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FE9D3" w14:textId="77777777" w:rsidR="00E21628" w:rsidRPr="00CA5479" w:rsidRDefault="00E21628" w:rsidP="00C77D14">
      <w:pPr>
        <w:spacing w:after="0" w:line="360" w:lineRule="auto"/>
        <w:jc w:val="both"/>
        <w:rPr>
          <w:rFonts w:ascii="Book Antiqua" w:hAnsi="Book Antiqua" w:cs="Tahoma"/>
          <w:b/>
          <w:sz w:val="24"/>
          <w:szCs w:val="24"/>
          <w:lang w:val="en-US"/>
        </w:rPr>
      </w:pPr>
      <w:bookmarkStart w:id="0" w:name="OLE_LINK507"/>
      <w:bookmarkStart w:id="1" w:name="OLE_LINK508"/>
      <w:r w:rsidRPr="00CA5479">
        <w:rPr>
          <w:rFonts w:ascii="Book Antiqua" w:hAnsi="Book Antiqua" w:cs="Tahoma"/>
          <w:b/>
          <w:sz w:val="24"/>
          <w:szCs w:val="24"/>
          <w:lang w:val="en-US"/>
        </w:rPr>
        <w:t>Name of journal: World Journal of Gastroenterology</w:t>
      </w:r>
    </w:p>
    <w:p w14:paraId="0C9A2596" w14:textId="77777777" w:rsidR="00E21628" w:rsidRPr="00CA5479" w:rsidRDefault="00E21628" w:rsidP="00C77D14">
      <w:pPr>
        <w:spacing w:after="0" w:line="360" w:lineRule="auto"/>
        <w:jc w:val="both"/>
        <w:rPr>
          <w:rFonts w:ascii="Book Antiqua" w:hAnsi="Book Antiqua" w:cs="Tahoma"/>
          <w:b/>
          <w:sz w:val="24"/>
          <w:szCs w:val="24"/>
          <w:lang w:val="en-US" w:eastAsia="zh-CN"/>
        </w:rPr>
      </w:pPr>
      <w:r w:rsidRPr="00CA5479">
        <w:rPr>
          <w:rFonts w:ascii="Book Antiqua" w:hAnsi="Book Antiqua" w:cs="Tahoma"/>
          <w:b/>
          <w:sz w:val="24"/>
          <w:szCs w:val="24"/>
          <w:lang w:val="en-US"/>
        </w:rPr>
        <w:t xml:space="preserve">ESPS Manuscript NO: </w:t>
      </w:r>
      <w:r w:rsidRPr="00CA5479">
        <w:rPr>
          <w:rFonts w:ascii="Book Antiqua" w:hAnsi="Book Antiqua" w:cs="Tahoma"/>
          <w:b/>
          <w:sz w:val="24"/>
          <w:szCs w:val="24"/>
          <w:lang w:val="en-US" w:eastAsia="zh-CN"/>
        </w:rPr>
        <w:t>16778</w:t>
      </w:r>
    </w:p>
    <w:p w14:paraId="10A0AE7B" w14:textId="33C286EE" w:rsidR="00E21628" w:rsidRPr="00CA5479" w:rsidRDefault="00E21628" w:rsidP="00C77D14">
      <w:pPr>
        <w:spacing w:after="0" w:line="360" w:lineRule="auto"/>
        <w:jc w:val="both"/>
        <w:rPr>
          <w:rFonts w:ascii="Book Antiqua" w:hAnsi="Book Antiqua"/>
          <w:b/>
          <w:sz w:val="24"/>
          <w:szCs w:val="24"/>
          <w:lang w:val="en-US"/>
        </w:rPr>
      </w:pPr>
      <w:r w:rsidRPr="00CA5479">
        <w:rPr>
          <w:rFonts w:ascii="Book Antiqua" w:hAnsi="Book Antiqua" w:cs="Tahoma"/>
          <w:b/>
          <w:sz w:val="24"/>
          <w:szCs w:val="24"/>
          <w:lang w:val="en-US"/>
        </w:rPr>
        <w:t>Columns:</w:t>
      </w:r>
      <w:r w:rsidRPr="00CA5479">
        <w:rPr>
          <w:rFonts w:ascii="Book Antiqua" w:hAnsi="Book Antiqua"/>
          <w:b/>
          <w:sz w:val="24"/>
          <w:szCs w:val="24"/>
          <w:lang w:val="en-US"/>
        </w:rPr>
        <w:t xml:space="preserve"> </w:t>
      </w:r>
      <w:r w:rsidR="00CA5479" w:rsidRPr="00CA5479">
        <w:rPr>
          <w:rFonts w:ascii="Book Antiqua" w:hAnsi="Book Antiqua"/>
          <w:b/>
          <w:sz w:val="24"/>
          <w:szCs w:val="24"/>
          <w:lang w:val="en-US"/>
        </w:rPr>
        <w:t>EDITORIAL</w:t>
      </w:r>
    </w:p>
    <w:bookmarkEnd w:id="0"/>
    <w:bookmarkEnd w:id="1"/>
    <w:p w14:paraId="7F5266FE" w14:textId="77777777" w:rsidR="00E21628" w:rsidRPr="00CA5479" w:rsidRDefault="00E21628" w:rsidP="00C77D14">
      <w:pPr>
        <w:spacing w:after="0" w:line="360" w:lineRule="auto"/>
        <w:jc w:val="both"/>
        <w:rPr>
          <w:rFonts w:ascii="Book Antiqua" w:hAnsi="Book Antiqua"/>
          <w:b/>
          <w:sz w:val="24"/>
          <w:szCs w:val="24"/>
          <w:lang w:val="en-US" w:eastAsia="zh-CN"/>
        </w:rPr>
      </w:pPr>
    </w:p>
    <w:p w14:paraId="174614F6" w14:textId="77777777" w:rsidR="00466317" w:rsidRPr="00CA5479" w:rsidRDefault="00466317" w:rsidP="00C77D14">
      <w:pPr>
        <w:spacing w:after="0" w:line="360" w:lineRule="auto"/>
        <w:jc w:val="both"/>
        <w:rPr>
          <w:rFonts w:ascii="Book Antiqua" w:hAnsi="Book Antiqua"/>
          <w:b/>
          <w:sz w:val="24"/>
          <w:szCs w:val="24"/>
          <w:lang w:val="en-US" w:eastAsia="zh-CN"/>
        </w:rPr>
      </w:pPr>
      <w:r w:rsidRPr="00CA5479">
        <w:rPr>
          <w:rFonts w:ascii="Book Antiqua" w:hAnsi="Book Antiqua"/>
          <w:b/>
          <w:sz w:val="24"/>
          <w:szCs w:val="24"/>
          <w:lang w:val="en-US"/>
        </w:rPr>
        <w:t xml:space="preserve">Effector and </w:t>
      </w:r>
      <w:r w:rsidR="00E21628" w:rsidRPr="00CA5479">
        <w:rPr>
          <w:rFonts w:ascii="Book Antiqua" w:hAnsi="Book Antiqua"/>
          <w:b/>
          <w:sz w:val="24"/>
          <w:szCs w:val="24"/>
          <w:lang w:val="en-US"/>
        </w:rPr>
        <w:t xml:space="preserve">suppressor </w:t>
      </w:r>
      <w:r w:rsidRPr="00CA5479">
        <w:rPr>
          <w:rFonts w:ascii="Book Antiqua" w:hAnsi="Book Antiqua"/>
          <w:b/>
          <w:sz w:val="24"/>
          <w:szCs w:val="24"/>
          <w:lang w:val="en-US"/>
        </w:rPr>
        <w:t xml:space="preserve">T cells in </w:t>
      </w:r>
      <w:r w:rsidR="00E21628" w:rsidRPr="00CA5479">
        <w:rPr>
          <w:rFonts w:ascii="Book Antiqua" w:hAnsi="Book Antiqua"/>
          <w:b/>
          <w:sz w:val="24"/>
          <w:szCs w:val="24"/>
          <w:lang w:val="en-US"/>
        </w:rPr>
        <w:t>celiac disease</w:t>
      </w:r>
    </w:p>
    <w:p w14:paraId="31755B71" w14:textId="77777777" w:rsidR="004D4111" w:rsidRPr="00CA5479" w:rsidRDefault="004D4111" w:rsidP="00C77D14">
      <w:pPr>
        <w:spacing w:after="0" w:line="360" w:lineRule="auto"/>
        <w:jc w:val="both"/>
        <w:rPr>
          <w:rFonts w:ascii="Book Antiqua" w:hAnsi="Book Antiqua" w:cs="Arial Unicode MS"/>
          <w:b/>
          <w:sz w:val="24"/>
          <w:lang w:val="en-US" w:eastAsia="zh-CN"/>
        </w:rPr>
      </w:pPr>
      <w:bookmarkStart w:id="2" w:name="OLE_LINK36"/>
      <w:bookmarkStart w:id="3" w:name="OLE_LINK37"/>
      <w:bookmarkStart w:id="4" w:name="OLE_LINK48"/>
      <w:bookmarkStart w:id="5" w:name="OLE_LINK49"/>
      <w:bookmarkStart w:id="6" w:name="OLE_LINK127"/>
      <w:bookmarkStart w:id="7" w:name="OLE_LINK128"/>
    </w:p>
    <w:p w14:paraId="4A7A048C" w14:textId="663182E8" w:rsidR="00E21628" w:rsidRPr="00CA5479" w:rsidRDefault="004D4111" w:rsidP="00C77D14">
      <w:pPr>
        <w:spacing w:after="0" w:line="360" w:lineRule="auto"/>
        <w:jc w:val="both"/>
        <w:rPr>
          <w:rFonts w:ascii="Book Antiqua" w:hAnsi="Book Antiqua" w:cs="Arial Unicode MS"/>
          <w:sz w:val="24"/>
          <w:lang w:val="en-US"/>
        </w:rPr>
      </w:pPr>
      <w:r w:rsidRPr="00CA5479">
        <w:rPr>
          <w:rFonts w:ascii="Book Antiqua" w:hAnsi="Book Antiqua"/>
          <w:bCs/>
          <w:sz w:val="24"/>
          <w:lang w:val="en-US"/>
        </w:rPr>
        <w:t>Mazzarella</w:t>
      </w:r>
      <w:r w:rsidRPr="00CA5479">
        <w:rPr>
          <w:rFonts w:ascii="Book Antiqua" w:eastAsia="Times New Roman" w:hAnsi="Book Antiqua" w:cs="Arial Unicode MS"/>
          <w:sz w:val="24"/>
          <w:lang w:val="en-US"/>
        </w:rPr>
        <w:t xml:space="preserve"> </w:t>
      </w:r>
      <w:r w:rsidRPr="00CA5479">
        <w:rPr>
          <w:rFonts w:ascii="Book Antiqua" w:hAnsi="Book Antiqua" w:cs="Arial Unicode MS" w:hint="eastAsia"/>
          <w:sz w:val="24"/>
          <w:lang w:val="en-US" w:eastAsia="zh-CN"/>
        </w:rPr>
        <w:t xml:space="preserve">G </w:t>
      </w:r>
      <w:r w:rsidRPr="00CA5479">
        <w:rPr>
          <w:rFonts w:ascii="Book Antiqua" w:hAnsi="Book Antiqua" w:cs="Arial Unicode MS" w:hint="eastAsia"/>
          <w:i/>
          <w:sz w:val="24"/>
          <w:lang w:val="en-US" w:eastAsia="zh-CN"/>
        </w:rPr>
        <w:t xml:space="preserve">et al. </w:t>
      </w:r>
      <w:r w:rsidR="00C31F2B" w:rsidRPr="00CA5479">
        <w:rPr>
          <w:rFonts w:ascii="Book Antiqua" w:eastAsia="Times New Roman" w:hAnsi="Book Antiqua" w:cs="Arial Unicode MS"/>
          <w:sz w:val="24"/>
          <w:lang w:val="en-US"/>
        </w:rPr>
        <w:t xml:space="preserve">T cells </w:t>
      </w:r>
      <w:r w:rsidR="00C31F2B" w:rsidRPr="00CA5479">
        <w:rPr>
          <w:rFonts w:ascii="Book Antiqua" w:hAnsi="Book Antiqua"/>
          <w:sz w:val="24"/>
          <w:szCs w:val="24"/>
          <w:lang w:val="en-US"/>
        </w:rPr>
        <w:t>in celiac disease</w:t>
      </w:r>
    </w:p>
    <w:p w14:paraId="460D5A62" w14:textId="77777777" w:rsidR="00E21628" w:rsidRPr="00CA5479" w:rsidRDefault="00E21628" w:rsidP="00C77D14">
      <w:pPr>
        <w:spacing w:after="0" w:line="360" w:lineRule="auto"/>
        <w:jc w:val="both"/>
        <w:rPr>
          <w:rFonts w:ascii="Book Antiqua" w:hAnsi="Book Antiqua" w:cs="Arial Unicode MS"/>
          <w:b/>
          <w:sz w:val="24"/>
          <w:lang w:val="en-US"/>
        </w:rPr>
      </w:pPr>
    </w:p>
    <w:bookmarkEnd w:id="2"/>
    <w:bookmarkEnd w:id="3"/>
    <w:bookmarkEnd w:id="4"/>
    <w:bookmarkEnd w:id="5"/>
    <w:bookmarkEnd w:id="6"/>
    <w:bookmarkEnd w:id="7"/>
    <w:p w14:paraId="09512E2F" w14:textId="7E41DCD5" w:rsidR="00E21628" w:rsidRPr="00CA5479" w:rsidRDefault="00C31F2B" w:rsidP="00C77D14">
      <w:pPr>
        <w:spacing w:after="0" w:line="360" w:lineRule="auto"/>
        <w:jc w:val="both"/>
        <w:rPr>
          <w:rFonts w:ascii="Book Antiqua" w:hAnsi="Book Antiqua"/>
          <w:bCs/>
          <w:sz w:val="24"/>
          <w:lang w:val="en-US" w:eastAsia="zh-CN"/>
        </w:rPr>
      </w:pPr>
      <w:r w:rsidRPr="00CA5479">
        <w:rPr>
          <w:rFonts w:ascii="Book Antiqua" w:hAnsi="Book Antiqua"/>
          <w:bCs/>
          <w:sz w:val="24"/>
          <w:lang w:val="en-US"/>
        </w:rPr>
        <w:t>Giuseppe Mazzarella</w:t>
      </w:r>
    </w:p>
    <w:p w14:paraId="5700D408" w14:textId="77777777" w:rsidR="004D4111" w:rsidRPr="00CA5479" w:rsidRDefault="004D4111" w:rsidP="00C77D14">
      <w:pPr>
        <w:pStyle w:val="HTMLPreformatted"/>
        <w:spacing w:line="360" w:lineRule="auto"/>
        <w:jc w:val="both"/>
        <w:rPr>
          <w:rFonts w:ascii="Book Antiqua" w:eastAsiaTheme="minorEastAsia" w:hAnsi="Book Antiqua"/>
          <w:sz w:val="24"/>
          <w:szCs w:val="24"/>
          <w:lang w:val="en-US" w:eastAsia="zh-CN"/>
        </w:rPr>
      </w:pPr>
    </w:p>
    <w:p w14:paraId="6F1E6EF2" w14:textId="4D557D7B" w:rsidR="000D365C" w:rsidRPr="00CA5479" w:rsidRDefault="000D365C" w:rsidP="00C77D14">
      <w:pPr>
        <w:pStyle w:val="HTMLPreformatted"/>
        <w:spacing w:line="360" w:lineRule="auto"/>
        <w:jc w:val="both"/>
        <w:rPr>
          <w:rFonts w:ascii="Book Antiqua" w:hAnsi="Book Antiqua"/>
          <w:sz w:val="24"/>
          <w:szCs w:val="24"/>
          <w:lang w:val="en-US"/>
        </w:rPr>
      </w:pPr>
      <w:r w:rsidRPr="00CA5479">
        <w:rPr>
          <w:rFonts w:ascii="Book Antiqua" w:hAnsi="Book Antiqua"/>
          <w:b/>
          <w:sz w:val="24"/>
          <w:szCs w:val="24"/>
          <w:lang w:val="en-US"/>
        </w:rPr>
        <w:t>Giuseppe Mazzarella,</w:t>
      </w:r>
      <w:r w:rsidRPr="00CA5479">
        <w:rPr>
          <w:rFonts w:ascii="Book Antiqua" w:hAnsi="Book Antiqua"/>
          <w:sz w:val="24"/>
          <w:szCs w:val="24"/>
          <w:lang w:val="en-US"/>
        </w:rPr>
        <w:t xml:space="preserve"> Immuno-Morphology </w:t>
      </w:r>
      <w:r w:rsidR="00DD2C9B" w:rsidRPr="00CA5479">
        <w:rPr>
          <w:rFonts w:ascii="Book Antiqua" w:hAnsi="Book Antiqua"/>
          <w:sz w:val="24"/>
          <w:szCs w:val="24"/>
          <w:lang w:val="en-US"/>
        </w:rPr>
        <w:t>Lab</w:t>
      </w:r>
      <w:r w:rsidR="00593A84" w:rsidRPr="00CA5479">
        <w:rPr>
          <w:rFonts w:ascii="Book Antiqua" w:hAnsi="Book Antiqua"/>
          <w:sz w:val="24"/>
          <w:szCs w:val="24"/>
          <w:lang w:val="en-US"/>
        </w:rPr>
        <w:t>.</w:t>
      </w:r>
      <w:r w:rsidR="00FD3BAD" w:rsidRPr="00CA5479">
        <w:rPr>
          <w:rFonts w:ascii="Book Antiqua" w:hAnsi="Book Antiqua"/>
          <w:sz w:val="24"/>
          <w:szCs w:val="24"/>
          <w:lang w:val="en-US"/>
        </w:rPr>
        <w:t>,</w:t>
      </w:r>
      <w:r w:rsidRPr="00CA5479">
        <w:rPr>
          <w:rFonts w:ascii="Book Antiqua" w:hAnsi="Book Antiqua"/>
          <w:sz w:val="24"/>
          <w:szCs w:val="24"/>
          <w:lang w:val="en-US"/>
        </w:rPr>
        <w:t xml:space="preserve"> Institute of Food Sciences, National Council Research, </w:t>
      </w:r>
      <w:r w:rsidR="004D4111" w:rsidRPr="00CA5479">
        <w:rPr>
          <w:rFonts w:ascii="Book Antiqua" w:hAnsi="Book Antiqua"/>
          <w:sz w:val="24"/>
          <w:szCs w:val="24"/>
          <w:lang w:val="en-US"/>
        </w:rPr>
        <w:t>83100 Avellino</w:t>
      </w:r>
      <w:r w:rsidRPr="00CA5479">
        <w:rPr>
          <w:rFonts w:ascii="Book Antiqua" w:hAnsi="Book Antiqua"/>
          <w:sz w:val="24"/>
          <w:szCs w:val="24"/>
          <w:lang w:val="en-US"/>
        </w:rPr>
        <w:t>, Italy</w:t>
      </w:r>
    </w:p>
    <w:p w14:paraId="13FB64B8" w14:textId="77777777" w:rsidR="00E21628" w:rsidRPr="00DD2C9B" w:rsidRDefault="00E21628" w:rsidP="00C77D14">
      <w:pPr>
        <w:spacing w:after="0" w:line="360" w:lineRule="auto"/>
        <w:jc w:val="both"/>
        <w:rPr>
          <w:rFonts w:ascii="Book Antiqua" w:hAnsi="Book Antiqua"/>
          <w:b/>
          <w:sz w:val="24"/>
          <w:szCs w:val="24"/>
          <w:lang w:val="en-US" w:eastAsia="zh-CN"/>
        </w:rPr>
      </w:pPr>
    </w:p>
    <w:p w14:paraId="2E539620" w14:textId="77777777" w:rsidR="00E21628" w:rsidRPr="00CA5479" w:rsidRDefault="00E21628" w:rsidP="00C77D14">
      <w:pPr>
        <w:spacing w:after="0" w:line="360" w:lineRule="auto"/>
        <w:jc w:val="both"/>
        <w:rPr>
          <w:rFonts w:ascii="Book Antiqua" w:hAnsi="Book Antiqua"/>
          <w:b/>
          <w:sz w:val="24"/>
          <w:lang w:val="en-US" w:eastAsia="zh-CN"/>
        </w:rPr>
      </w:pPr>
      <w:bookmarkStart w:id="8" w:name="OLE_LINK231"/>
      <w:bookmarkStart w:id="9" w:name="OLE_LINK234"/>
      <w:bookmarkStart w:id="10" w:name="OLE_LINK342"/>
      <w:bookmarkStart w:id="11" w:name="OLE_LINK473"/>
      <w:r w:rsidRPr="00CA5479">
        <w:rPr>
          <w:rFonts w:ascii="Book Antiqua" w:eastAsia="MS Mincho" w:hAnsi="Book Antiqua"/>
          <w:b/>
          <w:sz w:val="24"/>
          <w:lang w:val="en-US" w:eastAsia="ja-JP"/>
        </w:rPr>
        <w:t>Author contributions:</w:t>
      </w:r>
      <w:r w:rsidR="00C31F2B" w:rsidRPr="00CA5479">
        <w:rPr>
          <w:rFonts w:ascii="Book Antiqua" w:hAnsi="Book Antiqua" w:cs="Tahoma"/>
          <w:spacing w:val="-5"/>
          <w:sz w:val="24"/>
          <w:lang w:val="en-US"/>
        </w:rPr>
        <w:t xml:space="preserve"> Mazzarella G solely contributed to this paper</w:t>
      </w:r>
    </w:p>
    <w:p w14:paraId="57B314B4" w14:textId="77777777" w:rsidR="00E21628" w:rsidRPr="00CA5479" w:rsidRDefault="00E21628" w:rsidP="00C77D14">
      <w:pPr>
        <w:spacing w:after="0" w:line="360" w:lineRule="auto"/>
        <w:jc w:val="both"/>
        <w:rPr>
          <w:rFonts w:ascii="Book Antiqua" w:hAnsi="Book Antiqua"/>
          <w:b/>
          <w:sz w:val="24"/>
          <w:lang w:val="en-US" w:eastAsia="zh-CN"/>
        </w:rPr>
      </w:pPr>
    </w:p>
    <w:p w14:paraId="0C2E1762" w14:textId="6C2F35C1" w:rsidR="0053252F" w:rsidRPr="00CA5479" w:rsidRDefault="00E21628" w:rsidP="00C77D14">
      <w:pPr>
        <w:autoSpaceDE w:val="0"/>
        <w:autoSpaceDN w:val="0"/>
        <w:adjustRightInd w:val="0"/>
        <w:spacing w:after="0" w:line="360" w:lineRule="auto"/>
        <w:jc w:val="both"/>
        <w:rPr>
          <w:rFonts w:ascii="Times New Roman" w:hAnsi="Times New Roman"/>
          <w:sz w:val="32"/>
          <w:szCs w:val="32"/>
          <w:lang w:val="en-US"/>
        </w:rPr>
      </w:pPr>
      <w:bookmarkStart w:id="12" w:name="OLE_LINK526"/>
      <w:bookmarkStart w:id="13" w:name="OLE_LINK527"/>
      <w:bookmarkEnd w:id="8"/>
      <w:bookmarkEnd w:id="9"/>
      <w:bookmarkEnd w:id="10"/>
      <w:bookmarkEnd w:id="11"/>
      <w:r w:rsidRPr="00CA5479">
        <w:rPr>
          <w:rFonts w:ascii="Book Antiqua" w:hAnsi="Book Antiqua" w:cs="TimesNewRomanPS-BoldItalicMT"/>
          <w:b/>
          <w:bCs/>
          <w:iCs/>
          <w:sz w:val="24"/>
          <w:lang w:val="en-US"/>
        </w:rPr>
        <w:t>Conflict-of-interest:</w:t>
      </w:r>
      <w:r w:rsidR="0053252F" w:rsidRPr="00CA5479">
        <w:rPr>
          <w:rFonts w:ascii="Book Antiqua" w:hAnsi="Book Antiqua" w:cs="TimesNewRomanPS-BoldItalicMT"/>
          <w:b/>
          <w:bCs/>
          <w:iCs/>
          <w:sz w:val="24"/>
          <w:lang w:val="en-US"/>
        </w:rPr>
        <w:t xml:space="preserve"> </w:t>
      </w:r>
      <w:r w:rsidR="0053252F" w:rsidRPr="00CA5479">
        <w:rPr>
          <w:rFonts w:ascii="Book Antiqua" w:hAnsi="Book Antiqua"/>
          <w:sz w:val="24"/>
          <w:szCs w:val="24"/>
          <w:lang w:val="en-US"/>
        </w:rPr>
        <w:t>I have no competing interests to declare.</w:t>
      </w:r>
    </w:p>
    <w:p w14:paraId="5F43C3D8" w14:textId="77777777" w:rsidR="00E21628" w:rsidRPr="00CA5479" w:rsidRDefault="00E21628" w:rsidP="00C77D14">
      <w:pPr>
        <w:autoSpaceDE w:val="0"/>
        <w:autoSpaceDN w:val="0"/>
        <w:adjustRightInd w:val="0"/>
        <w:spacing w:after="0" w:line="360" w:lineRule="auto"/>
        <w:jc w:val="both"/>
        <w:rPr>
          <w:rFonts w:ascii="Book Antiqua" w:hAnsi="Book Antiqua" w:cs="TimesNewRomanPS-BoldItalicMT"/>
          <w:b/>
          <w:bCs/>
          <w:iCs/>
          <w:sz w:val="24"/>
          <w:lang w:val="en-US" w:eastAsia="zh-CN"/>
        </w:rPr>
      </w:pPr>
    </w:p>
    <w:p w14:paraId="45BD2CFB" w14:textId="245E2C89" w:rsidR="00E21628" w:rsidRPr="00CA5479" w:rsidRDefault="00E21628" w:rsidP="00C77D14">
      <w:pPr>
        <w:spacing w:after="0" w:line="360" w:lineRule="auto"/>
        <w:jc w:val="both"/>
        <w:rPr>
          <w:rFonts w:ascii="Book Antiqua" w:hAnsi="Book Antiqua"/>
          <w:b/>
          <w:sz w:val="24"/>
          <w:lang w:val="en-US"/>
        </w:rPr>
      </w:pPr>
      <w:bookmarkStart w:id="14" w:name="OLE_LINK155"/>
      <w:bookmarkStart w:id="15" w:name="OLE_LINK183"/>
      <w:bookmarkStart w:id="16" w:name="OLE_LINK554"/>
      <w:r w:rsidRPr="00CA5479">
        <w:rPr>
          <w:rFonts w:ascii="Book Antiqua" w:hAnsi="Book Antiqua"/>
          <w:b/>
          <w:sz w:val="24"/>
          <w:lang w:val="en-US"/>
        </w:rPr>
        <w:t xml:space="preserve">Open-Access: </w:t>
      </w:r>
      <w:r w:rsidRPr="00CA5479">
        <w:rPr>
          <w:rFonts w:ascii="Book Antiqua" w:hAnsi="Book Antiqua"/>
          <w:sz w:val="24"/>
          <w:lang w:val="en-US"/>
        </w:rPr>
        <w:t>This ar</w:t>
      </w:r>
      <w:r w:rsidR="008E324A" w:rsidRPr="00CA5479">
        <w:rPr>
          <w:rFonts w:ascii="Book Antiqua" w:hAnsi="Book Antiqua"/>
          <w:sz w:val="24"/>
          <w:lang w:val="en-US"/>
        </w:rPr>
        <w:t>ticle is an open-access article</w:t>
      </w:r>
      <w:r w:rsidR="00BF396F" w:rsidRPr="00CA5479">
        <w:rPr>
          <w:rFonts w:ascii="Book Antiqua" w:hAnsi="Book Antiqua"/>
          <w:sz w:val="24"/>
          <w:lang w:val="en-US"/>
        </w:rPr>
        <w:t>,</w:t>
      </w:r>
      <w:r w:rsidR="008E324A" w:rsidRPr="00CA5479">
        <w:rPr>
          <w:rFonts w:ascii="Book Antiqua" w:hAnsi="Book Antiqua"/>
          <w:sz w:val="24"/>
          <w:lang w:val="en-US"/>
        </w:rPr>
        <w:t xml:space="preserve"> </w:t>
      </w:r>
      <w:r w:rsidRPr="00CA5479">
        <w:rPr>
          <w:rFonts w:ascii="Book Antiqua" w:hAnsi="Book Antiqua"/>
          <w:sz w:val="24"/>
          <w:lang w:val="en-US"/>
        </w:rPr>
        <w:t xml:space="preserve">selected by an in-house editor and fully peer-reviewed by external reviewers. </w:t>
      </w:r>
      <w:r w:rsidR="00BF396F" w:rsidRPr="00CA5479">
        <w:rPr>
          <w:rFonts w:ascii="Book Antiqua" w:hAnsi="Book Antiqua"/>
          <w:sz w:val="24"/>
          <w:lang w:val="en-US"/>
        </w:rPr>
        <w:t xml:space="preserve">This article </w:t>
      </w:r>
      <w:r w:rsidRPr="00CA5479">
        <w:rPr>
          <w:rFonts w:ascii="Book Antiqua" w:hAnsi="Book Antiqua"/>
          <w:sz w:val="24"/>
          <w:lang w:val="en-US"/>
        </w:rPr>
        <w:t xml:space="preserve">is distributed in accordance with the Creative Commons Attribution Non Commercial (CC BY-NC 4.0) license, which permits others to </w:t>
      </w:r>
      <w:r w:rsidR="00BF396F" w:rsidRPr="00CA5479">
        <w:rPr>
          <w:rFonts w:ascii="Book Antiqua" w:hAnsi="Book Antiqua"/>
          <w:sz w:val="24"/>
          <w:lang w:val="en-US"/>
        </w:rPr>
        <w:t xml:space="preserve">non-commercially </w:t>
      </w:r>
      <w:r w:rsidRPr="00CA5479">
        <w:rPr>
          <w:rFonts w:ascii="Book Antiqua" w:hAnsi="Book Antiqua"/>
          <w:sz w:val="24"/>
          <w:lang w:val="en-US"/>
        </w:rPr>
        <w:t xml:space="preserve">distribute, remix, adapt, </w:t>
      </w:r>
      <w:r w:rsidR="00BF396F" w:rsidRPr="00CA5479">
        <w:rPr>
          <w:rFonts w:ascii="Book Antiqua" w:hAnsi="Book Antiqua"/>
          <w:sz w:val="24"/>
          <w:lang w:val="en-US"/>
        </w:rPr>
        <w:t xml:space="preserve">and </w:t>
      </w:r>
      <w:r w:rsidRPr="00CA5479">
        <w:rPr>
          <w:rFonts w:ascii="Book Antiqua" w:hAnsi="Book Antiqua"/>
          <w:sz w:val="24"/>
          <w:lang w:val="en-US"/>
        </w:rPr>
        <w:t>build upon this work, and license derivative works on different terms, provided the original work is properly cited and the use is non-commercial. See: http://creativecommons.org/licenses/by-nc/4.0/</w:t>
      </w:r>
    </w:p>
    <w:bookmarkEnd w:id="14"/>
    <w:bookmarkEnd w:id="15"/>
    <w:bookmarkEnd w:id="16"/>
    <w:p w14:paraId="05736829" w14:textId="77777777" w:rsidR="00E21628" w:rsidRPr="00CA5479" w:rsidRDefault="00E21628" w:rsidP="00C77D14">
      <w:pPr>
        <w:autoSpaceDE w:val="0"/>
        <w:autoSpaceDN w:val="0"/>
        <w:adjustRightInd w:val="0"/>
        <w:spacing w:after="0" w:line="360" w:lineRule="auto"/>
        <w:jc w:val="both"/>
        <w:rPr>
          <w:rFonts w:ascii="Book Antiqua" w:hAnsi="Book Antiqua" w:cs="TimesNewRomanPS-BoldItalicMT"/>
          <w:b/>
          <w:bCs/>
          <w:iCs/>
          <w:sz w:val="24"/>
          <w:lang w:val="en-US" w:eastAsia="zh-CN"/>
        </w:rPr>
      </w:pPr>
    </w:p>
    <w:p w14:paraId="2D54EC48" w14:textId="0FF4B773" w:rsidR="004D4111" w:rsidRPr="00CA5479" w:rsidRDefault="00E21628" w:rsidP="00C77D14">
      <w:pPr>
        <w:spacing w:after="0" w:line="360" w:lineRule="auto"/>
        <w:jc w:val="both"/>
        <w:rPr>
          <w:rStyle w:val="CommentReference"/>
          <w:rFonts w:ascii="Book Antiqua" w:hAnsi="Book Antiqua"/>
          <w:sz w:val="24"/>
          <w:szCs w:val="24"/>
          <w:lang w:val="en-US" w:eastAsia="zh-CN"/>
        </w:rPr>
      </w:pPr>
      <w:r w:rsidRPr="00CA5479">
        <w:rPr>
          <w:rFonts w:ascii="Book Antiqua" w:hAnsi="Book Antiqua"/>
          <w:b/>
          <w:sz w:val="24"/>
          <w:lang w:val="en-US"/>
        </w:rPr>
        <w:t>Correspondence to</w:t>
      </w:r>
      <w:r w:rsidRPr="00CA5479">
        <w:rPr>
          <w:rFonts w:ascii="Book Antiqua" w:hAnsi="Book Antiqua"/>
          <w:b/>
          <w:sz w:val="24"/>
          <w:szCs w:val="24"/>
          <w:lang w:val="en-US"/>
        </w:rPr>
        <w:t>:</w:t>
      </w:r>
      <w:r w:rsidR="000D365C" w:rsidRPr="00CA5479">
        <w:rPr>
          <w:rFonts w:ascii="Book Antiqua" w:hAnsi="Book Antiqua"/>
          <w:sz w:val="24"/>
          <w:szCs w:val="24"/>
          <w:lang w:val="en-US"/>
        </w:rPr>
        <w:t xml:space="preserve"> </w:t>
      </w:r>
      <w:r w:rsidR="000D365C" w:rsidRPr="00CA5479">
        <w:rPr>
          <w:rFonts w:ascii="Book Antiqua" w:hAnsi="Book Antiqua"/>
          <w:b/>
          <w:sz w:val="24"/>
          <w:szCs w:val="24"/>
          <w:lang w:val="en-US"/>
        </w:rPr>
        <w:t>Giuseppe Mazzarella</w:t>
      </w:r>
      <w:r w:rsidR="000D365C" w:rsidRPr="00CA5479">
        <w:rPr>
          <w:rStyle w:val="CommentReference"/>
          <w:rFonts w:ascii="Book Antiqua" w:hAnsi="Book Antiqua"/>
          <w:b/>
          <w:sz w:val="24"/>
          <w:szCs w:val="24"/>
          <w:lang w:val="en-US"/>
        </w:rPr>
        <w:t xml:space="preserve">, </w:t>
      </w:r>
      <w:r w:rsidR="004D4111" w:rsidRPr="00CA5479">
        <w:rPr>
          <w:rFonts w:ascii="Book Antiqua" w:hAnsi="Book Antiqua" w:cs="AdvOT07517017"/>
          <w:b/>
          <w:sz w:val="24"/>
          <w:szCs w:val="24"/>
          <w:lang w:val="en-US"/>
        </w:rPr>
        <w:t>D</w:t>
      </w:r>
      <w:r w:rsidR="000D365C" w:rsidRPr="00CA5479">
        <w:rPr>
          <w:rFonts w:ascii="Book Antiqua" w:hAnsi="Book Antiqua" w:cs="AdvOT07517017"/>
          <w:b/>
          <w:sz w:val="24"/>
          <w:szCs w:val="24"/>
          <w:lang w:val="en-US"/>
        </w:rPr>
        <w:t>S</w:t>
      </w:r>
      <w:r w:rsidR="004D4111" w:rsidRPr="00CA5479">
        <w:rPr>
          <w:rFonts w:ascii="Book Antiqua" w:hAnsi="Book Antiqua" w:cs="AdvOT07517017"/>
          <w:b/>
          <w:sz w:val="24"/>
          <w:szCs w:val="24"/>
          <w:lang w:val="en-US"/>
        </w:rPr>
        <w:t>C</w:t>
      </w:r>
      <w:r w:rsidR="00FD3BAD" w:rsidRPr="00CA5479">
        <w:rPr>
          <w:rFonts w:ascii="Book Antiqua" w:hAnsi="Book Antiqua" w:cs="AdvOT07517017"/>
          <w:b/>
          <w:sz w:val="24"/>
          <w:szCs w:val="24"/>
          <w:lang w:val="en-US"/>
        </w:rPr>
        <w:t>,</w:t>
      </w:r>
      <w:r w:rsidR="000D365C" w:rsidRPr="00CA5479">
        <w:rPr>
          <w:rStyle w:val="CommentReference"/>
          <w:rFonts w:ascii="Book Antiqua" w:hAnsi="Book Antiqua"/>
          <w:sz w:val="24"/>
          <w:szCs w:val="24"/>
          <w:lang w:val="en-US"/>
        </w:rPr>
        <w:t xml:space="preserve"> </w:t>
      </w:r>
      <w:r w:rsidR="000D365C" w:rsidRPr="00CA5479">
        <w:rPr>
          <w:rFonts w:ascii="Book Antiqua" w:eastAsia="Times New Roman" w:hAnsi="Book Antiqua" w:cs="Courier New"/>
          <w:sz w:val="24"/>
          <w:szCs w:val="24"/>
          <w:lang w:val="en-US" w:eastAsia="it-IT"/>
        </w:rPr>
        <w:t>Immuno-Morphology</w:t>
      </w:r>
      <w:r w:rsidR="000D365C" w:rsidRPr="00CA5479">
        <w:rPr>
          <w:rFonts w:ascii="Book Antiqua" w:hAnsi="Book Antiqua"/>
          <w:sz w:val="24"/>
          <w:szCs w:val="24"/>
          <w:lang w:val="en-US"/>
        </w:rPr>
        <w:t xml:space="preserve"> </w:t>
      </w:r>
      <w:r w:rsidR="001373C6" w:rsidRPr="00CA5479">
        <w:rPr>
          <w:rFonts w:ascii="Book Antiqua" w:hAnsi="Book Antiqua"/>
          <w:sz w:val="24"/>
          <w:szCs w:val="24"/>
          <w:lang w:val="en-US"/>
        </w:rPr>
        <w:t>Lab</w:t>
      </w:r>
      <w:r w:rsidR="000D365C" w:rsidRPr="00CA5479">
        <w:rPr>
          <w:rFonts w:ascii="Book Antiqua" w:hAnsi="Book Antiqua"/>
          <w:sz w:val="24"/>
          <w:szCs w:val="24"/>
          <w:lang w:val="en-US"/>
        </w:rPr>
        <w:t>, Institute of Food Sciences, National Council Research,</w:t>
      </w:r>
      <w:r w:rsidR="004D4111" w:rsidRPr="00CA5479">
        <w:t xml:space="preserve"> </w:t>
      </w:r>
      <w:r w:rsidR="004D4111" w:rsidRPr="00CA5479">
        <w:rPr>
          <w:rFonts w:ascii="Book Antiqua" w:hAnsi="Book Antiqua"/>
          <w:sz w:val="24"/>
          <w:szCs w:val="24"/>
          <w:lang w:val="en-US"/>
        </w:rPr>
        <w:t>Via Roma 64</w:t>
      </w:r>
      <w:r w:rsidR="004D4111" w:rsidRPr="00CA5479">
        <w:rPr>
          <w:rFonts w:ascii="Book Antiqua" w:hAnsi="Book Antiqua" w:hint="eastAsia"/>
          <w:sz w:val="24"/>
          <w:szCs w:val="24"/>
          <w:lang w:val="en-US" w:eastAsia="zh-CN"/>
        </w:rPr>
        <w:t>,</w:t>
      </w:r>
      <w:r w:rsidR="004D4111" w:rsidRPr="00CA5479">
        <w:rPr>
          <w:rFonts w:ascii="Book Antiqua" w:hAnsi="Book Antiqua"/>
          <w:sz w:val="24"/>
          <w:szCs w:val="24"/>
          <w:lang w:val="en-US"/>
        </w:rPr>
        <w:t xml:space="preserve"> 83100 Avellino</w:t>
      </w:r>
      <w:r w:rsidR="004D4111" w:rsidRPr="00CA5479">
        <w:rPr>
          <w:rFonts w:ascii="Book Antiqua" w:hAnsi="Book Antiqua" w:hint="eastAsia"/>
          <w:sz w:val="24"/>
          <w:szCs w:val="24"/>
          <w:lang w:val="en-US" w:eastAsia="zh-CN"/>
        </w:rPr>
        <w:t>,</w:t>
      </w:r>
      <w:r w:rsidR="000D365C" w:rsidRPr="00CA5479">
        <w:rPr>
          <w:rFonts w:ascii="Book Antiqua" w:eastAsia="Times New Roman" w:hAnsi="Book Antiqua" w:cs="Courier New"/>
          <w:sz w:val="24"/>
          <w:szCs w:val="24"/>
          <w:lang w:val="en-US" w:eastAsia="it-IT"/>
        </w:rPr>
        <w:t xml:space="preserve"> Italy</w:t>
      </w:r>
      <w:r w:rsidR="004D4111" w:rsidRPr="00CA5479">
        <w:rPr>
          <w:rStyle w:val="CommentReference"/>
          <w:rFonts w:ascii="Book Antiqua" w:hAnsi="Book Antiqua"/>
          <w:sz w:val="24"/>
          <w:szCs w:val="24"/>
          <w:lang w:val="en-US"/>
        </w:rPr>
        <w:t>.</w:t>
      </w:r>
      <w:r w:rsidR="004D4111" w:rsidRPr="00CA5479">
        <w:rPr>
          <w:rStyle w:val="CommentReference"/>
          <w:rFonts w:ascii="Book Antiqua" w:hAnsi="Book Antiqua" w:hint="eastAsia"/>
          <w:sz w:val="24"/>
          <w:szCs w:val="24"/>
          <w:lang w:val="en-US" w:eastAsia="zh-CN"/>
        </w:rPr>
        <w:t xml:space="preserve"> </w:t>
      </w:r>
      <w:r w:rsidR="000D365C" w:rsidRPr="00CA5479">
        <w:rPr>
          <w:rStyle w:val="CommentReference"/>
          <w:rFonts w:ascii="Book Antiqua" w:hAnsi="Book Antiqua"/>
          <w:sz w:val="24"/>
          <w:szCs w:val="24"/>
          <w:lang w:val="en-US"/>
        </w:rPr>
        <w:t xml:space="preserve">gmazzarella@isa.cnr.it </w:t>
      </w:r>
    </w:p>
    <w:p w14:paraId="6C04DED8" w14:textId="6EB1BDB7" w:rsidR="004D4111" w:rsidRPr="00CA5479" w:rsidRDefault="00F76A10" w:rsidP="00C77D14">
      <w:pPr>
        <w:spacing w:after="0" w:line="360" w:lineRule="auto"/>
        <w:jc w:val="both"/>
        <w:rPr>
          <w:rFonts w:ascii="Book Antiqua" w:hAnsi="Book Antiqua"/>
          <w:sz w:val="24"/>
          <w:szCs w:val="24"/>
          <w:lang w:val="en-US" w:eastAsia="zh-CN"/>
        </w:rPr>
      </w:pPr>
      <w:r>
        <w:rPr>
          <w:rFonts w:ascii="Book Antiqua" w:hAnsi="Book Antiqua"/>
          <w:b/>
          <w:sz w:val="24"/>
          <w:lang w:val="en-US"/>
        </w:rPr>
        <w:t xml:space="preserve">Telephone: </w:t>
      </w:r>
      <w:r w:rsidR="004D4111" w:rsidRPr="00CA5479">
        <w:rPr>
          <w:rFonts w:ascii="Book Antiqua" w:hAnsi="Book Antiqua"/>
          <w:sz w:val="24"/>
          <w:szCs w:val="24"/>
          <w:lang w:val="en-US"/>
        </w:rPr>
        <w:t>+39-</w:t>
      </w:r>
      <w:r w:rsidR="000D365C" w:rsidRPr="00CA5479">
        <w:rPr>
          <w:rFonts w:ascii="Book Antiqua" w:hAnsi="Book Antiqua"/>
          <w:sz w:val="24"/>
          <w:szCs w:val="24"/>
          <w:lang w:val="en-US"/>
        </w:rPr>
        <w:t>825-299391</w:t>
      </w:r>
    </w:p>
    <w:p w14:paraId="54EB4D6F" w14:textId="0FAD2424" w:rsidR="00E21628" w:rsidRPr="00E376D5" w:rsidRDefault="00E21628" w:rsidP="00C77D14">
      <w:pPr>
        <w:spacing w:after="0" w:line="360" w:lineRule="auto"/>
        <w:jc w:val="both"/>
        <w:rPr>
          <w:rFonts w:ascii="Book Antiqua" w:hAnsi="Book Antiqua"/>
          <w:b/>
          <w:sz w:val="24"/>
          <w:szCs w:val="24"/>
          <w:lang w:val="en-US" w:eastAsia="zh-CN"/>
        </w:rPr>
      </w:pPr>
      <w:r w:rsidRPr="00CA5479">
        <w:rPr>
          <w:rFonts w:ascii="Book Antiqua" w:hAnsi="Book Antiqua"/>
          <w:b/>
          <w:sz w:val="24"/>
          <w:szCs w:val="24"/>
          <w:lang w:val="en-US"/>
        </w:rPr>
        <w:t xml:space="preserve">Fax: </w:t>
      </w:r>
      <w:r w:rsidR="004D4111" w:rsidRPr="00CA5479">
        <w:rPr>
          <w:rFonts w:ascii="Book Antiqua" w:hAnsi="Book Antiqua"/>
          <w:sz w:val="24"/>
          <w:szCs w:val="24"/>
          <w:lang w:val="en-US"/>
        </w:rPr>
        <w:t>+39-</w:t>
      </w:r>
      <w:r w:rsidR="000D365C" w:rsidRPr="00CA5479">
        <w:rPr>
          <w:rFonts w:ascii="Book Antiqua" w:hAnsi="Book Antiqua"/>
          <w:sz w:val="24"/>
          <w:szCs w:val="24"/>
          <w:lang w:val="en-US"/>
        </w:rPr>
        <w:t>825-299104</w:t>
      </w:r>
    </w:p>
    <w:p w14:paraId="6206850C" w14:textId="27C39402" w:rsidR="00E21628" w:rsidRPr="00CA5479" w:rsidRDefault="00E21628" w:rsidP="00C77D14">
      <w:pPr>
        <w:spacing w:after="0" w:line="360" w:lineRule="auto"/>
        <w:jc w:val="both"/>
        <w:rPr>
          <w:rFonts w:ascii="Book Antiqua" w:hAnsi="Book Antiqua"/>
          <w:sz w:val="24"/>
          <w:lang w:val="en-US" w:eastAsia="zh-CN"/>
        </w:rPr>
      </w:pPr>
      <w:bookmarkStart w:id="17" w:name="OLE_LINK476"/>
      <w:bookmarkStart w:id="18" w:name="OLE_LINK477"/>
      <w:bookmarkStart w:id="19" w:name="OLE_LINK117"/>
      <w:bookmarkStart w:id="20" w:name="OLE_LINK528"/>
      <w:bookmarkStart w:id="21" w:name="OLE_LINK555"/>
      <w:r w:rsidRPr="00CA5479">
        <w:rPr>
          <w:rFonts w:ascii="Book Antiqua" w:hAnsi="Book Antiqua"/>
          <w:b/>
          <w:sz w:val="24"/>
          <w:lang w:val="en-US"/>
        </w:rPr>
        <w:t>Received:</w:t>
      </w:r>
      <w:r w:rsidR="004310D1" w:rsidRPr="00CA5479">
        <w:rPr>
          <w:rFonts w:ascii="Book Antiqua" w:hAnsi="Book Antiqua" w:hint="eastAsia"/>
          <w:b/>
          <w:sz w:val="24"/>
          <w:lang w:val="en-US" w:eastAsia="zh-CN"/>
        </w:rPr>
        <w:t xml:space="preserve"> </w:t>
      </w:r>
      <w:r w:rsidR="004310D1" w:rsidRPr="00CA5479">
        <w:rPr>
          <w:rFonts w:ascii="Book Antiqua" w:hAnsi="Book Antiqua" w:hint="eastAsia"/>
          <w:sz w:val="24"/>
          <w:lang w:val="en-US" w:eastAsia="zh-CN"/>
        </w:rPr>
        <w:t>January 28, 2015</w:t>
      </w:r>
    </w:p>
    <w:p w14:paraId="2F2B0284" w14:textId="7447E3A7" w:rsidR="00E21628" w:rsidRPr="00CA5479" w:rsidRDefault="00E21628" w:rsidP="00C77D14">
      <w:pPr>
        <w:spacing w:after="0" w:line="360" w:lineRule="auto"/>
        <w:jc w:val="both"/>
        <w:rPr>
          <w:rFonts w:ascii="Book Antiqua" w:hAnsi="Book Antiqua"/>
          <w:sz w:val="24"/>
          <w:lang w:val="en-US" w:eastAsia="zh-CN"/>
        </w:rPr>
      </w:pPr>
      <w:r w:rsidRPr="00CA5479">
        <w:rPr>
          <w:rFonts w:ascii="Book Antiqua" w:hAnsi="Book Antiqua"/>
          <w:b/>
          <w:sz w:val="24"/>
          <w:lang w:val="en-US"/>
        </w:rPr>
        <w:t>Peer-review started:</w:t>
      </w:r>
      <w:r w:rsidR="004310D1" w:rsidRPr="00CA5479">
        <w:rPr>
          <w:rFonts w:ascii="Book Antiqua" w:hAnsi="Book Antiqua" w:hint="eastAsia"/>
          <w:sz w:val="24"/>
          <w:lang w:val="en-US" w:eastAsia="zh-CN"/>
        </w:rPr>
        <w:t xml:space="preserve"> January 29, 2015</w:t>
      </w:r>
    </w:p>
    <w:p w14:paraId="200C3DAC" w14:textId="04F56ED0" w:rsidR="00E21628" w:rsidRPr="00CA5479" w:rsidRDefault="00E21628" w:rsidP="00C77D14">
      <w:pPr>
        <w:spacing w:after="0" w:line="360" w:lineRule="auto"/>
        <w:jc w:val="both"/>
        <w:rPr>
          <w:rFonts w:ascii="Book Antiqua" w:hAnsi="Book Antiqua"/>
          <w:sz w:val="24"/>
          <w:lang w:val="en-US" w:eastAsia="zh-CN"/>
        </w:rPr>
      </w:pPr>
      <w:r w:rsidRPr="00CA5479">
        <w:rPr>
          <w:rFonts w:ascii="Book Antiqua" w:hAnsi="Book Antiqua"/>
          <w:b/>
          <w:sz w:val="24"/>
          <w:lang w:val="en-US"/>
        </w:rPr>
        <w:t>First decision:</w:t>
      </w:r>
      <w:r w:rsidR="004310D1" w:rsidRPr="00CA5479">
        <w:rPr>
          <w:rFonts w:ascii="Book Antiqua" w:hAnsi="Book Antiqua" w:hint="eastAsia"/>
          <w:b/>
          <w:sz w:val="24"/>
          <w:lang w:val="en-US" w:eastAsia="zh-CN"/>
        </w:rPr>
        <w:t xml:space="preserve"> </w:t>
      </w:r>
      <w:r w:rsidR="004310D1" w:rsidRPr="00CA5479">
        <w:rPr>
          <w:rFonts w:ascii="Book Antiqua" w:hAnsi="Book Antiqua" w:hint="eastAsia"/>
          <w:sz w:val="24"/>
          <w:lang w:val="en-US" w:eastAsia="zh-CN"/>
        </w:rPr>
        <w:t>March 10, 2015</w:t>
      </w:r>
    </w:p>
    <w:p w14:paraId="10A6C069" w14:textId="1158B843" w:rsidR="00E21628" w:rsidRPr="00CA5479" w:rsidRDefault="00E21628" w:rsidP="00C77D14">
      <w:pPr>
        <w:spacing w:after="0" w:line="360" w:lineRule="auto"/>
        <w:jc w:val="both"/>
        <w:rPr>
          <w:rFonts w:ascii="Book Antiqua" w:hAnsi="Book Antiqua"/>
          <w:sz w:val="24"/>
          <w:lang w:val="en-US" w:eastAsia="zh-CN"/>
        </w:rPr>
      </w:pPr>
      <w:r w:rsidRPr="00CA5479">
        <w:rPr>
          <w:rFonts w:ascii="Book Antiqua" w:hAnsi="Book Antiqua"/>
          <w:b/>
          <w:sz w:val="24"/>
          <w:lang w:val="en-US"/>
        </w:rPr>
        <w:lastRenderedPageBreak/>
        <w:t>Revised:</w:t>
      </w:r>
      <w:r w:rsidR="004310D1" w:rsidRPr="00CA5479">
        <w:rPr>
          <w:rFonts w:ascii="Book Antiqua" w:hAnsi="Book Antiqua" w:hint="eastAsia"/>
          <w:b/>
          <w:sz w:val="24"/>
          <w:lang w:val="en-US" w:eastAsia="zh-CN"/>
        </w:rPr>
        <w:t xml:space="preserve"> </w:t>
      </w:r>
      <w:r w:rsidR="004310D1" w:rsidRPr="00CA5479">
        <w:rPr>
          <w:rFonts w:ascii="Book Antiqua" w:hAnsi="Book Antiqua"/>
          <w:sz w:val="24"/>
          <w:lang w:val="en-US" w:eastAsia="zh-CN"/>
        </w:rPr>
        <w:t xml:space="preserve">April </w:t>
      </w:r>
      <w:r w:rsidR="004310D1" w:rsidRPr="00CA5479">
        <w:rPr>
          <w:rFonts w:ascii="Book Antiqua" w:hAnsi="Book Antiqua" w:hint="eastAsia"/>
          <w:sz w:val="24"/>
          <w:lang w:val="en-US" w:eastAsia="zh-CN"/>
        </w:rPr>
        <w:t>9</w:t>
      </w:r>
      <w:r w:rsidR="004310D1" w:rsidRPr="00CA5479">
        <w:rPr>
          <w:rFonts w:ascii="Book Antiqua" w:hAnsi="Book Antiqua"/>
          <w:sz w:val="24"/>
          <w:lang w:val="en-US" w:eastAsia="zh-CN"/>
        </w:rPr>
        <w:t>, 2015</w:t>
      </w:r>
    </w:p>
    <w:p w14:paraId="0A2E41FC" w14:textId="77777777" w:rsidR="00F734F4" w:rsidRPr="000213AF" w:rsidRDefault="00E21628" w:rsidP="00F734F4">
      <w:pPr>
        <w:rPr>
          <w:rFonts w:ascii="Book Antiqua" w:hAnsi="Book Antiqua"/>
          <w:color w:val="000000"/>
          <w:sz w:val="24"/>
        </w:rPr>
      </w:pPr>
      <w:r w:rsidRPr="00CA5479">
        <w:rPr>
          <w:rFonts w:ascii="Book Antiqua" w:hAnsi="Book Antiqua"/>
          <w:b/>
          <w:sz w:val="24"/>
          <w:lang w:val="en-US"/>
        </w:rPr>
        <w:t xml:space="preserve">Accepted: </w:t>
      </w:r>
      <w:bookmarkStart w:id="22" w:name="OLE_LINK98"/>
      <w:bookmarkStart w:id="23" w:name="OLE_LINK99"/>
      <w:bookmarkStart w:id="24" w:name="OLE_LINK104"/>
      <w:bookmarkStart w:id="25" w:name="OLE_LINK110"/>
      <w:r w:rsidR="00F734F4">
        <w:rPr>
          <w:rFonts w:ascii="Book Antiqua" w:hAnsi="Book Antiqua"/>
          <w:color w:val="000000"/>
          <w:sz w:val="24"/>
        </w:rPr>
        <w:t>May 2</w:t>
      </w:r>
      <w:r w:rsidR="00F734F4" w:rsidRPr="000213AF">
        <w:rPr>
          <w:rFonts w:ascii="Book Antiqua" w:hAnsi="Book Antiqua"/>
          <w:color w:val="000000"/>
          <w:sz w:val="24"/>
        </w:rPr>
        <w:t>, 2015</w:t>
      </w:r>
    </w:p>
    <w:bookmarkEnd w:id="22"/>
    <w:bookmarkEnd w:id="23"/>
    <w:bookmarkEnd w:id="24"/>
    <w:bookmarkEnd w:id="25"/>
    <w:p w14:paraId="68303636" w14:textId="77777777" w:rsidR="00E21628" w:rsidRPr="00CA5479" w:rsidRDefault="00E21628" w:rsidP="00C77D14">
      <w:pPr>
        <w:spacing w:after="0" w:line="360" w:lineRule="auto"/>
        <w:jc w:val="both"/>
        <w:rPr>
          <w:rFonts w:ascii="Book Antiqua" w:hAnsi="Book Antiqua"/>
          <w:b/>
          <w:sz w:val="24"/>
          <w:lang w:val="en-US"/>
        </w:rPr>
      </w:pPr>
      <w:r w:rsidRPr="00CA5479">
        <w:rPr>
          <w:rFonts w:ascii="Book Antiqua" w:hAnsi="Book Antiqua"/>
          <w:b/>
          <w:sz w:val="24"/>
          <w:lang w:val="en-US"/>
        </w:rPr>
        <w:t xml:space="preserve"> </w:t>
      </w:r>
    </w:p>
    <w:p w14:paraId="1C9CAD0E" w14:textId="77777777" w:rsidR="00E21628" w:rsidRPr="00CA5479" w:rsidRDefault="00E21628" w:rsidP="00C77D14">
      <w:pPr>
        <w:spacing w:after="0" w:line="360" w:lineRule="auto"/>
        <w:jc w:val="both"/>
        <w:rPr>
          <w:rFonts w:ascii="Book Antiqua" w:hAnsi="Book Antiqua"/>
          <w:b/>
          <w:sz w:val="24"/>
          <w:lang w:val="en-US"/>
        </w:rPr>
      </w:pPr>
      <w:r w:rsidRPr="00CA5479">
        <w:rPr>
          <w:rFonts w:ascii="Book Antiqua" w:hAnsi="Book Antiqua"/>
          <w:b/>
          <w:sz w:val="24"/>
          <w:lang w:val="en-US"/>
        </w:rPr>
        <w:t>Article in press:</w:t>
      </w:r>
    </w:p>
    <w:p w14:paraId="41A7BA18" w14:textId="77777777" w:rsidR="00E21628" w:rsidRPr="00CA5479" w:rsidRDefault="00E21628" w:rsidP="00C77D14">
      <w:pPr>
        <w:spacing w:after="0" w:line="360" w:lineRule="auto"/>
        <w:jc w:val="both"/>
        <w:rPr>
          <w:rFonts w:ascii="Book Antiqua" w:hAnsi="Book Antiqua"/>
          <w:b/>
          <w:sz w:val="24"/>
          <w:lang w:val="en-US"/>
        </w:rPr>
      </w:pPr>
      <w:r w:rsidRPr="00CA5479">
        <w:rPr>
          <w:rFonts w:ascii="Book Antiqua" w:hAnsi="Book Antiqua"/>
          <w:b/>
          <w:sz w:val="24"/>
          <w:lang w:val="en-US"/>
        </w:rPr>
        <w:t>Published online:</w:t>
      </w:r>
    </w:p>
    <w:bookmarkEnd w:id="17"/>
    <w:bookmarkEnd w:id="18"/>
    <w:bookmarkEnd w:id="19"/>
    <w:bookmarkEnd w:id="20"/>
    <w:bookmarkEnd w:id="21"/>
    <w:p w14:paraId="5A9AF38C" w14:textId="77777777" w:rsidR="00E21628" w:rsidRPr="00CA5479" w:rsidRDefault="00E21628" w:rsidP="00C77D14">
      <w:pPr>
        <w:autoSpaceDE w:val="0"/>
        <w:autoSpaceDN w:val="0"/>
        <w:adjustRightInd w:val="0"/>
        <w:spacing w:after="0" w:line="360" w:lineRule="auto"/>
        <w:jc w:val="both"/>
        <w:rPr>
          <w:rFonts w:ascii="Book Antiqua" w:hAnsi="Book Antiqua" w:cs="TimesNewRomanPS-BoldItalicMT"/>
          <w:b/>
          <w:bCs/>
          <w:iCs/>
          <w:sz w:val="24"/>
          <w:lang w:val="en-US" w:eastAsia="zh-CN"/>
        </w:rPr>
      </w:pPr>
    </w:p>
    <w:bookmarkEnd w:id="12"/>
    <w:bookmarkEnd w:id="13"/>
    <w:p w14:paraId="057E30FB" w14:textId="77777777" w:rsidR="00466317" w:rsidRPr="00CA5479" w:rsidRDefault="00466317" w:rsidP="00C77D14">
      <w:pPr>
        <w:spacing w:after="0" w:line="360" w:lineRule="auto"/>
        <w:jc w:val="both"/>
        <w:rPr>
          <w:rFonts w:ascii="Book Antiqua" w:hAnsi="Book Antiqua"/>
          <w:sz w:val="24"/>
          <w:szCs w:val="24"/>
          <w:lang w:val="en-US"/>
        </w:rPr>
      </w:pPr>
    </w:p>
    <w:p w14:paraId="5529CEF8" w14:textId="77777777" w:rsidR="00E21628" w:rsidRPr="00CA5479" w:rsidRDefault="00E21628" w:rsidP="00C77D14">
      <w:pPr>
        <w:spacing w:after="0" w:line="360" w:lineRule="auto"/>
        <w:jc w:val="both"/>
        <w:rPr>
          <w:rFonts w:ascii="Book Antiqua" w:hAnsi="Book Antiqua"/>
          <w:b/>
          <w:sz w:val="24"/>
          <w:szCs w:val="24"/>
          <w:u w:val="single"/>
          <w:lang w:val="en-US"/>
        </w:rPr>
      </w:pPr>
      <w:r w:rsidRPr="00CA5479">
        <w:rPr>
          <w:rFonts w:ascii="Book Antiqua" w:hAnsi="Book Antiqua"/>
          <w:b/>
          <w:sz w:val="24"/>
          <w:szCs w:val="24"/>
          <w:u w:val="single"/>
          <w:lang w:val="en-US"/>
        </w:rPr>
        <w:br w:type="page"/>
      </w:r>
    </w:p>
    <w:p w14:paraId="3FF5EC5E" w14:textId="77777777" w:rsidR="00466317" w:rsidRPr="00CA5479" w:rsidRDefault="00466317" w:rsidP="00C77D14">
      <w:pPr>
        <w:autoSpaceDE w:val="0"/>
        <w:autoSpaceDN w:val="0"/>
        <w:adjustRightInd w:val="0"/>
        <w:spacing w:after="0" w:line="360" w:lineRule="auto"/>
        <w:jc w:val="both"/>
        <w:rPr>
          <w:rFonts w:ascii="Book Antiqua" w:hAnsi="Book Antiqua"/>
          <w:sz w:val="24"/>
          <w:szCs w:val="24"/>
          <w:lang w:val="en-US"/>
        </w:rPr>
      </w:pPr>
      <w:r w:rsidRPr="00CA5479">
        <w:rPr>
          <w:rFonts w:ascii="Book Antiqua" w:hAnsi="Book Antiqua"/>
          <w:b/>
          <w:sz w:val="24"/>
          <w:szCs w:val="24"/>
          <w:lang w:val="en-US"/>
        </w:rPr>
        <w:lastRenderedPageBreak/>
        <w:t>Abstract</w:t>
      </w:r>
    </w:p>
    <w:p w14:paraId="587997AE" w14:textId="2C05FFF2" w:rsidR="007A7648" w:rsidRPr="00CA5479" w:rsidRDefault="00466317" w:rsidP="00C77D14">
      <w:pPr>
        <w:autoSpaceDE w:val="0"/>
        <w:autoSpaceDN w:val="0"/>
        <w:adjustRightInd w:val="0"/>
        <w:spacing w:after="0" w:line="360" w:lineRule="auto"/>
        <w:jc w:val="both"/>
        <w:rPr>
          <w:rFonts w:ascii="Book Antiqua" w:hAnsi="Book Antiqua"/>
          <w:sz w:val="24"/>
          <w:szCs w:val="24"/>
          <w:lang w:val="en-US" w:eastAsia="zh-CN"/>
        </w:rPr>
      </w:pPr>
      <w:r w:rsidRPr="00CA5479">
        <w:rPr>
          <w:rFonts w:ascii="Book Antiqua" w:hAnsi="Book Antiqua"/>
          <w:sz w:val="24"/>
          <w:szCs w:val="24"/>
          <w:lang w:val="en-US"/>
        </w:rPr>
        <w:t xml:space="preserve">Celiac </w:t>
      </w:r>
      <w:r w:rsidR="00D1295E" w:rsidRPr="00CA5479">
        <w:rPr>
          <w:rFonts w:ascii="Book Antiqua" w:hAnsi="Book Antiqua"/>
          <w:sz w:val="24"/>
          <w:szCs w:val="24"/>
          <w:lang w:val="en-US"/>
        </w:rPr>
        <w:t xml:space="preserve">disease </w:t>
      </w:r>
      <w:r w:rsidRPr="00CA5479">
        <w:rPr>
          <w:rFonts w:ascii="Book Antiqua" w:hAnsi="Book Antiqua"/>
          <w:sz w:val="24"/>
          <w:szCs w:val="24"/>
          <w:lang w:val="en-US"/>
        </w:rPr>
        <w:t>(CD) is a T-cell mediated immune disease in which gliadin-derived peptides activate lamina propri</w:t>
      </w:r>
      <w:bookmarkStart w:id="26" w:name="_GoBack"/>
      <w:bookmarkEnd w:id="26"/>
      <w:r w:rsidRPr="00CA5479">
        <w:rPr>
          <w:rFonts w:ascii="Book Antiqua" w:hAnsi="Book Antiqua"/>
          <w:sz w:val="24"/>
          <w:szCs w:val="24"/>
          <w:lang w:val="en-US"/>
        </w:rPr>
        <w:t>a effector CD4+</w:t>
      </w:r>
      <w:r w:rsidR="006079A5" w:rsidRPr="00CA5479">
        <w:rPr>
          <w:rFonts w:ascii="Book Antiqua" w:hAnsi="Book Antiqua"/>
          <w:sz w:val="24"/>
          <w:szCs w:val="24"/>
          <w:lang w:val="en-US"/>
        </w:rPr>
        <w:t xml:space="preserve"> T cells</w:t>
      </w:r>
      <w:r w:rsidR="008E324A" w:rsidRPr="00CA5479">
        <w:rPr>
          <w:rFonts w:ascii="Book Antiqua" w:hAnsi="Book Antiqua"/>
          <w:sz w:val="24"/>
          <w:szCs w:val="24"/>
          <w:lang w:val="en-US"/>
        </w:rPr>
        <w:t xml:space="preserve">. This </w:t>
      </w:r>
      <w:r w:rsidR="0085467E" w:rsidRPr="00CA5479">
        <w:rPr>
          <w:rFonts w:ascii="Book Antiqua" w:hAnsi="Book Antiqua"/>
          <w:sz w:val="24"/>
          <w:szCs w:val="24"/>
          <w:lang w:val="en-US"/>
        </w:rPr>
        <w:t xml:space="preserve">activation </w:t>
      </w:r>
      <w:r w:rsidR="008E324A" w:rsidRPr="00CA5479">
        <w:rPr>
          <w:rFonts w:ascii="Book Antiqua" w:hAnsi="Book Antiqua"/>
          <w:sz w:val="24"/>
          <w:szCs w:val="24"/>
          <w:lang w:val="en-US"/>
        </w:rPr>
        <w:t xml:space="preserve">leads to the release of </w:t>
      </w:r>
      <w:r w:rsidRPr="00CA5479">
        <w:rPr>
          <w:rFonts w:ascii="Book Antiqua" w:hAnsi="Book Antiqua"/>
          <w:sz w:val="24"/>
          <w:szCs w:val="24"/>
          <w:lang w:val="en-US"/>
        </w:rPr>
        <w:t xml:space="preserve">cytokines, compatible with a </w:t>
      </w:r>
      <w:r w:rsidR="0085467E" w:rsidRPr="00CA5479">
        <w:rPr>
          <w:rFonts w:ascii="Book Antiqua" w:hAnsi="Book Antiqua"/>
          <w:sz w:val="24"/>
          <w:szCs w:val="24"/>
          <w:lang w:val="en-US"/>
        </w:rPr>
        <w:t>Thl-</w:t>
      </w:r>
      <w:r w:rsidRPr="00CA5479">
        <w:rPr>
          <w:rFonts w:ascii="Book Antiqua" w:hAnsi="Book Antiqua"/>
          <w:sz w:val="24"/>
          <w:szCs w:val="24"/>
          <w:lang w:val="en-US"/>
        </w:rPr>
        <w:t>like pattern, which play a crucial role in the p</w:t>
      </w:r>
      <w:r w:rsidR="008E324A" w:rsidRPr="00CA5479">
        <w:rPr>
          <w:rFonts w:ascii="Book Antiqua" w:hAnsi="Book Antiqua"/>
          <w:sz w:val="24"/>
          <w:szCs w:val="24"/>
          <w:lang w:val="en-US"/>
        </w:rPr>
        <w:t xml:space="preserve">athogenesis of CD, controlling </w:t>
      </w:r>
      <w:r w:rsidRPr="00CA5479">
        <w:rPr>
          <w:rFonts w:ascii="Book Antiqua" w:hAnsi="Book Antiqua"/>
          <w:sz w:val="24"/>
          <w:szCs w:val="24"/>
          <w:lang w:val="en-US"/>
        </w:rPr>
        <w:t>many aspects of the inflammatory immune response. Recent studies have shown that a novel subset of effector T cells</w:t>
      </w:r>
      <w:r w:rsidR="0085467E" w:rsidRPr="00CA5479">
        <w:rPr>
          <w:rFonts w:ascii="Book Antiqua" w:hAnsi="Book Antiqua"/>
          <w:sz w:val="24"/>
          <w:szCs w:val="24"/>
          <w:lang w:val="en-US"/>
        </w:rPr>
        <w:t>,</w:t>
      </w:r>
      <w:r w:rsidRPr="00CA5479">
        <w:rPr>
          <w:rFonts w:ascii="Book Antiqua" w:hAnsi="Book Antiqua"/>
          <w:sz w:val="24"/>
          <w:szCs w:val="24"/>
          <w:lang w:val="en-US"/>
        </w:rPr>
        <w:t xml:space="preserve"> characterized by expression of high levels of IL-17</w:t>
      </w:r>
      <w:r w:rsidR="00890274" w:rsidRPr="00CA5479">
        <w:rPr>
          <w:rFonts w:ascii="Book Antiqua" w:hAnsi="Book Antiqua"/>
          <w:sz w:val="24"/>
          <w:szCs w:val="24"/>
          <w:lang w:val="en-US"/>
        </w:rPr>
        <w:t>A</w:t>
      </w:r>
      <w:r w:rsidRPr="00CA5479">
        <w:rPr>
          <w:rFonts w:ascii="Book Antiqua" w:hAnsi="Book Antiqua"/>
          <w:sz w:val="24"/>
          <w:szCs w:val="24"/>
          <w:lang w:val="en-US"/>
        </w:rPr>
        <w:t xml:space="preserve">, termed Th17 cells, </w:t>
      </w:r>
      <w:r w:rsidR="0085467E" w:rsidRPr="00CA5479">
        <w:rPr>
          <w:rFonts w:ascii="Book Antiqua" w:hAnsi="Book Antiqua"/>
          <w:sz w:val="24"/>
          <w:szCs w:val="24"/>
          <w:lang w:val="en-US"/>
        </w:rPr>
        <w:t>play</w:t>
      </w:r>
      <w:r w:rsidR="00DA7110" w:rsidRPr="00CA5479">
        <w:rPr>
          <w:rFonts w:ascii="Book Antiqua" w:hAnsi="Book Antiqua"/>
          <w:sz w:val="24"/>
          <w:szCs w:val="24"/>
          <w:lang w:val="en-US"/>
        </w:rPr>
        <w:t>s</w:t>
      </w:r>
      <w:r w:rsidR="0085467E" w:rsidRPr="00CA5479">
        <w:rPr>
          <w:rFonts w:ascii="Book Antiqua" w:hAnsi="Book Antiqua"/>
          <w:sz w:val="24"/>
          <w:szCs w:val="24"/>
          <w:lang w:val="en-US"/>
        </w:rPr>
        <w:t xml:space="preserve"> </w:t>
      </w:r>
      <w:r w:rsidRPr="00CA5479">
        <w:rPr>
          <w:rFonts w:ascii="Book Antiqua" w:hAnsi="Book Antiqua"/>
          <w:sz w:val="24"/>
          <w:szCs w:val="24"/>
          <w:lang w:val="en-US"/>
        </w:rPr>
        <w:t xml:space="preserve">a pathogenic role in CD. While these </w:t>
      </w:r>
      <w:r w:rsidR="00D875BA" w:rsidRPr="00CA5479">
        <w:rPr>
          <w:rFonts w:ascii="Book Antiqua" w:hAnsi="Book Antiqua"/>
          <w:sz w:val="24"/>
          <w:szCs w:val="24"/>
          <w:lang w:val="en-US"/>
        </w:rPr>
        <w:t xml:space="preserve">effector </w:t>
      </w:r>
      <w:r w:rsidRPr="00CA5479">
        <w:rPr>
          <w:rFonts w:ascii="Book Antiqua" w:hAnsi="Book Antiqua"/>
          <w:sz w:val="24"/>
          <w:szCs w:val="24"/>
          <w:lang w:val="en-US"/>
        </w:rPr>
        <w:t>T cell subsets produce proinflammatory cytokines</w:t>
      </w:r>
      <w:r w:rsidR="006079A5" w:rsidRPr="00CA5479">
        <w:rPr>
          <w:rFonts w:ascii="Book Antiqua" w:hAnsi="Book Antiqua"/>
          <w:sz w:val="24"/>
          <w:szCs w:val="24"/>
          <w:lang w:val="en-US"/>
        </w:rPr>
        <w:t xml:space="preserve">, which </w:t>
      </w:r>
      <w:r w:rsidRPr="00CA5479">
        <w:rPr>
          <w:rFonts w:ascii="Book Antiqua" w:hAnsi="Book Antiqua"/>
          <w:sz w:val="24"/>
          <w:szCs w:val="24"/>
          <w:lang w:val="en-US"/>
        </w:rPr>
        <w:t xml:space="preserve">cause substantial tissue injury in vivo in CD, recent </w:t>
      </w:r>
      <w:r w:rsidR="0085467E" w:rsidRPr="00CA5479">
        <w:rPr>
          <w:rFonts w:ascii="Book Antiqua" w:hAnsi="Book Antiqua"/>
          <w:sz w:val="24"/>
          <w:szCs w:val="24"/>
          <w:lang w:val="en-US"/>
        </w:rPr>
        <w:t xml:space="preserve">studies have suggested the existence of </w:t>
      </w:r>
      <w:r w:rsidRPr="00CA5479">
        <w:rPr>
          <w:rFonts w:ascii="Book Antiqua" w:hAnsi="Book Antiqua"/>
          <w:sz w:val="24"/>
          <w:szCs w:val="24"/>
          <w:lang w:val="en-US"/>
        </w:rPr>
        <w:t>additional CD4</w:t>
      </w:r>
      <w:r w:rsidRPr="00CA5479">
        <w:rPr>
          <w:rFonts w:ascii="Book Antiqua" w:hAnsi="Book Antiqua"/>
          <w:sz w:val="24"/>
          <w:szCs w:val="24"/>
          <w:vertAlign w:val="superscript"/>
          <w:lang w:val="en-US"/>
        </w:rPr>
        <w:t>+</w:t>
      </w:r>
      <w:r w:rsidR="00D875BA" w:rsidRPr="00CA5479">
        <w:rPr>
          <w:rFonts w:ascii="Book Antiqua" w:hAnsi="Book Antiqua"/>
          <w:sz w:val="24"/>
          <w:szCs w:val="24"/>
          <w:lang w:val="en-US"/>
        </w:rPr>
        <w:t xml:space="preserve"> T </w:t>
      </w:r>
      <w:r w:rsidRPr="00CA5479">
        <w:rPr>
          <w:rFonts w:ascii="Book Antiqua" w:hAnsi="Book Antiqua"/>
          <w:sz w:val="24"/>
          <w:szCs w:val="24"/>
          <w:lang w:val="en-US"/>
        </w:rPr>
        <w:t xml:space="preserve">cell </w:t>
      </w:r>
      <w:r w:rsidR="0085467E" w:rsidRPr="00CA5479">
        <w:rPr>
          <w:rFonts w:ascii="Book Antiqua" w:hAnsi="Book Antiqua"/>
          <w:sz w:val="24"/>
          <w:szCs w:val="24"/>
          <w:lang w:val="en-US"/>
        </w:rPr>
        <w:t xml:space="preserve">subsets </w:t>
      </w:r>
      <w:r w:rsidRPr="00CA5479">
        <w:rPr>
          <w:rFonts w:ascii="Book Antiqua" w:hAnsi="Book Antiqua"/>
          <w:sz w:val="24"/>
          <w:szCs w:val="24"/>
          <w:lang w:val="en-US"/>
        </w:rPr>
        <w:t xml:space="preserve">with </w:t>
      </w:r>
      <w:r w:rsidR="00F0111A" w:rsidRPr="00CA5479">
        <w:rPr>
          <w:rFonts w:ascii="Book Antiqua" w:hAnsi="Book Antiqua"/>
          <w:sz w:val="24"/>
          <w:szCs w:val="24"/>
          <w:lang w:val="en-US"/>
        </w:rPr>
        <w:t xml:space="preserve">suppressor </w:t>
      </w:r>
      <w:r w:rsidRPr="00CA5479">
        <w:rPr>
          <w:rFonts w:ascii="Book Antiqua" w:hAnsi="Book Antiqua"/>
          <w:sz w:val="24"/>
          <w:szCs w:val="24"/>
          <w:lang w:val="en-US"/>
        </w:rPr>
        <w:t>functions. These subsets in</w:t>
      </w:r>
      <w:r w:rsidR="00CA5479" w:rsidRPr="00CA5479">
        <w:rPr>
          <w:rFonts w:ascii="Book Antiqua" w:hAnsi="Book Antiqua"/>
          <w:sz w:val="24"/>
          <w:szCs w:val="24"/>
          <w:lang w:val="en-US"/>
        </w:rPr>
        <w:t>clude type 1 regulatory T cells</w:t>
      </w:r>
      <w:r w:rsidRPr="00CA5479">
        <w:rPr>
          <w:rFonts w:ascii="Book Antiqua" w:hAnsi="Book Antiqua"/>
          <w:sz w:val="24"/>
          <w:szCs w:val="24"/>
          <w:lang w:val="en-US"/>
        </w:rPr>
        <w:t xml:space="preserve"> and CD25</w:t>
      </w:r>
      <w:r w:rsidRPr="00CA5479">
        <w:rPr>
          <w:rFonts w:ascii="Book Antiqua" w:hAnsi="Book Antiqua"/>
          <w:sz w:val="24"/>
          <w:szCs w:val="24"/>
          <w:vertAlign w:val="superscript"/>
          <w:lang w:val="en-US"/>
        </w:rPr>
        <w:t>+</w:t>
      </w:r>
      <w:r w:rsidRPr="00CA5479">
        <w:rPr>
          <w:rFonts w:ascii="Book Antiqua" w:hAnsi="Book Antiqua"/>
          <w:sz w:val="24"/>
          <w:szCs w:val="24"/>
          <w:lang w:val="en-US"/>
        </w:rPr>
        <w:t>CD4</w:t>
      </w:r>
      <w:r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regulatory T cells</w:t>
      </w:r>
      <w:r w:rsidR="003177FF" w:rsidRPr="00CA5479">
        <w:rPr>
          <w:rFonts w:ascii="Book Antiqua" w:hAnsi="Book Antiqua"/>
          <w:sz w:val="24"/>
          <w:szCs w:val="24"/>
          <w:lang w:val="en-US"/>
        </w:rPr>
        <w:t>,</w:t>
      </w:r>
      <w:r w:rsidRPr="00CA5479">
        <w:rPr>
          <w:rFonts w:ascii="Book Antiqua" w:hAnsi="Book Antiqua"/>
          <w:sz w:val="24"/>
          <w:szCs w:val="24"/>
          <w:lang w:val="en-US"/>
        </w:rPr>
        <w:t xml:space="preserve"> expressing the master transcription factor Foxp3, </w:t>
      </w:r>
      <w:r w:rsidR="003177FF" w:rsidRPr="00CA5479">
        <w:rPr>
          <w:rFonts w:ascii="Book Antiqua" w:hAnsi="Book Antiqua"/>
          <w:sz w:val="24"/>
          <w:szCs w:val="24"/>
          <w:lang w:val="en-US"/>
        </w:rPr>
        <w:t xml:space="preserve">which </w:t>
      </w:r>
      <w:r w:rsidRPr="00CA5479">
        <w:rPr>
          <w:rFonts w:ascii="Book Antiqua" w:hAnsi="Book Antiqua"/>
          <w:sz w:val="24"/>
          <w:szCs w:val="24"/>
          <w:lang w:val="en-US"/>
        </w:rPr>
        <w:t>have important implications for disease progression</w:t>
      </w:r>
      <w:r w:rsidR="00594377" w:rsidRPr="00CA5479">
        <w:rPr>
          <w:rFonts w:ascii="Book Antiqua" w:hAnsi="Book Antiqua"/>
          <w:sz w:val="24"/>
          <w:szCs w:val="24"/>
          <w:lang w:val="en-US"/>
        </w:rPr>
        <w:t xml:space="preserve">. </w:t>
      </w:r>
    </w:p>
    <w:p w14:paraId="4BBCDDA1" w14:textId="77777777" w:rsidR="00E21628" w:rsidRPr="00CA5479" w:rsidRDefault="00E21628" w:rsidP="00C77D14">
      <w:pPr>
        <w:autoSpaceDE w:val="0"/>
        <w:autoSpaceDN w:val="0"/>
        <w:adjustRightInd w:val="0"/>
        <w:spacing w:after="0" w:line="360" w:lineRule="auto"/>
        <w:jc w:val="both"/>
        <w:rPr>
          <w:rFonts w:ascii="Book Antiqua" w:hAnsi="Book Antiqua"/>
          <w:sz w:val="24"/>
          <w:szCs w:val="24"/>
          <w:lang w:val="en-US" w:eastAsia="zh-CN"/>
        </w:rPr>
      </w:pPr>
    </w:p>
    <w:p w14:paraId="278F4727" w14:textId="3B95D0BD" w:rsidR="00E21628" w:rsidRPr="00CA5479" w:rsidRDefault="00E21628" w:rsidP="00C77D14">
      <w:pPr>
        <w:autoSpaceDE w:val="0"/>
        <w:autoSpaceDN w:val="0"/>
        <w:adjustRightInd w:val="0"/>
        <w:spacing w:after="0" w:line="360" w:lineRule="auto"/>
        <w:jc w:val="both"/>
        <w:rPr>
          <w:rFonts w:ascii="Book Antiqua" w:hAnsi="Book Antiqua"/>
          <w:bCs/>
          <w:sz w:val="24"/>
          <w:szCs w:val="24"/>
          <w:lang w:val="en-US" w:eastAsia="zh-CN"/>
        </w:rPr>
      </w:pPr>
      <w:r w:rsidRPr="00CA5479">
        <w:rPr>
          <w:rFonts w:ascii="Book Antiqua" w:hAnsi="Book Antiqua"/>
          <w:b/>
          <w:bCs/>
          <w:sz w:val="24"/>
          <w:szCs w:val="24"/>
          <w:lang w:val="en-US"/>
        </w:rPr>
        <w:t xml:space="preserve">Key words: </w:t>
      </w:r>
      <w:r w:rsidRPr="00CA5479">
        <w:rPr>
          <w:rFonts w:ascii="Book Antiqua" w:hAnsi="Book Antiqua"/>
          <w:bCs/>
          <w:sz w:val="24"/>
          <w:szCs w:val="24"/>
          <w:lang w:val="en-US"/>
        </w:rPr>
        <w:t>Celiac Disease</w:t>
      </w:r>
      <w:r w:rsidR="00D1295E" w:rsidRPr="00CA5479">
        <w:rPr>
          <w:rFonts w:ascii="Book Antiqua" w:hAnsi="Book Antiqua" w:hint="eastAsia"/>
          <w:bCs/>
          <w:sz w:val="24"/>
          <w:szCs w:val="24"/>
          <w:lang w:val="en-US" w:eastAsia="zh-CN"/>
        </w:rPr>
        <w:t>;</w:t>
      </w:r>
      <w:r w:rsidRPr="00CA5479">
        <w:rPr>
          <w:rFonts w:ascii="Book Antiqua" w:hAnsi="Book Antiqua"/>
          <w:bCs/>
          <w:sz w:val="24"/>
          <w:szCs w:val="24"/>
          <w:lang w:val="en-US"/>
        </w:rPr>
        <w:t xml:space="preserve"> Th1 cells</w:t>
      </w:r>
      <w:r w:rsidR="00D1295E" w:rsidRPr="00CA5479">
        <w:rPr>
          <w:rFonts w:ascii="Book Antiqua" w:hAnsi="Book Antiqua" w:hint="eastAsia"/>
          <w:bCs/>
          <w:sz w:val="24"/>
          <w:szCs w:val="24"/>
          <w:lang w:val="en-US" w:eastAsia="zh-CN"/>
        </w:rPr>
        <w:t>;</w:t>
      </w:r>
      <w:r w:rsidRPr="00CA5479">
        <w:rPr>
          <w:rFonts w:ascii="Book Antiqua" w:hAnsi="Book Antiqua"/>
          <w:bCs/>
          <w:sz w:val="24"/>
          <w:szCs w:val="24"/>
          <w:lang w:val="en-US"/>
        </w:rPr>
        <w:t xml:space="preserve"> Th17 cells</w:t>
      </w:r>
      <w:r w:rsidR="00D1295E" w:rsidRPr="00CA5479">
        <w:rPr>
          <w:rFonts w:ascii="Book Antiqua" w:hAnsi="Book Antiqua" w:hint="eastAsia"/>
          <w:bCs/>
          <w:sz w:val="24"/>
          <w:szCs w:val="24"/>
          <w:lang w:val="en-US" w:eastAsia="zh-CN"/>
        </w:rPr>
        <w:t>;</w:t>
      </w:r>
      <w:r w:rsidRPr="00CA5479">
        <w:rPr>
          <w:rFonts w:ascii="Book Antiqua" w:hAnsi="Book Antiqua"/>
          <w:bCs/>
          <w:sz w:val="24"/>
          <w:szCs w:val="24"/>
          <w:lang w:val="en-US"/>
        </w:rPr>
        <w:t xml:space="preserve"> Treg cells</w:t>
      </w:r>
    </w:p>
    <w:p w14:paraId="3B65E3E7" w14:textId="77777777" w:rsidR="00D1295E" w:rsidRPr="00CA5479" w:rsidRDefault="00D1295E" w:rsidP="00C77D14">
      <w:pPr>
        <w:autoSpaceDE w:val="0"/>
        <w:autoSpaceDN w:val="0"/>
        <w:adjustRightInd w:val="0"/>
        <w:spacing w:after="0" w:line="360" w:lineRule="auto"/>
        <w:jc w:val="both"/>
        <w:rPr>
          <w:rFonts w:ascii="Book Antiqua" w:hAnsi="Book Antiqua"/>
          <w:sz w:val="24"/>
          <w:szCs w:val="24"/>
          <w:u w:val="single"/>
          <w:lang w:val="en-US" w:eastAsia="zh-CN"/>
        </w:rPr>
      </w:pPr>
    </w:p>
    <w:p w14:paraId="038C60B0" w14:textId="77777777" w:rsidR="00D1295E" w:rsidRPr="00CA5479" w:rsidRDefault="00D1295E" w:rsidP="00C77D14">
      <w:pPr>
        <w:spacing w:after="0" w:line="360" w:lineRule="auto"/>
        <w:rPr>
          <w:rFonts w:ascii="Book Antiqua" w:hAnsi="Book Antiqua" w:cs="Arial"/>
          <w:sz w:val="24"/>
        </w:rPr>
      </w:pPr>
      <w:bookmarkStart w:id="27" w:name="OLE_LINK55"/>
      <w:bookmarkStart w:id="28" w:name="OLE_LINK56"/>
      <w:bookmarkStart w:id="29" w:name="OLE_LINK105"/>
      <w:bookmarkStart w:id="30" w:name="OLE_LINK116"/>
      <w:bookmarkStart w:id="31" w:name="OLE_LINK89"/>
      <w:r w:rsidRPr="00CA5479">
        <w:rPr>
          <w:rFonts w:ascii="Book Antiqua" w:hAnsi="Book Antiqua"/>
          <w:b/>
          <w:sz w:val="24"/>
        </w:rPr>
        <w:t>©</w:t>
      </w:r>
      <w:bookmarkEnd w:id="27"/>
      <w:bookmarkEnd w:id="28"/>
      <w:r w:rsidRPr="00CA5479">
        <w:rPr>
          <w:rFonts w:ascii="Book Antiqua" w:hAnsi="Book Antiqua" w:hint="eastAsia"/>
          <w:b/>
          <w:sz w:val="24"/>
        </w:rPr>
        <w:t xml:space="preserve"> </w:t>
      </w:r>
      <w:r w:rsidRPr="00CA5479">
        <w:rPr>
          <w:rFonts w:ascii="Book Antiqua" w:hAnsi="Book Antiqua" w:cs="Arial"/>
          <w:b/>
          <w:sz w:val="24"/>
        </w:rPr>
        <w:t xml:space="preserve">The Author(s) 2015. </w:t>
      </w:r>
      <w:r w:rsidRPr="00CA5479">
        <w:rPr>
          <w:rFonts w:ascii="Book Antiqua" w:hAnsi="Book Antiqua" w:cs="Arial"/>
          <w:sz w:val="24"/>
        </w:rPr>
        <w:t>Published by Baishideng Publishing Group Inc. All rights reserved.</w:t>
      </w:r>
    </w:p>
    <w:bookmarkEnd w:id="29"/>
    <w:bookmarkEnd w:id="30"/>
    <w:bookmarkEnd w:id="31"/>
    <w:p w14:paraId="3EA95898" w14:textId="77777777" w:rsidR="007A46AB" w:rsidRPr="00CA5479" w:rsidRDefault="007A46AB" w:rsidP="00C77D14">
      <w:pPr>
        <w:autoSpaceDE w:val="0"/>
        <w:autoSpaceDN w:val="0"/>
        <w:adjustRightInd w:val="0"/>
        <w:spacing w:after="0" w:line="360" w:lineRule="auto"/>
        <w:jc w:val="both"/>
        <w:rPr>
          <w:rFonts w:ascii="Book Antiqua" w:hAnsi="Book Antiqua"/>
          <w:sz w:val="24"/>
          <w:szCs w:val="24"/>
          <w:lang w:val="en-US" w:eastAsia="zh-CN"/>
        </w:rPr>
      </w:pPr>
    </w:p>
    <w:p w14:paraId="1F032696" w14:textId="58FC4A8C" w:rsidR="00D54427" w:rsidRPr="00CA5479" w:rsidRDefault="00D1295E" w:rsidP="00C77D14">
      <w:pPr>
        <w:spacing w:after="0" w:line="360" w:lineRule="auto"/>
        <w:jc w:val="both"/>
        <w:rPr>
          <w:rFonts w:ascii="Book Antiqua" w:hAnsi="Book Antiqua" w:cs="Arial Unicode MS"/>
          <w:b/>
          <w:sz w:val="24"/>
          <w:lang w:val="en-US"/>
        </w:rPr>
      </w:pPr>
      <w:r w:rsidRPr="00CA5479">
        <w:rPr>
          <w:rFonts w:ascii="Book Antiqua" w:eastAsia="Times New Roman" w:hAnsi="Book Antiqua" w:cs="Arial Unicode MS"/>
          <w:b/>
          <w:sz w:val="24"/>
          <w:lang w:val="en-US"/>
        </w:rPr>
        <w:t>Core tip</w:t>
      </w:r>
      <w:r w:rsidRPr="00CA5479">
        <w:rPr>
          <w:rFonts w:ascii="Book Antiqua" w:hAnsi="Book Antiqua" w:cs="Arial Unicode MS" w:hint="eastAsia"/>
          <w:b/>
          <w:sz w:val="24"/>
          <w:lang w:val="en-US" w:eastAsia="zh-CN"/>
        </w:rPr>
        <w:t>:</w:t>
      </w:r>
      <w:r w:rsidR="007A46AB" w:rsidRPr="00CA5479">
        <w:rPr>
          <w:rFonts w:ascii="Book Antiqua" w:hAnsi="Book Antiqua"/>
          <w:sz w:val="24"/>
          <w:szCs w:val="24"/>
          <w:lang w:val="en-US"/>
        </w:rPr>
        <w:t xml:space="preserve"> Although it is evident that </w:t>
      </w:r>
      <w:r w:rsidR="008E324A" w:rsidRPr="00CA5479">
        <w:rPr>
          <w:rFonts w:ascii="Book Antiqua" w:hAnsi="Book Antiqua"/>
          <w:sz w:val="24"/>
          <w:szCs w:val="24"/>
          <w:lang w:val="en-US"/>
        </w:rPr>
        <w:t xml:space="preserve">effector </w:t>
      </w:r>
      <w:r w:rsidR="003177FF" w:rsidRPr="00CA5479">
        <w:rPr>
          <w:rFonts w:ascii="Book Antiqua" w:hAnsi="Book Antiqua"/>
          <w:sz w:val="24"/>
          <w:szCs w:val="24"/>
          <w:lang w:val="en-US"/>
        </w:rPr>
        <w:t>gliadin-</w:t>
      </w:r>
      <w:r w:rsidR="005869A9" w:rsidRPr="00CA5479">
        <w:rPr>
          <w:rFonts w:ascii="Book Antiqua" w:hAnsi="Book Antiqua"/>
          <w:sz w:val="24"/>
          <w:szCs w:val="24"/>
          <w:lang w:val="en-US"/>
        </w:rPr>
        <w:t xml:space="preserve">specific </w:t>
      </w:r>
      <w:r w:rsidR="008E324A" w:rsidRPr="00CA5479">
        <w:rPr>
          <w:rFonts w:ascii="Book Antiqua" w:hAnsi="Book Antiqua"/>
          <w:sz w:val="24"/>
          <w:szCs w:val="24"/>
          <w:lang w:val="en-US"/>
        </w:rPr>
        <w:t xml:space="preserve">Th1 </w:t>
      </w:r>
      <w:r w:rsidR="007A46AB" w:rsidRPr="00CA5479">
        <w:rPr>
          <w:rFonts w:ascii="Book Antiqua" w:hAnsi="Book Antiqua"/>
          <w:sz w:val="24"/>
          <w:szCs w:val="24"/>
          <w:lang w:val="en-US"/>
        </w:rPr>
        <w:t xml:space="preserve">cells play an important role in </w:t>
      </w:r>
      <w:r w:rsidR="00CA5479" w:rsidRPr="00CA5479">
        <w:rPr>
          <w:rFonts w:ascii="Book Antiqua" w:hAnsi="Book Antiqua"/>
          <w:sz w:val="24"/>
          <w:szCs w:val="24"/>
          <w:lang w:val="en-US"/>
        </w:rPr>
        <w:t>celiac disease (CD)</w:t>
      </w:r>
      <w:r w:rsidR="00CA5479" w:rsidRPr="00CA5479">
        <w:rPr>
          <w:rFonts w:ascii="Book Antiqua" w:hAnsi="Book Antiqua" w:hint="eastAsia"/>
          <w:sz w:val="24"/>
          <w:szCs w:val="24"/>
          <w:lang w:val="en-US" w:eastAsia="zh-CN"/>
        </w:rPr>
        <w:t xml:space="preserve"> </w:t>
      </w:r>
      <w:r w:rsidR="00D54427" w:rsidRPr="00CA5479">
        <w:rPr>
          <w:rFonts w:ascii="Book Antiqua" w:hAnsi="Book Antiqua"/>
          <w:sz w:val="24"/>
          <w:szCs w:val="24"/>
          <w:lang w:val="en-US"/>
        </w:rPr>
        <w:t>pathogenesis</w:t>
      </w:r>
      <w:r w:rsidR="007A46AB" w:rsidRPr="00CA5479">
        <w:rPr>
          <w:rFonts w:ascii="Book Antiqua" w:hAnsi="Book Antiqua"/>
          <w:sz w:val="24"/>
          <w:szCs w:val="24"/>
          <w:lang w:val="en-US"/>
        </w:rPr>
        <w:t xml:space="preserve">, recent studies </w:t>
      </w:r>
      <w:r w:rsidR="003177FF" w:rsidRPr="00CA5479">
        <w:rPr>
          <w:rFonts w:ascii="Book Antiqua" w:hAnsi="Book Antiqua"/>
          <w:sz w:val="24"/>
          <w:szCs w:val="24"/>
          <w:lang w:val="en-US"/>
        </w:rPr>
        <w:t>have implicated</w:t>
      </w:r>
      <w:r w:rsidR="008E324A" w:rsidRPr="00CA5479">
        <w:rPr>
          <w:rFonts w:ascii="Book Antiqua" w:hAnsi="Book Antiqua"/>
          <w:sz w:val="24"/>
          <w:szCs w:val="24"/>
          <w:lang w:val="en-US"/>
        </w:rPr>
        <w:t xml:space="preserve"> </w:t>
      </w:r>
      <w:r w:rsidR="00213734" w:rsidRPr="00CA5479">
        <w:rPr>
          <w:rFonts w:ascii="Book Antiqua" w:hAnsi="Book Antiqua"/>
          <w:sz w:val="24"/>
          <w:szCs w:val="24"/>
          <w:lang w:val="en-US"/>
        </w:rPr>
        <w:t xml:space="preserve">Th17 </w:t>
      </w:r>
      <w:r w:rsidR="007A46AB" w:rsidRPr="00CA5479">
        <w:rPr>
          <w:rFonts w:ascii="Book Antiqua" w:hAnsi="Book Antiqua"/>
          <w:sz w:val="24"/>
          <w:szCs w:val="24"/>
          <w:lang w:val="en-US"/>
        </w:rPr>
        <w:t xml:space="preserve">effector cells in </w:t>
      </w:r>
      <w:r w:rsidR="005869A9" w:rsidRPr="00CA5479">
        <w:rPr>
          <w:rFonts w:ascii="Book Antiqua" w:hAnsi="Book Antiqua"/>
          <w:sz w:val="24"/>
          <w:szCs w:val="24"/>
          <w:lang w:val="en-US"/>
        </w:rPr>
        <w:t xml:space="preserve">the </w:t>
      </w:r>
      <w:r w:rsidR="007A46AB" w:rsidRPr="00CA5479">
        <w:rPr>
          <w:rFonts w:ascii="Book Antiqua" w:hAnsi="Book Antiqua"/>
          <w:sz w:val="24"/>
          <w:szCs w:val="24"/>
          <w:lang w:val="en-US"/>
        </w:rPr>
        <w:t>disease</w:t>
      </w:r>
      <w:r w:rsidR="00656AC1" w:rsidRPr="00CA5479">
        <w:rPr>
          <w:rFonts w:ascii="Book Antiqua" w:hAnsi="Book Antiqua"/>
          <w:sz w:val="24"/>
          <w:szCs w:val="24"/>
          <w:lang w:val="en-US"/>
        </w:rPr>
        <w:t xml:space="preserve"> process. </w:t>
      </w:r>
      <w:r w:rsidR="00D54427" w:rsidRPr="00CA5479">
        <w:rPr>
          <w:rFonts w:ascii="Book Antiqua" w:hAnsi="Book Antiqua"/>
          <w:sz w:val="24"/>
          <w:szCs w:val="24"/>
          <w:lang w:val="en-US"/>
        </w:rPr>
        <w:t>C</w:t>
      </w:r>
      <w:r w:rsidR="008E324A" w:rsidRPr="00CA5479">
        <w:rPr>
          <w:rFonts w:ascii="Book Antiqua" w:hAnsi="Book Antiqua"/>
          <w:sz w:val="24"/>
          <w:szCs w:val="24"/>
          <w:lang w:val="en-US"/>
        </w:rPr>
        <w:t xml:space="preserve">ontrasting evidence </w:t>
      </w:r>
      <w:r w:rsidR="003177FF" w:rsidRPr="00CA5479">
        <w:rPr>
          <w:rFonts w:ascii="Book Antiqua" w:hAnsi="Book Antiqua"/>
          <w:sz w:val="24"/>
          <w:szCs w:val="24"/>
          <w:lang w:val="en-US"/>
        </w:rPr>
        <w:t xml:space="preserve">has </w:t>
      </w:r>
      <w:r w:rsidR="00D54427" w:rsidRPr="00CA5479">
        <w:rPr>
          <w:rFonts w:ascii="Book Antiqua" w:hAnsi="Book Antiqua"/>
          <w:sz w:val="24"/>
          <w:szCs w:val="24"/>
          <w:lang w:val="en-US"/>
        </w:rPr>
        <w:t>b</w:t>
      </w:r>
      <w:r w:rsidR="008E324A" w:rsidRPr="00CA5479">
        <w:rPr>
          <w:rFonts w:ascii="Book Antiqua" w:hAnsi="Book Antiqua"/>
          <w:sz w:val="24"/>
          <w:szCs w:val="24"/>
          <w:lang w:val="en-US"/>
        </w:rPr>
        <w:t xml:space="preserve">een reported on the ability of </w:t>
      </w:r>
      <w:r w:rsidR="00D54427" w:rsidRPr="00CA5479">
        <w:rPr>
          <w:rFonts w:ascii="Book Antiqua" w:hAnsi="Book Antiqua"/>
          <w:sz w:val="24"/>
          <w:szCs w:val="24"/>
          <w:lang w:val="en-US"/>
        </w:rPr>
        <w:t xml:space="preserve">gliadin-specific cells to produce IL-17A. </w:t>
      </w:r>
      <w:r w:rsidR="004A6386" w:rsidRPr="00CA5479">
        <w:rPr>
          <w:rFonts w:ascii="Book Antiqua" w:hAnsi="Book Antiqua"/>
          <w:sz w:val="24"/>
          <w:szCs w:val="24"/>
          <w:lang w:val="en-US"/>
        </w:rPr>
        <w:t>In addition</w:t>
      </w:r>
      <w:r w:rsidR="008E324A" w:rsidRPr="00CA5479">
        <w:rPr>
          <w:rFonts w:ascii="Book Antiqua" w:hAnsi="Book Antiqua"/>
          <w:sz w:val="24"/>
          <w:szCs w:val="24"/>
          <w:lang w:val="en-US"/>
        </w:rPr>
        <w:t xml:space="preserve">, regulatory T cells, </w:t>
      </w:r>
      <w:r w:rsidR="007A46AB" w:rsidRPr="00CA5479">
        <w:rPr>
          <w:rStyle w:val="st"/>
          <w:rFonts w:ascii="Book Antiqua" w:hAnsi="Book Antiqua"/>
          <w:sz w:val="24"/>
          <w:szCs w:val="24"/>
          <w:lang w:val="en-US"/>
        </w:rPr>
        <w:t xml:space="preserve">formerly known as </w:t>
      </w:r>
      <w:r w:rsidR="007A46AB" w:rsidRPr="00CA5479">
        <w:rPr>
          <w:rStyle w:val="Emphasis"/>
          <w:rFonts w:ascii="Book Antiqua" w:hAnsi="Book Antiqua"/>
          <w:i w:val="0"/>
          <w:sz w:val="24"/>
          <w:szCs w:val="24"/>
          <w:lang w:val="en-US"/>
        </w:rPr>
        <w:t>suppressor T cells</w:t>
      </w:r>
      <w:r w:rsidR="003A24F0" w:rsidRPr="00CA5479">
        <w:rPr>
          <w:rStyle w:val="Emphasis"/>
          <w:rFonts w:ascii="Book Antiqua" w:hAnsi="Book Antiqua"/>
          <w:i w:val="0"/>
          <w:sz w:val="24"/>
          <w:szCs w:val="24"/>
          <w:lang w:val="en-US"/>
        </w:rPr>
        <w:t xml:space="preserve">, </w:t>
      </w:r>
      <w:r w:rsidR="008E324A" w:rsidRPr="00CA5479">
        <w:rPr>
          <w:rFonts w:ascii="Book Antiqua" w:hAnsi="Book Antiqua"/>
          <w:sz w:val="24"/>
          <w:szCs w:val="24"/>
          <w:lang w:val="en-US"/>
        </w:rPr>
        <w:t xml:space="preserve">have </w:t>
      </w:r>
      <w:r w:rsidR="007A46AB" w:rsidRPr="00CA5479">
        <w:rPr>
          <w:rFonts w:ascii="Book Antiqua" w:hAnsi="Book Antiqua"/>
          <w:sz w:val="24"/>
          <w:szCs w:val="24"/>
          <w:lang w:val="en-US"/>
        </w:rPr>
        <w:t xml:space="preserve">been </w:t>
      </w:r>
      <w:r w:rsidR="004A6386" w:rsidRPr="00CA5479">
        <w:rPr>
          <w:rFonts w:ascii="Book Antiqua" w:hAnsi="Book Antiqua"/>
          <w:sz w:val="24"/>
          <w:szCs w:val="24"/>
          <w:lang w:val="en-US"/>
        </w:rPr>
        <w:t xml:space="preserve">identified </w:t>
      </w:r>
      <w:r w:rsidR="007A46AB" w:rsidRPr="00CA5479">
        <w:rPr>
          <w:rFonts w:ascii="Book Antiqua" w:hAnsi="Book Antiqua"/>
          <w:sz w:val="24"/>
          <w:szCs w:val="24"/>
          <w:lang w:val="en-US"/>
        </w:rPr>
        <w:t>in intestinal biopsy specimens of patients with active CD</w:t>
      </w:r>
      <w:r w:rsidR="0015247D" w:rsidRPr="00CA5479">
        <w:rPr>
          <w:rFonts w:ascii="Book Antiqua" w:hAnsi="Book Antiqua"/>
          <w:sz w:val="24"/>
          <w:szCs w:val="24"/>
          <w:lang w:val="en-US"/>
        </w:rPr>
        <w:t>. Neverth</w:t>
      </w:r>
      <w:r w:rsidR="008E324A" w:rsidRPr="00CA5479">
        <w:rPr>
          <w:rFonts w:ascii="Book Antiqua" w:hAnsi="Book Antiqua"/>
          <w:sz w:val="24"/>
          <w:szCs w:val="24"/>
          <w:lang w:val="en-US"/>
        </w:rPr>
        <w:t xml:space="preserve">eless, despite the presence of </w:t>
      </w:r>
      <w:r w:rsidR="0015247D" w:rsidRPr="00CA5479">
        <w:rPr>
          <w:rFonts w:ascii="Book Antiqua" w:hAnsi="Book Antiqua"/>
          <w:sz w:val="24"/>
          <w:szCs w:val="24"/>
          <w:lang w:val="en-US"/>
        </w:rPr>
        <w:t>an endogenous counter-regulatory mechanism in</w:t>
      </w:r>
      <w:r w:rsidR="004A6386" w:rsidRPr="00CA5479">
        <w:rPr>
          <w:rFonts w:ascii="Book Antiqua" w:hAnsi="Book Antiqua"/>
          <w:sz w:val="24"/>
          <w:szCs w:val="24"/>
          <w:lang w:val="en-US"/>
        </w:rPr>
        <w:t xml:space="preserve"> the</w:t>
      </w:r>
      <w:r w:rsidR="0015247D" w:rsidRPr="00CA5479">
        <w:rPr>
          <w:rFonts w:ascii="Book Antiqua" w:hAnsi="Book Antiqua"/>
          <w:sz w:val="24"/>
          <w:szCs w:val="24"/>
          <w:lang w:val="en-US"/>
        </w:rPr>
        <w:t xml:space="preserve"> intestinal mucosa of celiac patients, t</w:t>
      </w:r>
      <w:r w:rsidR="008E324A" w:rsidRPr="00CA5479">
        <w:rPr>
          <w:rFonts w:ascii="Book Antiqua" w:hAnsi="Book Antiqua"/>
          <w:sz w:val="24"/>
          <w:szCs w:val="24"/>
          <w:lang w:val="en-US"/>
        </w:rPr>
        <w:t xml:space="preserve">he inflammatory response is not </w:t>
      </w:r>
      <w:r w:rsidR="0015247D" w:rsidRPr="00CA5479">
        <w:rPr>
          <w:rFonts w:ascii="Book Antiqua" w:hAnsi="Book Antiqua"/>
          <w:sz w:val="24"/>
          <w:szCs w:val="24"/>
          <w:lang w:val="en-US"/>
        </w:rPr>
        <w:t xml:space="preserve">suppressed. </w:t>
      </w:r>
      <w:r w:rsidR="00D54427" w:rsidRPr="00CA5479">
        <w:rPr>
          <w:rFonts w:ascii="Book Antiqua" w:hAnsi="Book Antiqua"/>
          <w:sz w:val="24"/>
          <w:szCs w:val="24"/>
          <w:lang w:val="en-US"/>
        </w:rPr>
        <w:t>In this review, we provide an overview of t</w:t>
      </w:r>
      <w:r w:rsidR="008E324A" w:rsidRPr="00CA5479">
        <w:rPr>
          <w:rFonts w:ascii="Book Antiqua" w:hAnsi="Book Antiqua"/>
          <w:sz w:val="24"/>
          <w:szCs w:val="24"/>
          <w:lang w:val="en-US"/>
        </w:rPr>
        <w:t xml:space="preserve">he current knowledge </w:t>
      </w:r>
      <w:r w:rsidR="004A6386" w:rsidRPr="00CA5479">
        <w:rPr>
          <w:rFonts w:ascii="Book Antiqua" w:hAnsi="Book Antiqua"/>
          <w:sz w:val="24"/>
          <w:szCs w:val="24"/>
          <w:lang w:val="en-US"/>
        </w:rPr>
        <w:t xml:space="preserve">of </w:t>
      </w:r>
      <w:r w:rsidR="008E324A" w:rsidRPr="00CA5479">
        <w:rPr>
          <w:rFonts w:ascii="Book Antiqua" w:hAnsi="Book Antiqua"/>
          <w:sz w:val="24"/>
          <w:szCs w:val="24"/>
          <w:lang w:val="en-US"/>
        </w:rPr>
        <w:t xml:space="preserve">the </w:t>
      </w:r>
      <w:r w:rsidR="00D54427" w:rsidRPr="00CA5479">
        <w:rPr>
          <w:rFonts w:ascii="Book Antiqua" w:hAnsi="Book Antiqua"/>
          <w:sz w:val="24"/>
          <w:szCs w:val="24"/>
          <w:lang w:val="en-US"/>
        </w:rPr>
        <w:t xml:space="preserve">contribution of both Th1 and Th17 effector T cells </w:t>
      </w:r>
      <w:r w:rsidR="004A6386" w:rsidRPr="00CA5479">
        <w:rPr>
          <w:rFonts w:ascii="Book Antiqua" w:hAnsi="Book Antiqua"/>
          <w:sz w:val="24"/>
          <w:szCs w:val="24"/>
          <w:lang w:val="en-US"/>
        </w:rPr>
        <w:t>and</w:t>
      </w:r>
      <w:r w:rsidR="008E324A" w:rsidRPr="00CA5479">
        <w:rPr>
          <w:rFonts w:ascii="Book Antiqua" w:hAnsi="Book Antiqua"/>
          <w:sz w:val="24"/>
          <w:szCs w:val="24"/>
          <w:lang w:val="en-US"/>
        </w:rPr>
        <w:t xml:space="preserve"> Treg cells </w:t>
      </w:r>
      <w:r w:rsidR="00D54427" w:rsidRPr="00CA5479">
        <w:rPr>
          <w:rFonts w:ascii="Book Antiqua" w:hAnsi="Book Antiqua"/>
          <w:sz w:val="24"/>
          <w:szCs w:val="24"/>
          <w:lang w:val="en-US"/>
        </w:rPr>
        <w:t xml:space="preserve">in controlling mucosal inflammation in CD. </w:t>
      </w:r>
    </w:p>
    <w:p w14:paraId="56EBFA19" w14:textId="77777777" w:rsidR="007A46AB" w:rsidRPr="00CA5479" w:rsidRDefault="007A46AB" w:rsidP="00C77D14">
      <w:pPr>
        <w:autoSpaceDE w:val="0"/>
        <w:autoSpaceDN w:val="0"/>
        <w:adjustRightInd w:val="0"/>
        <w:spacing w:after="0" w:line="360" w:lineRule="auto"/>
        <w:jc w:val="both"/>
        <w:rPr>
          <w:rFonts w:ascii="Book Antiqua" w:hAnsi="Book Antiqua"/>
          <w:b/>
          <w:bCs/>
          <w:sz w:val="24"/>
          <w:szCs w:val="24"/>
          <w:lang w:val="en-US"/>
        </w:rPr>
      </w:pPr>
    </w:p>
    <w:p w14:paraId="62BD9B9F" w14:textId="39CA795F" w:rsidR="00E21628" w:rsidRPr="00CA5479" w:rsidRDefault="00DA6E25" w:rsidP="00C77D14">
      <w:pPr>
        <w:spacing w:after="0" w:line="360" w:lineRule="auto"/>
        <w:jc w:val="both"/>
        <w:rPr>
          <w:rFonts w:ascii="Book Antiqua" w:hAnsi="Book Antiqua"/>
          <w:bCs/>
          <w:sz w:val="24"/>
          <w:lang w:val="en-US" w:eastAsia="zh-CN"/>
        </w:rPr>
      </w:pPr>
      <w:bookmarkStart w:id="32" w:name="OLE_LINK552"/>
      <w:bookmarkStart w:id="33" w:name="OLE_LINK73"/>
      <w:bookmarkStart w:id="34" w:name="OLE_LINK74"/>
      <w:bookmarkStart w:id="35" w:name="OLE_LINK553"/>
      <w:bookmarkStart w:id="36" w:name="OLE_LINK424"/>
      <w:bookmarkStart w:id="37" w:name="OLE_LINK425"/>
      <w:r w:rsidRPr="00CA5479">
        <w:rPr>
          <w:rFonts w:ascii="Book Antiqua" w:hAnsi="Book Antiqua"/>
          <w:bCs/>
          <w:sz w:val="24"/>
          <w:lang w:val="en-US"/>
        </w:rPr>
        <w:t>Mazzarella</w:t>
      </w:r>
      <w:r w:rsidRPr="00CA5479">
        <w:rPr>
          <w:rFonts w:ascii="Book Antiqua" w:hAnsi="Book Antiqua" w:hint="eastAsia"/>
          <w:bCs/>
          <w:sz w:val="24"/>
          <w:lang w:val="en-US" w:eastAsia="zh-CN"/>
        </w:rPr>
        <w:t xml:space="preserve"> G. </w:t>
      </w:r>
      <w:r w:rsidRPr="00CA5479">
        <w:rPr>
          <w:rFonts w:ascii="Book Antiqua" w:hAnsi="Book Antiqua"/>
          <w:bCs/>
          <w:sz w:val="24"/>
          <w:lang w:val="en-US" w:eastAsia="zh-CN"/>
        </w:rPr>
        <w:t>Effector and suppressor T cells in celiac disease</w:t>
      </w:r>
      <w:r w:rsidRPr="00CA5479">
        <w:rPr>
          <w:rFonts w:ascii="Book Antiqua" w:hAnsi="Book Antiqua" w:hint="eastAsia"/>
          <w:bCs/>
          <w:sz w:val="24"/>
          <w:lang w:val="en-US" w:eastAsia="zh-CN"/>
        </w:rPr>
        <w:t xml:space="preserve">. </w:t>
      </w:r>
      <w:r w:rsidR="00E21628" w:rsidRPr="00CA5479">
        <w:rPr>
          <w:rFonts w:ascii="Book Antiqua" w:hAnsi="Book Antiqua"/>
          <w:i/>
          <w:sz w:val="24"/>
          <w:lang w:val="en-US"/>
        </w:rPr>
        <w:t>World J Gastroenterol</w:t>
      </w:r>
      <w:r w:rsidR="00E21628" w:rsidRPr="00CA5479">
        <w:rPr>
          <w:rFonts w:ascii="Book Antiqua" w:hAnsi="Book Antiqua"/>
          <w:sz w:val="24"/>
          <w:lang w:val="en-US"/>
        </w:rPr>
        <w:t xml:space="preserve"> 2015; </w:t>
      </w:r>
      <w:bookmarkStart w:id="38" w:name="OLE_LINK1689"/>
      <w:bookmarkStart w:id="39" w:name="OLE_LINK1298"/>
      <w:bookmarkStart w:id="40" w:name="OLE_LINK1297"/>
      <w:r w:rsidR="007F4A5F" w:rsidRPr="00CA5479">
        <w:rPr>
          <w:rFonts w:ascii="Book Antiqua" w:hAnsi="Book Antiqua"/>
          <w:sz w:val="24"/>
          <w:lang w:val="en-US"/>
        </w:rPr>
        <w:t xml:space="preserve">In </w:t>
      </w:r>
      <w:r w:rsidR="00E21628" w:rsidRPr="00CA5479">
        <w:rPr>
          <w:rFonts w:ascii="Book Antiqua" w:hAnsi="Book Antiqua"/>
          <w:sz w:val="24"/>
          <w:lang w:val="en-US"/>
        </w:rPr>
        <w:t>pr</w:t>
      </w:r>
      <w:bookmarkEnd w:id="32"/>
      <w:r w:rsidR="00E21628" w:rsidRPr="00CA5479">
        <w:rPr>
          <w:rFonts w:ascii="Book Antiqua" w:hAnsi="Book Antiqua"/>
          <w:sz w:val="24"/>
          <w:lang w:val="en-US"/>
        </w:rPr>
        <w:t>ess</w:t>
      </w:r>
      <w:bookmarkEnd w:id="38"/>
      <w:bookmarkEnd w:id="39"/>
      <w:bookmarkEnd w:id="40"/>
    </w:p>
    <w:bookmarkEnd w:id="33"/>
    <w:bookmarkEnd w:id="34"/>
    <w:bookmarkEnd w:id="35"/>
    <w:bookmarkEnd w:id="36"/>
    <w:bookmarkEnd w:id="37"/>
    <w:p w14:paraId="1F080ED0" w14:textId="77777777" w:rsidR="007A46AB" w:rsidRPr="00CA5479" w:rsidRDefault="007A46AB" w:rsidP="00C77D14">
      <w:pPr>
        <w:autoSpaceDE w:val="0"/>
        <w:autoSpaceDN w:val="0"/>
        <w:adjustRightInd w:val="0"/>
        <w:spacing w:after="0" w:line="360" w:lineRule="auto"/>
        <w:jc w:val="both"/>
        <w:rPr>
          <w:rFonts w:ascii="Book Antiqua" w:hAnsi="Book Antiqua"/>
          <w:b/>
          <w:bCs/>
          <w:sz w:val="24"/>
          <w:szCs w:val="24"/>
          <w:lang w:val="en-US"/>
        </w:rPr>
      </w:pPr>
    </w:p>
    <w:p w14:paraId="40BC4DBC" w14:textId="279F0EF3" w:rsidR="00D1295E" w:rsidRPr="00CA5479" w:rsidRDefault="00D1295E" w:rsidP="00C77D14">
      <w:pPr>
        <w:spacing w:after="0" w:line="240" w:lineRule="auto"/>
        <w:rPr>
          <w:rFonts w:ascii="Book Antiqua" w:hAnsi="Book Antiqua"/>
          <w:b/>
          <w:sz w:val="24"/>
          <w:szCs w:val="24"/>
          <w:u w:val="single"/>
          <w:lang w:val="en-US" w:eastAsia="zh-CN"/>
        </w:rPr>
      </w:pPr>
    </w:p>
    <w:p w14:paraId="132CF232" w14:textId="62E125DF" w:rsidR="00466317" w:rsidRPr="00CA5479" w:rsidRDefault="00DA6E25" w:rsidP="00C77D14">
      <w:pPr>
        <w:autoSpaceDE w:val="0"/>
        <w:autoSpaceDN w:val="0"/>
        <w:adjustRightInd w:val="0"/>
        <w:spacing w:after="0" w:line="360" w:lineRule="auto"/>
        <w:jc w:val="both"/>
        <w:rPr>
          <w:rFonts w:ascii="Book Antiqua" w:hAnsi="Book Antiqua"/>
          <w:b/>
          <w:sz w:val="24"/>
          <w:szCs w:val="24"/>
          <w:lang w:val="en-US"/>
        </w:rPr>
      </w:pPr>
      <w:r w:rsidRPr="00CA5479">
        <w:rPr>
          <w:rFonts w:ascii="Book Antiqua" w:hAnsi="Book Antiqua"/>
          <w:b/>
          <w:sz w:val="24"/>
          <w:szCs w:val="24"/>
          <w:lang w:val="en-US"/>
        </w:rPr>
        <w:lastRenderedPageBreak/>
        <w:t xml:space="preserve">INTRODUCTION </w:t>
      </w:r>
    </w:p>
    <w:p w14:paraId="3E541738" w14:textId="16942ABE" w:rsidR="00957060" w:rsidRPr="00CA5479" w:rsidRDefault="00466317" w:rsidP="00C77D14">
      <w:pPr>
        <w:spacing w:after="0" w:line="360" w:lineRule="auto"/>
        <w:jc w:val="both"/>
        <w:rPr>
          <w:rFonts w:ascii="Book Antiqua" w:hAnsi="Book Antiqua"/>
          <w:sz w:val="24"/>
          <w:szCs w:val="24"/>
          <w:lang w:val="en-US"/>
        </w:rPr>
      </w:pPr>
      <w:r w:rsidRPr="00CA5479">
        <w:rPr>
          <w:rFonts w:ascii="Book Antiqua" w:hAnsi="Book Antiqua"/>
          <w:sz w:val="24"/>
          <w:szCs w:val="24"/>
          <w:lang w:val="en-US"/>
        </w:rPr>
        <w:t xml:space="preserve">Celiac </w:t>
      </w:r>
      <w:r w:rsidR="00DA6E25" w:rsidRPr="00CA5479">
        <w:rPr>
          <w:rFonts w:ascii="Book Antiqua" w:hAnsi="Book Antiqua"/>
          <w:sz w:val="24"/>
          <w:szCs w:val="24"/>
          <w:lang w:val="en-US"/>
        </w:rPr>
        <w:t xml:space="preserve">disease </w:t>
      </w:r>
      <w:r w:rsidRPr="00CA5479">
        <w:rPr>
          <w:rFonts w:ascii="Book Antiqua" w:hAnsi="Book Antiqua"/>
          <w:sz w:val="24"/>
          <w:szCs w:val="24"/>
          <w:lang w:val="en-US"/>
        </w:rPr>
        <w:t>(CD) is an immune-mediated disease triggered by the ingestion of wheat gliadin and related prolamins from other toxic cereals</w:t>
      </w:r>
      <w:r w:rsidR="00E33047" w:rsidRPr="00CA5479">
        <w:rPr>
          <w:rFonts w:ascii="Book Antiqua" w:hAnsi="Book Antiqua"/>
          <w:sz w:val="24"/>
          <w:szCs w:val="24"/>
          <w:lang w:val="en-US"/>
        </w:rPr>
        <w:t>,</w:t>
      </w:r>
      <w:r w:rsidRPr="00CA5479">
        <w:rPr>
          <w:rFonts w:ascii="Book Antiqua" w:hAnsi="Book Antiqua"/>
          <w:sz w:val="24"/>
          <w:szCs w:val="24"/>
          <w:lang w:val="en-US"/>
        </w:rPr>
        <w:t xml:space="preserve"> such as barley and rye, </w:t>
      </w:r>
      <w:r w:rsidR="00DA7110" w:rsidRPr="00CA5479">
        <w:rPr>
          <w:rFonts w:ascii="Book Antiqua" w:hAnsi="Book Antiqua"/>
          <w:sz w:val="24"/>
          <w:szCs w:val="24"/>
          <w:lang w:val="en-US"/>
        </w:rPr>
        <w:t xml:space="preserve">and is </w:t>
      </w:r>
      <w:r w:rsidRPr="00CA5479">
        <w:rPr>
          <w:rFonts w:ascii="Book Antiqua" w:hAnsi="Book Antiqua"/>
          <w:sz w:val="24"/>
          <w:szCs w:val="24"/>
          <w:lang w:val="en-US"/>
        </w:rPr>
        <w:t>responsible for enteropathy in genetically susceptible individuals.</w:t>
      </w:r>
      <w:r w:rsidR="00957060" w:rsidRPr="00CA5479">
        <w:rPr>
          <w:rFonts w:ascii="Book Antiqua" w:hAnsi="Book Antiqua"/>
          <w:sz w:val="24"/>
          <w:szCs w:val="24"/>
          <w:lang w:val="en-US"/>
        </w:rPr>
        <w:t xml:space="preserve"> </w:t>
      </w:r>
      <w:r w:rsidR="001A0B0D" w:rsidRPr="00CA5479">
        <w:rPr>
          <w:rFonts w:ascii="Book Antiqua" w:hAnsi="Book Antiqua"/>
          <w:sz w:val="24"/>
          <w:szCs w:val="24"/>
          <w:lang w:val="en-US"/>
        </w:rPr>
        <w:t>Much</w:t>
      </w:r>
      <w:r w:rsidR="00957060" w:rsidRPr="00CA5479">
        <w:rPr>
          <w:rFonts w:ascii="Book Antiqua" w:hAnsi="Book Antiqua"/>
          <w:sz w:val="24"/>
          <w:szCs w:val="24"/>
          <w:lang w:val="en-US"/>
        </w:rPr>
        <w:t xml:space="preserve"> of the genetic susceptibility maps to the </w:t>
      </w:r>
      <w:r w:rsidR="00681649" w:rsidRPr="00CA5479">
        <w:rPr>
          <w:rFonts w:ascii="Book Antiqua" w:hAnsi="Book Antiqua"/>
          <w:sz w:val="24"/>
          <w:szCs w:val="24"/>
          <w:lang w:val="en-US"/>
        </w:rPr>
        <w:t xml:space="preserve">HLA region on chromosome 6, as </w:t>
      </w:r>
      <w:r w:rsidR="00957060" w:rsidRPr="00CA5479">
        <w:rPr>
          <w:rFonts w:ascii="Book Antiqua" w:hAnsi="Book Antiqua"/>
          <w:sz w:val="24"/>
          <w:szCs w:val="24"/>
          <w:lang w:val="en-US"/>
        </w:rPr>
        <w:t xml:space="preserve">approximately 95% of CD patients carry an almost identical HLA DQ2 heterodimer (DQA1*0501 DQB1*0201). In most individuals </w:t>
      </w:r>
      <w:r w:rsidR="00DA7110" w:rsidRPr="00CA5479">
        <w:rPr>
          <w:rFonts w:ascii="Book Antiqua" w:hAnsi="Book Antiqua"/>
          <w:sz w:val="24"/>
          <w:szCs w:val="24"/>
          <w:lang w:val="en-US"/>
        </w:rPr>
        <w:t xml:space="preserve">who are </w:t>
      </w:r>
      <w:r w:rsidR="00957060" w:rsidRPr="00CA5479">
        <w:rPr>
          <w:rFonts w:ascii="Book Antiqua" w:hAnsi="Book Antiqua"/>
          <w:sz w:val="24"/>
          <w:szCs w:val="24"/>
          <w:lang w:val="en-US"/>
        </w:rPr>
        <w:t>negative for this haplotype</w:t>
      </w:r>
      <w:r w:rsidR="001A0B0D" w:rsidRPr="00CA5479">
        <w:rPr>
          <w:rFonts w:ascii="Book Antiqua" w:hAnsi="Book Antiqua"/>
          <w:sz w:val="24"/>
          <w:szCs w:val="24"/>
          <w:lang w:val="en-US"/>
        </w:rPr>
        <w:t>,</w:t>
      </w:r>
      <w:r w:rsidR="00957060" w:rsidRPr="00CA5479">
        <w:rPr>
          <w:rFonts w:ascii="Book Antiqua" w:hAnsi="Book Antiqua"/>
          <w:sz w:val="24"/>
          <w:szCs w:val="24"/>
          <w:lang w:val="en-US"/>
        </w:rPr>
        <w:t xml:space="preserve"> </w:t>
      </w:r>
      <w:r w:rsidR="001A0B0D" w:rsidRPr="00CA5479">
        <w:rPr>
          <w:rFonts w:ascii="Book Antiqua" w:hAnsi="Book Antiqua"/>
          <w:sz w:val="24"/>
          <w:szCs w:val="24"/>
          <w:lang w:val="en-US"/>
        </w:rPr>
        <w:t xml:space="preserve">this </w:t>
      </w:r>
      <w:r w:rsidR="00957060" w:rsidRPr="00CA5479">
        <w:rPr>
          <w:rFonts w:ascii="Book Antiqua" w:hAnsi="Book Antiqua"/>
          <w:sz w:val="24"/>
          <w:szCs w:val="24"/>
          <w:lang w:val="en-US"/>
        </w:rPr>
        <w:t>disease is associated with the class II alleles DQA1*0301 and DQB1*0302</w:t>
      </w:r>
      <w:r w:rsidR="001A0B0D" w:rsidRPr="00CA5479">
        <w:rPr>
          <w:rFonts w:ascii="Book Antiqua" w:hAnsi="Book Antiqua"/>
          <w:sz w:val="24"/>
          <w:szCs w:val="24"/>
          <w:lang w:val="en-US"/>
        </w:rPr>
        <w:t>, which</w:t>
      </w:r>
      <w:r w:rsidR="00957060" w:rsidRPr="00CA5479">
        <w:rPr>
          <w:rFonts w:ascii="Book Antiqua" w:hAnsi="Book Antiqua"/>
          <w:sz w:val="24"/>
          <w:szCs w:val="24"/>
          <w:lang w:val="en-US"/>
        </w:rPr>
        <w:t xml:space="preserve"> encode a DQ8 molecule </w:t>
      </w:r>
      <w:r w:rsidR="00F56D85" w:rsidRPr="00CA5479">
        <w:rPr>
          <w:rFonts w:ascii="Book Antiqua" w:hAnsi="Book Antiqua"/>
          <w:sz w:val="24"/>
          <w:szCs w:val="24"/>
          <w:lang w:val="en-US"/>
        </w:rPr>
        <w:t>linked to DR4 haplotypes</w:t>
      </w:r>
      <w:r w:rsidR="00DA6E25" w:rsidRPr="00CA5479">
        <w:rPr>
          <w:rFonts w:ascii="Book Antiqua" w:hAnsi="Book Antiqua"/>
          <w:sz w:val="24"/>
          <w:szCs w:val="24"/>
          <w:vertAlign w:val="superscript"/>
          <w:lang w:val="en-US"/>
        </w:rPr>
        <w:t>[</w:t>
      </w:r>
      <w:r w:rsidR="00F56D85" w:rsidRPr="00CA5479">
        <w:rPr>
          <w:rFonts w:ascii="Book Antiqua" w:hAnsi="Book Antiqua"/>
          <w:sz w:val="24"/>
          <w:szCs w:val="24"/>
          <w:vertAlign w:val="superscript"/>
          <w:lang w:val="en-US"/>
        </w:rPr>
        <w:t>1</w:t>
      </w:r>
      <w:r w:rsidR="00681649" w:rsidRPr="00CA5479">
        <w:rPr>
          <w:rFonts w:ascii="Book Antiqua" w:hAnsi="Book Antiqua"/>
          <w:sz w:val="24"/>
          <w:szCs w:val="24"/>
          <w:vertAlign w:val="superscript"/>
          <w:lang w:val="en-US"/>
        </w:rPr>
        <w:t>]</w:t>
      </w:r>
      <w:r w:rsidR="00957060" w:rsidRPr="00CA5479">
        <w:rPr>
          <w:rFonts w:ascii="Book Antiqua" w:hAnsi="Book Antiqua"/>
          <w:sz w:val="24"/>
          <w:szCs w:val="24"/>
          <w:lang w:val="en-US"/>
        </w:rPr>
        <w:t>.</w:t>
      </w:r>
      <w:r w:rsidR="00957060" w:rsidRPr="00CA5479">
        <w:rPr>
          <w:rFonts w:ascii="Book Antiqua" w:eastAsia="Times New Roman" w:hAnsi="Book Antiqua"/>
          <w:sz w:val="24"/>
          <w:szCs w:val="24"/>
          <w:lang w:val="en-US" w:eastAsia="it-IT"/>
        </w:rPr>
        <w:t xml:space="preserve"> </w:t>
      </w:r>
      <w:r w:rsidR="001A0B0D" w:rsidRPr="00CA5479">
        <w:rPr>
          <w:rFonts w:ascii="Book Antiqua" w:eastAsia="Times New Roman" w:hAnsi="Book Antiqua"/>
          <w:sz w:val="24"/>
          <w:szCs w:val="24"/>
          <w:lang w:val="en-US" w:eastAsia="it-IT"/>
        </w:rPr>
        <w:t>Consistently</w:t>
      </w:r>
      <w:r w:rsidR="00957060" w:rsidRPr="00CA5479">
        <w:rPr>
          <w:rFonts w:ascii="Book Antiqua" w:eastAsia="Times New Roman" w:hAnsi="Book Antiqua"/>
          <w:sz w:val="24"/>
          <w:szCs w:val="24"/>
          <w:lang w:val="en-US" w:eastAsia="it-IT"/>
        </w:rPr>
        <w:t>, gliadin-specific CD4+T cells isolated from intestinal biopsies of CD patients respond to gliadin peptides present</w:t>
      </w:r>
      <w:r w:rsidR="00AA522F" w:rsidRPr="00CA5479">
        <w:rPr>
          <w:rFonts w:ascii="Book Antiqua" w:eastAsia="Times New Roman" w:hAnsi="Book Antiqua"/>
          <w:sz w:val="24"/>
          <w:szCs w:val="24"/>
          <w:lang w:val="en-US" w:eastAsia="it-IT"/>
        </w:rPr>
        <w:t>ed via HLA-DQ2 or HLA-DQ8</w:t>
      </w:r>
      <w:r w:rsidR="00957060" w:rsidRPr="00CA5479">
        <w:rPr>
          <w:rFonts w:ascii="Book Antiqua" w:eastAsia="Times New Roman" w:hAnsi="Book Antiqua"/>
          <w:sz w:val="24"/>
          <w:szCs w:val="24"/>
          <w:lang w:val="en-US" w:eastAsia="it-IT"/>
        </w:rPr>
        <w:t>.</w:t>
      </w:r>
      <w:r w:rsidR="00957060" w:rsidRPr="00CA5479">
        <w:rPr>
          <w:rFonts w:ascii="Book Antiqua" w:hAnsi="Book Antiqua"/>
          <w:sz w:val="24"/>
          <w:szCs w:val="24"/>
          <w:lang w:val="en-US"/>
        </w:rPr>
        <w:t xml:space="preserve">  Such gliadin-reactive T cells recognize a variety of different epitopes,</w:t>
      </w:r>
      <w:r w:rsidR="00681649" w:rsidRPr="00CA5479">
        <w:rPr>
          <w:rFonts w:ascii="Book Antiqua" w:hAnsi="Book Antiqua"/>
          <w:sz w:val="24"/>
          <w:szCs w:val="24"/>
          <w:lang w:val="en-US"/>
        </w:rPr>
        <w:t xml:space="preserve"> </w:t>
      </w:r>
      <w:r w:rsidR="00957060" w:rsidRPr="00CA5479">
        <w:rPr>
          <w:rFonts w:ascii="Book Antiqua" w:hAnsi="Book Antiqua"/>
          <w:sz w:val="24"/>
          <w:szCs w:val="24"/>
          <w:lang w:val="en-US"/>
        </w:rPr>
        <w:t xml:space="preserve">which generally are much better recognized by the T cells after deamidation </w:t>
      </w:r>
      <w:r w:rsidR="001A0B0D" w:rsidRPr="00CA5479">
        <w:rPr>
          <w:rFonts w:ascii="Book Antiqua" w:hAnsi="Book Antiqua"/>
          <w:sz w:val="24"/>
          <w:szCs w:val="24"/>
          <w:lang w:val="en-US"/>
        </w:rPr>
        <w:t xml:space="preserve">through </w:t>
      </w:r>
      <w:r w:rsidR="00957060" w:rsidRPr="00CA5479">
        <w:rPr>
          <w:rFonts w:ascii="Book Antiqua" w:hAnsi="Book Antiqua"/>
          <w:sz w:val="24"/>
          <w:szCs w:val="24"/>
          <w:lang w:val="en-US"/>
        </w:rPr>
        <w:t>the</w:t>
      </w:r>
      <w:r w:rsidR="007B715B" w:rsidRPr="00CA5479">
        <w:rPr>
          <w:rFonts w:ascii="Book Antiqua" w:hAnsi="Book Antiqua"/>
          <w:sz w:val="24"/>
          <w:szCs w:val="24"/>
          <w:lang w:val="en-US"/>
        </w:rPr>
        <w:t xml:space="preserve"> enzyme transglutaminase 2</w:t>
      </w:r>
      <w:r w:rsidR="00DA6E25" w:rsidRPr="00CA5479">
        <w:rPr>
          <w:rFonts w:ascii="Book Antiqua" w:hAnsi="Book Antiqua"/>
          <w:sz w:val="24"/>
          <w:szCs w:val="24"/>
          <w:vertAlign w:val="superscript"/>
          <w:lang w:val="en-US"/>
        </w:rPr>
        <w:t>[</w:t>
      </w:r>
      <w:r w:rsidR="00F56D85" w:rsidRPr="00CA5479">
        <w:rPr>
          <w:rFonts w:ascii="Book Antiqua" w:hAnsi="Book Antiqua"/>
          <w:sz w:val="24"/>
          <w:szCs w:val="24"/>
          <w:vertAlign w:val="superscript"/>
          <w:lang w:val="en-US"/>
        </w:rPr>
        <w:t>1</w:t>
      </w:r>
      <w:r w:rsidR="007B715B" w:rsidRPr="00CA5479">
        <w:rPr>
          <w:rFonts w:ascii="Book Antiqua" w:hAnsi="Book Antiqua"/>
          <w:sz w:val="24"/>
          <w:szCs w:val="24"/>
          <w:vertAlign w:val="superscript"/>
          <w:lang w:val="en-US"/>
        </w:rPr>
        <w:t>]</w:t>
      </w:r>
      <w:r w:rsidR="007B715B" w:rsidRPr="00CA5479">
        <w:rPr>
          <w:rFonts w:ascii="Book Antiqua" w:hAnsi="Book Antiqua"/>
          <w:sz w:val="24"/>
          <w:szCs w:val="24"/>
          <w:lang w:val="en-US"/>
        </w:rPr>
        <w:t>.</w:t>
      </w:r>
    </w:p>
    <w:p w14:paraId="3B0B9BE1" w14:textId="093EB2D0" w:rsidR="00466317" w:rsidRPr="00CA5479" w:rsidRDefault="006758A6"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 xml:space="preserve">The </w:t>
      </w:r>
      <w:r w:rsidR="00466317" w:rsidRPr="00CA5479">
        <w:rPr>
          <w:rFonts w:ascii="Book Antiqua" w:hAnsi="Book Antiqua"/>
          <w:sz w:val="24"/>
          <w:szCs w:val="24"/>
          <w:lang w:val="en-US"/>
        </w:rPr>
        <w:t xml:space="preserve">immune response against </w:t>
      </w:r>
      <w:r w:rsidR="007B715B" w:rsidRPr="00CA5479">
        <w:rPr>
          <w:rStyle w:val="Emphasis"/>
          <w:rFonts w:ascii="Book Antiqua" w:hAnsi="Book Antiqua"/>
          <w:i w:val="0"/>
          <w:sz w:val="24"/>
          <w:szCs w:val="24"/>
          <w:lang w:val="en-US"/>
        </w:rPr>
        <w:t>prolamins</w:t>
      </w:r>
      <w:r w:rsidR="007B715B" w:rsidRPr="00CA5479">
        <w:rPr>
          <w:rStyle w:val="st"/>
          <w:rFonts w:ascii="Book Antiqua" w:hAnsi="Book Antiqua"/>
          <w:sz w:val="24"/>
          <w:szCs w:val="24"/>
          <w:lang w:val="en-US"/>
        </w:rPr>
        <w:t xml:space="preserve"> of </w:t>
      </w:r>
      <w:r w:rsidR="007B715B" w:rsidRPr="00CA5479">
        <w:rPr>
          <w:rStyle w:val="Emphasis"/>
          <w:rFonts w:ascii="Book Antiqua" w:hAnsi="Book Antiqua"/>
          <w:i w:val="0"/>
          <w:sz w:val="24"/>
          <w:szCs w:val="24"/>
          <w:lang w:val="en-US"/>
        </w:rPr>
        <w:t>toxic</w:t>
      </w:r>
      <w:r w:rsidR="007B715B" w:rsidRPr="00CA5479">
        <w:rPr>
          <w:rStyle w:val="st"/>
          <w:rFonts w:ascii="Book Antiqua" w:hAnsi="Book Antiqua"/>
          <w:sz w:val="24"/>
          <w:szCs w:val="24"/>
          <w:lang w:val="en-US"/>
        </w:rPr>
        <w:t xml:space="preserve"> cereals</w:t>
      </w:r>
      <w:r w:rsidR="007B715B" w:rsidRPr="00CA5479">
        <w:rPr>
          <w:rStyle w:val="st"/>
          <w:rFonts w:ascii="Book Antiqua" w:hAnsi="Book Antiqua"/>
          <w:i/>
          <w:sz w:val="24"/>
          <w:szCs w:val="24"/>
          <w:lang w:val="en-US"/>
        </w:rPr>
        <w:t xml:space="preserve"> </w:t>
      </w:r>
      <w:r w:rsidR="00466317" w:rsidRPr="00CA5479">
        <w:rPr>
          <w:rFonts w:ascii="Book Antiqua" w:hAnsi="Book Antiqua"/>
          <w:sz w:val="24"/>
          <w:szCs w:val="24"/>
          <w:lang w:val="en-US"/>
        </w:rPr>
        <w:t xml:space="preserve">is mediated </w:t>
      </w:r>
      <w:r w:rsidRPr="00CA5479">
        <w:rPr>
          <w:rFonts w:ascii="Book Antiqua" w:hAnsi="Book Antiqua"/>
          <w:sz w:val="24"/>
          <w:szCs w:val="24"/>
          <w:lang w:val="en-US"/>
        </w:rPr>
        <w:t xml:space="preserve">through </w:t>
      </w:r>
      <w:r w:rsidR="00466317" w:rsidRPr="00CA5479">
        <w:rPr>
          <w:rFonts w:ascii="Book Antiqua" w:hAnsi="Book Antiqua"/>
          <w:sz w:val="24"/>
          <w:szCs w:val="24"/>
          <w:lang w:val="en-US"/>
        </w:rPr>
        <w:t xml:space="preserve">cytokines produced </w:t>
      </w:r>
      <w:r w:rsidRPr="00CA5479">
        <w:rPr>
          <w:rFonts w:ascii="Book Antiqua" w:hAnsi="Book Antiqua"/>
          <w:sz w:val="24"/>
          <w:szCs w:val="24"/>
          <w:lang w:val="en-US"/>
        </w:rPr>
        <w:t xml:space="preserve">via </w:t>
      </w:r>
      <w:r w:rsidR="00466317" w:rsidRPr="00CA5479">
        <w:rPr>
          <w:rFonts w:ascii="Book Antiqua" w:hAnsi="Book Antiqua"/>
          <w:sz w:val="24"/>
          <w:szCs w:val="24"/>
          <w:lang w:val="en-US"/>
        </w:rPr>
        <w:t>both innat</w:t>
      </w:r>
      <w:r w:rsidR="0015247D" w:rsidRPr="00CA5479">
        <w:rPr>
          <w:rFonts w:ascii="Book Antiqua" w:hAnsi="Book Antiqua"/>
          <w:sz w:val="24"/>
          <w:szCs w:val="24"/>
          <w:lang w:val="en-US"/>
        </w:rPr>
        <w:t>e and adaptive immune branches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2</w:t>
      </w:r>
      <w:r w:rsidR="0015247D" w:rsidRPr="00CA5479">
        <w:rPr>
          <w:rFonts w:ascii="Book Antiqua" w:hAnsi="Book Antiqua"/>
          <w:sz w:val="24"/>
          <w:szCs w:val="24"/>
          <w:vertAlign w:val="superscript"/>
          <w:lang w:val="en-US"/>
        </w:rPr>
        <w:t>]</w:t>
      </w:r>
      <w:r w:rsidR="00466317" w:rsidRPr="00CA5479">
        <w:rPr>
          <w:rFonts w:ascii="Book Antiqua" w:hAnsi="Book Antiqua"/>
          <w:sz w:val="24"/>
          <w:szCs w:val="24"/>
          <w:lang w:val="en-US"/>
        </w:rPr>
        <w:t xml:space="preserve">. In the early phase of CD, epithelial cells are </w:t>
      </w:r>
      <w:r w:rsidRPr="00CA5479">
        <w:rPr>
          <w:rFonts w:ascii="Book Antiqua" w:hAnsi="Book Antiqua"/>
          <w:sz w:val="24"/>
          <w:szCs w:val="24"/>
          <w:lang w:val="en-US"/>
        </w:rPr>
        <w:t xml:space="preserve">likely </w:t>
      </w:r>
      <w:r w:rsidR="00466317" w:rsidRPr="00CA5479">
        <w:rPr>
          <w:rFonts w:ascii="Book Antiqua" w:hAnsi="Book Antiqua"/>
          <w:sz w:val="24"/>
          <w:szCs w:val="24"/>
          <w:lang w:val="en-US"/>
        </w:rPr>
        <w:t xml:space="preserve">destroyed </w:t>
      </w:r>
      <w:r w:rsidRPr="00CA5479">
        <w:rPr>
          <w:rFonts w:ascii="Book Antiqua" w:hAnsi="Book Antiqua"/>
          <w:sz w:val="24"/>
          <w:szCs w:val="24"/>
          <w:lang w:val="en-US"/>
        </w:rPr>
        <w:t xml:space="preserve">via </w:t>
      </w:r>
      <w:r w:rsidR="00466317" w:rsidRPr="00CA5479">
        <w:rPr>
          <w:rFonts w:ascii="Book Antiqua" w:hAnsi="Book Antiqua"/>
          <w:sz w:val="24"/>
          <w:szCs w:val="24"/>
          <w:lang w:val="en-US"/>
        </w:rPr>
        <w:t xml:space="preserve">toxic gliadin peptides, such as 19-mer, that </w:t>
      </w:r>
      <w:r w:rsidRPr="00CA5479">
        <w:rPr>
          <w:rFonts w:ascii="Book Antiqua" w:hAnsi="Book Antiqua"/>
          <w:sz w:val="24"/>
          <w:szCs w:val="24"/>
          <w:lang w:val="en-US"/>
        </w:rPr>
        <w:t xml:space="preserve">might </w:t>
      </w:r>
      <w:r w:rsidR="00466317" w:rsidRPr="00CA5479">
        <w:rPr>
          <w:rFonts w:ascii="Book Antiqua" w:hAnsi="Book Antiqua"/>
          <w:sz w:val="24"/>
          <w:szCs w:val="24"/>
          <w:lang w:val="en-US"/>
        </w:rPr>
        <w:t>activate the innate immune system</w:t>
      </w:r>
      <w:r w:rsidRPr="00CA5479">
        <w:rPr>
          <w:rFonts w:ascii="Book Antiqua" w:hAnsi="Book Antiqua"/>
          <w:sz w:val="24"/>
          <w:szCs w:val="24"/>
          <w:lang w:val="en-US"/>
        </w:rPr>
        <w:t>, thereby</w:t>
      </w:r>
      <w:r w:rsidR="00466317" w:rsidRPr="00CA5479">
        <w:rPr>
          <w:rFonts w:ascii="Book Antiqua" w:hAnsi="Book Antiqua"/>
          <w:sz w:val="24"/>
          <w:szCs w:val="24"/>
          <w:lang w:val="en-US"/>
        </w:rPr>
        <w:t xml:space="preserve"> up-regulating</w:t>
      </w:r>
      <w:r w:rsidR="0015247D" w:rsidRPr="00CA5479">
        <w:rPr>
          <w:rFonts w:ascii="Book Antiqua" w:hAnsi="Book Antiqua"/>
          <w:sz w:val="24"/>
          <w:szCs w:val="24"/>
          <w:lang w:val="en-US"/>
        </w:rPr>
        <w:t xml:space="preserve"> interleukin (IL)-15 secretion</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w:t>
      </w:r>
      <w:r w:rsidR="0015247D" w:rsidRPr="00CA5479">
        <w:rPr>
          <w:rFonts w:ascii="Book Antiqua" w:hAnsi="Book Antiqua"/>
          <w:sz w:val="24"/>
          <w:szCs w:val="24"/>
          <w:vertAlign w:val="superscript"/>
          <w:lang w:val="en-US"/>
        </w:rPr>
        <w:t>]</w:t>
      </w:r>
      <w:r w:rsidR="00466317" w:rsidRPr="00CA5479">
        <w:rPr>
          <w:rFonts w:ascii="Book Antiqua" w:hAnsi="Book Antiqua"/>
          <w:sz w:val="24"/>
          <w:szCs w:val="24"/>
          <w:lang w:val="en-US"/>
        </w:rPr>
        <w:t xml:space="preserve">. Therefore, immunoadaptive peptides, </w:t>
      </w:r>
      <w:r w:rsidRPr="00CA5479">
        <w:rPr>
          <w:rFonts w:ascii="Book Antiqua" w:hAnsi="Book Antiqua"/>
          <w:sz w:val="24"/>
          <w:szCs w:val="24"/>
          <w:lang w:val="en-US"/>
        </w:rPr>
        <w:t xml:space="preserve">such as </w:t>
      </w:r>
      <w:r w:rsidR="00466317" w:rsidRPr="00CA5479">
        <w:rPr>
          <w:rFonts w:ascii="Book Antiqua" w:hAnsi="Book Antiqua"/>
          <w:sz w:val="24"/>
          <w:szCs w:val="24"/>
          <w:lang w:val="en-US"/>
        </w:rPr>
        <w:t xml:space="preserve">the 33-mer, can enter </w:t>
      </w:r>
      <w:r w:rsidRPr="00CA5479">
        <w:rPr>
          <w:rFonts w:ascii="Book Antiqua" w:hAnsi="Book Antiqua"/>
          <w:sz w:val="24"/>
          <w:szCs w:val="24"/>
          <w:lang w:val="en-US"/>
        </w:rPr>
        <w:t xml:space="preserve">the </w:t>
      </w:r>
      <w:r w:rsidR="00466317" w:rsidRPr="00CA5479">
        <w:rPr>
          <w:rFonts w:ascii="Book Antiqua" w:hAnsi="Book Antiqua"/>
          <w:sz w:val="24"/>
          <w:szCs w:val="24"/>
          <w:lang w:val="en-US"/>
        </w:rPr>
        <w:t xml:space="preserve">lamina propria, where </w:t>
      </w:r>
      <w:r w:rsidRPr="00CA5479">
        <w:rPr>
          <w:rFonts w:ascii="Book Antiqua" w:hAnsi="Book Antiqua"/>
          <w:sz w:val="24"/>
          <w:szCs w:val="24"/>
          <w:lang w:val="en-US"/>
        </w:rPr>
        <w:t xml:space="preserve">the </w:t>
      </w:r>
      <w:r w:rsidR="00466317" w:rsidRPr="00CA5479">
        <w:rPr>
          <w:rFonts w:ascii="Book Antiqua" w:hAnsi="Book Antiqua"/>
          <w:sz w:val="24"/>
          <w:szCs w:val="24"/>
          <w:lang w:val="en-US"/>
        </w:rPr>
        <w:t xml:space="preserve">HLA class II molecules DQ2+ or DQ8+ </w:t>
      </w:r>
      <w:r w:rsidR="00B4558F" w:rsidRPr="00CA5479">
        <w:rPr>
          <w:rFonts w:ascii="Book Antiqua" w:hAnsi="Book Antiqua"/>
          <w:sz w:val="24"/>
          <w:szCs w:val="24"/>
          <w:lang w:val="en-US"/>
        </w:rPr>
        <w:t xml:space="preserve">present these peptides </w:t>
      </w:r>
      <w:r w:rsidR="00466317" w:rsidRPr="00CA5479">
        <w:rPr>
          <w:rFonts w:ascii="Book Antiqua" w:hAnsi="Book Antiqua"/>
          <w:sz w:val="24"/>
          <w:szCs w:val="24"/>
          <w:lang w:val="en-US"/>
        </w:rPr>
        <w:t>to T cells, which activate gluten-reactive T helper (Th)1 cells and</w:t>
      </w:r>
      <w:r w:rsidR="0015247D" w:rsidRPr="00CA5479">
        <w:rPr>
          <w:rFonts w:ascii="Book Antiqua" w:hAnsi="Book Antiqua"/>
          <w:sz w:val="24"/>
          <w:szCs w:val="24"/>
          <w:lang w:val="en-US"/>
        </w:rPr>
        <w:t xml:space="preserve"> </w:t>
      </w:r>
      <w:r w:rsidR="00466317" w:rsidRPr="00CA5479">
        <w:rPr>
          <w:rFonts w:ascii="Book Antiqua" w:hAnsi="Book Antiqua"/>
          <w:sz w:val="24"/>
          <w:szCs w:val="24"/>
          <w:lang w:val="en-US"/>
        </w:rPr>
        <w:t>produce high levels</w:t>
      </w:r>
      <w:r w:rsidR="00DA6E25" w:rsidRPr="00CA5479">
        <w:rPr>
          <w:rFonts w:ascii="Book Antiqua" w:hAnsi="Book Antiqua"/>
          <w:sz w:val="24"/>
          <w:szCs w:val="24"/>
          <w:lang w:val="en-US"/>
        </w:rPr>
        <w:t xml:space="preserve"> of proinflammatory cytokines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4</w:t>
      </w:r>
      <w:r w:rsidR="0015247D" w:rsidRPr="00CA5479">
        <w:rPr>
          <w:rFonts w:ascii="Book Antiqua" w:hAnsi="Book Antiqua"/>
          <w:sz w:val="24"/>
          <w:szCs w:val="24"/>
          <w:vertAlign w:val="superscript"/>
          <w:lang w:val="en-US"/>
        </w:rPr>
        <w:t xml:space="preserve">] </w:t>
      </w:r>
      <w:r w:rsidR="00466317" w:rsidRPr="00CA5479">
        <w:rPr>
          <w:rFonts w:ascii="Book Antiqua" w:hAnsi="Book Antiqua"/>
          <w:sz w:val="24"/>
          <w:szCs w:val="24"/>
          <w:lang w:val="en-US"/>
        </w:rPr>
        <w:t xml:space="preserve">. </w:t>
      </w:r>
    </w:p>
    <w:p w14:paraId="4767ED17" w14:textId="72FAC62C"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 xml:space="preserve">Although T-cell receptor (TCR)-mediated T-cell activation by gliadin peptides </w:t>
      </w:r>
      <w:r w:rsidR="00982B07" w:rsidRPr="00CA5479">
        <w:rPr>
          <w:rFonts w:ascii="Book Antiqua" w:hAnsi="Book Antiqua"/>
          <w:sz w:val="24"/>
          <w:szCs w:val="24"/>
          <w:lang w:val="en-US"/>
        </w:rPr>
        <w:t xml:space="preserve">has been </w:t>
      </w:r>
      <w:r w:rsidRPr="00CA5479">
        <w:rPr>
          <w:rFonts w:ascii="Book Antiqua" w:hAnsi="Book Antiqua"/>
          <w:sz w:val="24"/>
          <w:szCs w:val="24"/>
          <w:lang w:val="en-US"/>
        </w:rPr>
        <w:t>well documented for CD4+ cells restricted by the HLA class II molecules DQ2 and DQ8, we have identified a peptide recognized in the context of HLA class I molecules by CD8+ T lymph</w:t>
      </w:r>
      <w:r w:rsidR="0015247D" w:rsidRPr="00CA5479">
        <w:rPr>
          <w:rFonts w:ascii="Book Antiqua" w:hAnsi="Book Antiqua"/>
          <w:sz w:val="24"/>
          <w:szCs w:val="24"/>
          <w:lang w:val="en-US"/>
        </w:rPr>
        <w:t>ocytes isolated from CD mucosa</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5</w:t>
      </w:r>
      <w:r w:rsidR="0015247D"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This peptide </w:t>
      </w:r>
      <w:r w:rsidR="00982B07" w:rsidRPr="00CA5479">
        <w:rPr>
          <w:rFonts w:ascii="Book Antiqua" w:hAnsi="Book Antiqua"/>
          <w:sz w:val="24"/>
          <w:szCs w:val="24"/>
          <w:lang w:val="en-US"/>
        </w:rPr>
        <w:t xml:space="preserve">induces </w:t>
      </w:r>
      <w:r w:rsidRPr="00CA5479">
        <w:rPr>
          <w:rFonts w:ascii="Book Antiqua" w:hAnsi="Book Antiqua"/>
          <w:bCs/>
          <w:sz w:val="24"/>
          <w:szCs w:val="24"/>
          <w:lang w:val="en-US"/>
        </w:rPr>
        <w:t>interferon (IFN)-</w:t>
      </w:r>
      <w:r w:rsidRPr="00CA5479">
        <w:rPr>
          <w:rFonts w:ascii="Symbol" w:hAnsi="Symbol"/>
          <w:sz w:val="24"/>
          <w:szCs w:val="24"/>
          <w:lang w:val="en-US"/>
        </w:rPr>
        <w:t></w:t>
      </w:r>
      <w:r w:rsidRPr="00CA5479">
        <w:rPr>
          <w:rFonts w:ascii="Symbol" w:hAnsi="Symbol"/>
          <w:sz w:val="24"/>
          <w:szCs w:val="24"/>
          <w:lang w:val="en-US"/>
        </w:rPr>
        <w:t></w:t>
      </w:r>
      <w:r w:rsidRPr="00CA5479">
        <w:rPr>
          <w:rFonts w:ascii="Book Antiqua" w:hAnsi="Book Antiqua"/>
          <w:sz w:val="24"/>
          <w:szCs w:val="24"/>
          <w:lang w:val="en-US"/>
        </w:rPr>
        <w:t xml:space="preserve">production and </w:t>
      </w:r>
      <w:r w:rsidR="00982B07" w:rsidRPr="00CA5479">
        <w:rPr>
          <w:rFonts w:ascii="Book Antiqua" w:hAnsi="Book Antiqua"/>
          <w:sz w:val="24"/>
          <w:szCs w:val="24"/>
          <w:lang w:val="en-US"/>
        </w:rPr>
        <w:t xml:space="preserve">the </w:t>
      </w:r>
      <w:r w:rsidRPr="00CA5479">
        <w:rPr>
          <w:rFonts w:ascii="Book Antiqua" w:hAnsi="Book Antiqua"/>
          <w:sz w:val="24"/>
          <w:szCs w:val="24"/>
          <w:lang w:val="en-US"/>
        </w:rPr>
        <w:t xml:space="preserve">lysis of target </w:t>
      </w:r>
      <w:r w:rsidR="0015247D" w:rsidRPr="00CA5479">
        <w:rPr>
          <w:rFonts w:ascii="Book Antiqua" w:hAnsi="Book Antiqua"/>
          <w:sz w:val="24"/>
          <w:szCs w:val="24"/>
          <w:lang w:val="en-US"/>
        </w:rPr>
        <w:t xml:space="preserve">cells </w:t>
      </w:r>
      <w:r w:rsidR="00982B07" w:rsidRPr="00CA5479">
        <w:rPr>
          <w:rFonts w:ascii="Book Antiqua" w:hAnsi="Book Antiqua"/>
          <w:sz w:val="24"/>
          <w:szCs w:val="24"/>
          <w:lang w:val="en-US"/>
        </w:rPr>
        <w:t xml:space="preserve">through </w:t>
      </w:r>
      <w:r w:rsidR="0015247D" w:rsidRPr="00CA5479">
        <w:rPr>
          <w:rFonts w:ascii="Book Antiqua" w:hAnsi="Book Antiqua"/>
          <w:sz w:val="24"/>
          <w:szCs w:val="24"/>
          <w:lang w:val="en-US"/>
        </w:rPr>
        <w:t>specific CD8+ T cells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6</w:t>
      </w:r>
      <w:r w:rsidR="0015247D" w:rsidRPr="00CA5479">
        <w:rPr>
          <w:rFonts w:ascii="Book Antiqua" w:hAnsi="Book Antiqua"/>
          <w:sz w:val="24"/>
          <w:szCs w:val="24"/>
          <w:vertAlign w:val="superscript"/>
          <w:lang w:val="en-US"/>
        </w:rPr>
        <w:t>]</w:t>
      </w:r>
      <w:r w:rsidRPr="00CA5479">
        <w:rPr>
          <w:rFonts w:ascii="Book Antiqua" w:hAnsi="Book Antiqua"/>
          <w:sz w:val="24"/>
          <w:szCs w:val="24"/>
          <w:lang w:val="en-US"/>
        </w:rPr>
        <w:t>.</w:t>
      </w:r>
    </w:p>
    <w:p w14:paraId="78FF69D6" w14:textId="7BD1DAEB"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 xml:space="preserve">Recently, </w:t>
      </w:r>
      <w:r w:rsidR="001676E7" w:rsidRPr="00CA5479">
        <w:rPr>
          <w:rFonts w:ascii="Book Antiqua" w:hAnsi="Book Antiqua"/>
          <w:sz w:val="24"/>
          <w:szCs w:val="24"/>
          <w:lang w:val="en-US"/>
        </w:rPr>
        <w:t>consistent with these</w:t>
      </w:r>
      <w:r w:rsidR="004739AC" w:rsidRPr="00CA5479">
        <w:rPr>
          <w:rFonts w:ascii="Book Antiqua" w:hAnsi="Book Antiqua"/>
          <w:sz w:val="24"/>
          <w:szCs w:val="24"/>
          <w:lang w:val="en-US"/>
        </w:rPr>
        <w:t xml:space="preserve"> data</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7</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other studies </w:t>
      </w:r>
      <w:r w:rsidR="004465E7" w:rsidRPr="00CA5479">
        <w:rPr>
          <w:rFonts w:ascii="Book Antiqua" w:hAnsi="Book Antiqua"/>
          <w:sz w:val="24"/>
          <w:szCs w:val="24"/>
          <w:lang w:val="en-US"/>
        </w:rPr>
        <w:t xml:space="preserve">have </w:t>
      </w:r>
      <w:r w:rsidRPr="00CA5479">
        <w:rPr>
          <w:rFonts w:ascii="Book Antiqua" w:hAnsi="Book Antiqua"/>
          <w:sz w:val="24"/>
          <w:szCs w:val="24"/>
          <w:lang w:val="en-US"/>
        </w:rPr>
        <w:t>reported that IL-17 is highly produced in the in</w:t>
      </w:r>
      <w:r w:rsidR="004739AC" w:rsidRPr="00CA5479">
        <w:rPr>
          <w:rFonts w:ascii="Book Antiqua" w:hAnsi="Book Antiqua"/>
          <w:sz w:val="24"/>
          <w:szCs w:val="24"/>
          <w:lang w:val="en-US"/>
        </w:rPr>
        <w:t>flamed gut of patients with CD</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8-10</w:t>
      </w:r>
      <w:r w:rsidR="004739AC" w:rsidRPr="00CA5479">
        <w:rPr>
          <w:rFonts w:ascii="Book Antiqua" w:hAnsi="Book Antiqua"/>
          <w:sz w:val="24"/>
          <w:szCs w:val="24"/>
          <w:vertAlign w:val="superscript"/>
          <w:lang w:val="en-US"/>
        </w:rPr>
        <w:t>]</w:t>
      </w:r>
      <w:r w:rsidR="008E324A" w:rsidRPr="00CA5479">
        <w:rPr>
          <w:rFonts w:ascii="Book Antiqua" w:hAnsi="Book Antiqua"/>
          <w:sz w:val="24"/>
          <w:szCs w:val="24"/>
          <w:lang w:val="en-US"/>
        </w:rPr>
        <w:t xml:space="preserve">, </w:t>
      </w:r>
      <w:r w:rsidRPr="00CA5479">
        <w:rPr>
          <w:rFonts w:ascii="Book Antiqua" w:hAnsi="Book Antiqua"/>
          <w:sz w:val="24"/>
          <w:szCs w:val="24"/>
          <w:lang w:val="en-US"/>
        </w:rPr>
        <w:t>c</w:t>
      </w:r>
      <w:r w:rsidR="008E324A" w:rsidRPr="00CA5479">
        <w:rPr>
          <w:rFonts w:ascii="Book Antiqua" w:hAnsi="Book Antiqua"/>
          <w:sz w:val="24"/>
          <w:szCs w:val="24"/>
          <w:lang w:val="en-US"/>
        </w:rPr>
        <w:t xml:space="preserve">onfirming </w:t>
      </w:r>
      <w:r w:rsidRPr="00CA5479">
        <w:rPr>
          <w:rFonts w:ascii="Book Antiqua" w:hAnsi="Book Antiqua"/>
          <w:sz w:val="24"/>
          <w:szCs w:val="24"/>
          <w:lang w:val="en-US"/>
        </w:rPr>
        <w:t>the involvement of a novel subset of effector T cells, termed Th17 cells, i</w:t>
      </w:r>
      <w:r w:rsidR="008E324A" w:rsidRPr="00CA5479">
        <w:rPr>
          <w:rFonts w:ascii="Book Antiqua" w:hAnsi="Book Antiqua"/>
          <w:sz w:val="24"/>
          <w:szCs w:val="24"/>
          <w:lang w:val="en-US"/>
        </w:rPr>
        <w:t xml:space="preserve">n CD pathogenesis. Th17 cells, </w:t>
      </w:r>
      <w:r w:rsidR="00DA7110" w:rsidRPr="00CA5479">
        <w:rPr>
          <w:rFonts w:ascii="Book Antiqua" w:hAnsi="Book Antiqua"/>
          <w:sz w:val="24"/>
          <w:szCs w:val="24"/>
          <w:lang w:val="en-US"/>
        </w:rPr>
        <w:t xml:space="preserve">which are </w:t>
      </w:r>
      <w:r w:rsidRPr="00CA5479">
        <w:rPr>
          <w:rFonts w:ascii="Book Antiqua" w:hAnsi="Book Antiqua"/>
          <w:sz w:val="24"/>
          <w:szCs w:val="24"/>
          <w:lang w:val="en-US"/>
        </w:rPr>
        <w:t>highly enriched in the</w:t>
      </w:r>
      <w:r w:rsidR="008E324A" w:rsidRPr="00CA5479">
        <w:rPr>
          <w:rFonts w:ascii="Book Antiqua" w:hAnsi="Book Antiqua"/>
          <w:sz w:val="24"/>
          <w:szCs w:val="24"/>
          <w:lang w:val="en-US"/>
        </w:rPr>
        <w:t xml:space="preserve"> intestine, have been </w:t>
      </w:r>
      <w:r w:rsidR="004465E7" w:rsidRPr="00CA5479">
        <w:rPr>
          <w:rFonts w:ascii="Book Antiqua" w:hAnsi="Book Antiqua"/>
          <w:sz w:val="24"/>
          <w:szCs w:val="24"/>
          <w:lang w:val="en-US"/>
        </w:rPr>
        <w:t>implicated in the</w:t>
      </w:r>
      <w:r w:rsidRPr="00CA5479">
        <w:rPr>
          <w:rFonts w:ascii="Book Antiqua" w:hAnsi="Book Antiqua"/>
          <w:sz w:val="24"/>
          <w:szCs w:val="24"/>
          <w:lang w:val="en-US"/>
        </w:rPr>
        <w:t xml:space="preserve"> pathogenesis of var</w:t>
      </w:r>
      <w:r w:rsidR="004739AC" w:rsidRPr="00CA5479">
        <w:rPr>
          <w:rFonts w:ascii="Book Antiqua" w:hAnsi="Book Antiqua"/>
          <w:sz w:val="24"/>
          <w:szCs w:val="24"/>
          <w:lang w:val="en-US"/>
        </w:rPr>
        <w:t>ious immune-mediated disorders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11</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w:t>
      </w:r>
      <w:r w:rsidR="009B4507" w:rsidRPr="00CA5479">
        <w:rPr>
          <w:rFonts w:ascii="Book Antiqua" w:hAnsi="Book Antiqua"/>
          <w:sz w:val="24"/>
          <w:szCs w:val="24"/>
          <w:lang w:val="en-US"/>
        </w:rPr>
        <w:t xml:space="preserve"> </w:t>
      </w:r>
    </w:p>
    <w:p w14:paraId="798C38D1" w14:textId="098D6049"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lastRenderedPageBreak/>
        <w:t xml:space="preserve">Concomitantly with the pro-inflammatory response, high amounts of the anti-inflammatory cytokines IL-10 and </w:t>
      </w:r>
      <w:r w:rsidR="000E2439" w:rsidRPr="00CA5479">
        <w:rPr>
          <w:rFonts w:ascii="Book Antiqua" w:hAnsi="Book Antiqua"/>
          <w:sz w:val="24"/>
          <w:szCs w:val="24"/>
          <w:lang w:val="en-US"/>
        </w:rPr>
        <w:t xml:space="preserve">transforming growth factor- </w:t>
      </w:r>
      <w:r w:rsidR="000E2439" w:rsidRPr="00CA5479">
        <w:rPr>
          <w:rFonts w:ascii="Symbol" w:hAnsi="Symbol"/>
          <w:sz w:val="24"/>
          <w:szCs w:val="24"/>
          <w:lang w:val="en-US"/>
        </w:rPr>
        <w:t></w:t>
      </w:r>
      <w:r w:rsidR="000E2439" w:rsidRPr="00CA5479">
        <w:rPr>
          <w:rFonts w:ascii="Book Antiqua" w:hAnsi="Book Antiqua"/>
          <w:sz w:val="24"/>
          <w:szCs w:val="24"/>
          <w:lang w:val="en-US"/>
        </w:rPr>
        <w:t xml:space="preserve"> (TGF-</w:t>
      </w:r>
      <w:r w:rsidR="000E2439" w:rsidRPr="00CA5479">
        <w:rPr>
          <w:rFonts w:ascii="Symbol" w:hAnsi="Symbol"/>
          <w:sz w:val="24"/>
          <w:szCs w:val="24"/>
          <w:lang w:val="en-US"/>
        </w:rPr>
        <w:t></w:t>
      </w:r>
      <w:r w:rsidR="000E2439" w:rsidRPr="00CA5479">
        <w:rPr>
          <w:rFonts w:ascii="Book Antiqua" w:hAnsi="Book Antiqua"/>
          <w:sz w:val="24"/>
          <w:szCs w:val="24"/>
          <w:lang w:val="en-US"/>
        </w:rPr>
        <w:t xml:space="preserve">) </w:t>
      </w:r>
      <w:r w:rsidR="008E324A" w:rsidRPr="00CA5479">
        <w:rPr>
          <w:rFonts w:ascii="Book Antiqua" w:hAnsi="Book Antiqua"/>
          <w:sz w:val="24"/>
          <w:szCs w:val="24"/>
          <w:lang w:val="en-US"/>
        </w:rPr>
        <w:t xml:space="preserve">are also </w:t>
      </w:r>
      <w:r w:rsidRPr="00CA5479">
        <w:rPr>
          <w:rFonts w:ascii="Book Antiqua" w:hAnsi="Book Antiqua"/>
          <w:sz w:val="24"/>
          <w:szCs w:val="24"/>
          <w:lang w:val="en-US"/>
        </w:rPr>
        <w:t>produced in th</w:t>
      </w:r>
      <w:r w:rsidR="008E324A" w:rsidRPr="00CA5479">
        <w:rPr>
          <w:rFonts w:ascii="Book Antiqua" w:hAnsi="Book Antiqua"/>
          <w:sz w:val="24"/>
          <w:szCs w:val="24"/>
          <w:lang w:val="en-US"/>
        </w:rPr>
        <w:t>e untreated</w:t>
      </w:r>
      <w:r w:rsidR="004739AC" w:rsidRPr="00CA5479">
        <w:rPr>
          <w:rFonts w:ascii="Book Antiqua" w:hAnsi="Book Antiqua"/>
          <w:sz w:val="24"/>
          <w:szCs w:val="24"/>
          <w:lang w:val="en-US"/>
        </w:rPr>
        <w:t xml:space="preserve"> intestinal mucosa</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12-14</w:t>
      </w:r>
      <w:r w:rsidR="004739AC" w:rsidRPr="00CA5479">
        <w:rPr>
          <w:rFonts w:ascii="Book Antiqua" w:hAnsi="Book Antiqua"/>
          <w:sz w:val="24"/>
          <w:szCs w:val="24"/>
          <w:vertAlign w:val="superscript"/>
          <w:lang w:val="en-US"/>
        </w:rPr>
        <w:t>]</w:t>
      </w:r>
      <w:r w:rsidR="0024500A" w:rsidRPr="00CA5479">
        <w:rPr>
          <w:rFonts w:ascii="Book Antiqua" w:hAnsi="Book Antiqua"/>
          <w:sz w:val="24"/>
          <w:szCs w:val="24"/>
          <w:lang w:val="en-US"/>
        </w:rPr>
        <w:t xml:space="preserve">. </w:t>
      </w:r>
      <w:r w:rsidRPr="00CA5479">
        <w:rPr>
          <w:rFonts w:ascii="Book Antiqua" w:hAnsi="Book Antiqua"/>
          <w:sz w:val="24"/>
          <w:szCs w:val="24"/>
          <w:lang w:val="en-US"/>
        </w:rPr>
        <w:t xml:space="preserve">This apparent paradoxical milieu of both pro-inflammatory and suppressive cytokines strongly suggests that regulatory mechanisms might operate to counterbalance the gliadin-triggered, abnormal immune </w:t>
      </w:r>
      <w:r w:rsidR="004739AC" w:rsidRPr="00CA5479">
        <w:rPr>
          <w:rFonts w:ascii="Book Antiqua" w:hAnsi="Book Antiqua"/>
          <w:sz w:val="24"/>
          <w:szCs w:val="24"/>
          <w:lang w:val="en-US"/>
        </w:rPr>
        <w:t xml:space="preserve">activation in </w:t>
      </w:r>
      <w:r w:rsidR="00F643E4" w:rsidRPr="00CA5479">
        <w:rPr>
          <w:rFonts w:ascii="Book Antiqua" w:hAnsi="Book Antiqua"/>
          <w:sz w:val="24"/>
          <w:szCs w:val="24"/>
          <w:lang w:val="en-US"/>
        </w:rPr>
        <w:t>untreated CD</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15</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Importantly, we have observed that celiac intestinal mucosa harbors two </w:t>
      </w:r>
      <w:r w:rsidR="004465E7" w:rsidRPr="00CA5479">
        <w:rPr>
          <w:rFonts w:ascii="Book Antiqua" w:hAnsi="Book Antiqua"/>
          <w:sz w:val="24"/>
          <w:szCs w:val="24"/>
          <w:lang w:val="en-US"/>
        </w:rPr>
        <w:t xml:space="preserve">subsets </w:t>
      </w:r>
      <w:r w:rsidRPr="00CA5479">
        <w:rPr>
          <w:rFonts w:ascii="Book Antiqua" w:hAnsi="Book Antiqua"/>
          <w:sz w:val="24"/>
          <w:szCs w:val="24"/>
          <w:lang w:val="en-US"/>
        </w:rPr>
        <w:t>of regulatory T cells (Tregs), known as type 1 regulatory T cells (Tr1) and Foxp3+ Tregs, which, through the</w:t>
      </w:r>
      <w:r w:rsidR="00824415" w:rsidRPr="00CA5479">
        <w:rPr>
          <w:rFonts w:ascii="Book Antiqua" w:hAnsi="Book Antiqua"/>
          <w:sz w:val="24"/>
          <w:szCs w:val="24"/>
          <w:lang w:val="en-US"/>
        </w:rPr>
        <w:t xml:space="preserve"> release of both IL-10 and TGF-</w:t>
      </w:r>
      <w:r w:rsidRPr="00CA5479">
        <w:rPr>
          <w:rFonts w:ascii="Book Antiqua" w:hAnsi="Book Antiqua"/>
          <w:sz w:val="24"/>
          <w:szCs w:val="24"/>
          <w:lang w:val="en-US"/>
        </w:rPr>
        <w:t xml:space="preserve">β, inhibit the pathogenic response to </w:t>
      </w:r>
      <w:r w:rsidRPr="00CA5479">
        <w:rPr>
          <w:rFonts w:ascii="Book Antiqua" w:hAnsi="Book Antiqua"/>
          <w:i/>
          <w:iCs/>
          <w:sz w:val="24"/>
          <w:szCs w:val="24"/>
          <w:lang w:val="en-US"/>
        </w:rPr>
        <w:t xml:space="preserve">in vitro </w:t>
      </w:r>
      <w:r w:rsidRPr="00CA5479">
        <w:rPr>
          <w:rFonts w:ascii="Book Antiqua" w:hAnsi="Book Antiqua"/>
          <w:sz w:val="24"/>
          <w:szCs w:val="24"/>
          <w:lang w:val="en-US"/>
        </w:rPr>
        <w:t>gliadin challenge</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16,17</w:t>
      </w:r>
      <w:r w:rsidR="004739AC" w:rsidRPr="00CA5479">
        <w:rPr>
          <w:rFonts w:ascii="Book Antiqua" w:hAnsi="Book Antiqua"/>
          <w:sz w:val="24"/>
          <w:szCs w:val="24"/>
          <w:vertAlign w:val="superscript"/>
          <w:lang w:val="en-US"/>
        </w:rPr>
        <w:t xml:space="preserve"> ]</w:t>
      </w:r>
      <w:r w:rsidRPr="00CA5479">
        <w:rPr>
          <w:rFonts w:ascii="Book Antiqua" w:hAnsi="Book Antiqua"/>
          <w:sz w:val="24"/>
          <w:szCs w:val="24"/>
          <w:lang w:val="en-US"/>
        </w:rPr>
        <w:t xml:space="preserve">. </w:t>
      </w:r>
    </w:p>
    <w:p w14:paraId="136C905B" w14:textId="47FB86BA"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Herein</w:t>
      </w:r>
      <w:r w:rsidR="000F7E6D" w:rsidRPr="00CA5479">
        <w:rPr>
          <w:rFonts w:ascii="Book Antiqua" w:hAnsi="Book Antiqua"/>
          <w:sz w:val="24"/>
          <w:szCs w:val="24"/>
          <w:lang w:val="en-US"/>
        </w:rPr>
        <w:t>,</w:t>
      </w:r>
      <w:r w:rsidRPr="00CA5479">
        <w:rPr>
          <w:rFonts w:ascii="Book Antiqua" w:hAnsi="Book Antiqua"/>
          <w:sz w:val="24"/>
          <w:szCs w:val="24"/>
          <w:lang w:val="en-US"/>
        </w:rPr>
        <w:t xml:space="preserve"> we provide an overview of the curr</w:t>
      </w:r>
      <w:r w:rsidR="008E324A" w:rsidRPr="00CA5479">
        <w:rPr>
          <w:rFonts w:ascii="Book Antiqua" w:hAnsi="Book Antiqua"/>
          <w:sz w:val="24"/>
          <w:szCs w:val="24"/>
          <w:lang w:val="en-US"/>
        </w:rPr>
        <w:t>ent knowledge about the immune</w:t>
      </w:r>
      <w:r w:rsidR="000F7E6D" w:rsidRPr="00CA5479">
        <w:rPr>
          <w:rFonts w:ascii="Book Antiqua" w:hAnsi="Book Antiqua"/>
          <w:sz w:val="24"/>
          <w:szCs w:val="24"/>
          <w:lang w:val="en-US"/>
        </w:rPr>
        <w:t>-</w:t>
      </w:r>
      <w:r w:rsidRPr="00CA5479">
        <w:rPr>
          <w:rFonts w:ascii="Book Antiqua" w:hAnsi="Book Antiqua"/>
          <w:sz w:val="24"/>
          <w:szCs w:val="24"/>
          <w:lang w:val="en-US"/>
        </w:rPr>
        <w:t xml:space="preserve">mediated effects of cytokines produced by effector Th1 and Th17 cells and suppressor Treg cells in CD.  </w:t>
      </w:r>
    </w:p>
    <w:p w14:paraId="3C4963E8" w14:textId="77777777" w:rsidR="004739AC" w:rsidRPr="00CA5479" w:rsidRDefault="004739AC" w:rsidP="00C77D14">
      <w:pPr>
        <w:autoSpaceDE w:val="0"/>
        <w:autoSpaceDN w:val="0"/>
        <w:adjustRightInd w:val="0"/>
        <w:spacing w:after="0" w:line="360" w:lineRule="auto"/>
        <w:jc w:val="both"/>
        <w:rPr>
          <w:rFonts w:ascii="Book Antiqua" w:hAnsi="Book Antiqua"/>
          <w:b/>
          <w:sz w:val="24"/>
          <w:szCs w:val="24"/>
          <w:lang w:val="en-US" w:eastAsia="zh-CN"/>
        </w:rPr>
      </w:pPr>
    </w:p>
    <w:p w14:paraId="668AA11B" w14:textId="79424DE7" w:rsidR="00466317" w:rsidRPr="00CA5479" w:rsidRDefault="00DA6E25" w:rsidP="00C77D14">
      <w:pPr>
        <w:autoSpaceDE w:val="0"/>
        <w:autoSpaceDN w:val="0"/>
        <w:adjustRightInd w:val="0"/>
        <w:spacing w:after="0" w:line="360" w:lineRule="auto"/>
        <w:jc w:val="both"/>
        <w:rPr>
          <w:rFonts w:ascii="Book Antiqua" w:hAnsi="Book Antiqua"/>
          <w:b/>
          <w:sz w:val="24"/>
          <w:szCs w:val="24"/>
          <w:lang w:val="en-US"/>
        </w:rPr>
      </w:pPr>
      <w:r w:rsidRPr="00CA5479">
        <w:rPr>
          <w:rFonts w:ascii="Book Antiqua" w:hAnsi="Book Antiqua"/>
          <w:b/>
          <w:sz w:val="24"/>
          <w:szCs w:val="24"/>
          <w:lang w:val="en-US"/>
        </w:rPr>
        <w:t>TH1 CELLS</w:t>
      </w:r>
    </w:p>
    <w:p w14:paraId="6F53833D" w14:textId="18857465" w:rsidR="00466317" w:rsidRPr="00CA5479" w:rsidRDefault="00466317" w:rsidP="00C77D14">
      <w:pPr>
        <w:autoSpaceDE w:val="0"/>
        <w:autoSpaceDN w:val="0"/>
        <w:adjustRightInd w:val="0"/>
        <w:spacing w:after="0" w:line="360" w:lineRule="auto"/>
        <w:jc w:val="both"/>
        <w:rPr>
          <w:rStyle w:val="citation"/>
          <w:rFonts w:ascii="Book Antiqua" w:hAnsi="Book Antiqua"/>
          <w:sz w:val="24"/>
          <w:szCs w:val="24"/>
          <w:lang w:val="en-US"/>
        </w:rPr>
      </w:pPr>
      <w:r w:rsidRPr="00CA5479">
        <w:rPr>
          <w:rFonts w:ascii="Book Antiqua" w:hAnsi="Book Antiqua"/>
          <w:sz w:val="24"/>
          <w:szCs w:val="24"/>
          <w:lang w:val="en-US"/>
        </w:rPr>
        <w:t xml:space="preserve">Although </w:t>
      </w:r>
      <w:r w:rsidR="000A3ED0" w:rsidRPr="00CA5479">
        <w:rPr>
          <w:rFonts w:ascii="Book Antiqua" w:hAnsi="Book Antiqua"/>
          <w:sz w:val="24"/>
          <w:szCs w:val="24"/>
          <w:lang w:val="en-US"/>
        </w:rPr>
        <w:t xml:space="preserve">the </w:t>
      </w:r>
      <w:r w:rsidRPr="00CA5479">
        <w:rPr>
          <w:rFonts w:ascii="Book Antiqua" w:hAnsi="Book Antiqua"/>
          <w:sz w:val="24"/>
          <w:szCs w:val="24"/>
          <w:lang w:val="en-US"/>
        </w:rPr>
        <w:t xml:space="preserve">innate immune response </w:t>
      </w:r>
      <w:r w:rsidR="000A3ED0" w:rsidRPr="00CA5479">
        <w:rPr>
          <w:rFonts w:ascii="Book Antiqua" w:hAnsi="Book Antiqua"/>
          <w:sz w:val="24"/>
          <w:szCs w:val="24"/>
          <w:lang w:val="en-US"/>
        </w:rPr>
        <w:t>is</w:t>
      </w:r>
      <w:r w:rsidRPr="00CA5479">
        <w:rPr>
          <w:rFonts w:ascii="Book Antiqua" w:hAnsi="Book Antiqua"/>
          <w:sz w:val="24"/>
          <w:szCs w:val="24"/>
          <w:lang w:val="en-US"/>
        </w:rPr>
        <w:t xml:space="preserve"> a prerequisite for the excessive activation of adaptive i</w:t>
      </w:r>
      <w:r w:rsidR="008E324A" w:rsidRPr="00CA5479">
        <w:rPr>
          <w:rFonts w:ascii="Book Antiqua" w:hAnsi="Book Antiqua"/>
          <w:sz w:val="24"/>
          <w:szCs w:val="24"/>
          <w:lang w:val="en-US"/>
        </w:rPr>
        <w:t xml:space="preserve">mmunity, the latter is the more </w:t>
      </w:r>
      <w:r w:rsidRPr="00CA5479">
        <w:rPr>
          <w:rFonts w:ascii="Book Antiqua" w:hAnsi="Book Antiqua"/>
          <w:sz w:val="24"/>
          <w:szCs w:val="24"/>
          <w:lang w:val="en-US"/>
        </w:rPr>
        <w:t xml:space="preserve">proximate driver of </w:t>
      </w:r>
      <w:r w:rsidR="000A3ED0" w:rsidRPr="00CA5479">
        <w:rPr>
          <w:rFonts w:ascii="Book Antiqua" w:hAnsi="Book Antiqua"/>
          <w:sz w:val="24"/>
          <w:szCs w:val="24"/>
          <w:lang w:val="en-US"/>
        </w:rPr>
        <w:t xml:space="preserve">the </w:t>
      </w:r>
      <w:r w:rsidRPr="00CA5479">
        <w:rPr>
          <w:rFonts w:ascii="Book Antiqua" w:hAnsi="Book Antiqua"/>
          <w:sz w:val="24"/>
          <w:szCs w:val="24"/>
          <w:lang w:val="en-US"/>
        </w:rPr>
        <w:t xml:space="preserve">tissue damage that </w:t>
      </w:r>
      <w:r w:rsidR="000A3ED0" w:rsidRPr="00CA5479">
        <w:rPr>
          <w:rFonts w:ascii="Book Antiqua" w:hAnsi="Book Antiqua"/>
          <w:sz w:val="24"/>
          <w:szCs w:val="24"/>
          <w:lang w:val="en-US"/>
        </w:rPr>
        <w:t>manifests</w:t>
      </w:r>
      <w:r w:rsidRPr="00CA5479">
        <w:rPr>
          <w:rFonts w:ascii="Book Antiqua" w:hAnsi="Book Antiqua"/>
          <w:sz w:val="24"/>
          <w:szCs w:val="24"/>
          <w:lang w:val="en-US"/>
        </w:rPr>
        <w:t xml:space="preserve"> in CD patients. Upon activation, gliadin-specific CD4+ T cells polarize along the T helper (Th)</w:t>
      </w:r>
      <w:r w:rsidR="00AA4803" w:rsidRPr="00CA5479">
        <w:rPr>
          <w:rFonts w:ascii="Book Antiqua" w:hAnsi="Book Antiqua"/>
          <w:sz w:val="24"/>
          <w:szCs w:val="24"/>
          <w:lang w:val="en-US"/>
        </w:rPr>
        <w:t xml:space="preserve"> </w:t>
      </w:r>
      <w:r w:rsidRPr="00CA5479">
        <w:rPr>
          <w:rFonts w:ascii="Book Antiqua" w:hAnsi="Book Antiqua"/>
          <w:sz w:val="24"/>
          <w:szCs w:val="24"/>
          <w:lang w:val="en-US"/>
        </w:rPr>
        <w:t xml:space="preserve">1-type pathway, substantiated by </w:t>
      </w:r>
      <w:r w:rsidR="000A3ED0" w:rsidRPr="00CA5479">
        <w:rPr>
          <w:rFonts w:ascii="Book Antiqua" w:hAnsi="Book Antiqua"/>
          <w:sz w:val="24"/>
          <w:szCs w:val="24"/>
          <w:lang w:val="en-US"/>
        </w:rPr>
        <w:t xml:space="preserve">an </w:t>
      </w:r>
      <w:r w:rsidRPr="00CA5479">
        <w:rPr>
          <w:rFonts w:ascii="Book Antiqua" w:hAnsi="Book Antiqua"/>
          <w:sz w:val="24"/>
          <w:szCs w:val="24"/>
          <w:lang w:val="en-US"/>
        </w:rPr>
        <w:t>ability to produce large amounts of IFN-</w:t>
      </w:r>
      <w:r w:rsidRPr="00CA5479">
        <w:rPr>
          <w:rFonts w:ascii="Symbol" w:hAnsi="Symbol"/>
          <w:sz w:val="24"/>
          <w:szCs w:val="24"/>
          <w:lang w:val="en-US"/>
        </w:rPr>
        <w:t></w:t>
      </w:r>
      <w:r w:rsidRPr="00CA5479">
        <w:rPr>
          <w:rFonts w:ascii="Book Antiqua" w:hAnsi="Book Antiqua"/>
          <w:sz w:val="24"/>
          <w:szCs w:val="24"/>
          <w:lang w:val="en-US"/>
        </w:rPr>
        <w:t>, the signa</w:t>
      </w:r>
      <w:r w:rsidR="004739AC" w:rsidRPr="00CA5479">
        <w:rPr>
          <w:rFonts w:ascii="Book Antiqua" w:hAnsi="Book Antiqua"/>
          <w:sz w:val="24"/>
          <w:szCs w:val="24"/>
          <w:lang w:val="en-US"/>
        </w:rPr>
        <w:t>ture cytokine of Th1 responses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18</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Indeed, mRNA for IFN-</w:t>
      </w:r>
      <w:r w:rsidRPr="00CA5479">
        <w:rPr>
          <w:rFonts w:ascii="Symbol" w:hAnsi="Symbol"/>
          <w:sz w:val="24"/>
          <w:szCs w:val="24"/>
          <w:lang w:val="en-US"/>
        </w:rPr>
        <w:t></w:t>
      </w:r>
      <w:r w:rsidRPr="00CA5479">
        <w:rPr>
          <w:rFonts w:ascii="Book Antiqua" w:hAnsi="Book Antiqua"/>
          <w:sz w:val="24"/>
          <w:szCs w:val="24"/>
          <w:lang w:val="en-US"/>
        </w:rPr>
        <w:t xml:space="preserve"> </w:t>
      </w:r>
      <w:r w:rsidR="000A3ED0" w:rsidRPr="00CA5479">
        <w:rPr>
          <w:rFonts w:ascii="Book Antiqua" w:hAnsi="Book Antiqua"/>
          <w:sz w:val="24"/>
          <w:szCs w:val="24"/>
          <w:lang w:val="en-US"/>
        </w:rPr>
        <w:t>is more</w:t>
      </w:r>
      <w:r w:rsidR="003B7AFA" w:rsidRPr="00CA5479">
        <w:rPr>
          <w:rFonts w:ascii="Book Antiqua" w:hAnsi="Book Antiqua"/>
          <w:sz w:val="24"/>
          <w:szCs w:val="24"/>
          <w:lang w:val="en-US"/>
        </w:rPr>
        <w:t xml:space="preserve"> increased </w:t>
      </w:r>
      <w:r w:rsidR="007B715B" w:rsidRPr="00CA5479">
        <w:rPr>
          <w:rFonts w:ascii="Book Antiqua" w:hAnsi="Book Antiqua"/>
          <w:sz w:val="24"/>
          <w:szCs w:val="24"/>
          <w:lang w:val="en-US"/>
        </w:rPr>
        <w:t xml:space="preserve">in untreated disease than the message for IL-2, </w:t>
      </w:r>
      <w:r w:rsidR="00681649" w:rsidRPr="00CA5479">
        <w:rPr>
          <w:rFonts w:ascii="Book Antiqua" w:hAnsi="Book Antiqua"/>
          <w:sz w:val="24"/>
          <w:szCs w:val="24"/>
          <w:lang w:val="en-US"/>
        </w:rPr>
        <w:t>IL-18</w:t>
      </w:r>
      <w:r w:rsidRPr="00CA5479">
        <w:rPr>
          <w:rFonts w:ascii="Book Antiqua" w:hAnsi="Book Antiqua"/>
          <w:sz w:val="24"/>
          <w:szCs w:val="24"/>
          <w:lang w:val="en-US"/>
        </w:rPr>
        <w:t>, and TNF-</w:t>
      </w:r>
      <w:r w:rsidRPr="00CA5479">
        <w:rPr>
          <w:rFonts w:ascii="Symbol" w:hAnsi="Symbol"/>
          <w:sz w:val="24"/>
          <w:szCs w:val="24"/>
          <w:lang w:val="en-US"/>
        </w:rPr>
        <w:t></w:t>
      </w:r>
      <w:r w:rsidRPr="00CA5479">
        <w:rPr>
          <w:rFonts w:ascii="Book Antiqua" w:hAnsi="Book Antiqua"/>
          <w:sz w:val="24"/>
          <w:szCs w:val="24"/>
          <w:lang w:val="en-US"/>
        </w:rPr>
        <w:t xml:space="preserve">. Furthermore, the IFN mRNA </w:t>
      </w:r>
      <w:r w:rsidR="000A3ED0" w:rsidRPr="00CA5479">
        <w:rPr>
          <w:rFonts w:ascii="Book Antiqua" w:hAnsi="Book Antiqua"/>
          <w:sz w:val="24"/>
          <w:szCs w:val="24"/>
          <w:lang w:val="en-US"/>
        </w:rPr>
        <w:t>levels in the</w:t>
      </w:r>
      <w:r w:rsidRPr="00CA5479">
        <w:rPr>
          <w:rFonts w:ascii="Book Antiqua" w:hAnsi="Book Antiqua"/>
          <w:sz w:val="24"/>
          <w:szCs w:val="24"/>
          <w:lang w:val="en-US"/>
        </w:rPr>
        <w:t xml:space="preserve"> biopsies of treated patients </w:t>
      </w:r>
      <w:r w:rsidR="000A3ED0" w:rsidRPr="00CA5479">
        <w:rPr>
          <w:rFonts w:ascii="Book Antiqua" w:hAnsi="Book Antiqua"/>
          <w:sz w:val="24"/>
          <w:szCs w:val="24"/>
          <w:lang w:val="en-US"/>
        </w:rPr>
        <w:t xml:space="preserve">have </w:t>
      </w:r>
      <w:r w:rsidRPr="00CA5479">
        <w:rPr>
          <w:rFonts w:ascii="Book Antiqua" w:hAnsi="Book Antiqua"/>
          <w:sz w:val="24"/>
          <w:szCs w:val="24"/>
          <w:lang w:val="en-US"/>
        </w:rPr>
        <w:t xml:space="preserve">been demonstrated to reach that of untreated patients by in </w:t>
      </w:r>
      <w:r w:rsidR="004739AC" w:rsidRPr="00CA5479">
        <w:rPr>
          <w:rFonts w:ascii="Book Antiqua" w:hAnsi="Book Antiqua"/>
          <w:sz w:val="24"/>
          <w:szCs w:val="24"/>
          <w:lang w:val="en-US"/>
        </w:rPr>
        <w:t>vitro stimulation with gliadin</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18</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Therefore, IFN</w:t>
      </w:r>
      <w:r w:rsidR="00247213" w:rsidRPr="00CA5479">
        <w:rPr>
          <w:rFonts w:ascii="SimSun" w:eastAsia="SimSun" w:hAnsi="SimSun" w:cs="SimSun"/>
          <w:sz w:val="24"/>
          <w:szCs w:val="24"/>
          <w:lang w:val="en-US"/>
        </w:rPr>
        <w:t>-</w:t>
      </w:r>
      <w:r w:rsidR="00247213" w:rsidRPr="00CA5479">
        <w:rPr>
          <w:rFonts w:ascii="Symbol" w:eastAsia="SimSun" w:hAnsi="Symbol" w:cs="SimSun"/>
          <w:sz w:val="24"/>
          <w:szCs w:val="24"/>
          <w:lang w:val="en-US"/>
        </w:rPr>
        <w:t></w:t>
      </w:r>
      <w:r w:rsidRPr="00CA5479">
        <w:rPr>
          <w:rFonts w:ascii="Book Antiqua" w:hAnsi="Book Antiqua"/>
          <w:sz w:val="24"/>
          <w:szCs w:val="24"/>
          <w:lang w:val="en-US"/>
        </w:rPr>
        <w:t xml:space="preserve"> </w:t>
      </w:r>
      <w:r w:rsidR="000A3ED0" w:rsidRPr="00CA5479">
        <w:rPr>
          <w:rFonts w:ascii="Book Antiqua" w:hAnsi="Book Antiqua"/>
          <w:sz w:val="24"/>
          <w:szCs w:val="24"/>
          <w:lang w:val="en-US"/>
        </w:rPr>
        <w:t>might be</w:t>
      </w:r>
      <w:r w:rsidRPr="00CA5479">
        <w:rPr>
          <w:rFonts w:ascii="Book Antiqua" w:hAnsi="Book Antiqua"/>
          <w:sz w:val="24"/>
          <w:szCs w:val="24"/>
          <w:lang w:val="en-US"/>
        </w:rPr>
        <w:t xml:space="preserve"> much more involved in the generation of </w:t>
      </w:r>
      <w:r w:rsidR="000A3ED0" w:rsidRPr="00CA5479">
        <w:rPr>
          <w:rFonts w:ascii="Book Antiqua" w:hAnsi="Book Antiqua"/>
          <w:sz w:val="24"/>
          <w:szCs w:val="24"/>
          <w:lang w:val="en-US"/>
        </w:rPr>
        <w:t>gliadin-</w:t>
      </w:r>
      <w:r w:rsidRPr="00CA5479">
        <w:rPr>
          <w:rFonts w:ascii="Book Antiqua" w:hAnsi="Book Antiqua"/>
          <w:sz w:val="24"/>
          <w:szCs w:val="24"/>
          <w:lang w:val="en-US"/>
        </w:rPr>
        <w:t>driven mucosal damage in CD, as indicated by the efficacy of anti</w:t>
      </w:r>
      <w:r w:rsidR="00247213" w:rsidRPr="00CA5479">
        <w:rPr>
          <w:rFonts w:ascii="SimSun" w:eastAsia="SimSun" w:hAnsi="SimSun" w:cs="SimSun"/>
          <w:sz w:val="24"/>
          <w:szCs w:val="24"/>
          <w:lang w:val="en-US"/>
        </w:rPr>
        <w:t>-</w:t>
      </w:r>
      <w:r w:rsidRPr="00CA5479">
        <w:rPr>
          <w:rFonts w:ascii="Book Antiqua" w:hAnsi="Book Antiqua"/>
          <w:sz w:val="24"/>
          <w:szCs w:val="24"/>
          <w:lang w:val="en-US"/>
        </w:rPr>
        <w:t>IFN</w:t>
      </w:r>
      <w:r w:rsidR="00247213" w:rsidRPr="00CA5479">
        <w:rPr>
          <w:rFonts w:ascii="SimSun" w:eastAsia="SimSun" w:hAnsi="SimSun" w:cs="SimSun"/>
          <w:sz w:val="24"/>
          <w:szCs w:val="24"/>
          <w:lang w:val="en-US"/>
        </w:rPr>
        <w:t>-</w:t>
      </w:r>
      <w:r w:rsidR="00247213" w:rsidRPr="00CA5479">
        <w:rPr>
          <w:rFonts w:ascii="Symbol" w:eastAsia="SimSun" w:hAnsi="Symbol" w:cs="SimSun"/>
          <w:sz w:val="24"/>
          <w:szCs w:val="24"/>
          <w:lang w:val="en-US"/>
        </w:rPr>
        <w:t></w:t>
      </w:r>
      <w:r w:rsidRPr="00CA5479">
        <w:rPr>
          <w:rFonts w:ascii="Book Antiqua" w:hAnsi="Book Antiqua"/>
          <w:sz w:val="24"/>
          <w:szCs w:val="24"/>
          <w:lang w:val="en-US"/>
        </w:rPr>
        <w:t xml:space="preserve"> antibodies</w:t>
      </w:r>
      <w:r w:rsidR="004739AC" w:rsidRPr="00CA5479">
        <w:rPr>
          <w:rFonts w:ascii="Book Antiqua" w:hAnsi="Book Antiqua"/>
          <w:sz w:val="24"/>
          <w:szCs w:val="24"/>
          <w:lang w:val="en-US"/>
        </w:rPr>
        <w:t xml:space="preserve"> in preventing villous atrophy</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19</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w:t>
      </w:r>
      <w:r w:rsidRPr="00CA5479">
        <w:rPr>
          <w:rStyle w:val="citation"/>
          <w:rFonts w:ascii="Book Antiqua" w:hAnsi="Book Antiqua"/>
          <w:sz w:val="24"/>
          <w:szCs w:val="24"/>
          <w:lang w:val="en-US"/>
        </w:rPr>
        <w:t xml:space="preserve"> </w:t>
      </w:r>
    </w:p>
    <w:p w14:paraId="71DEB3B8" w14:textId="6C33450E" w:rsidR="00466317" w:rsidRPr="00CA5479" w:rsidRDefault="00466317" w:rsidP="00C77D14">
      <w:pPr>
        <w:autoSpaceDE w:val="0"/>
        <w:autoSpaceDN w:val="0"/>
        <w:adjustRightInd w:val="0"/>
        <w:spacing w:after="0" w:line="360" w:lineRule="auto"/>
        <w:ind w:firstLine="708"/>
        <w:jc w:val="both"/>
        <w:rPr>
          <w:rFonts w:ascii="Book Antiqua" w:hAnsi="Book Antiqua"/>
          <w:bCs/>
          <w:sz w:val="24"/>
          <w:szCs w:val="24"/>
          <w:lang w:val="en-US"/>
        </w:rPr>
      </w:pPr>
      <w:r w:rsidRPr="00CA5479">
        <w:rPr>
          <w:rFonts w:ascii="Book Antiqua" w:hAnsi="Book Antiqua"/>
          <w:bCs/>
          <w:sz w:val="24"/>
          <w:szCs w:val="24"/>
          <w:lang w:val="en-US"/>
        </w:rPr>
        <w:t>The biological effects of IFN-</w:t>
      </w:r>
      <w:r w:rsidRPr="00CA5479">
        <w:rPr>
          <w:rFonts w:ascii="Symbol" w:hAnsi="Symbol"/>
          <w:sz w:val="24"/>
          <w:szCs w:val="24"/>
          <w:lang w:val="en-US"/>
        </w:rPr>
        <w:t></w:t>
      </w:r>
      <w:r w:rsidRPr="00CA5479">
        <w:rPr>
          <w:rFonts w:ascii="Book Antiqua" w:hAnsi="Book Antiqua"/>
          <w:sz w:val="24"/>
          <w:szCs w:val="24"/>
          <w:lang w:val="en-US"/>
        </w:rPr>
        <w:t xml:space="preserve"> </w:t>
      </w:r>
      <w:r w:rsidR="000A3ED0" w:rsidRPr="00CA5479">
        <w:rPr>
          <w:rFonts w:ascii="Book Antiqua" w:hAnsi="Book Antiqua"/>
          <w:sz w:val="24"/>
          <w:szCs w:val="24"/>
          <w:lang w:val="en-US"/>
        </w:rPr>
        <w:t xml:space="preserve">primarily </w:t>
      </w:r>
      <w:r w:rsidRPr="00CA5479">
        <w:rPr>
          <w:rFonts w:ascii="Book Antiqua" w:hAnsi="Book Antiqua"/>
          <w:bCs/>
          <w:sz w:val="24"/>
          <w:szCs w:val="24"/>
          <w:lang w:val="en-US"/>
        </w:rPr>
        <w:t>rely on the activity of the transcription factor signal</w:t>
      </w:r>
      <w:r w:rsidRPr="00CA5479">
        <w:rPr>
          <w:rFonts w:ascii="Book Antiqua" w:hAnsi="Book Antiqua"/>
          <w:sz w:val="24"/>
          <w:szCs w:val="24"/>
          <w:lang w:val="en-US"/>
        </w:rPr>
        <w:t xml:space="preserve"> </w:t>
      </w:r>
      <w:r w:rsidRPr="00CA5479">
        <w:rPr>
          <w:rFonts w:ascii="Book Antiqua" w:hAnsi="Book Antiqua"/>
          <w:bCs/>
          <w:sz w:val="24"/>
          <w:szCs w:val="24"/>
          <w:lang w:val="en-US"/>
        </w:rPr>
        <w:t>transducer and activator of transcription (STAT) 1 and the intracellular levels of suppressor of cytokine</w:t>
      </w:r>
      <w:r w:rsidRPr="00CA5479">
        <w:rPr>
          <w:rFonts w:ascii="Book Antiqua" w:hAnsi="Book Antiqua"/>
          <w:sz w:val="24"/>
          <w:szCs w:val="24"/>
          <w:lang w:val="en-US"/>
        </w:rPr>
        <w:t xml:space="preserve"> </w:t>
      </w:r>
      <w:r w:rsidRPr="00CA5479">
        <w:rPr>
          <w:rFonts w:ascii="Book Antiqua" w:hAnsi="Book Antiqua"/>
          <w:bCs/>
          <w:sz w:val="24"/>
          <w:szCs w:val="24"/>
          <w:lang w:val="en-US"/>
        </w:rPr>
        <w:t xml:space="preserve">signaling (SOCS)-1, a negative regulator that controls the amplitude and </w:t>
      </w:r>
      <w:r w:rsidR="004739AC" w:rsidRPr="00CA5479">
        <w:rPr>
          <w:rFonts w:ascii="Book Antiqua" w:hAnsi="Book Antiqua"/>
          <w:bCs/>
          <w:sz w:val="24"/>
          <w:szCs w:val="24"/>
          <w:lang w:val="en-US"/>
        </w:rPr>
        <w:t>duration of STAT-1 activation</w:t>
      </w:r>
      <w:r w:rsidR="00DA6E25" w:rsidRPr="00CA5479">
        <w:rPr>
          <w:rFonts w:ascii="Book Antiqua" w:hAnsi="Book Antiqua"/>
          <w:bCs/>
          <w:sz w:val="24"/>
          <w:szCs w:val="24"/>
          <w:vertAlign w:val="superscript"/>
          <w:lang w:val="en-US"/>
        </w:rPr>
        <w:t>[</w:t>
      </w:r>
      <w:r w:rsidR="00D70274" w:rsidRPr="00CA5479">
        <w:rPr>
          <w:rFonts w:ascii="Book Antiqua" w:hAnsi="Book Antiqua"/>
          <w:bCs/>
          <w:sz w:val="24"/>
          <w:szCs w:val="24"/>
          <w:vertAlign w:val="superscript"/>
          <w:lang w:val="en-US"/>
        </w:rPr>
        <w:t>20,21</w:t>
      </w:r>
      <w:r w:rsidR="004739AC" w:rsidRPr="00CA5479">
        <w:rPr>
          <w:rFonts w:ascii="Book Antiqua" w:hAnsi="Book Antiqua"/>
          <w:bCs/>
          <w:sz w:val="24"/>
          <w:szCs w:val="24"/>
          <w:vertAlign w:val="superscript"/>
          <w:lang w:val="en-US"/>
        </w:rPr>
        <w:t>]</w:t>
      </w:r>
      <w:r w:rsidRPr="00CA5479">
        <w:rPr>
          <w:rFonts w:ascii="Book Antiqua" w:hAnsi="Book Antiqua"/>
          <w:bCs/>
          <w:sz w:val="24"/>
          <w:szCs w:val="24"/>
          <w:lang w:val="en-US"/>
        </w:rPr>
        <w:t xml:space="preserve">. Once activated </w:t>
      </w:r>
      <w:r w:rsidR="000A3ED0" w:rsidRPr="00CA5479">
        <w:rPr>
          <w:rFonts w:ascii="Book Antiqua" w:hAnsi="Book Antiqua"/>
          <w:sz w:val="24"/>
          <w:szCs w:val="24"/>
          <w:lang w:val="en-US"/>
        </w:rPr>
        <w:t xml:space="preserve">through </w:t>
      </w:r>
      <w:r w:rsidRPr="00CA5479">
        <w:rPr>
          <w:rFonts w:ascii="Book Antiqua" w:hAnsi="Book Antiqua"/>
          <w:sz w:val="24"/>
          <w:szCs w:val="24"/>
          <w:lang w:val="en-US"/>
        </w:rPr>
        <w:t>IFN-</w:t>
      </w:r>
      <w:r w:rsidRPr="00CA5479">
        <w:rPr>
          <w:rFonts w:ascii="Symbol" w:hAnsi="Symbol"/>
          <w:sz w:val="24"/>
          <w:szCs w:val="24"/>
          <w:lang w:val="en-US"/>
        </w:rPr>
        <w:t></w:t>
      </w:r>
      <w:r w:rsidRPr="00CA5479">
        <w:rPr>
          <w:rFonts w:ascii="Book Antiqua" w:hAnsi="Book Antiqua"/>
          <w:sz w:val="24"/>
          <w:szCs w:val="24"/>
          <w:lang w:val="en-US"/>
        </w:rPr>
        <w:t>, STAT-1 dimers migrate to the nucleus</w:t>
      </w:r>
      <w:r w:rsidR="000A3ED0" w:rsidRPr="00CA5479">
        <w:rPr>
          <w:rFonts w:ascii="Book Antiqua" w:hAnsi="Book Antiqua"/>
          <w:sz w:val="24"/>
          <w:szCs w:val="24"/>
          <w:lang w:val="en-US"/>
        </w:rPr>
        <w:t xml:space="preserve"> and</w:t>
      </w:r>
      <w:r w:rsidRPr="00CA5479">
        <w:rPr>
          <w:rFonts w:ascii="Book Antiqua" w:hAnsi="Book Antiqua"/>
          <w:sz w:val="24"/>
          <w:szCs w:val="24"/>
          <w:lang w:val="en-US"/>
        </w:rPr>
        <w:t xml:space="preserve"> bind to the </w:t>
      </w:r>
      <w:r w:rsidR="009B4507" w:rsidRPr="00CA5479">
        <w:rPr>
          <w:rFonts w:ascii="Symbol" w:hAnsi="Symbol"/>
          <w:sz w:val="24"/>
          <w:szCs w:val="24"/>
          <w:lang w:val="en-US"/>
        </w:rPr>
        <w:t></w:t>
      </w:r>
      <w:r w:rsidRPr="00CA5479">
        <w:rPr>
          <w:rFonts w:ascii="Book Antiqua" w:hAnsi="Book Antiqua"/>
          <w:sz w:val="24"/>
          <w:szCs w:val="24"/>
          <w:lang w:val="en-US"/>
        </w:rPr>
        <w:t>-activated sequence (GAS) element contained within the promoters of IFN-</w:t>
      </w:r>
      <w:r w:rsidR="009B4507" w:rsidRPr="00CA5479">
        <w:rPr>
          <w:rFonts w:ascii="Symbol" w:hAnsi="Symbol"/>
          <w:sz w:val="24"/>
          <w:szCs w:val="24"/>
          <w:lang w:val="en-US"/>
        </w:rPr>
        <w:t></w:t>
      </w:r>
      <w:r w:rsidRPr="00CA5479">
        <w:rPr>
          <w:rFonts w:ascii="Book Antiqua" w:hAnsi="Book Antiqua"/>
          <w:sz w:val="24"/>
          <w:szCs w:val="24"/>
          <w:lang w:val="en-US"/>
        </w:rPr>
        <w:t>-inducible immune-inflammatory genes (</w:t>
      </w:r>
      <w:r w:rsidR="000A3ED0" w:rsidRPr="00CA5479">
        <w:rPr>
          <w:rFonts w:ascii="Book Antiqua" w:hAnsi="Book Antiqua"/>
          <w:i/>
          <w:sz w:val="24"/>
          <w:szCs w:val="24"/>
          <w:lang w:val="en-US"/>
        </w:rPr>
        <w:t>e.g.</w:t>
      </w:r>
      <w:r w:rsidRPr="00CA5479">
        <w:rPr>
          <w:rFonts w:ascii="Book Antiqua" w:hAnsi="Book Antiqua"/>
          <w:i/>
          <w:sz w:val="24"/>
          <w:szCs w:val="24"/>
          <w:lang w:val="en-US"/>
        </w:rPr>
        <w:t xml:space="preserve">, </w:t>
      </w:r>
      <w:r w:rsidRPr="00CA5479">
        <w:rPr>
          <w:rFonts w:ascii="Book Antiqua" w:hAnsi="Book Antiqua"/>
          <w:sz w:val="24"/>
          <w:szCs w:val="24"/>
          <w:lang w:val="en-US"/>
        </w:rPr>
        <w:t>MHC class II antigen</w:t>
      </w:r>
      <w:r w:rsidR="004739AC" w:rsidRPr="00CA5479">
        <w:rPr>
          <w:rFonts w:ascii="Book Antiqua" w:hAnsi="Book Antiqua"/>
          <w:sz w:val="24"/>
          <w:szCs w:val="24"/>
          <w:lang w:val="en-US"/>
        </w:rPr>
        <w:t xml:space="preserve">s, CD86, IRF-1, INOS, </w:t>
      </w:r>
      <w:r w:rsidR="000A3ED0" w:rsidRPr="00CA5479">
        <w:rPr>
          <w:rFonts w:ascii="Book Antiqua" w:hAnsi="Book Antiqua"/>
          <w:sz w:val="24"/>
          <w:szCs w:val="24"/>
          <w:lang w:val="en-US"/>
        </w:rPr>
        <w:t xml:space="preserve">and </w:t>
      </w:r>
      <w:r w:rsidR="004739AC" w:rsidRPr="00CA5479">
        <w:rPr>
          <w:rFonts w:ascii="Book Antiqua" w:hAnsi="Book Antiqua"/>
          <w:sz w:val="24"/>
          <w:szCs w:val="24"/>
          <w:lang w:val="en-US"/>
        </w:rPr>
        <w:t>ICAM-1)</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20</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SOCS-1 is also induced </w:t>
      </w:r>
      <w:r w:rsidR="000A3ED0" w:rsidRPr="00CA5479">
        <w:rPr>
          <w:rFonts w:ascii="Book Antiqua" w:hAnsi="Book Antiqua"/>
          <w:sz w:val="24"/>
          <w:szCs w:val="24"/>
          <w:lang w:val="en-US"/>
        </w:rPr>
        <w:t xml:space="preserve">through </w:t>
      </w:r>
      <w:r w:rsidR="00B4558F" w:rsidRPr="00CA5479">
        <w:rPr>
          <w:rFonts w:ascii="Book Antiqua" w:hAnsi="Book Antiqua"/>
          <w:sz w:val="24"/>
          <w:szCs w:val="24"/>
          <w:lang w:val="en-US"/>
        </w:rPr>
        <w:t>the</w:t>
      </w:r>
      <w:r w:rsidRPr="00CA5479">
        <w:rPr>
          <w:rFonts w:ascii="Book Antiqua" w:hAnsi="Book Antiqua"/>
          <w:sz w:val="24"/>
          <w:szCs w:val="24"/>
          <w:lang w:val="en-US"/>
        </w:rPr>
        <w:t xml:space="preserve"> IFN-</w:t>
      </w:r>
      <w:r w:rsidR="009B4507" w:rsidRPr="00CA5479">
        <w:rPr>
          <w:rFonts w:ascii="Symbol" w:hAnsi="Symbol"/>
          <w:sz w:val="24"/>
          <w:szCs w:val="24"/>
          <w:lang w:val="en-US"/>
        </w:rPr>
        <w:t></w:t>
      </w:r>
      <w:r w:rsidRPr="00CA5479">
        <w:rPr>
          <w:rFonts w:ascii="Book Antiqua" w:hAnsi="Book Antiqua"/>
          <w:sz w:val="24"/>
          <w:szCs w:val="24"/>
          <w:lang w:val="en-US"/>
        </w:rPr>
        <w:t>/STAT-1 pathway and therefore participate</w:t>
      </w:r>
      <w:r w:rsidR="004739AC" w:rsidRPr="00CA5479">
        <w:rPr>
          <w:rFonts w:ascii="Book Antiqua" w:hAnsi="Book Antiqua"/>
          <w:sz w:val="24"/>
          <w:szCs w:val="24"/>
          <w:lang w:val="en-US"/>
        </w:rPr>
        <w:t xml:space="preserve">s in a negative feedback </w:t>
      </w:r>
      <w:r w:rsidR="004739AC" w:rsidRPr="00CA5479">
        <w:rPr>
          <w:rFonts w:ascii="Book Antiqua" w:hAnsi="Book Antiqua"/>
          <w:sz w:val="24"/>
          <w:szCs w:val="24"/>
          <w:lang w:val="en-US"/>
        </w:rPr>
        <w:lastRenderedPageBreak/>
        <w:t>loop</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21</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We have observed that </w:t>
      </w:r>
      <w:r w:rsidR="003B7AFA" w:rsidRPr="00CA5479">
        <w:rPr>
          <w:rFonts w:ascii="Book Antiqua" w:hAnsi="Book Antiqua"/>
          <w:sz w:val="24"/>
          <w:szCs w:val="24"/>
          <w:lang w:val="en-US"/>
        </w:rPr>
        <w:t xml:space="preserve">STAT-1 phosphorylation is </w:t>
      </w:r>
      <w:r w:rsidRPr="00CA5479">
        <w:rPr>
          <w:rFonts w:ascii="Book Antiqua" w:hAnsi="Book Antiqua"/>
          <w:sz w:val="24"/>
          <w:szCs w:val="24"/>
          <w:lang w:val="en-US"/>
        </w:rPr>
        <w:t>enhanced in CD mucosa</w:t>
      </w:r>
      <w:r w:rsidR="000A3ED0" w:rsidRPr="00CA5479">
        <w:rPr>
          <w:rFonts w:ascii="Book Antiqua" w:hAnsi="Book Antiqua"/>
          <w:sz w:val="24"/>
          <w:szCs w:val="24"/>
          <w:lang w:val="en-US"/>
        </w:rPr>
        <w:t>,</w:t>
      </w:r>
      <w:r w:rsidRPr="00CA5479">
        <w:rPr>
          <w:rFonts w:ascii="Book Antiqua" w:hAnsi="Book Antiqua"/>
          <w:sz w:val="24"/>
          <w:szCs w:val="24"/>
          <w:lang w:val="en-US"/>
        </w:rPr>
        <w:t xml:space="preserve"> where</w:t>
      </w:r>
      <w:r w:rsidR="008E324A" w:rsidRPr="00CA5479">
        <w:rPr>
          <w:rFonts w:ascii="Book Antiqua" w:hAnsi="Book Antiqua"/>
          <w:sz w:val="24"/>
          <w:szCs w:val="24"/>
          <w:lang w:val="en-US"/>
        </w:rPr>
        <w:t xml:space="preserve">as </w:t>
      </w:r>
      <w:r w:rsidR="004739AC" w:rsidRPr="00CA5479">
        <w:rPr>
          <w:rFonts w:ascii="Book Antiqua" w:hAnsi="Book Antiqua"/>
          <w:sz w:val="24"/>
          <w:szCs w:val="24"/>
          <w:lang w:val="en-US"/>
        </w:rPr>
        <w:t xml:space="preserve">no SOCS-1 protein was </w:t>
      </w:r>
      <w:r w:rsidR="000A3ED0" w:rsidRPr="00CA5479">
        <w:rPr>
          <w:rFonts w:ascii="Book Antiqua" w:hAnsi="Book Antiqua"/>
          <w:sz w:val="24"/>
          <w:szCs w:val="24"/>
          <w:lang w:val="en-US"/>
        </w:rPr>
        <w:t>detected</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22</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w:t>
      </w:r>
      <w:r w:rsidRPr="00CA5479">
        <w:rPr>
          <w:rFonts w:ascii="Book Antiqua" w:hAnsi="Book Antiqua"/>
          <w:bCs/>
          <w:sz w:val="24"/>
          <w:szCs w:val="24"/>
          <w:lang w:val="en-US"/>
        </w:rPr>
        <w:t xml:space="preserve">These data </w:t>
      </w:r>
      <w:r w:rsidR="008E324A" w:rsidRPr="00CA5479">
        <w:rPr>
          <w:rFonts w:ascii="Book Antiqua" w:hAnsi="Book Antiqua"/>
          <w:bCs/>
          <w:sz w:val="24"/>
          <w:szCs w:val="24"/>
          <w:lang w:val="en-US"/>
        </w:rPr>
        <w:t>suggest that exaggerated IFN-</w:t>
      </w:r>
      <w:r w:rsidR="008E324A" w:rsidRPr="00CA5479">
        <w:rPr>
          <w:rFonts w:ascii="Symbol" w:hAnsi="Symbol"/>
          <w:bCs/>
          <w:sz w:val="24"/>
          <w:szCs w:val="24"/>
          <w:lang w:val="en-US"/>
        </w:rPr>
        <w:t></w:t>
      </w:r>
      <w:r w:rsidR="008E324A" w:rsidRPr="00CA5479">
        <w:rPr>
          <w:rFonts w:ascii="Book Antiqua" w:hAnsi="Book Antiqua"/>
          <w:bCs/>
          <w:sz w:val="24"/>
          <w:szCs w:val="24"/>
          <w:lang w:val="en-US"/>
        </w:rPr>
        <w:t xml:space="preserve"> </w:t>
      </w:r>
      <w:r w:rsidRPr="00CA5479">
        <w:rPr>
          <w:rFonts w:ascii="Book Antiqua" w:hAnsi="Book Antiqua"/>
          <w:bCs/>
          <w:sz w:val="24"/>
          <w:szCs w:val="24"/>
          <w:lang w:val="en-US"/>
        </w:rPr>
        <w:t xml:space="preserve">and defective SOCS-1 protein expression result in persistent STAT1 activation in CD, thereby </w:t>
      </w:r>
      <w:r w:rsidRPr="00CA5479">
        <w:rPr>
          <w:rFonts w:ascii="Book Antiqua" w:hAnsi="Book Antiqua"/>
          <w:sz w:val="24"/>
          <w:szCs w:val="24"/>
          <w:lang w:val="en-US"/>
        </w:rPr>
        <w:t xml:space="preserve">contributing to </w:t>
      </w:r>
      <w:r w:rsidR="00676FDC" w:rsidRPr="00CA5479">
        <w:rPr>
          <w:rFonts w:ascii="Book Antiqua" w:hAnsi="Book Antiqua"/>
          <w:bCs/>
          <w:sz w:val="24"/>
          <w:szCs w:val="24"/>
          <w:lang w:val="en-US"/>
        </w:rPr>
        <w:t xml:space="preserve">the expansion </w:t>
      </w:r>
      <w:r w:rsidRPr="00CA5479">
        <w:rPr>
          <w:rFonts w:ascii="Book Antiqua" w:hAnsi="Book Antiqua"/>
          <w:bCs/>
          <w:sz w:val="24"/>
          <w:szCs w:val="24"/>
          <w:lang w:val="en-US"/>
        </w:rPr>
        <w:t xml:space="preserve">and </w:t>
      </w:r>
      <w:r w:rsidR="00676FDC" w:rsidRPr="00CA5479">
        <w:rPr>
          <w:rFonts w:ascii="Book Antiqua" w:hAnsi="Book Antiqua"/>
          <w:bCs/>
          <w:sz w:val="24"/>
          <w:szCs w:val="24"/>
          <w:lang w:val="en-US"/>
        </w:rPr>
        <w:t>maint</w:t>
      </w:r>
      <w:r w:rsidR="009F0D82" w:rsidRPr="00CA5479">
        <w:rPr>
          <w:rFonts w:ascii="Book Antiqua" w:hAnsi="Book Antiqua"/>
          <w:bCs/>
          <w:sz w:val="24"/>
          <w:szCs w:val="24"/>
          <w:lang w:val="en-US"/>
        </w:rPr>
        <w:t>enance of</w:t>
      </w:r>
      <w:r w:rsidR="00676FDC" w:rsidRPr="00CA5479">
        <w:rPr>
          <w:rFonts w:ascii="Book Antiqua" w:hAnsi="Book Antiqua"/>
          <w:bCs/>
          <w:sz w:val="24"/>
          <w:szCs w:val="24"/>
          <w:lang w:val="en-US"/>
        </w:rPr>
        <w:t xml:space="preserve"> </w:t>
      </w:r>
      <w:r w:rsidR="00681649" w:rsidRPr="00CA5479">
        <w:rPr>
          <w:rFonts w:ascii="Book Antiqua" w:hAnsi="Book Antiqua"/>
          <w:bCs/>
          <w:sz w:val="24"/>
          <w:szCs w:val="24"/>
          <w:lang w:val="en-US"/>
        </w:rPr>
        <w:t>the local inflammatory response</w:t>
      </w:r>
      <w:r w:rsidRPr="00CA5479">
        <w:rPr>
          <w:rFonts w:ascii="Book Antiqua" w:hAnsi="Book Antiqua"/>
          <w:bCs/>
          <w:sz w:val="24"/>
          <w:szCs w:val="24"/>
          <w:lang w:val="en-US"/>
        </w:rPr>
        <w:t>.</w:t>
      </w:r>
    </w:p>
    <w:p w14:paraId="07A17DBA" w14:textId="59754225" w:rsidR="00BA64B8" w:rsidRPr="00CA5479" w:rsidRDefault="00466317" w:rsidP="00C77D14">
      <w:pPr>
        <w:spacing w:after="0" w:line="360" w:lineRule="auto"/>
        <w:ind w:firstLine="709"/>
        <w:jc w:val="both"/>
        <w:rPr>
          <w:rFonts w:ascii="Book Antiqua" w:eastAsia="Times New Roman" w:hAnsi="Book Antiqua"/>
          <w:sz w:val="24"/>
          <w:szCs w:val="24"/>
          <w:lang w:val="en-US" w:eastAsia="it-IT"/>
        </w:rPr>
      </w:pPr>
      <w:r w:rsidRPr="00CA5479">
        <w:rPr>
          <w:rFonts w:ascii="Book Antiqua" w:hAnsi="Book Antiqua"/>
          <w:sz w:val="24"/>
          <w:szCs w:val="24"/>
          <w:lang w:val="en-US"/>
        </w:rPr>
        <w:t xml:space="preserve">Although there is evidence that effector T </w:t>
      </w:r>
      <w:r w:rsidR="008E324A" w:rsidRPr="00CA5479">
        <w:rPr>
          <w:rFonts w:ascii="Book Antiqua" w:hAnsi="Book Antiqua"/>
          <w:sz w:val="24"/>
          <w:szCs w:val="24"/>
          <w:lang w:val="en-US"/>
        </w:rPr>
        <w:t xml:space="preserve">cells in </w:t>
      </w:r>
      <w:r w:rsidR="009F0D82" w:rsidRPr="00CA5479">
        <w:rPr>
          <w:rFonts w:ascii="Book Antiqua" w:hAnsi="Book Antiqua"/>
          <w:sz w:val="24"/>
          <w:szCs w:val="24"/>
          <w:lang w:val="en-US"/>
        </w:rPr>
        <w:t xml:space="preserve">the </w:t>
      </w:r>
      <w:r w:rsidR="008E324A" w:rsidRPr="00CA5479">
        <w:rPr>
          <w:rFonts w:ascii="Book Antiqua" w:hAnsi="Book Antiqua"/>
          <w:sz w:val="24"/>
          <w:szCs w:val="24"/>
          <w:lang w:val="en-US"/>
        </w:rPr>
        <w:t xml:space="preserve">human small intestine </w:t>
      </w:r>
      <w:r w:rsidRPr="00CA5479">
        <w:rPr>
          <w:rFonts w:ascii="Book Antiqua" w:hAnsi="Book Antiqua"/>
          <w:sz w:val="24"/>
          <w:szCs w:val="24"/>
          <w:lang w:val="en-US"/>
        </w:rPr>
        <w:t>produce enterop</w:t>
      </w:r>
      <w:r w:rsidR="004739AC" w:rsidRPr="00CA5479">
        <w:rPr>
          <w:rFonts w:ascii="Book Antiqua" w:hAnsi="Book Antiqua"/>
          <w:sz w:val="24"/>
          <w:szCs w:val="24"/>
          <w:lang w:val="en-US"/>
        </w:rPr>
        <w:t>athy</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23</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the final effector molecules involved in mucosal damage in CD </w:t>
      </w:r>
      <w:r w:rsidR="009F0D82" w:rsidRPr="00CA5479">
        <w:rPr>
          <w:rFonts w:ascii="Book Antiqua" w:hAnsi="Book Antiqua"/>
          <w:sz w:val="24"/>
          <w:szCs w:val="24"/>
          <w:lang w:val="en-US"/>
        </w:rPr>
        <w:t>remain</w:t>
      </w:r>
      <w:r w:rsidRPr="00CA5479">
        <w:rPr>
          <w:rFonts w:ascii="Book Antiqua" w:hAnsi="Book Antiqua"/>
          <w:sz w:val="24"/>
          <w:szCs w:val="24"/>
          <w:lang w:val="en-US"/>
        </w:rPr>
        <w:t xml:space="preserve"> poorly understood. Matrix metalloproteinases (MMPs) are a family of endopeptidases </w:t>
      </w:r>
      <w:r w:rsidR="00DA7110" w:rsidRPr="00CA5479">
        <w:rPr>
          <w:rFonts w:ascii="Book Antiqua" w:hAnsi="Book Antiqua"/>
          <w:sz w:val="24"/>
          <w:szCs w:val="24"/>
          <w:lang w:val="en-US"/>
        </w:rPr>
        <w:t xml:space="preserve">that </w:t>
      </w:r>
      <w:r w:rsidRPr="00CA5479">
        <w:rPr>
          <w:rFonts w:ascii="Book Antiqua" w:hAnsi="Book Antiqua"/>
          <w:sz w:val="24"/>
          <w:szCs w:val="24"/>
          <w:lang w:val="en-US"/>
        </w:rPr>
        <w:t xml:space="preserve">play a key role in tissue </w:t>
      </w:r>
      <w:r w:rsidR="009F0D82" w:rsidRPr="00CA5479">
        <w:rPr>
          <w:rFonts w:ascii="Book Antiqua" w:hAnsi="Book Antiqua"/>
          <w:sz w:val="24"/>
          <w:szCs w:val="24"/>
          <w:lang w:val="en-US"/>
        </w:rPr>
        <w:t xml:space="preserve">remodeling under </w:t>
      </w:r>
      <w:r w:rsidRPr="00CA5479">
        <w:rPr>
          <w:rFonts w:ascii="Book Antiqua" w:hAnsi="Book Antiqua"/>
          <w:sz w:val="24"/>
          <w:szCs w:val="24"/>
          <w:lang w:val="en-US"/>
        </w:rPr>
        <w:t>both physiological and pathological conditions.</w:t>
      </w:r>
      <w:r w:rsidR="00F643E4" w:rsidRPr="00CA5479">
        <w:rPr>
          <w:rFonts w:ascii="Book Antiqua" w:hAnsi="Book Antiqua"/>
          <w:sz w:val="24"/>
          <w:szCs w:val="24"/>
          <w:lang w:val="en-US"/>
        </w:rPr>
        <w:t xml:space="preserve"> </w:t>
      </w:r>
      <w:r w:rsidR="009F0D82" w:rsidRPr="00CA5479">
        <w:rPr>
          <w:rFonts w:ascii="Book Antiqua" w:hAnsi="Book Antiqua"/>
          <w:sz w:val="24"/>
          <w:szCs w:val="24"/>
          <w:lang w:val="en-US"/>
        </w:rPr>
        <w:t xml:space="preserve">The levels of </w:t>
      </w:r>
      <w:r w:rsidRPr="00CA5479">
        <w:rPr>
          <w:rFonts w:ascii="Book Antiqua" w:hAnsi="Book Antiqua"/>
          <w:sz w:val="24"/>
          <w:szCs w:val="24"/>
          <w:lang w:val="en-US"/>
        </w:rPr>
        <w:t>MMP</w:t>
      </w:r>
      <w:r w:rsidR="009F0D82" w:rsidRPr="00CA5479">
        <w:rPr>
          <w:rFonts w:ascii="Book Antiqua" w:hAnsi="Book Antiqua"/>
          <w:sz w:val="24"/>
          <w:szCs w:val="24"/>
          <w:lang w:val="en-US"/>
        </w:rPr>
        <w:t xml:space="preserve"> expression are increased</w:t>
      </w:r>
      <w:r w:rsidR="004739AC" w:rsidRPr="00CA5479">
        <w:rPr>
          <w:rFonts w:ascii="Book Antiqua" w:hAnsi="Book Antiqua"/>
          <w:sz w:val="24"/>
          <w:szCs w:val="24"/>
          <w:lang w:val="en-US"/>
        </w:rPr>
        <w:t xml:space="preserve"> in CD</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24,25</w:t>
      </w:r>
      <w:r w:rsidR="004739AC" w:rsidRPr="00CA5479">
        <w:rPr>
          <w:rFonts w:ascii="Book Antiqua" w:hAnsi="Book Antiqua"/>
          <w:sz w:val="24"/>
          <w:szCs w:val="24"/>
          <w:vertAlign w:val="superscript"/>
          <w:lang w:val="en-US"/>
        </w:rPr>
        <w:t>]</w:t>
      </w:r>
      <w:r w:rsidR="009F0D82" w:rsidRPr="00CA5479">
        <w:rPr>
          <w:rFonts w:ascii="Book Antiqua" w:hAnsi="Book Antiqua"/>
          <w:sz w:val="24"/>
          <w:szCs w:val="24"/>
          <w:lang w:val="en-US"/>
        </w:rPr>
        <w:t xml:space="preserve">, </w:t>
      </w:r>
      <w:r w:rsidRPr="00CA5479">
        <w:rPr>
          <w:rFonts w:ascii="Book Antiqua" w:hAnsi="Book Antiqua"/>
          <w:sz w:val="24"/>
          <w:szCs w:val="24"/>
          <w:lang w:val="en-US"/>
        </w:rPr>
        <w:t>and importantly</w:t>
      </w:r>
      <w:r w:rsidR="009F0D82" w:rsidRPr="00CA5479">
        <w:rPr>
          <w:rFonts w:ascii="Book Antiqua" w:hAnsi="Book Antiqua"/>
          <w:sz w:val="24"/>
          <w:szCs w:val="24"/>
          <w:lang w:val="en-US"/>
        </w:rPr>
        <w:t>,</w:t>
      </w:r>
      <w:r w:rsidRPr="00CA5479">
        <w:rPr>
          <w:rFonts w:ascii="Book Antiqua" w:hAnsi="Book Antiqua"/>
          <w:sz w:val="24"/>
          <w:szCs w:val="24"/>
          <w:lang w:val="en-US"/>
        </w:rPr>
        <w:t xml:space="preserve"> </w:t>
      </w:r>
      <w:r w:rsidR="009F0D82" w:rsidRPr="00CA5479">
        <w:rPr>
          <w:rFonts w:ascii="Book Antiqua" w:hAnsi="Book Antiqua"/>
          <w:sz w:val="24"/>
          <w:szCs w:val="24"/>
          <w:lang w:val="en-US"/>
        </w:rPr>
        <w:t xml:space="preserve">studies have </w:t>
      </w:r>
      <w:r w:rsidRPr="00CA5479">
        <w:rPr>
          <w:rFonts w:ascii="Book Antiqua" w:hAnsi="Book Antiqua"/>
          <w:sz w:val="24"/>
          <w:szCs w:val="24"/>
          <w:lang w:val="en-US"/>
        </w:rPr>
        <w:t>shown</w:t>
      </w:r>
      <w:r w:rsidR="008E324A" w:rsidRPr="00CA5479">
        <w:rPr>
          <w:rFonts w:ascii="Book Antiqua" w:hAnsi="Book Antiqua"/>
          <w:sz w:val="24"/>
          <w:szCs w:val="24"/>
          <w:lang w:val="en-US"/>
        </w:rPr>
        <w:t xml:space="preserve"> that </w:t>
      </w:r>
      <w:r w:rsidRPr="00CA5479">
        <w:rPr>
          <w:rFonts w:ascii="Book Antiqua" w:eastAsia="ScalaLancetPro" w:hAnsi="Book Antiqua"/>
          <w:sz w:val="24"/>
          <w:szCs w:val="24"/>
          <w:lang w:val="en-US"/>
        </w:rPr>
        <w:t>IFN-</w:t>
      </w:r>
      <w:r w:rsidR="00F643E4" w:rsidRPr="00CA5479">
        <w:rPr>
          <w:rFonts w:ascii="Symbol" w:eastAsia="ScalaLancetPro" w:hAnsi="Symbol"/>
          <w:sz w:val="24"/>
          <w:szCs w:val="24"/>
          <w:lang w:val="en-US"/>
        </w:rPr>
        <w:t></w:t>
      </w:r>
      <w:r w:rsidRPr="00CA5479">
        <w:rPr>
          <w:rFonts w:ascii="Book Antiqua" w:eastAsia="ScalaLancetPro" w:hAnsi="Book Antiqua"/>
          <w:sz w:val="24"/>
          <w:szCs w:val="24"/>
          <w:lang w:val="en-US"/>
        </w:rPr>
        <w:t xml:space="preserve"> </w:t>
      </w:r>
      <w:r w:rsidR="009F0D82" w:rsidRPr="00CA5479">
        <w:rPr>
          <w:rFonts w:ascii="Book Antiqua" w:eastAsia="ScalaLancetPro" w:hAnsi="Book Antiqua"/>
          <w:sz w:val="24"/>
          <w:szCs w:val="24"/>
          <w:lang w:val="en-US"/>
        </w:rPr>
        <w:t xml:space="preserve">induces the </w:t>
      </w:r>
      <w:r w:rsidRPr="00CA5479">
        <w:rPr>
          <w:rFonts w:ascii="Book Antiqua" w:eastAsia="ScalaLancetPro" w:hAnsi="Book Antiqua"/>
          <w:sz w:val="24"/>
          <w:szCs w:val="24"/>
          <w:lang w:val="en-US"/>
        </w:rPr>
        <w:t xml:space="preserve">secretion </w:t>
      </w:r>
      <w:r w:rsidRPr="00CA5479">
        <w:rPr>
          <w:rFonts w:ascii="Book Antiqua" w:eastAsia="Times New Roman" w:hAnsi="Book Antiqua"/>
          <w:sz w:val="24"/>
          <w:szCs w:val="24"/>
          <w:lang w:val="en-US" w:eastAsia="it-IT"/>
        </w:rPr>
        <w:t xml:space="preserve">of certain MMPs </w:t>
      </w:r>
      <w:r w:rsidR="009F0D82" w:rsidRPr="00CA5479">
        <w:rPr>
          <w:rFonts w:ascii="Book Antiqua" w:eastAsia="ScalaLancetPro" w:hAnsi="Book Antiqua"/>
          <w:sz w:val="24"/>
          <w:szCs w:val="24"/>
          <w:lang w:val="en-US"/>
        </w:rPr>
        <w:t xml:space="preserve">from fibroblasts </w:t>
      </w:r>
      <w:r w:rsidRPr="00CA5479">
        <w:rPr>
          <w:rFonts w:ascii="Book Antiqua" w:eastAsia="Times New Roman" w:hAnsi="Book Antiqua"/>
          <w:sz w:val="24"/>
          <w:szCs w:val="24"/>
          <w:lang w:val="en-US" w:eastAsia="it-IT"/>
        </w:rPr>
        <w:t>with consequent degradation of e</w:t>
      </w:r>
      <w:r w:rsidR="004739AC" w:rsidRPr="00CA5479">
        <w:rPr>
          <w:rFonts w:ascii="Book Antiqua" w:eastAsia="Times New Roman" w:hAnsi="Book Antiqua"/>
          <w:sz w:val="24"/>
          <w:szCs w:val="24"/>
          <w:lang w:val="en-US" w:eastAsia="it-IT"/>
        </w:rPr>
        <w:t>xtracellular matrix components</w:t>
      </w:r>
      <w:r w:rsidR="00DA6E25" w:rsidRPr="00CA5479">
        <w:rPr>
          <w:rFonts w:ascii="Book Antiqua" w:eastAsia="Times New Roman" w:hAnsi="Book Antiqua"/>
          <w:sz w:val="24"/>
          <w:szCs w:val="24"/>
          <w:vertAlign w:val="superscript"/>
          <w:lang w:val="en-US" w:eastAsia="it-IT"/>
        </w:rPr>
        <w:t>[</w:t>
      </w:r>
      <w:r w:rsidR="00D70274" w:rsidRPr="00CA5479">
        <w:rPr>
          <w:rFonts w:ascii="Book Antiqua" w:eastAsia="Times New Roman" w:hAnsi="Book Antiqua"/>
          <w:sz w:val="24"/>
          <w:szCs w:val="24"/>
          <w:vertAlign w:val="superscript"/>
          <w:lang w:val="en-US" w:eastAsia="it-IT"/>
        </w:rPr>
        <w:t>25</w:t>
      </w:r>
      <w:r w:rsidR="004739AC" w:rsidRPr="00CA5479">
        <w:rPr>
          <w:rFonts w:ascii="Book Antiqua" w:eastAsia="Times New Roman" w:hAnsi="Book Antiqua"/>
          <w:sz w:val="24"/>
          <w:szCs w:val="24"/>
          <w:vertAlign w:val="superscript"/>
          <w:lang w:val="en-US" w:eastAsia="it-IT"/>
        </w:rPr>
        <w:t>]</w:t>
      </w:r>
      <w:r w:rsidRPr="00CA5479">
        <w:rPr>
          <w:rFonts w:ascii="Book Antiqua" w:eastAsia="Times New Roman" w:hAnsi="Book Antiqua"/>
          <w:sz w:val="24"/>
          <w:szCs w:val="24"/>
          <w:lang w:val="en-US" w:eastAsia="it-IT"/>
        </w:rPr>
        <w:t xml:space="preserve">. </w:t>
      </w:r>
      <w:r w:rsidRPr="00CA5479">
        <w:rPr>
          <w:rFonts w:ascii="Book Antiqua" w:hAnsi="Book Antiqua"/>
          <w:sz w:val="24"/>
          <w:szCs w:val="24"/>
          <w:lang w:val="en-US"/>
        </w:rPr>
        <w:t>Therefore, IFN-</w:t>
      </w:r>
      <w:r w:rsidRPr="00CA5479">
        <w:rPr>
          <w:rFonts w:ascii="Symbol" w:hAnsi="Symbol"/>
          <w:iCs/>
          <w:sz w:val="24"/>
          <w:szCs w:val="24"/>
          <w:lang w:val="en-US" w:eastAsia="it-IT"/>
        </w:rPr>
        <w:t></w:t>
      </w:r>
      <w:r w:rsidR="008E324A" w:rsidRPr="00CA5479">
        <w:rPr>
          <w:rFonts w:ascii="Book Antiqua" w:hAnsi="Book Antiqua"/>
          <w:sz w:val="24"/>
          <w:szCs w:val="24"/>
          <w:lang w:val="en-US"/>
        </w:rPr>
        <w:t xml:space="preserve"> </w:t>
      </w:r>
      <w:r w:rsidR="00844BC6" w:rsidRPr="00CA5479">
        <w:rPr>
          <w:rFonts w:ascii="Book Antiqua" w:hAnsi="Book Antiqua"/>
          <w:sz w:val="24"/>
          <w:szCs w:val="24"/>
          <w:lang w:val="en-US"/>
        </w:rPr>
        <w:t>might be</w:t>
      </w:r>
      <w:r w:rsidR="008E324A" w:rsidRPr="00CA5479">
        <w:rPr>
          <w:rFonts w:ascii="Book Antiqua" w:hAnsi="Book Antiqua"/>
          <w:sz w:val="24"/>
          <w:szCs w:val="24"/>
          <w:lang w:val="en-US"/>
        </w:rPr>
        <w:t xml:space="preserve"> </w:t>
      </w:r>
      <w:r w:rsidRPr="00CA5479">
        <w:rPr>
          <w:rFonts w:ascii="Book Antiqua" w:hAnsi="Book Antiqua"/>
          <w:sz w:val="24"/>
          <w:szCs w:val="24"/>
          <w:lang w:val="en-US"/>
        </w:rPr>
        <w:t>responsible for the</w:t>
      </w:r>
      <w:r w:rsidR="008E324A" w:rsidRPr="00CA5479">
        <w:rPr>
          <w:rFonts w:ascii="Book Antiqua" w:hAnsi="Book Antiqua"/>
          <w:sz w:val="24"/>
          <w:szCs w:val="24"/>
          <w:lang w:val="en-US"/>
        </w:rPr>
        <w:t xml:space="preserve"> production of particular MMPs</w:t>
      </w:r>
      <w:r w:rsidR="00844BC6" w:rsidRPr="00CA5479">
        <w:rPr>
          <w:rFonts w:ascii="Book Antiqua" w:hAnsi="Book Antiqua"/>
          <w:sz w:val="24"/>
          <w:szCs w:val="24"/>
          <w:lang w:val="en-US"/>
        </w:rPr>
        <w:t>,</w:t>
      </w:r>
      <w:r w:rsidR="008E324A" w:rsidRPr="00CA5479">
        <w:rPr>
          <w:rFonts w:ascii="Book Antiqua" w:hAnsi="Book Antiqua"/>
          <w:sz w:val="24"/>
          <w:szCs w:val="24"/>
          <w:lang w:val="en-US"/>
        </w:rPr>
        <w:t xml:space="preserve"> </w:t>
      </w:r>
      <w:r w:rsidR="00844BC6" w:rsidRPr="00CA5479">
        <w:rPr>
          <w:rFonts w:ascii="Book Antiqua" w:hAnsi="Book Antiqua"/>
          <w:sz w:val="24"/>
          <w:szCs w:val="24"/>
          <w:lang w:val="en-US"/>
        </w:rPr>
        <w:t>thereby contributing</w:t>
      </w:r>
      <w:r w:rsidRPr="00CA5479">
        <w:rPr>
          <w:rFonts w:ascii="Book Antiqua" w:eastAsia="Times New Roman" w:hAnsi="Book Antiqua"/>
          <w:sz w:val="24"/>
          <w:szCs w:val="24"/>
          <w:lang w:val="en-US" w:eastAsia="it-IT"/>
        </w:rPr>
        <w:t xml:space="preserve"> to the </w:t>
      </w:r>
      <w:r w:rsidRPr="00CA5479">
        <w:rPr>
          <w:rFonts w:ascii="Book Antiqua" w:hAnsi="Book Antiqua"/>
          <w:sz w:val="24"/>
          <w:szCs w:val="24"/>
          <w:lang w:val="en-US"/>
        </w:rPr>
        <w:t>characteristic mucosal lesions of CD</w:t>
      </w:r>
      <w:r w:rsidRPr="00CA5479">
        <w:rPr>
          <w:rFonts w:ascii="Book Antiqua" w:eastAsia="Times New Roman" w:hAnsi="Book Antiqua"/>
          <w:sz w:val="24"/>
          <w:szCs w:val="24"/>
          <w:lang w:val="en-US" w:eastAsia="it-IT"/>
        </w:rPr>
        <w:t xml:space="preserve">, </w:t>
      </w:r>
      <w:r w:rsidRPr="00CA5479">
        <w:rPr>
          <w:rFonts w:ascii="Book Antiqua" w:eastAsia="Times New Roman" w:hAnsi="Book Antiqua"/>
          <w:i/>
          <w:sz w:val="24"/>
          <w:szCs w:val="24"/>
          <w:lang w:val="en-US" w:eastAsia="it-IT"/>
        </w:rPr>
        <w:t xml:space="preserve">i.e., </w:t>
      </w:r>
      <w:r w:rsidRPr="00CA5479">
        <w:rPr>
          <w:rFonts w:ascii="Book Antiqua" w:eastAsia="Times New Roman" w:hAnsi="Book Antiqua"/>
          <w:sz w:val="24"/>
          <w:szCs w:val="24"/>
          <w:lang w:val="en-US" w:eastAsia="it-IT"/>
        </w:rPr>
        <w:t>villous</w:t>
      </w:r>
      <w:r w:rsidR="00BA64B8" w:rsidRPr="00CA5479">
        <w:rPr>
          <w:rFonts w:ascii="Book Antiqua" w:eastAsia="Times New Roman" w:hAnsi="Book Antiqua"/>
          <w:sz w:val="24"/>
          <w:szCs w:val="24"/>
          <w:lang w:val="en-US" w:eastAsia="it-IT"/>
        </w:rPr>
        <w:t xml:space="preserve"> atrophy and crypt hyperplasia.</w:t>
      </w:r>
      <w:r w:rsidR="00BA64B8" w:rsidRPr="00CA5479">
        <w:rPr>
          <w:rFonts w:ascii="Book Antiqua" w:eastAsia="Times New Roman" w:hAnsi="Book Antiqua"/>
          <w:sz w:val="24"/>
          <w:szCs w:val="24"/>
          <w:lang w:val="en-US" w:eastAsia="it-IT"/>
        </w:rPr>
        <w:tab/>
      </w:r>
    </w:p>
    <w:p w14:paraId="596100FD" w14:textId="0FA6A881" w:rsidR="00BA64B8" w:rsidRPr="00CA5479" w:rsidRDefault="00466317" w:rsidP="00C77D14">
      <w:pPr>
        <w:spacing w:after="0" w:line="360" w:lineRule="auto"/>
        <w:ind w:firstLine="709"/>
        <w:jc w:val="both"/>
        <w:rPr>
          <w:rFonts w:ascii="Book Antiqua" w:eastAsia="Times New Roman" w:hAnsi="Book Antiqua"/>
          <w:sz w:val="24"/>
          <w:szCs w:val="24"/>
          <w:lang w:val="en-US" w:eastAsia="it-IT"/>
        </w:rPr>
      </w:pPr>
      <w:r w:rsidRPr="00CA5479">
        <w:rPr>
          <w:rFonts w:ascii="Book Antiqua" w:hAnsi="Book Antiqua"/>
          <w:sz w:val="24"/>
          <w:szCs w:val="24"/>
          <w:lang w:val="en-US"/>
        </w:rPr>
        <w:t xml:space="preserve">Concerning intestinal damage </w:t>
      </w:r>
      <w:r w:rsidR="00844BC6" w:rsidRPr="00CA5479">
        <w:rPr>
          <w:rFonts w:ascii="Book Antiqua" w:hAnsi="Book Antiqua"/>
          <w:sz w:val="24"/>
          <w:szCs w:val="24"/>
          <w:lang w:val="en-US"/>
        </w:rPr>
        <w:t>mechanisms</w:t>
      </w:r>
      <w:r w:rsidRPr="00CA5479">
        <w:rPr>
          <w:rFonts w:ascii="Book Antiqua" w:hAnsi="Book Antiqua"/>
          <w:sz w:val="24"/>
          <w:szCs w:val="24"/>
          <w:lang w:val="en-US"/>
        </w:rPr>
        <w:t xml:space="preserve">, recent studies have demonstrated </w:t>
      </w:r>
      <w:r w:rsidR="00844BC6" w:rsidRPr="00CA5479">
        <w:rPr>
          <w:rFonts w:ascii="Book Antiqua" w:hAnsi="Book Antiqua"/>
          <w:sz w:val="24"/>
          <w:szCs w:val="24"/>
          <w:lang w:val="en-US"/>
        </w:rPr>
        <w:t xml:space="preserve">the </w:t>
      </w:r>
      <w:r w:rsidRPr="00CA5479">
        <w:rPr>
          <w:rFonts w:ascii="Book Antiqua" w:hAnsi="Book Antiqua"/>
          <w:sz w:val="24"/>
          <w:szCs w:val="24"/>
          <w:lang w:val="en-US"/>
        </w:rPr>
        <w:t xml:space="preserve">marked expression of the stress molecule MICA </w:t>
      </w:r>
      <w:r w:rsidR="00844BC6" w:rsidRPr="00CA5479">
        <w:rPr>
          <w:rFonts w:ascii="Book Antiqua" w:hAnsi="Book Antiqua"/>
          <w:sz w:val="24"/>
          <w:szCs w:val="24"/>
          <w:lang w:val="en-US"/>
        </w:rPr>
        <w:t xml:space="preserve">in </w:t>
      </w:r>
      <w:r w:rsidRPr="00CA5479">
        <w:rPr>
          <w:rFonts w:ascii="Book Antiqua" w:hAnsi="Book Antiqua"/>
          <w:sz w:val="24"/>
          <w:szCs w:val="24"/>
          <w:lang w:val="en-US"/>
        </w:rPr>
        <w:t xml:space="preserve">enterocytes in patients with active disease and the involvement of </w:t>
      </w:r>
      <w:r w:rsidR="00844BC6" w:rsidRPr="00CA5479">
        <w:rPr>
          <w:rFonts w:ascii="Book Antiqua" w:hAnsi="Book Antiqua"/>
          <w:sz w:val="24"/>
          <w:szCs w:val="24"/>
          <w:lang w:val="en-US"/>
        </w:rPr>
        <w:t xml:space="preserve">the </w:t>
      </w:r>
      <w:r w:rsidRPr="00CA5479">
        <w:rPr>
          <w:rFonts w:ascii="Book Antiqua" w:hAnsi="Book Antiqua"/>
          <w:sz w:val="24"/>
          <w:szCs w:val="24"/>
          <w:lang w:val="en-US"/>
        </w:rPr>
        <w:t xml:space="preserve">MICA-NKG2D interaction in enterocyte lysis </w:t>
      </w:r>
      <w:r w:rsidR="00844BC6" w:rsidRPr="00CA5479">
        <w:rPr>
          <w:rFonts w:ascii="Book Antiqua" w:hAnsi="Book Antiqua"/>
          <w:sz w:val="24"/>
          <w:szCs w:val="24"/>
          <w:lang w:val="en-US"/>
        </w:rPr>
        <w:t xml:space="preserve">through </w:t>
      </w:r>
      <w:r w:rsidRPr="00CA5479">
        <w:rPr>
          <w:rFonts w:ascii="Book Antiqua" w:hAnsi="Book Antiqua"/>
          <w:sz w:val="24"/>
          <w:szCs w:val="24"/>
          <w:lang w:val="en-US"/>
        </w:rPr>
        <w:t xml:space="preserve">CD8+ </w:t>
      </w:r>
      <w:r w:rsidRPr="00CA5479">
        <w:rPr>
          <w:rStyle w:val="Emphasis"/>
          <w:rFonts w:ascii="Book Antiqua" w:hAnsi="Book Antiqua"/>
          <w:i w:val="0"/>
          <w:sz w:val="24"/>
          <w:szCs w:val="24"/>
          <w:lang w:val="en-US"/>
        </w:rPr>
        <w:t>intraepithelial lymphocytes</w:t>
      </w:r>
      <w:r w:rsidR="004739AC" w:rsidRPr="00CA5479">
        <w:rPr>
          <w:rFonts w:ascii="Book Antiqua" w:hAnsi="Book Antiqua"/>
          <w:sz w:val="24"/>
          <w:szCs w:val="24"/>
          <w:lang w:val="en-US"/>
        </w:rPr>
        <w:t xml:space="preserve"> (IELs)</w:t>
      </w:r>
      <w:r w:rsidR="00DA6E25" w:rsidRPr="00CA5479">
        <w:rPr>
          <w:rFonts w:ascii="Book Antiqua" w:hAnsi="Book Antiqua"/>
          <w:sz w:val="24"/>
          <w:szCs w:val="24"/>
          <w:vertAlign w:val="superscript"/>
          <w:lang w:val="en-US"/>
        </w:rPr>
        <w:t>[</w:t>
      </w:r>
      <w:r w:rsidR="00F643E4" w:rsidRPr="00CA5479">
        <w:rPr>
          <w:rFonts w:ascii="Book Antiqua" w:hAnsi="Book Antiqua"/>
          <w:sz w:val="24"/>
          <w:szCs w:val="24"/>
          <w:vertAlign w:val="superscript"/>
          <w:lang w:val="en-US"/>
        </w:rPr>
        <w:t>26,</w:t>
      </w:r>
      <w:r w:rsidR="00D70274" w:rsidRPr="00CA5479">
        <w:rPr>
          <w:rFonts w:ascii="Book Antiqua" w:hAnsi="Book Antiqua"/>
          <w:sz w:val="24"/>
          <w:szCs w:val="24"/>
          <w:vertAlign w:val="superscript"/>
          <w:lang w:val="en-US"/>
        </w:rPr>
        <w:t>27</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Interestingly, the activation of these killer IELs, although gliadin-triggered, is TCR independent and most likely mediated </w:t>
      </w:r>
      <w:r w:rsidR="0055748B" w:rsidRPr="00CA5479">
        <w:rPr>
          <w:rFonts w:ascii="Book Antiqua" w:hAnsi="Book Antiqua"/>
          <w:sz w:val="24"/>
          <w:szCs w:val="24"/>
          <w:lang w:val="en-US"/>
        </w:rPr>
        <w:t xml:space="preserve">through </w:t>
      </w:r>
      <w:r w:rsidRPr="00CA5479">
        <w:rPr>
          <w:rFonts w:ascii="Book Antiqua" w:hAnsi="Book Antiqua"/>
          <w:sz w:val="24"/>
          <w:szCs w:val="24"/>
          <w:lang w:val="en-US"/>
        </w:rPr>
        <w:t xml:space="preserve">IL-15, an inflammatory cytokine </w:t>
      </w:r>
      <w:r w:rsidR="00DA7110" w:rsidRPr="00CA5479">
        <w:rPr>
          <w:rFonts w:ascii="Book Antiqua" w:hAnsi="Book Antiqua"/>
          <w:sz w:val="24"/>
          <w:szCs w:val="24"/>
          <w:lang w:val="en-US"/>
        </w:rPr>
        <w:t xml:space="preserve">that is </w:t>
      </w:r>
      <w:r w:rsidRPr="00CA5479">
        <w:rPr>
          <w:rFonts w:ascii="Book Antiqua" w:hAnsi="Book Antiqua"/>
          <w:sz w:val="24"/>
          <w:szCs w:val="24"/>
          <w:lang w:val="en-US"/>
        </w:rPr>
        <w:t>highly</w:t>
      </w:r>
      <w:r w:rsidR="00F643E4" w:rsidRPr="00CA5479">
        <w:rPr>
          <w:rFonts w:ascii="Book Antiqua" w:hAnsi="Book Antiqua"/>
          <w:sz w:val="24"/>
          <w:szCs w:val="24"/>
          <w:lang w:val="en-US"/>
        </w:rPr>
        <w:t xml:space="preserve"> upregulated </w:t>
      </w:r>
      <w:r w:rsidRPr="00CA5479">
        <w:rPr>
          <w:rFonts w:ascii="Book Antiqua" w:hAnsi="Book Antiqua"/>
          <w:sz w:val="24"/>
          <w:szCs w:val="24"/>
          <w:lang w:val="en-US"/>
        </w:rPr>
        <w:t xml:space="preserve">in patient-derived mucosa, produced </w:t>
      </w:r>
      <w:r w:rsidR="0055748B" w:rsidRPr="00CA5479">
        <w:rPr>
          <w:rFonts w:ascii="Book Antiqua" w:hAnsi="Book Antiqua"/>
          <w:sz w:val="24"/>
          <w:szCs w:val="24"/>
          <w:lang w:val="en-US"/>
        </w:rPr>
        <w:t xml:space="preserve">from </w:t>
      </w:r>
      <w:r w:rsidRPr="00CA5479">
        <w:rPr>
          <w:rFonts w:ascii="Book Antiqua" w:hAnsi="Book Antiqua"/>
          <w:sz w:val="24"/>
          <w:szCs w:val="24"/>
          <w:lang w:val="en-US"/>
        </w:rPr>
        <w:t>both e</w:t>
      </w:r>
      <w:r w:rsidR="004739AC" w:rsidRPr="00CA5479">
        <w:rPr>
          <w:rFonts w:ascii="Book Antiqua" w:hAnsi="Book Antiqua"/>
          <w:sz w:val="24"/>
          <w:szCs w:val="24"/>
          <w:lang w:val="en-US"/>
        </w:rPr>
        <w:t>nterocytes and dendritic cells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28</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w:t>
      </w:r>
      <w:r w:rsidR="00F643E4" w:rsidRPr="00CA5479">
        <w:rPr>
          <w:rFonts w:ascii="Book Antiqua" w:hAnsi="Book Antiqua"/>
          <w:sz w:val="24"/>
          <w:szCs w:val="24"/>
          <w:lang w:val="en-US"/>
        </w:rPr>
        <w:t xml:space="preserve">Although </w:t>
      </w:r>
      <w:r w:rsidRPr="00CA5479">
        <w:rPr>
          <w:rFonts w:ascii="Book Antiqua" w:hAnsi="Book Antiqua"/>
          <w:sz w:val="24"/>
          <w:szCs w:val="24"/>
          <w:lang w:val="en-US"/>
        </w:rPr>
        <w:t xml:space="preserve">TCR-mediated T-cell activation </w:t>
      </w:r>
      <w:r w:rsidR="00794D33" w:rsidRPr="00CA5479">
        <w:rPr>
          <w:rFonts w:ascii="Book Antiqua" w:hAnsi="Book Antiqua"/>
          <w:sz w:val="24"/>
          <w:szCs w:val="24"/>
          <w:lang w:val="en-US"/>
        </w:rPr>
        <w:t xml:space="preserve">through </w:t>
      </w:r>
      <w:r w:rsidRPr="00CA5479">
        <w:rPr>
          <w:rFonts w:ascii="Book Antiqua" w:hAnsi="Book Antiqua"/>
          <w:sz w:val="24"/>
          <w:szCs w:val="24"/>
          <w:lang w:val="en-US"/>
        </w:rPr>
        <w:t xml:space="preserve">gliadin peptides has </w:t>
      </w:r>
      <w:r w:rsidR="003034D8" w:rsidRPr="00CA5479">
        <w:rPr>
          <w:rFonts w:ascii="Book Antiqua" w:hAnsi="Book Antiqua"/>
          <w:sz w:val="24"/>
          <w:szCs w:val="24"/>
          <w:lang w:val="en-US"/>
        </w:rPr>
        <w:t xml:space="preserve">only </w:t>
      </w:r>
      <w:r w:rsidRPr="00CA5479">
        <w:rPr>
          <w:rFonts w:ascii="Book Antiqua" w:hAnsi="Book Antiqua"/>
          <w:sz w:val="24"/>
          <w:szCs w:val="24"/>
          <w:lang w:val="en-US"/>
        </w:rPr>
        <w:t>been demonstrated for C</w:t>
      </w:r>
      <w:r w:rsidR="00F643E4" w:rsidRPr="00CA5479">
        <w:rPr>
          <w:rFonts w:ascii="Book Antiqua" w:hAnsi="Book Antiqua"/>
          <w:sz w:val="24"/>
          <w:szCs w:val="24"/>
          <w:lang w:val="en-US"/>
        </w:rPr>
        <w:t xml:space="preserve">D4+ cells restricted by the HLA </w:t>
      </w:r>
      <w:r w:rsidRPr="00CA5479">
        <w:rPr>
          <w:rFonts w:ascii="Book Antiqua" w:hAnsi="Book Antiqua"/>
          <w:sz w:val="24"/>
          <w:szCs w:val="24"/>
          <w:lang w:val="en-US"/>
        </w:rPr>
        <w:t>class II molecules DQ2 and</w:t>
      </w:r>
      <w:r w:rsidR="0032723A" w:rsidRPr="00CA5479">
        <w:rPr>
          <w:rFonts w:ascii="Book Antiqua" w:hAnsi="Book Antiqua"/>
          <w:sz w:val="24"/>
          <w:szCs w:val="24"/>
          <w:lang w:val="en-US"/>
        </w:rPr>
        <w:t xml:space="preserve"> </w:t>
      </w:r>
      <w:r w:rsidRPr="00CA5479">
        <w:rPr>
          <w:rFonts w:ascii="Book Antiqua" w:hAnsi="Book Antiqua"/>
          <w:sz w:val="24"/>
          <w:szCs w:val="24"/>
          <w:lang w:val="en-US"/>
        </w:rPr>
        <w:t xml:space="preserve">DQ8, </w:t>
      </w:r>
      <w:r w:rsidR="003034D8" w:rsidRPr="00CA5479">
        <w:rPr>
          <w:rFonts w:ascii="Book Antiqua" w:hAnsi="Book Antiqua"/>
          <w:sz w:val="24"/>
          <w:szCs w:val="24"/>
          <w:lang w:val="en-US"/>
        </w:rPr>
        <w:t>recent evidence</w:t>
      </w:r>
      <w:r w:rsidRPr="00CA5479">
        <w:rPr>
          <w:rFonts w:ascii="Book Antiqua" w:hAnsi="Book Antiqua"/>
          <w:sz w:val="24"/>
          <w:szCs w:val="24"/>
          <w:lang w:val="en-US"/>
        </w:rPr>
        <w:t xml:space="preserve"> also </w:t>
      </w:r>
      <w:r w:rsidR="003034D8" w:rsidRPr="00CA5479">
        <w:rPr>
          <w:rFonts w:ascii="Book Antiqua" w:hAnsi="Book Antiqua"/>
          <w:sz w:val="24"/>
          <w:szCs w:val="24"/>
          <w:lang w:val="en-US"/>
        </w:rPr>
        <w:t xml:space="preserve">supports </w:t>
      </w:r>
      <w:r w:rsidRPr="00CA5479">
        <w:rPr>
          <w:rFonts w:ascii="Book Antiqua" w:hAnsi="Book Antiqua"/>
          <w:sz w:val="24"/>
          <w:szCs w:val="24"/>
          <w:lang w:val="en-US"/>
        </w:rPr>
        <w:t>the involvement of HLA c</w:t>
      </w:r>
      <w:r w:rsidR="004739AC" w:rsidRPr="00CA5479">
        <w:rPr>
          <w:rFonts w:ascii="Book Antiqua" w:hAnsi="Book Antiqua"/>
          <w:sz w:val="24"/>
          <w:szCs w:val="24"/>
          <w:lang w:val="en-US"/>
        </w:rPr>
        <w:t>lass I-restricted CD8+ T cells</w:t>
      </w:r>
      <w:r w:rsidR="00DA6E25" w:rsidRPr="00CA5479">
        <w:rPr>
          <w:rFonts w:ascii="Book Antiqua" w:hAnsi="Book Antiqua"/>
          <w:sz w:val="24"/>
          <w:szCs w:val="24"/>
          <w:vertAlign w:val="superscript"/>
          <w:lang w:val="en-US"/>
        </w:rPr>
        <w:t>[</w:t>
      </w:r>
      <w:r w:rsidR="00F643E4" w:rsidRPr="00CA5479">
        <w:rPr>
          <w:rFonts w:ascii="Book Antiqua" w:hAnsi="Book Antiqua"/>
          <w:sz w:val="24"/>
          <w:szCs w:val="24"/>
          <w:vertAlign w:val="superscript"/>
          <w:lang w:val="en-US"/>
        </w:rPr>
        <w:t>3,</w:t>
      </w:r>
      <w:r w:rsidR="00D70274" w:rsidRPr="00CA5479">
        <w:rPr>
          <w:rFonts w:ascii="Book Antiqua" w:hAnsi="Book Antiqua"/>
          <w:sz w:val="24"/>
          <w:szCs w:val="24"/>
          <w:vertAlign w:val="superscript"/>
          <w:lang w:val="en-US"/>
        </w:rPr>
        <w:t>4</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We </w:t>
      </w:r>
      <w:r w:rsidR="003034D8" w:rsidRPr="00CA5479">
        <w:rPr>
          <w:rFonts w:ascii="Book Antiqua" w:hAnsi="Book Antiqua"/>
          <w:sz w:val="24"/>
          <w:szCs w:val="24"/>
          <w:lang w:val="en-US"/>
        </w:rPr>
        <w:t xml:space="preserve">previously </w:t>
      </w:r>
      <w:r w:rsidRPr="00CA5479">
        <w:rPr>
          <w:rFonts w:ascii="Book Antiqua" w:hAnsi="Book Antiqua"/>
          <w:sz w:val="24"/>
          <w:szCs w:val="24"/>
          <w:lang w:val="en-US"/>
        </w:rPr>
        <w:t xml:space="preserve">reported </w:t>
      </w:r>
      <w:r w:rsidR="003034D8" w:rsidRPr="00CA5479">
        <w:rPr>
          <w:rFonts w:ascii="Book Antiqua" w:hAnsi="Book Antiqua"/>
          <w:sz w:val="24"/>
          <w:szCs w:val="24"/>
          <w:lang w:val="en-US"/>
        </w:rPr>
        <w:t>the</w:t>
      </w:r>
      <w:r w:rsidRPr="00CA5479">
        <w:rPr>
          <w:rFonts w:ascii="Book Antiqua" w:hAnsi="Book Antiqua"/>
          <w:sz w:val="24"/>
          <w:szCs w:val="24"/>
          <w:lang w:val="en-US"/>
        </w:rPr>
        <w:t xml:space="preserve"> TCR-dependent activation of intestinal CD8+ T cells </w:t>
      </w:r>
      <w:r w:rsidR="003034D8" w:rsidRPr="00CA5479">
        <w:rPr>
          <w:rFonts w:ascii="Book Antiqua" w:hAnsi="Book Antiqua"/>
          <w:sz w:val="24"/>
          <w:szCs w:val="24"/>
          <w:lang w:val="en-US"/>
        </w:rPr>
        <w:t xml:space="preserve">through </w:t>
      </w:r>
      <w:r w:rsidRPr="00CA5479">
        <w:rPr>
          <w:rFonts w:ascii="Book Antiqua" w:hAnsi="Book Antiqua"/>
          <w:sz w:val="24"/>
          <w:szCs w:val="24"/>
          <w:lang w:val="en-US"/>
        </w:rPr>
        <w:t xml:space="preserve">a gliadin-derived peptide (pA2) in </w:t>
      </w:r>
      <w:r w:rsidRPr="00CA5479">
        <w:rPr>
          <w:rFonts w:ascii="Book Antiqua" w:hAnsi="Book Antiqua"/>
          <w:bCs/>
          <w:sz w:val="24"/>
          <w:szCs w:val="24"/>
          <w:lang w:val="en-US"/>
        </w:rPr>
        <w:t>HLA-A2</w:t>
      </w:r>
      <w:r w:rsidRPr="00CA5479">
        <w:rPr>
          <w:rFonts w:ascii="Book Antiqua" w:hAnsi="Book Antiqua"/>
          <w:sz w:val="24"/>
          <w:szCs w:val="24"/>
          <w:lang w:val="en-US"/>
        </w:rPr>
        <w:t xml:space="preserve">+ </w:t>
      </w:r>
      <w:r w:rsidRPr="00CA5479">
        <w:rPr>
          <w:rFonts w:ascii="Book Antiqua" w:hAnsi="Book Antiqua"/>
          <w:bCs/>
          <w:sz w:val="24"/>
          <w:szCs w:val="24"/>
          <w:lang w:val="en-US"/>
        </w:rPr>
        <w:t>CD patients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5</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This peptide induced IFN-</w:t>
      </w:r>
      <w:r w:rsidRPr="00CA5479">
        <w:rPr>
          <w:rFonts w:ascii="Symbol" w:hAnsi="Symbol"/>
          <w:sz w:val="24"/>
          <w:szCs w:val="24"/>
          <w:lang w:val="en-US"/>
        </w:rPr>
        <w:t></w:t>
      </w:r>
      <w:r w:rsidRPr="00CA5479">
        <w:rPr>
          <w:rFonts w:ascii="Book Antiqua" w:hAnsi="Book Antiqua"/>
          <w:sz w:val="24"/>
          <w:szCs w:val="24"/>
          <w:lang w:val="en-US"/>
        </w:rPr>
        <w:t xml:space="preserve"> production and </w:t>
      </w:r>
      <w:r w:rsidR="003034D8" w:rsidRPr="00CA5479">
        <w:rPr>
          <w:rFonts w:ascii="Book Antiqua" w:hAnsi="Book Antiqua"/>
          <w:sz w:val="24"/>
          <w:szCs w:val="24"/>
          <w:lang w:val="en-US"/>
        </w:rPr>
        <w:t xml:space="preserve">the </w:t>
      </w:r>
      <w:r w:rsidRPr="00CA5479">
        <w:rPr>
          <w:rFonts w:ascii="Book Antiqua" w:hAnsi="Book Antiqua"/>
          <w:sz w:val="24"/>
          <w:szCs w:val="24"/>
          <w:lang w:val="en-US"/>
        </w:rPr>
        <w:t xml:space="preserve">lysis of target cells </w:t>
      </w:r>
      <w:r w:rsidR="003034D8" w:rsidRPr="00CA5479">
        <w:rPr>
          <w:rFonts w:ascii="Book Antiqua" w:hAnsi="Book Antiqua"/>
          <w:sz w:val="24"/>
          <w:szCs w:val="24"/>
          <w:lang w:val="en-US"/>
        </w:rPr>
        <w:t xml:space="preserve">through </w:t>
      </w:r>
      <w:r w:rsidRPr="00CA5479">
        <w:rPr>
          <w:rFonts w:ascii="Book Antiqua" w:hAnsi="Book Antiqua"/>
          <w:sz w:val="24"/>
          <w:szCs w:val="24"/>
          <w:lang w:val="en-US"/>
        </w:rPr>
        <w:t xml:space="preserve">specific CD8+ T cells. Furthermore, we </w:t>
      </w:r>
      <w:r w:rsidR="00CC1051" w:rsidRPr="00CA5479">
        <w:rPr>
          <w:rFonts w:ascii="Book Antiqua" w:hAnsi="Book Antiqua"/>
          <w:sz w:val="24"/>
          <w:szCs w:val="24"/>
          <w:lang w:val="en-US"/>
        </w:rPr>
        <w:t>showed</w:t>
      </w:r>
      <w:r w:rsidRPr="00CA5479">
        <w:rPr>
          <w:rFonts w:ascii="Book Antiqua" w:hAnsi="Book Antiqua"/>
          <w:sz w:val="24"/>
          <w:szCs w:val="24"/>
          <w:lang w:val="en-US"/>
        </w:rPr>
        <w:t xml:space="preserve"> that the intestinal mucosa of </w:t>
      </w:r>
      <w:r w:rsidRPr="00CA5479">
        <w:rPr>
          <w:rFonts w:ascii="Book Antiqua" w:hAnsi="Book Antiqua"/>
          <w:bCs/>
          <w:sz w:val="24"/>
          <w:szCs w:val="24"/>
          <w:lang w:val="en-US"/>
        </w:rPr>
        <w:t>HLA-A2</w:t>
      </w:r>
      <w:r w:rsidRPr="00CA5479">
        <w:rPr>
          <w:rFonts w:ascii="Book Antiqua" w:hAnsi="Book Antiqua"/>
          <w:sz w:val="24"/>
          <w:szCs w:val="24"/>
          <w:lang w:val="en-US"/>
        </w:rPr>
        <w:t xml:space="preserve">+ </w:t>
      </w:r>
      <w:r w:rsidRPr="00CA5479">
        <w:rPr>
          <w:rFonts w:ascii="Book Antiqua" w:hAnsi="Book Antiqua"/>
          <w:bCs/>
          <w:sz w:val="24"/>
          <w:szCs w:val="24"/>
          <w:lang w:val="en-US"/>
        </w:rPr>
        <w:t>CD patients</w:t>
      </w:r>
      <w:r w:rsidRPr="00CA5479">
        <w:rPr>
          <w:rFonts w:ascii="Book Antiqua" w:hAnsi="Book Antiqua"/>
          <w:sz w:val="24"/>
          <w:szCs w:val="24"/>
          <w:lang w:val="en-US"/>
        </w:rPr>
        <w:t xml:space="preserve"> harbors CD8+ T cells, activated </w:t>
      </w:r>
      <w:r w:rsidR="00CC1051" w:rsidRPr="00CA5479">
        <w:rPr>
          <w:rFonts w:ascii="Book Antiqua" w:hAnsi="Book Antiqua"/>
          <w:sz w:val="24"/>
          <w:szCs w:val="24"/>
          <w:lang w:val="en-US"/>
        </w:rPr>
        <w:t xml:space="preserve">through </w:t>
      </w:r>
      <w:r w:rsidRPr="00CA5479">
        <w:rPr>
          <w:rFonts w:ascii="Book Antiqua" w:hAnsi="Book Antiqua"/>
          <w:sz w:val="24"/>
          <w:szCs w:val="24"/>
          <w:lang w:val="en-US"/>
        </w:rPr>
        <w:t xml:space="preserve">pA2 gliadin peptide following </w:t>
      </w:r>
      <w:r w:rsidR="00CC1051" w:rsidRPr="00CA5479">
        <w:rPr>
          <w:rFonts w:ascii="Book Antiqua" w:hAnsi="Book Antiqua"/>
          <w:sz w:val="24"/>
          <w:szCs w:val="24"/>
          <w:lang w:val="en-US"/>
        </w:rPr>
        <w:t xml:space="preserve">the </w:t>
      </w:r>
      <w:r w:rsidRPr="00CA5479">
        <w:rPr>
          <w:rFonts w:ascii="Book Antiqua" w:hAnsi="Book Antiqua"/>
          <w:i/>
          <w:sz w:val="24"/>
          <w:szCs w:val="24"/>
          <w:lang w:val="en-US"/>
        </w:rPr>
        <w:t>in vitro</w:t>
      </w:r>
      <w:r w:rsidRPr="00CA5479">
        <w:rPr>
          <w:rFonts w:ascii="Book Antiqua" w:hAnsi="Book Antiqua"/>
          <w:sz w:val="24"/>
          <w:szCs w:val="24"/>
          <w:lang w:val="en-US"/>
        </w:rPr>
        <w:t xml:space="preserve"> challenge of intestinal mucosa. These cells recognize gliadin</w:t>
      </w:r>
      <w:r w:rsidRPr="00CA5479">
        <w:rPr>
          <w:rFonts w:ascii="Book Antiqua" w:hAnsi="Book Antiqua"/>
          <w:b/>
          <w:bCs/>
          <w:sz w:val="24"/>
          <w:szCs w:val="24"/>
          <w:lang w:val="en-US"/>
        </w:rPr>
        <w:t xml:space="preserve"> </w:t>
      </w:r>
      <w:r w:rsidRPr="00CA5479">
        <w:rPr>
          <w:rFonts w:ascii="Book Antiqua" w:hAnsi="Book Antiqua"/>
          <w:sz w:val="24"/>
          <w:szCs w:val="24"/>
          <w:lang w:val="en-US"/>
        </w:rPr>
        <w:t>peptide when presented by epithelial cells, produce IFN-</w:t>
      </w:r>
      <w:r w:rsidRPr="00CA5479">
        <w:rPr>
          <w:rFonts w:ascii="Symbol" w:hAnsi="Symbol"/>
          <w:sz w:val="24"/>
          <w:szCs w:val="24"/>
          <w:lang w:val="en-US"/>
        </w:rPr>
        <w:t></w:t>
      </w:r>
      <w:r w:rsidRPr="00CA5479">
        <w:rPr>
          <w:rFonts w:ascii="Book Antiqua" w:hAnsi="Book Antiqua"/>
          <w:sz w:val="24"/>
          <w:szCs w:val="24"/>
          <w:lang w:val="en-US"/>
        </w:rPr>
        <w:t>, and contribute to the lesion of</w:t>
      </w:r>
      <w:r w:rsidR="000C4218" w:rsidRPr="00CA5479">
        <w:rPr>
          <w:rFonts w:ascii="Book Antiqua" w:hAnsi="Book Antiqua"/>
          <w:sz w:val="24"/>
          <w:szCs w:val="24"/>
          <w:lang w:val="en-US"/>
        </w:rPr>
        <w:t xml:space="preserve"> the</w:t>
      </w:r>
      <w:r w:rsidRPr="00CA5479">
        <w:rPr>
          <w:rFonts w:ascii="Book Antiqua" w:hAnsi="Book Antiqua"/>
          <w:sz w:val="24"/>
          <w:szCs w:val="24"/>
          <w:lang w:val="en-US"/>
        </w:rPr>
        <w:t xml:space="preserve"> intestinal epithelial</w:t>
      </w:r>
      <w:r w:rsidRPr="00CA5479">
        <w:rPr>
          <w:rFonts w:ascii="Book Antiqua" w:hAnsi="Book Antiqua"/>
          <w:b/>
          <w:bCs/>
          <w:sz w:val="24"/>
          <w:szCs w:val="24"/>
          <w:lang w:val="en-US"/>
        </w:rPr>
        <w:t xml:space="preserve"> </w:t>
      </w:r>
      <w:r w:rsidRPr="00CA5479">
        <w:rPr>
          <w:rFonts w:ascii="Book Antiqua" w:hAnsi="Book Antiqua"/>
          <w:sz w:val="24"/>
          <w:szCs w:val="24"/>
          <w:lang w:val="en-US"/>
        </w:rPr>
        <w:t>layer by ind</w:t>
      </w:r>
      <w:r w:rsidR="004739AC" w:rsidRPr="00CA5479">
        <w:rPr>
          <w:rFonts w:ascii="Book Antiqua" w:hAnsi="Book Antiqua"/>
          <w:sz w:val="24"/>
          <w:szCs w:val="24"/>
          <w:lang w:val="en-US"/>
        </w:rPr>
        <w:t xml:space="preserve">ucing enterocyte </w:t>
      </w:r>
      <w:r w:rsidR="000C4218" w:rsidRPr="00CA5479">
        <w:rPr>
          <w:rFonts w:ascii="Book Antiqua" w:hAnsi="Book Antiqua"/>
          <w:sz w:val="24"/>
          <w:szCs w:val="24"/>
          <w:lang w:val="en-US"/>
        </w:rPr>
        <w:t>apoptosis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6</w:t>
      </w:r>
      <w:r w:rsidR="004739AC" w:rsidRPr="00CA5479">
        <w:rPr>
          <w:rFonts w:ascii="Book Antiqua" w:hAnsi="Book Antiqua"/>
          <w:sz w:val="24"/>
          <w:szCs w:val="24"/>
          <w:vertAlign w:val="superscript"/>
          <w:lang w:val="en-US"/>
        </w:rPr>
        <w:t>]</w:t>
      </w:r>
      <w:r w:rsidR="004739AC" w:rsidRPr="00CA5479">
        <w:rPr>
          <w:rFonts w:ascii="Book Antiqua" w:hAnsi="Book Antiqua"/>
          <w:sz w:val="24"/>
          <w:szCs w:val="24"/>
          <w:lang w:val="en-US"/>
        </w:rPr>
        <w:t>. Therefore,</w:t>
      </w:r>
      <w:r w:rsidR="008E324A" w:rsidRPr="00CA5479">
        <w:rPr>
          <w:rFonts w:ascii="Book Antiqua" w:hAnsi="Book Antiqua"/>
          <w:sz w:val="24"/>
          <w:szCs w:val="24"/>
          <w:lang w:val="en-US"/>
        </w:rPr>
        <w:t xml:space="preserve"> </w:t>
      </w:r>
      <w:r w:rsidR="005D3515" w:rsidRPr="00CA5479">
        <w:rPr>
          <w:rFonts w:ascii="Book Antiqua" w:hAnsi="Book Antiqua"/>
          <w:sz w:val="24"/>
          <w:szCs w:val="24"/>
          <w:lang w:val="en-US"/>
        </w:rPr>
        <w:t xml:space="preserve">these </w:t>
      </w:r>
      <w:r w:rsidR="008E324A" w:rsidRPr="00CA5479">
        <w:rPr>
          <w:rFonts w:ascii="Book Antiqua" w:hAnsi="Book Antiqua"/>
          <w:sz w:val="24"/>
          <w:szCs w:val="24"/>
          <w:lang w:val="en-US"/>
        </w:rPr>
        <w:t>data</w:t>
      </w:r>
      <w:r w:rsidRPr="00CA5479">
        <w:rPr>
          <w:rFonts w:ascii="Book Antiqua" w:hAnsi="Book Antiqua"/>
          <w:sz w:val="24"/>
          <w:szCs w:val="24"/>
          <w:lang w:val="en-US"/>
        </w:rPr>
        <w:t xml:space="preserve"> show </w:t>
      </w:r>
      <w:r w:rsidRPr="00CA5479">
        <w:rPr>
          <w:rFonts w:ascii="Book Antiqua" w:hAnsi="Book Antiqua"/>
          <w:sz w:val="24"/>
          <w:szCs w:val="24"/>
          <w:lang w:val="en-US"/>
        </w:rPr>
        <w:lastRenderedPageBreak/>
        <w:t>that a gliadin peptide activates mucosa infiltrating CD8+ T cells in the context of HLA class I restriction</w:t>
      </w:r>
      <w:r w:rsidR="005D3515" w:rsidRPr="00CA5479">
        <w:rPr>
          <w:rFonts w:ascii="Book Antiqua" w:hAnsi="Book Antiqua"/>
          <w:sz w:val="24"/>
          <w:szCs w:val="24"/>
          <w:lang w:val="en-US"/>
        </w:rPr>
        <w:t>, suggesting</w:t>
      </w:r>
      <w:r w:rsidRPr="00CA5479">
        <w:rPr>
          <w:rFonts w:ascii="Book Antiqua" w:hAnsi="Book Antiqua"/>
          <w:sz w:val="24"/>
          <w:szCs w:val="24"/>
          <w:lang w:val="en-US"/>
        </w:rPr>
        <w:t xml:space="preserve"> a role </w:t>
      </w:r>
      <w:r w:rsidR="005D3515" w:rsidRPr="00CA5479">
        <w:rPr>
          <w:rFonts w:ascii="Book Antiqua" w:hAnsi="Book Antiqua"/>
          <w:sz w:val="24"/>
          <w:szCs w:val="24"/>
          <w:lang w:val="en-US"/>
        </w:rPr>
        <w:t xml:space="preserve">for </w:t>
      </w:r>
      <w:r w:rsidRPr="00CA5479">
        <w:rPr>
          <w:rFonts w:ascii="Book Antiqua" w:hAnsi="Book Antiqua"/>
          <w:sz w:val="24"/>
          <w:szCs w:val="24"/>
          <w:lang w:val="en-US"/>
        </w:rPr>
        <w:t>these cells in CD epithelial cell</w:t>
      </w:r>
      <w:r w:rsidR="005D3515" w:rsidRPr="00CA5479">
        <w:rPr>
          <w:rFonts w:ascii="Book Antiqua" w:hAnsi="Book Antiqua"/>
          <w:sz w:val="24"/>
          <w:szCs w:val="24"/>
          <w:lang w:val="en-US"/>
        </w:rPr>
        <w:t xml:space="preserve"> death</w:t>
      </w:r>
      <w:r w:rsidRPr="00CA5479">
        <w:rPr>
          <w:rFonts w:ascii="Book Antiqua" w:hAnsi="Book Antiqua"/>
          <w:sz w:val="24"/>
          <w:szCs w:val="24"/>
          <w:lang w:val="en-US"/>
        </w:rPr>
        <w:t xml:space="preserve">.  </w:t>
      </w:r>
    </w:p>
    <w:p w14:paraId="796FE17E" w14:textId="1DF2F29F" w:rsidR="00466317" w:rsidRPr="00CA5479" w:rsidRDefault="00466317" w:rsidP="00C77D14">
      <w:pPr>
        <w:spacing w:after="0" w:line="360" w:lineRule="auto"/>
        <w:ind w:firstLine="709"/>
        <w:jc w:val="both"/>
        <w:rPr>
          <w:rFonts w:ascii="Book Antiqua" w:eastAsia="Times New Roman" w:hAnsi="Book Antiqua"/>
          <w:sz w:val="24"/>
          <w:szCs w:val="24"/>
          <w:lang w:val="en-US" w:eastAsia="it-IT"/>
        </w:rPr>
      </w:pPr>
      <w:r w:rsidRPr="00CA5479">
        <w:rPr>
          <w:rFonts w:ascii="Book Antiqua" w:hAnsi="Book Antiqua"/>
          <w:sz w:val="24"/>
          <w:szCs w:val="24"/>
          <w:lang w:val="en-US"/>
        </w:rPr>
        <w:t>In summary, these observation</w:t>
      </w:r>
      <w:r w:rsidR="00DA7110" w:rsidRPr="00CA5479">
        <w:rPr>
          <w:rFonts w:ascii="Book Antiqua" w:hAnsi="Book Antiqua"/>
          <w:sz w:val="24"/>
          <w:szCs w:val="24"/>
          <w:lang w:val="en-US"/>
        </w:rPr>
        <w:t>s</w:t>
      </w:r>
      <w:r w:rsidRPr="00CA5479">
        <w:rPr>
          <w:rFonts w:ascii="Book Antiqua" w:hAnsi="Book Antiqua"/>
          <w:sz w:val="24"/>
          <w:szCs w:val="24"/>
          <w:lang w:val="en-US"/>
        </w:rPr>
        <w:t xml:space="preserve"> demonstrate that </w:t>
      </w:r>
      <w:r w:rsidRPr="00CA5479">
        <w:rPr>
          <w:rFonts w:ascii="Book Antiqua" w:eastAsia="ScalaLancetPro" w:hAnsi="Book Antiqua"/>
          <w:sz w:val="24"/>
          <w:szCs w:val="24"/>
          <w:lang w:val="en-US"/>
        </w:rPr>
        <w:t>IFN-</w:t>
      </w:r>
      <w:r w:rsidRPr="00CA5479">
        <w:rPr>
          <w:rFonts w:ascii="Symbol" w:eastAsia="ScalaLancetPro" w:hAnsi="Symbol"/>
          <w:sz w:val="24"/>
          <w:szCs w:val="24"/>
          <w:lang w:val="en-US"/>
        </w:rPr>
        <w:t></w:t>
      </w:r>
      <w:r w:rsidRPr="00CA5479">
        <w:rPr>
          <w:rFonts w:ascii="Book Antiqua" w:eastAsia="ScalaLancetPro" w:hAnsi="Book Antiqua"/>
          <w:sz w:val="24"/>
          <w:szCs w:val="24"/>
          <w:lang w:val="en-US"/>
        </w:rPr>
        <w:t xml:space="preserve"> </w:t>
      </w:r>
      <w:r w:rsidR="008167E9" w:rsidRPr="00CA5479">
        <w:rPr>
          <w:rFonts w:ascii="Book Antiqua" w:eastAsia="ScalaLancetPro" w:hAnsi="Book Antiqua"/>
          <w:sz w:val="24"/>
          <w:szCs w:val="24"/>
          <w:lang w:val="en-US"/>
        </w:rPr>
        <w:t xml:space="preserve">triggers </w:t>
      </w:r>
      <w:r w:rsidRPr="00CA5479">
        <w:rPr>
          <w:rFonts w:ascii="Book Antiqua" w:eastAsia="ScalaLancetPro" w:hAnsi="Book Antiqua"/>
          <w:sz w:val="24"/>
          <w:szCs w:val="24"/>
          <w:lang w:val="en-US"/>
        </w:rPr>
        <w:t>various effector mechanisms</w:t>
      </w:r>
      <w:r w:rsidR="008167E9" w:rsidRPr="00CA5479">
        <w:rPr>
          <w:rFonts w:ascii="Book Antiqua" w:eastAsia="ScalaLancetPro" w:hAnsi="Book Antiqua"/>
          <w:sz w:val="24"/>
          <w:szCs w:val="24"/>
          <w:lang w:val="en-US"/>
        </w:rPr>
        <w:t>,</w:t>
      </w:r>
      <w:r w:rsidRPr="00CA5479">
        <w:rPr>
          <w:rFonts w:ascii="Book Antiqua" w:eastAsia="ScalaLancetPro" w:hAnsi="Book Antiqua"/>
          <w:sz w:val="24"/>
          <w:szCs w:val="24"/>
          <w:lang w:val="en-US"/>
        </w:rPr>
        <w:t xml:space="preserve"> such as </w:t>
      </w:r>
      <w:r w:rsidR="008167E9" w:rsidRPr="00CA5479">
        <w:rPr>
          <w:rFonts w:ascii="Book Antiqua" w:eastAsia="ScalaLancetPro" w:hAnsi="Book Antiqua"/>
          <w:sz w:val="24"/>
          <w:szCs w:val="24"/>
          <w:lang w:val="en-US"/>
        </w:rPr>
        <w:t>the</w:t>
      </w:r>
      <w:r w:rsidRPr="00CA5479">
        <w:rPr>
          <w:rFonts w:ascii="Book Antiqua" w:eastAsia="ScalaLancetPro" w:hAnsi="Book Antiqua"/>
          <w:sz w:val="24"/>
          <w:szCs w:val="24"/>
          <w:lang w:val="en-US"/>
        </w:rPr>
        <w:t xml:space="preserve"> </w:t>
      </w:r>
      <w:r w:rsidRPr="00CA5479">
        <w:rPr>
          <w:rFonts w:ascii="Book Antiqua" w:hAnsi="Book Antiqua"/>
          <w:sz w:val="24"/>
          <w:szCs w:val="24"/>
          <w:lang w:val="en-US"/>
        </w:rPr>
        <w:t xml:space="preserve">upregulation of HLA expression facilitating </w:t>
      </w:r>
      <w:r w:rsidR="00B206CC" w:rsidRPr="00CA5479">
        <w:rPr>
          <w:rFonts w:ascii="Book Antiqua" w:hAnsi="Book Antiqua"/>
          <w:sz w:val="24"/>
          <w:szCs w:val="24"/>
          <w:lang w:val="en-US"/>
        </w:rPr>
        <w:t>T cell priming and expansion</w:t>
      </w:r>
      <w:r w:rsidRPr="00CA5479">
        <w:rPr>
          <w:rFonts w:ascii="Book Antiqua" w:eastAsia="ScalaLancetPro" w:hAnsi="Book Antiqua"/>
          <w:sz w:val="24"/>
          <w:szCs w:val="24"/>
          <w:lang w:val="en-US"/>
        </w:rPr>
        <w:t xml:space="preserve">, </w:t>
      </w:r>
      <w:r w:rsidR="008167E9" w:rsidRPr="00CA5479">
        <w:rPr>
          <w:rFonts w:ascii="Book Antiqua" w:eastAsia="ScalaLancetPro" w:hAnsi="Book Antiqua"/>
          <w:sz w:val="24"/>
          <w:szCs w:val="24"/>
          <w:lang w:val="en-US"/>
        </w:rPr>
        <w:t xml:space="preserve">the </w:t>
      </w:r>
      <w:r w:rsidRPr="00CA5479">
        <w:rPr>
          <w:rFonts w:ascii="Book Antiqua" w:eastAsia="ScalaLancetPro" w:hAnsi="Book Antiqua"/>
          <w:sz w:val="24"/>
          <w:szCs w:val="24"/>
          <w:lang w:val="en-US"/>
        </w:rPr>
        <w:t>secretion of tissue-damaging MMPs</w:t>
      </w:r>
      <w:r w:rsidR="008167E9" w:rsidRPr="00CA5479">
        <w:rPr>
          <w:rFonts w:ascii="Book Antiqua" w:eastAsia="ScalaLancetPro" w:hAnsi="Book Antiqua"/>
          <w:sz w:val="24"/>
          <w:szCs w:val="24"/>
          <w:lang w:val="en-US"/>
        </w:rPr>
        <w:t xml:space="preserve"> from fibroblasts</w:t>
      </w:r>
      <w:r w:rsidRPr="00CA5479">
        <w:rPr>
          <w:rFonts w:ascii="Book Antiqua" w:eastAsia="ScalaLancetPro" w:hAnsi="Book Antiqua"/>
          <w:sz w:val="24"/>
          <w:szCs w:val="24"/>
          <w:lang w:val="en-US"/>
        </w:rPr>
        <w:t xml:space="preserve">, </w:t>
      </w:r>
      <w:r w:rsidR="008167E9" w:rsidRPr="00CA5479">
        <w:rPr>
          <w:rFonts w:ascii="Book Antiqua" w:eastAsia="ScalaLancetPro" w:hAnsi="Book Antiqua"/>
          <w:sz w:val="24"/>
          <w:szCs w:val="24"/>
          <w:lang w:val="en-US"/>
        </w:rPr>
        <w:t xml:space="preserve">the </w:t>
      </w:r>
      <w:r w:rsidRPr="00CA5479">
        <w:rPr>
          <w:rFonts w:ascii="Book Antiqua" w:eastAsia="ScalaLancetPro" w:hAnsi="Book Antiqua"/>
          <w:sz w:val="24"/>
          <w:szCs w:val="24"/>
          <w:lang w:val="en-US"/>
        </w:rPr>
        <w:t xml:space="preserve">heightened cytotoxicity of IELs against enterocytes with increased enterocyte apoptosis and villous flattening. </w:t>
      </w:r>
    </w:p>
    <w:p w14:paraId="542A9B14" w14:textId="1D860471"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The mediators of the polarization of naïve T-cells into Th1 c</w:t>
      </w:r>
      <w:r w:rsidR="008E324A" w:rsidRPr="00CA5479">
        <w:rPr>
          <w:rFonts w:ascii="Book Antiqua" w:hAnsi="Book Antiqua"/>
          <w:sz w:val="24"/>
          <w:szCs w:val="24"/>
          <w:lang w:val="en-US"/>
        </w:rPr>
        <w:t xml:space="preserve">ells in CD </w:t>
      </w:r>
      <w:r w:rsidR="00DC73E1" w:rsidRPr="00CA5479">
        <w:rPr>
          <w:rFonts w:ascii="Book Antiqua" w:hAnsi="Book Antiqua"/>
          <w:sz w:val="24"/>
          <w:szCs w:val="24"/>
          <w:lang w:val="en-US"/>
        </w:rPr>
        <w:t>are</w:t>
      </w:r>
      <w:r w:rsidR="004739AC" w:rsidRPr="00CA5479">
        <w:rPr>
          <w:rFonts w:ascii="Book Antiqua" w:hAnsi="Book Antiqua"/>
          <w:sz w:val="24"/>
          <w:szCs w:val="24"/>
          <w:lang w:val="en-US"/>
        </w:rPr>
        <w:t xml:space="preserve"> T-bet</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29</w:t>
      </w:r>
      <w:r w:rsidR="004739AC" w:rsidRPr="00CA5479">
        <w:rPr>
          <w:rFonts w:ascii="Book Antiqua" w:hAnsi="Book Antiqua"/>
          <w:sz w:val="24"/>
          <w:szCs w:val="24"/>
          <w:vertAlign w:val="superscript"/>
          <w:lang w:val="en-US"/>
        </w:rPr>
        <w:t>]</w:t>
      </w:r>
      <w:r w:rsidR="004739AC" w:rsidRPr="00CA5479">
        <w:rPr>
          <w:rFonts w:ascii="Book Antiqua" w:hAnsi="Book Antiqua"/>
          <w:sz w:val="24"/>
          <w:szCs w:val="24"/>
          <w:lang w:val="en-US"/>
        </w:rPr>
        <w:t>, IFN-</w:t>
      </w:r>
      <w:r w:rsidR="004739AC" w:rsidRPr="00CA5479">
        <w:rPr>
          <w:rFonts w:ascii="Symbol" w:hAnsi="Symbol"/>
          <w:sz w:val="24"/>
          <w:szCs w:val="24"/>
          <w:lang w:val="en-US"/>
        </w:rPr>
        <w:t></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30</w:t>
      </w:r>
      <w:r w:rsidR="004739AC" w:rsidRPr="00CA5479">
        <w:rPr>
          <w:rFonts w:ascii="Book Antiqua" w:hAnsi="Book Antiqua"/>
          <w:sz w:val="24"/>
          <w:szCs w:val="24"/>
          <w:vertAlign w:val="superscript"/>
          <w:lang w:val="en-US"/>
        </w:rPr>
        <w:t>]</w:t>
      </w:r>
      <w:r w:rsidR="004739AC" w:rsidRPr="00CA5479">
        <w:rPr>
          <w:rFonts w:ascii="Book Antiqua" w:hAnsi="Book Antiqua"/>
          <w:sz w:val="24"/>
          <w:szCs w:val="24"/>
          <w:lang w:val="en-US"/>
        </w:rPr>
        <w:t xml:space="preserve"> and IL-21</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31</w:t>
      </w:r>
      <w:r w:rsidR="004739AC" w:rsidRPr="00CA5479">
        <w:rPr>
          <w:rFonts w:ascii="Book Antiqua" w:hAnsi="Book Antiqua"/>
          <w:sz w:val="24"/>
          <w:szCs w:val="24"/>
          <w:vertAlign w:val="superscript"/>
          <w:lang w:val="en-US"/>
        </w:rPr>
        <w:t>]</w:t>
      </w:r>
      <w:r w:rsidR="00DC73E1" w:rsidRPr="00CA5479">
        <w:rPr>
          <w:rFonts w:ascii="Book Antiqua" w:hAnsi="Book Antiqua"/>
          <w:sz w:val="24"/>
          <w:szCs w:val="24"/>
          <w:lang w:val="en-US"/>
        </w:rPr>
        <w:t xml:space="preserve">, </w:t>
      </w:r>
      <w:r w:rsidRPr="00CA5479">
        <w:rPr>
          <w:rFonts w:ascii="Book Antiqua" w:hAnsi="Book Antiqua"/>
          <w:sz w:val="24"/>
          <w:szCs w:val="24"/>
          <w:lang w:val="en-US"/>
        </w:rPr>
        <w:t xml:space="preserve">as shown by </w:t>
      </w:r>
      <w:r w:rsidR="00DC73E1" w:rsidRPr="00CA5479">
        <w:rPr>
          <w:rFonts w:ascii="Book Antiqua" w:hAnsi="Book Antiqua"/>
          <w:sz w:val="24"/>
          <w:szCs w:val="24"/>
          <w:lang w:val="en-US"/>
        </w:rPr>
        <w:t xml:space="preserve">the </w:t>
      </w:r>
      <w:r w:rsidRPr="00CA5479">
        <w:rPr>
          <w:rFonts w:ascii="Book Antiqua" w:hAnsi="Book Antiqua"/>
          <w:sz w:val="24"/>
          <w:szCs w:val="24"/>
          <w:lang w:val="en-US"/>
        </w:rPr>
        <w:t xml:space="preserve">high expression </w:t>
      </w:r>
      <w:r w:rsidR="00DC73E1" w:rsidRPr="00CA5479">
        <w:rPr>
          <w:rFonts w:ascii="Book Antiqua" w:hAnsi="Book Antiqua"/>
          <w:sz w:val="24"/>
          <w:szCs w:val="24"/>
          <w:lang w:val="en-US"/>
        </w:rPr>
        <w:t xml:space="preserve">of these molecules </w:t>
      </w:r>
      <w:r w:rsidRPr="00CA5479">
        <w:rPr>
          <w:rFonts w:ascii="Book Antiqua" w:hAnsi="Book Antiqua"/>
          <w:sz w:val="24"/>
          <w:szCs w:val="24"/>
          <w:lang w:val="en-US"/>
        </w:rPr>
        <w:t xml:space="preserve">in </w:t>
      </w:r>
      <w:r w:rsidR="00DC73E1" w:rsidRPr="00CA5479">
        <w:rPr>
          <w:rFonts w:ascii="Book Antiqua" w:hAnsi="Book Antiqua"/>
          <w:sz w:val="24"/>
          <w:szCs w:val="24"/>
          <w:lang w:val="en-US"/>
        </w:rPr>
        <w:t xml:space="preserve">the </w:t>
      </w:r>
      <w:r w:rsidRPr="00CA5479">
        <w:rPr>
          <w:rFonts w:ascii="Book Antiqua" w:hAnsi="Book Antiqua"/>
          <w:sz w:val="24"/>
          <w:szCs w:val="24"/>
          <w:lang w:val="en-US"/>
        </w:rPr>
        <w:t>biopsies of CD patients compared with controls.  T-bet is a member of the T-box family of transcription factors</w:t>
      </w:r>
      <w:r w:rsidR="007B715B" w:rsidRPr="00CA5479">
        <w:rPr>
          <w:rStyle w:val="citation"/>
          <w:rFonts w:ascii="Book Antiqua" w:hAnsi="Book Antiqua"/>
          <w:sz w:val="24"/>
          <w:szCs w:val="24"/>
          <w:lang w:val="en-US"/>
        </w:rPr>
        <w:t xml:space="preserve"> </w:t>
      </w:r>
      <w:r w:rsidRPr="00CA5479">
        <w:rPr>
          <w:rFonts w:ascii="Book Antiqua" w:hAnsi="Book Antiqua"/>
          <w:sz w:val="24"/>
          <w:szCs w:val="24"/>
          <w:lang w:val="en-US"/>
        </w:rPr>
        <w:t xml:space="preserve">that not only </w:t>
      </w:r>
      <w:r w:rsidR="004739AC" w:rsidRPr="00CA5479">
        <w:rPr>
          <w:rFonts w:ascii="Book Antiqua" w:hAnsi="Book Antiqua"/>
          <w:sz w:val="24"/>
          <w:szCs w:val="24"/>
          <w:lang w:val="en-US"/>
        </w:rPr>
        <w:t>direct Th1 lineage commitment</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32</w:t>
      </w:r>
      <w:r w:rsidR="004739AC" w:rsidRPr="00CA5479">
        <w:rPr>
          <w:rStyle w:val="citation"/>
          <w:rFonts w:ascii="Book Antiqua" w:hAnsi="Book Antiqua"/>
          <w:sz w:val="24"/>
          <w:szCs w:val="24"/>
          <w:vertAlign w:val="superscript"/>
          <w:lang w:val="en-US"/>
        </w:rPr>
        <w:t>]</w:t>
      </w:r>
      <w:r w:rsidR="003B7AFA" w:rsidRPr="00CA5479">
        <w:rPr>
          <w:rStyle w:val="citation"/>
          <w:rFonts w:ascii="Book Antiqua" w:hAnsi="Book Antiqua"/>
          <w:sz w:val="24"/>
          <w:szCs w:val="24"/>
          <w:vertAlign w:val="superscript"/>
          <w:lang w:val="en-US"/>
        </w:rPr>
        <w:t xml:space="preserve"> </w:t>
      </w:r>
      <w:r w:rsidRPr="00CA5479">
        <w:rPr>
          <w:rFonts w:ascii="Book Antiqua" w:hAnsi="Book Antiqua"/>
          <w:sz w:val="24"/>
          <w:szCs w:val="24"/>
          <w:lang w:val="en-US"/>
        </w:rPr>
        <w:t xml:space="preserve">but </w:t>
      </w:r>
      <w:r w:rsidR="00585F17" w:rsidRPr="00CA5479">
        <w:rPr>
          <w:rFonts w:ascii="Book Antiqua" w:hAnsi="Book Antiqua"/>
          <w:sz w:val="24"/>
          <w:szCs w:val="24"/>
          <w:lang w:val="en-US"/>
        </w:rPr>
        <w:t xml:space="preserve">are </w:t>
      </w:r>
      <w:r w:rsidRPr="00CA5479">
        <w:rPr>
          <w:rFonts w:ascii="Book Antiqua" w:hAnsi="Book Antiqua"/>
          <w:sz w:val="24"/>
          <w:szCs w:val="24"/>
          <w:lang w:val="en-US"/>
        </w:rPr>
        <w:t>also e</w:t>
      </w:r>
      <w:r w:rsidR="00D4644C" w:rsidRPr="00CA5479">
        <w:rPr>
          <w:rFonts w:ascii="Book Antiqua" w:hAnsi="Book Antiqua"/>
          <w:sz w:val="24"/>
          <w:szCs w:val="24"/>
          <w:lang w:val="en-US"/>
        </w:rPr>
        <w:t>ssential for IFN-</w:t>
      </w:r>
      <w:r w:rsidR="00D4644C" w:rsidRPr="00CA5479">
        <w:rPr>
          <w:rFonts w:ascii="Symbol" w:hAnsi="Symbol"/>
          <w:sz w:val="24"/>
          <w:szCs w:val="24"/>
          <w:lang w:val="en-US"/>
        </w:rPr>
        <w:t></w:t>
      </w:r>
      <w:r w:rsidRPr="00CA5479">
        <w:rPr>
          <w:rFonts w:ascii="Book Antiqua" w:hAnsi="Book Antiqua"/>
          <w:sz w:val="24"/>
          <w:szCs w:val="24"/>
          <w:lang w:val="en-US"/>
        </w:rPr>
        <w:t xml:space="preserve"> production in CD4</w:t>
      </w:r>
      <w:r w:rsidRPr="00CA5479">
        <w:rPr>
          <w:rFonts w:ascii="Book Antiqua" w:hAnsi="Book Antiqua"/>
          <w:sz w:val="24"/>
          <w:szCs w:val="24"/>
          <w:vertAlign w:val="superscript"/>
          <w:lang w:val="en-US"/>
        </w:rPr>
        <w:t>+</w:t>
      </w:r>
      <w:r w:rsidR="004739AC" w:rsidRPr="00CA5479">
        <w:rPr>
          <w:rFonts w:ascii="Book Antiqua" w:hAnsi="Book Antiqua"/>
          <w:sz w:val="24"/>
          <w:szCs w:val="24"/>
          <w:lang w:val="en-US"/>
        </w:rPr>
        <w:t xml:space="preserve"> T cells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33</w:t>
      </w:r>
      <w:r w:rsidR="004739AC" w:rsidRPr="00CA5479">
        <w:rPr>
          <w:rStyle w:val="citation"/>
          <w:rFonts w:ascii="Book Antiqua" w:hAnsi="Book Antiqua"/>
          <w:sz w:val="24"/>
          <w:szCs w:val="24"/>
          <w:vertAlign w:val="superscript"/>
          <w:lang w:val="en-US"/>
        </w:rPr>
        <w:t>]</w:t>
      </w:r>
      <w:r w:rsidRPr="00CA5479">
        <w:rPr>
          <w:rStyle w:val="citation"/>
          <w:rFonts w:ascii="Book Antiqua" w:hAnsi="Book Antiqua"/>
          <w:sz w:val="24"/>
          <w:szCs w:val="24"/>
          <w:lang w:val="en-US"/>
        </w:rPr>
        <w:t xml:space="preserve">.  </w:t>
      </w:r>
      <w:r w:rsidRPr="00CA5479">
        <w:rPr>
          <w:rFonts w:ascii="Book Antiqua" w:hAnsi="Book Antiqua"/>
          <w:sz w:val="24"/>
          <w:szCs w:val="24"/>
          <w:lang w:val="en-US"/>
        </w:rPr>
        <w:t>In 2002</w:t>
      </w:r>
      <w:r w:rsidR="00585F17" w:rsidRPr="00CA5479">
        <w:rPr>
          <w:rFonts w:ascii="Book Antiqua" w:hAnsi="Book Antiqua"/>
          <w:sz w:val="24"/>
          <w:szCs w:val="24"/>
          <w:lang w:val="en-US"/>
        </w:rPr>
        <w:t>,</w:t>
      </w:r>
      <w:r w:rsidRPr="00CA5479">
        <w:rPr>
          <w:rFonts w:ascii="Book Antiqua" w:hAnsi="Book Antiqua"/>
          <w:sz w:val="24"/>
          <w:szCs w:val="24"/>
          <w:lang w:val="en-US"/>
        </w:rPr>
        <w:t xml:space="preserve"> Mont</w:t>
      </w:r>
      <w:r w:rsidR="008E324A" w:rsidRPr="00CA5479">
        <w:rPr>
          <w:rFonts w:ascii="Book Antiqua" w:hAnsi="Book Antiqua"/>
          <w:sz w:val="24"/>
          <w:szCs w:val="24"/>
          <w:lang w:val="en-US"/>
        </w:rPr>
        <w:t xml:space="preserve">eleone and colleagues revealed </w:t>
      </w:r>
      <w:r w:rsidRPr="00CA5479">
        <w:rPr>
          <w:rFonts w:ascii="Book Antiqua" w:hAnsi="Book Antiqua"/>
          <w:sz w:val="24"/>
          <w:szCs w:val="24"/>
          <w:lang w:val="en-US"/>
        </w:rPr>
        <w:t>that T-bet was upre</w:t>
      </w:r>
      <w:r w:rsidR="004739AC" w:rsidRPr="00CA5479">
        <w:rPr>
          <w:rFonts w:ascii="Book Antiqua" w:hAnsi="Book Antiqua"/>
          <w:sz w:val="24"/>
          <w:szCs w:val="24"/>
          <w:lang w:val="en-US"/>
        </w:rPr>
        <w:t>gulated in untreated CD mucosa</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34</w:t>
      </w:r>
      <w:r w:rsidR="004739AC" w:rsidRPr="00CA5479">
        <w:rPr>
          <w:rFonts w:ascii="Book Antiqua" w:hAnsi="Book Antiqua"/>
          <w:sz w:val="24"/>
          <w:szCs w:val="24"/>
          <w:vertAlign w:val="superscript"/>
          <w:lang w:val="en-US"/>
        </w:rPr>
        <w:t>]</w:t>
      </w:r>
      <w:r w:rsidRPr="00CA5479">
        <w:rPr>
          <w:rFonts w:ascii="Book Antiqua" w:hAnsi="Book Antiqua"/>
          <w:sz w:val="24"/>
          <w:szCs w:val="24"/>
          <w:lang w:val="en-US"/>
        </w:rPr>
        <w:t>. Subseq</w:t>
      </w:r>
      <w:r w:rsidR="00B206CC" w:rsidRPr="00CA5479">
        <w:rPr>
          <w:rFonts w:ascii="Book Antiqua" w:hAnsi="Book Antiqua"/>
          <w:sz w:val="24"/>
          <w:szCs w:val="24"/>
          <w:lang w:val="en-US"/>
        </w:rPr>
        <w:t>uently, the same</w:t>
      </w:r>
      <w:r w:rsidRPr="00CA5479">
        <w:rPr>
          <w:rFonts w:ascii="Book Antiqua" w:hAnsi="Book Antiqua"/>
          <w:sz w:val="24"/>
          <w:szCs w:val="24"/>
          <w:lang w:val="en-US"/>
        </w:rPr>
        <w:t xml:space="preserve"> authors observed</w:t>
      </w:r>
      <w:r w:rsidR="00585F17" w:rsidRPr="00CA5479">
        <w:rPr>
          <w:rFonts w:ascii="Book Antiqua" w:hAnsi="Book Antiqua"/>
          <w:sz w:val="24"/>
          <w:szCs w:val="24"/>
          <w:lang w:val="en-US"/>
        </w:rPr>
        <w:t xml:space="preserve"> </w:t>
      </w:r>
      <w:r w:rsidR="00D4644C" w:rsidRPr="00CA5479">
        <w:rPr>
          <w:rFonts w:ascii="Book Antiqua" w:hAnsi="Book Antiqua"/>
          <w:sz w:val="24"/>
          <w:szCs w:val="24"/>
          <w:lang w:val="en-US"/>
        </w:rPr>
        <w:t>that IFN-</w:t>
      </w:r>
      <w:r w:rsidR="00D4644C" w:rsidRPr="00CA5479">
        <w:rPr>
          <w:rFonts w:ascii="Symbol" w:hAnsi="Symbol"/>
          <w:sz w:val="24"/>
          <w:szCs w:val="24"/>
          <w:lang w:val="en-US"/>
        </w:rPr>
        <w:t></w:t>
      </w:r>
      <w:r w:rsidRPr="00CA5479">
        <w:rPr>
          <w:rFonts w:ascii="Book Antiqua" w:hAnsi="Book Antiqua"/>
          <w:sz w:val="24"/>
          <w:szCs w:val="24"/>
          <w:lang w:val="en-US"/>
        </w:rPr>
        <w:t xml:space="preserve"> induced T-bet through</w:t>
      </w:r>
      <w:r w:rsidRPr="00CA5479">
        <w:rPr>
          <w:rFonts w:ascii="Book Antiqua" w:hAnsi="Book Antiqua"/>
          <w:i/>
          <w:sz w:val="24"/>
          <w:szCs w:val="24"/>
          <w:lang w:val="en-US"/>
        </w:rPr>
        <w:t xml:space="preserve"> </w:t>
      </w:r>
      <w:r w:rsidR="00585F17" w:rsidRPr="00CA5479">
        <w:rPr>
          <w:rFonts w:ascii="Book Antiqua" w:hAnsi="Book Antiqua"/>
          <w:sz w:val="24"/>
          <w:szCs w:val="24"/>
          <w:lang w:val="en-US"/>
        </w:rPr>
        <w:t>the</w:t>
      </w:r>
      <w:r w:rsidRPr="00CA5479">
        <w:rPr>
          <w:rFonts w:ascii="Book Antiqua" w:hAnsi="Book Antiqua"/>
          <w:sz w:val="24"/>
          <w:szCs w:val="24"/>
          <w:lang w:val="en-US"/>
        </w:rPr>
        <w:t xml:space="preserve"> STAT</w:t>
      </w:r>
      <w:r w:rsidR="00383CFF" w:rsidRPr="00CA5479">
        <w:rPr>
          <w:rFonts w:ascii="Book Antiqua" w:hAnsi="Book Antiqua"/>
          <w:sz w:val="24"/>
          <w:szCs w:val="24"/>
          <w:lang w:val="en-US"/>
        </w:rPr>
        <w:t xml:space="preserve">-1 </w:t>
      </w:r>
      <w:r w:rsidR="00585F17" w:rsidRPr="00CA5479">
        <w:rPr>
          <w:rFonts w:ascii="Book Antiqua" w:hAnsi="Book Antiqua"/>
          <w:sz w:val="24"/>
          <w:szCs w:val="24"/>
          <w:lang w:val="en-US"/>
        </w:rPr>
        <w:t xml:space="preserve">signaling </w:t>
      </w:r>
      <w:r w:rsidR="00383CFF" w:rsidRPr="00CA5479">
        <w:rPr>
          <w:rFonts w:ascii="Book Antiqua" w:hAnsi="Book Antiqua"/>
          <w:sz w:val="24"/>
          <w:szCs w:val="24"/>
          <w:lang w:val="en-US"/>
        </w:rPr>
        <w:t xml:space="preserve">pathway </w:t>
      </w:r>
      <w:r w:rsidR="00585F17" w:rsidRPr="00CA5479">
        <w:rPr>
          <w:rFonts w:ascii="Book Antiqua" w:hAnsi="Book Antiqua"/>
          <w:i/>
          <w:sz w:val="24"/>
          <w:szCs w:val="24"/>
          <w:lang w:val="en-US"/>
        </w:rPr>
        <w:t>in vitro</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29</w:t>
      </w:r>
      <w:r w:rsidR="00383CFF" w:rsidRPr="00CA5479">
        <w:rPr>
          <w:rFonts w:ascii="Book Antiqua" w:hAnsi="Book Antiqua"/>
          <w:sz w:val="24"/>
          <w:szCs w:val="24"/>
          <w:vertAlign w:val="superscript"/>
          <w:lang w:val="en-US"/>
        </w:rPr>
        <w:t>]</w:t>
      </w:r>
      <w:r w:rsidRPr="00CA5479">
        <w:rPr>
          <w:rFonts w:ascii="Book Antiqua" w:hAnsi="Book Antiqua"/>
          <w:sz w:val="24"/>
          <w:szCs w:val="24"/>
          <w:lang w:val="en-US"/>
        </w:rPr>
        <w:t>, suggesting that in CD mucosa</w:t>
      </w:r>
      <w:r w:rsidR="00585F17" w:rsidRPr="00CA5479">
        <w:rPr>
          <w:rFonts w:ascii="Book Antiqua" w:hAnsi="Book Antiqua"/>
          <w:sz w:val="24"/>
          <w:szCs w:val="24"/>
          <w:lang w:val="en-US"/>
        </w:rPr>
        <w:t>,</w:t>
      </w:r>
      <w:r w:rsidR="00D4644C" w:rsidRPr="00CA5479">
        <w:rPr>
          <w:rFonts w:ascii="Book Antiqua" w:hAnsi="Book Antiqua"/>
          <w:sz w:val="24"/>
          <w:szCs w:val="24"/>
          <w:lang w:val="en-US"/>
        </w:rPr>
        <w:t xml:space="preserve"> optimal IFN-</w:t>
      </w:r>
      <w:r w:rsidR="00D4644C" w:rsidRPr="00CA5479">
        <w:rPr>
          <w:rFonts w:ascii="Symbol" w:hAnsi="Symbol"/>
          <w:sz w:val="24"/>
          <w:szCs w:val="24"/>
          <w:lang w:val="en-US"/>
        </w:rPr>
        <w:t></w:t>
      </w:r>
      <w:r w:rsidR="0024500A" w:rsidRPr="00CA5479">
        <w:rPr>
          <w:rFonts w:ascii="Book Antiqua" w:hAnsi="Book Antiqua"/>
          <w:sz w:val="24"/>
          <w:szCs w:val="24"/>
          <w:lang w:val="en-US"/>
        </w:rPr>
        <w:t>/</w:t>
      </w:r>
      <w:r w:rsidRPr="00CA5479">
        <w:rPr>
          <w:rFonts w:ascii="Book Antiqua" w:hAnsi="Book Antiqua"/>
          <w:sz w:val="24"/>
          <w:szCs w:val="24"/>
          <w:lang w:val="en-US"/>
        </w:rPr>
        <w:t xml:space="preserve">STAT-1 </w:t>
      </w:r>
      <w:r w:rsidR="00585F17" w:rsidRPr="00CA5479">
        <w:rPr>
          <w:rFonts w:ascii="Book Antiqua" w:hAnsi="Book Antiqua"/>
          <w:sz w:val="24"/>
          <w:szCs w:val="24"/>
          <w:lang w:val="en-US"/>
        </w:rPr>
        <w:t xml:space="preserve">signaling </w:t>
      </w:r>
      <w:r w:rsidRPr="00CA5479">
        <w:rPr>
          <w:rFonts w:ascii="Book Antiqua" w:hAnsi="Book Antiqua"/>
          <w:sz w:val="24"/>
          <w:szCs w:val="24"/>
          <w:lang w:val="en-US"/>
        </w:rPr>
        <w:t xml:space="preserve">is necessary to expand and stabilize the committed Th1 cell phenotype </w:t>
      </w:r>
      <w:r w:rsidR="00585F17" w:rsidRPr="00CA5479">
        <w:rPr>
          <w:rFonts w:ascii="Book Antiqua" w:hAnsi="Book Antiqua"/>
          <w:sz w:val="24"/>
          <w:szCs w:val="24"/>
          <w:lang w:val="en-US"/>
        </w:rPr>
        <w:t xml:space="preserve">through the enhanced </w:t>
      </w:r>
      <w:r w:rsidRPr="00CA5479">
        <w:rPr>
          <w:rFonts w:ascii="Book Antiqua" w:hAnsi="Book Antiqua"/>
          <w:sz w:val="24"/>
          <w:szCs w:val="24"/>
          <w:lang w:val="en-US"/>
        </w:rPr>
        <w:t xml:space="preserve">expression of T-bet </w:t>
      </w:r>
      <w:r w:rsidR="00887AA8" w:rsidRPr="00CA5479">
        <w:rPr>
          <w:rFonts w:ascii="Book Antiqua" w:hAnsi="Book Antiqua"/>
          <w:sz w:val="24"/>
          <w:szCs w:val="24"/>
          <w:lang w:val="en-US"/>
        </w:rPr>
        <w:t>(</w:t>
      </w:r>
      <w:r w:rsidR="00BA64B8" w:rsidRPr="00CA5479">
        <w:rPr>
          <w:rFonts w:ascii="Book Antiqua" w:hAnsi="Book Antiqua"/>
          <w:sz w:val="24"/>
          <w:szCs w:val="24"/>
          <w:lang w:val="en-US"/>
        </w:rPr>
        <w:t>Figure 1</w:t>
      </w:r>
      <w:r w:rsidR="00887AA8" w:rsidRPr="00CA5479">
        <w:rPr>
          <w:rFonts w:ascii="Book Antiqua" w:hAnsi="Book Antiqua"/>
          <w:sz w:val="24"/>
          <w:szCs w:val="24"/>
          <w:lang w:val="en-US"/>
        </w:rPr>
        <w:t>)</w:t>
      </w:r>
      <w:r w:rsidRPr="00CA5479">
        <w:rPr>
          <w:rFonts w:ascii="Book Antiqua" w:hAnsi="Book Antiqua"/>
          <w:sz w:val="24"/>
          <w:szCs w:val="24"/>
          <w:lang w:val="en-US"/>
        </w:rPr>
        <w:t xml:space="preserve">. </w:t>
      </w:r>
    </w:p>
    <w:p w14:paraId="018C354C" w14:textId="6E0999CC" w:rsidR="00466317" w:rsidRPr="00CA5479" w:rsidRDefault="008E324A"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 xml:space="preserve">Some studies </w:t>
      </w:r>
      <w:r w:rsidR="0095308B" w:rsidRPr="00CA5479">
        <w:rPr>
          <w:rFonts w:ascii="Book Antiqua" w:hAnsi="Book Antiqua"/>
          <w:sz w:val="24"/>
          <w:szCs w:val="24"/>
          <w:lang w:val="en-US"/>
        </w:rPr>
        <w:t xml:space="preserve">have identified </w:t>
      </w:r>
      <w:r w:rsidR="00466317" w:rsidRPr="00CA5479">
        <w:rPr>
          <w:rFonts w:ascii="Book Antiqua" w:hAnsi="Book Antiqua"/>
          <w:sz w:val="24"/>
          <w:szCs w:val="24"/>
          <w:lang w:val="en-US"/>
        </w:rPr>
        <w:t>two oth</w:t>
      </w:r>
      <w:r w:rsidRPr="00CA5479">
        <w:rPr>
          <w:rFonts w:ascii="Book Antiqua" w:hAnsi="Book Antiqua"/>
          <w:sz w:val="24"/>
          <w:szCs w:val="24"/>
          <w:lang w:val="en-US"/>
        </w:rPr>
        <w:t>er cytokines, IFN-</w:t>
      </w:r>
      <w:r w:rsidRPr="00CA5479">
        <w:rPr>
          <w:rFonts w:ascii="Symbol" w:hAnsi="Symbol"/>
          <w:sz w:val="24"/>
          <w:szCs w:val="24"/>
          <w:lang w:val="en-US"/>
        </w:rPr>
        <w:t></w:t>
      </w:r>
      <w:r w:rsidRPr="00CA5479">
        <w:rPr>
          <w:rFonts w:ascii="Book Antiqua" w:hAnsi="Book Antiqua"/>
          <w:sz w:val="24"/>
          <w:szCs w:val="24"/>
          <w:lang w:val="en-US"/>
        </w:rPr>
        <w:t xml:space="preserve"> and IL-21, </w:t>
      </w:r>
      <w:r w:rsidR="00466317" w:rsidRPr="00CA5479">
        <w:rPr>
          <w:rFonts w:ascii="Book Antiqua" w:hAnsi="Book Antiqua"/>
          <w:sz w:val="24"/>
          <w:szCs w:val="24"/>
          <w:lang w:val="en-US"/>
        </w:rPr>
        <w:t xml:space="preserve">as possible candidates </w:t>
      </w:r>
      <w:r w:rsidR="0032723A" w:rsidRPr="00CA5479">
        <w:rPr>
          <w:rFonts w:ascii="Book Antiqua" w:hAnsi="Book Antiqua"/>
          <w:sz w:val="24"/>
          <w:szCs w:val="24"/>
          <w:lang w:val="en-US"/>
        </w:rPr>
        <w:t>to drive and/or amplify the Th</w:t>
      </w:r>
      <w:r w:rsidR="00466317" w:rsidRPr="00CA5479">
        <w:rPr>
          <w:rFonts w:ascii="Book Antiqua" w:hAnsi="Book Antiqua"/>
          <w:sz w:val="24"/>
          <w:szCs w:val="24"/>
          <w:lang w:val="en-US"/>
        </w:rPr>
        <w:t>1 response in CD.  IFN-</w:t>
      </w:r>
      <w:r w:rsidR="00466317" w:rsidRPr="00CA5479">
        <w:rPr>
          <w:rFonts w:ascii="Symbol" w:hAnsi="Symbol"/>
          <w:sz w:val="24"/>
          <w:szCs w:val="24"/>
          <w:lang w:val="en-US"/>
        </w:rPr>
        <w:t></w:t>
      </w:r>
      <w:r w:rsidR="00466317" w:rsidRPr="00CA5479">
        <w:rPr>
          <w:rFonts w:ascii="Book Antiqua" w:hAnsi="Book Antiqua"/>
          <w:sz w:val="24"/>
          <w:szCs w:val="24"/>
          <w:lang w:val="en-US"/>
        </w:rPr>
        <w:t xml:space="preserve">, a </w:t>
      </w:r>
      <w:r w:rsidRPr="00CA5479">
        <w:rPr>
          <w:rFonts w:ascii="Book Antiqua" w:hAnsi="Book Antiqua"/>
          <w:sz w:val="24"/>
          <w:szCs w:val="24"/>
          <w:lang w:val="en-US"/>
        </w:rPr>
        <w:t xml:space="preserve">Type I IFN, </w:t>
      </w:r>
      <w:r w:rsidR="0095308B" w:rsidRPr="00CA5479">
        <w:rPr>
          <w:rFonts w:ascii="Book Antiqua" w:hAnsi="Book Antiqua"/>
          <w:sz w:val="24"/>
          <w:szCs w:val="24"/>
          <w:lang w:val="en-US"/>
        </w:rPr>
        <w:t xml:space="preserve">exerts </w:t>
      </w:r>
      <w:r w:rsidR="00466317" w:rsidRPr="00CA5479">
        <w:rPr>
          <w:rFonts w:ascii="Book Antiqua" w:hAnsi="Book Antiqua"/>
          <w:sz w:val="24"/>
          <w:szCs w:val="24"/>
          <w:lang w:val="en-US"/>
        </w:rPr>
        <w:t>potent antiviral and immuneregulating activity</w:t>
      </w:r>
      <w:r w:rsidR="0095308B" w:rsidRPr="00CA5479">
        <w:rPr>
          <w:rFonts w:ascii="Book Antiqua" w:hAnsi="Book Antiqua"/>
          <w:sz w:val="24"/>
          <w:szCs w:val="24"/>
          <w:lang w:val="en-US"/>
        </w:rPr>
        <w:t>,</w:t>
      </w:r>
      <w:r w:rsidR="00466317" w:rsidRPr="00CA5479">
        <w:rPr>
          <w:rFonts w:ascii="Book Antiqua" w:hAnsi="Book Antiqua"/>
          <w:sz w:val="24"/>
          <w:szCs w:val="24"/>
          <w:lang w:val="en-US"/>
        </w:rPr>
        <w:t xml:space="preserve"> promoting the differentiation and maintenance of Th1 cells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35]</w:t>
      </w:r>
      <w:r w:rsidR="00D70274" w:rsidRPr="00CA5479">
        <w:rPr>
          <w:rFonts w:ascii="Book Antiqua" w:hAnsi="Book Antiqua"/>
          <w:sz w:val="24"/>
          <w:szCs w:val="24"/>
          <w:lang w:val="en-US"/>
        </w:rPr>
        <w:t>.</w:t>
      </w:r>
      <w:r w:rsidR="00466317" w:rsidRPr="00CA5479">
        <w:rPr>
          <w:rFonts w:ascii="Book Antiqua" w:hAnsi="Book Antiqua"/>
          <w:sz w:val="24"/>
          <w:szCs w:val="24"/>
          <w:lang w:val="en-US"/>
        </w:rPr>
        <w:t xml:space="preserve"> </w:t>
      </w:r>
      <w:r w:rsidR="0095308B" w:rsidRPr="00CA5479">
        <w:rPr>
          <w:rFonts w:ascii="Book Antiqua" w:hAnsi="Book Antiqua"/>
          <w:sz w:val="24"/>
          <w:szCs w:val="24"/>
          <w:lang w:val="en-US"/>
        </w:rPr>
        <w:t>In a previous study</w:t>
      </w:r>
      <w:r w:rsidR="00466317" w:rsidRPr="00CA5479">
        <w:rPr>
          <w:rFonts w:ascii="Book Antiqua" w:hAnsi="Book Antiqua"/>
          <w:sz w:val="24"/>
          <w:szCs w:val="24"/>
          <w:lang w:val="en-US"/>
        </w:rPr>
        <w:t xml:space="preserve">, </w:t>
      </w:r>
      <w:r w:rsidR="0095308B" w:rsidRPr="00CA5479">
        <w:rPr>
          <w:rFonts w:ascii="Book Antiqua" w:hAnsi="Book Antiqua"/>
          <w:sz w:val="24"/>
          <w:szCs w:val="24"/>
          <w:lang w:val="en-US"/>
        </w:rPr>
        <w:t>consistent</w:t>
      </w:r>
      <w:r w:rsidR="00466317" w:rsidRPr="00CA5479">
        <w:rPr>
          <w:rFonts w:ascii="Book Antiqua" w:hAnsi="Book Antiqua"/>
          <w:sz w:val="24"/>
          <w:szCs w:val="24"/>
          <w:lang w:val="en-US"/>
        </w:rPr>
        <w:t xml:space="preserve"> with others reports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34</w:t>
      </w:r>
      <w:r w:rsidR="00383CFF"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36</w:t>
      </w:r>
      <w:r w:rsidR="00383CFF" w:rsidRPr="00CA5479">
        <w:rPr>
          <w:rFonts w:ascii="Book Antiqua" w:hAnsi="Book Antiqua"/>
          <w:sz w:val="24"/>
          <w:szCs w:val="24"/>
          <w:vertAlign w:val="superscript"/>
          <w:lang w:val="en-US"/>
        </w:rPr>
        <w:t>]</w:t>
      </w:r>
      <w:r w:rsidR="004C7558" w:rsidRPr="00CA5479">
        <w:rPr>
          <w:rFonts w:ascii="Book Antiqua" w:hAnsi="Book Antiqua"/>
          <w:sz w:val="24"/>
          <w:szCs w:val="24"/>
          <w:lang w:val="en-US"/>
        </w:rPr>
        <w:t xml:space="preserve">, we </w:t>
      </w:r>
      <w:r w:rsidRPr="00CA5479">
        <w:rPr>
          <w:rFonts w:ascii="Book Antiqua" w:hAnsi="Book Antiqua"/>
          <w:sz w:val="24"/>
          <w:szCs w:val="24"/>
          <w:lang w:val="en-US"/>
        </w:rPr>
        <w:t>showed</w:t>
      </w:r>
      <w:r w:rsidR="00466317" w:rsidRPr="00CA5479">
        <w:rPr>
          <w:rFonts w:ascii="Book Antiqua" w:hAnsi="Book Antiqua"/>
          <w:sz w:val="24"/>
          <w:szCs w:val="24"/>
          <w:lang w:val="en-US"/>
        </w:rPr>
        <w:t xml:space="preserve"> </w:t>
      </w:r>
      <w:r w:rsidR="004C7558" w:rsidRPr="00CA5479">
        <w:rPr>
          <w:rFonts w:ascii="Book Antiqua" w:hAnsi="Book Antiqua"/>
          <w:sz w:val="24"/>
          <w:szCs w:val="24"/>
          <w:lang w:val="en-US"/>
        </w:rPr>
        <w:t xml:space="preserve">the </w:t>
      </w:r>
      <w:r w:rsidR="00466317" w:rsidRPr="00CA5479">
        <w:rPr>
          <w:rFonts w:ascii="Book Antiqua" w:hAnsi="Book Antiqua"/>
          <w:sz w:val="24"/>
          <w:szCs w:val="24"/>
          <w:lang w:val="en-US"/>
        </w:rPr>
        <w:t xml:space="preserve">enhanced </w:t>
      </w:r>
      <w:r w:rsidR="00383CFF" w:rsidRPr="00CA5479">
        <w:rPr>
          <w:rFonts w:ascii="Book Antiqua" w:hAnsi="Book Antiqua"/>
          <w:sz w:val="24"/>
          <w:szCs w:val="24"/>
          <w:lang w:val="en-US"/>
        </w:rPr>
        <w:t>production of IFN-</w:t>
      </w:r>
      <w:r w:rsidR="00383CFF" w:rsidRPr="00CA5479">
        <w:rPr>
          <w:rFonts w:ascii="Symbol" w:hAnsi="Symbol"/>
          <w:sz w:val="24"/>
          <w:szCs w:val="24"/>
          <w:lang w:val="en-US"/>
        </w:rPr>
        <w:t></w:t>
      </w:r>
      <w:r w:rsidR="00383CFF" w:rsidRPr="00CA5479">
        <w:rPr>
          <w:rFonts w:ascii="Book Antiqua" w:hAnsi="Book Antiqua"/>
          <w:sz w:val="24"/>
          <w:szCs w:val="24"/>
          <w:lang w:val="en-US"/>
        </w:rPr>
        <w:t xml:space="preserve"> and IL-18</w:t>
      </w:r>
      <w:r w:rsidR="004C7558" w:rsidRPr="00CA5479">
        <w:rPr>
          <w:rFonts w:ascii="Book Antiqua" w:hAnsi="Book Antiqua"/>
          <w:sz w:val="24"/>
          <w:szCs w:val="24"/>
          <w:lang w:val="en-US"/>
        </w:rPr>
        <w:t xml:space="preserve"> in CD mucosa</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31</w:t>
      </w:r>
      <w:r w:rsidR="00383CFF" w:rsidRPr="00CA5479">
        <w:rPr>
          <w:rFonts w:ascii="Book Antiqua" w:hAnsi="Book Antiqua"/>
          <w:sz w:val="24"/>
          <w:szCs w:val="24"/>
          <w:vertAlign w:val="superscript"/>
          <w:lang w:val="en-US"/>
        </w:rPr>
        <w:t>]</w:t>
      </w:r>
      <w:r w:rsidR="00BA64B8" w:rsidRPr="00CA5479">
        <w:rPr>
          <w:rFonts w:ascii="Book Antiqua" w:hAnsi="Book Antiqua"/>
          <w:sz w:val="24"/>
          <w:szCs w:val="24"/>
          <w:lang w:val="en-US"/>
        </w:rPr>
        <w:t>. Both IFN-</w:t>
      </w:r>
      <w:r w:rsidR="00BA64B8" w:rsidRPr="00CA5479">
        <w:rPr>
          <w:rFonts w:ascii="Symbol" w:hAnsi="Symbol"/>
          <w:sz w:val="24"/>
          <w:szCs w:val="24"/>
          <w:lang w:val="en-US"/>
        </w:rPr>
        <w:t></w:t>
      </w:r>
      <w:r w:rsidR="00466317" w:rsidRPr="00CA5479">
        <w:rPr>
          <w:rFonts w:ascii="Book Antiqua" w:hAnsi="Book Antiqua"/>
          <w:sz w:val="24"/>
          <w:szCs w:val="24"/>
          <w:lang w:val="en-US"/>
        </w:rPr>
        <w:t xml:space="preserve"> and IL-18, produced </w:t>
      </w:r>
      <w:r w:rsidR="009444AE" w:rsidRPr="00CA5479">
        <w:rPr>
          <w:rFonts w:ascii="Book Antiqua" w:hAnsi="Book Antiqua"/>
          <w:sz w:val="24"/>
          <w:szCs w:val="24"/>
          <w:lang w:val="en-US"/>
        </w:rPr>
        <w:t xml:space="preserve">from </w:t>
      </w:r>
      <w:r w:rsidR="00466317" w:rsidRPr="00CA5479">
        <w:rPr>
          <w:rFonts w:ascii="Book Antiqua" w:hAnsi="Book Antiqua"/>
          <w:sz w:val="24"/>
          <w:szCs w:val="24"/>
          <w:lang w:val="en-US"/>
        </w:rPr>
        <w:t>dendritic cells, can enhance Th1 polarization and promote IFN-</w:t>
      </w:r>
      <w:r w:rsidR="00BA64B8" w:rsidRPr="00CA5479">
        <w:rPr>
          <w:rFonts w:ascii="Symbol" w:hAnsi="Symbol"/>
          <w:sz w:val="24"/>
          <w:szCs w:val="24"/>
          <w:lang w:val="en-US"/>
        </w:rPr>
        <w:t></w:t>
      </w:r>
      <w:r w:rsidR="00BA64B8" w:rsidRPr="00CA5479">
        <w:rPr>
          <w:rFonts w:ascii="Book Antiqua" w:hAnsi="Book Antiqua"/>
          <w:sz w:val="24"/>
          <w:szCs w:val="24"/>
          <w:lang w:val="en-US"/>
        </w:rPr>
        <w:t xml:space="preserve"> </w:t>
      </w:r>
      <w:r w:rsidR="00383CFF" w:rsidRPr="00CA5479">
        <w:rPr>
          <w:rFonts w:ascii="Book Antiqua" w:hAnsi="Book Antiqua"/>
          <w:sz w:val="24"/>
          <w:szCs w:val="24"/>
          <w:lang w:val="en-US"/>
        </w:rPr>
        <w:t>synthesis in human beings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37</w:t>
      </w:r>
      <w:r w:rsidR="00383CFF" w:rsidRPr="00CA5479">
        <w:rPr>
          <w:rFonts w:ascii="Book Antiqua" w:hAnsi="Book Antiqua"/>
          <w:sz w:val="24"/>
          <w:szCs w:val="24"/>
          <w:vertAlign w:val="superscript"/>
          <w:lang w:val="en-US"/>
        </w:rPr>
        <w:t>]</w:t>
      </w:r>
      <w:r w:rsidR="00466317" w:rsidRPr="00CA5479">
        <w:rPr>
          <w:rFonts w:ascii="Book Antiqua" w:hAnsi="Book Antiqua"/>
          <w:sz w:val="24"/>
          <w:szCs w:val="24"/>
          <w:lang w:val="en-US"/>
        </w:rPr>
        <w:t>. Notably,</w:t>
      </w:r>
      <w:r w:rsidR="00BA64B8" w:rsidRPr="00CA5479">
        <w:rPr>
          <w:rFonts w:ascii="Book Antiqua" w:hAnsi="Book Antiqua"/>
          <w:sz w:val="24"/>
          <w:szCs w:val="24"/>
          <w:lang w:val="en-US"/>
        </w:rPr>
        <w:t xml:space="preserve"> blocking IFN-</w:t>
      </w:r>
      <w:r w:rsidR="00BA64B8" w:rsidRPr="00CA5479">
        <w:rPr>
          <w:rFonts w:ascii="Symbol" w:hAnsi="Symbol"/>
          <w:sz w:val="24"/>
          <w:szCs w:val="24"/>
          <w:lang w:val="en-US"/>
        </w:rPr>
        <w:t></w:t>
      </w:r>
      <w:r w:rsidR="00BA64B8" w:rsidRPr="00CA5479">
        <w:rPr>
          <w:rFonts w:ascii="Book Antiqua" w:hAnsi="Book Antiqua"/>
          <w:sz w:val="24"/>
          <w:szCs w:val="24"/>
          <w:lang w:val="en-US"/>
        </w:rPr>
        <w:t>, but not IL-18, inhibits IFN-</w:t>
      </w:r>
      <w:r w:rsidR="00BA64B8" w:rsidRPr="00CA5479">
        <w:rPr>
          <w:rFonts w:ascii="Symbol" w:hAnsi="Symbol"/>
          <w:sz w:val="24"/>
          <w:szCs w:val="24"/>
          <w:lang w:val="en-US"/>
        </w:rPr>
        <w:t></w:t>
      </w:r>
      <w:r w:rsidR="00466317" w:rsidRPr="00CA5479">
        <w:rPr>
          <w:rFonts w:ascii="Book Antiqua" w:hAnsi="Book Antiqua"/>
          <w:sz w:val="24"/>
          <w:szCs w:val="24"/>
          <w:lang w:val="en-US"/>
        </w:rPr>
        <w:t xml:space="preserve"> transcripts induced </w:t>
      </w:r>
      <w:r w:rsidR="009444AE" w:rsidRPr="00CA5479">
        <w:rPr>
          <w:rFonts w:ascii="Book Antiqua" w:hAnsi="Book Antiqua"/>
          <w:sz w:val="24"/>
          <w:szCs w:val="24"/>
          <w:lang w:val="en-US"/>
        </w:rPr>
        <w:t xml:space="preserve">through </w:t>
      </w:r>
      <w:r w:rsidR="00466317" w:rsidRPr="00CA5479">
        <w:rPr>
          <w:rFonts w:ascii="Book Antiqua" w:hAnsi="Book Antiqua"/>
          <w:sz w:val="24"/>
          <w:szCs w:val="24"/>
          <w:lang w:val="en-US"/>
        </w:rPr>
        <w:t>gliadin in cu</w:t>
      </w:r>
      <w:r w:rsidR="00383CFF" w:rsidRPr="00CA5479">
        <w:rPr>
          <w:rFonts w:ascii="Book Antiqua" w:hAnsi="Book Antiqua"/>
          <w:sz w:val="24"/>
          <w:szCs w:val="24"/>
          <w:lang w:val="en-US"/>
        </w:rPr>
        <w:t>ltured celiac biopsy specimens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30</w:t>
      </w:r>
      <w:r w:rsidR="00383CFF" w:rsidRPr="00CA5479">
        <w:rPr>
          <w:rFonts w:ascii="Book Antiqua" w:hAnsi="Book Antiqua"/>
          <w:sz w:val="24"/>
          <w:szCs w:val="24"/>
          <w:vertAlign w:val="superscript"/>
          <w:lang w:val="en-US"/>
        </w:rPr>
        <w:t>]</w:t>
      </w:r>
      <w:r w:rsidR="00466317" w:rsidRPr="00CA5479">
        <w:rPr>
          <w:rFonts w:ascii="Book Antiqua" w:hAnsi="Book Antiqua"/>
          <w:sz w:val="24"/>
          <w:szCs w:val="24"/>
          <w:lang w:val="en-US"/>
        </w:rPr>
        <w:t>. These find</w:t>
      </w:r>
      <w:r w:rsidR="00BA64B8" w:rsidRPr="00CA5479">
        <w:rPr>
          <w:rFonts w:ascii="Book Antiqua" w:hAnsi="Book Antiqua"/>
          <w:sz w:val="24"/>
          <w:szCs w:val="24"/>
          <w:lang w:val="en-US"/>
        </w:rPr>
        <w:t>ings suggest a role for IFN-</w:t>
      </w:r>
      <w:r w:rsidR="00BA64B8" w:rsidRPr="00CA5479">
        <w:rPr>
          <w:rFonts w:ascii="Symbol" w:hAnsi="Symbol"/>
          <w:sz w:val="24"/>
          <w:szCs w:val="24"/>
          <w:lang w:val="en-US"/>
        </w:rPr>
        <w:t></w:t>
      </w:r>
      <w:r w:rsidR="00466317" w:rsidRPr="00CA5479">
        <w:rPr>
          <w:rFonts w:ascii="Book Antiqua" w:hAnsi="Book Antiqua"/>
          <w:sz w:val="24"/>
          <w:szCs w:val="24"/>
          <w:lang w:val="en-US"/>
        </w:rPr>
        <w:t xml:space="preserve"> in inducing and maintaining the local Th1 inflammatory response</w:t>
      </w:r>
      <w:r w:rsidR="003B7AFA" w:rsidRPr="00CA5479">
        <w:rPr>
          <w:rFonts w:ascii="Book Antiqua" w:hAnsi="Book Antiqua"/>
          <w:sz w:val="24"/>
          <w:szCs w:val="24"/>
          <w:lang w:val="en-US"/>
        </w:rPr>
        <w:t xml:space="preserve"> in celiac disease (</w:t>
      </w:r>
      <w:r w:rsidR="00BA64B8" w:rsidRPr="00CA5479">
        <w:rPr>
          <w:rFonts w:ascii="Book Antiqua" w:hAnsi="Book Antiqua"/>
          <w:sz w:val="24"/>
          <w:szCs w:val="24"/>
          <w:lang w:val="en-US"/>
        </w:rPr>
        <w:t>Figure 1</w:t>
      </w:r>
      <w:r w:rsidR="0024500A" w:rsidRPr="00CA5479">
        <w:rPr>
          <w:rFonts w:ascii="Book Antiqua" w:hAnsi="Book Antiqua"/>
          <w:sz w:val="24"/>
          <w:szCs w:val="24"/>
          <w:lang w:val="en-US"/>
        </w:rPr>
        <w:t xml:space="preserve">). </w:t>
      </w:r>
      <w:r w:rsidRPr="00CA5479">
        <w:rPr>
          <w:rFonts w:ascii="Book Antiqua" w:hAnsi="Book Antiqua"/>
          <w:sz w:val="24"/>
          <w:szCs w:val="24"/>
          <w:lang w:val="en-US"/>
        </w:rPr>
        <w:t xml:space="preserve">Nevertheless, </w:t>
      </w:r>
      <w:r w:rsidR="00466317" w:rsidRPr="00CA5479">
        <w:rPr>
          <w:rFonts w:ascii="Book Antiqua" w:hAnsi="Book Antiqua"/>
          <w:sz w:val="24"/>
          <w:szCs w:val="24"/>
          <w:lang w:val="en-US"/>
        </w:rPr>
        <w:t>the molecular mechanisms unde</w:t>
      </w:r>
      <w:r w:rsidRPr="00CA5479">
        <w:rPr>
          <w:rFonts w:ascii="Book Antiqua" w:hAnsi="Book Antiqua"/>
          <w:sz w:val="24"/>
          <w:szCs w:val="24"/>
          <w:lang w:val="en-US"/>
        </w:rPr>
        <w:t>rlying the effects of gluten on</w:t>
      </w:r>
      <w:r w:rsidR="00466317" w:rsidRPr="00CA5479">
        <w:rPr>
          <w:rFonts w:ascii="Book Antiqua" w:hAnsi="Book Antiqua"/>
          <w:sz w:val="24"/>
          <w:szCs w:val="24"/>
          <w:lang w:val="en-US"/>
        </w:rPr>
        <w:t xml:space="preserve"> the upreg</w:t>
      </w:r>
      <w:r w:rsidRPr="00CA5479">
        <w:rPr>
          <w:rFonts w:ascii="Book Antiqua" w:hAnsi="Book Antiqua"/>
          <w:sz w:val="24"/>
          <w:szCs w:val="24"/>
          <w:lang w:val="en-US"/>
        </w:rPr>
        <w:t>ulation of IFN-</w:t>
      </w:r>
      <w:r w:rsidRPr="00CA5479">
        <w:rPr>
          <w:rFonts w:ascii="Symbol" w:hAnsi="Symbol"/>
          <w:sz w:val="24"/>
          <w:szCs w:val="24"/>
          <w:lang w:val="en-US"/>
        </w:rPr>
        <w:t></w:t>
      </w:r>
      <w:r w:rsidRPr="00CA5479">
        <w:rPr>
          <w:rFonts w:ascii="Book Antiqua" w:hAnsi="Book Antiqua"/>
          <w:sz w:val="24"/>
          <w:szCs w:val="24"/>
          <w:lang w:val="en-US"/>
        </w:rPr>
        <w:t xml:space="preserve"> remain </w:t>
      </w:r>
      <w:r w:rsidR="009F3A5D" w:rsidRPr="00CA5479">
        <w:rPr>
          <w:rFonts w:ascii="Book Antiqua" w:hAnsi="Book Antiqua"/>
          <w:sz w:val="24"/>
          <w:szCs w:val="24"/>
          <w:lang w:val="en-US"/>
        </w:rPr>
        <w:t>elusive</w:t>
      </w:r>
      <w:r w:rsidR="00466317" w:rsidRPr="00CA5479">
        <w:rPr>
          <w:rFonts w:ascii="Book Antiqua" w:hAnsi="Book Antiqua"/>
          <w:sz w:val="24"/>
          <w:szCs w:val="24"/>
          <w:lang w:val="en-US"/>
        </w:rPr>
        <w:t xml:space="preserve">. </w:t>
      </w:r>
    </w:p>
    <w:p w14:paraId="7AE54EB7" w14:textId="022DB413"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IL-21 is a member of</w:t>
      </w:r>
      <w:r w:rsidR="008E324A" w:rsidRPr="00CA5479">
        <w:rPr>
          <w:rFonts w:ascii="Book Antiqua" w:hAnsi="Book Antiqua"/>
          <w:sz w:val="24"/>
          <w:szCs w:val="24"/>
          <w:lang w:val="en-US"/>
        </w:rPr>
        <w:t xml:space="preserve"> the IL-2 family of cytokines</w:t>
      </w:r>
      <w:r w:rsidR="00DA7110" w:rsidRPr="00CA5479">
        <w:rPr>
          <w:rFonts w:ascii="Book Antiqua" w:hAnsi="Book Antiqua"/>
          <w:sz w:val="24"/>
          <w:szCs w:val="24"/>
          <w:lang w:val="en-US"/>
        </w:rPr>
        <w:t xml:space="preserve"> that is</w:t>
      </w:r>
      <w:r w:rsidR="008E324A" w:rsidRPr="00CA5479">
        <w:rPr>
          <w:rFonts w:ascii="Book Antiqua" w:hAnsi="Book Antiqua"/>
          <w:sz w:val="24"/>
          <w:szCs w:val="24"/>
          <w:lang w:val="en-US"/>
        </w:rPr>
        <w:t xml:space="preserve"> </w:t>
      </w:r>
      <w:r w:rsidRPr="00CA5479">
        <w:rPr>
          <w:rFonts w:ascii="Book Antiqua" w:hAnsi="Book Antiqua"/>
          <w:sz w:val="24"/>
          <w:szCs w:val="24"/>
          <w:lang w:val="en-US"/>
        </w:rPr>
        <w:t xml:space="preserve">involved in </w:t>
      </w:r>
      <w:r w:rsidR="009E5F89" w:rsidRPr="00CA5479">
        <w:rPr>
          <w:rFonts w:ascii="Book Antiqua" w:hAnsi="Book Antiqua"/>
          <w:sz w:val="24"/>
          <w:szCs w:val="24"/>
          <w:lang w:val="en-US"/>
        </w:rPr>
        <w:t xml:space="preserve">both </w:t>
      </w:r>
      <w:r w:rsidRPr="00CA5479">
        <w:rPr>
          <w:rFonts w:ascii="Book Antiqua" w:hAnsi="Book Antiqua"/>
          <w:sz w:val="24"/>
          <w:szCs w:val="24"/>
          <w:lang w:val="en-US"/>
        </w:rPr>
        <w:t xml:space="preserve">the differentiation of Th17 cells and </w:t>
      </w:r>
      <w:r w:rsidR="009E5F89" w:rsidRPr="00CA5479">
        <w:rPr>
          <w:rFonts w:ascii="Book Antiqua" w:hAnsi="Book Antiqua"/>
          <w:sz w:val="24"/>
          <w:szCs w:val="24"/>
          <w:lang w:val="en-US"/>
        </w:rPr>
        <w:t>the maintenance of</w:t>
      </w:r>
      <w:r w:rsidR="00383CFF" w:rsidRPr="00CA5479">
        <w:rPr>
          <w:rFonts w:ascii="Book Antiqua" w:hAnsi="Book Antiqua"/>
          <w:sz w:val="24"/>
          <w:szCs w:val="24"/>
          <w:lang w:val="en-US"/>
        </w:rPr>
        <w:t xml:space="preserve"> ongoing Th1 responses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38</w:t>
      </w:r>
      <w:r w:rsidR="00383CFF" w:rsidRPr="00CA5479">
        <w:rPr>
          <w:rFonts w:ascii="Book Antiqua" w:hAnsi="Book Antiqua"/>
          <w:sz w:val="24"/>
          <w:szCs w:val="24"/>
          <w:vertAlign w:val="superscript"/>
          <w:lang w:val="en-US"/>
        </w:rPr>
        <w:t>]</w:t>
      </w:r>
      <w:r w:rsidR="00383CFF" w:rsidRPr="00CA5479">
        <w:rPr>
          <w:rFonts w:ascii="Book Antiqua" w:hAnsi="Book Antiqua"/>
          <w:sz w:val="24"/>
          <w:szCs w:val="24"/>
          <w:lang w:val="en-US"/>
        </w:rPr>
        <w:t xml:space="preserve">. </w:t>
      </w:r>
      <w:r w:rsidRPr="00CA5479">
        <w:rPr>
          <w:rFonts w:ascii="Book Antiqua" w:hAnsi="Book Antiqua"/>
          <w:sz w:val="24"/>
          <w:szCs w:val="24"/>
          <w:lang w:val="en-US"/>
        </w:rPr>
        <w:t xml:space="preserve">Recently, it </w:t>
      </w:r>
      <w:r w:rsidR="00B4558F" w:rsidRPr="00CA5479">
        <w:rPr>
          <w:rFonts w:ascii="Book Antiqua" w:hAnsi="Book Antiqua"/>
          <w:sz w:val="24"/>
          <w:szCs w:val="24"/>
          <w:lang w:val="en-US"/>
        </w:rPr>
        <w:t>has</w:t>
      </w:r>
      <w:r w:rsidRPr="00CA5479">
        <w:rPr>
          <w:rFonts w:ascii="Book Antiqua" w:hAnsi="Book Antiqua"/>
          <w:sz w:val="24"/>
          <w:szCs w:val="24"/>
          <w:lang w:val="en-US"/>
        </w:rPr>
        <w:t xml:space="preserve"> been shown </w:t>
      </w:r>
      <w:r w:rsidR="00BA64B8" w:rsidRPr="00CA5479">
        <w:rPr>
          <w:rFonts w:ascii="Book Antiqua" w:hAnsi="Book Antiqua"/>
          <w:sz w:val="24"/>
          <w:szCs w:val="24"/>
          <w:lang w:val="en-US"/>
        </w:rPr>
        <w:t>that IL-21</w:t>
      </w:r>
      <w:r w:rsidRPr="00CA5479">
        <w:rPr>
          <w:rFonts w:ascii="Book Antiqua" w:hAnsi="Book Antiqua"/>
          <w:sz w:val="24"/>
          <w:szCs w:val="24"/>
          <w:lang w:val="en-US"/>
        </w:rPr>
        <w:t xml:space="preserve"> expression</w:t>
      </w:r>
      <w:r w:rsidR="00D56B16" w:rsidRPr="00CA5479">
        <w:rPr>
          <w:rFonts w:ascii="Book Antiqua" w:hAnsi="Book Antiqua"/>
          <w:sz w:val="24"/>
          <w:szCs w:val="24"/>
          <w:lang w:val="en-US"/>
        </w:rPr>
        <w:t xml:space="preserve"> </w:t>
      </w:r>
      <w:r w:rsidRPr="00CA5479">
        <w:rPr>
          <w:rFonts w:ascii="Book Antiqua" w:hAnsi="Book Antiqua"/>
          <w:sz w:val="24"/>
          <w:szCs w:val="24"/>
          <w:lang w:val="en-US"/>
        </w:rPr>
        <w:t>is increased in the intestinal muc</w:t>
      </w:r>
      <w:r w:rsidR="00383CFF" w:rsidRPr="00CA5479">
        <w:rPr>
          <w:rFonts w:ascii="Book Antiqua" w:hAnsi="Book Antiqua"/>
          <w:sz w:val="24"/>
          <w:szCs w:val="24"/>
          <w:lang w:val="en-US"/>
        </w:rPr>
        <w:t xml:space="preserve">osa of patients with </w:t>
      </w:r>
      <w:r w:rsidR="00383CFF" w:rsidRPr="00CA5479">
        <w:rPr>
          <w:rFonts w:ascii="Book Antiqua" w:hAnsi="Book Antiqua"/>
          <w:sz w:val="24"/>
          <w:szCs w:val="24"/>
          <w:lang w:val="en-US"/>
        </w:rPr>
        <w:lastRenderedPageBreak/>
        <w:t>active CD</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31</w:t>
      </w:r>
      <w:r w:rsidR="00383CFF" w:rsidRPr="00CA5479">
        <w:rPr>
          <w:rFonts w:ascii="Book Antiqua" w:hAnsi="Book Antiqua"/>
          <w:sz w:val="24"/>
          <w:szCs w:val="24"/>
          <w:vertAlign w:val="superscript"/>
          <w:lang w:val="en-US"/>
        </w:rPr>
        <w:t>]</w:t>
      </w:r>
      <w:r w:rsidR="003B7AFA" w:rsidRPr="00CA5479">
        <w:rPr>
          <w:rFonts w:ascii="Book Antiqua" w:hAnsi="Book Antiqua"/>
          <w:sz w:val="24"/>
          <w:szCs w:val="24"/>
          <w:lang w:val="en-US"/>
        </w:rPr>
        <w:t>. Importantly,</w:t>
      </w:r>
      <w:r w:rsidRPr="00CA5479">
        <w:rPr>
          <w:rFonts w:ascii="Book Antiqua" w:hAnsi="Book Antiqua"/>
          <w:sz w:val="24"/>
          <w:szCs w:val="24"/>
          <w:lang w:val="en-US"/>
        </w:rPr>
        <w:t xml:space="preserve"> </w:t>
      </w:r>
      <w:r w:rsidR="00D56B16" w:rsidRPr="00CA5479">
        <w:rPr>
          <w:rFonts w:ascii="Book Antiqua" w:hAnsi="Book Antiqua"/>
          <w:sz w:val="24"/>
          <w:szCs w:val="24"/>
          <w:lang w:val="en-US"/>
        </w:rPr>
        <w:t xml:space="preserve">the </w:t>
      </w:r>
      <w:r w:rsidRPr="00CA5479">
        <w:rPr>
          <w:rFonts w:ascii="Book Antiqua" w:hAnsi="Book Antiqua"/>
          <w:sz w:val="24"/>
          <w:szCs w:val="24"/>
          <w:lang w:val="en-US"/>
        </w:rPr>
        <w:t>stimulation of tr</w:t>
      </w:r>
      <w:r w:rsidR="003B7AFA" w:rsidRPr="00CA5479">
        <w:rPr>
          <w:rFonts w:ascii="Book Antiqua" w:hAnsi="Book Antiqua"/>
          <w:sz w:val="24"/>
          <w:szCs w:val="24"/>
          <w:lang w:val="en-US"/>
        </w:rPr>
        <w:t xml:space="preserve">eated CD biopsies with gliadin </w:t>
      </w:r>
      <w:r w:rsidRPr="00CA5479">
        <w:rPr>
          <w:rFonts w:ascii="Book Antiqua" w:hAnsi="Book Antiqua"/>
          <w:sz w:val="24"/>
          <w:szCs w:val="24"/>
          <w:lang w:val="en-US"/>
        </w:rPr>
        <w:t>enhanced IL</w:t>
      </w:r>
      <w:r w:rsidR="00BA64B8" w:rsidRPr="00CA5479">
        <w:rPr>
          <w:rFonts w:ascii="Book Antiqua" w:hAnsi="Book Antiqua"/>
          <w:sz w:val="24"/>
          <w:szCs w:val="24"/>
          <w:lang w:val="en-US"/>
        </w:rPr>
        <w:t>-</w:t>
      </w:r>
      <w:r w:rsidRPr="00CA5479">
        <w:rPr>
          <w:rFonts w:ascii="Book Antiqua" w:hAnsi="Book Antiqua"/>
          <w:sz w:val="24"/>
          <w:szCs w:val="24"/>
          <w:lang w:val="en-US"/>
        </w:rPr>
        <w:t xml:space="preserve">21 expression </w:t>
      </w:r>
      <w:r w:rsidR="00D56B16" w:rsidRPr="00CA5479">
        <w:rPr>
          <w:rFonts w:ascii="Book Antiqua" w:hAnsi="Book Antiqua"/>
          <w:sz w:val="24"/>
          <w:szCs w:val="24"/>
          <w:lang w:val="en-US"/>
        </w:rPr>
        <w:t xml:space="preserve">in </w:t>
      </w:r>
      <w:r w:rsidRPr="00CA5479">
        <w:rPr>
          <w:rFonts w:ascii="Book Antiqua" w:hAnsi="Book Antiqua"/>
          <w:sz w:val="24"/>
          <w:szCs w:val="24"/>
          <w:lang w:val="en-US"/>
        </w:rPr>
        <w:t xml:space="preserve">CD4+ T cells, and </w:t>
      </w:r>
      <w:r w:rsidR="00D56B16" w:rsidRPr="00CA5479">
        <w:rPr>
          <w:rFonts w:ascii="Book Antiqua" w:hAnsi="Book Antiqua"/>
          <w:sz w:val="24"/>
          <w:szCs w:val="24"/>
          <w:lang w:val="en-US"/>
        </w:rPr>
        <w:t xml:space="preserve">the </w:t>
      </w:r>
      <w:r w:rsidRPr="00CA5479">
        <w:rPr>
          <w:rFonts w:ascii="Book Antiqua" w:hAnsi="Book Antiqua"/>
          <w:sz w:val="24"/>
          <w:szCs w:val="24"/>
          <w:lang w:val="en-US"/>
        </w:rPr>
        <w:t>neutralization of IL</w:t>
      </w:r>
      <w:r w:rsidR="00BA64B8" w:rsidRPr="00CA5479">
        <w:rPr>
          <w:rFonts w:ascii="Book Antiqua" w:hAnsi="Book Antiqua"/>
          <w:sz w:val="24"/>
          <w:szCs w:val="24"/>
          <w:lang w:val="en-US"/>
        </w:rPr>
        <w:t>-</w:t>
      </w:r>
      <w:r w:rsidRPr="00CA5479">
        <w:rPr>
          <w:rFonts w:ascii="Book Antiqua" w:hAnsi="Book Antiqua"/>
          <w:sz w:val="24"/>
          <w:szCs w:val="24"/>
          <w:lang w:val="en-US"/>
        </w:rPr>
        <w:t>21 activity decreas</w:t>
      </w:r>
      <w:r w:rsidR="00887AA8" w:rsidRPr="00CA5479">
        <w:rPr>
          <w:rFonts w:ascii="Book Antiqua" w:hAnsi="Book Antiqua"/>
          <w:sz w:val="24"/>
          <w:szCs w:val="24"/>
          <w:lang w:val="en-US"/>
        </w:rPr>
        <w:t>ed the expression of IFN-</w:t>
      </w:r>
      <w:r w:rsidRPr="00CA5479">
        <w:rPr>
          <w:rFonts w:ascii="Symbol" w:hAnsi="Symbol"/>
          <w:sz w:val="24"/>
          <w:szCs w:val="24"/>
          <w:lang w:val="en-US"/>
        </w:rPr>
        <w:t></w:t>
      </w:r>
      <w:r w:rsidRPr="00CA5479">
        <w:rPr>
          <w:rFonts w:ascii="Symbol" w:hAnsi="Symbol"/>
          <w:sz w:val="24"/>
          <w:szCs w:val="24"/>
          <w:lang w:val="en-US"/>
        </w:rPr>
        <w:t></w:t>
      </w:r>
      <w:r w:rsidRPr="00CA5479">
        <w:rPr>
          <w:rFonts w:ascii="Book Antiqua" w:hAnsi="Book Antiqua"/>
          <w:sz w:val="24"/>
          <w:szCs w:val="24"/>
          <w:lang w:val="en-US"/>
        </w:rPr>
        <w:t xml:space="preserve">and T-bet. </w:t>
      </w:r>
      <w:r w:rsidR="00D70738" w:rsidRPr="00CA5479">
        <w:rPr>
          <w:rFonts w:ascii="Book Antiqua" w:hAnsi="Book Antiqua"/>
          <w:sz w:val="24"/>
          <w:szCs w:val="24"/>
          <w:lang w:val="en-US"/>
        </w:rPr>
        <w:t xml:space="preserve">Because </w:t>
      </w:r>
      <w:r w:rsidRPr="00CA5479">
        <w:rPr>
          <w:rFonts w:ascii="Book Antiqua" w:hAnsi="Book Antiqua"/>
          <w:sz w:val="24"/>
          <w:szCs w:val="24"/>
          <w:lang w:val="en-US"/>
        </w:rPr>
        <w:t>IFN-γ enhances T-bet, these findings suggest that IL</w:t>
      </w:r>
      <w:r w:rsidR="00BA64B8" w:rsidRPr="00CA5479">
        <w:rPr>
          <w:rFonts w:ascii="Book Antiqua" w:hAnsi="Book Antiqua"/>
          <w:sz w:val="24"/>
          <w:szCs w:val="24"/>
          <w:lang w:val="en-US"/>
        </w:rPr>
        <w:t>-</w:t>
      </w:r>
      <w:r w:rsidRPr="00CA5479">
        <w:rPr>
          <w:rFonts w:ascii="Book Antiqua" w:hAnsi="Book Antiqua"/>
          <w:sz w:val="24"/>
          <w:szCs w:val="24"/>
          <w:lang w:val="en-US"/>
        </w:rPr>
        <w:t>21 enhances IFN</w:t>
      </w:r>
      <w:r w:rsidR="005F0EAB" w:rsidRPr="00CA5479">
        <w:rPr>
          <w:rFonts w:ascii="Book Antiqua" w:hAnsi="Book Antiqua"/>
          <w:sz w:val="24"/>
          <w:szCs w:val="24"/>
          <w:lang w:val="en-US"/>
        </w:rPr>
        <w:t>-</w:t>
      </w:r>
      <w:r w:rsidR="005F0EAB" w:rsidRPr="00CA5479">
        <w:rPr>
          <w:rFonts w:ascii="Symbol" w:hAnsi="Symbol"/>
          <w:sz w:val="24"/>
          <w:szCs w:val="24"/>
          <w:lang w:val="en-US"/>
        </w:rPr>
        <w:t></w:t>
      </w:r>
      <w:r w:rsidRPr="00CA5479">
        <w:rPr>
          <w:rFonts w:ascii="Book Antiqua" w:hAnsi="Book Antiqua"/>
          <w:sz w:val="24"/>
          <w:szCs w:val="24"/>
          <w:lang w:val="en-US"/>
        </w:rPr>
        <w:t xml:space="preserve"> production by lamina propria CD4+ T cells through an autocrine amplification loop</w:t>
      </w:r>
      <w:r w:rsidR="00D70738" w:rsidRPr="00CA5479">
        <w:rPr>
          <w:rFonts w:ascii="Book Antiqua" w:hAnsi="Book Antiqua"/>
          <w:sz w:val="24"/>
          <w:szCs w:val="24"/>
          <w:lang w:val="en-US"/>
        </w:rPr>
        <w:t>,</w:t>
      </w:r>
      <w:r w:rsidRPr="00CA5479">
        <w:rPr>
          <w:rFonts w:ascii="Book Antiqua" w:hAnsi="Book Antiqua"/>
          <w:sz w:val="24"/>
          <w:szCs w:val="24"/>
          <w:lang w:val="en-US"/>
        </w:rPr>
        <w:t xml:space="preserve"> thus </w:t>
      </w:r>
      <w:r w:rsidR="00D70738" w:rsidRPr="00CA5479">
        <w:rPr>
          <w:rFonts w:ascii="Book Antiqua" w:hAnsi="Book Antiqua"/>
          <w:sz w:val="24"/>
          <w:szCs w:val="24"/>
          <w:lang w:val="en-US"/>
        </w:rPr>
        <w:t>facilitating the amplification</w:t>
      </w:r>
      <w:r w:rsidRPr="00CA5479">
        <w:rPr>
          <w:rFonts w:ascii="Book Antiqua" w:hAnsi="Book Antiqua"/>
          <w:sz w:val="24"/>
          <w:szCs w:val="24"/>
          <w:lang w:val="en-US"/>
        </w:rPr>
        <w:t xml:space="preserve"> and </w:t>
      </w:r>
      <w:r w:rsidR="00D70738" w:rsidRPr="00CA5479">
        <w:rPr>
          <w:rFonts w:ascii="Book Antiqua" w:hAnsi="Book Antiqua"/>
          <w:sz w:val="24"/>
          <w:szCs w:val="24"/>
          <w:lang w:val="en-US"/>
        </w:rPr>
        <w:t xml:space="preserve">stabilization of </w:t>
      </w:r>
      <w:r w:rsidRPr="00CA5479">
        <w:rPr>
          <w:rFonts w:ascii="Book Antiqua" w:hAnsi="Book Antiqua"/>
          <w:sz w:val="24"/>
          <w:szCs w:val="24"/>
          <w:lang w:val="en-US"/>
        </w:rPr>
        <w:t>the committed Th1 cell phenotype in CD</w:t>
      </w:r>
      <w:r w:rsidR="00213734" w:rsidRPr="00CA5479">
        <w:rPr>
          <w:rFonts w:ascii="Book Antiqua" w:hAnsi="Book Antiqua"/>
          <w:sz w:val="24"/>
          <w:szCs w:val="24"/>
          <w:lang w:val="en-US"/>
        </w:rPr>
        <w:t xml:space="preserve"> (</w:t>
      </w:r>
      <w:r w:rsidR="0032723A" w:rsidRPr="00CA5479">
        <w:rPr>
          <w:rFonts w:ascii="Book Antiqua" w:hAnsi="Book Antiqua"/>
          <w:sz w:val="24"/>
          <w:szCs w:val="24"/>
          <w:lang w:val="en-US"/>
        </w:rPr>
        <w:t>Figure 1)</w:t>
      </w:r>
      <w:r w:rsidRPr="00CA5479">
        <w:rPr>
          <w:rFonts w:ascii="Book Antiqua" w:hAnsi="Book Antiqua"/>
          <w:sz w:val="24"/>
          <w:szCs w:val="24"/>
          <w:lang w:val="en-US"/>
        </w:rPr>
        <w:t xml:space="preserve">.  </w:t>
      </w:r>
    </w:p>
    <w:p w14:paraId="4A09C5D5" w14:textId="6A407077"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 xml:space="preserve">Together, these studies </w:t>
      </w:r>
      <w:r w:rsidR="00887AA8" w:rsidRPr="00CA5479">
        <w:rPr>
          <w:rFonts w:ascii="Book Antiqua" w:hAnsi="Book Antiqua"/>
          <w:sz w:val="24"/>
          <w:szCs w:val="24"/>
          <w:lang w:val="en-US"/>
        </w:rPr>
        <w:t>indicate that IFN-</w:t>
      </w:r>
      <w:r w:rsidR="00887AA8" w:rsidRPr="00CA5479">
        <w:rPr>
          <w:rFonts w:ascii="Symbol" w:hAnsi="Symbol"/>
          <w:sz w:val="24"/>
          <w:szCs w:val="24"/>
          <w:lang w:val="en-US"/>
        </w:rPr>
        <w:t></w:t>
      </w:r>
      <w:r w:rsidR="002C1394" w:rsidRPr="00CA5479">
        <w:rPr>
          <w:rFonts w:ascii="Book Antiqua" w:hAnsi="Book Antiqua"/>
          <w:sz w:val="24"/>
          <w:szCs w:val="24"/>
          <w:lang w:val="en-US"/>
        </w:rPr>
        <w:t>,</w:t>
      </w:r>
      <w:r w:rsidR="00887AA8" w:rsidRPr="00CA5479">
        <w:rPr>
          <w:rFonts w:ascii="Book Antiqua" w:hAnsi="Book Antiqua"/>
          <w:sz w:val="24"/>
          <w:szCs w:val="24"/>
          <w:lang w:val="en-US"/>
        </w:rPr>
        <w:t xml:space="preserve"> </w:t>
      </w:r>
      <w:r w:rsidR="007B715B" w:rsidRPr="00CA5479">
        <w:rPr>
          <w:rFonts w:ascii="Book Antiqua" w:hAnsi="Book Antiqua"/>
          <w:sz w:val="24"/>
          <w:szCs w:val="24"/>
          <w:lang w:val="en-US"/>
        </w:rPr>
        <w:t xml:space="preserve">produced </w:t>
      </w:r>
      <w:r w:rsidR="002C1394" w:rsidRPr="00CA5479">
        <w:rPr>
          <w:rFonts w:ascii="Book Antiqua" w:hAnsi="Book Antiqua"/>
          <w:sz w:val="24"/>
          <w:szCs w:val="24"/>
          <w:lang w:val="en-US"/>
        </w:rPr>
        <w:t xml:space="preserve">from </w:t>
      </w:r>
      <w:r w:rsidR="007B715B" w:rsidRPr="00CA5479">
        <w:rPr>
          <w:rFonts w:ascii="Book Antiqua" w:hAnsi="Book Antiqua"/>
          <w:sz w:val="24"/>
          <w:szCs w:val="24"/>
          <w:lang w:val="en-US"/>
        </w:rPr>
        <w:t>innate cells</w:t>
      </w:r>
      <w:r w:rsidR="002C1394" w:rsidRPr="00CA5479">
        <w:rPr>
          <w:rFonts w:ascii="Book Antiqua" w:hAnsi="Book Antiqua"/>
          <w:sz w:val="24"/>
          <w:szCs w:val="24"/>
          <w:lang w:val="en-US"/>
        </w:rPr>
        <w:t>,</w:t>
      </w:r>
      <w:r w:rsidR="007B715B" w:rsidRPr="00CA5479">
        <w:rPr>
          <w:rFonts w:ascii="Book Antiqua" w:hAnsi="Book Antiqua"/>
          <w:sz w:val="24"/>
          <w:szCs w:val="24"/>
          <w:lang w:val="en-US"/>
        </w:rPr>
        <w:t xml:space="preserve"> </w:t>
      </w:r>
      <w:r w:rsidRPr="00CA5479">
        <w:rPr>
          <w:rFonts w:ascii="Book Antiqua" w:hAnsi="Book Antiqua"/>
          <w:sz w:val="24"/>
          <w:szCs w:val="24"/>
          <w:lang w:val="en-US"/>
        </w:rPr>
        <w:t>and I</w:t>
      </w:r>
      <w:r w:rsidR="00681649" w:rsidRPr="00CA5479">
        <w:rPr>
          <w:rFonts w:ascii="Book Antiqua" w:hAnsi="Book Antiqua"/>
          <w:sz w:val="24"/>
          <w:szCs w:val="24"/>
          <w:lang w:val="en-US"/>
        </w:rPr>
        <w:t>L-21</w:t>
      </w:r>
      <w:r w:rsidR="002C1394" w:rsidRPr="00CA5479">
        <w:rPr>
          <w:rFonts w:ascii="Book Antiqua" w:hAnsi="Book Antiqua"/>
          <w:sz w:val="24"/>
          <w:szCs w:val="24"/>
          <w:lang w:val="en-US"/>
        </w:rPr>
        <w:t>,</w:t>
      </w:r>
      <w:r w:rsidR="00681649" w:rsidRPr="00CA5479">
        <w:rPr>
          <w:rFonts w:ascii="Book Antiqua" w:hAnsi="Book Antiqua"/>
          <w:sz w:val="24"/>
          <w:szCs w:val="24"/>
          <w:lang w:val="en-US"/>
        </w:rPr>
        <w:t xml:space="preserve"> produced </w:t>
      </w:r>
      <w:r w:rsidR="002C1394" w:rsidRPr="00CA5479">
        <w:rPr>
          <w:rFonts w:ascii="Book Antiqua" w:hAnsi="Book Antiqua"/>
          <w:sz w:val="24"/>
          <w:szCs w:val="24"/>
          <w:lang w:val="en-US"/>
        </w:rPr>
        <w:t xml:space="preserve">from </w:t>
      </w:r>
      <w:r w:rsidR="00247213" w:rsidRPr="00CA5479">
        <w:rPr>
          <w:rFonts w:ascii="Book Antiqua" w:hAnsi="Book Antiqua"/>
          <w:sz w:val="24"/>
          <w:szCs w:val="24"/>
          <w:lang w:val="en-US"/>
        </w:rPr>
        <w:t>CD4</w:t>
      </w:r>
      <w:r w:rsidR="00681649" w:rsidRPr="00CA5479">
        <w:rPr>
          <w:rFonts w:ascii="Book Antiqua" w:hAnsi="Book Antiqua"/>
          <w:sz w:val="24"/>
          <w:szCs w:val="24"/>
          <w:lang w:val="en-US"/>
        </w:rPr>
        <w:t>+ T cells</w:t>
      </w:r>
      <w:r w:rsidR="002C1394" w:rsidRPr="00CA5479">
        <w:rPr>
          <w:rFonts w:ascii="Book Antiqua" w:hAnsi="Book Antiqua"/>
          <w:sz w:val="24"/>
          <w:szCs w:val="24"/>
          <w:lang w:val="en-US"/>
        </w:rPr>
        <w:t>, might</w:t>
      </w:r>
      <w:r w:rsidR="00681649" w:rsidRPr="00CA5479">
        <w:rPr>
          <w:rFonts w:ascii="Book Antiqua" w:hAnsi="Book Antiqua"/>
          <w:sz w:val="24"/>
          <w:szCs w:val="24"/>
          <w:lang w:val="en-US"/>
        </w:rPr>
        <w:t xml:space="preserve"> </w:t>
      </w:r>
      <w:r w:rsidRPr="00CA5479">
        <w:rPr>
          <w:rFonts w:ascii="Book Antiqua" w:hAnsi="Book Antiqua"/>
          <w:sz w:val="24"/>
          <w:szCs w:val="24"/>
          <w:lang w:val="en-US"/>
        </w:rPr>
        <w:t>act in concert to promote the proinflammatory TH1 response in CD.</w:t>
      </w:r>
    </w:p>
    <w:p w14:paraId="711586A3" w14:textId="0DBC41B4" w:rsidR="00466317" w:rsidRPr="00CA5479" w:rsidRDefault="00466317" w:rsidP="00C77D14">
      <w:pPr>
        <w:spacing w:after="0" w:line="360" w:lineRule="auto"/>
        <w:jc w:val="both"/>
        <w:rPr>
          <w:rFonts w:ascii="Book Antiqua" w:hAnsi="Book Antiqua"/>
          <w:sz w:val="24"/>
          <w:szCs w:val="24"/>
          <w:lang w:val="en-US" w:eastAsia="zh-CN"/>
        </w:rPr>
      </w:pPr>
    </w:p>
    <w:p w14:paraId="61DB06BC" w14:textId="12C0E921" w:rsidR="00466317" w:rsidRPr="00CA5479" w:rsidRDefault="00B2281A" w:rsidP="00C77D14">
      <w:pPr>
        <w:autoSpaceDE w:val="0"/>
        <w:autoSpaceDN w:val="0"/>
        <w:adjustRightInd w:val="0"/>
        <w:spacing w:after="0" w:line="360" w:lineRule="auto"/>
        <w:jc w:val="both"/>
        <w:rPr>
          <w:rFonts w:ascii="Book Antiqua" w:hAnsi="Book Antiqua"/>
          <w:b/>
          <w:sz w:val="24"/>
          <w:szCs w:val="24"/>
          <w:lang w:val="en-US"/>
        </w:rPr>
      </w:pPr>
      <w:r w:rsidRPr="00CA5479">
        <w:rPr>
          <w:rFonts w:ascii="Book Antiqua" w:hAnsi="Book Antiqua"/>
          <w:b/>
          <w:sz w:val="24"/>
          <w:szCs w:val="24"/>
          <w:lang w:val="en-US"/>
        </w:rPr>
        <w:t>TH17 CELLS</w:t>
      </w:r>
    </w:p>
    <w:p w14:paraId="2A9E4D50" w14:textId="76CD2BDE" w:rsidR="000E2439" w:rsidRPr="00CA5479" w:rsidRDefault="00466317" w:rsidP="00C77D14">
      <w:pPr>
        <w:autoSpaceDE w:val="0"/>
        <w:autoSpaceDN w:val="0"/>
        <w:adjustRightInd w:val="0"/>
        <w:spacing w:after="0" w:line="360" w:lineRule="auto"/>
        <w:jc w:val="both"/>
        <w:rPr>
          <w:rFonts w:ascii="Book Antiqua" w:hAnsi="Book Antiqua"/>
          <w:sz w:val="24"/>
          <w:szCs w:val="24"/>
          <w:lang w:val="en-US"/>
        </w:rPr>
      </w:pPr>
      <w:r w:rsidRPr="00CA5479">
        <w:rPr>
          <w:rFonts w:ascii="Book Antiqua" w:hAnsi="Book Antiqua"/>
          <w:sz w:val="24"/>
          <w:szCs w:val="24"/>
          <w:lang w:val="en-US"/>
        </w:rPr>
        <w:t>The heterogeneity of CD4 cells was expanded by the recent description of a novel subpopulation characterized by</w:t>
      </w:r>
      <w:r w:rsidR="00CA3497" w:rsidRPr="00CA5479">
        <w:rPr>
          <w:rFonts w:ascii="Book Antiqua" w:hAnsi="Book Antiqua"/>
          <w:sz w:val="24"/>
          <w:szCs w:val="24"/>
          <w:lang w:val="en-US"/>
        </w:rPr>
        <w:t xml:space="preserve"> the</w:t>
      </w:r>
      <w:r w:rsidRPr="00CA5479">
        <w:rPr>
          <w:rFonts w:ascii="Book Antiqua" w:hAnsi="Book Antiqua"/>
          <w:sz w:val="24"/>
          <w:szCs w:val="24"/>
          <w:lang w:val="en-US"/>
        </w:rPr>
        <w:t xml:space="preserve"> production of a distinct set of proinflammatory cytokines</w:t>
      </w:r>
      <w:r w:rsidR="00CA3497" w:rsidRPr="00CA5479">
        <w:rPr>
          <w:rFonts w:ascii="Book Antiqua" w:hAnsi="Book Antiqua"/>
          <w:sz w:val="24"/>
          <w:szCs w:val="24"/>
          <w:lang w:val="en-US"/>
        </w:rPr>
        <w:t>,</w:t>
      </w:r>
      <w:r w:rsidRPr="00CA5479">
        <w:rPr>
          <w:rFonts w:ascii="Book Antiqua" w:hAnsi="Book Antiqua"/>
          <w:sz w:val="24"/>
          <w:szCs w:val="24"/>
          <w:lang w:val="en-US"/>
        </w:rPr>
        <w:t xml:space="preserve"> including IL-17A, IL-17F, IL-21 and IL-22. These cells are</w:t>
      </w:r>
      <w:r w:rsidR="00383CFF" w:rsidRPr="00CA5479">
        <w:rPr>
          <w:rFonts w:ascii="Book Antiqua" w:hAnsi="Book Antiqua"/>
          <w:sz w:val="24"/>
          <w:szCs w:val="24"/>
          <w:lang w:val="en-US"/>
        </w:rPr>
        <w:t xml:space="preserve"> generally referred to as Th17</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39</w:t>
      </w:r>
      <w:r w:rsidR="00383CFF" w:rsidRPr="00CA5479">
        <w:rPr>
          <w:rFonts w:ascii="Book Antiqua" w:hAnsi="Book Antiqua"/>
          <w:sz w:val="24"/>
          <w:szCs w:val="24"/>
          <w:vertAlign w:val="superscript"/>
          <w:lang w:val="en-US"/>
        </w:rPr>
        <w:t>]</w:t>
      </w:r>
      <w:r w:rsidR="0024500A" w:rsidRPr="00CA5479">
        <w:rPr>
          <w:rFonts w:ascii="Book Antiqua" w:hAnsi="Book Antiqua"/>
          <w:sz w:val="24"/>
          <w:szCs w:val="24"/>
          <w:lang w:val="en-US"/>
        </w:rPr>
        <w:t xml:space="preserve">. </w:t>
      </w:r>
      <w:r w:rsidRPr="00CA5479">
        <w:rPr>
          <w:rFonts w:ascii="Book Antiqua" w:hAnsi="Book Antiqua"/>
          <w:sz w:val="24"/>
          <w:szCs w:val="24"/>
          <w:lang w:val="en-US"/>
        </w:rPr>
        <w:t>Th17 cells are involved in several autoi</w:t>
      </w:r>
      <w:r w:rsidR="00383CFF" w:rsidRPr="00CA5479">
        <w:rPr>
          <w:rFonts w:ascii="Book Antiqua" w:hAnsi="Book Antiqua"/>
          <w:sz w:val="24"/>
          <w:szCs w:val="24"/>
          <w:lang w:val="en-US"/>
        </w:rPr>
        <w:t>mmune or inflammatory diseases</w:t>
      </w:r>
      <w:r w:rsidR="00DA6E25" w:rsidRPr="00CA5479">
        <w:rPr>
          <w:rFonts w:ascii="Book Antiqua" w:hAnsi="Book Antiqua"/>
          <w:sz w:val="24"/>
          <w:szCs w:val="24"/>
          <w:vertAlign w:val="superscript"/>
          <w:lang w:val="en-US"/>
        </w:rPr>
        <w:t>[</w:t>
      </w:r>
      <w:r w:rsidR="00D70274" w:rsidRPr="00CA5479">
        <w:rPr>
          <w:rFonts w:ascii="Book Antiqua" w:hAnsi="Book Antiqua"/>
          <w:sz w:val="24"/>
          <w:szCs w:val="24"/>
          <w:vertAlign w:val="superscript"/>
          <w:lang w:val="en-US"/>
        </w:rPr>
        <w:t>40</w:t>
      </w:r>
      <w:r w:rsidR="00383CFF" w:rsidRPr="00CA5479">
        <w:rPr>
          <w:rFonts w:ascii="Book Antiqua" w:hAnsi="Book Antiqua"/>
          <w:sz w:val="24"/>
          <w:szCs w:val="24"/>
          <w:vertAlign w:val="superscript"/>
          <w:lang w:val="en-US"/>
        </w:rPr>
        <w:t>]</w:t>
      </w:r>
      <w:r w:rsidR="00383CFF" w:rsidRPr="00CA5479">
        <w:rPr>
          <w:rFonts w:ascii="Book Antiqua" w:hAnsi="Book Antiqua"/>
          <w:sz w:val="24"/>
          <w:szCs w:val="24"/>
          <w:lang w:val="en-US"/>
        </w:rPr>
        <w:t>.  In 2008, Castellanos-Rubio</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8</w:t>
      </w:r>
      <w:r w:rsidR="00383CFF"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w:t>
      </w:r>
      <w:r w:rsidR="00CA3497" w:rsidRPr="00CA5479">
        <w:rPr>
          <w:rFonts w:ascii="Book Antiqua" w:hAnsi="Book Antiqua"/>
          <w:sz w:val="24"/>
          <w:szCs w:val="24"/>
          <w:lang w:val="en-US"/>
        </w:rPr>
        <w:t>implicated</w:t>
      </w:r>
      <w:r w:rsidRPr="00CA5479">
        <w:rPr>
          <w:rFonts w:ascii="Book Antiqua" w:hAnsi="Book Antiqua"/>
          <w:sz w:val="24"/>
          <w:szCs w:val="24"/>
          <w:lang w:val="en-US"/>
        </w:rPr>
        <w:t xml:space="preserve"> the Th17 immune response in CD pathogenesis</w:t>
      </w:r>
      <w:r w:rsidR="00CA3497" w:rsidRPr="00CA5479">
        <w:rPr>
          <w:rFonts w:ascii="Book Antiqua" w:hAnsi="Book Antiqua"/>
          <w:sz w:val="24"/>
          <w:szCs w:val="24"/>
          <w:lang w:val="en-US"/>
        </w:rPr>
        <w:t>, evidenced by</w:t>
      </w:r>
      <w:r w:rsidRPr="00CA5479">
        <w:rPr>
          <w:rFonts w:ascii="Book Antiqua" w:hAnsi="Book Antiqua"/>
          <w:sz w:val="24"/>
          <w:szCs w:val="24"/>
          <w:lang w:val="en-US"/>
        </w:rPr>
        <w:t xml:space="preserve"> </w:t>
      </w:r>
      <w:r w:rsidR="00CA3497" w:rsidRPr="00CA5479">
        <w:rPr>
          <w:rFonts w:ascii="Book Antiqua" w:hAnsi="Book Antiqua"/>
          <w:sz w:val="24"/>
          <w:szCs w:val="24"/>
          <w:lang w:val="en-US"/>
        </w:rPr>
        <w:t xml:space="preserve">the </w:t>
      </w:r>
      <w:r w:rsidRPr="00CA5479">
        <w:rPr>
          <w:rFonts w:ascii="Book Antiqua" w:hAnsi="Book Antiqua"/>
          <w:sz w:val="24"/>
          <w:szCs w:val="24"/>
          <w:lang w:val="en-US"/>
        </w:rPr>
        <w:t>increased expression of several Th17-related cytokines in patients with active CD. Subsequently</w:t>
      </w:r>
      <w:r w:rsidR="005B315F" w:rsidRPr="00CA5479">
        <w:rPr>
          <w:rFonts w:ascii="Book Antiqua" w:hAnsi="Book Antiqua"/>
          <w:sz w:val="24"/>
          <w:szCs w:val="24"/>
          <w:lang w:val="en-US"/>
        </w:rPr>
        <w:t>,</w:t>
      </w:r>
      <w:r w:rsidRPr="00CA5479">
        <w:rPr>
          <w:rFonts w:ascii="Book Antiqua" w:hAnsi="Book Antiqua"/>
          <w:sz w:val="24"/>
          <w:szCs w:val="24"/>
          <w:lang w:val="en-US"/>
        </w:rPr>
        <w:t xml:space="preserve"> </w:t>
      </w:r>
      <w:r w:rsidR="005B315F" w:rsidRPr="00CA5479">
        <w:rPr>
          <w:rFonts w:ascii="Book Antiqua" w:hAnsi="Book Antiqua"/>
          <w:sz w:val="24"/>
          <w:szCs w:val="24"/>
          <w:lang w:val="en-US"/>
        </w:rPr>
        <w:t>additional</w:t>
      </w:r>
      <w:r w:rsidRPr="00CA5479">
        <w:rPr>
          <w:rFonts w:ascii="Book Antiqua" w:hAnsi="Book Antiqua"/>
          <w:sz w:val="24"/>
          <w:szCs w:val="24"/>
          <w:lang w:val="en-US"/>
        </w:rPr>
        <w:t xml:space="preserve"> studies </w:t>
      </w:r>
      <w:r w:rsidR="005B315F" w:rsidRPr="00CA5479">
        <w:rPr>
          <w:rFonts w:ascii="Book Antiqua" w:hAnsi="Book Antiqua"/>
          <w:sz w:val="24"/>
          <w:szCs w:val="24"/>
          <w:lang w:val="en-US"/>
        </w:rPr>
        <w:t xml:space="preserve">have </w:t>
      </w:r>
      <w:r w:rsidRPr="00CA5479">
        <w:rPr>
          <w:rFonts w:ascii="Book Antiqua" w:hAnsi="Book Antiqua"/>
          <w:sz w:val="24"/>
          <w:szCs w:val="24"/>
          <w:lang w:val="en-US"/>
        </w:rPr>
        <w:t>confirmed that IL-17A is highly produced in the inf</w:t>
      </w:r>
      <w:r w:rsidR="00383CFF" w:rsidRPr="00CA5479">
        <w:rPr>
          <w:rFonts w:ascii="Book Antiqua" w:hAnsi="Book Antiqua"/>
          <w:sz w:val="24"/>
          <w:szCs w:val="24"/>
          <w:lang w:val="en-US"/>
        </w:rPr>
        <w:t>lamed gut of patients with CD</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9-11,41,42</w:t>
      </w:r>
      <w:r w:rsidR="00383CFF" w:rsidRPr="00CA5479">
        <w:rPr>
          <w:rFonts w:ascii="Book Antiqua" w:hAnsi="Book Antiqua"/>
          <w:sz w:val="24"/>
          <w:szCs w:val="24"/>
          <w:vertAlign w:val="superscript"/>
          <w:lang w:val="en-US"/>
        </w:rPr>
        <w:t>]</w:t>
      </w:r>
      <w:r w:rsidRPr="00CA5479">
        <w:rPr>
          <w:rFonts w:ascii="Book Antiqua" w:hAnsi="Book Antiqua"/>
          <w:sz w:val="24"/>
          <w:szCs w:val="24"/>
          <w:lang w:val="en-US"/>
        </w:rPr>
        <w:t>. I</w:t>
      </w:r>
      <w:r w:rsidR="008E324A" w:rsidRPr="00CA5479">
        <w:rPr>
          <w:rFonts w:ascii="Book Antiqua" w:hAnsi="Book Antiqua"/>
          <w:sz w:val="24"/>
          <w:szCs w:val="24"/>
          <w:lang w:val="en-US"/>
        </w:rPr>
        <w:t xml:space="preserve">n particular, </w:t>
      </w:r>
      <w:r w:rsidR="005B315F" w:rsidRPr="00CA5479">
        <w:rPr>
          <w:rFonts w:ascii="Book Antiqua" w:hAnsi="Book Antiqua"/>
          <w:sz w:val="24"/>
          <w:szCs w:val="24"/>
          <w:lang w:val="en-US"/>
        </w:rPr>
        <w:t xml:space="preserve">the </w:t>
      </w:r>
      <w:r w:rsidR="008E324A" w:rsidRPr="00CA5479">
        <w:rPr>
          <w:rFonts w:ascii="Book Antiqua" w:hAnsi="Book Antiqua"/>
          <w:sz w:val="24"/>
          <w:szCs w:val="24"/>
          <w:lang w:val="en-US"/>
        </w:rPr>
        <w:t xml:space="preserve">Monteleone </w:t>
      </w:r>
      <w:r w:rsidR="00343563" w:rsidRPr="00CA5479">
        <w:rPr>
          <w:rFonts w:ascii="Book Antiqua" w:hAnsi="Book Antiqua"/>
          <w:sz w:val="24"/>
          <w:szCs w:val="24"/>
          <w:lang w:val="en-US"/>
        </w:rPr>
        <w:t xml:space="preserve">and colleagues </w:t>
      </w:r>
      <w:r w:rsidRPr="00CA5479">
        <w:rPr>
          <w:rFonts w:ascii="Book Antiqua" w:hAnsi="Book Antiqua"/>
          <w:sz w:val="24"/>
          <w:szCs w:val="24"/>
          <w:lang w:val="en-US"/>
        </w:rPr>
        <w:t xml:space="preserve">showed that CD4+ and CD4+ CD8+ T cells are </w:t>
      </w:r>
      <w:r w:rsidR="00383CFF" w:rsidRPr="00CA5479">
        <w:rPr>
          <w:rFonts w:ascii="Book Antiqua" w:hAnsi="Book Antiqua"/>
          <w:sz w:val="24"/>
          <w:szCs w:val="24"/>
          <w:lang w:val="en-US"/>
        </w:rPr>
        <w:t>major sources of this cytokine</w:t>
      </w:r>
      <w:r w:rsidR="00DA6E25" w:rsidRPr="00CA5479">
        <w:rPr>
          <w:rFonts w:ascii="Book Antiqua" w:hAnsi="Book Antiqua"/>
          <w:sz w:val="24"/>
          <w:szCs w:val="24"/>
          <w:vertAlign w:val="superscript"/>
          <w:lang w:val="en-US"/>
        </w:rPr>
        <w:t>[</w:t>
      </w:r>
      <w:r w:rsidR="00CA5479">
        <w:rPr>
          <w:rFonts w:ascii="Book Antiqua" w:hAnsi="Book Antiqua" w:hint="eastAsia"/>
          <w:sz w:val="24"/>
          <w:szCs w:val="24"/>
          <w:vertAlign w:val="superscript"/>
          <w:lang w:val="en-US" w:eastAsia="zh-CN"/>
        </w:rPr>
        <w:t>41</w:t>
      </w:r>
      <w:r w:rsidR="00383CFF"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Moreover, </w:t>
      </w:r>
      <w:r w:rsidR="005B315F" w:rsidRPr="00CA5479">
        <w:rPr>
          <w:rFonts w:ascii="Book Antiqua" w:hAnsi="Book Antiqua"/>
          <w:sz w:val="24"/>
          <w:szCs w:val="24"/>
          <w:lang w:val="en-US"/>
        </w:rPr>
        <w:t xml:space="preserve">these authors </w:t>
      </w:r>
      <w:r w:rsidRPr="00CA5479">
        <w:rPr>
          <w:rFonts w:ascii="Book Antiqua" w:hAnsi="Book Antiqua"/>
          <w:sz w:val="24"/>
          <w:szCs w:val="24"/>
          <w:lang w:val="en-US"/>
        </w:rPr>
        <w:t>showed that IL-17A–producing T cells also coexpress IFN-</w:t>
      </w:r>
      <w:r w:rsidRPr="00CA5479">
        <w:rPr>
          <w:rFonts w:ascii="Symbol" w:hAnsi="Symbol"/>
          <w:sz w:val="24"/>
          <w:szCs w:val="24"/>
          <w:lang w:val="en-US"/>
        </w:rPr>
        <w:t></w:t>
      </w:r>
      <w:r w:rsidR="005B315F" w:rsidRPr="00CA5479">
        <w:rPr>
          <w:rFonts w:ascii="Book Antiqua" w:hAnsi="Book Antiqua"/>
          <w:sz w:val="24"/>
          <w:szCs w:val="24"/>
          <w:lang w:val="en-US"/>
        </w:rPr>
        <w:t>,</w:t>
      </w:r>
      <w:r w:rsidRPr="00CA5479">
        <w:rPr>
          <w:rFonts w:ascii="Book Antiqua" w:hAnsi="Book Antiqua"/>
          <w:sz w:val="24"/>
          <w:szCs w:val="24"/>
          <w:lang w:val="en-US"/>
        </w:rPr>
        <w:t xml:space="preserve"> and </w:t>
      </w:r>
      <w:r w:rsidR="005B315F" w:rsidRPr="00CA5479">
        <w:rPr>
          <w:rFonts w:ascii="Book Antiqua" w:hAnsi="Book Antiqua"/>
          <w:sz w:val="24"/>
          <w:szCs w:val="24"/>
          <w:lang w:val="en-US"/>
        </w:rPr>
        <w:t>blocking</w:t>
      </w:r>
      <w:r w:rsidRPr="00CA5479">
        <w:rPr>
          <w:rFonts w:ascii="Book Antiqua" w:hAnsi="Book Antiqua"/>
          <w:sz w:val="24"/>
          <w:szCs w:val="24"/>
          <w:lang w:val="en-US"/>
        </w:rPr>
        <w:t xml:space="preserve"> IL-21 activity </w:t>
      </w:r>
      <w:r w:rsidR="005B315F" w:rsidRPr="00CA5479">
        <w:rPr>
          <w:rFonts w:ascii="Book Antiqua" w:hAnsi="Book Antiqua"/>
          <w:sz w:val="24"/>
          <w:szCs w:val="24"/>
          <w:lang w:val="en-US"/>
        </w:rPr>
        <w:t>using a</w:t>
      </w:r>
      <w:r w:rsidRPr="00CA5479">
        <w:rPr>
          <w:rFonts w:ascii="Book Antiqua" w:hAnsi="Book Antiqua"/>
          <w:sz w:val="24"/>
          <w:szCs w:val="24"/>
          <w:lang w:val="en-US"/>
        </w:rPr>
        <w:t xml:space="preserve"> neutralizing IL-21 Ab reduced IL-17A expression in cultures of active CD, suggesting that IL-21 </w:t>
      </w:r>
      <w:r w:rsidR="005B315F" w:rsidRPr="00CA5479">
        <w:rPr>
          <w:rFonts w:ascii="Book Antiqua" w:hAnsi="Book Antiqua"/>
          <w:sz w:val="24"/>
          <w:szCs w:val="24"/>
          <w:lang w:val="en-US"/>
        </w:rPr>
        <w:t>is</w:t>
      </w:r>
      <w:r w:rsidRPr="00CA5479">
        <w:rPr>
          <w:rFonts w:ascii="Book Antiqua" w:hAnsi="Book Antiqua"/>
          <w:sz w:val="24"/>
          <w:szCs w:val="24"/>
          <w:lang w:val="en-US"/>
        </w:rPr>
        <w:t xml:space="preserve"> important for </w:t>
      </w:r>
      <w:r w:rsidR="000E2439" w:rsidRPr="00CA5479">
        <w:rPr>
          <w:rFonts w:ascii="Book Antiqua" w:hAnsi="Book Antiqua"/>
          <w:sz w:val="24"/>
          <w:szCs w:val="24"/>
          <w:lang w:val="en-US"/>
        </w:rPr>
        <w:t>the development of Th17 cells, through an autocrine amplification loop</w:t>
      </w:r>
      <w:r w:rsidR="00383CFF" w:rsidRPr="00CA5479">
        <w:rPr>
          <w:rFonts w:ascii="Book Antiqua" w:hAnsi="Book Antiqua"/>
          <w:sz w:val="24"/>
          <w:szCs w:val="24"/>
          <w:lang w:val="en-US"/>
        </w:rPr>
        <w:t xml:space="preserve"> </w:t>
      </w:r>
      <w:r w:rsidR="000E2439" w:rsidRPr="00CA5479">
        <w:rPr>
          <w:rFonts w:ascii="Book Antiqua" w:hAnsi="Book Antiqua"/>
          <w:sz w:val="24"/>
          <w:szCs w:val="24"/>
          <w:lang w:val="en-US"/>
        </w:rPr>
        <w:t>(Figure 1)</w:t>
      </w:r>
      <w:r w:rsidRPr="00CA5479">
        <w:rPr>
          <w:rFonts w:ascii="Book Antiqua" w:hAnsi="Book Antiqua"/>
          <w:sz w:val="24"/>
          <w:szCs w:val="24"/>
          <w:lang w:val="en-US"/>
        </w:rPr>
        <w:t xml:space="preserve">. </w:t>
      </w:r>
    </w:p>
    <w:p w14:paraId="1608C8F0" w14:textId="7DC97C43"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 xml:space="preserve">Contrasting evidence </w:t>
      </w:r>
      <w:r w:rsidR="00C550FD" w:rsidRPr="00CA5479">
        <w:rPr>
          <w:rFonts w:ascii="Book Antiqua" w:hAnsi="Book Antiqua"/>
          <w:sz w:val="24"/>
          <w:szCs w:val="24"/>
          <w:lang w:val="en-US"/>
        </w:rPr>
        <w:t>of</w:t>
      </w:r>
      <w:r w:rsidR="008E324A" w:rsidRPr="00CA5479">
        <w:rPr>
          <w:rFonts w:ascii="Book Antiqua" w:hAnsi="Book Antiqua"/>
          <w:sz w:val="24"/>
          <w:szCs w:val="24"/>
          <w:lang w:val="en-US"/>
        </w:rPr>
        <w:t xml:space="preserve"> the ability of </w:t>
      </w:r>
      <w:r w:rsidRPr="00CA5479">
        <w:rPr>
          <w:rFonts w:ascii="Book Antiqua" w:hAnsi="Book Antiqua"/>
          <w:sz w:val="24"/>
          <w:szCs w:val="24"/>
          <w:lang w:val="en-US"/>
        </w:rPr>
        <w:t>gliadin-specific cells to produce IL-17A</w:t>
      </w:r>
      <w:r w:rsidR="00C550FD" w:rsidRPr="00CA5479">
        <w:rPr>
          <w:rFonts w:ascii="Book Antiqua" w:hAnsi="Book Antiqua"/>
          <w:sz w:val="24"/>
          <w:szCs w:val="24"/>
          <w:lang w:val="en-US"/>
        </w:rPr>
        <w:t xml:space="preserve"> opens this issue for</w:t>
      </w:r>
      <w:r w:rsidRPr="00CA5479">
        <w:rPr>
          <w:rFonts w:ascii="Book Antiqua" w:hAnsi="Book Antiqua"/>
          <w:sz w:val="24"/>
          <w:szCs w:val="24"/>
          <w:lang w:val="en-US"/>
        </w:rPr>
        <w:t xml:space="preserve"> further inv</w:t>
      </w:r>
      <w:r w:rsidR="00383CFF" w:rsidRPr="00CA5479">
        <w:rPr>
          <w:rFonts w:ascii="Book Antiqua" w:hAnsi="Book Antiqua"/>
          <w:sz w:val="24"/>
          <w:szCs w:val="24"/>
          <w:lang w:val="en-US"/>
        </w:rPr>
        <w:t>estigation. In 2010</w:t>
      </w:r>
      <w:r w:rsidR="006D5D7D" w:rsidRPr="00CA5479">
        <w:rPr>
          <w:rFonts w:ascii="Book Antiqua" w:hAnsi="Book Antiqua"/>
          <w:sz w:val="24"/>
          <w:szCs w:val="24"/>
          <w:lang w:val="en-US"/>
        </w:rPr>
        <w:t>,</w:t>
      </w:r>
      <w:r w:rsidR="00383CFF" w:rsidRPr="00CA5479">
        <w:rPr>
          <w:rFonts w:ascii="Book Antiqua" w:hAnsi="Book Antiqua"/>
          <w:sz w:val="24"/>
          <w:szCs w:val="24"/>
          <w:lang w:val="en-US"/>
        </w:rPr>
        <w:t xml:space="preserve"> Bood </w:t>
      </w:r>
      <w:r w:rsidR="00343563" w:rsidRPr="00CA5479">
        <w:rPr>
          <w:rFonts w:ascii="Book Antiqua" w:hAnsi="Book Antiqua"/>
          <w:sz w:val="24"/>
          <w:szCs w:val="24"/>
          <w:lang w:val="en-US"/>
        </w:rPr>
        <w:t>and colleagues</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41</w:t>
      </w:r>
      <w:r w:rsidR="00383CFF"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reported that IL-17, in contrast with IL-21 and IFN-</w:t>
      </w:r>
      <w:r w:rsidRPr="00CA5479">
        <w:rPr>
          <w:rFonts w:ascii="Symbol" w:hAnsi="Symbol"/>
          <w:sz w:val="24"/>
          <w:szCs w:val="24"/>
          <w:lang w:val="en-US"/>
        </w:rPr>
        <w:t></w:t>
      </w:r>
      <w:r w:rsidRPr="00CA5479">
        <w:rPr>
          <w:rFonts w:ascii="Book Antiqua" w:hAnsi="Book Antiqua"/>
          <w:sz w:val="24"/>
          <w:szCs w:val="24"/>
          <w:lang w:val="en-US"/>
        </w:rPr>
        <w:t xml:space="preserve">, is not produced </w:t>
      </w:r>
      <w:r w:rsidR="006D5D7D" w:rsidRPr="00CA5479">
        <w:rPr>
          <w:rFonts w:ascii="Book Antiqua" w:hAnsi="Book Antiqua"/>
          <w:sz w:val="24"/>
          <w:szCs w:val="24"/>
          <w:lang w:val="en-US"/>
        </w:rPr>
        <w:t xml:space="preserve">in </w:t>
      </w:r>
      <w:r w:rsidRPr="00CA5479">
        <w:rPr>
          <w:rFonts w:ascii="Book Antiqua" w:hAnsi="Book Antiqua"/>
          <w:sz w:val="24"/>
          <w:szCs w:val="24"/>
          <w:lang w:val="en-US"/>
        </w:rPr>
        <w:t>gliadin-spe</w:t>
      </w:r>
      <w:r w:rsidR="003B7AFA" w:rsidRPr="00CA5479">
        <w:rPr>
          <w:rFonts w:ascii="Book Antiqua" w:hAnsi="Book Antiqua"/>
          <w:sz w:val="24"/>
          <w:szCs w:val="24"/>
          <w:lang w:val="en-US"/>
        </w:rPr>
        <w:t xml:space="preserve">cific CD4+ T cells, suggesting </w:t>
      </w:r>
      <w:r w:rsidRPr="00CA5479">
        <w:rPr>
          <w:rFonts w:ascii="Book Antiqua" w:hAnsi="Book Antiqua"/>
          <w:sz w:val="24"/>
          <w:szCs w:val="24"/>
          <w:lang w:val="en-US"/>
        </w:rPr>
        <w:t xml:space="preserve">that </w:t>
      </w:r>
      <w:r w:rsidR="006D5D7D" w:rsidRPr="00CA5479">
        <w:rPr>
          <w:rFonts w:ascii="Book Antiqua" w:hAnsi="Book Antiqua"/>
          <w:sz w:val="24"/>
          <w:szCs w:val="24"/>
          <w:lang w:val="en-US"/>
        </w:rPr>
        <w:t xml:space="preserve">the </w:t>
      </w:r>
      <w:r w:rsidRPr="00CA5479">
        <w:rPr>
          <w:rFonts w:ascii="Book Antiqua" w:hAnsi="Book Antiqua"/>
          <w:sz w:val="24"/>
          <w:szCs w:val="24"/>
          <w:lang w:val="en-US"/>
        </w:rPr>
        <w:t xml:space="preserve">activation of Th17 is generated </w:t>
      </w:r>
      <w:r w:rsidR="006D5D7D" w:rsidRPr="00CA5479">
        <w:rPr>
          <w:rFonts w:ascii="Book Antiqua" w:hAnsi="Book Antiqua"/>
          <w:sz w:val="24"/>
          <w:szCs w:val="24"/>
          <w:lang w:val="en-US"/>
        </w:rPr>
        <w:t xml:space="preserve">through </w:t>
      </w:r>
      <w:r w:rsidRPr="00CA5479">
        <w:rPr>
          <w:rFonts w:ascii="Book Antiqua" w:hAnsi="Book Antiqua"/>
          <w:sz w:val="24"/>
          <w:szCs w:val="24"/>
          <w:lang w:val="en-US"/>
        </w:rPr>
        <w:t xml:space="preserve">bystander effects.  </w:t>
      </w:r>
      <w:r w:rsidR="006B6FDB" w:rsidRPr="00CA5479">
        <w:rPr>
          <w:rFonts w:ascii="Book Antiqua" w:hAnsi="Book Antiqua"/>
          <w:sz w:val="24"/>
          <w:szCs w:val="24"/>
          <w:lang w:val="en-US"/>
        </w:rPr>
        <w:t>In contrast</w:t>
      </w:r>
      <w:r w:rsidRPr="00CA5479">
        <w:rPr>
          <w:rFonts w:ascii="Book Antiqua" w:hAnsi="Book Antiqua"/>
          <w:sz w:val="24"/>
          <w:szCs w:val="24"/>
          <w:lang w:val="en-US"/>
        </w:rPr>
        <w:t xml:space="preserve">, gluten-specific IL-17A-producing cells have been </w:t>
      </w:r>
      <w:r w:rsidR="0056187B" w:rsidRPr="00CA5479">
        <w:rPr>
          <w:rFonts w:ascii="Book Antiqua" w:hAnsi="Book Antiqua"/>
          <w:sz w:val="24"/>
          <w:szCs w:val="24"/>
          <w:lang w:val="en-US"/>
        </w:rPr>
        <w:t>recently observed</w:t>
      </w:r>
      <w:r w:rsidRPr="00CA5479">
        <w:rPr>
          <w:rFonts w:ascii="Book Antiqua" w:hAnsi="Book Antiqua"/>
          <w:sz w:val="24"/>
          <w:szCs w:val="24"/>
          <w:lang w:val="en-US"/>
        </w:rPr>
        <w:t xml:space="preserve"> </w:t>
      </w:r>
      <w:r w:rsidR="00383CFF" w:rsidRPr="00CA5479">
        <w:rPr>
          <w:rFonts w:ascii="Book Antiqua" w:hAnsi="Book Antiqua"/>
          <w:sz w:val="24"/>
          <w:szCs w:val="24"/>
          <w:lang w:val="en-US"/>
        </w:rPr>
        <w:t>in the duodenum of CD patients</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42</w:t>
      </w:r>
      <w:r w:rsidR="00383CFF"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w:t>
      </w:r>
      <w:r w:rsidR="005D7CED" w:rsidRPr="00CA5479">
        <w:rPr>
          <w:rFonts w:ascii="Book Antiqua" w:hAnsi="Book Antiqua"/>
          <w:sz w:val="24"/>
          <w:szCs w:val="24"/>
          <w:lang w:val="en-US"/>
        </w:rPr>
        <w:t xml:space="preserve">thus </w:t>
      </w:r>
      <w:r w:rsidR="00D96725" w:rsidRPr="00CA5479">
        <w:rPr>
          <w:rFonts w:ascii="Book Antiqua" w:hAnsi="Book Antiqua"/>
          <w:sz w:val="24"/>
          <w:szCs w:val="24"/>
          <w:lang w:val="en-US"/>
        </w:rPr>
        <w:t>supporting</w:t>
      </w:r>
      <w:r w:rsidRPr="00CA5479">
        <w:rPr>
          <w:rFonts w:ascii="Book Antiqua" w:hAnsi="Book Antiqua"/>
          <w:sz w:val="24"/>
          <w:szCs w:val="24"/>
          <w:lang w:val="en-US"/>
        </w:rPr>
        <w:t xml:space="preserve"> an active </w:t>
      </w:r>
      <w:r w:rsidR="00D96725" w:rsidRPr="00CA5479">
        <w:rPr>
          <w:rFonts w:ascii="Book Antiqua" w:hAnsi="Book Antiqua"/>
          <w:sz w:val="24"/>
          <w:szCs w:val="24"/>
          <w:lang w:val="en-US"/>
        </w:rPr>
        <w:t>role for</w:t>
      </w:r>
      <w:r w:rsidRPr="00CA5479">
        <w:rPr>
          <w:rFonts w:ascii="Book Antiqua" w:hAnsi="Book Antiqua"/>
          <w:sz w:val="24"/>
          <w:szCs w:val="24"/>
          <w:lang w:val="en-US"/>
        </w:rPr>
        <w:t xml:space="preserve"> Th17 cells in the pathogenesis of CD. Furthermore, it was shown that g</w:t>
      </w:r>
      <w:r w:rsidRPr="00CA5479">
        <w:rPr>
          <w:rFonts w:ascii="Book Antiqua" w:hAnsi="Book Antiqua"/>
          <w:bCs/>
          <w:sz w:val="24"/>
          <w:szCs w:val="24"/>
          <w:lang w:val="en-US"/>
        </w:rPr>
        <w:t xml:space="preserve">liadin-specific Th17 cells </w:t>
      </w:r>
      <w:r w:rsidR="00022774" w:rsidRPr="00CA5479">
        <w:rPr>
          <w:rFonts w:ascii="Book Antiqua" w:hAnsi="Book Antiqua"/>
          <w:bCs/>
          <w:sz w:val="24"/>
          <w:szCs w:val="24"/>
          <w:lang w:val="en-US"/>
        </w:rPr>
        <w:t>also</w:t>
      </w:r>
      <w:r w:rsidR="00034C7B" w:rsidRPr="00CA5479">
        <w:rPr>
          <w:rFonts w:ascii="Book Antiqua" w:hAnsi="Book Antiqua"/>
          <w:bCs/>
          <w:sz w:val="24"/>
          <w:szCs w:val="24"/>
          <w:lang w:val="en-US"/>
        </w:rPr>
        <w:t xml:space="preserve"> produce IFN-</w:t>
      </w:r>
      <w:r w:rsidR="00034C7B" w:rsidRPr="00CA5479">
        <w:rPr>
          <w:rFonts w:ascii="Symbol" w:hAnsi="Symbol"/>
          <w:bCs/>
          <w:sz w:val="24"/>
          <w:szCs w:val="24"/>
          <w:lang w:val="en-US"/>
        </w:rPr>
        <w:t></w:t>
      </w:r>
      <w:r w:rsidRPr="00CA5479">
        <w:rPr>
          <w:rFonts w:ascii="Book Antiqua" w:hAnsi="Book Antiqua"/>
          <w:sz w:val="24"/>
          <w:szCs w:val="24"/>
          <w:lang w:val="en-US"/>
        </w:rPr>
        <w:t xml:space="preserve"> </w:t>
      </w:r>
      <w:r w:rsidRPr="00CA5479">
        <w:rPr>
          <w:rFonts w:ascii="Book Antiqua" w:hAnsi="Book Antiqua"/>
          <w:bCs/>
          <w:sz w:val="24"/>
          <w:szCs w:val="24"/>
          <w:lang w:val="en-US"/>
        </w:rPr>
        <w:t>and IL-21 proinflammatory cytokines,</w:t>
      </w:r>
      <w:r w:rsidRPr="00CA5479">
        <w:rPr>
          <w:rFonts w:ascii="Book Antiqua" w:hAnsi="Book Antiqua"/>
          <w:sz w:val="24"/>
          <w:szCs w:val="24"/>
          <w:lang w:val="en-US"/>
        </w:rPr>
        <w:t xml:space="preserve"> </w:t>
      </w:r>
      <w:r w:rsidRPr="00CA5479">
        <w:rPr>
          <w:rFonts w:ascii="Book Antiqua" w:hAnsi="Book Antiqua"/>
          <w:bCs/>
          <w:sz w:val="24"/>
          <w:szCs w:val="24"/>
          <w:lang w:val="en-US"/>
        </w:rPr>
        <w:t>mucosa-prote</w:t>
      </w:r>
      <w:r w:rsidR="00034C7B" w:rsidRPr="00CA5479">
        <w:rPr>
          <w:rFonts w:ascii="Book Antiqua" w:hAnsi="Book Antiqua"/>
          <w:bCs/>
          <w:sz w:val="24"/>
          <w:szCs w:val="24"/>
          <w:lang w:val="en-US"/>
        </w:rPr>
        <w:t>ctive IL-22, and regulatory TGF-</w:t>
      </w:r>
      <w:r w:rsidR="00034C7B" w:rsidRPr="00CA5479">
        <w:rPr>
          <w:rFonts w:ascii="Symbol" w:hAnsi="Symbol"/>
          <w:bCs/>
          <w:sz w:val="24"/>
          <w:szCs w:val="24"/>
          <w:lang w:val="en-US"/>
        </w:rPr>
        <w:t></w:t>
      </w:r>
      <w:r w:rsidR="0024500A" w:rsidRPr="00CA5479">
        <w:rPr>
          <w:rFonts w:ascii="Book Antiqua" w:hAnsi="Book Antiqua"/>
          <w:bCs/>
          <w:sz w:val="24"/>
          <w:szCs w:val="24"/>
          <w:lang w:val="en-US"/>
        </w:rPr>
        <w:t xml:space="preserve">. </w:t>
      </w:r>
      <w:r w:rsidRPr="00CA5479">
        <w:rPr>
          <w:rFonts w:ascii="Book Antiqua" w:hAnsi="Book Antiqua"/>
          <w:sz w:val="24"/>
          <w:szCs w:val="24"/>
          <w:lang w:val="en-US"/>
        </w:rPr>
        <w:t xml:space="preserve">This finding </w:t>
      </w:r>
      <w:r w:rsidR="00022774" w:rsidRPr="00CA5479">
        <w:rPr>
          <w:rFonts w:ascii="Book Antiqua" w:hAnsi="Book Antiqua"/>
          <w:sz w:val="24"/>
          <w:szCs w:val="24"/>
          <w:lang w:val="en-US"/>
        </w:rPr>
        <w:lastRenderedPageBreak/>
        <w:t>suggests</w:t>
      </w:r>
      <w:r w:rsidRPr="00CA5479">
        <w:rPr>
          <w:rFonts w:ascii="Book Antiqua" w:hAnsi="Book Antiqua"/>
          <w:bCs/>
          <w:sz w:val="24"/>
          <w:szCs w:val="24"/>
          <w:lang w:val="en-US"/>
        </w:rPr>
        <w:t xml:space="preserve"> </w:t>
      </w:r>
      <w:r w:rsidRPr="00CA5479">
        <w:rPr>
          <w:rFonts w:ascii="Book Antiqua" w:hAnsi="Book Antiqua"/>
          <w:sz w:val="24"/>
          <w:szCs w:val="24"/>
          <w:lang w:val="en-US"/>
        </w:rPr>
        <w:t>that Th17 cells in CD, secreting both proinflammatory</w:t>
      </w:r>
      <w:r w:rsidRPr="00CA5479">
        <w:rPr>
          <w:rFonts w:ascii="Book Antiqua" w:hAnsi="Book Antiqua"/>
          <w:bCs/>
          <w:sz w:val="24"/>
          <w:szCs w:val="24"/>
          <w:lang w:val="en-US"/>
        </w:rPr>
        <w:t xml:space="preserve"> and anti-inflammatory cytokines, </w:t>
      </w:r>
      <w:r w:rsidRPr="00CA5479">
        <w:rPr>
          <w:rFonts w:ascii="Book Antiqua" w:hAnsi="Book Antiqua"/>
          <w:sz w:val="24"/>
          <w:szCs w:val="24"/>
          <w:lang w:val="en-US"/>
        </w:rPr>
        <w:t>show functional plasti</w:t>
      </w:r>
      <w:r w:rsidR="003B7AFA" w:rsidRPr="00CA5479">
        <w:rPr>
          <w:rFonts w:ascii="Book Antiqua" w:hAnsi="Book Antiqua"/>
          <w:sz w:val="24"/>
          <w:szCs w:val="24"/>
          <w:lang w:val="en-US"/>
        </w:rPr>
        <w:t xml:space="preserve">city. Several studies </w:t>
      </w:r>
      <w:r w:rsidR="006B073F" w:rsidRPr="00CA5479">
        <w:rPr>
          <w:rFonts w:ascii="Book Antiqua" w:hAnsi="Book Antiqua"/>
          <w:sz w:val="24"/>
          <w:szCs w:val="24"/>
          <w:lang w:val="en-US"/>
        </w:rPr>
        <w:t xml:space="preserve">have </w:t>
      </w:r>
      <w:r w:rsidR="003B7AFA" w:rsidRPr="00CA5479">
        <w:rPr>
          <w:rFonts w:ascii="Book Antiqua" w:hAnsi="Book Antiqua"/>
          <w:sz w:val="24"/>
          <w:szCs w:val="24"/>
          <w:lang w:val="en-US"/>
        </w:rPr>
        <w:t xml:space="preserve">reported </w:t>
      </w:r>
      <w:r w:rsidRPr="00CA5479">
        <w:rPr>
          <w:rFonts w:ascii="Book Antiqua" w:hAnsi="Book Antiqua"/>
          <w:sz w:val="24"/>
          <w:szCs w:val="24"/>
          <w:lang w:val="en-US"/>
        </w:rPr>
        <w:t xml:space="preserve">that TGF-β is </w:t>
      </w:r>
      <w:r w:rsidR="006B073F" w:rsidRPr="00CA5479">
        <w:rPr>
          <w:rFonts w:ascii="Book Antiqua" w:hAnsi="Book Antiqua"/>
          <w:sz w:val="24"/>
          <w:szCs w:val="24"/>
          <w:lang w:val="en-US"/>
        </w:rPr>
        <w:t xml:space="preserve">a </w:t>
      </w:r>
      <w:r w:rsidRPr="00CA5479">
        <w:rPr>
          <w:rFonts w:ascii="Book Antiqua" w:hAnsi="Book Antiqua"/>
          <w:sz w:val="24"/>
          <w:szCs w:val="24"/>
          <w:lang w:val="en-US"/>
        </w:rPr>
        <w:t>critical signaling cy</w:t>
      </w:r>
      <w:r w:rsidR="00AA4803" w:rsidRPr="00CA5479">
        <w:rPr>
          <w:rFonts w:ascii="Book Antiqua" w:hAnsi="Book Antiqua"/>
          <w:sz w:val="24"/>
          <w:szCs w:val="24"/>
          <w:lang w:val="en-US"/>
        </w:rPr>
        <w:t>tokine in Th17 differentiation</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44</w:t>
      </w:r>
      <w:r w:rsidR="00383CFF"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45</w:t>
      </w:r>
      <w:r w:rsidR="00383CFF"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However, TGF-β signaling pathways also play </w:t>
      </w:r>
      <w:r w:rsidR="00E37A93" w:rsidRPr="00CA5479">
        <w:rPr>
          <w:rFonts w:ascii="Book Antiqua" w:hAnsi="Book Antiqua"/>
          <w:sz w:val="24"/>
          <w:szCs w:val="24"/>
          <w:lang w:val="en-US"/>
        </w:rPr>
        <w:t xml:space="preserve">a </w:t>
      </w:r>
      <w:r w:rsidRPr="00CA5479">
        <w:rPr>
          <w:rFonts w:ascii="Book Antiqua" w:hAnsi="Book Antiqua"/>
          <w:sz w:val="24"/>
          <w:szCs w:val="24"/>
          <w:lang w:val="en-US"/>
        </w:rPr>
        <w:t>signific</w:t>
      </w:r>
      <w:r w:rsidR="003B7AFA" w:rsidRPr="00CA5479">
        <w:rPr>
          <w:rFonts w:ascii="Book Antiqua" w:hAnsi="Book Antiqua"/>
          <w:sz w:val="24"/>
          <w:szCs w:val="24"/>
          <w:lang w:val="en-US"/>
        </w:rPr>
        <w:t xml:space="preserve">ant role in the development of </w:t>
      </w:r>
      <w:r w:rsidRPr="00CA5479">
        <w:rPr>
          <w:rFonts w:ascii="Book Antiqua" w:hAnsi="Book Antiqua"/>
          <w:sz w:val="24"/>
          <w:szCs w:val="24"/>
          <w:lang w:val="en-US"/>
        </w:rPr>
        <w:t xml:space="preserve">Treg. Th17 and Treg are antagonistically related. </w:t>
      </w:r>
      <w:r w:rsidR="00E37A93" w:rsidRPr="00CA5479">
        <w:rPr>
          <w:rFonts w:ascii="Book Antiqua" w:hAnsi="Book Antiqua"/>
          <w:sz w:val="24"/>
          <w:szCs w:val="24"/>
          <w:lang w:val="en-US"/>
        </w:rPr>
        <w:t xml:space="preserve">At </w:t>
      </w:r>
      <w:r w:rsidRPr="00CA5479">
        <w:rPr>
          <w:rFonts w:ascii="Book Antiqua" w:hAnsi="Book Antiqua"/>
          <w:sz w:val="24"/>
          <w:szCs w:val="24"/>
          <w:lang w:val="en-US"/>
        </w:rPr>
        <w:t xml:space="preserve">high </w:t>
      </w:r>
      <w:r w:rsidR="00E37A93" w:rsidRPr="00CA5479">
        <w:rPr>
          <w:rFonts w:ascii="Book Antiqua" w:hAnsi="Book Antiqua"/>
          <w:sz w:val="24"/>
          <w:szCs w:val="24"/>
          <w:lang w:val="en-US"/>
        </w:rPr>
        <w:t>concentrations, TGF-β alone</w:t>
      </w:r>
      <w:r w:rsidRPr="00CA5479">
        <w:rPr>
          <w:rFonts w:ascii="Book Antiqua" w:hAnsi="Book Antiqua"/>
          <w:sz w:val="24"/>
          <w:szCs w:val="24"/>
          <w:lang w:val="en-US"/>
        </w:rPr>
        <w:t xml:space="preserve"> can divert lineage differentiation towards Treg development through the induction of</w:t>
      </w:r>
      <w:r w:rsidR="00383CFF" w:rsidRPr="00CA5479">
        <w:rPr>
          <w:rFonts w:ascii="Book Antiqua" w:hAnsi="Book Antiqua"/>
          <w:sz w:val="24"/>
          <w:szCs w:val="24"/>
          <w:lang w:val="en-US"/>
        </w:rPr>
        <w:t xml:space="preserve"> F</w:t>
      </w:r>
      <w:r w:rsidR="00247213" w:rsidRPr="00CA5479">
        <w:rPr>
          <w:rFonts w:ascii="Book Antiqua" w:hAnsi="Book Antiqua"/>
          <w:sz w:val="24"/>
          <w:szCs w:val="24"/>
          <w:lang w:val="en-US"/>
        </w:rPr>
        <w:t>oxp3</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46</w:t>
      </w:r>
      <w:r w:rsidR="00FE0756"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47</w:t>
      </w:r>
      <w:r w:rsidR="00383CFF" w:rsidRPr="00CA5479">
        <w:rPr>
          <w:rFonts w:ascii="Book Antiqua" w:hAnsi="Book Antiqua"/>
          <w:sz w:val="24"/>
          <w:szCs w:val="24"/>
          <w:vertAlign w:val="superscript"/>
          <w:lang w:val="en-US"/>
        </w:rPr>
        <w:t>]</w:t>
      </w:r>
      <w:r w:rsidR="003B7AFA" w:rsidRPr="00CA5479">
        <w:rPr>
          <w:rFonts w:ascii="Book Antiqua" w:hAnsi="Book Antiqua"/>
          <w:sz w:val="24"/>
          <w:szCs w:val="24"/>
          <w:lang w:val="en-US"/>
        </w:rPr>
        <w:t xml:space="preserve"> (</w:t>
      </w:r>
      <w:r w:rsidR="00887AA8" w:rsidRPr="00CA5479">
        <w:rPr>
          <w:rFonts w:ascii="Book Antiqua" w:hAnsi="Book Antiqua"/>
          <w:sz w:val="24"/>
          <w:szCs w:val="24"/>
          <w:lang w:val="en-US"/>
        </w:rPr>
        <w:t>Figure 1</w:t>
      </w:r>
      <w:r w:rsidRPr="00CA5479">
        <w:rPr>
          <w:rFonts w:ascii="Book Antiqua" w:hAnsi="Book Antiqua"/>
          <w:sz w:val="24"/>
          <w:szCs w:val="24"/>
          <w:lang w:val="en-US"/>
        </w:rPr>
        <w:t xml:space="preserve">). At low </w:t>
      </w:r>
      <w:r w:rsidR="0098081D" w:rsidRPr="00CA5479">
        <w:rPr>
          <w:rFonts w:ascii="Book Antiqua" w:hAnsi="Book Antiqua"/>
          <w:sz w:val="24"/>
          <w:szCs w:val="24"/>
          <w:lang w:val="en-US"/>
        </w:rPr>
        <w:t xml:space="preserve">concentrations </w:t>
      </w:r>
      <w:r w:rsidRPr="00CA5479">
        <w:rPr>
          <w:rFonts w:ascii="Book Antiqua" w:hAnsi="Book Antiqua"/>
          <w:sz w:val="24"/>
          <w:szCs w:val="24"/>
          <w:lang w:val="en-US"/>
        </w:rPr>
        <w:t>and in the presence of IL6, TGF-β induces Th17 differen</w:t>
      </w:r>
      <w:r w:rsidR="00383CFF" w:rsidRPr="00CA5479">
        <w:rPr>
          <w:rFonts w:ascii="Book Antiqua" w:hAnsi="Book Antiqua"/>
          <w:sz w:val="24"/>
          <w:szCs w:val="24"/>
          <w:lang w:val="en-US"/>
        </w:rPr>
        <w:t xml:space="preserve">tiation and IL21 </w:t>
      </w:r>
      <w:r w:rsidR="0098081D" w:rsidRPr="00CA5479">
        <w:rPr>
          <w:rFonts w:ascii="Book Antiqua" w:hAnsi="Book Antiqua"/>
          <w:sz w:val="24"/>
          <w:szCs w:val="24"/>
          <w:lang w:val="en-US"/>
        </w:rPr>
        <w:t>production</w:t>
      </w:r>
      <w:r w:rsidR="003B7AFA" w:rsidRPr="00CA5479">
        <w:rPr>
          <w:rFonts w:ascii="Book Antiqua" w:hAnsi="Book Antiqua"/>
          <w:sz w:val="24"/>
          <w:szCs w:val="24"/>
          <w:lang w:val="en-US"/>
        </w:rPr>
        <w:t xml:space="preserve"> </w:t>
      </w:r>
      <w:r w:rsidR="00AA4803" w:rsidRPr="00CA5479">
        <w:rPr>
          <w:rFonts w:ascii="Book Antiqua" w:hAnsi="Book Antiqua"/>
          <w:sz w:val="24"/>
          <w:szCs w:val="24"/>
          <w:lang w:val="en-US"/>
        </w:rPr>
        <w:t>in the CD mucosa</w:t>
      </w:r>
      <w:r w:rsidR="00DA6E25" w:rsidRPr="00CA5479">
        <w:rPr>
          <w:rFonts w:ascii="Book Antiqua" w:hAnsi="Book Antiqua"/>
          <w:sz w:val="24"/>
          <w:szCs w:val="24"/>
          <w:vertAlign w:val="superscript"/>
          <w:lang w:val="en-US"/>
        </w:rPr>
        <w:t>[</w:t>
      </w:r>
      <w:r w:rsidR="00B2281A" w:rsidRPr="00CA5479">
        <w:rPr>
          <w:rFonts w:ascii="Book Antiqua" w:hAnsi="Book Antiqua"/>
          <w:sz w:val="24"/>
          <w:szCs w:val="24"/>
          <w:vertAlign w:val="superscript"/>
          <w:lang w:val="en-US"/>
        </w:rPr>
        <w:t>18,30,</w:t>
      </w:r>
      <w:r w:rsidR="00FE0756" w:rsidRPr="00CA5479">
        <w:rPr>
          <w:rFonts w:ascii="Book Antiqua" w:hAnsi="Book Antiqua" w:hint="eastAsia"/>
          <w:sz w:val="24"/>
          <w:szCs w:val="24"/>
          <w:vertAlign w:val="superscript"/>
          <w:lang w:val="en-US" w:eastAsia="zh-CN"/>
        </w:rPr>
        <w:t>9</w:t>
      </w:r>
      <w:r w:rsidR="00B2281A"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10</w:t>
      </w:r>
      <w:r w:rsidR="00B2281A"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48-50</w:t>
      </w:r>
      <w:r w:rsidR="0098081D" w:rsidRPr="00CA5479">
        <w:rPr>
          <w:rFonts w:ascii="Book Antiqua" w:hAnsi="Book Antiqua"/>
          <w:sz w:val="24"/>
          <w:szCs w:val="24"/>
          <w:vertAlign w:val="superscript"/>
          <w:lang w:val="en-US"/>
        </w:rPr>
        <w:t>]</w:t>
      </w:r>
      <w:r w:rsidR="00AA4803" w:rsidRPr="00CA5479">
        <w:rPr>
          <w:rFonts w:ascii="Book Antiqua" w:hAnsi="Book Antiqua"/>
          <w:sz w:val="24"/>
          <w:szCs w:val="24"/>
          <w:vertAlign w:val="superscript"/>
          <w:lang w:val="en-US"/>
        </w:rPr>
        <w:t xml:space="preserve"> </w:t>
      </w:r>
      <w:r w:rsidR="003B7AFA" w:rsidRPr="00CA5479">
        <w:rPr>
          <w:rFonts w:ascii="Book Antiqua" w:hAnsi="Book Antiqua"/>
          <w:sz w:val="24"/>
          <w:szCs w:val="24"/>
          <w:lang w:val="en-US"/>
        </w:rPr>
        <w:t>(</w:t>
      </w:r>
      <w:r w:rsidR="0024500A" w:rsidRPr="00CA5479">
        <w:rPr>
          <w:rFonts w:ascii="Book Antiqua" w:hAnsi="Book Antiqua"/>
          <w:sz w:val="24"/>
          <w:szCs w:val="24"/>
          <w:lang w:val="en-US"/>
        </w:rPr>
        <w:t xml:space="preserve">Figure </w:t>
      </w:r>
      <w:r w:rsidR="00887AA8" w:rsidRPr="00CA5479">
        <w:rPr>
          <w:rFonts w:ascii="Book Antiqua" w:hAnsi="Book Antiqua"/>
          <w:sz w:val="24"/>
          <w:szCs w:val="24"/>
          <w:lang w:val="en-US"/>
        </w:rPr>
        <w:t>1)</w:t>
      </w:r>
      <w:r w:rsidRPr="00CA5479">
        <w:rPr>
          <w:rFonts w:ascii="Book Antiqua" w:hAnsi="Book Antiqua"/>
          <w:sz w:val="24"/>
          <w:szCs w:val="24"/>
          <w:lang w:val="en-US"/>
        </w:rPr>
        <w:t>. Therefore, these data suggest that the importance of the intest</w:t>
      </w:r>
      <w:r w:rsidR="003B7AFA" w:rsidRPr="00CA5479">
        <w:rPr>
          <w:rFonts w:ascii="Book Antiqua" w:hAnsi="Book Antiqua"/>
          <w:sz w:val="24"/>
          <w:szCs w:val="24"/>
          <w:lang w:val="en-US"/>
        </w:rPr>
        <w:t xml:space="preserve">ine as </w:t>
      </w:r>
      <w:r w:rsidR="00236E58" w:rsidRPr="00CA5479">
        <w:rPr>
          <w:rFonts w:ascii="Book Antiqua" w:hAnsi="Book Antiqua"/>
          <w:sz w:val="24"/>
          <w:szCs w:val="24"/>
          <w:lang w:val="en-US"/>
        </w:rPr>
        <w:t xml:space="preserve">the </w:t>
      </w:r>
      <w:r w:rsidR="003B7AFA" w:rsidRPr="00CA5479">
        <w:rPr>
          <w:rFonts w:ascii="Book Antiqua" w:hAnsi="Book Antiqua"/>
          <w:sz w:val="24"/>
          <w:szCs w:val="24"/>
          <w:lang w:val="en-US"/>
        </w:rPr>
        <w:t xml:space="preserve">site of Th17 and Treg </w:t>
      </w:r>
      <w:r w:rsidRPr="00CA5479">
        <w:rPr>
          <w:rFonts w:ascii="Book Antiqua" w:hAnsi="Book Antiqua"/>
          <w:sz w:val="24"/>
          <w:szCs w:val="24"/>
          <w:lang w:val="en-US"/>
        </w:rPr>
        <w:t xml:space="preserve">cells development </w:t>
      </w:r>
      <w:r w:rsidR="00236E58" w:rsidRPr="00CA5479">
        <w:rPr>
          <w:rFonts w:ascii="Book Antiqua" w:hAnsi="Book Antiqua"/>
          <w:sz w:val="24"/>
          <w:szCs w:val="24"/>
          <w:lang w:val="en-US"/>
        </w:rPr>
        <w:t xml:space="preserve">might </w:t>
      </w:r>
      <w:r w:rsidRPr="00CA5479">
        <w:rPr>
          <w:rFonts w:ascii="Book Antiqua" w:hAnsi="Book Antiqua"/>
          <w:sz w:val="24"/>
          <w:szCs w:val="24"/>
          <w:lang w:val="en-US"/>
        </w:rPr>
        <w:t>reflect the prevailin</w:t>
      </w:r>
      <w:r w:rsidR="00887AA8" w:rsidRPr="00CA5479">
        <w:rPr>
          <w:rFonts w:ascii="Book Antiqua" w:hAnsi="Book Antiqua"/>
          <w:sz w:val="24"/>
          <w:szCs w:val="24"/>
          <w:lang w:val="en-US"/>
        </w:rPr>
        <w:t>g cytokine environment</w:t>
      </w:r>
      <w:r w:rsidRPr="00CA5479">
        <w:rPr>
          <w:rFonts w:ascii="Book Antiqua" w:hAnsi="Book Antiqua"/>
          <w:sz w:val="24"/>
          <w:szCs w:val="24"/>
          <w:lang w:val="en-US"/>
        </w:rPr>
        <w:t>. However, in CD</w:t>
      </w:r>
      <w:r w:rsidR="005D7CED" w:rsidRPr="00CA5479">
        <w:rPr>
          <w:rFonts w:ascii="Book Antiqua" w:hAnsi="Book Antiqua"/>
          <w:sz w:val="24"/>
          <w:szCs w:val="24"/>
          <w:lang w:val="en-US"/>
        </w:rPr>
        <w:t>,</w:t>
      </w:r>
      <w:r w:rsidRPr="00CA5479">
        <w:rPr>
          <w:rFonts w:ascii="Book Antiqua" w:hAnsi="Book Antiqua"/>
          <w:sz w:val="24"/>
          <w:szCs w:val="24"/>
          <w:lang w:val="en-US"/>
        </w:rPr>
        <w:t xml:space="preserve"> TGF-</w:t>
      </w:r>
      <w:r w:rsidRPr="00CA5479">
        <w:rPr>
          <w:rFonts w:ascii="Symbol" w:hAnsi="Symbol"/>
          <w:sz w:val="24"/>
          <w:szCs w:val="24"/>
          <w:lang w:val="en-US"/>
        </w:rPr>
        <w:t></w:t>
      </w:r>
      <w:r w:rsidRPr="00CA5479">
        <w:rPr>
          <w:rFonts w:ascii="Book Antiqua" w:hAnsi="Book Antiqua"/>
          <w:sz w:val="24"/>
          <w:szCs w:val="24"/>
          <w:lang w:val="en-US"/>
        </w:rPr>
        <w:t xml:space="preserve"> activity </w:t>
      </w:r>
      <w:r w:rsidR="00266582" w:rsidRPr="00CA5479">
        <w:rPr>
          <w:rFonts w:ascii="Book Antiqua" w:hAnsi="Book Antiqua"/>
          <w:sz w:val="24"/>
          <w:szCs w:val="24"/>
          <w:lang w:val="en-US"/>
        </w:rPr>
        <w:t xml:space="preserve">is impaired </w:t>
      </w:r>
      <w:r w:rsidRPr="00CA5479">
        <w:rPr>
          <w:rFonts w:ascii="Book Antiqua" w:hAnsi="Book Antiqua"/>
          <w:sz w:val="24"/>
          <w:szCs w:val="24"/>
          <w:lang w:val="en-US"/>
        </w:rPr>
        <w:t xml:space="preserve">due to IL-15, thus arguing against the possibility that </w:t>
      </w:r>
      <w:r w:rsidR="00266582" w:rsidRPr="00CA5479">
        <w:rPr>
          <w:rFonts w:ascii="Book Antiqua" w:hAnsi="Book Antiqua"/>
          <w:sz w:val="24"/>
          <w:szCs w:val="24"/>
          <w:lang w:val="en-US"/>
        </w:rPr>
        <w:t xml:space="preserve">this </w:t>
      </w:r>
      <w:r w:rsidR="00970BF3" w:rsidRPr="00CA5479">
        <w:rPr>
          <w:rFonts w:ascii="Book Antiqua" w:hAnsi="Book Antiqua"/>
          <w:sz w:val="24"/>
          <w:szCs w:val="24"/>
          <w:lang w:val="en-US"/>
        </w:rPr>
        <w:t xml:space="preserve">cytokine </w:t>
      </w:r>
      <w:r w:rsidR="00266582" w:rsidRPr="00CA5479">
        <w:rPr>
          <w:rFonts w:ascii="Book Antiqua" w:hAnsi="Book Antiqua"/>
          <w:sz w:val="24"/>
          <w:szCs w:val="24"/>
          <w:lang w:val="en-US"/>
        </w:rPr>
        <w:t xml:space="preserve">might </w:t>
      </w:r>
      <w:r w:rsidRPr="00CA5479">
        <w:rPr>
          <w:rFonts w:ascii="Book Antiqua" w:hAnsi="Book Antiqua"/>
          <w:sz w:val="24"/>
          <w:szCs w:val="24"/>
          <w:lang w:val="en-US"/>
        </w:rPr>
        <w:t xml:space="preserve">play a role in Th17 differentiation. </w:t>
      </w:r>
    </w:p>
    <w:p w14:paraId="6A114E9D" w14:textId="672BF6E6" w:rsidR="00466317" w:rsidRPr="00CA5479" w:rsidRDefault="00466317" w:rsidP="00C77D14">
      <w:pPr>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 xml:space="preserve">In summary, although it is clear that Th17 cells </w:t>
      </w:r>
      <w:r w:rsidR="00DA7110" w:rsidRPr="00CA5479">
        <w:rPr>
          <w:rFonts w:ascii="Book Antiqua" w:hAnsi="Book Antiqua"/>
          <w:sz w:val="24"/>
          <w:szCs w:val="24"/>
          <w:lang w:val="en-US"/>
        </w:rPr>
        <w:t xml:space="preserve">have </w:t>
      </w:r>
      <w:r w:rsidRPr="00CA5479">
        <w:rPr>
          <w:rFonts w:ascii="Book Antiqua" w:hAnsi="Book Antiqua"/>
          <w:sz w:val="24"/>
          <w:szCs w:val="24"/>
          <w:lang w:val="en-US"/>
        </w:rPr>
        <w:t>emerge</w:t>
      </w:r>
      <w:r w:rsidR="00DA7110" w:rsidRPr="00CA5479">
        <w:rPr>
          <w:rFonts w:ascii="Book Antiqua" w:hAnsi="Book Antiqua"/>
          <w:sz w:val="24"/>
          <w:szCs w:val="24"/>
          <w:lang w:val="en-US"/>
        </w:rPr>
        <w:t>d</w:t>
      </w:r>
      <w:r w:rsidRPr="00CA5479">
        <w:rPr>
          <w:rFonts w:ascii="Book Antiqua" w:hAnsi="Book Antiqua"/>
          <w:sz w:val="24"/>
          <w:szCs w:val="24"/>
          <w:lang w:val="en-US"/>
        </w:rPr>
        <w:t xml:space="preserve"> as a novel subset </w:t>
      </w:r>
      <w:r w:rsidR="00FC7D13" w:rsidRPr="00CA5479">
        <w:rPr>
          <w:rFonts w:ascii="Book Antiqua" w:hAnsi="Book Antiqua"/>
          <w:sz w:val="24"/>
          <w:szCs w:val="24"/>
          <w:lang w:val="en-US"/>
        </w:rPr>
        <w:t xml:space="preserve">of a </w:t>
      </w:r>
      <w:r w:rsidRPr="00CA5479">
        <w:rPr>
          <w:rFonts w:ascii="Book Antiqua" w:hAnsi="Book Antiqua"/>
          <w:sz w:val="24"/>
          <w:szCs w:val="24"/>
          <w:lang w:val="en-US"/>
        </w:rPr>
        <w:t xml:space="preserve">key immune cell population, </w:t>
      </w:r>
      <w:r w:rsidR="00FC7D13" w:rsidRPr="00CA5479">
        <w:rPr>
          <w:rFonts w:ascii="Book Antiqua" w:hAnsi="Book Antiqua"/>
          <w:sz w:val="24"/>
          <w:szCs w:val="24"/>
          <w:lang w:val="en-US"/>
        </w:rPr>
        <w:t xml:space="preserve">a </w:t>
      </w:r>
      <w:r w:rsidRPr="00CA5479">
        <w:rPr>
          <w:rFonts w:ascii="Book Antiqua" w:hAnsi="Book Antiqua"/>
          <w:sz w:val="24"/>
          <w:szCs w:val="24"/>
          <w:lang w:val="en-US"/>
        </w:rPr>
        <w:t xml:space="preserve">role </w:t>
      </w:r>
      <w:r w:rsidR="00FC7D13" w:rsidRPr="00CA5479">
        <w:rPr>
          <w:rFonts w:ascii="Book Antiqua" w:hAnsi="Book Antiqua"/>
          <w:sz w:val="24"/>
          <w:szCs w:val="24"/>
          <w:lang w:val="en-US"/>
        </w:rPr>
        <w:t xml:space="preserve">for these cells </w:t>
      </w:r>
      <w:r w:rsidRPr="00CA5479">
        <w:rPr>
          <w:rFonts w:ascii="Book Antiqua" w:hAnsi="Book Antiqua"/>
          <w:sz w:val="24"/>
          <w:szCs w:val="24"/>
          <w:lang w:val="en-US"/>
        </w:rPr>
        <w:t xml:space="preserve">in CD pathogenesis remains ambiguous, and further </w:t>
      </w:r>
      <w:r w:rsidR="00525851" w:rsidRPr="00CA5479">
        <w:rPr>
          <w:rFonts w:ascii="Book Antiqua" w:hAnsi="Book Antiqua"/>
          <w:sz w:val="24"/>
          <w:szCs w:val="24"/>
          <w:lang w:val="en-US"/>
        </w:rPr>
        <w:t xml:space="preserve">studies </w:t>
      </w:r>
      <w:r w:rsidR="00DA7110" w:rsidRPr="00CA5479">
        <w:rPr>
          <w:rFonts w:ascii="Book Antiqua" w:hAnsi="Book Antiqua"/>
          <w:sz w:val="24"/>
          <w:szCs w:val="24"/>
          <w:lang w:val="en-US"/>
        </w:rPr>
        <w:t xml:space="preserve">should be conducted </w:t>
      </w:r>
      <w:r w:rsidRPr="00CA5479">
        <w:rPr>
          <w:rFonts w:ascii="Book Antiqua" w:hAnsi="Book Antiqua"/>
          <w:sz w:val="24"/>
          <w:szCs w:val="24"/>
          <w:lang w:val="en-US"/>
        </w:rPr>
        <w:t xml:space="preserve">to clarify the potential </w:t>
      </w:r>
      <w:r w:rsidR="00525851" w:rsidRPr="00CA5479">
        <w:rPr>
          <w:rFonts w:ascii="Book Antiqua" w:hAnsi="Book Antiqua"/>
          <w:sz w:val="24"/>
          <w:szCs w:val="24"/>
          <w:lang w:val="en-US"/>
        </w:rPr>
        <w:t xml:space="preserve">of Th17 cells </w:t>
      </w:r>
      <w:r w:rsidRPr="00CA5479">
        <w:rPr>
          <w:rFonts w:ascii="Book Antiqua" w:hAnsi="Book Antiqua"/>
          <w:sz w:val="24"/>
          <w:szCs w:val="24"/>
          <w:lang w:val="en-US"/>
        </w:rPr>
        <w:t>for therapeutic intervention.</w:t>
      </w:r>
    </w:p>
    <w:p w14:paraId="2371A042" w14:textId="77777777" w:rsidR="00466317" w:rsidRPr="00CA5479" w:rsidRDefault="00466317" w:rsidP="00C77D14">
      <w:pPr>
        <w:autoSpaceDE w:val="0"/>
        <w:autoSpaceDN w:val="0"/>
        <w:adjustRightInd w:val="0"/>
        <w:spacing w:after="0" w:line="360" w:lineRule="auto"/>
        <w:jc w:val="both"/>
        <w:rPr>
          <w:rFonts w:ascii="Book Antiqua" w:hAnsi="Book Antiqua"/>
          <w:b/>
          <w:sz w:val="24"/>
          <w:szCs w:val="24"/>
          <w:lang w:val="en-US" w:eastAsia="zh-CN"/>
        </w:rPr>
      </w:pPr>
    </w:p>
    <w:p w14:paraId="591DBDF8" w14:textId="2E72AE40" w:rsidR="00466317" w:rsidRPr="00CA5479" w:rsidRDefault="00B2281A" w:rsidP="00C77D14">
      <w:pPr>
        <w:autoSpaceDE w:val="0"/>
        <w:autoSpaceDN w:val="0"/>
        <w:adjustRightInd w:val="0"/>
        <w:spacing w:after="0" w:line="360" w:lineRule="auto"/>
        <w:jc w:val="both"/>
        <w:rPr>
          <w:rFonts w:ascii="Book Antiqua" w:hAnsi="Book Antiqua"/>
          <w:b/>
          <w:sz w:val="24"/>
          <w:szCs w:val="24"/>
          <w:lang w:val="en-US"/>
        </w:rPr>
      </w:pPr>
      <w:r w:rsidRPr="00CA5479">
        <w:rPr>
          <w:rFonts w:ascii="Book Antiqua" w:hAnsi="Book Antiqua"/>
          <w:b/>
          <w:sz w:val="24"/>
          <w:szCs w:val="24"/>
          <w:lang w:val="en-US"/>
        </w:rPr>
        <w:t>REGULATORY T CELLS</w:t>
      </w:r>
    </w:p>
    <w:p w14:paraId="5C143770" w14:textId="57831F4C" w:rsidR="00466317" w:rsidRPr="00CA5479" w:rsidRDefault="00466317" w:rsidP="00C77D14">
      <w:pPr>
        <w:autoSpaceDE w:val="0"/>
        <w:autoSpaceDN w:val="0"/>
        <w:adjustRightInd w:val="0"/>
        <w:spacing w:after="0" w:line="360" w:lineRule="auto"/>
        <w:jc w:val="both"/>
        <w:rPr>
          <w:rFonts w:ascii="Book Antiqua" w:hAnsi="Book Antiqua"/>
          <w:sz w:val="24"/>
          <w:szCs w:val="24"/>
          <w:lang w:val="en-US" w:eastAsia="zh-CN"/>
        </w:rPr>
      </w:pPr>
      <w:r w:rsidRPr="00CA5479">
        <w:rPr>
          <w:rFonts w:ascii="Book Antiqua" w:hAnsi="Book Antiqua"/>
          <w:sz w:val="24"/>
          <w:szCs w:val="24"/>
          <w:lang w:val="en-US"/>
        </w:rPr>
        <w:t xml:space="preserve">CD </w:t>
      </w:r>
      <w:r w:rsidR="00B20075" w:rsidRPr="00CA5479">
        <w:rPr>
          <w:rFonts w:ascii="Book Antiqua" w:hAnsi="Book Antiqua"/>
          <w:sz w:val="24"/>
          <w:szCs w:val="24"/>
          <w:lang w:val="en-US"/>
        </w:rPr>
        <w:t>results from a</w:t>
      </w:r>
      <w:r w:rsidRPr="00CA5479">
        <w:rPr>
          <w:rFonts w:ascii="Book Antiqua" w:hAnsi="Book Antiqua"/>
          <w:sz w:val="24"/>
          <w:szCs w:val="24"/>
          <w:lang w:val="en-US"/>
        </w:rPr>
        <w:t xml:space="preserve"> break of tolerance in which the regulation of the mucosal immune response to dietary gliadin might be alter</w:t>
      </w:r>
      <w:r w:rsidR="000E2439" w:rsidRPr="00CA5479">
        <w:rPr>
          <w:rFonts w:ascii="Book Antiqua" w:hAnsi="Book Antiqua"/>
          <w:sz w:val="24"/>
          <w:szCs w:val="24"/>
          <w:lang w:val="en-US"/>
        </w:rPr>
        <w:t>ed. Several Tregs</w:t>
      </w:r>
      <w:r w:rsidRPr="00CA5479">
        <w:rPr>
          <w:rFonts w:ascii="Book Antiqua" w:hAnsi="Book Antiqua"/>
          <w:sz w:val="24"/>
          <w:szCs w:val="24"/>
          <w:lang w:val="en-US"/>
        </w:rPr>
        <w:t xml:space="preserve"> subsets ar</w:t>
      </w:r>
      <w:r w:rsidR="00383CFF" w:rsidRPr="00CA5479">
        <w:rPr>
          <w:rFonts w:ascii="Book Antiqua" w:hAnsi="Book Antiqua"/>
          <w:sz w:val="24"/>
          <w:szCs w:val="24"/>
          <w:lang w:val="en-US"/>
        </w:rPr>
        <w:t>e involved in immune tolerance</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51</w:t>
      </w:r>
      <w:r w:rsidR="00383CFF" w:rsidRPr="00CA5479">
        <w:rPr>
          <w:rFonts w:ascii="Book Antiqua" w:hAnsi="Book Antiqua"/>
          <w:sz w:val="24"/>
          <w:szCs w:val="24"/>
          <w:vertAlign w:val="superscript"/>
          <w:lang w:val="en-US"/>
        </w:rPr>
        <w:t>]</w:t>
      </w:r>
      <w:r w:rsidRPr="00CA5479">
        <w:rPr>
          <w:rFonts w:ascii="Book Antiqua" w:hAnsi="Book Antiqua"/>
          <w:sz w:val="24"/>
          <w:szCs w:val="24"/>
          <w:lang w:val="en-US"/>
        </w:rPr>
        <w:t>. These subsets include natural Treg cells expressing the forkhead box P3 (Foxp3) transcription factor</w:t>
      </w:r>
      <w:r w:rsidR="00B20075" w:rsidRPr="00CA5479">
        <w:rPr>
          <w:rFonts w:ascii="Book Antiqua" w:hAnsi="Book Antiqua"/>
          <w:sz w:val="24"/>
          <w:szCs w:val="24"/>
          <w:lang w:val="en-US"/>
        </w:rPr>
        <w:t>,</w:t>
      </w:r>
      <w:r w:rsidRPr="00CA5479">
        <w:rPr>
          <w:rFonts w:ascii="Book Antiqua" w:hAnsi="Book Antiqua"/>
          <w:sz w:val="24"/>
          <w:szCs w:val="24"/>
          <w:lang w:val="en-US"/>
        </w:rPr>
        <w:t xml:space="preserve"> which are selected in the thymus</w:t>
      </w:r>
      <w:r w:rsidR="000E2439" w:rsidRPr="00CA5479">
        <w:rPr>
          <w:rFonts w:ascii="Book Antiqua" w:hAnsi="Book Antiqua"/>
          <w:sz w:val="24"/>
          <w:szCs w:val="24"/>
          <w:lang w:val="en-US"/>
        </w:rPr>
        <w:t>,</w:t>
      </w:r>
      <w:r w:rsidRPr="00CA5479" w:rsidDel="00541966">
        <w:rPr>
          <w:rFonts w:ascii="Book Antiqua" w:hAnsi="Book Antiqua"/>
          <w:sz w:val="24"/>
          <w:szCs w:val="24"/>
          <w:lang w:val="en-US"/>
        </w:rPr>
        <w:t xml:space="preserve"> </w:t>
      </w:r>
      <w:r w:rsidR="00247213" w:rsidRPr="00CA5479">
        <w:rPr>
          <w:rFonts w:ascii="Book Antiqua" w:hAnsi="Book Antiqua"/>
          <w:sz w:val="24"/>
          <w:szCs w:val="24"/>
          <w:lang w:val="en-US"/>
        </w:rPr>
        <w:t>and antigen-induced Foxp3</w:t>
      </w:r>
      <w:r w:rsidRPr="00CA5479">
        <w:rPr>
          <w:rFonts w:ascii="Book Antiqua" w:hAnsi="Book Antiqua"/>
          <w:sz w:val="24"/>
          <w:szCs w:val="24"/>
          <w:lang w:val="en-US"/>
        </w:rPr>
        <w:t>+ cells, generated in the periphery</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52</w:t>
      </w:r>
      <w:r w:rsidR="00383CFF" w:rsidRPr="00CA5479">
        <w:rPr>
          <w:rFonts w:ascii="Book Antiqua" w:hAnsi="Book Antiqua"/>
          <w:sz w:val="24"/>
          <w:szCs w:val="24"/>
          <w:vertAlign w:val="superscript"/>
          <w:lang w:val="en-US"/>
        </w:rPr>
        <w:t>]</w:t>
      </w:r>
      <w:r w:rsidR="0024500A" w:rsidRPr="00CA5479">
        <w:rPr>
          <w:rFonts w:ascii="Book Antiqua" w:hAnsi="Book Antiqua"/>
          <w:sz w:val="24"/>
          <w:szCs w:val="24"/>
          <w:lang w:val="en-US"/>
        </w:rPr>
        <w:t xml:space="preserve">. </w:t>
      </w:r>
      <w:r w:rsidRPr="00CA5479">
        <w:rPr>
          <w:rFonts w:ascii="Book Antiqua" w:hAnsi="Book Antiqua"/>
          <w:sz w:val="24"/>
          <w:szCs w:val="24"/>
          <w:lang w:val="en-US"/>
        </w:rPr>
        <w:t xml:space="preserve">Tr1 cells, that downregulate naive and memory T-cell responses upon </w:t>
      </w:r>
      <w:r w:rsidR="00CA3D97" w:rsidRPr="00CA5479">
        <w:rPr>
          <w:rFonts w:ascii="Book Antiqua" w:hAnsi="Book Antiqua"/>
          <w:sz w:val="24"/>
          <w:szCs w:val="24"/>
          <w:lang w:val="en-US"/>
        </w:rPr>
        <w:t xml:space="preserve">the </w:t>
      </w:r>
      <w:r w:rsidRPr="00CA5479">
        <w:rPr>
          <w:rFonts w:ascii="Book Antiqua" w:hAnsi="Book Antiqua"/>
          <w:sz w:val="24"/>
          <w:szCs w:val="24"/>
          <w:lang w:val="en-US"/>
        </w:rPr>
        <w:t xml:space="preserve">local secretion of IL-10 </w:t>
      </w:r>
      <w:r w:rsidR="000E2439" w:rsidRPr="00CA5479">
        <w:rPr>
          <w:rFonts w:ascii="Book Antiqua" w:hAnsi="Book Antiqua"/>
          <w:sz w:val="24"/>
          <w:szCs w:val="24"/>
          <w:lang w:val="en-US"/>
        </w:rPr>
        <w:t>and TGF-</w:t>
      </w:r>
      <w:r w:rsidR="000E2439" w:rsidRPr="00CA5479">
        <w:rPr>
          <w:rFonts w:ascii="Symbol" w:hAnsi="Symbol"/>
          <w:sz w:val="24"/>
          <w:szCs w:val="24"/>
          <w:lang w:val="en-US"/>
        </w:rPr>
        <w:t></w:t>
      </w:r>
      <w:r w:rsidR="00383CFF"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53</w:t>
      </w:r>
      <w:r w:rsidR="00383CFF" w:rsidRPr="00CA5479">
        <w:rPr>
          <w:rFonts w:ascii="Book Antiqua" w:hAnsi="Book Antiqua"/>
          <w:sz w:val="24"/>
          <w:szCs w:val="24"/>
          <w:vertAlign w:val="superscript"/>
          <w:lang w:val="en-US"/>
        </w:rPr>
        <w:t>]</w:t>
      </w:r>
      <w:r w:rsidR="000E2439" w:rsidRPr="00CA5479">
        <w:rPr>
          <w:rFonts w:ascii="Book Antiqua" w:hAnsi="Book Antiqua"/>
          <w:sz w:val="24"/>
          <w:szCs w:val="24"/>
          <w:lang w:val="en-US"/>
        </w:rPr>
        <w:t xml:space="preserve"> and TGF</w:t>
      </w:r>
      <w:r w:rsidRPr="00CA5479">
        <w:rPr>
          <w:rFonts w:ascii="Book Antiqua" w:hAnsi="Book Antiqua"/>
          <w:sz w:val="24"/>
          <w:szCs w:val="24"/>
          <w:lang w:val="en-US"/>
        </w:rPr>
        <w:t>-</w:t>
      </w:r>
      <w:r w:rsidR="000E2439" w:rsidRPr="00CA5479">
        <w:rPr>
          <w:rFonts w:ascii="Symbol" w:hAnsi="Symbol"/>
          <w:sz w:val="24"/>
          <w:szCs w:val="24"/>
          <w:lang w:val="en-US"/>
        </w:rPr>
        <w:t></w:t>
      </w:r>
      <w:r w:rsidR="003C1D50" w:rsidRPr="00CA5479">
        <w:rPr>
          <w:rFonts w:ascii="Book Antiqua" w:hAnsi="Book Antiqua"/>
          <w:sz w:val="24"/>
          <w:szCs w:val="24"/>
          <w:lang w:val="en-US"/>
        </w:rPr>
        <w:t>-</w:t>
      </w:r>
      <w:r w:rsidRPr="00CA5479">
        <w:rPr>
          <w:rFonts w:ascii="Book Antiqua" w:hAnsi="Book Antiqua"/>
          <w:sz w:val="24"/>
          <w:szCs w:val="24"/>
          <w:lang w:val="en-US"/>
        </w:rPr>
        <w:t>producing Treg cells (</w:t>
      </w:r>
      <w:r w:rsidR="00383CFF" w:rsidRPr="00CA5479">
        <w:rPr>
          <w:rFonts w:ascii="Book Antiqua" w:hAnsi="Book Antiqua"/>
          <w:sz w:val="24"/>
          <w:szCs w:val="24"/>
          <w:lang w:val="en-US"/>
        </w:rPr>
        <w:t>Th3)</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54</w:t>
      </w:r>
      <w:r w:rsidR="00383CFF"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are other important subsets</w:t>
      </w:r>
      <w:r w:rsidR="005C78AE" w:rsidRPr="00CA5479">
        <w:rPr>
          <w:rFonts w:ascii="Book Antiqua" w:hAnsi="Book Antiqua"/>
          <w:sz w:val="24"/>
          <w:szCs w:val="24"/>
          <w:lang w:val="en-US"/>
        </w:rPr>
        <w:t>, induced in the periphery,</w:t>
      </w:r>
      <w:r w:rsidRPr="00CA5479">
        <w:rPr>
          <w:rFonts w:ascii="Book Antiqua" w:hAnsi="Book Antiqua"/>
          <w:sz w:val="24"/>
          <w:szCs w:val="24"/>
          <w:lang w:val="en-US"/>
        </w:rPr>
        <w:t xml:space="preserve"> that possess regulatory properties</w:t>
      </w:r>
      <w:r w:rsidR="001E41AC" w:rsidRPr="00CA5479">
        <w:rPr>
          <w:rFonts w:ascii="Book Antiqua" w:hAnsi="Book Antiqua"/>
          <w:sz w:val="24"/>
          <w:szCs w:val="24"/>
          <w:lang w:val="en-US"/>
        </w:rPr>
        <w:t>.</w:t>
      </w:r>
      <w:r w:rsidRPr="00CA5479">
        <w:rPr>
          <w:rFonts w:ascii="Book Antiqua" w:hAnsi="Book Antiqua"/>
          <w:sz w:val="24"/>
          <w:szCs w:val="24"/>
          <w:lang w:val="en-US"/>
        </w:rPr>
        <w:t xml:space="preserve">  TGF-</w:t>
      </w:r>
      <w:r w:rsidRPr="00CA5479">
        <w:rPr>
          <w:rFonts w:ascii="Symbol" w:hAnsi="Symbol"/>
          <w:sz w:val="24"/>
          <w:szCs w:val="24"/>
          <w:lang w:val="en-US"/>
        </w:rPr>
        <w:t></w:t>
      </w:r>
      <w:r w:rsidRPr="00CA5479">
        <w:rPr>
          <w:rFonts w:ascii="Book Antiqua" w:hAnsi="Book Antiqua"/>
          <w:sz w:val="24"/>
          <w:szCs w:val="24"/>
          <w:lang w:val="en-US"/>
        </w:rPr>
        <w:t xml:space="preserve"> and IL-10 play an essential </w:t>
      </w:r>
      <w:r w:rsidR="003B7AFA" w:rsidRPr="00CA5479">
        <w:rPr>
          <w:rFonts w:ascii="Book Antiqua" w:hAnsi="Book Antiqua"/>
          <w:sz w:val="24"/>
          <w:szCs w:val="24"/>
          <w:lang w:val="en-US"/>
        </w:rPr>
        <w:t xml:space="preserve">role in the differentiation of </w:t>
      </w:r>
      <w:r w:rsidRPr="00CA5479">
        <w:rPr>
          <w:rFonts w:ascii="Book Antiqua" w:hAnsi="Book Antiqua"/>
          <w:sz w:val="24"/>
          <w:szCs w:val="24"/>
          <w:lang w:val="en-US"/>
        </w:rPr>
        <w:t>Foxp3+</w:t>
      </w:r>
      <w:r w:rsidR="00997CFE" w:rsidRPr="00CA5479">
        <w:rPr>
          <w:rFonts w:ascii="Book Antiqua" w:hAnsi="Book Antiqua"/>
          <w:sz w:val="24"/>
          <w:szCs w:val="24"/>
          <w:lang w:val="en-US"/>
        </w:rPr>
        <w:t xml:space="preserve"> and Tr1 cells</w:t>
      </w:r>
      <w:r w:rsidR="00383CFF" w:rsidRPr="00CA5479">
        <w:rPr>
          <w:rFonts w:ascii="Book Antiqua" w:hAnsi="Book Antiqua"/>
          <w:sz w:val="24"/>
          <w:szCs w:val="24"/>
          <w:lang w:val="en-US"/>
        </w:rPr>
        <w:t>, respectively</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46</w:t>
      </w:r>
      <w:r w:rsidR="00383CFF"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55</w:t>
      </w:r>
      <w:r w:rsidR="00383CFF" w:rsidRPr="00CA5479">
        <w:rPr>
          <w:rFonts w:ascii="Book Antiqua" w:hAnsi="Book Antiqua"/>
          <w:sz w:val="24"/>
          <w:szCs w:val="24"/>
          <w:vertAlign w:val="superscript"/>
          <w:lang w:val="en-US"/>
        </w:rPr>
        <w:t>]</w:t>
      </w:r>
      <w:r w:rsidR="00997CFE" w:rsidRPr="00CA5479">
        <w:rPr>
          <w:rFonts w:ascii="Book Antiqua" w:hAnsi="Book Antiqua"/>
          <w:sz w:val="24"/>
          <w:szCs w:val="24"/>
          <w:vertAlign w:val="superscript"/>
          <w:lang w:val="en-US"/>
        </w:rPr>
        <w:t xml:space="preserve"> </w:t>
      </w:r>
      <w:r w:rsidR="00997CFE" w:rsidRPr="00CA5479">
        <w:rPr>
          <w:rFonts w:ascii="Book Antiqua" w:hAnsi="Book Antiqua"/>
          <w:sz w:val="24"/>
          <w:szCs w:val="24"/>
          <w:lang w:val="en-US"/>
        </w:rPr>
        <w:t>(Figure 1)</w:t>
      </w:r>
      <w:r w:rsidR="00383CFF" w:rsidRPr="00CA5479">
        <w:rPr>
          <w:rFonts w:ascii="Book Antiqua" w:hAnsi="Book Antiqua"/>
          <w:sz w:val="24"/>
          <w:szCs w:val="24"/>
          <w:lang w:val="en-US"/>
        </w:rPr>
        <w:t>.</w:t>
      </w:r>
      <w:r w:rsidR="00B2281A" w:rsidRPr="00CA5479">
        <w:rPr>
          <w:rFonts w:ascii="Book Antiqua" w:hAnsi="Book Antiqua"/>
          <w:sz w:val="24"/>
          <w:szCs w:val="24"/>
          <w:lang w:val="en-US"/>
        </w:rPr>
        <w:t xml:space="preserve"> </w:t>
      </w:r>
    </w:p>
    <w:p w14:paraId="0E9FB283" w14:textId="527E2BF8"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 xml:space="preserve">In </w:t>
      </w:r>
      <w:r w:rsidR="000E2439" w:rsidRPr="00CA5479">
        <w:rPr>
          <w:rFonts w:ascii="Book Antiqua" w:hAnsi="Book Antiqua"/>
          <w:sz w:val="24"/>
          <w:szCs w:val="24"/>
          <w:lang w:val="en-US"/>
        </w:rPr>
        <w:t>the untreated intestinal mucosa</w:t>
      </w:r>
      <w:r w:rsidRPr="00CA5479">
        <w:rPr>
          <w:rFonts w:ascii="Book Antiqua" w:hAnsi="Book Antiqua"/>
          <w:sz w:val="24"/>
          <w:szCs w:val="24"/>
          <w:lang w:val="en-US"/>
        </w:rPr>
        <w:t>, concomitantly with the pro-inflammatory response, high amounts of the anti-inflammatory cytokines IL-1</w:t>
      </w:r>
      <w:r w:rsidR="000E2439" w:rsidRPr="00CA5479">
        <w:rPr>
          <w:rFonts w:ascii="Book Antiqua" w:hAnsi="Book Antiqua"/>
          <w:sz w:val="24"/>
          <w:szCs w:val="24"/>
          <w:lang w:val="en-US"/>
        </w:rPr>
        <w:t>0 and TGF-</w:t>
      </w:r>
      <w:r w:rsidR="000E2439" w:rsidRPr="00CA5479">
        <w:rPr>
          <w:rFonts w:ascii="Symbol" w:hAnsi="Symbol"/>
          <w:sz w:val="24"/>
          <w:szCs w:val="24"/>
          <w:lang w:val="en-US"/>
        </w:rPr>
        <w:t></w:t>
      </w:r>
      <w:r w:rsidR="00A4709C" w:rsidRPr="00CA5479">
        <w:rPr>
          <w:rFonts w:ascii="Book Antiqua" w:hAnsi="Book Antiqua"/>
          <w:sz w:val="24"/>
          <w:szCs w:val="24"/>
          <w:lang w:val="en-US"/>
        </w:rPr>
        <w:t xml:space="preserve"> are also produced</w:t>
      </w:r>
      <w:r w:rsidR="00DA6E25" w:rsidRPr="00CA5479">
        <w:rPr>
          <w:rFonts w:ascii="Book Antiqua" w:hAnsi="Book Antiqua"/>
          <w:sz w:val="24"/>
          <w:szCs w:val="24"/>
          <w:vertAlign w:val="superscript"/>
          <w:lang w:val="en-US"/>
        </w:rPr>
        <w:t>[</w:t>
      </w:r>
      <w:r w:rsidR="00A4709C" w:rsidRPr="00CA5479">
        <w:rPr>
          <w:rFonts w:ascii="Book Antiqua" w:hAnsi="Book Antiqua"/>
          <w:sz w:val="24"/>
          <w:szCs w:val="24"/>
          <w:vertAlign w:val="superscript"/>
          <w:lang w:val="en-US"/>
        </w:rPr>
        <w:t>1</w:t>
      </w:r>
      <w:r w:rsidR="00D70274" w:rsidRPr="00CA5479">
        <w:rPr>
          <w:rFonts w:ascii="Book Antiqua" w:hAnsi="Book Antiqua"/>
          <w:sz w:val="24"/>
          <w:szCs w:val="24"/>
          <w:vertAlign w:val="superscript"/>
          <w:lang w:val="en-US"/>
        </w:rPr>
        <w:t>2</w:t>
      </w:r>
      <w:r w:rsidR="00A4709C" w:rsidRPr="00CA5479">
        <w:rPr>
          <w:rFonts w:ascii="Book Antiqua" w:hAnsi="Book Antiqua"/>
          <w:sz w:val="24"/>
          <w:szCs w:val="24"/>
          <w:vertAlign w:val="superscript"/>
          <w:lang w:val="en-US"/>
        </w:rPr>
        <w:t>-1</w:t>
      </w:r>
      <w:r w:rsidR="00D70274" w:rsidRPr="00CA5479">
        <w:rPr>
          <w:rFonts w:ascii="Book Antiqua" w:hAnsi="Book Antiqua"/>
          <w:sz w:val="24"/>
          <w:szCs w:val="24"/>
          <w:vertAlign w:val="superscript"/>
          <w:lang w:val="en-US"/>
        </w:rPr>
        <w:t>4</w:t>
      </w:r>
      <w:r w:rsidR="00A4709C" w:rsidRPr="00CA5479">
        <w:rPr>
          <w:rFonts w:ascii="Book Antiqua" w:hAnsi="Book Antiqua"/>
          <w:sz w:val="24"/>
          <w:szCs w:val="24"/>
          <w:vertAlign w:val="superscript"/>
          <w:lang w:val="en-US"/>
        </w:rPr>
        <w:t>]</w:t>
      </w:r>
      <w:r w:rsidR="0024500A" w:rsidRPr="00CA5479">
        <w:rPr>
          <w:rFonts w:ascii="Book Antiqua" w:hAnsi="Book Antiqua"/>
          <w:sz w:val="24"/>
          <w:szCs w:val="24"/>
          <w:lang w:val="en-US"/>
        </w:rPr>
        <w:t xml:space="preserve">. </w:t>
      </w:r>
      <w:r w:rsidRPr="00CA5479">
        <w:rPr>
          <w:rFonts w:ascii="Book Antiqua" w:hAnsi="Book Antiqua"/>
          <w:sz w:val="24"/>
          <w:szCs w:val="24"/>
          <w:lang w:val="en-US"/>
        </w:rPr>
        <w:t>This apparent paradoxical milieu of both pro-inflammatory and suppressive cytokines strongly suggests that regulatory mechanisms might operate to counterbalance the gluten-triggered, abnormal immune activation in u</w:t>
      </w:r>
      <w:r w:rsidR="00A4709C" w:rsidRPr="00CA5479">
        <w:rPr>
          <w:rFonts w:ascii="Book Antiqua" w:hAnsi="Book Antiqua"/>
          <w:sz w:val="24"/>
          <w:szCs w:val="24"/>
          <w:lang w:val="en-US"/>
        </w:rPr>
        <w:t>ntreated mucosa</w:t>
      </w:r>
      <w:r w:rsidR="00DA6E25" w:rsidRPr="00CA5479">
        <w:rPr>
          <w:rFonts w:ascii="Book Antiqua" w:hAnsi="Book Antiqua"/>
          <w:sz w:val="24"/>
          <w:szCs w:val="24"/>
          <w:vertAlign w:val="superscript"/>
          <w:lang w:val="en-US"/>
        </w:rPr>
        <w:t>[</w:t>
      </w:r>
      <w:r w:rsidR="00A4709C" w:rsidRPr="00CA5479">
        <w:rPr>
          <w:rFonts w:ascii="Book Antiqua" w:hAnsi="Book Antiqua"/>
          <w:sz w:val="24"/>
          <w:szCs w:val="24"/>
          <w:vertAlign w:val="superscript"/>
          <w:lang w:val="en-US"/>
        </w:rPr>
        <w:t>1</w:t>
      </w:r>
      <w:r w:rsidR="00D70274" w:rsidRPr="00CA5479">
        <w:rPr>
          <w:rFonts w:ascii="Book Antiqua" w:hAnsi="Book Antiqua"/>
          <w:sz w:val="24"/>
          <w:szCs w:val="24"/>
          <w:vertAlign w:val="superscript"/>
          <w:lang w:val="en-US"/>
        </w:rPr>
        <w:t>5</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w:t>
      </w:r>
    </w:p>
    <w:p w14:paraId="1F8FF182" w14:textId="5570DF98"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lastRenderedPageBreak/>
        <w:t xml:space="preserve">Among cytokines with regulatory properties, IL10 is a molecule with a strong immunomodulatory activity. IL10 is a potent immunoregulatory cytokine that </w:t>
      </w:r>
      <w:r w:rsidR="00B54962" w:rsidRPr="00CA5479">
        <w:rPr>
          <w:rFonts w:ascii="Book Antiqua" w:hAnsi="Book Antiqua"/>
          <w:sz w:val="24"/>
          <w:szCs w:val="24"/>
          <w:lang w:val="en-US"/>
        </w:rPr>
        <w:t>suppresses the</w:t>
      </w:r>
      <w:r w:rsidRPr="00CA5479">
        <w:rPr>
          <w:rFonts w:ascii="Book Antiqua" w:hAnsi="Book Antiqua"/>
          <w:sz w:val="24"/>
          <w:szCs w:val="24"/>
          <w:lang w:val="en-US"/>
        </w:rPr>
        <w:t xml:space="preserve"> T cell-mediated immune response </w:t>
      </w:r>
      <w:r w:rsidR="00B54962" w:rsidRPr="00CA5479">
        <w:rPr>
          <w:rFonts w:ascii="Book Antiqua" w:hAnsi="Book Antiqua"/>
          <w:sz w:val="24"/>
          <w:szCs w:val="24"/>
          <w:lang w:val="en-US"/>
        </w:rPr>
        <w:t xml:space="preserve">through </w:t>
      </w:r>
      <w:r w:rsidRPr="00CA5479">
        <w:rPr>
          <w:rFonts w:ascii="Book Antiqua" w:hAnsi="Book Antiqua"/>
          <w:sz w:val="24"/>
          <w:szCs w:val="24"/>
          <w:lang w:val="en-US"/>
        </w:rPr>
        <w:t xml:space="preserve">either </w:t>
      </w:r>
      <w:r w:rsidR="00B54962" w:rsidRPr="00CA5479">
        <w:rPr>
          <w:rFonts w:ascii="Book Antiqua" w:hAnsi="Book Antiqua"/>
          <w:sz w:val="24"/>
          <w:szCs w:val="24"/>
          <w:lang w:val="en-US"/>
        </w:rPr>
        <w:t xml:space="preserve">the inhibition </w:t>
      </w:r>
      <w:r w:rsidRPr="00CA5479">
        <w:rPr>
          <w:rFonts w:ascii="Book Antiqua" w:hAnsi="Book Antiqua"/>
          <w:sz w:val="24"/>
          <w:szCs w:val="24"/>
          <w:lang w:val="en-US"/>
        </w:rPr>
        <w:t>of costimulatory molecul</w:t>
      </w:r>
      <w:r w:rsidR="00A4709C" w:rsidRPr="00CA5479">
        <w:rPr>
          <w:rFonts w:ascii="Book Antiqua" w:hAnsi="Book Antiqua"/>
          <w:sz w:val="24"/>
          <w:szCs w:val="24"/>
          <w:lang w:val="en-US"/>
        </w:rPr>
        <w:t xml:space="preserve">e </w:t>
      </w:r>
      <w:r w:rsidR="00B54962" w:rsidRPr="00CA5479">
        <w:rPr>
          <w:rFonts w:ascii="Book Antiqua" w:hAnsi="Book Antiqua"/>
          <w:sz w:val="24"/>
          <w:szCs w:val="24"/>
          <w:lang w:val="en-US"/>
        </w:rPr>
        <w:t xml:space="preserve">expression </w:t>
      </w:r>
      <w:r w:rsidR="00A4709C" w:rsidRPr="00CA5479">
        <w:rPr>
          <w:rFonts w:ascii="Book Antiqua" w:hAnsi="Book Antiqua"/>
          <w:sz w:val="24"/>
          <w:szCs w:val="24"/>
          <w:lang w:val="en-US"/>
        </w:rPr>
        <w:t xml:space="preserve">on </w:t>
      </w:r>
      <w:r w:rsidR="00B54962" w:rsidRPr="00CA5479">
        <w:rPr>
          <w:rFonts w:ascii="Book Antiqua" w:hAnsi="Book Antiqua"/>
          <w:sz w:val="24"/>
          <w:szCs w:val="24"/>
          <w:lang w:val="en-US"/>
        </w:rPr>
        <w:t>antigen-</w:t>
      </w:r>
      <w:r w:rsidR="00A4709C" w:rsidRPr="00CA5479">
        <w:rPr>
          <w:rFonts w:ascii="Book Antiqua" w:hAnsi="Book Antiqua"/>
          <w:sz w:val="24"/>
          <w:szCs w:val="24"/>
          <w:lang w:val="en-US"/>
        </w:rPr>
        <w:t>presenting cells</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56</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or </w:t>
      </w:r>
      <w:r w:rsidR="00B54962" w:rsidRPr="00CA5479">
        <w:rPr>
          <w:rFonts w:ascii="Book Antiqua" w:hAnsi="Book Antiqua"/>
          <w:sz w:val="24"/>
          <w:szCs w:val="24"/>
          <w:lang w:val="en-US"/>
        </w:rPr>
        <w:t xml:space="preserve">the </w:t>
      </w:r>
      <w:r w:rsidRPr="00CA5479">
        <w:rPr>
          <w:rFonts w:ascii="Book Antiqua" w:hAnsi="Book Antiqua"/>
          <w:sz w:val="24"/>
          <w:szCs w:val="24"/>
          <w:lang w:val="en-US"/>
        </w:rPr>
        <w:t>direct</w:t>
      </w:r>
      <w:r w:rsidR="00B54962" w:rsidRPr="00CA5479">
        <w:rPr>
          <w:rFonts w:ascii="Book Antiqua" w:hAnsi="Book Antiqua"/>
          <w:sz w:val="24"/>
          <w:szCs w:val="24"/>
          <w:lang w:val="en-US"/>
        </w:rPr>
        <w:t xml:space="preserve"> induction of</w:t>
      </w:r>
      <w:r w:rsidRPr="00CA5479">
        <w:rPr>
          <w:rFonts w:ascii="Book Antiqua" w:hAnsi="Book Antiqua"/>
          <w:sz w:val="24"/>
          <w:szCs w:val="24"/>
          <w:lang w:val="en-US"/>
        </w:rPr>
        <w:t xml:space="preserve"> </w:t>
      </w:r>
      <w:r w:rsidR="00D7063B" w:rsidRPr="00CA5479">
        <w:rPr>
          <w:rFonts w:ascii="Book Antiqua" w:hAnsi="Book Antiqua"/>
          <w:sz w:val="24"/>
          <w:szCs w:val="24"/>
          <w:lang w:val="en-US"/>
        </w:rPr>
        <w:t xml:space="preserve">the </w:t>
      </w:r>
      <w:r w:rsidR="00B54962" w:rsidRPr="00CA5479">
        <w:rPr>
          <w:rFonts w:ascii="Book Antiqua" w:hAnsi="Book Antiqua"/>
          <w:sz w:val="24"/>
          <w:szCs w:val="24"/>
          <w:lang w:val="en-US"/>
        </w:rPr>
        <w:t>long-</w:t>
      </w:r>
      <w:r w:rsidRPr="00CA5479">
        <w:rPr>
          <w:rFonts w:ascii="Book Antiqua" w:hAnsi="Book Antiqua"/>
          <w:sz w:val="24"/>
          <w:szCs w:val="24"/>
          <w:lang w:val="en-US"/>
        </w:rPr>
        <w:t>term unresp</w:t>
      </w:r>
      <w:r w:rsidR="00A4709C" w:rsidRPr="00CA5479">
        <w:rPr>
          <w:rFonts w:ascii="Book Antiqua" w:hAnsi="Book Antiqua"/>
          <w:sz w:val="24"/>
          <w:szCs w:val="24"/>
          <w:lang w:val="en-US"/>
        </w:rPr>
        <w:t>onsiveness of specific T cells</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57</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w:t>
      </w:r>
      <w:r w:rsidR="008F410F" w:rsidRPr="00CA5479">
        <w:rPr>
          <w:rFonts w:ascii="Book Antiqua" w:hAnsi="Book Antiqua"/>
          <w:sz w:val="24"/>
          <w:szCs w:val="24"/>
          <w:lang w:val="en-US"/>
        </w:rPr>
        <w:t xml:space="preserve">  </w:t>
      </w:r>
    </w:p>
    <w:p w14:paraId="18198004" w14:textId="0B203106"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eastAsia="zh-CN"/>
        </w:rPr>
      </w:pPr>
      <w:r w:rsidRPr="00CA5479">
        <w:rPr>
          <w:rFonts w:ascii="Book Antiqua" w:hAnsi="Book Antiqua"/>
          <w:sz w:val="24"/>
          <w:szCs w:val="24"/>
          <w:lang w:val="en-US"/>
        </w:rPr>
        <w:t>Several groups, including our</w:t>
      </w:r>
      <w:r w:rsidR="00D4516B" w:rsidRPr="00CA5479">
        <w:rPr>
          <w:rFonts w:ascii="Book Antiqua" w:hAnsi="Book Antiqua"/>
          <w:sz w:val="24"/>
          <w:szCs w:val="24"/>
          <w:lang w:val="en-US"/>
        </w:rPr>
        <w:t xml:space="preserve"> group</w:t>
      </w:r>
      <w:r w:rsidRPr="00CA5479">
        <w:rPr>
          <w:rFonts w:ascii="Book Antiqua" w:hAnsi="Book Antiqua"/>
          <w:sz w:val="24"/>
          <w:szCs w:val="24"/>
          <w:lang w:val="en-US"/>
        </w:rPr>
        <w:t xml:space="preserve">, </w:t>
      </w:r>
      <w:r w:rsidR="00D4516B" w:rsidRPr="00CA5479">
        <w:rPr>
          <w:rFonts w:ascii="Book Antiqua" w:hAnsi="Book Antiqua"/>
          <w:sz w:val="24"/>
          <w:szCs w:val="24"/>
          <w:lang w:val="en-US"/>
        </w:rPr>
        <w:t xml:space="preserve">have </w:t>
      </w:r>
      <w:r w:rsidRPr="00CA5479">
        <w:rPr>
          <w:rFonts w:ascii="Book Antiqua" w:hAnsi="Book Antiqua"/>
          <w:sz w:val="24"/>
          <w:szCs w:val="24"/>
          <w:lang w:val="en-US"/>
        </w:rPr>
        <w:t xml:space="preserve">reported higher IL10 mRNA </w:t>
      </w:r>
      <w:r w:rsidR="00D4516B" w:rsidRPr="00CA5479">
        <w:rPr>
          <w:rFonts w:ascii="Book Antiqua" w:hAnsi="Book Antiqua"/>
          <w:sz w:val="24"/>
          <w:szCs w:val="24"/>
          <w:lang w:val="en-US"/>
        </w:rPr>
        <w:t xml:space="preserve">and protein </w:t>
      </w:r>
      <w:r w:rsidRPr="00CA5479">
        <w:rPr>
          <w:rFonts w:ascii="Book Antiqua" w:hAnsi="Book Antiqua"/>
          <w:sz w:val="24"/>
          <w:szCs w:val="24"/>
          <w:lang w:val="en-US"/>
        </w:rPr>
        <w:t>levels in the intestinal mucosa of untreated celiac patients than in controls</w:t>
      </w:r>
      <w:r w:rsidR="00D4516B" w:rsidRPr="00CA5479">
        <w:rPr>
          <w:rFonts w:ascii="Book Antiqua" w:hAnsi="Book Antiqua"/>
          <w:sz w:val="24"/>
          <w:szCs w:val="24"/>
          <w:lang w:val="en-US"/>
        </w:rPr>
        <w:t>; however, these patients also show</w:t>
      </w:r>
      <w:r w:rsidRPr="00CA5479">
        <w:rPr>
          <w:rFonts w:ascii="Book Antiqua" w:hAnsi="Book Antiqua"/>
          <w:sz w:val="24"/>
          <w:szCs w:val="24"/>
          <w:lang w:val="en-US"/>
        </w:rPr>
        <w:t xml:space="preserve"> </w:t>
      </w:r>
      <w:r w:rsidR="00D4516B" w:rsidRPr="00CA5479">
        <w:rPr>
          <w:rFonts w:ascii="Book Antiqua" w:hAnsi="Book Antiqua"/>
          <w:sz w:val="24"/>
          <w:szCs w:val="24"/>
          <w:lang w:val="en-US"/>
        </w:rPr>
        <w:t>significantly</w:t>
      </w:r>
      <w:r w:rsidRPr="00CA5479">
        <w:rPr>
          <w:rFonts w:ascii="Book Antiqua" w:hAnsi="Book Antiqua"/>
          <w:sz w:val="24"/>
          <w:szCs w:val="24"/>
          <w:lang w:val="en-US"/>
        </w:rPr>
        <w:t xml:space="preserve"> higher levels of proinflammatory cytokines</w:t>
      </w:r>
      <w:r w:rsidR="00D4516B" w:rsidRPr="00CA5479">
        <w:rPr>
          <w:rFonts w:ascii="Book Antiqua" w:hAnsi="Book Antiqua"/>
          <w:sz w:val="24"/>
          <w:szCs w:val="24"/>
          <w:lang w:val="en-US"/>
        </w:rPr>
        <w:t>, such</w:t>
      </w:r>
      <w:r w:rsidRPr="00CA5479">
        <w:rPr>
          <w:rFonts w:ascii="Book Antiqua" w:hAnsi="Book Antiqua"/>
          <w:sz w:val="24"/>
          <w:szCs w:val="24"/>
          <w:lang w:val="en-US"/>
        </w:rPr>
        <w:t xml:space="preserve"> as IFN-</w:t>
      </w:r>
      <w:r w:rsidRPr="00CA5479">
        <w:rPr>
          <w:rFonts w:ascii="Symbol" w:hAnsi="Symbol"/>
          <w:sz w:val="24"/>
          <w:szCs w:val="24"/>
          <w:lang w:val="en-US"/>
        </w:rPr>
        <w:t></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58</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w:t>
      </w:r>
      <w:r w:rsidR="005D7CED" w:rsidRPr="00CA5479">
        <w:rPr>
          <w:rFonts w:ascii="Book Antiqua" w:hAnsi="Book Antiqua"/>
          <w:sz w:val="24"/>
          <w:szCs w:val="24"/>
          <w:lang w:val="en-US"/>
        </w:rPr>
        <w:t>Moreover</w:t>
      </w:r>
      <w:r w:rsidR="00FD3BAD" w:rsidRPr="00CA5479">
        <w:rPr>
          <w:rFonts w:ascii="Book Antiqua" w:hAnsi="Book Antiqua"/>
          <w:sz w:val="24"/>
          <w:szCs w:val="24"/>
          <w:lang w:val="en-US"/>
        </w:rPr>
        <w:t>,</w:t>
      </w:r>
      <w:r w:rsidRPr="00CA5479">
        <w:rPr>
          <w:rFonts w:ascii="Book Antiqua" w:hAnsi="Book Antiqua"/>
          <w:sz w:val="24"/>
          <w:szCs w:val="24"/>
          <w:lang w:val="en-US"/>
        </w:rPr>
        <w:t xml:space="preserve"> the addition of exogenous IL10 to the organ culture of biopsies from untreated celiac patients </w:t>
      </w:r>
      <w:r w:rsidR="00D36127" w:rsidRPr="00CA5479">
        <w:rPr>
          <w:rFonts w:ascii="Book Antiqua" w:hAnsi="Book Antiqua"/>
          <w:sz w:val="24"/>
          <w:szCs w:val="24"/>
          <w:lang w:val="en-US"/>
        </w:rPr>
        <w:t>does not</w:t>
      </w:r>
      <w:r w:rsidRPr="00CA5479">
        <w:rPr>
          <w:rFonts w:ascii="Book Antiqua" w:hAnsi="Book Antiqua"/>
          <w:sz w:val="24"/>
          <w:szCs w:val="24"/>
          <w:lang w:val="en-US"/>
        </w:rPr>
        <w:t xml:space="preserve"> co</w:t>
      </w:r>
      <w:r w:rsidR="00A4709C" w:rsidRPr="00CA5479">
        <w:rPr>
          <w:rFonts w:ascii="Book Antiqua" w:hAnsi="Book Antiqua"/>
          <w:sz w:val="24"/>
          <w:szCs w:val="24"/>
          <w:lang w:val="en-US"/>
        </w:rPr>
        <w:t>ntrol the inflammatory process</w:t>
      </w:r>
      <w:r w:rsidR="00DA6E25" w:rsidRPr="00CA5479">
        <w:rPr>
          <w:rFonts w:ascii="Book Antiqua" w:hAnsi="Book Antiqua"/>
          <w:sz w:val="24"/>
          <w:szCs w:val="24"/>
          <w:vertAlign w:val="superscript"/>
          <w:lang w:val="en-US"/>
        </w:rPr>
        <w:t>[</w:t>
      </w:r>
      <w:r w:rsidR="00A4709C" w:rsidRPr="00CA5479">
        <w:rPr>
          <w:rFonts w:ascii="Book Antiqua" w:hAnsi="Book Antiqua"/>
          <w:sz w:val="24"/>
          <w:szCs w:val="24"/>
          <w:vertAlign w:val="superscript"/>
          <w:lang w:val="en-US"/>
        </w:rPr>
        <w:t>1</w:t>
      </w:r>
      <w:r w:rsidR="00EB3CC7" w:rsidRPr="00CA5479">
        <w:rPr>
          <w:rFonts w:ascii="Book Antiqua" w:hAnsi="Book Antiqua"/>
          <w:sz w:val="24"/>
          <w:szCs w:val="24"/>
          <w:vertAlign w:val="superscript"/>
          <w:lang w:val="en-US"/>
        </w:rPr>
        <w:t>2</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Nonetheless, the addition of IL10 in the organ culture system of treated celiac mucosa challenged with gliadin </w:t>
      </w:r>
      <w:r w:rsidR="00705A04" w:rsidRPr="00CA5479">
        <w:rPr>
          <w:rFonts w:ascii="Book Antiqua" w:hAnsi="Book Antiqua"/>
          <w:sz w:val="24"/>
          <w:szCs w:val="24"/>
          <w:lang w:val="en-US"/>
        </w:rPr>
        <w:t xml:space="preserve">downregulates </w:t>
      </w:r>
      <w:r w:rsidRPr="00CA5479">
        <w:rPr>
          <w:rFonts w:ascii="Book Antiqua" w:hAnsi="Book Antiqua"/>
          <w:sz w:val="24"/>
          <w:szCs w:val="24"/>
          <w:lang w:val="en-US"/>
        </w:rPr>
        <w:t xml:space="preserve">the specific mucosal immune response to gliadin in terms of </w:t>
      </w:r>
      <w:r w:rsidR="00705A04" w:rsidRPr="00CA5479">
        <w:rPr>
          <w:rFonts w:ascii="Book Antiqua" w:hAnsi="Book Antiqua"/>
          <w:sz w:val="24"/>
          <w:szCs w:val="24"/>
          <w:lang w:val="en-US"/>
        </w:rPr>
        <w:t xml:space="preserve">the </w:t>
      </w:r>
      <w:r w:rsidRPr="00CA5479">
        <w:rPr>
          <w:rFonts w:ascii="Book Antiqua" w:hAnsi="Book Antiqua"/>
          <w:sz w:val="24"/>
          <w:szCs w:val="24"/>
          <w:lang w:val="en-US"/>
        </w:rPr>
        <w:t>reduced densities of CD25+ cells, reduced expression of CD80/CD86 costimulatory molecules and m</w:t>
      </w:r>
      <w:r w:rsidR="00A4709C" w:rsidRPr="00CA5479">
        <w:rPr>
          <w:rFonts w:ascii="Book Antiqua" w:hAnsi="Book Antiqua"/>
          <w:sz w:val="24"/>
          <w:szCs w:val="24"/>
          <w:lang w:val="en-US"/>
        </w:rPr>
        <w:t>RNA for inflammatory cytokines</w:t>
      </w:r>
      <w:r w:rsidR="00DA6E25" w:rsidRPr="00CA5479">
        <w:rPr>
          <w:rFonts w:ascii="Book Antiqua" w:hAnsi="Book Antiqua"/>
          <w:sz w:val="24"/>
          <w:szCs w:val="24"/>
          <w:vertAlign w:val="superscript"/>
          <w:lang w:val="en-US"/>
        </w:rPr>
        <w:t>[</w:t>
      </w:r>
      <w:r w:rsidR="00A4709C" w:rsidRPr="00CA5479">
        <w:rPr>
          <w:rFonts w:ascii="Book Antiqua" w:hAnsi="Book Antiqua"/>
          <w:sz w:val="24"/>
          <w:szCs w:val="24"/>
          <w:vertAlign w:val="superscript"/>
          <w:lang w:val="en-US"/>
        </w:rPr>
        <w:t>1</w:t>
      </w:r>
      <w:r w:rsidR="00EB3CC7" w:rsidRPr="00CA5479">
        <w:rPr>
          <w:rFonts w:ascii="Book Antiqua" w:hAnsi="Book Antiqua"/>
          <w:sz w:val="24"/>
          <w:szCs w:val="24"/>
          <w:vertAlign w:val="superscript"/>
          <w:lang w:val="en-US"/>
        </w:rPr>
        <w:t>4</w:t>
      </w:r>
      <w:r w:rsidR="00A4709C" w:rsidRPr="00CA5479">
        <w:rPr>
          <w:rFonts w:ascii="Book Antiqua" w:hAnsi="Book Antiqua"/>
          <w:sz w:val="24"/>
          <w:szCs w:val="24"/>
          <w:vertAlign w:val="superscript"/>
          <w:lang w:val="en-US"/>
        </w:rPr>
        <w:t>]</w:t>
      </w:r>
      <w:r w:rsidR="0024500A" w:rsidRPr="00CA5479">
        <w:rPr>
          <w:rFonts w:ascii="Book Antiqua" w:hAnsi="Book Antiqua"/>
          <w:sz w:val="24"/>
          <w:szCs w:val="24"/>
          <w:lang w:val="en-US"/>
        </w:rPr>
        <w:t xml:space="preserve">. </w:t>
      </w:r>
      <w:r w:rsidRPr="00CA5479">
        <w:rPr>
          <w:rFonts w:ascii="Book Antiqua" w:hAnsi="Book Antiqua"/>
          <w:sz w:val="24"/>
          <w:szCs w:val="24"/>
          <w:lang w:val="en-US"/>
        </w:rPr>
        <w:t xml:space="preserve">Furthermore, we </w:t>
      </w:r>
      <w:r w:rsidR="00705A04" w:rsidRPr="00CA5479">
        <w:rPr>
          <w:rFonts w:ascii="Book Antiqua" w:hAnsi="Book Antiqua"/>
          <w:sz w:val="24"/>
          <w:szCs w:val="24"/>
          <w:lang w:val="en-US"/>
        </w:rPr>
        <w:t xml:space="preserve">have </w:t>
      </w:r>
      <w:r w:rsidRPr="00CA5479">
        <w:rPr>
          <w:rFonts w:ascii="Book Antiqua" w:hAnsi="Book Antiqua"/>
          <w:sz w:val="24"/>
          <w:szCs w:val="24"/>
          <w:lang w:val="en-US"/>
        </w:rPr>
        <w:t xml:space="preserve">shown that the production of </w:t>
      </w:r>
      <w:r w:rsidR="003E30C0" w:rsidRPr="00CA5479">
        <w:rPr>
          <w:rFonts w:ascii="Book Antiqua" w:hAnsi="Book Antiqua"/>
          <w:sz w:val="24"/>
          <w:szCs w:val="24"/>
          <w:lang w:val="en-US"/>
        </w:rPr>
        <w:t>IFN-</w:t>
      </w:r>
      <w:r w:rsidR="003E30C0" w:rsidRPr="00CA5479">
        <w:rPr>
          <w:rFonts w:ascii="Symbol" w:hAnsi="Symbol"/>
          <w:sz w:val="24"/>
          <w:szCs w:val="24"/>
          <w:lang w:val="en-US"/>
        </w:rPr>
        <w:t></w:t>
      </w:r>
      <w:r w:rsidRPr="00CA5479">
        <w:rPr>
          <w:rFonts w:ascii="Book Antiqua" w:hAnsi="Book Antiqua"/>
          <w:sz w:val="24"/>
          <w:szCs w:val="24"/>
          <w:lang w:val="en-US"/>
        </w:rPr>
        <w:t xml:space="preserve"> upon gliadin stimulation is absent </w:t>
      </w:r>
      <w:r w:rsidR="00705A04" w:rsidRPr="00CA5479">
        <w:rPr>
          <w:rFonts w:ascii="Book Antiqua" w:hAnsi="Book Antiqua"/>
          <w:sz w:val="24"/>
          <w:szCs w:val="24"/>
          <w:lang w:val="en-US"/>
        </w:rPr>
        <w:t xml:space="preserve">at </w:t>
      </w:r>
      <w:r w:rsidRPr="00CA5479">
        <w:rPr>
          <w:rFonts w:ascii="Book Antiqua" w:hAnsi="Book Antiqua"/>
          <w:sz w:val="24"/>
          <w:szCs w:val="24"/>
          <w:lang w:val="en-US"/>
        </w:rPr>
        <w:t xml:space="preserve">3 weeks </w:t>
      </w:r>
      <w:r w:rsidR="00705A04" w:rsidRPr="00CA5479">
        <w:rPr>
          <w:rFonts w:ascii="Book Antiqua" w:hAnsi="Book Antiqua"/>
          <w:sz w:val="24"/>
          <w:szCs w:val="24"/>
          <w:lang w:val="en-US"/>
        </w:rPr>
        <w:t xml:space="preserve">after </w:t>
      </w:r>
      <w:r w:rsidRPr="00CA5479">
        <w:rPr>
          <w:rFonts w:ascii="Book Antiqua" w:hAnsi="Book Antiqua"/>
          <w:sz w:val="24"/>
          <w:szCs w:val="24"/>
          <w:lang w:val="en-US"/>
        </w:rPr>
        <w:t>the isolation of gliadin</w:t>
      </w:r>
      <w:r w:rsidR="003B7AFA" w:rsidRPr="00CA5479">
        <w:rPr>
          <w:rFonts w:ascii="Book Antiqua" w:hAnsi="Book Antiqua"/>
          <w:sz w:val="24"/>
          <w:szCs w:val="24"/>
          <w:lang w:val="en-US"/>
        </w:rPr>
        <w:t xml:space="preserve">-specific T-cell lines (iTCLs) </w:t>
      </w:r>
      <w:r w:rsidRPr="00CA5479">
        <w:rPr>
          <w:rFonts w:ascii="Book Antiqua" w:hAnsi="Book Antiqua"/>
          <w:sz w:val="24"/>
          <w:szCs w:val="24"/>
          <w:lang w:val="en-US"/>
        </w:rPr>
        <w:t>from biopsies cultured wi</w:t>
      </w:r>
      <w:r w:rsidR="003B7AFA" w:rsidRPr="00CA5479">
        <w:rPr>
          <w:rFonts w:ascii="Book Antiqua" w:hAnsi="Book Antiqua"/>
          <w:sz w:val="24"/>
          <w:szCs w:val="24"/>
          <w:lang w:val="en-US"/>
        </w:rPr>
        <w:t xml:space="preserve">th gliadin in presence of IL10, </w:t>
      </w:r>
      <w:r w:rsidRPr="00CA5479">
        <w:rPr>
          <w:rFonts w:ascii="Book Antiqua" w:hAnsi="Book Antiqua"/>
          <w:sz w:val="24"/>
          <w:szCs w:val="24"/>
          <w:lang w:val="en-US"/>
        </w:rPr>
        <w:t xml:space="preserve">suggesting that IL-10 treatment </w:t>
      </w:r>
      <w:r w:rsidR="00705A04" w:rsidRPr="00CA5479">
        <w:rPr>
          <w:rFonts w:ascii="Book Antiqua" w:hAnsi="Book Antiqua"/>
          <w:sz w:val="24"/>
          <w:szCs w:val="24"/>
          <w:lang w:val="en-US"/>
        </w:rPr>
        <w:t>induces</w:t>
      </w:r>
      <w:r w:rsidRPr="00CA5479">
        <w:rPr>
          <w:rFonts w:ascii="Book Antiqua" w:hAnsi="Book Antiqua"/>
          <w:sz w:val="24"/>
          <w:szCs w:val="24"/>
          <w:lang w:val="en-US"/>
        </w:rPr>
        <w:t xml:space="preserve"> an anergic state of mucosa-deri</w:t>
      </w:r>
      <w:r w:rsidR="003B7AFA" w:rsidRPr="00CA5479">
        <w:rPr>
          <w:rFonts w:ascii="Book Antiqua" w:hAnsi="Book Antiqua"/>
          <w:sz w:val="24"/>
          <w:szCs w:val="24"/>
          <w:lang w:val="en-US"/>
        </w:rPr>
        <w:t xml:space="preserve">ved, </w:t>
      </w:r>
      <w:r w:rsidR="00A4709C" w:rsidRPr="00CA5479">
        <w:rPr>
          <w:rFonts w:ascii="Book Antiqua" w:hAnsi="Book Antiqua"/>
          <w:sz w:val="24"/>
          <w:szCs w:val="24"/>
          <w:lang w:val="en-US"/>
        </w:rPr>
        <w:t>gliadin-reactive T cells</w:t>
      </w:r>
      <w:r w:rsidR="00DA6E25" w:rsidRPr="00CA5479">
        <w:rPr>
          <w:rFonts w:ascii="Book Antiqua" w:hAnsi="Book Antiqua"/>
          <w:sz w:val="24"/>
          <w:szCs w:val="24"/>
          <w:vertAlign w:val="superscript"/>
          <w:lang w:val="en-US"/>
        </w:rPr>
        <w:t>[</w:t>
      </w:r>
      <w:r w:rsidRPr="00CA5479">
        <w:rPr>
          <w:rFonts w:ascii="Book Antiqua" w:hAnsi="Book Antiqua"/>
          <w:sz w:val="24"/>
          <w:szCs w:val="24"/>
          <w:vertAlign w:val="superscript"/>
          <w:lang w:val="en-US"/>
        </w:rPr>
        <w:t>1</w:t>
      </w:r>
      <w:r w:rsidR="00EB3CC7" w:rsidRPr="00CA5479">
        <w:rPr>
          <w:rFonts w:ascii="Book Antiqua" w:hAnsi="Book Antiqua"/>
          <w:sz w:val="24"/>
          <w:szCs w:val="24"/>
          <w:vertAlign w:val="superscript"/>
          <w:lang w:val="en-US"/>
        </w:rPr>
        <w:t>4</w:t>
      </w:r>
      <w:r w:rsidR="00A4709C" w:rsidRPr="00CA5479">
        <w:rPr>
          <w:rFonts w:ascii="Book Antiqua" w:hAnsi="Book Antiqua"/>
          <w:sz w:val="24"/>
          <w:szCs w:val="24"/>
          <w:vertAlign w:val="superscript"/>
          <w:lang w:val="en-US"/>
        </w:rPr>
        <w:t>]</w:t>
      </w:r>
      <w:r w:rsidR="0024500A" w:rsidRPr="00CA5479">
        <w:rPr>
          <w:rFonts w:ascii="Book Antiqua" w:hAnsi="Book Antiqua"/>
          <w:sz w:val="24"/>
          <w:szCs w:val="24"/>
          <w:lang w:val="en-US"/>
        </w:rPr>
        <w:t xml:space="preserve">. </w:t>
      </w:r>
      <w:r w:rsidRPr="00CA5479">
        <w:rPr>
          <w:rFonts w:ascii="Book Antiqua" w:hAnsi="Book Antiqua"/>
          <w:sz w:val="24"/>
          <w:szCs w:val="24"/>
          <w:lang w:val="en-US"/>
        </w:rPr>
        <w:t>Interestingly, when</w:t>
      </w:r>
      <w:r w:rsidR="003E30C0" w:rsidRPr="00CA5479">
        <w:rPr>
          <w:rFonts w:ascii="Book Antiqua" w:hAnsi="Book Antiqua"/>
          <w:sz w:val="24"/>
          <w:szCs w:val="24"/>
          <w:lang w:val="en-US"/>
        </w:rPr>
        <w:t xml:space="preserve"> the </w:t>
      </w:r>
      <w:r w:rsidR="00705A04" w:rsidRPr="00CA5479">
        <w:rPr>
          <w:rFonts w:ascii="Book Antiqua" w:hAnsi="Book Antiqua"/>
          <w:sz w:val="24"/>
          <w:szCs w:val="24"/>
          <w:lang w:val="en-US"/>
        </w:rPr>
        <w:t xml:space="preserve">functions </w:t>
      </w:r>
      <w:r w:rsidR="003E30C0" w:rsidRPr="00CA5479">
        <w:rPr>
          <w:rFonts w:ascii="Book Antiqua" w:hAnsi="Book Antiqua"/>
          <w:sz w:val="24"/>
          <w:szCs w:val="24"/>
          <w:lang w:val="en-US"/>
        </w:rPr>
        <w:t>of IL-10 and TGF-</w:t>
      </w:r>
      <w:r w:rsidR="003E30C0" w:rsidRPr="00CA5479">
        <w:rPr>
          <w:rFonts w:ascii="Symbol" w:hAnsi="Symbol"/>
          <w:sz w:val="24"/>
          <w:szCs w:val="24"/>
          <w:lang w:val="en-US"/>
        </w:rPr>
        <w:t></w:t>
      </w:r>
      <w:r w:rsidRPr="00CA5479">
        <w:rPr>
          <w:rFonts w:ascii="Book Antiqua" w:hAnsi="Book Antiqua"/>
          <w:sz w:val="24"/>
          <w:szCs w:val="24"/>
          <w:lang w:val="en-US"/>
        </w:rPr>
        <w:t xml:space="preserve"> (the two main Tr1 cytokines) are blocked </w:t>
      </w:r>
      <w:r w:rsidR="00705A04" w:rsidRPr="00CA5479">
        <w:rPr>
          <w:rFonts w:ascii="Book Antiqua" w:hAnsi="Book Antiqua"/>
          <w:sz w:val="24"/>
          <w:szCs w:val="24"/>
          <w:lang w:val="en-US"/>
        </w:rPr>
        <w:t xml:space="preserve">using </w:t>
      </w:r>
      <w:r w:rsidRPr="00CA5479">
        <w:rPr>
          <w:rFonts w:ascii="Book Antiqua" w:hAnsi="Book Antiqua"/>
          <w:sz w:val="24"/>
          <w:szCs w:val="24"/>
          <w:lang w:val="en-US"/>
        </w:rPr>
        <w:t xml:space="preserve">specific neutralizing antibodies, an increased immune activation to gliadin stimulation </w:t>
      </w:r>
      <w:r w:rsidR="00705A04" w:rsidRPr="00CA5479">
        <w:rPr>
          <w:rFonts w:ascii="Book Antiqua" w:hAnsi="Book Antiqua"/>
          <w:sz w:val="24"/>
          <w:szCs w:val="24"/>
          <w:lang w:val="en-US"/>
        </w:rPr>
        <w:t xml:space="preserve">is </w:t>
      </w:r>
      <w:r w:rsidRPr="00CA5479">
        <w:rPr>
          <w:rFonts w:ascii="Book Antiqua" w:hAnsi="Book Antiqua"/>
          <w:sz w:val="24"/>
          <w:szCs w:val="24"/>
          <w:lang w:val="en-US"/>
        </w:rPr>
        <w:t xml:space="preserve">observed in the </w:t>
      </w:r>
      <w:r w:rsidR="005D7CED" w:rsidRPr="00CA5479">
        <w:rPr>
          <w:rFonts w:ascii="Book Antiqua" w:hAnsi="Book Antiqua"/>
          <w:sz w:val="24"/>
          <w:szCs w:val="24"/>
          <w:lang w:val="en-US"/>
        </w:rPr>
        <w:t xml:space="preserve">vast </w:t>
      </w:r>
      <w:r w:rsidRPr="00CA5479">
        <w:rPr>
          <w:rFonts w:ascii="Book Antiqua" w:hAnsi="Book Antiqua"/>
          <w:sz w:val="24"/>
          <w:szCs w:val="24"/>
          <w:lang w:val="en-US"/>
        </w:rPr>
        <w:t>majority of</w:t>
      </w:r>
      <w:r w:rsidR="003E30C0" w:rsidRPr="00CA5479">
        <w:rPr>
          <w:rFonts w:ascii="Book Antiqua" w:hAnsi="Book Antiqua"/>
          <w:sz w:val="24"/>
          <w:szCs w:val="24"/>
          <w:lang w:val="en-US"/>
        </w:rPr>
        <w:t xml:space="preserve"> </w:t>
      </w:r>
      <w:r w:rsidRPr="00CA5479">
        <w:rPr>
          <w:rFonts w:ascii="Book Antiqua" w:hAnsi="Book Antiqua"/>
          <w:sz w:val="24"/>
          <w:szCs w:val="24"/>
          <w:lang w:val="en-US"/>
        </w:rPr>
        <w:t xml:space="preserve">iTCLs generated, suggesting the existence of endogenous anti-inflammatory mechanisms </w:t>
      </w:r>
      <w:r w:rsidR="00705A04" w:rsidRPr="00CA5479">
        <w:rPr>
          <w:rFonts w:ascii="Book Antiqua" w:hAnsi="Book Antiqua"/>
          <w:sz w:val="24"/>
          <w:szCs w:val="24"/>
          <w:lang w:val="en-US"/>
        </w:rPr>
        <w:t xml:space="preserve">in celiac disease mucosa </w:t>
      </w:r>
      <w:r w:rsidRPr="00CA5479">
        <w:rPr>
          <w:rFonts w:ascii="Book Antiqua" w:hAnsi="Book Antiqua"/>
          <w:sz w:val="24"/>
          <w:szCs w:val="24"/>
          <w:lang w:val="en-US"/>
        </w:rPr>
        <w:t xml:space="preserve">to </w:t>
      </w:r>
      <w:r w:rsidR="00793E5F" w:rsidRPr="00CA5479">
        <w:rPr>
          <w:rFonts w:ascii="Book Antiqua" w:hAnsi="Book Antiqua"/>
          <w:sz w:val="24"/>
          <w:szCs w:val="24"/>
          <w:lang w:val="en-US"/>
        </w:rPr>
        <w:t>control local gliadin-</w:t>
      </w:r>
      <w:r w:rsidR="00034C7B" w:rsidRPr="00CA5479">
        <w:rPr>
          <w:rFonts w:ascii="Book Antiqua" w:hAnsi="Book Antiqua"/>
          <w:sz w:val="24"/>
          <w:szCs w:val="24"/>
          <w:lang w:val="en-US"/>
        </w:rPr>
        <w:t>induced inflammation</w:t>
      </w:r>
      <w:r w:rsidRPr="00CA5479">
        <w:rPr>
          <w:rFonts w:ascii="Book Antiqua" w:hAnsi="Book Antiqua"/>
          <w:sz w:val="24"/>
          <w:szCs w:val="24"/>
          <w:lang w:val="en-US"/>
        </w:rPr>
        <w:t xml:space="preserve">. Subsequently, the cell cloning of gliadin-specific iTCLs revealed that </w:t>
      </w:r>
      <w:r w:rsidR="005D7A8D" w:rsidRPr="00CA5479">
        <w:rPr>
          <w:rFonts w:ascii="Book Antiqua" w:hAnsi="Book Antiqua"/>
          <w:sz w:val="24"/>
          <w:szCs w:val="24"/>
          <w:lang w:val="en-US"/>
        </w:rPr>
        <w:t xml:space="preserve">the </w:t>
      </w:r>
      <w:r w:rsidRPr="00CA5479">
        <w:rPr>
          <w:rFonts w:ascii="Book Antiqua" w:hAnsi="Book Antiqua"/>
          <w:sz w:val="24"/>
          <w:szCs w:val="24"/>
          <w:lang w:val="en-US"/>
        </w:rPr>
        <w:t xml:space="preserve">celiac intestinal mucosa </w:t>
      </w:r>
      <w:r w:rsidR="005D7A8D" w:rsidRPr="00CA5479">
        <w:rPr>
          <w:rFonts w:ascii="Book Antiqua" w:hAnsi="Book Antiqua"/>
          <w:sz w:val="24"/>
          <w:szCs w:val="24"/>
          <w:lang w:val="en-US"/>
        </w:rPr>
        <w:t xml:space="preserve">harbors </w:t>
      </w:r>
      <w:r w:rsidRPr="00CA5479">
        <w:rPr>
          <w:rFonts w:ascii="Book Antiqua" w:hAnsi="Book Antiqua"/>
          <w:sz w:val="24"/>
          <w:szCs w:val="24"/>
          <w:lang w:val="en-US"/>
        </w:rPr>
        <w:t>gliadin-reactive Tr1 cells that show a low proliferative rate to gliadin stimuli, but suppress pathogenic T cells through the r</w:t>
      </w:r>
      <w:r w:rsidR="00034C7B" w:rsidRPr="00CA5479">
        <w:rPr>
          <w:rFonts w:ascii="Book Antiqua" w:hAnsi="Book Antiqua"/>
          <w:sz w:val="24"/>
          <w:szCs w:val="24"/>
          <w:lang w:val="en-US"/>
        </w:rPr>
        <w:t>elease of both IL-10 and TGF-</w:t>
      </w:r>
      <w:r w:rsidR="00034C7B" w:rsidRPr="00CA5479">
        <w:rPr>
          <w:rFonts w:ascii="Symbol" w:hAnsi="Symbol"/>
          <w:sz w:val="24"/>
          <w:szCs w:val="24"/>
          <w:lang w:val="en-US"/>
        </w:rPr>
        <w:t></w:t>
      </w:r>
      <w:r w:rsidR="00DA6E25" w:rsidRPr="00CA5479">
        <w:rPr>
          <w:rFonts w:ascii="Book Antiqua" w:hAnsi="Book Antiqua"/>
          <w:sz w:val="24"/>
          <w:szCs w:val="24"/>
          <w:vertAlign w:val="superscript"/>
          <w:lang w:val="en-US"/>
        </w:rPr>
        <w:t>[</w:t>
      </w:r>
      <w:r w:rsidR="00A4709C" w:rsidRPr="00CA5479">
        <w:rPr>
          <w:rFonts w:ascii="Book Antiqua" w:hAnsi="Book Antiqua"/>
          <w:sz w:val="24"/>
          <w:szCs w:val="24"/>
          <w:vertAlign w:val="superscript"/>
          <w:lang w:val="en-US"/>
        </w:rPr>
        <w:t>1</w:t>
      </w:r>
      <w:r w:rsidR="00EB3CC7" w:rsidRPr="00CA5479">
        <w:rPr>
          <w:rFonts w:ascii="Book Antiqua" w:hAnsi="Book Antiqua"/>
          <w:sz w:val="24"/>
          <w:szCs w:val="24"/>
          <w:vertAlign w:val="superscript"/>
          <w:lang w:val="en-US"/>
        </w:rPr>
        <w:t>6</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Collectively, these ex vivo and in vitro results </w:t>
      </w:r>
      <w:r w:rsidR="006738CB" w:rsidRPr="00CA5479">
        <w:rPr>
          <w:rFonts w:ascii="Book Antiqua" w:hAnsi="Book Antiqua"/>
          <w:sz w:val="24"/>
          <w:szCs w:val="24"/>
          <w:lang w:val="en-US"/>
        </w:rPr>
        <w:t xml:space="preserve">suggest </w:t>
      </w:r>
      <w:r w:rsidRPr="00CA5479">
        <w:rPr>
          <w:rFonts w:ascii="Book Antiqua" w:hAnsi="Book Antiqua"/>
          <w:sz w:val="24"/>
          <w:szCs w:val="24"/>
          <w:lang w:val="en-US"/>
        </w:rPr>
        <w:t>that gliadin-specific Tr1 cells differentiate in vivo most likely</w:t>
      </w:r>
      <w:r w:rsidR="006738CB" w:rsidRPr="00CA5479">
        <w:rPr>
          <w:rFonts w:ascii="Book Antiqua" w:hAnsi="Book Antiqua"/>
          <w:sz w:val="24"/>
          <w:szCs w:val="24"/>
          <w:lang w:val="en-US"/>
        </w:rPr>
        <w:t xml:space="preserve"> as </w:t>
      </w:r>
      <w:r w:rsidRPr="00CA5479">
        <w:rPr>
          <w:rFonts w:ascii="Book Antiqua" w:hAnsi="Book Antiqua"/>
          <w:sz w:val="24"/>
          <w:szCs w:val="24"/>
          <w:lang w:val="en-US"/>
        </w:rPr>
        <w:t>a consequence of the marked IL-10 production in i</w:t>
      </w:r>
      <w:r w:rsidR="00D47015" w:rsidRPr="00CA5479">
        <w:rPr>
          <w:rFonts w:ascii="Book Antiqua" w:hAnsi="Book Antiqua"/>
          <w:sz w:val="24"/>
          <w:szCs w:val="24"/>
          <w:lang w:val="en-US"/>
        </w:rPr>
        <w:t>nflamed celiac disease mucosa (Figure 1</w:t>
      </w:r>
      <w:r w:rsidR="00B2281A" w:rsidRPr="00CA5479">
        <w:rPr>
          <w:rFonts w:ascii="Book Antiqua" w:hAnsi="Book Antiqua"/>
          <w:sz w:val="24"/>
          <w:szCs w:val="24"/>
          <w:lang w:val="en-US"/>
        </w:rPr>
        <w:t xml:space="preserve">). </w:t>
      </w:r>
    </w:p>
    <w:p w14:paraId="276B1CCA" w14:textId="0A049703"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eastAsia="zh-CN"/>
        </w:rPr>
      </w:pPr>
      <w:r w:rsidRPr="00CA5479">
        <w:rPr>
          <w:rFonts w:ascii="Book Antiqua" w:hAnsi="Book Antiqua"/>
          <w:sz w:val="24"/>
          <w:szCs w:val="24"/>
          <w:lang w:val="en-US"/>
        </w:rPr>
        <w:t xml:space="preserve">Although Tr1 cells have some properties similar to </w:t>
      </w:r>
      <w:r w:rsidR="006738CB" w:rsidRPr="00CA5479">
        <w:rPr>
          <w:rFonts w:ascii="Book Antiqua" w:hAnsi="Book Antiqua"/>
          <w:sz w:val="24"/>
          <w:szCs w:val="24"/>
          <w:lang w:val="en-US"/>
        </w:rPr>
        <w:t xml:space="preserve">those </w:t>
      </w:r>
      <w:r w:rsidRPr="00CA5479">
        <w:rPr>
          <w:rFonts w:ascii="Book Antiqua" w:hAnsi="Book Antiqua"/>
          <w:sz w:val="24"/>
          <w:szCs w:val="24"/>
          <w:lang w:val="en-US"/>
        </w:rPr>
        <w:t xml:space="preserve">of Treg cells, </w:t>
      </w:r>
      <w:r w:rsidR="006738CB" w:rsidRPr="00CA5479">
        <w:rPr>
          <w:rFonts w:ascii="Book Antiqua" w:hAnsi="Book Antiqua"/>
          <w:sz w:val="24"/>
          <w:szCs w:val="24"/>
          <w:lang w:val="en-US"/>
        </w:rPr>
        <w:t xml:space="preserve">these cells </w:t>
      </w:r>
      <w:r w:rsidR="003E30C0" w:rsidRPr="00CA5479">
        <w:rPr>
          <w:rFonts w:ascii="Book Antiqua" w:hAnsi="Book Antiqua"/>
          <w:sz w:val="24"/>
          <w:szCs w:val="24"/>
          <w:lang w:val="en-US"/>
        </w:rPr>
        <w:t>do not express Foxp3</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59</w:t>
      </w:r>
      <w:r w:rsidR="003E30C0" w:rsidRPr="00CA5479">
        <w:rPr>
          <w:rFonts w:ascii="Book Antiqua" w:hAnsi="Book Antiqua"/>
          <w:sz w:val="24"/>
          <w:szCs w:val="24"/>
          <w:vertAlign w:val="superscript"/>
          <w:lang w:val="en-US"/>
        </w:rPr>
        <w:t>]</w:t>
      </w:r>
      <w:r w:rsidR="009048FF" w:rsidRPr="00CA5479">
        <w:rPr>
          <w:rFonts w:ascii="Book Antiqua" w:hAnsi="Book Antiqua"/>
          <w:sz w:val="24"/>
          <w:szCs w:val="24"/>
          <w:lang w:val="en-US"/>
        </w:rPr>
        <w:t xml:space="preserve">; this phenomenon </w:t>
      </w:r>
      <w:r w:rsidR="006738CB" w:rsidRPr="00CA5479">
        <w:rPr>
          <w:rFonts w:ascii="Book Antiqua" w:hAnsi="Book Antiqua"/>
          <w:sz w:val="24"/>
          <w:szCs w:val="24"/>
          <w:lang w:val="en-US"/>
        </w:rPr>
        <w:t>suggest</w:t>
      </w:r>
      <w:r w:rsidR="009048FF" w:rsidRPr="00CA5479">
        <w:rPr>
          <w:rFonts w:ascii="Book Antiqua" w:hAnsi="Book Antiqua"/>
          <w:sz w:val="24"/>
          <w:szCs w:val="24"/>
          <w:lang w:val="en-US"/>
        </w:rPr>
        <w:t>s</w:t>
      </w:r>
      <w:r w:rsidRPr="00CA5479">
        <w:rPr>
          <w:rFonts w:ascii="Book Antiqua" w:hAnsi="Book Antiqua"/>
          <w:sz w:val="24"/>
          <w:szCs w:val="24"/>
          <w:lang w:val="en-US"/>
        </w:rPr>
        <w:t xml:space="preserve"> that </w:t>
      </w:r>
      <w:r w:rsidR="006738CB" w:rsidRPr="00CA5479">
        <w:rPr>
          <w:rFonts w:ascii="Book Antiqua" w:hAnsi="Book Antiqua"/>
          <w:sz w:val="24"/>
          <w:szCs w:val="24"/>
          <w:lang w:val="en-US"/>
        </w:rPr>
        <w:t xml:space="preserve">Tr1 cells </w:t>
      </w:r>
      <w:r w:rsidRPr="00CA5479">
        <w:rPr>
          <w:rFonts w:ascii="Book Antiqua" w:hAnsi="Book Antiqua"/>
          <w:sz w:val="24"/>
          <w:szCs w:val="24"/>
          <w:lang w:val="en-US"/>
        </w:rPr>
        <w:t xml:space="preserve">are functionally distinct and </w:t>
      </w:r>
      <w:r w:rsidR="006738CB" w:rsidRPr="00CA5479">
        <w:rPr>
          <w:rFonts w:ascii="Book Antiqua" w:hAnsi="Book Antiqua"/>
          <w:sz w:val="24"/>
          <w:szCs w:val="24"/>
          <w:lang w:val="en-US"/>
        </w:rPr>
        <w:t xml:space="preserve">might </w:t>
      </w:r>
      <w:r w:rsidRPr="00CA5479">
        <w:rPr>
          <w:rFonts w:ascii="Book Antiqua" w:hAnsi="Book Antiqua"/>
          <w:sz w:val="24"/>
          <w:szCs w:val="24"/>
          <w:lang w:val="en-US"/>
        </w:rPr>
        <w:t xml:space="preserve">represent another level of regulation of the inflammatory response. Foxp3 </w:t>
      </w:r>
      <w:r w:rsidR="006738CB" w:rsidRPr="00CA5479">
        <w:rPr>
          <w:rFonts w:ascii="Book Antiqua" w:hAnsi="Book Antiqua"/>
          <w:sz w:val="24"/>
          <w:szCs w:val="24"/>
          <w:lang w:val="en-US"/>
        </w:rPr>
        <w:t xml:space="preserve">has been </w:t>
      </w:r>
      <w:r w:rsidRPr="00CA5479">
        <w:rPr>
          <w:rFonts w:ascii="Book Antiqua" w:hAnsi="Book Antiqua"/>
          <w:sz w:val="24"/>
          <w:szCs w:val="24"/>
          <w:lang w:val="en-US"/>
        </w:rPr>
        <w:t>ide</w:t>
      </w:r>
      <w:r w:rsidR="00FD0F41" w:rsidRPr="00CA5479">
        <w:rPr>
          <w:rFonts w:ascii="Book Antiqua" w:hAnsi="Book Antiqua"/>
          <w:sz w:val="24"/>
          <w:szCs w:val="24"/>
          <w:lang w:val="en-US"/>
        </w:rPr>
        <w:t xml:space="preserve">ntified </w:t>
      </w:r>
      <w:r w:rsidR="006738CB" w:rsidRPr="00CA5479">
        <w:rPr>
          <w:rFonts w:ascii="Book Antiqua" w:hAnsi="Book Antiqua"/>
          <w:sz w:val="24"/>
          <w:szCs w:val="24"/>
          <w:lang w:val="en-US"/>
        </w:rPr>
        <w:t xml:space="preserve">as a </w:t>
      </w:r>
      <w:r w:rsidR="003B7AFA" w:rsidRPr="00CA5479">
        <w:rPr>
          <w:rFonts w:ascii="Book Antiqua" w:hAnsi="Book Antiqua"/>
          <w:sz w:val="24"/>
          <w:szCs w:val="24"/>
          <w:lang w:val="en-US"/>
        </w:rPr>
        <w:t xml:space="preserve">Treg marker, </w:t>
      </w:r>
      <w:r w:rsidR="006738CB" w:rsidRPr="00CA5479">
        <w:rPr>
          <w:rFonts w:ascii="Book Antiqua" w:hAnsi="Book Antiqua"/>
          <w:sz w:val="24"/>
          <w:szCs w:val="24"/>
          <w:lang w:val="en-US"/>
        </w:rPr>
        <w:t xml:space="preserve">and subsequently </w:t>
      </w:r>
      <w:r w:rsidR="003B7AFA" w:rsidRPr="00CA5479">
        <w:rPr>
          <w:rFonts w:ascii="Book Antiqua" w:hAnsi="Book Antiqua"/>
          <w:sz w:val="24"/>
          <w:szCs w:val="24"/>
          <w:lang w:val="en-US"/>
        </w:rPr>
        <w:t xml:space="preserve">several studies </w:t>
      </w:r>
      <w:r w:rsidRPr="00CA5479">
        <w:rPr>
          <w:rFonts w:ascii="Book Antiqua" w:hAnsi="Book Antiqua"/>
          <w:sz w:val="24"/>
          <w:szCs w:val="24"/>
          <w:lang w:val="en-US"/>
        </w:rPr>
        <w:t>have demonstrated that the development of Foxp3</w:t>
      </w:r>
      <w:r w:rsidR="00247213" w:rsidRPr="00CA5479">
        <w:rPr>
          <w:rFonts w:ascii="Book Antiqua" w:hAnsi="Book Antiqua"/>
          <w:sz w:val="24"/>
          <w:szCs w:val="24"/>
          <w:lang w:val="en-US"/>
        </w:rPr>
        <w:t>+</w:t>
      </w:r>
      <w:r w:rsidRPr="00CA5479">
        <w:rPr>
          <w:rFonts w:ascii="Book Antiqua" w:hAnsi="Book Antiqua"/>
          <w:sz w:val="24"/>
          <w:szCs w:val="24"/>
          <w:lang w:val="en-US"/>
        </w:rPr>
        <w:t xml:space="preserve"> Tregs </w:t>
      </w:r>
      <w:r w:rsidRPr="00CA5479">
        <w:rPr>
          <w:rStyle w:val="Emphasis"/>
          <w:rFonts w:ascii="Book Antiqua" w:hAnsi="Book Antiqua"/>
          <w:sz w:val="24"/>
          <w:szCs w:val="24"/>
          <w:lang w:val="en-US"/>
        </w:rPr>
        <w:t>in vivo</w:t>
      </w:r>
      <w:r w:rsidR="003B7AFA" w:rsidRPr="00CA5479">
        <w:rPr>
          <w:rFonts w:ascii="Book Antiqua" w:hAnsi="Book Antiqua"/>
          <w:sz w:val="24"/>
          <w:szCs w:val="24"/>
          <w:lang w:val="en-US"/>
        </w:rPr>
        <w:t xml:space="preserve"> </w:t>
      </w:r>
      <w:r w:rsidR="006738CB" w:rsidRPr="00CA5479">
        <w:rPr>
          <w:rFonts w:ascii="Book Antiqua" w:hAnsi="Book Antiqua"/>
          <w:sz w:val="24"/>
          <w:szCs w:val="24"/>
          <w:lang w:val="en-US"/>
        </w:rPr>
        <w:t xml:space="preserve">occurs </w:t>
      </w:r>
      <w:r w:rsidRPr="00CA5479">
        <w:rPr>
          <w:rFonts w:ascii="Book Antiqua" w:hAnsi="Book Antiqua"/>
          <w:sz w:val="24"/>
          <w:szCs w:val="24"/>
          <w:lang w:val="en-US"/>
        </w:rPr>
        <w:t xml:space="preserve">through </w:t>
      </w:r>
      <w:r w:rsidR="006738CB" w:rsidRPr="00CA5479">
        <w:rPr>
          <w:rFonts w:ascii="Book Antiqua" w:hAnsi="Book Antiqua"/>
          <w:sz w:val="24"/>
          <w:szCs w:val="24"/>
          <w:lang w:val="en-US"/>
        </w:rPr>
        <w:t xml:space="preserve">a </w:t>
      </w:r>
      <w:r w:rsidRPr="00CA5479">
        <w:rPr>
          <w:rFonts w:ascii="Book Antiqua" w:hAnsi="Book Antiqua"/>
          <w:sz w:val="24"/>
          <w:szCs w:val="24"/>
          <w:lang w:val="en-US"/>
        </w:rPr>
        <w:t>TGF-β-depend</w:t>
      </w:r>
      <w:r w:rsidR="00D47015" w:rsidRPr="00CA5479">
        <w:rPr>
          <w:rFonts w:ascii="Book Antiqua" w:hAnsi="Book Antiqua"/>
          <w:sz w:val="24"/>
          <w:szCs w:val="24"/>
          <w:lang w:val="en-US"/>
        </w:rPr>
        <w:t>en</w:t>
      </w:r>
      <w:r w:rsidR="00A4709C" w:rsidRPr="00CA5479">
        <w:rPr>
          <w:rFonts w:ascii="Book Antiqua" w:hAnsi="Book Antiqua"/>
          <w:sz w:val="24"/>
          <w:szCs w:val="24"/>
          <w:lang w:val="en-US"/>
        </w:rPr>
        <w:t>t mechanism</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60</w:t>
      </w:r>
      <w:r w:rsidR="00A4709C" w:rsidRPr="00CA5479">
        <w:rPr>
          <w:rFonts w:ascii="Book Antiqua" w:hAnsi="Book Antiqua"/>
          <w:sz w:val="24"/>
          <w:szCs w:val="24"/>
          <w:vertAlign w:val="superscript"/>
          <w:lang w:val="en-US"/>
        </w:rPr>
        <w:t>]</w:t>
      </w:r>
      <w:r w:rsidR="00E95FBF" w:rsidRPr="00CA5479">
        <w:rPr>
          <w:rFonts w:ascii="Book Antiqua" w:hAnsi="Book Antiqua"/>
          <w:sz w:val="24"/>
          <w:szCs w:val="24"/>
          <w:lang w:val="en-US"/>
        </w:rPr>
        <w:t xml:space="preserve"> </w:t>
      </w:r>
      <w:r w:rsidR="00E95FBF" w:rsidRPr="00CA5479">
        <w:rPr>
          <w:rFonts w:ascii="Book Antiqua" w:hAnsi="Book Antiqua"/>
          <w:sz w:val="24"/>
          <w:szCs w:val="24"/>
          <w:lang w:val="en-US"/>
        </w:rPr>
        <w:lastRenderedPageBreak/>
        <w:t>(</w:t>
      </w:r>
      <w:r w:rsidR="001E41AC" w:rsidRPr="00CA5479">
        <w:rPr>
          <w:rFonts w:ascii="Book Antiqua" w:hAnsi="Book Antiqua"/>
          <w:sz w:val="24"/>
          <w:szCs w:val="24"/>
          <w:lang w:val="en-US"/>
        </w:rPr>
        <w:t>Figu</w:t>
      </w:r>
      <w:r w:rsidR="00D47015" w:rsidRPr="00CA5479">
        <w:rPr>
          <w:rFonts w:ascii="Book Antiqua" w:hAnsi="Book Antiqua"/>
          <w:sz w:val="24"/>
          <w:szCs w:val="24"/>
          <w:lang w:val="en-US"/>
        </w:rPr>
        <w:t>r</w:t>
      </w:r>
      <w:r w:rsidR="001E41AC" w:rsidRPr="00CA5479">
        <w:rPr>
          <w:rFonts w:ascii="Book Antiqua" w:hAnsi="Book Antiqua"/>
          <w:sz w:val="24"/>
          <w:szCs w:val="24"/>
          <w:lang w:val="en-US"/>
        </w:rPr>
        <w:t>e</w:t>
      </w:r>
      <w:r w:rsidR="00D47015" w:rsidRPr="00CA5479">
        <w:rPr>
          <w:rFonts w:ascii="Book Antiqua" w:hAnsi="Book Antiqua"/>
          <w:sz w:val="24"/>
          <w:szCs w:val="24"/>
          <w:lang w:val="en-US"/>
        </w:rPr>
        <w:t xml:space="preserve"> 1)</w:t>
      </w:r>
      <w:r w:rsidRPr="00CA5479">
        <w:rPr>
          <w:rFonts w:ascii="Book Antiqua" w:hAnsi="Book Antiqua"/>
          <w:sz w:val="24"/>
          <w:szCs w:val="24"/>
          <w:lang w:val="en-US"/>
        </w:rPr>
        <w:t>. Similarly, IL-2 plays an essential role in the differentiation of Foxp3</w:t>
      </w:r>
      <w:r w:rsidRPr="00CA5479">
        <w:rPr>
          <w:rFonts w:ascii="Book Antiqua" w:hAnsi="Book Antiqua"/>
          <w:sz w:val="24"/>
          <w:szCs w:val="24"/>
          <w:vertAlign w:val="superscript"/>
          <w:lang w:val="en-US"/>
        </w:rPr>
        <w:t>+</w:t>
      </w:r>
      <w:r w:rsidR="00A4709C" w:rsidRPr="00CA5479">
        <w:rPr>
          <w:rFonts w:ascii="Book Antiqua" w:hAnsi="Book Antiqua"/>
          <w:sz w:val="24"/>
          <w:szCs w:val="24"/>
          <w:lang w:val="en-US"/>
        </w:rPr>
        <w:t xml:space="preserve"> Tregs</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61</w:t>
      </w:r>
      <w:r w:rsidR="00A4709C" w:rsidRPr="00CA5479">
        <w:rPr>
          <w:rFonts w:ascii="Book Antiqua" w:hAnsi="Book Antiqua"/>
          <w:sz w:val="24"/>
          <w:szCs w:val="24"/>
          <w:vertAlign w:val="superscript"/>
          <w:lang w:val="en-US"/>
        </w:rPr>
        <w:t>]</w:t>
      </w:r>
      <w:r w:rsidR="00C26872" w:rsidRPr="00CA5479">
        <w:rPr>
          <w:rFonts w:ascii="Book Antiqua" w:hAnsi="Book Antiqua"/>
          <w:sz w:val="24"/>
          <w:szCs w:val="24"/>
          <w:vertAlign w:val="superscript"/>
          <w:lang w:val="en-US"/>
        </w:rPr>
        <w:t xml:space="preserve"> </w:t>
      </w:r>
      <w:r w:rsidR="00C26872" w:rsidRPr="00CA5479">
        <w:rPr>
          <w:rFonts w:ascii="Book Antiqua" w:hAnsi="Book Antiqua"/>
          <w:sz w:val="24"/>
          <w:szCs w:val="24"/>
          <w:lang w:val="en-US"/>
        </w:rPr>
        <w:t>(Figure 1)</w:t>
      </w:r>
      <w:r w:rsidRPr="00CA5479">
        <w:rPr>
          <w:rFonts w:ascii="Book Antiqua" w:hAnsi="Book Antiqua"/>
          <w:sz w:val="24"/>
          <w:szCs w:val="24"/>
          <w:lang w:val="en-US"/>
        </w:rPr>
        <w:t>.</w:t>
      </w:r>
      <w:r w:rsidR="003E30C0" w:rsidRPr="00CA5479">
        <w:rPr>
          <w:rFonts w:ascii="Book Antiqua" w:hAnsi="Book Antiqua"/>
          <w:sz w:val="24"/>
          <w:szCs w:val="24"/>
          <w:lang w:val="en-US"/>
        </w:rPr>
        <w:t xml:space="preserve"> </w:t>
      </w:r>
    </w:p>
    <w:p w14:paraId="533C45AD" w14:textId="115A5D99" w:rsidR="00466317" w:rsidRPr="00CA5479" w:rsidRDefault="00466317"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 xml:space="preserve">The exact mechanism of suppression </w:t>
      </w:r>
      <w:r w:rsidR="008D16FB" w:rsidRPr="00CA5479">
        <w:rPr>
          <w:rFonts w:ascii="Book Antiqua" w:hAnsi="Book Antiqua"/>
          <w:sz w:val="24"/>
          <w:szCs w:val="24"/>
          <w:lang w:val="en-US"/>
        </w:rPr>
        <w:t xml:space="preserve">through </w:t>
      </w:r>
      <w:r w:rsidR="00D4644C" w:rsidRPr="00CA5479">
        <w:rPr>
          <w:rFonts w:ascii="Book Antiqua" w:hAnsi="Book Antiqua"/>
          <w:sz w:val="24"/>
          <w:szCs w:val="24"/>
          <w:lang w:val="en-US"/>
        </w:rPr>
        <w:t>Foxp3</w:t>
      </w:r>
      <w:r w:rsidRPr="00CA5479">
        <w:rPr>
          <w:rFonts w:ascii="Book Antiqua" w:hAnsi="Book Antiqua"/>
          <w:sz w:val="24"/>
          <w:szCs w:val="24"/>
          <w:lang w:val="en-US"/>
        </w:rPr>
        <w:t xml:space="preserve">+ Tregs remains uncertain. </w:t>
      </w:r>
      <w:r w:rsidRPr="00CA5479">
        <w:rPr>
          <w:rFonts w:ascii="Book Antiqua" w:hAnsi="Book Antiqua"/>
          <w:i/>
          <w:iCs/>
          <w:sz w:val="24"/>
          <w:szCs w:val="24"/>
          <w:lang w:val="en-US"/>
        </w:rPr>
        <w:t xml:space="preserve">In vitro </w:t>
      </w:r>
      <w:r w:rsidRPr="00CA5479">
        <w:rPr>
          <w:rFonts w:ascii="Book Antiqua" w:hAnsi="Book Antiqua"/>
          <w:sz w:val="24"/>
          <w:szCs w:val="24"/>
          <w:lang w:val="en-US"/>
        </w:rPr>
        <w:t xml:space="preserve">studies have shown that the suppressive function is cell contact dependent </w:t>
      </w:r>
      <w:r w:rsidR="00A4709C" w:rsidRPr="00CA5479">
        <w:rPr>
          <w:rFonts w:ascii="Book Antiqua" w:hAnsi="Book Antiqua"/>
          <w:sz w:val="24"/>
          <w:szCs w:val="24"/>
          <w:lang w:val="en-US"/>
        </w:rPr>
        <w:t xml:space="preserve">and cytokine </w:t>
      </w:r>
      <w:r w:rsidR="006746E8" w:rsidRPr="00CA5479">
        <w:rPr>
          <w:rFonts w:ascii="Book Antiqua" w:hAnsi="Book Antiqua"/>
          <w:sz w:val="24"/>
          <w:szCs w:val="24"/>
          <w:lang w:val="en-US"/>
        </w:rPr>
        <w:t>independent</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62</w:t>
      </w:r>
      <w:r w:rsidR="00B2281A"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63</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However, </w:t>
      </w:r>
      <w:r w:rsidR="003E5771" w:rsidRPr="00CA5479">
        <w:rPr>
          <w:rFonts w:ascii="Book Antiqua" w:hAnsi="Book Antiqua"/>
          <w:sz w:val="24"/>
          <w:szCs w:val="24"/>
          <w:lang w:val="en-US"/>
        </w:rPr>
        <w:t xml:space="preserve">additional </w:t>
      </w:r>
      <w:r w:rsidRPr="00CA5479">
        <w:rPr>
          <w:rFonts w:ascii="Book Antiqua" w:hAnsi="Book Antiqua"/>
          <w:sz w:val="24"/>
          <w:szCs w:val="24"/>
          <w:lang w:val="en-US"/>
        </w:rPr>
        <w:t xml:space="preserve">studies </w:t>
      </w:r>
      <w:r w:rsidR="003E5771" w:rsidRPr="00CA5479">
        <w:rPr>
          <w:rFonts w:ascii="Book Antiqua" w:hAnsi="Book Antiqua"/>
          <w:sz w:val="24"/>
          <w:szCs w:val="24"/>
          <w:lang w:val="en-US"/>
        </w:rPr>
        <w:t>involving</w:t>
      </w:r>
      <w:r w:rsidRPr="00CA5479">
        <w:rPr>
          <w:rFonts w:ascii="Book Antiqua" w:hAnsi="Book Antiqua"/>
          <w:sz w:val="24"/>
          <w:szCs w:val="24"/>
          <w:lang w:val="en-US"/>
        </w:rPr>
        <w:t xml:space="preserve"> animal models have suggested a role for IL-10 in th</w:t>
      </w:r>
      <w:r w:rsidR="00A4709C" w:rsidRPr="00CA5479">
        <w:rPr>
          <w:rFonts w:ascii="Book Antiqua" w:hAnsi="Book Antiqua"/>
          <w:sz w:val="24"/>
          <w:szCs w:val="24"/>
          <w:lang w:val="en-US"/>
        </w:rPr>
        <w:t xml:space="preserve">e suppression </w:t>
      </w:r>
      <w:r w:rsidR="003E5771" w:rsidRPr="00CA5479">
        <w:rPr>
          <w:rFonts w:ascii="Book Antiqua" w:hAnsi="Book Antiqua"/>
          <w:sz w:val="24"/>
          <w:szCs w:val="24"/>
          <w:lang w:val="en-US"/>
        </w:rPr>
        <w:t xml:space="preserve">through </w:t>
      </w:r>
      <w:r w:rsidR="00247213" w:rsidRPr="00CA5479">
        <w:rPr>
          <w:rFonts w:ascii="Book Antiqua" w:hAnsi="Book Antiqua"/>
          <w:sz w:val="24"/>
          <w:szCs w:val="24"/>
          <w:lang w:val="en-US"/>
        </w:rPr>
        <w:t>Foxp3</w:t>
      </w:r>
      <w:r w:rsidR="00A4709C" w:rsidRPr="00CA5479">
        <w:rPr>
          <w:rFonts w:ascii="Book Antiqua" w:hAnsi="Book Antiqua"/>
          <w:sz w:val="24"/>
          <w:szCs w:val="24"/>
          <w:lang w:val="en-US"/>
        </w:rPr>
        <w:t>+ Treg</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64</w:t>
      </w:r>
      <w:r w:rsidR="00B2281A"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65</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More recently, Huber</w:t>
      </w:r>
      <w:r w:rsidR="00343563" w:rsidRPr="00CA5479">
        <w:rPr>
          <w:rFonts w:ascii="Book Antiqua" w:hAnsi="Book Antiqua"/>
          <w:sz w:val="24"/>
          <w:szCs w:val="24"/>
          <w:lang w:val="en-US"/>
        </w:rPr>
        <w:t xml:space="preserve"> and colleagues</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66</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w:t>
      </w:r>
      <w:r w:rsidR="00247213" w:rsidRPr="00CA5479">
        <w:rPr>
          <w:rFonts w:ascii="Book Antiqua" w:hAnsi="Book Antiqua"/>
          <w:sz w:val="24"/>
          <w:szCs w:val="24"/>
          <w:lang w:val="en-US"/>
        </w:rPr>
        <w:t>demonstrated that Foxp3</w:t>
      </w:r>
      <w:r w:rsidRPr="00CA5479">
        <w:rPr>
          <w:rFonts w:ascii="Book Antiqua" w:hAnsi="Book Antiqua"/>
          <w:sz w:val="24"/>
          <w:szCs w:val="24"/>
          <w:lang w:val="en-US"/>
        </w:rPr>
        <w:t>+ Tregs control Th17 and Th17</w:t>
      </w:r>
      <w:r w:rsidR="00BF3848" w:rsidRPr="00CA5479">
        <w:rPr>
          <w:rFonts w:ascii="Book Antiqua" w:hAnsi="Book Antiqua"/>
          <w:sz w:val="24"/>
          <w:szCs w:val="24"/>
          <w:lang w:val="en-US"/>
        </w:rPr>
        <w:t>/</w:t>
      </w:r>
      <w:r w:rsidRPr="00CA5479">
        <w:rPr>
          <w:rFonts w:ascii="Book Antiqua" w:hAnsi="Book Antiqua"/>
          <w:sz w:val="24"/>
          <w:szCs w:val="24"/>
          <w:lang w:val="en-US"/>
        </w:rPr>
        <w:t xml:space="preserve">Th1 cells in an IL-10-dependent manner </w:t>
      </w:r>
      <w:r w:rsidRPr="00CA5479">
        <w:rPr>
          <w:rFonts w:ascii="Book Antiqua" w:hAnsi="Book Antiqua"/>
          <w:i/>
          <w:iCs/>
          <w:sz w:val="24"/>
          <w:szCs w:val="24"/>
          <w:lang w:val="en-US"/>
        </w:rPr>
        <w:t>in vivo</w:t>
      </w:r>
      <w:r w:rsidRPr="00CA5479">
        <w:rPr>
          <w:rFonts w:ascii="Book Antiqua" w:hAnsi="Book Antiqua"/>
          <w:sz w:val="24"/>
          <w:szCs w:val="24"/>
          <w:lang w:val="en-US"/>
        </w:rPr>
        <w:t>.</w:t>
      </w:r>
    </w:p>
    <w:p w14:paraId="0FE115B9" w14:textId="7A66006A" w:rsidR="008F410F" w:rsidRPr="00CA5479" w:rsidRDefault="00C26872" w:rsidP="00C77D14">
      <w:pPr>
        <w:autoSpaceDE w:val="0"/>
        <w:autoSpaceDN w:val="0"/>
        <w:adjustRightInd w:val="0"/>
        <w:spacing w:after="0" w:line="360" w:lineRule="auto"/>
        <w:jc w:val="both"/>
        <w:rPr>
          <w:rFonts w:ascii="Book Antiqua" w:hAnsi="Book Antiqua"/>
          <w:sz w:val="24"/>
          <w:szCs w:val="24"/>
          <w:lang w:val="en-US"/>
        </w:rPr>
      </w:pPr>
      <w:r w:rsidRPr="00CA5479">
        <w:rPr>
          <w:rFonts w:ascii="Book Antiqua" w:hAnsi="Book Antiqua"/>
          <w:sz w:val="24"/>
          <w:szCs w:val="24"/>
          <w:lang w:val="en-US"/>
        </w:rPr>
        <w:t xml:space="preserve"> </w:t>
      </w:r>
      <w:r w:rsidR="00B2281A" w:rsidRPr="00CA5479">
        <w:rPr>
          <w:rFonts w:ascii="Book Antiqua" w:hAnsi="Book Antiqua" w:hint="eastAsia"/>
          <w:sz w:val="24"/>
          <w:szCs w:val="24"/>
          <w:lang w:val="en-US" w:eastAsia="zh-CN"/>
        </w:rPr>
        <w:t xml:space="preserve">  </w:t>
      </w:r>
      <w:r w:rsidR="00466317" w:rsidRPr="00CA5479">
        <w:rPr>
          <w:rFonts w:ascii="Book Antiqua" w:hAnsi="Book Antiqua"/>
          <w:sz w:val="24"/>
          <w:szCs w:val="24"/>
          <w:lang w:val="en-US"/>
        </w:rPr>
        <w:t>Several studies have found that t</w:t>
      </w:r>
      <w:r w:rsidR="00E95FBF" w:rsidRPr="00CA5479">
        <w:rPr>
          <w:rFonts w:ascii="Book Antiqua" w:hAnsi="Book Antiqua"/>
          <w:sz w:val="24"/>
          <w:szCs w:val="24"/>
          <w:lang w:val="en-US"/>
        </w:rPr>
        <w:t>he numb</w:t>
      </w:r>
      <w:r w:rsidR="00D4644C" w:rsidRPr="00CA5479">
        <w:rPr>
          <w:rFonts w:ascii="Book Antiqua" w:hAnsi="Book Antiqua"/>
          <w:sz w:val="24"/>
          <w:szCs w:val="24"/>
          <w:lang w:val="en-US"/>
        </w:rPr>
        <w:t>er of Foxp3</w:t>
      </w:r>
      <w:r w:rsidR="00FD0F41" w:rsidRPr="00CA5479">
        <w:rPr>
          <w:rFonts w:ascii="Book Antiqua" w:hAnsi="Book Antiqua"/>
          <w:sz w:val="24"/>
          <w:szCs w:val="24"/>
          <w:lang w:val="en-US"/>
        </w:rPr>
        <w:t xml:space="preserve">+ T cells are </w:t>
      </w:r>
      <w:r w:rsidR="00466317" w:rsidRPr="00CA5479">
        <w:rPr>
          <w:rFonts w:ascii="Book Antiqua" w:hAnsi="Book Antiqua"/>
          <w:sz w:val="24"/>
          <w:szCs w:val="24"/>
          <w:lang w:val="en-US"/>
        </w:rPr>
        <w:t>significantly increased in the small intestinal mucosa with active CD compared with both</w:t>
      </w:r>
      <w:r w:rsidR="00A4709C" w:rsidRPr="00CA5479">
        <w:rPr>
          <w:rFonts w:ascii="Book Antiqua" w:hAnsi="Book Antiqua"/>
          <w:sz w:val="24"/>
          <w:szCs w:val="24"/>
          <w:lang w:val="en-US"/>
        </w:rPr>
        <w:t xml:space="preserve"> treated CD and non-CD controls</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67</w:t>
      </w:r>
      <w:r w:rsidR="00B2281A"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68</w:t>
      </w:r>
      <w:r w:rsidR="00A4709C" w:rsidRPr="00CA5479">
        <w:rPr>
          <w:rFonts w:ascii="Book Antiqua" w:hAnsi="Book Antiqua"/>
          <w:sz w:val="24"/>
          <w:szCs w:val="24"/>
          <w:vertAlign w:val="superscript"/>
          <w:lang w:val="en-US"/>
        </w:rPr>
        <w:t>]</w:t>
      </w:r>
      <w:r w:rsidR="00466317" w:rsidRPr="00CA5479">
        <w:rPr>
          <w:rFonts w:ascii="Book Antiqua" w:hAnsi="Book Antiqua"/>
          <w:sz w:val="24"/>
          <w:szCs w:val="24"/>
          <w:lang w:val="en-US"/>
        </w:rPr>
        <w:t xml:space="preserve">. In general, these data suggest that Foxp3 expression is </w:t>
      </w:r>
      <w:r w:rsidR="00BF3848" w:rsidRPr="00CA5479">
        <w:rPr>
          <w:rFonts w:ascii="Book Antiqua" w:hAnsi="Book Antiqua"/>
          <w:sz w:val="24"/>
          <w:szCs w:val="24"/>
          <w:lang w:val="en-US"/>
        </w:rPr>
        <w:t>associated with</w:t>
      </w:r>
      <w:r w:rsidR="00466317" w:rsidRPr="00CA5479">
        <w:rPr>
          <w:rFonts w:ascii="Book Antiqua" w:hAnsi="Book Antiqua"/>
          <w:sz w:val="24"/>
          <w:szCs w:val="24"/>
          <w:lang w:val="en-US"/>
        </w:rPr>
        <w:t xml:space="preserve"> the Th1-driven mucosal immune response to gliadin. </w:t>
      </w:r>
      <w:r w:rsidR="00BF3848" w:rsidRPr="00CA5479">
        <w:rPr>
          <w:rFonts w:ascii="Book Antiqua" w:hAnsi="Book Antiqua"/>
          <w:sz w:val="24"/>
          <w:szCs w:val="24"/>
          <w:lang w:val="en-US"/>
        </w:rPr>
        <w:t>Indeed</w:t>
      </w:r>
      <w:r w:rsidR="00466317" w:rsidRPr="00CA5479">
        <w:rPr>
          <w:rFonts w:ascii="Book Antiqua" w:hAnsi="Book Antiqua"/>
          <w:sz w:val="24"/>
          <w:szCs w:val="24"/>
          <w:lang w:val="en-US"/>
        </w:rPr>
        <w:t>, the expansion of this subset</w:t>
      </w:r>
      <w:r w:rsidR="00BF3848" w:rsidRPr="00CA5479">
        <w:rPr>
          <w:rFonts w:ascii="Book Antiqua" w:hAnsi="Book Antiqua"/>
          <w:sz w:val="24"/>
          <w:szCs w:val="24"/>
          <w:lang w:val="en-US"/>
        </w:rPr>
        <w:t>,</w:t>
      </w:r>
      <w:r w:rsidR="00466317" w:rsidRPr="00CA5479">
        <w:rPr>
          <w:rFonts w:ascii="Book Antiqua" w:hAnsi="Book Antiqua"/>
          <w:sz w:val="24"/>
          <w:szCs w:val="24"/>
          <w:lang w:val="en-US"/>
        </w:rPr>
        <w:t xml:space="preserve"> proportional to the intensity of local inflammation, could </w:t>
      </w:r>
      <w:r w:rsidR="00BF3848" w:rsidRPr="00CA5479">
        <w:rPr>
          <w:rFonts w:ascii="Book Antiqua" w:hAnsi="Book Antiqua"/>
          <w:sz w:val="24"/>
          <w:szCs w:val="24"/>
          <w:lang w:val="en-US"/>
        </w:rPr>
        <w:t xml:space="preserve">play </w:t>
      </w:r>
      <w:r w:rsidR="00466317" w:rsidRPr="00CA5479">
        <w:rPr>
          <w:rFonts w:ascii="Book Antiqua" w:hAnsi="Book Antiqua"/>
          <w:sz w:val="24"/>
          <w:szCs w:val="24"/>
          <w:lang w:val="en-US"/>
        </w:rPr>
        <w:t xml:space="preserve">a role in the negative feedback loop of T-cell activation. </w:t>
      </w:r>
      <w:r w:rsidR="008F410F" w:rsidRPr="00CA5479">
        <w:rPr>
          <w:rFonts w:ascii="Book Antiqua" w:hAnsi="Book Antiqua"/>
          <w:sz w:val="24"/>
          <w:szCs w:val="24"/>
          <w:lang w:val="en-US"/>
        </w:rPr>
        <w:t xml:space="preserve">Recently, in </w:t>
      </w:r>
      <w:r w:rsidR="008F410F" w:rsidRPr="00CA5479">
        <w:rPr>
          <w:rFonts w:ascii="Book Antiqua" w:hAnsi="Book Antiqua"/>
          <w:i/>
          <w:iCs/>
          <w:sz w:val="24"/>
          <w:szCs w:val="24"/>
          <w:lang w:val="en-US"/>
        </w:rPr>
        <w:t xml:space="preserve">in vitro </w:t>
      </w:r>
      <w:r w:rsidR="008F410F" w:rsidRPr="00CA5479">
        <w:rPr>
          <w:rFonts w:ascii="Book Antiqua" w:hAnsi="Book Antiqua"/>
          <w:sz w:val="24"/>
          <w:szCs w:val="24"/>
          <w:lang w:val="en-US"/>
        </w:rPr>
        <w:t xml:space="preserve">gliadin challenge </w:t>
      </w:r>
      <w:r w:rsidR="00712D99" w:rsidRPr="00CA5479">
        <w:rPr>
          <w:rFonts w:ascii="Book Antiqua" w:hAnsi="Book Antiqua"/>
          <w:sz w:val="24"/>
          <w:szCs w:val="24"/>
          <w:lang w:val="en-US"/>
        </w:rPr>
        <w:t>systems</w:t>
      </w:r>
      <w:r w:rsidR="008F410F" w:rsidRPr="00CA5479">
        <w:rPr>
          <w:rFonts w:ascii="Book Antiqua" w:hAnsi="Book Antiqua"/>
          <w:sz w:val="24"/>
          <w:szCs w:val="24"/>
          <w:lang w:val="en-US"/>
        </w:rPr>
        <w:t xml:space="preserve">, we </w:t>
      </w:r>
      <w:r w:rsidR="00712D99" w:rsidRPr="00CA5479">
        <w:rPr>
          <w:rFonts w:ascii="Book Antiqua" w:hAnsi="Book Antiqua"/>
          <w:sz w:val="24"/>
          <w:szCs w:val="24"/>
          <w:lang w:val="en-US"/>
        </w:rPr>
        <w:t xml:space="preserve">provided </w:t>
      </w:r>
      <w:r w:rsidR="00247213" w:rsidRPr="00CA5479">
        <w:rPr>
          <w:rFonts w:ascii="Book Antiqua" w:hAnsi="Book Antiqua"/>
          <w:sz w:val="24"/>
          <w:szCs w:val="24"/>
          <w:lang w:val="en-US"/>
        </w:rPr>
        <w:t>evidence that Foxp3</w:t>
      </w:r>
      <w:r w:rsidR="008F410F" w:rsidRPr="00CA5479">
        <w:rPr>
          <w:rFonts w:ascii="Book Antiqua" w:hAnsi="Book Antiqua"/>
          <w:sz w:val="24"/>
          <w:szCs w:val="24"/>
          <w:lang w:val="en-US"/>
        </w:rPr>
        <w:t xml:space="preserve">+ Treg cell can be expanded locally during gliadin-specific stimulation </w:t>
      </w:r>
      <w:r w:rsidR="00712D99" w:rsidRPr="00CA5479">
        <w:rPr>
          <w:rFonts w:ascii="Book Antiqua" w:hAnsi="Book Antiqua"/>
          <w:sz w:val="24"/>
          <w:szCs w:val="24"/>
          <w:lang w:val="en-US"/>
        </w:rPr>
        <w:t xml:space="preserve">in the CD intestinal mucosa </w:t>
      </w:r>
      <w:r w:rsidR="008F410F" w:rsidRPr="00CA5479">
        <w:rPr>
          <w:rFonts w:ascii="Book Antiqua" w:hAnsi="Book Antiqua"/>
          <w:sz w:val="24"/>
          <w:szCs w:val="24"/>
          <w:lang w:val="en-US"/>
        </w:rPr>
        <w:t>as a likely attempt to curtail the mucosal immune response</w:t>
      </w:r>
      <w:r w:rsidR="00DA6E25" w:rsidRPr="00CA5479">
        <w:rPr>
          <w:rFonts w:ascii="Book Antiqua" w:hAnsi="Book Antiqua"/>
          <w:sz w:val="24"/>
          <w:szCs w:val="24"/>
          <w:vertAlign w:val="superscript"/>
          <w:lang w:val="en-US"/>
        </w:rPr>
        <w:t>[</w:t>
      </w:r>
      <w:r w:rsidR="008F410F" w:rsidRPr="00CA5479">
        <w:rPr>
          <w:rFonts w:ascii="Book Antiqua" w:hAnsi="Book Antiqua"/>
          <w:sz w:val="24"/>
          <w:szCs w:val="24"/>
          <w:vertAlign w:val="superscript"/>
          <w:lang w:val="en-US"/>
        </w:rPr>
        <w:t>1</w:t>
      </w:r>
      <w:r w:rsidR="00EB3CC7" w:rsidRPr="00CA5479">
        <w:rPr>
          <w:rFonts w:ascii="Book Antiqua" w:hAnsi="Book Antiqua"/>
          <w:sz w:val="24"/>
          <w:szCs w:val="24"/>
          <w:vertAlign w:val="superscript"/>
          <w:lang w:val="en-US"/>
        </w:rPr>
        <w:t>7</w:t>
      </w:r>
      <w:r w:rsidR="008F410F" w:rsidRPr="00CA5479">
        <w:rPr>
          <w:rFonts w:ascii="Book Antiqua" w:hAnsi="Book Antiqua"/>
          <w:sz w:val="24"/>
          <w:szCs w:val="24"/>
          <w:vertAlign w:val="superscript"/>
          <w:lang w:val="en-US"/>
        </w:rPr>
        <w:t>]</w:t>
      </w:r>
      <w:r w:rsidR="008F410F" w:rsidRPr="00CA5479">
        <w:rPr>
          <w:rFonts w:ascii="Book Antiqua" w:hAnsi="Book Antiqua"/>
          <w:sz w:val="24"/>
          <w:szCs w:val="24"/>
          <w:lang w:val="en-US"/>
        </w:rPr>
        <w:t xml:space="preserve">. Moreover, we </w:t>
      </w:r>
      <w:r w:rsidR="00712D99" w:rsidRPr="00CA5479">
        <w:rPr>
          <w:rFonts w:ascii="Book Antiqua" w:hAnsi="Book Antiqua"/>
          <w:sz w:val="24"/>
          <w:szCs w:val="24"/>
          <w:lang w:val="en-US"/>
        </w:rPr>
        <w:t xml:space="preserve">showed </w:t>
      </w:r>
      <w:r w:rsidR="0024500A" w:rsidRPr="00CA5479">
        <w:rPr>
          <w:rFonts w:ascii="Book Antiqua" w:hAnsi="Book Antiqua"/>
          <w:sz w:val="24"/>
          <w:szCs w:val="24"/>
          <w:lang w:val="en-US"/>
        </w:rPr>
        <w:t>that CD4+ CD25</w:t>
      </w:r>
      <w:r w:rsidR="008F410F" w:rsidRPr="00CA5479">
        <w:rPr>
          <w:rFonts w:ascii="Book Antiqua" w:hAnsi="Book Antiqua"/>
          <w:sz w:val="24"/>
          <w:szCs w:val="24"/>
          <w:lang w:val="en-US"/>
        </w:rPr>
        <w:t xml:space="preserve">+ Foxp3+ T cells isolated from intestinal samples of active CD patients </w:t>
      </w:r>
      <w:r w:rsidR="00712D99" w:rsidRPr="00CA5479">
        <w:rPr>
          <w:rFonts w:ascii="Book Antiqua" w:hAnsi="Book Antiqua"/>
          <w:sz w:val="24"/>
          <w:szCs w:val="24"/>
          <w:lang w:val="en-US"/>
        </w:rPr>
        <w:t>exert</w:t>
      </w:r>
      <w:r w:rsidR="008F410F" w:rsidRPr="00CA5479">
        <w:rPr>
          <w:rFonts w:ascii="Book Antiqua" w:hAnsi="Book Antiqua"/>
          <w:sz w:val="24"/>
          <w:szCs w:val="24"/>
          <w:lang w:val="en-US"/>
        </w:rPr>
        <w:t xml:space="preserve"> regulatory effects </w:t>
      </w:r>
      <w:r w:rsidR="008F410F" w:rsidRPr="00CA5479">
        <w:rPr>
          <w:rFonts w:ascii="Book Antiqua" w:hAnsi="Book Antiqua"/>
          <w:i/>
          <w:iCs/>
          <w:sz w:val="24"/>
          <w:szCs w:val="24"/>
          <w:lang w:val="en-US"/>
        </w:rPr>
        <w:t xml:space="preserve">in vitro </w:t>
      </w:r>
      <w:r w:rsidR="008F410F" w:rsidRPr="00CA5479">
        <w:rPr>
          <w:rFonts w:ascii="Book Antiqua" w:hAnsi="Book Antiqua"/>
          <w:sz w:val="24"/>
          <w:szCs w:val="24"/>
          <w:lang w:val="en-US"/>
        </w:rPr>
        <w:t xml:space="preserve">in terms of </w:t>
      </w:r>
      <w:r w:rsidR="00712D99" w:rsidRPr="00CA5479">
        <w:rPr>
          <w:rFonts w:ascii="Book Antiqua" w:hAnsi="Book Antiqua"/>
          <w:sz w:val="24"/>
          <w:szCs w:val="24"/>
          <w:lang w:val="en-US"/>
        </w:rPr>
        <w:t xml:space="preserve">the </w:t>
      </w:r>
      <w:r w:rsidR="008F410F" w:rsidRPr="00CA5479">
        <w:rPr>
          <w:rFonts w:ascii="Book Antiqua" w:hAnsi="Book Antiqua"/>
          <w:sz w:val="24"/>
          <w:szCs w:val="24"/>
          <w:lang w:val="en-US"/>
        </w:rPr>
        <w:t>inhibition of proliferation and IFN-</w:t>
      </w:r>
      <w:r w:rsidR="008F410F" w:rsidRPr="00CA5479">
        <w:rPr>
          <w:rFonts w:ascii="Symbol" w:hAnsi="Symbol"/>
          <w:sz w:val="24"/>
          <w:szCs w:val="24"/>
          <w:lang w:val="en-US"/>
        </w:rPr>
        <w:t></w:t>
      </w:r>
      <w:r w:rsidR="008F410F" w:rsidRPr="00CA5479">
        <w:rPr>
          <w:rFonts w:ascii="Book Antiqua" w:hAnsi="Book Antiqua"/>
          <w:sz w:val="24"/>
          <w:szCs w:val="24"/>
          <w:lang w:val="en-US"/>
        </w:rPr>
        <w:t xml:space="preserve"> secretion</w:t>
      </w:r>
      <w:r w:rsidR="008F410F" w:rsidRPr="00CA5479">
        <w:rPr>
          <w:rFonts w:ascii="Book Antiqua" w:hAnsi="Book Antiqua"/>
          <w:i/>
          <w:iCs/>
          <w:sz w:val="24"/>
          <w:szCs w:val="24"/>
          <w:lang w:val="en-US"/>
        </w:rPr>
        <w:t xml:space="preserve"> </w:t>
      </w:r>
      <w:r w:rsidR="0024500A" w:rsidRPr="00CA5479">
        <w:rPr>
          <w:rFonts w:ascii="Book Antiqua" w:hAnsi="Book Antiqua"/>
          <w:sz w:val="24"/>
          <w:szCs w:val="24"/>
          <w:lang w:val="en-US"/>
        </w:rPr>
        <w:t>of CD4+ CD25</w:t>
      </w:r>
      <w:r w:rsidR="008F410F" w:rsidRPr="00CA5479">
        <w:rPr>
          <w:rFonts w:ascii="Book Antiqua" w:hAnsi="Book Antiqua"/>
          <w:sz w:val="24"/>
          <w:szCs w:val="24"/>
          <w:lang w:val="en-US"/>
        </w:rPr>
        <w:t>− responder T (Tresp) cells</w:t>
      </w:r>
      <w:r w:rsidR="00DA6E25" w:rsidRPr="00CA5479">
        <w:rPr>
          <w:rFonts w:ascii="Book Antiqua" w:hAnsi="Book Antiqua"/>
          <w:sz w:val="24"/>
          <w:szCs w:val="24"/>
          <w:vertAlign w:val="superscript"/>
          <w:lang w:val="en-US"/>
        </w:rPr>
        <w:t>[</w:t>
      </w:r>
      <w:r w:rsidR="008F410F" w:rsidRPr="00CA5479">
        <w:rPr>
          <w:rFonts w:ascii="Book Antiqua" w:hAnsi="Book Antiqua"/>
          <w:sz w:val="24"/>
          <w:szCs w:val="24"/>
          <w:vertAlign w:val="superscript"/>
          <w:lang w:val="en-US"/>
        </w:rPr>
        <w:t>1</w:t>
      </w:r>
      <w:r w:rsidR="00EB3CC7" w:rsidRPr="00CA5479">
        <w:rPr>
          <w:rFonts w:ascii="Book Antiqua" w:hAnsi="Book Antiqua"/>
          <w:sz w:val="24"/>
          <w:szCs w:val="24"/>
          <w:vertAlign w:val="superscript"/>
          <w:lang w:val="en-US"/>
        </w:rPr>
        <w:t>7</w:t>
      </w:r>
      <w:r w:rsidR="008F410F" w:rsidRPr="00CA5479">
        <w:rPr>
          <w:rFonts w:ascii="Book Antiqua" w:hAnsi="Book Antiqua"/>
          <w:sz w:val="24"/>
          <w:szCs w:val="24"/>
          <w:vertAlign w:val="superscript"/>
          <w:lang w:val="en-US"/>
        </w:rPr>
        <w:t>]</w:t>
      </w:r>
      <w:r w:rsidR="008F410F" w:rsidRPr="00CA5479">
        <w:rPr>
          <w:rFonts w:ascii="Book Antiqua" w:hAnsi="Book Antiqua"/>
          <w:sz w:val="24"/>
          <w:szCs w:val="24"/>
          <w:lang w:val="en-US"/>
        </w:rPr>
        <w:t xml:space="preserve">. </w:t>
      </w:r>
    </w:p>
    <w:p w14:paraId="490B0CB5" w14:textId="37A1F1A6" w:rsidR="00466317" w:rsidRPr="00CA5479" w:rsidRDefault="00466317" w:rsidP="00C77D14">
      <w:pPr>
        <w:autoSpaceDE w:val="0"/>
        <w:autoSpaceDN w:val="0"/>
        <w:adjustRightInd w:val="0"/>
        <w:spacing w:after="0" w:line="360" w:lineRule="auto"/>
        <w:jc w:val="both"/>
        <w:rPr>
          <w:rFonts w:ascii="Book Antiqua" w:hAnsi="Book Antiqua"/>
          <w:sz w:val="24"/>
          <w:szCs w:val="24"/>
          <w:u w:val="single"/>
          <w:lang w:val="en-US"/>
        </w:rPr>
      </w:pPr>
      <w:r w:rsidRPr="00CA5479">
        <w:rPr>
          <w:rFonts w:ascii="Book Antiqua" w:hAnsi="Book Antiqua"/>
          <w:sz w:val="24"/>
          <w:szCs w:val="24"/>
          <w:lang w:val="en-US"/>
        </w:rPr>
        <w:t>These data suggest that intestinal Treg cells of untreated CD patients are not functionally deficient and could control the o</w:t>
      </w:r>
      <w:r w:rsidR="00C26872" w:rsidRPr="00CA5479">
        <w:rPr>
          <w:rFonts w:ascii="Book Antiqua" w:hAnsi="Book Antiqua"/>
          <w:sz w:val="24"/>
          <w:szCs w:val="24"/>
          <w:lang w:val="en-US"/>
        </w:rPr>
        <w:t>ngoing immune response to gliadin</w:t>
      </w:r>
      <w:r w:rsidRPr="00CA5479">
        <w:rPr>
          <w:rFonts w:ascii="Book Antiqua" w:hAnsi="Book Antiqua"/>
          <w:sz w:val="24"/>
          <w:szCs w:val="24"/>
          <w:lang w:val="en-US"/>
        </w:rPr>
        <w:t xml:space="preserve"> and consequent inflammation. Despite the increased frequency and suppressive activity </w:t>
      </w:r>
      <w:r w:rsidRPr="00CA5479">
        <w:rPr>
          <w:rFonts w:ascii="Book Antiqua" w:hAnsi="Book Antiqua"/>
          <w:i/>
          <w:iCs/>
          <w:sz w:val="24"/>
          <w:szCs w:val="24"/>
          <w:lang w:val="en-US"/>
        </w:rPr>
        <w:t>in vitro</w:t>
      </w:r>
      <w:r w:rsidRPr="00CA5479">
        <w:rPr>
          <w:rFonts w:ascii="Book Antiqua" w:hAnsi="Book Antiqua"/>
          <w:sz w:val="24"/>
          <w:szCs w:val="24"/>
          <w:lang w:val="en-US"/>
        </w:rPr>
        <w:t xml:space="preserve">, Treg cells </w:t>
      </w:r>
      <w:r w:rsidR="000A24CE" w:rsidRPr="00CA5479">
        <w:rPr>
          <w:rFonts w:ascii="Book Antiqua" w:hAnsi="Book Antiqua"/>
          <w:sz w:val="24"/>
          <w:szCs w:val="24"/>
          <w:lang w:val="en-US"/>
        </w:rPr>
        <w:t>do not</w:t>
      </w:r>
      <w:r w:rsidRPr="00CA5479">
        <w:rPr>
          <w:rFonts w:ascii="Book Antiqua" w:hAnsi="Book Antiqua"/>
          <w:sz w:val="24"/>
          <w:szCs w:val="24"/>
          <w:lang w:val="en-US"/>
        </w:rPr>
        <w:t xml:space="preserve"> control the development of inflammation in the small intestinal </w:t>
      </w:r>
      <w:r w:rsidR="003B7AFA" w:rsidRPr="00CA5479">
        <w:rPr>
          <w:rFonts w:ascii="Book Antiqua" w:hAnsi="Book Antiqua"/>
          <w:sz w:val="24"/>
          <w:szCs w:val="24"/>
          <w:lang w:val="en-US"/>
        </w:rPr>
        <w:t xml:space="preserve">mucosa with active CD, </w:t>
      </w:r>
      <w:r w:rsidR="000A24CE" w:rsidRPr="00CA5479">
        <w:rPr>
          <w:rFonts w:ascii="Book Antiqua" w:hAnsi="Book Antiqua"/>
          <w:sz w:val="24"/>
          <w:szCs w:val="24"/>
          <w:lang w:val="en-US"/>
        </w:rPr>
        <w:t>suggesting a</w:t>
      </w:r>
      <w:r w:rsidRPr="00CA5479">
        <w:rPr>
          <w:rFonts w:ascii="Book Antiqua" w:hAnsi="Book Antiqua"/>
          <w:sz w:val="24"/>
          <w:szCs w:val="24"/>
          <w:lang w:val="en-US"/>
        </w:rPr>
        <w:t xml:space="preserve"> defect in the activation of regulatory mechanisms. </w:t>
      </w:r>
      <w:r w:rsidR="00A21A66" w:rsidRPr="00CA5479">
        <w:rPr>
          <w:rFonts w:ascii="Book Antiqua" w:hAnsi="Book Antiqua"/>
          <w:sz w:val="24"/>
          <w:szCs w:val="24"/>
          <w:lang w:val="en-US"/>
        </w:rPr>
        <w:t xml:space="preserve">The </w:t>
      </w:r>
      <w:r w:rsidRPr="00CA5479">
        <w:rPr>
          <w:rFonts w:ascii="Book Antiqua" w:hAnsi="Book Antiqua"/>
          <w:sz w:val="24"/>
          <w:szCs w:val="24"/>
          <w:lang w:val="en-US"/>
        </w:rPr>
        <w:t xml:space="preserve">Cerf-bensussan group </w:t>
      </w:r>
      <w:r w:rsidR="00A21A66" w:rsidRPr="00CA5479">
        <w:rPr>
          <w:rFonts w:ascii="Book Antiqua" w:hAnsi="Book Antiqua"/>
          <w:sz w:val="24"/>
          <w:szCs w:val="24"/>
          <w:lang w:val="en-US"/>
        </w:rPr>
        <w:t xml:space="preserve">showed </w:t>
      </w:r>
      <w:r w:rsidRPr="00CA5479">
        <w:rPr>
          <w:rFonts w:ascii="Book Antiqua" w:hAnsi="Book Antiqua"/>
          <w:sz w:val="24"/>
          <w:szCs w:val="24"/>
          <w:lang w:val="en-US"/>
        </w:rPr>
        <w:t xml:space="preserve">that IL-15 not only </w:t>
      </w:r>
      <w:r w:rsidR="00A21A66" w:rsidRPr="00CA5479">
        <w:rPr>
          <w:rFonts w:ascii="Book Antiqua" w:hAnsi="Book Antiqua"/>
          <w:sz w:val="24"/>
          <w:szCs w:val="24"/>
          <w:lang w:val="en-US"/>
        </w:rPr>
        <w:t xml:space="preserve">plays </w:t>
      </w:r>
      <w:r w:rsidRPr="00CA5479">
        <w:rPr>
          <w:rFonts w:ascii="Book Antiqua" w:hAnsi="Book Antiqua"/>
          <w:sz w:val="24"/>
          <w:szCs w:val="24"/>
          <w:lang w:val="en-US"/>
        </w:rPr>
        <w:t xml:space="preserve">a pleiotropic role at the interface between innate and adaptive immunity in CD, but </w:t>
      </w:r>
      <w:r w:rsidRPr="00CA5479">
        <w:rPr>
          <w:rFonts w:ascii="Book Antiqua" w:eastAsia="Times New Roman" w:hAnsi="Book Antiqua"/>
          <w:sz w:val="24"/>
          <w:szCs w:val="24"/>
          <w:lang w:val="en-US" w:eastAsia="it-IT"/>
        </w:rPr>
        <w:t xml:space="preserve">also </w:t>
      </w:r>
      <w:r w:rsidR="00A21A66" w:rsidRPr="00CA5479">
        <w:rPr>
          <w:rFonts w:ascii="Book Antiqua" w:eastAsia="Times New Roman" w:hAnsi="Book Antiqua"/>
          <w:sz w:val="24"/>
          <w:szCs w:val="24"/>
          <w:lang w:val="en-US" w:eastAsia="it-IT"/>
        </w:rPr>
        <w:t>interfere</w:t>
      </w:r>
      <w:r w:rsidR="009048FF" w:rsidRPr="00CA5479">
        <w:rPr>
          <w:rFonts w:ascii="Book Antiqua" w:eastAsia="Times New Roman" w:hAnsi="Book Antiqua"/>
          <w:sz w:val="24"/>
          <w:szCs w:val="24"/>
          <w:lang w:val="en-US" w:eastAsia="it-IT"/>
        </w:rPr>
        <w:t>s</w:t>
      </w:r>
      <w:r w:rsidR="00A21A66" w:rsidRPr="00CA5479">
        <w:rPr>
          <w:rFonts w:ascii="Book Antiqua" w:eastAsia="Times New Roman" w:hAnsi="Book Antiqua"/>
          <w:sz w:val="24"/>
          <w:szCs w:val="24"/>
          <w:lang w:val="en-US" w:eastAsia="it-IT"/>
        </w:rPr>
        <w:t xml:space="preserve"> </w:t>
      </w:r>
      <w:r w:rsidRPr="00CA5479">
        <w:rPr>
          <w:rFonts w:ascii="Book Antiqua" w:eastAsia="Times New Roman" w:hAnsi="Book Antiqua"/>
          <w:sz w:val="24"/>
          <w:szCs w:val="24"/>
          <w:lang w:val="en-US" w:eastAsia="it-IT"/>
        </w:rPr>
        <w:t>with two importan</w:t>
      </w:r>
      <w:r w:rsidR="00FD7235" w:rsidRPr="00CA5479">
        <w:rPr>
          <w:rFonts w:ascii="Book Antiqua" w:eastAsia="Times New Roman" w:hAnsi="Book Antiqua"/>
          <w:sz w:val="24"/>
          <w:szCs w:val="24"/>
          <w:lang w:val="en-US" w:eastAsia="it-IT"/>
        </w:rPr>
        <w:t xml:space="preserve">t immunoregulatory mechanisms. </w:t>
      </w:r>
      <w:r w:rsidR="003B7AFA" w:rsidRPr="00CA5479">
        <w:rPr>
          <w:rFonts w:ascii="Book Antiqua" w:hAnsi="Book Antiqua"/>
          <w:sz w:val="24"/>
          <w:szCs w:val="24"/>
          <w:lang w:val="en-US"/>
        </w:rPr>
        <w:t xml:space="preserve">First, </w:t>
      </w:r>
      <w:r w:rsidR="00A21A66" w:rsidRPr="00CA5479">
        <w:rPr>
          <w:rFonts w:ascii="Book Antiqua" w:hAnsi="Book Antiqua"/>
          <w:sz w:val="24"/>
          <w:szCs w:val="24"/>
          <w:lang w:val="en-US"/>
        </w:rPr>
        <w:t xml:space="preserve">IL-15 </w:t>
      </w:r>
      <w:r w:rsidR="003B7AFA" w:rsidRPr="00CA5479">
        <w:rPr>
          <w:rFonts w:ascii="Book Antiqua" w:hAnsi="Book Antiqua"/>
          <w:sz w:val="24"/>
          <w:szCs w:val="24"/>
          <w:lang w:val="en-US"/>
        </w:rPr>
        <w:t xml:space="preserve">was </w:t>
      </w:r>
      <w:r w:rsidR="00E95FBF" w:rsidRPr="00CA5479">
        <w:rPr>
          <w:rFonts w:ascii="Book Antiqua" w:hAnsi="Book Antiqua"/>
          <w:sz w:val="24"/>
          <w:szCs w:val="24"/>
          <w:lang w:val="en-US"/>
        </w:rPr>
        <w:t xml:space="preserve">involved in </w:t>
      </w:r>
      <w:r w:rsidR="00A21A66" w:rsidRPr="00CA5479">
        <w:rPr>
          <w:rFonts w:ascii="Book Antiqua" w:hAnsi="Book Antiqua"/>
          <w:sz w:val="24"/>
          <w:szCs w:val="24"/>
          <w:lang w:val="en-US"/>
        </w:rPr>
        <w:t xml:space="preserve">the </w:t>
      </w:r>
      <w:r w:rsidRPr="00CA5479">
        <w:rPr>
          <w:rFonts w:ascii="Book Antiqua" w:hAnsi="Book Antiqua"/>
          <w:sz w:val="24"/>
          <w:szCs w:val="24"/>
          <w:lang w:val="en-US"/>
        </w:rPr>
        <w:t>local downregulation of TGF- β</w:t>
      </w:r>
      <w:r w:rsidR="00A4709C" w:rsidRPr="00CA5479">
        <w:rPr>
          <w:rFonts w:ascii="Book Antiqua" w:hAnsi="Book Antiqua"/>
          <w:sz w:val="24"/>
          <w:szCs w:val="24"/>
          <w:lang w:val="en-US"/>
        </w:rPr>
        <w:t xml:space="preserve"> signaling</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69</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required to maintain </w:t>
      </w:r>
      <w:r w:rsidR="00A21A66" w:rsidRPr="00CA5479">
        <w:rPr>
          <w:rFonts w:ascii="Book Antiqua" w:hAnsi="Book Antiqua"/>
          <w:sz w:val="24"/>
          <w:szCs w:val="24"/>
          <w:lang w:val="en-US"/>
        </w:rPr>
        <w:t xml:space="preserve">Tregs </w:t>
      </w:r>
      <w:r w:rsidRPr="00CA5479">
        <w:rPr>
          <w:rFonts w:ascii="Book Antiqua" w:hAnsi="Book Antiqua"/>
          <w:sz w:val="24"/>
          <w:szCs w:val="24"/>
          <w:lang w:val="en-US"/>
        </w:rPr>
        <w:t xml:space="preserve">and sustain </w:t>
      </w:r>
      <w:r w:rsidR="00A21A66" w:rsidRPr="00CA5479">
        <w:rPr>
          <w:rFonts w:ascii="Book Antiqua" w:hAnsi="Book Antiqua"/>
          <w:sz w:val="24"/>
          <w:szCs w:val="24"/>
          <w:lang w:val="en-US"/>
        </w:rPr>
        <w:t xml:space="preserve">the </w:t>
      </w:r>
      <w:r w:rsidRPr="00CA5479">
        <w:rPr>
          <w:rFonts w:ascii="Book Antiqua" w:hAnsi="Book Antiqua"/>
          <w:sz w:val="24"/>
          <w:szCs w:val="24"/>
          <w:lang w:val="en-US"/>
        </w:rPr>
        <w:t>suppressor function</w:t>
      </w:r>
      <w:r w:rsidR="00A4709C" w:rsidRPr="00CA5479">
        <w:rPr>
          <w:rFonts w:ascii="Book Antiqua" w:hAnsi="Book Antiqua"/>
          <w:sz w:val="24"/>
          <w:szCs w:val="24"/>
          <w:lang w:val="en-US"/>
        </w:rPr>
        <w:t>s and F</w:t>
      </w:r>
      <w:r w:rsidR="00AA4803" w:rsidRPr="00CA5479">
        <w:rPr>
          <w:rFonts w:ascii="Book Antiqua" w:hAnsi="Book Antiqua"/>
          <w:sz w:val="24"/>
          <w:szCs w:val="24"/>
          <w:lang w:val="en-US"/>
        </w:rPr>
        <w:t>oxp3</w:t>
      </w:r>
      <w:r w:rsidR="00A4709C" w:rsidRPr="00CA5479">
        <w:rPr>
          <w:rFonts w:ascii="Book Antiqua" w:hAnsi="Book Antiqua"/>
          <w:sz w:val="24"/>
          <w:szCs w:val="24"/>
          <w:lang w:val="en-US"/>
        </w:rPr>
        <w:t xml:space="preserve"> expression</w:t>
      </w:r>
      <w:r w:rsidR="00A21A66" w:rsidRPr="00CA5479">
        <w:rPr>
          <w:rFonts w:ascii="Book Antiqua" w:hAnsi="Book Antiqua"/>
          <w:sz w:val="24"/>
          <w:szCs w:val="24"/>
          <w:lang w:val="en-US"/>
        </w:rPr>
        <w:t xml:space="preserve"> in these cells</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70</w:t>
      </w:r>
      <w:r w:rsidR="00A4709C" w:rsidRPr="00CA5479">
        <w:rPr>
          <w:rFonts w:ascii="Book Antiqua" w:hAnsi="Book Antiqua"/>
          <w:sz w:val="24"/>
          <w:szCs w:val="24"/>
          <w:vertAlign w:val="superscript"/>
          <w:lang w:val="en-US"/>
        </w:rPr>
        <w:t>]</w:t>
      </w:r>
      <w:r w:rsidR="00E95FBF" w:rsidRPr="00CA5479">
        <w:rPr>
          <w:rFonts w:ascii="Book Antiqua" w:hAnsi="Book Antiqua"/>
          <w:sz w:val="24"/>
          <w:szCs w:val="24"/>
          <w:lang w:val="en-US"/>
        </w:rPr>
        <w:t xml:space="preserve">. Second, </w:t>
      </w:r>
      <w:r w:rsidRPr="00CA5479">
        <w:rPr>
          <w:rFonts w:ascii="Book Antiqua" w:hAnsi="Book Antiqua"/>
          <w:sz w:val="24"/>
          <w:szCs w:val="24"/>
          <w:lang w:val="en-US"/>
        </w:rPr>
        <w:t xml:space="preserve">IL-15 </w:t>
      </w:r>
      <w:r w:rsidRPr="00CA5479">
        <w:rPr>
          <w:rFonts w:ascii="Book Antiqua" w:eastAsia="Times New Roman" w:hAnsi="Book Antiqua"/>
          <w:sz w:val="24"/>
          <w:szCs w:val="24"/>
          <w:lang w:val="en-US" w:eastAsia="it-IT"/>
        </w:rPr>
        <w:t xml:space="preserve">renders effector T cells resistant to suppression </w:t>
      </w:r>
      <w:r w:rsidR="008B3BDF" w:rsidRPr="00CA5479">
        <w:rPr>
          <w:rFonts w:ascii="Book Antiqua" w:eastAsia="Times New Roman" w:hAnsi="Book Antiqua"/>
          <w:sz w:val="24"/>
          <w:szCs w:val="24"/>
          <w:lang w:val="en-US" w:eastAsia="it-IT"/>
        </w:rPr>
        <w:t xml:space="preserve">through </w:t>
      </w:r>
      <w:r w:rsidRPr="00CA5479">
        <w:rPr>
          <w:rFonts w:ascii="Book Antiqua" w:eastAsia="Times New Roman" w:hAnsi="Book Antiqua"/>
          <w:sz w:val="24"/>
          <w:szCs w:val="24"/>
          <w:lang w:val="en-US" w:eastAsia="it-IT"/>
        </w:rPr>
        <w:t>Tregs</w:t>
      </w:r>
      <w:r w:rsidR="00DA6E25" w:rsidRPr="00CA5479">
        <w:rPr>
          <w:rFonts w:ascii="Book Antiqua" w:eastAsia="Times New Roman" w:hAnsi="Book Antiqua"/>
          <w:sz w:val="24"/>
          <w:szCs w:val="24"/>
          <w:vertAlign w:val="superscript"/>
          <w:lang w:val="en-US" w:eastAsia="it-IT"/>
        </w:rPr>
        <w:t>[</w:t>
      </w:r>
      <w:r w:rsidR="00FE0756" w:rsidRPr="00CA5479">
        <w:rPr>
          <w:rFonts w:ascii="Book Antiqua" w:hAnsi="Book Antiqua" w:hint="eastAsia"/>
          <w:sz w:val="24"/>
          <w:szCs w:val="24"/>
          <w:vertAlign w:val="superscript"/>
          <w:lang w:val="en-US" w:eastAsia="zh-CN"/>
        </w:rPr>
        <w:t>71</w:t>
      </w:r>
      <w:r w:rsidR="00B2281A"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72</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w:t>
      </w:r>
      <w:r w:rsidR="003B7AFA" w:rsidRPr="00CA5479">
        <w:rPr>
          <w:rFonts w:ascii="Book Antiqua" w:hAnsi="Book Antiqua"/>
          <w:sz w:val="24"/>
          <w:szCs w:val="24"/>
          <w:lang w:val="en-US"/>
        </w:rPr>
        <w:t>In addition</w:t>
      </w:r>
      <w:r w:rsidRPr="00CA5479">
        <w:rPr>
          <w:rFonts w:ascii="Book Antiqua" w:hAnsi="Book Antiqua"/>
          <w:sz w:val="24"/>
          <w:szCs w:val="24"/>
          <w:lang w:val="en-US"/>
        </w:rPr>
        <w:t xml:space="preserve">, we </w:t>
      </w:r>
      <w:r w:rsidR="00A245AB" w:rsidRPr="00CA5479">
        <w:rPr>
          <w:rFonts w:ascii="Book Antiqua" w:hAnsi="Book Antiqua"/>
          <w:sz w:val="24"/>
          <w:szCs w:val="24"/>
          <w:lang w:val="en-US"/>
        </w:rPr>
        <w:t xml:space="preserve">showed </w:t>
      </w:r>
      <w:r w:rsidRPr="00CA5479">
        <w:rPr>
          <w:rFonts w:ascii="Book Antiqua" w:hAnsi="Book Antiqua"/>
          <w:sz w:val="24"/>
          <w:szCs w:val="24"/>
          <w:lang w:val="en-US"/>
        </w:rPr>
        <w:t>that IL-15 impairs the functions of Treg cells</w:t>
      </w:r>
      <w:r w:rsidR="00A245AB" w:rsidRPr="00CA5479">
        <w:rPr>
          <w:rFonts w:ascii="Book Antiqua" w:hAnsi="Book Antiqua"/>
          <w:sz w:val="24"/>
          <w:szCs w:val="24"/>
          <w:lang w:val="en-US"/>
        </w:rPr>
        <w:t>,</w:t>
      </w:r>
      <w:r w:rsidRPr="00CA5479">
        <w:rPr>
          <w:rFonts w:ascii="Book Antiqua" w:hAnsi="Book Antiqua"/>
          <w:sz w:val="24"/>
          <w:szCs w:val="24"/>
          <w:lang w:val="en-US"/>
        </w:rPr>
        <w:t xml:space="preserve"> making Tresp cells refractory t</w:t>
      </w:r>
      <w:r w:rsidR="0024500A" w:rsidRPr="00CA5479">
        <w:rPr>
          <w:rFonts w:ascii="Book Antiqua" w:hAnsi="Book Antiqua"/>
          <w:sz w:val="24"/>
          <w:szCs w:val="24"/>
          <w:lang w:val="en-US"/>
        </w:rPr>
        <w:t>o the regulatory effects of CD4+ CD25</w:t>
      </w:r>
      <w:r w:rsidRPr="00CA5479">
        <w:rPr>
          <w:rFonts w:ascii="Book Antiqua" w:hAnsi="Book Antiqua"/>
          <w:sz w:val="24"/>
          <w:szCs w:val="24"/>
          <w:lang w:val="en-US"/>
        </w:rPr>
        <w:t xml:space="preserve">+ T cells, in terms of </w:t>
      </w:r>
      <w:r w:rsidR="00A245AB" w:rsidRPr="00CA5479">
        <w:rPr>
          <w:rFonts w:ascii="Book Antiqua" w:hAnsi="Book Antiqua"/>
          <w:sz w:val="24"/>
          <w:szCs w:val="24"/>
          <w:lang w:val="en-US"/>
        </w:rPr>
        <w:t xml:space="preserve">the </w:t>
      </w:r>
      <w:r w:rsidRPr="00CA5479">
        <w:rPr>
          <w:rFonts w:ascii="Book Antiqua" w:hAnsi="Book Antiqua"/>
          <w:sz w:val="24"/>
          <w:szCs w:val="24"/>
          <w:lang w:val="en-US"/>
        </w:rPr>
        <w:t>proli</w:t>
      </w:r>
      <w:r w:rsidR="00247213" w:rsidRPr="00CA5479">
        <w:rPr>
          <w:rFonts w:ascii="Book Antiqua" w:hAnsi="Book Antiqua"/>
          <w:sz w:val="24"/>
          <w:szCs w:val="24"/>
          <w:lang w:val="en-US"/>
        </w:rPr>
        <w:t>feration and production of IFN-</w:t>
      </w:r>
      <w:r w:rsidR="008F410F" w:rsidRPr="00CA5479">
        <w:rPr>
          <w:rFonts w:ascii="Symbol" w:hAnsi="Symbol"/>
          <w:sz w:val="24"/>
          <w:szCs w:val="24"/>
          <w:lang w:val="en-US"/>
        </w:rPr>
        <w:t></w:t>
      </w:r>
      <w:r w:rsidR="00DA6E25" w:rsidRPr="00CA5479">
        <w:rPr>
          <w:rFonts w:ascii="Book Antiqua" w:hAnsi="Book Antiqua"/>
          <w:sz w:val="24"/>
          <w:szCs w:val="24"/>
          <w:vertAlign w:val="superscript"/>
          <w:lang w:val="en-US"/>
        </w:rPr>
        <w:t>[</w:t>
      </w:r>
      <w:r w:rsidR="00A4709C" w:rsidRPr="00CA5479">
        <w:rPr>
          <w:rFonts w:ascii="Book Antiqua" w:hAnsi="Book Antiqua"/>
          <w:sz w:val="24"/>
          <w:szCs w:val="24"/>
          <w:vertAlign w:val="superscript"/>
          <w:lang w:val="en-US"/>
        </w:rPr>
        <w:t>1</w:t>
      </w:r>
      <w:r w:rsidR="00EB3CC7" w:rsidRPr="00CA5479">
        <w:rPr>
          <w:rFonts w:ascii="Book Antiqua" w:hAnsi="Book Antiqua"/>
          <w:sz w:val="24"/>
          <w:szCs w:val="24"/>
          <w:vertAlign w:val="superscript"/>
          <w:lang w:val="en-US"/>
        </w:rPr>
        <w:t>7</w:t>
      </w:r>
      <w:r w:rsidR="00A4709C" w:rsidRPr="00CA5479">
        <w:rPr>
          <w:rFonts w:ascii="Book Antiqua" w:hAnsi="Book Antiqua"/>
          <w:sz w:val="24"/>
          <w:szCs w:val="24"/>
          <w:vertAlign w:val="superscript"/>
          <w:lang w:val="en-US"/>
        </w:rPr>
        <w:t>]</w:t>
      </w:r>
      <w:r w:rsidR="00FD7235" w:rsidRPr="00CA5479">
        <w:rPr>
          <w:rFonts w:ascii="Book Antiqua" w:hAnsi="Book Antiqua"/>
          <w:sz w:val="24"/>
          <w:szCs w:val="24"/>
          <w:lang w:val="en-US"/>
        </w:rPr>
        <w:t xml:space="preserve">. </w:t>
      </w:r>
      <w:r w:rsidRPr="00CA5479">
        <w:rPr>
          <w:rFonts w:ascii="Book Antiqua" w:hAnsi="Book Antiqua"/>
          <w:sz w:val="24"/>
          <w:szCs w:val="24"/>
          <w:lang w:val="en-US"/>
        </w:rPr>
        <w:t xml:space="preserve">The sensitivity </w:t>
      </w:r>
      <w:r w:rsidR="008F7522" w:rsidRPr="00CA5479">
        <w:rPr>
          <w:rFonts w:ascii="Book Antiqua" w:hAnsi="Book Antiqua"/>
          <w:sz w:val="24"/>
          <w:szCs w:val="24"/>
          <w:lang w:val="en-US"/>
        </w:rPr>
        <w:t xml:space="preserve">of these cells </w:t>
      </w:r>
      <w:r w:rsidR="00FD7235" w:rsidRPr="00CA5479">
        <w:rPr>
          <w:rFonts w:ascii="Book Antiqua" w:hAnsi="Book Antiqua"/>
          <w:sz w:val="24"/>
          <w:szCs w:val="24"/>
          <w:lang w:val="en-US"/>
        </w:rPr>
        <w:t xml:space="preserve">to </w:t>
      </w:r>
      <w:r w:rsidRPr="00CA5479">
        <w:rPr>
          <w:rFonts w:ascii="Book Antiqua" w:hAnsi="Book Antiqua"/>
          <w:sz w:val="24"/>
          <w:szCs w:val="24"/>
          <w:lang w:val="en-US"/>
        </w:rPr>
        <w:t xml:space="preserve">IL-15 action </w:t>
      </w:r>
      <w:r w:rsidR="008F7522" w:rsidRPr="00CA5479">
        <w:rPr>
          <w:rFonts w:ascii="Book Antiqua" w:hAnsi="Book Antiqua"/>
          <w:sz w:val="24"/>
          <w:szCs w:val="24"/>
          <w:lang w:val="en-US"/>
        </w:rPr>
        <w:t xml:space="preserve">likely </w:t>
      </w:r>
      <w:r w:rsidR="008F7522" w:rsidRPr="00CA5479">
        <w:rPr>
          <w:rFonts w:ascii="Book Antiqua" w:hAnsi="Book Antiqua"/>
          <w:sz w:val="24"/>
          <w:szCs w:val="24"/>
          <w:lang w:val="en-US"/>
        </w:rPr>
        <w:lastRenderedPageBreak/>
        <w:t>reflects the</w:t>
      </w:r>
      <w:r w:rsidRPr="00CA5479">
        <w:rPr>
          <w:rFonts w:ascii="Book Antiqua" w:hAnsi="Book Antiqua"/>
          <w:sz w:val="24"/>
          <w:szCs w:val="24"/>
          <w:lang w:val="en-US"/>
        </w:rPr>
        <w:t xml:space="preserve"> enhanced expression o</w:t>
      </w:r>
      <w:r w:rsidR="00A4709C" w:rsidRPr="00CA5479">
        <w:rPr>
          <w:rFonts w:ascii="Book Antiqua" w:hAnsi="Book Antiqua"/>
          <w:sz w:val="24"/>
          <w:szCs w:val="24"/>
          <w:lang w:val="en-US"/>
        </w:rPr>
        <w:t xml:space="preserve">f </w:t>
      </w:r>
      <w:r w:rsidR="00DD526C" w:rsidRPr="00CA5479">
        <w:rPr>
          <w:rFonts w:ascii="Book Antiqua" w:hAnsi="Book Antiqua"/>
          <w:sz w:val="24"/>
          <w:szCs w:val="24"/>
          <w:lang w:val="en-US"/>
        </w:rPr>
        <w:t xml:space="preserve">the </w:t>
      </w:r>
      <w:r w:rsidR="00A4709C" w:rsidRPr="00CA5479">
        <w:rPr>
          <w:rFonts w:ascii="Book Antiqua" w:hAnsi="Book Antiqua"/>
          <w:sz w:val="24"/>
          <w:szCs w:val="24"/>
          <w:lang w:val="en-US"/>
        </w:rPr>
        <w:t>IL-15 receptor</w:t>
      </w:r>
      <w:r w:rsidR="00DA6E25" w:rsidRPr="00CA5479">
        <w:rPr>
          <w:rFonts w:ascii="Book Antiqua" w:hAnsi="Book Antiqua"/>
          <w:sz w:val="24"/>
          <w:szCs w:val="24"/>
          <w:vertAlign w:val="superscript"/>
          <w:lang w:val="en-US"/>
        </w:rPr>
        <w:t>[</w:t>
      </w:r>
      <w:r w:rsidR="00A4709C" w:rsidRPr="00CA5479">
        <w:rPr>
          <w:rFonts w:ascii="Book Antiqua" w:hAnsi="Book Antiqua"/>
          <w:sz w:val="24"/>
          <w:szCs w:val="24"/>
          <w:vertAlign w:val="superscript"/>
          <w:lang w:val="en-US"/>
        </w:rPr>
        <w:t>1</w:t>
      </w:r>
      <w:r w:rsidR="00EB3CC7" w:rsidRPr="00CA5479">
        <w:rPr>
          <w:rFonts w:ascii="Book Antiqua" w:hAnsi="Book Antiqua"/>
          <w:sz w:val="24"/>
          <w:szCs w:val="24"/>
          <w:vertAlign w:val="superscript"/>
          <w:lang w:val="en-US"/>
        </w:rPr>
        <w:t>7</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w:t>
      </w:r>
      <w:r w:rsidR="009048FF" w:rsidRPr="00CA5479">
        <w:rPr>
          <w:rFonts w:ascii="Book Antiqua" w:hAnsi="Book Antiqua"/>
          <w:sz w:val="24"/>
          <w:szCs w:val="24"/>
          <w:lang w:val="en-US"/>
        </w:rPr>
        <w:t xml:space="preserve">which is </w:t>
      </w:r>
      <w:r w:rsidR="00DD526C" w:rsidRPr="00CA5479">
        <w:rPr>
          <w:rFonts w:ascii="Book Antiqua" w:hAnsi="Book Antiqua"/>
          <w:sz w:val="24"/>
          <w:szCs w:val="24"/>
          <w:lang w:val="en-US"/>
        </w:rPr>
        <w:t>consistent</w:t>
      </w:r>
      <w:r w:rsidRPr="00CA5479">
        <w:rPr>
          <w:rFonts w:ascii="Book Antiqua" w:hAnsi="Book Antiqua"/>
          <w:sz w:val="24"/>
          <w:szCs w:val="24"/>
          <w:lang w:val="en-US"/>
        </w:rPr>
        <w:t xml:space="preserve"> with other </w:t>
      </w:r>
      <w:r w:rsidR="00DD526C" w:rsidRPr="00CA5479">
        <w:rPr>
          <w:rFonts w:ascii="Book Antiqua" w:hAnsi="Book Antiqua"/>
          <w:sz w:val="24"/>
          <w:szCs w:val="24"/>
          <w:lang w:val="en-US"/>
        </w:rPr>
        <w:t>studies</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73</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in CD patients.  In support of this hypothesis</w:t>
      </w:r>
      <w:r w:rsidR="001C5C1D" w:rsidRPr="00CA5479">
        <w:rPr>
          <w:rFonts w:ascii="Book Antiqua" w:eastAsia="Times New Roman" w:hAnsi="Book Antiqua"/>
          <w:sz w:val="24"/>
          <w:szCs w:val="24"/>
          <w:lang w:val="en-US" w:eastAsia="it-IT"/>
        </w:rPr>
        <w:t>, we recently showed</w:t>
      </w:r>
      <w:r w:rsidRPr="00CA5479">
        <w:rPr>
          <w:rFonts w:ascii="Book Antiqua" w:eastAsia="Times New Roman" w:hAnsi="Book Antiqua"/>
          <w:sz w:val="24"/>
          <w:szCs w:val="24"/>
          <w:lang w:val="en-US" w:eastAsia="it-IT"/>
        </w:rPr>
        <w:t xml:space="preserve"> </w:t>
      </w:r>
      <w:r w:rsidR="001C5C1D" w:rsidRPr="00CA5479">
        <w:rPr>
          <w:rFonts w:ascii="Book Antiqua" w:eastAsia="Times New Roman" w:hAnsi="Book Antiqua"/>
          <w:sz w:val="24"/>
          <w:szCs w:val="24"/>
          <w:lang w:val="en-US" w:eastAsia="it-IT"/>
        </w:rPr>
        <w:t xml:space="preserve">that </w:t>
      </w:r>
      <w:r w:rsidR="007B715B" w:rsidRPr="00CA5479">
        <w:rPr>
          <w:rFonts w:ascii="Book Antiqua" w:hAnsi="Book Antiqua"/>
          <w:sz w:val="24"/>
          <w:szCs w:val="24"/>
          <w:lang w:val="en-US"/>
        </w:rPr>
        <w:t>in “potential” CD (</w:t>
      </w:r>
      <w:r w:rsidRPr="00CA5479">
        <w:rPr>
          <w:rFonts w:ascii="Book Antiqua" w:hAnsi="Book Antiqua"/>
          <w:sz w:val="24"/>
          <w:szCs w:val="24"/>
          <w:lang w:val="en-US"/>
        </w:rPr>
        <w:t>patients with positive CD serology, low local inflammation a</w:t>
      </w:r>
      <w:r w:rsidR="00762D56" w:rsidRPr="00CA5479">
        <w:rPr>
          <w:rFonts w:ascii="Book Antiqua" w:hAnsi="Book Antiqua"/>
          <w:sz w:val="24"/>
          <w:szCs w:val="24"/>
          <w:lang w:val="en-US"/>
        </w:rPr>
        <w:t xml:space="preserve">nd increased number of </w:t>
      </w:r>
      <w:r w:rsidR="00A4709C" w:rsidRPr="00CA5479">
        <w:rPr>
          <w:rFonts w:ascii="Book Antiqua" w:hAnsi="Book Antiqua"/>
          <w:sz w:val="24"/>
          <w:szCs w:val="24"/>
          <w:lang w:val="en-US"/>
        </w:rPr>
        <w:t>Fox</w:t>
      </w:r>
      <w:r w:rsidR="008F410F" w:rsidRPr="00CA5479">
        <w:rPr>
          <w:rFonts w:ascii="Book Antiqua" w:hAnsi="Book Antiqua"/>
          <w:sz w:val="24"/>
          <w:szCs w:val="24"/>
          <w:lang w:val="en-US"/>
        </w:rPr>
        <w:t>p</w:t>
      </w:r>
      <w:r w:rsidR="00A4709C" w:rsidRPr="00CA5479">
        <w:rPr>
          <w:rFonts w:ascii="Book Antiqua" w:hAnsi="Book Antiqua"/>
          <w:sz w:val="24"/>
          <w:szCs w:val="24"/>
          <w:lang w:val="en-US"/>
        </w:rPr>
        <w:t>3-expressing cells</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11</w:t>
      </w:r>
      <w:r w:rsidR="00A4709C" w:rsidRPr="00CA5479">
        <w:rPr>
          <w:rFonts w:ascii="Book Antiqua" w:hAnsi="Book Antiqua"/>
          <w:sz w:val="24"/>
          <w:szCs w:val="24"/>
          <w:vertAlign w:val="superscript"/>
          <w:lang w:val="en-US"/>
        </w:rPr>
        <w:t>]</w:t>
      </w:r>
      <w:r w:rsidR="001C5C1D" w:rsidRPr="00CA5479">
        <w:rPr>
          <w:rFonts w:ascii="Book Antiqua" w:hAnsi="Book Antiqua"/>
          <w:sz w:val="24"/>
          <w:szCs w:val="24"/>
          <w:lang w:val="en-US"/>
        </w:rPr>
        <w:t>)</w:t>
      </w:r>
      <w:r w:rsidR="009048FF" w:rsidRPr="00CA5479">
        <w:rPr>
          <w:rFonts w:ascii="Book Antiqua" w:hAnsi="Book Antiqua"/>
          <w:sz w:val="24"/>
          <w:szCs w:val="24"/>
          <w:lang w:val="en-US"/>
        </w:rPr>
        <w:t>,</w:t>
      </w:r>
      <w:r w:rsidRPr="00CA5479">
        <w:rPr>
          <w:rFonts w:ascii="Book Antiqua" w:hAnsi="Book Antiqua"/>
          <w:sz w:val="24"/>
          <w:szCs w:val="24"/>
          <w:lang w:val="en-US"/>
        </w:rPr>
        <w:t xml:space="preserve"> </w:t>
      </w:r>
      <w:r w:rsidR="001C5C1D" w:rsidRPr="00CA5479">
        <w:rPr>
          <w:rFonts w:ascii="Book Antiqua" w:hAnsi="Book Antiqua"/>
          <w:sz w:val="24"/>
          <w:szCs w:val="24"/>
          <w:lang w:val="en-US"/>
        </w:rPr>
        <w:t xml:space="preserve">the </w:t>
      </w:r>
      <w:r w:rsidRPr="00CA5479">
        <w:rPr>
          <w:rFonts w:ascii="Book Antiqua" w:hAnsi="Book Antiqua"/>
          <w:bCs/>
          <w:sz w:val="24"/>
          <w:szCs w:val="24"/>
          <w:lang w:val="en-US"/>
        </w:rPr>
        <w:t>suppre</w:t>
      </w:r>
      <w:r w:rsidR="0024500A" w:rsidRPr="00CA5479">
        <w:rPr>
          <w:rFonts w:ascii="Book Antiqua" w:hAnsi="Book Antiqua"/>
          <w:bCs/>
          <w:sz w:val="24"/>
          <w:szCs w:val="24"/>
          <w:lang w:val="en-US"/>
        </w:rPr>
        <w:t>ssive effects of intestinal CD4+ CD25</w:t>
      </w:r>
      <w:r w:rsidRPr="00CA5479">
        <w:rPr>
          <w:rFonts w:ascii="Book Antiqua" w:hAnsi="Book Antiqua"/>
          <w:bCs/>
          <w:sz w:val="24"/>
          <w:szCs w:val="24"/>
          <w:lang w:val="en-US"/>
        </w:rPr>
        <w:t>+ F</w:t>
      </w:r>
      <w:r w:rsidR="00AA4803" w:rsidRPr="00CA5479">
        <w:rPr>
          <w:rFonts w:ascii="Book Antiqua" w:hAnsi="Book Antiqua"/>
          <w:bCs/>
          <w:sz w:val="24"/>
          <w:szCs w:val="24"/>
          <w:lang w:val="en-US"/>
        </w:rPr>
        <w:t>oxp</w:t>
      </w:r>
      <w:r w:rsidRPr="00CA5479">
        <w:rPr>
          <w:rFonts w:ascii="Book Antiqua" w:hAnsi="Book Antiqua"/>
          <w:bCs/>
          <w:sz w:val="24"/>
          <w:szCs w:val="24"/>
          <w:lang w:val="en-US"/>
        </w:rPr>
        <w:t xml:space="preserve">3+ T cells </w:t>
      </w:r>
      <w:r w:rsidR="001C5C1D" w:rsidRPr="00CA5479">
        <w:rPr>
          <w:rFonts w:ascii="Book Antiqua" w:hAnsi="Book Antiqua"/>
          <w:bCs/>
          <w:sz w:val="24"/>
          <w:szCs w:val="24"/>
          <w:lang w:val="en-US"/>
        </w:rPr>
        <w:t xml:space="preserve">were </w:t>
      </w:r>
      <w:r w:rsidRPr="00CA5479">
        <w:rPr>
          <w:rFonts w:ascii="Book Antiqua" w:hAnsi="Book Antiqua"/>
          <w:bCs/>
          <w:sz w:val="24"/>
          <w:szCs w:val="24"/>
          <w:lang w:val="en-US"/>
        </w:rPr>
        <w:t xml:space="preserve">not impaired </w:t>
      </w:r>
      <w:r w:rsidR="001C5C1D" w:rsidRPr="00CA5479">
        <w:rPr>
          <w:rFonts w:ascii="Book Antiqua" w:hAnsi="Book Antiqua"/>
          <w:bCs/>
          <w:sz w:val="24"/>
          <w:szCs w:val="24"/>
          <w:lang w:val="en-US"/>
        </w:rPr>
        <w:t xml:space="preserve">through </w:t>
      </w:r>
      <w:r w:rsidRPr="00CA5479">
        <w:rPr>
          <w:rFonts w:ascii="Book Antiqua" w:hAnsi="Book Antiqua"/>
          <w:bCs/>
          <w:sz w:val="24"/>
          <w:szCs w:val="24"/>
          <w:lang w:val="en-US"/>
        </w:rPr>
        <w:t>IL-15</w:t>
      </w:r>
      <w:r w:rsidR="007B715B" w:rsidRPr="00CA5479">
        <w:rPr>
          <w:rFonts w:ascii="Book Antiqua" w:hAnsi="Book Antiqua"/>
          <w:sz w:val="24"/>
          <w:szCs w:val="24"/>
          <w:lang w:val="en-US"/>
        </w:rPr>
        <w:t xml:space="preserve"> and </w:t>
      </w:r>
      <w:r w:rsidR="009048FF" w:rsidRPr="00CA5479">
        <w:rPr>
          <w:rFonts w:ascii="Book Antiqua" w:hAnsi="Book Antiqua"/>
          <w:sz w:val="24"/>
          <w:szCs w:val="24"/>
          <w:lang w:val="en-US"/>
        </w:rPr>
        <w:t xml:space="preserve">that </w:t>
      </w:r>
      <w:r w:rsidRPr="00CA5479">
        <w:rPr>
          <w:rFonts w:ascii="Book Antiqua" w:hAnsi="Book Antiqua"/>
          <w:sz w:val="24"/>
          <w:szCs w:val="24"/>
          <w:lang w:val="en-US"/>
        </w:rPr>
        <w:t xml:space="preserve">the </w:t>
      </w:r>
      <w:r w:rsidR="001C5C1D" w:rsidRPr="00CA5479">
        <w:rPr>
          <w:rFonts w:ascii="Book Antiqua" w:hAnsi="Book Antiqua"/>
          <w:sz w:val="24"/>
          <w:szCs w:val="24"/>
          <w:lang w:val="en-US"/>
        </w:rPr>
        <w:t xml:space="preserve">reduced </w:t>
      </w:r>
      <w:r w:rsidRPr="00CA5479">
        <w:rPr>
          <w:rFonts w:ascii="Book Antiqua" w:hAnsi="Book Antiqua"/>
          <w:sz w:val="24"/>
          <w:szCs w:val="24"/>
          <w:lang w:val="en-US"/>
        </w:rPr>
        <w:t xml:space="preserve">sensitivity to IL-15 </w:t>
      </w:r>
      <w:r w:rsidR="00D3777F" w:rsidRPr="00CA5479">
        <w:rPr>
          <w:rFonts w:ascii="Book Antiqua" w:hAnsi="Book Antiqua"/>
          <w:sz w:val="24"/>
          <w:szCs w:val="24"/>
          <w:lang w:val="en-US"/>
        </w:rPr>
        <w:t xml:space="preserve">in </w:t>
      </w:r>
      <w:r w:rsidRPr="00CA5479">
        <w:rPr>
          <w:rFonts w:ascii="Book Antiqua" w:hAnsi="Book Antiqua"/>
          <w:sz w:val="24"/>
          <w:szCs w:val="24"/>
          <w:lang w:val="en-US"/>
        </w:rPr>
        <w:t xml:space="preserve">potential CD patients </w:t>
      </w:r>
      <w:r w:rsidR="00D3777F" w:rsidRPr="00CA5479">
        <w:rPr>
          <w:rFonts w:ascii="Book Antiqua" w:hAnsi="Book Antiqua"/>
          <w:sz w:val="24"/>
          <w:szCs w:val="24"/>
          <w:lang w:val="en-US"/>
        </w:rPr>
        <w:t>likely reflects the</w:t>
      </w:r>
      <w:r w:rsidRPr="00CA5479">
        <w:rPr>
          <w:rFonts w:ascii="Book Antiqua" w:hAnsi="Book Antiqua"/>
          <w:sz w:val="24"/>
          <w:szCs w:val="24"/>
          <w:lang w:val="en-US"/>
        </w:rPr>
        <w:t xml:space="preserve"> reduced</w:t>
      </w:r>
      <w:r w:rsidR="00A4709C" w:rsidRPr="00CA5479">
        <w:rPr>
          <w:rFonts w:ascii="Book Antiqua" w:hAnsi="Book Antiqua"/>
          <w:sz w:val="24"/>
          <w:szCs w:val="24"/>
          <w:lang w:val="en-US"/>
        </w:rPr>
        <w:t xml:space="preserve"> expression of IL-15 receptor</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74</w:t>
      </w:r>
      <w:r w:rsidR="00A4709C" w:rsidRPr="00CA5479">
        <w:rPr>
          <w:rFonts w:ascii="Book Antiqua" w:hAnsi="Book Antiqua"/>
          <w:sz w:val="24"/>
          <w:szCs w:val="24"/>
          <w:vertAlign w:val="superscript"/>
          <w:lang w:val="en-US"/>
        </w:rPr>
        <w:t>]</w:t>
      </w:r>
      <w:r w:rsidRPr="00CA5479">
        <w:rPr>
          <w:rFonts w:ascii="Book Antiqua" w:hAnsi="Book Antiqua"/>
          <w:sz w:val="24"/>
          <w:szCs w:val="24"/>
          <w:lang w:val="en-US"/>
        </w:rPr>
        <w:t xml:space="preserve">. Therefore, </w:t>
      </w:r>
      <w:r w:rsidR="00AD0239" w:rsidRPr="00CA5479">
        <w:rPr>
          <w:rFonts w:ascii="Book Antiqua" w:hAnsi="Book Antiqua"/>
          <w:sz w:val="24"/>
          <w:szCs w:val="24"/>
          <w:lang w:val="en-US"/>
        </w:rPr>
        <w:t xml:space="preserve">the </w:t>
      </w:r>
      <w:r w:rsidR="00AD0239" w:rsidRPr="00CA5479">
        <w:rPr>
          <w:rFonts w:ascii="Book Antiqua" w:hAnsi="Book Antiqua"/>
          <w:bCs/>
          <w:sz w:val="24"/>
          <w:szCs w:val="24"/>
          <w:lang w:val="en-US"/>
        </w:rPr>
        <w:t>low-</w:t>
      </w:r>
      <w:r w:rsidRPr="00CA5479">
        <w:rPr>
          <w:rFonts w:ascii="Book Antiqua" w:hAnsi="Book Antiqua"/>
          <w:bCs/>
          <w:sz w:val="24"/>
          <w:szCs w:val="24"/>
          <w:lang w:val="en-US"/>
        </w:rPr>
        <w:t xml:space="preserve">grade inflammation in potential CD patients could </w:t>
      </w:r>
      <w:r w:rsidR="00AD0239" w:rsidRPr="00CA5479">
        <w:rPr>
          <w:rFonts w:ascii="Book Antiqua" w:hAnsi="Book Antiqua"/>
          <w:bCs/>
          <w:sz w:val="24"/>
          <w:szCs w:val="24"/>
          <w:lang w:val="en-US"/>
        </w:rPr>
        <w:t>reflect</w:t>
      </w:r>
      <w:r w:rsidRPr="00CA5479">
        <w:rPr>
          <w:rFonts w:ascii="Book Antiqua" w:hAnsi="Book Antiqua"/>
          <w:bCs/>
          <w:sz w:val="24"/>
          <w:szCs w:val="24"/>
          <w:lang w:val="en-US"/>
        </w:rPr>
        <w:t xml:space="preserve"> active regulatory mechanisms</w:t>
      </w:r>
      <w:r w:rsidR="00AD0239" w:rsidRPr="00CA5479">
        <w:rPr>
          <w:rFonts w:ascii="Book Antiqua" w:hAnsi="Book Antiqua"/>
          <w:bCs/>
          <w:sz w:val="24"/>
          <w:szCs w:val="24"/>
          <w:lang w:val="en-US"/>
        </w:rPr>
        <w:t>,</w:t>
      </w:r>
      <w:r w:rsidRPr="00CA5479">
        <w:rPr>
          <w:rFonts w:ascii="Book Antiqua" w:hAnsi="Book Antiqua"/>
          <w:bCs/>
          <w:sz w:val="24"/>
          <w:szCs w:val="24"/>
          <w:lang w:val="en-US"/>
        </w:rPr>
        <w:t xml:space="preserve"> preventing progression toward mucosal damage. </w:t>
      </w:r>
      <w:r w:rsidR="008F410F" w:rsidRPr="00CA5479">
        <w:rPr>
          <w:rFonts w:ascii="Book Antiqua" w:hAnsi="Book Antiqua"/>
          <w:bCs/>
          <w:sz w:val="24"/>
          <w:szCs w:val="24"/>
          <w:lang w:val="en-US"/>
        </w:rPr>
        <w:t xml:space="preserve"> </w:t>
      </w:r>
    </w:p>
    <w:p w14:paraId="47F365ED" w14:textId="1C6AD425" w:rsidR="00466317" w:rsidRPr="00CA5479" w:rsidRDefault="003044DA" w:rsidP="00C77D14">
      <w:pPr>
        <w:autoSpaceDE w:val="0"/>
        <w:autoSpaceDN w:val="0"/>
        <w:adjustRightInd w:val="0"/>
        <w:spacing w:after="0" w:line="360" w:lineRule="auto"/>
        <w:ind w:firstLine="708"/>
        <w:jc w:val="both"/>
        <w:rPr>
          <w:rFonts w:ascii="Book Antiqua" w:hAnsi="Book Antiqua"/>
          <w:sz w:val="24"/>
          <w:szCs w:val="24"/>
          <w:lang w:val="en-US"/>
        </w:rPr>
      </w:pPr>
      <w:r w:rsidRPr="00CA5479">
        <w:rPr>
          <w:rFonts w:ascii="Book Antiqua" w:hAnsi="Book Antiqua"/>
          <w:sz w:val="24"/>
          <w:szCs w:val="24"/>
          <w:lang w:val="en-US"/>
        </w:rPr>
        <w:t>Based on</w:t>
      </w:r>
      <w:r w:rsidR="00466317" w:rsidRPr="00CA5479">
        <w:rPr>
          <w:rFonts w:ascii="Book Antiqua" w:hAnsi="Book Antiqua"/>
          <w:sz w:val="24"/>
          <w:szCs w:val="24"/>
          <w:lang w:val="en-US"/>
        </w:rPr>
        <w:t xml:space="preserve"> these results and the finding that IL-15 is overexpressed in </w:t>
      </w:r>
      <w:r w:rsidR="002263D0" w:rsidRPr="00CA5479">
        <w:rPr>
          <w:rFonts w:ascii="Book Antiqua" w:hAnsi="Book Antiqua"/>
          <w:sz w:val="24"/>
          <w:szCs w:val="24"/>
          <w:lang w:val="en-US"/>
        </w:rPr>
        <w:t xml:space="preserve">the </w:t>
      </w:r>
      <w:r w:rsidR="00466317" w:rsidRPr="00CA5479">
        <w:rPr>
          <w:rFonts w:ascii="Book Antiqua" w:hAnsi="Book Antiqua"/>
          <w:sz w:val="24"/>
          <w:szCs w:val="24"/>
          <w:lang w:val="en-US"/>
        </w:rPr>
        <w:t xml:space="preserve">intestinal mucosa of patients with active CD, </w:t>
      </w:r>
      <w:r w:rsidR="005C22FF" w:rsidRPr="00CA5479">
        <w:rPr>
          <w:rFonts w:ascii="Book Antiqua" w:hAnsi="Book Antiqua"/>
          <w:sz w:val="24"/>
          <w:szCs w:val="24"/>
          <w:lang w:val="en-US"/>
        </w:rPr>
        <w:t>suggesting that</w:t>
      </w:r>
      <w:r w:rsidR="00466317" w:rsidRPr="00CA5479">
        <w:rPr>
          <w:rFonts w:ascii="Book Antiqua" w:hAnsi="Book Antiqua"/>
          <w:sz w:val="24"/>
          <w:szCs w:val="24"/>
          <w:lang w:val="en-US"/>
        </w:rPr>
        <w:t xml:space="preserve"> in target tissues, the function of </w:t>
      </w:r>
      <w:r w:rsidR="005C22FF" w:rsidRPr="00CA5479">
        <w:rPr>
          <w:rFonts w:ascii="Book Antiqua" w:hAnsi="Book Antiqua"/>
          <w:sz w:val="24"/>
          <w:szCs w:val="24"/>
          <w:lang w:val="en-US"/>
        </w:rPr>
        <w:t xml:space="preserve">Tregs might </w:t>
      </w:r>
      <w:r w:rsidR="00466317" w:rsidRPr="00CA5479">
        <w:rPr>
          <w:rFonts w:ascii="Book Antiqua" w:hAnsi="Book Antiqua"/>
          <w:sz w:val="24"/>
          <w:szCs w:val="24"/>
          <w:lang w:val="en-US"/>
        </w:rPr>
        <w:t xml:space="preserve">be substantially limited </w:t>
      </w:r>
      <w:r w:rsidR="005C22FF" w:rsidRPr="00CA5479">
        <w:rPr>
          <w:rFonts w:ascii="Book Antiqua" w:hAnsi="Book Antiqua"/>
          <w:sz w:val="24"/>
          <w:szCs w:val="24"/>
          <w:lang w:val="en-US"/>
        </w:rPr>
        <w:t xml:space="preserve">through </w:t>
      </w:r>
      <w:r w:rsidR="00466317" w:rsidRPr="00CA5479">
        <w:rPr>
          <w:rFonts w:ascii="Book Antiqua" w:hAnsi="Book Antiqua"/>
          <w:sz w:val="24"/>
          <w:szCs w:val="24"/>
          <w:lang w:val="en-US"/>
        </w:rPr>
        <w:t xml:space="preserve">these cytokines, and therapies </w:t>
      </w:r>
      <w:r w:rsidR="003E437F" w:rsidRPr="00CA5479">
        <w:rPr>
          <w:rFonts w:ascii="Book Antiqua" w:hAnsi="Book Antiqua"/>
          <w:sz w:val="24"/>
          <w:szCs w:val="24"/>
          <w:lang w:val="en-US"/>
        </w:rPr>
        <w:t>aimed</w:t>
      </w:r>
      <w:r w:rsidR="00466317" w:rsidRPr="00CA5479">
        <w:rPr>
          <w:rFonts w:ascii="Book Antiqua" w:hAnsi="Book Antiqua"/>
          <w:sz w:val="24"/>
          <w:szCs w:val="24"/>
          <w:lang w:val="en-US"/>
        </w:rPr>
        <w:t xml:space="preserve"> at neutralizing </w:t>
      </w:r>
      <w:r w:rsidR="003E437F" w:rsidRPr="00CA5479">
        <w:rPr>
          <w:rFonts w:ascii="Book Antiqua" w:hAnsi="Book Antiqua"/>
          <w:sz w:val="24"/>
          <w:szCs w:val="24"/>
          <w:lang w:val="en-US"/>
        </w:rPr>
        <w:t xml:space="preserve">these </w:t>
      </w:r>
      <w:r w:rsidR="00466317" w:rsidRPr="00CA5479">
        <w:rPr>
          <w:rFonts w:ascii="Book Antiqua" w:hAnsi="Book Antiqua"/>
          <w:sz w:val="24"/>
          <w:szCs w:val="24"/>
          <w:lang w:val="en-US"/>
        </w:rPr>
        <w:t xml:space="preserve">cytokines </w:t>
      </w:r>
      <w:r w:rsidR="003E437F" w:rsidRPr="00CA5479">
        <w:rPr>
          <w:rFonts w:ascii="Book Antiqua" w:hAnsi="Book Antiqua"/>
          <w:sz w:val="24"/>
          <w:szCs w:val="24"/>
          <w:lang w:val="en-US"/>
        </w:rPr>
        <w:t xml:space="preserve">might </w:t>
      </w:r>
      <w:r w:rsidR="00466317" w:rsidRPr="00CA5479">
        <w:rPr>
          <w:rFonts w:ascii="Book Antiqua" w:hAnsi="Book Antiqua"/>
          <w:sz w:val="24"/>
          <w:szCs w:val="24"/>
          <w:lang w:val="en-US"/>
        </w:rPr>
        <w:t xml:space="preserve">not only decrease bystander T-cell activation but also reconstitute the suppressor function of regulatory T cells. Furthermore, it would be of great importance to investigate </w:t>
      </w:r>
      <w:r w:rsidR="00466317" w:rsidRPr="00CA5479">
        <w:rPr>
          <w:rFonts w:ascii="Book Antiqua" w:hAnsi="Book Antiqua"/>
          <w:bCs/>
          <w:sz w:val="24"/>
          <w:szCs w:val="24"/>
          <w:lang w:val="en-US"/>
        </w:rPr>
        <w:t>strategies to boost the numbers and/or function of gliadin-specific Tr1 cells</w:t>
      </w:r>
      <w:r w:rsidR="00BA2DC2" w:rsidRPr="00CA5479">
        <w:rPr>
          <w:rFonts w:ascii="Book Antiqua" w:hAnsi="Book Antiqua"/>
          <w:bCs/>
          <w:sz w:val="24"/>
          <w:szCs w:val="24"/>
          <w:lang w:val="en-US"/>
        </w:rPr>
        <w:t>,</w:t>
      </w:r>
      <w:r w:rsidR="00466317" w:rsidRPr="00CA5479">
        <w:rPr>
          <w:rFonts w:ascii="Book Antiqua" w:hAnsi="Book Antiqua"/>
          <w:bCs/>
          <w:sz w:val="24"/>
          <w:szCs w:val="24"/>
          <w:lang w:val="en-US"/>
        </w:rPr>
        <w:t xml:space="preserve"> </w:t>
      </w:r>
      <w:r w:rsidR="00466317" w:rsidRPr="00CA5479">
        <w:rPr>
          <w:rFonts w:ascii="Book Antiqua" w:hAnsi="Book Antiqua"/>
          <w:sz w:val="24"/>
          <w:szCs w:val="24"/>
          <w:lang w:val="en-US"/>
        </w:rPr>
        <w:t xml:space="preserve">giving rise to </w:t>
      </w:r>
      <w:r w:rsidR="00466317" w:rsidRPr="00CA5479">
        <w:rPr>
          <w:rFonts w:ascii="Book Antiqua" w:hAnsi="Book Antiqua"/>
          <w:bCs/>
          <w:sz w:val="24"/>
          <w:szCs w:val="24"/>
          <w:lang w:val="en-US"/>
        </w:rPr>
        <w:t xml:space="preserve">new therapeutic </w:t>
      </w:r>
      <w:r w:rsidR="00466317" w:rsidRPr="00CA5479">
        <w:rPr>
          <w:rFonts w:ascii="Book Antiqua" w:hAnsi="Book Antiqua"/>
          <w:sz w:val="24"/>
          <w:szCs w:val="24"/>
          <w:lang w:val="en-US"/>
        </w:rPr>
        <w:t>avenues for CD</w:t>
      </w:r>
      <w:r w:rsidR="00466317" w:rsidRPr="00CA5479">
        <w:rPr>
          <w:rFonts w:ascii="Book Antiqua" w:hAnsi="Book Antiqua"/>
          <w:bCs/>
          <w:sz w:val="24"/>
          <w:szCs w:val="24"/>
          <w:lang w:val="en-US"/>
        </w:rPr>
        <w:t xml:space="preserve">. </w:t>
      </w:r>
      <w:r w:rsidR="00BA2DC2" w:rsidRPr="00CA5479">
        <w:rPr>
          <w:rFonts w:ascii="Book Antiqua" w:hAnsi="Book Antiqua"/>
          <w:sz w:val="24"/>
          <w:szCs w:val="24"/>
          <w:lang w:val="en-US"/>
        </w:rPr>
        <w:t>Thus</w:t>
      </w:r>
      <w:r w:rsidR="00E95FBF" w:rsidRPr="00CA5479">
        <w:rPr>
          <w:rFonts w:ascii="Book Antiqua" w:hAnsi="Book Antiqua"/>
          <w:sz w:val="24"/>
          <w:szCs w:val="24"/>
          <w:lang w:val="en-US"/>
        </w:rPr>
        <w:t xml:space="preserve">, </w:t>
      </w:r>
      <w:r w:rsidR="00466317" w:rsidRPr="00CA5479">
        <w:rPr>
          <w:rFonts w:ascii="Book Antiqua" w:hAnsi="Book Antiqua"/>
          <w:sz w:val="24"/>
          <w:szCs w:val="24"/>
          <w:lang w:val="en-US"/>
        </w:rPr>
        <w:t>in Crohn’s disease</w:t>
      </w:r>
      <w:r w:rsidR="009048FF" w:rsidRPr="00CA5479">
        <w:rPr>
          <w:rFonts w:ascii="Book Antiqua" w:hAnsi="Book Antiqua"/>
          <w:sz w:val="24"/>
          <w:szCs w:val="24"/>
          <w:lang w:val="en-US"/>
        </w:rPr>
        <w:t>,</w:t>
      </w:r>
      <w:r w:rsidR="00466317" w:rsidRPr="00CA5479">
        <w:rPr>
          <w:rFonts w:ascii="Book Antiqua" w:hAnsi="Book Antiqua"/>
          <w:sz w:val="24"/>
          <w:szCs w:val="24"/>
          <w:lang w:val="en-US"/>
        </w:rPr>
        <w:t xml:space="preserve"> </w:t>
      </w:r>
      <w:r w:rsidR="00BA2DC2" w:rsidRPr="00CA5479">
        <w:rPr>
          <w:rFonts w:ascii="Book Antiqua" w:hAnsi="Book Antiqua"/>
          <w:sz w:val="24"/>
          <w:szCs w:val="24"/>
          <w:lang w:val="en-US"/>
        </w:rPr>
        <w:t xml:space="preserve">the </w:t>
      </w:r>
      <w:r w:rsidR="00466317" w:rsidRPr="00CA5479">
        <w:rPr>
          <w:rFonts w:ascii="Book Antiqua" w:hAnsi="Book Antiqua"/>
          <w:sz w:val="24"/>
          <w:szCs w:val="24"/>
          <w:lang w:val="en-US"/>
        </w:rPr>
        <w:t>administration of antigen-specific Tregs was well tolerated</w:t>
      </w:r>
      <w:r w:rsidR="00A4709C" w:rsidRPr="00CA5479">
        <w:rPr>
          <w:rFonts w:ascii="Book Antiqua" w:hAnsi="Book Antiqua"/>
          <w:sz w:val="24"/>
          <w:szCs w:val="24"/>
          <w:lang w:val="en-US"/>
        </w:rPr>
        <w:t xml:space="preserve"> </w:t>
      </w:r>
      <w:r w:rsidR="00BA2DC2" w:rsidRPr="00CA5479">
        <w:rPr>
          <w:rFonts w:ascii="Book Antiqua" w:hAnsi="Book Antiqua"/>
          <w:sz w:val="24"/>
          <w:szCs w:val="24"/>
          <w:lang w:val="en-US"/>
        </w:rPr>
        <w:t>with</w:t>
      </w:r>
      <w:r w:rsidR="00A4709C" w:rsidRPr="00CA5479">
        <w:rPr>
          <w:rFonts w:ascii="Book Antiqua" w:hAnsi="Book Antiqua"/>
          <w:sz w:val="24"/>
          <w:szCs w:val="24"/>
          <w:lang w:val="en-US"/>
        </w:rPr>
        <w:t xml:space="preserve"> dose-related efficacy</w:t>
      </w:r>
      <w:r w:rsidR="00DA6E25" w:rsidRPr="00CA5479">
        <w:rPr>
          <w:rFonts w:ascii="Book Antiqua" w:hAnsi="Book Antiqua"/>
          <w:sz w:val="24"/>
          <w:szCs w:val="24"/>
          <w:vertAlign w:val="superscript"/>
          <w:lang w:val="en-US"/>
        </w:rPr>
        <w:t>[</w:t>
      </w:r>
      <w:r w:rsidR="00FE0756" w:rsidRPr="00CA5479">
        <w:rPr>
          <w:rFonts w:ascii="Book Antiqua" w:hAnsi="Book Antiqua" w:hint="eastAsia"/>
          <w:sz w:val="24"/>
          <w:szCs w:val="24"/>
          <w:vertAlign w:val="superscript"/>
          <w:lang w:val="en-US" w:eastAsia="zh-CN"/>
        </w:rPr>
        <w:t>75</w:t>
      </w:r>
      <w:r w:rsidR="00A4709C" w:rsidRPr="00CA5479">
        <w:rPr>
          <w:rFonts w:ascii="Book Antiqua" w:hAnsi="Book Antiqua"/>
          <w:sz w:val="24"/>
          <w:szCs w:val="24"/>
          <w:vertAlign w:val="superscript"/>
          <w:lang w:val="en-US"/>
        </w:rPr>
        <w:t>]</w:t>
      </w:r>
      <w:r w:rsidR="00E95FBF" w:rsidRPr="00CA5479">
        <w:rPr>
          <w:rFonts w:ascii="Book Antiqua" w:hAnsi="Book Antiqua"/>
          <w:sz w:val="24"/>
          <w:szCs w:val="24"/>
          <w:lang w:val="en-US"/>
        </w:rPr>
        <w:t xml:space="preserve">, suggesting </w:t>
      </w:r>
      <w:r w:rsidR="00466317" w:rsidRPr="00CA5479">
        <w:rPr>
          <w:rFonts w:ascii="Book Antiqua" w:hAnsi="Book Antiqua"/>
          <w:sz w:val="24"/>
          <w:szCs w:val="24"/>
          <w:lang w:val="en-US"/>
        </w:rPr>
        <w:t xml:space="preserve">Treg-based therapy </w:t>
      </w:r>
      <w:r w:rsidR="00BA2DC2" w:rsidRPr="00CA5479">
        <w:rPr>
          <w:rFonts w:ascii="Book Antiqua" w:hAnsi="Book Antiqua"/>
          <w:sz w:val="24"/>
          <w:szCs w:val="24"/>
          <w:lang w:val="en-US"/>
        </w:rPr>
        <w:t xml:space="preserve">as a </w:t>
      </w:r>
      <w:r w:rsidR="00466317" w:rsidRPr="00CA5479">
        <w:rPr>
          <w:rFonts w:ascii="Book Antiqua" w:hAnsi="Book Antiqua"/>
          <w:sz w:val="24"/>
          <w:szCs w:val="24"/>
          <w:lang w:val="en-US"/>
        </w:rPr>
        <w:t>therapeutic option to restore or indu</w:t>
      </w:r>
      <w:r w:rsidR="008F410F" w:rsidRPr="00CA5479">
        <w:rPr>
          <w:rFonts w:ascii="Book Antiqua" w:hAnsi="Book Antiqua"/>
          <w:sz w:val="24"/>
          <w:szCs w:val="24"/>
          <w:lang w:val="en-US"/>
        </w:rPr>
        <w:t>ce tolerance in T-</w:t>
      </w:r>
      <w:r w:rsidR="00BA2DC2" w:rsidRPr="00CA5479">
        <w:rPr>
          <w:rFonts w:ascii="Book Antiqua" w:hAnsi="Book Antiqua"/>
          <w:sz w:val="24"/>
          <w:szCs w:val="24"/>
          <w:lang w:val="en-US"/>
        </w:rPr>
        <w:t>cell-</w:t>
      </w:r>
      <w:r w:rsidR="008F410F" w:rsidRPr="00CA5479">
        <w:rPr>
          <w:rFonts w:ascii="Book Antiqua" w:hAnsi="Book Antiqua"/>
          <w:sz w:val="24"/>
          <w:szCs w:val="24"/>
          <w:lang w:val="en-US"/>
        </w:rPr>
        <w:t xml:space="preserve">mediated </w:t>
      </w:r>
      <w:r w:rsidR="00466317" w:rsidRPr="00CA5479">
        <w:rPr>
          <w:rFonts w:ascii="Book Antiqua" w:hAnsi="Book Antiqua"/>
          <w:sz w:val="24"/>
          <w:szCs w:val="24"/>
          <w:lang w:val="en-US"/>
        </w:rPr>
        <w:t xml:space="preserve">diseases. </w:t>
      </w:r>
      <w:r w:rsidR="0024500A" w:rsidRPr="00CA5479">
        <w:rPr>
          <w:rFonts w:ascii="Book Antiqua" w:hAnsi="Book Antiqua"/>
          <w:sz w:val="24"/>
          <w:szCs w:val="24"/>
          <w:lang w:val="en-US"/>
        </w:rPr>
        <w:t xml:space="preserve"> </w:t>
      </w:r>
    </w:p>
    <w:p w14:paraId="5F9A1DB2" w14:textId="77777777" w:rsidR="00466317" w:rsidRPr="00CA5479" w:rsidRDefault="00466317" w:rsidP="00C77D14">
      <w:pPr>
        <w:autoSpaceDE w:val="0"/>
        <w:autoSpaceDN w:val="0"/>
        <w:adjustRightInd w:val="0"/>
        <w:spacing w:after="0" w:line="360" w:lineRule="auto"/>
        <w:jc w:val="both"/>
        <w:rPr>
          <w:rFonts w:ascii="Book Antiqua" w:hAnsi="Book Antiqua"/>
          <w:sz w:val="24"/>
          <w:szCs w:val="24"/>
          <w:lang w:val="en-US"/>
        </w:rPr>
      </w:pPr>
    </w:p>
    <w:p w14:paraId="5410F3C5" w14:textId="549FCE16" w:rsidR="00AB1175" w:rsidRPr="00CA5479" w:rsidRDefault="00B2281A" w:rsidP="00C77D14">
      <w:pPr>
        <w:spacing w:after="0" w:line="360" w:lineRule="auto"/>
        <w:jc w:val="both"/>
        <w:rPr>
          <w:rFonts w:ascii="Book Antiqua" w:hAnsi="Book Antiqua"/>
          <w:b/>
          <w:sz w:val="24"/>
          <w:szCs w:val="24"/>
          <w:lang w:val="en-US"/>
        </w:rPr>
      </w:pPr>
      <w:r w:rsidRPr="00CA5479">
        <w:rPr>
          <w:rFonts w:ascii="Book Antiqua" w:hAnsi="Book Antiqua"/>
          <w:b/>
          <w:sz w:val="24"/>
          <w:szCs w:val="24"/>
          <w:lang w:val="en-US"/>
        </w:rPr>
        <w:t>CONCLUSION</w:t>
      </w:r>
    </w:p>
    <w:p w14:paraId="2964BE3C" w14:textId="213A91C9" w:rsidR="00AA577E" w:rsidRPr="00CA5479" w:rsidRDefault="00AB1175" w:rsidP="00C77D14">
      <w:pPr>
        <w:spacing w:after="0" w:line="360" w:lineRule="auto"/>
        <w:jc w:val="both"/>
        <w:rPr>
          <w:rFonts w:ascii="Book Antiqua" w:eastAsia="Times New Roman" w:hAnsi="Book Antiqua"/>
          <w:sz w:val="24"/>
          <w:szCs w:val="24"/>
          <w:lang w:val="en-US" w:eastAsia="it-IT"/>
        </w:rPr>
      </w:pPr>
      <w:r w:rsidRPr="00CA5479">
        <w:rPr>
          <w:rFonts w:ascii="Book Antiqua" w:hAnsi="Book Antiqua"/>
          <w:sz w:val="24"/>
          <w:szCs w:val="24"/>
          <w:lang w:val="en-US"/>
        </w:rPr>
        <w:t>In conclusion, some key aspects of the i</w:t>
      </w:r>
      <w:r w:rsidR="008F410F" w:rsidRPr="00CA5479">
        <w:rPr>
          <w:rFonts w:ascii="Book Antiqua" w:hAnsi="Book Antiqua"/>
          <w:sz w:val="24"/>
          <w:szCs w:val="24"/>
          <w:lang w:val="en-US"/>
        </w:rPr>
        <w:t xml:space="preserve">mmunopathogenesis of CD are </w:t>
      </w:r>
      <w:r w:rsidRPr="00CA5479">
        <w:rPr>
          <w:rFonts w:ascii="Book Antiqua" w:hAnsi="Book Antiqua"/>
          <w:sz w:val="24"/>
          <w:szCs w:val="24"/>
          <w:lang w:val="en-US"/>
        </w:rPr>
        <w:t xml:space="preserve">well understood.  We know that </w:t>
      </w:r>
      <w:r w:rsidR="00025AF4" w:rsidRPr="00CA5479">
        <w:rPr>
          <w:rFonts w:ascii="Book Antiqua" w:hAnsi="Book Antiqua"/>
          <w:sz w:val="24"/>
          <w:szCs w:val="24"/>
          <w:lang w:val="en-US"/>
        </w:rPr>
        <w:t>p</w:t>
      </w:r>
      <w:r w:rsidRPr="00CA5479">
        <w:rPr>
          <w:rFonts w:ascii="Book Antiqua" w:hAnsi="Book Antiqua"/>
          <w:sz w:val="24"/>
          <w:szCs w:val="24"/>
          <w:lang w:val="en-US"/>
        </w:rPr>
        <w:t xml:space="preserve">eptide HLA-DQ complexes induce adaptive Th1 </w:t>
      </w:r>
      <w:r w:rsidR="00AD7D63" w:rsidRPr="00CA5479">
        <w:rPr>
          <w:rFonts w:ascii="Book Antiqua" w:hAnsi="Book Antiqua"/>
          <w:sz w:val="24"/>
          <w:szCs w:val="24"/>
          <w:lang w:val="en-US"/>
        </w:rPr>
        <w:t xml:space="preserve">responses </w:t>
      </w:r>
      <w:r w:rsidRPr="00CA5479">
        <w:rPr>
          <w:rFonts w:ascii="Book Antiqua" w:hAnsi="Book Antiqua"/>
          <w:sz w:val="24"/>
          <w:szCs w:val="24"/>
          <w:lang w:val="en-US"/>
        </w:rPr>
        <w:t xml:space="preserve">that increase </w:t>
      </w:r>
      <w:r w:rsidR="00AD7D63" w:rsidRPr="00CA5479">
        <w:rPr>
          <w:rFonts w:ascii="Book Antiqua" w:hAnsi="Book Antiqua"/>
          <w:sz w:val="24"/>
          <w:szCs w:val="24"/>
          <w:lang w:val="en-US"/>
        </w:rPr>
        <w:t>the production of cytokines,</w:t>
      </w:r>
      <w:r w:rsidRPr="00CA5479">
        <w:rPr>
          <w:rFonts w:ascii="Book Antiqua" w:hAnsi="Book Antiqua"/>
          <w:sz w:val="24"/>
          <w:szCs w:val="24"/>
          <w:lang w:val="en-US"/>
        </w:rPr>
        <w:t xml:space="preserve"> </w:t>
      </w:r>
      <w:r w:rsidR="00AD7D63" w:rsidRPr="00CA5479">
        <w:rPr>
          <w:rFonts w:ascii="Book Antiqua" w:hAnsi="Book Antiqua"/>
          <w:sz w:val="24"/>
          <w:szCs w:val="24"/>
          <w:lang w:val="en-US"/>
        </w:rPr>
        <w:t xml:space="preserve">particularly </w:t>
      </w:r>
      <w:r w:rsidRPr="00CA5479">
        <w:rPr>
          <w:rFonts w:ascii="Book Antiqua" w:hAnsi="Book Antiqua"/>
          <w:sz w:val="24"/>
          <w:szCs w:val="24"/>
          <w:lang w:val="en-US"/>
        </w:rPr>
        <w:t>IFN-</w:t>
      </w:r>
      <w:r w:rsidRPr="00CA5479">
        <w:rPr>
          <w:rFonts w:ascii="Symbol" w:hAnsi="Symbol"/>
          <w:sz w:val="24"/>
          <w:szCs w:val="24"/>
          <w:lang w:val="en-US"/>
        </w:rPr>
        <w:t></w:t>
      </w:r>
      <w:r w:rsidR="00AD7D63" w:rsidRPr="00CA5479">
        <w:rPr>
          <w:rFonts w:ascii="Book Antiqua" w:hAnsi="Book Antiqua"/>
          <w:sz w:val="24"/>
          <w:szCs w:val="24"/>
          <w:lang w:val="en-US"/>
        </w:rPr>
        <w:t>,</w:t>
      </w:r>
      <w:r w:rsidRPr="00CA5479">
        <w:rPr>
          <w:rFonts w:ascii="Book Antiqua" w:hAnsi="Book Antiqua"/>
          <w:sz w:val="24"/>
          <w:szCs w:val="24"/>
          <w:lang w:val="en-US"/>
        </w:rPr>
        <w:t xml:space="preserve"> a key cytokine in the downstream initiation of mucosal damage.  </w:t>
      </w:r>
      <w:r w:rsidRPr="00CA5479">
        <w:rPr>
          <w:rFonts w:ascii="Book Antiqua" w:eastAsia="Times New Roman" w:hAnsi="Book Antiqua"/>
          <w:sz w:val="24"/>
          <w:szCs w:val="24"/>
          <w:lang w:val="en-US" w:eastAsia="it-IT"/>
        </w:rPr>
        <w:t xml:space="preserve">However, there </w:t>
      </w:r>
      <w:r w:rsidR="00AD7D63" w:rsidRPr="00CA5479">
        <w:rPr>
          <w:rFonts w:ascii="Book Antiqua" w:eastAsia="Times New Roman" w:hAnsi="Book Antiqua"/>
          <w:sz w:val="24"/>
          <w:szCs w:val="24"/>
          <w:lang w:val="en-US" w:eastAsia="it-IT"/>
        </w:rPr>
        <w:t xml:space="preserve">is </w:t>
      </w:r>
      <w:r w:rsidRPr="00CA5479">
        <w:rPr>
          <w:rFonts w:ascii="Book Antiqua" w:eastAsia="Times New Roman" w:hAnsi="Book Antiqua"/>
          <w:sz w:val="24"/>
          <w:szCs w:val="24"/>
          <w:lang w:val="en-US" w:eastAsia="it-IT"/>
        </w:rPr>
        <w:t>accumulating</w:t>
      </w:r>
      <w:r w:rsidR="00D54427" w:rsidRPr="00CA5479">
        <w:rPr>
          <w:rFonts w:ascii="Book Antiqua" w:eastAsia="Times New Roman" w:hAnsi="Book Antiqua"/>
          <w:sz w:val="24"/>
          <w:szCs w:val="24"/>
          <w:lang w:val="en-US" w:eastAsia="it-IT"/>
        </w:rPr>
        <w:t xml:space="preserve"> </w:t>
      </w:r>
      <w:r w:rsidRPr="00CA5479">
        <w:rPr>
          <w:rFonts w:ascii="Book Antiqua" w:eastAsia="Times New Roman" w:hAnsi="Book Antiqua"/>
          <w:sz w:val="24"/>
          <w:szCs w:val="24"/>
          <w:lang w:val="en-US" w:eastAsia="it-IT"/>
        </w:rPr>
        <w:t xml:space="preserve">evidence </w:t>
      </w:r>
      <w:r w:rsidR="00AD7D63" w:rsidRPr="00CA5479">
        <w:rPr>
          <w:rFonts w:ascii="Book Antiqua" w:eastAsia="Times New Roman" w:hAnsi="Book Antiqua"/>
          <w:sz w:val="24"/>
          <w:szCs w:val="24"/>
          <w:lang w:val="en-US" w:eastAsia="it-IT"/>
        </w:rPr>
        <w:t>of a</w:t>
      </w:r>
      <w:r w:rsidRPr="00CA5479">
        <w:rPr>
          <w:rFonts w:ascii="Book Antiqua" w:eastAsia="Times New Roman" w:hAnsi="Book Antiqua"/>
          <w:sz w:val="24"/>
          <w:szCs w:val="24"/>
          <w:lang w:val="en-US" w:eastAsia="it-IT"/>
        </w:rPr>
        <w:t xml:space="preserve"> relevant role </w:t>
      </w:r>
      <w:r w:rsidR="00AD7D63" w:rsidRPr="00CA5479">
        <w:rPr>
          <w:rFonts w:ascii="Book Antiqua" w:eastAsia="Times New Roman" w:hAnsi="Book Antiqua"/>
          <w:sz w:val="24"/>
          <w:szCs w:val="24"/>
          <w:lang w:val="en-US" w:eastAsia="it-IT"/>
        </w:rPr>
        <w:t xml:space="preserve">for </w:t>
      </w:r>
      <w:r w:rsidRPr="00CA5479">
        <w:rPr>
          <w:rFonts w:ascii="Book Antiqua" w:eastAsia="Times New Roman" w:hAnsi="Book Antiqua"/>
          <w:sz w:val="24"/>
          <w:szCs w:val="24"/>
          <w:lang w:val="en-US" w:eastAsia="it-IT"/>
        </w:rPr>
        <w:t>the novel Th17 immune response in CD</w:t>
      </w:r>
      <w:r w:rsidR="00AA577E" w:rsidRPr="00CA5479">
        <w:rPr>
          <w:rFonts w:ascii="Book Antiqua" w:eastAsia="Times New Roman" w:hAnsi="Book Antiqua"/>
          <w:sz w:val="24"/>
          <w:szCs w:val="24"/>
          <w:lang w:val="en-US" w:eastAsia="it-IT"/>
        </w:rPr>
        <w:t xml:space="preserve">, </w:t>
      </w:r>
      <w:r w:rsidR="009048FF" w:rsidRPr="00CA5479">
        <w:rPr>
          <w:rFonts w:ascii="Book Antiqua" w:eastAsia="Times New Roman" w:hAnsi="Book Antiqua"/>
          <w:sz w:val="24"/>
          <w:szCs w:val="24"/>
          <w:lang w:val="en-US" w:eastAsia="it-IT"/>
        </w:rPr>
        <w:t xml:space="preserve">thus </w:t>
      </w:r>
      <w:r w:rsidR="00E95FBF" w:rsidRPr="00CA5479">
        <w:rPr>
          <w:rFonts w:ascii="Book Antiqua" w:hAnsi="Book Antiqua"/>
          <w:sz w:val="24"/>
          <w:szCs w:val="24"/>
          <w:lang w:val="en-US"/>
        </w:rPr>
        <w:t>high</w:t>
      </w:r>
      <w:r w:rsidR="00E95FBF" w:rsidRPr="00CA5479">
        <w:rPr>
          <w:rFonts w:ascii="Book Antiqua" w:hAnsi="Book Antiqua"/>
          <w:sz w:val="24"/>
          <w:szCs w:val="24"/>
          <w:lang w:val="en-US"/>
        </w:rPr>
        <w:softHyphen/>
        <w:t xml:space="preserve">lighting </w:t>
      </w:r>
      <w:r w:rsidR="00AA577E" w:rsidRPr="00CA5479">
        <w:rPr>
          <w:rFonts w:ascii="Book Antiqua" w:hAnsi="Book Antiqua"/>
          <w:sz w:val="24"/>
          <w:szCs w:val="24"/>
          <w:lang w:val="en-US"/>
        </w:rPr>
        <w:t>the complexity of the mucosal c</w:t>
      </w:r>
      <w:r w:rsidR="00E95FBF" w:rsidRPr="00CA5479">
        <w:rPr>
          <w:rFonts w:ascii="Book Antiqua" w:hAnsi="Book Antiqua"/>
          <w:sz w:val="24"/>
          <w:szCs w:val="24"/>
          <w:lang w:val="en-US"/>
        </w:rPr>
        <w:t xml:space="preserve">ytokine network and suggesting </w:t>
      </w:r>
      <w:r w:rsidR="00AA577E" w:rsidRPr="00CA5479">
        <w:rPr>
          <w:rFonts w:ascii="Book Antiqua" w:hAnsi="Book Antiqua"/>
          <w:sz w:val="24"/>
          <w:szCs w:val="24"/>
          <w:lang w:val="en-US"/>
        </w:rPr>
        <w:t>that anti-cytokine approaches that target a single pro-inflammatory cytokine will have major limitations in terms of offering an effective therapy for CD.</w:t>
      </w:r>
    </w:p>
    <w:p w14:paraId="18E2CC55" w14:textId="6F352D33" w:rsidR="00AB1175" w:rsidRPr="00CA5479" w:rsidRDefault="00AB1175" w:rsidP="00C77D14">
      <w:pPr>
        <w:spacing w:after="0" w:line="360" w:lineRule="auto"/>
        <w:ind w:firstLineChars="150" w:firstLine="360"/>
        <w:jc w:val="both"/>
        <w:rPr>
          <w:rFonts w:ascii="Book Antiqua" w:eastAsia="Times New Roman" w:hAnsi="Book Antiqua"/>
          <w:sz w:val="24"/>
          <w:szCs w:val="24"/>
          <w:lang w:val="en-US" w:eastAsia="it-IT"/>
        </w:rPr>
      </w:pPr>
      <w:r w:rsidRPr="00CA5479">
        <w:rPr>
          <w:rFonts w:ascii="Book Antiqua" w:hAnsi="Book Antiqua"/>
          <w:sz w:val="24"/>
          <w:szCs w:val="24"/>
          <w:lang w:val="en-US"/>
        </w:rPr>
        <w:t xml:space="preserve">Furthermore, Tregs have also been </w:t>
      </w:r>
      <w:r w:rsidR="009048FF" w:rsidRPr="00CA5479">
        <w:rPr>
          <w:rFonts w:ascii="Book Antiqua" w:hAnsi="Book Antiqua"/>
          <w:sz w:val="24"/>
          <w:szCs w:val="24"/>
          <w:lang w:val="en-US"/>
        </w:rPr>
        <w:t xml:space="preserve">found </w:t>
      </w:r>
      <w:r w:rsidRPr="00CA5479">
        <w:rPr>
          <w:rFonts w:ascii="Book Antiqua" w:hAnsi="Book Antiqua"/>
          <w:sz w:val="24"/>
          <w:szCs w:val="24"/>
          <w:lang w:val="en-US"/>
        </w:rPr>
        <w:t xml:space="preserve">in intestinal biopsy specimens of patients with celiac disease, but the regulatory properties </w:t>
      </w:r>
      <w:r w:rsidR="00AD7D63" w:rsidRPr="00CA5479">
        <w:rPr>
          <w:rFonts w:ascii="Book Antiqua" w:hAnsi="Book Antiqua"/>
          <w:sz w:val="24"/>
          <w:szCs w:val="24"/>
          <w:lang w:val="en-US"/>
        </w:rPr>
        <w:t xml:space="preserve">of these cells </w:t>
      </w:r>
      <w:r w:rsidRPr="00CA5479">
        <w:rPr>
          <w:rFonts w:ascii="Book Antiqua" w:hAnsi="Book Antiqua"/>
          <w:sz w:val="24"/>
          <w:szCs w:val="24"/>
          <w:lang w:val="en-US"/>
        </w:rPr>
        <w:t>are influenced</w:t>
      </w:r>
      <w:r w:rsidR="00D54427" w:rsidRPr="00CA5479">
        <w:rPr>
          <w:rFonts w:ascii="Book Antiqua" w:eastAsia="Times New Roman" w:hAnsi="Book Antiqua"/>
          <w:sz w:val="24"/>
          <w:szCs w:val="24"/>
          <w:lang w:val="en-US" w:eastAsia="it-IT"/>
        </w:rPr>
        <w:t xml:space="preserve"> </w:t>
      </w:r>
      <w:r w:rsidR="00AD7D63" w:rsidRPr="00CA5479">
        <w:rPr>
          <w:rFonts w:ascii="Book Antiqua" w:hAnsi="Book Antiqua"/>
          <w:sz w:val="24"/>
          <w:szCs w:val="24"/>
          <w:lang w:val="en-US"/>
        </w:rPr>
        <w:t xml:space="preserve">through </w:t>
      </w:r>
      <w:r w:rsidRPr="00CA5479">
        <w:rPr>
          <w:rFonts w:ascii="Book Antiqua" w:hAnsi="Book Antiqua"/>
          <w:sz w:val="24"/>
          <w:szCs w:val="24"/>
          <w:lang w:val="en-US"/>
        </w:rPr>
        <w:t xml:space="preserve">the signals </w:t>
      </w:r>
      <w:r w:rsidR="00AD7D63" w:rsidRPr="00CA5479">
        <w:rPr>
          <w:rFonts w:ascii="Book Antiqua" w:hAnsi="Book Antiqua"/>
          <w:sz w:val="24"/>
          <w:szCs w:val="24"/>
          <w:lang w:val="en-US"/>
        </w:rPr>
        <w:t>received</w:t>
      </w:r>
      <w:r w:rsidRPr="00CA5479">
        <w:rPr>
          <w:rFonts w:ascii="Book Antiqua" w:hAnsi="Book Antiqua"/>
          <w:sz w:val="24"/>
          <w:szCs w:val="24"/>
          <w:lang w:val="en-US"/>
        </w:rPr>
        <w:t xml:space="preserve"> from the tissue environment.  Indeed, the pro-inflammatory microenvironment identified in intestinal biopsies from CD subjects </w:t>
      </w:r>
      <w:r w:rsidR="001A32D3" w:rsidRPr="00CA5479">
        <w:rPr>
          <w:rFonts w:ascii="Book Antiqua" w:hAnsi="Book Antiqua"/>
          <w:sz w:val="24"/>
          <w:szCs w:val="24"/>
          <w:lang w:val="en-US"/>
        </w:rPr>
        <w:t xml:space="preserve">might </w:t>
      </w:r>
      <w:r w:rsidRPr="00CA5479">
        <w:rPr>
          <w:rFonts w:ascii="Book Antiqua" w:hAnsi="Book Antiqua"/>
          <w:sz w:val="24"/>
          <w:szCs w:val="24"/>
          <w:lang w:val="en-US"/>
        </w:rPr>
        <w:t xml:space="preserve">promote the </w:t>
      </w:r>
      <w:r w:rsidRPr="00CA5479">
        <w:rPr>
          <w:rFonts w:ascii="Book Antiqua" w:hAnsi="Book Antiqua"/>
          <w:sz w:val="24"/>
          <w:szCs w:val="24"/>
          <w:lang w:val="en-US"/>
        </w:rPr>
        <w:lastRenderedPageBreak/>
        <w:t xml:space="preserve">differentiation and development of Th1 and Th17 cells, </w:t>
      </w:r>
      <w:r w:rsidR="009048FF" w:rsidRPr="00CA5479">
        <w:rPr>
          <w:rFonts w:ascii="Book Antiqua" w:hAnsi="Book Antiqua"/>
          <w:sz w:val="24"/>
          <w:szCs w:val="24"/>
          <w:lang w:val="en-US"/>
        </w:rPr>
        <w:t xml:space="preserve">thus </w:t>
      </w:r>
      <w:r w:rsidRPr="00CA5479">
        <w:rPr>
          <w:rFonts w:ascii="Book Antiqua" w:hAnsi="Book Antiqua"/>
          <w:sz w:val="24"/>
          <w:szCs w:val="24"/>
          <w:lang w:val="en-US"/>
        </w:rPr>
        <w:t>restricting Treg activity. Therefore, therapeutic approaches to re-establish regulatory and</w:t>
      </w:r>
      <w:r w:rsidR="00E95FBF" w:rsidRPr="00CA5479">
        <w:rPr>
          <w:rFonts w:ascii="Book Antiqua" w:hAnsi="Book Antiqua"/>
          <w:sz w:val="24"/>
          <w:szCs w:val="24"/>
          <w:lang w:val="en-US"/>
        </w:rPr>
        <w:t xml:space="preserve"> effector cell homeostasis by </w:t>
      </w:r>
      <w:r w:rsidR="00221280" w:rsidRPr="00CA5479">
        <w:rPr>
          <w:rFonts w:ascii="Book Antiqua" w:hAnsi="Book Antiqua"/>
          <w:sz w:val="24"/>
          <w:szCs w:val="24"/>
          <w:lang w:val="en-US"/>
        </w:rPr>
        <w:t xml:space="preserve">boosting </w:t>
      </w:r>
      <w:r w:rsidRPr="00CA5479">
        <w:rPr>
          <w:rFonts w:ascii="Book Antiqua" w:hAnsi="Book Antiqua"/>
          <w:sz w:val="24"/>
          <w:szCs w:val="24"/>
          <w:lang w:val="en-US"/>
        </w:rPr>
        <w:t xml:space="preserve">the number of Treg cells or </w:t>
      </w:r>
      <w:r w:rsidR="001A32D3" w:rsidRPr="00CA5479">
        <w:rPr>
          <w:rFonts w:ascii="Book Antiqua" w:hAnsi="Book Antiqua"/>
          <w:sz w:val="24"/>
          <w:szCs w:val="24"/>
          <w:lang w:val="en-US"/>
        </w:rPr>
        <w:t>Treg cell functions might be</w:t>
      </w:r>
      <w:r w:rsidRPr="00CA5479">
        <w:rPr>
          <w:rFonts w:ascii="Book Antiqua" w:hAnsi="Book Antiqua"/>
          <w:sz w:val="24"/>
          <w:szCs w:val="24"/>
          <w:lang w:val="en-US"/>
        </w:rPr>
        <w:t xml:space="preserve"> effective </w:t>
      </w:r>
      <w:r w:rsidR="001A32D3" w:rsidRPr="00CA5479">
        <w:rPr>
          <w:rFonts w:ascii="Book Antiqua" w:hAnsi="Book Antiqua"/>
          <w:sz w:val="24"/>
          <w:szCs w:val="24"/>
          <w:lang w:val="en-US"/>
        </w:rPr>
        <w:t xml:space="preserve">for </w:t>
      </w:r>
      <w:r w:rsidRPr="00CA5479">
        <w:rPr>
          <w:rFonts w:ascii="Book Antiqua" w:hAnsi="Book Antiqua"/>
          <w:sz w:val="24"/>
          <w:szCs w:val="24"/>
          <w:lang w:val="en-US"/>
        </w:rPr>
        <w:t xml:space="preserve">the treatment of CD.  </w:t>
      </w:r>
    </w:p>
    <w:p w14:paraId="070001AB" w14:textId="77777777" w:rsidR="00B2253B" w:rsidRDefault="00B2253B" w:rsidP="00B2253B">
      <w:pPr>
        <w:spacing w:after="0" w:line="240" w:lineRule="auto"/>
        <w:rPr>
          <w:rFonts w:ascii="Book Antiqua" w:hAnsi="Book Antiqua"/>
          <w:sz w:val="24"/>
          <w:szCs w:val="24"/>
          <w:lang w:val="en-US" w:eastAsia="zh-CN"/>
        </w:rPr>
      </w:pPr>
      <w:bookmarkStart w:id="41" w:name="OLE_LINK354"/>
      <w:bookmarkStart w:id="42" w:name="OLE_LINK75"/>
      <w:bookmarkStart w:id="43" w:name="OLE_LINK277"/>
      <w:bookmarkStart w:id="44" w:name="OLE_LINK278"/>
      <w:bookmarkStart w:id="45" w:name="OLE_LINK279"/>
      <w:bookmarkStart w:id="46" w:name="OLE_LINK290"/>
      <w:bookmarkStart w:id="47" w:name="OLE_LINK301"/>
      <w:bookmarkStart w:id="48" w:name="OLE_LINK312"/>
      <w:bookmarkStart w:id="49" w:name="OLE_LINK315"/>
      <w:bookmarkStart w:id="50" w:name="OLE_LINK316"/>
      <w:bookmarkStart w:id="51" w:name="OLE_LINK317"/>
      <w:bookmarkStart w:id="52" w:name="OLE_LINK318"/>
      <w:bookmarkStart w:id="53" w:name="OLE_LINK326"/>
      <w:bookmarkStart w:id="54" w:name="OLE_LINK335"/>
      <w:bookmarkStart w:id="55" w:name="OLE_LINK339"/>
      <w:bookmarkStart w:id="56" w:name="OLE_LINK348"/>
      <w:bookmarkStart w:id="57" w:name="OLE_LINK399"/>
      <w:bookmarkStart w:id="58" w:name="OLE_LINK419"/>
      <w:bookmarkStart w:id="59" w:name="OLE_LINK420"/>
      <w:bookmarkStart w:id="60" w:name="OLE_LINK423"/>
      <w:bookmarkStart w:id="61" w:name="OLE_LINK449"/>
      <w:bookmarkStart w:id="62" w:name="OLE_LINK450"/>
      <w:bookmarkStart w:id="63" w:name="OLE_LINK454"/>
      <w:bookmarkStart w:id="64" w:name="OLE_LINK461"/>
      <w:bookmarkStart w:id="65" w:name="OLE_LINK471"/>
      <w:bookmarkStart w:id="66" w:name="OLE_LINK474"/>
      <w:bookmarkStart w:id="67" w:name="OLE_LINK407"/>
      <w:bookmarkStart w:id="68" w:name="OLE_LINK494"/>
      <w:bookmarkStart w:id="69" w:name="OLE_LINK506"/>
      <w:bookmarkStart w:id="70" w:name="OLE_LINK519"/>
      <w:bookmarkStart w:id="71" w:name="OLE_LINK8"/>
      <w:bookmarkStart w:id="72" w:name="OLE_LINK87"/>
    </w:p>
    <w:p w14:paraId="75D5CDE4" w14:textId="6FFA6970" w:rsidR="00AA4803" w:rsidRPr="00B2253B" w:rsidRDefault="00AA4803" w:rsidP="00B2253B">
      <w:pPr>
        <w:spacing w:after="0" w:line="240" w:lineRule="auto"/>
        <w:rPr>
          <w:rFonts w:ascii="Book Antiqua" w:hAnsi="Book Antiqua"/>
          <w:sz w:val="24"/>
          <w:szCs w:val="24"/>
          <w:lang w:val="en-US"/>
        </w:rPr>
      </w:pPr>
      <w:r w:rsidRPr="00CA5479">
        <w:rPr>
          <w:rFonts w:ascii="Book Antiqua" w:hAnsi="Book Antiqua"/>
          <w:b/>
          <w:bCs/>
          <w:sz w:val="24"/>
          <w:szCs w:val="24"/>
          <w:lang w:val="en-US"/>
        </w:rPr>
        <w:t>REFERENCES</w:t>
      </w:r>
      <w:bookmarkStart w:id="73" w:name="OLE_LINK593"/>
      <w:bookmarkStart w:id="74" w:name="OLE_LINK594"/>
    </w:p>
    <w:bookmarkEnd w:id="73"/>
    <w:bookmarkEnd w:id="74"/>
    <w:p w14:paraId="0B0758F2"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 xml:space="preserve">1 </w:t>
      </w:r>
      <w:r w:rsidRPr="00CA5479">
        <w:rPr>
          <w:rFonts w:ascii="Book Antiqua" w:eastAsia="SimSun" w:hAnsi="Book Antiqua" w:cs="SimSun"/>
          <w:b/>
          <w:sz w:val="24"/>
          <w:szCs w:val="24"/>
        </w:rPr>
        <w:t xml:space="preserve">Sollid LM, </w:t>
      </w:r>
      <w:r w:rsidRPr="00CA5479">
        <w:rPr>
          <w:rFonts w:ascii="Book Antiqua" w:eastAsia="SimSun" w:hAnsi="Book Antiqua" w:cs="SimSun"/>
          <w:sz w:val="24"/>
          <w:szCs w:val="24"/>
        </w:rPr>
        <w:t xml:space="preserve">Jabri B. </w:t>
      </w:r>
      <w:bookmarkStart w:id="75" w:name="OLE_LINK595"/>
      <w:bookmarkStart w:id="76" w:name="OLE_LINK596"/>
      <w:r w:rsidRPr="00CA5479">
        <w:rPr>
          <w:rFonts w:ascii="Book Antiqua" w:eastAsia="SimSun" w:hAnsi="Book Antiqua" w:cs="SimSun"/>
          <w:sz w:val="24"/>
          <w:szCs w:val="24"/>
        </w:rPr>
        <w:t>Celiac disease and transglutaminase 2: a model for posttranslational modification of antigens and HLA association in the pathogenesis of autoimmune disorders</w:t>
      </w:r>
      <w:bookmarkEnd w:id="75"/>
      <w:bookmarkEnd w:id="76"/>
      <w:r w:rsidRPr="00CA5479">
        <w:rPr>
          <w:rFonts w:ascii="Book Antiqua" w:eastAsia="SimSun" w:hAnsi="Book Antiqua" w:cs="SimSun"/>
          <w:sz w:val="24"/>
          <w:szCs w:val="24"/>
        </w:rPr>
        <w:t xml:space="preserve">. </w:t>
      </w:r>
      <w:r w:rsidRPr="00CA5479">
        <w:rPr>
          <w:rFonts w:ascii="Book Antiqua" w:eastAsia="SimSun" w:hAnsi="Book Antiqua" w:cs="SimSun"/>
          <w:i/>
          <w:sz w:val="24"/>
          <w:szCs w:val="24"/>
        </w:rPr>
        <w:t>Curr Opin Immunol</w:t>
      </w:r>
      <w:r w:rsidRPr="00CA5479">
        <w:rPr>
          <w:rFonts w:ascii="Book Antiqua" w:eastAsia="SimSun" w:hAnsi="Book Antiqua" w:cs="SimSun"/>
          <w:sz w:val="24"/>
          <w:szCs w:val="24"/>
        </w:rPr>
        <w:t xml:space="preserve"> 2011; </w:t>
      </w:r>
      <w:r w:rsidRPr="00CA5479">
        <w:rPr>
          <w:rFonts w:ascii="Book Antiqua" w:eastAsia="SimSun" w:hAnsi="Book Antiqua" w:cs="SimSun"/>
          <w:b/>
          <w:sz w:val="24"/>
          <w:szCs w:val="24"/>
        </w:rPr>
        <w:t>23</w:t>
      </w:r>
      <w:r w:rsidRPr="00CA5479">
        <w:rPr>
          <w:rFonts w:ascii="Book Antiqua" w:eastAsia="SimSun" w:hAnsi="Book Antiqua" w:cs="SimSun"/>
          <w:sz w:val="24"/>
          <w:szCs w:val="24"/>
        </w:rPr>
        <w:t>: 732-</w:t>
      </w:r>
      <w:r w:rsidRPr="00CA5479">
        <w:rPr>
          <w:rFonts w:ascii="Book Antiqua" w:eastAsia="SimSun" w:hAnsi="Book Antiqua" w:cs="SimSun" w:hint="eastAsia"/>
          <w:sz w:val="24"/>
          <w:szCs w:val="24"/>
        </w:rPr>
        <w:t>73</w:t>
      </w:r>
      <w:r w:rsidRPr="00CA5479">
        <w:rPr>
          <w:rFonts w:ascii="Book Antiqua" w:eastAsia="SimSun" w:hAnsi="Book Antiqua" w:cs="SimSun"/>
          <w:sz w:val="24"/>
          <w:szCs w:val="24"/>
        </w:rPr>
        <w:t xml:space="preserve">8 </w:t>
      </w:r>
      <w:r w:rsidRPr="00CA5479">
        <w:rPr>
          <w:rFonts w:ascii="Book Antiqua" w:eastAsia="SimSun" w:hAnsi="Book Antiqua" w:cs="SimSun" w:hint="eastAsia"/>
          <w:sz w:val="24"/>
          <w:szCs w:val="24"/>
        </w:rPr>
        <w:t>[</w:t>
      </w:r>
      <w:r w:rsidRPr="00CA5479">
        <w:rPr>
          <w:rFonts w:ascii="Book Antiqua" w:eastAsia="SimSun" w:hAnsi="Book Antiqua" w:cs="SimSun"/>
          <w:sz w:val="24"/>
          <w:szCs w:val="24"/>
        </w:rPr>
        <w:t>PMID: 21917438 DOI: 10.1016/j.coi.2011.08.006</w:t>
      </w:r>
      <w:r w:rsidRPr="00CA5479">
        <w:rPr>
          <w:rFonts w:ascii="Book Antiqua" w:eastAsia="SimSun" w:hAnsi="Book Antiqua" w:cs="SimSun" w:hint="eastAsia"/>
          <w:sz w:val="24"/>
          <w:szCs w:val="24"/>
        </w:rPr>
        <w:t>]</w:t>
      </w:r>
    </w:p>
    <w:p w14:paraId="33EBFE14"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2 </w:t>
      </w:r>
      <w:r w:rsidRPr="00CA5479">
        <w:rPr>
          <w:rFonts w:ascii="Book Antiqua" w:eastAsia="SimSun" w:hAnsi="Book Antiqua" w:cs="SimSun"/>
          <w:b/>
          <w:bCs/>
          <w:sz w:val="24"/>
          <w:szCs w:val="24"/>
        </w:rPr>
        <w:t>Sollid LM</w:t>
      </w:r>
      <w:r w:rsidRPr="00CA5479">
        <w:rPr>
          <w:rFonts w:ascii="Book Antiqua" w:eastAsia="SimSun" w:hAnsi="Book Antiqua" w:cs="SimSun"/>
          <w:sz w:val="24"/>
          <w:szCs w:val="24"/>
        </w:rPr>
        <w:t>, Jabri B. Triggers and drivers of autoimmunity: lessons from coeliac disease. </w:t>
      </w:r>
      <w:r w:rsidRPr="00CA5479">
        <w:rPr>
          <w:rFonts w:ascii="Book Antiqua" w:eastAsia="SimSun" w:hAnsi="Book Antiqua" w:cs="SimSun"/>
          <w:i/>
          <w:iCs/>
          <w:sz w:val="24"/>
          <w:szCs w:val="24"/>
        </w:rPr>
        <w:t>Nat Rev Immunol</w:t>
      </w:r>
      <w:r w:rsidRPr="00CA5479">
        <w:rPr>
          <w:rFonts w:ascii="Book Antiqua" w:eastAsia="SimSun" w:hAnsi="Book Antiqua" w:cs="SimSun"/>
          <w:sz w:val="24"/>
          <w:szCs w:val="24"/>
        </w:rPr>
        <w:t> 2013; </w:t>
      </w:r>
      <w:r w:rsidRPr="00CA5479">
        <w:rPr>
          <w:rFonts w:ascii="Book Antiqua" w:eastAsia="SimSun" w:hAnsi="Book Antiqua" w:cs="SimSun"/>
          <w:b/>
          <w:bCs/>
          <w:sz w:val="24"/>
          <w:szCs w:val="24"/>
        </w:rPr>
        <w:t>13</w:t>
      </w:r>
      <w:r w:rsidRPr="00CA5479">
        <w:rPr>
          <w:rFonts w:ascii="Book Antiqua" w:eastAsia="SimSun" w:hAnsi="Book Antiqua" w:cs="SimSun"/>
          <w:sz w:val="24"/>
          <w:szCs w:val="24"/>
        </w:rPr>
        <w:t>: 294-302 [PMID: 23493116 DOI: 10.1038/nri3407]</w:t>
      </w:r>
    </w:p>
    <w:p w14:paraId="7F7F07A6"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3 </w:t>
      </w:r>
      <w:r w:rsidRPr="00CA5479">
        <w:rPr>
          <w:rFonts w:ascii="Book Antiqua" w:eastAsia="SimSun" w:hAnsi="Book Antiqua" w:cs="SimSun"/>
          <w:b/>
          <w:bCs/>
          <w:sz w:val="24"/>
          <w:szCs w:val="24"/>
        </w:rPr>
        <w:t>Maiuri L</w:t>
      </w:r>
      <w:r w:rsidRPr="00CA5479">
        <w:rPr>
          <w:rFonts w:ascii="Book Antiqua" w:eastAsia="SimSun" w:hAnsi="Book Antiqua" w:cs="SimSun"/>
          <w:sz w:val="24"/>
          <w:szCs w:val="24"/>
        </w:rPr>
        <w:t>, Ciacci C, Ricciardelli I, Vacca L, Raia V, Auricchio S, Picard J, Osman M, Quaratino S, Londei M. Association between innate response to gliadin and activation of pathogenic T cells in coeliac disease. </w:t>
      </w:r>
      <w:r w:rsidRPr="00CA5479">
        <w:rPr>
          <w:rFonts w:ascii="Book Antiqua" w:eastAsia="SimSun" w:hAnsi="Book Antiqua" w:cs="SimSun"/>
          <w:i/>
          <w:iCs/>
          <w:sz w:val="24"/>
          <w:szCs w:val="24"/>
        </w:rPr>
        <w:t>Lancet</w:t>
      </w:r>
      <w:r w:rsidRPr="00CA5479">
        <w:rPr>
          <w:rFonts w:ascii="Book Antiqua" w:eastAsia="SimSun" w:hAnsi="Book Antiqua" w:cs="SimSun"/>
          <w:sz w:val="24"/>
          <w:szCs w:val="24"/>
        </w:rPr>
        <w:t> 2003; </w:t>
      </w:r>
      <w:r w:rsidRPr="00CA5479">
        <w:rPr>
          <w:rFonts w:ascii="Book Antiqua" w:eastAsia="SimSun" w:hAnsi="Book Antiqua" w:cs="SimSun"/>
          <w:b/>
          <w:bCs/>
          <w:sz w:val="24"/>
          <w:szCs w:val="24"/>
        </w:rPr>
        <w:t>362</w:t>
      </w:r>
      <w:r w:rsidRPr="00CA5479">
        <w:rPr>
          <w:rFonts w:ascii="Book Antiqua" w:eastAsia="SimSun" w:hAnsi="Book Antiqua" w:cs="SimSun"/>
          <w:sz w:val="24"/>
          <w:szCs w:val="24"/>
        </w:rPr>
        <w:t>: 30-37 [PMID: 12853196]</w:t>
      </w:r>
    </w:p>
    <w:p w14:paraId="475568F6"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4 </w:t>
      </w:r>
      <w:r w:rsidRPr="00CA5479">
        <w:rPr>
          <w:rFonts w:ascii="Book Antiqua" w:eastAsia="SimSun" w:hAnsi="Book Antiqua" w:cs="SimSun"/>
          <w:b/>
          <w:bCs/>
          <w:sz w:val="24"/>
          <w:szCs w:val="24"/>
        </w:rPr>
        <w:t>Koning F</w:t>
      </w:r>
      <w:r w:rsidRPr="00CA5479">
        <w:rPr>
          <w:rFonts w:ascii="Book Antiqua" w:eastAsia="SimSun" w:hAnsi="Book Antiqua" w:cs="SimSun"/>
          <w:sz w:val="24"/>
          <w:szCs w:val="24"/>
        </w:rPr>
        <w:t>, Schuppan D, Cerf-Bensussan N, Sollid LM. Pathomechanisms in celiac disease. </w:t>
      </w:r>
      <w:r w:rsidRPr="00CA5479">
        <w:rPr>
          <w:rFonts w:ascii="Book Antiqua" w:eastAsia="SimSun" w:hAnsi="Book Antiqua" w:cs="SimSun"/>
          <w:i/>
          <w:iCs/>
          <w:sz w:val="24"/>
          <w:szCs w:val="24"/>
        </w:rPr>
        <w:t>Best Pract Res Clin Gastroenterol</w:t>
      </w:r>
      <w:r w:rsidRPr="00CA5479">
        <w:rPr>
          <w:rFonts w:ascii="Book Antiqua" w:eastAsia="SimSun" w:hAnsi="Book Antiqua" w:cs="SimSun"/>
          <w:sz w:val="24"/>
          <w:szCs w:val="24"/>
        </w:rPr>
        <w:t> 2005; </w:t>
      </w:r>
      <w:r w:rsidRPr="00CA5479">
        <w:rPr>
          <w:rFonts w:ascii="Book Antiqua" w:eastAsia="SimSun" w:hAnsi="Book Antiqua" w:cs="SimSun"/>
          <w:b/>
          <w:bCs/>
          <w:sz w:val="24"/>
          <w:szCs w:val="24"/>
        </w:rPr>
        <w:t>19</w:t>
      </w:r>
      <w:r w:rsidRPr="00CA5479">
        <w:rPr>
          <w:rFonts w:ascii="Book Antiqua" w:eastAsia="SimSun" w:hAnsi="Book Antiqua" w:cs="SimSun"/>
          <w:sz w:val="24"/>
          <w:szCs w:val="24"/>
        </w:rPr>
        <w:t>: 373-387 [PMID: 15925843]</w:t>
      </w:r>
    </w:p>
    <w:p w14:paraId="32A8705F"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5 </w:t>
      </w:r>
      <w:r w:rsidRPr="00CA5479">
        <w:rPr>
          <w:rFonts w:ascii="Book Antiqua" w:eastAsia="SimSun" w:hAnsi="Book Antiqua" w:cs="SimSun"/>
          <w:b/>
          <w:bCs/>
          <w:sz w:val="24"/>
          <w:szCs w:val="24"/>
        </w:rPr>
        <w:t>Gianfrani C</w:t>
      </w:r>
      <w:r w:rsidRPr="00CA5479">
        <w:rPr>
          <w:rFonts w:ascii="Book Antiqua" w:eastAsia="SimSun" w:hAnsi="Book Antiqua" w:cs="SimSun"/>
          <w:sz w:val="24"/>
          <w:szCs w:val="24"/>
        </w:rPr>
        <w:t>, Troncone R, Mugione P, Cosentini E, De Pascale M, Faruolo C, Senger S, Terrazzano G, Southwood S, Auricchio S, Sette A. Celiac disease association with CD8+ T cell responses: identification of a novel gliadin-derived HLA-A2-restricted epitope. </w:t>
      </w:r>
      <w:r w:rsidRPr="00CA5479">
        <w:rPr>
          <w:rFonts w:ascii="Book Antiqua" w:eastAsia="SimSun" w:hAnsi="Book Antiqua" w:cs="SimSun"/>
          <w:i/>
          <w:iCs/>
          <w:sz w:val="24"/>
          <w:szCs w:val="24"/>
        </w:rPr>
        <w:t>J Immunol</w:t>
      </w:r>
      <w:r w:rsidRPr="00CA5479">
        <w:rPr>
          <w:rFonts w:ascii="Book Antiqua" w:eastAsia="SimSun" w:hAnsi="Book Antiqua" w:cs="SimSun"/>
          <w:sz w:val="24"/>
          <w:szCs w:val="24"/>
        </w:rPr>
        <w:t> 2003; </w:t>
      </w:r>
      <w:r w:rsidRPr="00CA5479">
        <w:rPr>
          <w:rFonts w:ascii="Book Antiqua" w:eastAsia="SimSun" w:hAnsi="Book Antiqua" w:cs="SimSun"/>
          <w:b/>
          <w:bCs/>
          <w:sz w:val="24"/>
          <w:szCs w:val="24"/>
        </w:rPr>
        <w:t>170</w:t>
      </w:r>
      <w:r w:rsidRPr="00CA5479">
        <w:rPr>
          <w:rFonts w:ascii="Book Antiqua" w:eastAsia="SimSun" w:hAnsi="Book Antiqua" w:cs="SimSun"/>
          <w:sz w:val="24"/>
          <w:szCs w:val="24"/>
        </w:rPr>
        <w:t>: 2719-2726 [PMID: 12594302]</w:t>
      </w:r>
    </w:p>
    <w:p w14:paraId="02EBBF89"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6 </w:t>
      </w:r>
      <w:r w:rsidRPr="00CA5479">
        <w:rPr>
          <w:rFonts w:ascii="Book Antiqua" w:eastAsia="SimSun" w:hAnsi="Book Antiqua" w:cs="SimSun"/>
          <w:b/>
          <w:bCs/>
          <w:sz w:val="24"/>
          <w:szCs w:val="24"/>
        </w:rPr>
        <w:t>Mazzarella G</w:t>
      </w:r>
      <w:r w:rsidRPr="00CA5479">
        <w:rPr>
          <w:rFonts w:ascii="Book Antiqua" w:eastAsia="SimSun" w:hAnsi="Book Antiqua" w:cs="SimSun"/>
          <w:sz w:val="24"/>
          <w:szCs w:val="24"/>
        </w:rPr>
        <w:t>, Stefanile R, Camarca A, Giliberti P, Cosentini E, Marano C, Iaquinto G, Giardullo N, Auricchio S, Sette A, Troncone R, Gianfrani C. Gliadin activates HLA class I-restricted CD8+ T cells in celiac disease intestinal mucosa and induces the enterocyte apoptosis. </w:t>
      </w:r>
      <w:r w:rsidRPr="00CA5479">
        <w:rPr>
          <w:rFonts w:ascii="Book Antiqua" w:eastAsia="SimSun" w:hAnsi="Book Antiqua" w:cs="SimSun"/>
          <w:i/>
          <w:iCs/>
          <w:sz w:val="24"/>
          <w:szCs w:val="24"/>
        </w:rPr>
        <w:t>Gastroenterology</w:t>
      </w:r>
      <w:r w:rsidRPr="00CA5479">
        <w:rPr>
          <w:rFonts w:ascii="Book Antiqua" w:eastAsia="SimSun" w:hAnsi="Book Antiqua" w:cs="SimSun"/>
          <w:sz w:val="24"/>
          <w:szCs w:val="24"/>
        </w:rPr>
        <w:t> 2008; </w:t>
      </w:r>
      <w:r w:rsidRPr="00CA5479">
        <w:rPr>
          <w:rFonts w:ascii="Book Antiqua" w:eastAsia="SimSun" w:hAnsi="Book Antiqua" w:cs="SimSun"/>
          <w:b/>
          <w:bCs/>
          <w:sz w:val="24"/>
          <w:szCs w:val="24"/>
        </w:rPr>
        <w:t>134</w:t>
      </w:r>
      <w:r w:rsidRPr="00CA5479">
        <w:rPr>
          <w:rFonts w:ascii="Book Antiqua" w:eastAsia="SimSun" w:hAnsi="Book Antiqua" w:cs="SimSun"/>
          <w:sz w:val="24"/>
          <w:szCs w:val="24"/>
        </w:rPr>
        <w:t>: 1017-1027 [PMID: 18395083 DOI: 10.1053/j.gastro.2008.01.008]</w:t>
      </w:r>
    </w:p>
    <w:p w14:paraId="291FA823"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7 </w:t>
      </w:r>
      <w:r w:rsidRPr="00CA5479">
        <w:rPr>
          <w:rFonts w:ascii="Book Antiqua" w:eastAsia="SimSun" w:hAnsi="Book Antiqua" w:cs="SimSun"/>
          <w:b/>
          <w:bCs/>
          <w:sz w:val="24"/>
          <w:szCs w:val="24"/>
        </w:rPr>
        <w:t>Sapone A</w:t>
      </w:r>
      <w:r w:rsidRPr="00CA5479">
        <w:rPr>
          <w:rFonts w:ascii="Book Antiqua" w:eastAsia="SimSun" w:hAnsi="Book Antiqua" w:cs="SimSun"/>
          <w:sz w:val="24"/>
          <w:szCs w:val="24"/>
        </w:rPr>
        <w:t>, Lammers KM, Mazzarella G, Mikhailenko I, Cartenì M, Casolaro V, Fasano A. Differential mucosal IL-17 expression in two gliadin-induced disorders: gluten sensitivity and the autoimmune enteropathy celiac disease. </w:t>
      </w:r>
      <w:r w:rsidRPr="00CA5479">
        <w:rPr>
          <w:rFonts w:ascii="Book Antiqua" w:eastAsia="SimSun" w:hAnsi="Book Antiqua" w:cs="SimSun"/>
          <w:i/>
          <w:iCs/>
          <w:sz w:val="24"/>
          <w:szCs w:val="24"/>
        </w:rPr>
        <w:t>Int Arch Allergy Immunol</w:t>
      </w:r>
      <w:r w:rsidRPr="00CA5479">
        <w:rPr>
          <w:rFonts w:ascii="Book Antiqua" w:eastAsia="SimSun" w:hAnsi="Book Antiqua" w:cs="SimSun"/>
          <w:sz w:val="24"/>
          <w:szCs w:val="24"/>
        </w:rPr>
        <w:t> 2010; </w:t>
      </w:r>
      <w:r w:rsidRPr="00CA5479">
        <w:rPr>
          <w:rFonts w:ascii="Book Antiqua" w:eastAsia="SimSun" w:hAnsi="Book Antiqua" w:cs="SimSun"/>
          <w:b/>
          <w:bCs/>
          <w:sz w:val="24"/>
          <w:szCs w:val="24"/>
        </w:rPr>
        <w:t>152</w:t>
      </w:r>
      <w:r w:rsidRPr="00CA5479">
        <w:rPr>
          <w:rFonts w:ascii="Book Antiqua" w:eastAsia="SimSun" w:hAnsi="Book Antiqua" w:cs="SimSun"/>
          <w:sz w:val="24"/>
          <w:szCs w:val="24"/>
        </w:rPr>
        <w:t>: 75-80 [PMID: 19940509 DOI: 10.1159/000260087]</w:t>
      </w:r>
    </w:p>
    <w:p w14:paraId="3E82177E"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lastRenderedPageBreak/>
        <w:t>8 </w:t>
      </w:r>
      <w:r w:rsidRPr="00CA5479">
        <w:rPr>
          <w:rFonts w:ascii="Book Antiqua" w:eastAsia="SimSun" w:hAnsi="Book Antiqua" w:cs="SimSun"/>
          <w:b/>
          <w:bCs/>
          <w:sz w:val="24"/>
          <w:szCs w:val="24"/>
        </w:rPr>
        <w:t>Castellanos-Rubio A</w:t>
      </w:r>
      <w:r w:rsidRPr="00CA5479">
        <w:rPr>
          <w:rFonts w:ascii="Book Antiqua" w:eastAsia="SimSun" w:hAnsi="Book Antiqua" w:cs="SimSun"/>
          <w:sz w:val="24"/>
          <w:szCs w:val="24"/>
        </w:rPr>
        <w:t>, Santin I, Irastorza I, Castaño L, Carlos Vitoria J, Ramon Bilbao J. TH17 (and TH1) signatures of intestinal biopsies of CD patients in response to gliadin. </w:t>
      </w:r>
      <w:r w:rsidRPr="00CA5479">
        <w:rPr>
          <w:rFonts w:ascii="Book Antiqua" w:eastAsia="SimSun" w:hAnsi="Book Antiqua" w:cs="SimSun"/>
          <w:i/>
          <w:iCs/>
          <w:sz w:val="24"/>
          <w:szCs w:val="24"/>
        </w:rPr>
        <w:t>Autoimmunity</w:t>
      </w:r>
      <w:r w:rsidRPr="00CA5479">
        <w:rPr>
          <w:rFonts w:ascii="Book Antiqua" w:eastAsia="SimSun" w:hAnsi="Book Antiqua" w:cs="SimSun"/>
          <w:sz w:val="24"/>
          <w:szCs w:val="24"/>
        </w:rPr>
        <w:t> 2009; </w:t>
      </w:r>
      <w:r w:rsidRPr="00CA5479">
        <w:rPr>
          <w:rFonts w:ascii="Book Antiqua" w:eastAsia="SimSun" w:hAnsi="Book Antiqua" w:cs="SimSun"/>
          <w:b/>
          <w:bCs/>
          <w:sz w:val="24"/>
          <w:szCs w:val="24"/>
        </w:rPr>
        <w:t>42</w:t>
      </w:r>
      <w:r w:rsidRPr="00CA5479">
        <w:rPr>
          <w:rFonts w:ascii="Book Antiqua" w:eastAsia="SimSun" w:hAnsi="Book Antiqua" w:cs="SimSun"/>
          <w:sz w:val="24"/>
          <w:szCs w:val="24"/>
        </w:rPr>
        <w:t>: 69-73 [PMID: 19127457 DOI: 10.1080/08916930802350789]</w:t>
      </w:r>
    </w:p>
    <w:p w14:paraId="1FCBFFE9"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9 </w:t>
      </w:r>
      <w:r w:rsidRPr="00CA5479">
        <w:rPr>
          <w:rFonts w:ascii="Book Antiqua" w:eastAsia="SimSun" w:hAnsi="Book Antiqua" w:cs="SimSun"/>
          <w:b/>
          <w:bCs/>
          <w:sz w:val="24"/>
          <w:szCs w:val="24"/>
        </w:rPr>
        <w:t>Monteleone I</w:t>
      </w:r>
      <w:r w:rsidRPr="00CA5479">
        <w:rPr>
          <w:rFonts w:ascii="Book Antiqua" w:eastAsia="SimSun" w:hAnsi="Book Antiqua" w:cs="SimSun"/>
          <w:sz w:val="24"/>
          <w:szCs w:val="24"/>
        </w:rPr>
        <w:t>, Sarra M, Del Vecchio Blanco G, Paoluzi OA, Franzè E, Fina D, Fabrizi A, MacDonald TT, Pallone F, Monteleone G. Characterization of IL-17A-producing cells in celiac disease mucosa. </w:t>
      </w:r>
      <w:r w:rsidRPr="00CA5479">
        <w:rPr>
          <w:rFonts w:ascii="Book Antiqua" w:eastAsia="SimSun" w:hAnsi="Book Antiqua" w:cs="SimSun"/>
          <w:i/>
          <w:iCs/>
          <w:sz w:val="24"/>
          <w:szCs w:val="24"/>
        </w:rPr>
        <w:t>J Immunol</w:t>
      </w:r>
      <w:r w:rsidRPr="00CA5479">
        <w:rPr>
          <w:rFonts w:ascii="Book Antiqua" w:eastAsia="SimSun" w:hAnsi="Book Antiqua" w:cs="SimSun"/>
          <w:sz w:val="24"/>
          <w:szCs w:val="24"/>
        </w:rPr>
        <w:t> 2010; </w:t>
      </w:r>
      <w:r w:rsidRPr="00CA5479">
        <w:rPr>
          <w:rFonts w:ascii="Book Antiqua" w:eastAsia="SimSun" w:hAnsi="Book Antiqua" w:cs="SimSun"/>
          <w:b/>
          <w:bCs/>
          <w:sz w:val="24"/>
          <w:szCs w:val="24"/>
        </w:rPr>
        <w:t>184</w:t>
      </w:r>
      <w:r w:rsidRPr="00CA5479">
        <w:rPr>
          <w:rFonts w:ascii="Book Antiqua" w:eastAsia="SimSun" w:hAnsi="Book Antiqua" w:cs="SimSun"/>
          <w:sz w:val="24"/>
          <w:szCs w:val="24"/>
        </w:rPr>
        <w:t>: 2211-2218 [PMID: 20061410 DOI: 10.4049/jimmunol.0901919]</w:t>
      </w:r>
    </w:p>
    <w:p w14:paraId="70255DE4"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10 </w:t>
      </w:r>
      <w:r w:rsidRPr="00CA5479">
        <w:rPr>
          <w:rFonts w:ascii="Book Antiqua" w:eastAsia="SimSun" w:hAnsi="Book Antiqua" w:cs="SimSun"/>
          <w:b/>
          <w:bCs/>
          <w:sz w:val="24"/>
          <w:szCs w:val="24"/>
        </w:rPr>
        <w:t>Lahdenperä AI</w:t>
      </w:r>
      <w:r w:rsidRPr="00CA5479">
        <w:rPr>
          <w:rFonts w:ascii="Book Antiqua" w:eastAsia="SimSun" w:hAnsi="Book Antiqua" w:cs="SimSun"/>
          <w:sz w:val="24"/>
          <w:szCs w:val="24"/>
        </w:rPr>
        <w:t>, Hölttä V, Ruohtula T, Salo HM, Orivuori L, Westerholm-Ormio M, Savilahti E, Fälth-Magnusson K, Högberg L, Ludvigsson J, Vaarala O. Up-regulation of small intestinal interleukin-17 immunity in untreated coeliac disease but not in potential coeliac disease or in type 1 diabetes. </w:t>
      </w:r>
      <w:r w:rsidRPr="00CA5479">
        <w:rPr>
          <w:rFonts w:ascii="Book Antiqua" w:eastAsia="SimSun" w:hAnsi="Book Antiqua" w:cs="SimSun"/>
          <w:i/>
          <w:iCs/>
          <w:sz w:val="24"/>
          <w:szCs w:val="24"/>
        </w:rPr>
        <w:t>Clin Exp Immunol</w:t>
      </w:r>
      <w:r w:rsidRPr="00CA5479">
        <w:rPr>
          <w:rFonts w:ascii="Book Antiqua" w:eastAsia="SimSun" w:hAnsi="Book Antiqua" w:cs="SimSun"/>
          <w:sz w:val="24"/>
          <w:szCs w:val="24"/>
        </w:rPr>
        <w:t> 2012; </w:t>
      </w:r>
      <w:r w:rsidRPr="00CA5479">
        <w:rPr>
          <w:rFonts w:ascii="Book Antiqua" w:eastAsia="SimSun" w:hAnsi="Book Antiqua" w:cs="SimSun"/>
          <w:b/>
          <w:bCs/>
          <w:sz w:val="24"/>
          <w:szCs w:val="24"/>
        </w:rPr>
        <w:t>167</w:t>
      </w:r>
      <w:r w:rsidRPr="00CA5479">
        <w:rPr>
          <w:rFonts w:ascii="Book Antiqua" w:eastAsia="SimSun" w:hAnsi="Book Antiqua" w:cs="SimSun"/>
          <w:sz w:val="24"/>
          <w:szCs w:val="24"/>
        </w:rPr>
        <w:t>: 226-234 [PMID: 22235998 DOI: 10.1111/j.1365-2249.2011.04510.x]</w:t>
      </w:r>
    </w:p>
    <w:p w14:paraId="648FE245"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11 </w:t>
      </w:r>
      <w:r w:rsidRPr="00CA5479">
        <w:rPr>
          <w:rFonts w:ascii="Book Antiqua" w:eastAsia="SimSun" w:hAnsi="Book Antiqua" w:cs="SimSun"/>
          <w:b/>
          <w:bCs/>
          <w:sz w:val="24"/>
          <w:szCs w:val="24"/>
        </w:rPr>
        <w:t>Stockinger B</w:t>
      </w:r>
      <w:r w:rsidRPr="00CA5479">
        <w:rPr>
          <w:rFonts w:ascii="Book Antiqua" w:eastAsia="SimSun" w:hAnsi="Book Antiqua" w:cs="SimSun"/>
          <w:sz w:val="24"/>
          <w:szCs w:val="24"/>
        </w:rPr>
        <w:t>, Veldhoen M, Martin B. Th17 T cells: linking innate and adaptive immunity. </w:t>
      </w:r>
      <w:r w:rsidRPr="00CA5479">
        <w:rPr>
          <w:rFonts w:ascii="Book Antiqua" w:eastAsia="SimSun" w:hAnsi="Book Antiqua" w:cs="SimSun"/>
          <w:i/>
          <w:iCs/>
          <w:sz w:val="24"/>
          <w:szCs w:val="24"/>
        </w:rPr>
        <w:t>Semin Immunol</w:t>
      </w:r>
      <w:r w:rsidRPr="00CA5479">
        <w:rPr>
          <w:rFonts w:ascii="Book Antiqua" w:eastAsia="SimSun" w:hAnsi="Book Antiqua" w:cs="SimSun"/>
          <w:sz w:val="24"/>
          <w:szCs w:val="24"/>
        </w:rPr>
        <w:t> 2007; </w:t>
      </w:r>
      <w:r w:rsidRPr="00CA5479">
        <w:rPr>
          <w:rFonts w:ascii="Book Antiqua" w:eastAsia="SimSun" w:hAnsi="Book Antiqua" w:cs="SimSun"/>
          <w:b/>
          <w:bCs/>
          <w:sz w:val="24"/>
          <w:szCs w:val="24"/>
        </w:rPr>
        <w:t>19</w:t>
      </w:r>
      <w:r w:rsidRPr="00CA5479">
        <w:rPr>
          <w:rFonts w:ascii="Book Antiqua" w:eastAsia="SimSun" w:hAnsi="Book Antiqua" w:cs="SimSun"/>
          <w:sz w:val="24"/>
          <w:szCs w:val="24"/>
        </w:rPr>
        <w:t>: 353-361 [PMID: 18023589]</w:t>
      </w:r>
    </w:p>
    <w:p w14:paraId="7EE8673A"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12 </w:t>
      </w:r>
      <w:r w:rsidRPr="00CA5479">
        <w:rPr>
          <w:rFonts w:ascii="Book Antiqua" w:eastAsia="SimSun" w:hAnsi="Book Antiqua" w:cs="SimSun"/>
          <w:b/>
          <w:bCs/>
          <w:sz w:val="24"/>
          <w:szCs w:val="24"/>
        </w:rPr>
        <w:t>Lahat N</w:t>
      </w:r>
      <w:r w:rsidRPr="00CA5479">
        <w:rPr>
          <w:rFonts w:ascii="Book Antiqua" w:eastAsia="SimSun" w:hAnsi="Book Antiqua" w:cs="SimSun"/>
          <w:sz w:val="24"/>
          <w:szCs w:val="24"/>
        </w:rPr>
        <w:t>, Shapiro S, Karban A, Gerstein R, Kinarty A, Lerner A. Cytokine profile in coeliac disease. </w:t>
      </w:r>
      <w:r w:rsidRPr="00CA5479">
        <w:rPr>
          <w:rFonts w:ascii="Book Antiqua" w:eastAsia="SimSun" w:hAnsi="Book Antiqua" w:cs="SimSun"/>
          <w:i/>
          <w:iCs/>
          <w:sz w:val="24"/>
          <w:szCs w:val="24"/>
        </w:rPr>
        <w:t>Scand J Immunol</w:t>
      </w:r>
      <w:r w:rsidRPr="00CA5479">
        <w:rPr>
          <w:rFonts w:ascii="Book Antiqua" w:eastAsia="SimSun" w:hAnsi="Book Antiqua" w:cs="SimSun"/>
          <w:sz w:val="24"/>
          <w:szCs w:val="24"/>
        </w:rPr>
        <w:t> 1999; </w:t>
      </w:r>
      <w:r w:rsidRPr="00CA5479">
        <w:rPr>
          <w:rFonts w:ascii="Book Antiqua" w:eastAsia="SimSun" w:hAnsi="Book Antiqua" w:cs="SimSun"/>
          <w:b/>
          <w:bCs/>
          <w:sz w:val="24"/>
          <w:szCs w:val="24"/>
        </w:rPr>
        <w:t>49</w:t>
      </w:r>
      <w:r w:rsidRPr="00CA5479">
        <w:rPr>
          <w:rFonts w:ascii="Book Antiqua" w:eastAsia="SimSun" w:hAnsi="Book Antiqua" w:cs="SimSun"/>
          <w:sz w:val="24"/>
          <w:szCs w:val="24"/>
        </w:rPr>
        <w:t>: 441-446 [PMID: 10219772]</w:t>
      </w:r>
    </w:p>
    <w:p w14:paraId="34CD0712"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13 </w:t>
      </w:r>
      <w:r w:rsidRPr="00CA5479">
        <w:rPr>
          <w:rFonts w:ascii="Book Antiqua" w:eastAsia="SimSun" w:hAnsi="Book Antiqua" w:cs="SimSun"/>
          <w:b/>
          <w:bCs/>
          <w:sz w:val="24"/>
          <w:szCs w:val="24"/>
        </w:rPr>
        <w:t>Hansson T</w:t>
      </w:r>
      <w:r w:rsidRPr="00CA5479">
        <w:rPr>
          <w:rFonts w:ascii="Book Antiqua" w:eastAsia="SimSun" w:hAnsi="Book Antiqua" w:cs="SimSun"/>
          <w:sz w:val="24"/>
          <w:szCs w:val="24"/>
        </w:rPr>
        <w:t>, Ulfgren AK, Lindroos E, DannAEus A, Dahlbom I, Klareskog L. Transforming growth factor-beta (TGF-beta) and tissue transglutaminase expression in the small intestine in children with coeliac disease. </w:t>
      </w:r>
      <w:r w:rsidRPr="00CA5479">
        <w:rPr>
          <w:rFonts w:ascii="Book Antiqua" w:eastAsia="SimSun" w:hAnsi="Book Antiqua" w:cs="SimSun"/>
          <w:i/>
          <w:iCs/>
          <w:sz w:val="24"/>
          <w:szCs w:val="24"/>
        </w:rPr>
        <w:t>Scand J Immunol</w:t>
      </w:r>
      <w:r w:rsidRPr="00CA5479">
        <w:rPr>
          <w:rFonts w:ascii="Book Antiqua" w:eastAsia="SimSun" w:hAnsi="Book Antiqua" w:cs="SimSun"/>
          <w:sz w:val="24"/>
          <w:szCs w:val="24"/>
        </w:rPr>
        <w:t> 2002; </w:t>
      </w:r>
      <w:r w:rsidRPr="00CA5479">
        <w:rPr>
          <w:rFonts w:ascii="Book Antiqua" w:eastAsia="SimSun" w:hAnsi="Book Antiqua" w:cs="SimSun"/>
          <w:b/>
          <w:bCs/>
          <w:sz w:val="24"/>
          <w:szCs w:val="24"/>
        </w:rPr>
        <w:t>56</w:t>
      </w:r>
      <w:r w:rsidRPr="00CA5479">
        <w:rPr>
          <w:rFonts w:ascii="Book Antiqua" w:eastAsia="SimSun" w:hAnsi="Book Antiqua" w:cs="SimSun"/>
          <w:sz w:val="24"/>
          <w:szCs w:val="24"/>
        </w:rPr>
        <w:t>: 530-537 [PMID: 12410804]</w:t>
      </w:r>
    </w:p>
    <w:p w14:paraId="3894FFB4"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14 </w:t>
      </w:r>
      <w:r w:rsidRPr="00CA5479">
        <w:rPr>
          <w:rFonts w:ascii="Book Antiqua" w:eastAsia="SimSun" w:hAnsi="Book Antiqua" w:cs="SimSun"/>
          <w:b/>
          <w:bCs/>
          <w:sz w:val="24"/>
          <w:szCs w:val="24"/>
        </w:rPr>
        <w:t>Salvati VM</w:t>
      </w:r>
      <w:r w:rsidRPr="00CA5479">
        <w:rPr>
          <w:rFonts w:ascii="Book Antiqua" w:eastAsia="SimSun" w:hAnsi="Book Antiqua" w:cs="SimSun"/>
          <w:sz w:val="24"/>
          <w:szCs w:val="24"/>
        </w:rPr>
        <w:t>, Mazzarella G, Gianfrani C, Levings MK, Stefanile R, De Giulio B, Iaquinto G, Giardullo N, Auricchio S, Roncarolo MG, Troncone R. Recombinant human interleukin 10 suppresses gliadin dependent T cell activation in ex vivo cultured coeliac intestinal mucosa. </w:t>
      </w:r>
      <w:r w:rsidRPr="00CA5479">
        <w:rPr>
          <w:rFonts w:ascii="Book Antiqua" w:eastAsia="SimSun" w:hAnsi="Book Antiqua" w:cs="SimSun"/>
          <w:i/>
          <w:iCs/>
          <w:sz w:val="24"/>
          <w:szCs w:val="24"/>
        </w:rPr>
        <w:t>Gut</w:t>
      </w:r>
      <w:r w:rsidRPr="00CA5479">
        <w:rPr>
          <w:rFonts w:ascii="Book Antiqua" w:eastAsia="SimSun" w:hAnsi="Book Antiqua" w:cs="SimSun"/>
          <w:sz w:val="24"/>
          <w:szCs w:val="24"/>
        </w:rPr>
        <w:t> 2005; </w:t>
      </w:r>
      <w:r w:rsidRPr="00CA5479">
        <w:rPr>
          <w:rFonts w:ascii="Book Antiqua" w:eastAsia="SimSun" w:hAnsi="Book Antiqua" w:cs="SimSun"/>
          <w:b/>
          <w:bCs/>
          <w:sz w:val="24"/>
          <w:szCs w:val="24"/>
        </w:rPr>
        <w:t>54</w:t>
      </w:r>
      <w:r w:rsidRPr="00CA5479">
        <w:rPr>
          <w:rFonts w:ascii="Book Antiqua" w:eastAsia="SimSun" w:hAnsi="Book Antiqua" w:cs="SimSun"/>
          <w:sz w:val="24"/>
          <w:szCs w:val="24"/>
        </w:rPr>
        <w:t>: 46-53 [PMID: 15591503]</w:t>
      </w:r>
    </w:p>
    <w:p w14:paraId="47225EC7"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15 </w:t>
      </w:r>
      <w:r w:rsidRPr="00CA5479">
        <w:rPr>
          <w:rFonts w:ascii="Book Antiqua" w:eastAsia="SimSun" w:hAnsi="Book Antiqua" w:cs="SimSun"/>
          <w:b/>
          <w:bCs/>
          <w:sz w:val="24"/>
          <w:szCs w:val="24"/>
        </w:rPr>
        <w:t>Forsberg G</w:t>
      </w:r>
      <w:r w:rsidRPr="00CA5479">
        <w:rPr>
          <w:rFonts w:ascii="Book Antiqua" w:eastAsia="SimSun" w:hAnsi="Book Antiqua" w:cs="SimSun"/>
          <w:sz w:val="24"/>
          <w:szCs w:val="24"/>
        </w:rPr>
        <w:t>, Hernell O, Hammarström S, Hammarström ML. Concomitant increase of IL-10 and pro-inflammatory cytokines in intraepithelial lymphocyte subsets in celiac disease. </w:t>
      </w:r>
      <w:r w:rsidRPr="00CA5479">
        <w:rPr>
          <w:rFonts w:ascii="Book Antiqua" w:eastAsia="SimSun" w:hAnsi="Book Antiqua" w:cs="SimSun"/>
          <w:i/>
          <w:iCs/>
          <w:sz w:val="24"/>
          <w:szCs w:val="24"/>
        </w:rPr>
        <w:t>Int Immunol</w:t>
      </w:r>
      <w:r w:rsidRPr="00CA5479">
        <w:rPr>
          <w:rFonts w:ascii="Book Antiqua" w:eastAsia="SimSun" w:hAnsi="Book Antiqua" w:cs="SimSun"/>
          <w:sz w:val="24"/>
          <w:szCs w:val="24"/>
        </w:rPr>
        <w:t> 2007; </w:t>
      </w:r>
      <w:r w:rsidRPr="00CA5479">
        <w:rPr>
          <w:rFonts w:ascii="Book Antiqua" w:eastAsia="SimSun" w:hAnsi="Book Antiqua" w:cs="SimSun"/>
          <w:b/>
          <w:bCs/>
          <w:sz w:val="24"/>
          <w:szCs w:val="24"/>
        </w:rPr>
        <w:t>19</w:t>
      </w:r>
      <w:r w:rsidRPr="00CA5479">
        <w:rPr>
          <w:rFonts w:ascii="Book Antiqua" w:eastAsia="SimSun" w:hAnsi="Book Antiqua" w:cs="SimSun"/>
          <w:sz w:val="24"/>
          <w:szCs w:val="24"/>
        </w:rPr>
        <w:t>: 993-1001 [PMID: 17660501]</w:t>
      </w:r>
    </w:p>
    <w:p w14:paraId="0C9ACF97"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16 </w:t>
      </w:r>
      <w:r w:rsidRPr="00CA5479">
        <w:rPr>
          <w:rFonts w:ascii="Book Antiqua" w:eastAsia="SimSun" w:hAnsi="Book Antiqua" w:cs="SimSun"/>
          <w:b/>
          <w:bCs/>
          <w:sz w:val="24"/>
          <w:szCs w:val="24"/>
        </w:rPr>
        <w:t>Gianfrani C</w:t>
      </w:r>
      <w:r w:rsidRPr="00CA5479">
        <w:rPr>
          <w:rFonts w:ascii="Book Antiqua" w:eastAsia="SimSun" w:hAnsi="Book Antiqua" w:cs="SimSun"/>
          <w:sz w:val="24"/>
          <w:szCs w:val="24"/>
        </w:rPr>
        <w:t>, Levings MK, Sartirana C, Mazzarella G, Barba G, Zanzi D, Camarca A, Iaquinto G, Giardullo N, Auricchio S, Troncone R, Roncarolo MG. Gliadin-specific type 1 regulatory T cells from the intestinal mucosa of treated celiac patients inhibit pathogenic T cells. </w:t>
      </w:r>
      <w:r w:rsidRPr="00CA5479">
        <w:rPr>
          <w:rFonts w:ascii="Book Antiqua" w:eastAsia="SimSun" w:hAnsi="Book Antiqua" w:cs="SimSun"/>
          <w:i/>
          <w:iCs/>
          <w:sz w:val="24"/>
          <w:szCs w:val="24"/>
        </w:rPr>
        <w:t>J Immunol</w:t>
      </w:r>
      <w:r w:rsidRPr="00CA5479">
        <w:rPr>
          <w:rFonts w:ascii="Book Antiqua" w:eastAsia="SimSun" w:hAnsi="Book Antiqua" w:cs="SimSun"/>
          <w:sz w:val="24"/>
          <w:szCs w:val="24"/>
        </w:rPr>
        <w:t> 2006; </w:t>
      </w:r>
      <w:r w:rsidRPr="00CA5479">
        <w:rPr>
          <w:rFonts w:ascii="Book Antiqua" w:eastAsia="SimSun" w:hAnsi="Book Antiqua" w:cs="SimSun"/>
          <w:b/>
          <w:bCs/>
          <w:sz w:val="24"/>
          <w:szCs w:val="24"/>
        </w:rPr>
        <w:t>177</w:t>
      </w:r>
      <w:r w:rsidRPr="00CA5479">
        <w:rPr>
          <w:rFonts w:ascii="Book Antiqua" w:eastAsia="SimSun" w:hAnsi="Book Antiqua" w:cs="SimSun"/>
          <w:sz w:val="24"/>
          <w:szCs w:val="24"/>
        </w:rPr>
        <w:t>: 4178-4186 [PMID: 16951383]</w:t>
      </w:r>
    </w:p>
    <w:p w14:paraId="2A1A786C"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lastRenderedPageBreak/>
        <w:t>17 </w:t>
      </w:r>
      <w:r w:rsidRPr="00CA5479">
        <w:rPr>
          <w:rFonts w:ascii="Book Antiqua" w:eastAsia="SimSun" w:hAnsi="Book Antiqua" w:cs="SimSun"/>
          <w:b/>
          <w:bCs/>
          <w:sz w:val="24"/>
          <w:szCs w:val="24"/>
        </w:rPr>
        <w:t>Zanzi D</w:t>
      </w:r>
      <w:r w:rsidRPr="00CA5479">
        <w:rPr>
          <w:rFonts w:ascii="Book Antiqua" w:eastAsia="SimSun" w:hAnsi="Book Antiqua" w:cs="SimSun"/>
          <w:sz w:val="24"/>
          <w:szCs w:val="24"/>
        </w:rPr>
        <w:t>, Stefanile R, Santagata S, Iaffaldano L, Iaquinto G, Giardullo N, Lania G, Vigliano I, Vera AR, Ferrara K, Auricchio S, Troncone R, Mazzarella G. IL-15 interferes with suppressive activity of intestinal regulatory T cells expanded in Celiac disease. </w:t>
      </w:r>
      <w:r w:rsidRPr="00CA5479">
        <w:rPr>
          <w:rFonts w:ascii="Book Antiqua" w:eastAsia="SimSun" w:hAnsi="Book Antiqua" w:cs="SimSun"/>
          <w:i/>
          <w:iCs/>
          <w:sz w:val="24"/>
          <w:szCs w:val="24"/>
        </w:rPr>
        <w:t>Am J Gastroenterol</w:t>
      </w:r>
      <w:r w:rsidRPr="00CA5479">
        <w:rPr>
          <w:rFonts w:ascii="Book Antiqua" w:eastAsia="SimSun" w:hAnsi="Book Antiqua" w:cs="SimSun"/>
          <w:sz w:val="24"/>
          <w:szCs w:val="24"/>
        </w:rPr>
        <w:t> 2011; </w:t>
      </w:r>
      <w:r w:rsidRPr="00CA5479">
        <w:rPr>
          <w:rFonts w:ascii="Book Antiqua" w:eastAsia="SimSun" w:hAnsi="Book Antiqua" w:cs="SimSun"/>
          <w:b/>
          <w:bCs/>
          <w:sz w:val="24"/>
          <w:szCs w:val="24"/>
        </w:rPr>
        <w:t>106</w:t>
      </w:r>
      <w:r w:rsidRPr="00CA5479">
        <w:rPr>
          <w:rFonts w:ascii="Book Antiqua" w:eastAsia="SimSun" w:hAnsi="Book Antiqua" w:cs="SimSun"/>
          <w:sz w:val="24"/>
          <w:szCs w:val="24"/>
        </w:rPr>
        <w:t>: 1308-1317 [PMID: 21468011 DOI: 10.1038/ajg.2011.80]</w:t>
      </w:r>
    </w:p>
    <w:p w14:paraId="548A9349"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18 </w:t>
      </w:r>
      <w:r w:rsidRPr="00CA5479">
        <w:rPr>
          <w:rFonts w:ascii="Book Antiqua" w:eastAsia="SimSun" w:hAnsi="Book Antiqua" w:cs="SimSun"/>
          <w:b/>
          <w:bCs/>
          <w:sz w:val="24"/>
          <w:szCs w:val="24"/>
        </w:rPr>
        <w:t>Nilsen EM</w:t>
      </w:r>
      <w:r w:rsidRPr="00CA5479">
        <w:rPr>
          <w:rFonts w:ascii="Book Antiqua" w:eastAsia="SimSun" w:hAnsi="Book Antiqua" w:cs="SimSun"/>
          <w:sz w:val="24"/>
          <w:szCs w:val="24"/>
        </w:rPr>
        <w:t>, Jahnsen FL, Lundin KE, Johansen FE, Fausa O, Sollid LM, Jahnsen J, Scott H, Brandtzaeg P. Gluten induces an intestinal cytokine response strongly dominated by interferon gamma in patients with celiac disease. </w:t>
      </w:r>
      <w:r w:rsidRPr="00CA5479">
        <w:rPr>
          <w:rFonts w:ascii="Book Antiqua" w:eastAsia="SimSun" w:hAnsi="Book Antiqua" w:cs="SimSun"/>
          <w:i/>
          <w:iCs/>
          <w:sz w:val="24"/>
          <w:szCs w:val="24"/>
        </w:rPr>
        <w:t>Gastroenterology</w:t>
      </w:r>
      <w:r w:rsidRPr="00CA5479">
        <w:rPr>
          <w:rFonts w:ascii="Book Antiqua" w:eastAsia="SimSun" w:hAnsi="Book Antiqua" w:cs="SimSun"/>
          <w:sz w:val="24"/>
          <w:szCs w:val="24"/>
        </w:rPr>
        <w:t> 1998; </w:t>
      </w:r>
      <w:r w:rsidRPr="00CA5479">
        <w:rPr>
          <w:rFonts w:ascii="Book Antiqua" w:eastAsia="SimSun" w:hAnsi="Book Antiqua" w:cs="SimSun"/>
          <w:b/>
          <w:bCs/>
          <w:sz w:val="24"/>
          <w:szCs w:val="24"/>
        </w:rPr>
        <w:t>115</w:t>
      </w:r>
      <w:r w:rsidRPr="00CA5479">
        <w:rPr>
          <w:rFonts w:ascii="Book Antiqua" w:eastAsia="SimSun" w:hAnsi="Book Antiqua" w:cs="SimSun"/>
          <w:sz w:val="24"/>
          <w:szCs w:val="24"/>
        </w:rPr>
        <w:t>: 551-563 [PMID: 9721152]</w:t>
      </w:r>
    </w:p>
    <w:p w14:paraId="63413F5E"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19 </w:t>
      </w:r>
      <w:r w:rsidRPr="00CA5479">
        <w:rPr>
          <w:rFonts w:ascii="Book Antiqua" w:eastAsia="SimSun" w:hAnsi="Book Antiqua" w:cs="SimSun"/>
          <w:b/>
          <w:bCs/>
          <w:sz w:val="24"/>
          <w:szCs w:val="24"/>
        </w:rPr>
        <w:t>Przemioslo RT</w:t>
      </w:r>
      <w:r w:rsidRPr="00CA5479">
        <w:rPr>
          <w:rFonts w:ascii="Book Antiqua" w:eastAsia="SimSun" w:hAnsi="Book Antiqua" w:cs="SimSun"/>
          <w:sz w:val="24"/>
          <w:szCs w:val="24"/>
        </w:rPr>
        <w:t>, Lundin KE, Sollid LM, Nelufer J, Ciclitira PJ. Histological changes in small bowel mucosa induced by gliadin sensitive T lymphocytes can be blocked by anti-interferon gamma antibody. </w:t>
      </w:r>
      <w:r w:rsidRPr="00CA5479">
        <w:rPr>
          <w:rFonts w:ascii="Book Antiqua" w:eastAsia="SimSun" w:hAnsi="Book Antiqua" w:cs="SimSun"/>
          <w:i/>
          <w:iCs/>
          <w:sz w:val="24"/>
          <w:szCs w:val="24"/>
        </w:rPr>
        <w:t>Gut</w:t>
      </w:r>
      <w:r w:rsidRPr="00CA5479">
        <w:rPr>
          <w:rFonts w:ascii="Book Antiqua" w:eastAsia="SimSun" w:hAnsi="Book Antiqua" w:cs="SimSun"/>
          <w:sz w:val="24"/>
          <w:szCs w:val="24"/>
        </w:rPr>
        <w:t> 1995; </w:t>
      </w:r>
      <w:r w:rsidRPr="00CA5479">
        <w:rPr>
          <w:rFonts w:ascii="Book Antiqua" w:eastAsia="SimSun" w:hAnsi="Book Antiqua" w:cs="SimSun"/>
          <w:b/>
          <w:bCs/>
          <w:sz w:val="24"/>
          <w:szCs w:val="24"/>
        </w:rPr>
        <w:t>36</w:t>
      </w:r>
      <w:r w:rsidRPr="00CA5479">
        <w:rPr>
          <w:rFonts w:ascii="Book Antiqua" w:eastAsia="SimSun" w:hAnsi="Book Antiqua" w:cs="SimSun"/>
          <w:sz w:val="24"/>
          <w:szCs w:val="24"/>
        </w:rPr>
        <w:t>: 874-879 [PMID: 7615276]</w:t>
      </w:r>
    </w:p>
    <w:p w14:paraId="5928EFE9"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20 </w:t>
      </w:r>
      <w:r w:rsidRPr="00CA5479">
        <w:rPr>
          <w:rFonts w:ascii="Book Antiqua" w:eastAsia="SimSun" w:hAnsi="Book Antiqua" w:cs="SimSun"/>
          <w:b/>
          <w:bCs/>
          <w:sz w:val="24"/>
          <w:szCs w:val="24"/>
        </w:rPr>
        <w:t>Horvath CM</w:t>
      </w:r>
      <w:r w:rsidRPr="00CA5479">
        <w:rPr>
          <w:rFonts w:ascii="Book Antiqua" w:eastAsia="SimSun" w:hAnsi="Book Antiqua" w:cs="SimSun"/>
          <w:sz w:val="24"/>
          <w:szCs w:val="24"/>
        </w:rPr>
        <w:t>, Darnell JE. The state of the STATs: recent developments in the study of signal transduction to the nucleus. </w:t>
      </w:r>
      <w:r w:rsidRPr="00CA5479">
        <w:rPr>
          <w:rFonts w:ascii="Book Antiqua" w:eastAsia="SimSun" w:hAnsi="Book Antiqua" w:cs="SimSun"/>
          <w:i/>
          <w:iCs/>
          <w:sz w:val="24"/>
          <w:szCs w:val="24"/>
        </w:rPr>
        <w:t>Curr Opin Cell Biol</w:t>
      </w:r>
      <w:r w:rsidRPr="00CA5479">
        <w:rPr>
          <w:rFonts w:ascii="Book Antiqua" w:eastAsia="SimSun" w:hAnsi="Book Antiqua" w:cs="SimSun"/>
          <w:sz w:val="24"/>
          <w:szCs w:val="24"/>
        </w:rPr>
        <w:t> 1997; </w:t>
      </w:r>
      <w:r w:rsidRPr="00CA5479">
        <w:rPr>
          <w:rFonts w:ascii="Book Antiqua" w:eastAsia="SimSun" w:hAnsi="Book Antiqua" w:cs="SimSun"/>
          <w:b/>
          <w:bCs/>
          <w:sz w:val="24"/>
          <w:szCs w:val="24"/>
        </w:rPr>
        <w:t>9</w:t>
      </w:r>
      <w:r w:rsidRPr="00CA5479">
        <w:rPr>
          <w:rFonts w:ascii="Book Antiqua" w:eastAsia="SimSun" w:hAnsi="Book Antiqua" w:cs="SimSun"/>
          <w:sz w:val="24"/>
          <w:szCs w:val="24"/>
        </w:rPr>
        <w:t>: 233-239 [PMID: 9069254]</w:t>
      </w:r>
    </w:p>
    <w:p w14:paraId="128893AA"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21 </w:t>
      </w:r>
      <w:r w:rsidRPr="00CA5479">
        <w:rPr>
          <w:rFonts w:ascii="Book Antiqua" w:eastAsia="SimSun" w:hAnsi="Book Antiqua" w:cs="SimSun"/>
          <w:b/>
          <w:bCs/>
          <w:sz w:val="24"/>
          <w:szCs w:val="24"/>
        </w:rPr>
        <w:t>Alexander WS</w:t>
      </w:r>
      <w:r w:rsidRPr="00CA5479">
        <w:rPr>
          <w:rFonts w:ascii="Book Antiqua" w:eastAsia="SimSun" w:hAnsi="Book Antiqua" w:cs="SimSun"/>
          <w:sz w:val="24"/>
          <w:szCs w:val="24"/>
        </w:rPr>
        <w:t>, Starr R, Fenner JE, Scott CL, Handman E, Sprigg NS, Corbin JE, Cornish AL, Darwiche R, Owczarek CM, Kay TW, Nicola NA, Hertzog PJ, Metcalf D, Hilton DJ. SOCS1 is a critical inhibitor of interferon gamma signaling and prevents the potentially fatal neonatal actions of this cytokine. </w:t>
      </w:r>
      <w:r w:rsidRPr="00CA5479">
        <w:rPr>
          <w:rFonts w:ascii="Book Antiqua" w:eastAsia="SimSun" w:hAnsi="Book Antiqua" w:cs="SimSun"/>
          <w:i/>
          <w:iCs/>
          <w:sz w:val="24"/>
          <w:szCs w:val="24"/>
        </w:rPr>
        <w:t>Cell</w:t>
      </w:r>
      <w:r w:rsidRPr="00CA5479">
        <w:rPr>
          <w:rFonts w:ascii="Book Antiqua" w:eastAsia="SimSun" w:hAnsi="Book Antiqua" w:cs="SimSun"/>
          <w:sz w:val="24"/>
          <w:szCs w:val="24"/>
        </w:rPr>
        <w:t> 1999; </w:t>
      </w:r>
      <w:r w:rsidRPr="00CA5479">
        <w:rPr>
          <w:rFonts w:ascii="Book Antiqua" w:eastAsia="SimSun" w:hAnsi="Book Antiqua" w:cs="SimSun"/>
          <w:b/>
          <w:bCs/>
          <w:sz w:val="24"/>
          <w:szCs w:val="24"/>
        </w:rPr>
        <w:t>98</w:t>
      </w:r>
      <w:r w:rsidRPr="00CA5479">
        <w:rPr>
          <w:rFonts w:ascii="Book Antiqua" w:eastAsia="SimSun" w:hAnsi="Book Antiqua" w:cs="SimSun"/>
          <w:sz w:val="24"/>
          <w:szCs w:val="24"/>
        </w:rPr>
        <w:t>: 597-608 [PMID: 10490099]</w:t>
      </w:r>
    </w:p>
    <w:p w14:paraId="1C95A851"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22 </w:t>
      </w:r>
      <w:r w:rsidRPr="00CA5479">
        <w:rPr>
          <w:rFonts w:ascii="Book Antiqua" w:eastAsia="SimSun" w:hAnsi="Book Antiqua" w:cs="SimSun"/>
          <w:b/>
          <w:bCs/>
          <w:sz w:val="24"/>
          <w:szCs w:val="24"/>
        </w:rPr>
        <w:t>Mazzarella G</w:t>
      </w:r>
      <w:r w:rsidRPr="00CA5479">
        <w:rPr>
          <w:rFonts w:ascii="Book Antiqua" w:eastAsia="SimSun" w:hAnsi="Book Antiqua" w:cs="SimSun"/>
          <w:sz w:val="24"/>
          <w:szCs w:val="24"/>
        </w:rPr>
        <w:t>, MacDonald TT, Salvati VM, Mulligan P, Pasquale L, Stefanile R, Lionetti P, Auricchio S, Pallone F, Troncone R, Monteleone G. Constitutive activation of the signal transducer and activator of transcription pathway in celiac disease lesions. </w:t>
      </w:r>
      <w:r w:rsidRPr="00CA5479">
        <w:rPr>
          <w:rFonts w:ascii="Book Antiqua" w:eastAsia="SimSun" w:hAnsi="Book Antiqua" w:cs="SimSun"/>
          <w:i/>
          <w:iCs/>
          <w:sz w:val="24"/>
          <w:szCs w:val="24"/>
        </w:rPr>
        <w:t>Am J Pathol</w:t>
      </w:r>
      <w:r w:rsidRPr="00CA5479">
        <w:rPr>
          <w:rFonts w:ascii="Book Antiqua" w:eastAsia="SimSun" w:hAnsi="Book Antiqua" w:cs="SimSun"/>
          <w:sz w:val="24"/>
          <w:szCs w:val="24"/>
        </w:rPr>
        <w:t> 2003; </w:t>
      </w:r>
      <w:r w:rsidRPr="00CA5479">
        <w:rPr>
          <w:rFonts w:ascii="Book Antiqua" w:eastAsia="SimSun" w:hAnsi="Book Antiqua" w:cs="SimSun"/>
          <w:b/>
          <w:bCs/>
          <w:sz w:val="24"/>
          <w:szCs w:val="24"/>
        </w:rPr>
        <w:t>162</w:t>
      </w:r>
      <w:r w:rsidRPr="00CA5479">
        <w:rPr>
          <w:rFonts w:ascii="Book Antiqua" w:eastAsia="SimSun" w:hAnsi="Book Antiqua" w:cs="SimSun"/>
          <w:sz w:val="24"/>
          <w:szCs w:val="24"/>
        </w:rPr>
        <w:t>: 1845-1855 [PMID: 12759242]</w:t>
      </w:r>
    </w:p>
    <w:p w14:paraId="3466F0CF"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23 </w:t>
      </w:r>
      <w:r w:rsidRPr="00CA5479">
        <w:rPr>
          <w:rFonts w:ascii="Book Antiqua" w:eastAsia="SimSun" w:hAnsi="Book Antiqua" w:cs="SimSun"/>
          <w:b/>
          <w:bCs/>
          <w:sz w:val="24"/>
          <w:szCs w:val="24"/>
        </w:rPr>
        <w:t>MacDonald TT</w:t>
      </w:r>
      <w:r w:rsidRPr="00CA5479">
        <w:rPr>
          <w:rFonts w:ascii="Book Antiqua" w:eastAsia="SimSun" w:hAnsi="Book Antiqua" w:cs="SimSun"/>
          <w:sz w:val="24"/>
          <w:szCs w:val="24"/>
        </w:rPr>
        <w:t>, Spencer J. Evidence that activated mucosal T cells play a role in the pathogenesis of enteropathy in human small intestine. </w:t>
      </w:r>
      <w:r w:rsidRPr="00CA5479">
        <w:rPr>
          <w:rFonts w:ascii="Book Antiqua" w:eastAsia="SimSun" w:hAnsi="Book Antiqua" w:cs="SimSun"/>
          <w:i/>
          <w:iCs/>
          <w:sz w:val="24"/>
          <w:szCs w:val="24"/>
        </w:rPr>
        <w:t>J Exp Med</w:t>
      </w:r>
      <w:r w:rsidRPr="00CA5479">
        <w:rPr>
          <w:rFonts w:ascii="Book Antiqua" w:eastAsia="SimSun" w:hAnsi="Book Antiqua" w:cs="SimSun"/>
          <w:sz w:val="24"/>
          <w:szCs w:val="24"/>
        </w:rPr>
        <w:t> 1988; </w:t>
      </w:r>
      <w:r w:rsidRPr="00CA5479">
        <w:rPr>
          <w:rFonts w:ascii="Book Antiqua" w:eastAsia="SimSun" w:hAnsi="Book Antiqua" w:cs="SimSun"/>
          <w:b/>
          <w:bCs/>
          <w:sz w:val="24"/>
          <w:szCs w:val="24"/>
        </w:rPr>
        <w:t>167</w:t>
      </w:r>
      <w:r w:rsidRPr="00CA5479">
        <w:rPr>
          <w:rFonts w:ascii="Book Antiqua" w:eastAsia="SimSun" w:hAnsi="Book Antiqua" w:cs="SimSun"/>
          <w:sz w:val="24"/>
          <w:szCs w:val="24"/>
        </w:rPr>
        <w:t>: 1341-1349 [PMID: 2965735]</w:t>
      </w:r>
    </w:p>
    <w:p w14:paraId="6C3116AE"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24 </w:t>
      </w:r>
      <w:r w:rsidRPr="00CA5479">
        <w:rPr>
          <w:rFonts w:ascii="Book Antiqua" w:eastAsia="SimSun" w:hAnsi="Book Antiqua" w:cs="SimSun"/>
          <w:b/>
          <w:bCs/>
          <w:sz w:val="24"/>
          <w:szCs w:val="24"/>
        </w:rPr>
        <w:t>Daum S</w:t>
      </w:r>
      <w:r w:rsidRPr="00CA5479">
        <w:rPr>
          <w:rFonts w:ascii="Book Antiqua" w:eastAsia="SimSun" w:hAnsi="Book Antiqua" w:cs="SimSun"/>
          <w:sz w:val="24"/>
          <w:szCs w:val="24"/>
        </w:rPr>
        <w:t>, Bauer U, Foss HD, Schuppan D, Stein H, Riecken EO, Ullrich R. Increased expression of mRNA for matrix metalloproteinases-1 and -3 and tissue inhibitor of metalloproteinases-1 in intestinal biopsy specimens from patients with coeliac disease. </w:t>
      </w:r>
      <w:r w:rsidRPr="00CA5479">
        <w:rPr>
          <w:rFonts w:ascii="Book Antiqua" w:eastAsia="SimSun" w:hAnsi="Book Antiqua" w:cs="SimSun"/>
          <w:i/>
          <w:iCs/>
          <w:sz w:val="24"/>
          <w:szCs w:val="24"/>
        </w:rPr>
        <w:t>Gut</w:t>
      </w:r>
      <w:r w:rsidRPr="00CA5479">
        <w:rPr>
          <w:rFonts w:ascii="Book Antiqua" w:eastAsia="SimSun" w:hAnsi="Book Antiqua" w:cs="SimSun"/>
          <w:sz w:val="24"/>
          <w:szCs w:val="24"/>
        </w:rPr>
        <w:t> 1999; </w:t>
      </w:r>
      <w:r w:rsidRPr="00CA5479">
        <w:rPr>
          <w:rFonts w:ascii="Book Antiqua" w:eastAsia="SimSun" w:hAnsi="Book Antiqua" w:cs="SimSun"/>
          <w:b/>
          <w:bCs/>
          <w:sz w:val="24"/>
          <w:szCs w:val="24"/>
        </w:rPr>
        <w:t>44</w:t>
      </w:r>
      <w:r w:rsidRPr="00CA5479">
        <w:rPr>
          <w:rFonts w:ascii="Book Antiqua" w:eastAsia="SimSun" w:hAnsi="Book Antiqua" w:cs="SimSun"/>
          <w:sz w:val="24"/>
          <w:szCs w:val="24"/>
        </w:rPr>
        <w:t>: 17-25 [PMID: 9862821]</w:t>
      </w:r>
    </w:p>
    <w:p w14:paraId="323FF71D"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25 </w:t>
      </w:r>
      <w:r w:rsidRPr="00CA5479">
        <w:rPr>
          <w:rFonts w:ascii="Book Antiqua" w:eastAsia="SimSun" w:hAnsi="Book Antiqua" w:cs="SimSun"/>
          <w:b/>
          <w:bCs/>
          <w:sz w:val="24"/>
          <w:szCs w:val="24"/>
        </w:rPr>
        <w:t>Ciccocioppo R</w:t>
      </w:r>
      <w:r w:rsidRPr="00CA5479">
        <w:rPr>
          <w:rFonts w:ascii="Book Antiqua" w:eastAsia="SimSun" w:hAnsi="Book Antiqua" w:cs="SimSun"/>
          <w:sz w:val="24"/>
          <w:szCs w:val="24"/>
        </w:rPr>
        <w:t>, Di Sabatino A, Bauer M, Della Riccia DN, Bizzini F, Biagi F, Cifone MG, Corazza GR, Schuppan D. Matrix metalloproteinase pattern in celiac duodenal mucosa. </w:t>
      </w:r>
      <w:r w:rsidRPr="00CA5479">
        <w:rPr>
          <w:rFonts w:ascii="Book Antiqua" w:eastAsia="SimSun" w:hAnsi="Book Antiqua" w:cs="SimSun"/>
          <w:i/>
          <w:iCs/>
          <w:sz w:val="24"/>
          <w:szCs w:val="24"/>
        </w:rPr>
        <w:t>Lab Invest</w:t>
      </w:r>
      <w:r w:rsidRPr="00CA5479">
        <w:rPr>
          <w:rFonts w:ascii="Book Antiqua" w:eastAsia="SimSun" w:hAnsi="Book Antiqua" w:cs="SimSun"/>
          <w:sz w:val="24"/>
          <w:szCs w:val="24"/>
        </w:rPr>
        <w:t> 2005; </w:t>
      </w:r>
      <w:r w:rsidRPr="00CA5479">
        <w:rPr>
          <w:rFonts w:ascii="Book Antiqua" w:eastAsia="SimSun" w:hAnsi="Book Antiqua" w:cs="SimSun"/>
          <w:b/>
          <w:bCs/>
          <w:sz w:val="24"/>
          <w:szCs w:val="24"/>
        </w:rPr>
        <w:t>85</w:t>
      </w:r>
      <w:r w:rsidRPr="00CA5479">
        <w:rPr>
          <w:rFonts w:ascii="Book Antiqua" w:eastAsia="SimSun" w:hAnsi="Book Antiqua" w:cs="SimSun"/>
          <w:sz w:val="24"/>
          <w:szCs w:val="24"/>
        </w:rPr>
        <w:t>: 397-407 [PMID: 15608660]</w:t>
      </w:r>
    </w:p>
    <w:p w14:paraId="5AF7EE92"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lastRenderedPageBreak/>
        <w:t>26 </w:t>
      </w:r>
      <w:r w:rsidRPr="00CA5479">
        <w:rPr>
          <w:rFonts w:ascii="Book Antiqua" w:eastAsia="SimSun" w:hAnsi="Book Antiqua" w:cs="SimSun"/>
          <w:b/>
          <w:bCs/>
          <w:sz w:val="24"/>
          <w:szCs w:val="24"/>
        </w:rPr>
        <w:t>Meresse B</w:t>
      </w:r>
      <w:r w:rsidRPr="00CA5479">
        <w:rPr>
          <w:rFonts w:ascii="Book Antiqua" w:eastAsia="SimSun" w:hAnsi="Book Antiqua" w:cs="SimSun"/>
          <w:sz w:val="24"/>
          <w:szCs w:val="24"/>
        </w:rPr>
        <w:t>, Chen Z, Ciszewski C, Tretiakova M, Bhagat G, Krausz TN, Raulet DH, Lanier LL, Groh V, Spies T, Ebert EC, Green PH, Jabri B. Coordinated induction by IL15 of a TCR-independent NKG2D signaling pathway converts CTL into lymphokine-activated killer cells in celiac disease. </w:t>
      </w:r>
      <w:r w:rsidRPr="00CA5479">
        <w:rPr>
          <w:rFonts w:ascii="Book Antiqua" w:eastAsia="SimSun" w:hAnsi="Book Antiqua" w:cs="SimSun"/>
          <w:i/>
          <w:iCs/>
          <w:sz w:val="24"/>
          <w:szCs w:val="24"/>
        </w:rPr>
        <w:t>Immunity</w:t>
      </w:r>
      <w:r w:rsidRPr="00CA5479">
        <w:rPr>
          <w:rFonts w:ascii="Book Antiqua" w:eastAsia="SimSun" w:hAnsi="Book Antiqua" w:cs="SimSun"/>
          <w:sz w:val="24"/>
          <w:szCs w:val="24"/>
        </w:rPr>
        <w:t> 2004; </w:t>
      </w:r>
      <w:r w:rsidRPr="00CA5479">
        <w:rPr>
          <w:rFonts w:ascii="Book Antiqua" w:eastAsia="SimSun" w:hAnsi="Book Antiqua" w:cs="SimSun"/>
          <w:b/>
          <w:bCs/>
          <w:sz w:val="24"/>
          <w:szCs w:val="24"/>
        </w:rPr>
        <w:t>21</w:t>
      </w:r>
      <w:r w:rsidRPr="00CA5479">
        <w:rPr>
          <w:rFonts w:ascii="Book Antiqua" w:eastAsia="SimSun" w:hAnsi="Book Antiqua" w:cs="SimSun"/>
          <w:sz w:val="24"/>
          <w:szCs w:val="24"/>
        </w:rPr>
        <w:t>: 357-366 [PMID: 15357947]</w:t>
      </w:r>
    </w:p>
    <w:p w14:paraId="74884B7A"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27 </w:t>
      </w:r>
      <w:r w:rsidRPr="00CA5479">
        <w:rPr>
          <w:rFonts w:ascii="Book Antiqua" w:eastAsia="SimSun" w:hAnsi="Book Antiqua" w:cs="SimSun"/>
          <w:b/>
          <w:bCs/>
          <w:sz w:val="24"/>
          <w:szCs w:val="24"/>
        </w:rPr>
        <w:t>Hüe S</w:t>
      </w:r>
      <w:r w:rsidRPr="00CA5479">
        <w:rPr>
          <w:rFonts w:ascii="Book Antiqua" w:eastAsia="SimSun" w:hAnsi="Book Antiqua" w:cs="SimSun"/>
          <w:sz w:val="24"/>
          <w:szCs w:val="24"/>
        </w:rPr>
        <w:t>, Mention JJ, Monteiro RC, Zhang S, Cellier C, Schmitz J, Verkarre V, Fodil N, Bahram S, Cerf-Bensussan N, Caillat-Zucman S. A direct role for NKG2D/MICA interaction in villous atrophy during celiac disease. </w:t>
      </w:r>
      <w:r w:rsidRPr="00CA5479">
        <w:rPr>
          <w:rFonts w:ascii="Book Antiqua" w:eastAsia="SimSun" w:hAnsi="Book Antiqua" w:cs="SimSun"/>
          <w:i/>
          <w:iCs/>
          <w:sz w:val="24"/>
          <w:szCs w:val="24"/>
        </w:rPr>
        <w:t>Immunity</w:t>
      </w:r>
      <w:r w:rsidRPr="00CA5479">
        <w:rPr>
          <w:rFonts w:ascii="Book Antiqua" w:eastAsia="SimSun" w:hAnsi="Book Antiqua" w:cs="SimSun"/>
          <w:sz w:val="24"/>
          <w:szCs w:val="24"/>
        </w:rPr>
        <w:t> 2004; </w:t>
      </w:r>
      <w:r w:rsidRPr="00CA5479">
        <w:rPr>
          <w:rFonts w:ascii="Book Antiqua" w:eastAsia="SimSun" w:hAnsi="Book Antiqua" w:cs="SimSun"/>
          <w:b/>
          <w:bCs/>
          <w:sz w:val="24"/>
          <w:szCs w:val="24"/>
        </w:rPr>
        <w:t>21</w:t>
      </w:r>
      <w:r w:rsidRPr="00CA5479">
        <w:rPr>
          <w:rFonts w:ascii="Book Antiqua" w:eastAsia="SimSun" w:hAnsi="Book Antiqua" w:cs="SimSun"/>
          <w:sz w:val="24"/>
          <w:szCs w:val="24"/>
        </w:rPr>
        <w:t>: 367-377 [PMID: 15357948]</w:t>
      </w:r>
    </w:p>
    <w:p w14:paraId="2BC46B80"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28 </w:t>
      </w:r>
      <w:r w:rsidRPr="00CA5479">
        <w:rPr>
          <w:rFonts w:ascii="Book Antiqua" w:eastAsia="SimSun" w:hAnsi="Book Antiqua" w:cs="SimSun"/>
          <w:b/>
          <w:bCs/>
          <w:sz w:val="24"/>
          <w:szCs w:val="24"/>
        </w:rPr>
        <w:t>Mention JJ</w:t>
      </w:r>
      <w:r w:rsidRPr="00CA5479">
        <w:rPr>
          <w:rFonts w:ascii="Book Antiqua" w:eastAsia="SimSun" w:hAnsi="Book Antiqua" w:cs="SimSun"/>
          <w:sz w:val="24"/>
          <w:szCs w:val="24"/>
        </w:rPr>
        <w:t>, Ben Ahmed M, Bègue B, Barbe U, Verkarre V, Asnafi V, Colombel JF, Cugnenc PH, Ruemmele FM, McIntyre E, Brousse N, Cellier C, Cerf-Bensussan N. Interleukin 15: a key to disrupted intraepithelial lymphocyte homeostasis and lymphomagenesis in celiac disease. </w:t>
      </w:r>
      <w:r w:rsidRPr="00CA5479">
        <w:rPr>
          <w:rFonts w:ascii="Book Antiqua" w:eastAsia="SimSun" w:hAnsi="Book Antiqua" w:cs="SimSun"/>
          <w:i/>
          <w:iCs/>
          <w:sz w:val="24"/>
          <w:szCs w:val="24"/>
        </w:rPr>
        <w:t>Gastroenterology</w:t>
      </w:r>
      <w:r w:rsidRPr="00CA5479">
        <w:rPr>
          <w:rFonts w:ascii="Book Antiqua" w:eastAsia="SimSun" w:hAnsi="Book Antiqua" w:cs="SimSun"/>
          <w:sz w:val="24"/>
          <w:szCs w:val="24"/>
        </w:rPr>
        <w:t> 2003; </w:t>
      </w:r>
      <w:r w:rsidRPr="00CA5479">
        <w:rPr>
          <w:rFonts w:ascii="Book Antiqua" w:eastAsia="SimSun" w:hAnsi="Book Antiqua" w:cs="SimSun"/>
          <w:b/>
          <w:bCs/>
          <w:sz w:val="24"/>
          <w:szCs w:val="24"/>
        </w:rPr>
        <w:t>125</w:t>
      </w:r>
      <w:r w:rsidRPr="00CA5479">
        <w:rPr>
          <w:rFonts w:ascii="Book Antiqua" w:eastAsia="SimSun" w:hAnsi="Book Antiqua" w:cs="SimSun"/>
          <w:sz w:val="24"/>
          <w:szCs w:val="24"/>
        </w:rPr>
        <w:t>: 730-745 [PMID: 12949719]</w:t>
      </w:r>
    </w:p>
    <w:p w14:paraId="295CE1CC"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29 </w:t>
      </w:r>
      <w:r w:rsidRPr="00CA5479">
        <w:rPr>
          <w:rFonts w:ascii="Book Antiqua" w:eastAsia="SimSun" w:hAnsi="Book Antiqua" w:cs="SimSun"/>
          <w:b/>
          <w:bCs/>
          <w:sz w:val="24"/>
          <w:szCs w:val="24"/>
        </w:rPr>
        <w:t>Monteleone I</w:t>
      </w:r>
      <w:r w:rsidRPr="00CA5479">
        <w:rPr>
          <w:rFonts w:ascii="Book Antiqua" w:eastAsia="SimSun" w:hAnsi="Book Antiqua" w:cs="SimSun"/>
          <w:sz w:val="24"/>
          <w:szCs w:val="24"/>
        </w:rPr>
        <w:t>, Monteleone G, Del Vecchio Blanco G, Vavassori P, Cucchiara S, MacDonald TT, Pallone F. Regulation of the T helper cell type 1 transcription factor T-bet in coeliac disease mucosa. </w:t>
      </w:r>
      <w:r w:rsidRPr="00CA5479">
        <w:rPr>
          <w:rFonts w:ascii="Book Antiqua" w:eastAsia="SimSun" w:hAnsi="Book Antiqua" w:cs="SimSun"/>
          <w:i/>
          <w:iCs/>
          <w:sz w:val="24"/>
          <w:szCs w:val="24"/>
        </w:rPr>
        <w:t>Gut</w:t>
      </w:r>
      <w:r w:rsidRPr="00CA5479">
        <w:rPr>
          <w:rFonts w:ascii="Book Antiqua" w:eastAsia="SimSun" w:hAnsi="Book Antiqua" w:cs="SimSun"/>
          <w:sz w:val="24"/>
          <w:szCs w:val="24"/>
        </w:rPr>
        <w:t> 2004; </w:t>
      </w:r>
      <w:r w:rsidRPr="00CA5479">
        <w:rPr>
          <w:rFonts w:ascii="Book Antiqua" w:eastAsia="SimSun" w:hAnsi="Book Antiqua" w:cs="SimSun"/>
          <w:b/>
          <w:bCs/>
          <w:sz w:val="24"/>
          <w:szCs w:val="24"/>
        </w:rPr>
        <w:t>53</w:t>
      </w:r>
      <w:r w:rsidRPr="00CA5479">
        <w:rPr>
          <w:rFonts w:ascii="Book Antiqua" w:eastAsia="SimSun" w:hAnsi="Book Antiqua" w:cs="SimSun"/>
          <w:sz w:val="24"/>
          <w:szCs w:val="24"/>
        </w:rPr>
        <w:t>: 1090-1095 [PMID: 15247173]</w:t>
      </w:r>
    </w:p>
    <w:p w14:paraId="6B4F0FD8"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30 </w:t>
      </w:r>
      <w:r w:rsidRPr="00CA5479">
        <w:rPr>
          <w:rFonts w:ascii="Book Antiqua" w:eastAsia="SimSun" w:hAnsi="Book Antiqua" w:cs="SimSun"/>
          <w:b/>
          <w:bCs/>
          <w:sz w:val="24"/>
          <w:szCs w:val="24"/>
        </w:rPr>
        <w:t>Di Sabatino A</w:t>
      </w:r>
      <w:r w:rsidRPr="00CA5479">
        <w:rPr>
          <w:rFonts w:ascii="Book Antiqua" w:eastAsia="SimSun" w:hAnsi="Book Antiqua" w:cs="SimSun"/>
          <w:sz w:val="24"/>
          <w:szCs w:val="24"/>
        </w:rPr>
        <w:t>, Pickard KM, Gordon JN, Salvati V, Mazzarella G, Beattie RM, Vossenkaemper A, Rovedatti L, Leakey NA, Croft NM, Troncone R, Corazza GR, Stagg AJ, Monteleone G, MacDonald TT. Evidence for the role of interferon-alfa production by dendritic cells in the Th1 response in celiac disease. </w:t>
      </w:r>
      <w:r w:rsidRPr="00CA5479">
        <w:rPr>
          <w:rFonts w:ascii="Book Antiqua" w:eastAsia="SimSun" w:hAnsi="Book Antiqua" w:cs="SimSun"/>
          <w:i/>
          <w:iCs/>
          <w:sz w:val="24"/>
          <w:szCs w:val="24"/>
        </w:rPr>
        <w:t>Gastroenterology</w:t>
      </w:r>
      <w:r w:rsidRPr="00CA5479">
        <w:rPr>
          <w:rFonts w:ascii="Book Antiqua" w:eastAsia="SimSun" w:hAnsi="Book Antiqua" w:cs="SimSun"/>
          <w:sz w:val="24"/>
          <w:szCs w:val="24"/>
        </w:rPr>
        <w:t> 2007; </w:t>
      </w:r>
      <w:r w:rsidRPr="00CA5479">
        <w:rPr>
          <w:rFonts w:ascii="Book Antiqua" w:eastAsia="SimSun" w:hAnsi="Book Antiqua" w:cs="SimSun"/>
          <w:b/>
          <w:bCs/>
          <w:sz w:val="24"/>
          <w:szCs w:val="24"/>
        </w:rPr>
        <w:t>133</w:t>
      </w:r>
      <w:r w:rsidRPr="00CA5479">
        <w:rPr>
          <w:rFonts w:ascii="Book Antiqua" w:eastAsia="SimSun" w:hAnsi="Book Antiqua" w:cs="SimSun"/>
          <w:sz w:val="24"/>
          <w:szCs w:val="24"/>
        </w:rPr>
        <w:t>: 1175-1187 [PMID: 17919493]</w:t>
      </w:r>
    </w:p>
    <w:p w14:paraId="531FCF46"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31 </w:t>
      </w:r>
      <w:r w:rsidRPr="00CA5479">
        <w:rPr>
          <w:rFonts w:ascii="Book Antiqua" w:eastAsia="SimSun" w:hAnsi="Book Antiqua" w:cs="SimSun"/>
          <w:b/>
          <w:bCs/>
          <w:sz w:val="24"/>
          <w:szCs w:val="24"/>
        </w:rPr>
        <w:t>Fina D</w:t>
      </w:r>
      <w:r w:rsidRPr="00CA5479">
        <w:rPr>
          <w:rFonts w:ascii="Book Antiqua" w:eastAsia="SimSun" w:hAnsi="Book Antiqua" w:cs="SimSun"/>
          <w:sz w:val="24"/>
          <w:szCs w:val="24"/>
        </w:rPr>
        <w:t>, Sarra M, Caruso R, Del Vecchio Blanco G, Pallone F, MacDonald TT, Monteleone G. Interleukin 21 contributes to the mucosal T helper cell type 1 response in coeliac disease. </w:t>
      </w:r>
      <w:r w:rsidRPr="00CA5479">
        <w:rPr>
          <w:rFonts w:ascii="Book Antiqua" w:eastAsia="SimSun" w:hAnsi="Book Antiqua" w:cs="SimSun"/>
          <w:i/>
          <w:iCs/>
          <w:sz w:val="24"/>
          <w:szCs w:val="24"/>
        </w:rPr>
        <w:t>Gut</w:t>
      </w:r>
      <w:r w:rsidRPr="00CA5479">
        <w:rPr>
          <w:rFonts w:ascii="Book Antiqua" w:eastAsia="SimSun" w:hAnsi="Book Antiqua" w:cs="SimSun"/>
          <w:sz w:val="24"/>
          <w:szCs w:val="24"/>
        </w:rPr>
        <w:t> 2008; </w:t>
      </w:r>
      <w:r w:rsidRPr="00CA5479">
        <w:rPr>
          <w:rFonts w:ascii="Book Antiqua" w:eastAsia="SimSun" w:hAnsi="Book Antiqua" w:cs="SimSun"/>
          <w:b/>
          <w:bCs/>
          <w:sz w:val="24"/>
          <w:szCs w:val="24"/>
        </w:rPr>
        <w:t>57</w:t>
      </w:r>
      <w:r w:rsidRPr="00CA5479">
        <w:rPr>
          <w:rFonts w:ascii="Book Antiqua" w:eastAsia="SimSun" w:hAnsi="Book Antiqua" w:cs="SimSun"/>
          <w:sz w:val="24"/>
          <w:szCs w:val="24"/>
        </w:rPr>
        <w:t>: 887-892 [PMID: 17965065]</w:t>
      </w:r>
    </w:p>
    <w:p w14:paraId="065F8960"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32 </w:t>
      </w:r>
      <w:r w:rsidRPr="00CA5479">
        <w:rPr>
          <w:rFonts w:ascii="Book Antiqua" w:eastAsia="SimSun" w:hAnsi="Book Antiqua" w:cs="SimSun"/>
          <w:b/>
          <w:bCs/>
          <w:sz w:val="24"/>
          <w:szCs w:val="24"/>
        </w:rPr>
        <w:t>Szabo SJ</w:t>
      </w:r>
      <w:r w:rsidRPr="00CA5479">
        <w:rPr>
          <w:rFonts w:ascii="Book Antiqua" w:eastAsia="SimSun" w:hAnsi="Book Antiqua" w:cs="SimSun"/>
          <w:sz w:val="24"/>
          <w:szCs w:val="24"/>
        </w:rPr>
        <w:t>, Kim ST, Costa GL, Zhang X, Fathman CG, Glimcher LH. A novel transcription factor, T-bet, directs Th1 lineage commitment. </w:t>
      </w:r>
      <w:r w:rsidRPr="00CA5479">
        <w:rPr>
          <w:rFonts w:ascii="Book Antiqua" w:eastAsia="SimSun" w:hAnsi="Book Antiqua" w:cs="SimSun"/>
          <w:i/>
          <w:iCs/>
          <w:sz w:val="24"/>
          <w:szCs w:val="24"/>
        </w:rPr>
        <w:t>Cell</w:t>
      </w:r>
      <w:r w:rsidRPr="00CA5479">
        <w:rPr>
          <w:rFonts w:ascii="Book Antiqua" w:eastAsia="SimSun" w:hAnsi="Book Antiqua" w:cs="SimSun"/>
          <w:sz w:val="24"/>
          <w:szCs w:val="24"/>
        </w:rPr>
        <w:t> 2000; </w:t>
      </w:r>
      <w:r w:rsidRPr="00CA5479">
        <w:rPr>
          <w:rFonts w:ascii="Book Antiqua" w:eastAsia="SimSun" w:hAnsi="Book Antiqua" w:cs="SimSun"/>
          <w:b/>
          <w:bCs/>
          <w:sz w:val="24"/>
          <w:szCs w:val="24"/>
        </w:rPr>
        <w:t>100</w:t>
      </w:r>
      <w:r w:rsidRPr="00CA5479">
        <w:rPr>
          <w:rFonts w:ascii="Book Antiqua" w:eastAsia="SimSun" w:hAnsi="Book Antiqua" w:cs="SimSun"/>
          <w:sz w:val="24"/>
          <w:szCs w:val="24"/>
        </w:rPr>
        <w:t>: 655-669 [PMID: 10761931]</w:t>
      </w:r>
    </w:p>
    <w:p w14:paraId="1A25CC4B"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33 </w:t>
      </w:r>
      <w:r w:rsidRPr="00CA5479">
        <w:rPr>
          <w:rFonts w:ascii="Book Antiqua" w:eastAsia="SimSun" w:hAnsi="Book Antiqua" w:cs="SimSun"/>
          <w:b/>
          <w:bCs/>
          <w:sz w:val="24"/>
          <w:szCs w:val="24"/>
        </w:rPr>
        <w:t>Szabo SJ</w:t>
      </w:r>
      <w:r w:rsidRPr="00CA5479">
        <w:rPr>
          <w:rFonts w:ascii="Book Antiqua" w:eastAsia="SimSun" w:hAnsi="Book Antiqua" w:cs="SimSun"/>
          <w:sz w:val="24"/>
          <w:szCs w:val="24"/>
        </w:rPr>
        <w:t>, Sullivan BM, Stemmann C, Satoskar AR, Sleckman BP, Glimcher LH. Distinct effects of T-bet in TH1 lineage commitment and IFN-gamma production in CD4 and CD8 T cells. </w:t>
      </w:r>
      <w:r w:rsidRPr="00CA5479">
        <w:rPr>
          <w:rFonts w:ascii="Book Antiqua" w:eastAsia="SimSun" w:hAnsi="Book Antiqua" w:cs="SimSun"/>
          <w:i/>
          <w:iCs/>
          <w:sz w:val="24"/>
          <w:szCs w:val="24"/>
        </w:rPr>
        <w:t>Science</w:t>
      </w:r>
      <w:r w:rsidRPr="00CA5479">
        <w:rPr>
          <w:rFonts w:ascii="Book Antiqua" w:eastAsia="SimSun" w:hAnsi="Book Antiqua" w:cs="SimSun"/>
          <w:sz w:val="24"/>
          <w:szCs w:val="24"/>
        </w:rPr>
        <w:t> 2002; </w:t>
      </w:r>
      <w:r w:rsidRPr="00CA5479">
        <w:rPr>
          <w:rFonts w:ascii="Book Antiqua" w:eastAsia="SimSun" w:hAnsi="Book Antiqua" w:cs="SimSun"/>
          <w:b/>
          <w:bCs/>
          <w:sz w:val="24"/>
          <w:szCs w:val="24"/>
        </w:rPr>
        <w:t>295</w:t>
      </w:r>
      <w:r w:rsidRPr="00CA5479">
        <w:rPr>
          <w:rFonts w:ascii="Book Antiqua" w:eastAsia="SimSun" w:hAnsi="Book Antiqua" w:cs="SimSun"/>
          <w:sz w:val="24"/>
          <w:szCs w:val="24"/>
        </w:rPr>
        <w:t>: 338-342 [PMID: 11786644]</w:t>
      </w:r>
    </w:p>
    <w:p w14:paraId="371B175D"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34 </w:t>
      </w:r>
      <w:r w:rsidRPr="00CA5479">
        <w:rPr>
          <w:rFonts w:ascii="Book Antiqua" w:eastAsia="SimSun" w:hAnsi="Book Antiqua" w:cs="SimSun"/>
          <w:b/>
          <w:bCs/>
          <w:sz w:val="24"/>
          <w:szCs w:val="24"/>
        </w:rPr>
        <w:t>Salvati VM</w:t>
      </w:r>
      <w:r w:rsidRPr="00CA5479">
        <w:rPr>
          <w:rFonts w:ascii="Book Antiqua" w:eastAsia="SimSun" w:hAnsi="Book Antiqua" w:cs="SimSun"/>
          <w:sz w:val="24"/>
          <w:szCs w:val="24"/>
        </w:rPr>
        <w:t>, MacDonald TT, Bajaj-Elliott M, Borrelli M, Staiano A, Auricchio S, Troncone R, Monteleone G. Interleukin 18 and associated markers of T helper cell type 1 activity in coeliac disease. </w:t>
      </w:r>
      <w:r w:rsidRPr="00CA5479">
        <w:rPr>
          <w:rFonts w:ascii="Book Antiqua" w:eastAsia="SimSun" w:hAnsi="Book Antiqua" w:cs="SimSun"/>
          <w:i/>
          <w:iCs/>
          <w:sz w:val="24"/>
          <w:szCs w:val="24"/>
        </w:rPr>
        <w:t>Gut</w:t>
      </w:r>
      <w:r w:rsidRPr="00CA5479">
        <w:rPr>
          <w:rFonts w:ascii="Book Antiqua" w:eastAsia="SimSun" w:hAnsi="Book Antiqua" w:cs="SimSun"/>
          <w:sz w:val="24"/>
          <w:szCs w:val="24"/>
        </w:rPr>
        <w:t> 2002; </w:t>
      </w:r>
      <w:r w:rsidRPr="00CA5479">
        <w:rPr>
          <w:rFonts w:ascii="Book Antiqua" w:eastAsia="SimSun" w:hAnsi="Book Antiqua" w:cs="SimSun"/>
          <w:b/>
          <w:bCs/>
          <w:sz w:val="24"/>
          <w:szCs w:val="24"/>
        </w:rPr>
        <w:t>50</w:t>
      </w:r>
      <w:r w:rsidRPr="00CA5479">
        <w:rPr>
          <w:rFonts w:ascii="Book Antiqua" w:eastAsia="SimSun" w:hAnsi="Book Antiqua" w:cs="SimSun"/>
          <w:sz w:val="24"/>
          <w:szCs w:val="24"/>
        </w:rPr>
        <w:t>: 186-190 [PMID: 11788557]</w:t>
      </w:r>
    </w:p>
    <w:p w14:paraId="255C1484"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lastRenderedPageBreak/>
        <w:t>35 </w:t>
      </w:r>
      <w:r w:rsidRPr="00CA5479">
        <w:rPr>
          <w:rFonts w:ascii="Book Antiqua" w:eastAsia="SimSun" w:hAnsi="Book Antiqua" w:cs="SimSun"/>
          <w:b/>
          <w:bCs/>
          <w:sz w:val="24"/>
          <w:szCs w:val="24"/>
        </w:rPr>
        <w:t>Havenar-Daughton C</w:t>
      </w:r>
      <w:r w:rsidRPr="00CA5479">
        <w:rPr>
          <w:rFonts w:ascii="Book Antiqua" w:eastAsia="SimSun" w:hAnsi="Book Antiqua" w:cs="SimSun"/>
          <w:sz w:val="24"/>
          <w:szCs w:val="24"/>
        </w:rPr>
        <w:t>, Kolumam GA, Murali-Krishna K. Cutting Edge: The direct action of type I IFN on CD4 T cells is critical for sustaining clonal expansion in response to a viral but not a bacterial infection. </w:t>
      </w:r>
      <w:r w:rsidRPr="00CA5479">
        <w:rPr>
          <w:rFonts w:ascii="Book Antiqua" w:eastAsia="SimSun" w:hAnsi="Book Antiqua" w:cs="SimSun"/>
          <w:i/>
          <w:iCs/>
          <w:sz w:val="24"/>
          <w:szCs w:val="24"/>
        </w:rPr>
        <w:t>J Immunol</w:t>
      </w:r>
      <w:r w:rsidRPr="00CA5479">
        <w:rPr>
          <w:rFonts w:ascii="Book Antiqua" w:eastAsia="SimSun" w:hAnsi="Book Antiqua" w:cs="SimSun"/>
          <w:sz w:val="24"/>
          <w:szCs w:val="24"/>
        </w:rPr>
        <w:t> 2006; </w:t>
      </w:r>
      <w:r w:rsidRPr="00CA5479">
        <w:rPr>
          <w:rFonts w:ascii="Book Antiqua" w:eastAsia="SimSun" w:hAnsi="Book Antiqua" w:cs="SimSun"/>
          <w:b/>
          <w:bCs/>
          <w:sz w:val="24"/>
          <w:szCs w:val="24"/>
        </w:rPr>
        <w:t>176</w:t>
      </w:r>
      <w:r w:rsidRPr="00CA5479">
        <w:rPr>
          <w:rFonts w:ascii="Book Antiqua" w:eastAsia="SimSun" w:hAnsi="Book Antiqua" w:cs="SimSun"/>
          <w:sz w:val="24"/>
          <w:szCs w:val="24"/>
        </w:rPr>
        <w:t>: 3315-3319 [PMID: 16517698]</w:t>
      </w:r>
    </w:p>
    <w:p w14:paraId="588BDB9A"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36 </w:t>
      </w:r>
      <w:r w:rsidRPr="00CA5479">
        <w:rPr>
          <w:rFonts w:ascii="Book Antiqua" w:eastAsia="SimSun" w:hAnsi="Book Antiqua" w:cs="SimSun"/>
          <w:b/>
          <w:bCs/>
          <w:sz w:val="24"/>
          <w:szCs w:val="24"/>
        </w:rPr>
        <w:t>Monteleone G</w:t>
      </w:r>
      <w:r w:rsidRPr="00CA5479">
        <w:rPr>
          <w:rFonts w:ascii="Book Antiqua" w:eastAsia="SimSun" w:hAnsi="Book Antiqua" w:cs="SimSun"/>
          <w:sz w:val="24"/>
          <w:szCs w:val="24"/>
        </w:rPr>
        <w:t>, Pender SL, Wathen NC, MacDonald TT. Interferon-alpha drives T cell-mediated immunopathology in the intestine. </w:t>
      </w:r>
      <w:r w:rsidRPr="00CA5479">
        <w:rPr>
          <w:rFonts w:ascii="Book Antiqua" w:eastAsia="SimSun" w:hAnsi="Book Antiqua" w:cs="SimSun"/>
          <w:i/>
          <w:iCs/>
          <w:sz w:val="24"/>
          <w:szCs w:val="24"/>
        </w:rPr>
        <w:t>Eur J Immunol</w:t>
      </w:r>
      <w:r w:rsidRPr="00CA5479">
        <w:rPr>
          <w:rFonts w:ascii="Book Antiqua" w:eastAsia="SimSun" w:hAnsi="Book Antiqua" w:cs="SimSun"/>
          <w:sz w:val="24"/>
          <w:szCs w:val="24"/>
        </w:rPr>
        <w:t> 2001; </w:t>
      </w:r>
      <w:r w:rsidRPr="00CA5479">
        <w:rPr>
          <w:rFonts w:ascii="Book Antiqua" w:eastAsia="SimSun" w:hAnsi="Book Antiqua" w:cs="SimSun"/>
          <w:b/>
          <w:bCs/>
          <w:sz w:val="24"/>
          <w:szCs w:val="24"/>
        </w:rPr>
        <w:t>31</w:t>
      </w:r>
      <w:r w:rsidRPr="00CA5479">
        <w:rPr>
          <w:rFonts w:ascii="Book Antiqua" w:eastAsia="SimSun" w:hAnsi="Book Antiqua" w:cs="SimSun"/>
          <w:sz w:val="24"/>
          <w:szCs w:val="24"/>
        </w:rPr>
        <w:t>: 2247-2255 [PMID: 11477536]</w:t>
      </w:r>
    </w:p>
    <w:p w14:paraId="08748003"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37 </w:t>
      </w:r>
      <w:r w:rsidRPr="00CA5479">
        <w:rPr>
          <w:rFonts w:ascii="Book Antiqua" w:eastAsia="SimSun" w:hAnsi="Book Antiqua" w:cs="SimSun"/>
          <w:b/>
          <w:bCs/>
          <w:sz w:val="24"/>
          <w:szCs w:val="24"/>
        </w:rPr>
        <w:t>O'Garra A</w:t>
      </w:r>
      <w:r w:rsidRPr="00CA5479">
        <w:rPr>
          <w:rFonts w:ascii="Book Antiqua" w:eastAsia="SimSun" w:hAnsi="Book Antiqua" w:cs="SimSun"/>
          <w:sz w:val="24"/>
          <w:szCs w:val="24"/>
        </w:rPr>
        <w:t>, Arai N. The molecular basis of T helper 1 and T helper 2 cell differentiation. </w:t>
      </w:r>
      <w:r w:rsidRPr="00CA5479">
        <w:rPr>
          <w:rFonts w:ascii="Book Antiqua" w:eastAsia="SimSun" w:hAnsi="Book Antiqua" w:cs="SimSun"/>
          <w:i/>
          <w:iCs/>
          <w:sz w:val="24"/>
          <w:szCs w:val="24"/>
        </w:rPr>
        <w:t>Trends Cell Biol</w:t>
      </w:r>
      <w:r w:rsidRPr="00CA5479">
        <w:rPr>
          <w:rFonts w:ascii="Book Antiqua" w:eastAsia="SimSun" w:hAnsi="Book Antiqua" w:cs="SimSun"/>
          <w:sz w:val="24"/>
          <w:szCs w:val="24"/>
        </w:rPr>
        <w:t> 2000; </w:t>
      </w:r>
      <w:r w:rsidRPr="00CA5479">
        <w:rPr>
          <w:rFonts w:ascii="Book Antiqua" w:eastAsia="SimSun" w:hAnsi="Book Antiqua" w:cs="SimSun"/>
          <w:b/>
          <w:bCs/>
          <w:sz w:val="24"/>
          <w:szCs w:val="24"/>
        </w:rPr>
        <w:t>10</w:t>
      </w:r>
      <w:r w:rsidRPr="00CA5479">
        <w:rPr>
          <w:rFonts w:ascii="Book Antiqua" w:eastAsia="SimSun" w:hAnsi="Book Antiqua" w:cs="SimSun"/>
          <w:sz w:val="24"/>
          <w:szCs w:val="24"/>
        </w:rPr>
        <w:t>: 542-550 [PMID: 11121747]</w:t>
      </w:r>
    </w:p>
    <w:p w14:paraId="785F9721"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38 </w:t>
      </w:r>
      <w:r w:rsidRPr="00CA5479">
        <w:rPr>
          <w:rFonts w:ascii="Book Antiqua" w:eastAsia="SimSun" w:hAnsi="Book Antiqua" w:cs="SimSun"/>
          <w:b/>
          <w:bCs/>
          <w:sz w:val="24"/>
          <w:szCs w:val="24"/>
        </w:rPr>
        <w:t>Nurieva R</w:t>
      </w:r>
      <w:r w:rsidRPr="00CA5479">
        <w:rPr>
          <w:rFonts w:ascii="Book Antiqua" w:eastAsia="SimSun" w:hAnsi="Book Antiqua" w:cs="SimSun"/>
          <w:sz w:val="24"/>
          <w:szCs w:val="24"/>
        </w:rPr>
        <w:t>, Yang XO, Martinez G, Zhang Y, Panopoulos AD, Ma L, Schluns K, Tian Q, Watowich SS, Jetten AM, Dong C. Essential autocrine regulation by IL-21 in the generation of inflammatory T cells. </w:t>
      </w:r>
      <w:r w:rsidRPr="00CA5479">
        <w:rPr>
          <w:rFonts w:ascii="Book Antiqua" w:eastAsia="SimSun" w:hAnsi="Book Antiqua" w:cs="SimSun"/>
          <w:i/>
          <w:iCs/>
          <w:sz w:val="24"/>
          <w:szCs w:val="24"/>
        </w:rPr>
        <w:t>Nature</w:t>
      </w:r>
      <w:r w:rsidRPr="00CA5479">
        <w:rPr>
          <w:rFonts w:ascii="Book Antiqua" w:eastAsia="SimSun" w:hAnsi="Book Antiqua" w:cs="SimSun"/>
          <w:sz w:val="24"/>
          <w:szCs w:val="24"/>
        </w:rPr>
        <w:t> 2007; </w:t>
      </w:r>
      <w:r w:rsidRPr="00CA5479">
        <w:rPr>
          <w:rFonts w:ascii="Book Antiqua" w:eastAsia="SimSun" w:hAnsi="Book Antiqua" w:cs="SimSun"/>
          <w:b/>
          <w:bCs/>
          <w:sz w:val="24"/>
          <w:szCs w:val="24"/>
        </w:rPr>
        <w:t>448</w:t>
      </w:r>
      <w:r w:rsidRPr="00CA5479">
        <w:rPr>
          <w:rFonts w:ascii="Book Antiqua" w:eastAsia="SimSun" w:hAnsi="Book Antiqua" w:cs="SimSun"/>
          <w:sz w:val="24"/>
          <w:szCs w:val="24"/>
        </w:rPr>
        <w:t>: 480-483 [PMID: 17581589]</w:t>
      </w:r>
    </w:p>
    <w:p w14:paraId="0635B4FE" w14:textId="7777777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sz w:val="24"/>
          <w:szCs w:val="24"/>
        </w:rPr>
        <w:t>39 </w:t>
      </w:r>
      <w:r w:rsidRPr="00CA5479">
        <w:rPr>
          <w:rFonts w:ascii="Book Antiqua" w:eastAsia="SimSun" w:hAnsi="Book Antiqua" w:cs="SimSun"/>
          <w:b/>
          <w:bCs/>
          <w:sz w:val="24"/>
          <w:szCs w:val="24"/>
        </w:rPr>
        <w:t>Korn T</w:t>
      </w:r>
      <w:r w:rsidRPr="00CA5479">
        <w:rPr>
          <w:rFonts w:ascii="Book Antiqua" w:eastAsia="SimSun" w:hAnsi="Book Antiqua" w:cs="SimSun"/>
          <w:sz w:val="24"/>
          <w:szCs w:val="24"/>
        </w:rPr>
        <w:t>, Oukka M, Kuchroo V, Bettelli E. Th17 cells: effector T cells with inflammatory properties. </w:t>
      </w:r>
      <w:r w:rsidRPr="00CA5479">
        <w:rPr>
          <w:rFonts w:ascii="Book Antiqua" w:eastAsia="SimSun" w:hAnsi="Book Antiqua" w:cs="SimSun"/>
          <w:i/>
          <w:iCs/>
          <w:sz w:val="24"/>
          <w:szCs w:val="24"/>
        </w:rPr>
        <w:t>Semin Immunol</w:t>
      </w:r>
      <w:r w:rsidRPr="00CA5479">
        <w:rPr>
          <w:rFonts w:ascii="Book Antiqua" w:eastAsia="SimSun" w:hAnsi="Book Antiqua" w:cs="SimSun"/>
          <w:sz w:val="24"/>
          <w:szCs w:val="24"/>
        </w:rPr>
        <w:t> 2007; </w:t>
      </w:r>
      <w:r w:rsidRPr="00CA5479">
        <w:rPr>
          <w:rFonts w:ascii="Book Antiqua" w:eastAsia="SimSun" w:hAnsi="Book Antiqua" w:cs="SimSun"/>
          <w:b/>
          <w:bCs/>
          <w:sz w:val="24"/>
          <w:szCs w:val="24"/>
        </w:rPr>
        <w:t>19</w:t>
      </w:r>
      <w:r w:rsidRPr="00CA5479">
        <w:rPr>
          <w:rFonts w:ascii="Book Antiqua" w:eastAsia="SimSun" w:hAnsi="Book Antiqua" w:cs="SimSun"/>
          <w:sz w:val="24"/>
          <w:szCs w:val="24"/>
        </w:rPr>
        <w:t>: 362-371 [PMID: 18035554]</w:t>
      </w:r>
    </w:p>
    <w:p w14:paraId="556D2C3E" w14:textId="77777777" w:rsidR="005E6A73" w:rsidRPr="00CA5479" w:rsidRDefault="005E6A73" w:rsidP="00C77D14">
      <w:pPr>
        <w:spacing w:after="0" w:line="360" w:lineRule="auto"/>
        <w:rPr>
          <w:rFonts w:ascii="Book Antiqua" w:eastAsia="SimSun" w:hAnsi="Book Antiqua" w:cs="SimSun"/>
          <w:sz w:val="24"/>
          <w:szCs w:val="24"/>
        </w:rPr>
      </w:pPr>
      <w:r w:rsidRPr="00CA5479">
        <w:rPr>
          <w:rFonts w:ascii="Book Antiqua" w:eastAsia="SimSun" w:hAnsi="Book Antiqua" w:cs="SimSun"/>
          <w:sz w:val="24"/>
          <w:szCs w:val="24"/>
        </w:rPr>
        <w:t>40 </w:t>
      </w:r>
      <w:r w:rsidRPr="00CA5479">
        <w:rPr>
          <w:rFonts w:ascii="Book Antiqua" w:eastAsia="SimSun" w:hAnsi="Book Antiqua" w:cs="SimSun"/>
          <w:b/>
          <w:bCs/>
          <w:sz w:val="24"/>
          <w:szCs w:val="24"/>
        </w:rPr>
        <w:t>Bettelli E</w:t>
      </w:r>
      <w:r w:rsidRPr="00CA5479">
        <w:rPr>
          <w:rFonts w:ascii="Book Antiqua" w:eastAsia="SimSun" w:hAnsi="Book Antiqua" w:cs="SimSun"/>
          <w:sz w:val="24"/>
          <w:szCs w:val="24"/>
        </w:rPr>
        <w:t>, Oukka M, Kuchroo VK. T(H)-17 cells in the circle of immunity and autoimmunity. </w:t>
      </w:r>
      <w:r w:rsidRPr="00CA5479">
        <w:rPr>
          <w:rFonts w:ascii="Book Antiqua" w:eastAsia="SimSun" w:hAnsi="Book Antiqua" w:cs="SimSun"/>
          <w:i/>
          <w:iCs/>
          <w:sz w:val="24"/>
          <w:szCs w:val="24"/>
        </w:rPr>
        <w:t>Nat Immunol</w:t>
      </w:r>
      <w:r w:rsidRPr="00CA5479">
        <w:rPr>
          <w:rFonts w:ascii="Book Antiqua" w:eastAsia="SimSun" w:hAnsi="Book Antiqua" w:cs="SimSun"/>
          <w:sz w:val="24"/>
          <w:szCs w:val="24"/>
        </w:rPr>
        <w:t> 2007; </w:t>
      </w:r>
      <w:r w:rsidRPr="00CA5479">
        <w:rPr>
          <w:rFonts w:ascii="Book Antiqua" w:eastAsia="SimSun" w:hAnsi="Book Antiqua" w:cs="SimSun"/>
          <w:b/>
          <w:bCs/>
          <w:sz w:val="24"/>
          <w:szCs w:val="24"/>
        </w:rPr>
        <w:t>8</w:t>
      </w:r>
      <w:r w:rsidRPr="00CA5479">
        <w:rPr>
          <w:rFonts w:ascii="Book Antiqua" w:eastAsia="SimSun" w:hAnsi="Book Antiqua" w:cs="SimSun"/>
          <w:sz w:val="24"/>
          <w:szCs w:val="24"/>
        </w:rPr>
        <w:t>: 345-350 [PMID: 17375096]</w:t>
      </w:r>
    </w:p>
    <w:p w14:paraId="517FCE84" w14:textId="1AA0099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41</w:t>
      </w:r>
      <w:r w:rsidRPr="00CA5479">
        <w:rPr>
          <w:rFonts w:ascii="Book Antiqua" w:eastAsia="SimSun" w:hAnsi="Book Antiqua" w:cs="SimSun"/>
          <w:sz w:val="24"/>
          <w:szCs w:val="24"/>
        </w:rPr>
        <w:t> </w:t>
      </w:r>
      <w:r w:rsidRPr="00CA5479">
        <w:rPr>
          <w:rFonts w:ascii="Book Antiqua" w:eastAsia="SimSun" w:hAnsi="Book Antiqua" w:cs="SimSun"/>
          <w:b/>
          <w:bCs/>
          <w:sz w:val="24"/>
          <w:szCs w:val="24"/>
        </w:rPr>
        <w:t>Bodd M</w:t>
      </w:r>
      <w:r w:rsidRPr="00CA5479">
        <w:rPr>
          <w:rFonts w:ascii="Book Antiqua" w:eastAsia="SimSun" w:hAnsi="Book Antiqua" w:cs="SimSun"/>
          <w:sz w:val="24"/>
          <w:szCs w:val="24"/>
        </w:rPr>
        <w:t>, Ráki M, Tollefsen S, Fallang LE, Bergseng E, Lundin KE, Sollid LM. HLA-DQ2-restricted gluten-reactive T cells produce IL-21 but not IL-17 or IL-22. </w:t>
      </w:r>
      <w:r w:rsidRPr="00CA5479">
        <w:rPr>
          <w:rFonts w:ascii="Book Antiqua" w:eastAsia="SimSun" w:hAnsi="Book Antiqua" w:cs="SimSun"/>
          <w:i/>
          <w:iCs/>
          <w:sz w:val="24"/>
          <w:szCs w:val="24"/>
        </w:rPr>
        <w:t>Mucosal Immunol</w:t>
      </w:r>
      <w:r w:rsidRPr="00CA5479">
        <w:rPr>
          <w:rFonts w:ascii="Book Antiqua" w:eastAsia="SimSun" w:hAnsi="Book Antiqua" w:cs="SimSun"/>
          <w:sz w:val="24"/>
          <w:szCs w:val="24"/>
        </w:rPr>
        <w:t> 2010; </w:t>
      </w:r>
      <w:r w:rsidRPr="00CA5479">
        <w:rPr>
          <w:rFonts w:ascii="Book Antiqua" w:eastAsia="SimSun" w:hAnsi="Book Antiqua" w:cs="SimSun"/>
          <w:b/>
          <w:bCs/>
          <w:sz w:val="24"/>
          <w:szCs w:val="24"/>
        </w:rPr>
        <w:t>3</w:t>
      </w:r>
      <w:r w:rsidRPr="00CA5479">
        <w:rPr>
          <w:rFonts w:ascii="Book Antiqua" w:eastAsia="SimSun" w:hAnsi="Book Antiqua" w:cs="SimSun"/>
          <w:sz w:val="24"/>
          <w:szCs w:val="24"/>
        </w:rPr>
        <w:t>: 594-601 [PMID: 20571486 DOI: 10.1038/mi.2010.36]</w:t>
      </w:r>
    </w:p>
    <w:p w14:paraId="2F227C97" w14:textId="089CAFF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42</w:t>
      </w:r>
      <w:r w:rsidRPr="00CA5479">
        <w:rPr>
          <w:rFonts w:ascii="Book Antiqua" w:eastAsia="SimSun" w:hAnsi="Book Antiqua" w:cs="SimSun"/>
          <w:sz w:val="24"/>
          <w:szCs w:val="24"/>
        </w:rPr>
        <w:t> </w:t>
      </w:r>
      <w:r w:rsidRPr="00CA5479">
        <w:rPr>
          <w:rFonts w:ascii="Book Antiqua" w:eastAsia="SimSun" w:hAnsi="Book Antiqua" w:cs="SimSun"/>
          <w:b/>
          <w:bCs/>
          <w:sz w:val="24"/>
          <w:szCs w:val="24"/>
        </w:rPr>
        <w:t>Fernández S</w:t>
      </w:r>
      <w:r w:rsidRPr="00CA5479">
        <w:rPr>
          <w:rFonts w:ascii="Book Antiqua" w:eastAsia="SimSun" w:hAnsi="Book Antiqua" w:cs="SimSun"/>
          <w:sz w:val="24"/>
          <w:szCs w:val="24"/>
        </w:rPr>
        <w:t>, Molina IJ, Romero P, González R, Peña J, Sánchez F, Reynoso FR, Pérez-Navero JL, Estevez O, Ortega C, Santamaría M. Characterization of gliadin-specific Th17 cells from the mucosa of celiac disease patients. </w:t>
      </w:r>
      <w:r w:rsidRPr="00CA5479">
        <w:rPr>
          <w:rFonts w:ascii="Book Antiqua" w:eastAsia="SimSun" w:hAnsi="Book Antiqua" w:cs="SimSun"/>
          <w:i/>
          <w:iCs/>
          <w:sz w:val="24"/>
          <w:szCs w:val="24"/>
        </w:rPr>
        <w:t>Am J Gastroenterol</w:t>
      </w:r>
      <w:r w:rsidRPr="00CA5479">
        <w:rPr>
          <w:rFonts w:ascii="Book Antiqua" w:eastAsia="SimSun" w:hAnsi="Book Antiqua" w:cs="SimSun"/>
          <w:sz w:val="24"/>
          <w:szCs w:val="24"/>
        </w:rPr>
        <w:t> 2011; </w:t>
      </w:r>
      <w:r w:rsidRPr="00CA5479">
        <w:rPr>
          <w:rFonts w:ascii="Book Antiqua" w:eastAsia="SimSun" w:hAnsi="Book Antiqua" w:cs="SimSun"/>
          <w:b/>
          <w:bCs/>
          <w:sz w:val="24"/>
          <w:szCs w:val="24"/>
        </w:rPr>
        <w:t>106</w:t>
      </w:r>
      <w:r w:rsidRPr="00CA5479">
        <w:rPr>
          <w:rFonts w:ascii="Book Antiqua" w:eastAsia="SimSun" w:hAnsi="Book Antiqua" w:cs="SimSun"/>
          <w:sz w:val="24"/>
          <w:szCs w:val="24"/>
        </w:rPr>
        <w:t>: 528-538 [PMID: 21206487 DOI: 10.1038/ajg.2010.465]</w:t>
      </w:r>
    </w:p>
    <w:p w14:paraId="3364F344" w14:textId="5E9FCBCB"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43</w:t>
      </w:r>
      <w:r w:rsidRPr="00CA5479">
        <w:rPr>
          <w:rFonts w:ascii="Book Antiqua" w:eastAsia="SimSun" w:hAnsi="Book Antiqua" w:cs="SimSun"/>
          <w:sz w:val="24"/>
          <w:szCs w:val="24"/>
        </w:rPr>
        <w:t> </w:t>
      </w:r>
      <w:r w:rsidRPr="00CA5479">
        <w:rPr>
          <w:rFonts w:ascii="Book Antiqua" w:eastAsia="SimSun" w:hAnsi="Book Antiqua" w:cs="SimSun"/>
          <w:b/>
          <w:bCs/>
          <w:sz w:val="24"/>
          <w:szCs w:val="24"/>
        </w:rPr>
        <w:t>Lahdenperä AI</w:t>
      </w:r>
      <w:r w:rsidRPr="00CA5479">
        <w:rPr>
          <w:rFonts w:ascii="Book Antiqua" w:eastAsia="SimSun" w:hAnsi="Book Antiqua" w:cs="SimSun"/>
          <w:sz w:val="24"/>
          <w:szCs w:val="24"/>
        </w:rPr>
        <w:t>, Fälth-Magnusson K, Högberg L, Ludvigsson J, Vaarala O. Expression pattern of T-helper 17 cell signaling pathway and mucosal inflammation in celiac disease. </w:t>
      </w:r>
      <w:r w:rsidRPr="00CA5479">
        <w:rPr>
          <w:rFonts w:ascii="Book Antiqua" w:eastAsia="SimSun" w:hAnsi="Book Antiqua" w:cs="SimSun"/>
          <w:i/>
          <w:iCs/>
          <w:sz w:val="24"/>
          <w:szCs w:val="24"/>
        </w:rPr>
        <w:t>Scand J Gastroenterol</w:t>
      </w:r>
      <w:r w:rsidRPr="00CA5479">
        <w:rPr>
          <w:rFonts w:ascii="Book Antiqua" w:eastAsia="SimSun" w:hAnsi="Book Antiqua" w:cs="SimSun"/>
          <w:sz w:val="24"/>
          <w:szCs w:val="24"/>
        </w:rPr>
        <w:t> 2014; </w:t>
      </w:r>
      <w:r w:rsidRPr="00CA5479">
        <w:rPr>
          <w:rFonts w:ascii="Book Antiqua" w:eastAsia="SimSun" w:hAnsi="Book Antiqua" w:cs="SimSun"/>
          <w:b/>
          <w:bCs/>
          <w:sz w:val="24"/>
          <w:szCs w:val="24"/>
        </w:rPr>
        <w:t>49</w:t>
      </w:r>
      <w:r w:rsidRPr="00CA5479">
        <w:rPr>
          <w:rFonts w:ascii="Book Antiqua" w:eastAsia="SimSun" w:hAnsi="Book Antiqua" w:cs="SimSun"/>
          <w:sz w:val="24"/>
          <w:szCs w:val="24"/>
        </w:rPr>
        <w:t>: 145-156 [PMID: 24325470 DOI: 10.3109/00365521.2013.863966]</w:t>
      </w:r>
    </w:p>
    <w:p w14:paraId="42D5378B" w14:textId="335A0FFA"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44</w:t>
      </w:r>
      <w:r w:rsidRPr="00CA5479">
        <w:rPr>
          <w:rFonts w:ascii="Book Antiqua" w:eastAsia="SimSun" w:hAnsi="Book Antiqua" w:cs="SimSun"/>
          <w:sz w:val="24"/>
          <w:szCs w:val="24"/>
        </w:rPr>
        <w:t> </w:t>
      </w:r>
      <w:r w:rsidRPr="00CA5479">
        <w:rPr>
          <w:rFonts w:ascii="Book Antiqua" w:eastAsia="SimSun" w:hAnsi="Book Antiqua" w:cs="SimSun"/>
          <w:b/>
          <w:bCs/>
          <w:sz w:val="24"/>
          <w:szCs w:val="24"/>
        </w:rPr>
        <w:t>Manel N</w:t>
      </w:r>
      <w:r w:rsidRPr="00CA5479">
        <w:rPr>
          <w:rFonts w:ascii="Book Antiqua" w:eastAsia="SimSun" w:hAnsi="Book Antiqua" w:cs="SimSun"/>
          <w:sz w:val="24"/>
          <w:szCs w:val="24"/>
        </w:rPr>
        <w:t>, Unutmaz D, Littman DR. The differentiation of human T(H)-17 cells requires transforming growth factor-beta and induction of the nuclear receptor RORgammat. </w:t>
      </w:r>
      <w:r w:rsidRPr="00CA5479">
        <w:rPr>
          <w:rFonts w:ascii="Book Antiqua" w:eastAsia="SimSun" w:hAnsi="Book Antiqua" w:cs="SimSun"/>
          <w:i/>
          <w:iCs/>
          <w:sz w:val="24"/>
          <w:szCs w:val="24"/>
        </w:rPr>
        <w:t>Nat Immunol</w:t>
      </w:r>
      <w:r w:rsidRPr="00CA5479">
        <w:rPr>
          <w:rFonts w:ascii="Book Antiqua" w:eastAsia="SimSun" w:hAnsi="Book Antiqua" w:cs="SimSun"/>
          <w:sz w:val="24"/>
          <w:szCs w:val="24"/>
        </w:rPr>
        <w:t> 2008; </w:t>
      </w:r>
      <w:r w:rsidRPr="00CA5479">
        <w:rPr>
          <w:rFonts w:ascii="Book Antiqua" w:eastAsia="SimSun" w:hAnsi="Book Antiqua" w:cs="SimSun"/>
          <w:b/>
          <w:bCs/>
          <w:sz w:val="24"/>
          <w:szCs w:val="24"/>
        </w:rPr>
        <w:t>9</w:t>
      </w:r>
      <w:r w:rsidRPr="00CA5479">
        <w:rPr>
          <w:rFonts w:ascii="Book Antiqua" w:eastAsia="SimSun" w:hAnsi="Book Antiqua" w:cs="SimSun"/>
          <w:sz w:val="24"/>
          <w:szCs w:val="24"/>
        </w:rPr>
        <w:t>: 641-649 [PMID: 18454151 DOI: 10.1038/ni.1610]</w:t>
      </w:r>
    </w:p>
    <w:p w14:paraId="08C0A00C" w14:textId="2123AC82"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45</w:t>
      </w:r>
      <w:r w:rsidRPr="00CA5479">
        <w:rPr>
          <w:rFonts w:ascii="Book Antiqua" w:eastAsia="SimSun" w:hAnsi="Book Antiqua" w:cs="SimSun"/>
          <w:sz w:val="24"/>
          <w:szCs w:val="24"/>
        </w:rPr>
        <w:t> </w:t>
      </w:r>
      <w:r w:rsidRPr="00CA5479">
        <w:rPr>
          <w:rFonts w:ascii="Book Antiqua" w:eastAsia="SimSun" w:hAnsi="Book Antiqua" w:cs="SimSun"/>
          <w:b/>
          <w:bCs/>
          <w:sz w:val="24"/>
          <w:szCs w:val="24"/>
        </w:rPr>
        <w:t>Volpe E</w:t>
      </w:r>
      <w:r w:rsidRPr="00CA5479">
        <w:rPr>
          <w:rFonts w:ascii="Book Antiqua" w:eastAsia="SimSun" w:hAnsi="Book Antiqua" w:cs="SimSun"/>
          <w:sz w:val="24"/>
          <w:szCs w:val="24"/>
        </w:rPr>
        <w:t xml:space="preserve">, Servant N, Zollinger R, Bogiatzi SI, Hupé P, Barillot E, Soumelis V. A critical function for transforming growth factor-beta, interleukin 23 and proinflammatory </w:t>
      </w:r>
      <w:r w:rsidRPr="00CA5479">
        <w:rPr>
          <w:rFonts w:ascii="Book Antiqua" w:eastAsia="SimSun" w:hAnsi="Book Antiqua" w:cs="SimSun"/>
          <w:sz w:val="24"/>
          <w:szCs w:val="24"/>
        </w:rPr>
        <w:lastRenderedPageBreak/>
        <w:t>cytokines in driving and modulating human T(H)-17 responses. </w:t>
      </w:r>
      <w:r w:rsidRPr="00CA5479">
        <w:rPr>
          <w:rFonts w:ascii="Book Antiqua" w:eastAsia="SimSun" w:hAnsi="Book Antiqua" w:cs="SimSun"/>
          <w:i/>
          <w:iCs/>
          <w:sz w:val="24"/>
          <w:szCs w:val="24"/>
        </w:rPr>
        <w:t>Nat Immunol</w:t>
      </w:r>
      <w:r w:rsidRPr="00CA5479">
        <w:rPr>
          <w:rFonts w:ascii="Book Antiqua" w:eastAsia="SimSun" w:hAnsi="Book Antiqua" w:cs="SimSun"/>
          <w:sz w:val="24"/>
          <w:szCs w:val="24"/>
        </w:rPr>
        <w:t> 2008; </w:t>
      </w:r>
      <w:r w:rsidRPr="00CA5479">
        <w:rPr>
          <w:rFonts w:ascii="Book Antiqua" w:eastAsia="SimSun" w:hAnsi="Book Antiqua" w:cs="SimSun"/>
          <w:b/>
          <w:bCs/>
          <w:sz w:val="24"/>
          <w:szCs w:val="24"/>
        </w:rPr>
        <w:t>9</w:t>
      </w:r>
      <w:r w:rsidRPr="00CA5479">
        <w:rPr>
          <w:rFonts w:ascii="Book Antiqua" w:eastAsia="SimSun" w:hAnsi="Book Antiqua" w:cs="SimSun"/>
          <w:sz w:val="24"/>
          <w:szCs w:val="24"/>
        </w:rPr>
        <w:t>: 650-657 [PMID: 18454150 DOI: 10.1038/ni.1613]</w:t>
      </w:r>
    </w:p>
    <w:p w14:paraId="60C8A9F3" w14:textId="709DC40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46</w:t>
      </w:r>
      <w:r w:rsidRPr="00CA5479">
        <w:rPr>
          <w:rFonts w:ascii="Book Antiqua" w:eastAsia="SimSun" w:hAnsi="Book Antiqua" w:cs="SimSun"/>
          <w:sz w:val="24"/>
          <w:szCs w:val="24"/>
        </w:rPr>
        <w:t> </w:t>
      </w:r>
      <w:r w:rsidRPr="00CA5479">
        <w:rPr>
          <w:rFonts w:ascii="Book Antiqua" w:eastAsia="SimSun" w:hAnsi="Book Antiqua" w:cs="SimSun"/>
          <w:b/>
          <w:bCs/>
          <w:sz w:val="24"/>
          <w:szCs w:val="24"/>
        </w:rPr>
        <w:t>Chen W</w:t>
      </w:r>
      <w:r w:rsidRPr="00CA5479">
        <w:rPr>
          <w:rFonts w:ascii="Book Antiqua" w:eastAsia="SimSun" w:hAnsi="Book Antiqua" w:cs="SimSun"/>
          <w:sz w:val="24"/>
          <w:szCs w:val="24"/>
        </w:rPr>
        <w:t>, Jin W, Hardegen N, Lei KJ, Li L, Marinos N, McGrady G, Wahl SM. Conversion of peripheral CD4+CD25- naive T cells to CD4+CD25+ regulatory T cells by TGF-beta induction of transcription factor Foxp3. </w:t>
      </w:r>
      <w:r w:rsidRPr="00CA5479">
        <w:rPr>
          <w:rFonts w:ascii="Book Antiqua" w:eastAsia="SimSun" w:hAnsi="Book Antiqua" w:cs="SimSun"/>
          <w:i/>
          <w:iCs/>
          <w:sz w:val="24"/>
          <w:szCs w:val="24"/>
        </w:rPr>
        <w:t>J Exp Med</w:t>
      </w:r>
      <w:r w:rsidRPr="00CA5479">
        <w:rPr>
          <w:rFonts w:ascii="Book Antiqua" w:eastAsia="SimSun" w:hAnsi="Book Antiqua" w:cs="SimSun"/>
          <w:sz w:val="24"/>
          <w:szCs w:val="24"/>
        </w:rPr>
        <w:t> 2003; </w:t>
      </w:r>
      <w:r w:rsidRPr="00CA5479">
        <w:rPr>
          <w:rFonts w:ascii="Book Antiqua" w:eastAsia="SimSun" w:hAnsi="Book Antiqua" w:cs="SimSun"/>
          <w:b/>
          <w:bCs/>
          <w:sz w:val="24"/>
          <w:szCs w:val="24"/>
        </w:rPr>
        <w:t>198</w:t>
      </w:r>
      <w:r w:rsidRPr="00CA5479">
        <w:rPr>
          <w:rFonts w:ascii="Book Antiqua" w:eastAsia="SimSun" w:hAnsi="Book Antiqua" w:cs="SimSun"/>
          <w:sz w:val="24"/>
          <w:szCs w:val="24"/>
        </w:rPr>
        <w:t>: 1875-1886 [PMID: 14676299]</w:t>
      </w:r>
    </w:p>
    <w:p w14:paraId="0D2CB4F5" w14:textId="6F762159"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47</w:t>
      </w:r>
      <w:r w:rsidRPr="00CA5479">
        <w:rPr>
          <w:rFonts w:ascii="Book Antiqua" w:eastAsia="SimSun" w:hAnsi="Book Antiqua" w:cs="SimSun"/>
          <w:sz w:val="24"/>
          <w:szCs w:val="24"/>
        </w:rPr>
        <w:t> </w:t>
      </w:r>
      <w:r w:rsidRPr="00CA5479">
        <w:rPr>
          <w:rFonts w:ascii="Book Antiqua" w:eastAsia="SimSun" w:hAnsi="Book Antiqua" w:cs="SimSun"/>
          <w:b/>
          <w:bCs/>
          <w:sz w:val="24"/>
          <w:szCs w:val="24"/>
        </w:rPr>
        <w:t>Zhou L</w:t>
      </w:r>
      <w:r w:rsidRPr="00CA5479">
        <w:rPr>
          <w:rFonts w:ascii="Book Antiqua" w:eastAsia="SimSun" w:hAnsi="Book Antiqua" w:cs="SimSun"/>
          <w:sz w:val="24"/>
          <w:szCs w:val="24"/>
        </w:rPr>
        <w:t>, Lopes JE, Chong MM, Ivanov II, Min R, Victora GD, Shen Y, Du J, Rubtsov YP, Rudensky AY, Ziegler SF, Littman DR. TGF-beta-induced Foxp3 inhibits T(H)17 cell differentiation by antagonizing RORgammat function. </w:t>
      </w:r>
      <w:r w:rsidRPr="00CA5479">
        <w:rPr>
          <w:rFonts w:ascii="Book Antiqua" w:eastAsia="SimSun" w:hAnsi="Book Antiqua" w:cs="SimSun"/>
          <w:i/>
          <w:iCs/>
          <w:sz w:val="24"/>
          <w:szCs w:val="24"/>
        </w:rPr>
        <w:t>Nature</w:t>
      </w:r>
      <w:r w:rsidRPr="00CA5479">
        <w:rPr>
          <w:rFonts w:ascii="Book Antiqua" w:eastAsia="SimSun" w:hAnsi="Book Antiqua" w:cs="SimSun"/>
          <w:sz w:val="24"/>
          <w:szCs w:val="24"/>
        </w:rPr>
        <w:t> 2008; </w:t>
      </w:r>
      <w:r w:rsidRPr="00CA5479">
        <w:rPr>
          <w:rFonts w:ascii="Book Antiqua" w:eastAsia="SimSun" w:hAnsi="Book Antiqua" w:cs="SimSun"/>
          <w:b/>
          <w:bCs/>
          <w:sz w:val="24"/>
          <w:szCs w:val="24"/>
        </w:rPr>
        <w:t>453</w:t>
      </w:r>
      <w:r w:rsidRPr="00CA5479">
        <w:rPr>
          <w:rFonts w:ascii="Book Antiqua" w:eastAsia="SimSun" w:hAnsi="Book Antiqua" w:cs="SimSun"/>
          <w:sz w:val="24"/>
          <w:szCs w:val="24"/>
        </w:rPr>
        <w:t>: 236-240 [PMID: 18368049 DOI: 10.1038/nature06878]</w:t>
      </w:r>
    </w:p>
    <w:p w14:paraId="0726E124" w14:textId="21EA4740"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48</w:t>
      </w:r>
      <w:r w:rsidRPr="00CA5479">
        <w:rPr>
          <w:rFonts w:ascii="Book Antiqua" w:eastAsia="SimSun" w:hAnsi="Book Antiqua" w:cs="SimSun"/>
          <w:sz w:val="24"/>
          <w:szCs w:val="24"/>
        </w:rPr>
        <w:t> </w:t>
      </w:r>
      <w:r w:rsidRPr="00CA5479">
        <w:rPr>
          <w:rFonts w:ascii="Book Antiqua" w:eastAsia="SimSun" w:hAnsi="Book Antiqua" w:cs="SimSun"/>
          <w:b/>
          <w:bCs/>
          <w:sz w:val="24"/>
          <w:szCs w:val="24"/>
        </w:rPr>
        <w:t>Przemioslo RT</w:t>
      </w:r>
      <w:r w:rsidRPr="00CA5479">
        <w:rPr>
          <w:rFonts w:ascii="Book Antiqua" w:eastAsia="SimSun" w:hAnsi="Book Antiqua" w:cs="SimSun"/>
          <w:sz w:val="24"/>
          <w:szCs w:val="24"/>
        </w:rPr>
        <w:t>, Kontakou M, Nobili V, Ciclitira PJ. Raised pro-inflammatory cytokines interleukin 6 and tumour necrosis factor alpha in coeliac disease mucosa detected by immunohistochemistry. </w:t>
      </w:r>
      <w:r w:rsidRPr="00CA5479">
        <w:rPr>
          <w:rFonts w:ascii="Book Antiqua" w:eastAsia="SimSun" w:hAnsi="Book Antiqua" w:cs="SimSun"/>
          <w:i/>
          <w:iCs/>
          <w:sz w:val="24"/>
          <w:szCs w:val="24"/>
        </w:rPr>
        <w:t>Gut</w:t>
      </w:r>
      <w:r w:rsidRPr="00CA5479">
        <w:rPr>
          <w:rFonts w:ascii="Book Antiqua" w:eastAsia="SimSun" w:hAnsi="Book Antiqua" w:cs="SimSun"/>
          <w:sz w:val="24"/>
          <w:szCs w:val="24"/>
        </w:rPr>
        <w:t> 1994; </w:t>
      </w:r>
      <w:r w:rsidRPr="00CA5479">
        <w:rPr>
          <w:rFonts w:ascii="Book Antiqua" w:eastAsia="SimSun" w:hAnsi="Book Antiqua" w:cs="SimSun"/>
          <w:b/>
          <w:bCs/>
          <w:sz w:val="24"/>
          <w:szCs w:val="24"/>
        </w:rPr>
        <w:t>35</w:t>
      </w:r>
      <w:r w:rsidRPr="00CA5479">
        <w:rPr>
          <w:rFonts w:ascii="Book Antiqua" w:eastAsia="SimSun" w:hAnsi="Book Antiqua" w:cs="SimSun"/>
          <w:sz w:val="24"/>
          <w:szCs w:val="24"/>
        </w:rPr>
        <w:t>: 1398-1403 [PMID: 7959194]</w:t>
      </w:r>
    </w:p>
    <w:p w14:paraId="7997D626" w14:textId="33BC15BA"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49</w:t>
      </w:r>
      <w:r w:rsidRPr="00CA5479">
        <w:rPr>
          <w:rFonts w:ascii="Book Antiqua" w:eastAsia="SimSun" w:hAnsi="Book Antiqua" w:cs="SimSun"/>
          <w:sz w:val="24"/>
          <w:szCs w:val="24"/>
        </w:rPr>
        <w:t> </w:t>
      </w:r>
      <w:r w:rsidRPr="00CA5479">
        <w:rPr>
          <w:rFonts w:ascii="Book Antiqua" w:eastAsia="SimSun" w:hAnsi="Book Antiqua" w:cs="SimSun"/>
          <w:b/>
          <w:bCs/>
          <w:sz w:val="24"/>
          <w:szCs w:val="24"/>
        </w:rPr>
        <w:t>Kontakou M</w:t>
      </w:r>
      <w:r w:rsidRPr="00CA5479">
        <w:rPr>
          <w:rFonts w:ascii="Book Antiqua" w:eastAsia="SimSun" w:hAnsi="Book Antiqua" w:cs="SimSun"/>
          <w:sz w:val="24"/>
          <w:szCs w:val="24"/>
        </w:rPr>
        <w:t>, Przemioslo RT, Sturgess RP, Limb AG, Ciclitira PJ. Expression of tumour necrosis factor-alpha, interleukin-6, and interleukin-2 mRNA in the jejunum of patients with coeliac disease. </w:t>
      </w:r>
      <w:r w:rsidRPr="00CA5479">
        <w:rPr>
          <w:rFonts w:ascii="Book Antiqua" w:eastAsia="SimSun" w:hAnsi="Book Antiqua" w:cs="SimSun"/>
          <w:i/>
          <w:iCs/>
          <w:sz w:val="24"/>
          <w:szCs w:val="24"/>
        </w:rPr>
        <w:t>Scand J Gastroenterol</w:t>
      </w:r>
      <w:r w:rsidRPr="00CA5479">
        <w:rPr>
          <w:rFonts w:ascii="Book Antiqua" w:eastAsia="SimSun" w:hAnsi="Book Antiqua" w:cs="SimSun"/>
          <w:sz w:val="24"/>
          <w:szCs w:val="24"/>
        </w:rPr>
        <w:t> 1995; </w:t>
      </w:r>
      <w:r w:rsidRPr="00CA5479">
        <w:rPr>
          <w:rFonts w:ascii="Book Antiqua" w:eastAsia="SimSun" w:hAnsi="Book Antiqua" w:cs="SimSun"/>
          <w:b/>
          <w:bCs/>
          <w:sz w:val="24"/>
          <w:szCs w:val="24"/>
        </w:rPr>
        <w:t>30</w:t>
      </w:r>
      <w:r w:rsidRPr="00CA5479">
        <w:rPr>
          <w:rFonts w:ascii="Book Antiqua" w:eastAsia="SimSun" w:hAnsi="Book Antiqua" w:cs="SimSun"/>
          <w:sz w:val="24"/>
          <w:szCs w:val="24"/>
        </w:rPr>
        <w:t>: 456-463 [PMID: 7638572]</w:t>
      </w:r>
    </w:p>
    <w:p w14:paraId="50FF7939" w14:textId="519A523E"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50</w:t>
      </w:r>
      <w:r w:rsidRPr="00CA5479">
        <w:rPr>
          <w:rFonts w:ascii="Book Antiqua" w:eastAsia="SimSun" w:hAnsi="Book Antiqua" w:cs="SimSun"/>
          <w:sz w:val="24"/>
          <w:szCs w:val="24"/>
        </w:rPr>
        <w:t> </w:t>
      </w:r>
      <w:r w:rsidRPr="00CA5479">
        <w:rPr>
          <w:rFonts w:ascii="Book Antiqua" w:eastAsia="SimSun" w:hAnsi="Book Antiqua" w:cs="SimSun"/>
          <w:b/>
          <w:bCs/>
          <w:sz w:val="24"/>
          <w:szCs w:val="24"/>
        </w:rPr>
        <w:t>Bettelli E</w:t>
      </w:r>
      <w:r w:rsidRPr="00CA5479">
        <w:rPr>
          <w:rFonts w:ascii="Book Antiqua" w:eastAsia="SimSun" w:hAnsi="Book Antiqua" w:cs="SimSun"/>
          <w:sz w:val="24"/>
          <w:szCs w:val="24"/>
        </w:rPr>
        <w:t>, Carrier Y, Gao W, Korn T, Strom TB, Oukka M, Weiner HL, Kuchroo VK. Reciprocal developmental pathways for the generation of pathogenic effector TH17 and regulatory T cells. </w:t>
      </w:r>
      <w:r w:rsidRPr="00CA5479">
        <w:rPr>
          <w:rFonts w:ascii="Book Antiqua" w:eastAsia="SimSun" w:hAnsi="Book Antiqua" w:cs="SimSun"/>
          <w:i/>
          <w:iCs/>
          <w:sz w:val="24"/>
          <w:szCs w:val="24"/>
        </w:rPr>
        <w:t>Nature</w:t>
      </w:r>
      <w:r w:rsidRPr="00CA5479">
        <w:rPr>
          <w:rFonts w:ascii="Book Antiqua" w:eastAsia="SimSun" w:hAnsi="Book Antiqua" w:cs="SimSun"/>
          <w:sz w:val="24"/>
          <w:szCs w:val="24"/>
        </w:rPr>
        <w:t> 2006; </w:t>
      </w:r>
      <w:r w:rsidRPr="00CA5479">
        <w:rPr>
          <w:rFonts w:ascii="Book Antiqua" w:eastAsia="SimSun" w:hAnsi="Book Antiqua" w:cs="SimSun"/>
          <w:b/>
          <w:bCs/>
          <w:sz w:val="24"/>
          <w:szCs w:val="24"/>
        </w:rPr>
        <w:t>441</w:t>
      </w:r>
      <w:r w:rsidRPr="00CA5479">
        <w:rPr>
          <w:rFonts w:ascii="Book Antiqua" w:eastAsia="SimSun" w:hAnsi="Book Antiqua" w:cs="SimSun"/>
          <w:sz w:val="24"/>
          <w:szCs w:val="24"/>
        </w:rPr>
        <w:t>: 235-238 [PMID: 16648838]</w:t>
      </w:r>
    </w:p>
    <w:p w14:paraId="73DA5E7D" w14:textId="2851EDEA"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51</w:t>
      </w:r>
      <w:r w:rsidRPr="00CA5479">
        <w:rPr>
          <w:rFonts w:ascii="Book Antiqua" w:eastAsia="SimSun" w:hAnsi="Book Antiqua" w:cs="SimSun"/>
          <w:sz w:val="24"/>
          <w:szCs w:val="24"/>
        </w:rPr>
        <w:t> </w:t>
      </w:r>
      <w:r w:rsidRPr="00CA5479">
        <w:rPr>
          <w:rFonts w:ascii="Book Antiqua" w:eastAsia="SimSun" w:hAnsi="Book Antiqua" w:cs="SimSun"/>
          <w:b/>
          <w:bCs/>
          <w:sz w:val="24"/>
          <w:szCs w:val="24"/>
        </w:rPr>
        <w:t>Lan RY</w:t>
      </w:r>
      <w:r w:rsidRPr="00CA5479">
        <w:rPr>
          <w:rFonts w:ascii="Book Antiqua" w:eastAsia="SimSun" w:hAnsi="Book Antiqua" w:cs="SimSun"/>
          <w:sz w:val="24"/>
          <w:szCs w:val="24"/>
        </w:rPr>
        <w:t>, Mackay IR, Gershwin ME. Regulatory T cells in the prevention of mucosal inflammatory diseases: patrolling the border. </w:t>
      </w:r>
      <w:r w:rsidRPr="00CA5479">
        <w:rPr>
          <w:rFonts w:ascii="Book Antiqua" w:eastAsia="SimSun" w:hAnsi="Book Antiqua" w:cs="SimSun"/>
          <w:i/>
          <w:iCs/>
          <w:sz w:val="24"/>
          <w:szCs w:val="24"/>
        </w:rPr>
        <w:t>J Autoimmun</w:t>
      </w:r>
      <w:r w:rsidRPr="00CA5479">
        <w:rPr>
          <w:rFonts w:ascii="Book Antiqua" w:eastAsia="SimSun" w:hAnsi="Book Antiqua" w:cs="SimSun"/>
          <w:sz w:val="24"/>
          <w:szCs w:val="24"/>
        </w:rPr>
        <w:t> 2007; </w:t>
      </w:r>
      <w:r w:rsidRPr="00CA5479">
        <w:rPr>
          <w:rFonts w:ascii="Book Antiqua" w:eastAsia="SimSun" w:hAnsi="Book Antiqua" w:cs="SimSun"/>
          <w:b/>
          <w:bCs/>
          <w:sz w:val="24"/>
          <w:szCs w:val="24"/>
        </w:rPr>
        <w:t>29</w:t>
      </w:r>
      <w:r w:rsidRPr="00CA5479">
        <w:rPr>
          <w:rFonts w:ascii="Book Antiqua" w:eastAsia="SimSun" w:hAnsi="Book Antiqua" w:cs="SimSun"/>
          <w:sz w:val="24"/>
          <w:szCs w:val="24"/>
        </w:rPr>
        <w:t>: 272-280 [PMID: 17889505]</w:t>
      </w:r>
    </w:p>
    <w:p w14:paraId="1B67D900" w14:textId="6A20F83B"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52</w:t>
      </w:r>
      <w:r w:rsidRPr="00CA5479">
        <w:rPr>
          <w:rFonts w:ascii="Book Antiqua" w:eastAsia="SimSun" w:hAnsi="Book Antiqua" w:cs="SimSun"/>
          <w:sz w:val="24"/>
          <w:szCs w:val="24"/>
        </w:rPr>
        <w:t> </w:t>
      </w:r>
      <w:r w:rsidRPr="00CA5479">
        <w:rPr>
          <w:rFonts w:ascii="Book Antiqua" w:eastAsia="SimSun" w:hAnsi="Book Antiqua" w:cs="SimSun"/>
          <w:b/>
          <w:bCs/>
          <w:sz w:val="24"/>
          <w:szCs w:val="24"/>
        </w:rPr>
        <w:t>Ito T</w:t>
      </w:r>
      <w:r w:rsidRPr="00CA5479">
        <w:rPr>
          <w:rFonts w:ascii="Book Antiqua" w:eastAsia="SimSun" w:hAnsi="Book Antiqua" w:cs="SimSun"/>
          <w:sz w:val="24"/>
          <w:szCs w:val="24"/>
        </w:rPr>
        <w:t>, Hanabuchi S, Wang YH, Park WR, Arima K, Bover L, Qin FX, Gilliet M, Liu YJ. Two functional subsets of FOXP3+ regulatory T cells in human thymus and periphery. </w:t>
      </w:r>
      <w:r w:rsidRPr="00CA5479">
        <w:rPr>
          <w:rFonts w:ascii="Book Antiqua" w:eastAsia="SimSun" w:hAnsi="Book Antiqua" w:cs="SimSun"/>
          <w:i/>
          <w:iCs/>
          <w:sz w:val="24"/>
          <w:szCs w:val="24"/>
        </w:rPr>
        <w:t>Immunity</w:t>
      </w:r>
      <w:r w:rsidRPr="00CA5479">
        <w:rPr>
          <w:rFonts w:ascii="Book Antiqua" w:eastAsia="SimSun" w:hAnsi="Book Antiqua" w:cs="SimSun"/>
          <w:sz w:val="24"/>
          <w:szCs w:val="24"/>
        </w:rPr>
        <w:t> 2008; </w:t>
      </w:r>
      <w:r w:rsidRPr="00CA5479">
        <w:rPr>
          <w:rFonts w:ascii="Book Antiqua" w:eastAsia="SimSun" w:hAnsi="Book Antiqua" w:cs="SimSun"/>
          <w:b/>
          <w:bCs/>
          <w:sz w:val="24"/>
          <w:szCs w:val="24"/>
        </w:rPr>
        <w:t>28</w:t>
      </w:r>
      <w:r w:rsidRPr="00CA5479">
        <w:rPr>
          <w:rFonts w:ascii="Book Antiqua" w:eastAsia="SimSun" w:hAnsi="Book Antiqua" w:cs="SimSun"/>
          <w:sz w:val="24"/>
          <w:szCs w:val="24"/>
        </w:rPr>
        <w:t>: 870-880 [PMID: 18513999 DOI: 10.1016/j.immuni.2008.03.018]</w:t>
      </w:r>
    </w:p>
    <w:p w14:paraId="79FC8494" w14:textId="0DDFE18E"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53</w:t>
      </w:r>
      <w:r w:rsidRPr="00CA5479">
        <w:rPr>
          <w:rFonts w:ascii="Book Antiqua" w:eastAsia="SimSun" w:hAnsi="Book Antiqua" w:cs="SimSun"/>
          <w:sz w:val="24"/>
          <w:szCs w:val="24"/>
        </w:rPr>
        <w:t> </w:t>
      </w:r>
      <w:r w:rsidRPr="00CA5479">
        <w:rPr>
          <w:rFonts w:ascii="Book Antiqua" w:eastAsia="SimSun" w:hAnsi="Book Antiqua" w:cs="SimSun"/>
          <w:b/>
          <w:bCs/>
          <w:sz w:val="24"/>
          <w:szCs w:val="24"/>
        </w:rPr>
        <w:t>Roncarolo MG</w:t>
      </w:r>
      <w:r w:rsidRPr="00CA5479">
        <w:rPr>
          <w:rFonts w:ascii="Book Antiqua" w:eastAsia="SimSun" w:hAnsi="Book Antiqua" w:cs="SimSun"/>
          <w:sz w:val="24"/>
          <w:szCs w:val="24"/>
        </w:rPr>
        <w:t>, Bacchetta R, Bordignon C, Narula S, Levings MK. Type 1 T regulatory cells. </w:t>
      </w:r>
      <w:r w:rsidRPr="00CA5479">
        <w:rPr>
          <w:rFonts w:ascii="Book Antiqua" w:eastAsia="SimSun" w:hAnsi="Book Antiqua" w:cs="SimSun"/>
          <w:i/>
          <w:iCs/>
          <w:sz w:val="24"/>
          <w:szCs w:val="24"/>
        </w:rPr>
        <w:t>Immunol Rev</w:t>
      </w:r>
      <w:r w:rsidRPr="00CA5479">
        <w:rPr>
          <w:rFonts w:ascii="Book Antiqua" w:eastAsia="SimSun" w:hAnsi="Book Antiqua" w:cs="SimSun"/>
          <w:sz w:val="24"/>
          <w:szCs w:val="24"/>
        </w:rPr>
        <w:t> 2001; </w:t>
      </w:r>
      <w:r w:rsidRPr="00CA5479">
        <w:rPr>
          <w:rFonts w:ascii="Book Antiqua" w:eastAsia="SimSun" w:hAnsi="Book Antiqua" w:cs="SimSun"/>
          <w:b/>
          <w:bCs/>
          <w:sz w:val="24"/>
          <w:szCs w:val="24"/>
        </w:rPr>
        <w:t>182</w:t>
      </w:r>
      <w:r w:rsidRPr="00CA5479">
        <w:rPr>
          <w:rFonts w:ascii="Book Antiqua" w:eastAsia="SimSun" w:hAnsi="Book Antiqua" w:cs="SimSun"/>
          <w:sz w:val="24"/>
          <w:szCs w:val="24"/>
        </w:rPr>
        <w:t>: 68-79 [PMID: 11722624]</w:t>
      </w:r>
    </w:p>
    <w:p w14:paraId="677708B7" w14:textId="60DCAA33"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54</w:t>
      </w:r>
      <w:r w:rsidRPr="00CA5479">
        <w:rPr>
          <w:rFonts w:ascii="Book Antiqua" w:eastAsia="SimSun" w:hAnsi="Book Antiqua" w:cs="SimSun"/>
          <w:sz w:val="24"/>
          <w:szCs w:val="24"/>
        </w:rPr>
        <w:t> </w:t>
      </w:r>
      <w:r w:rsidRPr="00CA5479">
        <w:rPr>
          <w:rFonts w:ascii="Book Antiqua" w:eastAsia="SimSun" w:hAnsi="Book Antiqua" w:cs="SimSun"/>
          <w:b/>
          <w:bCs/>
          <w:sz w:val="24"/>
          <w:szCs w:val="24"/>
        </w:rPr>
        <w:t>Miller A</w:t>
      </w:r>
      <w:r w:rsidRPr="00CA5479">
        <w:rPr>
          <w:rFonts w:ascii="Book Antiqua" w:eastAsia="SimSun" w:hAnsi="Book Antiqua" w:cs="SimSun"/>
          <w:sz w:val="24"/>
          <w:szCs w:val="24"/>
        </w:rPr>
        <w:t>, Lider O, Roberts AB, Sporn MB, Weiner HL. Suppressor T cells generated by oral tolerization to myelin basic protein suppress both in vitro and in vivo immune responses by the release of transforming growth factor beta after antigen-specific triggering. </w:t>
      </w:r>
      <w:r w:rsidRPr="00CA5479">
        <w:rPr>
          <w:rFonts w:ascii="Book Antiqua" w:eastAsia="SimSun" w:hAnsi="Book Antiqua" w:cs="SimSun"/>
          <w:i/>
          <w:iCs/>
          <w:sz w:val="24"/>
          <w:szCs w:val="24"/>
        </w:rPr>
        <w:t>Proc Natl Acad Sci U S A</w:t>
      </w:r>
      <w:r w:rsidRPr="00CA5479">
        <w:rPr>
          <w:rFonts w:ascii="Book Antiqua" w:eastAsia="SimSun" w:hAnsi="Book Antiqua" w:cs="SimSun"/>
          <w:sz w:val="24"/>
          <w:szCs w:val="24"/>
        </w:rPr>
        <w:t> 1992; </w:t>
      </w:r>
      <w:r w:rsidRPr="00CA5479">
        <w:rPr>
          <w:rFonts w:ascii="Book Antiqua" w:eastAsia="SimSun" w:hAnsi="Book Antiqua" w:cs="SimSun"/>
          <w:b/>
          <w:bCs/>
          <w:sz w:val="24"/>
          <w:szCs w:val="24"/>
        </w:rPr>
        <w:t>89</w:t>
      </w:r>
      <w:r w:rsidRPr="00CA5479">
        <w:rPr>
          <w:rFonts w:ascii="Book Antiqua" w:eastAsia="SimSun" w:hAnsi="Book Antiqua" w:cs="SimSun"/>
          <w:sz w:val="24"/>
          <w:szCs w:val="24"/>
        </w:rPr>
        <w:t>: 421-425 [PMID: 1370356]</w:t>
      </w:r>
    </w:p>
    <w:p w14:paraId="5C964459" w14:textId="0C7A476A"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lastRenderedPageBreak/>
        <w:t>55</w:t>
      </w:r>
      <w:r w:rsidRPr="00CA5479">
        <w:rPr>
          <w:rFonts w:ascii="Book Antiqua" w:eastAsia="SimSun" w:hAnsi="Book Antiqua" w:cs="SimSun"/>
          <w:sz w:val="24"/>
          <w:szCs w:val="24"/>
        </w:rPr>
        <w:t> </w:t>
      </w:r>
      <w:r w:rsidRPr="00CA5479">
        <w:rPr>
          <w:rFonts w:ascii="Book Antiqua" w:eastAsia="SimSun" w:hAnsi="Book Antiqua" w:cs="SimSun"/>
          <w:b/>
          <w:bCs/>
          <w:sz w:val="24"/>
          <w:szCs w:val="24"/>
        </w:rPr>
        <w:t>Gregori S</w:t>
      </w:r>
      <w:r w:rsidRPr="00CA5479">
        <w:rPr>
          <w:rFonts w:ascii="Book Antiqua" w:eastAsia="SimSun" w:hAnsi="Book Antiqua" w:cs="SimSun"/>
          <w:sz w:val="24"/>
          <w:szCs w:val="24"/>
        </w:rPr>
        <w:t>, Tomasoni D, Pacciani V, Scirpoli M, Battaglia M, Magnani CF, Hauben E, Roncarolo MG. Differentiation of type 1 T regulatory cells (Tr1) by tolerogenic DC-10 requires the IL-10-dependent ILT4/HLA-G pathway. </w:t>
      </w:r>
      <w:r w:rsidRPr="00CA5479">
        <w:rPr>
          <w:rFonts w:ascii="Book Antiqua" w:eastAsia="SimSun" w:hAnsi="Book Antiqua" w:cs="SimSun"/>
          <w:i/>
          <w:iCs/>
          <w:sz w:val="24"/>
          <w:szCs w:val="24"/>
        </w:rPr>
        <w:t>Blood</w:t>
      </w:r>
      <w:r w:rsidRPr="00CA5479">
        <w:rPr>
          <w:rFonts w:ascii="Book Antiqua" w:eastAsia="SimSun" w:hAnsi="Book Antiqua" w:cs="SimSun"/>
          <w:sz w:val="24"/>
          <w:szCs w:val="24"/>
        </w:rPr>
        <w:t> 2010; </w:t>
      </w:r>
      <w:r w:rsidRPr="00CA5479">
        <w:rPr>
          <w:rFonts w:ascii="Book Antiqua" w:eastAsia="SimSun" w:hAnsi="Book Antiqua" w:cs="SimSun"/>
          <w:b/>
          <w:bCs/>
          <w:sz w:val="24"/>
          <w:szCs w:val="24"/>
        </w:rPr>
        <w:t>116</w:t>
      </w:r>
      <w:r w:rsidRPr="00CA5479">
        <w:rPr>
          <w:rFonts w:ascii="Book Antiqua" w:eastAsia="SimSun" w:hAnsi="Book Antiqua" w:cs="SimSun"/>
          <w:sz w:val="24"/>
          <w:szCs w:val="24"/>
        </w:rPr>
        <w:t>: 935-944 [PMID: 20448110 DOI: 10.1182/blood-2009-07-234872]</w:t>
      </w:r>
    </w:p>
    <w:p w14:paraId="0BC8EB71" w14:textId="4A125BAA"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56</w:t>
      </w:r>
      <w:r w:rsidRPr="00CA5479">
        <w:rPr>
          <w:rFonts w:ascii="Book Antiqua" w:eastAsia="SimSun" w:hAnsi="Book Antiqua" w:cs="SimSun"/>
          <w:sz w:val="24"/>
          <w:szCs w:val="24"/>
        </w:rPr>
        <w:t> </w:t>
      </w:r>
      <w:r w:rsidRPr="00CA5479">
        <w:rPr>
          <w:rFonts w:ascii="Book Antiqua" w:eastAsia="SimSun" w:hAnsi="Book Antiqua" w:cs="SimSun"/>
          <w:b/>
          <w:bCs/>
          <w:sz w:val="24"/>
          <w:szCs w:val="24"/>
        </w:rPr>
        <w:t>de Waal Malefyt R</w:t>
      </w:r>
      <w:r w:rsidRPr="00CA5479">
        <w:rPr>
          <w:rFonts w:ascii="Book Antiqua" w:eastAsia="SimSun" w:hAnsi="Book Antiqua" w:cs="SimSun"/>
          <w:sz w:val="24"/>
          <w:szCs w:val="24"/>
        </w:rPr>
        <w:t>, Haanen J, Spits H, Roncarolo MG, te Velde A, Figdor C, Johnson K, Kastelein R, Yssel H, de Vries JE. Interleukin 10 (IL-10) and viral IL-10 strongly reduce antigen-specific human T cell proliferation by diminishing the antigen-presenting capacity of monocytes via downregulation of class II major histocompatibility complex expression. </w:t>
      </w:r>
      <w:r w:rsidRPr="00CA5479">
        <w:rPr>
          <w:rFonts w:ascii="Book Antiqua" w:eastAsia="SimSun" w:hAnsi="Book Antiqua" w:cs="SimSun"/>
          <w:i/>
          <w:iCs/>
          <w:sz w:val="24"/>
          <w:szCs w:val="24"/>
        </w:rPr>
        <w:t>J Exp Med</w:t>
      </w:r>
      <w:r w:rsidRPr="00CA5479">
        <w:rPr>
          <w:rFonts w:ascii="Book Antiqua" w:eastAsia="SimSun" w:hAnsi="Book Antiqua" w:cs="SimSun"/>
          <w:sz w:val="24"/>
          <w:szCs w:val="24"/>
        </w:rPr>
        <w:t> 1991; </w:t>
      </w:r>
      <w:r w:rsidRPr="00CA5479">
        <w:rPr>
          <w:rFonts w:ascii="Book Antiqua" w:eastAsia="SimSun" w:hAnsi="Book Antiqua" w:cs="SimSun"/>
          <w:b/>
          <w:bCs/>
          <w:sz w:val="24"/>
          <w:szCs w:val="24"/>
        </w:rPr>
        <w:t>174</w:t>
      </w:r>
      <w:r w:rsidRPr="00CA5479">
        <w:rPr>
          <w:rFonts w:ascii="Book Antiqua" w:eastAsia="SimSun" w:hAnsi="Book Antiqua" w:cs="SimSun"/>
          <w:sz w:val="24"/>
          <w:szCs w:val="24"/>
        </w:rPr>
        <w:t>: 915-924 [PMID: 1655948]</w:t>
      </w:r>
    </w:p>
    <w:p w14:paraId="35FD111D" w14:textId="3D535E6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57</w:t>
      </w:r>
      <w:r w:rsidRPr="00CA5479">
        <w:rPr>
          <w:rFonts w:ascii="Book Antiqua" w:eastAsia="SimSun" w:hAnsi="Book Antiqua" w:cs="SimSun"/>
          <w:sz w:val="24"/>
          <w:szCs w:val="24"/>
        </w:rPr>
        <w:t> </w:t>
      </w:r>
      <w:r w:rsidRPr="00CA5479">
        <w:rPr>
          <w:rFonts w:ascii="Book Antiqua" w:eastAsia="SimSun" w:hAnsi="Book Antiqua" w:cs="SimSun"/>
          <w:b/>
          <w:bCs/>
          <w:sz w:val="24"/>
          <w:szCs w:val="24"/>
        </w:rPr>
        <w:t>Groux H</w:t>
      </w:r>
      <w:r w:rsidRPr="00CA5479">
        <w:rPr>
          <w:rFonts w:ascii="Book Antiqua" w:eastAsia="SimSun" w:hAnsi="Book Antiqua" w:cs="SimSun"/>
          <w:sz w:val="24"/>
          <w:szCs w:val="24"/>
        </w:rPr>
        <w:t>, Bigler M, de Vries JE, Roncarolo MG. Interleukin-10 induces a long-term antigen-specific anergic state in human CD4+ T cells. </w:t>
      </w:r>
      <w:r w:rsidRPr="00CA5479">
        <w:rPr>
          <w:rFonts w:ascii="Book Antiqua" w:eastAsia="SimSun" w:hAnsi="Book Antiqua" w:cs="SimSun"/>
          <w:i/>
          <w:iCs/>
          <w:sz w:val="24"/>
          <w:szCs w:val="24"/>
        </w:rPr>
        <w:t>J Exp Med</w:t>
      </w:r>
      <w:r w:rsidRPr="00CA5479">
        <w:rPr>
          <w:rFonts w:ascii="Book Antiqua" w:eastAsia="SimSun" w:hAnsi="Book Antiqua" w:cs="SimSun"/>
          <w:sz w:val="24"/>
          <w:szCs w:val="24"/>
        </w:rPr>
        <w:t> 1996; </w:t>
      </w:r>
      <w:r w:rsidRPr="00CA5479">
        <w:rPr>
          <w:rFonts w:ascii="Book Antiqua" w:eastAsia="SimSun" w:hAnsi="Book Antiqua" w:cs="SimSun"/>
          <w:b/>
          <w:bCs/>
          <w:sz w:val="24"/>
          <w:szCs w:val="24"/>
        </w:rPr>
        <w:t>184</w:t>
      </w:r>
      <w:r w:rsidRPr="00CA5479">
        <w:rPr>
          <w:rFonts w:ascii="Book Antiqua" w:eastAsia="SimSun" w:hAnsi="Book Antiqua" w:cs="SimSun"/>
          <w:sz w:val="24"/>
          <w:szCs w:val="24"/>
        </w:rPr>
        <w:t>: 19-29 [PMID: 8691133]</w:t>
      </w:r>
    </w:p>
    <w:p w14:paraId="48864ED1" w14:textId="4259607F"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58</w:t>
      </w:r>
      <w:r w:rsidRPr="00CA5479">
        <w:rPr>
          <w:rFonts w:ascii="Book Antiqua" w:eastAsia="SimSun" w:hAnsi="Book Antiqua" w:cs="SimSun"/>
          <w:sz w:val="24"/>
          <w:szCs w:val="24"/>
        </w:rPr>
        <w:t xml:space="preserve"> </w:t>
      </w:r>
      <w:r w:rsidRPr="00CA5479">
        <w:rPr>
          <w:rFonts w:ascii="Book Antiqua" w:eastAsia="SimSun" w:hAnsi="Book Antiqua" w:cs="SimSun"/>
          <w:b/>
          <w:sz w:val="24"/>
          <w:szCs w:val="24"/>
        </w:rPr>
        <w:t>Salvati VM,</w:t>
      </w:r>
      <w:r w:rsidRPr="00CA5479">
        <w:rPr>
          <w:rFonts w:ascii="Book Antiqua" w:eastAsia="SimSun" w:hAnsi="Book Antiqua" w:cs="SimSun"/>
          <w:sz w:val="24"/>
          <w:szCs w:val="24"/>
        </w:rPr>
        <w:t xml:space="preserve"> Troncone R, Mazzarella G. High levels of IFN-g mRNA in untreated celaics and in treated mucosa in vitro cultured with gliadin. </w:t>
      </w:r>
      <w:r w:rsidRPr="00CA5479">
        <w:rPr>
          <w:rFonts w:ascii="Book Antiqua" w:eastAsia="SimSun" w:hAnsi="Book Antiqua" w:cs="SimSun"/>
          <w:i/>
          <w:sz w:val="24"/>
          <w:szCs w:val="24"/>
        </w:rPr>
        <w:t>Ital J Gastroenterol Hepatol</w:t>
      </w:r>
      <w:r w:rsidRPr="00CA5479">
        <w:rPr>
          <w:rFonts w:ascii="Book Antiqua" w:eastAsia="SimSun" w:hAnsi="Book Antiqua" w:cs="SimSun"/>
          <w:sz w:val="24"/>
          <w:szCs w:val="24"/>
        </w:rPr>
        <w:t xml:space="preserve"> 1999; </w:t>
      </w:r>
      <w:r w:rsidRPr="00CA5479">
        <w:rPr>
          <w:rFonts w:ascii="Book Antiqua" w:eastAsia="SimSun" w:hAnsi="Book Antiqua" w:cs="SimSun"/>
          <w:b/>
          <w:sz w:val="24"/>
          <w:szCs w:val="24"/>
        </w:rPr>
        <w:t>31</w:t>
      </w:r>
      <w:r w:rsidRPr="00CA5479">
        <w:rPr>
          <w:rFonts w:ascii="Book Antiqua" w:eastAsia="SimSun" w:hAnsi="Book Antiqua" w:cs="SimSun"/>
          <w:sz w:val="24"/>
          <w:szCs w:val="24"/>
        </w:rPr>
        <w:t>: 559</w:t>
      </w:r>
    </w:p>
    <w:p w14:paraId="638A7420" w14:textId="79D7C21F"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59</w:t>
      </w:r>
      <w:r w:rsidRPr="00CA5479">
        <w:rPr>
          <w:rFonts w:ascii="Book Antiqua" w:eastAsia="SimSun" w:hAnsi="Book Antiqua" w:cs="SimSun"/>
          <w:sz w:val="24"/>
          <w:szCs w:val="24"/>
        </w:rPr>
        <w:t> </w:t>
      </w:r>
      <w:r w:rsidRPr="00CA5479">
        <w:rPr>
          <w:rFonts w:ascii="Book Antiqua" w:eastAsia="SimSun" w:hAnsi="Book Antiqua" w:cs="SimSun"/>
          <w:b/>
          <w:bCs/>
          <w:sz w:val="24"/>
          <w:szCs w:val="24"/>
        </w:rPr>
        <w:t>Vieira PL</w:t>
      </w:r>
      <w:r w:rsidRPr="00CA5479">
        <w:rPr>
          <w:rFonts w:ascii="Book Antiqua" w:eastAsia="SimSun" w:hAnsi="Book Antiqua" w:cs="SimSun"/>
          <w:sz w:val="24"/>
          <w:szCs w:val="24"/>
        </w:rPr>
        <w:t>, Christensen JR, Minaee S, O'Neill EJ, Barrat FJ, Boonstra A, Barthlott T, Stockinger B, Wraith DC, O'Garra A. IL-10-secreting regulatory T cells do not express Foxp3 but have comparable regulatory function to naturally occurring CD4+CD25+ regulatory T cells. </w:t>
      </w:r>
      <w:r w:rsidRPr="00CA5479">
        <w:rPr>
          <w:rFonts w:ascii="Book Antiqua" w:eastAsia="SimSun" w:hAnsi="Book Antiqua" w:cs="SimSun"/>
          <w:i/>
          <w:iCs/>
          <w:sz w:val="24"/>
          <w:szCs w:val="24"/>
        </w:rPr>
        <w:t>J Immunol</w:t>
      </w:r>
      <w:r w:rsidRPr="00CA5479">
        <w:rPr>
          <w:rFonts w:ascii="Book Antiqua" w:eastAsia="SimSun" w:hAnsi="Book Antiqua" w:cs="SimSun"/>
          <w:sz w:val="24"/>
          <w:szCs w:val="24"/>
        </w:rPr>
        <w:t> 2004; </w:t>
      </w:r>
      <w:r w:rsidRPr="00CA5479">
        <w:rPr>
          <w:rFonts w:ascii="Book Antiqua" w:eastAsia="SimSun" w:hAnsi="Book Antiqua" w:cs="SimSun"/>
          <w:b/>
          <w:bCs/>
          <w:sz w:val="24"/>
          <w:szCs w:val="24"/>
        </w:rPr>
        <w:t>172</w:t>
      </w:r>
      <w:r w:rsidRPr="00CA5479">
        <w:rPr>
          <w:rFonts w:ascii="Book Antiqua" w:eastAsia="SimSun" w:hAnsi="Book Antiqua" w:cs="SimSun"/>
          <w:sz w:val="24"/>
          <w:szCs w:val="24"/>
        </w:rPr>
        <w:t>: 5986-5993 [PMID: 15128781]</w:t>
      </w:r>
    </w:p>
    <w:p w14:paraId="5195E569" w14:textId="653F253B"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60</w:t>
      </w:r>
      <w:r w:rsidRPr="00CA5479">
        <w:rPr>
          <w:rFonts w:ascii="Book Antiqua" w:eastAsia="SimSun" w:hAnsi="Book Antiqua" w:cs="SimSun"/>
          <w:sz w:val="24"/>
          <w:szCs w:val="24"/>
        </w:rPr>
        <w:t> </w:t>
      </w:r>
      <w:r w:rsidRPr="00CA5479">
        <w:rPr>
          <w:rFonts w:ascii="Book Antiqua" w:eastAsia="SimSun" w:hAnsi="Book Antiqua" w:cs="SimSun"/>
          <w:b/>
          <w:bCs/>
          <w:sz w:val="24"/>
          <w:szCs w:val="24"/>
        </w:rPr>
        <w:t>Liang S</w:t>
      </w:r>
      <w:r w:rsidRPr="00CA5479">
        <w:rPr>
          <w:rFonts w:ascii="Book Antiqua" w:eastAsia="SimSun" w:hAnsi="Book Antiqua" w:cs="SimSun"/>
          <w:sz w:val="24"/>
          <w:szCs w:val="24"/>
        </w:rPr>
        <w:t>, Alard P, Zhao Y, Parnell S, Clark SL, Kosiewicz MM. Conversion of CD4+ CD25- cells into CD4+ CD25+ regulatory T cells in vivo requires B7 costimulation, but not the thymus. </w:t>
      </w:r>
      <w:r w:rsidRPr="00CA5479">
        <w:rPr>
          <w:rFonts w:ascii="Book Antiqua" w:eastAsia="SimSun" w:hAnsi="Book Antiqua" w:cs="SimSun"/>
          <w:i/>
          <w:iCs/>
          <w:sz w:val="24"/>
          <w:szCs w:val="24"/>
        </w:rPr>
        <w:t>J Exp Med</w:t>
      </w:r>
      <w:r w:rsidRPr="00CA5479">
        <w:rPr>
          <w:rFonts w:ascii="Book Antiqua" w:eastAsia="SimSun" w:hAnsi="Book Antiqua" w:cs="SimSun"/>
          <w:sz w:val="24"/>
          <w:szCs w:val="24"/>
        </w:rPr>
        <w:t> 2005; </w:t>
      </w:r>
      <w:r w:rsidRPr="00CA5479">
        <w:rPr>
          <w:rFonts w:ascii="Book Antiqua" w:eastAsia="SimSun" w:hAnsi="Book Antiqua" w:cs="SimSun"/>
          <w:b/>
          <w:bCs/>
          <w:sz w:val="24"/>
          <w:szCs w:val="24"/>
        </w:rPr>
        <w:t>201</w:t>
      </w:r>
      <w:r w:rsidRPr="00CA5479">
        <w:rPr>
          <w:rFonts w:ascii="Book Antiqua" w:eastAsia="SimSun" w:hAnsi="Book Antiqua" w:cs="SimSun"/>
          <w:sz w:val="24"/>
          <w:szCs w:val="24"/>
        </w:rPr>
        <w:t>: 127-137 [PMID: 15630140]</w:t>
      </w:r>
    </w:p>
    <w:p w14:paraId="7E8EDBA9" w14:textId="42843FF2"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61</w:t>
      </w:r>
      <w:r w:rsidRPr="00CA5479">
        <w:rPr>
          <w:rFonts w:ascii="Book Antiqua" w:eastAsia="SimSun" w:hAnsi="Book Antiqua" w:cs="SimSun"/>
          <w:sz w:val="24"/>
          <w:szCs w:val="24"/>
        </w:rPr>
        <w:t> </w:t>
      </w:r>
      <w:r w:rsidRPr="00CA5479">
        <w:rPr>
          <w:rFonts w:ascii="Book Antiqua" w:eastAsia="SimSun" w:hAnsi="Book Antiqua" w:cs="SimSun"/>
          <w:b/>
          <w:bCs/>
          <w:sz w:val="24"/>
          <w:szCs w:val="24"/>
        </w:rPr>
        <w:t>Davidson TS</w:t>
      </w:r>
      <w:r w:rsidRPr="00CA5479">
        <w:rPr>
          <w:rFonts w:ascii="Book Antiqua" w:eastAsia="SimSun" w:hAnsi="Book Antiqua" w:cs="SimSun"/>
          <w:sz w:val="24"/>
          <w:szCs w:val="24"/>
        </w:rPr>
        <w:t>, DiPaolo RJ, Andersson J, Shevach EM. Cutting Edge: IL-2 is essential for TGF-beta-mediated induction of Foxp3+ T regulatory cells. </w:t>
      </w:r>
      <w:r w:rsidRPr="00CA5479">
        <w:rPr>
          <w:rFonts w:ascii="Book Antiqua" w:eastAsia="SimSun" w:hAnsi="Book Antiqua" w:cs="SimSun"/>
          <w:i/>
          <w:iCs/>
          <w:sz w:val="24"/>
          <w:szCs w:val="24"/>
        </w:rPr>
        <w:t>J Immunol</w:t>
      </w:r>
      <w:r w:rsidRPr="00CA5479">
        <w:rPr>
          <w:rFonts w:ascii="Book Antiqua" w:eastAsia="SimSun" w:hAnsi="Book Antiqua" w:cs="SimSun"/>
          <w:sz w:val="24"/>
          <w:szCs w:val="24"/>
        </w:rPr>
        <w:t> 2007; </w:t>
      </w:r>
      <w:r w:rsidRPr="00CA5479">
        <w:rPr>
          <w:rFonts w:ascii="Book Antiqua" w:eastAsia="SimSun" w:hAnsi="Book Antiqua" w:cs="SimSun"/>
          <w:b/>
          <w:bCs/>
          <w:sz w:val="24"/>
          <w:szCs w:val="24"/>
        </w:rPr>
        <w:t>178</w:t>
      </w:r>
      <w:r w:rsidRPr="00CA5479">
        <w:rPr>
          <w:rFonts w:ascii="Book Antiqua" w:eastAsia="SimSun" w:hAnsi="Book Antiqua" w:cs="SimSun"/>
          <w:sz w:val="24"/>
          <w:szCs w:val="24"/>
        </w:rPr>
        <w:t>: 4022-4026 [PMID: 17371955]</w:t>
      </w:r>
    </w:p>
    <w:p w14:paraId="498DDF86" w14:textId="6695F5E3"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62</w:t>
      </w:r>
      <w:r w:rsidRPr="00CA5479">
        <w:rPr>
          <w:rFonts w:ascii="Book Antiqua" w:eastAsia="SimSun" w:hAnsi="Book Antiqua" w:cs="SimSun"/>
          <w:sz w:val="24"/>
          <w:szCs w:val="24"/>
        </w:rPr>
        <w:t> </w:t>
      </w:r>
      <w:r w:rsidRPr="00CA5479">
        <w:rPr>
          <w:rFonts w:ascii="Book Antiqua" w:eastAsia="SimSun" w:hAnsi="Book Antiqua" w:cs="SimSun"/>
          <w:b/>
          <w:bCs/>
          <w:sz w:val="24"/>
          <w:szCs w:val="24"/>
        </w:rPr>
        <w:t>Earle KE</w:t>
      </w:r>
      <w:r w:rsidRPr="00CA5479">
        <w:rPr>
          <w:rFonts w:ascii="Book Antiqua" w:eastAsia="SimSun" w:hAnsi="Book Antiqua" w:cs="SimSun"/>
          <w:sz w:val="24"/>
          <w:szCs w:val="24"/>
        </w:rPr>
        <w:t>, Tang Q, Zhou X, Liu W, Zhu S, Bonyhadi ML, Bluestone JA. In vitro expanded human CD4+CD25+ regulatory T cells suppress effector T cell proliferation. </w:t>
      </w:r>
      <w:r w:rsidRPr="00CA5479">
        <w:rPr>
          <w:rFonts w:ascii="Book Antiqua" w:eastAsia="SimSun" w:hAnsi="Book Antiqua" w:cs="SimSun"/>
          <w:i/>
          <w:iCs/>
          <w:sz w:val="24"/>
          <w:szCs w:val="24"/>
        </w:rPr>
        <w:t>Clin Immunol</w:t>
      </w:r>
      <w:r w:rsidRPr="00CA5479">
        <w:rPr>
          <w:rFonts w:ascii="Book Antiqua" w:eastAsia="SimSun" w:hAnsi="Book Antiqua" w:cs="SimSun"/>
          <w:sz w:val="24"/>
          <w:szCs w:val="24"/>
        </w:rPr>
        <w:t> 2005; </w:t>
      </w:r>
      <w:r w:rsidRPr="00CA5479">
        <w:rPr>
          <w:rFonts w:ascii="Book Antiqua" w:eastAsia="SimSun" w:hAnsi="Book Antiqua" w:cs="SimSun"/>
          <w:b/>
          <w:bCs/>
          <w:sz w:val="24"/>
          <w:szCs w:val="24"/>
        </w:rPr>
        <w:t>115</w:t>
      </w:r>
      <w:r w:rsidRPr="00CA5479">
        <w:rPr>
          <w:rFonts w:ascii="Book Antiqua" w:eastAsia="SimSun" w:hAnsi="Book Antiqua" w:cs="SimSun"/>
          <w:sz w:val="24"/>
          <w:szCs w:val="24"/>
        </w:rPr>
        <w:t>: 3-9 [PMID: 15870014]</w:t>
      </w:r>
    </w:p>
    <w:p w14:paraId="62C4FE8E" w14:textId="2206F08A"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63</w:t>
      </w:r>
      <w:r w:rsidRPr="00CA5479">
        <w:rPr>
          <w:rFonts w:ascii="Book Antiqua" w:eastAsia="SimSun" w:hAnsi="Book Antiqua" w:cs="SimSun"/>
          <w:sz w:val="24"/>
          <w:szCs w:val="24"/>
        </w:rPr>
        <w:t> </w:t>
      </w:r>
      <w:r w:rsidRPr="00CA5479">
        <w:rPr>
          <w:rFonts w:ascii="Book Antiqua" w:eastAsia="SimSun" w:hAnsi="Book Antiqua" w:cs="SimSun"/>
          <w:b/>
          <w:bCs/>
          <w:sz w:val="24"/>
          <w:szCs w:val="24"/>
        </w:rPr>
        <w:t>Sakaguchi S</w:t>
      </w:r>
      <w:r w:rsidRPr="00CA5479">
        <w:rPr>
          <w:rFonts w:ascii="Book Antiqua" w:eastAsia="SimSun" w:hAnsi="Book Antiqua" w:cs="SimSun"/>
          <w:sz w:val="24"/>
          <w:szCs w:val="24"/>
        </w:rPr>
        <w:t>, Ono M, Setoguchi R, Yagi H, Hori S, Fehervari Z, Shimizu J, Takahashi T, Nomura T. Foxp3+ CD25+ CD4+ natural regulatory T cells in dominant self-tolerance and autoimmune disease. </w:t>
      </w:r>
      <w:r w:rsidRPr="00CA5479">
        <w:rPr>
          <w:rFonts w:ascii="Book Antiqua" w:eastAsia="SimSun" w:hAnsi="Book Antiqua" w:cs="SimSun"/>
          <w:i/>
          <w:iCs/>
          <w:sz w:val="24"/>
          <w:szCs w:val="24"/>
        </w:rPr>
        <w:t>Immunol Rev</w:t>
      </w:r>
      <w:r w:rsidRPr="00CA5479">
        <w:rPr>
          <w:rFonts w:ascii="Book Antiqua" w:eastAsia="SimSun" w:hAnsi="Book Antiqua" w:cs="SimSun"/>
          <w:sz w:val="24"/>
          <w:szCs w:val="24"/>
        </w:rPr>
        <w:t> 2006; </w:t>
      </w:r>
      <w:r w:rsidRPr="00CA5479">
        <w:rPr>
          <w:rFonts w:ascii="Book Antiqua" w:eastAsia="SimSun" w:hAnsi="Book Antiqua" w:cs="SimSun"/>
          <w:b/>
          <w:bCs/>
          <w:sz w:val="24"/>
          <w:szCs w:val="24"/>
        </w:rPr>
        <w:t>212</w:t>
      </w:r>
      <w:r w:rsidRPr="00CA5479">
        <w:rPr>
          <w:rFonts w:ascii="Book Antiqua" w:eastAsia="SimSun" w:hAnsi="Book Antiqua" w:cs="SimSun"/>
          <w:sz w:val="24"/>
          <w:szCs w:val="24"/>
        </w:rPr>
        <w:t>: 8-27 [PMID: 16903903]</w:t>
      </w:r>
    </w:p>
    <w:p w14:paraId="3A66767C" w14:textId="7F46A742"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lastRenderedPageBreak/>
        <w:t>64</w:t>
      </w:r>
      <w:r w:rsidRPr="00CA5479">
        <w:rPr>
          <w:rFonts w:ascii="Book Antiqua" w:eastAsia="SimSun" w:hAnsi="Book Antiqua" w:cs="SimSun"/>
          <w:sz w:val="24"/>
          <w:szCs w:val="24"/>
        </w:rPr>
        <w:t> </w:t>
      </w:r>
      <w:r w:rsidRPr="00CA5479">
        <w:rPr>
          <w:rFonts w:ascii="Book Antiqua" w:eastAsia="SimSun" w:hAnsi="Book Antiqua" w:cs="SimSun"/>
          <w:b/>
          <w:bCs/>
          <w:sz w:val="24"/>
          <w:szCs w:val="24"/>
        </w:rPr>
        <w:t>Asseman C</w:t>
      </w:r>
      <w:r w:rsidRPr="00CA5479">
        <w:rPr>
          <w:rFonts w:ascii="Book Antiqua" w:eastAsia="SimSun" w:hAnsi="Book Antiqua" w:cs="SimSun"/>
          <w:sz w:val="24"/>
          <w:szCs w:val="24"/>
        </w:rPr>
        <w:t>, Mauze S, Leach MW, Coffman RL, Powrie F. An essential role for interleukin 10 in the function of regulatory T cells that inhibit intestinal inflammation. </w:t>
      </w:r>
      <w:r w:rsidRPr="00CA5479">
        <w:rPr>
          <w:rFonts w:ascii="Book Antiqua" w:eastAsia="SimSun" w:hAnsi="Book Antiqua" w:cs="SimSun"/>
          <w:i/>
          <w:iCs/>
          <w:sz w:val="24"/>
          <w:szCs w:val="24"/>
        </w:rPr>
        <w:t>J Exp Med</w:t>
      </w:r>
      <w:r w:rsidRPr="00CA5479">
        <w:rPr>
          <w:rFonts w:ascii="Book Antiqua" w:eastAsia="SimSun" w:hAnsi="Book Antiqua" w:cs="SimSun"/>
          <w:sz w:val="24"/>
          <w:szCs w:val="24"/>
        </w:rPr>
        <w:t> 1999; </w:t>
      </w:r>
      <w:r w:rsidRPr="00CA5479">
        <w:rPr>
          <w:rFonts w:ascii="Book Antiqua" w:eastAsia="SimSun" w:hAnsi="Book Antiqua" w:cs="SimSun"/>
          <w:b/>
          <w:bCs/>
          <w:sz w:val="24"/>
          <w:szCs w:val="24"/>
        </w:rPr>
        <w:t>190</w:t>
      </w:r>
      <w:r w:rsidRPr="00CA5479">
        <w:rPr>
          <w:rFonts w:ascii="Book Antiqua" w:eastAsia="SimSun" w:hAnsi="Book Antiqua" w:cs="SimSun"/>
          <w:sz w:val="24"/>
          <w:szCs w:val="24"/>
        </w:rPr>
        <w:t>: 995-1004 [PMID: 10510089]</w:t>
      </w:r>
    </w:p>
    <w:p w14:paraId="07DC5847" w14:textId="548B99F8"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65</w:t>
      </w:r>
      <w:r w:rsidRPr="00CA5479">
        <w:rPr>
          <w:rFonts w:ascii="Book Antiqua" w:eastAsia="SimSun" w:hAnsi="Book Antiqua" w:cs="SimSun"/>
          <w:sz w:val="24"/>
          <w:szCs w:val="24"/>
        </w:rPr>
        <w:t> </w:t>
      </w:r>
      <w:r w:rsidRPr="00CA5479">
        <w:rPr>
          <w:rFonts w:ascii="Book Antiqua" w:eastAsia="SimSun" w:hAnsi="Book Antiqua" w:cs="SimSun"/>
          <w:b/>
          <w:bCs/>
          <w:sz w:val="24"/>
          <w:szCs w:val="24"/>
        </w:rPr>
        <w:t>Annacker O</w:t>
      </w:r>
      <w:r w:rsidRPr="00CA5479">
        <w:rPr>
          <w:rFonts w:ascii="Book Antiqua" w:eastAsia="SimSun" w:hAnsi="Book Antiqua" w:cs="SimSun"/>
          <w:sz w:val="24"/>
          <w:szCs w:val="24"/>
        </w:rPr>
        <w:t>, Pimenta-Araujo R, Burlen-Defranoux O, Barbosa TC, Cumano A, Bandeira A. CD25+ CD4+ T cells regulate the expansion of peripheral CD4 T cells through the production of IL-10. </w:t>
      </w:r>
      <w:r w:rsidRPr="00CA5479">
        <w:rPr>
          <w:rFonts w:ascii="Book Antiqua" w:eastAsia="SimSun" w:hAnsi="Book Antiqua" w:cs="SimSun"/>
          <w:i/>
          <w:iCs/>
          <w:sz w:val="24"/>
          <w:szCs w:val="24"/>
        </w:rPr>
        <w:t>J Immunol</w:t>
      </w:r>
      <w:r w:rsidRPr="00CA5479">
        <w:rPr>
          <w:rFonts w:ascii="Book Antiqua" w:eastAsia="SimSun" w:hAnsi="Book Antiqua" w:cs="SimSun"/>
          <w:sz w:val="24"/>
          <w:szCs w:val="24"/>
        </w:rPr>
        <w:t> 2001; </w:t>
      </w:r>
      <w:r w:rsidRPr="00CA5479">
        <w:rPr>
          <w:rFonts w:ascii="Book Antiqua" w:eastAsia="SimSun" w:hAnsi="Book Antiqua" w:cs="SimSun"/>
          <w:b/>
          <w:bCs/>
          <w:sz w:val="24"/>
          <w:szCs w:val="24"/>
        </w:rPr>
        <w:t>166</w:t>
      </w:r>
      <w:r w:rsidRPr="00CA5479">
        <w:rPr>
          <w:rFonts w:ascii="Book Antiqua" w:eastAsia="SimSun" w:hAnsi="Book Antiqua" w:cs="SimSun"/>
          <w:sz w:val="24"/>
          <w:szCs w:val="24"/>
        </w:rPr>
        <w:t>: 3008-3018 [PMID: 11207250]</w:t>
      </w:r>
    </w:p>
    <w:p w14:paraId="2B335E7B" w14:textId="0A9E96D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66</w:t>
      </w:r>
      <w:r w:rsidRPr="00CA5479">
        <w:rPr>
          <w:rFonts w:ascii="Book Antiqua" w:eastAsia="SimSun" w:hAnsi="Book Antiqua" w:cs="SimSun"/>
          <w:sz w:val="24"/>
          <w:szCs w:val="24"/>
        </w:rPr>
        <w:t> </w:t>
      </w:r>
      <w:r w:rsidRPr="00CA5479">
        <w:rPr>
          <w:rFonts w:ascii="Book Antiqua" w:eastAsia="SimSun" w:hAnsi="Book Antiqua" w:cs="SimSun"/>
          <w:b/>
          <w:bCs/>
          <w:sz w:val="24"/>
          <w:szCs w:val="24"/>
        </w:rPr>
        <w:t>Huber S</w:t>
      </w:r>
      <w:r w:rsidRPr="00CA5479">
        <w:rPr>
          <w:rFonts w:ascii="Book Antiqua" w:eastAsia="SimSun" w:hAnsi="Book Antiqua" w:cs="SimSun"/>
          <w:sz w:val="24"/>
          <w:szCs w:val="24"/>
        </w:rPr>
        <w:t>, Gagliani N, Esplugues E, O'Connor W, Huber FJ, Chaudhry A, Kamanaka M, Kobayashi Y, Booth CJ, Rudensky AY, Roncarolo MG, Battaglia M, Flavell RA. Th17 cells express interleukin-10 receptor and are controlled by Foxp3</w:t>
      </w:r>
      <w:r w:rsidRPr="00CA5479">
        <w:rPr>
          <w:rFonts w:ascii="Cambria Math" w:eastAsia="MS Mincho" w:hAnsi="Cambria Math" w:cs="Cambria Math"/>
          <w:sz w:val="24"/>
          <w:szCs w:val="24"/>
        </w:rPr>
        <w:t>⁻</w:t>
      </w:r>
      <w:r w:rsidRPr="00CA5479">
        <w:rPr>
          <w:rFonts w:ascii="Book Antiqua" w:eastAsia="SimSun" w:hAnsi="Book Antiqua" w:cs="SimSun"/>
          <w:sz w:val="24"/>
          <w:szCs w:val="24"/>
        </w:rPr>
        <w:t xml:space="preserve"> and Foxp3+ regulatory CD4+ T cells in an interleukin-10-dependent manner. </w:t>
      </w:r>
      <w:r w:rsidRPr="00CA5479">
        <w:rPr>
          <w:rFonts w:ascii="Book Antiqua" w:eastAsia="SimSun" w:hAnsi="Book Antiqua" w:cs="SimSun"/>
          <w:i/>
          <w:iCs/>
          <w:sz w:val="24"/>
          <w:szCs w:val="24"/>
        </w:rPr>
        <w:t>Immunity</w:t>
      </w:r>
      <w:r w:rsidRPr="00CA5479">
        <w:rPr>
          <w:rFonts w:ascii="Book Antiqua" w:eastAsia="SimSun" w:hAnsi="Book Antiqua" w:cs="SimSun"/>
          <w:sz w:val="24"/>
          <w:szCs w:val="24"/>
        </w:rPr>
        <w:t> 2011; </w:t>
      </w:r>
      <w:r w:rsidRPr="00CA5479">
        <w:rPr>
          <w:rFonts w:ascii="Book Antiqua" w:eastAsia="SimSun" w:hAnsi="Book Antiqua" w:cs="SimSun"/>
          <w:b/>
          <w:bCs/>
          <w:sz w:val="24"/>
          <w:szCs w:val="24"/>
        </w:rPr>
        <w:t>34</w:t>
      </w:r>
      <w:r w:rsidRPr="00CA5479">
        <w:rPr>
          <w:rFonts w:ascii="Book Antiqua" w:eastAsia="SimSun" w:hAnsi="Book Antiqua" w:cs="SimSun"/>
          <w:sz w:val="24"/>
          <w:szCs w:val="24"/>
        </w:rPr>
        <w:t>: 554-565 [PMID: 21511184 DOI: 10.1016/j.immuni.2011.01.020]</w:t>
      </w:r>
    </w:p>
    <w:p w14:paraId="6CBC617C" w14:textId="010D5E1F"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67</w:t>
      </w:r>
      <w:r w:rsidRPr="00CA5479">
        <w:rPr>
          <w:rFonts w:ascii="Book Antiqua" w:eastAsia="SimSun" w:hAnsi="Book Antiqua" w:cs="SimSun"/>
          <w:sz w:val="24"/>
          <w:szCs w:val="24"/>
        </w:rPr>
        <w:t> </w:t>
      </w:r>
      <w:r w:rsidRPr="00CA5479">
        <w:rPr>
          <w:rFonts w:ascii="Book Antiqua" w:eastAsia="SimSun" w:hAnsi="Book Antiqua" w:cs="SimSun"/>
          <w:b/>
          <w:bCs/>
          <w:sz w:val="24"/>
          <w:szCs w:val="24"/>
        </w:rPr>
        <w:t>Tiittanen M</w:t>
      </w:r>
      <w:r w:rsidRPr="00CA5479">
        <w:rPr>
          <w:rFonts w:ascii="Book Antiqua" w:eastAsia="SimSun" w:hAnsi="Book Antiqua" w:cs="SimSun"/>
          <w:sz w:val="24"/>
          <w:szCs w:val="24"/>
        </w:rPr>
        <w:t>, Westerholm-Ormio M, Verkasalo M, Savilahti E, Vaarala O. Infiltration of forkhead box P3-expressing cells in small intestinal mucosa in coeliac disease but not in type 1 diabetes. </w:t>
      </w:r>
      <w:r w:rsidRPr="00CA5479">
        <w:rPr>
          <w:rFonts w:ascii="Book Antiqua" w:eastAsia="SimSun" w:hAnsi="Book Antiqua" w:cs="SimSun"/>
          <w:i/>
          <w:iCs/>
          <w:sz w:val="24"/>
          <w:szCs w:val="24"/>
        </w:rPr>
        <w:t>Clin Exp Immunol</w:t>
      </w:r>
      <w:r w:rsidRPr="00CA5479">
        <w:rPr>
          <w:rFonts w:ascii="Book Antiqua" w:eastAsia="SimSun" w:hAnsi="Book Antiqua" w:cs="SimSun"/>
          <w:sz w:val="24"/>
          <w:szCs w:val="24"/>
        </w:rPr>
        <w:t> 2008; </w:t>
      </w:r>
      <w:r w:rsidRPr="00CA5479">
        <w:rPr>
          <w:rFonts w:ascii="Book Antiqua" w:eastAsia="SimSun" w:hAnsi="Book Antiqua" w:cs="SimSun"/>
          <w:b/>
          <w:bCs/>
          <w:sz w:val="24"/>
          <w:szCs w:val="24"/>
        </w:rPr>
        <w:t>152</w:t>
      </w:r>
      <w:r w:rsidRPr="00CA5479">
        <w:rPr>
          <w:rFonts w:ascii="Book Antiqua" w:eastAsia="SimSun" w:hAnsi="Book Antiqua" w:cs="SimSun"/>
          <w:sz w:val="24"/>
          <w:szCs w:val="24"/>
        </w:rPr>
        <w:t>: 498-507 [PMID: 18435801 DOI: 10.1111/j.1365-2249.2008.03662.x]</w:t>
      </w:r>
    </w:p>
    <w:p w14:paraId="11F4B2DB" w14:textId="78E07E96"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68</w:t>
      </w:r>
      <w:r w:rsidRPr="00CA5479">
        <w:rPr>
          <w:rFonts w:ascii="Book Antiqua" w:eastAsia="SimSun" w:hAnsi="Book Antiqua" w:cs="SimSun"/>
          <w:sz w:val="24"/>
          <w:szCs w:val="24"/>
        </w:rPr>
        <w:t> </w:t>
      </w:r>
      <w:r w:rsidRPr="00CA5479">
        <w:rPr>
          <w:rFonts w:ascii="Book Antiqua" w:eastAsia="SimSun" w:hAnsi="Book Antiqua" w:cs="SimSun"/>
          <w:b/>
          <w:bCs/>
          <w:sz w:val="24"/>
          <w:szCs w:val="24"/>
        </w:rPr>
        <w:t>Vorobjova T</w:t>
      </w:r>
      <w:r w:rsidRPr="00CA5479">
        <w:rPr>
          <w:rFonts w:ascii="Book Antiqua" w:eastAsia="SimSun" w:hAnsi="Book Antiqua" w:cs="SimSun"/>
          <w:sz w:val="24"/>
          <w:szCs w:val="24"/>
        </w:rPr>
        <w:t>, Uibo O, Heilman K, Rägo T, Honkanen J, Vaarala O, Tillmann V, Ojakivi I, Uibo R. Increased FOXP3 expression in small-bowel mucosa of children with coeliac disease and type I diabetes mellitus. </w:t>
      </w:r>
      <w:r w:rsidRPr="00CA5479">
        <w:rPr>
          <w:rFonts w:ascii="Book Antiqua" w:eastAsia="SimSun" w:hAnsi="Book Antiqua" w:cs="SimSun"/>
          <w:i/>
          <w:iCs/>
          <w:sz w:val="24"/>
          <w:szCs w:val="24"/>
        </w:rPr>
        <w:t>Scand J Gastroenterol</w:t>
      </w:r>
      <w:r w:rsidRPr="00CA5479">
        <w:rPr>
          <w:rFonts w:ascii="Book Antiqua" w:eastAsia="SimSun" w:hAnsi="Book Antiqua" w:cs="SimSun"/>
          <w:sz w:val="24"/>
          <w:szCs w:val="24"/>
        </w:rPr>
        <w:t> 2009; </w:t>
      </w:r>
      <w:r w:rsidRPr="00CA5479">
        <w:rPr>
          <w:rFonts w:ascii="Book Antiqua" w:eastAsia="SimSun" w:hAnsi="Book Antiqua" w:cs="SimSun"/>
          <w:b/>
          <w:bCs/>
          <w:sz w:val="24"/>
          <w:szCs w:val="24"/>
        </w:rPr>
        <w:t>44</w:t>
      </w:r>
      <w:r w:rsidRPr="00CA5479">
        <w:rPr>
          <w:rFonts w:ascii="Book Antiqua" w:eastAsia="SimSun" w:hAnsi="Book Antiqua" w:cs="SimSun"/>
          <w:sz w:val="24"/>
          <w:szCs w:val="24"/>
        </w:rPr>
        <w:t>: 422-430 [PMID: 19096978 DOI: 10.1080/00365520802624177]</w:t>
      </w:r>
    </w:p>
    <w:p w14:paraId="737E491B" w14:textId="57652A97"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69</w:t>
      </w:r>
      <w:r w:rsidRPr="00CA5479">
        <w:rPr>
          <w:rFonts w:ascii="Book Antiqua" w:eastAsia="SimSun" w:hAnsi="Book Antiqua" w:cs="SimSun"/>
          <w:sz w:val="24"/>
          <w:szCs w:val="24"/>
        </w:rPr>
        <w:t> </w:t>
      </w:r>
      <w:r w:rsidRPr="00CA5479">
        <w:rPr>
          <w:rFonts w:ascii="Book Antiqua" w:eastAsia="SimSun" w:hAnsi="Book Antiqua" w:cs="SimSun"/>
          <w:b/>
          <w:bCs/>
          <w:sz w:val="24"/>
          <w:szCs w:val="24"/>
        </w:rPr>
        <w:t>Benahmed M</w:t>
      </w:r>
      <w:r w:rsidRPr="00CA5479">
        <w:rPr>
          <w:rFonts w:ascii="Book Antiqua" w:eastAsia="SimSun" w:hAnsi="Book Antiqua" w:cs="SimSun"/>
          <w:sz w:val="24"/>
          <w:szCs w:val="24"/>
        </w:rPr>
        <w:t>, Meresse B, Arnulf B, Barbe U, Mention JJ, Verkarre V, Allez M, Cellier C, Hermine O, Cerf-Bensussan N. Inhibition of TGF-beta signaling by IL-15: a new role for IL-15 in the loss of immune homeostasis in celiac disease. </w:t>
      </w:r>
      <w:r w:rsidRPr="00CA5479">
        <w:rPr>
          <w:rFonts w:ascii="Book Antiqua" w:eastAsia="SimSun" w:hAnsi="Book Antiqua" w:cs="SimSun"/>
          <w:i/>
          <w:iCs/>
          <w:sz w:val="24"/>
          <w:szCs w:val="24"/>
        </w:rPr>
        <w:t>Gastroenterology</w:t>
      </w:r>
      <w:r w:rsidRPr="00CA5479">
        <w:rPr>
          <w:rFonts w:ascii="Book Antiqua" w:eastAsia="SimSun" w:hAnsi="Book Antiqua" w:cs="SimSun"/>
          <w:sz w:val="24"/>
          <w:szCs w:val="24"/>
        </w:rPr>
        <w:t> 2007; </w:t>
      </w:r>
      <w:r w:rsidRPr="00CA5479">
        <w:rPr>
          <w:rFonts w:ascii="Book Antiqua" w:eastAsia="SimSun" w:hAnsi="Book Antiqua" w:cs="SimSun"/>
          <w:b/>
          <w:bCs/>
          <w:sz w:val="24"/>
          <w:szCs w:val="24"/>
        </w:rPr>
        <w:t>132</w:t>
      </w:r>
      <w:r w:rsidRPr="00CA5479">
        <w:rPr>
          <w:rFonts w:ascii="Book Antiqua" w:eastAsia="SimSun" w:hAnsi="Book Antiqua" w:cs="SimSun"/>
          <w:sz w:val="24"/>
          <w:szCs w:val="24"/>
        </w:rPr>
        <w:t>: 994-1008 [PMID: 17324400]</w:t>
      </w:r>
    </w:p>
    <w:p w14:paraId="4EC790EF" w14:textId="5F1FD006"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70</w:t>
      </w:r>
      <w:r w:rsidRPr="00CA5479">
        <w:rPr>
          <w:rFonts w:ascii="Book Antiqua" w:eastAsia="SimSun" w:hAnsi="Book Antiqua" w:cs="SimSun"/>
          <w:sz w:val="24"/>
          <w:szCs w:val="24"/>
        </w:rPr>
        <w:t> </w:t>
      </w:r>
      <w:r w:rsidRPr="00CA5479">
        <w:rPr>
          <w:rFonts w:ascii="Book Antiqua" w:eastAsia="SimSun" w:hAnsi="Book Antiqua" w:cs="SimSun"/>
          <w:b/>
          <w:bCs/>
          <w:sz w:val="24"/>
          <w:szCs w:val="24"/>
        </w:rPr>
        <w:t>Marie JC</w:t>
      </w:r>
      <w:r w:rsidRPr="00CA5479">
        <w:rPr>
          <w:rFonts w:ascii="Book Antiqua" w:eastAsia="SimSun" w:hAnsi="Book Antiqua" w:cs="SimSun"/>
          <w:sz w:val="24"/>
          <w:szCs w:val="24"/>
        </w:rPr>
        <w:t>, Letterio JJ, Gavin M, Rudensky AY. TGF-beta1 maintains suppressor function and Foxp3 expression in CD4+CD25+ regulatory T cells. </w:t>
      </w:r>
      <w:r w:rsidRPr="00CA5479">
        <w:rPr>
          <w:rFonts w:ascii="Book Antiqua" w:eastAsia="SimSun" w:hAnsi="Book Antiqua" w:cs="SimSun"/>
          <w:i/>
          <w:iCs/>
          <w:sz w:val="24"/>
          <w:szCs w:val="24"/>
        </w:rPr>
        <w:t>J Exp Med</w:t>
      </w:r>
      <w:r w:rsidRPr="00CA5479">
        <w:rPr>
          <w:rFonts w:ascii="Book Antiqua" w:eastAsia="SimSun" w:hAnsi="Book Antiqua" w:cs="SimSun"/>
          <w:sz w:val="24"/>
          <w:szCs w:val="24"/>
        </w:rPr>
        <w:t> 2005; </w:t>
      </w:r>
      <w:r w:rsidRPr="00CA5479">
        <w:rPr>
          <w:rFonts w:ascii="Book Antiqua" w:eastAsia="SimSun" w:hAnsi="Book Antiqua" w:cs="SimSun"/>
          <w:b/>
          <w:bCs/>
          <w:sz w:val="24"/>
          <w:szCs w:val="24"/>
        </w:rPr>
        <w:t>201</w:t>
      </w:r>
      <w:r w:rsidRPr="00CA5479">
        <w:rPr>
          <w:rFonts w:ascii="Book Antiqua" w:eastAsia="SimSun" w:hAnsi="Book Antiqua" w:cs="SimSun"/>
          <w:sz w:val="24"/>
          <w:szCs w:val="24"/>
        </w:rPr>
        <w:t>: 1061-1067 [PMID: 15809351]</w:t>
      </w:r>
    </w:p>
    <w:p w14:paraId="591011E4" w14:textId="627C68F8"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71</w:t>
      </w:r>
      <w:r w:rsidRPr="00CA5479">
        <w:rPr>
          <w:rFonts w:ascii="Book Antiqua" w:eastAsia="SimSun" w:hAnsi="Book Antiqua" w:cs="SimSun"/>
          <w:sz w:val="24"/>
          <w:szCs w:val="24"/>
        </w:rPr>
        <w:t> </w:t>
      </w:r>
      <w:r w:rsidRPr="00CA5479">
        <w:rPr>
          <w:rFonts w:ascii="Book Antiqua" w:eastAsia="SimSun" w:hAnsi="Book Antiqua" w:cs="SimSun"/>
          <w:b/>
          <w:bCs/>
          <w:sz w:val="24"/>
          <w:szCs w:val="24"/>
        </w:rPr>
        <w:t>Ben Ahmed M</w:t>
      </w:r>
      <w:r w:rsidRPr="00CA5479">
        <w:rPr>
          <w:rFonts w:ascii="Book Antiqua" w:eastAsia="SimSun" w:hAnsi="Book Antiqua" w:cs="SimSun"/>
          <w:sz w:val="24"/>
          <w:szCs w:val="24"/>
        </w:rPr>
        <w:t>, Belhadj Hmida N, Moes N, Buyse S, Abdeladhim M, Louzir H, Cerf-Bensussan N. IL-15 renders conventional lymphocytes resistant to suppressive functions of regulatory T cells through activation of the phosphatidylinositol 3-kinase pathway. </w:t>
      </w:r>
      <w:r w:rsidRPr="00CA5479">
        <w:rPr>
          <w:rFonts w:ascii="Book Antiqua" w:eastAsia="SimSun" w:hAnsi="Book Antiqua" w:cs="SimSun"/>
          <w:i/>
          <w:iCs/>
          <w:sz w:val="24"/>
          <w:szCs w:val="24"/>
        </w:rPr>
        <w:t>J Immunol</w:t>
      </w:r>
      <w:r w:rsidRPr="00CA5479">
        <w:rPr>
          <w:rFonts w:ascii="Book Antiqua" w:eastAsia="SimSun" w:hAnsi="Book Antiqua" w:cs="SimSun"/>
          <w:sz w:val="24"/>
          <w:szCs w:val="24"/>
        </w:rPr>
        <w:t> 2009; </w:t>
      </w:r>
      <w:r w:rsidRPr="00CA5479">
        <w:rPr>
          <w:rFonts w:ascii="Book Antiqua" w:eastAsia="SimSun" w:hAnsi="Book Antiqua" w:cs="SimSun"/>
          <w:b/>
          <w:bCs/>
          <w:sz w:val="24"/>
          <w:szCs w:val="24"/>
        </w:rPr>
        <w:t>182</w:t>
      </w:r>
      <w:r w:rsidRPr="00CA5479">
        <w:rPr>
          <w:rFonts w:ascii="Book Antiqua" w:eastAsia="SimSun" w:hAnsi="Book Antiqua" w:cs="SimSun"/>
          <w:sz w:val="24"/>
          <w:szCs w:val="24"/>
        </w:rPr>
        <w:t>: 6763-6770 [PMID: 19454671 DOI: 10.4049/jimmunol.0801792]</w:t>
      </w:r>
    </w:p>
    <w:p w14:paraId="588B3556" w14:textId="59D3D66C"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72</w:t>
      </w:r>
      <w:r w:rsidRPr="00CA5479">
        <w:rPr>
          <w:rFonts w:ascii="Book Antiqua" w:eastAsia="SimSun" w:hAnsi="Book Antiqua" w:cs="SimSun"/>
          <w:sz w:val="24"/>
          <w:szCs w:val="24"/>
        </w:rPr>
        <w:t> </w:t>
      </w:r>
      <w:r w:rsidRPr="00CA5479">
        <w:rPr>
          <w:rFonts w:ascii="Book Antiqua" w:eastAsia="SimSun" w:hAnsi="Book Antiqua" w:cs="SimSun"/>
          <w:b/>
          <w:bCs/>
          <w:sz w:val="24"/>
          <w:szCs w:val="24"/>
        </w:rPr>
        <w:t>Hmida NB</w:t>
      </w:r>
      <w:r w:rsidRPr="00CA5479">
        <w:rPr>
          <w:rFonts w:ascii="Book Antiqua" w:eastAsia="SimSun" w:hAnsi="Book Antiqua" w:cs="SimSun"/>
          <w:sz w:val="24"/>
          <w:szCs w:val="24"/>
        </w:rPr>
        <w:t xml:space="preserve">, Ben Ahmed M, Moussa A, Rejeb MB, Said Y, Kourda N, Meresse B, Abdeladhim M, Louzir H, Cerf-Bensussan N. Impaired control of effector T cells by </w:t>
      </w:r>
      <w:r w:rsidRPr="00CA5479">
        <w:rPr>
          <w:rFonts w:ascii="Book Antiqua" w:eastAsia="SimSun" w:hAnsi="Book Antiqua" w:cs="SimSun"/>
          <w:sz w:val="24"/>
          <w:szCs w:val="24"/>
        </w:rPr>
        <w:lastRenderedPageBreak/>
        <w:t>regulatory T cells: a clue to loss of oral tolerance and autoimmunity in celiac disease? </w:t>
      </w:r>
      <w:r w:rsidRPr="00CA5479">
        <w:rPr>
          <w:rFonts w:ascii="Book Antiqua" w:eastAsia="SimSun" w:hAnsi="Book Antiqua" w:cs="SimSun"/>
          <w:i/>
          <w:iCs/>
          <w:sz w:val="24"/>
          <w:szCs w:val="24"/>
        </w:rPr>
        <w:t>Am J Gastroenterol</w:t>
      </w:r>
      <w:r w:rsidRPr="00CA5479">
        <w:rPr>
          <w:rFonts w:ascii="Book Antiqua" w:eastAsia="SimSun" w:hAnsi="Book Antiqua" w:cs="SimSun"/>
          <w:sz w:val="24"/>
          <w:szCs w:val="24"/>
        </w:rPr>
        <w:t> 2012; </w:t>
      </w:r>
      <w:r w:rsidRPr="00CA5479">
        <w:rPr>
          <w:rFonts w:ascii="Book Antiqua" w:eastAsia="SimSun" w:hAnsi="Book Antiqua" w:cs="SimSun"/>
          <w:b/>
          <w:bCs/>
          <w:sz w:val="24"/>
          <w:szCs w:val="24"/>
        </w:rPr>
        <w:t>107</w:t>
      </w:r>
      <w:r w:rsidRPr="00CA5479">
        <w:rPr>
          <w:rFonts w:ascii="Book Antiqua" w:eastAsia="SimSun" w:hAnsi="Book Antiqua" w:cs="SimSun"/>
          <w:sz w:val="24"/>
          <w:szCs w:val="24"/>
        </w:rPr>
        <w:t>: 604-611 [PMID: 22108452 DOI: 10.1038/ajg.2011.397]</w:t>
      </w:r>
    </w:p>
    <w:p w14:paraId="6F8A1874" w14:textId="2ED5CF64"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73</w:t>
      </w:r>
      <w:r w:rsidRPr="00CA5479">
        <w:rPr>
          <w:rFonts w:ascii="Book Antiqua" w:eastAsia="SimSun" w:hAnsi="Book Antiqua" w:cs="SimSun"/>
          <w:sz w:val="24"/>
          <w:szCs w:val="24"/>
        </w:rPr>
        <w:t> </w:t>
      </w:r>
      <w:r w:rsidRPr="00CA5479">
        <w:rPr>
          <w:rFonts w:ascii="Book Antiqua" w:eastAsia="SimSun" w:hAnsi="Book Antiqua" w:cs="SimSun"/>
          <w:b/>
          <w:bCs/>
          <w:sz w:val="24"/>
          <w:szCs w:val="24"/>
        </w:rPr>
        <w:t>Bernardo D</w:t>
      </w:r>
      <w:r w:rsidRPr="00CA5479">
        <w:rPr>
          <w:rFonts w:ascii="Book Antiqua" w:eastAsia="SimSun" w:hAnsi="Book Antiqua" w:cs="SimSun"/>
          <w:sz w:val="24"/>
          <w:szCs w:val="24"/>
        </w:rPr>
        <w:t>, Garrote JA, Allegretti Y, León A, Gómez E, Bermejo-Martin JF, Calvo C, Riestra S, Fernández-Salazar L, Blanco-Quirós A, Chirdo F, Arranz E. Higher constitutive IL15R alpha expression and lower IL-15 response threshold in coeliac disease patients. </w:t>
      </w:r>
      <w:r w:rsidRPr="00CA5479">
        <w:rPr>
          <w:rFonts w:ascii="Book Antiqua" w:eastAsia="SimSun" w:hAnsi="Book Antiqua" w:cs="SimSun"/>
          <w:i/>
          <w:iCs/>
          <w:sz w:val="24"/>
          <w:szCs w:val="24"/>
        </w:rPr>
        <w:t>Clin Exp Immunol</w:t>
      </w:r>
      <w:r w:rsidRPr="00CA5479">
        <w:rPr>
          <w:rFonts w:ascii="Book Antiqua" w:eastAsia="SimSun" w:hAnsi="Book Antiqua" w:cs="SimSun"/>
          <w:sz w:val="24"/>
          <w:szCs w:val="24"/>
        </w:rPr>
        <w:t> 2008; </w:t>
      </w:r>
      <w:r w:rsidRPr="00CA5479">
        <w:rPr>
          <w:rFonts w:ascii="Book Antiqua" w:eastAsia="SimSun" w:hAnsi="Book Antiqua" w:cs="SimSun"/>
          <w:b/>
          <w:bCs/>
          <w:sz w:val="24"/>
          <w:szCs w:val="24"/>
        </w:rPr>
        <w:t>154</w:t>
      </w:r>
      <w:r w:rsidRPr="00CA5479">
        <w:rPr>
          <w:rFonts w:ascii="Book Antiqua" w:eastAsia="SimSun" w:hAnsi="Book Antiqua" w:cs="SimSun"/>
          <w:sz w:val="24"/>
          <w:szCs w:val="24"/>
        </w:rPr>
        <w:t>: 64-73 [PMID: 18821940 DOI: 10.1111/j.1365-2249.2008.03743.x]</w:t>
      </w:r>
    </w:p>
    <w:p w14:paraId="653F25E0" w14:textId="265BCBA8" w:rsidR="005E6A73" w:rsidRPr="00CA5479" w:rsidRDefault="005E6A73" w:rsidP="00C77D14">
      <w:pPr>
        <w:spacing w:after="0" w:line="360" w:lineRule="auto"/>
        <w:jc w:val="both"/>
        <w:rPr>
          <w:rFonts w:ascii="Book Antiqua" w:eastAsia="SimSun" w:hAnsi="Book Antiqua" w:cs="SimSun"/>
          <w:sz w:val="24"/>
          <w:szCs w:val="24"/>
        </w:rPr>
      </w:pPr>
      <w:r w:rsidRPr="00CA5479">
        <w:rPr>
          <w:rFonts w:ascii="Book Antiqua" w:eastAsia="SimSun" w:hAnsi="Book Antiqua" w:cs="SimSun" w:hint="eastAsia"/>
          <w:sz w:val="24"/>
          <w:szCs w:val="24"/>
          <w:lang w:eastAsia="zh-CN"/>
        </w:rPr>
        <w:t>74</w:t>
      </w:r>
      <w:r w:rsidRPr="00CA5479">
        <w:rPr>
          <w:rFonts w:ascii="Book Antiqua" w:eastAsia="SimSun" w:hAnsi="Book Antiqua" w:cs="SimSun"/>
          <w:sz w:val="24"/>
          <w:szCs w:val="24"/>
        </w:rPr>
        <w:t> </w:t>
      </w:r>
      <w:r w:rsidRPr="00CA5479">
        <w:rPr>
          <w:rFonts w:ascii="Book Antiqua" w:eastAsia="SimSun" w:hAnsi="Book Antiqua" w:cs="SimSun"/>
          <w:b/>
          <w:bCs/>
          <w:sz w:val="24"/>
          <w:szCs w:val="24"/>
        </w:rPr>
        <w:t>Borrelli M</w:t>
      </w:r>
      <w:r w:rsidRPr="00CA5479">
        <w:rPr>
          <w:rFonts w:ascii="Book Antiqua" w:eastAsia="SimSun" w:hAnsi="Book Antiqua" w:cs="SimSun"/>
          <w:sz w:val="24"/>
          <w:szCs w:val="24"/>
        </w:rPr>
        <w:t>, Salvati VM, Maglio M, Zanzi D, Ferrara K, Santagata S, Ponticelli D, Aitoro R, Mazzarella G, Lania G, Gianfrani C, Auricchio R, Troncone R. Immunoregulatory pathways are active in the small intestinal mucosa of patients with potential celiac disease. </w:t>
      </w:r>
      <w:r w:rsidRPr="00CA5479">
        <w:rPr>
          <w:rFonts w:ascii="Book Antiqua" w:eastAsia="SimSun" w:hAnsi="Book Antiqua" w:cs="SimSun"/>
          <w:i/>
          <w:iCs/>
          <w:sz w:val="24"/>
          <w:szCs w:val="24"/>
        </w:rPr>
        <w:t>Am J Gastroenterol</w:t>
      </w:r>
      <w:r w:rsidRPr="00CA5479">
        <w:rPr>
          <w:rFonts w:ascii="Book Antiqua" w:eastAsia="SimSun" w:hAnsi="Book Antiqua" w:cs="SimSun"/>
          <w:sz w:val="24"/>
          <w:szCs w:val="24"/>
        </w:rPr>
        <w:t> 2013; </w:t>
      </w:r>
      <w:r w:rsidRPr="00CA5479">
        <w:rPr>
          <w:rFonts w:ascii="Book Antiqua" w:eastAsia="SimSun" w:hAnsi="Book Antiqua" w:cs="SimSun"/>
          <w:b/>
          <w:bCs/>
          <w:sz w:val="24"/>
          <w:szCs w:val="24"/>
        </w:rPr>
        <w:t>108</w:t>
      </w:r>
      <w:r w:rsidRPr="00CA5479">
        <w:rPr>
          <w:rFonts w:ascii="Book Antiqua" w:eastAsia="SimSun" w:hAnsi="Book Antiqua" w:cs="SimSun"/>
          <w:sz w:val="24"/>
          <w:szCs w:val="24"/>
        </w:rPr>
        <w:t>: 1775-1784 [PMID: 24060758 DOI: 10.1038/ajg.2013.303]</w:t>
      </w:r>
    </w:p>
    <w:p w14:paraId="177F52BB" w14:textId="2AA0BD7B" w:rsidR="005E6A73" w:rsidRPr="00CA5479" w:rsidRDefault="005E6A73" w:rsidP="00C77D14">
      <w:pPr>
        <w:spacing w:after="0" w:line="360" w:lineRule="auto"/>
        <w:jc w:val="both"/>
        <w:rPr>
          <w:rFonts w:ascii="Book Antiqua" w:eastAsia="SimSun" w:hAnsi="Book Antiqua" w:cs="SimSun"/>
          <w:sz w:val="24"/>
          <w:szCs w:val="24"/>
          <w:lang w:eastAsia="zh-CN"/>
        </w:rPr>
      </w:pPr>
      <w:r w:rsidRPr="00CA5479">
        <w:rPr>
          <w:rFonts w:ascii="Book Antiqua" w:eastAsia="SimSun" w:hAnsi="Book Antiqua" w:cs="SimSun" w:hint="eastAsia"/>
          <w:sz w:val="24"/>
          <w:szCs w:val="24"/>
          <w:lang w:eastAsia="zh-CN"/>
        </w:rPr>
        <w:t>75</w:t>
      </w:r>
      <w:r w:rsidRPr="00CA5479">
        <w:rPr>
          <w:rFonts w:ascii="Book Antiqua" w:eastAsia="SimSun" w:hAnsi="Book Antiqua" w:cs="SimSun"/>
          <w:sz w:val="24"/>
          <w:szCs w:val="24"/>
        </w:rPr>
        <w:t> </w:t>
      </w:r>
      <w:r w:rsidRPr="00CA5479">
        <w:rPr>
          <w:rFonts w:ascii="Book Antiqua" w:eastAsia="SimSun" w:hAnsi="Book Antiqua" w:cs="SimSun"/>
          <w:b/>
          <w:bCs/>
          <w:sz w:val="24"/>
          <w:szCs w:val="24"/>
        </w:rPr>
        <w:t>Desreumaux P</w:t>
      </w:r>
      <w:r w:rsidRPr="00CA5479">
        <w:rPr>
          <w:rFonts w:ascii="Book Antiqua" w:eastAsia="SimSun" w:hAnsi="Book Antiqua" w:cs="SimSun"/>
          <w:sz w:val="24"/>
          <w:szCs w:val="24"/>
        </w:rPr>
        <w:t>, Foussat A, Allez M, Beaugerie L, Hébuterne X, Bouhnik Y, Nachury M, Brun V, Bastian H, Belmonte N, Ticchioni M, Duchange A, Morel-Mandrino P, Neveu V, Clerget-Chossat N, Forte M, Colombel JF. Safety and efficacy of antigen-specific regulatory T-cell therapy for patients with refractory Crohn's disease. </w:t>
      </w:r>
      <w:r w:rsidRPr="00CA5479">
        <w:rPr>
          <w:rFonts w:ascii="Book Antiqua" w:eastAsia="SimSun" w:hAnsi="Book Antiqua" w:cs="SimSun"/>
          <w:i/>
          <w:iCs/>
          <w:sz w:val="24"/>
          <w:szCs w:val="24"/>
        </w:rPr>
        <w:t>Gastroenterology</w:t>
      </w:r>
      <w:r w:rsidRPr="00CA5479">
        <w:rPr>
          <w:rFonts w:ascii="Book Antiqua" w:eastAsia="SimSun" w:hAnsi="Book Antiqua" w:cs="SimSun"/>
          <w:sz w:val="24"/>
          <w:szCs w:val="24"/>
        </w:rPr>
        <w:t> 2012; </w:t>
      </w:r>
      <w:r w:rsidRPr="00CA5479">
        <w:rPr>
          <w:rFonts w:ascii="Book Antiqua" w:eastAsia="SimSun" w:hAnsi="Book Antiqua" w:cs="SimSun"/>
          <w:b/>
          <w:bCs/>
          <w:sz w:val="24"/>
          <w:szCs w:val="24"/>
        </w:rPr>
        <w:t>143</w:t>
      </w:r>
      <w:r w:rsidRPr="00CA5479">
        <w:rPr>
          <w:rFonts w:ascii="Book Antiqua" w:eastAsia="SimSun" w:hAnsi="Book Antiqua" w:cs="SimSun"/>
          <w:sz w:val="24"/>
          <w:szCs w:val="24"/>
        </w:rPr>
        <w:t>: 1207-17.e1-2 [PMID: 22885333 DOI: 10.1053/j.gastro.2012.07.116]</w:t>
      </w:r>
    </w:p>
    <w:p w14:paraId="1089D558" w14:textId="77777777" w:rsidR="00AA4803" w:rsidRPr="00CA5479" w:rsidRDefault="00AA4803" w:rsidP="00C77D14">
      <w:pPr>
        <w:pStyle w:val="ListParagraph"/>
        <w:spacing w:after="0" w:line="360" w:lineRule="auto"/>
        <w:ind w:left="0"/>
        <w:jc w:val="both"/>
        <w:rPr>
          <w:rStyle w:val="Strong"/>
          <w:rFonts w:ascii="Book Antiqua" w:hAnsi="Book Antiqua" w:cs="Arial"/>
          <w:bCs w:val="0"/>
          <w:lang w:val="en-US"/>
        </w:rPr>
      </w:pPr>
    </w:p>
    <w:p w14:paraId="76B2F074" w14:textId="50790605" w:rsidR="00E21628" w:rsidRPr="00CA5479" w:rsidRDefault="00E21628" w:rsidP="00C77D14">
      <w:pPr>
        <w:pStyle w:val="ListParagraph"/>
        <w:spacing w:after="0" w:line="360" w:lineRule="auto"/>
        <w:ind w:left="0"/>
        <w:jc w:val="right"/>
        <w:rPr>
          <w:rFonts w:ascii="Book Antiqua" w:eastAsia="SimSun" w:hAnsi="Book Antiqua"/>
          <w:b/>
          <w:bCs/>
          <w:sz w:val="24"/>
          <w:szCs w:val="24"/>
          <w:lang w:val="en-US" w:eastAsia="zh-CN"/>
        </w:rPr>
      </w:pPr>
      <w:r w:rsidRPr="00CA5479">
        <w:rPr>
          <w:rStyle w:val="Strong"/>
          <w:rFonts w:ascii="Book Antiqua" w:hAnsi="Book Antiqua" w:cs="Arial"/>
          <w:bCs w:val="0"/>
          <w:sz w:val="24"/>
          <w:szCs w:val="24"/>
          <w:lang w:val="en-US"/>
        </w:rPr>
        <w:t>P-Reviewer</w:t>
      </w:r>
      <w:r w:rsidRPr="00CA5479">
        <w:rPr>
          <w:rStyle w:val="Strong"/>
          <w:rFonts w:ascii="Book Antiqua" w:eastAsia="SimSun" w:hAnsi="Book Antiqua" w:cs="Arial"/>
          <w:bCs w:val="0"/>
          <w:sz w:val="24"/>
          <w:szCs w:val="24"/>
          <w:lang w:val="en-US" w:eastAsia="zh-CN"/>
        </w:rPr>
        <w:t>:</w:t>
      </w:r>
      <w:r w:rsidRPr="00CA5479">
        <w:rPr>
          <w:rFonts w:ascii="Book Antiqua" w:hAnsi="Book Antiqua"/>
          <w:bCs/>
          <w:sz w:val="24"/>
          <w:szCs w:val="24"/>
          <w:lang w:val="en-US"/>
        </w:rPr>
        <w:t xml:space="preserve"> </w:t>
      </w:r>
      <w:r w:rsidR="00B2281A" w:rsidRPr="00CA5479">
        <w:rPr>
          <w:rFonts w:ascii="Book Antiqua" w:hAnsi="Book Antiqua"/>
          <w:bCs/>
          <w:sz w:val="24"/>
          <w:szCs w:val="24"/>
          <w:lang w:val="en-US"/>
        </w:rPr>
        <w:t>Shimizu</w:t>
      </w:r>
      <w:r w:rsidR="00B2281A" w:rsidRPr="00CA5479">
        <w:rPr>
          <w:rFonts w:ascii="Book Antiqua" w:eastAsiaTheme="minorEastAsia" w:hAnsi="Book Antiqua" w:hint="eastAsia"/>
          <w:bCs/>
          <w:sz w:val="24"/>
          <w:szCs w:val="24"/>
          <w:lang w:val="en-US" w:eastAsia="zh-CN"/>
        </w:rPr>
        <w:t xml:space="preserve"> </w:t>
      </w:r>
      <w:r w:rsidR="00B2281A" w:rsidRPr="00CA5479">
        <w:rPr>
          <w:rFonts w:ascii="Book Antiqua" w:hAnsi="Book Antiqua"/>
          <w:bCs/>
          <w:sz w:val="24"/>
          <w:szCs w:val="24"/>
          <w:lang w:val="en-US"/>
        </w:rPr>
        <w:t>Y</w:t>
      </w:r>
      <w:r w:rsidR="00B2281A" w:rsidRPr="00CA5479">
        <w:rPr>
          <w:rFonts w:ascii="Book Antiqua" w:eastAsiaTheme="minorEastAsia" w:hAnsi="Book Antiqua" w:hint="eastAsia"/>
          <w:bCs/>
          <w:sz w:val="24"/>
          <w:szCs w:val="24"/>
          <w:lang w:val="en-US" w:eastAsia="zh-CN"/>
        </w:rPr>
        <w:t>,</w:t>
      </w:r>
      <w:r w:rsidRPr="00CA5479">
        <w:rPr>
          <w:rFonts w:ascii="Book Antiqua" w:hAnsi="Book Antiqua"/>
          <w:bCs/>
          <w:sz w:val="24"/>
          <w:szCs w:val="24"/>
          <w:lang w:val="en-US"/>
        </w:rPr>
        <w:t xml:space="preserve"> </w:t>
      </w:r>
      <w:r w:rsidR="00B2281A" w:rsidRPr="00CA5479">
        <w:rPr>
          <w:rFonts w:ascii="Book Antiqua" w:hAnsi="Book Antiqua"/>
          <w:bCs/>
          <w:sz w:val="24"/>
          <w:szCs w:val="24"/>
          <w:lang w:val="en-US"/>
        </w:rPr>
        <w:t>Wakim-Fleming J</w:t>
      </w:r>
      <w:r w:rsidR="0047131D" w:rsidRPr="00CA5479">
        <w:rPr>
          <w:rFonts w:ascii="Book Antiqua" w:hAnsi="Book Antiqua"/>
          <w:bCs/>
          <w:sz w:val="24"/>
          <w:szCs w:val="24"/>
          <w:lang w:val="en-US"/>
        </w:rPr>
        <w:t xml:space="preserve"> </w:t>
      </w:r>
      <w:r w:rsidRPr="00CA5479">
        <w:rPr>
          <w:rFonts w:ascii="Book Antiqua" w:hAnsi="Book Antiqua"/>
          <w:b/>
          <w:bCs/>
          <w:sz w:val="24"/>
          <w:szCs w:val="24"/>
          <w:lang w:val="en-US"/>
        </w:rPr>
        <w:t>S-Editor</w:t>
      </w:r>
      <w:r w:rsidRPr="00CA5479">
        <w:rPr>
          <w:rFonts w:ascii="Book Antiqua" w:eastAsia="SimSun" w:hAnsi="Book Antiqua"/>
          <w:b/>
          <w:bCs/>
          <w:sz w:val="24"/>
          <w:szCs w:val="24"/>
          <w:lang w:val="en-US" w:eastAsia="zh-CN"/>
        </w:rPr>
        <w:t>:</w:t>
      </w:r>
      <w:r w:rsidRPr="00CA5479">
        <w:rPr>
          <w:rFonts w:ascii="Book Antiqua" w:hAnsi="Book Antiqua"/>
          <w:bCs/>
          <w:sz w:val="24"/>
          <w:szCs w:val="24"/>
          <w:lang w:val="en-US"/>
        </w:rPr>
        <w:t xml:space="preserve"> </w:t>
      </w:r>
      <w:r w:rsidRPr="00CA5479">
        <w:rPr>
          <w:rFonts w:ascii="Book Antiqua" w:eastAsia="SimSun" w:hAnsi="Book Antiqua"/>
          <w:bCs/>
          <w:sz w:val="24"/>
          <w:szCs w:val="24"/>
          <w:lang w:val="en-US" w:eastAsia="zh-CN"/>
        </w:rPr>
        <w:t>Qi Y</w:t>
      </w:r>
      <w:r w:rsidRPr="00CA5479">
        <w:rPr>
          <w:rFonts w:ascii="Book Antiqua" w:hAnsi="Book Antiqua"/>
          <w:b/>
          <w:bCs/>
          <w:sz w:val="24"/>
          <w:szCs w:val="24"/>
          <w:lang w:val="en-US"/>
        </w:rPr>
        <w:t xml:space="preserve">   L-Editor</w:t>
      </w:r>
      <w:r w:rsidRPr="00CA5479">
        <w:rPr>
          <w:rFonts w:ascii="Book Antiqua" w:eastAsia="SimSun" w:hAnsi="Book Antiqua"/>
          <w:b/>
          <w:bCs/>
          <w:sz w:val="24"/>
          <w:szCs w:val="24"/>
          <w:lang w:val="en-US" w:eastAsia="zh-CN"/>
        </w:rPr>
        <w:t>:</w:t>
      </w:r>
      <w:r w:rsidRPr="00CA5479">
        <w:rPr>
          <w:rFonts w:ascii="Book Antiqua" w:hAnsi="Book Antiqua"/>
          <w:b/>
          <w:bCs/>
          <w:sz w:val="24"/>
          <w:szCs w:val="24"/>
          <w:lang w:val="en-US"/>
        </w:rPr>
        <w:t xml:space="preserve">   E-Editor</w:t>
      </w:r>
      <w:r w:rsidRPr="00CA5479">
        <w:rPr>
          <w:rFonts w:ascii="Book Antiqua" w:eastAsia="SimSun" w:hAnsi="Book Antiqua"/>
          <w:b/>
          <w:bCs/>
          <w:sz w:val="24"/>
          <w:szCs w:val="24"/>
          <w:lang w:val="en-US" w:eastAsia="zh-CN"/>
        </w:rPr>
        <w:t>:</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49BF957D" w14:textId="77777777" w:rsidR="007A46AB" w:rsidRPr="00CA5479" w:rsidRDefault="007A46AB" w:rsidP="00C77D14">
      <w:pPr>
        <w:autoSpaceDE w:val="0"/>
        <w:autoSpaceDN w:val="0"/>
        <w:adjustRightInd w:val="0"/>
        <w:spacing w:after="0" w:line="360" w:lineRule="auto"/>
        <w:jc w:val="both"/>
        <w:rPr>
          <w:rFonts w:ascii="Book Antiqua" w:hAnsi="Book Antiqua"/>
          <w:sz w:val="24"/>
          <w:szCs w:val="24"/>
          <w:lang w:val="en-US"/>
        </w:rPr>
      </w:pPr>
    </w:p>
    <w:p w14:paraId="55D6C648" w14:textId="77777777" w:rsidR="007A46AB" w:rsidRPr="00CA5479" w:rsidRDefault="007A46AB" w:rsidP="00C77D14">
      <w:pPr>
        <w:autoSpaceDE w:val="0"/>
        <w:autoSpaceDN w:val="0"/>
        <w:adjustRightInd w:val="0"/>
        <w:spacing w:after="0" w:line="360" w:lineRule="auto"/>
        <w:jc w:val="both"/>
        <w:rPr>
          <w:rFonts w:ascii="Book Antiqua" w:hAnsi="Book Antiqua"/>
          <w:sz w:val="24"/>
          <w:szCs w:val="24"/>
          <w:lang w:val="en-US"/>
        </w:rPr>
      </w:pPr>
    </w:p>
    <w:p w14:paraId="2B81AB3F" w14:textId="77777777" w:rsidR="007A46AB" w:rsidRPr="00CA5479" w:rsidRDefault="007A46AB" w:rsidP="00C77D14">
      <w:pPr>
        <w:autoSpaceDE w:val="0"/>
        <w:autoSpaceDN w:val="0"/>
        <w:adjustRightInd w:val="0"/>
        <w:spacing w:after="0" w:line="360" w:lineRule="auto"/>
        <w:jc w:val="both"/>
        <w:rPr>
          <w:rFonts w:ascii="Book Antiqua" w:hAnsi="Book Antiqua"/>
          <w:sz w:val="24"/>
          <w:szCs w:val="24"/>
          <w:lang w:val="en-US"/>
        </w:rPr>
      </w:pPr>
    </w:p>
    <w:p w14:paraId="289369BA" w14:textId="77777777" w:rsidR="007A46AB" w:rsidRPr="00CA5479" w:rsidRDefault="007A46AB" w:rsidP="00C77D14">
      <w:pPr>
        <w:pStyle w:val="Heading1"/>
        <w:spacing w:before="0" w:beforeAutospacing="0" w:after="0" w:afterAutospacing="0" w:line="360" w:lineRule="auto"/>
        <w:jc w:val="both"/>
        <w:rPr>
          <w:rFonts w:ascii="Book Antiqua" w:hAnsi="Book Antiqua"/>
          <w:sz w:val="24"/>
          <w:szCs w:val="24"/>
          <w:lang w:val="en-US"/>
        </w:rPr>
      </w:pPr>
    </w:p>
    <w:p w14:paraId="282F1EAB" w14:textId="77777777" w:rsidR="005E6A73" w:rsidRPr="00CA5479" w:rsidRDefault="005E6A73" w:rsidP="00C77D14">
      <w:pPr>
        <w:spacing w:after="0" w:line="240" w:lineRule="auto"/>
        <w:rPr>
          <w:rFonts w:ascii="Book Antiqua" w:hAnsi="Book Antiqua"/>
          <w:b/>
          <w:sz w:val="24"/>
          <w:szCs w:val="24"/>
          <w:lang w:val="en-US"/>
        </w:rPr>
      </w:pPr>
      <w:r w:rsidRPr="00CA5479">
        <w:rPr>
          <w:rFonts w:ascii="Book Antiqua" w:hAnsi="Book Antiqua"/>
          <w:b/>
          <w:sz w:val="24"/>
          <w:szCs w:val="24"/>
          <w:lang w:val="en-US"/>
        </w:rPr>
        <w:br w:type="page"/>
      </w:r>
    </w:p>
    <w:p w14:paraId="27F59C3C" w14:textId="0A959984" w:rsidR="00970BF3" w:rsidRPr="00CA5479" w:rsidRDefault="00B2281A" w:rsidP="00C77D14">
      <w:pPr>
        <w:autoSpaceDE w:val="0"/>
        <w:autoSpaceDN w:val="0"/>
        <w:adjustRightInd w:val="0"/>
        <w:spacing w:after="0" w:line="360" w:lineRule="auto"/>
        <w:jc w:val="both"/>
        <w:rPr>
          <w:rFonts w:ascii="Book Antiqua" w:hAnsi="Book Antiqua"/>
          <w:sz w:val="24"/>
          <w:szCs w:val="24"/>
          <w:lang w:val="en-US"/>
        </w:rPr>
      </w:pPr>
      <w:r w:rsidRPr="00CA5479">
        <w:rPr>
          <w:rFonts w:ascii="Book Antiqua" w:hAnsi="Book Antiqua"/>
          <w:b/>
          <w:sz w:val="24"/>
          <w:szCs w:val="24"/>
          <w:lang w:val="en-US"/>
        </w:rPr>
        <w:lastRenderedPageBreak/>
        <w:t>Figure 1</w:t>
      </w:r>
      <w:r w:rsidRPr="00CA5479">
        <w:rPr>
          <w:rFonts w:ascii="Book Antiqua" w:hAnsi="Book Antiqua" w:hint="eastAsia"/>
          <w:b/>
          <w:sz w:val="24"/>
          <w:szCs w:val="24"/>
          <w:lang w:val="en-US" w:eastAsia="zh-CN"/>
        </w:rPr>
        <w:t xml:space="preserve"> </w:t>
      </w:r>
      <w:r w:rsidR="00970BF3" w:rsidRPr="00CA5479">
        <w:rPr>
          <w:rFonts w:ascii="Book Antiqua" w:hAnsi="Book Antiqua"/>
          <w:b/>
          <w:sz w:val="24"/>
          <w:szCs w:val="24"/>
          <w:lang w:val="en-US"/>
        </w:rPr>
        <w:t xml:space="preserve">Influence of </w:t>
      </w:r>
      <w:r w:rsidR="00B4558F" w:rsidRPr="00CA5479">
        <w:rPr>
          <w:rFonts w:ascii="Book Antiqua" w:hAnsi="Book Antiqua"/>
          <w:b/>
          <w:sz w:val="24"/>
          <w:szCs w:val="24"/>
          <w:lang w:val="en-US"/>
        </w:rPr>
        <w:t xml:space="preserve">the </w:t>
      </w:r>
      <w:r w:rsidR="00970BF3" w:rsidRPr="00CA5479">
        <w:rPr>
          <w:rFonts w:ascii="Book Antiqua" w:hAnsi="Book Antiqua"/>
          <w:b/>
          <w:sz w:val="24"/>
          <w:szCs w:val="24"/>
          <w:lang w:val="en-US"/>
        </w:rPr>
        <w:t xml:space="preserve">distinct cytokine milieu in the differentiation of </w:t>
      </w:r>
      <w:r w:rsidR="00E920A8" w:rsidRPr="00CA5479">
        <w:rPr>
          <w:rFonts w:ascii="Book Antiqua" w:hAnsi="Book Antiqua"/>
          <w:b/>
          <w:sz w:val="24"/>
          <w:szCs w:val="24"/>
          <w:lang w:val="en-US"/>
        </w:rPr>
        <w:t>gliadin reactive</w:t>
      </w:r>
      <w:r w:rsidR="00FD7235" w:rsidRPr="00CA5479">
        <w:rPr>
          <w:rFonts w:ascii="Book Antiqua" w:hAnsi="Book Antiqua"/>
          <w:b/>
          <w:sz w:val="24"/>
          <w:szCs w:val="24"/>
          <w:lang w:val="en-US"/>
        </w:rPr>
        <w:t xml:space="preserve"> CD4+T cells.</w:t>
      </w:r>
      <w:r w:rsidR="00FD7235" w:rsidRPr="00CA5479">
        <w:rPr>
          <w:rFonts w:ascii="Book Antiqua" w:hAnsi="Book Antiqua"/>
          <w:sz w:val="24"/>
          <w:szCs w:val="24"/>
          <w:lang w:val="en-US"/>
        </w:rPr>
        <w:t xml:space="preserve"> </w:t>
      </w:r>
      <w:r w:rsidR="00B4558F" w:rsidRPr="00CA5479">
        <w:rPr>
          <w:rFonts w:ascii="Book Antiqua" w:hAnsi="Book Antiqua"/>
          <w:sz w:val="24"/>
          <w:szCs w:val="24"/>
          <w:lang w:val="en-US"/>
        </w:rPr>
        <w:t xml:space="preserve">The red </w:t>
      </w:r>
      <w:r w:rsidR="00970BF3" w:rsidRPr="00CA5479">
        <w:rPr>
          <w:rFonts w:ascii="Book Antiqua" w:hAnsi="Book Antiqua"/>
          <w:sz w:val="24"/>
          <w:szCs w:val="24"/>
          <w:lang w:val="en-US"/>
        </w:rPr>
        <w:t xml:space="preserve">arrows show the differentiation of gliadin-reactive cells in the presence of particular cytokines. The </w:t>
      </w:r>
      <w:r w:rsidR="00B4558F" w:rsidRPr="00CA5479">
        <w:rPr>
          <w:rFonts w:ascii="Book Antiqua" w:hAnsi="Book Antiqua"/>
          <w:sz w:val="24"/>
          <w:szCs w:val="24"/>
          <w:lang w:val="en-US"/>
        </w:rPr>
        <w:t xml:space="preserve">blue </w:t>
      </w:r>
      <w:r w:rsidR="00970BF3" w:rsidRPr="00CA5479">
        <w:rPr>
          <w:rFonts w:ascii="Book Antiqua" w:hAnsi="Book Antiqua"/>
          <w:sz w:val="24"/>
          <w:szCs w:val="24"/>
          <w:lang w:val="en-US"/>
        </w:rPr>
        <w:t xml:space="preserve">arrows represent the autocrine amplification loop. </w:t>
      </w:r>
    </w:p>
    <w:p w14:paraId="1477758D" w14:textId="15380561" w:rsidR="007A46AB" w:rsidRPr="00CA5479" w:rsidRDefault="00B2281A" w:rsidP="00C77D14">
      <w:pPr>
        <w:pStyle w:val="Heading1"/>
        <w:spacing w:before="0" w:beforeAutospacing="0" w:after="0" w:afterAutospacing="0" w:line="360" w:lineRule="auto"/>
        <w:jc w:val="both"/>
        <w:rPr>
          <w:rFonts w:ascii="Book Antiqua" w:hAnsi="Book Antiqua"/>
          <w:sz w:val="24"/>
          <w:szCs w:val="24"/>
          <w:lang w:val="en-US"/>
        </w:rPr>
      </w:pPr>
      <w:r w:rsidRPr="00CA5479">
        <w:rPr>
          <w:rFonts w:ascii="Book Antiqua" w:hAnsi="Book Antiqua"/>
          <w:noProof/>
          <w:sz w:val="24"/>
          <w:szCs w:val="24"/>
          <w:lang w:val="en-US" w:eastAsia="zh-CN"/>
        </w:rPr>
        <w:drawing>
          <wp:inline distT="0" distB="0" distL="0" distR="0" wp14:anchorId="21331668" wp14:editId="5C292936">
            <wp:extent cx="4505325" cy="2534405"/>
            <wp:effectExtent l="0" t="0" r="0" b="0"/>
            <wp:docPr id="1" name="Immagine 1" descr="G:\WJG2\Editorial2\bozza\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JG2\Editorial2\bozza\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0913" cy="2537549"/>
                    </a:xfrm>
                    <a:prstGeom prst="rect">
                      <a:avLst/>
                    </a:prstGeom>
                    <a:noFill/>
                    <a:ln>
                      <a:noFill/>
                    </a:ln>
                  </pic:spPr>
                </pic:pic>
              </a:graphicData>
            </a:graphic>
          </wp:inline>
        </w:drawing>
      </w:r>
    </w:p>
    <w:p w14:paraId="45E56E33" w14:textId="77777777" w:rsidR="007A46AB" w:rsidRPr="00CA5479" w:rsidRDefault="007A46AB" w:rsidP="00C77D14">
      <w:pPr>
        <w:autoSpaceDE w:val="0"/>
        <w:autoSpaceDN w:val="0"/>
        <w:adjustRightInd w:val="0"/>
        <w:spacing w:after="0" w:line="360" w:lineRule="auto"/>
        <w:jc w:val="both"/>
        <w:rPr>
          <w:rFonts w:ascii="Book Antiqua" w:hAnsi="Book Antiqua"/>
          <w:sz w:val="24"/>
          <w:szCs w:val="24"/>
          <w:lang w:val="en-US"/>
        </w:rPr>
      </w:pPr>
    </w:p>
    <w:p w14:paraId="0DC17B6A" w14:textId="77777777" w:rsidR="007A46AB" w:rsidRPr="00CA5479" w:rsidRDefault="007A46AB" w:rsidP="00C77D14">
      <w:pPr>
        <w:spacing w:after="0" w:line="360" w:lineRule="auto"/>
        <w:jc w:val="both"/>
        <w:rPr>
          <w:rFonts w:ascii="Book Antiqua" w:hAnsi="Book Antiqua"/>
          <w:sz w:val="24"/>
          <w:szCs w:val="24"/>
          <w:lang w:val="en-US"/>
        </w:rPr>
      </w:pPr>
    </w:p>
    <w:p w14:paraId="52A83FAA" w14:textId="77777777" w:rsidR="007A46AB" w:rsidRPr="00CA5479" w:rsidRDefault="007A46AB" w:rsidP="00C77D14">
      <w:pPr>
        <w:spacing w:after="0" w:line="360" w:lineRule="auto"/>
        <w:jc w:val="both"/>
        <w:rPr>
          <w:rFonts w:ascii="Book Antiqua" w:hAnsi="Book Antiqua"/>
          <w:sz w:val="24"/>
          <w:szCs w:val="24"/>
          <w:lang w:val="en-US"/>
        </w:rPr>
      </w:pPr>
    </w:p>
    <w:p w14:paraId="1B9F3267" w14:textId="77777777" w:rsidR="00415682" w:rsidRPr="00CA5479" w:rsidRDefault="00415682" w:rsidP="00C77D14">
      <w:pPr>
        <w:spacing w:after="0" w:line="360" w:lineRule="auto"/>
        <w:jc w:val="both"/>
        <w:rPr>
          <w:rFonts w:ascii="Book Antiqua" w:hAnsi="Book Antiqua"/>
          <w:sz w:val="24"/>
          <w:szCs w:val="24"/>
          <w:lang w:val="en-US"/>
        </w:rPr>
      </w:pPr>
    </w:p>
    <w:sectPr w:rsidR="00415682" w:rsidRPr="00CA54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0D86" w14:textId="77777777" w:rsidR="00D82F84" w:rsidRDefault="00D82F84" w:rsidP="00E21628">
      <w:pPr>
        <w:spacing w:after="0" w:line="240" w:lineRule="auto"/>
      </w:pPr>
      <w:r>
        <w:separator/>
      </w:r>
    </w:p>
  </w:endnote>
  <w:endnote w:type="continuationSeparator" w:id="0">
    <w:p w14:paraId="68BB1B27" w14:textId="77777777" w:rsidR="00D82F84" w:rsidRDefault="00D82F84" w:rsidP="00E2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Symbol Std Medium">
    <w:altName w:val="ITC Symbol Std 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OT07517017">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alaLancetPro">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BACE7" w14:textId="77777777" w:rsidR="00D82F84" w:rsidRDefault="00D82F84" w:rsidP="00E21628">
      <w:pPr>
        <w:spacing w:after="0" w:line="240" w:lineRule="auto"/>
      </w:pPr>
      <w:r>
        <w:separator/>
      </w:r>
    </w:p>
  </w:footnote>
  <w:footnote w:type="continuationSeparator" w:id="0">
    <w:p w14:paraId="6B836A50" w14:textId="77777777" w:rsidR="00D82F84" w:rsidRDefault="00D82F84" w:rsidP="00E21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3DC4"/>
    <w:multiLevelType w:val="hybridMultilevel"/>
    <w:tmpl w:val="984C0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302937"/>
    <w:multiLevelType w:val="hybridMultilevel"/>
    <w:tmpl w:val="DE9CAF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E72B50"/>
    <w:multiLevelType w:val="hybridMultilevel"/>
    <w:tmpl w:val="F18E8764"/>
    <w:lvl w:ilvl="0" w:tplc="BD86667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
    <w:nsid w:val="29E73B72"/>
    <w:multiLevelType w:val="singleLevel"/>
    <w:tmpl w:val="0410000F"/>
    <w:lvl w:ilvl="0">
      <w:start w:val="1"/>
      <w:numFmt w:val="decimal"/>
      <w:lvlText w:val="%1."/>
      <w:lvlJc w:val="left"/>
      <w:pPr>
        <w:tabs>
          <w:tab w:val="num" w:pos="360"/>
        </w:tabs>
        <w:ind w:left="360" w:hanging="360"/>
      </w:pPr>
    </w:lvl>
  </w:abstractNum>
  <w:abstractNum w:abstractNumId="4">
    <w:nsid w:val="5CFC7C87"/>
    <w:multiLevelType w:val="hybridMultilevel"/>
    <w:tmpl w:val="00A29116"/>
    <w:lvl w:ilvl="0" w:tplc="80189934">
      <w:start w:val="2"/>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17"/>
    <w:rsid w:val="00003A89"/>
    <w:rsid w:val="00022774"/>
    <w:rsid w:val="00025AF4"/>
    <w:rsid w:val="00034C7B"/>
    <w:rsid w:val="00057881"/>
    <w:rsid w:val="00075E20"/>
    <w:rsid w:val="000A24CE"/>
    <w:rsid w:val="000A3ED0"/>
    <w:rsid w:val="000C4218"/>
    <w:rsid w:val="000D365C"/>
    <w:rsid w:val="000E2439"/>
    <w:rsid w:val="000F7E6D"/>
    <w:rsid w:val="00115779"/>
    <w:rsid w:val="001373C6"/>
    <w:rsid w:val="0015247D"/>
    <w:rsid w:val="001676E7"/>
    <w:rsid w:val="001A0B0D"/>
    <w:rsid w:val="001A32D3"/>
    <w:rsid w:val="001C5C1D"/>
    <w:rsid w:val="001E41AC"/>
    <w:rsid w:val="00203B36"/>
    <w:rsid w:val="00213734"/>
    <w:rsid w:val="002147A5"/>
    <w:rsid w:val="00221280"/>
    <w:rsid w:val="002263D0"/>
    <w:rsid w:val="00236E58"/>
    <w:rsid w:val="0024500A"/>
    <w:rsid w:val="00247213"/>
    <w:rsid w:val="00266582"/>
    <w:rsid w:val="00294F95"/>
    <w:rsid w:val="002C1394"/>
    <w:rsid w:val="002F23AB"/>
    <w:rsid w:val="003034D8"/>
    <w:rsid w:val="003044DA"/>
    <w:rsid w:val="003177FF"/>
    <w:rsid w:val="0032723A"/>
    <w:rsid w:val="00343563"/>
    <w:rsid w:val="00376D44"/>
    <w:rsid w:val="00383CFF"/>
    <w:rsid w:val="003A1C4F"/>
    <w:rsid w:val="003A2351"/>
    <w:rsid w:val="003A24F0"/>
    <w:rsid w:val="003B7AFA"/>
    <w:rsid w:val="003C1D50"/>
    <w:rsid w:val="003E30C0"/>
    <w:rsid w:val="003E437F"/>
    <w:rsid w:val="003E5771"/>
    <w:rsid w:val="00415682"/>
    <w:rsid w:val="004310D1"/>
    <w:rsid w:val="004465E7"/>
    <w:rsid w:val="00447B1E"/>
    <w:rsid w:val="00466317"/>
    <w:rsid w:val="0047131D"/>
    <w:rsid w:val="004739AC"/>
    <w:rsid w:val="004A6386"/>
    <w:rsid w:val="004A7ABF"/>
    <w:rsid w:val="004C7558"/>
    <w:rsid w:val="004D4111"/>
    <w:rsid w:val="004E4F95"/>
    <w:rsid w:val="005003F9"/>
    <w:rsid w:val="00525851"/>
    <w:rsid w:val="0053252F"/>
    <w:rsid w:val="00554BD4"/>
    <w:rsid w:val="00555250"/>
    <w:rsid w:val="0055748B"/>
    <w:rsid w:val="0056187B"/>
    <w:rsid w:val="00574A6A"/>
    <w:rsid w:val="00585F17"/>
    <w:rsid w:val="005869A9"/>
    <w:rsid w:val="00593A84"/>
    <w:rsid w:val="00594377"/>
    <w:rsid w:val="005B315F"/>
    <w:rsid w:val="005C22FF"/>
    <w:rsid w:val="005C4328"/>
    <w:rsid w:val="005C78AE"/>
    <w:rsid w:val="005D3515"/>
    <w:rsid w:val="005D7A8D"/>
    <w:rsid w:val="005D7CED"/>
    <w:rsid w:val="005E6A73"/>
    <w:rsid w:val="005F0EAB"/>
    <w:rsid w:val="006079A5"/>
    <w:rsid w:val="00620C39"/>
    <w:rsid w:val="00626640"/>
    <w:rsid w:val="00656AC1"/>
    <w:rsid w:val="006738CB"/>
    <w:rsid w:val="006746E8"/>
    <w:rsid w:val="006758A6"/>
    <w:rsid w:val="00676FDC"/>
    <w:rsid w:val="00681649"/>
    <w:rsid w:val="006A35A5"/>
    <w:rsid w:val="006A6490"/>
    <w:rsid w:val="006B073F"/>
    <w:rsid w:val="006B6FDB"/>
    <w:rsid w:val="006D5D7D"/>
    <w:rsid w:val="006F6CAD"/>
    <w:rsid w:val="00705A04"/>
    <w:rsid w:val="00712A90"/>
    <w:rsid w:val="00712D99"/>
    <w:rsid w:val="00762D56"/>
    <w:rsid w:val="00792D06"/>
    <w:rsid w:val="00792D57"/>
    <w:rsid w:val="00793E5F"/>
    <w:rsid w:val="00794D33"/>
    <w:rsid w:val="007A46AB"/>
    <w:rsid w:val="007A53DB"/>
    <w:rsid w:val="007A7648"/>
    <w:rsid w:val="007B350E"/>
    <w:rsid w:val="007B5253"/>
    <w:rsid w:val="007B715B"/>
    <w:rsid w:val="007E5D6E"/>
    <w:rsid w:val="007F4A5F"/>
    <w:rsid w:val="007F56DD"/>
    <w:rsid w:val="008167E9"/>
    <w:rsid w:val="00824415"/>
    <w:rsid w:val="00844BC6"/>
    <w:rsid w:val="0085467E"/>
    <w:rsid w:val="008561B1"/>
    <w:rsid w:val="00861945"/>
    <w:rsid w:val="00887AA8"/>
    <w:rsid w:val="00890274"/>
    <w:rsid w:val="008B3BDF"/>
    <w:rsid w:val="008D16FB"/>
    <w:rsid w:val="008E324A"/>
    <w:rsid w:val="008F410F"/>
    <w:rsid w:val="008F7522"/>
    <w:rsid w:val="009048FF"/>
    <w:rsid w:val="009271FA"/>
    <w:rsid w:val="009444AE"/>
    <w:rsid w:val="0095308B"/>
    <w:rsid w:val="00957060"/>
    <w:rsid w:val="00970BF3"/>
    <w:rsid w:val="0098081D"/>
    <w:rsid w:val="00982B07"/>
    <w:rsid w:val="00990632"/>
    <w:rsid w:val="00997CFE"/>
    <w:rsid w:val="009B4507"/>
    <w:rsid w:val="009D3851"/>
    <w:rsid w:val="009E5F89"/>
    <w:rsid w:val="009F0D82"/>
    <w:rsid w:val="009F3A5D"/>
    <w:rsid w:val="00A21A66"/>
    <w:rsid w:val="00A245AB"/>
    <w:rsid w:val="00A25907"/>
    <w:rsid w:val="00A4709C"/>
    <w:rsid w:val="00A635E5"/>
    <w:rsid w:val="00A730CF"/>
    <w:rsid w:val="00AA4803"/>
    <w:rsid w:val="00AA522F"/>
    <w:rsid w:val="00AA577E"/>
    <w:rsid w:val="00AB1175"/>
    <w:rsid w:val="00AD0239"/>
    <w:rsid w:val="00AD7D63"/>
    <w:rsid w:val="00B20075"/>
    <w:rsid w:val="00B206CC"/>
    <w:rsid w:val="00B2253B"/>
    <w:rsid w:val="00B2281A"/>
    <w:rsid w:val="00B4558F"/>
    <w:rsid w:val="00B54962"/>
    <w:rsid w:val="00B765CE"/>
    <w:rsid w:val="00B8371E"/>
    <w:rsid w:val="00B94F6D"/>
    <w:rsid w:val="00BA2DC2"/>
    <w:rsid w:val="00BA64B8"/>
    <w:rsid w:val="00BD1608"/>
    <w:rsid w:val="00BF3848"/>
    <w:rsid w:val="00BF396F"/>
    <w:rsid w:val="00C26872"/>
    <w:rsid w:val="00C31F2B"/>
    <w:rsid w:val="00C47A81"/>
    <w:rsid w:val="00C550FD"/>
    <w:rsid w:val="00C77D14"/>
    <w:rsid w:val="00CA3497"/>
    <w:rsid w:val="00CA3D97"/>
    <w:rsid w:val="00CA5479"/>
    <w:rsid w:val="00CB7ACA"/>
    <w:rsid w:val="00CC1051"/>
    <w:rsid w:val="00D1295E"/>
    <w:rsid w:val="00D36127"/>
    <w:rsid w:val="00D3777F"/>
    <w:rsid w:val="00D4516B"/>
    <w:rsid w:val="00D4644C"/>
    <w:rsid w:val="00D47015"/>
    <w:rsid w:val="00D54427"/>
    <w:rsid w:val="00D56B16"/>
    <w:rsid w:val="00D6117A"/>
    <w:rsid w:val="00D70274"/>
    <w:rsid w:val="00D7063B"/>
    <w:rsid w:val="00D70738"/>
    <w:rsid w:val="00D82F84"/>
    <w:rsid w:val="00D875BA"/>
    <w:rsid w:val="00D96725"/>
    <w:rsid w:val="00DA6E25"/>
    <w:rsid w:val="00DA7110"/>
    <w:rsid w:val="00DC73E1"/>
    <w:rsid w:val="00DD2C9B"/>
    <w:rsid w:val="00DD526C"/>
    <w:rsid w:val="00DE38E1"/>
    <w:rsid w:val="00DF2701"/>
    <w:rsid w:val="00E03DF8"/>
    <w:rsid w:val="00E21628"/>
    <w:rsid w:val="00E33047"/>
    <w:rsid w:val="00E376D5"/>
    <w:rsid w:val="00E37A93"/>
    <w:rsid w:val="00E53D09"/>
    <w:rsid w:val="00E920A8"/>
    <w:rsid w:val="00E95FBF"/>
    <w:rsid w:val="00EA39EB"/>
    <w:rsid w:val="00EB3CC7"/>
    <w:rsid w:val="00EC25DC"/>
    <w:rsid w:val="00EF3F42"/>
    <w:rsid w:val="00EF7E2C"/>
    <w:rsid w:val="00F0111A"/>
    <w:rsid w:val="00F56D85"/>
    <w:rsid w:val="00F643E4"/>
    <w:rsid w:val="00F734F4"/>
    <w:rsid w:val="00F74EBD"/>
    <w:rsid w:val="00F76A10"/>
    <w:rsid w:val="00FC38CF"/>
    <w:rsid w:val="00FC7D13"/>
    <w:rsid w:val="00FD0F41"/>
    <w:rsid w:val="00FD3BAD"/>
    <w:rsid w:val="00FD7235"/>
    <w:rsid w:val="00FE0756"/>
    <w:rsid w:val="00FE25E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A3ECA"/>
  <w15:docId w15:val="{CAC326AD-B23C-4171-93BA-747DFA46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317"/>
    <w:pPr>
      <w:spacing w:after="200" w:line="276" w:lineRule="auto"/>
    </w:pPr>
    <w:rPr>
      <w:sz w:val="22"/>
      <w:szCs w:val="22"/>
    </w:rPr>
  </w:style>
  <w:style w:type="paragraph" w:styleId="Heading1">
    <w:name w:val="heading 1"/>
    <w:basedOn w:val="Normal"/>
    <w:link w:val="Heading1Char"/>
    <w:uiPriority w:val="9"/>
    <w:qFormat/>
    <w:rsid w:val="007A46AB"/>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6317"/>
    <w:rPr>
      <w:i/>
      <w:iCs/>
    </w:rPr>
  </w:style>
  <w:style w:type="character" w:customStyle="1" w:styleId="hps">
    <w:name w:val="hps"/>
    <w:basedOn w:val="DefaultParagraphFont"/>
    <w:rsid w:val="00466317"/>
  </w:style>
  <w:style w:type="character" w:customStyle="1" w:styleId="citation">
    <w:name w:val="citation"/>
    <w:basedOn w:val="DefaultParagraphFont"/>
    <w:rsid w:val="00466317"/>
  </w:style>
  <w:style w:type="character" w:customStyle="1" w:styleId="st">
    <w:name w:val="st"/>
    <w:basedOn w:val="DefaultParagraphFont"/>
    <w:rsid w:val="007A46AB"/>
  </w:style>
  <w:style w:type="character" w:customStyle="1" w:styleId="Heading1Char">
    <w:name w:val="Heading 1 Char"/>
    <w:basedOn w:val="DefaultParagraphFont"/>
    <w:link w:val="Heading1"/>
    <w:uiPriority w:val="9"/>
    <w:rsid w:val="007A46AB"/>
    <w:rPr>
      <w:rFonts w:ascii="Times New Roman" w:eastAsia="Times New Roman" w:hAnsi="Times New Roman"/>
      <w:b/>
      <w:bCs/>
      <w:kern w:val="36"/>
      <w:sz w:val="48"/>
      <w:szCs w:val="48"/>
      <w:lang w:eastAsia="it-IT"/>
    </w:rPr>
  </w:style>
  <w:style w:type="character" w:styleId="Hyperlink">
    <w:name w:val="Hyperlink"/>
    <w:basedOn w:val="DefaultParagraphFont"/>
    <w:unhideWhenUsed/>
    <w:rsid w:val="007A46AB"/>
    <w:rPr>
      <w:color w:val="0000FF"/>
      <w:u w:val="single"/>
    </w:rPr>
  </w:style>
  <w:style w:type="character" w:customStyle="1" w:styleId="highlight">
    <w:name w:val="highlight"/>
    <w:basedOn w:val="DefaultParagraphFont"/>
    <w:rsid w:val="007A46AB"/>
  </w:style>
  <w:style w:type="paragraph" w:styleId="ListParagraph">
    <w:name w:val="List Paragraph"/>
    <w:basedOn w:val="Normal"/>
    <w:uiPriority w:val="34"/>
    <w:qFormat/>
    <w:rsid w:val="007A46AB"/>
    <w:pPr>
      <w:spacing w:after="160" w:line="259" w:lineRule="auto"/>
      <w:ind w:left="720"/>
      <w:contextualSpacing/>
    </w:pPr>
    <w:rPr>
      <w:rFonts w:asciiTheme="minorHAnsi" w:eastAsiaTheme="minorHAnsi" w:hAnsiTheme="minorHAnsi" w:cstheme="minorBidi"/>
    </w:rPr>
  </w:style>
  <w:style w:type="character" w:customStyle="1" w:styleId="element-citation">
    <w:name w:val="element-citation"/>
    <w:basedOn w:val="DefaultParagraphFont"/>
    <w:rsid w:val="007A46AB"/>
  </w:style>
  <w:style w:type="character" w:customStyle="1" w:styleId="ref-journal">
    <w:name w:val="ref-journal"/>
    <w:basedOn w:val="DefaultParagraphFont"/>
    <w:rsid w:val="007A46AB"/>
  </w:style>
  <w:style w:type="character" w:customStyle="1" w:styleId="ref-vol">
    <w:name w:val="ref-vol"/>
    <w:basedOn w:val="DefaultParagraphFont"/>
    <w:rsid w:val="007A46AB"/>
  </w:style>
  <w:style w:type="character" w:customStyle="1" w:styleId="jrnl">
    <w:name w:val="jrnl"/>
    <w:basedOn w:val="DefaultParagraphFont"/>
    <w:rsid w:val="007A46AB"/>
  </w:style>
  <w:style w:type="character" w:customStyle="1" w:styleId="journal">
    <w:name w:val="journal"/>
    <w:basedOn w:val="DefaultParagraphFont"/>
    <w:rsid w:val="007A46AB"/>
  </w:style>
  <w:style w:type="character" w:customStyle="1" w:styleId="jnumber">
    <w:name w:val="jnumber"/>
    <w:basedOn w:val="DefaultParagraphFont"/>
    <w:rsid w:val="007A46AB"/>
  </w:style>
  <w:style w:type="paragraph" w:customStyle="1" w:styleId="Default">
    <w:name w:val="Default"/>
    <w:rsid w:val="007A46AB"/>
    <w:pPr>
      <w:autoSpaceDE w:val="0"/>
      <w:autoSpaceDN w:val="0"/>
      <w:adjustRightInd w:val="0"/>
    </w:pPr>
    <w:rPr>
      <w:rFonts w:ascii="ITC Symbol Std Medium" w:hAnsi="ITC Symbol Std Medium" w:cs="ITC Symbol Std Medium"/>
      <w:color w:val="000000"/>
      <w:sz w:val="24"/>
      <w:szCs w:val="24"/>
    </w:rPr>
  </w:style>
  <w:style w:type="paragraph" w:styleId="BalloonText">
    <w:name w:val="Balloon Text"/>
    <w:basedOn w:val="Normal"/>
    <w:link w:val="BalloonTextChar"/>
    <w:uiPriority w:val="99"/>
    <w:semiHidden/>
    <w:unhideWhenUsed/>
    <w:rsid w:val="00D54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27"/>
    <w:rPr>
      <w:rFonts w:ascii="Tahoma" w:hAnsi="Tahoma" w:cs="Tahoma"/>
      <w:sz w:val="16"/>
      <w:szCs w:val="16"/>
    </w:rPr>
  </w:style>
  <w:style w:type="character" w:customStyle="1" w:styleId="A14">
    <w:name w:val="A14"/>
    <w:uiPriority w:val="99"/>
    <w:rsid w:val="00F0111A"/>
    <w:rPr>
      <w:rFonts w:cs="Minion Pro"/>
      <w:color w:val="000000"/>
      <w:sz w:val="10"/>
      <w:szCs w:val="10"/>
    </w:rPr>
  </w:style>
  <w:style w:type="paragraph" w:styleId="Header">
    <w:name w:val="header"/>
    <w:basedOn w:val="Normal"/>
    <w:link w:val="HeaderChar"/>
    <w:uiPriority w:val="99"/>
    <w:unhideWhenUsed/>
    <w:rsid w:val="00E2162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21628"/>
    <w:rPr>
      <w:sz w:val="18"/>
      <w:szCs w:val="18"/>
    </w:rPr>
  </w:style>
  <w:style w:type="paragraph" w:styleId="Footer">
    <w:name w:val="footer"/>
    <w:basedOn w:val="Normal"/>
    <w:link w:val="FooterChar"/>
    <w:uiPriority w:val="99"/>
    <w:unhideWhenUsed/>
    <w:rsid w:val="00E2162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21628"/>
    <w:rPr>
      <w:sz w:val="18"/>
      <w:szCs w:val="18"/>
    </w:rPr>
  </w:style>
  <w:style w:type="character" w:styleId="CommentReference">
    <w:name w:val="annotation reference"/>
    <w:rsid w:val="00E21628"/>
    <w:rPr>
      <w:rFonts w:cs="Times New Roman"/>
      <w:sz w:val="21"/>
      <w:szCs w:val="21"/>
    </w:rPr>
  </w:style>
  <w:style w:type="paragraph" w:styleId="CommentText">
    <w:name w:val="annotation text"/>
    <w:aliases w:val="'"/>
    <w:basedOn w:val="Normal"/>
    <w:link w:val="CommentTextChar"/>
    <w:rsid w:val="00E21628"/>
    <w:pPr>
      <w:spacing w:after="0" w:line="240" w:lineRule="auto"/>
    </w:pPr>
    <w:rPr>
      <w:rFonts w:ascii="Times New Roman" w:eastAsia="SimSun" w:hAnsi="Times New Roman"/>
      <w:sz w:val="24"/>
      <w:szCs w:val="24"/>
      <w:lang w:val="en-US"/>
    </w:rPr>
  </w:style>
  <w:style w:type="character" w:customStyle="1" w:styleId="CommentTextChar">
    <w:name w:val="Comment Text Char"/>
    <w:aliases w:val="' Char"/>
    <w:basedOn w:val="DefaultParagraphFont"/>
    <w:link w:val="CommentText"/>
    <w:rsid w:val="00E21628"/>
    <w:rPr>
      <w:rFonts w:ascii="Times New Roman" w:eastAsia="SimSun" w:hAnsi="Times New Roman"/>
      <w:sz w:val="24"/>
      <w:szCs w:val="24"/>
      <w:lang w:val="en-US"/>
    </w:rPr>
  </w:style>
  <w:style w:type="paragraph" w:styleId="NormalWeb">
    <w:name w:val="Normal (Web)"/>
    <w:basedOn w:val="Normal"/>
    <w:uiPriority w:val="99"/>
    <w:unhideWhenUsed/>
    <w:rsid w:val="00E21628"/>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uiPriority w:val="22"/>
    <w:qFormat/>
    <w:rsid w:val="00E21628"/>
    <w:rPr>
      <w:b/>
      <w:bCs/>
    </w:rPr>
  </w:style>
  <w:style w:type="paragraph" w:styleId="CommentSubject">
    <w:name w:val="annotation subject"/>
    <w:basedOn w:val="CommentText"/>
    <w:next w:val="CommentText"/>
    <w:link w:val="CommentSubjectChar"/>
    <w:uiPriority w:val="99"/>
    <w:semiHidden/>
    <w:unhideWhenUsed/>
    <w:rsid w:val="00E21628"/>
    <w:pPr>
      <w:spacing w:after="200" w:line="276" w:lineRule="auto"/>
    </w:pPr>
    <w:rPr>
      <w:rFonts w:ascii="Calibri" w:eastAsiaTheme="minorEastAsia" w:hAnsi="Calibri"/>
      <w:b/>
      <w:bCs/>
      <w:sz w:val="22"/>
      <w:szCs w:val="22"/>
      <w:lang w:val="it-IT"/>
    </w:rPr>
  </w:style>
  <w:style w:type="character" w:customStyle="1" w:styleId="CommentSubjectChar">
    <w:name w:val="Comment Subject Char"/>
    <w:basedOn w:val="CommentTextChar"/>
    <w:link w:val="CommentSubject"/>
    <w:uiPriority w:val="99"/>
    <w:semiHidden/>
    <w:rsid w:val="00E21628"/>
    <w:rPr>
      <w:rFonts w:ascii="Times New Roman" w:eastAsia="SimSun" w:hAnsi="Times New Roman"/>
      <w:b/>
      <w:bCs/>
      <w:sz w:val="22"/>
      <w:szCs w:val="22"/>
      <w:lang w:val="en-US"/>
    </w:rPr>
  </w:style>
  <w:style w:type="character" w:customStyle="1" w:styleId="labellist1">
    <w:name w:val="label_list1"/>
    <w:rsid w:val="00E21628"/>
  </w:style>
  <w:style w:type="paragraph" w:styleId="HTMLPreformatted">
    <w:name w:val="HTML Preformatted"/>
    <w:basedOn w:val="Normal"/>
    <w:link w:val="HTMLPreformattedChar"/>
    <w:uiPriority w:val="99"/>
    <w:unhideWhenUsed/>
    <w:rsid w:val="000D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0D365C"/>
    <w:rPr>
      <w:rFonts w:ascii="Courier New" w:eastAsia="Times New Roman" w:hAnsi="Courier New" w:cs="Courier New"/>
      <w:lang w:eastAsia="it-IT"/>
    </w:rPr>
  </w:style>
  <w:style w:type="paragraph" w:styleId="Caption">
    <w:name w:val="caption"/>
    <w:basedOn w:val="Normal"/>
    <w:next w:val="Normal"/>
    <w:qFormat/>
    <w:rsid w:val="005C4328"/>
    <w:pPr>
      <w:spacing w:after="0" w:line="240" w:lineRule="auto"/>
    </w:pPr>
    <w:rPr>
      <w:rFonts w:ascii="Times New Roman" w:eastAsia="Times New Roman" w:hAnsi="Times New Roman"/>
      <w:b/>
      <w:sz w:val="24"/>
      <w:szCs w:val="20"/>
      <w:lang w:eastAsia="it-IT"/>
    </w:rPr>
  </w:style>
  <w:style w:type="paragraph" w:customStyle="1" w:styleId="Titolo1">
    <w:name w:val="Titolo1"/>
    <w:basedOn w:val="Normal"/>
    <w:rsid w:val="005C4328"/>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sc">
    <w:name w:val="desc"/>
    <w:basedOn w:val="Normal"/>
    <w:rsid w:val="005C4328"/>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tails">
    <w:name w:val="details"/>
    <w:basedOn w:val="Normal"/>
    <w:rsid w:val="005C4328"/>
    <w:pPr>
      <w:spacing w:before="100" w:beforeAutospacing="1" w:after="100" w:afterAutospacing="1" w:line="240" w:lineRule="auto"/>
    </w:pPr>
    <w:rPr>
      <w:rFonts w:ascii="Times New Roman" w:eastAsia="Times New Roman" w:hAnsi="Times New Roman"/>
      <w:sz w:val="24"/>
      <w:szCs w:val="24"/>
      <w:lang w:eastAsia="it-IT"/>
    </w:rPr>
  </w:style>
  <w:style w:type="paragraph" w:styleId="Revision">
    <w:name w:val="Revision"/>
    <w:hidden/>
    <w:uiPriority w:val="99"/>
    <w:semiHidden/>
    <w:rsid w:val="00F643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4816">
      <w:bodyDiv w:val="1"/>
      <w:marLeft w:val="0"/>
      <w:marRight w:val="0"/>
      <w:marTop w:val="0"/>
      <w:marBottom w:val="0"/>
      <w:divBdr>
        <w:top w:val="none" w:sz="0" w:space="0" w:color="auto"/>
        <w:left w:val="none" w:sz="0" w:space="0" w:color="auto"/>
        <w:bottom w:val="none" w:sz="0" w:space="0" w:color="auto"/>
        <w:right w:val="none" w:sz="0" w:space="0" w:color="auto"/>
      </w:divBdr>
    </w:div>
    <w:div w:id="1019357444">
      <w:bodyDiv w:val="1"/>
      <w:marLeft w:val="0"/>
      <w:marRight w:val="0"/>
      <w:marTop w:val="0"/>
      <w:marBottom w:val="0"/>
      <w:divBdr>
        <w:top w:val="none" w:sz="0" w:space="0" w:color="auto"/>
        <w:left w:val="none" w:sz="0" w:space="0" w:color="auto"/>
        <w:bottom w:val="none" w:sz="0" w:space="0" w:color="auto"/>
        <w:right w:val="none" w:sz="0" w:space="0" w:color="auto"/>
      </w:divBdr>
      <w:divsChild>
        <w:div w:id="472218329">
          <w:marLeft w:val="0"/>
          <w:marRight w:val="0"/>
          <w:marTop w:val="0"/>
          <w:marBottom w:val="0"/>
          <w:divBdr>
            <w:top w:val="none" w:sz="0" w:space="0" w:color="auto"/>
            <w:left w:val="none" w:sz="0" w:space="0" w:color="auto"/>
            <w:bottom w:val="none" w:sz="0" w:space="0" w:color="auto"/>
            <w:right w:val="none" w:sz="0" w:space="0" w:color="auto"/>
          </w:divBdr>
        </w:div>
        <w:div w:id="104420930">
          <w:marLeft w:val="0"/>
          <w:marRight w:val="0"/>
          <w:marTop w:val="0"/>
          <w:marBottom w:val="0"/>
          <w:divBdr>
            <w:top w:val="none" w:sz="0" w:space="0" w:color="auto"/>
            <w:left w:val="none" w:sz="0" w:space="0" w:color="auto"/>
            <w:bottom w:val="none" w:sz="0" w:space="0" w:color="auto"/>
            <w:right w:val="none" w:sz="0" w:space="0" w:color="auto"/>
          </w:divBdr>
        </w:div>
      </w:divsChild>
    </w:div>
    <w:div w:id="1407530913">
      <w:bodyDiv w:val="1"/>
      <w:marLeft w:val="0"/>
      <w:marRight w:val="0"/>
      <w:marTop w:val="0"/>
      <w:marBottom w:val="0"/>
      <w:divBdr>
        <w:top w:val="none" w:sz="0" w:space="0" w:color="auto"/>
        <w:left w:val="none" w:sz="0" w:space="0" w:color="auto"/>
        <w:bottom w:val="none" w:sz="0" w:space="0" w:color="auto"/>
        <w:right w:val="none" w:sz="0" w:space="0" w:color="auto"/>
      </w:divBdr>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
    <w:div w:id="1565146216">
      <w:bodyDiv w:val="1"/>
      <w:marLeft w:val="0"/>
      <w:marRight w:val="0"/>
      <w:marTop w:val="0"/>
      <w:marBottom w:val="0"/>
      <w:divBdr>
        <w:top w:val="none" w:sz="0" w:space="0" w:color="auto"/>
        <w:left w:val="none" w:sz="0" w:space="0" w:color="auto"/>
        <w:bottom w:val="none" w:sz="0" w:space="0" w:color="auto"/>
        <w:right w:val="none" w:sz="0" w:space="0" w:color="auto"/>
      </w:divBdr>
      <w:divsChild>
        <w:div w:id="1977447388">
          <w:marLeft w:val="0"/>
          <w:marRight w:val="0"/>
          <w:marTop w:val="0"/>
          <w:marBottom w:val="0"/>
          <w:divBdr>
            <w:top w:val="none" w:sz="0" w:space="0" w:color="auto"/>
            <w:left w:val="none" w:sz="0" w:space="0" w:color="auto"/>
            <w:bottom w:val="none" w:sz="0" w:space="0" w:color="auto"/>
            <w:right w:val="none" w:sz="0" w:space="0" w:color="auto"/>
          </w:divBdr>
        </w:div>
      </w:divsChild>
    </w:div>
    <w:div w:id="1587881860">
      <w:bodyDiv w:val="1"/>
      <w:marLeft w:val="0"/>
      <w:marRight w:val="0"/>
      <w:marTop w:val="0"/>
      <w:marBottom w:val="0"/>
      <w:divBdr>
        <w:top w:val="none" w:sz="0" w:space="0" w:color="auto"/>
        <w:left w:val="none" w:sz="0" w:space="0" w:color="auto"/>
        <w:bottom w:val="none" w:sz="0" w:space="0" w:color="auto"/>
        <w:right w:val="none" w:sz="0" w:space="0" w:color="auto"/>
      </w:divBdr>
    </w:div>
    <w:div w:id="18647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AC53-529D-4D61-83EC-748874E7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6920</Words>
  <Characters>39450</Characters>
  <Application>Microsoft Office Word</Application>
  <DocSecurity>0</DocSecurity>
  <Lines>328</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I.S.A. Cnr - Licenza Campus</Company>
  <LinksUpToDate>false</LinksUpToDate>
  <CharactersWithSpaces>46278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Editor</dc:creator>
  <cp:lastModifiedBy>LS Ma</cp:lastModifiedBy>
  <cp:revision>2</cp:revision>
  <dcterms:created xsi:type="dcterms:W3CDTF">2015-05-01T23:16:00Z</dcterms:created>
  <dcterms:modified xsi:type="dcterms:W3CDTF">2015-05-01T23:16:00Z</dcterms:modified>
</cp:coreProperties>
</file>