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88" w:rsidRPr="00796844" w:rsidRDefault="00E62F88" w:rsidP="000E6437">
      <w:pPr>
        <w:spacing w:line="360" w:lineRule="auto"/>
        <w:jc w:val="both"/>
        <w:rPr>
          <w:rFonts w:ascii="Book Antiqua" w:hAnsi="Book Antiqua" w:cs="Tahoma"/>
          <w:b/>
          <w:color w:val="000000"/>
          <w:sz w:val="24"/>
          <w:szCs w:val="24"/>
        </w:rPr>
      </w:pPr>
      <w:r w:rsidRPr="00796844">
        <w:rPr>
          <w:rFonts w:ascii="Book Antiqua" w:hAnsi="Book Antiqua" w:cs="Tahoma"/>
          <w:b/>
          <w:color w:val="0000FF"/>
          <w:sz w:val="24"/>
          <w:szCs w:val="24"/>
        </w:rPr>
        <w:t xml:space="preserve">Name of journal: </w:t>
      </w:r>
      <w:r w:rsidRPr="00796844">
        <w:rPr>
          <w:rFonts w:ascii="Book Antiqua" w:hAnsi="Book Antiqua" w:cs="Tahoma"/>
          <w:b/>
          <w:color w:val="000000"/>
          <w:sz w:val="24"/>
          <w:szCs w:val="24"/>
        </w:rPr>
        <w:t>World Journal of Gastroenterology</w:t>
      </w:r>
    </w:p>
    <w:p w:rsidR="00E62F88" w:rsidRPr="00796844" w:rsidRDefault="00E62F88" w:rsidP="000E6437">
      <w:pPr>
        <w:spacing w:line="360" w:lineRule="auto"/>
        <w:jc w:val="both"/>
        <w:rPr>
          <w:rFonts w:ascii="Book Antiqua" w:hAnsi="Book Antiqua" w:cs="Tahoma"/>
          <w:b/>
          <w:color w:val="0000FF"/>
          <w:sz w:val="24"/>
          <w:szCs w:val="24"/>
          <w:lang w:eastAsia="zh-CN"/>
        </w:rPr>
      </w:pPr>
      <w:r w:rsidRPr="00796844">
        <w:rPr>
          <w:rFonts w:ascii="Book Antiqua" w:hAnsi="Book Antiqua" w:cs="Tahoma"/>
          <w:b/>
          <w:color w:val="0000FF"/>
          <w:sz w:val="24"/>
          <w:szCs w:val="24"/>
        </w:rPr>
        <w:t xml:space="preserve">ESPS Manuscript NO: </w:t>
      </w:r>
      <w:r w:rsidRPr="00796844">
        <w:rPr>
          <w:rFonts w:ascii="Book Antiqua" w:hAnsi="Book Antiqua" w:cs="Tahoma"/>
          <w:b/>
          <w:color w:val="0000FF"/>
          <w:sz w:val="24"/>
          <w:szCs w:val="24"/>
          <w:lang w:eastAsia="zh-CN"/>
        </w:rPr>
        <w:t>16819</w:t>
      </w:r>
    </w:p>
    <w:p w:rsidR="00E62F88" w:rsidRPr="00796844" w:rsidRDefault="00E62F88" w:rsidP="000E6437">
      <w:pPr>
        <w:spacing w:line="360" w:lineRule="auto"/>
        <w:jc w:val="both"/>
        <w:rPr>
          <w:rFonts w:ascii="Book Antiqua" w:hAnsi="Book Antiqua"/>
          <w:b/>
          <w:sz w:val="24"/>
          <w:szCs w:val="24"/>
        </w:rPr>
      </w:pPr>
      <w:r w:rsidRPr="00796844">
        <w:rPr>
          <w:rFonts w:ascii="Book Antiqua" w:hAnsi="Book Antiqua" w:cs="Tahoma"/>
          <w:b/>
          <w:color w:val="0000FF"/>
          <w:sz w:val="24"/>
          <w:szCs w:val="24"/>
        </w:rPr>
        <w:t>Columns:</w:t>
      </w:r>
      <w:r w:rsidRPr="00796844">
        <w:rPr>
          <w:rFonts w:ascii="Book Antiqua" w:hAnsi="Book Antiqua"/>
          <w:b/>
          <w:sz w:val="24"/>
          <w:szCs w:val="24"/>
        </w:rPr>
        <w:t xml:space="preserve"> </w:t>
      </w:r>
      <w:r w:rsidR="002058DF" w:rsidRPr="00796844">
        <w:rPr>
          <w:rFonts w:ascii="Book Antiqua" w:hAnsi="Book Antiqua"/>
          <w:b/>
          <w:sz w:val="24"/>
          <w:szCs w:val="24"/>
        </w:rPr>
        <w:t>SYSTEMATIC REVIEW</w:t>
      </w:r>
    </w:p>
    <w:p w:rsidR="00E62F88" w:rsidRPr="00796844" w:rsidRDefault="00E62F88" w:rsidP="000E6437">
      <w:pPr>
        <w:pStyle w:val="NormalWeb"/>
        <w:spacing w:after="240" w:afterAutospacing="0" w:line="360" w:lineRule="auto"/>
        <w:ind w:right="-7"/>
        <w:jc w:val="both"/>
        <w:rPr>
          <w:rFonts w:ascii="Book Antiqua" w:hAnsi="Book Antiqua"/>
          <w:b/>
          <w:lang w:val="en-US"/>
        </w:rPr>
      </w:pPr>
      <w:r w:rsidRPr="00796844">
        <w:rPr>
          <w:rFonts w:ascii="Book Antiqua" w:hAnsi="Book Antiqua"/>
          <w:b/>
          <w:lang w:val="en-US"/>
        </w:rPr>
        <w:t>Increased risk of second malignancy in pancreatic intraductal papillary mucinous tumors: Review of the literature</w:t>
      </w:r>
    </w:p>
    <w:p w:rsidR="00E62F88" w:rsidRPr="00796844" w:rsidRDefault="00E62F88" w:rsidP="000E6437">
      <w:pPr>
        <w:spacing w:line="360" w:lineRule="auto"/>
        <w:ind w:right="-7"/>
        <w:jc w:val="both"/>
        <w:rPr>
          <w:rFonts w:ascii="Book Antiqua" w:hAnsi="Book Antiqua" w:cs="Calibri"/>
          <w:sz w:val="24"/>
          <w:szCs w:val="24"/>
          <w:lang w:val="fr-FR"/>
        </w:rPr>
      </w:pPr>
    </w:p>
    <w:p w:rsidR="00E62F88" w:rsidRPr="00796844" w:rsidRDefault="00E62F88" w:rsidP="000E6437">
      <w:pPr>
        <w:spacing w:line="360" w:lineRule="auto"/>
        <w:ind w:right="-7"/>
        <w:jc w:val="both"/>
        <w:rPr>
          <w:rFonts w:ascii="Book Antiqua" w:hAnsi="Book Antiqua" w:cs="Calibri"/>
          <w:sz w:val="24"/>
          <w:szCs w:val="24"/>
          <w:lang w:val="fr-FR" w:eastAsia="zh-CN"/>
        </w:rPr>
      </w:pPr>
      <w:r w:rsidRPr="00796844">
        <w:rPr>
          <w:rFonts w:ascii="Book Antiqua" w:hAnsi="Book Antiqua" w:cs="Calibri"/>
          <w:sz w:val="24"/>
          <w:szCs w:val="24"/>
        </w:rPr>
        <w:t>Baiocchi</w:t>
      </w:r>
      <w:r w:rsidRPr="00796844">
        <w:rPr>
          <w:rFonts w:ascii="Book Antiqua" w:hAnsi="Book Antiqua" w:cs="Calibri"/>
          <w:sz w:val="24"/>
          <w:szCs w:val="24"/>
          <w:lang w:val="fr-FR"/>
        </w:rPr>
        <w:t xml:space="preserve"> </w:t>
      </w:r>
      <w:r w:rsidRPr="00796844">
        <w:rPr>
          <w:rFonts w:ascii="Book Antiqua" w:hAnsi="Book Antiqua" w:cs="Calibri"/>
          <w:sz w:val="24"/>
          <w:szCs w:val="24"/>
          <w:lang w:val="fr-FR" w:eastAsia="zh-CN"/>
        </w:rPr>
        <w:t xml:space="preserve">GL </w:t>
      </w:r>
      <w:r w:rsidRPr="00796844">
        <w:rPr>
          <w:rFonts w:ascii="Book Antiqua" w:hAnsi="Book Antiqua" w:cs="Calibri"/>
          <w:i/>
          <w:sz w:val="24"/>
          <w:szCs w:val="24"/>
          <w:lang w:val="fr-FR" w:eastAsia="zh-CN"/>
        </w:rPr>
        <w:t>et al.</w:t>
      </w:r>
      <w:r w:rsidRPr="00796844">
        <w:rPr>
          <w:rFonts w:ascii="Book Antiqua" w:hAnsi="Book Antiqua" w:cs="Calibri"/>
          <w:sz w:val="24"/>
          <w:szCs w:val="24"/>
          <w:lang w:val="fr-FR" w:eastAsia="zh-CN"/>
        </w:rPr>
        <w:t xml:space="preserve"> </w:t>
      </w:r>
      <w:r w:rsidRPr="00796844">
        <w:rPr>
          <w:rFonts w:ascii="Book Antiqua" w:hAnsi="Book Antiqua" w:cs="Calibri"/>
          <w:sz w:val="24"/>
          <w:szCs w:val="24"/>
          <w:lang w:val="fr-FR"/>
        </w:rPr>
        <w:t>Pancreatic IPMNs and associated malignancies</w:t>
      </w:r>
    </w:p>
    <w:p w:rsidR="00E62F88" w:rsidRPr="00796844" w:rsidRDefault="00E62F88" w:rsidP="000E6437">
      <w:pPr>
        <w:spacing w:line="360" w:lineRule="auto"/>
        <w:ind w:right="-7"/>
        <w:jc w:val="both"/>
        <w:rPr>
          <w:rFonts w:ascii="Book Antiqua" w:hAnsi="Book Antiqua" w:cs="Calibri"/>
          <w:sz w:val="24"/>
          <w:szCs w:val="24"/>
          <w:lang w:val="en-GB" w:eastAsia="zh-CN"/>
        </w:rPr>
      </w:pPr>
    </w:p>
    <w:p w:rsidR="00E62F88" w:rsidRPr="00796844" w:rsidRDefault="00E62F88" w:rsidP="000E6437">
      <w:pPr>
        <w:spacing w:line="360" w:lineRule="auto"/>
        <w:ind w:right="-7"/>
        <w:jc w:val="both"/>
        <w:rPr>
          <w:rFonts w:ascii="Book Antiqua" w:hAnsi="Book Antiqua" w:cs="Calibri"/>
          <w:sz w:val="24"/>
          <w:szCs w:val="24"/>
          <w:vertAlign w:val="superscript"/>
          <w:lang w:eastAsia="zh-CN"/>
        </w:rPr>
      </w:pPr>
      <w:r w:rsidRPr="00796844">
        <w:rPr>
          <w:rFonts w:ascii="Book Antiqua" w:hAnsi="Book Antiqua" w:cs="Calibri"/>
          <w:sz w:val="24"/>
          <w:szCs w:val="24"/>
        </w:rPr>
        <w:t>Gian Luca Baiocchi, Sarah Molfino, Barbara Frittoli, Graziella Pigozzi, Federico Gheza, Giacomo Gaverini, Antonio Tarasconi, Chiara Ricci,  Francesco Bertagna, Luigi Grazioli, Guido AM Tiberio, Nazario Portolani</w:t>
      </w:r>
    </w:p>
    <w:p w:rsidR="00E62F88" w:rsidRPr="00796844" w:rsidRDefault="00E62F88" w:rsidP="000E6437">
      <w:pPr>
        <w:spacing w:line="360" w:lineRule="auto"/>
        <w:ind w:right="-7"/>
        <w:jc w:val="both"/>
        <w:rPr>
          <w:rFonts w:ascii="Book Antiqua" w:hAnsi="Book Antiqua" w:cs="Calibri"/>
          <w:sz w:val="24"/>
          <w:szCs w:val="24"/>
          <w:lang w:eastAsia="zh-CN"/>
        </w:rPr>
      </w:pPr>
    </w:p>
    <w:p w:rsidR="00E62F88" w:rsidRPr="00796844" w:rsidRDefault="00E62F88" w:rsidP="000E6437">
      <w:pPr>
        <w:spacing w:line="360" w:lineRule="auto"/>
        <w:ind w:right="-7"/>
        <w:jc w:val="both"/>
        <w:rPr>
          <w:rFonts w:ascii="Book Antiqua" w:hAnsi="Book Antiqua" w:cs="Calibri"/>
          <w:sz w:val="24"/>
          <w:szCs w:val="24"/>
          <w:lang w:val="en-GB" w:eastAsia="zh-CN"/>
        </w:rPr>
      </w:pPr>
      <w:r w:rsidRPr="00796844">
        <w:rPr>
          <w:rFonts w:ascii="Book Antiqua" w:hAnsi="Book Antiqua" w:cs="Calibri"/>
          <w:b/>
          <w:sz w:val="24"/>
          <w:szCs w:val="24"/>
        </w:rPr>
        <w:t>Gian Luca Baiocchi, Sarah Molfino,</w:t>
      </w:r>
      <w:r w:rsidRPr="00796844">
        <w:rPr>
          <w:rFonts w:ascii="Book Antiqua" w:hAnsi="Book Antiqua" w:cs="Calibri"/>
          <w:b/>
          <w:sz w:val="24"/>
          <w:szCs w:val="24"/>
          <w:vertAlign w:val="superscript"/>
          <w:lang w:val="en-GB"/>
        </w:rPr>
        <w:t xml:space="preserve"> </w:t>
      </w:r>
      <w:r w:rsidRPr="00796844">
        <w:rPr>
          <w:rFonts w:ascii="Book Antiqua" w:hAnsi="Book Antiqua" w:cs="Calibri"/>
          <w:b/>
          <w:sz w:val="24"/>
          <w:szCs w:val="24"/>
        </w:rPr>
        <w:t>Federico Gheza, Giacomo Gaverini, Antonio Tarasconi, Guido AM</w:t>
      </w:r>
      <w:r w:rsidRPr="00796844">
        <w:rPr>
          <w:rFonts w:ascii="Book Antiqua" w:hAnsi="Book Antiqua" w:cs="Calibri"/>
          <w:b/>
          <w:sz w:val="24"/>
          <w:szCs w:val="24"/>
          <w:lang w:eastAsia="zh-CN"/>
        </w:rPr>
        <w:t xml:space="preserve"> </w:t>
      </w:r>
      <w:r w:rsidRPr="00796844">
        <w:rPr>
          <w:rFonts w:ascii="Book Antiqua" w:hAnsi="Book Antiqua" w:cs="Calibri"/>
          <w:b/>
          <w:sz w:val="24"/>
          <w:szCs w:val="24"/>
        </w:rPr>
        <w:t>Tiberio,</w:t>
      </w:r>
      <w:r w:rsidRPr="00796844">
        <w:rPr>
          <w:rFonts w:ascii="Book Antiqua" w:hAnsi="Book Antiqua" w:cs="Calibri"/>
          <w:b/>
          <w:sz w:val="24"/>
          <w:szCs w:val="24"/>
          <w:lang w:eastAsia="zh-CN"/>
        </w:rPr>
        <w:t xml:space="preserve"> </w:t>
      </w:r>
      <w:r w:rsidRPr="00796844">
        <w:rPr>
          <w:rFonts w:ascii="Book Antiqua" w:hAnsi="Book Antiqua" w:cs="Calibri"/>
          <w:sz w:val="24"/>
          <w:szCs w:val="24"/>
          <w:lang w:val="en-GB"/>
        </w:rPr>
        <w:t xml:space="preserve">Department of Medical and Surgical Sciences, Surgical Clinic, University of Brescia, </w:t>
      </w:r>
      <w:r w:rsidR="004C0F02" w:rsidRPr="00796844">
        <w:rPr>
          <w:rFonts w:ascii="Book Antiqua" w:hAnsi="Book Antiqua" w:cs="Calibri"/>
          <w:sz w:val="24"/>
          <w:szCs w:val="24"/>
        </w:rPr>
        <w:t xml:space="preserve">25123 </w:t>
      </w:r>
      <w:r w:rsidRPr="00796844">
        <w:rPr>
          <w:rFonts w:ascii="Book Antiqua" w:hAnsi="Book Antiqua" w:cs="Calibri"/>
          <w:sz w:val="24"/>
          <w:szCs w:val="24"/>
          <w:lang w:val="en-GB"/>
        </w:rPr>
        <w:t>Brescia, Italy</w:t>
      </w:r>
    </w:p>
    <w:p w:rsidR="00E62F88" w:rsidRPr="00796844" w:rsidRDefault="00E62F88" w:rsidP="000E6437">
      <w:pPr>
        <w:spacing w:line="360" w:lineRule="auto"/>
        <w:ind w:right="-7"/>
        <w:jc w:val="both"/>
        <w:rPr>
          <w:rFonts w:ascii="Book Antiqua" w:hAnsi="Book Antiqua" w:cs="Calibri"/>
          <w:sz w:val="24"/>
          <w:szCs w:val="24"/>
          <w:lang w:val="en-GB" w:eastAsia="zh-CN"/>
        </w:rPr>
      </w:pPr>
    </w:p>
    <w:p w:rsidR="00E62F88" w:rsidRPr="00796844" w:rsidRDefault="00E62F88" w:rsidP="000E6437">
      <w:pPr>
        <w:spacing w:line="360" w:lineRule="auto"/>
        <w:ind w:right="-7"/>
        <w:jc w:val="both"/>
        <w:rPr>
          <w:rFonts w:ascii="Book Antiqua" w:hAnsi="Book Antiqua" w:cs="Calibri"/>
          <w:sz w:val="24"/>
          <w:szCs w:val="24"/>
          <w:lang w:val="en-GB" w:eastAsia="zh-CN"/>
        </w:rPr>
      </w:pPr>
      <w:r w:rsidRPr="00796844">
        <w:rPr>
          <w:rFonts w:ascii="Book Antiqua" w:hAnsi="Book Antiqua" w:cs="Calibri"/>
          <w:b/>
          <w:sz w:val="24"/>
          <w:szCs w:val="24"/>
        </w:rPr>
        <w:t xml:space="preserve">Barbara Frittoli, Luigi Grazioli, </w:t>
      </w:r>
      <w:r w:rsidRPr="00796844">
        <w:rPr>
          <w:rFonts w:ascii="Book Antiqua" w:hAnsi="Book Antiqua" w:cs="Calibri"/>
          <w:sz w:val="24"/>
          <w:szCs w:val="24"/>
          <w:lang w:val="en-GB"/>
        </w:rPr>
        <w:t>1</w:t>
      </w:r>
      <w:r w:rsidRPr="00796844">
        <w:rPr>
          <w:rFonts w:ascii="Book Antiqua" w:hAnsi="Book Antiqua" w:cs="Calibri"/>
          <w:sz w:val="24"/>
          <w:szCs w:val="24"/>
          <w:vertAlign w:val="superscript"/>
          <w:lang w:val="en-GB"/>
        </w:rPr>
        <w:t>st</w:t>
      </w:r>
      <w:r w:rsidRPr="00796844">
        <w:rPr>
          <w:rFonts w:ascii="Book Antiqua" w:hAnsi="Book Antiqua" w:cs="Calibri"/>
          <w:sz w:val="24"/>
          <w:szCs w:val="24"/>
          <w:lang w:val="en-GB"/>
        </w:rPr>
        <w:t xml:space="preserve"> Department of Radiology, Brescia Civil Hospital, </w:t>
      </w:r>
      <w:r w:rsidR="004C0F02" w:rsidRPr="00796844">
        <w:rPr>
          <w:rFonts w:ascii="Book Antiqua" w:hAnsi="Book Antiqua" w:cs="Calibri"/>
          <w:sz w:val="24"/>
          <w:szCs w:val="24"/>
        </w:rPr>
        <w:t xml:space="preserve">25123 </w:t>
      </w:r>
      <w:r w:rsidRPr="00796844">
        <w:rPr>
          <w:rFonts w:ascii="Book Antiqua" w:hAnsi="Book Antiqua" w:cs="Calibri"/>
          <w:sz w:val="24"/>
          <w:szCs w:val="24"/>
          <w:lang w:val="en-GB"/>
        </w:rPr>
        <w:t>Brescia, Italy</w:t>
      </w:r>
    </w:p>
    <w:p w:rsidR="00E62F88" w:rsidRPr="00796844" w:rsidRDefault="00E62F88" w:rsidP="000E6437">
      <w:pPr>
        <w:spacing w:line="360" w:lineRule="auto"/>
        <w:ind w:right="-7"/>
        <w:jc w:val="both"/>
        <w:rPr>
          <w:rFonts w:ascii="Book Antiqua" w:hAnsi="Book Antiqua" w:cs="Calibri"/>
          <w:sz w:val="24"/>
          <w:szCs w:val="24"/>
          <w:lang w:val="en-GB" w:eastAsia="zh-CN"/>
        </w:rPr>
      </w:pPr>
    </w:p>
    <w:p w:rsidR="00E62F88" w:rsidRPr="00796844" w:rsidRDefault="00E62F88" w:rsidP="000E6437">
      <w:pPr>
        <w:spacing w:line="360" w:lineRule="auto"/>
        <w:ind w:right="-7"/>
        <w:jc w:val="both"/>
        <w:rPr>
          <w:rFonts w:ascii="Book Antiqua" w:hAnsi="Book Antiqua" w:cs="Calibri"/>
          <w:sz w:val="24"/>
          <w:szCs w:val="24"/>
          <w:lang w:val="en-GB" w:eastAsia="zh-CN"/>
        </w:rPr>
      </w:pPr>
      <w:r w:rsidRPr="00796844">
        <w:rPr>
          <w:rFonts w:ascii="Book Antiqua" w:hAnsi="Book Antiqua" w:cs="Calibri"/>
          <w:b/>
          <w:sz w:val="24"/>
          <w:szCs w:val="24"/>
        </w:rPr>
        <w:t>Graziella Pigozzi, Chiara Ricci,</w:t>
      </w:r>
      <w:r w:rsidRPr="00796844">
        <w:rPr>
          <w:rFonts w:ascii="Book Antiqua" w:hAnsi="Book Antiqua" w:cs="Calibri"/>
          <w:b/>
          <w:sz w:val="24"/>
          <w:szCs w:val="24"/>
          <w:lang w:eastAsia="zh-CN"/>
        </w:rPr>
        <w:t xml:space="preserve"> </w:t>
      </w:r>
      <w:r w:rsidRPr="00796844">
        <w:rPr>
          <w:rFonts w:ascii="Book Antiqua" w:hAnsi="Book Antiqua" w:cs="Calibri"/>
          <w:sz w:val="24"/>
          <w:szCs w:val="24"/>
          <w:lang w:val="en-GB"/>
        </w:rPr>
        <w:t xml:space="preserve">Department of Medical and Surgical Sciences, Gastroenterological Unit, University of Brescia, </w:t>
      </w:r>
      <w:r w:rsidR="004C0F02" w:rsidRPr="00796844">
        <w:rPr>
          <w:rFonts w:ascii="Book Antiqua" w:hAnsi="Book Antiqua" w:cs="Calibri"/>
          <w:sz w:val="24"/>
          <w:szCs w:val="24"/>
        </w:rPr>
        <w:t xml:space="preserve">25123 </w:t>
      </w:r>
      <w:r w:rsidRPr="00796844">
        <w:rPr>
          <w:rFonts w:ascii="Book Antiqua" w:hAnsi="Book Antiqua" w:cs="Calibri"/>
          <w:sz w:val="24"/>
          <w:szCs w:val="24"/>
          <w:lang w:val="en-GB"/>
        </w:rPr>
        <w:t>Brescia, Italy</w:t>
      </w:r>
    </w:p>
    <w:p w:rsidR="00E62F88" w:rsidRPr="00796844" w:rsidRDefault="00E62F88" w:rsidP="000E6437">
      <w:pPr>
        <w:spacing w:line="360" w:lineRule="auto"/>
        <w:ind w:right="-7"/>
        <w:jc w:val="both"/>
        <w:rPr>
          <w:rFonts w:ascii="Book Antiqua" w:hAnsi="Book Antiqua" w:cs="Calibri"/>
          <w:sz w:val="24"/>
          <w:szCs w:val="24"/>
          <w:lang w:val="en-GB" w:eastAsia="zh-CN"/>
        </w:rPr>
      </w:pPr>
    </w:p>
    <w:p w:rsidR="00E62F88" w:rsidRPr="00796844" w:rsidRDefault="00E62F88" w:rsidP="000E6437">
      <w:pPr>
        <w:spacing w:line="360" w:lineRule="auto"/>
        <w:ind w:right="-7"/>
        <w:jc w:val="both"/>
        <w:rPr>
          <w:rFonts w:ascii="Book Antiqua" w:hAnsi="Book Antiqua" w:cs="Calibri"/>
          <w:sz w:val="24"/>
          <w:szCs w:val="24"/>
          <w:lang w:val="en-US"/>
        </w:rPr>
      </w:pPr>
      <w:r w:rsidRPr="00796844">
        <w:rPr>
          <w:rFonts w:ascii="Book Antiqua" w:hAnsi="Book Antiqua" w:cs="Calibri"/>
          <w:b/>
          <w:sz w:val="24"/>
          <w:szCs w:val="24"/>
        </w:rPr>
        <w:t xml:space="preserve">Francesco Bertagna, </w:t>
      </w:r>
      <w:r w:rsidRPr="00796844">
        <w:rPr>
          <w:rFonts w:ascii="Book Antiqua" w:hAnsi="Book Antiqua" w:cs="Calibri"/>
          <w:sz w:val="24"/>
          <w:szCs w:val="24"/>
          <w:lang w:val="en-US"/>
        </w:rPr>
        <w:t xml:space="preserve">Department of Surgical Specialties, Radiological and Forensic Sciences, Nuclear Medicine Section, </w:t>
      </w:r>
      <w:r w:rsidRPr="00796844">
        <w:rPr>
          <w:rFonts w:ascii="Book Antiqua" w:hAnsi="Book Antiqua" w:cs="Calibri"/>
          <w:sz w:val="24"/>
          <w:szCs w:val="24"/>
          <w:lang w:val="en-GB"/>
        </w:rPr>
        <w:t>University of Brescia</w:t>
      </w:r>
      <w:r w:rsidRPr="00796844">
        <w:rPr>
          <w:rFonts w:ascii="Book Antiqua" w:hAnsi="Book Antiqua" w:cs="Calibri"/>
          <w:sz w:val="24"/>
          <w:szCs w:val="24"/>
          <w:lang w:val="en-US"/>
        </w:rPr>
        <w:t xml:space="preserve">, </w:t>
      </w:r>
      <w:r w:rsidR="004C0F02" w:rsidRPr="00796844">
        <w:rPr>
          <w:rFonts w:ascii="Book Antiqua" w:hAnsi="Book Antiqua" w:cs="Calibri"/>
          <w:sz w:val="24"/>
          <w:szCs w:val="24"/>
        </w:rPr>
        <w:t xml:space="preserve">25123 </w:t>
      </w:r>
      <w:r w:rsidRPr="00796844">
        <w:rPr>
          <w:rFonts w:ascii="Book Antiqua" w:hAnsi="Book Antiqua" w:cs="Calibri"/>
          <w:sz w:val="24"/>
          <w:szCs w:val="24"/>
          <w:lang w:val="en-US"/>
        </w:rPr>
        <w:t>Brescia, Italy</w:t>
      </w:r>
    </w:p>
    <w:p w:rsidR="00E62F88" w:rsidRPr="00796844" w:rsidRDefault="00E62F88" w:rsidP="000E6437">
      <w:pPr>
        <w:spacing w:line="360" w:lineRule="auto"/>
        <w:ind w:right="-7"/>
        <w:jc w:val="both"/>
        <w:rPr>
          <w:rFonts w:ascii="Book Antiqua" w:hAnsi="Book Antiqua" w:cs="Calibri"/>
          <w:sz w:val="24"/>
          <w:szCs w:val="24"/>
          <w:lang w:val="en-US"/>
        </w:rPr>
      </w:pPr>
    </w:p>
    <w:p w:rsidR="00E62F88" w:rsidRDefault="00E62F88" w:rsidP="000E6437">
      <w:pPr>
        <w:spacing w:line="360" w:lineRule="auto"/>
        <w:jc w:val="both"/>
        <w:rPr>
          <w:rFonts w:ascii="Book Antiqua" w:hAnsi="Book Antiqua" w:cs="Calibri"/>
          <w:sz w:val="24"/>
          <w:szCs w:val="24"/>
          <w:lang w:val="en-GB"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796844">
        <w:rPr>
          <w:rFonts w:ascii="Book Antiqua" w:eastAsia="MS Mincho" w:hAnsi="Book Antiqua"/>
          <w:b/>
          <w:sz w:val="24"/>
          <w:szCs w:val="24"/>
          <w:lang w:eastAsia="ja-JP"/>
        </w:rPr>
        <w:t>Author contributions:</w:t>
      </w:r>
      <w:bookmarkEnd w:id="0"/>
      <w:bookmarkEnd w:id="1"/>
      <w:bookmarkEnd w:id="2"/>
      <w:bookmarkEnd w:id="3"/>
      <w:bookmarkEnd w:id="4"/>
      <w:bookmarkEnd w:id="5"/>
      <w:bookmarkEnd w:id="6"/>
      <w:bookmarkEnd w:id="7"/>
      <w:bookmarkEnd w:id="8"/>
      <w:r w:rsidRPr="00796844">
        <w:rPr>
          <w:rFonts w:ascii="Book Antiqua" w:hAnsi="Book Antiqua"/>
          <w:b/>
          <w:sz w:val="24"/>
          <w:szCs w:val="24"/>
          <w:lang w:eastAsia="zh-CN"/>
        </w:rPr>
        <w:t xml:space="preserve"> </w:t>
      </w:r>
      <w:r w:rsidRPr="00796844">
        <w:rPr>
          <w:rFonts w:ascii="Book Antiqua" w:eastAsia="Rotis SemiSans Std" w:hAnsi="Book Antiqua" w:cs="Calibri"/>
          <w:sz w:val="24"/>
          <w:szCs w:val="24"/>
          <w:lang w:val="en-GB"/>
        </w:rPr>
        <w:t xml:space="preserve">All the Authors made </w:t>
      </w:r>
      <w:r w:rsidRPr="00796844">
        <w:rPr>
          <w:rFonts w:ascii="Book Antiqua" w:hAnsi="Book Antiqua"/>
          <w:sz w:val="24"/>
          <w:szCs w:val="24"/>
          <w:lang w:val="en-US"/>
        </w:rPr>
        <w:t xml:space="preserve">substantial contributions to conception and design of the study, acquisition of data, or analysis and </w:t>
      </w:r>
      <w:r w:rsidRPr="00796844">
        <w:rPr>
          <w:rFonts w:ascii="Book Antiqua" w:hAnsi="Book Antiqua"/>
          <w:sz w:val="24"/>
          <w:szCs w:val="24"/>
          <w:lang w:val="en-US"/>
        </w:rPr>
        <w:lastRenderedPageBreak/>
        <w:t xml:space="preserve">interpretation of data, drafted the article or made critical revisions related to important intellectual content of the manuscript, and finally approved the version of the article to be published. In particular, </w:t>
      </w:r>
      <w:r w:rsidRPr="00796844">
        <w:rPr>
          <w:rFonts w:ascii="Book Antiqua" w:hAnsi="Book Antiqua" w:cs="Calibri"/>
          <w:sz w:val="24"/>
          <w:szCs w:val="24"/>
        </w:rPr>
        <w:t>Baiocchi</w:t>
      </w:r>
      <w:r w:rsidRPr="00796844">
        <w:rPr>
          <w:rFonts w:ascii="Book Antiqua" w:eastAsia="Rotis SemiSans Std" w:hAnsi="Book Antiqua" w:cs="Calibri"/>
          <w:sz w:val="24"/>
          <w:szCs w:val="24"/>
          <w:lang w:val="en-GB"/>
        </w:rPr>
        <w:t xml:space="preserve"> GL</w:t>
      </w:r>
      <w:r w:rsidRPr="00796844">
        <w:rPr>
          <w:rFonts w:ascii="Book Antiqua" w:hAnsi="Book Antiqua" w:cs="Calibri"/>
          <w:sz w:val="24"/>
          <w:szCs w:val="24"/>
          <w:lang w:val="en-GB" w:eastAsia="zh-CN"/>
        </w:rPr>
        <w:t xml:space="preserve"> </w:t>
      </w:r>
      <w:r w:rsidRPr="00796844">
        <w:rPr>
          <w:rFonts w:ascii="Book Antiqua" w:eastAsia="Rotis SemiSans Std" w:hAnsi="Book Antiqua" w:cs="Calibri"/>
          <w:sz w:val="24"/>
          <w:szCs w:val="24"/>
          <w:lang w:val="en-GB"/>
        </w:rPr>
        <w:t xml:space="preserve">conceived the study and wrote the paper; </w:t>
      </w:r>
      <w:r w:rsidRPr="00796844">
        <w:rPr>
          <w:rFonts w:ascii="Book Antiqua" w:hAnsi="Book Antiqua" w:cs="Calibri"/>
          <w:sz w:val="24"/>
          <w:szCs w:val="24"/>
        </w:rPr>
        <w:t>Molfino</w:t>
      </w:r>
      <w:r w:rsidRPr="00796844">
        <w:rPr>
          <w:rFonts w:ascii="Book Antiqua" w:eastAsia="Rotis SemiSans Std" w:hAnsi="Book Antiqua" w:cs="Calibri"/>
          <w:sz w:val="24"/>
          <w:szCs w:val="24"/>
          <w:lang w:val="en-GB"/>
        </w:rPr>
        <w:t xml:space="preserve"> S performed Literature search; </w:t>
      </w:r>
      <w:r w:rsidRPr="00796844">
        <w:rPr>
          <w:rFonts w:ascii="Book Antiqua" w:hAnsi="Book Antiqua" w:cs="Calibri"/>
          <w:sz w:val="24"/>
          <w:szCs w:val="24"/>
        </w:rPr>
        <w:t>Frittoli</w:t>
      </w:r>
      <w:r w:rsidRPr="00796844">
        <w:rPr>
          <w:rFonts w:ascii="Book Antiqua" w:eastAsia="Rotis SemiSans Std" w:hAnsi="Book Antiqua" w:cs="Calibri"/>
          <w:sz w:val="24"/>
          <w:szCs w:val="24"/>
          <w:lang w:val="en-GB"/>
        </w:rPr>
        <w:t xml:space="preserve"> B, </w:t>
      </w:r>
      <w:r w:rsidRPr="00796844">
        <w:rPr>
          <w:rFonts w:ascii="Book Antiqua" w:hAnsi="Book Antiqua" w:cs="Calibri"/>
          <w:sz w:val="24"/>
          <w:szCs w:val="24"/>
        </w:rPr>
        <w:t>Pigozzi</w:t>
      </w:r>
      <w:r w:rsidRPr="00796844">
        <w:rPr>
          <w:rFonts w:ascii="Book Antiqua" w:eastAsia="Rotis SemiSans Std" w:hAnsi="Book Antiqua" w:cs="Calibri"/>
          <w:sz w:val="24"/>
          <w:szCs w:val="24"/>
          <w:lang w:val="en-GB"/>
        </w:rPr>
        <w:t xml:space="preserve"> G, </w:t>
      </w:r>
      <w:r w:rsidRPr="00796844">
        <w:rPr>
          <w:rFonts w:ascii="Book Antiqua" w:hAnsi="Book Antiqua" w:cs="Calibri"/>
          <w:sz w:val="24"/>
          <w:szCs w:val="24"/>
        </w:rPr>
        <w:t>Gheza</w:t>
      </w:r>
      <w:r w:rsidRPr="00796844">
        <w:rPr>
          <w:rFonts w:ascii="Book Antiqua" w:eastAsia="Rotis SemiSans Std" w:hAnsi="Book Antiqua" w:cs="Calibri"/>
          <w:sz w:val="24"/>
          <w:szCs w:val="24"/>
          <w:lang w:val="en-GB"/>
        </w:rPr>
        <w:t xml:space="preserve"> F, </w:t>
      </w:r>
      <w:r w:rsidRPr="00796844">
        <w:rPr>
          <w:rFonts w:ascii="Book Antiqua" w:hAnsi="Book Antiqua" w:cs="Calibri"/>
          <w:sz w:val="24"/>
          <w:szCs w:val="24"/>
        </w:rPr>
        <w:t>Gaverini</w:t>
      </w:r>
      <w:r w:rsidRPr="00796844">
        <w:rPr>
          <w:rFonts w:ascii="Book Antiqua" w:eastAsia="Rotis SemiSans Std" w:hAnsi="Book Antiqua" w:cs="Calibri"/>
          <w:sz w:val="24"/>
          <w:szCs w:val="24"/>
          <w:lang w:val="en-GB"/>
        </w:rPr>
        <w:t xml:space="preserve"> G, </w:t>
      </w:r>
      <w:r w:rsidRPr="00796844">
        <w:rPr>
          <w:rFonts w:ascii="Book Antiqua" w:hAnsi="Book Antiqua" w:cs="Calibri"/>
          <w:sz w:val="24"/>
          <w:szCs w:val="24"/>
        </w:rPr>
        <w:t>Tarasconi</w:t>
      </w:r>
      <w:r w:rsidRPr="00796844">
        <w:rPr>
          <w:rFonts w:ascii="Book Antiqua" w:eastAsia="Rotis SemiSans Std" w:hAnsi="Book Antiqua" w:cs="Calibri"/>
          <w:sz w:val="24"/>
          <w:szCs w:val="24"/>
          <w:lang w:val="en-GB"/>
        </w:rPr>
        <w:t xml:space="preserve"> A, </w:t>
      </w:r>
      <w:r w:rsidRPr="00796844">
        <w:rPr>
          <w:rFonts w:ascii="Book Antiqua" w:hAnsi="Book Antiqua" w:cs="Calibri"/>
          <w:sz w:val="24"/>
          <w:szCs w:val="24"/>
        </w:rPr>
        <w:t>Ricci</w:t>
      </w:r>
      <w:r w:rsidRPr="00796844">
        <w:rPr>
          <w:rFonts w:ascii="Book Antiqua" w:eastAsia="Rotis SemiSans Std" w:hAnsi="Book Antiqua" w:cs="Calibri"/>
          <w:sz w:val="24"/>
          <w:szCs w:val="24"/>
          <w:lang w:val="en-GB"/>
        </w:rPr>
        <w:t xml:space="preserve"> C</w:t>
      </w:r>
      <w:r w:rsidRPr="00796844">
        <w:rPr>
          <w:rFonts w:ascii="Book Antiqua" w:hAnsi="Book Antiqua" w:cs="Calibri"/>
          <w:sz w:val="24"/>
          <w:szCs w:val="24"/>
          <w:lang w:val="en-GB" w:eastAsia="zh-CN"/>
        </w:rPr>
        <w:t xml:space="preserve"> and</w:t>
      </w:r>
      <w:r w:rsidRPr="00796844">
        <w:rPr>
          <w:rFonts w:ascii="Book Antiqua" w:hAnsi="Book Antiqua" w:cs="Calibri"/>
          <w:sz w:val="24"/>
          <w:szCs w:val="24"/>
        </w:rPr>
        <w:t xml:space="preserve"> Bertagna</w:t>
      </w:r>
      <w:r w:rsidRPr="00796844">
        <w:rPr>
          <w:rFonts w:ascii="Book Antiqua" w:eastAsia="Rotis SemiSans Std" w:hAnsi="Book Antiqua" w:cs="Calibri"/>
          <w:sz w:val="24"/>
          <w:szCs w:val="24"/>
          <w:lang w:val="en-GB"/>
        </w:rPr>
        <w:t xml:space="preserve"> F analyzed the data provided by</w:t>
      </w:r>
      <w:r w:rsidRPr="00796844">
        <w:rPr>
          <w:rFonts w:ascii="Book Antiqua" w:hAnsi="Book Antiqua" w:cs="Calibri"/>
          <w:sz w:val="24"/>
          <w:szCs w:val="24"/>
        </w:rPr>
        <w:t xml:space="preserve"> Molfino</w:t>
      </w:r>
      <w:r w:rsidRPr="00796844">
        <w:rPr>
          <w:rFonts w:ascii="Book Antiqua" w:eastAsia="Rotis SemiSans Std" w:hAnsi="Book Antiqua" w:cs="Calibri"/>
          <w:sz w:val="24"/>
          <w:szCs w:val="24"/>
          <w:lang w:val="en-GB"/>
        </w:rPr>
        <w:t xml:space="preserve"> S; </w:t>
      </w:r>
      <w:r w:rsidRPr="00796844">
        <w:rPr>
          <w:rFonts w:ascii="Book Antiqua" w:hAnsi="Book Antiqua" w:cs="Calibri"/>
          <w:sz w:val="24"/>
          <w:szCs w:val="24"/>
        </w:rPr>
        <w:t>Grazioli</w:t>
      </w:r>
      <w:r w:rsidRPr="00796844">
        <w:rPr>
          <w:rFonts w:ascii="Book Antiqua" w:eastAsia="Rotis SemiSans Std" w:hAnsi="Book Antiqua" w:cs="Calibri"/>
          <w:sz w:val="24"/>
          <w:szCs w:val="24"/>
          <w:lang w:val="en-GB"/>
        </w:rPr>
        <w:t xml:space="preserve"> L revised radiology-directed Literature;</w:t>
      </w:r>
      <w:r w:rsidRPr="00796844">
        <w:rPr>
          <w:rFonts w:ascii="Book Antiqua" w:hAnsi="Book Antiqua" w:cs="Calibri"/>
          <w:sz w:val="24"/>
          <w:szCs w:val="24"/>
        </w:rPr>
        <w:t xml:space="preserve"> Tiberio</w:t>
      </w:r>
      <w:r w:rsidRPr="00796844">
        <w:rPr>
          <w:rFonts w:ascii="Book Antiqua" w:eastAsia="Rotis SemiSans Std" w:hAnsi="Book Antiqua" w:cs="Calibri"/>
          <w:sz w:val="24"/>
          <w:szCs w:val="24"/>
          <w:lang w:val="en-GB"/>
        </w:rPr>
        <w:t xml:space="preserve"> GT</w:t>
      </w:r>
      <w:r w:rsidRPr="00796844">
        <w:rPr>
          <w:rFonts w:ascii="Book Antiqua" w:hAnsi="Book Antiqua" w:cs="Calibri"/>
          <w:sz w:val="24"/>
          <w:szCs w:val="24"/>
          <w:lang w:val="en-GB" w:eastAsia="zh-CN"/>
        </w:rPr>
        <w:t>AM</w:t>
      </w:r>
      <w:r w:rsidRPr="00796844">
        <w:rPr>
          <w:rFonts w:ascii="Book Antiqua" w:eastAsia="Rotis SemiSans Std" w:hAnsi="Book Antiqua" w:cs="Calibri"/>
          <w:sz w:val="24"/>
          <w:szCs w:val="24"/>
          <w:lang w:val="en-GB"/>
        </w:rPr>
        <w:t xml:space="preserve"> and </w:t>
      </w:r>
      <w:r w:rsidRPr="00796844">
        <w:rPr>
          <w:rFonts w:ascii="Book Antiqua" w:hAnsi="Book Antiqua" w:cs="Calibri"/>
          <w:sz w:val="24"/>
          <w:szCs w:val="24"/>
        </w:rPr>
        <w:t>Portolani</w:t>
      </w:r>
      <w:r w:rsidRPr="00796844">
        <w:rPr>
          <w:rFonts w:ascii="Book Antiqua" w:eastAsia="Rotis SemiSans Std" w:hAnsi="Book Antiqua" w:cs="Calibri"/>
          <w:sz w:val="24"/>
          <w:szCs w:val="24"/>
          <w:lang w:val="en-GB"/>
        </w:rPr>
        <w:t xml:space="preserve"> N reviewed the paper.</w:t>
      </w:r>
    </w:p>
    <w:p w:rsidR="00DA1D75" w:rsidRPr="00DA1D75" w:rsidRDefault="00DA1D75" w:rsidP="000E6437">
      <w:pPr>
        <w:spacing w:line="360" w:lineRule="auto"/>
        <w:jc w:val="both"/>
        <w:rPr>
          <w:rFonts w:ascii="Book Antiqua" w:hAnsi="Book Antiqua" w:cs="Calibri"/>
          <w:sz w:val="24"/>
          <w:szCs w:val="24"/>
          <w:lang w:val="en-GB" w:eastAsia="zh-CN"/>
        </w:rPr>
      </w:pPr>
    </w:p>
    <w:p w:rsidR="00DA1D75" w:rsidRPr="00620464" w:rsidRDefault="00DA1D75" w:rsidP="000E6437">
      <w:pPr>
        <w:spacing w:line="360" w:lineRule="auto"/>
        <w:jc w:val="both"/>
        <w:rPr>
          <w:rFonts w:ascii="Book Antiqua" w:hAnsi="Book Antiqua" w:cs="TimesNewRomanPS-BoldItalicMT"/>
          <w:b/>
          <w:bCs/>
          <w:iCs/>
          <w:kern w:val="0"/>
          <w:sz w:val="24"/>
        </w:rPr>
      </w:pPr>
      <w:r w:rsidRPr="00620464">
        <w:rPr>
          <w:rFonts w:ascii="Book Antiqua" w:hAnsi="Book Antiqua" w:cs="TimesNewRomanPS-BoldItalicMT"/>
          <w:b/>
          <w:bCs/>
          <w:iCs/>
          <w:kern w:val="0"/>
          <w:sz w:val="24"/>
        </w:rPr>
        <w:t>Conflict-of-interest</w:t>
      </w:r>
      <w:r w:rsidRPr="00620464">
        <w:rPr>
          <w:rFonts w:ascii="Book Antiqua" w:hAnsi="Book Antiqua" w:cs="TimesNewRomanPS-BoldItalicMT"/>
          <w:b/>
          <w:bCs/>
          <w:iCs/>
          <w:sz w:val="24"/>
        </w:rPr>
        <w:t>:</w:t>
      </w:r>
      <w:r w:rsidRPr="00620464">
        <w:rPr>
          <w:rFonts w:ascii="Book Antiqua" w:hAnsi="Book Antiqua" w:cs="TimesNewRomanPS-BoldItalicMT"/>
          <w:b/>
          <w:bCs/>
          <w:iCs/>
          <w:kern w:val="0"/>
          <w:sz w:val="24"/>
        </w:rPr>
        <w:t xml:space="preserve"> </w:t>
      </w:r>
      <w:r w:rsidRPr="00620464">
        <w:rPr>
          <w:rFonts w:ascii="Book Antiqua" w:hAnsi="Book Antiqua"/>
          <w:kern w:val="0"/>
          <w:sz w:val="24"/>
        </w:rPr>
        <w:t>No potential conflicts of interest relevant to this article were reported.</w:t>
      </w:r>
    </w:p>
    <w:p w:rsidR="00E62F88" w:rsidRPr="00DA1D75" w:rsidRDefault="00E62F88" w:rsidP="000E6437">
      <w:pPr>
        <w:spacing w:line="360" w:lineRule="auto"/>
        <w:jc w:val="both"/>
        <w:rPr>
          <w:rFonts w:ascii="Book Antiqua" w:hAnsi="Book Antiqua" w:cs="Calibri"/>
          <w:sz w:val="24"/>
          <w:szCs w:val="24"/>
          <w:lang w:eastAsia="zh-CN"/>
        </w:rPr>
      </w:pPr>
    </w:p>
    <w:p w:rsidR="00E62F88" w:rsidRPr="00796844" w:rsidRDefault="00E62F88" w:rsidP="000E6437">
      <w:pPr>
        <w:pStyle w:val="NormalWeb"/>
        <w:spacing w:line="360" w:lineRule="auto"/>
        <w:jc w:val="both"/>
        <w:rPr>
          <w:rFonts w:ascii="Book Antiqua" w:hAnsi="Book Antiqua"/>
          <w:color w:val="000000"/>
        </w:rPr>
      </w:pPr>
      <w:r w:rsidRPr="00796844">
        <w:rPr>
          <w:rFonts w:ascii="Book Antiqua" w:hAnsi="Book Antiqua" w:cs="TimesNewRomanPS-BoldItalicMT"/>
          <w:b/>
          <w:bCs/>
          <w:iCs/>
          <w:color w:val="000000"/>
        </w:rPr>
        <w:t>Data sharing:</w:t>
      </w:r>
      <w:r w:rsidRPr="00796844">
        <w:rPr>
          <w:rFonts w:ascii="Book Antiqua" w:hAnsi="Book Antiqua"/>
          <w:color w:val="000000"/>
        </w:rPr>
        <w:t xml:space="preserve"> No additional data are available.</w:t>
      </w:r>
    </w:p>
    <w:p w:rsidR="00E62F88" w:rsidRPr="00796844" w:rsidRDefault="00E62F88" w:rsidP="000E6437">
      <w:pPr>
        <w:spacing w:line="360" w:lineRule="auto"/>
        <w:jc w:val="both"/>
        <w:rPr>
          <w:rFonts w:ascii="Book Antiqua" w:hAnsi="Book Antiqua" w:cs="TimesNewRomanPS-BoldItalicMT"/>
          <w:bCs/>
          <w:iCs/>
          <w:color w:val="000000"/>
          <w:kern w:val="0"/>
          <w:sz w:val="24"/>
          <w:szCs w:val="24"/>
        </w:rPr>
      </w:pPr>
    </w:p>
    <w:p w:rsidR="00E62F88" w:rsidRPr="00796844" w:rsidRDefault="00E62F88" w:rsidP="000E6437">
      <w:pPr>
        <w:spacing w:line="360" w:lineRule="auto"/>
        <w:jc w:val="both"/>
        <w:rPr>
          <w:rFonts w:ascii="Book Antiqua" w:hAnsi="Book Antiqua"/>
          <w:b/>
          <w:color w:val="000000"/>
          <w:kern w:val="0"/>
          <w:sz w:val="24"/>
          <w:szCs w:val="24"/>
        </w:rPr>
      </w:pPr>
      <w:bookmarkStart w:id="9" w:name="OLE_LINK155"/>
      <w:bookmarkStart w:id="10" w:name="OLE_LINK183"/>
      <w:r w:rsidRPr="00796844">
        <w:rPr>
          <w:rFonts w:ascii="Book Antiqua" w:hAnsi="Book Antiqua"/>
          <w:b/>
          <w:color w:val="000000"/>
          <w:kern w:val="0"/>
          <w:sz w:val="24"/>
          <w:szCs w:val="24"/>
        </w:rPr>
        <w:t xml:space="preserve">Open-Access: </w:t>
      </w:r>
      <w:r w:rsidRPr="00796844">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rsidR="00E62F88" w:rsidRPr="00796844" w:rsidRDefault="00E62F88" w:rsidP="000E6437">
      <w:pPr>
        <w:spacing w:line="360" w:lineRule="auto"/>
        <w:ind w:right="-7"/>
        <w:jc w:val="both"/>
        <w:rPr>
          <w:rFonts w:ascii="Book Antiqua" w:hAnsi="Book Antiqua" w:cs="Calibri"/>
          <w:sz w:val="24"/>
          <w:szCs w:val="24"/>
          <w:lang w:val="en-US"/>
        </w:rPr>
      </w:pPr>
    </w:p>
    <w:p w:rsidR="00E62F88" w:rsidRPr="00796844" w:rsidRDefault="00E62F88" w:rsidP="000E6437">
      <w:pPr>
        <w:spacing w:line="360" w:lineRule="auto"/>
        <w:ind w:right="-7"/>
        <w:jc w:val="both"/>
        <w:rPr>
          <w:rFonts w:ascii="Book Antiqua" w:hAnsi="Book Antiqua" w:cs="Calibri"/>
          <w:sz w:val="24"/>
          <w:szCs w:val="24"/>
          <w:lang w:val="fr-FR"/>
        </w:rPr>
      </w:pPr>
      <w:bookmarkStart w:id="11" w:name="OLE_LINK535"/>
      <w:bookmarkStart w:id="12" w:name="OLE_LINK536"/>
      <w:r w:rsidRPr="00796844">
        <w:rPr>
          <w:rFonts w:ascii="Book Antiqua" w:hAnsi="Book Antiqua"/>
          <w:b/>
          <w:color w:val="000000"/>
          <w:sz w:val="24"/>
          <w:szCs w:val="24"/>
        </w:rPr>
        <w:t>Correspondence to:</w:t>
      </w:r>
      <w:bookmarkEnd w:id="11"/>
      <w:bookmarkEnd w:id="12"/>
      <w:r w:rsidRPr="00796844">
        <w:rPr>
          <w:rFonts w:ascii="Book Antiqua" w:hAnsi="Book Antiqua"/>
          <w:b/>
          <w:color w:val="000000"/>
          <w:sz w:val="24"/>
          <w:szCs w:val="24"/>
          <w:lang w:eastAsia="zh-CN"/>
        </w:rPr>
        <w:t xml:space="preserve"> </w:t>
      </w:r>
      <w:r w:rsidRPr="00796844">
        <w:rPr>
          <w:rFonts w:ascii="Book Antiqua" w:hAnsi="Book Antiqua" w:cs="Calibri"/>
          <w:b/>
          <w:sz w:val="24"/>
          <w:szCs w:val="24"/>
        </w:rPr>
        <w:t>Gian Luca Baiocchi</w:t>
      </w:r>
      <w:r w:rsidRPr="00796844">
        <w:rPr>
          <w:rFonts w:ascii="Book Antiqua" w:hAnsi="Book Antiqua" w:cs="Calibri"/>
          <w:b/>
          <w:sz w:val="24"/>
          <w:szCs w:val="24"/>
          <w:lang w:eastAsia="zh-CN"/>
        </w:rPr>
        <w:t xml:space="preserve">, </w:t>
      </w:r>
      <w:r w:rsidRPr="00796844">
        <w:rPr>
          <w:rFonts w:ascii="Book Antiqua" w:hAnsi="Book Antiqua" w:cs="Calibri"/>
          <w:b/>
          <w:sz w:val="24"/>
          <w:szCs w:val="24"/>
        </w:rPr>
        <w:t>Prof</w:t>
      </w:r>
      <w:r w:rsidRPr="00796844">
        <w:rPr>
          <w:rFonts w:ascii="Book Antiqua" w:hAnsi="Book Antiqua" w:cs="Calibri"/>
          <w:b/>
          <w:sz w:val="24"/>
          <w:szCs w:val="24"/>
          <w:lang w:eastAsia="zh-CN"/>
        </w:rPr>
        <w:t>essor,</w:t>
      </w:r>
      <w:r w:rsidRPr="00796844">
        <w:rPr>
          <w:rFonts w:ascii="Book Antiqua" w:hAnsi="Book Antiqua"/>
          <w:b/>
          <w:color w:val="000000"/>
          <w:sz w:val="24"/>
          <w:szCs w:val="24"/>
          <w:lang w:eastAsia="zh-CN"/>
        </w:rPr>
        <w:t xml:space="preserve"> </w:t>
      </w:r>
      <w:r w:rsidR="00684E2D" w:rsidRPr="00796844">
        <w:rPr>
          <w:rFonts w:ascii="Book Antiqua" w:hAnsi="Book Antiqua" w:cs="Calibri"/>
          <w:sz w:val="24"/>
          <w:szCs w:val="24"/>
          <w:lang w:val="en-GB"/>
        </w:rPr>
        <w:t>Department of Medical and Surgical Sciences, Surgical Clinic, University of Brescia,</w:t>
      </w:r>
      <w:r w:rsidR="00684E2D">
        <w:rPr>
          <w:rFonts w:ascii="Book Antiqua" w:hAnsi="Book Antiqua" w:cs="Calibri" w:hint="eastAsia"/>
          <w:sz w:val="24"/>
          <w:szCs w:val="24"/>
          <w:lang w:val="en-GB" w:eastAsia="zh-CN"/>
        </w:rPr>
        <w:t xml:space="preserve"> </w:t>
      </w:r>
      <w:r w:rsidRPr="00796844">
        <w:rPr>
          <w:rFonts w:ascii="Book Antiqua" w:hAnsi="Book Antiqua" w:cs="Calibri"/>
          <w:sz w:val="24"/>
          <w:szCs w:val="24"/>
        </w:rPr>
        <w:t>III Chirurgia</w:t>
      </w:r>
      <w:r w:rsidR="00684E2D">
        <w:rPr>
          <w:rFonts w:ascii="Book Antiqua" w:hAnsi="Book Antiqua" w:cs="Calibri" w:hint="eastAsia"/>
          <w:sz w:val="24"/>
          <w:szCs w:val="24"/>
          <w:lang w:eastAsia="zh-CN"/>
        </w:rPr>
        <w:t xml:space="preserve">, </w:t>
      </w:r>
      <w:r w:rsidRPr="00796844">
        <w:rPr>
          <w:rFonts w:ascii="Book Antiqua" w:hAnsi="Book Antiqua" w:cs="Calibri"/>
          <w:sz w:val="24"/>
          <w:szCs w:val="24"/>
        </w:rPr>
        <w:t>Spedali Civili di Brescia</w:t>
      </w:r>
      <w:r w:rsidRPr="00796844">
        <w:rPr>
          <w:rFonts w:ascii="Book Antiqua" w:hAnsi="Book Antiqua"/>
          <w:b/>
          <w:color w:val="000000"/>
          <w:sz w:val="24"/>
          <w:szCs w:val="24"/>
          <w:lang w:eastAsia="zh-CN"/>
        </w:rPr>
        <w:t xml:space="preserve">, </w:t>
      </w:r>
      <w:r w:rsidRPr="00796844">
        <w:rPr>
          <w:rFonts w:ascii="Book Antiqua" w:hAnsi="Book Antiqua" w:cs="Calibri"/>
          <w:sz w:val="24"/>
          <w:szCs w:val="24"/>
        </w:rPr>
        <w:t>P.le Spedali Civili 1</w:t>
      </w:r>
      <w:r w:rsidRPr="00796844">
        <w:rPr>
          <w:rFonts w:ascii="Book Antiqua" w:hAnsi="Book Antiqua"/>
          <w:b/>
          <w:color w:val="000000"/>
          <w:sz w:val="24"/>
          <w:szCs w:val="24"/>
          <w:lang w:eastAsia="zh-CN"/>
        </w:rPr>
        <w:t xml:space="preserve">, </w:t>
      </w:r>
      <w:r w:rsidRPr="00796844">
        <w:rPr>
          <w:rFonts w:ascii="Book Antiqua" w:hAnsi="Book Antiqua" w:cs="Calibri"/>
          <w:sz w:val="24"/>
          <w:szCs w:val="24"/>
        </w:rPr>
        <w:t>25123 Brescia</w:t>
      </w:r>
      <w:r w:rsidRPr="00796844">
        <w:rPr>
          <w:rFonts w:ascii="Book Antiqua" w:hAnsi="Book Antiqua" w:cs="Calibri"/>
          <w:sz w:val="24"/>
          <w:szCs w:val="24"/>
          <w:lang w:eastAsia="zh-CN"/>
        </w:rPr>
        <w:t xml:space="preserve">, </w:t>
      </w:r>
      <w:r w:rsidRPr="00796844">
        <w:rPr>
          <w:rFonts w:ascii="Book Antiqua" w:hAnsi="Book Antiqua" w:cs="Calibri"/>
          <w:sz w:val="24"/>
          <w:szCs w:val="24"/>
        </w:rPr>
        <w:t>Italy</w:t>
      </w:r>
      <w:r w:rsidRPr="00796844">
        <w:rPr>
          <w:rFonts w:ascii="Book Antiqua" w:hAnsi="Book Antiqua" w:cs="Calibri"/>
          <w:sz w:val="24"/>
          <w:szCs w:val="24"/>
          <w:lang w:eastAsia="zh-CN"/>
        </w:rPr>
        <w:t>.</w:t>
      </w:r>
      <w:r w:rsidRPr="00796844">
        <w:rPr>
          <w:rFonts w:ascii="Book Antiqua" w:hAnsi="Book Antiqua" w:cs="Calibri"/>
          <w:sz w:val="24"/>
          <w:szCs w:val="24"/>
          <w:lang w:val="fr-FR"/>
        </w:rPr>
        <w:t xml:space="preserve"> </w:t>
      </w:r>
      <w:hyperlink r:id="rId6" w:history="1">
        <w:r w:rsidRPr="00796844">
          <w:rPr>
            <w:rStyle w:val="Hyperlink"/>
            <w:rFonts w:ascii="Book Antiqua" w:hAnsi="Book Antiqua" w:cs="Calibri"/>
            <w:color w:val="auto"/>
            <w:sz w:val="24"/>
            <w:szCs w:val="24"/>
            <w:u w:val="none"/>
            <w:lang w:val="fr-FR"/>
          </w:rPr>
          <w:t>gianluca.baiocchi@unibs.it</w:t>
        </w:r>
      </w:hyperlink>
    </w:p>
    <w:p w:rsidR="00E62F88" w:rsidRPr="00796844" w:rsidRDefault="00E62F88" w:rsidP="000E6437">
      <w:pPr>
        <w:spacing w:line="360" w:lineRule="auto"/>
        <w:ind w:right="-7"/>
        <w:jc w:val="both"/>
        <w:rPr>
          <w:rFonts w:ascii="Book Antiqua" w:hAnsi="Book Antiqua" w:cs="Calibri"/>
          <w:sz w:val="24"/>
          <w:szCs w:val="24"/>
          <w:lang w:val="fr-FR" w:eastAsia="zh-CN"/>
        </w:rPr>
      </w:pPr>
      <w:r w:rsidRPr="00796844">
        <w:rPr>
          <w:rFonts w:ascii="Book Antiqua" w:hAnsi="Book Antiqua" w:cs="Calibri"/>
          <w:b/>
          <w:sz w:val="24"/>
          <w:szCs w:val="24"/>
          <w:lang w:val="fr-FR"/>
        </w:rPr>
        <w:t>Tel</w:t>
      </w:r>
      <w:r w:rsidRPr="00796844">
        <w:rPr>
          <w:rFonts w:ascii="Book Antiqua" w:hAnsi="Book Antiqua" w:cs="Calibri"/>
          <w:b/>
          <w:sz w:val="24"/>
          <w:szCs w:val="24"/>
          <w:lang w:val="fr-FR" w:eastAsia="zh-CN"/>
        </w:rPr>
        <w:t>ephone</w:t>
      </w:r>
      <w:r w:rsidRPr="00796844">
        <w:rPr>
          <w:rFonts w:ascii="Book Antiqua" w:hAnsi="Book Antiqua" w:cs="Calibri"/>
          <w:sz w:val="24"/>
          <w:szCs w:val="24"/>
          <w:lang w:val="fr-FR"/>
        </w:rPr>
        <w:t>:</w:t>
      </w:r>
      <w:r w:rsidRPr="00796844">
        <w:rPr>
          <w:rFonts w:ascii="Book Antiqua" w:hAnsi="Book Antiqua" w:cs="Calibri"/>
          <w:sz w:val="24"/>
          <w:szCs w:val="24"/>
          <w:lang w:val="fr-FR" w:eastAsia="zh-CN"/>
        </w:rPr>
        <w:t xml:space="preserve"> </w:t>
      </w:r>
      <w:r w:rsidRPr="00796844">
        <w:rPr>
          <w:rFonts w:ascii="Book Antiqua" w:hAnsi="Book Antiqua" w:cs="Calibri"/>
          <w:sz w:val="24"/>
          <w:szCs w:val="24"/>
          <w:lang w:val="fr-FR"/>
        </w:rPr>
        <w:t>+39</w:t>
      </w:r>
      <w:r w:rsidRPr="00796844">
        <w:rPr>
          <w:rFonts w:ascii="Book Antiqua" w:hAnsi="Book Antiqua" w:cs="Calibri"/>
          <w:sz w:val="24"/>
          <w:szCs w:val="24"/>
          <w:lang w:val="fr-FR" w:eastAsia="zh-CN"/>
        </w:rPr>
        <w:t>-</w:t>
      </w:r>
      <w:r w:rsidRPr="00796844">
        <w:rPr>
          <w:rFonts w:ascii="Book Antiqua" w:hAnsi="Book Antiqua" w:cs="Calibri"/>
          <w:sz w:val="24"/>
          <w:szCs w:val="24"/>
          <w:lang w:val="fr-FR"/>
        </w:rPr>
        <w:t>30</w:t>
      </w:r>
      <w:r w:rsidRPr="00796844">
        <w:rPr>
          <w:rFonts w:ascii="Book Antiqua" w:hAnsi="Book Antiqua" w:cs="Calibri"/>
          <w:sz w:val="24"/>
          <w:szCs w:val="24"/>
          <w:lang w:val="fr-FR" w:eastAsia="zh-CN"/>
        </w:rPr>
        <w:t>-</w:t>
      </w:r>
      <w:r w:rsidRPr="00796844">
        <w:rPr>
          <w:rFonts w:ascii="Book Antiqua" w:hAnsi="Book Antiqua" w:cs="Calibri"/>
          <w:sz w:val="24"/>
          <w:szCs w:val="24"/>
          <w:lang w:val="fr-FR"/>
        </w:rPr>
        <w:t>3995600</w:t>
      </w:r>
    </w:p>
    <w:p w:rsidR="00E62F88" w:rsidRPr="00796844" w:rsidRDefault="00E62F88" w:rsidP="000E6437">
      <w:pPr>
        <w:spacing w:line="360" w:lineRule="auto"/>
        <w:ind w:right="-7"/>
        <w:jc w:val="both"/>
        <w:rPr>
          <w:rFonts w:ascii="Book Antiqua" w:hAnsi="Book Antiqua" w:cs="Calibri"/>
          <w:sz w:val="24"/>
          <w:szCs w:val="24"/>
          <w:lang w:val="fr-FR" w:eastAsia="zh-CN"/>
        </w:rPr>
      </w:pPr>
      <w:r w:rsidRPr="00796844">
        <w:rPr>
          <w:rFonts w:ascii="Book Antiqua" w:hAnsi="Book Antiqua" w:cs="Calibri"/>
          <w:b/>
          <w:sz w:val="24"/>
          <w:szCs w:val="24"/>
          <w:lang w:val="fr-FR"/>
        </w:rPr>
        <w:t>Fax</w:t>
      </w:r>
      <w:r w:rsidRPr="00796844">
        <w:rPr>
          <w:rFonts w:ascii="Book Antiqua" w:hAnsi="Book Antiqua" w:cs="Calibri"/>
          <w:sz w:val="24"/>
          <w:szCs w:val="24"/>
          <w:lang w:val="fr-FR"/>
        </w:rPr>
        <w:t>:</w:t>
      </w:r>
      <w:r w:rsidRPr="00796844">
        <w:rPr>
          <w:rFonts w:ascii="Book Antiqua" w:hAnsi="Book Antiqua" w:cs="Calibri"/>
          <w:sz w:val="24"/>
          <w:szCs w:val="24"/>
          <w:lang w:val="fr-FR" w:eastAsia="zh-CN"/>
        </w:rPr>
        <w:t xml:space="preserve"> </w:t>
      </w:r>
      <w:r w:rsidRPr="00796844">
        <w:rPr>
          <w:rFonts w:ascii="Book Antiqua" w:hAnsi="Book Antiqua" w:cs="Calibri"/>
          <w:sz w:val="24"/>
          <w:szCs w:val="24"/>
          <w:lang w:val="fr-FR"/>
        </w:rPr>
        <w:t>+39</w:t>
      </w:r>
      <w:r w:rsidRPr="00796844">
        <w:rPr>
          <w:rFonts w:ascii="Book Antiqua" w:hAnsi="Book Antiqua" w:cs="Calibri"/>
          <w:sz w:val="24"/>
          <w:szCs w:val="24"/>
          <w:lang w:val="fr-FR" w:eastAsia="zh-CN"/>
        </w:rPr>
        <w:t>-</w:t>
      </w:r>
      <w:r w:rsidRPr="00796844">
        <w:rPr>
          <w:rFonts w:ascii="Book Antiqua" w:hAnsi="Book Antiqua" w:cs="Calibri"/>
          <w:sz w:val="24"/>
          <w:szCs w:val="24"/>
          <w:lang w:val="fr-FR"/>
        </w:rPr>
        <w:t>30</w:t>
      </w:r>
      <w:r w:rsidRPr="00796844">
        <w:rPr>
          <w:rFonts w:ascii="Book Antiqua" w:hAnsi="Book Antiqua" w:cs="Calibri"/>
          <w:sz w:val="24"/>
          <w:szCs w:val="24"/>
          <w:lang w:val="fr-FR" w:eastAsia="zh-CN"/>
        </w:rPr>
        <w:t>-</w:t>
      </w:r>
      <w:r w:rsidRPr="00796844">
        <w:rPr>
          <w:rFonts w:ascii="Book Antiqua" w:hAnsi="Book Antiqua" w:cs="Calibri"/>
          <w:sz w:val="24"/>
          <w:szCs w:val="24"/>
          <w:lang w:val="fr-FR"/>
        </w:rPr>
        <w:t>3397476</w:t>
      </w:r>
    </w:p>
    <w:p w:rsidR="00E62F88" w:rsidRPr="00796844" w:rsidRDefault="00E62F88" w:rsidP="000E6437">
      <w:pPr>
        <w:spacing w:line="360" w:lineRule="auto"/>
        <w:ind w:right="-7"/>
        <w:jc w:val="both"/>
        <w:rPr>
          <w:rFonts w:ascii="Book Antiqua" w:hAnsi="Book Antiqua" w:cs="Calibri"/>
          <w:sz w:val="24"/>
          <w:szCs w:val="24"/>
          <w:lang w:val="fr-FR"/>
        </w:rPr>
      </w:pPr>
      <w:r w:rsidRPr="00796844">
        <w:rPr>
          <w:rFonts w:ascii="Book Antiqua" w:hAnsi="Book Antiqua" w:cs="Calibri"/>
          <w:sz w:val="24"/>
          <w:szCs w:val="24"/>
          <w:lang w:val="fr-FR"/>
        </w:rPr>
        <w:lastRenderedPageBreak/>
        <w:tab/>
      </w:r>
      <w:r w:rsidRPr="00796844">
        <w:rPr>
          <w:rFonts w:ascii="Book Antiqua" w:hAnsi="Book Antiqua" w:cs="Calibri"/>
          <w:sz w:val="24"/>
          <w:szCs w:val="24"/>
          <w:lang w:val="fr-FR"/>
        </w:rPr>
        <w:tab/>
        <w:t xml:space="preserve"> </w:t>
      </w:r>
    </w:p>
    <w:p w:rsidR="00E62F88" w:rsidRPr="00796844" w:rsidRDefault="00E62F88" w:rsidP="000E6437">
      <w:pPr>
        <w:spacing w:line="360" w:lineRule="auto"/>
        <w:jc w:val="both"/>
        <w:rPr>
          <w:rFonts w:ascii="Book Antiqua" w:hAnsi="Book Antiqua"/>
          <w:sz w:val="24"/>
          <w:szCs w:val="24"/>
          <w:lang w:eastAsia="zh-CN"/>
        </w:rPr>
      </w:pPr>
      <w:bookmarkStart w:id="13" w:name="OLE_LINK476"/>
      <w:bookmarkStart w:id="14" w:name="OLE_LINK477"/>
      <w:bookmarkStart w:id="15" w:name="OLE_LINK117"/>
      <w:bookmarkStart w:id="16" w:name="OLE_LINK528"/>
      <w:r w:rsidRPr="00796844">
        <w:rPr>
          <w:rFonts w:ascii="Book Antiqua" w:hAnsi="Book Antiqua"/>
          <w:b/>
          <w:sz w:val="24"/>
          <w:szCs w:val="24"/>
        </w:rPr>
        <w:t>Received:</w:t>
      </w:r>
      <w:r w:rsidRPr="00796844">
        <w:rPr>
          <w:rFonts w:ascii="Book Antiqua" w:hAnsi="Book Antiqua"/>
          <w:b/>
          <w:sz w:val="24"/>
          <w:szCs w:val="24"/>
          <w:lang w:eastAsia="zh-CN"/>
        </w:rPr>
        <w:t xml:space="preserve"> </w:t>
      </w:r>
      <w:r w:rsidRPr="00796844">
        <w:rPr>
          <w:rFonts w:ascii="Book Antiqua" w:hAnsi="Book Antiqua"/>
          <w:sz w:val="24"/>
          <w:szCs w:val="24"/>
          <w:lang w:eastAsia="zh-CN"/>
        </w:rPr>
        <w:t>January 29, 2015</w:t>
      </w:r>
    </w:p>
    <w:p w:rsidR="00E62F88" w:rsidRPr="00796844" w:rsidRDefault="00E62F88" w:rsidP="000E6437">
      <w:pPr>
        <w:spacing w:line="360" w:lineRule="auto"/>
        <w:jc w:val="both"/>
        <w:rPr>
          <w:rFonts w:ascii="Book Antiqua" w:hAnsi="Book Antiqua"/>
          <w:sz w:val="24"/>
          <w:szCs w:val="24"/>
          <w:lang w:eastAsia="zh-CN"/>
        </w:rPr>
      </w:pPr>
      <w:r w:rsidRPr="00796844">
        <w:rPr>
          <w:rFonts w:ascii="Book Antiqua" w:hAnsi="Book Antiqua"/>
          <w:b/>
          <w:sz w:val="24"/>
          <w:szCs w:val="24"/>
        </w:rPr>
        <w:t>Peer-review started:</w:t>
      </w:r>
      <w:r w:rsidRPr="00796844">
        <w:rPr>
          <w:rFonts w:ascii="Book Antiqua" w:hAnsi="Book Antiqua"/>
          <w:sz w:val="24"/>
          <w:szCs w:val="24"/>
          <w:lang w:eastAsia="zh-CN"/>
        </w:rPr>
        <w:t xml:space="preserve"> January 29, 2015</w:t>
      </w:r>
    </w:p>
    <w:p w:rsidR="00E62F88" w:rsidRPr="00796844" w:rsidRDefault="00E62F88" w:rsidP="000E6437">
      <w:pPr>
        <w:spacing w:line="360" w:lineRule="auto"/>
        <w:jc w:val="both"/>
        <w:rPr>
          <w:rFonts w:ascii="Book Antiqua" w:hAnsi="Book Antiqua"/>
          <w:sz w:val="24"/>
          <w:szCs w:val="24"/>
          <w:lang w:eastAsia="zh-CN"/>
        </w:rPr>
      </w:pPr>
      <w:r w:rsidRPr="00796844">
        <w:rPr>
          <w:rFonts w:ascii="Book Antiqua" w:hAnsi="Book Antiqua"/>
          <w:b/>
          <w:sz w:val="24"/>
          <w:szCs w:val="24"/>
        </w:rPr>
        <w:t>First decision:</w:t>
      </w:r>
      <w:r w:rsidRPr="00796844">
        <w:rPr>
          <w:rFonts w:ascii="Book Antiqua" w:hAnsi="Book Antiqua"/>
          <w:b/>
          <w:sz w:val="24"/>
          <w:szCs w:val="24"/>
          <w:lang w:eastAsia="zh-CN"/>
        </w:rPr>
        <w:t xml:space="preserve"> </w:t>
      </w:r>
      <w:r w:rsidRPr="00796844">
        <w:rPr>
          <w:rFonts w:ascii="Book Antiqua" w:hAnsi="Book Antiqua"/>
          <w:sz w:val="24"/>
          <w:szCs w:val="24"/>
          <w:lang w:eastAsia="zh-CN"/>
        </w:rPr>
        <w:t>March 10, 2015</w:t>
      </w:r>
    </w:p>
    <w:p w:rsidR="00E62F88" w:rsidRPr="00796844" w:rsidRDefault="00E62F88" w:rsidP="000E6437">
      <w:pPr>
        <w:spacing w:line="360" w:lineRule="auto"/>
        <w:jc w:val="both"/>
        <w:rPr>
          <w:rFonts w:ascii="Book Antiqua" w:hAnsi="Book Antiqua"/>
          <w:sz w:val="24"/>
          <w:szCs w:val="24"/>
          <w:lang w:eastAsia="zh-CN"/>
        </w:rPr>
      </w:pPr>
      <w:r w:rsidRPr="00796844">
        <w:rPr>
          <w:rFonts w:ascii="Book Antiqua" w:hAnsi="Book Antiqua"/>
          <w:b/>
          <w:sz w:val="24"/>
          <w:szCs w:val="24"/>
        </w:rPr>
        <w:t>Revised:</w:t>
      </w:r>
      <w:r w:rsidRPr="00796844">
        <w:rPr>
          <w:rFonts w:ascii="Book Antiqua" w:hAnsi="Book Antiqua"/>
          <w:b/>
          <w:sz w:val="24"/>
          <w:szCs w:val="24"/>
          <w:lang w:eastAsia="zh-CN"/>
        </w:rPr>
        <w:t xml:space="preserve"> </w:t>
      </w:r>
      <w:r w:rsidRPr="00796844">
        <w:rPr>
          <w:rFonts w:ascii="Book Antiqua" w:hAnsi="Book Antiqua"/>
          <w:sz w:val="24"/>
          <w:szCs w:val="24"/>
          <w:lang w:eastAsia="zh-CN"/>
        </w:rPr>
        <w:t>April 12, 2015</w:t>
      </w:r>
    </w:p>
    <w:p w:rsidR="006D1B58" w:rsidRPr="000213AF" w:rsidRDefault="00E62F88" w:rsidP="006D1B58">
      <w:pPr>
        <w:rPr>
          <w:rFonts w:ascii="Book Antiqua" w:hAnsi="Book Antiqua"/>
          <w:color w:val="000000"/>
          <w:sz w:val="24"/>
        </w:rPr>
      </w:pPr>
      <w:r w:rsidRPr="00796844">
        <w:rPr>
          <w:rFonts w:ascii="Book Antiqua" w:hAnsi="Book Antiqua"/>
          <w:b/>
          <w:sz w:val="24"/>
          <w:szCs w:val="24"/>
        </w:rPr>
        <w:t>Accepted:</w:t>
      </w:r>
      <w:bookmarkStart w:id="17" w:name="OLE_LINK98"/>
      <w:bookmarkStart w:id="18" w:name="OLE_LINK99"/>
      <w:bookmarkStart w:id="19" w:name="OLE_LINK104"/>
      <w:bookmarkStart w:id="20" w:name="OLE_LINK110"/>
      <w:bookmarkStart w:id="21" w:name="OLE_LINK111"/>
      <w:r w:rsidR="006D1B58" w:rsidRPr="006D1B58">
        <w:rPr>
          <w:rFonts w:ascii="Book Antiqua" w:hAnsi="Book Antiqua"/>
          <w:color w:val="000000"/>
          <w:sz w:val="24"/>
        </w:rPr>
        <w:t xml:space="preserve"> </w:t>
      </w:r>
      <w:r w:rsidR="006D1B58">
        <w:rPr>
          <w:rFonts w:ascii="Book Antiqua" w:hAnsi="Book Antiqua"/>
          <w:color w:val="000000"/>
          <w:sz w:val="24"/>
        </w:rPr>
        <w:t>May 7</w:t>
      </w:r>
      <w:r w:rsidR="006D1B58" w:rsidRPr="000213AF">
        <w:rPr>
          <w:rFonts w:ascii="Book Antiqua" w:hAnsi="Book Antiqua"/>
          <w:color w:val="000000"/>
          <w:sz w:val="24"/>
        </w:rPr>
        <w:t>, 2015</w:t>
      </w:r>
    </w:p>
    <w:p w:rsidR="00E62F88" w:rsidRPr="00796844" w:rsidRDefault="00E62F88" w:rsidP="000E6437">
      <w:pPr>
        <w:spacing w:line="360" w:lineRule="auto"/>
        <w:jc w:val="both"/>
        <w:rPr>
          <w:rFonts w:ascii="Book Antiqua" w:hAnsi="Book Antiqua"/>
          <w:b/>
          <w:sz w:val="24"/>
          <w:szCs w:val="24"/>
        </w:rPr>
      </w:pPr>
      <w:bookmarkStart w:id="22" w:name="_GoBack"/>
      <w:bookmarkEnd w:id="17"/>
      <w:bookmarkEnd w:id="18"/>
      <w:bookmarkEnd w:id="19"/>
      <w:bookmarkEnd w:id="20"/>
      <w:bookmarkEnd w:id="21"/>
      <w:bookmarkEnd w:id="22"/>
      <w:r w:rsidRPr="00796844">
        <w:rPr>
          <w:rFonts w:ascii="Book Antiqua" w:hAnsi="Book Antiqua"/>
          <w:b/>
          <w:sz w:val="24"/>
          <w:szCs w:val="24"/>
        </w:rPr>
        <w:t xml:space="preserve">  </w:t>
      </w:r>
    </w:p>
    <w:p w:rsidR="00E62F88" w:rsidRPr="00796844" w:rsidRDefault="00E62F88" w:rsidP="000E6437">
      <w:pPr>
        <w:spacing w:line="360" w:lineRule="auto"/>
        <w:jc w:val="both"/>
        <w:rPr>
          <w:rFonts w:ascii="Book Antiqua" w:hAnsi="Book Antiqua"/>
          <w:b/>
          <w:sz w:val="24"/>
          <w:szCs w:val="24"/>
        </w:rPr>
      </w:pPr>
      <w:r w:rsidRPr="00796844">
        <w:rPr>
          <w:rFonts w:ascii="Book Antiqua" w:hAnsi="Book Antiqua"/>
          <w:b/>
          <w:sz w:val="24"/>
          <w:szCs w:val="24"/>
        </w:rPr>
        <w:t>Article in press:</w:t>
      </w:r>
    </w:p>
    <w:p w:rsidR="00E62F88" w:rsidRPr="00796844" w:rsidRDefault="00E62F88" w:rsidP="000E6437">
      <w:pPr>
        <w:spacing w:line="360" w:lineRule="auto"/>
        <w:jc w:val="both"/>
        <w:rPr>
          <w:rFonts w:ascii="Book Antiqua" w:hAnsi="Book Antiqua"/>
          <w:b/>
          <w:sz w:val="24"/>
          <w:szCs w:val="24"/>
        </w:rPr>
      </w:pPr>
      <w:r w:rsidRPr="00796844">
        <w:rPr>
          <w:rFonts w:ascii="Book Antiqua" w:hAnsi="Book Antiqua"/>
          <w:b/>
          <w:sz w:val="24"/>
          <w:szCs w:val="24"/>
        </w:rPr>
        <w:t>Published online:</w:t>
      </w:r>
    </w:p>
    <w:bookmarkEnd w:id="13"/>
    <w:bookmarkEnd w:id="14"/>
    <w:bookmarkEnd w:id="15"/>
    <w:bookmarkEnd w:id="16"/>
    <w:p w:rsidR="00E62F88" w:rsidRPr="00796844" w:rsidRDefault="00E62F88" w:rsidP="000E6437">
      <w:pPr>
        <w:spacing w:line="360" w:lineRule="auto"/>
        <w:ind w:right="-7"/>
        <w:jc w:val="both"/>
        <w:rPr>
          <w:rFonts w:ascii="Book Antiqua" w:hAnsi="Book Antiqua" w:cs="Calibri"/>
          <w:sz w:val="24"/>
          <w:szCs w:val="24"/>
          <w:lang w:val="fr-FR"/>
        </w:rPr>
      </w:pPr>
    </w:p>
    <w:p w:rsidR="00E62F88" w:rsidRPr="00796844" w:rsidRDefault="00E62F88" w:rsidP="000E6437">
      <w:pPr>
        <w:spacing w:line="360" w:lineRule="auto"/>
        <w:ind w:right="-7"/>
        <w:jc w:val="both"/>
        <w:rPr>
          <w:rFonts w:ascii="Book Antiqua" w:hAnsi="Book Antiqua" w:cs="Calibri"/>
          <w:sz w:val="24"/>
          <w:szCs w:val="24"/>
          <w:lang w:val="fr-FR"/>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sz w:val="24"/>
          <w:szCs w:val="24"/>
          <w:lang w:val="fr-FR"/>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b/>
          <w:kern w:val="0"/>
          <w:sz w:val="24"/>
          <w:szCs w:val="24"/>
          <w:lang w:val="en-US"/>
        </w:rPr>
      </w:pPr>
      <w:r w:rsidRPr="00796844">
        <w:rPr>
          <w:rFonts w:ascii="Book Antiqua" w:eastAsia="Rotis SemiSans Std" w:hAnsi="Book Antiqua" w:cs="Calibri"/>
          <w:sz w:val="24"/>
          <w:szCs w:val="24"/>
          <w:lang w:val="en-GB"/>
        </w:rPr>
        <w:br w:type="page"/>
      </w:r>
      <w:r w:rsidRPr="00796844">
        <w:rPr>
          <w:rFonts w:ascii="Book Antiqua" w:hAnsi="Book Antiqua" w:cs="Calibri"/>
          <w:b/>
          <w:kern w:val="0"/>
          <w:sz w:val="24"/>
          <w:szCs w:val="24"/>
          <w:lang w:val="en-US"/>
        </w:rPr>
        <w:lastRenderedPageBreak/>
        <w:t xml:space="preserve">Abstract </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kern w:val="0"/>
          <w:sz w:val="24"/>
          <w:szCs w:val="24"/>
          <w:lang w:val="en-US" w:eastAsia="zh-CN"/>
        </w:rPr>
      </w:pPr>
      <w:r w:rsidRPr="00796844">
        <w:rPr>
          <w:rFonts w:ascii="Book Antiqua" w:hAnsi="Book Antiqua" w:cs="Calibri"/>
          <w:b/>
          <w:kern w:val="0"/>
          <w:sz w:val="24"/>
          <w:szCs w:val="24"/>
          <w:lang w:val="en-US"/>
        </w:rPr>
        <w:t>AIM</w:t>
      </w:r>
      <w:r w:rsidRPr="00796844">
        <w:rPr>
          <w:rFonts w:ascii="Book Antiqua" w:hAnsi="Book Antiqua" w:cs="Calibri"/>
          <w:kern w:val="0"/>
          <w:sz w:val="24"/>
          <w:szCs w:val="24"/>
          <w:lang w:val="en-US" w:eastAsia="zh-CN"/>
        </w:rPr>
        <w:t>:</w:t>
      </w:r>
      <w:r w:rsidRPr="00796844">
        <w:rPr>
          <w:rFonts w:ascii="Book Antiqua" w:hAnsi="Book Antiqua" w:cs="Calibri"/>
          <w:kern w:val="0"/>
          <w:sz w:val="24"/>
          <w:szCs w:val="24"/>
          <w:lang w:val="en-US"/>
        </w:rPr>
        <w:t xml:space="preserve"> To analyze the available evidence about the risk of extrapancreatic malignancies and pancreatic ductal adenocarcinoma associated to pancreatic intraductal papillary mucinous tumors (IPMNs). </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kern w:val="0"/>
          <w:sz w:val="24"/>
          <w:szCs w:val="24"/>
          <w:lang w:val="en-US" w:eastAsia="zh-CN"/>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sz w:val="24"/>
          <w:szCs w:val="24"/>
          <w:lang w:val="en" w:eastAsia="zh-CN"/>
        </w:rPr>
      </w:pPr>
      <w:r w:rsidRPr="00796844">
        <w:rPr>
          <w:rFonts w:ascii="Book Antiqua" w:hAnsi="Book Antiqua" w:cs="Calibri"/>
          <w:b/>
          <w:kern w:val="0"/>
          <w:sz w:val="24"/>
          <w:szCs w:val="24"/>
          <w:lang w:val="en-US"/>
        </w:rPr>
        <w:t>METHODS</w:t>
      </w:r>
      <w:r w:rsidRPr="00796844">
        <w:rPr>
          <w:rFonts w:ascii="Book Antiqua" w:hAnsi="Book Antiqua" w:cs="Calibri"/>
          <w:kern w:val="0"/>
          <w:sz w:val="24"/>
          <w:szCs w:val="24"/>
          <w:lang w:val="en-US" w:eastAsia="zh-CN"/>
        </w:rPr>
        <w:t>:</w:t>
      </w:r>
      <w:r w:rsidRPr="00796844">
        <w:rPr>
          <w:rFonts w:ascii="Book Antiqua" w:hAnsi="Book Antiqua" w:cs="Calibri"/>
          <w:kern w:val="0"/>
          <w:sz w:val="24"/>
          <w:szCs w:val="24"/>
          <w:lang w:val="en-US"/>
        </w:rPr>
        <w:t xml:space="preserve"> </w:t>
      </w:r>
      <w:r w:rsidRPr="00796844">
        <w:rPr>
          <w:rFonts w:ascii="Book Antiqua" w:hAnsi="Book Antiqua"/>
          <w:kern w:val="0"/>
          <w:sz w:val="24"/>
          <w:szCs w:val="24"/>
          <w:lang w:val="en"/>
        </w:rPr>
        <w:t xml:space="preserve">A systematic search of literature was undertaken using </w:t>
      </w:r>
      <w:r w:rsidR="006360E8" w:rsidRPr="00796844">
        <w:rPr>
          <w:rFonts w:ascii="Book Antiqua" w:hAnsi="Book Antiqua"/>
          <w:kern w:val="0"/>
          <w:sz w:val="24"/>
          <w:szCs w:val="24"/>
          <w:lang w:val="en"/>
        </w:rPr>
        <w:t>MEDLINE</w:t>
      </w:r>
      <w:r w:rsidRPr="00796844">
        <w:rPr>
          <w:rFonts w:ascii="Book Antiqua" w:hAnsi="Book Antiqua"/>
          <w:kern w:val="0"/>
          <w:sz w:val="24"/>
          <w:szCs w:val="24"/>
          <w:lang w:val="en"/>
        </w:rPr>
        <w:t xml:space="preserve">, </w:t>
      </w:r>
      <w:r w:rsidR="00592531" w:rsidRPr="00796844">
        <w:rPr>
          <w:rFonts w:ascii="Book Antiqua" w:hAnsi="Book Antiqua"/>
          <w:kern w:val="0"/>
          <w:sz w:val="24"/>
          <w:szCs w:val="24"/>
          <w:lang w:val="en"/>
        </w:rPr>
        <w:t>EMBASE</w:t>
      </w:r>
      <w:r w:rsidRPr="00796844">
        <w:rPr>
          <w:rFonts w:ascii="Book Antiqua" w:hAnsi="Book Antiqua"/>
          <w:kern w:val="0"/>
          <w:sz w:val="24"/>
          <w:szCs w:val="24"/>
          <w:lang w:val="en"/>
        </w:rPr>
        <w:t xml:space="preserve">, Cochrane and Web-of-Science libraries. </w:t>
      </w:r>
      <w:r w:rsidRPr="00796844">
        <w:rPr>
          <w:rFonts w:ascii="Book Antiqua" w:hAnsi="Book Antiqua" w:cs="Calibri"/>
          <w:sz w:val="24"/>
          <w:szCs w:val="24"/>
          <w:lang w:val="en"/>
        </w:rPr>
        <w:t>No limitations for year of publication were considered; preference was given to English papers. All references in selected articles were further screened for additional publications. Both clinical series and Literature reviews were selected. For all eligible studies, a standard data extraction form was filled in and the following data were extracted: study design, number of patients, prevalence of pancreatic cancer and extrapancreatic malignancies in IPMN patients and control groups, if available.</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kern w:val="0"/>
          <w:sz w:val="24"/>
          <w:szCs w:val="24"/>
          <w:lang w:val="en" w:eastAsia="zh-CN"/>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kern w:val="0"/>
          <w:sz w:val="24"/>
          <w:szCs w:val="24"/>
          <w:lang w:val="en" w:eastAsia="zh-CN"/>
        </w:rPr>
      </w:pPr>
      <w:r w:rsidRPr="00796844">
        <w:rPr>
          <w:rFonts w:ascii="Book Antiqua" w:hAnsi="Book Antiqua"/>
          <w:b/>
          <w:kern w:val="0"/>
          <w:sz w:val="24"/>
          <w:szCs w:val="24"/>
          <w:lang w:val="en"/>
        </w:rPr>
        <w:t>RESULTS</w:t>
      </w:r>
      <w:r w:rsidRPr="00796844">
        <w:rPr>
          <w:rFonts w:ascii="Book Antiqua" w:hAnsi="Book Antiqua"/>
          <w:kern w:val="0"/>
          <w:sz w:val="24"/>
          <w:szCs w:val="24"/>
          <w:lang w:val="en" w:eastAsia="zh-CN"/>
        </w:rPr>
        <w:t>:</w:t>
      </w:r>
      <w:r w:rsidRPr="00796844">
        <w:rPr>
          <w:rFonts w:ascii="Book Antiqua" w:hAnsi="Book Antiqua"/>
          <w:kern w:val="0"/>
          <w:sz w:val="24"/>
          <w:szCs w:val="24"/>
          <w:lang w:val="en"/>
        </w:rPr>
        <w:t xml:space="preserve"> A total of 805 abstracts were selected and read; 25 articles were considered pertinent and 17 were chosen for the present systematic review. Eleven monocentric series, 1 multicentric series, 1 case-control study, 1 population-based study and 3 case report were included. A total of 2881 patients were globally analyzed as study group, and the incidence of pancreatic cancer and/or extrapancreatic malignancies ranged from 5</w:t>
      </w:r>
      <w:r w:rsidRPr="00796844">
        <w:rPr>
          <w:rFonts w:ascii="Book Antiqua" w:hAnsi="Book Antiqua"/>
          <w:kern w:val="0"/>
          <w:sz w:val="24"/>
          <w:szCs w:val="24"/>
          <w:lang w:val="en" w:eastAsia="zh-CN"/>
        </w:rPr>
        <w:t>%</w:t>
      </w:r>
      <w:r w:rsidRPr="00796844">
        <w:rPr>
          <w:rFonts w:ascii="Book Antiqua" w:hAnsi="Book Antiqua"/>
          <w:kern w:val="0"/>
          <w:sz w:val="24"/>
          <w:szCs w:val="24"/>
          <w:lang w:val="en"/>
        </w:rPr>
        <w:t xml:space="preserve"> to 52%, with a mean of 28.71%. When a control group was analyzed (6 papers), the same incidence was as low as 9.4%.</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kern w:val="0"/>
          <w:sz w:val="24"/>
          <w:szCs w:val="24"/>
          <w:lang w:val="en" w:eastAsia="zh-CN"/>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kern w:val="0"/>
          <w:sz w:val="24"/>
          <w:szCs w:val="24"/>
          <w:lang w:val="en-US"/>
        </w:rPr>
      </w:pPr>
      <w:r w:rsidRPr="00796844">
        <w:rPr>
          <w:rFonts w:ascii="Book Antiqua" w:hAnsi="Book Antiqua"/>
          <w:b/>
          <w:kern w:val="0"/>
          <w:sz w:val="24"/>
          <w:szCs w:val="24"/>
          <w:lang w:val="en"/>
        </w:rPr>
        <w:t>CONCLUSION</w:t>
      </w:r>
      <w:r w:rsidRPr="00796844">
        <w:rPr>
          <w:rFonts w:ascii="Book Antiqua" w:hAnsi="Book Antiqua"/>
          <w:kern w:val="0"/>
          <w:sz w:val="24"/>
          <w:szCs w:val="24"/>
          <w:lang w:val="en" w:eastAsia="zh-CN"/>
        </w:rPr>
        <w:t xml:space="preserve">: </w:t>
      </w:r>
      <w:r w:rsidRPr="00796844">
        <w:rPr>
          <w:rFonts w:ascii="Book Antiqua" w:hAnsi="Book Antiqua"/>
          <w:kern w:val="0"/>
          <w:sz w:val="24"/>
          <w:szCs w:val="24"/>
          <w:lang w:val="en"/>
        </w:rPr>
        <w:t xml:space="preserve">The available Literature is unanimous in claiming IPMNs to be strongly associated with pancreatic and extrapancreatic malignancies. The </w:t>
      </w:r>
      <w:r w:rsidRPr="00796844">
        <w:rPr>
          <w:rFonts w:ascii="Book Antiqua" w:hAnsi="Book Antiqua"/>
          <w:kern w:val="0"/>
          <w:sz w:val="24"/>
          <w:szCs w:val="24"/>
          <w:lang w:val="en-US"/>
        </w:rPr>
        <w:t>consequences in IPMNs management are herein discussed.</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kern w:val="0"/>
          <w:sz w:val="24"/>
          <w:szCs w:val="24"/>
          <w:lang w:val="en-US"/>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kern w:val="0"/>
          <w:sz w:val="24"/>
          <w:szCs w:val="24"/>
        </w:rPr>
      </w:pPr>
    </w:p>
    <w:p w:rsidR="00E62F88" w:rsidRPr="006B75C4" w:rsidRDefault="00E62F88" w:rsidP="000E6437">
      <w:pPr>
        <w:widowControl/>
        <w:overflowPunct/>
        <w:autoSpaceDE/>
        <w:autoSpaceDN/>
        <w:adjustRightInd/>
        <w:spacing w:line="360" w:lineRule="auto"/>
        <w:ind w:right="-7"/>
        <w:jc w:val="both"/>
        <w:textAlignment w:val="top"/>
        <w:rPr>
          <w:rFonts w:ascii="Book Antiqua" w:hAnsi="Book Antiqua" w:cs="Calibri"/>
          <w:sz w:val="24"/>
          <w:szCs w:val="24"/>
          <w:lang w:val="en-GB" w:eastAsia="zh-CN"/>
        </w:rPr>
      </w:pPr>
      <w:r w:rsidRPr="00796844">
        <w:rPr>
          <w:rFonts w:ascii="Book Antiqua" w:hAnsi="Book Antiqua" w:cs="Calibri"/>
          <w:b/>
          <w:sz w:val="24"/>
          <w:szCs w:val="24"/>
          <w:lang w:val="en-GB"/>
        </w:rPr>
        <w:lastRenderedPageBreak/>
        <w:t>Key words:</w:t>
      </w:r>
      <w:r w:rsidRPr="00796844">
        <w:rPr>
          <w:rFonts w:ascii="Book Antiqua" w:hAnsi="Book Antiqua" w:cs="Calibri"/>
          <w:sz w:val="24"/>
          <w:szCs w:val="24"/>
          <w:lang w:val="en-GB"/>
        </w:rPr>
        <w:t xml:space="preserve"> </w:t>
      </w:r>
      <w:bookmarkStart w:id="23" w:name="OLE_LINK1"/>
      <w:bookmarkStart w:id="24" w:name="OLE_LINK2"/>
      <w:r w:rsidRPr="00796844">
        <w:rPr>
          <w:rFonts w:ascii="Book Antiqua" w:eastAsia="Rotis SemiSans Std" w:hAnsi="Book Antiqua" w:cs="Calibri"/>
          <w:sz w:val="24"/>
          <w:szCs w:val="24"/>
          <w:lang w:val="en-GB"/>
        </w:rPr>
        <w:t>Intraductal Papillary Mucinous Neoplasm; Pancreas; Diagnosis; Follow</w:t>
      </w:r>
      <w:r w:rsidR="006B75C4">
        <w:rPr>
          <w:rFonts w:ascii="Book Antiqua" w:eastAsia="Rotis SemiSans Std" w:hAnsi="Book Antiqua" w:cs="Calibri"/>
          <w:sz w:val="24"/>
          <w:szCs w:val="24"/>
          <w:lang w:val="en-GB"/>
        </w:rPr>
        <w:t xml:space="preserve">-up; Tumors; </w:t>
      </w:r>
      <w:r w:rsidR="00684E2D" w:rsidRPr="00684E2D">
        <w:rPr>
          <w:rFonts w:ascii="Book Antiqua" w:eastAsia="Rotis SemiSans Std" w:hAnsi="Book Antiqua" w:cs="Calibri"/>
          <w:sz w:val="24"/>
          <w:szCs w:val="24"/>
          <w:lang w:val="en-GB"/>
        </w:rPr>
        <w:t>Computed tomography</w:t>
      </w:r>
      <w:r w:rsidR="006B75C4">
        <w:rPr>
          <w:rFonts w:ascii="Book Antiqua" w:eastAsia="Rotis SemiSans Std" w:hAnsi="Book Antiqua" w:cs="Calibri"/>
          <w:sz w:val="24"/>
          <w:szCs w:val="24"/>
          <w:lang w:val="en-GB"/>
        </w:rPr>
        <w:t xml:space="preserve"> scan; 18FDG-PET</w:t>
      </w:r>
      <w:bookmarkEnd w:id="23"/>
      <w:bookmarkEnd w:id="24"/>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sz w:val="24"/>
          <w:szCs w:val="24"/>
          <w:lang w:val="en-GB" w:eastAsia="zh-CN"/>
        </w:rPr>
      </w:pPr>
    </w:p>
    <w:p w:rsidR="00E62F88" w:rsidRPr="00796844" w:rsidRDefault="00E62F88" w:rsidP="000E6437">
      <w:pPr>
        <w:spacing w:line="360" w:lineRule="auto"/>
        <w:jc w:val="both"/>
        <w:rPr>
          <w:rFonts w:ascii="Book Antiqua" w:hAnsi="Book Antiqua" w:cs="Arial"/>
          <w:sz w:val="24"/>
          <w:szCs w:val="24"/>
        </w:rPr>
      </w:pPr>
      <w:bookmarkStart w:id="25" w:name="OLE_LINK55"/>
      <w:bookmarkStart w:id="26" w:name="OLE_LINK56"/>
      <w:bookmarkStart w:id="27" w:name="OLE_LINK105"/>
      <w:bookmarkStart w:id="28" w:name="OLE_LINK116"/>
      <w:bookmarkStart w:id="29" w:name="OLE_LINK89"/>
      <w:r w:rsidRPr="00796844">
        <w:rPr>
          <w:rFonts w:ascii="Book Antiqua" w:hAnsi="Book Antiqua"/>
          <w:b/>
          <w:sz w:val="24"/>
          <w:szCs w:val="24"/>
        </w:rPr>
        <w:t>©</w:t>
      </w:r>
      <w:bookmarkEnd w:id="25"/>
      <w:bookmarkEnd w:id="26"/>
      <w:r w:rsidRPr="00796844">
        <w:rPr>
          <w:rFonts w:ascii="Book Antiqua" w:hAnsi="Book Antiqua"/>
          <w:b/>
          <w:sz w:val="24"/>
          <w:szCs w:val="24"/>
        </w:rPr>
        <w:t xml:space="preserve"> </w:t>
      </w:r>
      <w:r w:rsidRPr="00796844">
        <w:rPr>
          <w:rFonts w:ascii="Book Antiqua" w:hAnsi="Book Antiqua" w:cs="Arial"/>
          <w:b/>
          <w:sz w:val="24"/>
          <w:szCs w:val="24"/>
        </w:rPr>
        <w:t xml:space="preserve">The Author(s) 2015. </w:t>
      </w:r>
      <w:r w:rsidRPr="00796844">
        <w:rPr>
          <w:rFonts w:ascii="Book Antiqua" w:hAnsi="Book Antiqua" w:cs="Arial"/>
          <w:sz w:val="24"/>
          <w:szCs w:val="24"/>
        </w:rPr>
        <w:t>Published by Baishideng Publishing Group Inc. All rights reserved.</w:t>
      </w:r>
    </w:p>
    <w:bookmarkEnd w:id="27"/>
    <w:bookmarkEnd w:id="28"/>
    <w:bookmarkEnd w:id="29"/>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kern w:val="0"/>
          <w:sz w:val="24"/>
          <w:szCs w:val="24"/>
          <w:lang w:val="en-US" w:eastAsia="zh-CN"/>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sz w:val="24"/>
          <w:szCs w:val="24"/>
          <w:lang w:val="en-US" w:eastAsia="zh-CN"/>
        </w:rPr>
      </w:pPr>
      <w:r w:rsidRPr="00796844">
        <w:rPr>
          <w:rFonts w:ascii="Book Antiqua" w:eastAsia="Rotis SemiSans Std" w:hAnsi="Book Antiqua" w:cs="Calibri"/>
          <w:b/>
          <w:sz w:val="24"/>
          <w:szCs w:val="24"/>
          <w:lang w:val="en-GB"/>
        </w:rPr>
        <w:t>Core tip</w:t>
      </w:r>
      <w:r w:rsidRPr="00796844">
        <w:rPr>
          <w:rFonts w:ascii="Book Antiqua" w:hAnsi="Book Antiqua" w:cs="Calibri"/>
          <w:b/>
          <w:sz w:val="24"/>
          <w:szCs w:val="24"/>
          <w:lang w:val="en-GB" w:eastAsia="zh-CN"/>
        </w:rPr>
        <w:t xml:space="preserve">: </w:t>
      </w:r>
      <w:r w:rsidRPr="00796844">
        <w:rPr>
          <w:rFonts w:ascii="Book Antiqua" w:hAnsi="Book Antiqua" w:cs="Calibri"/>
          <w:sz w:val="24"/>
          <w:szCs w:val="24"/>
          <w:lang w:val="en-US"/>
        </w:rPr>
        <w:t xml:space="preserve">This paper enter a clinical debate which has real relevance in the daily practice in the field of pancreatic cystic neoplasm, as a number of asymptomatic </w:t>
      </w:r>
      <w:bookmarkStart w:id="30" w:name="OLE_LINK13"/>
      <w:bookmarkStart w:id="31" w:name="OLE_LINK14"/>
      <w:r w:rsidRPr="00796844">
        <w:rPr>
          <w:rFonts w:ascii="Book Antiqua" w:hAnsi="Book Antiqua" w:cs="Calibri"/>
          <w:kern w:val="0"/>
          <w:sz w:val="24"/>
          <w:szCs w:val="24"/>
          <w:lang w:val="en-US"/>
        </w:rPr>
        <w:t>intraductal papillary mucinous tumors</w:t>
      </w:r>
      <w:bookmarkEnd w:id="30"/>
      <w:bookmarkEnd w:id="31"/>
      <w:r w:rsidRPr="00796844">
        <w:rPr>
          <w:rFonts w:ascii="Book Antiqua" w:hAnsi="Book Antiqua" w:cs="Calibri"/>
          <w:kern w:val="0"/>
          <w:sz w:val="24"/>
          <w:szCs w:val="24"/>
          <w:lang w:val="en-US"/>
        </w:rPr>
        <w:t xml:space="preserve"> (IPMNs)</w:t>
      </w:r>
      <w:r w:rsidRPr="00796844">
        <w:rPr>
          <w:rFonts w:ascii="Book Antiqua" w:hAnsi="Book Antiqua" w:cs="Calibri"/>
          <w:kern w:val="0"/>
          <w:sz w:val="24"/>
          <w:szCs w:val="24"/>
          <w:lang w:val="en-US" w:eastAsia="zh-CN"/>
        </w:rPr>
        <w:t xml:space="preserve"> </w:t>
      </w:r>
      <w:r w:rsidRPr="00796844">
        <w:rPr>
          <w:rFonts w:ascii="Book Antiqua" w:hAnsi="Book Antiqua" w:cs="Calibri"/>
          <w:sz w:val="24"/>
          <w:szCs w:val="24"/>
          <w:lang w:val="en-US"/>
        </w:rPr>
        <w:t>are diagnosed every day by abdominal imaging, and the actual most common clinical attitude provides for a weak diagnostic pathway. However, in the light of an unanimous literature, this attitude would be a while dangerous, as up to 30</w:t>
      </w:r>
      <w:r w:rsidRPr="00796844">
        <w:rPr>
          <w:rFonts w:ascii="Book Antiqua" w:hAnsi="Book Antiqua" w:cs="Calibri"/>
          <w:sz w:val="24"/>
          <w:szCs w:val="24"/>
          <w:lang w:val="en-US" w:eastAsia="zh-CN"/>
        </w:rPr>
        <w:t>%</w:t>
      </w:r>
      <w:r w:rsidRPr="00796844">
        <w:rPr>
          <w:rFonts w:ascii="Book Antiqua" w:hAnsi="Book Antiqua" w:cs="Calibri"/>
          <w:sz w:val="24"/>
          <w:szCs w:val="24"/>
          <w:lang w:val="en-US"/>
        </w:rPr>
        <w:t>-40% of IPMN cases would develop a second malignancy in their life. The same should be underlined when discussing the follow-up protocols.</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sz w:val="24"/>
          <w:szCs w:val="24"/>
          <w:lang w:val="en-US" w:eastAsia="zh-CN"/>
        </w:rPr>
      </w:pPr>
    </w:p>
    <w:p w:rsidR="00E62F88" w:rsidRPr="00796844" w:rsidRDefault="00E62F88" w:rsidP="000E6437">
      <w:pPr>
        <w:spacing w:line="360" w:lineRule="auto"/>
        <w:jc w:val="both"/>
        <w:rPr>
          <w:rFonts w:ascii="Book Antiqua" w:hAnsi="Book Antiqua" w:cs="Calibri"/>
          <w:sz w:val="24"/>
          <w:szCs w:val="24"/>
          <w:lang w:val="en-GB" w:eastAsia="zh-CN"/>
        </w:rPr>
      </w:pPr>
      <w:bookmarkStart w:id="32" w:name="OLE_LINK73"/>
      <w:bookmarkStart w:id="33" w:name="OLE_LINK74"/>
      <w:bookmarkStart w:id="34" w:name="OLE_LINK424"/>
      <w:bookmarkStart w:id="35" w:name="OLE_LINK425"/>
      <w:r w:rsidRPr="00796844">
        <w:rPr>
          <w:rFonts w:ascii="Book Antiqua" w:hAnsi="Book Antiqua" w:cs="Calibri"/>
          <w:sz w:val="24"/>
          <w:szCs w:val="24"/>
        </w:rPr>
        <w:t>Baiocchi</w:t>
      </w:r>
      <w:r w:rsidRPr="00796844">
        <w:rPr>
          <w:rFonts w:ascii="Book Antiqua" w:eastAsia="Rotis SemiSans Std" w:hAnsi="Book Antiqua" w:cs="Calibri"/>
          <w:sz w:val="24"/>
          <w:szCs w:val="24"/>
          <w:lang w:val="en-GB"/>
        </w:rPr>
        <w:t xml:space="preserve"> GL</w:t>
      </w:r>
      <w:r w:rsidRPr="00796844">
        <w:rPr>
          <w:rFonts w:ascii="Book Antiqua" w:hAnsi="Book Antiqua" w:cs="Calibri"/>
          <w:sz w:val="24"/>
          <w:szCs w:val="24"/>
          <w:lang w:val="en-GB" w:eastAsia="zh-CN"/>
        </w:rPr>
        <w:t xml:space="preserve">, </w:t>
      </w:r>
      <w:r w:rsidRPr="00796844">
        <w:rPr>
          <w:rFonts w:ascii="Book Antiqua" w:hAnsi="Book Antiqua" w:cs="Calibri"/>
          <w:sz w:val="24"/>
          <w:szCs w:val="24"/>
        </w:rPr>
        <w:t>Molfino</w:t>
      </w:r>
      <w:r w:rsidRPr="00796844">
        <w:rPr>
          <w:rFonts w:ascii="Book Antiqua" w:eastAsia="Rotis SemiSans Std" w:hAnsi="Book Antiqua" w:cs="Calibri"/>
          <w:sz w:val="24"/>
          <w:szCs w:val="24"/>
          <w:lang w:val="en-GB"/>
        </w:rPr>
        <w:t xml:space="preserve"> S</w:t>
      </w:r>
      <w:r w:rsidRPr="00796844">
        <w:rPr>
          <w:rFonts w:ascii="Book Antiqua" w:hAnsi="Book Antiqua" w:cs="Calibri"/>
          <w:sz w:val="24"/>
          <w:szCs w:val="24"/>
          <w:lang w:val="en-GB" w:eastAsia="zh-CN"/>
        </w:rPr>
        <w:t xml:space="preserve">, </w:t>
      </w:r>
      <w:r w:rsidRPr="00796844">
        <w:rPr>
          <w:rFonts w:ascii="Book Antiqua" w:hAnsi="Book Antiqua" w:cs="Calibri"/>
          <w:sz w:val="24"/>
          <w:szCs w:val="24"/>
        </w:rPr>
        <w:t>Frittoli</w:t>
      </w:r>
      <w:r w:rsidRPr="00796844">
        <w:rPr>
          <w:rFonts w:ascii="Book Antiqua" w:eastAsia="Rotis SemiSans Std" w:hAnsi="Book Antiqua" w:cs="Calibri"/>
          <w:sz w:val="24"/>
          <w:szCs w:val="24"/>
          <w:lang w:val="en-GB"/>
        </w:rPr>
        <w:t xml:space="preserve"> B, </w:t>
      </w:r>
      <w:r w:rsidRPr="00796844">
        <w:rPr>
          <w:rFonts w:ascii="Book Antiqua" w:hAnsi="Book Antiqua" w:cs="Calibri"/>
          <w:sz w:val="24"/>
          <w:szCs w:val="24"/>
        </w:rPr>
        <w:t>Pigozzi</w:t>
      </w:r>
      <w:r w:rsidRPr="00796844">
        <w:rPr>
          <w:rFonts w:ascii="Book Antiqua" w:eastAsia="Rotis SemiSans Std" w:hAnsi="Book Antiqua" w:cs="Calibri"/>
          <w:sz w:val="24"/>
          <w:szCs w:val="24"/>
          <w:lang w:val="en-GB"/>
        </w:rPr>
        <w:t xml:space="preserve"> G, </w:t>
      </w:r>
      <w:r w:rsidRPr="00796844">
        <w:rPr>
          <w:rFonts w:ascii="Book Antiqua" w:hAnsi="Book Antiqua" w:cs="Calibri"/>
          <w:sz w:val="24"/>
          <w:szCs w:val="24"/>
        </w:rPr>
        <w:t>Gheza</w:t>
      </w:r>
      <w:r w:rsidRPr="00796844">
        <w:rPr>
          <w:rFonts w:ascii="Book Antiqua" w:eastAsia="Rotis SemiSans Std" w:hAnsi="Book Antiqua" w:cs="Calibri"/>
          <w:sz w:val="24"/>
          <w:szCs w:val="24"/>
          <w:lang w:val="en-GB"/>
        </w:rPr>
        <w:t xml:space="preserve"> F, </w:t>
      </w:r>
      <w:r w:rsidRPr="00796844">
        <w:rPr>
          <w:rFonts w:ascii="Book Antiqua" w:hAnsi="Book Antiqua" w:cs="Calibri"/>
          <w:sz w:val="24"/>
          <w:szCs w:val="24"/>
        </w:rPr>
        <w:t>Gaverini</w:t>
      </w:r>
      <w:r w:rsidRPr="00796844">
        <w:rPr>
          <w:rFonts w:ascii="Book Antiqua" w:eastAsia="Rotis SemiSans Std" w:hAnsi="Book Antiqua" w:cs="Calibri"/>
          <w:sz w:val="24"/>
          <w:szCs w:val="24"/>
          <w:lang w:val="en-GB"/>
        </w:rPr>
        <w:t xml:space="preserve"> G, </w:t>
      </w:r>
      <w:r w:rsidRPr="00796844">
        <w:rPr>
          <w:rFonts w:ascii="Book Antiqua" w:hAnsi="Book Antiqua" w:cs="Calibri"/>
          <w:sz w:val="24"/>
          <w:szCs w:val="24"/>
        </w:rPr>
        <w:t>Tarasconi</w:t>
      </w:r>
      <w:r w:rsidRPr="00796844">
        <w:rPr>
          <w:rFonts w:ascii="Book Antiqua" w:eastAsia="Rotis SemiSans Std" w:hAnsi="Book Antiqua" w:cs="Calibri"/>
          <w:sz w:val="24"/>
          <w:szCs w:val="24"/>
          <w:lang w:val="en-GB"/>
        </w:rPr>
        <w:t xml:space="preserve"> A, </w:t>
      </w:r>
      <w:r w:rsidRPr="00796844">
        <w:rPr>
          <w:rFonts w:ascii="Book Antiqua" w:hAnsi="Book Antiqua" w:cs="Calibri"/>
          <w:sz w:val="24"/>
          <w:szCs w:val="24"/>
        </w:rPr>
        <w:t>Ricci</w:t>
      </w:r>
      <w:r w:rsidRPr="00796844">
        <w:rPr>
          <w:rFonts w:ascii="Book Antiqua" w:eastAsia="Rotis SemiSans Std" w:hAnsi="Book Antiqua" w:cs="Calibri"/>
          <w:sz w:val="24"/>
          <w:szCs w:val="24"/>
          <w:lang w:val="en-GB"/>
        </w:rPr>
        <w:t xml:space="preserve"> C,</w:t>
      </w:r>
      <w:r w:rsidRPr="00796844">
        <w:rPr>
          <w:rFonts w:ascii="Book Antiqua" w:hAnsi="Book Antiqua" w:cs="Calibri"/>
          <w:sz w:val="24"/>
          <w:szCs w:val="24"/>
        </w:rPr>
        <w:t xml:space="preserve"> Bertagna</w:t>
      </w:r>
      <w:r w:rsidRPr="00796844">
        <w:rPr>
          <w:rFonts w:ascii="Book Antiqua" w:eastAsia="Rotis SemiSans Std" w:hAnsi="Book Antiqua" w:cs="Calibri"/>
          <w:sz w:val="24"/>
          <w:szCs w:val="24"/>
          <w:lang w:val="en-GB"/>
        </w:rPr>
        <w:t xml:space="preserve"> F</w:t>
      </w:r>
      <w:r w:rsidRPr="00796844">
        <w:rPr>
          <w:rFonts w:ascii="Book Antiqua" w:hAnsi="Book Antiqua" w:cs="Calibri"/>
          <w:sz w:val="24"/>
          <w:szCs w:val="24"/>
          <w:lang w:val="en-GB" w:eastAsia="zh-CN"/>
        </w:rPr>
        <w:t xml:space="preserve">, </w:t>
      </w:r>
      <w:r w:rsidRPr="00796844">
        <w:rPr>
          <w:rFonts w:ascii="Book Antiqua" w:hAnsi="Book Antiqua" w:cs="Calibri"/>
          <w:sz w:val="24"/>
          <w:szCs w:val="24"/>
        </w:rPr>
        <w:t>Grazioli</w:t>
      </w:r>
      <w:r w:rsidRPr="00796844">
        <w:rPr>
          <w:rFonts w:ascii="Book Antiqua" w:eastAsia="Rotis SemiSans Std" w:hAnsi="Book Antiqua" w:cs="Calibri"/>
          <w:sz w:val="24"/>
          <w:szCs w:val="24"/>
          <w:lang w:val="en-GB"/>
        </w:rPr>
        <w:t xml:space="preserve"> L</w:t>
      </w:r>
      <w:r w:rsidRPr="00796844">
        <w:rPr>
          <w:rFonts w:ascii="Book Antiqua" w:hAnsi="Book Antiqua" w:cs="Calibri"/>
          <w:sz w:val="24"/>
          <w:szCs w:val="24"/>
          <w:lang w:val="en-GB" w:eastAsia="zh-CN"/>
        </w:rPr>
        <w:t xml:space="preserve">, </w:t>
      </w:r>
      <w:r w:rsidRPr="00796844">
        <w:rPr>
          <w:rFonts w:ascii="Book Antiqua" w:hAnsi="Book Antiqua" w:cs="Calibri"/>
          <w:sz w:val="24"/>
          <w:szCs w:val="24"/>
        </w:rPr>
        <w:t>Tiberio</w:t>
      </w:r>
      <w:r w:rsidRPr="00796844">
        <w:rPr>
          <w:rFonts w:ascii="Book Antiqua" w:eastAsia="Rotis SemiSans Std" w:hAnsi="Book Antiqua" w:cs="Calibri"/>
          <w:sz w:val="24"/>
          <w:szCs w:val="24"/>
          <w:lang w:val="en-GB"/>
        </w:rPr>
        <w:t xml:space="preserve"> GT</w:t>
      </w:r>
      <w:r w:rsidRPr="00796844">
        <w:rPr>
          <w:rFonts w:ascii="Book Antiqua" w:hAnsi="Book Antiqua" w:cs="Calibri"/>
          <w:sz w:val="24"/>
          <w:szCs w:val="24"/>
          <w:lang w:val="en-GB" w:eastAsia="zh-CN"/>
        </w:rPr>
        <w:t xml:space="preserve">AM, </w:t>
      </w:r>
      <w:r w:rsidRPr="00796844">
        <w:rPr>
          <w:rFonts w:ascii="Book Antiqua" w:hAnsi="Book Antiqua" w:cs="Calibri"/>
          <w:sz w:val="24"/>
          <w:szCs w:val="24"/>
        </w:rPr>
        <w:t>Portolani</w:t>
      </w:r>
      <w:r w:rsidRPr="00796844">
        <w:rPr>
          <w:rFonts w:ascii="Book Antiqua" w:eastAsia="Rotis SemiSans Std" w:hAnsi="Book Antiqua" w:cs="Calibri"/>
          <w:sz w:val="24"/>
          <w:szCs w:val="24"/>
          <w:lang w:val="en-GB"/>
        </w:rPr>
        <w:t xml:space="preserve"> N</w:t>
      </w:r>
      <w:r w:rsidRPr="00796844">
        <w:rPr>
          <w:rFonts w:ascii="Book Antiqua" w:hAnsi="Book Antiqua" w:cs="Calibri"/>
          <w:sz w:val="24"/>
          <w:szCs w:val="24"/>
          <w:lang w:val="en-GB" w:eastAsia="zh-CN"/>
        </w:rPr>
        <w:t xml:space="preserve">. Increased risk of second malignancy in pancreatic intraductal papillary mucinous tumors: Review of the literature. </w:t>
      </w:r>
      <w:r w:rsidRPr="00796844">
        <w:rPr>
          <w:rFonts w:ascii="Book Antiqua" w:hAnsi="Book Antiqua"/>
          <w:i/>
          <w:sz w:val="24"/>
          <w:szCs w:val="24"/>
        </w:rPr>
        <w:t>World J Gastroenterol</w:t>
      </w:r>
      <w:r w:rsidRPr="00796844">
        <w:rPr>
          <w:rFonts w:ascii="Book Antiqua" w:hAnsi="Book Antiqua"/>
          <w:sz w:val="24"/>
          <w:szCs w:val="24"/>
        </w:rPr>
        <w:t xml:space="preserve"> 2015; </w:t>
      </w:r>
      <w:bookmarkStart w:id="36" w:name="OLE_LINK1689"/>
      <w:bookmarkStart w:id="37" w:name="OLE_LINK1298"/>
      <w:bookmarkStart w:id="38" w:name="OLE_LINK1297"/>
      <w:r w:rsidRPr="00796844">
        <w:rPr>
          <w:rFonts w:ascii="Book Antiqua" w:hAnsi="Book Antiqua"/>
          <w:sz w:val="24"/>
          <w:szCs w:val="24"/>
        </w:rPr>
        <w:t>In press</w:t>
      </w:r>
      <w:bookmarkEnd w:id="36"/>
      <w:bookmarkEnd w:id="37"/>
      <w:bookmarkEnd w:id="38"/>
    </w:p>
    <w:bookmarkEnd w:id="32"/>
    <w:bookmarkEnd w:id="33"/>
    <w:bookmarkEnd w:id="34"/>
    <w:bookmarkEnd w:id="35"/>
    <w:p w:rsidR="00E62F88" w:rsidRPr="00796844" w:rsidRDefault="00E62F88" w:rsidP="000E6437">
      <w:pPr>
        <w:widowControl/>
        <w:overflowPunct/>
        <w:autoSpaceDE/>
        <w:autoSpaceDN/>
        <w:adjustRightInd/>
        <w:jc w:val="both"/>
        <w:rPr>
          <w:rFonts w:ascii="Book Antiqua" w:hAnsi="Book Antiqua"/>
          <w:sz w:val="24"/>
          <w:szCs w:val="24"/>
        </w:rPr>
      </w:pPr>
      <w:r w:rsidRPr="00796844">
        <w:rPr>
          <w:rFonts w:ascii="Book Antiqua" w:hAnsi="Book Antiqua"/>
          <w:sz w:val="24"/>
          <w:szCs w:val="24"/>
        </w:rPr>
        <w:br w:type="page"/>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b/>
          <w:sz w:val="24"/>
          <w:szCs w:val="24"/>
          <w:lang w:val="en-GB" w:eastAsia="zh-CN"/>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b/>
          <w:kern w:val="0"/>
          <w:sz w:val="24"/>
          <w:szCs w:val="24"/>
          <w:lang w:val="en-US"/>
        </w:rPr>
      </w:pPr>
      <w:r w:rsidRPr="00796844">
        <w:rPr>
          <w:rFonts w:ascii="Book Antiqua" w:hAnsi="Book Antiqua"/>
          <w:b/>
          <w:kern w:val="0"/>
          <w:sz w:val="24"/>
          <w:szCs w:val="24"/>
          <w:lang w:val="en-US"/>
        </w:rPr>
        <w:t>INTRODUCTION</w:t>
      </w:r>
    </w:p>
    <w:p w:rsidR="00E62F88" w:rsidRPr="00796844" w:rsidRDefault="00E62F88" w:rsidP="000E6437">
      <w:pPr>
        <w:spacing w:line="360" w:lineRule="auto"/>
        <w:ind w:right="-7"/>
        <w:jc w:val="both"/>
        <w:rPr>
          <w:rFonts w:ascii="Book Antiqua" w:hAnsi="Book Antiqua"/>
          <w:sz w:val="24"/>
          <w:szCs w:val="24"/>
          <w:lang w:val="en-US"/>
        </w:rPr>
      </w:pPr>
      <w:r w:rsidRPr="00796844">
        <w:rPr>
          <w:rFonts w:ascii="Book Antiqua" w:hAnsi="Book Antiqua"/>
          <w:sz w:val="24"/>
          <w:szCs w:val="24"/>
          <w:lang w:val="en-GB"/>
        </w:rPr>
        <w:t>Intraductal papillary mucinous tumors (IPMNs) belong to the group of cystic neoplasms of the pancreas, and are characterized by a communication with the Wirsung duct and by the absence of ovarian-type stroma</w:t>
      </w:r>
      <w:r w:rsidRPr="00796844">
        <w:rPr>
          <w:rFonts w:ascii="Book Antiqua" w:hAnsi="Book Antiqua"/>
          <w:sz w:val="24"/>
          <w:szCs w:val="24"/>
          <w:vertAlign w:val="superscript"/>
          <w:lang w:val="en-GB" w:eastAsia="zh-CN"/>
        </w:rPr>
        <w:t>[</w:t>
      </w:r>
      <w:r w:rsidRPr="00796844">
        <w:rPr>
          <w:rFonts w:ascii="Book Antiqua" w:hAnsi="Book Antiqua"/>
          <w:sz w:val="24"/>
          <w:szCs w:val="24"/>
          <w:vertAlign w:val="superscript"/>
          <w:lang w:val="en-GB"/>
        </w:rPr>
        <w:t>1</w:t>
      </w:r>
      <w:r w:rsidRPr="00796844">
        <w:rPr>
          <w:rFonts w:ascii="Book Antiqua" w:hAnsi="Book Antiqua"/>
          <w:sz w:val="24"/>
          <w:szCs w:val="24"/>
          <w:vertAlign w:val="superscript"/>
          <w:lang w:val="en-GB" w:eastAsia="zh-CN"/>
        </w:rPr>
        <w:t>]</w:t>
      </w:r>
      <w:r w:rsidRPr="00796844">
        <w:rPr>
          <w:rFonts w:ascii="Book Antiqua" w:hAnsi="Book Antiqua"/>
          <w:sz w:val="24"/>
          <w:szCs w:val="24"/>
          <w:lang w:val="en-GB"/>
        </w:rPr>
        <w:t>; the cystic expansion of the main or a branch pancreatic duct is due to a papillary growth of the epithelium, with rich mucin production. IPMNs</w:t>
      </w:r>
      <w:r w:rsidRPr="00796844">
        <w:rPr>
          <w:rFonts w:ascii="Book Antiqua" w:hAnsi="Book Antiqua"/>
          <w:sz w:val="24"/>
          <w:szCs w:val="24"/>
          <w:lang w:val="en-US"/>
        </w:rPr>
        <w:t xml:space="preserve"> were firstly described in 1982</w:t>
      </w:r>
      <w:r w:rsidRPr="00796844">
        <w:rPr>
          <w:rFonts w:ascii="Book Antiqua" w:hAnsi="Book Antiqua"/>
          <w:sz w:val="24"/>
          <w:szCs w:val="24"/>
          <w:vertAlign w:val="superscript"/>
          <w:lang w:val="en-GB" w:eastAsia="zh-CN"/>
        </w:rPr>
        <w:t>[2]</w:t>
      </w:r>
      <w:r w:rsidRPr="00796844">
        <w:rPr>
          <w:rFonts w:ascii="Book Antiqua" w:hAnsi="Book Antiqua"/>
          <w:sz w:val="24"/>
          <w:szCs w:val="24"/>
          <w:lang w:val="en-US"/>
        </w:rPr>
        <w:t>, and subsequently classified as adenoma, borderline or carcinoma (in situ or invasive) tumors</w:t>
      </w:r>
      <w:r w:rsidRPr="00796844">
        <w:rPr>
          <w:rFonts w:ascii="Book Antiqua" w:hAnsi="Book Antiqua"/>
          <w:sz w:val="24"/>
          <w:szCs w:val="24"/>
          <w:vertAlign w:val="superscript"/>
          <w:lang w:val="en-GB" w:eastAsia="zh-CN"/>
        </w:rPr>
        <w:t>[3,4]</w:t>
      </w:r>
      <w:r w:rsidRPr="00796844">
        <w:rPr>
          <w:rFonts w:ascii="Book Antiqua" w:hAnsi="Book Antiqua"/>
          <w:sz w:val="24"/>
          <w:szCs w:val="24"/>
          <w:lang w:val="en-US"/>
        </w:rPr>
        <w:t>. In the following years, from a number of clinical series</w:t>
      </w:r>
      <w:r w:rsidRPr="00796844">
        <w:rPr>
          <w:rFonts w:ascii="Book Antiqua" w:hAnsi="Book Antiqua"/>
          <w:sz w:val="24"/>
          <w:szCs w:val="24"/>
          <w:vertAlign w:val="superscript"/>
          <w:lang w:val="en-GB" w:eastAsia="zh-CN"/>
        </w:rPr>
        <w:t xml:space="preserve">[5-9] </w:t>
      </w:r>
      <w:r w:rsidRPr="00796844">
        <w:rPr>
          <w:rFonts w:ascii="Book Antiqua" w:hAnsi="Book Antiqua"/>
          <w:sz w:val="24"/>
          <w:szCs w:val="24"/>
          <w:lang w:val="en-US"/>
        </w:rPr>
        <w:t>based both upon surgical treatment</w:t>
      </w:r>
      <w:r w:rsidRPr="00796844">
        <w:rPr>
          <w:rFonts w:ascii="Book Antiqua" w:hAnsi="Book Antiqua"/>
          <w:sz w:val="24"/>
          <w:szCs w:val="24"/>
          <w:vertAlign w:val="superscript"/>
          <w:lang w:val="en-GB" w:eastAsia="zh-CN"/>
        </w:rPr>
        <w:t>[10-13]</w:t>
      </w:r>
      <w:r w:rsidRPr="00796844">
        <w:rPr>
          <w:rFonts w:ascii="Book Antiqua" w:hAnsi="Book Antiqua"/>
          <w:sz w:val="24"/>
          <w:szCs w:val="24"/>
          <w:lang w:val="en-US"/>
        </w:rPr>
        <w:t xml:space="preserve"> and radiological follow-up</w:t>
      </w:r>
      <w:r w:rsidRPr="00796844">
        <w:rPr>
          <w:rFonts w:ascii="Book Antiqua" w:hAnsi="Book Antiqua"/>
          <w:sz w:val="24"/>
          <w:szCs w:val="24"/>
          <w:vertAlign w:val="superscript"/>
          <w:lang w:val="en-GB" w:eastAsia="zh-CN"/>
        </w:rPr>
        <w:t>[14-17]</w:t>
      </w:r>
      <w:r w:rsidRPr="00796844">
        <w:rPr>
          <w:rFonts w:ascii="Book Antiqua" w:hAnsi="Book Antiqua"/>
          <w:sz w:val="24"/>
          <w:szCs w:val="24"/>
          <w:lang w:val="en-US"/>
        </w:rPr>
        <w:t xml:space="preserve">, clinical and pathological features characteristic of IPMNs clearly emerged: the neoplasm is symptomatic in many cases, recurrent acute pancreatitis without recognised biliary or alcoholic etiology being the most frequent expression. The diagnosis is based on CT and MRI imaging, which further distinguish 2 different variants, the main duct tumor (MDT) and the branch duct tumor (BDT), having different incidence of malignancy and prognosis. </w:t>
      </w:r>
      <w:r w:rsidRPr="00796844">
        <w:rPr>
          <w:rFonts w:ascii="Book Antiqua" w:hAnsi="Book Antiqua"/>
          <w:sz w:val="24"/>
          <w:szCs w:val="24"/>
        </w:rPr>
        <w:t xml:space="preserve">The natural history of IPMNs remains partially unclear. </w:t>
      </w:r>
      <w:r w:rsidRPr="00796844">
        <w:rPr>
          <w:rFonts w:ascii="Book Antiqua" w:hAnsi="Book Antiqua"/>
          <w:sz w:val="24"/>
          <w:szCs w:val="24"/>
          <w:lang w:val="en-US"/>
        </w:rPr>
        <w:t>At diagnosis, 10</w:t>
      </w:r>
      <w:r w:rsidRPr="00796844">
        <w:rPr>
          <w:rFonts w:ascii="Book Antiqua" w:hAnsi="Book Antiqua"/>
          <w:sz w:val="24"/>
          <w:szCs w:val="24"/>
          <w:lang w:val="en-US" w:eastAsia="zh-CN"/>
        </w:rPr>
        <w:t>%</w:t>
      </w:r>
      <w:r w:rsidRPr="00796844">
        <w:rPr>
          <w:rFonts w:ascii="Book Antiqua" w:hAnsi="Book Antiqua"/>
          <w:sz w:val="24"/>
          <w:szCs w:val="24"/>
          <w:lang w:val="en-US"/>
        </w:rPr>
        <w:t>-20% of cases harbour invasive carcinoma, 10</w:t>
      </w:r>
      <w:r w:rsidRPr="00796844">
        <w:rPr>
          <w:rFonts w:ascii="Book Antiqua" w:hAnsi="Book Antiqua"/>
          <w:sz w:val="24"/>
          <w:szCs w:val="24"/>
          <w:lang w:val="en-US" w:eastAsia="zh-CN"/>
        </w:rPr>
        <w:t>%</w:t>
      </w:r>
      <w:r w:rsidRPr="00796844">
        <w:rPr>
          <w:rFonts w:ascii="Book Antiqua" w:hAnsi="Book Antiqua"/>
          <w:sz w:val="24"/>
          <w:szCs w:val="24"/>
          <w:lang w:val="en-US"/>
        </w:rPr>
        <w:t>-20% in situ carcinoma and the remaining 60</w:t>
      </w:r>
      <w:r w:rsidRPr="00796844">
        <w:rPr>
          <w:rFonts w:ascii="Book Antiqua" w:hAnsi="Book Antiqua"/>
          <w:sz w:val="24"/>
          <w:szCs w:val="24"/>
          <w:lang w:val="en-US" w:eastAsia="zh-CN"/>
        </w:rPr>
        <w:t>%</w:t>
      </w:r>
      <w:r w:rsidRPr="00796844">
        <w:rPr>
          <w:rFonts w:ascii="Book Antiqua" w:hAnsi="Book Antiqua"/>
          <w:sz w:val="24"/>
          <w:szCs w:val="24"/>
          <w:lang w:val="en-US"/>
        </w:rPr>
        <w:t>-80% intraductal or intracystic papillomatosis with simple dysplasia. In the published series, resectability was 90</w:t>
      </w:r>
      <w:r w:rsidRPr="00796844">
        <w:rPr>
          <w:rFonts w:ascii="Book Antiqua" w:hAnsi="Book Antiqua"/>
          <w:sz w:val="24"/>
          <w:szCs w:val="24"/>
          <w:lang w:val="en-US" w:eastAsia="zh-CN"/>
        </w:rPr>
        <w:t>%</w:t>
      </w:r>
      <w:r w:rsidRPr="00796844">
        <w:rPr>
          <w:rFonts w:ascii="Book Antiqua" w:hAnsi="Book Antiqua"/>
          <w:sz w:val="24"/>
          <w:szCs w:val="24"/>
          <w:lang w:val="en-US"/>
        </w:rPr>
        <w:t>-100%, while mortality and morbidity were similar to those related to pancreatic surgery for ductal adenocarcinoma; 5-year survival is 100% for adenomas and border-line tumours, 80</w:t>
      </w:r>
      <w:r w:rsidRPr="00796844">
        <w:rPr>
          <w:rFonts w:ascii="Book Antiqua" w:hAnsi="Book Antiqua"/>
          <w:sz w:val="24"/>
          <w:szCs w:val="24"/>
          <w:lang w:val="en-US" w:eastAsia="zh-CN"/>
        </w:rPr>
        <w:t>%</w:t>
      </w:r>
      <w:r w:rsidRPr="00796844">
        <w:rPr>
          <w:rFonts w:ascii="Book Antiqua" w:hAnsi="Book Antiqua"/>
          <w:sz w:val="24"/>
          <w:szCs w:val="24"/>
          <w:lang w:val="en-US"/>
        </w:rPr>
        <w:t>-90% for in situ carcinomas and 50</w:t>
      </w:r>
      <w:r w:rsidRPr="00796844">
        <w:rPr>
          <w:rFonts w:ascii="Book Antiqua" w:hAnsi="Book Antiqua"/>
          <w:sz w:val="24"/>
          <w:szCs w:val="24"/>
          <w:lang w:val="en-US" w:eastAsia="zh-CN"/>
        </w:rPr>
        <w:t>%</w:t>
      </w:r>
      <w:r w:rsidRPr="00796844">
        <w:rPr>
          <w:rFonts w:ascii="Book Antiqua" w:hAnsi="Book Antiqua"/>
          <w:sz w:val="24"/>
          <w:szCs w:val="24"/>
          <w:lang w:val="en-US"/>
        </w:rPr>
        <w:t>-70% for invasive carcinomas.</w:t>
      </w:r>
    </w:p>
    <w:p w:rsidR="00E62F88" w:rsidRPr="00796844" w:rsidRDefault="00E62F88" w:rsidP="000E6437">
      <w:pPr>
        <w:pStyle w:val="21"/>
        <w:spacing w:line="360" w:lineRule="auto"/>
        <w:ind w:right="-7" w:firstLineChars="150" w:firstLine="360"/>
        <w:rPr>
          <w:rFonts w:ascii="Book Antiqua" w:hAnsi="Book Antiqua"/>
          <w:sz w:val="24"/>
          <w:szCs w:val="24"/>
          <w:lang w:val="en-US"/>
        </w:rPr>
      </w:pPr>
      <w:r w:rsidRPr="00796844">
        <w:rPr>
          <w:rStyle w:val="hps"/>
          <w:rFonts w:ascii="Book Antiqua" w:hAnsi="Book Antiqua" w:cs="Arial"/>
          <w:sz w:val="24"/>
          <w:szCs w:val="24"/>
          <w:lang w:val="en"/>
        </w:rPr>
        <w:t>One of the most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surprising and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most interesting</w:t>
      </w:r>
      <w:r w:rsidRPr="00796844">
        <w:rPr>
          <w:rFonts w:ascii="Book Antiqua" w:hAnsi="Book Antiqua" w:cs="Arial"/>
          <w:sz w:val="24"/>
          <w:szCs w:val="24"/>
          <w:lang w:val="en"/>
        </w:rPr>
        <w:t xml:space="preserve"> characteristic </w:t>
      </w:r>
      <w:r w:rsidRPr="00796844">
        <w:rPr>
          <w:rStyle w:val="hps"/>
          <w:rFonts w:ascii="Book Antiqua" w:hAnsi="Book Antiqua" w:cs="Arial"/>
          <w:sz w:val="24"/>
          <w:szCs w:val="24"/>
          <w:lang w:val="en"/>
        </w:rPr>
        <w:t>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is to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be frequently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associated with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other neoplasms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both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pancreatic</w:t>
      </w:r>
      <w:r w:rsidRPr="00796844">
        <w:rPr>
          <w:rFonts w:ascii="Book Antiqua" w:hAnsi="Book Antiqua" w:cs="Arial"/>
          <w:sz w:val="24"/>
          <w:szCs w:val="24"/>
          <w:lang w:val="en"/>
        </w:rPr>
        <w:t xml:space="preserve"> and </w:t>
      </w:r>
      <w:r w:rsidRPr="00796844">
        <w:rPr>
          <w:rStyle w:val="hps"/>
          <w:rFonts w:ascii="Book Antiqua" w:hAnsi="Book Antiqua" w:cs="Arial"/>
          <w:sz w:val="24"/>
          <w:szCs w:val="24"/>
          <w:lang w:val="en"/>
        </w:rPr>
        <w:t>extrapancreatic</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Some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initial reports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this feature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date back at least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20 years ago</w:t>
      </w:r>
      <w:r w:rsidRPr="00796844">
        <w:rPr>
          <w:rFonts w:ascii="Book Antiqua" w:hAnsi="Book Antiqua"/>
          <w:sz w:val="24"/>
          <w:szCs w:val="24"/>
          <w:vertAlign w:val="superscript"/>
          <w:lang w:eastAsia="zh-CN"/>
        </w:rPr>
        <w:t>[18]</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were later confirmed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by numerous studies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Though it is not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yet known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underlying mechanism</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however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this figure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substantially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has never been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questioned ever since</w:t>
      </w:r>
      <w:r w:rsidRPr="00796844">
        <w:rPr>
          <w:rFonts w:ascii="Book Antiqua" w:hAnsi="Book Antiqua" w:cs="Arial"/>
          <w:sz w:val="24"/>
          <w:szCs w:val="24"/>
          <w:lang w:val="en"/>
        </w:rPr>
        <w:t>;</w:t>
      </w:r>
      <w:r w:rsidRPr="00796844">
        <w:rPr>
          <w:rFonts w:ascii="Book Antiqua" w:hAnsi="Book Antiqua"/>
          <w:sz w:val="24"/>
          <w:szCs w:val="24"/>
          <w:lang w:val="en-US"/>
        </w:rPr>
        <w:t xml:space="preserve"> i</w:t>
      </w:r>
      <w:r w:rsidRPr="00796844">
        <w:rPr>
          <w:rFonts w:ascii="Book Antiqua" w:eastAsia="Utopia Std" w:hAnsi="Book Antiqua" w:cs="Calibri"/>
          <w:sz w:val="24"/>
          <w:szCs w:val="24"/>
          <w:lang w:val="en-US"/>
        </w:rPr>
        <w:t xml:space="preserve">t has been reported that patients affected </w:t>
      </w:r>
      <w:r w:rsidRPr="00796844">
        <w:rPr>
          <w:rFonts w:ascii="Book Antiqua" w:eastAsia="Utopia Std" w:hAnsi="Book Antiqua" w:cs="Calibri"/>
          <w:sz w:val="24"/>
          <w:szCs w:val="24"/>
          <w:lang w:val="en-US"/>
        </w:rPr>
        <w:lastRenderedPageBreak/>
        <w:t>by IPMN would be more likely to die of other neoplasm than from IPMN itself</w:t>
      </w:r>
      <w:r w:rsidRPr="00796844">
        <w:rPr>
          <w:rFonts w:ascii="Book Antiqua" w:hAnsi="Book Antiqua" w:cs="Calibri"/>
          <w:sz w:val="24"/>
          <w:szCs w:val="24"/>
          <w:vertAlign w:val="superscript"/>
          <w:lang w:val="en-US"/>
        </w:rPr>
        <w:t>[17]</w:t>
      </w:r>
      <w:r w:rsidRPr="00796844">
        <w:rPr>
          <w:rFonts w:ascii="Book Antiqua" w:hAnsi="Book Antiqua" w:cs="Calibri"/>
          <w:sz w:val="24"/>
          <w:szCs w:val="24"/>
          <w:lang w:val="en-US"/>
        </w:rPr>
        <w:t xml:space="preserve">; of </w:t>
      </w:r>
      <w:r w:rsidRPr="00796844">
        <w:rPr>
          <w:rStyle w:val="hps"/>
          <w:rFonts w:ascii="Book Antiqua" w:hAnsi="Book Antiqua" w:cs="Arial"/>
          <w:sz w:val="24"/>
          <w:szCs w:val="24"/>
          <w:lang w:val="en"/>
        </w:rPr>
        <w:t>course this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entails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major practical implications</w:t>
      </w:r>
      <w:r w:rsidRPr="00796844">
        <w:rPr>
          <w:rFonts w:ascii="Book Antiqua" w:hAnsi="Book Antiqua" w:cs="Arial"/>
          <w:sz w:val="24"/>
          <w:szCs w:val="24"/>
          <w:lang w:val="en"/>
        </w:rPr>
        <w:t xml:space="preserve">, particularly with respect </w:t>
      </w:r>
      <w:r w:rsidRPr="00796844">
        <w:rPr>
          <w:rStyle w:val="hps"/>
          <w:rFonts w:ascii="Book Antiqua" w:hAnsi="Book Antiqua" w:cs="Arial"/>
          <w:sz w:val="24"/>
          <w:szCs w:val="24"/>
          <w:lang w:val="en"/>
        </w:rPr>
        <w:t>to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diagnostic phase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w:t>
      </w:r>
      <w:r w:rsidRPr="00796844">
        <w:rPr>
          <w:rFonts w:ascii="Book Antiqua" w:hAnsi="Book Antiqua" w:cs="Arial"/>
          <w:sz w:val="24"/>
          <w:szCs w:val="24"/>
          <w:lang w:val="en"/>
        </w:rPr>
        <w:t xml:space="preserve"> to </w:t>
      </w:r>
      <w:r w:rsidRPr="00796844">
        <w:rPr>
          <w:rStyle w:val="hps"/>
          <w:rFonts w:ascii="Book Antiqua" w:hAnsi="Book Antiqua" w:cs="Arial"/>
          <w:sz w:val="24"/>
          <w:szCs w:val="24"/>
          <w:lang w:val="en"/>
        </w:rPr>
        <w:t>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follow-up</w:t>
      </w:r>
      <w:r w:rsidRPr="00796844">
        <w:rPr>
          <w:rFonts w:ascii="Book Antiqua" w:hAnsi="Book Antiqua" w:cs="Arial"/>
          <w:sz w:val="24"/>
          <w:szCs w:val="24"/>
          <w:lang w:val="en"/>
        </w:rPr>
        <w:t>.</w:t>
      </w:r>
      <w:r w:rsidRPr="00796844">
        <w:rPr>
          <w:rFonts w:ascii="Book Antiqua" w:hAnsi="Book Antiqua" w:cs="Arial"/>
          <w:sz w:val="24"/>
          <w:szCs w:val="24"/>
          <w:lang w:val="en"/>
        </w:rPr>
        <w:br/>
      </w:r>
      <w:r w:rsidRPr="00796844">
        <w:rPr>
          <w:rStyle w:val="hps"/>
          <w:rFonts w:ascii="Book Antiqua" w:hAnsi="Book Antiqua" w:cs="Arial"/>
          <w:sz w:val="24"/>
          <w:szCs w:val="24"/>
          <w:lang w:val="en" w:eastAsia="zh-CN"/>
        </w:rPr>
        <w:t xml:space="preserve">  </w:t>
      </w:r>
      <w:r w:rsidRPr="00796844">
        <w:rPr>
          <w:rStyle w:val="hps"/>
          <w:rFonts w:ascii="Book Antiqua" w:hAnsi="Book Antiqua" w:cs="Arial"/>
          <w:sz w:val="24"/>
          <w:szCs w:val="24"/>
          <w:lang w:val="en"/>
        </w:rPr>
        <w:t>The present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article discusses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literature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focused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on this subject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 commits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clinical questions</w:t>
      </w:r>
      <w:r w:rsidRPr="00796844">
        <w:rPr>
          <w:rFonts w:ascii="Book Antiqua" w:hAnsi="Book Antiqua" w:cs="Arial"/>
          <w:sz w:val="24"/>
          <w:szCs w:val="24"/>
          <w:lang w:val="en"/>
        </w:rPr>
        <w:t xml:space="preserve">, to date </w:t>
      </w:r>
      <w:r w:rsidRPr="00796844">
        <w:rPr>
          <w:rStyle w:val="hps"/>
          <w:rFonts w:ascii="Book Antiqua" w:hAnsi="Book Antiqua" w:cs="Arial"/>
          <w:sz w:val="24"/>
          <w:szCs w:val="24"/>
          <w:lang w:val="en"/>
        </w:rPr>
        <w:t>unsolved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resulting therefrom.</w:t>
      </w:r>
    </w:p>
    <w:p w:rsidR="00E62F88" w:rsidRPr="00796844" w:rsidRDefault="00E62F88" w:rsidP="000E6437">
      <w:pPr>
        <w:shd w:val="clear" w:color="auto" w:fill="FFFFFF"/>
        <w:spacing w:line="360" w:lineRule="auto"/>
        <w:ind w:right="-7"/>
        <w:jc w:val="both"/>
        <w:rPr>
          <w:rFonts w:ascii="Book Antiqua" w:hAnsi="Book Antiqua" w:cs="Calibri"/>
          <w:bCs/>
          <w:sz w:val="24"/>
          <w:szCs w:val="24"/>
          <w:lang w:val="en"/>
        </w:rPr>
      </w:pPr>
    </w:p>
    <w:p w:rsidR="00E62F88" w:rsidRPr="00796844" w:rsidRDefault="00E62F88" w:rsidP="000E6437">
      <w:pPr>
        <w:shd w:val="clear" w:color="auto" w:fill="FFFFFF"/>
        <w:spacing w:line="360" w:lineRule="auto"/>
        <w:ind w:right="-7"/>
        <w:jc w:val="both"/>
        <w:rPr>
          <w:rFonts w:ascii="Book Antiqua" w:hAnsi="Book Antiqua" w:cs="Calibri"/>
          <w:b/>
          <w:bCs/>
          <w:sz w:val="24"/>
          <w:szCs w:val="24"/>
          <w:lang w:val="en"/>
        </w:rPr>
      </w:pPr>
      <w:r w:rsidRPr="00796844">
        <w:rPr>
          <w:rFonts w:ascii="Book Antiqua" w:hAnsi="Book Antiqua" w:cs="Calibri"/>
          <w:b/>
          <w:bCs/>
          <w:sz w:val="24"/>
          <w:szCs w:val="24"/>
          <w:lang w:val="en"/>
        </w:rPr>
        <w:t>MATERIALS AND METHODS</w:t>
      </w:r>
    </w:p>
    <w:p w:rsidR="00E62F88" w:rsidRPr="00796844" w:rsidRDefault="00E62F88" w:rsidP="000E6437">
      <w:pPr>
        <w:shd w:val="clear" w:color="auto" w:fill="FFFFFF"/>
        <w:spacing w:line="360" w:lineRule="auto"/>
        <w:ind w:right="-7"/>
        <w:jc w:val="both"/>
        <w:rPr>
          <w:rFonts w:ascii="Book Antiqua" w:hAnsi="Book Antiqua" w:cs="Calibri"/>
          <w:b/>
          <w:i/>
          <w:sz w:val="24"/>
          <w:szCs w:val="24"/>
          <w:lang w:val="en-US"/>
        </w:rPr>
      </w:pPr>
      <w:r w:rsidRPr="00796844">
        <w:rPr>
          <w:rFonts w:ascii="Book Antiqua" w:hAnsi="Book Antiqua" w:cs="Calibri"/>
          <w:b/>
          <w:bCs/>
          <w:i/>
          <w:sz w:val="24"/>
          <w:szCs w:val="24"/>
          <w:lang w:val="en"/>
        </w:rPr>
        <w:t>Search methods</w:t>
      </w:r>
    </w:p>
    <w:p w:rsidR="00E62F88" w:rsidRPr="00796844" w:rsidRDefault="00E62F88" w:rsidP="000E6437">
      <w:pPr>
        <w:shd w:val="clear" w:color="auto" w:fill="FFFFFF"/>
        <w:spacing w:line="360" w:lineRule="auto"/>
        <w:ind w:right="-7"/>
        <w:jc w:val="both"/>
        <w:rPr>
          <w:rFonts w:ascii="Book Antiqua" w:hAnsi="Book Antiqua" w:cs="Calibri"/>
          <w:sz w:val="24"/>
          <w:szCs w:val="24"/>
          <w:lang w:val="en"/>
        </w:rPr>
      </w:pPr>
      <w:r w:rsidRPr="00796844">
        <w:rPr>
          <w:rFonts w:ascii="Book Antiqua" w:hAnsi="Book Antiqua" w:cs="Calibri"/>
          <w:sz w:val="24"/>
          <w:szCs w:val="24"/>
          <w:lang w:val="en"/>
        </w:rPr>
        <w:t xml:space="preserve">A systematic search of literature was performed using </w:t>
      </w:r>
      <w:r w:rsidR="00C17C70" w:rsidRPr="00796844">
        <w:rPr>
          <w:rFonts w:ascii="Book Antiqua" w:hAnsi="Book Antiqua" w:cs="Calibri"/>
          <w:sz w:val="24"/>
          <w:szCs w:val="24"/>
          <w:lang w:val="en"/>
        </w:rPr>
        <w:t>MEDLINE</w:t>
      </w:r>
      <w:r w:rsidRPr="00796844">
        <w:rPr>
          <w:rFonts w:ascii="Book Antiqua" w:hAnsi="Book Antiqua" w:cs="Calibri"/>
          <w:sz w:val="24"/>
          <w:szCs w:val="24"/>
          <w:lang w:val="en"/>
        </w:rPr>
        <w:t xml:space="preserve">, </w:t>
      </w:r>
      <w:r w:rsidR="00C17C70" w:rsidRPr="00796844">
        <w:rPr>
          <w:rFonts w:ascii="Book Antiqua" w:hAnsi="Book Antiqua" w:cs="Calibri"/>
          <w:sz w:val="24"/>
          <w:szCs w:val="24"/>
          <w:lang w:val="en"/>
        </w:rPr>
        <w:t>EMBASE</w:t>
      </w:r>
      <w:r w:rsidRPr="00796844">
        <w:rPr>
          <w:rFonts w:ascii="Book Antiqua" w:hAnsi="Book Antiqua" w:cs="Calibri"/>
          <w:sz w:val="24"/>
          <w:szCs w:val="24"/>
          <w:lang w:val="en"/>
        </w:rPr>
        <w:t>, Cochrane and Web-of-Science libraries. No limitations for year of publication were considered. Search terms were: IPMN, IPMN-associated cancers, extrapancreatic neoplasm. MeSH terms were: Adenocarcinoma, Mucinous/diagnosis, Adenocarcinoma, Mucinous/surgery, Adenocarcinoma, Mucinous/prognosis, Pancreas/pathology, Pancreatic Neoplasms/diagnosis, Pancreatic Neoplasms/prognosis, Pancreatic Neoplasms/surgery.</w:t>
      </w:r>
    </w:p>
    <w:p w:rsidR="00E62F88" w:rsidRPr="00796844" w:rsidRDefault="00E62F88" w:rsidP="000E6437">
      <w:pPr>
        <w:shd w:val="clear" w:color="auto" w:fill="FFFFFF"/>
        <w:spacing w:line="360" w:lineRule="auto"/>
        <w:ind w:right="-7" w:firstLineChars="100" w:firstLine="240"/>
        <w:jc w:val="both"/>
        <w:rPr>
          <w:rFonts w:ascii="Book Antiqua" w:hAnsi="Book Antiqua" w:cs="Calibri"/>
          <w:sz w:val="24"/>
          <w:szCs w:val="24"/>
          <w:lang w:val="en" w:eastAsia="zh-CN"/>
        </w:rPr>
      </w:pPr>
      <w:r w:rsidRPr="00796844">
        <w:rPr>
          <w:rFonts w:ascii="Book Antiqua" w:hAnsi="Book Antiqua" w:cs="Calibri"/>
          <w:sz w:val="24"/>
          <w:szCs w:val="24"/>
          <w:lang w:val="en"/>
        </w:rPr>
        <w:t>Preference has been given to English publications, but abstracts from other languages were also included. All references in selected articles were further screened for additional publications. Articles were retrieved according to the Preferred Items for Reporting of Systematic Reviews and Meta-Analyses guidelines (Figure 1).</w:t>
      </w:r>
    </w:p>
    <w:p w:rsidR="00E62F88" w:rsidRPr="00796844" w:rsidRDefault="00E62F88" w:rsidP="000E6437">
      <w:pPr>
        <w:shd w:val="clear" w:color="auto" w:fill="FFFFFF"/>
        <w:spacing w:line="360" w:lineRule="auto"/>
        <w:ind w:right="-7" w:firstLineChars="100" w:firstLine="240"/>
        <w:jc w:val="both"/>
        <w:rPr>
          <w:rFonts w:ascii="Book Antiqua" w:hAnsi="Book Antiqua" w:cs="Calibri"/>
          <w:sz w:val="24"/>
          <w:szCs w:val="24"/>
          <w:lang w:val="en-US" w:eastAsia="zh-CN"/>
        </w:rPr>
      </w:pPr>
    </w:p>
    <w:p w:rsidR="00E62F88" w:rsidRPr="00796844" w:rsidRDefault="00E62F88" w:rsidP="000E6437">
      <w:pPr>
        <w:shd w:val="clear" w:color="auto" w:fill="FFFFFF"/>
        <w:spacing w:line="360" w:lineRule="auto"/>
        <w:ind w:right="-7"/>
        <w:jc w:val="both"/>
        <w:rPr>
          <w:rFonts w:ascii="Book Antiqua" w:hAnsi="Book Antiqua" w:cs="Calibri"/>
          <w:b/>
          <w:i/>
          <w:sz w:val="24"/>
          <w:szCs w:val="24"/>
          <w:lang w:val="en-US"/>
        </w:rPr>
      </w:pPr>
      <w:r w:rsidRPr="00796844">
        <w:rPr>
          <w:rFonts w:ascii="Book Antiqua" w:hAnsi="Book Antiqua" w:cs="Calibri"/>
          <w:b/>
          <w:bCs/>
          <w:i/>
          <w:sz w:val="24"/>
          <w:szCs w:val="24"/>
          <w:lang w:val="en"/>
        </w:rPr>
        <w:t>Study selection</w:t>
      </w:r>
    </w:p>
    <w:p w:rsidR="00E62F88" w:rsidRPr="00796844" w:rsidRDefault="00E62F88" w:rsidP="000E6437">
      <w:pPr>
        <w:shd w:val="clear" w:color="auto" w:fill="FFFFFF"/>
        <w:spacing w:line="360" w:lineRule="auto"/>
        <w:ind w:right="-7"/>
        <w:jc w:val="both"/>
        <w:rPr>
          <w:rFonts w:ascii="Book Antiqua" w:hAnsi="Book Antiqua" w:cs="Calibri"/>
          <w:sz w:val="24"/>
          <w:szCs w:val="24"/>
          <w:lang w:val="en" w:eastAsia="zh-CN"/>
        </w:rPr>
      </w:pPr>
      <w:r w:rsidRPr="00796844">
        <w:rPr>
          <w:rFonts w:ascii="Book Antiqua" w:hAnsi="Book Antiqua" w:cs="Calibri"/>
          <w:sz w:val="24"/>
          <w:szCs w:val="24"/>
          <w:lang w:val="en"/>
        </w:rPr>
        <w:t xml:space="preserve">Articles were selected if their abstract showed an association between IPMN and pancreatic adenocarcinoma and/or extrapancreatic neoplasms before, after or at the same time of IPMN diagnosis. Both clinical series and Literature reviews were selected. Papers reporting genetic characteristic or proteomic assessment in IPMN, studies of risk factors for malignancy, congress presentations and letters to the editor were excluded. </w:t>
      </w:r>
    </w:p>
    <w:p w:rsidR="00E62F88" w:rsidRPr="00796844" w:rsidRDefault="00E62F88" w:rsidP="000E6437">
      <w:pPr>
        <w:shd w:val="clear" w:color="auto" w:fill="FFFFFF"/>
        <w:spacing w:line="360" w:lineRule="auto"/>
        <w:ind w:right="-7"/>
        <w:jc w:val="both"/>
        <w:rPr>
          <w:rFonts w:ascii="Book Antiqua" w:hAnsi="Book Antiqua" w:cs="Calibri"/>
          <w:sz w:val="24"/>
          <w:szCs w:val="24"/>
          <w:lang w:val="en-US" w:eastAsia="zh-CN"/>
        </w:rPr>
      </w:pPr>
    </w:p>
    <w:p w:rsidR="00E62F88" w:rsidRPr="00796844" w:rsidRDefault="00E62F88" w:rsidP="000E6437">
      <w:pPr>
        <w:shd w:val="clear" w:color="auto" w:fill="FFFFFF"/>
        <w:spacing w:line="360" w:lineRule="auto"/>
        <w:ind w:right="-7"/>
        <w:jc w:val="both"/>
        <w:rPr>
          <w:rFonts w:ascii="Book Antiqua" w:hAnsi="Book Antiqua" w:cs="Calibri"/>
          <w:b/>
          <w:i/>
          <w:sz w:val="24"/>
          <w:szCs w:val="24"/>
          <w:lang w:val="en-US"/>
        </w:rPr>
      </w:pPr>
      <w:r w:rsidRPr="00796844">
        <w:rPr>
          <w:rFonts w:ascii="Book Antiqua" w:hAnsi="Book Antiqua" w:cs="Calibri"/>
          <w:b/>
          <w:bCs/>
          <w:i/>
          <w:sz w:val="24"/>
          <w:szCs w:val="24"/>
          <w:lang w:val="en"/>
        </w:rPr>
        <w:t>Data extraction</w:t>
      </w:r>
    </w:p>
    <w:p w:rsidR="00E62F88" w:rsidRPr="00796844" w:rsidRDefault="00E62F88" w:rsidP="000E6437">
      <w:pPr>
        <w:shd w:val="clear" w:color="auto" w:fill="FFFFFF"/>
        <w:spacing w:line="360" w:lineRule="auto"/>
        <w:ind w:right="-7"/>
        <w:jc w:val="both"/>
        <w:rPr>
          <w:rFonts w:ascii="Book Antiqua" w:hAnsi="Book Antiqua" w:cs="Calibri"/>
          <w:sz w:val="24"/>
          <w:szCs w:val="24"/>
          <w:lang w:val="en-US"/>
        </w:rPr>
      </w:pPr>
      <w:r w:rsidRPr="00796844">
        <w:rPr>
          <w:rFonts w:ascii="Book Antiqua" w:hAnsi="Book Antiqua" w:cs="Calibri"/>
          <w:sz w:val="24"/>
          <w:szCs w:val="24"/>
          <w:lang w:val="en"/>
        </w:rPr>
        <w:lastRenderedPageBreak/>
        <w:t xml:space="preserve">For all eligible studies, a standard data extraction form was filled in and the following data were extracted: study design, number of patients, prevalence of pancreatic cancer (PC) and extrapancreatic malignancies (EPM) in IPMN patients and control groups, if available. For statistical analysis, it was considered significant </w:t>
      </w:r>
      <w:r w:rsidRPr="00796844">
        <w:rPr>
          <w:rFonts w:ascii="Book Antiqua" w:hAnsi="Book Antiqua" w:cs="Arial"/>
          <w:sz w:val="24"/>
          <w:szCs w:val="24"/>
          <w:vertAlign w:val="superscript"/>
          <w:lang w:val="en-US"/>
        </w:rPr>
        <w:t>a</w:t>
      </w:r>
      <w:r w:rsidRPr="00796844">
        <w:rPr>
          <w:rFonts w:ascii="Book Antiqua" w:hAnsi="Book Antiqua" w:cs="Arial"/>
          <w:i/>
          <w:iCs/>
          <w:sz w:val="24"/>
          <w:szCs w:val="24"/>
          <w:lang w:val="en-US"/>
        </w:rPr>
        <w:t>P</w:t>
      </w:r>
      <w:r w:rsidRPr="00796844">
        <w:rPr>
          <w:rFonts w:ascii="Book Antiqua" w:hAnsi="Book Antiqua" w:cs="Arial"/>
          <w:i/>
          <w:iCs/>
          <w:sz w:val="24"/>
          <w:szCs w:val="24"/>
          <w:lang w:val="en-US" w:eastAsia="zh-CN"/>
        </w:rPr>
        <w:t xml:space="preserve"> </w:t>
      </w:r>
      <w:r w:rsidRPr="00796844">
        <w:rPr>
          <w:rFonts w:ascii="Book Antiqua" w:hAnsi="Book Antiqua" w:cs="Calibri"/>
          <w:sz w:val="24"/>
          <w:szCs w:val="24"/>
          <w:lang w:val="en"/>
        </w:rPr>
        <w:t>&lt;</w:t>
      </w:r>
      <w:r w:rsidRPr="00796844">
        <w:rPr>
          <w:rFonts w:ascii="Book Antiqua" w:hAnsi="Book Antiqua" w:cs="Calibri"/>
          <w:sz w:val="24"/>
          <w:szCs w:val="24"/>
          <w:lang w:val="en" w:eastAsia="zh-CN"/>
        </w:rPr>
        <w:t xml:space="preserve"> </w:t>
      </w:r>
      <w:r w:rsidRPr="00796844">
        <w:rPr>
          <w:rFonts w:ascii="Book Antiqua" w:hAnsi="Book Antiqua" w:cs="Calibri"/>
          <w:sz w:val="24"/>
          <w:szCs w:val="24"/>
          <w:lang w:val="en"/>
        </w:rPr>
        <w:t>0</w:t>
      </w:r>
      <w:r w:rsidRPr="00796844">
        <w:rPr>
          <w:rFonts w:ascii="Book Antiqua" w:hAnsi="Book Antiqua" w:cs="Calibri"/>
          <w:sz w:val="24"/>
          <w:szCs w:val="24"/>
          <w:lang w:val="en" w:eastAsia="zh-CN"/>
        </w:rPr>
        <w:t>.</w:t>
      </w:r>
      <w:r w:rsidRPr="00796844">
        <w:rPr>
          <w:rFonts w:ascii="Book Antiqua" w:hAnsi="Book Antiqua" w:cs="Calibri"/>
          <w:sz w:val="24"/>
          <w:szCs w:val="24"/>
          <w:lang w:val="en"/>
        </w:rPr>
        <w:t xml:space="preserve">05, when published. </w:t>
      </w:r>
    </w:p>
    <w:p w:rsidR="00E62F88" w:rsidRPr="00796844" w:rsidRDefault="00E62F88" w:rsidP="000E6437">
      <w:pPr>
        <w:shd w:val="clear" w:color="auto" w:fill="FFFFFF"/>
        <w:spacing w:line="360" w:lineRule="auto"/>
        <w:ind w:right="-7"/>
        <w:jc w:val="both"/>
        <w:textAlignment w:val="top"/>
        <w:rPr>
          <w:rFonts w:ascii="Book Antiqua" w:hAnsi="Book Antiqua" w:cs="Calibri"/>
          <w:sz w:val="24"/>
          <w:szCs w:val="24"/>
          <w:lang w:val="en-US"/>
        </w:rPr>
      </w:pPr>
      <w:r w:rsidRPr="00796844">
        <w:rPr>
          <w:rFonts w:ascii="Book Antiqua" w:hAnsi="Book Antiqua" w:cs="Calibri"/>
          <w:sz w:val="24"/>
          <w:szCs w:val="24"/>
          <w:lang w:val="en-US"/>
        </w:rPr>
        <w:t> </w:t>
      </w:r>
    </w:p>
    <w:p w:rsidR="00E62F88" w:rsidRPr="00796844" w:rsidRDefault="00E62F88" w:rsidP="000E6437">
      <w:pPr>
        <w:shd w:val="clear" w:color="auto" w:fill="FFFFFF"/>
        <w:spacing w:line="360" w:lineRule="auto"/>
        <w:ind w:right="-7"/>
        <w:jc w:val="both"/>
        <w:textAlignment w:val="top"/>
        <w:rPr>
          <w:rFonts w:ascii="Book Antiqua" w:hAnsi="Book Antiqua" w:cs="Calibri"/>
          <w:b/>
          <w:sz w:val="24"/>
          <w:szCs w:val="24"/>
          <w:lang w:val="en-US"/>
        </w:rPr>
      </w:pPr>
      <w:r w:rsidRPr="00796844">
        <w:rPr>
          <w:rFonts w:ascii="Book Antiqua" w:hAnsi="Book Antiqua" w:cs="Calibri"/>
          <w:b/>
          <w:bCs/>
          <w:sz w:val="24"/>
          <w:szCs w:val="24"/>
          <w:lang w:val="en-US"/>
        </w:rPr>
        <w:t xml:space="preserve">RESULTS </w:t>
      </w:r>
    </w:p>
    <w:p w:rsidR="00E62F88" w:rsidRPr="00796844" w:rsidRDefault="00E62F88" w:rsidP="000E6437">
      <w:pPr>
        <w:shd w:val="clear" w:color="auto" w:fill="FFFFFF"/>
        <w:spacing w:line="360" w:lineRule="auto"/>
        <w:ind w:right="-7"/>
        <w:jc w:val="both"/>
        <w:rPr>
          <w:rFonts w:ascii="Book Antiqua" w:hAnsi="Book Antiqua" w:cs="Calibri"/>
          <w:sz w:val="24"/>
          <w:szCs w:val="24"/>
          <w:lang w:val="en-US"/>
        </w:rPr>
      </w:pPr>
      <w:r w:rsidRPr="00796844">
        <w:rPr>
          <w:rFonts w:ascii="Book Antiqua" w:hAnsi="Book Antiqua" w:cs="Calibri"/>
          <w:sz w:val="24"/>
          <w:szCs w:val="24"/>
          <w:lang w:val="en"/>
        </w:rPr>
        <w:t>The titles and abstracts of a total of 805 articles were screened separately by 2 Authors (GLB, SM) for eligibility. Out of these, 780 articles were excluded, either for having abstract unavailable (</w:t>
      </w:r>
      <w:r w:rsidRPr="00796844">
        <w:rPr>
          <w:rFonts w:ascii="Book Antiqua" w:hAnsi="Book Antiqua" w:cs="Calibri"/>
          <w:i/>
          <w:iCs/>
          <w:sz w:val="24"/>
          <w:szCs w:val="24"/>
          <w:lang w:val="en"/>
        </w:rPr>
        <w:t>n</w:t>
      </w:r>
      <w:r w:rsidRPr="00796844">
        <w:rPr>
          <w:rFonts w:ascii="Book Antiqua" w:hAnsi="Book Antiqua" w:cs="Calibri"/>
          <w:sz w:val="24"/>
          <w:szCs w:val="24"/>
          <w:lang w:val="en"/>
        </w:rPr>
        <w:t> = 30), or for reporting risk factors for malignancy (</w:t>
      </w:r>
      <w:r w:rsidRPr="00796844">
        <w:rPr>
          <w:rFonts w:ascii="Book Antiqua" w:hAnsi="Book Antiqua" w:cs="Calibri"/>
          <w:i/>
          <w:iCs/>
          <w:sz w:val="24"/>
          <w:szCs w:val="24"/>
          <w:lang w:val="en"/>
        </w:rPr>
        <w:t>n</w:t>
      </w:r>
      <w:r w:rsidRPr="00796844">
        <w:rPr>
          <w:rFonts w:ascii="Book Antiqua" w:hAnsi="Book Antiqua" w:cs="Calibri"/>
          <w:i/>
          <w:sz w:val="24"/>
          <w:szCs w:val="24"/>
          <w:lang w:val="en"/>
        </w:rPr>
        <w:t> </w:t>
      </w:r>
      <w:r w:rsidRPr="00796844">
        <w:rPr>
          <w:rFonts w:ascii="Book Antiqua" w:hAnsi="Book Antiqua" w:cs="Calibri"/>
          <w:sz w:val="24"/>
          <w:szCs w:val="24"/>
          <w:lang w:val="en"/>
        </w:rPr>
        <w:t>= 90), or being irrelevant to our topic (</w:t>
      </w:r>
      <w:r w:rsidRPr="00796844">
        <w:rPr>
          <w:rFonts w:ascii="Book Antiqua" w:hAnsi="Book Antiqua" w:cs="Calibri"/>
          <w:i/>
          <w:iCs/>
          <w:sz w:val="24"/>
          <w:szCs w:val="24"/>
          <w:lang w:val="en"/>
        </w:rPr>
        <w:t>n</w:t>
      </w:r>
      <w:r w:rsidRPr="00796844">
        <w:rPr>
          <w:rFonts w:ascii="Book Antiqua" w:hAnsi="Book Antiqua" w:cs="Calibri"/>
          <w:sz w:val="24"/>
          <w:szCs w:val="24"/>
          <w:lang w:val="en"/>
        </w:rPr>
        <w:t> = 355), or because they described other features such as genetic proteomic assessment of IPMN (</w:t>
      </w:r>
      <w:r w:rsidRPr="00796844">
        <w:rPr>
          <w:rFonts w:ascii="Book Antiqua" w:hAnsi="Book Antiqua" w:cs="Calibri"/>
          <w:i/>
          <w:iCs/>
          <w:sz w:val="24"/>
          <w:szCs w:val="24"/>
          <w:lang w:val="en"/>
        </w:rPr>
        <w:t>n</w:t>
      </w:r>
      <w:r w:rsidRPr="00796844">
        <w:rPr>
          <w:rFonts w:ascii="Book Antiqua" w:hAnsi="Book Antiqua" w:cs="Calibri"/>
          <w:i/>
          <w:sz w:val="24"/>
          <w:szCs w:val="24"/>
          <w:lang w:val="en"/>
        </w:rPr>
        <w:t> </w:t>
      </w:r>
      <w:r w:rsidRPr="00796844">
        <w:rPr>
          <w:rFonts w:ascii="Book Antiqua" w:hAnsi="Book Antiqua" w:cs="Calibri"/>
          <w:sz w:val="24"/>
          <w:szCs w:val="24"/>
          <w:lang w:val="en"/>
        </w:rPr>
        <w:t>= 203); excluded congress presentations and letters to the editor were 102. This resulted in 25 articles, 8 of which were further excluded after full text examination, either for being narrative review (</w:t>
      </w:r>
      <w:r w:rsidRPr="00796844">
        <w:rPr>
          <w:rFonts w:ascii="Book Antiqua" w:hAnsi="Book Antiqua" w:cs="Calibri"/>
          <w:i/>
          <w:iCs/>
          <w:sz w:val="24"/>
          <w:szCs w:val="24"/>
          <w:lang w:val="en"/>
        </w:rPr>
        <w:t>n</w:t>
      </w:r>
      <w:r w:rsidRPr="00796844">
        <w:rPr>
          <w:rFonts w:ascii="Book Antiqua" w:hAnsi="Book Antiqua" w:cs="Calibri"/>
          <w:i/>
          <w:sz w:val="24"/>
          <w:szCs w:val="24"/>
          <w:lang w:val="en"/>
        </w:rPr>
        <w:t> </w:t>
      </w:r>
      <w:r w:rsidRPr="00796844">
        <w:rPr>
          <w:rFonts w:ascii="Book Antiqua" w:hAnsi="Book Antiqua" w:cs="Calibri"/>
          <w:sz w:val="24"/>
          <w:szCs w:val="24"/>
          <w:lang w:val="en"/>
        </w:rPr>
        <w:t>=</w:t>
      </w:r>
      <w:r w:rsidRPr="00796844">
        <w:rPr>
          <w:rFonts w:ascii="Book Antiqua" w:hAnsi="Book Antiqua" w:cs="Calibri"/>
          <w:sz w:val="24"/>
          <w:szCs w:val="24"/>
          <w:lang w:val="en" w:eastAsia="zh-CN"/>
        </w:rPr>
        <w:t xml:space="preserve"> </w:t>
      </w:r>
      <w:r w:rsidRPr="00796844">
        <w:rPr>
          <w:rFonts w:ascii="Book Antiqua" w:hAnsi="Book Antiqua" w:cs="Calibri"/>
          <w:sz w:val="24"/>
          <w:szCs w:val="24"/>
          <w:lang w:val="en"/>
        </w:rPr>
        <w:t>1), or comments to other papers (</w:t>
      </w:r>
      <w:r w:rsidRPr="00796844">
        <w:rPr>
          <w:rFonts w:ascii="Book Antiqua" w:hAnsi="Book Antiqua" w:cs="Calibri"/>
          <w:i/>
          <w:iCs/>
          <w:sz w:val="24"/>
          <w:szCs w:val="24"/>
          <w:lang w:val="en"/>
        </w:rPr>
        <w:t>n</w:t>
      </w:r>
      <w:r w:rsidRPr="00796844">
        <w:rPr>
          <w:rFonts w:ascii="Book Antiqua" w:hAnsi="Book Antiqua" w:cs="Calibri"/>
          <w:i/>
          <w:sz w:val="24"/>
          <w:szCs w:val="24"/>
          <w:lang w:val="en"/>
        </w:rPr>
        <w:t> </w:t>
      </w:r>
      <w:r w:rsidRPr="00796844">
        <w:rPr>
          <w:rFonts w:ascii="Book Antiqua" w:hAnsi="Book Antiqua" w:cs="Calibri"/>
          <w:sz w:val="24"/>
          <w:szCs w:val="24"/>
          <w:lang w:val="en"/>
        </w:rPr>
        <w:t>= 4), or only available in abstract form (</w:t>
      </w:r>
      <w:r w:rsidRPr="00796844">
        <w:rPr>
          <w:rFonts w:ascii="Book Antiqua" w:hAnsi="Book Antiqua" w:cs="Calibri"/>
          <w:i/>
          <w:iCs/>
          <w:sz w:val="24"/>
          <w:szCs w:val="24"/>
          <w:lang w:val="en"/>
        </w:rPr>
        <w:t>n</w:t>
      </w:r>
      <w:r w:rsidRPr="00796844">
        <w:rPr>
          <w:rFonts w:ascii="Book Antiqua" w:hAnsi="Book Antiqua" w:cs="Calibri"/>
          <w:i/>
          <w:sz w:val="24"/>
          <w:szCs w:val="24"/>
          <w:lang w:val="en"/>
        </w:rPr>
        <w:t> </w:t>
      </w:r>
      <w:r w:rsidRPr="00796844">
        <w:rPr>
          <w:rFonts w:ascii="Book Antiqua" w:hAnsi="Book Antiqua" w:cs="Calibri"/>
          <w:sz w:val="24"/>
          <w:szCs w:val="24"/>
          <w:lang w:val="en"/>
        </w:rPr>
        <w:t>= 3).</w:t>
      </w:r>
    </w:p>
    <w:p w:rsidR="00E62F88" w:rsidRPr="00796844" w:rsidRDefault="00E62F88" w:rsidP="000E6437">
      <w:pPr>
        <w:shd w:val="clear" w:color="auto" w:fill="FFFFFF"/>
        <w:spacing w:line="360" w:lineRule="auto"/>
        <w:ind w:right="-7" w:firstLineChars="100" w:firstLine="240"/>
        <w:jc w:val="both"/>
        <w:rPr>
          <w:rFonts w:ascii="Book Antiqua" w:hAnsi="Book Antiqua" w:cs="Calibri"/>
          <w:sz w:val="24"/>
          <w:szCs w:val="24"/>
          <w:lang w:val="en"/>
        </w:rPr>
      </w:pPr>
      <w:r w:rsidRPr="00796844">
        <w:rPr>
          <w:rFonts w:ascii="Book Antiqua" w:hAnsi="Book Antiqua" w:cs="Calibri"/>
          <w:sz w:val="24"/>
          <w:szCs w:val="24"/>
          <w:lang w:val="en"/>
        </w:rPr>
        <w:t>The remaining 17 articles were fully analyzed and data were extracted as summarized in Table 1</w:t>
      </w:r>
      <w:r w:rsidRPr="00796844">
        <w:rPr>
          <w:rFonts w:ascii="Book Antiqua" w:hAnsi="Book Antiqua" w:cs="Calibri"/>
          <w:sz w:val="24"/>
          <w:szCs w:val="24"/>
          <w:vertAlign w:val="superscript"/>
          <w:lang w:val="en" w:eastAsia="zh-CN"/>
        </w:rPr>
        <w:t>[</w:t>
      </w:r>
      <w:r w:rsidRPr="00796844">
        <w:rPr>
          <w:rFonts w:ascii="Book Antiqua" w:hAnsi="Book Antiqua" w:cs="Calibri"/>
          <w:sz w:val="24"/>
          <w:szCs w:val="24"/>
          <w:vertAlign w:val="superscript"/>
          <w:lang w:val="en"/>
        </w:rPr>
        <w:t>19-35</w:t>
      </w:r>
      <w:r w:rsidRPr="00796844">
        <w:rPr>
          <w:rFonts w:ascii="Book Antiqua" w:hAnsi="Book Antiqua" w:cs="Calibri"/>
          <w:sz w:val="24"/>
          <w:szCs w:val="24"/>
          <w:vertAlign w:val="superscript"/>
          <w:lang w:val="en" w:eastAsia="zh-CN"/>
        </w:rPr>
        <w:t>]</w:t>
      </w:r>
      <w:r w:rsidRPr="00796844">
        <w:rPr>
          <w:rFonts w:ascii="Book Antiqua" w:hAnsi="Book Antiqua" w:cs="Calibri"/>
          <w:sz w:val="24"/>
          <w:szCs w:val="24"/>
          <w:lang w:val="en"/>
        </w:rPr>
        <w:t>.</w:t>
      </w:r>
    </w:p>
    <w:p w:rsidR="00E62F88" w:rsidRPr="00796844" w:rsidRDefault="00E62F88" w:rsidP="000E6437">
      <w:pPr>
        <w:shd w:val="clear" w:color="auto" w:fill="FFFFFF"/>
        <w:spacing w:line="360" w:lineRule="auto"/>
        <w:ind w:right="-7" w:firstLineChars="150" w:firstLine="360"/>
        <w:jc w:val="both"/>
        <w:rPr>
          <w:rFonts w:ascii="Book Antiqua" w:hAnsi="Book Antiqua"/>
          <w:kern w:val="0"/>
          <w:sz w:val="24"/>
          <w:szCs w:val="24"/>
          <w:lang w:val="en"/>
        </w:rPr>
      </w:pPr>
      <w:r w:rsidRPr="00796844">
        <w:rPr>
          <w:rFonts w:ascii="Book Antiqua" w:hAnsi="Book Antiqua"/>
          <w:kern w:val="0"/>
          <w:sz w:val="24"/>
          <w:szCs w:val="24"/>
          <w:lang w:val="en"/>
        </w:rPr>
        <w:t>A total of 2881 patients were globally analyzed as study group, and the mean incidence of PC/EPM was 28.71%. When a control group was analyzed (6 papers), the same incidence was as low as 9.4%.</w:t>
      </w:r>
    </w:p>
    <w:p w:rsidR="00E62F88" w:rsidRPr="00796844" w:rsidRDefault="00E62F88" w:rsidP="000E6437">
      <w:pPr>
        <w:shd w:val="clear" w:color="auto" w:fill="FFFFFF"/>
        <w:spacing w:line="360" w:lineRule="auto"/>
        <w:ind w:right="-7" w:firstLineChars="150" w:firstLine="360"/>
        <w:jc w:val="both"/>
        <w:rPr>
          <w:rFonts w:ascii="Book Antiqua" w:hAnsi="Book Antiqua"/>
          <w:sz w:val="24"/>
          <w:szCs w:val="24"/>
          <w:lang w:val="en-US"/>
        </w:rPr>
      </w:pPr>
      <w:r w:rsidRPr="00796844">
        <w:rPr>
          <w:rFonts w:ascii="Book Antiqua" w:hAnsi="Book Antiqua" w:cs="Calibri"/>
          <w:sz w:val="24"/>
          <w:szCs w:val="24"/>
          <w:lang w:val="en"/>
        </w:rPr>
        <w:t>The majority of studies are retrospective (</w:t>
      </w:r>
      <w:r w:rsidRPr="00796844">
        <w:rPr>
          <w:rFonts w:ascii="Book Antiqua" w:hAnsi="Book Antiqua" w:cs="Calibri"/>
          <w:i/>
          <w:sz w:val="24"/>
          <w:szCs w:val="24"/>
          <w:lang w:val="en"/>
        </w:rPr>
        <w:t>n</w:t>
      </w:r>
      <w:r w:rsidRPr="00796844">
        <w:rPr>
          <w:rFonts w:ascii="Book Antiqua" w:hAnsi="Book Antiqua" w:cs="Calibri"/>
          <w:sz w:val="24"/>
          <w:szCs w:val="24"/>
          <w:lang w:val="en"/>
        </w:rPr>
        <w:t xml:space="preserve"> = 11), while a </w:t>
      </w:r>
      <w:r w:rsidRPr="00796844">
        <w:rPr>
          <w:rFonts w:ascii="Book Antiqua" w:hAnsi="Book Antiqua"/>
          <w:sz w:val="24"/>
          <w:szCs w:val="24"/>
          <w:lang w:val="en-US"/>
        </w:rPr>
        <w:t>case-control study and a multicentric-cohort were also included</w:t>
      </w:r>
      <w:r w:rsidRPr="00796844">
        <w:rPr>
          <w:rFonts w:ascii="Book Antiqua" w:hAnsi="Book Antiqua" w:cs="Calibri"/>
          <w:sz w:val="24"/>
          <w:szCs w:val="24"/>
          <w:lang w:val="en"/>
        </w:rPr>
        <w:t xml:space="preserve">. </w:t>
      </w:r>
      <w:r w:rsidRPr="00796844">
        <w:rPr>
          <w:rFonts w:ascii="Book Antiqua" w:hAnsi="Book Antiqua" w:cs="Calibri"/>
          <w:sz w:val="24"/>
          <w:szCs w:val="24"/>
          <w:lang w:val="en-US"/>
        </w:rPr>
        <w:t>Prevalence of PC/EPM in patients with IPMN was 14</w:t>
      </w:r>
      <w:r w:rsidRPr="00796844">
        <w:rPr>
          <w:rFonts w:ascii="Book Antiqua" w:hAnsi="Book Antiqua" w:cs="Calibri"/>
          <w:sz w:val="24"/>
          <w:szCs w:val="24"/>
          <w:lang w:val="en-US" w:eastAsia="zh-CN"/>
        </w:rPr>
        <w:t>.</w:t>
      </w:r>
      <w:r w:rsidRPr="00796844">
        <w:rPr>
          <w:rFonts w:ascii="Book Antiqua" w:hAnsi="Book Antiqua" w:cs="Calibri"/>
          <w:sz w:val="24"/>
          <w:szCs w:val="24"/>
          <w:lang w:val="en-US"/>
        </w:rPr>
        <w:t>1</w:t>
      </w:r>
      <w:r w:rsidRPr="00796844">
        <w:rPr>
          <w:rFonts w:ascii="Book Antiqua" w:hAnsi="Book Antiqua" w:cs="Calibri"/>
          <w:sz w:val="24"/>
          <w:szCs w:val="24"/>
          <w:lang w:val="en-US" w:eastAsia="zh-CN"/>
        </w:rPr>
        <w:t>%</w:t>
      </w:r>
      <w:r w:rsidRPr="00796844">
        <w:rPr>
          <w:rFonts w:ascii="Book Antiqua" w:hAnsi="Book Antiqua" w:cs="Calibri"/>
          <w:sz w:val="24"/>
          <w:szCs w:val="24"/>
          <w:lang w:val="en-US"/>
        </w:rPr>
        <w:t>-52%, with the exception of Uehara</w:t>
      </w:r>
      <w:r w:rsidRPr="00796844">
        <w:rPr>
          <w:rFonts w:ascii="Book Antiqua" w:hAnsi="Book Antiqua" w:cs="Calibri"/>
          <w:i/>
          <w:sz w:val="24"/>
          <w:szCs w:val="24"/>
          <w:lang w:val="en-US"/>
        </w:rPr>
        <w:t xml:space="preserve"> et al</w:t>
      </w:r>
      <w:r w:rsidRPr="00796844">
        <w:rPr>
          <w:rFonts w:ascii="Book Antiqua" w:hAnsi="Book Antiqua" w:cs="Calibri"/>
          <w:sz w:val="24"/>
          <w:szCs w:val="24"/>
          <w:vertAlign w:val="superscript"/>
          <w:lang w:val="en" w:eastAsia="zh-CN"/>
        </w:rPr>
        <w:t>[</w:t>
      </w:r>
      <w:r w:rsidRPr="00796844">
        <w:rPr>
          <w:rFonts w:ascii="Book Antiqua" w:hAnsi="Book Antiqua" w:cs="Calibri"/>
          <w:sz w:val="24"/>
          <w:szCs w:val="24"/>
          <w:vertAlign w:val="superscript"/>
          <w:lang w:val="en"/>
        </w:rPr>
        <w:t>35</w:t>
      </w:r>
      <w:r w:rsidRPr="00796844">
        <w:rPr>
          <w:rFonts w:ascii="Book Antiqua" w:hAnsi="Book Antiqua" w:cs="Calibri"/>
          <w:sz w:val="24"/>
          <w:szCs w:val="24"/>
          <w:vertAlign w:val="superscript"/>
          <w:lang w:val="en" w:eastAsia="zh-CN"/>
        </w:rPr>
        <w:t>]</w:t>
      </w:r>
      <w:r w:rsidRPr="00796844">
        <w:rPr>
          <w:rFonts w:ascii="Book Antiqua" w:hAnsi="Book Antiqua" w:cs="Calibri"/>
          <w:i/>
          <w:sz w:val="24"/>
          <w:szCs w:val="24"/>
          <w:lang w:val="en-US"/>
        </w:rPr>
        <w:t xml:space="preserve"> </w:t>
      </w:r>
      <w:r w:rsidRPr="00796844">
        <w:rPr>
          <w:rFonts w:ascii="Book Antiqua" w:hAnsi="Book Antiqua" w:cs="Calibri"/>
          <w:sz w:val="24"/>
          <w:szCs w:val="24"/>
          <w:lang w:val="en-US"/>
        </w:rPr>
        <w:t xml:space="preserve">(2008), reporting a prevalence of PC of only 5% (but this paper does not consider the extrapancreatic malignancies). Another paper reporting a somewhat lower incidence of EPM was published in 2007 by Riall and Coll.; in this study </w:t>
      </w:r>
      <w:r w:rsidRPr="00796844">
        <w:rPr>
          <w:rFonts w:ascii="Book Antiqua" w:hAnsi="Book Antiqua"/>
          <w:sz w:val="24"/>
          <w:szCs w:val="24"/>
          <w:lang w:val="en-US"/>
        </w:rPr>
        <w:t xml:space="preserve">data of more than 18500 patients with pancreatic cancer were collected from the SEER Tumor Registry, and in this group the incidence of EPM was compared between patients with pancreatic adenocarcinoma and </w:t>
      </w:r>
      <w:r w:rsidRPr="00796844">
        <w:rPr>
          <w:rFonts w:ascii="Book Antiqua" w:hAnsi="Book Antiqua"/>
          <w:sz w:val="24"/>
          <w:szCs w:val="24"/>
          <w:lang w:val="en-US"/>
        </w:rPr>
        <w:lastRenderedPageBreak/>
        <w:t xml:space="preserve">patients with IPMN. Thus, only malignant or invasive IPMNs were included. </w:t>
      </w:r>
    </w:p>
    <w:p w:rsidR="00E62F88" w:rsidRPr="00796844" w:rsidRDefault="00E62F88" w:rsidP="000E6437">
      <w:pPr>
        <w:shd w:val="clear" w:color="auto" w:fill="FFFFFF"/>
        <w:spacing w:line="360" w:lineRule="auto"/>
        <w:ind w:right="-7" w:firstLineChars="150" w:firstLine="360"/>
        <w:jc w:val="both"/>
        <w:rPr>
          <w:rFonts w:ascii="Book Antiqua" w:hAnsi="Book Antiqua"/>
          <w:sz w:val="24"/>
          <w:szCs w:val="24"/>
          <w:lang w:val="en-US"/>
        </w:rPr>
      </w:pPr>
      <w:r w:rsidRPr="00796844">
        <w:rPr>
          <w:rFonts w:ascii="Book Antiqua" w:hAnsi="Book Antiqua"/>
          <w:sz w:val="24"/>
          <w:szCs w:val="24"/>
          <w:lang w:val="en-US"/>
        </w:rPr>
        <w:t>Six studies reported a c</w:t>
      </w:r>
      <w:r w:rsidRPr="00796844">
        <w:rPr>
          <w:rFonts w:ascii="Book Antiqua" w:hAnsi="Book Antiqua" w:cs="Calibri"/>
          <w:sz w:val="24"/>
          <w:szCs w:val="24"/>
          <w:lang w:val="en-US"/>
        </w:rPr>
        <w:t>ontrol group analysis; in all of them, a significantly higher prevalence of PC/EPM in IPMN patients than in control-group was reported; furthermore, i</w:t>
      </w:r>
      <w:r w:rsidRPr="00796844">
        <w:rPr>
          <w:rFonts w:ascii="Book Antiqua" w:hAnsi="Book Antiqua"/>
          <w:sz w:val="24"/>
          <w:szCs w:val="24"/>
          <w:lang w:val="en-US"/>
        </w:rPr>
        <w:t>n all the studies the incidence of EPM exceeded the expected rate of the same malignancies in the general population. When reported, in the majority of cases, the extrapancreatic neoplasm associated to IPMN patients were colorectal cancers (3</w:t>
      </w:r>
      <w:r w:rsidRPr="00796844">
        <w:rPr>
          <w:rFonts w:ascii="Book Antiqua" w:hAnsi="Book Antiqua"/>
          <w:sz w:val="24"/>
          <w:szCs w:val="24"/>
          <w:lang w:val="en-US" w:eastAsia="zh-CN"/>
        </w:rPr>
        <w:t>%</w:t>
      </w:r>
      <w:r w:rsidRPr="00796844">
        <w:rPr>
          <w:rFonts w:ascii="Book Antiqua" w:hAnsi="Book Antiqua"/>
          <w:sz w:val="24"/>
          <w:szCs w:val="24"/>
          <w:lang w:val="en-US"/>
        </w:rPr>
        <w:t xml:space="preserve">-12%). </w:t>
      </w:r>
    </w:p>
    <w:p w:rsidR="00E62F88" w:rsidRPr="00796844" w:rsidRDefault="00E62F88" w:rsidP="000E6437">
      <w:pPr>
        <w:shd w:val="clear" w:color="auto" w:fill="FFFFFF"/>
        <w:spacing w:line="360" w:lineRule="auto"/>
        <w:ind w:right="-7"/>
        <w:jc w:val="both"/>
        <w:rPr>
          <w:rFonts w:ascii="Book Antiqua" w:hAnsi="Book Antiqua"/>
          <w:sz w:val="24"/>
          <w:szCs w:val="24"/>
          <w:lang w:val="en-US"/>
        </w:rPr>
      </w:pP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b/>
          <w:kern w:val="0"/>
          <w:sz w:val="24"/>
          <w:szCs w:val="24"/>
          <w:lang w:val="en-US"/>
        </w:rPr>
      </w:pPr>
      <w:r w:rsidRPr="00796844">
        <w:rPr>
          <w:rFonts w:ascii="Book Antiqua" w:hAnsi="Book Antiqua" w:cs="Calibri"/>
          <w:b/>
          <w:kern w:val="0"/>
          <w:sz w:val="24"/>
          <w:szCs w:val="24"/>
          <w:lang w:val="en-US"/>
        </w:rPr>
        <w:t>DISCUSSION</w:t>
      </w:r>
    </w:p>
    <w:p w:rsidR="00E62F88" w:rsidRPr="00796844" w:rsidRDefault="00E62F88" w:rsidP="000E6437">
      <w:pPr>
        <w:spacing w:line="360" w:lineRule="auto"/>
        <w:jc w:val="both"/>
        <w:rPr>
          <w:rFonts w:ascii="Book Antiqua" w:hAnsi="Book Antiqua"/>
          <w:sz w:val="24"/>
          <w:szCs w:val="24"/>
          <w:lang w:val="en-GB"/>
        </w:rPr>
      </w:pPr>
      <w:r w:rsidRPr="00796844">
        <w:rPr>
          <w:rFonts w:ascii="Book Antiqua" w:eastAsia="Rotis SemiSans Std" w:hAnsi="Book Antiqua" w:cs="Calibri"/>
          <w:sz w:val="24"/>
          <w:szCs w:val="24"/>
          <w:lang w:val="en-GB"/>
        </w:rPr>
        <w:t>Pancreatic IPMNs are observed with increasing frequency in asymptomatic patients</w:t>
      </w:r>
      <w:r w:rsidRPr="00796844">
        <w:rPr>
          <w:rFonts w:ascii="Book Antiqua" w:hAnsi="Book Antiqua" w:cs="Calibri"/>
          <w:sz w:val="24"/>
          <w:szCs w:val="24"/>
          <w:vertAlign w:val="superscript"/>
          <w:lang w:val="en-GB" w:eastAsia="zh-CN"/>
        </w:rPr>
        <w:t>[</w:t>
      </w:r>
      <w:r w:rsidRPr="00796844">
        <w:rPr>
          <w:rFonts w:ascii="Book Antiqua" w:eastAsia="Rotis SemiSans Std" w:hAnsi="Book Antiqua" w:cs="Calibri"/>
          <w:sz w:val="24"/>
          <w:szCs w:val="24"/>
          <w:vertAlign w:val="superscript"/>
          <w:lang w:val="en-GB"/>
        </w:rPr>
        <w:t>36</w:t>
      </w:r>
      <w:r w:rsidRPr="00796844">
        <w:rPr>
          <w:rFonts w:ascii="Book Antiqua" w:hAnsi="Book Antiqua" w:cs="Calibri"/>
          <w:sz w:val="24"/>
          <w:szCs w:val="24"/>
          <w:vertAlign w:val="superscript"/>
          <w:lang w:val="en-GB" w:eastAsia="zh-CN"/>
        </w:rPr>
        <w:t>]</w:t>
      </w:r>
      <w:r w:rsidRPr="00796844">
        <w:rPr>
          <w:rFonts w:ascii="Book Antiqua" w:eastAsia="Rotis SemiSans Std" w:hAnsi="Book Antiqua" w:cs="Calibri"/>
          <w:sz w:val="24"/>
          <w:szCs w:val="24"/>
          <w:lang w:val="en-GB"/>
        </w:rPr>
        <w:t>, and still represent in the majority of cases a clinical dilemma. Identifyng the small subgroup pf malignant cases is of upmost importance: from one side, resecting all the IPMNs cases would represent an over-treatment in more than 75% of patients, but on the other side unrecognising malignancy would significantly worsen the prognosis of those cases. Thus, while in presence of clear m</w:t>
      </w:r>
      <w:r w:rsidRPr="00796844">
        <w:rPr>
          <w:rFonts w:ascii="Book Antiqua" w:hAnsi="Book Antiqua"/>
          <w:sz w:val="24"/>
          <w:szCs w:val="24"/>
          <w:lang w:val="en-GB"/>
        </w:rPr>
        <w:t xml:space="preserve">alignant features the surgical indication is supported by good survival results, nevertheless a number of controversies remain for IPMNs at low risk of malignancy, relative to the diagnostic protocol to be adopted and to the surgical indication. Finally, </w:t>
      </w:r>
      <w:r w:rsidRPr="00796844">
        <w:rPr>
          <w:rFonts w:ascii="Book Antiqua" w:hAnsi="Book Antiqua" w:cs="Calibri"/>
          <w:sz w:val="24"/>
          <w:szCs w:val="24"/>
          <w:lang w:val="en-US"/>
        </w:rPr>
        <w:t>i</w:t>
      </w:r>
      <w:r w:rsidRPr="00796844">
        <w:rPr>
          <w:rFonts w:ascii="Book Antiqua" w:eastAsia="Utopia Std" w:hAnsi="Book Antiqua" w:cs="Calibri"/>
          <w:sz w:val="24"/>
          <w:szCs w:val="24"/>
          <w:lang w:val="en-GB"/>
        </w:rPr>
        <w:t>t remains still not clear what kind of follow-up is indicated in both patients with resected IPMN and patients not submitted to surgery, as the likelihood of developing malignant recurrence and of progress into malignancy, respectively, is very low from the available series.</w:t>
      </w:r>
      <w:r w:rsidRPr="00796844">
        <w:rPr>
          <w:rFonts w:ascii="Book Antiqua" w:hAnsi="Book Antiqua"/>
          <w:sz w:val="24"/>
          <w:szCs w:val="24"/>
          <w:lang w:val="en-GB"/>
        </w:rPr>
        <w:t xml:space="preserve"> </w:t>
      </w:r>
    </w:p>
    <w:p w:rsidR="00E62F88" w:rsidRPr="00796844" w:rsidRDefault="00E62F88" w:rsidP="000E6437">
      <w:pPr>
        <w:spacing w:line="360" w:lineRule="auto"/>
        <w:ind w:right="-7" w:firstLineChars="150" w:firstLine="360"/>
        <w:jc w:val="both"/>
        <w:rPr>
          <w:rFonts w:ascii="Book Antiqua" w:hAnsi="Book Antiqua" w:cs="Calibri"/>
          <w:kern w:val="0"/>
          <w:sz w:val="24"/>
          <w:szCs w:val="24"/>
          <w:lang w:val="en-US"/>
        </w:rPr>
      </w:pPr>
      <w:r w:rsidRPr="00796844">
        <w:rPr>
          <w:rFonts w:ascii="Book Antiqua" w:eastAsia="Rotis SemiSans Std" w:hAnsi="Book Antiqua" w:cs="Calibri"/>
          <w:sz w:val="24"/>
          <w:szCs w:val="24"/>
          <w:lang w:val="en-GB"/>
        </w:rPr>
        <w:t xml:space="preserve">Comprehensive imaging, including ultrasonography (US) and contrast-enhanced US, CT scan, magnetic resonance cholangiopancreatography (MRCP) and endoscopic ultrasound, is highly sensitive and very low specific </w:t>
      </w:r>
      <w:r w:rsidRPr="00796844">
        <w:rPr>
          <w:rFonts w:ascii="Book Antiqua" w:hAnsi="Book Antiqua" w:cs="Calibri"/>
          <w:sz w:val="24"/>
          <w:szCs w:val="24"/>
          <w:lang w:val="en-GB" w:eastAsia="zh-CN"/>
        </w:rPr>
        <w:t>(</w:t>
      </w:r>
      <w:r w:rsidRPr="00796844">
        <w:rPr>
          <w:rFonts w:ascii="Book Antiqua" w:eastAsia="Rotis SemiSans Std" w:hAnsi="Book Antiqua" w:cs="Calibri"/>
          <w:sz w:val="24"/>
          <w:szCs w:val="24"/>
          <w:lang w:val="en-GB"/>
        </w:rPr>
        <w:t>down to about 20%</w:t>
      </w:r>
      <w:r w:rsidRPr="00796844">
        <w:rPr>
          <w:rFonts w:ascii="Book Antiqua" w:hAnsi="Book Antiqua" w:cs="Calibri"/>
          <w:sz w:val="24"/>
          <w:szCs w:val="24"/>
          <w:vertAlign w:val="superscript"/>
          <w:lang w:val="en-GB" w:eastAsia="zh-CN"/>
        </w:rPr>
        <w:t>[37]</w:t>
      </w:r>
      <w:r w:rsidRPr="00796844">
        <w:rPr>
          <w:rFonts w:ascii="Book Antiqua" w:hAnsi="Book Antiqua" w:cs="Calibri"/>
          <w:sz w:val="24"/>
          <w:szCs w:val="24"/>
          <w:lang w:val="en-GB" w:eastAsia="zh-CN"/>
        </w:rPr>
        <w:t>)</w:t>
      </w:r>
      <w:r w:rsidRPr="00796844">
        <w:rPr>
          <w:rFonts w:ascii="Book Antiqua" w:eastAsia="Rotis SemiSans Std" w:hAnsi="Book Antiqua" w:cs="Calibri"/>
          <w:sz w:val="24"/>
          <w:szCs w:val="24"/>
          <w:lang w:val="en-GB"/>
        </w:rPr>
        <w:t xml:space="preserve"> in recognising malignancy, when the Sendai criteria, </w:t>
      </w:r>
      <w:r w:rsidRPr="00796844">
        <w:rPr>
          <w:rFonts w:ascii="Book Antiqua" w:eastAsia="Rotis SemiSans Std" w:hAnsi="Book Antiqua" w:cs="Calibri"/>
          <w:sz w:val="24"/>
          <w:szCs w:val="24"/>
          <w:lang w:val="en-US"/>
        </w:rPr>
        <w:t>evidence-based treatment guidelines, published by a consortium of the International Association of Pancreatology in 2006</w:t>
      </w:r>
      <w:r w:rsidRPr="00796844">
        <w:rPr>
          <w:rFonts w:ascii="Book Antiqua" w:hAnsi="Book Antiqua" w:cs="Calibri"/>
          <w:sz w:val="24"/>
          <w:szCs w:val="24"/>
          <w:lang w:val="en"/>
        </w:rPr>
        <w:t xml:space="preserve"> and 2012</w:t>
      </w:r>
      <w:r w:rsidRPr="00796844">
        <w:rPr>
          <w:rFonts w:ascii="Book Antiqua" w:hAnsi="Book Antiqua" w:cs="Calibri"/>
          <w:sz w:val="24"/>
          <w:szCs w:val="24"/>
          <w:vertAlign w:val="superscript"/>
          <w:lang w:val="en-GB" w:eastAsia="zh-CN"/>
        </w:rPr>
        <w:t>[38,39]</w:t>
      </w:r>
      <w:r w:rsidRPr="00796844">
        <w:rPr>
          <w:rFonts w:ascii="Book Antiqua" w:eastAsia="Rotis SemiSans Std" w:hAnsi="Book Antiqua" w:cs="Calibri"/>
          <w:sz w:val="24"/>
          <w:szCs w:val="24"/>
          <w:lang w:val="en-US"/>
        </w:rPr>
        <w:t>,</w:t>
      </w:r>
      <w:r w:rsidRPr="00796844">
        <w:rPr>
          <w:rFonts w:ascii="Book Antiqua" w:eastAsia="Rotis SemiSans Std" w:hAnsi="Book Antiqua" w:cs="Calibri"/>
          <w:sz w:val="24"/>
          <w:szCs w:val="24"/>
          <w:lang w:val="en-GB"/>
        </w:rPr>
        <w:t xml:space="preserve"> are strictly applied. Endo-US fine-needle cytology </w:t>
      </w:r>
      <w:r w:rsidRPr="00796844">
        <w:rPr>
          <w:rFonts w:ascii="Book Antiqua" w:eastAsia="Rotis SemiSans Std" w:hAnsi="Book Antiqua" w:cs="Calibri"/>
          <w:sz w:val="24"/>
          <w:szCs w:val="24"/>
          <w:lang w:val="en-GB"/>
        </w:rPr>
        <w:lastRenderedPageBreak/>
        <w:t>significantly increases the specificity, but it is fairly invasive. 18FDG-PET was also investigated in a few published series, whit a reported accuracy rate of 85</w:t>
      </w:r>
      <w:r w:rsidRPr="00796844">
        <w:rPr>
          <w:rFonts w:ascii="Book Antiqua" w:hAnsi="Book Antiqua" w:cs="Calibri"/>
          <w:sz w:val="24"/>
          <w:szCs w:val="24"/>
          <w:lang w:val="en-GB" w:eastAsia="zh-CN"/>
        </w:rPr>
        <w:t>%</w:t>
      </w:r>
      <w:r w:rsidRPr="00796844">
        <w:rPr>
          <w:rFonts w:ascii="Book Antiqua" w:eastAsia="Rotis SemiSans Std" w:hAnsi="Book Antiqua" w:cs="Calibri"/>
          <w:sz w:val="24"/>
          <w:szCs w:val="24"/>
          <w:lang w:val="en-GB"/>
        </w:rPr>
        <w:t>-95%</w:t>
      </w:r>
      <w:r w:rsidRPr="00796844">
        <w:rPr>
          <w:rFonts w:ascii="Book Antiqua" w:hAnsi="Book Antiqua" w:cs="Calibri"/>
          <w:sz w:val="24"/>
          <w:szCs w:val="24"/>
          <w:vertAlign w:val="superscript"/>
          <w:lang w:val="en-GB" w:eastAsia="zh-CN"/>
        </w:rPr>
        <w:t>[40-44]</w:t>
      </w:r>
      <w:r w:rsidRPr="00796844">
        <w:rPr>
          <w:rFonts w:ascii="Book Antiqua" w:eastAsia="Rotis SemiSans Std" w:hAnsi="Book Antiqua" w:cs="Calibri"/>
          <w:sz w:val="24"/>
          <w:szCs w:val="24"/>
          <w:lang w:val="en-GB"/>
        </w:rPr>
        <w:t>, and a specificity rate up to 100%</w:t>
      </w:r>
      <w:r w:rsidRPr="00796844">
        <w:rPr>
          <w:rFonts w:ascii="Book Antiqua" w:hAnsi="Book Antiqua" w:cs="Calibri"/>
          <w:sz w:val="24"/>
          <w:szCs w:val="24"/>
          <w:vertAlign w:val="superscript"/>
          <w:lang w:val="en-GB" w:eastAsia="zh-CN"/>
        </w:rPr>
        <w:t>[37]</w:t>
      </w:r>
      <w:r w:rsidRPr="00796844">
        <w:rPr>
          <w:rFonts w:ascii="Book Antiqua" w:eastAsia="Rotis SemiSans Std" w:hAnsi="Book Antiqua" w:cs="Calibri"/>
          <w:sz w:val="24"/>
          <w:szCs w:val="24"/>
          <w:lang w:val="en-GB"/>
        </w:rPr>
        <w:t>. However, Sendai guidelines do not take into account 18FDG-PET, which is besides very expensive and finally poorly employed in the majority of Centres</w:t>
      </w:r>
      <w:r w:rsidRPr="00796844">
        <w:rPr>
          <w:rFonts w:ascii="Book Antiqua" w:eastAsia="Utopia Std" w:hAnsi="Book Antiqua" w:cs="Calibri"/>
          <w:sz w:val="24"/>
          <w:szCs w:val="24"/>
          <w:lang w:val="en-GB"/>
        </w:rPr>
        <w:t>.</w:t>
      </w:r>
      <w:r w:rsidRPr="00796844">
        <w:rPr>
          <w:rFonts w:ascii="Book Antiqua" w:eastAsia="Rotis SemiSans Std" w:hAnsi="Book Antiqua" w:cs="Calibri"/>
          <w:sz w:val="24"/>
          <w:szCs w:val="24"/>
          <w:lang w:val="en-GB"/>
        </w:rPr>
        <w:t xml:space="preserve"> </w:t>
      </w:r>
    </w:p>
    <w:p w:rsidR="00E62F88" w:rsidRPr="00796844" w:rsidRDefault="00E62F88" w:rsidP="000E6437">
      <w:pPr>
        <w:widowControl/>
        <w:overflowPunct/>
        <w:autoSpaceDE/>
        <w:autoSpaceDN/>
        <w:adjustRightInd/>
        <w:spacing w:line="360" w:lineRule="auto"/>
        <w:ind w:right="-7" w:firstLineChars="150" w:firstLine="360"/>
        <w:jc w:val="both"/>
        <w:textAlignment w:val="top"/>
        <w:rPr>
          <w:rFonts w:ascii="Book Antiqua" w:eastAsia="Utopia Std" w:hAnsi="Book Antiqua" w:cs="Calibri"/>
          <w:sz w:val="24"/>
          <w:szCs w:val="24"/>
          <w:lang w:val="en-GB"/>
        </w:rPr>
      </w:pPr>
      <w:r w:rsidRPr="00796844">
        <w:rPr>
          <w:rFonts w:ascii="Book Antiqua" w:eastAsia="Utopia Std" w:hAnsi="Book Antiqua" w:cs="Calibri"/>
          <w:sz w:val="24"/>
          <w:szCs w:val="24"/>
          <w:lang w:val="en-GB"/>
        </w:rPr>
        <w:t>When evaluating a rationale strategy for IPMNs staging and follow-up, an important and unique feature should be taken into consideration: it appears from the Literature that patients harbouring IPMNs are at higher risk of developing a second malignancy, both before, concurrent or after IPMN diagnosis</w:t>
      </w:r>
      <w:r w:rsidRPr="00796844">
        <w:rPr>
          <w:rFonts w:ascii="Book Antiqua" w:hAnsi="Book Antiqua" w:cs="Calibri"/>
          <w:sz w:val="24"/>
          <w:szCs w:val="24"/>
          <w:vertAlign w:val="superscript"/>
          <w:lang w:val="en-GB" w:eastAsia="zh-CN"/>
        </w:rPr>
        <w:t>[17,18]</w:t>
      </w:r>
      <w:r w:rsidRPr="00796844">
        <w:rPr>
          <w:rFonts w:ascii="Book Antiqua" w:eastAsia="Utopia Std" w:hAnsi="Book Antiqua" w:cs="Calibri"/>
          <w:sz w:val="24"/>
          <w:szCs w:val="24"/>
          <w:lang w:val="en-GB"/>
        </w:rPr>
        <w:t xml:space="preserve">. </w:t>
      </w:r>
    </w:p>
    <w:p w:rsidR="00E62F88" w:rsidRPr="000E6437" w:rsidRDefault="00E62F88" w:rsidP="000E6437">
      <w:pPr>
        <w:widowControl/>
        <w:overflowPunct/>
        <w:autoSpaceDE/>
        <w:autoSpaceDN/>
        <w:adjustRightInd/>
        <w:spacing w:line="360" w:lineRule="auto"/>
        <w:ind w:right="-7" w:firstLineChars="150" w:firstLine="360"/>
        <w:jc w:val="both"/>
        <w:textAlignment w:val="top"/>
        <w:rPr>
          <w:rFonts w:ascii="Book Antiqua" w:hAnsi="Book Antiqua" w:cs="Garamond"/>
          <w:kern w:val="0"/>
          <w:sz w:val="24"/>
          <w:szCs w:val="24"/>
          <w:lang w:val="en-US"/>
        </w:rPr>
      </w:pPr>
      <w:r w:rsidRPr="00796844">
        <w:rPr>
          <w:rStyle w:val="hps"/>
          <w:rFonts w:ascii="Book Antiqua" w:hAnsi="Book Antiqua" w:cs="Arial"/>
          <w:sz w:val="24"/>
          <w:szCs w:val="24"/>
          <w:lang w:val="en"/>
        </w:rPr>
        <w:t>An extensive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literature search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does not reveal</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 clear aetiopathogenetic explanation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merely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assumption that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patients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once diagnosed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 harbor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are subjected to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instrumental examinations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which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therefore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detect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with greater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frequency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other malignancies,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is not confirmed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either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by the fact that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most of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associated tumors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were diagnosed before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either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because the examination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currently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regarded as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gold standard</w:t>
      </w:r>
      <w:r w:rsidRPr="00796844">
        <w:rPr>
          <w:rFonts w:ascii="Book Antiqua" w:hAnsi="Book Antiqua" w:cs="Arial"/>
          <w:sz w:val="24"/>
          <w:szCs w:val="24"/>
          <w:lang w:val="en"/>
        </w:rPr>
        <w:t xml:space="preserve"> for </w:t>
      </w:r>
      <w:r w:rsidRPr="00796844">
        <w:rPr>
          <w:rStyle w:val="hps"/>
          <w:rFonts w:ascii="Book Antiqua" w:hAnsi="Book Antiqua" w:cs="Arial"/>
          <w:sz w:val="24"/>
          <w:szCs w:val="24"/>
          <w:lang w:val="en"/>
        </w:rPr>
        <w:t>IPMNs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namely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MRCP</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is an organ</w:t>
      </w:r>
      <w:r w:rsidRPr="00796844">
        <w:rPr>
          <w:rStyle w:val="atn"/>
          <w:rFonts w:ascii="Book Antiqua" w:hAnsi="Book Antiqua" w:cs="Arial"/>
          <w:sz w:val="24"/>
          <w:szCs w:val="24"/>
          <w:lang w:val="en"/>
        </w:rPr>
        <w:t>-</w:t>
      </w:r>
      <w:r w:rsidRPr="00796844">
        <w:rPr>
          <w:rFonts w:ascii="Book Antiqua" w:hAnsi="Book Antiqua" w:cs="Arial"/>
          <w:sz w:val="24"/>
          <w:szCs w:val="24"/>
          <w:lang w:val="en"/>
        </w:rPr>
        <w:t xml:space="preserve">specific </w:t>
      </w:r>
      <w:r w:rsidRPr="00796844">
        <w:rPr>
          <w:rStyle w:val="hps"/>
          <w:rFonts w:ascii="Book Antiqua" w:hAnsi="Book Antiqua" w:cs="Arial"/>
          <w:sz w:val="24"/>
          <w:szCs w:val="24"/>
          <w:lang w:val="en"/>
        </w:rPr>
        <w:t>and much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less panoramic</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test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compared to other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investigations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t>
      </w:r>
      <w:r w:rsidRPr="00796844">
        <w:rPr>
          <w:rFonts w:ascii="Book Antiqua" w:hAnsi="Book Antiqua" w:cs="Arial"/>
          <w:sz w:val="24"/>
          <w:szCs w:val="24"/>
          <w:lang w:val="en"/>
        </w:rPr>
        <w:t xml:space="preserve">including </w:t>
      </w:r>
      <w:r w:rsidRPr="00796844">
        <w:rPr>
          <w:rStyle w:val="hps"/>
          <w:rFonts w:ascii="Book Antiqua" w:hAnsi="Book Antiqua" w:cs="Arial"/>
          <w:sz w:val="24"/>
          <w:szCs w:val="24"/>
          <w:lang w:val="en"/>
        </w:rPr>
        <w:t>CT, which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less often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used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for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great number 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necessary examinations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 then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elevated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radiation dose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only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speculative indications come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from the analysis 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risk factors for PC/EPC in IPMNs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female gender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white race</w:t>
      </w:r>
      <w:r w:rsidRPr="00796844">
        <w:rPr>
          <w:rFonts w:ascii="Book Antiqua" w:hAnsi="Book Antiqua" w:cs="Arial"/>
          <w:sz w:val="24"/>
          <w:szCs w:val="24"/>
          <w:lang w:val="en"/>
        </w:rPr>
        <w:t xml:space="preserve">, and </w:t>
      </w:r>
      <w:r w:rsidRPr="00796844">
        <w:rPr>
          <w:rStyle w:val="hps"/>
          <w:rFonts w:ascii="Book Antiqua" w:hAnsi="Book Antiqua" w:cs="Arial"/>
          <w:sz w:val="24"/>
          <w:szCs w:val="24"/>
          <w:lang w:val="en"/>
        </w:rPr>
        <w:t>above all</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advanced age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eastAsia="zh-CN"/>
        </w:rPr>
        <w:t>[</w:t>
      </w:r>
      <w:r w:rsidRPr="00796844">
        <w:rPr>
          <w:rFonts w:ascii="Book Antiqua" w:hAnsi="Book Antiqua" w:cs="Arial"/>
          <w:sz w:val="24"/>
          <w:szCs w:val="24"/>
          <w:lang w:val="en"/>
        </w:rPr>
        <w:t xml:space="preserve">as early as </w:t>
      </w:r>
      <w:r w:rsidRPr="00796844">
        <w:rPr>
          <w:rStyle w:val="hps"/>
          <w:rFonts w:ascii="Book Antiqua" w:hAnsi="Book Antiqua" w:cs="Arial"/>
          <w:sz w:val="24"/>
          <w:szCs w:val="24"/>
          <w:lang w:val="en"/>
        </w:rPr>
        <w:t>55-64</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years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but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with a peak</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75-84</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years;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for this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age group</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odds ratio</w:t>
      </w:r>
      <w:r w:rsidRPr="00796844">
        <w:rPr>
          <w:rFonts w:ascii="Book Antiqua" w:hAnsi="Book Antiqua" w:cs="Arial"/>
          <w:sz w:val="24"/>
          <w:szCs w:val="24"/>
          <w:lang w:val="en"/>
        </w:rPr>
        <w:t xml:space="preserve"> for EPM, compared to the general population, is as high as </w:t>
      </w:r>
      <w:r w:rsidRPr="00796844">
        <w:rPr>
          <w:rStyle w:val="hps"/>
          <w:rFonts w:ascii="Book Antiqua" w:hAnsi="Book Antiqua" w:cs="Arial"/>
          <w:sz w:val="24"/>
          <w:szCs w:val="24"/>
          <w:lang w:val="en"/>
        </w:rPr>
        <w:t>4.0</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t>
      </w:r>
      <w:r w:rsidRPr="00796844">
        <w:rPr>
          <w:rFonts w:ascii="Book Antiqua" w:hAnsi="Book Antiqua" w:cs="Arial"/>
          <w:sz w:val="24"/>
          <w:szCs w:val="24"/>
          <w:lang w:val="en"/>
        </w:rPr>
        <w:t>95%</w:t>
      </w:r>
      <w:r w:rsidRPr="00796844">
        <w:rPr>
          <w:rStyle w:val="hps"/>
          <w:rFonts w:ascii="Book Antiqua" w:hAnsi="Book Antiqua" w:cs="Arial"/>
          <w:sz w:val="24"/>
          <w:szCs w:val="24"/>
          <w:lang w:val="en"/>
        </w:rPr>
        <w:t>CI</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2.4-6.7</w:t>
      </w:r>
      <w:r w:rsidRPr="00796844">
        <w:rPr>
          <w:rFonts w:ascii="Book Antiqua" w:hAnsi="Book Antiqua" w:cs="Arial"/>
          <w:sz w:val="24"/>
          <w:szCs w:val="24"/>
          <w:lang w:val="en"/>
        </w:rPr>
        <w:t>)</w:t>
      </w:r>
      <w:r w:rsidRPr="00796844">
        <w:rPr>
          <w:rFonts w:ascii="Book Antiqua" w:hAnsi="Book Antiqua" w:cs="Arial"/>
          <w:sz w:val="24"/>
          <w:szCs w:val="24"/>
          <w:lang w:val="en" w:eastAsia="zh-CN"/>
        </w:rPr>
        <w: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Very few studies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sought to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analyze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molecular characteristics of</w:t>
      </w:r>
      <w:r w:rsidRPr="00796844">
        <w:rPr>
          <w:rFonts w:ascii="Book Antiqua" w:hAnsi="Book Antiqua" w:cs="Arial"/>
          <w:sz w:val="24"/>
          <w:szCs w:val="24"/>
          <w:lang w:val="en"/>
        </w:rPr>
        <w:t xml:space="preserve"> IPMNs cases </w:t>
      </w:r>
      <w:r w:rsidRPr="00796844">
        <w:rPr>
          <w:rStyle w:val="hps"/>
          <w:rFonts w:ascii="Book Antiqua" w:hAnsi="Book Antiqua" w:cs="Arial"/>
          <w:sz w:val="24"/>
          <w:szCs w:val="24"/>
          <w:lang w:val="en"/>
        </w:rPr>
        <w:t xml:space="preserve">with </w:t>
      </w:r>
      <w:r w:rsidRPr="00796844">
        <w:rPr>
          <w:rFonts w:ascii="Book Antiqua" w:hAnsi="Book Antiqua" w:cs="Arial"/>
          <w:sz w:val="24"/>
          <w:szCs w:val="24"/>
          <w:lang w:val="en"/>
        </w:rPr>
        <w:t>PC/EPC</w:t>
      </w:r>
      <w:r w:rsidRPr="00796844">
        <w:rPr>
          <w:rStyle w:val="hps"/>
          <w:rFonts w:ascii="Book Antiqua" w:hAnsi="Book Antiqua" w:cs="Arial"/>
          <w:sz w:val="24"/>
          <w:szCs w:val="24"/>
          <w:lang w:val="en"/>
        </w:rPr>
        <w:t xml:space="preserve">; </w:t>
      </w:r>
      <w:r w:rsidRPr="00796844">
        <w:rPr>
          <w:rFonts w:ascii="Book Antiqua" w:hAnsi="Book Antiqua" w:cs="Arial"/>
          <w:sz w:val="24"/>
          <w:szCs w:val="24"/>
          <w:lang w:val="en"/>
        </w:rPr>
        <w:t xml:space="preserve">among them, </w:t>
      </w:r>
      <w:r w:rsidRPr="00796844">
        <w:rPr>
          <w:rStyle w:val="hps"/>
          <w:rFonts w:ascii="Book Antiqua" w:hAnsi="Book Antiqua" w:cs="Arial"/>
          <w:sz w:val="24"/>
          <w:szCs w:val="24"/>
          <w:lang w:val="en"/>
        </w:rPr>
        <w:t>Lee</w:t>
      </w:r>
      <w:r w:rsidRPr="00796844">
        <w:rPr>
          <w:rFonts w:ascii="Book Antiqua" w:hAnsi="Book Antiqua" w:cs="Arial"/>
          <w:sz w:val="24"/>
          <w:szCs w:val="24"/>
          <w:lang w:val="en"/>
        </w:rPr>
        <w:t xml:space="preserve"> and Coll. </w:t>
      </w:r>
      <w:r w:rsidRPr="00796844">
        <w:rPr>
          <w:rStyle w:val="hps"/>
          <w:rFonts w:ascii="Book Antiqua" w:hAnsi="Book Antiqua" w:cs="Arial"/>
          <w:sz w:val="24"/>
          <w:szCs w:val="24"/>
          <w:lang w:val="en"/>
        </w:rPr>
        <w:t>found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only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correlation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with the expression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 the MUC2</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gene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 not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 other genes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including</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p53</w:t>
      </w:r>
      <w:r w:rsidRPr="00796844">
        <w:rPr>
          <w:rFonts w:ascii="Book Antiqua" w:hAnsi="Book Antiqua" w:cs="Calibri"/>
          <w:sz w:val="24"/>
          <w:szCs w:val="24"/>
          <w:vertAlign w:val="superscript"/>
          <w:lang w:val="en-GB" w:eastAsia="zh-CN"/>
        </w:rPr>
        <w:t>[45]</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As in other fields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 oncology</w:t>
      </w:r>
      <w:r w:rsidRPr="00796844">
        <w:rPr>
          <w:rFonts w:ascii="Book Antiqua" w:hAnsi="Book Antiqua" w:cs="Arial"/>
          <w:sz w:val="24"/>
          <w:szCs w:val="24"/>
          <w:lang w:val="en"/>
        </w:rPr>
        <w:t xml:space="preserve">, the </w:t>
      </w:r>
      <w:r w:rsidRPr="00796844">
        <w:rPr>
          <w:rStyle w:val="hps"/>
          <w:rFonts w:ascii="Book Antiqua" w:hAnsi="Book Antiqua" w:cs="Arial"/>
          <w:sz w:val="24"/>
          <w:szCs w:val="24"/>
          <w:lang w:val="en"/>
        </w:rPr>
        <w:t>thorough</w:t>
      </w:r>
      <w:r w:rsidRPr="00796844">
        <w:rPr>
          <w:rFonts w:ascii="Book Antiqua" w:hAnsi="Book Antiqua" w:cs="Arial"/>
          <w:sz w:val="24"/>
          <w:szCs w:val="24"/>
          <w:lang w:val="en"/>
        </w:rPr>
        <w:t xml:space="preserve"> study </w:t>
      </w:r>
      <w:r w:rsidRPr="00796844">
        <w:rPr>
          <w:rStyle w:val="hps"/>
          <w:rFonts w:ascii="Book Antiqua" w:hAnsi="Book Antiqua" w:cs="Arial"/>
          <w:sz w:val="24"/>
          <w:szCs w:val="24"/>
          <w:lang w:val="en"/>
        </w:rPr>
        <w:t>of patients with</w:t>
      </w:r>
      <w:r w:rsidRPr="00796844">
        <w:rPr>
          <w:rFonts w:ascii="Book Antiqua" w:hAnsi="Book Antiqua" w:cs="Arial"/>
          <w:sz w:val="24"/>
          <w:szCs w:val="24"/>
          <w:lang w:val="en"/>
        </w:rPr>
        <w:t xml:space="preserve"> IPMN and associated </w:t>
      </w:r>
      <w:r w:rsidRPr="00796844">
        <w:rPr>
          <w:rStyle w:val="hps"/>
          <w:rFonts w:ascii="Book Antiqua" w:hAnsi="Book Antiqua" w:cs="Arial"/>
          <w:sz w:val="24"/>
          <w:szCs w:val="24"/>
          <w:lang w:val="en"/>
        </w:rPr>
        <w:t>malignancies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would provide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 interesting</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model</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for the study 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carcinogenesis. Unfortunately, currently available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data</w:t>
      </w:r>
      <w:r w:rsidRPr="00796844">
        <w:rPr>
          <w:rFonts w:ascii="Book Antiqua" w:hAnsi="Book Antiqua" w:cs="Arial"/>
          <w:sz w:val="24"/>
          <w:szCs w:val="24"/>
          <w:lang w:val="en"/>
        </w:rPr>
        <w:t xml:space="preserve"> does </w:t>
      </w:r>
      <w:r w:rsidRPr="00796844">
        <w:rPr>
          <w:rStyle w:val="hps"/>
          <w:rFonts w:ascii="Book Antiqua" w:hAnsi="Book Antiqua" w:cs="Arial"/>
          <w:sz w:val="24"/>
          <w:szCs w:val="24"/>
          <w:lang w:val="en"/>
        </w:rPr>
        <w:t>not allow the precise identification</w:t>
      </w:r>
      <w:r w:rsidRPr="00796844">
        <w:rPr>
          <w:rFonts w:ascii="Book Antiqua" w:hAnsi="Book Antiqua" w:cs="Arial"/>
          <w:sz w:val="24"/>
          <w:szCs w:val="24"/>
          <w:lang w:val="en"/>
        </w:rPr>
        <w:t xml:space="preserve"> of the </w:t>
      </w:r>
      <w:r w:rsidRPr="00796844">
        <w:rPr>
          <w:rStyle w:val="hps"/>
          <w:rFonts w:ascii="Book Antiqua" w:hAnsi="Book Antiqua" w:cs="Arial"/>
          <w:sz w:val="24"/>
          <w:szCs w:val="24"/>
          <w:lang w:val="en"/>
        </w:rPr>
        <w:t>subset of IPMN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lastRenderedPageBreak/>
        <w:t>patients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at greater risk</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 developing</w:t>
      </w:r>
      <w:r w:rsidRPr="00796844">
        <w:rPr>
          <w:rFonts w:ascii="Book Antiqua" w:hAnsi="Book Antiqua" w:cs="Arial"/>
          <w:sz w:val="24"/>
          <w:szCs w:val="24"/>
          <w:lang w:val="en"/>
        </w:rPr>
        <w:t xml:space="preserve"> PC/</w:t>
      </w:r>
      <w:r w:rsidRPr="00796844">
        <w:rPr>
          <w:rStyle w:val="hps"/>
          <w:rFonts w:ascii="Book Antiqua" w:hAnsi="Book Antiqua" w:cs="Arial"/>
          <w:sz w:val="24"/>
          <w:szCs w:val="24"/>
          <w:lang w:val="en"/>
        </w:rPr>
        <w:t>EPM</w:t>
      </w:r>
      <w:r w:rsidRPr="00796844">
        <w:rPr>
          <w:rFonts w:ascii="Book Antiqua" w:hAnsi="Book Antiqua" w:cs="Arial"/>
          <w:sz w:val="24"/>
          <w:szCs w:val="24"/>
          <w:lang w:val="en"/>
        </w:rPr>
        <w:t>. E</w:t>
      </w:r>
      <w:r w:rsidRPr="00796844">
        <w:rPr>
          <w:rStyle w:val="hps"/>
          <w:rFonts w:ascii="Book Antiqua" w:hAnsi="Book Antiqua" w:cs="Arial"/>
          <w:sz w:val="24"/>
          <w:szCs w:val="24"/>
          <w:lang w:val="en"/>
        </w:rPr>
        <w:t>ven in patients with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small</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BDT,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high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incidences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have been reported</w:t>
      </w:r>
      <w:r w:rsidRPr="00796844">
        <w:rPr>
          <w:rFonts w:ascii="Book Antiqua" w:hAnsi="Book Antiqua" w:cs="Arial"/>
          <w:sz w:val="24"/>
          <w:szCs w:val="24"/>
          <w:lang w:val="en"/>
        </w:rPr>
        <w:t>.</w:t>
      </w:r>
    </w:p>
    <w:p w:rsidR="00E62F88" w:rsidRPr="00796844" w:rsidRDefault="00E62F88" w:rsidP="000E6437">
      <w:pPr>
        <w:widowControl/>
        <w:overflowPunct/>
        <w:autoSpaceDE/>
        <w:autoSpaceDN/>
        <w:adjustRightInd/>
        <w:spacing w:line="360" w:lineRule="auto"/>
        <w:ind w:right="-7" w:firstLineChars="150" w:firstLine="360"/>
        <w:jc w:val="both"/>
        <w:textAlignment w:val="top"/>
        <w:rPr>
          <w:rFonts w:ascii="Book Antiqua" w:eastAsia="Utopia Std" w:hAnsi="Book Antiqua" w:cs="Calibri"/>
          <w:sz w:val="24"/>
          <w:szCs w:val="24"/>
          <w:lang w:val="en-US"/>
        </w:rPr>
      </w:pPr>
      <w:r w:rsidRPr="000E6437">
        <w:rPr>
          <w:rStyle w:val="hps"/>
          <w:rFonts w:ascii="Book Antiqua" w:hAnsi="Book Antiqua" w:cs="Arial"/>
          <w:sz w:val="24"/>
          <w:szCs w:val="24"/>
          <w:lang w:val="en"/>
        </w:rPr>
        <w:t>The most significant</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claim</w:t>
      </w:r>
      <w:r w:rsidRPr="000E6437">
        <w:rPr>
          <w:rFonts w:ascii="Book Antiqua" w:hAnsi="Book Antiqua" w:cs="Arial"/>
          <w:sz w:val="24"/>
          <w:szCs w:val="24"/>
          <w:lang w:val="en"/>
        </w:rPr>
        <w:t xml:space="preserve"> coming from </w:t>
      </w:r>
      <w:r w:rsidRPr="000E6437">
        <w:rPr>
          <w:rStyle w:val="hps"/>
          <w:rFonts w:ascii="Book Antiqua" w:hAnsi="Book Antiqua" w:cs="Arial"/>
          <w:sz w:val="24"/>
          <w:szCs w:val="24"/>
          <w:lang w:val="en"/>
        </w:rPr>
        <w:t>the analysis</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 xml:space="preserve">of this data, </w:t>
      </w:r>
      <w:r w:rsidRPr="000E6437">
        <w:rPr>
          <w:rStyle w:val="alt-edited1"/>
          <w:rFonts w:ascii="Book Antiqua" w:hAnsi="Book Antiqua" w:cs="Arial"/>
          <w:color w:val="auto"/>
          <w:sz w:val="24"/>
          <w:szCs w:val="24"/>
          <w:lang w:val="en"/>
        </w:rPr>
        <w:t>to some extent</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surprising and still partially</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unexplained</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concerns the</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clinical pathway</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Indeed</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the concept</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that at least</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one third of patients</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with</w:t>
      </w:r>
      <w:r w:rsidRPr="000E6437">
        <w:rPr>
          <w:rFonts w:ascii="Book Antiqua" w:hAnsi="Book Antiqua" w:cs="Arial"/>
          <w:sz w:val="24"/>
          <w:szCs w:val="24"/>
          <w:lang w:val="en"/>
        </w:rPr>
        <w:t xml:space="preserve"> </w:t>
      </w:r>
      <w:r w:rsidRPr="000E6437">
        <w:rPr>
          <w:rStyle w:val="hps"/>
          <w:rFonts w:ascii="Book Antiqua" w:hAnsi="Book Antiqua" w:cs="Arial"/>
          <w:sz w:val="24"/>
          <w:szCs w:val="24"/>
          <w:lang w:val="en"/>
        </w:rPr>
        <w:t>IP</w:t>
      </w:r>
      <w:r w:rsidRPr="00796844">
        <w:rPr>
          <w:rStyle w:val="hps"/>
          <w:rFonts w:ascii="Book Antiqua" w:hAnsi="Book Antiqua" w:cs="Arial"/>
          <w:sz w:val="24"/>
          <w:szCs w:val="24"/>
          <w:lang w:val="en"/>
        </w:rPr>
        <w:t>MN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develop</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 the course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 their live</w:t>
      </w:r>
      <w:r w:rsidRPr="00796844">
        <w:rPr>
          <w:rFonts w:ascii="Book Antiqua" w:hAnsi="Book Antiqua" w:cs="Arial"/>
          <w:sz w:val="24"/>
          <w:szCs w:val="24"/>
          <w:lang w:val="en"/>
        </w:rPr>
        <w:t xml:space="preserve"> PC/</w:t>
      </w:r>
      <w:r w:rsidRPr="00796844">
        <w:rPr>
          <w:rStyle w:val="hps"/>
          <w:rFonts w:ascii="Book Antiqua" w:hAnsi="Book Antiqua" w:cs="Arial"/>
          <w:sz w:val="24"/>
          <w:szCs w:val="24"/>
          <w:lang w:val="en"/>
        </w:rPr>
        <w:t>EPM</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cannot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be overlooked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first implication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is related to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initial management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 patients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with newly diagnosed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There is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currently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 strong tendency to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consider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BDT-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without clinical and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radiological</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signs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which lead them in groups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"high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risk</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stigmata</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t>
      </w:r>
      <w:r w:rsidRPr="00796844">
        <w:rPr>
          <w:rFonts w:ascii="Book Antiqua" w:hAnsi="Book Antiqua" w:cs="Arial"/>
          <w:sz w:val="24"/>
          <w:szCs w:val="24"/>
          <w:lang w:val="en"/>
        </w:rPr>
        <w:t xml:space="preserve">worrisome </w:t>
      </w:r>
      <w:r w:rsidRPr="00796844">
        <w:rPr>
          <w:rStyle w:val="hps"/>
          <w:rFonts w:ascii="Book Antiqua" w:hAnsi="Book Antiqua" w:cs="Arial"/>
          <w:sz w:val="24"/>
          <w:szCs w:val="24"/>
          <w:lang w:val="en"/>
        </w:rPr>
        <w:t>features"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according to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Sendai guidelines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 disease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limited clinical relevance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for which no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further investigation are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warranted</w:t>
      </w:r>
      <w:r w:rsidRPr="00796844">
        <w:rPr>
          <w:rFonts w:ascii="Book Antiqua" w:hAnsi="Book Antiqua" w:cs="Calibri"/>
          <w:sz w:val="24"/>
          <w:szCs w:val="24"/>
          <w:vertAlign w:val="superscript"/>
          <w:lang w:val="en-GB" w:eastAsia="zh-CN"/>
        </w:rPr>
        <w:t>[46]</w:t>
      </w:r>
      <w:r w:rsidRPr="00796844">
        <w:rPr>
          <w:rFonts w:ascii="Book Antiqua" w:hAnsi="Book Antiqua" w:cs="Arial"/>
          <w:sz w:val="24"/>
          <w:szCs w:val="24"/>
          <w:lang w:val="en"/>
        </w:rPr>
        <w:t>.</w:t>
      </w:r>
      <w:r w:rsidRPr="00796844">
        <w:rPr>
          <w:rFonts w:ascii="Book Antiqua" w:eastAsia="Utopia Std" w:hAnsi="Book Antiqua" w:cs="Calibri"/>
          <w:sz w:val="24"/>
          <w:szCs w:val="24"/>
          <w:lang w:val="en-US"/>
        </w:rPr>
        <w:t xml:space="preserve"> </w:t>
      </w:r>
      <w:r w:rsidRPr="00796844">
        <w:rPr>
          <w:rStyle w:val="hps"/>
          <w:rFonts w:ascii="Book Antiqua" w:hAnsi="Book Antiqua" w:cs="Arial"/>
          <w:sz w:val="24"/>
          <w:szCs w:val="24"/>
          <w:lang w:val="en"/>
        </w:rPr>
        <w:t>Although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such a trend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appears to be fully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justified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regarding the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 itself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what is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described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 the present paper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leads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 a reflection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about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opportunity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 submit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these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patients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 instrumental examinations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whit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total-body value</w:t>
      </w:r>
      <w:r w:rsidRPr="00796844">
        <w:rPr>
          <w:rFonts w:ascii="Book Antiqua" w:hAnsi="Book Antiqua" w:cs="Arial"/>
          <w:sz w:val="24"/>
          <w:szCs w:val="24"/>
          <w:lang w:val="en"/>
        </w:rPr>
        <w:t>.</w:t>
      </w:r>
      <w:r w:rsidRPr="00796844">
        <w:rPr>
          <w:rFonts w:ascii="Book Antiqua" w:eastAsia="Utopia Std" w:hAnsi="Book Antiqua" w:cs="Calibri"/>
          <w:sz w:val="24"/>
          <w:szCs w:val="24"/>
          <w:lang w:val="en-US"/>
        </w:rPr>
        <w:t xml:space="preserve"> </w:t>
      </w:r>
    </w:p>
    <w:p w:rsidR="00E62F88" w:rsidRPr="00796844" w:rsidRDefault="00E62F88" w:rsidP="000E6437">
      <w:pPr>
        <w:widowControl/>
        <w:overflowPunct/>
        <w:autoSpaceDE/>
        <w:autoSpaceDN/>
        <w:adjustRightInd/>
        <w:spacing w:line="360" w:lineRule="auto"/>
        <w:ind w:right="-7" w:firstLineChars="150" w:firstLine="360"/>
        <w:jc w:val="both"/>
        <w:textAlignment w:val="top"/>
        <w:rPr>
          <w:rFonts w:ascii="Book Antiqua" w:hAnsi="Book Antiqua" w:cs="Arial"/>
          <w:sz w:val="24"/>
          <w:szCs w:val="24"/>
          <w:lang w:val="en-US"/>
        </w:rPr>
      </w:pPr>
      <w:r w:rsidRPr="00796844">
        <w:rPr>
          <w:rStyle w:val="hps"/>
          <w:rFonts w:ascii="Book Antiqua" w:hAnsi="Book Antiqua" w:cs="Arial"/>
          <w:sz w:val="24"/>
          <w:szCs w:val="24"/>
          <w:lang w:val="en-US"/>
        </w:rPr>
        <w:t>The second consideration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concerns the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IPMNs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at high risk of</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malignancy ("</w:t>
      </w:r>
      <w:r w:rsidRPr="00796844">
        <w:rPr>
          <w:rFonts w:ascii="Book Antiqua" w:hAnsi="Book Antiqua" w:cs="Arial"/>
          <w:sz w:val="24"/>
          <w:szCs w:val="24"/>
          <w:lang w:val="en-US"/>
        </w:rPr>
        <w:t xml:space="preserve">high risk </w:t>
      </w:r>
      <w:r w:rsidRPr="00796844">
        <w:rPr>
          <w:rStyle w:val="hps"/>
          <w:rFonts w:ascii="Book Antiqua" w:hAnsi="Book Antiqua" w:cs="Arial"/>
          <w:sz w:val="24"/>
          <w:szCs w:val="24"/>
          <w:lang w:val="en-US"/>
        </w:rPr>
        <w:t>stigmata</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according</w:t>
      </w:r>
      <w:r w:rsidRPr="00796844">
        <w:rPr>
          <w:rFonts w:ascii="Book Antiqua" w:hAnsi="Book Antiqua" w:cs="Arial"/>
          <w:sz w:val="24"/>
          <w:szCs w:val="24"/>
          <w:lang w:val="en-US"/>
        </w:rPr>
        <w:t xml:space="preserve"> to </w:t>
      </w:r>
      <w:r w:rsidRPr="00796844">
        <w:rPr>
          <w:rStyle w:val="hps"/>
          <w:rFonts w:ascii="Book Antiqua" w:hAnsi="Book Antiqua" w:cs="Arial"/>
          <w:sz w:val="24"/>
          <w:szCs w:val="24"/>
          <w:lang w:val="en-US"/>
        </w:rPr>
        <w:t>Sendai</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these cases, since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surgery is frequently</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performed</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it might be smart</w:t>
      </w:r>
      <w:r w:rsidRPr="00796844">
        <w:rPr>
          <w:rFonts w:ascii="Book Antiqua" w:hAnsi="Book Antiqua" w:cs="Arial"/>
          <w:sz w:val="24"/>
          <w:szCs w:val="24"/>
          <w:lang w:val="en-US"/>
        </w:rPr>
        <w:t xml:space="preserve"> to </w:t>
      </w:r>
      <w:r w:rsidRPr="00796844">
        <w:rPr>
          <w:rStyle w:val="hps"/>
          <w:rFonts w:ascii="Book Antiqua" w:hAnsi="Book Antiqua" w:cs="Arial"/>
          <w:sz w:val="24"/>
          <w:szCs w:val="24"/>
          <w:lang w:val="en-US"/>
        </w:rPr>
        <w:t>subject the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patients to an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even more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comprehensive diagnostic preoperative work-up</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including</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for</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example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a colonoscopy</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and</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gastroscopy, in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sight of a</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possible combined intervention</w:t>
      </w:r>
      <w:r w:rsidRPr="00796844">
        <w:rPr>
          <w:rFonts w:ascii="Book Antiqua" w:hAnsi="Book Antiqua" w:cs="Arial"/>
          <w:sz w:val="24"/>
          <w:szCs w:val="24"/>
          <w:lang w:val="en-US"/>
        </w:rPr>
        <w:t>.</w:t>
      </w:r>
    </w:p>
    <w:p w:rsidR="00E62F88" w:rsidRPr="00796844" w:rsidRDefault="00E62F88" w:rsidP="000E6437">
      <w:pPr>
        <w:widowControl/>
        <w:overflowPunct/>
        <w:autoSpaceDE/>
        <w:autoSpaceDN/>
        <w:adjustRightInd/>
        <w:spacing w:line="360" w:lineRule="auto"/>
        <w:ind w:right="-7" w:firstLineChars="150" w:firstLine="360"/>
        <w:jc w:val="both"/>
        <w:textAlignment w:val="top"/>
        <w:rPr>
          <w:rStyle w:val="hps"/>
          <w:rFonts w:ascii="Book Antiqua" w:hAnsi="Book Antiqua" w:cs="Arial"/>
          <w:sz w:val="24"/>
          <w:szCs w:val="24"/>
          <w:lang w:val="en-US"/>
        </w:rPr>
      </w:pPr>
      <w:r w:rsidRPr="00796844">
        <w:rPr>
          <w:rStyle w:val="hps"/>
          <w:rFonts w:ascii="Book Antiqua" w:hAnsi="Book Antiqua" w:cs="Arial"/>
          <w:sz w:val="24"/>
          <w:szCs w:val="24"/>
          <w:lang w:val="en-US"/>
        </w:rPr>
        <w:t>The third consideration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refers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to the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follow-up</w:t>
      </w:r>
      <w:r w:rsidRPr="00796844">
        <w:rPr>
          <w:rFonts w:ascii="Book Antiqua" w:hAnsi="Book Antiqua" w:cs="Arial"/>
          <w:sz w:val="24"/>
          <w:szCs w:val="24"/>
          <w:lang w:val="en-US"/>
        </w:rPr>
        <w:t xml:space="preserve"> protocols: </w:t>
      </w:r>
      <w:r w:rsidRPr="00796844">
        <w:rPr>
          <w:rStyle w:val="hps"/>
          <w:rFonts w:ascii="Book Antiqua" w:hAnsi="Book Antiqua" w:cs="Arial"/>
          <w:sz w:val="24"/>
          <w:szCs w:val="24"/>
          <w:lang w:val="en-US"/>
        </w:rPr>
        <w:t>despite the low</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risk of</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malignant degeneration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of</w:t>
      </w:r>
      <w:r w:rsidRPr="00796844">
        <w:rPr>
          <w:rFonts w:ascii="Book Antiqua" w:hAnsi="Book Antiqua" w:cs="Arial"/>
          <w:sz w:val="24"/>
          <w:szCs w:val="24"/>
          <w:lang w:val="en-US"/>
        </w:rPr>
        <w:t xml:space="preserve"> resected </w:t>
      </w:r>
      <w:r w:rsidRPr="00796844">
        <w:rPr>
          <w:rStyle w:val="hps"/>
          <w:rFonts w:ascii="Book Antiqua" w:hAnsi="Book Antiqua" w:cs="Arial"/>
          <w:sz w:val="24"/>
          <w:szCs w:val="24"/>
          <w:lang w:val="en-US"/>
        </w:rPr>
        <w:t>IPMNs, and of not resected IPMNs without</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Sendai</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criteria, it appears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at least</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careless</w:t>
      </w:r>
      <w:r w:rsidRPr="00796844">
        <w:rPr>
          <w:rFonts w:ascii="Book Antiqua" w:hAnsi="Book Antiqua" w:cs="Arial"/>
          <w:sz w:val="24"/>
          <w:szCs w:val="24"/>
          <w:lang w:val="en-US"/>
        </w:rPr>
        <w:t xml:space="preserve"> to </w:t>
      </w:r>
      <w:r w:rsidRPr="00796844">
        <w:rPr>
          <w:rStyle w:val="hps"/>
          <w:rFonts w:ascii="Book Antiqua" w:hAnsi="Book Antiqua" w:cs="Arial"/>
          <w:sz w:val="24"/>
          <w:szCs w:val="24"/>
          <w:lang w:val="en-US"/>
        </w:rPr>
        <w:t>abandon</w:t>
      </w:r>
      <w:r w:rsidRPr="00796844">
        <w:rPr>
          <w:rFonts w:ascii="Book Antiqua" w:hAnsi="Book Antiqua" w:cs="Arial"/>
          <w:sz w:val="24"/>
          <w:szCs w:val="24"/>
          <w:lang w:val="en-US"/>
        </w:rPr>
        <w:t xml:space="preserve"> these patients </w:t>
      </w:r>
      <w:r w:rsidRPr="00796844">
        <w:rPr>
          <w:rStyle w:val="hps"/>
          <w:rFonts w:ascii="Book Antiqua" w:hAnsi="Book Antiqua" w:cs="Arial"/>
          <w:sz w:val="24"/>
          <w:szCs w:val="24"/>
          <w:lang w:val="en-US"/>
        </w:rPr>
        <w:t>and</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end the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follow-up</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even though it is</w:t>
      </w:r>
      <w:r w:rsidRPr="00796844">
        <w:rPr>
          <w:rFonts w:ascii="Book Antiqua" w:hAnsi="Book Antiqua" w:cs="Arial"/>
          <w:sz w:val="24"/>
          <w:szCs w:val="24"/>
          <w:lang w:val="en-US"/>
        </w:rPr>
        <w:t xml:space="preserve"> clearly </w:t>
      </w:r>
      <w:r w:rsidRPr="00796844">
        <w:rPr>
          <w:rStyle w:val="hps"/>
          <w:rFonts w:ascii="Book Antiqua" w:hAnsi="Book Antiqua" w:cs="Arial"/>
          <w:sz w:val="24"/>
          <w:szCs w:val="24"/>
          <w:lang w:val="en-US"/>
        </w:rPr>
        <w:t>expensive.</w:t>
      </w:r>
    </w:p>
    <w:p w:rsidR="00E62F88" w:rsidRPr="00796844" w:rsidRDefault="00E62F88" w:rsidP="000E6437">
      <w:pPr>
        <w:widowControl/>
        <w:overflowPunct/>
        <w:autoSpaceDE/>
        <w:autoSpaceDN/>
        <w:adjustRightInd/>
        <w:spacing w:line="360" w:lineRule="auto"/>
        <w:ind w:right="-7" w:firstLineChars="150" w:firstLine="360"/>
        <w:jc w:val="both"/>
        <w:textAlignment w:val="top"/>
        <w:rPr>
          <w:rFonts w:ascii="Book Antiqua" w:hAnsi="Book Antiqua" w:cs="Arial"/>
          <w:sz w:val="24"/>
          <w:szCs w:val="24"/>
          <w:lang w:val="en-US"/>
        </w:rPr>
      </w:pPr>
      <w:r w:rsidRPr="00796844">
        <w:rPr>
          <w:rStyle w:val="hps"/>
          <w:rFonts w:ascii="Book Antiqua" w:hAnsi="Book Antiqua" w:cs="Arial"/>
          <w:sz w:val="24"/>
          <w:szCs w:val="24"/>
          <w:lang w:val="en-US"/>
        </w:rPr>
        <w:t>Of course,</w:t>
      </w:r>
      <w:r w:rsidRPr="00796844">
        <w:rPr>
          <w:rFonts w:ascii="Book Antiqua" w:hAnsi="Book Antiqua" w:cs="Arial"/>
          <w:sz w:val="24"/>
          <w:szCs w:val="24"/>
          <w:lang w:val="en-US"/>
        </w:rPr>
        <w:t xml:space="preserve"> </w:t>
      </w:r>
      <w:bookmarkStart w:id="39" w:name="OLE_LINK3"/>
      <w:bookmarkStart w:id="40" w:name="OLE_LINK4"/>
      <w:r w:rsidRPr="00796844">
        <w:rPr>
          <w:rStyle w:val="hps"/>
          <w:rFonts w:ascii="Book Antiqua" w:hAnsi="Book Antiqua" w:cs="Arial"/>
          <w:sz w:val="24"/>
          <w:szCs w:val="24"/>
          <w:lang w:val="en-US"/>
        </w:rPr>
        <w:t>the points made above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have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consequences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on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the most widely used</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imaging modality</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in IPMNs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in addition to the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MRCP</w:t>
      </w:r>
      <w:r w:rsidRPr="00796844">
        <w:rPr>
          <w:rFonts w:ascii="Book Antiqua" w:hAnsi="Book Antiqua" w:cs="Arial"/>
          <w:sz w:val="24"/>
          <w:szCs w:val="24"/>
          <w:lang w:val="en-US"/>
        </w:rPr>
        <w:t xml:space="preserve">, other </w:t>
      </w:r>
      <w:r w:rsidRPr="00796844">
        <w:rPr>
          <w:rStyle w:val="hps"/>
          <w:rFonts w:ascii="Book Antiqua" w:hAnsi="Book Antiqua" w:cs="Arial"/>
          <w:sz w:val="24"/>
          <w:szCs w:val="24"/>
          <w:lang w:val="en-US"/>
        </w:rPr>
        <w:t>panoramic examinations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such as thorax</w:t>
      </w:r>
      <w:r w:rsidRPr="00796844">
        <w:rPr>
          <w:rStyle w:val="atn"/>
          <w:rFonts w:ascii="Book Antiqua" w:hAnsi="Book Antiqua" w:cs="Arial"/>
          <w:sz w:val="24"/>
          <w:szCs w:val="24"/>
          <w:lang w:val="en-US"/>
        </w:rPr>
        <w:t>-</w:t>
      </w:r>
      <w:r w:rsidRPr="00796844">
        <w:rPr>
          <w:rFonts w:ascii="Book Antiqua" w:hAnsi="Book Antiqua" w:cs="Arial"/>
          <w:sz w:val="24"/>
          <w:szCs w:val="24"/>
          <w:lang w:val="en-US"/>
        </w:rPr>
        <w:t xml:space="preserve">abdomen </w:t>
      </w:r>
      <w:r w:rsidRPr="00796844">
        <w:rPr>
          <w:rStyle w:val="hps"/>
          <w:rFonts w:ascii="Book Antiqua" w:hAnsi="Book Antiqua" w:cs="Arial"/>
          <w:sz w:val="24"/>
          <w:szCs w:val="24"/>
          <w:lang w:val="en-US"/>
        </w:rPr>
        <w:t>contrast medium enhanced CT</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and</w:t>
      </w:r>
      <w:r w:rsidRPr="00796844">
        <w:rPr>
          <w:rFonts w:ascii="Book Antiqua" w:hAnsi="Book Antiqua" w:cs="Arial"/>
          <w:sz w:val="24"/>
          <w:szCs w:val="24"/>
          <w:lang w:val="en-US"/>
        </w:rPr>
        <w:t xml:space="preserve"> 18FDG-</w:t>
      </w:r>
      <w:r w:rsidRPr="00796844">
        <w:rPr>
          <w:rStyle w:val="hps"/>
          <w:rFonts w:ascii="Book Antiqua" w:hAnsi="Book Antiqua" w:cs="Arial"/>
          <w:sz w:val="24"/>
          <w:szCs w:val="24"/>
          <w:lang w:val="en-US"/>
        </w:rPr>
        <w:t>PET become relevant</w:t>
      </w:r>
      <w:r w:rsidRPr="00796844">
        <w:rPr>
          <w:rFonts w:ascii="Book Antiqua" w:hAnsi="Book Antiqua" w:cs="Arial"/>
          <w:sz w:val="24"/>
          <w:szCs w:val="24"/>
          <w:lang w:val="en-US"/>
        </w:rPr>
        <w:t>.</w:t>
      </w:r>
    </w:p>
    <w:bookmarkEnd w:id="39"/>
    <w:bookmarkEnd w:id="40"/>
    <w:p w:rsidR="00E62F88" w:rsidRDefault="00E62F88" w:rsidP="000E6437">
      <w:pPr>
        <w:widowControl/>
        <w:overflowPunct/>
        <w:autoSpaceDE/>
        <w:autoSpaceDN/>
        <w:adjustRightInd/>
        <w:spacing w:line="360" w:lineRule="auto"/>
        <w:ind w:right="-7" w:firstLineChars="150" w:firstLine="360"/>
        <w:jc w:val="both"/>
        <w:textAlignment w:val="top"/>
        <w:rPr>
          <w:rFonts w:ascii="Book Antiqua" w:hAnsi="Book Antiqua" w:cs="Arial"/>
          <w:sz w:val="24"/>
          <w:szCs w:val="24"/>
          <w:lang w:val="en" w:eastAsia="zh-CN"/>
        </w:rPr>
      </w:pPr>
      <w:r w:rsidRPr="00796844">
        <w:rPr>
          <w:rStyle w:val="hps"/>
          <w:rFonts w:ascii="Book Antiqua" w:hAnsi="Book Antiqua" w:cs="Arial"/>
          <w:sz w:val="24"/>
          <w:szCs w:val="24"/>
          <w:lang w:val="en"/>
        </w:rPr>
        <w:t>In conclusion</w:t>
      </w:r>
      <w:r w:rsidRPr="00796844">
        <w:rPr>
          <w:rFonts w:ascii="Book Antiqua" w:hAnsi="Book Antiqua" w:cs="Arial"/>
          <w:sz w:val="24"/>
          <w:szCs w:val="24"/>
          <w:lang w:val="en"/>
        </w:rPr>
        <w:t xml:space="preserve">, the literature </w:t>
      </w:r>
      <w:r w:rsidRPr="00796844">
        <w:rPr>
          <w:rStyle w:val="hps"/>
          <w:rFonts w:ascii="Book Antiqua" w:hAnsi="Book Antiqua" w:cs="Arial"/>
          <w:sz w:val="24"/>
          <w:szCs w:val="24"/>
          <w:lang w:val="en"/>
        </w:rPr>
        <w:t>appear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unanimous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 reporting</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that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patients with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have a high risk</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 the order</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 xml:space="preserve">of </w:t>
      </w:r>
      <w:r w:rsidRPr="00796844">
        <w:rPr>
          <w:rFonts w:ascii="Book Antiqua" w:hAnsi="Book Antiqua" w:cs="Arial"/>
          <w:sz w:val="24"/>
          <w:szCs w:val="24"/>
          <w:lang w:val="en"/>
        </w:rPr>
        <w:t>at least</w:t>
      </w:r>
      <w:r w:rsidRPr="00796844">
        <w:rPr>
          <w:rStyle w:val="hps"/>
          <w:rFonts w:ascii="Book Antiqua" w:hAnsi="Book Antiqua" w:cs="Arial"/>
          <w:sz w:val="24"/>
          <w:szCs w:val="24"/>
          <w:lang w:val="en"/>
        </w:rPr>
        <w:t xml:space="preserve"> 30</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 develop</w:t>
      </w:r>
      <w:r w:rsidRPr="00796844">
        <w:rPr>
          <w:rFonts w:ascii="Book Antiqua" w:hAnsi="Book Antiqua" w:cs="Arial"/>
          <w:sz w:val="24"/>
          <w:szCs w:val="24"/>
          <w:lang w:val="en"/>
        </w:rPr>
        <w:t xml:space="preserve"> PC and </w:t>
      </w:r>
      <w:r w:rsidRPr="00796844">
        <w:rPr>
          <w:rStyle w:val="hps"/>
          <w:rFonts w:ascii="Book Antiqua" w:hAnsi="Book Antiqua" w:cs="Arial"/>
          <w:sz w:val="24"/>
          <w:szCs w:val="24"/>
          <w:lang w:val="en"/>
        </w:rPr>
        <w:lastRenderedPageBreak/>
        <w:t>EPM</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hence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the opportunity to deepen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at the time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 the first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finding</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 in any case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preoperatively</w:t>
      </w:r>
      <w:r w:rsidRPr="00796844">
        <w:rPr>
          <w:rFonts w:ascii="Book Antiqua" w:hAnsi="Book Antiqua" w:cs="Arial"/>
          <w:sz w:val="24"/>
          <w:szCs w:val="24"/>
          <w:lang w:val="en"/>
        </w:rPr>
        <w:t xml:space="preserve">, the search for such tumors; </w:t>
      </w:r>
      <w:r w:rsidRPr="00796844">
        <w:rPr>
          <w:rStyle w:val="hps"/>
          <w:rFonts w:ascii="Book Antiqua" w:hAnsi="Book Antiqua" w:cs="Arial"/>
          <w:sz w:val="24"/>
          <w:szCs w:val="24"/>
          <w:lang w:val="en"/>
        </w:rPr>
        <w:t>and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 maintain</w:t>
      </w:r>
      <w:r w:rsidRPr="00796844">
        <w:rPr>
          <w:rFonts w:ascii="Book Antiqua" w:hAnsi="Book Antiqua" w:cs="Arial"/>
          <w:sz w:val="24"/>
          <w:szCs w:val="24"/>
          <w:lang w:val="en"/>
        </w:rPr>
        <w:t xml:space="preserve"> an high index of suspicion, and a </w:t>
      </w:r>
      <w:r w:rsidRPr="00796844">
        <w:rPr>
          <w:rStyle w:val="hps"/>
          <w:rFonts w:ascii="Book Antiqua" w:hAnsi="Book Antiqua" w:cs="Arial"/>
          <w:sz w:val="24"/>
          <w:szCs w:val="24"/>
          <w:lang w:val="en"/>
        </w:rPr>
        <w:t>constant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follow-up,</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all IPMNs patients, with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total body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examinations</w:t>
      </w:r>
      <w:r w:rsidRPr="00796844">
        <w:rPr>
          <w:rFonts w:ascii="Book Antiqua" w:hAnsi="Book Antiqua" w:cs="Arial"/>
          <w:sz w:val="24"/>
          <w:szCs w:val="24"/>
          <w:lang w:val="en"/>
        </w:rPr>
        <w:t>.</w:t>
      </w:r>
    </w:p>
    <w:p w:rsidR="000E6437" w:rsidRDefault="000E6437" w:rsidP="000E6437">
      <w:pPr>
        <w:widowControl/>
        <w:overflowPunct/>
        <w:autoSpaceDE/>
        <w:autoSpaceDN/>
        <w:adjustRightInd/>
        <w:spacing w:line="360" w:lineRule="auto"/>
        <w:ind w:right="-7" w:firstLineChars="150" w:firstLine="360"/>
        <w:jc w:val="both"/>
        <w:textAlignment w:val="top"/>
        <w:rPr>
          <w:rFonts w:ascii="Book Antiqua" w:hAnsi="Book Antiqua" w:cs="Arial"/>
          <w:sz w:val="24"/>
          <w:szCs w:val="24"/>
          <w:lang w:val="en" w:eastAsia="zh-CN"/>
        </w:rPr>
      </w:pPr>
    </w:p>
    <w:p w:rsidR="000E6437" w:rsidRPr="00712F63" w:rsidRDefault="000E6437" w:rsidP="000E6437">
      <w:pPr>
        <w:spacing w:line="360" w:lineRule="auto"/>
        <w:jc w:val="both"/>
        <w:rPr>
          <w:rFonts w:ascii="Book Antiqua" w:hAnsi="Book Antiqua"/>
          <w:b/>
          <w:sz w:val="24"/>
        </w:rPr>
      </w:pPr>
      <w:bookmarkStart w:id="41" w:name="OLE_LINK323"/>
      <w:bookmarkStart w:id="42" w:name="OLE_LINK349"/>
      <w:bookmarkStart w:id="43" w:name="OLE_LINK377"/>
      <w:bookmarkStart w:id="44" w:name="OLE_LINK386"/>
      <w:bookmarkStart w:id="45" w:name="OLE_LINK400"/>
      <w:bookmarkStart w:id="46" w:name="OLE_LINK416"/>
      <w:bookmarkStart w:id="47" w:name="OLE_LINK512"/>
      <w:r w:rsidRPr="00712F63">
        <w:rPr>
          <w:rFonts w:ascii="Book Antiqua" w:hAnsi="Book Antiqua"/>
          <w:b/>
          <w:sz w:val="24"/>
        </w:rPr>
        <w:t>COMMENTS</w:t>
      </w:r>
    </w:p>
    <w:p w:rsidR="000E6437" w:rsidRPr="00712F63" w:rsidRDefault="000E6437" w:rsidP="000E6437">
      <w:pPr>
        <w:spacing w:line="360" w:lineRule="auto"/>
        <w:jc w:val="both"/>
        <w:rPr>
          <w:rFonts w:ascii="Book Antiqua" w:hAnsi="Book Antiqua"/>
          <w:b/>
          <w:i/>
          <w:sz w:val="24"/>
        </w:rPr>
      </w:pPr>
      <w:r w:rsidRPr="00712F63">
        <w:rPr>
          <w:rFonts w:ascii="Book Antiqua" w:hAnsi="Book Antiqua"/>
          <w:b/>
          <w:i/>
          <w:sz w:val="24"/>
        </w:rPr>
        <w:t>Background</w:t>
      </w:r>
    </w:p>
    <w:p w:rsidR="000E6437" w:rsidRDefault="000E6437" w:rsidP="000E6437">
      <w:pPr>
        <w:spacing w:line="360" w:lineRule="auto"/>
        <w:jc w:val="both"/>
        <w:rPr>
          <w:rFonts w:ascii="Book Antiqua" w:hAnsi="Book Antiqua"/>
          <w:sz w:val="24"/>
          <w:szCs w:val="24"/>
          <w:lang w:val="en-GB" w:eastAsia="zh-CN"/>
        </w:rPr>
      </w:pPr>
      <w:r w:rsidRPr="00796844">
        <w:rPr>
          <w:rFonts w:ascii="Book Antiqua" w:hAnsi="Book Antiqua"/>
          <w:sz w:val="24"/>
          <w:szCs w:val="24"/>
          <w:lang w:val="en-GB"/>
        </w:rPr>
        <w:t>Intraductal papillary mucinous tumors (IPMNs) belong to the group of cystic neoplasms of the pancreas, and are characterized by a communication with the Wirsung duct and by the absence of ovarian-type stroma</w:t>
      </w:r>
      <w:r>
        <w:rPr>
          <w:rFonts w:ascii="Book Antiqua" w:hAnsi="Book Antiqua" w:hint="eastAsia"/>
          <w:sz w:val="24"/>
          <w:szCs w:val="24"/>
          <w:lang w:val="en-GB" w:eastAsia="zh-CN"/>
        </w:rPr>
        <w:t>.</w:t>
      </w:r>
    </w:p>
    <w:p w:rsidR="000E6437" w:rsidRPr="00712F63" w:rsidRDefault="000E6437" w:rsidP="000E6437">
      <w:pPr>
        <w:spacing w:line="360" w:lineRule="auto"/>
        <w:jc w:val="both"/>
        <w:rPr>
          <w:rFonts w:ascii="Book Antiqua" w:hAnsi="Book Antiqua"/>
          <w:b/>
          <w:i/>
          <w:sz w:val="24"/>
          <w:lang w:eastAsia="zh-CN"/>
        </w:rPr>
      </w:pPr>
    </w:p>
    <w:p w:rsidR="000E6437" w:rsidRPr="00712F63" w:rsidRDefault="000E6437" w:rsidP="000E6437">
      <w:pPr>
        <w:spacing w:line="360" w:lineRule="auto"/>
        <w:jc w:val="both"/>
        <w:rPr>
          <w:rFonts w:ascii="Book Antiqua" w:hAnsi="Book Antiqua"/>
          <w:b/>
          <w:i/>
          <w:sz w:val="24"/>
        </w:rPr>
      </w:pPr>
      <w:r w:rsidRPr="00712F63">
        <w:rPr>
          <w:rFonts w:ascii="Book Antiqua" w:hAnsi="Book Antiqua"/>
          <w:b/>
          <w:i/>
          <w:sz w:val="24"/>
        </w:rPr>
        <w:t>Research frontiers</w:t>
      </w:r>
    </w:p>
    <w:p w:rsidR="000E6437" w:rsidRDefault="000E6437" w:rsidP="000E6437">
      <w:pPr>
        <w:spacing w:line="360" w:lineRule="auto"/>
        <w:jc w:val="both"/>
        <w:rPr>
          <w:rFonts w:ascii="Book Antiqua" w:hAnsi="Book Antiqua" w:cs="Arial"/>
          <w:sz w:val="24"/>
          <w:szCs w:val="24"/>
          <w:lang w:val="en" w:eastAsia="zh-CN"/>
        </w:rPr>
      </w:pPr>
      <w:r w:rsidRPr="00796844">
        <w:rPr>
          <w:rStyle w:val="hps"/>
          <w:rFonts w:ascii="Book Antiqua" w:hAnsi="Book Antiqua" w:cs="Arial"/>
          <w:sz w:val="24"/>
          <w:szCs w:val="24"/>
          <w:lang w:val="en"/>
        </w:rPr>
        <w:t>One of the most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surprising and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most interesting</w:t>
      </w:r>
      <w:r w:rsidRPr="00796844">
        <w:rPr>
          <w:rFonts w:ascii="Book Antiqua" w:hAnsi="Book Antiqua" w:cs="Arial"/>
          <w:sz w:val="24"/>
          <w:szCs w:val="24"/>
          <w:lang w:val="en"/>
        </w:rPr>
        <w:t xml:space="preserve"> characteristic </w:t>
      </w:r>
      <w:r w:rsidRPr="00796844">
        <w:rPr>
          <w:rStyle w:val="hps"/>
          <w:rFonts w:ascii="Book Antiqua" w:hAnsi="Book Antiqua" w:cs="Arial"/>
          <w:sz w:val="24"/>
          <w:szCs w:val="24"/>
          <w:lang w:val="en"/>
        </w:rPr>
        <w:t>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IPMNs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is to</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be frequently</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associated with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other neoplasms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both</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pancreatic</w:t>
      </w:r>
      <w:r w:rsidRPr="00796844">
        <w:rPr>
          <w:rFonts w:ascii="Book Antiqua" w:hAnsi="Book Antiqua" w:cs="Arial"/>
          <w:sz w:val="24"/>
          <w:szCs w:val="24"/>
          <w:lang w:val="en"/>
        </w:rPr>
        <w:t xml:space="preserve"> and </w:t>
      </w:r>
      <w:r w:rsidRPr="00796844">
        <w:rPr>
          <w:rStyle w:val="hps"/>
          <w:rFonts w:ascii="Book Antiqua" w:hAnsi="Book Antiqua" w:cs="Arial"/>
          <w:sz w:val="24"/>
          <w:szCs w:val="24"/>
          <w:lang w:val="en"/>
        </w:rPr>
        <w:t>extrapancreatic</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Some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initial reports</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of</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this feature</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date back at least</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20 years ago</w:t>
      </w:r>
      <w:r w:rsidRPr="00796844">
        <w:rPr>
          <w:rFonts w:ascii="Book Antiqua" w:hAnsi="Book Antiqua"/>
          <w:sz w:val="24"/>
          <w:szCs w:val="24"/>
          <w:vertAlign w:val="superscript"/>
          <w:lang w:eastAsia="zh-CN"/>
        </w:rPr>
        <w:t>[18]</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and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were later confirmed</w:t>
      </w:r>
      <w:r w:rsidRPr="00796844">
        <w:rPr>
          <w:rFonts w:ascii="Book Antiqua" w:hAnsi="Book Antiqua" w:cs="Arial"/>
          <w:sz w:val="24"/>
          <w:szCs w:val="24"/>
          <w:lang w:val="en"/>
        </w:rPr>
        <w:t xml:space="preserve"> </w:t>
      </w:r>
      <w:r w:rsidRPr="00796844">
        <w:rPr>
          <w:rStyle w:val="hps"/>
          <w:rFonts w:ascii="Book Antiqua" w:hAnsi="Book Antiqua" w:cs="Arial"/>
          <w:sz w:val="24"/>
          <w:szCs w:val="24"/>
          <w:lang w:val="en"/>
        </w:rPr>
        <w:t>by numerous studies</w:t>
      </w:r>
      <w:r w:rsidRPr="00796844">
        <w:rPr>
          <w:rFonts w:ascii="Book Antiqua" w:hAnsi="Book Antiqua" w:cs="Arial"/>
          <w:sz w:val="24"/>
          <w:szCs w:val="24"/>
          <w:lang w:val="en"/>
        </w:rPr>
        <w:t>.</w:t>
      </w:r>
    </w:p>
    <w:p w:rsidR="000E6437" w:rsidRPr="00712F63" w:rsidRDefault="000E6437" w:rsidP="000E6437">
      <w:pPr>
        <w:spacing w:line="360" w:lineRule="auto"/>
        <w:jc w:val="both"/>
        <w:rPr>
          <w:rFonts w:ascii="Book Antiqua" w:hAnsi="Book Antiqua"/>
          <w:b/>
          <w:i/>
          <w:sz w:val="24"/>
          <w:lang w:eastAsia="zh-CN"/>
        </w:rPr>
      </w:pPr>
    </w:p>
    <w:p w:rsidR="000E6437" w:rsidRPr="00712F63" w:rsidRDefault="000E6437" w:rsidP="000E6437">
      <w:pPr>
        <w:spacing w:line="360" w:lineRule="auto"/>
        <w:jc w:val="both"/>
        <w:rPr>
          <w:rFonts w:ascii="Book Antiqua" w:hAnsi="Book Antiqua"/>
          <w:b/>
          <w:i/>
          <w:sz w:val="24"/>
        </w:rPr>
      </w:pPr>
      <w:r w:rsidRPr="00712F63">
        <w:rPr>
          <w:rFonts w:ascii="Book Antiqua" w:hAnsi="Book Antiqua"/>
          <w:b/>
          <w:i/>
          <w:sz w:val="24"/>
        </w:rPr>
        <w:t>Innovations and breakthroughs</w:t>
      </w:r>
    </w:p>
    <w:p w:rsidR="000E6437" w:rsidRDefault="000E6437" w:rsidP="000E6437">
      <w:pPr>
        <w:spacing w:line="360" w:lineRule="auto"/>
        <w:jc w:val="both"/>
        <w:rPr>
          <w:rFonts w:ascii="Book Antiqua" w:hAnsi="Book Antiqua" w:cs="Calibri"/>
          <w:sz w:val="24"/>
          <w:szCs w:val="24"/>
          <w:lang w:val="en-GB" w:eastAsia="zh-CN"/>
        </w:rPr>
      </w:pPr>
      <w:r w:rsidRPr="00796844">
        <w:rPr>
          <w:rFonts w:ascii="Book Antiqua" w:eastAsia="Rotis SemiSans Std" w:hAnsi="Book Antiqua" w:cs="Calibri"/>
          <w:sz w:val="24"/>
          <w:szCs w:val="24"/>
          <w:lang w:val="en-GB"/>
        </w:rPr>
        <w:t xml:space="preserve">Comprehensive imaging, including ultrasonography (US) and contrast-enhanced US, </w:t>
      </w:r>
      <w:r w:rsidRPr="000E6437">
        <w:rPr>
          <w:rFonts w:ascii="Book Antiqua" w:eastAsia="Rotis SemiSans Std" w:hAnsi="Book Antiqua" w:cs="Calibri"/>
          <w:sz w:val="24"/>
          <w:szCs w:val="24"/>
          <w:lang w:val="en-GB"/>
        </w:rPr>
        <w:t>computed tomography</w:t>
      </w:r>
      <w:r>
        <w:rPr>
          <w:rFonts w:ascii="Book Antiqua" w:hAnsi="Book Antiqua" w:cs="Calibri" w:hint="eastAsia"/>
          <w:sz w:val="24"/>
          <w:szCs w:val="24"/>
          <w:lang w:val="en-GB" w:eastAsia="zh-CN"/>
        </w:rPr>
        <w:t xml:space="preserve"> (</w:t>
      </w:r>
      <w:r w:rsidRPr="00796844">
        <w:rPr>
          <w:rFonts w:ascii="Book Antiqua" w:eastAsia="Rotis SemiSans Std" w:hAnsi="Book Antiqua" w:cs="Calibri"/>
          <w:sz w:val="24"/>
          <w:szCs w:val="24"/>
          <w:lang w:val="en-GB"/>
        </w:rPr>
        <w:t>CT</w:t>
      </w:r>
      <w:r>
        <w:rPr>
          <w:rFonts w:ascii="Book Antiqua" w:hAnsi="Book Antiqua" w:cs="Calibri" w:hint="eastAsia"/>
          <w:sz w:val="24"/>
          <w:szCs w:val="24"/>
          <w:lang w:val="en-GB" w:eastAsia="zh-CN"/>
        </w:rPr>
        <w:t>)</w:t>
      </w:r>
      <w:r w:rsidRPr="00796844">
        <w:rPr>
          <w:rFonts w:ascii="Book Antiqua" w:eastAsia="Rotis SemiSans Std" w:hAnsi="Book Antiqua" w:cs="Calibri"/>
          <w:sz w:val="24"/>
          <w:szCs w:val="24"/>
          <w:lang w:val="en-GB"/>
        </w:rPr>
        <w:t xml:space="preserve"> scan, magnetic resonance cholangiopancreatography (MRCP) and endoscopic ultrasound, is highly sensitive and very low specific </w:t>
      </w:r>
      <w:r w:rsidRPr="00796844">
        <w:rPr>
          <w:rFonts w:ascii="Book Antiqua" w:hAnsi="Book Antiqua" w:cs="Calibri"/>
          <w:sz w:val="24"/>
          <w:szCs w:val="24"/>
          <w:lang w:val="en-GB" w:eastAsia="zh-CN"/>
        </w:rPr>
        <w:t>(</w:t>
      </w:r>
      <w:r w:rsidRPr="00796844">
        <w:rPr>
          <w:rFonts w:ascii="Book Antiqua" w:eastAsia="Rotis SemiSans Std" w:hAnsi="Book Antiqua" w:cs="Calibri"/>
          <w:sz w:val="24"/>
          <w:szCs w:val="24"/>
          <w:lang w:val="en-GB"/>
        </w:rPr>
        <w:t>down to about 20%</w:t>
      </w:r>
      <w:r w:rsidRPr="00796844">
        <w:rPr>
          <w:rFonts w:ascii="Book Antiqua" w:hAnsi="Book Antiqua" w:cs="Calibri"/>
          <w:sz w:val="24"/>
          <w:szCs w:val="24"/>
          <w:lang w:val="en-GB" w:eastAsia="zh-CN"/>
        </w:rPr>
        <w:t>)</w:t>
      </w:r>
      <w:r w:rsidRPr="00796844">
        <w:rPr>
          <w:rFonts w:ascii="Book Antiqua" w:eastAsia="Rotis SemiSans Std" w:hAnsi="Book Antiqua" w:cs="Calibri"/>
          <w:sz w:val="24"/>
          <w:szCs w:val="24"/>
          <w:lang w:val="en-GB"/>
        </w:rPr>
        <w:t xml:space="preserve"> in recognising malignancy, when the Sendai criteria, </w:t>
      </w:r>
      <w:r w:rsidRPr="00796844">
        <w:rPr>
          <w:rFonts w:ascii="Book Antiqua" w:eastAsia="Rotis SemiSans Std" w:hAnsi="Book Antiqua" w:cs="Calibri"/>
          <w:sz w:val="24"/>
          <w:szCs w:val="24"/>
          <w:lang w:val="en-US"/>
        </w:rPr>
        <w:t>evidence-based treatment guidelines, published by a consortium of the International Association of Pancreatology in 2006</w:t>
      </w:r>
      <w:r w:rsidRPr="00796844">
        <w:rPr>
          <w:rFonts w:ascii="Book Antiqua" w:hAnsi="Book Antiqua" w:cs="Calibri"/>
          <w:sz w:val="24"/>
          <w:szCs w:val="24"/>
          <w:lang w:val="en"/>
        </w:rPr>
        <w:t xml:space="preserve"> and 2012</w:t>
      </w:r>
      <w:r w:rsidRPr="00796844">
        <w:rPr>
          <w:rFonts w:ascii="Book Antiqua" w:eastAsia="Rotis SemiSans Std" w:hAnsi="Book Antiqua" w:cs="Calibri"/>
          <w:sz w:val="24"/>
          <w:szCs w:val="24"/>
          <w:lang w:val="en-US"/>
        </w:rPr>
        <w:t>,</w:t>
      </w:r>
      <w:r w:rsidRPr="00796844">
        <w:rPr>
          <w:rFonts w:ascii="Book Antiqua" w:eastAsia="Rotis SemiSans Std" w:hAnsi="Book Antiqua" w:cs="Calibri"/>
          <w:sz w:val="24"/>
          <w:szCs w:val="24"/>
          <w:lang w:val="en-GB"/>
        </w:rPr>
        <w:t xml:space="preserve"> are strictly applied</w:t>
      </w:r>
      <w:r>
        <w:rPr>
          <w:rFonts w:ascii="Book Antiqua" w:hAnsi="Book Antiqua" w:cs="Calibri" w:hint="eastAsia"/>
          <w:sz w:val="24"/>
          <w:szCs w:val="24"/>
          <w:lang w:val="en-GB" w:eastAsia="zh-CN"/>
        </w:rPr>
        <w:t>.</w:t>
      </w:r>
    </w:p>
    <w:p w:rsidR="000E6437" w:rsidRPr="000E6437" w:rsidRDefault="000E6437" w:rsidP="000E6437">
      <w:pPr>
        <w:spacing w:line="360" w:lineRule="auto"/>
        <w:jc w:val="both"/>
        <w:rPr>
          <w:rFonts w:ascii="Book Antiqua" w:hAnsi="Book Antiqua"/>
          <w:b/>
          <w:i/>
          <w:sz w:val="24"/>
          <w:lang w:eastAsia="zh-CN"/>
        </w:rPr>
      </w:pPr>
    </w:p>
    <w:p w:rsidR="000E6437" w:rsidRPr="00712F63" w:rsidRDefault="000E6437" w:rsidP="000E6437">
      <w:pPr>
        <w:spacing w:line="360" w:lineRule="auto"/>
        <w:jc w:val="both"/>
        <w:rPr>
          <w:rFonts w:ascii="Book Antiqua" w:hAnsi="Book Antiqua"/>
          <w:b/>
          <w:i/>
          <w:sz w:val="24"/>
        </w:rPr>
      </w:pPr>
      <w:r w:rsidRPr="00712F63">
        <w:rPr>
          <w:rFonts w:ascii="Book Antiqua" w:hAnsi="Book Antiqua"/>
          <w:b/>
          <w:i/>
          <w:sz w:val="24"/>
        </w:rPr>
        <w:t>Applications</w:t>
      </w:r>
    </w:p>
    <w:p w:rsidR="000E6437" w:rsidRPr="00796844" w:rsidRDefault="000E6437" w:rsidP="000E6437">
      <w:pPr>
        <w:widowControl/>
        <w:overflowPunct/>
        <w:autoSpaceDE/>
        <w:autoSpaceDN/>
        <w:adjustRightInd/>
        <w:spacing w:line="360" w:lineRule="auto"/>
        <w:ind w:right="-7"/>
        <w:jc w:val="both"/>
        <w:textAlignment w:val="top"/>
        <w:rPr>
          <w:rFonts w:ascii="Book Antiqua" w:hAnsi="Book Antiqua" w:cs="Arial"/>
          <w:sz w:val="24"/>
          <w:szCs w:val="24"/>
          <w:lang w:val="en-US"/>
        </w:rPr>
      </w:pPr>
      <w:r w:rsidRPr="00796844">
        <w:rPr>
          <w:rStyle w:val="hps"/>
          <w:rFonts w:ascii="Book Antiqua" w:hAnsi="Book Antiqua" w:cs="Arial"/>
          <w:sz w:val="24"/>
          <w:szCs w:val="24"/>
          <w:lang w:val="en-US"/>
        </w:rPr>
        <w:t>The points made above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have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consequences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on</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the most widely used</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imaging modality</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in IPMNs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in addition to the</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MRCP</w:t>
      </w:r>
      <w:r w:rsidRPr="00796844">
        <w:rPr>
          <w:rFonts w:ascii="Book Antiqua" w:hAnsi="Book Antiqua" w:cs="Arial"/>
          <w:sz w:val="24"/>
          <w:szCs w:val="24"/>
          <w:lang w:val="en-US"/>
        </w:rPr>
        <w:t xml:space="preserve">, other </w:t>
      </w:r>
      <w:r w:rsidRPr="00796844">
        <w:rPr>
          <w:rStyle w:val="hps"/>
          <w:rFonts w:ascii="Book Antiqua" w:hAnsi="Book Antiqua" w:cs="Arial"/>
          <w:sz w:val="24"/>
          <w:szCs w:val="24"/>
          <w:lang w:val="en-US"/>
        </w:rPr>
        <w:t>panoramic examinations</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lastRenderedPageBreak/>
        <w:t>such as thorax</w:t>
      </w:r>
      <w:r w:rsidRPr="00796844">
        <w:rPr>
          <w:rStyle w:val="atn"/>
          <w:rFonts w:ascii="Book Antiqua" w:hAnsi="Book Antiqua" w:cs="Arial"/>
          <w:sz w:val="24"/>
          <w:szCs w:val="24"/>
          <w:lang w:val="en-US"/>
        </w:rPr>
        <w:t>-</w:t>
      </w:r>
      <w:r w:rsidRPr="00796844">
        <w:rPr>
          <w:rFonts w:ascii="Book Antiqua" w:hAnsi="Book Antiqua" w:cs="Arial"/>
          <w:sz w:val="24"/>
          <w:szCs w:val="24"/>
          <w:lang w:val="en-US"/>
        </w:rPr>
        <w:t xml:space="preserve">abdomen </w:t>
      </w:r>
      <w:r w:rsidRPr="00796844">
        <w:rPr>
          <w:rStyle w:val="hps"/>
          <w:rFonts w:ascii="Book Antiqua" w:hAnsi="Book Antiqua" w:cs="Arial"/>
          <w:sz w:val="24"/>
          <w:szCs w:val="24"/>
          <w:lang w:val="en-US"/>
        </w:rPr>
        <w:t>contrast medium enhanced CT</w:t>
      </w:r>
      <w:r w:rsidRPr="00796844">
        <w:rPr>
          <w:rFonts w:ascii="Book Antiqua" w:hAnsi="Book Antiqua" w:cs="Arial"/>
          <w:sz w:val="24"/>
          <w:szCs w:val="24"/>
          <w:lang w:val="en-US"/>
        </w:rPr>
        <w:t xml:space="preserve"> </w:t>
      </w:r>
      <w:r w:rsidRPr="00796844">
        <w:rPr>
          <w:rStyle w:val="hps"/>
          <w:rFonts w:ascii="Book Antiqua" w:hAnsi="Book Antiqua" w:cs="Arial"/>
          <w:sz w:val="24"/>
          <w:szCs w:val="24"/>
          <w:lang w:val="en-US"/>
        </w:rPr>
        <w:t>and</w:t>
      </w:r>
      <w:r w:rsidRPr="00796844">
        <w:rPr>
          <w:rFonts w:ascii="Book Antiqua" w:hAnsi="Book Antiqua" w:cs="Arial"/>
          <w:sz w:val="24"/>
          <w:szCs w:val="24"/>
          <w:lang w:val="en-US"/>
        </w:rPr>
        <w:t xml:space="preserve"> 18FDG-</w:t>
      </w:r>
      <w:r w:rsidRPr="00796844">
        <w:rPr>
          <w:rStyle w:val="hps"/>
          <w:rFonts w:ascii="Book Antiqua" w:hAnsi="Book Antiqua" w:cs="Arial"/>
          <w:sz w:val="24"/>
          <w:szCs w:val="24"/>
          <w:lang w:val="en-US"/>
        </w:rPr>
        <w:t>PET become relevant</w:t>
      </w:r>
      <w:r w:rsidRPr="00796844">
        <w:rPr>
          <w:rFonts w:ascii="Book Antiqua" w:hAnsi="Book Antiqua" w:cs="Arial"/>
          <w:sz w:val="24"/>
          <w:szCs w:val="24"/>
          <w:lang w:val="en-US"/>
        </w:rPr>
        <w:t>.</w:t>
      </w:r>
    </w:p>
    <w:p w:rsidR="000E6437" w:rsidRPr="00712F63" w:rsidRDefault="000E6437" w:rsidP="000E6437">
      <w:pPr>
        <w:spacing w:line="360" w:lineRule="auto"/>
        <w:jc w:val="both"/>
        <w:rPr>
          <w:rFonts w:ascii="Book Antiqua" w:hAnsi="Book Antiqua"/>
          <w:b/>
          <w:i/>
          <w:sz w:val="24"/>
          <w:lang w:eastAsia="zh-CN"/>
        </w:rPr>
      </w:pPr>
    </w:p>
    <w:p w:rsidR="000E6437" w:rsidRPr="00712F63" w:rsidRDefault="000E6437" w:rsidP="000E6437">
      <w:pPr>
        <w:spacing w:line="360" w:lineRule="auto"/>
        <w:jc w:val="both"/>
        <w:rPr>
          <w:rFonts w:ascii="Book Antiqua" w:hAnsi="Book Antiqua"/>
          <w:b/>
          <w:i/>
          <w:sz w:val="24"/>
        </w:rPr>
      </w:pPr>
      <w:r w:rsidRPr="00712F63">
        <w:rPr>
          <w:rFonts w:ascii="Book Antiqua" w:hAnsi="Book Antiqua"/>
          <w:b/>
          <w:i/>
          <w:sz w:val="24"/>
        </w:rPr>
        <w:t>Peer</w:t>
      </w:r>
      <w:r>
        <w:rPr>
          <w:rFonts w:ascii="Book Antiqua" w:hAnsi="Book Antiqua" w:hint="eastAsia"/>
          <w:b/>
          <w:i/>
          <w:sz w:val="24"/>
        </w:rPr>
        <w:t>-</w:t>
      </w:r>
      <w:r w:rsidRPr="00712F63">
        <w:rPr>
          <w:rFonts w:ascii="Book Antiqua" w:hAnsi="Book Antiqua"/>
          <w:b/>
          <w:i/>
          <w:sz w:val="24"/>
        </w:rPr>
        <w:t>review</w:t>
      </w:r>
    </w:p>
    <w:bookmarkEnd w:id="41"/>
    <w:bookmarkEnd w:id="42"/>
    <w:bookmarkEnd w:id="43"/>
    <w:bookmarkEnd w:id="44"/>
    <w:bookmarkEnd w:id="45"/>
    <w:bookmarkEnd w:id="46"/>
    <w:bookmarkEnd w:id="47"/>
    <w:p w:rsidR="000E6437" w:rsidRPr="00796844" w:rsidRDefault="000E6437" w:rsidP="000E6437">
      <w:pPr>
        <w:widowControl/>
        <w:overflowPunct/>
        <w:autoSpaceDE/>
        <w:autoSpaceDN/>
        <w:adjustRightInd/>
        <w:spacing w:line="360" w:lineRule="auto"/>
        <w:ind w:right="-7"/>
        <w:jc w:val="both"/>
        <w:textAlignment w:val="top"/>
        <w:rPr>
          <w:rFonts w:ascii="Book Antiqua" w:eastAsia="Utopia Std" w:hAnsi="Book Antiqua" w:cs="Calibri"/>
          <w:sz w:val="24"/>
          <w:szCs w:val="24"/>
          <w:lang w:val="en-US" w:eastAsia="zh-CN"/>
        </w:rPr>
      </w:pPr>
      <w:r w:rsidRPr="000E6437">
        <w:rPr>
          <w:rFonts w:ascii="Book Antiqua" w:eastAsia="Utopia Std" w:hAnsi="Book Antiqua" w:cs="Calibri"/>
          <w:sz w:val="24"/>
          <w:szCs w:val="24"/>
          <w:lang w:val="en-US" w:eastAsia="zh-CN"/>
        </w:rPr>
        <w:t>This in an interesting review arti</w:t>
      </w:r>
      <w:r>
        <w:rPr>
          <w:rFonts w:ascii="Book Antiqua" w:eastAsia="Utopia Std" w:hAnsi="Book Antiqua" w:cs="Calibri"/>
          <w:sz w:val="24"/>
          <w:szCs w:val="24"/>
          <w:lang w:val="en-US" w:eastAsia="zh-CN"/>
        </w:rPr>
        <w:t>cle presented by Baiocchi</w:t>
      </w:r>
      <w:r w:rsidRPr="000E6437">
        <w:rPr>
          <w:rFonts w:ascii="Book Antiqua" w:eastAsia="Utopia Std" w:hAnsi="Book Antiqua" w:cs="Calibri"/>
          <w:i/>
          <w:sz w:val="24"/>
          <w:szCs w:val="24"/>
          <w:lang w:val="en-US" w:eastAsia="zh-CN"/>
        </w:rPr>
        <w:t xml:space="preserve"> et al</w:t>
      </w:r>
      <w:r w:rsidRPr="000E6437">
        <w:rPr>
          <w:rFonts w:ascii="Book Antiqua" w:eastAsia="Utopia Std" w:hAnsi="Book Antiqua" w:cs="Calibri"/>
          <w:sz w:val="24"/>
          <w:szCs w:val="24"/>
          <w:lang w:val="en-US" w:eastAsia="zh-CN"/>
        </w:rPr>
        <w:t xml:space="preserve"> which focuses on intraductal papillary mucinous neoplasmas of the pancreas and their association with pancreatic and extrapancreatic malignancies.</w:t>
      </w:r>
    </w:p>
    <w:p w:rsidR="00E62F88" w:rsidRPr="00796844" w:rsidRDefault="00E62F88" w:rsidP="000E6437">
      <w:pPr>
        <w:widowControl/>
        <w:overflowPunct/>
        <w:autoSpaceDE/>
        <w:autoSpaceDN/>
        <w:adjustRightInd/>
        <w:spacing w:line="360" w:lineRule="auto"/>
        <w:ind w:right="-7"/>
        <w:jc w:val="both"/>
        <w:textAlignment w:val="top"/>
        <w:rPr>
          <w:rFonts w:ascii="Book Antiqua" w:eastAsia="Utopia Std" w:hAnsi="Book Antiqua" w:cs="Calibri"/>
          <w:sz w:val="24"/>
          <w:szCs w:val="24"/>
          <w:lang w:val="en-US"/>
        </w:rPr>
      </w:pPr>
      <w:r w:rsidRPr="00796844">
        <w:rPr>
          <w:rFonts w:ascii="Book Antiqua" w:eastAsia="Utopia Std" w:hAnsi="Book Antiqua" w:cs="Calibri"/>
          <w:sz w:val="24"/>
          <w:szCs w:val="24"/>
          <w:lang w:val="en-US"/>
        </w:rPr>
        <w:t xml:space="preserve"> </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b/>
          <w:kern w:val="0"/>
          <w:sz w:val="24"/>
          <w:szCs w:val="24"/>
          <w:lang w:eastAsia="zh-CN"/>
        </w:rPr>
      </w:pPr>
      <w:r w:rsidRPr="00796844">
        <w:rPr>
          <w:rFonts w:ascii="Book Antiqua" w:hAnsi="Book Antiqua" w:cs="Calibri"/>
          <w:kern w:val="0"/>
          <w:sz w:val="24"/>
          <w:szCs w:val="24"/>
          <w:lang w:val="en-US"/>
        </w:rPr>
        <w:br w:type="page"/>
      </w:r>
      <w:r w:rsidRPr="00796844">
        <w:rPr>
          <w:rFonts w:ascii="Book Antiqua" w:hAnsi="Book Antiqua" w:cs="Calibri"/>
          <w:b/>
          <w:kern w:val="0"/>
          <w:sz w:val="24"/>
          <w:szCs w:val="24"/>
        </w:rPr>
        <w:lastRenderedPageBreak/>
        <w:t>REFERENCES</w:t>
      </w:r>
      <w:bookmarkStart w:id="48" w:name="OLE_LINK549"/>
      <w:bookmarkStart w:id="49" w:name="OLE_LINK550"/>
    </w:p>
    <w:bookmarkEnd w:id="48"/>
    <w:bookmarkEnd w:id="49"/>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1 </w:t>
      </w:r>
      <w:r w:rsidRPr="00796844">
        <w:rPr>
          <w:rFonts w:ascii="Book Antiqua" w:hAnsi="Book Antiqua" w:cs="SimSun"/>
          <w:b/>
          <w:bCs/>
          <w:kern w:val="0"/>
          <w:sz w:val="24"/>
          <w:szCs w:val="24"/>
        </w:rPr>
        <w:t>Klöppel G</w:t>
      </w:r>
      <w:r w:rsidRPr="00796844">
        <w:rPr>
          <w:rFonts w:ascii="Book Antiqua" w:hAnsi="Book Antiqua" w:cs="SimSun"/>
          <w:kern w:val="0"/>
          <w:sz w:val="24"/>
          <w:szCs w:val="24"/>
        </w:rPr>
        <w:t>. Clinicopathologic view of intraductal papillary-mucinous tumor of the pancreas. </w:t>
      </w:r>
      <w:r w:rsidRPr="00796844">
        <w:rPr>
          <w:rFonts w:ascii="Book Antiqua" w:hAnsi="Book Antiqua" w:cs="SimSun"/>
          <w:i/>
          <w:iCs/>
          <w:kern w:val="0"/>
          <w:sz w:val="24"/>
          <w:szCs w:val="24"/>
        </w:rPr>
        <w:t>Hepatogastroenterology</w:t>
      </w:r>
      <w:r w:rsidRPr="00796844">
        <w:rPr>
          <w:rFonts w:ascii="Book Antiqua" w:hAnsi="Book Antiqua" w:cs="SimSun"/>
          <w:kern w:val="0"/>
          <w:sz w:val="24"/>
          <w:szCs w:val="24"/>
        </w:rPr>
        <w:t> 1998; </w:t>
      </w:r>
      <w:r w:rsidRPr="00796844">
        <w:rPr>
          <w:rFonts w:ascii="Book Antiqua" w:hAnsi="Book Antiqua" w:cs="SimSun"/>
          <w:b/>
          <w:bCs/>
          <w:kern w:val="0"/>
          <w:sz w:val="24"/>
          <w:szCs w:val="24"/>
        </w:rPr>
        <w:t>45</w:t>
      </w:r>
      <w:r w:rsidRPr="00796844">
        <w:rPr>
          <w:rFonts w:ascii="Book Antiqua" w:hAnsi="Book Antiqua" w:cs="SimSun"/>
          <w:kern w:val="0"/>
          <w:sz w:val="24"/>
          <w:szCs w:val="24"/>
        </w:rPr>
        <w:t>: 1981-1985 [PMID: 9951851]</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2 </w:t>
      </w:r>
      <w:r w:rsidRPr="00796844">
        <w:rPr>
          <w:rFonts w:ascii="Book Antiqua" w:hAnsi="Book Antiqua" w:cs="SimSun"/>
          <w:b/>
          <w:bCs/>
          <w:kern w:val="0"/>
          <w:sz w:val="24"/>
          <w:szCs w:val="24"/>
        </w:rPr>
        <w:t>Itai Y</w:t>
      </w:r>
      <w:r w:rsidRPr="00796844">
        <w:rPr>
          <w:rFonts w:ascii="Book Antiqua" w:hAnsi="Book Antiqua" w:cs="SimSun"/>
          <w:kern w:val="0"/>
          <w:sz w:val="24"/>
          <w:szCs w:val="24"/>
        </w:rPr>
        <w:t>, Ohhashi K, Nagai H, Murakami Y, Kokubo T, Makita K, Ohtomo K. "Ductectatic" mucinous cystadenoma and cystadenocarcinoma of the pancreas. </w:t>
      </w:r>
      <w:r w:rsidRPr="00796844">
        <w:rPr>
          <w:rFonts w:ascii="Book Antiqua" w:hAnsi="Book Antiqua" w:cs="SimSun"/>
          <w:i/>
          <w:iCs/>
          <w:kern w:val="0"/>
          <w:sz w:val="24"/>
          <w:szCs w:val="24"/>
        </w:rPr>
        <w:t>Radiology</w:t>
      </w:r>
      <w:r w:rsidRPr="00796844">
        <w:rPr>
          <w:rFonts w:ascii="Book Antiqua" w:hAnsi="Book Antiqua" w:cs="SimSun"/>
          <w:kern w:val="0"/>
          <w:sz w:val="24"/>
          <w:szCs w:val="24"/>
        </w:rPr>
        <w:t> 1986; </w:t>
      </w:r>
      <w:r w:rsidRPr="00796844">
        <w:rPr>
          <w:rFonts w:ascii="Book Antiqua" w:hAnsi="Book Antiqua" w:cs="SimSun"/>
          <w:b/>
          <w:bCs/>
          <w:kern w:val="0"/>
          <w:sz w:val="24"/>
          <w:szCs w:val="24"/>
        </w:rPr>
        <w:t>161</w:t>
      </w:r>
      <w:r w:rsidRPr="00796844">
        <w:rPr>
          <w:rFonts w:ascii="Book Antiqua" w:hAnsi="Book Antiqua" w:cs="SimSun"/>
          <w:kern w:val="0"/>
          <w:sz w:val="24"/>
          <w:szCs w:val="24"/>
        </w:rPr>
        <w:t>: 697-700 [PMID: 3786719 DOI: 10.1148/radiology.161.3.3786719]</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 xml:space="preserve">3 </w:t>
      </w:r>
      <w:r w:rsidRPr="00796844">
        <w:rPr>
          <w:rFonts w:ascii="Book Antiqua" w:hAnsi="Book Antiqua" w:cs="SimSun"/>
          <w:b/>
          <w:kern w:val="0"/>
          <w:sz w:val="24"/>
          <w:szCs w:val="24"/>
        </w:rPr>
        <w:t>Kloppel G,</w:t>
      </w:r>
      <w:r w:rsidRPr="00796844">
        <w:rPr>
          <w:rFonts w:ascii="Book Antiqua" w:hAnsi="Book Antiqua" w:cs="SimSun"/>
          <w:kern w:val="0"/>
          <w:sz w:val="24"/>
          <w:szCs w:val="24"/>
        </w:rPr>
        <w:t xml:space="preserve"> Solcia E, Longnecker DS, Capella C, Sobin LH. WHO: histological typing of tumors of the exocrine pancreas. 2nd ed. Springer, Berlin 1996 [DOI: 10.1007/978-3-642-61024-0]</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4</w:t>
      </w:r>
      <w:r w:rsidRPr="00796844">
        <w:rPr>
          <w:rFonts w:ascii="Book Antiqua" w:hAnsi="Book Antiqua" w:cs="SimSun"/>
          <w:b/>
          <w:kern w:val="0"/>
          <w:sz w:val="24"/>
          <w:szCs w:val="24"/>
        </w:rPr>
        <w:t xml:space="preserve"> Longnecker DS, </w:t>
      </w:r>
      <w:r w:rsidRPr="00796844">
        <w:rPr>
          <w:rFonts w:ascii="Book Antiqua" w:hAnsi="Book Antiqua" w:cs="SimSun"/>
          <w:kern w:val="0"/>
          <w:sz w:val="24"/>
          <w:szCs w:val="24"/>
        </w:rPr>
        <w:t>Hruban RH, Kloppel G. Intraductal-papillary mucinous neoplasms of the pancreas. In: Hamilton SR, Aaltonen LA, eds. World Health Organization classification of tumors. Pathology and genetics of tumors of the digestive system. Lyon: IARC press, 2000: 237-240.</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5 </w:t>
      </w:r>
      <w:r w:rsidRPr="00796844">
        <w:rPr>
          <w:rFonts w:ascii="Book Antiqua" w:hAnsi="Book Antiqua" w:cs="SimSun"/>
          <w:b/>
          <w:bCs/>
          <w:kern w:val="0"/>
          <w:sz w:val="24"/>
          <w:szCs w:val="24"/>
        </w:rPr>
        <w:t>Traverso LW</w:t>
      </w:r>
      <w:r w:rsidRPr="00796844">
        <w:rPr>
          <w:rFonts w:ascii="Book Antiqua" w:hAnsi="Book Antiqua" w:cs="SimSun"/>
          <w:kern w:val="0"/>
          <w:sz w:val="24"/>
          <w:szCs w:val="24"/>
        </w:rPr>
        <w:t>, Peralta EA, Ryan JA, Kozarek RA. Intraductal neoplasms of the pancreas. </w:t>
      </w:r>
      <w:r w:rsidRPr="00796844">
        <w:rPr>
          <w:rFonts w:ascii="Book Antiqua" w:hAnsi="Book Antiqua" w:cs="SimSun"/>
          <w:i/>
          <w:iCs/>
          <w:kern w:val="0"/>
          <w:sz w:val="24"/>
          <w:szCs w:val="24"/>
        </w:rPr>
        <w:t>Am J Surg</w:t>
      </w:r>
      <w:r w:rsidRPr="00796844">
        <w:rPr>
          <w:rFonts w:ascii="Book Antiqua" w:hAnsi="Book Antiqua" w:cs="SimSun"/>
          <w:kern w:val="0"/>
          <w:sz w:val="24"/>
          <w:szCs w:val="24"/>
        </w:rPr>
        <w:t> 1998; </w:t>
      </w:r>
      <w:r w:rsidRPr="00796844">
        <w:rPr>
          <w:rFonts w:ascii="Book Antiqua" w:hAnsi="Book Antiqua" w:cs="SimSun"/>
          <w:b/>
          <w:bCs/>
          <w:kern w:val="0"/>
          <w:sz w:val="24"/>
          <w:szCs w:val="24"/>
        </w:rPr>
        <w:t>175</w:t>
      </w:r>
      <w:r w:rsidRPr="00796844">
        <w:rPr>
          <w:rFonts w:ascii="Book Antiqua" w:hAnsi="Book Antiqua" w:cs="SimSun"/>
          <w:kern w:val="0"/>
          <w:sz w:val="24"/>
          <w:szCs w:val="24"/>
        </w:rPr>
        <w:t>: 426-432 [PMID: 9600293]</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6 </w:t>
      </w:r>
      <w:r w:rsidRPr="00796844">
        <w:rPr>
          <w:rFonts w:ascii="Book Antiqua" w:hAnsi="Book Antiqua" w:cs="SimSun"/>
          <w:b/>
          <w:bCs/>
          <w:kern w:val="0"/>
          <w:sz w:val="24"/>
          <w:szCs w:val="24"/>
        </w:rPr>
        <w:t>Rivera JA</w:t>
      </w:r>
      <w:r w:rsidRPr="00796844">
        <w:rPr>
          <w:rFonts w:ascii="Book Antiqua" w:hAnsi="Book Antiqua" w:cs="SimSun"/>
          <w:kern w:val="0"/>
          <w:sz w:val="24"/>
          <w:szCs w:val="24"/>
        </w:rPr>
        <w:t>, Fernández-del Castillo C, Pins M, Compton CC, Lewandrowski KB, Rattner DW, Warshaw AL. Pancreatic mucinous ductal ectasia and intraductal papillary neoplasms. A single malignant clinicopathologic entity. </w:t>
      </w:r>
      <w:r w:rsidRPr="00796844">
        <w:rPr>
          <w:rFonts w:ascii="Book Antiqua" w:hAnsi="Book Antiqua" w:cs="SimSun"/>
          <w:i/>
          <w:iCs/>
          <w:kern w:val="0"/>
          <w:sz w:val="24"/>
          <w:szCs w:val="24"/>
        </w:rPr>
        <w:t>Ann Surg</w:t>
      </w:r>
      <w:r w:rsidRPr="00796844">
        <w:rPr>
          <w:rFonts w:ascii="Book Antiqua" w:hAnsi="Book Antiqua" w:cs="SimSun"/>
          <w:kern w:val="0"/>
          <w:sz w:val="24"/>
          <w:szCs w:val="24"/>
        </w:rPr>
        <w:t> 1997; </w:t>
      </w:r>
      <w:r w:rsidRPr="00796844">
        <w:rPr>
          <w:rFonts w:ascii="Book Antiqua" w:hAnsi="Book Antiqua" w:cs="SimSun"/>
          <w:b/>
          <w:bCs/>
          <w:kern w:val="0"/>
          <w:sz w:val="24"/>
          <w:szCs w:val="24"/>
        </w:rPr>
        <w:t>225</w:t>
      </w:r>
      <w:r w:rsidRPr="00796844">
        <w:rPr>
          <w:rFonts w:ascii="Book Antiqua" w:hAnsi="Book Antiqua" w:cs="SimSun"/>
          <w:kern w:val="0"/>
          <w:sz w:val="24"/>
          <w:szCs w:val="24"/>
        </w:rPr>
        <w:t>: 637-44; discussion 644-6 [PMID: 9230804 DOI: 10.1097/00000658-199706000-00001]</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7 </w:t>
      </w:r>
      <w:r w:rsidRPr="00796844">
        <w:rPr>
          <w:rFonts w:ascii="Book Antiqua" w:hAnsi="Book Antiqua" w:cs="SimSun"/>
          <w:b/>
          <w:bCs/>
          <w:kern w:val="0"/>
          <w:sz w:val="24"/>
          <w:szCs w:val="24"/>
        </w:rPr>
        <w:t>Falconi M</w:t>
      </w:r>
      <w:r w:rsidRPr="00796844">
        <w:rPr>
          <w:rFonts w:ascii="Book Antiqua" w:hAnsi="Book Antiqua" w:cs="SimSun"/>
          <w:kern w:val="0"/>
          <w:sz w:val="24"/>
          <w:szCs w:val="24"/>
        </w:rPr>
        <w:t>, Salvia R, Bassi C, Zamboni G, Talamini G, Pederzoli P. Clinicopathological features and treatment of intraductal papillary mucinous tumour of the pancreas. </w:t>
      </w:r>
      <w:r w:rsidRPr="00796844">
        <w:rPr>
          <w:rFonts w:ascii="Book Antiqua" w:hAnsi="Book Antiqua" w:cs="SimSun"/>
          <w:i/>
          <w:iCs/>
          <w:kern w:val="0"/>
          <w:sz w:val="24"/>
          <w:szCs w:val="24"/>
        </w:rPr>
        <w:t>Br J Surg</w:t>
      </w:r>
      <w:r w:rsidRPr="00796844">
        <w:rPr>
          <w:rFonts w:ascii="Book Antiqua" w:hAnsi="Book Antiqua" w:cs="SimSun"/>
          <w:kern w:val="0"/>
          <w:sz w:val="24"/>
          <w:szCs w:val="24"/>
        </w:rPr>
        <w:t> 2001; </w:t>
      </w:r>
      <w:r w:rsidRPr="00796844">
        <w:rPr>
          <w:rFonts w:ascii="Book Antiqua" w:hAnsi="Book Antiqua" w:cs="SimSun"/>
          <w:b/>
          <w:bCs/>
          <w:kern w:val="0"/>
          <w:sz w:val="24"/>
          <w:szCs w:val="24"/>
        </w:rPr>
        <w:t>88</w:t>
      </w:r>
      <w:r w:rsidRPr="00796844">
        <w:rPr>
          <w:rFonts w:ascii="Book Antiqua" w:hAnsi="Book Antiqua" w:cs="SimSun"/>
          <w:kern w:val="0"/>
          <w:sz w:val="24"/>
          <w:szCs w:val="24"/>
        </w:rPr>
        <w:t>: 376-381 [PMID: 11260102 DOI: 10.1046/j.1365-2168.2001.01720.x]</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8 </w:t>
      </w:r>
      <w:r w:rsidRPr="00796844">
        <w:rPr>
          <w:rFonts w:ascii="Book Antiqua" w:hAnsi="Book Antiqua" w:cs="SimSun"/>
          <w:b/>
          <w:bCs/>
          <w:kern w:val="0"/>
          <w:sz w:val="24"/>
          <w:szCs w:val="24"/>
        </w:rPr>
        <w:t>Chari ST</w:t>
      </w:r>
      <w:r w:rsidRPr="00796844">
        <w:rPr>
          <w:rFonts w:ascii="Book Antiqua" w:hAnsi="Book Antiqua" w:cs="SimSun"/>
          <w:kern w:val="0"/>
          <w:sz w:val="24"/>
          <w:szCs w:val="24"/>
        </w:rPr>
        <w:t>, Yadav D, Smyrk TC, DiMagno EP, Miller LJ, Raimondo M, Clain JE, Norton IA, Pearson RK, Petersen BT, Wiersema MJ, Farnell MB, Sarr MG. Study of recurrence after surgical resection of intraductal papillary mucinous neoplasm of the pancreas. </w:t>
      </w:r>
      <w:r w:rsidRPr="00796844">
        <w:rPr>
          <w:rFonts w:ascii="Book Antiqua" w:hAnsi="Book Antiqua" w:cs="SimSun"/>
          <w:i/>
          <w:iCs/>
          <w:kern w:val="0"/>
          <w:sz w:val="24"/>
          <w:szCs w:val="24"/>
        </w:rPr>
        <w:t>Gastroenterology</w:t>
      </w:r>
      <w:r w:rsidRPr="00796844">
        <w:rPr>
          <w:rFonts w:ascii="Book Antiqua" w:hAnsi="Book Antiqua" w:cs="SimSun"/>
          <w:kern w:val="0"/>
          <w:sz w:val="24"/>
          <w:szCs w:val="24"/>
        </w:rPr>
        <w:t> 2002; </w:t>
      </w:r>
      <w:r w:rsidRPr="00796844">
        <w:rPr>
          <w:rFonts w:ascii="Book Antiqua" w:hAnsi="Book Antiqua" w:cs="SimSun"/>
          <w:b/>
          <w:bCs/>
          <w:kern w:val="0"/>
          <w:sz w:val="24"/>
          <w:szCs w:val="24"/>
        </w:rPr>
        <w:t>123</w:t>
      </w:r>
      <w:r w:rsidRPr="00796844">
        <w:rPr>
          <w:rFonts w:ascii="Book Antiqua" w:hAnsi="Book Antiqua" w:cs="SimSun"/>
          <w:kern w:val="0"/>
          <w:sz w:val="24"/>
          <w:szCs w:val="24"/>
        </w:rPr>
        <w:t>: 1500-1507 [PMID: 12404225 DOI: 10.1053/gast.2002.36552]</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lastRenderedPageBreak/>
        <w:t>9 </w:t>
      </w:r>
      <w:r w:rsidRPr="00796844">
        <w:rPr>
          <w:rFonts w:ascii="Book Antiqua" w:hAnsi="Book Antiqua" w:cs="SimSun"/>
          <w:b/>
          <w:bCs/>
          <w:kern w:val="0"/>
          <w:sz w:val="24"/>
          <w:szCs w:val="24"/>
        </w:rPr>
        <w:t>Doi R</w:t>
      </w:r>
      <w:r w:rsidRPr="00796844">
        <w:rPr>
          <w:rFonts w:ascii="Book Antiqua" w:hAnsi="Book Antiqua" w:cs="SimSun"/>
          <w:kern w:val="0"/>
          <w:sz w:val="24"/>
          <w:szCs w:val="24"/>
        </w:rPr>
        <w:t>, Fujimoto K, Wada M, Imamura M. Surgical management of intraductal papillary mucinous tumor of the pancreas. </w:t>
      </w:r>
      <w:r w:rsidRPr="00796844">
        <w:rPr>
          <w:rFonts w:ascii="Book Antiqua" w:hAnsi="Book Antiqua" w:cs="SimSun"/>
          <w:i/>
          <w:iCs/>
          <w:kern w:val="0"/>
          <w:sz w:val="24"/>
          <w:szCs w:val="24"/>
        </w:rPr>
        <w:t>Surgery</w:t>
      </w:r>
      <w:r w:rsidRPr="00796844">
        <w:rPr>
          <w:rFonts w:ascii="Book Antiqua" w:hAnsi="Book Antiqua" w:cs="SimSun"/>
          <w:kern w:val="0"/>
          <w:sz w:val="24"/>
          <w:szCs w:val="24"/>
        </w:rPr>
        <w:t> 2002; </w:t>
      </w:r>
      <w:r w:rsidRPr="00796844">
        <w:rPr>
          <w:rFonts w:ascii="Book Antiqua" w:hAnsi="Book Antiqua" w:cs="SimSun"/>
          <w:b/>
          <w:bCs/>
          <w:kern w:val="0"/>
          <w:sz w:val="24"/>
          <w:szCs w:val="24"/>
        </w:rPr>
        <w:t>132</w:t>
      </w:r>
      <w:r w:rsidRPr="00796844">
        <w:rPr>
          <w:rFonts w:ascii="Book Antiqua" w:hAnsi="Book Antiqua" w:cs="SimSun"/>
          <w:kern w:val="0"/>
          <w:sz w:val="24"/>
          <w:szCs w:val="24"/>
        </w:rPr>
        <w:t>: 80-85 [PMID: 12110799 DOI: 10.1067/msy.2002.125386]</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10 </w:t>
      </w:r>
      <w:r w:rsidRPr="00796844">
        <w:rPr>
          <w:rFonts w:ascii="Book Antiqua" w:hAnsi="Book Antiqua" w:cs="SimSun"/>
          <w:b/>
          <w:bCs/>
          <w:kern w:val="0"/>
          <w:sz w:val="24"/>
          <w:szCs w:val="24"/>
        </w:rPr>
        <w:t>Maire F</w:t>
      </w:r>
      <w:r w:rsidRPr="00796844">
        <w:rPr>
          <w:rFonts w:ascii="Book Antiqua" w:hAnsi="Book Antiqua" w:cs="SimSun"/>
          <w:kern w:val="0"/>
          <w:sz w:val="24"/>
          <w:szCs w:val="24"/>
        </w:rPr>
        <w:t>, Hammel P, Terris B, Paye F, Scoazec JY, Cellier C, Barthet M, O'Toole D, Rufat P, Partensky C, Cuillerier E, Lévy P, Belghiti J, Ruszniewski P. Prognosis of malignant intraductal papillary mucinous tumours of the pancreas after surgical resection. Comparison with pancreatic ductal adenocarcinoma. </w:t>
      </w:r>
      <w:r w:rsidRPr="00796844">
        <w:rPr>
          <w:rFonts w:ascii="Book Antiqua" w:hAnsi="Book Antiqua" w:cs="SimSun"/>
          <w:i/>
          <w:iCs/>
          <w:kern w:val="0"/>
          <w:sz w:val="24"/>
          <w:szCs w:val="24"/>
        </w:rPr>
        <w:t>Gut</w:t>
      </w:r>
      <w:r w:rsidRPr="00796844">
        <w:rPr>
          <w:rFonts w:ascii="Book Antiqua" w:hAnsi="Book Antiqua" w:cs="SimSun"/>
          <w:kern w:val="0"/>
          <w:sz w:val="24"/>
          <w:szCs w:val="24"/>
        </w:rPr>
        <w:t> 2002; </w:t>
      </w:r>
      <w:r w:rsidRPr="00796844">
        <w:rPr>
          <w:rFonts w:ascii="Book Antiqua" w:hAnsi="Book Antiqua" w:cs="SimSun"/>
          <w:b/>
          <w:bCs/>
          <w:kern w:val="0"/>
          <w:sz w:val="24"/>
          <w:szCs w:val="24"/>
        </w:rPr>
        <w:t>51</w:t>
      </w:r>
      <w:r w:rsidRPr="00796844">
        <w:rPr>
          <w:rFonts w:ascii="Book Antiqua" w:hAnsi="Book Antiqua" w:cs="SimSun"/>
          <w:kern w:val="0"/>
          <w:sz w:val="24"/>
          <w:szCs w:val="24"/>
        </w:rPr>
        <w:t>: 717-722 [PMID: 12377813 DOI: 10.1136/gut.51.5.717]</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11 </w:t>
      </w:r>
      <w:r w:rsidRPr="00796844">
        <w:rPr>
          <w:rFonts w:ascii="Book Antiqua" w:hAnsi="Book Antiqua" w:cs="SimSun"/>
          <w:b/>
          <w:bCs/>
          <w:kern w:val="0"/>
          <w:sz w:val="24"/>
          <w:szCs w:val="24"/>
        </w:rPr>
        <w:t>Sugiyama M</w:t>
      </w:r>
      <w:r w:rsidRPr="00796844">
        <w:rPr>
          <w:rFonts w:ascii="Book Antiqua" w:hAnsi="Book Antiqua" w:cs="SimSun"/>
          <w:kern w:val="0"/>
          <w:sz w:val="24"/>
          <w:szCs w:val="24"/>
        </w:rPr>
        <w:t>, Izumisato Y, Abe N, Masaki T, Mori T, Atomi Y. Predictive factors for malignancy in intraductal papillary-mucinous tumours of the pancreas. </w:t>
      </w:r>
      <w:r w:rsidRPr="00796844">
        <w:rPr>
          <w:rFonts w:ascii="Book Antiqua" w:hAnsi="Book Antiqua" w:cs="SimSun"/>
          <w:i/>
          <w:iCs/>
          <w:kern w:val="0"/>
          <w:sz w:val="24"/>
          <w:szCs w:val="24"/>
        </w:rPr>
        <w:t>Br J Surg</w:t>
      </w:r>
      <w:r w:rsidRPr="00796844">
        <w:rPr>
          <w:rFonts w:ascii="Book Antiqua" w:hAnsi="Book Antiqua" w:cs="SimSun"/>
          <w:kern w:val="0"/>
          <w:sz w:val="24"/>
          <w:szCs w:val="24"/>
        </w:rPr>
        <w:t> 2003; </w:t>
      </w:r>
      <w:r w:rsidRPr="00796844">
        <w:rPr>
          <w:rFonts w:ascii="Book Antiqua" w:hAnsi="Book Antiqua" w:cs="SimSun"/>
          <w:b/>
          <w:bCs/>
          <w:kern w:val="0"/>
          <w:sz w:val="24"/>
          <w:szCs w:val="24"/>
        </w:rPr>
        <w:t>90</w:t>
      </w:r>
      <w:r w:rsidRPr="00796844">
        <w:rPr>
          <w:rFonts w:ascii="Book Antiqua" w:hAnsi="Book Antiqua" w:cs="SimSun"/>
          <w:kern w:val="0"/>
          <w:sz w:val="24"/>
          <w:szCs w:val="24"/>
        </w:rPr>
        <w:t>: 1244-1249 [PMID: 14515294 DOI: 10.1002/bjs.4265]</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12 </w:t>
      </w:r>
      <w:r w:rsidRPr="00796844">
        <w:rPr>
          <w:rFonts w:ascii="Book Antiqua" w:hAnsi="Book Antiqua" w:cs="SimSun"/>
          <w:b/>
          <w:bCs/>
          <w:kern w:val="0"/>
          <w:sz w:val="24"/>
          <w:szCs w:val="24"/>
        </w:rPr>
        <w:t>Jang JY</w:t>
      </w:r>
      <w:r w:rsidRPr="00796844">
        <w:rPr>
          <w:rFonts w:ascii="Book Antiqua" w:hAnsi="Book Antiqua" w:cs="SimSun"/>
          <w:kern w:val="0"/>
          <w:sz w:val="24"/>
          <w:szCs w:val="24"/>
        </w:rPr>
        <w:t>, Kim SW, Ahn YJ, Yoon YS, Choi MG, Lee KU, Han JK, Kim WH, Lee YJ, Kim SC, Han DJ, Kim YI, Choi SH, Cho BH, Yu HC, Yoon DS, Lee WJ, Lee KB, Kim YC, Lee KS, Kim MW, Kim HJ, Kim HJ, Park YH. Multicenter analysis of clinicopathologic features of intraductal papillary mucinous tumor of the pancreas: is it possible to predict the malignancy before surgery? </w:t>
      </w:r>
      <w:r w:rsidRPr="00796844">
        <w:rPr>
          <w:rFonts w:ascii="Book Antiqua" w:hAnsi="Book Antiqua" w:cs="SimSun"/>
          <w:i/>
          <w:iCs/>
          <w:kern w:val="0"/>
          <w:sz w:val="24"/>
          <w:szCs w:val="24"/>
        </w:rPr>
        <w:t>Ann Surg Oncol</w:t>
      </w:r>
      <w:r w:rsidRPr="00796844">
        <w:rPr>
          <w:rFonts w:ascii="Book Antiqua" w:hAnsi="Book Antiqua" w:cs="SimSun"/>
          <w:kern w:val="0"/>
          <w:sz w:val="24"/>
          <w:szCs w:val="24"/>
        </w:rPr>
        <w:t> 2005; </w:t>
      </w:r>
      <w:r w:rsidRPr="00796844">
        <w:rPr>
          <w:rFonts w:ascii="Book Antiqua" w:hAnsi="Book Antiqua" w:cs="SimSun"/>
          <w:b/>
          <w:bCs/>
          <w:kern w:val="0"/>
          <w:sz w:val="24"/>
          <w:szCs w:val="24"/>
        </w:rPr>
        <w:t>12</w:t>
      </w:r>
      <w:r w:rsidRPr="00796844">
        <w:rPr>
          <w:rFonts w:ascii="Book Antiqua" w:hAnsi="Book Antiqua" w:cs="SimSun"/>
          <w:kern w:val="0"/>
          <w:sz w:val="24"/>
          <w:szCs w:val="24"/>
        </w:rPr>
        <w:t>: 124-132 [PMID: 15827792 DOI: 10.1245/ASO.2005.02.030]</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13 </w:t>
      </w:r>
      <w:r w:rsidRPr="00796844">
        <w:rPr>
          <w:rFonts w:ascii="Book Antiqua" w:hAnsi="Book Antiqua" w:cs="SimSun"/>
          <w:b/>
          <w:bCs/>
          <w:kern w:val="0"/>
          <w:sz w:val="24"/>
          <w:szCs w:val="24"/>
        </w:rPr>
        <w:t>Wang SE</w:t>
      </w:r>
      <w:r w:rsidRPr="00796844">
        <w:rPr>
          <w:rFonts w:ascii="Book Antiqua" w:hAnsi="Book Antiqua" w:cs="SimSun"/>
          <w:kern w:val="0"/>
          <w:sz w:val="24"/>
          <w:szCs w:val="24"/>
        </w:rPr>
        <w:t>, Shyr YM, Chen TH, Su CH, Hwang TL, Jeng KS, Chen JH, Wu CW, Lui WY. Comparison of resected and non-resected intraductal papillary mucinous neoplasms of the pancreas. </w:t>
      </w:r>
      <w:r w:rsidRPr="00796844">
        <w:rPr>
          <w:rFonts w:ascii="Book Antiqua" w:hAnsi="Book Antiqua" w:cs="SimSun"/>
          <w:i/>
          <w:iCs/>
          <w:kern w:val="0"/>
          <w:sz w:val="24"/>
          <w:szCs w:val="24"/>
        </w:rPr>
        <w:t>World J Surg</w:t>
      </w:r>
      <w:r w:rsidRPr="00796844">
        <w:rPr>
          <w:rFonts w:ascii="Book Antiqua" w:hAnsi="Book Antiqua" w:cs="SimSun"/>
          <w:kern w:val="0"/>
          <w:sz w:val="24"/>
          <w:szCs w:val="24"/>
        </w:rPr>
        <w:t> 2005; </w:t>
      </w:r>
      <w:r w:rsidRPr="00796844">
        <w:rPr>
          <w:rFonts w:ascii="Book Antiqua" w:hAnsi="Book Antiqua" w:cs="SimSun"/>
          <w:b/>
          <w:bCs/>
          <w:kern w:val="0"/>
          <w:sz w:val="24"/>
          <w:szCs w:val="24"/>
        </w:rPr>
        <w:t>29</w:t>
      </w:r>
      <w:r w:rsidRPr="00796844">
        <w:rPr>
          <w:rFonts w:ascii="Book Antiqua" w:hAnsi="Book Antiqua" w:cs="SimSun"/>
          <w:kern w:val="0"/>
          <w:sz w:val="24"/>
          <w:szCs w:val="24"/>
        </w:rPr>
        <w:t>: 1650-1657 [PMID: 16311856 DOI: 10.1007/s00268-005-0035-8]</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14 </w:t>
      </w:r>
      <w:r w:rsidRPr="00796844">
        <w:rPr>
          <w:rFonts w:ascii="Book Antiqua" w:hAnsi="Book Antiqua" w:cs="SimSun"/>
          <w:b/>
          <w:bCs/>
          <w:kern w:val="0"/>
          <w:sz w:val="24"/>
          <w:szCs w:val="24"/>
        </w:rPr>
        <w:t>Wada K</w:t>
      </w:r>
      <w:r w:rsidRPr="00796844">
        <w:rPr>
          <w:rFonts w:ascii="Book Antiqua" w:hAnsi="Book Antiqua" w:cs="SimSun"/>
          <w:kern w:val="0"/>
          <w:sz w:val="24"/>
          <w:szCs w:val="24"/>
        </w:rPr>
        <w:t>, Kozarek RA, Traverso LW. Outcomes following resection of invasive and noninvasive intraductal papillary mucinous neoplasms of the pancreas. </w:t>
      </w:r>
      <w:r w:rsidRPr="00796844">
        <w:rPr>
          <w:rFonts w:ascii="Book Antiqua" w:hAnsi="Book Antiqua" w:cs="SimSun"/>
          <w:i/>
          <w:iCs/>
          <w:kern w:val="0"/>
          <w:sz w:val="24"/>
          <w:szCs w:val="24"/>
        </w:rPr>
        <w:t>Am J Surg</w:t>
      </w:r>
      <w:r w:rsidRPr="00796844">
        <w:rPr>
          <w:rFonts w:ascii="Book Antiqua" w:hAnsi="Book Antiqua" w:cs="SimSun"/>
          <w:kern w:val="0"/>
          <w:sz w:val="24"/>
          <w:szCs w:val="24"/>
        </w:rPr>
        <w:t> 2005; </w:t>
      </w:r>
      <w:r w:rsidRPr="00796844">
        <w:rPr>
          <w:rFonts w:ascii="Book Antiqua" w:hAnsi="Book Antiqua" w:cs="SimSun"/>
          <w:b/>
          <w:bCs/>
          <w:kern w:val="0"/>
          <w:sz w:val="24"/>
          <w:szCs w:val="24"/>
        </w:rPr>
        <w:t>189</w:t>
      </w:r>
      <w:r w:rsidRPr="00796844">
        <w:rPr>
          <w:rFonts w:ascii="Book Antiqua" w:hAnsi="Book Antiqua" w:cs="SimSun"/>
          <w:kern w:val="0"/>
          <w:sz w:val="24"/>
          <w:szCs w:val="24"/>
        </w:rPr>
        <w:t>: 632-66; discussion 637 [PMID: 15862510 DOI: 10.1016/j.amjsurg.2005.01.020]</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15 </w:t>
      </w:r>
      <w:r w:rsidRPr="00796844">
        <w:rPr>
          <w:rFonts w:ascii="Book Antiqua" w:hAnsi="Book Antiqua" w:cs="SimSun"/>
          <w:b/>
          <w:bCs/>
          <w:kern w:val="0"/>
          <w:sz w:val="24"/>
          <w:szCs w:val="24"/>
        </w:rPr>
        <w:t>Schmidt CM</w:t>
      </w:r>
      <w:r w:rsidRPr="00796844">
        <w:rPr>
          <w:rFonts w:ascii="Book Antiqua" w:hAnsi="Book Antiqua" w:cs="SimSun"/>
          <w:kern w:val="0"/>
          <w:sz w:val="24"/>
          <w:szCs w:val="24"/>
        </w:rPr>
        <w:t xml:space="preserve">, White PB, Waters JA, Yiannoutsos CT, Cummings OW, Baker M, Howard TJ, Zyromski NJ, Nakeeb A, DeWitt JM, Akisik FM, Sherman S, Pitt HA, Lillemoe KD. Intraductal papillary mucinous neoplasms: </w:t>
      </w:r>
      <w:r w:rsidRPr="00796844">
        <w:rPr>
          <w:rFonts w:ascii="Book Antiqua" w:hAnsi="Book Antiqua" w:cs="SimSun"/>
          <w:kern w:val="0"/>
          <w:sz w:val="24"/>
          <w:szCs w:val="24"/>
        </w:rPr>
        <w:lastRenderedPageBreak/>
        <w:t>predictors of malignant and invasive pathology. </w:t>
      </w:r>
      <w:r w:rsidRPr="00796844">
        <w:rPr>
          <w:rFonts w:ascii="Book Antiqua" w:hAnsi="Book Antiqua" w:cs="SimSun"/>
          <w:i/>
          <w:iCs/>
          <w:kern w:val="0"/>
          <w:sz w:val="24"/>
          <w:szCs w:val="24"/>
        </w:rPr>
        <w:t>Ann Surg</w:t>
      </w:r>
      <w:r w:rsidRPr="00796844">
        <w:rPr>
          <w:rFonts w:ascii="Book Antiqua" w:hAnsi="Book Antiqua" w:cs="SimSun"/>
          <w:kern w:val="0"/>
          <w:sz w:val="24"/>
          <w:szCs w:val="24"/>
        </w:rPr>
        <w:t> 2007; </w:t>
      </w:r>
      <w:r w:rsidRPr="00796844">
        <w:rPr>
          <w:rFonts w:ascii="Book Antiqua" w:hAnsi="Book Antiqua" w:cs="SimSun"/>
          <w:b/>
          <w:bCs/>
          <w:kern w:val="0"/>
          <w:sz w:val="24"/>
          <w:szCs w:val="24"/>
        </w:rPr>
        <w:t>246</w:t>
      </w:r>
      <w:r w:rsidRPr="00796844">
        <w:rPr>
          <w:rFonts w:ascii="Book Antiqua" w:hAnsi="Book Antiqua" w:cs="SimSun"/>
          <w:kern w:val="0"/>
          <w:sz w:val="24"/>
          <w:szCs w:val="24"/>
        </w:rPr>
        <w:t>: 644-51; discussion 651-4 [PMID: 17893501 DOI: 10.1097/SLA.0b013e318155a9e5]</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16 </w:t>
      </w:r>
      <w:r w:rsidRPr="00796844">
        <w:rPr>
          <w:rFonts w:ascii="Book Antiqua" w:hAnsi="Book Antiqua" w:cs="SimSun"/>
          <w:b/>
          <w:bCs/>
          <w:kern w:val="0"/>
          <w:sz w:val="24"/>
          <w:szCs w:val="24"/>
        </w:rPr>
        <w:t>Baiocchi GL</w:t>
      </w:r>
      <w:r w:rsidRPr="00796844">
        <w:rPr>
          <w:rFonts w:ascii="Book Antiqua" w:hAnsi="Book Antiqua" w:cs="SimSun"/>
          <w:kern w:val="0"/>
          <w:sz w:val="24"/>
          <w:szCs w:val="24"/>
        </w:rPr>
        <w:t>, Portolani N, Missale G, Baronchelli C, Gheza F, Cantù M, Grazioli L, Giulini SM. Intraductal papillary mucinous neoplasm of the pancreas (IPMN): clinico-pathological correlations and surgical indications. </w:t>
      </w:r>
      <w:r w:rsidRPr="00796844">
        <w:rPr>
          <w:rFonts w:ascii="Book Antiqua" w:hAnsi="Book Antiqua" w:cs="SimSun"/>
          <w:i/>
          <w:iCs/>
          <w:kern w:val="0"/>
          <w:sz w:val="24"/>
          <w:szCs w:val="24"/>
        </w:rPr>
        <w:t>World J Surg Oncol</w:t>
      </w:r>
      <w:r w:rsidRPr="00796844">
        <w:rPr>
          <w:rFonts w:ascii="Book Antiqua" w:hAnsi="Book Antiqua" w:cs="SimSun"/>
          <w:kern w:val="0"/>
          <w:sz w:val="24"/>
          <w:szCs w:val="24"/>
        </w:rPr>
        <w:t> 2010; </w:t>
      </w:r>
      <w:r w:rsidRPr="00796844">
        <w:rPr>
          <w:rFonts w:ascii="Book Antiqua" w:hAnsi="Book Antiqua" w:cs="SimSun"/>
          <w:b/>
          <w:bCs/>
          <w:kern w:val="0"/>
          <w:sz w:val="24"/>
          <w:szCs w:val="24"/>
        </w:rPr>
        <w:t>8</w:t>
      </w:r>
      <w:r w:rsidRPr="00796844">
        <w:rPr>
          <w:rFonts w:ascii="Book Antiqua" w:hAnsi="Book Antiqua" w:cs="SimSun"/>
          <w:kern w:val="0"/>
          <w:sz w:val="24"/>
          <w:szCs w:val="24"/>
        </w:rPr>
        <w:t>: 25 [PMID: 20374620 DOI: 10.1186/1477-7819-8-25]</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17 </w:t>
      </w:r>
      <w:r w:rsidRPr="00796844">
        <w:rPr>
          <w:rFonts w:ascii="Book Antiqua" w:hAnsi="Book Antiqua" w:cs="SimSun"/>
          <w:b/>
          <w:bCs/>
          <w:kern w:val="0"/>
          <w:sz w:val="24"/>
          <w:szCs w:val="24"/>
        </w:rPr>
        <w:t>Ikeuchi N</w:t>
      </w:r>
      <w:r w:rsidRPr="00796844">
        <w:rPr>
          <w:rFonts w:ascii="Book Antiqua" w:hAnsi="Book Antiqua" w:cs="SimSun"/>
          <w:kern w:val="0"/>
          <w:sz w:val="24"/>
          <w:szCs w:val="24"/>
        </w:rPr>
        <w:t>, Itoi T, Sofuni A, Itokawa F, Tsuchiya T, Kurihara T, Ishii K, Tsuji S, Umeda J, Moriyasu F, Tsuchida A, Kasuya K. Prognosis of cancer with branch duct type IPMN of the pancreas. </w:t>
      </w:r>
      <w:r w:rsidRPr="00796844">
        <w:rPr>
          <w:rFonts w:ascii="Book Antiqua" w:hAnsi="Book Antiqua" w:cs="SimSun"/>
          <w:i/>
          <w:iCs/>
          <w:kern w:val="0"/>
          <w:sz w:val="24"/>
          <w:szCs w:val="24"/>
        </w:rPr>
        <w:t>World J Gastroenterol</w:t>
      </w:r>
      <w:r w:rsidRPr="00796844">
        <w:rPr>
          <w:rFonts w:ascii="Book Antiqua" w:hAnsi="Book Antiqua" w:cs="SimSun"/>
          <w:kern w:val="0"/>
          <w:sz w:val="24"/>
          <w:szCs w:val="24"/>
        </w:rPr>
        <w:t> 2010; </w:t>
      </w:r>
      <w:r w:rsidRPr="00796844">
        <w:rPr>
          <w:rFonts w:ascii="Book Antiqua" w:hAnsi="Book Antiqua" w:cs="SimSun"/>
          <w:b/>
          <w:bCs/>
          <w:kern w:val="0"/>
          <w:sz w:val="24"/>
          <w:szCs w:val="24"/>
        </w:rPr>
        <w:t>16</w:t>
      </w:r>
      <w:r w:rsidRPr="00796844">
        <w:rPr>
          <w:rFonts w:ascii="Book Antiqua" w:hAnsi="Book Antiqua" w:cs="SimSun"/>
          <w:kern w:val="0"/>
          <w:sz w:val="24"/>
          <w:szCs w:val="24"/>
        </w:rPr>
        <w:t>: 1890-1895 [PMID: 20397268 DOI: 10.3748/wjg.v16.i15.1890]</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18 </w:t>
      </w:r>
      <w:r w:rsidRPr="00796844">
        <w:rPr>
          <w:rFonts w:ascii="Book Antiqua" w:hAnsi="Book Antiqua" w:cs="SimSun"/>
          <w:b/>
          <w:bCs/>
          <w:kern w:val="0"/>
          <w:sz w:val="24"/>
          <w:szCs w:val="24"/>
        </w:rPr>
        <w:t>Sugiyama M</w:t>
      </w:r>
      <w:r w:rsidRPr="00796844">
        <w:rPr>
          <w:rFonts w:ascii="Book Antiqua" w:hAnsi="Book Antiqua" w:cs="SimSun"/>
          <w:kern w:val="0"/>
          <w:sz w:val="24"/>
          <w:szCs w:val="24"/>
        </w:rPr>
        <w:t>, Atomi Y. Extrapancreatic neoplasms occur with unusual frequency in patients with intraductal papillary mucinous tumors of the pancreas. </w:t>
      </w:r>
      <w:r w:rsidRPr="00796844">
        <w:rPr>
          <w:rFonts w:ascii="Book Antiqua" w:hAnsi="Book Antiqua" w:cs="SimSun"/>
          <w:i/>
          <w:iCs/>
          <w:kern w:val="0"/>
          <w:sz w:val="24"/>
          <w:szCs w:val="24"/>
        </w:rPr>
        <w:t>Am J Gastroenterol</w:t>
      </w:r>
      <w:r w:rsidRPr="00796844">
        <w:rPr>
          <w:rFonts w:ascii="Book Antiqua" w:hAnsi="Book Antiqua" w:cs="SimSun"/>
          <w:kern w:val="0"/>
          <w:sz w:val="24"/>
          <w:szCs w:val="24"/>
        </w:rPr>
        <w:t> 1999; </w:t>
      </w:r>
      <w:r w:rsidRPr="00796844">
        <w:rPr>
          <w:rFonts w:ascii="Book Antiqua" w:hAnsi="Book Antiqua" w:cs="SimSun"/>
          <w:b/>
          <w:bCs/>
          <w:kern w:val="0"/>
          <w:sz w:val="24"/>
          <w:szCs w:val="24"/>
        </w:rPr>
        <w:t>94</w:t>
      </w:r>
      <w:r w:rsidRPr="00796844">
        <w:rPr>
          <w:rFonts w:ascii="Book Antiqua" w:hAnsi="Book Antiqua" w:cs="SimSun"/>
          <w:kern w:val="0"/>
          <w:sz w:val="24"/>
          <w:szCs w:val="24"/>
        </w:rPr>
        <w:t>: 470-473 [PMID: 10022648 DOI: 10.1111/j.1572-0241.1999.879_h.x]</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19 </w:t>
      </w:r>
      <w:r w:rsidRPr="00796844">
        <w:rPr>
          <w:rFonts w:ascii="Book Antiqua" w:hAnsi="Book Antiqua" w:cs="SimSun"/>
          <w:b/>
          <w:bCs/>
          <w:kern w:val="0"/>
          <w:sz w:val="24"/>
          <w:szCs w:val="24"/>
        </w:rPr>
        <w:t>Lubezky N</w:t>
      </w:r>
      <w:r w:rsidRPr="00796844">
        <w:rPr>
          <w:rFonts w:ascii="Book Antiqua" w:hAnsi="Book Antiqua" w:cs="SimSun"/>
          <w:kern w:val="0"/>
          <w:sz w:val="24"/>
          <w:szCs w:val="24"/>
        </w:rPr>
        <w:t>, Ben-Haim M, Lahat G, Marmor S, Solar I, Brazowski E, Nackache R, Klausner JM. Intraductal papillary mucinous neoplasm of the pancreas: associated cancers, family history, genetic predisposition? </w:t>
      </w:r>
      <w:r w:rsidRPr="00796844">
        <w:rPr>
          <w:rFonts w:ascii="Book Antiqua" w:hAnsi="Book Antiqua" w:cs="SimSun"/>
          <w:i/>
          <w:iCs/>
          <w:kern w:val="0"/>
          <w:sz w:val="24"/>
          <w:szCs w:val="24"/>
        </w:rPr>
        <w:t>Surgery</w:t>
      </w:r>
      <w:r w:rsidRPr="00796844">
        <w:rPr>
          <w:rFonts w:ascii="Book Antiqua" w:hAnsi="Book Antiqua" w:cs="SimSun"/>
          <w:kern w:val="0"/>
          <w:sz w:val="24"/>
          <w:szCs w:val="24"/>
        </w:rPr>
        <w:t> 2012; </w:t>
      </w:r>
      <w:r w:rsidRPr="00796844">
        <w:rPr>
          <w:rFonts w:ascii="Book Antiqua" w:hAnsi="Book Antiqua" w:cs="SimSun"/>
          <w:b/>
          <w:bCs/>
          <w:kern w:val="0"/>
          <w:sz w:val="24"/>
          <w:szCs w:val="24"/>
        </w:rPr>
        <w:t>151</w:t>
      </w:r>
      <w:r w:rsidRPr="00796844">
        <w:rPr>
          <w:rFonts w:ascii="Book Antiqua" w:hAnsi="Book Antiqua" w:cs="SimSun"/>
          <w:kern w:val="0"/>
          <w:sz w:val="24"/>
          <w:szCs w:val="24"/>
        </w:rPr>
        <w:t>: 70-75 [PMID: 21975290 DOI: 10.1016/j.surg.2011.06.036]</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20 </w:t>
      </w:r>
      <w:r w:rsidRPr="00796844">
        <w:rPr>
          <w:rFonts w:ascii="Book Antiqua" w:hAnsi="Book Antiqua" w:cs="SimSun"/>
          <w:b/>
          <w:bCs/>
          <w:kern w:val="0"/>
          <w:sz w:val="24"/>
          <w:szCs w:val="24"/>
        </w:rPr>
        <w:t>Riall TS</w:t>
      </w:r>
      <w:r w:rsidRPr="00796844">
        <w:rPr>
          <w:rFonts w:ascii="Book Antiqua" w:hAnsi="Book Antiqua" w:cs="SimSun"/>
          <w:kern w:val="0"/>
          <w:sz w:val="24"/>
          <w:szCs w:val="24"/>
        </w:rPr>
        <w:t>, Stager VM, Nealon WH, Townsend CM, Kuo YF, Goodwin JS, Freeman JL. Incidence of additional primary cancers in patients with invasive intraductal papillary mucinous neoplasms and sporadic pancreatic adenocarcinomas. </w:t>
      </w:r>
      <w:r w:rsidRPr="00796844">
        <w:rPr>
          <w:rFonts w:ascii="Book Antiqua" w:hAnsi="Book Antiqua" w:cs="SimSun"/>
          <w:i/>
          <w:iCs/>
          <w:kern w:val="0"/>
          <w:sz w:val="24"/>
          <w:szCs w:val="24"/>
        </w:rPr>
        <w:t>J Am Coll Surg</w:t>
      </w:r>
      <w:r w:rsidRPr="00796844">
        <w:rPr>
          <w:rFonts w:ascii="Book Antiqua" w:hAnsi="Book Antiqua" w:cs="SimSun"/>
          <w:kern w:val="0"/>
          <w:sz w:val="24"/>
          <w:szCs w:val="24"/>
        </w:rPr>
        <w:t> 2007; </w:t>
      </w:r>
      <w:r w:rsidRPr="00796844">
        <w:rPr>
          <w:rFonts w:ascii="Book Antiqua" w:hAnsi="Book Antiqua" w:cs="SimSun"/>
          <w:b/>
          <w:bCs/>
          <w:kern w:val="0"/>
          <w:sz w:val="24"/>
          <w:szCs w:val="24"/>
        </w:rPr>
        <w:t>204</w:t>
      </w:r>
      <w:r w:rsidRPr="00796844">
        <w:rPr>
          <w:rFonts w:ascii="Book Antiqua" w:hAnsi="Book Antiqua" w:cs="SimSun"/>
          <w:kern w:val="0"/>
          <w:sz w:val="24"/>
          <w:szCs w:val="24"/>
        </w:rPr>
        <w:t>: 803-13; discussion 813-4 [PMID: 17481488 DOI: 10.1016/j.jamcollsurg.2007.01.015]</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21 </w:t>
      </w:r>
      <w:r w:rsidRPr="00796844">
        <w:rPr>
          <w:rFonts w:ascii="Book Antiqua" w:hAnsi="Book Antiqua" w:cs="SimSun"/>
          <w:b/>
          <w:bCs/>
          <w:kern w:val="0"/>
          <w:sz w:val="24"/>
          <w:szCs w:val="24"/>
        </w:rPr>
        <w:t>Yoon WJ</w:t>
      </w:r>
      <w:r w:rsidRPr="00796844">
        <w:rPr>
          <w:rFonts w:ascii="Book Antiqua" w:hAnsi="Book Antiqua" w:cs="SimSun"/>
          <w:kern w:val="0"/>
          <w:sz w:val="24"/>
          <w:szCs w:val="24"/>
        </w:rPr>
        <w:t>, Ryu JK, Lee JK, Woo SM, Lee SH, Park JK, Kim YT, Yoon YB. Extrapancreatic malignancies in patients with intraductal papillary mucinous neoplasm of the pancreas: prevalence, associated factors, and comparison with patients with other pancreatic cystic neoplasms. </w:t>
      </w:r>
      <w:r w:rsidRPr="00796844">
        <w:rPr>
          <w:rFonts w:ascii="Book Antiqua" w:hAnsi="Book Antiqua" w:cs="SimSun"/>
          <w:i/>
          <w:iCs/>
          <w:kern w:val="0"/>
          <w:sz w:val="24"/>
          <w:szCs w:val="24"/>
        </w:rPr>
        <w:t>Ann Surg Oncol</w:t>
      </w:r>
      <w:r w:rsidRPr="00796844">
        <w:rPr>
          <w:rFonts w:ascii="Book Antiqua" w:hAnsi="Book Antiqua" w:cs="SimSun"/>
          <w:kern w:val="0"/>
          <w:sz w:val="24"/>
          <w:szCs w:val="24"/>
        </w:rPr>
        <w:t> 2008; </w:t>
      </w:r>
      <w:r w:rsidRPr="00796844">
        <w:rPr>
          <w:rFonts w:ascii="Book Antiqua" w:hAnsi="Book Antiqua" w:cs="SimSun"/>
          <w:b/>
          <w:bCs/>
          <w:kern w:val="0"/>
          <w:sz w:val="24"/>
          <w:szCs w:val="24"/>
        </w:rPr>
        <w:t>15</w:t>
      </w:r>
      <w:r w:rsidRPr="00796844">
        <w:rPr>
          <w:rFonts w:ascii="Book Antiqua" w:hAnsi="Book Antiqua" w:cs="SimSun"/>
          <w:kern w:val="0"/>
          <w:sz w:val="24"/>
          <w:szCs w:val="24"/>
        </w:rPr>
        <w:t>: 3193-3198 [PMID: 18784959 DOI: 10.1245/s10434-008-0143-4]</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lastRenderedPageBreak/>
        <w:t>22 </w:t>
      </w:r>
      <w:r w:rsidRPr="00796844">
        <w:rPr>
          <w:rFonts w:ascii="Book Antiqua" w:hAnsi="Book Antiqua" w:cs="SimSun"/>
          <w:b/>
          <w:bCs/>
          <w:kern w:val="0"/>
          <w:sz w:val="24"/>
          <w:szCs w:val="24"/>
        </w:rPr>
        <w:t>Kamisawa T</w:t>
      </w:r>
      <w:r w:rsidRPr="00796844">
        <w:rPr>
          <w:rFonts w:ascii="Book Antiqua" w:hAnsi="Book Antiqua" w:cs="SimSun"/>
          <w:kern w:val="0"/>
          <w:sz w:val="24"/>
          <w:szCs w:val="24"/>
        </w:rPr>
        <w:t>, Tu Y, Egawa N, Nakajima H, Tsuruta K, Okamoto A. Malignancies associated with intraductal papillary mucinous neoplasm of the pancreas. </w:t>
      </w:r>
      <w:r w:rsidRPr="00796844">
        <w:rPr>
          <w:rFonts w:ascii="Book Antiqua" w:hAnsi="Book Antiqua" w:cs="SimSun"/>
          <w:i/>
          <w:iCs/>
          <w:kern w:val="0"/>
          <w:sz w:val="24"/>
          <w:szCs w:val="24"/>
        </w:rPr>
        <w:t>World J Gastroenterol</w:t>
      </w:r>
      <w:r w:rsidRPr="00796844">
        <w:rPr>
          <w:rFonts w:ascii="Book Antiqua" w:hAnsi="Book Antiqua" w:cs="SimSun"/>
          <w:kern w:val="0"/>
          <w:sz w:val="24"/>
          <w:szCs w:val="24"/>
        </w:rPr>
        <w:t> 2005; </w:t>
      </w:r>
      <w:r w:rsidRPr="00796844">
        <w:rPr>
          <w:rFonts w:ascii="Book Antiqua" w:hAnsi="Book Antiqua" w:cs="SimSun"/>
          <w:b/>
          <w:bCs/>
          <w:kern w:val="0"/>
          <w:sz w:val="24"/>
          <w:szCs w:val="24"/>
        </w:rPr>
        <w:t>11</w:t>
      </w:r>
      <w:r w:rsidRPr="00796844">
        <w:rPr>
          <w:rFonts w:ascii="Book Antiqua" w:hAnsi="Book Antiqua" w:cs="SimSun"/>
          <w:kern w:val="0"/>
          <w:sz w:val="24"/>
          <w:szCs w:val="24"/>
        </w:rPr>
        <w:t>: 5688-5690 [PMID: 16237766 DOI: 10.3748/wjg.13.6356]</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23 </w:t>
      </w:r>
      <w:r w:rsidRPr="00796844">
        <w:rPr>
          <w:rFonts w:ascii="Book Antiqua" w:hAnsi="Book Antiqua" w:cs="SimSun"/>
          <w:b/>
          <w:bCs/>
          <w:kern w:val="0"/>
          <w:sz w:val="24"/>
          <w:szCs w:val="24"/>
        </w:rPr>
        <w:t>Ishida M</w:t>
      </w:r>
      <w:r w:rsidRPr="00796844">
        <w:rPr>
          <w:rFonts w:ascii="Book Antiqua" w:hAnsi="Book Antiqua" w:cs="SimSun"/>
          <w:kern w:val="0"/>
          <w:sz w:val="24"/>
          <w:szCs w:val="24"/>
        </w:rPr>
        <w:t>, Egawa S, Kawaguchi K, Aoki T, Sakata N, Mikami Y, Motoi F, Abe T, Fukuyama S, Katayose Y, Sunamura M, Unno M, Moriya T, Horii A, Furukawa T. Synchronous and metachronous extrapancreatic malignant neoplasms in patients with intraductal papillary-mucinous neoplasm of the pancreas. </w:t>
      </w:r>
      <w:r w:rsidRPr="00796844">
        <w:rPr>
          <w:rFonts w:ascii="Book Antiqua" w:hAnsi="Book Antiqua" w:cs="SimSun"/>
          <w:i/>
          <w:iCs/>
          <w:kern w:val="0"/>
          <w:sz w:val="24"/>
          <w:szCs w:val="24"/>
        </w:rPr>
        <w:t>Pancreatology</w:t>
      </w:r>
      <w:r w:rsidRPr="00796844">
        <w:rPr>
          <w:rFonts w:ascii="Book Antiqua" w:hAnsi="Book Antiqua" w:cs="SimSun"/>
          <w:kern w:val="0"/>
          <w:sz w:val="24"/>
          <w:szCs w:val="24"/>
        </w:rPr>
        <w:t> 2008; </w:t>
      </w:r>
      <w:r w:rsidRPr="00796844">
        <w:rPr>
          <w:rFonts w:ascii="Book Antiqua" w:hAnsi="Book Antiqua" w:cs="SimSun"/>
          <w:b/>
          <w:bCs/>
          <w:kern w:val="0"/>
          <w:sz w:val="24"/>
          <w:szCs w:val="24"/>
        </w:rPr>
        <w:t>8</w:t>
      </w:r>
      <w:r w:rsidRPr="00796844">
        <w:rPr>
          <w:rFonts w:ascii="Book Antiqua" w:hAnsi="Book Antiqua" w:cs="SimSun"/>
          <w:kern w:val="0"/>
          <w:sz w:val="24"/>
          <w:szCs w:val="24"/>
        </w:rPr>
        <w:t>: 577-582 [PMID: 18824881 DOI: 10.1159/000159844]</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24</w:t>
      </w:r>
      <w:r w:rsidRPr="00796844">
        <w:rPr>
          <w:rFonts w:ascii="Book Antiqua" w:hAnsi="Book Antiqua" w:cs="SimSun"/>
          <w:b/>
          <w:kern w:val="0"/>
          <w:sz w:val="24"/>
          <w:szCs w:val="24"/>
        </w:rPr>
        <w:t xml:space="preserve"> Ishida M,</w:t>
      </w:r>
      <w:r w:rsidRPr="00796844">
        <w:rPr>
          <w:rFonts w:ascii="Book Antiqua" w:hAnsi="Book Antiqua" w:cs="SimSun"/>
          <w:kern w:val="0"/>
          <w:sz w:val="24"/>
          <w:szCs w:val="24"/>
        </w:rPr>
        <w:t xml:space="preserve"> Shiomi H, Naka S, Tani T, Okabe H. Concomitant intraductal papillary mucinous neoplasm and neuroendocrine tumor of the pancreas. </w:t>
      </w:r>
      <w:r w:rsidRPr="00796844">
        <w:rPr>
          <w:rFonts w:ascii="Book Antiqua" w:hAnsi="Book Antiqua" w:cs="SimSun"/>
          <w:i/>
          <w:iCs/>
          <w:kern w:val="0"/>
          <w:sz w:val="24"/>
          <w:szCs w:val="24"/>
        </w:rPr>
        <w:t>Oncol Lett</w:t>
      </w:r>
      <w:r w:rsidRPr="00796844">
        <w:rPr>
          <w:rFonts w:ascii="Book Antiqua" w:hAnsi="Book Antiqua" w:cs="SimSun"/>
          <w:kern w:val="0"/>
          <w:sz w:val="24"/>
          <w:szCs w:val="24"/>
        </w:rPr>
        <w:t> 2013; </w:t>
      </w:r>
      <w:r w:rsidRPr="00796844">
        <w:rPr>
          <w:rFonts w:ascii="Book Antiqua" w:hAnsi="Book Antiqua" w:cs="SimSun"/>
          <w:b/>
          <w:bCs/>
          <w:kern w:val="0"/>
          <w:sz w:val="24"/>
          <w:szCs w:val="24"/>
        </w:rPr>
        <w:t>5</w:t>
      </w:r>
      <w:r w:rsidRPr="00796844">
        <w:rPr>
          <w:rFonts w:ascii="Book Antiqua" w:hAnsi="Book Antiqua" w:cs="SimSun"/>
          <w:kern w:val="0"/>
          <w:sz w:val="24"/>
          <w:szCs w:val="24"/>
        </w:rPr>
        <w:t xml:space="preserve">: 63-67 [PMID: </w:t>
      </w:r>
      <w:bookmarkStart w:id="50" w:name="OLE_LINK552"/>
      <w:bookmarkStart w:id="51" w:name="OLE_LINK553"/>
      <w:r w:rsidRPr="00796844">
        <w:rPr>
          <w:rFonts w:ascii="Book Antiqua" w:hAnsi="Book Antiqua" w:cs="SimSun"/>
          <w:kern w:val="0"/>
          <w:sz w:val="24"/>
          <w:szCs w:val="24"/>
        </w:rPr>
        <w:t xml:space="preserve">23255895 </w:t>
      </w:r>
      <w:bookmarkEnd w:id="50"/>
      <w:bookmarkEnd w:id="51"/>
      <w:r w:rsidRPr="00796844">
        <w:rPr>
          <w:rFonts w:ascii="Book Antiqua" w:hAnsi="Book Antiqua" w:cs="SimSun"/>
          <w:kern w:val="0"/>
          <w:sz w:val="24"/>
          <w:szCs w:val="24"/>
        </w:rPr>
        <w:t>DOI: 10.3892/ol.2012.952]</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25 </w:t>
      </w:r>
      <w:r w:rsidRPr="00796844">
        <w:rPr>
          <w:rFonts w:ascii="Book Antiqua" w:hAnsi="Book Antiqua" w:cs="SimSun"/>
          <w:b/>
          <w:bCs/>
          <w:kern w:val="0"/>
          <w:sz w:val="24"/>
          <w:szCs w:val="24"/>
        </w:rPr>
        <w:t>Goh BK</w:t>
      </w:r>
      <w:r w:rsidRPr="00796844">
        <w:rPr>
          <w:rFonts w:ascii="Book Antiqua" w:hAnsi="Book Antiqua" w:cs="SimSun"/>
          <w:kern w:val="0"/>
          <w:sz w:val="24"/>
          <w:szCs w:val="24"/>
        </w:rPr>
        <w:t>, Ooi LL, Kumarasinghe MP, Tan YM, Cheow PC, Chow PK, Chung YF, Wong WK. Clinicopathological features of patients with concomitant intraductal papillary mucinous neoplasm of the pancreas and pancreatic endocrine neoplasm. </w:t>
      </w:r>
      <w:r w:rsidRPr="00796844">
        <w:rPr>
          <w:rFonts w:ascii="Book Antiqua" w:hAnsi="Book Antiqua" w:cs="SimSun"/>
          <w:i/>
          <w:iCs/>
          <w:kern w:val="0"/>
          <w:sz w:val="24"/>
          <w:szCs w:val="24"/>
        </w:rPr>
        <w:t>Pancreatology</w:t>
      </w:r>
      <w:r w:rsidRPr="00796844">
        <w:rPr>
          <w:rFonts w:ascii="Book Antiqua" w:hAnsi="Book Antiqua" w:cs="SimSun"/>
          <w:kern w:val="0"/>
          <w:sz w:val="24"/>
          <w:szCs w:val="24"/>
        </w:rPr>
        <w:t> 2006; </w:t>
      </w:r>
      <w:r w:rsidRPr="00796844">
        <w:rPr>
          <w:rFonts w:ascii="Book Antiqua" w:hAnsi="Book Antiqua" w:cs="SimSun"/>
          <w:b/>
          <w:bCs/>
          <w:kern w:val="0"/>
          <w:sz w:val="24"/>
          <w:szCs w:val="24"/>
        </w:rPr>
        <w:t>6</w:t>
      </w:r>
      <w:r w:rsidRPr="00796844">
        <w:rPr>
          <w:rFonts w:ascii="Book Antiqua" w:hAnsi="Book Antiqua" w:cs="SimSun"/>
          <w:kern w:val="0"/>
          <w:sz w:val="24"/>
          <w:szCs w:val="24"/>
        </w:rPr>
        <w:t>: 520-526 [PMID: 17124434 DOI: 10.1159/000097361]</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26 </w:t>
      </w:r>
      <w:r w:rsidRPr="00796844">
        <w:rPr>
          <w:rFonts w:ascii="Book Antiqua" w:hAnsi="Book Antiqua" w:cs="SimSun"/>
          <w:b/>
          <w:bCs/>
          <w:kern w:val="0"/>
          <w:sz w:val="24"/>
          <w:szCs w:val="24"/>
        </w:rPr>
        <w:t>Eguchi H</w:t>
      </w:r>
      <w:r w:rsidRPr="00796844">
        <w:rPr>
          <w:rFonts w:ascii="Book Antiqua" w:hAnsi="Book Antiqua" w:cs="SimSun"/>
          <w:kern w:val="0"/>
          <w:sz w:val="24"/>
          <w:szCs w:val="24"/>
        </w:rPr>
        <w:t>, Ishikawa O, Ohigashi H, Tomimaru Y, Sasaki Y, Yamada T, Tsukuma H, Nakaizumi A, Imaoka S. Patients with pancreatic intraductal papillary mucinous neoplasms are at high risk of colorectal cancer development. </w:t>
      </w:r>
      <w:r w:rsidRPr="00796844">
        <w:rPr>
          <w:rFonts w:ascii="Book Antiqua" w:hAnsi="Book Antiqua" w:cs="SimSun"/>
          <w:i/>
          <w:iCs/>
          <w:kern w:val="0"/>
          <w:sz w:val="24"/>
          <w:szCs w:val="24"/>
        </w:rPr>
        <w:t>Surgery</w:t>
      </w:r>
      <w:r w:rsidRPr="00796844">
        <w:rPr>
          <w:rFonts w:ascii="Book Antiqua" w:hAnsi="Book Antiqua" w:cs="SimSun"/>
          <w:kern w:val="0"/>
          <w:sz w:val="24"/>
          <w:szCs w:val="24"/>
        </w:rPr>
        <w:t> 2006; </w:t>
      </w:r>
      <w:r w:rsidRPr="00796844">
        <w:rPr>
          <w:rFonts w:ascii="Book Antiqua" w:hAnsi="Book Antiqua" w:cs="SimSun"/>
          <w:b/>
          <w:bCs/>
          <w:kern w:val="0"/>
          <w:sz w:val="24"/>
          <w:szCs w:val="24"/>
        </w:rPr>
        <w:t>139</w:t>
      </w:r>
      <w:r w:rsidRPr="00796844">
        <w:rPr>
          <w:rFonts w:ascii="Book Antiqua" w:hAnsi="Book Antiqua" w:cs="SimSun"/>
          <w:kern w:val="0"/>
          <w:sz w:val="24"/>
          <w:szCs w:val="24"/>
        </w:rPr>
        <w:t>: 749-754 [PMID: 16782429 DOI: 10.1016/j.surg.2005.11.008]</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27 </w:t>
      </w:r>
      <w:r w:rsidRPr="00796844">
        <w:rPr>
          <w:rFonts w:ascii="Book Antiqua" w:hAnsi="Book Antiqua" w:cs="SimSun"/>
          <w:b/>
          <w:bCs/>
          <w:kern w:val="0"/>
          <w:sz w:val="24"/>
          <w:szCs w:val="24"/>
        </w:rPr>
        <w:t>Choi MG</w:t>
      </w:r>
      <w:r w:rsidRPr="00796844">
        <w:rPr>
          <w:rFonts w:ascii="Book Antiqua" w:hAnsi="Book Antiqua" w:cs="SimSun"/>
          <w:kern w:val="0"/>
          <w:sz w:val="24"/>
          <w:szCs w:val="24"/>
        </w:rPr>
        <w:t>, Kim SW, Han SS, Jang JY, Park YH. High incidence of extrapancreatic neoplasms in patients with intraductal papillary mucinous neoplasms. </w:t>
      </w:r>
      <w:r w:rsidRPr="00796844">
        <w:rPr>
          <w:rFonts w:ascii="Book Antiqua" w:hAnsi="Book Antiqua" w:cs="SimSun"/>
          <w:i/>
          <w:iCs/>
          <w:kern w:val="0"/>
          <w:sz w:val="24"/>
          <w:szCs w:val="24"/>
        </w:rPr>
        <w:t>Arch Surg</w:t>
      </w:r>
      <w:r w:rsidRPr="00796844">
        <w:rPr>
          <w:rFonts w:ascii="Book Antiqua" w:hAnsi="Book Antiqua" w:cs="SimSun"/>
          <w:kern w:val="0"/>
          <w:sz w:val="24"/>
          <w:szCs w:val="24"/>
        </w:rPr>
        <w:t> 2006; </w:t>
      </w:r>
      <w:r w:rsidRPr="00796844">
        <w:rPr>
          <w:rFonts w:ascii="Book Antiqua" w:hAnsi="Book Antiqua" w:cs="SimSun"/>
          <w:b/>
          <w:bCs/>
          <w:kern w:val="0"/>
          <w:sz w:val="24"/>
          <w:szCs w:val="24"/>
        </w:rPr>
        <w:t>141</w:t>
      </w:r>
      <w:r w:rsidRPr="00796844">
        <w:rPr>
          <w:rFonts w:ascii="Book Antiqua" w:hAnsi="Book Antiqua" w:cs="SimSun"/>
          <w:kern w:val="0"/>
          <w:sz w:val="24"/>
          <w:szCs w:val="24"/>
        </w:rPr>
        <w:t>: 51-6; discussion 56 [PMID: 16415411 DOI: 10.1001/archsurg.141.1.51]</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28 </w:t>
      </w:r>
      <w:r w:rsidRPr="00796844">
        <w:rPr>
          <w:rFonts w:ascii="Book Antiqua" w:hAnsi="Book Antiqua" w:cs="SimSun"/>
          <w:b/>
          <w:bCs/>
          <w:kern w:val="0"/>
          <w:sz w:val="24"/>
          <w:szCs w:val="24"/>
        </w:rPr>
        <w:t>Calculli L</w:t>
      </w:r>
      <w:r w:rsidRPr="00796844">
        <w:rPr>
          <w:rFonts w:ascii="Book Antiqua" w:hAnsi="Book Antiqua" w:cs="SimSun"/>
          <w:kern w:val="0"/>
          <w:sz w:val="24"/>
          <w:szCs w:val="24"/>
        </w:rPr>
        <w:t xml:space="preserve">, Pezzilli R, Brindisi C, Morabito R, Casadei R, Zompatori M. Pancreatic and extrapancreatic lesions in patients with intraductal papillary </w:t>
      </w:r>
      <w:r w:rsidRPr="00796844">
        <w:rPr>
          <w:rFonts w:ascii="Book Antiqua" w:hAnsi="Book Antiqua" w:cs="SimSun"/>
          <w:kern w:val="0"/>
          <w:sz w:val="24"/>
          <w:szCs w:val="24"/>
        </w:rPr>
        <w:lastRenderedPageBreak/>
        <w:t>mucinous neoplasms of the pancreas: a single-centre experience. </w:t>
      </w:r>
      <w:r w:rsidRPr="00796844">
        <w:rPr>
          <w:rFonts w:ascii="Book Antiqua" w:hAnsi="Book Antiqua" w:cs="SimSun"/>
          <w:i/>
          <w:iCs/>
          <w:kern w:val="0"/>
          <w:sz w:val="24"/>
          <w:szCs w:val="24"/>
        </w:rPr>
        <w:t>Radiol Med</w:t>
      </w:r>
      <w:r w:rsidRPr="00796844">
        <w:rPr>
          <w:rFonts w:ascii="Book Antiqua" w:hAnsi="Book Antiqua" w:cs="SimSun"/>
          <w:kern w:val="0"/>
          <w:sz w:val="24"/>
          <w:szCs w:val="24"/>
        </w:rPr>
        <w:t> 2010; </w:t>
      </w:r>
      <w:r w:rsidRPr="00796844">
        <w:rPr>
          <w:rFonts w:ascii="Book Antiqua" w:hAnsi="Book Antiqua" w:cs="SimSun"/>
          <w:b/>
          <w:bCs/>
          <w:kern w:val="0"/>
          <w:sz w:val="24"/>
          <w:szCs w:val="24"/>
        </w:rPr>
        <w:t>115</w:t>
      </w:r>
      <w:r w:rsidRPr="00796844">
        <w:rPr>
          <w:rFonts w:ascii="Book Antiqua" w:hAnsi="Book Antiqua" w:cs="SimSun"/>
          <w:kern w:val="0"/>
          <w:sz w:val="24"/>
          <w:szCs w:val="24"/>
        </w:rPr>
        <w:t>: 442-452 [PMID: 20082228 DOI: 10.1007/s11547-010-0502-7]</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29 </w:t>
      </w:r>
      <w:r w:rsidRPr="00796844">
        <w:rPr>
          <w:rFonts w:ascii="Book Antiqua" w:hAnsi="Book Antiqua" w:cs="SimSun"/>
          <w:b/>
          <w:bCs/>
          <w:kern w:val="0"/>
          <w:sz w:val="24"/>
          <w:szCs w:val="24"/>
        </w:rPr>
        <w:t>Reid-Lombardo KM</w:t>
      </w:r>
      <w:r w:rsidRPr="00796844">
        <w:rPr>
          <w:rFonts w:ascii="Book Antiqua" w:hAnsi="Book Antiqua" w:cs="SimSun"/>
          <w:kern w:val="0"/>
          <w:sz w:val="24"/>
          <w:szCs w:val="24"/>
        </w:rPr>
        <w:t>, Mathis KL, Wood CM, Harmsen WS, Sarr MG. Frequency of extrapancreatic neoplasms in intraductal papillary mucinous neoplasm of the pancreas: implications for management. </w:t>
      </w:r>
      <w:r w:rsidRPr="00796844">
        <w:rPr>
          <w:rFonts w:ascii="Book Antiqua" w:hAnsi="Book Antiqua" w:cs="SimSun"/>
          <w:i/>
          <w:iCs/>
          <w:kern w:val="0"/>
          <w:sz w:val="24"/>
          <w:szCs w:val="24"/>
        </w:rPr>
        <w:t>Ann Surg</w:t>
      </w:r>
      <w:r w:rsidRPr="00796844">
        <w:rPr>
          <w:rFonts w:ascii="Book Antiqua" w:hAnsi="Book Antiqua" w:cs="SimSun"/>
          <w:kern w:val="0"/>
          <w:sz w:val="24"/>
          <w:szCs w:val="24"/>
        </w:rPr>
        <w:t> 2010; </w:t>
      </w:r>
      <w:r w:rsidRPr="00796844">
        <w:rPr>
          <w:rFonts w:ascii="Book Antiqua" w:hAnsi="Book Antiqua" w:cs="SimSun"/>
          <w:b/>
          <w:bCs/>
          <w:kern w:val="0"/>
          <w:sz w:val="24"/>
          <w:szCs w:val="24"/>
        </w:rPr>
        <w:t>251</w:t>
      </w:r>
      <w:r w:rsidRPr="00796844">
        <w:rPr>
          <w:rFonts w:ascii="Book Antiqua" w:hAnsi="Book Antiqua" w:cs="SimSun"/>
          <w:kern w:val="0"/>
          <w:sz w:val="24"/>
          <w:szCs w:val="24"/>
        </w:rPr>
        <w:t>: 64-69 [PMID: 19858708 DOI: 10.1097/SLA.0b013e3181b5ad1e]</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30 </w:t>
      </w:r>
      <w:r w:rsidRPr="00796844">
        <w:rPr>
          <w:rFonts w:ascii="Book Antiqua" w:hAnsi="Book Antiqua" w:cs="SimSun"/>
          <w:b/>
          <w:bCs/>
          <w:kern w:val="0"/>
          <w:sz w:val="24"/>
          <w:szCs w:val="24"/>
        </w:rPr>
        <w:t>Oh SJ</w:t>
      </w:r>
      <w:r w:rsidRPr="00796844">
        <w:rPr>
          <w:rFonts w:ascii="Book Antiqua" w:hAnsi="Book Antiqua" w:cs="SimSun"/>
          <w:kern w:val="0"/>
          <w:sz w:val="24"/>
          <w:szCs w:val="24"/>
        </w:rPr>
        <w:t>, Lee SJ, Lee HY, Paik YH, Lee DK, Lee KS, Chung JB, Yu JS, Yoon DS. [Extrapancreatic tumors in intraductal papillary mucinous neoplasm of the pancreas]. </w:t>
      </w:r>
      <w:r w:rsidRPr="00796844">
        <w:rPr>
          <w:rFonts w:ascii="Book Antiqua" w:hAnsi="Book Antiqua" w:cs="SimSun"/>
          <w:i/>
          <w:iCs/>
          <w:kern w:val="0"/>
          <w:sz w:val="24"/>
          <w:szCs w:val="24"/>
        </w:rPr>
        <w:t>Korean J Gastroenterol</w:t>
      </w:r>
      <w:r w:rsidRPr="00796844">
        <w:rPr>
          <w:rFonts w:ascii="Book Antiqua" w:hAnsi="Book Antiqua" w:cs="SimSun"/>
          <w:kern w:val="0"/>
          <w:sz w:val="24"/>
          <w:szCs w:val="24"/>
        </w:rPr>
        <w:t> 2009; </w:t>
      </w:r>
      <w:r w:rsidRPr="00796844">
        <w:rPr>
          <w:rFonts w:ascii="Book Antiqua" w:hAnsi="Book Antiqua" w:cs="SimSun"/>
          <w:b/>
          <w:bCs/>
          <w:kern w:val="0"/>
          <w:sz w:val="24"/>
          <w:szCs w:val="24"/>
        </w:rPr>
        <w:t>54</w:t>
      </w:r>
      <w:r w:rsidRPr="00796844">
        <w:rPr>
          <w:rFonts w:ascii="Book Antiqua" w:hAnsi="Book Antiqua" w:cs="SimSun"/>
          <w:kern w:val="0"/>
          <w:sz w:val="24"/>
          <w:szCs w:val="24"/>
        </w:rPr>
        <w:t>: 162-166 [PMID: 19844152 DOI: 10.4166/kjg.2009.54.3.162]</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31 </w:t>
      </w:r>
      <w:r w:rsidRPr="00796844">
        <w:rPr>
          <w:rFonts w:ascii="Book Antiqua" w:hAnsi="Book Antiqua" w:cs="SimSun"/>
          <w:b/>
          <w:bCs/>
          <w:kern w:val="0"/>
          <w:sz w:val="24"/>
          <w:szCs w:val="24"/>
        </w:rPr>
        <w:t>Baumgaertner I</w:t>
      </w:r>
      <w:r w:rsidRPr="00796844">
        <w:rPr>
          <w:rFonts w:ascii="Book Antiqua" w:hAnsi="Book Antiqua" w:cs="SimSun"/>
          <w:kern w:val="0"/>
          <w:sz w:val="24"/>
          <w:szCs w:val="24"/>
        </w:rPr>
        <w:t>, Corcos O, Couvelard A, Sauvanet A, Rebours V, Vullierme MP, Hentic O, Hammel P, Lévy P, Ruszniewski P. Prevalence of extrapancreatic cancers in patients with histologically proven intraductal papillary mucinous neoplasms of the pancreas: a case-control study. </w:t>
      </w:r>
      <w:r w:rsidRPr="00796844">
        <w:rPr>
          <w:rFonts w:ascii="Book Antiqua" w:hAnsi="Book Antiqua" w:cs="SimSun"/>
          <w:i/>
          <w:iCs/>
          <w:kern w:val="0"/>
          <w:sz w:val="24"/>
          <w:szCs w:val="24"/>
        </w:rPr>
        <w:t>Am J Gastroenterol</w:t>
      </w:r>
      <w:r w:rsidRPr="00796844">
        <w:rPr>
          <w:rFonts w:ascii="Book Antiqua" w:hAnsi="Book Antiqua" w:cs="SimSun"/>
          <w:kern w:val="0"/>
          <w:sz w:val="24"/>
          <w:szCs w:val="24"/>
        </w:rPr>
        <w:t> 2008; </w:t>
      </w:r>
      <w:r w:rsidRPr="00796844">
        <w:rPr>
          <w:rFonts w:ascii="Book Antiqua" w:hAnsi="Book Antiqua" w:cs="SimSun"/>
          <w:b/>
          <w:bCs/>
          <w:kern w:val="0"/>
          <w:sz w:val="24"/>
          <w:szCs w:val="24"/>
        </w:rPr>
        <w:t>103</w:t>
      </w:r>
      <w:r w:rsidRPr="00796844">
        <w:rPr>
          <w:rFonts w:ascii="Book Antiqua" w:hAnsi="Book Antiqua" w:cs="SimSun"/>
          <w:kern w:val="0"/>
          <w:sz w:val="24"/>
          <w:szCs w:val="24"/>
        </w:rPr>
        <w:t>: 2878-2882 [PMID: 18853975 DOI: 10.1111/j.1572-0241.2008.02142.x]</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32 </w:t>
      </w:r>
      <w:r w:rsidRPr="00796844">
        <w:rPr>
          <w:rFonts w:ascii="Book Antiqua" w:hAnsi="Book Antiqua" w:cs="SimSun"/>
          <w:b/>
          <w:bCs/>
          <w:kern w:val="0"/>
          <w:sz w:val="24"/>
          <w:szCs w:val="24"/>
        </w:rPr>
        <w:t>Tanno S</w:t>
      </w:r>
      <w:r w:rsidRPr="00796844">
        <w:rPr>
          <w:rFonts w:ascii="Book Antiqua" w:hAnsi="Book Antiqua" w:cs="SimSun"/>
          <w:kern w:val="0"/>
          <w:sz w:val="24"/>
          <w:szCs w:val="24"/>
        </w:rPr>
        <w:t>, Nakano Y, Sugiyama Y, Nakamura K, Sasajima J, Koizumi K, Yamazaki M, Nishikawa T, Mizukami Y, Yanagawa N, Fujii T, Obara T, Okumura T, Kohgo Y. Incidence of synchronous and metachronous pancreatic carcinoma in 168 patients with branch duct intraductal papillary mucinous neoplasm. </w:t>
      </w:r>
      <w:r w:rsidRPr="00796844">
        <w:rPr>
          <w:rFonts w:ascii="Book Antiqua" w:hAnsi="Book Antiqua" w:cs="SimSun"/>
          <w:i/>
          <w:iCs/>
          <w:kern w:val="0"/>
          <w:sz w:val="24"/>
          <w:szCs w:val="24"/>
        </w:rPr>
        <w:t>Pancreatology</w:t>
      </w:r>
      <w:r w:rsidRPr="00796844">
        <w:rPr>
          <w:rFonts w:ascii="Book Antiqua" w:hAnsi="Book Antiqua" w:cs="SimSun"/>
          <w:kern w:val="0"/>
          <w:sz w:val="24"/>
          <w:szCs w:val="24"/>
        </w:rPr>
        <w:t> 2010; </w:t>
      </w:r>
      <w:r w:rsidRPr="00796844">
        <w:rPr>
          <w:rFonts w:ascii="Book Antiqua" w:hAnsi="Book Antiqua" w:cs="SimSun"/>
          <w:b/>
          <w:bCs/>
          <w:kern w:val="0"/>
          <w:sz w:val="24"/>
          <w:szCs w:val="24"/>
        </w:rPr>
        <w:t>10</w:t>
      </w:r>
      <w:r w:rsidRPr="00796844">
        <w:rPr>
          <w:rFonts w:ascii="Book Antiqua" w:hAnsi="Book Antiqua" w:cs="SimSun"/>
          <w:kern w:val="0"/>
          <w:sz w:val="24"/>
          <w:szCs w:val="24"/>
        </w:rPr>
        <w:t>: 173-178 [PMID: 20484955 DOI: 10.1159/000231982.]</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33 </w:t>
      </w:r>
      <w:r w:rsidRPr="00796844">
        <w:rPr>
          <w:rFonts w:ascii="Book Antiqua" w:hAnsi="Book Antiqua" w:cs="SimSun"/>
          <w:b/>
          <w:bCs/>
          <w:kern w:val="0"/>
          <w:sz w:val="24"/>
          <w:szCs w:val="24"/>
        </w:rPr>
        <w:t>Larghi A</w:t>
      </w:r>
      <w:r w:rsidRPr="00796844">
        <w:rPr>
          <w:rFonts w:ascii="Book Antiqua" w:hAnsi="Book Antiqua" w:cs="SimSun"/>
          <w:kern w:val="0"/>
          <w:sz w:val="24"/>
          <w:szCs w:val="24"/>
        </w:rPr>
        <w:t>, Panic N, Capurso G, Leoncini E, Arzani D, Salvia R, Del Chiaro M, Frulloni L, Arcidiacono PG, Zerbi A, Manta R, Fabbri C, Ventrucci M, Tarantino I, Piciucchi M, Carnuccio A, Boggi U, Costamagna G, Delle Fave G, Pezzilli R, Bassi C, Bulajic M, Ricciardi W, Boccia S. Prevalence and risk factors of extrapancreatic malignancies in a large cohort of patients with intraductal papillary mucinous neoplasm (IPMN) of the pancreas. </w:t>
      </w:r>
      <w:r w:rsidRPr="00796844">
        <w:rPr>
          <w:rFonts w:ascii="Book Antiqua" w:hAnsi="Book Antiqua" w:cs="SimSun"/>
          <w:i/>
          <w:iCs/>
          <w:kern w:val="0"/>
          <w:sz w:val="24"/>
          <w:szCs w:val="24"/>
        </w:rPr>
        <w:t>Ann Oncol</w:t>
      </w:r>
      <w:r w:rsidRPr="00796844">
        <w:rPr>
          <w:rFonts w:ascii="Book Antiqua" w:hAnsi="Book Antiqua" w:cs="SimSun"/>
          <w:kern w:val="0"/>
          <w:sz w:val="24"/>
          <w:szCs w:val="24"/>
        </w:rPr>
        <w:t> 2013; </w:t>
      </w:r>
      <w:r w:rsidRPr="00796844">
        <w:rPr>
          <w:rFonts w:ascii="Book Antiqua" w:hAnsi="Book Antiqua" w:cs="SimSun"/>
          <w:b/>
          <w:bCs/>
          <w:kern w:val="0"/>
          <w:sz w:val="24"/>
          <w:szCs w:val="24"/>
        </w:rPr>
        <w:t>24</w:t>
      </w:r>
      <w:r w:rsidRPr="00796844">
        <w:rPr>
          <w:rFonts w:ascii="Book Antiqua" w:hAnsi="Book Antiqua" w:cs="SimSun"/>
          <w:kern w:val="0"/>
          <w:sz w:val="24"/>
          <w:szCs w:val="24"/>
        </w:rPr>
        <w:t>: 1907-1911 [PMID: 23676419 DOI: 10.1093/annonc/mdt184.]</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lastRenderedPageBreak/>
        <w:t>34 </w:t>
      </w:r>
      <w:r w:rsidRPr="00796844">
        <w:rPr>
          <w:rFonts w:ascii="Book Antiqua" w:hAnsi="Book Antiqua" w:cs="SimSun"/>
          <w:b/>
          <w:bCs/>
          <w:kern w:val="0"/>
          <w:sz w:val="24"/>
          <w:szCs w:val="24"/>
        </w:rPr>
        <w:t>Tewari N</w:t>
      </w:r>
      <w:r w:rsidRPr="00796844">
        <w:rPr>
          <w:rFonts w:ascii="Book Antiqua" w:hAnsi="Book Antiqua" w:cs="SimSun"/>
          <w:kern w:val="0"/>
          <w:sz w:val="24"/>
          <w:szCs w:val="24"/>
        </w:rPr>
        <w:t>, Zaitoun AM, Lindsay D, Abbas A, Ilyas M, Lobo DN. Three cases of concomitant intraductal papillary mucinous neoplasm and pancreatic neuroendocrine tumour. </w:t>
      </w:r>
      <w:r w:rsidRPr="00796844">
        <w:rPr>
          <w:rFonts w:ascii="Book Antiqua" w:hAnsi="Book Antiqua" w:cs="SimSun"/>
          <w:i/>
          <w:iCs/>
          <w:kern w:val="0"/>
          <w:sz w:val="24"/>
          <w:szCs w:val="24"/>
        </w:rPr>
        <w:t>JOP</w:t>
      </w:r>
      <w:r w:rsidRPr="00796844">
        <w:rPr>
          <w:rFonts w:ascii="Book Antiqua" w:hAnsi="Book Antiqua" w:cs="SimSun"/>
          <w:kern w:val="0"/>
          <w:sz w:val="24"/>
          <w:szCs w:val="24"/>
        </w:rPr>
        <w:t> 2013; </w:t>
      </w:r>
      <w:r w:rsidRPr="00796844">
        <w:rPr>
          <w:rFonts w:ascii="Book Antiqua" w:hAnsi="Book Antiqua" w:cs="SimSun"/>
          <w:b/>
          <w:bCs/>
          <w:kern w:val="0"/>
          <w:sz w:val="24"/>
          <w:szCs w:val="24"/>
        </w:rPr>
        <w:t>14</w:t>
      </w:r>
      <w:r w:rsidRPr="00796844">
        <w:rPr>
          <w:rFonts w:ascii="Book Antiqua" w:hAnsi="Book Antiqua" w:cs="SimSun"/>
          <w:kern w:val="0"/>
          <w:sz w:val="24"/>
          <w:szCs w:val="24"/>
        </w:rPr>
        <w:t>: 423-427 [PMID: 23846940 DOI: 10.6092/1590-8577/1491]</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35 </w:t>
      </w:r>
      <w:r w:rsidRPr="00796844">
        <w:rPr>
          <w:rFonts w:ascii="Book Antiqua" w:hAnsi="Book Antiqua" w:cs="SimSun"/>
          <w:b/>
          <w:bCs/>
          <w:kern w:val="0"/>
          <w:sz w:val="24"/>
          <w:szCs w:val="24"/>
        </w:rPr>
        <w:t>Uehara H</w:t>
      </w:r>
      <w:r w:rsidRPr="00796844">
        <w:rPr>
          <w:rFonts w:ascii="Book Antiqua" w:hAnsi="Book Antiqua" w:cs="SimSun"/>
          <w:kern w:val="0"/>
          <w:sz w:val="24"/>
          <w:szCs w:val="24"/>
        </w:rPr>
        <w:t>, Nakaizumi A, Ishikawa O, Iishi H, Tatsumi K, Takakura R, Ishida T, Takano Y, Tanaka S, Takenaka A. Development of ductal carcinoma of the pancreas during follow-up of branch duct intraductal papillary mucinous neoplasm of the pancreas. </w:t>
      </w:r>
      <w:r w:rsidRPr="00796844">
        <w:rPr>
          <w:rFonts w:ascii="Book Antiqua" w:hAnsi="Book Antiqua" w:cs="SimSun"/>
          <w:i/>
          <w:iCs/>
          <w:kern w:val="0"/>
          <w:sz w:val="24"/>
          <w:szCs w:val="24"/>
        </w:rPr>
        <w:t>Gut</w:t>
      </w:r>
      <w:r w:rsidRPr="00796844">
        <w:rPr>
          <w:rFonts w:ascii="Book Antiqua" w:hAnsi="Book Antiqua" w:cs="SimSun"/>
          <w:kern w:val="0"/>
          <w:sz w:val="24"/>
          <w:szCs w:val="24"/>
        </w:rPr>
        <w:t> 2008; </w:t>
      </w:r>
      <w:r w:rsidRPr="00796844">
        <w:rPr>
          <w:rFonts w:ascii="Book Antiqua" w:hAnsi="Book Antiqua" w:cs="SimSun"/>
          <w:b/>
          <w:bCs/>
          <w:kern w:val="0"/>
          <w:sz w:val="24"/>
          <w:szCs w:val="24"/>
        </w:rPr>
        <w:t>57</w:t>
      </w:r>
      <w:r w:rsidRPr="00796844">
        <w:rPr>
          <w:rFonts w:ascii="Book Antiqua" w:hAnsi="Book Antiqua" w:cs="SimSun"/>
          <w:kern w:val="0"/>
          <w:sz w:val="24"/>
          <w:szCs w:val="24"/>
        </w:rPr>
        <w:t>: 1561-1565 [PMID: 18477671 DOI: 10.1136/gut.2007.145631]</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36 </w:t>
      </w:r>
      <w:r w:rsidRPr="00796844">
        <w:rPr>
          <w:rFonts w:ascii="Book Antiqua" w:hAnsi="Book Antiqua" w:cs="SimSun"/>
          <w:b/>
          <w:bCs/>
          <w:kern w:val="0"/>
          <w:sz w:val="24"/>
          <w:szCs w:val="24"/>
        </w:rPr>
        <w:t>Brugge WR</w:t>
      </w:r>
      <w:r w:rsidRPr="00796844">
        <w:rPr>
          <w:rFonts w:ascii="Book Antiqua" w:hAnsi="Book Antiqua" w:cs="SimSun"/>
          <w:kern w:val="0"/>
          <w:sz w:val="24"/>
          <w:szCs w:val="24"/>
        </w:rPr>
        <w:t>, Lewandrowski K, Lee-Lewandrowski E, Centeno BA, Szydlo T, Regan S, del Castillo CF, Warshaw AL. Diagnosis of pancreatic cystic neoplasms: a report of the cooperative pancreatic cyst study. </w:t>
      </w:r>
      <w:r w:rsidRPr="00796844">
        <w:rPr>
          <w:rFonts w:ascii="Book Antiqua" w:hAnsi="Book Antiqua" w:cs="SimSun"/>
          <w:i/>
          <w:iCs/>
          <w:kern w:val="0"/>
          <w:sz w:val="24"/>
          <w:szCs w:val="24"/>
        </w:rPr>
        <w:t>Gastroenterology</w:t>
      </w:r>
      <w:r w:rsidRPr="00796844">
        <w:rPr>
          <w:rFonts w:ascii="Book Antiqua" w:hAnsi="Book Antiqua" w:cs="SimSun"/>
          <w:kern w:val="0"/>
          <w:sz w:val="24"/>
          <w:szCs w:val="24"/>
        </w:rPr>
        <w:t> 2004; </w:t>
      </w:r>
      <w:r w:rsidRPr="00796844">
        <w:rPr>
          <w:rFonts w:ascii="Book Antiqua" w:hAnsi="Book Antiqua" w:cs="SimSun"/>
          <w:b/>
          <w:bCs/>
          <w:kern w:val="0"/>
          <w:sz w:val="24"/>
          <w:szCs w:val="24"/>
        </w:rPr>
        <w:t>126</w:t>
      </w:r>
      <w:r w:rsidRPr="00796844">
        <w:rPr>
          <w:rFonts w:ascii="Book Antiqua" w:hAnsi="Book Antiqua" w:cs="SimSun"/>
          <w:kern w:val="0"/>
          <w:sz w:val="24"/>
          <w:szCs w:val="24"/>
        </w:rPr>
        <w:t>: 1330-1336 [PMID: 15131794 DOI: 10.1053/j.gastro.2004.02.013]</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37 </w:t>
      </w:r>
      <w:r w:rsidRPr="00796844">
        <w:rPr>
          <w:rFonts w:ascii="Book Antiqua" w:hAnsi="Book Antiqua" w:cs="SimSun"/>
          <w:b/>
          <w:bCs/>
          <w:kern w:val="0"/>
          <w:sz w:val="24"/>
          <w:szCs w:val="24"/>
        </w:rPr>
        <w:t>Baiocchi GL</w:t>
      </w:r>
      <w:r w:rsidRPr="00796844">
        <w:rPr>
          <w:rFonts w:ascii="Book Antiqua" w:hAnsi="Book Antiqua" w:cs="SimSun"/>
          <w:kern w:val="0"/>
          <w:sz w:val="24"/>
          <w:szCs w:val="24"/>
        </w:rPr>
        <w:t>, Bertagna F, Gheza F, Grazioli L, Calanducci D, Giubbini R, Portolani N, Giulini SM. Searching for indicators of malignancy in pancreatic intraductal papillary mucinous neoplasms: the value of 18FDG-PET confirmed. </w:t>
      </w:r>
      <w:r w:rsidRPr="00796844">
        <w:rPr>
          <w:rFonts w:ascii="Book Antiqua" w:hAnsi="Book Antiqua" w:cs="SimSun"/>
          <w:i/>
          <w:iCs/>
          <w:kern w:val="0"/>
          <w:sz w:val="24"/>
          <w:szCs w:val="24"/>
        </w:rPr>
        <w:t>Ann Surg Oncol</w:t>
      </w:r>
      <w:r w:rsidRPr="00796844">
        <w:rPr>
          <w:rFonts w:ascii="Book Antiqua" w:hAnsi="Book Antiqua" w:cs="SimSun"/>
          <w:kern w:val="0"/>
          <w:sz w:val="24"/>
          <w:szCs w:val="24"/>
        </w:rPr>
        <w:t> 2012; </w:t>
      </w:r>
      <w:r w:rsidRPr="00796844">
        <w:rPr>
          <w:rFonts w:ascii="Book Antiqua" w:hAnsi="Book Antiqua" w:cs="SimSun"/>
          <w:b/>
          <w:bCs/>
          <w:kern w:val="0"/>
          <w:sz w:val="24"/>
          <w:szCs w:val="24"/>
        </w:rPr>
        <w:t>19</w:t>
      </w:r>
      <w:r w:rsidRPr="00796844">
        <w:rPr>
          <w:rFonts w:ascii="Book Antiqua" w:hAnsi="Book Antiqua" w:cs="SimSun"/>
          <w:kern w:val="0"/>
          <w:sz w:val="24"/>
          <w:szCs w:val="24"/>
        </w:rPr>
        <w:t>: 3574-3580 [PMID: 22752369 DOI: 10.1245/s10434-012-2234-5]</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38 </w:t>
      </w:r>
      <w:r w:rsidRPr="00796844">
        <w:rPr>
          <w:rFonts w:ascii="Book Antiqua" w:hAnsi="Book Antiqua" w:cs="SimSun"/>
          <w:b/>
          <w:bCs/>
          <w:kern w:val="0"/>
          <w:sz w:val="24"/>
          <w:szCs w:val="24"/>
        </w:rPr>
        <w:t>Tanaka M</w:t>
      </w:r>
      <w:r w:rsidRPr="00796844">
        <w:rPr>
          <w:rFonts w:ascii="Book Antiqua" w:hAnsi="Book Antiqua" w:cs="SimSun"/>
          <w:kern w:val="0"/>
          <w:sz w:val="24"/>
          <w:szCs w:val="24"/>
        </w:rPr>
        <w:t>, Chari S, Adsay V, Fernandez-del Castillo C, Falconi M, Shimizu M, Yamaguchi K, Yamao K, Matsuno S. International consensus guidelines for management of intraductal papillary mucinous neoplasms and mucinous cystic neoplasms of the pancreas. </w:t>
      </w:r>
      <w:r w:rsidRPr="00796844">
        <w:rPr>
          <w:rFonts w:ascii="Book Antiqua" w:hAnsi="Book Antiqua" w:cs="SimSun"/>
          <w:i/>
          <w:iCs/>
          <w:kern w:val="0"/>
          <w:sz w:val="24"/>
          <w:szCs w:val="24"/>
        </w:rPr>
        <w:t>Pancreatology</w:t>
      </w:r>
      <w:r w:rsidRPr="00796844">
        <w:rPr>
          <w:rFonts w:ascii="Book Antiqua" w:hAnsi="Book Antiqua" w:cs="SimSun"/>
          <w:kern w:val="0"/>
          <w:sz w:val="24"/>
          <w:szCs w:val="24"/>
        </w:rPr>
        <w:t> 2006; </w:t>
      </w:r>
      <w:r w:rsidRPr="00796844">
        <w:rPr>
          <w:rFonts w:ascii="Book Antiqua" w:hAnsi="Book Antiqua" w:cs="SimSun"/>
          <w:b/>
          <w:bCs/>
          <w:kern w:val="0"/>
          <w:sz w:val="24"/>
          <w:szCs w:val="24"/>
        </w:rPr>
        <w:t>6</w:t>
      </w:r>
      <w:r w:rsidRPr="00796844">
        <w:rPr>
          <w:rFonts w:ascii="Book Antiqua" w:hAnsi="Book Antiqua" w:cs="SimSun"/>
          <w:kern w:val="0"/>
          <w:sz w:val="24"/>
          <w:szCs w:val="24"/>
        </w:rPr>
        <w:t>: 17-32 [PMID: 16327281 DOI: 10.1159/000090023]</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39 </w:t>
      </w:r>
      <w:r w:rsidRPr="00796844">
        <w:rPr>
          <w:rFonts w:ascii="Book Antiqua" w:hAnsi="Book Antiqua" w:cs="SimSun"/>
          <w:b/>
          <w:bCs/>
          <w:kern w:val="0"/>
          <w:sz w:val="24"/>
          <w:szCs w:val="24"/>
        </w:rPr>
        <w:t>Tanaka M</w:t>
      </w:r>
      <w:r w:rsidRPr="00796844">
        <w:rPr>
          <w:rFonts w:ascii="Book Antiqua" w:hAnsi="Book Antiqua" w:cs="SimSun"/>
          <w:kern w:val="0"/>
          <w:sz w:val="24"/>
          <w:szCs w:val="24"/>
        </w:rPr>
        <w:t>, Fernández-del Castillo C, Adsay V, Chari S, Falconi M, Jang JY, Kimura W, Levy P, Pitman MB, Schmidt CM, Shimizu M, Wolfgang CL, Yamaguchi K, Yamao K. International consensus guidelines 2012 for the management of IPMN and MCN of the pancreas. </w:t>
      </w:r>
      <w:r w:rsidRPr="00796844">
        <w:rPr>
          <w:rFonts w:ascii="Book Antiqua" w:hAnsi="Book Antiqua" w:cs="SimSun"/>
          <w:i/>
          <w:iCs/>
          <w:kern w:val="0"/>
          <w:sz w:val="24"/>
          <w:szCs w:val="24"/>
        </w:rPr>
        <w:t>Pancreatology</w:t>
      </w:r>
      <w:r w:rsidRPr="00796844">
        <w:rPr>
          <w:rFonts w:ascii="Book Antiqua" w:hAnsi="Book Antiqua" w:cs="SimSun"/>
          <w:kern w:val="0"/>
          <w:sz w:val="24"/>
          <w:szCs w:val="24"/>
        </w:rPr>
        <w:t> 2012; </w:t>
      </w:r>
      <w:r w:rsidRPr="00796844">
        <w:rPr>
          <w:rFonts w:ascii="Book Antiqua" w:hAnsi="Book Antiqua" w:cs="SimSun"/>
          <w:b/>
          <w:bCs/>
          <w:kern w:val="0"/>
          <w:sz w:val="24"/>
          <w:szCs w:val="24"/>
        </w:rPr>
        <w:t>12</w:t>
      </w:r>
      <w:r w:rsidRPr="00796844">
        <w:rPr>
          <w:rFonts w:ascii="Book Antiqua" w:hAnsi="Book Antiqua" w:cs="SimSun"/>
          <w:kern w:val="0"/>
          <w:sz w:val="24"/>
          <w:szCs w:val="24"/>
        </w:rPr>
        <w:t>: 183-197 [PMID: 22687371 DOI: 10.1016/j.pan.2012.04.004]</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lastRenderedPageBreak/>
        <w:t>40 </w:t>
      </w:r>
      <w:r w:rsidRPr="00796844">
        <w:rPr>
          <w:rFonts w:ascii="Book Antiqua" w:hAnsi="Book Antiqua" w:cs="SimSun"/>
          <w:b/>
          <w:bCs/>
          <w:kern w:val="0"/>
          <w:sz w:val="24"/>
          <w:szCs w:val="24"/>
        </w:rPr>
        <w:t>Pedrazzoli S</w:t>
      </w:r>
      <w:r w:rsidRPr="00796844">
        <w:rPr>
          <w:rFonts w:ascii="Book Antiqua" w:hAnsi="Book Antiqua" w:cs="SimSun"/>
          <w:kern w:val="0"/>
          <w:sz w:val="24"/>
          <w:szCs w:val="24"/>
        </w:rPr>
        <w:t>, Sperti C, Pasquali C, Bissoli S, Chierichetti F. Comparison of International Consensus Guidelines versus 18-FDG PET in detecting malignancy of intraductal papillary mucinous neoplasms of the pancreas. </w:t>
      </w:r>
      <w:r w:rsidRPr="00796844">
        <w:rPr>
          <w:rFonts w:ascii="Book Antiqua" w:hAnsi="Book Antiqua" w:cs="SimSun"/>
          <w:i/>
          <w:iCs/>
          <w:kern w:val="0"/>
          <w:sz w:val="24"/>
          <w:szCs w:val="24"/>
        </w:rPr>
        <w:t>Ann Surg</w:t>
      </w:r>
      <w:r w:rsidRPr="00796844">
        <w:rPr>
          <w:rFonts w:ascii="Book Antiqua" w:hAnsi="Book Antiqua" w:cs="SimSun"/>
          <w:kern w:val="0"/>
          <w:sz w:val="24"/>
          <w:szCs w:val="24"/>
        </w:rPr>
        <w:t> 2011; </w:t>
      </w:r>
      <w:r w:rsidRPr="00796844">
        <w:rPr>
          <w:rFonts w:ascii="Book Antiqua" w:hAnsi="Book Antiqua" w:cs="SimSun"/>
          <w:b/>
          <w:bCs/>
          <w:kern w:val="0"/>
          <w:sz w:val="24"/>
          <w:szCs w:val="24"/>
        </w:rPr>
        <w:t>254</w:t>
      </w:r>
      <w:r w:rsidRPr="00796844">
        <w:rPr>
          <w:rFonts w:ascii="Book Antiqua" w:hAnsi="Book Antiqua" w:cs="SimSun"/>
          <w:kern w:val="0"/>
          <w:sz w:val="24"/>
          <w:szCs w:val="24"/>
        </w:rPr>
        <w:t>: 971-976 [PMID: 22076067 DOI: 10.1097/SLA.0b013e3182383137]</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41 </w:t>
      </w:r>
      <w:r w:rsidRPr="00796844">
        <w:rPr>
          <w:rFonts w:ascii="Book Antiqua" w:hAnsi="Book Antiqua" w:cs="SimSun"/>
          <w:b/>
          <w:bCs/>
          <w:kern w:val="0"/>
          <w:sz w:val="24"/>
          <w:szCs w:val="24"/>
        </w:rPr>
        <w:t>Takanami K</w:t>
      </w:r>
      <w:r w:rsidRPr="00796844">
        <w:rPr>
          <w:rFonts w:ascii="Book Antiqua" w:hAnsi="Book Antiqua" w:cs="SimSun"/>
          <w:kern w:val="0"/>
          <w:sz w:val="24"/>
          <w:szCs w:val="24"/>
        </w:rPr>
        <w:t>, Hiraide T, Tsuda M, Nakamura Y, Kaneta T, Takase K, Fukuda H, Takahashi S. Additional value of FDG PET/CT to contrast-enhanced CT in the differentiation between benign and malignant intraductal papillary mucinous neoplasms of the pancreas with mural nodules. </w:t>
      </w:r>
      <w:r w:rsidRPr="00796844">
        <w:rPr>
          <w:rFonts w:ascii="Book Antiqua" w:hAnsi="Book Antiqua" w:cs="SimSun"/>
          <w:i/>
          <w:iCs/>
          <w:kern w:val="0"/>
          <w:sz w:val="24"/>
          <w:szCs w:val="24"/>
        </w:rPr>
        <w:t>Ann Nucl Med</w:t>
      </w:r>
      <w:r w:rsidRPr="00796844">
        <w:rPr>
          <w:rFonts w:ascii="Book Antiqua" w:hAnsi="Book Antiqua" w:cs="SimSun"/>
          <w:kern w:val="0"/>
          <w:sz w:val="24"/>
          <w:szCs w:val="24"/>
        </w:rPr>
        <w:t> 2011; </w:t>
      </w:r>
      <w:r w:rsidRPr="00796844">
        <w:rPr>
          <w:rFonts w:ascii="Book Antiqua" w:hAnsi="Book Antiqua" w:cs="SimSun"/>
          <w:b/>
          <w:bCs/>
          <w:kern w:val="0"/>
          <w:sz w:val="24"/>
          <w:szCs w:val="24"/>
        </w:rPr>
        <w:t>25</w:t>
      </w:r>
      <w:r w:rsidRPr="00796844">
        <w:rPr>
          <w:rFonts w:ascii="Book Antiqua" w:hAnsi="Book Antiqua" w:cs="SimSun"/>
          <w:kern w:val="0"/>
          <w:sz w:val="24"/>
          <w:szCs w:val="24"/>
        </w:rPr>
        <w:t>: 501-510 [PMID: 21537945 DOI: 10.1007/s12149-011-0494-y]</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42 </w:t>
      </w:r>
      <w:r w:rsidRPr="00796844">
        <w:rPr>
          <w:rFonts w:ascii="Book Antiqua" w:hAnsi="Book Antiqua" w:cs="SimSun"/>
          <w:b/>
          <w:bCs/>
          <w:kern w:val="0"/>
          <w:sz w:val="24"/>
          <w:szCs w:val="24"/>
        </w:rPr>
        <w:t>Bertagna F</w:t>
      </w:r>
      <w:r w:rsidRPr="00796844">
        <w:rPr>
          <w:rFonts w:ascii="Book Antiqua" w:hAnsi="Book Antiqua" w:cs="SimSun"/>
          <w:kern w:val="0"/>
          <w:sz w:val="24"/>
          <w:szCs w:val="24"/>
        </w:rPr>
        <w:t>, Treglia G, Baiocchi GL, Giubbini R. F18-FDG-PET/CT for evaluation of intraductal papillary mucinous neoplasms (IPMN): a review of the literature. </w:t>
      </w:r>
      <w:r w:rsidRPr="00796844">
        <w:rPr>
          <w:rFonts w:ascii="Book Antiqua" w:hAnsi="Book Antiqua" w:cs="SimSun"/>
          <w:i/>
          <w:iCs/>
          <w:kern w:val="0"/>
          <w:sz w:val="24"/>
          <w:szCs w:val="24"/>
        </w:rPr>
        <w:t>Jpn J Radiol</w:t>
      </w:r>
      <w:r w:rsidRPr="00796844">
        <w:rPr>
          <w:rFonts w:ascii="Book Antiqua" w:hAnsi="Book Antiqua" w:cs="SimSun"/>
          <w:kern w:val="0"/>
          <w:sz w:val="24"/>
          <w:szCs w:val="24"/>
        </w:rPr>
        <w:t> 2013; </w:t>
      </w:r>
      <w:r w:rsidRPr="00796844">
        <w:rPr>
          <w:rFonts w:ascii="Book Antiqua" w:hAnsi="Book Antiqua" w:cs="SimSun"/>
          <w:b/>
          <w:bCs/>
          <w:kern w:val="0"/>
          <w:sz w:val="24"/>
          <w:szCs w:val="24"/>
        </w:rPr>
        <w:t>31</w:t>
      </w:r>
      <w:r w:rsidRPr="00796844">
        <w:rPr>
          <w:rFonts w:ascii="Book Antiqua" w:hAnsi="Book Antiqua" w:cs="SimSun"/>
          <w:kern w:val="0"/>
          <w:sz w:val="24"/>
          <w:szCs w:val="24"/>
        </w:rPr>
        <w:t>: 229-236 [PMID: 23315020 DOI: 10.1007/s11604-012-0176-2]</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43 </w:t>
      </w:r>
      <w:r w:rsidRPr="00796844">
        <w:rPr>
          <w:rFonts w:ascii="Book Antiqua" w:hAnsi="Book Antiqua" w:cs="SimSun"/>
          <w:b/>
          <w:bCs/>
          <w:kern w:val="0"/>
          <w:sz w:val="24"/>
          <w:szCs w:val="24"/>
        </w:rPr>
        <w:t>Hong HS</w:t>
      </w:r>
      <w:r w:rsidRPr="00796844">
        <w:rPr>
          <w:rFonts w:ascii="Book Antiqua" w:hAnsi="Book Antiqua" w:cs="SimSun"/>
          <w:kern w:val="0"/>
          <w:sz w:val="24"/>
          <w:szCs w:val="24"/>
        </w:rPr>
        <w:t>, Yun M, Cho A, Choi JY, Kim MJ, Kim KW, Choi YJ, Lee JD. The utility of F-18 FDG PET/CT in the evaluation of pancreatic intraductal papillary mucinous neoplasm. </w:t>
      </w:r>
      <w:r w:rsidRPr="00796844">
        <w:rPr>
          <w:rFonts w:ascii="Book Antiqua" w:hAnsi="Book Antiqua" w:cs="SimSun"/>
          <w:i/>
          <w:iCs/>
          <w:kern w:val="0"/>
          <w:sz w:val="24"/>
          <w:szCs w:val="24"/>
        </w:rPr>
        <w:t>Clin Nucl Med</w:t>
      </w:r>
      <w:r w:rsidRPr="00796844">
        <w:rPr>
          <w:rFonts w:ascii="Book Antiqua" w:hAnsi="Book Antiqua" w:cs="SimSun"/>
          <w:kern w:val="0"/>
          <w:sz w:val="24"/>
          <w:szCs w:val="24"/>
        </w:rPr>
        <w:t> 2010; </w:t>
      </w:r>
      <w:r w:rsidRPr="00796844">
        <w:rPr>
          <w:rFonts w:ascii="Book Antiqua" w:hAnsi="Book Antiqua" w:cs="SimSun"/>
          <w:b/>
          <w:bCs/>
          <w:kern w:val="0"/>
          <w:sz w:val="24"/>
          <w:szCs w:val="24"/>
        </w:rPr>
        <w:t>35</w:t>
      </w:r>
      <w:r w:rsidRPr="00796844">
        <w:rPr>
          <w:rFonts w:ascii="Book Antiqua" w:hAnsi="Book Antiqua" w:cs="SimSun"/>
          <w:kern w:val="0"/>
          <w:sz w:val="24"/>
          <w:szCs w:val="24"/>
        </w:rPr>
        <w:t>: 776-779 [PMID: 20838285 DOI: 10.1097/RLU.0b013e3181e4da32]</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44 </w:t>
      </w:r>
      <w:r w:rsidRPr="00796844">
        <w:rPr>
          <w:rFonts w:ascii="Book Antiqua" w:hAnsi="Book Antiqua" w:cs="SimSun"/>
          <w:b/>
          <w:bCs/>
          <w:kern w:val="0"/>
          <w:sz w:val="24"/>
          <w:szCs w:val="24"/>
        </w:rPr>
        <w:t>Baiocchi GL</w:t>
      </w:r>
      <w:r w:rsidRPr="00796844">
        <w:rPr>
          <w:rFonts w:ascii="Book Antiqua" w:hAnsi="Book Antiqua" w:cs="SimSun"/>
          <w:kern w:val="0"/>
          <w:sz w:val="24"/>
          <w:szCs w:val="24"/>
        </w:rPr>
        <w:t>, Portolani N, Bertagna F, Gheza F, Pizzocaro C, Giubbini R, Giulini SM. Possible additional value of 18FDG-PET in managing pancreas intraductal papillary mucinous neoplasms: preliminary results. </w:t>
      </w:r>
      <w:r w:rsidRPr="00796844">
        <w:rPr>
          <w:rFonts w:ascii="Book Antiqua" w:hAnsi="Book Antiqua" w:cs="SimSun"/>
          <w:i/>
          <w:iCs/>
          <w:kern w:val="0"/>
          <w:sz w:val="24"/>
          <w:szCs w:val="24"/>
        </w:rPr>
        <w:t>J Exp Clin Cancer Res</w:t>
      </w:r>
      <w:r w:rsidRPr="00796844">
        <w:rPr>
          <w:rFonts w:ascii="Book Antiqua" w:hAnsi="Book Antiqua" w:cs="SimSun"/>
          <w:kern w:val="0"/>
          <w:sz w:val="24"/>
          <w:szCs w:val="24"/>
        </w:rPr>
        <w:t> 2008; </w:t>
      </w:r>
      <w:r w:rsidRPr="00796844">
        <w:rPr>
          <w:rFonts w:ascii="Book Antiqua" w:hAnsi="Book Antiqua" w:cs="SimSun"/>
          <w:b/>
          <w:bCs/>
          <w:kern w:val="0"/>
          <w:sz w:val="24"/>
          <w:szCs w:val="24"/>
        </w:rPr>
        <w:t>27</w:t>
      </w:r>
      <w:r w:rsidRPr="00796844">
        <w:rPr>
          <w:rFonts w:ascii="Book Antiqua" w:hAnsi="Book Antiqua" w:cs="SimSun"/>
          <w:kern w:val="0"/>
          <w:sz w:val="24"/>
          <w:szCs w:val="24"/>
        </w:rPr>
        <w:t>: 10 [PMID: 18577196 DOI: 10.1186/1756-9966-27-10]</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45 </w:t>
      </w:r>
      <w:r w:rsidRPr="00796844">
        <w:rPr>
          <w:rFonts w:ascii="Book Antiqua" w:hAnsi="Book Antiqua" w:cs="SimSun"/>
          <w:b/>
          <w:bCs/>
          <w:kern w:val="0"/>
          <w:sz w:val="24"/>
          <w:szCs w:val="24"/>
        </w:rPr>
        <w:t>Lee SY</w:t>
      </w:r>
      <w:r w:rsidRPr="00796844">
        <w:rPr>
          <w:rFonts w:ascii="Book Antiqua" w:hAnsi="Book Antiqua" w:cs="SimSun"/>
          <w:kern w:val="0"/>
          <w:sz w:val="24"/>
          <w:szCs w:val="24"/>
        </w:rPr>
        <w:t>, Choi DW, Jang KT, Lee KT, Choi SH, Heo JS, Lee JK, Paik SW, Rhee JC. High expression of intestinal-type mucin (MUC2) in intraductal papillary mucinous neoplasms coexisting with extrapancreatic gastrointestinal cancers. </w:t>
      </w:r>
      <w:r w:rsidRPr="00796844">
        <w:rPr>
          <w:rFonts w:ascii="Book Antiqua" w:hAnsi="Book Antiqua" w:cs="SimSun"/>
          <w:i/>
          <w:iCs/>
          <w:kern w:val="0"/>
          <w:sz w:val="24"/>
          <w:szCs w:val="24"/>
        </w:rPr>
        <w:t>Pancreas</w:t>
      </w:r>
      <w:r w:rsidRPr="00796844">
        <w:rPr>
          <w:rFonts w:ascii="Book Antiqua" w:hAnsi="Book Antiqua" w:cs="SimSun"/>
          <w:kern w:val="0"/>
          <w:sz w:val="24"/>
          <w:szCs w:val="24"/>
        </w:rPr>
        <w:t> 2006; </w:t>
      </w:r>
      <w:r w:rsidRPr="00796844">
        <w:rPr>
          <w:rFonts w:ascii="Book Antiqua" w:hAnsi="Book Antiqua" w:cs="SimSun"/>
          <w:b/>
          <w:bCs/>
          <w:kern w:val="0"/>
          <w:sz w:val="24"/>
          <w:szCs w:val="24"/>
        </w:rPr>
        <w:t>32</w:t>
      </w:r>
      <w:r w:rsidRPr="00796844">
        <w:rPr>
          <w:rFonts w:ascii="Book Antiqua" w:hAnsi="Book Antiqua" w:cs="SimSun"/>
          <w:kern w:val="0"/>
          <w:sz w:val="24"/>
          <w:szCs w:val="24"/>
        </w:rPr>
        <w:t>: 186-189 [PMID: 16552339 DOI: 10.1097/01.mpa.0000202939.40213.fd]</w:t>
      </w:r>
    </w:p>
    <w:p w:rsidR="00E62F88" w:rsidRPr="00796844" w:rsidRDefault="00E62F88" w:rsidP="000E6437">
      <w:pPr>
        <w:widowControl/>
        <w:spacing w:line="360" w:lineRule="auto"/>
        <w:jc w:val="both"/>
        <w:rPr>
          <w:rFonts w:ascii="Book Antiqua" w:hAnsi="Book Antiqua" w:cs="SimSun"/>
          <w:kern w:val="0"/>
          <w:sz w:val="24"/>
          <w:szCs w:val="24"/>
        </w:rPr>
      </w:pPr>
      <w:r w:rsidRPr="00796844">
        <w:rPr>
          <w:rFonts w:ascii="Book Antiqua" w:hAnsi="Book Antiqua" w:cs="SimSun"/>
          <w:kern w:val="0"/>
          <w:sz w:val="24"/>
          <w:szCs w:val="24"/>
        </w:rPr>
        <w:t>46 </w:t>
      </w:r>
      <w:r w:rsidRPr="00796844">
        <w:rPr>
          <w:rFonts w:ascii="Book Antiqua" w:hAnsi="Book Antiqua" w:cs="SimSun"/>
          <w:b/>
          <w:bCs/>
          <w:kern w:val="0"/>
          <w:sz w:val="24"/>
          <w:szCs w:val="24"/>
        </w:rPr>
        <w:t>Baiocchi GL</w:t>
      </w:r>
      <w:r w:rsidRPr="00796844">
        <w:rPr>
          <w:rFonts w:ascii="Book Antiqua" w:hAnsi="Book Antiqua" w:cs="SimSun"/>
          <w:kern w:val="0"/>
          <w:sz w:val="24"/>
          <w:szCs w:val="24"/>
        </w:rPr>
        <w:t xml:space="preserve">, Portolani N, Grazioli L, Mazza G, Gheza F, Bartoli M, Vanzetti E, Giulini SM. Management of pancreatic intraductal papillary </w:t>
      </w:r>
      <w:r w:rsidRPr="00796844">
        <w:rPr>
          <w:rFonts w:ascii="Book Antiqua" w:hAnsi="Book Antiqua" w:cs="SimSun"/>
          <w:kern w:val="0"/>
          <w:sz w:val="24"/>
          <w:szCs w:val="24"/>
        </w:rPr>
        <w:lastRenderedPageBreak/>
        <w:t>mucinous neoplasm in an academic hospital (2005-2010): what follow-up for unoperated patients? </w:t>
      </w:r>
      <w:r w:rsidRPr="00796844">
        <w:rPr>
          <w:rFonts w:ascii="Book Antiqua" w:hAnsi="Book Antiqua" w:cs="SimSun"/>
          <w:i/>
          <w:iCs/>
          <w:kern w:val="0"/>
          <w:sz w:val="24"/>
          <w:szCs w:val="24"/>
        </w:rPr>
        <w:t>Pancreas</w:t>
      </w:r>
      <w:r w:rsidRPr="00796844">
        <w:rPr>
          <w:rFonts w:ascii="Book Antiqua" w:hAnsi="Book Antiqua" w:cs="SimSun"/>
          <w:kern w:val="0"/>
          <w:sz w:val="24"/>
          <w:szCs w:val="24"/>
        </w:rPr>
        <w:t> 2013; </w:t>
      </w:r>
      <w:r w:rsidRPr="00796844">
        <w:rPr>
          <w:rFonts w:ascii="Book Antiqua" w:hAnsi="Book Antiqua" w:cs="SimSun"/>
          <w:b/>
          <w:bCs/>
          <w:kern w:val="0"/>
          <w:sz w:val="24"/>
          <w:szCs w:val="24"/>
        </w:rPr>
        <w:t>42</w:t>
      </w:r>
      <w:r w:rsidRPr="00796844">
        <w:rPr>
          <w:rFonts w:ascii="Book Antiqua" w:hAnsi="Book Antiqua" w:cs="SimSun"/>
          <w:kern w:val="0"/>
          <w:sz w:val="24"/>
          <w:szCs w:val="24"/>
        </w:rPr>
        <w:t>: 696-700 [PMID: 23160482 DOI: 10.1097/MPA.0b013e318270b98b]</w:t>
      </w:r>
    </w:p>
    <w:p w:rsidR="00E62F88" w:rsidRPr="00796844" w:rsidRDefault="00E62F88" w:rsidP="000E6437">
      <w:pPr>
        <w:widowControl/>
        <w:overflowPunct/>
        <w:autoSpaceDE/>
        <w:autoSpaceDN/>
        <w:adjustRightInd/>
        <w:spacing w:line="360" w:lineRule="auto"/>
        <w:ind w:right="-7"/>
        <w:jc w:val="both"/>
        <w:textAlignment w:val="top"/>
        <w:rPr>
          <w:rFonts w:ascii="Book Antiqua" w:hAnsi="Book Antiqua" w:cs="Calibri"/>
          <w:kern w:val="0"/>
          <w:sz w:val="24"/>
          <w:szCs w:val="24"/>
          <w:lang w:val="en-US" w:eastAsia="zh-CN"/>
        </w:rPr>
      </w:pPr>
    </w:p>
    <w:p w:rsidR="00E62F88" w:rsidRPr="00796844" w:rsidRDefault="00E62F88" w:rsidP="00F1693B">
      <w:pPr>
        <w:pStyle w:val="ListParagraph"/>
        <w:wordWrap w:val="0"/>
        <w:spacing w:line="360" w:lineRule="auto"/>
        <w:ind w:left="360" w:right="120" w:firstLineChars="0" w:firstLine="0"/>
        <w:jc w:val="right"/>
        <w:rPr>
          <w:rFonts w:ascii="Book Antiqua" w:eastAsia="SimSun" w:hAnsi="Book Antiqua"/>
          <w:b/>
          <w:bCs/>
          <w:szCs w:val="24"/>
          <w:lang w:eastAsia="zh-CN"/>
        </w:rPr>
      </w:pPr>
      <w:bookmarkStart w:id="52" w:name="OLE_LINK427"/>
      <w:bookmarkStart w:id="53" w:name="OLE_LINK435"/>
      <w:bookmarkStart w:id="54" w:name="OLE_LINK516"/>
      <w:bookmarkStart w:id="55" w:name="OLE_LINK45"/>
      <w:bookmarkStart w:id="56" w:name="OLE_LINK132"/>
      <w:bookmarkStart w:id="57" w:name="OLE_LINK529"/>
      <w:bookmarkStart w:id="58" w:name="OLE_LINK541"/>
      <w:bookmarkStart w:id="59" w:name="OLE_LINK543"/>
      <w:r w:rsidRPr="00796844">
        <w:rPr>
          <w:rStyle w:val="Strong"/>
          <w:rFonts w:ascii="Book Antiqua" w:hAnsi="Book Antiqua" w:cs="Arial"/>
          <w:bCs w:val="0"/>
          <w:noProof/>
          <w:szCs w:val="24"/>
        </w:rPr>
        <w:t>P-Reviewer</w:t>
      </w:r>
      <w:r w:rsidRPr="00796844">
        <w:rPr>
          <w:rStyle w:val="Strong"/>
          <w:rFonts w:ascii="Book Antiqua" w:eastAsia="SimSun" w:hAnsi="Book Antiqua" w:cs="Arial"/>
          <w:bCs w:val="0"/>
          <w:noProof/>
          <w:szCs w:val="24"/>
          <w:lang w:eastAsia="zh-CN"/>
        </w:rPr>
        <w:t>:</w:t>
      </w:r>
      <w:r w:rsidRPr="00796844">
        <w:rPr>
          <w:rFonts w:ascii="Book Antiqua" w:hAnsi="Book Antiqua"/>
          <w:bCs/>
          <w:szCs w:val="24"/>
        </w:rPr>
        <w:t xml:space="preserve"> Koukourakis GV</w:t>
      </w:r>
      <w:r w:rsidRPr="00796844">
        <w:rPr>
          <w:rFonts w:ascii="Book Antiqua" w:eastAsia="SimSun" w:hAnsi="Book Antiqua"/>
          <w:bCs/>
          <w:szCs w:val="24"/>
          <w:lang w:eastAsia="zh-CN"/>
        </w:rPr>
        <w:t>,</w:t>
      </w:r>
      <w:r w:rsidRPr="00796844">
        <w:rPr>
          <w:rFonts w:ascii="Book Antiqua" w:hAnsi="Book Antiqua"/>
          <w:szCs w:val="24"/>
        </w:rPr>
        <w:t xml:space="preserve"> </w:t>
      </w:r>
      <w:r w:rsidRPr="00796844">
        <w:rPr>
          <w:rFonts w:ascii="Book Antiqua" w:eastAsia="SimSun" w:hAnsi="Book Antiqua"/>
          <w:bCs/>
          <w:szCs w:val="24"/>
          <w:lang w:eastAsia="zh-CN"/>
        </w:rPr>
        <w:t>Li CY</w:t>
      </w:r>
      <w:r w:rsidRPr="00796844">
        <w:rPr>
          <w:rFonts w:ascii="Book Antiqua" w:hAnsi="Book Antiqua"/>
          <w:bCs/>
          <w:szCs w:val="24"/>
        </w:rPr>
        <w:t xml:space="preserve">  </w:t>
      </w:r>
      <w:r w:rsidRPr="00796844">
        <w:rPr>
          <w:rFonts w:ascii="Book Antiqua" w:hAnsi="Book Antiqua"/>
          <w:b/>
          <w:bCs/>
          <w:szCs w:val="24"/>
        </w:rPr>
        <w:t>S-Editor</w:t>
      </w:r>
      <w:r w:rsidRPr="00796844">
        <w:rPr>
          <w:rFonts w:ascii="Book Antiqua" w:eastAsia="SimSun" w:hAnsi="Book Antiqua"/>
          <w:b/>
          <w:bCs/>
          <w:szCs w:val="24"/>
          <w:lang w:eastAsia="zh-CN"/>
        </w:rPr>
        <w:t>:</w:t>
      </w:r>
      <w:r w:rsidRPr="00796844">
        <w:rPr>
          <w:rFonts w:ascii="Book Antiqua" w:hAnsi="Book Antiqua"/>
          <w:bCs/>
          <w:szCs w:val="24"/>
        </w:rPr>
        <w:t xml:space="preserve"> </w:t>
      </w:r>
      <w:r w:rsidRPr="00796844">
        <w:rPr>
          <w:rFonts w:ascii="Book Antiqua" w:eastAsia="SimSun" w:hAnsi="Book Antiqua"/>
          <w:bCs/>
          <w:szCs w:val="24"/>
          <w:lang w:eastAsia="zh-CN"/>
        </w:rPr>
        <w:t>Qi Y</w:t>
      </w:r>
    </w:p>
    <w:p w:rsidR="00E62F88" w:rsidRPr="00796844" w:rsidRDefault="00E62F88" w:rsidP="00F1693B">
      <w:pPr>
        <w:pStyle w:val="ListParagraph"/>
        <w:spacing w:line="360" w:lineRule="auto"/>
        <w:ind w:left="360" w:right="120" w:firstLineChars="0" w:firstLine="0"/>
        <w:jc w:val="right"/>
        <w:rPr>
          <w:rFonts w:ascii="Book Antiqua" w:eastAsia="SimSun" w:hAnsi="Book Antiqua"/>
          <w:b/>
          <w:bCs/>
          <w:szCs w:val="24"/>
          <w:lang w:eastAsia="zh-CN"/>
        </w:rPr>
      </w:pPr>
      <w:r w:rsidRPr="00796844">
        <w:rPr>
          <w:rFonts w:ascii="Book Antiqua" w:hAnsi="Book Antiqua"/>
          <w:b/>
          <w:bCs/>
          <w:szCs w:val="24"/>
        </w:rPr>
        <w:t>L-Editor</w:t>
      </w:r>
      <w:r w:rsidRPr="00796844">
        <w:rPr>
          <w:rFonts w:ascii="Book Antiqua" w:eastAsia="SimSun" w:hAnsi="Book Antiqua"/>
          <w:b/>
          <w:bCs/>
          <w:szCs w:val="24"/>
          <w:lang w:eastAsia="zh-CN"/>
        </w:rPr>
        <w:t>:</w:t>
      </w:r>
      <w:r w:rsidRPr="00796844">
        <w:rPr>
          <w:rFonts w:ascii="Book Antiqua" w:hAnsi="Book Antiqua"/>
          <w:b/>
          <w:bCs/>
          <w:szCs w:val="24"/>
        </w:rPr>
        <w:t xml:space="preserve">  E-Editor</w:t>
      </w:r>
      <w:r w:rsidRPr="00796844">
        <w:rPr>
          <w:rFonts w:ascii="Book Antiqua" w:eastAsia="SimSun" w:hAnsi="Book Antiqua"/>
          <w:b/>
          <w:bCs/>
          <w:szCs w:val="24"/>
          <w:lang w:eastAsia="zh-CN"/>
        </w:rPr>
        <w:t>:</w:t>
      </w:r>
    </w:p>
    <w:bookmarkEnd w:id="52"/>
    <w:bookmarkEnd w:id="53"/>
    <w:bookmarkEnd w:id="54"/>
    <w:bookmarkEnd w:id="55"/>
    <w:bookmarkEnd w:id="56"/>
    <w:bookmarkEnd w:id="57"/>
    <w:bookmarkEnd w:id="58"/>
    <w:bookmarkEnd w:id="59"/>
    <w:p w:rsidR="00E62F88" w:rsidRPr="00796844" w:rsidRDefault="00E62F88" w:rsidP="000E6437">
      <w:pPr>
        <w:widowControl/>
        <w:overflowPunct/>
        <w:autoSpaceDE/>
        <w:autoSpaceDN/>
        <w:adjustRightInd/>
        <w:jc w:val="both"/>
        <w:rPr>
          <w:rFonts w:ascii="Book Antiqua" w:hAnsi="Book Antiqua"/>
          <w:sz w:val="24"/>
          <w:szCs w:val="24"/>
        </w:rPr>
      </w:pPr>
      <w:r w:rsidRPr="00796844">
        <w:rPr>
          <w:rFonts w:ascii="Book Antiqua" w:hAnsi="Book Antiqua"/>
          <w:sz w:val="24"/>
          <w:szCs w:val="24"/>
        </w:rPr>
        <w:br w:type="page"/>
      </w:r>
    </w:p>
    <w:p w:rsidR="00E62F88" w:rsidRPr="00796844" w:rsidRDefault="00E62F88" w:rsidP="000E6437">
      <w:pPr>
        <w:spacing w:line="360" w:lineRule="auto"/>
        <w:ind w:right="-7"/>
        <w:jc w:val="both"/>
        <w:rPr>
          <w:rFonts w:ascii="Book Antiqua" w:hAnsi="Book Antiqua"/>
          <w:b/>
          <w:sz w:val="24"/>
          <w:szCs w:val="24"/>
          <w:lang w:val="en-US"/>
        </w:rPr>
      </w:pPr>
      <w:r w:rsidRPr="00796844">
        <w:rPr>
          <w:rFonts w:ascii="Book Antiqua" w:hAnsi="Book Antiqua"/>
          <w:sz w:val="24"/>
          <w:szCs w:val="24"/>
          <w:lang w:val="en-US"/>
        </w:rPr>
        <w:lastRenderedPageBreak/>
        <w:br w:type="page"/>
      </w:r>
      <w:r w:rsidRPr="00796844">
        <w:rPr>
          <w:rFonts w:ascii="Book Antiqua" w:hAnsi="Book Antiqua"/>
          <w:b/>
          <w:sz w:val="24"/>
          <w:szCs w:val="24"/>
          <w:lang w:val="en-US"/>
        </w:rPr>
        <w:lastRenderedPageBreak/>
        <w:t>Table 1</w:t>
      </w:r>
      <w:r w:rsidR="00B31B5D" w:rsidRPr="00796844">
        <w:rPr>
          <w:rFonts w:ascii="Book Antiqua" w:hAnsi="Book Antiqua"/>
          <w:b/>
          <w:sz w:val="24"/>
          <w:szCs w:val="24"/>
          <w:lang w:val="en-US" w:eastAsia="zh-CN"/>
        </w:rPr>
        <w:t xml:space="preserve"> </w:t>
      </w:r>
      <w:r w:rsidRPr="00796844">
        <w:rPr>
          <w:rFonts w:ascii="Book Antiqua" w:hAnsi="Book Antiqua"/>
          <w:b/>
          <w:sz w:val="24"/>
          <w:szCs w:val="24"/>
          <w:lang w:val="en-US"/>
        </w:rPr>
        <w:t xml:space="preserve">Studies reporting pancreatic cancer and extrapancreatic malignancies incidence in patients with </w:t>
      </w:r>
      <w:r w:rsidR="00F4186E" w:rsidRPr="00F4186E">
        <w:rPr>
          <w:rFonts w:ascii="Book Antiqua" w:hAnsi="Book Antiqua"/>
          <w:b/>
          <w:sz w:val="24"/>
          <w:szCs w:val="24"/>
          <w:lang w:val="en-US"/>
        </w:rPr>
        <w:t>intraductal papillary mucinous tumors</w:t>
      </w:r>
    </w:p>
    <w:tbl>
      <w:tblPr>
        <w:tblW w:w="16500" w:type="dxa"/>
        <w:tblLook w:val="04A0" w:firstRow="1" w:lastRow="0" w:firstColumn="1" w:lastColumn="0" w:noHBand="0" w:noVBand="1"/>
      </w:tblPr>
      <w:tblGrid>
        <w:gridCol w:w="2260"/>
        <w:gridCol w:w="720"/>
        <w:gridCol w:w="2200"/>
        <w:gridCol w:w="1000"/>
        <w:gridCol w:w="1400"/>
        <w:gridCol w:w="1060"/>
        <w:gridCol w:w="1160"/>
        <w:gridCol w:w="708"/>
        <w:gridCol w:w="1832"/>
        <w:gridCol w:w="1120"/>
        <w:gridCol w:w="2040"/>
        <w:gridCol w:w="1000"/>
      </w:tblGrid>
      <w:tr w:rsidR="000C4FF5" w:rsidRPr="000C4FF5" w:rsidTr="000C4FF5">
        <w:trPr>
          <w:trHeight w:val="810"/>
        </w:trPr>
        <w:tc>
          <w:tcPr>
            <w:tcW w:w="226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Pr>
                <w:rFonts w:ascii="Book Antiqua" w:eastAsia="SimSun" w:hAnsi="Book Antiqua" w:cs="SimSun" w:hint="eastAsia"/>
                <w:b/>
                <w:bCs/>
                <w:color w:val="000000"/>
                <w:kern w:val="0"/>
                <w:sz w:val="21"/>
                <w:szCs w:val="21"/>
                <w:lang w:val="en-US" w:eastAsia="zh-CN"/>
              </w:rPr>
              <w:t>Ref.</w:t>
            </w:r>
          </w:p>
        </w:tc>
        <w:tc>
          <w:tcPr>
            <w:tcW w:w="72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Year</w:t>
            </w:r>
          </w:p>
        </w:tc>
        <w:tc>
          <w:tcPr>
            <w:tcW w:w="220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Study design</w:t>
            </w:r>
          </w:p>
        </w:tc>
        <w:tc>
          <w:tcPr>
            <w:tcW w:w="100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i/>
                <w:color w:val="000000"/>
                <w:kern w:val="0"/>
                <w:sz w:val="21"/>
                <w:szCs w:val="21"/>
                <w:lang w:val="en-US" w:eastAsia="zh-CN"/>
              </w:rPr>
              <w:t xml:space="preserve">n </w:t>
            </w:r>
            <w:r w:rsidRPr="000C4FF5">
              <w:rPr>
                <w:rFonts w:ascii="Book Antiqua" w:eastAsia="SimSun" w:hAnsi="Book Antiqua" w:cs="SimSun"/>
                <w:b/>
                <w:bCs/>
                <w:color w:val="000000"/>
                <w:kern w:val="0"/>
                <w:sz w:val="21"/>
                <w:szCs w:val="21"/>
                <w:lang w:val="en-US" w:eastAsia="zh-CN"/>
              </w:rPr>
              <w:t>(IPMN)</w:t>
            </w:r>
          </w:p>
        </w:tc>
        <w:tc>
          <w:tcPr>
            <w:tcW w:w="140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Prevalence EPM</w:t>
            </w:r>
          </w:p>
        </w:tc>
        <w:tc>
          <w:tcPr>
            <w:tcW w:w="106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Colon Ca</w:t>
            </w:r>
          </w:p>
        </w:tc>
        <w:tc>
          <w:tcPr>
            <w:tcW w:w="116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Gastric Ca</w:t>
            </w:r>
          </w:p>
        </w:tc>
        <w:tc>
          <w:tcPr>
            <w:tcW w:w="708"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 xml:space="preserve">NET </w:t>
            </w:r>
          </w:p>
        </w:tc>
        <w:tc>
          <w:tcPr>
            <w:tcW w:w="1832"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Group 2</w:t>
            </w:r>
            <w:r>
              <w:rPr>
                <w:rFonts w:ascii="Book Antiqua" w:eastAsia="SimSun" w:hAnsi="Book Antiqua" w:cs="SimSun" w:hint="eastAsia"/>
                <w:b/>
                <w:bCs/>
                <w:color w:val="000000"/>
                <w:kern w:val="0"/>
                <w:sz w:val="21"/>
                <w:szCs w:val="21"/>
                <w:vertAlign w:val="superscript"/>
                <w:lang w:val="en-US" w:eastAsia="zh-CN"/>
              </w:rPr>
              <w:t>3</w:t>
            </w:r>
          </w:p>
        </w:tc>
        <w:tc>
          <w:tcPr>
            <w:tcW w:w="112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i/>
                <w:color w:val="000000"/>
                <w:kern w:val="0"/>
                <w:sz w:val="21"/>
                <w:szCs w:val="21"/>
                <w:lang w:val="en-US" w:eastAsia="zh-CN"/>
              </w:rPr>
              <w:t xml:space="preserve">n </w:t>
            </w:r>
            <w:r w:rsidRPr="000C4FF5">
              <w:rPr>
                <w:rFonts w:ascii="Book Antiqua" w:eastAsia="SimSun" w:hAnsi="Book Antiqua" w:cs="SimSun"/>
                <w:b/>
                <w:bCs/>
                <w:color w:val="000000"/>
                <w:kern w:val="0"/>
                <w:sz w:val="21"/>
                <w:szCs w:val="21"/>
                <w:lang w:val="en-US" w:eastAsia="zh-CN"/>
              </w:rPr>
              <w:t xml:space="preserve">     (Group 2)</w:t>
            </w:r>
          </w:p>
        </w:tc>
        <w:tc>
          <w:tcPr>
            <w:tcW w:w="204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color w:val="000000"/>
                <w:kern w:val="0"/>
                <w:sz w:val="21"/>
                <w:szCs w:val="21"/>
                <w:lang w:val="en-US" w:eastAsia="zh-CN"/>
              </w:rPr>
              <w:t>Prevalence EPM - Group 2 (%)</w:t>
            </w:r>
          </w:p>
        </w:tc>
        <w:tc>
          <w:tcPr>
            <w:tcW w:w="1000" w:type="dxa"/>
            <w:tcBorders>
              <w:top w:val="single" w:sz="4" w:space="0" w:color="auto"/>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b/>
                <w:bCs/>
                <w:color w:val="000000"/>
                <w:kern w:val="0"/>
                <w:sz w:val="21"/>
                <w:szCs w:val="21"/>
                <w:lang w:val="en-US" w:eastAsia="zh-CN"/>
              </w:rPr>
            </w:pPr>
            <w:r w:rsidRPr="000C4FF5">
              <w:rPr>
                <w:rFonts w:ascii="Book Antiqua" w:eastAsia="SimSun" w:hAnsi="Book Antiqua" w:cs="SimSun"/>
                <w:b/>
                <w:bCs/>
                <w:i/>
                <w:color w:val="000000"/>
                <w:kern w:val="0"/>
                <w:sz w:val="21"/>
                <w:szCs w:val="21"/>
                <w:lang w:val="en-US" w:eastAsia="zh-CN"/>
              </w:rPr>
              <w:t>P</w:t>
            </w:r>
            <w:r>
              <w:rPr>
                <w:rFonts w:ascii="Book Antiqua" w:eastAsia="SimSun" w:hAnsi="Book Antiqua" w:cs="SimSun" w:hint="eastAsia"/>
                <w:b/>
                <w:bCs/>
                <w:i/>
                <w:color w:val="000000"/>
                <w:kern w:val="0"/>
                <w:sz w:val="21"/>
                <w:szCs w:val="21"/>
                <w:lang w:val="en-US" w:eastAsia="zh-CN"/>
              </w:rPr>
              <w:t xml:space="preserve"> </w:t>
            </w:r>
            <w:r>
              <w:rPr>
                <w:rFonts w:ascii="Book Antiqua" w:eastAsia="SimSun" w:hAnsi="Book Antiqua" w:cs="SimSun" w:hint="eastAsia"/>
                <w:b/>
                <w:bCs/>
                <w:color w:val="000000"/>
                <w:kern w:val="0"/>
                <w:sz w:val="21"/>
                <w:szCs w:val="21"/>
                <w:lang w:val="en-US" w:eastAsia="zh-CN"/>
              </w:rPr>
              <w:t>vaule</w:t>
            </w:r>
          </w:p>
        </w:tc>
      </w:tr>
      <w:tr w:rsidR="000C4FF5" w:rsidRPr="000C4FF5" w:rsidTr="000C4FF5">
        <w:trPr>
          <w:trHeight w:val="81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vertAlign w:val="superscript"/>
                <w:lang w:val="en-US" w:eastAsia="zh-CN"/>
              </w:rPr>
            </w:pPr>
            <w:r w:rsidRPr="000C4FF5">
              <w:rPr>
                <w:rFonts w:ascii="Book Antiqua" w:eastAsia="SimSun" w:hAnsi="Book Antiqua" w:cs="SimSun"/>
                <w:color w:val="000000"/>
                <w:kern w:val="0"/>
                <w:sz w:val="21"/>
                <w:szCs w:val="21"/>
                <w:lang w:val="en-US" w:eastAsia="zh-CN"/>
              </w:rPr>
              <w:t xml:space="preserve">Lubezky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[19]</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2012</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82</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31</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Pancreatic ductal adenocarcinoma</w:t>
            </w: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150</w:t>
            </w: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6</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0.002</w:t>
            </w: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Riall</w:t>
            </w:r>
            <w:r w:rsidRPr="000C4FF5">
              <w:rPr>
                <w:rFonts w:ascii="Book Antiqua" w:eastAsia="SimSun" w:hAnsi="Book Antiqua" w:cs="SimSun"/>
                <w:i/>
                <w:color w:val="000000"/>
                <w:kern w:val="0"/>
                <w:sz w:val="21"/>
                <w:szCs w:val="21"/>
                <w:lang w:val="en-US" w:eastAsia="zh-CN"/>
              </w:rPr>
              <w:t xml:space="preserve"> et al</w:t>
            </w:r>
            <w:r>
              <w:rPr>
                <w:rFonts w:ascii="Book Antiqua" w:eastAsia="SimSun" w:hAnsi="Book Antiqua" w:cs="SimSun" w:hint="eastAsia"/>
                <w:color w:val="000000"/>
                <w:kern w:val="0"/>
                <w:sz w:val="21"/>
                <w:szCs w:val="21"/>
                <w:vertAlign w:val="superscript"/>
                <w:lang w:val="en-US" w:eastAsia="zh-CN"/>
              </w:rPr>
              <w:t>[20]</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2007</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Population-based</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992</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0.1</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Other neoplasm</w:t>
            </w:r>
            <w:r w:rsidRPr="000C4FF5">
              <w:rPr>
                <w:rFonts w:ascii="Book Antiqua" w:eastAsia="SimSun" w:hAnsi="Book Antiqua" w:cs="SimSun" w:hint="eastAsia"/>
                <w:color w:val="000000"/>
                <w:kern w:val="0"/>
                <w:sz w:val="21"/>
                <w:szCs w:val="21"/>
                <w:vertAlign w:val="superscript"/>
                <w:lang w:val="en-US" w:eastAsia="zh-CN"/>
              </w:rPr>
              <w:t>1</w:t>
            </w: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18655</w:t>
            </w: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Pr>
                <w:rFonts w:ascii="Book Antiqua" w:eastAsia="SimSun" w:hAnsi="Book Antiqua" w:cs="SimSun" w:hint="eastAsia"/>
                <w:color w:val="000000"/>
                <w:kern w:val="0"/>
                <w:sz w:val="21"/>
                <w:szCs w:val="21"/>
                <w:lang w:val="en-US" w:eastAsia="zh-CN"/>
              </w:rPr>
              <w:t>NS</w:t>
            </w:r>
          </w:p>
        </w:tc>
      </w:tr>
      <w:tr w:rsidR="000C4FF5" w:rsidRPr="000C4FF5" w:rsidTr="000C4FF5">
        <w:trPr>
          <w:trHeight w:val="81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Yoon</w:t>
            </w:r>
            <w:r w:rsidRPr="000C4FF5">
              <w:rPr>
                <w:rFonts w:ascii="Book Antiqua" w:eastAsia="SimSun" w:hAnsi="Book Antiqua" w:cs="SimSun"/>
                <w:i/>
                <w:color w:val="000000"/>
                <w:kern w:val="0"/>
                <w:sz w:val="21"/>
                <w:szCs w:val="21"/>
                <w:lang w:val="en-US" w:eastAsia="zh-CN"/>
              </w:rPr>
              <w:t xml:space="preserve"> et al</w:t>
            </w:r>
            <w:r>
              <w:rPr>
                <w:rFonts w:ascii="Book Antiqua" w:eastAsia="SimSun" w:hAnsi="Book Antiqua" w:cs="SimSun" w:hint="eastAsia"/>
                <w:color w:val="000000"/>
                <w:kern w:val="0"/>
                <w:sz w:val="21"/>
                <w:szCs w:val="21"/>
                <w:vertAlign w:val="superscript"/>
                <w:lang w:val="en-US" w:eastAsia="zh-CN"/>
              </w:rPr>
              <w:t>[21]</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2008</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210</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33.8</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7</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14</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Non-ipmn cystic pancreatic neoplasm</w:t>
            </w: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175</w:t>
            </w: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12</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&lt;</w:t>
            </w:r>
            <w:r>
              <w:rPr>
                <w:rFonts w:ascii="Book Antiqua" w:eastAsia="SimSun" w:hAnsi="Book Antiqua" w:cs="SimSun" w:hint="eastAsia"/>
                <w:color w:val="000000"/>
                <w:kern w:val="0"/>
                <w:sz w:val="21"/>
                <w:szCs w:val="21"/>
                <w:lang w:val="en-US" w:eastAsia="zh-CN"/>
              </w:rPr>
              <w:t xml:space="preserve"> </w:t>
            </w:r>
            <w:r w:rsidRPr="000C4FF5">
              <w:rPr>
                <w:rFonts w:ascii="Book Antiqua" w:eastAsia="SimSun" w:hAnsi="Book Antiqua" w:cs="SimSun"/>
                <w:color w:val="000000"/>
                <w:kern w:val="0"/>
                <w:sz w:val="21"/>
                <w:szCs w:val="21"/>
                <w:lang w:val="en-US" w:eastAsia="zh-CN"/>
              </w:rPr>
              <w:t>0</w:t>
            </w:r>
            <w:r>
              <w:rPr>
                <w:rFonts w:ascii="Book Antiqua" w:eastAsia="SimSun" w:hAnsi="Book Antiqua" w:cs="SimSun" w:hint="eastAsia"/>
                <w:color w:val="000000"/>
                <w:kern w:val="0"/>
                <w:sz w:val="21"/>
                <w:szCs w:val="21"/>
                <w:lang w:val="en-US" w:eastAsia="zh-CN"/>
              </w:rPr>
              <w:t>.</w:t>
            </w:r>
            <w:r w:rsidRPr="000C4FF5">
              <w:rPr>
                <w:rFonts w:ascii="Book Antiqua" w:eastAsia="SimSun" w:hAnsi="Book Antiqua" w:cs="SimSun"/>
                <w:color w:val="000000"/>
                <w:kern w:val="0"/>
                <w:sz w:val="21"/>
                <w:szCs w:val="21"/>
                <w:lang w:val="en-US" w:eastAsia="zh-CN"/>
              </w:rPr>
              <w:t>001</w:t>
            </w: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Kamisawa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[22]</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2005</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79</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35</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9</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15</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Ishida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[23]</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2008</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61</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24.6</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8</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Ishida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[24]</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2013</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Case report</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100</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100</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Goh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[25]</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2006</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Case report</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100</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100</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54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Eguchi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[26]</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2006</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69</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42</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12</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6</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Other neoplasm</w:t>
            </w:r>
            <w:r>
              <w:rPr>
                <w:rFonts w:ascii="Book Antiqua" w:eastAsia="SimSun" w:hAnsi="Book Antiqua" w:cs="SimSun" w:hint="eastAsia"/>
                <w:color w:val="000000"/>
                <w:kern w:val="0"/>
                <w:sz w:val="21"/>
                <w:szCs w:val="21"/>
                <w:vertAlign w:val="superscript"/>
                <w:lang w:val="en-US" w:eastAsia="zh-CN"/>
              </w:rPr>
              <w:t>2</w:t>
            </w: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301</w:t>
            </w: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12</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&lt;</w:t>
            </w:r>
            <w:r>
              <w:rPr>
                <w:rFonts w:ascii="Book Antiqua" w:eastAsia="SimSun" w:hAnsi="Book Antiqua" w:cs="SimSun" w:hint="eastAsia"/>
                <w:color w:val="000000"/>
                <w:kern w:val="0"/>
                <w:sz w:val="21"/>
                <w:szCs w:val="21"/>
                <w:lang w:val="en-US" w:eastAsia="zh-CN"/>
              </w:rPr>
              <w:t xml:space="preserve"> </w:t>
            </w:r>
            <w:r w:rsidRPr="000C4FF5">
              <w:rPr>
                <w:rFonts w:ascii="Book Antiqua" w:eastAsia="SimSun" w:hAnsi="Book Antiqua" w:cs="SimSun"/>
                <w:color w:val="000000"/>
                <w:kern w:val="0"/>
                <w:sz w:val="21"/>
                <w:szCs w:val="21"/>
                <w:lang w:val="en-US" w:eastAsia="zh-CN"/>
              </w:rPr>
              <w:t>0</w:t>
            </w:r>
            <w:r>
              <w:rPr>
                <w:rFonts w:ascii="Book Antiqua" w:eastAsia="SimSun" w:hAnsi="Book Antiqua" w:cs="SimSun" w:hint="eastAsia"/>
                <w:color w:val="000000"/>
                <w:kern w:val="0"/>
                <w:sz w:val="21"/>
                <w:szCs w:val="21"/>
                <w:lang w:val="en-US" w:eastAsia="zh-CN"/>
              </w:rPr>
              <w:t>.</w:t>
            </w:r>
            <w:r w:rsidRPr="000C4FF5">
              <w:rPr>
                <w:rFonts w:ascii="Book Antiqua" w:eastAsia="SimSun" w:hAnsi="Book Antiqua" w:cs="SimSun"/>
                <w:color w:val="000000"/>
                <w:kern w:val="0"/>
                <w:sz w:val="21"/>
                <w:szCs w:val="21"/>
                <w:lang w:val="en-US" w:eastAsia="zh-CN"/>
              </w:rPr>
              <w:t>001</w:t>
            </w:r>
          </w:p>
        </w:tc>
      </w:tr>
      <w:tr w:rsidR="000C4FF5" w:rsidRPr="000C4FF5" w:rsidTr="000C4FF5">
        <w:trPr>
          <w:trHeight w:val="81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Choi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[27]</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2006</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61</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39</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7</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13</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Other pancreatic neoplasm</w:t>
            </w: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38</w:t>
            </w: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8</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&lt;</w:t>
            </w:r>
            <w:r>
              <w:rPr>
                <w:rFonts w:ascii="Book Antiqua" w:eastAsia="SimSun" w:hAnsi="Book Antiqua" w:cs="SimSun" w:hint="eastAsia"/>
                <w:color w:val="000000"/>
                <w:kern w:val="0"/>
                <w:sz w:val="21"/>
                <w:szCs w:val="21"/>
                <w:lang w:val="en-US" w:eastAsia="zh-CN"/>
              </w:rPr>
              <w:t xml:space="preserve"> </w:t>
            </w:r>
            <w:r w:rsidRPr="000C4FF5">
              <w:rPr>
                <w:rFonts w:ascii="Book Antiqua" w:eastAsia="SimSun" w:hAnsi="Book Antiqua" w:cs="SimSun"/>
                <w:color w:val="000000"/>
                <w:kern w:val="0"/>
                <w:sz w:val="21"/>
                <w:szCs w:val="21"/>
                <w:lang w:val="en-US" w:eastAsia="zh-CN"/>
              </w:rPr>
              <w:t>0</w:t>
            </w:r>
            <w:r>
              <w:rPr>
                <w:rFonts w:ascii="Book Antiqua" w:eastAsia="SimSun" w:hAnsi="Book Antiqua" w:cs="SimSun" w:hint="eastAsia"/>
                <w:color w:val="000000"/>
                <w:kern w:val="0"/>
                <w:sz w:val="21"/>
                <w:szCs w:val="21"/>
                <w:lang w:val="en-US" w:eastAsia="zh-CN"/>
              </w:rPr>
              <w:t>.</w:t>
            </w:r>
            <w:r w:rsidRPr="000C4FF5">
              <w:rPr>
                <w:rFonts w:ascii="Book Antiqua" w:eastAsia="SimSun" w:hAnsi="Book Antiqua" w:cs="SimSun"/>
                <w:color w:val="000000"/>
                <w:kern w:val="0"/>
                <w:sz w:val="21"/>
                <w:szCs w:val="21"/>
                <w:lang w:val="en-US" w:eastAsia="zh-CN"/>
              </w:rPr>
              <w:t>001</w:t>
            </w: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Calculli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[28]</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2010</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142</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14.1</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Reid-Lombardo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[29]</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2010</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471</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52</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4</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Oh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[30]</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2009</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37</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38</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8</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8</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81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Baumgaertner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[31]</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2008</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Case-control</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178</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17</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Aged and gender-matched control</w:t>
            </w: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356</w:t>
            </w: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8.4</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0.003</w:t>
            </w: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Sugiyama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[32]</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1999</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42</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48</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12</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w:t>
            </w:r>
            <w:r>
              <w:rPr>
                <w:rFonts w:ascii="Book Antiqua" w:eastAsia="SimSun" w:hAnsi="Book Antiqua" w:cs="SimSun" w:hint="eastAsia"/>
                <w:color w:val="000000"/>
                <w:kern w:val="0"/>
                <w:sz w:val="21"/>
                <w:szCs w:val="21"/>
                <w:lang w:val="en-US" w:eastAsia="zh-CN"/>
              </w:rPr>
              <w:t>%</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Larghi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[33]</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2013</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Multicentric cohort</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390</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23.6</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12.4</w:t>
            </w:r>
            <w:r>
              <w:rPr>
                <w:rFonts w:ascii="Book Antiqua" w:eastAsia="SimSun" w:hAnsi="Book Antiqua" w:cs="SimSun" w:hint="eastAsia"/>
                <w:color w:val="000000"/>
                <w:kern w:val="0"/>
                <w:sz w:val="21"/>
                <w:szCs w:val="21"/>
                <w:lang w:val="en-US" w:eastAsia="zh-CN"/>
              </w:rPr>
              <w:t>%</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270"/>
        </w:trPr>
        <w:tc>
          <w:tcPr>
            <w:tcW w:w="22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Tewari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[34]</w:t>
            </w:r>
          </w:p>
        </w:tc>
        <w:tc>
          <w:tcPr>
            <w:tcW w:w="7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2013</w:t>
            </w:r>
          </w:p>
        </w:tc>
        <w:tc>
          <w:tcPr>
            <w:tcW w:w="22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Case report</w:t>
            </w: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3</w:t>
            </w:r>
          </w:p>
        </w:tc>
        <w:tc>
          <w:tcPr>
            <w:tcW w:w="14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100</w:t>
            </w:r>
            <w:r>
              <w:rPr>
                <w:rFonts w:ascii="Book Antiqua" w:eastAsia="SimSun" w:hAnsi="Book Antiqua" w:cs="SimSun" w:hint="eastAsia"/>
                <w:color w:val="000000"/>
                <w:kern w:val="0"/>
                <w:sz w:val="21"/>
                <w:szCs w:val="21"/>
                <w:lang w:val="en-US" w:eastAsia="zh-CN"/>
              </w:rPr>
              <w:t>%</w:t>
            </w:r>
          </w:p>
        </w:tc>
        <w:tc>
          <w:tcPr>
            <w:tcW w:w="10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w:t>
            </w:r>
          </w:p>
        </w:tc>
        <w:tc>
          <w:tcPr>
            <w:tcW w:w="116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0</w:t>
            </w:r>
          </w:p>
        </w:tc>
        <w:tc>
          <w:tcPr>
            <w:tcW w:w="708"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100</w:t>
            </w:r>
            <w:r>
              <w:rPr>
                <w:rFonts w:ascii="Book Antiqua" w:eastAsia="SimSun" w:hAnsi="Book Antiqua" w:cs="SimSun" w:hint="eastAsia"/>
                <w:color w:val="000000"/>
                <w:kern w:val="0"/>
                <w:sz w:val="21"/>
                <w:szCs w:val="21"/>
                <w:lang w:val="en-US" w:eastAsia="zh-CN"/>
              </w:rPr>
              <w:t>%</w:t>
            </w:r>
          </w:p>
        </w:tc>
        <w:tc>
          <w:tcPr>
            <w:tcW w:w="1832" w:type="dxa"/>
            <w:tcBorders>
              <w:top w:val="nil"/>
              <w:left w:val="nil"/>
              <w:bottom w:val="nil"/>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12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204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c>
          <w:tcPr>
            <w:tcW w:w="1000" w:type="dxa"/>
            <w:tcBorders>
              <w:top w:val="nil"/>
              <w:left w:val="nil"/>
              <w:bottom w:val="nil"/>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p>
        </w:tc>
      </w:tr>
      <w:tr w:rsidR="000C4FF5" w:rsidRPr="000C4FF5" w:rsidTr="000C4FF5">
        <w:trPr>
          <w:trHeight w:val="315"/>
        </w:trPr>
        <w:tc>
          <w:tcPr>
            <w:tcW w:w="226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Uehara </w:t>
            </w:r>
            <w:r w:rsidRPr="000C4FF5">
              <w:rPr>
                <w:rFonts w:ascii="Book Antiqua" w:eastAsia="SimSun" w:hAnsi="Book Antiqua" w:cs="SimSun"/>
                <w:i/>
                <w:color w:val="000000"/>
                <w:kern w:val="0"/>
                <w:sz w:val="21"/>
                <w:szCs w:val="21"/>
                <w:lang w:val="en-US" w:eastAsia="zh-CN"/>
              </w:rPr>
              <w:t>et al</w:t>
            </w:r>
            <w:r>
              <w:rPr>
                <w:rFonts w:ascii="Book Antiqua" w:eastAsia="SimSun" w:hAnsi="Book Antiqua" w:cs="SimSun" w:hint="eastAsia"/>
                <w:color w:val="000000"/>
                <w:kern w:val="0"/>
                <w:sz w:val="21"/>
                <w:szCs w:val="21"/>
                <w:vertAlign w:val="superscript"/>
                <w:lang w:val="en-US" w:eastAsia="zh-CN"/>
              </w:rPr>
              <w:t>[35]</w:t>
            </w:r>
          </w:p>
        </w:tc>
        <w:tc>
          <w:tcPr>
            <w:tcW w:w="72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2008</w:t>
            </w:r>
          </w:p>
        </w:tc>
        <w:tc>
          <w:tcPr>
            <w:tcW w:w="220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Retrospective</w:t>
            </w:r>
          </w:p>
        </w:tc>
        <w:tc>
          <w:tcPr>
            <w:tcW w:w="100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60</w:t>
            </w:r>
          </w:p>
        </w:tc>
        <w:tc>
          <w:tcPr>
            <w:tcW w:w="140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5</w:t>
            </w:r>
            <w:r>
              <w:rPr>
                <w:rFonts w:ascii="Book Antiqua" w:eastAsia="SimSun" w:hAnsi="Book Antiqua" w:cs="SimSun" w:hint="eastAsia"/>
                <w:color w:val="000000"/>
                <w:kern w:val="0"/>
                <w:sz w:val="21"/>
                <w:szCs w:val="21"/>
                <w:vertAlign w:val="superscript"/>
                <w:lang w:val="en-US" w:eastAsia="zh-CN"/>
              </w:rPr>
              <w:t>4</w:t>
            </w:r>
          </w:p>
        </w:tc>
        <w:tc>
          <w:tcPr>
            <w:tcW w:w="106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16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708"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NR</w:t>
            </w:r>
          </w:p>
        </w:tc>
        <w:tc>
          <w:tcPr>
            <w:tcW w:w="1832" w:type="dxa"/>
            <w:tcBorders>
              <w:top w:val="nil"/>
              <w:left w:val="nil"/>
              <w:bottom w:val="single" w:sz="4" w:space="0" w:color="auto"/>
              <w:right w:val="nil"/>
            </w:tcBorders>
            <w:shd w:val="clear" w:color="auto" w:fill="auto"/>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　</w:t>
            </w:r>
          </w:p>
        </w:tc>
        <w:tc>
          <w:tcPr>
            <w:tcW w:w="112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　</w:t>
            </w:r>
          </w:p>
        </w:tc>
        <w:tc>
          <w:tcPr>
            <w:tcW w:w="204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　</w:t>
            </w:r>
          </w:p>
        </w:tc>
        <w:tc>
          <w:tcPr>
            <w:tcW w:w="1000" w:type="dxa"/>
            <w:tcBorders>
              <w:top w:val="nil"/>
              <w:left w:val="nil"/>
              <w:bottom w:val="single" w:sz="4" w:space="0" w:color="auto"/>
              <w:right w:val="nil"/>
            </w:tcBorders>
            <w:shd w:val="clear" w:color="auto" w:fill="auto"/>
            <w:noWrap/>
            <w:vAlign w:val="center"/>
            <w:hideMark/>
          </w:tcPr>
          <w:p w:rsidR="000C4FF5" w:rsidRPr="000C4FF5" w:rsidRDefault="000C4FF5" w:rsidP="000E6437">
            <w:pPr>
              <w:widowControl/>
              <w:overflowPunct/>
              <w:autoSpaceDE/>
              <w:autoSpaceDN/>
              <w:adjustRightInd/>
              <w:jc w:val="both"/>
              <w:rPr>
                <w:rFonts w:ascii="Book Antiqua" w:eastAsia="SimSun" w:hAnsi="Book Antiqua" w:cs="SimSun"/>
                <w:color w:val="000000"/>
                <w:kern w:val="0"/>
                <w:sz w:val="21"/>
                <w:szCs w:val="21"/>
                <w:lang w:val="en-US" w:eastAsia="zh-CN"/>
              </w:rPr>
            </w:pPr>
            <w:r w:rsidRPr="000C4FF5">
              <w:rPr>
                <w:rFonts w:ascii="Book Antiqua" w:eastAsia="SimSun" w:hAnsi="Book Antiqua" w:cs="SimSun"/>
                <w:color w:val="000000"/>
                <w:kern w:val="0"/>
                <w:sz w:val="21"/>
                <w:szCs w:val="21"/>
                <w:lang w:val="en-US" w:eastAsia="zh-CN"/>
              </w:rPr>
              <w:t xml:space="preserve">　</w:t>
            </w:r>
          </w:p>
        </w:tc>
      </w:tr>
    </w:tbl>
    <w:p w:rsidR="000C4FF5" w:rsidRPr="00796844" w:rsidRDefault="000C4FF5" w:rsidP="000E6437">
      <w:pPr>
        <w:spacing w:line="360" w:lineRule="auto"/>
        <w:ind w:right="-7"/>
        <w:jc w:val="both"/>
        <w:rPr>
          <w:rFonts w:ascii="Book Antiqua" w:hAnsi="Book Antiqua"/>
          <w:sz w:val="24"/>
          <w:szCs w:val="24"/>
          <w:lang w:val="en-US" w:eastAsia="zh-CN"/>
        </w:rPr>
      </w:pPr>
      <w:r>
        <w:rPr>
          <w:rFonts w:ascii="Book Antiqua" w:hAnsi="Book Antiqua" w:hint="eastAsia"/>
          <w:sz w:val="24"/>
          <w:szCs w:val="24"/>
          <w:vertAlign w:val="superscript"/>
          <w:lang w:val="en-US" w:eastAsia="zh-CN"/>
        </w:rPr>
        <w:t>1</w:t>
      </w:r>
      <w:r w:rsidRPr="00796844">
        <w:rPr>
          <w:rFonts w:ascii="Book Antiqua" w:hAnsi="Book Antiqua"/>
          <w:sz w:val="24"/>
          <w:szCs w:val="24"/>
          <w:lang w:val="en-US"/>
        </w:rPr>
        <w:t>Data from SEER Tumor Registry</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2</w:t>
      </w:r>
      <w:r w:rsidRPr="00796844">
        <w:rPr>
          <w:rFonts w:ascii="Book Antiqua" w:hAnsi="Book Antiqua"/>
          <w:sz w:val="24"/>
          <w:szCs w:val="24"/>
          <w:lang w:val="en-US"/>
        </w:rPr>
        <w:t>Data from Osaka Cancer Registry</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3</w:t>
      </w:r>
      <w:r w:rsidRPr="00796844">
        <w:rPr>
          <w:rFonts w:ascii="Book Antiqua" w:hAnsi="Book Antiqua"/>
          <w:sz w:val="24"/>
          <w:szCs w:val="24"/>
          <w:lang w:val="en-US"/>
        </w:rPr>
        <w:t>Control-group, if present</w:t>
      </w:r>
      <w:r>
        <w:rPr>
          <w:rFonts w:ascii="Book Antiqua" w:hAnsi="Book Antiqua" w:hint="eastAsia"/>
          <w:sz w:val="24"/>
          <w:szCs w:val="24"/>
          <w:lang w:val="en-US" w:eastAsia="zh-CN"/>
        </w:rPr>
        <w:t xml:space="preserve">; </w:t>
      </w:r>
      <w:r w:rsidRPr="000C4FF5">
        <w:rPr>
          <w:rFonts w:ascii="Book Antiqua" w:hAnsi="Book Antiqua" w:hint="eastAsia"/>
          <w:sz w:val="24"/>
          <w:szCs w:val="24"/>
          <w:vertAlign w:val="superscript"/>
          <w:lang w:val="en-US" w:eastAsia="zh-CN"/>
        </w:rPr>
        <w:t>4</w:t>
      </w:r>
      <w:r w:rsidRPr="00796844">
        <w:rPr>
          <w:rFonts w:ascii="Book Antiqua" w:hAnsi="Book Antiqua"/>
          <w:sz w:val="24"/>
          <w:szCs w:val="24"/>
          <w:lang w:val="en-US"/>
        </w:rPr>
        <w:t>Pancreatic adenocarcinoma</w:t>
      </w:r>
      <w:r>
        <w:rPr>
          <w:rFonts w:ascii="Book Antiqua" w:hAnsi="Book Antiqua" w:hint="eastAsia"/>
          <w:sz w:val="24"/>
          <w:szCs w:val="24"/>
          <w:lang w:val="en-US" w:eastAsia="zh-CN"/>
        </w:rPr>
        <w:t xml:space="preserve">. </w:t>
      </w:r>
      <w:r w:rsidRPr="00796844">
        <w:rPr>
          <w:rFonts w:ascii="Book Antiqua" w:hAnsi="Book Antiqua"/>
          <w:sz w:val="24"/>
          <w:szCs w:val="24"/>
          <w:lang w:val="en-US"/>
        </w:rPr>
        <w:t>NR</w:t>
      </w:r>
      <w:r>
        <w:rPr>
          <w:rFonts w:ascii="Book Antiqua" w:hAnsi="Book Antiqua" w:hint="eastAsia"/>
          <w:sz w:val="24"/>
          <w:szCs w:val="24"/>
          <w:lang w:val="en-US" w:eastAsia="zh-CN"/>
        </w:rPr>
        <w:t>:</w:t>
      </w:r>
      <w:r w:rsidRPr="00796844">
        <w:rPr>
          <w:rFonts w:ascii="Book Antiqua" w:hAnsi="Book Antiqua"/>
          <w:sz w:val="24"/>
          <w:szCs w:val="24"/>
          <w:lang w:val="en-US"/>
        </w:rPr>
        <w:t xml:space="preserve"> Not reported</w:t>
      </w:r>
      <w:r w:rsidR="00F4186E">
        <w:rPr>
          <w:rFonts w:ascii="Book Antiqua" w:hAnsi="Book Antiqua" w:hint="eastAsia"/>
          <w:sz w:val="24"/>
          <w:szCs w:val="24"/>
          <w:lang w:val="en-US" w:eastAsia="zh-CN"/>
        </w:rPr>
        <w:t>;</w:t>
      </w:r>
      <w:r w:rsidR="00F4186E">
        <w:rPr>
          <w:rFonts w:hint="eastAsia"/>
          <w:lang w:eastAsia="zh-CN"/>
        </w:rPr>
        <w:t xml:space="preserve"> </w:t>
      </w:r>
      <w:r w:rsidR="00F4186E" w:rsidRPr="000C4FF5">
        <w:rPr>
          <w:rFonts w:ascii="Book Antiqua" w:eastAsia="SimSun" w:hAnsi="Book Antiqua" w:cs="SimSun"/>
          <w:bCs/>
          <w:color w:val="000000"/>
          <w:kern w:val="0"/>
          <w:sz w:val="21"/>
          <w:szCs w:val="21"/>
          <w:lang w:val="en-US" w:eastAsia="zh-CN"/>
        </w:rPr>
        <w:t>IPMN</w:t>
      </w:r>
      <w:r w:rsidR="00F4186E">
        <w:rPr>
          <w:rFonts w:ascii="Book Antiqua" w:hAnsi="Book Antiqua" w:hint="eastAsia"/>
          <w:sz w:val="24"/>
          <w:szCs w:val="24"/>
          <w:lang w:val="en-US" w:eastAsia="zh-CN"/>
        </w:rPr>
        <w:t xml:space="preserve">: </w:t>
      </w:r>
      <w:r w:rsidR="00F4186E" w:rsidRPr="00F4186E">
        <w:rPr>
          <w:rFonts w:ascii="Book Antiqua" w:hAnsi="Book Antiqua"/>
          <w:sz w:val="24"/>
          <w:szCs w:val="24"/>
          <w:lang w:val="en-US" w:eastAsia="zh-CN"/>
        </w:rPr>
        <w:t>Intraductal papillary mucinous tumors</w:t>
      </w:r>
      <w:r w:rsidR="00F4186E">
        <w:rPr>
          <w:rFonts w:ascii="Book Antiqua" w:hAnsi="Book Antiqua" w:hint="eastAsia"/>
          <w:sz w:val="24"/>
          <w:szCs w:val="24"/>
          <w:lang w:val="en-US" w:eastAsia="zh-CN"/>
        </w:rPr>
        <w:t>.</w:t>
      </w:r>
    </w:p>
    <w:p w:rsidR="00E62F88" w:rsidRPr="00796844" w:rsidRDefault="00E62F88" w:rsidP="000E6437">
      <w:pPr>
        <w:spacing w:line="360" w:lineRule="auto"/>
        <w:ind w:right="-7"/>
        <w:jc w:val="both"/>
        <w:rPr>
          <w:rFonts w:ascii="Book Antiqua" w:hAnsi="Book Antiqua"/>
          <w:sz w:val="24"/>
          <w:szCs w:val="24"/>
          <w:lang w:val="en-US"/>
        </w:rPr>
      </w:pPr>
    </w:p>
    <w:p w:rsidR="00E62F88" w:rsidRPr="00796844" w:rsidRDefault="00E62F88" w:rsidP="000E6437">
      <w:pPr>
        <w:spacing w:line="360" w:lineRule="auto"/>
        <w:ind w:right="-7"/>
        <w:jc w:val="both"/>
        <w:rPr>
          <w:rFonts w:ascii="Book Antiqua" w:hAnsi="Book Antiqua"/>
          <w:sz w:val="24"/>
          <w:szCs w:val="24"/>
          <w:lang w:val="en-US"/>
        </w:rPr>
      </w:pPr>
    </w:p>
    <w:p w:rsidR="00E62F88" w:rsidRPr="00796844" w:rsidRDefault="00E62F88" w:rsidP="000E6437">
      <w:pPr>
        <w:spacing w:line="360" w:lineRule="auto"/>
        <w:ind w:right="-7"/>
        <w:jc w:val="both"/>
        <w:rPr>
          <w:rFonts w:ascii="Book Antiqua" w:hAnsi="Book Antiqua"/>
          <w:b/>
          <w:sz w:val="24"/>
          <w:szCs w:val="24"/>
          <w:lang w:val="en-US"/>
        </w:rPr>
      </w:pPr>
      <w:r w:rsidRPr="00796844">
        <w:rPr>
          <w:rFonts w:ascii="Book Antiqua" w:hAnsi="Book Antiqua"/>
          <w:sz w:val="24"/>
          <w:szCs w:val="24"/>
          <w:lang w:val="en-US"/>
        </w:rPr>
        <w:br w:type="page"/>
      </w:r>
      <w:r w:rsidRPr="00796844">
        <w:rPr>
          <w:rFonts w:ascii="Book Antiqua" w:hAnsi="Book Antiqua"/>
          <w:b/>
          <w:sz w:val="24"/>
          <w:szCs w:val="24"/>
          <w:lang w:val="en-US"/>
        </w:rPr>
        <w:lastRenderedPageBreak/>
        <w:t>Figure 1</w:t>
      </w:r>
      <w:r w:rsidRPr="00796844">
        <w:rPr>
          <w:rFonts w:ascii="Book Antiqua" w:hAnsi="Book Antiqua"/>
          <w:b/>
          <w:sz w:val="24"/>
          <w:szCs w:val="24"/>
          <w:lang w:val="en-US" w:eastAsia="zh-CN"/>
        </w:rPr>
        <w:t xml:space="preserve"> </w:t>
      </w:r>
      <w:r w:rsidRPr="00796844">
        <w:rPr>
          <w:rFonts w:ascii="Book Antiqua" w:hAnsi="Book Antiqua" w:cs="Calibri"/>
          <w:b/>
          <w:sz w:val="24"/>
          <w:szCs w:val="24"/>
          <w:lang w:val="en"/>
        </w:rPr>
        <w:t>Articles retrieval strategy, according to the Preferred Items for Reporting of Systematic Reviews and Meta-Analyses guidelines.</w:t>
      </w:r>
    </w:p>
    <w:p w:rsidR="00E62F88" w:rsidRPr="00796844" w:rsidRDefault="00E62F88" w:rsidP="000E6437">
      <w:pPr>
        <w:spacing w:line="360" w:lineRule="auto"/>
        <w:ind w:right="-7"/>
        <w:jc w:val="both"/>
        <w:rPr>
          <w:rFonts w:ascii="Book Antiqua" w:hAnsi="Book Antiqua"/>
          <w:sz w:val="24"/>
          <w:szCs w:val="24"/>
          <w:lang w:val="en-US"/>
        </w:rPr>
      </w:pPr>
    </w:p>
    <w:p w:rsidR="00E62F88" w:rsidRPr="00796844" w:rsidRDefault="00E62F88" w:rsidP="000E6437">
      <w:pPr>
        <w:spacing w:line="360" w:lineRule="auto"/>
        <w:ind w:right="-7"/>
        <w:jc w:val="both"/>
        <w:rPr>
          <w:rFonts w:ascii="Book Antiqua" w:hAnsi="Book Antiqua"/>
          <w:sz w:val="24"/>
          <w:szCs w:val="24"/>
          <w:lang w:val="en-US"/>
        </w:rPr>
      </w:pPr>
      <w:r w:rsidRPr="00796844">
        <w:rPr>
          <w:rFonts w:ascii="Book Antiqua" w:hAnsi="Book Antiqua"/>
          <w:noProof/>
          <w:sz w:val="24"/>
          <w:szCs w:val="24"/>
          <w:lang w:val="en-US" w:eastAsia="zh-CN"/>
        </w:rPr>
        <w:drawing>
          <wp:inline distT="0" distB="0" distL="0" distR="0" wp14:anchorId="06CB60C1" wp14:editId="434B7E64">
            <wp:extent cx="5274310" cy="3302548"/>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302548"/>
                    </a:xfrm>
                    <a:prstGeom prst="rect">
                      <a:avLst/>
                    </a:prstGeom>
                  </pic:spPr>
                </pic:pic>
              </a:graphicData>
            </a:graphic>
          </wp:inline>
        </w:drawing>
      </w:r>
    </w:p>
    <w:p w:rsidR="001E53BA" w:rsidRPr="00796844" w:rsidRDefault="001E53BA" w:rsidP="000E6437">
      <w:pPr>
        <w:spacing w:line="360" w:lineRule="auto"/>
        <w:jc w:val="both"/>
        <w:rPr>
          <w:rFonts w:ascii="Book Antiqua" w:hAnsi="Book Antiqua"/>
          <w:sz w:val="24"/>
          <w:szCs w:val="24"/>
          <w:lang w:val="en-US"/>
        </w:rPr>
      </w:pPr>
    </w:p>
    <w:sectPr w:rsidR="001E53BA" w:rsidRPr="007968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C5" w:rsidRDefault="007720C5" w:rsidP="00E62F88">
      <w:r>
        <w:separator/>
      </w:r>
    </w:p>
  </w:endnote>
  <w:endnote w:type="continuationSeparator" w:id="0">
    <w:p w:rsidR="007720C5" w:rsidRDefault="007720C5" w:rsidP="00E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tis SemiSans Std">
    <w:altName w:val="MS Mincho"/>
    <w:panose1 w:val="00000000000000000000"/>
    <w:charset w:val="80"/>
    <w:family w:val="auto"/>
    <w:notTrueType/>
    <w:pitch w:val="default"/>
    <w:sig w:usb0="00000000"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Utopia Std">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C5" w:rsidRDefault="007720C5" w:rsidP="00E62F88">
      <w:r>
        <w:separator/>
      </w:r>
    </w:p>
  </w:footnote>
  <w:footnote w:type="continuationSeparator" w:id="0">
    <w:p w:rsidR="007720C5" w:rsidRDefault="007720C5" w:rsidP="00E6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E3"/>
    <w:rsid w:val="000871C5"/>
    <w:rsid w:val="000C4FF5"/>
    <w:rsid w:val="000E6437"/>
    <w:rsid w:val="00131120"/>
    <w:rsid w:val="001E53BA"/>
    <w:rsid w:val="002058DF"/>
    <w:rsid w:val="002A00E3"/>
    <w:rsid w:val="002C11F2"/>
    <w:rsid w:val="003414F2"/>
    <w:rsid w:val="00374A1B"/>
    <w:rsid w:val="004C0F02"/>
    <w:rsid w:val="00561EF0"/>
    <w:rsid w:val="00592531"/>
    <w:rsid w:val="006360E8"/>
    <w:rsid w:val="00684E2D"/>
    <w:rsid w:val="006B75C4"/>
    <w:rsid w:val="006D1B58"/>
    <w:rsid w:val="007720C5"/>
    <w:rsid w:val="00796844"/>
    <w:rsid w:val="00AB6355"/>
    <w:rsid w:val="00B31B5D"/>
    <w:rsid w:val="00C17C70"/>
    <w:rsid w:val="00C75E64"/>
    <w:rsid w:val="00DA1D75"/>
    <w:rsid w:val="00DB16E3"/>
    <w:rsid w:val="00E62F88"/>
    <w:rsid w:val="00F1693B"/>
    <w:rsid w:val="00F35A6E"/>
    <w:rsid w:val="00F41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EC4CF-50F9-4D63-974C-FA401556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88"/>
    <w:pPr>
      <w:widowControl w:val="0"/>
      <w:overflowPunct w:val="0"/>
      <w:autoSpaceDE w:val="0"/>
      <w:autoSpaceDN w:val="0"/>
      <w:adjustRightInd w:val="0"/>
    </w:pPr>
    <w:rPr>
      <w:rFonts w:ascii="Times New Roman" w:hAnsi="Times New Roman" w:cs="Times New Roman"/>
      <w:kern w:val="28"/>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88"/>
    <w:pPr>
      <w:pBdr>
        <w:bottom w:val="single" w:sz="6" w:space="1" w:color="auto"/>
      </w:pBdr>
      <w:tabs>
        <w:tab w:val="center" w:pos="4153"/>
        <w:tab w:val="right" w:pos="8306"/>
      </w:tabs>
      <w:overflowPunct/>
      <w:autoSpaceDE/>
      <w:autoSpaceDN/>
      <w:adjustRightInd/>
      <w:snapToGrid w:val="0"/>
      <w:jc w:val="center"/>
    </w:pPr>
    <w:rPr>
      <w:rFonts w:asciiTheme="minorHAnsi" w:hAnsiTheme="minorHAnsi" w:cstheme="minorBidi"/>
      <w:kern w:val="2"/>
      <w:sz w:val="18"/>
      <w:szCs w:val="18"/>
      <w:lang w:val="en-US" w:eastAsia="zh-CN"/>
    </w:rPr>
  </w:style>
  <w:style w:type="character" w:customStyle="1" w:styleId="HeaderChar">
    <w:name w:val="Header Char"/>
    <w:basedOn w:val="DefaultParagraphFont"/>
    <w:link w:val="Header"/>
    <w:uiPriority w:val="99"/>
    <w:rsid w:val="00E62F88"/>
    <w:rPr>
      <w:sz w:val="18"/>
      <w:szCs w:val="18"/>
    </w:rPr>
  </w:style>
  <w:style w:type="paragraph" w:styleId="Footer">
    <w:name w:val="footer"/>
    <w:basedOn w:val="Normal"/>
    <w:link w:val="FooterChar"/>
    <w:uiPriority w:val="99"/>
    <w:unhideWhenUsed/>
    <w:rsid w:val="00E62F88"/>
    <w:pPr>
      <w:tabs>
        <w:tab w:val="center" w:pos="4153"/>
        <w:tab w:val="right" w:pos="8306"/>
      </w:tabs>
      <w:overflowPunct/>
      <w:autoSpaceDE/>
      <w:autoSpaceDN/>
      <w:adjustRightInd/>
      <w:snapToGrid w:val="0"/>
    </w:pPr>
    <w:rPr>
      <w:rFonts w:asciiTheme="minorHAnsi" w:hAnsiTheme="minorHAnsi" w:cstheme="minorBidi"/>
      <w:kern w:val="2"/>
      <w:sz w:val="18"/>
      <w:szCs w:val="18"/>
      <w:lang w:val="en-US" w:eastAsia="zh-CN"/>
    </w:rPr>
  </w:style>
  <w:style w:type="character" w:customStyle="1" w:styleId="FooterChar">
    <w:name w:val="Footer Char"/>
    <w:basedOn w:val="DefaultParagraphFont"/>
    <w:link w:val="Footer"/>
    <w:uiPriority w:val="99"/>
    <w:rsid w:val="00E62F88"/>
    <w:rPr>
      <w:sz w:val="18"/>
      <w:szCs w:val="18"/>
    </w:rPr>
  </w:style>
  <w:style w:type="paragraph" w:styleId="NormalWeb">
    <w:name w:val="Normal (Web)"/>
    <w:basedOn w:val="Normal"/>
    <w:uiPriority w:val="99"/>
    <w:unhideWhenUsed/>
    <w:rsid w:val="00E62F88"/>
    <w:pPr>
      <w:widowControl/>
      <w:overflowPunct/>
      <w:autoSpaceDE/>
      <w:autoSpaceDN/>
      <w:adjustRightInd/>
      <w:spacing w:before="100" w:beforeAutospacing="1" w:after="100" w:afterAutospacing="1"/>
    </w:pPr>
    <w:rPr>
      <w:rFonts w:ascii="SimSun" w:eastAsia="SimSun" w:hAnsi="SimSun" w:cs="SimSun"/>
      <w:kern w:val="0"/>
      <w:sz w:val="24"/>
      <w:szCs w:val="24"/>
      <w:lang w:eastAsia="zh-CN"/>
    </w:rPr>
  </w:style>
  <w:style w:type="character" w:styleId="Hyperlink">
    <w:name w:val="Hyperlink"/>
    <w:basedOn w:val="DefaultParagraphFont"/>
    <w:uiPriority w:val="99"/>
    <w:unhideWhenUsed/>
    <w:rsid w:val="00E62F88"/>
    <w:rPr>
      <w:color w:val="0000FF"/>
      <w:u w:val="single"/>
    </w:rPr>
  </w:style>
  <w:style w:type="character" w:styleId="Strong">
    <w:name w:val="Strong"/>
    <w:uiPriority w:val="22"/>
    <w:qFormat/>
    <w:rsid w:val="00E62F88"/>
    <w:rPr>
      <w:b/>
      <w:bCs/>
    </w:rPr>
  </w:style>
  <w:style w:type="paragraph" w:customStyle="1" w:styleId="21">
    <w:name w:val="正文文本 21"/>
    <w:basedOn w:val="Normal"/>
    <w:rsid w:val="00E62F88"/>
    <w:pPr>
      <w:widowControl/>
      <w:overflowPunct/>
      <w:autoSpaceDE/>
      <w:autoSpaceDN/>
      <w:adjustRightInd/>
      <w:spacing w:line="480" w:lineRule="auto"/>
      <w:jc w:val="both"/>
    </w:pPr>
    <w:rPr>
      <w:rFonts w:eastAsia="SimSun"/>
      <w:kern w:val="0"/>
      <w:sz w:val="22"/>
      <w:lang w:val="en-GB"/>
    </w:rPr>
  </w:style>
  <w:style w:type="character" w:customStyle="1" w:styleId="hps">
    <w:name w:val="hps"/>
    <w:basedOn w:val="DefaultParagraphFont"/>
    <w:rsid w:val="00E62F88"/>
  </w:style>
  <w:style w:type="character" w:customStyle="1" w:styleId="atn">
    <w:name w:val="atn"/>
    <w:basedOn w:val="DefaultParagraphFont"/>
    <w:rsid w:val="00E62F88"/>
  </w:style>
  <w:style w:type="character" w:customStyle="1" w:styleId="alt-edited1">
    <w:name w:val="alt-edited1"/>
    <w:rsid w:val="00E62F88"/>
    <w:rPr>
      <w:color w:val="4D90F0"/>
    </w:rPr>
  </w:style>
  <w:style w:type="paragraph" w:styleId="ListParagraph">
    <w:name w:val="List Paragraph"/>
    <w:basedOn w:val="Normal"/>
    <w:uiPriority w:val="34"/>
    <w:qFormat/>
    <w:rsid w:val="00E62F88"/>
    <w:pPr>
      <w:widowControl/>
      <w:suppressAutoHyphens/>
      <w:overflowPunct/>
      <w:autoSpaceDE/>
      <w:autoSpaceDN/>
      <w:adjustRightInd/>
      <w:ind w:firstLineChars="200" w:firstLine="420"/>
    </w:pPr>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E62F88"/>
    <w:rPr>
      <w:sz w:val="18"/>
      <w:szCs w:val="18"/>
    </w:rPr>
  </w:style>
  <w:style w:type="character" w:customStyle="1" w:styleId="BalloonTextChar">
    <w:name w:val="Balloon Text Char"/>
    <w:basedOn w:val="DefaultParagraphFont"/>
    <w:link w:val="BalloonText"/>
    <w:uiPriority w:val="99"/>
    <w:semiHidden/>
    <w:rsid w:val="00E62F88"/>
    <w:rPr>
      <w:rFonts w:ascii="Times New Roman" w:hAnsi="Times New Roman" w:cs="Times New Roman"/>
      <w:kern w:val="28"/>
      <w:sz w:val="18"/>
      <w:szCs w:val="18"/>
      <w:lang w:val="it-IT" w:eastAsia="it-IT"/>
    </w:rPr>
  </w:style>
  <w:style w:type="character" w:styleId="CommentReference">
    <w:name w:val="annotation reference"/>
    <w:basedOn w:val="DefaultParagraphFont"/>
    <w:unhideWhenUsed/>
    <w:rsid w:val="00796844"/>
    <w:rPr>
      <w:sz w:val="21"/>
      <w:szCs w:val="21"/>
    </w:rPr>
  </w:style>
  <w:style w:type="paragraph" w:styleId="CommentText">
    <w:name w:val="annotation text"/>
    <w:basedOn w:val="Normal"/>
    <w:link w:val="CommentTextChar"/>
    <w:unhideWhenUsed/>
    <w:rsid w:val="00796844"/>
  </w:style>
  <w:style w:type="character" w:customStyle="1" w:styleId="CommentTextChar">
    <w:name w:val="Comment Text Char"/>
    <w:basedOn w:val="DefaultParagraphFont"/>
    <w:link w:val="CommentText"/>
    <w:rsid w:val="00796844"/>
    <w:rPr>
      <w:rFonts w:ascii="Times New Roman" w:hAnsi="Times New Roman" w:cs="Times New Roman"/>
      <w:kern w:val="28"/>
      <w:sz w:val="20"/>
      <w:szCs w:val="20"/>
      <w:lang w:val="it-IT" w:eastAsia="it-IT"/>
    </w:rPr>
  </w:style>
  <w:style w:type="paragraph" w:styleId="CommentSubject">
    <w:name w:val="annotation subject"/>
    <w:basedOn w:val="CommentText"/>
    <w:next w:val="CommentText"/>
    <w:link w:val="CommentSubjectChar"/>
    <w:uiPriority w:val="99"/>
    <w:semiHidden/>
    <w:unhideWhenUsed/>
    <w:rsid w:val="00796844"/>
    <w:rPr>
      <w:b/>
      <w:bCs/>
    </w:rPr>
  </w:style>
  <w:style w:type="character" w:customStyle="1" w:styleId="CommentSubjectChar">
    <w:name w:val="Comment Subject Char"/>
    <w:basedOn w:val="CommentTextChar"/>
    <w:link w:val="CommentSubject"/>
    <w:uiPriority w:val="99"/>
    <w:semiHidden/>
    <w:rsid w:val="00796844"/>
    <w:rPr>
      <w:rFonts w:ascii="Times New Roman" w:hAnsi="Times New Roman" w:cs="Times New Roman"/>
      <w:b/>
      <w:bCs/>
      <w:kern w:val="28"/>
      <w:sz w:val="20"/>
      <w:szCs w:val="20"/>
      <w:lang w:val="it-IT" w:eastAsia="it-IT"/>
    </w:rPr>
  </w:style>
  <w:style w:type="character" w:customStyle="1" w:styleId="labellist1">
    <w:name w:val="label_list1"/>
    <w:rsid w:val="0079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nluca.baiocchi@unib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2015-05-06T23:08:00Z</dcterms:created>
  <dcterms:modified xsi:type="dcterms:W3CDTF">2015-05-06T23:08:00Z</dcterms:modified>
</cp:coreProperties>
</file>