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D5" w:rsidRPr="00F23F07" w:rsidRDefault="00D464D5" w:rsidP="00D464D5">
      <w:pPr>
        <w:spacing w:line="360" w:lineRule="auto"/>
        <w:contextualSpacing/>
        <w:rPr>
          <w:rFonts w:ascii="Book Antiqua" w:eastAsia="Times New Roman" w:hAnsi="Book Antiqua" w:cs="SimSun"/>
          <w:b/>
          <w:i/>
          <w:sz w:val="24"/>
          <w:szCs w:val="24"/>
        </w:rPr>
      </w:pP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bookmarkStart w:id="7" w:name="OLE_LINK7"/>
      <w:bookmarkStart w:id="8" w:name="OLE_LINK8"/>
      <w:bookmarkStart w:id="9" w:name="OLE_LINK9"/>
      <w:bookmarkStart w:id="10" w:name="OLE_LINK37"/>
      <w:bookmarkStart w:id="11" w:name="OLE_LINK38"/>
      <w:bookmarkStart w:id="12" w:name="OLE_LINK39"/>
      <w:bookmarkStart w:id="13" w:name="OLE_LINK183"/>
      <w:bookmarkStart w:id="14" w:name="OLE_LINK184"/>
      <w:bookmarkStart w:id="15" w:name="OLE_LINK1493"/>
      <w:bookmarkStart w:id="16" w:name="OLE_LINK1670"/>
      <w:bookmarkStart w:id="17" w:name="OLE_LINK3"/>
      <w:bookmarkStart w:id="18" w:name="OLE_LINK4"/>
      <w:bookmarkStart w:id="19" w:name="_GoBack"/>
      <w:bookmarkEnd w:id="19"/>
      <w:r w:rsidRPr="00F23F07">
        <w:rPr>
          <w:rFonts w:ascii="Book Antiqua" w:eastAsia="Times New Roman" w:hAnsi="Book Antiqua" w:cs="SimSun"/>
          <w:b/>
          <w:i/>
          <w:kern w:val="0"/>
          <w:sz w:val="24"/>
          <w:szCs w:val="24"/>
        </w:rPr>
        <w:t xml:space="preserve">World Journal of </w:t>
      </w:r>
      <w:bookmarkStart w:id="20" w:name="OLE_LINK1222"/>
      <w:bookmarkStart w:id="21" w:name="OLE_LINK1223"/>
      <w:r w:rsidRPr="00F23F07">
        <w:rPr>
          <w:rFonts w:ascii="Book Antiqua" w:eastAsia="Times New Roman" w:hAnsi="Book Antiqua" w:cs="SimSun"/>
          <w:b/>
          <w:i/>
          <w:kern w:val="0"/>
          <w:sz w:val="24"/>
          <w:szCs w:val="24"/>
        </w:rPr>
        <w:t>Gastroenterology</w:t>
      </w:r>
      <w:bookmarkEnd w:id="0"/>
      <w:bookmarkEnd w:id="1"/>
      <w:bookmarkEnd w:id="2"/>
      <w:bookmarkEnd w:id="3"/>
      <w:bookmarkEnd w:id="4"/>
      <w:bookmarkEnd w:id="5"/>
      <w:bookmarkEnd w:id="6"/>
      <w:bookmarkEnd w:id="20"/>
      <w:bookmarkEnd w:id="21"/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 w:cs="Arial"/>
          <w:b/>
          <w:sz w:val="24"/>
          <w:szCs w:val="24"/>
        </w:rPr>
      </w:pPr>
      <w:r w:rsidRPr="00F23F07">
        <w:rPr>
          <w:rFonts w:ascii="Book Antiqua" w:hAnsi="Book Antiqua" w:cs="Arial"/>
          <w:b/>
          <w:sz w:val="24"/>
          <w:szCs w:val="24"/>
        </w:rPr>
        <w:t>ESPS Manuscript NO: 16990</w:t>
      </w:r>
    </w:p>
    <w:p w:rsidR="00D464D5" w:rsidRPr="00F23F07" w:rsidRDefault="00D464D5" w:rsidP="00D464D5">
      <w:pPr>
        <w:autoSpaceDE w:val="0"/>
        <w:autoSpaceDN w:val="0"/>
        <w:adjustRightInd w:val="0"/>
        <w:snapToGrid w:val="0"/>
        <w:spacing w:line="360" w:lineRule="auto"/>
        <w:contextualSpacing/>
        <w:rPr>
          <w:rFonts w:ascii="Book Antiqua" w:hAnsi="Book Antiqua"/>
          <w:b/>
          <w:kern w:val="0"/>
          <w:sz w:val="24"/>
          <w:szCs w:val="24"/>
        </w:rPr>
      </w:pPr>
      <w:r w:rsidRPr="00F23F07">
        <w:rPr>
          <w:rFonts w:ascii="Book Antiqua" w:hAnsi="Book Antiqua"/>
          <w:b/>
          <w:kern w:val="0"/>
          <w:sz w:val="24"/>
          <w:szCs w:val="24"/>
        </w:rPr>
        <w:t>Columns: ORIGINAL ARTICLE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i/>
          <w:sz w:val="24"/>
          <w:szCs w:val="24"/>
        </w:rPr>
      </w:pPr>
      <w:r w:rsidRPr="00F23F07">
        <w:rPr>
          <w:rFonts w:ascii="Book Antiqua" w:eastAsia="STXihei" w:hAnsi="Book Antiqua" w:cs="Tahoma"/>
          <w:b/>
          <w:i/>
          <w:sz w:val="24"/>
          <w:szCs w:val="24"/>
        </w:rPr>
        <w:t>Basic Study</w:t>
      </w:r>
    </w:p>
    <w:p w:rsidR="00D464D5" w:rsidRPr="00F23F07" w:rsidRDefault="00A50CBC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22" w:name="OLE_LINK533"/>
      <w:bookmarkStart w:id="23" w:name="OLE_LINK534"/>
      <w:bookmarkStart w:id="24" w:name="OLE_LINK5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Book Antiqua" w:hAnsi="Book Antiqua"/>
          <w:b/>
          <w:sz w:val="24"/>
          <w:szCs w:val="24"/>
        </w:rPr>
        <w:t xml:space="preserve">Newly </w:t>
      </w:r>
      <w:r w:rsidR="00D464D5">
        <w:rPr>
          <w:rFonts w:ascii="Book Antiqua" w:hAnsi="Book Antiqua"/>
          <w:b/>
          <w:sz w:val="24"/>
          <w:szCs w:val="24"/>
        </w:rPr>
        <w:t>designed “</w:t>
      </w:r>
      <w:r w:rsidR="00D464D5" w:rsidRPr="00F23F07">
        <w:rPr>
          <w:rFonts w:ascii="Book Antiqua" w:hAnsi="Book Antiqua"/>
          <w:b/>
          <w:sz w:val="24"/>
          <w:szCs w:val="24"/>
        </w:rPr>
        <w:t xml:space="preserve">pieced” stent in </w:t>
      </w:r>
      <w:r w:rsidR="00D464D5">
        <w:rPr>
          <w:rFonts w:ascii="Book Antiqua" w:hAnsi="Book Antiqua"/>
          <w:b/>
          <w:sz w:val="24"/>
          <w:szCs w:val="24"/>
        </w:rPr>
        <w:t>the rabbit</w:t>
      </w:r>
      <w:r w:rsidR="00D464D5" w:rsidRPr="00F23F07">
        <w:rPr>
          <w:rFonts w:ascii="Book Antiqua" w:hAnsi="Book Antiqua"/>
          <w:b/>
          <w:sz w:val="24"/>
          <w:szCs w:val="24"/>
        </w:rPr>
        <w:t xml:space="preserve"> benign esophageal stricture</w:t>
      </w:r>
      <w:r w:rsidR="00D464D5">
        <w:rPr>
          <w:rFonts w:ascii="Book Antiqua" w:hAnsi="Book Antiqua"/>
          <w:b/>
          <w:sz w:val="24"/>
          <w:szCs w:val="24"/>
        </w:rPr>
        <w:t xml:space="preserve"> model</w:t>
      </w:r>
      <w:r w:rsidR="00D464D5" w:rsidRPr="00F23F07">
        <w:rPr>
          <w:rFonts w:ascii="Book Antiqua" w:hAnsi="Book Antiqua"/>
          <w:sz w:val="24"/>
          <w:szCs w:val="24"/>
        </w:rPr>
        <w:t xml:space="preserve"> </w:t>
      </w:r>
    </w:p>
    <w:bookmarkEnd w:id="22"/>
    <w:bookmarkEnd w:id="23"/>
    <w:bookmarkEnd w:id="24"/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t xml:space="preserve">Liu J </w:t>
      </w:r>
      <w:r w:rsidRPr="00F23F07">
        <w:rPr>
          <w:rFonts w:ascii="Book Antiqua" w:hAnsi="Book Antiqua"/>
          <w:i/>
          <w:sz w:val="24"/>
          <w:szCs w:val="24"/>
        </w:rPr>
        <w:t>et al</w:t>
      </w:r>
      <w:r w:rsidRPr="003335BE">
        <w:rPr>
          <w:rFonts w:ascii="Book Antiqua" w:hAnsi="Book Antiqua"/>
          <w:sz w:val="24"/>
          <w:szCs w:val="24"/>
        </w:rPr>
        <w:t>. A new stent for esophageal stricture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25" w:name="OLE_LINK535"/>
      <w:bookmarkStart w:id="26" w:name="OLE_LINK536"/>
      <w:bookmarkStart w:id="27" w:name="OLE_LINK530"/>
      <w:bookmarkStart w:id="28" w:name="OLE_LINK531"/>
      <w:bookmarkStart w:id="29" w:name="OLE_LINK539"/>
      <w:r w:rsidRPr="00F23F07">
        <w:rPr>
          <w:rFonts w:ascii="Book Antiqua" w:hAnsi="Book Antiqua"/>
          <w:sz w:val="24"/>
          <w:szCs w:val="24"/>
        </w:rPr>
        <w:t>Jin Liu</w:t>
      </w:r>
      <w:bookmarkEnd w:id="25"/>
      <w:bookmarkEnd w:id="26"/>
      <w:r w:rsidRPr="00F23F07">
        <w:rPr>
          <w:rFonts w:ascii="Book Antiqua" w:hAnsi="Book Antiqua"/>
          <w:sz w:val="24"/>
          <w:szCs w:val="24"/>
        </w:rPr>
        <w:t>, Liang Shang, Ji-Yong Liu, Cheng-Yong Qin</w:t>
      </w:r>
    </w:p>
    <w:bookmarkEnd w:id="27"/>
    <w:bookmarkEnd w:id="28"/>
    <w:bookmarkEnd w:id="29"/>
    <w:p w:rsidR="00A50CBC" w:rsidRDefault="00A50CBC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b/>
          <w:sz w:val="24"/>
          <w:szCs w:val="24"/>
        </w:rPr>
        <w:t>Jin Liu, Ji-Yong Liu, Cheng-Yong Qin,</w:t>
      </w:r>
      <w:r w:rsidRPr="003335BE">
        <w:rPr>
          <w:rFonts w:ascii="Book Antiqua" w:hAnsi="Book Antiqua"/>
          <w:sz w:val="24"/>
          <w:szCs w:val="24"/>
        </w:rPr>
        <w:t xml:space="preserve"> Department of Gastroenterology</w:t>
      </w:r>
      <w:r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 w:hint="eastAsia"/>
          <w:sz w:val="24"/>
          <w:szCs w:val="24"/>
        </w:rPr>
        <w:t xml:space="preserve">Shandong </w:t>
      </w:r>
      <w:r>
        <w:rPr>
          <w:rFonts w:ascii="Book Antiqua" w:hAnsi="Book Antiqua"/>
          <w:sz w:val="24"/>
          <w:szCs w:val="24"/>
        </w:rPr>
        <w:t>Provincial Hospital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 w:hint="eastAsia"/>
          <w:sz w:val="24"/>
          <w:szCs w:val="24"/>
        </w:rPr>
        <w:t xml:space="preserve">ffiliated </w:t>
      </w:r>
      <w:r>
        <w:rPr>
          <w:rFonts w:ascii="Book Antiqua" w:hAnsi="Book Antiqua"/>
          <w:sz w:val="24"/>
          <w:szCs w:val="24"/>
        </w:rPr>
        <w:t xml:space="preserve">to </w:t>
      </w:r>
      <w:r w:rsidRPr="003335BE">
        <w:rPr>
          <w:rFonts w:ascii="Book Antiqua" w:hAnsi="Book Antiqua"/>
          <w:sz w:val="24"/>
          <w:szCs w:val="24"/>
        </w:rPr>
        <w:t>Shandong University, Jinan</w:t>
      </w:r>
      <w:r w:rsidR="00A50CBC">
        <w:rPr>
          <w:rFonts w:ascii="Book Antiqua" w:hAnsi="Book Antiqua" w:hint="eastAsia"/>
          <w:sz w:val="24"/>
          <w:szCs w:val="24"/>
        </w:rPr>
        <w:t xml:space="preserve"> </w:t>
      </w:r>
      <w:r w:rsidR="00A50CBC" w:rsidRPr="00A50CBC">
        <w:rPr>
          <w:rFonts w:ascii="Book Antiqua" w:hAnsi="Book Antiqua"/>
          <w:sz w:val="24"/>
          <w:szCs w:val="24"/>
        </w:rPr>
        <w:t>250021</w:t>
      </w:r>
      <w:r w:rsidRPr="003335BE">
        <w:rPr>
          <w:rFonts w:ascii="Book Antiqua" w:hAnsi="Book Antiqua"/>
          <w:sz w:val="24"/>
          <w:szCs w:val="24"/>
        </w:rPr>
        <w:t>, Shandong, China</w:t>
      </w: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b/>
          <w:sz w:val="24"/>
          <w:szCs w:val="24"/>
        </w:rPr>
        <w:t>Liang Shang,</w:t>
      </w:r>
      <w:r w:rsidRPr="003335BE">
        <w:rPr>
          <w:rFonts w:ascii="Book Antiqua" w:hAnsi="Book Antiqua"/>
          <w:sz w:val="24"/>
          <w:szCs w:val="24"/>
        </w:rPr>
        <w:t xml:space="preserve"> Department of General Surgery,</w:t>
      </w:r>
      <w:r>
        <w:rPr>
          <w:rFonts w:ascii="Book Antiqua" w:hAnsi="Book Antiqua" w:hint="eastAsia"/>
          <w:sz w:val="24"/>
          <w:szCs w:val="24"/>
        </w:rPr>
        <w:t xml:space="preserve"> Shandong </w:t>
      </w:r>
      <w:r w:rsidRPr="003335BE">
        <w:rPr>
          <w:rFonts w:ascii="Book Antiqua" w:hAnsi="Book Antiqua"/>
          <w:sz w:val="24"/>
          <w:szCs w:val="24"/>
        </w:rPr>
        <w:t>Provincial Hospital</w:t>
      </w:r>
      <w:r>
        <w:rPr>
          <w:rFonts w:ascii="Book Antiqua" w:hAnsi="Book Antiqua" w:hint="eastAsia"/>
          <w:sz w:val="24"/>
          <w:szCs w:val="24"/>
        </w:rPr>
        <w:t xml:space="preserve"> affiliated to</w:t>
      </w:r>
      <w:r w:rsidRPr="003335BE">
        <w:rPr>
          <w:rFonts w:ascii="Book Antiqua" w:hAnsi="Book Antiqua"/>
          <w:sz w:val="24"/>
          <w:szCs w:val="24"/>
        </w:rPr>
        <w:t xml:space="preserve"> Shandong University, Jinan</w:t>
      </w:r>
      <w:r w:rsidR="00A50CBC">
        <w:rPr>
          <w:rFonts w:ascii="Book Antiqua" w:hAnsi="Book Antiqua" w:hint="eastAsia"/>
          <w:sz w:val="24"/>
          <w:szCs w:val="24"/>
        </w:rPr>
        <w:t xml:space="preserve"> </w:t>
      </w:r>
      <w:r w:rsidR="00A50CBC" w:rsidRPr="00A50CBC">
        <w:rPr>
          <w:rFonts w:ascii="Book Antiqua" w:hAnsi="Book Antiqua"/>
          <w:sz w:val="24"/>
          <w:szCs w:val="24"/>
        </w:rPr>
        <w:t>250021</w:t>
      </w:r>
      <w:r>
        <w:rPr>
          <w:rFonts w:ascii="Book Antiqua" w:hAnsi="Book Antiqua"/>
          <w:sz w:val="24"/>
          <w:szCs w:val="24"/>
        </w:rPr>
        <w:t>, Shandong</w:t>
      </w:r>
      <w:r w:rsidRPr="003335BE">
        <w:rPr>
          <w:rFonts w:ascii="Book Antiqua" w:hAnsi="Book Antiqua"/>
          <w:sz w:val="24"/>
          <w:szCs w:val="24"/>
        </w:rPr>
        <w:t>, China</w:t>
      </w: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 xml:space="preserve">Author contributions: </w:t>
      </w:r>
      <w:r w:rsidRPr="003335BE">
        <w:rPr>
          <w:rFonts w:ascii="Book Antiqua" w:hAnsi="Book Antiqua"/>
          <w:sz w:val="24"/>
          <w:szCs w:val="24"/>
        </w:rPr>
        <w:t>Liu J carried out the studies, analyzed and interpreted data, and drafted the manuscript; Shang L assisted with the endoscopic operation and analyzed the data; Qin CY participated in the experimental design and supervised the study; Liu JY participated in the technical support and endoscopic operation; All authors read and approved the final manuscript.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CF1776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30" w:name="OLE_LINK540"/>
      <w:bookmarkStart w:id="31" w:name="OLE_LINK541"/>
      <w:r w:rsidRPr="00CF1776">
        <w:rPr>
          <w:rFonts w:ascii="Book Antiqua" w:hAnsi="Book Antiqua"/>
          <w:b/>
          <w:sz w:val="24"/>
          <w:szCs w:val="24"/>
        </w:rPr>
        <w:t>Supported by</w:t>
      </w:r>
      <w:r w:rsidRPr="00CF1776">
        <w:rPr>
          <w:rFonts w:ascii="Book Antiqua" w:hAnsi="Book Antiqua"/>
          <w:sz w:val="24"/>
          <w:szCs w:val="24"/>
        </w:rPr>
        <w:t xml:space="preserve"> </w:t>
      </w:r>
      <w:r w:rsidR="001B0163">
        <w:rPr>
          <w:rFonts w:ascii="Book Antiqua" w:hAnsi="Book Antiqua" w:hint="eastAsia"/>
          <w:sz w:val="24"/>
          <w:szCs w:val="24"/>
        </w:rPr>
        <w:t xml:space="preserve">grants from </w:t>
      </w:r>
      <w:r w:rsidRPr="00CF1776">
        <w:rPr>
          <w:rFonts w:ascii="Book Antiqua" w:hAnsi="Book Antiqua"/>
          <w:sz w:val="24"/>
          <w:szCs w:val="24"/>
        </w:rPr>
        <w:t>the Graduate Innovation Fou</w:t>
      </w:r>
      <w:r>
        <w:rPr>
          <w:rFonts w:ascii="Book Antiqua" w:hAnsi="Book Antiqua"/>
          <w:sz w:val="24"/>
          <w:szCs w:val="24"/>
        </w:rPr>
        <w:t xml:space="preserve">ndation of the Shandong University, </w:t>
      </w:r>
      <w:r w:rsidRPr="00CF1776">
        <w:rPr>
          <w:rFonts w:ascii="Book Antiqua" w:hAnsi="Book Antiqua"/>
          <w:sz w:val="24"/>
          <w:szCs w:val="24"/>
        </w:rPr>
        <w:t>China, No.</w:t>
      </w:r>
      <w:r w:rsidR="001B0163">
        <w:rPr>
          <w:rFonts w:ascii="Book Antiqua" w:hAnsi="Book Antiqua" w:hint="eastAsia"/>
          <w:sz w:val="24"/>
          <w:szCs w:val="24"/>
        </w:rPr>
        <w:t xml:space="preserve"> </w:t>
      </w:r>
      <w:r w:rsidRPr="00CF1776">
        <w:rPr>
          <w:rFonts w:ascii="Book Antiqua" w:hAnsi="Book Antiqua"/>
          <w:sz w:val="24"/>
          <w:szCs w:val="24"/>
        </w:rPr>
        <w:t>yyx10129</w:t>
      </w:r>
      <w:r w:rsidR="001B0163">
        <w:rPr>
          <w:rFonts w:ascii="Book Antiqua" w:hAnsi="Book Antiqua" w:hint="eastAsia"/>
          <w:sz w:val="24"/>
          <w:szCs w:val="24"/>
        </w:rPr>
        <w:t>.</w:t>
      </w:r>
    </w:p>
    <w:bookmarkEnd w:id="30"/>
    <w:bookmarkEnd w:id="31"/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D464D5" w:rsidRPr="003335BE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kern w:val="0"/>
          <w:sz w:val="24"/>
          <w:szCs w:val="24"/>
        </w:rPr>
      </w:pPr>
      <w:bookmarkStart w:id="32" w:name="OLE_LINK1343"/>
      <w:bookmarkStart w:id="33" w:name="OLE_LINK1344"/>
      <w:bookmarkStart w:id="34" w:name="OLE_LINK1310"/>
      <w:bookmarkStart w:id="35" w:name="OLE_LINK1311"/>
      <w:bookmarkStart w:id="36" w:name="OLE_LINK1354"/>
      <w:bookmarkStart w:id="37" w:name="OLE_LINK10"/>
      <w:bookmarkStart w:id="38" w:name="OLE_LINK11"/>
      <w:r w:rsidRPr="003335BE">
        <w:rPr>
          <w:rFonts w:ascii="Book Antiqua" w:hAnsi="Book Antiqua"/>
          <w:b/>
          <w:bCs/>
          <w:iCs/>
          <w:kern w:val="0"/>
          <w:sz w:val="24"/>
          <w:szCs w:val="24"/>
        </w:rPr>
        <w:t>Ethics approval:</w:t>
      </w:r>
      <w:r w:rsidRPr="00F23F07">
        <w:rPr>
          <w:rFonts w:ascii="Book Antiqua" w:hAnsi="Book Antiqua" w:cs="TimesNewRomanPS-BoldItalicMT"/>
          <w:bCs/>
          <w:iCs/>
          <w:sz w:val="24"/>
          <w:szCs w:val="24"/>
        </w:rPr>
        <w:t xml:space="preserve"> The study was reviewed and approved by the Institutional Review Board of </w:t>
      </w:r>
      <w:r>
        <w:rPr>
          <w:rFonts w:ascii="Book Antiqua" w:hAnsi="Book Antiqua" w:cs="TimesNewRomanPS-BoldItalicMT" w:hint="eastAsia"/>
          <w:bCs/>
          <w:iCs/>
          <w:sz w:val="24"/>
          <w:szCs w:val="24"/>
        </w:rPr>
        <w:t xml:space="preserve">Shandong </w:t>
      </w:r>
      <w:r w:rsidRPr="003335BE">
        <w:rPr>
          <w:rFonts w:ascii="Book Antiqua" w:hAnsi="Book Antiqua"/>
          <w:sz w:val="24"/>
          <w:szCs w:val="24"/>
        </w:rPr>
        <w:t>Provincial Hospital</w:t>
      </w:r>
      <w:r>
        <w:rPr>
          <w:rFonts w:ascii="Book Antiqua" w:hAnsi="Book Antiqua" w:hint="eastAsia"/>
          <w:sz w:val="24"/>
          <w:szCs w:val="24"/>
        </w:rPr>
        <w:t xml:space="preserve"> affiliated to</w:t>
      </w:r>
      <w:r w:rsidRPr="003335BE">
        <w:rPr>
          <w:rFonts w:ascii="Book Antiqua" w:hAnsi="Book Antiqua"/>
          <w:sz w:val="24"/>
          <w:szCs w:val="24"/>
        </w:rPr>
        <w:t xml:space="preserve"> Shandong University</w:t>
      </w:r>
      <w:r w:rsidRPr="00F23F07">
        <w:rPr>
          <w:rFonts w:ascii="Book Antiqua" w:hAnsi="Book Antiqua" w:cs="TimesNewRomanPS-BoldItalicMT"/>
          <w:bCs/>
          <w:iCs/>
          <w:sz w:val="24"/>
          <w:szCs w:val="24"/>
        </w:rPr>
        <w:t>.</w:t>
      </w:r>
    </w:p>
    <w:p w:rsidR="00D464D5" w:rsidRPr="00F23F07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kern w:val="0"/>
          <w:sz w:val="24"/>
          <w:szCs w:val="24"/>
        </w:rPr>
      </w:pPr>
    </w:p>
    <w:p w:rsidR="00D464D5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Cs/>
          <w:iCs/>
          <w:kern w:val="0"/>
          <w:sz w:val="24"/>
          <w:szCs w:val="24"/>
        </w:rPr>
      </w:pPr>
      <w:r w:rsidRPr="003335BE">
        <w:rPr>
          <w:rFonts w:ascii="Book Antiqua" w:hAnsi="Book Antiqua"/>
          <w:b/>
          <w:bCs/>
          <w:iCs/>
          <w:kern w:val="0"/>
          <w:sz w:val="24"/>
          <w:szCs w:val="24"/>
        </w:rPr>
        <w:t>Institutional animal care and use committee:</w:t>
      </w:r>
      <w:r w:rsidRPr="003335BE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 xml:space="preserve"> </w:t>
      </w:r>
      <w:r w:rsidRPr="009123E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All procedures involving animals were </w:t>
      </w:r>
      <w:r w:rsidRPr="009123E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lastRenderedPageBreak/>
        <w:t>reviewed and approved by the Institutional Animal Care and Use Committee of the</w:t>
      </w:r>
      <w:r w:rsidRPr="009123E9">
        <w:rPr>
          <w:rFonts w:ascii="Book Antiqua" w:hAnsi="Book Antiqua" w:cs="TimesNewRomanPS-BoldItalicMT"/>
          <w:bCs/>
          <w:iCs/>
          <w:sz w:val="24"/>
          <w:szCs w:val="24"/>
        </w:rPr>
        <w:t xml:space="preserve"> </w:t>
      </w:r>
      <w:r>
        <w:rPr>
          <w:rFonts w:ascii="Book Antiqua" w:hAnsi="Book Antiqua" w:cs="TimesNewRomanPS-BoldItalicMT" w:hint="eastAsia"/>
          <w:bCs/>
          <w:iCs/>
          <w:sz w:val="24"/>
          <w:szCs w:val="24"/>
        </w:rPr>
        <w:t xml:space="preserve">Shandong </w:t>
      </w:r>
      <w:r w:rsidRPr="003335BE">
        <w:rPr>
          <w:rFonts w:ascii="Book Antiqua" w:hAnsi="Book Antiqua"/>
          <w:sz w:val="24"/>
          <w:szCs w:val="24"/>
        </w:rPr>
        <w:t>Provincial Hospital</w:t>
      </w:r>
      <w:r>
        <w:rPr>
          <w:rFonts w:ascii="Book Antiqua" w:hAnsi="Book Antiqua" w:hint="eastAsia"/>
          <w:sz w:val="24"/>
          <w:szCs w:val="24"/>
        </w:rPr>
        <w:t xml:space="preserve"> affiliated to</w:t>
      </w:r>
      <w:r w:rsidRPr="003335BE">
        <w:rPr>
          <w:rFonts w:ascii="Book Antiqua" w:hAnsi="Book Antiqua"/>
          <w:sz w:val="24"/>
          <w:szCs w:val="24"/>
        </w:rPr>
        <w:t xml:space="preserve"> Shandong University</w:t>
      </w:r>
      <w:r w:rsidRPr="009123E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(IACUC protocol number:</w:t>
      </w:r>
      <w:r w:rsidRPr="003335BE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</w:t>
      </w:r>
      <w:r w:rsidRPr="009123E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2013-004). </w:t>
      </w:r>
    </w:p>
    <w:p w:rsidR="00D464D5" w:rsidRPr="000E0D50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Conflict-of-interest:</w:t>
      </w:r>
      <w:r w:rsidRPr="00F23F07">
        <w:rPr>
          <w:rFonts w:ascii="Book Antiqua" w:hAnsi="Book Antiqua"/>
          <w:sz w:val="24"/>
          <w:szCs w:val="24"/>
        </w:rPr>
        <w:t xml:space="preserve"> The funding source had no role in the design, </w:t>
      </w:r>
      <w:r>
        <w:rPr>
          <w:rFonts w:ascii="Book Antiqua" w:hAnsi="Book Antiqua"/>
          <w:sz w:val="24"/>
          <w:szCs w:val="24"/>
        </w:rPr>
        <w:t>implementation</w:t>
      </w:r>
      <w:r w:rsidRPr="00F23F07">
        <w:rPr>
          <w:rFonts w:ascii="Book Antiqua" w:hAnsi="Book Antiqua"/>
          <w:sz w:val="24"/>
          <w:szCs w:val="24"/>
        </w:rPr>
        <w:t xml:space="preserve"> or analysis of this study. Dr. Ji-Yong Liu and Dr. Jin Liu</w:t>
      </w:r>
      <w:r w:rsidRPr="00F23F07">
        <w:rPr>
          <w:rFonts w:ascii="Book Antiqua" w:hAnsi="Book Antiqua" w:cs="Garamond"/>
          <w:kern w:val="0"/>
          <w:sz w:val="24"/>
          <w:szCs w:val="24"/>
        </w:rPr>
        <w:t xml:space="preserve"> own the patent </w:t>
      </w:r>
      <w:r w:rsidRPr="003335BE">
        <w:rPr>
          <w:rFonts w:ascii="Book Antiqua" w:hAnsi="Book Antiqua" w:cs="Garamond"/>
          <w:kern w:val="0"/>
          <w:sz w:val="24"/>
          <w:szCs w:val="24"/>
        </w:rPr>
        <w:t>for</w:t>
      </w:r>
      <w:r w:rsidRPr="00F23F07">
        <w:rPr>
          <w:rFonts w:ascii="Book Antiqua" w:hAnsi="Book Antiqua" w:cs="Garamond"/>
          <w:kern w:val="0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the detachable “pieced” stent (patent No. ZL201110323099.5). Dr. Cheng-Yong Qin and Dr. Liang Shang have no conflicts of interest or financial ties to disclose. </w:t>
      </w:r>
    </w:p>
    <w:p w:rsidR="00D464D5" w:rsidRPr="003335BE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/>
          <w:iCs/>
          <w:kern w:val="0"/>
          <w:sz w:val="24"/>
          <w:szCs w:val="24"/>
        </w:rPr>
      </w:pPr>
    </w:p>
    <w:p w:rsidR="00D464D5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Data sharing:</w:t>
      </w:r>
      <w:r w:rsidRPr="00F23F07">
        <w:rPr>
          <w:rFonts w:ascii="Book Antiqua" w:hAnsi="Book Antiqua"/>
          <w:sz w:val="24"/>
          <w:szCs w:val="24"/>
        </w:rPr>
        <w:t xml:space="preserve"> No additional data are available.</w:t>
      </w:r>
    </w:p>
    <w:p w:rsidR="00D464D5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Default="00D464D5" w:rsidP="00D464D5">
      <w:pPr>
        <w:widowControl/>
        <w:spacing w:line="360" w:lineRule="auto"/>
        <w:contextualSpacing/>
        <w:rPr>
          <w:rFonts w:ascii="Book Antiqua" w:hAnsi="Book Antiqua" w:cs="SimSun"/>
          <w:kern w:val="0"/>
          <w:sz w:val="24"/>
        </w:rPr>
      </w:pPr>
      <w:r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bookmarkStart w:id="39" w:name="OLE_LINK542"/>
      <w:bookmarkStart w:id="40" w:name="OLE_LINK543"/>
      <w:r>
        <w:rPr>
          <w:rFonts w:ascii="Book Antiqua" w:hAnsi="Book Antiqua"/>
          <w:color w:val="000000"/>
          <w:kern w:val="0"/>
          <w:sz w:val="24"/>
        </w:rPr>
        <w:t xml:space="preserve">This article is an </w:t>
      </w:r>
      <w:r>
        <w:rPr>
          <w:rFonts w:ascii="Book Antiqua" w:hAnsi="Book Antiqua" w:cs="SimSun"/>
          <w:kern w:val="0"/>
          <w:sz w:val="24"/>
        </w:rPr>
        <w:t xml:space="preserve">open-access article </w:t>
      </w:r>
      <w:r>
        <w:rPr>
          <w:rFonts w:ascii="Book Antiqua" w:hAnsi="Book Antiqua"/>
          <w:kern w:val="0"/>
          <w:sz w:val="24"/>
        </w:rPr>
        <w:t xml:space="preserve">selected by an in-house editor and fully peer-reviewed by external reviewers. It </w:t>
      </w:r>
      <w:r>
        <w:rPr>
          <w:rFonts w:ascii="Book Antiqua" w:hAnsi="Book Antiqua" w:cs="SimSun"/>
          <w:kern w:val="0"/>
          <w:sz w:val="24"/>
        </w:rPr>
        <w:t xml:space="preserve">is distributed in accordance with </w:t>
      </w:r>
      <w:r>
        <w:rPr>
          <w:rFonts w:ascii="Book Antiqua" w:hAnsi="Book Antiqua"/>
          <w:kern w:val="0"/>
          <w:sz w:val="24"/>
        </w:rPr>
        <w:t>the Creative Commons Attribution Non-commercial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9"/>
    <w:bookmarkEnd w:id="40"/>
    <w:p w:rsidR="00D464D5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CF1776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Correspondence to</w:t>
      </w:r>
      <w:r w:rsidRPr="00CF1776">
        <w:rPr>
          <w:rFonts w:ascii="Book Antiqua" w:hAnsi="Book Antiqua"/>
          <w:b/>
          <w:sz w:val="24"/>
          <w:szCs w:val="24"/>
        </w:rPr>
        <w:t>:</w:t>
      </w:r>
      <w:r w:rsidRPr="00CF1776">
        <w:rPr>
          <w:rFonts w:ascii="Book Antiqua" w:hAnsi="Book Antiqua"/>
          <w:sz w:val="24"/>
          <w:szCs w:val="24"/>
        </w:rPr>
        <w:t xml:space="preserve"> </w:t>
      </w:r>
      <w:bookmarkStart w:id="41" w:name="OLE_LINK544"/>
      <w:bookmarkStart w:id="42" w:name="OLE_LINK545"/>
      <w:r w:rsidRPr="006951C5">
        <w:rPr>
          <w:rFonts w:ascii="Book Antiqua" w:hAnsi="Book Antiqua"/>
          <w:b/>
          <w:sz w:val="24"/>
          <w:szCs w:val="24"/>
        </w:rPr>
        <w:t>Cheng-Yong Qin, MD,</w:t>
      </w:r>
      <w:r w:rsidRPr="00CF1776">
        <w:rPr>
          <w:rFonts w:ascii="Book Antiqua" w:hAnsi="Book Antiqua"/>
          <w:sz w:val="24"/>
          <w:szCs w:val="24"/>
        </w:rPr>
        <w:t xml:space="preserve"> Department of Gastroenterology,</w:t>
      </w:r>
      <w:r>
        <w:rPr>
          <w:rFonts w:ascii="Book Antiqua" w:hAnsi="Book Antiqua" w:hint="eastAsia"/>
          <w:sz w:val="24"/>
          <w:szCs w:val="24"/>
        </w:rPr>
        <w:t xml:space="preserve"> Shandong</w:t>
      </w:r>
      <w:r w:rsidRPr="00CF1776">
        <w:rPr>
          <w:rFonts w:ascii="Book Antiqua" w:hAnsi="Book Antiqua"/>
          <w:sz w:val="24"/>
          <w:szCs w:val="24"/>
        </w:rPr>
        <w:t xml:space="preserve"> </w:t>
      </w:r>
      <w:r w:rsidRPr="003335BE">
        <w:rPr>
          <w:rFonts w:ascii="Book Antiqua" w:hAnsi="Book Antiqua"/>
          <w:sz w:val="24"/>
          <w:szCs w:val="24"/>
        </w:rPr>
        <w:t>Provincial Hospital</w:t>
      </w:r>
      <w:r>
        <w:rPr>
          <w:rFonts w:ascii="Book Antiqua" w:hAnsi="Book Antiqua" w:hint="eastAsia"/>
          <w:sz w:val="24"/>
          <w:szCs w:val="24"/>
        </w:rPr>
        <w:t xml:space="preserve"> affiliated to</w:t>
      </w:r>
      <w:r w:rsidRPr="003335BE">
        <w:rPr>
          <w:rFonts w:ascii="Book Antiqua" w:hAnsi="Book Antiqua"/>
          <w:sz w:val="24"/>
          <w:szCs w:val="24"/>
        </w:rPr>
        <w:t xml:space="preserve"> Shandong University</w:t>
      </w:r>
      <w:r w:rsidRPr="00CF1776">
        <w:rPr>
          <w:rFonts w:ascii="Book Antiqua" w:hAnsi="Book Antiqua"/>
          <w:sz w:val="24"/>
          <w:szCs w:val="24"/>
        </w:rPr>
        <w:t xml:space="preserve">, </w:t>
      </w:r>
      <w:r w:rsidR="001B0163">
        <w:rPr>
          <w:rFonts w:ascii="Book Antiqua" w:hAnsi="Book Antiqua" w:hint="eastAsia"/>
          <w:sz w:val="24"/>
          <w:szCs w:val="24"/>
        </w:rPr>
        <w:t xml:space="preserve">No. </w:t>
      </w:r>
      <w:r w:rsidRPr="00CF1776">
        <w:rPr>
          <w:rFonts w:ascii="Book Antiqua" w:hAnsi="Book Antiqua"/>
          <w:sz w:val="24"/>
          <w:szCs w:val="24"/>
        </w:rPr>
        <w:t>324</w:t>
      </w:r>
      <w:r w:rsidRPr="006951C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Jingwu Road, Jinan</w:t>
      </w:r>
      <w:r w:rsidR="001B0163">
        <w:rPr>
          <w:rFonts w:ascii="Book Antiqua" w:hAnsi="Book Antiqua" w:hint="eastAsia"/>
          <w:sz w:val="24"/>
          <w:szCs w:val="24"/>
        </w:rPr>
        <w:t xml:space="preserve"> </w:t>
      </w:r>
      <w:r w:rsidR="001B0163" w:rsidRPr="001B0163">
        <w:rPr>
          <w:rFonts w:ascii="Book Antiqua" w:hAnsi="Book Antiqua"/>
          <w:sz w:val="24"/>
          <w:szCs w:val="24"/>
        </w:rPr>
        <w:t>250021</w:t>
      </w:r>
      <w:r>
        <w:rPr>
          <w:rFonts w:ascii="Book Antiqua" w:hAnsi="Book Antiqua"/>
          <w:sz w:val="24"/>
          <w:szCs w:val="24"/>
        </w:rPr>
        <w:t>, Shandong</w:t>
      </w:r>
      <w:r w:rsidRPr="00CF1776">
        <w:rPr>
          <w:rFonts w:ascii="Book Antiqua" w:hAnsi="Book Antiqua"/>
          <w:sz w:val="24"/>
          <w:szCs w:val="24"/>
        </w:rPr>
        <w:t>, China</w:t>
      </w:r>
      <w:r>
        <w:rPr>
          <w:rFonts w:ascii="Book Antiqua" w:hAnsi="Book Antiqua"/>
          <w:sz w:val="24"/>
          <w:szCs w:val="24"/>
        </w:rPr>
        <w:t>.</w:t>
      </w:r>
      <w:r w:rsidRPr="00CF1776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usera9598@163.com</w:t>
      </w:r>
    </w:p>
    <w:bookmarkEnd w:id="41"/>
    <w:bookmarkEnd w:id="42"/>
    <w:p w:rsidR="0086443D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CF1776">
        <w:rPr>
          <w:rFonts w:ascii="Book Antiqua" w:hAnsi="Book Antiqua"/>
          <w:b/>
          <w:sz w:val="24"/>
          <w:szCs w:val="24"/>
        </w:rPr>
        <w:t>Tel</w:t>
      </w:r>
      <w:r>
        <w:rPr>
          <w:rFonts w:ascii="Book Antiqua" w:hAnsi="Book Antiqua"/>
          <w:b/>
          <w:sz w:val="24"/>
          <w:szCs w:val="24"/>
        </w:rPr>
        <w:t>ephone</w:t>
      </w:r>
      <w:r w:rsidRPr="00CF1776">
        <w:rPr>
          <w:rFonts w:ascii="Book Antiqua" w:hAnsi="Book Antiqua"/>
          <w:b/>
          <w:sz w:val="24"/>
          <w:szCs w:val="24"/>
        </w:rPr>
        <w:t>:</w:t>
      </w:r>
      <w:r w:rsidRPr="00CF17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+</w:t>
      </w:r>
      <w:r w:rsidRPr="00CF1776">
        <w:rPr>
          <w:rFonts w:ascii="Book Antiqua" w:hAnsi="Book Antiqua"/>
          <w:sz w:val="24"/>
          <w:szCs w:val="24"/>
        </w:rPr>
        <w:t>86</w:t>
      </w:r>
      <w:r>
        <w:rPr>
          <w:rFonts w:ascii="Book Antiqua" w:hAnsi="Book Antiqua"/>
          <w:sz w:val="24"/>
          <w:szCs w:val="24"/>
        </w:rPr>
        <w:t>-</w:t>
      </w:r>
      <w:r w:rsidRPr="00CF1776">
        <w:rPr>
          <w:rFonts w:ascii="Book Antiqua" w:hAnsi="Book Antiqua"/>
          <w:sz w:val="24"/>
          <w:szCs w:val="24"/>
        </w:rPr>
        <w:t>18</w:t>
      </w:r>
      <w:r>
        <w:rPr>
          <w:rFonts w:ascii="Book Antiqua" w:hAnsi="Book Antiqua"/>
          <w:sz w:val="24"/>
          <w:szCs w:val="24"/>
        </w:rPr>
        <w:t>-</w:t>
      </w:r>
      <w:r w:rsidRPr="00CF1776">
        <w:rPr>
          <w:rFonts w:ascii="Book Antiqua" w:hAnsi="Book Antiqua"/>
          <w:sz w:val="24"/>
          <w:szCs w:val="24"/>
        </w:rPr>
        <w:t>653170640</w:t>
      </w:r>
      <w:r w:rsidRPr="00CF1776">
        <w:rPr>
          <w:rFonts w:ascii="Book Antiqua" w:hAnsi="Book Antiqua"/>
          <w:sz w:val="24"/>
          <w:szCs w:val="24"/>
        </w:rPr>
        <w:tab/>
      </w:r>
      <w:r w:rsidRPr="00CF1776">
        <w:rPr>
          <w:rFonts w:ascii="Book Antiqua" w:hAnsi="Book Antiqua"/>
          <w:sz w:val="24"/>
          <w:szCs w:val="24"/>
        </w:rPr>
        <w:tab/>
      </w:r>
      <w:r w:rsidRPr="00CF1776">
        <w:rPr>
          <w:rFonts w:ascii="Book Antiqua" w:hAnsi="Book Antiqua"/>
          <w:sz w:val="24"/>
          <w:szCs w:val="24"/>
        </w:rPr>
        <w:tab/>
      </w:r>
    </w:p>
    <w:p w:rsidR="0086443D" w:rsidRPr="00911388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CF1776">
        <w:rPr>
          <w:rFonts w:ascii="Book Antiqua" w:hAnsi="Book Antiqua"/>
          <w:b/>
          <w:sz w:val="24"/>
          <w:szCs w:val="24"/>
        </w:rPr>
        <w:t>F</w:t>
      </w:r>
      <w:r>
        <w:rPr>
          <w:rFonts w:ascii="Book Antiqua" w:hAnsi="Book Antiqua"/>
          <w:b/>
          <w:sz w:val="24"/>
          <w:szCs w:val="24"/>
        </w:rPr>
        <w:t>ax:</w:t>
      </w:r>
      <w:r>
        <w:rPr>
          <w:rFonts w:ascii="Book Antiqua" w:hAnsi="Book Antiqua"/>
          <w:sz w:val="24"/>
          <w:szCs w:val="24"/>
        </w:rPr>
        <w:t xml:space="preserve"> +</w:t>
      </w:r>
      <w:r w:rsidRPr="00CF1776">
        <w:rPr>
          <w:rFonts w:ascii="Book Antiqua" w:hAnsi="Book Antiqua"/>
          <w:sz w:val="24"/>
          <w:szCs w:val="24"/>
        </w:rPr>
        <w:t>86</w:t>
      </w:r>
      <w:r>
        <w:rPr>
          <w:rFonts w:ascii="Book Antiqua" w:hAnsi="Book Antiqua"/>
          <w:sz w:val="24"/>
          <w:szCs w:val="24"/>
        </w:rPr>
        <w:t>-531-87060315</w:t>
      </w:r>
    </w:p>
    <w:p w:rsidR="00D464D5" w:rsidRDefault="0086443D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Received:</w:t>
      </w:r>
      <w:r>
        <w:rPr>
          <w:rFonts w:ascii="Book Antiqua" w:hAnsi="Book Antiqua" w:hint="eastAsia"/>
          <w:b/>
          <w:sz w:val="24"/>
        </w:rPr>
        <w:t xml:space="preserve"> </w:t>
      </w:r>
      <w:r w:rsidRPr="0086443D">
        <w:rPr>
          <w:rFonts w:ascii="Book Antiqua" w:hAnsi="Book Antiqua" w:hint="eastAsia"/>
          <w:sz w:val="24"/>
        </w:rPr>
        <w:t>February 5, 2015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Peer-review started:</w:t>
      </w:r>
      <w:r w:rsidR="0086443D">
        <w:rPr>
          <w:rFonts w:ascii="Book Antiqua" w:hAnsi="Book Antiqua" w:hint="eastAsia"/>
          <w:b/>
          <w:sz w:val="24"/>
        </w:rPr>
        <w:t xml:space="preserve"> </w:t>
      </w:r>
      <w:r w:rsidR="0086443D" w:rsidRPr="0086443D">
        <w:rPr>
          <w:rFonts w:ascii="Book Antiqua" w:hAnsi="Book Antiqua" w:hint="eastAsia"/>
          <w:sz w:val="24"/>
        </w:rPr>
        <w:t>February 6, 2015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First decision:</w:t>
      </w:r>
      <w:r w:rsidR="0086443D">
        <w:rPr>
          <w:rFonts w:ascii="Book Antiqua" w:hAnsi="Book Antiqua" w:hint="eastAsia"/>
          <w:b/>
          <w:sz w:val="24"/>
        </w:rPr>
        <w:t xml:space="preserve"> </w:t>
      </w:r>
      <w:r w:rsidR="0086443D" w:rsidRPr="0086443D">
        <w:rPr>
          <w:rFonts w:ascii="Book Antiqua" w:hAnsi="Book Antiqua" w:hint="eastAsia"/>
          <w:sz w:val="24"/>
        </w:rPr>
        <w:t>March 10, 2015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Revised: </w:t>
      </w:r>
      <w:r w:rsidR="0086443D" w:rsidRPr="0086443D">
        <w:rPr>
          <w:rFonts w:ascii="Book Antiqua" w:hAnsi="Book Antiqua" w:hint="eastAsia"/>
          <w:sz w:val="24"/>
        </w:rPr>
        <w:t>March 26, 2015</w:t>
      </w:r>
    </w:p>
    <w:p w:rsidR="00297A44" w:rsidRPr="000213AF" w:rsidRDefault="00D464D5" w:rsidP="00297A44">
      <w:p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sz w:val="24"/>
        </w:rPr>
        <w:t>Accepted:</w:t>
      </w:r>
      <w:bookmarkStart w:id="43" w:name="OLE_LINK98"/>
      <w:bookmarkStart w:id="44" w:name="OLE_LINK99"/>
      <w:bookmarkStart w:id="45" w:name="OLE_LINK104"/>
      <w:bookmarkStart w:id="46" w:name="OLE_LINK110"/>
      <w:bookmarkStart w:id="47" w:name="OLE_LINK111"/>
      <w:r w:rsidR="00297A44" w:rsidRPr="00297A44">
        <w:rPr>
          <w:rFonts w:ascii="Book Antiqua" w:hAnsi="Book Antiqua"/>
          <w:color w:val="000000"/>
          <w:sz w:val="24"/>
        </w:rPr>
        <w:t xml:space="preserve"> </w:t>
      </w:r>
      <w:r w:rsidR="00297A44">
        <w:rPr>
          <w:rFonts w:ascii="Book Antiqua" w:hAnsi="Book Antiqua"/>
          <w:color w:val="000000"/>
          <w:sz w:val="24"/>
        </w:rPr>
        <w:t>May 2</w:t>
      </w:r>
      <w:r w:rsidR="00297A44" w:rsidRPr="000213AF">
        <w:rPr>
          <w:rFonts w:ascii="Book Antiqua" w:hAnsi="Book Antiqua"/>
          <w:color w:val="000000"/>
          <w:sz w:val="24"/>
        </w:rPr>
        <w:t>, 2015</w:t>
      </w:r>
    </w:p>
    <w:bookmarkEnd w:id="43"/>
    <w:bookmarkEnd w:id="44"/>
    <w:bookmarkEnd w:id="45"/>
    <w:bookmarkEnd w:id="46"/>
    <w:bookmarkEnd w:id="47"/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Article in press: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Published online: </w:t>
      </w:r>
    </w:p>
    <w:p w:rsidR="00D464D5" w:rsidRPr="00F23F07" w:rsidRDefault="00D464D5" w:rsidP="00D464D5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</w:pPr>
    </w:p>
    <w:bookmarkEnd w:id="32"/>
    <w:bookmarkEnd w:id="33"/>
    <w:bookmarkEnd w:id="34"/>
    <w:bookmarkEnd w:id="35"/>
    <w:bookmarkEnd w:id="36"/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Abstract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48" w:name="OLE_LINK6"/>
      <w:bookmarkStart w:id="49" w:name="OLE_LINK12"/>
      <w:r w:rsidRPr="00F23F07">
        <w:rPr>
          <w:rFonts w:ascii="Book Antiqua" w:hAnsi="Book Antiqua"/>
          <w:b/>
          <w:sz w:val="24"/>
          <w:szCs w:val="24"/>
        </w:rPr>
        <w:t xml:space="preserve">AIM: </w:t>
      </w:r>
      <w:r w:rsidRPr="00F23F07">
        <w:rPr>
          <w:rFonts w:ascii="Book Antiqua" w:hAnsi="Book Antiqua"/>
          <w:sz w:val="24"/>
          <w:szCs w:val="24"/>
        </w:rPr>
        <w:t>To investigate a newly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designed stent and its dilatation effect in </w:t>
      </w:r>
      <w:r>
        <w:rPr>
          <w:rFonts w:ascii="Book Antiqua" w:hAnsi="Book Antiqua"/>
          <w:sz w:val="24"/>
          <w:szCs w:val="24"/>
        </w:rPr>
        <w:t>a</w:t>
      </w:r>
      <w:r w:rsidRPr="00F23F07">
        <w:rPr>
          <w:rFonts w:ascii="Book Antiqua" w:hAnsi="Book Antiqua"/>
          <w:sz w:val="24"/>
          <w:szCs w:val="24"/>
        </w:rPr>
        <w:t xml:space="preserve"> rabbit model </w:t>
      </w:r>
      <w:r>
        <w:rPr>
          <w:rFonts w:ascii="Book Antiqua" w:hAnsi="Book Antiqua"/>
          <w:sz w:val="24"/>
          <w:szCs w:val="24"/>
        </w:rPr>
        <w:t xml:space="preserve">of </w:t>
      </w:r>
      <w:r w:rsidRPr="00F23F07">
        <w:rPr>
          <w:rFonts w:ascii="Book Antiqua" w:hAnsi="Book Antiqua"/>
          <w:sz w:val="24"/>
          <w:szCs w:val="24"/>
        </w:rPr>
        <w:t>benign esophageal stricture.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bookmarkEnd w:id="37"/>
    <w:bookmarkEnd w:id="38"/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 xml:space="preserve">METHODS: </w:t>
      </w:r>
      <w:r w:rsidRPr="00F23F07">
        <w:rPr>
          <w:rFonts w:ascii="Book Antiqua" w:hAnsi="Book Antiqua"/>
          <w:sz w:val="24"/>
          <w:szCs w:val="24"/>
        </w:rPr>
        <w:t>Thirty-four</w:t>
      </w:r>
      <w:r w:rsidRPr="00F23F07">
        <w:rPr>
          <w:rFonts w:ascii="Book Antiqua" w:hAnsi="Book Antiqua"/>
          <w:b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New Zealand white rabbits </w:t>
      </w:r>
      <w:r>
        <w:rPr>
          <w:rFonts w:ascii="Book Antiqua" w:hAnsi="Book Antiqua"/>
          <w:sz w:val="24"/>
          <w:szCs w:val="24"/>
        </w:rPr>
        <w:t>underwent</w:t>
      </w:r>
      <w:r w:rsidRPr="00F23F07">
        <w:rPr>
          <w:rFonts w:ascii="Book Antiqua" w:hAnsi="Book Antiqua"/>
          <w:sz w:val="24"/>
          <w:szCs w:val="24"/>
        </w:rPr>
        <w:t xml:space="preserve"> a corrosive injury</w:t>
      </w:r>
      <w:r>
        <w:rPr>
          <w:rFonts w:ascii="Book Antiqua" w:hAnsi="Book Antiqua"/>
          <w:sz w:val="24"/>
          <w:szCs w:val="24"/>
        </w:rPr>
        <w:t xml:space="preserve"> in the middle esophagus</w:t>
      </w:r>
      <w:r w:rsidRPr="00F23F07">
        <w:rPr>
          <w:rFonts w:ascii="Book Antiqua" w:hAnsi="Book Antiqua"/>
          <w:sz w:val="24"/>
          <w:szCs w:val="24"/>
        </w:rPr>
        <w:t xml:space="preserve"> for esophageal stricture formation.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Thirty rabbits with</w:t>
      </w:r>
      <w:r>
        <w:rPr>
          <w:rFonts w:ascii="Book Antiqua" w:hAnsi="Book Antiqua"/>
          <w:sz w:val="24"/>
          <w:szCs w:val="24"/>
        </w:rPr>
        <w:t xml:space="preserve"> a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successful formation of </w:t>
      </w:r>
      <w:r w:rsidRPr="00F23F07">
        <w:rPr>
          <w:rFonts w:ascii="Book Antiqua" w:hAnsi="Book Antiqua"/>
          <w:sz w:val="24"/>
          <w:szCs w:val="24"/>
        </w:rPr>
        <w:t xml:space="preserve">esophageal strictures were randomly allocated </w:t>
      </w:r>
      <w:r>
        <w:rPr>
          <w:rFonts w:ascii="Book Antiqua" w:hAnsi="Book Antiqua"/>
          <w:sz w:val="24"/>
          <w:szCs w:val="24"/>
        </w:rPr>
        <w:t>in</w:t>
      </w:r>
      <w:r w:rsidRPr="00F23F07">
        <w:rPr>
          <w:rFonts w:ascii="Book Antiqua" w:hAnsi="Book Antiqua"/>
          <w:sz w:val="24"/>
          <w:szCs w:val="24"/>
        </w:rPr>
        <w:t>to two groups. The control group (</w:t>
      </w:r>
      <w:r w:rsidRPr="003335BE">
        <w:rPr>
          <w:rFonts w:ascii="Book Antiqua" w:hAnsi="Book Antiqua"/>
          <w:i/>
          <w:sz w:val="24"/>
          <w:szCs w:val="24"/>
        </w:rPr>
        <w:t>n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15) was implanted with a conventional stent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the study group (</w:t>
      </w:r>
      <w:r w:rsidRPr="003335BE">
        <w:rPr>
          <w:rFonts w:ascii="Book Antiqua" w:hAnsi="Book Antiqua"/>
          <w:i/>
          <w:sz w:val="24"/>
          <w:szCs w:val="24"/>
        </w:rPr>
        <w:t>n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15) was implanted with the detachable “pieced” stent. The study stent (30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mm in length, 10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mm in diameter) </w:t>
      </w:r>
      <w:r>
        <w:rPr>
          <w:rFonts w:ascii="Book Antiqua" w:hAnsi="Book Antiqua"/>
          <w:sz w:val="24"/>
          <w:szCs w:val="24"/>
        </w:rPr>
        <w:t>was</w:t>
      </w:r>
      <w:r w:rsidRPr="00F23F07">
        <w:rPr>
          <w:rFonts w:ascii="Book Antiqua" w:hAnsi="Book Antiqua"/>
          <w:sz w:val="24"/>
          <w:szCs w:val="24"/>
        </w:rPr>
        <w:t xml:space="preserve"> composed of </w:t>
      </w:r>
      <w:r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covered metallic pieces connected by surgical suture lines. The stent </w:t>
      </w:r>
      <w:r>
        <w:rPr>
          <w:rFonts w:ascii="Book Antiqua" w:hAnsi="Book Antiqua"/>
          <w:sz w:val="24"/>
          <w:szCs w:val="24"/>
        </w:rPr>
        <w:t>was</w:t>
      </w:r>
      <w:r w:rsidRPr="00F23F07">
        <w:rPr>
          <w:rFonts w:ascii="Book Antiqua" w:hAnsi="Book Antiqua"/>
          <w:sz w:val="24"/>
          <w:szCs w:val="24"/>
        </w:rPr>
        <w:t xml:space="preserve"> collapsed by pulling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 xml:space="preserve">suture lines out of the mesh. </w:t>
      </w:r>
      <w:r>
        <w:rPr>
          <w:rFonts w:ascii="Book Antiqua" w:hAnsi="Book Antiqua"/>
          <w:sz w:val="24"/>
          <w:szCs w:val="24"/>
        </w:rPr>
        <w:t>T</w:t>
      </w:r>
      <w:r w:rsidRPr="003335BE">
        <w:rPr>
          <w:rFonts w:ascii="Book Antiqua" w:hAnsi="Book Antiqua"/>
          <w:sz w:val="24"/>
          <w:szCs w:val="24"/>
        </w:rPr>
        <w:t>wo</w:t>
      </w:r>
      <w:r w:rsidRPr="00F23F07">
        <w:rPr>
          <w:rFonts w:ascii="Book Antiqua" w:hAnsi="Book Antiqua"/>
          <w:sz w:val="24"/>
          <w:szCs w:val="24"/>
        </w:rPr>
        <w:t xml:space="preserve"> weeks </w:t>
      </w:r>
      <w:r>
        <w:rPr>
          <w:rFonts w:ascii="Book Antiqua" w:hAnsi="Book Antiqua"/>
          <w:sz w:val="24"/>
          <w:szCs w:val="24"/>
        </w:rPr>
        <w:t xml:space="preserve">after stricture formation, </w:t>
      </w:r>
      <w:r w:rsidRPr="00F23F07">
        <w:rPr>
          <w:rFonts w:ascii="Book Antiqua" w:hAnsi="Book Antiqua"/>
          <w:sz w:val="24"/>
          <w:szCs w:val="24"/>
        </w:rPr>
        <w:t xml:space="preserve">endoscopic placement of a conventional stent or the new stent was </w:t>
      </w:r>
      <w:r>
        <w:rPr>
          <w:rFonts w:ascii="Book Antiqua" w:hAnsi="Book Antiqua"/>
          <w:sz w:val="24"/>
          <w:szCs w:val="24"/>
        </w:rPr>
        <w:t>performed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E</w:t>
      </w:r>
      <w:r w:rsidRPr="00F23F07">
        <w:rPr>
          <w:rFonts w:ascii="Book Antiqua" w:hAnsi="Book Antiqua"/>
          <w:sz w:val="24"/>
          <w:szCs w:val="24"/>
        </w:rPr>
        <w:t>ndoscopic extraction was carried out</w:t>
      </w:r>
      <w:r>
        <w:rPr>
          <w:rFonts w:ascii="Book Antiqua" w:hAnsi="Book Antiqua"/>
          <w:sz w:val="24"/>
          <w:szCs w:val="24"/>
        </w:rPr>
        <w:t xml:space="preserve"> four weeks later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The e</w:t>
      </w:r>
      <w:r w:rsidRPr="00F23F07">
        <w:rPr>
          <w:rFonts w:ascii="Book Antiqua" w:hAnsi="Book Antiqua"/>
          <w:sz w:val="24"/>
          <w:szCs w:val="24"/>
        </w:rPr>
        <w:t>xtraction rate, ease of extraction, migration, complications, and survival were evaluated.</w:t>
      </w:r>
      <w:r w:rsidRPr="00F23F07">
        <w:rPr>
          <w:rFonts w:ascii="Book Antiqua" w:hAnsi="Book Antiqua"/>
          <w:b/>
          <w:sz w:val="24"/>
          <w:szCs w:val="24"/>
        </w:rPr>
        <w:t xml:space="preserve"> 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 xml:space="preserve">RESULTS: </w:t>
      </w:r>
      <w:r>
        <w:rPr>
          <w:rFonts w:ascii="Book Antiqua" w:hAnsi="Book Antiqua"/>
          <w:sz w:val="24"/>
          <w:szCs w:val="24"/>
        </w:rPr>
        <w:t>Stent m</w:t>
      </w:r>
      <w:r w:rsidRPr="00F23F07">
        <w:rPr>
          <w:rFonts w:ascii="Book Antiqua" w:hAnsi="Book Antiqua"/>
          <w:sz w:val="24"/>
          <w:szCs w:val="24"/>
        </w:rPr>
        <w:t xml:space="preserve">igration occurred in 3/15 </w:t>
      </w:r>
      <w:r>
        <w:rPr>
          <w:rFonts w:ascii="Book Antiqua" w:hAnsi="Book Antiqua"/>
          <w:sz w:val="24"/>
          <w:szCs w:val="24"/>
        </w:rPr>
        <w:t>(</w:t>
      </w:r>
      <w:r w:rsidRPr="00F23F07">
        <w:rPr>
          <w:rFonts w:ascii="Book Antiqua" w:hAnsi="Book Antiqua"/>
          <w:sz w:val="24"/>
          <w:szCs w:val="24"/>
        </w:rPr>
        <w:t xml:space="preserve">20%) animals in the control group and 2/15 </w:t>
      </w:r>
      <w:r>
        <w:rPr>
          <w:rFonts w:ascii="Book Antiqua" w:hAnsi="Book Antiqua"/>
          <w:sz w:val="24"/>
          <w:szCs w:val="24"/>
        </w:rPr>
        <w:t>(</w:t>
      </w:r>
      <w:r w:rsidRPr="00F23F07">
        <w:rPr>
          <w:rFonts w:ascii="Book Antiqua" w:hAnsi="Book Antiqua"/>
          <w:sz w:val="24"/>
          <w:szCs w:val="24"/>
        </w:rPr>
        <w:t xml:space="preserve">13%) </w:t>
      </w:r>
      <w:r>
        <w:rPr>
          <w:rFonts w:ascii="Book Antiqua" w:hAnsi="Book Antiqua"/>
          <w:sz w:val="24"/>
          <w:szCs w:val="24"/>
        </w:rPr>
        <w:t xml:space="preserve">animals </w:t>
      </w:r>
      <w:r w:rsidRPr="00F23F07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the</w:t>
      </w:r>
      <w:r w:rsidRPr="00F23F07">
        <w:rPr>
          <w:rFonts w:ascii="Book Antiqua" w:hAnsi="Book Antiqua"/>
          <w:sz w:val="24"/>
          <w:szCs w:val="24"/>
        </w:rPr>
        <w:t xml:space="preserve"> study group</w:t>
      </w:r>
      <w:r>
        <w:rPr>
          <w:rFonts w:ascii="Book Antiqua" w:hAnsi="Book Antiqua"/>
          <w:sz w:val="24"/>
          <w:szCs w:val="24"/>
        </w:rPr>
        <w:t>; the</w:t>
      </w:r>
      <w:r w:rsidRPr="00F23F07">
        <w:rPr>
          <w:rFonts w:ascii="Book Antiqua" w:hAnsi="Book Antiqua"/>
          <w:sz w:val="24"/>
          <w:szCs w:val="24"/>
        </w:rPr>
        <w:t xml:space="preserve"> difference between the two groups </w:t>
      </w:r>
      <w:r>
        <w:rPr>
          <w:rFonts w:ascii="Book Antiqua" w:hAnsi="Book Antiqua"/>
          <w:sz w:val="24"/>
          <w:szCs w:val="24"/>
        </w:rPr>
        <w:t>was not statistically significant. A</w:t>
      </w:r>
      <w:r w:rsidRPr="00F23F07">
        <w:rPr>
          <w:rFonts w:ascii="Book Antiqua" w:hAnsi="Book Antiqua"/>
          <w:sz w:val="24"/>
          <w:szCs w:val="24"/>
        </w:rPr>
        <w:t xml:space="preserve">t the end of </w:t>
      </w:r>
      <w:r>
        <w:rPr>
          <w:rFonts w:ascii="Book Antiqua" w:hAnsi="Book Antiqua"/>
          <w:sz w:val="24"/>
          <w:szCs w:val="24"/>
        </w:rPr>
        <w:t>four</w:t>
      </w:r>
      <w:r w:rsidRPr="00F23F07">
        <w:rPr>
          <w:rFonts w:ascii="Book Antiqua" w:hAnsi="Book Antiqua"/>
          <w:sz w:val="24"/>
          <w:szCs w:val="24"/>
        </w:rPr>
        <w:t xml:space="preserve"> weeks</w:t>
      </w:r>
      <w:r>
        <w:rPr>
          <w:rFonts w:ascii="Book Antiqua" w:hAnsi="Book Antiqua"/>
          <w:sz w:val="24"/>
          <w:szCs w:val="24"/>
        </w:rPr>
        <w:t>, the remaining stents were successfully extracted with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 xml:space="preserve">endoscope </w:t>
      </w:r>
      <w:r>
        <w:rPr>
          <w:rFonts w:ascii="Book Antiqua" w:hAnsi="Book Antiqua"/>
          <w:sz w:val="24"/>
          <w:szCs w:val="24"/>
        </w:rPr>
        <w:t xml:space="preserve">in </w:t>
      </w:r>
      <w:r w:rsidRPr="00F23F07">
        <w:rPr>
          <w:rFonts w:ascii="Book Antiqua" w:hAnsi="Book Antiqua"/>
          <w:sz w:val="24"/>
          <w:szCs w:val="24"/>
        </w:rPr>
        <w:t>100% (11/11)</w:t>
      </w:r>
      <w:r>
        <w:rPr>
          <w:rFonts w:ascii="Book Antiqua" w:hAnsi="Book Antiqua"/>
          <w:sz w:val="24"/>
          <w:szCs w:val="24"/>
        </w:rPr>
        <w:t xml:space="preserve"> of the animals in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 study group, and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60% </w:t>
      </w:r>
      <w:r w:rsidRPr="00F23F07">
        <w:rPr>
          <w:rFonts w:ascii="Book Antiqua" w:hAnsi="Book Antiqua"/>
          <w:sz w:val="24"/>
          <w:szCs w:val="24"/>
        </w:rPr>
        <w:t>(6/10)</w:t>
      </w:r>
      <w:r>
        <w:rPr>
          <w:rFonts w:ascii="Book Antiqua" w:hAnsi="Book Antiqua"/>
          <w:sz w:val="24"/>
          <w:szCs w:val="24"/>
        </w:rPr>
        <w:t xml:space="preserve"> of the animals in the control group; this difference was statistically significant</w:t>
      </w:r>
      <w:r w:rsidRPr="00F23F07">
        <w:rPr>
          <w:rFonts w:ascii="Book Antiqua" w:hAnsi="Book Antiqua"/>
          <w:sz w:val="24"/>
          <w:szCs w:val="24"/>
        </w:rPr>
        <w:t xml:space="preserve"> (</w:t>
      </w:r>
      <w:r w:rsidRPr="008D7FA0">
        <w:rPr>
          <w:rFonts w:ascii="Book Antiqua" w:hAnsi="Book Antiqua"/>
          <w:i/>
          <w:kern w:val="0"/>
          <w:sz w:val="24"/>
          <w:szCs w:val="24"/>
        </w:rPr>
        <w:t>P</w:t>
      </w:r>
      <w:r>
        <w:rPr>
          <w:rFonts w:ascii="Book Antiqua" w:hAnsi="Book Antiqua"/>
          <w:kern w:val="0"/>
          <w:sz w:val="24"/>
          <w:szCs w:val="24"/>
        </w:rPr>
        <w:t xml:space="preserve"> </w:t>
      </w:r>
      <w:r w:rsidRPr="00F23F07">
        <w:rPr>
          <w:rFonts w:ascii="Book Antiqua" w:hAnsi="Book Antiqua"/>
          <w:kern w:val="0"/>
          <w:sz w:val="24"/>
          <w:szCs w:val="24"/>
        </w:rPr>
        <w:t>&lt;</w:t>
      </w:r>
      <w:r>
        <w:rPr>
          <w:rFonts w:ascii="Book Antiqua" w:hAnsi="Book Antiqua"/>
          <w:kern w:val="0"/>
          <w:sz w:val="24"/>
          <w:szCs w:val="24"/>
        </w:rPr>
        <w:t xml:space="preserve"> </w:t>
      </w:r>
      <w:r w:rsidRPr="00F23F07">
        <w:rPr>
          <w:rFonts w:ascii="Book Antiqua" w:hAnsi="Book Antiqua"/>
          <w:kern w:val="0"/>
          <w:sz w:val="24"/>
          <w:szCs w:val="24"/>
        </w:rPr>
        <w:t>0.05</w:t>
      </w:r>
      <w:r w:rsidRPr="00F23F07">
        <w:rPr>
          <w:rFonts w:ascii="Book Antiqua" w:hAnsi="Book Antiqua"/>
          <w:sz w:val="24"/>
          <w:szCs w:val="24"/>
        </w:rPr>
        <w:t xml:space="preserve">). </w:t>
      </w:r>
      <w:r>
        <w:rPr>
          <w:rFonts w:ascii="Book Antiqua" w:hAnsi="Book Antiqua"/>
          <w:sz w:val="24"/>
          <w:szCs w:val="24"/>
        </w:rPr>
        <w:t xml:space="preserve">There was no difference in the </w:t>
      </w:r>
      <w:r>
        <w:rPr>
          <w:rFonts w:ascii="Book Antiqua" w:hAnsi="Book Antiqua"/>
          <w:kern w:val="0"/>
          <w:sz w:val="24"/>
          <w:szCs w:val="24"/>
        </w:rPr>
        <w:t>m</w:t>
      </w:r>
      <w:r w:rsidRPr="00F23F07">
        <w:rPr>
          <w:rFonts w:ascii="Book Antiqua" w:hAnsi="Book Antiqua"/>
          <w:kern w:val="0"/>
          <w:sz w:val="24"/>
          <w:szCs w:val="24"/>
        </w:rPr>
        <w:t xml:space="preserve">ean number of follow-up days between </w:t>
      </w:r>
      <w:r>
        <w:rPr>
          <w:rFonts w:ascii="Book Antiqua" w:hAnsi="Book Antiqua"/>
          <w:kern w:val="0"/>
          <w:sz w:val="24"/>
          <w:szCs w:val="24"/>
        </w:rPr>
        <w:t xml:space="preserve">the </w:t>
      </w:r>
      <w:r w:rsidRPr="00F23F07">
        <w:rPr>
          <w:rFonts w:ascii="Book Antiqua" w:hAnsi="Book Antiqua"/>
          <w:kern w:val="0"/>
          <w:sz w:val="24"/>
          <w:szCs w:val="24"/>
        </w:rPr>
        <w:t xml:space="preserve">control and study group (25.33 </w:t>
      </w:r>
      <w:r w:rsidRPr="00F23F07">
        <w:rPr>
          <w:rFonts w:ascii="Book Antiqua" w:hAnsi="Book Antiqua"/>
          <w:i/>
          <w:kern w:val="0"/>
          <w:sz w:val="24"/>
          <w:szCs w:val="24"/>
        </w:rPr>
        <w:t>vs</w:t>
      </w:r>
      <w:r>
        <w:rPr>
          <w:rFonts w:ascii="Book Antiqua" w:hAnsi="Book Antiqua"/>
          <w:kern w:val="0"/>
          <w:sz w:val="24"/>
          <w:szCs w:val="24"/>
        </w:rPr>
        <w:t xml:space="preserve"> 25.85</w:t>
      </w:r>
      <w:r w:rsidRPr="00F23F07">
        <w:rPr>
          <w:rFonts w:ascii="Book Antiqua" w:hAnsi="Book Antiqua"/>
          <w:kern w:val="0"/>
          <w:sz w:val="24"/>
          <w:szCs w:val="24"/>
        </w:rPr>
        <w:t>).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Minor bleeding was reported in f</w:t>
      </w:r>
      <w:r w:rsidRPr="003335BE">
        <w:rPr>
          <w:rFonts w:ascii="Book Antiqua" w:hAnsi="Book Antiqua"/>
          <w:sz w:val="24"/>
          <w:szCs w:val="24"/>
        </w:rPr>
        <w:t>ive</w:t>
      </w:r>
      <w:r w:rsidRPr="00F23F07">
        <w:rPr>
          <w:rFonts w:ascii="Book Antiqua" w:hAnsi="Book Antiqua"/>
          <w:sz w:val="24"/>
          <w:szCs w:val="24"/>
        </w:rPr>
        <w:t xml:space="preserve"> cases </w:t>
      </w:r>
      <w:r>
        <w:rPr>
          <w:rFonts w:ascii="Book Antiqua" w:hAnsi="Book Antiqua"/>
          <w:sz w:val="24"/>
          <w:szCs w:val="24"/>
        </w:rPr>
        <w:t>in the study group</w:t>
      </w:r>
      <w:r w:rsidRPr="00F23F07">
        <w:rPr>
          <w:rFonts w:ascii="Book Antiqua" w:hAnsi="Book Antiqua"/>
          <w:sz w:val="24"/>
          <w:szCs w:val="24"/>
        </w:rPr>
        <w:t xml:space="preserve"> and </w:t>
      </w:r>
      <w:r w:rsidRPr="003335BE">
        <w:rPr>
          <w:rFonts w:ascii="Book Antiqua" w:hAnsi="Book Antiqua"/>
          <w:sz w:val="24"/>
          <w:szCs w:val="24"/>
        </w:rPr>
        <w:t>four</w:t>
      </w:r>
      <w:r w:rsidRPr="00F23F07">
        <w:rPr>
          <w:rFonts w:ascii="Book Antiqua" w:hAnsi="Book Antiqua"/>
          <w:sz w:val="24"/>
          <w:szCs w:val="24"/>
        </w:rPr>
        <w:t xml:space="preserve"> in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>control group</w:t>
      </w:r>
      <w:r>
        <w:rPr>
          <w:rFonts w:ascii="Book Antiqua" w:hAnsi="Book Antiqua"/>
          <w:sz w:val="24"/>
          <w:szCs w:val="24"/>
        </w:rPr>
        <w:t xml:space="preserve">. </w:t>
      </w:r>
      <w:r w:rsidRPr="00F23F07">
        <w:rPr>
          <w:rFonts w:ascii="Book Antiqua" w:hAnsi="Book Antiqua"/>
          <w:sz w:val="24"/>
          <w:szCs w:val="24"/>
        </w:rPr>
        <w:t xml:space="preserve">There were no severe complications directly associated with stent implantation </w:t>
      </w:r>
      <w:r>
        <w:rPr>
          <w:rFonts w:ascii="Book Antiqua" w:hAnsi="Book Antiqua"/>
          <w:sz w:val="24"/>
          <w:szCs w:val="24"/>
        </w:rPr>
        <w:t xml:space="preserve">or </w:t>
      </w:r>
      <w:r w:rsidRPr="00F23F07">
        <w:rPr>
          <w:rFonts w:ascii="Book Antiqua" w:hAnsi="Book Antiqua"/>
          <w:sz w:val="24"/>
          <w:szCs w:val="24"/>
        </w:rPr>
        <w:t>extraction</w:t>
      </w:r>
      <w:r>
        <w:rPr>
          <w:rFonts w:ascii="Book Antiqua" w:hAnsi="Book Antiqua"/>
          <w:sz w:val="24"/>
          <w:szCs w:val="24"/>
        </w:rPr>
        <w:t xml:space="preserve"> in either of the two groups</w:t>
      </w:r>
      <w:r w:rsidRPr="00F23F07">
        <w:rPr>
          <w:rFonts w:ascii="Book Antiqua" w:hAnsi="Book Antiqua"/>
          <w:sz w:val="24"/>
          <w:szCs w:val="24"/>
        </w:rPr>
        <w:t>.</w:t>
      </w:r>
      <w:r w:rsidRPr="00CF1325">
        <w:rPr>
          <w:rFonts w:ascii="Book Antiqua" w:hAnsi="Book Antiqua"/>
          <w:sz w:val="24"/>
          <w:szCs w:val="24"/>
        </w:rPr>
        <w:t xml:space="preserve"> 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lastRenderedPageBreak/>
        <w:t xml:space="preserve">CONCLUSION: </w:t>
      </w:r>
      <w:r w:rsidRPr="00F23F07">
        <w:rPr>
          <w:rFonts w:ascii="Book Antiqua" w:hAnsi="Book Antiqua"/>
          <w:sz w:val="24"/>
          <w:szCs w:val="24"/>
        </w:rPr>
        <w:t>In this experimental protocol of benign esophageal strictures, the novel “pieced” stent demonstrated superior removal rate with similar migration rate compared to a conventional stent.</w:t>
      </w:r>
    </w:p>
    <w:p w:rsidR="0086443D" w:rsidRPr="00F23F07" w:rsidRDefault="0086443D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bookmarkEnd w:id="48"/>
    <w:bookmarkEnd w:id="49"/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Key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F23F07">
        <w:rPr>
          <w:rFonts w:ascii="Book Antiqua" w:hAnsi="Book Antiqua"/>
          <w:b/>
          <w:sz w:val="24"/>
          <w:szCs w:val="24"/>
        </w:rPr>
        <w:t>words:</w:t>
      </w:r>
      <w:r w:rsidRPr="00F23F07">
        <w:rPr>
          <w:rFonts w:ascii="Book Antiqua" w:hAnsi="Book Antiqua"/>
          <w:sz w:val="24"/>
          <w:szCs w:val="24"/>
        </w:rPr>
        <w:t xml:space="preserve"> </w:t>
      </w:r>
      <w:bookmarkStart w:id="50" w:name="OLE_LINK546"/>
      <w:bookmarkStart w:id="51" w:name="OLE_LINK547"/>
      <w:r>
        <w:rPr>
          <w:rFonts w:ascii="Book Antiqua" w:hAnsi="Book Antiqua"/>
          <w:sz w:val="24"/>
          <w:szCs w:val="24"/>
        </w:rPr>
        <w:t>A</w:t>
      </w:r>
      <w:r w:rsidRPr="001C7737">
        <w:rPr>
          <w:rFonts w:ascii="Book Antiqua" w:hAnsi="Book Antiqua"/>
          <w:sz w:val="24"/>
          <w:szCs w:val="24"/>
        </w:rPr>
        <w:t>nimal experimentation</w:t>
      </w:r>
      <w:r>
        <w:rPr>
          <w:rFonts w:ascii="Book Antiqua" w:hAnsi="Book Antiqua"/>
          <w:sz w:val="24"/>
          <w:szCs w:val="24"/>
        </w:rPr>
        <w:t>;</w:t>
      </w:r>
      <w:r w:rsidRPr="003335BE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Detachable “pieced” stent; </w:t>
      </w:r>
      <w:bookmarkStart w:id="52" w:name="OLE_LINK15"/>
      <w:bookmarkStart w:id="53" w:name="OLE_LINK16"/>
      <w:r>
        <w:rPr>
          <w:rFonts w:ascii="Book Antiqua" w:hAnsi="Book Antiqua"/>
          <w:sz w:val="24"/>
          <w:szCs w:val="24"/>
        </w:rPr>
        <w:t>E</w:t>
      </w:r>
      <w:r w:rsidRPr="00672991">
        <w:rPr>
          <w:rFonts w:ascii="Book Antiqua" w:hAnsi="Book Antiqua"/>
          <w:sz w:val="24"/>
          <w:szCs w:val="24"/>
        </w:rPr>
        <w:t>ndoscopic procedure</w:t>
      </w:r>
      <w:r>
        <w:rPr>
          <w:rFonts w:ascii="Book Antiqua" w:hAnsi="Book Antiqua"/>
          <w:sz w:val="24"/>
          <w:szCs w:val="24"/>
        </w:rPr>
        <w:t>; E</w:t>
      </w:r>
      <w:r w:rsidRPr="00F23F07">
        <w:rPr>
          <w:rFonts w:ascii="Book Antiqua" w:hAnsi="Book Antiqua"/>
          <w:sz w:val="24"/>
          <w:szCs w:val="24"/>
        </w:rPr>
        <w:t xml:space="preserve">sophageal stricture; 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>tent removal</w:t>
      </w:r>
      <w:bookmarkEnd w:id="52"/>
      <w:bookmarkEnd w:id="53"/>
    </w:p>
    <w:bookmarkEnd w:id="50"/>
    <w:bookmarkEnd w:id="51"/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D464D5" w:rsidRPr="0073761A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561333">
        <w:rPr>
          <w:rFonts w:ascii="Book Antiqua" w:hAnsi="Book Antiqua"/>
          <w:b/>
          <w:sz w:val="24"/>
          <w:lang w:val="en-GB"/>
        </w:rPr>
        <w:t xml:space="preserve">© </w:t>
      </w:r>
      <w:r w:rsidRPr="00561333">
        <w:rPr>
          <w:rFonts w:ascii="Book Antiqua" w:eastAsia="AdvTimes" w:hAnsi="Book Antiqua" w:cs="AdvTimes"/>
          <w:b/>
          <w:sz w:val="24"/>
        </w:rPr>
        <w:t>The Author(s) 2015.</w:t>
      </w:r>
      <w:r>
        <w:rPr>
          <w:rFonts w:ascii="Book Antiqua" w:eastAsia="AdvTimes" w:hAnsi="Book Antiqua" w:cs="AdvTimes"/>
          <w:sz w:val="24"/>
        </w:rPr>
        <w:t xml:space="preserve"> </w:t>
      </w:r>
      <w:r w:rsidRPr="003335BE">
        <w:rPr>
          <w:rFonts w:ascii="Book Antiqua" w:hAnsi="Book Antiqua" w:cs="Arial"/>
          <w:sz w:val="24"/>
          <w:szCs w:val="24"/>
          <w:shd w:val="clear" w:color="auto" w:fill="FFFFFF"/>
        </w:rPr>
        <w:t>Published by Baishideng Publishing Group Inc. All rights reserved.</w:t>
      </w:r>
    </w:p>
    <w:p w:rsidR="00D464D5" w:rsidRPr="00FB2FC2" w:rsidRDefault="00D464D5" w:rsidP="00D464D5">
      <w:pPr>
        <w:widowControl/>
        <w:adjustRightInd w:val="0"/>
        <w:snapToGrid w:val="0"/>
        <w:spacing w:line="360" w:lineRule="auto"/>
        <w:contextualSpacing/>
        <w:rPr>
          <w:rFonts w:ascii="Book Antiqua" w:hAnsi="Book Antiqua" w:cs="SimSun"/>
          <w:b/>
          <w:kern w:val="0"/>
          <w:sz w:val="24"/>
          <w:szCs w:val="24"/>
        </w:rPr>
      </w:pPr>
      <w:bookmarkStart w:id="54" w:name="OLE_LINK2878"/>
      <w:bookmarkStart w:id="55" w:name="OLE_LINK2194"/>
      <w:bookmarkStart w:id="56" w:name="OLE_LINK1939"/>
      <w:bookmarkStart w:id="57" w:name="OLE_LINK1764"/>
      <w:bookmarkStart w:id="58" w:name="OLE_LINK1763"/>
      <w:bookmarkStart w:id="59" w:name="OLE_LINK1762"/>
      <w:bookmarkStart w:id="60" w:name="OLE_LINK1635"/>
      <w:bookmarkStart w:id="61" w:name="OLE_LINK1634"/>
      <w:bookmarkStart w:id="62" w:name="OLE_LINK1225"/>
      <w:bookmarkStart w:id="63" w:name="OLE_LINK1224"/>
      <w:bookmarkStart w:id="64" w:name="OLE_LINK1044"/>
      <w:bookmarkStart w:id="65" w:name="OLE_LINK1322"/>
      <w:bookmarkStart w:id="66" w:name="OLE_LINK1155"/>
      <w:bookmarkStart w:id="67" w:name="OLE_LINK1154"/>
      <w:bookmarkStart w:id="68" w:name="OLE_LINK1196"/>
      <w:bookmarkStart w:id="69" w:name="OLE_LINK3258"/>
      <w:bookmarkStart w:id="70" w:name="OLE_LINK1977"/>
      <w:bookmarkStart w:id="71" w:name="OLE_LINK2084"/>
      <w:bookmarkStart w:id="72" w:name="OLE_LINK2083"/>
      <w:bookmarkStart w:id="73" w:name="OLE_LINK1903"/>
      <w:bookmarkStart w:id="74" w:name="OLE_LINK1889"/>
      <w:bookmarkStart w:id="75" w:name="OLE_LINK1888"/>
      <w:bookmarkStart w:id="76" w:name="OLE_LINK1887"/>
      <w:bookmarkStart w:id="77" w:name="OLE_LINK1886"/>
      <w:bookmarkStart w:id="78" w:name="OLE_LINK1043"/>
      <w:bookmarkStart w:id="79" w:name="OLE_LINK521"/>
      <w:bookmarkStart w:id="80" w:name="OLE_LINK580"/>
      <w:bookmarkStart w:id="81" w:name="OLE_LINK579"/>
      <w:bookmarkStart w:id="82" w:name="OLE_LINK576"/>
      <w:bookmarkStart w:id="83" w:name="OLE_LINK274"/>
      <w:bookmarkStart w:id="84" w:name="OLE_LINK275"/>
      <w:bookmarkStart w:id="85" w:name="OLE_LINK309"/>
      <w:bookmarkStart w:id="86" w:name="OLE_LINK477"/>
      <w:bookmarkStart w:id="87" w:name="OLE_LINK352"/>
      <w:bookmarkStart w:id="88" w:name="OLE_LINK581"/>
      <w:bookmarkStart w:id="89" w:name="OLE_LINK582"/>
      <w:bookmarkStart w:id="90" w:name="OLE_LINK994"/>
      <w:bookmarkStart w:id="91" w:name="OLE_LINK995"/>
      <w:bookmarkStart w:id="92" w:name="OLE_LINK1074"/>
      <w:bookmarkStart w:id="93" w:name="OLE_LINK1140"/>
      <w:bookmarkStart w:id="94" w:name="OLE_LINK1127"/>
      <w:bookmarkStart w:id="95" w:name="OLE_LINK1266"/>
      <w:bookmarkStart w:id="96" w:name="OLE_LINK1540"/>
      <w:bookmarkStart w:id="97" w:name="OLE_LINK1541"/>
      <w:bookmarkStart w:id="98" w:name="OLE_LINK1551"/>
      <w:bookmarkStart w:id="99" w:name="OLE_LINK1560"/>
      <w:bookmarkStart w:id="100" w:name="OLE_LINK1561"/>
      <w:bookmarkStart w:id="101" w:name="OLE_LINK1568"/>
      <w:bookmarkStart w:id="102" w:name="OLE_LINK1587"/>
      <w:bookmarkStart w:id="103" w:name="OLE_LINK1601"/>
      <w:bookmarkStart w:id="104" w:name="OLE_LINK1707"/>
      <w:bookmarkStart w:id="105" w:name="OLE_LINK1731"/>
      <w:bookmarkStart w:id="106" w:name="OLE_LINK1775"/>
      <w:bookmarkStart w:id="107" w:name="OLE_LINK1818"/>
      <w:bookmarkStart w:id="108" w:name="OLE_LINK1909"/>
      <w:bookmarkStart w:id="109" w:name="OLE_LINK1965"/>
      <w:bookmarkStart w:id="110" w:name="OLE_LINK1967"/>
      <w:bookmarkStart w:id="111" w:name="OLE_LINK1972"/>
      <w:bookmarkStart w:id="112" w:name="OLE_LINK1973"/>
      <w:bookmarkStart w:id="113" w:name="OLE_LINK2021"/>
      <w:bookmarkStart w:id="114" w:name="OLE_LINK2022"/>
      <w:bookmarkStart w:id="115" w:name="OLE_LINK2041"/>
      <w:bookmarkStart w:id="116" w:name="OLE_LINK2042"/>
      <w:bookmarkStart w:id="117" w:name="OLE_LINK2063"/>
      <w:bookmarkStart w:id="118" w:name="OLE_LINK2120"/>
      <w:bookmarkStart w:id="119" w:name="OLE_LINK2158"/>
      <w:bookmarkStart w:id="120" w:name="OLE_LINK2180"/>
      <w:bookmarkStart w:id="121" w:name="OLE_LINK2253"/>
      <w:bookmarkStart w:id="122" w:name="OLE_LINK2217"/>
      <w:bookmarkStart w:id="123" w:name="OLE_LINK2236"/>
      <w:bookmarkStart w:id="124" w:name="OLE_LINK2268"/>
      <w:bookmarkStart w:id="125" w:name="OLE_LINK2279"/>
      <w:bookmarkStart w:id="126" w:name="OLE_LINK2313"/>
      <w:bookmarkStart w:id="127" w:name="OLE_LINK2319"/>
      <w:bookmarkStart w:id="128" w:name="OLE_LINK2320"/>
      <w:bookmarkStart w:id="129" w:name="OLE_LINK2366"/>
      <w:bookmarkStart w:id="130" w:name="OLE_LINK2372"/>
      <w:bookmarkStart w:id="131" w:name="OLE_LINK2384"/>
      <w:bookmarkStart w:id="132" w:name="OLE_LINK2464"/>
      <w:bookmarkStart w:id="133" w:name="OLE_LINK2492"/>
      <w:bookmarkStart w:id="134" w:name="OLE_LINK2532"/>
      <w:bookmarkStart w:id="135" w:name="OLE_LINK2405"/>
      <w:bookmarkStart w:id="136" w:name="OLE_LINK2406"/>
      <w:bookmarkStart w:id="137" w:name="OLE_LINK2425"/>
      <w:bookmarkStart w:id="138" w:name="OLE_LINK2478"/>
      <w:bookmarkStart w:id="139" w:name="OLE_LINK525"/>
      <w:bookmarkStart w:id="140" w:name="OLE_LINK894"/>
      <w:bookmarkStart w:id="141" w:name="OLE_LINK1581"/>
      <w:bookmarkStart w:id="142" w:name="OLE_LINK1588"/>
    </w:p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p w:rsidR="00D464D5" w:rsidRDefault="00D464D5" w:rsidP="00D464D5">
      <w:pPr>
        <w:widowControl/>
        <w:adjustRightInd w:val="0"/>
        <w:snapToGri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 w:cs="SimSun"/>
          <w:b/>
          <w:kern w:val="0"/>
          <w:sz w:val="24"/>
          <w:szCs w:val="24"/>
        </w:rPr>
        <w:t>Core tip:</w:t>
      </w:r>
      <w:r w:rsidRPr="003335BE">
        <w:rPr>
          <w:rFonts w:ascii="Book Antiqua" w:hAnsi="Book Antiqua" w:cs="SimSun"/>
          <w:kern w:val="0"/>
          <w:sz w:val="24"/>
          <w:szCs w:val="24"/>
        </w:rPr>
        <w:t xml:space="preserve"> </w:t>
      </w:r>
      <w:bookmarkStart w:id="143" w:name="OLE_LINK548"/>
      <w:bookmarkStart w:id="144" w:name="OLE_LINK549"/>
      <w:r w:rsidRPr="003335BE">
        <w:rPr>
          <w:rFonts w:ascii="Book Antiqua" w:hAnsi="Book Antiqua"/>
          <w:sz w:val="24"/>
          <w:szCs w:val="24"/>
        </w:rPr>
        <w:t xml:space="preserve">At present, esophageal stent retrieval may be a difficult and traumatic procedure because of tissue adhesion </w:t>
      </w:r>
      <w:r>
        <w:rPr>
          <w:rFonts w:ascii="Book Antiqua" w:hAnsi="Book Antiqua"/>
          <w:sz w:val="24"/>
          <w:szCs w:val="24"/>
        </w:rPr>
        <w:t xml:space="preserve">and the </w:t>
      </w:r>
      <w:r w:rsidRPr="003335BE">
        <w:rPr>
          <w:rFonts w:ascii="Book Antiqua" w:hAnsi="Book Antiqua"/>
          <w:sz w:val="24"/>
          <w:szCs w:val="24"/>
        </w:rPr>
        <w:t xml:space="preserve">stent’s radial force. </w:t>
      </w:r>
      <w:r>
        <w:rPr>
          <w:rFonts w:ascii="Book Antiqua" w:hAnsi="Book Antiqua"/>
          <w:sz w:val="24"/>
          <w:szCs w:val="24"/>
        </w:rPr>
        <w:t xml:space="preserve">Currently, all types of stents used in </w:t>
      </w:r>
      <w:r w:rsidRPr="003335BE">
        <w:rPr>
          <w:rFonts w:ascii="Book Antiqua" w:hAnsi="Book Antiqua"/>
          <w:sz w:val="24"/>
          <w:szCs w:val="24"/>
        </w:rPr>
        <w:t xml:space="preserve">clinical practice </w:t>
      </w:r>
      <w:r>
        <w:rPr>
          <w:rFonts w:ascii="Book Antiqua" w:hAnsi="Book Antiqua"/>
          <w:sz w:val="24"/>
          <w:szCs w:val="24"/>
        </w:rPr>
        <w:t xml:space="preserve">retain some of the radial force </w:t>
      </w:r>
      <w:r w:rsidRPr="003335BE">
        <w:rPr>
          <w:rFonts w:ascii="Book Antiqua" w:hAnsi="Book Antiqua"/>
          <w:sz w:val="24"/>
          <w:szCs w:val="24"/>
        </w:rPr>
        <w:t xml:space="preserve">during </w:t>
      </w:r>
      <w:r>
        <w:rPr>
          <w:rFonts w:ascii="Book Antiqua" w:hAnsi="Book Antiqua"/>
          <w:sz w:val="24"/>
          <w:szCs w:val="24"/>
        </w:rPr>
        <w:t xml:space="preserve">the </w:t>
      </w:r>
      <w:r w:rsidRPr="003335BE">
        <w:rPr>
          <w:rFonts w:ascii="Book Antiqua" w:hAnsi="Book Antiqua"/>
          <w:sz w:val="24"/>
          <w:szCs w:val="24"/>
        </w:rPr>
        <w:t xml:space="preserve">removal procedure. </w:t>
      </w:r>
      <w:r>
        <w:rPr>
          <w:rFonts w:ascii="Book Antiqua" w:hAnsi="Book Antiqua"/>
          <w:sz w:val="24"/>
          <w:szCs w:val="24"/>
        </w:rPr>
        <w:t>We</w:t>
      </w:r>
      <w:r w:rsidRPr="003335BE">
        <w:rPr>
          <w:rFonts w:ascii="Book Antiqua" w:hAnsi="Book Antiqua"/>
          <w:sz w:val="24"/>
          <w:szCs w:val="24"/>
        </w:rPr>
        <w:t xml:space="preserve"> designed a novel type of stent </w:t>
      </w:r>
      <w:r>
        <w:rPr>
          <w:rFonts w:ascii="Book Antiqua" w:hAnsi="Book Antiqua"/>
          <w:sz w:val="24"/>
          <w:szCs w:val="24"/>
        </w:rPr>
        <w:t>that has</w:t>
      </w:r>
      <w:r w:rsidRPr="003335BE">
        <w:rPr>
          <w:rFonts w:ascii="Book Antiqua" w:hAnsi="Book Antiqua"/>
          <w:sz w:val="24"/>
          <w:szCs w:val="24"/>
        </w:rPr>
        <w:t xml:space="preserve"> a detachable property and</w:t>
      </w:r>
      <w:r>
        <w:rPr>
          <w:rFonts w:ascii="Book Antiqua" w:hAnsi="Book Antiqua"/>
          <w:sz w:val="24"/>
          <w:szCs w:val="24"/>
        </w:rPr>
        <w:t xml:space="preserve"> </w:t>
      </w:r>
      <w:r w:rsidRPr="003335BE">
        <w:rPr>
          <w:rFonts w:ascii="Book Antiqua" w:hAnsi="Book Antiqua"/>
          <w:sz w:val="24"/>
          <w:szCs w:val="24"/>
        </w:rPr>
        <w:t xml:space="preserve">no radial force during removal procedure. We investigated the efficacy and removal feasibility of the stent in </w:t>
      </w:r>
      <w:r>
        <w:rPr>
          <w:rFonts w:ascii="Book Antiqua" w:hAnsi="Book Antiqua"/>
          <w:sz w:val="24"/>
          <w:szCs w:val="24"/>
        </w:rPr>
        <w:t xml:space="preserve">an </w:t>
      </w:r>
      <w:r w:rsidRPr="003335BE">
        <w:rPr>
          <w:rFonts w:ascii="Book Antiqua" w:hAnsi="Book Antiqua"/>
          <w:sz w:val="24"/>
          <w:szCs w:val="24"/>
        </w:rPr>
        <w:t>animal model</w:t>
      </w:r>
      <w:r>
        <w:rPr>
          <w:rFonts w:ascii="Book Antiqua" w:hAnsi="Book Antiqua"/>
          <w:sz w:val="24"/>
          <w:szCs w:val="24"/>
        </w:rPr>
        <w:t>, and we anticipate</w:t>
      </w:r>
      <w:r w:rsidRPr="003335BE">
        <w:rPr>
          <w:rFonts w:ascii="Book Antiqua" w:hAnsi="Book Antiqua"/>
          <w:sz w:val="24"/>
          <w:szCs w:val="24"/>
        </w:rPr>
        <w:t xml:space="preserve"> that it </w:t>
      </w:r>
      <w:r>
        <w:rPr>
          <w:rFonts w:ascii="Book Antiqua" w:hAnsi="Book Antiqua"/>
          <w:sz w:val="24"/>
          <w:szCs w:val="24"/>
        </w:rPr>
        <w:t>could</w:t>
      </w:r>
      <w:r w:rsidRPr="003335BE">
        <w:rPr>
          <w:rFonts w:ascii="Book Antiqua" w:hAnsi="Book Antiqua"/>
          <w:sz w:val="24"/>
          <w:szCs w:val="24"/>
        </w:rPr>
        <w:t xml:space="preserve"> be used in human</w:t>
      </w:r>
      <w:r>
        <w:rPr>
          <w:rFonts w:ascii="Book Antiqua" w:hAnsi="Book Antiqua"/>
          <w:sz w:val="24"/>
          <w:szCs w:val="24"/>
        </w:rPr>
        <w:t>s</w:t>
      </w:r>
      <w:r w:rsidRPr="003335BE">
        <w:rPr>
          <w:rFonts w:ascii="Book Antiqua" w:hAnsi="Book Antiqua"/>
          <w:sz w:val="24"/>
          <w:szCs w:val="24"/>
        </w:rPr>
        <w:t xml:space="preserve"> in </w:t>
      </w:r>
      <w:r>
        <w:rPr>
          <w:rFonts w:ascii="Book Antiqua" w:hAnsi="Book Antiqua"/>
          <w:sz w:val="24"/>
          <w:szCs w:val="24"/>
        </w:rPr>
        <w:t xml:space="preserve">the </w:t>
      </w:r>
      <w:r w:rsidRPr="003335BE">
        <w:rPr>
          <w:rFonts w:ascii="Book Antiqua" w:hAnsi="Book Antiqua"/>
          <w:sz w:val="24"/>
          <w:szCs w:val="24"/>
        </w:rPr>
        <w:t>future.</w:t>
      </w:r>
    </w:p>
    <w:bookmarkEnd w:id="143"/>
    <w:bookmarkEnd w:id="144"/>
    <w:p w:rsidR="00D464D5" w:rsidRPr="003335BE" w:rsidRDefault="00D464D5" w:rsidP="00D464D5">
      <w:pPr>
        <w:widowControl/>
        <w:adjustRightInd w:val="0"/>
        <w:snapToGrid w:val="0"/>
        <w:spacing w:line="360" w:lineRule="auto"/>
        <w:contextualSpacing/>
        <w:rPr>
          <w:rFonts w:ascii="Book Antiqua" w:hAnsi="Book Antiqua" w:cs="Arial"/>
          <w:bCs/>
          <w:kern w:val="0"/>
          <w:sz w:val="24"/>
          <w:szCs w:val="24"/>
        </w:rPr>
      </w:pPr>
    </w:p>
    <w:p w:rsidR="00D464D5" w:rsidRPr="00CF1776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145" w:name="OLE_LINK550"/>
      <w:bookmarkStart w:id="146" w:name="OLE_LINK551"/>
      <w:r w:rsidRPr="00CF1776">
        <w:rPr>
          <w:rFonts w:ascii="Book Antiqua" w:hAnsi="Book Antiqua"/>
          <w:sz w:val="24"/>
          <w:szCs w:val="24"/>
        </w:rPr>
        <w:t>Liu</w:t>
      </w:r>
      <w:r>
        <w:rPr>
          <w:rFonts w:ascii="Book Antiqua" w:hAnsi="Book Antiqua"/>
          <w:sz w:val="24"/>
          <w:szCs w:val="24"/>
        </w:rPr>
        <w:t xml:space="preserve"> J</w:t>
      </w:r>
      <w:r w:rsidRPr="00CF1776">
        <w:rPr>
          <w:rFonts w:ascii="Book Antiqua" w:hAnsi="Book Antiqua"/>
          <w:sz w:val="24"/>
          <w:szCs w:val="24"/>
        </w:rPr>
        <w:t>, Shang</w:t>
      </w:r>
      <w:r>
        <w:rPr>
          <w:rFonts w:ascii="Book Antiqua" w:hAnsi="Book Antiqua"/>
          <w:sz w:val="24"/>
          <w:szCs w:val="24"/>
        </w:rPr>
        <w:t xml:space="preserve"> L</w:t>
      </w:r>
      <w:r w:rsidRPr="00CF1776">
        <w:rPr>
          <w:rFonts w:ascii="Book Antiqua" w:hAnsi="Book Antiqua"/>
          <w:sz w:val="24"/>
          <w:szCs w:val="24"/>
        </w:rPr>
        <w:t>, Liu</w:t>
      </w:r>
      <w:r>
        <w:rPr>
          <w:rFonts w:ascii="Book Antiqua" w:hAnsi="Book Antiqua"/>
          <w:sz w:val="24"/>
          <w:szCs w:val="24"/>
        </w:rPr>
        <w:t xml:space="preserve"> JY</w:t>
      </w:r>
      <w:r w:rsidRPr="00CF1776">
        <w:rPr>
          <w:rFonts w:ascii="Book Antiqua" w:hAnsi="Book Antiqua"/>
          <w:sz w:val="24"/>
          <w:szCs w:val="24"/>
        </w:rPr>
        <w:t>, Qin</w:t>
      </w:r>
      <w:r>
        <w:rPr>
          <w:rFonts w:ascii="Book Antiqua" w:hAnsi="Book Antiqua"/>
          <w:sz w:val="24"/>
          <w:szCs w:val="24"/>
        </w:rPr>
        <w:t xml:space="preserve"> CY. </w:t>
      </w:r>
      <w:r w:rsidR="0086443D" w:rsidRPr="008D7FA0">
        <w:rPr>
          <w:rFonts w:ascii="Book Antiqua" w:hAnsi="Book Antiqua"/>
          <w:sz w:val="24"/>
          <w:szCs w:val="24"/>
        </w:rPr>
        <w:t xml:space="preserve">Newly </w:t>
      </w:r>
      <w:r w:rsidRPr="008D7FA0">
        <w:rPr>
          <w:rFonts w:ascii="Book Antiqua" w:hAnsi="Book Antiqua"/>
          <w:sz w:val="24"/>
          <w:szCs w:val="24"/>
        </w:rPr>
        <w:t>designed “pieced” stent in</w:t>
      </w:r>
      <w:r>
        <w:rPr>
          <w:rFonts w:ascii="Book Antiqua" w:hAnsi="Book Antiqua"/>
          <w:sz w:val="24"/>
          <w:szCs w:val="24"/>
        </w:rPr>
        <w:t xml:space="preserve"> the rabbit</w:t>
      </w:r>
      <w:r w:rsidRPr="008D7FA0">
        <w:rPr>
          <w:rFonts w:ascii="Book Antiqua" w:hAnsi="Book Antiqua"/>
          <w:sz w:val="24"/>
          <w:szCs w:val="24"/>
        </w:rPr>
        <w:t xml:space="preserve"> benign</w:t>
      </w:r>
      <w:r w:rsidRPr="00226260">
        <w:rPr>
          <w:rFonts w:ascii="Book Antiqua" w:hAnsi="Book Antiqua"/>
          <w:sz w:val="24"/>
          <w:szCs w:val="24"/>
        </w:rPr>
        <w:t xml:space="preserve"> e</w:t>
      </w:r>
      <w:r w:rsidRPr="00DA3971">
        <w:rPr>
          <w:rFonts w:ascii="Book Antiqua" w:hAnsi="Book Antiqua"/>
          <w:sz w:val="24"/>
          <w:szCs w:val="24"/>
        </w:rPr>
        <w:t>sophageal stricture</w:t>
      </w:r>
      <w:r>
        <w:rPr>
          <w:rFonts w:ascii="Book Antiqua" w:hAnsi="Book Antiqua"/>
          <w:sz w:val="24"/>
          <w:szCs w:val="24"/>
        </w:rPr>
        <w:t xml:space="preserve"> model.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86443D" w:rsidRPr="009E3692">
        <w:rPr>
          <w:rFonts w:ascii="Book Antiqua" w:hAnsi="Book Antiqua"/>
          <w:i/>
          <w:sz w:val="24"/>
        </w:rPr>
        <w:t>World J Gastroenterol</w:t>
      </w:r>
      <w:r w:rsidR="0086443D" w:rsidRPr="009E3692">
        <w:rPr>
          <w:rFonts w:ascii="Book Antiqua" w:hAnsi="Book Antiqua"/>
          <w:sz w:val="24"/>
        </w:rPr>
        <w:t xml:space="preserve"> </w:t>
      </w:r>
      <w:r w:rsidR="0086443D">
        <w:rPr>
          <w:rFonts w:ascii="Book Antiqua" w:hAnsi="Book Antiqua" w:hint="eastAsia"/>
          <w:sz w:val="24"/>
        </w:rPr>
        <w:t>2015</w:t>
      </w:r>
      <w:r w:rsidR="0086443D" w:rsidRPr="009E3692">
        <w:rPr>
          <w:rFonts w:ascii="Book Antiqua" w:hAnsi="Book Antiqua"/>
          <w:sz w:val="24"/>
        </w:rPr>
        <w:t>; In press</w:t>
      </w:r>
    </w:p>
    <w:bookmarkEnd w:id="145"/>
    <w:bookmarkEnd w:id="146"/>
    <w:p w:rsidR="0086443D" w:rsidRDefault="0086443D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8C162D" w:rsidRDefault="008C162D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INTRODUCTION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147" w:name="OLE_LINK1"/>
      <w:bookmarkStart w:id="148" w:name="OLE_LINK2"/>
      <w:r w:rsidRPr="00F23F07">
        <w:rPr>
          <w:rFonts w:ascii="Book Antiqua" w:hAnsi="Book Antiqua"/>
          <w:sz w:val="24"/>
          <w:szCs w:val="24"/>
        </w:rPr>
        <w:t>Benign esophageal strictures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due to</w:t>
      </w:r>
      <w:r w:rsidRPr="00763FBA">
        <w:rPr>
          <w:rFonts w:ascii="Book Antiqua" w:hAnsi="Book Antiqua"/>
          <w:sz w:val="24"/>
          <w:szCs w:val="24"/>
        </w:rPr>
        <w:t xml:space="preserve"> esophageal acid exposure, Schatzki’s rings, corrosive injury, esophageal surgery, radiation injury, ablative therapies</w:t>
      </w:r>
      <w:r>
        <w:rPr>
          <w:rFonts w:ascii="Book Antiqua" w:hAnsi="Book Antiqua"/>
          <w:sz w:val="24"/>
          <w:szCs w:val="24"/>
        </w:rPr>
        <w:t>,</w:t>
      </w:r>
      <w:r w:rsidRPr="00763FBA">
        <w:rPr>
          <w:rFonts w:ascii="Book Antiqua" w:hAnsi="Book Antiqua"/>
          <w:sz w:val="24"/>
          <w:szCs w:val="24"/>
        </w:rPr>
        <w:t xml:space="preserve"> and achalasia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are a common clinical problem</w:t>
      </w:r>
      <w:bookmarkEnd w:id="147"/>
      <w:bookmarkEnd w:id="148"/>
      <w:r w:rsidR="002850FA">
        <w:rPr>
          <w:rFonts w:ascii="Book Antiqua" w:hAnsi="Book Antiqua"/>
          <w:sz w:val="24"/>
          <w:szCs w:val="24"/>
          <w:vertAlign w:val="superscript"/>
        </w:rPr>
        <w:t>[1</w:t>
      </w:r>
      <w:r w:rsidR="002850FA">
        <w:rPr>
          <w:rFonts w:ascii="Book Antiqua" w:hAnsi="Book Antiqua" w:hint="eastAsia"/>
          <w:sz w:val="24"/>
          <w:szCs w:val="24"/>
          <w:vertAlign w:val="superscript"/>
        </w:rPr>
        <w:t>,</w:t>
      </w:r>
      <w:r w:rsidRPr="00D94098">
        <w:rPr>
          <w:rFonts w:ascii="Book Antiqua" w:hAnsi="Book Antiqua"/>
          <w:sz w:val="24"/>
          <w:szCs w:val="24"/>
          <w:vertAlign w:val="superscript"/>
        </w:rPr>
        <w:t>2]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R</w:t>
      </w:r>
      <w:r w:rsidRPr="00B949D4">
        <w:rPr>
          <w:rFonts w:ascii="Book Antiqua" w:hAnsi="Book Antiqua"/>
          <w:sz w:val="24"/>
          <w:szCs w:val="24"/>
        </w:rPr>
        <w:t xml:space="preserve">efractory benign esophageal strictures </w:t>
      </w:r>
      <w:r>
        <w:rPr>
          <w:rFonts w:ascii="Book Antiqua" w:hAnsi="Book Antiqua"/>
          <w:sz w:val="24"/>
          <w:szCs w:val="24"/>
        </w:rPr>
        <w:t xml:space="preserve">(RBES) </w:t>
      </w:r>
      <w:r w:rsidRPr="00763FBA">
        <w:rPr>
          <w:rFonts w:ascii="Book Antiqua" w:hAnsi="Book Antiqua"/>
          <w:sz w:val="24"/>
          <w:szCs w:val="24"/>
        </w:rPr>
        <w:t>are a subgroup of strictures (30</w:t>
      </w:r>
      <w:r w:rsidR="002850FA">
        <w:rPr>
          <w:rFonts w:ascii="Book Antiqua" w:hAnsi="Book Antiqua" w:hint="eastAsia"/>
          <w:sz w:val="24"/>
          <w:szCs w:val="24"/>
        </w:rPr>
        <w:t>%</w:t>
      </w:r>
      <w:r>
        <w:rPr>
          <w:rFonts w:ascii="Book Antiqua" w:hAnsi="Book Antiqua"/>
          <w:sz w:val="24"/>
          <w:szCs w:val="24"/>
        </w:rPr>
        <w:t>–</w:t>
      </w:r>
      <w:r w:rsidRPr="00763FBA">
        <w:rPr>
          <w:rFonts w:ascii="Book Antiqua" w:hAnsi="Book Antiqua"/>
          <w:sz w:val="24"/>
          <w:szCs w:val="24"/>
        </w:rPr>
        <w:t xml:space="preserve">40%) with more complex </w:t>
      </w:r>
      <w:r>
        <w:rPr>
          <w:rFonts w:ascii="Book Antiqua" w:hAnsi="Book Antiqua"/>
          <w:sz w:val="24"/>
          <w:szCs w:val="24"/>
        </w:rPr>
        <w:t>characteristics</w:t>
      </w:r>
      <w:r w:rsidRPr="00763FBA">
        <w:rPr>
          <w:rFonts w:ascii="Book Antiqua" w:hAnsi="Book Antiqua"/>
          <w:sz w:val="24"/>
          <w:szCs w:val="24"/>
        </w:rPr>
        <w:t xml:space="preserve"> (</w:t>
      </w:r>
      <w:r w:rsidRPr="002850FA">
        <w:rPr>
          <w:rFonts w:ascii="Book Antiqua" w:hAnsi="Book Antiqua"/>
          <w:i/>
          <w:sz w:val="24"/>
          <w:szCs w:val="24"/>
        </w:rPr>
        <w:t>i.e</w:t>
      </w:r>
      <w:r w:rsidRPr="00763FB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, </w:t>
      </w:r>
      <w:r w:rsidRPr="00763FBA">
        <w:rPr>
          <w:rFonts w:ascii="Book Antiqua" w:hAnsi="Book Antiqua"/>
          <w:sz w:val="24"/>
          <w:szCs w:val="24"/>
        </w:rPr>
        <w:t>&gt;</w:t>
      </w:r>
      <w:r>
        <w:rPr>
          <w:rFonts w:ascii="Book Antiqua" w:hAnsi="Book Antiqua"/>
          <w:sz w:val="24"/>
          <w:szCs w:val="24"/>
        </w:rPr>
        <w:t xml:space="preserve"> </w:t>
      </w:r>
      <w:r w:rsidRPr="00763FBA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</w:t>
      </w:r>
      <w:r w:rsidRPr="00763FBA">
        <w:rPr>
          <w:rFonts w:ascii="Book Antiqua" w:hAnsi="Book Antiqua"/>
          <w:sz w:val="24"/>
          <w:szCs w:val="24"/>
        </w:rPr>
        <w:t>cm, tortuous,</w:t>
      </w:r>
      <w:r>
        <w:rPr>
          <w:rFonts w:ascii="Book Antiqua" w:hAnsi="Book Antiqua"/>
          <w:sz w:val="24"/>
          <w:szCs w:val="24"/>
        </w:rPr>
        <w:t xml:space="preserve"> and</w:t>
      </w:r>
      <w:r w:rsidRPr="00763FBA">
        <w:rPr>
          <w:rFonts w:ascii="Book Antiqua" w:hAnsi="Book Antiqua"/>
          <w:sz w:val="24"/>
          <w:szCs w:val="24"/>
        </w:rPr>
        <w:t xml:space="preserve"> associated with a severely narrow diameter or presence of leaks or fistulas)</w:t>
      </w:r>
      <w:r>
        <w:rPr>
          <w:rFonts w:ascii="Book Antiqua" w:hAnsi="Book Antiqua"/>
          <w:sz w:val="24"/>
          <w:szCs w:val="24"/>
        </w:rPr>
        <w:t>. This type of stricture</w:t>
      </w:r>
      <w:r w:rsidRPr="00763F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</w:t>
      </w:r>
      <w:r w:rsidRPr="00763FBA">
        <w:rPr>
          <w:rFonts w:ascii="Book Antiqua" w:hAnsi="Book Antiqua"/>
          <w:sz w:val="24"/>
          <w:szCs w:val="24"/>
        </w:rPr>
        <w:t>annot maintain an adequate diameter (≥</w:t>
      </w:r>
      <w:r>
        <w:rPr>
          <w:rFonts w:ascii="Book Antiqua" w:hAnsi="Book Antiqua"/>
          <w:sz w:val="24"/>
          <w:szCs w:val="24"/>
        </w:rPr>
        <w:t xml:space="preserve"> </w:t>
      </w:r>
      <w:r w:rsidRPr="00763FBA">
        <w:rPr>
          <w:rFonts w:ascii="Book Antiqua" w:hAnsi="Book Antiqua"/>
          <w:sz w:val="24"/>
          <w:szCs w:val="24"/>
        </w:rPr>
        <w:t>14</w:t>
      </w:r>
      <w:r>
        <w:rPr>
          <w:rFonts w:ascii="Book Antiqua" w:hAnsi="Book Antiqua"/>
          <w:sz w:val="24"/>
          <w:szCs w:val="24"/>
        </w:rPr>
        <w:t xml:space="preserve"> </w:t>
      </w:r>
      <w:r w:rsidRPr="00763FBA">
        <w:rPr>
          <w:rFonts w:ascii="Book Antiqua" w:hAnsi="Book Antiqua"/>
          <w:sz w:val="24"/>
          <w:szCs w:val="24"/>
        </w:rPr>
        <w:t xml:space="preserve">mm) </w:t>
      </w:r>
      <w:r>
        <w:rPr>
          <w:rFonts w:ascii="Book Antiqua" w:hAnsi="Book Antiqua"/>
          <w:sz w:val="24"/>
          <w:szCs w:val="24"/>
        </w:rPr>
        <w:t>despite</w:t>
      </w:r>
      <w:r w:rsidRPr="00763FBA">
        <w:rPr>
          <w:rFonts w:ascii="Book Antiqua" w:hAnsi="Book Antiqua"/>
          <w:sz w:val="24"/>
          <w:szCs w:val="24"/>
        </w:rPr>
        <w:t xml:space="preserve"> several repeated sessions of dilatation</w:t>
      </w:r>
      <w:r>
        <w:rPr>
          <w:rFonts w:ascii="Book Antiqua" w:hAnsi="Book Antiqua"/>
          <w:sz w:val="24"/>
          <w:szCs w:val="24"/>
        </w:rPr>
        <w:t xml:space="preserve">. </w:t>
      </w:r>
      <w:r w:rsidRPr="00F23F07">
        <w:rPr>
          <w:rFonts w:ascii="Book Antiqua" w:hAnsi="Book Antiqua"/>
          <w:sz w:val="24"/>
          <w:szCs w:val="24"/>
        </w:rPr>
        <w:t xml:space="preserve">Esophageal dilation with </w:t>
      </w:r>
      <w:r w:rsidRPr="00F23F07">
        <w:rPr>
          <w:rFonts w:ascii="Book Antiqua" w:hAnsi="Book Antiqua"/>
          <w:sz w:val="24"/>
          <w:szCs w:val="24"/>
        </w:rPr>
        <w:lastRenderedPageBreak/>
        <w:t>bougies or balloons has been the primary therapy</w:t>
      </w:r>
      <w:r>
        <w:rPr>
          <w:rFonts w:ascii="Book Antiqua" w:hAnsi="Book Antiqua"/>
          <w:sz w:val="24"/>
          <w:szCs w:val="24"/>
        </w:rPr>
        <w:t xml:space="preserve"> for the treatment of </w:t>
      </w:r>
      <w:r w:rsidRPr="00B949D4">
        <w:rPr>
          <w:rFonts w:ascii="Book Antiqua" w:hAnsi="Book Antiqua"/>
          <w:sz w:val="24"/>
          <w:szCs w:val="24"/>
        </w:rPr>
        <w:t>RBES</w:t>
      </w:r>
      <w:r>
        <w:rPr>
          <w:rFonts w:ascii="Book Antiqua" w:hAnsi="Book Antiqua"/>
          <w:sz w:val="24"/>
          <w:szCs w:val="24"/>
        </w:rPr>
        <w:t>;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</w:t>
      </w:r>
      <w:r w:rsidRPr="00F23F07">
        <w:rPr>
          <w:rFonts w:ascii="Book Antiqua" w:hAnsi="Book Antiqua"/>
          <w:sz w:val="24"/>
          <w:szCs w:val="24"/>
        </w:rPr>
        <w:t xml:space="preserve">owever, </w:t>
      </w:r>
      <w:r>
        <w:rPr>
          <w:rFonts w:ascii="Book Antiqua" w:hAnsi="Book Antiqua"/>
          <w:sz w:val="24"/>
          <w:szCs w:val="24"/>
        </w:rPr>
        <w:t>in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RBES</w:t>
      </w:r>
      <w:r w:rsidRPr="00A468DE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patients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dilation may not be adequate</w:t>
      </w:r>
      <w:bookmarkStart w:id="149" w:name="OLE_LINK25"/>
      <w:r w:rsidRPr="00F23F07">
        <w:rPr>
          <w:rFonts w:ascii="Book Antiqua" w:hAnsi="Book Antiqua"/>
          <w:sz w:val="24"/>
          <w:szCs w:val="24"/>
          <w:vertAlign w:val="superscript"/>
        </w:rPr>
        <w:t>[3,4]</w:t>
      </w:r>
      <w:bookmarkEnd w:id="149"/>
      <w:r w:rsidRPr="00F23F07">
        <w:rPr>
          <w:rFonts w:ascii="Book Antiqua" w:hAnsi="Book Antiqua"/>
          <w:sz w:val="24"/>
          <w:szCs w:val="24"/>
        </w:rPr>
        <w:t xml:space="preserve">. Although surgical management including resection or gastric pull-up and enteric replacement may </w:t>
      </w:r>
      <w:r w:rsidRPr="00B86CF5">
        <w:rPr>
          <w:rFonts w:ascii="Book Antiqua" w:hAnsi="Book Antiqua"/>
          <w:sz w:val="24"/>
          <w:szCs w:val="24"/>
        </w:rPr>
        <w:t xml:space="preserve">potentially </w:t>
      </w:r>
      <w:r w:rsidRPr="00F23F07">
        <w:rPr>
          <w:rFonts w:ascii="Book Antiqua" w:hAnsi="Book Antiqua"/>
          <w:sz w:val="24"/>
          <w:szCs w:val="24"/>
        </w:rPr>
        <w:t>be curative, these measures have higher morbidity rates and are more inva</w:t>
      </w:r>
      <w:bookmarkStart w:id="150" w:name="_Ref390019268"/>
      <w:r w:rsidRPr="00F23F07">
        <w:rPr>
          <w:rFonts w:ascii="Book Antiqua" w:hAnsi="Book Antiqua"/>
          <w:sz w:val="24"/>
          <w:szCs w:val="24"/>
        </w:rPr>
        <w:t>sive than endoscopic procedures</w:t>
      </w:r>
      <w:bookmarkEnd w:id="150"/>
      <w:r w:rsidRPr="00F23F07">
        <w:rPr>
          <w:rFonts w:ascii="Book Antiqua" w:hAnsi="Book Antiqua"/>
          <w:sz w:val="24"/>
          <w:szCs w:val="24"/>
          <w:vertAlign w:val="superscript"/>
        </w:rPr>
        <w:t>[5,6]</w:t>
      </w:r>
      <w:r w:rsidRPr="00F23F07">
        <w:rPr>
          <w:rFonts w:ascii="Book Antiqua" w:hAnsi="Book Antiqua"/>
          <w:sz w:val="24"/>
          <w:szCs w:val="24"/>
        </w:rPr>
        <w:t>. Other alternative treatment modalities</w:t>
      </w:r>
      <w:r>
        <w:rPr>
          <w:rFonts w:ascii="Book Antiqua" w:hAnsi="Book Antiqua"/>
          <w:sz w:val="24"/>
          <w:szCs w:val="24"/>
        </w:rPr>
        <w:t xml:space="preserve"> utilized for the treatment of esophageal strictures include</w:t>
      </w:r>
      <w:r w:rsidRPr="00F23F07">
        <w:rPr>
          <w:rFonts w:ascii="Book Antiqua" w:hAnsi="Book Antiqua"/>
          <w:sz w:val="24"/>
          <w:szCs w:val="24"/>
        </w:rPr>
        <w:t xml:space="preserve"> temporary stent placement, glucocorticoid injection with dilation, and self-dilation</w:t>
      </w:r>
      <w:r w:rsidRPr="00F23F07">
        <w:rPr>
          <w:rFonts w:ascii="Book Antiqua" w:hAnsi="Book Antiqua"/>
          <w:sz w:val="24"/>
          <w:szCs w:val="24"/>
          <w:vertAlign w:val="superscript"/>
        </w:rPr>
        <w:t>[7,8]</w:t>
      </w:r>
      <w:r w:rsidRPr="00F23F07">
        <w:rPr>
          <w:rFonts w:ascii="Book Antiqua" w:hAnsi="Book Antiqua"/>
          <w:sz w:val="24"/>
          <w:szCs w:val="24"/>
        </w:rPr>
        <w:t>.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Ideally, </w:t>
      </w:r>
      <w:r w:rsidRPr="00F23F07">
        <w:rPr>
          <w:rFonts w:ascii="Book Antiqua" w:hAnsi="Book Antiqua"/>
          <w:sz w:val="24"/>
          <w:szCs w:val="24"/>
        </w:rPr>
        <w:t xml:space="preserve">the temporary placement of an esophageal stent (Figure 1) </w:t>
      </w:r>
      <w:r>
        <w:rPr>
          <w:rFonts w:ascii="Book Antiqua" w:hAnsi="Book Antiqua"/>
          <w:sz w:val="24"/>
          <w:szCs w:val="24"/>
        </w:rPr>
        <w:t>should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be easy </w:t>
      </w:r>
      <w:r>
        <w:rPr>
          <w:rFonts w:ascii="Book Antiqua" w:hAnsi="Book Antiqua"/>
          <w:sz w:val="24"/>
          <w:szCs w:val="24"/>
        </w:rPr>
        <w:t>to remove</w:t>
      </w:r>
      <w:r>
        <w:rPr>
          <w:rFonts w:ascii="Book Antiqua" w:hAnsi="Book Antiqua" w:hint="eastAsia"/>
          <w:sz w:val="24"/>
          <w:szCs w:val="24"/>
        </w:rPr>
        <w:t xml:space="preserve"> without </w:t>
      </w:r>
      <w:r>
        <w:rPr>
          <w:rFonts w:ascii="Book Antiqua" w:hAnsi="Book Antiqua"/>
          <w:sz w:val="24"/>
          <w:szCs w:val="24"/>
        </w:rPr>
        <w:t xml:space="preserve">damaging </w:t>
      </w:r>
      <w:r>
        <w:rPr>
          <w:rFonts w:ascii="Book Antiqua" w:hAnsi="Book Antiqua" w:hint="eastAsia"/>
          <w:sz w:val="24"/>
          <w:szCs w:val="24"/>
        </w:rPr>
        <w:t xml:space="preserve">tissue after it </w:t>
      </w:r>
      <w:r w:rsidRPr="00F23F07">
        <w:rPr>
          <w:rFonts w:ascii="Book Antiqua" w:hAnsi="Book Antiqua"/>
          <w:sz w:val="24"/>
          <w:szCs w:val="24"/>
        </w:rPr>
        <w:t>remold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the esophagus in the strictured area through a long-term dilation effect and maintain luminal patency while simultaneously stretching the stenosis. Previous studies utilized self-expandable metal stents (SEMS) with titanium-nickel or stainless steel structure and self-expandable plastic stents (SEPS). Although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 xml:space="preserve">SEMS </w:t>
      </w:r>
      <w:r>
        <w:rPr>
          <w:rFonts w:ascii="Book Antiqua" w:hAnsi="Book Antiqua"/>
          <w:sz w:val="24"/>
          <w:szCs w:val="24"/>
        </w:rPr>
        <w:t xml:space="preserve">was </w:t>
      </w:r>
      <w:r w:rsidRPr="00F23F07">
        <w:rPr>
          <w:rFonts w:ascii="Book Antiqua" w:hAnsi="Book Antiqua"/>
          <w:sz w:val="24"/>
          <w:szCs w:val="24"/>
        </w:rPr>
        <w:t xml:space="preserve">initially </w:t>
      </w:r>
      <w:r>
        <w:rPr>
          <w:rFonts w:ascii="Book Antiqua" w:hAnsi="Book Antiqua"/>
          <w:sz w:val="24"/>
          <w:szCs w:val="24"/>
        </w:rPr>
        <w:t>found to be successful</w:t>
      </w:r>
      <w:r w:rsidRPr="00F23F07">
        <w:rPr>
          <w:rFonts w:ascii="Book Antiqua" w:hAnsi="Book Antiqua"/>
          <w:sz w:val="24"/>
          <w:szCs w:val="24"/>
        </w:rPr>
        <w:t xml:space="preserve"> in the treatment of malignant strictures, </w:t>
      </w:r>
      <w:r>
        <w:rPr>
          <w:rFonts w:ascii="Book Antiqua" w:hAnsi="Book Antiqua"/>
          <w:sz w:val="24"/>
          <w:szCs w:val="24"/>
        </w:rPr>
        <w:t xml:space="preserve">problems occurred in the treatment of </w:t>
      </w:r>
      <w:r w:rsidRPr="00F23F07">
        <w:rPr>
          <w:rFonts w:ascii="Book Antiqua" w:hAnsi="Book Antiqua"/>
          <w:sz w:val="24"/>
          <w:szCs w:val="24"/>
        </w:rPr>
        <w:t>RBES. These included tissue ingrowth</w:t>
      </w:r>
      <w:r>
        <w:rPr>
          <w:rFonts w:ascii="Book Antiqua" w:hAnsi="Book Antiqua"/>
          <w:sz w:val="24"/>
          <w:szCs w:val="24"/>
        </w:rPr>
        <w:t xml:space="preserve">, </w:t>
      </w:r>
      <w:r w:rsidRPr="00F23F07">
        <w:rPr>
          <w:rFonts w:ascii="Book Antiqua" w:hAnsi="Book Antiqua"/>
          <w:sz w:val="24"/>
          <w:szCs w:val="24"/>
        </w:rPr>
        <w:t>new stricture formation due to granulation, necrosis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ulceration along the rigid mesh. </w:t>
      </w:r>
      <w:r>
        <w:rPr>
          <w:rFonts w:ascii="Book Antiqua" w:hAnsi="Book Antiqua"/>
          <w:sz w:val="24"/>
          <w:szCs w:val="24"/>
        </w:rPr>
        <w:t xml:space="preserve">Hence, </w:t>
      </w:r>
      <w:r w:rsidRPr="00F23F07">
        <w:rPr>
          <w:rFonts w:ascii="Book Antiqua" w:hAnsi="Book Antiqua"/>
          <w:sz w:val="24"/>
          <w:szCs w:val="24"/>
        </w:rPr>
        <w:t>the removal of the stent</w:t>
      </w:r>
      <w:r>
        <w:rPr>
          <w:rFonts w:ascii="Book Antiqua" w:hAnsi="Book Antiqua"/>
          <w:sz w:val="24"/>
          <w:szCs w:val="24"/>
        </w:rPr>
        <w:t xml:space="preserve"> often proved</w:t>
      </w:r>
      <w:r w:rsidRPr="00F23F07">
        <w:rPr>
          <w:rFonts w:ascii="Book Antiqua" w:hAnsi="Book Antiqua"/>
          <w:sz w:val="24"/>
          <w:szCs w:val="24"/>
        </w:rPr>
        <w:t xml:space="preserve"> difficult and traumatic</w:t>
      </w:r>
      <w:r w:rsidRPr="00F23F07">
        <w:rPr>
          <w:rFonts w:ascii="Book Antiqua" w:hAnsi="Book Antiqua"/>
          <w:sz w:val="24"/>
          <w:szCs w:val="24"/>
          <w:vertAlign w:val="superscript"/>
        </w:rPr>
        <w:t>[9</w:t>
      </w:r>
      <w:r>
        <w:rPr>
          <w:rFonts w:ascii="Book Antiqua" w:hAnsi="Book Antiqua"/>
          <w:sz w:val="24"/>
          <w:szCs w:val="24"/>
          <w:vertAlign w:val="superscript"/>
        </w:rPr>
        <w:t>–</w:t>
      </w:r>
      <w:r w:rsidRPr="00F23F07">
        <w:rPr>
          <w:rFonts w:ascii="Book Antiqua" w:hAnsi="Book Antiqua"/>
          <w:sz w:val="24"/>
          <w:szCs w:val="24"/>
          <w:vertAlign w:val="superscript"/>
        </w:rPr>
        <w:t>11]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Although the </w:t>
      </w:r>
      <w:r w:rsidRPr="00F23F07">
        <w:rPr>
          <w:rFonts w:ascii="Book Antiqua" w:hAnsi="Book Antiqua"/>
          <w:sz w:val="24"/>
          <w:szCs w:val="24"/>
        </w:rPr>
        <w:t xml:space="preserve">SEPS </w:t>
      </w:r>
      <w:r>
        <w:rPr>
          <w:rFonts w:ascii="Book Antiqua" w:hAnsi="Book Antiqua"/>
          <w:sz w:val="24"/>
          <w:szCs w:val="24"/>
        </w:rPr>
        <w:t>has</w:t>
      </w:r>
      <w:r w:rsidRPr="00F23F07">
        <w:rPr>
          <w:rFonts w:ascii="Book Antiqua" w:hAnsi="Book Antiqua"/>
          <w:sz w:val="24"/>
          <w:szCs w:val="24"/>
        </w:rPr>
        <w:t xml:space="preserve"> a lower rate of tissue imbedding than SEMS, </w:t>
      </w:r>
      <w:r>
        <w:rPr>
          <w:rFonts w:ascii="Book Antiqua" w:hAnsi="Book Antiqua"/>
          <w:sz w:val="24"/>
          <w:szCs w:val="24"/>
        </w:rPr>
        <w:t>it is</w:t>
      </w:r>
      <w:r w:rsidRPr="00F23F07">
        <w:rPr>
          <w:rFonts w:ascii="Book Antiqua" w:hAnsi="Book Antiqua"/>
          <w:sz w:val="24"/>
          <w:szCs w:val="24"/>
        </w:rPr>
        <w:t xml:space="preserve"> associated with </w:t>
      </w:r>
      <w:r>
        <w:rPr>
          <w:rFonts w:ascii="Book Antiqua" w:hAnsi="Book Antiqua"/>
          <w:sz w:val="24"/>
          <w:szCs w:val="24"/>
        </w:rPr>
        <w:t xml:space="preserve">a </w:t>
      </w:r>
      <w:r w:rsidRPr="00F23F07">
        <w:rPr>
          <w:rFonts w:ascii="Book Antiqua" w:hAnsi="Book Antiqua"/>
          <w:sz w:val="24"/>
          <w:szCs w:val="24"/>
        </w:rPr>
        <w:t>hi</w:t>
      </w:r>
      <w:r w:rsidRPr="00D862D3">
        <w:rPr>
          <w:rFonts w:ascii="Book Antiqua" w:hAnsi="Book Antiqua"/>
          <w:sz w:val="24"/>
          <w:szCs w:val="24"/>
        </w:rPr>
        <w:t>g</w:t>
      </w:r>
      <w:r w:rsidRPr="00F23F07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>er</w:t>
      </w:r>
      <w:r w:rsidRPr="00F23F07">
        <w:rPr>
          <w:rFonts w:ascii="Book Antiqua" w:hAnsi="Book Antiqua"/>
          <w:sz w:val="24"/>
          <w:szCs w:val="24"/>
        </w:rPr>
        <w:t xml:space="preserve"> migration rate compared </w:t>
      </w:r>
      <w:r w:rsidRPr="00657F30">
        <w:rPr>
          <w:rFonts w:ascii="Book Antiqua" w:hAnsi="Book Antiqua"/>
          <w:sz w:val="24"/>
          <w:szCs w:val="24"/>
        </w:rPr>
        <w:t>with</w:t>
      </w:r>
      <w:r w:rsidRPr="00F23F07">
        <w:rPr>
          <w:rFonts w:ascii="Book Antiqua" w:hAnsi="Book Antiqua"/>
          <w:sz w:val="24"/>
          <w:szCs w:val="24"/>
        </w:rPr>
        <w:t xml:space="preserve"> metal stents</w:t>
      </w:r>
      <w:r w:rsidRPr="00F23F07">
        <w:rPr>
          <w:rFonts w:ascii="Book Antiqua" w:hAnsi="Book Antiqua"/>
          <w:sz w:val="24"/>
          <w:szCs w:val="24"/>
          <w:vertAlign w:val="superscript"/>
        </w:rPr>
        <w:t>[12]</w:t>
      </w:r>
      <w:r>
        <w:rPr>
          <w:rFonts w:ascii="Book Antiqua" w:hAnsi="Book Antiqua"/>
          <w:sz w:val="24"/>
          <w:szCs w:val="24"/>
        </w:rPr>
        <w:t>, often requiring removal.</w:t>
      </w:r>
      <w:r w:rsidRPr="00F23F07">
        <w:rPr>
          <w:rFonts w:ascii="Book Antiqua" w:hAnsi="Book Antiqua"/>
          <w:sz w:val="24"/>
          <w:szCs w:val="24"/>
        </w:rPr>
        <w:t xml:space="preserve"> </w:t>
      </w:r>
      <w:bookmarkStart w:id="151" w:name="OLE_LINK30"/>
      <w:bookmarkStart w:id="152" w:name="OLE_LINK31"/>
      <w:r w:rsidRPr="00F23F07">
        <w:rPr>
          <w:rFonts w:ascii="Book Antiqua" w:hAnsi="Book Antiqua"/>
          <w:sz w:val="24"/>
          <w:szCs w:val="24"/>
        </w:rPr>
        <w:t>Recent studies</w:t>
      </w:r>
      <w:r w:rsidRPr="00F23F0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have introduced </w:t>
      </w:r>
      <w:r>
        <w:rPr>
          <w:rFonts w:ascii="Book Antiqua" w:hAnsi="Book Antiqua"/>
          <w:sz w:val="24"/>
          <w:szCs w:val="24"/>
        </w:rPr>
        <w:t xml:space="preserve">a </w:t>
      </w:r>
      <w:r w:rsidRPr="00F23F07">
        <w:rPr>
          <w:rFonts w:ascii="Book Antiqua" w:hAnsi="Book Antiqua"/>
          <w:sz w:val="24"/>
          <w:szCs w:val="24"/>
        </w:rPr>
        <w:t>biodegradable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(BD) 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tent composed of polydioxanone </w:t>
      </w:r>
      <w:r>
        <w:rPr>
          <w:rFonts w:ascii="Book Antiqua" w:hAnsi="Book Antiqua"/>
          <w:sz w:val="24"/>
          <w:szCs w:val="24"/>
        </w:rPr>
        <w:t>that</w:t>
      </w:r>
      <w:r w:rsidRPr="00F23F07">
        <w:rPr>
          <w:rFonts w:ascii="Book Antiqua" w:hAnsi="Book Antiqua"/>
          <w:sz w:val="24"/>
          <w:szCs w:val="24"/>
        </w:rPr>
        <w:t xml:space="preserve"> can be degraded by hydrolysis of ester bonds</w:t>
      </w:r>
      <w:r>
        <w:rPr>
          <w:rFonts w:ascii="Book Antiqua" w:hAnsi="Book Antiqua"/>
          <w:sz w:val="24"/>
          <w:szCs w:val="24"/>
          <w:vertAlign w:val="superscript"/>
        </w:rPr>
        <w:t>[13,</w:t>
      </w:r>
      <w:r w:rsidRPr="00F23F07">
        <w:rPr>
          <w:rFonts w:ascii="Book Antiqua" w:hAnsi="Book Antiqua"/>
          <w:sz w:val="24"/>
          <w:szCs w:val="24"/>
          <w:vertAlign w:val="superscript"/>
        </w:rPr>
        <w:t>14]</w:t>
      </w:r>
      <w:r w:rsidRPr="00F23F07">
        <w:rPr>
          <w:rFonts w:ascii="Book Antiqua" w:hAnsi="Book Antiqua"/>
          <w:sz w:val="24"/>
          <w:szCs w:val="24"/>
        </w:rPr>
        <w:t xml:space="preserve">. BD stents are suitable for those patients who do not want or cannot tolerate the </w:t>
      </w:r>
      <w:r>
        <w:rPr>
          <w:rFonts w:ascii="Book Antiqua" w:hAnsi="Book Antiqua"/>
          <w:sz w:val="24"/>
          <w:szCs w:val="24"/>
        </w:rPr>
        <w:t>subsequent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8170D5">
        <w:rPr>
          <w:rFonts w:ascii="Book Antiqua" w:hAnsi="Book Antiqua"/>
          <w:sz w:val="24"/>
          <w:szCs w:val="24"/>
        </w:rPr>
        <w:t>stent removal</w:t>
      </w:r>
      <w:r w:rsidRPr="003335BE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procedure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>.</w:t>
      </w:r>
      <w:bookmarkEnd w:id="151"/>
      <w:bookmarkEnd w:id="152"/>
      <w:r w:rsidRPr="00F23F07">
        <w:rPr>
          <w:rFonts w:ascii="Book Antiqua" w:hAnsi="Book Antiqua"/>
          <w:sz w:val="24"/>
          <w:szCs w:val="24"/>
        </w:rPr>
        <w:t xml:space="preserve"> Currently, there is no ideal stent for RBES</w:t>
      </w:r>
      <w:r>
        <w:rPr>
          <w:rFonts w:ascii="Book Antiqua" w:hAnsi="Book Antiqua"/>
          <w:sz w:val="24"/>
          <w:szCs w:val="24"/>
        </w:rPr>
        <w:t>;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</w:t>
      </w:r>
      <w:r w:rsidRPr="00F23F07">
        <w:rPr>
          <w:rFonts w:ascii="Book Antiqua" w:hAnsi="Book Antiqua"/>
          <w:sz w:val="24"/>
          <w:szCs w:val="24"/>
        </w:rPr>
        <w:t xml:space="preserve">herefore, exploration </w:t>
      </w:r>
      <w:r>
        <w:rPr>
          <w:rFonts w:ascii="Book Antiqua" w:hAnsi="Book Antiqua"/>
          <w:sz w:val="24"/>
          <w:szCs w:val="24"/>
        </w:rPr>
        <w:t>for the development of</w:t>
      </w:r>
      <w:r w:rsidRPr="00F23F07">
        <w:rPr>
          <w:rFonts w:ascii="Book Antiqua" w:hAnsi="Book Antiqua"/>
          <w:sz w:val="24"/>
          <w:szCs w:val="24"/>
        </w:rPr>
        <w:t xml:space="preserve"> a better stent </w:t>
      </w:r>
      <w:r>
        <w:rPr>
          <w:rFonts w:ascii="Book Antiqua" w:hAnsi="Book Antiqua"/>
          <w:sz w:val="24"/>
          <w:szCs w:val="24"/>
        </w:rPr>
        <w:t>is</w:t>
      </w:r>
      <w:r w:rsidRPr="00F23F07">
        <w:rPr>
          <w:rFonts w:ascii="Book Antiqua" w:hAnsi="Book Antiqua"/>
          <w:sz w:val="24"/>
          <w:szCs w:val="24"/>
        </w:rPr>
        <w:t xml:space="preserve"> worthwhile. 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Thus</w:t>
      </w:r>
      <w:r w:rsidRPr="00F23F07">
        <w:rPr>
          <w:rFonts w:ascii="Book Antiqua" w:hAnsi="Book Antiqua"/>
          <w:sz w:val="24"/>
          <w:szCs w:val="24"/>
        </w:rPr>
        <w:t xml:space="preserve"> far, no</w:t>
      </w:r>
      <w:r>
        <w:rPr>
          <w:rFonts w:ascii="Book Antiqua" w:hAnsi="Book Antiqua"/>
          <w:sz w:val="24"/>
          <w:szCs w:val="24"/>
        </w:rPr>
        <w:t>ne of the available</w:t>
      </w:r>
      <w:r w:rsidRPr="00F23F07">
        <w:rPr>
          <w:rFonts w:ascii="Book Antiqua" w:hAnsi="Book Antiqua"/>
          <w:sz w:val="24"/>
          <w:szCs w:val="24"/>
        </w:rPr>
        <w:t xml:space="preserve"> stent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can completely change </w:t>
      </w:r>
      <w:r>
        <w:rPr>
          <w:rFonts w:ascii="Book Antiqua" w:hAnsi="Book Antiqua"/>
          <w:sz w:val="24"/>
          <w:szCs w:val="24"/>
        </w:rPr>
        <w:t>their</w:t>
      </w:r>
      <w:r w:rsidRPr="00F23F07">
        <w:rPr>
          <w:rFonts w:ascii="Book Antiqua" w:hAnsi="Book Antiqua"/>
          <w:sz w:val="24"/>
          <w:szCs w:val="24"/>
        </w:rPr>
        <w:t xml:space="preserve"> radial force during removal procedure. We recently designed a detachable “pieced” </w:t>
      </w:r>
      <w:r>
        <w:rPr>
          <w:rFonts w:ascii="Book Antiqua" w:hAnsi="Book Antiqua"/>
          <w:sz w:val="24"/>
          <w:szCs w:val="24"/>
        </w:rPr>
        <w:t>SEMS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with</w:t>
      </w:r>
      <w:r w:rsidRPr="00F23F07">
        <w:rPr>
          <w:rFonts w:ascii="Book Antiqua" w:hAnsi="Book Antiqua"/>
          <w:sz w:val="24"/>
          <w:szCs w:val="24"/>
        </w:rPr>
        <w:t xml:space="preserve"> no radial force during retraction. Th</w:t>
      </w:r>
      <w:r>
        <w:rPr>
          <w:rFonts w:ascii="Book Antiqua" w:hAnsi="Book Antiqua"/>
          <w:sz w:val="24"/>
          <w:szCs w:val="24"/>
        </w:rPr>
        <w:t>e present</w:t>
      </w:r>
      <w:r w:rsidRPr="00F23F07">
        <w:rPr>
          <w:rFonts w:ascii="Book Antiqua" w:hAnsi="Book Antiqua"/>
          <w:sz w:val="24"/>
          <w:szCs w:val="24"/>
        </w:rPr>
        <w:t xml:space="preserve"> study </w:t>
      </w:r>
      <w:r>
        <w:rPr>
          <w:rFonts w:ascii="Book Antiqua" w:hAnsi="Book Antiqua"/>
          <w:sz w:val="24"/>
          <w:szCs w:val="24"/>
        </w:rPr>
        <w:t>was</w:t>
      </w:r>
      <w:r w:rsidRPr="00F23F07">
        <w:rPr>
          <w:rFonts w:ascii="Book Antiqua" w:hAnsi="Book Antiqua"/>
          <w:sz w:val="24"/>
          <w:szCs w:val="24"/>
        </w:rPr>
        <w:t xml:space="preserve"> designed to evaluate the dilation effect and ease of stent removal between our newly designed stent and a conventional SEMS, </w:t>
      </w:r>
      <w:r>
        <w:rPr>
          <w:rFonts w:ascii="Book Antiqua" w:hAnsi="Book Antiqua"/>
          <w:sz w:val="24"/>
          <w:szCs w:val="24"/>
        </w:rPr>
        <w:t>as well as</w:t>
      </w:r>
      <w:r w:rsidRPr="00F23F07">
        <w:rPr>
          <w:rFonts w:ascii="Book Antiqua" w:hAnsi="Book Antiqua"/>
          <w:sz w:val="24"/>
          <w:szCs w:val="24"/>
        </w:rPr>
        <w:t xml:space="preserve"> to investigate the safety of the stent in the rabbit model </w:t>
      </w:r>
      <w:r>
        <w:rPr>
          <w:rFonts w:ascii="Book Antiqua" w:hAnsi="Book Antiqua"/>
          <w:sz w:val="24"/>
          <w:szCs w:val="24"/>
        </w:rPr>
        <w:t>of</w:t>
      </w:r>
      <w:r w:rsidRPr="00F23F07">
        <w:rPr>
          <w:rFonts w:ascii="Book Antiqua" w:hAnsi="Book Antiqua"/>
          <w:sz w:val="24"/>
          <w:szCs w:val="24"/>
        </w:rPr>
        <w:t xml:space="preserve"> esophageal stricture.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MATERIALS AND METHODS</w:t>
      </w:r>
    </w:p>
    <w:p w:rsidR="00D464D5" w:rsidRPr="00563C77" w:rsidRDefault="00D464D5" w:rsidP="00D464D5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563C77">
        <w:rPr>
          <w:rFonts w:ascii="Book Antiqua" w:hAnsi="Book Antiqua"/>
          <w:b/>
          <w:i/>
          <w:sz w:val="24"/>
          <w:szCs w:val="24"/>
        </w:rPr>
        <w:t xml:space="preserve">Detachable “pieced” stent 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 xml:space="preserve">The detachable “pieced” esophageal stent (invention patent No. ZL201110323099.5; Shandong Provincial Institute of Medical Instruments, Jinan, </w:t>
      </w:r>
      <w:r>
        <w:rPr>
          <w:rFonts w:ascii="Book Antiqua" w:hAnsi="Book Antiqua"/>
          <w:sz w:val="24"/>
          <w:szCs w:val="24"/>
        </w:rPr>
        <w:t xml:space="preserve">Shandong, </w:t>
      </w:r>
      <w:r w:rsidRPr="00F23F07">
        <w:rPr>
          <w:rFonts w:ascii="Book Antiqua" w:hAnsi="Book Antiqua"/>
          <w:sz w:val="24"/>
          <w:szCs w:val="24"/>
        </w:rPr>
        <w:t>China) ha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the following characteristics: (1) the stent </w:t>
      </w:r>
      <w:r>
        <w:rPr>
          <w:rFonts w:ascii="Book Antiqua" w:hAnsi="Book Antiqua"/>
          <w:sz w:val="24"/>
          <w:szCs w:val="24"/>
        </w:rPr>
        <w:t>is</w:t>
      </w:r>
      <w:r w:rsidRPr="00F23F07">
        <w:rPr>
          <w:rFonts w:ascii="Book Antiqua" w:hAnsi="Book Antiqua"/>
          <w:sz w:val="24"/>
          <w:szCs w:val="24"/>
        </w:rPr>
        <w:t xml:space="preserve"> a fully covered</w:t>
      </w:r>
      <w:r>
        <w:rPr>
          <w:rFonts w:ascii="Book Antiqua" w:hAnsi="Book Antiqua"/>
          <w:sz w:val="24"/>
          <w:szCs w:val="24"/>
        </w:rPr>
        <w:t xml:space="preserve"> SEMS</w:t>
      </w:r>
      <w:r w:rsidRPr="00F23F07">
        <w:rPr>
          <w:rFonts w:ascii="Book Antiqua" w:hAnsi="Book Antiqua"/>
          <w:sz w:val="24"/>
          <w:szCs w:val="24"/>
        </w:rPr>
        <w:t xml:space="preserve">; (2) </w:t>
      </w:r>
      <w:r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pieces of curved nickel-titanium mesh </w:t>
      </w:r>
      <w:r>
        <w:rPr>
          <w:rFonts w:ascii="Book Antiqua" w:hAnsi="Book Antiqua"/>
          <w:sz w:val="24"/>
          <w:szCs w:val="24"/>
        </w:rPr>
        <w:t>a</w:t>
      </w:r>
      <w:r w:rsidRPr="00F23F07">
        <w:rPr>
          <w:rFonts w:ascii="Book Antiqua" w:hAnsi="Book Antiqua"/>
          <w:sz w:val="24"/>
          <w:szCs w:val="24"/>
        </w:rPr>
        <w:t xml:space="preserve">re connected by </w:t>
      </w:r>
      <w:r>
        <w:rPr>
          <w:rFonts w:ascii="Book Antiqua" w:hAnsi="Book Antiqua"/>
          <w:sz w:val="24"/>
          <w:szCs w:val="24"/>
        </w:rPr>
        <w:t xml:space="preserve">silk braided non-absorbable </w:t>
      </w:r>
      <w:r w:rsidRPr="00F23F07">
        <w:rPr>
          <w:rFonts w:ascii="Book Antiqua" w:hAnsi="Book Antiqua"/>
          <w:sz w:val="24"/>
          <w:szCs w:val="24"/>
        </w:rPr>
        <w:t>surgical suture lines</w:t>
      </w:r>
      <w:r>
        <w:rPr>
          <w:rFonts w:ascii="Book Antiqua" w:hAnsi="Book Antiqua"/>
          <w:sz w:val="24"/>
          <w:szCs w:val="24"/>
        </w:rPr>
        <w:t xml:space="preserve">; </w:t>
      </w:r>
      <w:r w:rsidRPr="00F23F07">
        <w:rPr>
          <w:rFonts w:ascii="Book Antiqua" w:hAnsi="Book Antiqua"/>
          <w:sz w:val="24"/>
          <w:szCs w:val="24"/>
        </w:rPr>
        <w:t xml:space="preserve">(3) there </w:t>
      </w:r>
      <w:r>
        <w:rPr>
          <w:rFonts w:ascii="Book Antiqua" w:hAnsi="Book Antiqua"/>
          <w:sz w:val="24"/>
          <w:szCs w:val="24"/>
        </w:rPr>
        <w:t>are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slipknots of surgical suture lines on the proximal end of the stent</w:t>
      </w:r>
      <w:r>
        <w:rPr>
          <w:rFonts w:ascii="Book Antiqua" w:hAnsi="Book Antiqua"/>
          <w:sz w:val="24"/>
          <w:szCs w:val="24"/>
        </w:rPr>
        <w:t xml:space="preserve"> (similar to</w:t>
      </w:r>
      <w:r w:rsidRPr="00F23F07">
        <w:rPr>
          <w:rFonts w:ascii="Book Antiqua" w:hAnsi="Book Antiqua"/>
          <w:sz w:val="24"/>
          <w:szCs w:val="24"/>
        </w:rPr>
        <w:t xml:space="preserve"> the string slipknots </w:t>
      </w:r>
      <w:r>
        <w:rPr>
          <w:rFonts w:ascii="Book Antiqua" w:hAnsi="Book Antiqua"/>
          <w:sz w:val="24"/>
          <w:szCs w:val="24"/>
        </w:rPr>
        <w:t>commonly present on bags of flour)</w:t>
      </w:r>
      <w:r w:rsidRPr="00F23F07">
        <w:rPr>
          <w:rFonts w:ascii="Book Antiqua" w:hAnsi="Book Antiqua"/>
          <w:sz w:val="24"/>
          <w:szCs w:val="24"/>
        </w:rPr>
        <w:t xml:space="preserve">; (4) </w:t>
      </w:r>
      <w:r>
        <w:rPr>
          <w:rFonts w:ascii="Book Antiqua" w:hAnsi="Book Antiqua"/>
          <w:sz w:val="24"/>
          <w:szCs w:val="24"/>
        </w:rPr>
        <w:t xml:space="preserve">all </w:t>
      </w:r>
      <w:r w:rsidRPr="00F23F07">
        <w:rPr>
          <w:rFonts w:ascii="Book Antiqua" w:hAnsi="Book Antiqua"/>
          <w:sz w:val="24"/>
          <w:szCs w:val="24"/>
        </w:rPr>
        <w:t xml:space="preserve">margins of the pieces </w:t>
      </w:r>
      <w:r>
        <w:rPr>
          <w:rFonts w:ascii="Book Antiqua" w:hAnsi="Book Antiqua"/>
          <w:sz w:val="24"/>
          <w:szCs w:val="24"/>
        </w:rPr>
        <w:t>are</w:t>
      </w:r>
      <w:r w:rsidRPr="00F23F07">
        <w:rPr>
          <w:rFonts w:ascii="Book Antiqua" w:hAnsi="Book Antiqua"/>
          <w:sz w:val="24"/>
          <w:szCs w:val="24"/>
        </w:rPr>
        <w:t xml:space="preserve"> round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dull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 xml:space="preserve">braided and </w:t>
      </w:r>
      <w:r>
        <w:rPr>
          <w:rFonts w:ascii="Book Antiqua" w:hAnsi="Book Antiqua"/>
          <w:sz w:val="24"/>
          <w:szCs w:val="24"/>
        </w:rPr>
        <w:t>with dull</w:t>
      </w:r>
      <w:r w:rsidRPr="00F23F07">
        <w:rPr>
          <w:rFonts w:ascii="Book Antiqua" w:hAnsi="Book Antiqua"/>
          <w:sz w:val="24"/>
          <w:szCs w:val="24"/>
        </w:rPr>
        <w:t xml:space="preserve"> ends; and (5) </w:t>
      </w:r>
      <w:r>
        <w:rPr>
          <w:rFonts w:ascii="Book Antiqua" w:hAnsi="Book Antiqua"/>
          <w:sz w:val="24"/>
          <w:szCs w:val="24"/>
        </w:rPr>
        <w:t>the</w:t>
      </w:r>
      <w:r w:rsidRPr="00F23F07">
        <w:rPr>
          <w:rFonts w:ascii="Book Antiqua" w:hAnsi="Book Antiqua"/>
          <w:sz w:val="24"/>
          <w:szCs w:val="24"/>
        </w:rPr>
        <w:t xml:space="preserve"> stent </w:t>
      </w:r>
      <w:r>
        <w:rPr>
          <w:rFonts w:ascii="Book Antiqua" w:hAnsi="Book Antiqua"/>
          <w:sz w:val="24"/>
          <w:szCs w:val="24"/>
        </w:rPr>
        <w:t>i</w:t>
      </w:r>
      <w:r w:rsidRPr="00F23F07">
        <w:rPr>
          <w:rFonts w:ascii="Book Antiqua" w:hAnsi="Book Antiqua"/>
          <w:sz w:val="24"/>
          <w:szCs w:val="24"/>
        </w:rPr>
        <w:t>s 10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mm in diameter and 30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mm in length to fit the rabbit’s esophagus (Figure 2). 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563C77" w:rsidRDefault="00D464D5" w:rsidP="00D464D5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563C77">
        <w:rPr>
          <w:rFonts w:ascii="Book Antiqua" w:hAnsi="Book Antiqua"/>
          <w:b/>
          <w:i/>
          <w:sz w:val="24"/>
          <w:szCs w:val="24"/>
        </w:rPr>
        <w:t>Animals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>Thirty-four New Zealand white male rabbits (5</w:t>
      </w:r>
      <w:r>
        <w:rPr>
          <w:rFonts w:ascii="Book Antiqua" w:hAnsi="Book Antiqua"/>
          <w:sz w:val="24"/>
          <w:szCs w:val="24"/>
        </w:rPr>
        <w:t>–</w:t>
      </w:r>
      <w:r w:rsidRPr="00F23F07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>mo</w:t>
      </w:r>
      <w:r>
        <w:rPr>
          <w:rFonts w:ascii="Book Antiqua" w:hAnsi="Book Antiqua"/>
          <w:sz w:val="24"/>
          <w:szCs w:val="24"/>
        </w:rPr>
        <w:t>-old</w:t>
      </w:r>
      <w:r w:rsidRPr="00F23F07">
        <w:rPr>
          <w:rFonts w:ascii="Book Antiqua" w:hAnsi="Book Antiqua"/>
          <w:sz w:val="24"/>
          <w:szCs w:val="24"/>
        </w:rPr>
        <w:t>, 2.5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±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0.5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kg) were obtained from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>Shandong Provincial Laboratory Animal Center</w:t>
      </w:r>
      <w:r>
        <w:rPr>
          <w:rFonts w:ascii="Book Antiqua" w:hAnsi="Book Antiqua"/>
          <w:sz w:val="24"/>
          <w:szCs w:val="24"/>
        </w:rPr>
        <w:t>, Jinan, Shandong, China</w:t>
      </w:r>
      <w:r w:rsidRPr="00F23F07">
        <w:rPr>
          <w:rFonts w:ascii="Book Antiqua" w:hAnsi="Book Antiqua"/>
          <w:sz w:val="24"/>
          <w:szCs w:val="24"/>
        </w:rPr>
        <w:t xml:space="preserve">. The study was approved by the Ethics Committee of </w:t>
      </w:r>
      <w:r>
        <w:rPr>
          <w:rFonts w:ascii="Book Antiqua" w:hAnsi="Book Antiqua" w:hint="eastAsia"/>
          <w:sz w:val="24"/>
          <w:szCs w:val="24"/>
        </w:rPr>
        <w:t xml:space="preserve">Shandong </w:t>
      </w:r>
      <w:r w:rsidRPr="00F23F07">
        <w:rPr>
          <w:rFonts w:ascii="Book Antiqua" w:hAnsi="Book Antiqua"/>
          <w:sz w:val="24"/>
          <w:szCs w:val="24"/>
        </w:rPr>
        <w:t xml:space="preserve">Provincial Hospital affiliated </w:t>
      </w:r>
      <w:r>
        <w:rPr>
          <w:rFonts w:ascii="Book Antiqua" w:hAnsi="Book Antiqua" w:hint="eastAsia"/>
          <w:sz w:val="24"/>
          <w:szCs w:val="24"/>
        </w:rPr>
        <w:t>to</w:t>
      </w:r>
      <w:r w:rsidRPr="00F23F07">
        <w:rPr>
          <w:rFonts w:ascii="Book Antiqua" w:hAnsi="Book Antiqua"/>
          <w:sz w:val="24"/>
          <w:szCs w:val="24"/>
        </w:rPr>
        <w:t xml:space="preserve"> Shandong University. </w:t>
      </w:r>
      <w:bookmarkStart w:id="153" w:name="OLE_LINK19"/>
      <w:bookmarkStart w:id="154" w:name="OLE_LINK20"/>
      <w:bookmarkStart w:id="155" w:name="OLE_LINK18"/>
      <w:r w:rsidRPr="00F23F07">
        <w:rPr>
          <w:rFonts w:ascii="Book Antiqua" w:hAnsi="Book Antiqua"/>
          <w:sz w:val="24"/>
          <w:szCs w:val="24"/>
        </w:rPr>
        <w:t xml:space="preserve">The animals were kept in separate cages </w:t>
      </w:r>
      <w:r>
        <w:rPr>
          <w:rFonts w:ascii="Book Antiqua" w:hAnsi="Book Antiqua"/>
          <w:sz w:val="24"/>
          <w:szCs w:val="24"/>
        </w:rPr>
        <w:t>in a temperature-controlled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 w:rsidRPr="00F23F07">
        <w:rPr>
          <w:rFonts w:ascii="Book Antiqua" w:hAnsi="Book Antiqua"/>
          <w:sz w:val="24"/>
          <w:szCs w:val="24"/>
        </w:rPr>
        <w:t>23</w:t>
      </w:r>
      <w:r>
        <w:rPr>
          <w:rFonts w:ascii="Book Antiqua" w:hAnsi="Book Antiqua"/>
          <w:sz w:val="24"/>
          <w:szCs w:val="24"/>
        </w:rPr>
        <w:sym w:font="Symbol" w:char="F0B0"/>
      </w:r>
      <w:r w:rsidRPr="00F23F07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) room with </w:t>
      </w:r>
      <w:r w:rsidRPr="00F23F07">
        <w:rPr>
          <w:rFonts w:ascii="Book Antiqua" w:hAnsi="Book Antiqua"/>
          <w:sz w:val="24"/>
          <w:szCs w:val="24"/>
        </w:rPr>
        <w:t>50% humidity,</w:t>
      </w:r>
      <w:r>
        <w:rPr>
          <w:rFonts w:ascii="Book Antiqua" w:hAnsi="Book Antiqua"/>
          <w:sz w:val="24"/>
          <w:szCs w:val="24"/>
        </w:rPr>
        <w:t xml:space="preserve"> under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 </w:t>
      </w:r>
      <w:r w:rsidRPr="00F23F07">
        <w:rPr>
          <w:rFonts w:ascii="Book Antiqua" w:hAnsi="Book Antiqua"/>
          <w:sz w:val="24"/>
          <w:szCs w:val="24"/>
        </w:rPr>
        <w:t>12/12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h light/dark</w:t>
      </w:r>
      <w:r>
        <w:rPr>
          <w:rFonts w:ascii="Book Antiqua" w:hAnsi="Book Antiqua"/>
          <w:sz w:val="24"/>
          <w:szCs w:val="24"/>
        </w:rPr>
        <w:t xml:space="preserve"> cycle</w:t>
      </w:r>
      <w:r w:rsidRPr="00F23F07">
        <w:rPr>
          <w:rFonts w:ascii="Book Antiqua" w:hAnsi="Book Antiqua"/>
          <w:sz w:val="24"/>
          <w:szCs w:val="24"/>
        </w:rPr>
        <w:t>, and</w:t>
      </w:r>
      <w:r>
        <w:rPr>
          <w:rFonts w:ascii="Book Antiqua" w:hAnsi="Book Antiqua"/>
          <w:sz w:val="24"/>
          <w:szCs w:val="24"/>
        </w:rPr>
        <w:t xml:space="preserve"> provided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31059E">
        <w:rPr>
          <w:rFonts w:ascii="Book Antiqua" w:hAnsi="Book Antiqua"/>
          <w:i/>
          <w:sz w:val="24"/>
          <w:szCs w:val="24"/>
        </w:rPr>
        <w:t>ad libitum</w:t>
      </w:r>
      <w:r w:rsidRPr="00F23F07">
        <w:rPr>
          <w:rFonts w:ascii="Book Antiqua" w:hAnsi="Book Antiqua"/>
          <w:sz w:val="24"/>
          <w:szCs w:val="24"/>
        </w:rPr>
        <w:t xml:space="preserve"> access to food and water</w:t>
      </w:r>
      <w:r>
        <w:rPr>
          <w:rFonts w:ascii="Book Antiqua" w:hAnsi="Book Antiqua"/>
          <w:sz w:val="24"/>
          <w:szCs w:val="24"/>
        </w:rPr>
        <w:t>.</w:t>
      </w:r>
      <w:bookmarkEnd w:id="153"/>
      <w:bookmarkEnd w:id="154"/>
    </w:p>
    <w:bookmarkEnd w:id="155"/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563C77" w:rsidRDefault="00D464D5" w:rsidP="00D464D5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563C77">
        <w:rPr>
          <w:rFonts w:ascii="Book Antiqua" w:hAnsi="Book Antiqua"/>
          <w:b/>
          <w:i/>
          <w:sz w:val="24"/>
          <w:szCs w:val="24"/>
        </w:rPr>
        <w:t>Stricture model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 xml:space="preserve">After 24 </w:t>
      </w:r>
      <w:r>
        <w:rPr>
          <w:rFonts w:ascii="Book Antiqua" w:hAnsi="Book Antiqua"/>
          <w:sz w:val="24"/>
          <w:szCs w:val="24"/>
        </w:rPr>
        <w:t>h</w:t>
      </w:r>
      <w:r w:rsidRPr="00F23F07">
        <w:rPr>
          <w:rFonts w:ascii="Book Antiqua" w:hAnsi="Book Antiqua"/>
          <w:sz w:val="24"/>
          <w:szCs w:val="24"/>
        </w:rPr>
        <w:t xml:space="preserve"> of fasting, each rabbit was weighed </w:t>
      </w:r>
      <w:bookmarkStart w:id="156" w:name="OLE_LINK21"/>
      <w:bookmarkStart w:id="157" w:name="OLE_LINK22"/>
      <w:r>
        <w:rPr>
          <w:rFonts w:ascii="Book Antiqua" w:hAnsi="Book Antiqua"/>
          <w:sz w:val="24"/>
          <w:szCs w:val="24"/>
        </w:rPr>
        <w:t xml:space="preserve">and </w:t>
      </w:r>
      <w:r w:rsidRPr="00F23F07">
        <w:rPr>
          <w:rFonts w:ascii="Book Antiqua" w:hAnsi="Book Antiqua"/>
          <w:sz w:val="24"/>
          <w:szCs w:val="24"/>
        </w:rPr>
        <w:t>anesthetized with</w:t>
      </w:r>
      <w:r>
        <w:rPr>
          <w:rFonts w:ascii="Book Antiqua" w:hAnsi="Book Antiqua"/>
          <w:sz w:val="24"/>
          <w:szCs w:val="24"/>
        </w:rPr>
        <w:t xml:space="preserve"> an</w:t>
      </w:r>
      <w:r w:rsidRPr="00F23F07">
        <w:rPr>
          <w:rFonts w:ascii="Book Antiqua" w:hAnsi="Book Antiqua"/>
          <w:sz w:val="24"/>
          <w:szCs w:val="24"/>
        </w:rPr>
        <w:t xml:space="preserve"> intravenous injection of 3% sodium pentobarbital (30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mg/kg)</w:t>
      </w:r>
      <w:r>
        <w:rPr>
          <w:rFonts w:ascii="Book Antiqua" w:hAnsi="Book Antiqua"/>
          <w:sz w:val="24"/>
          <w:szCs w:val="24"/>
        </w:rPr>
        <w:t>. Rabbits were then</w:t>
      </w:r>
      <w:bookmarkEnd w:id="156"/>
      <w:bookmarkEnd w:id="157"/>
      <w:r w:rsidRPr="00F23F07">
        <w:rPr>
          <w:rFonts w:ascii="Book Antiqua" w:hAnsi="Book Antiqua"/>
          <w:sz w:val="24"/>
          <w:szCs w:val="24"/>
        </w:rPr>
        <w:t xml:space="preserve"> placed in the left lateral decubitus position with </w:t>
      </w:r>
      <w:r>
        <w:rPr>
          <w:rFonts w:ascii="Book Antiqua" w:hAnsi="Book Antiqua"/>
          <w:sz w:val="24"/>
          <w:szCs w:val="24"/>
        </w:rPr>
        <w:t>the</w:t>
      </w:r>
      <w:r w:rsidRPr="00F23F07">
        <w:rPr>
          <w:rFonts w:ascii="Book Antiqua" w:hAnsi="Book Antiqua"/>
          <w:sz w:val="24"/>
          <w:szCs w:val="24"/>
        </w:rPr>
        <w:t xml:space="preserve"> head elevated up to </w:t>
      </w:r>
      <w:r>
        <w:rPr>
          <w:rFonts w:ascii="Book Antiqua" w:hAnsi="Book Antiqua"/>
          <w:sz w:val="24"/>
          <w:szCs w:val="24"/>
        </w:rPr>
        <w:t>~</w:t>
      </w:r>
      <w:r w:rsidRPr="00F23F07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sym w:font="Symbol" w:char="F0B0"/>
      </w:r>
      <w:r w:rsidRPr="00F23F07">
        <w:rPr>
          <w:rFonts w:ascii="Book Antiqua" w:hAnsi="Book Antiqua"/>
          <w:sz w:val="24"/>
          <w:szCs w:val="24"/>
          <w:vertAlign w:val="superscript"/>
        </w:rPr>
        <w:t>[15,16]</w:t>
      </w:r>
      <w:r w:rsidRPr="00F23F07">
        <w:rPr>
          <w:rFonts w:ascii="Book Antiqua" w:hAnsi="Book Antiqua"/>
          <w:sz w:val="24"/>
          <w:szCs w:val="24"/>
        </w:rPr>
        <w:t>. Esophageal corrosive injury was induced at approximately 12.5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cm inferior to the maxillary incisors by 1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L</w:t>
      </w:r>
      <w:r w:rsidRPr="00F23F07">
        <w:rPr>
          <w:rFonts w:ascii="Book Antiqua" w:hAnsi="Book Antiqua"/>
          <w:sz w:val="24"/>
          <w:szCs w:val="24"/>
        </w:rPr>
        <w:t xml:space="preserve"> of 4% sodium hydroxide solution injected into a #10 Foley catheter with obliteration of the front opening and creati</w:t>
      </w:r>
      <w:r>
        <w:rPr>
          <w:rFonts w:ascii="Book Antiqua" w:hAnsi="Book Antiqua"/>
          <w:sz w:val="24"/>
          <w:szCs w:val="24"/>
        </w:rPr>
        <w:t>on</w:t>
      </w:r>
      <w:r w:rsidRPr="00F23F07">
        <w:rPr>
          <w:rFonts w:ascii="Book Antiqua" w:hAnsi="Book Antiqua"/>
          <w:sz w:val="24"/>
          <w:szCs w:val="24"/>
        </w:rPr>
        <w:t xml:space="preserve"> of an aperture above the balloon. 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Two</w:t>
      </w:r>
      <w:r w:rsidRPr="00F23F07">
        <w:rPr>
          <w:rFonts w:ascii="Book Antiqua" w:hAnsi="Book Antiqua"/>
          <w:sz w:val="24"/>
          <w:szCs w:val="24"/>
        </w:rPr>
        <w:t xml:space="preserve"> weeks </w:t>
      </w:r>
      <w:r>
        <w:rPr>
          <w:rFonts w:ascii="Book Antiqua" w:hAnsi="Book Antiqua"/>
          <w:sz w:val="24"/>
          <w:szCs w:val="24"/>
        </w:rPr>
        <w:t xml:space="preserve">after inducing the </w:t>
      </w:r>
      <w:r w:rsidRPr="00F23F07">
        <w:rPr>
          <w:rFonts w:ascii="Book Antiqua" w:hAnsi="Book Antiqua"/>
          <w:sz w:val="24"/>
          <w:szCs w:val="24"/>
        </w:rPr>
        <w:t xml:space="preserve">corrosive injury, endoscopic and fluoroscopic observations were performed to confirm the condition of the </w:t>
      </w:r>
      <w:r w:rsidRPr="008D190E">
        <w:rPr>
          <w:rFonts w:ascii="Book Antiqua" w:hAnsi="Book Antiqua"/>
          <w:sz w:val="24"/>
          <w:szCs w:val="24"/>
        </w:rPr>
        <w:t>site</w:t>
      </w:r>
      <w:r w:rsidRPr="008730F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of </w:t>
      </w:r>
      <w:r w:rsidRPr="00F23F07">
        <w:rPr>
          <w:rFonts w:ascii="Book Antiqua" w:hAnsi="Book Antiqua"/>
          <w:sz w:val="24"/>
          <w:szCs w:val="24"/>
        </w:rPr>
        <w:t xml:space="preserve">injury. The degree of the stricture was measured during endoscopy and esophagography. </w:t>
      </w:r>
      <w:r>
        <w:rPr>
          <w:rFonts w:ascii="Book Antiqua" w:hAnsi="Book Antiqua"/>
          <w:sz w:val="24"/>
          <w:szCs w:val="24"/>
        </w:rPr>
        <w:t xml:space="preserve">For </w:t>
      </w:r>
      <w:r>
        <w:rPr>
          <w:rFonts w:ascii="Book Antiqua" w:hAnsi="Book Antiqua"/>
          <w:sz w:val="24"/>
          <w:szCs w:val="24"/>
        </w:rPr>
        <w:lastRenderedPageBreak/>
        <w:t>the procedure</w:t>
      </w:r>
      <w:r w:rsidRPr="006C49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to be considered successful, </w:t>
      </w:r>
      <w:r w:rsidRPr="00F23F07">
        <w:rPr>
          <w:rFonts w:ascii="Book Antiqua" w:hAnsi="Book Antiqua"/>
          <w:sz w:val="24"/>
          <w:szCs w:val="24"/>
        </w:rPr>
        <w:t xml:space="preserve">the diameter of stricture </w:t>
      </w:r>
      <w:r>
        <w:rPr>
          <w:rFonts w:ascii="Book Antiqua" w:hAnsi="Book Antiqua"/>
          <w:sz w:val="24"/>
          <w:szCs w:val="24"/>
        </w:rPr>
        <w:t>had to be</w:t>
      </w:r>
      <w:r w:rsidRPr="00F23F07">
        <w:rPr>
          <w:rFonts w:ascii="Book Antiqua" w:hAnsi="Book Antiqua"/>
          <w:sz w:val="24"/>
          <w:szCs w:val="24"/>
        </w:rPr>
        <w:t xml:space="preserve"> &lt; </w:t>
      </w:r>
      <w:r>
        <w:rPr>
          <w:rFonts w:ascii="Book Antiqua" w:hAnsi="Book Antiqua"/>
          <w:sz w:val="24"/>
          <w:szCs w:val="24"/>
        </w:rPr>
        <w:t>0.5</w:t>
      </w:r>
      <w:r w:rsidRPr="00F23F07">
        <w:rPr>
          <w:rFonts w:ascii="Book Antiqua" w:hAnsi="Book Antiqua"/>
          <w:sz w:val="24"/>
          <w:szCs w:val="24"/>
        </w:rPr>
        <w:t xml:space="preserve"> maximal diameter of the more proximal normal esophagus. 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563C77" w:rsidRDefault="00D464D5" w:rsidP="00D464D5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563C77">
        <w:rPr>
          <w:rFonts w:ascii="Book Antiqua" w:hAnsi="Book Antiqua"/>
          <w:b/>
          <w:i/>
          <w:sz w:val="24"/>
          <w:szCs w:val="24"/>
        </w:rPr>
        <w:t xml:space="preserve">Stents placement 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>The stent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w</w:t>
      </w:r>
      <w:r>
        <w:rPr>
          <w:rFonts w:ascii="Book Antiqua" w:hAnsi="Book Antiqua"/>
          <w:sz w:val="24"/>
          <w:szCs w:val="24"/>
        </w:rPr>
        <w:t>ere implanted into the animal’</w:t>
      </w:r>
      <w:r w:rsidRPr="00F23F07">
        <w:rPr>
          <w:rFonts w:ascii="Book Antiqua" w:hAnsi="Book Antiqua"/>
          <w:sz w:val="24"/>
          <w:szCs w:val="24"/>
        </w:rPr>
        <w:t xml:space="preserve">s esophagus </w:t>
      </w:r>
      <w:r>
        <w:rPr>
          <w:rFonts w:ascii="Book Antiqua" w:hAnsi="Book Antiqua"/>
          <w:sz w:val="24"/>
          <w:szCs w:val="24"/>
        </w:rPr>
        <w:t>two</w:t>
      </w:r>
      <w:r w:rsidRPr="00F23F07">
        <w:rPr>
          <w:rFonts w:ascii="Book Antiqua" w:hAnsi="Book Antiqua"/>
          <w:sz w:val="24"/>
          <w:szCs w:val="24"/>
        </w:rPr>
        <w:t xml:space="preserve"> weeks after corrosive injury. The animals with successful stricture were randomly assigned </w:t>
      </w:r>
      <w:r>
        <w:rPr>
          <w:rFonts w:ascii="Book Antiqua" w:hAnsi="Book Antiqua"/>
          <w:sz w:val="24"/>
          <w:szCs w:val="24"/>
        </w:rPr>
        <w:t>to one of</w:t>
      </w:r>
      <w:r w:rsidRPr="00F23F07">
        <w:rPr>
          <w:rFonts w:ascii="Book Antiqua" w:hAnsi="Book Antiqua"/>
          <w:sz w:val="24"/>
          <w:szCs w:val="24"/>
        </w:rPr>
        <w:t xml:space="preserve"> two groups: control stent group (</w:t>
      </w:r>
      <w:r w:rsidRPr="003335BE">
        <w:rPr>
          <w:rFonts w:ascii="Book Antiqua" w:hAnsi="Book Antiqua"/>
          <w:i/>
          <w:sz w:val="24"/>
          <w:szCs w:val="24"/>
        </w:rPr>
        <w:t>n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15) and study group (</w:t>
      </w:r>
      <w:r w:rsidRPr="003335BE">
        <w:rPr>
          <w:rFonts w:ascii="Book Antiqua" w:hAnsi="Book Antiqua"/>
          <w:i/>
          <w:sz w:val="24"/>
          <w:szCs w:val="24"/>
        </w:rPr>
        <w:t>n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15). The control group received the implantation of conventional stents</w:t>
      </w:r>
      <w:r>
        <w:rPr>
          <w:rFonts w:ascii="Book Antiqua" w:hAnsi="Book Antiqua"/>
          <w:sz w:val="24"/>
          <w:szCs w:val="24"/>
        </w:rPr>
        <w:t xml:space="preserve">. The conventional stents were of </w:t>
      </w:r>
      <w:r w:rsidRPr="00F23F07">
        <w:rPr>
          <w:rFonts w:ascii="Book Antiqua" w:hAnsi="Book Antiqua"/>
          <w:sz w:val="24"/>
          <w:szCs w:val="24"/>
        </w:rPr>
        <w:t xml:space="preserve">the same size </w:t>
      </w:r>
      <w:r>
        <w:rPr>
          <w:rFonts w:ascii="Book Antiqua" w:hAnsi="Book Antiqua"/>
          <w:sz w:val="24"/>
          <w:szCs w:val="24"/>
        </w:rPr>
        <w:t>as the</w:t>
      </w:r>
      <w:r w:rsidRPr="00F23F07">
        <w:rPr>
          <w:rFonts w:ascii="Book Antiqua" w:hAnsi="Book Antiqua"/>
          <w:sz w:val="24"/>
          <w:szCs w:val="24"/>
        </w:rPr>
        <w:t xml:space="preserve"> detachable “pieced” stent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10 mm in diameter and 30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mm in length</w:t>
      </w:r>
      <w:r>
        <w:rPr>
          <w:rFonts w:ascii="Book Antiqua" w:hAnsi="Book Antiqua"/>
          <w:sz w:val="24"/>
          <w:szCs w:val="24"/>
        </w:rPr>
        <w:t>. These stents were</w:t>
      </w:r>
      <w:r w:rsidRPr="00F23F07">
        <w:rPr>
          <w:rFonts w:ascii="Book Antiqua" w:hAnsi="Book Antiqua"/>
          <w:sz w:val="24"/>
          <w:szCs w:val="24"/>
        </w:rPr>
        <w:t xml:space="preserve"> fully covered nickel-titanium </w:t>
      </w:r>
      <w:r>
        <w:rPr>
          <w:rFonts w:ascii="Book Antiqua" w:hAnsi="Book Antiqua"/>
          <w:sz w:val="24"/>
          <w:szCs w:val="24"/>
        </w:rPr>
        <w:t>SEMS</w:t>
      </w:r>
      <w:r w:rsidRPr="00F23F07">
        <w:rPr>
          <w:rFonts w:ascii="Book Antiqua" w:hAnsi="Book Antiqua"/>
          <w:sz w:val="24"/>
          <w:szCs w:val="24"/>
        </w:rPr>
        <w:t xml:space="preserve"> without purse string and no flange</w:t>
      </w:r>
      <w:r>
        <w:rPr>
          <w:rFonts w:ascii="Book Antiqua" w:hAnsi="Book Antiqua"/>
          <w:sz w:val="24"/>
          <w:szCs w:val="24"/>
        </w:rPr>
        <w:t>. The conventional stent was</w:t>
      </w:r>
      <w:r w:rsidRPr="00F23F07">
        <w:rPr>
          <w:rFonts w:ascii="Book Antiqua" w:hAnsi="Book Antiqua"/>
          <w:sz w:val="24"/>
          <w:szCs w:val="24"/>
        </w:rPr>
        <w:t xml:space="preserve"> designed for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>rabbit’s esophagus by</w:t>
      </w:r>
      <w:r>
        <w:rPr>
          <w:rFonts w:ascii="Book Antiqua" w:hAnsi="Book Antiqua"/>
          <w:sz w:val="24"/>
          <w:szCs w:val="24"/>
        </w:rPr>
        <w:t xml:space="preserve"> the</w:t>
      </w:r>
      <w:r w:rsidRPr="00F23F07">
        <w:rPr>
          <w:rFonts w:ascii="Book Antiqua" w:hAnsi="Book Antiqua"/>
          <w:sz w:val="24"/>
          <w:szCs w:val="24"/>
        </w:rPr>
        <w:t xml:space="preserve"> Shandong Provincial Institute of Medical Instruments, Jinan, </w:t>
      </w:r>
      <w:r>
        <w:rPr>
          <w:rFonts w:ascii="Book Antiqua" w:hAnsi="Book Antiqua"/>
          <w:sz w:val="24"/>
          <w:szCs w:val="24"/>
        </w:rPr>
        <w:t xml:space="preserve">Shandong, </w:t>
      </w:r>
      <w:r w:rsidRPr="00F23F07">
        <w:rPr>
          <w:rFonts w:ascii="Book Antiqua" w:hAnsi="Book Antiqua"/>
          <w:sz w:val="24"/>
          <w:szCs w:val="24"/>
        </w:rPr>
        <w:t>China</w:t>
      </w:r>
      <w:r>
        <w:rPr>
          <w:rFonts w:ascii="Book Antiqua" w:hAnsi="Book Antiqua"/>
          <w:sz w:val="24"/>
          <w:szCs w:val="24"/>
        </w:rPr>
        <w:t>.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</w:t>
      </w:r>
      <w:r w:rsidRPr="00F23F07">
        <w:rPr>
          <w:rFonts w:ascii="Book Antiqua" w:hAnsi="Book Antiqua"/>
          <w:sz w:val="24"/>
          <w:szCs w:val="24"/>
        </w:rPr>
        <w:t xml:space="preserve">he study group received the detachable “pieced” stent. A guide wire and an </w:t>
      </w:r>
      <w:r>
        <w:rPr>
          <w:rFonts w:ascii="Book Antiqua" w:hAnsi="Book Antiqua"/>
          <w:sz w:val="24"/>
          <w:szCs w:val="24"/>
        </w:rPr>
        <w:t>ultra-</w:t>
      </w:r>
      <w:r w:rsidRPr="003335BE">
        <w:rPr>
          <w:rFonts w:ascii="Book Antiqua" w:hAnsi="Book Antiqua"/>
          <w:sz w:val="24"/>
          <w:szCs w:val="24"/>
        </w:rPr>
        <w:t>slim</w:t>
      </w:r>
      <w:r w:rsidRPr="00F23F07">
        <w:rPr>
          <w:rFonts w:ascii="Book Antiqua" w:hAnsi="Book Antiqua"/>
          <w:sz w:val="24"/>
          <w:szCs w:val="24"/>
        </w:rPr>
        <w:t xml:space="preserve"> upper endoscope (GIF-XP260N; Olympus Optical Co. Ltd., Tokyo, Japan) with a 2.0 mm working channel and a 5.0</w:t>
      </w:r>
      <w:r w:rsidRPr="003335BE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mm tip diameter </w:t>
      </w:r>
      <w:r>
        <w:rPr>
          <w:rFonts w:ascii="Book Antiqua" w:hAnsi="Book Antiqua"/>
          <w:sz w:val="24"/>
          <w:szCs w:val="24"/>
        </w:rPr>
        <w:t>were</w:t>
      </w:r>
      <w:r w:rsidRPr="00F23F07">
        <w:rPr>
          <w:rFonts w:ascii="Book Antiqua" w:hAnsi="Book Antiqua"/>
          <w:sz w:val="24"/>
          <w:szCs w:val="24"/>
        </w:rPr>
        <w:t xml:space="preserve"> used for the implantation of the stents. After insertion of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>stent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, the rabbits were weighed and received a fluoroscopic and endoscopic performance at </w:t>
      </w:r>
      <w:r w:rsidRPr="003335BE">
        <w:rPr>
          <w:rFonts w:ascii="Book Antiqua" w:hAnsi="Book Antiqua"/>
          <w:sz w:val="24"/>
          <w:szCs w:val="24"/>
        </w:rPr>
        <w:t>one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>week interval</w:t>
      </w:r>
      <w:r>
        <w:rPr>
          <w:rFonts w:ascii="Book Antiqua" w:hAnsi="Book Antiqua"/>
          <w:sz w:val="24"/>
          <w:szCs w:val="24"/>
        </w:rPr>
        <w:t xml:space="preserve">s for </w:t>
      </w:r>
      <w:r>
        <w:rPr>
          <w:rFonts w:ascii="Book Antiqua" w:hAnsi="Book Antiqua" w:hint="eastAsia"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weeks</w:t>
      </w:r>
      <w:r w:rsidRPr="00F23F07">
        <w:rPr>
          <w:rFonts w:ascii="Book Antiqua" w:hAnsi="Book Antiqua"/>
          <w:sz w:val="24"/>
          <w:szCs w:val="24"/>
        </w:rPr>
        <w:t xml:space="preserve">. </w:t>
      </w:r>
    </w:p>
    <w:p w:rsidR="00D464D5" w:rsidRPr="00CA5662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07293" w:rsidRDefault="00D464D5" w:rsidP="00D464D5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F07293">
        <w:rPr>
          <w:rFonts w:ascii="Book Antiqua" w:hAnsi="Book Antiqua"/>
          <w:b/>
          <w:i/>
          <w:sz w:val="24"/>
          <w:szCs w:val="24"/>
        </w:rPr>
        <w:t>Stent extraction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>Stent removal was carried out using an ultra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>slim upper endoscope and a biopsy forceps (FB-19K-1</w:t>
      </w:r>
      <w:r>
        <w:rPr>
          <w:rFonts w:ascii="Book Antiqua" w:hAnsi="Book Antiqua"/>
          <w:sz w:val="24"/>
          <w:szCs w:val="24"/>
        </w:rPr>
        <w:t>;</w:t>
      </w:r>
      <w:r w:rsidRPr="00F23F07">
        <w:rPr>
          <w:rFonts w:ascii="Book Antiqua" w:hAnsi="Book Antiqua"/>
          <w:sz w:val="24"/>
          <w:szCs w:val="24"/>
        </w:rPr>
        <w:t xml:space="preserve"> Olympus Optical Co. Ltd., Tokyo, Japan).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Feasibility of stent removal and the number of failed retrieval cases </w:t>
      </w:r>
      <w:r>
        <w:rPr>
          <w:rFonts w:ascii="Book Antiqua" w:hAnsi="Book Antiqua"/>
          <w:sz w:val="24"/>
          <w:szCs w:val="24"/>
        </w:rPr>
        <w:t>were</w:t>
      </w:r>
      <w:r w:rsidRPr="00F23F07">
        <w:rPr>
          <w:rFonts w:ascii="Book Antiqua" w:hAnsi="Book Antiqua"/>
          <w:sz w:val="24"/>
          <w:szCs w:val="24"/>
        </w:rPr>
        <w:t xml:space="preserve"> studied. The stent retrieval </w:t>
      </w:r>
      <w:r>
        <w:rPr>
          <w:rFonts w:ascii="Book Antiqua" w:hAnsi="Book Antiqua"/>
          <w:sz w:val="24"/>
          <w:szCs w:val="24"/>
        </w:rPr>
        <w:t>procedures were</w:t>
      </w:r>
      <w:r w:rsidRPr="00F23F07">
        <w:rPr>
          <w:rFonts w:ascii="Book Antiqua" w:hAnsi="Book Antiqua"/>
          <w:sz w:val="24"/>
          <w:szCs w:val="24"/>
        </w:rPr>
        <w:t xml:space="preserve"> as follows. </w:t>
      </w:r>
      <w:r w:rsidRPr="0034471C">
        <w:rPr>
          <w:rFonts w:ascii="Book Antiqua" w:hAnsi="Book Antiqua"/>
          <w:sz w:val="24"/>
          <w:szCs w:val="24"/>
        </w:rPr>
        <w:t>For the control stents, the stents were retrieved using a biopsy forceps with an ultra</w:t>
      </w:r>
      <w:r>
        <w:rPr>
          <w:rFonts w:ascii="Book Antiqua" w:hAnsi="Book Antiqua"/>
          <w:sz w:val="24"/>
          <w:szCs w:val="24"/>
        </w:rPr>
        <w:t>-</w:t>
      </w:r>
      <w:r w:rsidRPr="0034471C">
        <w:rPr>
          <w:rFonts w:ascii="Book Antiqua" w:hAnsi="Book Antiqua"/>
          <w:sz w:val="24"/>
          <w:szCs w:val="24"/>
        </w:rPr>
        <w:t xml:space="preserve">slim upper endoscope. </w:t>
      </w:r>
      <w:r w:rsidRPr="00F23F07">
        <w:rPr>
          <w:rFonts w:ascii="Book Antiqua" w:hAnsi="Book Antiqua"/>
          <w:sz w:val="24"/>
          <w:szCs w:val="24"/>
        </w:rPr>
        <w:t xml:space="preserve">For the </w:t>
      </w:r>
      <w:r>
        <w:rPr>
          <w:rFonts w:ascii="Book Antiqua" w:hAnsi="Book Antiqua"/>
          <w:sz w:val="24"/>
          <w:szCs w:val="24"/>
        </w:rPr>
        <w:t>study</w:t>
      </w:r>
      <w:r w:rsidRPr="00F23F07">
        <w:rPr>
          <w:rFonts w:ascii="Book Antiqua" w:hAnsi="Book Antiqua"/>
          <w:sz w:val="24"/>
          <w:szCs w:val="24"/>
        </w:rPr>
        <w:t xml:space="preserve"> stent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: (1) the residue of the surgical suture line was grasped and pulled upward with the biopsy forceps; (2) the slipknots of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 xml:space="preserve">surgical suture lines were unfastened; (3) </w:t>
      </w:r>
      <w:r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pieces of nickel-titanium mesh connected by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 xml:space="preserve">surgical suture lines were subsequently detached; and (4) each stent piece was pulled out of the esophagus </w:t>
      </w:r>
      <w:r>
        <w:rPr>
          <w:rFonts w:ascii="Book Antiqua" w:hAnsi="Book Antiqua"/>
          <w:sz w:val="24"/>
          <w:szCs w:val="24"/>
        </w:rPr>
        <w:t>with</w:t>
      </w:r>
      <w:r w:rsidRPr="00F23F07">
        <w:rPr>
          <w:rFonts w:ascii="Book Antiqua" w:hAnsi="Book Antiqua"/>
          <w:sz w:val="24"/>
          <w:szCs w:val="24"/>
        </w:rPr>
        <w:t xml:space="preserve"> biopsy forceps. All endoscopic procedures were performed by a single skilled physician.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e</w:t>
      </w:r>
      <w:r w:rsidRPr="00F23F07">
        <w:rPr>
          <w:rFonts w:ascii="Book Antiqua" w:hAnsi="Book Antiqua"/>
          <w:sz w:val="24"/>
          <w:szCs w:val="24"/>
        </w:rPr>
        <w:t xml:space="preserve">xtraction rate, ease of extraction, migration, stent-related complications, and </w:t>
      </w:r>
      <w:r w:rsidRPr="00F23F07">
        <w:rPr>
          <w:rFonts w:ascii="Book Antiqua" w:hAnsi="Book Antiqua"/>
          <w:sz w:val="24"/>
          <w:szCs w:val="24"/>
        </w:rPr>
        <w:lastRenderedPageBreak/>
        <w:t xml:space="preserve">survival were evaluated. </w:t>
      </w:r>
      <w:r>
        <w:rPr>
          <w:rFonts w:ascii="Book Antiqua" w:hAnsi="Book Antiqua"/>
          <w:sz w:val="24"/>
          <w:szCs w:val="24"/>
        </w:rPr>
        <w:t xml:space="preserve">An outcome was defined as safe if the stent was either implanted or extracted safely </w:t>
      </w:r>
      <w:r w:rsidRPr="00F23F07">
        <w:rPr>
          <w:rFonts w:ascii="Book Antiqua" w:hAnsi="Book Antiqua"/>
          <w:sz w:val="24"/>
          <w:szCs w:val="24"/>
        </w:rPr>
        <w:t xml:space="preserve">with no or minor bleeding. 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tent-related complications </w:t>
      </w:r>
      <w:r>
        <w:rPr>
          <w:rFonts w:ascii="Book Antiqua" w:hAnsi="Book Antiqua"/>
          <w:sz w:val="24"/>
          <w:szCs w:val="24"/>
        </w:rPr>
        <w:t>that were considered severe were</w:t>
      </w:r>
      <w:r w:rsidRPr="00F23F07">
        <w:rPr>
          <w:rFonts w:ascii="Book Antiqua" w:hAnsi="Book Antiqua"/>
          <w:sz w:val="24"/>
          <w:szCs w:val="24"/>
        </w:rPr>
        <w:t xml:space="preserve"> hemorrhag</w:t>
      </w:r>
      <w:r>
        <w:rPr>
          <w:rFonts w:ascii="Book Antiqua" w:hAnsi="Book Antiqua"/>
          <w:sz w:val="24"/>
          <w:szCs w:val="24"/>
        </w:rPr>
        <w:t>ing</w:t>
      </w:r>
      <w:r w:rsidRPr="00F23F07">
        <w:rPr>
          <w:rFonts w:ascii="Book Antiqua" w:hAnsi="Book Antiqua"/>
          <w:sz w:val="24"/>
          <w:szCs w:val="24"/>
        </w:rPr>
        <w:t>, tissue tearing, perforation, aspiration, fistula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death.</w:t>
      </w:r>
    </w:p>
    <w:p w:rsidR="00D464D5" w:rsidRPr="007D671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07293" w:rsidRDefault="00D464D5" w:rsidP="00D464D5">
      <w:pPr>
        <w:spacing w:line="360" w:lineRule="auto"/>
        <w:contextualSpacing/>
        <w:rPr>
          <w:rFonts w:ascii="Book Antiqua" w:hAnsi="Book Antiqua"/>
          <w:i/>
          <w:sz w:val="24"/>
          <w:szCs w:val="24"/>
        </w:rPr>
      </w:pPr>
      <w:r w:rsidRPr="00F07293">
        <w:rPr>
          <w:rFonts w:ascii="Book Antiqua" w:hAnsi="Book Antiqua"/>
          <w:b/>
          <w:i/>
          <w:sz w:val="24"/>
          <w:szCs w:val="24"/>
        </w:rPr>
        <w:t>Statistical analysis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 xml:space="preserve">Data were analyzed </w:t>
      </w:r>
      <w:r>
        <w:rPr>
          <w:rFonts w:ascii="Book Antiqua" w:hAnsi="Book Antiqua"/>
          <w:sz w:val="24"/>
          <w:szCs w:val="24"/>
        </w:rPr>
        <w:t>using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>SPSS version 17.0 (SPSS, Inc</w:t>
      </w:r>
      <w:r>
        <w:rPr>
          <w:rFonts w:ascii="Book Antiqua" w:hAnsi="Book Antiqua"/>
          <w:sz w:val="24"/>
          <w:szCs w:val="24"/>
        </w:rPr>
        <w:t>.</w:t>
      </w:r>
      <w:r w:rsidRPr="00F23F07">
        <w:rPr>
          <w:rFonts w:ascii="Book Antiqua" w:hAnsi="Book Antiqua"/>
          <w:sz w:val="24"/>
          <w:szCs w:val="24"/>
        </w:rPr>
        <w:t>, Chicago, I</w:t>
      </w:r>
      <w:r>
        <w:rPr>
          <w:rFonts w:ascii="Book Antiqua" w:hAnsi="Book Antiqua"/>
          <w:sz w:val="24"/>
          <w:szCs w:val="24"/>
        </w:rPr>
        <w:t>L, United States</w:t>
      </w:r>
      <w:r w:rsidRPr="00F23F07">
        <w:rPr>
          <w:rFonts w:ascii="Book Antiqua" w:hAnsi="Book Antiqua"/>
          <w:sz w:val="24"/>
          <w:szCs w:val="24"/>
        </w:rPr>
        <w:t xml:space="preserve">). </w:t>
      </w:r>
      <w:r>
        <w:rPr>
          <w:rFonts w:ascii="Book Antiqua" w:hAnsi="Book Antiqua"/>
          <w:sz w:val="24"/>
          <w:szCs w:val="24"/>
        </w:rPr>
        <w:t>The Fisher’s exact test was used to compare t</w:t>
      </w:r>
      <w:r w:rsidRPr="00F23F07">
        <w:rPr>
          <w:rFonts w:ascii="Book Antiqua" w:hAnsi="Book Antiqua"/>
          <w:sz w:val="24"/>
          <w:szCs w:val="24"/>
        </w:rPr>
        <w:t>he stent migration rate and extraction rate</w:t>
      </w:r>
      <w:r>
        <w:rPr>
          <w:rFonts w:ascii="Book Antiqua" w:hAnsi="Book Antiqua"/>
          <w:sz w:val="24"/>
          <w:szCs w:val="24"/>
        </w:rPr>
        <w:t>.</w:t>
      </w:r>
      <w:r w:rsidRPr="00F23F07">
        <w:rPr>
          <w:rFonts w:ascii="Book Antiqua" w:hAnsi="Book Antiqua"/>
          <w:sz w:val="24"/>
          <w:szCs w:val="24"/>
        </w:rPr>
        <w:t xml:space="preserve"> A </w:t>
      </w:r>
      <w:r w:rsidRPr="0007337A">
        <w:rPr>
          <w:rFonts w:ascii="Book Antiqua" w:hAnsi="Book Antiqua"/>
          <w:i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≤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0.05 was considered statistically significant.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 w:cs="Garamond"/>
          <w:kern w:val="0"/>
          <w:sz w:val="24"/>
          <w:szCs w:val="24"/>
        </w:rPr>
        <w:t xml:space="preserve">The statistical methods </w:t>
      </w:r>
      <w:r w:rsidRPr="003335BE">
        <w:rPr>
          <w:rFonts w:ascii="Book Antiqua" w:hAnsi="Book Antiqua" w:cs="Garamond"/>
          <w:kern w:val="0"/>
          <w:sz w:val="24"/>
          <w:szCs w:val="24"/>
        </w:rPr>
        <w:t>in</w:t>
      </w:r>
      <w:r w:rsidRPr="00F23F07">
        <w:rPr>
          <w:rFonts w:ascii="Book Antiqua" w:hAnsi="Book Antiqua" w:cs="Garamond"/>
          <w:kern w:val="0"/>
          <w:sz w:val="24"/>
          <w:szCs w:val="24"/>
        </w:rPr>
        <w:t xml:space="preserve"> this study were reviewed by Qing-Qing Zhang from </w:t>
      </w:r>
      <w:r w:rsidRPr="003335BE">
        <w:rPr>
          <w:rFonts w:ascii="Book Antiqua" w:hAnsi="Book Antiqua" w:cs="Garamond"/>
          <w:kern w:val="0"/>
          <w:sz w:val="24"/>
          <w:szCs w:val="24"/>
        </w:rPr>
        <w:t>the</w:t>
      </w:r>
      <w:r w:rsidRPr="008F2F1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Shandong </w:t>
      </w:r>
      <w:r w:rsidRPr="003335BE">
        <w:rPr>
          <w:rFonts w:ascii="Book Antiqua" w:hAnsi="Book Antiqua"/>
          <w:sz w:val="24"/>
          <w:szCs w:val="24"/>
        </w:rPr>
        <w:t>Provincial Hospital</w:t>
      </w:r>
      <w:r>
        <w:rPr>
          <w:rFonts w:ascii="Book Antiqua" w:hAnsi="Book Antiqua" w:hint="eastAsia"/>
          <w:sz w:val="24"/>
          <w:szCs w:val="24"/>
        </w:rPr>
        <w:t xml:space="preserve"> affiliated to</w:t>
      </w:r>
      <w:r w:rsidRPr="003335BE">
        <w:rPr>
          <w:rFonts w:ascii="Book Antiqua" w:hAnsi="Book Antiqua"/>
          <w:sz w:val="24"/>
          <w:szCs w:val="24"/>
        </w:rPr>
        <w:t xml:space="preserve"> Shandong University</w:t>
      </w:r>
      <w:r>
        <w:rPr>
          <w:rFonts w:ascii="Book Antiqua" w:hAnsi="Book Antiqua" w:cs="TimesNewRomanPS-BoldItalicMT" w:hint="eastAsia"/>
          <w:bCs/>
          <w:iCs/>
          <w:sz w:val="24"/>
          <w:szCs w:val="24"/>
        </w:rPr>
        <w:t xml:space="preserve">, </w:t>
      </w:r>
      <w:r>
        <w:rPr>
          <w:rFonts w:ascii="Book Antiqua" w:hAnsi="Book Antiqua" w:cs="TimesNewRomanPS-BoldItalicMT"/>
          <w:bCs/>
          <w:iCs/>
          <w:sz w:val="24"/>
          <w:szCs w:val="24"/>
        </w:rPr>
        <w:t>Shandong, China</w:t>
      </w:r>
      <w:r w:rsidRPr="00F23F07">
        <w:rPr>
          <w:rFonts w:ascii="Book Antiqua" w:hAnsi="Book Antiqua" w:cs="TimesNewRomanPS-BoldItalicMT"/>
          <w:bCs/>
          <w:iCs/>
          <w:sz w:val="24"/>
          <w:szCs w:val="24"/>
        </w:rPr>
        <w:t>.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RESULTS</w:t>
      </w:r>
    </w:p>
    <w:p w:rsidR="00D464D5" w:rsidRPr="00F07293" w:rsidRDefault="00D464D5" w:rsidP="00D464D5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F07293">
        <w:rPr>
          <w:rFonts w:ascii="Book Antiqua" w:hAnsi="Book Antiqua"/>
          <w:b/>
          <w:i/>
          <w:sz w:val="24"/>
          <w:szCs w:val="24"/>
        </w:rPr>
        <w:t>Baseline characteristics</w:t>
      </w:r>
    </w:p>
    <w:p w:rsidR="00D464D5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Pr="00F23F07">
        <w:rPr>
          <w:rFonts w:ascii="Book Antiqua" w:hAnsi="Book Antiqua"/>
          <w:sz w:val="24"/>
          <w:szCs w:val="24"/>
        </w:rPr>
        <w:t>sophagography show</w:t>
      </w:r>
      <w:r>
        <w:rPr>
          <w:rFonts w:ascii="Book Antiqua" w:hAnsi="Book Antiqua"/>
          <w:sz w:val="24"/>
          <w:szCs w:val="24"/>
        </w:rPr>
        <w:t>ed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 enlarged</w:t>
      </w:r>
      <w:r w:rsidRPr="00F23F07">
        <w:rPr>
          <w:rFonts w:ascii="Book Antiqua" w:hAnsi="Book Antiqua"/>
          <w:sz w:val="24"/>
          <w:szCs w:val="24"/>
        </w:rPr>
        <w:t xml:space="preserve"> upper part of the esophagus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while </w:t>
      </w:r>
      <w:r w:rsidRPr="00F23F07">
        <w:rPr>
          <w:rFonts w:ascii="Book Antiqua" w:hAnsi="Book Antiqua"/>
          <w:sz w:val="24"/>
          <w:szCs w:val="24"/>
        </w:rPr>
        <w:t xml:space="preserve">the lower part narrowed </w:t>
      </w:r>
      <w:r>
        <w:rPr>
          <w:rFonts w:ascii="Book Antiqua" w:hAnsi="Book Antiqua"/>
          <w:sz w:val="24"/>
          <w:szCs w:val="24"/>
        </w:rPr>
        <w:t>preventing</w:t>
      </w:r>
      <w:r w:rsidRPr="00F23F07">
        <w:rPr>
          <w:rFonts w:ascii="Book Antiqua" w:hAnsi="Book Antiqua"/>
          <w:sz w:val="24"/>
          <w:szCs w:val="24"/>
        </w:rPr>
        <w:t xml:space="preserve"> the passage of the </w:t>
      </w:r>
      <w:r>
        <w:rPr>
          <w:rFonts w:ascii="Book Antiqua" w:hAnsi="Book Antiqua"/>
          <w:sz w:val="24"/>
          <w:szCs w:val="24"/>
        </w:rPr>
        <w:t>ultra-slim</w:t>
      </w:r>
      <w:r w:rsidRPr="00F23F07">
        <w:rPr>
          <w:rFonts w:ascii="Book Antiqua" w:hAnsi="Book Antiqua"/>
          <w:sz w:val="24"/>
          <w:szCs w:val="24"/>
        </w:rPr>
        <w:t xml:space="preserve"> upper endoscope through the stricture (Figure 3). </w:t>
      </w:r>
      <w:r>
        <w:rPr>
          <w:rFonts w:ascii="Book Antiqua" w:hAnsi="Book Antiqua"/>
          <w:sz w:val="24"/>
          <w:szCs w:val="24"/>
        </w:rPr>
        <w:t>The stricture model failed in 4/34 rabbits (success rate of 88%)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I</w:t>
      </w:r>
      <w:r w:rsidRPr="00EB46EB">
        <w:rPr>
          <w:rFonts w:ascii="Book Antiqua" w:hAnsi="Book Antiqua"/>
          <w:sz w:val="24"/>
          <w:szCs w:val="24"/>
        </w:rPr>
        <w:t>n both groups</w:t>
      </w:r>
      <w:r>
        <w:rPr>
          <w:rFonts w:ascii="Book Antiqua" w:hAnsi="Book Antiqua"/>
          <w:sz w:val="24"/>
          <w:szCs w:val="24"/>
        </w:rPr>
        <w:t>,</w:t>
      </w:r>
      <w:r w:rsidRPr="00EB46E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</w:t>
      </w:r>
      <w:r w:rsidRPr="00F23F07">
        <w:rPr>
          <w:rFonts w:ascii="Book Antiqua" w:hAnsi="Book Antiqua"/>
          <w:sz w:val="24"/>
          <w:szCs w:val="24"/>
        </w:rPr>
        <w:t>ll stents were successfully placed</w:t>
      </w:r>
      <w:r>
        <w:rPr>
          <w:rFonts w:ascii="Book Antiqua" w:hAnsi="Book Antiqua"/>
          <w:sz w:val="24"/>
          <w:szCs w:val="24"/>
        </w:rPr>
        <w:t xml:space="preserve"> with</w:t>
      </w:r>
      <w:r w:rsidRPr="00F23F07">
        <w:rPr>
          <w:rFonts w:ascii="Book Antiqua" w:hAnsi="Book Antiqua"/>
          <w:sz w:val="24"/>
          <w:szCs w:val="24"/>
        </w:rPr>
        <w:t xml:space="preserve"> stent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3335BE">
        <w:rPr>
          <w:rFonts w:ascii="Book Antiqua" w:hAnsi="Book Antiqua"/>
          <w:sz w:val="24"/>
          <w:szCs w:val="24"/>
        </w:rPr>
        <w:t>expandin</w:t>
      </w:r>
      <w:r>
        <w:rPr>
          <w:rFonts w:ascii="Book Antiqua" w:hAnsi="Book Antiqua"/>
          <w:sz w:val="24"/>
          <w:szCs w:val="24"/>
        </w:rPr>
        <w:t>g</w:t>
      </w:r>
      <w:r w:rsidRPr="00F23F07">
        <w:rPr>
          <w:rFonts w:ascii="Book Antiqua" w:hAnsi="Book Antiqua"/>
          <w:sz w:val="24"/>
          <w:szCs w:val="24"/>
        </w:rPr>
        <w:t xml:space="preserve"> in the esophagus and cover</w:t>
      </w:r>
      <w:r>
        <w:rPr>
          <w:rFonts w:ascii="Book Antiqua" w:hAnsi="Book Antiqua"/>
          <w:sz w:val="24"/>
          <w:szCs w:val="24"/>
        </w:rPr>
        <w:t>ing</w:t>
      </w:r>
      <w:r w:rsidRPr="00F23F07">
        <w:rPr>
          <w:rFonts w:ascii="Book Antiqua" w:hAnsi="Book Antiqua"/>
          <w:sz w:val="24"/>
          <w:szCs w:val="24"/>
        </w:rPr>
        <w:t xml:space="preserve"> the stricture area (Figure 4). Migration occurred in </w:t>
      </w:r>
      <w:r w:rsidRPr="003335BE">
        <w:rPr>
          <w:rFonts w:ascii="Book Antiqua" w:hAnsi="Book Antiqua"/>
          <w:sz w:val="24"/>
          <w:szCs w:val="24"/>
        </w:rPr>
        <w:t>five</w:t>
      </w:r>
      <w:r w:rsidRPr="00F23F07">
        <w:rPr>
          <w:rFonts w:ascii="Book Antiqua" w:hAnsi="Book Antiqua"/>
          <w:sz w:val="24"/>
          <w:szCs w:val="24"/>
        </w:rPr>
        <w:t xml:space="preserve"> animals</w:t>
      </w:r>
      <w:r>
        <w:rPr>
          <w:rFonts w:ascii="Book Antiqua" w:hAnsi="Book Antiqua"/>
          <w:sz w:val="24"/>
          <w:szCs w:val="24"/>
        </w:rPr>
        <w:t>: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3335BE"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in the control group and </w:t>
      </w:r>
      <w:r w:rsidRPr="003335BE">
        <w:rPr>
          <w:rFonts w:ascii="Book Antiqua" w:hAnsi="Book Antiqua"/>
          <w:sz w:val="24"/>
          <w:szCs w:val="24"/>
        </w:rPr>
        <w:t>two</w:t>
      </w:r>
      <w:r w:rsidRPr="00F23F07">
        <w:rPr>
          <w:rFonts w:ascii="Book Antiqua" w:hAnsi="Book Antiqua"/>
          <w:sz w:val="24"/>
          <w:szCs w:val="24"/>
        </w:rPr>
        <w:t xml:space="preserve"> in the study group (20% </w:t>
      </w:r>
      <w:r w:rsidRPr="0007337A">
        <w:rPr>
          <w:rFonts w:ascii="Book Antiqua" w:hAnsi="Book Antiqua"/>
          <w:i/>
          <w:sz w:val="24"/>
          <w:szCs w:val="24"/>
        </w:rPr>
        <w:t>vs</w:t>
      </w:r>
      <w:r w:rsidRPr="00F23F07">
        <w:rPr>
          <w:rFonts w:ascii="Book Antiqua" w:hAnsi="Book Antiqua"/>
          <w:sz w:val="24"/>
          <w:szCs w:val="24"/>
        </w:rPr>
        <w:t xml:space="preserve"> 13%). There were no severe complications directly associated with the </w:t>
      </w:r>
      <w:r>
        <w:rPr>
          <w:rFonts w:ascii="Book Antiqua" w:hAnsi="Book Antiqua"/>
          <w:sz w:val="24"/>
          <w:szCs w:val="24"/>
        </w:rPr>
        <w:t>study</w:t>
      </w:r>
      <w:r w:rsidRPr="00F23F07">
        <w:rPr>
          <w:rFonts w:ascii="Book Antiqua" w:hAnsi="Book Antiqua"/>
          <w:sz w:val="24"/>
          <w:szCs w:val="24"/>
        </w:rPr>
        <w:t xml:space="preserve"> stent implantation, such as hemorrhage, perforation, aspiration, </w:t>
      </w:r>
      <w:r>
        <w:rPr>
          <w:rFonts w:ascii="Book Antiqua" w:hAnsi="Book Antiqua"/>
          <w:sz w:val="24"/>
          <w:szCs w:val="24"/>
        </w:rPr>
        <w:t>or</w:t>
      </w:r>
      <w:r w:rsidRPr="00F23F07">
        <w:rPr>
          <w:rFonts w:ascii="Book Antiqua" w:hAnsi="Book Antiqua"/>
          <w:sz w:val="24"/>
          <w:szCs w:val="24"/>
        </w:rPr>
        <w:t xml:space="preserve"> fistula. Three rabbits</w:t>
      </w:r>
      <w:r>
        <w:rPr>
          <w:rFonts w:ascii="Book Antiqua" w:hAnsi="Book Antiqua"/>
          <w:sz w:val="24"/>
          <w:szCs w:val="24"/>
        </w:rPr>
        <w:t xml:space="preserve"> in the study group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9B43D5">
        <w:rPr>
          <w:rFonts w:ascii="Book Antiqua" w:hAnsi="Book Antiqua"/>
          <w:sz w:val="24"/>
          <w:szCs w:val="24"/>
        </w:rPr>
        <w:t xml:space="preserve">and four in </w:t>
      </w:r>
      <w:r>
        <w:rPr>
          <w:rFonts w:ascii="Book Antiqua" w:hAnsi="Book Antiqua"/>
          <w:sz w:val="24"/>
          <w:szCs w:val="24"/>
        </w:rPr>
        <w:t xml:space="preserve">the </w:t>
      </w:r>
      <w:r w:rsidRPr="009B43D5">
        <w:rPr>
          <w:rFonts w:ascii="Book Antiqua" w:hAnsi="Book Antiqua"/>
          <w:sz w:val="24"/>
          <w:szCs w:val="24"/>
        </w:rPr>
        <w:t>control group</w:t>
      </w:r>
      <w:r w:rsidRPr="002E2C0D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had minor bleeding after stent </w:t>
      </w:r>
      <w:r w:rsidRPr="002E2C0D">
        <w:rPr>
          <w:rFonts w:ascii="Book Antiqua" w:hAnsi="Book Antiqua"/>
          <w:sz w:val="24"/>
          <w:szCs w:val="24"/>
        </w:rPr>
        <w:t>placement</w:t>
      </w:r>
      <w:r w:rsidRPr="00F23F07">
        <w:rPr>
          <w:rFonts w:ascii="Book Antiqua" w:hAnsi="Book Antiqua"/>
          <w:sz w:val="24"/>
          <w:szCs w:val="24"/>
        </w:rPr>
        <w:t>. Two rabbits died of malnutrition in the study group before the end of the study (</w:t>
      </w:r>
      <w:r>
        <w:rPr>
          <w:rFonts w:ascii="Book Antiqua" w:hAnsi="Book Antiqua"/>
          <w:sz w:val="24"/>
          <w:szCs w:val="24"/>
        </w:rPr>
        <w:t>4 wk</w:t>
      </w:r>
      <w:r w:rsidRPr="00F23F07">
        <w:rPr>
          <w:rFonts w:ascii="Book Antiqua" w:hAnsi="Book Antiqua"/>
          <w:sz w:val="24"/>
          <w:szCs w:val="24"/>
        </w:rPr>
        <w:t xml:space="preserve">). In the control group, </w:t>
      </w:r>
      <w:r>
        <w:rPr>
          <w:rFonts w:ascii="Book Antiqua" w:hAnsi="Book Antiqua"/>
          <w:sz w:val="24"/>
          <w:szCs w:val="24"/>
        </w:rPr>
        <w:t>one</w:t>
      </w:r>
      <w:r w:rsidRPr="00F23F07">
        <w:rPr>
          <w:rFonts w:ascii="Book Antiqua" w:hAnsi="Book Antiqua"/>
          <w:sz w:val="24"/>
          <w:szCs w:val="24"/>
        </w:rPr>
        <w:t xml:space="preserve"> animal died of malnutrition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sz w:val="24"/>
          <w:szCs w:val="24"/>
        </w:rPr>
        <w:t>one</w:t>
      </w:r>
      <w:r w:rsidRPr="00F23F07">
        <w:rPr>
          <w:rFonts w:ascii="Book Antiqua" w:hAnsi="Book Antiqua"/>
          <w:sz w:val="24"/>
          <w:szCs w:val="24"/>
        </w:rPr>
        <w:t xml:space="preserve"> died of wound infection (Table 1).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 xml:space="preserve">All stents were patent at the end of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>follow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>up period.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07293" w:rsidRDefault="00D464D5" w:rsidP="00D464D5">
      <w:pPr>
        <w:spacing w:line="360" w:lineRule="auto"/>
        <w:contextualSpacing/>
        <w:rPr>
          <w:rFonts w:ascii="Book Antiqua" w:hAnsi="Book Antiqua"/>
          <w:i/>
          <w:sz w:val="24"/>
          <w:szCs w:val="24"/>
        </w:rPr>
      </w:pPr>
      <w:r w:rsidRPr="00F07293">
        <w:rPr>
          <w:rFonts w:ascii="Book Antiqua" w:hAnsi="Book Antiqua"/>
          <w:b/>
          <w:i/>
          <w:sz w:val="24"/>
          <w:szCs w:val="24"/>
        </w:rPr>
        <w:t>Stent</w:t>
      </w:r>
      <w:r w:rsidRPr="00F07293">
        <w:rPr>
          <w:rFonts w:ascii="Book Antiqua" w:hAnsi="Book Antiqua"/>
          <w:i/>
          <w:sz w:val="24"/>
          <w:szCs w:val="24"/>
        </w:rPr>
        <w:t xml:space="preserve"> </w:t>
      </w:r>
      <w:r w:rsidRPr="00F07293">
        <w:rPr>
          <w:rFonts w:ascii="Book Antiqua" w:hAnsi="Book Antiqua"/>
          <w:b/>
          <w:i/>
          <w:sz w:val="24"/>
          <w:szCs w:val="24"/>
        </w:rPr>
        <w:t>removal</w:t>
      </w:r>
      <w:r w:rsidRPr="00F07293">
        <w:rPr>
          <w:rFonts w:ascii="Book Antiqua" w:hAnsi="Book Antiqua"/>
          <w:i/>
          <w:sz w:val="24"/>
          <w:szCs w:val="24"/>
        </w:rPr>
        <w:t xml:space="preserve"> 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 xml:space="preserve">In the control group, </w:t>
      </w:r>
      <w:r w:rsidRPr="003335BE"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stents migrated and two animals died; therefore, 10 controlled rabbits </w:t>
      </w:r>
      <w:r>
        <w:rPr>
          <w:rFonts w:ascii="Book Antiqua" w:hAnsi="Book Antiqua"/>
          <w:sz w:val="24"/>
          <w:szCs w:val="24"/>
        </w:rPr>
        <w:t>were</w:t>
      </w:r>
      <w:r w:rsidRPr="00F23F07">
        <w:rPr>
          <w:rFonts w:ascii="Book Antiqua" w:hAnsi="Book Antiqua"/>
          <w:sz w:val="24"/>
          <w:szCs w:val="24"/>
        </w:rPr>
        <w:t xml:space="preserve"> available for analysis </w:t>
      </w:r>
      <w:r>
        <w:rPr>
          <w:rFonts w:ascii="Book Antiqua" w:hAnsi="Book Antiqua"/>
          <w:sz w:val="24"/>
          <w:szCs w:val="24"/>
        </w:rPr>
        <w:t>of the</w:t>
      </w:r>
      <w:r w:rsidRPr="00F23F07">
        <w:rPr>
          <w:rFonts w:ascii="Book Antiqua" w:hAnsi="Book Antiqua"/>
          <w:sz w:val="24"/>
          <w:szCs w:val="24"/>
        </w:rPr>
        <w:t xml:space="preserve"> stent removal. In the study group, </w:t>
      </w:r>
      <w:r w:rsidRPr="003335BE">
        <w:rPr>
          <w:rFonts w:ascii="Book Antiqua" w:hAnsi="Book Antiqua"/>
          <w:sz w:val="24"/>
          <w:szCs w:val="24"/>
        </w:rPr>
        <w:lastRenderedPageBreak/>
        <w:t>two</w:t>
      </w:r>
      <w:r w:rsidRPr="00F23F07">
        <w:rPr>
          <w:rFonts w:ascii="Book Antiqua" w:hAnsi="Book Antiqua"/>
          <w:sz w:val="24"/>
          <w:szCs w:val="24"/>
        </w:rPr>
        <w:t xml:space="preserve"> stents migrated and </w:t>
      </w:r>
      <w:r w:rsidRPr="003335BE">
        <w:rPr>
          <w:rFonts w:ascii="Book Antiqua" w:hAnsi="Book Antiqua"/>
          <w:sz w:val="24"/>
          <w:szCs w:val="24"/>
        </w:rPr>
        <w:t>two</w:t>
      </w:r>
      <w:r w:rsidRPr="00F23F07">
        <w:rPr>
          <w:rFonts w:ascii="Book Antiqua" w:hAnsi="Book Antiqua"/>
          <w:sz w:val="24"/>
          <w:szCs w:val="24"/>
        </w:rPr>
        <w:t xml:space="preserve"> animals died</w:t>
      </w:r>
      <w:r>
        <w:rPr>
          <w:rFonts w:ascii="Book Antiqua" w:hAnsi="Book Antiqua"/>
          <w:sz w:val="24"/>
          <w:szCs w:val="24"/>
        </w:rPr>
        <w:t xml:space="preserve"> with a total of</w:t>
      </w:r>
      <w:r w:rsidRPr="00F23F07">
        <w:rPr>
          <w:rFonts w:ascii="Book Antiqua" w:hAnsi="Book Antiqua"/>
          <w:sz w:val="24"/>
          <w:szCs w:val="24"/>
        </w:rPr>
        <w:t xml:space="preserve"> 11 animals available for analysis. Those 11 remaining stents in the study group </w:t>
      </w:r>
      <w:r w:rsidRPr="001A4662">
        <w:rPr>
          <w:rFonts w:ascii="Book Antiqua" w:hAnsi="Book Antiqua"/>
          <w:sz w:val="24"/>
          <w:szCs w:val="24"/>
        </w:rPr>
        <w:t xml:space="preserve">were </w:t>
      </w:r>
      <w:r w:rsidRPr="00F23F07">
        <w:rPr>
          <w:rFonts w:ascii="Book Antiqua" w:hAnsi="Book Antiqua"/>
          <w:sz w:val="24"/>
          <w:szCs w:val="24"/>
        </w:rPr>
        <w:t>all extracted successfully through the ultra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 xml:space="preserve">slim upper endoscope (Figure 5). Although </w:t>
      </w:r>
      <w:r w:rsidRPr="00D77CA1">
        <w:rPr>
          <w:rFonts w:ascii="Book Antiqua" w:hAnsi="Book Antiqua"/>
          <w:sz w:val="24"/>
          <w:szCs w:val="24"/>
        </w:rPr>
        <w:t>the suture lines broke</w:t>
      </w:r>
      <w:r w:rsidRPr="00EC378A">
        <w:rPr>
          <w:rFonts w:ascii="Book Antiqua" w:hAnsi="Book Antiqua"/>
          <w:sz w:val="24"/>
          <w:szCs w:val="24"/>
        </w:rPr>
        <w:t xml:space="preserve"> in </w:t>
      </w:r>
      <w:r>
        <w:rPr>
          <w:rFonts w:ascii="Book Antiqua" w:hAnsi="Book Antiqua"/>
          <w:sz w:val="24"/>
          <w:szCs w:val="24"/>
        </w:rPr>
        <w:t>two</w:t>
      </w:r>
      <w:r w:rsidRPr="00EC3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rabbits</w:t>
      </w:r>
      <w:r w:rsidRPr="008333FB">
        <w:rPr>
          <w:rFonts w:ascii="Book Antiqua" w:hAnsi="Book Antiqua"/>
          <w:sz w:val="24"/>
          <w:szCs w:val="24"/>
        </w:rPr>
        <w:t xml:space="preserve"> during the removal procedure</w:t>
      </w:r>
      <w:r w:rsidRPr="00F23F07">
        <w:rPr>
          <w:rFonts w:ascii="Book Antiqua" w:hAnsi="Book Antiqua"/>
          <w:sz w:val="24"/>
          <w:szCs w:val="24"/>
        </w:rPr>
        <w:t xml:space="preserve">, the slipknots were unfastened when the operator clamped the residual string and pulled upward. </w:t>
      </w:r>
      <w:r>
        <w:rPr>
          <w:rFonts w:ascii="Book Antiqua" w:hAnsi="Book Antiqua"/>
          <w:sz w:val="24"/>
          <w:szCs w:val="24"/>
        </w:rPr>
        <w:t>None of the study group rabbits experienced s</w:t>
      </w:r>
      <w:r w:rsidRPr="00F23F07">
        <w:rPr>
          <w:rFonts w:ascii="Book Antiqua" w:hAnsi="Book Antiqua"/>
          <w:sz w:val="24"/>
          <w:szCs w:val="24"/>
        </w:rPr>
        <w:t xml:space="preserve">evere bleeding </w:t>
      </w:r>
      <w:r>
        <w:rPr>
          <w:rFonts w:ascii="Book Antiqua" w:hAnsi="Book Antiqua"/>
          <w:sz w:val="24"/>
          <w:szCs w:val="24"/>
        </w:rPr>
        <w:t xml:space="preserve">or </w:t>
      </w:r>
      <w:r w:rsidRPr="00F23F07">
        <w:rPr>
          <w:rFonts w:ascii="Book Antiqua" w:hAnsi="Book Antiqua"/>
          <w:sz w:val="24"/>
          <w:szCs w:val="24"/>
        </w:rPr>
        <w:t xml:space="preserve">perforation. </w:t>
      </w:r>
      <w:r>
        <w:rPr>
          <w:rFonts w:ascii="Book Antiqua" w:hAnsi="Book Antiqua"/>
          <w:sz w:val="24"/>
          <w:szCs w:val="24"/>
        </w:rPr>
        <w:t>Minor bleeding was reported in f</w:t>
      </w:r>
      <w:r w:rsidRPr="003335BE">
        <w:rPr>
          <w:rFonts w:ascii="Book Antiqua" w:hAnsi="Book Antiqua"/>
          <w:sz w:val="24"/>
          <w:szCs w:val="24"/>
        </w:rPr>
        <w:t>ive</w:t>
      </w:r>
      <w:r w:rsidRPr="00F23F07">
        <w:rPr>
          <w:rFonts w:ascii="Book Antiqua" w:hAnsi="Book Antiqua"/>
          <w:sz w:val="24"/>
          <w:szCs w:val="24"/>
        </w:rPr>
        <w:t xml:space="preserve"> cases </w:t>
      </w:r>
      <w:r>
        <w:rPr>
          <w:rFonts w:ascii="Book Antiqua" w:hAnsi="Book Antiqua"/>
          <w:sz w:val="24"/>
          <w:szCs w:val="24"/>
        </w:rPr>
        <w:t>in the study group</w:t>
      </w:r>
      <w:r w:rsidRPr="00F23F07">
        <w:rPr>
          <w:rFonts w:ascii="Book Antiqua" w:hAnsi="Book Antiqua"/>
          <w:sz w:val="24"/>
          <w:szCs w:val="24"/>
        </w:rPr>
        <w:t xml:space="preserve"> and </w:t>
      </w:r>
      <w:r w:rsidRPr="003335BE">
        <w:rPr>
          <w:rFonts w:ascii="Book Antiqua" w:hAnsi="Book Antiqua"/>
          <w:sz w:val="24"/>
          <w:szCs w:val="24"/>
        </w:rPr>
        <w:t>four</w:t>
      </w:r>
      <w:r w:rsidRPr="00F23F07">
        <w:rPr>
          <w:rFonts w:ascii="Book Antiqua" w:hAnsi="Book Antiqua"/>
          <w:sz w:val="24"/>
          <w:szCs w:val="24"/>
        </w:rPr>
        <w:t xml:space="preserve"> in </w:t>
      </w:r>
      <w:r>
        <w:rPr>
          <w:rFonts w:ascii="Book Antiqua" w:hAnsi="Book Antiqua"/>
          <w:sz w:val="24"/>
          <w:szCs w:val="24"/>
        </w:rPr>
        <w:t xml:space="preserve">the </w:t>
      </w:r>
      <w:r w:rsidRPr="00F23F07">
        <w:rPr>
          <w:rFonts w:ascii="Book Antiqua" w:hAnsi="Book Antiqua"/>
          <w:sz w:val="24"/>
          <w:szCs w:val="24"/>
        </w:rPr>
        <w:t xml:space="preserve">control group. </w:t>
      </w:r>
      <w:r>
        <w:rPr>
          <w:rFonts w:ascii="Book Antiqua" w:hAnsi="Book Antiqua"/>
          <w:sz w:val="24"/>
          <w:szCs w:val="24"/>
        </w:rPr>
        <w:t>In the control group, stent retrieval failed in f</w:t>
      </w:r>
      <w:r w:rsidRPr="00F23F07">
        <w:rPr>
          <w:rFonts w:ascii="Book Antiqua" w:hAnsi="Book Antiqua"/>
          <w:sz w:val="24"/>
          <w:szCs w:val="24"/>
        </w:rPr>
        <w:t>our cases</w:t>
      </w:r>
      <w:r>
        <w:rPr>
          <w:rFonts w:ascii="Book Antiqua" w:hAnsi="Book Antiqua"/>
          <w:sz w:val="24"/>
          <w:szCs w:val="24"/>
        </w:rPr>
        <w:t>.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 failure was due to esophageal tissue tearing (</w:t>
      </w:r>
      <w:r>
        <w:rPr>
          <w:rFonts w:ascii="Book Antiqua" w:hAnsi="Book Antiqua"/>
          <w:i/>
          <w:sz w:val="24"/>
          <w:szCs w:val="24"/>
        </w:rPr>
        <w:t xml:space="preserve">n </w:t>
      </w:r>
      <w:r>
        <w:rPr>
          <w:rFonts w:ascii="Book Antiqua" w:hAnsi="Book Antiqua"/>
          <w:sz w:val="24"/>
          <w:szCs w:val="24"/>
        </w:rPr>
        <w:t>= 2), bleeding (</w:t>
      </w:r>
      <w:r>
        <w:rPr>
          <w:rFonts w:ascii="Book Antiqua" w:hAnsi="Book Antiqua"/>
          <w:i/>
          <w:sz w:val="24"/>
          <w:szCs w:val="24"/>
        </w:rPr>
        <w:t xml:space="preserve">n </w:t>
      </w:r>
      <w:r>
        <w:rPr>
          <w:rFonts w:ascii="Book Antiqua" w:hAnsi="Book Antiqua"/>
          <w:sz w:val="24"/>
          <w:szCs w:val="24"/>
        </w:rPr>
        <w:t>= 1), and death (</w:t>
      </w:r>
      <w:r>
        <w:rPr>
          <w:rFonts w:ascii="Book Antiqua" w:hAnsi="Book Antiqua"/>
          <w:i/>
          <w:sz w:val="24"/>
          <w:szCs w:val="24"/>
        </w:rPr>
        <w:t xml:space="preserve">n </w:t>
      </w:r>
      <w:r>
        <w:rPr>
          <w:rFonts w:ascii="Book Antiqua" w:hAnsi="Book Antiqua"/>
          <w:sz w:val="24"/>
          <w:szCs w:val="24"/>
        </w:rPr>
        <w:t>= 1).</w:t>
      </w:r>
      <w:r w:rsidRPr="00F23F07">
        <w:rPr>
          <w:rFonts w:ascii="Book Antiqua" w:hAnsi="Book Antiqua"/>
          <w:sz w:val="24"/>
          <w:szCs w:val="24"/>
        </w:rPr>
        <w:t xml:space="preserve"> The rate of stent removal </w:t>
      </w:r>
      <w:r>
        <w:rPr>
          <w:rFonts w:ascii="Book Antiqua" w:hAnsi="Book Antiqua"/>
          <w:sz w:val="24"/>
          <w:szCs w:val="24"/>
        </w:rPr>
        <w:t xml:space="preserve">was </w:t>
      </w:r>
      <w:r w:rsidRPr="00F23F07">
        <w:rPr>
          <w:rFonts w:ascii="Book Antiqua" w:hAnsi="Book Antiqua"/>
          <w:sz w:val="24"/>
          <w:szCs w:val="24"/>
        </w:rPr>
        <w:t xml:space="preserve">significantly different between </w:t>
      </w:r>
      <w:r>
        <w:rPr>
          <w:rFonts w:ascii="Book Antiqua" w:hAnsi="Book Antiqua"/>
          <w:sz w:val="24"/>
          <w:szCs w:val="24"/>
        </w:rPr>
        <w:t>the control and the study groups</w:t>
      </w:r>
      <w:r w:rsidRPr="00F23F07">
        <w:rPr>
          <w:rFonts w:ascii="Book Antiqua" w:hAnsi="Book Antiqua"/>
          <w:sz w:val="24"/>
          <w:szCs w:val="24"/>
        </w:rPr>
        <w:t xml:space="preserve"> (60% </w:t>
      </w:r>
      <w:r w:rsidRPr="00AC2339">
        <w:rPr>
          <w:rFonts w:ascii="Book Antiqua" w:hAnsi="Book Antiqua"/>
          <w:i/>
          <w:sz w:val="24"/>
          <w:szCs w:val="24"/>
        </w:rPr>
        <w:t xml:space="preserve">vs </w:t>
      </w:r>
      <w:r w:rsidRPr="00F23F07">
        <w:rPr>
          <w:rFonts w:ascii="Book Antiqua" w:hAnsi="Book Antiqua"/>
          <w:sz w:val="24"/>
          <w:szCs w:val="24"/>
        </w:rPr>
        <w:t>100%</w:t>
      </w:r>
      <w:r>
        <w:rPr>
          <w:rFonts w:ascii="Book Antiqua" w:hAnsi="Book Antiqua"/>
          <w:sz w:val="24"/>
          <w:szCs w:val="24"/>
        </w:rPr>
        <w:t>;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AC2339">
        <w:rPr>
          <w:rFonts w:ascii="Book Antiqua" w:hAnsi="Book Antiqua"/>
          <w:i/>
          <w:sz w:val="24"/>
          <w:szCs w:val="24"/>
        </w:rPr>
        <w:t xml:space="preserve">P </w:t>
      </w:r>
      <w:r w:rsidRPr="00F23F07">
        <w:rPr>
          <w:rFonts w:ascii="Book Antiqua" w:hAnsi="Book Antiqua"/>
          <w:sz w:val="24"/>
          <w:szCs w:val="24"/>
        </w:rPr>
        <w:t xml:space="preserve">= 0.035). 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DISCUSSION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RBES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can</w:t>
      </w:r>
      <w:r w:rsidRPr="00F23F07">
        <w:rPr>
          <w:rFonts w:ascii="Book Antiqua" w:hAnsi="Book Antiqua"/>
          <w:sz w:val="24"/>
          <w:szCs w:val="24"/>
        </w:rPr>
        <w:t xml:space="preserve"> have a harmful impact on the patient’s quality of life. </w:t>
      </w:r>
      <w:r>
        <w:rPr>
          <w:rFonts w:ascii="Book Antiqua" w:hAnsi="Book Antiqua"/>
          <w:sz w:val="24"/>
          <w:szCs w:val="24"/>
        </w:rPr>
        <w:t>The condition can</w:t>
      </w:r>
      <w:r w:rsidRPr="00F23F07">
        <w:rPr>
          <w:rFonts w:ascii="Book Antiqua" w:hAnsi="Book Antiqua"/>
          <w:sz w:val="24"/>
          <w:szCs w:val="24"/>
        </w:rPr>
        <w:t xml:space="preserve"> cause severe complications including weight loss, aspiration, anemia, </w:t>
      </w:r>
      <w:r>
        <w:rPr>
          <w:rFonts w:ascii="Book Antiqua" w:hAnsi="Book Antiqua"/>
          <w:sz w:val="24"/>
          <w:szCs w:val="24"/>
        </w:rPr>
        <w:t xml:space="preserve">and </w:t>
      </w:r>
      <w:r w:rsidRPr="00F23F07">
        <w:rPr>
          <w:rFonts w:ascii="Book Antiqua" w:hAnsi="Book Antiqua"/>
          <w:sz w:val="24"/>
          <w:szCs w:val="24"/>
        </w:rPr>
        <w:t>malnutrition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can be life-threatening. </w:t>
      </w:r>
      <w:r>
        <w:rPr>
          <w:rFonts w:ascii="Book Antiqua" w:hAnsi="Book Antiqua"/>
          <w:sz w:val="24"/>
          <w:szCs w:val="24"/>
        </w:rPr>
        <w:t>In</w:t>
      </w:r>
      <w:r w:rsidRPr="00F23F07">
        <w:rPr>
          <w:rFonts w:ascii="Book Antiqua" w:hAnsi="Book Antiqua"/>
          <w:sz w:val="24"/>
          <w:szCs w:val="24"/>
        </w:rPr>
        <w:t xml:space="preserve"> 1983, Frimberger</w:t>
      </w:r>
      <w:r w:rsidRPr="005624DD">
        <w:rPr>
          <w:rFonts w:ascii="Book Antiqua" w:hAnsi="Book Antiqua"/>
          <w:sz w:val="24"/>
          <w:szCs w:val="24"/>
          <w:vertAlign w:val="superscript"/>
        </w:rPr>
        <w:t>[17]</w:t>
      </w:r>
      <w:r w:rsidRPr="00F23F07">
        <w:rPr>
          <w:rFonts w:ascii="Book Antiqua" w:hAnsi="Book Antiqua"/>
          <w:sz w:val="24"/>
          <w:szCs w:val="24"/>
        </w:rPr>
        <w:t xml:space="preserve"> proposed SEMS for the treatment of esophageal strictures </w:t>
      </w:r>
      <w:r>
        <w:rPr>
          <w:rFonts w:ascii="Book Antiqua" w:hAnsi="Book Antiqua"/>
          <w:sz w:val="24"/>
          <w:szCs w:val="24"/>
        </w:rPr>
        <w:t>resulting in</w:t>
      </w:r>
      <w:r w:rsidRPr="00F23F07">
        <w:rPr>
          <w:rFonts w:ascii="Book Antiqua" w:hAnsi="Book Antiqua"/>
          <w:sz w:val="24"/>
          <w:szCs w:val="24"/>
        </w:rPr>
        <w:t xml:space="preserve"> significant therapeutic benefit. However, the long-term complications associated with stent implantation and removal ha</w:t>
      </w:r>
      <w:r>
        <w:rPr>
          <w:rFonts w:ascii="Book Antiqua" w:hAnsi="Book Antiqua"/>
          <w:sz w:val="24"/>
          <w:szCs w:val="24"/>
        </w:rPr>
        <w:t>ve</w:t>
      </w:r>
      <w:r w:rsidRPr="00F23F07">
        <w:rPr>
          <w:rFonts w:ascii="Book Antiqua" w:hAnsi="Book Antiqua"/>
          <w:sz w:val="24"/>
          <w:szCs w:val="24"/>
        </w:rPr>
        <w:t xml:space="preserve"> hindered the application of conventional stents </w:t>
      </w:r>
      <w:r>
        <w:rPr>
          <w:rFonts w:ascii="Book Antiqua" w:hAnsi="Book Antiqua"/>
          <w:sz w:val="24"/>
          <w:szCs w:val="24"/>
        </w:rPr>
        <w:t>in</w:t>
      </w:r>
      <w:r w:rsidRPr="00F23F07">
        <w:rPr>
          <w:rFonts w:ascii="Book Antiqua" w:hAnsi="Book Antiqua"/>
          <w:sz w:val="24"/>
          <w:szCs w:val="24"/>
        </w:rPr>
        <w:t xml:space="preserve"> the treatment of esophageal strictures, especially RBES.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 xml:space="preserve">The removal of partially covered SEMS </w:t>
      </w:r>
      <w:r>
        <w:rPr>
          <w:rFonts w:ascii="Book Antiqua" w:hAnsi="Book Antiqua"/>
          <w:sz w:val="24"/>
          <w:szCs w:val="24"/>
        </w:rPr>
        <w:t>can</w:t>
      </w:r>
      <w:r w:rsidRPr="00F23F07">
        <w:rPr>
          <w:rFonts w:ascii="Book Antiqua" w:hAnsi="Book Antiqua"/>
          <w:sz w:val="24"/>
          <w:szCs w:val="24"/>
        </w:rPr>
        <w:t xml:space="preserve"> be difficult </w:t>
      </w:r>
      <w:r>
        <w:rPr>
          <w:rFonts w:ascii="Book Antiqua" w:hAnsi="Book Antiqua"/>
          <w:sz w:val="24"/>
          <w:szCs w:val="24"/>
        </w:rPr>
        <w:t>because of</w:t>
      </w:r>
      <w:r w:rsidRPr="00F23F07">
        <w:rPr>
          <w:rFonts w:ascii="Book Antiqua" w:hAnsi="Book Antiqua"/>
          <w:sz w:val="24"/>
          <w:szCs w:val="24"/>
        </w:rPr>
        <w:t xml:space="preserve"> the high rate of hyperplasia, foreign body reactions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bleeding</w:t>
      </w:r>
      <w:r w:rsidRPr="00F23F07">
        <w:rPr>
          <w:rFonts w:ascii="Book Antiqua" w:hAnsi="Book Antiqua"/>
          <w:sz w:val="24"/>
          <w:szCs w:val="24"/>
          <w:vertAlign w:val="superscript"/>
        </w:rPr>
        <w:t>[7,9,10,18]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The use of </w:t>
      </w:r>
      <w:r w:rsidRPr="00F23F07">
        <w:rPr>
          <w:rFonts w:ascii="Book Antiqua" w:hAnsi="Book Antiqua"/>
          <w:sz w:val="24"/>
          <w:szCs w:val="24"/>
        </w:rPr>
        <w:t xml:space="preserve">SEPS </w:t>
      </w:r>
      <w:r>
        <w:rPr>
          <w:rFonts w:ascii="Book Antiqua" w:hAnsi="Book Antiqua"/>
          <w:sz w:val="24"/>
          <w:szCs w:val="24"/>
        </w:rPr>
        <w:t>has shown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 </w:t>
      </w:r>
      <w:r w:rsidRPr="00F23F07">
        <w:rPr>
          <w:rFonts w:ascii="Book Antiqua" w:hAnsi="Book Antiqua"/>
          <w:sz w:val="24"/>
          <w:szCs w:val="24"/>
        </w:rPr>
        <w:t xml:space="preserve">less frequent rate of hyperplastic tissue ingrowth and overgrowth in comparison with that of partially covered metal stents. However, plastic stents have several limitations, </w:t>
      </w:r>
      <w:r>
        <w:rPr>
          <w:rFonts w:ascii="Book Antiqua" w:hAnsi="Book Antiqua"/>
          <w:sz w:val="24"/>
          <w:szCs w:val="24"/>
        </w:rPr>
        <w:t xml:space="preserve">including the need to be </w:t>
      </w:r>
      <w:r w:rsidRPr="00681169">
        <w:rPr>
          <w:rFonts w:ascii="Book Antiqua" w:hAnsi="Book Antiqua"/>
          <w:sz w:val="24"/>
          <w:szCs w:val="24"/>
        </w:rPr>
        <w:t>“prepared for delivery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” </w:t>
      </w:r>
      <w:r>
        <w:rPr>
          <w:rFonts w:ascii="Book Antiqua" w:hAnsi="Book Antiqua"/>
          <w:sz w:val="24"/>
          <w:szCs w:val="24"/>
        </w:rPr>
        <w:t xml:space="preserve">weaker </w:t>
      </w:r>
      <w:r w:rsidRPr="00F23F07">
        <w:rPr>
          <w:rFonts w:ascii="Book Antiqua" w:hAnsi="Book Antiqua"/>
          <w:sz w:val="24"/>
          <w:szCs w:val="24"/>
        </w:rPr>
        <w:t xml:space="preserve">radial force, and </w:t>
      </w:r>
      <w:r>
        <w:rPr>
          <w:rFonts w:ascii="Book Antiqua" w:hAnsi="Book Antiqua"/>
          <w:sz w:val="24"/>
          <w:szCs w:val="24"/>
        </w:rPr>
        <w:t>other</w:t>
      </w:r>
      <w:r w:rsidRPr="00F23F07">
        <w:rPr>
          <w:rFonts w:ascii="Book Antiqua" w:hAnsi="Book Antiqua"/>
          <w:sz w:val="24"/>
          <w:szCs w:val="24"/>
        </w:rPr>
        <w:t xml:space="preserve"> complications. Moreover, </w:t>
      </w:r>
      <w:r w:rsidRPr="003E6507">
        <w:rPr>
          <w:rFonts w:ascii="Book Antiqua" w:hAnsi="Book Antiqua"/>
          <w:sz w:val="24"/>
          <w:szCs w:val="24"/>
        </w:rPr>
        <w:t>decreased friction of the covered surface of the stent with the esophageal wall</w:t>
      </w:r>
      <w:r w:rsidRPr="0068116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often leads to </w:t>
      </w:r>
      <w:r w:rsidRPr="00F23F07">
        <w:rPr>
          <w:rFonts w:ascii="Book Antiqua" w:hAnsi="Book Antiqua"/>
          <w:sz w:val="24"/>
          <w:szCs w:val="24"/>
        </w:rPr>
        <w:t>stent migration (45</w:t>
      </w:r>
      <w:r w:rsidR="002850FA">
        <w:rPr>
          <w:rFonts w:ascii="Book Antiqua" w:hAnsi="Book Antiqua" w:hint="eastAsia"/>
          <w:sz w:val="24"/>
          <w:szCs w:val="24"/>
        </w:rPr>
        <w:t>%</w:t>
      </w:r>
      <w:r>
        <w:rPr>
          <w:rFonts w:ascii="Book Antiqua" w:hAnsi="Book Antiqua"/>
          <w:sz w:val="24"/>
          <w:szCs w:val="24"/>
        </w:rPr>
        <w:t>–</w:t>
      </w:r>
      <w:r w:rsidRPr="00F23F07">
        <w:rPr>
          <w:rFonts w:ascii="Book Antiqua" w:hAnsi="Book Antiqua"/>
          <w:sz w:val="24"/>
          <w:szCs w:val="24"/>
        </w:rPr>
        <w:t>62%)</w:t>
      </w:r>
      <w:r w:rsidRPr="00F23F07">
        <w:rPr>
          <w:rFonts w:ascii="Book Antiqua" w:hAnsi="Book Antiqua"/>
          <w:sz w:val="24"/>
          <w:szCs w:val="24"/>
          <w:vertAlign w:val="superscript"/>
        </w:rPr>
        <w:t>[7,19]</w:t>
      </w:r>
      <w:r w:rsidRPr="00F23F07">
        <w:rPr>
          <w:rFonts w:ascii="Book Antiqua" w:hAnsi="Book Antiqua"/>
          <w:sz w:val="24"/>
          <w:szCs w:val="24"/>
        </w:rPr>
        <w:t xml:space="preserve">. Therefore, many </w:t>
      </w:r>
      <w:r>
        <w:rPr>
          <w:rFonts w:ascii="Book Antiqua" w:hAnsi="Book Antiqua"/>
          <w:sz w:val="24"/>
          <w:szCs w:val="24"/>
        </w:rPr>
        <w:t xml:space="preserve">stent </w:t>
      </w:r>
      <w:r w:rsidRPr="00F23F07">
        <w:rPr>
          <w:rFonts w:ascii="Book Antiqua" w:hAnsi="Book Antiqua"/>
          <w:sz w:val="24"/>
          <w:szCs w:val="24"/>
        </w:rPr>
        <w:t>designs have focused on anti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 xml:space="preserve">migration, such as </w:t>
      </w:r>
      <w:r w:rsidRPr="008E4321">
        <w:rPr>
          <w:rFonts w:ascii="Book Antiqua" w:hAnsi="Book Antiqua"/>
          <w:sz w:val="24"/>
          <w:szCs w:val="24"/>
        </w:rPr>
        <w:t xml:space="preserve">an SX-ELLA stent </w:t>
      </w:r>
      <w:r w:rsidRPr="0059363E">
        <w:rPr>
          <w:rFonts w:ascii="Book Antiqua" w:hAnsi="Book Antiqua"/>
          <w:sz w:val="24"/>
          <w:szCs w:val="24"/>
        </w:rPr>
        <w:t>(Hradec Kralove, Czech Republic)</w:t>
      </w:r>
      <w:r>
        <w:rPr>
          <w:rFonts w:ascii="Book Antiqua" w:hAnsi="Book Antiqua"/>
          <w:sz w:val="24"/>
          <w:szCs w:val="24"/>
        </w:rPr>
        <w:t xml:space="preserve">. This </w:t>
      </w:r>
      <w:r w:rsidRPr="00F23F07">
        <w:rPr>
          <w:rFonts w:ascii="Book Antiqua" w:hAnsi="Book Antiqua"/>
          <w:sz w:val="24"/>
          <w:szCs w:val="24"/>
        </w:rPr>
        <w:t xml:space="preserve">stent </w:t>
      </w:r>
      <w:r>
        <w:rPr>
          <w:rFonts w:ascii="Book Antiqua" w:hAnsi="Book Antiqua"/>
          <w:sz w:val="24"/>
          <w:szCs w:val="24"/>
        </w:rPr>
        <w:t>has</w:t>
      </w:r>
      <w:r w:rsidRPr="00F23F07">
        <w:rPr>
          <w:rFonts w:ascii="Book Antiqua" w:hAnsi="Book Antiqua"/>
          <w:sz w:val="24"/>
          <w:szCs w:val="24"/>
        </w:rPr>
        <w:t xml:space="preserve"> an anchoring flap or flared end</w:t>
      </w:r>
      <w:r w:rsidRPr="00F23F07">
        <w:rPr>
          <w:rFonts w:ascii="Book Antiqua" w:hAnsi="Book Antiqua"/>
          <w:sz w:val="24"/>
          <w:szCs w:val="24"/>
          <w:vertAlign w:val="superscript"/>
        </w:rPr>
        <w:t>[20]</w:t>
      </w:r>
      <w:r w:rsidRPr="00F23F07">
        <w:rPr>
          <w:rFonts w:ascii="Book Antiqua" w:hAnsi="Book Antiqua"/>
          <w:sz w:val="24"/>
          <w:szCs w:val="24"/>
        </w:rPr>
        <w:t xml:space="preserve"> with an anti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>migration ring at the proximal end</w:t>
      </w:r>
      <w:r>
        <w:rPr>
          <w:rFonts w:ascii="Book Antiqua" w:hAnsi="Book Antiqua"/>
          <w:sz w:val="24"/>
          <w:szCs w:val="24"/>
        </w:rPr>
        <w:t>. Other examples include a</w:t>
      </w:r>
      <w:r w:rsidRPr="00F23F07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lastRenderedPageBreak/>
        <w:t>stent with dog</w:t>
      </w:r>
      <w:r>
        <w:rPr>
          <w:rFonts w:ascii="Book Antiqua" w:hAnsi="Book Antiqua"/>
          <w:sz w:val="24"/>
          <w:szCs w:val="24"/>
        </w:rPr>
        <w:t>-</w:t>
      </w:r>
      <w:r w:rsidRPr="00F23F07">
        <w:rPr>
          <w:rFonts w:ascii="Book Antiqua" w:hAnsi="Book Antiqua"/>
          <w:sz w:val="24"/>
          <w:szCs w:val="24"/>
        </w:rPr>
        <w:t>bone ends (90 stent</w:t>
      </w:r>
      <w:r>
        <w:rPr>
          <w:rFonts w:ascii="Book Antiqua" w:hAnsi="Book Antiqua"/>
          <w:sz w:val="24"/>
          <w:szCs w:val="24"/>
        </w:rPr>
        <w:t>;</w:t>
      </w:r>
      <w:r w:rsidRPr="00F23F07">
        <w:rPr>
          <w:rFonts w:ascii="Book Antiqua" w:hAnsi="Book Antiqua"/>
          <w:sz w:val="24"/>
          <w:szCs w:val="24"/>
        </w:rPr>
        <w:t xml:space="preserve"> Taewong Medical, Seoul, </w:t>
      </w:r>
      <w:r>
        <w:rPr>
          <w:rFonts w:ascii="Book Antiqua" w:hAnsi="Book Antiqua"/>
          <w:sz w:val="24"/>
          <w:szCs w:val="24"/>
        </w:rPr>
        <w:t xml:space="preserve">South </w:t>
      </w:r>
      <w:r w:rsidRPr="00F23F07">
        <w:rPr>
          <w:rFonts w:ascii="Book Antiqua" w:hAnsi="Book Antiqua"/>
          <w:sz w:val="24"/>
          <w:szCs w:val="24"/>
        </w:rPr>
        <w:t>Korea) and the stent with multiple protuberances</w:t>
      </w:r>
      <w:r w:rsidRPr="00F23F07">
        <w:rPr>
          <w:rFonts w:ascii="Book Antiqua" w:hAnsi="Book Antiqua"/>
          <w:sz w:val="24"/>
          <w:szCs w:val="24"/>
          <w:vertAlign w:val="superscript"/>
        </w:rPr>
        <w:t>[21]</w:t>
      </w:r>
      <w:r w:rsidRPr="00F23F07">
        <w:rPr>
          <w:rFonts w:ascii="Book Antiqua" w:hAnsi="Book Antiqua"/>
          <w:sz w:val="24"/>
          <w:szCs w:val="24"/>
        </w:rPr>
        <w:t xml:space="preserve">. The Niti-S double-layered covered nitinol stent was developed to overcome the major drawback of stent implantation. The </w:t>
      </w:r>
      <w:r>
        <w:rPr>
          <w:rFonts w:ascii="Book Antiqua" w:hAnsi="Book Antiqua"/>
          <w:sz w:val="24"/>
          <w:szCs w:val="24"/>
        </w:rPr>
        <w:t>Niti-S</w:t>
      </w:r>
      <w:r w:rsidRPr="00F23F07">
        <w:rPr>
          <w:rFonts w:ascii="Book Antiqua" w:hAnsi="Book Antiqua"/>
          <w:sz w:val="24"/>
          <w:szCs w:val="24"/>
        </w:rPr>
        <w:t xml:space="preserve"> stent</w:t>
      </w:r>
      <w:r>
        <w:rPr>
          <w:rFonts w:ascii="Book Antiqua" w:hAnsi="Book Antiqua"/>
          <w:sz w:val="24"/>
          <w:szCs w:val="24"/>
        </w:rPr>
        <w:t xml:space="preserve"> has</w:t>
      </w:r>
      <w:r w:rsidRPr="00F23F07">
        <w:rPr>
          <w:rFonts w:ascii="Book Antiqua" w:hAnsi="Book Antiqua"/>
          <w:sz w:val="24"/>
          <w:szCs w:val="24"/>
        </w:rPr>
        <w:t xml:space="preserve"> migration rates lower than</w:t>
      </w:r>
      <w:r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other covered stent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due to </w:t>
      </w:r>
      <w:r>
        <w:rPr>
          <w:rFonts w:ascii="Book Antiqua" w:hAnsi="Book Antiqua"/>
          <w:sz w:val="24"/>
          <w:szCs w:val="24"/>
        </w:rPr>
        <w:t>the</w:t>
      </w:r>
      <w:r w:rsidRPr="00F23F07">
        <w:rPr>
          <w:rFonts w:ascii="Book Antiqua" w:hAnsi="Book Antiqua"/>
          <w:sz w:val="24"/>
          <w:szCs w:val="24"/>
        </w:rPr>
        <w:t xml:space="preserve"> design with the enlarged flares at both ends</w:t>
      </w:r>
      <w:r>
        <w:rPr>
          <w:rFonts w:ascii="Book Antiqua" w:hAnsi="Book Antiqua" w:hint="eastAsia"/>
          <w:sz w:val="24"/>
          <w:szCs w:val="24"/>
        </w:rPr>
        <w:t xml:space="preserve"> and double-layer </w:t>
      </w:r>
      <w:r>
        <w:rPr>
          <w:rFonts w:ascii="Book Antiqua" w:hAnsi="Book Antiqua"/>
          <w:sz w:val="24"/>
          <w:szCs w:val="24"/>
        </w:rPr>
        <w:t>structure</w:t>
      </w:r>
      <w:r>
        <w:rPr>
          <w:rFonts w:ascii="Book Antiqua" w:hAnsi="Book Antiqua" w:hint="eastAsia"/>
          <w:sz w:val="24"/>
          <w:szCs w:val="24"/>
        </w:rPr>
        <w:t xml:space="preserve"> with an outer uncovered nitinol wire tube</w:t>
      </w:r>
      <w:r w:rsidRPr="00F23F07">
        <w:rPr>
          <w:rFonts w:ascii="Book Antiqua" w:hAnsi="Book Antiqua"/>
          <w:sz w:val="24"/>
          <w:szCs w:val="24"/>
          <w:vertAlign w:val="superscript"/>
        </w:rPr>
        <w:t>[22]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Although </w:t>
      </w:r>
      <w:bookmarkStart w:id="158" w:name="OLE_LINK5"/>
      <w:bookmarkStart w:id="159" w:name="OLE_LINK17"/>
      <w:r>
        <w:rPr>
          <w:rFonts w:ascii="Book Antiqua" w:hAnsi="Book Antiqua"/>
          <w:sz w:val="24"/>
          <w:szCs w:val="24"/>
        </w:rPr>
        <w:t>the Niti-S</w:t>
      </w:r>
      <w:bookmarkEnd w:id="158"/>
      <w:bookmarkEnd w:id="159"/>
      <w:r>
        <w:rPr>
          <w:rFonts w:ascii="Book Antiqua" w:hAnsi="Book Antiqua"/>
          <w:sz w:val="24"/>
          <w:szCs w:val="24"/>
        </w:rPr>
        <w:t xml:space="preserve"> stent </w:t>
      </w:r>
      <w:r w:rsidRPr="00F23F07">
        <w:rPr>
          <w:rFonts w:ascii="Book Antiqua" w:hAnsi="Book Antiqua"/>
          <w:sz w:val="24"/>
          <w:szCs w:val="24"/>
        </w:rPr>
        <w:t>demonstrated excellent results in inoperable carcinoma of esophagus</w:t>
      </w:r>
      <w:r w:rsidRPr="00F23F07">
        <w:rPr>
          <w:rFonts w:ascii="Book Antiqua" w:hAnsi="Book Antiqua"/>
          <w:sz w:val="24"/>
          <w:szCs w:val="24"/>
          <w:vertAlign w:val="superscript"/>
        </w:rPr>
        <w:t>[23,24]</w:t>
      </w:r>
      <w:r>
        <w:rPr>
          <w:rFonts w:ascii="Book Antiqua" w:hAnsi="Book Antiqua"/>
          <w:sz w:val="24"/>
          <w:szCs w:val="24"/>
        </w:rPr>
        <w:t xml:space="preserve">, the rigid shape of the stent </w:t>
      </w:r>
      <w:r w:rsidRPr="00F23F07">
        <w:rPr>
          <w:rFonts w:ascii="Book Antiqua" w:hAnsi="Book Antiqua"/>
          <w:sz w:val="24"/>
          <w:szCs w:val="24"/>
        </w:rPr>
        <w:t>prevent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removal </w:t>
      </w:r>
      <w:r>
        <w:rPr>
          <w:rFonts w:ascii="Book Antiqua" w:hAnsi="Book Antiqua"/>
          <w:sz w:val="24"/>
          <w:szCs w:val="24"/>
        </w:rPr>
        <w:t>from</w:t>
      </w:r>
      <w:r w:rsidRPr="00F23F07">
        <w:rPr>
          <w:rFonts w:ascii="Book Antiqua" w:hAnsi="Book Antiqua"/>
          <w:sz w:val="24"/>
          <w:szCs w:val="24"/>
        </w:rPr>
        <w:t xml:space="preserve"> benign esophageal strictures</w:t>
      </w:r>
      <w:r>
        <w:rPr>
          <w:rFonts w:ascii="Book Antiqua" w:hAnsi="Book Antiqua"/>
          <w:sz w:val="24"/>
          <w:szCs w:val="24"/>
        </w:rPr>
        <w:t xml:space="preserve">. </w:t>
      </w:r>
      <w:r w:rsidRPr="00F23F07">
        <w:rPr>
          <w:rFonts w:ascii="Book Antiqua" w:hAnsi="Book Antiqua"/>
          <w:sz w:val="24"/>
          <w:szCs w:val="24"/>
        </w:rPr>
        <w:t>To overcome problems associated with retrieval of the implanted stent</w:t>
      </w:r>
      <w:r>
        <w:rPr>
          <w:rFonts w:ascii="Book Antiqua" w:hAnsi="Book Antiqua"/>
          <w:sz w:val="24"/>
          <w:szCs w:val="24"/>
        </w:rPr>
        <w:t>, the</w:t>
      </w:r>
      <w:r w:rsidRPr="00F23F07">
        <w:rPr>
          <w:rFonts w:ascii="Book Antiqua" w:hAnsi="Book Antiqua"/>
          <w:sz w:val="24"/>
          <w:szCs w:val="24"/>
        </w:rPr>
        <w:t xml:space="preserve"> BD stent </w:t>
      </w:r>
      <w:r>
        <w:rPr>
          <w:rFonts w:ascii="Book Antiqua" w:hAnsi="Book Antiqua"/>
          <w:sz w:val="24"/>
          <w:szCs w:val="24"/>
        </w:rPr>
        <w:t>was</w:t>
      </w:r>
      <w:r w:rsidRPr="00F23F07">
        <w:rPr>
          <w:rFonts w:ascii="Book Antiqua" w:hAnsi="Book Antiqua"/>
          <w:sz w:val="24"/>
          <w:szCs w:val="24"/>
        </w:rPr>
        <w:t xml:space="preserve"> introduced, </w:t>
      </w:r>
      <w:r>
        <w:rPr>
          <w:rFonts w:ascii="Book Antiqua" w:hAnsi="Book Antiqua"/>
          <w:sz w:val="24"/>
          <w:szCs w:val="24"/>
        </w:rPr>
        <w:t>rendering later stent removal procedures unnecessary</w:t>
      </w:r>
      <w:r w:rsidRPr="00F23F07">
        <w:rPr>
          <w:rFonts w:ascii="Book Antiqua" w:hAnsi="Book Antiqua"/>
          <w:sz w:val="24"/>
          <w:szCs w:val="24"/>
          <w:vertAlign w:val="superscript"/>
        </w:rPr>
        <w:t>[13,14]</w:t>
      </w:r>
      <w:r w:rsidRPr="00F23F07">
        <w:rPr>
          <w:rFonts w:ascii="Book Antiqua" w:hAnsi="Book Antiqua"/>
          <w:sz w:val="24"/>
          <w:szCs w:val="24"/>
        </w:rPr>
        <w:t xml:space="preserve">. However, </w:t>
      </w:r>
      <w:r>
        <w:rPr>
          <w:rFonts w:ascii="Book Antiqua" w:hAnsi="Book Antiqua"/>
          <w:sz w:val="24"/>
          <w:szCs w:val="24"/>
        </w:rPr>
        <w:t xml:space="preserve">in cases where </w:t>
      </w:r>
      <w:r w:rsidRPr="00F23F07">
        <w:rPr>
          <w:rFonts w:ascii="Book Antiqua" w:hAnsi="Book Antiqua"/>
          <w:sz w:val="24"/>
          <w:szCs w:val="24"/>
        </w:rPr>
        <w:t xml:space="preserve">patients do not tolerate </w:t>
      </w:r>
      <w:r>
        <w:rPr>
          <w:rFonts w:ascii="Book Antiqua" w:hAnsi="Book Antiqua"/>
          <w:sz w:val="24"/>
          <w:szCs w:val="24"/>
        </w:rPr>
        <w:t xml:space="preserve">a </w:t>
      </w:r>
      <w:r w:rsidRPr="00F23F07">
        <w:rPr>
          <w:rFonts w:ascii="Book Antiqua" w:hAnsi="Book Antiqua"/>
          <w:sz w:val="24"/>
          <w:szCs w:val="24"/>
        </w:rPr>
        <w:t xml:space="preserve">BD stent or stent migration occurs after BD stent implantation, stent removal is unavoidable. 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Difficult s</w:t>
      </w:r>
      <w:r w:rsidRPr="00F23F07">
        <w:rPr>
          <w:rFonts w:ascii="Book Antiqua" w:hAnsi="Book Antiqua"/>
          <w:sz w:val="24"/>
          <w:szCs w:val="24"/>
        </w:rPr>
        <w:t>tent retrieval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often lead to a </w:t>
      </w:r>
      <w:r w:rsidRPr="00F23F07">
        <w:rPr>
          <w:rFonts w:ascii="Book Antiqua" w:hAnsi="Book Antiqua"/>
          <w:sz w:val="24"/>
          <w:szCs w:val="24"/>
        </w:rPr>
        <w:t xml:space="preserve">high incidence of esophageal injury. Therefore, we sought to find a better solution to this problem. The primary aim </w:t>
      </w:r>
      <w:r>
        <w:rPr>
          <w:rFonts w:ascii="Book Antiqua" w:hAnsi="Book Antiqua"/>
          <w:sz w:val="24"/>
          <w:szCs w:val="24"/>
        </w:rPr>
        <w:t>of</w:t>
      </w:r>
      <w:r w:rsidRPr="00F23F07">
        <w:rPr>
          <w:rFonts w:ascii="Book Antiqua" w:hAnsi="Book Antiqua"/>
          <w:sz w:val="24"/>
          <w:szCs w:val="24"/>
        </w:rPr>
        <w:t xml:space="preserve"> designing </w:t>
      </w:r>
      <w:r>
        <w:rPr>
          <w:rFonts w:ascii="Book Antiqua" w:hAnsi="Book Antiqua"/>
          <w:sz w:val="24"/>
          <w:szCs w:val="24"/>
        </w:rPr>
        <w:t>the</w:t>
      </w:r>
      <w:r w:rsidRPr="00F23F07">
        <w:rPr>
          <w:rFonts w:ascii="Book Antiqua" w:hAnsi="Book Antiqua"/>
          <w:sz w:val="24"/>
          <w:szCs w:val="24"/>
        </w:rPr>
        <w:t xml:space="preserve"> detachable “pieced” stent was to enhance the removal of the implanted stent after the dilation effect is attained or if stent migration </w:t>
      </w:r>
      <w:r>
        <w:rPr>
          <w:rFonts w:ascii="Book Antiqua" w:hAnsi="Book Antiqua"/>
          <w:sz w:val="24"/>
          <w:szCs w:val="24"/>
        </w:rPr>
        <w:t>has occurred</w:t>
      </w:r>
      <w:r w:rsidRPr="00F23F07">
        <w:rPr>
          <w:rFonts w:ascii="Book Antiqua" w:hAnsi="Book Antiqua"/>
          <w:sz w:val="24"/>
          <w:szCs w:val="24"/>
        </w:rPr>
        <w:t xml:space="preserve">. Our animal model experiments </w:t>
      </w:r>
      <w:r>
        <w:rPr>
          <w:rFonts w:ascii="Book Antiqua" w:hAnsi="Book Antiqua"/>
          <w:sz w:val="24"/>
          <w:szCs w:val="24"/>
        </w:rPr>
        <w:t>demonstrate</w:t>
      </w:r>
      <w:r w:rsidRPr="00F23F07">
        <w:rPr>
          <w:rFonts w:ascii="Book Antiqua" w:hAnsi="Book Antiqua"/>
          <w:sz w:val="24"/>
          <w:szCs w:val="24"/>
        </w:rPr>
        <w:t xml:space="preserve"> the following properties of our newly designed stent: (1) </w:t>
      </w:r>
      <w:r>
        <w:rPr>
          <w:rFonts w:ascii="Book Antiqua" w:hAnsi="Book Antiqua"/>
          <w:sz w:val="24"/>
          <w:szCs w:val="24"/>
        </w:rPr>
        <w:t>the stent</w:t>
      </w:r>
      <w:r w:rsidRPr="00F23F07">
        <w:rPr>
          <w:rFonts w:ascii="Book Antiqua" w:hAnsi="Book Antiqua"/>
          <w:sz w:val="24"/>
          <w:szCs w:val="24"/>
        </w:rPr>
        <w:t xml:space="preserve"> preserve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the strong supporting property of the conventional SEMS to prevent migration; (2) </w:t>
      </w:r>
      <w:r>
        <w:rPr>
          <w:rFonts w:ascii="Book Antiqua" w:hAnsi="Book Antiqua"/>
          <w:sz w:val="24"/>
          <w:szCs w:val="24"/>
        </w:rPr>
        <w:t xml:space="preserve">the stent is </w:t>
      </w:r>
      <w:r w:rsidRPr="00F23F07">
        <w:rPr>
          <w:rFonts w:ascii="Book Antiqua" w:hAnsi="Book Antiqua"/>
          <w:sz w:val="24"/>
          <w:szCs w:val="24"/>
        </w:rPr>
        <w:t xml:space="preserve">much easier to extract because it </w:t>
      </w:r>
      <w:r>
        <w:rPr>
          <w:rFonts w:ascii="Book Antiqua" w:hAnsi="Book Antiqua"/>
          <w:sz w:val="24"/>
          <w:szCs w:val="24"/>
        </w:rPr>
        <w:t>can</w:t>
      </w:r>
      <w:r w:rsidRPr="00F23F07">
        <w:rPr>
          <w:rFonts w:ascii="Book Antiqua" w:hAnsi="Book Antiqua"/>
          <w:sz w:val="24"/>
          <w:szCs w:val="24"/>
        </w:rPr>
        <w:t xml:space="preserve"> be detached into </w:t>
      </w:r>
      <w:r w:rsidRPr="003335BE">
        <w:rPr>
          <w:rFonts w:ascii="Book Antiqua" w:hAnsi="Book Antiqua"/>
          <w:sz w:val="24"/>
          <w:szCs w:val="24"/>
        </w:rPr>
        <w:t>three</w:t>
      </w:r>
      <w:r w:rsidRPr="00F23F07">
        <w:rPr>
          <w:rFonts w:ascii="Book Antiqua" w:hAnsi="Book Antiqua"/>
          <w:sz w:val="24"/>
          <w:szCs w:val="24"/>
        </w:rPr>
        <w:t xml:space="preserve"> pieces with no tension; and (3) the duration of stent implantation </w:t>
      </w:r>
      <w:r>
        <w:rPr>
          <w:rFonts w:ascii="Book Antiqua" w:hAnsi="Book Antiqua"/>
          <w:sz w:val="24"/>
          <w:szCs w:val="24"/>
        </w:rPr>
        <w:t>can</w:t>
      </w:r>
      <w:r w:rsidRPr="00F23F07">
        <w:rPr>
          <w:rFonts w:ascii="Book Antiqua" w:hAnsi="Book Antiqua"/>
          <w:sz w:val="24"/>
          <w:szCs w:val="24"/>
        </w:rPr>
        <w:t xml:space="preserve"> be controlled. These features may prevent serious complications associated with long-term use of stents. 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F23F07">
        <w:rPr>
          <w:rFonts w:ascii="Book Antiqua" w:hAnsi="Book Antiqua"/>
          <w:sz w:val="24"/>
          <w:szCs w:val="24"/>
        </w:rPr>
        <w:t xml:space="preserve">he detachable “pieced” stent has </w:t>
      </w:r>
      <w:r>
        <w:rPr>
          <w:rFonts w:ascii="Book Antiqua" w:hAnsi="Book Antiqua"/>
          <w:sz w:val="24"/>
          <w:szCs w:val="24"/>
        </w:rPr>
        <w:t xml:space="preserve">an </w:t>
      </w:r>
      <w:r w:rsidRPr="00F23F07">
        <w:rPr>
          <w:rFonts w:ascii="Book Antiqua" w:hAnsi="Book Antiqua"/>
          <w:sz w:val="24"/>
          <w:szCs w:val="24"/>
        </w:rPr>
        <w:t>equivalent dilation effect and safety compared with that of a conventional SEMS. The rate of stent removal was</w:t>
      </w:r>
      <w:r>
        <w:rPr>
          <w:rFonts w:ascii="Book Antiqua" w:hAnsi="Book Antiqua"/>
          <w:sz w:val="24"/>
          <w:szCs w:val="24"/>
        </w:rPr>
        <w:t xml:space="preserve"> significantly</w:t>
      </w:r>
      <w:r w:rsidRPr="00F23F07">
        <w:rPr>
          <w:rFonts w:ascii="Book Antiqua" w:hAnsi="Book Antiqua"/>
          <w:sz w:val="24"/>
          <w:szCs w:val="24"/>
        </w:rPr>
        <w:t xml:space="preserve"> higher</w:t>
      </w:r>
      <w:r>
        <w:rPr>
          <w:rFonts w:ascii="Book Antiqua" w:hAnsi="Book Antiqua"/>
          <w:sz w:val="24"/>
          <w:szCs w:val="24"/>
        </w:rPr>
        <w:t xml:space="preserve"> in the study group compared with the control group</w:t>
      </w:r>
      <w:r w:rsidRPr="00F23F0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T</w:t>
      </w:r>
      <w:r w:rsidRPr="00F23F07">
        <w:rPr>
          <w:rFonts w:ascii="Book Antiqua" w:hAnsi="Book Antiqua"/>
          <w:sz w:val="24"/>
          <w:szCs w:val="24"/>
        </w:rPr>
        <w:t>he control group</w:t>
      </w:r>
      <w:r>
        <w:rPr>
          <w:rFonts w:ascii="Book Antiqua" w:hAnsi="Book Antiqua"/>
          <w:sz w:val="24"/>
          <w:szCs w:val="24"/>
        </w:rPr>
        <w:t xml:space="preserve"> had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four</w:t>
      </w:r>
      <w:r w:rsidRPr="00F23F07">
        <w:rPr>
          <w:rFonts w:ascii="Book Antiqua" w:hAnsi="Book Antiqua"/>
          <w:sz w:val="24"/>
          <w:szCs w:val="24"/>
        </w:rPr>
        <w:t xml:space="preserve"> failed removal procedure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due to tissue overgrowth at the end of the stent</w:t>
      </w:r>
      <w:r>
        <w:rPr>
          <w:rFonts w:ascii="Book Antiqua" w:hAnsi="Book Antiqua"/>
          <w:sz w:val="24"/>
          <w:szCs w:val="24"/>
        </w:rPr>
        <w:t xml:space="preserve">; furthermore, </w:t>
      </w:r>
      <w:r w:rsidRPr="00F23F07">
        <w:rPr>
          <w:rFonts w:ascii="Book Antiqua" w:hAnsi="Book Antiqua"/>
          <w:sz w:val="24"/>
          <w:szCs w:val="24"/>
        </w:rPr>
        <w:t xml:space="preserve">bleeding occurred in </w:t>
      </w:r>
      <w:r w:rsidRPr="003335BE">
        <w:rPr>
          <w:rFonts w:ascii="Book Antiqua" w:hAnsi="Book Antiqua"/>
          <w:sz w:val="24"/>
          <w:szCs w:val="24"/>
        </w:rPr>
        <w:t>four</w:t>
      </w:r>
      <w:r w:rsidRPr="00F23F07">
        <w:rPr>
          <w:rFonts w:ascii="Book Antiqua" w:hAnsi="Book Antiqua"/>
          <w:sz w:val="24"/>
          <w:szCs w:val="24"/>
        </w:rPr>
        <w:t xml:space="preserve"> rabbits. There </w:t>
      </w:r>
      <w:r>
        <w:rPr>
          <w:rFonts w:ascii="Book Antiqua" w:hAnsi="Book Antiqua"/>
          <w:sz w:val="24"/>
          <w:szCs w:val="24"/>
        </w:rPr>
        <w:t>was</w:t>
      </w:r>
      <w:r w:rsidRPr="00F23F07">
        <w:rPr>
          <w:rFonts w:ascii="Book Antiqua" w:hAnsi="Book Antiqua"/>
          <w:sz w:val="24"/>
          <w:szCs w:val="24"/>
        </w:rPr>
        <w:t xml:space="preserve"> no obvious bleeding or resistance in </w:t>
      </w:r>
      <w:r>
        <w:rPr>
          <w:rFonts w:ascii="Book Antiqua" w:hAnsi="Book Antiqua"/>
          <w:sz w:val="24"/>
          <w:szCs w:val="24"/>
        </w:rPr>
        <w:t>any of</w:t>
      </w:r>
      <w:r w:rsidRPr="00F23F07">
        <w:rPr>
          <w:rFonts w:ascii="Book Antiqua" w:hAnsi="Book Antiqua"/>
          <w:sz w:val="24"/>
          <w:szCs w:val="24"/>
        </w:rPr>
        <w:t xml:space="preserve"> the removals in the study group. </w:t>
      </w:r>
      <w:r>
        <w:rPr>
          <w:rFonts w:ascii="Book Antiqua" w:hAnsi="Book Antiqua"/>
          <w:sz w:val="24"/>
          <w:szCs w:val="24"/>
        </w:rPr>
        <w:t>T</w:t>
      </w:r>
      <w:r w:rsidRPr="003335BE">
        <w:rPr>
          <w:rFonts w:ascii="Book Antiqua" w:hAnsi="Book Antiqua"/>
          <w:sz w:val="24"/>
          <w:szCs w:val="24"/>
        </w:rPr>
        <w:t>wo</w:t>
      </w:r>
      <w:r w:rsidRPr="00F23F07">
        <w:rPr>
          <w:rFonts w:ascii="Book Antiqua" w:hAnsi="Book Antiqua"/>
          <w:sz w:val="24"/>
          <w:szCs w:val="24"/>
        </w:rPr>
        <w:t xml:space="preserve"> cases </w:t>
      </w:r>
      <w:r>
        <w:rPr>
          <w:rFonts w:ascii="Book Antiqua" w:hAnsi="Book Antiqua"/>
          <w:sz w:val="24"/>
          <w:szCs w:val="24"/>
        </w:rPr>
        <w:t>in</w:t>
      </w:r>
      <w:r w:rsidRPr="00F23F07">
        <w:rPr>
          <w:rFonts w:ascii="Book Antiqua" w:hAnsi="Book Antiqua"/>
          <w:sz w:val="24"/>
          <w:szCs w:val="24"/>
        </w:rPr>
        <w:t xml:space="preserve"> the study group </w:t>
      </w:r>
      <w:r>
        <w:rPr>
          <w:rFonts w:ascii="Book Antiqua" w:hAnsi="Book Antiqua"/>
          <w:sz w:val="24"/>
          <w:szCs w:val="24"/>
        </w:rPr>
        <w:t xml:space="preserve">had rough </w:t>
      </w:r>
      <w:r w:rsidRPr="00F23F07">
        <w:rPr>
          <w:rFonts w:ascii="Book Antiqua" w:hAnsi="Book Antiqua"/>
          <w:sz w:val="24"/>
          <w:szCs w:val="24"/>
        </w:rPr>
        <w:t>surgical suture lines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which</w:t>
      </w:r>
      <w:r w:rsidRPr="00F23F07">
        <w:rPr>
          <w:rFonts w:ascii="Book Antiqua" w:hAnsi="Book Antiqua"/>
          <w:sz w:val="24"/>
          <w:szCs w:val="24"/>
        </w:rPr>
        <w:t xml:space="preserve"> snapped during clamping. However, the broken end of the suture line </w:t>
      </w:r>
      <w:r>
        <w:rPr>
          <w:rFonts w:ascii="Book Antiqua" w:hAnsi="Book Antiqua"/>
          <w:sz w:val="24"/>
          <w:szCs w:val="24"/>
        </w:rPr>
        <w:t>was</w:t>
      </w:r>
      <w:r w:rsidRPr="00F23F07">
        <w:rPr>
          <w:rFonts w:ascii="Book Antiqua" w:hAnsi="Book Antiqua"/>
          <w:sz w:val="24"/>
          <w:szCs w:val="24"/>
        </w:rPr>
        <w:t xml:space="preserve"> grasped with biopsy forceps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</w:t>
      </w:r>
      <w:r w:rsidRPr="00F07293">
        <w:rPr>
          <w:rFonts w:ascii="Book Antiqua" w:hAnsi="Book Antiqua"/>
          <w:sz w:val="24"/>
          <w:szCs w:val="24"/>
        </w:rPr>
        <w:t xml:space="preserve">the slipknot was </w:t>
      </w:r>
      <w:r w:rsidRPr="00F07293">
        <w:rPr>
          <w:rFonts w:ascii="Book Antiqua" w:hAnsi="Book Antiqua"/>
          <w:sz w:val="24"/>
          <w:szCs w:val="24"/>
        </w:rPr>
        <w:lastRenderedPageBreak/>
        <w:t>then unfastened sequentially</w:t>
      </w:r>
      <w:r>
        <w:rPr>
          <w:rFonts w:ascii="Book Antiqua" w:hAnsi="Book Antiqua" w:hint="eastAsia"/>
          <w:sz w:val="24"/>
          <w:szCs w:val="24"/>
        </w:rPr>
        <w:t xml:space="preserve"> by pulling the residual suture lines forward</w:t>
      </w:r>
      <w:r w:rsidRPr="00F07293">
        <w:rPr>
          <w:rFonts w:ascii="Book Antiqua" w:hAnsi="Book Antiqua"/>
          <w:sz w:val="24"/>
          <w:szCs w:val="24"/>
        </w:rPr>
        <w:t>.</w:t>
      </w:r>
      <w:r w:rsidRPr="00AB6B2F">
        <w:rPr>
          <w:rFonts w:ascii="Book Antiqua" w:hAnsi="Book Antiqua"/>
          <w:sz w:val="24"/>
          <w:szCs w:val="24"/>
        </w:rPr>
        <w:t xml:space="preserve"> </w:t>
      </w:r>
      <w:r w:rsidRPr="00F23F07">
        <w:rPr>
          <w:rFonts w:ascii="Book Antiqua" w:hAnsi="Book Antiqua"/>
          <w:sz w:val="24"/>
          <w:szCs w:val="24"/>
        </w:rPr>
        <w:t>Our work indicate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 xml:space="preserve"> that the study stent </w:t>
      </w:r>
      <w:r>
        <w:rPr>
          <w:rFonts w:ascii="Book Antiqua" w:hAnsi="Book Antiqua"/>
          <w:sz w:val="24"/>
          <w:szCs w:val="24"/>
        </w:rPr>
        <w:t>can</w:t>
      </w:r>
      <w:r w:rsidRPr="00F23F07">
        <w:rPr>
          <w:rFonts w:ascii="Book Antiqua" w:hAnsi="Book Antiqua"/>
          <w:sz w:val="24"/>
          <w:szCs w:val="24"/>
        </w:rPr>
        <w:t xml:space="preserve"> be extracted even if the surgical suture line is broken.</w:t>
      </w:r>
      <w:r w:rsidRPr="00F0729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</w:t>
      </w:r>
      <w:r w:rsidRPr="00F07293">
        <w:rPr>
          <w:rFonts w:ascii="Book Antiqua" w:hAnsi="Book Antiqua"/>
          <w:sz w:val="24"/>
          <w:szCs w:val="24"/>
        </w:rPr>
        <w:t>ifferent suture materials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F07293">
        <w:rPr>
          <w:rFonts w:ascii="Book Antiqua" w:hAnsi="Book Antiqua"/>
          <w:sz w:val="24"/>
          <w:szCs w:val="24"/>
        </w:rPr>
        <w:t xml:space="preserve">should be addressed in the future studies. </w:t>
      </w:r>
    </w:p>
    <w:p w:rsidR="00D464D5" w:rsidRPr="00F23F07" w:rsidRDefault="00D464D5" w:rsidP="002850FA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limitation of this study is that it is</w:t>
      </w:r>
      <w:r w:rsidRPr="00F23F07">
        <w:rPr>
          <w:rFonts w:ascii="Book Antiqua" w:hAnsi="Book Antiqua"/>
          <w:sz w:val="24"/>
          <w:szCs w:val="24"/>
        </w:rPr>
        <w:t xml:space="preserve"> an experimental animal study</w:t>
      </w:r>
      <w:r>
        <w:rPr>
          <w:rFonts w:ascii="Book Antiqua" w:hAnsi="Book Antiqua"/>
          <w:sz w:val="24"/>
          <w:szCs w:val="24"/>
        </w:rPr>
        <w:t xml:space="preserve"> with</w:t>
      </w:r>
      <w:r w:rsidRPr="00F23F07">
        <w:rPr>
          <w:rFonts w:ascii="Book Antiqua" w:hAnsi="Book Antiqua"/>
          <w:sz w:val="24"/>
          <w:szCs w:val="24"/>
        </w:rPr>
        <w:t xml:space="preserve"> only one style of conventional stent </w:t>
      </w:r>
      <w:r>
        <w:rPr>
          <w:rFonts w:ascii="Book Antiqua" w:hAnsi="Book Antiqua"/>
          <w:sz w:val="24"/>
          <w:szCs w:val="24"/>
        </w:rPr>
        <w:t xml:space="preserve">used for comparison. </w:t>
      </w:r>
      <w:r w:rsidRPr="00F23F07">
        <w:rPr>
          <w:rFonts w:ascii="Book Antiqua" w:hAnsi="Book Antiqua"/>
          <w:sz w:val="24"/>
          <w:szCs w:val="24"/>
        </w:rPr>
        <w:t xml:space="preserve">Further studies </w:t>
      </w:r>
      <w:r>
        <w:rPr>
          <w:rFonts w:ascii="Book Antiqua" w:hAnsi="Book Antiqua"/>
          <w:sz w:val="24"/>
          <w:szCs w:val="24"/>
        </w:rPr>
        <w:t>are</w:t>
      </w:r>
      <w:r w:rsidRPr="00F23F07">
        <w:rPr>
          <w:rFonts w:ascii="Book Antiqua" w:hAnsi="Book Antiqua"/>
          <w:sz w:val="24"/>
          <w:szCs w:val="24"/>
        </w:rPr>
        <w:t xml:space="preserve"> necessary to investigate the duration of </w:t>
      </w:r>
      <w:r>
        <w:rPr>
          <w:rFonts w:ascii="Book Antiqua" w:hAnsi="Book Antiqua"/>
          <w:sz w:val="24"/>
          <w:szCs w:val="24"/>
        </w:rPr>
        <w:t xml:space="preserve">the detachable “pieced” </w:t>
      </w:r>
      <w:r w:rsidRPr="00F23F07">
        <w:rPr>
          <w:rFonts w:ascii="Book Antiqua" w:hAnsi="Book Antiqua"/>
          <w:sz w:val="24"/>
          <w:szCs w:val="24"/>
        </w:rPr>
        <w:t xml:space="preserve">stent placement, the feasibility of </w:t>
      </w:r>
      <w:r>
        <w:rPr>
          <w:rFonts w:ascii="Book Antiqua" w:hAnsi="Book Antiqua"/>
          <w:sz w:val="24"/>
          <w:szCs w:val="24"/>
        </w:rPr>
        <w:t>the</w:t>
      </w:r>
      <w:r w:rsidRPr="00F23F07">
        <w:rPr>
          <w:rFonts w:ascii="Book Antiqua" w:hAnsi="Book Antiqua"/>
          <w:sz w:val="24"/>
          <w:szCs w:val="24"/>
        </w:rPr>
        <w:t xml:space="preserve"> retrieval, the optimal length and diameter, the tissue reaction, and the long-term complications in animals and humans. Clinical trials </w:t>
      </w:r>
      <w:r>
        <w:rPr>
          <w:rFonts w:ascii="Book Antiqua" w:hAnsi="Book Antiqua"/>
          <w:sz w:val="24"/>
          <w:szCs w:val="24"/>
        </w:rPr>
        <w:t>involving</w:t>
      </w:r>
      <w:r w:rsidRPr="00F23F07">
        <w:rPr>
          <w:rFonts w:ascii="Book Antiqua" w:hAnsi="Book Antiqua"/>
          <w:sz w:val="24"/>
          <w:szCs w:val="24"/>
        </w:rPr>
        <w:t xml:space="preserve"> patients with esophageal stricture </w:t>
      </w:r>
      <w:r>
        <w:rPr>
          <w:rFonts w:ascii="Book Antiqua" w:hAnsi="Book Antiqua"/>
          <w:sz w:val="24"/>
          <w:szCs w:val="24"/>
        </w:rPr>
        <w:t>are</w:t>
      </w:r>
      <w:r w:rsidRPr="00F23F07">
        <w:rPr>
          <w:rFonts w:ascii="Book Antiqua" w:hAnsi="Book Antiqua"/>
          <w:sz w:val="24"/>
          <w:szCs w:val="24"/>
        </w:rPr>
        <w:t xml:space="preserve"> needed in </w:t>
      </w:r>
      <w:r>
        <w:rPr>
          <w:rFonts w:ascii="Book Antiqua" w:hAnsi="Book Antiqua"/>
          <w:sz w:val="24"/>
          <w:szCs w:val="24"/>
        </w:rPr>
        <w:t>future</w:t>
      </w:r>
      <w:r w:rsidRPr="00F23F07">
        <w:rPr>
          <w:rFonts w:ascii="Book Antiqua" w:hAnsi="Book Antiqua"/>
          <w:sz w:val="24"/>
          <w:szCs w:val="24"/>
        </w:rPr>
        <w:t xml:space="preserve"> investigation</w:t>
      </w:r>
      <w:r>
        <w:rPr>
          <w:rFonts w:ascii="Book Antiqua" w:hAnsi="Book Antiqua"/>
          <w:sz w:val="24"/>
          <w:szCs w:val="24"/>
        </w:rPr>
        <w:t>s</w:t>
      </w:r>
      <w:r w:rsidRPr="00F23F07">
        <w:rPr>
          <w:rFonts w:ascii="Book Antiqua" w:hAnsi="Book Antiqua"/>
          <w:sz w:val="24"/>
          <w:szCs w:val="24"/>
        </w:rPr>
        <w:t>.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CONCLUSION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F23F07">
        <w:rPr>
          <w:rFonts w:ascii="Book Antiqua" w:hAnsi="Book Antiqua"/>
          <w:sz w:val="24"/>
          <w:szCs w:val="24"/>
        </w:rPr>
        <w:t xml:space="preserve">he detachable “pieced” stent may </w:t>
      </w:r>
      <w:r>
        <w:rPr>
          <w:rFonts w:ascii="Book Antiqua" w:hAnsi="Book Antiqua"/>
          <w:sz w:val="24"/>
          <w:szCs w:val="24"/>
        </w:rPr>
        <w:t>offer</w:t>
      </w:r>
      <w:r w:rsidRPr="00F23F07">
        <w:rPr>
          <w:rFonts w:ascii="Book Antiqua" w:hAnsi="Book Antiqua"/>
          <w:sz w:val="24"/>
          <w:szCs w:val="24"/>
        </w:rPr>
        <w:t xml:space="preserve"> a new option for the treatment of benign esophageal strictures in humans. </w:t>
      </w:r>
      <w:r>
        <w:rPr>
          <w:rFonts w:ascii="Book Antiqua" w:hAnsi="Book Antiqua"/>
          <w:sz w:val="24"/>
          <w:szCs w:val="24"/>
        </w:rPr>
        <w:t>The stent</w:t>
      </w:r>
      <w:r w:rsidRPr="00F23F07">
        <w:rPr>
          <w:rFonts w:ascii="Book Antiqua" w:hAnsi="Book Antiqua"/>
          <w:sz w:val="24"/>
          <w:szCs w:val="24"/>
        </w:rPr>
        <w:t xml:space="preserve"> may sustain a long-lasting dilation effect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potentially reduc</w:t>
      </w:r>
      <w:r>
        <w:rPr>
          <w:rFonts w:ascii="Book Antiqua" w:hAnsi="Book Antiqua"/>
          <w:sz w:val="24"/>
          <w:szCs w:val="24"/>
        </w:rPr>
        <w:t>ing</w:t>
      </w:r>
      <w:r w:rsidRPr="00F23F07">
        <w:rPr>
          <w:rFonts w:ascii="Book Antiqua" w:hAnsi="Book Antiqua"/>
          <w:sz w:val="24"/>
          <w:szCs w:val="24"/>
        </w:rPr>
        <w:t xml:space="preserve"> complications </w:t>
      </w:r>
      <w:r>
        <w:rPr>
          <w:rFonts w:ascii="Book Antiqua" w:hAnsi="Book Antiqua"/>
          <w:sz w:val="24"/>
          <w:szCs w:val="24"/>
        </w:rPr>
        <w:t>associated with</w:t>
      </w:r>
      <w:r w:rsidRPr="00F23F07">
        <w:rPr>
          <w:rFonts w:ascii="Book Antiqua" w:hAnsi="Book Antiqua"/>
          <w:sz w:val="24"/>
          <w:szCs w:val="24"/>
        </w:rPr>
        <w:t xml:space="preserve"> stent extraction. The time of stent removal can be controlled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and the procedure of stent retrieval is simple. </w:t>
      </w:r>
      <w:r>
        <w:rPr>
          <w:rFonts w:ascii="Book Antiqua" w:hAnsi="Book Antiqua"/>
          <w:sz w:val="24"/>
          <w:szCs w:val="24"/>
        </w:rPr>
        <w:t>The stent</w:t>
      </w:r>
      <w:r w:rsidRPr="00F23F07">
        <w:rPr>
          <w:rFonts w:ascii="Book Antiqua" w:hAnsi="Book Antiqua"/>
          <w:sz w:val="24"/>
          <w:szCs w:val="24"/>
        </w:rPr>
        <w:t xml:space="preserve"> may potentially become an option for those patients who need to have </w:t>
      </w:r>
      <w:r>
        <w:rPr>
          <w:rFonts w:ascii="Book Antiqua" w:hAnsi="Book Antiqua"/>
          <w:sz w:val="24"/>
          <w:szCs w:val="24"/>
        </w:rPr>
        <w:t xml:space="preserve">a </w:t>
      </w:r>
      <w:r w:rsidRPr="00F23F07">
        <w:rPr>
          <w:rFonts w:ascii="Book Antiqua" w:hAnsi="Book Antiqua"/>
          <w:sz w:val="24"/>
          <w:szCs w:val="24"/>
        </w:rPr>
        <w:t xml:space="preserve">stent extracted or who have had a stent migrate. Its use in other areas of the gastrointestinal tract </w:t>
      </w:r>
      <w:r>
        <w:rPr>
          <w:rFonts w:ascii="Book Antiqua" w:hAnsi="Book Antiqua"/>
          <w:sz w:val="24"/>
          <w:szCs w:val="24"/>
        </w:rPr>
        <w:t xml:space="preserve">should </w:t>
      </w:r>
      <w:r w:rsidRPr="00F23F07">
        <w:rPr>
          <w:rFonts w:ascii="Book Antiqua" w:hAnsi="Book Antiqua"/>
          <w:sz w:val="24"/>
          <w:szCs w:val="24"/>
        </w:rPr>
        <w:t>also be explored.</w:t>
      </w:r>
      <w:bookmarkEnd w:id="17"/>
      <w:bookmarkEnd w:id="18"/>
      <w:r w:rsidRPr="00F23F07">
        <w:rPr>
          <w:rFonts w:ascii="Book Antiqua" w:hAnsi="Book Antiqua"/>
          <w:sz w:val="24"/>
          <w:szCs w:val="24"/>
        </w:rPr>
        <w:t xml:space="preserve"> </w:t>
      </w:r>
    </w:p>
    <w:p w:rsidR="00D464D5" w:rsidRPr="00F23F07" w:rsidRDefault="00D464D5" w:rsidP="00D464D5">
      <w:pPr>
        <w:pStyle w:val="FootnoteText"/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F23F07">
        <w:rPr>
          <w:rFonts w:ascii="Book Antiqua" w:hAnsi="Book Antiqua"/>
          <w:b/>
          <w:sz w:val="24"/>
          <w:szCs w:val="24"/>
        </w:rPr>
        <w:t>ACKNOWLEDGEMENTS</w:t>
      </w: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>We would like to express our gratitude to Dr. David E. Fleischer</w:t>
      </w:r>
      <w:r>
        <w:rPr>
          <w:rFonts w:ascii="Book Antiqua" w:hAnsi="Book Antiqua"/>
          <w:sz w:val="24"/>
          <w:szCs w:val="24"/>
        </w:rPr>
        <w:t>,</w:t>
      </w:r>
      <w:r w:rsidRPr="00F23F07">
        <w:rPr>
          <w:rFonts w:ascii="Book Antiqua" w:hAnsi="Book Antiqua"/>
          <w:sz w:val="24"/>
          <w:szCs w:val="24"/>
        </w:rPr>
        <w:t xml:space="preserve"> who revised the paper and gave us writing assistance.</w:t>
      </w:r>
      <w:r w:rsidRPr="003335BE">
        <w:rPr>
          <w:rFonts w:ascii="Book Antiqua" w:hAnsi="Book Antiqua"/>
          <w:sz w:val="24"/>
          <w:szCs w:val="24"/>
        </w:rPr>
        <w:t xml:space="preserve"> </w:t>
      </w:r>
    </w:p>
    <w:p w:rsidR="00D464D5" w:rsidRPr="003335BE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D464D5" w:rsidRPr="003335BE" w:rsidRDefault="00D464D5" w:rsidP="00D464D5">
      <w:pPr>
        <w:autoSpaceDE w:val="0"/>
        <w:autoSpaceDN w:val="0"/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3335BE">
        <w:rPr>
          <w:rFonts w:ascii="Book Antiqua" w:hAnsi="Book Antiqua"/>
          <w:b/>
          <w:bCs/>
          <w:sz w:val="24"/>
          <w:szCs w:val="24"/>
        </w:rPr>
        <w:t>COMMENTS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  <w:r w:rsidRPr="003335BE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t xml:space="preserve">Benign esophageal stricture is one of the most common digestive diseases and can </w:t>
      </w:r>
      <w:r>
        <w:rPr>
          <w:rFonts w:ascii="Book Antiqua" w:hAnsi="Book Antiqua"/>
          <w:sz w:val="24"/>
          <w:szCs w:val="24"/>
        </w:rPr>
        <w:t xml:space="preserve">reduce </w:t>
      </w:r>
      <w:r w:rsidRPr="003335BE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patient’s </w:t>
      </w:r>
      <w:r w:rsidRPr="003335BE">
        <w:rPr>
          <w:rFonts w:ascii="Book Antiqua" w:hAnsi="Book Antiqua"/>
          <w:sz w:val="24"/>
          <w:szCs w:val="24"/>
        </w:rPr>
        <w:t>quality life</w:t>
      </w:r>
      <w:r>
        <w:rPr>
          <w:rFonts w:ascii="Book Antiqua" w:hAnsi="Book Antiqua"/>
          <w:sz w:val="24"/>
          <w:szCs w:val="24"/>
        </w:rPr>
        <w:t>.</w:t>
      </w:r>
      <w:r w:rsidRPr="003335BE">
        <w:rPr>
          <w:rFonts w:ascii="Book Antiqua" w:hAnsi="Book Antiqua"/>
          <w:sz w:val="24"/>
          <w:szCs w:val="24"/>
        </w:rPr>
        <w:t xml:space="preserve"> Short-term stent implantation treatment </w:t>
      </w:r>
      <w:r>
        <w:rPr>
          <w:rFonts w:ascii="Book Antiqua" w:hAnsi="Book Antiqua"/>
          <w:sz w:val="24"/>
          <w:szCs w:val="24"/>
        </w:rPr>
        <w:t>is</w:t>
      </w:r>
      <w:r w:rsidRPr="003335BE">
        <w:rPr>
          <w:rFonts w:ascii="Book Antiqua" w:hAnsi="Book Antiqua"/>
          <w:sz w:val="24"/>
          <w:szCs w:val="24"/>
        </w:rPr>
        <w:t xml:space="preserve"> considered to palliate dysphagia and discomfort by sustained dilatation. 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  <w:r w:rsidRPr="003335BE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lastRenderedPageBreak/>
        <w:t xml:space="preserve">The main problem </w:t>
      </w:r>
      <w:r>
        <w:rPr>
          <w:rFonts w:ascii="Book Antiqua" w:hAnsi="Book Antiqua"/>
          <w:sz w:val="24"/>
          <w:szCs w:val="24"/>
        </w:rPr>
        <w:t xml:space="preserve">in stent </w:t>
      </w:r>
      <w:r w:rsidRPr="003335BE">
        <w:rPr>
          <w:rFonts w:ascii="Book Antiqua" w:hAnsi="Book Antiqua"/>
          <w:sz w:val="24"/>
          <w:szCs w:val="24"/>
        </w:rPr>
        <w:t>removal is its radial force. So far, no stent can completely change its radial force during</w:t>
      </w:r>
      <w:r>
        <w:rPr>
          <w:rFonts w:ascii="Book Antiqua" w:hAnsi="Book Antiqua"/>
          <w:sz w:val="24"/>
          <w:szCs w:val="24"/>
        </w:rPr>
        <w:t xml:space="preserve"> the</w:t>
      </w:r>
      <w:r w:rsidRPr="003335BE">
        <w:rPr>
          <w:rFonts w:ascii="Book Antiqua" w:hAnsi="Book Antiqua"/>
          <w:sz w:val="24"/>
          <w:szCs w:val="24"/>
        </w:rPr>
        <w:t xml:space="preserve"> removal procedure.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i/>
          <w:sz w:val="24"/>
          <w:szCs w:val="24"/>
        </w:rPr>
      </w:pPr>
      <w:r w:rsidRPr="003335BE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t>The newly designed detachable “pieced” stent possesses the properties of not only strong radial force for sustained dilatation</w:t>
      </w:r>
      <w:r>
        <w:rPr>
          <w:rFonts w:ascii="Book Antiqua" w:hAnsi="Book Antiqua"/>
          <w:sz w:val="24"/>
          <w:szCs w:val="24"/>
        </w:rPr>
        <w:t>,</w:t>
      </w:r>
      <w:r w:rsidRPr="003335BE">
        <w:rPr>
          <w:rFonts w:ascii="Book Antiqua" w:hAnsi="Book Antiqua"/>
          <w:sz w:val="24"/>
          <w:szCs w:val="24"/>
        </w:rPr>
        <w:t xml:space="preserve"> but also easy removal without radial force. It </w:t>
      </w:r>
      <w:r>
        <w:rPr>
          <w:rFonts w:ascii="Book Antiqua" w:hAnsi="Book Antiqua"/>
          <w:sz w:val="24"/>
          <w:szCs w:val="24"/>
        </w:rPr>
        <w:t>presents</w:t>
      </w:r>
      <w:r w:rsidRPr="003335BE">
        <w:rPr>
          <w:rFonts w:ascii="Book Antiqua" w:hAnsi="Book Antiqua"/>
          <w:sz w:val="24"/>
          <w:szCs w:val="24"/>
        </w:rPr>
        <w:t xml:space="preserve"> a better alternative management for treatment of refractory benign esophageal stricture</w:t>
      </w:r>
      <w:r>
        <w:rPr>
          <w:rFonts w:ascii="Book Antiqua" w:hAnsi="Book Antiqua"/>
          <w:sz w:val="24"/>
          <w:szCs w:val="24"/>
        </w:rPr>
        <w:t>.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  <w:r w:rsidRPr="003335BE">
        <w:rPr>
          <w:rFonts w:ascii="Book Antiqua" w:hAnsi="Book Antiqua"/>
          <w:b/>
          <w:bCs/>
          <w:i/>
          <w:sz w:val="24"/>
          <w:szCs w:val="24"/>
        </w:rPr>
        <w:t xml:space="preserve">Applications 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t xml:space="preserve">The study results suggest that </w:t>
      </w:r>
      <w:r>
        <w:rPr>
          <w:rFonts w:ascii="Book Antiqua" w:hAnsi="Book Antiqua"/>
          <w:sz w:val="24"/>
          <w:szCs w:val="24"/>
        </w:rPr>
        <w:t xml:space="preserve">the </w:t>
      </w:r>
      <w:r w:rsidRPr="003335BE">
        <w:rPr>
          <w:rFonts w:ascii="Book Antiqua" w:hAnsi="Book Antiqua"/>
          <w:sz w:val="24"/>
          <w:szCs w:val="24"/>
        </w:rPr>
        <w:t xml:space="preserve">newly designed detachable “pieced” stent can provide </w:t>
      </w:r>
      <w:r>
        <w:rPr>
          <w:rFonts w:ascii="Book Antiqua" w:hAnsi="Book Antiqua"/>
          <w:sz w:val="24"/>
          <w:szCs w:val="24"/>
        </w:rPr>
        <w:t>sufficient</w:t>
      </w:r>
      <w:r w:rsidRPr="003335BE">
        <w:rPr>
          <w:rFonts w:ascii="Book Antiqua" w:hAnsi="Book Antiqua"/>
          <w:sz w:val="24"/>
          <w:szCs w:val="24"/>
        </w:rPr>
        <w:t xml:space="preserve"> dilatation effect and good patency to remold the esophageal</w:t>
      </w:r>
      <w:r>
        <w:rPr>
          <w:rFonts w:ascii="Book Antiqua" w:hAnsi="Book Antiqua"/>
          <w:sz w:val="24"/>
          <w:szCs w:val="24"/>
        </w:rPr>
        <w:t xml:space="preserve"> tract and can be easily removed</w:t>
      </w:r>
      <w:r w:rsidRPr="003335BE">
        <w:rPr>
          <w:rFonts w:ascii="Book Antiqua" w:hAnsi="Book Antiqua"/>
          <w:sz w:val="24"/>
          <w:szCs w:val="24"/>
        </w:rPr>
        <w:t xml:space="preserve"> during stent extraction</w:t>
      </w:r>
      <w:r>
        <w:rPr>
          <w:rFonts w:ascii="Book Antiqua" w:hAnsi="Book Antiqua"/>
          <w:sz w:val="24"/>
          <w:szCs w:val="24"/>
        </w:rPr>
        <w:t>.</w:t>
      </w:r>
      <w:r w:rsidRPr="003335BE">
        <w:rPr>
          <w:rFonts w:ascii="Book Antiqua" w:hAnsi="Book Antiqua"/>
          <w:sz w:val="24"/>
          <w:szCs w:val="24"/>
        </w:rPr>
        <w:t xml:space="preserve"> 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  <w:r w:rsidRPr="003335BE">
        <w:rPr>
          <w:rFonts w:ascii="Book Antiqua" w:hAnsi="Book Antiqua"/>
          <w:b/>
          <w:bCs/>
          <w:i/>
          <w:sz w:val="24"/>
          <w:szCs w:val="24"/>
        </w:rPr>
        <w:t>Terminology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9F4481">
        <w:rPr>
          <w:rFonts w:ascii="Book Antiqua" w:hAnsi="Book Antiqua"/>
          <w:sz w:val="24"/>
          <w:szCs w:val="24"/>
        </w:rPr>
        <w:t xml:space="preserve">Refractory benign esophageal strictures usually occur in the patients who </w:t>
      </w:r>
      <w:r>
        <w:rPr>
          <w:rFonts w:ascii="Book Antiqua" w:hAnsi="Book Antiqua"/>
          <w:sz w:val="24"/>
          <w:szCs w:val="24"/>
        </w:rPr>
        <w:t xml:space="preserve">have had </w:t>
      </w:r>
      <w:r w:rsidRPr="009F4481">
        <w:rPr>
          <w:rFonts w:ascii="Book Antiqua" w:hAnsi="Book Antiqua"/>
          <w:sz w:val="24"/>
          <w:szCs w:val="24"/>
        </w:rPr>
        <w:t>failed 1</w:t>
      </w:r>
      <w:r>
        <w:rPr>
          <w:rFonts w:ascii="Book Antiqua" w:hAnsi="Book Antiqua"/>
          <w:sz w:val="24"/>
          <w:szCs w:val="24"/>
        </w:rPr>
        <w:t>–</w:t>
      </w:r>
      <w:r w:rsidRPr="009F4481">
        <w:rPr>
          <w:rFonts w:ascii="Book Antiqua" w:hAnsi="Book Antiqua"/>
          <w:sz w:val="24"/>
          <w:szCs w:val="24"/>
        </w:rPr>
        <w:t>3 consecutive sessions of boug</w:t>
      </w:r>
      <w:r>
        <w:rPr>
          <w:rFonts w:ascii="Book Antiqua" w:hAnsi="Book Antiqua"/>
          <w:sz w:val="24"/>
          <w:szCs w:val="24"/>
        </w:rPr>
        <w:t>ies or balloons dilatation. These are</w:t>
      </w:r>
      <w:r w:rsidRPr="009F4481">
        <w:rPr>
          <w:rFonts w:ascii="Book Antiqua" w:hAnsi="Book Antiqua"/>
          <w:sz w:val="24"/>
          <w:szCs w:val="24"/>
        </w:rPr>
        <w:t xml:space="preserve"> more complex strictures </w:t>
      </w:r>
      <w:r>
        <w:rPr>
          <w:rFonts w:ascii="Book Antiqua" w:hAnsi="Book Antiqua"/>
          <w:sz w:val="24"/>
          <w:szCs w:val="24"/>
        </w:rPr>
        <w:t>(30</w:t>
      </w:r>
      <w:r w:rsidR="002850FA">
        <w:rPr>
          <w:rFonts w:ascii="Book Antiqua" w:hAnsi="Book Antiqua" w:hint="eastAsia"/>
          <w:sz w:val="24"/>
          <w:szCs w:val="24"/>
        </w:rPr>
        <w:t>%</w:t>
      </w:r>
      <w:r>
        <w:rPr>
          <w:rFonts w:ascii="Book Antiqua" w:hAnsi="Book Antiqua"/>
          <w:sz w:val="24"/>
          <w:szCs w:val="24"/>
        </w:rPr>
        <w:t>–40%) of</w:t>
      </w:r>
      <w:r w:rsidRPr="009F4481">
        <w:rPr>
          <w:rFonts w:ascii="Book Antiqua" w:hAnsi="Book Antiqua"/>
          <w:sz w:val="24"/>
          <w:szCs w:val="24"/>
        </w:rPr>
        <w:t xml:space="preserve"> &gt;</w:t>
      </w:r>
      <w:r>
        <w:rPr>
          <w:rFonts w:ascii="Book Antiqua" w:hAnsi="Book Antiqua"/>
          <w:sz w:val="24"/>
          <w:szCs w:val="24"/>
        </w:rPr>
        <w:t xml:space="preserve"> </w:t>
      </w:r>
      <w:r w:rsidRPr="009F4481">
        <w:rPr>
          <w:rFonts w:ascii="Book Antiqua" w:hAnsi="Book Antiqua"/>
          <w:sz w:val="24"/>
          <w:szCs w:val="24"/>
        </w:rPr>
        <w:t>2 cm</w:t>
      </w:r>
      <w:r>
        <w:rPr>
          <w:rFonts w:ascii="Book Antiqua" w:hAnsi="Book Antiqua"/>
          <w:sz w:val="24"/>
          <w:szCs w:val="24"/>
        </w:rPr>
        <w:t xml:space="preserve"> in size</w:t>
      </w:r>
      <w:r w:rsidRPr="009F4481">
        <w:rPr>
          <w:rFonts w:ascii="Book Antiqua" w:hAnsi="Book Antiqua"/>
          <w:sz w:val="24"/>
          <w:szCs w:val="24"/>
        </w:rPr>
        <w:t>, tortuous,</w:t>
      </w:r>
      <w:r>
        <w:rPr>
          <w:rFonts w:ascii="Book Antiqua" w:hAnsi="Book Antiqua"/>
          <w:sz w:val="24"/>
          <w:szCs w:val="24"/>
        </w:rPr>
        <w:t xml:space="preserve"> and</w:t>
      </w:r>
      <w:r w:rsidRPr="009F4481">
        <w:rPr>
          <w:rFonts w:ascii="Book Antiqua" w:hAnsi="Book Antiqua"/>
          <w:sz w:val="24"/>
          <w:szCs w:val="24"/>
        </w:rPr>
        <w:t xml:space="preserve"> associated with a severe</w:t>
      </w:r>
      <w:r>
        <w:rPr>
          <w:rFonts w:ascii="Book Antiqua" w:hAnsi="Book Antiqua"/>
          <w:sz w:val="24"/>
          <w:szCs w:val="24"/>
        </w:rPr>
        <w:t>ly narrow diameter</w:t>
      </w:r>
      <w:r w:rsidRPr="009F4481">
        <w:rPr>
          <w:rFonts w:ascii="Book Antiqua" w:hAnsi="Book Antiqua"/>
          <w:sz w:val="24"/>
          <w:szCs w:val="24"/>
        </w:rPr>
        <w:t xml:space="preserve"> o</w:t>
      </w:r>
      <w:r>
        <w:rPr>
          <w:rFonts w:ascii="Book Antiqua" w:hAnsi="Book Antiqua"/>
          <w:sz w:val="24"/>
          <w:szCs w:val="24"/>
        </w:rPr>
        <w:t>r presence of leaks or fistulas. Therefore, the strictures</w:t>
      </w:r>
      <w:r w:rsidRPr="009F4481">
        <w:rPr>
          <w:rFonts w:ascii="Book Antiqua" w:hAnsi="Book Antiqua"/>
          <w:sz w:val="24"/>
          <w:szCs w:val="24"/>
        </w:rPr>
        <w:t xml:space="preserve"> cannot maintain an adequate diameter (≥</w:t>
      </w:r>
      <w:r>
        <w:rPr>
          <w:rFonts w:ascii="Book Antiqua" w:hAnsi="Book Antiqua"/>
          <w:sz w:val="24"/>
          <w:szCs w:val="24"/>
        </w:rPr>
        <w:t xml:space="preserve"> </w:t>
      </w:r>
      <w:r w:rsidRPr="009F4481">
        <w:rPr>
          <w:rFonts w:ascii="Book Antiqua" w:hAnsi="Book Antiqua"/>
          <w:sz w:val="24"/>
          <w:szCs w:val="24"/>
        </w:rPr>
        <w:t xml:space="preserve">14 mm) through several repeated sessions of dilatation or </w:t>
      </w:r>
      <w:r>
        <w:rPr>
          <w:rFonts w:ascii="Book Antiqua" w:hAnsi="Book Antiqua"/>
          <w:sz w:val="24"/>
          <w:szCs w:val="24"/>
        </w:rPr>
        <w:t>can be</w:t>
      </w:r>
      <w:r w:rsidRPr="009F4481">
        <w:rPr>
          <w:rFonts w:ascii="Book Antiqua" w:hAnsi="Book Antiqua"/>
          <w:sz w:val="24"/>
          <w:szCs w:val="24"/>
        </w:rPr>
        <w:t xml:space="preserve"> relieve</w:t>
      </w:r>
      <w:r>
        <w:rPr>
          <w:rFonts w:ascii="Book Antiqua" w:hAnsi="Book Antiqua"/>
          <w:sz w:val="24"/>
          <w:szCs w:val="24"/>
        </w:rPr>
        <w:t>d</w:t>
      </w:r>
      <w:r w:rsidRPr="009F4481">
        <w:rPr>
          <w:rFonts w:ascii="Book Antiqua" w:hAnsi="Book Antiqua"/>
          <w:sz w:val="24"/>
          <w:szCs w:val="24"/>
        </w:rPr>
        <w:t xml:space="preserve"> for a very short interval.</w:t>
      </w:r>
      <w:r w:rsidRPr="003335BE">
        <w:rPr>
          <w:rFonts w:ascii="Book Antiqua" w:hAnsi="Book Antiqua"/>
          <w:sz w:val="24"/>
          <w:szCs w:val="24"/>
        </w:rPr>
        <w:t xml:space="preserve"> </w:t>
      </w: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</w:p>
    <w:p w:rsidR="00D464D5" w:rsidRPr="003335BE" w:rsidRDefault="00D464D5" w:rsidP="00D464D5">
      <w:pPr>
        <w:adjustRightInd w:val="0"/>
        <w:snapToGrid w:val="0"/>
        <w:spacing w:line="36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  <w:r w:rsidRPr="003335BE">
        <w:rPr>
          <w:rFonts w:ascii="Book Antiqua" w:hAnsi="Book Antiqua"/>
          <w:b/>
          <w:bCs/>
          <w:i/>
          <w:sz w:val="24"/>
          <w:szCs w:val="24"/>
        </w:rPr>
        <w:t>Peer</w:t>
      </w:r>
      <w:r w:rsidR="002850FA">
        <w:rPr>
          <w:rFonts w:ascii="Book Antiqua" w:hAnsi="Book Antiqua" w:hint="eastAsia"/>
          <w:b/>
          <w:bCs/>
          <w:i/>
          <w:sz w:val="24"/>
          <w:szCs w:val="24"/>
        </w:rPr>
        <w:t>-</w:t>
      </w:r>
      <w:r w:rsidRPr="003335BE">
        <w:rPr>
          <w:rFonts w:ascii="Book Antiqua" w:hAnsi="Book Antiqua"/>
          <w:b/>
          <w:bCs/>
          <w:i/>
          <w:sz w:val="24"/>
          <w:szCs w:val="24"/>
        </w:rPr>
        <w:t>review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t>This experimental protocol investigated a newly designed stent for benign esophageal stricture in a rabbit esophageal stricture model. The authors designed the detachable “pieced” esophageal stent</w:t>
      </w:r>
      <w:r>
        <w:rPr>
          <w:rFonts w:ascii="Book Antiqua" w:hAnsi="Book Antiqua"/>
          <w:sz w:val="24"/>
          <w:szCs w:val="24"/>
        </w:rPr>
        <w:t>,</w:t>
      </w:r>
      <w:r w:rsidRPr="003335BE">
        <w:rPr>
          <w:rFonts w:ascii="Book Antiqua" w:hAnsi="Book Antiqua"/>
          <w:sz w:val="24"/>
          <w:szCs w:val="24"/>
        </w:rPr>
        <w:t xml:space="preserve"> which had no radial force during retraction. </w:t>
      </w:r>
      <w:r>
        <w:rPr>
          <w:rFonts w:ascii="Book Antiqua" w:hAnsi="Book Antiqua"/>
          <w:sz w:val="24"/>
          <w:szCs w:val="24"/>
        </w:rPr>
        <w:t>The new stent</w:t>
      </w:r>
      <w:r w:rsidRPr="003335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could</w:t>
      </w:r>
      <w:r w:rsidRPr="003335BE">
        <w:rPr>
          <w:rFonts w:ascii="Book Antiqua" w:hAnsi="Book Antiqua"/>
          <w:sz w:val="24"/>
          <w:szCs w:val="24"/>
        </w:rPr>
        <w:t xml:space="preserve"> achieve the goal of temporary stent placement for dilation effect and </w:t>
      </w:r>
      <w:r>
        <w:rPr>
          <w:rFonts w:ascii="Book Antiqua" w:hAnsi="Book Antiqua"/>
          <w:sz w:val="24"/>
          <w:szCs w:val="24"/>
        </w:rPr>
        <w:t>easy</w:t>
      </w:r>
      <w:r w:rsidRPr="003335BE">
        <w:rPr>
          <w:rFonts w:ascii="Book Antiqua" w:hAnsi="Book Antiqua"/>
          <w:sz w:val="24"/>
          <w:szCs w:val="24"/>
        </w:rPr>
        <w:t xml:space="preserve"> removal.</w:t>
      </w:r>
    </w:p>
    <w:p w:rsidR="00D464D5" w:rsidRPr="00F23F07" w:rsidRDefault="00D464D5" w:rsidP="00D464D5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86219F" w:rsidRDefault="00D464D5" w:rsidP="00D464D5">
      <w:pPr>
        <w:spacing w:line="360" w:lineRule="auto"/>
        <w:jc w:val="left"/>
        <w:rPr>
          <w:rFonts w:ascii="Book Antiqua" w:hAnsi="Book Antiqua"/>
          <w:b/>
          <w:caps/>
          <w:sz w:val="24"/>
          <w:szCs w:val="24"/>
        </w:rPr>
      </w:pPr>
      <w:r w:rsidRPr="00513528">
        <w:rPr>
          <w:rFonts w:ascii="Book Antiqua" w:hAnsi="Book Antiqua"/>
          <w:sz w:val="24"/>
          <w:szCs w:val="24"/>
        </w:rPr>
        <w:br w:type="page"/>
      </w:r>
      <w:r w:rsidRPr="00F23F07">
        <w:rPr>
          <w:rFonts w:ascii="Book Antiqua" w:hAnsi="Book Antiqua"/>
          <w:b/>
          <w:caps/>
          <w:sz w:val="24"/>
          <w:szCs w:val="24"/>
        </w:rPr>
        <w:lastRenderedPageBreak/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86219F" w:rsidRPr="00862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de Wijkerslooth LR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Vleggaar FP, Siersema PD. Endoscopic management of difficult or recurrent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Am J Gastroenterol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2011;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106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2080-291; quiz 2092 [PMID: 22008891 DOI: 10.1038/ajg.2011.348]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2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Ferguson DD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. Evaluation and management of benign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Dis Esophagus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2005;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18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359-364 [PMID: 16336604 DOI: 10.1111/j.1442-2050.2005.00516.x]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3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Hourneaux de Moura EG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Toma K, Goh KL, Romero R, Dua KS, Felix VN, Levine MS, Kochhar R, Appasani S, Gusmon CC. Stents for benign and malignant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Ann N Y Acad Sci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2013;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1300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119-143 [PMID: 24117639 DOI: 10.1111/nyas.12242]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4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Siersema PD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. Treatment options for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Nat Clin Pract Gastroenterol Hepatol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2008;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5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142-152 [PMID: 18250638 DOI: 10.1038/ncpgasthep1053]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5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Kim JH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Song HY, Choi EK, Kim KR, Shin JH, Lim JO. Temporary metallic stent placement in the treatment of refractory benign esophageal strictures: results and factors associated with outcome in 55 patients.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Eur Radiol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2009;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19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384-390 [PMID: 18726598 DOI: 10.1007/s00330-008-1151-2]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6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Little AG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Naunheim KS, Ferguson MK, Skinner DB. Surgical management of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Ann Thorac Surg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1988;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45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144-147 [PMID: 3341821 DOI: 10.1016/S0003-4975(10)62425-3]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7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Siersema PD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de Wijkerslooth LR. Dilation of refractory benign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Gastrointest Endosc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2009;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70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1000-1012 [PMID: 19879408 DOI: 10.1016/j.gie.2009.07.004]</w:t>
            </w:r>
          </w:p>
          <w:p w:rsid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8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Dzeletovic I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Fleischer DE, Crowell MD, Pannala R, Harris LA, Ramirez FC, Burdick GE, Rentz LA, Spratley RV, Helling SD, Alexander JA. Self-dilation as a treatment for resistant, benign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Dig Dis Sci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2013;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58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3218-3223 [PMID: 23925823 DOI: 10.1007/s10620-013-2822-7]</w:t>
            </w:r>
            <w:r>
              <w:rPr>
                <w:rFonts w:ascii="Book Antiqua" w:hAnsi="Book Antiqua" w:cs="SimSun" w:hint="eastAsia"/>
                <w:kern w:val="0"/>
                <w:sz w:val="24"/>
                <w:szCs w:val="24"/>
              </w:rPr>
              <w:t xml:space="preserve"> 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>
              <w:rPr>
                <w:rFonts w:ascii="Book Antiqua" w:hAnsi="Book Antiqua" w:cs="SimSun" w:hint="eastAsia"/>
                <w:kern w:val="0"/>
                <w:sz w:val="24"/>
                <w:szCs w:val="24"/>
              </w:rPr>
              <w:t xml:space="preserve">9 </w:t>
            </w:r>
            <w:r w:rsidRPr="0086219F">
              <w:rPr>
                <w:rFonts w:ascii="Book Antiqua" w:hAnsi="Book Antiqua" w:cs="SimSun"/>
                <w:b/>
                <w:kern w:val="0"/>
                <w:sz w:val="24"/>
                <w:szCs w:val="24"/>
              </w:rPr>
              <w:t>Baron TH</w:t>
            </w:r>
            <w:r w:rsidRPr="0086219F">
              <w:rPr>
                <w:rFonts w:ascii="Book Antiqua" w:hAnsi="Book Antiqua" w:cs="SimSun"/>
                <w:i/>
                <w:kern w:val="0"/>
                <w:sz w:val="24"/>
                <w:szCs w:val="24"/>
              </w:rPr>
              <w:t>.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Esophageal avulsion following removal of a partially covered esophageal stent: lessons learned 10 year later. </w:t>
            </w:r>
            <w:r w:rsidRPr="0086219F">
              <w:rPr>
                <w:rFonts w:ascii="Book Antiqua" w:hAnsi="Book Antiqua" w:cs="SimSun"/>
                <w:i/>
                <w:kern w:val="0"/>
                <w:sz w:val="24"/>
                <w:szCs w:val="24"/>
              </w:rPr>
              <w:t>Clin Gastroenterol Hepatol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2012; </w:t>
            </w:r>
            <w:r w:rsidRPr="0086219F">
              <w:rPr>
                <w:rFonts w:ascii="Book Antiqua" w:hAnsi="Book Antiqua" w:cs="SimSun"/>
                <w:b/>
                <w:kern w:val="0"/>
                <w:sz w:val="24"/>
                <w:szCs w:val="24"/>
              </w:rPr>
              <w:t>10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e1 [PMID:21839712  DOI: 10.1016/j.cgh.2011.07.028]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10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van Heel NC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Haringsma J, Wijnhoven BP, Kuipers EJ. Endoscopic removal of self-expandable metal stents from the esophagus (with video).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Gastrointest Endosc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2011;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74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44-50 [PMID: 21549376 DOI: 10.1016/j.gie.2011.02.020]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11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Siersema PD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. Stenting for benign 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Endoscopy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2009;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41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363-373 [PMID: 19340743 DOI: 10.1055/s-0029-1214532]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12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Verschuur EM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Repici A, Kuipers EJ, Steyerberg EW, Siersema PD. New design esophageal stents for the palliation of dysphagia from esophageal or gastric cardia cancer: a randomized trial.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Am J Gastroenterol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2008;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103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304-312 [PMID: 17900325 DOI: 10.1111/j.1572-0241.2007.01542.x]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13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Saito Y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Tanaka T, Andoh A, Minematsu H, Hata K, Tsujikawa T, Nitta N, Murata K, Fujiyama Y. Usefulness of biodegradable stents constructed of poly-l-lactic acid monofilaments in patients with benign esophageal stenosis.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World J Gastroenterol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2007;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13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3977-3980 [PMID: 17663513 DOI: 10.3748/wjg.v13.i29.3977]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14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Stivaros SM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Williams LR, Senger C, Wilbraham L, Laasch HU. Woven 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lastRenderedPageBreak/>
              <w:t xml:space="preserve">polydioxanone biodegradable stents: a new treatment option for benign and malignant oesophageal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Eur Radiol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2010;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20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1069-1072 [PMID: 19921200 DOI: 10.1007/s00330-009-1662-5]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15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Thompson JN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. Corrosive esophageal injuries. II. An investigation of treatment methods and histochemical analysis of esophageal strictures in a new animal model.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Laryngoscope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1987;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97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1191-1202 [PMID: 3657367 DOI: 10.1288/00005537-198710000-00014]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16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Zhou JH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Jiang YG, Wang RW, Fan SZ, Gong TQ, Tan QY, Ma Z, Zhao YP, Deng B. Prevention of stricture development after corrosive esophageal burn with a modified esophageal stent in dogs.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J Thorac Cardiovasc Surg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2008;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136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1336-142, 1336-142, [PMID: 19026825 DOI: 10.1016/j.jtcvs.2008.02.086]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17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Frimberger E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. Expanding spiral--a new type of prosthesis for the palliative treatment of malignant esophageal stenoses.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Endoscopy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1983;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15 Suppl 1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213-214 [PMID: 6191973 DOI: 10.1055/s-2007-1021511]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18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Baron TH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Burgart LJ, Pochron NL. An internally covered (lined) self-expanding metal esophageal stent: tissue response in a porcine model.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Gastrointest Endosc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2006;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64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263-267 [PMID: 16860080 DOI: 10.1016/j.gie.2006.03.936]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19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Repici A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Hassan C, Sharma P, Conio M, Siersema P. Systematic review: the role of self-expanding plastic stents for benign oesophageal strictures.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Aliment Pharmacol Ther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2010;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31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1268-1275 [PMID: 20236257 DOI: 10.1111/j.1365-2036.2010.04301.x]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20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Holm AN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de la Mora Levy JG, Gostout CJ, Topazian MD, Baron TH. Self-expanding plastic stents in treatment of benign esophageal conditions.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Gastrointest Endosc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2008;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67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20-25 [PMID: 17945227 DOI: 10.1016/j.gie.2007.04.031]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21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Ji JS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Lee BI, Kim HK, Cho YS, Choi H, Kim BW, Kim SW, Kim SS, Chae HS, Choi KY, Maeng LS. Antimigration property of a newly designed covered metal stent for esophageal stricture: an in vivo animal study.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Gastrointest Endosc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2011;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74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148-153 [PMID: 21704813 DOI: 10.1016/j.gie.2011.03.1252]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22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Verschuur EM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Homs MY, Steyerberg EW, Haringsma J, Wahab PJ, Kuipers EJ, Siersema PD. A new esophageal stent design (Niti-S stent) for the prevention of migration: a prospective study in 42 patients.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Gastrointest Endosc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2006;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63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134-140 [PMID: 16377330 DOI: 10.1016/j.gie.2005.07.051]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23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Fujita T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Tanabe M, Shimizu K, Iida E, Matsunaga N. Radiological image-guided placement of covered Niti-S stent for palliation of dysphagia in patients with cervical esophageal cancer.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Dysphagia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2013;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28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253-259 [PMID: 23370813 DOI: 10.1007/S00455-013-9446-0]</w:t>
            </w:r>
          </w:p>
          <w:p w:rsidR="0086219F" w:rsidRPr="0086219F" w:rsidRDefault="0086219F" w:rsidP="0086219F">
            <w:pPr>
              <w:widowControl/>
              <w:jc w:val="left"/>
              <w:rPr>
                <w:rFonts w:ascii="Book Antiqua" w:hAnsi="Book Antiqua" w:cs="SimSun"/>
                <w:kern w:val="0"/>
                <w:sz w:val="24"/>
                <w:szCs w:val="24"/>
              </w:rPr>
            </w:pP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24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Choi SJ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, Kim JH, Choi JW, Lim SG, Shin SJ, Lee KM, Lee KJ. Fully covered, retrievable self-expanding metal stents (Niti-S) in palliation of malignant dysphagia: long-term results of a prospective study. </w:t>
            </w:r>
            <w:r w:rsidRPr="0086219F">
              <w:rPr>
                <w:rFonts w:ascii="Book Antiqua" w:hAnsi="Book Antiqua" w:cs="SimSun"/>
                <w:i/>
                <w:iCs/>
                <w:kern w:val="0"/>
                <w:sz w:val="24"/>
                <w:szCs w:val="24"/>
              </w:rPr>
              <w:t>Scand J Gastroenterol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 xml:space="preserve"> 2011; </w:t>
            </w:r>
            <w:r w:rsidRPr="0086219F">
              <w:rPr>
                <w:rFonts w:ascii="Book Antiqua" w:hAnsi="Book Antiqua" w:cs="SimSun"/>
                <w:b/>
                <w:bCs/>
                <w:kern w:val="0"/>
                <w:sz w:val="24"/>
                <w:szCs w:val="24"/>
              </w:rPr>
              <w:t>46</w:t>
            </w:r>
            <w:r w:rsidRPr="0086219F">
              <w:rPr>
                <w:rFonts w:ascii="Book Antiqua" w:hAnsi="Book Antiqua" w:cs="SimSun"/>
                <w:kern w:val="0"/>
                <w:sz w:val="24"/>
                <w:szCs w:val="24"/>
              </w:rPr>
              <w:t>: 875-880 [PMID: 21557717 DOI: 10.3109/00365521.2011.571706]</w:t>
            </w:r>
          </w:p>
        </w:tc>
      </w:tr>
    </w:tbl>
    <w:p w:rsidR="0086219F" w:rsidRPr="0086219F" w:rsidRDefault="0086219F" w:rsidP="0086219F">
      <w:pPr>
        <w:pStyle w:val="ListParagraph"/>
        <w:wordWrap w:val="0"/>
        <w:spacing w:line="360" w:lineRule="auto"/>
        <w:ind w:left="502" w:right="120" w:firstLineChars="0" w:firstLine="0"/>
        <w:jc w:val="right"/>
        <w:rPr>
          <w:rFonts w:ascii="Book Antiqua" w:hAnsi="Book Antiqua"/>
          <w:sz w:val="24"/>
        </w:rPr>
      </w:pPr>
      <w:bookmarkStart w:id="160" w:name="OLE_LINK75"/>
      <w:bookmarkStart w:id="161" w:name="OLE_LINK120"/>
      <w:bookmarkStart w:id="162" w:name="OLE_LINK148"/>
      <w:bookmarkStart w:id="163" w:name="OLE_LINK72"/>
      <w:bookmarkStart w:id="164" w:name="OLE_LINK112"/>
      <w:bookmarkStart w:id="165" w:name="OLE_LINK320"/>
      <w:bookmarkStart w:id="166" w:name="OLE_LINK387"/>
      <w:bookmarkStart w:id="167" w:name="OLE_LINK254"/>
      <w:bookmarkStart w:id="168" w:name="OLE_LINK149"/>
      <w:bookmarkStart w:id="169" w:name="OLE_LINK225"/>
      <w:bookmarkStart w:id="170" w:name="OLE_LINK207"/>
      <w:bookmarkStart w:id="171" w:name="OLE_LINK226"/>
      <w:bookmarkStart w:id="172" w:name="OLE_LINK212"/>
      <w:bookmarkStart w:id="173" w:name="OLE_LINK250"/>
      <w:bookmarkStart w:id="174" w:name="OLE_LINK281"/>
      <w:bookmarkStart w:id="175" w:name="OLE_LINK240"/>
      <w:bookmarkStart w:id="176" w:name="OLE_LINK282"/>
      <w:bookmarkStart w:id="177" w:name="OLE_LINK313"/>
      <w:bookmarkStart w:id="178" w:name="OLE_LINK304"/>
      <w:bookmarkStart w:id="179" w:name="OLE_LINK321"/>
      <w:bookmarkStart w:id="180" w:name="OLE_LINK385"/>
      <w:bookmarkStart w:id="181" w:name="OLE_LINK400"/>
      <w:bookmarkStart w:id="182" w:name="OLE_LINK346"/>
      <w:bookmarkStart w:id="183" w:name="OLE_LINK371"/>
      <w:bookmarkStart w:id="184" w:name="OLE_LINK334"/>
      <w:bookmarkStart w:id="185" w:name="OLE_LINK1830"/>
      <w:bookmarkStart w:id="186" w:name="OLE_LINK344"/>
      <w:bookmarkStart w:id="187" w:name="OLE_LINK418"/>
      <w:bookmarkStart w:id="188" w:name="OLE_LINK481"/>
      <w:r w:rsidRPr="0086219F">
        <w:rPr>
          <w:rFonts w:ascii="Book Antiqua" w:hAnsi="Book Antiqua"/>
          <w:b/>
          <w:bCs/>
          <w:sz w:val="24"/>
        </w:rPr>
        <w:lastRenderedPageBreak/>
        <w:t xml:space="preserve">P-Reviewer: </w:t>
      </w:r>
      <w:r w:rsidRPr="0086219F">
        <w:rPr>
          <w:rFonts w:ascii="Book Antiqua" w:hAnsi="Book Antiqua"/>
          <w:bCs/>
          <w:sz w:val="24"/>
        </w:rPr>
        <w:t xml:space="preserve">Spiliopoulos S </w:t>
      </w:r>
      <w:r w:rsidRPr="0086219F">
        <w:rPr>
          <w:rFonts w:ascii="Book Antiqua" w:hAnsi="Book Antiqua"/>
          <w:b/>
          <w:bCs/>
          <w:sz w:val="24"/>
        </w:rPr>
        <w:t>S-Editor:</w:t>
      </w:r>
      <w:r w:rsidRPr="0086219F">
        <w:rPr>
          <w:rFonts w:ascii="Book Antiqua" w:hAnsi="Book Antiqua"/>
          <w:sz w:val="24"/>
        </w:rPr>
        <w:t xml:space="preserve"> </w:t>
      </w:r>
      <w:r w:rsidRPr="0086219F">
        <w:rPr>
          <w:rFonts w:ascii="Book Antiqua" w:hAnsi="Book Antiqua" w:hint="eastAsia"/>
          <w:sz w:val="24"/>
        </w:rPr>
        <w:t>Yu J</w:t>
      </w:r>
      <w:r w:rsidRPr="0086219F">
        <w:rPr>
          <w:rFonts w:ascii="Book Antiqua" w:hAnsi="Book Antiqua"/>
          <w:sz w:val="24"/>
        </w:rPr>
        <w:t xml:space="preserve"> </w:t>
      </w:r>
      <w:r w:rsidRPr="0086219F">
        <w:rPr>
          <w:rFonts w:ascii="Book Antiqua" w:hAnsi="Book Antiqua"/>
          <w:b/>
          <w:bCs/>
          <w:sz w:val="24"/>
        </w:rPr>
        <w:t>L-Editor:</w:t>
      </w:r>
      <w:r w:rsidRPr="0086219F">
        <w:rPr>
          <w:rFonts w:ascii="Book Antiqua" w:hAnsi="Book Antiqua"/>
          <w:sz w:val="24"/>
        </w:rPr>
        <w:t xml:space="preserve">  </w:t>
      </w:r>
      <w:r w:rsidRPr="0086219F">
        <w:rPr>
          <w:rFonts w:ascii="Book Antiqua" w:hAnsi="Book Antiqua"/>
          <w:b/>
          <w:bCs/>
          <w:sz w:val="24"/>
        </w:rPr>
        <w:t>E-Editor:</w:t>
      </w:r>
    </w:p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p w:rsidR="00D464D5" w:rsidRPr="003335BE" w:rsidRDefault="00D464D5" w:rsidP="00D464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335BE">
        <w:rPr>
          <w:rFonts w:ascii="Book Antiqua" w:hAnsi="Book Antiqua"/>
          <w:sz w:val="24"/>
          <w:szCs w:val="24"/>
        </w:rPr>
        <w:br w:type="page"/>
      </w:r>
      <w:r w:rsidRPr="003335BE" w:rsidDel="00327040">
        <w:rPr>
          <w:rFonts w:ascii="Book Antiqua" w:hAnsi="Book Antiqua"/>
          <w:b/>
          <w:sz w:val="24"/>
          <w:szCs w:val="24"/>
        </w:rPr>
        <w:lastRenderedPageBreak/>
        <w:t xml:space="preserve"> </w:t>
      </w:r>
    </w:p>
    <w:p w:rsidR="00D464D5" w:rsidRPr="003335BE" w:rsidRDefault="00D464D5" w:rsidP="00D464D5">
      <w:pPr>
        <w:pStyle w:val="p17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noProof/>
          <w:sz w:val="24"/>
          <w:szCs w:val="24"/>
        </w:rPr>
        <w:drawing>
          <wp:inline distT="0" distB="0" distL="0" distR="0">
            <wp:extent cx="2907030" cy="3942080"/>
            <wp:effectExtent l="0" t="0" r="7620" b="1270"/>
            <wp:docPr id="6" name="图片 6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335BE">
        <w:rPr>
          <w:rFonts w:ascii="Book Antiqua" w:hAnsi="Book Antiqua" w:cs="Times New Roman"/>
          <w:b/>
          <w:bCs/>
          <w:sz w:val="24"/>
          <w:szCs w:val="24"/>
        </w:rPr>
        <w:t xml:space="preserve">Figure 1 </w:t>
      </w:r>
      <w:r w:rsidRPr="003335BE">
        <w:rPr>
          <w:rFonts w:ascii="Book Antiqua" w:hAnsi="Book Antiqua" w:cs="Times New Roman"/>
          <w:b/>
          <w:sz w:val="24"/>
          <w:szCs w:val="24"/>
        </w:rPr>
        <w:t xml:space="preserve">Example of a conventional stent. </w:t>
      </w:r>
      <w:r>
        <w:rPr>
          <w:rFonts w:ascii="Book Antiqua" w:hAnsi="Book Antiqua" w:cs="Times New Roman"/>
          <w:sz w:val="24"/>
          <w:szCs w:val="24"/>
        </w:rPr>
        <w:t>A conventional stent</w:t>
      </w:r>
      <w:r w:rsidRPr="003335BE">
        <w:rPr>
          <w:rFonts w:ascii="Book Antiqua" w:hAnsi="Book Antiqua" w:cs="Times New Roman"/>
          <w:sz w:val="24"/>
          <w:szCs w:val="24"/>
        </w:rPr>
        <w:t xml:space="preserve"> designed for </w:t>
      </w:r>
      <w:r>
        <w:rPr>
          <w:rFonts w:ascii="Book Antiqua" w:hAnsi="Book Antiqua" w:cs="Times New Roman"/>
          <w:sz w:val="24"/>
          <w:szCs w:val="24"/>
        </w:rPr>
        <w:t xml:space="preserve">a </w:t>
      </w:r>
      <w:r w:rsidRPr="003335BE">
        <w:rPr>
          <w:rFonts w:ascii="Book Antiqua" w:hAnsi="Book Antiqua" w:cs="Times New Roman"/>
          <w:sz w:val="24"/>
          <w:szCs w:val="24"/>
        </w:rPr>
        <w:t>rabbit’s esophagus (Shandong Provincial Institute of Medical Instruments, Jinan, China).</w:t>
      </w:r>
      <w:r>
        <w:rPr>
          <w:rFonts w:ascii="Book Antiqua" w:hAnsi="Book Antiqua" w:cs="Times New Roman"/>
          <w:sz w:val="24"/>
          <w:szCs w:val="24"/>
        </w:rPr>
        <w:t xml:space="preserve"> This type of</w:t>
      </w:r>
      <w:r w:rsidRPr="003335BE">
        <w:rPr>
          <w:rFonts w:ascii="Book Antiqua" w:hAnsi="Book Antiqua" w:cs="Times New Roman"/>
          <w:sz w:val="24"/>
          <w:szCs w:val="24"/>
        </w:rPr>
        <w:t xml:space="preserve"> stent can remold and maintain luminal patency through a long-term dilation effect, but its radial force </w:t>
      </w:r>
      <w:r>
        <w:rPr>
          <w:rFonts w:ascii="Book Antiqua" w:hAnsi="Book Antiqua" w:cs="Times New Roman"/>
          <w:sz w:val="24"/>
          <w:szCs w:val="24"/>
        </w:rPr>
        <w:t>can</w:t>
      </w:r>
      <w:r w:rsidRPr="003335BE">
        <w:rPr>
          <w:rFonts w:ascii="Book Antiqua" w:hAnsi="Book Antiqua" w:cs="Times New Roman"/>
          <w:sz w:val="24"/>
          <w:szCs w:val="24"/>
        </w:rPr>
        <w:t>not</w:t>
      </w:r>
      <w:r>
        <w:rPr>
          <w:rFonts w:ascii="Book Antiqua" w:hAnsi="Book Antiqua" w:cs="Times New Roman"/>
          <w:sz w:val="24"/>
          <w:szCs w:val="24"/>
        </w:rPr>
        <w:t xml:space="preserve"> be</w:t>
      </w:r>
      <w:r w:rsidRPr="003335BE">
        <w:rPr>
          <w:rFonts w:ascii="Book Antiqua" w:hAnsi="Book Antiqua" w:cs="Times New Roman"/>
          <w:sz w:val="24"/>
          <w:szCs w:val="24"/>
        </w:rPr>
        <w:t xml:space="preserve"> changed and may impede stent removal.</w:t>
      </w:r>
    </w:p>
    <w:p w:rsidR="00D464D5" w:rsidRPr="003335BE" w:rsidRDefault="00D464D5" w:rsidP="00D464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335BE">
        <w:rPr>
          <w:rFonts w:ascii="Book Antiqua" w:hAnsi="Book Antiqua"/>
          <w:b/>
          <w:sz w:val="24"/>
          <w:szCs w:val="24"/>
        </w:rPr>
        <w:br w:type="page"/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3810" r="381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D5" w:rsidRPr="00513528" w:rsidRDefault="00D464D5" w:rsidP="00D46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35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94.05pt;margin-top:.9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" filled="f" stroked="f">
                <v:textbox>
                  <w:txbxContent>
                    <w:p w:rsidR="00D464D5" w:rsidRPr="00513528" w:rsidRDefault="00D464D5" w:rsidP="00D46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3528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3810" r="1905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D5" w:rsidRPr="00513528" w:rsidRDefault="00D464D5" w:rsidP="00D46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35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147.2pt;margin-top: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" filled="f" stroked="f">
                <v:textbox>
                  <w:txbxContent>
                    <w:p w:rsidR="00D464D5" w:rsidRPr="00513528" w:rsidRDefault="00D464D5" w:rsidP="00D46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3528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3810" r="381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D5" w:rsidRPr="00513528" w:rsidRDefault="00D464D5" w:rsidP="00D46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35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2.3pt;margin-top:.9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" filled="f" stroked="f">
                <v:textbox>
                  <w:txbxContent>
                    <w:p w:rsidR="00D464D5" w:rsidRPr="00513528" w:rsidRDefault="00D464D5" w:rsidP="00D46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352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5477510" cy="1768475"/>
            <wp:effectExtent l="0" t="0" r="8890" b="3175"/>
            <wp:docPr id="5" name="图片 5" descr="figure2x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2xi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335BE">
        <w:rPr>
          <w:rFonts w:ascii="Book Antiqua" w:hAnsi="Book Antiqua" w:cs="Times New Roman"/>
          <w:b/>
          <w:bCs/>
          <w:sz w:val="24"/>
          <w:szCs w:val="24"/>
        </w:rPr>
        <w:t>Figure 2</w:t>
      </w:r>
      <w:r w:rsidRPr="00F23F07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N</w:t>
      </w:r>
      <w:r w:rsidRPr="00F23F07">
        <w:rPr>
          <w:rFonts w:ascii="Book Antiqua" w:hAnsi="Book Antiqua" w:cs="Times New Roman"/>
          <w:b/>
          <w:sz w:val="24"/>
          <w:szCs w:val="24"/>
        </w:rPr>
        <w:t>ewly designed detachable “pieced” stent.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</w:t>
      </w:r>
      <w:r w:rsidR="0086219F">
        <w:rPr>
          <w:rFonts w:ascii="Book Antiqua" w:hAnsi="Book Antiqua" w:cs="Times New Roman" w:hint="eastAsia"/>
          <w:sz w:val="24"/>
          <w:szCs w:val="24"/>
        </w:rPr>
        <w:t xml:space="preserve"> and </w:t>
      </w:r>
      <w:r w:rsidRPr="00D909B5">
        <w:rPr>
          <w:rFonts w:ascii="Book Antiqua" w:hAnsi="Book Antiqua" w:cs="Times New Roman" w:hint="eastAsia"/>
          <w:sz w:val="24"/>
          <w:szCs w:val="24"/>
        </w:rPr>
        <w:t>B</w:t>
      </w:r>
      <w:r>
        <w:rPr>
          <w:rFonts w:ascii="Book Antiqua" w:hAnsi="Book Antiqua" w:cs="Times New Roman"/>
          <w:sz w:val="24"/>
          <w:szCs w:val="24"/>
        </w:rPr>
        <w:t>: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S</w:t>
      </w:r>
      <w:r w:rsidRPr="00D909B5">
        <w:rPr>
          <w:rFonts w:ascii="Book Antiqua" w:hAnsi="Book Antiqua" w:cs="Times New Roman" w:hint="eastAsia"/>
          <w:sz w:val="24"/>
          <w:szCs w:val="24"/>
        </w:rPr>
        <w:t>chematic drawing</w:t>
      </w:r>
      <w:r>
        <w:rPr>
          <w:rFonts w:ascii="Book Antiqua" w:hAnsi="Book Antiqua" w:cs="Times New Roman"/>
          <w:sz w:val="24"/>
          <w:szCs w:val="24"/>
        </w:rPr>
        <w:t>s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of the detachable </w:t>
      </w:r>
      <w:r w:rsidRPr="00D909B5">
        <w:rPr>
          <w:rFonts w:ascii="Book Antiqua" w:hAnsi="Book Antiqua" w:cs="Times New Roman"/>
          <w:sz w:val="24"/>
          <w:szCs w:val="24"/>
        </w:rPr>
        <w:t>“</w:t>
      </w:r>
      <w:r w:rsidRPr="00D909B5">
        <w:rPr>
          <w:rFonts w:ascii="Book Antiqua" w:hAnsi="Book Antiqua" w:cs="Times New Roman" w:hint="eastAsia"/>
          <w:sz w:val="24"/>
          <w:szCs w:val="24"/>
        </w:rPr>
        <w:t>pieced</w:t>
      </w:r>
      <w:r w:rsidRPr="00D909B5">
        <w:rPr>
          <w:rFonts w:ascii="Book Antiqua" w:hAnsi="Book Antiqua" w:cs="Times New Roman"/>
          <w:sz w:val="24"/>
          <w:szCs w:val="24"/>
        </w:rPr>
        <w:t>”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stent which contains three </w:t>
      </w:r>
      <w:r w:rsidRPr="00D909B5">
        <w:rPr>
          <w:rFonts w:ascii="Book Antiqua" w:hAnsi="Book Antiqua" w:cs="Times New Roman"/>
          <w:sz w:val="24"/>
          <w:szCs w:val="24"/>
        </w:rPr>
        <w:t>pieces of curved nickel-titanium mesh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connected with surgical suture lines</w:t>
      </w:r>
      <w:r>
        <w:rPr>
          <w:rFonts w:ascii="Book Antiqua" w:hAnsi="Book Antiqua" w:cs="Times New Roman"/>
          <w:sz w:val="24"/>
          <w:szCs w:val="24"/>
        </w:rPr>
        <w:t>;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C: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Actual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detachable </w:t>
      </w:r>
      <w:r w:rsidRPr="00D909B5">
        <w:rPr>
          <w:rFonts w:ascii="Book Antiqua" w:hAnsi="Book Antiqua" w:cs="Times New Roman"/>
          <w:sz w:val="24"/>
          <w:szCs w:val="24"/>
        </w:rPr>
        <w:t>“</w:t>
      </w:r>
      <w:r w:rsidRPr="00D909B5">
        <w:rPr>
          <w:rFonts w:ascii="Book Antiqua" w:hAnsi="Book Antiqua" w:cs="Times New Roman" w:hint="eastAsia"/>
          <w:sz w:val="24"/>
          <w:szCs w:val="24"/>
        </w:rPr>
        <w:t>pieced</w:t>
      </w:r>
      <w:r w:rsidRPr="00D909B5">
        <w:rPr>
          <w:rFonts w:ascii="Book Antiqua" w:hAnsi="Book Antiqua" w:cs="Times New Roman"/>
          <w:sz w:val="24"/>
          <w:szCs w:val="24"/>
        </w:rPr>
        <w:t>”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stent </w:t>
      </w:r>
      <w:r>
        <w:rPr>
          <w:rFonts w:ascii="Book Antiqua" w:hAnsi="Book Antiqua" w:cs="Times New Roman"/>
          <w:sz w:val="24"/>
          <w:szCs w:val="24"/>
        </w:rPr>
        <w:t>(</w:t>
      </w:r>
      <w:r w:rsidRPr="00D909B5">
        <w:rPr>
          <w:rFonts w:ascii="Book Antiqua" w:hAnsi="Book Antiqua" w:cs="Times New Roman"/>
          <w:sz w:val="24"/>
          <w:szCs w:val="24"/>
        </w:rPr>
        <w:t>10 mm diameter</w:t>
      </w:r>
      <w:r w:rsidRPr="00D909B5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D909B5">
        <w:rPr>
          <w:rFonts w:ascii="Book Antiqua" w:hAnsi="Book Antiqua" w:cs="Times New Roman"/>
          <w:sz w:val="24"/>
          <w:szCs w:val="24"/>
        </w:rPr>
        <w:t>and 30 m</w:t>
      </w:r>
      <w:r w:rsidRPr="00D909B5">
        <w:rPr>
          <w:rFonts w:ascii="Book Antiqua" w:hAnsi="Book Antiqua" w:cs="Times New Roman" w:hint="eastAsia"/>
          <w:sz w:val="24"/>
          <w:szCs w:val="24"/>
        </w:rPr>
        <w:t>m</w:t>
      </w:r>
      <w:r w:rsidRPr="00D909B5">
        <w:rPr>
          <w:rFonts w:ascii="Book Antiqua" w:hAnsi="Book Antiqua" w:cs="Times New Roman"/>
          <w:sz w:val="24"/>
          <w:szCs w:val="24"/>
        </w:rPr>
        <w:t xml:space="preserve"> length</w:t>
      </w:r>
      <w:r>
        <w:rPr>
          <w:rFonts w:ascii="Book Antiqua" w:hAnsi="Book Antiqua" w:cs="Times New Roman"/>
          <w:sz w:val="24"/>
          <w:szCs w:val="24"/>
        </w:rPr>
        <w:t xml:space="preserve">) used </w:t>
      </w:r>
      <w:r w:rsidRPr="00D909B5">
        <w:rPr>
          <w:rFonts w:ascii="Book Antiqua" w:hAnsi="Book Antiqua" w:cs="Times New Roman" w:hint="eastAsia"/>
          <w:sz w:val="24"/>
          <w:szCs w:val="24"/>
        </w:rPr>
        <w:t>for rabbit experiment</w:t>
      </w:r>
      <w:r>
        <w:rPr>
          <w:rFonts w:ascii="Book Antiqua" w:hAnsi="Book Antiqua" w:cs="Times New Roman"/>
          <w:sz w:val="24"/>
          <w:szCs w:val="24"/>
        </w:rPr>
        <w:t>s</w:t>
      </w:r>
      <w:r w:rsidRPr="00D909B5">
        <w:rPr>
          <w:rFonts w:ascii="Book Antiqua" w:hAnsi="Book Antiqua" w:cs="Times New Roman" w:hint="eastAsia"/>
          <w:sz w:val="24"/>
          <w:szCs w:val="24"/>
        </w:rPr>
        <w:t>.</w:t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335BE">
        <w:rPr>
          <w:rFonts w:ascii="Book Antiqua" w:hAnsi="Book Antiqua" w:cs="Times New Roman"/>
          <w:b/>
          <w:sz w:val="24"/>
          <w:szCs w:val="24"/>
        </w:rPr>
        <w:br w:type="page"/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3407410" cy="3122930"/>
            <wp:effectExtent l="0" t="0" r="2540" b="1270"/>
            <wp:docPr id="4" name="图片 4" descr="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335BE">
        <w:rPr>
          <w:rFonts w:ascii="Book Antiqua" w:hAnsi="Book Antiqua" w:cs="Times New Roman"/>
          <w:b/>
          <w:bCs/>
          <w:sz w:val="24"/>
          <w:szCs w:val="24"/>
        </w:rPr>
        <w:t xml:space="preserve">Figure 3 </w:t>
      </w:r>
      <w:r w:rsidRPr="00513528">
        <w:rPr>
          <w:rFonts w:ascii="Book Antiqua" w:hAnsi="Book Antiqua" w:cs="Times New Roman"/>
          <w:b/>
          <w:sz w:val="24"/>
          <w:szCs w:val="24"/>
        </w:rPr>
        <w:t>Esophagograp</w:t>
      </w:r>
      <w:r>
        <w:rPr>
          <w:rFonts w:ascii="Book Antiqua" w:hAnsi="Book Antiqua" w:cs="Times New Roman"/>
          <w:b/>
          <w:sz w:val="24"/>
          <w:szCs w:val="24"/>
        </w:rPr>
        <w:t>hic</w:t>
      </w:r>
      <w:r w:rsidRPr="001A63EF">
        <w:rPr>
          <w:rFonts w:ascii="Book Antiqua" w:hAnsi="Book Antiqua" w:cs="Times New Roman"/>
          <w:b/>
          <w:sz w:val="24"/>
          <w:szCs w:val="24"/>
        </w:rPr>
        <w:t xml:space="preserve"> examination of </w:t>
      </w:r>
      <w:r>
        <w:rPr>
          <w:rFonts w:ascii="Book Antiqua" w:hAnsi="Book Antiqua" w:cs="Times New Roman"/>
          <w:b/>
          <w:sz w:val="24"/>
          <w:szCs w:val="24"/>
        </w:rPr>
        <w:t xml:space="preserve">the </w:t>
      </w:r>
      <w:r w:rsidRPr="001A63EF">
        <w:rPr>
          <w:rFonts w:ascii="Book Antiqua" w:hAnsi="Book Antiqua" w:cs="Times New Roman"/>
          <w:b/>
          <w:sz w:val="24"/>
          <w:szCs w:val="24"/>
        </w:rPr>
        <w:t>stricture modeling.</w:t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335BE">
        <w:rPr>
          <w:rFonts w:ascii="Book Antiqua" w:hAnsi="Book Antiqua" w:cs="Times New Roman"/>
          <w:sz w:val="24"/>
          <w:szCs w:val="24"/>
        </w:rPr>
        <w:br w:type="page"/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3536950" cy="2941320"/>
            <wp:effectExtent l="0" t="0" r="6350" b="0"/>
            <wp:docPr id="3" name="图片 3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335BE">
        <w:rPr>
          <w:rFonts w:ascii="Book Antiqua" w:hAnsi="Book Antiqua" w:cs="Times New Roman"/>
          <w:b/>
          <w:bCs/>
          <w:sz w:val="24"/>
          <w:szCs w:val="24"/>
        </w:rPr>
        <w:t xml:space="preserve">Figure 4 </w:t>
      </w:r>
      <w:r w:rsidRPr="00F23F07">
        <w:rPr>
          <w:rFonts w:ascii="Book Antiqua" w:hAnsi="Book Antiqua" w:cs="Times New Roman"/>
          <w:b/>
          <w:sz w:val="24"/>
          <w:szCs w:val="24"/>
        </w:rPr>
        <w:t>Stent implantation in esophagus under fluoroscopy.</w:t>
      </w:r>
    </w:p>
    <w:p w:rsidR="00D464D5" w:rsidRPr="003335BE" w:rsidRDefault="00D464D5" w:rsidP="00D464D5">
      <w:pPr>
        <w:pStyle w:val="p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3335BE">
        <w:rPr>
          <w:rFonts w:ascii="Book Antiqua" w:hAnsi="Book Antiqua" w:cs="Times New Roman"/>
          <w:b/>
          <w:sz w:val="24"/>
          <w:szCs w:val="24"/>
        </w:rPr>
        <w:br w:type="page"/>
      </w: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2743200" cy="2717165"/>
            <wp:effectExtent l="0" t="0" r="0" b="6985"/>
            <wp:docPr id="2" name="图片 2" descr="figure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5BE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2743200" cy="2717165"/>
            <wp:effectExtent l="0" t="0" r="0" b="6985"/>
            <wp:docPr id="1" name="图片 1" descr="figure 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5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5" w:rsidRPr="00913A2C" w:rsidRDefault="00D464D5" w:rsidP="00D464D5">
      <w:pPr>
        <w:pStyle w:val="p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-2755900</wp:posOffset>
                </wp:positionV>
                <wp:extent cx="914400" cy="914400"/>
                <wp:effectExtent l="0" t="0" r="1905" b="127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D5" w:rsidRPr="007B76DA" w:rsidRDefault="00D464D5" w:rsidP="00D464D5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B76DA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left:0;text-align:left;margin-left:227.45pt;margin-top:-21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z2wwIAAMA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" filled="f" stroked="f">
                <v:textbox>
                  <w:txbxContent>
                    <w:p w:rsidR="00D464D5" w:rsidRPr="007B76DA" w:rsidRDefault="00D464D5" w:rsidP="00D464D5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7B76DA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-2755900</wp:posOffset>
                </wp:positionV>
                <wp:extent cx="914400" cy="914400"/>
                <wp:effectExtent l="1905" t="0" r="0" b="127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D5" w:rsidRPr="007B76DA" w:rsidRDefault="00D464D5" w:rsidP="00D464D5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B76DA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0" type="#_x0000_t202" style="position:absolute;left:0;text-align:left;margin-left:-2.5pt;margin-top:-21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" filled="f" stroked="f">
                <v:textbox>
                  <w:txbxContent>
                    <w:p w:rsidR="00D464D5" w:rsidRPr="007B76DA" w:rsidRDefault="00D464D5" w:rsidP="00D464D5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7B76DA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335BE">
        <w:rPr>
          <w:rFonts w:ascii="Book Antiqua" w:hAnsi="Book Antiqua" w:cs="Times New Roman"/>
          <w:b/>
          <w:bCs/>
          <w:sz w:val="24"/>
          <w:szCs w:val="24"/>
        </w:rPr>
        <w:t xml:space="preserve">Figure 5 </w:t>
      </w:r>
      <w:r w:rsidRPr="00F23F07">
        <w:rPr>
          <w:rFonts w:ascii="Book Antiqua" w:hAnsi="Book Antiqua" w:cs="Times New Roman"/>
          <w:b/>
          <w:sz w:val="24"/>
          <w:szCs w:val="24"/>
        </w:rPr>
        <w:t xml:space="preserve">Illustrations of </w:t>
      </w:r>
      <w:r>
        <w:rPr>
          <w:rFonts w:ascii="Book Antiqua" w:hAnsi="Book Antiqua" w:cs="Times New Roman"/>
          <w:b/>
          <w:sz w:val="24"/>
          <w:szCs w:val="24"/>
        </w:rPr>
        <w:t xml:space="preserve">the </w:t>
      </w:r>
      <w:r w:rsidRPr="00F23F07">
        <w:rPr>
          <w:rFonts w:ascii="Book Antiqua" w:hAnsi="Book Antiqua" w:cs="Times New Roman"/>
          <w:b/>
          <w:sz w:val="24"/>
          <w:szCs w:val="24"/>
        </w:rPr>
        <w:t>study stent extraction</w:t>
      </w:r>
      <w:r w:rsidRPr="003335BE">
        <w:rPr>
          <w:rFonts w:ascii="Book Antiqua" w:hAnsi="Book Antiqua" w:cs="Times New Roman"/>
          <w:b/>
          <w:sz w:val="24"/>
          <w:szCs w:val="24"/>
        </w:rPr>
        <w:t xml:space="preserve">. </w:t>
      </w:r>
      <w:r w:rsidRPr="003335BE">
        <w:rPr>
          <w:rFonts w:ascii="Book Antiqua" w:hAnsi="Book Antiqua" w:cs="Times New Roman"/>
          <w:sz w:val="24"/>
          <w:szCs w:val="24"/>
        </w:rPr>
        <w:t>A:</w:t>
      </w:r>
      <w:r w:rsidRPr="003335BE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335BE">
        <w:rPr>
          <w:rFonts w:ascii="Book Antiqua" w:hAnsi="Book Antiqua" w:cs="Times New Roman"/>
          <w:sz w:val="24"/>
          <w:szCs w:val="24"/>
        </w:rPr>
        <w:t>The slipknots of surgical suture lines were unfastened successively after b</w:t>
      </w:r>
      <w:r>
        <w:rPr>
          <w:rFonts w:ascii="Book Antiqua" w:hAnsi="Book Antiqua" w:cs="Times New Roman"/>
          <w:sz w:val="24"/>
          <w:szCs w:val="24"/>
        </w:rPr>
        <w:t>iopsy forceps pulled the string;</w:t>
      </w:r>
      <w:r w:rsidRPr="003335BE">
        <w:rPr>
          <w:rFonts w:ascii="Book Antiqua" w:hAnsi="Book Antiqua" w:cs="Times New Roman"/>
          <w:sz w:val="24"/>
          <w:szCs w:val="24"/>
        </w:rPr>
        <w:t xml:space="preserve"> B: Three pieces of nickel-titanium mesh connected by surgical suture lines subsequently detached.</w:t>
      </w:r>
    </w:p>
    <w:p w:rsidR="00D464D5" w:rsidRPr="0054194C" w:rsidRDefault="00D464D5" w:rsidP="00D464D5">
      <w:pPr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3335BE">
        <w:rPr>
          <w:rFonts w:ascii="Book Antiqua" w:hAnsi="Book Antiqua"/>
          <w:b/>
          <w:sz w:val="24"/>
          <w:szCs w:val="24"/>
        </w:rPr>
        <w:br w:type="page"/>
      </w:r>
      <w:r w:rsidRPr="00F23F07">
        <w:rPr>
          <w:rFonts w:ascii="Book Antiqua" w:hAnsi="Book Antiqua"/>
          <w:b/>
          <w:kern w:val="0"/>
          <w:sz w:val="24"/>
          <w:szCs w:val="24"/>
        </w:rPr>
        <w:lastRenderedPageBreak/>
        <w:t>Table 1 Comparison of basic</w:t>
      </w:r>
      <w:r>
        <w:rPr>
          <w:rFonts w:ascii="Book Antiqua" w:hAnsi="Book Antiqua"/>
          <w:b/>
          <w:kern w:val="0"/>
          <w:sz w:val="24"/>
          <w:szCs w:val="24"/>
        </w:rPr>
        <w:t xml:space="preserve"> rabbit</w:t>
      </w:r>
      <w:r w:rsidRPr="00F23F07">
        <w:rPr>
          <w:rFonts w:ascii="Book Antiqua" w:hAnsi="Book Antiqua"/>
          <w:b/>
          <w:kern w:val="0"/>
          <w:sz w:val="24"/>
          <w:szCs w:val="24"/>
        </w:rPr>
        <w:t xml:space="preserve"> condition</w:t>
      </w:r>
      <w:r w:rsidR="002439DC">
        <w:rPr>
          <w:rFonts w:ascii="Book Antiqua" w:hAnsi="Book Antiqua"/>
          <w:b/>
          <w:kern w:val="0"/>
          <w:sz w:val="24"/>
          <w:szCs w:val="24"/>
        </w:rPr>
        <w:t>s</w:t>
      </w:r>
      <w:r>
        <w:rPr>
          <w:rFonts w:ascii="Book Antiqua" w:hAnsi="Book Antiqua"/>
          <w:b/>
          <w:kern w:val="0"/>
          <w:sz w:val="24"/>
          <w:szCs w:val="24"/>
        </w:rPr>
        <w:t xml:space="preserve"> </w:t>
      </w:r>
      <w:r>
        <w:rPr>
          <w:rFonts w:ascii="Book Antiqua" w:hAnsi="Book Antiqua"/>
          <w:b/>
          <w:i/>
          <w:kern w:val="0"/>
          <w:sz w:val="24"/>
          <w:szCs w:val="24"/>
        </w:rPr>
        <w:t>n</w:t>
      </w:r>
      <w:r w:rsidR="002439DC">
        <w:rPr>
          <w:rFonts w:ascii="Book Antiqua" w:hAnsi="Book Antiqua" w:hint="eastAsia"/>
          <w:b/>
          <w:i/>
          <w:kern w:val="0"/>
          <w:sz w:val="24"/>
          <w:szCs w:val="24"/>
        </w:rPr>
        <w:t xml:space="preserve"> </w:t>
      </w:r>
      <w:r w:rsidR="002439DC" w:rsidRPr="002439DC">
        <w:rPr>
          <w:rFonts w:ascii="Book Antiqua" w:hAnsi="Book Antiqua" w:hint="eastAsia"/>
          <w:b/>
          <w:kern w:val="0"/>
          <w:sz w:val="24"/>
          <w:szCs w:val="24"/>
        </w:rPr>
        <w:t>(%)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418"/>
        <w:gridCol w:w="1134"/>
        <w:gridCol w:w="1184"/>
      </w:tblGrid>
      <w:tr w:rsidR="00D464D5" w:rsidRPr="001A63EF" w:rsidTr="00C706F9">
        <w:tc>
          <w:tcPr>
            <w:tcW w:w="5200" w:type="dxa"/>
            <w:tcBorders>
              <w:bottom w:val="single" w:sz="4" w:space="0" w:color="auto"/>
            </w:tcBorders>
            <w:vAlign w:val="center"/>
          </w:tcPr>
          <w:p w:rsidR="00D464D5" w:rsidRPr="001A63EF" w:rsidRDefault="00D464D5" w:rsidP="00C706F9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Condition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4D5" w:rsidRDefault="00D464D5" w:rsidP="0086219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A63EF">
              <w:rPr>
                <w:rFonts w:ascii="Book Antiqua" w:hAnsi="Book Antiqua"/>
                <w:b/>
                <w:sz w:val="24"/>
                <w:szCs w:val="24"/>
              </w:rPr>
              <w:t>Control</w:t>
            </w:r>
          </w:p>
          <w:p w:rsidR="00D464D5" w:rsidRPr="004131AF" w:rsidRDefault="00D464D5" w:rsidP="0086219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 </w:t>
            </w:r>
            <w:r>
              <w:rPr>
                <w:rFonts w:ascii="Book Antiqua" w:hAnsi="Book Antiqua"/>
                <w:b/>
                <w:sz w:val="24"/>
                <w:szCs w:val="24"/>
              </w:rPr>
              <w:t>= 15)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4D5" w:rsidRDefault="00D464D5" w:rsidP="0086219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A63EF">
              <w:rPr>
                <w:rFonts w:ascii="Book Antiqua" w:hAnsi="Book Antiqua"/>
                <w:b/>
                <w:sz w:val="24"/>
                <w:szCs w:val="24"/>
              </w:rPr>
              <w:t>Test</w:t>
            </w:r>
          </w:p>
          <w:p w:rsidR="00D464D5" w:rsidRPr="001A63EF" w:rsidRDefault="00D464D5" w:rsidP="0086219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 </w:t>
            </w:r>
            <w:r>
              <w:rPr>
                <w:rFonts w:ascii="Book Antiqua" w:hAnsi="Book Antiqua"/>
                <w:b/>
                <w:sz w:val="24"/>
                <w:szCs w:val="24"/>
              </w:rPr>
              <w:t>= 15)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464D5" w:rsidRPr="001A63EF" w:rsidRDefault="00D464D5" w:rsidP="0086219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A63EF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1A63EF">
              <w:rPr>
                <w:rFonts w:ascii="Book Antiqua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Implantation outcomes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inor bleeding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igration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439DC">
              <w:rPr>
                <w:rFonts w:ascii="Book Antiqua" w:hAnsi="Book Antiqua"/>
                <w:sz w:val="24"/>
                <w:szCs w:val="24"/>
              </w:rPr>
              <w:t>(20</w:t>
            </w:r>
            <w:r w:rsidRPr="00F23F07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439DC">
              <w:rPr>
                <w:rFonts w:ascii="Book Antiqua" w:hAnsi="Book Antiqua"/>
                <w:sz w:val="24"/>
                <w:szCs w:val="24"/>
              </w:rPr>
              <w:t>(13</w:t>
            </w:r>
            <w:r w:rsidRPr="00F23F07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</w:rPr>
              <w:t>D</w:t>
            </w: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eath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kern w:val="0"/>
                <w:sz w:val="24"/>
                <w:szCs w:val="24"/>
              </w:rPr>
              <w:t>N</w:t>
            </w: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umber of rabbits</w:t>
            </w:r>
            <w:r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available for retrieval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D464D5" w:rsidRPr="00F23F07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 xml:space="preserve">Number of </w:t>
            </w:r>
            <w:r w:rsidRPr="00004C12">
              <w:rPr>
                <w:rFonts w:ascii="Book Antiqua" w:hAnsi="Book Antiqua"/>
                <w:kern w:val="0"/>
                <w:sz w:val="24"/>
                <w:szCs w:val="24"/>
              </w:rPr>
              <w:t>removable</w:t>
            </w:r>
            <w:r w:rsidRPr="001A63E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 xml:space="preserve">stents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0.035</w:t>
            </w: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Stent-related complication during removal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Minor bleeding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Hemorrhage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Tissue tearing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64D5" w:rsidRPr="00D94098" w:rsidTr="00C706F9">
        <w:tc>
          <w:tcPr>
            <w:tcW w:w="5200" w:type="dxa"/>
            <w:tcBorders>
              <w:top w:val="nil"/>
              <w:bottom w:val="nil"/>
            </w:tcBorders>
          </w:tcPr>
          <w:p w:rsidR="00D464D5" w:rsidRPr="00F23F07" w:rsidRDefault="00D464D5" w:rsidP="00C706F9">
            <w:pPr>
              <w:spacing w:line="360" w:lineRule="auto"/>
              <w:ind w:firstLine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kern w:val="0"/>
                <w:sz w:val="24"/>
                <w:szCs w:val="24"/>
              </w:rPr>
              <w:t>Death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464D5" w:rsidRPr="003335BE" w:rsidTr="00C706F9">
        <w:tc>
          <w:tcPr>
            <w:tcW w:w="5200" w:type="dxa"/>
            <w:tcBorders>
              <w:top w:val="nil"/>
            </w:tcBorders>
          </w:tcPr>
          <w:p w:rsidR="00D464D5" w:rsidRPr="00D94098" w:rsidRDefault="00D464D5" w:rsidP="00C706F9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94098">
              <w:rPr>
                <w:rFonts w:ascii="Book Antiqua" w:hAnsi="Book Antiqua"/>
                <w:kern w:val="0"/>
                <w:sz w:val="24"/>
                <w:szCs w:val="24"/>
              </w:rPr>
              <w:t>Mean number of follow-up days</w:t>
            </w:r>
          </w:p>
        </w:tc>
        <w:tc>
          <w:tcPr>
            <w:tcW w:w="1418" w:type="dxa"/>
            <w:tcBorders>
              <w:top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25.33</w:t>
            </w:r>
          </w:p>
        </w:tc>
        <w:tc>
          <w:tcPr>
            <w:tcW w:w="1134" w:type="dxa"/>
            <w:tcBorders>
              <w:top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25.85</w:t>
            </w:r>
          </w:p>
        </w:tc>
        <w:tc>
          <w:tcPr>
            <w:tcW w:w="1184" w:type="dxa"/>
            <w:tcBorders>
              <w:top w:val="nil"/>
            </w:tcBorders>
          </w:tcPr>
          <w:p w:rsidR="00D464D5" w:rsidRPr="00F23F07" w:rsidRDefault="00D464D5" w:rsidP="0086219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3F07">
              <w:rPr>
                <w:rFonts w:ascii="Book Antiqua" w:hAnsi="Book Antiqua"/>
                <w:sz w:val="24"/>
                <w:szCs w:val="24"/>
              </w:rPr>
              <w:t>0.831</w:t>
            </w:r>
          </w:p>
        </w:tc>
      </w:tr>
    </w:tbl>
    <w:p w:rsidR="00D464D5" w:rsidRPr="00F23F07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D464D5" w:rsidRPr="00F23F07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D464D5" w:rsidRPr="00F23F07" w:rsidRDefault="00D464D5" w:rsidP="00D464D5">
      <w:pPr>
        <w:pStyle w:val="p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D464D5" w:rsidRPr="00F23F07" w:rsidRDefault="00D464D5" w:rsidP="00D464D5">
      <w:pPr>
        <w:pStyle w:val="p0"/>
        <w:spacing w:line="360" w:lineRule="auto"/>
        <w:rPr>
          <w:rFonts w:ascii="Book Antiqua" w:hAnsi="Book Antiqua"/>
          <w:sz w:val="24"/>
          <w:szCs w:val="24"/>
        </w:rPr>
      </w:pPr>
    </w:p>
    <w:p w:rsidR="00D464D5" w:rsidRPr="00F23F07" w:rsidRDefault="00D464D5" w:rsidP="00D464D5">
      <w:pPr>
        <w:pStyle w:val="p0"/>
        <w:spacing w:line="360" w:lineRule="auto"/>
        <w:rPr>
          <w:rFonts w:ascii="Book Antiqua" w:hAnsi="Book Antiqua"/>
          <w:sz w:val="24"/>
          <w:szCs w:val="24"/>
        </w:rPr>
      </w:pPr>
      <w:r w:rsidRPr="00F23F07">
        <w:rPr>
          <w:rFonts w:ascii="Book Antiqua" w:hAnsi="Book Antiqua"/>
          <w:sz w:val="24"/>
          <w:szCs w:val="24"/>
        </w:rPr>
        <w:t xml:space="preserve"> </w:t>
      </w:r>
    </w:p>
    <w:p w:rsidR="00D464D5" w:rsidRPr="00F23F07" w:rsidRDefault="00D464D5" w:rsidP="00D464D5">
      <w:pPr>
        <w:spacing w:line="360" w:lineRule="auto"/>
        <w:rPr>
          <w:rFonts w:ascii="Book Antiqua" w:hAnsi="Book Antiqua"/>
          <w:sz w:val="24"/>
          <w:szCs w:val="24"/>
        </w:rPr>
      </w:pPr>
    </w:p>
    <w:p w:rsidR="006B63FD" w:rsidRDefault="006B63FD"/>
    <w:sectPr w:rsidR="006B63FD" w:rsidSect="00267A7D">
      <w:headerReference w:type="even" r:id="rId13"/>
      <w:footnotePr>
        <w:numFmt w:val="chicago"/>
      </w:footnotePr>
      <w:endnotePr>
        <w:numFmt w:val="decimal"/>
      </w:endnotePr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D3" w:rsidRDefault="006E3FD3">
      <w:r>
        <w:separator/>
      </w:r>
    </w:p>
  </w:endnote>
  <w:endnote w:type="continuationSeparator" w:id="0">
    <w:p w:rsidR="006E3FD3" w:rsidRDefault="006E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Times">
    <w:altName w:val="Arial Unicode MS"/>
    <w:charset w:val="88"/>
    <w:family w:val="auto"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D3" w:rsidRDefault="006E3FD3">
      <w:r>
        <w:separator/>
      </w:r>
    </w:p>
  </w:footnote>
  <w:footnote w:type="continuationSeparator" w:id="0">
    <w:p w:rsidR="006E3FD3" w:rsidRDefault="006E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FE" w:rsidRDefault="00F7297F" w:rsidP="00676D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0FE" w:rsidRDefault="006E3FD3" w:rsidP="00333F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B67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F4815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03088D0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EA90453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3E64F6B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0AC6BE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9946BFD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7F5C4B7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8FDEC06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FAA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CAA46B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2AF12D6"/>
    <w:multiLevelType w:val="hybridMultilevel"/>
    <w:tmpl w:val="9B5C8AC0"/>
    <w:lvl w:ilvl="0" w:tplc="860E6282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E8416D"/>
    <w:multiLevelType w:val="hybridMultilevel"/>
    <w:tmpl w:val="10A6F0A6"/>
    <w:lvl w:ilvl="0" w:tplc="2BDE4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5CF282E"/>
    <w:multiLevelType w:val="hybridMultilevel"/>
    <w:tmpl w:val="DC08CCBE"/>
    <w:lvl w:ilvl="0" w:tplc="FA8C7B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B1473D"/>
    <w:multiLevelType w:val="hybridMultilevel"/>
    <w:tmpl w:val="2C7873EA"/>
    <w:lvl w:ilvl="0" w:tplc="BFA81378">
      <w:start w:val="9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5">
    <w:nsid w:val="77B24B0C"/>
    <w:multiLevelType w:val="hybridMultilevel"/>
    <w:tmpl w:val="396EAC8E"/>
    <w:lvl w:ilvl="0" w:tplc="E99EE650"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D5"/>
    <w:rsid w:val="00001E04"/>
    <w:rsid w:val="0000631C"/>
    <w:rsid w:val="000130E3"/>
    <w:rsid w:val="000158B2"/>
    <w:rsid w:val="00020FF2"/>
    <w:rsid w:val="000235AB"/>
    <w:rsid w:val="00023ABB"/>
    <w:rsid w:val="00023C22"/>
    <w:rsid w:val="0003141A"/>
    <w:rsid w:val="00034CAB"/>
    <w:rsid w:val="0003577B"/>
    <w:rsid w:val="00040F7B"/>
    <w:rsid w:val="00053773"/>
    <w:rsid w:val="00057BF8"/>
    <w:rsid w:val="00057FC8"/>
    <w:rsid w:val="00060148"/>
    <w:rsid w:val="00062674"/>
    <w:rsid w:val="00062841"/>
    <w:rsid w:val="00071D1E"/>
    <w:rsid w:val="0007493D"/>
    <w:rsid w:val="00081A0A"/>
    <w:rsid w:val="00085136"/>
    <w:rsid w:val="00085786"/>
    <w:rsid w:val="00095A5A"/>
    <w:rsid w:val="00097695"/>
    <w:rsid w:val="000A5313"/>
    <w:rsid w:val="000A7DED"/>
    <w:rsid w:val="000B007A"/>
    <w:rsid w:val="000B0DF4"/>
    <w:rsid w:val="000B11C2"/>
    <w:rsid w:val="000B4756"/>
    <w:rsid w:val="000C1001"/>
    <w:rsid w:val="000C2DE1"/>
    <w:rsid w:val="000D0BC8"/>
    <w:rsid w:val="000D5685"/>
    <w:rsid w:val="000D5954"/>
    <w:rsid w:val="000D6A4B"/>
    <w:rsid w:val="000D6E60"/>
    <w:rsid w:val="000E00C8"/>
    <w:rsid w:val="000E66E1"/>
    <w:rsid w:val="00103142"/>
    <w:rsid w:val="00104F76"/>
    <w:rsid w:val="001053BC"/>
    <w:rsid w:val="001072B6"/>
    <w:rsid w:val="00110C9A"/>
    <w:rsid w:val="001113D2"/>
    <w:rsid w:val="00111E0F"/>
    <w:rsid w:val="00112F0B"/>
    <w:rsid w:val="001130EF"/>
    <w:rsid w:val="00113D7B"/>
    <w:rsid w:val="0011429F"/>
    <w:rsid w:val="00115C6A"/>
    <w:rsid w:val="00123050"/>
    <w:rsid w:val="00125A8E"/>
    <w:rsid w:val="00126C21"/>
    <w:rsid w:val="00132FEB"/>
    <w:rsid w:val="0013523F"/>
    <w:rsid w:val="00135CEA"/>
    <w:rsid w:val="00160798"/>
    <w:rsid w:val="00163786"/>
    <w:rsid w:val="00166163"/>
    <w:rsid w:val="00166394"/>
    <w:rsid w:val="00166700"/>
    <w:rsid w:val="00167E80"/>
    <w:rsid w:val="00170948"/>
    <w:rsid w:val="00171DF5"/>
    <w:rsid w:val="00173B9B"/>
    <w:rsid w:val="001740D1"/>
    <w:rsid w:val="00174878"/>
    <w:rsid w:val="001749D4"/>
    <w:rsid w:val="00175DE5"/>
    <w:rsid w:val="00176933"/>
    <w:rsid w:val="00177DF7"/>
    <w:rsid w:val="001934F3"/>
    <w:rsid w:val="00193BAA"/>
    <w:rsid w:val="00193F09"/>
    <w:rsid w:val="00195870"/>
    <w:rsid w:val="00196FAA"/>
    <w:rsid w:val="001A1A65"/>
    <w:rsid w:val="001A44D8"/>
    <w:rsid w:val="001A706E"/>
    <w:rsid w:val="001B0163"/>
    <w:rsid w:val="001B0310"/>
    <w:rsid w:val="001B186D"/>
    <w:rsid w:val="001B79F8"/>
    <w:rsid w:val="001C5D46"/>
    <w:rsid w:val="001D2428"/>
    <w:rsid w:val="001D488F"/>
    <w:rsid w:val="001D4D4D"/>
    <w:rsid w:val="001D7608"/>
    <w:rsid w:val="001E0340"/>
    <w:rsid w:val="001E1867"/>
    <w:rsid w:val="001E1C60"/>
    <w:rsid w:val="001E5179"/>
    <w:rsid w:val="001E7268"/>
    <w:rsid w:val="001F009D"/>
    <w:rsid w:val="001F1383"/>
    <w:rsid w:val="001F37A9"/>
    <w:rsid w:val="001F5A58"/>
    <w:rsid w:val="00200F96"/>
    <w:rsid w:val="002024FA"/>
    <w:rsid w:val="00204452"/>
    <w:rsid w:val="00206452"/>
    <w:rsid w:val="002108C9"/>
    <w:rsid w:val="00214176"/>
    <w:rsid w:val="002236A2"/>
    <w:rsid w:val="00226498"/>
    <w:rsid w:val="00236788"/>
    <w:rsid w:val="0024021B"/>
    <w:rsid w:val="002439DC"/>
    <w:rsid w:val="00253685"/>
    <w:rsid w:val="002538EF"/>
    <w:rsid w:val="002557F7"/>
    <w:rsid w:val="00257758"/>
    <w:rsid w:val="00260065"/>
    <w:rsid w:val="00263AB4"/>
    <w:rsid w:val="0027225E"/>
    <w:rsid w:val="00275909"/>
    <w:rsid w:val="00277381"/>
    <w:rsid w:val="002835DF"/>
    <w:rsid w:val="002841B8"/>
    <w:rsid w:val="0028443D"/>
    <w:rsid w:val="00284AB4"/>
    <w:rsid w:val="002850FA"/>
    <w:rsid w:val="00286FA0"/>
    <w:rsid w:val="00287BAF"/>
    <w:rsid w:val="00287C58"/>
    <w:rsid w:val="0029384F"/>
    <w:rsid w:val="00297A44"/>
    <w:rsid w:val="002A0544"/>
    <w:rsid w:val="002A0D00"/>
    <w:rsid w:val="002A0F6E"/>
    <w:rsid w:val="002A7575"/>
    <w:rsid w:val="002B2B22"/>
    <w:rsid w:val="002C0AC8"/>
    <w:rsid w:val="002C24EA"/>
    <w:rsid w:val="002C4C89"/>
    <w:rsid w:val="002D6E02"/>
    <w:rsid w:val="002D7A61"/>
    <w:rsid w:val="002E1D6F"/>
    <w:rsid w:val="002E50F9"/>
    <w:rsid w:val="002E6FE3"/>
    <w:rsid w:val="002F4CB7"/>
    <w:rsid w:val="002F6E73"/>
    <w:rsid w:val="00300674"/>
    <w:rsid w:val="003010FE"/>
    <w:rsid w:val="003069C3"/>
    <w:rsid w:val="003075D6"/>
    <w:rsid w:val="00313F9D"/>
    <w:rsid w:val="003156BE"/>
    <w:rsid w:val="003162C5"/>
    <w:rsid w:val="00324737"/>
    <w:rsid w:val="00336010"/>
    <w:rsid w:val="003444EA"/>
    <w:rsid w:val="003502C1"/>
    <w:rsid w:val="003507DD"/>
    <w:rsid w:val="00353D51"/>
    <w:rsid w:val="003610A6"/>
    <w:rsid w:val="0036682D"/>
    <w:rsid w:val="00367950"/>
    <w:rsid w:val="00372351"/>
    <w:rsid w:val="00383506"/>
    <w:rsid w:val="00385C03"/>
    <w:rsid w:val="003878D6"/>
    <w:rsid w:val="00390FA2"/>
    <w:rsid w:val="00392A62"/>
    <w:rsid w:val="00393852"/>
    <w:rsid w:val="0039581C"/>
    <w:rsid w:val="003961AF"/>
    <w:rsid w:val="003A2F19"/>
    <w:rsid w:val="003A5337"/>
    <w:rsid w:val="003A6C28"/>
    <w:rsid w:val="003C037D"/>
    <w:rsid w:val="003C6B59"/>
    <w:rsid w:val="003D3993"/>
    <w:rsid w:val="003D4E4B"/>
    <w:rsid w:val="003D5AEC"/>
    <w:rsid w:val="003D7884"/>
    <w:rsid w:val="003E093A"/>
    <w:rsid w:val="003E2011"/>
    <w:rsid w:val="003E5477"/>
    <w:rsid w:val="003E771E"/>
    <w:rsid w:val="003F38AF"/>
    <w:rsid w:val="003F4CD4"/>
    <w:rsid w:val="003F65C9"/>
    <w:rsid w:val="003F66D3"/>
    <w:rsid w:val="004044BF"/>
    <w:rsid w:val="00404FA8"/>
    <w:rsid w:val="00424DD8"/>
    <w:rsid w:val="0043303A"/>
    <w:rsid w:val="004343C9"/>
    <w:rsid w:val="00434DD2"/>
    <w:rsid w:val="004401EC"/>
    <w:rsid w:val="004407D3"/>
    <w:rsid w:val="00454549"/>
    <w:rsid w:val="00456428"/>
    <w:rsid w:val="0045646B"/>
    <w:rsid w:val="00462360"/>
    <w:rsid w:val="00465375"/>
    <w:rsid w:val="0046545E"/>
    <w:rsid w:val="00466121"/>
    <w:rsid w:val="00473593"/>
    <w:rsid w:val="00473744"/>
    <w:rsid w:val="0047593A"/>
    <w:rsid w:val="00480CFF"/>
    <w:rsid w:val="00481E01"/>
    <w:rsid w:val="00483278"/>
    <w:rsid w:val="00484103"/>
    <w:rsid w:val="00486F39"/>
    <w:rsid w:val="00491472"/>
    <w:rsid w:val="00495FB0"/>
    <w:rsid w:val="004A2DC9"/>
    <w:rsid w:val="004A5292"/>
    <w:rsid w:val="004B63BF"/>
    <w:rsid w:val="004C397D"/>
    <w:rsid w:val="004C61F1"/>
    <w:rsid w:val="004D2742"/>
    <w:rsid w:val="004D2C30"/>
    <w:rsid w:val="004E0506"/>
    <w:rsid w:val="004E1450"/>
    <w:rsid w:val="004F3BEB"/>
    <w:rsid w:val="004F67C1"/>
    <w:rsid w:val="00505369"/>
    <w:rsid w:val="00506B71"/>
    <w:rsid w:val="005101BD"/>
    <w:rsid w:val="00520439"/>
    <w:rsid w:val="00521A45"/>
    <w:rsid w:val="00522377"/>
    <w:rsid w:val="00532B43"/>
    <w:rsid w:val="00534861"/>
    <w:rsid w:val="00543EFF"/>
    <w:rsid w:val="00554031"/>
    <w:rsid w:val="005549C4"/>
    <w:rsid w:val="00556A09"/>
    <w:rsid w:val="005606C0"/>
    <w:rsid w:val="005643BA"/>
    <w:rsid w:val="00570103"/>
    <w:rsid w:val="00571A8E"/>
    <w:rsid w:val="00575674"/>
    <w:rsid w:val="005769C4"/>
    <w:rsid w:val="00594608"/>
    <w:rsid w:val="005A4AE3"/>
    <w:rsid w:val="005A57AF"/>
    <w:rsid w:val="005C3F38"/>
    <w:rsid w:val="005C4FB5"/>
    <w:rsid w:val="005D0892"/>
    <w:rsid w:val="005D226A"/>
    <w:rsid w:val="005D303C"/>
    <w:rsid w:val="005D5EAD"/>
    <w:rsid w:val="005D763F"/>
    <w:rsid w:val="005E11A2"/>
    <w:rsid w:val="005E310B"/>
    <w:rsid w:val="005F546E"/>
    <w:rsid w:val="005F565A"/>
    <w:rsid w:val="005F7D46"/>
    <w:rsid w:val="006037DC"/>
    <w:rsid w:val="00610008"/>
    <w:rsid w:val="00630F81"/>
    <w:rsid w:val="00632D83"/>
    <w:rsid w:val="00633C43"/>
    <w:rsid w:val="00634ED2"/>
    <w:rsid w:val="006424AC"/>
    <w:rsid w:val="00663AB4"/>
    <w:rsid w:val="00664262"/>
    <w:rsid w:val="00664E71"/>
    <w:rsid w:val="00670C58"/>
    <w:rsid w:val="00673C38"/>
    <w:rsid w:val="00680155"/>
    <w:rsid w:val="00690505"/>
    <w:rsid w:val="0069155A"/>
    <w:rsid w:val="00691887"/>
    <w:rsid w:val="006938F5"/>
    <w:rsid w:val="006962F9"/>
    <w:rsid w:val="006A32DD"/>
    <w:rsid w:val="006A7211"/>
    <w:rsid w:val="006A72A3"/>
    <w:rsid w:val="006B184B"/>
    <w:rsid w:val="006B3348"/>
    <w:rsid w:val="006B5294"/>
    <w:rsid w:val="006B63FD"/>
    <w:rsid w:val="006B7D30"/>
    <w:rsid w:val="006C191D"/>
    <w:rsid w:val="006C1BEF"/>
    <w:rsid w:val="006C772D"/>
    <w:rsid w:val="006D0D54"/>
    <w:rsid w:val="006D194E"/>
    <w:rsid w:val="006D1CAE"/>
    <w:rsid w:val="006D4B83"/>
    <w:rsid w:val="006D53F0"/>
    <w:rsid w:val="006D7A8A"/>
    <w:rsid w:val="006E3FD3"/>
    <w:rsid w:val="006E54D1"/>
    <w:rsid w:val="006E5B40"/>
    <w:rsid w:val="006E6F94"/>
    <w:rsid w:val="006F2BEE"/>
    <w:rsid w:val="006F7E71"/>
    <w:rsid w:val="007005F7"/>
    <w:rsid w:val="00712388"/>
    <w:rsid w:val="0071292B"/>
    <w:rsid w:val="007140CC"/>
    <w:rsid w:val="00716E81"/>
    <w:rsid w:val="007203E8"/>
    <w:rsid w:val="007256E8"/>
    <w:rsid w:val="00731C77"/>
    <w:rsid w:val="00732F13"/>
    <w:rsid w:val="00736031"/>
    <w:rsid w:val="0075013F"/>
    <w:rsid w:val="00751E27"/>
    <w:rsid w:val="00752E84"/>
    <w:rsid w:val="00755CF9"/>
    <w:rsid w:val="00763F68"/>
    <w:rsid w:val="00766BF8"/>
    <w:rsid w:val="00780512"/>
    <w:rsid w:val="00784431"/>
    <w:rsid w:val="00787342"/>
    <w:rsid w:val="00790DC7"/>
    <w:rsid w:val="00790E1C"/>
    <w:rsid w:val="00797D8F"/>
    <w:rsid w:val="00797F8B"/>
    <w:rsid w:val="007A28BA"/>
    <w:rsid w:val="007A3CEA"/>
    <w:rsid w:val="007A4EBC"/>
    <w:rsid w:val="007A6CA8"/>
    <w:rsid w:val="007B008B"/>
    <w:rsid w:val="007B03AE"/>
    <w:rsid w:val="007B38FC"/>
    <w:rsid w:val="007C193B"/>
    <w:rsid w:val="007C2235"/>
    <w:rsid w:val="007C6E53"/>
    <w:rsid w:val="007D64DF"/>
    <w:rsid w:val="007E2416"/>
    <w:rsid w:val="007E5CD4"/>
    <w:rsid w:val="007E7B90"/>
    <w:rsid w:val="007F0DF4"/>
    <w:rsid w:val="007F430A"/>
    <w:rsid w:val="00802CD0"/>
    <w:rsid w:val="00803472"/>
    <w:rsid w:val="008037AA"/>
    <w:rsid w:val="00807161"/>
    <w:rsid w:val="00810017"/>
    <w:rsid w:val="00811229"/>
    <w:rsid w:val="00811F83"/>
    <w:rsid w:val="00813D0B"/>
    <w:rsid w:val="00813D3D"/>
    <w:rsid w:val="00816356"/>
    <w:rsid w:val="00820604"/>
    <w:rsid w:val="00820866"/>
    <w:rsid w:val="00830F86"/>
    <w:rsid w:val="00834388"/>
    <w:rsid w:val="00836C2C"/>
    <w:rsid w:val="00836C83"/>
    <w:rsid w:val="0085392F"/>
    <w:rsid w:val="008574A0"/>
    <w:rsid w:val="0086045A"/>
    <w:rsid w:val="008617C0"/>
    <w:rsid w:val="0086219F"/>
    <w:rsid w:val="008639FD"/>
    <w:rsid w:val="0086443D"/>
    <w:rsid w:val="00865BD6"/>
    <w:rsid w:val="00870B00"/>
    <w:rsid w:val="00875B1F"/>
    <w:rsid w:val="008768B9"/>
    <w:rsid w:val="0087768D"/>
    <w:rsid w:val="00883CAE"/>
    <w:rsid w:val="00891BC7"/>
    <w:rsid w:val="0089514E"/>
    <w:rsid w:val="008977A3"/>
    <w:rsid w:val="008A17B4"/>
    <w:rsid w:val="008C1424"/>
    <w:rsid w:val="008C162D"/>
    <w:rsid w:val="008C36F8"/>
    <w:rsid w:val="008C4E26"/>
    <w:rsid w:val="008C5EDE"/>
    <w:rsid w:val="008D2380"/>
    <w:rsid w:val="008D6E6A"/>
    <w:rsid w:val="008D7752"/>
    <w:rsid w:val="008E0984"/>
    <w:rsid w:val="008E0F78"/>
    <w:rsid w:val="008E5617"/>
    <w:rsid w:val="008E7063"/>
    <w:rsid w:val="008E7CA1"/>
    <w:rsid w:val="008F0B45"/>
    <w:rsid w:val="008F2EC3"/>
    <w:rsid w:val="008F65BE"/>
    <w:rsid w:val="008F74E1"/>
    <w:rsid w:val="00900515"/>
    <w:rsid w:val="00901832"/>
    <w:rsid w:val="00902404"/>
    <w:rsid w:val="009044F4"/>
    <w:rsid w:val="009045C5"/>
    <w:rsid w:val="00904F62"/>
    <w:rsid w:val="00911388"/>
    <w:rsid w:val="00915086"/>
    <w:rsid w:val="00921441"/>
    <w:rsid w:val="009312DC"/>
    <w:rsid w:val="0093715A"/>
    <w:rsid w:val="00937533"/>
    <w:rsid w:val="00937B5D"/>
    <w:rsid w:val="00943FFF"/>
    <w:rsid w:val="00945254"/>
    <w:rsid w:val="00946B9C"/>
    <w:rsid w:val="0094766C"/>
    <w:rsid w:val="00952F47"/>
    <w:rsid w:val="00953A8D"/>
    <w:rsid w:val="009546A3"/>
    <w:rsid w:val="00962FF0"/>
    <w:rsid w:val="00966162"/>
    <w:rsid w:val="00981B04"/>
    <w:rsid w:val="00983FC2"/>
    <w:rsid w:val="009846B5"/>
    <w:rsid w:val="00984F84"/>
    <w:rsid w:val="00987ECF"/>
    <w:rsid w:val="0099036D"/>
    <w:rsid w:val="0099043A"/>
    <w:rsid w:val="009907C5"/>
    <w:rsid w:val="009942E2"/>
    <w:rsid w:val="00996C71"/>
    <w:rsid w:val="009A0545"/>
    <w:rsid w:val="009A2E93"/>
    <w:rsid w:val="009B2A6F"/>
    <w:rsid w:val="009B6310"/>
    <w:rsid w:val="009B71E0"/>
    <w:rsid w:val="009C101A"/>
    <w:rsid w:val="009C6786"/>
    <w:rsid w:val="009C6BD1"/>
    <w:rsid w:val="009D2521"/>
    <w:rsid w:val="009D7EAD"/>
    <w:rsid w:val="009E132E"/>
    <w:rsid w:val="009E6BCD"/>
    <w:rsid w:val="009E7F68"/>
    <w:rsid w:val="009F0BC7"/>
    <w:rsid w:val="009F4ECC"/>
    <w:rsid w:val="00A025C7"/>
    <w:rsid w:val="00A100D4"/>
    <w:rsid w:val="00A12BAC"/>
    <w:rsid w:val="00A33265"/>
    <w:rsid w:val="00A35815"/>
    <w:rsid w:val="00A433EC"/>
    <w:rsid w:val="00A445DE"/>
    <w:rsid w:val="00A50CBC"/>
    <w:rsid w:val="00A51ADC"/>
    <w:rsid w:val="00A565DE"/>
    <w:rsid w:val="00A578DA"/>
    <w:rsid w:val="00A57C78"/>
    <w:rsid w:val="00A60125"/>
    <w:rsid w:val="00A63027"/>
    <w:rsid w:val="00A63B35"/>
    <w:rsid w:val="00A652EE"/>
    <w:rsid w:val="00A73838"/>
    <w:rsid w:val="00A7385D"/>
    <w:rsid w:val="00A80CBE"/>
    <w:rsid w:val="00A81D09"/>
    <w:rsid w:val="00A83CD9"/>
    <w:rsid w:val="00A85F0C"/>
    <w:rsid w:val="00A870FF"/>
    <w:rsid w:val="00A871B2"/>
    <w:rsid w:val="00A8762B"/>
    <w:rsid w:val="00A96F94"/>
    <w:rsid w:val="00A9740D"/>
    <w:rsid w:val="00AA2D3C"/>
    <w:rsid w:val="00AA3E04"/>
    <w:rsid w:val="00AA64AF"/>
    <w:rsid w:val="00AB390A"/>
    <w:rsid w:val="00AB442A"/>
    <w:rsid w:val="00AB581C"/>
    <w:rsid w:val="00AC4728"/>
    <w:rsid w:val="00AE1935"/>
    <w:rsid w:val="00AF0E3D"/>
    <w:rsid w:val="00AF3F29"/>
    <w:rsid w:val="00AF68F2"/>
    <w:rsid w:val="00B02165"/>
    <w:rsid w:val="00B02B84"/>
    <w:rsid w:val="00B05A6F"/>
    <w:rsid w:val="00B05D9A"/>
    <w:rsid w:val="00B10889"/>
    <w:rsid w:val="00B11EAC"/>
    <w:rsid w:val="00B12F6D"/>
    <w:rsid w:val="00B14F8B"/>
    <w:rsid w:val="00B20A1D"/>
    <w:rsid w:val="00B25DCC"/>
    <w:rsid w:val="00B34DC4"/>
    <w:rsid w:val="00B36777"/>
    <w:rsid w:val="00B36A55"/>
    <w:rsid w:val="00B40B09"/>
    <w:rsid w:val="00B412E3"/>
    <w:rsid w:val="00B53CB0"/>
    <w:rsid w:val="00B61C0B"/>
    <w:rsid w:val="00B6357F"/>
    <w:rsid w:val="00B64272"/>
    <w:rsid w:val="00B7080B"/>
    <w:rsid w:val="00B71CF9"/>
    <w:rsid w:val="00B762DD"/>
    <w:rsid w:val="00B77626"/>
    <w:rsid w:val="00B86BB5"/>
    <w:rsid w:val="00B9560E"/>
    <w:rsid w:val="00B9704C"/>
    <w:rsid w:val="00BA3787"/>
    <w:rsid w:val="00BB0FBF"/>
    <w:rsid w:val="00BB5C58"/>
    <w:rsid w:val="00BB67FC"/>
    <w:rsid w:val="00BB6C82"/>
    <w:rsid w:val="00BC0269"/>
    <w:rsid w:val="00BC59C8"/>
    <w:rsid w:val="00BC6ECE"/>
    <w:rsid w:val="00BC77FC"/>
    <w:rsid w:val="00BD5ABE"/>
    <w:rsid w:val="00BE0334"/>
    <w:rsid w:val="00BE2C7F"/>
    <w:rsid w:val="00BE6868"/>
    <w:rsid w:val="00BF12AD"/>
    <w:rsid w:val="00BF2C04"/>
    <w:rsid w:val="00BF2EF1"/>
    <w:rsid w:val="00BF6E38"/>
    <w:rsid w:val="00C0008C"/>
    <w:rsid w:val="00C00F1F"/>
    <w:rsid w:val="00C03B17"/>
    <w:rsid w:val="00C04400"/>
    <w:rsid w:val="00C0713F"/>
    <w:rsid w:val="00C071AC"/>
    <w:rsid w:val="00C10410"/>
    <w:rsid w:val="00C1668C"/>
    <w:rsid w:val="00C276FF"/>
    <w:rsid w:val="00C27B8D"/>
    <w:rsid w:val="00C3401C"/>
    <w:rsid w:val="00C41C7C"/>
    <w:rsid w:val="00C454BF"/>
    <w:rsid w:val="00C47312"/>
    <w:rsid w:val="00C539DA"/>
    <w:rsid w:val="00C553A7"/>
    <w:rsid w:val="00C56D71"/>
    <w:rsid w:val="00C57350"/>
    <w:rsid w:val="00C65195"/>
    <w:rsid w:val="00C711C2"/>
    <w:rsid w:val="00C83A12"/>
    <w:rsid w:val="00C916BB"/>
    <w:rsid w:val="00C93A37"/>
    <w:rsid w:val="00CA0258"/>
    <w:rsid w:val="00CA05B7"/>
    <w:rsid w:val="00CA4909"/>
    <w:rsid w:val="00CA68C7"/>
    <w:rsid w:val="00CB1BC3"/>
    <w:rsid w:val="00CB2F84"/>
    <w:rsid w:val="00CB7052"/>
    <w:rsid w:val="00CC1A5D"/>
    <w:rsid w:val="00CC2170"/>
    <w:rsid w:val="00CD42B7"/>
    <w:rsid w:val="00CD5716"/>
    <w:rsid w:val="00CD7DAC"/>
    <w:rsid w:val="00CE31E8"/>
    <w:rsid w:val="00CF28B0"/>
    <w:rsid w:val="00CF4E08"/>
    <w:rsid w:val="00CF5AD5"/>
    <w:rsid w:val="00D02223"/>
    <w:rsid w:val="00D05223"/>
    <w:rsid w:val="00D0629E"/>
    <w:rsid w:val="00D06D97"/>
    <w:rsid w:val="00D11661"/>
    <w:rsid w:val="00D123DD"/>
    <w:rsid w:val="00D164C3"/>
    <w:rsid w:val="00D20093"/>
    <w:rsid w:val="00D21691"/>
    <w:rsid w:val="00D31240"/>
    <w:rsid w:val="00D357CB"/>
    <w:rsid w:val="00D35917"/>
    <w:rsid w:val="00D40CDF"/>
    <w:rsid w:val="00D4493B"/>
    <w:rsid w:val="00D454C9"/>
    <w:rsid w:val="00D464D5"/>
    <w:rsid w:val="00D5087C"/>
    <w:rsid w:val="00D536FB"/>
    <w:rsid w:val="00D53BBC"/>
    <w:rsid w:val="00D54357"/>
    <w:rsid w:val="00D55957"/>
    <w:rsid w:val="00D615C7"/>
    <w:rsid w:val="00D6328A"/>
    <w:rsid w:val="00D64861"/>
    <w:rsid w:val="00D652E5"/>
    <w:rsid w:val="00D71441"/>
    <w:rsid w:val="00D742DD"/>
    <w:rsid w:val="00D74A62"/>
    <w:rsid w:val="00D77AF4"/>
    <w:rsid w:val="00D80EFC"/>
    <w:rsid w:val="00D86444"/>
    <w:rsid w:val="00D909D1"/>
    <w:rsid w:val="00D90D9E"/>
    <w:rsid w:val="00D93969"/>
    <w:rsid w:val="00D944D3"/>
    <w:rsid w:val="00D95633"/>
    <w:rsid w:val="00DA2E04"/>
    <w:rsid w:val="00DA5161"/>
    <w:rsid w:val="00DB6754"/>
    <w:rsid w:val="00DB7DE8"/>
    <w:rsid w:val="00DC202D"/>
    <w:rsid w:val="00DC3819"/>
    <w:rsid w:val="00DC404E"/>
    <w:rsid w:val="00DC4781"/>
    <w:rsid w:val="00DC67A4"/>
    <w:rsid w:val="00DD1E13"/>
    <w:rsid w:val="00DD38B3"/>
    <w:rsid w:val="00DE3638"/>
    <w:rsid w:val="00DE3AA7"/>
    <w:rsid w:val="00DF334D"/>
    <w:rsid w:val="00DF3AF6"/>
    <w:rsid w:val="00DF5CED"/>
    <w:rsid w:val="00E04A16"/>
    <w:rsid w:val="00E05171"/>
    <w:rsid w:val="00E10977"/>
    <w:rsid w:val="00E1192F"/>
    <w:rsid w:val="00E13DE5"/>
    <w:rsid w:val="00E144D5"/>
    <w:rsid w:val="00E17B7F"/>
    <w:rsid w:val="00E24313"/>
    <w:rsid w:val="00E254D6"/>
    <w:rsid w:val="00E259A1"/>
    <w:rsid w:val="00E31287"/>
    <w:rsid w:val="00E319D3"/>
    <w:rsid w:val="00E351CD"/>
    <w:rsid w:val="00E353F7"/>
    <w:rsid w:val="00E4011F"/>
    <w:rsid w:val="00E461B7"/>
    <w:rsid w:val="00E46C99"/>
    <w:rsid w:val="00E52452"/>
    <w:rsid w:val="00E548F9"/>
    <w:rsid w:val="00E550D2"/>
    <w:rsid w:val="00E5646B"/>
    <w:rsid w:val="00E56B83"/>
    <w:rsid w:val="00E617D9"/>
    <w:rsid w:val="00E6358A"/>
    <w:rsid w:val="00E70349"/>
    <w:rsid w:val="00E72122"/>
    <w:rsid w:val="00E8583D"/>
    <w:rsid w:val="00E86D94"/>
    <w:rsid w:val="00E91DE3"/>
    <w:rsid w:val="00E93E38"/>
    <w:rsid w:val="00E96A2E"/>
    <w:rsid w:val="00E97A85"/>
    <w:rsid w:val="00EA6724"/>
    <w:rsid w:val="00EB4FF7"/>
    <w:rsid w:val="00EB7E82"/>
    <w:rsid w:val="00EB7F78"/>
    <w:rsid w:val="00EC0CEC"/>
    <w:rsid w:val="00EC20BE"/>
    <w:rsid w:val="00EC2290"/>
    <w:rsid w:val="00EC2F53"/>
    <w:rsid w:val="00EC55EC"/>
    <w:rsid w:val="00EE0E18"/>
    <w:rsid w:val="00EE2A4C"/>
    <w:rsid w:val="00EE4FB5"/>
    <w:rsid w:val="00EF3E31"/>
    <w:rsid w:val="00F013EF"/>
    <w:rsid w:val="00F0373B"/>
    <w:rsid w:val="00F0537B"/>
    <w:rsid w:val="00F06A40"/>
    <w:rsid w:val="00F12DE3"/>
    <w:rsid w:val="00F163B3"/>
    <w:rsid w:val="00F16662"/>
    <w:rsid w:val="00F20F6B"/>
    <w:rsid w:val="00F21231"/>
    <w:rsid w:val="00F25E45"/>
    <w:rsid w:val="00F31E49"/>
    <w:rsid w:val="00F34F82"/>
    <w:rsid w:val="00F36316"/>
    <w:rsid w:val="00F36656"/>
    <w:rsid w:val="00F45A7F"/>
    <w:rsid w:val="00F5050E"/>
    <w:rsid w:val="00F52283"/>
    <w:rsid w:val="00F5279D"/>
    <w:rsid w:val="00F570F2"/>
    <w:rsid w:val="00F61A4D"/>
    <w:rsid w:val="00F6384F"/>
    <w:rsid w:val="00F64F47"/>
    <w:rsid w:val="00F71BB5"/>
    <w:rsid w:val="00F7297F"/>
    <w:rsid w:val="00F731D6"/>
    <w:rsid w:val="00F7403E"/>
    <w:rsid w:val="00F76511"/>
    <w:rsid w:val="00F7777F"/>
    <w:rsid w:val="00F81761"/>
    <w:rsid w:val="00F8370D"/>
    <w:rsid w:val="00F8539D"/>
    <w:rsid w:val="00F90D4C"/>
    <w:rsid w:val="00F93417"/>
    <w:rsid w:val="00F93FA2"/>
    <w:rsid w:val="00F96577"/>
    <w:rsid w:val="00F973C0"/>
    <w:rsid w:val="00F97A61"/>
    <w:rsid w:val="00F97E73"/>
    <w:rsid w:val="00FA2AFB"/>
    <w:rsid w:val="00FA37FF"/>
    <w:rsid w:val="00FB5CF6"/>
    <w:rsid w:val="00FC08B8"/>
    <w:rsid w:val="00FC0C48"/>
    <w:rsid w:val="00FC1253"/>
    <w:rsid w:val="00FE3E2D"/>
    <w:rsid w:val="00FE5EBB"/>
    <w:rsid w:val="00FF15D5"/>
    <w:rsid w:val="00FF19C6"/>
    <w:rsid w:val="00FF2A5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30EFB-6485-47DB-A4CA-9BF14F3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D5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64D5"/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464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464D5"/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D464D5"/>
    <w:pPr>
      <w:ind w:firstLineChars="200" w:firstLine="420"/>
    </w:pPr>
  </w:style>
  <w:style w:type="character" w:customStyle="1" w:styleId="highlight2">
    <w:name w:val="highlight2"/>
    <w:basedOn w:val="DefaultParagraphFont"/>
    <w:rsid w:val="00D464D5"/>
  </w:style>
  <w:style w:type="paragraph" w:styleId="FootnoteText">
    <w:name w:val="footnote text"/>
    <w:basedOn w:val="Normal"/>
    <w:link w:val="FootnoteTextChar"/>
    <w:uiPriority w:val="99"/>
    <w:unhideWhenUsed/>
    <w:rsid w:val="00D464D5"/>
    <w:pPr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64D5"/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464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464D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464D5"/>
    <w:rPr>
      <w:rFonts w:ascii="Calibri" w:eastAsia="SimSun" w:hAnsi="Calibri" w:cs="Times New Roman"/>
    </w:rPr>
  </w:style>
  <w:style w:type="character" w:styleId="EndnoteReference">
    <w:name w:val="endnote reference"/>
    <w:uiPriority w:val="99"/>
    <w:unhideWhenUsed/>
    <w:rsid w:val="00D464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D5"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D5"/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table" w:customStyle="1" w:styleId="-11">
    <w:name w:val="浅色底纹 - 强调文字颜色 11"/>
    <w:basedOn w:val="TableNormal"/>
    <w:uiPriority w:val="60"/>
    <w:rsid w:val="00D464D5"/>
    <w:rPr>
      <w:rFonts w:ascii="Calibri" w:eastAsia="SimSun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uiPriority w:val="20"/>
    <w:qFormat/>
    <w:rsid w:val="00D464D5"/>
    <w:rPr>
      <w:i w:val="0"/>
      <w:iCs w:val="0"/>
      <w:color w:val="CC0000"/>
      <w:sz w:val="24"/>
      <w:szCs w:val="24"/>
    </w:rPr>
  </w:style>
  <w:style w:type="character" w:styleId="Hyperlink">
    <w:name w:val="Hyperlink"/>
    <w:uiPriority w:val="99"/>
    <w:unhideWhenUsed/>
    <w:rsid w:val="00D464D5"/>
    <w:rPr>
      <w:color w:val="0000FF"/>
      <w:u w:val="single"/>
    </w:rPr>
  </w:style>
  <w:style w:type="table" w:styleId="TableGrid">
    <w:name w:val="Table Grid"/>
    <w:basedOn w:val="TableNormal"/>
    <w:uiPriority w:val="59"/>
    <w:rsid w:val="00D464D5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464D5"/>
  </w:style>
  <w:style w:type="paragraph" w:customStyle="1" w:styleId="p0">
    <w:name w:val="p0"/>
    <w:basedOn w:val="Normal"/>
    <w:rsid w:val="00D464D5"/>
    <w:pPr>
      <w:widowControl/>
    </w:pPr>
    <w:rPr>
      <w:rFonts w:cs="SimSun"/>
      <w:kern w:val="0"/>
      <w:szCs w:val="21"/>
    </w:rPr>
  </w:style>
  <w:style w:type="paragraph" w:customStyle="1" w:styleId="p17">
    <w:name w:val="p17"/>
    <w:basedOn w:val="Normal"/>
    <w:rsid w:val="00D464D5"/>
    <w:pPr>
      <w:widowControl/>
      <w:jc w:val="left"/>
    </w:pPr>
    <w:rPr>
      <w:rFonts w:cs="SimSun"/>
      <w:kern w:val="0"/>
      <w:szCs w:val="21"/>
    </w:rPr>
  </w:style>
  <w:style w:type="character" w:styleId="CommentReference">
    <w:name w:val="annotation reference"/>
    <w:uiPriority w:val="99"/>
    <w:semiHidden/>
    <w:unhideWhenUsed/>
    <w:rsid w:val="00D464D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464D5"/>
    <w:pPr>
      <w:jc w:val="left"/>
    </w:pPr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4D5"/>
    <w:rPr>
      <w:rFonts w:ascii="Calibri" w:eastAsia="SimSun" w:hAnsi="Calibri" w:cs="Times New Roman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4D5"/>
    <w:rPr>
      <w:rFonts w:ascii="Calibri" w:eastAsia="SimSun" w:hAnsi="Calibri" w:cs="Times New Roman"/>
      <w:b/>
      <w:bCs/>
      <w:lang w:val="x-none" w:eastAsia="x-none"/>
    </w:rPr>
  </w:style>
  <w:style w:type="character" w:customStyle="1" w:styleId="Char1">
    <w:name w:val="批注文字 Char1"/>
    <w:uiPriority w:val="99"/>
    <w:rsid w:val="00D464D5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DefaultParagraphFont"/>
    <w:rsid w:val="00D464D5"/>
  </w:style>
  <w:style w:type="paragraph" w:customStyle="1" w:styleId="ListParagraph2">
    <w:name w:val="List Paragraph2"/>
    <w:basedOn w:val="Normal"/>
    <w:uiPriority w:val="34"/>
    <w:qFormat/>
    <w:rsid w:val="00D464D5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D464D5"/>
  </w:style>
  <w:style w:type="paragraph" w:customStyle="1" w:styleId="Revision1">
    <w:name w:val="Revision1"/>
    <w:hidden/>
    <w:uiPriority w:val="99"/>
    <w:semiHidden/>
    <w:rsid w:val="00D464D5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8621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LS Ma</cp:lastModifiedBy>
  <cp:revision>2</cp:revision>
  <dcterms:created xsi:type="dcterms:W3CDTF">2015-05-02T00:32:00Z</dcterms:created>
  <dcterms:modified xsi:type="dcterms:W3CDTF">2015-05-02T00:32:00Z</dcterms:modified>
</cp:coreProperties>
</file>