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D9" w:rsidRPr="00E6024A" w:rsidRDefault="000A24D9" w:rsidP="00E6024A">
      <w:pPr>
        <w:spacing w:after="0" w:line="360" w:lineRule="auto"/>
        <w:jc w:val="both"/>
        <w:rPr>
          <w:rFonts w:ascii="Book Antiqua" w:hAnsi="Book Antiqua"/>
          <w:b/>
          <w:sz w:val="24"/>
          <w:szCs w:val="24"/>
        </w:rPr>
      </w:pPr>
      <w:r w:rsidRPr="00E6024A">
        <w:rPr>
          <w:rFonts w:ascii="Book Antiqua" w:hAnsi="Book Antiqua"/>
          <w:b/>
          <w:sz w:val="24"/>
          <w:szCs w:val="24"/>
        </w:rPr>
        <w:t>Name of journal: World Journal of Gastrointestinal Surgery</w:t>
      </w:r>
    </w:p>
    <w:p w:rsidR="000A24D9" w:rsidRPr="00E6024A" w:rsidRDefault="000A24D9" w:rsidP="00E6024A">
      <w:pPr>
        <w:spacing w:after="0" w:line="360" w:lineRule="auto"/>
        <w:jc w:val="both"/>
        <w:rPr>
          <w:rFonts w:ascii="Book Antiqua" w:eastAsia="宋体" w:hAnsi="Book Antiqua"/>
          <w:b/>
          <w:sz w:val="24"/>
          <w:szCs w:val="24"/>
          <w:lang w:eastAsia="zh-CN"/>
        </w:rPr>
      </w:pPr>
      <w:r w:rsidRPr="00E6024A">
        <w:rPr>
          <w:rFonts w:ascii="Book Antiqua" w:hAnsi="Book Antiqua"/>
          <w:b/>
          <w:sz w:val="24"/>
          <w:szCs w:val="24"/>
        </w:rPr>
        <w:t xml:space="preserve">ESPS Manuscript NO: </w:t>
      </w:r>
      <w:r w:rsidRPr="00E6024A">
        <w:rPr>
          <w:rFonts w:ascii="Book Antiqua" w:eastAsia="宋体" w:hAnsi="Book Antiqua"/>
          <w:b/>
          <w:sz w:val="24"/>
          <w:szCs w:val="24"/>
          <w:lang w:eastAsia="zh-CN"/>
        </w:rPr>
        <w:t>17010</w:t>
      </w:r>
    </w:p>
    <w:p w:rsidR="000A24D9" w:rsidRPr="00E6024A" w:rsidRDefault="000A24D9" w:rsidP="00E6024A">
      <w:pPr>
        <w:spacing w:after="0" w:line="360" w:lineRule="auto"/>
        <w:jc w:val="both"/>
        <w:rPr>
          <w:rFonts w:ascii="Book Antiqua" w:hAnsi="Book Antiqua"/>
          <w:b/>
          <w:sz w:val="24"/>
          <w:szCs w:val="24"/>
        </w:rPr>
      </w:pPr>
      <w:r w:rsidRPr="00E6024A">
        <w:rPr>
          <w:rFonts w:ascii="Book Antiqua" w:hAnsi="Book Antiqua"/>
          <w:b/>
          <w:sz w:val="24"/>
          <w:szCs w:val="24"/>
        </w:rPr>
        <w:t>Columns: Editorial</w:t>
      </w:r>
    </w:p>
    <w:p w:rsidR="009D6D6D" w:rsidRPr="00E6024A" w:rsidRDefault="009D6D6D" w:rsidP="00E6024A">
      <w:pPr>
        <w:spacing w:after="0" w:line="360" w:lineRule="auto"/>
        <w:jc w:val="both"/>
        <w:rPr>
          <w:rFonts w:ascii="Book Antiqua" w:hAnsi="Book Antiqua"/>
          <w:sz w:val="24"/>
          <w:szCs w:val="24"/>
        </w:rPr>
      </w:pPr>
    </w:p>
    <w:p w:rsidR="00260305" w:rsidRPr="00E6024A" w:rsidRDefault="00FB3B70" w:rsidP="00E6024A">
      <w:pPr>
        <w:spacing w:after="0" w:line="360" w:lineRule="auto"/>
        <w:jc w:val="both"/>
        <w:rPr>
          <w:rFonts w:ascii="Book Antiqua" w:hAnsi="Book Antiqua"/>
          <w:b/>
          <w:sz w:val="24"/>
          <w:szCs w:val="24"/>
        </w:rPr>
      </w:pPr>
      <w:r w:rsidRPr="00E6024A">
        <w:rPr>
          <w:rFonts w:ascii="Book Antiqua" w:hAnsi="Book Antiqua"/>
          <w:b/>
          <w:sz w:val="24"/>
          <w:szCs w:val="24"/>
        </w:rPr>
        <w:t xml:space="preserve">Is gall bladder cancer a bad cancer </w:t>
      </w:r>
      <w:r w:rsidRPr="00E6024A">
        <w:rPr>
          <w:rFonts w:ascii="Book Antiqua" w:hAnsi="Book Antiqua"/>
          <w:b/>
          <w:i/>
          <w:sz w:val="24"/>
          <w:szCs w:val="24"/>
        </w:rPr>
        <w:t>per se</w:t>
      </w:r>
      <w:r w:rsidRPr="00E6024A">
        <w:rPr>
          <w:rFonts w:ascii="Book Antiqua" w:hAnsi="Book Antiqua"/>
          <w:b/>
          <w:sz w:val="24"/>
          <w:szCs w:val="24"/>
        </w:rPr>
        <w:t>?</w:t>
      </w:r>
    </w:p>
    <w:p w:rsidR="009D6D6D" w:rsidRPr="00E6024A" w:rsidRDefault="009D6D6D" w:rsidP="00E6024A">
      <w:pPr>
        <w:spacing w:after="0" w:line="360" w:lineRule="auto"/>
        <w:jc w:val="both"/>
        <w:rPr>
          <w:rFonts w:ascii="Book Antiqua" w:eastAsiaTheme="minorEastAsia" w:hAnsi="Book Antiqua"/>
          <w:sz w:val="24"/>
          <w:szCs w:val="24"/>
          <w:lang w:eastAsia="zh-CN"/>
        </w:rPr>
      </w:pPr>
    </w:p>
    <w:p w:rsidR="004A0C3C" w:rsidRPr="00E6024A" w:rsidRDefault="004A0C3C" w:rsidP="00E6024A">
      <w:pPr>
        <w:spacing w:after="0" w:line="360" w:lineRule="auto"/>
        <w:jc w:val="both"/>
        <w:rPr>
          <w:rFonts w:ascii="Book Antiqua" w:eastAsia="宋体" w:hAnsi="Book Antiqua"/>
          <w:sz w:val="24"/>
          <w:szCs w:val="24"/>
          <w:lang w:eastAsia="zh-CN"/>
        </w:rPr>
      </w:pPr>
      <w:proofErr w:type="spellStart"/>
      <w:r w:rsidRPr="00E6024A">
        <w:rPr>
          <w:rFonts w:ascii="Book Antiqua" w:eastAsia="宋体" w:hAnsi="Book Antiqua"/>
          <w:sz w:val="24"/>
          <w:szCs w:val="24"/>
          <w:lang w:eastAsia="zh-CN"/>
        </w:rPr>
        <w:t>Kapoor</w:t>
      </w:r>
      <w:proofErr w:type="spellEnd"/>
      <w:r w:rsidRPr="00E6024A">
        <w:rPr>
          <w:rFonts w:ascii="Book Antiqua" w:eastAsia="宋体" w:hAnsi="Book Antiqua"/>
          <w:sz w:val="24"/>
          <w:szCs w:val="24"/>
          <w:lang w:eastAsia="zh-CN"/>
        </w:rPr>
        <w:t xml:space="preserve"> VK. Gall bladder cancer</w:t>
      </w:r>
    </w:p>
    <w:p w:rsidR="004A0C3C" w:rsidRPr="00E6024A" w:rsidRDefault="004A0C3C" w:rsidP="00E6024A">
      <w:pPr>
        <w:spacing w:after="0" w:line="360" w:lineRule="auto"/>
        <w:jc w:val="both"/>
        <w:rPr>
          <w:rFonts w:ascii="Book Antiqua" w:eastAsiaTheme="minorEastAsia" w:hAnsi="Book Antiqua"/>
          <w:sz w:val="24"/>
          <w:szCs w:val="24"/>
          <w:lang w:eastAsia="zh-CN"/>
        </w:rPr>
      </w:pPr>
    </w:p>
    <w:p w:rsidR="00BD05CF" w:rsidRPr="00E6024A" w:rsidRDefault="00BD05CF" w:rsidP="00E6024A">
      <w:pPr>
        <w:spacing w:after="0" w:line="360" w:lineRule="auto"/>
        <w:jc w:val="both"/>
        <w:rPr>
          <w:rFonts w:ascii="Book Antiqua" w:eastAsia="宋体" w:hAnsi="Book Antiqua"/>
          <w:sz w:val="24"/>
          <w:szCs w:val="24"/>
          <w:lang w:eastAsia="zh-CN"/>
        </w:rPr>
      </w:pPr>
      <w:proofErr w:type="spellStart"/>
      <w:r w:rsidRPr="00E6024A">
        <w:rPr>
          <w:rFonts w:ascii="Book Antiqua" w:hAnsi="Book Antiqua"/>
          <w:sz w:val="24"/>
          <w:szCs w:val="24"/>
        </w:rPr>
        <w:t>Vinay</w:t>
      </w:r>
      <w:proofErr w:type="spellEnd"/>
      <w:r w:rsidRPr="00E6024A">
        <w:rPr>
          <w:rFonts w:ascii="Book Antiqua" w:hAnsi="Book Antiqua"/>
          <w:sz w:val="24"/>
          <w:szCs w:val="24"/>
        </w:rPr>
        <w:t xml:space="preserve"> K </w:t>
      </w:r>
      <w:proofErr w:type="spellStart"/>
      <w:r w:rsidRPr="00E6024A">
        <w:rPr>
          <w:rFonts w:ascii="Book Antiqua" w:hAnsi="Book Antiqua"/>
          <w:sz w:val="24"/>
          <w:szCs w:val="24"/>
        </w:rPr>
        <w:t>Kapoor</w:t>
      </w:r>
      <w:proofErr w:type="spellEnd"/>
    </w:p>
    <w:p w:rsidR="000A24D9" w:rsidRPr="00E6024A" w:rsidRDefault="000A24D9" w:rsidP="00E6024A">
      <w:pPr>
        <w:spacing w:after="0" w:line="360" w:lineRule="auto"/>
        <w:jc w:val="both"/>
        <w:rPr>
          <w:rFonts w:ascii="Book Antiqua" w:eastAsia="宋体" w:hAnsi="Book Antiqua"/>
          <w:sz w:val="24"/>
          <w:szCs w:val="24"/>
          <w:lang w:eastAsia="zh-CN"/>
        </w:rPr>
      </w:pPr>
    </w:p>
    <w:p w:rsidR="004A0C3C" w:rsidRPr="00E6024A" w:rsidRDefault="004A0C3C" w:rsidP="00E6024A">
      <w:pPr>
        <w:spacing w:after="0" w:line="360" w:lineRule="auto"/>
        <w:jc w:val="both"/>
        <w:rPr>
          <w:rFonts w:ascii="Book Antiqua" w:eastAsiaTheme="minorEastAsia" w:hAnsi="Book Antiqua"/>
          <w:sz w:val="24"/>
          <w:szCs w:val="24"/>
          <w:lang w:eastAsia="zh-CN"/>
        </w:rPr>
      </w:pPr>
      <w:proofErr w:type="spellStart"/>
      <w:r w:rsidRPr="00E6024A">
        <w:rPr>
          <w:rFonts w:ascii="Book Antiqua" w:hAnsi="Book Antiqua"/>
          <w:b/>
          <w:sz w:val="24"/>
          <w:szCs w:val="24"/>
        </w:rPr>
        <w:t>Vinay</w:t>
      </w:r>
      <w:proofErr w:type="spellEnd"/>
      <w:r w:rsidRPr="00E6024A">
        <w:rPr>
          <w:rFonts w:ascii="Book Antiqua" w:hAnsi="Book Antiqua"/>
          <w:b/>
          <w:sz w:val="24"/>
          <w:szCs w:val="24"/>
        </w:rPr>
        <w:t xml:space="preserve"> K </w:t>
      </w:r>
      <w:proofErr w:type="spellStart"/>
      <w:r w:rsidRPr="00E6024A">
        <w:rPr>
          <w:rFonts w:ascii="Book Antiqua" w:hAnsi="Book Antiqua"/>
          <w:b/>
          <w:sz w:val="24"/>
          <w:szCs w:val="24"/>
        </w:rPr>
        <w:t>Kapoor</w:t>
      </w:r>
      <w:proofErr w:type="spellEnd"/>
      <w:r w:rsidRPr="00E6024A">
        <w:rPr>
          <w:rFonts w:ascii="Book Antiqua" w:eastAsiaTheme="minorEastAsia" w:hAnsi="Book Antiqua"/>
          <w:b/>
          <w:sz w:val="24"/>
          <w:szCs w:val="24"/>
          <w:lang w:eastAsia="zh-CN"/>
        </w:rPr>
        <w:t xml:space="preserve">, </w:t>
      </w:r>
      <w:r w:rsidRPr="00E6024A">
        <w:rPr>
          <w:rFonts w:ascii="Book Antiqua" w:hAnsi="Book Antiqua"/>
          <w:sz w:val="24"/>
          <w:szCs w:val="24"/>
        </w:rPr>
        <w:t>Surgical Gastroenterology</w:t>
      </w:r>
      <w:r w:rsidRPr="00E6024A">
        <w:rPr>
          <w:rFonts w:ascii="Book Antiqua" w:eastAsiaTheme="minorEastAsia" w:hAnsi="Book Antiqua"/>
          <w:sz w:val="24"/>
          <w:szCs w:val="24"/>
          <w:lang w:eastAsia="zh-CN"/>
        </w:rPr>
        <w:t>,</w:t>
      </w:r>
      <w:r w:rsidRPr="00E6024A">
        <w:rPr>
          <w:rFonts w:ascii="Book Antiqua" w:eastAsiaTheme="minorEastAsia" w:hAnsi="Book Antiqua"/>
          <w:b/>
          <w:sz w:val="24"/>
          <w:szCs w:val="24"/>
          <w:lang w:eastAsia="zh-CN"/>
        </w:rPr>
        <w:t xml:space="preserve"> </w:t>
      </w:r>
      <w:r w:rsidRPr="00E6024A">
        <w:rPr>
          <w:rFonts w:ascii="Book Antiqua" w:hAnsi="Book Antiqua"/>
          <w:sz w:val="24"/>
          <w:szCs w:val="24"/>
        </w:rPr>
        <w:t>Sanjay Gandhi Post-graduate Institute of Medical Sciences</w:t>
      </w:r>
      <w:r w:rsidRPr="00E6024A">
        <w:rPr>
          <w:rFonts w:ascii="Book Antiqua" w:eastAsiaTheme="minorEastAsia" w:hAnsi="Book Antiqua"/>
          <w:sz w:val="24"/>
          <w:szCs w:val="24"/>
          <w:lang w:eastAsia="zh-CN"/>
        </w:rPr>
        <w:t>,</w:t>
      </w:r>
      <w:r w:rsidRPr="00E6024A">
        <w:rPr>
          <w:rFonts w:ascii="Book Antiqua" w:eastAsiaTheme="minorEastAsia" w:hAnsi="Book Antiqua"/>
          <w:b/>
          <w:sz w:val="24"/>
          <w:szCs w:val="24"/>
          <w:lang w:eastAsia="zh-CN"/>
        </w:rPr>
        <w:t xml:space="preserve"> </w:t>
      </w:r>
      <w:proofErr w:type="spellStart"/>
      <w:r w:rsidRPr="00E6024A">
        <w:rPr>
          <w:rFonts w:ascii="Book Antiqua" w:hAnsi="Book Antiqua"/>
          <w:sz w:val="24"/>
          <w:szCs w:val="24"/>
        </w:rPr>
        <w:t>Lucknow</w:t>
      </w:r>
      <w:proofErr w:type="spellEnd"/>
      <w:r w:rsidRPr="00E6024A">
        <w:rPr>
          <w:rFonts w:ascii="Book Antiqua" w:hAnsi="Book Antiqua"/>
          <w:sz w:val="24"/>
          <w:szCs w:val="24"/>
        </w:rPr>
        <w:t xml:space="preserve"> 226014</w:t>
      </w:r>
      <w:r w:rsidR="002E327B" w:rsidRPr="00E6024A">
        <w:rPr>
          <w:rFonts w:ascii="Book Antiqua" w:eastAsiaTheme="minorEastAsia" w:hAnsi="Book Antiqua"/>
          <w:sz w:val="24"/>
          <w:szCs w:val="24"/>
          <w:lang w:eastAsia="zh-CN"/>
        </w:rPr>
        <w:t>,</w:t>
      </w:r>
      <w:r w:rsidRPr="00E6024A">
        <w:rPr>
          <w:rFonts w:ascii="Book Antiqua" w:hAnsi="Book Antiqua"/>
          <w:sz w:val="24"/>
          <w:szCs w:val="24"/>
        </w:rPr>
        <w:t xml:space="preserve"> </w:t>
      </w:r>
      <w:hyperlink r:id="rId8" w:tooltip="Uttar Pradesh" w:history="1">
        <w:r w:rsidR="002E327B" w:rsidRPr="00E6024A">
          <w:rPr>
            <w:rStyle w:val="Hyperlink"/>
            <w:rFonts w:ascii="Book Antiqua" w:hAnsi="Book Antiqua" w:cs="Arial"/>
            <w:color w:val="auto"/>
            <w:sz w:val="24"/>
            <w:szCs w:val="24"/>
            <w:u w:val="none"/>
          </w:rPr>
          <w:t>Uttar Pradesh</w:t>
        </w:r>
      </w:hyperlink>
      <w:r w:rsidR="002E327B" w:rsidRPr="00E6024A">
        <w:rPr>
          <w:rFonts w:ascii="Book Antiqua" w:eastAsiaTheme="minorEastAsia" w:hAnsi="Book Antiqua"/>
          <w:sz w:val="24"/>
          <w:szCs w:val="24"/>
          <w:lang w:eastAsia="zh-CN"/>
        </w:rPr>
        <w:t>,</w:t>
      </w:r>
      <w:r w:rsidR="002E327B" w:rsidRPr="00E6024A">
        <w:rPr>
          <w:rFonts w:ascii="Book Antiqua" w:hAnsi="Book Antiqua"/>
          <w:sz w:val="24"/>
          <w:szCs w:val="24"/>
        </w:rPr>
        <w:t xml:space="preserve"> India</w:t>
      </w:r>
    </w:p>
    <w:p w:rsidR="004A0C3C" w:rsidRPr="00E6024A" w:rsidRDefault="004A0C3C" w:rsidP="00E6024A">
      <w:pPr>
        <w:spacing w:after="0" w:line="360" w:lineRule="auto"/>
        <w:jc w:val="both"/>
        <w:rPr>
          <w:rFonts w:ascii="Book Antiqua" w:eastAsiaTheme="minorEastAsia" w:hAnsi="Book Antiqua"/>
          <w:sz w:val="24"/>
          <w:szCs w:val="24"/>
          <w:lang w:eastAsia="zh-CN"/>
        </w:rPr>
      </w:pPr>
    </w:p>
    <w:p w:rsidR="000A24D9" w:rsidRPr="00E6024A" w:rsidRDefault="000A24D9" w:rsidP="00E6024A">
      <w:pPr>
        <w:spacing w:after="0" w:line="360" w:lineRule="auto"/>
        <w:jc w:val="both"/>
        <w:rPr>
          <w:rFonts w:ascii="Book Antiqua" w:eastAsia="宋体" w:hAnsi="Book Antiqua"/>
          <w:sz w:val="24"/>
          <w:szCs w:val="24"/>
          <w:lang w:eastAsia="zh-CN"/>
        </w:rPr>
      </w:pPr>
      <w:r w:rsidRPr="00E6024A">
        <w:rPr>
          <w:rFonts w:ascii="Book Antiqua" w:hAnsi="Book Antiqua"/>
          <w:b/>
          <w:sz w:val="24"/>
          <w:szCs w:val="24"/>
        </w:rPr>
        <w:t>Author contributions:</w:t>
      </w:r>
      <w:r w:rsidR="004A0C3C" w:rsidRPr="00E6024A">
        <w:rPr>
          <w:rFonts w:ascii="Book Antiqua" w:eastAsiaTheme="minorEastAsia" w:hAnsi="Book Antiqua"/>
          <w:sz w:val="24"/>
          <w:szCs w:val="24"/>
          <w:lang w:eastAsia="zh-CN"/>
        </w:rPr>
        <w:t xml:space="preserve"> </w:t>
      </w:r>
      <w:proofErr w:type="spellStart"/>
      <w:r w:rsidR="00D21BFE" w:rsidRPr="00E6024A">
        <w:rPr>
          <w:rFonts w:ascii="Book Antiqua" w:eastAsia="宋体" w:hAnsi="Book Antiqua"/>
          <w:sz w:val="24"/>
          <w:szCs w:val="24"/>
          <w:lang w:eastAsia="zh-CN"/>
        </w:rPr>
        <w:t>Kapoor</w:t>
      </w:r>
      <w:proofErr w:type="spellEnd"/>
      <w:r w:rsidR="00D21BFE" w:rsidRPr="00E6024A">
        <w:rPr>
          <w:rFonts w:ascii="Book Antiqua" w:eastAsia="宋体" w:hAnsi="Book Antiqua"/>
          <w:sz w:val="24"/>
          <w:szCs w:val="24"/>
          <w:lang w:eastAsia="zh-CN"/>
        </w:rPr>
        <w:t xml:space="preserve"> </w:t>
      </w:r>
      <w:r w:rsidR="004A0C3C" w:rsidRPr="00E6024A">
        <w:rPr>
          <w:rFonts w:ascii="Book Antiqua" w:eastAsia="宋体" w:hAnsi="Book Antiqua"/>
          <w:sz w:val="24"/>
          <w:szCs w:val="24"/>
          <w:lang w:eastAsia="zh-CN"/>
        </w:rPr>
        <w:t xml:space="preserve">VK </w:t>
      </w:r>
      <w:r w:rsidR="00D21BFE" w:rsidRPr="00E6024A">
        <w:rPr>
          <w:rFonts w:ascii="Book Antiqua" w:eastAsia="宋体" w:hAnsi="Book Antiqua"/>
          <w:sz w:val="24"/>
          <w:szCs w:val="24"/>
          <w:lang w:eastAsia="zh-CN"/>
        </w:rPr>
        <w:t>solely contributed to this paper.</w:t>
      </w:r>
    </w:p>
    <w:p w:rsidR="002E327B" w:rsidRPr="00E6024A" w:rsidRDefault="002E327B" w:rsidP="00E6024A">
      <w:pPr>
        <w:spacing w:after="0" w:line="360" w:lineRule="auto"/>
        <w:jc w:val="both"/>
        <w:rPr>
          <w:rFonts w:ascii="Book Antiqua" w:eastAsia="宋体" w:hAnsi="Book Antiqua"/>
          <w:sz w:val="24"/>
          <w:szCs w:val="24"/>
          <w:lang w:eastAsia="zh-CN"/>
        </w:rPr>
      </w:pPr>
    </w:p>
    <w:p w:rsidR="002E327B" w:rsidRPr="00E6024A" w:rsidRDefault="002E327B" w:rsidP="00E6024A">
      <w:pPr>
        <w:spacing w:after="0" w:line="360" w:lineRule="auto"/>
        <w:jc w:val="both"/>
        <w:rPr>
          <w:rFonts w:ascii="Book Antiqua" w:eastAsia="宋体" w:hAnsi="Book Antiqua"/>
          <w:sz w:val="24"/>
          <w:szCs w:val="24"/>
          <w:lang w:eastAsia="zh-CN"/>
        </w:rPr>
      </w:pPr>
      <w:r w:rsidRPr="00E6024A">
        <w:rPr>
          <w:rFonts w:ascii="Book Antiqua" w:hAnsi="Book Antiqua" w:cs="TimesNewRomanPS-BoldItalicMT"/>
          <w:b/>
          <w:bCs/>
          <w:iCs/>
          <w:sz w:val="24"/>
          <w:szCs w:val="24"/>
        </w:rPr>
        <w:t xml:space="preserve">Conflict-of-interest: </w:t>
      </w:r>
      <w:r w:rsidRPr="00E6024A">
        <w:rPr>
          <w:rFonts w:ascii="Book Antiqua" w:eastAsia="宋体" w:hAnsi="Book Antiqua"/>
          <w:sz w:val="24"/>
          <w:szCs w:val="24"/>
          <w:lang w:eastAsia="zh-CN"/>
        </w:rPr>
        <w:t>No conflict of interests to declare.</w:t>
      </w:r>
    </w:p>
    <w:p w:rsidR="002E327B" w:rsidRPr="00E6024A" w:rsidRDefault="002E327B" w:rsidP="00E6024A">
      <w:pPr>
        <w:spacing w:after="0" w:line="360" w:lineRule="auto"/>
        <w:jc w:val="both"/>
        <w:rPr>
          <w:rFonts w:ascii="Book Antiqua" w:eastAsiaTheme="minorEastAsia" w:hAnsi="Book Antiqua" w:cs="Garamond"/>
          <w:sz w:val="24"/>
          <w:szCs w:val="24"/>
          <w:lang w:eastAsia="zh-CN"/>
        </w:rPr>
      </w:pPr>
    </w:p>
    <w:p w:rsidR="002E327B" w:rsidRPr="00E6024A" w:rsidRDefault="002E327B" w:rsidP="00E6024A">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E6024A">
        <w:rPr>
          <w:rFonts w:ascii="Book Antiqua" w:hAnsi="Book Antiqua"/>
          <w:b/>
          <w:sz w:val="24"/>
          <w:szCs w:val="24"/>
        </w:rPr>
        <w:t xml:space="preserve">Open-Access: </w:t>
      </w:r>
      <w:r w:rsidRPr="00E6024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6024A">
          <w:rPr>
            <w:rStyle w:val="Hyperlink"/>
            <w:rFonts w:ascii="Book Antiqua" w:hAnsi="Book Antiqua"/>
            <w:color w:val="auto"/>
            <w:sz w:val="24"/>
            <w:szCs w:val="24"/>
          </w:rPr>
          <w:t>http://creativecommons.org/licenses/by-nc/4.0/</w:t>
        </w:r>
      </w:hyperlink>
      <w:bookmarkEnd w:id="0"/>
      <w:bookmarkEnd w:id="1"/>
      <w:bookmarkEnd w:id="2"/>
      <w:bookmarkEnd w:id="3"/>
    </w:p>
    <w:p w:rsidR="004A0C3C" w:rsidRPr="00E6024A" w:rsidRDefault="004A0C3C" w:rsidP="00E6024A">
      <w:pPr>
        <w:spacing w:after="0" w:line="360" w:lineRule="auto"/>
        <w:jc w:val="both"/>
        <w:rPr>
          <w:rFonts w:ascii="Book Antiqua" w:hAnsi="Book Antiqua"/>
          <w:sz w:val="24"/>
          <w:szCs w:val="24"/>
        </w:rPr>
      </w:pPr>
    </w:p>
    <w:p w:rsidR="002C0E50" w:rsidRPr="00E6024A" w:rsidRDefault="000A24D9" w:rsidP="00E6024A">
      <w:pPr>
        <w:spacing w:after="0" w:line="360" w:lineRule="auto"/>
        <w:jc w:val="both"/>
        <w:rPr>
          <w:rFonts w:ascii="Book Antiqua" w:eastAsiaTheme="minorEastAsia" w:hAnsi="Book Antiqua"/>
          <w:b/>
          <w:sz w:val="24"/>
          <w:szCs w:val="24"/>
          <w:lang w:eastAsia="zh-CN"/>
        </w:rPr>
      </w:pPr>
      <w:r w:rsidRPr="00E6024A">
        <w:rPr>
          <w:rFonts w:ascii="Book Antiqua" w:hAnsi="Book Antiqua"/>
          <w:b/>
          <w:sz w:val="24"/>
          <w:szCs w:val="24"/>
        </w:rPr>
        <w:t xml:space="preserve">Correspondence to: </w:t>
      </w:r>
      <w:proofErr w:type="spellStart"/>
      <w:r w:rsidR="002C0E50" w:rsidRPr="00E6024A">
        <w:rPr>
          <w:rFonts w:ascii="Book Antiqua" w:hAnsi="Book Antiqua"/>
          <w:b/>
          <w:sz w:val="24"/>
          <w:szCs w:val="24"/>
        </w:rPr>
        <w:t>Vinay</w:t>
      </w:r>
      <w:proofErr w:type="spellEnd"/>
      <w:r w:rsidR="002C0E50" w:rsidRPr="00E6024A">
        <w:rPr>
          <w:rFonts w:ascii="Book Antiqua" w:hAnsi="Book Antiqua"/>
          <w:b/>
          <w:sz w:val="24"/>
          <w:szCs w:val="24"/>
        </w:rPr>
        <w:t xml:space="preserve"> K </w:t>
      </w:r>
      <w:proofErr w:type="spellStart"/>
      <w:r w:rsidR="002C0E50" w:rsidRPr="00E6024A">
        <w:rPr>
          <w:rFonts w:ascii="Book Antiqua" w:hAnsi="Book Antiqua"/>
          <w:b/>
          <w:sz w:val="24"/>
          <w:szCs w:val="24"/>
        </w:rPr>
        <w:t>Kapoor</w:t>
      </w:r>
      <w:proofErr w:type="spellEnd"/>
      <w:r w:rsidR="004A0C3C" w:rsidRPr="00E6024A">
        <w:rPr>
          <w:rFonts w:ascii="Book Antiqua" w:eastAsiaTheme="minorEastAsia" w:hAnsi="Book Antiqua"/>
          <w:b/>
          <w:sz w:val="24"/>
          <w:szCs w:val="24"/>
          <w:lang w:eastAsia="zh-CN"/>
        </w:rPr>
        <w:t xml:space="preserve">, </w:t>
      </w:r>
      <w:r w:rsidR="002C0E50" w:rsidRPr="00E6024A">
        <w:rPr>
          <w:rFonts w:ascii="Book Antiqua" w:hAnsi="Book Antiqua"/>
          <w:b/>
          <w:sz w:val="24"/>
          <w:szCs w:val="24"/>
        </w:rPr>
        <w:t xml:space="preserve">Professor </w:t>
      </w:r>
      <w:r w:rsidR="002C0E50" w:rsidRPr="00E6024A">
        <w:rPr>
          <w:rFonts w:ascii="Book Antiqua" w:hAnsi="Book Antiqua"/>
          <w:sz w:val="24"/>
          <w:szCs w:val="24"/>
        </w:rPr>
        <w:t>of Surgical Gastroenterology</w:t>
      </w:r>
      <w:r w:rsidR="004A0C3C" w:rsidRPr="00E6024A">
        <w:rPr>
          <w:rFonts w:ascii="Book Antiqua" w:eastAsiaTheme="minorEastAsia" w:hAnsi="Book Antiqua"/>
          <w:sz w:val="24"/>
          <w:szCs w:val="24"/>
          <w:lang w:eastAsia="zh-CN"/>
        </w:rPr>
        <w:t>,</w:t>
      </w:r>
      <w:r w:rsidR="004A0C3C" w:rsidRPr="00E6024A">
        <w:rPr>
          <w:rFonts w:ascii="Book Antiqua" w:eastAsiaTheme="minorEastAsia" w:hAnsi="Book Antiqua"/>
          <w:b/>
          <w:sz w:val="24"/>
          <w:szCs w:val="24"/>
          <w:lang w:eastAsia="zh-CN"/>
        </w:rPr>
        <w:t xml:space="preserve"> </w:t>
      </w:r>
      <w:r w:rsidR="002C0E50" w:rsidRPr="00E6024A">
        <w:rPr>
          <w:rFonts w:ascii="Book Antiqua" w:hAnsi="Book Antiqua"/>
          <w:sz w:val="24"/>
          <w:szCs w:val="24"/>
        </w:rPr>
        <w:t>Sanjay Gandhi Post-graduate Institute of Medical Sciences</w:t>
      </w:r>
      <w:r w:rsidR="004A0C3C" w:rsidRPr="00E6024A">
        <w:rPr>
          <w:rFonts w:ascii="Book Antiqua" w:eastAsiaTheme="minorEastAsia" w:hAnsi="Book Antiqua"/>
          <w:sz w:val="24"/>
          <w:szCs w:val="24"/>
          <w:lang w:eastAsia="zh-CN"/>
        </w:rPr>
        <w:t>,</w:t>
      </w:r>
      <w:r w:rsidR="004A0C3C" w:rsidRPr="00E6024A">
        <w:rPr>
          <w:rFonts w:ascii="Book Antiqua" w:eastAsiaTheme="minorEastAsia" w:hAnsi="Book Antiqua"/>
          <w:b/>
          <w:sz w:val="24"/>
          <w:szCs w:val="24"/>
          <w:lang w:eastAsia="zh-CN"/>
        </w:rPr>
        <w:t xml:space="preserve"> </w:t>
      </w:r>
      <w:proofErr w:type="spellStart"/>
      <w:r w:rsidR="002E327B" w:rsidRPr="00E6024A">
        <w:rPr>
          <w:rFonts w:ascii="Book Antiqua" w:eastAsiaTheme="minorEastAsia" w:hAnsi="Book Antiqua"/>
          <w:sz w:val="24"/>
          <w:szCs w:val="24"/>
          <w:lang w:eastAsia="zh-CN"/>
        </w:rPr>
        <w:t>Raibareli</w:t>
      </w:r>
      <w:proofErr w:type="spellEnd"/>
      <w:r w:rsidR="002E327B" w:rsidRPr="00E6024A">
        <w:rPr>
          <w:rFonts w:ascii="Book Antiqua" w:eastAsiaTheme="minorEastAsia" w:hAnsi="Book Antiqua"/>
          <w:sz w:val="24"/>
          <w:szCs w:val="24"/>
          <w:lang w:eastAsia="zh-CN"/>
        </w:rPr>
        <w:t xml:space="preserve"> Road, </w:t>
      </w:r>
      <w:proofErr w:type="spellStart"/>
      <w:r w:rsidR="002C0E50" w:rsidRPr="00E6024A">
        <w:rPr>
          <w:rFonts w:ascii="Book Antiqua" w:hAnsi="Book Antiqua"/>
          <w:sz w:val="24"/>
          <w:szCs w:val="24"/>
        </w:rPr>
        <w:t>Lucknow</w:t>
      </w:r>
      <w:proofErr w:type="spellEnd"/>
      <w:r w:rsidR="002C0E50" w:rsidRPr="00E6024A">
        <w:rPr>
          <w:rFonts w:ascii="Book Antiqua" w:hAnsi="Book Antiqua"/>
          <w:sz w:val="24"/>
          <w:szCs w:val="24"/>
        </w:rPr>
        <w:t xml:space="preserve"> 226014</w:t>
      </w:r>
      <w:r w:rsidR="002E327B" w:rsidRPr="00E6024A">
        <w:rPr>
          <w:rFonts w:ascii="Book Antiqua" w:eastAsiaTheme="minorEastAsia" w:hAnsi="Book Antiqua"/>
          <w:sz w:val="24"/>
          <w:szCs w:val="24"/>
          <w:lang w:eastAsia="zh-CN"/>
        </w:rPr>
        <w:t>,</w:t>
      </w:r>
      <w:r w:rsidR="002C0E50" w:rsidRPr="00E6024A">
        <w:rPr>
          <w:rFonts w:ascii="Book Antiqua" w:hAnsi="Book Antiqua"/>
          <w:sz w:val="24"/>
          <w:szCs w:val="24"/>
        </w:rPr>
        <w:t xml:space="preserve"> </w:t>
      </w:r>
      <w:hyperlink r:id="rId10" w:tooltip="Uttar Pradesh" w:history="1">
        <w:r w:rsidR="002E327B" w:rsidRPr="00E6024A">
          <w:rPr>
            <w:rStyle w:val="Hyperlink"/>
            <w:rFonts w:ascii="Book Antiqua" w:hAnsi="Book Antiqua" w:cs="Arial"/>
            <w:color w:val="auto"/>
            <w:sz w:val="24"/>
            <w:szCs w:val="24"/>
            <w:u w:val="none"/>
          </w:rPr>
          <w:t>Uttar Pradesh</w:t>
        </w:r>
      </w:hyperlink>
      <w:r w:rsidR="004A0C3C" w:rsidRPr="00E6024A">
        <w:rPr>
          <w:rFonts w:ascii="Book Antiqua" w:eastAsiaTheme="minorEastAsia" w:hAnsi="Book Antiqua"/>
          <w:sz w:val="24"/>
          <w:szCs w:val="24"/>
          <w:lang w:eastAsia="zh-CN"/>
        </w:rPr>
        <w:t>,</w:t>
      </w:r>
      <w:r w:rsidR="002C0E50" w:rsidRPr="00E6024A">
        <w:rPr>
          <w:rFonts w:ascii="Book Antiqua" w:hAnsi="Book Antiqua"/>
          <w:sz w:val="24"/>
          <w:szCs w:val="24"/>
        </w:rPr>
        <w:t xml:space="preserve"> I</w:t>
      </w:r>
      <w:r w:rsidR="004A0C3C" w:rsidRPr="00E6024A">
        <w:rPr>
          <w:rFonts w:ascii="Book Antiqua" w:hAnsi="Book Antiqua"/>
          <w:sz w:val="24"/>
          <w:szCs w:val="24"/>
        </w:rPr>
        <w:t>ndia</w:t>
      </w:r>
      <w:r w:rsidR="004A0C3C" w:rsidRPr="00E6024A">
        <w:rPr>
          <w:rFonts w:ascii="Book Antiqua" w:eastAsiaTheme="minorEastAsia" w:hAnsi="Book Antiqua"/>
          <w:sz w:val="24"/>
          <w:szCs w:val="24"/>
          <w:lang w:eastAsia="zh-CN"/>
        </w:rPr>
        <w:t>.</w:t>
      </w:r>
      <w:r w:rsidR="004A0C3C" w:rsidRPr="00E6024A">
        <w:rPr>
          <w:rFonts w:ascii="Book Antiqua" w:eastAsiaTheme="minorEastAsia" w:hAnsi="Book Antiqua"/>
          <w:b/>
          <w:sz w:val="24"/>
          <w:szCs w:val="24"/>
          <w:lang w:eastAsia="zh-CN"/>
        </w:rPr>
        <w:t xml:space="preserve"> </w:t>
      </w:r>
      <w:r w:rsidR="002C0E50" w:rsidRPr="00E6024A">
        <w:rPr>
          <w:rFonts w:ascii="Book Antiqua" w:hAnsi="Book Antiqua"/>
          <w:sz w:val="24"/>
          <w:szCs w:val="24"/>
        </w:rPr>
        <w:t xml:space="preserve">vkkapoor.india@gmail.com </w:t>
      </w:r>
    </w:p>
    <w:p w:rsidR="004A0C3C" w:rsidRPr="00E6024A" w:rsidRDefault="004A0C3C" w:rsidP="00E6024A">
      <w:pPr>
        <w:spacing w:after="0" w:line="360" w:lineRule="auto"/>
        <w:jc w:val="both"/>
        <w:rPr>
          <w:rFonts w:ascii="Book Antiqua" w:eastAsiaTheme="minorEastAsia" w:hAnsi="Book Antiqua"/>
          <w:b/>
          <w:sz w:val="24"/>
          <w:szCs w:val="24"/>
          <w:lang w:eastAsia="zh-CN"/>
        </w:rPr>
      </w:pPr>
    </w:p>
    <w:p w:rsidR="002C0E50" w:rsidRPr="00E6024A" w:rsidRDefault="000A24D9" w:rsidP="00E6024A">
      <w:pPr>
        <w:spacing w:after="0" w:line="360" w:lineRule="auto"/>
        <w:jc w:val="both"/>
        <w:rPr>
          <w:rFonts w:ascii="Book Antiqua" w:hAnsi="Book Antiqua"/>
          <w:b/>
          <w:sz w:val="24"/>
          <w:szCs w:val="24"/>
        </w:rPr>
      </w:pPr>
      <w:r w:rsidRPr="00E6024A">
        <w:rPr>
          <w:rFonts w:ascii="Book Antiqua" w:hAnsi="Book Antiqua"/>
          <w:b/>
          <w:sz w:val="24"/>
          <w:szCs w:val="24"/>
        </w:rPr>
        <w:t xml:space="preserve">Telephone: </w:t>
      </w:r>
      <w:r w:rsidR="002C0E50" w:rsidRPr="00E6024A">
        <w:rPr>
          <w:rFonts w:ascii="Book Antiqua" w:hAnsi="Book Antiqua"/>
          <w:sz w:val="24"/>
          <w:szCs w:val="24"/>
        </w:rPr>
        <w:t>+91</w:t>
      </w:r>
      <w:r w:rsidR="004A0C3C" w:rsidRPr="00E6024A">
        <w:rPr>
          <w:rFonts w:ascii="Book Antiqua" w:eastAsiaTheme="minorEastAsia" w:hAnsi="Book Antiqua"/>
          <w:sz w:val="24"/>
          <w:szCs w:val="24"/>
          <w:lang w:eastAsia="zh-CN"/>
        </w:rPr>
        <w:t>-</w:t>
      </w:r>
      <w:r w:rsidR="002C0E50" w:rsidRPr="00E6024A">
        <w:rPr>
          <w:rFonts w:ascii="Book Antiqua" w:hAnsi="Book Antiqua"/>
          <w:sz w:val="24"/>
          <w:szCs w:val="24"/>
        </w:rPr>
        <w:t>522</w:t>
      </w:r>
      <w:r w:rsidR="004A0C3C" w:rsidRPr="00E6024A">
        <w:rPr>
          <w:rFonts w:ascii="Book Antiqua" w:eastAsiaTheme="minorEastAsia" w:hAnsi="Book Antiqua"/>
          <w:sz w:val="24"/>
          <w:szCs w:val="24"/>
          <w:lang w:eastAsia="zh-CN"/>
        </w:rPr>
        <w:t>-</w:t>
      </w:r>
      <w:r w:rsidR="004A0C3C" w:rsidRPr="00E6024A">
        <w:rPr>
          <w:rFonts w:ascii="Book Antiqua" w:hAnsi="Book Antiqua"/>
          <w:sz w:val="24"/>
          <w:szCs w:val="24"/>
        </w:rPr>
        <w:t>249</w:t>
      </w:r>
      <w:r w:rsidR="002C0E50" w:rsidRPr="00E6024A">
        <w:rPr>
          <w:rFonts w:ascii="Book Antiqua" w:hAnsi="Book Antiqua"/>
          <w:sz w:val="24"/>
          <w:szCs w:val="24"/>
        </w:rPr>
        <w:t>4401</w:t>
      </w:r>
    </w:p>
    <w:p w:rsidR="000A24D9" w:rsidRPr="00E6024A" w:rsidRDefault="000A24D9" w:rsidP="00E6024A">
      <w:pPr>
        <w:spacing w:after="0" w:line="360" w:lineRule="auto"/>
        <w:jc w:val="both"/>
        <w:rPr>
          <w:rFonts w:ascii="Book Antiqua" w:eastAsia="宋体" w:hAnsi="Book Antiqua"/>
          <w:sz w:val="24"/>
          <w:szCs w:val="24"/>
          <w:lang w:eastAsia="zh-CN"/>
        </w:rPr>
      </w:pPr>
      <w:r w:rsidRPr="00E6024A">
        <w:rPr>
          <w:rFonts w:ascii="Book Antiqua" w:hAnsi="Book Antiqua"/>
          <w:b/>
          <w:sz w:val="24"/>
          <w:szCs w:val="24"/>
        </w:rPr>
        <w:lastRenderedPageBreak/>
        <w:t>Fax:</w:t>
      </w:r>
      <w:r w:rsidR="004A0C3C" w:rsidRPr="00E6024A">
        <w:rPr>
          <w:rFonts w:ascii="Book Antiqua" w:eastAsiaTheme="minorEastAsia" w:hAnsi="Book Antiqua"/>
          <w:b/>
          <w:sz w:val="24"/>
          <w:szCs w:val="24"/>
          <w:lang w:eastAsia="zh-CN"/>
        </w:rPr>
        <w:t xml:space="preserve"> </w:t>
      </w:r>
      <w:r w:rsidR="002C0E50" w:rsidRPr="00E6024A">
        <w:rPr>
          <w:rFonts w:ascii="Book Antiqua" w:eastAsia="宋体" w:hAnsi="Book Antiqua"/>
          <w:sz w:val="24"/>
          <w:szCs w:val="24"/>
          <w:lang w:eastAsia="zh-CN"/>
        </w:rPr>
        <w:t>+91</w:t>
      </w:r>
      <w:r w:rsidR="004A0C3C" w:rsidRPr="00E6024A">
        <w:rPr>
          <w:rFonts w:ascii="Book Antiqua" w:eastAsia="宋体" w:hAnsi="Book Antiqua"/>
          <w:sz w:val="24"/>
          <w:szCs w:val="24"/>
          <w:lang w:eastAsia="zh-CN"/>
        </w:rPr>
        <w:t>-</w:t>
      </w:r>
      <w:r w:rsidR="002C0E50" w:rsidRPr="00E6024A">
        <w:rPr>
          <w:rFonts w:ascii="Book Antiqua" w:eastAsia="宋体" w:hAnsi="Book Antiqua"/>
          <w:sz w:val="24"/>
          <w:szCs w:val="24"/>
          <w:lang w:eastAsia="zh-CN"/>
        </w:rPr>
        <w:t>522</w:t>
      </w:r>
      <w:r w:rsidR="004A0C3C" w:rsidRPr="00E6024A">
        <w:rPr>
          <w:rFonts w:ascii="Book Antiqua" w:eastAsia="宋体" w:hAnsi="Book Antiqua"/>
          <w:sz w:val="24"/>
          <w:szCs w:val="24"/>
          <w:lang w:eastAsia="zh-CN"/>
        </w:rPr>
        <w:t>-266</w:t>
      </w:r>
      <w:r w:rsidR="002C0E50" w:rsidRPr="00E6024A">
        <w:rPr>
          <w:rFonts w:ascii="Book Antiqua" w:eastAsia="宋体" w:hAnsi="Book Antiqua"/>
          <w:sz w:val="24"/>
          <w:szCs w:val="24"/>
          <w:lang w:eastAsia="zh-CN"/>
        </w:rPr>
        <w:t>8017</w:t>
      </w:r>
      <w:r w:rsidR="00D21BFE" w:rsidRPr="00E6024A">
        <w:rPr>
          <w:rFonts w:ascii="Book Antiqua" w:eastAsia="宋体" w:hAnsi="Book Antiqua"/>
          <w:sz w:val="24"/>
          <w:szCs w:val="24"/>
          <w:lang w:eastAsia="zh-CN"/>
        </w:rPr>
        <w:t xml:space="preserve"> </w:t>
      </w:r>
    </w:p>
    <w:p w:rsidR="004A0C3C" w:rsidRPr="00E6024A" w:rsidRDefault="004A0C3C" w:rsidP="00E6024A">
      <w:pPr>
        <w:spacing w:after="0" w:line="360" w:lineRule="auto"/>
        <w:jc w:val="both"/>
        <w:rPr>
          <w:rFonts w:ascii="Book Antiqua" w:hAnsi="Book Antiqua"/>
          <w:b/>
          <w:sz w:val="24"/>
          <w:szCs w:val="24"/>
        </w:rPr>
      </w:pPr>
    </w:p>
    <w:p w:rsidR="002E327B" w:rsidRPr="00E6024A" w:rsidRDefault="002E327B" w:rsidP="00E6024A">
      <w:pPr>
        <w:spacing w:after="0" w:line="360" w:lineRule="auto"/>
        <w:jc w:val="both"/>
        <w:rPr>
          <w:rFonts w:ascii="Book Antiqua" w:hAnsi="Book Antiqua"/>
          <w:b/>
          <w:sz w:val="24"/>
          <w:szCs w:val="24"/>
        </w:rPr>
      </w:pPr>
      <w:r w:rsidRPr="00E6024A">
        <w:rPr>
          <w:rFonts w:ascii="Book Antiqua" w:hAnsi="Book Antiqua"/>
          <w:b/>
          <w:sz w:val="24"/>
          <w:szCs w:val="24"/>
        </w:rPr>
        <w:t xml:space="preserve">Received: </w:t>
      </w:r>
      <w:r w:rsidRPr="00E6024A">
        <w:rPr>
          <w:rFonts w:ascii="Book Antiqua" w:eastAsiaTheme="minorEastAsia" w:hAnsi="Book Antiqua"/>
          <w:sz w:val="24"/>
          <w:szCs w:val="24"/>
          <w:lang w:eastAsia="zh-CN"/>
        </w:rPr>
        <w:t>February 6, 2015</w:t>
      </w:r>
      <w:r w:rsidRPr="00E6024A">
        <w:rPr>
          <w:rFonts w:ascii="Book Antiqua" w:hAnsi="Book Antiqua"/>
          <w:sz w:val="24"/>
          <w:szCs w:val="24"/>
        </w:rPr>
        <w:t xml:space="preserve">  </w:t>
      </w:r>
    </w:p>
    <w:p w:rsidR="002E327B" w:rsidRPr="00E6024A" w:rsidRDefault="002E327B" w:rsidP="00E6024A">
      <w:pPr>
        <w:spacing w:after="0" w:line="360" w:lineRule="auto"/>
        <w:jc w:val="both"/>
        <w:rPr>
          <w:rFonts w:ascii="Book Antiqua" w:hAnsi="Book Antiqua"/>
          <w:b/>
          <w:sz w:val="24"/>
          <w:szCs w:val="24"/>
        </w:rPr>
      </w:pPr>
      <w:r w:rsidRPr="00E6024A">
        <w:rPr>
          <w:rFonts w:ascii="Book Antiqua" w:hAnsi="Book Antiqua"/>
          <w:b/>
          <w:sz w:val="24"/>
          <w:szCs w:val="24"/>
        </w:rPr>
        <w:t>Peer-review started:</w:t>
      </w:r>
      <w:r w:rsidRPr="00E6024A">
        <w:rPr>
          <w:rFonts w:ascii="Book Antiqua" w:eastAsiaTheme="minorEastAsia" w:hAnsi="Book Antiqua"/>
          <w:sz w:val="24"/>
          <w:szCs w:val="24"/>
          <w:lang w:eastAsia="zh-CN"/>
        </w:rPr>
        <w:t xml:space="preserve"> February 6, 2015</w:t>
      </w:r>
      <w:r w:rsidRPr="00E6024A">
        <w:rPr>
          <w:rFonts w:ascii="Book Antiqua" w:hAnsi="Book Antiqua"/>
          <w:sz w:val="24"/>
          <w:szCs w:val="24"/>
        </w:rPr>
        <w:t xml:space="preserve">  </w:t>
      </w:r>
    </w:p>
    <w:p w:rsidR="002E327B" w:rsidRPr="00E6024A" w:rsidRDefault="002E327B" w:rsidP="00E6024A">
      <w:pPr>
        <w:spacing w:after="0" w:line="360" w:lineRule="auto"/>
        <w:jc w:val="both"/>
        <w:rPr>
          <w:rFonts w:ascii="Book Antiqua" w:eastAsiaTheme="minorEastAsia" w:hAnsi="Book Antiqua"/>
          <w:b/>
          <w:sz w:val="24"/>
          <w:szCs w:val="24"/>
          <w:lang w:eastAsia="zh-CN"/>
        </w:rPr>
      </w:pPr>
      <w:r w:rsidRPr="00E6024A">
        <w:rPr>
          <w:rFonts w:ascii="Book Antiqua" w:hAnsi="Book Antiqua"/>
          <w:b/>
          <w:sz w:val="24"/>
          <w:szCs w:val="24"/>
        </w:rPr>
        <w:t>First decision:</w:t>
      </w:r>
      <w:r w:rsidRPr="00E6024A">
        <w:rPr>
          <w:rFonts w:ascii="Book Antiqua" w:eastAsiaTheme="minorEastAsia" w:hAnsi="Book Antiqua"/>
          <w:b/>
          <w:sz w:val="24"/>
          <w:szCs w:val="24"/>
          <w:lang w:eastAsia="zh-CN"/>
        </w:rPr>
        <w:t xml:space="preserve"> </w:t>
      </w:r>
      <w:r w:rsidRPr="00E6024A">
        <w:rPr>
          <w:rFonts w:ascii="Book Antiqua" w:eastAsiaTheme="minorEastAsia" w:hAnsi="Book Antiqua"/>
          <w:sz w:val="24"/>
          <w:szCs w:val="24"/>
          <w:lang w:eastAsia="zh-CN"/>
        </w:rPr>
        <w:t>April 27, 2015</w:t>
      </w:r>
    </w:p>
    <w:p w:rsidR="002E327B" w:rsidRPr="00E6024A" w:rsidRDefault="002E327B" w:rsidP="00E6024A">
      <w:pPr>
        <w:spacing w:after="0" w:line="360" w:lineRule="auto"/>
        <w:jc w:val="both"/>
        <w:rPr>
          <w:rFonts w:ascii="Book Antiqua" w:hAnsi="Book Antiqua"/>
          <w:b/>
          <w:sz w:val="24"/>
          <w:szCs w:val="24"/>
        </w:rPr>
      </w:pPr>
      <w:r w:rsidRPr="00E6024A">
        <w:rPr>
          <w:rFonts w:ascii="Book Antiqua" w:hAnsi="Book Antiqua"/>
          <w:b/>
          <w:sz w:val="24"/>
          <w:szCs w:val="24"/>
        </w:rPr>
        <w:t>Revised:</w:t>
      </w:r>
      <w:r w:rsidRPr="00E6024A">
        <w:rPr>
          <w:rFonts w:ascii="Book Antiqua" w:eastAsiaTheme="minorEastAsia" w:hAnsi="Book Antiqua"/>
          <w:sz w:val="24"/>
          <w:szCs w:val="24"/>
          <w:lang w:eastAsia="zh-CN"/>
        </w:rPr>
        <w:t xml:space="preserve"> April 28, 2015</w:t>
      </w:r>
      <w:r w:rsidRPr="00E6024A">
        <w:rPr>
          <w:rFonts w:ascii="Book Antiqua" w:hAnsi="Book Antiqua"/>
          <w:b/>
          <w:sz w:val="24"/>
          <w:szCs w:val="24"/>
        </w:rPr>
        <w:t xml:space="preserve">  </w:t>
      </w:r>
    </w:p>
    <w:p w:rsidR="002E327B" w:rsidRPr="00E6024A" w:rsidRDefault="00954617" w:rsidP="00E6024A">
      <w:pPr>
        <w:spacing w:after="0" w:line="360" w:lineRule="auto"/>
        <w:jc w:val="both"/>
        <w:rPr>
          <w:rFonts w:ascii="Book Antiqua" w:hAnsi="Book Antiqua"/>
          <w:b/>
          <w:sz w:val="24"/>
          <w:szCs w:val="24"/>
        </w:rPr>
      </w:pPr>
      <w:r>
        <w:rPr>
          <w:rFonts w:ascii="Book Antiqua" w:hAnsi="Book Antiqua"/>
          <w:b/>
          <w:sz w:val="24"/>
          <w:szCs w:val="24"/>
        </w:rPr>
        <w:t xml:space="preserve">Accepted: </w:t>
      </w:r>
      <w:r w:rsidRPr="00954617">
        <w:rPr>
          <w:rFonts w:ascii="Book Antiqua" w:hAnsi="Book Antiqua"/>
          <w:sz w:val="24"/>
          <w:szCs w:val="24"/>
        </w:rPr>
        <w:t>May 16, 2015</w:t>
      </w:r>
    </w:p>
    <w:p w:rsidR="002E327B" w:rsidRPr="00E6024A" w:rsidRDefault="002E327B" w:rsidP="00E6024A">
      <w:pPr>
        <w:spacing w:after="0" w:line="360" w:lineRule="auto"/>
        <w:jc w:val="both"/>
        <w:rPr>
          <w:rFonts w:ascii="Book Antiqua" w:hAnsi="Book Antiqua"/>
          <w:b/>
          <w:sz w:val="24"/>
          <w:szCs w:val="24"/>
        </w:rPr>
      </w:pPr>
      <w:r w:rsidRPr="00E6024A">
        <w:rPr>
          <w:rFonts w:ascii="Book Antiqua" w:hAnsi="Book Antiqua"/>
          <w:b/>
          <w:sz w:val="24"/>
          <w:szCs w:val="24"/>
        </w:rPr>
        <w:t>Article in press:</w:t>
      </w:r>
    </w:p>
    <w:p w:rsidR="002E327B" w:rsidRPr="00E6024A" w:rsidRDefault="002E327B" w:rsidP="00E6024A">
      <w:pPr>
        <w:spacing w:after="0" w:line="360" w:lineRule="auto"/>
        <w:jc w:val="both"/>
        <w:rPr>
          <w:rFonts w:ascii="Book Antiqua" w:eastAsiaTheme="minorEastAsia" w:hAnsi="Book Antiqua"/>
          <w:b/>
          <w:sz w:val="24"/>
          <w:szCs w:val="24"/>
          <w:lang w:eastAsia="zh-CN"/>
        </w:rPr>
      </w:pPr>
      <w:r w:rsidRPr="00E6024A">
        <w:rPr>
          <w:rFonts w:ascii="Book Antiqua" w:hAnsi="Book Antiqua"/>
          <w:b/>
          <w:sz w:val="24"/>
          <w:szCs w:val="24"/>
        </w:rPr>
        <w:t>Published online:</w:t>
      </w:r>
    </w:p>
    <w:p w:rsidR="002E327B" w:rsidRPr="00E6024A" w:rsidRDefault="002E327B" w:rsidP="00E6024A">
      <w:pPr>
        <w:spacing w:after="0" w:line="360" w:lineRule="auto"/>
        <w:jc w:val="both"/>
        <w:rPr>
          <w:rFonts w:ascii="Book Antiqua" w:eastAsiaTheme="minorEastAsia" w:hAnsi="Book Antiqua" w:cs="TimesNewRomanPS-BoldItalicMT"/>
          <w:b/>
          <w:bCs/>
          <w:i/>
          <w:iCs/>
          <w:sz w:val="24"/>
          <w:szCs w:val="24"/>
          <w:lang w:eastAsia="zh-CN"/>
        </w:rPr>
      </w:pPr>
    </w:p>
    <w:p w:rsidR="000A24D9" w:rsidRPr="00E6024A" w:rsidRDefault="000A24D9" w:rsidP="00E6024A">
      <w:pPr>
        <w:spacing w:after="0" w:line="360" w:lineRule="auto"/>
        <w:jc w:val="both"/>
        <w:rPr>
          <w:rFonts w:ascii="Book Antiqua" w:hAnsi="Book Antiqua" w:cs="Tahoma"/>
          <w:b/>
          <w:sz w:val="24"/>
          <w:szCs w:val="24"/>
        </w:rPr>
      </w:pPr>
      <w:r w:rsidRPr="00E6024A">
        <w:rPr>
          <w:rFonts w:ascii="Book Antiqua" w:hAnsi="Book Antiqua" w:cs="Tahoma"/>
          <w:b/>
          <w:sz w:val="24"/>
          <w:szCs w:val="24"/>
        </w:rPr>
        <w:t>A</w:t>
      </w:r>
      <w:r w:rsidR="00082E06" w:rsidRPr="00E6024A">
        <w:rPr>
          <w:rFonts w:ascii="Book Antiqua" w:hAnsi="Book Antiqua" w:cs="Tahoma"/>
          <w:b/>
          <w:sz w:val="24"/>
          <w:szCs w:val="24"/>
        </w:rPr>
        <w:t>bstract</w:t>
      </w:r>
    </w:p>
    <w:p w:rsidR="005728AA" w:rsidRPr="00E6024A" w:rsidRDefault="0085045A" w:rsidP="00E6024A">
      <w:pPr>
        <w:spacing w:after="0" w:line="360" w:lineRule="auto"/>
        <w:jc w:val="both"/>
        <w:rPr>
          <w:rFonts w:ascii="Book Antiqua" w:eastAsia="宋体" w:hAnsi="Book Antiqua" w:cs="Tahoma"/>
          <w:sz w:val="24"/>
          <w:szCs w:val="24"/>
          <w:lang w:eastAsia="zh-CN"/>
        </w:rPr>
      </w:pPr>
      <w:r w:rsidRPr="00E6024A">
        <w:rPr>
          <w:rFonts w:ascii="Book Antiqua" w:eastAsia="宋体" w:hAnsi="Book Antiqua" w:cs="Tahoma"/>
          <w:sz w:val="24"/>
          <w:szCs w:val="24"/>
          <w:lang w:eastAsia="zh-CN"/>
        </w:rPr>
        <w:t xml:space="preserve">Gall bladder cancer (GBC) has one of the poorest outcomes of all cancers. Early GBC is difficult to diagnose on even computed tomography. GB has no </w:t>
      </w:r>
      <w:proofErr w:type="spellStart"/>
      <w:r w:rsidRPr="00E6024A">
        <w:rPr>
          <w:rFonts w:ascii="Book Antiqua" w:eastAsia="宋体" w:hAnsi="Book Antiqua" w:cs="Tahoma"/>
          <w:sz w:val="24"/>
          <w:szCs w:val="24"/>
          <w:lang w:eastAsia="zh-CN"/>
        </w:rPr>
        <w:t>submucosa</w:t>
      </w:r>
      <w:proofErr w:type="spellEnd"/>
      <w:r w:rsidRPr="00E6024A">
        <w:rPr>
          <w:rFonts w:ascii="Book Antiqua" w:eastAsia="宋体" w:hAnsi="Book Antiqua" w:cs="Tahoma"/>
          <w:sz w:val="24"/>
          <w:szCs w:val="24"/>
          <w:lang w:eastAsia="zh-CN"/>
        </w:rPr>
        <w:t xml:space="preserve"> and the cancer infiltrates directly into the </w:t>
      </w:r>
      <w:proofErr w:type="spellStart"/>
      <w:r w:rsidRPr="00E6024A">
        <w:rPr>
          <w:rFonts w:ascii="Book Antiqua" w:eastAsia="宋体" w:hAnsi="Book Antiqua" w:cs="Tahoma"/>
          <w:sz w:val="24"/>
          <w:szCs w:val="24"/>
          <w:lang w:eastAsia="zh-CN"/>
        </w:rPr>
        <w:t>muscularis</w:t>
      </w:r>
      <w:proofErr w:type="spellEnd"/>
      <w:r w:rsidRPr="00E6024A">
        <w:rPr>
          <w:rFonts w:ascii="Book Antiqua" w:eastAsia="宋体" w:hAnsi="Book Antiqua" w:cs="Tahoma"/>
          <w:sz w:val="24"/>
          <w:szCs w:val="24"/>
          <w:lang w:eastAsia="zh-CN"/>
        </w:rPr>
        <w:t xml:space="preserve"> </w:t>
      </w:r>
      <w:proofErr w:type="spellStart"/>
      <w:r w:rsidRPr="00E6024A">
        <w:rPr>
          <w:rFonts w:ascii="Book Antiqua" w:eastAsia="宋体" w:hAnsi="Book Antiqua" w:cs="Tahoma"/>
          <w:sz w:val="24"/>
          <w:szCs w:val="24"/>
          <w:lang w:eastAsia="zh-CN"/>
        </w:rPr>
        <w:t>propria</w:t>
      </w:r>
      <w:proofErr w:type="spellEnd"/>
      <w:r w:rsidRPr="00E6024A">
        <w:rPr>
          <w:rFonts w:ascii="Book Antiqua" w:eastAsia="宋体" w:hAnsi="Book Antiqua" w:cs="Tahoma"/>
          <w:sz w:val="24"/>
          <w:szCs w:val="24"/>
          <w:lang w:eastAsia="zh-CN"/>
        </w:rPr>
        <w:t>. GB wall is thin and important adjacent organs viz. liver, duodenum and pancreas get easily infiltrated.</w:t>
      </w:r>
      <w:r w:rsidRPr="00E6024A">
        <w:rPr>
          <w:rFonts w:ascii="Book Antiqua" w:hAnsi="Book Antiqua"/>
          <w:sz w:val="24"/>
          <w:szCs w:val="24"/>
        </w:rPr>
        <w:t xml:space="preserve"> T</w:t>
      </w:r>
      <w:r w:rsidRPr="00E6024A">
        <w:rPr>
          <w:rFonts w:ascii="Book Antiqua" w:eastAsia="宋体" w:hAnsi="Book Antiqua" w:cs="Tahoma"/>
          <w:sz w:val="24"/>
          <w:szCs w:val="24"/>
          <w:lang w:eastAsia="zh-CN"/>
        </w:rPr>
        <w:t xml:space="preserve">umor in the GB neck often needs extended right </w:t>
      </w:r>
      <w:proofErr w:type="spellStart"/>
      <w:r w:rsidRPr="00E6024A">
        <w:rPr>
          <w:rFonts w:ascii="Book Antiqua" w:eastAsia="宋体" w:hAnsi="Book Antiqua" w:cs="Tahoma"/>
          <w:sz w:val="24"/>
          <w:szCs w:val="24"/>
          <w:lang w:eastAsia="zh-CN"/>
        </w:rPr>
        <w:t>hepatectomy</w:t>
      </w:r>
      <w:proofErr w:type="spellEnd"/>
      <w:r w:rsidRPr="00E6024A">
        <w:rPr>
          <w:rFonts w:ascii="Book Antiqua" w:eastAsia="宋体" w:hAnsi="Book Antiqua" w:cs="Tahoma"/>
          <w:sz w:val="24"/>
          <w:szCs w:val="24"/>
          <w:lang w:eastAsia="zh-CN"/>
        </w:rPr>
        <w:t>.</w:t>
      </w:r>
      <w:r w:rsidRPr="00E6024A">
        <w:rPr>
          <w:rFonts w:ascii="Book Antiqua" w:hAnsi="Book Antiqua"/>
          <w:sz w:val="24"/>
          <w:szCs w:val="24"/>
        </w:rPr>
        <w:t xml:space="preserve"> </w:t>
      </w:r>
      <w:r w:rsidR="007644AD" w:rsidRPr="00E6024A">
        <w:rPr>
          <w:rFonts w:ascii="Book Antiqua" w:eastAsia="宋体" w:hAnsi="Book Antiqua" w:cs="Tahoma"/>
          <w:sz w:val="24"/>
          <w:szCs w:val="24"/>
          <w:lang w:eastAsia="zh-CN"/>
        </w:rPr>
        <w:t>Infiltration of duodenum/</w:t>
      </w:r>
      <w:r w:rsidRPr="00E6024A">
        <w:rPr>
          <w:rFonts w:ascii="Book Antiqua" w:eastAsia="宋体" w:hAnsi="Book Antiqua" w:cs="Tahoma"/>
          <w:sz w:val="24"/>
          <w:szCs w:val="24"/>
          <w:lang w:eastAsia="zh-CN"/>
        </w:rPr>
        <w:t xml:space="preserve">pancreas may necessitate </w:t>
      </w:r>
      <w:proofErr w:type="spellStart"/>
      <w:r w:rsidRPr="00E6024A">
        <w:rPr>
          <w:rFonts w:ascii="Book Antiqua" w:eastAsia="宋体" w:hAnsi="Book Antiqua" w:cs="Tahoma"/>
          <w:sz w:val="24"/>
          <w:szCs w:val="24"/>
          <w:lang w:eastAsia="zh-CN"/>
        </w:rPr>
        <w:t>pancreato-duodenectomy</w:t>
      </w:r>
      <w:proofErr w:type="spellEnd"/>
      <w:r w:rsidRPr="00E6024A">
        <w:rPr>
          <w:rFonts w:ascii="Book Antiqua" w:eastAsia="宋体" w:hAnsi="Book Antiqua" w:cs="Tahoma"/>
          <w:sz w:val="24"/>
          <w:szCs w:val="24"/>
          <w:lang w:eastAsia="zh-CN"/>
        </w:rPr>
        <w:t xml:space="preserve"> or even </w:t>
      </w:r>
      <w:proofErr w:type="spellStart"/>
      <w:r w:rsidRPr="00E6024A">
        <w:rPr>
          <w:rFonts w:ascii="Book Antiqua" w:eastAsia="宋体" w:hAnsi="Book Antiqua" w:cs="Tahoma"/>
          <w:sz w:val="24"/>
          <w:szCs w:val="24"/>
          <w:lang w:eastAsia="zh-CN"/>
        </w:rPr>
        <w:t>hepato-pancreato-duodenectomy</w:t>
      </w:r>
      <w:proofErr w:type="spellEnd"/>
      <w:r w:rsidRPr="00E6024A">
        <w:rPr>
          <w:rFonts w:ascii="Book Antiqua" w:eastAsia="宋体" w:hAnsi="Book Antiqua" w:cs="Tahoma"/>
          <w:sz w:val="24"/>
          <w:szCs w:val="24"/>
          <w:lang w:eastAsia="zh-CN"/>
        </w:rPr>
        <w:t>. Mortality of surgical procedures</w:t>
      </w:r>
      <w:r w:rsidR="005728AA" w:rsidRPr="00E6024A">
        <w:rPr>
          <w:rFonts w:ascii="Book Antiqua" w:eastAsia="宋体" w:hAnsi="Book Antiqua" w:cs="Tahoma"/>
          <w:sz w:val="24"/>
          <w:szCs w:val="24"/>
          <w:lang w:eastAsia="zh-CN"/>
        </w:rPr>
        <w:t>,</w:t>
      </w:r>
      <w:r w:rsidRPr="00E6024A">
        <w:rPr>
          <w:rFonts w:ascii="Book Antiqua" w:eastAsia="宋体" w:hAnsi="Book Antiqua" w:cs="Tahoma"/>
          <w:sz w:val="24"/>
          <w:szCs w:val="24"/>
          <w:lang w:eastAsia="zh-CN"/>
        </w:rPr>
        <w:t xml:space="preserve"> when performed for GBC</w:t>
      </w:r>
      <w:r w:rsidR="005728AA" w:rsidRPr="00E6024A">
        <w:rPr>
          <w:rFonts w:ascii="Book Antiqua" w:eastAsia="宋体" w:hAnsi="Book Antiqua" w:cs="Tahoma"/>
          <w:sz w:val="24"/>
          <w:szCs w:val="24"/>
          <w:lang w:eastAsia="zh-CN"/>
        </w:rPr>
        <w:t>,</w:t>
      </w:r>
      <w:r w:rsidRPr="00E6024A">
        <w:rPr>
          <w:rFonts w:ascii="Book Antiqua" w:eastAsia="宋体" w:hAnsi="Book Antiqua" w:cs="Tahoma"/>
          <w:sz w:val="24"/>
          <w:szCs w:val="24"/>
          <w:lang w:eastAsia="zh-CN"/>
        </w:rPr>
        <w:t xml:space="preserve"> is higher than when performed for other cancers. Survival in GBC, even after R0 resection, is poor. There is no proven role of neo-adjuvant or adjuvant therapy for loco-regionally advanced GBC. There is no role of palliative surgery in metastatic GBC. Early GBC is diagnosed incidentally after cholecystectomy for </w:t>
      </w:r>
      <w:r w:rsidR="005728AA" w:rsidRPr="00E6024A">
        <w:rPr>
          <w:rFonts w:ascii="Book Antiqua" w:eastAsia="宋体" w:hAnsi="Book Antiqua" w:cs="Tahoma"/>
          <w:sz w:val="24"/>
          <w:szCs w:val="24"/>
          <w:lang w:eastAsia="zh-CN"/>
        </w:rPr>
        <w:t>stones and requires reoperation for completion extended cholecystectomy but unfortunately, most surgeons are not aware of this. GBC has a peculiar epidemiology and is uncommon in the West and has, therefore, not received much attention.</w:t>
      </w:r>
      <w:r w:rsidR="005728AA" w:rsidRPr="00E6024A">
        <w:rPr>
          <w:rFonts w:ascii="Book Antiqua" w:hAnsi="Book Antiqua"/>
          <w:sz w:val="24"/>
          <w:szCs w:val="24"/>
        </w:rPr>
        <w:t xml:space="preserve"> P</w:t>
      </w:r>
      <w:r w:rsidR="005728AA" w:rsidRPr="00E6024A">
        <w:rPr>
          <w:rFonts w:ascii="Book Antiqua" w:eastAsia="宋体" w:hAnsi="Book Antiqua" w:cs="Tahoma"/>
          <w:sz w:val="24"/>
          <w:szCs w:val="24"/>
          <w:lang w:eastAsia="zh-CN"/>
        </w:rPr>
        <w:t xml:space="preserve">reventive cholecystectomy for asymptomatic stones is not recommended and there is no serum marker for screening. With all factors pitched against it, it does appear that GBC is a bad cancer </w:t>
      </w:r>
      <w:r w:rsidR="005728AA" w:rsidRPr="00E6024A">
        <w:rPr>
          <w:rFonts w:ascii="Book Antiqua" w:eastAsia="宋体" w:hAnsi="Book Antiqua" w:cs="Tahoma"/>
          <w:i/>
          <w:sz w:val="24"/>
          <w:szCs w:val="24"/>
          <w:lang w:eastAsia="zh-CN"/>
        </w:rPr>
        <w:t>per se</w:t>
      </w:r>
      <w:r w:rsidR="005728AA" w:rsidRPr="00E6024A">
        <w:rPr>
          <w:rFonts w:ascii="Book Antiqua" w:eastAsia="宋体" w:hAnsi="Book Antiqua" w:cs="Tahoma"/>
          <w:sz w:val="24"/>
          <w:szCs w:val="24"/>
          <w:lang w:eastAsia="zh-CN"/>
        </w:rPr>
        <w:t>!</w:t>
      </w:r>
    </w:p>
    <w:p w:rsidR="007644AD" w:rsidRPr="00E6024A" w:rsidRDefault="007644AD" w:rsidP="00E6024A">
      <w:pPr>
        <w:spacing w:after="0" w:line="360" w:lineRule="auto"/>
        <w:jc w:val="both"/>
        <w:rPr>
          <w:rFonts w:ascii="Book Antiqua" w:eastAsia="宋体" w:hAnsi="Book Antiqua" w:cs="Tahoma"/>
          <w:sz w:val="24"/>
          <w:szCs w:val="24"/>
          <w:lang w:eastAsia="zh-CN"/>
        </w:rPr>
      </w:pPr>
    </w:p>
    <w:p w:rsidR="007644AD" w:rsidRPr="00E6024A" w:rsidRDefault="000A24D9" w:rsidP="00E6024A">
      <w:pPr>
        <w:spacing w:after="0" w:line="360" w:lineRule="auto"/>
        <w:jc w:val="both"/>
        <w:rPr>
          <w:rFonts w:ascii="Book Antiqua" w:eastAsiaTheme="minorEastAsia" w:hAnsi="Book Antiqua"/>
          <w:sz w:val="24"/>
          <w:szCs w:val="24"/>
          <w:lang w:eastAsia="zh-CN"/>
        </w:rPr>
      </w:pPr>
      <w:r w:rsidRPr="00E6024A">
        <w:rPr>
          <w:rFonts w:ascii="Book Antiqua" w:hAnsi="Book Antiqua" w:cs="Tahoma"/>
          <w:b/>
          <w:sz w:val="24"/>
          <w:szCs w:val="24"/>
        </w:rPr>
        <w:t>K</w:t>
      </w:r>
      <w:r w:rsidR="007644AD" w:rsidRPr="00E6024A">
        <w:rPr>
          <w:rFonts w:ascii="Book Antiqua" w:hAnsi="Book Antiqua" w:cs="Tahoma"/>
          <w:b/>
          <w:sz w:val="24"/>
          <w:szCs w:val="24"/>
        </w:rPr>
        <w:t>ey</w:t>
      </w:r>
      <w:r w:rsidR="007644AD" w:rsidRPr="00E6024A">
        <w:rPr>
          <w:rFonts w:ascii="Book Antiqua" w:eastAsiaTheme="minorEastAsia" w:hAnsi="Book Antiqua" w:cs="Tahoma"/>
          <w:b/>
          <w:sz w:val="24"/>
          <w:szCs w:val="24"/>
          <w:lang w:eastAsia="zh-CN"/>
        </w:rPr>
        <w:t xml:space="preserve"> </w:t>
      </w:r>
      <w:r w:rsidR="007644AD" w:rsidRPr="00E6024A">
        <w:rPr>
          <w:rFonts w:ascii="Book Antiqua" w:hAnsi="Book Antiqua" w:cs="Tahoma"/>
          <w:b/>
          <w:sz w:val="24"/>
          <w:szCs w:val="24"/>
        </w:rPr>
        <w:t>words</w:t>
      </w:r>
      <w:r w:rsidR="007644AD" w:rsidRPr="00E6024A">
        <w:rPr>
          <w:rFonts w:ascii="Book Antiqua" w:eastAsiaTheme="minorEastAsia" w:hAnsi="Book Antiqua" w:cs="Tahoma"/>
          <w:b/>
          <w:sz w:val="24"/>
          <w:szCs w:val="24"/>
          <w:lang w:eastAsia="zh-CN"/>
        </w:rPr>
        <w:t xml:space="preserve">: </w:t>
      </w:r>
      <w:r w:rsidR="002C0E50" w:rsidRPr="00E6024A">
        <w:rPr>
          <w:rFonts w:ascii="Book Antiqua" w:hAnsi="Book Antiqua"/>
          <w:sz w:val="24"/>
          <w:szCs w:val="24"/>
        </w:rPr>
        <w:t xml:space="preserve">Gall bladder neoplasms; </w:t>
      </w:r>
      <w:proofErr w:type="spellStart"/>
      <w:r w:rsidR="007644AD" w:rsidRPr="00E6024A">
        <w:rPr>
          <w:rFonts w:ascii="Book Antiqua" w:hAnsi="Book Antiqua"/>
          <w:sz w:val="24"/>
          <w:szCs w:val="24"/>
        </w:rPr>
        <w:t>C</w:t>
      </w:r>
      <w:r w:rsidR="002C0E50" w:rsidRPr="00E6024A">
        <w:rPr>
          <w:rFonts w:ascii="Book Antiqua" w:hAnsi="Book Antiqua"/>
          <w:sz w:val="24"/>
          <w:szCs w:val="24"/>
        </w:rPr>
        <w:t>holangiocarcinoma</w:t>
      </w:r>
      <w:proofErr w:type="spellEnd"/>
      <w:r w:rsidR="002C0E50" w:rsidRPr="00E6024A">
        <w:rPr>
          <w:rFonts w:ascii="Book Antiqua" w:hAnsi="Book Antiqua"/>
          <w:sz w:val="24"/>
          <w:szCs w:val="24"/>
        </w:rPr>
        <w:t xml:space="preserve">; </w:t>
      </w:r>
      <w:r w:rsidR="007644AD" w:rsidRPr="00E6024A">
        <w:rPr>
          <w:rFonts w:ascii="Book Antiqua" w:hAnsi="Book Antiqua"/>
          <w:sz w:val="24"/>
          <w:szCs w:val="24"/>
        </w:rPr>
        <w:t>C</w:t>
      </w:r>
      <w:r w:rsidR="002C0E50" w:rsidRPr="00E6024A">
        <w:rPr>
          <w:rFonts w:ascii="Book Antiqua" w:hAnsi="Book Antiqua"/>
          <w:sz w:val="24"/>
          <w:szCs w:val="24"/>
        </w:rPr>
        <w:t xml:space="preserve">holecystectomy; </w:t>
      </w:r>
      <w:proofErr w:type="spellStart"/>
      <w:r w:rsidR="007644AD" w:rsidRPr="00E6024A">
        <w:rPr>
          <w:rFonts w:ascii="Book Antiqua" w:hAnsi="Book Antiqua"/>
          <w:sz w:val="24"/>
          <w:szCs w:val="24"/>
        </w:rPr>
        <w:t>Hepatectomy</w:t>
      </w:r>
      <w:proofErr w:type="spellEnd"/>
      <w:r w:rsidR="007644AD" w:rsidRPr="00E6024A">
        <w:rPr>
          <w:rFonts w:ascii="Book Antiqua" w:hAnsi="Book Antiqua"/>
          <w:sz w:val="24"/>
          <w:szCs w:val="24"/>
        </w:rPr>
        <w:t>;</w:t>
      </w:r>
      <w:r w:rsidR="007644AD" w:rsidRPr="00E6024A">
        <w:rPr>
          <w:rFonts w:ascii="Book Antiqua" w:eastAsiaTheme="minorEastAsia" w:hAnsi="Book Antiqua"/>
          <w:sz w:val="24"/>
          <w:szCs w:val="24"/>
          <w:lang w:eastAsia="zh-CN"/>
        </w:rPr>
        <w:t xml:space="preserve"> </w:t>
      </w:r>
      <w:proofErr w:type="spellStart"/>
      <w:r w:rsidR="007644AD" w:rsidRPr="00E6024A">
        <w:rPr>
          <w:rFonts w:ascii="Book Antiqua" w:hAnsi="Book Antiqua"/>
          <w:sz w:val="24"/>
          <w:szCs w:val="24"/>
        </w:rPr>
        <w:t>H</w:t>
      </w:r>
      <w:r w:rsidR="002C0E50" w:rsidRPr="00E6024A">
        <w:rPr>
          <w:rFonts w:ascii="Book Antiqua" w:hAnsi="Book Antiqua"/>
          <w:sz w:val="24"/>
          <w:szCs w:val="24"/>
        </w:rPr>
        <w:t>epato-pancreato-duodenectomy</w:t>
      </w:r>
      <w:proofErr w:type="spellEnd"/>
    </w:p>
    <w:p w:rsidR="007644AD" w:rsidRPr="00E6024A" w:rsidRDefault="002C0E50" w:rsidP="00E6024A">
      <w:pPr>
        <w:spacing w:after="0" w:line="360" w:lineRule="auto"/>
        <w:jc w:val="both"/>
        <w:rPr>
          <w:rFonts w:ascii="Book Antiqua" w:eastAsiaTheme="minorEastAsia" w:hAnsi="Book Antiqua"/>
          <w:sz w:val="24"/>
          <w:szCs w:val="24"/>
          <w:lang w:eastAsia="zh-CN"/>
        </w:rPr>
      </w:pPr>
      <w:r w:rsidRPr="00E6024A">
        <w:rPr>
          <w:rFonts w:ascii="Book Antiqua" w:hAnsi="Book Antiqua"/>
          <w:sz w:val="24"/>
          <w:szCs w:val="24"/>
        </w:rPr>
        <w:lastRenderedPageBreak/>
        <w:t xml:space="preserve"> </w:t>
      </w:r>
    </w:p>
    <w:p w:rsidR="007644AD" w:rsidRPr="00E6024A" w:rsidRDefault="007644AD" w:rsidP="00E6024A">
      <w:pPr>
        <w:spacing w:after="0" w:line="360" w:lineRule="auto"/>
        <w:jc w:val="both"/>
        <w:rPr>
          <w:rFonts w:ascii="Book Antiqua" w:hAnsi="Book Antiqua" w:cs="Arial"/>
          <w:sz w:val="24"/>
          <w:szCs w:val="24"/>
        </w:rPr>
      </w:pPr>
      <w:proofErr w:type="gramStart"/>
      <w:r w:rsidRPr="00E6024A">
        <w:rPr>
          <w:rFonts w:ascii="Book Antiqua" w:hAnsi="Book Antiqua"/>
          <w:b/>
          <w:sz w:val="24"/>
          <w:szCs w:val="24"/>
        </w:rPr>
        <w:t xml:space="preserve">© </w:t>
      </w:r>
      <w:r w:rsidRPr="00E6024A">
        <w:rPr>
          <w:rFonts w:ascii="Book Antiqua" w:hAnsi="Book Antiqua" w:cs="Arial"/>
          <w:b/>
          <w:sz w:val="24"/>
          <w:szCs w:val="24"/>
        </w:rPr>
        <w:t>The Author(s) 2015.</w:t>
      </w:r>
      <w:proofErr w:type="gramEnd"/>
      <w:r w:rsidRPr="00E6024A">
        <w:rPr>
          <w:rFonts w:ascii="Book Antiqua" w:hAnsi="Book Antiqua" w:cs="Arial"/>
          <w:sz w:val="24"/>
          <w:szCs w:val="24"/>
        </w:rPr>
        <w:t xml:space="preserve"> Published by </w:t>
      </w:r>
      <w:proofErr w:type="spellStart"/>
      <w:r w:rsidRPr="00E6024A">
        <w:rPr>
          <w:rFonts w:ascii="Book Antiqua" w:hAnsi="Book Antiqua" w:cs="Arial"/>
          <w:sz w:val="24"/>
          <w:szCs w:val="24"/>
        </w:rPr>
        <w:t>Baishideng</w:t>
      </w:r>
      <w:proofErr w:type="spellEnd"/>
      <w:r w:rsidRPr="00E6024A">
        <w:rPr>
          <w:rFonts w:ascii="Book Antiqua" w:hAnsi="Book Antiqua" w:cs="Arial"/>
          <w:sz w:val="24"/>
          <w:szCs w:val="24"/>
        </w:rPr>
        <w:t xml:space="preserve"> Publishing Group Inc. All rights reserved.</w:t>
      </w:r>
    </w:p>
    <w:p w:rsidR="005728AA" w:rsidRPr="00E6024A" w:rsidRDefault="000A24D9" w:rsidP="00E6024A">
      <w:pPr>
        <w:spacing w:after="0" w:line="360" w:lineRule="auto"/>
        <w:jc w:val="both"/>
        <w:rPr>
          <w:rFonts w:ascii="Book Antiqua" w:eastAsiaTheme="minorEastAsia" w:hAnsi="Book Antiqua" w:cs="Tahoma"/>
          <w:b/>
          <w:sz w:val="24"/>
          <w:szCs w:val="24"/>
          <w:lang w:eastAsia="zh-CN"/>
        </w:rPr>
      </w:pPr>
      <w:r w:rsidRPr="00E6024A">
        <w:rPr>
          <w:rFonts w:ascii="Book Antiqua" w:hAnsi="Book Antiqua"/>
          <w:sz w:val="24"/>
          <w:szCs w:val="24"/>
        </w:rPr>
        <w:br/>
      </w:r>
      <w:r w:rsidRPr="00E6024A">
        <w:rPr>
          <w:rFonts w:ascii="Book Antiqua" w:eastAsia="Arial Unicode MS" w:hAnsi="Book Antiqua" w:cs="Arial Unicode MS"/>
          <w:b/>
          <w:sz w:val="24"/>
          <w:szCs w:val="24"/>
        </w:rPr>
        <w:t>C</w:t>
      </w:r>
      <w:r w:rsidR="007644AD" w:rsidRPr="00E6024A">
        <w:rPr>
          <w:rFonts w:ascii="Book Antiqua" w:eastAsia="Arial Unicode MS" w:hAnsi="Book Antiqua" w:cs="Arial Unicode MS"/>
          <w:b/>
          <w:sz w:val="24"/>
          <w:szCs w:val="24"/>
        </w:rPr>
        <w:t>ore tip</w:t>
      </w:r>
      <w:r w:rsidR="007644AD" w:rsidRPr="00E6024A">
        <w:rPr>
          <w:rFonts w:ascii="Book Antiqua" w:eastAsiaTheme="minorEastAsia" w:hAnsi="Book Antiqua" w:cs="Tahoma"/>
          <w:b/>
          <w:sz w:val="24"/>
          <w:szCs w:val="24"/>
          <w:lang w:eastAsia="zh-CN"/>
        </w:rPr>
        <w:t xml:space="preserve">: </w:t>
      </w:r>
      <w:r w:rsidR="007644AD" w:rsidRPr="00E6024A">
        <w:rPr>
          <w:rFonts w:ascii="Book Antiqua" w:eastAsia="宋体" w:hAnsi="Book Antiqua" w:cs="Tahoma"/>
          <w:sz w:val="24"/>
          <w:szCs w:val="24"/>
          <w:lang w:eastAsia="zh-CN"/>
        </w:rPr>
        <w:t>Gall bladder (GB)</w:t>
      </w:r>
      <w:r w:rsidR="005728AA" w:rsidRPr="00E6024A">
        <w:rPr>
          <w:rFonts w:ascii="Book Antiqua" w:eastAsia="宋体" w:hAnsi="Book Antiqua"/>
          <w:sz w:val="24"/>
          <w:szCs w:val="24"/>
          <w:lang w:eastAsia="zh-CN"/>
        </w:rPr>
        <w:t xml:space="preserve"> wall is thin and </w:t>
      </w:r>
      <w:r w:rsidR="00123579" w:rsidRPr="00E6024A">
        <w:rPr>
          <w:rFonts w:ascii="Book Antiqua" w:eastAsia="宋体" w:hAnsi="Book Antiqua"/>
          <w:sz w:val="24"/>
          <w:szCs w:val="24"/>
          <w:lang w:eastAsia="zh-CN"/>
        </w:rPr>
        <w:t xml:space="preserve">important </w:t>
      </w:r>
      <w:r w:rsidR="005728AA" w:rsidRPr="00E6024A">
        <w:rPr>
          <w:rFonts w:ascii="Book Antiqua" w:eastAsia="宋体" w:hAnsi="Book Antiqua"/>
          <w:sz w:val="24"/>
          <w:szCs w:val="24"/>
          <w:lang w:eastAsia="zh-CN"/>
        </w:rPr>
        <w:t xml:space="preserve">adjacent organs get easily infiltrated. Tumor in GB neck needs </w:t>
      </w:r>
      <w:proofErr w:type="spellStart"/>
      <w:r w:rsidR="005728AA" w:rsidRPr="00E6024A">
        <w:rPr>
          <w:rFonts w:ascii="Book Antiqua" w:eastAsia="宋体" w:hAnsi="Book Antiqua"/>
          <w:sz w:val="24"/>
          <w:szCs w:val="24"/>
          <w:lang w:eastAsia="zh-CN"/>
        </w:rPr>
        <w:t>hepatectom</w:t>
      </w:r>
      <w:r w:rsidR="007644AD" w:rsidRPr="00E6024A">
        <w:rPr>
          <w:rFonts w:ascii="Book Antiqua" w:eastAsia="宋体" w:hAnsi="Book Antiqua"/>
          <w:sz w:val="24"/>
          <w:szCs w:val="24"/>
          <w:lang w:eastAsia="zh-CN"/>
        </w:rPr>
        <w:t>y</w:t>
      </w:r>
      <w:proofErr w:type="spellEnd"/>
      <w:r w:rsidR="007644AD" w:rsidRPr="00E6024A">
        <w:rPr>
          <w:rFonts w:ascii="Book Antiqua" w:eastAsia="宋体" w:hAnsi="Book Antiqua"/>
          <w:sz w:val="24"/>
          <w:szCs w:val="24"/>
          <w:lang w:eastAsia="zh-CN"/>
        </w:rPr>
        <w:t xml:space="preserve"> and infiltration of duodenum/</w:t>
      </w:r>
      <w:r w:rsidR="005728AA" w:rsidRPr="00E6024A">
        <w:rPr>
          <w:rFonts w:ascii="Book Antiqua" w:eastAsia="宋体" w:hAnsi="Book Antiqua"/>
          <w:sz w:val="24"/>
          <w:szCs w:val="24"/>
          <w:lang w:eastAsia="zh-CN"/>
        </w:rPr>
        <w:t>pancreas necessitate</w:t>
      </w:r>
      <w:r w:rsidR="00123579" w:rsidRPr="00E6024A">
        <w:rPr>
          <w:rFonts w:ascii="Book Antiqua" w:eastAsia="宋体" w:hAnsi="Book Antiqua"/>
          <w:sz w:val="24"/>
          <w:szCs w:val="24"/>
          <w:lang w:eastAsia="zh-CN"/>
        </w:rPr>
        <w:t>s</w:t>
      </w:r>
      <w:r w:rsidR="005728AA" w:rsidRPr="00E6024A">
        <w:rPr>
          <w:rFonts w:ascii="Book Antiqua" w:eastAsia="宋体" w:hAnsi="Book Antiqua"/>
          <w:sz w:val="24"/>
          <w:szCs w:val="24"/>
          <w:lang w:eastAsia="zh-CN"/>
        </w:rPr>
        <w:t xml:space="preserve"> </w:t>
      </w:r>
      <w:proofErr w:type="spellStart"/>
      <w:r w:rsidR="005728AA" w:rsidRPr="00E6024A">
        <w:rPr>
          <w:rFonts w:ascii="Book Antiqua" w:eastAsia="宋体" w:hAnsi="Book Antiqua"/>
          <w:sz w:val="24"/>
          <w:szCs w:val="24"/>
          <w:lang w:eastAsia="zh-CN"/>
        </w:rPr>
        <w:t>pancreato-duodenectomy</w:t>
      </w:r>
      <w:proofErr w:type="spellEnd"/>
      <w:r w:rsidR="005728AA" w:rsidRPr="00E6024A">
        <w:rPr>
          <w:rFonts w:ascii="Book Antiqua" w:eastAsia="宋体" w:hAnsi="Book Antiqua"/>
          <w:sz w:val="24"/>
          <w:szCs w:val="24"/>
          <w:lang w:eastAsia="zh-CN"/>
        </w:rPr>
        <w:t xml:space="preserve">; mortality of these procedures is high. Survival in </w:t>
      </w:r>
      <w:r w:rsidR="007644AD" w:rsidRPr="00E6024A">
        <w:rPr>
          <w:rFonts w:ascii="Book Antiqua" w:eastAsia="宋体" w:hAnsi="Book Antiqua" w:cs="Tahoma"/>
          <w:sz w:val="24"/>
          <w:szCs w:val="24"/>
          <w:lang w:eastAsia="zh-CN"/>
        </w:rPr>
        <w:t>gall bladder cancer (GBC)</w:t>
      </w:r>
      <w:r w:rsidR="005728AA" w:rsidRPr="00E6024A">
        <w:rPr>
          <w:rFonts w:ascii="Book Antiqua" w:eastAsia="宋体" w:hAnsi="Book Antiqua"/>
          <w:sz w:val="24"/>
          <w:szCs w:val="24"/>
          <w:lang w:eastAsia="zh-CN"/>
        </w:rPr>
        <w:t xml:space="preserve">, even after R0 resection, is poor. There is no role of </w:t>
      </w:r>
      <w:r w:rsidR="00123579" w:rsidRPr="00E6024A">
        <w:rPr>
          <w:rFonts w:ascii="Book Antiqua" w:eastAsia="宋体" w:hAnsi="Book Antiqua"/>
          <w:sz w:val="24"/>
          <w:szCs w:val="24"/>
          <w:lang w:eastAsia="zh-CN"/>
        </w:rPr>
        <w:t xml:space="preserve">neo-adjuvant or </w:t>
      </w:r>
      <w:r w:rsidR="005728AA" w:rsidRPr="00E6024A">
        <w:rPr>
          <w:rFonts w:ascii="Book Antiqua" w:eastAsia="宋体" w:hAnsi="Book Antiqua"/>
          <w:sz w:val="24"/>
          <w:szCs w:val="24"/>
          <w:lang w:eastAsia="zh-CN"/>
        </w:rPr>
        <w:t>adjuvant therapy. Early GBC</w:t>
      </w:r>
      <w:r w:rsidR="00123579" w:rsidRPr="00E6024A">
        <w:rPr>
          <w:rFonts w:ascii="Book Antiqua" w:eastAsia="宋体" w:hAnsi="Book Antiqua"/>
          <w:sz w:val="24"/>
          <w:szCs w:val="24"/>
          <w:lang w:eastAsia="zh-CN"/>
        </w:rPr>
        <w:t>,</w:t>
      </w:r>
      <w:r w:rsidR="005728AA" w:rsidRPr="00E6024A">
        <w:rPr>
          <w:rFonts w:ascii="Book Antiqua" w:eastAsia="宋体" w:hAnsi="Book Antiqua"/>
          <w:sz w:val="24"/>
          <w:szCs w:val="24"/>
          <w:lang w:eastAsia="zh-CN"/>
        </w:rPr>
        <w:t xml:space="preserve"> diagnosed incidentally after cholecystectomy for stones</w:t>
      </w:r>
      <w:r w:rsidR="00123579" w:rsidRPr="00E6024A">
        <w:rPr>
          <w:rFonts w:ascii="Book Antiqua" w:eastAsia="宋体" w:hAnsi="Book Antiqua"/>
          <w:sz w:val="24"/>
          <w:szCs w:val="24"/>
          <w:lang w:eastAsia="zh-CN"/>
        </w:rPr>
        <w:t>,</w:t>
      </w:r>
      <w:r w:rsidR="005728AA" w:rsidRPr="00E6024A">
        <w:rPr>
          <w:rFonts w:ascii="Book Antiqua" w:eastAsia="宋体" w:hAnsi="Book Antiqua"/>
          <w:sz w:val="24"/>
          <w:szCs w:val="24"/>
          <w:lang w:eastAsia="zh-CN"/>
        </w:rPr>
        <w:t xml:space="preserve"> requires reoperation but most surgeons are not aware of this. GBC</w:t>
      </w:r>
      <w:r w:rsidR="00123579" w:rsidRPr="00E6024A">
        <w:rPr>
          <w:rFonts w:ascii="Book Antiqua" w:eastAsia="宋体" w:hAnsi="Book Antiqua"/>
          <w:sz w:val="24"/>
          <w:szCs w:val="24"/>
          <w:lang w:eastAsia="zh-CN"/>
        </w:rPr>
        <w:t>,</w:t>
      </w:r>
      <w:r w:rsidR="005728AA" w:rsidRPr="00E6024A">
        <w:rPr>
          <w:rFonts w:ascii="Book Antiqua" w:eastAsia="宋体" w:hAnsi="Book Antiqua"/>
          <w:sz w:val="24"/>
          <w:szCs w:val="24"/>
          <w:lang w:eastAsia="zh-CN"/>
        </w:rPr>
        <w:t xml:space="preserve"> uncommon in the West</w:t>
      </w:r>
      <w:r w:rsidR="00123579" w:rsidRPr="00E6024A">
        <w:rPr>
          <w:rFonts w:ascii="Book Antiqua" w:eastAsia="宋体" w:hAnsi="Book Antiqua"/>
          <w:sz w:val="24"/>
          <w:szCs w:val="24"/>
          <w:lang w:eastAsia="zh-CN"/>
        </w:rPr>
        <w:t>,</w:t>
      </w:r>
      <w:r w:rsidR="005728AA" w:rsidRPr="00E6024A">
        <w:rPr>
          <w:rFonts w:ascii="Book Antiqua" w:eastAsia="宋体" w:hAnsi="Book Antiqua"/>
          <w:sz w:val="24"/>
          <w:szCs w:val="24"/>
          <w:lang w:eastAsia="zh-CN"/>
        </w:rPr>
        <w:t xml:space="preserve"> has not received much attention. Preventive cholecystectomy is not recommended and there is no marker for screening. GBC is a bad cancer </w:t>
      </w:r>
      <w:r w:rsidR="005728AA" w:rsidRPr="00E6024A">
        <w:rPr>
          <w:rFonts w:ascii="Book Antiqua" w:eastAsia="宋体" w:hAnsi="Book Antiqua"/>
          <w:i/>
          <w:sz w:val="24"/>
          <w:szCs w:val="24"/>
          <w:lang w:eastAsia="zh-CN"/>
        </w:rPr>
        <w:t>per se</w:t>
      </w:r>
      <w:r w:rsidR="005728AA" w:rsidRPr="00E6024A">
        <w:rPr>
          <w:rFonts w:ascii="Book Antiqua" w:eastAsia="宋体" w:hAnsi="Book Antiqua"/>
          <w:sz w:val="24"/>
          <w:szCs w:val="24"/>
          <w:lang w:eastAsia="zh-CN"/>
        </w:rPr>
        <w:t>!</w:t>
      </w:r>
    </w:p>
    <w:p w:rsidR="007644AD" w:rsidRPr="00E6024A" w:rsidRDefault="007644AD" w:rsidP="00E6024A">
      <w:pPr>
        <w:spacing w:after="0" w:line="360" w:lineRule="auto"/>
        <w:jc w:val="both"/>
        <w:rPr>
          <w:rFonts w:ascii="Book Antiqua" w:eastAsiaTheme="minorEastAsia" w:hAnsi="Book Antiqua"/>
          <w:sz w:val="24"/>
          <w:szCs w:val="24"/>
          <w:lang w:eastAsia="zh-CN"/>
        </w:rPr>
      </w:pPr>
    </w:p>
    <w:p w:rsidR="007644AD" w:rsidRPr="00E6024A" w:rsidRDefault="007644AD" w:rsidP="00E6024A">
      <w:pPr>
        <w:spacing w:after="0" w:line="360" w:lineRule="auto"/>
        <w:jc w:val="both"/>
        <w:rPr>
          <w:rFonts w:ascii="Book Antiqua" w:eastAsiaTheme="minorEastAsia" w:hAnsi="Book Antiqua"/>
          <w:sz w:val="24"/>
          <w:szCs w:val="24"/>
          <w:lang w:eastAsia="zh-CN"/>
        </w:rPr>
      </w:pPr>
      <w:proofErr w:type="spellStart"/>
      <w:r w:rsidRPr="00E6024A">
        <w:rPr>
          <w:rFonts w:ascii="Book Antiqua" w:eastAsia="宋体" w:hAnsi="Book Antiqua"/>
          <w:sz w:val="24"/>
          <w:szCs w:val="24"/>
          <w:lang w:eastAsia="zh-CN"/>
        </w:rPr>
        <w:t>Kapoor</w:t>
      </w:r>
      <w:proofErr w:type="spellEnd"/>
      <w:r w:rsidRPr="00E6024A">
        <w:rPr>
          <w:rFonts w:ascii="Book Antiqua" w:eastAsia="宋体" w:hAnsi="Book Antiqua"/>
          <w:sz w:val="24"/>
          <w:szCs w:val="24"/>
          <w:lang w:eastAsia="zh-CN"/>
        </w:rPr>
        <w:t xml:space="preserve"> VK.</w:t>
      </w:r>
      <w:r w:rsidRPr="00E6024A">
        <w:rPr>
          <w:rFonts w:ascii="Book Antiqua" w:hAnsi="Book Antiqua"/>
          <w:sz w:val="24"/>
          <w:szCs w:val="24"/>
        </w:rPr>
        <w:t xml:space="preserve"> Is gall bladder cancer a bad cancer </w:t>
      </w:r>
      <w:r w:rsidRPr="00E6024A">
        <w:rPr>
          <w:rFonts w:ascii="Book Antiqua" w:hAnsi="Book Antiqua"/>
          <w:i/>
          <w:sz w:val="24"/>
          <w:szCs w:val="24"/>
        </w:rPr>
        <w:t>per se</w:t>
      </w:r>
      <w:r w:rsidRPr="00E6024A">
        <w:rPr>
          <w:rFonts w:ascii="Book Antiqua" w:hAnsi="Book Antiqua"/>
          <w:sz w:val="24"/>
          <w:szCs w:val="24"/>
        </w:rPr>
        <w:t>?</w:t>
      </w:r>
      <w:r w:rsidRPr="00E6024A">
        <w:rPr>
          <w:rFonts w:ascii="Book Antiqua" w:eastAsiaTheme="minorEastAsia" w:hAnsi="Book Antiqua"/>
          <w:sz w:val="24"/>
          <w:szCs w:val="24"/>
          <w:lang w:eastAsia="zh-CN"/>
        </w:rPr>
        <w:t xml:space="preserve"> </w:t>
      </w:r>
      <w:r w:rsidRPr="00E6024A">
        <w:rPr>
          <w:rFonts w:ascii="Book Antiqua" w:hAnsi="Book Antiqua"/>
          <w:i/>
          <w:iCs/>
          <w:sz w:val="24"/>
          <w:szCs w:val="24"/>
        </w:rPr>
        <w:t xml:space="preserve">World J </w:t>
      </w:r>
      <w:proofErr w:type="spellStart"/>
      <w:r w:rsidRPr="00E6024A">
        <w:rPr>
          <w:rFonts w:ascii="Book Antiqua" w:hAnsi="Book Antiqua"/>
          <w:i/>
          <w:iCs/>
          <w:sz w:val="24"/>
          <w:szCs w:val="24"/>
        </w:rPr>
        <w:t>Gastrointest</w:t>
      </w:r>
      <w:proofErr w:type="spellEnd"/>
      <w:r w:rsidRPr="00E6024A">
        <w:rPr>
          <w:rFonts w:ascii="Book Antiqua" w:hAnsi="Book Antiqua"/>
          <w:i/>
          <w:iCs/>
          <w:sz w:val="24"/>
          <w:szCs w:val="24"/>
        </w:rPr>
        <w:t xml:space="preserve"> </w:t>
      </w:r>
      <w:proofErr w:type="spellStart"/>
      <w:r w:rsidRPr="00E6024A">
        <w:rPr>
          <w:rFonts w:ascii="Book Antiqua" w:hAnsi="Book Antiqua"/>
          <w:i/>
          <w:iCs/>
          <w:sz w:val="24"/>
          <w:szCs w:val="24"/>
        </w:rPr>
        <w:t>Surg</w:t>
      </w:r>
      <w:proofErr w:type="spellEnd"/>
      <w:r w:rsidRPr="00E6024A">
        <w:rPr>
          <w:rFonts w:ascii="Book Antiqua" w:eastAsiaTheme="minorEastAsia" w:hAnsi="Book Antiqua"/>
          <w:i/>
          <w:iCs/>
          <w:sz w:val="24"/>
          <w:szCs w:val="24"/>
          <w:lang w:eastAsia="zh-CN"/>
        </w:rPr>
        <w:t xml:space="preserve"> </w:t>
      </w:r>
      <w:r w:rsidRPr="00E6024A">
        <w:rPr>
          <w:rFonts w:ascii="Book Antiqua" w:eastAsiaTheme="minorEastAsia" w:hAnsi="Book Antiqua"/>
          <w:iCs/>
          <w:sz w:val="24"/>
          <w:szCs w:val="24"/>
          <w:lang w:eastAsia="zh-CN"/>
        </w:rPr>
        <w:t xml:space="preserve">2015; </w:t>
      </w:r>
      <w:proofErr w:type="gramStart"/>
      <w:r w:rsidRPr="00E6024A">
        <w:rPr>
          <w:rFonts w:ascii="Book Antiqua" w:eastAsiaTheme="minorEastAsia" w:hAnsi="Book Antiqua"/>
          <w:iCs/>
          <w:sz w:val="24"/>
          <w:szCs w:val="24"/>
          <w:lang w:eastAsia="zh-CN"/>
        </w:rPr>
        <w:t>In</w:t>
      </w:r>
      <w:proofErr w:type="gramEnd"/>
      <w:r w:rsidRPr="00E6024A">
        <w:rPr>
          <w:rFonts w:ascii="Book Antiqua" w:eastAsiaTheme="minorEastAsia" w:hAnsi="Book Antiqua"/>
          <w:iCs/>
          <w:sz w:val="24"/>
          <w:szCs w:val="24"/>
          <w:lang w:eastAsia="zh-CN"/>
        </w:rPr>
        <w:t xml:space="preserve"> press</w:t>
      </w:r>
    </w:p>
    <w:p w:rsidR="007644AD" w:rsidRPr="00E6024A" w:rsidRDefault="007644AD" w:rsidP="00E6024A">
      <w:pPr>
        <w:spacing w:after="0" w:line="360" w:lineRule="auto"/>
        <w:jc w:val="both"/>
        <w:rPr>
          <w:rFonts w:ascii="Book Antiqua" w:eastAsiaTheme="minorEastAsia" w:hAnsi="Book Antiqua"/>
          <w:sz w:val="24"/>
          <w:szCs w:val="24"/>
          <w:lang w:eastAsia="zh-CN"/>
        </w:rPr>
      </w:pPr>
    </w:p>
    <w:p w:rsidR="00260305" w:rsidRPr="00E6024A" w:rsidRDefault="00FB3B70" w:rsidP="00E6024A">
      <w:pPr>
        <w:spacing w:after="0" w:line="360" w:lineRule="auto"/>
        <w:jc w:val="both"/>
        <w:rPr>
          <w:rFonts w:ascii="Book Antiqua" w:hAnsi="Book Antiqua"/>
          <w:sz w:val="24"/>
          <w:szCs w:val="24"/>
        </w:rPr>
      </w:pPr>
      <w:r w:rsidRPr="00E6024A">
        <w:rPr>
          <w:rFonts w:ascii="Book Antiqua" w:hAnsi="Book Antiqua"/>
          <w:sz w:val="24"/>
          <w:szCs w:val="24"/>
        </w:rPr>
        <w:t>Gall bladder cancer</w:t>
      </w:r>
      <w:r w:rsidR="00B31F7C" w:rsidRPr="00E6024A">
        <w:rPr>
          <w:rFonts w:ascii="Book Antiqua" w:hAnsi="Book Antiqua"/>
          <w:sz w:val="24"/>
          <w:szCs w:val="24"/>
        </w:rPr>
        <w:t xml:space="preserve"> (GBC)</w:t>
      </w:r>
      <w:r w:rsidRPr="00E6024A">
        <w:rPr>
          <w:rFonts w:ascii="Book Antiqua" w:hAnsi="Book Antiqua"/>
          <w:sz w:val="24"/>
          <w:szCs w:val="24"/>
        </w:rPr>
        <w:t>, the commonest malignancy of the biliary tract, has one of the poorest outcomes of all cancers.</w:t>
      </w:r>
    </w:p>
    <w:p w:rsidR="00260305" w:rsidRPr="00E6024A" w:rsidRDefault="00FB3B70" w:rsidP="00E6024A">
      <w:pPr>
        <w:spacing w:after="0" w:line="360" w:lineRule="auto"/>
        <w:ind w:firstLineChars="100" w:firstLine="240"/>
        <w:jc w:val="both"/>
        <w:rPr>
          <w:rFonts w:ascii="Book Antiqua" w:hAnsi="Book Antiqua"/>
          <w:sz w:val="24"/>
          <w:szCs w:val="24"/>
        </w:rPr>
      </w:pPr>
      <w:r w:rsidRPr="00E6024A">
        <w:rPr>
          <w:rFonts w:ascii="Book Antiqua" w:hAnsi="Book Antiqua"/>
          <w:sz w:val="24"/>
          <w:szCs w:val="24"/>
        </w:rPr>
        <w:t xml:space="preserve">Early GBC has symptoms indistinguishable from gall stone disease (GSD). Diagnosis of </w:t>
      </w:r>
      <w:r w:rsidR="00E45F60" w:rsidRPr="00E6024A">
        <w:rPr>
          <w:rFonts w:ascii="Book Antiqua" w:hAnsi="Book Antiqua"/>
          <w:sz w:val="24"/>
          <w:szCs w:val="24"/>
        </w:rPr>
        <w:t xml:space="preserve">early </w:t>
      </w:r>
      <w:r w:rsidRPr="00E6024A">
        <w:rPr>
          <w:rFonts w:ascii="Book Antiqua" w:hAnsi="Book Antiqua"/>
          <w:sz w:val="24"/>
          <w:szCs w:val="24"/>
        </w:rPr>
        <w:t>GBC is almost impossible on ultrasonography (US) and difficult on even computed tomography (CT)</w:t>
      </w:r>
      <w:r w:rsidR="00B31F7C" w:rsidRPr="00E6024A">
        <w:rPr>
          <w:rFonts w:ascii="Book Antiqua" w:hAnsi="Book Antiqua"/>
          <w:sz w:val="24"/>
          <w:szCs w:val="24"/>
        </w:rPr>
        <w:t xml:space="preserve"> cf. </w:t>
      </w:r>
      <w:proofErr w:type="spellStart"/>
      <w:r w:rsidR="00B31F7C" w:rsidRPr="00E6024A">
        <w:rPr>
          <w:rFonts w:ascii="Book Antiqua" w:hAnsi="Book Antiqua"/>
          <w:sz w:val="24"/>
          <w:szCs w:val="24"/>
        </w:rPr>
        <w:t>hepato</w:t>
      </w:r>
      <w:proofErr w:type="spellEnd"/>
      <w:r w:rsidR="002C0E50" w:rsidRPr="00E6024A">
        <w:rPr>
          <w:rFonts w:ascii="Book Antiqua" w:hAnsi="Book Antiqua"/>
          <w:sz w:val="24"/>
          <w:szCs w:val="24"/>
        </w:rPr>
        <w:t>-</w:t>
      </w:r>
      <w:r w:rsidR="00B31F7C" w:rsidRPr="00E6024A">
        <w:rPr>
          <w:rFonts w:ascii="Book Antiqua" w:hAnsi="Book Antiqua"/>
          <w:sz w:val="24"/>
          <w:szCs w:val="24"/>
        </w:rPr>
        <w:t xml:space="preserve">cellular carcinoma (HCC) and </w:t>
      </w:r>
      <w:proofErr w:type="spellStart"/>
      <w:r w:rsidR="00B31F7C" w:rsidRPr="00E6024A">
        <w:rPr>
          <w:rFonts w:ascii="Book Antiqua" w:hAnsi="Book Antiqua"/>
          <w:sz w:val="24"/>
          <w:szCs w:val="24"/>
        </w:rPr>
        <w:t>peri</w:t>
      </w:r>
      <w:r w:rsidR="00CA6D9A" w:rsidRPr="00E6024A">
        <w:rPr>
          <w:rFonts w:ascii="Book Antiqua" w:hAnsi="Book Antiqua"/>
          <w:sz w:val="24"/>
          <w:szCs w:val="24"/>
        </w:rPr>
        <w:t>-</w:t>
      </w:r>
      <w:r w:rsidR="00B31F7C" w:rsidRPr="00E6024A">
        <w:rPr>
          <w:rFonts w:ascii="Book Antiqua" w:hAnsi="Book Antiqua"/>
          <w:sz w:val="24"/>
          <w:szCs w:val="24"/>
        </w:rPr>
        <w:t>ampullary</w:t>
      </w:r>
      <w:proofErr w:type="spellEnd"/>
      <w:r w:rsidR="00B31F7C" w:rsidRPr="00E6024A">
        <w:rPr>
          <w:rFonts w:ascii="Book Antiqua" w:hAnsi="Book Antiqua"/>
          <w:sz w:val="24"/>
          <w:szCs w:val="24"/>
        </w:rPr>
        <w:t xml:space="preserve"> cancers</w:t>
      </w:r>
      <w:r w:rsidRPr="00E6024A">
        <w:rPr>
          <w:rFonts w:ascii="Book Antiqua" w:hAnsi="Book Antiqua"/>
          <w:sz w:val="24"/>
          <w:szCs w:val="24"/>
        </w:rPr>
        <w:t>; endoscopic ultrasonography (EUS) is better but</w:t>
      </w:r>
      <w:r w:rsidR="00B31F7C" w:rsidRPr="00E6024A">
        <w:rPr>
          <w:rFonts w:ascii="Book Antiqua" w:hAnsi="Book Antiqua"/>
          <w:sz w:val="24"/>
          <w:szCs w:val="24"/>
        </w:rPr>
        <w:t xml:space="preserve"> is</w:t>
      </w:r>
      <w:r w:rsidRPr="00E6024A">
        <w:rPr>
          <w:rFonts w:ascii="Book Antiqua" w:hAnsi="Book Antiqua"/>
          <w:sz w:val="24"/>
          <w:szCs w:val="24"/>
        </w:rPr>
        <w:t xml:space="preserve"> not available</w:t>
      </w:r>
      <w:r w:rsidR="002C0E50" w:rsidRPr="00E6024A">
        <w:rPr>
          <w:rFonts w:ascii="Book Antiqua" w:hAnsi="Book Antiqua"/>
          <w:sz w:val="24"/>
          <w:szCs w:val="24"/>
        </w:rPr>
        <w:t xml:space="preserve"> </w:t>
      </w:r>
      <w:r w:rsidRPr="00E6024A">
        <w:rPr>
          <w:rFonts w:ascii="Book Antiqua" w:hAnsi="Book Antiqua"/>
          <w:sz w:val="24"/>
          <w:szCs w:val="24"/>
        </w:rPr>
        <w:t xml:space="preserve">easily and everywhere. </w:t>
      </w:r>
      <w:r w:rsidR="00CA6D9A" w:rsidRPr="00E6024A">
        <w:rPr>
          <w:rFonts w:ascii="Book Antiqua" w:hAnsi="Book Antiqua"/>
          <w:sz w:val="24"/>
          <w:szCs w:val="24"/>
        </w:rPr>
        <w:t>Magnetic resonance imaging (</w:t>
      </w:r>
      <w:r w:rsidRPr="00E6024A">
        <w:rPr>
          <w:rFonts w:ascii="Book Antiqua" w:hAnsi="Book Antiqua"/>
          <w:sz w:val="24"/>
          <w:szCs w:val="24"/>
        </w:rPr>
        <w:t>MRI</w:t>
      </w:r>
      <w:r w:rsidR="00CA6D9A" w:rsidRPr="00E6024A">
        <w:rPr>
          <w:rFonts w:ascii="Book Antiqua" w:hAnsi="Book Antiqua"/>
          <w:sz w:val="24"/>
          <w:szCs w:val="24"/>
        </w:rPr>
        <w:t>)</w:t>
      </w:r>
      <w:r w:rsidRPr="00E6024A">
        <w:rPr>
          <w:rFonts w:ascii="Book Antiqua" w:hAnsi="Book Antiqua"/>
          <w:sz w:val="24"/>
          <w:szCs w:val="24"/>
        </w:rPr>
        <w:t xml:space="preserve"> </w:t>
      </w:r>
      <w:r w:rsidR="00B31F7C" w:rsidRPr="00E6024A">
        <w:rPr>
          <w:rFonts w:ascii="Book Antiqua" w:hAnsi="Book Antiqua"/>
          <w:sz w:val="24"/>
          <w:szCs w:val="24"/>
        </w:rPr>
        <w:t xml:space="preserve">too </w:t>
      </w:r>
      <w:r w:rsidRPr="00E6024A">
        <w:rPr>
          <w:rFonts w:ascii="Book Antiqua" w:hAnsi="Book Antiqua"/>
          <w:sz w:val="24"/>
          <w:szCs w:val="24"/>
        </w:rPr>
        <w:t xml:space="preserve">has no role in </w:t>
      </w:r>
      <w:r w:rsidR="00B31F7C" w:rsidRPr="00E6024A">
        <w:rPr>
          <w:rFonts w:ascii="Book Antiqua" w:hAnsi="Book Antiqua"/>
          <w:sz w:val="24"/>
          <w:szCs w:val="24"/>
        </w:rPr>
        <w:t xml:space="preserve">the </w:t>
      </w:r>
      <w:r w:rsidRPr="00E6024A">
        <w:rPr>
          <w:rFonts w:ascii="Book Antiqua" w:hAnsi="Book Antiqua"/>
          <w:sz w:val="24"/>
          <w:szCs w:val="24"/>
        </w:rPr>
        <w:t xml:space="preserve">diagnosis of GBC (cf. </w:t>
      </w:r>
      <w:proofErr w:type="spellStart"/>
      <w:r w:rsidRPr="00E6024A">
        <w:rPr>
          <w:rFonts w:ascii="Book Antiqua" w:hAnsi="Book Antiqua"/>
          <w:sz w:val="24"/>
          <w:szCs w:val="24"/>
        </w:rPr>
        <w:t>cholangio</w:t>
      </w:r>
      <w:proofErr w:type="spellEnd"/>
      <w:r w:rsidR="00CA6D9A" w:rsidRPr="00E6024A">
        <w:rPr>
          <w:rFonts w:ascii="Book Antiqua" w:hAnsi="Book Antiqua"/>
          <w:sz w:val="24"/>
          <w:szCs w:val="24"/>
        </w:rPr>
        <w:t>-</w:t>
      </w:r>
      <w:r w:rsidRPr="00E6024A">
        <w:rPr>
          <w:rFonts w:ascii="Book Antiqua" w:hAnsi="Book Antiqua"/>
          <w:sz w:val="24"/>
          <w:szCs w:val="24"/>
        </w:rPr>
        <w:t xml:space="preserve">carcinoma). GBC is PET avid but its use is </w:t>
      </w:r>
      <w:r w:rsidR="00B31F7C" w:rsidRPr="00E6024A">
        <w:rPr>
          <w:rFonts w:ascii="Book Antiqua" w:hAnsi="Book Antiqua"/>
          <w:sz w:val="24"/>
          <w:szCs w:val="24"/>
        </w:rPr>
        <w:t xml:space="preserve">restricted </w:t>
      </w:r>
      <w:r w:rsidRPr="00E6024A">
        <w:rPr>
          <w:rFonts w:ascii="Book Antiqua" w:hAnsi="Book Antiqua"/>
          <w:sz w:val="24"/>
          <w:szCs w:val="24"/>
        </w:rPr>
        <w:t>mainly to detect spread than for diagnosis. Laparoscopy again is to look for peritoneal dissemination than for diagnosis.</w:t>
      </w:r>
    </w:p>
    <w:p w:rsidR="00260305" w:rsidRPr="00E6024A" w:rsidRDefault="00E45F60" w:rsidP="00E6024A">
      <w:pPr>
        <w:spacing w:after="0" w:line="360" w:lineRule="auto"/>
        <w:ind w:firstLineChars="100" w:firstLine="240"/>
        <w:jc w:val="both"/>
        <w:rPr>
          <w:rFonts w:ascii="Book Antiqua" w:hAnsi="Book Antiqua"/>
          <w:sz w:val="24"/>
          <w:szCs w:val="24"/>
        </w:rPr>
      </w:pPr>
      <w:r w:rsidRPr="00E6024A">
        <w:rPr>
          <w:rFonts w:ascii="Book Antiqua" w:hAnsi="Book Antiqua"/>
          <w:sz w:val="24"/>
          <w:szCs w:val="24"/>
        </w:rPr>
        <w:t xml:space="preserve">Even the anatomy of the gall bladder (GB) is against it. Unlike the intestines, GB wall has no </w:t>
      </w:r>
      <w:proofErr w:type="spellStart"/>
      <w:r w:rsidRPr="00E6024A">
        <w:rPr>
          <w:rFonts w:ascii="Book Antiqua" w:hAnsi="Book Antiqua"/>
          <w:sz w:val="24"/>
          <w:szCs w:val="24"/>
        </w:rPr>
        <w:t>submucosa</w:t>
      </w:r>
      <w:proofErr w:type="spellEnd"/>
      <w:r w:rsidRPr="00E6024A">
        <w:rPr>
          <w:rFonts w:ascii="Book Antiqua" w:hAnsi="Book Antiqua"/>
          <w:sz w:val="24"/>
          <w:szCs w:val="24"/>
        </w:rPr>
        <w:t xml:space="preserve"> so that a mucosal cancer infiltrates directly into the </w:t>
      </w:r>
      <w:proofErr w:type="spellStart"/>
      <w:r w:rsidRPr="00E6024A">
        <w:rPr>
          <w:rFonts w:ascii="Book Antiqua" w:hAnsi="Book Antiqua"/>
          <w:sz w:val="24"/>
          <w:szCs w:val="24"/>
        </w:rPr>
        <w:t>muscularis</w:t>
      </w:r>
      <w:proofErr w:type="spellEnd"/>
      <w:r w:rsidRPr="00E6024A">
        <w:rPr>
          <w:rFonts w:ascii="Book Antiqua" w:hAnsi="Book Antiqua"/>
          <w:sz w:val="24"/>
          <w:szCs w:val="24"/>
        </w:rPr>
        <w:t xml:space="preserve"> </w:t>
      </w:r>
      <w:proofErr w:type="spellStart"/>
      <w:r w:rsidRPr="00E6024A">
        <w:rPr>
          <w:rFonts w:ascii="Book Antiqua" w:hAnsi="Book Antiqua"/>
          <w:sz w:val="24"/>
          <w:szCs w:val="24"/>
        </w:rPr>
        <w:t>propria</w:t>
      </w:r>
      <w:proofErr w:type="spellEnd"/>
      <w:r w:rsidRPr="00E6024A">
        <w:rPr>
          <w:rFonts w:ascii="Book Antiqua" w:hAnsi="Book Antiqua"/>
          <w:sz w:val="24"/>
          <w:szCs w:val="24"/>
        </w:rPr>
        <w:t>. Normal GB wall is thin (&lt;</w:t>
      </w:r>
      <w:r w:rsidR="007644AD" w:rsidRPr="00E6024A">
        <w:rPr>
          <w:rFonts w:ascii="Book Antiqua" w:eastAsiaTheme="minorEastAsia" w:hAnsi="Book Antiqua" w:hint="eastAsia"/>
          <w:sz w:val="24"/>
          <w:szCs w:val="24"/>
          <w:lang w:eastAsia="zh-CN"/>
        </w:rPr>
        <w:t xml:space="preserve"> </w:t>
      </w:r>
      <w:r w:rsidRPr="00E6024A">
        <w:rPr>
          <w:rFonts w:ascii="Book Antiqua" w:hAnsi="Book Antiqua"/>
          <w:sz w:val="24"/>
          <w:szCs w:val="24"/>
        </w:rPr>
        <w:t xml:space="preserve">3 mm) and important adjacent organs viz. liver, </w:t>
      </w:r>
      <w:r w:rsidRPr="00E6024A">
        <w:rPr>
          <w:rFonts w:ascii="Book Antiqua" w:hAnsi="Book Antiqua"/>
          <w:sz w:val="24"/>
          <w:szCs w:val="24"/>
        </w:rPr>
        <w:lastRenderedPageBreak/>
        <w:t xml:space="preserve">duodenum and pancreas get easily infiltrated. The hepatic surface of the GB has no peritoneal cover (serosa) so a GB tumor easily infiltrates the liver parenchyma. </w:t>
      </w:r>
      <w:r w:rsidR="00B31F7C" w:rsidRPr="00E6024A">
        <w:rPr>
          <w:rFonts w:ascii="Book Antiqua" w:hAnsi="Book Antiqua"/>
          <w:sz w:val="24"/>
          <w:szCs w:val="24"/>
        </w:rPr>
        <w:t xml:space="preserve">Surgical resection for GBC </w:t>
      </w:r>
      <w:r w:rsidR="00FB3B70" w:rsidRPr="00E6024A">
        <w:rPr>
          <w:rFonts w:ascii="Book Antiqua" w:hAnsi="Book Antiqua"/>
          <w:sz w:val="24"/>
          <w:szCs w:val="24"/>
        </w:rPr>
        <w:t xml:space="preserve">involves lymphadenectomy and one (liver) or more organs. A 2 cm </w:t>
      </w:r>
      <w:r w:rsidRPr="00E6024A">
        <w:rPr>
          <w:rFonts w:ascii="Book Antiqua" w:hAnsi="Book Antiqua"/>
          <w:sz w:val="24"/>
          <w:szCs w:val="24"/>
        </w:rPr>
        <w:t xml:space="preserve">liver </w:t>
      </w:r>
      <w:r w:rsidR="00FB3B70" w:rsidRPr="00E6024A">
        <w:rPr>
          <w:rFonts w:ascii="Book Antiqua" w:hAnsi="Book Antiqua"/>
          <w:sz w:val="24"/>
          <w:szCs w:val="24"/>
        </w:rPr>
        <w:t xml:space="preserve">margin is required for GBC (cf. </w:t>
      </w:r>
      <w:proofErr w:type="spellStart"/>
      <w:r w:rsidR="00B31F7C" w:rsidRPr="00E6024A">
        <w:rPr>
          <w:rFonts w:ascii="Book Antiqua" w:hAnsi="Book Antiqua"/>
          <w:sz w:val="24"/>
          <w:szCs w:val="24"/>
        </w:rPr>
        <w:t>colo</w:t>
      </w:r>
      <w:proofErr w:type="spellEnd"/>
      <w:r w:rsidR="00B31F7C" w:rsidRPr="00E6024A">
        <w:rPr>
          <w:rFonts w:ascii="Book Antiqua" w:hAnsi="Book Antiqua"/>
          <w:sz w:val="24"/>
          <w:szCs w:val="24"/>
        </w:rPr>
        <w:t xml:space="preserve">-rectal cancer </w:t>
      </w:r>
      <w:r w:rsidR="002C0E50" w:rsidRPr="00E6024A">
        <w:rPr>
          <w:rFonts w:ascii="Book Antiqua" w:hAnsi="Book Antiqua"/>
          <w:sz w:val="24"/>
          <w:szCs w:val="24"/>
        </w:rPr>
        <w:t xml:space="preserve">liver </w:t>
      </w:r>
      <w:r w:rsidR="00B31F7C" w:rsidRPr="00E6024A">
        <w:rPr>
          <w:rFonts w:ascii="Book Antiqua" w:hAnsi="Book Antiqua"/>
          <w:sz w:val="24"/>
          <w:szCs w:val="24"/>
        </w:rPr>
        <w:t xml:space="preserve">metastases </w:t>
      </w:r>
      <w:r w:rsidR="00FB3B70" w:rsidRPr="00E6024A">
        <w:rPr>
          <w:rFonts w:ascii="Book Antiqua" w:hAnsi="Book Antiqua"/>
          <w:sz w:val="24"/>
          <w:szCs w:val="24"/>
        </w:rPr>
        <w:t>CRLM where even 1 mm margin is accept</w:t>
      </w:r>
      <w:r w:rsidR="00B31F7C" w:rsidRPr="00E6024A">
        <w:rPr>
          <w:rFonts w:ascii="Book Antiqua" w:hAnsi="Book Antiqua"/>
          <w:sz w:val="24"/>
          <w:szCs w:val="24"/>
        </w:rPr>
        <w:t>a</w:t>
      </w:r>
      <w:r w:rsidR="00FB3B70" w:rsidRPr="00E6024A">
        <w:rPr>
          <w:rFonts w:ascii="Book Antiqua" w:hAnsi="Book Antiqua"/>
          <w:sz w:val="24"/>
          <w:szCs w:val="24"/>
        </w:rPr>
        <w:t xml:space="preserve">ble). Liver resection is usually in the form of a wedge but a major liver resection may be required if there is significant liver infiltration. For tumors in </w:t>
      </w:r>
      <w:r w:rsidR="00B31F7C" w:rsidRPr="00E6024A">
        <w:rPr>
          <w:rFonts w:ascii="Book Antiqua" w:hAnsi="Book Antiqua"/>
          <w:sz w:val="24"/>
          <w:szCs w:val="24"/>
        </w:rPr>
        <w:t xml:space="preserve">the </w:t>
      </w:r>
      <w:r w:rsidR="00FB3B70" w:rsidRPr="00E6024A">
        <w:rPr>
          <w:rFonts w:ascii="Book Antiqua" w:hAnsi="Book Antiqua"/>
          <w:sz w:val="24"/>
          <w:szCs w:val="24"/>
        </w:rPr>
        <w:t>GB neck, CBD has to be resected to achieve a negative margin</w:t>
      </w:r>
      <w:r w:rsidR="00B31F7C" w:rsidRPr="00E6024A">
        <w:rPr>
          <w:rFonts w:ascii="Book Antiqua" w:hAnsi="Book Antiqua"/>
          <w:sz w:val="24"/>
          <w:szCs w:val="24"/>
        </w:rPr>
        <w:t>;</w:t>
      </w:r>
      <w:r w:rsidR="00FB3B70" w:rsidRPr="00E6024A">
        <w:rPr>
          <w:rFonts w:ascii="Book Antiqua" w:hAnsi="Book Antiqua"/>
          <w:sz w:val="24"/>
          <w:szCs w:val="24"/>
        </w:rPr>
        <w:t xml:space="preserve"> right portal pedicle </w:t>
      </w:r>
      <w:r w:rsidR="00B31F7C" w:rsidRPr="00E6024A">
        <w:rPr>
          <w:rFonts w:ascii="Book Antiqua" w:hAnsi="Book Antiqua"/>
          <w:sz w:val="24"/>
          <w:szCs w:val="24"/>
        </w:rPr>
        <w:t xml:space="preserve">lies at a distance of just a few mm from the GB bed and </w:t>
      </w:r>
      <w:r w:rsidR="00FB3B70" w:rsidRPr="00E6024A">
        <w:rPr>
          <w:rFonts w:ascii="Book Antiqua" w:hAnsi="Book Antiqua"/>
          <w:sz w:val="24"/>
          <w:szCs w:val="24"/>
        </w:rPr>
        <w:t xml:space="preserve">has to be sacrificed to achieve a 2 cm </w:t>
      </w:r>
      <w:r w:rsidR="00BD05CF" w:rsidRPr="00E6024A">
        <w:rPr>
          <w:rFonts w:ascii="Book Antiqua" w:hAnsi="Book Antiqua"/>
          <w:sz w:val="24"/>
          <w:szCs w:val="24"/>
        </w:rPr>
        <w:t xml:space="preserve">liver </w:t>
      </w:r>
      <w:r w:rsidR="00FB3B70" w:rsidRPr="00E6024A">
        <w:rPr>
          <w:rFonts w:ascii="Book Antiqua" w:hAnsi="Book Antiqua"/>
          <w:sz w:val="24"/>
          <w:szCs w:val="24"/>
        </w:rPr>
        <w:t xml:space="preserve">margin thus needing extended right </w:t>
      </w:r>
      <w:proofErr w:type="spellStart"/>
      <w:r w:rsidR="00FB3B70" w:rsidRPr="00E6024A">
        <w:rPr>
          <w:rFonts w:ascii="Book Antiqua" w:hAnsi="Book Antiqua"/>
          <w:sz w:val="24"/>
          <w:szCs w:val="24"/>
        </w:rPr>
        <w:t>hepatectomy</w:t>
      </w:r>
      <w:proofErr w:type="spellEnd"/>
      <w:r w:rsidR="00FB3B70" w:rsidRPr="00E6024A">
        <w:rPr>
          <w:rFonts w:ascii="Book Antiqua" w:hAnsi="Book Antiqua"/>
          <w:sz w:val="24"/>
          <w:szCs w:val="24"/>
        </w:rPr>
        <w:t xml:space="preserve"> (ERH). </w:t>
      </w:r>
      <w:r w:rsidR="00B31F7C" w:rsidRPr="00E6024A">
        <w:rPr>
          <w:rFonts w:ascii="Book Antiqua" w:hAnsi="Book Antiqua"/>
          <w:sz w:val="24"/>
          <w:szCs w:val="24"/>
        </w:rPr>
        <w:t>I</w:t>
      </w:r>
      <w:r w:rsidR="00FB3B70" w:rsidRPr="00E6024A">
        <w:rPr>
          <w:rFonts w:ascii="Book Antiqua" w:hAnsi="Book Antiqua"/>
          <w:sz w:val="24"/>
          <w:szCs w:val="24"/>
        </w:rPr>
        <w:t xml:space="preserve">nfiltration of </w:t>
      </w:r>
      <w:r w:rsidR="007644AD" w:rsidRPr="00E6024A">
        <w:rPr>
          <w:rFonts w:ascii="Book Antiqua" w:hAnsi="Book Antiqua"/>
          <w:sz w:val="24"/>
          <w:szCs w:val="24"/>
        </w:rPr>
        <w:t>duodenum/</w:t>
      </w:r>
      <w:r w:rsidR="00FB3B70" w:rsidRPr="00E6024A">
        <w:rPr>
          <w:rFonts w:ascii="Book Antiqua" w:hAnsi="Book Antiqua"/>
          <w:sz w:val="24"/>
          <w:szCs w:val="24"/>
        </w:rPr>
        <w:t xml:space="preserve">pancreas may necessitate </w:t>
      </w:r>
      <w:proofErr w:type="spellStart"/>
      <w:r w:rsidR="00FB3B70" w:rsidRPr="00E6024A">
        <w:rPr>
          <w:rFonts w:ascii="Book Antiqua" w:hAnsi="Book Antiqua"/>
          <w:sz w:val="24"/>
          <w:szCs w:val="24"/>
        </w:rPr>
        <w:t>pancreato-duodenectomy</w:t>
      </w:r>
      <w:proofErr w:type="spellEnd"/>
      <w:r w:rsidR="00FB3B70" w:rsidRPr="00E6024A">
        <w:rPr>
          <w:rFonts w:ascii="Book Antiqua" w:hAnsi="Book Antiqua"/>
          <w:sz w:val="24"/>
          <w:szCs w:val="24"/>
        </w:rPr>
        <w:t xml:space="preserve"> (PD)</w:t>
      </w:r>
      <w:r w:rsidR="00B31F7C" w:rsidRPr="00E6024A">
        <w:rPr>
          <w:rFonts w:ascii="Book Antiqua" w:hAnsi="Book Antiqua"/>
          <w:sz w:val="24"/>
          <w:szCs w:val="24"/>
        </w:rPr>
        <w:t xml:space="preserve"> and</w:t>
      </w:r>
      <w:r w:rsidR="002C0E50" w:rsidRPr="00E6024A">
        <w:rPr>
          <w:rFonts w:ascii="Book Antiqua" w:hAnsi="Book Antiqua"/>
          <w:sz w:val="24"/>
          <w:szCs w:val="24"/>
        </w:rPr>
        <w:t xml:space="preserve"> </w:t>
      </w:r>
      <w:r w:rsidR="00B31F7C" w:rsidRPr="00E6024A">
        <w:rPr>
          <w:rFonts w:ascii="Book Antiqua" w:hAnsi="Book Antiqua"/>
          <w:sz w:val="24"/>
          <w:szCs w:val="24"/>
        </w:rPr>
        <w:t>s</w:t>
      </w:r>
      <w:r w:rsidR="00FB3B70" w:rsidRPr="00E6024A">
        <w:rPr>
          <w:rFonts w:ascii="Book Antiqua" w:hAnsi="Book Antiqua"/>
          <w:sz w:val="24"/>
          <w:szCs w:val="24"/>
        </w:rPr>
        <w:t>ome patients with loco</w:t>
      </w:r>
      <w:r w:rsidR="00B31F7C" w:rsidRPr="00E6024A">
        <w:rPr>
          <w:rFonts w:ascii="Book Antiqua" w:hAnsi="Book Antiqua"/>
          <w:sz w:val="24"/>
          <w:szCs w:val="24"/>
        </w:rPr>
        <w:t>-</w:t>
      </w:r>
      <w:r w:rsidR="00FB3B70" w:rsidRPr="00E6024A">
        <w:rPr>
          <w:rFonts w:ascii="Book Antiqua" w:hAnsi="Book Antiqua"/>
          <w:sz w:val="24"/>
          <w:szCs w:val="24"/>
        </w:rPr>
        <w:t xml:space="preserve">regionally advanced disease may even require </w:t>
      </w:r>
      <w:proofErr w:type="spellStart"/>
      <w:r w:rsidR="00FB3B70" w:rsidRPr="00E6024A">
        <w:rPr>
          <w:rFonts w:ascii="Book Antiqua" w:hAnsi="Book Antiqua"/>
          <w:sz w:val="24"/>
          <w:szCs w:val="24"/>
        </w:rPr>
        <w:t>hepato-pancreato-duodenectomy</w:t>
      </w:r>
      <w:proofErr w:type="spellEnd"/>
      <w:r w:rsidR="00FB3B70" w:rsidRPr="00E6024A">
        <w:rPr>
          <w:rFonts w:ascii="Book Antiqua" w:hAnsi="Book Antiqua"/>
          <w:sz w:val="24"/>
          <w:szCs w:val="24"/>
        </w:rPr>
        <w:t xml:space="preserve"> (HPD). </w:t>
      </w:r>
      <w:r w:rsidR="00BD05CF" w:rsidRPr="00E6024A">
        <w:rPr>
          <w:rFonts w:ascii="Book Antiqua" w:hAnsi="Book Antiqua"/>
          <w:sz w:val="24"/>
          <w:szCs w:val="24"/>
        </w:rPr>
        <w:t xml:space="preserve">Involvement of main portal vein and proper hepatic artery contraindicates resection. </w:t>
      </w:r>
      <w:r w:rsidR="00FB3B70" w:rsidRPr="00E6024A">
        <w:rPr>
          <w:rFonts w:ascii="Book Antiqua" w:hAnsi="Book Antiqua"/>
          <w:sz w:val="24"/>
          <w:szCs w:val="24"/>
        </w:rPr>
        <w:t xml:space="preserve">While minimally invasive surgery has been shown to be technically safe and </w:t>
      </w:r>
      <w:proofErr w:type="spellStart"/>
      <w:r w:rsidR="00FB3B70" w:rsidRPr="00E6024A">
        <w:rPr>
          <w:rFonts w:ascii="Book Antiqua" w:hAnsi="Book Antiqua"/>
          <w:sz w:val="24"/>
          <w:szCs w:val="24"/>
        </w:rPr>
        <w:t>oncologically</w:t>
      </w:r>
      <w:proofErr w:type="spellEnd"/>
      <w:r w:rsidR="00FB3B70" w:rsidRPr="00E6024A">
        <w:rPr>
          <w:rFonts w:ascii="Book Antiqua" w:hAnsi="Book Antiqua"/>
          <w:sz w:val="24"/>
          <w:szCs w:val="24"/>
        </w:rPr>
        <w:t xml:space="preserve"> adequate for several cancers</w:t>
      </w:r>
      <w:r w:rsidR="00E6024A">
        <w:rPr>
          <w:rFonts w:ascii="Book Antiqua" w:eastAsiaTheme="minorEastAsia" w:hAnsi="Book Antiqua" w:hint="eastAsia"/>
          <w:sz w:val="24"/>
          <w:szCs w:val="24"/>
          <w:lang w:eastAsia="zh-CN"/>
        </w:rPr>
        <w:t>,</w:t>
      </w:r>
      <w:r w:rsidR="00FB3B70" w:rsidRPr="00E6024A">
        <w:rPr>
          <w:rFonts w:ascii="Book Antiqua" w:hAnsi="Book Antiqua"/>
          <w:sz w:val="24"/>
          <w:szCs w:val="24"/>
        </w:rPr>
        <w:t xml:space="preserve"> </w:t>
      </w:r>
      <w:r w:rsidR="00FB3B70" w:rsidRPr="00E6024A">
        <w:rPr>
          <w:rFonts w:ascii="Book Antiqua" w:hAnsi="Book Antiqua"/>
          <w:i/>
          <w:sz w:val="24"/>
          <w:szCs w:val="24"/>
        </w:rPr>
        <w:t>e.g.</w:t>
      </w:r>
      <w:r w:rsidR="00E6024A">
        <w:rPr>
          <w:rFonts w:ascii="Book Antiqua" w:eastAsiaTheme="minorEastAsia" w:hAnsi="Book Antiqua" w:hint="eastAsia"/>
          <w:sz w:val="24"/>
          <w:szCs w:val="24"/>
          <w:lang w:eastAsia="zh-CN"/>
        </w:rPr>
        <w:t>,</w:t>
      </w:r>
      <w:r w:rsidR="00FB3B70" w:rsidRPr="00E6024A">
        <w:rPr>
          <w:rFonts w:ascii="Book Antiqua" w:hAnsi="Book Antiqua"/>
          <w:sz w:val="24"/>
          <w:szCs w:val="24"/>
        </w:rPr>
        <w:t xml:space="preserve"> </w:t>
      </w:r>
      <w:r w:rsidR="000C074C" w:rsidRPr="00E6024A">
        <w:rPr>
          <w:rFonts w:ascii="Book Antiqua" w:hAnsi="Book Antiqua"/>
          <w:sz w:val="24"/>
          <w:szCs w:val="24"/>
        </w:rPr>
        <w:t>e</w:t>
      </w:r>
      <w:r w:rsidR="00FB3B70" w:rsidRPr="00E6024A">
        <w:rPr>
          <w:rFonts w:ascii="Book Antiqua" w:hAnsi="Book Antiqua"/>
          <w:sz w:val="24"/>
          <w:szCs w:val="24"/>
        </w:rPr>
        <w:t>sophagus, stomach and CRC, its role and place in GBC is yet to be established.</w:t>
      </w:r>
      <w:r w:rsidR="00FB3B70" w:rsidRPr="00E6024A">
        <w:rPr>
          <w:rFonts w:ascii="Book Antiqua" w:hAnsi="Book Antiqua"/>
          <w:sz w:val="24"/>
          <w:szCs w:val="24"/>
        </w:rPr>
        <w:tab/>
      </w:r>
    </w:p>
    <w:p w:rsidR="00260305" w:rsidRPr="00E6024A" w:rsidRDefault="00FB3B70" w:rsidP="00E6024A">
      <w:pPr>
        <w:spacing w:after="0" w:line="360" w:lineRule="auto"/>
        <w:ind w:firstLineChars="100" w:firstLine="240"/>
        <w:jc w:val="both"/>
        <w:rPr>
          <w:rFonts w:ascii="Book Antiqua" w:hAnsi="Book Antiqua"/>
          <w:sz w:val="24"/>
          <w:szCs w:val="24"/>
        </w:rPr>
      </w:pPr>
      <w:r w:rsidRPr="00E6024A">
        <w:rPr>
          <w:rFonts w:ascii="Book Antiqua" w:hAnsi="Book Antiqua"/>
          <w:sz w:val="24"/>
          <w:szCs w:val="24"/>
        </w:rPr>
        <w:t>Mortality of surgical procedures for GBC is high; mortality of the same surgical procedures when performed for GBC is higher than when performed for other cancers</w:t>
      </w:r>
      <w:r w:rsidR="007644AD" w:rsidRPr="00E6024A">
        <w:rPr>
          <w:rFonts w:ascii="Book Antiqua" w:eastAsiaTheme="minorEastAsia" w:hAnsi="Book Antiqua" w:hint="eastAsia"/>
          <w:sz w:val="24"/>
          <w:szCs w:val="24"/>
          <w:lang w:eastAsia="zh-CN"/>
        </w:rPr>
        <w:t>,</w:t>
      </w:r>
      <w:r w:rsidRPr="00E6024A">
        <w:rPr>
          <w:rFonts w:ascii="Book Antiqua" w:hAnsi="Book Antiqua"/>
          <w:sz w:val="24"/>
          <w:szCs w:val="24"/>
        </w:rPr>
        <w:t xml:space="preserve"> </w:t>
      </w:r>
      <w:r w:rsidRPr="00E6024A">
        <w:rPr>
          <w:rFonts w:ascii="Book Antiqua" w:hAnsi="Book Antiqua"/>
          <w:i/>
          <w:sz w:val="24"/>
          <w:szCs w:val="24"/>
        </w:rPr>
        <w:t>e.g.</w:t>
      </w:r>
      <w:r w:rsidR="007644AD" w:rsidRPr="00E6024A">
        <w:rPr>
          <w:rFonts w:ascii="Book Antiqua" w:eastAsiaTheme="minorEastAsia" w:hAnsi="Book Antiqua" w:hint="eastAsia"/>
          <w:sz w:val="24"/>
          <w:szCs w:val="24"/>
          <w:lang w:eastAsia="zh-CN"/>
        </w:rPr>
        <w:t>,</w:t>
      </w:r>
      <w:r w:rsidRPr="00E6024A">
        <w:rPr>
          <w:rFonts w:ascii="Book Antiqua" w:hAnsi="Book Antiqua"/>
          <w:sz w:val="24"/>
          <w:szCs w:val="24"/>
        </w:rPr>
        <w:t xml:space="preserve"> mortality of major </w:t>
      </w:r>
      <w:proofErr w:type="spellStart"/>
      <w:r w:rsidR="00E45F60" w:rsidRPr="00E6024A">
        <w:rPr>
          <w:rFonts w:ascii="Book Antiqua" w:hAnsi="Book Antiqua"/>
          <w:sz w:val="24"/>
          <w:szCs w:val="24"/>
        </w:rPr>
        <w:t>hepatectomy</w:t>
      </w:r>
      <w:proofErr w:type="spellEnd"/>
      <w:r w:rsidRPr="00E6024A">
        <w:rPr>
          <w:rFonts w:ascii="Book Antiqua" w:hAnsi="Book Antiqua"/>
          <w:sz w:val="24"/>
          <w:szCs w:val="24"/>
        </w:rPr>
        <w:t xml:space="preserve"> for GBC is </w:t>
      </w:r>
      <w:r w:rsidR="000C074C" w:rsidRPr="00E6024A">
        <w:rPr>
          <w:rFonts w:ascii="Book Antiqua" w:hAnsi="Book Antiqua"/>
          <w:sz w:val="24"/>
          <w:szCs w:val="24"/>
        </w:rPr>
        <w:t>16%</w:t>
      </w:r>
      <w:r w:rsidR="007644AD" w:rsidRPr="00E6024A">
        <w:rPr>
          <w:rFonts w:ascii="Book Antiqua" w:eastAsiaTheme="minorEastAsia" w:hAnsi="Book Antiqua" w:hint="eastAsia"/>
          <w:sz w:val="24"/>
          <w:szCs w:val="24"/>
          <w:lang w:eastAsia="zh-CN"/>
        </w:rPr>
        <w:t xml:space="preserve"> </w:t>
      </w:r>
      <w:proofErr w:type="spellStart"/>
      <w:r w:rsidR="007644AD" w:rsidRPr="00E6024A">
        <w:rPr>
          <w:rFonts w:ascii="Book Antiqua" w:hAnsi="Book Antiqua"/>
          <w:i/>
          <w:sz w:val="24"/>
          <w:szCs w:val="24"/>
        </w:rPr>
        <w:t>vs</w:t>
      </w:r>
      <w:proofErr w:type="spellEnd"/>
      <w:r w:rsidR="00BD05CF" w:rsidRPr="00E6024A">
        <w:rPr>
          <w:rFonts w:ascii="Book Antiqua" w:hAnsi="Book Antiqua"/>
          <w:sz w:val="24"/>
          <w:szCs w:val="24"/>
        </w:rPr>
        <w:t xml:space="preserve"> 4% for </w:t>
      </w:r>
      <w:proofErr w:type="spellStart"/>
      <w:r w:rsidR="00BD05CF" w:rsidRPr="00E6024A">
        <w:rPr>
          <w:rFonts w:ascii="Book Antiqua" w:hAnsi="Book Antiqua"/>
          <w:sz w:val="24"/>
          <w:szCs w:val="24"/>
        </w:rPr>
        <w:t>cholangio</w:t>
      </w:r>
      <w:proofErr w:type="spellEnd"/>
      <w:r w:rsidR="002C0E50" w:rsidRPr="00E6024A">
        <w:rPr>
          <w:rFonts w:ascii="Book Antiqua" w:hAnsi="Book Antiqua"/>
          <w:sz w:val="24"/>
          <w:szCs w:val="24"/>
        </w:rPr>
        <w:t>-</w:t>
      </w:r>
      <w:r w:rsidR="00E6024A" w:rsidRPr="00E6024A">
        <w:rPr>
          <w:rFonts w:ascii="Book Antiqua" w:hAnsi="Book Antiqua"/>
          <w:sz w:val="24"/>
          <w:szCs w:val="24"/>
        </w:rPr>
        <w:t xml:space="preserve">carcinoma </w:t>
      </w:r>
      <w:proofErr w:type="gramStart"/>
      <w:r w:rsidR="00E6024A" w:rsidRPr="00E6024A">
        <w:rPr>
          <w:rFonts w:ascii="Book Antiqua" w:hAnsi="Book Antiqua"/>
          <w:sz w:val="24"/>
          <w:szCs w:val="24"/>
        </w:rPr>
        <w:t>CC</w:t>
      </w:r>
      <w:r w:rsidR="00E6024A" w:rsidRPr="00E6024A">
        <w:rPr>
          <w:rFonts w:ascii="Book Antiqua" w:eastAsiaTheme="minorEastAsia" w:hAnsi="Book Antiqua" w:hint="eastAsia"/>
          <w:sz w:val="24"/>
          <w:szCs w:val="24"/>
          <w:vertAlign w:val="superscript"/>
          <w:lang w:eastAsia="zh-CN"/>
        </w:rPr>
        <w:t>[</w:t>
      </w:r>
      <w:proofErr w:type="gramEnd"/>
      <w:r w:rsidR="002C0E50" w:rsidRPr="00E6024A">
        <w:rPr>
          <w:rFonts w:ascii="Book Antiqua" w:hAnsi="Book Antiqua"/>
          <w:sz w:val="24"/>
          <w:szCs w:val="24"/>
          <w:vertAlign w:val="superscript"/>
        </w:rPr>
        <w:t>1</w:t>
      </w:r>
      <w:r w:rsidR="00E6024A" w:rsidRPr="00E6024A">
        <w:rPr>
          <w:rFonts w:ascii="Book Antiqua" w:eastAsiaTheme="minorEastAsia" w:hAnsi="Book Antiqua" w:hint="eastAsia"/>
          <w:sz w:val="24"/>
          <w:szCs w:val="24"/>
          <w:vertAlign w:val="superscript"/>
          <w:lang w:eastAsia="zh-CN"/>
        </w:rPr>
        <w:t>]</w:t>
      </w:r>
      <w:r w:rsidR="000C074C" w:rsidRPr="00E6024A">
        <w:rPr>
          <w:rFonts w:ascii="Book Antiqua" w:hAnsi="Book Antiqua"/>
          <w:sz w:val="24"/>
          <w:szCs w:val="24"/>
        </w:rPr>
        <w:t>. M</w:t>
      </w:r>
      <w:r w:rsidRPr="00E6024A">
        <w:rPr>
          <w:rFonts w:ascii="Book Antiqua" w:hAnsi="Book Antiqua"/>
          <w:sz w:val="24"/>
          <w:szCs w:val="24"/>
        </w:rPr>
        <w:t xml:space="preserve">ortality of HPD for GBC is </w:t>
      </w:r>
      <w:r w:rsidR="000C074C" w:rsidRPr="00E6024A">
        <w:rPr>
          <w:rFonts w:ascii="Book Antiqua" w:hAnsi="Book Antiqua"/>
          <w:sz w:val="24"/>
          <w:szCs w:val="24"/>
        </w:rPr>
        <w:t>much higher than that</w:t>
      </w:r>
      <w:r w:rsidR="002C0E50" w:rsidRPr="00E6024A">
        <w:rPr>
          <w:rFonts w:ascii="Book Antiqua" w:hAnsi="Book Antiqua"/>
          <w:sz w:val="24"/>
          <w:szCs w:val="24"/>
        </w:rPr>
        <w:t xml:space="preserve"> </w:t>
      </w:r>
      <w:r w:rsidR="000C074C" w:rsidRPr="00E6024A">
        <w:rPr>
          <w:rFonts w:ascii="Book Antiqua" w:hAnsi="Book Antiqua"/>
          <w:sz w:val="24"/>
          <w:szCs w:val="24"/>
        </w:rPr>
        <w:t>f</w:t>
      </w:r>
      <w:r w:rsidRPr="00E6024A">
        <w:rPr>
          <w:rFonts w:ascii="Book Antiqua" w:hAnsi="Book Antiqua"/>
          <w:sz w:val="24"/>
          <w:szCs w:val="24"/>
        </w:rPr>
        <w:t xml:space="preserve">or </w:t>
      </w:r>
      <w:proofErr w:type="gramStart"/>
      <w:r w:rsidRPr="00E6024A">
        <w:rPr>
          <w:rFonts w:ascii="Book Antiqua" w:hAnsi="Book Antiqua"/>
          <w:sz w:val="24"/>
          <w:szCs w:val="24"/>
        </w:rPr>
        <w:t>CC</w:t>
      </w:r>
      <w:r w:rsidR="00E6024A" w:rsidRPr="00E6024A">
        <w:rPr>
          <w:rFonts w:ascii="Book Antiqua" w:eastAsiaTheme="minorEastAsia" w:hAnsi="Book Antiqua" w:hint="eastAsia"/>
          <w:sz w:val="24"/>
          <w:szCs w:val="24"/>
          <w:vertAlign w:val="superscript"/>
          <w:lang w:eastAsia="zh-CN"/>
        </w:rPr>
        <w:t>[</w:t>
      </w:r>
      <w:proofErr w:type="gramEnd"/>
      <w:r w:rsidR="00E6024A" w:rsidRPr="00E6024A">
        <w:rPr>
          <w:rFonts w:ascii="Book Antiqua" w:eastAsiaTheme="minorEastAsia" w:hAnsi="Book Antiqua" w:hint="eastAsia"/>
          <w:sz w:val="24"/>
          <w:szCs w:val="24"/>
          <w:vertAlign w:val="superscript"/>
          <w:lang w:eastAsia="zh-CN"/>
        </w:rPr>
        <w:t>2]</w:t>
      </w:r>
      <w:r w:rsidR="000C074C" w:rsidRPr="00E6024A">
        <w:rPr>
          <w:rFonts w:ascii="Book Antiqua" w:hAnsi="Book Antiqua"/>
          <w:sz w:val="24"/>
          <w:szCs w:val="24"/>
        </w:rPr>
        <w:t xml:space="preserve">. In a recent review, the Nagoya group observed that HPD, which can be performed for CC remains controversial for </w:t>
      </w:r>
      <w:proofErr w:type="gramStart"/>
      <w:r w:rsidR="000C074C" w:rsidRPr="00E6024A">
        <w:rPr>
          <w:rFonts w:ascii="Book Antiqua" w:hAnsi="Book Antiqua"/>
          <w:sz w:val="24"/>
          <w:szCs w:val="24"/>
        </w:rPr>
        <w:t>GBC</w:t>
      </w:r>
      <w:r w:rsidR="00E6024A" w:rsidRPr="00E6024A">
        <w:rPr>
          <w:rFonts w:ascii="Book Antiqua" w:eastAsiaTheme="minorEastAsia" w:hAnsi="Book Antiqua" w:hint="eastAsia"/>
          <w:sz w:val="24"/>
          <w:szCs w:val="24"/>
          <w:vertAlign w:val="superscript"/>
          <w:lang w:eastAsia="zh-CN"/>
        </w:rPr>
        <w:t>[</w:t>
      </w:r>
      <w:proofErr w:type="gramEnd"/>
      <w:r w:rsidR="00E6024A" w:rsidRPr="00E6024A">
        <w:rPr>
          <w:rFonts w:ascii="Book Antiqua" w:eastAsiaTheme="minorEastAsia" w:hAnsi="Book Antiqua" w:hint="eastAsia"/>
          <w:sz w:val="24"/>
          <w:szCs w:val="24"/>
          <w:vertAlign w:val="superscript"/>
          <w:lang w:eastAsia="zh-CN"/>
        </w:rPr>
        <w:t>3]</w:t>
      </w:r>
      <w:r w:rsidR="000C074C" w:rsidRPr="00E6024A">
        <w:rPr>
          <w:rFonts w:ascii="Book Antiqua" w:hAnsi="Book Antiqua"/>
          <w:sz w:val="24"/>
          <w:szCs w:val="24"/>
        </w:rPr>
        <w:t>.</w:t>
      </w:r>
    </w:p>
    <w:p w:rsidR="00260305" w:rsidRPr="00E6024A" w:rsidRDefault="00FB3B70" w:rsidP="00E6024A">
      <w:pPr>
        <w:spacing w:after="0" w:line="360" w:lineRule="auto"/>
        <w:ind w:firstLineChars="100" w:firstLine="240"/>
        <w:jc w:val="both"/>
        <w:rPr>
          <w:rFonts w:ascii="Book Antiqua" w:hAnsi="Book Antiqua"/>
          <w:sz w:val="24"/>
          <w:szCs w:val="24"/>
        </w:rPr>
      </w:pPr>
      <w:r w:rsidRPr="00E6024A">
        <w:rPr>
          <w:rFonts w:ascii="Book Antiqua" w:hAnsi="Book Antiqua"/>
          <w:sz w:val="24"/>
          <w:szCs w:val="24"/>
        </w:rPr>
        <w:t xml:space="preserve">Survival in GBC, even after R0 resection, is poor. In </w:t>
      </w:r>
      <w:r w:rsidR="000C074C" w:rsidRPr="00E6024A">
        <w:rPr>
          <w:rFonts w:ascii="Book Antiqua" w:hAnsi="Book Antiqua"/>
          <w:sz w:val="24"/>
          <w:szCs w:val="24"/>
        </w:rPr>
        <w:t>many</w:t>
      </w:r>
      <w:r w:rsidR="00E45F60" w:rsidRPr="00E6024A">
        <w:rPr>
          <w:rFonts w:ascii="Book Antiqua" w:hAnsi="Book Antiqua"/>
          <w:sz w:val="24"/>
          <w:szCs w:val="24"/>
        </w:rPr>
        <w:t xml:space="preserve"> reports</w:t>
      </w:r>
      <w:r w:rsidRPr="00E6024A">
        <w:rPr>
          <w:rFonts w:ascii="Book Antiqua" w:hAnsi="Book Antiqua"/>
          <w:sz w:val="24"/>
          <w:szCs w:val="24"/>
        </w:rPr>
        <w:t xml:space="preserve">, no </w:t>
      </w:r>
      <w:r w:rsidR="007644AD" w:rsidRPr="00E6024A">
        <w:rPr>
          <w:rFonts w:ascii="Book Antiqua" w:hAnsi="Book Antiqua"/>
          <w:sz w:val="24"/>
          <w:szCs w:val="24"/>
        </w:rPr>
        <w:t>T3/</w:t>
      </w:r>
      <w:r w:rsidR="000C074C" w:rsidRPr="00E6024A">
        <w:rPr>
          <w:rFonts w:ascii="Book Antiqua" w:hAnsi="Book Antiqua"/>
          <w:sz w:val="24"/>
          <w:szCs w:val="24"/>
        </w:rPr>
        <w:t xml:space="preserve">T4 or </w:t>
      </w:r>
      <w:r w:rsidRPr="00E6024A">
        <w:rPr>
          <w:rFonts w:ascii="Book Antiqua" w:hAnsi="Book Antiqua"/>
          <w:sz w:val="24"/>
          <w:szCs w:val="24"/>
        </w:rPr>
        <w:t xml:space="preserve">node positive patient survived for 5 years. </w:t>
      </w:r>
      <w:r w:rsidR="000C074C" w:rsidRPr="00E6024A">
        <w:rPr>
          <w:rFonts w:ascii="Book Antiqua" w:hAnsi="Book Antiqua"/>
          <w:sz w:val="24"/>
          <w:szCs w:val="24"/>
        </w:rPr>
        <w:t xml:space="preserve">Even actuarial survival of GBC is much poorer, probably the poorest of all, than every other cancer - </w:t>
      </w:r>
      <w:r w:rsidRPr="00E6024A">
        <w:rPr>
          <w:rFonts w:ascii="Book Antiqua" w:hAnsi="Book Antiqua"/>
          <w:sz w:val="24"/>
          <w:szCs w:val="24"/>
        </w:rPr>
        <w:t>5 year survival of stage III GBC is 7</w:t>
      </w:r>
      <w:r w:rsidR="007644AD" w:rsidRPr="00E6024A">
        <w:rPr>
          <w:rFonts w:ascii="Book Antiqua" w:eastAsiaTheme="minorEastAsia" w:hAnsi="Book Antiqua" w:hint="eastAsia"/>
          <w:sz w:val="24"/>
          <w:szCs w:val="24"/>
          <w:lang w:eastAsia="zh-CN"/>
        </w:rPr>
        <w:t>%</w:t>
      </w:r>
      <w:r w:rsidRPr="00E6024A">
        <w:rPr>
          <w:rFonts w:ascii="Book Antiqua" w:hAnsi="Book Antiqua"/>
          <w:sz w:val="24"/>
          <w:szCs w:val="24"/>
        </w:rPr>
        <w:t>-8% cf. 72% for breast, 38</w:t>
      </w:r>
      <w:r w:rsidR="007644AD" w:rsidRPr="00E6024A">
        <w:rPr>
          <w:rFonts w:ascii="Book Antiqua" w:eastAsiaTheme="minorEastAsia" w:hAnsi="Book Antiqua" w:hint="eastAsia"/>
          <w:sz w:val="24"/>
          <w:szCs w:val="24"/>
          <w:lang w:eastAsia="zh-CN"/>
        </w:rPr>
        <w:t>%</w:t>
      </w:r>
      <w:r w:rsidRPr="00E6024A">
        <w:rPr>
          <w:rFonts w:ascii="Book Antiqua" w:hAnsi="Book Antiqua"/>
          <w:sz w:val="24"/>
          <w:szCs w:val="24"/>
        </w:rPr>
        <w:t>-74% for CRC and 9</w:t>
      </w:r>
      <w:r w:rsidR="007644AD" w:rsidRPr="00E6024A">
        <w:rPr>
          <w:rFonts w:ascii="Book Antiqua" w:eastAsiaTheme="minorEastAsia" w:hAnsi="Book Antiqua" w:hint="eastAsia"/>
          <w:sz w:val="24"/>
          <w:szCs w:val="24"/>
          <w:lang w:eastAsia="zh-CN"/>
        </w:rPr>
        <w:t>%</w:t>
      </w:r>
      <w:r w:rsidRPr="00E6024A">
        <w:rPr>
          <w:rFonts w:ascii="Book Antiqua" w:hAnsi="Book Antiqua"/>
          <w:sz w:val="24"/>
          <w:szCs w:val="24"/>
        </w:rPr>
        <w:t xml:space="preserve">-20% </w:t>
      </w:r>
      <w:r w:rsidR="00E6024A" w:rsidRPr="00E6024A">
        <w:rPr>
          <w:rFonts w:ascii="Book Antiqua" w:hAnsi="Book Antiqua"/>
          <w:sz w:val="24"/>
          <w:szCs w:val="24"/>
        </w:rPr>
        <w:t xml:space="preserve">for stomach cancer in stage </w:t>
      </w:r>
      <w:proofErr w:type="gramStart"/>
      <w:r w:rsidR="00E6024A" w:rsidRPr="00E6024A">
        <w:rPr>
          <w:rFonts w:ascii="Book Antiqua" w:hAnsi="Book Antiqua"/>
          <w:sz w:val="24"/>
          <w:szCs w:val="24"/>
        </w:rPr>
        <w:t>III</w:t>
      </w:r>
      <w:r w:rsidR="00E6024A" w:rsidRPr="00E6024A">
        <w:rPr>
          <w:rFonts w:ascii="Book Antiqua" w:eastAsiaTheme="minorEastAsia" w:hAnsi="Book Antiqua" w:hint="eastAsia"/>
          <w:sz w:val="24"/>
          <w:szCs w:val="24"/>
          <w:vertAlign w:val="superscript"/>
          <w:lang w:eastAsia="zh-CN"/>
        </w:rPr>
        <w:t>[</w:t>
      </w:r>
      <w:proofErr w:type="gramEnd"/>
      <w:r w:rsidR="00E6024A" w:rsidRPr="00E6024A">
        <w:rPr>
          <w:rFonts w:ascii="Book Antiqua" w:eastAsiaTheme="minorEastAsia" w:hAnsi="Book Antiqua" w:hint="eastAsia"/>
          <w:sz w:val="24"/>
          <w:szCs w:val="24"/>
          <w:vertAlign w:val="superscript"/>
          <w:lang w:eastAsia="zh-CN"/>
        </w:rPr>
        <w:t>4]</w:t>
      </w:r>
      <w:r w:rsidRPr="00E6024A">
        <w:rPr>
          <w:rFonts w:ascii="Book Antiqua" w:hAnsi="Book Antiqua"/>
          <w:sz w:val="24"/>
          <w:szCs w:val="24"/>
        </w:rPr>
        <w:t>. In many cancers, the survival curve plateaus after the first two years and very few late recurrences occur</w:t>
      </w:r>
      <w:r w:rsidR="007644AD" w:rsidRPr="00E6024A">
        <w:rPr>
          <w:rFonts w:ascii="Book Antiqua" w:eastAsiaTheme="minorEastAsia" w:hAnsi="Book Antiqua" w:hint="eastAsia"/>
          <w:sz w:val="24"/>
          <w:szCs w:val="24"/>
          <w:lang w:eastAsia="zh-CN"/>
        </w:rPr>
        <w:t>,</w:t>
      </w:r>
      <w:r w:rsidR="000C074C" w:rsidRPr="00E6024A">
        <w:rPr>
          <w:rFonts w:ascii="Book Antiqua" w:hAnsi="Book Antiqua"/>
          <w:sz w:val="24"/>
          <w:szCs w:val="24"/>
        </w:rPr>
        <w:t xml:space="preserve"> </w:t>
      </w:r>
      <w:r w:rsidR="000C074C" w:rsidRPr="00E6024A">
        <w:rPr>
          <w:rFonts w:ascii="Book Antiqua" w:hAnsi="Book Antiqua"/>
          <w:i/>
          <w:sz w:val="24"/>
          <w:szCs w:val="24"/>
        </w:rPr>
        <w:t>e.g.</w:t>
      </w:r>
      <w:r w:rsidR="007644AD" w:rsidRPr="00E6024A">
        <w:rPr>
          <w:rFonts w:ascii="Book Antiqua" w:eastAsiaTheme="minorEastAsia" w:hAnsi="Book Antiqua" w:hint="eastAsia"/>
          <w:sz w:val="24"/>
          <w:szCs w:val="24"/>
          <w:lang w:eastAsia="zh-CN"/>
        </w:rPr>
        <w:t>,</w:t>
      </w:r>
      <w:r w:rsidR="000C074C" w:rsidRPr="00E6024A">
        <w:rPr>
          <w:rFonts w:ascii="Book Antiqua" w:hAnsi="Book Antiqua"/>
          <w:sz w:val="24"/>
          <w:szCs w:val="24"/>
        </w:rPr>
        <w:t xml:space="preserve"> </w:t>
      </w:r>
      <w:r w:rsidRPr="00E6024A">
        <w:rPr>
          <w:rFonts w:ascii="Book Antiqua" w:hAnsi="Book Antiqua"/>
          <w:sz w:val="24"/>
          <w:szCs w:val="24"/>
        </w:rPr>
        <w:t>5 year survival</w:t>
      </w:r>
      <w:r w:rsidR="000C074C" w:rsidRPr="00E6024A">
        <w:rPr>
          <w:rFonts w:ascii="Book Antiqua" w:hAnsi="Book Antiqua"/>
          <w:sz w:val="24"/>
          <w:szCs w:val="24"/>
        </w:rPr>
        <w:t xml:space="preserve"> in CRC</w:t>
      </w:r>
      <w:r w:rsidRPr="00E6024A">
        <w:rPr>
          <w:rFonts w:ascii="Book Antiqua" w:hAnsi="Book Antiqua"/>
          <w:sz w:val="24"/>
          <w:szCs w:val="24"/>
        </w:rPr>
        <w:t xml:space="preserve"> is 65% and drops to only 58% at 10 years</w:t>
      </w:r>
      <w:r w:rsidR="00E6024A" w:rsidRPr="00E6024A">
        <w:rPr>
          <w:rFonts w:ascii="Book Antiqua" w:eastAsiaTheme="minorEastAsia" w:hAnsi="Book Antiqua" w:hint="eastAsia"/>
          <w:sz w:val="24"/>
          <w:szCs w:val="24"/>
          <w:vertAlign w:val="superscript"/>
          <w:lang w:eastAsia="zh-CN"/>
        </w:rPr>
        <w:t>[4]</w:t>
      </w:r>
      <w:r w:rsidRPr="00E6024A">
        <w:rPr>
          <w:rFonts w:ascii="Book Antiqua" w:hAnsi="Book Antiqua"/>
          <w:sz w:val="24"/>
          <w:szCs w:val="24"/>
        </w:rPr>
        <w:t>. In GBC, disease recurs and patients die even after five years</w:t>
      </w:r>
      <w:r w:rsidR="00E45F60" w:rsidRPr="00E6024A">
        <w:rPr>
          <w:rFonts w:ascii="Book Antiqua" w:hAnsi="Book Antiqua"/>
          <w:sz w:val="24"/>
          <w:szCs w:val="24"/>
        </w:rPr>
        <w:t>;</w:t>
      </w:r>
      <w:r w:rsidR="002C0E50" w:rsidRPr="00E6024A">
        <w:rPr>
          <w:rFonts w:ascii="Book Antiqua" w:hAnsi="Book Antiqua"/>
          <w:sz w:val="24"/>
          <w:szCs w:val="24"/>
        </w:rPr>
        <w:t xml:space="preserve"> </w:t>
      </w:r>
      <w:r w:rsidR="00E45F60" w:rsidRPr="00E6024A">
        <w:rPr>
          <w:rFonts w:ascii="Book Antiqua" w:hAnsi="Book Antiqua"/>
          <w:sz w:val="24"/>
          <w:szCs w:val="24"/>
        </w:rPr>
        <w:t>i</w:t>
      </w:r>
      <w:r w:rsidR="000C074C" w:rsidRPr="00E6024A">
        <w:rPr>
          <w:rFonts w:ascii="Book Antiqua" w:hAnsi="Book Antiqua"/>
          <w:sz w:val="24"/>
          <w:szCs w:val="24"/>
        </w:rPr>
        <w:t>n a report of 1</w:t>
      </w:r>
      <w:r w:rsidR="000F3C13" w:rsidRPr="00E6024A">
        <w:rPr>
          <w:rFonts w:ascii="Book Antiqua" w:hAnsi="Book Antiqua"/>
          <w:sz w:val="24"/>
          <w:szCs w:val="24"/>
        </w:rPr>
        <w:t>65</w:t>
      </w:r>
      <w:r w:rsidR="000C074C" w:rsidRPr="00E6024A">
        <w:rPr>
          <w:rFonts w:ascii="Book Antiqua" w:hAnsi="Book Antiqua"/>
          <w:sz w:val="24"/>
          <w:szCs w:val="24"/>
        </w:rPr>
        <w:t xml:space="preserve"> patients with </w:t>
      </w:r>
      <w:r w:rsidR="000F3C13" w:rsidRPr="00E6024A">
        <w:rPr>
          <w:rFonts w:ascii="Book Antiqua" w:hAnsi="Book Antiqua"/>
          <w:sz w:val="24"/>
          <w:szCs w:val="24"/>
        </w:rPr>
        <w:t xml:space="preserve">T3/ T4 </w:t>
      </w:r>
      <w:r w:rsidR="000C074C" w:rsidRPr="00E6024A">
        <w:rPr>
          <w:rFonts w:ascii="Book Antiqua" w:hAnsi="Book Antiqua"/>
          <w:sz w:val="24"/>
          <w:szCs w:val="24"/>
        </w:rPr>
        <w:t xml:space="preserve">GBC, </w:t>
      </w:r>
      <w:r w:rsidR="000F3C13" w:rsidRPr="00E6024A">
        <w:rPr>
          <w:rFonts w:ascii="Book Antiqua" w:hAnsi="Book Antiqua"/>
          <w:sz w:val="24"/>
          <w:szCs w:val="24"/>
        </w:rPr>
        <w:t>25</w:t>
      </w:r>
      <w:r w:rsidR="000C074C" w:rsidRPr="00E6024A">
        <w:rPr>
          <w:rFonts w:ascii="Book Antiqua" w:hAnsi="Book Antiqua"/>
          <w:sz w:val="24"/>
          <w:szCs w:val="24"/>
        </w:rPr>
        <w:t xml:space="preserve"> patients survived for 5 years but </w:t>
      </w:r>
      <w:r w:rsidR="000F3C13" w:rsidRPr="00E6024A">
        <w:rPr>
          <w:rFonts w:ascii="Book Antiqua" w:hAnsi="Book Antiqua"/>
          <w:sz w:val="24"/>
          <w:szCs w:val="24"/>
        </w:rPr>
        <w:t>only 11 survived for 10</w:t>
      </w:r>
      <w:r w:rsidR="000C074C" w:rsidRPr="00E6024A">
        <w:rPr>
          <w:rFonts w:ascii="Book Antiqua" w:hAnsi="Book Antiqua"/>
          <w:sz w:val="24"/>
          <w:szCs w:val="24"/>
        </w:rPr>
        <w:t xml:space="preserve"> </w:t>
      </w:r>
      <w:proofErr w:type="gramStart"/>
      <w:r w:rsidR="000C074C" w:rsidRPr="00E6024A">
        <w:rPr>
          <w:rFonts w:ascii="Book Antiqua" w:hAnsi="Book Antiqua"/>
          <w:sz w:val="24"/>
          <w:szCs w:val="24"/>
        </w:rPr>
        <w:t>years</w:t>
      </w:r>
      <w:r w:rsidR="00E6024A" w:rsidRPr="00E6024A">
        <w:rPr>
          <w:rFonts w:ascii="Book Antiqua" w:eastAsiaTheme="minorEastAsia" w:hAnsi="Book Antiqua" w:hint="eastAsia"/>
          <w:sz w:val="24"/>
          <w:szCs w:val="24"/>
          <w:vertAlign w:val="superscript"/>
          <w:lang w:eastAsia="zh-CN"/>
        </w:rPr>
        <w:t>[</w:t>
      </w:r>
      <w:proofErr w:type="gramEnd"/>
      <w:r w:rsidR="00E6024A" w:rsidRPr="00E6024A">
        <w:rPr>
          <w:rFonts w:ascii="Book Antiqua" w:eastAsiaTheme="minorEastAsia" w:hAnsi="Book Antiqua" w:hint="eastAsia"/>
          <w:sz w:val="24"/>
          <w:szCs w:val="24"/>
          <w:vertAlign w:val="superscript"/>
          <w:lang w:eastAsia="zh-CN"/>
        </w:rPr>
        <w:t>5]</w:t>
      </w:r>
      <w:r w:rsidR="000C074C" w:rsidRPr="00E6024A">
        <w:rPr>
          <w:rFonts w:ascii="Book Antiqua" w:hAnsi="Book Antiqua"/>
          <w:sz w:val="24"/>
          <w:szCs w:val="24"/>
        </w:rPr>
        <w:t>.</w:t>
      </w:r>
      <w:r w:rsidR="0085045A" w:rsidRPr="00E6024A">
        <w:rPr>
          <w:rFonts w:ascii="Book Antiqua" w:hAnsi="Book Antiqua"/>
          <w:sz w:val="24"/>
          <w:szCs w:val="24"/>
        </w:rPr>
        <w:t xml:space="preserve"> </w:t>
      </w:r>
      <w:r w:rsidRPr="00E6024A">
        <w:rPr>
          <w:rFonts w:ascii="Book Antiqua" w:hAnsi="Book Antiqua"/>
          <w:sz w:val="24"/>
          <w:szCs w:val="24"/>
        </w:rPr>
        <w:t>A critical review of major resections</w:t>
      </w:r>
      <w:r w:rsidR="00E6024A" w:rsidRPr="00E6024A">
        <w:rPr>
          <w:rFonts w:ascii="Book Antiqua" w:eastAsiaTheme="minorEastAsia" w:hAnsi="Book Antiqua" w:hint="eastAsia"/>
          <w:sz w:val="24"/>
          <w:szCs w:val="24"/>
          <w:lang w:eastAsia="zh-CN"/>
        </w:rPr>
        <w:t>,</w:t>
      </w:r>
      <w:r w:rsidRPr="00E6024A">
        <w:rPr>
          <w:rFonts w:ascii="Book Antiqua" w:hAnsi="Book Antiqua"/>
          <w:sz w:val="24"/>
          <w:szCs w:val="24"/>
        </w:rPr>
        <w:t xml:space="preserve"> </w:t>
      </w:r>
      <w:r w:rsidRPr="00E6024A">
        <w:rPr>
          <w:rFonts w:ascii="Book Antiqua" w:hAnsi="Book Antiqua"/>
          <w:i/>
          <w:sz w:val="24"/>
          <w:szCs w:val="24"/>
        </w:rPr>
        <w:t>e.g.</w:t>
      </w:r>
      <w:r w:rsidR="00E6024A" w:rsidRPr="00E6024A">
        <w:rPr>
          <w:rFonts w:ascii="Book Antiqua" w:eastAsiaTheme="minorEastAsia" w:hAnsi="Book Antiqua" w:hint="eastAsia"/>
          <w:sz w:val="24"/>
          <w:szCs w:val="24"/>
          <w:lang w:eastAsia="zh-CN"/>
        </w:rPr>
        <w:t>,</w:t>
      </w:r>
      <w:r w:rsidRPr="00E6024A">
        <w:rPr>
          <w:rFonts w:ascii="Book Antiqua" w:hAnsi="Book Antiqua"/>
          <w:sz w:val="24"/>
          <w:szCs w:val="24"/>
        </w:rPr>
        <w:t xml:space="preserve"> ERH, PD and HPD for GBC, reported </w:t>
      </w:r>
      <w:r w:rsidRPr="00E6024A">
        <w:rPr>
          <w:rFonts w:ascii="Book Antiqua" w:hAnsi="Book Antiqua"/>
          <w:sz w:val="24"/>
          <w:szCs w:val="24"/>
        </w:rPr>
        <w:lastRenderedPageBreak/>
        <w:t xml:space="preserve">mostly from Japanese centers, reveals that more patients died of these procedures than actually lived for 5 or 10 years because of them. </w:t>
      </w:r>
      <w:r w:rsidRPr="00E6024A">
        <w:rPr>
          <w:rFonts w:ascii="Book Antiqua" w:hAnsi="Book Antiqua"/>
          <w:sz w:val="24"/>
          <w:szCs w:val="24"/>
        </w:rPr>
        <w:tab/>
      </w:r>
    </w:p>
    <w:p w:rsidR="00260305" w:rsidRPr="00E6024A" w:rsidRDefault="00FB3B70" w:rsidP="00E6024A">
      <w:pPr>
        <w:spacing w:after="0" w:line="360" w:lineRule="auto"/>
        <w:ind w:firstLineChars="100" w:firstLine="240"/>
        <w:jc w:val="both"/>
        <w:rPr>
          <w:rFonts w:ascii="Book Antiqua" w:hAnsi="Book Antiqua"/>
          <w:sz w:val="24"/>
          <w:szCs w:val="24"/>
        </w:rPr>
      </w:pPr>
      <w:r w:rsidRPr="00E6024A">
        <w:rPr>
          <w:rFonts w:ascii="Book Antiqua" w:hAnsi="Book Antiqua"/>
          <w:sz w:val="24"/>
          <w:szCs w:val="24"/>
        </w:rPr>
        <w:t xml:space="preserve">A large majority of GBCs are metastatic or loco-regionally advanced. In </w:t>
      </w:r>
      <w:r w:rsidR="000C074C" w:rsidRPr="00E6024A">
        <w:rPr>
          <w:rFonts w:ascii="Book Antiqua" w:hAnsi="Book Antiqua"/>
          <w:sz w:val="24"/>
          <w:szCs w:val="24"/>
        </w:rPr>
        <w:t>some cancers</w:t>
      </w:r>
      <w:r w:rsidR="007644AD" w:rsidRPr="00E6024A">
        <w:rPr>
          <w:rFonts w:ascii="Book Antiqua" w:eastAsiaTheme="minorEastAsia" w:hAnsi="Book Antiqua" w:hint="eastAsia"/>
          <w:sz w:val="24"/>
          <w:szCs w:val="24"/>
          <w:lang w:eastAsia="zh-CN"/>
        </w:rPr>
        <w:t>,</w:t>
      </w:r>
      <w:r w:rsidR="000C074C" w:rsidRPr="00E6024A">
        <w:rPr>
          <w:rFonts w:ascii="Book Antiqua" w:hAnsi="Book Antiqua"/>
          <w:sz w:val="24"/>
          <w:szCs w:val="24"/>
        </w:rPr>
        <w:t xml:space="preserve"> </w:t>
      </w:r>
      <w:r w:rsidR="000C074C" w:rsidRPr="00E6024A">
        <w:rPr>
          <w:rFonts w:ascii="Book Antiqua" w:hAnsi="Book Antiqua"/>
          <w:i/>
          <w:sz w:val="24"/>
          <w:szCs w:val="24"/>
        </w:rPr>
        <w:t>e.g</w:t>
      </w:r>
      <w:r w:rsidR="000C074C" w:rsidRPr="00E6024A">
        <w:rPr>
          <w:rFonts w:ascii="Book Antiqua" w:hAnsi="Book Antiqua"/>
          <w:sz w:val="24"/>
          <w:szCs w:val="24"/>
        </w:rPr>
        <w:t>.</w:t>
      </w:r>
      <w:r w:rsidR="007644AD" w:rsidRPr="00E6024A">
        <w:rPr>
          <w:rFonts w:ascii="Book Antiqua" w:eastAsiaTheme="minorEastAsia" w:hAnsi="Book Antiqua" w:hint="eastAsia"/>
          <w:sz w:val="24"/>
          <w:szCs w:val="24"/>
          <w:lang w:eastAsia="zh-CN"/>
        </w:rPr>
        <w:t>,</w:t>
      </w:r>
      <w:r w:rsidR="000C074C" w:rsidRPr="00E6024A">
        <w:rPr>
          <w:rFonts w:ascii="Book Antiqua" w:hAnsi="Book Antiqua"/>
          <w:sz w:val="24"/>
          <w:szCs w:val="24"/>
        </w:rPr>
        <w:t xml:space="preserve"> </w:t>
      </w:r>
      <w:proofErr w:type="spellStart"/>
      <w:r w:rsidR="000C074C" w:rsidRPr="00E6024A">
        <w:rPr>
          <w:rFonts w:ascii="Book Antiqua" w:hAnsi="Book Antiqua"/>
          <w:sz w:val="24"/>
          <w:szCs w:val="24"/>
        </w:rPr>
        <w:t>genito</w:t>
      </w:r>
      <w:proofErr w:type="spellEnd"/>
      <w:r w:rsidR="000C074C" w:rsidRPr="00E6024A">
        <w:rPr>
          <w:rFonts w:ascii="Book Antiqua" w:hAnsi="Book Antiqua"/>
          <w:sz w:val="24"/>
          <w:szCs w:val="24"/>
        </w:rPr>
        <w:t xml:space="preserve">-urinary, breast and </w:t>
      </w:r>
      <w:r w:rsidRPr="00E6024A">
        <w:rPr>
          <w:rFonts w:ascii="Book Antiqua" w:hAnsi="Book Antiqua"/>
          <w:sz w:val="24"/>
          <w:szCs w:val="24"/>
        </w:rPr>
        <w:t>CRC, cure is possible</w:t>
      </w:r>
      <w:r w:rsidR="00BD05CF" w:rsidRPr="00E6024A">
        <w:rPr>
          <w:rFonts w:ascii="Book Antiqua" w:hAnsi="Book Antiqua"/>
          <w:sz w:val="24"/>
          <w:szCs w:val="24"/>
        </w:rPr>
        <w:t xml:space="preserve"> even in presence of metastases</w:t>
      </w:r>
      <w:r w:rsidRPr="00E6024A">
        <w:rPr>
          <w:rFonts w:ascii="Book Antiqua" w:hAnsi="Book Antiqua"/>
          <w:sz w:val="24"/>
          <w:szCs w:val="24"/>
        </w:rPr>
        <w:t xml:space="preserve">; even repeat resections are indicated. </w:t>
      </w:r>
      <w:r w:rsidR="000C074C" w:rsidRPr="00E6024A">
        <w:rPr>
          <w:rFonts w:ascii="Book Antiqua" w:hAnsi="Book Antiqua"/>
          <w:sz w:val="24"/>
          <w:szCs w:val="24"/>
        </w:rPr>
        <w:t xml:space="preserve">In GBC, there is no role for resection in presence of metastases. </w:t>
      </w:r>
      <w:r w:rsidRPr="00E6024A">
        <w:rPr>
          <w:rFonts w:ascii="Book Antiqua" w:hAnsi="Book Antiqua"/>
          <w:sz w:val="24"/>
          <w:szCs w:val="24"/>
        </w:rPr>
        <w:t>Unlike some other cancers</w:t>
      </w:r>
      <w:r w:rsidR="007644AD" w:rsidRPr="00E6024A">
        <w:rPr>
          <w:rFonts w:ascii="Book Antiqua" w:eastAsiaTheme="minorEastAsia" w:hAnsi="Book Antiqua" w:hint="eastAsia"/>
          <w:sz w:val="24"/>
          <w:szCs w:val="24"/>
          <w:lang w:eastAsia="zh-CN"/>
        </w:rPr>
        <w:t>,</w:t>
      </w:r>
      <w:r w:rsidRPr="00E6024A">
        <w:rPr>
          <w:rFonts w:ascii="Book Antiqua" w:hAnsi="Book Antiqua"/>
          <w:sz w:val="24"/>
          <w:szCs w:val="24"/>
        </w:rPr>
        <w:t xml:space="preserve"> </w:t>
      </w:r>
      <w:r w:rsidRPr="00E6024A">
        <w:rPr>
          <w:rFonts w:ascii="Book Antiqua" w:hAnsi="Book Antiqua"/>
          <w:i/>
          <w:sz w:val="24"/>
          <w:szCs w:val="24"/>
        </w:rPr>
        <w:t>e.g.</w:t>
      </w:r>
      <w:r w:rsidR="007644AD" w:rsidRPr="00E6024A">
        <w:rPr>
          <w:rFonts w:ascii="Book Antiqua" w:eastAsiaTheme="minorEastAsia" w:hAnsi="Book Antiqua" w:hint="eastAsia"/>
          <w:sz w:val="24"/>
          <w:szCs w:val="24"/>
          <w:lang w:eastAsia="zh-CN"/>
        </w:rPr>
        <w:t>,</w:t>
      </w:r>
      <w:r w:rsidRPr="00E6024A">
        <w:rPr>
          <w:rFonts w:ascii="Book Antiqua" w:hAnsi="Book Antiqua"/>
          <w:sz w:val="24"/>
          <w:szCs w:val="24"/>
        </w:rPr>
        <w:t xml:space="preserve"> CRC and stomach, where the p</w:t>
      </w:r>
      <w:r w:rsidR="000C074C" w:rsidRPr="00E6024A">
        <w:rPr>
          <w:rFonts w:ascii="Book Antiqua" w:hAnsi="Book Antiqua"/>
          <w:sz w:val="24"/>
          <w:szCs w:val="24"/>
        </w:rPr>
        <w:t>r</w:t>
      </w:r>
      <w:r w:rsidRPr="00E6024A">
        <w:rPr>
          <w:rFonts w:ascii="Book Antiqua" w:hAnsi="Book Antiqua"/>
          <w:sz w:val="24"/>
          <w:szCs w:val="24"/>
        </w:rPr>
        <w:t>im</w:t>
      </w:r>
      <w:r w:rsidR="000C074C" w:rsidRPr="00E6024A">
        <w:rPr>
          <w:rFonts w:ascii="Book Antiqua" w:hAnsi="Book Antiqua"/>
          <w:sz w:val="24"/>
          <w:szCs w:val="24"/>
        </w:rPr>
        <w:t>a</w:t>
      </w:r>
      <w:r w:rsidRPr="00E6024A">
        <w:rPr>
          <w:rFonts w:ascii="Book Antiqua" w:hAnsi="Book Antiqua"/>
          <w:sz w:val="24"/>
          <w:szCs w:val="24"/>
        </w:rPr>
        <w:t xml:space="preserve">ry tumor should be resected for palliation even if metastases are </w:t>
      </w:r>
      <w:proofErr w:type="spellStart"/>
      <w:r w:rsidRPr="00E6024A">
        <w:rPr>
          <w:rFonts w:ascii="Book Antiqua" w:hAnsi="Book Antiqua"/>
          <w:sz w:val="24"/>
          <w:szCs w:val="24"/>
        </w:rPr>
        <w:t>unresectable</w:t>
      </w:r>
      <w:proofErr w:type="spellEnd"/>
      <w:r w:rsidRPr="00E6024A">
        <w:rPr>
          <w:rFonts w:ascii="Book Antiqua" w:hAnsi="Book Antiqua"/>
          <w:sz w:val="24"/>
          <w:szCs w:val="24"/>
        </w:rPr>
        <w:t xml:space="preserve">, there is no role of </w:t>
      </w:r>
      <w:r w:rsidR="000C074C" w:rsidRPr="00E6024A">
        <w:rPr>
          <w:rFonts w:ascii="Book Antiqua" w:hAnsi="Book Antiqua"/>
          <w:sz w:val="24"/>
          <w:szCs w:val="24"/>
        </w:rPr>
        <w:t>palliati</w:t>
      </w:r>
      <w:r w:rsidR="0001684B" w:rsidRPr="00E6024A">
        <w:rPr>
          <w:rFonts w:ascii="Book Antiqua" w:hAnsi="Book Antiqua"/>
          <w:sz w:val="24"/>
          <w:szCs w:val="24"/>
        </w:rPr>
        <w:t>ve surgery</w:t>
      </w:r>
      <w:r w:rsidR="000C074C" w:rsidRPr="00E6024A">
        <w:rPr>
          <w:rFonts w:ascii="Book Antiqua" w:hAnsi="Book Antiqua"/>
          <w:sz w:val="24"/>
          <w:szCs w:val="24"/>
        </w:rPr>
        <w:t xml:space="preserve"> in metastatic GBC</w:t>
      </w:r>
      <w:r w:rsidRPr="00E6024A">
        <w:rPr>
          <w:rFonts w:ascii="Book Antiqua" w:hAnsi="Book Antiqua"/>
          <w:sz w:val="24"/>
          <w:szCs w:val="24"/>
        </w:rPr>
        <w:t xml:space="preserve">. Total </w:t>
      </w:r>
      <w:proofErr w:type="spellStart"/>
      <w:r w:rsidRPr="00E6024A">
        <w:rPr>
          <w:rFonts w:ascii="Book Antiqua" w:hAnsi="Book Antiqua"/>
          <w:sz w:val="24"/>
          <w:szCs w:val="24"/>
        </w:rPr>
        <w:t>hepatectomy</w:t>
      </w:r>
      <w:proofErr w:type="spellEnd"/>
      <w:r w:rsidRPr="00E6024A">
        <w:rPr>
          <w:rFonts w:ascii="Book Antiqua" w:hAnsi="Book Antiqua"/>
          <w:sz w:val="24"/>
          <w:szCs w:val="24"/>
        </w:rPr>
        <w:t xml:space="preserve"> and transplant are options for </w:t>
      </w:r>
      <w:proofErr w:type="spellStart"/>
      <w:r w:rsidR="000C074C" w:rsidRPr="00E6024A">
        <w:rPr>
          <w:rFonts w:ascii="Book Antiqua" w:hAnsi="Book Antiqua"/>
          <w:sz w:val="24"/>
          <w:szCs w:val="24"/>
        </w:rPr>
        <w:t>unresectable</w:t>
      </w:r>
      <w:proofErr w:type="spellEnd"/>
      <w:r w:rsidR="000C074C" w:rsidRPr="00E6024A">
        <w:rPr>
          <w:rFonts w:ascii="Book Antiqua" w:hAnsi="Book Antiqua"/>
          <w:sz w:val="24"/>
          <w:szCs w:val="24"/>
        </w:rPr>
        <w:t xml:space="preserve"> </w:t>
      </w:r>
      <w:r w:rsidRPr="00E6024A">
        <w:rPr>
          <w:rFonts w:ascii="Book Antiqua" w:hAnsi="Book Antiqua"/>
          <w:sz w:val="24"/>
          <w:szCs w:val="24"/>
        </w:rPr>
        <w:t xml:space="preserve">HCC and CC and for </w:t>
      </w:r>
      <w:proofErr w:type="spellStart"/>
      <w:r w:rsidR="000C074C" w:rsidRPr="00E6024A">
        <w:rPr>
          <w:rFonts w:ascii="Book Antiqua" w:hAnsi="Book Antiqua"/>
          <w:sz w:val="24"/>
          <w:szCs w:val="24"/>
        </w:rPr>
        <w:t>neuro</w:t>
      </w:r>
      <w:proofErr w:type="spellEnd"/>
      <w:r w:rsidR="000C074C" w:rsidRPr="00E6024A">
        <w:rPr>
          <w:rFonts w:ascii="Book Antiqua" w:hAnsi="Book Antiqua"/>
          <w:sz w:val="24"/>
          <w:szCs w:val="24"/>
        </w:rPr>
        <w:t>-endocrine tumors (N</w:t>
      </w:r>
      <w:r w:rsidRPr="00E6024A">
        <w:rPr>
          <w:rFonts w:ascii="Book Antiqua" w:hAnsi="Book Antiqua"/>
          <w:sz w:val="24"/>
          <w:szCs w:val="24"/>
        </w:rPr>
        <w:t>ETs</w:t>
      </w:r>
      <w:r w:rsidR="000C074C" w:rsidRPr="00E6024A">
        <w:rPr>
          <w:rFonts w:ascii="Book Antiqua" w:hAnsi="Book Antiqua"/>
          <w:sz w:val="24"/>
          <w:szCs w:val="24"/>
        </w:rPr>
        <w:t>)</w:t>
      </w:r>
      <w:r w:rsidRPr="00E6024A">
        <w:rPr>
          <w:rFonts w:ascii="Book Antiqua" w:hAnsi="Book Antiqua"/>
          <w:sz w:val="24"/>
          <w:szCs w:val="24"/>
        </w:rPr>
        <w:t xml:space="preserve"> with liver metastases but not for GBC. For loco-regionally advanced GBC, there is no proven neo</w:t>
      </w:r>
      <w:r w:rsidR="002C0E50" w:rsidRPr="00E6024A">
        <w:rPr>
          <w:rFonts w:ascii="Book Antiqua" w:hAnsi="Book Antiqua"/>
          <w:sz w:val="24"/>
          <w:szCs w:val="24"/>
        </w:rPr>
        <w:t>-</w:t>
      </w:r>
      <w:r w:rsidRPr="00E6024A">
        <w:rPr>
          <w:rFonts w:ascii="Book Antiqua" w:hAnsi="Book Antiqua"/>
          <w:sz w:val="24"/>
          <w:szCs w:val="24"/>
        </w:rPr>
        <w:t xml:space="preserve">adjuvant treatment (cf. </w:t>
      </w:r>
      <w:proofErr w:type="spellStart"/>
      <w:r w:rsidR="000C074C" w:rsidRPr="00E6024A">
        <w:rPr>
          <w:rFonts w:ascii="Book Antiqua" w:hAnsi="Book Antiqua"/>
          <w:sz w:val="24"/>
          <w:szCs w:val="24"/>
        </w:rPr>
        <w:t>unresectable</w:t>
      </w:r>
      <w:proofErr w:type="spellEnd"/>
      <w:r w:rsidR="000C074C" w:rsidRPr="00E6024A">
        <w:rPr>
          <w:rFonts w:ascii="Book Antiqua" w:hAnsi="Book Antiqua"/>
          <w:sz w:val="24"/>
          <w:szCs w:val="24"/>
        </w:rPr>
        <w:t xml:space="preserve"> </w:t>
      </w:r>
      <w:r w:rsidRPr="00E6024A">
        <w:rPr>
          <w:rFonts w:ascii="Book Antiqua" w:hAnsi="Book Antiqua"/>
          <w:sz w:val="24"/>
          <w:szCs w:val="24"/>
        </w:rPr>
        <w:t>pancreatic, esophageal and rectal cancers). As opposed to breast cancer and CRC, where personalized chemotherapy is being increasingly used, the role of even adjuvant therapy is not well established in GBC. No molecular targets have so far been identified for</w:t>
      </w:r>
      <w:r w:rsidR="002C0E50" w:rsidRPr="00E6024A">
        <w:rPr>
          <w:rFonts w:ascii="Book Antiqua" w:hAnsi="Book Antiqua"/>
          <w:sz w:val="24"/>
          <w:szCs w:val="24"/>
        </w:rPr>
        <w:t xml:space="preserve"> </w:t>
      </w:r>
      <w:r w:rsidRPr="00E6024A">
        <w:rPr>
          <w:rFonts w:ascii="Book Antiqua" w:hAnsi="Book Antiqua"/>
          <w:sz w:val="24"/>
          <w:szCs w:val="24"/>
        </w:rPr>
        <w:t xml:space="preserve">GBC hence no </w:t>
      </w:r>
      <w:proofErr w:type="spellStart"/>
      <w:r w:rsidRPr="00E6024A">
        <w:rPr>
          <w:rFonts w:ascii="Book Antiqua" w:hAnsi="Book Antiqua"/>
          <w:sz w:val="24"/>
          <w:szCs w:val="24"/>
        </w:rPr>
        <w:t>biologicals</w:t>
      </w:r>
      <w:proofErr w:type="spellEnd"/>
      <w:r w:rsidRPr="00E6024A">
        <w:rPr>
          <w:rFonts w:ascii="Book Antiqua" w:hAnsi="Book Antiqua"/>
          <w:sz w:val="24"/>
          <w:szCs w:val="24"/>
        </w:rPr>
        <w:t xml:space="preserve"> are suitable for use.</w:t>
      </w:r>
    </w:p>
    <w:p w:rsidR="00260305" w:rsidRPr="00E6024A" w:rsidRDefault="00FB3B70" w:rsidP="00E6024A">
      <w:pPr>
        <w:spacing w:after="0" w:line="360" w:lineRule="auto"/>
        <w:ind w:firstLineChars="100" w:firstLine="240"/>
        <w:jc w:val="both"/>
        <w:rPr>
          <w:rFonts w:ascii="Book Antiqua" w:hAnsi="Book Antiqua"/>
          <w:sz w:val="24"/>
          <w:szCs w:val="24"/>
        </w:rPr>
      </w:pPr>
      <w:r w:rsidRPr="00E6024A">
        <w:rPr>
          <w:rFonts w:ascii="Book Antiqua" w:hAnsi="Book Antiqua"/>
          <w:sz w:val="24"/>
          <w:szCs w:val="24"/>
        </w:rPr>
        <w:t xml:space="preserve">GBC is </w:t>
      </w:r>
      <w:proofErr w:type="spellStart"/>
      <w:r w:rsidRPr="00E6024A">
        <w:rPr>
          <w:rFonts w:ascii="Book Antiqua" w:hAnsi="Book Antiqua"/>
          <w:sz w:val="24"/>
          <w:szCs w:val="24"/>
        </w:rPr>
        <w:t>resectable</w:t>
      </w:r>
      <w:proofErr w:type="spellEnd"/>
      <w:r w:rsidRPr="00E6024A">
        <w:rPr>
          <w:rFonts w:ascii="Book Antiqua" w:hAnsi="Book Antiqua"/>
          <w:sz w:val="24"/>
          <w:szCs w:val="24"/>
        </w:rPr>
        <w:t xml:space="preserve"> for cure only when it is confined to the GB and has spread to a few</w:t>
      </w:r>
      <w:r w:rsidR="002C0E50" w:rsidRPr="00E6024A">
        <w:rPr>
          <w:rFonts w:ascii="Book Antiqua" w:hAnsi="Book Antiqua"/>
          <w:sz w:val="24"/>
          <w:szCs w:val="24"/>
        </w:rPr>
        <w:t xml:space="preserve"> </w:t>
      </w:r>
      <w:r w:rsidRPr="00E6024A">
        <w:rPr>
          <w:rFonts w:ascii="Book Antiqua" w:hAnsi="Book Antiqua"/>
          <w:sz w:val="24"/>
          <w:szCs w:val="24"/>
        </w:rPr>
        <w:t xml:space="preserve">regional lymph nodes. Such early stage disease is invariably an incidental finding on histopathology of the GB removed </w:t>
      </w:r>
      <w:r w:rsidR="00A74BD1" w:rsidRPr="00E6024A">
        <w:rPr>
          <w:rFonts w:ascii="Book Antiqua" w:hAnsi="Book Antiqua"/>
          <w:sz w:val="24"/>
          <w:szCs w:val="24"/>
        </w:rPr>
        <w:t>for</w:t>
      </w:r>
      <w:r w:rsidRPr="00E6024A">
        <w:rPr>
          <w:rFonts w:ascii="Book Antiqua" w:hAnsi="Book Antiqua"/>
          <w:sz w:val="24"/>
          <w:szCs w:val="24"/>
        </w:rPr>
        <w:t xml:space="preserve"> GSD. Most such patients need a reoperation for completion extended cholecystectomy (CEC)</w:t>
      </w:r>
      <w:r w:rsidR="00E6024A" w:rsidRPr="00E6024A">
        <w:rPr>
          <w:rFonts w:ascii="Book Antiqua" w:eastAsiaTheme="minorEastAsia" w:hAnsi="Book Antiqua" w:hint="eastAsia"/>
          <w:sz w:val="24"/>
          <w:szCs w:val="24"/>
          <w:vertAlign w:val="superscript"/>
          <w:lang w:eastAsia="zh-CN"/>
        </w:rPr>
        <w:t>[6]</w:t>
      </w:r>
      <w:r w:rsidRPr="00E6024A">
        <w:rPr>
          <w:rFonts w:ascii="Book Antiqua" w:hAnsi="Book Antiqua"/>
          <w:sz w:val="24"/>
          <w:szCs w:val="24"/>
        </w:rPr>
        <w:t>; unfortunately, most surgeons are not aware of this and the patient is denied a possible attempt at cure.</w:t>
      </w:r>
      <w:r w:rsidR="00A74BD1" w:rsidRPr="00E6024A">
        <w:rPr>
          <w:rFonts w:ascii="Book Antiqua" w:hAnsi="Book Antiqua"/>
          <w:sz w:val="24"/>
          <w:szCs w:val="24"/>
        </w:rPr>
        <w:t xml:space="preserve"> This is reflected in poor (50% for stage I and 28% for stage II) 5 year survival in more than 10,000 patients treated between 1989 and 1996</w:t>
      </w:r>
      <w:r w:rsidR="00E6024A" w:rsidRPr="00E6024A">
        <w:rPr>
          <w:rFonts w:ascii="Book Antiqua" w:eastAsiaTheme="minorEastAsia" w:hAnsi="Book Antiqua" w:hint="eastAsia"/>
          <w:sz w:val="24"/>
          <w:szCs w:val="24"/>
          <w:vertAlign w:val="superscript"/>
          <w:lang w:eastAsia="zh-CN"/>
        </w:rPr>
        <w:t>[4]</w:t>
      </w:r>
      <w:r w:rsidR="00A74BD1" w:rsidRPr="00E6024A">
        <w:rPr>
          <w:rFonts w:ascii="Book Antiqua" w:hAnsi="Book Antiqua"/>
          <w:sz w:val="24"/>
          <w:szCs w:val="24"/>
        </w:rPr>
        <w:t>.</w:t>
      </w:r>
    </w:p>
    <w:p w:rsidR="00260305" w:rsidRPr="00E6024A" w:rsidRDefault="00FB3B70" w:rsidP="00E6024A">
      <w:pPr>
        <w:spacing w:after="0" w:line="360" w:lineRule="auto"/>
        <w:ind w:firstLineChars="100" w:firstLine="240"/>
        <w:jc w:val="both"/>
        <w:rPr>
          <w:rFonts w:ascii="Book Antiqua" w:hAnsi="Book Antiqua"/>
          <w:sz w:val="24"/>
          <w:szCs w:val="24"/>
        </w:rPr>
      </w:pPr>
      <w:r w:rsidRPr="00E6024A">
        <w:rPr>
          <w:rFonts w:ascii="Book Antiqua" w:hAnsi="Book Antiqua"/>
          <w:sz w:val="24"/>
          <w:szCs w:val="24"/>
        </w:rPr>
        <w:t>Injustice has been done to GBC as it was clubbed with liver in the 6</w:t>
      </w:r>
      <w:r w:rsidRPr="00E6024A">
        <w:rPr>
          <w:rFonts w:ascii="Book Antiqua" w:hAnsi="Book Antiqua"/>
          <w:sz w:val="24"/>
          <w:szCs w:val="24"/>
          <w:vertAlign w:val="superscript"/>
        </w:rPr>
        <w:t>th</w:t>
      </w:r>
      <w:r w:rsidR="00A74BD1" w:rsidRPr="00E6024A">
        <w:rPr>
          <w:rFonts w:ascii="Book Antiqua" w:hAnsi="Book Antiqua"/>
          <w:sz w:val="24"/>
          <w:szCs w:val="24"/>
        </w:rPr>
        <w:t xml:space="preserve">International Classification of Diseases </w:t>
      </w:r>
      <w:r w:rsidRPr="00E6024A">
        <w:rPr>
          <w:rFonts w:ascii="Book Antiqua" w:hAnsi="Book Antiqua"/>
          <w:sz w:val="24"/>
          <w:szCs w:val="24"/>
        </w:rPr>
        <w:t>ICD (1950), with other biliary cancers in the 7</w:t>
      </w:r>
      <w:r w:rsidRPr="00E6024A">
        <w:rPr>
          <w:rFonts w:ascii="Book Antiqua" w:hAnsi="Book Antiqua"/>
          <w:sz w:val="24"/>
          <w:szCs w:val="24"/>
          <w:vertAlign w:val="superscript"/>
        </w:rPr>
        <w:t>th</w:t>
      </w:r>
      <w:r w:rsidRPr="00E6024A">
        <w:rPr>
          <w:rFonts w:ascii="Book Antiqua" w:hAnsi="Book Antiqua"/>
          <w:sz w:val="24"/>
          <w:szCs w:val="24"/>
        </w:rPr>
        <w:t xml:space="preserve"> ICD (1957) and with extra</w:t>
      </w:r>
      <w:r w:rsidR="00CA6D9A" w:rsidRPr="00E6024A">
        <w:rPr>
          <w:rFonts w:ascii="Book Antiqua" w:hAnsi="Book Antiqua"/>
          <w:sz w:val="24"/>
          <w:szCs w:val="24"/>
        </w:rPr>
        <w:t>-</w:t>
      </w:r>
      <w:r w:rsidRPr="00E6024A">
        <w:rPr>
          <w:rFonts w:ascii="Book Antiqua" w:hAnsi="Book Antiqua"/>
          <w:sz w:val="24"/>
          <w:szCs w:val="24"/>
        </w:rPr>
        <w:t>hep</w:t>
      </w:r>
      <w:r w:rsidR="00CA6D9A" w:rsidRPr="00E6024A">
        <w:rPr>
          <w:rFonts w:ascii="Book Antiqua" w:hAnsi="Book Antiqua"/>
          <w:sz w:val="24"/>
          <w:szCs w:val="24"/>
        </w:rPr>
        <w:t>a</w:t>
      </w:r>
      <w:r w:rsidRPr="00E6024A">
        <w:rPr>
          <w:rFonts w:ascii="Book Antiqua" w:hAnsi="Book Antiqua"/>
          <w:sz w:val="24"/>
          <w:szCs w:val="24"/>
        </w:rPr>
        <w:t>tic bile duct and ampulla in the 8</w:t>
      </w:r>
      <w:r w:rsidRPr="00E6024A">
        <w:rPr>
          <w:rFonts w:ascii="Book Antiqua" w:hAnsi="Book Antiqua"/>
          <w:sz w:val="24"/>
          <w:szCs w:val="24"/>
          <w:vertAlign w:val="superscript"/>
        </w:rPr>
        <w:t>th</w:t>
      </w:r>
      <w:r w:rsidRPr="00E6024A">
        <w:rPr>
          <w:rFonts w:ascii="Book Antiqua" w:hAnsi="Book Antiqua"/>
          <w:sz w:val="24"/>
          <w:szCs w:val="24"/>
        </w:rPr>
        <w:t xml:space="preserve"> ICD (1967);</w:t>
      </w:r>
      <w:r w:rsidR="007644AD" w:rsidRPr="00E6024A">
        <w:rPr>
          <w:rFonts w:ascii="Book Antiqua" w:eastAsiaTheme="minorEastAsia" w:hAnsi="Book Antiqua" w:hint="eastAsia"/>
          <w:sz w:val="24"/>
          <w:szCs w:val="24"/>
          <w:lang w:eastAsia="zh-CN"/>
        </w:rPr>
        <w:t xml:space="preserve"> </w:t>
      </w:r>
      <w:r w:rsidRPr="00E6024A">
        <w:rPr>
          <w:rFonts w:ascii="Book Antiqua" w:hAnsi="Book Antiqua"/>
          <w:sz w:val="24"/>
          <w:szCs w:val="24"/>
        </w:rPr>
        <w:t>it was only in the 9</w:t>
      </w:r>
      <w:r w:rsidRPr="00E6024A">
        <w:rPr>
          <w:rFonts w:ascii="Book Antiqua" w:hAnsi="Book Antiqua"/>
          <w:sz w:val="24"/>
          <w:szCs w:val="24"/>
          <w:vertAlign w:val="superscript"/>
        </w:rPr>
        <w:t>th</w:t>
      </w:r>
      <w:r w:rsidRPr="00E6024A">
        <w:rPr>
          <w:rFonts w:ascii="Book Antiqua" w:hAnsi="Book Antiqua"/>
          <w:sz w:val="24"/>
          <w:szCs w:val="24"/>
        </w:rPr>
        <w:t xml:space="preserve"> ICD (1977) that GBC received an identi</w:t>
      </w:r>
      <w:r w:rsidR="00BD05CF" w:rsidRPr="00E6024A">
        <w:rPr>
          <w:rFonts w:ascii="Book Antiqua" w:hAnsi="Book Antiqua"/>
          <w:sz w:val="24"/>
          <w:szCs w:val="24"/>
        </w:rPr>
        <w:t>t</w:t>
      </w:r>
      <w:r w:rsidRPr="00E6024A">
        <w:rPr>
          <w:rFonts w:ascii="Book Antiqua" w:hAnsi="Book Antiqua"/>
          <w:sz w:val="24"/>
          <w:szCs w:val="24"/>
        </w:rPr>
        <w:t>y of its own as 156 and recently as C 23.9 in the 10</w:t>
      </w:r>
      <w:r w:rsidRPr="00E6024A">
        <w:rPr>
          <w:rFonts w:ascii="Book Antiqua" w:hAnsi="Book Antiqua"/>
          <w:sz w:val="24"/>
          <w:szCs w:val="24"/>
          <w:vertAlign w:val="superscript"/>
        </w:rPr>
        <w:t>th</w:t>
      </w:r>
      <w:r w:rsidRPr="00E6024A">
        <w:rPr>
          <w:rFonts w:ascii="Book Antiqua" w:hAnsi="Book Antiqua"/>
          <w:sz w:val="24"/>
          <w:szCs w:val="24"/>
        </w:rPr>
        <w:t xml:space="preserve"> ICD (2007).</w:t>
      </w:r>
    </w:p>
    <w:p w:rsidR="00E45F60" w:rsidRPr="00E6024A" w:rsidRDefault="00FB3B70" w:rsidP="00E6024A">
      <w:pPr>
        <w:spacing w:after="0" w:line="360" w:lineRule="auto"/>
        <w:ind w:firstLineChars="100" w:firstLine="240"/>
        <w:jc w:val="both"/>
        <w:rPr>
          <w:rFonts w:ascii="Book Antiqua" w:hAnsi="Book Antiqua"/>
          <w:sz w:val="24"/>
          <w:szCs w:val="24"/>
        </w:rPr>
      </w:pPr>
      <w:r w:rsidRPr="00E6024A">
        <w:rPr>
          <w:rFonts w:ascii="Book Antiqua" w:hAnsi="Book Antiqua"/>
          <w:sz w:val="24"/>
          <w:szCs w:val="24"/>
        </w:rPr>
        <w:t xml:space="preserve">The peculiar epidemiology of GBC is also its own enemy. GBC is a </w:t>
      </w:r>
      <w:r w:rsidR="007644AD" w:rsidRPr="00E6024A">
        <w:rPr>
          <w:rFonts w:ascii="Book Antiqua" w:eastAsiaTheme="minorEastAsia" w:hAnsi="Book Antiqua"/>
          <w:sz w:val="24"/>
          <w:szCs w:val="24"/>
          <w:lang w:eastAsia="zh-CN"/>
        </w:rPr>
        <w:t>“</w:t>
      </w:r>
      <w:r w:rsidRPr="00E6024A">
        <w:rPr>
          <w:rFonts w:ascii="Book Antiqua" w:hAnsi="Book Antiqua"/>
          <w:sz w:val="24"/>
          <w:szCs w:val="24"/>
        </w:rPr>
        <w:t>non-western disease</w:t>
      </w:r>
      <w:r w:rsidR="007644AD" w:rsidRPr="00E6024A">
        <w:rPr>
          <w:rFonts w:ascii="Book Antiqua" w:eastAsiaTheme="minorEastAsia" w:hAnsi="Book Antiqua"/>
          <w:sz w:val="24"/>
          <w:szCs w:val="24"/>
          <w:lang w:eastAsia="zh-CN"/>
        </w:rPr>
        <w:t>”</w:t>
      </w:r>
      <w:r w:rsidRPr="00E6024A">
        <w:rPr>
          <w:rFonts w:ascii="Book Antiqua" w:hAnsi="Book Antiqua"/>
          <w:sz w:val="24"/>
          <w:szCs w:val="24"/>
        </w:rPr>
        <w:t xml:space="preserve"> - rare in U</w:t>
      </w:r>
      <w:r w:rsidR="007644AD" w:rsidRPr="00E6024A">
        <w:rPr>
          <w:rFonts w:ascii="Book Antiqua" w:eastAsiaTheme="minorEastAsia" w:hAnsi="Book Antiqua" w:hint="eastAsia"/>
          <w:sz w:val="24"/>
          <w:szCs w:val="24"/>
          <w:lang w:eastAsia="zh-CN"/>
        </w:rPr>
        <w:t xml:space="preserve">nited </w:t>
      </w:r>
      <w:r w:rsidRPr="00E6024A">
        <w:rPr>
          <w:rFonts w:ascii="Book Antiqua" w:hAnsi="Book Antiqua"/>
          <w:sz w:val="24"/>
          <w:szCs w:val="24"/>
        </w:rPr>
        <w:t>S</w:t>
      </w:r>
      <w:r w:rsidR="007644AD" w:rsidRPr="00E6024A">
        <w:rPr>
          <w:rFonts w:ascii="Book Antiqua" w:eastAsiaTheme="minorEastAsia" w:hAnsi="Book Antiqua" w:hint="eastAsia"/>
          <w:sz w:val="24"/>
          <w:szCs w:val="24"/>
          <w:lang w:eastAsia="zh-CN"/>
        </w:rPr>
        <w:t>tates</w:t>
      </w:r>
      <w:r w:rsidR="007644AD" w:rsidRPr="00E6024A">
        <w:rPr>
          <w:rFonts w:ascii="Book Antiqua" w:hAnsi="Book Antiqua"/>
          <w:sz w:val="24"/>
          <w:szCs w:val="24"/>
        </w:rPr>
        <w:t>/</w:t>
      </w:r>
      <w:r w:rsidRPr="00E6024A">
        <w:rPr>
          <w:rFonts w:ascii="Book Antiqua" w:hAnsi="Book Antiqua"/>
          <w:sz w:val="24"/>
          <w:szCs w:val="24"/>
        </w:rPr>
        <w:t>Canada, U</w:t>
      </w:r>
      <w:r w:rsidR="007644AD" w:rsidRPr="00E6024A">
        <w:rPr>
          <w:rFonts w:ascii="Book Antiqua" w:eastAsiaTheme="minorEastAsia" w:hAnsi="Book Antiqua" w:hint="eastAsia"/>
          <w:sz w:val="24"/>
          <w:szCs w:val="24"/>
          <w:lang w:eastAsia="zh-CN"/>
        </w:rPr>
        <w:t xml:space="preserve">nited </w:t>
      </w:r>
      <w:r w:rsidRPr="00E6024A">
        <w:rPr>
          <w:rFonts w:ascii="Book Antiqua" w:hAnsi="Book Antiqua"/>
          <w:sz w:val="24"/>
          <w:szCs w:val="24"/>
        </w:rPr>
        <w:t>K</w:t>
      </w:r>
      <w:r w:rsidR="007644AD" w:rsidRPr="00E6024A">
        <w:rPr>
          <w:rFonts w:ascii="Book Antiqua" w:eastAsiaTheme="minorEastAsia" w:hAnsi="Book Antiqua" w:hint="eastAsia"/>
          <w:sz w:val="24"/>
          <w:szCs w:val="24"/>
          <w:lang w:eastAsia="zh-CN"/>
        </w:rPr>
        <w:t>ingdom</w:t>
      </w:r>
      <w:r w:rsidR="007644AD" w:rsidRPr="00E6024A">
        <w:rPr>
          <w:rFonts w:ascii="Book Antiqua" w:hAnsi="Book Antiqua"/>
          <w:sz w:val="24"/>
          <w:szCs w:val="24"/>
        </w:rPr>
        <w:t>/Western Europe and Australia/</w:t>
      </w:r>
      <w:r w:rsidRPr="00E6024A">
        <w:rPr>
          <w:rFonts w:ascii="Book Antiqua" w:hAnsi="Book Antiqua"/>
          <w:sz w:val="24"/>
          <w:szCs w:val="24"/>
        </w:rPr>
        <w:t>New</w:t>
      </w:r>
      <w:r w:rsidR="007644AD" w:rsidRPr="00E6024A">
        <w:rPr>
          <w:rFonts w:ascii="Book Antiqua" w:hAnsi="Book Antiqua"/>
          <w:sz w:val="24"/>
          <w:szCs w:val="24"/>
        </w:rPr>
        <w:t xml:space="preserve"> Zealand but common in central/south America, central/</w:t>
      </w:r>
      <w:r w:rsidRPr="00E6024A">
        <w:rPr>
          <w:rFonts w:ascii="Book Antiqua" w:hAnsi="Book Antiqua"/>
          <w:sz w:val="24"/>
          <w:szCs w:val="24"/>
        </w:rPr>
        <w:t xml:space="preserve">eastern </w:t>
      </w:r>
      <w:r w:rsidRPr="00E6024A">
        <w:rPr>
          <w:rFonts w:ascii="Book Antiqua" w:hAnsi="Book Antiqua"/>
          <w:sz w:val="24"/>
          <w:szCs w:val="24"/>
        </w:rPr>
        <w:lastRenderedPageBreak/>
        <w:t xml:space="preserve">Europe, south Asia (India) and east Asia (Japan and </w:t>
      </w:r>
      <w:r w:rsidR="004802E5" w:rsidRPr="00E6024A">
        <w:rPr>
          <w:rFonts w:ascii="Book Antiqua" w:hAnsi="Book Antiqua"/>
          <w:sz w:val="24"/>
          <w:szCs w:val="24"/>
        </w:rPr>
        <w:t xml:space="preserve">South </w:t>
      </w:r>
      <w:r w:rsidRPr="00E6024A">
        <w:rPr>
          <w:rFonts w:ascii="Book Antiqua" w:hAnsi="Book Antiqua"/>
          <w:sz w:val="24"/>
          <w:szCs w:val="24"/>
        </w:rPr>
        <w:t>Korea)</w:t>
      </w:r>
      <w:r w:rsidR="00E6024A" w:rsidRPr="00E6024A">
        <w:rPr>
          <w:rFonts w:ascii="Book Antiqua" w:eastAsiaTheme="minorEastAsia" w:hAnsi="Book Antiqua" w:hint="eastAsia"/>
          <w:sz w:val="24"/>
          <w:szCs w:val="24"/>
          <w:vertAlign w:val="superscript"/>
          <w:lang w:eastAsia="zh-CN"/>
        </w:rPr>
        <w:t>[7]</w:t>
      </w:r>
      <w:r w:rsidRPr="00E6024A">
        <w:rPr>
          <w:rFonts w:ascii="Book Antiqua" w:hAnsi="Book Antiqua"/>
          <w:sz w:val="24"/>
          <w:szCs w:val="24"/>
        </w:rPr>
        <w:t>. Not much funding is available and very little investigative work has, therefore, been done for GBC. Even rarer tumors</w:t>
      </w:r>
      <w:r w:rsidR="00E6024A" w:rsidRPr="00E6024A">
        <w:rPr>
          <w:rFonts w:ascii="Book Antiqua" w:eastAsiaTheme="minorEastAsia" w:hAnsi="Book Antiqua" w:hint="eastAsia"/>
          <w:sz w:val="24"/>
          <w:szCs w:val="24"/>
          <w:lang w:eastAsia="zh-CN"/>
        </w:rPr>
        <w:t>,</w:t>
      </w:r>
      <w:r w:rsidRPr="00E6024A">
        <w:rPr>
          <w:rFonts w:ascii="Book Antiqua" w:hAnsi="Book Antiqua"/>
          <w:sz w:val="24"/>
          <w:szCs w:val="24"/>
        </w:rPr>
        <w:t xml:space="preserve"> </w:t>
      </w:r>
      <w:r w:rsidRPr="00E6024A">
        <w:rPr>
          <w:rFonts w:ascii="Book Antiqua" w:hAnsi="Book Antiqua"/>
          <w:i/>
          <w:sz w:val="24"/>
          <w:szCs w:val="24"/>
        </w:rPr>
        <w:t>e.g</w:t>
      </w:r>
      <w:r w:rsidRPr="00E6024A">
        <w:rPr>
          <w:rFonts w:ascii="Book Antiqua" w:hAnsi="Book Antiqua"/>
          <w:sz w:val="24"/>
          <w:szCs w:val="24"/>
        </w:rPr>
        <w:t>.</w:t>
      </w:r>
      <w:r w:rsidR="00E6024A" w:rsidRPr="00E6024A">
        <w:rPr>
          <w:rFonts w:ascii="Book Antiqua" w:eastAsiaTheme="minorEastAsia" w:hAnsi="Book Antiqua" w:hint="eastAsia"/>
          <w:sz w:val="24"/>
          <w:szCs w:val="24"/>
          <w:lang w:eastAsia="zh-CN"/>
        </w:rPr>
        <w:t>,</w:t>
      </w:r>
      <w:r w:rsidRPr="00E6024A">
        <w:rPr>
          <w:rFonts w:ascii="Book Antiqua" w:hAnsi="Book Antiqua"/>
          <w:sz w:val="24"/>
          <w:szCs w:val="24"/>
        </w:rPr>
        <w:t xml:space="preserve"> </w:t>
      </w:r>
      <w:r w:rsidR="00A74BD1" w:rsidRPr="00E6024A">
        <w:rPr>
          <w:rFonts w:ascii="Book Antiqua" w:hAnsi="Book Antiqua"/>
          <w:sz w:val="24"/>
          <w:szCs w:val="24"/>
        </w:rPr>
        <w:t xml:space="preserve">cystic pancreatic </w:t>
      </w:r>
      <w:r w:rsidRPr="00E6024A">
        <w:rPr>
          <w:rFonts w:ascii="Book Antiqua" w:hAnsi="Book Antiqua"/>
          <w:sz w:val="24"/>
          <w:szCs w:val="24"/>
        </w:rPr>
        <w:t>neoplasm</w:t>
      </w:r>
      <w:r w:rsidR="00A74BD1" w:rsidRPr="00E6024A">
        <w:rPr>
          <w:rFonts w:ascii="Book Antiqua" w:hAnsi="Book Antiqua"/>
          <w:sz w:val="24"/>
          <w:szCs w:val="24"/>
        </w:rPr>
        <w:t>s</w:t>
      </w:r>
      <w:r w:rsidRPr="00E6024A">
        <w:rPr>
          <w:rFonts w:ascii="Book Antiqua" w:hAnsi="Book Antiqua"/>
          <w:sz w:val="24"/>
          <w:szCs w:val="24"/>
        </w:rPr>
        <w:t xml:space="preserve"> (</w:t>
      </w:r>
      <w:r w:rsidR="00A74BD1" w:rsidRPr="00E6024A">
        <w:rPr>
          <w:rFonts w:ascii="Book Antiqua" w:hAnsi="Book Antiqua"/>
          <w:sz w:val="24"/>
          <w:szCs w:val="24"/>
        </w:rPr>
        <w:t>C</w:t>
      </w:r>
      <w:r w:rsidRPr="00E6024A">
        <w:rPr>
          <w:rFonts w:ascii="Book Antiqua" w:hAnsi="Book Antiqua"/>
          <w:sz w:val="24"/>
          <w:szCs w:val="24"/>
        </w:rPr>
        <w:t>PN) and gastro-intestinal stromal tumor</w:t>
      </w:r>
      <w:r w:rsidR="0001684B" w:rsidRPr="00E6024A">
        <w:rPr>
          <w:rFonts w:ascii="Book Antiqua" w:hAnsi="Book Antiqua"/>
          <w:sz w:val="24"/>
          <w:szCs w:val="24"/>
        </w:rPr>
        <w:t>s</w:t>
      </w:r>
      <w:r w:rsidRPr="00E6024A">
        <w:rPr>
          <w:rFonts w:ascii="Book Antiqua" w:hAnsi="Book Antiqua"/>
          <w:sz w:val="24"/>
          <w:szCs w:val="24"/>
        </w:rPr>
        <w:t xml:space="preserve"> (GIST) have received more</w:t>
      </w:r>
      <w:r w:rsidR="00A74BD1" w:rsidRPr="00E6024A">
        <w:rPr>
          <w:rFonts w:ascii="Book Antiqua" w:hAnsi="Book Antiqua"/>
          <w:sz w:val="24"/>
          <w:szCs w:val="24"/>
        </w:rPr>
        <w:t xml:space="preserve"> attention because of the populations</w:t>
      </w:r>
      <w:r w:rsidRPr="00E6024A">
        <w:rPr>
          <w:rFonts w:ascii="Book Antiqua" w:hAnsi="Book Antiqua"/>
          <w:sz w:val="24"/>
          <w:szCs w:val="24"/>
        </w:rPr>
        <w:t xml:space="preserve"> they afflict.</w:t>
      </w:r>
      <w:r w:rsidR="007644AD" w:rsidRPr="00E6024A">
        <w:rPr>
          <w:rFonts w:ascii="Book Antiqua" w:eastAsiaTheme="minorEastAsia" w:hAnsi="Book Antiqua" w:hint="eastAsia"/>
          <w:sz w:val="24"/>
          <w:szCs w:val="24"/>
          <w:lang w:eastAsia="zh-CN"/>
        </w:rPr>
        <w:t xml:space="preserve"> </w:t>
      </w:r>
      <w:r w:rsidR="0001684B" w:rsidRPr="00E6024A">
        <w:rPr>
          <w:rFonts w:ascii="Book Antiqua" w:hAnsi="Book Antiqua"/>
          <w:sz w:val="24"/>
          <w:szCs w:val="24"/>
        </w:rPr>
        <w:t>G</w:t>
      </w:r>
      <w:r w:rsidR="00E45F60" w:rsidRPr="00E6024A">
        <w:rPr>
          <w:rFonts w:ascii="Book Antiqua" w:hAnsi="Book Antiqua"/>
          <w:sz w:val="24"/>
          <w:szCs w:val="24"/>
        </w:rPr>
        <w:t>BC is one of the few non-gender related cancers which are more common in women than in men; in many under developed and developing economies, women tend to receive less optimal health care as compared to men.</w:t>
      </w:r>
    </w:p>
    <w:p w:rsidR="00260305" w:rsidRPr="00E6024A" w:rsidRDefault="00FB3B70" w:rsidP="00E6024A">
      <w:pPr>
        <w:spacing w:after="0" w:line="360" w:lineRule="auto"/>
        <w:ind w:firstLineChars="100" w:firstLine="240"/>
        <w:jc w:val="both"/>
        <w:rPr>
          <w:rFonts w:ascii="Book Antiqua" w:hAnsi="Book Antiqua"/>
          <w:sz w:val="24"/>
          <w:szCs w:val="24"/>
        </w:rPr>
      </w:pPr>
      <w:r w:rsidRPr="00E6024A">
        <w:rPr>
          <w:rFonts w:ascii="Book Antiqua" w:hAnsi="Book Antiqua"/>
          <w:sz w:val="24"/>
          <w:szCs w:val="24"/>
        </w:rPr>
        <w:t>Prevention, therefore, becomes important. Primary prevention remains a dream as the etiology of GBC is not yet known (cf. tobacco for lung and oral cavity, hepatitis for HCC).</w:t>
      </w:r>
      <w:r w:rsidR="004802E5" w:rsidRPr="00E6024A">
        <w:rPr>
          <w:rFonts w:ascii="Book Antiqua" w:hAnsi="Book Antiqua"/>
          <w:sz w:val="24"/>
          <w:szCs w:val="24"/>
        </w:rPr>
        <w:t xml:space="preserve"> </w:t>
      </w:r>
      <w:r w:rsidRPr="00E6024A">
        <w:rPr>
          <w:rFonts w:ascii="Book Antiqua" w:hAnsi="Book Antiqua"/>
          <w:sz w:val="24"/>
          <w:szCs w:val="24"/>
        </w:rPr>
        <w:t>Secondary prevention, cholecystectomy for asymptomatic GSD, is</w:t>
      </w:r>
      <w:r w:rsidR="00A74BD1" w:rsidRPr="00E6024A">
        <w:rPr>
          <w:rFonts w:ascii="Book Antiqua" w:hAnsi="Book Antiqua"/>
          <w:sz w:val="24"/>
          <w:szCs w:val="24"/>
        </w:rPr>
        <w:t xml:space="preserve"> invasive, expensive and risky </w:t>
      </w:r>
      <w:r w:rsidRPr="00E6024A">
        <w:rPr>
          <w:rFonts w:ascii="Book Antiqua" w:hAnsi="Book Antiqua"/>
          <w:sz w:val="24"/>
          <w:szCs w:val="24"/>
        </w:rPr>
        <w:t>and is not recommended.</w:t>
      </w:r>
      <w:r w:rsidR="004802E5" w:rsidRPr="00E6024A">
        <w:rPr>
          <w:rFonts w:ascii="Book Antiqua" w:hAnsi="Book Antiqua"/>
          <w:sz w:val="24"/>
          <w:szCs w:val="24"/>
        </w:rPr>
        <w:t xml:space="preserve"> </w:t>
      </w:r>
      <w:r w:rsidRPr="00E6024A">
        <w:rPr>
          <w:rFonts w:ascii="Book Antiqua" w:hAnsi="Book Antiqua"/>
          <w:sz w:val="24"/>
          <w:szCs w:val="24"/>
        </w:rPr>
        <w:t xml:space="preserve">There is no serum marker (cf. PSA for prostate) for screening; surveillance </w:t>
      </w:r>
      <w:r w:rsidR="0001684B" w:rsidRPr="00E6024A">
        <w:rPr>
          <w:rFonts w:ascii="Book Antiqua" w:hAnsi="Book Antiqua"/>
          <w:sz w:val="24"/>
          <w:szCs w:val="24"/>
        </w:rPr>
        <w:t xml:space="preserve">of high risk groups viz. those with asymptomatic GS using US </w:t>
      </w:r>
      <w:r w:rsidRPr="00E6024A">
        <w:rPr>
          <w:rFonts w:ascii="Book Antiqua" w:hAnsi="Book Antiqua"/>
          <w:sz w:val="24"/>
          <w:szCs w:val="24"/>
        </w:rPr>
        <w:t xml:space="preserve">(cf. </w:t>
      </w:r>
      <w:proofErr w:type="spellStart"/>
      <w:r w:rsidR="004802E5" w:rsidRPr="00E6024A">
        <w:rPr>
          <w:rFonts w:ascii="Book Antiqua" w:hAnsi="Book Antiqua"/>
          <w:sz w:val="24"/>
          <w:szCs w:val="24"/>
        </w:rPr>
        <w:t>alfa-</w:t>
      </w:r>
      <w:r w:rsidR="00A74BD1" w:rsidRPr="00E6024A">
        <w:rPr>
          <w:rFonts w:ascii="Book Antiqua" w:hAnsi="Book Antiqua"/>
          <w:sz w:val="24"/>
          <w:szCs w:val="24"/>
        </w:rPr>
        <w:t>feto</w:t>
      </w:r>
      <w:proofErr w:type="spellEnd"/>
      <w:r w:rsidR="00A74BD1" w:rsidRPr="00E6024A">
        <w:rPr>
          <w:rFonts w:ascii="Book Antiqua" w:hAnsi="Book Antiqua"/>
          <w:sz w:val="24"/>
          <w:szCs w:val="24"/>
        </w:rPr>
        <w:t xml:space="preserve"> protein AFP for HCC in patients with cirrhosis </w:t>
      </w:r>
      <w:r w:rsidR="0001684B" w:rsidRPr="00E6024A">
        <w:rPr>
          <w:rFonts w:ascii="Book Antiqua" w:hAnsi="Book Antiqua"/>
          <w:sz w:val="24"/>
          <w:szCs w:val="24"/>
        </w:rPr>
        <w:t xml:space="preserve">or </w:t>
      </w:r>
      <w:r w:rsidRPr="00E6024A">
        <w:rPr>
          <w:rFonts w:ascii="Book Antiqua" w:hAnsi="Book Antiqua"/>
          <w:sz w:val="24"/>
          <w:szCs w:val="24"/>
        </w:rPr>
        <w:t>endoscopic</w:t>
      </w:r>
      <w:r w:rsidR="007644AD" w:rsidRPr="00E6024A">
        <w:rPr>
          <w:rFonts w:ascii="Book Antiqua" w:eastAsiaTheme="minorEastAsia" w:hAnsi="Book Antiqua" w:hint="eastAsia"/>
          <w:sz w:val="24"/>
          <w:szCs w:val="24"/>
          <w:lang w:eastAsia="zh-CN"/>
        </w:rPr>
        <w:t>,</w:t>
      </w:r>
      <w:r w:rsidR="0001684B" w:rsidRPr="00E6024A">
        <w:rPr>
          <w:rFonts w:ascii="Book Antiqua" w:hAnsi="Book Antiqua"/>
          <w:sz w:val="24"/>
          <w:szCs w:val="24"/>
        </w:rPr>
        <w:t xml:space="preserve"> </w:t>
      </w:r>
      <w:r w:rsidR="0001684B" w:rsidRPr="00E6024A">
        <w:rPr>
          <w:rFonts w:ascii="Book Antiqua" w:hAnsi="Book Antiqua"/>
          <w:i/>
          <w:sz w:val="24"/>
          <w:szCs w:val="24"/>
        </w:rPr>
        <w:t>e.g</w:t>
      </w:r>
      <w:r w:rsidR="000F6AF8" w:rsidRPr="00E6024A">
        <w:rPr>
          <w:rFonts w:ascii="Book Antiqua" w:hAnsi="Book Antiqua"/>
          <w:i/>
          <w:sz w:val="24"/>
          <w:szCs w:val="24"/>
        </w:rPr>
        <w:t>.</w:t>
      </w:r>
      <w:r w:rsidR="007644AD" w:rsidRPr="00E6024A">
        <w:rPr>
          <w:rFonts w:ascii="Book Antiqua" w:eastAsiaTheme="minorEastAsia" w:hAnsi="Book Antiqua" w:hint="eastAsia"/>
          <w:sz w:val="24"/>
          <w:szCs w:val="24"/>
          <w:lang w:eastAsia="zh-CN"/>
        </w:rPr>
        <w:t>,</w:t>
      </w:r>
      <w:r w:rsidR="004802E5" w:rsidRPr="00E6024A">
        <w:rPr>
          <w:rFonts w:ascii="Book Antiqua" w:hAnsi="Book Antiqua"/>
          <w:sz w:val="24"/>
          <w:szCs w:val="24"/>
        </w:rPr>
        <w:t xml:space="preserve"> </w:t>
      </w:r>
      <w:r w:rsidRPr="00E6024A">
        <w:rPr>
          <w:rFonts w:ascii="Book Antiqua" w:hAnsi="Book Antiqua"/>
          <w:sz w:val="24"/>
          <w:szCs w:val="24"/>
        </w:rPr>
        <w:t xml:space="preserve">for esophageal cancer in Barrett’s and for CRC in </w:t>
      </w:r>
      <w:r w:rsidR="00A74BD1" w:rsidRPr="00E6024A">
        <w:rPr>
          <w:rFonts w:ascii="Book Antiqua" w:hAnsi="Book Antiqua"/>
          <w:sz w:val="24"/>
          <w:szCs w:val="24"/>
        </w:rPr>
        <w:t>inflammatory bowel disease IBD</w:t>
      </w:r>
      <w:r w:rsidRPr="00E6024A">
        <w:rPr>
          <w:rFonts w:ascii="Book Antiqua" w:hAnsi="Book Antiqua"/>
          <w:sz w:val="24"/>
          <w:szCs w:val="24"/>
        </w:rPr>
        <w:t xml:space="preserve">) is not an option as US detects </w:t>
      </w:r>
      <w:r w:rsidR="0001684B" w:rsidRPr="00E6024A">
        <w:rPr>
          <w:rFonts w:ascii="Book Antiqua" w:hAnsi="Book Antiqua"/>
          <w:sz w:val="24"/>
          <w:szCs w:val="24"/>
        </w:rPr>
        <w:t xml:space="preserve">the </w:t>
      </w:r>
      <w:r w:rsidRPr="00E6024A">
        <w:rPr>
          <w:rFonts w:ascii="Book Antiqua" w:hAnsi="Book Antiqua"/>
          <w:sz w:val="24"/>
          <w:szCs w:val="24"/>
        </w:rPr>
        <w:t xml:space="preserve">disease in advanced stage (II or more) only. </w:t>
      </w:r>
    </w:p>
    <w:p w:rsidR="00260305" w:rsidRPr="00E6024A" w:rsidRDefault="00FB3B70" w:rsidP="00E6024A">
      <w:pPr>
        <w:spacing w:after="0" w:line="360" w:lineRule="auto"/>
        <w:ind w:firstLineChars="100" w:firstLine="240"/>
        <w:jc w:val="both"/>
        <w:rPr>
          <w:rFonts w:ascii="Book Antiqua" w:hAnsi="Book Antiqua"/>
          <w:sz w:val="24"/>
          <w:szCs w:val="24"/>
        </w:rPr>
      </w:pPr>
      <w:r w:rsidRPr="00E6024A">
        <w:rPr>
          <w:rFonts w:ascii="Book Antiqua" w:hAnsi="Book Antiqua"/>
          <w:sz w:val="24"/>
          <w:szCs w:val="24"/>
        </w:rPr>
        <w:t xml:space="preserve">With all factors pitched against it, it does appear that GBC is a bad cancer </w:t>
      </w:r>
      <w:r w:rsidRPr="00E6024A">
        <w:rPr>
          <w:rFonts w:ascii="Book Antiqua" w:hAnsi="Book Antiqua"/>
          <w:i/>
          <w:sz w:val="24"/>
          <w:szCs w:val="24"/>
        </w:rPr>
        <w:t>per se</w:t>
      </w:r>
      <w:r w:rsidRPr="00E6024A">
        <w:rPr>
          <w:rFonts w:ascii="Book Antiqua" w:hAnsi="Book Antiqua"/>
          <w:sz w:val="24"/>
          <w:szCs w:val="24"/>
        </w:rPr>
        <w:t>!</w:t>
      </w:r>
    </w:p>
    <w:p w:rsidR="009D6D6D" w:rsidRPr="00E6024A" w:rsidRDefault="009D6D6D" w:rsidP="00E6024A">
      <w:pPr>
        <w:spacing w:after="0" w:line="360" w:lineRule="auto"/>
        <w:jc w:val="both"/>
        <w:rPr>
          <w:rFonts w:ascii="Book Antiqua" w:eastAsia="Times New Roman" w:hAnsi="Book Antiqua"/>
          <w:sz w:val="24"/>
          <w:szCs w:val="24"/>
        </w:rPr>
      </w:pPr>
    </w:p>
    <w:p w:rsidR="00A74BD1" w:rsidRPr="00E6024A" w:rsidRDefault="007644AD" w:rsidP="00E6024A">
      <w:pPr>
        <w:spacing w:after="0" w:line="360" w:lineRule="auto"/>
        <w:jc w:val="both"/>
        <w:rPr>
          <w:rFonts w:ascii="Book Antiqua" w:eastAsiaTheme="minorEastAsia" w:hAnsi="Book Antiqua"/>
          <w:b/>
          <w:sz w:val="24"/>
          <w:szCs w:val="24"/>
          <w:lang w:eastAsia="zh-CN"/>
        </w:rPr>
      </w:pPr>
      <w:r w:rsidRPr="00E6024A">
        <w:rPr>
          <w:rFonts w:ascii="Book Antiqua" w:eastAsia="Times New Roman" w:hAnsi="Book Antiqua"/>
          <w:b/>
          <w:sz w:val="24"/>
          <w:szCs w:val="24"/>
        </w:rPr>
        <w:t>REFERENCES</w:t>
      </w:r>
    </w:p>
    <w:p w:rsidR="00E6024A" w:rsidRPr="00E6024A" w:rsidRDefault="00E6024A" w:rsidP="00E6024A">
      <w:pPr>
        <w:spacing w:after="0" w:line="360" w:lineRule="auto"/>
        <w:jc w:val="both"/>
        <w:rPr>
          <w:rFonts w:ascii="Book Antiqua" w:eastAsia="宋体" w:hAnsi="Book Antiqua" w:cs="宋体"/>
          <w:sz w:val="24"/>
          <w:szCs w:val="24"/>
          <w:lang w:eastAsia="zh-CN"/>
        </w:rPr>
      </w:pPr>
      <w:proofErr w:type="gramStart"/>
      <w:r w:rsidRPr="00E6024A">
        <w:rPr>
          <w:rFonts w:ascii="Book Antiqua" w:eastAsia="宋体" w:hAnsi="Book Antiqua" w:cs="宋体"/>
          <w:sz w:val="24"/>
          <w:szCs w:val="24"/>
          <w:lang w:eastAsia="zh-CN"/>
        </w:rPr>
        <w:t>1</w:t>
      </w:r>
      <w:r w:rsidRPr="00E6024A">
        <w:rPr>
          <w:rFonts w:ascii="Book Antiqua" w:eastAsia="宋体" w:hAnsi="Book Antiqua" w:cs="宋体" w:hint="eastAsia"/>
          <w:sz w:val="24"/>
          <w:szCs w:val="24"/>
          <w:lang w:eastAsia="zh-CN"/>
        </w:rPr>
        <w:t xml:space="preserve"> </w:t>
      </w:r>
      <w:r w:rsidRPr="00E6024A">
        <w:rPr>
          <w:rFonts w:ascii="Book Antiqua" w:eastAsia="宋体" w:hAnsi="Book Antiqua" w:cs="宋体"/>
          <w:b/>
          <w:sz w:val="24"/>
          <w:szCs w:val="24"/>
          <w:lang w:eastAsia="zh-CN"/>
        </w:rPr>
        <w:t>American Cancer Society</w:t>
      </w:r>
      <w:r w:rsidRPr="00E6024A">
        <w:rPr>
          <w:rFonts w:ascii="Book Antiqua" w:eastAsia="宋体" w:hAnsi="Book Antiqua" w:cs="宋体" w:hint="eastAsia"/>
          <w:sz w:val="24"/>
          <w:szCs w:val="24"/>
          <w:lang w:eastAsia="zh-CN"/>
        </w:rPr>
        <w:t>.</w:t>
      </w:r>
      <w:proofErr w:type="gramEnd"/>
      <w:r w:rsidRPr="00E6024A">
        <w:rPr>
          <w:rFonts w:ascii="Book Antiqua" w:eastAsia="宋体" w:hAnsi="Book Antiqua" w:cs="宋体"/>
          <w:sz w:val="24"/>
          <w:szCs w:val="24"/>
          <w:lang w:eastAsia="zh-CN"/>
        </w:rPr>
        <w:t xml:space="preserve"> </w:t>
      </w:r>
      <w:proofErr w:type="gramStart"/>
      <w:r w:rsidR="00954617" w:rsidRPr="00954617">
        <w:rPr>
          <w:rFonts w:ascii="Book Antiqua" w:eastAsia="宋体" w:hAnsi="Book Antiqua" w:cs="宋体"/>
          <w:sz w:val="24"/>
          <w:szCs w:val="24"/>
          <w:lang w:eastAsia="zh-CN"/>
        </w:rPr>
        <w:t>Survival statistics for gallbladder cancer by stage</w:t>
      </w:r>
      <w:r w:rsidRPr="00E6024A">
        <w:rPr>
          <w:rFonts w:ascii="Book Antiqua" w:eastAsia="宋体" w:hAnsi="Book Antiqua" w:cs="宋体" w:hint="eastAsia"/>
          <w:sz w:val="24"/>
          <w:szCs w:val="24"/>
          <w:lang w:eastAsia="zh-CN"/>
        </w:rPr>
        <w:t>.</w:t>
      </w:r>
      <w:proofErr w:type="gramEnd"/>
      <w:r w:rsidR="00954617">
        <w:rPr>
          <w:rFonts w:ascii="Book Antiqua" w:eastAsia="宋体" w:hAnsi="Book Antiqua" w:cs="宋体"/>
          <w:sz w:val="24"/>
          <w:szCs w:val="24"/>
          <w:lang w:eastAsia="zh-CN"/>
        </w:rPr>
        <w:t xml:space="preserve"> [updated </w:t>
      </w:r>
      <w:r w:rsidR="00954617" w:rsidRPr="00954617">
        <w:rPr>
          <w:rFonts w:ascii="Book Antiqua" w:eastAsia="宋体" w:hAnsi="Book Antiqua" w:cs="宋体"/>
          <w:sz w:val="24"/>
          <w:szCs w:val="24"/>
          <w:lang w:eastAsia="zh-CN"/>
        </w:rPr>
        <w:t>2015</w:t>
      </w:r>
      <w:r w:rsidR="00954617">
        <w:rPr>
          <w:rFonts w:ascii="Book Antiqua" w:eastAsia="宋体" w:hAnsi="Book Antiqua" w:cs="宋体"/>
          <w:sz w:val="24"/>
          <w:szCs w:val="24"/>
          <w:lang w:eastAsia="zh-CN"/>
        </w:rPr>
        <w:t xml:space="preserve"> Feb 13].</w:t>
      </w:r>
      <w:bookmarkStart w:id="4" w:name="_GoBack"/>
      <w:bookmarkEnd w:id="4"/>
      <w:r w:rsidRPr="00E6024A">
        <w:rPr>
          <w:rFonts w:ascii="Book Antiqua" w:eastAsia="宋体" w:hAnsi="Book Antiqua" w:cs="宋体"/>
          <w:sz w:val="24"/>
          <w:szCs w:val="24"/>
          <w:lang w:eastAsia="zh-CN"/>
        </w:rPr>
        <w:t xml:space="preserve"> </w:t>
      </w:r>
      <w:r w:rsidRPr="00E6024A">
        <w:rPr>
          <w:rFonts w:ascii="Book Antiqua" w:hAnsi="Book Antiqua"/>
          <w:sz w:val="24"/>
          <w:szCs w:val="24"/>
        </w:rPr>
        <w:t xml:space="preserve">Available from: URL: </w:t>
      </w:r>
      <w:r w:rsidRPr="00E6024A">
        <w:rPr>
          <w:rFonts w:ascii="Book Antiqua" w:eastAsia="宋体" w:hAnsi="Book Antiqua" w:cs="宋体"/>
          <w:sz w:val="24"/>
          <w:szCs w:val="24"/>
          <w:lang w:eastAsia="zh-CN"/>
        </w:rPr>
        <w:t>http: //www.cancer.org/cancer/gallbladdercancer/detailedguide/gallbladder-survival-rates</w:t>
      </w:r>
    </w:p>
    <w:p w:rsidR="00E6024A" w:rsidRPr="00E6024A" w:rsidRDefault="00E6024A" w:rsidP="00E6024A">
      <w:pPr>
        <w:spacing w:after="0" w:line="360" w:lineRule="auto"/>
        <w:jc w:val="both"/>
        <w:rPr>
          <w:rFonts w:ascii="Book Antiqua" w:eastAsia="宋体" w:hAnsi="Book Antiqua" w:cs="宋体"/>
          <w:sz w:val="24"/>
          <w:szCs w:val="24"/>
          <w:lang w:eastAsia="zh-CN"/>
        </w:rPr>
      </w:pPr>
      <w:r w:rsidRPr="00E6024A">
        <w:rPr>
          <w:rFonts w:ascii="Book Antiqua" w:eastAsia="宋体" w:hAnsi="Book Antiqua" w:cs="宋体"/>
          <w:sz w:val="24"/>
          <w:szCs w:val="24"/>
          <w:lang w:eastAsia="zh-CN"/>
        </w:rPr>
        <w:t xml:space="preserve">2 </w:t>
      </w:r>
      <w:proofErr w:type="spellStart"/>
      <w:r w:rsidRPr="00E6024A">
        <w:rPr>
          <w:rFonts w:ascii="Book Antiqua" w:eastAsia="宋体" w:hAnsi="Book Antiqua" w:cs="宋体"/>
          <w:b/>
          <w:bCs/>
          <w:sz w:val="24"/>
          <w:szCs w:val="24"/>
          <w:lang w:eastAsia="zh-CN"/>
        </w:rPr>
        <w:t>Behari</w:t>
      </w:r>
      <w:proofErr w:type="spellEnd"/>
      <w:r w:rsidRPr="00E6024A">
        <w:rPr>
          <w:rFonts w:ascii="Book Antiqua" w:eastAsia="宋体" w:hAnsi="Book Antiqua" w:cs="宋体"/>
          <w:b/>
          <w:bCs/>
          <w:sz w:val="24"/>
          <w:szCs w:val="24"/>
          <w:lang w:eastAsia="zh-CN"/>
        </w:rPr>
        <w:t xml:space="preserve"> A</w:t>
      </w:r>
      <w:r w:rsidRPr="00E6024A">
        <w:rPr>
          <w:rFonts w:ascii="Book Antiqua" w:eastAsia="宋体" w:hAnsi="Book Antiqua" w:cs="宋体"/>
          <w:sz w:val="24"/>
          <w:szCs w:val="24"/>
          <w:lang w:eastAsia="zh-CN"/>
        </w:rPr>
        <w:t xml:space="preserve">, </w:t>
      </w:r>
      <w:proofErr w:type="spellStart"/>
      <w:r w:rsidRPr="00E6024A">
        <w:rPr>
          <w:rFonts w:ascii="Book Antiqua" w:eastAsia="宋体" w:hAnsi="Book Antiqua" w:cs="宋体"/>
          <w:sz w:val="24"/>
          <w:szCs w:val="24"/>
          <w:lang w:eastAsia="zh-CN"/>
        </w:rPr>
        <w:t>Kapoor</w:t>
      </w:r>
      <w:proofErr w:type="spellEnd"/>
      <w:r w:rsidRPr="00E6024A">
        <w:rPr>
          <w:rFonts w:ascii="Book Antiqua" w:eastAsia="宋体" w:hAnsi="Book Antiqua" w:cs="宋体"/>
          <w:sz w:val="24"/>
          <w:szCs w:val="24"/>
          <w:lang w:eastAsia="zh-CN"/>
        </w:rPr>
        <w:t xml:space="preserve"> VK. </w:t>
      </w:r>
      <w:proofErr w:type="gramStart"/>
      <w:r w:rsidRPr="00E6024A">
        <w:rPr>
          <w:rFonts w:ascii="Book Antiqua" w:eastAsia="宋体" w:hAnsi="Book Antiqua" w:cs="宋体"/>
          <w:sz w:val="24"/>
          <w:szCs w:val="24"/>
          <w:lang w:eastAsia="zh-CN"/>
        </w:rPr>
        <w:t>Incidental gall bladder cancer.</w:t>
      </w:r>
      <w:proofErr w:type="gramEnd"/>
      <w:r w:rsidRPr="00E6024A">
        <w:rPr>
          <w:rFonts w:ascii="Book Antiqua" w:eastAsia="宋体" w:hAnsi="Book Antiqua" w:cs="宋体"/>
          <w:sz w:val="24"/>
          <w:szCs w:val="24"/>
          <w:lang w:eastAsia="zh-CN"/>
        </w:rPr>
        <w:t xml:space="preserve"> </w:t>
      </w:r>
      <w:proofErr w:type="spellStart"/>
      <w:r w:rsidRPr="00E6024A">
        <w:rPr>
          <w:rFonts w:ascii="Book Antiqua" w:eastAsia="宋体" w:hAnsi="Book Antiqua" w:cs="宋体"/>
          <w:i/>
          <w:iCs/>
          <w:sz w:val="24"/>
          <w:szCs w:val="24"/>
          <w:lang w:eastAsia="zh-CN"/>
        </w:rPr>
        <w:t>Adv</w:t>
      </w:r>
      <w:proofErr w:type="spellEnd"/>
      <w:r w:rsidRPr="00E6024A">
        <w:rPr>
          <w:rFonts w:ascii="Book Antiqua" w:eastAsia="宋体" w:hAnsi="Book Antiqua" w:cs="宋体"/>
          <w:i/>
          <w:iCs/>
          <w:sz w:val="24"/>
          <w:szCs w:val="24"/>
          <w:lang w:eastAsia="zh-CN"/>
        </w:rPr>
        <w:t xml:space="preserve"> </w:t>
      </w:r>
      <w:proofErr w:type="spellStart"/>
      <w:r w:rsidRPr="00E6024A">
        <w:rPr>
          <w:rFonts w:ascii="Book Antiqua" w:eastAsia="宋体" w:hAnsi="Book Antiqua" w:cs="宋体"/>
          <w:i/>
          <w:iCs/>
          <w:sz w:val="24"/>
          <w:szCs w:val="24"/>
          <w:lang w:eastAsia="zh-CN"/>
        </w:rPr>
        <w:t>Surg</w:t>
      </w:r>
      <w:proofErr w:type="spellEnd"/>
      <w:r w:rsidRPr="00E6024A">
        <w:rPr>
          <w:rFonts w:ascii="Book Antiqua" w:eastAsia="宋体" w:hAnsi="Book Antiqua" w:cs="宋体"/>
          <w:sz w:val="24"/>
          <w:szCs w:val="24"/>
          <w:lang w:eastAsia="zh-CN"/>
        </w:rPr>
        <w:t xml:space="preserve"> 2013; </w:t>
      </w:r>
      <w:r w:rsidRPr="00E6024A">
        <w:rPr>
          <w:rFonts w:ascii="Book Antiqua" w:eastAsia="宋体" w:hAnsi="Book Antiqua" w:cs="宋体"/>
          <w:b/>
          <w:bCs/>
          <w:sz w:val="24"/>
          <w:szCs w:val="24"/>
          <w:lang w:eastAsia="zh-CN"/>
        </w:rPr>
        <w:t>47</w:t>
      </w:r>
      <w:r w:rsidRPr="00E6024A">
        <w:rPr>
          <w:rFonts w:ascii="Book Antiqua" w:eastAsia="宋体" w:hAnsi="Book Antiqua" w:cs="宋体"/>
          <w:sz w:val="24"/>
          <w:szCs w:val="24"/>
          <w:lang w:eastAsia="zh-CN"/>
        </w:rPr>
        <w:t>: 227-249 [PMID: 24298854]</w:t>
      </w:r>
    </w:p>
    <w:p w:rsidR="00E6024A" w:rsidRPr="00E6024A" w:rsidRDefault="00E6024A" w:rsidP="00E6024A">
      <w:pPr>
        <w:spacing w:after="0" w:line="360" w:lineRule="auto"/>
        <w:jc w:val="both"/>
        <w:rPr>
          <w:rFonts w:ascii="Book Antiqua" w:eastAsia="宋体" w:hAnsi="Book Antiqua" w:cs="宋体"/>
          <w:sz w:val="24"/>
          <w:szCs w:val="24"/>
          <w:lang w:eastAsia="zh-CN"/>
        </w:rPr>
      </w:pPr>
      <w:r w:rsidRPr="00E6024A">
        <w:rPr>
          <w:rFonts w:ascii="Book Antiqua" w:eastAsia="宋体" w:hAnsi="Book Antiqua" w:cs="宋体"/>
          <w:sz w:val="24"/>
          <w:szCs w:val="24"/>
          <w:lang w:eastAsia="zh-CN"/>
        </w:rPr>
        <w:t xml:space="preserve">3 </w:t>
      </w:r>
      <w:r w:rsidRPr="00E6024A">
        <w:rPr>
          <w:rFonts w:ascii="Book Antiqua" w:eastAsia="宋体" w:hAnsi="Book Antiqua" w:cs="宋体"/>
          <w:b/>
          <w:bCs/>
          <w:sz w:val="24"/>
          <w:szCs w:val="24"/>
          <w:lang w:eastAsia="zh-CN"/>
        </w:rPr>
        <w:t>Ebata T</w:t>
      </w:r>
      <w:r w:rsidRPr="00E6024A">
        <w:rPr>
          <w:rFonts w:ascii="Book Antiqua" w:eastAsia="宋体" w:hAnsi="Book Antiqua" w:cs="宋体"/>
          <w:sz w:val="24"/>
          <w:szCs w:val="24"/>
          <w:lang w:eastAsia="zh-CN"/>
        </w:rPr>
        <w:t xml:space="preserve">, Yokoyama Y, </w:t>
      </w:r>
      <w:proofErr w:type="spellStart"/>
      <w:r w:rsidRPr="00E6024A">
        <w:rPr>
          <w:rFonts w:ascii="Book Antiqua" w:eastAsia="宋体" w:hAnsi="Book Antiqua" w:cs="宋体"/>
          <w:sz w:val="24"/>
          <w:szCs w:val="24"/>
          <w:lang w:eastAsia="zh-CN"/>
        </w:rPr>
        <w:t>Igami</w:t>
      </w:r>
      <w:proofErr w:type="spellEnd"/>
      <w:r w:rsidRPr="00E6024A">
        <w:rPr>
          <w:rFonts w:ascii="Book Antiqua" w:eastAsia="宋体" w:hAnsi="Book Antiqua" w:cs="宋体"/>
          <w:sz w:val="24"/>
          <w:szCs w:val="24"/>
          <w:lang w:eastAsia="zh-CN"/>
        </w:rPr>
        <w:t xml:space="preserve"> T, Sugawara G, Takahashi Y, </w:t>
      </w:r>
      <w:proofErr w:type="spellStart"/>
      <w:r w:rsidRPr="00E6024A">
        <w:rPr>
          <w:rFonts w:ascii="Book Antiqua" w:eastAsia="宋体" w:hAnsi="Book Antiqua" w:cs="宋体"/>
          <w:sz w:val="24"/>
          <w:szCs w:val="24"/>
          <w:lang w:eastAsia="zh-CN"/>
        </w:rPr>
        <w:t>Nimura</w:t>
      </w:r>
      <w:proofErr w:type="spellEnd"/>
      <w:r w:rsidRPr="00E6024A">
        <w:rPr>
          <w:rFonts w:ascii="Book Antiqua" w:eastAsia="宋体" w:hAnsi="Book Antiqua" w:cs="宋体"/>
          <w:sz w:val="24"/>
          <w:szCs w:val="24"/>
          <w:lang w:eastAsia="zh-CN"/>
        </w:rPr>
        <w:t xml:space="preserve"> Y, </w:t>
      </w:r>
      <w:proofErr w:type="spellStart"/>
      <w:r w:rsidRPr="00E6024A">
        <w:rPr>
          <w:rFonts w:ascii="Book Antiqua" w:eastAsia="宋体" w:hAnsi="Book Antiqua" w:cs="宋体"/>
          <w:sz w:val="24"/>
          <w:szCs w:val="24"/>
          <w:lang w:eastAsia="zh-CN"/>
        </w:rPr>
        <w:t>Nagino</w:t>
      </w:r>
      <w:proofErr w:type="spellEnd"/>
      <w:r w:rsidRPr="00E6024A">
        <w:rPr>
          <w:rFonts w:ascii="Book Antiqua" w:eastAsia="宋体" w:hAnsi="Book Antiqua" w:cs="宋体"/>
          <w:sz w:val="24"/>
          <w:szCs w:val="24"/>
          <w:lang w:eastAsia="zh-CN"/>
        </w:rPr>
        <w:t xml:space="preserve"> M. </w:t>
      </w:r>
      <w:proofErr w:type="spellStart"/>
      <w:r w:rsidRPr="00E6024A">
        <w:rPr>
          <w:rFonts w:ascii="Book Antiqua" w:eastAsia="宋体" w:hAnsi="Book Antiqua" w:cs="宋体"/>
          <w:sz w:val="24"/>
          <w:szCs w:val="24"/>
          <w:lang w:eastAsia="zh-CN"/>
        </w:rPr>
        <w:t>Hepatopancreatoduodenectomy</w:t>
      </w:r>
      <w:proofErr w:type="spellEnd"/>
      <w:r w:rsidRPr="00E6024A">
        <w:rPr>
          <w:rFonts w:ascii="Book Antiqua" w:eastAsia="宋体" w:hAnsi="Book Antiqua" w:cs="宋体"/>
          <w:sz w:val="24"/>
          <w:szCs w:val="24"/>
          <w:lang w:eastAsia="zh-CN"/>
        </w:rPr>
        <w:t xml:space="preserve"> for </w:t>
      </w:r>
      <w:proofErr w:type="spellStart"/>
      <w:r w:rsidRPr="00E6024A">
        <w:rPr>
          <w:rFonts w:ascii="Book Antiqua" w:eastAsia="宋体" w:hAnsi="Book Antiqua" w:cs="宋体"/>
          <w:sz w:val="24"/>
          <w:szCs w:val="24"/>
          <w:lang w:eastAsia="zh-CN"/>
        </w:rPr>
        <w:t>cholangiocarcinoma</w:t>
      </w:r>
      <w:proofErr w:type="spellEnd"/>
      <w:r w:rsidRPr="00E6024A">
        <w:rPr>
          <w:rFonts w:ascii="Book Antiqua" w:eastAsia="宋体" w:hAnsi="Book Antiqua" w:cs="宋体"/>
          <w:sz w:val="24"/>
          <w:szCs w:val="24"/>
          <w:lang w:eastAsia="zh-CN"/>
        </w:rPr>
        <w:t xml:space="preserve">: a single-center review of 85 consecutive patients. </w:t>
      </w:r>
      <w:r w:rsidRPr="00E6024A">
        <w:rPr>
          <w:rFonts w:ascii="Book Antiqua" w:eastAsia="宋体" w:hAnsi="Book Antiqua" w:cs="宋体"/>
          <w:i/>
          <w:iCs/>
          <w:sz w:val="24"/>
          <w:szCs w:val="24"/>
          <w:lang w:eastAsia="zh-CN"/>
        </w:rPr>
        <w:t xml:space="preserve">Ann </w:t>
      </w:r>
      <w:proofErr w:type="spellStart"/>
      <w:r w:rsidRPr="00E6024A">
        <w:rPr>
          <w:rFonts w:ascii="Book Antiqua" w:eastAsia="宋体" w:hAnsi="Book Antiqua" w:cs="宋体"/>
          <w:i/>
          <w:iCs/>
          <w:sz w:val="24"/>
          <w:szCs w:val="24"/>
          <w:lang w:eastAsia="zh-CN"/>
        </w:rPr>
        <w:t>Surg</w:t>
      </w:r>
      <w:proofErr w:type="spellEnd"/>
      <w:r w:rsidRPr="00E6024A">
        <w:rPr>
          <w:rFonts w:ascii="Book Antiqua" w:eastAsia="宋体" w:hAnsi="Book Antiqua" w:cs="宋体"/>
          <w:sz w:val="24"/>
          <w:szCs w:val="24"/>
          <w:lang w:eastAsia="zh-CN"/>
        </w:rPr>
        <w:t xml:space="preserve"> 2012; </w:t>
      </w:r>
      <w:r w:rsidRPr="00E6024A">
        <w:rPr>
          <w:rFonts w:ascii="Book Antiqua" w:eastAsia="宋体" w:hAnsi="Book Antiqua" w:cs="宋体"/>
          <w:b/>
          <w:bCs/>
          <w:sz w:val="24"/>
          <w:szCs w:val="24"/>
          <w:lang w:eastAsia="zh-CN"/>
        </w:rPr>
        <w:t>256</w:t>
      </w:r>
      <w:r w:rsidRPr="00E6024A">
        <w:rPr>
          <w:rFonts w:ascii="Book Antiqua" w:eastAsia="宋体" w:hAnsi="Book Antiqua" w:cs="宋体"/>
          <w:sz w:val="24"/>
          <w:szCs w:val="24"/>
          <w:lang w:eastAsia="zh-CN"/>
        </w:rPr>
        <w:t>: 297-305 [PMID: 22750757 DOI: 10.1097/SLA.0b013e31826029ca</w:t>
      </w:r>
      <w:r>
        <w:rPr>
          <w:rFonts w:ascii="Book Antiqua" w:eastAsia="宋体" w:hAnsi="Book Antiqua" w:cs="宋体" w:hint="eastAsia"/>
          <w:sz w:val="24"/>
          <w:szCs w:val="24"/>
          <w:lang w:eastAsia="zh-CN"/>
        </w:rPr>
        <w:t>]</w:t>
      </w:r>
    </w:p>
    <w:p w:rsidR="00E6024A" w:rsidRPr="00E6024A" w:rsidRDefault="00E6024A" w:rsidP="00E6024A">
      <w:pPr>
        <w:spacing w:after="0" w:line="360" w:lineRule="auto"/>
        <w:jc w:val="both"/>
        <w:rPr>
          <w:rFonts w:ascii="Book Antiqua" w:eastAsia="宋体" w:hAnsi="Book Antiqua" w:cs="宋体"/>
          <w:sz w:val="24"/>
          <w:szCs w:val="24"/>
          <w:lang w:eastAsia="zh-CN"/>
        </w:rPr>
      </w:pPr>
      <w:r w:rsidRPr="00E6024A">
        <w:rPr>
          <w:rFonts w:ascii="Book Antiqua" w:eastAsia="宋体" w:hAnsi="Book Antiqua" w:cs="宋体"/>
          <w:sz w:val="24"/>
          <w:szCs w:val="24"/>
          <w:lang w:eastAsia="zh-CN"/>
        </w:rPr>
        <w:t xml:space="preserve">4 </w:t>
      </w:r>
      <w:r w:rsidRPr="00E6024A">
        <w:rPr>
          <w:rFonts w:ascii="Book Antiqua" w:eastAsia="宋体" w:hAnsi="Book Antiqua" w:cs="宋体"/>
          <w:b/>
          <w:bCs/>
          <w:sz w:val="24"/>
          <w:szCs w:val="24"/>
          <w:lang w:eastAsia="zh-CN"/>
        </w:rPr>
        <w:t>Ebata T</w:t>
      </w:r>
      <w:r w:rsidRPr="00E6024A">
        <w:rPr>
          <w:rFonts w:ascii="Book Antiqua" w:eastAsia="宋体" w:hAnsi="Book Antiqua" w:cs="宋体"/>
          <w:sz w:val="24"/>
          <w:szCs w:val="24"/>
          <w:lang w:eastAsia="zh-CN"/>
        </w:rPr>
        <w:t xml:space="preserve">, Yokoyama Y, </w:t>
      </w:r>
      <w:proofErr w:type="spellStart"/>
      <w:r w:rsidRPr="00E6024A">
        <w:rPr>
          <w:rFonts w:ascii="Book Antiqua" w:eastAsia="宋体" w:hAnsi="Book Antiqua" w:cs="宋体"/>
          <w:sz w:val="24"/>
          <w:szCs w:val="24"/>
          <w:lang w:eastAsia="zh-CN"/>
        </w:rPr>
        <w:t>Igami</w:t>
      </w:r>
      <w:proofErr w:type="spellEnd"/>
      <w:r w:rsidRPr="00E6024A">
        <w:rPr>
          <w:rFonts w:ascii="Book Antiqua" w:eastAsia="宋体" w:hAnsi="Book Antiqua" w:cs="宋体"/>
          <w:sz w:val="24"/>
          <w:szCs w:val="24"/>
          <w:lang w:eastAsia="zh-CN"/>
        </w:rPr>
        <w:t xml:space="preserve"> T, Sugawara G, Takahashi Y, </w:t>
      </w:r>
      <w:proofErr w:type="spellStart"/>
      <w:r w:rsidRPr="00E6024A">
        <w:rPr>
          <w:rFonts w:ascii="Book Antiqua" w:eastAsia="宋体" w:hAnsi="Book Antiqua" w:cs="宋体"/>
          <w:sz w:val="24"/>
          <w:szCs w:val="24"/>
          <w:lang w:eastAsia="zh-CN"/>
        </w:rPr>
        <w:t>Nagino</w:t>
      </w:r>
      <w:proofErr w:type="spellEnd"/>
      <w:r w:rsidRPr="00E6024A">
        <w:rPr>
          <w:rFonts w:ascii="Book Antiqua" w:eastAsia="宋体" w:hAnsi="Book Antiqua" w:cs="宋体"/>
          <w:sz w:val="24"/>
          <w:szCs w:val="24"/>
          <w:lang w:eastAsia="zh-CN"/>
        </w:rPr>
        <w:t xml:space="preserve"> M. Portal vein embolization before extended </w:t>
      </w:r>
      <w:proofErr w:type="spellStart"/>
      <w:r w:rsidRPr="00E6024A">
        <w:rPr>
          <w:rFonts w:ascii="Book Antiqua" w:eastAsia="宋体" w:hAnsi="Book Antiqua" w:cs="宋体"/>
          <w:sz w:val="24"/>
          <w:szCs w:val="24"/>
          <w:lang w:eastAsia="zh-CN"/>
        </w:rPr>
        <w:t>hepatectomy</w:t>
      </w:r>
      <w:proofErr w:type="spellEnd"/>
      <w:r w:rsidRPr="00E6024A">
        <w:rPr>
          <w:rFonts w:ascii="Book Antiqua" w:eastAsia="宋体" w:hAnsi="Book Antiqua" w:cs="宋体"/>
          <w:sz w:val="24"/>
          <w:szCs w:val="24"/>
          <w:lang w:eastAsia="zh-CN"/>
        </w:rPr>
        <w:t xml:space="preserve"> for biliary cancer: current technique and </w:t>
      </w:r>
      <w:r w:rsidRPr="00E6024A">
        <w:rPr>
          <w:rFonts w:ascii="Book Antiqua" w:eastAsia="宋体" w:hAnsi="Book Antiqua" w:cs="宋体"/>
          <w:sz w:val="24"/>
          <w:szCs w:val="24"/>
          <w:lang w:eastAsia="zh-CN"/>
        </w:rPr>
        <w:lastRenderedPageBreak/>
        <w:t xml:space="preserve">review of 494 consecutive </w:t>
      </w:r>
      <w:proofErr w:type="spellStart"/>
      <w:r w:rsidRPr="00E6024A">
        <w:rPr>
          <w:rFonts w:ascii="Book Antiqua" w:eastAsia="宋体" w:hAnsi="Book Antiqua" w:cs="宋体"/>
          <w:sz w:val="24"/>
          <w:szCs w:val="24"/>
          <w:lang w:eastAsia="zh-CN"/>
        </w:rPr>
        <w:t>embolizations</w:t>
      </w:r>
      <w:proofErr w:type="spellEnd"/>
      <w:r w:rsidRPr="00E6024A">
        <w:rPr>
          <w:rFonts w:ascii="Book Antiqua" w:eastAsia="宋体" w:hAnsi="Book Antiqua" w:cs="宋体"/>
          <w:sz w:val="24"/>
          <w:szCs w:val="24"/>
          <w:lang w:eastAsia="zh-CN"/>
        </w:rPr>
        <w:t xml:space="preserve">. </w:t>
      </w:r>
      <w:r w:rsidRPr="00E6024A">
        <w:rPr>
          <w:rFonts w:ascii="Book Antiqua" w:eastAsia="宋体" w:hAnsi="Book Antiqua" w:cs="宋体"/>
          <w:i/>
          <w:iCs/>
          <w:sz w:val="24"/>
          <w:szCs w:val="24"/>
          <w:lang w:eastAsia="zh-CN"/>
        </w:rPr>
        <w:t xml:space="preserve">Dig </w:t>
      </w:r>
      <w:proofErr w:type="spellStart"/>
      <w:r w:rsidRPr="00E6024A">
        <w:rPr>
          <w:rFonts w:ascii="Book Antiqua" w:eastAsia="宋体" w:hAnsi="Book Antiqua" w:cs="宋体"/>
          <w:i/>
          <w:iCs/>
          <w:sz w:val="24"/>
          <w:szCs w:val="24"/>
          <w:lang w:eastAsia="zh-CN"/>
        </w:rPr>
        <w:t>Surg</w:t>
      </w:r>
      <w:proofErr w:type="spellEnd"/>
      <w:r w:rsidRPr="00E6024A">
        <w:rPr>
          <w:rFonts w:ascii="Book Antiqua" w:eastAsia="宋体" w:hAnsi="Book Antiqua" w:cs="宋体"/>
          <w:sz w:val="24"/>
          <w:szCs w:val="24"/>
          <w:lang w:eastAsia="zh-CN"/>
        </w:rPr>
        <w:t xml:space="preserve"> 2012; </w:t>
      </w:r>
      <w:r w:rsidRPr="00E6024A">
        <w:rPr>
          <w:rFonts w:ascii="Book Antiqua" w:eastAsia="宋体" w:hAnsi="Book Antiqua" w:cs="宋体"/>
          <w:b/>
          <w:bCs/>
          <w:sz w:val="24"/>
          <w:szCs w:val="24"/>
          <w:lang w:eastAsia="zh-CN"/>
        </w:rPr>
        <w:t>29</w:t>
      </w:r>
      <w:r w:rsidRPr="00E6024A">
        <w:rPr>
          <w:rFonts w:ascii="Book Antiqua" w:eastAsia="宋体" w:hAnsi="Book Antiqua" w:cs="宋体"/>
          <w:sz w:val="24"/>
          <w:szCs w:val="24"/>
          <w:lang w:eastAsia="zh-CN"/>
        </w:rPr>
        <w:t>: 23-29 [PMID: 22441616 DOI: 10.1159/000335718</w:t>
      </w:r>
      <w:r>
        <w:rPr>
          <w:rFonts w:ascii="Book Antiqua" w:eastAsia="宋体" w:hAnsi="Book Antiqua" w:cs="宋体" w:hint="eastAsia"/>
          <w:sz w:val="24"/>
          <w:szCs w:val="24"/>
          <w:lang w:eastAsia="zh-CN"/>
        </w:rPr>
        <w:t>]</w:t>
      </w:r>
    </w:p>
    <w:p w:rsidR="00E6024A" w:rsidRPr="00E6024A" w:rsidRDefault="00E6024A" w:rsidP="00E6024A">
      <w:pPr>
        <w:spacing w:after="0" w:line="360" w:lineRule="auto"/>
        <w:jc w:val="both"/>
        <w:rPr>
          <w:rFonts w:ascii="Book Antiqua" w:eastAsia="宋体" w:hAnsi="Book Antiqua" w:cs="宋体"/>
          <w:sz w:val="24"/>
          <w:szCs w:val="24"/>
          <w:lang w:eastAsia="zh-CN"/>
        </w:rPr>
      </w:pPr>
      <w:r w:rsidRPr="00E6024A">
        <w:rPr>
          <w:rFonts w:ascii="Book Antiqua" w:eastAsia="宋体" w:hAnsi="Book Antiqua" w:cs="宋体"/>
          <w:sz w:val="24"/>
          <w:szCs w:val="24"/>
          <w:lang w:eastAsia="zh-CN"/>
        </w:rPr>
        <w:t xml:space="preserve">5 </w:t>
      </w:r>
      <w:r w:rsidRPr="00E6024A">
        <w:rPr>
          <w:rFonts w:ascii="Book Antiqua" w:eastAsia="宋体" w:hAnsi="Book Antiqua" w:cs="宋体"/>
          <w:b/>
          <w:bCs/>
          <w:sz w:val="24"/>
          <w:szCs w:val="24"/>
          <w:lang w:eastAsia="zh-CN"/>
        </w:rPr>
        <w:t>Ebata T</w:t>
      </w:r>
      <w:r w:rsidRPr="00E6024A">
        <w:rPr>
          <w:rFonts w:ascii="Book Antiqua" w:eastAsia="宋体" w:hAnsi="Book Antiqua" w:cs="宋体"/>
          <w:sz w:val="24"/>
          <w:szCs w:val="24"/>
          <w:lang w:eastAsia="zh-CN"/>
        </w:rPr>
        <w:t xml:space="preserve">, Yokoyama Y, </w:t>
      </w:r>
      <w:proofErr w:type="spellStart"/>
      <w:r w:rsidRPr="00E6024A">
        <w:rPr>
          <w:rFonts w:ascii="Book Antiqua" w:eastAsia="宋体" w:hAnsi="Book Antiqua" w:cs="宋体"/>
          <w:sz w:val="24"/>
          <w:szCs w:val="24"/>
          <w:lang w:eastAsia="zh-CN"/>
        </w:rPr>
        <w:t>Igami</w:t>
      </w:r>
      <w:proofErr w:type="spellEnd"/>
      <w:r w:rsidRPr="00E6024A">
        <w:rPr>
          <w:rFonts w:ascii="Book Antiqua" w:eastAsia="宋体" w:hAnsi="Book Antiqua" w:cs="宋体"/>
          <w:sz w:val="24"/>
          <w:szCs w:val="24"/>
          <w:lang w:eastAsia="zh-CN"/>
        </w:rPr>
        <w:t xml:space="preserve"> T, Sugawara G, Mizuno T, </w:t>
      </w:r>
      <w:proofErr w:type="spellStart"/>
      <w:r w:rsidRPr="00E6024A">
        <w:rPr>
          <w:rFonts w:ascii="Book Antiqua" w:eastAsia="宋体" w:hAnsi="Book Antiqua" w:cs="宋体"/>
          <w:sz w:val="24"/>
          <w:szCs w:val="24"/>
          <w:lang w:eastAsia="zh-CN"/>
        </w:rPr>
        <w:t>Nagino</w:t>
      </w:r>
      <w:proofErr w:type="spellEnd"/>
      <w:r w:rsidRPr="00E6024A">
        <w:rPr>
          <w:rFonts w:ascii="Book Antiqua" w:eastAsia="宋体" w:hAnsi="Book Antiqua" w:cs="宋体"/>
          <w:sz w:val="24"/>
          <w:szCs w:val="24"/>
          <w:lang w:eastAsia="zh-CN"/>
        </w:rPr>
        <w:t xml:space="preserve"> M. Review of </w:t>
      </w:r>
      <w:proofErr w:type="spellStart"/>
      <w:r w:rsidRPr="00E6024A">
        <w:rPr>
          <w:rFonts w:ascii="Book Antiqua" w:eastAsia="宋体" w:hAnsi="Book Antiqua" w:cs="宋体"/>
          <w:sz w:val="24"/>
          <w:szCs w:val="24"/>
          <w:lang w:eastAsia="zh-CN"/>
        </w:rPr>
        <w:t>hepatopancreatoduodenectomy</w:t>
      </w:r>
      <w:proofErr w:type="spellEnd"/>
      <w:r w:rsidRPr="00E6024A">
        <w:rPr>
          <w:rFonts w:ascii="Book Antiqua" w:eastAsia="宋体" w:hAnsi="Book Antiqua" w:cs="宋体"/>
          <w:sz w:val="24"/>
          <w:szCs w:val="24"/>
          <w:lang w:eastAsia="zh-CN"/>
        </w:rPr>
        <w:t xml:space="preserve"> for biliary cancer: an extended radical approach of Japanese origin. </w:t>
      </w:r>
      <w:r w:rsidRPr="00E6024A">
        <w:rPr>
          <w:rFonts w:ascii="Book Antiqua" w:eastAsia="宋体" w:hAnsi="Book Antiqua" w:cs="宋体"/>
          <w:i/>
          <w:iCs/>
          <w:sz w:val="24"/>
          <w:szCs w:val="24"/>
          <w:lang w:eastAsia="zh-CN"/>
        </w:rPr>
        <w:t xml:space="preserve">J </w:t>
      </w:r>
      <w:proofErr w:type="spellStart"/>
      <w:r w:rsidRPr="00E6024A">
        <w:rPr>
          <w:rFonts w:ascii="Book Antiqua" w:eastAsia="宋体" w:hAnsi="Book Antiqua" w:cs="宋体"/>
          <w:i/>
          <w:iCs/>
          <w:sz w:val="24"/>
          <w:szCs w:val="24"/>
          <w:lang w:eastAsia="zh-CN"/>
        </w:rPr>
        <w:t>Hepatobiliary</w:t>
      </w:r>
      <w:proofErr w:type="spellEnd"/>
      <w:r w:rsidRPr="00E6024A">
        <w:rPr>
          <w:rFonts w:ascii="Book Antiqua" w:eastAsia="宋体" w:hAnsi="Book Antiqua" w:cs="宋体"/>
          <w:i/>
          <w:iCs/>
          <w:sz w:val="24"/>
          <w:szCs w:val="24"/>
          <w:lang w:eastAsia="zh-CN"/>
        </w:rPr>
        <w:t xml:space="preserve"> </w:t>
      </w:r>
      <w:proofErr w:type="spellStart"/>
      <w:r w:rsidRPr="00E6024A">
        <w:rPr>
          <w:rFonts w:ascii="Book Antiqua" w:eastAsia="宋体" w:hAnsi="Book Antiqua" w:cs="宋体"/>
          <w:i/>
          <w:iCs/>
          <w:sz w:val="24"/>
          <w:szCs w:val="24"/>
          <w:lang w:eastAsia="zh-CN"/>
        </w:rPr>
        <w:t>Pancreat</w:t>
      </w:r>
      <w:proofErr w:type="spellEnd"/>
      <w:r w:rsidRPr="00E6024A">
        <w:rPr>
          <w:rFonts w:ascii="Book Antiqua" w:eastAsia="宋体" w:hAnsi="Book Antiqua" w:cs="宋体"/>
          <w:i/>
          <w:iCs/>
          <w:sz w:val="24"/>
          <w:szCs w:val="24"/>
          <w:lang w:eastAsia="zh-CN"/>
        </w:rPr>
        <w:t xml:space="preserve"> </w:t>
      </w:r>
      <w:proofErr w:type="spellStart"/>
      <w:r w:rsidRPr="00E6024A">
        <w:rPr>
          <w:rFonts w:ascii="Book Antiqua" w:eastAsia="宋体" w:hAnsi="Book Antiqua" w:cs="宋体"/>
          <w:i/>
          <w:iCs/>
          <w:sz w:val="24"/>
          <w:szCs w:val="24"/>
          <w:lang w:eastAsia="zh-CN"/>
        </w:rPr>
        <w:t>Sci</w:t>
      </w:r>
      <w:proofErr w:type="spellEnd"/>
      <w:r w:rsidRPr="00E6024A">
        <w:rPr>
          <w:rFonts w:ascii="Book Antiqua" w:eastAsia="宋体" w:hAnsi="Book Antiqua" w:cs="宋体"/>
          <w:sz w:val="24"/>
          <w:szCs w:val="24"/>
          <w:lang w:eastAsia="zh-CN"/>
        </w:rPr>
        <w:t xml:space="preserve"> 2014; </w:t>
      </w:r>
      <w:r w:rsidRPr="00E6024A">
        <w:rPr>
          <w:rFonts w:ascii="Book Antiqua" w:eastAsia="宋体" w:hAnsi="Book Antiqua" w:cs="宋体"/>
          <w:b/>
          <w:bCs/>
          <w:sz w:val="24"/>
          <w:szCs w:val="24"/>
          <w:lang w:eastAsia="zh-CN"/>
        </w:rPr>
        <w:t>21</w:t>
      </w:r>
      <w:r w:rsidRPr="00E6024A">
        <w:rPr>
          <w:rFonts w:ascii="Book Antiqua" w:eastAsia="宋体" w:hAnsi="Book Antiqua" w:cs="宋体"/>
          <w:sz w:val="24"/>
          <w:szCs w:val="24"/>
          <w:lang w:eastAsia="zh-CN"/>
        </w:rPr>
        <w:t>: 550-555 [PMID: 24464987 DOI: 10.1002/jhbp.80</w:t>
      </w:r>
      <w:r>
        <w:rPr>
          <w:rFonts w:ascii="Book Antiqua" w:eastAsia="宋体" w:hAnsi="Book Antiqua" w:cs="宋体" w:hint="eastAsia"/>
          <w:sz w:val="24"/>
          <w:szCs w:val="24"/>
          <w:lang w:eastAsia="zh-CN"/>
        </w:rPr>
        <w:t>]</w:t>
      </w:r>
    </w:p>
    <w:p w:rsidR="00E6024A" w:rsidRPr="00E6024A" w:rsidRDefault="00E6024A" w:rsidP="00E6024A">
      <w:pPr>
        <w:spacing w:after="0" w:line="360" w:lineRule="auto"/>
        <w:jc w:val="both"/>
        <w:rPr>
          <w:rFonts w:ascii="Book Antiqua" w:eastAsia="宋体" w:hAnsi="Book Antiqua" w:cs="宋体"/>
          <w:sz w:val="24"/>
          <w:szCs w:val="24"/>
          <w:lang w:eastAsia="zh-CN"/>
        </w:rPr>
      </w:pPr>
      <w:r w:rsidRPr="00E6024A">
        <w:rPr>
          <w:rFonts w:ascii="Book Antiqua" w:eastAsia="宋体" w:hAnsi="Book Antiqua" w:cs="宋体"/>
          <w:sz w:val="24"/>
          <w:szCs w:val="24"/>
          <w:lang w:eastAsia="zh-CN"/>
        </w:rPr>
        <w:t xml:space="preserve">6 </w:t>
      </w:r>
      <w:proofErr w:type="spellStart"/>
      <w:r w:rsidRPr="00E6024A">
        <w:rPr>
          <w:rFonts w:ascii="Book Antiqua" w:eastAsia="宋体" w:hAnsi="Book Antiqua" w:cs="宋体"/>
          <w:b/>
          <w:sz w:val="24"/>
          <w:szCs w:val="24"/>
          <w:lang w:eastAsia="zh-CN"/>
        </w:rPr>
        <w:t>Igami</w:t>
      </w:r>
      <w:proofErr w:type="spellEnd"/>
      <w:r w:rsidRPr="00E6024A">
        <w:rPr>
          <w:rFonts w:ascii="Book Antiqua" w:eastAsia="宋体" w:hAnsi="Book Antiqua" w:cs="宋体"/>
          <w:b/>
          <w:sz w:val="24"/>
          <w:szCs w:val="24"/>
          <w:lang w:eastAsia="zh-CN"/>
        </w:rPr>
        <w:t xml:space="preserve"> T</w:t>
      </w:r>
      <w:r w:rsidRPr="00E6024A">
        <w:rPr>
          <w:rFonts w:ascii="Book Antiqua" w:eastAsia="宋体" w:hAnsi="Book Antiqua" w:cs="宋体"/>
          <w:sz w:val="24"/>
          <w:szCs w:val="24"/>
          <w:lang w:eastAsia="zh-CN"/>
        </w:rPr>
        <w:t xml:space="preserve">, Ebata T, Yokoyama Y, Sugawara G, </w:t>
      </w:r>
      <w:proofErr w:type="spellStart"/>
      <w:r w:rsidRPr="00E6024A">
        <w:rPr>
          <w:rFonts w:ascii="Book Antiqua" w:eastAsia="宋体" w:hAnsi="Book Antiqua" w:cs="宋体"/>
          <w:sz w:val="24"/>
          <w:szCs w:val="24"/>
          <w:lang w:eastAsia="zh-CN"/>
        </w:rPr>
        <w:t>Nagino</w:t>
      </w:r>
      <w:proofErr w:type="spellEnd"/>
      <w:r w:rsidRPr="00E6024A">
        <w:rPr>
          <w:rFonts w:ascii="Book Antiqua" w:eastAsia="宋体" w:hAnsi="Book Antiqua" w:cs="宋体"/>
          <w:sz w:val="24"/>
          <w:szCs w:val="24"/>
          <w:lang w:eastAsia="zh-CN"/>
        </w:rPr>
        <w:t xml:space="preserve"> M. Advanced </w:t>
      </w:r>
      <w:proofErr w:type="spellStart"/>
      <w:r w:rsidRPr="00E6024A">
        <w:rPr>
          <w:rFonts w:ascii="Book Antiqua" w:eastAsia="宋体" w:hAnsi="Book Antiqua" w:cs="宋体"/>
          <w:sz w:val="24"/>
          <w:szCs w:val="24"/>
          <w:lang w:eastAsia="zh-CN"/>
        </w:rPr>
        <w:t>resectable</w:t>
      </w:r>
      <w:proofErr w:type="spellEnd"/>
      <w:r w:rsidRPr="00E6024A">
        <w:rPr>
          <w:rFonts w:ascii="Book Antiqua" w:eastAsia="宋体" w:hAnsi="Book Antiqua" w:cs="宋体"/>
          <w:sz w:val="24"/>
          <w:szCs w:val="24"/>
          <w:lang w:eastAsia="zh-CN"/>
        </w:rPr>
        <w:t xml:space="preserve"> gallbladder cancer: Diagnosis and surgical approach. In: </w:t>
      </w:r>
      <w:proofErr w:type="spellStart"/>
      <w:r w:rsidRPr="00E6024A">
        <w:rPr>
          <w:rFonts w:ascii="Book Antiqua" w:eastAsia="宋体" w:hAnsi="Book Antiqua" w:cs="宋体"/>
          <w:sz w:val="24"/>
          <w:szCs w:val="24"/>
          <w:lang w:eastAsia="zh-CN"/>
        </w:rPr>
        <w:t>Agarwal</w:t>
      </w:r>
      <w:proofErr w:type="spellEnd"/>
      <w:r w:rsidRPr="00E6024A">
        <w:rPr>
          <w:rFonts w:ascii="Book Antiqua" w:eastAsia="宋体" w:hAnsi="Book Antiqua" w:cs="宋体"/>
          <w:sz w:val="24"/>
          <w:szCs w:val="24"/>
          <w:lang w:eastAsia="zh-CN"/>
        </w:rPr>
        <w:t xml:space="preserve"> A, Fong Y, eds. Carcinoma of the gallbladder. New Delhi: Elsevier</w:t>
      </w:r>
      <w:r w:rsidRPr="00E6024A">
        <w:rPr>
          <w:rFonts w:ascii="Book Antiqua" w:eastAsia="宋体" w:hAnsi="Book Antiqua" w:cs="宋体" w:hint="eastAsia"/>
          <w:sz w:val="24"/>
          <w:szCs w:val="24"/>
          <w:lang w:eastAsia="zh-CN"/>
        </w:rPr>
        <w:t>,</w:t>
      </w:r>
      <w:r w:rsidRPr="00E6024A">
        <w:rPr>
          <w:rFonts w:ascii="Book Antiqua" w:eastAsia="宋体" w:hAnsi="Book Antiqua" w:cs="宋体"/>
          <w:sz w:val="24"/>
          <w:szCs w:val="24"/>
          <w:lang w:eastAsia="zh-CN"/>
        </w:rPr>
        <w:t xml:space="preserve"> 2014: 89-105</w:t>
      </w:r>
    </w:p>
    <w:p w:rsidR="00E6024A" w:rsidRPr="00E6024A" w:rsidRDefault="00E6024A" w:rsidP="00E6024A">
      <w:pPr>
        <w:spacing w:after="0" w:line="360" w:lineRule="auto"/>
        <w:jc w:val="both"/>
        <w:rPr>
          <w:rFonts w:ascii="Book Antiqua" w:eastAsia="宋体" w:hAnsi="Book Antiqua" w:cs="宋体"/>
          <w:sz w:val="24"/>
          <w:szCs w:val="24"/>
          <w:lang w:eastAsia="zh-CN"/>
        </w:rPr>
      </w:pPr>
      <w:r w:rsidRPr="00E6024A">
        <w:rPr>
          <w:rFonts w:ascii="Book Antiqua" w:eastAsia="宋体" w:hAnsi="Book Antiqua" w:cs="宋体"/>
          <w:sz w:val="24"/>
          <w:szCs w:val="24"/>
          <w:lang w:eastAsia="zh-CN"/>
        </w:rPr>
        <w:t xml:space="preserve">7 </w:t>
      </w:r>
      <w:proofErr w:type="spellStart"/>
      <w:r w:rsidRPr="00E6024A">
        <w:rPr>
          <w:rFonts w:ascii="Book Antiqua" w:eastAsia="宋体" w:hAnsi="Book Antiqua" w:cs="宋体"/>
          <w:b/>
          <w:bCs/>
          <w:sz w:val="24"/>
          <w:szCs w:val="24"/>
          <w:lang w:eastAsia="zh-CN"/>
        </w:rPr>
        <w:t>Kapoor</w:t>
      </w:r>
      <w:proofErr w:type="spellEnd"/>
      <w:r w:rsidRPr="00E6024A">
        <w:rPr>
          <w:rFonts w:ascii="Book Antiqua" w:eastAsia="宋体" w:hAnsi="Book Antiqua" w:cs="宋体"/>
          <w:b/>
          <w:bCs/>
          <w:sz w:val="24"/>
          <w:szCs w:val="24"/>
          <w:lang w:eastAsia="zh-CN"/>
        </w:rPr>
        <w:t xml:space="preserve"> VK</w:t>
      </w:r>
      <w:r w:rsidRPr="00E6024A">
        <w:rPr>
          <w:rFonts w:ascii="Book Antiqua" w:eastAsia="宋体" w:hAnsi="Book Antiqua" w:cs="宋体"/>
          <w:sz w:val="24"/>
          <w:szCs w:val="24"/>
          <w:lang w:eastAsia="zh-CN"/>
        </w:rPr>
        <w:t xml:space="preserve">, McMichael AJ. Gallbladder cancer: an 'Indian' disease. </w:t>
      </w:r>
      <w:proofErr w:type="spellStart"/>
      <w:r w:rsidRPr="00E6024A">
        <w:rPr>
          <w:rFonts w:ascii="Book Antiqua" w:eastAsia="宋体" w:hAnsi="Book Antiqua" w:cs="宋体"/>
          <w:i/>
          <w:iCs/>
          <w:sz w:val="24"/>
          <w:szCs w:val="24"/>
          <w:lang w:eastAsia="zh-CN"/>
        </w:rPr>
        <w:t>Natl</w:t>
      </w:r>
      <w:proofErr w:type="spellEnd"/>
      <w:r w:rsidRPr="00E6024A">
        <w:rPr>
          <w:rFonts w:ascii="Book Antiqua" w:eastAsia="宋体" w:hAnsi="Book Antiqua" w:cs="宋体"/>
          <w:i/>
          <w:iCs/>
          <w:sz w:val="24"/>
          <w:szCs w:val="24"/>
          <w:lang w:eastAsia="zh-CN"/>
        </w:rPr>
        <w:t xml:space="preserve"> Med J India</w:t>
      </w:r>
      <w:r w:rsidRPr="00E6024A">
        <w:rPr>
          <w:rFonts w:ascii="Book Antiqua" w:eastAsia="宋体" w:hAnsi="Book Antiqua" w:cs="宋体"/>
          <w:sz w:val="24"/>
          <w:szCs w:val="24"/>
          <w:lang w:eastAsia="zh-CN"/>
        </w:rPr>
        <w:t xml:space="preserve"> </w:t>
      </w:r>
      <w:r w:rsidRPr="00E6024A">
        <w:rPr>
          <w:rFonts w:ascii="Book Antiqua" w:eastAsia="宋体" w:hAnsi="Book Antiqua" w:cs="宋体" w:hint="eastAsia"/>
          <w:sz w:val="24"/>
          <w:szCs w:val="24"/>
          <w:lang w:eastAsia="zh-CN"/>
        </w:rPr>
        <w:t>2003</w:t>
      </w:r>
      <w:r w:rsidRPr="00E6024A">
        <w:rPr>
          <w:rFonts w:ascii="Book Antiqua" w:eastAsia="宋体" w:hAnsi="Book Antiqua" w:cs="宋体"/>
          <w:sz w:val="24"/>
          <w:szCs w:val="24"/>
          <w:lang w:eastAsia="zh-CN"/>
        </w:rPr>
        <w:t xml:space="preserve">; </w:t>
      </w:r>
      <w:r w:rsidRPr="00E6024A">
        <w:rPr>
          <w:rFonts w:ascii="Book Antiqua" w:eastAsia="宋体" w:hAnsi="Book Antiqua" w:cs="宋体"/>
          <w:b/>
          <w:bCs/>
          <w:sz w:val="24"/>
          <w:szCs w:val="24"/>
          <w:lang w:eastAsia="zh-CN"/>
        </w:rPr>
        <w:t>16</w:t>
      </w:r>
      <w:r w:rsidRPr="00E6024A">
        <w:rPr>
          <w:rFonts w:ascii="Book Antiqua" w:eastAsia="宋体" w:hAnsi="Book Antiqua" w:cs="宋体"/>
          <w:sz w:val="24"/>
          <w:szCs w:val="24"/>
          <w:lang w:eastAsia="zh-CN"/>
        </w:rPr>
        <w:t>: 209-213 [PMID: 14606770]</w:t>
      </w:r>
    </w:p>
    <w:p w:rsidR="00E6024A" w:rsidRPr="00E6024A" w:rsidRDefault="00E6024A" w:rsidP="00E6024A">
      <w:pPr>
        <w:spacing w:after="0" w:line="360" w:lineRule="auto"/>
        <w:jc w:val="both"/>
        <w:rPr>
          <w:rFonts w:ascii="Book Antiqua" w:eastAsiaTheme="minorEastAsia" w:hAnsi="Book Antiqua"/>
          <w:b/>
          <w:sz w:val="24"/>
          <w:szCs w:val="24"/>
          <w:lang w:eastAsia="zh-CN"/>
        </w:rPr>
      </w:pPr>
    </w:p>
    <w:p w:rsidR="00E6024A" w:rsidRPr="00E6024A" w:rsidRDefault="00E6024A" w:rsidP="00C049E5">
      <w:pPr>
        <w:spacing w:after="0" w:line="360" w:lineRule="auto"/>
        <w:jc w:val="right"/>
        <w:rPr>
          <w:rFonts w:ascii="Book Antiqua" w:eastAsiaTheme="minorEastAsia" w:hAnsi="Book Antiqua"/>
          <w:sz w:val="24"/>
          <w:szCs w:val="24"/>
          <w:lang w:eastAsia="zh-CN"/>
        </w:rPr>
      </w:pPr>
      <w:r w:rsidRPr="00E6024A">
        <w:rPr>
          <w:rFonts w:ascii="Book Antiqua" w:hAnsi="Book Antiqua"/>
          <w:b/>
          <w:sz w:val="24"/>
          <w:szCs w:val="24"/>
        </w:rPr>
        <w:t xml:space="preserve">P-Reviewer: </w:t>
      </w:r>
      <w:proofErr w:type="spellStart"/>
      <w:r w:rsidRPr="00E6024A">
        <w:rPr>
          <w:rFonts w:ascii="Book Antiqua" w:hAnsi="Book Antiqua" w:cs="Tahoma"/>
          <w:sz w:val="24"/>
          <w:szCs w:val="24"/>
        </w:rPr>
        <w:t>ElGeidie</w:t>
      </w:r>
      <w:proofErr w:type="spellEnd"/>
      <w:r w:rsidRPr="00E6024A">
        <w:rPr>
          <w:rFonts w:ascii="Book Antiqua" w:eastAsiaTheme="minorEastAsia" w:hAnsi="Book Antiqua" w:cs="Tahoma"/>
          <w:sz w:val="24"/>
          <w:szCs w:val="24"/>
          <w:lang w:eastAsia="zh-CN"/>
        </w:rPr>
        <w:t xml:space="preserve"> AAR, </w:t>
      </w:r>
      <w:r w:rsidRPr="00E6024A">
        <w:rPr>
          <w:rFonts w:ascii="Book Antiqua" w:hAnsi="Book Antiqua" w:cs="Tahoma"/>
          <w:sz w:val="24"/>
          <w:szCs w:val="24"/>
        </w:rPr>
        <w:t>Panda</w:t>
      </w:r>
      <w:r w:rsidRPr="00E6024A">
        <w:rPr>
          <w:rFonts w:ascii="Book Antiqua" w:eastAsiaTheme="minorEastAsia" w:hAnsi="Book Antiqua" w:cs="Tahoma"/>
          <w:sz w:val="24"/>
          <w:szCs w:val="24"/>
          <w:lang w:eastAsia="zh-CN"/>
        </w:rPr>
        <w:t xml:space="preserve"> C </w:t>
      </w:r>
      <w:r w:rsidRPr="00E6024A">
        <w:rPr>
          <w:rFonts w:ascii="Book Antiqua" w:hAnsi="Book Antiqua"/>
          <w:b/>
          <w:sz w:val="24"/>
          <w:szCs w:val="24"/>
        </w:rPr>
        <w:t xml:space="preserve">S-Editor: </w:t>
      </w:r>
      <w:proofErr w:type="spellStart"/>
      <w:r w:rsidRPr="00E6024A">
        <w:rPr>
          <w:rFonts w:ascii="Book Antiqua" w:hAnsi="Book Antiqua"/>
          <w:sz w:val="24"/>
          <w:szCs w:val="24"/>
        </w:rPr>
        <w:t>Ji</w:t>
      </w:r>
      <w:proofErr w:type="spellEnd"/>
      <w:r w:rsidRPr="00E6024A">
        <w:rPr>
          <w:rFonts w:ascii="Book Antiqua" w:hAnsi="Book Antiqua"/>
          <w:sz w:val="24"/>
          <w:szCs w:val="24"/>
        </w:rPr>
        <w:t xml:space="preserve"> FF</w:t>
      </w:r>
      <w:r w:rsidRPr="00E6024A">
        <w:rPr>
          <w:rFonts w:ascii="Book Antiqua" w:hAnsi="Book Antiqua"/>
          <w:b/>
          <w:sz w:val="24"/>
          <w:szCs w:val="24"/>
        </w:rPr>
        <w:t xml:space="preserve"> L-Editor: E-Editor:</w:t>
      </w:r>
    </w:p>
    <w:sectPr w:rsidR="00E6024A" w:rsidRPr="00E6024A" w:rsidSect="0026030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94" w:rsidRDefault="00E35594" w:rsidP="00260305">
      <w:pPr>
        <w:spacing w:after="0" w:line="240" w:lineRule="auto"/>
      </w:pPr>
      <w:r>
        <w:separator/>
      </w:r>
    </w:p>
  </w:endnote>
  <w:endnote w:type="continuationSeparator" w:id="0">
    <w:p w:rsidR="00E35594" w:rsidRDefault="00E35594" w:rsidP="0026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94" w:rsidRDefault="00E35594" w:rsidP="00260305">
      <w:pPr>
        <w:spacing w:after="0" w:line="240" w:lineRule="auto"/>
      </w:pPr>
      <w:r>
        <w:separator/>
      </w:r>
    </w:p>
  </w:footnote>
  <w:footnote w:type="continuationSeparator" w:id="0">
    <w:p w:rsidR="00E35594" w:rsidRDefault="00E35594" w:rsidP="002603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05" w:rsidRDefault="00970978">
    <w:pPr>
      <w:pStyle w:val="Header"/>
      <w:jc w:val="right"/>
    </w:pPr>
    <w:r>
      <w:fldChar w:fldCharType="begin"/>
    </w:r>
    <w:r w:rsidR="00FB3B70">
      <w:instrText xml:space="preserve"> PAGE   \* MERGEFORMAT </w:instrText>
    </w:r>
    <w:r>
      <w:fldChar w:fldCharType="separate"/>
    </w:r>
    <w:r w:rsidR="00954617">
      <w:rPr>
        <w:noProof/>
      </w:rPr>
      <w:t>7</w:t>
    </w:r>
    <w:r>
      <w:fldChar w:fldCharType="end"/>
    </w:r>
  </w:p>
  <w:p w:rsidR="00260305" w:rsidRDefault="00260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720"/>
  <w:drawingGridHorizontalSpacing w:val="0"/>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05"/>
    <w:rsid w:val="0001684B"/>
    <w:rsid w:val="00072BBA"/>
    <w:rsid w:val="00082E06"/>
    <w:rsid w:val="000A24D9"/>
    <w:rsid w:val="000C074C"/>
    <w:rsid w:val="000F3C13"/>
    <w:rsid w:val="000F6AF8"/>
    <w:rsid w:val="00123579"/>
    <w:rsid w:val="0018577F"/>
    <w:rsid w:val="00260305"/>
    <w:rsid w:val="002C0E50"/>
    <w:rsid w:val="002E327B"/>
    <w:rsid w:val="003123B8"/>
    <w:rsid w:val="003E3B6E"/>
    <w:rsid w:val="003F664F"/>
    <w:rsid w:val="004437DE"/>
    <w:rsid w:val="004802E5"/>
    <w:rsid w:val="004A0C3C"/>
    <w:rsid w:val="004F57B5"/>
    <w:rsid w:val="005728AA"/>
    <w:rsid w:val="00673B18"/>
    <w:rsid w:val="00741B48"/>
    <w:rsid w:val="007644AD"/>
    <w:rsid w:val="0085045A"/>
    <w:rsid w:val="00877DE9"/>
    <w:rsid w:val="009449EB"/>
    <w:rsid w:val="00954617"/>
    <w:rsid w:val="00970978"/>
    <w:rsid w:val="009B0FDD"/>
    <w:rsid w:val="009D5B33"/>
    <w:rsid w:val="009D6D6D"/>
    <w:rsid w:val="009E04FD"/>
    <w:rsid w:val="00A74BD1"/>
    <w:rsid w:val="00AB0ED6"/>
    <w:rsid w:val="00AD60A7"/>
    <w:rsid w:val="00B13910"/>
    <w:rsid w:val="00B31F7C"/>
    <w:rsid w:val="00B336ED"/>
    <w:rsid w:val="00BD05CF"/>
    <w:rsid w:val="00C049E5"/>
    <w:rsid w:val="00C61463"/>
    <w:rsid w:val="00C71F03"/>
    <w:rsid w:val="00CA6D9A"/>
    <w:rsid w:val="00CB54FB"/>
    <w:rsid w:val="00CD0875"/>
    <w:rsid w:val="00D21BFE"/>
    <w:rsid w:val="00D945AF"/>
    <w:rsid w:val="00DF5524"/>
    <w:rsid w:val="00E35594"/>
    <w:rsid w:val="00E45F60"/>
    <w:rsid w:val="00E6024A"/>
    <w:rsid w:val="00F5561A"/>
    <w:rsid w:val="00FB3B70"/>
    <w:rsid w:val="00FB3FE6"/>
    <w:rsid w:val="00FD68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05"/>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D6810"/>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FB3FE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0305"/>
    <w:pPr>
      <w:tabs>
        <w:tab w:val="center" w:pos="4680"/>
        <w:tab w:val="right" w:pos="9360"/>
      </w:tabs>
      <w:spacing w:after="0" w:line="240" w:lineRule="auto"/>
    </w:pPr>
  </w:style>
  <w:style w:type="paragraph" w:styleId="Header">
    <w:name w:val="header"/>
    <w:basedOn w:val="Normal"/>
    <w:link w:val="HeaderChar"/>
    <w:uiPriority w:val="99"/>
    <w:unhideWhenUsed/>
    <w:rsid w:val="0026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305"/>
  </w:style>
  <w:style w:type="character" w:customStyle="1" w:styleId="FooterChar">
    <w:name w:val="Footer Char"/>
    <w:basedOn w:val="DefaultParagraphFont"/>
    <w:link w:val="Footer"/>
    <w:uiPriority w:val="99"/>
    <w:rsid w:val="00260305"/>
  </w:style>
  <w:style w:type="character" w:customStyle="1" w:styleId="Heading3Char">
    <w:name w:val="Heading 3 Char"/>
    <w:link w:val="Heading3"/>
    <w:uiPriority w:val="9"/>
    <w:rsid w:val="00FB3FE6"/>
    <w:rPr>
      <w:rFonts w:eastAsia="Times New Roman"/>
      <w:b/>
      <w:bCs/>
      <w:sz w:val="27"/>
      <w:szCs w:val="27"/>
      <w:lang w:eastAsia="en-US"/>
    </w:rPr>
  </w:style>
  <w:style w:type="paragraph" w:styleId="NormalWeb">
    <w:name w:val="Normal (Web)"/>
    <w:basedOn w:val="Normal"/>
    <w:uiPriority w:val="99"/>
    <w:semiHidden/>
    <w:unhideWhenUsed/>
    <w:rsid w:val="00FB3FE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FD6810"/>
    <w:rPr>
      <w:rFonts w:ascii="Cambria" w:eastAsia="Times New Roman" w:hAnsi="Cambria" w:cs="Times New Roman"/>
      <w:b/>
      <w:bCs/>
      <w:kern w:val="32"/>
      <w:sz w:val="32"/>
      <w:szCs w:val="32"/>
    </w:rPr>
  </w:style>
  <w:style w:type="character" w:styleId="Hyperlink">
    <w:name w:val="Hyperlink"/>
    <w:uiPriority w:val="99"/>
    <w:unhideWhenUsed/>
    <w:rsid w:val="00FD6810"/>
    <w:rPr>
      <w:color w:val="0000FF"/>
      <w:u w:val="single"/>
    </w:rPr>
  </w:style>
  <w:style w:type="character" w:customStyle="1" w:styleId="highlight">
    <w:name w:val="highlight"/>
    <w:basedOn w:val="DefaultParagraphFont"/>
    <w:rsid w:val="00FD6810"/>
  </w:style>
  <w:style w:type="character" w:customStyle="1" w:styleId="apple-converted-space">
    <w:name w:val="apple-converted-space"/>
    <w:basedOn w:val="DefaultParagraphFont"/>
    <w:rsid w:val="00FD6810"/>
  </w:style>
  <w:style w:type="paragraph" w:customStyle="1" w:styleId="1">
    <w:name w:val="标题1"/>
    <w:basedOn w:val="Normal"/>
    <w:rsid w:val="00FD6810"/>
    <w:pPr>
      <w:spacing w:before="100" w:beforeAutospacing="1" w:after="100" w:afterAutospacing="1" w:line="240" w:lineRule="auto"/>
    </w:pPr>
    <w:rPr>
      <w:rFonts w:ascii="Times New Roman" w:eastAsia="Times New Roman" w:hAnsi="Times New Roman"/>
      <w:sz w:val="24"/>
      <w:szCs w:val="24"/>
    </w:rPr>
  </w:style>
  <w:style w:type="paragraph" w:customStyle="1" w:styleId="desc">
    <w:name w:val="desc"/>
    <w:basedOn w:val="Normal"/>
    <w:rsid w:val="00FD6810"/>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FD6810"/>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FD6810"/>
  </w:style>
  <w:style w:type="character" w:styleId="CommentReference">
    <w:name w:val="annotation reference"/>
    <w:semiHidden/>
    <w:unhideWhenUsed/>
    <w:rsid w:val="000A24D9"/>
    <w:rPr>
      <w:sz w:val="21"/>
      <w:szCs w:val="21"/>
    </w:rPr>
  </w:style>
  <w:style w:type="paragraph" w:styleId="CommentText">
    <w:name w:val="annotation text"/>
    <w:basedOn w:val="Normal"/>
    <w:link w:val="CommentTextChar"/>
    <w:semiHidden/>
    <w:unhideWhenUsed/>
    <w:rsid w:val="000A24D9"/>
  </w:style>
  <w:style w:type="character" w:customStyle="1" w:styleId="CommentTextChar">
    <w:name w:val="Comment Text Char"/>
    <w:link w:val="CommentText"/>
    <w:semiHidden/>
    <w:rsid w:val="000A24D9"/>
    <w:rPr>
      <w:rFonts w:ascii="Calibri" w:eastAsia="Calibri" w:hAnsi="Calibri"/>
      <w:sz w:val="22"/>
      <w:szCs w:val="22"/>
    </w:rPr>
  </w:style>
  <w:style w:type="paragraph" w:styleId="CommentSubject">
    <w:name w:val="annotation subject"/>
    <w:basedOn w:val="CommentText"/>
    <w:next w:val="CommentText"/>
    <w:link w:val="CommentSubjectChar"/>
    <w:semiHidden/>
    <w:unhideWhenUsed/>
    <w:rsid w:val="000A24D9"/>
    <w:rPr>
      <w:b/>
      <w:bCs/>
    </w:rPr>
  </w:style>
  <w:style w:type="character" w:customStyle="1" w:styleId="CommentSubjectChar">
    <w:name w:val="Comment Subject Char"/>
    <w:link w:val="CommentSubject"/>
    <w:semiHidden/>
    <w:rsid w:val="000A24D9"/>
    <w:rPr>
      <w:rFonts w:ascii="Calibri" w:eastAsia="Calibri" w:hAnsi="Calibri"/>
      <w:b/>
      <w:bCs/>
      <w:sz w:val="22"/>
      <w:szCs w:val="22"/>
    </w:rPr>
  </w:style>
  <w:style w:type="paragraph" w:styleId="BalloonText">
    <w:name w:val="Balloon Text"/>
    <w:basedOn w:val="Normal"/>
    <w:link w:val="BalloonTextChar"/>
    <w:semiHidden/>
    <w:unhideWhenUsed/>
    <w:rsid w:val="000A24D9"/>
    <w:pPr>
      <w:spacing w:after="0" w:line="240" w:lineRule="auto"/>
    </w:pPr>
    <w:rPr>
      <w:sz w:val="18"/>
      <w:szCs w:val="18"/>
    </w:rPr>
  </w:style>
  <w:style w:type="character" w:customStyle="1" w:styleId="BalloonTextChar">
    <w:name w:val="Balloon Text Char"/>
    <w:link w:val="BalloonText"/>
    <w:semiHidden/>
    <w:rsid w:val="000A24D9"/>
    <w:rPr>
      <w:rFonts w:ascii="Calibri" w:eastAsia="Calibri" w:hAnsi="Calibr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05"/>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D6810"/>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FB3FE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0305"/>
    <w:pPr>
      <w:tabs>
        <w:tab w:val="center" w:pos="4680"/>
        <w:tab w:val="right" w:pos="9360"/>
      </w:tabs>
      <w:spacing w:after="0" w:line="240" w:lineRule="auto"/>
    </w:pPr>
  </w:style>
  <w:style w:type="paragraph" w:styleId="Header">
    <w:name w:val="header"/>
    <w:basedOn w:val="Normal"/>
    <w:link w:val="HeaderChar"/>
    <w:uiPriority w:val="99"/>
    <w:unhideWhenUsed/>
    <w:rsid w:val="0026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305"/>
  </w:style>
  <w:style w:type="character" w:customStyle="1" w:styleId="FooterChar">
    <w:name w:val="Footer Char"/>
    <w:basedOn w:val="DefaultParagraphFont"/>
    <w:link w:val="Footer"/>
    <w:uiPriority w:val="99"/>
    <w:rsid w:val="00260305"/>
  </w:style>
  <w:style w:type="character" w:customStyle="1" w:styleId="Heading3Char">
    <w:name w:val="Heading 3 Char"/>
    <w:link w:val="Heading3"/>
    <w:uiPriority w:val="9"/>
    <w:rsid w:val="00FB3FE6"/>
    <w:rPr>
      <w:rFonts w:eastAsia="Times New Roman"/>
      <w:b/>
      <w:bCs/>
      <w:sz w:val="27"/>
      <w:szCs w:val="27"/>
      <w:lang w:eastAsia="en-US"/>
    </w:rPr>
  </w:style>
  <w:style w:type="paragraph" w:styleId="NormalWeb">
    <w:name w:val="Normal (Web)"/>
    <w:basedOn w:val="Normal"/>
    <w:uiPriority w:val="99"/>
    <w:semiHidden/>
    <w:unhideWhenUsed/>
    <w:rsid w:val="00FB3FE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FD6810"/>
    <w:rPr>
      <w:rFonts w:ascii="Cambria" w:eastAsia="Times New Roman" w:hAnsi="Cambria" w:cs="Times New Roman"/>
      <w:b/>
      <w:bCs/>
      <w:kern w:val="32"/>
      <w:sz w:val="32"/>
      <w:szCs w:val="32"/>
    </w:rPr>
  </w:style>
  <w:style w:type="character" w:styleId="Hyperlink">
    <w:name w:val="Hyperlink"/>
    <w:uiPriority w:val="99"/>
    <w:unhideWhenUsed/>
    <w:rsid w:val="00FD6810"/>
    <w:rPr>
      <w:color w:val="0000FF"/>
      <w:u w:val="single"/>
    </w:rPr>
  </w:style>
  <w:style w:type="character" w:customStyle="1" w:styleId="highlight">
    <w:name w:val="highlight"/>
    <w:basedOn w:val="DefaultParagraphFont"/>
    <w:rsid w:val="00FD6810"/>
  </w:style>
  <w:style w:type="character" w:customStyle="1" w:styleId="apple-converted-space">
    <w:name w:val="apple-converted-space"/>
    <w:basedOn w:val="DefaultParagraphFont"/>
    <w:rsid w:val="00FD6810"/>
  </w:style>
  <w:style w:type="paragraph" w:customStyle="1" w:styleId="1">
    <w:name w:val="标题1"/>
    <w:basedOn w:val="Normal"/>
    <w:rsid w:val="00FD6810"/>
    <w:pPr>
      <w:spacing w:before="100" w:beforeAutospacing="1" w:after="100" w:afterAutospacing="1" w:line="240" w:lineRule="auto"/>
    </w:pPr>
    <w:rPr>
      <w:rFonts w:ascii="Times New Roman" w:eastAsia="Times New Roman" w:hAnsi="Times New Roman"/>
      <w:sz w:val="24"/>
      <w:szCs w:val="24"/>
    </w:rPr>
  </w:style>
  <w:style w:type="paragraph" w:customStyle="1" w:styleId="desc">
    <w:name w:val="desc"/>
    <w:basedOn w:val="Normal"/>
    <w:rsid w:val="00FD6810"/>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Normal"/>
    <w:rsid w:val="00FD6810"/>
    <w:pPr>
      <w:spacing w:before="100" w:beforeAutospacing="1" w:after="100" w:afterAutospacing="1" w:line="240" w:lineRule="auto"/>
    </w:pPr>
    <w:rPr>
      <w:rFonts w:ascii="Times New Roman" w:eastAsia="Times New Roman" w:hAnsi="Times New Roman"/>
      <w:sz w:val="24"/>
      <w:szCs w:val="24"/>
    </w:rPr>
  </w:style>
  <w:style w:type="character" w:customStyle="1" w:styleId="jrnl">
    <w:name w:val="jrnl"/>
    <w:basedOn w:val="DefaultParagraphFont"/>
    <w:rsid w:val="00FD6810"/>
  </w:style>
  <w:style w:type="character" w:styleId="CommentReference">
    <w:name w:val="annotation reference"/>
    <w:semiHidden/>
    <w:unhideWhenUsed/>
    <w:rsid w:val="000A24D9"/>
    <w:rPr>
      <w:sz w:val="21"/>
      <w:szCs w:val="21"/>
    </w:rPr>
  </w:style>
  <w:style w:type="paragraph" w:styleId="CommentText">
    <w:name w:val="annotation text"/>
    <w:basedOn w:val="Normal"/>
    <w:link w:val="CommentTextChar"/>
    <w:semiHidden/>
    <w:unhideWhenUsed/>
    <w:rsid w:val="000A24D9"/>
  </w:style>
  <w:style w:type="character" w:customStyle="1" w:styleId="CommentTextChar">
    <w:name w:val="Comment Text Char"/>
    <w:link w:val="CommentText"/>
    <w:semiHidden/>
    <w:rsid w:val="000A24D9"/>
    <w:rPr>
      <w:rFonts w:ascii="Calibri" w:eastAsia="Calibri" w:hAnsi="Calibri"/>
      <w:sz w:val="22"/>
      <w:szCs w:val="22"/>
    </w:rPr>
  </w:style>
  <w:style w:type="paragraph" w:styleId="CommentSubject">
    <w:name w:val="annotation subject"/>
    <w:basedOn w:val="CommentText"/>
    <w:next w:val="CommentText"/>
    <w:link w:val="CommentSubjectChar"/>
    <w:semiHidden/>
    <w:unhideWhenUsed/>
    <w:rsid w:val="000A24D9"/>
    <w:rPr>
      <w:b/>
      <w:bCs/>
    </w:rPr>
  </w:style>
  <w:style w:type="character" w:customStyle="1" w:styleId="CommentSubjectChar">
    <w:name w:val="Comment Subject Char"/>
    <w:link w:val="CommentSubject"/>
    <w:semiHidden/>
    <w:rsid w:val="000A24D9"/>
    <w:rPr>
      <w:rFonts w:ascii="Calibri" w:eastAsia="Calibri" w:hAnsi="Calibri"/>
      <w:b/>
      <w:bCs/>
      <w:sz w:val="22"/>
      <w:szCs w:val="22"/>
    </w:rPr>
  </w:style>
  <w:style w:type="paragraph" w:styleId="BalloonText">
    <w:name w:val="Balloon Text"/>
    <w:basedOn w:val="Normal"/>
    <w:link w:val="BalloonTextChar"/>
    <w:semiHidden/>
    <w:unhideWhenUsed/>
    <w:rsid w:val="000A24D9"/>
    <w:pPr>
      <w:spacing w:after="0" w:line="240" w:lineRule="auto"/>
    </w:pPr>
    <w:rPr>
      <w:sz w:val="18"/>
      <w:szCs w:val="18"/>
    </w:rPr>
  </w:style>
  <w:style w:type="character" w:customStyle="1" w:styleId="BalloonTextChar">
    <w:name w:val="Balloon Text Char"/>
    <w:link w:val="BalloonText"/>
    <w:semiHidden/>
    <w:rsid w:val="000A24D9"/>
    <w:rPr>
      <w:rFonts w:ascii="Calibri" w:eastAsia="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3946">
      <w:bodyDiv w:val="1"/>
      <w:marLeft w:val="0"/>
      <w:marRight w:val="0"/>
      <w:marTop w:val="0"/>
      <w:marBottom w:val="0"/>
      <w:divBdr>
        <w:top w:val="none" w:sz="0" w:space="0" w:color="auto"/>
        <w:left w:val="none" w:sz="0" w:space="0" w:color="auto"/>
        <w:bottom w:val="none" w:sz="0" w:space="0" w:color="auto"/>
        <w:right w:val="none" w:sz="0" w:space="0" w:color="auto"/>
      </w:divBdr>
    </w:div>
    <w:div w:id="1454714477">
      <w:bodyDiv w:val="1"/>
      <w:marLeft w:val="0"/>
      <w:marRight w:val="0"/>
      <w:marTop w:val="0"/>
      <w:marBottom w:val="0"/>
      <w:divBdr>
        <w:top w:val="none" w:sz="0" w:space="0" w:color="auto"/>
        <w:left w:val="none" w:sz="0" w:space="0" w:color="auto"/>
        <w:bottom w:val="none" w:sz="0" w:space="0" w:color="auto"/>
        <w:right w:val="none" w:sz="0" w:space="0" w:color="auto"/>
      </w:divBdr>
      <w:divsChild>
        <w:div w:id="536698482">
          <w:marLeft w:val="0"/>
          <w:marRight w:val="0"/>
          <w:marTop w:val="34"/>
          <w:marBottom w:val="34"/>
          <w:divBdr>
            <w:top w:val="none" w:sz="0" w:space="0" w:color="auto"/>
            <w:left w:val="none" w:sz="0" w:space="0" w:color="auto"/>
            <w:bottom w:val="none" w:sz="0" w:space="0" w:color="auto"/>
            <w:right w:val="none" w:sz="0" w:space="0" w:color="auto"/>
          </w:divBdr>
        </w:div>
      </w:divsChild>
    </w:div>
    <w:div w:id="1924217778">
      <w:bodyDiv w:val="1"/>
      <w:marLeft w:val="0"/>
      <w:marRight w:val="0"/>
      <w:marTop w:val="0"/>
      <w:marBottom w:val="0"/>
      <w:divBdr>
        <w:top w:val="none" w:sz="0" w:space="0" w:color="auto"/>
        <w:left w:val="none" w:sz="0" w:space="0" w:color="auto"/>
        <w:bottom w:val="none" w:sz="0" w:space="0" w:color="auto"/>
        <w:right w:val="none" w:sz="0" w:space="0" w:color="auto"/>
      </w:divBdr>
    </w:div>
    <w:div w:id="2003464559">
      <w:bodyDiv w:val="1"/>
      <w:marLeft w:val="0"/>
      <w:marRight w:val="0"/>
      <w:marTop w:val="0"/>
      <w:marBottom w:val="0"/>
      <w:divBdr>
        <w:top w:val="none" w:sz="0" w:space="0" w:color="auto"/>
        <w:left w:val="none" w:sz="0" w:space="0" w:color="auto"/>
        <w:bottom w:val="none" w:sz="0" w:space="0" w:color="auto"/>
        <w:right w:val="none" w:sz="0" w:space="0" w:color="auto"/>
      </w:divBdr>
      <w:divsChild>
        <w:div w:id="881864362">
          <w:marLeft w:val="0"/>
          <w:marRight w:val="0"/>
          <w:marTop w:val="0"/>
          <w:marBottom w:val="0"/>
          <w:divBdr>
            <w:top w:val="none" w:sz="0" w:space="0" w:color="auto"/>
            <w:left w:val="none" w:sz="0" w:space="0" w:color="auto"/>
            <w:bottom w:val="none" w:sz="0" w:space="0" w:color="auto"/>
            <w:right w:val="none" w:sz="0" w:space="0" w:color="auto"/>
          </w:divBdr>
          <w:divsChild>
            <w:div w:id="376860838">
              <w:marLeft w:val="0"/>
              <w:marRight w:val="0"/>
              <w:marTop w:val="0"/>
              <w:marBottom w:val="0"/>
              <w:divBdr>
                <w:top w:val="none" w:sz="0" w:space="0" w:color="auto"/>
                <w:left w:val="none" w:sz="0" w:space="0" w:color="auto"/>
                <w:bottom w:val="none" w:sz="0" w:space="0" w:color="auto"/>
                <w:right w:val="none" w:sz="0" w:space="0" w:color="auto"/>
              </w:divBdr>
            </w:div>
            <w:div w:id="1083113687">
              <w:marLeft w:val="0"/>
              <w:marRight w:val="0"/>
              <w:marTop w:val="0"/>
              <w:marBottom w:val="0"/>
              <w:divBdr>
                <w:top w:val="none" w:sz="0" w:space="0" w:color="auto"/>
                <w:left w:val="none" w:sz="0" w:space="0" w:color="auto"/>
                <w:bottom w:val="none" w:sz="0" w:space="0" w:color="auto"/>
                <w:right w:val="none" w:sz="0" w:space="0" w:color="auto"/>
              </w:divBdr>
            </w:div>
            <w:div w:id="1249003579">
              <w:marLeft w:val="0"/>
              <w:marRight w:val="0"/>
              <w:marTop w:val="0"/>
              <w:marBottom w:val="0"/>
              <w:divBdr>
                <w:top w:val="none" w:sz="0" w:space="0" w:color="auto"/>
                <w:left w:val="none" w:sz="0" w:space="0" w:color="auto"/>
                <w:bottom w:val="none" w:sz="0" w:space="0" w:color="auto"/>
                <w:right w:val="none" w:sz="0" w:space="0" w:color="auto"/>
              </w:divBdr>
            </w:div>
            <w:div w:id="629941759">
              <w:marLeft w:val="0"/>
              <w:marRight w:val="0"/>
              <w:marTop w:val="0"/>
              <w:marBottom w:val="0"/>
              <w:divBdr>
                <w:top w:val="none" w:sz="0" w:space="0" w:color="auto"/>
                <w:left w:val="none" w:sz="0" w:space="0" w:color="auto"/>
                <w:bottom w:val="none" w:sz="0" w:space="0" w:color="auto"/>
                <w:right w:val="none" w:sz="0" w:space="0" w:color="auto"/>
              </w:divBdr>
            </w:div>
            <w:div w:id="1083793427">
              <w:marLeft w:val="0"/>
              <w:marRight w:val="0"/>
              <w:marTop w:val="0"/>
              <w:marBottom w:val="0"/>
              <w:divBdr>
                <w:top w:val="none" w:sz="0" w:space="0" w:color="auto"/>
                <w:left w:val="none" w:sz="0" w:space="0" w:color="auto"/>
                <w:bottom w:val="none" w:sz="0" w:space="0" w:color="auto"/>
                <w:right w:val="none" w:sz="0" w:space="0" w:color="auto"/>
              </w:divBdr>
            </w:div>
            <w:div w:id="1708140299">
              <w:marLeft w:val="0"/>
              <w:marRight w:val="0"/>
              <w:marTop w:val="0"/>
              <w:marBottom w:val="0"/>
              <w:divBdr>
                <w:top w:val="none" w:sz="0" w:space="0" w:color="auto"/>
                <w:left w:val="none" w:sz="0" w:space="0" w:color="auto"/>
                <w:bottom w:val="none" w:sz="0" w:space="0" w:color="auto"/>
                <w:right w:val="none" w:sz="0" w:space="0" w:color="auto"/>
              </w:divBdr>
            </w:div>
            <w:div w:id="14769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Uttar_Pradesh" TargetMode="External"/><Relationship Id="rId9" Type="http://schemas.openxmlformats.org/officeDocument/2006/relationships/hyperlink" Target="http://creativecommons.org/licenses/by-nc/4.0/" TargetMode="External"/><Relationship Id="rId10" Type="http://schemas.openxmlformats.org/officeDocument/2006/relationships/hyperlink" Target="http://en.wikipedia.org/wiki/Uttar_Prades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1873</Words>
  <Characters>10677</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gbc bad</vt:lpstr>
    </vt:vector>
  </TitlesOfParts>
  <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gbc bad</dc:title>
  <dc:creator>Ajay kumar Srivastav</dc:creator>
  <cp:lastModifiedBy>Na Ma</cp:lastModifiedBy>
  <cp:revision>2</cp:revision>
  <cp:lastPrinted>2014-09-11T07:24:00Z</cp:lastPrinted>
  <dcterms:created xsi:type="dcterms:W3CDTF">2015-05-17T15:09:00Z</dcterms:created>
  <dcterms:modified xsi:type="dcterms:W3CDTF">2015-05-17T15:09:00Z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