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EED6F3" w14:textId="73B2F588" w:rsidR="00D70C53" w:rsidRPr="00182209" w:rsidRDefault="00D70C53" w:rsidP="009A4EC6">
      <w:pPr>
        <w:wordWrap/>
        <w:autoSpaceDE/>
        <w:autoSpaceDN/>
        <w:adjustRightInd w:val="0"/>
        <w:snapToGrid w:val="0"/>
        <w:rPr>
          <w:rFonts w:ascii="Book Antiqua" w:eastAsiaTheme="minorEastAsia" w:hAnsi="Book Antiqua"/>
          <w:i/>
          <w:sz w:val="24"/>
          <w:szCs w:val="24"/>
        </w:rPr>
      </w:pPr>
      <w:r w:rsidRPr="00182209">
        <w:rPr>
          <w:rFonts w:ascii="Book Antiqua" w:eastAsia="SimSun" w:hAnsi="Book Antiqua"/>
          <w:b/>
          <w:sz w:val="24"/>
          <w:szCs w:val="24"/>
          <w:lang w:eastAsia="zh-CN"/>
        </w:rPr>
        <w:t xml:space="preserve">Name of journal: </w:t>
      </w:r>
      <w:r w:rsidRPr="00182209">
        <w:rPr>
          <w:rFonts w:ascii="Book Antiqua" w:hAnsi="Book Antiqua" w:cs="Tahoma"/>
          <w:i/>
          <w:sz w:val="24"/>
          <w:szCs w:val="24"/>
        </w:rPr>
        <w:t>World Journal of Gastroenterology</w:t>
      </w:r>
    </w:p>
    <w:p w14:paraId="52B915BF" w14:textId="075836D3" w:rsidR="00D70C53" w:rsidRPr="00182209" w:rsidRDefault="00D70C53" w:rsidP="009A4EC6">
      <w:pPr>
        <w:wordWrap/>
        <w:autoSpaceDE/>
        <w:autoSpaceDN/>
        <w:adjustRightInd w:val="0"/>
        <w:snapToGrid w:val="0"/>
        <w:rPr>
          <w:rFonts w:ascii="Book Antiqua" w:eastAsiaTheme="minorEastAsia" w:hAnsi="Book Antiqua"/>
          <w:b/>
          <w:sz w:val="24"/>
          <w:szCs w:val="24"/>
        </w:rPr>
      </w:pPr>
      <w:r w:rsidRPr="00182209">
        <w:rPr>
          <w:rFonts w:ascii="Book Antiqua" w:eastAsia="SimSun" w:hAnsi="Book Antiqua"/>
          <w:b/>
          <w:sz w:val="24"/>
          <w:szCs w:val="24"/>
          <w:lang w:eastAsia="zh-CN"/>
        </w:rPr>
        <w:t xml:space="preserve">ESPS Manuscript NO: </w:t>
      </w:r>
      <w:r w:rsidR="009515DA" w:rsidRPr="00182209">
        <w:rPr>
          <w:rFonts w:ascii="Book Antiqua" w:eastAsiaTheme="minorEastAsia" w:hAnsi="Book Antiqua"/>
          <w:b/>
          <w:sz w:val="24"/>
          <w:szCs w:val="24"/>
        </w:rPr>
        <w:t>17016</w:t>
      </w:r>
    </w:p>
    <w:p w14:paraId="218428B0" w14:textId="0B072C90" w:rsidR="00D70C53" w:rsidRPr="00182209" w:rsidRDefault="00940739" w:rsidP="009A4EC6">
      <w:pPr>
        <w:rPr>
          <w:rFonts w:ascii="Book Antiqua" w:hAnsi="Book Antiqua"/>
          <w:b/>
          <w:sz w:val="24"/>
          <w:szCs w:val="24"/>
        </w:rPr>
      </w:pPr>
      <w:bookmarkStart w:id="0" w:name="OLE_LINK886"/>
      <w:bookmarkStart w:id="1" w:name="OLE_LINK887"/>
      <w:bookmarkStart w:id="2" w:name="OLE_LINK888"/>
      <w:bookmarkStart w:id="3" w:name="OLE_LINK1072"/>
      <w:bookmarkStart w:id="4" w:name="OLE_LINK863"/>
      <w:bookmarkStart w:id="5" w:name="OLE_LINK965"/>
      <w:bookmarkStart w:id="6" w:name="OLE_LINK897"/>
      <w:bookmarkStart w:id="7" w:name="OLE_LINK1021"/>
      <w:bookmarkStart w:id="8" w:name="OLE_LINK1040"/>
      <w:bookmarkStart w:id="9" w:name="OLE_LINK870"/>
      <w:bookmarkStart w:id="10" w:name="OLE_LINK1029"/>
      <w:bookmarkStart w:id="11" w:name="OLE_LINK1154"/>
      <w:bookmarkStart w:id="12" w:name="OLE_LINK950"/>
      <w:bookmarkStart w:id="13" w:name="OLE_LINK1191"/>
      <w:bookmarkStart w:id="14" w:name="OLE_LINK1225"/>
      <w:bookmarkStart w:id="15" w:name="OLE_LINK1131"/>
      <w:bookmarkStart w:id="16" w:name="OLE_LINK1064"/>
      <w:bookmarkStart w:id="17" w:name="OLE_LINK1165"/>
      <w:bookmarkStart w:id="18" w:name="OLE_LINK1371"/>
      <w:bookmarkStart w:id="19" w:name="OLE_LINK1427"/>
      <w:bookmarkStart w:id="20" w:name="OLE_LINK3"/>
      <w:bookmarkStart w:id="21" w:name="OLE_LINK4"/>
      <w:r w:rsidRPr="00182209">
        <w:rPr>
          <w:rFonts w:ascii="Book Antiqua" w:hAnsi="Book Antiqua"/>
          <w:b/>
          <w:sz w:val="24"/>
          <w:szCs w:val="24"/>
        </w:rPr>
        <w:t>Manuscript Type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D70C53" w:rsidRPr="00182209">
        <w:rPr>
          <w:rFonts w:ascii="Book Antiqua" w:eastAsia="SimSun" w:hAnsi="Book Antiqua"/>
          <w:b/>
          <w:kern w:val="0"/>
          <w:sz w:val="24"/>
          <w:szCs w:val="24"/>
          <w:lang w:eastAsia="zh-CN"/>
        </w:rPr>
        <w:t>:</w:t>
      </w:r>
      <w:bookmarkEnd w:id="20"/>
      <w:bookmarkEnd w:id="21"/>
      <w:r w:rsidR="00D70C53" w:rsidRPr="00182209">
        <w:rPr>
          <w:rFonts w:ascii="Book Antiqua" w:eastAsia="SimSun" w:hAnsi="Book Antiqua"/>
          <w:b/>
          <w:kern w:val="0"/>
          <w:sz w:val="24"/>
          <w:szCs w:val="24"/>
          <w:lang w:eastAsia="zh-CN"/>
        </w:rPr>
        <w:t xml:space="preserve"> </w:t>
      </w:r>
      <w:r w:rsidR="00D70C53" w:rsidRPr="00182209">
        <w:rPr>
          <w:rFonts w:ascii="Book Antiqua" w:eastAsia="YouYuan" w:hAnsi="Book Antiqua"/>
          <w:b/>
          <w:sz w:val="24"/>
          <w:szCs w:val="24"/>
          <w:lang w:val="nl-NL" w:eastAsia="zh-CN"/>
        </w:rPr>
        <w:t>CASE REPORT</w:t>
      </w:r>
    </w:p>
    <w:p w14:paraId="54E42901" w14:textId="77777777" w:rsidR="00D70C53" w:rsidRPr="00182209" w:rsidRDefault="00D70C53" w:rsidP="009A4EC6">
      <w:pPr>
        <w:wordWrap/>
        <w:adjustRightInd w:val="0"/>
        <w:snapToGrid w:val="0"/>
        <w:rPr>
          <w:rStyle w:val="apple-converted-space"/>
          <w:rFonts w:ascii="Book Antiqua" w:eastAsia="SimSun" w:hAnsi="Book Antiqua" w:cs="Arial"/>
          <w:sz w:val="24"/>
          <w:szCs w:val="24"/>
          <w:shd w:val="clear" w:color="auto" w:fill="FFFFFF"/>
          <w:lang w:eastAsia="zh-CN"/>
        </w:rPr>
      </w:pPr>
    </w:p>
    <w:p w14:paraId="7601734B" w14:textId="1CB288F2" w:rsidR="001546C8" w:rsidRPr="00182209" w:rsidRDefault="001546C8" w:rsidP="009A4EC6">
      <w:pPr>
        <w:wordWrap/>
        <w:adjustRightInd w:val="0"/>
        <w:snapToGrid w:val="0"/>
        <w:rPr>
          <w:rStyle w:val="Strong"/>
          <w:rFonts w:ascii="Book Antiqua" w:hAnsi="Book Antiqua"/>
          <w:sz w:val="24"/>
          <w:szCs w:val="24"/>
          <w:shd w:val="clear" w:color="auto" w:fill="FFFFFF"/>
        </w:rPr>
      </w:pPr>
      <w:bookmarkStart w:id="22" w:name="OLE_LINK1358"/>
      <w:bookmarkStart w:id="23" w:name="OLE_LINK1359"/>
      <w:r w:rsidRPr="00182209">
        <w:rPr>
          <w:rStyle w:val="Strong"/>
          <w:rFonts w:ascii="Book Antiqua" w:hAnsi="Book Antiqua"/>
          <w:sz w:val="24"/>
          <w:szCs w:val="24"/>
          <w:shd w:val="clear" w:color="auto" w:fill="FFFFFF"/>
        </w:rPr>
        <w:t>Recurrent gastric neuroendocrine tumors </w:t>
      </w:r>
      <w:r w:rsidR="005E3B30" w:rsidRPr="00182209">
        <w:rPr>
          <w:rStyle w:val="Strong"/>
          <w:rFonts w:ascii="Book Antiqua" w:hAnsi="Book Antiqua"/>
          <w:sz w:val="24"/>
          <w:szCs w:val="24"/>
          <w:shd w:val="clear" w:color="auto" w:fill="FFFFFF"/>
        </w:rPr>
        <w:t xml:space="preserve">treated with </w:t>
      </w:r>
      <w:r w:rsidRPr="00182209">
        <w:rPr>
          <w:rStyle w:val="Strong"/>
          <w:rFonts w:ascii="Book Antiqua" w:hAnsi="Book Antiqua"/>
          <w:sz w:val="24"/>
          <w:szCs w:val="24"/>
          <w:shd w:val="clear" w:color="auto" w:fill="FFFFFF"/>
        </w:rPr>
        <w:t>total gastrectomy</w:t>
      </w:r>
    </w:p>
    <w:bookmarkEnd w:id="22"/>
    <w:bookmarkEnd w:id="23"/>
    <w:p w14:paraId="3DDDB7D6" w14:textId="77777777" w:rsidR="00A46BA7" w:rsidRPr="00182209" w:rsidRDefault="00A46BA7" w:rsidP="009A4EC6">
      <w:pPr>
        <w:wordWrap/>
        <w:adjustRightInd w:val="0"/>
        <w:snapToGrid w:val="0"/>
        <w:rPr>
          <w:rStyle w:val="Strong"/>
          <w:rFonts w:ascii="Book Antiqua" w:hAnsi="Book Antiqua"/>
          <w:sz w:val="24"/>
          <w:szCs w:val="24"/>
          <w:shd w:val="clear" w:color="auto" w:fill="FFFFFF"/>
        </w:rPr>
      </w:pPr>
    </w:p>
    <w:p w14:paraId="7DE25E7C" w14:textId="58D12AC3" w:rsidR="00A46BA7" w:rsidRPr="00182209" w:rsidRDefault="00A46BA7" w:rsidP="009A4EC6">
      <w:pPr>
        <w:wordWrap/>
        <w:adjustRightInd w:val="0"/>
        <w:snapToGrid w:val="0"/>
        <w:rPr>
          <w:rStyle w:val="Strong"/>
          <w:rFonts w:ascii="Book Antiqua" w:hAnsi="Book Antiqua"/>
          <w:b w:val="0"/>
          <w:i/>
          <w:sz w:val="24"/>
          <w:szCs w:val="24"/>
          <w:shd w:val="clear" w:color="auto" w:fill="FFFFFF"/>
        </w:rPr>
      </w:pPr>
      <w:r w:rsidRPr="00182209">
        <w:rPr>
          <w:rStyle w:val="Strong"/>
          <w:rFonts w:ascii="Book Antiqua" w:hAnsi="Book Antiqua"/>
          <w:b w:val="0"/>
          <w:sz w:val="24"/>
          <w:szCs w:val="24"/>
          <w:shd w:val="clear" w:color="auto" w:fill="FFFFFF"/>
        </w:rPr>
        <w:t xml:space="preserve">Jung M </w:t>
      </w:r>
      <w:r w:rsidRPr="00182209">
        <w:rPr>
          <w:rStyle w:val="Strong"/>
          <w:rFonts w:ascii="Book Antiqua" w:hAnsi="Book Antiqua"/>
          <w:b w:val="0"/>
          <w:i/>
          <w:sz w:val="24"/>
          <w:szCs w:val="24"/>
          <w:shd w:val="clear" w:color="auto" w:fill="FFFFFF"/>
        </w:rPr>
        <w:t xml:space="preserve">et al. </w:t>
      </w:r>
      <w:r w:rsidRPr="00182209">
        <w:rPr>
          <w:rFonts w:ascii="Book Antiqua" w:hAnsi="Book Antiqua"/>
          <w:bCs/>
          <w:sz w:val="24"/>
          <w:szCs w:val="24"/>
          <w:shd w:val="clear" w:color="auto" w:fill="FFFFFF"/>
        </w:rPr>
        <w:t>Recurrent gastric neuroendocrine tumors</w:t>
      </w:r>
      <w:r w:rsidRPr="00182209">
        <w:rPr>
          <w:rFonts w:ascii="Book Antiqua" w:hAnsi="Book Antiqua"/>
          <w:bCs/>
          <w:i/>
          <w:sz w:val="24"/>
          <w:szCs w:val="24"/>
          <w:shd w:val="clear" w:color="auto" w:fill="FFFFFF"/>
        </w:rPr>
        <w:t> </w:t>
      </w:r>
    </w:p>
    <w:p w14:paraId="41435B35" w14:textId="77777777" w:rsidR="003B0499" w:rsidRPr="00182209" w:rsidRDefault="003B0499" w:rsidP="009A4EC6">
      <w:pPr>
        <w:wordWrap/>
        <w:adjustRightInd w:val="0"/>
        <w:snapToGrid w:val="0"/>
        <w:rPr>
          <w:rStyle w:val="Strong"/>
          <w:rFonts w:ascii="Book Antiqua" w:hAnsi="Book Antiqua"/>
          <w:sz w:val="24"/>
          <w:szCs w:val="24"/>
          <w:shd w:val="clear" w:color="auto" w:fill="FFFFFF"/>
        </w:rPr>
      </w:pPr>
    </w:p>
    <w:p w14:paraId="031000C8" w14:textId="7398D77F" w:rsidR="003B0499" w:rsidRPr="00182209" w:rsidRDefault="003B0499" w:rsidP="009A4EC6">
      <w:pPr>
        <w:wordWrap/>
        <w:adjustRightInd w:val="0"/>
        <w:snapToGrid w:val="0"/>
        <w:rPr>
          <w:rFonts w:ascii="Book Antiqua" w:hAnsi="Book Antiqua"/>
          <w:sz w:val="24"/>
          <w:szCs w:val="24"/>
        </w:rPr>
      </w:pPr>
      <w:bookmarkStart w:id="24" w:name="OLE_LINK1468"/>
      <w:bookmarkStart w:id="25" w:name="OLE_LINK1469"/>
      <w:bookmarkStart w:id="26" w:name="OLE_LINK1470"/>
      <w:bookmarkStart w:id="27" w:name="OLE_LINK1471"/>
      <w:r w:rsidRPr="00182209">
        <w:rPr>
          <w:rFonts w:ascii="Book Antiqua" w:hAnsi="Book Antiqua"/>
          <w:sz w:val="24"/>
          <w:szCs w:val="24"/>
        </w:rPr>
        <w:t>Myounghwa Jung</w:t>
      </w:r>
      <w:bookmarkEnd w:id="24"/>
      <w:bookmarkEnd w:id="25"/>
      <w:r w:rsidRPr="00182209">
        <w:rPr>
          <w:rFonts w:ascii="Book Antiqua" w:hAnsi="Book Antiqua"/>
          <w:sz w:val="24"/>
          <w:szCs w:val="24"/>
        </w:rPr>
        <w:t xml:space="preserve">, Jung-Wook Kim, Jae-Young Jang, Young Woon Chang, Sun Hee Park, Yong Ho Kim, Youn Wha Kim </w:t>
      </w:r>
    </w:p>
    <w:bookmarkEnd w:id="26"/>
    <w:bookmarkEnd w:id="27"/>
    <w:p w14:paraId="17FA9A74" w14:textId="77777777" w:rsidR="003B0499" w:rsidRPr="00182209" w:rsidRDefault="003B0499" w:rsidP="009A4EC6">
      <w:pPr>
        <w:wordWrap/>
        <w:adjustRightInd w:val="0"/>
        <w:snapToGrid w:val="0"/>
        <w:rPr>
          <w:rFonts w:ascii="Book Antiqua" w:hAnsi="Book Antiqua"/>
          <w:sz w:val="24"/>
          <w:szCs w:val="24"/>
        </w:rPr>
      </w:pPr>
    </w:p>
    <w:p w14:paraId="0404048D" w14:textId="54182F72" w:rsidR="003B0499" w:rsidRPr="00182209" w:rsidRDefault="003B0499" w:rsidP="009A4EC6">
      <w:pPr>
        <w:wordWrap/>
        <w:adjustRightInd w:val="0"/>
        <w:snapToGrid w:val="0"/>
        <w:rPr>
          <w:rFonts w:ascii="Book Antiqua" w:eastAsia="SimSun" w:hAnsi="Book Antiqua"/>
          <w:sz w:val="24"/>
          <w:szCs w:val="24"/>
          <w:lang w:eastAsia="zh-CN"/>
        </w:rPr>
      </w:pPr>
      <w:r w:rsidRPr="00182209">
        <w:rPr>
          <w:rFonts w:ascii="Book Antiqua" w:hAnsi="Book Antiqua"/>
          <w:b/>
          <w:sz w:val="24"/>
          <w:szCs w:val="24"/>
        </w:rPr>
        <w:t>Myounghwa Jung, Jung-Wook Kim, Jae-Young Jang, Sun Hee Park, Young Woon Chang</w:t>
      </w:r>
      <w:r w:rsidRPr="00182209">
        <w:rPr>
          <w:rFonts w:ascii="Book Antiqua" w:hAnsi="Book Antiqua"/>
          <w:sz w:val="24"/>
          <w:szCs w:val="24"/>
        </w:rPr>
        <w:t>, Department of Internal Medicine, College of Medicine, Kyu</w:t>
      </w:r>
      <w:r w:rsidR="00940739" w:rsidRPr="00182209">
        <w:rPr>
          <w:rFonts w:ascii="Book Antiqua" w:hAnsi="Book Antiqua"/>
          <w:sz w:val="24"/>
          <w:szCs w:val="24"/>
        </w:rPr>
        <w:t>ng Hee University, Seoul</w:t>
      </w:r>
      <w:r w:rsidR="00940739" w:rsidRPr="00182209">
        <w:rPr>
          <w:rFonts w:ascii="Book Antiqua" w:eastAsia="SimSun" w:hAnsi="Book Antiqua" w:hint="eastAsia"/>
          <w:sz w:val="24"/>
          <w:szCs w:val="24"/>
          <w:lang w:eastAsia="zh-CN"/>
        </w:rPr>
        <w:t xml:space="preserve"> </w:t>
      </w:r>
      <w:r w:rsidR="00940739" w:rsidRPr="00182209">
        <w:rPr>
          <w:rFonts w:ascii="Book Antiqua" w:eastAsia="SimSun" w:hAnsi="Book Antiqua"/>
          <w:sz w:val="24"/>
          <w:szCs w:val="24"/>
          <w:lang w:eastAsia="zh-CN"/>
        </w:rPr>
        <w:t>130-702</w:t>
      </w:r>
      <w:r w:rsidR="00940739" w:rsidRPr="00182209">
        <w:rPr>
          <w:rFonts w:ascii="Book Antiqua" w:hAnsi="Book Antiqua"/>
          <w:sz w:val="24"/>
          <w:szCs w:val="24"/>
        </w:rPr>
        <w:t xml:space="preserve">, </w:t>
      </w:r>
      <w:r w:rsidR="00940739" w:rsidRPr="00182209">
        <w:rPr>
          <w:rFonts w:ascii="Book Antiqua" w:eastAsia="SimSun" w:hAnsi="Book Antiqua" w:hint="eastAsia"/>
          <w:sz w:val="24"/>
          <w:szCs w:val="24"/>
          <w:lang w:eastAsia="zh-CN"/>
        </w:rPr>
        <w:t xml:space="preserve">South </w:t>
      </w:r>
      <w:r w:rsidR="00940739" w:rsidRPr="00182209">
        <w:rPr>
          <w:rFonts w:ascii="Book Antiqua" w:hAnsi="Book Antiqua"/>
          <w:sz w:val="24"/>
          <w:szCs w:val="24"/>
        </w:rPr>
        <w:t>Korea</w:t>
      </w:r>
    </w:p>
    <w:p w14:paraId="500EE688" w14:textId="77777777" w:rsidR="003B0499" w:rsidRPr="00182209" w:rsidRDefault="003B0499" w:rsidP="009A4EC6">
      <w:pPr>
        <w:wordWrap/>
        <w:adjustRightInd w:val="0"/>
        <w:snapToGrid w:val="0"/>
        <w:rPr>
          <w:rFonts w:ascii="Book Antiqua" w:hAnsi="Book Antiqua"/>
          <w:sz w:val="24"/>
          <w:szCs w:val="24"/>
        </w:rPr>
      </w:pPr>
    </w:p>
    <w:p w14:paraId="292F4661" w14:textId="52687DF2" w:rsidR="003B0499" w:rsidRPr="00182209" w:rsidRDefault="003B0499" w:rsidP="009A4EC6">
      <w:pPr>
        <w:wordWrap/>
        <w:adjustRightInd w:val="0"/>
        <w:snapToGrid w:val="0"/>
        <w:rPr>
          <w:rFonts w:ascii="Book Antiqua" w:eastAsia="SimSun" w:hAnsi="Book Antiqua"/>
          <w:sz w:val="24"/>
          <w:szCs w:val="24"/>
          <w:lang w:eastAsia="zh-CN"/>
        </w:rPr>
      </w:pPr>
      <w:r w:rsidRPr="00182209">
        <w:rPr>
          <w:rFonts w:ascii="Book Antiqua" w:hAnsi="Book Antiqua"/>
          <w:b/>
          <w:sz w:val="24"/>
          <w:szCs w:val="24"/>
        </w:rPr>
        <w:t>Yong Ho Kim,</w:t>
      </w:r>
      <w:r w:rsidRPr="00182209">
        <w:rPr>
          <w:rFonts w:ascii="Book Antiqua" w:hAnsi="Book Antiqua"/>
          <w:sz w:val="24"/>
          <w:szCs w:val="24"/>
        </w:rPr>
        <w:t xml:space="preserve"> Department of Surgery, College of Medicine, Kyu</w:t>
      </w:r>
      <w:r w:rsidR="00940739" w:rsidRPr="00182209">
        <w:rPr>
          <w:rFonts w:ascii="Book Antiqua" w:hAnsi="Book Antiqua"/>
          <w:sz w:val="24"/>
          <w:szCs w:val="24"/>
        </w:rPr>
        <w:t>ng Hee University, Seoul</w:t>
      </w:r>
      <w:r w:rsidR="00940739" w:rsidRPr="00182209">
        <w:rPr>
          <w:rFonts w:ascii="Book Antiqua" w:eastAsia="SimSun" w:hAnsi="Book Antiqua" w:hint="eastAsia"/>
          <w:sz w:val="24"/>
          <w:szCs w:val="24"/>
          <w:lang w:eastAsia="zh-CN"/>
        </w:rPr>
        <w:t xml:space="preserve"> </w:t>
      </w:r>
      <w:r w:rsidR="00940739" w:rsidRPr="00182209">
        <w:rPr>
          <w:rFonts w:ascii="Book Antiqua" w:eastAsia="SimSun" w:hAnsi="Book Antiqua"/>
          <w:sz w:val="24"/>
          <w:szCs w:val="24"/>
          <w:lang w:eastAsia="zh-CN"/>
        </w:rPr>
        <w:t>130-702</w:t>
      </w:r>
      <w:r w:rsidR="00940739" w:rsidRPr="00182209">
        <w:rPr>
          <w:rFonts w:ascii="Book Antiqua" w:hAnsi="Book Antiqua"/>
          <w:sz w:val="24"/>
          <w:szCs w:val="24"/>
        </w:rPr>
        <w:t xml:space="preserve">, </w:t>
      </w:r>
      <w:r w:rsidR="00940739" w:rsidRPr="00182209">
        <w:rPr>
          <w:rFonts w:ascii="Book Antiqua" w:hAnsi="Book Antiqua" w:hint="eastAsia"/>
          <w:sz w:val="24"/>
          <w:szCs w:val="24"/>
        </w:rPr>
        <w:t xml:space="preserve">South </w:t>
      </w:r>
      <w:r w:rsidR="00940739" w:rsidRPr="00182209">
        <w:rPr>
          <w:rFonts w:ascii="Book Antiqua" w:hAnsi="Book Antiqua"/>
          <w:sz w:val="24"/>
          <w:szCs w:val="24"/>
        </w:rPr>
        <w:t>Korea</w:t>
      </w:r>
    </w:p>
    <w:p w14:paraId="66AEC6EC" w14:textId="77777777" w:rsidR="003B0499" w:rsidRPr="00182209" w:rsidRDefault="003B0499" w:rsidP="009A4EC6">
      <w:pPr>
        <w:wordWrap/>
        <w:adjustRightInd w:val="0"/>
        <w:snapToGrid w:val="0"/>
        <w:rPr>
          <w:rFonts w:ascii="Book Antiqua" w:hAnsi="Book Antiqua"/>
          <w:sz w:val="24"/>
          <w:szCs w:val="24"/>
        </w:rPr>
      </w:pPr>
    </w:p>
    <w:p w14:paraId="15ABB0B6" w14:textId="50D021B3" w:rsidR="003B0499" w:rsidRPr="00182209" w:rsidRDefault="003B0499" w:rsidP="009A4EC6">
      <w:pPr>
        <w:wordWrap/>
        <w:adjustRightInd w:val="0"/>
        <w:snapToGrid w:val="0"/>
        <w:rPr>
          <w:rFonts w:ascii="Book Antiqua" w:eastAsia="SimSun" w:hAnsi="Book Antiqua"/>
          <w:sz w:val="24"/>
          <w:szCs w:val="24"/>
          <w:lang w:eastAsia="zh-CN"/>
        </w:rPr>
      </w:pPr>
      <w:r w:rsidRPr="00182209">
        <w:rPr>
          <w:rFonts w:ascii="Book Antiqua" w:hAnsi="Book Antiqua"/>
          <w:b/>
          <w:sz w:val="24"/>
          <w:szCs w:val="24"/>
        </w:rPr>
        <w:t>Youn Wha Kim</w:t>
      </w:r>
      <w:r w:rsidRPr="00182209">
        <w:rPr>
          <w:rFonts w:ascii="Book Antiqua" w:hAnsi="Book Antiqua"/>
          <w:sz w:val="24"/>
          <w:szCs w:val="24"/>
        </w:rPr>
        <w:t>, Department of Pathology, College of Medicine, Kyung Hee</w:t>
      </w:r>
      <w:r w:rsidR="00940739" w:rsidRPr="00182209">
        <w:rPr>
          <w:rFonts w:ascii="Book Antiqua" w:hAnsi="Book Antiqua"/>
          <w:sz w:val="24"/>
          <w:szCs w:val="24"/>
        </w:rPr>
        <w:t xml:space="preserve"> University, Seoul</w:t>
      </w:r>
      <w:r w:rsidR="00940739" w:rsidRPr="00182209">
        <w:rPr>
          <w:rFonts w:ascii="Book Antiqua" w:eastAsia="SimSun" w:hAnsi="Book Antiqua" w:hint="eastAsia"/>
          <w:sz w:val="24"/>
          <w:szCs w:val="24"/>
          <w:lang w:eastAsia="zh-CN"/>
        </w:rPr>
        <w:t xml:space="preserve"> </w:t>
      </w:r>
      <w:r w:rsidR="00940739" w:rsidRPr="00182209">
        <w:rPr>
          <w:rFonts w:ascii="Book Antiqua" w:eastAsia="SimSun" w:hAnsi="Book Antiqua"/>
          <w:sz w:val="24"/>
          <w:szCs w:val="24"/>
          <w:lang w:eastAsia="zh-CN"/>
        </w:rPr>
        <w:t>130-702</w:t>
      </w:r>
      <w:r w:rsidR="00940739" w:rsidRPr="00182209">
        <w:rPr>
          <w:rFonts w:ascii="Book Antiqua" w:hAnsi="Book Antiqua"/>
          <w:sz w:val="24"/>
          <w:szCs w:val="24"/>
        </w:rPr>
        <w:t xml:space="preserve">, </w:t>
      </w:r>
      <w:r w:rsidR="00940739" w:rsidRPr="00182209">
        <w:rPr>
          <w:rFonts w:ascii="Book Antiqua" w:hAnsi="Book Antiqua" w:hint="eastAsia"/>
          <w:sz w:val="24"/>
          <w:szCs w:val="24"/>
        </w:rPr>
        <w:t xml:space="preserve">South </w:t>
      </w:r>
      <w:r w:rsidR="00940739" w:rsidRPr="00182209">
        <w:rPr>
          <w:rFonts w:ascii="Book Antiqua" w:hAnsi="Book Antiqua"/>
          <w:sz w:val="24"/>
          <w:szCs w:val="24"/>
        </w:rPr>
        <w:t>Korea</w:t>
      </w:r>
    </w:p>
    <w:p w14:paraId="76A6F5CE" w14:textId="77777777" w:rsidR="003B0499" w:rsidRPr="00182209" w:rsidRDefault="003B0499" w:rsidP="009A4EC6">
      <w:pPr>
        <w:wordWrap/>
        <w:adjustRightInd w:val="0"/>
        <w:snapToGrid w:val="0"/>
        <w:rPr>
          <w:rFonts w:ascii="Book Antiqua" w:hAnsi="Book Antiqua"/>
          <w:sz w:val="24"/>
          <w:szCs w:val="24"/>
        </w:rPr>
      </w:pPr>
    </w:p>
    <w:p w14:paraId="7E30C8CF" w14:textId="04AF11D2" w:rsidR="003B0499" w:rsidRPr="00182209" w:rsidRDefault="003B0499" w:rsidP="009A4EC6">
      <w:pPr>
        <w:wordWrap/>
        <w:adjustRightInd w:val="0"/>
        <w:snapToGrid w:val="0"/>
        <w:rPr>
          <w:rFonts w:ascii="Book Antiqua" w:hAnsi="Book Antiqua"/>
          <w:sz w:val="24"/>
          <w:szCs w:val="24"/>
        </w:rPr>
      </w:pPr>
      <w:r w:rsidRPr="00182209">
        <w:rPr>
          <w:rFonts w:ascii="Book Antiqua" w:hAnsi="Book Antiqua"/>
          <w:b/>
          <w:sz w:val="24"/>
          <w:szCs w:val="24"/>
        </w:rPr>
        <w:t>Author contributions:</w:t>
      </w:r>
      <w:r w:rsidRPr="00182209">
        <w:rPr>
          <w:rFonts w:ascii="Book Antiqua" w:hAnsi="Book Antiqua"/>
          <w:sz w:val="24"/>
          <w:szCs w:val="24"/>
        </w:rPr>
        <w:t xml:space="preserve"> Jung </w:t>
      </w:r>
      <w:r w:rsidR="00940739" w:rsidRPr="00182209">
        <w:rPr>
          <w:rFonts w:ascii="Book Antiqua" w:eastAsia="SimSun" w:hAnsi="Book Antiqua" w:hint="eastAsia"/>
          <w:sz w:val="24"/>
          <w:szCs w:val="24"/>
          <w:lang w:eastAsia="zh-CN"/>
        </w:rPr>
        <w:t xml:space="preserve">M </w:t>
      </w:r>
      <w:r w:rsidRPr="00182209">
        <w:rPr>
          <w:rFonts w:ascii="Book Antiqua" w:hAnsi="Book Antiqua"/>
          <w:sz w:val="24"/>
          <w:szCs w:val="24"/>
        </w:rPr>
        <w:t xml:space="preserve">and Kim </w:t>
      </w:r>
      <w:r w:rsidR="00940739" w:rsidRPr="00182209">
        <w:rPr>
          <w:rFonts w:ascii="Book Antiqua" w:hAnsi="Book Antiqua"/>
          <w:sz w:val="24"/>
          <w:szCs w:val="24"/>
        </w:rPr>
        <w:t xml:space="preserve">JW </w:t>
      </w:r>
      <w:r w:rsidRPr="00182209">
        <w:rPr>
          <w:rFonts w:ascii="Book Antiqua" w:hAnsi="Book Antiqua"/>
          <w:sz w:val="24"/>
          <w:szCs w:val="24"/>
        </w:rPr>
        <w:t xml:space="preserve">contributed equally to this work; </w:t>
      </w:r>
      <w:r w:rsidR="00A46BA7" w:rsidRPr="00182209">
        <w:rPr>
          <w:rFonts w:ascii="Book Antiqua" w:hAnsi="Book Antiqua"/>
          <w:sz w:val="24"/>
          <w:szCs w:val="24"/>
        </w:rPr>
        <w:t>Kim</w:t>
      </w:r>
      <w:r w:rsidR="00940739" w:rsidRPr="00182209">
        <w:rPr>
          <w:rFonts w:ascii="Book Antiqua" w:eastAsia="SimSun" w:hAnsi="Book Antiqua" w:hint="eastAsia"/>
          <w:sz w:val="24"/>
          <w:szCs w:val="24"/>
          <w:lang w:eastAsia="zh-CN"/>
        </w:rPr>
        <w:t xml:space="preserve"> JW</w:t>
      </w:r>
      <w:r w:rsidR="00A46BA7" w:rsidRPr="00182209">
        <w:rPr>
          <w:rFonts w:ascii="Book Antiqua" w:hAnsi="Book Antiqua"/>
          <w:sz w:val="24"/>
          <w:szCs w:val="24"/>
        </w:rPr>
        <w:t xml:space="preserve">, </w:t>
      </w:r>
      <w:r w:rsidRPr="00182209">
        <w:rPr>
          <w:rFonts w:ascii="Book Antiqua" w:hAnsi="Book Antiqua"/>
          <w:sz w:val="24"/>
          <w:szCs w:val="24"/>
        </w:rPr>
        <w:t>Chang</w:t>
      </w:r>
      <w:r w:rsidR="00940739" w:rsidRPr="00182209">
        <w:rPr>
          <w:rFonts w:ascii="Book Antiqua" w:eastAsia="SimSun" w:hAnsi="Book Antiqua" w:hint="eastAsia"/>
          <w:sz w:val="24"/>
          <w:szCs w:val="24"/>
          <w:lang w:eastAsia="zh-CN"/>
        </w:rPr>
        <w:t xml:space="preserve"> </w:t>
      </w:r>
      <w:r w:rsidR="00940739" w:rsidRPr="00182209">
        <w:rPr>
          <w:rFonts w:ascii="Book Antiqua" w:eastAsia="SimSun" w:hAnsi="Book Antiqua"/>
          <w:sz w:val="24"/>
          <w:szCs w:val="24"/>
          <w:lang w:eastAsia="zh-CN"/>
        </w:rPr>
        <w:t>YW</w:t>
      </w:r>
      <w:r w:rsidRPr="00182209">
        <w:rPr>
          <w:rFonts w:ascii="Book Antiqua" w:hAnsi="Book Antiqua"/>
          <w:sz w:val="24"/>
          <w:szCs w:val="24"/>
        </w:rPr>
        <w:t>, Kim</w:t>
      </w:r>
      <w:r w:rsidR="00940739" w:rsidRPr="00182209">
        <w:rPr>
          <w:rFonts w:ascii="Book Antiqua" w:eastAsia="SimSun" w:hAnsi="Book Antiqua" w:hint="eastAsia"/>
          <w:sz w:val="24"/>
          <w:szCs w:val="24"/>
          <w:lang w:eastAsia="zh-CN"/>
        </w:rPr>
        <w:t xml:space="preserve"> </w:t>
      </w:r>
      <w:r w:rsidR="00940739" w:rsidRPr="00182209">
        <w:rPr>
          <w:rFonts w:ascii="Book Antiqua" w:eastAsia="SimSun" w:hAnsi="Book Antiqua"/>
          <w:sz w:val="24"/>
          <w:szCs w:val="24"/>
          <w:lang w:eastAsia="zh-CN"/>
        </w:rPr>
        <w:t>YH</w:t>
      </w:r>
      <w:r w:rsidRPr="00182209">
        <w:rPr>
          <w:rFonts w:ascii="Book Antiqua" w:hAnsi="Book Antiqua"/>
          <w:sz w:val="24"/>
          <w:szCs w:val="24"/>
        </w:rPr>
        <w:t>, Jang</w:t>
      </w:r>
      <w:r w:rsidR="00940739" w:rsidRPr="00182209">
        <w:rPr>
          <w:rFonts w:ascii="Book Antiqua" w:eastAsia="SimSun" w:hAnsi="Book Antiqua" w:hint="eastAsia"/>
          <w:sz w:val="24"/>
          <w:szCs w:val="24"/>
          <w:lang w:eastAsia="zh-CN"/>
        </w:rPr>
        <w:t xml:space="preserve"> </w:t>
      </w:r>
      <w:r w:rsidR="00940739" w:rsidRPr="00182209">
        <w:rPr>
          <w:rFonts w:ascii="Book Antiqua" w:eastAsia="SimSun" w:hAnsi="Book Antiqua"/>
          <w:sz w:val="24"/>
          <w:szCs w:val="24"/>
          <w:lang w:eastAsia="zh-CN"/>
        </w:rPr>
        <w:t>JY</w:t>
      </w:r>
      <w:r w:rsidRPr="00182209">
        <w:rPr>
          <w:rFonts w:ascii="Book Antiqua" w:hAnsi="Book Antiqua"/>
          <w:sz w:val="24"/>
          <w:szCs w:val="24"/>
        </w:rPr>
        <w:t>, Kim</w:t>
      </w:r>
      <w:r w:rsidR="00940739" w:rsidRPr="00182209">
        <w:rPr>
          <w:rFonts w:ascii="Book Antiqua" w:eastAsia="SimSun" w:hAnsi="Book Antiqua" w:hint="eastAsia"/>
          <w:sz w:val="24"/>
          <w:szCs w:val="24"/>
          <w:lang w:eastAsia="zh-CN"/>
        </w:rPr>
        <w:t xml:space="preserve"> </w:t>
      </w:r>
      <w:r w:rsidR="00940739" w:rsidRPr="00182209">
        <w:rPr>
          <w:rFonts w:ascii="Book Antiqua" w:eastAsia="SimSun" w:hAnsi="Book Antiqua"/>
          <w:sz w:val="24"/>
          <w:szCs w:val="24"/>
          <w:lang w:eastAsia="zh-CN"/>
        </w:rPr>
        <w:t>YW</w:t>
      </w:r>
      <w:r w:rsidRPr="00182209">
        <w:rPr>
          <w:rFonts w:ascii="Book Antiqua" w:hAnsi="Book Antiqua"/>
          <w:sz w:val="24"/>
          <w:szCs w:val="24"/>
        </w:rPr>
        <w:t>, Park</w:t>
      </w:r>
      <w:r w:rsidR="00940739" w:rsidRPr="00182209">
        <w:rPr>
          <w:rFonts w:ascii="Book Antiqua" w:eastAsia="SimSun" w:hAnsi="Book Antiqua" w:hint="eastAsia"/>
          <w:sz w:val="24"/>
          <w:szCs w:val="24"/>
          <w:lang w:eastAsia="zh-CN"/>
        </w:rPr>
        <w:t xml:space="preserve"> </w:t>
      </w:r>
      <w:r w:rsidR="00940739" w:rsidRPr="00182209">
        <w:rPr>
          <w:rFonts w:ascii="Book Antiqua" w:eastAsia="SimSun" w:hAnsi="Book Antiqua"/>
          <w:sz w:val="24"/>
          <w:szCs w:val="24"/>
          <w:lang w:eastAsia="zh-CN"/>
        </w:rPr>
        <w:t>SH</w:t>
      </w:r>
      <w:r w:rsidRPr="00182209">
        <w:rPr>
          <w:rFonts w:ascii="Book Antiqua" w:hAnsi="Book Antiqua"/>
          <w:sz w:val="24"/>
          <w:szCs w:val="24"/>
        </w:rPr>
        <w:t xml:space="preserve"> designed research; Jung </w:t>
      </w:r>
      <w:r w:rsidR="00940739" w:rsidRPr="00182209">
        <w:rPr>
          <w:rFonts w:ascii="Book Antiqua" w:hAnsi="Book Antiqua"/>
          <w:sz w:val="24"/>
          <w:szCs w:val="24"/>
        </w:rPr>
        <w:t xml:space="preserve">M </w:t>
      </w:r>
      <w:r w:rsidRPr="00182209">
        <w:rPr>
          <w:rFonts w:ascii="Book Antiqua" w:hAnsi="Book Antiqua"/>
          <w:sz w:val="24"/>
          <w:szCs w:val="24"/>
        </w:rPr>
        <w:t>wrote the paper</w:t>
      </w:r>
      <w:r w:rsidR="00A46BA7" w:rsidRPr="00182209">
        <w:rPr>
          <w:rFonts w:ascii="Book Antiqua" w:hAnsi="Book Antiqua"/>
          <w:sz w:val="24"/>
          <w:szCs w:val="24"/>
        </w:rPr>
        <w:t xml:space="preserve">; Jang </w:t>
      </w:r>
      <w:r w:rsidR="00940739" w:rsidRPr="00182209">
        <w:rPr>
          <w:rFonts w:ascii="Book Antiqua" w:hAnsi="Book Antiqua" w:hint="eastAsia"/>
          <w:sz w:val="24"/>
          <w:szCs w:val="24"/>
        </w:rPr>
        <w:t xml:space="preserve">JY </w:t>
      </w:r>
      <w:r w:rsidR="00A46BA7" w:rsidRPr="00182209">
        <w:rPr>
          <w:rFonts w:ascii="Book Antiqua" w:hAnsi="Book Antiqua"/>
          <w:sz w:val="24"/>
          <w:szCs w:val="24"/>
        </w:rPr>
        <w:t>pproved the final version.</w:t>
      </w:r>
    </w:p>
    <w:p w14:paraId="280B1B27" w14:textId="77777777" w:rsidR="00F23D26" w:rsidRPr="00182209" w:rsidRDefault="00F23D26" w:rsidP="009A4EC6">
      <w:pPr>
        <w:wordWrap/>
        <w:adjustRightInd w:val="0"/>
        <w:snapToGrid w:val="0"/>
        <w:rPr>
          <w:rFonts w:ascii="Book Antiqua" w:hAnsi="Book Antiqua"/>
          <w:sz w:val="24"/>
          <w:szCs w:val="24"/>
        </w:rPr>
      </w:pPr>
    </w:p>
    <w:p w14:paraId="4D1D5CE4" w14:textId="3F7DCF55" w:rsidR="00F23D26" w:rsidRPr="00182209" w:rsidRDefault="00940739" w:rsidP="009A4EC6">
      <w:pPr>
        <w:rPr>
          <w:rFonts w:ascii="Book Antiqua" w:hAnsi="Book Antiqua" w:cs="TimesNewRomanPS-BoldItalicMT"/>
          <w:b/>
          <w:bCs/>
          <w:iCs/>
          <w:kern w:val="0"/>
          <w:sz w:val="24"/>
          <w:szCs w:val="24"/>
        </w:rPr>
      </w:pPr>
      <w:bookmarkStart w:id="28" w:name="OLE_LINK102"/>
      <w:bookmarkStart w:id="29" w:name="OLE_LINK103"/>
      <w:bookmarkStart w:id="30" w:name="OLE_LINK177"/>
      <w:bookmarkStart w:id="31" w:name="OLE_LINK244"/>
      <w:bookmarkStart w:id="32" w:name="OLE_LINK83"/>
      <w:bookmarkStart w:id="33" w:name="OLE_LINK47"/>
      <w:bookmarkStart w:id="34" w:name="OLE_LINK125"/>
      <w:bookmarkStart w:id="35" w:name="OLE_LINK156"/>
      <w:bookmarkStart w:id="36" w:name="OLE_LINK202"/>
      <w:bookmarkStart w:id="37" w:name="OLE_LINK203"/>
      <w:bookmarkStart w:id="38" w:name="OLE_LINK273"/>
      <w:bookmarkStart w:id="39" w:name="OLE_LINK93"/>
      <w:bookmarkStart w:id="40" w:name="OLE_LINK27"/>
      <w:bookmarkStart w:id="41" w:name="OLE_LINK164"/>
      <w:bookmarkStart w:id="42" w:name="OLE_LINK185"/>
      <w:bookmarkStart w:id="43" w:name="OLE_LINK227"/>
      <w:bookmarkStart w:id="44" w:name="OLE_LINK278"/>
      <w:bookmarkStart w:id="45" w:name="OLE_LINK264"/>
      <w:bookmarkStart w:id="46" w:name="OLE_LINK238"/>
      <w:bookmarkStart w:id="47" w:name="OLE_LINK322"/>
      <w:bookmarkStart w:id="48" w:name="OLE_LINK358"/>
      <w:bookmarkStart w:id="49" w:name="OLE_LINK359"/>
      <w:bookmarkStart w:id="50" w:name="OLE_LINK339"/>
      <w:bookmarkStart w:id="51" w:name="OLE_LINK364"/>
      <w:bookmarkStart w:id="52" w:name="OLE_LINK398"/>
      <w:bookmarkStart w:id="53" w:name="OLE_LINK296"/>
      <w:bookmarkStart w:id="54" w:name="OLE_LINK137"/>
      <w:bookmarkStart w:id="55" w:name="OLE_LINK409"/>
      <w:bookmarkStart w:id="56" w:name="OLE_LINK674"/>
      <w:bookmarkStart w:id="57" w:name="OLE_LINK411"/>
      <w:bookmarkStart w:id="58" w:name="OLE_LINK460"/>
      <w:bookmarkStart w:id="59" w:name="OLE_LINK492"/>
      <w:bookmarkStart w:id="60" w:name="OLE_LINK550"/>
      <w:bookmarkStart w:id="61" w:name="OLE_LINK524"/>
      <w:bookmarkStart w:id="62" w:name="OLE_LINK560"/>
      <w:bookmarkStart w:id="63" w:name="OLE_LINK536"/>
      <w:bookmarkStart w:id="64" w:name="OLE_LINK501"/>
      <w:bookmarkStart w:id="65" w:name="OLE_LINK627"/>
      <w:bookmarkStart w:id="66" w:name="OLE_LINK665"/>
      <w:bookmarkStart w:id="67" w:name="OLE_LINK713"/>
      <w:bookmarkStart w:id="68" w:name="OLE_LINK570"/>
      <w:bookmarkStart w:id="69" w:name="OLE_LINK633"/>
      <w:bookmarkStart w:id="70" w:name="OLE_LINK749"/>
      <w:bookmarkStart w:id="71" w:name="OLE_LINK788"/>
      <w:bookmarkStart w:id="72" w:name="OLE_LINK594"/>
      <w:bookmarkStart w:id="73" w:name="OLE_LINK617"/>
      <w:bookmarkStart w:id="74" w:name="OLE_LINK806"/>
      <w:bookmarkStart w:id="75" w:name="OLE_LINK809"/>
      <w:bookmarkStart w:id="76" w:name="OLE_LINK697"/>
      <w:bookmarkStart w:id="77" w:name="OLE_LINK875"/>
      <w:bookmarkStart w:id="78" w:name="OLE_LINK746"/>
      <w:bookmarkStart w:id="79" w:name="OLE_LINK805"/>
      <w:bookmarkStart w:id="80" w:name="OLE_LINK824"/>
      <w:bookmarkStart w:id="81" w:name="OLE_LINK952"/>
      <w:bookmarkStart w:id="82" w:name="OLE_LINK884"/>
      <w:bookmarkStart w:id="83" w:name="OLE_LINK890"/>
      <w:bookmarkStart w:id="84" w:name="OLE_LINK966"/>
      <w:bookmarkStart w:id="85" w:name="OLE_LINK1017"/>
      <w:bookmarkStart w:id="86" w:name="OLE_LINK859"/>
      <w:bookmarkStart w:id="87" w:name="OLE_LINK867"/>
      <w:bookmarkStart w:id="88" w:name="OLE_LINK899"/>
      <w:bookmarkStart w:id="89" w:name="OLE_LINK935"/>
      <w:bookmarkStart w:id="90" w:name="OLE_LINK1039"/>
      <w:bookmarkStart w:id="91" w:name="OLE_LINK904"/>
      <w:bookmarkStart w:id="92" w:name="OLE_LINK1028"/>
      <w:bookmarkStart w:id="93" w:name="OLE_LINK1041"/>
      <w:bookmarkStart w:id="94" w:name="OLE_LINK1152"/>
      <w:bookmarkStart w:id="95" w:name="OLE_LINK910"/>
      <w:bookmarkStart w:id="96" w:name="OLE_LINK1124"/>
      <w:bookmarkStart w:id="97" w:name="OLE_LINK1127"/>
      <w:bookmarkStart w:id="98" w:name="OLE_LINK1156"/>
      <w:bookmarkStart w:id="99" w:name="OLE_LINK1222"/>
      <w:bookmarkStart w:id="100" w:name="OLE_LINK1223"/>
      <w:bookmarkStart w:id="101" w:name="OLE_LINK1053"/>
      <w:bookmarkStart w:id="102" w:name="OLE_LINK1240"/>
      <w:bookmarkStart w:id="103" w:name="OLE_LINK1046"/>
      <w:bookmarkStart w:id="104" w:name="OLE_LINK1160"/>
      <w:bookmarkStart w:id="105" w:name="OLE_LINK1164"/>
      <w:bookmarkStart w:id="106" w:name="OLE_LINK1215"/>
      <w:bookmarkStart w:id="107" w:name="OLE_LINK1216"/>
      <w:bookmarkStart w:id="108" w:name="OLE_LINK1171"/>
      <w:bookmarkStart w:id="109" w:name="OLE_LINK1180"/>
      <w:bookmarkStart w:id="110" w:name="OLE_LINK1230"/>
      <w:bookmarkStart w:id="111" w:name="OLE_LINK1323"/>
      <w:bookmarkStart w:id="112" w:name="OLE_LINK1327"/>
      <w:bookmarkStart w:id="113" w:name="OLE_LINK1374"/>
      <w:bookmarkStart w:id="114" w:name="OLE_LINK1416"/>
      <w:r w:rsidRPr="00182209">
        <w:rPr>
          <w:rFonts w:ascii="Book Antiqua" w:hAnsi="Book Antiqua" w:cs="TimesNewRomanPS-BoldItalicMT"/>
          <w:b/>
          <w:bCs/>
          <w:iCs/>
          <w:kern w:val="0"/>
          <w:sz w:val="24"/>
          <w:szCs w:val="24"/>
        </w:rPr>
        <w:t>Conflict-of-interest statement</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00F23D26" w:rsidRPr="00182209">
        <w:rPr>
          <w:rFonts w:ascii="Book Antiqua" w:hAnsi="Book Antiqua"/>
          <w:b/>
          <w:bCs/>
          <w:iCs/>
          <w:sz w:val="24"/>
          <w:szCs w:val="24"/>
        </w:rPr>
        <w:t>:</w:t>
      </w:r>
      <w:r w:rsidR="00F23D26" w:rsidRPr="00182209">
        <w:rPr>
          <w:rFonts w:ascii="Book Antiqua" w:hAnsi="Book Antiqua"/>
          <w:bCs/>
          <w:iCs/>
          <w:sz w:val="24"/>
          <w:szCs w:val="24"/>
        </w:rPr>
        <w:t xml:space="preserve"> All authors declare no conflicts of interest</w:t>
      </w:r>
    </w:p>
    <w:p w14:paraId="30949979" w14:textId="77777777" w:rsidR="003B0499" w:rsidRPr="00182209" w:rsidRDefault="003B0499" w:rsidP="009A4EC6">
      <w:pPr>
        <w:wordWrap/>
        <w:adjustRightInd w:val="0"/>
        <w:snapToGrid w:val="0"/>
        <w:rPr>
          <w:rFonts w:ascii="Book Antiqua" w:eastAsia="SimSun" w:hAnsi="Book Antiqua"/>
          <w:sz w:val="24"/>
          <w:szCs w:val="24"/>
          <w:lang w:eastAsia="zh-CN"/>
        </w:rPr>
      </w:pPr>
    </w:p>
    <w:p w14:paraId="6540DA6F" w14:textId="77777777" w:rsidR="00940739" w:rsidRPr="00182209" w:rsidRDefault="00940739" w:rsidP="009A4EC6">
      <w:pPr>
        <w:widowControl/>
        <w:rPr>
          <w:rFonts w:ascii="Book Antiqua" w:hAnsi="Book Antiqua" w:cs="SimSun"/>
          <w:kern w:val="0"/>
          <w:sz w:val="24"/>
        </w:rPr>
      </w:pPr>
      <w:bookmarkStart w:id="115" w:name="OLE_LINK441"/>
      <w:bookmarkStart w:id="116" w:name="OLE_LINK442"/>
      <w:bookmarkStart w:id="117" w:name="OLE_LINK1032"/>
      <w:bookmarkStart w:id="118" w:name="OLE_LINK1232"/>
      <w:bookmarkStart w:id="119" w:name="OLE_LINK1375"/>
      <w:bookmarkStart w:id="120" w:name="OLE_LINK1428"/>
      <w:r w:rsidRPr="00182209">
        <w:rPr>
          <w:rFonts w:ascii="Book Antiqua" w:hAnsi="Book Antiqua"/>
          <w:b/>
          <w:kern w:val="0"/>
          <w:sz w:val="24"/>
        </w:rPr>
        <w:t xml:space="preserve">Open-Access: </w:t>
      </w:r>
      <w:bookmarkStart w:id="121" w:name="OLE_LINK479"/>
      <w:bookmarkStart w:id="122" w:name="OLE_LINK496"/>
      <w:bookmarkStart w:id="123" w:name="OLE_LINK506"/>
      <w:bookmarkStart w:id="124" w:name="OLE_LINK507"/>
      <w:bookmarkStart w:id="125" w:name="OLE_LINK1472"/>
      <w:bookmarkStart w:id="126" w:name="OLE_LINK1473"/>
      <w:r w:rsidRPr="00182209">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w:t>
      </w:r>
      <w:r w:rsidRPr="00182209">
        <w:rPr>
          <w:rFonts w:ascii="Book Antiqua" w:hAnsi="Book Antiqua"/>
          <w:sz w:val="24"/>
        </w:rPr>
        <w:lastRenderedPageBreak/>
        <w:t xml:space="preserve">this work non-commercially, and license their derivative works on different terms, provided the original work is properly cited and the use is non-commercial. See: </w:t>
      </w:r>
      <w:hyperlink r:id="rId7" w:history="1">
        <w:r w:rsidRPr="00182209">
          <w:rPr>
            <w:rStyle w:val="Hyperlink"/>
            <w:rFonts w:ascii="Book Antiqua" w:hAnsi="Book Antiqua"/>
            <w:color w:val="auto"/>
            <w:sz w:val="24"/>
          </w:rPr>
          <w:t>http://creativecommons.org/licenses/by-nc/4.0/</w:t>
        </w:r>
      </w:hyperlink>
      <w:bookmarkEnd w:id="121"/>
      <w:bookmarkEnd w:id="122"/>
      <w:bookmarkEnd w:id="123"/>
      <w:bookmarkEnd w:id="124"/>
    </w:p>
    <w:bookmarkEnd w:id="115"/>
    <w:bookmarkEnd w:id="116"/>
    <w:bookmarkEnd w:id="117"/>
    <w:bookmarkEnd w:id="118"/>
    <w:bookmarkEnd w:id="119"/>
    <w:bookmarkEnd w:id="120"/>
    <w:p w14:paraId="233FE4FF" w14:textId="77777777" w:rsidR="00940739" w:rsidRPr="00182209" w:rsidRDefault="00940739" w:rsidP="009A4EC6">
      <w:pPr>
        <w:wordWrap/>
        <w:adjustRightInd w:val="0"/>
        <w:snapToGrid w:val="0"/>
        <w:rPr>
          <w:rFonts w:ascii="Book Antiqua" w:eastAsia="SimSun" w:hAnsi="Book Antiqua"/>
          <w:sz w:val="24"/>
          <w:szCs w:val="24"/>
          <w:lang w:eastAsia="zh-CN"/>
        </w:rPr>
      </w:pPr>
    </w:p>
    <w:bookmarkEnd w:id="125"/>
    <w:bookmarkEnd w:id="126"/>
    <w:p w14:paraId="4990291C" w14:textId="251CCBEA" w:rsidR="003B0499" w:rsidRPr="00182209" w:rsidRDefault="003B0499" w:rsidP="009A4EC6">
      <w:pPr>
        <w:pStyle w:val="NoSpacing"/>
        <w:wordWrap/>
        <w:adjustRightInd w:val="0"/>
        <w:snapToGrid w:val="0"/>
        <w:spacing w:line="360" w:lineRule="auto"/>
        <w:rPr>
          <w:rFonts w:ascii="Book Antiqua" w:hAnsi="Book Antiqua"/>
          <w:sz w:val="24"/>
          <w:szCs w:val="24"/>
        </w:rPr>
      </w:pPr>
      <w:r w:rsidRPr="00182209">
        <w:rPr>
          <w:rFonts w:ascii="Book Antiqua" w:hAnsi="Book Antiqua"/>
          <w:b/>
          <w:bCs/>
          <w:sz w:val="24"/>
          <w:szCs w:val="24"/>
        </w:rPr>
        <w:t>Correspond</w:t>
      </w:r>
      <w:r w:rsidR="00F23D26" w:rsidRPr="00182209">
        <w:rPr>
          <w:rFonts w:ascii="Book Antiqua" w:hAnsi="Book Antiqua"/>
          <w:b/>
          <w:bCs/>
          <w:sz w:val="24"/>
          <w:szCs w:val="24"/>
        </w:rPr>
        <w:t>ence to:</w:t>
      </w:r>
      <w:r w:rsidRPr="00182209">
        <w:rPr>
          <w:rFonts w:ascii="Book Antiqua" w:hAnsi="Book Antiqua"/>
          <w:b/>
          <w:bCs/>
          <w:sz w:val="24"/>
          <w:szCs w:val="24"/>
        </w:rPr>
        <w:t xml:space="preserve"> </w:t>
      </w:r>
      <w:bookmarkStart w:id="127" w:name="OLE_LINK1474"/>
      <w:bookmarkStart w:id="128" w:name="OLE_LINK1475"/>
      <w:r w:rsidRPr="00182209">
        <w:rPr>
          <w:rFonts w:ascii="Book Antiqua" w:hAnsi="Book Antiqua"/>
          <w:b/>
          <w:sz w:val="24"/>
          <w:szCs w:val="24"/>
        </w:rPr>
        <w:t>Jae-Young Jang, MD, PhD,</w:t>
      </w:r>
      <w:r w:rsidRPr="00182209">
        <w:rPr>
          <w:rFonts w:ascii="Book Antiqua" w:hAnsi="Book Antiqua"/>
          <w:sz w:val="24"/>
          <w:szCs w:val="24"/>
        </w:rPr>
        <w:t xml:space="preserve"> Department of Internal Medicine, College of Medicine, Kyung Hee University, 1 H</w:t>
      </w:r>
      <w:r w:rsidR="00940739" w:rsidRPr="00182209">
        <w:rPr>
          <w:rFonts w:ascii="Book Antiqua" w:hAnsi="Book Antiqua"/>
          <w:sz w:val="24"/>
          <w:szCs w:val="24"/>
        </w:rPr>
        <w:t>oegi-dong, Dongdaemoongu, Seoul</w:t>
      </w:r>
      <w:r w:rsidRPr="00182209">
        <w:rPr>
          <w:rFonts w:ascii="Book Antiqua" w:hAnsi="Book Antiqua"/>
          <w:sz w:val="24"/>
          <w:szCs w:val="24"/>
        </w:rPr>
        <w:t xml:space="preserve"> 130-702, </w:t>
      </w:r>
      <w:r w:rsidR="00940739" w:rsidRPr="00182209">
        <w:rPr>
          <w:rFonts w:ascii="Book Antiqua" w:eastAsia="SimSun" w:hAnsi="Book Antiqua" w:hint="eastAsia"/>
          <w:sz w:val="24"/>
          <w:szCs w:val="24"/>
          <w:lang w:eastAsia="zh-CN"/>
        </w:rPr>
        <w:t xml:space="preserve">South </w:t>
      </w:r>
      <w:r w:rsidRPr="00182209">
        <w:rPr>
          <w:rFonts w:ascii="Book Antiqua" w:hAnsi="Book Antiqua"/>
          <w:sz w:val="24"/>
          <w:szCs w:val="24"/>
        </w:rPr>
        <w:t xml:space="preserve">Korea. </w:t>
      </w:r>
      <w:hyperlink r:id="rId8" w:history="1">
        <w:r w:rsidR="00940739" w:rsidRPr="00182209">
          <w:rPr>
            <w:rStyle w:val="Hyperlink"/>
            <w:rFonts w:ascii="Book Antiqua" w:hAnsi="Book Antiqua"/>
            <w:color w:val="auto"/>
            <w:sz w:val="24"/>
            <w:szCs w:val="24"/>
          </w:rPr>
          <w:t>jyjang@khu.ac.kr</w:t>
        </w:r>
      </w:hyperlink>
    </w:p>
    <w:p w14:paraId="41633678" w14:textId="6F37C952" w:rsidR="00940739" w:rsidRPr="00182209" w:rsidRDefault="00940739" w:rsidP="009A4EC6">
      <w:pPr>
        <w:pStyle w:val="NoSpacing"/>
        <w:wordWrap/>
        <w:adjustRightInd w:val="0"/>
        <w:snapToGrid w:val="0"/>
        <w:spacing w:line="360" w:lineRule="auto"/>
        <w:rPr>
          <w:rFonts w:ascii="Book Antiqua" w:eastAsia="SimSun" w:hAnsi="Book Antiqua"/>
          <w:sz w:val="24"/>
          <w:szCs w:val="24"/>
          <w:lang w:eastAsia="zh-CN"/>
        </w:rPr>
      </w:pPr>
      <w:bookmarkStart w:id="129" w:name="OLE_LINK14"/>
      <w:bookmarkStart w:id="130" w:name="OLE_LINK15"/>
      <w:bookmarkEnd w:id="127"/>
      <w:bookmarkEnd w:id="128"/>
      <w:r w:rsidRPr="00182209">
        <w:rPr>
          <w:rFonts w:ascii="Book Antiqua" w:hAnsi="Book Antiqua"/>
          <w:b/>
          <w:sz w:val="24"/>
        </w:rPr>
        <w:t>Telephone:</w:t>
      </w:r>
      <w:bookmarkEnd w:id="129"/>
      <w:bookmarkEnd w:id="130"/>
      <w:r w:rsidRPr="00182209">
        <w:rPr>
          <w:rFonts w:ascii="Book Antiqua" w:hAnsi="Book Antiqua"/>
          <w:sz w:val="24"/>
          <w:szCs w:val="24"/>
        </w:rPr>
        <w:t xml:space="preserve"> +82-2-9588200</w:t>
      </w:r>
    </w:p>
    <w:p w14:paraId="6D011C70" w14:textId="4A333A76" w:rsidR="003B0499" w:rsidRPr="00182209" w:rsidRDefault="003B0499" w:rsidP="009A4EC6">
      <w:pPr>
        <w:pStyle w:val="NoSpacing"/>
        <w:wordWrap/>
        <w:adjustRightInd w:val="0"/>
        <w:snapToGrid w:val="0"/>
        <w:spacing w:line="360" w:lineRule="auto"/>
        <w:rPr>
          <w:rFonts w:ascii="Book Antiqua" w:hAnsi="Book Antiqua"/>
          <w:sz w:val="24"/>
          <w:szCs w:val="24"/>
        </w:rPr>
      </w:pPr>
      <w:r w:rsidRPr="00182209">
        <w:rPr>
          <w:rFonts w:ascii="Book Antiqua" w:hAnsi="Book Antiqua"/>
          <w:b/>
          <w:sz w:val="24"/>
          <w:szCs w:val="24"/>
        </w:rPr>
        <w:t xml:space="preserve">Fax: </w:t>
      </w:r>
      <w:r w:rsidRPr="00182209">
        <w:rPr>
          <w:rFonts w:ascii="Book Antiqua" w:hAnsi="Book Antiqua"/>
          <w:sz w:val="24"/>
          <w:szCs w:val="24"/>
        </w:rPr>
        <w:t xml:space="preserve">+82-2-9681848 </w:t>
      </w:r>
    </w:p>
    <w:p w14:paraId="4406D8D6" w14:textId="77777777" w:rsidR="003B0499" w:rsidRPr="00182209" w:rsidRDefault="003B0499" w:rsidP="009A4EC6">
      <w:pPr>
        <w:wordWrap/>
        <w:adjustRightInd w:val="0"/>
        <w:snapToGrid w:val="0"/>
        <w:rPr>
          <w:rFonts w:ascii="Book Antiqua" w:hAnsi="Book Antiqua"/>
          <w:sz w:val="24"/>
          <w:szCs w:val="24"/>
        </w:rPr>
      </w:pPr>
    </w:p>
    <w:p w14:paraId="34EC8416" w14:textId="54F5E5CD" w:rsidR="0008011B" w:rsidRPr="00182209" w:rsidRDefault="0008011B" w:rsidP="009A4EC6">
      <w:pPr>
        <w:wordWrap/>
        <w:adjustRightInd w:val="0"/>
        <w:snapToGrid w:val="0"/>
        <w:rPr>
          <w:rFonts w:ascii="Book Antiqua" w:hAnsi="Book Antiqua"/>
          <w:sz w:val="24"/>
          <w:szCs w:val="24"/>
        </w:rPr>
      </w:pPr>
      <w:r w:rsidRPr="00182209">
        <w:rPr>
          <w:rFonts w:ascii="Book Antiqua" w:hAnsi="Book Antiqua"/>
          <w:b/>
          <w:sz w:val="24"/>
          <w:szCs w:val="24"/>
        </w:rPr>
        <w:t xml:space="preserve">Received: </w:t>
      </w:r>
      <w:r w:rsidRPr="00182209">
        <w:rPr>
          <w:rFonts w:ascii="Book Antiqua" w:hAnsi="Book Antiqua"/>
          <w:sz w:val="24"/>
          <w:szCs w:val="24"/>
        </w:rPr>
        <w:t>February</w:t>
      </w:r>
      <w:r w:rsidR="00892BAE" w:rsidRPr="00182209">
        <w:rPr>
          <w:rFonts w:ascii="Book Antiqua" w:hAnsi="Book Antiqua"/>
          <w:sz w:val="24"/>
          <w:szCs w:val="24"/>
        </w:rPr>
        <w:t xml:space="preserve"> 6</w:t>
      </w:r>
      <w:r w:rsidRPr="00182209">
        <w:rPr>
          <w:rFonts w:ascii="Book Antiqua" w:hAnsi="Book Antiqua"/>
          <w:sz w:val="24"/>
          <w:szCs w:val="24"/>
        </w:rPr>
        <w:t>, 2015</w:t>
      </w:r>
    </w:p>
    <w:p w14:paraId="70941CC0" w14:textId="787DB9A5" w:rsidR="0008011B" w:rsidRPr="00182209" w:rsidRDefault="0008011B" w:rsidP="009A4EC6">
      <w:pPr>
        <w:wordWrap/>
        <w:adjustRightInd w:val="0"/>
        <w:snapToGrid w:val="0"/>
        <w:rPr>
          <w:rFonts w:ascii="Book Antiqua" w:hAnsi="Book Antiqua"/>
          <w:sz w:val="24"/>
          <w:szCs w:val="24"/>
        </w:rPr>
      </w:pPr>
      <w:r w:rsidRPr="00182209">
        <w:rPr>
          <w:rFonts w:ascii="Book Antiqua" w:hAnsi="Book Antiqua"/>
          <w:b/>
          <w:sz w:val="24"/>
          <w:szCs w:val="24"/>
        </w:rPr>
        <w:t>Peer-review started:</w:t>
      </w:r>
      <w:r w:rsidRPr="00182209">
        <w:rPr>
          <w:rFonts w:ascii="Book Antiqua" w:hAnsi="Book Antiqua"/>
          <w:sz w:val="24"/>
          <w:szCs w:val="24"/>
        </w:rPr>
        <w:t xml:space="preserve"> February</w:t>
      </w:r>
      <w:r w:rsidR="00892BAE" w:rsidRPr="00182209">
        <w:rPr>
          <w:rFonts w:ascii="Book Antiqua" w:hAnsi="Book Antiqua"/>
          <w:sz w:val="24"/>
          <w:szCs w:val="24"/>
        </w:rPr>
        <w:t xml:space="preserve"> 9</w:t>
      </w:r>
      <w:r w:rsidRPr="00182209">
        <w:rPr>
          <w:rFonts w:ascii="Book Antiqua" w:hAnsi="Book Antiqua"/>
          <w:sz w:val="24"/>
          <w:szCs w:val="24"/>
        </w:rPr>
        <w:t>, 2015</w:t>
      </w:r>
    </w:p>
    <w:p w14:paraId="7D1FED01" w14:textId="61656C12" w:rsidR="0008011B" w:rsidRPr="00182209" w:rsidRDefault="0008011B" w:rsidP="009A4EC6">
      <w:pPr>
        <w:wordWrap/>
        <w:adjustRightInd w:val="0"/>
        <w:snapToGrid w:val="0"/>
        <w:rPr>
          <w:rFonts w:ascii="Book Antiqua" w:hAnsi="Book Antiqua"/>
          <w:sz w:val="24"/>
          <w:szCs w:val="24"/>
        </w:rPr>
      </w:pPr>
      <w:r w:rsidRPr="00182209">
        <w:rPr>
          <w:rFonts w:ascii="Book Antiqua" w:hAnsi="Book Antiqua"/>
          <w:b/>
          <w:sz w:val="24"/>
          <w:szCs w:val="24"/>
        </w:rPr>
        <w:t xml:space="preserve">First decision: </w:t>
      </w:r>
      <w:r w:rsidR="00892BAE" w:rsidRPr="00182209">
        <w:rPr>
          <w:rFonts w:ascii="Book Antiqua" w:hAnsi="Book Antiqua"/>
          <w:sz w:val="24"/>
          <w:szCs w:val="24"/>
        </w:rPr>
        <w:t xml:space="preserve">April </w:t>
      </w:r>
      <w:r w:rsidRPr="00182209">
        <w:rPr>
          <w:rFonts w:ascii="Book Antiqua" w:hAnsi="Book Antiqua"/>
          <w:sz w:val="24"/>
          <w:szCs w:val="24"/>
        </w:rPr>
        <w:t>2</w:t>
      </w:r>
      <w:r w:rsidR="00940739" w:rsidRPr="00182209">
        <w:rPr>
          <w:rFonts w:ascii="Book Antiqua" w:eastAsia="SimSun" w:hAnsi="Book Antiqua" w:hint="eastAsia"/>
          <w:sz w:val="24"/>
          <w:szCs w:val="24"/>
          <w:lang w:eastAsia="zh-CN"/>
        </w:rPr>
        <w:t>4</w:t>
      </w:r>
      <w:r w:rsidRPr="00182209">
        <w:rPr>
          <w:rFonts w:ascii="Book Antiqua" w:hAnsi="Book Antiqua"/>
          <w:sz w:val="24"/>
          <w:szCs w:val="24"/>
        </w:rPr>
        <w:t>, 2015</w:t>
      </w:r>
    </w:p>
    <w:p w14:paraId="4CD437EC" w14:textId="214AFDC3" w:rsidR="0008011B" w:rsidRPr="00182209" w:rsidRDefault="0008011B" w:rsidP="009A4EC6">
      <w:pPr>
        <w:wordWrap/>
        <w:adjustRightInd w:val="0"/>
        <w:snapToGrid w:val="0"/>
        <w:rPr>
          <w:rFonts w:ascii="Book Antiqua" w:hAnsi="Book Antiqua"/>
          <w:b/>
          <w:sz w:val="24"/>
          <w:szCs w:val="24"/>
        </w:rPr>
      </w:pPr>
      <w:r w:rsidRPr="00182209">
        <w:rPr>
          <w:rFonts w:ascii="Book Antiqua" w:hAnsi="Book Antiqua"/>
          <w:b/>
          <w:sz w:val="24"/>
          <w:szCs w:val="24"/>
        </w:rPr>
        <w:t>Revised:</w:t>
      </w:r>
      <w:r w:rsidRPr="00182209">
        <w:rPr>
          <w:rFonts w:ascii="Book Antiqua" w:hAnsi="Book Antiqua"/>
          <w:sz w:val="24"/>
          <w:szCs w:val="24"/>
        </w:rPr>
        <w:t xml:space="preserve"> </w:t>
      </w:r>
      <w:r w:rsidR="00892BAE" w:rsidRPr="00182209">
        <w:rPr>
          <w:rFonts w:ascii="Book Antiqua" w:hAnsi="Book Antiqua"/>
          <w:sz w:val="24"/>
          <w:szCs w:val="24"/>
        </w:rPr>
        <w:t>June 2</w:t>
      </w:r>
      <w:r w:rsidRPr="00182209">
        <w:rPr>
          <w:rFonts w:ascii="Book Antiqua" w:hAnsi="Book Antiqua"/>
          <w:sz w:val="24"/>
          <w:szCs w:val="24"/>
        </w:rPr>
        <w:t>, 2015</w:t>
      </w:r>
    </w:p>
    <w:p w14:paraId="27105ECF" w14:textId="07A03815" w:rsidR="00892BAE" w:rsidRPr="002727EC" w:rsidRDefault="00892BAE" w:rsidP="002727EC">
      <w:pPr>
        <w:rPr>
          <w:rFonts w:ascii="Book Antiqua" w:hAnsi="Book Antiqua"/>
          <w:color w:val="000000"/>
          <w:sz w:val="24"/>
        </w:rPr>
      </w:pPr>
      <w:r w:rsidRPr="00182209">
        <w:rPr>
          <w:rFonts w:ascii="Book Antiqua" w:hAnsi="Book Antiqua"/>
          <w:b/>
          <w:sz w:val="24"/>
          <w:szCs w:val="24"/>
        </w:rPr>
        <w:t>Accepted:</w:t>
      </w:r>
      <w:bookmarkStart w:id="131" w:name="OLE_LINK98"/>
      <w:bookmarkStart w:id="132" w:name="OLE_LINK99"/>
      <w:bookmarkStart w:id="133" w:name="OLE_LINK104"/>
      <w:bookmarkStart w:id="134" w:name="OLE_LINK110"/>
      <w:bookmarkStart w:id="135" w:name="OLE_LINK111"/>
      <w:bookmarkStart w:id="136" w:name="OLE_LINK115"/>
      <w:bookmarkStart w:id="137" w:name="OLE_LINK117"/>
      <w:bookmarkStart w:id="138" w:name="OLE_LINK118"/>
      <w:bookmarkStart w:id="139" w:name="OLE_LINK119"/>
      <w:bookmarkStart w:id="140" w:name="OLE_LINK121"/>
      <w:bookmarkStart w:id="141" w:name="OLE_LINK122"/>
      <w:bookmarkStart w:id="142" w:name="OLE_LINK126"/>
      <w:bookmarkStart w:id="143" w:name="OLE_LINK127"/>
      <w:r w:rsidR="002727EC" w:rsidRPr="002727EC">
        <w:rPr>
          <w:rFonts w:ascii="Book Antiqua" w:hAnsi="Book Antiqua"/>
          <w:color w:val="000000"/>
          <w:sz w:val="24"/>
        </w:rPr>
        <w:t xml:space="preserve"> </w:t>
      </w:r>
      <w:r w:rsidR="002727EC">
        <w:rPr>
          <w:rFonts w:ascii="Book Antiqua" w:hAnsi="Book Antiqua"/>
          <w:color w:val="000000"/>
          <w:sz w:val="24"/>
        </w:rPr>
        <w:t>August 28</w:t>
      </w:r>
      <w:r w:rsidR="002727EC" w:rsidRPr="006F0407">
        <w:rPr>
          <w:rFonts w:ascii="Book Antiqua" w:hAnsi="Book Antiqua"/>
          <w:color w:val="000000"/>
          <w:sz w:val="24"/>
        </w:rPr>
        <w:t>, 2015</w:t>
      </w:r>
      <w:bookmarkStart w:id="144" w:name="_GoBack"/>
      <w:bookmarkEnd w:id="137"/>
      <w:bookmarkEnd w:id="138"/>
      <w:bookmarkEnd w:id="139"/>
      <w:bookmarkEnd w:id="140"/>
      <w:bookmarkEnd w:id="141"/>
      <w:bookmarkEnd w:id="142"/>
      <w:bookmarkEnd w:id="143"/>
      <w:bookmarkEnd w:id="144"/>
      <w:r w:rsidRPr="00182209">
        <w:rPr>
          <w:rFonts w:ascii="Book Antiqua" w:hAnsi="Book Antiqua"/>
          <w:sz w:val="24"/>
          <w:szCs w:val="24"/>
        </w:rPr>
        <w:t xml:space="preserve"> </w:t>
      </w:r>
    </w:p>
    <w:bookmarkEnd w:id="131"/>
    <w:bookmarkEnd w:id="132"/>
    <w:bookmarkEnd w:id="133"/>
    <w:bookmarkEnd w:id="134"/>
    <w:bookmarkEnd w:id="135"/>
    <w:bookmarkEnd w:id="136"/>
    <w:p w14:paraId="5CF4095C" w14:textId="77777777" w:rsidR="00892BAE" w:rsidRPr="00182209" w:rsidRDefault="00892BAE" w:rsidP="009A4EC6">
      <w:pPr>
        <w:wordWrap/>
        <w:adjustRightInd w:val="0"/>
        <w:snapToGrid w:val="0"/>
        <w:rPr>
          <w:rFonts w:ascii="Book Antiqua" w:hAnsi="Book Antiqua"/>
          <w:b/>
          <w:sz w:val="24"/>
          <w:szCs w:val="24"/>
        </w:rPr>
      </w:pPr>
      <w:r w:rsidRPr="00182209">
        <w:rPr>
          <w:rFonts w:ascii="Book Antiqua" w:hAnsi="Book Antiqua"/>
          <w:b/>
          <w:sz w:val="24"/>
          <w:szCs w:val="24"/>
        </w:rPr>
        <w:t>Article in press:</w:t>
      </w:r>
    </w:p>
    <w:p w14:paraId="1917F8BF" w14:textId="77777777" w:rsidR="00892BAE" w:rsidRPr="00182209" w:rsidRDefault="00892BAE" w:rsidP="009A4EC6">
      <w:pPr>
        <w:wordWrap/>
        <w:adjustRightInd w:val="0"/>
        <w:snapToGrid w:val="0"/>
        <w:rPr>
          <w:rFonts w:ascii="Book Antiqua" w:hAnsi="Book Antiqua"/>
          <w:b/>
          <w:sz w:val="24"/>
          <w:szCs w:val="24"/>
        </w:rPr>
      </w:pPr>
      <w:r w:rsidRPr="00182209">
        <w:rPr>
          <w:rFonts w:ascii="Book Antiqua" w:hAnsi="Book Antiqua"/>
          <w:b/>
          <w:sz w:val="24"/>
          <w:szCs w:val="24"/>
        </w:rPr>
        <w:t>Published online:</w:t>
      </w:r>
    </w:p>
    <w:p w14:paraId="67B5D644" w14:textId="77777777" w:rsidR="003B0499" w:rsidRPr="00182209" w:rsidRDefault="003B0499" w:rsidP="009A4EC6">
      <w:pPr>
        <w:wordWrap/>
        <w:adjustRightInd w:val="0"/>
        <w:snapToGrid w:val="0"/>
        <w:rPr>
          <w:rFonts w:ascii="Book Antiqua" w:hAnsi="Book Antiqua"/>
          <w:sz w:val="24"/>
          <w:szCs w:val="24"/>
        </w:rPr>
      </w:pPr>
    </w:p>
    <w:p w14:paraId="30B0F89C" w14:textId="2DC8575A" w:rsidR="00B8167B" w:rsidRPr="00182209" w:rsidRDefault="00B8167B" w:rsidP="009A4EC6">
      <w:pPr>
        <w:widowControl/>
        <w:wordWrap/>
        <w:autoSpaceDE/>
        <w:autoSpaceDN/>
        <w:adjustRightInd w:val="0"/>
        <w:snapToGrid w:val="0"/>
        <w:rPr>
          <w:rFonts w:ascii="Book Antiqua" w:eastAsia="Batang" w:hAnsi="Book Antiqua"/>
          <w:b/>
          <w:sz w:val="24"/>
          <w:szCs w:val="24"/>
        </w:rPr>
      </w:pPr>
      <w:r w:rsidRPr="00182209">
        <w:rPr>
          <w:rFonts w:ascii="Book Antiqua" w:eastAsia="Batang" w:hAnsi="Book Antiqua"/>
          <w:b/>
          <w:sz w:val="24"/>
          <w:szCs w:val="24"/>
        </w:rPr>
        <w:br w:type="page"/>
      </w:r>
    </w:p>
    <w:p w14:paraId="79CBDC07" w14:textId="77777777" w:rsidR="001546C8" w:rsidRPr="00182209" w:rsidRDefault="001546C8" w:rsidP="009A4EC6">
      <w:pPr>
        <w:wordWrap/>
        <w:adjustRightInd w:val="0"/>
        <w:snapToGrid w:val="0"/>
        <w:rPr>
          <w:rFonts w:ascii="Book Antiqua" w:eastAsia="Batang" w:hAnsi="Book Antiqua"/>
          <w:b/>
          <w:sz w:val="24"/>
          <w:szCs w:val="24"/>
        </w:rPr>
      </w:pPr>
    </w:p>
    <w:p w14:paraId="103E55F6" w14:textId="77777777" w:rsidR="001546C8" w:rsidRPr="00182209" w:rsidRDefault="001546C8" w:rsidP="009A4EC6">
      <w:pPr>
        <w:wordWrap/>
        <w:adjustRightInd w:val="0"/>
        <w:snapToGrid w:val="0"/>
        <w:rPr>
          <w:rFonts w:ascii="Book Antiqua" w:eastAsia="Batang" w:hAnsi="Book Antiqua"/>
          <w:sz w:val="24"/>
          <w:szCs w:val="24"/>
        </w:rPr>
      </w:pPr>
      <w:r w:rsidRPr="00182209">
        <w:rPr>
          <w:rFonts w:ascii="Book Antiqua" w:eastAsia="Batang" w:hAnsi="Book Antiqua"/>
          <w:b/>
          <w:sz w:val="24"/>
          <w:szCs w:val="24"/>
        </w:rPr>
        <w:t>Abstract</w:t>
      </w:r>
    </w:p>
    <w:p w14:paraId="42747750" w14:textId="151D044F" w:rsidR="001546C8" w:rsidRPr="00182209" w:rsidRDefault="001546C8" w:rsidP="009A4EC6">
      <w:pPr>
        <w:wordWrap/>
        <w:adjustRightInd w:val="0"/>
        <w:snapToGrid w:val="0"/>
        <w:rPr>
          <w:rFonts w:ascii="Book Antiqua" w:eastAsia="Batang" w:hAnsi="Book Antiqua" w:cs="Batang"/>
          <w:kern w:val="0"/>
          <w:sz w:val="24"/>
          <w:szCs w:val="24"/>
        </w:rPr>
      </w:pPr>
      <w:r w:rsidRPr="00182209">
        <w:rPr>
          <w:rFonts w:ascii="Book Antiqua" w:eastAsia="Batang" w:hAnsi="Book Antiqua"/>
          <w:sz w:val="24"/>
          <w:szCs w:val="24"/>
        </w:rPr>
        <w:t>Gastric neuroendocrine tumors are rare</w:t>
      </w:r>
      <w:r w:rsidR="00152A51" w:rsidRPr="00182209">
        <w:rPr>
          <w:rFonts w:ascii="Book Antiqua" w:eastAsia="Batang" w:hAnsi="Book Antiqua"/>
          <w:sz w:val="24"/>
          <w:szCs w:val="24"/>
        </w:rPr>
        <w:t xml:space="preserve">; however, the </w:t>
      </w:r>
      <w:r w:rsidRPr="00182209">
        <w:rPr>
          <w:rFonts w:ascii="Book Antiqua" w:hAnsi="Book Antiqua" w:cs="Garamond"/>
          <w:kern w:val="0"/>
          <w:sz w:val="24"/>
          <w:szCs w:val="24"/>
        </w:rPr>
        <w:t xml:space="preserve">incidence has </w:t>
      </w:r>
      <w:r w:rsidR="00152A51" w:rsidRPr="00182209">
        <w:rPr>
          <w:rFonts w:ascii="Book Antiqua" w:hAnsi="Book Antiqua" w:cs="Garamond"/>
          <w:kern w:val="0"/>
          <w:sz w:val="24"/>
          <w:szCs w:val="24"/>
        </w:rPr>
        <w:t xml:space="preserve">recently </w:t>
      </w:r>
      <w:r w:rsidRPr="00182209">
        <w:rPr>
          <w:rFonts w:ascii="Book Antiqua" w:hAnsi="Book Antiqua" w:cs="Garamond"/>
          <w:kern w:val="0"/>
          <w:sz w:val="24"/>
          <w:szCs w:val="24"/>
        </w:rPr>
        <w:t xml:space="preserve">increased due to the increasing use of upper endoscopy. </w:t>
      </w:r>
      <w:r w:rsidRPr="00182209">
        <w:rPr>
          <w:rFonts w:ascii="Book Antiqua" w:eastAsia="Batang" w:hAnsi="Book Antiqua"/>
          <w:sz w:val="24"/>
          <w:szCs w:val="24"/>
        </w:rPr>
        <w:t xml:space="preserve">Neuroendocrine tumors arise from </w:t>
      </w:r>
      <w:r w:rsidR="00EB6B80" w:rsidRPr="00182209">
        <w:rPr>
          <w:rFonts w:ascii="Book Antiqua" w:eastAsia="Batang" w:hAnsi="Book Antiqua"/>
          <w:sz w:val="24"/>
          <w:szCs w:val="24"/>
        </w:rPr>
        <w:t xml:space="preserve">the </w:t>
      </w:r>
      <w:r w:rsidRPr="00182209">
        <w:rPr>
          <w:rFonts w:ascii="Book Antiqua" w:eastAsia="Batang" w:hAnsi="Book Antiqua"/>
          <w:sz w:val="24"/>
          <w:szCs w:val="24"/>
        </w:rPr>
        <w:t>excess proliferation of enterochromaffin-like cells</w:t>
      </w:r>
      <w:r w:rsidRPr="00182209">
        <w:rPr>
          <w:rFonts w:ascii="Book Antiqua" w:hAnsi="Book Antiqua"/>
          <w:sz w:val="24"/>
          <w:szCs w:val="24"/>
        </w:rPr>
        <w:t xml:space="preserve">. </w:t>
      </w:r>
      <w:r w:rsidR="0005790C" w:rsidRPr="00182209">
        <w:rPr>
          <w:rFonts w:ascii="Book Antiqua" w:hAnsi="Book Antiqua"/>
          <w:sz w:val="24"/>
          <w:szCs w:val="24"/>
        </w:rPr>
        <w:t xml:space="preserve">The </w:t>
      </w:r>
      <w:r w:rsidR="0005790C" w:rsidRPr="00182209">
        <w:rPr>
          <w:rFonts w:ascii="Book Antiqua" w:hAnsi="Book Antiqua" w:cs="Garamond"/>
          <w:kern w:val="0"/>
          <w:sz w:val="24"/>
          <w:szCs w:val="24"/>
        </w:rPr>
        <w:t xml:space="preserve">proliferative </w:t>
      </w:r>
      <w:r w:rsidRPr="00182209">
        <w:rPr>
          <w:rFonts w:ascii="Book Antiqua" w:hAnsi="Book Antiqua" w:cs="Garamond"/>
          <w:kern w:val="0"/>
          <w:sz w:val="24"/>
          <w:szCs w:val="24"/>
        </w:rPr>
        <w:t xml:space="preserve">changes </w:t>
      </w:r>
      <w:r w:rsidR="0005790C" w:rsidRPr="00182209">
        <w:rPr>
          <w:rFonts w:ascii="Book Antiqua" w:hAnsi="Book Antiqua" w:cs="Garamond"/>
          <w:kern w:val="0"/>
          <w:sz w:val="24"/>
          <w:szCs w:val="24"/>
        </w:rPr>
        <w:t xml:space="preserve">of </w:t>
      </w:r>
      <w:r w:rsidRPr="00182209">
        <w:rPr>
          <w:rFonts w:ascii="Book Antiqua" w:eastAsia="Batang" w:hAnsi="Book Antiqua"/>
          <w:sz w:val="24"/>
          <w:szCs w:val="24"/>
        </w:rPr>
        <w:t>enterochromaffin</w:t>
      </w:r>
      <w:r w:rsidRPr="00182209">
        <w:rPr>
          <w:rFonts w:ascii="Book Antiqua" w:hAnsi="Book Antiqua" w:cs="Garamond"/>
          <w:kern w:val="0"/>
          <w:sz w:val="24"/>
          <w:szCs w:val="24"/>
        </w:rPr>
        <w:t xml:space="preserve"> cells </w:t>
      </w:r>
      <w:r w:rsidR="00F37937" w:rsidRPr="00182209">
        <w:rPr>
          <w:rFonts w:ascii="Book Antiqua" w:hAnsi="Book Antiqua" w:cs="Garamond"/>
          <w:kern w:val="0"/>
          <w:sz w:val="24"/>
          <w:szCs w:val="24"/>
        </w:rPr>
        <w:t xml:space="preserve">evolve </w:t>
      </w:r>
      <w:r w:rsidRPr="00182209">
        <w:rPr>
          <w:rFonts w:ascii="Book Antiqua" w:hAnsi="Book Antiqua" w:cs="Garamond"/>
          <w:kern w:val="0"/>
          <w:sz w:val="24"/>
          <w:szCs w:val="24"/>
        </w:rPr>
        <w:t xml:space="preserve">through a hyperplasia-dysplasia-neoplasia </w:t>
      </w:r>
      <w:r w:rsidR="00166402" w:rsidRPr="00182209">
        <w:rPr>
          <w:rFonts w:ascii="Book Antiqua" w:hAnsi="Book Antiqua" w:cs="Garamond"/>
          <w:kern w:val="0"/>
          <w:sz w:val="24"/>
          <w:szCs w:val="24"/>
        </w:rPr>
        <w:t xml:space="preserve">sequence that is </w:t>
      </w:r>
      <w:r w:rsidRPr="00182209">
        <w:rPr>
          <w:rFonts w:ascii="Book Antiqua" w:hAnsi="Book Antiqua" w:cs="Garamond"/>
          <w:kern w:val="0"/>
          <w:sz w:val="24"/>
          <w:szCs w:val="24"/>
        </w:rPr>
        <w:t xml:space="preserve">believed to underlie the pathogenesis of gastric </w:t>
      </w:r>
      <w:r w:rsidRPr="00182209">
        <w:rPr>
          <w:rFonts w:ascii="Book Antiqua" w:eastAsia="Batang" w:hAnsi="Book Antiqua"/>
          <w:sz w:val="24"/>
          <w:szCs w:val="24"/>
        </w:rPr>
        <w:t>neuroendocrine tumors</w:t>
      </w:r>
      <w:r w:rsidRPr="00182209">
        <w:rPr>
          <w:rFonts w:ascii="Book Antiqua" w:hAnsi="Book Antiqua" w:cs="Garamond"/>
          <w:kern w:val="0"/>
          <w:sz w:val="24"/>
          <w:szCs w:val="24"/>
        </w:rPr>
        <w:t>.</w:t>
      </w:r>
      <w:r w:rsidRPr="00182209">
        <w:rPr>
          <w:rFonts w:ascii="Book Antiqua" w:hAnsi="Book Antiqua"/>
          <w:sz w:val="24"/>
          <w:szCs w:val="24"/>
        </w:rPr>
        <w:t xml:space="preserve"> Endoscopic resection is recommended as the initial treatment if the tumor is not in an advanced stage. However, there is no definite guideline for the treatment of recurrent gastric </w:t>
      </w:r>
      <w:r w:rsidRPr="00182209">
        <w:rPr>
          <w:rFonts w:ascii="Book Antiqua" w:eastAsia="Batang" w:hAnsi="Book Antiqua"/>
          <w:sz w:val="24"/>
          <w:szCs w:val="24"/>
        </w:rPr>
        <w:t>neuroendocrine tumors</w:t>
      </w:r>
      <w:r w:rsidRPr="00182209">
        <w:rPr>
          <w:rFonts w:ascii="Book Antiqua" w:hAnsi="Book Antiqua"/>
          <w:sz w:val="24"/>
          <w:szCs w:val="24"/>
        </w:rPr>
        <w:t xml:space="preserve"> </w:t>
      </w:r>
      <w:r w:rsidR="00D62E38" w:rsidRPr="00182209">
        <w:rPr>
          <w:rFonts w:ascii="Book Antiqua" w:hAnsi="Book Antiqua"/>
          <w:sz w:val="24"/>
          <w:szCs w:val="24"/>
        </w:rPr>
        <w:t xml:space="preserve">following </w:t>
      </w:r>
      <w:r w:rsidRPr="00182209">
        <w:rPr>
          <w:rFonts w:ascii="Book Antiqua" w:hAnsi="Book Antiqua"/>
          <w:sz w:val="24"/>
          <w:szCs w:val="24"/>
        </w:rPr>
        <w:t>endoscopic resection.</w:t>
      </w:r>
      <w:r w:rsidRPr="00182209">
        <w:rPr>
          <w:rFonts w:ascii="Book Antiqua" w:eastAsia="Batang" w:hAnsi="Book Antiqua" w:cs="Batang"/>
          <w:kern w:val="0"/>
          <w:sz w:val="24"/>
          <w:szCs w:val="24"/>
        </w:rPr>
        <w:t xml:space="preserve"> Here, we report a rare case of gastric </w:t>
      </w:r>
      <w:r w:rsidRPr="00182209">
        <w:rPr>
          <w:rFonts w:ascii="Book Antiqua" w:eastAsia="Batang" w:hAnsi="Book Antiqua"/>
          <w:sz w:val="24"/>
          <w:szCs w:val="24"/>
        </w:rPr>
        <w:t>neuroendocrine tumors</w:t>
      </w:r>
      <w:r w:rsidRPr="00182209">
        <w:rPr>
          <w:rFonts w:ascii="Book Antiqua" w:eastAsia="Batang" w:hAnsi="Book Antiqua" w:cs="Batang"/>
          <w:kern w:val="0"/>
          <w:sz w:val="24"/>
          <w:szCs w:val="24"/>
        </w:rPr>
        <w:t xml:space="preserve"> in a 56-year-old male who experienced two recurrences </w:t>
      </w:r>
      <w:r w:rsidR="009C7744" w:rsidRPr="00182209">
        <w:rPr>
          <w:rFonts w:ascii="Book Antiqua" w:eastAsia="Batang" w:hAnsi="Book Antiqua" w:cs="Batang"/>
          <w:kern w:val="0"/>
          <w:sz w:val="24"/>
          <w:szCs w:val="24"/>
        </w:rPr>
        <w:t>with</w:t>
      </w:r>
      <w:r w:rsidR="00AB5A74" w:rsidRPr="00182209">
        <w:rPr>
          <w:rFonts w:ascii="Book Antiqua" w:eastAsia="Batang" w:hAnsi="Book Antiqua" w:cs="Batang"/>
          <w:kern w:val="0"/>
          <w:sz w:val="24"/>
          <w:szCs w:val="24"/>
        </w:rPr>
        <w:t>in</w:t>
      </w:r>
      <w:r w:rsidR="009C7744" w:rsidRPr="00182209">
        <w:rPr>
          <w:rFonts w:ascii="Book Antiqua" w:eastAsia="Batang" w:hAnsi="Book Antiqua" w:cs="Batang"/>
          <w:kern w:val="0"/>
          <w:sz w:val="24"/>
          <w:szCs w:val="24"/>
        </w:rPr>
        <w:t xml:space="preserve"> </w:t>
      </w:r>
      <w:r w:rsidRPr="00182209">
        <w:rPr>
          <w:rFonts w:ascii="Book Antiqua" w:eastAsia="Batang" w:hAnsi="Book Antiqua" w:cs="Batang"/>
          <w:kern w:val="0"/>
          <w:sz w:val="24"/>
          <w:szCs w:val="24"/>
        </w:rPr>
        <w:t xml:space="preserve">11 years after endoscopic resection. The patient finally underwent </w:t>
      </w:r>
      <w:r w:rsidR="009C7744" w:rsidRPr="00182209">
        <w:rPr>
          <w:rFonts w:ascii="Book Antiqua" w:eastAsia="Batang" w:hAnsi="Book Antiqua" w:cs="Batang"/>
          <w:kern w:val="0"/>
          <w:sz w:val="24"/>
          <w:szCs w:val="24"/>
        </w:rPr>
        <w:t xml:space="preserve">a </w:t>
      </w:r>
      <w:r w:rsidRPr="00182209">
        <w:rPr>
          <w:rFonts w:ascii="Book Antiqua" w:eastAsia="Batang" w:hAnsi="Book Antiqua" w:cs="Batang"/>
          <w:kern w:val="0"/>
          <w:sz w:val="24"/>
          <w:szCs w:val="24"/>
        </w:rPr>
        <w:t xml:space="preserve">total gastrectomy. </w:t>
      </w:r>
      <w:r w:rsidR="00517F29" w:rsidRPr="00182209">
        <w:rPr>
          <w:rFonts w:ascii="Book Antiqua" w:eastAsia="Batang" w:hAnsi="Book Antiqua" w:cs="Batang"/>
          <w:kern w:val="0"/>
          <w:sz w:val="24"/>
          <w:szCs w:val="24"/>
        </w:rPr>
        <w:t>T</w:t>
      </w:r>
      <w:r w:rsidRPr="00182209">
        <w:rPr>
          <w:rFonts w:ascii="Book Antiqua" w:eastAsia="Batang" w:hAnsi="Book Antiqua" w:cs="Batang"/>
          <w:kern w:val="0"/>
          <w:sz w:val="24"/>
          <w:szCs w:val="24"/>
        </w:rPr>
        <w:t>he pathological features of the resected stomach</w:t>
      </w:r>
      <w:r w:rsidR="00517F29" w:rsidRPr="00182209">
        <w:rPr>
          <w:rFonts w:ascii="Book Antiqua" w:eastAsia="Batang" w:hAnsi="Book Antiqua" w:cs="Batang"/>
          <w:kern w:val="0"/>
          <w:sz w:val="24"/>
          <w:szCs w:val="24"/>
        </w:rPr>
        <w:t xml:space="preserve"> exhibited the </w:t>
      </w:r>
      <w:r w:rsidRPr="00182209">
        <w:rPr>
          <w:rFonts w:ascii="Book Antiqua" w:eastAsia="Batang" w:hAnsi="Book Antiqua" w:cs="Batang"/>
          <w:kern w:val="0"/>
          <w:sz w:val="24"/>
          <w:szCs w:val="24"/>
        </w:rPr>
        <w:t xml:space="preserve">full hyperplasia–dysplasia–neoplasia </w:t>
      </w:r>
      <w:r w:rsidR="00517F29" w:rsidRPr="00182209">
        <w:rPr>
          <w:rFonts w:ascii="Book Antiqua" w:eastAsia="Batang" w:hAnsi="Book Antiqua" w:cs="Batang"/>
          <w:kern w:val="0"/>
          <w:sz w:val="24"/>
          <w:szCs w:val="24"/>
        </w:rPr>
        <w:t xml:space="preserve">sequence of the </w:t>
      </w:r>
      <w:r w:rsidRPr="00182209">
        <w:rPr>
          <w:rFonts w:ascii="Book Antiqua" w:eastAsia="Batang" w:hAnsi="Book Antiqua"/>
          <w:sz w:val="24"/>
          <w:szCs w:val="24"/>
        </w:rPr>
        <w:t>enterochromaffin-like</w:t>
      </w:r>
      <w:r w:rsidRPr="00182209">
        <w:rPr>
          <w:rFonts w:ascii="Book Antiqua" w:eastAsia="Batang" w:hAnsi="Book Antiqua" w:cs="Batang"/>
          <w:kern w:val="0"/>
          <w:sz w:val="24"/>
          <w:szCs w:val="24"/>
        </w:rPr>
        <w:t xml:space="preserve"> cells </w:t>
      </w:r>
      <w:r w:rsidR="004D4C33" w:rsidRPr="00182209">
        <w:rPr>
          <w:rFonts w:ascii="Book Antiqua" w:eastAsia="Batang" w:hAnsi="Book Antiqua" w:cs="Batang"/>
          <w:kern w:val="0"/>
          <w:sz w:val="24"/>
          <w:szCs w:val="24"/>
        </w:rPr>
        <w:t xml:space="preserve">in a single </w:t>
      </w:r>
      <w:r w:rsidRPr="00182209">
        <w:rPr>
          <w:rFonts w:ascii="Book Antiqua" w:eastAsia="Batang" w:hAnsi="Book Antiqua" w:cs="Batang"/>
          <w:kern w:val="0"/>
          <w:sz w:val="24"/>
          <w:szCs w:val="24"/>
        </w:rPr>
        <w:t xml:space="preserve">specimen. </w:t>
      </w:r>
    </w:p>
    <w:p w14:paraId="091213B4" w14:textId="77777777" w:rsidR="001546C8" w:rsidRPr="00182209" w:rsidRDefault="001546C8" w:rsidP="009A4EC6">
      <w:pPr>
        <w:wordWrap/>
        <w:adjustRightInd w:val="0"/>
        <w:snapToGrid w:val="0"/>
        <w:rPr>
          <w:rFonts w:ascii="Book Antiqua" w:eastAsia="Batang" w:hAnsi="Book Antiqua" w:cs="Batang"/>
          <w:kern w:val="0"/>
          <w:sz w:val="24"/>
          <w:szCs w:val="24"/>
        </w:rPr>
      </w:pPr>
    </w:p>
    <w:p w14:paraId="1B85D511" w14:textId="1E3D2B34" w:rsidR="00D90EF7" w:rsidRPr="00182209" w:rsidRDefault="00D90EF7" w:rsidP="009A4EC6">
      <w:pPr>
        <w:wordWrap/>
        <w:adjustRightInd w:val="0"/>
        <w:snapToGrid w:val="0"/>
        <w:rPr>
          <w:rFonts w:ascii="Book Antiqua" w:eastAsia="SimSun" w:hAnsi="Book Antiqua" w:cs="Garamond"/>
          <w:kern w:val="0"/>
          <w:sz w:val="24"/>
          <w:szCs w:val="24"/>
          <w:lang w:eastAsia="zh-CN"/>
        </w:rPr>
      </w:pPr>
      <w:r w:rsidRPr="00182209">
        <w:rPr>
          <w:rFonts w:ascii="Book Antiqua" w:hAnsi="Book Antiqua" w:cs="Garamond"/>
          <w:b/>
          <w:kern w:val="0"/>
          <w:sz w:val="24"/>
          <w:szCs w:val="24"/>
        </w:rPr>
        <w:t>Key words:</w:t>
      </w:r>
      <w:r w:rsidRPr="00182209">
        <w:rPr>
          <w:rFonts w:ascii="Book Antiqua" w:hAnsi="Book Antiqua" w:cs="Garamond"/>
          <w:kern w:val="0"/>
          <w:sz w:val="24"/>
          <w:szCs w:val="24"/>
        </w:rPr>
        <w:t xml:space="preserve"> </w:t>
      </w:r>
      <w:bookmarkStart w:id="145" w:name="OLE_LINK1476"/>
      <w:bookmarkStart w:id="146" w:name="OLE_LINK1477"/>
      <w:r w:rsidR="00845D43" w:rsidRPr="00182209">
        <w:rPr>
          <w:rFonts w:ascii="Book Antiqua" w:hAnsi="Book Antiqua" w:cs="Garamond"/>
          <w:kern w:val="0"/>
          <w:sz w:val="24"/>
          <w:szCs w:val="24"/>
        </w:rPr>
        <w:t xml:space="preserve">Neuroendocrine </w:t>
      </w:r>
      <w:r w:rsidRPr="00182209">
        <w:rPr>
          <w:rFonts w:ascii="Book Antiqua" w:hAnsi="Book Antiqua" w:cs="Garamond"/>
          <w:kern w:val="0"/>
          <w:sz w:val="24"/>
          <w:szCs w:val="24"/>
        </w:rPr>
        <w:t xml:space="preserve">tumor; </w:t>
      </w:r>
      <w:r w:rsidR="00845D43" w:rsidRPr="00182209">
        <w:rPr>
          <w:rFonts w:ascii="Book Antiqua" w:hAnsi="Book Antiqua" w:cs="Garamond"/>
          <w:kern w:val="0"/>
          <w:sz w:val="24"/>
          <w:szCs w:val="24"/>
        </w:rPr>
        <w:t xml:space="preserve">Hyperplasia </w:t>
      </w:r>
      <w:r w:rsidRPr="00182209">
        <w:rPr>
          <w:rFonts w:ascii="Book Antiqua" w:hAnsi="Book Antiqua" w:cs="Garamond"/>
          <w:kern w:val="0"/>
          <w:sz w:val="24"/>
          <w:szCs w:val="24"/>
        </w:rPr>
        <w:t xml:space="preserve">of neuroendocrine cell; </w:t>
      </w:r>
      <w:r w:rsidR="00845D43" w:rsidRPr="00182209">
        <w:rPr>
          <w:rFonts w:ascii="Book Antiqua" w:hAnsi="Book Antiqua" w:cs="Garamond"/>
          <w:kern w:val="0"/>
          <w:sz w:val="24"/>
          <w:szCs w:val="24"/>
        </w:rPr>
        <w:t xml:space="preserve">Dysplasia </w:t>
      </w:r>
      <w:r w:rsidRPr="00182209">
        <w:rPr>
          <w:rFonts w:ascii="Book Antiqua" w:hAnsi="Book Antiqua" w:cs="Garamond"/>
          <w:kern w:val="0"/>
          <w:sz w:val="24"/>
          <w:szCs w:val="24"/>
        </w:rPr>
        <w:t xml:space="preserve">of neuroendocrine cell; </w:t>
      </w:r>
      <w:r w:rsidR="00845D43" w:rsidRPr="00182209">
        <w:rPr>
          <w:rFonts w:ascii="Book Antiqua" w:hAnsi="Book Antiqua" w:cs="Garamond"/>
          <w:kern w:val="0"/>
          <w:sz w:val="24"/>
          <w:szCs w:val="24"/>
        </w:rPr>
        <w:t>Total gastrectomy</w:t>
      </w:r>
    </w:p>
    <w:bookmarkEnd w:id="145"/>
    <w:bookmarkEnd w:id="146"/>
    <w:p w14:paraId="4E3327AC" w14:textId="77777777" w:rsidR="00D90EF7" w:rsidRPr="00182209" w:rsidRDefault="00D90EF7" w:rsidP="009A4EC6">
      <w:pPr>
        <w:wordWrap/>
        <w:adjustRightInd w:val="0"/>
        <w:snapToGrid w:val="0"/>
        <w:rPr>
          <w:rFonts w:ascii="Book Antiqua" w:eastAsia="Batang" w:hAnsi="Book Antiqua" w:cs="Batang"/>
          <w:kern w:val="0"/>
          <w:sz w:val="24"/>
          <w:szCs w:val="24"/>
        </w:rPr>
      </w:pPr>
    </w:p>
    <w:p w14:paraId="18109A66" w14:textId="77777777" w:rsidR="00D90EF7" w:rsidRPr="00182209" w:rsidRDefault="00D90EF7" w:rsidP="009A4EC6">
      <w:pPr>
        <w:wordWrap/>
        <w:adjustRightInd w:val="0"/>
        <w:snapToGrid w:val="0"/>
        <w:rPr>
          <w:rFonts w:ascii="Book Antiqua" w:eastAsia="Batang" w:hAnsi="Book Antiqua" w:cs="Batang"/>
          <w:kern w:val="0"/>
          <w:sz w:val="24"/>
          <w:szCs w:val="24"/>
        </w:rPr>
      </w:pPr>
      <w:bookmarkStart w:id="147" w:name="OLE_LINK55"/>
      <w:bookmarkStart w:id="148" w:name="OLE_LINK56"/>
      <w:bookmarkStart w:id="149" w:name="OLE_LINK105"/>
      <w:bookmarkStart w:id="150" w:name="OLE_LINK116"/>
      <w:bookmarkStart w:id="151" w:name="OLE_LINK89"/>
      <w:bookmarkStart w:id="152" w:name="OLE_LINK542"/>
      <w:bookmarkStart w:id="153" w:name="OLE_LINK1478"/>
      <w:r w:rsidRPr="00182209">
        <w:rPr>
          <w:rFonts w:ascii="Book Antiqua" w:eastAsia="Batang" w:hAnsi="Book Antiqua" w:cs="Batang"/>
          <w:b/>
          <w:kern w:val="0"/>
          <w:sz w:val="24"/>
          <w:szCs w:val="24"/>
        </w:rPr>
        <w:t>©</w:t>
      </w:r>
      <w:bookmarkEnd w:id="147"/>
      <w:bookmarkEnd w:id="148"/>
      <w:r w:rsidRPr="00182209">
        <w:rPr>
          <w:rFonts w:ascii="Book Antiqua" w:eastAsia="Batang" w:hAnsi="Book Antiqua" w:cs="Batang"/>
          <w:b/>
          <w:kern w:val="0"/>
          <w:sz w:val="24"/>
          <w:szCs w:val="24"/>
        </w:rPr>
        <w:t xml:space="preserve"> The Author(s) 2015. </w:t>
      </w:r>
      <w:r w:rsidRPr="00182209">
        <w:rPr>
          <w:rFonts w:ascii="Book Antiqua" w:eastAsia="Batang" w:hAnsi="Book Antiqua" w:cs="Batang"/>
          <w:kern w:val="0"/>
          <w:sz w:val="24"/>
          <w:szCs w:val="24"/>
        </w:rPr>
        <w:t>Published by Baishideng Publishing Group Inc. All rights reserved.</w:t>
      </w:r>
    </w:p>
    <w:bookmarkEnd w:id="149"/>
    <w:bookmarkEnd w:id="150"/>
    <w:bookmarkEnd w:id="151"/>
    <w:bookmarkEnd w:id="152"/>
    <w:bookmarkEnd w:id="153"/>
    <w:p w14:paraId="56494FC5" w14:textId="77777777" w:rsidR="00D90EF7" w:rsidRPr="00182209" w:rsidRDefault="00D90EF7" w:rsidP="009A4EC6">
      <w:pPr>
        <w:wordWrap/>
        <w:adjustRightInd w:val="0"/>
        <w:snapToGrid w:val="0"/>
        <w:rPr>
          <w:rFonts w:ascii="Book Antiqua" w:eastAsia="Batang" w:hAnsi="Book Antiqua" w:cs="Batang"/>
          <w:kern w:val="0"/>
          <w:sz w:val="24"/>
          <w:szCs w:val="24"/>
        </w:rPr>
      </w:pPr>
    </w:p>
    <w:p w14:paraId="012F13A0" w14:textId="17F3FA58" w:rsidR="001546C8" w:rsidRPr="00182209" w:rsidRDefault="001546C8" w:rsidP="009A4EC6">
      <w:pPr>
        <w:wordWrap/>
        <w:adjustRightInd w:val="0"/>
        <w:snapToGrid w:val="0"/>
        <w:rPr>
          <w:rFonts w:ascii="Book Antiqua" w:eastAsia="SimSun" w:hAnsi="Book Antiqua" w:cs="Batang"/>
          <w:b/>
          <w:kern w:val="0"/>
          <w:sz w:val="24"/>
          <w:szCs w:val="24"/>
          <w:lang w:eastAsia="zh-CN"/>
        </w:rPr>
      </w:pPr>
      <w:r w:rsidRPr="00182209">
        <w:rPr>
          <w:rFonts w:ascii="Book Antiqua" w:eastAsia="Batang" w:hAnsi="Book Antiqua" w:cs="Batang"/>
          <w:b/>
          <w:kern w:val="0"/>
          <w:sz w:val="24"/>
          <w:szCs w:val="24"/>
        </w:rPr>
        <w:t xml:space="preserve">Core </w:t>
      </w:r>
      <w:r w:rsidR="00845D43" w:rsidRPr="00182209">
        <w:rPr>
          <w:rFonts w:ascii="Book Antiqua" w:eastAsia="Batang" w:hAnsi="Book Antiqua" w:cs="Batang"/>
          <w:b/>
          <w:kern w:val="0"/>
          <w:sz w:val="24"/>
          <w:szCs w:val="24"/>
        </w:rPr>
        <w:t>tip</w:t>
      </w:r>
      <w:r w:rsidR="00845D43" w:rsidRPr="00182209">
        <w:rPr>
          <w:rFonts w:ascii="Book Antiqua" w:eastAsia="SimSun" w:hAnsi="Book Antiqua" w:cs="Batang" w:hint="eastAsia"/>
          <w:b/>
          <w:kern w:val="0"/>
          <w:sz w:val="24"/>
          <w:szCs w:val="24"/>
          <w:lang w:eastAsia="zh-CN"/>
        </w:rPr>
        <w:t xml:space="preserve">: </w:t>
      </w:r>
      <w:bookmarkStart w:id="154" w:name="OLE_LINK1479"/>
      <w:bookmarkStart w:id="155" w:name="OLE_LINK1480"/>
      <w:r w:rsidRPr="00182209">
        <w:rPr>
          <w:rFonts w:ascii="Book Antiqua" w:hAnsi="Book Antiqua" w:cs="Garamond"/>
          <w:kern w:val="0"/>
          <w:sz w:val="24"/>
          <w:szCs w:val="24"/>
        </w:rPr>
        <w:t xml:space="preserve">This rare case </w:t>
      </w:r>
      <w:r w:rsidR="00B374A9" w:rsidRPr="00182209">
        <w:rPr>
          <w:rFonts w:ascii="Book Antiqua" w:hAnsi="Book Antiqua" w:cs="Garamond"/>
          <w:kern w:val="0"/>
          <w:sz w:val="24"/>
          <w:szCs w:val="24"/>
        </w:rPr>
        <w:t xml:space="preserve">exhibited the </w:t>
      </w:r>
      <w:r w:rsidRPr="00182209">
        <w:rPr>
          <w:rFonts w:ascii="Book Antiqua" w:hAnsi="Book Antiqua" w:cs="Garamond"/>
          <w:kern w:val="0"/>
          <w:sz w:val="24"/>
          <w:szCs w:val="24"/>
        </w:rPr>
        <w:t xml:space="preserve">full hyperplasia–dysplasia–neoplasia </w:t>
      </w:r>
      <w:r w:rsidR="00B374A9" w:rsidRPr="00182209">
        <w:rPr>
          <w:rFonts w:ascii="Book Antiqua" w:hAnsi="Book Antiqua" w:cs="Garamond"/>
          <w:kern w:val="0"/>
          <w:sz w:val="24"/>
          <w:szCs w:val="24"/>
        </w:rPr>
        <w:t xml:space="preserve">sequence of </w:t>
      </w:r>
      <w:r w:rsidRPr="00182209">
        <w:rPr>
          <w:rFonts w:ascii="Book Antiqua" w:eastAsia="Batang" w:hAnsi="Book Antiqua"/>
          <w:sz w:val="24"/>
          <w:szCs w:val="24"/>
        </w:rPr>
        <w:t xml:space="preserve">enterochromaffin-like </w:t>
      </w:r>
      <w:r w:rsidRPr="00182209">
        <w:rPr>
          <w:rFonts w:ascii="Book Antiqua" w:hAnsi="Book Antiqua" w:cs="Garamond"/>
          <w:kern w:val="0"/>
          <w:sz w:val="24"/>
          <w:szCs w:val="24"/>
        </w:rPr>
        <w:t xml:space="preserve">cells in </w:t>
      </w:r>
      <w:r w:rsidR="003C47F4" w:rsidRPr="00182209">
        <w:rPr>
          <w:rFonts w:ascii="Book Antiqua" w:hAnsi="Book Antiqua" w:cs="Garamond"/>
          <w:kern w:val="0"/>
          <w:sz w:val="24"/>
          <w:szCs w:val="24"/>
        </w:rPr>
        <w:t xml:space="preserve">a single </w:t>
      </w:r>
      <w:r w:rsidRPr="00182209">
        <w:rPr>
          <w:rFonts w:ascii="Book Antiqua" w:hAnsi="Book Antiqua" w:cs="Garamond"/>
          <w:kern w:val="0"/>
          <w:sz w:val="24"/>
          <w:szCs w:val="24"/>
        </w:rPr>
        <w:t xml:space="preserve">specimen. This case clarifies the pathogenesis of gastric </w:t>
      </w:r>
      <w:r w:rsidRPr="00182209">
        <w:rPr>
          <w:rFonts w:ascii="Book Antiqua" w:eastAsia="Batang" w:hAnsi="Book Antiqua"/>
          <w:sz w:val="24"/>
          <w:szCs w:val="24"/>
        </w:rPr>
        <w:t>neuroendocrine tumors</w:t>
      </w:r>
      <w:r w:rsidRPr="00182209">
        <w:rPr>
          <w:rFonts w:ascii="Book Antiqua" w:hAnsi="Book Antiqua" w:cs="Garamond"/>
          <w:kern w:val="0"/>
          <w:sz w:val="24"/>
          <w:szCs w:val="24"/>
        </w:rPr>
        <w:t xml:space="preserve">. Furthermore, this case </w:t>
      </w:r>
      <w:r w:rsidR="0011353D" w:rsidRPr="00182209">
        <w:rPr>
          <w:rFonts w:ascii="Book Antiqua" w:hAnsi="Book Antiqua" w:cs="Garamond"/>
          <w:kern w:val="0"/>
          <w:sz w:val="24"/>
          <w:szCs w:val="24"/>
        </w:rPr>
        <w:t xml:space="preserve">revealed </w:t>
      </w:r>
      <w:r w:rsidRPr="00182209">
        <w:rPr>
          <w:rFonts w:ascii="Book Antiqua" w:hAnsi="Book Antiqua" w:cs="Garamond"/>
          <w:kern w:val="0"/>
          <w:sz w:val="24"/>
          <w:szCs w:val="24"/>
        </w:rPr>
        <w:t xml:space="preserve">that total gastrectomy is </w:t>
      </w:r>
      <w:r w:rsidR="000A428E" w:rsidRPr="00182209">
        <w:rPr>
          <w:rFonts w:ascii="Book Antiqua" w:hAnsi="Book Antiqua" w:cs="Garamond"/>
          <w:kern w:val="0"/>
          <w:sz w:val="24"/>
          <w:szCs w:val="24"/>
        </w:rPr>
        <w:t xml:space="preserve">a </w:t>
      </w:r>
      <w:r w:rsidRPr="00182209">
        <w:rPr>
          <w:rFonts w:ascii="Book Antiqua" w:hAnsi="Book Antiqua" w:cs="Garamond"/>
          <w:kern w:val="0"/>
          <w:sz w:val="24"/>
          <w:szCs w:val="24"/>
        </w:rPr>
        <w:t>treatment option</w:t>
      </w:r>
      <w:r w:rsidR="00EB4864" w:rsidRPr="00182209">
        <w:rPr>
          <w:rFonts w:ascii="Book Antiqua" w:hAnsi="Book Antiqua" w:cs="Garamond"/>
          <w:kern w:val="0"/>
          <w:sz w:val="24"/>
          <w:szCs w:val="24"/>
        </w:rPr>
        <w:t xml:space="preserve"> for </w:t>
      </w:r>
      <w:r w:rsidRPr="00182209">
        <w:rPr>
          <w:rFonts w:ascii="Book Antiqua" w:hAnsi="Book Antiqua" w:cs="Garamond"/>
          <w:kern w:val="0"/>
          <w:sz w:val="24"/>
          <w:szCs w:val="24"/>
        </w:rPr>
        <w:t xml:space="preserve">patients with recurrent </w:t>
      </w:r>
      <w:r w:rsidRPr="00182209">
        <w:rPr>
          <w:rFonts w:ascii="Book Antiqua" w:eastAsia="Batang" w:hAnsi="Book Antiqua"/>
          <w:sz w:val="24"/>
          <w:szCs w:val="24"/>
        </w:rPr>
        <w:t>neuroendocrine tumors</w:t>
      </w:r>
      <w:r w:rsidRPr="00182209">
        <w:rPr>
          <w:rFonts w:ascii="Book Antiqua" w:hAnsi="Book Antiqua" w:cs="Garamond"/>
          <w:kern w:val="0"/>
          <w:sz w:val="24"/>
          <w:szCs w:val="24"/>
        </w:rPr>
        <w:t xml:space="preserve"> </w:t>
      </w:r>
      <w:r w:rsidR="00163A1F" w:rsidRPr="00182209">
        <w:rPr>
          <w:rFonts w:ascii="Book Antiqua" w:hAnsi="Book Antiqua" w:cs="Garamond"/>
          <w:kern w:val="0"/>
          <w:sz w:val="24"/>
          <w:szCs w:val="24"/>
        </w:rPr>
        <w:t xml:space="preserve">following </w:t>
      </w:r>
      <w:r w:rsidRPr="00182209">
        <w:rPr>
          <w:rFonts w:ascii="Book Antiqua" w:hAnsi="Book Antiqua" w:cs="Garamond"/>
          <w:kern w:val="0"/>
          <w:sz w:val="24"/>
          <w:szCs w:val="24"/>
        </w:rPr>
        <w:t xml:space="preserve">excision. </w:t>
      </w:r>
    </w:p>
    <w:bookmarkEnd w:id="154"/>
    <w:bookmarkEnd w:id="155"/>
    <w:p w14:paraId="061091FB" w14:textId="77777777" w:rsidR="001546C8" w:rsidRPr="00182209" w:rsidRDefault="001546C8" w:rsidP="009A4EC6">
      <w:pPr>
        <w:wordWrap/>
        <w:adjustRightInd w:val="0"/>
        <w:snapToGrid w:val="0"/>
        <w:ind w:firstLineChars="50" w:firstLine="120"/>
        <w:rPr>
          <w:rFonts w:ascii="Book Antiqua" w:hAnsi="Book Antiqua" w:cs="Garamond"/>
          <w:kern w:val="0"/>
          <w:sz w:val="24"/>
          <w:szCs w:val="24"/>
        </w:rPr>
      </w:pPr>
    </w:p>
    <w:p w14:paraId="196DF574" w14:textId="77777777" w:rsidR="00845D43" w:rsidRPr="00182209" w:rsidRDefault="00845D43" w:rsidP="009A4EC6">
      <w:pPr>
        <w:adjustRightInd w:val="0"/>
        <w:snapToGrid w:val="0"/>
        <w:rPr>
          <w:rFonts w:ascii="Book Antiqua" w:hAnsi="Book Antiqua"/>
          <w:sz w:val="24"/>
        </w:rPr>
      </w:pPr>
      <w:r w:rsidRPr="00182209">
        <w:rPr>
          <w:rFonts w:ascii="Book Antiqua" w:hAnsi="Book Antiqua" w:cs="Garamond"/>
          <w:kern w:val="0"/>
          <w:sz w:val="24"/>
          <w:szCs w:val="24"/>
        </w:rPr>
        <w:t>Jung</w:t>
      </w:r>
      <w:r w:rsidRPr="00182209">
        <w:rPr>
          <w:rFonts w:ascii="Book Antiqua" w:eastAsia="SimSun" w:hAnsi="Book Antiqua" w:cs="Garamond" w:hint="eastAsia"/>
          <w:kern w:val="0"/>
          <w:sz w:val="24"/>
          <w:szCs w:val="24"/>
          <w:lang w:eastAsia="zh-CN"/>
        </w:rPr>
        <w:t xml:space="preserve"> M</w:t>
      </w:r>
      <w:r w:rsidRPr="00182209">
        <w:rPr>
          <w:rFonts w:ascii="Book Antiqua" w:hAnsi="Book Antiqua" w:cs="Garamond"/>
          <w:kern w:val="0"/>
          <w:sz w:val="24"/>
          <w:szCs w:val="24"/>
        </w:rPr>
        <w:t>, J Kim</w:t>
      </w:r>
      <w:r w:rsidRPr="00182209">
        <w:rPr>
          <w:rFonts w:ascii="Book Antiqua" w:eastAsia="SimSun" w:hAnsi="Book Antiqua" w:cs="Garamond" w:hint="eastAsia"/>
          <w:kern w:val="0"/>
          <w:sz w:val="24"/>
          <w:szCs w:val="24"/>
          <w:lang w:eastAsia="zh-CN"/>
        </w:rPr>
        <w:t xml:space="preserve"> J</w:t>
      </w:r>
      <w:r w:rsidRPr="00182209">
        <w:rPr>
          <w:rFonts w:ascii="Book Antiqua" w:hAnsi="Book Antiqua" w:cs="Garamond"/>
          <w:kern w:val="0"/>
          <w:sz w:val="24"/>
          <w:szCs w:val="24"/>
        </w:rPr>
        <w:t>, Jang</w:t>
      </w:r>
      <w:r w:rsidRPr="00182209">
        <w:rPr>
          <w:rFonts w:ascii="Book Antiqua" w:eastAsia="SimSun" w:hAnsi="Book Antiqua" w:cs="Garamond" w:hint="eastAsia"/>
          <w:kern w:val="0"/>
          <w:sz w:val="24"/>
          <w:szCs w:val="24"/>
          <w:lang w:eastAsia="zh-CN"/>
        </w:rPr>
        <w:t xml:space="preserve"> J</w:t>
      </w:r>
      <w:r w:rsidRPr="00182209">
        <w:rPr>
          <w:rFonts w:ascii="Book Antiqua" w:hAnsi="Book Antiqua" w:cs="Garamond"/>
          <w:kern w:val="0"/>
          <w:sz w:val="24"/>
          <w:szCs w:val="24"/>
        </w:rPr>
        <w:t>, Chang</w:t>
      </w:r>
      <w:r w:rsidRPr="00182209">
        <w:rPr>
          <w:rFonts w:ascii="Book Antiqua" w:eastAsia="SimSun" w:hAnsi="Book Antiqua" w:cs="Garamond" w:hint="eastAsia"/>
          <w:kern w:val="0"/>
          <w:sz w:val="24"/>
          <w:szCs w:val="24"/>
          <w:lang w:eastAsia="zh-CN"/>
        </w:rPr>
        <w:t xml:space="preserve"> YW</w:t>
      </w:r>
      <w:r w:rsidRPr="00182209">
        <w:rPr>
          <w:rFonts w:ascii="Book Antiqua" w:hAnsi="Book Antiqua" w:cs="Garamond"/>
          <w:kern w:val="0"/>
          <w:sz w:val="24"/>
          <w:szCs w:val="24"/>
        </w:rPr>
        <w:t>, Park</w:t>
      </w:r>
      <w:r w:rsidRPr="00182209">
        <w:rPr>
          <w:rFonts w:ascii="Book Antiqua" w:eastAsia="SimSun" w:hAnsi="Book Antiqua" w:cs="Garamond" w:hint="eastAsia"/>
          <w:kern w:val="0"/>
          <w:sz w:val="24"/>
          <w:szCs w:val="24"/>
          <w:lang w:eastAsia="zh-CN"/>
        </w:rPr>
        <w:t xml:space="preserve"> SH</w:t>
      </w:r>
      <w:r w:rsidRPr="00182209">
        <w:rPr>
          <w:rFonts w:ascii="Book Antiqua" w:hAnsi="Book Antiqua" w:cs="Garamond"/>
          <w:kern w:val="0"/>
          <w:sz w:val="24"/>
          <w:szCs w:val="24"/>
        </w:rPr>
        <w:t>, Kim</w:t>
      </w:r>
      <w:r w:rsidRPr="00182209">
        <w:rPr>
          <w:rFonts w:ascii="Book Antiqua" w:eastAsia="SimSun" w:hAnsi="Book Antiqua" w:cs="Garamond" w:hint="eastAsia"/>
          <w:kern w:val="0"/>
          <w:sz w:val="24"/>
          <w:szCs w:val="24"/>
          <w:lang w:eastAsia="zh-CN"/>
        </w:rPr>
        <w:t xml:space="preserve"> YH</w:t>
      </w:r>
      <w:r w:rsidRPr="00182209">
        <w:rPr>
          <w:rFonts w:ascii="Book Antiqua" w:hAnsi="Book Antiqua" w:cs="Garamond"/>
          <w:kern w:val="0"/>
          <w:sz w:val="24"/>
          <w:szCs w:val="24"/>
        </w:rPr>
        <w:t>, Kim</w:t>
      </w:r>
      <w:r w:rsidRPr="00182209">
        <w:rPr>
          <w:rFonts w:ascii="Book Antiqua" w:eastAsia="SimSun" w:hAnsi="Book Antiqua" w:cs="Garamond" w:hint="eastAsia"/>
          <w:kern w:val="0"/>
          <w:sz w:val="24"/>
          <w:szCs w:val="24"/>
          <w:lang w:eastAsia="zh-CN"/>
        </w:rPr>
        <w:t xml:space="preserve"> YW.</w:t>
      </w:r>
      <w:r w:rsidRPr="00182209">
        <w:rPr>
          <w:rFonts w:ascii="Book Antiqua" w:hAnsi="Book Antiqua" w:cs="Garamond"/>
          <w:kern w:val="0"/>
          <w:sz w:val="24"/>
          <w:szCs w:val="24"/>
        </w:rPr>
        <w:t xml:space="preserve"> Recurrent gastric neuroendocrine tumors treated with total gastrectomy</w:t>
      </w:r>
      <w:r w:rsidRPr="00182209">
        <w:rPr>
          <w:rFonts w:ascii="Book Antiqua" w:eastAsia="SimSun" w:hAnsi="Book Antiqua" w:cs="Garamond" w:hint="eastAsia"/>
          <w:kern w:val="0"/>
          <w:sz w:val="24"/>
          <w:szCs w:val="24"/>
          <w:lang w:eastAsia="zh-CN"/>
        </w:rPr>
        <w:t xml:space="preserve">. </w:t>
      </w:r>
      <w:bookmarkStart w:id="156" w:name="OLE_LINK199"/>
      <w:bookmarkStart w:id="157" w:name="OLE_LINK200"/>
      <w:bookmarkStart w:id="158" w:name="OLE_LINK196"/>
      <w:bookmarkStart w:id="159" w:name="OLE_LINK341"/>
      <w:bookmarkStart w:id="160" w:name="OLE_LINK377"/>
      <w:bookmarkStart w:id="161" w:name="OLE_LINK366"/>
      <w:bookmarkStart w:id="162" w:name="OLE_LINK1038"/>
      <w:bookmarkStart w:id="163" w:name="OLE_LINK1166"/>
      <w:bookmarkStart w:id="164" w:name="OLE_LINK1175"/>
      <w:r w:rsidRPr="00182209">
        <w:rPr>
          <w:rFonts w:ascii="Book Antiqua" w:hAnsi="Book Antiqua"/>
          <w:i/>
          <w:sz w:val="24"/>
        </w:rPr>
        <w:t xml:space="preserve">World J Gastroenterol </w:t>
      </w:r>
      <w:r w:rsidRPr="00182209">
        <w:rPr>
          <w:rFonts w:ascii="Book Antiqua" w:hAnsi="Book Antiqua" w:hint="eastAsia"/>
          <w:sz w:val="24"/>
        </w:rPr>
        <w:t>2015</w:t>
      </w:r>
      <w:r w:rsidRPr="00182209">
        <w:rPr>
          <w:rFonts w:ascii="Book Antiqua" w:hAnsi="Book Antiqua"/>
          <w:sz w:val="24"/>
        </w:rPr>
        <w:t>; In press</w:t>
      </w:r>
    </w:p>
    <w:bookmarkEnd w:id="156"/>
    <w:bookmarkEnd w:id="157"/>
    <w:bookmarkEnd w:id="158"/>
    <w:bookmarkEnd w:id="159"/>
    <w:bookmarkEnd w:id="160"/>
    <w:bookmarkEnd w:id="161"/>
    <w:bookmarkEnd w:id="162"/>
    <w:bookmarkEnd w:id="163"/>
    <w:bookmarkEnd w:id="164"/>
    <w:p w14:paraId="403F2211" w14:textId="2A6E2E98" w:rsidR="001546C8" w:rsidRPr="00182209" w:rsidRDefault="001546C8" w:rsidP="009A4EC6">
      <w:pPr>
        <w:wordWrap/>
        <w:adjustRightInd w:val="0"/>
        <w:snapToGrid w:val="0"/>
        <w:rPr>
          <w:rFonts w:ascii="Book Antiqua" w:eastAsia="Batang" w:hAnsi="Book Antiqua"/>
          <w:b/>
          <w:sz w:val="24"/>
          <w:szCs w:val="24"/>
        </w:rPr>
      </w:pPr>
      <w:r w:rsidRPr="00182209">
        <w:rPr>
          <w:rFonts w:ascii="Book Antiqua" w:eastAsia="Batang" w:hAnsi="Book Antiqua"/>
          <w:b/>
          <w:sz w:val="24"/>
          <w:szCs w:val="24"/>
        </w:rPr>
        <w:lastRenderedPageBreak/>
        <w:t>INTRODUCTION</w:t>
      </w:r>
    </w:p>
    <w:p w14:paraId="510ACD0D" w14:textId="6B79C1D3" w:rsidR="001546C8" w:rsidRPr="00182209" w:rsidRDefault="001546C8" w:rsidP="009A4EC6">
      <w:pPr>
        <w:wordWrap/>
        <w:adjustRightInd w:val="0"/>
        <w:snapToGrid w:val="0"/>
        <w:rPr>
          <w:rFonts w:ascii="Book Antiqua" w:hAnsi="Book Antiqua" w:cs="Garamond"/>
          <w:kern w:val="0"/>
          <w:sz w:val="24"/>
          <w:szCs w:val="24"/>
        </w:rPr>
      </w:pPr>
      <w:bookmarkStart w:id="165" w:name="OLE_LINK1463"/>
      <w:bookmarkStart w:id="166" w:name="OLE_LINK1464"/>
      <w:r w:rsidRPr="00182209">
        <w:rPr>
          <w:rFonts w:ascii="Book Antiqua" w:eastAsia="Batang" w:hAnsi="Book Antiqua"/>
          <w:sz w:val="24"/>
          <w:szCs w:val="24"/>
        </w:rPr>
        <w:t>Neuroendocrine tumors (NETs)</w:t>
      </w:r>
      <w:bookmarkEnd w:id="165"/>
      <w:bookmarkEnd w:id="166"/>
      <w:r w:rsidRPr="00182209">
        <w:rPr>
          <w:rFonts w:ascii="Book Antiqua" w:eastAsia="Batang" w:hAnsi="Book Antiqua"/>
          <w:sz w:val="24"/>
          <w:szCs w:val="24"/>
        </w:rPr>
        <w:t xml:space="preserve"> arise from </w:t>
      </w:r>
      <w:r w:rsidR="00F73DC2" w:rsidRPr="00182209">
        <w:rPr>
          <w:rFonts w:ascii="Book Antiqua" w:eastAsia="Batang" w:hAnsi="Book Antiqua"/>
          <w:sz w:val="24"/>
          <w:szCs w:val="24"/>
        </w:rPr>
        <w:t xml:space="preserve">the </w:t>
      </w:r>
      <w:r w:rsidRPr="00182209">
        <w:rPr>
          <w:rFonts w:ascii="Book Antiqua" w:eastAsia="Batang" w:hAnsi="Book Antiqua"/>
          <w:sz w:val="24"/>
          <w:szCs w:val="24"/>
        </w:rPr>
        <w:t>excessive proliferation of enterochromaffin-like (ECL) cells. Gas</w:t>
      </w:r>
      <w:r w:rsidRPr="00182209">
        <w:rPr>
          <w:rFonts w:ascii="Book Antiqua" w:eastAsia="Batang" w:hAnsi="Book Antiqua" w:cs="Batang"/>
          <w:kern w:val="0"/>
          <w:sz w:val="24"/>
          <w:szCs w:val="24"/>
        </w:rPr>
        <w:t xml:space="preserve">tric NETs are rare but are </w:t>
      </w:r>
      <w:r w:rsidR="00F73DC2" w:rsidRPr="00182209">
        <w:rPr>
          <w:rFonts w:ascii="Book Antiqua" w:eastAsia="Batang" w:hAnsi="Book Antiqua" w:cs="Batang"/>
          <w:kern w:val="0"/>
          <w:sz w:val="24"/>
          <w:szCs w:val="24"/>
        </w:rPr>
        <w:t xml:space="preserve">being reported at an </w:t>
      </w:r>
      <w:r w:rsidRPr="00182209">
        <w:rPr>
          <w:rFonts w:ascii="Book Antiqua" w:eastAsia="Batang" w:hAnsi="Book Antiqua" w:cs="Batang"/>
          <w:kern w:val="0"/>
          <w:sz w:val="24"/>
          <w:szCs w:val="24"/>
        </w:rPr>
        <w:t>increasing</w:t>
      </w:r>
      <w:r w:rsidR="00F73DC2" w:rsidRPr="00182209">
        <w:rPr>
          <w:rFonts w:ascii="Book Antiqua" w:eastAsia="Batang" w:hAnsi="Book Antiqua" w:cs="Batang"/>
          <w:kern w:val="0"/>
          <w:sz w:val="24"/>
          <w:szCs w:val="24"/>
        </w:rPr>
        <w:t xml:space="preserve"> rate </w:t>
      </w:r>
      <w:r w:rsidR="00AB5A74" w:rsidRPr="00182209">
        <w:rPr>
          <w:rFonts w:ascii="Book Antiqua" w:eastAsia="Batang" w:hAnsi="Book Antiqua" w:cs="Batang"/>
          <w:kern w:val="0"/>
          <w:sz w:val="24"/>
          <w:szCs w:val="24"/>
        </w:rPr>
        <w:t>due</w:t>
      </w:r>
      <w:r w:rsidR="00F73DC2" w:rsidRPr="00182209">
        <w:rPr>
          <w:rFonts w:ascii="Book Antiqua" w:eastAsia="Batang" w:hAnsi="Book Antiqua" w:cs="Batang"/>
          <w:kern w:val="0"/>
          <w:sz w:val="24"/>
          <w:szCs w:val="24"/>
        </w:rPr>
        <w:t xml:space="preserve"> to the </w:t>
      </w:r>
      <w:r w:rsidRPr="00182209">
        <w:rPr>
          <w:rFonts w:ascii="Book Antiqua" w:hAnsi="Book Antiqua" w:cs="Garamond"/>
          <w:kern w:val="0"/>
          <w:sz w:val="24"/>
          <w:szCs w:val="24"/>
        </w:rPr>
        <w:t xml:space="preserve">increased use of </w:t>
      </w:r>
      <w:r w:rsidRPr="00182209">
        <w:rPr>
          <w:rFonts w:ascii="Book Antiqua" w:eastAsia="Batang" w:hAnsi="Book Antiqua" w:cs="Batang"/>
          <w:kern w:val="0"/>
          <w:sz w:val="24"/>
          <w:szCs w:val="24"/>
        </w:rPr>
        <w:t>esophagogastroduodenoscopy (EGD). The incidence of gastric NETs has increased ten-fold in the last 35 years</w:t>
      </w:r>
      <w:r w:rsidRPr="00182209">
        <w:rPr>
          <w:rFonts w:ascii="Book Antiqua" w:eastAsia="Batang" w:hAnsi="Book Antiqua" w:cs="Batang"/>
          <w:kern w:val="0"/>
          <w:sz w:val="24"/>
          <w:szCs w:val="24"/>
        </w:rPr>
        <w:fldChar w:fldCharType="begin"/>
      </w:r>
      <w:r w:rsidR="00AF134F" w:rsidRPr="00182209">
        <w:rPr>
          <w:rFonts w:ascii="Book Antiqua" w:eastAsia="Batang" w:hAnsi="Book Antiqua" w:cs="Batang"/>
          <w:kern w:val="0"/>
          <w:sz w:val="24"/>
          <w:szCs w:val="24"/>
        </w:rPr>
        <w:instrText xml:space="preserve"> ADDIN EN.CITE &lt;EndNote&gt;&lt;Cite&gt;&lt;Author&gt;Scherubl&lt;/Author&gt;&lt;Year&gt;2010&lt;/Year&gt;&lt;RecNum&gt;958&lt;/RecNum&gt;&lt;DisplayText&gt;&lt;style face="superscript"&gt;[1]&lt;/style&gt;&lt;/DisplayText&gt;&lt;record&gt;&lt;rec-number&gt;958&lt;/rec-number&gt;&lt;foreign-keys&gt;&lt;key app="EN" db-id="extsvvfdexz2d0er99qpsfeufxrxt5e2xp0f"&gt;958&lt;/key&gt;&lt;/foreign-keys&gt;&lt;ref-type name="Journal Article"&gt;17&lt;/ref-type&gt;&lt;contributors&gt;&lt;authors&gt;&lt;author&gt;Scherubl, H.&lt;/author&gt;&lt;author&gt;Cadiot, G.&lt;/author&gt;&lt;author&gt;Jensen, R. T.&lt;/author&gt;&lt;author&gt;Rosch, T.&lt;/author&gt;&lt;author&gt;Stolzel, U.&lt;/author&gt;&lt;author&gt;Kloppel, G.&lt;/author&gt;&lt;/authors&gt;&lt;/contributors&gt;&lt;auth-address&gt;Klinik fur Gastroenterologie und GI Onkologie, Vivantes Klinikum Am Urban, Berlin, Germany. hans.scheruebl@vivantes.de&lt;/auth-address&gt;&lt;titles&gt;&lt;title&gt;Neuroendocrine tumors of the stomach (gastric carcinoids) are on the rise: small tumors, small problems?&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664-71&lt;/pages&gt;&lt;volume&gt;42&lt;/volume&gt;&lt;number&gt;8&lt;/number&gt;&lt;edition&gt;2010/07/30&lt;/edition&gt;&lt;keywords&gt;&lt;keyword&gt;Carcinoid Tumor/ diagnosis/ pathology/ therapy&lt;/keyword&gt;&lt;keyword&gt;Carcinoma, Neuroendocrine/diagnosis/ pathology/ therapy&lt;/keyword&gt;&lt;keyword&gt;Gastric Mucosa/ pathology/surgery&lt;/keyword&gt;&lt;keyword&gt;Gastroscopy&lt;/keyword&gt;&lt;keyword&gt;Humans&lt;/keyword&gt;&lt;keyword&gt;Neoplasm Staging&lt;/keyword&gt;&lt;keyword&gt;Neuroendocrine Tumors/classification/diagnosis/epidemiology/therapy&lt;/keyword&gt;&lt;keyword&gt;Stomach Neoplasms/classification/diagnosis/epidemiology/therapy&lt;/keyword&gt;&lt;/keywords&gt;&lt;dates&gt;&lt;year&gt;2010&lt;/year&gt;&lt;pub-dates&gt;&lt;date&gt;Aug&lt;/date&gt;&lt;/pub-dates&gt;&lt;/dates&gt;&lt;isbn&gt;1438-8812 (Electronic)&amp;#xD;0013-726X (Linking)&lt;/isbn&gt;&lt;accession-num&gt;20669078&lt;/accession-num&gt;&lt;urls&gt;&lt;/urls&gt;&lt;electronic-resource-num&gt;10.1055/s-0030-1255564&lt;/electronic-resource-num&gt;&lt;remote-database-provider&gt;NLM&lt;/remote-database-provider&gt;&lt;language&gt;eng&lt;/language&gt;&lt;/record&gt;&lt;/Cite&gt;&lt;/EndNote&gt;</w:instrText>
      </w:r>
      <w:r w:rsidRPr="00182209">
        <w:rPr>
          <w:rFonts w:ascii="Book Antiqua" w:eastAsia="Batang" w:hAnsi="Book Antiqua" w:cs="Batang"/>
          <w:kern w:val="0"/>
          <w:sz w:val="24"/>
          <w:szCs w:val="24"/>
        </w:rPr>
        <w:fldChar w:fldCharType="separate"/>
      </w:r>
      <w:r w:rsidR="00AF134F" w:rsidRPr="00182209">
        <w:rPr>
          <w:rFonts w:ascii="Book Antiqua" w:eastAsia="Batang" w:hAnsi="Book Antiqua" w:cs="Batang"/>
          <w:noProof/>
          <w:kern w:val="0"/>
          <w:sz w:val="24"/>
          <w:szCs w:val="24"/>
          <w:vertAlign w:val="superscript"/>
        </w:rPr>
        <w:t>[</w:t>
      </w:r>
      <w:hyperlink w:anchor="_ENREF_1" w:tooltip="Scherubl, 2010 #958" w:history="1">
        <w:r w:rsidR="00DB5E67" w:rsidRPr="00182209">
          <w:rPr>
            <w:rFonts w:ascii="Book Antiqua" w:eastAsia="Batang" w:hAnsi="Book Antiqua" w:cs="Batang"/>
            <w:noProof/>
            <w:kern w:val="0"/>
            <w:sz w:val="24"/>
            <w:szCs w:val="24"/>
            <w:vertAlign w:val="superscript"/>
          </w:rPr>
          <w:t>1</w:t>
        </w:r>
      </w:hyperlink>
      <w:r w:rsidR="00AF134F" w:rsidRPr="00182209">
        <w:rPr>
          <w:rFonts w:ascii="Book Antiqua" w:eastAsia="Batang" w:hAnsi="Book Antiqua" w:cs="Batang"/>
          <w:noProof/>
          <w:kern w:val="0"/>
          <w:sz w:val="24"/>
          <w:szCs w:val="24"/>
          <w:vertAlign w:val="superscript"/>
        </w:rPr>
        <w:t>]</w:t>
      </w:r>
      <w:r w:rsidRPr="00182209">
        <w:rPr>
          <w:rFonts w:ascii="Book Antiqua" w:eastAsia="Batang" w:hAnsi="Book Antiqua" w:cs="Batang"/>
          <w:kern w:val="0"/>
          <w:sz w:val="24"/>
          <w:szCs w:val="24"/>
        </w:rPr>
        <w:fldChar w:fldCharType="end"/>
      </w:r>
      <w:r w:rsidRPr="00182209">
        <w:rPr>
          <w:rFonts w:ascii="Book Antiqua" w:eastAsia="Batang" w:hAnsi="Book Antiqua" w:cs="Batang"/>
          <w:kern w:val="0"/>
          <w:sz w:val="24"/>
          <w:szCs w:val="24"/>
        </w:rPr>
        <w:t xml:space="preserve">. These tumors have been </w:t>
      </w:r>
      <w:r w:rsidR="00657CA1" w:rsidRPr="00182209">
        <w:rPr>
          <w:rFonts w:ascii="Book Antiqua" w:eastAsia="Batang" w:hAnsi="Book Antiqua" w:cs="Batang"/>
          <w:kern w:val="0"/>
          <w:sz w:val="24"/>
          <w:szCs w:val="24"/>
        </w:rPr>
        <w:t xml:space="preserve">reported to </w:t>
      </w:r>
      <w:r w:rsidRPr="00182209">
        <w:rPr>
          <w:rFonts w:ascii="Book Antiqua" w:eastAsia="Batang" w:hAnsi="Book Antiqua" w:cs="Batang"/>
          <w:kern w:val="0"/>
          <w:sz w:val="24"/>
          <w:szCs w:val="24"/>
        </w:rPr>
        <w:t xml:space="preserve">represent less than 2% of all NETs and less than 1% of all stomach neoplasms, but more recent analyses have suggested that </w:t>
      </w:r>
      <w:r w:rsidR="00590FE9" w:rsidRPr="00182209">
        <w:rPr>
          <w:rFonts w:ascii="Book Antiqua" w:eastAsia="Batang" w:hAnsi="Book Antiqua" w:cs="Batang"/>
          <w:kern w:val="0"/>
          <w:sz w:val="24"/>
          <w:szCs w:val="24"/>
        </w:rPr>
        <w:t xml:space="preserve">these </w:t>
      </w:r>
      <w:r w:rsidRPr="00182209">
        <w:rPr>
          <w:rFonts w:ascii="Book Antiqua" w:eastAsia="Batang" w:hAnsi="Book Antiqua" w:cs="Batang"/>
          <w:kern w:val="0"/>
          <w:sz w:val="24"/>
          <w:szCs w:val="24"/>
        </w:rPr>
        <w:t>value</w:t>
      </w:r>
      <w:r w:rsidR="00AB5A74" w:rsidRPr="00182209">
        <w:rPr>
          <w:rFonts w:ascii="Book Antiqua" w:eastAsia="Batang" w:hAnsi="Book Antiqua" w:cs="Batang"/>
          <w:kern w:val="0"/>
          <w:sz w:val="24"/>
          <w:szCs w:val="24"/>
        </w:rPr>
        <w:t>s</w:t>
      </w:r>
      <w:r w:rsidRPr="00182209">
        <w:rPr>
          <w:rFonts w:ascii="Book Antiqua" w:eastAsia="Batang" w:hAnsi="Book Antiqua" w:cs="Batang"/>
          <w:kern w:val="0"/>
          <w:sz w:val="24"/>
          <w:szCs w:val="24"/>
        </w:rPr>
        <w:t xml:space="preserve"> may </w:t>
      </w:r>
      <w:r w:rsidR="004352BD" w:rsidRPr="00182209">
        <w:rPr>
          <w:rFonts w:ascii="Book Antiqua" w:eastAsia="Batang" w:hAnsi="Book Antiqua" w:cs="Batang"/>
          <w:kern w:val="0"/>
          <w:sz w:val="24"/>
          <w:szCs w:val="24"/>
        </w:rPr>
        <w:t xml:space="preserve">actually </w:t>
      </w:r>
      <w:r w:rsidRPr="00182209">
        <w:rPr>
          <w:rFonts w:ascii="Book Antiqua" w:eastAsia="Batang" w:hAnsi="Book Antiqua" w:cs="Batang"/>
          <w:kern w:val="0"/>
          <w:sz w:val="24"/>
          <w:szCs w:val="24"/>
        </w:rPr>
        <w:t>be 10% or higher</w:t>
      </w:r>
      <w:r w:rsidRPr="00182209">
        <w:rPr>
          <w:rFonts w:ascii="Book Antiqua" w:eastAsia="Batang" w:hAnsi="Book Antiqua" w:cs="Batang"/>
          <w:kern w:val="0"/>
          <w:sz w:val="24"/>
          <w:szCs w:val="24"/>
        </w:rPr>
        <w:fldChar w:fldCharType="begin"/>
      </w:r>
      <w:r w:rsidR="00AF134F" w:rsidRPr="00182209">
        <w:rPr>
          <w:rFonts w:ascii="Book Antiqua" w:eastAsia="Batang" w:hAnsi="Book Antiqua" w:cs="Batang"/>
          <w:kern w:val="0"/>
          <w:sz w:val="24"/>
          <w:szCs w:val="24"/>
        </w:rPr>
        <w:instrText xml:space="preserve"> ADDIN EN.CITE &lt;EndNote&gt;&lt;Cite&gt;&lt;Author&gt;Modlin&lt;/Author&gt;&lt;Year&gt;2004&lt;/Year&gt;&lt;RecNum&gt;954&lt;/RecNum&gt;&lt;DisplayText&gt;&lt;style face="superscript"&gt;[2]&lt;/style&gt;&lt;/DisplayText&gt;&lt;record&gt;&lt;rec-number&gt;954&lt;/rec-number&gt;&lt;foreign-keys&gt;&lt;key app="EN" db-id="extsvvfdexz2d0er99qpsfeufxrxt5e2xp0f"&gt;954&lt;/key&gt;&lt;/foreign-keys&gt;&lt;ref-type name="Journal Article"&gt;17&lt;/ref-type&gt;&lt;contributors&gt;&lt;authors&gt;&lt;author&gt;Modlin, I. M.&lt;/author&gt;&lt;author&gt;Lye, K. D.&lt;/author&gt;&lt;author&gt;Kidd, M.&lt;/author&gt;&lt;/authors&gt;&lt;/contributors&gt;&lt;auth-address&gt;Gastrointestinal Surgical Pathobiology Research Group, Department of Surgery, Yale University School of Medicine, New Haven, Connecticut 06520-8062, USA.&lt;/auth-address&gt;&lt;titles&gt;&lt;title&gt;A 50-year analysis of 562 gastric carcinoids: small tumor or larger problem?&lt;/title&gt;&lt;secondary-title&gt;Am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gastroenterology&lt;/abbr-1&gt;&lt;/alt-periodical&gt;&lt;pages&gt;23-32&lt;/pages&gt;&lt;volume&gt;99&lt;/volume&gt;&lt;number&gt;1&lt;/number&gt;&lt;edition&gt;2003/12/23&lt;/edition&gt;&lt;keywords&gt;&lt;keyword&gt;Aged&lt;/keyword&gt;&lt;keyword&gt;Carcinoid Tumor/ epidemiology/ethnology/mortality&lt;/keyword&gt;&lt;keyword&gt;Digestive System Neoplasms/epidemiology&lt;/keyword&gt;&lt;keyword&gt;Female&lt;/keyword&gt;&lt;keyword&gt;Humans&lt;/keyword&gt;&lt;keyword&gt;Incidence&lt;/keyword&gt;&lt;keyword&gt;Male&lt;/keyword&gt;&lt;keyword&gt;Middle Aged&lt;/keyword&gt;&lt;keyword&gt;SEER Program&lt;/keyword&gt;&lt;keyword&gt;Stomach Neoplasms/ epidemiology/ethnology/mortality&lt;/keyword&gt;&lt;keyword&gt;Survival Rate&lt;/keyword&gt;&lt;keyword&gt;United States/epidemiology&lt;/keyword&gt;&lt;/keywords&gt;&lt;dates&gt;&lt;year&gt;2004&lt;/year&gt;&lt;pub-dates&gt;&lt;date&gt;Jan&lt;/date&gt;&lt;/pub-dates&gt;&lt;/dates&gt;&lt;isbn&gt;0002-9270 (Print)&amp;#xD;0002-9270 (Linking)&lt;/isbn&gt;&lt;accession-num&gt;14687136&lt;/accession-num&gt;&lt;urls&gt;&lt;/urls&gt;&lt;remote-database-provider&gt;NLM&lt;/remote-database-provider&gt;&lt;language&gt;eng&lt;/language&gt;&lt;/record&gt;&lt;/Cite&gt;&lt;/EndNote&gt;</w:instrText>
      </w:r>
      <w:r w:rsidRPr="00182209">
        <w:rPr>
          <w:rFonts w:ascii="Book Antiqua" w:eastAsia="Batang" w:hAnsi="Book Antiqua" w:cs="Batang"/>
          <w:kern w:val="0"/>
          <w:sz w:val="24"/>
          <w:szCs w:val="24"/>
        </w:rPr>
        <w:fldChar w:fldCharType="separate"/>
      </w:r>
      <w:r w:rsidR="00AF134F" w:rsidRPr="00182209">
        <w:rPr>
          <w:rFonts w:ascii="Book Antiqua" w:eastAsia="Batang" w:hAnsi="Book Antiqua" w:cs="Batang"/>
          <w:noProof/>
          <w:kern w:val="0"/>
          <w:sz w:val="24"/>
          <w:szCs w:val="24"/>
          <w:vertAlign w:val="superscript"/>
        </w:rPr>
        <w:t>[</w:t>
      </w:r>
      <w:hyperlink w:anchor="_ENREF_2" w:tooltip="Modlin, 2004 #954" w:history="1">
        <w:r w:rsidR="00DB5E67" w:rsidRPr="00182209">
          <w:rPr>
            <w:rFonts w:ascii="Book Antiqua" w:eastAsia="Batang" w:hAnsi="Book Antiqua" w:cs="Batang"/>
            <w:noProof/>
            <w:kern w:val="0"/>
            <w:sz w:val="24"/>
            <w:szCs w:val="24"/>
            <w:vertAlign w:val="superscript"/>
          </w:rPr>
          <w:t>2</w:t>
        </w:r>
      </w:hyperlink>
      <w:r w:rsidR="00AF134F" w:rsidRPr="00182209">
        <w:rPr>
          <w:rFonts w:ascii="Book Antiqua" w:eastAsia="Batang" w:hAnsi="Book Antiqua" w:cs="Batang"/>
          <w:noProof/>
          <w:kern w:val="0"/>
          <w:sz w:val="24"/>
          <w:szCs w:val="24"/>
          <w:vertAlign w:val="superscript"/>
        </w:rPr>
        <w:t>]</w:t>
      </w:r>
      <w:r w:rsidRPr="00182209">
        <w:rPr>
          <w:rFonts w:ascii="Book Antiqua" w:eastAsia="Batang" w:hAnsi="Book Antiqua" w:cs="Batang"/>
          <w:kern w:val="0"/>
          <w:sz w:val="24"/>
          <w:szCs w:val="24"/>
        </w:rPr>
        <w:fldChar w:fldCharType="end"/>
      </w:r>
      <w:r w:rsidRPr="00182209">
        <w:rPr>
          <w:rFonts w:ascii="Book Antiqua" w:eastAsia="Batang" w:hAnsi="Book Antiqua" w:cs="Batang"/>
          <w:kern w:val="0"/>
          <w:sz w:val="24"/>
          <w:szCs w:val="24"/>
        </w:rPr>
        <w:t>. Endoscopic treatment</w:t>
      </w:r>
      <w:r w:rsidR="00427EBE" w:rsidRPr="00182209">
        <w:rPr>
          <w:rFonts w:ascii="Book Antiqua" w:eastAsia="Batang" w:hAnsi="Book Antiqua" w:cs="Batang"/>
          <w:kern w:val="0"/>
          <w:sz w:val="24"/>
          <w:szCs w:val="24"/>
        </w:rPr>
        <w:t>s,</w:t>
      </w:r>
      <w:r w:rsidRPr="00182209">
        <w:rPr>
          <w:rFonts w:ascii="Book Antiqua" w:eastAsia="Batang" w:hAnsi="Book Antiqua" w:cs="Batang"/>
          <w:kern w:val="0"/>
          <w:sz w:val="24"/>
          <w:szCs w:val="24"/>
        </w:rPr>
        <w:t xml:space="preserve"> such as </w:t>
      </w:r>
      <w:r w:rsidRPr="00182209">
        <w:rPr>
          <w:rFonts w:ascii="Book Antiqua" w:hAnsi="Book Antiqua" w:cs="Garamond"/>
          <w:kern w:val="0"/>
          <w:sz w:val="24"/>
          <w:szCs w:val="24"/>
        </w:rPr>
        <w:t>endoscopic resection</w:t>
      </w:r>
      <w:r w:rsidR="00504A08" w:rsidRPr="00182209">
        <w:rPr>
          <w:rFonts w:ascii="Book Antiqua" w:hAnsi="Book Antiqua" w:cs="Garamond"/>
          <w:kern w:val="0"/>
          <w:sz w:val="24"/>
          <w:szCs w:val="24"/>
        </w:rPr>
        <w:t>,</w:t>
      </w:r>
      <w:r w:rsidRPr="00182209">
        <w:rPr>
          <w:rFonts w:ascii="Book Antiqua" w:hAnsi="Book Antiqua" w:cs="Garamond"/>
          <w:kern w:val="0"/>
          <w:sz w:val="24"/>
          <w:szCs w:val="24"/>
        </w:rPr>
        <w:t xml:space="preserve"> </w:t>
      </w:r>
      <w:r w:rsidR="00AE3F5D" w:rsidRPr="00182209">
        <w:rPr>
          <w:rFonts w:ascii="Book Antiqua" w:hAnsi="Book Antiqua" w:cs="Garamond"/>
          <w:kern w:val="0"/>
          <w:sz w:val="24"/>
          <w:szCs w:val="24"/>
        </w:rPr>
        <w:t xml:space="preserve">are </w:t>
      </w:r>
      <w:r w:rsidRPr="00182209">
        <w:rPr>
          <w:rFonts w:ascii="Book Antiqua" w:hAnsi="Book Antiqua" w:cs="Garamond"/>
          <w:kern w:val="0"/>
          <w:sz w:val="24"/>
          <w:szCs w:val="24"/>
        </w:rPr>
        <w:t>recommended as initial treatment</w:t>
      </w:r>
      <w:r w:rsidR="00F70EE2" w:rsidRPr="00182209">
        <w:rPr>
          <w:rFonts w:ascii="Book Antiqua" w:hAnsi="Book Antiqua" w:cs="Garamond"/>
          <w:kern w:val="0"/>
          <w:sz w:val="24"/>
          <w:szCs w:val="24"/>
        </w:rPr>
        <w:t>s</w:t>
      </w:r>
      <w:r w:rsidRPr="00182209">
        <w:rPr>
          <w:rFonts w:ascii="Book Antiqua" w:hAnsi="Book Antiqua" w:cs="Garamond"/>
          <w:kern w:val="0"/>
          <w:sz w:val="24"/>
          <w:szCs w:val="24"/>
        </w:rPr>
        <w:t xml:space="preserve"> </w:t>
      </w:r>
      <w:r w:rsidR="00F70EE2" w:rsidRPr="00182209">
        <w:rPr>
          <w:rFonts w:ascii="Book Antiqua" w:hAnsi="Book Antiqua" w:cs="Garamond"/>
          <w:kern w:val="0"/>
          <w:sz w:val="24"/>
          <w:szCs w:val="24"/>
        </w:rPr>
        <w:t xml:space="preserve">for </w:t>
      </w:r>
      <w:r w:rsidRPr="00182209">
        <w:rPr>
          <w:rFonts w:ascii="Book Antiqua" w:hAnsi="Book Antiqua" w:cs="Garamond"/>
          <w:kern w:val="0"/>
          <w:sz w:val="24"/>
          <w:szCs w:val="24"/>
        </w:rPr>
        <w:t xml:space="preserve">gastric NETs when </w:t>
      </w:r>
      <w:r w:rsidR="007453D7" w:rsidRPr="00182209">
        <w:rPr>
          <w:rFonts w:ascii="Book Antiqua" w:hAnsi="Book Antiqua" w:cs="Garamond"/>
          <w:kern w:val="0"/>
          <w:sz w:val="24"/>
          <w:szCs w:val="24"/>
        </w:rPr>
        <w:t xml:space="preserve">the </w:t>
      </w:r>
      <w:r w:rsidRPr="00182209">
        <w:rPr>
          <w:rFonts w:ascii="Book Antiqua" w:hAnsi="Book Antiqua" w:cs="Garamond"/>
          <w:kern w:val="0"/>
          <w:sz w:val="24"/>
          <w:szCs w:val="24"/>
        </w:rPr>
        <w:t xml:space="preserve">lesions are small and </w:t>
      </w:r>
      <w:r w:rsidR="00372796" w:rsidRPr="00182209">
        <w:rPr>
          <w:rFonts w:ascii="Book Antiqua" w:hAnsi="Book Antiqua" w:cs="Garamond"/>
          <w:kern w:val="0"/>
          <w:sz w:val="24"/>
          <w:szCs w:val="24"/>
        </w:rPr>
        <w:t xml:space="preserve">limited in number and there is </w:t>
      </w:r>
      <w:r w:rsidRPr="00182209">
        <w:rPr>
          <w:rFonts w:ascii="Book Antiqua" w:hAnsi="Book Antiqua" w:cs="Garamond"/>
          <w:kern w:val="0"/>
          <w:sz w:val="24"/>
          <w:szCs w:val="24"/>
        </w:rPr>
        <w:t>no lymphovascular invasion</w:t>
      </w:r>
      <w:r w:rsidRPr="00182209">
        <w:rPr>
          <w:rFonts w:ascii="Book Antiqua" w:hAnsi="Book Antiqua" w:cs="Garamond"/>
          <w:kern w:val="0"/>
          <w:sz w:val="24"/>
          <w:szCs w:val="24"/>
        </w:rPr>
        <w:fldChar w:fldCharType="begin"/>
      </w:r>
      <w:r w:rsidR="00AF134F" w:rsidRPr="00182209">
        <w:rPr>
          <w:rFonts w:ascii="Book Antiqua" w:hAnsi="Book Antiqua" w:cs="Garamond"/>
          <w:kern w:val="0"/>
          <w:sz w:val="24"/>
          <w:szCs w:val="24"/>
        </w:rPr>
        <w:instrText xml:space="preserve"> ADDIN EN.CITE &lt;EndNote&gt;&lt;Cite&gt;&lt;Author&gt;Hoshino&lt;/Author&gt;&lt;Year&gt;2010&lt;/Year&gt;&lt;RecNum&gt;928&lt;/RecNum&gt;&lt;DisplayText&gt;&lt;style face="superscript"&gt;[3]&lt;/style&gt;&lt;/DisplayText&gt;&lt;record&gt;&lt;rec-number&gt;928&lt;/rec-number&gt;&lt;foreign-keys&gt;&lt;key app="EN" db-id="extsvvfdexz2d0er99qpsfeufxrxt5e2xp0f"&gt;928&lt;/key&gt;&lt;/foreign-keys&gt;&lt;ref-type name="Journal Article"&gt;17&lt;/ref-type&gt;&lt;contributors&gt;&lt;authors&gt;&lt;author&gt;Hoshino, M.&lt;/author&gt;&lt;author&gt;Omura, N.&lt;/author&gt;&lt;author&gt;Yano, F.&lt;/author&gt;&lt;author&gt;Tsuboi, K.&lt;/author&gt;&lt;author&gt;Matsumoto, A.&lt;/author&gt;&lt;author&gt;Yamamoto, S. R.&lt;/author&gt;&lt;author&gt;Akimoto, S.&lt;/author&gt;&lt;author&gt;Kashiwagi, H.&lt;/author&gt;&lt;author&gt;Yanaga, K.&lt;/author&gt;&lt;/authors&gt;&lt;/contributors&gt;&lt;auth-address&gt;Department of Surgery, Daisan Hospital, Jikei University School of Medicine, 4-11-1 Izumihoncho, Komae, Tokyo 201-8601, Japan. qq2w2yb9@mist.ocn.ne.jp&lt;/auth-address&gt;&lt;titles&gt;&lt;title&gt;Usefulness of laparoscope-assisted antrectomy for gastric carcinoids with hypergastrinemia&lt;/title&gt;&lt;secondary-title&gt;Hepatogastroenterology&lt;/secondary-title&gt;&lt;alt-title&gt;Hepato-gastroenterology&lt;/alt-title&gt;&lt;/titles&gt;&lt;periodical&gt;&lt;full-title&gt;Hepatogastroenterology&lt;/full-title&gt;&lt;abbr-1&gt;Hepato-gastroenterology&lt;/abbr-1&gt;&lt;/periodical&gt;&lt;alt-periodical&gt;&lt;full-title&gt;Hepatogastroenterology&lt;/full-title&gt;&lt;abbr-1&gt;Hepato-gastroenterology&lt;/abbr-1&gt;&lt;/alt-periodical&gt;&lt;pages&gt;379-82&lt;/pages&gt;&lt;volume&gt;57&lt;/volume&gt;&lt;number&gt;98&lt;/number&gt;&lt;edition&gt;2010/06/30&lt;/edition&gt;&lt;keywords&gt;&lt;keyword&gt;Carcinoid Tumor/pathology/ surgery&lt;/keyword&gt;&lt;keyword&gt;Female&lt;/keyword&gt;&lt;keyword&gt;Gastrectomy/ methods&lt;/keyword&gt;&lt;keyword&gt;Gastrins/ blood&lt;/keyword&gt;&lt;keyword&gt;Gastroscopy/ methods&lt;/keyword&gt;&lt;keyword&gt;Humans&lt;/keyword&gt;&lt;keyword&gt;Middle Aged&lt;/keyword&gt;&lt;keyword&gt;Stomach Neoplasms/pathology/ surgery&lt;/keyword&gt;&lt;/keywords&gt;&lt;dates&gt;&lt;year&gt;2010&lt;/year&gt;&lt;pub-dates&gt;&lt;date&gt;Mar-Apr&lt;/date&gt;&lt;/pub-dates&gt;&lt;/dates&gt;&lt;isbn&gt;0172-6390 (Print)&amp;#xD;0172-6390 (Linking)&lt;/isbn&gt;&lt;accession-num&gt;20583448&lt;/accession-num&gt;&lt;urls&gt;&lt;/urls&gt;&lt;remote-database-provider&gt;NLM&lt;/remote-database-provider&gt;&lt;language&gt;eng&lt;/language&gt;&lt;/record&gt;&lt;/Cite&gt;&lt;/EndNote&gt;</w:instrText>
      </w:r>
      <w:r w:rsidRPr="00182209">
        <w:rPr>
          <w:rFonts w:ascii="Book Antiqua" w:hAnsi="Book Antiqua" w:cs="Garamond"/>
          <w:kern w:val="0"/>
          <w:sz w:val="24"/>
          <w:szCs w:val="24"/>
        </w:rPr>
        <w:fldChar w:fldCharType="separate"/>
      </w:r>
      <w:r w:rsidR="00AF134F" w:rsidRPr="00182209">
        <w:rPr>
          <w:rFonts w:ascii="Book Antiqua" w:hAnsi="Book Antiqua" w:cs="Garamond"/>
          <w:noProof/>
          <w:kern w:val="0"/>
          <w:sz w:val="24"/>
          <w:szCs w:val="24"/>
          <w:vertAlign w:val="superscript"/>
        </w:rPr>
        <w:t>[</w:t>
      </w:r>
      <w:hyperlink w:anchor="_ENREF_3" w:tooltip="Hoshino, 2010 #928" w:history="1">
        <w:r w:rsidR="00DB5E67" w:rsidRPr="00182209">
          <w:rPr>
            <w:rFonts w:ascii="Book Antiqua" w:hAnsi="Book Antiqua" w:cs="Garamond"/>
            <w:noProof/>
            <w:kern w:val="0"/>
            <w:sz w:val="24"/>
            <w:szCs w:val="24"/>
            <w:vertAlign w:val="superscript"/>
          </w:rPr>
          <w:t>3</w:t>
        </w:r>
      </w:hyperlink>
      <w:r w:rsidR="00AF134F" w:rsidRPr="00182209">
        <w:rPr>
          <w:rFonts w:ascii="Book Antiqua" w:hAnsi="Book Antiqua" w:cs="Garamond"/>
          <w:noProof/>
          <w:kern w:val="0"/>
          <w:sz w:val="24"/>
          <w:szCs w:val="24"/>
          <w:vertAlign w:val="superscript"/>
        </w:rPr>
        <w:t>]</w:t>
      </w:r>
      <w:r w:rsidRPr="00182209">
        <w:rPr>
          <w:rFonts w:ascii="Book Antiqua" w:hAnsi="Book Antiqua" w:cs="Garamond"/>
          <w:kern w:val="0"/>
          <w:sz w:val="24"/>
          <w:szCs w:val="24"/>
        </w:rPr>
        <w:fldChar w:fldCharType="end"/>
      </w:r>
      <w:r w:rsidRPr="00182209">
        <w:rPr>
          <w:rFonts w:ascii="Book Antiqua" w:hAnsi="Book Antiqua" w:cs="Garamond"/>
          <w:kern w:val="0"/>
          <w:sz w:val="24"/>
          <w:szCs w:val="24"/>
        </w:rPr>
        <w:t xml:space="preserve">. When gastric NET recurs after endoscopic treatment, surgical local resection or total gastrectomy </w:t>
      </w:r>
      <w:r w:rsidR="00030B6D" w:rsidRPr="00182209">
        <w:rPr>
          <w:rFonts w:ascii="Book Antiqua" w:hAnsi="Book Antiqua" w:cs="Garamond"/>
          <w:kern w:val="0"/>
          <w:sz w:val="24"/>
          <w:szCs w:val="24"/>
        </w:rPr>
        <w:t xml:space="preserve">should </w:t>
      </w:r>
      <w:r w:rsidRPr="00182209">
        <w:rPr>
          <w:rFonts w:ascii="Book Antiqua" w:hAnsi="Book Antiqua" w:cs="Garamond"/>
          <w:kern w:val="0"/>
          <w:sz w:val="24"/>
          <w:szCs w:val="24"/>
        </w:rPr>
        <w:t>be considered</w:t>
      </w:r>
      <w:r w:rsidRPr="00182209">
        <w:rPr>
          <w:rFonts w:ascii="Book Antiqua" w:hAnsi="Book Antiqua" w:cs="Garamond"/>
          <w:kern w:val="0"/>
          <w:sz w:val="24"/>
          <w:szCs w:val="24"/>
        </w:rPr>
        <w:fldChar w:fldCharType="begin">
          <w:fldData xml:space="preserve">PEVuZE5vdGU+PENpdGU+PEF1dGhvcj5Dcm9zYnk8L0F1dGhvcj48WWVhcj4yMDEyPC9ZZWFyPjxS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==
</w:fldData>
        </w:fldChar>
      </w:r>
      <w:r w:rsidR="00AF134F" w:rsidRPr="00182209">
        <w:rPr>
          <w:rFonts w:ascii="Book Antiqua" w:hAnsi="Book Antiqua" w:cs="Garamond"/>
          <w:kern w:val="0"/>
          <w:sz w:val="24"/>
          <w:szCs w:val="24"/>
        </w:rPr>
        <w:instrText xml:space="preserve"> ADDIN EN.CITE </w:instrText>
      </w:r>
      <w:r w:rsidR="00AF134F" w:rsidRPr="00182209">
        <w:rPr>
          <w:rFonts w:ascii="Book Antiqua" w:hAnsi="Book Antiqua" w:cs="Garamond"/>
          <w:kern w:val="0"/>
          <w:sz w:val="24"/>
          <w:szCs w:val="24"/>
        </w:rPr>
        <w:fldChar w:fldCharType="begin">
          <w:fldData xml:space="preserve">PEVuZE5vdGU+PENpdGU+PEF1dGhvcj5Dcm9zYnk8L0F1dGhvcj48WWVhcj4yMDEyPC9ZZWFyPjxS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==
</w:fldData>
        </w:fldChar>
      </w:r>
      <w:r w:rsidR="00AF134F" w:rsidRPr="00182209">
        <w:rPr>
          <w:rFonts w:ascii="Book Antiqua" w:hAnsi="Book Antiqua" w:cs="Garamond"/>
          <w:kern w:val="0"/>
          <w:sz w:val="24"/>
          <w:szCs w:val="24"/>
        </w:rPr>
        <w:instrText xml:space="preserve"> ADDIN EN.CITE.DATA </w:instrText>
      </w:r>
      <w:r w:rsidR="00AF134F" w:rsidRPr="00182209">
        <w:rPr>
          <w:rFonts w:ascii="Book Antiqua" w:hAnsi="Book Antiqua" w:cs="Garamond"/>
          <w:kern w:val="0"/>
          <w:sz w:val="24"/>
          <w:szCs w:val="24"/>
        </w:rPr>
      </w:r>
      <w:r w:rsidR="00AF134F" w:rsidRPr="00182209">
        <w:rPr>
          <w:rFonts w:ascii="Book Antiqua" w:hAnsi="Book Antiqua" w:cs="Garamond"/>
          <w:kern w:val="0"/>
          <w:sz w:val="24"/>
          <w:szCs w:val="24"/>
        </w:rPr>
        <w:fldChar w:fldCharType="end"/>
      </w:r>
      <w:r w:rsidRPr="00182209">
        <w:rPr>
          <w:rFonts w:ascii="Book Antiqua" w:hAnsi="Book Antiqua" w:cs="Garamond"/>
          <w:kern w:val="0"/>
          <w:sz w:val="24"/>
          <w:szCs w:val="24"/>
        </w:rPr>
      </w:r>
      <w:r w:rsidRPr="00182209">
        <w:rPr>
          <w:rFonts w:ascii="Book Antiqua" w:hAnsi="Book Antiqua" w:cs="Garamond"/>
          <w:kern w:val="0"/>
          <w:sz w:val="24"/>
          <w:szCs w:val="24"/>
        </w:rPr>
        <w:fldChar w:fldCharType="separate"/>
      </w:r>
      <w:r w:rsidR="00AF134F" w:rsidRPr="00182209">
        <w:rPr>
          <w:rFonts w:ascii="Book Antiqua" w:hAnsi="Book Antiqua" w:cs="Garamond"/>
          <w:noProof/>
          <w:kern w:val="0"/>
          <w:sz w:val="24"/>
          <w:szCs w:val="24"/>
          <w:vertAlign w:val="superscript"/>
        </w:rPr>
        <w:t>[</w:t>
      </w:r>
      <w:hyperlink w:anchor="_ENREF_4" w:tooltip="Crosby, 2012 #952" w:history="1">
        <w:r w:rsidR="00DB5E67" w:rsidRPr="00182209">
          <w:rPr>
            <w:rFonts w:ascii="Book Antiqua" w:hAnsi="Book Antiqua" w:cs="Garamond"/>
            <w:noProof/>
            <w:kern w:val="0"/>
            <w:sz w:val="24"/>
            <w:szCs w:val="24"/>
            <w:vertAlign w:val="superscript"/>
          </w:rPr>
          <w:t>4</w:t>
        </w:r>
      </w:hyperlink>
      <w:r w:rsidR="00AF134F" w:rsidRPr="00182209">
        <w:rPr>
          <w:rFonts w:ascii="Book Antiqua" w:hAnsi="Book Antiqua" w:cs="Garamond"/>
          <w:noProof/>
          <w:kern w:val="0"/>
          <w:sz w:val="24"/>
          <w:szCs w:val="24"/>
          <w:vertAlign w:val="superscript"/>
        </w:rPr>
        <w:t>]</w:t>
      </w:r>
      <w:r w:rsidRPr="00182209">
        <w:rPr>
          <w:rFonts w:ascii="Book Antiqua" w:hAnsi="Book Antiqua" w:cs="Garamond"/>
          <w:kern w:val="0"/>
          <w:sz w:val="24"/>
          <w:szCs w:val="24"/>
        </w:rPr>
        <w:fldChar w:fldCharType="end"/>
      </w:r>
      <w:r w:rsidRPr="00182209">
        <w:rPr>
          <w:rFonts w:ascii="Book Antiqua" w:hAnsi="Book Antiqua" w:cs="Garamond"/>
          <w:kern w:val="0"/>
          <w:sz w:val="24"/>
          <w:szCs w:val="24"/>
        </w:rPr>
        <w:t xml:space="preserve">. </w:t>
      </w:r>
    </w:p>
    <w:p w14:paraId="266954A0" w14:textId="01C6E8AA" w:rsidR="001546C8" w:rsidRPr="00182209" w:rsidRDefault="001546C8" w:rsidP="009A4EC6">
      <w:pPr>
        <w:wordWrap/>
        <w:adjustRightInd w:val="0"/>
        <w:snapToGrid w:val="0"/>
        <w:ind w:firstLineChars="100" w:firstLine="240"/>
        <w:rPr>
          <w:rFonts w:ascii="Book Antiqua" w:hAnsi="Book Antiqua" w:cs="Garamond"/>
          <w:kern w:val="0"/>
          <w:sz w:val="24"/>
          <w:szCs w:val="24"/>
        </w:rPr>
      </w:pPr>
      <w:r w:rsidRPr="00182209">
        <w:rPr>
          <w:rFonts w:ascii="Book Antiqua" w:hAnsi="Book Antiqua" w:cs="Garamond"/>
          <w:kern w:val="0"/>
          <w:sz w:val="24"/>
          <w:szCs w:val="24"/>
        </w:rPr>
        <w:t xml:space="preserve">However, there is </w:t>
      </w:r>
      <w:r w:rsidR="00CA3728" w:rsidRPr="00182209">
        <w:rPr>
          <w:rFonts w:ascii="Book Antiqua" w:hAnsi="Book Antiqua" w:cs="Garamond"/>
          <w:kern w:val="0"/>
          <w:sz w:val="24"/>
          <w:szCs w:val="24"/>
        </w:rPr>
        <w:t xml:space="preserve">a </w:t>
      </w:r>
      <w:r w:rsidRPr="00182209">
        <w:rPr>
          <w:rFonts w:ascii="Book Antiqua" w:hAnsi="Book Antiqua" w:cs="Garamond"/>
          <w:kern w:val="0"/>
          <w:sz w:val="24"/>
          <w:szCs w:val="24"/>
        </w:rPr>
        <w:t>lack of stud</w:t>
      </w:r>
      <w:r w:rsidR="00CA3728" w:rsidRPr="00182209">
        <w:rPr>
          <w:rFonts w:ascii="Book Antiqua" w:hAnsi="Book Antiqua" w:cs="Garamond"/>
          <w:kern w:val="0"/>
          <w:sz w:val="24"/>
          <w:szCs w:val="24"/>
        </w:rPr>
        <w:t xml:space="preserve">ies of the </w:t>
      </w:r>
      <w:r w:rsidRPr="00182209">
        <w:rPr>
          <w:rFonts w:ascii="Book Antiqua" w:hAnsi="Book Antiqua" w:cs="Garamond"/>
          <w:kern w:val="0"/>
          <w:sz w:val="24"/>
          <w:szCs w:val="24"/>
        </w:rPr>
        <w:t xml:space="preserve">natural disease course </w:t>
      </w:r>
      <w:r w:rsidR="00451F1C" w:rsidRPr="00182209">
        <w:rPr>
          <w:rFonts w:ascii="Book Antiqua" w:hAnsi="Book Antiqua" w:cs="Garamond"/>
          <w:kern w:val="0"/>
          <w:sz w:val="24"/>
          <w:szCs w:val="24"/>
        </w:rPr>
        <w:t xml:space="preserve">following </w:t>
      </w:r>
      <w:r w:rsidRPr="00182209">
        <w:rPr>
          <w:rFonts w:ascii="Book Antiqua" w:hAnsi="Book Antiqua" w:cs="Garamond"/>
          <w:kern w:val="0"/>
          <w:sz w:val="24"/>
          <w:szCs w:val="24"/>
        </w:rPr>
        <w:t xml:space="preserve">treatments such as endoscopic treatment </w:t>
      </w:r>
      <w:r w:rsidR="00535DD0" w:rsidRPr="00182209">
        <w:rPr>
          <w:rFonts w:ascii="Book Antiqua" w:hAnsi="Book Antiqua" w:cs="Garamond"/>
          <w:kern w:val="0"/>
          <w:sz w:val="24"/>
          <w:szCs w:val="24"/>
        </w:rPr>
        <w:t xml:space="preserve">and </w:t>
      </w:r>
      <w:r w:rsidRPr="00182209">
        <w:rPr>
          <w:rFonts w:ascii="Book Antiqua" w:hAnsi="Book Antiqua" w:cs="Garamond"/>
          <w:kern w:val="0"/>
          <w:sz w:val="24"/>
          <w:szCs w:val="24"/>
        </w:rPr>
        <w:t xml:space="preserve">local surgical resection of the stomach. </w:t>
      </w:r>
    </w:p>
    <w:p w14:paraId="323D4431" w14:textId="77777777" w:rsidR="00BA2242" w:rsidRPr="00182209" w:rsidRDefault="001546C8" w:rsidP="009A4EC6">
      <w:pPr>
        <w:wordWrap/>
        <w:adjustRightInd w:val="0"/>
        <w:snapToGrid w:val="0"/>
        <w:ind w:firstLineChars="100" w:firstLine="240"/>
        <w:rPr>
          <w:rFonts w:ascii="Book Antiqua" w:eastAsia="Batang" w:hAnsi="Book Antiqua" w:cs="Batang"/>
          <w:kern w:val="0"/>
          <w:sz w:val="24"/>
          <w:szCs w:val="24"/>
        </w:rPr>
      </w:pPr>
      <w:r w:rsidRPr="00182209">
        <w:rPr>
          <w:rFonts w:ascii="Book Antiqua" w:eastAsia="Batang" w:hAnsi="Book Antiqua" w:cs="Batang"/>
          <w:kern w:val="0"/>
          <w:sz w:val="24"/>
          <w:szCs w:val="24"/>
        </w:rPr>
        <w:t xml:space="preserve">We report a rare case </w:t>
      </w:r>
      <w:r w:rsidR="000B6C78" w:rsidRPr="00182209">
        <w:rPr>
          <w:rFonts w:ascii="Book Antiqua" w:eastAsia="Batang" w:hAnsi="Book Antiqua" w:cs="Batang"/>
          <w:kern w:val="0"/>
          <w:sz w:val="24"/>
          <w:szCs w:val="24"/>
        </w:rPr>
        <w:t xml:space="preserve">involving </w:t>
      </w:r>
      <w:r w:rsidRPr="00182209">
        <w:rPr>
          <w:rFonts w:ascii="Book Antiqua" w:eastAsia="Batang" w:hAnsi="Book Antiqua" w:cs="Batang"/>
          <w:kern w:val="0"/>
          <w:sz w:val="24"/>
          <w:szCs w:val="24"/>
        </w:rPr>
        <w:t xml:space="preserve">two recurrences of gastric NET </w:t>
      </w:r>
      <w:r w:rsidR="008915E6" w:rsidRPr="00182209">
        <w:rPr>
          <w:rFonts w:ascii="Book Antiqua" w:eastAsia="Batang" w:hAnsi="Book Antiqua" w:cs="Batang"/>
          <w:kern w:val="0"/>
          <w:sz w:val="24"/>
          <w:szCs w:val="24"/>
        </w:rPr>
        <w:t>within</w:t>
      </w:r>
      <w:r w:rsidRPr="00182209">
        <w:rPr>
          <w:rFonts w:ascii="Book Antiqua" w:eastAsia="Batang" w:hAnsi="Book Antiqua" w:cs="Batang"/>
          <w:kern w:val="0"/>
          <w:sz w:val="24"/>
          <w:szCs w:val="24"/>
        </w:rPr>
        <w:t xml:space="preserve"> 11 years </w:t>
      </w:r>
      <w:r w:rsidR="004C1083" w:rsidRPr="00182209">
        <w:rPr>
          <w:rFonts w:ascii="Book Antiqua" w:eastAsia="Batang" w:hAnsi="Book Antiqua" w:cs="Batang"/>
          <w:kern w:val="0"/>
          <w:sz w:val="24"/>
          <w:szCs w:val="24"/>
        </w:rPr>
        <w:t xml:space="preserve">that arose from </w:t>
      </w:r>
      <w:r w:rsidR="00E54F21" w:rsidRPr="00182209">
        <w:rPr>
          <w:rFonts w:ascii="Book Antiqua" w:eastAsia="Batang" w:hAnsi="Book Antiqua" w:cs="Batang"/>
          <w:kern w:val="0"/>
          <w:sz w:val="24"/>
          <w:szCs w:val="24"/>
        </w:rPr>
        <w:t xml:space="preserve">the </w:t>
      </w:r>
      <w:r w:rsidRPr="00182209">
        <w:rPr>
          <w:rFonts w:ascii="Book Antiqua" w:eastAsia="Batang" w:hAnsi="Book Antiqua" w:cs="Batang"/>
          <w:kern w:val="0"/>
          <w:sz w:val="24"/>
          <w:szCs w:val="24"/>
        </w:rPr>
        <w:t>hyperplasia-dysplasia of</w:t>
      </w:r>
      <w:r w:rsidR="009250B8" w:rsidRPr="00182209">
        <w:rPr>
          <w:rFonts w:ascii="Book Antiqua" w:eastAsia="Batang" w:hAnsi="Book Antiqua"/>
          <w:sz w:val="24"/>
          <w:szCs w:val="24"/>
        </w:rPr>
        <w:t xml:space="preserve"> enterochromaffin-like </w:t>
      </w:r>
      <w:r w:rsidR="009250B8" w:rsidRPr="00182209">
        <w:rPr>
          <w:rFonts w:ascii="Book Antiqua" w:eastAsia="Batang" w:hAnsi="Book Antiqua" w:cs="Batang"/>
          <w:kern w:val="0"/>
          <w:sz w:val="24"/>
          <w:szCs w:val="24"/>
        </w:rPr>
        <w:t xml:space="preserve">(ECL) </w:t>
      </w:r>
      <w:r w:rsidR="009250B8" w:rsidRPr="00182209">
        <w:rPr>
          <w:rFonts w:ascii="Book Antiqua" w:hAnsi="Book Antiqua" w:cs="Garamond"/>
          <w:kern w:val="0"/>
          <w:sz w:val="24"/>
          <w:szCs w:val="24"/>
        </w:rPr>
        <w:t>cells</w:t>
      </w:r>
      <w:r w:rsidRPr="00182209">
        <w:rPr>
          <w:rFonts w:ascii="Book Antiqua" w:eastAsia="Batang" w:hAnsi="Book Antiqua" w:cs="Batang"/>
          <w:kern w:val="0"/>
          <w:sz w:val="24"/>
          <w:szCs w:val="24"/>
        </w:rPr>
        <w:t xml:space="preserve"> </w:t>
      </w:r>
      <w:r w:rsidR="00F81A5D" w:rsidRPr="00182209">
        <w:rPr>
          <w:rFonts w:ascii="Book Antiqua" w:eastAsia="Batang" w:hAnsi="Book Antiqua" w:cs="Batang"/>
          <w:kern w:val="0"/>
          <w:sz w:val="24"/>
          <w:szCs w:val="24"/>
        </w:rPr>
        <w:t xml:space="preserve">that was </w:t>
      </w:r>
      <w:r w:rsidRPr="00182209">
        <w:rPr>
          <w:rFonts w:ascii="Book Antiqua" w:eastAsia="Batang" w:hAnsi="Book Antiqua" w:cs="Batang"/>
          <w:kern w:val="0"/>
          <w:sz w:val="24"/>
          <w:szCs w:val="24"/>
        </w:rPr>
        <w:t xml:space="preserve">ultimately treated </w:t>
      </w:r>
      <w:r w:rsidR="00F81A5D" w:rsidRPr="00182209">
        <w:rPr>
          <w:rFonts w:ascii="Book Antiqua" w:eastAsia="Batang" w:hAnsi="Book Antiqua" w:cs="Batang"/>
          <w:kern w:val="0"/>
          <w:sz w:val="24"/>
          <w:szCs w:val="24"/>
        </w:rPr>
        <w:t xml:space="preserve">with </w:t>
      </w:r>
      <w:r w:rsidRPr="00182209">
        <w:rPr>
          <w:rFonts w:ascii="Book Antiqua" w:eastAsia="Batang" w:hAnsi="Book Antiqua" w:cs="Batang"/>
          <w:kern w:val="0"/>
          <w:sz w:val="24"/>
          <w:szCs w:val="24"/>
        </w:rPr>
        <w:t>total gastrectomy</w:t>
      </w:r>
      <w:r w:rsidR="00BA2242" w:rsidRPr="00182209">
        <w:rPr>
          <w:rFonts w:ascii="Book Antiqua" w:eastAsia="Batang" w:hAnsi="Book Antiqua" w:cs="Batang"/>
          <w:kern w:val="0"/>
          <w:sz w:val="24"/>
          <w:szCs w:val="24"/>
        </w:rPr>
        <w:t>.</w:t>
      </w:r>
    </w:p>
    <w:p w14:paraId="2E578499" w14:textId="77777777" w:rsidR="00BA2242" w:rsidRPr="00182209" w:rsidRDefault="00BA2242" w:rsidP="009A4EC6">
      <w:pPr>
        <w:wordWrap/>
        <w:adjustRightInd w:val="0"/>
        <w:snapToGrid w:val="0"/>
        <w:rPr>
          <w:rFonts w:ascii="Book Antiqua" w:eastAsia="Batang" w:hAnsi="Book Antiqua" w:cs="Batang"/>
          <w:kern w:val="0"/>
          <w:sz w:val="24"/>
          <w:szCs w:val="24"/>
        </w:rPr>
      </w:pPr>
    </w:p>
    <w:p w14:paraId="31E03CFE" w14:textId="736DD8AD" w:rsidR="001546C8" w:rsidRPr="00182209" w:rsidRDefault="001546C8" w:rsidP="009A4EC6">
      <w:pPr>
        <w:wordWrap/>
        <w:adjustRightInd w:val="0"/>
        <w:snapToGrid w:val="0"/>
        <w:rPr>
          <w:rFonts w:ascii="Book Antiqua" w:eastAsia="Batang" w:hAnsi="Book Antiqua" w:cs="Batang"/>
          <w:kern w:val="0"/>
          <w:sz w:val="24"/>
          <w:szCs w:val="24"/>
        </w:rPr>
      </w:pPr>
      <w:r w:rsidRPr="00182209">
        <w:rPr>
          <w:rFonts w:ascii="Book Antiqua" w:eastAsia="Batang" w:hAnsi="Book Antiqua"/>
          <w:b/>
          <w:sz w:val="24"/>
          <w:szCs w:val="24"/>
        </w:rPr>
        <w:t xml:space="preserve">CASE REPORT </w:t>
      </w:r>
    </w:p>
    <w:p w14:paraId="02909EF7" w14:textId="4B28BF2E" w:rsidR="001546C8" w:rsidRPr="00182209" w:rsidRDefault="001546C8" w:rsidP="009A4EC6">
      <w:pPr>
        <w:wordWrap/>
        <w:adjustRightInd w:val="0"/>
        <w:snapToGrid w:val="0"/>
        <w:rPr>
          <w:rFonts w:ascii="Book Antiqua" w:eastAsia="Batang" w:hAnsi="Book Antiqua" w:cs="Batang"/>
          <w:kern w:val="0"/>
          <w:sz w:val="24"/>
          <w:szCs w:val="24"/>
        </w:rPr>
      </w:pPr>
      <w:r w:rsidRPr="00182209">
        <w:rPr>
          <w:rFonts w:ascii="Book Antiqua" w:eastAsia="Batang" w:hAnsi="Book Antiqua" w:cs="Batang"/>
          <w:kern w:val="0"/>
          <w:sz w:val="24"/>
          <w:szCs w:val="24"/>
        </w:rPr>
        <w:t xml:space="preserve">In October 2003, a 45-year-old Korean male was admitted to our hospital presenting with periumbilical pain. He had several medical problems, including hypertension and diabetes mellitus. The medicines he was taking included metformin, gliclazide, lacidipine, moexipril, and aspirin. The patient was mildly ill-looking in appearance. </w:t>
      </w:r>
      <w:r w:rsidR="007109CB" w:rsidRPr="00182209">
        <w:rPr>
          <w:rFonts w:ascii="Book Antiqua" w:eastAsia="Batang" w:hAnsi="Book Antiqua" w:cs="Batang"/>
          <w:kern w:val="0"/>
          <w:sz w:val="24"/>
          <w:szCs w:val="24"/>
        </w:rPr>
        <w:t>His v</w:t>
      </w:r>
      <w:r w:rsidRPr="00182209">
        <w:rPr>
          <w:rFonts w:ascii="Book Antiqua" w:eastAsia="Batang" w:hAnsi="Book Antiqua" w:cs="Batang"/>
          <w:kern w:val="0"/>
          <w:sz w:val="24"/>
          <w:szCs w:val="24"/>
        </w:rPr>
        <w:t xml:space="preserve">ital signs were stable. All </w:t>
      </w:r>
      <w:r w:rsidR="00BF5FD6" w:rsidRPr="00182209">
        <w:rPr>
          <w:rFonts w:ascii="Book Antiqua" w:eastAsia="Batang" w:hAnsi="Book Antiqua" w:cs="Batang"/>
          <w:kern w:val="0"/>
          <w:sz w:val="24"/>
          <w:szCs w:val="24"/>
        </w:rPr>
        <w:t xml:space="preserve">of the </w:t>
      </w:r>
      <w:r w:rsidRPr="00182209">
        <w:rPr>
          <w:rFonts w:ascii="Book Antiqua" w:eastAsia="Batang" w:hAnsi="Book Antiqua" w:cs="Batang"/>
          <w:kern w:val="0"/>
          <w:sz w:val="24"/>
          <w:szCs w:val="24"/>
        </w:rPr>
        <w:t>laboratory results were within the normal range</w:t>
      </w:r>
      <w:r w:rsidR="00BF5FD6" w:rsidRPr="00182209">
        <w:rPr>
          <w:rFonts w:ascii="Book Antiqua" w:eastAsia="Batang" w:hAnsi="Book Antiqua" w:cs="Batang"/>
          <w:kern w:val="0"/>
          <w:sz w:val="24"/>
          <w:szCs w:val="24"/>
        </w:rPr>
        <w:t>s</w:t>
      </w:r>
      <w:r w:rsidRPr="00182209">
        <w:rPr>
          <w:rFonts w:ascii="Book Antiqua" w:eastAsia="Batang" w:hAnsi="Book Antiqua" w:cs="Batang"/>
          <w:kern w:val="0"/>
          <w:sz w:val="24"/>
          <w:szCs w:val="24"/>
        </w:rPr>
        <w:t xml:space="preserve"> </w:t>
      </w:r>
      <w:r w:rsidR="00BF5FD6" w:rsidRPr="00182209">
        <w:rPr>
          <w:rFonts w:ascii="Book Antiqua" w:eastAsia="Batang" w:hAnsi="Book Antiqua" w:cs="Batang"/>
          <w:kern w:val="0"/>
          <w:sz w:val="24"/>
          <w:szCs w:val="24"/>
        </w:rPr>
        <w:t xml:space="preserve">with the exception of </w:t>
      </w:r>
      <w:r w:rsidR="00864ED6" w:rsidRPr="00182209">
        <w:rPr>
          <w:rFonts w:ascii="Book Antiqua" w:eastAsia="Batang" w:hAnsi="Book Antiqua" w:cs="Batang"/>
          <w:kern w:val="0"/>
          <w:sz w:val="24"/>
          <w:szCs w:val="24"/>
        </w:rPr>
        <w:t xml:space="preserve">an </w:t>
      </w:r>
      <w:r w:rsidRPr="00182209">
        <w:rPr>
          <w:rFonts w:ascii="Book Antiqua" w:eastAsia="Batang" w:hAnsi="Book Antiqua" w:cs="Batang"/>
          <w:kern w:val="0"/>
          <w:sz w:val="24"/>
          <w:szCs w:val="24"/>
        </w:rPr>
        <w:t xml:space="preserve">increased glucose level. An abdominal computed tomography (CT) scan was performed and </w:t>
      </w:r>
      <w:r w:rsidR="006F2BB3" w:rsidRPr="00182209">
        <w:rPr>
          <w:rFonts w:ascii="Book Antiqua" w:eastAsia="Batang" w:hAnsi="Book Antiqua" w:cs="Batang"/>
          <w:kern w:val="0"/>
          <w:sz w:val="24"/>
          <w:szCs w:val="24"/>
        </w:rPr>
        <w:t xml:space="preserve">revealed a </w:t>
      </w:r>
      <w:r w:rsidRPr="00182209">
        <w:rPr>
          <w:rFonts w:ascii="Book Antiqua" w:eastAsia="Batang" w:hAnsi="Book Antiqua" w:cs="Batang"/>
          <w:kern w:val="0"/>
          <w:sz w:val="24"/>
          <w:szCs w:val="24"/>
        </w:rPr>
        <w:t xml:space="preserve">diffuse </w:t>
      </w:r>
      <w:r w:rsidR="006F4073" w:rsidRPr="00182209">
        <w:rPr>
          <w:rFonts w:ascii="Book Antiqua" w:eastAsia="Batang" w:hAnsi="Book Antiqua" w:cs="Batang"/>
          <w:kern w:val="0"/>
          <w:sz w:val="24"/>
          <w:szCs w:val="24"/>
        </w:rPr>
        <w:t xml:space="preserve">and </w:t>
      </w:r>
      <w:r w:rsidRPr="00182209">
        <w:rPr>
          <w:rFonts w:ascii="Book Antiqua" w:eastAsia="Batang" w:hAnsi="Book Antiqua" w:cs="Batang"/>
          <w:kern w:val="0"/>
          <w:sz w:val="24"/>
          <w:szCs w:val="24"/>
        </w:rPr>
        <w:t>marked thickening of the stomach wall that was suspected to be Borrmann type IV</w:t>
      </w:r>
      <w:r w:rsidR="00EC60F6" w:rsidRPr="00182209">
        <w:rPr>
          <w:rFonts w:ascii="Book Antiqua" w:eastAsia="Batang" w:hAnsi="Book Antiqua" w:cs="Batang"/>
          <w:kern w:val="0"/>
          <w:sz w:val="24"/>
          <w:szCs w:val="24"/>
        </w:rPr>
        <w:t xml:space="preserve"> advanced gastric cancer</w:t>
      </w:r>
      <w:r w:rsidRPr="00182209">
        <w:rPr>
          <w:rFonts w:ascii="Book Antiqua" w:eastAsia="Batang" w:hAnsi="Book Antiqua" w:cs="Batang"/>
          <w:kern w:val="0"/>
          <w:sz w:val="24"/>
          <w:szCs w:val="24"/>
        </w:rPr>
        <w:t xml:space="preserve">. </w:t>
      </w:r>
      <w:r w:rsidRPr="00182209">
        <w:rPr>
          <w:rFonts w:ascii="Book Antiqua" w:eastAsia="Batang" w:hAnsi="Book Antiqua" w:cs="Batang"/>
          <w:sz w:val="24"/>
          <w:szCs w:val="24"/>
        </w:rPr>
        <w:t xml:space="preserve">He did not have any family history of cancer or stomach disease. </w:t>
      </w:r>
      <w:r w:rsidRPr="00182209">
        <w:rPr>
          <w:rFonts w:ascii="Book Antiqua" w:eastAsia="Batang" w:hAnsi="Book Antiqua" w:cs="Batang"/>
          <w:kern w:val="0"/>
          <w:sz w:val="24"/>
          <w:szCs w:val="24"/>
        </w:rPr>
        <w:t xml:space="preserve">Diagnostic EGD was performed and </w:t>
      </w:r>
      <w:r w:rsidR="00555161" w:rsidRPr="00182209">
        <w:rPr>
          <w:rFonts w:ascii="Book Antiqua" w:eastAsia="Batang" w:hAnsi="Book Antiqua" w:cs="Batang"/>
          <w:kern w:val="0"/>
          <w:sz w:val="24"/>
          <w:szCs w:val="24"/>
        </w:rPr>
        <w:t xml:space="preserve">revealed </w:t>
      </w:r>
      <w:r w:rsidRPr="00182209">
        <w:rPr>
          <w:rFonts w:ascii="Book Antiqua" w:eastAsia="Batang" w:hAnsi="Book Antiqua" w:cs="Batang"/>
          <w:kern w:val="0"/>
          <w:sz w:val="24"/>
          <w:szCs w:val="24"/>
        </w:rPr>
        <w:t>mild atrophic gastritis and three 0.7-1</w:t>
      </w:r>
      <w:r w:rsidR="00845D43" w:rsidRPr="00182209">
        <w:rPr>
          <w:rFonts w:ascii="Book Antiqua" w:eastAsia="SimSun" w:hAnsi="Book Antiqua" w:cs="Batang" w:hint="eastAsia"/>
          <w:kern w:val="0"/>
          <w:sz w:val="24"/>
          <w:szCs w:val="24"/>
          <w:lang w:eastAsia="zh-CN"/>
        </w:rPr>
        <w:t xml:space="preserve"> </w:t>
      </w:r>
      <w:r w:rsidRPr="00182209">
        <w:rPr>
          <w:rFonts w:ascii="Book Antiqua" w:eastAsia="Batang" w:hAnsi="Book Antiqua" w:cs="Batang"/>
          <w:kern w:val="0"/>
          <w:sz w:val="24"/>
          <w:szCs w:val="24"/>
        </w:rPr>
        <w:t>cm polypoid lesions in the mid</w:t>
      </w:r>
      <w:r w:rsidR="00075DA3" w:rsidRPr="00182209">
        <w:rPr>
          <w:rFonts w:ascii="Book Antiqua" w:eastAsia="Batang" w:hAnsi="Book Antiqua" w:cs="Batang"/>
          <w:kern w:val="0"/>
          <w:sz w:val="24"/>
          <w:szCs w:val="24"/>
        </w:rPr>
        <w:t xml:space="preserve"> </w:t>
      </w:r>
      <w:r w:rsidRPr="00182209">
        <w:rPr>
          <w:rFonts w:ascii="Book Antiqua" w:eastAsia="Batang" w:hAnsi="Book Antiqua" w:cs="Batang"/>
          <w:kern w:val="0"/>
          <w:sz w:val="24"/>
          <w:szCs w:val="24"/>
        </w:rPr>
        <w:t>body to high</w:t>
      </w:r>
      <w:r w:rsidR="00075DA3" w:rsidRPr="00182209">
        <w:rPr>
          <w:rFonts w:ascii="Book Antiqua" w:eastAsia="Batang" w:hAnsi="Book Antiqua" w:cs="Batang"/>
          <w:kern w:val="0"/>
          <w:sz w:val="24"/>
          <w:szCs w:val="24"/>
        </w:rPr>
        <w:t xml:space="preserve"> </w:t>
      </w:r>
      <w:r w:rsidRPr="00182209">
        <w:rPr>
          <w:rFonts w:ascii="Book Antiqua" w:eastAsia="Batang" w:hAnsi="Book Antiqua" w:cs="Batang"/>
          <w:kern w:val="0"/>
          <w:sz w:val="24"/>
          <w:szCs w:val="24"/>
        </w:rPr>
        <w:t xml:space="preserve">body. However, advanced gastric cancer was not suspected. Biopsy of the lesions demonstrated a grade 1 NET. </w:t>
      </w:r>
      <w:r w:rsidR="00811AE5" w:rsidRPr="00182209">
        <w:rPr>
          <w:rFonts w:ascii="Book Antiqua" w:eastAsia="Batang" w:hAnsi="Book Antiqua" w:cs="Batang"/>
          <w:kern w:val="0"/>
          <w:sz w:val="24"/>
          <w:szCs w:val="24"/>
        </w:rPr>
        <w:t>The l</w:t>
      </w:r>
      <w:r w:rsidRPr="00182209">
        <w:rPr>
          <w:rFonts w:ascii="Book Antiqua" w:eastAsia="Batang" w:hAnsi="Book Antiqua" w:cs="Batang"/>
          <w:kern w:val="0"/>
          <w:sz w:val="24"/>
          <w:szCs w:val="24"/>
        </w:rPr>
        <w:t xml:space="preserve">esions </w:t>
      </w:r>
      <w:r w:rsidRPr="00182209">
        <w:rPr>
          <w:rFonts w:ascii="Book Antiqua" w:eastAsia="Batang" w:hAnsi="Book Antiqua" w:cs="Batang"/>
          <w:kern w:val="0"/>
          <w:sz w:val="24"/>
          <w:szCs w:val="24"/>
        </w:rPr>
        <w:lastRenderedPageBreak/>
        <w:t xml:space="preserve">were removed by endoscopic mucosal resection (EMR). </w:t>
      </w:r>
    </w:p>
    <w:p w14:paraId="012F102C" w14:textId="425316B7" w:rsidR="001546C8" w:rsidRPr="00182209" w:rsidRDefault="001546C8" w:rsidP="009A4EC6">
      <w:pPr>
        <w:wordWrap/>
        <w:adjustRightInd w:val="0"/>
        <w:snapToGrid w:val="0"/>
        <w:ind w:firstLineChars="100" w:firstLine="240"/>
        <w:rPr>
          <w:rFonts w:ascii="Book Antiqua" w:hAnsi="Book Antiqua"/>
          <w:sz w:val="24"/>
          <w:szCs w:val="24"/>
        </w:rPr>
      </w:pPr>
      <w:r w:rsidRPr="00182209">
        <w:rPr>
          <w:rFonts w:ascii="Book Antiqua" w:eastAsia="Batang" w:hAnsi="Book Antiqua" w:cs="Batang"/>
          <w:kern w:val="0"/>
          <w:sz w:val="24"/>
          <w:szCs w:val="24"/>
        </w:rPr>
        <w:t>After EMR, annual EGD</w:t>
      </w:r>
      <w:r w:rsidR="00C16A71" w:rsidRPr="00182209">
        <w:rPr>
          <w:rFonts w:ascii="Book Antiqua" w:eastAsia="Batang" w:hAnsi="Book Antiqua" w:cs="Batang"/>
          <w:kern w:val="0"/>
          <w:sz w:val="24"/>
          <w:szCs w:val="24"/>
        </w:rPr>
        <w:t>s</w:t>
      </w:r>
      <w:r w:rsidRPr="00182209">
        <w:rPr>
          <w:rFonts w:ascii="Book Antiqua" w:eastAsia="Batang" w:hAnsi="Book Antiqua" w:cs="Batang"/>
          <w:kern w:val="0"/>
          <w:sz w:val="24"/>
          <w:szCs w:val="24"/>
        </w:rPr>
        <w:t xml:space="preserve"> </w:t>
      </w:r>
      <w:r w:rsidR="00C16A71" w:rsidRPr="00182209">
        <w:rPr>
          <w:rFonts w:ascii="Book Antiqua" w:eastAsia="Batang" w:hAnsi="Book Antiqua" w:cs="Batang"/>
          <w:kern w:val="0"/>
          <w:sz w:val="24"/>
          <w:szCs w:val="24"/>
        </w:rPr>
        <w:t xml:space="preserve">revealed no </w:t>
      </w:r>
      <w:r w:rsidRPr="00182209">
        <w:rPr>
          <w:rFonts w:ascii="Book Antiqua" w:eastAsia="Batang" w:hAnsi="Book Antiqua" w:cs="Batang"/>
          <w:kern w:val="0"/>
          <w:sz w:val="24"/>
          <w:szCs w:val="24"/>
        </w:rPr>
        <w:t xml:space="preserve">recurrence of </w:t>
      </w:r>
      <w:r w:rsidR="001423AC" w:rsidRPr="00182209">
        <w:rPr>
          <w:rFonts w:ascii="Book Antiqua" w:eastAsia="Batang" w:hAnsi="Book Antiqua" w:cs="Batang"/>
          <w:kern w:val="0"/>
          <w:sz w:val="24"/>
          <w:szCs w:val="24"/>
        </w:rPr>
        <w:t xml:space="preserve">the </w:t>
      </w:r>
      <w:r w:rsidRPr="00182209">
        <w:rPr>
          <w:rFonts w:ascii="Book Antiqua" w:eastAsia="Batang" w:hAnsi="Book Antiqua" w:cs="Batang"/>
          <w:kern w:val="0"/>
          <w:sz w:val="24"/>
          <w:szCs w:val="24"/>
        </w:rPr>
        <w:t>gastric NET. However</w:t>
      </w:r>
      <w:r w:rsidR="0065142C" w:rsidRPr="00182209">
        <w:rPr>
          <w:rFonts w:ascii="Book Antiqua" w:eastAsia="Batang" w:hAnsi="Book Antiqua" w:cs="Batang"/>
          <w:kern w:val="0"/>
          <w:sz w:val="24"/>
          <w:szCs w:val="24"/>
        </w:rPr>
        <w:t xml:space="preserve"> </w:t>
      </w:r>
      <w:r w:rsidRPr="00182209">
        <w:rPr>
          <w:rFonts w:ascii="Book Antiqua" w:eastAsia="Batang" w:hAnsi="Book Antiqua" w:cs="Batang"/>
          <w:kern w:val="0"/>
          <w:sz w:val="24"/>
          <w:szCs w:val="24"/>
        </w:rPr>
        <w:t xml:space="preserve">in 2010, two nodular lesions were detected. One </w:t>
      </w:r>
      <w:r w:rsidR="00770CFD" w:rsidRPr="00182209">
        <w:rPr>
          <w:rFonts w:ascii="Book Antiqua" w:eastAsia="Batang" w:hAnsi="Book Antiqua" w:cs="Batang"/>
          <w:kern w:val="0"/>
          <w:sz w:val="24"/>
          <w:szCs w:val="24"/>
        </w:rPr>
        <w:t xml:space="preserve">of these </w:t>
      </w:r>
      <w:r w:rsidRPr="00182209">
        <w:rPr>
          <w:rFonts w:ascii="Book Antiqua" w:eastAsia="Batang" w:hAnsi="Book Antiqua" w:cs="Batang"/>
          <w:kern w:val="0"/>
          <w:sz w:val="24"/>
          <w:szCs w:val="24"/>
        </w:rPr>
        <w:t>lesion</w:t>
      </w:r>
      <w:r w:rsidR="00770CFD" w:rsidRPr="00182209">
        <w:rPr>
          <w:rFonts w:ascii="Book Antiqua" w:eastAsia="Batang" w:hAnsi="Book Antiqua" w:cs="Batang"/>
          <w:kern w:val="0"/>
          <w:sz w:val="24"/>
          <w:szCs w:val="24"/>
        </w:rPr>
        <w:t>s</w:t>
      </w:r>
      <w:r w:rsidRPr="00182209">
        <w:rPr>
          <w:rFonts w:ascii="Book Antiqua" w:eastAsia="Batang" w:hAnsi="Book Antiqua" w:cs="Batang"/>
          <w:kern w:val="0"/>
          <w:sz w:val="24"/>
          <w:szCs w:val="24"/>
        </w:rPr>
        <w:t xml:space="preserve"> </w:t>
      </w:r>
      <w:r w:rsidR="00770CFD" w:rsidRPr="00182209">
        <w:rPr>
          <w:rFonts w:ascii="Book Antiqua" w:eastAsia="Batang" w:hAnsi="Book Antiqua" w:cs="Batang"/>
          <w:kern w:val="0"/>
          <w:sz w:val="24"/>
          <w:szCs w:val="24"/>
        </w:rPr>
        <w:t xml:space="preserve">was </w:t>
      </w:r>
      <w:r w:rsidRPr="00182209">
        <w:rPr>
          <w:rFonts w:ascii="Book Antiqua" w:eastAsia="Batang" w:hAnsi="Book Antiqua" w:cs="Batang"/>
          <w:kern w:val="0"/>
          <w:sz w:val="24"/>
          <w:szCs w:val="24"/>
        </w:rPr>
        <w:t xml:space="preserve">in </w:t>
      </w:r>
      <w:r w:rsidR="00770CFD" w:rsidRPr="00182209">
        <w:rPr>
          <w:rFonts w:ascii="Book Antiqua" w:eastAsia="Batang" w:hAnsi="Book Antiqua" w:cs="Batang"/>
          <w:kern w:val="0"/>
          <w:sz w:val="24"/>
          <w:szCs w:val="24"/>
        </w:rPr>
        <w:t xml:space="preserve">the </w:t>
      </w:r>
      <w:r w:rsidRPr="00182209">
        <w:rPr>
          <w:rFonts w:ascii="Book Antiqua" w:eastAsia="Batang" w:hAnsi="Book Antiqua" w:cs="Batang"/>
          <w:kern w:val="0"/>
          <w:sz w:val="24"/>
          <w:szCs w:val="24"/>
        </w:rPr>
        <w:t>cardia</w:t>
      </w:r>
      <w:r w:rsidR="00A72F84" w:rsidRPr="00182209">
        <w:rPr>
          <w:rFonts w:ascii="Book Antiqua" w:eastAsia="Batang" w:hAnsi="Book Antiqua" w:cs="Batang"/>
          <w:kern w:val="0"/>
          <w:sz w:val="24"/>
          <w:szCs w:val="24"/>
        </w:rPr>
        <w:t xml:space="preserve"> and </w:t>
      </w:r>
      <w:r w:rsidRPr="00182209">
        <w:rPr>
          <w:rFonts w:ascii="Book Antiqua" w:eastAsia="Batang" w:hAnsi="Book Antiqua" w:cs="Batang"/>
          <w:kern w:val="0"/>
          <w:sz w:val="24"/>
          <w:szCs w:val="24"/>
        </w:rPr>
        <w:t>approximately 1 cm in diameter (Fig</w:t>
      </w:r>
      <w:r w:rsidR="00845D43" w:rsidRPr="00182209">
        <w:rPr>
          <w:rFonts w:ascii="Book Antiqua" w:eastAsia="SimSun" w:hAnsi="Book Antiqua" w:cs="Batang" w:hint="eastAsia"/>
          <w:kern w:val="0"/>
          <w:sz w:val="24"/>
          <w:szCs w:val="24"/>
          <w:lang w:eastAsia="zh-CN"/>
        </w:rPr>
        <w:t>ure</w:t>
      </w:r>
      <w:r w:rsidR="00845D43" w:rsidRPr="00182209">
        <w:rPr>
          <w:rFonts w:ascii="Book Antiqua" w:eastAsia="Batang" w:hAnsi="Book Antiqua" w:cs="Batang"/>
          <w:kern w:val="0"/>
          <w:sz w:val="24"/>
          <w:szCs w:val="24"/>
        </w:rPr>
        <w:t xml:space="preserve"> 1</w:t>
      </w:r>
      <w:r w:rsidRPr="00182209">
        <w:rPr>
          <w:rFonts w:ascii="Book Antiqua" w:eastAsia="Batang" w:hAnsi="Book Antiqua" w:cs="Batang"/>
          <w:kern w:val="0"/>
          <w:sz w:val="24"/>
          <w:szCs w:val="24"/>
        </w:rPr>
        <w:t>A)</w:t>
      </w:r>
      <w:r w:rsidR="00FF6038" w:rsidRPr="00182209">
        <w:rPr>
          <w:rFonts w:ascii="Book Antiqua" w:eastAsia="Batang" w:hAnsi="Book Antiqua" w:cs="Batang"/>
          <w:kern w:val="0"/>
          <w:sz w:val="24"/>
          <w:szCs w:val="24"/>
        </w:rPr>
        <w:t xml:space="preserve">. The </w:t>
      </w:r>
      <w:r w:rsidRPr="00182209">
        <w:rPr>
          <w:rFonts w:ascii="Book Antiqua" w:eastAsia="Batang" w:hAnsi="Book Antiqua" w:cs="Batang"/>
          <w:kern w:val="0"/>
          <w:sz w:val="24"/>
          <w:szCs w:val="24"/>
        </w:rPr>
        <w:t>other lesion was a nodular lesion approximately 1.5 cm in diameter with central umbilication in the greater curvature side of the high body (Fig</w:t>
      </w:r>
      <w:r w:rsidR="00845D43" w:rsidRPr="00182209">
        <w:rPr>
          <w:rFonts w:ascii="Book Antiqua" w:eastAsia="SimSun" w:hAnsi="Book Antiqua" w:cs="Batang" w:hint="eastAsia"/>
          <w:kern w:val="0"/>
          <w:sz w:val="24"/>
          <w:szCs w:val="24"/>
          <w:lang w:eastAsia="zh-CN"/>
        </w:rPr>
        <w:t>ure</w:t>
      </w:r>
      <w:r w:rsidR="00845D43" w:rsidRPr="00182209">
        <w:rPr>
          <w:rFonts w:ascii="Book Antiqua" w:eastAsia="Batang" w:hAnsi="Book Antiqua" w:cs="Batang"/>
          <w:kern w:val="0"/>
          <w:sz w:val="24"/>
          <w:szCs w:val="24"/>
        </w:rPr>
        <w:t xml:space="preserve"> 1</w:t>
      </w:r>
      <w:r w:rsidRPr="00182209">
        <w:rPr>
          <w:rFonts w:ascii="Book Antiqua" w:eastAsia="Batang" w:hAnsi="Book Antiqua" w:cs="Batang"/>
          <w:kern w:val="0"/>
          <w:sz w:val="24"/>
          <w:szCs w:val="24"/>
        </w:rPr>
        <w:t xml:space="preserve">B). Endoscopic ultrasound (EUS) </w:t>
      </w:r>
      <w:r w:rsidR="00055387" w:rsidRPr="00182209">
        <w:rPr>
          <w:rFonts w:ascii="Book Antiqua" w:eastAsia="Batang" w:hAnsi="Book Antiqua" w:cs="Batang"/>
          <w:kern w:val="0"/>
          <w:sz w:val="24"/>
          <w:szCs w:val="24"/>
        </w:rPr>
        <w:t xml:space="preserve">indicated that the </w:t>
      </w:r>
      <w:r w:rsidRPr="00182209">
        <w:rPr>
          <w:rFonts w:ascii="Book Antiqua" w:eastAsia="Batang" w:hAnsi="Book Antiqua" w:cs="Batang"/>
          <w:kern w:val="0"/>
          <w:sz w:val="24"/>
          <w:szCs w:val="24"/>
        </w:rPr>
        <w:t xml:space="preserve">NETs were limited to the mucosa and submucosa. </w:t>
      </w:r>
      <w:r w:rsidRPr="00182209">
        <w:rPr>
          <w:rFonts w:ascii="Book Antiqua" w:hAnsi="Book Antiqua"/>
          <w:sz w:val="24"/>
          <w:szCs w:val="24"/>
        </w:rPr>
        <w:t xml:space="preserve">Because the tumors were </w:t>
      </w:r>
      <w:r w:rsidR="003B6792" w:rsidRPr="00182209">
        <w:rPr>
          <w:rFonts w:ascii="Book Antiqua" w:hAnsi="Book Antiqua"/>
          <w:sz w:val="24"/>
          <w:szCs w:val="24"/>
        </w:rPr>
        <w:t xml:space="preserve">large and </w:t>
      </w:r>
      <w:r w:rsidRPr="00182209">
        <w:rPr>
          <w:rFonts w:ascii="Book Antiqua" w:hAnsi="Book Antiqua"/>
          <w:sz w:val="24"/>
          <w:szCs w:val="24"/>
        </w:rPr>
        <w:t xml:space="preserve">had recurred, </w:t>
      </w:r>
      <w:r w:rsidRPr="00182209">
        <w:rPr>
          <w:rFonts w:ascii="Book Antiqua" w:eastAsia="Batang" w:hAnsi="Book Antiqua" w:cs="Batang"/>
          <w:kern w:val="0"/>
          <w:sz w:val="24"/>
          <w:szCs w:val="24"/>
        </w:rPr>
        <w:t>the patient underwent wedge resection of the stomach</w:t>
      </w:r>
      <w:r w:rsidR="00CE53E5" w:rsidRPr="00182209">
        <w:rPr>
          <w:rFonts w:ascii="Book Antiqua" w:eastAsia="Batang" w:hAnsi="Book Antiqua" w:cs="Batang"/>
          <w:kern w:val="0"/>
          <w:sz w:val="24"/>
          <w:szCs w:val="24"/>
        </w:rPr>
        <w:t xml:space="preserve"> </w:t>
      </w:r>
      <w:r w:rsidRPr="00182209">
        <w:rPr>
          <w:rFonts w:ascii="Book Antiqua" w:eastAsia="Batang" w:hAnsi="Book Antiqua" w:cs="Batang"/>
          <w:kern w:val="0"/>
          <w:sz w:val="24"/>
          <w:szCs w:val="24"/>
        </w:rPr>
        <w:t xml:space="preserve">including the cardia and fundus and part of the high body. Histopathologically, the specimen </w:t>
      </w:r>
      <w:r w:rsidR="004420DB" w:rsidRPr="00182209">
        <w:rPr>
          <w:rFonts w:ascii="Book Antiqua" w:eastAsia="Batang" w:hAnsi="Book Antiqua" w:cs="Batang"/>
          <w:kern w:val="0"/>
          <w:sz w:val="24"/>
          <w:szCs w:val="24"/>
        </w:rPr>
        <w:t xml:space="preserve">exhibited </w:t>
      </w:r>
      <w:r w:rsidRPr="00182209">
        <w:rPr>
          <w:rFonts w:ascii="Book Antiqua" w:eastAsia="Batang" w:hAnsi="Book Antiqua" w:cs="Batang"/>
          <w:kern w:val="0"/>
          <w:sz w:val="24"/>
          <w:szCs w:val="24"/>
        </w:rPr>
        <w:t>submucosal proliferation of monotonous tumor cells with the formation of solid nests, gland</w:t>
      </w:r>
      <w:r w:rsidR="009A679D" w:rsidRPr="00182209">
        <w:rPr>
          <w:rFonts w:ascii="Book Antiqua" w:eastAsia="Batang" w:hAnsi="Book Antiqua" w:cs="Batang"/>
          <w:kern w:val="0"/>
          <w:sz w:val="24"/>
          <w:szCs w:val="24"/>
        </w:rPr>
        <w:t>s</w:t>
      </w:r>
      <w:r w:rsidRPr="00182209">
        <w:rPr>
          <w:rFonts w:ascii="Book Antiqua" w:eastAsia="Batang" w:hAnsi="Book Antiqua" w:cs="Batang"/>
          <w:kern w:val="0"/>
          <w:sz w:val="24"/>
          <w:szCs w:val="24"/>
        </w:rPr>
        <w:t xml:space="preserve"> and cords.</w:t>
      </w:r>
      <w:r w:rsidR="001F027D" w:rsidRPr="00182209">
        <w:rPr>
          <w:rFonts w:ascii="Book Antiqua" w:eastAsia="Batang" w:hAnsi="Book Antiqua" w:cs="Batang"/>
          <w:kern w:val="0"/>
          <w:sz w:val="24"/>
          <w:szCs w:val="24"/>
        </w:rPr>
        <w:t xml:space="preserve"> The pathologist reported a diagnosis of grade 1 NET. </w:t>
      </w:r>
      <w:r w:rsidRPr="00182209">
        <w:rPr>
          <w:rFonts w:ascii="Book Antiqua" w:eastAsia="Batang" w:hAnsi="Book Antiqua" w:cs="Batang"/>
          <w:kern w:val="0"/>
          <w:sz w:val="24"/>
          <w:szCs w:val="24"/>
        </w:rPr>
        <w:t>The</w:t>
      </w:r>
      <w:r w:rsidR="00ED02BE" w:rsidRPr="00182209">
        <w:rPr>
          <w:rFonts w:ascii="Book Antiqua" w:eastAsia="Batang" w:hAnsi="Book Antiqua" w:cs="Batang"/>
          <w:kern w:val="0"/>
          <w:sz w:val="24"/>
          <w:szCs w:val="24"/>
        </w:rPr>
        <w:t xml:space="preserve"> tumor</w:t>
      </w:r>
      <w:r w:rsidR="001A039A" w:rsidRPr="00182209">
        <w:rPr>
          <w:rFonts w:ascii="Book Antiqua" w:eastAsia="Batang" w:hAnsi="Book Antiqua" w:cs="Batang"/>
          <w:kern w:val="0"/>
          <w:sz w:val="24"/>
          <w:szCs w:val="24"/>
        </w:rPr>
        <w:t xml:space="preserve"> </w:t>
      </w:r>
      <w:r w:rsidR="00ED02BE" w:rsidRPr="00182209">
        <w:rPr>
          <w:rFonts w:ascii="Book Antiqua" w:eastAsia="Batang" w:hAnsi="Book Antiqua" w:cs="Batang"/>
          <w:kern w:val="0"/>
          <w:sz w:val="24"/>
          <w:szCs w:val="24"/>
        </w:rPr>
        <w:t xml:space="preserve">in the fundus </w:t>
      </w:r>
      <w:r w:rsidRPr="00182209">
        <w:rPr>
          <w:rFonts w:ascii="Book Antiqua" w:eastAsia="Batang" w:hAnsi="Book Antiqua" w:cs="Batang"/>
          <w:kern w:val="0"/>
          <w:sz w:val="24"/>
          <w:szCs w:val="24"/>
        </w:rPr>
        <w:t xml:space="preserve">measured 1.2 cm </w:t>
      </w:r>
      <w:r w:rsidR="001A039A" w:rsidRPr="00182209">
        <w:rPr>
          <w:rFonts w:ascii="Book Antiqua" w:eastAsia="Batang" w:hAnsi="Book Antiqua" w:cs="Batang"/>
          <w:kern w:val="0"/>
          <w:sz w:val="24"/>
          <w:szCs w:val="24"/>
        </w:rPr>
        <w:t xml:space="preserve">in </w:t>
      </w:r>
      <w:r w:rsidRPr="00182209">
        <w:rPr>
          <w:rFonts w:ascii="Book Antiqua" w:eastAsia="Batang" w:hAnsi="Book Antiqua" w:cs="Batang"/>
          <w:kern w:val="0"/>
          <w:sz w:val="24"/>
          <w:szCs w:val="24"/>
        </w:rPr>
        <w:t>the greatest and</w:t>
      </w:r>
      <w:r w:rsidR="00ED02BE" w:rsidRPr="00182209">
        <w:rPr>
          <w:rFonts w:ascii="Book Antiqua" w:eastAsia="Batang" w:hAnsi="Book Antiqua" w:cs="Batang"/>
          <w:kern w:val="0"/>
          <w:sz w:val="24"/>
          <w:szCs w:val="24"/>
        </w:rPr>
        <w:t xml:space="preserve"> the other tumor in the cardia measured </w:t>
      </w:r>
      <w:r w:rsidRPr="00182209">
        <w:rPr>
          <w:rFonts w:ascii="Book Antiqua" w:eastAsia="Batang" w:hAnsi="Book Antiqua" w:cs="Batang"/>
          <w:kern w:val="0"/>
          <w:sz w:val="24"/>
          <w:szCs w:val="24"/>
        </w:rPr>
        <w:t xml:space="preserve">2.1 cm </w:t>
      </w:r>
      <w:r w:rsidR="001A039A" w:rsidRPr="00182209">
        <w:rPr>
          <w:rFonts w:ascii="Book Antiqua" w:eastAsia="Batang" w:hAnsi="Book Antiqua" w:cs="Batang"/>
          <w:kern w:val="0"/>
          <w:sz w:val="24"/>
          <w:szCs w:val="24"/>
        </w:rPr>
        <w:t xml:space="preserve">in </w:t>
      </w:r>
      <w:r w:rsidRPr="00182209">
        <w:rPr>
          <w:rFonts w:ascii="Book Antiqua" w:eastAsia="Batang" w:hAnsi="Book Antiqua" w:cs="Batang"/>
          <w:kern w:val="0"/>
          <w:sz w:val="24"/>
          <w:szCs w:val="24"/>
        </w:rPr>
        <w:t>the greatest dimension</w:t>
      </w:r>
      <w:r w:rsidR="00ED02BE" w:rsidRPr="00182209">
        <w:rPr>
          <w:rFonts w:ascii="Book Antiqua" w:eastAsia="Batang" w:hAnsi="Book Antiqua" w:cs="Batang"/>
          <w:kern w:val="0"/>
          <w:sz w:val="24"/>
          <w:szCs w:val="24"/>
        </w:rPr>
        <w:t>.</w:t>
      </w:r>
      <w:r w:rsidRPr="00182209">
        <w:rPr>
          <w:rFonts w:ascii="Book Antiqua" w:eastAsia="Batang" w:hAnsi="Book Antiqua" w:cs="Batang"/>
          <w:kern w:val="0"/>
          <w:sz w:val="24"/>
          <w:szCs w:val="24"/>
        </w:rPr>
        <w:t xml:space="preserve"> The surgical margin was clear. After surgery, annual EGD</w:t>
      </w:r>
      <w:r w:rsidR="00815CB2" w:rsidRPr="00182209">
        <w:rPr>
          <w:rFonts w:ascii="Book Antiqua" w:eastAsia="Batang" w:hAnsi="Book Antiqua" w:cs="Batang"/>
          <w:kern w:val="0"/>
          <w:sz w:val="24"/>
          <w:szCs w:val="24"/>
        </w:rPr>
        <w:t>s</w:t>
      </w:r>
      <w:r w:rsidRPr="00182209">
        <w:rPr>
          <w:rFonts w:ascii="Book Antiqua" w:eastAsia="Batang" w:hAnsi="Book Antiqua" w:cs="Batang"/>
          <w:kern w:val="0"/>
          <w:sz w:val="24"/>
          <w:szCs w:val="24"/>
        </w:rPr>
        <w:t xml:space="preserve"> did not </w:t>
      </w:r>
      <w:r w:rsidR="00815CB2" w:rsidRPr="00182209">
        <w:rPr>
          <w:rFonts w:ascii="Book Antiqua" w:eastAsia="Batang" w:hAnsi="Book Antiqua" w:cs="Batang"/>
          <w:kern w:val="0"/>
          <w:sz w:val="24"/>
          <w:szCs w:val="24"/>
        </w:rPr>
        <w:t>reveal</w:t>
      </w:r>
      <w:r w:rsidR="003C716E" w:rsidRPr="00182209">
        <w:rPr>
          <w:rFonts w:ascii="Book Antiqua" w:eastAsia="Batang" w:hAnsi="Book Antiqua" w:cs="Batang"/>
          <w:kern w:val="0"/>
          <w:sz w:val="24"/>
          <w:szCs w:val="24"/>
        </w:rPr>
        <w:t xml:space="preserve"> any </w:t>
      </w:r>
      <w:r w:rsidRPr="00182209">
        <w:rPr>
          <w:rFonts w:ascii="Book Antiqua" w:eastAsia="Batang" w:hAnsi="Book Antiqua" w:cs="Batang"/>
          <w:kern w:val="0"/>
          <w:sz w:val="24"/>
          <w:szCs w:val="24"/>
        </w:rPr>
        <w:t xml:space="preserve">recurrence of </w:t>
      </w:r>
      <w:r w:rsidR="00815CB2" w:rsidRPr="00182209">
        <w:rPr>
          <w:rFonts w:ascii="Book Antiqua" w:eastAsia="Batang" w:hAnsi="Book Antiqua" w:cs="Batang"/>
          <w:kern w:val="0"/>
          <w:sz w:val="24"/>
          <w:szCs w:val="24"/>
        </w:rPr>
        <w:t xml:space="preserve">the </w:t>
      </w:r>
      <w:r w:rsidRPr="00182209">
        <w:rPr>
          <w:rFonts w:ascii="Book Antiqua" w:eastAsia="Batang" w:hAnsi="Book Antiqua" w:cs="Batang"/>
          <w:kern w:val="0"/>
          <w:sz w:val="24"/>
          <w:szCs w:val="24"/>
        </w:rPr>
        <w:t xml:space="preserve">NET. </w:t>
      </w:r>
    </w:p>
    <w:p w14:paraId="058C226F" w14:textId="0CA06B24" w:rsidR="001546C8" w:rsidRPr="00182209" w:rsidRDefault="001546C8" w:rsidP="009A4EC6">
      <w:pPr>
        <w:wordWrap/>
        <w:adjustRightInd w:val="0"/>
        <w:snapToGrid w:val="0"/>
        <w:ind w:firstLineChars="100" w:firstLine="240"/>
        <w:rPr>
          <w:rFonts w:ascii="Book Antiqua" w:eastAsia="Batang" w:hAnsi="Book Antiqua" w:cs="Batang"/>
          <w:kern w:val="0"/>
          <w:sz w:val="24"/>
          <w:szCs w:val="24"/>
        </w:rPr>
      </w:pPr>
      <w:r w:rsidRPr="00182209">
        <w:rPr>
          <w:rFonts w:ascii="Book Antiqua" w:eastAsia="Batang" w:hAnsi="Book Antiqua" w:cs="Batang"/>
          <w:kern w:val="0"/>
          <w:sz w:val="24"/>
          <w:szCs w:val="24"/>
        </w:rPr>
        <w:t>However</w:t>
      </w:r>
      <w:r w:rsidR="00E75029" w:rsidRPr="00182209">
        <w:rPr>
          <w:rFonts w:ascii="Book Antiqua" w:eastAsia="Batang" w:hAnsi="Book Antiqua" w:cs="Batang"/>
          <w:kern w:val="0"/>
          <w:sz w:val="24"/>
          <w:szCs w:val="24"/>
        </w:rPr>
        <w:t xml:space="preserve"> </w:t>
      </w:r>
      <w:r w:rsidRPr="00182209">
        <w:rPr>
          <w:rFonts w:ascii="Book Antiqua" w:eastAsia="Batang" w:hAnsi="Book Antiqua" w:cs="Batang"/>
          <w:kern w:val="0"/>
          <w:sz w:val="24"/>
          <w:szCs w:val="24"/>
        </w:rPr>
        <w:t xml:space="preserve">in 2014, </w:t>
      </w:r>
      <w:r w:rsidR="00E75029" w:rsidRPr="00182209">
        <w:rPr>
          <w:rFonts w:ascii="Book Antiqua" w:eastAsia="Batang" w:hAnsi="Book Antiqua" w:cs="Batang"/>
          <w:kern w:val="0"/>
          <w:sz w:val="24"/>
          <w:szCs w:val="24"/>
        </w:rPr>
        <w:t xml:space="preserve">an </w:t>
      </w:r>
      <w:r w:rsidRPr="00182209">
        <w:rPr>
          <w:rFonts w:ascii="Book Antiqua" w:eastAsia="Batang" w:hAnsi="Book Antiqua" w:cs="Batang"/>
          <w:kern w:val="0"/>
          <w:sz w:val="24"/>
          <w:szCs w:val="24"/>
        </w:rPr>
        <w:t xml:space="preserve">EGD </w:t>
      </w:r>
      <w:r w:rsidR="00E75029" w:rsidRPr="00182209">
        <w:rPr>
          <w:rFonts w:ascii="Book Antiqua" w:eastAsia="Batang" w:hAnsi="Book Antiqua" w:cs="Batang"/>
          <w:kern w:val="0"/>
          <w:sz w:val="24"/>
          <w:szCs w:val="24"/>
        </w:rPr>
        <w:t xml:space="preserve">reveled </w:t>
      </w:r>
      <w:r w:rsidRPr="00182209">
        <w:rPr>
          <w:rFonts w:ascii="Book Antiqua" w:eastAsia="Batang" w:hAnsi="Book Antiqua" w:cs="Batang"/>
          <w:kern w:val="0"/>
          <w:sz w:val="24"/>
          <w:szCs w:val="24"/>
        </w:rPr>
        <w:t xml:space="preserve">four 0.5-1 cm </w:t>
      </w:r>
      <w:r w:rsidRPr="00182209">
        <w:rPr>
          <w:rFonts w:ascii="Book Antiqua" w:eastAsia="Batang" w:hAnsi="Book Antiqua"/>
          <w:bCs/>
          <w:sz w:val="24"/>
          <w:szCs w:val="24"/>
        </w:rPr>
        <w:t>reddish</w:t>
      </w:r>
      <w:r w:rsidR="00AF4BF3" w:rsidRPr="00182209">
        <w:rPr>
          <w:rFonts w:ascii="Book Antiqua" w:eastAsia="Batang" w:hAnsi="Book Antiqua"/>
          <w:bCs/>
          <w:sz w:val="24"/>
          <w:szCs w:val="24"/>
        </w:rPr>
        <w:t>,</w:t>
      </w:r>
      <w:r w:rsidRPr="00182209">
        <w:rPr>
          <w:rFonts w:ascii="Book Antiqua" w:eastAsia="Batang" w:hAnsi="Book Antiqua"/>
          <w:bCs/>
          <w:sz w:val="24"/>
          <w:szCs w:val="24"/>
        </w:rPr>
        <w:t xml:space="preserve"> elevated lesions </w:t>
      </w:r>
      <w:r w:rsidRPr="00182209">
        <w:rPr>
          <w:rFonts w:ascii="Book Antiqua" w:eastAsia="Batang" w:hAnsi="Book Antiqua" w:cs="Batang"/>
          <w:kern w:val="0"/>
          <w:sz w:val="24"/>
          <w:szCs w:val="24"/>
        </w:rPr>
        <w:t xml:space="preserve">located from </w:t>
      </w:r>
      <w:r w:rsidR="00A85177" w:rsidRPr="00182209">
        <w:rPr>
          <w:rFonts w:ascii="Book Antiqua" w:eastAsia="Batang" w:hAnsi="Book Antiqua" w:cs="Batang"/>
          <w:kern w:val="0"/>
          <w:sz w:val="24"/>
          <w:szCs w:val="24"/>
        </w:rPr>
        <w:t xml:space="preserve">the </w:t>
      </w:r>
      <w:r w:rsidRPr="00182209">
        <w:rPr>
          <w:rFonts w:ascii="Book Antiqua" w:eastAsia="Batang" w:hAnsi="Book Antiqua" w:cs="Batang"/>
          <w:kern w:val="0"/>
          <w:sz w:val="24"/>
          <w:szCs w:val="24"/>
        </w:rPr>
        <w:t xml:space="preserve">low body to </w:t>
      </w:r>
      <w:r w:rsidR="006C7ABB" w:rsidRPr="00182209">
        <w:rPr>
          <w:rFonts w:ascii="Book Antiqua" w:eastAsia="Batang" w:hAnsi="Book Antiqua" w:cs="Batang"/>
          <w:kern w:val="0"/>
          <w:sz w:val="24"/>
          <w:szCs w:val="24"/>
        </w:rPr>
        <w:t xml:space="preserve">the </w:t>
      </w:r>
      <w:r w:rsidRPr="00182209">
        <w:rPr>
          <w:rFonts w:ascii="Book Antiqua" w:eastAsia="Batang" w:hAnsi="Book Antiqua" w:cs="Batang"/>
          <w:kern w:val="0"/>
          <w:sz w:val="24"/>
          <w:szCs w:val="24"/>
        </w:rPr>
        <w:t>mid body (</w:t>
      </w:r>
      <w:r w:rsidR="00845D43" w:rsidRPr="00182209">
        <w:rPr>
          <w:rFonts w:ascii="Book Antiqua" w:eastAsia="Batang" w:hAnsi="Book Antiqua" w:cs="Batang"/>
          <w:kern w:val="0"/>
          <w:sz w:val="24"/>
          <w:szCs w:val="24"/>
        </w:rPr>
        <w:t>Figure 1</w:t>
      </w:r>
      <w:r w:rsidRPr="00182209">
        <w:rPr>
          <w:rFonts w:ascii="Book Antiqua" w:eastAsia="Batang" w:hAnsi="Book Antiqua" w:cs="Batang"/>
          <w:kern w:val="0"/>
          <w:sz w:val="24"/>
          <w:szCs w:val="24"/>
        </w:rPr>
        <w:t>C). Biops</w:t>
      </w:r>
      <w:r w:rsidR="005E32E6" w:rsidRPr="00182209">
        <w:rPr>
          <w:rFonts w:ascii="Book Antiqua" w:eastAsia="Batang" w:hAnsi="Book Antiqua" w:cs="Batang"/>
          <w:kern w:val="0"/>
          <w:sz w:val="24"/>
          <w:szCs w:val="24"/>
        </w:rPr>
        <w:t xml:space="preserve">ies </w:t>
      </w:r>
      <w:r w:rsidRPr="00182209">
        <w:rPr>
          <w:rFonts w:ascii="Book Antiqua" w:eastAsia="Batang" w:hAnsi="Book Antiqua" w:cs="Batang"/>
          <w:kern w:val="0"/>
          <w:sz w:val="24"/>
          <w:szCs w:val="24"/>
        </w:rPr>
        <w:t xml:space="preserve">of the lesions revealed grade 1 NETs. An abdominal computed tomography (CT) scan did not </w:t>
      </w:r>
      <w:r w:rsidR="000F316E" w:rsidRPr="00182209">
        <w:rPr>
          <w:rFonts w:ascii="Book Antiqua" w:eastAsia="Batang" w:hAnsi="Book Antiqua" w:cs="Batang"/>
          <w:kern w:val="0"/>
          <w:sz w:val="24"/>
          <w:szCs w:val="24"/>
        </w:rPr>
        <w:t>reveal</w:t>
      </w:r>
      <w:r w:rsidR="001F64B7" w:rsidRPr="00182209">
        <w:rPr>
          <w:rFonts w:ascii="Book Antiqua" w:eastAsia="Batang" w:hAnsi="Book Antiqua" w:cs="Batang"/>
          <w:kern w:val="0"/>
          <w:sz w:val="24"/>
          <w:szCs w:val="24"/>
        </w:rPr>
        <w:t xml:space="preserve"> any </w:t>
      </w:r>
      <w:r w:rsidRPr="00182209">
        <w:rPr>
          <w:rFonts w:ascii="Book Antiqua" w:eastAsia="Batang" w:hAnsi="Book Antiqua" w:cs="Batang"/>
          <w:kern w:val="0"/>
          <w:sz w:val="24"/>
          <w:szCs w:val="24"/>
        </w:rPr>
        <w:t>metastas</w:t>
      </w:r>
      <w:r w:rsidR="001F64B7" w:rsidRPr="00182209">
        <w:rPr>
          <w:rFonts w:ascii="Book Antiqua" w:eastAsia="Batang" w:hAnsi="Book Antiqua" w:cs="Batang"/>
          <w:kern w:val="0"/>
          <w:sz w:val="24"/>
          <w:szCs w:val="24"/>
        </w:rPr>
        <w:t>e</w:t>
      </w:r>
      <w:r w:rsidRPr="00182209">
        <w:rPr>
          <w:rFonts w:ascii="Book Antiqua" w:eastAsia="Batang" w:hAnsi="Book Antiqua" w:cs="Batang"/>
          <w:kern w:val="0"/>
          <w:sz w:val="24"/>
          <w:szCs w:val="24"/>
        </w:rPr>
        <w:t xml:space="preserve">s to other organs. </w:t>
      </w:r>
      <w:r w:rsidR="003F7E08" w:rsidRPr="00182209">
        <w:rPr>
          <w:rFonts w:ascii="Book Antiqua" w:eastAsia="Batang" w:hAnsi="Book Antiqua" w:cs="Batang"/>
          <w:kern w:val="0"/>
          <w:sz w:val="24"/>
          <w:szCs w:val="24"/>
        </w:rPr>
        <w:t xml:space="preserve">The urine </w:t>
      </w:r>
      <w:r w:rsidRPr="00182209">
        <w:rPr>
          <w:rFonts w:ascii="Book Antiqua" w:eastAsia="Batang" w:hAnsi="Book Antiqua" w:cs="Batang"/>
          <w:kern w:val="0"/>
          <w:sz w:val="24"/>
          <w:szCs w:val="24"/>
        </w:rPr>
        <w:t xml:space="preserve">5-hydroxyindoleacetic acid (HIAA) </w:t>
      </w:r>
      <w:r w:rsidR="005F21CB" w:rsidRPr="00182209">
        <w:rPr>
          <w:rFonts w:ascii="Book Antiqua" w:eastAsia="Batang" w:hAnsi="Book Antiqua" w:cs="Batang"/>
          <w:kern w:val="0"/>
          <w:sz w:val="24"/>
          <w:szCs w:val="24"/>
        </w:rPr>
        <w:t xml:space="preserve">level was </w:t>
      </w:r>
      <w:r w:rsidRPr="00182209">
        <w:rPr>
          <w:rFonts w:ascii="Book Antiqua" w:eastAsia="Batang" w:hAnsi="Book Antiqua" w:cs="Batang"/>
          <w:kern w:val="0"/>
          <w:sz w:val="24"/>
          <w:szCs w:val="24"/>
        </w:rPr>
        <w:t>3.6 mg/</w:t>
      </w:r>
      <w:r w:rsidR="00845D43" w:rsidRPr="00182209">
        <w:rPr>
          <w:rFonts w:ascii="Book Antiqua" w:eastAsia="SimSun" w:hAnsi="Book Antiqua" w:cs="Batang" w:hint="eastAsia"/>
          <w:kern w:val="0"/>
          <w:sz w:val="24"/>
          <w:szCs w:val="24"/>
          <w:lang w:eastAsia="zh-CN"/>
        </w:rPr>
        <w:t>d</w:t>
      </w:r>
      <w:r w:rsidRPr="00182209">
        <w:rPr>
          <w:rFonts w:ascii="Book Antiqua" w:eastAsia="Batang" w:hAnsi="Book Antiqua" w:cs="Batang"/>
          <w:kern w:val="0"/>
          <w:sz w:val="24"/>
          <w:szCs w:val="24"/>
        </w:rPr>
        <w:t xml:space="preserve"> (normal range</w:t>
      </w:r>
      <w:r w:rsidR="00BA70ED" w:rsidRPr="00182209">
        <w:rPr>
          <w:rFonts w:ascii="Book Antiqua" w:eastAsia="Batang" w:hAnsi="Book Antiqua" w:cs="Batang"/>
          <w:kern w:val="0"/>
          <w:sz w:val="24"/>
          <w:szCs w:val="24"/>
        </w:rPr>
        <w:t>:</w:t>
      </w:r>
      <w:r w:rsidRPr="00182209">
        <w:rPr>
          <w:rFonts w:ascii="Book Antiqua" w:eastAsia="Batang" w:hAnsi="Book Antiqua" w:cs="Batang"/>
          <w:kern w:val="0"/>
          <w:sz w:val="24"/>
          <w:szCs w:val="24"/>
        </w:rPr>
        <w:t xml:space="preserve"> 2-8 mg/</w:t>
      </w:r>
      <w:r w:rsidR="00845D43" w:rsidRPr="00182209">
        <w:rPr>
          <w:rFonts w:ascii="Book Antiqua" w:eastAsia="SimSun" w:hAnsi="Book Antiqua" w:cs="Batang" w:hint="eastAsia"/>
          <w:kern w:val="0"/>
          <w:sz w:val="24"/>
          <w:szCs w:val="24"/>
          <w:lang w:eastAsia="zh-CN"/>
        </w:rPr>
        <w:t>d</w:t>
      </w:r>
      <w:r w:rsidRPr="00182209">
        <w:rPr>
          <w:rFonts w:ascii="Book Antiqua" w:eastAsia="Batang" w:hAnsi="Book Antiqua" w:cs="Batang"/>
          <w:kern w:val="0"/>
          <w:sz w:val="24"/>
          <w:szCs w:val="24"/>
        </w:rPr>
        <w:t xml:space="preserve">). </w:t>
      </w:r>
      <w:r w:rsidR="000F5286" w:rsidRPr="00182209">
        <w:rPr>
          <w:rFonts w:ascii="Book Antiqua" w:eastAsia="Batang" w:hAnsi="Book Antiqua" w:cs="Batang"/>
          <w:kern w:val="0"/>
          <w:sz w:val="24"/>
          <w:szCs w:val="24"/>
        </w:rPr>
        <w:t>An anti</w:t>
      </w:r>
      <w:r w:rsidRPr="00182209">
        <w:rPr>
          <w:rFonts w:ascii="Book Antiqua" w:eastAsia="Batang" w:hAnsi="Book Antiqua" w:cs="Batang"/>
          <w:kern w:val="0"/>
          <w:sz w:val="24"/>
          <w:szCs w:val="24"/>
        </w:rPr>
        <w:t xml:space="preserve">-intrinsic factor antibody </w:t>
      </w:r>
      <w:r w:rsidR="000F5286" w:rsidRPr="00182209">
        <w:rPr>
          <w:rFonts w:ascii="Book Antiqua" w:eastAsia="Batang" w:hAnsi="Book Antiqua" w:cs="Batang"/>
          <w:kern w:val="0"/>
          <w:sz w:val="24"/>
          <w:szCs w:val="24"/>
        </w:rPr>
        <w:t xml:space="preserve">test was </w:t>
      </w:r>
      <w:r w:rsidRPr="00182209">
        <w:rPr>
          <w:rFonts w:ascii="Book Antiqua" w:eastAsia="Batang" w:hAnsi="Book Antiqua" w:cs="Batang"/>
          <w:kern w:val="0"/>
          <w:sz w:val="24"/>
          <w:szCs w:val="24"/>
        </w:rPr>
        <w:t>negative</w:t>
      </w:r>
      <w:r w:rsidR="00BE40B3" w:rsidRPr="00182209">
        <w:rPr>
          <w:rFonts w:ascii="Book Antiqua" w:eastAsia="Batang" w:hAnsi="Book Antiqua" w:cs="Batang"/>
          <w:kern w:val="0"/>
          <w:sz w:val="24"/>
          <w:szCs w:val="24"/>
        </w:rPr>
        <w:t>, and an a</w:t>
      </w:r>
      <w:r w:rsidRPr="00182209">
        <w:rPr>
          <w:rFonts w:ascii="Book Antiqua" w:eastAsia="Batang" w:hAnsi="Book Antiqua" w:cs="Batang"/>
          <w:kern w:val="0"/>
          <w:sz w:val="24"/>
          <w:szCs w:val="24"/>
        </w:rPr>
        <w:t xml:space="preserve">nti-parietal cell antibody </w:t>
      </w:r>
      <w:r w:rsidR="00BE40B3" w:rsidRPr="00182209">
        <w:rPr>
          <w:rFonts w:ascii="Book Antiqua" w:eastAsia="Batang" w:hAnsi="Book Antiqua" w:cs="Batang"/>
          <w:kern w:val="0"/>
          <w:sz w:val="24"/>
          <w:szCs w:val="24"/>
        </w:rPr>
        <w:t xml:space="preserve">test was </w:t>
      </w:r>
      <w:r w:rsidRPr="00182209">
        <w:rPr>
          <w:rFonts w:ascii="Book Antiqua" w:eastAsia="Batang" w:hAnsi="Book Antiqua" w:cs="Batang"/>
          <w:kern w:val="0"/>
          <w:sz w:val="24"/>
          <w:szCs w:val="24"/>
        </w:rPr>
        <w:t xml:space="preserve">also negative. The </w:t>
      </w:r>
      <w:r w:rsidR="00F2022A" w:rsidRPr="00182209">
        <w:rPr>
          <w:rFonts w:ascii="Book Antiqua" w:eastAsia="Batang" w:hAnsi="Book Antiqua" w:cs="Batang"/>
          <w:kern w:val="0"/>
          <w:sz w:val="24"/>
          <w:szCs w:val="24"/>
        </w:rPr>
        <w:t xml:space="preserve">fasting </w:t>
      </w:r>
      <w:r w:rsidRPr="00182209">
        <w:rPr>
          <w:rFonts w:ascii="Book Antiqua" w:eastAsia="Batang" w:hAnsi="Book Antiqua" w:cs="Batang"/>
          <w:kern w:val="0"/>
          <w:sz w:val="24"/>
          <w:szCs w:val="24"/>
        </w:rPr>
        <w:t xml:space="preserve">gastrin </w:t>
      </w:r>
      <w:r w:rsidR="00F2022A" w:rsidRPr="00182209">
        <w:rPr>
          <w:rFonts w:ascii="Book Antiqua" w:eastAsia="Batang" w:hAnsi="Book Antiqua" w:cs="Batang"/>
          <w:kern w:val="0"/>
          <w:sz w:val="24"/>
          <w:szCs w:val="24"/>
        </w:rPr>
        <w:t xml:space="preserve">level was within the </w:t>
      </w:r>
      <w:r w:rsidRPr="00182209">
        <w:rPr>
          <w:rFonts w:ascii="Book Antiqua" w:eastAsia="Batang" w:hAnsi="Book Antiqua" w:cs="Batang"/>
          <w:kern w:val="0"/>
          <w:sz w:val="24"/>
          <w:szCs w:val="24"/>
        </w:rPr>
        <w:t>normal range (65.4 pg/mL). There was no evidence of multiple endocrine neopla</w:t>
      </w:r>
      <w:r w:rsidR="002E0A93" w:rsidRPr="00182209">
        <w:rPr>
          <w:rFonts w:ascii="Book Antiqua" w:eastAsia="Batang" w:hAnsi="Book Antiqua" w:cs="Batang"/>
          <w:kern w:val="0"/>
          <w:sz w:val="24"/>
          <w:szCs w:val="24"/>
        </w:rPr>
        <w:t>sia</w:t>
      </w:r>
      <w:r w:rsidRPr="00182209">
        <w:rPr>
          <w:rFonts w:ascii="Book Antiqua" w:eastAsia="Batang" w:hAnsi="Book Antiqua" w:cs="Batang"/>
          <w:kern w:val="0"/>
          <w:sz w:val="24"/>
          <w:szCs w:val="24"/>
        </w:rPr>
        <w:t xml:space="preserve">-1 (MEN-1). </w:t>
      </w:r>
      <w:r w:rsidR="00077BE4" w:rsidRPr="00182209">
        <w:rPr>
          <w:rFonts w:ascii="Book Antiqua" w:eastAsia="Batang" w:hAnsi="Book Antiqua" w:cs="Batang"/>
          <w:kern w:val="0"/>
          <w:sz w:val="24"/>
          <w:szCs w:val="24"/>
        </w:rPr>
        <w:t xml:space="preserve">An abdominal </w:t>
      </w:r>
      <w:r w:rsidRPr="00182209">
        <w:rPr>
          <w:rFonts w:ascii="Book Antiqua" w:eastAsia="Batang" w:hAnsi="Book Antiqua" w:cs="Batang"/>
          <w:kern w:val="0"/>
          <w:sz w:val="24"/>
          <w:szCs w:val="24"/>
        </w:rPr>
        <w:t>computed tomography (CT)</w:t>
      </w:r>
      <w:r w:rsidR="006F6616" w:rsidRPr="00182209">
        <w:rPr>
          <w:rFonts w:ascii="Book Antiqua" w:eastAsia="Batang" w:hAnsi="Book Antiqua" w:cs="Batang"/>
          <w:kern w:val="0"/>
          <w:sz w:val="24"/>
          <w:szCs w:val="24"/>
        </w:rPr>
        <w:t xml:space="preserve"> and a </w:t>
      </w:r>
      <w:r w:rsidRPr="00182209">
        <w:rPr>
          <w:rFonts w:ascii="Book Antiqua" w:eastAsia="Batang" w:hAnsi="Book Antiqua" w:cs="Batang"/>
          <w:kern w:val="0"/>
          <w:sz w:val="24"/>
          <w:szCs w:val="24"/>
        </w:rPr>
        <w:t xml:space="preserve">brain and neck MRI </w:t>
      </w:r>
      <w:r w:rsidR="005A7BB3" w:rsidRPr="00182209">
        <w:rPr>
          <w:rFonts w:ascii="Book Antiqua" w:eastAsia="Batang" w:hAnsi="Book Antiqua" w:cs="Batang"/>
          <w:kern w:val="0"/>
          <w:sz w:val="24"/>
          <w:szCs w:val="24"/>
        </w:rPr>
        <w:t xml:space="preserve">revealed </w:t>
      </w:r>
      <w:r w:rsidR="001F4201" w:rsidRPr="00182209">
        <w:rPr>
          <w:rFonts w:ascii="Book Antiqua" w:eastAsia="Batang" w:hAnsi="Book Antiqua" w:cs="Batang"/>
          <w:kern w:val="0"/>
          <w:sz w:val="24"/>
          <w:szCs w:val="24"/>
        </w:rPr>
        <w:t xml:space="preserve">that the </w:t>
      </w:r>
      <w:r w:rsidRPr="00182209">
        <w:rPr>
          <w:rFonts w:ascii="Book Antiqua" w:eastAsia="Batang" w:hAnsi="Book Antiqua" w:cs="Batang"/>
          <w:kern w:val="0"/>
          <w:sz w:val="24"/>
          <w:szCs w:val="24"/>
        </w:rPr>
        <w:t>pituitary gland, parathyroid, and pancreas</w:t>
      </w:r>
      <w:r w:rsidR="001F4201" w:rsidRPr="00182209">
        <w:rPr>
          <w:rFonts w:ascii="Book Antiqua" w:eastAsia="Batang" w:hAnsi="Book Antiqua" w:cs="Batang"/>
          <w:kern w:val="0"/>
          <w:sz w:val="24"/>
          <w:szCs w:val="24"/>
        </w:rPr>
        <w:t xml:space="preserve"> were normal</w:t>
      </w:r>
      <w:r w:rsidRPr="00182209">
        <w:rPr>
          <w:rFonts w:ascii="Book Antiqua" w:eastAsia="Batang" w:hAnsi="Book Antiqua" w:cs="Batang"/>
          <w:kern w:val="0"/>
          <w:sz w:val="24"/>
          <w:szCs w:val="24"/>
        </w:rPr>
        <w:t xml:space="preserve">. </w:t>
      </w:r>
      <w:r w:rsidR="00F91D32" w:rsidRPr="00182209">
        <w:rPr>
          <w:rFonts w:ascii="Book Antiqua" w:eastAsia="Batang" w:hAnsi="Book Antiqua" w:cs="Batang"/>
          <w:kern w:val="0"/>
          <w:sz w:val="24"/>
          <w:szCs w:val="24"/>
        </w:rPr>
        <w:t xml:space="preserve">Due to the </w:t>
      </w:r>
      <w:r w:rsidRPr="00182209">
        <w:rPr>
          <w:rFonts w:ascii="Book Antiqua" w:eastAsia="Batang" w:hAnsi="Book Antiqua" w:cs="Batang"/>
          <w:kern w:val="0"/>
          <w:sz w:val="24"/>
          <w:szCs w:val="24"/>
        </w:rPr>
        <w:t>difficult</w:t>
      </w:r>
      <w:r w:rsidR="00F91D32" w:rsidRPr="00182209">
        <w:rPr>
          <w:rFonts w:ascii="Book Antiqua" w:eastAsia="Batang" w:hAnsi="Book Antiqua" w:cs="Batang"/>
          <w:kern w:val="0"/>
          <w:sz w:val="24"/>
          <w:szCs w:val="24"/>
        </w:rPr>
        <w:t xml:space="preserve">y of removing all of the </w:t>
      </w:r>
      <w:r w:rsidRPr="00182209">
        <w:rPr>
          <w:rFonts w:ascii="Book Antiqua" w:eastAsia="Batang" w:hAnsi="Book Antiqua" w:cs="Batang"/>
          <w:kern w:val="0"/>
          <w:sz w:val="24"/>
          <w:szCs w:val="24"/>
        </w:rPr>
        <w:t>NET lesions and the patient</w:t>
      </w:r>
      <w:r w:rsidR="00722C6F" w:rsidRPr="00182209">
        <w:rPr>
          <w:rFonts w:ascii="Book Antiqua" w:eastAsia="Batang" w:hAnsi="Book Antiqua" w:cs="Batang"/>
          <w:kern w:val="0"/>
          <w:sz w:val="24"/>
          <w:szCs w:val="24"/>
        </w:rPr>
        <w:t>’s</w:t>
      </w:r>
      <w:r w:rsidRPr="00182209">
        <w:rPr>
          <w:rFonts w:ascii="Book Antiqua" w:eastAsia="Batang" w:hAnsi="Book Antiqua" w:cs="Batang"/>
          <w:kern w:val="0"/>
          <w:sz w:val="24"/>
          <w:szCs w:val="24"/>
        </w:rPr>
        <w:t xml:space="preserve"> concern </w:t>
      </w:r>
      <w:r w:rsidR="00AB5A74" w:rsidRPr="00182209">
        <w:rPr>
          <w:rFonts w:ascii="Book Antiqua" w:eastAsia="Batang" w:hAnsi="Book Antiqua" w:cs="Batang"/>
          <w:kern w:val="0"/>
          <w:sz w:val="24"/>
          <w:szCs w:val="24"/>
        </w:rPr>
        <w:t>over</w:t>
      </w:r>
      <w:r w:rsidR="00C81804" w:rsidRPr="00182209">
        <w:rPr>
          <w:rFonts w:ascii="Book Antiqua" w:eastAsia="Batang" w:hAnsi="Book Antiqua" w:cs="Batang"/>
          <w:kern w:val="0"/>
          <w:sz w:val="24"/>
          <w:szCs w:val="24"/>
        </w:rPr>
        <w:t xml:space="preserve"> </w:t>
      </w:r>
      <w:r w:rsidRPr="00182209">
        <w:rPr>
          <w:rFonts w:ascii="Book Antiqua" w:eastAsia="Batang" w:hAnsi="Book Antiqua" w:cs="Batang"/>
          <w:kern w:val="0"/>
          <w:sz w:val="24"/>
          <w:szCs w:val="24"/>
        </w:rPr>
        <w:t xml:space="preserve">recurrence after endoscopic resection </w:t>
      </w:r>
      <w:r w:rsidR="00C5000E" w:rsidRPr="00182209">
        <w:rPr>
          <w:rFonts w:ascii="Book Antiqua" w:eastAsia="Batang" w:hAnsi="Book Antiqua" w:cs="Batang"/>
          <w:kern w:val="0"/>
          <w:sz w:val="24"/>
          <w:szCs w:val="24"/>
        </w:rPr>
        <w:t>and</w:t>
      </w:r>
      <w:r w:rsidRPr="00182209">
        <w:rPr>
          <w:rFonts w:ascii="Book Antiqua" w:eastAsia="Batang" w:hAnsi="Book Antiqua" w:cs="Batang"/>
          <w:kern w:val="0"/>
          <w:sz w:val="24"/>
          <w:szCs w:val="24"/>
        </w:rPr>
        <w:t xml:space="preserve"> wedge resection, we </w:t>
      </w:r>
      <w:r w:rsidR="002002D5" w:rsidRPr="00182209">
        <w:rPr>
          <w:rFonts w:ascii="Book Antiqua" w:eastAsia="Batang" w:hAnsi="Book Antiqua" w:cs="Batang"/>
          <w:kern w:val="0"/>
          <w:sz w:val="24"/>
          <w:szCs w:val="24"/>
        </w:rPr>
        <w:t>ultimate</w:t>
      </w:r>
      <w:r w:rsidR="00AB5A74" w:rsidRPr="00182209">
        <w:rPr>
          <w:rFonts w:ascii="Book Antiqua" w:eastAsia="Batang" w:hAnsi="Book Antiqua" w:cs="Batang"/>
          <w:kern w:val="0"/>
          <w:sz w:val="24"/>
          <w:szCs w:val="24"/>
        </w:rPr>
        <w:t>ly</w:t>
      </w:r>
      <w:r w:rsidR="002002D5" w:rsidRPr="00182209">
        <w:rPr>
          <w:rFonts w:ascii="Book Antiqua" w:eastAsia="Batang" w:hAnsi="Book Antiqua" w:cs="Batang"/>
          <w:kern w:val="0"/>
          <w:sz w:val="24"/>
          <w:szCs w:val="24"/>
        </w:rPr>
        <w:t xml:space="preserve"> </w:t>
      </w:r>
      <w:r w:rsidRPr="00182209">
        <w:rPr>
          <w:rFonts w:ascii="Book Antiqua" w:eastAsia="Batang" w:hAnsi="Book Antiqua" w:cs="Batang"/>
          <w:kern w:val="0"/>
          <w:sz w:val="24"/>
          <w:szCs w:val="24"/>
        </w:rPr>
        <w:t xml:space="preserve">planned </w:t>
      </w:r>
      <w:r w:rsidR="002002D5" w:rsidRPr="00182209">
        <w:rPr>
          <w:rFonts w:ascii="Book Antiqua" w:eastAsia="Batang" w:hAnsi="Book Antiqua" w:cs="Batang"/>
          <w:kern w:val="0"/>
          <w:sz w:val="24"/>
          <w:szCs w:val="24"/>
        </w:rPr>
        <w:t xml:space="preserve">a </w:t>
      </w:r>
      <w:r w:rsidRPr="00182209">
        <w:rPr>
          <w:rFonts w:ascii="Book Antiqua" w:eastAsia="Batang" w:hAnsi="Book Antiqua" w:cs="Batang"/>
          <w:kern w:val="0"/>
          <w:sz w:val="24"/>
          <w:szCs w:val="24"/>
        </w:rPr>
        <w:t>total gastrectomy.</w:t>
      </w:r>
      <w:r w:rsidR="00182209" w:rsidRPr="00182209">
        <w:rPr>
          <w:rFonts w:ascii="Book Antiqua" w:eastAsia="Batang" w:hAnsi="Book Antiqua" w:cs="Batang"/>
          <w:kern w:val="0"/>
          <w:sz w:val="24"/>
          <w:szCs w:val="24"/>
        </w:rPr>
        <w:t xml:space="preserve"> </w:t>
      </w:r>
    </w:p>
    <w:p w14:paraId="6C11BA82" w14:textId="3073F2BC" w:rsidR="001546C8" w:rsidRPr="00182209" w:rsidRDefault="001546C8" w:rsidP="009A4EC6">
      <w:pPr>
        <w:wordWrap/>
        <w:adjustRightInd w:val="0"/>
        <w:snapToGrid w:val="0"/>
        <w:ind w:firstLineChars="100" w:firstLine="240"/>
        <w:rPr>
          <w:rFonts w:ascii="Book Antiqua" w:eastAsia="Batang" w:hAnsi="Book Antiqua" w:cs="Batang"/>
          <w:kern w:val="0"/>
          <w:sz w:val="24"/>
          <w:szCs w:val="24"/>
        </w:rPr>
      </w:pPr>
      <w:r w:rsidRPr="00182209">
        <w:rPr>
          <w:rFonts w:ascii="Book Antiqua" w:eastAsia="Batang" w:hAnsi="Book Antiqua" w:cs="Batang"/>
          <w:kern w:val="0"/>
          <w:sz w:val="24"/>
          <w:szCs w:val="24"/>
        </w:rPr>
        <w:t xml:space="preserve">The patient underwent total gastrectomy. Macroscopically, the specimen </w:t>
      </w:r>
      <w:r w:rsidR="00BC7F97" w:rsidRPr="00182209">
        <w:rPr>
          <w:rFonts w:ascii="Book Antiqua" w:eastAsia="Batang" w:hAnsi="Book Antiqua" w:cs="Batang"/>
          <w:kern w:val="0"/>
          <w:sz w:val="24"/>
          <w:szCs w:val="24"/>
        </w:rPr>
        <w:t xml:space="preserve">exhibited </w:t>
      </w:r>
      <w:r w:rsidRPr="00182209">
        <w:rPr>
          <w:rFonts w:ascii="Book Antiqua" w:eastAsia="Batang" w:hAnsi="Book Antiqua" w:cs="Batang"/>
          <w:kern w:val="0"/>
          <w:sz w:val="24"/>
          <w:szCs w:val="24"/>
        </w:rPr>
        <w:t xml:space="preserve">multiple small nodules with erythematous changes located </w:t>
      </w:r>
      <w:r w:rsidR="00BC7F97" w:rsidRPr="00182209">
        <w:rPr>
          <w:rFonts w:ascii="Book Antiqua" w:eastAsia="Batang" w:hAnsi="Book Antiqua" w:cs="Batang"/>
          <w:kern w:val="0"/>
          <w:sz w:val="24"/>
          <w:szCs w:val="24"/>
        </w:rPr>
        <w:t xml:space="preserve">in the </w:t>
      </w:r>
      <w:r w:rsidRPr="00182209">
        <w:rPr>
          <w:rFonts w:ascii="Book Antiqua" w:eastAsia="Batang" w:hAnsi="Book Antiqua" w:cs="Batang"/>
          <w:kern w:val="0"/>
          <w:sz w:val="24"/>
          <w:szCs w:val="24"/>
        </w:rPr>
        <w:t xml:space="preserve">low body to </w:t>
      </w:r>
      <w:r w:rsidR="00BC7F97" w:rsidRPr="00182209">
        <w:rPr>
          <w:rFonts w:ascii="Book Antiqua" w:eastAsia="Batang" w:hAnsi="Book Antiqua" w:cs="Batang"/>
          <w:kern w:val="0"/>
          <w:sz w:val="24"/>
          <w:szCs w:val="24"/>
        </w:rPr>
        <w:t xml:space="preserve">the </w:t>
      </w:r>
      <w:r w:rsidRPr="00182209">
        <w:rPr>
          <w:rFonts w:ascii="Book Antiqua" w:eastAsia="Batang" w:hAnsi="Book Antiqua" w:cs="Batang"/>
          <w:kern w:val="0"/>
          <w:sz w:val="24"/>
          <w:szCs w:val="24"/>
        </w:rPr>
        <w:t xml:space="preserve">mid </w:t>
      </w:r>
      <w:r w:rsidR="00845D43" w:rsidRPr="00182209">
        <w:rPr>
          <w:rFonts w:ascii="Book Antiqua" w:eastAsia="Batang" w:hAnsi="Book Antiqua" w:cs="Batang"/>
          <w:kern w:val="0"/>
          <w:sz w:val="24"/>
          <w:szCs w:val="24"/>
        </w:rPr>
        <w:t>body (Fig</w:t>
      </w:r>
      <w:r w:rsidR="00845D43" w:rsidRPr="00182209">
        <w:rPr>
          <w:rFonts w:ascii="Book Antiqua" w:eastAsia="SimSun" w:hAnsi="Book Antiqua" w:cs="Batang" w:hint="eastAsia"/>
          <w:kern w:val="0"/>
          <w:sz w:val="24"/>
          <w:szCs w:val="24"/>
          <w:lang w:eastAsia="zh-CN"/>
        </w:rPr>
        <w:t>ure</w:t>
      </w:r>
      <w:r w:rsidRPr="00182209">
        <w:rPr>
          <w:rFonts w:ascii="Book Antiqua" w:eastAsia="Batang" w:hAnsi="Book Antiqua" w:cs="Batang"/>
          <w:kern w:val="0"/>
          <w:sz w:val="24"/>
          <w:szCs w:val="24"/>
        </w:rPr>
        <w:t xml:space="preserve"> 2). Histopathologically, </w:t>
      </w:r>
      <w:r w:rsidRPr="00182209">
        <w:rPr>
          <w:rFonts w:ascii="Book Antiqua" w:eastAsia="Batang" w:hAnsi="Book Antiqua"/>
          <w:sz w:val="24"/>
          <w:szCs w:val="24"/>
        </w:rPr>
        <w:t xml:space="preserve">the cluster of neuroendocrine cells </w:t>
      </w:r>
      <w:r w:rsidR="00BC7F97" w:rsidRPr="00182209">
        <w:rPr>
          <w:rFonts w:ascii="Book Antiqua" w:eastAsia="Batang" w:hAnsi="Book Antiqua"/>
          <w:sz w:val="24"/>
          <w:szCs w:val="24"/>
        </w:rPr>
        <w:t xml:space="preserve">exhibited </w:t>
      </w:r>
      <w:r w:rsidRPr="00182209">
        <w:rPr>
          <w:rFonts w:ascii="Book Antiqua" w:eastAsia="Batang" w:hAnsi="Book Antiqua"/>
          <w:sz w:val="24"/>
          <w:szCs w:val="24"/>
        </w:rPr>
        <w:t xml:space="preserve">wide-spectrum hyperplasia, dysplasia, and </w:t>
      </w:r>
      <w:r w:rsidR="00845D43" w:rsidRPr="00182209">
        <w:rPr>
          <w:rFonts w:ascii="Book Antiqua" w:eastAsia="Batang" w:hAnsi="Book Antiqua"/>
          <w:sz w:val="24"/>
          <w:szCs w:val="24"/>
        </w:rPr>
        <w:t>NET (Fig</w:t>
      </w:r>
      <w:r w:rsidR="00845D43" w:rsidRPr="00182209">
        <w:rPr>
          <w:rFonts w:ascii="Book Antiqua" w:eastAsia="SimSun" w:hAnsi="Book Antiqua" w:hint="eastAsia"/>
          <w:sz w:val="24"/>
          <w:szCs w:val="24"/>
          <w:lang w:eastAsia="zh-CN"/>
        </w:rPr>
        <w:t>ure</w:t>
      </w:r>
      <w:r w:rsidRPr="00182209">
        <w:rPr>
          <w:rFonts w:ascii="Book Antiqua" w:eastAsia="Batang" w:hAnsi="Book Antiqua"/>
          <w:sz w:val="24"/>
          <w:szCs w:val="24"/>
        </w:rPr>
        <w:t xml:space="preserve"> 3). </w:t>
      </w:r>
      <w:r w:rsidR="00BC7F97" w:rsidRPr="00182209">
        <w:rPr>
          <w:rFonts w:ascii="Book Antiqua" w:eastAsia="Batang" w:hAnsi="Book Antiqua"/>
          <w:sz w:val="24"/>
          <w:szCs w:val="24"/>
        </w:rPr>
        <w:t>T</w:t>
      </w:r>
      <w:r w:rsidR="003B01D4" w:rsidRPr="00182209">
        <w:rPr>
          <w:rFonts w:ascii="Book Antiqua" w:eastAsia="Batang" w:hAnsi="Book Antiqua"/>
          <w:sz w:val="24"/>
          <w:szCs w:val="24"/>
        </w:rPr>
        <w:t xml:space="preserve">he </w:t>
      </w:r>
      <w:r w:rsidR="003B01D4" w:rsidRPr="00182209">
        <w:rPr>
          <w:rFonts w:ascii="Book Antiqua" w:eastAsia="Batang" w:hAnsi="Book Antiqua"/>
          <w:sz w:val="24"/>
          <w:szCs w:val="24"/>
        </w:rPr>
        <w:lastRenderedPageBreak/>
        <w:t>h</w:t>
      </w:r>
      <w:r w:rsidRPr="00182209">
        <w:rPr>
          <w:rFonts w:ascii="Book Antiqua" w:eastAsia="Batang" w:hAnsi="Book Antiqua"/>
          <w:sz w:val="24"/>
          <w:szCs w:val="24"/>
        </w:rPr>
        <w:t>yperplasia of neuroendocrine cells (</w:t>
      </w:r>
      <w:r w:rsidR="00845D43" w:rsidRPr="00182209">
        <w:rPr>
          <w:rFonts w:ascii="Book Antiqua" w:eastAsia="Batang" w:hAnsi="Book Antiqua"/>
          <w:sz w:val="24"/>
          <w:szCs w:val="24"/>
        </w:rPr>
        <w:t>Figure 4</w:t>
      </w:r>
      <w:r w:rsidRPr="00182209">
        <w:rPr>
          <w:rFonts w:ascii="Book Antiqua" w:eastAsia="Batang" w:hAnsi="Book Antiqua"/>
          <w:sz w:val="24"/>
          <w:szCs w:val="24"/>
        </w:rPr>
        <w:t>A)</w:t>
      </w:r>
      <w:r w:rsidR="003B01D4" w:rsidRPr="00182209">
        <w:rPr>
          <w:rFonts w:ascii="Book Antiqua" w:eastAsia="Batang" w:hAnsi="Book Antiqua"/>
          <w:sz w:val="24"/>
          <w:szCs w:val="24"/>
        </w:rPr>
        <w:t xml:space="preserve"> </w:t>
      </w:r>
      <w:r w:rsidR="009250B8" w:rsidRPr="00182209">
        <w:rPr>
          <w:rFonts w:ascii="Book Antiqua" w:eastAsia="Batang" w:hAnsi="Book Antiqua"/>
          <w:sz w:val="24"/>
          <w:szCs w:val="24"/>
        </w:rPr>
        <w:t xml:space="preserve">composed of </w:t>
      </w:r>
      <w:r w:rsidRPr="00182209">
        <w:rPr>
          <w:rFonts w:ascii="Book Antiqua" w:eastAsia="Batang" w:hAnsi="Book Antiqua"/>
          <w:sz w:val="24"/>
          <w:szCs w:val="24"/>
        </w:rPr>
        <w:t xml:space="preserve">five or more round and uniform cells arranged in a nodular cluster </w:t>
      </w:r>
      <w:r w:rsidR="00E65A42" w:rsidRPr="00182209">
        <w:rPr>
          <w:rFonts w:ascii="Book Antiqua" w:eastAsia="Batang" w:hAnsi="Book Antiqua"/>
          <w:sz w:val="24"/>
          <w:szCs w:val="24"/>
        </w:rPr>
        <w:t xml:space="preserve">of </w:t>
      </w:r>
      <w:r w:rsidRPr="00182209">
        <w:rPr>
          <w:rFonts w:ascii="Book Antiqua" w:eastAsia="Batang" w:hAnsi="Book Antiqua"/>
          <w:sz w:val="24"/>
          <w:szCs w:val="24"/>
        </w:rPr>
        <w:t>less than 150 µm</w:t>
      </w:r>
      <w:r w:rsidR="00180592" w:rsidRPr="00182209">
        <w:rPr>
          <w:rFonts w:ascii="Book Antiqua" w:eastAsia="Batang" w:hAnsi="Book Antiqua"/>
          <w:sz w:val="24"/>
          <w:szCs w:val="24"/>
        </w:rPr>
        <w:t xml:space="preserve"> and </w:t>
      </w:r>
      <w:r w:rsidRPr="00182209">
        <w:rPr>
          <w:rFonts w:ascii="Book Antiqua" w:eastAsia="Batang" w:hAnsi="Book Antiqua"/>
          <w:sz w:val="24"/>
          <w:szCs w:val="24"/>
        </w:rPr>
        <w:t xml:space="preserve">infiltrated the lamina propria of the stomach. </w:t>
      </w:r>
      <w:r w:rsidR="00180592" w:rsidRPr="00182209">
        <w:rPr>
          <w:rFonts w:ascii="Book Antiqua" w:eastAsia="Batang" w:hAnsi="Book Antiqua"/>
          <w:sz w:val="24"/>
          <w:szCs w:val="24"/>
        </w:rPr>
        <w:t xml:space="preserve">Dysplasias </w:t>
      </w:r>
      <w:r w:rsidRPr="00182209">
        <w:rPr>
          <w:rFonts w:ascii="Book Antiqua" w:eastAsia="Batang" w:hAnsi="Book Antiqua"/>
          <w:sz w:val="24"/>
          <w:szCs w:val="24"/>
        </w:rPr>
        <w:t xml:space="preserve">of </w:t>
      </w:r>
      <w:r w:rsidR="00CE2C8B" w:rsidRPr="00182209">
        <w:rPr>
          <w:rFonts w:ascii="Book Antiqua" w:eastAsia="Batang" w:hAnsi="Book Antiqua"/>
          <w:sz w:val="24"/>
          <w:szCs w:val="24"/>
        </w:rPr>
        <w:t xml:space="preserve">the </w:t>
      </w:r>
      <w:r w:rsidRPr="00182209">
        <w:rPr>
          <w:rFonts w:ascii="Book Antiqua" w:eastAsia="Batang" w:hAnsi="Book Antiqua"/>
          <w:sz w:val="24"/>
          <w:szCs w:val="24"/>
        </w:rPr>
        <w:t>neuroendocrine cells</w:t>
      </w:r>
      <w:r w:rsidR="00180592" w:rsidRPr="00182209">
        <w:rPr>
          <w:rFonts w:ascii="Book Antiqua" w:eastAsia="Batang" w:hAnsi="Book Antiqua"/>
          <w:sz w:val="24"/>
          <w:szCs w:val="24"/>
        </w:rPr>
        <w:t xml:space="preserve"> </w:t>
      </w:r>
      <w:r w:rsidRPr="00182209">
        <w:rPr>
          <w:rFonts w:ascii="Book Antiqua" w:eastAsia="Batang" w:hAnsi="Book Antiqua"/>
          <w:sz w:val="24"/>
          <w:szCs w:val="24"/>
        </w:rPr>
        <w:t>between 150 and 500 µm in size</w:t>
      </w:r>
      <w:r w:rsidR="00CE4E1C" w:rsidRPr="00182209">
        <w:rPr>
          <w:rFonts w:ascii="Book Antiqua" w:eastAsia="Batang" w:hAnsi="Book Antiqua"/>
          <w:sz w:val="24"/>
          <w:szCs w:val="24"/>
        </w:rPr>
        <w:t xml:space="preserve"> were </w:t>
      </w:r>
      <w:r w:rsidRPr="00182209">
        <w:rPr>
          <w:rFonts w:ascii="Book Antiqua" w:eastAsia="Batang" w:hAnsi="Book Antiqua"/>
          <w:sz w:val="24"/>
          <w:szCs w:val="24"/>
        </w:rPr>
        <w:t>observed in the lamina propria of the stomach (</w:t>
      </w:r>
      <w:r w:rsidR="00845D43" w:rsidRPr="00182209">
        <w:rPr>
          <w:rFonts w:ascii="Book Antiqua" w:eastAsia="Batang" w:hAnsi="Book Antiqua"/>
          <w:sz w:val="24"/>
          <w:szCs w:val="24"/>
        </w:rPr>
        <w:t>Figure 4</w:t>
      </w:r>
      <w:r w:rsidRPr="00182209">
        <w:rPr>
          <w:rFonts w:ascii="Book Antiqua" w:eastAsia="Batang" w:hAnsi="Book Antiqua"/>
          <w:sz w:val="24"/>
          <w:szCs w:val="24"/>
        </w:rPr>
        <w:t xml:space="preserve">B). In the submucosa and lamina propria, </w:t>
      </w:r>
      <w:r w:rsidR="00C83968" w:rsidRPr="00182209">
        <w:rPr>
          <w:rFonts w:ascii="Book Antiqua" w:eastAsia="Batang" w:hAnsi="Book Antiqua"/>
          <w:sz w:val="24"/>
          <w:szCs w:val="24"/>
        </w:rPr>
        <w:t xml:space="preserve">the </w:t>
      </w:r>
      <w:r w:rsidRPr="00182209">
        <w:rPr>
          <w:rFonts w:ascii="Book Antiqua" w:eastAsia="Batang" w:hAnsi="Book Antiqua"/>
          <w:sz w:val="24"/>
          <w:szCs w:val="24"/>
        </w:rPr>
        <w:t xml:space="preserve">neuroendocrine cells were arranged in nests </w:t>
      </w:r>
      <w:r w:rsidR="00397F41" w:rsidRPr="00182209">
        <w:rPr>
          <w:rFonts w:ascii="Book Antiqua" w:eastAsia="Batang" w:hAnsi="Book Antiqua"/>
          <w:sz w:val="24"/>
          <w:szCs w:val="24"/>
        </w:rPr>
        <w:t xml:space="preserve">greater than </w:t>
      </w:r>
      <w:r w:rsidRPr="00182209">
        <w:rPr>
          <w:rFonts w:ascii="Book Antiqua" w:eastAsia="Batang" w:hAnsi="Book Antiqua"/>
          <w:sz w:val="24"/>
          <w:szCs w:val="24"/>
        </w:rPr>
        <w:t>500 µm across</w:t>
      </w:r>
      <w:r w:rsidR="004B3BCA" w:rsidRPr="00182209">
        <w:rPr>
          <w:rFonts w:ascii="Book Antiqua" w:eastAsia="Batang" w:hAnsi="Book Antiqua"/>
          <w:sz w:val="24"/>
          <w:szCs w:val="24"/>
        </w:rPr>
        <w:t xml:space="preserve"> that were indicative of </w:t>
      </w:r>
      <w:r w:rsidRPr="00182209">
        <w:rPr>
          <w:rFonts w:ascii="Book Antiqua" w:eastAsia="Batang" w:hAnsi="Book Antiqua"/>
          <w:sz w:val="24"/>
          <w:szCs w:val="24"/>
        </w:rPr>
        <w:t>NETs (</w:t>
      </w:r>
      <w:r w:rsidR="00845D43" w:rsidRPr="00182209">
        <w:rPr>
          <w:rFonts w:ascii="Book Antiqua" w:eastAsia="Batang" w:hAnsi="Book Antiqua"/>
          <w:sz w:val="24"/>
          <w:szCs w:val="24"/>
        </w:rPr>
        <w:t>Figure 4</w:t>
      </w:r>
      <w:r w:rsidRPr="00182209">
        <w:rPr>
          <w:rFonts w:ascii="Book Antiqua" w:eastAsia="Batang" w:hAnsi="Book Antiqua"/>
          <w:sz w:val="24"/>
          <w:szCs w:val="24"/>
        </w:rPr>
        <w:t xml:space="preserve">C). </w:t>
      </w:r>
      <w:r w:rsidR="003D2C33" w:rsidRPr="00182209">
        <w:rPr>
          <w:rFonts w:ascii="Book Antiqua" w:eastAsia="Batang" w:hAnsi="Book Antiqua"/>
          <w:sz w:val="24"/>
          <w:szCs w:val="24"/>
        </w:rPr>
        <w:t>No m</w:t>
      </w:r>
      <w:r w:rsidRPr="00182209">
        <w:rPr>
          <w:rFonts w:ascii="Book Antiqua" w:eastAsia="Batang" w:hAnsi="Book Antiqua"/>
          <w:sz w:val="24"/>
          <w:szCs w:val="24"/>
        </w:rPr>
        <w:t xml:space="preserve">itosis of tumor cells </w:t>
      </w:r>
      <w:r w:rsidR="003D2C33" w:rsidRPr="00182209">
        <w:rPr>
          <w:rFonts w:ascii="Book Antiqua" w:eastAsia="Batang" w:hAnsi="Book Antiqua"/>
          <w:sz w:val="24"/>
          <w:szCs w:val="24"/>
        </w:rPr>
        <w:t xml:space="preserve">was observed. </w:t>
      </w:r>
      <w:r w:rsidRPr="00182209">
        <w:rPr>
          <w:rFonts w:ascii="Book Antiqua" w:eastAsia="Batang" w:hAnsi="Book Antiqua"/>
          <w:sz w:val="24"/>
          <w:szCs w:val="24"/>
        </w:rPr>
        <w:t xml:space="preserve">Immunohistochemically, the specimen </w:t>
      </w:r>
      <w:r w:rsidR="000B1811" w:rsidRPr="00182209">
        <w:rPr>
          <w:rFonts w:ascii="Book Antiqua" w:eastAsia="Batang" w:hAnsi="Book Antiqua"/>
          <w:sz w:val="24"/>
          <w:szCs w:val="24"/>
        </w:rPr>
        <w:t xml:space="preserve">stained positively for </w:t>
      </w:r>
      <w:r w:rsidRPr="00182209">
        <w:rPr>
          <w:rFonts w:ascii="Book Antiqua" w:eastAsia="Batang" w:hAnsi="Book Antiqua"/>
          <w:sz w:val="24"/>
          <w:szCs w:val="24"/>
        </w:rPr>
        <w:t xml:space="preserve">chromogranin-A (CgA) and </w:t>
      </w:r>
      <w:r w:rsidR="000B1811" w:rsidRPr="00182209">
        <w:rPr>
          <w:rFonts w:ascii="Book Antiqua" w:eastAsia="Batang" w:hAnsi="Book Antiqua"/>
          <w:sz w:val="24"/>
          <w:szCs w:val="24"/>
        </w:rPr>
        <w:t>synaptophysin</w:t>
      </w:r>
      <w:r w:rsidRPr="00182209">
        <w:rPr>
          <w:rFonts w:ascii="Book Antiqua" w:eastAsia="Batang" w:hAnsi="Book Antiqua"/>
          <w:sz w:val="24"/>
          <w:szCs w:val="24"/>
        </w:rPr>
        <w:t xml:space="preserve">. </w:t>
      </w:r>
      <w:r w:rsidR="00666FA9" w:rsidRPr="00182209">
        <w:rPr>
          <w:rFonts w:ascii="Book Antiqua" w:eastAsia="Batang" w:hAnsi="Book Antiqua"/>
          <w:sz w:val="24"/>
          <w:szCs w:val="24"/>
        </w:rPr>
        <w:t xml:space="preserve">The </w:t>
      </w:r>
      <w:r w:rsidRPr="00182209">
        <w:rPr>
          <w:rFonts w:ascii="Book Antiqua" w:eastAsia="Batang" w:hAnsi="Book Antiqua"/>
          <w:sz w:val="24"/>
          <w:szCs w:val="24"/>
        </w:rPr>
        <w:t xml:space="preserve">Ki-67 staining </w:t>
      </w:r>
      <w:r w:rsidR="00A66A17" w:rsidRPr="00182209">
        <w:rPr>
          <w:rFonts w:ascii="Book Antiqua" w:eastAsia="Batang" w:hAnsi="Book Antiqua"/>
          <w:sz w:val="24"/>
          <w:szCs w:val="24"/>
        </w:rPr>
        <w:t xml:space="preserve">involved less than </w:t>
      </w:r>
      <w:r w:rsidRPr="00182209">
        <w:rPr>
          <w:rFonts w:ascii="Book Antiqua" w:eastAsia="Batang" w:hAnsi="Book Antiqua"/>
          <w:sz w:val="24"/>
          <w:szCs w:val="24"/>
        </w:rPr>
        <w:t>1%</w:t>
      </w:r>
      <w:r w:rsidR="00A66A17" w:rsidRPr="00182209">
        <w:rPr>
          <w:rFonts w:ascii="Book Antiqua" w:eastAsia="Batang" w:hAnsi="Book Antiqua"/>
          <w:sz w:val="24"/>
          <w:szCs w:val="24"/>
        </w:rPr>
        <w:t xml:space="preserve"> of the specime</w:t>
      </w:r>
      <w:r w:rsidR="00A26642" w:rsidRPr="00182209">
        <w:rPr>
          <w:rFonts w:ascii="Book Antiqua" w:eastAsia="Batang" w:hAnsi="Book Antiqua"/>
          <w:sz w:val="24"/>
          <w:szCs w:val="24"/>
        </w:rPr>
        <w:t xml:space="preserve">n, which indicated that the </w:t>
      </w:r>
      <w:r w:rsidRPr="00182209">
        <w:rPr>
          <w:rFonts w:ascii="Book Antiqua" w:eastAsia="Batang" w:hAnsi="Book Antiqua"/>
          <w:sz w:val="24"/>
          <w:szCs w:val="24"/>
        </w:rPr>
        <w:t>tumor was a type 1 NET</w:t>
      </w:r>
      <w:r w:rsidR="00946E64" w:rsidRPr="00182209">
        <w:rPr>
          <w:rFonts w:ascii="Book Antiqua" w:eastAsia="Batang" w:hAnsi="Book Antiqua"/>
          <w:sz w:val="24"/>
          <w:szCs w:val="24"/>
        </w:rPr>
        <w:t>.</w:t>
      </w:r>
      <w:r w:rsidRPr="00182209">
        <w:rPr>
          <w:rFonts w:ascii="Book Antiqua" w:eastAsia="Batang" w:hAnsi="Book Antiqua"/>
          <w:sz w:val="24"/>
          <w:szCs w:val="24"/>
        </w:rPr>
        <w:t xml:space="preserve"> In the</w:t>
      </w:r>
      <w:r w:rsidRPr="00182209">
        <w:rPr>
          <w:rFonts w:ascii="Book Antiqua" w:eastAsia="Batang" w:hAnsi="Book Antiqua" w:cs="Batang"/>
          <w:kern w:val="0"/>
          <w:sz w:val="24"/>
          <w:szCs w:val="24"/>
        </w:rPr>
        <w:t xml:space="preserve"> </w:t>
      </w:r>
      <w:r w:rsidR="00576730" w:rsidRPr="00182209">
        <w:rPr>
          <w:rFonts w:ascii="Book Antiqua" w:eastAsia="Batang" w:hAnsi="Book Antiqua" w:cs="Batang"/>
          <w:kern w:val="0"/>
          <w:sz w:val="24"/>
          <w:szCs w:val="24"/>
        </w:rPr>
        <w:t xml:space="preserve">resection </w:t>
      </w:r>
      <w:r w:rsidRPr="00182209">
        <w:rPr>
          <w:rFonts w:ascii="Book Antiqua" w:eastAsia="Batang" w:hAnsi="Book Antiqua" w:cs="Batang"/>
          <w:kern w:val="0"/>
          <w:sz w:val="24"/>
          <w:szCs w:val="24"/>
        </w:rPr>
        <w:t>margins, no tumor</w:t>
      </w:r>
      <w:r w:rsidR="002A0C0D" w:rsidRPr="00182209">
        <w:rPr>
          <w:rFonts w:ascii="Book Antiqua" w:eastAsia="Batang" w:hAnsi="Book Antiqua" w:cs="Batang"/>
          <w:kern w:val="0"/>
          <w:sz w:val="24"/>
          <w:szCs w:val="24"/>
        </w:rPr>
        <w:t>s</w:t>
      </w:r>
      <w:r w:rsidRPr="00182209">
        <w:rPr>
          <w:rFonts w:ascii="Book Antiqua" w:eastAsia="Batang" w:hAnsi="Book Antiqua" w:cs="Batang"/>
          <w:kern w:val="0"/>
          <w:sz w:val="24"/>
          <w:szCs w:val="24"/>
        </w:rPr>
        <w:t xml:space="preserve"> </w:t>
      </w:r>
      <w:r w:rsidR="002A0C0D" w:rsidRPr="00182209">
        <w:rPr>
          <w:rFonts w:ascii="Book Antiqua" w:eastAsia="Batang" w:hAnsi="Book Antiqua" w:cs="Batang"/>
          <w:kern w:val="0"/>
          <w:sz w:val="24"/>
          <w:szCs w:val="24"/>
        </w:rPr>
        <w:t xml:space="preserve">were </w:t>
      </w:r>
      <w:r w:rsidRPr="00182209">
        <w:rPr>
          <w:rFonts w:ascii="Book Antiqua" w:eastAsia="Batang" w:hAnsi="Book Antiqua" w:cs="Batang"/>
          <w:kern w:val="0"/>
          <w:sz w:val="24"/>
          <w:szCs w:val="24"/>
        </w:rPr>
        <w:t>identified</w:t>
      </w:r>
      <w:r w:rsidR="0007542B" w:rsidRPr="00182209">
        <w:rPr>
          <w:rFonts w:ascii="Book Antiqua" w:eastAsia="Batang" w:hAnsi="Book Antiqua" w:cs="Batang"/>
          <w:kern w:val="0"/>
          <w:sz w:val="24"/>
          <w:szCs w:val="24"/>
        </w:rPr>
        <w:t>, and no l</w:t>
      </w:r>
      <w:r w:rsidRPr="00182209">
        <w:rPr>
          <w:rFonts w:ascii="Book Antiqua" w:eastAsia="Batang" w:hAnsi="Book Antiqua" w:cs="Batang"/>
          <w:kern w:val="0"/>
          <w:sz w:val="24"/>
          <w:szCs w:val="24"/>
        </w:rPr>
        <w:t xml:space="preserve">ymphatic </w:t>
      </w:r>
      <w:r w:rsidR="0021049E" w:rsidRPr="00182209">
        <w:rPr>
          <w:rFonts w:ascii="Book Antiqua" w:eastAsia="Batang" w:hAnsi="Book Antiqua" w:cs="Batang"/>
          <w:kern w:val="0"/>
          <w:sz w:val="24"/>
          <w:szCs w:val="24"/>
        </w:rPr>
        <w:t xml:space="preserve">or </w:t>
      </w:r>
      <w:r w:rsidRPr="00182209">
        <w:rPr>
          <w:rFonts w:ascii="Book Antiqua" w:eastAsia="Batang" w:hAnsi="Book Antiqua" w:cs="Batang"/>
          <w:kern w:val="0"/>
          <w:sz w:val="24"/>
          <w:szCs w:val="24"/>
        </w:rPr>
        <w:t xml:space="preserve">vascular invasion </w:t>
      </w:r>
      <w:r w:rsidR="001A57FE" w:rsidRPr="00182209">
        <w:rPr>
          <w:rFonts w:ascii="Book Antiqua" w:eastAsia="Batang" w:hAnsi="Book Antiqua" w:cs="Batang"/>
          <w:kern w:val="0"/>
          <w:sz w:val="24"/>
          <w:szCs w:val="24"/>
        </w:rPr>
        <w:t xml:space="preserve">was observed. </w:t>
      </w:r>
      <w:r w:rsidRPr="00182209">
        <w:rPr>
          <w:rFonts w:ascii="Book Antiqua" w:eastAsia="Batang" w:hAnsi="Book Antiqua" w:cs="Batang"/>
          <w:kern w:val="0"/>
          <w:sz w:val="24"/>
          <w:szCs w:val="24"/>
        </w:rPr>
        <w:t xml:space="preserve">After surgery, the patient was discharged with full recovery. We did not </w:t>
      </w:r>
      <w:r w:rsidR="00E91057" w:rsidRPr="00182209">
        <w:rPr>
          <w:rFonts w:ascii="Book Antiqua" w:eastAsia="Batang" w:hAnsi="Book Antiqua" w:cs="Batang"/>
          <w:kern w:val="0"/>
          <w:sz w:val="24"/>
          <w:szCs w:val="24"/>
        </w:rPr>
        <w:t xml:space="preserve">observe any </w:t>
      </w:r>
      <w:r w:rsidRPr="00182209">
        <w:rPr>
          <w:rFonts w:ascii="Book Antiqua" w:eastAsia="Batang" w:hAnsi="Book Antiqua" w:cs="Batang"/>
          <w:kern w:val="0"/>
          <w:sz w:val="24"/>
          <w:szCs w:val="24"/>
        </w:rPr>
        <w:t>complication</w:t>
      </w:r>
      <w:r w:rsidR="00E91057" w:rsidRPr="00182209">
        <w:rPr>
          <w:rFonts w:ascii="Book Antiqua" w:eastAsia="Batang" w:hAnsi="Book Antiqua" w:cs="Batang"/>
          <w:kern w:val="0"/>
          <w:sz w:val="24"/>
          <w:szCs w:val="24"/>
        </w:rPr>
        <w:t>s</w:t>
      </w:r>
      <w:r w:rsidRPr="00182209">
        <w:rPr>
          <w:rFonts w:ascii="Book Antiqua" w:eastAsia="Batang" w:hAnsi="Book Antiqua" w:cs="Batang"/>
          <w:kern w:val="0"/>
          <w:sz w:val="24"/>
          <w:szCs w:val="24"/>
        </w:rPr>
        <w:t xml:space="preserve"> or recurrence </w:t>
      </w:r>
      <w:r w:rsidR="008A5680" w:rsidRPr="00182209">
        <w:rPr>
          <w:rFonts w:ascii="Book Antiqua" w:eastAsia="Batang" w:hAnsi="Book Antiqua" w:cs="Batang"/>
          <w:kern w:val="0"/>
          <w:sz w:val="24"/>
          <w:szCs w:val="24"/>
        </w:rPr>
        <w:t xml:space="preserve">within </w:t>
      </w:r>
      <w:r w:rsidRPr="00182209">
        <w:rPr>
          <w:rFonts w:ascii="Book Antiqua" w:eastAsia="Batang" w:hAnsi="Book Antiqua" w:cs="Batang"/>
          <w:kern w:val="0"/>
          <w:sz w:val="24"/>
          <w:szCs w:val="24"/>
        </w:rPr>
        <w:t xml:space="preserve">9 </w:t>
      </w:r>
      <w:r w:rsidR="00845D43" w:rsidRPr="00182209">
        <w:rPr>
          <w:rFonts w:ascii="Book Antiqua" w:eastAsia="SimSun" w:hAnsi="Book Antiqua" w:cs="Batang" w:hint="eastAsia"/>
          <w:kern w:val="0"/>
          <w:sz w:val="24"/>
          <w:szCs w:val="24"/>
          <w:lang w:eastAsia="zh-CN"/>
        </w:rPr>
        <w:t>mo</w:t>
      </w:r>
      <w:r w:rsidRPr="00182209">
        <w:rPr>
          <w:rFonts w:ascii="Book Antiqua" w:eastAsia="Batang" w:hAnsi="Book Antiqua" w:cs="Batang"/>
          <w:kern w:val="0"/>
          <w:sz w:val="24"/>
          <w:szCs w:val="24"/>
        </w:rPr>
        <w:t xml:space="preserve"> after </w:t>
      </w:r>
      <w:r w:rsidR="00E0673F" w:rsidRPr="00182209">
        <w:rPr>
          <w:rFonts w:ascii="Book Antiqua" w:eastAsia="Batang" w:hAnsi="Book Antiqua" w:cs="Batang"/>
          <w:kern w:val="0"/>
          <w:sz w:val="24"/>
          <w:szCs w:val="24"/>
        </w:rPr>
        <w:t xml:space="preserve">the </w:t>
      </w:r>
      <w:r w:rsidRPr="00182209">
        <w:rPr>
          <w:rFonts w:ascii="Book Antiqua" w:eastAsia="Batang" w:hAnsi="Book Antiqua" w:cs="Batang"/>
          <w:kern w:val="0"/>
          <w:sz w:val="24"/>
          <w:szCs w:val="24"/>
        </w:rPr>
        <w:t>surgery.</w:t>
      </w:r>
    </w:p>
    <w:p w14:paraId="040A97B5" w14:textId="77777777" w:rsidR="00845D43" w:rsidRPr="00182209" w:rsidRDefault="00845D43" w:rsidP="009A4EC6">
      <w:pPr>
        <w:wordWrap/>
        <w:adjustRightInd w:val="0"/>
        <w:snapToGrid w:val="0"/>
        <w:rPr>
          <w:rFonts w:ascii="Book Antiqua" w:eastAsia="SimSun" w:hAnsi="Book Antiqua"/>
          <w:snapToGrid w:val="0"/>
          <w:sz w:val="24"/>
          <w:szCs w:val="24"/>
          <w:lang w:eastAsia="zh-CN"/>
        </w:rPr>
      </w:pPr>
    </w:p>
    <w:p w14:paraId="7A2C9F83" w14:textId="2D146F9D" w:rsidR="001546C8" w:rsidRPr="00182209" w:rsidRDefault="001546C8" w:rsidP="009A4EC6">
      <w:pPr>
        <w:wordWrap/>
        <w:adjustRightInd w:val="0"/>
        <w:snapToGrid w:val="0"/>
        <w:rPr>
          <w:rFonts w:ascii="Book Antiqua" w:eastAsia="Batang" w:hAnsi="Book Antiqua"/>
          <w:b/>
          <w:snapToGrid w:val="0"/>
          <w:sz w:val="24"/>
          <w:szCs w:val="24"/>
        </w:rPr>
      </w:pPr>
      <w:r w:rsidRPr="00182209">
        <w:rPr>
          <w:rFonts w:ascii="Book Antiqua" w:eastAsia="Batang" w:hAnsi="Book Antiqua"/>
          <w:b/>
          <w:snapToGrid w:val="0"/>
          <w:sz w:val="24"/>
          <w:szCs w:val="24"/>
        </w:rPr>
        <w:t xml:space="preserve">DISCUSSION </w:t>
      </w:r>
    </w:p>
    <w:p w14:paraId="1CF05AE7" w14:textId="0915E7E3" w:rsidR="001546C8" w:rsidRPr="00182209" w:rsidRDefault="001546C8" w:rsidP="009A4EC6">
      <w:pPr>
        <w:wordWrap/>
        <w:adjustRightInd w:val="0"/>
        <w:snapToGrid w:val="0"/>
        <w:rPr>
          <w:rFonts w:ascii="Book Antiqua" w:hAnsi="Book Antiqua" w:cs="Garamond"/>
          <w:kern w:val="0"/>
          <w:sz w:val="24"/>
          <w:szCs w:val="24"/>
        </w:rPr>
      </w:pPr>
      <w:r w:rsidRPr="00182209">
        <w:rPr>
          <w:rFonts w:ascii="Book Antiqua" w:hAnsi="Book Antiqua" w:cs="Garamond"/>
          <w:kern w:val="0"/>
          <w:sz w:val="24"/>
          <w:szCs w:val="24"/>
        </w:rPr>
        <w:t>Gastric NET</w:t>
      </w:r>
      <w:r w:rsidR="00EB0D30" w:rsidRPr="00182209">
        <w:rPr>
          <w:rFonts w:ascii="Book Antiqua" w:hAnsi="Book Antiqua" w:cs="Garamond"/>
          <w:kern w:val="0"/>
          <w:sz w:val="24"/>
          <w:szCs w:val="24"/>
        </w:rPr>
        <w:t xml:space="preserve"> </w:t>
      </w:r>
      <w:r w:rsidR="001F64B7" w:rsidRPr="00182209">
        <w:rPr>
          <w:rFonts w:ascii="Book Antiqua" w:hAnsi="Book Antiqua" w:cs="Garamond"/>
          <w:kern w:val="0"/>
          <w:sz w:val="24"/>
          <w:szCs w:val="24"/>
        </w:rPr>
        <w:t>is usually</w:t>
      </w:r>
      <w:r w:rsidRPr="00182209">
        <w:rPr>
          <w:rFonts w:ascii="Book Antiqua" w:hAnsi="Book Antiqua" w:cs="Garamond"/>
          <w:kern w:val="0"/>
          <w:sz w:val="24"/>
          <w:szCs w:val="24"/>
        </w:rPr>
        <w:t xml:space="preserve"> called gastric carcinoid tumor</w:t>
      </w:r>
      <w:r w:rsidR="005D384F" w:rsidRPr="00182209">
        <w:rPr>
          <w:rFonts w:ascii="Book Antiqua" w:hAnsi="Book Antiqua" w:cs="Garamond"/>
          <w:kern w:val="0"/>
          <w:sz w:val="24"/>
          <w:szCs w:val="24"/>
        </w:rPr>
        <w:t xml:space="preserve"> and is a </w:t>
      </w:r>
      <w:r w:rsidRPr="00182209">
        <w:rPr>
          <w:rFonts w:ascii="Book Antiqua" w:hAnsi="Book Antiqua" w:cs="Garamond"/>
          <w:kern w:val="0"/>
          <w:sz w:val="24"/>
          <w:szCs w:val="24"/>
        </w:rPr>
        <w:t xml:space="preserve">rare </w:t>
      </w:r>
      <w:r w:rsidR="00B6582B" w:rsidRPr="00182209">
        <w:rPr>
          <w:rFonts w:ascii="Book Antiqua" w:hAnsi="Book Antiqua" w:cs="Garamond"/>
          <w:kern w:val="0"/>
          <w:sz w:val="24"/>
          <w:szCs w:val="24"/>
        </w:rPr>
        <w:t xml:space="preserve">disease; however, the incidence of this condition has increased with the </w:t>
      </w:r>
      <w:r w:rsidRPr="00182209">
        <w:rPr>
          <w:rFonts w:ascii="Book Antiqua" w:hAnsi="Book Antiqua" w:cs="Garamond"/>
          <w:kern w:val="0"/>
          <w:sz w:val="24"/>
          <w:szCs w:val="24"/>
        </w:rPr>
        <w:t xml:space="preserve">widespread use of </w:t>
      </w:r>
      <w:r w:rsidRPr="00182209">
        <w:rPr>
          <w:rFonts w:ascii="Book Antiqua" w:eastAsia="Batang" w:hAnsi="Book Antiqua" w:cs="Batang"/>
          <w:kern w:val="0"/>
          <w:sz w:val="24"/>
          <w:szCs w:val="24"/>
        </w:rPr>
        <w:t>EGD</w:t>
      </w:r>
      <w:r w:rsidRPr="00182209">
        <w:rPr>
          <w:rFonts w:ascii="Book Antiqua" w:eastAsia="Batang" w:hAnsi="Book Antiqua" w:cs="Batang"/>
          <w:kern w:val="0"/>
          <w:sz w:val="24"/>
          <w:szCs w:val="24"/>
        </w:rPr>
        <w:fldChar w:fldCharType="begin">
          <w:fldData xml:space="preserve">PEVuZE5vdGU+PENpdGU+PEF1dGhvcj5DaGVuPC9BdXRob3I+PFllYXI+MjAxMjwvWWVhcj48UmVj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</w:fldData>
        </w:fldChar>
      </w:r>
      <w:r w:rsidR="00AF134F" w:rsidRPr="00182209">
        <w:rPr>
          <w:rFonts w:ascii="Book Antiqua" w:eastAsia="Batang" w:hAnsi="Book Antiqua" w:cs="Batang"/>
          <w:kern w:val="0"/>
          <w:sz w:val="24"/>
          <w:szCs w:val="24"/>
        </w:rPr>
        <w:instrText xml:space="preserve"> ADDIN EN.CITE </w:instrText>
      </w:r>
      <w:r w:rsidR="00AF134F" w:rsidRPr="00182209">
        <w:rPr>
          <w:rFonts w:ascii="Book Antiqua" w:eastAsia="Batang" w:hAnsi="Book Antiqua" w:cs="Batang"/>
          <w:kern w:val="0"/>
          <w:sz w:val="24"/>
          <w:szCs w:val="24"/>
        </w:rPr>
        <w:fldChar w:fldCharType="begin">
          <w:fldData xml:space="preserve">PEVuZE5vdGU+PENpdGU+PEF1dGhvcj5DaGVuPC9BdXRob3I+PFllYXI+MjAxMjwvWWVhcj48UmVj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</w:fldData>
        </w:fldChar>
      </w:r>
      <w:r w:rsidR="00AF134F" w:rsidRPr="00182209">
        <w:rPr>
          <w:rFonts w:ascii="Book Antiqua" w:eastAsia="Batang" w:hAnsi="Book Antiqua" w:cs="Batang"/>
          <w:kern w:val="0"/>
          <w:sz w:val="24"/>
          <w:szCs w:val="24"/>
        </w:rPr>
        <w:instrText xml:space="preserve"> ADDIN EN.CITE.DATA </w:instrText>
      </w:r>
      <w:r w:rsidR="00AF134F" w:rsidRPr="00182209">
        <w:rPr>
          <w:rFonts w:ascii="Book Antiqua" w:eastAsia="Batang" w:hAnsi="Book Antiqua" w:cs="Batang"/>
          <w:kern w:val="0"/>
          <w:sz w:val="24"/>
          <w:szCs w:val="24"/>
        </w:rPr>
      </w:r>
      <w:r w:rsidR="00AF134F" w:rsidRPr="00182209">
        <w:rPr>
          <w:rFonts w:ascii="Book Antiqua" w:eastAsia="Batang" w:hAnsi="Book Antiqua" w:cs="Batang"/>
          <w:kern w:val="0"/>
          <w:sz w:val="24"/>
          <w:szCs w:val="24"/>
        </w:rPr>
        <w:fldChar w:fldCharType="end"/>
      </w:r>
      <w:r w:rsidRPr="00182209">
        <w:rPr>
          <w:rFonts w:ascii="Book Antiqua" w:eastAsia="Batang" w:hAnsi="Book Antiqua" w:cs="Batang"/>
          <w:kern w:val="0"/>
          <w:sz w:val="24"/>
          <w:szCs w:val="24"/>
        </w:rPr>
      </w:r>
      <w:r w:rsidRPr="00182209">
        <w:rPr>
          <w:rFonts w:ascii="Book Antiqua" w:eastAsia="Batang" w:hAnsi="Book Antiqua" w:cs="Batang"/>
          <w:kern w:val="0"/>
          <w:sz w:val="24"/>
          <w:szCs w:val="24"/>
        </w:rPr>
        <w:fldChar w:fldCharType="separate"/>
      </w:r>
      <w:r w:rsidR="00AF134F" w:rsidRPr="00182209">
        <w:rPr>
          <w:rFonts w:ascii="Book Antiqua" w:eastAsia="Batang" w:hAnsi="Book Antiqua" w:cs="Batang"/>
          <w:noProof/>
          <w:kern w:val="0"/>
          <w:sz w:val="24"/>
          <w:szCs w:val="24"/>
          <w:vertAlign w:val="superscript"/>
        </w:rPr>
        <w:t>[</w:t>
      </w:r>
      <w:hyperlink w:anchor="_ENREF_5" w:tooltip="recurrentChen, 2012 #1033" w:history="1">
        <w:r w:rsidR="00DB5E67" w:rsidRPr="00182209">
          <w:rPr>
            <w:rFonts w:ascii="Book Antiqua" w:eastAsia="Batang" w:hAnsi="Book Antiqua" w:cs="Batang"/>
            <w:noProof/>
            <w:kern w:val="0"/>
            <w:sz w:val="24"/>
            <w:szCs w:val="24"/>
            <w:vertAlign w:val="superscript"/>
          </w:rPr>
          <w:t>5</w:t>
        </w:r>
      </w:hyperlink>
      <w:r w:rsidR="00AF134F" w:rsidRPr="00182209">
        <w:rPr>
          <w:rFonts w:ascii="Book Antiqua" w:eastAsia="Batang" w:hAnsi="Book Antiqua" w:cs="Batang"/>
          <w:noProof/>
          <w:kern w:val="0"/>
          <w:sz w:val="24"/>
          <w:szCs w:val="24"/>
          <w:vertAlign w:val="superscript"/>
        </w:rPr>
        <w:t>]</w:t>
      </w:r>
      <w:r w:rsidRPr="00182209">
        <w:rPr>
          <w:rFonts w:ascii="Book Antiqua" w:eastAsia="Batang" w:hAnsi="Book Antiqua" w:cs="Batang"/>
          <w:kern w:val="0"/>
          <w:sz w:val="24"/>
          <w:szCs w:val="24"/>
        </w:rPr>
        <w:fldChar w:fldCharType="end"/>
      </w:r>
      <w:r w:rsidRPr="00182209">
        <w:rPr>
          <w:rFonts w:ascii="Book Antiqua" w:eastAsia="Batang" w:hAnsi="Book Antiqua" w:cs="Batang"/>
          <w:kern w:val="0"/>
          <w:sz w:val="24"/>
          <w:szCs w:val="24"/>
        </w:rPr>
        <w:t xml:space="preserve">. </w:t>
      </w:r>
      <w:r w:rsidRPr="00182209">
        <w:rPr>
          <w:rFonts w:ascii="Book Antiqua" w:hAnsi="Book Antiqua" w:cs="Garamond"/>
          <w:kern w:val="0"/>
          <w:sz w:val="24"/>
          <w:szCs w:val="24"/>
        </w:rPr>
        <w:t xml:space="preserve">Gastric NET has four subgroups </w:t>
      </w:r>
      <w:r w:rsidR="002D7DDB" w:rsidRPr="00182209">
        <w:rPr>
          <w:rFonts w:ascii="Book Antiqua" w:hAnsi="Book Antiqua" w:cs="Garamond"/>
          <w:kern w:val="0"/>
          <w:sz w:val="24"/>
          <w:szCs w:val="24"/>
        </w:rPr>
        <w:t xml:space="preserve">that are </w:t>
      </w:r>
      <w:r w:rsidRPr="00182209">
        <w:rPr>
          <w:rFonts w:ascii="Book Antiqua" w:hAnsi="Book Antiqua" w:cs="Garamond"/>
          <w:kern w:val="0"/>
          <w:sz w:val="24"/>
          <w:szCs w:val="24"/>
        </w:rPr>
        <w:t xml:space="preserve">based </w:t>
      </w:r>
      <w:r w:rsidR="002D7DDB" w:rsidRPr="00182209">
        <w:rPr>
          <w:rFonts w:ascii="Book Antiqua" w:hAnsi="Book Antiqua" w:cs="Garamond"/>
          <w:kern w:val="0"/>
          <w:sz w:val="24"/>
          <w:szCs w:val="24"/>
        </w:rPr>
        <w:t xml:space="preserve">on the </w:t>
      </w:r>
      <w:r w:rsidRPr="00182209">
        <w:rPr>
          <w:rFonts w:ascii="Book Antiqua" w:hAnsi="Book Antiqua" w:cs="Garamond"/>
          <w:kern w:val="0"/>
          <w:sz w:val="24"/>
          <w:szCs w:val="24"/>
        </w:rPr>
        <w:t>clinicopathological features</w:t>
      </w:r>
      <w:r w:rsidRPr="00182209">
        <w:rPr>
          <w:rFonts w:ascii="Book Antiqua" w:hAnsi="Book Antiqua" w:cs="Garamond"/>
          <w:kern w:val="0"/>
          <w:sz w:val="24"/>
          <w:szCs w:val="24"/>
        </w:rPr>
        <w:fldChar w:fldCharType="begin">
          <w:fldData xml:space="preserve">PEVuZE5vdGU+PENpdGU+PEF1dGhvcj5WYW5uZWxsYTwvQXV0aG9yPjxZZWFyPjIwMTI8L1llYXI+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</w:fldData>
        </w:fldChar>
      </w:r>
      <w:r w:rsidR="00AF134F" w:rsidRPr="00182209">
        <w:rPr>
          <w:rFonts w:ascii="Book Antiqua" w:hAnsi="Book Antiqua" w:cs="Garamond"/>
          <w:kern w:val="0"/>
          <w:sz w:val="24"/>
          <w:szCs w:val="24"/>
        </w:rPr>
        <w:instrText xml:space="preserve"> ADDIN EN.CITE </w:instrText>
      </w:r>
      <w:r w:rsidR="00AF134F" w:rsidRPr="00182209">
        <w:rPr>
          <w:rFonts w:ascii="Book Antiqua" w:hAnsi="Book Antiqua" w:cs="Garamond"/>
          <w:kern w:val="0"/>
          <w:sz w:val="24"/>
          <w:szCs w:val="24"/>
        </w:rPr>
        <w:fldChar w:fldCharType="begin">
          <w:fldData xml:space="preserve">PEVuZE5vdGU+PENpdGU+PEF1dGhvcj5WYW5uZWxsYTwvQXV0aG9yPjxZZWFyPjIwMTI8L1llYXI+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</w:fldData>
        </w:fldChar>
      </w:r>
      <w:r w:rsidR="00AF134F" w:rsidRPr="00182209">
        <w:rPr>
          <w:rFonts w:ascii="Book Antiqua" w:hAnsi="Book Antiqua" w:cs="Garamond"/>
          <w:kern w:val="0"/>
          <w:sz w:val="24"/>
          <w:szCs w:val="24"/>
        </w:rPr>
        <w:instrText xml:space="preserve"> ADDIN EN.CITE.DATA </w:instrText>
      </w:r>
      <w:r w:rsidR="00AF134F" w:rsidRPr="00182209">
        <w:rPr>
          <w:rFonts w:ascii="Book Antiqua" w:hAnsi="Book Antiqua" w:cs="Garamond"/>
          <w:kern w:val="0"/>
          <w:sz w:val="24"/>
          <w:szCs w:val="24"/>
        </w:rPr>
      </w:r>
      <w:r w:rsidR="00AF134F" w:rsidRPr="00182209">
        <w:rPr>
          <w:rFonts w:ascii="Book Antiqua" w:hAnsi="Book Antiqua" w:cs="Garamond"/>
          <w:kern w:val="0"/>
          <w:sz w:val="24"/>
          <w:szCs w:val="24"/>
        </w:rPr>
        <w:fldChar w:fldCharType="end"/>
      </w:r>
      <w:r w:rsidRPr="00182209">
        <w:rPr>
          <w:rFonts w:ascii="Book Antiqua" w:hAnsi="Book Antiqua" w:cs="Garamond"/>
          <w:kern w:val="0"/>
          <w:sz w:val="24"/>
          <w:szCs w:val="24"/>
        </w:rPr>
      </w:r>
      <w:r w:rsidRPr="00182209">
        <w:rPr>
          <w:rFonts w:ascii="Book Antiqua" w:hAnsi="Book Antiqua" w:cs="Garamond"/>
          <w:kern w:val="0"/>
          <w:sz w:val="24"/>
          <w:szCs w:val="24"/>
        </w:rPr>
        <w:fldChar w:fldCharType="separate"/>
      </w:r>
      <w:r w:rsidR="00AF134F" w:rsidRPr="00182209">
        <w:rPr>
          <w:rFonts w:ascii="Book Antiqua" w:hAnsi="Book Antiqua" w:cs="Garamond"/>
          <w:noProof/>
          <w:kern w:val="0"/>
          <w:sz w:val="24"/>
          <w:szCs w:val="24"/>
          <w:vertAlign w:val="superscript"/>
        </w:rPr>
        <w:t>[</w:t>
      </w:r>
      <w:hyperlink w:anchor="_ENREF_6" w:tooltip="Vannella, 2012 #934" w:history="1">
        <w:r w:rsidR="00DB5E67" w:rsidRPr="00182209">
          <w:rPr>
            <w:rFonts w:ascii="Book Antiqua" w:hAnsi="Book Antiqua" w:cs="Garamond"/>
            <w:noProof/>
            <w:kern w:val="0"/>
            <w:sz w:val="24"/>
            <w:szCs w:val="24"/>
            <w:vertAlign w:val="superscript"/>
          </w:rPr>
          <w:t>6</w:t>
        </w:r>
      </w:hyperlink>
      <w:r w:rsidR="00AF134F" w:rsidRPr="00182209">
        <w:rPr>
          <w:rFonts w:ascii="Book Antiqua" w:hAnsi="Book Antiqua" w:cs="Garamond"/>
          <w:noProof/>
          <w:kern w:val="0"/>
          <w:sz w:val="24"/>
          <w:szCs w:val="24"/>
          <w:vertAlign w:val="superscript"/>
        </w:rPr>
        <w:t>,</w:t>
      </w:r>
      <w:hyperlink w:anchor="_ENREF_7" w:tooltip="Basuroy, 2014 #967" w:history="1">
        <w:r w:rsidR="00DB5E67" w:rsidRPr="00182209">
          <w:rPr>
            <w:rFonts w:ascii="Book Antiqua" w:hAnsi="Book Antiqua" w:cs="Garamond"/>
            <w:noProof/>
            <w:kern w:val="0"/>
            <w:sz w:val="24"/>
            <w:szCs w:val="24"/>
            <w:vertAlign w:val="superscript"/>
          </w:rPr>
          <w:t>7</w:t>
        </w:r>
      </w:hyperlink>
      <w:r w:rsidR="00AF134F" w:rsidRPr="00182209">
        <w:rPr>
          <w:rFonts w:ascii="Book Antiqua" w:hAnsi="Book Antiqua" w:cs="Garamond"/>
          <w:noProof/>
          <w:kern w:val="0"/>
          <w:sz w:val="24"/>
          <w:szCs w:val="24"/>
          <w:vertAlign w:val="superscript"/>
        </w:rPr>
        <w:t>]</w:t>
      </w:r>
      <w:r w:rsidRPr="00182209">
        <w:rPr>
          <w:rFonts w:ascii="Book Antiqua" w:hAnsi="Book Antiqua" w:cs="Garamond"/>
          <w:kern w:val="0"/>
          <w:sz w:val="24"/>
          <w:szCs w:val="24"/>
        </w:rPr>
        <w:fldChar w:fldCharType="end"/>
      </w:r>
      <w:r w:rsidRPr="00182209">
        <w:rPr>
          <w:rFonts w:ascii="Book Antiqua" w:hAnsi="Book Antiqua" w:cs="Garamond"/>
          <w:kern w:val="0"/>
          <w:sz w:val="24"/>
          <w:szCs w:val="24"/>
        </w:rPr>
        <w:t xml:space="preserve">. This patient was </w:t>
      </w:r>
      <w:r w:rsidR="00CF6C13" w:rsidRPr="00182209">
        <w:rPr>
          <w:rFonts w:ascii="Book Antiqua" w:hAnsi="Book Antiqua" w:cs="Garamond"/>
          <w:kern w:val="0"/>
          <w:sz w:val="24"/>
          <w:szCs w:val="24"/>
        </w:rPr>
        <w:t xml:space="preserve">determined to have </w:t>
      </w:r>
      <w:r w:rsidRPr="00182209">
        <w:rPr>
          <w:rFonts w:ascii="Book Antiqua" w:hAnsi="Book Antiqua" w:cs="Garamond"/>
          <w:kern w:val="0"/>
          <w:sz w:val="24"/>
          <w:szCs w:val="24"/>
        </w:rPr>
        <w:t xml:space="preserve">type I gastric NET because the tumors were small, multiple, and without metastasis. Additionally, </w:t>
      </w:r>
      <w:r w:rsidR="000425E5" w:rsidRPr="00182209">
        <w:rPr>
          <w:rFonts w:ascii="Book Antiqua" w:hAnsi="Book Antiqua" w:cs="Garamond"/>
          <w:kern w:val="0"/>
          <w:sz w:val="24"/>
          <w:szCs w:val="24"/>
        </w:rPr>
        <w:t xml:space="preserve">the </w:t>
      </w:r>
      <w:r w:rsidRPr="00182209">
        <w:rPr>
          <w:rFonts w:ascii="Book Antiqua" w:hAnsi="Book Antiqua" w:cs="Garamond"/>
          <w:kern w:val="0"/>
          <w:sz w:val="24"/>
          <w:szCs w:val="24"/>
        </w:rPr>
        <w:t xml:space="preserve">Ki-67 staining </w:t>
      </w:r>
      <w:r w:rsidR="00840790" w:rsidRPr="00182209">
        <w:rPr>
          <w:rFonts w:ascii="Book Antiqua" w:hAnsi="Book Antiqua" w:cs="Garamond"/>
          <w:kern w:val="0"/>
          <w:sz w:val="24"/>
          <w:szCs w:val="24"/>
        </w:rPr>
        <w:t xml:space="preserve">involved </w:t>
      </w:r>
      <w:r w:rsidRPr="00182209">
        <w:rPr>
          <w:rFonts w:ascii="Book Antiqua" w:hAnsi="Book Antiqua" w:cs="Garamond"/>
          <w:kern w:val="0"/>
          <w:sz w:val="24"/>
          <w:szCs w:val="24"/>
        </w:rPr>
        <w:t>less than 1%</w:t>
      </w:r>
      <w:r w:rsidR="00115749" w:rsidRPr="00182209">
        <w:rPr>
          <w:rFonts w:ascii="Book Antiqua" w:hAnsi="Book Antiqua" w:cs="Garamond"/>
          <w:kern w:val="0"/>
          <w:sz w:val="24"/>
          <w:szCs w:val="24"/>
        </w:rPr>
        <w:t xml:space="preserve"> of the tumors</w:t>
      </w:r>
      <w:r w:rsidRPr="00182209">
        <w:rPr>
          <w:rFonts w:ascii="Book Antiqua" w:hAnsi="Book Antiqua" w:cs="Garamond"/>
          <w:kern w:val="0"/>
          <w:sz w:val="24"/>
          <w:szCs w:val="24"/>
        </w:rPr>
        <w:t xml:space="preserve">. </w:t>
      </w:r>
    </w:p>
    <w:p w14:paraId="4BDC2290" w14:textId="58D70BA7" w:rsidR="001546C8" w:rsidRPr="00182209" w:rsidRDefault="001546C8" w:rsidP="009A4EC6">
      <w:pPr>
        <w:wordWrap/>
        <w:adjustRightInd w:val="0"/>
        <w:snapToGrid w:val="0"/>
        <w:ind w:firstLineChars="100" w:firstLine="240"/>
        <w:rPr>
          <w:rFonts w:ascii="Book Antiqua" w:hAnsi="Book Antiqua" w:cs="Garamond"/>
          <w:kern w:val="0"/>
          <w:sz w:val="24"/>
          <w:szCs w:val="24"/>
        </w:rPr>
      </w:pPr>
      <w:r w:rsidRPr="00182209">
        <w:rPr>
          <w:rFonts w:ascii="Book Antiqua" w:hAnsi="Book Antiqua" w:cs="Garamond"/>
          <w:kern w:val="0"/>
          <w:sz w:val="24"/>
          <w:szCs w:val="24"/>
        </w:rPr>
        <w:t>The definitive therapy for gastric NETs is the complete resection of the tumor</w:t>
      </w:r>
      <w:r w:rsidR="00704661" w:rsidRPr="00182209">
        <w:rPr>
          <w:rFonts w:ascii="Book Antiqua" w:hAnsi="Book Antiqua" w:cs="Garamond"/>
          <w:kern w:val="0"/>
          <w:sz w:val="24"/>
          <w:szCs w:val="24"/>
        </w:rPr>
        <w:t>s</w:t>
      </w:r>
      <w:r w:rsidRPr="00182209">
        <w:rPr>
          <w:rFonts w:ascii="Book Antiqua" w:hAnsi="Book Antiqua" w:cs="Garamond"/>
          <w:kern w:val="0"/>
          <w:sz w:val="24"/>
          <w:szCs w:val="24"/>
        </w:rPr>
        <w:fldChar w:fldCharType="begin">
          <w:fldData xml:space="preserve">PEVuZE5vdGU+PENpdGU+PEF1dGhvcj5MaTwvQXV0aG9yPjxZZWFyPjIwMTQ8L1llYXI+PFJlY051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</w:fldData>
        </w:fldChar>
      </w:r>
      <w:r w:rsidR="00AF134F" w:rsidRPr="00182209">
        <w:rPr>
          <w:rFonts w:ascii="Book Antiqua" w:hAnsi="Book Antiqua" w:cs="Garamond"/>
          <w:kern w:val="0"/>
          <w:sz w:val="24"/>
          <w:szCs w:val="24"/>
        </w:rPr>
        <w:instrText xml:space="preserve"> ADDIN EN.CITE </w:instrText>
      </w:r>
      <w:r w:rsidR="00AF134F" w:rsidRPr="00182209">
        <w:rPr>
          <w:rFonts w:ascii="Book Antiqua" w:hAnsi="Book Antiqua" w:cs="Garamond"/>
          <w:kern w:val="0"/>
          <w:sz w:val="24"/>
          <w:szCs w:val="24"/>
        </w:rPr>
        <w:fldChar w:fldCharType="begin">
          <w:fldData xml:space="preserve">PEVuZE5vdGU+PENpdGU+PEF1dGhvcj5MaTwvQXV0aG9yPjxZZWFyPjIwMTQ8L1llYXI+PFJlY051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</w:fldData>
        </w:fldChar>
      </w:r>
      <w:r w:rsidR="00AF134F" w:rsidRPr="00182209">
        <w:rPr>
          <w:rFonts w:ascii="Book Antiqua" w:hAnsi="Book Antiqua" w:cs="Garamond"/>
          <w:kern w:val="0"/>
          <w:sz w:val="24"/>
          <w:szCs w:val="24"/>
        </w:rPr>
        <w:instrText xml:space="preserve"> ADDIN EN.CITE.DATA </w:instrText>
      </w:r>
      <w:r w:rsidR="00AF134F" w:rsidRPr="00182209">
        <w:rPr>
          <w:rFonts w:ascii="Book Antiqua" w:hAnsi="Book Antiqua" w:cs="Garamond"/>
          <w:kern w:val="0"/>
          <w:sz w:val="24"/>
          <w:szCs w:val="24"/>
        </w:rPr>
      </w:r>
      <w:r w:rsidR="00AF134F" w:rsidRPr="00182209">
        <w:rPr>
          <w:rFonts w:ascii="Book Antiqua" w:hAnsi="Book Antiqua" w:cs="Garamond"/>
          <w:kern w:val="0"/>
          <w:sz w:val="24"/>
          <w:szCs w:val="24"/>
        </w:rPr>
        <w:fldChar w:fldCharType="end"/>
      </w:r>
      <w:r w:rsidRPr="00182209">
        <w:rPr>
          <w:rFonts w:ascii="Book Antiqua" w:hAnsi="Book Antiqua" w:cs="Garamond"/>
          <w:kern w:val="0"/>
          <w:sz w:val="24"/>
          <w:szCs w:val="24"/>
        </w:rPr>
      </w:r>
      <w:r w:rsidRPr="00182209">
        <w:rPr>
          <w:rFonts w:ascii="Book Antiqua" w:hAnsi="Book Antiqua" w:cs="Garamond"/>
          <w:kern w:val="0"/>
          <w:sz w:val="24"/>
          <w:szCs w:val="24"/>
        </w:rPr>
        <w:fldChar w:fldCharType="separate"/>
      </w:r>
      <w:r w:rsidR="00AF134F" w:rsidRPr="00182209">
        <w:rPr>
          <w:rFonts w:ascii="Book Antiqua" w:hAnsi="Book Antiqua" w:cs="Garamond"/>
          <w:noProof/>
          <w:kern w:val="0"/>
          <w:sz w:val="24"/>
          <w:szCs w:val="24"/>
          <w:vertAlign w:val="superscript"/>
        </w:rPr>
        <w:t>[</w:t>
      </w:r>
      <w:hyperlink w:anchor="_ENREF_8" w:tooltip="Li, 2014 #965" w:history="1">
        <w:r w:rsidR="00DB5E67" w:rsidRPr="00182209">
          <w:rPr>
            <w:rFonts w:ascii="Book Antiqua" w:hAnsi="Book Antiqua" w:cs="Garamond"/>
            <w:noProof/>
            <w:kern w:val="0"/>
            <w:sz w:val="24"/>
            <w:szCs w:val="24"/>
            <w:vertAlign w:val="superscript"/>
          </w:rPr>
          <w:t>8</w:t>
        </w:r>
      </w:hyperlink>
      <w:r w:rsidR="00AF134F" w:rsidRPr="00182209">
        <w:rPr>
          <w:rFonts w:ascii="Book Antiqua" w:hAnsi="Book Antiqua" w:cs="Garamond"/>
          <w:noProof/>
          <w:kern w:val="0"/>
          <w:sz w:val="24"/>
          <w:szCs w:val="24"/>
          <w:vertAlign w:val="superscript"/>
        </w:rPr>
        <w:t>]</w:t>
      </w:r>
      <w:r w:rsidRPr="00182209">
        <w:rPr>
          <w:rFonts w:ascii="Book Antiqua" w:hAnsi="Book Antiqua" w:cs="Garamond"/>
          <w:kern w:val="0"/>
          <w:sz w:val="24"/>
          <w:szCs w:val="24"/>
        </w:rPr>
        <w:fldChar w:fldCharType="end"/>
      </w:r>
      <w:r w:rsidRPr="00182209">
        <w:rPr>
          <w:rFonts w:ascii="Book Antiqua" w:hAnsi="Book Antiqua" w:cs="Garamond"/>
          <w:kern w:val="0"/>
          <w:sz w:val="24"/>
          <w:szCs w:val="24"/>
        </w:rPr>
        <w:t>. Treatment depend</w:t>
      </w:r>
      <w:r w:rsidR="00CE2ACB" w:rsidRPr="00182209">
        <w:rPr>
          <w:rFonts w:ascii="Book Antiqua" w:hAnsi="Book Antiqua" w:cs="Garamond"/>
          <w:kern w:val="0"/>
          <w:sz w:val="24"/>
          <w:szCs w:val="24"/>
        </w:rPr>
        <w:t xml:space="preserve">s on the </w:t>
      </w:r>
      <w:r w:rsidRPr="00182209">
        <w:rPr>
          <w:rFonts w:ascii="Book Antiqua" w:hAnsi="Book Antiqua" w:cs="Garamond"/>
          <w:kern w:val="0"/>
          <w:sz w:val="24"/>
          <w:szCs w:val="24"/>
        </w:rPr>
        <w:t>size</w:t>
      </w:r>
      <w:r w:rsidR="00CE2ACB" w:rsidRPr="00182209">
        <w:rPr>
          <w:rFonts w:ascii="Book Antiqua" w:hAnsi="Book Antiqua" w:cs="Garamond"/>
          <w:kern w:val="0"/>
          <w:sz w:val="24"/>
          <w:szCs w:val="24"/>
        </w:rPr>
        <w:t xml:space="preserve">s </w:t>
      </w:r>
      <w:r w:rsidRPr="00182209">
        <w:rPr>
          <w:rFonts w:ascii="Book Antiqua" w:hAnsi="Book Antiqua" w:cs="Garamond"/>
          <w:kern w:val="0"/>
          <w:sz w:val="24"/>
          <w:szCs w:val="24"/>
        </w:rPr>
        <w:t xml:space="preserve">and numbers of tumors, </w:t>
      </w:r>
      <w:r w:rsidR="00493271" w:rsidRPr="00182209">
        <w:rPr>
          <w:rFonts w:ascii="Book Antiqua" w:hAnsi="Book Antiqua" w:cs="Garamond"/>
          <w:kern w:val="0"/>
          <w:sz w:val="24"/>
          <w:szCs w:val="24"/>
        </w:rPr>
        <w:t xml:space="preserve">the </w:t>
      </w:r>
      <w:r w:rsidRPr="00182209">
        <w:rPr>
          <w:rFonts w:ascii="Book Antiqua" w:hAnsi="Book Antiqua" w:cs="Garamond"/>
          <w:kern w:val="0"/>
          <w:sz w:val="24"/>
          <w:szCs w:val="24"/>
        </w:rPr>
        <w:t xml:space="preserve">depth of invasion, </w:t>
      </w:r>
      <w:r w:rsidR="009017FA" w:rsidRPr="00182209">
        <w:rPr>
          <w:rFonts w:ascii="Book Antiqua" w:hAnsi="Book Antiqua" w:cs="Garamond"/>
          <w:kern w:val="0"/>
          <w:sz w:val="24"/>
          <w:szCs w:val="24"/>
        </w:rPr>
        <w:t xml:space="preserve">and </w:t>
      </w:r>
      <w:r w:rsidR="00A217AE" w:rsidRPr="00182209">
        <w:rPr>
          <w:rFonts w:ascii="Book Antiqua" w:hAnsi="Book Antiqua" w:cs="Garamond"/>
          <w:kern w:val="0"/>
          <w:sz w:val="24"/>
          <w:szCs w:val="24"/>
        </w:rPr>
        <w:t xml:space="preserve">metastases </w:t>
      </w:r>
      <w:r w:rsidRPr="00182209">
        <w:rPr>
          <w:rFonts w:ascii="Book Antiqua" w:hAnsi="Book Antiqua" w:cs="Garamond"/>
          <w:kern w:val="0"/>
          <w:sz w:val="24"/>
          <w:szCs w:val="24"/>
        </w:rPr>
        <w:t>to other organ</w:t>
      </w:r>
      <w:r w:rsidR="00A217AE" w:rsidRPr="00182209">
        <w:rPr>
          <w:rFonts w:ascii="Book Antiqua" w:hAnsi="Book Antiqua" w:cs="Garamond"/>
          <w:kern w:val="0"/>
          <w:sz w:val="24"/>
          <w:szCs w:val="24"/>
        </w:rPr>
        <w:t>s</w:t>
      </w:r>
      <w:r w:rsidRPr="00182209">
        <w:rPr>
          <w:rFonts w:ascii="Book Antiqua" w:hAnsi="Book Antiqua" w:cs="Garamond"/>
          <w:kern w:val="0"/>
          <w:sz w:val="24"/>
          <w:szCs w:val="24"/>
        </w:rPr>
        <w:t xml:space="preserve">. Endoscopic resection is recommended as </w:t>
      </w:r>
      <w:r w:rsidR="002E2A21" w:rsidRPr="00182209">
        <w:rPr>
          <w:rFonts w:ascii="Book Antiqua" w:hAnsi="Book Antiqua" w:cs="Garamond"/>
          <w:kern w:val="0"/>
          <w:sz w:val="24"/>
          <w:szCs w:val="24"/>
        </w:rPr>
        <w:t xml:space="preserve">the </w:t>
      </w:r>
      <w:r w:rsidRPr="00182209">
        <w:rPr>
          <w:rFonts w:ascii="Book Antiqua" w:hAnsi="Book Antiqua" w:cs="Garamond"/>
          <w:kern w:val="0"/>
          <w:sz w:val="24"/>
          <w:szCs w:val="24"/>
        </w:rPr>
        <w:t>initial treatment for NETs</w:t>
      </w:r>
      <w:r w:rsidR="002E2A21" w:rsidRPr="00182209">
        <w:rPr>
          <w:rFonts w:ascii="Book Antiqua" w:hAnsi="Book Antiqua" w:cs="Garamond"/>
          <w:kern w:val="0"/>
          <w:sz w:val="24"/>
          <w:szCs w:val="24"/>
        </w:rPr>
        <w:t>, particularly</w:t>
      </w:r>
      <w:r w:rsidR="00AB5A74" w:rsidRPr="00182209">
        <w:rPr>
          <w:rFonts w:ascii="Book Antiqua" w:hAnsi="Book Antiqua" w:cs="Garamond"/>
          <w:kern w:val="0"/>
          <w:sz w:val="24"/>
          <w:szCs w:val="24"/>
        </w:rPr>
        <w:t xml:space="preserve"> for</w:t>
      </w:r>
      <w:r w:rsidR="002E2A21" w:rsidRPr="00182209">
        <w:rPr>
          <w:rFonts w:ascii="Book Antiqua" w:hAnsi="Book Antiqua" w:cs="Garamond"/>
          <w:kern w:val="0"/>
          <w:sz w:val="24"/>
          <w:szCs w:val="24"/>
        </w:rPr>
        <w:t xml:space="preserve"> </w:t>
      </w:r>
      <w:r w:rsidRPr="00182209">
        <w:rPr>
          <w:rFonts w:ascii="Book Antiqua" w:hAnsi="Book Antiqua" w:cs="Garamond"/>
          <w:kern w:val="0"/>
          <w:sz w:val="24"/>
          <w:szCs w:val="24"/>
        </w:rPr>
        <w:t>type</w:t>
      </w:r>
      <w:r w:rsidR="002E2A21" w:rsidRPr="00182209">
        <w:rPr>
          <w:rFonts w:ascii="Book Antiqua" w:hAnsi="Book Antiqua" w:cs="Garamond"/>
          <w:kern w:val="0"/>
          <w:sz w:val="24"/>
          <w:szCs w:val="24"/>
        </w:rPr>
        <w:t>s</w:t>
      </w:r>
      <w:r w:rsidRPr="00182209">
        <w:rPr>
          <w:rFonts w:ascii="Book Antiqua" w:hAnsi="Book Antiqua" w:cs="Garamond"/>
          <w:kern w:val="0"/>
          <w:sz w:val="24"/>
          <w:szCs w:val="24"/>
        </w:rPr>
        <w:t xml:space="preserve"> I and II gastric NET</w:t>
      </w:r>
      <w:r w:rsidR="002E2A21" w:rsidRPr="00182209">
        <w:rPr>
          <w:rFonts w:ascii="Book Antiqua" w:hAnsi="Book Antiqua" w:cs="Garamond"/>
          <w:kern w:val="0"/>
          <w:sz w:val="24"/>
          <w:szCs w:val="24"/>
        </w:rPr>
        <w:t>s</w:t>
      </w:r>
      <w:r w:rsidRPr="00182209">
        <w:rPr>
          <w:rFonts w:ascii="Book Antiqua" w:hAnsi="Book Antiqua" w:cs="Garamond"/>
          <w:kern w:val="0"/>
          <w:sz w:val="24"/>
          <w:szCs w:val="24"/>
        </w:rPr>
        <w:t>, when the tumor is less than 1 cm in size</w:t>
      </w:r>
      <w:r w:rsidR="00202A68" w:rsidRPr="00182209">
        <w:rPr>
          <w:rFonts w:ascii="Book Antiqua" w:hAnsi="Book Antiqua" w:cs="Garamond"/>
          <w:kern w:val="0"/>
          <w:sz w:val="24"/>
          <w:szCs w:val="24"/>
        </w:rPr>
        <w:t>,</w:t>
      </w:r>
      <w:r w:rsidRPr="00182209">
        <w:rPr>
          <w:rFonts w:ascii="Book Antiqua" w:hAnsi="Book Antiqua" w:cs="Garamond"/>
          <w:kern w:val="0"/>
          <w:sz w:val="24"/>
          <w:szCs w:val="24"/>
        </w:rPr>
        <w:t xml:space="preserve"> </w:t>
      </w:r>
      <w:r w:rsidR="00763543" w:rsidRPr="00182209">
        <w:rPr>
          <w:rFonts w:ascii="Book Antiqua" w:hAnsi="Book Antiqua" w:cs="Garamond"/>
          <w:kern w:val="0"/>
          <w:sz w:val="24"/>
          <w:szCs w:val="24"/>
        </w:rPr>
        <w:t xml:space="preserve">there are fewer than </w:t>
      </w:r>
      <w:r w:rsidRPr="00182209">
        <w:rPr>
          <w:rFonts w:ascii="Book Antiqua" w:hAnsi="Book Antiqua" w:cs="Garamond"/>
          <w:kern w:val="0"/>
          <w:sz w:val="24"/>
          <w:szCs w:val="24"/>
        </w:rPr>
        <w:t xml:space="preserve">5 lesions, </w:t>
      </w:r>
      <w:r w:rsidR="00797B19" w:rsidRPr="00182209">
        <w:rPr>
          <w:rFonts w:ascii="Book Antiqua" w:hAnsi="Book Antiqua" w:cs="Garamond"/>
          <w:kern w:val="0"/>
          <w:sz w:val="24"/>
          <w:szCs w:val="24"/>
        </w:rPr>
        <w:t xml:space="preserve">and there is no </w:t>
      </w:r>
      <w:r w:rsidRPr="00182209">
        <w:rPr>
          <w:rFonts w:ascii="Book Antiqua" w:hAnsi="Book Antiqua" w:cs="Garamond"/>
          <w:kern w:val="0"/>
          <w:sz w:val="24"/>
          <w:szCs w:val="24"/>
        </w:rPr>
        <w:t xml:space="preserve">evidence of lymphovascular metastasis. If </w:t>
      </w:r>
      <w:r w:rsidR="00AB5A74" w:rsidRPr="00182209">
        <w:rPr>
          <w:rFonts w:ascii="Book Antiqua" w:hAnsi="Book Antiqua" w:cs="Garamond"/>
          <w:kern w:val="0"/>
          <w:sz w:val="24"/>
          <w:szCs w:val="24"/>
        </w:rPr>
        <w:t>resection</w:t>
      </w:r>
      <w:r w:rsidRPr="00182209">
        <w:rPr>
          <w:rFonts w:ascii="Book Antiqua" w:hAnsi="Book Antiqua" w:cs="Garamond"/>
          <w:kern w:val="0"/>
          <w:sz w:val="24"/>
          <w:szCs w:val="24"/>
        </w:rPr>
        <w:t xml:space="preserve"> is not possible, minimally invasive surger</w:t>
      </w:r>
      <w:r w:rsidR="00336433" w:rsidRPr="00182209">
        <w:rPr>
          <w:rFonts w:ascii="Book Antiqua" w:hAnsi="Book Antiqua" w:cs="Garamond"/>
          <w:kern w:val="0"/>
          <w:sz w:val="24"/>
          <w:szCs w:val="24"/>
        </w:rPr>
        <w:t xml:space="preserve">ies, such as </w:t>
      </w:r>
      <w:r w:rsidRPr="00182209">
        <w:rPr>
          <w:rFonts w:ascii="Book Antiqua" w:hAnsi="Book Antiqua" w:cs="Garamond"/>
          <w:kern w:val="0"/>
          <w:sz w:val="24"/>
          <w:szCs w:val="24"/>
        </w:rPr>
        <w:t>wedge resection</w:t>
      </w:r>
      <w:r w:rsidR="00336433" w:rsidRPr="00182209">
        <w:rPr>
          <w:rFonts w:ascii="Book Antiqua" w:hAnsi="Book Antiqua" w:cs="Garamond"/>
          <w:kern w:val="0"/>
          <w:sz w:val="24"/>
          <w:szCs w:val="24"/>
        </w:rPr>
        <w:t xml:space="preserve">, </w:t>
      </w:r>
      <w:r w:rsidRPr="00182209">
        <w:rPr>
          <w:rFonts w:ascii="Book Antiqua" w:hAnsi="Book Antiqua" w:cs="Garamond"/>
          <w:kern w:val="0"/>
          <w:sz w:val="24"/>
          <w:szCs w:val="24"/>
        </w:rPr>
        <w:t>should be considered as alternative treatment</w:t>
      </w:r>
      <w:r w:rsidR="00D94804" w:rsidRPr="00182209">
        <w:rPr>
          <w:rFonts w:ascii="Book Antiqua" w:hAnsi="Book Antiqua" w:cs="Garamond"/>
          <w:kern w:val="0"/>
          <w:sz w:val="24"/>
          <w:szCs w:val="24"/>
        </w:rPr>
        <w:t>s</w:t>
      </w:r>
      <w:r w:rsidRPr="00182209">
        <w:rPr>
          <w:rFonts w:ascii="Book Antiqua" w:hAnsi="Book Antiqua" w:cs="Garamond"/>
          <w:kern w:val="0"/>
          <w:sz w:val="24"/>
          <w:szCs w:val="24"/>
        </w:rPr>
        <w:t xml:space="preserve">. Antrectomy is also useful </w:t>
      </w:r>
      <w:r w:rsidR="00580D08" w:rsidRPr="00182209">
        <w:rPr>
          <w:rFonts w:ascii="Book Antiqua" w:hAnsi="Book Antiqua" w:cs="Garamond"/>
          <w:kern w:val="0"/>
          <w:sz w:val="24"/>
          <w:szCs w:val="24"/>
        </w:rPr>
        <w:t xml:space="preserve">for </w:t>
      </w:r>
      <w:r w:rsidRPr="00182209">
        <w:rPr>
          <w:rFonts w:ascii="Book Antiqua" w:hAnsi="Book Antiqua" w:cs="Garamond"/>
          <w:kern w:val="0"/>
          <w:sz w:val="24"/>
          <w:szCs w:val="24"/>
        </w:rPr>
        <w:t>suppress</w:t>
      </w:r>
      <w:r w:rsidR="00580D08" w:rsidRPr="00182209">
        <w:rPr>
          <w:rFonts w:ascii="Book Antiqua" w:hAnsi="Book Antiqua" w:cs="Garamond"/>
          <w:kern w:val="0"/>
          <w:sz w:val="24"/>
          <w:szCs w:val="24"/>
        </w:rPr>
        <w:t xml:space="preserve">ing </w:t>
      </w:r>
      <w:r w:rsidRPr="00182209">
        <w:rPr>
          <w:rFonts w:ascii="Book Antiqua" w:hAnsi="Book Antiqua" w:cs="Garamond"/>
          <w:kern w:val="0"/>
          <w:sz w:val="24"/>
          <w:szCs w:val="24"/>
        </w:rPr>
        <w:t xml:space="preserve">the gastrin level in </w:t>
      </w:r>
      <w:r w:rsidR="00A719F2" w:rsidRPr="00182209">
        <w:rPr>
          <w:rFonts w:ascii="Book Antiqua" w:hAnsi="Book Antiqua" w:cs="Garamond"/>
          <w:kern w:val="0"/>
          <w:sz w:val="24"/>
          <w:szCs w:val="24"/>
        </w:rPr>
        <w:t xml:space="preserve">patients with </w:t>
      </w:r>
      <w:r w:rsidRPr="00182209">
        <w:rPr>
          <w:rFonts w:ascii="Book Antiqua" w:hAnsi="Book Antiqua" w:cs="Garamond"/>
          <w:kern w:val="0"/>
          <w:sz w:val="24"/>
          <w:szCs w:val="24"/>
        </w:rPr>
        <w:t>type</w:t>
      </w:r>
      <w:r w:rsidRPr="00182209">
        <w:rPr>
          <w:rFonts w:ascii="Book Antiqua" w:eastAsia="Batang" w:hAnsi="Book Antiqua" w:cs="Batang"/>
          <w:kern w:val="0"/>
          <w:sz w:val="24"/>
          <w:szCs w:val="24"/>
        </w:rPr>
        <w:t xml:space="preserve"> I </w:t>
      </w:r>
      <w:r w:rsidRPr="00182209">
        <w:rPr>
          <w:rFonts w:ascii="Book Antiqua" w:hAnsi="Book Antiqua" w:cs="Garamond"/>
          <w:kern w:val="0"/>
          <w:sz w:val="24"/>
          <w:szCs w:val="24"/>
        </w:rPr>
        <w:t>gastric NET</w:t>
      </w:r>
      <w:r w:rsidR="00FF475E" w:rsidRPr="00182209">
        <w:rPr>
          <w:rFonts w:ascii="Book Antiqua" w:hAnsi="Book Antiqua" w:cs="Garamond"/>
          <w:kern w:val="0"/>
          <w:sz w:val="24"/>
          <w:szCs w:val="24"/>
        </w:rPr>
        <w:t>s</w:t>
      </w:r>
      <w:r w:rsidRPr="00182209">
        <w:rPr>
          <w:rFonts w:ascii="Book Antiqua" w:hAnsi="Book Antiqua" w:cs="Garamond"/>
          <w:kern w:val="0"/>
          <w:sz w:val="24"/>
          <w:szCs w:val="24"/>
        </w:rPr>
        <w:fldChar w:fldCharType="begin">
          <w:fldData xml:space="preserve">PEVuZE5vdGU+PENpdGU+PEF1dGhvcj5Dcm9zYnk8L0F1dGhvcj48WWVhcj4yMDEyPC9ZZWFyPjxS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==
</w:fldData>
        </w:fldChar>
      </w:r>
      <w:r w:rsidR="00AF134F" w:rsidRPr="00182209">
        <w:rPr>
          <w:rFonts w:ascii="Book Antiqua" w:hAnsi="Book Antiqua" w:cs="Garamond"/>
          <w:kern w:val="0"/>
          <w:sz w:val="24"/>
          <w:szCs w:val="24"/>
        </w:rPr>
        <w:instrText xml:space="preserve"> ADDIN EN.CITE </w:instrText>
      </w:r>
      <w:r w:rsidR="00AF134F" w:rsidRPr="00182209">
        <w:rPr>
          <w:rFonts w:ascii="Book Antiqua" w:hAnsi="Book Antiqua" w:cs="Garamond"/>
          <w:kern w:val="0"/>
          <w:sz w:val="24"/>
          <w:szCs w:val="24"/>
        </w:rPr>
        <w:fldChar w:fldCharType="begin">
          <w:fldData xml:space="preserve">PEVuZE5vdGU+PENpdGU+PEF1dGhvcj5Dcm9zYnk8L0F1dGhvcj48WWVhcj4yMDEyPC9ZZWFyPjxS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==
</w:fldData>
        </w:fldChar>
      </w:r>
      <w:r w:rsidR="00AF134F" w:rsidRPr="00182209">
        <w:rPr>
          <w:rFonts w:ascii="Book Antiqua" w:hAnsi="Book Antiqua" w:cs="Garamond"/>
          <w:kern w:val="0"/>
          <w:sz w:val="24"/>
          <w:szCs w:val="24"/>
        </w:rPr>
        <w:instrText xml:space="preserve"> ADDIN EN.CITE.DATA </w:instrText>
      </w:r>
      <w:r w:rsidR="00AF134F" w:rsidRPr="00182209">
        <w:rPr>
          <w:rFonts w:ascii="Book Antiqua" w:hAnsi="Book Antiqua" w:cs="Garamond"/>
          <w:kern w:val="0"/>
          <w:sz w:val="24"/>
          <w:szCs w:val="24"/>
        </w:rPr>
      </w:r>
      <w:r w:rsidR="00AF134F" w:rsidRPr="00182209">
        <w:rPr>
          <w:rFonts w:ascii="Book Antiqua" w:hAnsi="Book Antiqua" w:cs="Garamond"/>
          <w:kern w:val="0"/>
          <w:sz w:val="24"/>
          <w:szCs w:val="24"/>
        </w:rPr>
        <w:fldChar w:fldCharType="end"/>
      </w:r>
      <w:r w:rsidRPr="00182209">
        <w:rPr>
          <w:rFonts w:ascii="Book Antiqua" w:hAnsi="Book Antiqua" w:cs="Garamond"/>
          <w:kern w:val="0"/>
          <w:sz w:val="24"/>
          <w:szCs w:val="24"/>
        </w:rPr>
      </w:r>
      <w:r w:rsidRPr="00182209">
        <w:rPr>
          <w:rFonts w:ascii="Book Antiqua" w:hAnsi="Book Antiqua" w:cs="Garamond"/>
          <w:kern w:val="0"/>
          <w:sz w:val="24"/>
          <w:szCs w:val="24"/>
        </w:rPr>
        <w:fldChar w:fldCharType="separate"/>
      </w:r>
      <w:r w:rsidR="00AF134F" w:rsidRPr="00182209">
        <w:rPr>
          <w:rFonts w:ascii="Book Antiqua" w:hAnsi="Book Antiqua" w:cs="Garamond"/>
          <w:noProof/>
          <w:kern w:val="0"/>
          <w:sz w:val="24"/>
          <w:szCs w:val="24"/>
          <w:vertAlign w:val="superscript"/>
        </w:rPr>
        <w:t>[</w:t>
      </w:r>
      <w:hyperlink w:anchor="_ENREF_4" w:tooltip="Crosby, 2012 #952" w:history="1">
        <w:r w:rsidR="00DB5E67" w:rsidRPr="00182209">
          <w:rPr>
            <w:rFonts w:ascii="Book Antiqua" w:hAnsi="Book Antiqua" w:cs="Garamond"/>
            <w:noProof/>
            <w:kern w:val="0"/>
            <w:sz w:val="24"/>
            <w:szCs w:val="24"/>
            <w:vertAlign w:val="superscript"/>
          </w:rPr>
          <w:t>4</w:t>
        </w:r>
      </w:hyperlink>
      <w:r w:rsidR="00AF134F" w:rsidRPr="00182209">
        <w:rPr>
          <w:rFonts w:ascii="Book Antiqua" w:hAnsi="Book Antiqua" w:cs="Garamond"/>
          <w:noProof/>
          <w:kern w:val="0"/>
          <w:sz w:val="24"/>
          <w:szCs w:val="24"/>
          <w:vertAlign w:val="superscript"/>
        </w:rPr>
        <w:t>]</w:t>
      </w:r>
      <w:r w:rsidRPr="00182209">
        <w:rPr>
          <w:rFonts w:ascii="Book Antiqua" w:hAnsi="Book Antiqua" w:cs="Garamond"/>
          <w:kern w:val="0"/>
          <w:sz w:val="24"/>
          <w:szCs w:val="24"/>
        </w:rPr>
        <w:fldChar w:fldCharType="end"/>
      </w:r>
      <w:r w:rsidRPr="00182209">
        <w:rPr>
          <w:rFonts w:ascii="Book Antiqua" w:hAnsi="Book Antiqua" w:cs="Garamond"/>
          <w:kern w:val="0"/>
          <w:sz w:val="24"/>
          <w:szCs w:val="24"/>
        </w:rPr>
        <w:t>. Complete surgical resection increases the long-term survival of the patient</w:t>
      </w:r>
      <w:r w:rsidRPr="00182209">
        <w:rPr>
          <w:rFonts w:ascii="Book Antiqua" w:hAnsi="Book Antiqua" w:cs="Garamond"/>
          <w:kern w:val="0"/>
          <w:sz w:val="24"/>
          <w:szCs w:val="24"/>
        </w:rPr>
        <w:fldChar w:fldCharType="begin"/>
      </w:r>
      <w:r w:rsidR="00AF134F" w:rsidRPr="00182209">
        <w:rPr>
          <w:rFonts w:ascii="Book Antiqua" w:hAnsi="Book Antiqua" w:cs="Garamond"/>
          <w:kern w:val="0"/>
          <w:sz w:val="24"/>
          <w:szCs w:val="24"/>
        </w:rPr>
        <w:instrText xml:space="preserve"> ADDIN EN.CITE &lt;EndNote&gt;&lt;Cite&gt;&lt;Author&gt;Ahlman&lt;/Author&gt;&lt;Year&gt;2000&lt;/Year&gt;&lt;RecNum&gt;947&lt;/RecNum&gt;&lt;DisplayText&gt;&lt;style face="superscript"&gt;[9]&lt;/style&gt;&lt;/DisplayText&gt;&lt;record&gt;&lt;rec-number&gt;947&lt;/rec-number&gt;&lt;foreign-keys&gt;&lt;key app="EN" db-id="extsvvfdexz2d0er99qpsfeufxrxt5e2xp0f"&gt;947&lt;/key&gt;&lt;/foreign-keys&gt;&lt;ref-type name="Journal Article"&gt;17&lt;/ref-type&gt;&lt;contributors&gt;&lt;authors&gt;&lt;author&gt;Ahlman, H.&lt;/author&gt;&lt;author&gt;Wangberg, B.&lt;/author&gt;&lt;author&gt;Jansson, S.&lt;/author&gt;&lt;author&gt;Friman, S.&lt;/author&gt;&lt;author&gt;Olausson, M.&lt;/author&gt;&lt;author&gt;Tylen, U.&lt;/author&gt;&lt;author&gt;Nilsson, O.&lt;/author&gt;&lt;/authors&gt;&lt;/contributors&gt;&lt;auth-address&gt;Department of Surgery, Radiology and Pathology at the Lundberg Laboratory for Cancer Research, Sahlgrenska University Hospital, Goteborg University, Sweden. hakan.ahlman@surgery.gu.se&lt;/auth-address&gt;&lt;titles&gt;&lt;title&gt;Interventional treatment of gastrointestinal neuroendocrine tumours&lt;/title&gt;&lt;secondary-title&gt;Digestion&lt;/secondary-title&gt;&lt;alt-title&gt;Digestion&lt;/alt-title&gt;&lt;/titles&gt;&lt;periodical&gt;&lt;full-title&gt;Digestion&lt;/full-title&gt;&lt;abbr-1&gt;Digestion&lt;/abbr-1&gt;&lt;/periodical&gt;&lt;alt-periodical&gt;&lt;full-title&gt;Digestion&lt;/full-title&gt;&lt;abbr-1&gt;Digestion&lt;/abbr-1&gt;&lt;/alt-periodical&gt;&lt;pages&gt;59-68&lt;/pages&gt;&lt;volume&gt;62 Suppl 1&lt;/volume&gt;&lt;edition&gt;2000/08/15&lt;/edition&gt;&lt;keywords&gt;&lt;keyword&gt;Chemoembolization, Therapeutic&lt;/keyword&gt;&lt;keyword&gt;Gastrointestinal Neoplasms/pathology/ surgery&lt;/keyword&gt;&lt;keyword&gt;Hepatic Artery&lt;/keyword&gt;&lt;keyword&gt;Humans&lt;/keyword&gt;&lt;keyword&gt;Liver Neoplasms/blood supply/secondary/ therapy&lt;/keyword&gt;&lt;keyword&gt;Liver Transplantation&lt;/keyword&gt;&lt;keyword&gt;Neoplasm Recurrence, Local&lt;/keyword&gt;&lt;keyword&gt;Neuroendocrine Tumors/pathology/ surgery&lt;/keyword&gt;&lt;keyword&gt;Palliative Care&lt;/keyword&gt;&lt;keyword&gt;Tumor Markers, Biological/analysis&lt;/keyword&gt;&lt;/keywords&gt;&lt;dates&gt;&lt;year&gt;2000&lt;/year&gt;&lt;/dates&gt;&lt;isbn&gt;0012-2823 (Print)&amp;#xD;0012-2823 (Linking)&lt;/isbn&gt;&lt;accession-num&gt;10940689&lt;/accession-num&gt;&lt;urls&gt;&lt;/urls&gt;&lt;electronic-resource-num&gt;51857&lt;/electronic-resource-num&gt;&lt;remote-database-provider&gt;NLM&lt;/remote-database-provider&gt;&lt;language&gt;eng&lt;/language&gt;&lt;/record&gt;&lt;/Cite&gt;&lt;/EndNote&gt;</w:instrText>
      </w:r>
      <w:r w:rsidRPr="00182209">
        <w:rPr>
          <w:rFonts w:ascii="Book Antiqua" w:hAnsi="Book Antiqua" w:cs="Garamond"/>
          <w:kern w:val="0"/>
          <w:sz w:val="24"/>
          <w:szCs w:val="24"/>
        </w:rPr>
        <w:fldChar w:fldCharType="separate"/>
      </w:r>
      <w:r w:rsidR="00AF134F" w:rsidRPr="00182209">
        <w:rPr>
          <w:rFonts w:ascii="Book Antiqua" w:hAnsi="Book Antiqua" w:cs="Garamond"/>
          <w:noProof/>
          <w:kern w:val="0"/>
          <w:sz w:val="24"/>
          <w:szCs w:val="24"/>
          <w:vertAlign w:val="superscript"/>
        </w:rPr>
        <w:t>[</w:t>
      </w:r>
      <w:hyperlink w:anchor="_ENREF_9" w:tooltip="Ahlman, 2000 #947" w:history="1">
        <w:r w:rsidR="00DB5E67" w:rsidRPr="00182209">
          <w:rPr>
            <w:rFonts w:ascii="Book Antiqua" w:hAnsi="Book Antiqua" w:cs="Garamond"/>
            <w:noProof/>
            <w:kern w:val="0"/>
            <w:sz w:val="24"/>
            <w:szCs w:val="24"/>
            <w:vertAlign w:val="superscript"/>
          </w:rPr>
          <w:t>9</w:t>
        </w:r>
      </w:hyperlink>
      <w:r w:rsidR="00AF134F" w:rsidRPr="00182209">
        <w:rPr>
          <w:rFonts w:ascii="Book Antiqua" w:hAnsi="Book Antiqua" w:cs="Garamond"/>
          <w:noProof/>
          <w:kern w:val="0"/>
          <w:sz w:val="24"/>
          <w:szCs w:val="24"/>
          <w:vertAlign w:val="superscript"/>
        </w:rPr>
        <w:t>]</w:t>
      </w:r>
      <w:r w:rsidRPr="00182209">
        <w:rPr>
          <w:rFonts w:ascii="Book Antiqua" w:hAnsi="Book Antiqua" w:cs="Garamond"/>
          <w:kern w:val="0"/>
          <w:sz w:val="24"/>
          <w:szCs w:val="24"/>
        </w:rPr>
        <w:fldChar w:fldCharType="end"/>
      </w:r>
      <w:r w:rsidRPr="00182209">
        <w:rPr>
          <w:rFonts w:ascii="Book Antiqua" w:hAnsi="Book Antiqua" w:cs="Garamond"/>
          <w:kern w:val="0"/>
          <w:sz w:val="24"/>
          <w:szCs w:val="24"/>
        </w:rPr>
        <w:t xml:space="preserve">. </w:t>
      </w:r>
      <w:r w:rsidR="001C7D72" w:rsidRPr="00182209">
        <w:rPr>
          <w:rFonts w:ascii="Book Antiqua" w:hAnsi="Book Antiqua" w:cs="Garamond"/>
          <w:kern w:val="0"/>
          <w:sz w:val="24"/>
          <w:szCs w:val="24"/>
        </w:rPr>
        <w:lastRenderedPageBreak/>
        <w:t>However, t</w:t>
      </w:r>
      <w:r w:rsidRPr="00182209">
        <w:rPr>
          <w:rFonts w:ascii="Book Antiqua" w:hAnsi="Book Antiqua" w:cs="Garamond"/>
          <w:kern w:val="0"/>
          <w:sz w:val="24"/>
          <w:szCs w:val="24"/>
        </w:rPr>
        <w:t xml:space="preserve">here is another guideline </w:t>
      </w:r>
      <w:r w:rsidR="00BE05BD" w:rsidRPr="00182209">
        <w:rPr>
          <w:rFonts w:ascii="Book Antiqua" w:hAnsi="Book Antiqua" w:cs="Garamond"/>
          <w:kern w:val="0"/>
          <w:sz w:val="24"/>
          <w:szCs w:val="24"/>
        </w:rPr>
        <w:t xml:space="preserve">that </w:t>
      </w:r>
      <w:r w:rsidRPr="00182209">
        <w:rPr>
          <w:rFonts w:ascii="Book Antiqua" w:hAnsi="Book Antiqua" w:cs="Garamond"/>
          <w:kern w:val="0"/>
          <w:sz w:val="24"/>
          <w:szCs w:val="24"/>
        </w:rPr>
        <w:t>recommend</w:t>
      </w:r>
      <w:r w:rsidR="00BE05BD" w:rsidRPr="00182209">
        <w:rPr>
          <w:rFonts w:ascii="Book Antiqua" w:hAnsi="Book Antiqua" w:cs="Garamond"/>
          <w:kern w:val="0"/>
          <w:sz w:val="24"/>
          <w:szCs w:val="24"/>
        </w:rPr>
        <w:t xml:space="preserve">s </w:t>
      </w:r>
      <w:r w:rsidRPr="00182209">
        <w:rPr>
          <w:rFonts w:ascii="Book Antiqua" w:hAnsi="Book Antiqua" w:cs="Garamond"/>
          <w:kern w:val="0"/>
          <w:sz w:val="24"/>
          <w:szCs w:val="24"/>
        </w:rPr>
        <w:t xml:space="preserve">annual surveillance </w:t>
      </w:r>
      <w:r w:rsidR="00C73769" w:rsidRPr="00182209">
        <w:rPr>
          <w:rFonts w:ascii="Book Antiqua" w:hAnsi="Book Antiqua" w:cs="Garamond"/>
          <w:kern w:val="0"/>
          <w:sz w:val="24"/>
          <w:szCs w:val="24"/>
        </w:rPr>
        <w:t xml:space="preserve">for </w:t>
      </w:r>
      <w:r w:rsidRPr="00182209">
        <w:rPr>
          <w:rFonts w:ascii="Book Antiqua" w:hAnsi="Book Antiqua" w:cs="Garamond"/>
          <w:kern w:val="0"/>
          <w:sz w:val="24"/>
          <w:szCs w:val="24"/>
        </w:rPr>
        <w:t xml:space="preserve">gastric NETs </w:t>
      </w:r>
      <w:r w:rsidR="00C73769" w:rsidRPr="00182209">
        <w:rPr>
          <w:rFonts w:ascii="Book Antiqua" w:hAnsi="Book Antiqua" w:cs="Garamond"/>
          <w:kern w:val="0"/>
          <w:sz w:val="24"/>
          <w:szCs w:val="24"/>
        </w:rPr>
        <w:t xml:space="preserve">that are </w:t>
      </w:r>
      <w:r w:rsidRPr="00182209">
        <w:rPr>
          <w:rFonts w:ascii="Book Antiqua" w:hAnsi="Book Antiqua" w:cs="Garamond"/>
          <w:kern w:val="0"/>
          <w:sz w:val="24"/>
          <w:szCs w:val="24"/>
        </w:rPr>
        <w:t>less than 1 cm</w:t>
      </w:r>
      <w:r w:rsidR="004612CD" w:rsidRPr="00182209">
        <w:rPr>
          <w:rFonts w:ascii="Book Antiqua" w:hAnsi="Book Antiqua" w:cs="Garamond"/>
          <w:kern w:val="0"/>
          <w:sz w:val="24"/>
          <w:szCs w:val="24"/>
        </w:rPr>
        <w:t xml:space="preserve"> because the </w:t>
      </w:r>
      <w:r w:rsidRPr="00182209">
        <w:rPr>
          <w:rFonts w:ascii="Book Antiqua" w:hAnsi="Book Antiqua" w:cs="Garamond"/>
          <w:kern w:val="0"/>
          <w:sz w:val="24"/>
          <w:szCs w:val="24"/>
        </w:rPr>
        <w:t>risk</w:t>
      </w:r>
      <w:r w:rsidR="004612CD" w:rsidRPr="00182209">
        <w:rPr>
          <w:rFonts w:ascii="Book Antiqua" w:hAnsi="Book Antiqua" w:cs="Garamond"/>
          <w:kern w:val="0"/>
          <w:sz w:val="24"/>
          <w:szCs w:val="24"/>
        </w:rPr>
        <w:t>s</w:t>
      </w:r>
      <w:r w:rsidRPr="00182209">
        <w:rPr>
          <w:rFonts w:ascii="Book Antiqua" w:hAnsi="Book Antiqua" w:cs="Garamond"/>
          <w:kern w:val="0"/>
          <w:sz w:val="24"/>
          <w:szCs w:val="24"/>
        </w:rPr>
        <w:t xml:space="preserve"> of invasion or metastasis</w:t>
      </w:r>
      <w:r w:rsidR="003B6253" w:rsidRPr="00182209">
        <w:rPr>
          <w:rFonts w:ascii="Book Antiqua" w:hAnsi="Book Antiqua" w:cs="Garamond"/>
          <w:kern w:val="0"/>
          <w:sz w:val="24"/>
          <w:szCs w:val="24"/>
        </w:rPr>
        <w:t xml:space="preserve"> is low for such lesions</w:t>
      </w:r>
      <w:r w:rsidRPr="00182209">
        <w:rPr>
          <w:rFonts w:ascii="Book Antiqua" w:hAnsi="Book Antiqua" w:cs="Garamond"/>
          <w:kern w:val="0"/>
          <w:sz w:val="24"/>
          <w:szCs w:val="24"/>
        </w:rPr>
        <w:fldChar w:fldCharType="begin">
          <w:fldData xml:space="preserve">PEVuZE5vdGU+PENpdGU+PEF1dGhvcj5CYXN1cm95PC9BdXRob3I+PFllYXI+MjAxNDwvWWVhcj48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</w:fldData>
        </w:fldChar>
      </w:r>
      <w:r w:rsidR="00AF134F" w:rsidRPr="00182209">
        <w:rPr>
          <w:rFonts w:ascii="Book Antiqua" w:hAnsi="Book Antiqua" w:cs="Garamond"/>
          <w:kern w:val="0"/>
          <w:sz w:val="24"/>
          <w:szCs w:val="24"/>
        </w:rPr>
        <w:instrText xml:space="preserve"> ADDIN EN.CITE </w:instrText>
      </w:r>
      <w:r w:rsidR="00AF134F" w:rsidRPr="00182209">
        <w:rPr>
          <w:rFonts w:ascii="Book Antiqua" w:hAnsi="Book Antiqua" w:cs="Garamond"/>
          <w:kern w:val="0"/>
          <w:sz w:val="24"/>
          <w:szCs w:val="24"/>
        </w:rPr>
        <w:fldChar w:fldCharType="begin">
          <w:fldData xml:space="preserve">PEVuZE5vdGU+PENpdGU+PEF1dGhvcj5CYXN1cm95PC9BdXRob3I+PFllYXI+MjAxNDwvWWVhcj48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</w:fldData>
        </w:fldChar>
      </w:r>
      <w:r w:rsidR="00AF134F" w:rsidRPr="00182209">
        <w:rPr>
          <w:rFonts w:ascii="Book Antiqua" w:hAnsi="Book Antiqua" w:cs="Garamond"/>
          <w:kern w:val="0"/>
          <w:sz w:val="24"/>
          <w:szCs w:val="24"/>
        </w:rPr>
        <w:instrText xml:space="preserve"> ADDIN EN.CITE.DATA </w:instrText>
      </w:r>
      <w:r w:rsidR="00AF134F" w:rsidRPr="00182209">
        <w:rPr>
          <w:rFonts w:ascii="Book Antiqua" w:hAnsi="Book Antiqua" w:cs="Garamond"/>
          <w:kern w:val="0"/>
          <w:sz w:val="24"/>
          <w:szCs w:val="24"/>
        </w:rPr>
      </w:r>
      <w:r w:rsidR="00AF134F" w:rsidRPr="00182209">
        <w:rPr>
          <w:rFonts w:ascii="Book Antiqua" w:hAnsi="Book Antiqua" w:cs="Garamond"/>
          <w:kern w:val="0"/>
          <w:sz w:val="24"/>
          <w:szCs w:val="24"/>
        </w:rPr>
        <w:fldChar w:fldCharType="end"/>
      </w:r>
      <w:r w:rsidRPr="00182209">
        <w:rPr>
          <w:rFonts w:ascii="Book Antiqua" w:hAnsi="Book Antiqua" w:cs="Garamond"/>
          <w:kern w:val="0"/>
          <w:sz w:val="24"/>
          <w:szCs w:val="24"/>
        </w:rPr>
      </w:r>
      <w:r w:rsidRPr="00182209">
        <w:rPr>
          <w:rFonts w:ascii="Book Antiqua" w:hAnsi="Book Antiqua" w:cs="Garamond"/>
          <w:kern w:val="0"/>
          <w:sz w:val="24"/>
          <w:szCs w:val="24"/>
        </w:rPr>
        <w:fldChar w:fldCharType="separate"/>
      </w:r>
      <w:r w:rsidR="00AF134F" w:rsidRPr="00182209">
        <w:rPr>
          <w:rFonts w:ascii="Book Antiqua" w:hAnsi="Book Antiqua" w:cs="Garamond"/>
          <w:noProof/>
          <w:kern w:val="0"/>
          <w:sz w:val="24"/>
          <w:szCs w:val="24"/>
          <w:vertAlign w:val="superscript"/>
        </w:rPr>
        <w:t>[</w:t>
      </w:r>
      <w:hyperlink w:anchor="_ENREF_7" w:tooltip="Basuroy, 2014 #967" w:history="1">
        <w:r w:rsidR="00DB5E67" w:rsidRPr="00182209">
          <w:rPr>
            <w:rFonts w:ascii="Book Antiqua" w:hAnsi="Book Antiqua" w:cs="Garamond"/>
            <w:noProof/>
            <w:kern w:val="0"/>
            <w:sz w:val="24"/>
            <w:szCs w:val="24"/>
            <w:vertAlign w:val="superscript"/>
          </w:rPr>
          <w:t>7</w:t>
        </w:r>
      </w:hyperlink>
      <w:r w:rsidR="00AF134F" w:rsidRPr="00182209">
        <w:rPr>
          <w:rFonts w:ascii="Book Antiqua" w:hAnsi="Book Antiqua" w:cs="Garamond"/>
          <w:noProof/>
          <w:kern w:val="0"/>
          <w:sz w:val="24"/>
          <w:szCs w:val="24"/>
          <w:vertAlign w:val="superscript"/>
        </w:rPr>
        <w:t>,</w:t>
      </w:r>
      <w:hyperlink w:anchor="_ENREF_10" w:tooltip="Delle Fave, 2012 #973" w:history="1">
        <w:r w:rsidR="00DB5E67" w:rsidRPr="00182209">
          <w:rPr>
            <w:rFonts w:ascii="Book Antiqua" w:hAnsi="Book Antiqua" w:cs="Garamond"/>
            <w:noProof/>
            <w:kern w:val="0"/>
            <w:sz w:val="24"/>
            <w:szCs w:val="24"/>
            <w:vertAlign w:val="superscript"/>
          </w:rPr>
          <w:t>10</w:t>
        </w:r>
      </w:hyperlink>
      <w:r w:rsidR="00AF134F" w:rsidRPr="00182209">
        <w:rPr>
          <w:rFonts w:ascii="Book Antiqua" w:hAnsi="Book Antiqua" w:cs="Garamond"/>
          <w:noProof/>
          <w:kern w:val="0"/>
          <w:sz w:val="24"/>
          <w:szCs w:val="24"/>
          <w:vertAlign w:val="superscript"/>
        </w:rPr>
        <w:t>]</w:t>
      </w:r>
      <w:r w:rsidRPr="00182209">
        <w:rPr>
          <w:rFonts w:ascii="Book Antiqua" w:hAnsi="Book Antiqua" w:cs="Garamond"/>
          <w:kern w:val="0"/>
          <w:sz w:val="24"/>
          <w:szCs w:val="24"/>
        </w:rPr>
        <w:fldChar w:fldCharType="end"/>
      </w:r>
      <w:r w:rsidRPr="00182209">
        <w:rPr>
          <w:rFonts w:ascii="Book Antiqua" w:hAnsi="Book Antiqua" w:cs="Garamond"/>
          <w:kern w:val="0"/>
          <w:sz w:val="24"/>
          <w:szCs w:val="24"/>
        </w:rPr>
        <w:t>. Th</w:t>
      </w:r>
      <w:r w:rsidR="00E5705C" w:rsidRPr="00182209">
        <w:rPr>
          <w:rFonts w:ascii="Book Antiqua" w:hAnsi="Book Antiqua" w:cs="Garamond"/>
          <w:kern w:val="0"/>
          <w:sz w:val="24"/>
          <w:szCs w:val="24"/>
        </w:rPr>
        <w:t xml:space="preserve">is guideline also insists that </w:t>
      </w:r>
      <w:r w:rsidRPr="00182209">
        <w:rPr>
          <w:rFonts w:ascii="Book Antiqua" w:hAnsi="Book Antiqua" w:cs="Garamond"/>
          <w:kern w:val="0"/>
          <w:sz w:val="24"/>
          <w:szCs w:val="24"/>
        </w:rPr>
        <w:t xml:space="preserve">surgery should be limited to cases </w:t>
      </w:r>
      <w:r w:rsidR="00790F7C" w:rsidRPr="00182209">
        <w:rPr>
          <w:rFonts w:ascii="Book Antiqua" w:hAnsi="Book Antiqua" w:cs="Garamond"/>
          <w:kern w:val="0"/>
          <w:sz w:val="24"/>
          <w:szCs w:val="24"/>
        </w:rPr>
        <w:t xml:space="preserve">involving </w:t>
      </w:r>
      <w:r w:rsidRPr="00182209">
        <w:rPr>
          <w:rFonts w:ascii="Book Antiqua" w:hAnsi="Book Antiqua" w:cs="Garamond"/>
          <w:kern w:val="0"/>
          <w:sz w:val="24"/>
          <w:szCs w:val="24"/>
        </w:rPr>
        <w:t xml:space="preserve">invasion beyond </w:t>
      </w:r>
      <w:r w:rsidR="004F20EF" w:rsidRPr="00182209">
        <w:rPr>
          <w:rFonts w:ascii="Book Antiqua" w:hAnsi="Book Antiqua" w:cs="Garamond"/>
          <w:kern w:val="0"/>
          <w:sz w:val="24"/>
          <w:szCs w:val="24"/>
        </w:rPr>
        <w:t xml:space="preserve">the </w:t>
      </w:r>
      <w:r w:rsidRPr="00182209">
        <w:rPr>
          <w:rFonts w:ascii="Book Antiqua" w:hAnsi="Book Antiqua" w:cs="Garamond"/>
          <w:kern w:val="0"/>
          <w:sz w:val="24"/>
          <w:szCs w:val="24"/>
        </w:rPr>
        <w:t>submucosa</w:t>
      </w:r>
      <w:r w:rsidR="006E603D" w:rsidRPr="00182209">
        <w:rPr>
          <w:rFonts w:ascii="Book Antiqua" w:hAnsi="Book Antiqua" w:cs="Garamond"/>
          <w:kern w:val="0"/>
          <w:sz w:val="24"/>
          <w:szCs w:val="24"/>
        </w:rPr>
        <w:t xml:space="preserve"> and </w:t>
      </w:r>
      <w:r w:rsidRPr="00182209">
        <w:rPr>
          <w:rFonts w:ascii="Book Antiqua" w:hAnsi="Book Antiqua" w:cs="Garamond"/>
          <w:kern w:val="0"/>
          <w:sz w:val="24"/>
          <w:szCs w:val="24"/>
        </w:rPr>
        <w:t>metastases</w:t>
      </w:r>
      <w:r w:rsidRPr="00182209">
        <w:rPr>
          <w:rFonts w:ascii="Book Antiqua" w:hAnsi="Book Antiqua" w:cs="Garamond"/>
          <w:kern w:val="0"/>
          <w:sz w:val="24"/>
          <w:szCs w:val="24"/>
        </w:rPr>
        <w:fldChar w:fldCharType="begin"/>
      </w:r>
      <w:r w:rsidR="00AF134F" w:rsidRPr="00182209">
        <w:rPr>
          <w:rFonts w:ascii="Book Antiqua" w:hAnsi="Book Antiqua" w:cs="Garamond"/>
          <w:kern w:val="0"/>
          <w:sz w:val="24"/>
          <w:szCs w:val="24"/>
        </w:rPr>
        <w:instrText xml:space="preserve"> ADDIN EN.CITE &lt;EndNote&gt;&lt;Cite&gt;&lt;Author&gt;Delle Fave&lt;/Author&gt;&lt;Year&gt;2012&lt;/Year&gt;&lt;RecNum&gt;973&lt;/RecNum&gt;&lt;DisplayText&gt;&lt;style face="superscript"&gt;[10]&lt;/style&gt;&lt;/DisplayText&gt;&lt;record&gt;&lt;rec-number&gt;973&lt;/rec-number&gt;&lt;foreign-keys&gt;&lt;key app="EN" db-id="extsvvfdexz2d0er99qpsfeufxrxt5e2xp0f"&gt;973&lt;/key&gt;&lt;/foreign-keys&gt;&lt;ref-type name="Journal Article"&gt;17&lt;/ref-type&gt;&lt;contributors&gt;&lt;authors&gt;&lt;author&gt;Delle Fave, G.&lt;/author&gt;&lt;author&gt;Kwekkeboom, D. J.&lt;/author&gt;&lt;author&gt;Van Cutsem, E.&lt;/author&gt;&lt;author&gt;Rindi, G.&lt;/author&gt;&lt;author&gt;Kos-Kudla, B.&lt;/author&gt;&lt;author&gt;Knigge, U.&lt;/author&gt;&lt;author&gt;Sasano, H.&lt;/author&gt;&lt;author&gt;Tomassetti, P.&lt;/author&gt;&lt;author&gt;Salazar, R.&lt;/author&gt;&lt;author&gt;Ruszniewski, P.&lt;/author&gt;&lt;/authors&gt;&lt;/contributors&gt;&lt;auth-address&gt;Department of Digestive and Liver Disease, Ospedale Sant&amp;apos;Andrea, Rome, Italy. gianfranco.dellefave@uniroma1.it&lt;/auth-address&gt;&lt;titles&gt;&lt;title&gt;ENETS Consensus Guidelines for the management of patients with gastroduodenal neoplasms&lt;/title&gt;&lt;secondary-title&gt;Neuroendocrinology&lt;/secondary-title&gt;&lt;alt-title&gt;Neuroendocrinology&lt;/alt-title&gt;&lt;/titles&gt;&lt;periodical&gt;&lt;full-title&gt;Neuroendocrinology&lt;/full-title&gt;&lt;abbr-1&gt;Neuroendocrinology&lt;/abbr-1&gt;&lt;/periodical&gt;&lt;alt-periodical&gt;&lt;full-title&gt;Neuroendocrinology&lt;/full-title&gt;&lt;abbr-1&gt;Neuroendocrinology&lt;/abbr-1&gt;&lt;/alt-periodical&gt;&lt;pages&gt;74-87&lt;/pages&gt;&lt;volume&gt;95&lt;/volume&gt;&lt;number&gt;2&lt;/number&gt;&lt;edition&gt;2012/01/21&lt;/edition&gt;&lt;keywords&gt;&lt;keyword&gt;*Duodenal Neoplasms/diagnosis/epidemiology/therapy&lt;/keyword&gt;&lt;keyword&gt;Humans&lt;/keyword&gt;&lt;keyword&gt;*Neuroendocrine Tumors/diagnosis/epidemiology/therapy&lt;/keyword&gt;&lt;keyword&gt;*Stomach Neoplasms/diagnosis/epidemiology/therapy&lt;/keyword&gt;&lt;/keywords&gt;&lt;dates&gt;&lt;year&gt;2012&lt;/year&gt;&lt;/dates&gt;&lt;isbn&gt;0028-3835&lt;/isbn&gt;&lt;accession-num&gt;22262004&lt;/accession-num&gt;&lt;urls&gt;&lt;/urls&gt;&lt;electronic-resource-num&gt;10.1159/000335595&lt;/electronic-resource-num&gt;&lt;remote-database-provider&gt;Nlm&lt;/remote-database-provider&gt;&lt;language&gt;eng&lt;/language&gt;&lt;/record&gt;&lt;/Cite&gt;&lt;/EndNote&gt;</w:instrText>
      </w:r>
      <w:r w:rsidRPr="00182209">
        <w:rPr>
          <w:rFonts w:ascii="Book Antiqua" w:hAnsi="Book Antiqua" w:cs="Garamond"/>
          <w:kern w:val="0"/>
          <w:sz w:val="24"/>
          <w:szCs w:val="24"/>
        </w:rPr>
        <w:fldChar w:fldCharType="separate"/>
      </w:r>
      <w:r w:rsidR="00AF134F" w:rsidRPr="00182209">
        <w:rPr>
          <w:rFonts w:ascii="Book Antiqua" w:hAnsi="Book Antiqua" w:cs="Garamond"/>
          <w:noProof/>
          <w:kern w:val="0"/>
          <w:sz w:val="24"/>
          <w:szCs w:val="24"/>
          <w:vertAlign w:val="superscript"/>
        </w:rPr>
        <w:t>[</w:t>
      </w:r>
      <w:hyperlink w:anchor="_ENREF_10" w:tooltip="Delle Fave, 2012 #973" w:history="1">
        <w:r w:rsidR="00DB5E67" w:rsidRPr="00182209">
          <w:rPr>
            <w:rFonts w:ascii="Book Antiqua" w:hAnsi="Book Antiqua" w:cs="Garamond"/>
            <w:noProof/>
            <w:kern w:val="0"/>
            <w:sz w:val="24"/>
            <w:szCs w:val="24"/>
            <w:vertAlign w:val="superscript"/>
          </w:rPr>
          <w:t>10</w:t>
        </w:r>
      </w:hyperlink>
      <w:r w:rsidR="00AF134F" w:rsidRPr="00182209">
        <w:rPr>
          <w:rFonts w:ascii="Book Antiqua" w:hAnsi="Book Antiqua" w:cs="Garamond"/>
          <w:noProof/>
          <w:kern w:val="0"/>
          <w:sz w:val="24"/>
          <w:szCs w:val="24"/>
          <w:vertAlign w:val="superscript"/>
        </w:rPr>
        <w:t>]</w:t>
      </w:r>
      <w:r w:rsidRPr="00182209">
        <w:rPr>
          <w:rFonts w:ascii="Book Antiqua" w:hAnsi="Book Antiqua" w:cs="Garamond"/>
          <w:kern w:val="0"/>
          <w:sz w:val="24"/>
          <w:szCs w:val="24"/>
        </w:rPr>
        <w:fldChar w:fldCharType="end"/>
      </w:r>
      <w:r w:rsidRPr="00182209">
        <w:rPr>
          <w:rFonts w:ascii="Book Antiqua" w:hAnsi="Book Antiqua" w:cs="Garamond"/>
          <w:kern w:val="0"/>
          <w:sz w:val="24"/>
          <w:szCs w:val="24"/>
        </w:rPr>
        <w:t xml:space="preserve">. </w:t>
      </w:r>
    </w:p>
    <w:p w14:paraId="2B35CC92" w14:textId="70EB391F" w:rsidR="00303878" w:rsidRPr="00182209" w:rsidRDefault="001546C8" w:rsidP="009A4EC6">
      <w:pPr>
        <w:wordWrap/>
        <w:adjustRightInd w:val="0"/>
        <w:snapToGrid w:val="0"/>
        <w:ind w:firstLineChars="100" w:firstLine="240"/>
        <w:rPr>
          <w:rFonts w:ascii="Book Antiqua" w:hAnsi="Book Antiqua" w:cs="Garamond"/>
          <w:kern w:val="0"/>
          <w:sz w:val="24"/>
          <w:szCs w:val="24"/>
        </w:rPr>
      </w:pPr>
      <w:r w:rsidRPr="00182209">
        <w:rPr>
          <w:rFonts w:ascii="Book Antiqua" w:hAnsi="Book Antiqua" w:cs="Garamond"/>
          <w:kern w:val="0"/>
          <w:sz w:val="24"/>
          <w:szCs w:val="24"/>
        </w:rPr>
        <w:t xml:space="preserve">There is no definite guideline </w:t>
      </w:r>
      <w:r w:rsidR="003B5DBB" w:rsidRPr="00182209">
        <w:rPr>
          <w:rFonts w:ascii="Book Antiqua" w:hAnsi="Book Antiqua" w:cs="Garamond"/>
          <w:kern w:val="0"/>
          <w:sz w:val="24"/>
          <w:szCs w:val="24"/>
        </w:rPr>
        <w:t xml:space="preserve">for the </w:t>
      </w:r>
      <w:r w:rsidRPr="00182209">
        <w:rPr>
          <w:rFonts w:ascii="Book Antiqua" w:hAnsi="Book Antiqua" w:cs="Garamond"/>
          <w:kern w:val="0"/>
          <w:sz w:val="24"/>
          <w:szCs w:val="24"/>
        </w:rPr>
        <w:t>treat</w:t>
      </w:r>
      <w:r w:rsidR="003B5DBB" w:rsidRPr="00182209">
        <w:rPr>
          <w:rFonts w:ascii="Book Antiqua" w:hAnsi="Book Antiqua" w:cs="Garamond"/>
          <w:kern w:val="0"/>
          <w:sz w:val="24"/>
          <w:szCs w:val="24"/>
        </w:rPr>
        <w:t>ment o</w:t>
      </w:r>
      <w:r w:rsidR="00487FE9" w:rsidRPr="00182209">
        <w:rPr>
          <w:rFonts w:ascii="Book Antiqua" w:hAnsi="Book Antiqua" w:cs="Garamond"/>
          <w:kern w:val="0"/>
          <w:sz w:val="24"/>
          <w:szCs w:val="24"/>
        </w:rPr>
        <w:t>f</w:t>
      </w:r>
      <w:r w:rsidR="003B5DBB" w:rsidRPr="00182209">
        <w:rPr>
          <w:rFonts w:ascii="Book Antiqua" w:hAnsi="Book Antiqua" w:cs="Garamond"/>
          <w:kern w:val="0"/>
          <w:sz w:val="24"/>
          <w:szCs w:val="24"/>
        </w:rPr>
        <w:t xml:space="preserve"> </w:t>
      </w:r>
      <w:r w:rsidRPr="00182209">
        <w:rPr>
          <w:rFonts w:ascii="Book Antiqua" w:hAnsi="Book Antiqua" w:cs="Garamond"/>
          <w:kern w:val="0"/>
          <w:sz w:val="24"/>
          <w:szCs w:val="24"/>
        </w:rPr>
        <w:t>gastric NET</w:t>
      </w:r>
      <w:r w:rsidR="00A729F2" w:rsidRPr="00182209">
        <w:rPr>
          <w:rFonts w:ascii="Book Antiqua" w:hAnsi="Book Antiqua" w:cs="Garamond"/>
          <w:kern w:val="0"/>
          <w:sz w:val="24"/>
          <w:szCs w:val="24"/>
        </w:rPr>
        <w:t>,</w:t>
      </w:r>
      <w:r w:rsidRPr="00182209">
        <w:rPr>
          <w:rFonts w:ascii="Book Antiqua" w:hAnsi="Book Antiqua" w:cs="Garamond"/>
          <w:kern w:val="0"/>
          <w:sz w:val="24"/>
          <w:szCs w:val="24"/>
        </w:rPr>
        <w:t xml:space="preserve"> especially case</w:t>
      </w:r>
      <w:r w:rsidR="00A729F2" w:rsidRPr="00182209">
        <w:rPr>
          <w:rFonts w:ascii="Book Antiqua" w:hAnsi="Book Antiqua" w:cs="Garamond"/>
          <w:kern w:val="0"/>
          <w:sz w:val="24"/>
          <w:szCs w:val="24"/>
        </w:rPr>
        <w:t>s</w:t>
      </w:r>
      <w:r w:rsidRPr="00182209">
        <w:rPr>
          <w:rFonts w:ascii="Book Antiqua" w:hAnsi="Book Antiqua" w:cs="Garamond"/>
          <w:kern w:val="0"/>
          <w:sz w:val="24"/>
          <w:szCs w:val="24"/>
        </w:rPr>
        <w:t xml:space="preserve"> </w:t>
      </w:r>
      <w:r w:rsidR="00A729F2" w:rsidRPr="00182209">
        <w:rPr>
          <w:rFonts w:ascii="Book Antiqua" w:hAnsi="Book Antiqua" w:cs="Garamond"/>
          <w:kern w:val="0"/>
          <w:sz w:val="24"/>
          <w:szCs w:val="24"/>
        </w:rPr>
        <w:t xml:space="preserve">involving </w:t>
      </w:r>
      <w:r w:rsidRPr="00182209">
        <w:rPr>
          <w:rFonts w:ascii="Book Antiqua" w:hAnsi="Book Antiqua" w:cs="Garamond"/>
          <w:kern w:val="0"/>
          <w:sz w:val="24"/>
          <w:szCs w:val="24"/>
        </w:rPr>
        <w:t>recurrence</w:t>
      </w:r>
      <w:r w:rsidR="00303878" w:rsidRPr="00182209">
        <w:rPr>
          <w:rFonts w:ascii="Book Antiqua" w:hAnsi="Book Antiqua" w:cs="Garamond"/>
          <w:kern w:val="0"/>
          <w:sz w:val="24"/>
          <w:szCs w:val="24"/>
        </w:rPr>
        <w:t xml:space="preserve"> due to the low incidence of this condition and the lack of understanding of the pathogenesis of this disease</w:t>
      </w:r>
      <w:r w:rsidRPr="00182209">
        <w:rPr>
          <w:rFonts w:ascii="Book Antiqua" w:hAnsi="Book Antiqua" w:cs="Garamond"/>
          <w:kern w:val="0"/>
          <w:sz w:val="24"/>
          <w:szCs w:val="24"/>
        </w:rPr>
        <w:t xml:space="preserve">. </w:t>
      </w:r>
      <w:r w:rsidR="00E14A3C" w:rsidRPr="00182209">
        <w:rPr>
          <w:rFonts w:ascii="Book Antiqua" w:hAnsi="Book Antiqua" w:cs="Garamond"/>
          <w:kern w:val="0"/>
          <w:sz w:val="24"/>
          <w:szCs w:val="24"/>
        </w:rPr>
        <w:t>The</w:t>
      </w:r>
      <w:r w:rsidR="001372E4" w:rsidRPr="00182209">
        <w:rPr>
          <w:rFonts w:ascii="Book Antiqua" w:hAnsi="Book Antiqua" w:cs="Garamond"/>
          <w:kern w:val="0"/>
          <w:sz w:val="24"/>
          <w:szCs w:val="24"/>
        </w:rPr>
        <w:t xml:space="preserve"> European </w:t>
      </w:r>
      <w:r w:rsidR="00387761" w:rsidRPr="00182209">
        <w:rPr>
          <w:rFonts w:ascii="Book Antiqua" w:hAnsi="Book Antiqua" w:cs="Garamond"/>
          <w:kern w:val="0"/>
          <w:sz w:val="24"/>
          <w:szCs w:val="24"/>
        </w:rPr>
        <w:t>Neuroendocrine Tumor Society</w:t>
      </w:r>
      <w:r w:rsidR="00E14A3C" w:rsidRPr="00182209">
        <w:rPr>
          <w:rFonts w:ascii="Book Antiqua" w:hAnsi="Book Antiqua" w:cs="Garamond"/>
          <w:kern w:val="0"/>
          <w:sz w:val="24"/>
          <w:szCs w:val="24"/>
        </w:rPr>
        <w:t xml:space="preserve"> </w:t>
      </w:r>
      <w:r w:rsidR="00387761" w:rsidRPr="00182209">
        <w:rPr>
          <w:rFonts w:ascii="Book Antiqua" w:hAnsi="Book Antiqua" w:cs="Garamond"/>
          <w:kern w:val="0"/>
          <w:sz w:val="24"/>
          <w:szCs w:val="24"/>
        </w:rPr>
        <w:t>(</w:t>
      </w:r>
      <w:r w:rsidRPr="00182209">
        <w:rPr>
          <w:rFonts w:ascii="Book Antiqua" w:hAnsi="Book Antiqua" w:cs="Garamond"/>
          <w:kern w:val="0"/>
          <w:sz w:val="24"/>
          <w:szCs w:val="24"/>
        </w:rPr>
        <w:t>ENET</w:t>
      </w:r>
      <w:r w:rsidR="00387761" w:rsidRPr="00182209">
        <w:rPr>
          <w:rFonts w:ascii="Book Antiqua" w:hAnsi="Book Antiqua" w:cs="Garamond"/>
          <w:kern w:val="0"/>
          <w:sz w:val="24"/>
          <w:szCs w:val="24"/>
        </w:rPr>
        <w:t>S)</w:t>
      </w:r>
      <w:r w:rsidRPr="00182209">
        <w:rPr>
          <w:rFonts w:ascii="Book Antiqua" w:hAnsi="Book Antiqua" w:cs="Garamond"/>
          <w:kern w:val="0"/>
          <w:sz w:val="24"/>
          <w:szCs w:val="24"/>
        </w:rPr>
        <w:t xml:space="preserve"> guideline</w:t>
      </w:r>
      <w:r w:rsidR="00E14A3C" w:rsidRPr="00182209">
        <w:rPr>
          <w:rFonts w:ascii="Book Antiqua" w:hAnsi="Book Antiqua" w:cs="Garamond"/>
          <w:kern w:val="0"/>
          <w:sz w:val="24"/>
          <w:szCs w:val="24"/>
        </w:rPr>
        <w:t>s</w:t>
      </w:r>
      <w:r w:rsidRPr="00182209">
        <w:rPr>
          <w:rFonts w:ascii="Book Antiqua" w:hAnsi="Book Antiqua" w:cs="Garamond"/>
          <w:kern w:val="0"/>
          <w:sz w:val="24"/>
          <w:szCs w:val="24"/>
        </w:rPr>
        <w:t xml:space="preserve"> </w:t>
      </w:r>
      <w:r w:rsidR="00C51FCD" w:rsidRPr="00182209">
        <w:rPr>
          <w:rFonts w:ascii="Book Antiqua" w:hAnsi="Book Antiqua" w:cs="Garamond"/>
          <w:kern w:val="0"/>
          <w:sz w:val="24"/>
          <w:szCs w:val="24"/>
        </w:rPr>
        <w:t xml:space="preserve">did not </w:t>
      </w:r>
      <w:r w:rsidRPr="00182209">
        <w:rPr>
          <w:rFonts w:ascii="Book Antiqua" w:hAnsi="Book Antiqua" w:cs="Garamond"/>
          <w:kern w:val="0"/>
          <w:sz w:val="24"/>
          <w:szCs w:val="24"/>
        </w:rPr>
        <w:t>mention</w:t>
      </w:r>
      <w:r w:rsidR="007830A4" w:rsidRPr="00182209">
        <w:rPr>
          <w:rFonts w:ascii="Book Antiqua" w:hAnsi="Book Antiqua" w:cs="Garamond"/>
          <w:kern w:val="0"/>
          <w:sz w:val="24"/>
          <w:szCs w:val="24"/>
        </w:rPr>
        <w:t xml:space="preserve"> the </w:t>
      </w:r>
      <w:r w:rsidRPr="00182209">
        <w:rPr>
          <w:rFonts w:ascii="Book Antiqua" w:hAnsi="Book Antiqua" w:cs="Garamond"/>
          <w:kern w:val="0"/>
          <w:sz w:val="24"/>
          <w:szCs w:val="24"/>
        </w:rPr>
        <w:t xml:space="preserve">management </w:t>
      </w:r>
      <w:r w:rsidR="007830A4" w:rsidRPr="00182209">
        <w:rPr>
          <w:rFonts w:ascii="Book Antiqua" w:hAnsi="Book Antiqua" w:cs="Garamond"/>
          <w:kern w:val="0"/>
          <w:sz w:val="24"/>
          <w:szCs w:val="24"/>
        </w:rPr>
        <w:t>of recurrent g</w:t>
      </w:r>
      <w:r w:rsidRPr="00182209">
        <w:rPr>
          <w:rFonts w:ascii="Book Antiqua" w:hAnsi="Book Antiqua" w:cs="Garamond"/>
          <w:kern w:val="0"/>
          <w:sz w:val="24"/>
          <w:szCs w:val="24"/>
        </w:rPr>
        <w:t>astric NET</w:t>
      </w:r>
      <w:r w:rsidR="007830A4" w:rsidRPr="00182209">
        <w:rPr>
          <w:rFonts w:ascii="Book Antiqua" w:hAnsi="Book Antiqua" w:cs="Garamond"/>
          <w:kern w:val="0"/>
          <w:sz w:val="24"/>
          <w:szCs w:val="24"/>
        </w:rPr>
        <w:t>s</w:t>
      </w:r>
      <w:r w:rsidRPr="00182209">
        <w:rPr>
          <w:rFonts w:ascii="Book Antiqua" w:hAnsi="Book Antiqua" w:cs="Garamond"/>
          <w:kern w:val="0"/>
          <w:sz w:val="24"/>
          <w:szCs w:val="24"/>
        </w:rPr>
        <w:fldChar w:fldCharType="begin"/>
      </w:r>
      <w:r w:rsidR="00AF134F" w:rsidRPr="00182209">
        <w:rPr>
          <w:rFonts w:ascii="Book Antiqua" w:hAnsi="Book Antiqua" w:cs="Garamond"/>
          <w:kern w:val="0"/>
          <w:sz w:val="24"/>
          <w:szCs w:val="24"/>
        </w:rPr>
        <w:instrText xml:space="preserve"> ADDIN EN.CITE &lt;EndNote&gt;&lt;Cite&gt;&lt;Author&gt;Delle Fave&lt;/Author&gt;&lt;Year&gt;2012&lt;/Year&gt;&lt;RecNum&gt;973&lt;/RecNum&gt;&lt;DisplayText&gt;&lt;style face="superscript"&gt;[10]&lt;/style&gt;&lt;/DisplayText&gt;&lt;record&gt;&lt;rec-number&gt;973&lt;/rec-number&gt;&lt;foreign-keys&gt;&lt;key app="EN" db-id="extsvvfdexz2d0er99qpsfeufxrxt5e2xp0f"&gt;973&lt;/key&gt;&lt;/foreign-keys&gt;&lt;ref-type name="Journal Article"&gt;17&lt;/ref-type&gt;&lt;contributors&gt;&lt;authors&gt;&lt;author&gt;Delle Fave, G.&lt;/author&gt;&lt;author&gt;Kwekkeboom, D. J.&lt;/author&gt;&lt;author&gt;Van Cutsem, E.&lt;/author&gt;&lt;author&gt;Rindi, G.&lt;/author&gt;&lt;author&gt;Kos-Kudla, B.&lt;/author&gt;&lt;author&gt;Knigge, U.&lt;/author&gt;&lt;author&gt;Sasano, H.&lt;/author&gt;&lt;author&gt;Tomassetti, P.&lt;/author&gt;&lt;author&gt;Salazar, R.&lt;/author&gt;&lt;author&gt;Ruszniewski, P.&lt;/author&gt;&lt;/authors&gt;&lt;/contributors&gt;&lt;auth-address&gt;Department of Digestive and Liver Disease, Ospedale Sant&amp;apos;Andrea, Rome, Italy. gianfranco.dellefave@uniroma1.it&lt;/auth-address&gt;&lt;titles&gt;&lt;title&gt;ENETS Consensus Guidelines for the management of patients with gastroduodenal neoplasms&lt;/title&gt;&lt;secondary-title&gt;Neuroendocrinology&lt;/secondary-title&gt;&lt;alt-title&gt;Neuroendocrinology&lt;/alt-title&gt;&lt;/titles&gt;&lt;periodical&gt;&lt;full-title&gt;Neuroendocrinology&lt;/full-title&gt;&lt;abbr-1&gt;Neuroendocrinology&lt;/abbr-1&gt;&lt;/periodical&gt;&lt;alt-periodical&gt;&lt;full-title&gt;Neuroendocrinology&lt;/full-title&gt;&lt;abbr-1&gt;Neuroendocrinology&lt;/abbr-1&gt;&lt;/alt-periodical&gt;&lt;pages&gt;74-87&lt;/pages&gt;&lt;volume&gt;95&lt;/volume&gt;&lt;number&gt;2&lt;/number&gt;&lt;edition&gt;2012/01/21&lt;/edition&gt;&lt;keywords&gt;&lt;keyword&gt;*Duodenal Neoplasms/diagnosis/epidemiology/therapy&lt;/keyword&gt;&lt;keyword&gt;Humans&lt;/keyword&gt;&lt;keyword&gt;*Neuroendocrine Tumors/diagnosis/epidemiology/therapy&lt;/keyword&gt;&lt;keyword&gt;*Stomach Neoplasms/diagnosis/epidemiology/therapy&lt;/keyword&gt;&lt;/keywords&gt;&lt;dates&gt;&lt;year&gt;2012&lt;/year&gt;&lt;/dates&gt;&lt;isbn&gt;0028-3835&lt;/isbn&gt;&lt;accession-num&gt;22262004&lt;/accession-num&gt;&lt;urls&gt;&lt;/urls&gt;&lt;electronic-resource-num&gt;10.1159/000335595&lt;/electronic-resource-num&gt;&lt;remote-database-provider&gt;Nlm&lt;/remote-database-provider&gt;&lt;language&gt;eng&lt;/language&gt;&lt;/record&gt;&lt;/Cite&gt;&lt;/EndNote&gt;</w:instrText>
      </w:r>
      <w:r w:rsidRPr="00182209">
        <w:rPr>
          <w:rFonts w:ascii="Book Antiqua" w:hAnsi="Book Antiqua" w:cs="Garamond"/>
          <w:kern w:val="0"/>
          <w:sz w:val="24"/>
          <w:szCs w:val="24"/>
        </w:rPr>
        <w:fldChar w:fldCharType="separate"/>
      </w:r>
      <w:r w:rsidR="00AF134F" w:rsidRPr="00182209">
        <w:rPr>
          <w:rFonts w:ascii="Book Antiqua" w:hAnsi="Book Antiqua" w:cs="Garamond"/>
          <w:noProof/>
          <w:kern w:val="0"/>
          <w:sz w:val="24"/>
          <w:szCs w:val="24"/>
          <w:vertAlign w:val="superscript"/>
        </w:rPr>
        <w:t>[</w:t>
      </w:r>
      <w:hyperlink w:anchor="_ENREF_10" w:tooltip="Delle Fave, 2012 #973" w:history="1">
        <w:r w:rsidR="00DB5E67" w:rsidRPr="00182209">
          <w:rPr>
            <w:rFonts w:ascii="Book Antiqua" w:hAnsi="Book Antiqua" w:cs="Garamond"/>
            <w:noProof/>
            <w:kern w:val="0"/>
            <w:sz w:val="24"/>
            <w:szCs w:val="24"/>
            <w:vertAlign w:val="superscript"/>
          </w:rPr>
          <w:t>10</w:t>
        </w:r>
      </w:hyperlink>
      <w:r w:rsidR="00AF134F" w:rsidRPr="00182209">
        <w:rPr>
          <w:rFonts w:ascii="Book Antiqua" w:hAnsi="Book Antiqua" w:cs="Garamond"/>
          <w:noProof/>
          <w:kern w:val="0"/>
          <w:sz w:val="24"/>
          <w:szCs w:val="24"/>
          <w:vertAlign w:val="superscript"/>
        </w:rPr>
        <w:t>]</w:t>
      </w:r>
      <w:r w:rsidRPr="00182209">
        <w:rPr>
          <w:rFonts w:ascii="Book Antiqua" w:hAnsi="Book Antiqua" w:cs="Garamond"/>
          <w:kern w:val="0"/>
          <w:sz w:val="24"/>
          <w:szCs w:val="24"/>
        </w:rPr>
        <w:fldChar w:fldCharType="end"/>
      </w:r>
      <w:r w:rsidRPr="00182209">
        <w:rPr>
          <w:rFonts w:ascii="Book Antiqua" w:hAnsi="Book Antiqua" w:cs="Garamond"/>
          <w:kern w:val="0"/>
          <w:sz w:val="24"/>
          <w:szCs w:val="24"/>
        </w:rPr>
        <w:t>. Basuroy</w:t>
      </w:r>
      <w:r w:rsidR="00387761" w:rsidRPr="00182209">
        <w:rPr>
          <w:rFonts w:ascii="Book Antiqua" w:hAnsi="Book Antiqua" w:cs="Garamond"/>
          <w:kern w:val="0"/>
          <w:sz w:val="24"/>
          <w:szCs w:val="24"/>
        </w:rPr>
        <w:t xml:space="preserve"> </w:t>
      </w:r>
      <w:r w:rsidRPr="00182209">
        <w:rPr>
          <w:rFonts w:ascii="Book Antiqua" w:hAnsi="Book Antiqua" w:cs="Garamond"/>
          <w:i/>
          <w:kern w:val="0"/>
          <w:sz w:val="24"/>
          <w:szCs w:val="24"/>
        </w:rPr>
        <w:t>et al</w:t>
      </w:r>
      <w:r w:rsidR="00AC2EA7" w:rsidRPr="00182209">
        <w:rPr>
          <w:rFonts w:ascii="Book Antiqua" w:hAnsi="Book Antiqua" w:cs="Garamond"/>
          <w:kern w:val="0"/>
          <w:sz w:val="24"/>
          <w:szCs w:val="24"/>
        </w:rPr>
        <w:fldChar w:fldCharType="begin"/>
      </w:r>
      <w:r w:rsidR="00AC2EA7" w:rsidRPr="00182209">
        <w:rPr>
          <w:rFonts w:ascii="Book Antiqua" w:hAnsi="Book Antiqua" w:cs="Garamond"/>
          <w:kern w:val="0"/>
          <w:sz w:val="24"/>
          <w:szCs w:val="24"/>
        </w:rPr>
        <w:instrText xml:space="preserve"> ADDIN EN.CITE &lt;EndNote&gt;&lt;Cite&gt;&lt;Author&gt;Basuroy&lt;/Author&gt;&lt;Year&gt;2014&lt;/Year&gt;&lt;RecNum&gt;967&lt;/RecNum&gt;&lt;DisplayText&gt;&lt;style face="superscript"&gt;[7]&lt;/style&gt;&lt;/DisplayText&gt;&lt;record&gt;&lt;rec-number&gt;967&lt;/rec-number&gt;&lt;foreign-keys&gt;&lt;key app="EN" db-id="extsvvfdexz2d0er99qpsfeufxrxt5e2xp0f"&gt;967&lt;/key&gt;&lt;/foreign-keys&gt;&lt;ref-type name="Journal Article"&gt;17&lt;/ref-type&gt;&lt;contributors&gt;&lt;authors&gt;&lt;author&gt;Basuroy, R.&lt;/author&gt;&lt;author&gt;Srirajaskanthan, R.&lt;/author&gt;&lt;author&gt;Prachalias, A.&lt;/author&gt;&lt;author&gt;Quaglia, A.&lt;/author&gt;&lt;author&gt;Ramage, J. K.&lt;/author&gt;&lt;/authors&gt;&lt;/contributors&gt;&lt;auth-address&gt;ENETS Neuroendocrine Centre of Excellence, Institute of Liver studies, Kings College Hospital, London, UK.&lt;/auth-address&gt;&lt;titles&gt;&lt;title&gt;Review article: the investigation and management of gastric neuroendocrine tumours&lt;/title&gt;&lt;secondary-title&gt;Aliment Pharmacol Ther&lt;/secondary-title&gt;&lt;alt-title&gt;Alimentary pharmacology &amp;amp; therapeutics&lt;/alt-title&gt;&lt;/titles&gt;&lt;periodical&gt;&lt;full-title&gt;Aliment Pharmacol Ther&lt;/full-title&gt;&lt;abbr-1&gt;Alimentary pharmacology &amp;amp; therapeutics&lt;/abbr-1&gt;&lt;/periodical&gt;&lt;alt-periodical&gt;&lt;full-title&gt;Aliment Pharmacol Ther&lt;/full-title&gt;&lt;abbr-1&gt;Alimentary pharmacology &amp;amp; therapeutics&lt;/abbr-1&gt;&lt;/alt-periodical&gt;&lt;pages&gt;1071-84&lt;/pages&gt;&lt;volume&gt;39&lt;/volume&gt;&lt;number&gt;10&lt;/number&gt;&lt;edition&gt;2014/03/19&lt;/edition&gt;&lt;keywords&gt;&lt;keyword&gt;Dissection/methods&lt;/keyword&gt;&lt;keyword&gt;Endoscopy/methods&lt;/keyword&gt;&lt;keyword&gt;Gastrins&lt;/keyword&gt;&lt;keyword&gt;Gastritis, Atrophic/pathology/ therapy&lt;/keyword&gt;&lt;keyword&gt;Humans&lt;/keyword&gt;&lt;keyword&gt;Neuroendocrine Tumors/diagnosis/pathology/ therapy&lt;/keyword&gt;&lt;keyword&gt;Polyps/pathology&lt;/keyword&gt;&lt;keyword&gt;Prognosis&lt;/keyword&gt;&lt;keyword&gt;Stomach Neoplasms/diagnosis/pathology/ therapy&lt;/keyword&gt;&lt;/keywords&gt;&lt;dates&gt;&lt;year&gt;2014&lt;/year&gt;&lt;pub-dates&gt;&lt;date&gt;May&lt;/date&gt;&lt;/pub-dates&gt;&lt;/dates&gt;&lt;isbn&gt;1365-2036 (Electronic)&amp;#xD;0269-2813 (Linking)&lt;/isbn&gt;&lt;accession-num&gt;24628514&lt;/accession-num&gt;&lt;urls&gt;&lt;/urls&gt;&lt;electronic-resource-num&gt;10.1111/apt.12698&lt;/electronic-resource-num&gt;&lt;remote-database-provider&gt;NLM&lt;/remote-database-provider&gt;&lt;language&gt;eng&lt;/language&gt;&lt;/record&gt;&lt;/Cite&gt;&lt;/EndNote&gt;</w:instrText>
      </w:r>
      <w:r w:rsidR="00AC2EA7" w:rsidRPr="00182209">
        <w:rPr>
          <w:rFonts w:ascii="Book Antiqua" w:hAnsi="Book Antiqua" w:cs="Garamond"/>
          <w:kern w:val="0"/>
          <w:sz w:val="24"/>
          <w:szCs w:val="24"/>
        </w:rPr>
        <w:fldChar w:fldCharType="separate"/>
      </w:r>
      <w:r w:rsidR="00AC2EA7" w:rsidRPr="00182209">
        <w:rPr>
          <w:rFonts w:ascii="Book Antiqua" w:hAnsi="Book Antiqua" w:cs="Garamond"/>
          <w:noProof/>
          <w:kern w:val="0"/>
          <w:sz w:val="24"/>
          <w:szCs w:val="24"/>
          <w:vertAlign w:val="superscript"/>
        </w:rPr>
        <w:t>[</w:t>
      </w:r>
      <w:hyperlink w:anchor="_ENREF_7" w:tooltip="Basuroy, 2014 #967" w:history="1">
        <w:r w:rsidR="00AC2EA7" w:rsidRPr="00182209">
          <w:rPr>
            <w:rFonts w:ascii="Book Antiqua" w:hAnsi="Book Antiqua" w:cs="Garamond"/>
            <w:noProof/>
            <w:kern w:val="0"/>
            <w:sz w:val="24"/>
            <w:szCs w:val="24"/>
            <w:vertAlign w:val="superscript"/>
          </w:rPr>
          <w:t>7</w:t>
        </w:r>
      </w:hyperlink>
      <w:r w:rsidR="00AC2EA7" w:rsidRPr="00182209">
        <w:rPr>
          <w:rFonts w:ascii="Book Antiqua" w:hAnsi="Book Antiqua" w:cs="Garamond"/>
          <w:noProof/>
          <w:kern w:val="0"/>
          <w:sz w:val="24"/>
          <w:szCs w:val="24"/>
          <w:vertAlign w:val="superscript"/>
        </w:rPr>
        <w:t>]</w:t>
      </w:r>
      <w:r w:rsidR="00AC2EA7" w:rsidRPr="00182209">
        <w:rPr>
          <w:rFonts w:ascii="Book Antiqua" w:hAnsi="Book Antiqua" w:cs="Garamond"/>
          <w:kern w:val="0"/>
          <w:sz w:val="24"/>
          <w:szCs w:val="24"/>
        </w:rPr>
        <w:fldChar w:fldCharType="end"/>
      </w:r>
      <w:r w:rsidRPr="00182209">
        <w:rPr>
          <w:rFonts w:ascii="Book Antiqua" w:hAnsi="Book Antiqua" w:cs="Garamond"/>
          <w:kern w:val="0"/>
          <w:sz w:val="24"/>
          <w:szCs w:val="24"/>
        </w:rPr>
        <w:t xml:space="preserve"> </w:t>
      </w:r>
      <w:r w:rsidR="00E86032" w:rsidRPr="00182209">
        <w:rPr>
          <w:rFonts w:ascii="Book Antiqua" w:hAnsi="Book Antiqua" w:cs="Garamond"/>
          <w:kern w:val="0"/>
          <w:sz w:val="24"/>
          <w:szCs w:val="24"/>
        </w:rPr>
        <w:t xml:space="preserve">vaguely </w:t>
      </w:r>
      <w:r w:rsidRPr="00182209">
        <w:rPr>
          <w:rFonts w:ascii="Book Antiqua" w:hAnsi="Book Antiqua" w:cs="Garamond"/>
          <w:kern w:val="0"/>
          <w:sz w:val="24"/>
          <w:szCs w:val="24"/>
        </w:rPr>
        <w:t>recommended that tumor</w:t>
      </w:r>
      <w:r w:rsidR="00E86032" w:rsidRPr="00182209">
        <w:rPr>
          <w:rFonts w:ascii="Book Antiqua" w:hAnsi="Book Antiqua" w:cs="Garamond"/>
          <w:kern w:val="0"/>
          <w:sz w:val="24"/>
          <w:szCs w:val="24"/>
        </w:rPr>
        <w:t>s</w:t>
      </w:r>
      <w:r w:rsidRPr="00182209">
        <w:rPr>
          <w:rFonts w:ascii="Book Antiqua" w:hAnsi="Book Antiqua" w:cs="Garamond"/>
          <w:kern w:val="0"/>
          <w:sz w:val="24"/>
          <w:szCs w:val="24"/>
        </w:rPr>
        <w:t xml:space="preserve"> should </w:t>
      </w:r>
      <w:r w:rsidR="00AB5A74" w:rsidRPr="00182209">
        <w:rPr>
          <w:rFonts w:ascii="Book Antiqua" w:hAnsi="Book Antiqua" w:cs="Garamond"/>
          <w:kern w:val="0"/>
          <w:sz w:val="24"/>
          <w:szCs w:val="24"/>
        </w:rPr>
        <w:t xml:space="preserve">be </w:t>
      </w:r>
      <w:r w:rsidRPr="00182209">
        <w:rPr>
          <w:rFonts w:ascii="Book Antiqua" w:hAnsi="Book Antiqua" w:cs="Garamond"/>
          <w:kern w:val="0"/>
          <w:sz w:val="24"/>
          <w:szCs w:val="24"/>
        </w:rPr>
        <w:t>resect</w:t>
      </w:r>
      <w:r w:rsidR="00AB5A74" w:rsidRPr="00182209">
        <w:rPr>
          <w:rFonts w:ascii="Book Antiqua" w:hAnsi="Book Antiqua" w:cs="Garamond"/>
          <w:kern w:val="0"/>
          <w:sz w:val="24"/>
          <w:szCs w:val="24"/>
        </w:rPr>
        <w:t>ed</w:t>
      </w:r>
      <w:r w:rsidRPr="00182209">
        <w:rPr>
          <w:rFonts w:ascii="Book Antiqua" w:hAnsi="Book Antiqua" w:cs="Garamond"/>
          <w:kern w:val="0"/>
          <w:sz w:val="24"/>
          <w:szCs w:val="24"/>
        </w:rPr>
        <w:t xml:space="preserve"> </w:t>
      </w:r>
      <w:r w:rsidR="005E3E53" w:rsidRPr="00182209">
        <w:rPr>
          <w:rFonts w:ascii="Book Antiqua" w:hAnsi="Book Antiqua" w:cs="Garamond"/>
          <w:kern w:val="0"/>
          <w:sz w:val="24"/>
          <w:szCs w:val="24"/>
        </w:rPr>
        <w:t xml:space="preserve">when </w:t>
      </w:r>
      <w:r w:rsidRPr="00182209">
        <w:rPr>
          <w:rFonts w:ascii="Book Antiqua" w:hAnsi="Book Antiqua" w:cs="Garamond"/>
          <w:kern w:val="0"/>
          <w:sz w:val="24"/>
          <w:szCs w:val="24"/>
        </w:rPr>
        <w:t xml:space="preserve">possible. Crosby </w:t>
      </w:r>
      <w:r w:rsidRPr="00182209">
        <w:rPr>
          <w:rFonts w:ascii="Book Antiqua" w:hAnsi="Book Antiqua" w:cs="Garamond"/>
          <w:i/>
          <w:kern w:val="0"/>
          <w:sz w:val="24"/>
          <w:szCs w:val="24"/>
        </w:rPr>
        <w:t>et al</w:t>
      </w:r>
      <w:r w:rsidR="002A3DB2" w:rsidRPr="00182209">
        <w:rPr>
          <w:rFonts w:ascii="Book Antiqua" w:hAnsi="Book Antiqua" w:cs="Garamond"/>
          <w:kern w:val="0"/>
          <w:sz w:val="24"/>
          <w:szCs w:val="24"/>
        </w:rPr>
        <w:fldChar w:fldCharType="begin">
          <w:fldData xml:space="preserve">PEVuZE5vdGU+PENpdGU+PEF1dGhvcj5Dcm9zYnk8L0F1dGhvcj48WWVhcj4yMDEyPC9ZZWFyPjxS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==
</w:fldData>
        </w:fldChar>
      </w:r>
      <w:r w:rsidR="002A3DB2" w:rsidRPr="00182209">
        <w:rPr>
          <w:rFonts w:ascii="Book Antiqua" w:hAnsi="Book Antiqua" w:cs="Garamond"/>
          <w:kern w:val="0"/>
          <w:sz w:val="24"/>
          <w:szCs w:val="24"/>
        </w:rPr>
        <w:instrText xml:space="preserve"> ADDIN EN.CITE </w:instrText>
      </w:r>
      <w:r w:rsidR="002A3DB2" w:rsidRPr="00182209">
        <w:rPr>
          <w:rFonts w:ascii="Book Antiqua" w:hAnsi="Book Antiqua" w:cs="Garamond"/>
          <w:kern w:val="0"/>
          <w:sz w:val="24"/>
          <w:szCs w:val="24"/>
        </w:rPr>
        <w:fldChar w:fldCharType="begin">
          <w:fldData xml:space="preserve">PEVuZE5vdGU+PENpdGU+PEF1dGhvcj5Dcm9zYnk8L0F1dGhvcj48WWVhcj4yMDEyPC9ZZWFyPjxS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==
</w:fldData>
        </w:fldChar>
      </w:r>
      <w:r w:rsidR="002A3DB2" w:rsidRPr="00182209">
        <w:rPr>
          <w:rFonts w:ascii="Book Antiqua" w:hAnsi="Book Antiqua" w:cs="Garamond"/>
          <w:kern w:val="0"/>
          <w:sz w:val="24"/>
          <w:szCs w:val="24"/>
        </w:rPr>
        <w:instrText xml:space="preserve"> ADDIN EN.CITE.DATA </w:instrText>
      </w:r>
      <w:r w:rsidR="002A3DB2" w:rsidRPr="00182209">
        <w:rPr>
          <w:rFonts w:ascii="Book Antiqua" w:hAnsi="Book Antiqua" w:cs="Garamond"/>
          <w:kern w:val="0"/>
          <w:sz w:val="24"/>
          <w:szCs w:val="24"/>
        </w:rPr>
      </w:r>
      <w:r w:rsidR="002A3DB2" w:rsidRPr="00182209">
        <w:rPr>
          <w:rFonts w:ascii="Book Antiqua" w:hAnsi="Book Antiqua" w:cs="Garamond"/>
          <w:kern w:val="0"/>
          <w:sz w:val="24"/>
          <w:szCs w:val="24"/>
        </w:rPr>
        <w:fldChar w:fldCharType="end"/>
      </w:r>
      <w:r w:rsidR="002A3DB2" w:rsidRPr="00182209">
        <w:rPr>
          <w:rFonts w:ascii="Book Antiqua" w:hAnsi="Book Antiqua" w:cs="Garamond"/>
          <w:kern w:val="0"/>
          <w:sz w:val="24"/>
          <w:szCs w:val="24"/>
        </w:rPr>
      </w:r>
      <w:r w:rsidR="002A3DB2" w:rsidRPr="00182209">
        <w:rPr>
          <w:rFonts w:ascii="Book Antiqua" w:hAnsi="Book Antiqua" w:cs="Garamond"/>
          <w:kern w:val="0"/>
          <w:sz w:val="24"/>
          <w:szCs w:val="24"/>
        </w:rPr>
        <w:fldChar w:fldCharType="separate"/>
      </w:r>
      <w:r w:rsidR="002A3DB2" w:rsidRPr="00182209">
        <w:rPr>
          <w:rFonts w:ascii="Book Antiqua" w:hAnsi="Book Antiqua" w:cs="Garamond"/>
          <w:noProof/>
          <w:kern w:val="0"/>
          <w:sz w:val="24"/>
          <w:szCs w:val="24"/>
          <w:vertAlign w:val="superscript"/>
        </w:rPr>
        <w:t>[</w:t>
      </w:r>
      <w:hyperlink w:anchor="_ENREF_4" w:tooltip="Crosby, 2012 #952" w:history="1">
        <w:r w:rsidR="002A3DB2" w:rsidRPr="00182209">
          <w:rPr>
            <w:rFonts w:ascii="Book Antiqua" w:hAnsi="Book Antiqua" w:cs="Garamond"/>
            <w:noProof/>
            <w:kern w:val="0"/>
            <w:sz w:val="24"/>
            <w:szCs w:val="24"/>
            <w:vertAlign w:val="superscript"/>
          </w:rPr>
          <w:t>4</w:t>
        </w:r>
      </w:hyperlink>
      <w:r w:rsidR="002A3DB2" w:rsidRPr="00182209">
        <w:rPr>
          <w:rFonts w:ascii="Book Antiqua" w:hAnsi="Book Antiqua" w:cs="Garamond"/>
          <w:noProof/>
          <w:kern w:val="0"/>
          <w:sz w:val="24"/>
          <w:szCs w:val="24"/>
          <w:vertAlign w:val="superscript"/>
        </w:rPr>
        <w:t>]</w:t>
      </w:r>
      <w:r w:rsidR="002A3DB2" w:rsidRPr="00182209">
        <w:rPr>
          <w:rFonts w:ascii="Book Antiqua" w:hAnsi="Book Antiqua" w:cs="Garamond"/>
          <w:kern w:val="0"/>
          <w:sz w:val="24"/>
          <w:szCs w:val="24"/>
        </w:rPr>
        <w:fldChar w:fldCharType="end"/>
      </w:r>
      <w:r w:rsidRPr="00182209">
        <w:rPr>
          <w:rFonts w:ascii="Book Antiqua" w:hAnsi="Book Antiqua" w:cs="Garamond"/>
          <w:kern w:val="0"/>
          <w:sz w:val="24"/>
          <w:szCs w:val="24"/>
        </w:rPr>
        <w:t xml:space="preserve"> insisted that in case</w:t>
      </w:r>
      <w:r w:rsidR="0009532C" w:rsidRPr="00182209">
        <w:rPr>
          <w:rFonts w:ascii="Book Antiqua" w:hAnsi="Book Antiqua" w:cs="Garamond"/>
          <w:kern w:val="0"/>
          <w:sz w:val="24"/>
          <w:szCs w:val="24"/>
        </w:rPr>
        <w:t>s</w:t>
      </w:r>
      <w:r w:rsidRPr="00182209">
        <w:rPr>
          <w:rFonts w:ascii="Book Antiqua" w:hAnsi="Book Antiqua" w:cs="Garamond"/>
          <w:kern w:val="0"/>
          <w:sz w:val="24"/>
          <w:szCs w:val="24"/>
        </w:rPr>
        <w:t xml:space="preserve"> of NET </w:t>
      </w:r>
      <w:r w:rsidR="000A4614" w:rsidRPr="00182209">
        <w:rPr>
          <w:rFonts w:ascii="Book Antiqua" w:hAnsi="Book Antiqua" w:cs="Garamond"/>
          <w:kern w:val="0"/>
          <w:sz w:val="24"/>
          <w:szCs w:val="24"/>
        </w:rPr>
        <w:t xml:space="preserve">recurrence </w:t>
      </w:r>
      <w:r w:rsidRPr="00182209">
        <w:rPr>
          <w:rFonts w:ascii="Book Antiqua" w:hAnsi="Book Antiqua" w:cs="Garamond"/>
          <w:kern w:val="0"/>
          <w:sz w:val="24"/>
          <w:szCs w:val="24"/>
        </w:rPr>
        <w:t>after endoscopic resection, surgical resection</w:t>
      </w:r>
      <w:r w:rsidR="004D76B9" w:rsidRPr="00182209">
        <w:rPr>
          <w:rFonts w:ascii="Book Antiqua" w:hAnsi="Book Antiqua" w:cs="Garamond"/>
          <w:kern w:val="0"/>
          <w:sz w:val="24"/>
          <w:szCs w:val="24"/>
        </w:rPr>
        <w:t>,</w:t>
      </w:r>
      <w:r w:rsidRPr="00182209">
        <w:rPr>
          <w:rFonts w:ascii="Book Antiqua" w:hAnsi="Book Antiqua" w:cs="Garamond"/>
          <w:kern w:val="0"/>
          <w:sz w:val="24"/>
          <w:szCs w:val="24"/>
        </w:rPr>
        <w:t xml:space="preserve"> including wedge resection or antrectomy</w:t>
      </w:r>
      <w:r w:rsidR="0060397C" w:rsidRPr="00182209">
        <w:rPr>
          <w:rFonts w:ascii="Book Antiqua" w:hAnsi="Book Antiqua" w:cs="Garamond"/>
          <w:kern w:val="0"/>
          <w:sz w:val="24"/>
          <w:szCs w:val="24"/>
        </w:rPr>
        <w:t xml:space="preserve">, is </w:t>
      </w:r>
      <w:r w:rsidRPr="00182209">
        <w:rPr>
          <w:rFonts w:ascii="Book Antiqua" w:hAnsi="Book Antiqua" w:cs="Garamond"/>
          <w:kern w:val="0"/>
          <w:sz w:val="24"/>
          <w:szCs w:val="24"/>
        </w:rPr>
        <w:t xml:space="preserve">recommended. Total gastrectomy </w:t>
      </w:r>
      <w:r w:rsidR="007313D8" w:rsidRPr="00182209">
        <w:rPr>
          <w:rFonts w:ascii="Book Antiqua" w:hAnsi="Book Antiqua" w:cs="Garamond"/>
          <w:kern w:val="0"/>
          <w:sz w:val="24"/>
          <w:szCs w:val="24"/>
        </w:rPr>
        <w:t xml:space="preserve">should be </w:t>
      </w:r>
      <w:r w:rsidRPr="00182209">
        <w:rPr>
          <w:rFonts w:ascii="Book Antiqua" w:hAnsi="Book Antiqua" w:cs="Garamond"/>
          <w:kern w:val="0"/>
          <w:sz w:val="24"/>
          <w:szCs w:val="24"/>
        </w:rPr>
        <w:t xml:space="preserve">considered </w:t>
      </w:r>
      <w:r w:rsidR="007313D8" w:rsidRPr="00182209">
        <w:rPr>
          <w:rFonts w:ascii="Book Antiqua" w:hAnsi="Book Antiqua" w:cs="Garamond"/>
          <w:kern w:val="0"/>
          <w:sz w:val="24"/>
          <w:szCs w:val="24"/>
        </w:rPr>
        <w:t xml:space="preserve">for the management of </w:t>
      </w:r>
      <w:r w:rsidRPr="00182209">
        <w:rPr>
          <w:rFonts w:ascii="Book Antiqua" w:hAnsi="Book Antiqua" w:cs="Garamond"/>
          <w:kern w:val="0"/>
          <w:sz w:val="24"/>
          <w:szCs w:val="24"/>
        </w:rPr>
        <w:t>NET</w:t>
      </w:r>
      <w:r w:rsidR="00CC278D" w:rsidRPr="00182209">
        <w:rPr>
          <w:rFonts w:ascii="Book Antiqua" w:hAnsi="Book Antiqua" w:cs="Garamond"/>
          <w:kern w:val="0"/>
          <w:sz w:val="24"/>
          <w:szCs w:val="24"/>
        </w:rPr>
        <w:t xml:space="preserve"> </w:t>
      </w:r>
      <w:r w:rsidR="00A42511" w:rsidRPr="00182209">
        <w:rPr>
          <w:rFonts w:ascii="Book Antiqua" w:hAnsi="Book Antiqua" w:cs="Garamond"/>
          <w:kern w:val="0"/>
          <w:sz w:val="24"/>
          <w:szCs w:val="24"/>
        </w:rPr>
        <w:t>recurrence</w:t>
      </w:r>
      <w:r w:rsidR="00CC278D" w:rsidRPr="00182209">
        <w:rPr>
          <w:rFonts w:ascii="Book Antiqua" w:hAnsi="Book Antiqua" w:cs="Garamond"/>
          <w:kern w:val="0"/>
          <w:sz w:val="24"/>
          <w:szCs w:val="24"/>
        </w:rPr>
        <w:t xml:space="preserve"> </w:t>
      </w:r>
      <w:r w:rsidRPr="00182209">
        <w:rPr>
          <w:rFonts w:ascii="Book Antiqua" w:hAnsi="Book Antiqua" w:cs="Garamond"/>
          <w:kern w:val="0"/>
          <w:sz w:val="24"/>
          <w:szCs w:val="24"/>
        </w:rPr>
        <w:t xml:space="preserve">after minimally invasive surgery. </w:t>
      </w:r>
      <w:r w:rsidR="00270004" w:rsidRPr="00182209">
        <w:rPr>
          <w:rFonts w:ascii="Book Antiqua" w:hAnsi="Book Antiqua" w:cs="Garamond"/>
          <w:kern w:val="0"/>
          <w:sz w:val="24"/>
          <w:szCs w:val="24"/>
        </w:rPr>
        <w:t>D</w:t>
      </w:r>
      <w:r w:rsidRPr="00182209">
        <w:rPr>
          <w:rFonts w:ascii="Book Antiqua" w:hAnsi="Book Antiqua" w:cs="Garamond"/>
          <w:kern w:val="0"/>
          <w:sz w:val="24"/>
          <w:szCs w:val="24"/>
        </w:rPr>
        <w:t>efinite guideline</w:t>
      </w:r>
      <w:r w:rsidR="00B7136A" w:rsidRPr="00182209">
        <w:rPr>
          <w:rFonts w:ascii="Book Antiqua" w:hAnsi="Book Antiqua" w:cs="Garamond"/>
          <w:kern w:val="0"/>
          <w:sz w:val="24"/>
          <w:szCs w:val="24"/>
        </w:rPr>
        <w:t>s</w:t>
      </w:r>
      <w:r w:rsidRPr="00182209">
        <w:rPr>
          <w:rFonts w:ascii="Book Antiqua" w:hAnsi="Book Antiqua" w:cs="Garamond"/>
          <w:kern w:val="0"/>
          <w:sz w:val="24"/>
          <w:szCs w:val="24"/>
        </w:rPr>
        <w:t xml:space="preserve"> </w:t>
      </w:r>
      <w:r w:rsidR="00B7136A" w:rsidRPr="00182209">
        <w:rPr>
          <w:rFonts w:ascii="Book Antiqua" w:hAnsi="Book Antiqua" w:cs="Garamond"/>
          <w:kern w:val="0"/>
          <w:sz w:val="24"/>
          <w:szCs w:val="24"/>
        </w:rPr>
        <w:t xml:space="preserve">for the </w:t>
      </w:r>
      <w:r w:rsidRPr="00182209">
        <w:rPr>
          <w:rFonts w:ascii="Book Antiqua" w:hAnsi="Book Antiqua" w:cs="Garamond"/>
          <w:kern w:val="0"/>
          <w:sz w:val="24"/>
          <w:szCs w:val="24"/>
        </w:rPr>
        <w:t xml:space="preserve">treatment of </w:t>
      </w:r>
      <w:r w:rsidR="001F64B7" w:rsidRPr="00182209">
        <w:rPr>
          <w:rFonts w:ascii="Book Antiqua" w:hAnsi="Book Antiqua" w:cs="Garamond"/>
          <w:kern w:val="0"/>
          <w:sz w:val="24"/>
          <w:szCs w:val="24"/>
        </w:rPr>
        <w:t>recurrent</w:t>
      </w:r>
      <w:r w:rsidR="00B7136A" w:rsidRPr="00182209">
        <w:rPr>
          <w:rFonts w:ascii="Book Antiqua" w:hAnsi="Book Antiqua" w:cs="Garamond"/>
          <w:kern w:val="0"/>
          <w:sz w:val="24"/>
          <w:szCs w:val="24"/>
        </w:rPr>
        <w:t xml:space="preserve"> </w:t>
      </w:r>
      <w:r w:rsidRPr="00182209">
        <w:rPr>
          <w:rFonts w:ascii="Book Antiqua" w:hAnsi="Book Antiqua" w:cs="Garamond"/>
          <w:kern w:val="0"/>
          <w:sz w:val="24"/>
          <w:szCs w:val="24"/>
        </w:rPr>
        <w:t>gastric NET</w:t>
      </w:r>
      <w:r w:rsidR="00F860C9" w:rsidRPr="00182209">
        <w:rPr>
          <w:rFonts w:ascii="Book Antiqua" w:hAnsi="Book Antiqua" w:cs="Garamond"/>
          <w:kern w:val="0"/>
          <w:sz w:val="24"/>
          <w:szCs w:val="24"/>
        </w:rPr>
        <w:t>s</w:t>
      </w:r>
      <w:r w:rsidRPr="00182209">
        <w:rPr>
          <w:rFonts w:ascii="Book Antiqua" w:hAnsi="Book Antiqua" w:cs="Garamond"/>
          <w:kern w:val="0"/>
          <w:sz w:val="24"/>
          <w:szCs w:val="24"/>
        </w:rPr>
        <w:t xml:space="preserve"> </w:t>
      </w:r>
      <w:r w:rsidR="00F860C9" w:rsidRPr="00182209">
        <w:rPr>
          <w:rFonts w:ascii="Book Antiqua" w:hAnsi="Book Antiqua" w:cs="Garamond"/>
          <w:kern w:val="0"/>
          <w:sz w:val="24"/>
          <w:szCs w:val="24"/>
        </w:rPr>
        <w:t>are needed</w:t>
      </w:r>
      <w:r w:rsidR="00303878" w:rsidRPr="00182209">
        <w:rPr>
          <w:rFonts w:ascii="Book Antiqua" w:hAnsi="Book Antiqua" w:cs="Garamond"/>
          <w:kern w:val="0"/>
          <w:sz w:val="24"/>
          <w:szCs w:val="24"/>
        </w:rPr>
        <w:t>,</w:t>
      </w:r>
      <w:r w:rsidR="00CF6EB6" w:rsidRPr="00182209">
        <w:rPr>
          <w:rFonts w:ascii="Book Antiqua" w:hAnsi="Book Antiqua" w:cs="Garamond"/>
          <w:kern w:val="0"/>
          <w:sz w:val="24"/>
          <w:szCs w:val="24"/>
        </w:rPr>
        <w:t xml:space="preserve"> b</w:t>
      </w:r>
      <w:r w:rsidRPr="00182209">
        <w:rPr>
          <w:rFonts w:ascii="Book Antiqua" w:hAnsi="Book Antiqua" w:cs="Garamond"/>
          <w:kern w:val="0"/>
          <w:sz w:val="24"/>
          <w:szCs w:val="24"/>
        </w:rPr>
        <w:t>ecause recurrence occur</w:t>
      </w:r>
      <w:r w:rsidR="00447039" w:rsidRPr="00182209">
        <w:rPr>
          <w:rFonts w:ascii="Book Antiqua" w:hAnsi="Book Antiqua" w:cs="Garamond"/>
          <w:kern w:val="0"/>
          <w:sz w:val="24"/>
          <w:szCs w:val="24"/>
        </w:rPr>
        <w:t xml:space="preserve">s </w:t>
      </w:r>
      <w:r w:rsidRPr="00182209">
        <w:rPr>
          <w:rFonts w:ascii="Book Antiqua" w:hAnsi="Book Antiqua" w:cs="Garamond"/>
          <w:kern w:val="0"/>
          <w:sz w:val="24"/>
          <w:szCs w:val="24"/>
        </w:rPr>
        <w:t xml:space="preserve">frequently </w:t>
      </w:r>
      <w:r w:rsidR="00570BC5" w:rsidRPr="00182209">
        <w:rPr>
          <w:rFonts w:ascii="Book Antiqua" w:hAnsi="Book Antiqua" w:cs="Garamond"/>
          <w:kern w:val="0"/>
          <w:sz w:val="24"/>
          <w:szCs w:val="24"/>
        </w:rPr>
        <w:t xml:space="preserve">in </w:t>
      </w:r>
      <w:r w:rsidRPr="00182209">
        <w:rPr>
          <w:rFonts w:ascii="Book Antiqua" w:hAnsi="Book Antiqua" w:cs="Garamond"/>
          <w:kern w:val="0"/>
          <w:sz w:val="24"/>
          <w:szCs w:val="24"/>
        </w:rPr>
        <w:t>type 1 gastric NET</w:t>
      </w:r>
      <w:r w:rsidR="00DA3A47" w:rsidRPr="00182209">
        <w:rPr>
          <w:rFonts w:ascii="Book Antiqua" w:hAnsi="Book Antiqua" w:cs="Garamond"/>
          <w:kern w:val="0"/>
          <w:sz w:val="24"/>
          <w:szCs w:val="24"/>
        </w:rPr>
        <w:t xml:space="preserve"> case</w:t>
      </w:r>
      <w:r w:rsidR="00C12D92" w:rsidRPr="00182209">
        <w:rPr>
          <w:rFonts w:ascii="Book Antiqua" w:hAnsi="Book Antiqua" w:cs="Garamond"/>
          <w:kern w:val="0"/>
          <w:sz w:val="24"/>
          <w:szCs w:val="24"/>
        </w:rPr>
        <w:t>s</w:t>
      </w:r>
      <w:r w:rsidRPr="00182209">
        <w:rPr>
          <w:rFonts w:ascii="Book Antiqua" w:hAnsi="Book Antiqua" w:cs="Garamond"/>
          <w:kern w:val="0"/>
          <w:sz w:val="24"/>
          <w:szCs w:val="24"/>
        </w:rPr>
        <w:t>. Me</w:t>
      </w:r>
      <w:r w:rsidR="00DB5E67" w:rsidRPr="00182209">
        <w:rPr>
          <w:rFonts w:ascii="Book Antiqua" w:hAnsi="Book Antiqua" w:cs="Garamond"/>
          <w:kern w:val="0"/>
          <w:sz w:val="24"/>
          <w:szCs w:val="24"/>
        </w:rPr>
        <w:t>r</w:t>
      </w:r>
      <w:r w:rsidRPr="00182209">
        <w:rPr>
          <w:rFonts w:ascii="Book Antiqua" w:hAnsi="Book Antiqua" w:cs="Garamond"/>
          <w:kern w:val="0"/>
          <w:sz w:val="24"/>
          <w:szCs w:val="24"/>
        </w:rPr>
        <w:t xml:space="preserve">ola </w:t>
      </w:r>
      <w:r w:rsidRPr="00182209">
        <w:rPr>
          <w:rFonts w:ascii="Book Antiqua" w:hAnsi="Book Antiqua" w:cs="Garamond"/>
          <w:i/>
          <w:kern w:val="0"/>
          <w:sz w:val="24"/>
          <w:szCs w:val="24"/>
        </w:rPr>
        <w:t>et al</w:t>
      </w:r>
      <w:r w:rsidR="00DB5E67" w:rsidRPr="00182209">
        <w:rPr>
          <w:rFonts w:ascii="Book Antiqua" w:hAnsi="Book Antiqua" w:cs="Garamond"/>
          <w:kern w:val="0"/>
          <w:sz w:val="24"/>
          <w:szCs w:val="24"/>
        </w:rPr>
        <w:fldChar w:fldCharType="begin">
          <w:fldData xml:space="preserve">PEVuZE5vdGU+PENpdGU+PEF1dGhvcj5NZXJvbGE8L0F1dGhvcj48WWVhcj4yMDEyPC9ZZWFyPjxS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=
</w:fldData>
        </w:fldChar>
      </w:r>
      <w:r w:rsidR="00DB5E67" w:rsidRPr="00182209">
        <w:rPr>
          <w:rFonts w:ascii="Book Antiqua" w:hAnsi="Book Antiqua" w:cs="Garamond"/>
          <w:kern w:val="0"/>
          <w:sz w:val="24"/>
          <w:szCs w:val="24"/>
        </w:rPr>
        <w:instrText xml:space="preserve"> ADDIN EN.CITE </w:instrText>
      </w:r>
      <w:r w:rsidR="00DB5E67" w:rsidRPr="00182209">
        <w:rPr>
          <w:rFonts w:ascii="Book Antiqua" w:hAnsi="Book Antiqua" w:cs="Garamond"/>
          <w:kern w:val="0"/>
          <w:sz w:val="24"/>
          <w:szCs w:val="24"/>
        </w:rPr>
        <w:fldChar w:fldCharType="begin">
          <w:fldData xml:space="preserve">PEVuZE5vdGU+PENpdGU+PEF1dGhvcj5NZXJvbGE8L0F1dGhvcj48WWVhcj4yMDEyPC9ZZWFyPjxS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=
</w:fldData>
        </w:fldChar>
      </w:r>
      <w:r w:rsidR="00DB5E67" w:rsidRPr="00182209">
        <w:rPr>
          <w:rFonts w:ascii="Book Antiqua" w:hAnsi="Book Antiqua" w:cs="Garamond"/>
          <w:kern w:val="0"/>
          <w:sz w:val="24"/>
          <w:szCs w:val="24"/>
        </w:rPr>
        <w:instrText xml:space="preserve"> ADDIN EN.CITE.DATA </w:instrText>
      </w:r>
      <w:r w:rsidR="00DB5E67" w:rsidRPr="00182209">
        <w:rPr>
          <w:rFonts w:ascii="Book Antiqua" w:hAnsi="Book Antiqua" w:cs="Garamond"/>
          <w:kern w:val="0"/>
          <w:sz w:val="24"/>
          <w:szCs w:val="24"/>
        </w:rPr>
      </w:r>
      <w:r w:rsidR="00DB5E67" w:rsidRPr="00182209">
        <w:rPr>
          <w:rFonts w:ascii="Book Antiqua" w:hAnsi="Book Antiqua" w:cs="Garamond"/>
          <w:kern w:val="0"/>
          <w:sz w:val="24"/>
          <w:szCs w:val="24"/>
        </w:rPr>
        <w:fldChar w:fldCharType="end"/>
      </w:r>
      <w:r w:rsidR="00DB5E67" w:rsidRPr="00182209">
        <w:rPr>
          <w:rFonts w:ascii="Book Antiqua" w:hAnsi="Book Antiqua" w:cs="Garamond"/>
          <w:kern w:val="0"/>
          <w:sz w:val="24"/>
          <w:szCs w:val="24"/>
        </w:rPr>
      </w:r>
      <w:r w:rsidR="00DB5E67" w:rsidRPr="00182209">
        <w:rPr>
          <w:rFonts w:ascii="Book Antiqua" w:hAnsi="Book Antiqua" w:cs="Garamond"/>
          <w:kern w:val="0"/>
          <w:sz w:val="24"/>
          <w:szCs w:val="24"/>
        </w:rPr>
        <w:fldChar w:fldCharType="separate"/>
      </w:r>
      <w:r w:rsidR="00DB5E67" w:rsidRPr="00182209">
        <w:rPr>
          <w:rFonts w:ascii="Book Antiqua" w:hAnsi="Book Antiqua" w:cs="Garamond"/>
          <w:noProof/>
          <w:kern w:val="0"/>
          <w:sz w:val="24"/>
          <w:szCs w:val="24"/>
          <w:vertAlign w:val="superscript"/>
        </w:rPr>
        <w:t>[</w:t>
      </w:r>
      <w:hyperlink w:anchor="_ENREF_11" w:tooltip="Merola, 2012 #975" w:history="1">
        <w:r w:rsidR="00DB5E67" w:rsidRPr="00182209">
          <w:rPr>
            <w:rFonts w:ascii="Book Antiqua" w:hAnsi="Book Antiqua" w:cs="Garamond"/>
            <w:noProof/>
            <w:kern w:val="0"/>
            <w:sz w:val="24"/>
            <w:szCs w:val="24"/>
            <w:vertAlign w:val="superscript"/>
          </w:rPr>
          <w:t>11</w:t>
        </w:r>
      </w:hyperlink>
      <w:r w:rsidR="00DB5E67" w:rsidRPr="00182209">
        <w:rPr>
          <w:rFonts w:ascii="Book Antiqua" w:hAnsi="Book Antiqua" w:cs="Garamond"/>
          <w:noProof/>
          <w:kern w:val="0"/>
          <w:sz w:val="24"/>
          <w:szCs w:val="24"/>
          <w:vertAlign w:val="superscript"/>
        </w:rPr>
        <w:t>]</w:t>
      </w:r>
      <w:r w:rsidR="00DB5E67" w:rsidRPr="00182209">
        <w:rPr>
          <w:rFonts w:ascii="Book Antiqua" w:hAnsi="Book Antiqua" w:cs="Garamond"/>
          <w:kern w:val="0"/>
          <w:sz w:val="24"/>
          <w:szCs w:val="24"/>
        </w:rPr>
        <w:fldChar w:fldCharType="end"/>
      </w:r>
      <w:r w:rsidRPr="00182209">
        <w:rPr>
          <w:rFonts w:ascii="Book Antiqua" w:hAnsi="Book Antiqua" w:cs="Garamond"/>
          <w:kern w:val="0"/>
          <w:sz w:val="24"/>
          <w:szCs w:val="24"/>
        </w:rPr>
        <w:t xml:space="preserve"> reported that 63.6% of type 1 gastric NET </w:t>
      </w:r>
      <w:r w:rsidR="008E2D3F" w:rsidRPr="00182209">
        <w:rPr>
          <w:rFonts w:ascii="Book Antiqua" w:hAnsi="Book Antiqua" w:cs="Garamond"/>
          <w:kern w:val="0"/>
          <w:sz w:val="24"/>
          <w:szCs w:val="24"/>
        </w:rPr>
        <w:t xml:space="preserve">cases experience </w:t>
      </w:r>
      <w:r w:rsidRPr="00182209">
        <w:rPr>
          <w:rFonts w:ascii="Book Antiqua" w:hAnsi="Book Antiqua" w:cs="Garamond"/>
          <w:kern w:val="0"/>
          <w:sz w:val="24"/>
          <w:szCs w:val="24"/>
        </w:rPr>
        <w:t xml:space="preserve">recurrence after a median of 8 </w:t>
      </w:r>
      <w:r w:rsidR="00E46762" w:rsidRPr="00182209">
        <w:rPr>
          <w:rFonts w:ascii="Book Antiqua" w:eastAsia="SimSun" w:hAnsi="Book Antiqua" w:cs="Garamond" w:hint="eastAsia"/>
          <w:kern w:val="0"/>
          <w:sz w:val="24"/>
          <w:szCs w:val="24"/>
          <w:lang w:eastAsia="zh-CN"/>
        </w:rPr>
        <w:t>mo</w:t>
      </w:r>
      <w:r w:rsidR="003A21A9" w:rsidRPr="00182209">
        <w:rPr>
          <w:rFonts w:ascii="Book Antiqua" w:hAnsi="Book Antiqua" w:cs="Garamond"/>
          <w:kern w:val="0"/>
          <w:sz w:val="24"/>
          <w:szCs w:val="24"/>
        </w:rPr>
        <w:t xml:space="preserve">, and </w:t>
      </w:r>
      <w:r w:rsidRPr="00182209">
        <w:rPr>
          <w:rFonts w:ascii="Book Antiqua" w:hAnsi="Book Antiqua" w:cs="Garamond"/>
          <w:kern w:val="0"/>
          <w:sz w:val="24"/>
          <w:szCs w:val="24"/>
        </w:rPr>
        <w:t xml:space="preserve">66.6% of </w:t>
      </w:r>
      <w:r w:rsidR="003A21A9" w:rsidRPr="00182209">
        <w:rPr>
          <w:rFonts w:ascii="Book Antiqua" w:hAnsi="Book Antiqua" w:cs="Garamond"/>
          <w:kern w:val="0"/>
          <w:sz w:val="24"/>
          <w:szCs w:val="24"/>
        </w:rPr>
        <w:t xml:space="preserve">these cases experience a </w:t>
      </w:r>
      <w:r w:rsidRPr="00182209">
        <w:rPr>
          <w:rFonts w:ascii="Book Antiqua" w:hAnsi="Book Antiqua" w:cs="Garamond"/>
          <w:kern w:val="0"/>
          <w:sz w:val="24"/>
          <w:szCs w:val="24"/>
        </w:rPr>
        <w:t xml:space="preserve">second recurrence after a median of 8 </w:t>
      </w:r>
      <w:r w:rsidR="00E46762" w:rsidRPr="00182209">
        <w:rPr>
          <w:rFonts w:ascii="Book Antiqua" w:eastAsia="SimSun" w:hAnsi="Book Antiqua" w:cs="Garamond" w:hint="eastAsia"/>
          <w:kern w:val="0"/>
          <w:sz w:val="24"/>
          <w:szCs w:val="24"/>
          <w:lang w:eastAsia="zh-CN"/>
        </w:rPr>
        <w:t>mo</w:t>
      </w:r>
      <w:r w:rsidRPr="00182209">
        <w:rPr>
          <w:rFonts w:ascii="Book Antiqua" w:hAnsi="Book Antiqua" w:cs="Garamond"/>
          <w:kern w:val="0"/>
          <w:sz w:val="24"/>
          <w:szCs w:val="24"/>
        </w:rPr>
        <w:t xml:space="preserve"> following carcinoid removal</w:t>
      </w:r>
      <w:r w:rsidR="00303878" w:rsidRPr="00182209">
        <w:rPr>
          <w:rFonts w:ascii="Book Antiqua" w:hAnsi="Book Antiqua" w:cs="Garamond"/>
          <w:kern w:val="0"/>
          <w:sz w:val="24"/>
          <w:szCs w:val="24"/>
        </w:rPr>
        <w:t>.</w:t>
      </w:r>
    </w:p>
    <w:p w14:paraId="5726D590" w14:textId="3956F565" w:rsidR="001546C8" w:rsidRPr="00182209" w:rsidRDefault="001546C8" w:rsidP="009A4EC6">
      <w:pPr>
        <w:wordWrap/>
        <w:adjustRightInd w:val="0"/>
        <w:snapToGrid w:val="0"/>
        <w:ind w:firstLineChars="100" w:firstLine="240"/>
        <w:rPr>
          <w:rFonts w:ascii="Book Antiqua" w:hAnsi="Book Antiqua" w:cs="Garamond"/>
          <w:kern w:val="0"/>
          <w:sz w:val="24"/>
          <w:szCs w:val="24"/>
        </w:rPr>
      </w:pPr>
      <w:r w:rsidRPr="00182209">
        <w:rPr>
          <w:rFonts w:ascii="Book Antiqua" w:hAnsi="Book Antiqua" w:cs="Garamond"/>
          <w:kern w:val="0"/>
          <w:sz w:val="24"/>
          <w:szCs w:val="24"/>
        </w:rPr>
        <w:t xml:space="preserve">In </w:t>
      </w:r>
      <w:r w:rsidR="00706E3D" w:rsidRPr="00182209">
        <w:rPr>
          <w:rFonts w:ascii="Book Antiqua" w:hAnsi="Book Antiqua" w:cs="Garamond"/>
          <w:kern w:val="0"/>
          <w:sz w:val="24"/>
          <w:szCs w:val="24"/>
        </w:rPr>
        <w:t xml:space="preserve">the present case, the </w:t>
      </w:r>
      <w:r w:rsidRPr="00182209">
        <w:rPr>
          <w:rFonts w:ascii="Book Antiqua" w:hAnsi="Book Antiqua" w:cs="Garamond"/>
          <w:kern w:val="0"/>
          <w:sz w:val="24"/>
          <w:szCs w:val="24"/>
        </w:rPr>
        <w:t xml:space="preserve">patient ultimately underwent total gastrectomy. </w:t>
      </w:r>
      <w:r w:rsidR="005D3D4C" w:rsidRPr="00182209">
        <w:rPr>
          <w:rFonts w:ascii="Book Antiqua" w:hAnsi="Book Antiqua" w:cs="Garamond"/>
          <w:kern w:val="0"/>
          <w:sz w:val="24"/>
          <w:szCs w:val="24"/>
        </w:rPr>
        <w:t xml:space="preserve">We failed to treat the </w:t>
      </w:r>
      <w:r w:rsidRPr="00182209">
        <w:rPr>
          <w:rFonts w:ascii="Book Antiqua" w:hAnsi="Book Antiqua" w:cs="Garamond"/>
          <w:kern w:val="0"/>
          <w:sz w:val="24"/>
          <w:szCs w:val="24"/>
        </w:rPr>
        <w:t>gastric NET of this patient</w:t>
      </w:r>
      <w:r w:rsidR="005D3D4C" w:rsidRPr="00182209">
        <w:rPr>
          <w:rFonts w:ascii="Book Antiqua" w:hAnsi="Book Antiqua" w:cs="Garamond"/>
          <w:kern w:val="0"/>
          <w:sz w:val="24"/>
          <w:szCs w:val="24"/>
        </w:rPr>
        <w:t xml:space="preserve"> with endoscopic resection and surgical wedge resection</w:t>
      </w:r>
      <w:r w:rsidR="000124DD" w:rsidRPr="00182209">
        <w:rPr>
          <w:rFonts w:ascii="Book Antiqua" w:hAnsi="Book Antiqua" w:cs="Garamond"/>
          <w:kern w:val="0"/>
          <w:sz w:val="24"/>
          <w:szCs w:val="24"/>
        </w:rPr>
        <w:t xml:space="preserve">. </w:t>
      </w:r>
      <w:r w:rsidRPr="00182209">
        <w:rPr>
          <w:rFonts w:ascii="Book Antiqua" w:hAnsi="Book Antiqua" w:cs="Garamond"/>
          <w:kern w:val="0"/>
          <w:sz w:val="24"/>
          <w:szCs w:val="24"/>
        </w:rPr>
        <w:t xml:space="preserve">We </w:t>
      </w:r>
      <w:r w:rsidR="00902DBB" w:rsidRPr="00182209">
        <w:rPr>
          <w:rFonts w:ascii="Book Antiqua" w:hAnsi="Book Antiqua" w:cs="Garamond"/>
          <w:kern w:val="0"/>
          <w:sz w:val="24"/>
          <w:szCs w:val="24"/>
        </w:rPr>
        <w:t xml:space="preserve">did not </w:t>
      </w:r>
      <w:r w:rsidRPr="00182209">
        <w:rPr>
          <w:rFonts w:ascii="Book Antiqua" w:hAnsi="Book Antiqua" w:cs="Garamond"/>
          <w:kern w:val="0"/>
          <w:sz w:val="24"/>
          <w:szCs w:val="24"/>
        </w:rPr>
        <w:t xml:space="preserve">consider antrectomy </w:t>
      </w:r>
      <w:r w:rsidR="009A1007" w:rsidRPr="00182209">
        <w:rPr>
          <w:rFonts w:ascii="Book Antiqua" w:hAnsi="Book Antiqua" w:cs="Garamond"/>
          <w:kern w:val="0"/>
          <w:sz w:val="24"/>
          <w:szCs w:val="24"/>
        </w:rPr>
        <w:t xml:space="preserve">to be </w:t>
      </w:r>
      <w:r w:rsidRPr="00182209">
        <w:rPr>
          <w:rFonts w:ascii="Book Antiqua" w:hAnsi="Book Antiqua" w:cs="Garamond"/>
          <w:kern w:val="0"/>
          <w:sz w:val="24"/>
          <w:szCs w:val="24"/>
        </w:rPr>
        <w:t>a treatment option</w:t>
      </w:r>
      <w:r w:rsidR="009A1007" w:rsidRPr="00182209">
        <w:rPr>
          <w:rFonts w:ascii="Book Antiqua" w:hAnsi="Book Antiqua" w:cs="Garamond"/>
          <w:kern w:val="0"/>
          <w:sz w:val="24"/>
          <w:szCs w:val="24"/>
        </w:rPr>
        <w:t xml:space="preserve"> because </w:t>
      </w:r>
      <w:r w:rsidR="000801D9" w:rsidRPr="00182209">
        <w:rPr>
          <w:rFonts w:ascii="Book Antiqua" w:hAnsi="Book Antiqua" w:cs="Garamond"/>
          <w:kern w:val="0"/>
          <w:sz w:val="24"/>
          <w:szCs w:val="24"/>
        </w:rPr>
        <w:t xml:space="preserve">this patient’s </w:t>
      </w:r>
      <w:r w:rsidRPr="00182209">
        <w:rPr>
          <w:rFonts w:ascii="Book Antiqua" w:hAnsi="Book Antiqua" w:cs="Garamond"/>
          <w:kern w:val="0"/>
          <w:sz w:val="24"/>
          <w:szCs w:val="24"/>
        </w:rPr>
        <w:t xml:space="preserve">gastrin level </w:t>
      </w:r>
      <w:r w:rsidR="000801D9" w:rsidRPr="00182209">
        <w:rPr>
          <w:rFonts w:ascii="Book Antiqua" w:hAnsi="Book Antiqua" w:cs="Garamond"/>
          <w:kern w:val="0"/>
          <w:sz w:val="24"/>
          <w:szCs w:val="24"/>
        </w:rPr>
        <w:t xml:space="preserve">was </w:t>
      </w:r>
      <w:r w:rsidRPr="00182209">
        <w:rPr>
          <w:rFonts w:ascii="Book Antiqua" w:hAnsi="Book Antiqua" w:cs="Garamond"/>
          <w:kern w:val="0"/>
          <w:sz w:val="24"/>
          <w:szCs w:val="24"/>
        </w:rPr>
        <w:t xml:space="preserve">normal. Furthermore, the patient was concerned about the two recurrences with multiple lesions </w:t>
      </w:r>
      <w:r w:rsidR="00AF3049" w:rsidRPr="00182209">
        <w:rPr>
          <w:rFonts w:ascii="Book Antiqua" w:hAnsi="Book Antiqua" w:cs="Garamond"/>
          <w:kern w:val="0"/>
          <w:sz w:val="24"/>
          <w:szCs w:val="24"/>
        </w:rPr>
        <w:t xml:space="preserve">that he had experienced </w:t>
      </w:r>
      <w:r w:rsidR="00AB5A74" w:rsidRPr="00182209">
        <w:rPr>
          <w:rFonts w:ascii="Book Antiqua" w:hAnsi="Book Antiqua" w:cs="Garamond"/>
          <w:kern w:val="0"/>
          <w:sz w:val="24"/>
          <w:szCs w:val="24"/>
        </w:rPr>
        <w:t xml:space="preserve">over </w:t>
      </w:r>
      <w:r w:rsidRPr="00182209">
        <w:rPr>
          <w:rFonts w:ascii="Book Antiqua" w:hAnsi="Book Antiqua" w:cs="Garamond"/>
          <w:kern w:val="0"/>
          <w:sz w:val="24"/>
          <w:szCs w:val="24"/>
        </w:rPr>
        <w:t xml:space="preserve">11 years and the broad range of gastric NETs from the mid body to </w:t>
      </w:r>
      <w:r w:rsidR="00BC56D7" w:rsidRPr="00182209">
        <w:rPr>
          <w:rFonts w:ascii="Book Antiqua" w:hAnsi="Book Antiqua" w:cs="Garamond"/>
          <w:kern w:val="0"/>
          <w:sz w:val="24"/>
          <w:szCs w:val="24"/>
        </w:rPr>
        <w:t xml:space="preserve">the </w:t>
      </w:r>
      <w:r w:rsidRPr="00182209">
        <w:rPr>
          <w:rFonts w:ascii="Book Antiqua" w:hAnsi="Book Antiqua" w:cs="Garamond"/>
          <w:kern w:val="0"/>
          <w:sz w:val="24"/>
          <w:szCs w:val="24"/>
        </w:rPr>
        <w:t>high body</w:t>
      </w:r>
      <w:r w:rsidR="00BC56D7" w:rsidRPr="00182209">
        <w:rPr>
          <w:rFonts w:ascii="Book Antiqua" w:hAnsi="Book Antiqua" w:cs="Garamond"/>
          <w:kern w:val="0"/>
          <w:sz w:val="24"/>
          <w:szCs w:val="24"/>
        </w:rPr>
        <w:t xml:space="preserve">. Therefore, we </w:t>
      </w:r>
      <w:r w:rsidRPr="00182209">
        <w:rPr>
          <w:rFonts w:ascii="Book Antiqua" w:hAnsi="Book Antiqua" w:cs="Garamond"/>
          <w:kern w:val="0"/>
          <w:sz w:val="24"/>
          <w:szCs w:val="24"/>
        </w:rPr>
        <w:t>decided to perform a total gastrectomy for definite treatment. We recommend total gastrectomy as a treatment option for recurrent and multiple gastric NET</w:t>
      </w:r>
      <w:r w:rsidR="00A63971" w:rsidRPr="00182209">
        <w:rPr>
          <w:rFonts w:ascii="Book Antiqua" w:hAnsi="Book Antiqua" w:cs="Garamond"/>
          <w:kern w:val="0"/>
          <w:sz w:val="24"/>
          <w:szCs w:val="24"/>
        </w:rPr>
        <w:t>s</w:t>
      </w:r>
      <w:r w:rsidRPr="00182209">
        <w:rPr>
          <w:rFonts w:ascii="Book Antiqua" w:hAnsi="Book Antiqua" w:cs="Garamond"/>
          <w:kern w:val="0"/>
          <w:sz w:val="24"/>
          <w:szCs w:val="24"/>
        </w:rPr>
        <w:t xml:space="preserve">, </w:t>
      </w:r>
      <w:r w:rsidR="00C5613D" w:rsidRPr="00182209">
        <w:rPr>
          <w:rFonts w:ascii="Book Antiqua" w:hAnsi="Book Antiqua" w:cs="Garamond"/>
          <w:kern w:val="0"/>
          <w:sz w:val="24"/>
          <w:szCs w:val="24"/>
        </w:rPr>
        <w:t xml:space="preserve">particularly in cases with </w:t>
      </w:r>
      <w:r w:rsidRPr="00182209">
        <w:rPr>
          <w:rFonts w:ascii="Book Antiqua" w:hAnsi="Book Antiqua" w:cs="Garamond"/>
          <w:kern w:val="0"/>
          <w:sz w:val="24"/>
          <w:szCs w:val="24"/>
        </w:rPr>
        <w:t>accompan</w:t>
      </w:r>
      <w:r w:rsidR="00C5613D" w:rsidRPr="00182209">
        <w:rPr>
          <w:rFonts w:ascii="Book Antiqua" w:hAnsi="Book Antiqua" w:cs="Garamond"/>
          <w:kern w:val="0"/>
          <w:sz w:val="24"/>
          <w:szCs w:val="24"/>
        </w:rPr>
        <w:t xml:space="preserve">ying </w:t>
      </w:r>
      <w:r w:rsidRPr="00182209">
        <w:rPr>
          <w:rFonts w:ascii="Book Antiqua" w:hAnsi="Book Antiqua" w:cs="Garamond"/>
          <w:kern w:val="0"/>
          <w:sz w:val="24"/>
          <w:szCs w:val="24"/>
        </w:rPr>
        <w:t xml:space="preserve">hyperplasia or dysplasia. We </w:t>
      </w:r>
      <w:r w:rsidR="009C386C" w:rsidRPr="00182209">
        <w:rPr>
          <w:rFonts w:ascii="Book Antiqua" w:hAnsi="Book Antiqua" w:cs="Garamond"/>
          <w:kern w:val="0"/>
          <w:sz w:val="24"/>
          <w:szCs w:val="24"/>
        </w:rPr>
        <w:t>know that the prognos</w:t>
      </w:r>
      <w:r w:rsidR="006F6C71" w:rsidRPr="00182209">
        <w:rPr>
          <w:rFonts w:ascii="Book Antiqua" w:hAnsi="Book Antiqua" w:cs="Garamond"/>
          <w:kern w:val="0"/>
          <w:sz w:val="24"/>
          <w:szCs w:val="24"/>
        </w:rPr>
        <w:t>i</w:t>
      </w:r>
      <w:r w:rsidR="009C386C" w:rsidRPr="00182209">
        <w:rPr>
          <w:rFonts w:ascii="Book Antiqua" w:hAnsi="Book Antiqua" w:cs="Garamond"/>
          <w:kern w:val="0"/>
          <w:sz w:val="24"/>
          <w:szCs w:val="24"/>
        </w:rPr>
        <w:t xml:space="preserve">s </w:t>
      </w:r>
      <w:r w:rsidR="006F6C71" w:rsidRPr="00182209">
        <w:rPr>
          <w:rFonts w:ascii="Book Antiqua" w:hAnsi="Book Antiqua" w:cs="Garamond"/>
          <w:kern w:val="0"/>
          <w:sz w:val="24"/>
          <w:szCs w:val="24"/>
        </w:rPr>
        <w:t xml:space="preserve">for </w:t>
      </w:r>
      <w:r w:rsidRPr="00182209">
        <w:rPr>
          <w:rFonts w:ascii="Book Antiqua" w:hAnsi="Book Antiqua" w:cs="Garamond"/>
          <w:kern w:val="0"/>
          <w:sz w:val="24"/>
          <w:szCs w:val="24"/>
        </w:rPr>
        <w:t xml:space="preserve">type 1 gastric NET </w:t>
      </w:r>
      <w:r w:rsidR="00B32989" w:rsidRPr="00182209">
        <w:rPr>
          <w:rFonts w:ascii="Book Antiqua" w:hAnsi="Book Antiqua" w:cs="Garamond"/>
          <w:kern w:val="0"/>
          <w:sz w:val="24"/>
          <w:szCs w:val="24"/>
        </w:rPr>
        <w:t xml:space="preserve">is good </w:t>
      </w:r>
      <w:r w:rsidR="000966BB" w:rsidRPr="00182209">
        <w:rPr>
          <w:rFonts w:ascii="Book Antiqua" w:hAnsi="Book Antiqua" w:cs="Garamond"/>
          <w:kern w:val="0"/>
          <w:sz w:val="24"/>
          <w:szCs w:val="24"/>
        </w:rPr>
        <w:t xml:space="preserve">even if </w:t>
      </w:r>
      <w:r w:rsidR="00B32989" w:rsidRPr="00182209">
        <w:rPr>
          <w:rFonts w:ascii="Book Antiqua" w:hAnsi="Book Antiqua" w:cs="Garamond"/>
          <w:kern w:val="0"/>
          <w:sz w:val="24"/>
          <w:szCs w:val="24"/>
        </w:rPr>
        <w:t xml:space="preserve">the </w:t>
      </w:r>
      <w:r w:rsidRPr="00182209">
        <w:rPr>
          <w:rFonts w:ascii="Book Antiqua" w:hAnsi="Book Antiqua" w:cs="Garamond"/>
          <w:kern w:val="0"/>
          <w:sz w:val="24"/>
          <w:szCs w:val="24"/>
        </w:rPr>
        <w:t xml:space="preserve">tumor </w:t>
      </w:r>
      <w:r w:rsidR="00AF2F32" w:rsidRPr="00182209">
        <w:rPr>
          <w:rFonts w:ascii="Book Antiqua" w:hAnsi="Book Antiqua" w:cs="Garamond"/>
          <w:kern w:val="0"/>
          <w:sz w:val="24"/>
          <w:szCs w:val="24"/>
        </w:rPr>
        <w:t xml:space="preserve">is </w:t>
      </w:r>
      <w:r w:rsidRPr="00182209">
        <w:rPr>
          <w:rFonts w:ascii="Book Antiqua" w:hAnsi="Book Antiqua" w:cs="Garamond"/>
          <w:kern w:val="0"/>
          <w:sz w:val="24"/>
          <w:szCs w:val="24"/>
        </w:rPr>
        <w:t xml:space="preserve">not </w:t>
      </w:r>
      <w:r w:rsidR="00AF2F32" w:rsidRPr="00182209">
        <w:rPr>
          <w:rFonts w:ascii="Book Antiqua" w:hAnsi="Book Antiqua" w:cs="Garamond"/>
          <w:kern w:val="0"/>
          <w:sz w:val="24"/>
          <w:szCs w:val="24"/>
        </w:rPr>
        <w:t xml:space="preserve">definitely </w:t>
      </w:r>
      <w:r w:rsidR="00D70550" w:rsidRPr="00182209">
        <w:rPr>
          <w:rFonts w:ascii="Book Antiqua" w:hAnsi="Book Antiqua" w:cs="Garamond"/>
          <w:kern w:val="0"/>
          <w:sz w:val="24"/>
          <w:szCs w:val="24"/>
        </w:rPr>
        <w:t xml:space="preserve">completely </w:t>
      </w:r>
      <w:r w:rsidRPr="00182209">
        <w:rPr>
          <w:rFonts w:ascii="Book Antiqua" w:hAnsi="Book Antiqua" w:cs="Garamond"/>
          <w:kern w:val="0"/>
          <w:sz w:val="24"/>
          <w:szCs w:val="24"/>
        </w:rPr>
        <w:t>removed</w:t>
      </w:r>
      <w:r w:rsidR="00D70550" w:rsidRPr="00182209">
        <w:rPr>
          <w:rFonts w:ascii="Book Antiqua" w:hAnsi="Book Antiqua" w:cs="Garamond"/>
          <w:kern w:val="0"/>
          <w:sz w:val="24"/>
          <w:szCs w:val="24"/>
        </w:rPr>
        <w:t xml:space="preserve">. </w:t>
      </w:r>
      <w:r w:rsidRPr="00182209">
        <w:rPr>
          <w:rFonts w:ascii="Book Antiqua" w:hAnsi="Book Antiqua" w:cs="Garamond"/>
          <w:kern w:val="0"/>
          <w:sz w:val="24"/>
          <w:szCs w:val="24"/>
        </w:rPr>
        <w:t xml:space="preserve">However, there are some benefits of total gastrectomy </w:t>
      </w:r>
      <w:r w:rsidR="00B87A6A" w:rsidRPr="00182209">
        <w:rPr>
          <w:rFonts w:ascii="Book Antiqua" w:hAnsi="Book Antiqua" w:cs="Garamond"/>
          <w:kern w:val="0"/>
          <w:sz w:val="24"/>
          <w:szCs w:val="24"/>
        </w:rPr>
        <w:t xml:space="preserve">that include the lack of a need for </w:t>
      </w:r>
      <w:r w:rsidRPr="00182209">
        <w:rPr>
          <w:rFonts w:ascii="Book Antiqua" w:hAnsi="Book Antiqua" w:cs="Garamond"/>
          <w:kern w:val="0"/>
          <w:sz w:val="24"/>
          <w:szCs w:val="24"/>
        </w:rPr>
        <w:t xml:space="preserve">annual surveillance, </w:t>
      </w:r>
      <w:r w:rsidR="00190507" w:rsidRPr="00182209">
        <w:rPr>
          <w:rFonts w:ascii="Book Antiqua" w:hAnsi="Book Antiqua" w:cs="Garamond"/>
          <w:kern w:val="0"/>
          <w:sz w:val="24"/>
          <w:szCs w:val="24"/>
        </w:rPr>
        <w:t xml:space="preserve">the prevention of the </w:t>
      </w:r>
      <w:r w:rsidRPr="00182209">
        <w:rPr>
          <w:rFonts w:ascii="Book Antiqua" w:hAnsi="Book Antiqua" w:cs="Garamond"/>
          <w:kern w:val="0"/>
          <w:sz w:val="24"/>
          <w:szCs w:val="24"/>
        </w:rPr>
        <w:t xml:space="preserve">progression to metastasis, </w:t>
      </w:r>
      <w:r w:rsidR="00FD7745" w:rsidRPr="00182209">
        <w:rPr>
          <w:rFonts w:ascii="Book Antiqua" w:hAnsi="Book Antiqua" w:cs="Garamond"/>
          <w:kern w:val="0"/>
          <w:sz w:val="24"/>
          <w:szCs w:val="24"/>
        </w:rPr>
        <w:t xml:space="preserve">and preventing the patient from worrying about </w:t>
      </w:r>
      <w:r w:rsidRPr="00182209">
        <w:rPr>
          <w:rFonts w:ascii="Book Antiqua" w:hAnsi="Book Antiqua" w:cs="Garamond"/>
          <w:kern w:val="0"/>
          <w:sz w:val="24"/>
          <w:szCs w:val="24"/>
        </w:rPr>
        <w:t xml:space="preserve">recurrence. </w:t>
      </w:r>
    </w:p>
    <w:p w14:paraId="07DBDAB2" w14:textId="69BDE42B" w:rsidR="001546C8" w:rsidRPr="00182209" w:rsidRDefault="001546C8" w:rsidP="009A4EC6">
      <w:pPr>
        <w:wordWrap/>
        <w:adjustRightInd w:val="0"/>
        <w:snapToGrid w:val="0"/>
        <w:ind w:firstLineChars="100" w:firstLine="240"/>
        <w:rPr>
          <w:rFonts w:ascii="Book Antiqua" w:hAnsi="Book Antiqua" w:cs="Garamond"/>
          <w:kern w:val="0"/>
          <w:sz w:val="24"/>
          <w:szCs w:val="24"/>
        </w:rPr>
      </w:pPr>
      <w:r w:rsidRPr="00182209">
        <w:rPr>
          <w:rFonts w:ascii="Book Antiqua" w:hAnsi="Book Antiqua" w:cs="Garamond"/>
          <w:kern w:val="0"/>
          <w:sz w:val="24"/>
          <w:szCs w:val="24"/>
        </w:rPr>
        <w:lastRenderedPageBreak/>
        <w:t>We finally identified the reason for the recurrence</w:t>
      </w:r>
      <w:r w:rsidR="00BA509C" w:rsidRPr="00182209">
        <w:rPr>
          <w:rFonts w:ascii="Book Antiqua" w:hAnsi="Book Antiqua" w:cs="Garamond"/>
          <w:kern w:val="0"/>
          <w:sz w:val="24"/>
          <w:szCs w:val="24"/>
        </w:rPr>
        <w:t>s</w:t>
      </w:r>
      <w:r w:rsidRPr="00182209">
        <w:rPr>
          <w:rFonts w:ascii="Book Antiqua" w:hAnsi="Book Antiqua" w:cs="Garamond"/>
          <w:kern w:val="0"/>
          <w:sz w:val="24"/>
          <w:szCs w:val="24"/>
        </w:rPr>
        <w:t xml:space="preserve"> over 11 years in the pathological findings of the resected stomach specimen. The pathology of this patient </w:t>
      </w:r>
      <w:r w:rsidR="00977A5D" w:rsidRPr="00182209">
        <w:rPr>
          <w:rFonts w:ascii="Book Antiqua" w:hAnsi="Book Antiqua" w:cs="Garamond"/>
          <w:kern w:val="0"/>
          <w:sz w:val="24"/>
          <w:szCs w:val="24"/>
        </w:rPr>
        <w:t xml:space="preserve">exhibited the entire </w:t>
      </w:r>
      <w:r w:rsidRPr="00182209">
        <w:rPr>
          <w:rFonts w:ascii="Book Antiqua" w:hAnsi="Book Antiqua" w:cs="Garamond"/>
          <w:kern w:val="0"/>
          <w:sz w:val="24"/>
          <w:szCs w:val="24"/>
        </w:rPr>
        <w:t xml:space="preserve">hyperplasia-dysplasia-neoplasia </w:t>
      </w:r>
      <w:r w:rsidR="00977A5D" w:rsidRPr="00182209">
        <w:rPr>
          <w:rFonts w:ascii="Book Antiqua" w:hAnsi="Book Antiqua" w:cs="Garamond"/>
          <w:kern w:val="0"/>
          <w:sz w:val="24"/>
          <w:szCs w:val="24"/>
        </w:rPr>
        <w:t xml:space="preserve">sequence </w:t>
      </w:r>
      <w:r w:rsidRPr="00182209">
        <w:rPr>
          <w:rFonts w:ascii="Book Antiqua" w:hAnsi="Book Antiqua" w:cs="Garamond"/>
          <w:kern w:val="0"/>
          <w:sz w:val="24"/>
          <w:szCs w:val="24"/>
        </w:rPr>
        <w:t xml:space="preserve">based on chronic gastritis. The hyperplasia of </w:t>
      </w:r>
      <w:r w:rsidR="00902F65" w:rsidRPr="00182209">
        <w:rPr>
          <w:rFonts w:ascii="Book Antiqua" w:hAnsi="Book Antiqua" w:cs="Garamond"/>
          <w:kern w:val="0"/>
          <w:sz w:val="24"/>
          <w:szCs w:val="24"/>
        </w:rPr>
        <w:t xml:space="preserve">the </w:t>
      </w:r>
      <w:r w:rsidRPr="00182209">
        <w:rPr>
          <w:rFonts w:ascii="Book Antiqua" w:hAnsi="Book Antiqua" w:cs="Garamond"/>
          <w:kern w:val="0"/>
          <w:sz w:val="24"/>
          <w:szCs w:val="24"/>
        </w:rPr>
        <w:t xml:space="preserve">neuroendocrine cells in the stomach of </w:t>
      </w:r>
      <w:r w:rsidR="002F372E" w:rsidRPr="00182209">
        <w:rPr>
          <w:rFonts w:ascii="Book Antiqua" w:hAnsi="Book Antiqua" w:cs="Garamond"/>
          <w:kern w:val="0"/>
          <w:sz w:val="24"/>
          <w:szCs w:val="24"/>
        </w:rPr>
        <w:t xml:space="preserve">this </w:t>
      </w:r>
      <w:r w:rsidRPr="00182209">
        <w:rPr>
          <w:rFonts w:ascii="Book Antiqua" w:hAnsi="Book Antiqua" w:cs="Garamond"/>
          <w:kern w:val="0"/>
          <w:sz w:val="24"/>
          <w:szCs w:val="24"/>
        </w:rPr>
        <w:t xml:space="preserve">patient had </w:t>
      </w:r>
      <w:r w:rsidR="00C5232D" w:rsidRPr="00182209">
        <w:rPr>
          <w:rFonts w:ascii="Book Antiqua" w:hAnsi="Book Antiqua" w:cs="Garamond"/>
          <w:kern w:val="0"/>
          <w:sz w:val="24"/>
          <w:szCs w:val="24"/>
        </w:rPr>
        <w:t xml:space="preserve">progressed to </w:t>
      </w:r>
      <w:r w:rsidRPr="00182209">
        <w:rPr>
          <w:rFonts w:ascii="Book Antiqua" w:hAnsi="Book Antiqua" w:cs="Garamond"/>
          <w:kern w:val="0"/>
          <w:sz w:val="24"/>
          <w:szCs w:val="24"/>
        </w:rPr>
        <w:t>dysplas</w:t>
      </w:r>
      <w:r w:rsidR="003C2C78" w:rsidRPr="00182209">
        <w:rPr>
          <w:rFonts w:ascii="Book Antiqua" w:hAnsi="Book Antiqua" w:cs="Garamond"/>
          <w:kern w:val="0"/>
          <w:sz w:val="24"/>
          <w:szCs w:val="24"/>
        </w:rPr>
        <w:t xml:space="preserve">ia and ultimately to </w:t>
      </w:r>
      <w:r w:rsidRPr="00182209">
        <w:rPr>
          <w:rFonts w:ascii="Book Antiqua" w:hAnsi="Book Antiqua" w:cs="Garamond"/>
          <w:kern w:val="0"/>
          <w:sz w:val="24"/>
          <w:szCs w:val="24"/>
        </w:rPr>
        <w:t xml:space="preserve">NET over 11 years. </w:t>
      </w:r>
      <w:r w:rsidR="002D0167" w:rsidRPr="00182209">
        <w:rPr>
          <w:rFonts w:ascii="Book Antiqua" w:hAnsi="Book Antiqua" w:cs="Garamond"/>
          <w:kern w:val="0"/>
          <w:sz w:val="24"/>
          <w:szCs w:val="24"/>
        </w:rPr>
        <w:t xml:space="preserve">Indeed, cases of </w:t>
      </w:r>
      <w:r w:rsidRPr="00182209">
        <w:rPr>
          <w:rFonts w:ascii="Book Antiqua" w:hAnsi="Book Antiqua" w:cs="Garamond"/>
          <w:kern w:val="0"/>
          <w:sz w:val="24"/>
          <w:szCs w:val="24"/>
        </w:rPr>
        <w:t xml:space="preserve">chronic atrophic gastritis with known ECL-cell dysplasia </w:t>
      </w:r>
      <w:r w:rsidR="002272DD" w:rsidRPr="00182209">
        <w:rPr>
          <w:rFonts w:ascii="Book Antiqua" w:hAnsi="Book Antiqua" w:cs="Garamond"/>
          <w:kern w:val="0"/>
          <w:sz w:val="24"/>
          <w:szCs w:val="24"/>
        </w:rPr>
        <w:t xml:space="preserve">are associated with a </w:t>
      </w:r>
      <w:r w:rsidRPr="00182209">
        <w:rPr>
          <w:rFonts w:ascii="Book Antiqua" w:hAnsi="Book Antiqua" w:cs="Garamond"/>
          <w:kern w:val="0"/>
          <w:sz w:val="24"/>
          <w:szCs w:val="24"/>
        </w:rPr>
        <w:t xml:space="preserve">significantly higher risk of developing type 1 gastric NETs than </w:t>
      </w:r>
      <w:r w:rsidR="00FD2D6C" w:rsidRPr="00182209">
        <w:rPr>
          <w:rFonts w:ascii="Book Antiqua" w:hAnsi="Book Antiqua" w:cs="Garamond"/>
          <w:kern w:val="0"/>
          <w:sz w:val="24"/>
          <w:szCs w:val="24"/>
        </w:rPr>
        <w:t xml:space="preserve">are </w:t>
      </w:r>
      <w:r w:rsidRPr="00182209">
        <w:rPr>
          <w:rFonts w:ascii="Book Antiqua" w:hAnsi="Book Antiqua" w:cs="Garamond"/>
          <w:kern w:val="0"/>
          <w:sz w:val="24"/>
          <w:szCs w:val="24"/>
        </w:rPr>
        <w:t>cases with nondysplastic change</w:t>
      </w:r>
      <w:r w:rsidR="008A22F7" w:rsidRPr="00182209">
        <w:rPr>
          <w:rFonts w:ascii="Book Antiqua" w:hAnsi="Book Antiqua" w:cs="Garamond"/>
          <w:kern w:val="0"/>
          <w:sz w:val="24"/>
          <w:szCs w:val="24"/>
        </w:rPr>
        <w:t>s</w:t>
      </w:r>
      <w:r w:rsidR="00254100" w:rsidRPr="00182209">
        <w:rPr>
          <w:rFonts w:ascii="Book Antiqua" w:hAnsi="Book Antiqua" w:cs="Garamond"/>
          <w:kern w:val="0"/>
          <w:sz w:val="24"/>
          <w:szCs w:val="24"/>
        </w:rPr>
        <w:t>; the</w:t>
      </w:r>
      <w:r w:rsidRPr="00182209">
        <w:rPr>
          <w:rFonts w:ascii="Book Antiqua" w:hAnsi="Book Antiqua" w:cs="Garamond"/>
          <w:kern w:val="0"/>
          <w:sz w:val="24"/>
          <w:szCs w:val="24"/>
        </w:rPr>
        <w:t xml:space="preserve"> incidences </w:t>
      </w:r>
      <w:r w:rsidR="00254100" w:rsidRPr="00182209">
        <w:rPr>
          <w:rFonts w:ascii="Book Antiqua" w:hAnsi="Book Antiqua" w:cs="Garamond"/>
          <w:kern w:val="0"/>
          <w:sz w:val="24"/>
          <w:szCs w:val="24"/>
        </w:rPr>
        <w:t xml:space="preserve">of recurrence for these </w:t>
      </w:r>
      <w:r w:rsidR="00FD2D6C" w:rsidRPr="00182209">
        <w:rPr>
          <w:rFonts w:ascii="Book Antiqua" w:hAnsi="Book Antiqua" w:cs="Garamond"/>
          <w:kern w:val="0"/>
          <w:sz w:val="24"/>
          <w:szCs w:val="24"/>
        </w:rPr>
        <w:t>conditions</w:t>
      </w:r>
      <w:r w:rsidR="00254100" w:rsidRPr="00182209">
        <w:rPr>
          <w:rFonts w:ascii="Book Antiqua" w:hAnsi="Book Antiqua" w:cs="Garamond"/>
          <w:kern w:val="0"/>
          <w:sz w:val="24"/>
          <w:szCs w:val="24"/>
        </w:rPr>
        <w:t xml:space="preserve"> are </w:t>
      </w:r>
      <w:r w:rsidRPr="00182209">
        <w:rPr>
          <w:rFonts w:ascii="Book Antiqua" w:hAnsi="Book Antiqua" w:cs="Garamond"/>
          <w:kern w:val="0"/>
          <w:sz w:val="24"/>
          <w:szCs w:val="24"/>
        </w:rPr>
        <w:t>6.3 and 0.3 per 100 person-year, respectively (hazard ratio</w:t>
      </w:r>
      <w:r w:rsidR="004C7BBE" w:rsidRPr="00182209">
        <w:rPr>
          <w:rFonts w:ascii="Book Antiqua" w:hAnsi="Book Antiqua" w:cs="Garamond"/>
          <w:kern w:val="0"/>
          <w:sz w:val="24"/>
          <w:szCs w:val="24"/>
        </w:rPr>
        <w:t>:</w:t>
      </w:r>
      <w:r w:rsidRPr="00182209">
        <w:rPr>
          <w:rFonts w:ascii="Book Antiqua" w:hAnsi="Book Antiqua" w:cs="Garamond"/>
          <w:kern w:val="0"/>
          <w:sz w:val="24"/>
          <w:szCs w:val="24"/>
        </w:rPr>
        <w:t xml:space="preserve"> 20.7)</w:t>
      </w:r>
      <w:r w:rsidRPr="00182209">
        <w:rPr>
          <w:rFonts w:ascii="Book Antiqua" w:hAnsi="Book Antiqua" w:cs="Garamond"/>
          <w:kern w:val="0"/>
          <w:sz w:val="24"/>
          <w:szCs w:val="24"/>
        </w:rPr>
        <w:fldChar w:fldCharType="begin">
          <w:fldData xml:space="preserve">PEVuZE5vdGU+PENpdGU+PEF1dGhvcj5WYW5vbGk8L0F1dGhvcj48WWVhcj4yMDEzPC9ZZWFyPjxS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</w:fldData>
        </w:fldChar>
      </w:r>
      <w:r w:rsidR="00DB5E67" w:rsidRPr="00182209">
        <w:rPr>
          <w:rFonts w:ascii="Book Antiqua" w:hAnsi="Book Antiqua" w:cs="Garamond"/>
          <w:kern w:val="0"/>
          <w:sz w:val="24"/>
          <w:szCs w:val="24"/>
        </w:rPr>
        <w:instrText xml:space="preserve"> ADDIN EN.CITE </w:instrText>
      </w:r>
      <w:r w:rsidR="00DB5E67" w:rsidRPr="00182209">
        <w:rPr>
          <w:rFonts w:ascii="Book Antiqua" w:hAnsi="Book Antiqua" w:cs="Garamond"/>
          <w:kern w:val="0"/>
          <w:sz w:val="24"/>
          <w:szCs w:val="24"/>
        </w:rPr>
        <w:fldChar w:fldCharType="begin">
          <w:fldData xml:space="preserve">PEVuZE5vdGU+PENpdGU+PEF1dGhvcj5WYW5vbGk8L0F1dGhvcj48WWVhcj4yMDEzPC9ZZWFyPjxS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</w:fldData>
        </w:fldChar>
      </w:r>
      <w:r w:rsidR="00DB5E67" w:rsidRPr="00182209">
        <w:rPr>
          <w:rFonts w:ascii="Book Antiqua" w:hAnsi="Book Antiqua" w:cs="Garamond"/>
          <w:kern w:val="0"/>
          <w:sz w:val="24"/>
          <w:szCs w:val="24"/>
        </w:rPr>
        <w:instrText xml:space="preserve"> ADDIN EN.CITE.DATA </w:instrText>
      </w:r>
      <w:r w:rsidR="00DB5E67" w:rsidRPr="00182209">
        <w:rPr>
          <w:rFonts w:ascii="Book Antiqua" w:hAnsi="Book Antiqua" w:cs="Garamond"/>
          <w:kern w:val="0"/>
          <w:sz w:val="24"/>
          <w:szCs w:val="24"/>
        </w:rPr>
      </w:r>
      <w:r w:rsidR="00DB5E67" w:rsidRPr="00182209">
        <w:rPr>
          <w:rFonts w:ascii="Book Antiqua" w:hAnsi="Book Antiqua" w:cs="Garamond"/>
          <w:kern w:val="0"/>
          <w:sz w:val="24"/>
          <w:szCs w:val="24"/>
        </w:rPr>
        <w:fldChar w:fldCharType="end"/>
      </w:r>
      <w:r w:rsidRPr="00182209">
        <w:rPr>
          <w:rFonts w:ascii="Book Antiqua" w:hAnsi="Book Antiqua" w:cs="Garamond"/>
          <w:kern w:val="0"/>
          <w:sz w:val="24"/>
          <w:szCs w:val="24"/>
        </w:rPr>
      </w:r>
      <w:r w:rsidRPr="00182209">
        <w:rPr>
          <w:rFonts w:ascii="Book Antiqua" w:hAnsi="Book Antiqua" w:cs="Garamond"/>
          <w:kern w:val="0"/>
          <w:sz w:val="24"/>
          <w:szCs w:val="24"/>
        </w:rPr>
        <w:fldChar w:fldCharType="separate"/>
      </w:r>
      <w:r w:rsidR="00DB5E67" w:rsidRPr="00182209">
        <w:rPr>
          <w:rFonts w:ascii="Book Antiqua" w:hAnsi="Book Antiqua" w:cs="Garamond"/>
          <w:noProof/>
          <w:kern w:val="0"/>
          <w:sz w:val="24"/>
          <w:szCs w:val="24"/>
          <w:vertAlign w:val="superscript"/>
        </w:rPr>
        <w:t>[</w:t>
      </w:r>
      <w:hyperlink w:anchor="_ENREF_12" w:tooltip="Vanoli, 2013 #950" w:history="1">
        <w:r w:rsidR="00DB5E67" w:rsidRPr="00182209">
          <w:rPr>
            <w:rFonts w:ascii="Book Antiqua" w:hAnsi="Book Antiqua" w:cs="Garamond"/>
            <w:noProof/>
            <w:kern w:val="0"/>
            <w:sz w:val="24"/>
            <w:szCs w:val="24"/>
            <w:vertAlign w:val="superscript"/>
          </w:rPr>
          <w:t>12</w:t>
        </w:r>
      </w:hyperlink>
      <w:r w:rsidR="00DB5E67" w:rsidRPr="00182209">
        <w:rPr>
          <w:rFonts w:ascii="Book Antiqua" w:hAnsi="Book Antiqua" w:cs="Garamond"/>
          <w:noProof/>
          <w:kern w:val="0"/>
          <w:sz w:val="24"/>
          <w:szCs w:val="24"/>
          <w:vertAlign w:val="superscript"/>
        </w:rPr>
        <w:t>]</w:t>
      </w:r>
      <w:r w:rsidRPr="00182209">
        <w:rPr>
          <w:rFonts w:ascii="Book Antiqua" w:hAnsi="Book Antiqua" w:cs="Garamond"/>
          <w:kern w:val="0"/>
          <w:sz w:val="24"/>
          <w:szCs w:val="24"/>
        </w:rPr>
        <w:fldChar w:fldCharType="end"/>
      </w:r>
      <w:r w:rsidRPr="00182209">
        <w:rPr>
          <w:rFonts w:ascii="Book Antiqua" w:hAnsi="Book Antiqua" w:cs="Garamond"/>
          <w:kern w:val="0"/>
          <w:sz w:val="24"/>
          <w:szCs w:val="24"/>
        </w:rPr>
        <w:t xml:space="preserve">. </w:t>
      </w:r>
    </w:p>
    <w:p w14:paraId="186188ED" w14:textId="413994A9" w:rsidR="001546C8" w:rsidRPr="00182209" w:rsidRDefault="001546C8" w:rsidP="009A4EC6">
      <w:pPr>
        <w:wordWrap/>
        <w:adjustRightInd w:val="0"/>
        <w:snapToGrid w:val="0"/>
        <w:ind w:firstLineChars="100" w:firstLine="240"/>
        <w:rPr>
          <w:rFonts w:ascii="Book Antiqua" w:hAnsi="Book Antiqua" w:cs="Garamond"/>
          <w:kern w:val="0"/>
          <w:sz w:val="24"/>
          <w:szCs w:val="24"/>
        </w:rPr>
      </w:pPr>
      <w:r w:rsidRPr="00182209">
        <w:rPr>
          <w:rFonts w:ascii="Book Antiqua" w:hAnsi="Book Antiqua" w:cs="Garamond"/>
          <w:kern w:val="0"/>
          <w:sz w:val="24"/>
          <w:szCs w:val="24"/>
        </w:rPr>
        <w:t xml:space="preserve">Therefore, physicians should consider random </w:t>
      </w:r>
      <w:r w:rsidR="00E04952" w:rsidRPr="00182209">
        <w:rPr>
          <w:rFonts w:ascii="Book Antiqua" w:hAnsi="Book Antiqua" w:cs="Garamond"/>
          <w:kern w:val="0"/>
          <w:sz w:val="24"/>
          <w:szCs w:val="24"/>
        </w:rPr>
        <w:t xml:space="preserve">biopsies </w:t>
      </w:r>
      <w:r w:rsidRPr="00182209">
        <w:rPr>
          <w:rFonts w:ascii="Book Antiqua" w:hAnsi="Book Antiqua" w:cs="Garamond"/>
          <w:kern w:val="0"/>
          <w:sz w:val="24"/>
          <w:szCs w:val="24"/>
        </w:rPr>
        <w:t xml:space="preserve">of multiple lesions in the stomach, </w:t>
      </w:r>
      <w:r w:rsidR="009B6852" w:rsidRPr="00182209">
        <w:rPr>
          <w:rFonts w:ascii="Book Antiqua" w:hAnsi="Book Antiqua" w:cs="Garamond"/>
          <w:kern w:val="0"/>
          <w:sz w:val="24"/>
          <w:szCs w:val="24"/>
        </w:rPr>
        <w:t xml:space="preserve">particularly in </w:t>
      </w:r>
      <w:r w:rsidRPr="00182209">
        <w:rPr>
          <w:rFonts w:ascii="Book Antiqua" w:hAnsi="Book Antiqua" w:cs="Garamond"/>
          <w:kern w:val="0"/>
          <w:sz w:val="24"/>
          <w:szCs w:val="24"/>
        </w:rPr>
        <w:t>case</w:t>
      </w:r>
      <w:r w:rsidR="009B6852" w:rsidRPr="00182209">
        <w:rPr>
          <w:rFonts w:ascii="Book Antiqua" w:hAnsi="Book Antiqua" w:cs="Garamond"/>
          <w:kern w:val="0"/>
          <w:sz w:val="24"/>
          <w:szCs w:val="24"/>
        </w:rPr>
        <w:t>s</w:t>
      </w:r>
      <w:r w:rsidRPr="00182209">
        <w:rPr>
          <w:rFonts w:ascii="Book Antiqua" w:hAnsi="Book Antiqua" w:cs="Garamond"/>
          <w:kern w:val="0"/>
          <w:sz w:val="24"/>
          <w:szCs w:val="24"/>
        </w:rPr>
        <w:t xml:space="preserve"> of NET </w:t>
      </w:r>
      <w:r w:rsidR="00D25B76" w:rsidRPr="00182209">
        <w:rPr>
          <w:rFonts w:ascii="Book Antiqua" w:hAnsi="Book Antiqua" w:cs="Garamond"/>
          <w:kern w:val="0"/>
          <w:sz w:val="24"/>
          <w:szCs w:val="24"/>
        </w:rPr>
        <w:t xml:space="preserve">recurrence and cases in which </w:t>
      </w:r>
      <w:r w:rsidRPr="00182209">
        <w:rPr>
          <w:rFonts w:ascii="Book Antiqua" w:hAnsi="Book Antiqua" w:cs="Garamond"/>
          <w:kern w:val="0"/>
          <w:sz w:val="24"/>
          <w:szCs w:val="24"/>
        </w:rPr>
        <w:t xml:space="preserve">hyperplasia </w:t>
      </w:r>
      <w:r w:rsidR="00334708" w:rsidRPr="00182209">
        <w:rPr>
          <w:rFonts w:ascii="Book Antiqua" w:hAnsi="Book Antiqua" w:cs="Garamond"/>
          <w:kern w:val="0"/>
          <w:sz w:val="24"/>
          <w:szCs w:val="24"/>
        </w:rPr>
        <w:t xml:space="preserve">has been </w:t>
      </w:r>
      <w:r w:rsidRPr="00182209">
        <w:rPr>
          <w:rFonts w:ascii="Book Antiqua" w:hAnsi="Book Antiqua" w:cs="Garamond"/>
          <w:kern w:val="0"/>
          <w:sz w:val="24"/>
          <w:szCs w:val="24"/>
        </w:rPr>
        <w:t xml:space="preserve">found in previous </w:t>
      </w:r>
      <w:r w:rsidR="007D4122" w:rsidRPr="00182209">
        <w:rPr>
          <w:rFonts w:ascii="Book Antiqua" w:hAnsi="Book Antiqua" w:cs="Garamond"/>
          <w:kern w:val="0"/>
          <w:sz w:val="24"/>
          <w:szCs w:val="24"/>
        </w:rPr>
        <w:t>biopsies</w:t>
      </w:r>
      <w:r w:rsidRPr="00182209">
        <w:rPr>
          <w:rFonts w:ascii="Book Antiqua" w:hAnsi="Book Antiqua" w:cs="Garamond"/>
          <w:kern w:val="0"/>
          <w:sz w:val="24"/>
          <w:szCs w:val="24"/>
        </w:rPr>
        <w:t>. Biopsy specimens should be taken not only from the suspected gastric NET lesion but also from two nonlesion locations in the antrum and four in the body/fundus</w:t>
      </w:r>
      <w:r w:rsidRPr="00182209">
        <w:rPr>
          <w:rFonts w:ascii="Book Antiqua" w:hAnsi="Book Antiqua" w:cs="Garamond"/>
          <w:kern w:val="0"/>
          <w:sz w:val="24"/>
          <w:szCs w:val="24"/>
        </w:rPr>
        <w:fldChar w:fldCharType="begin"/>
      </w:r>
      <w:r w:rsidR="00AF134F" w:rsidRPr="00182209">
        <w:rPr>
          <w:rFonts w:ascii="Book Antiqua" w:hAnsi="Book Antiqua" w:cs="Garamond"/>
          <w:kern w:val="0"/>
          <w:sz w:val="24"/>
          <w:szCs w:val="24"/>
        </w:rPr>
        <w:instrText xml:space="preserve"> ADDIN EN.CITE &lt;EndNote&gt;&lt;Cite&gt;&lt;Author&gt;Basuroy&lt;/Author&gt;&lt;Year&gt;2014&lt;/Year&gt;&lt;RecNum&gt;967&lt;/RecNum&gt;&lt;DisplayText&gt;&lt;style face="superscript"&gt;[7]&lt;/style&gt;&lt;/DisplayText&gt;&lt;record&gt;&lt;rec-number&gt;967&lt;/rec-number&gt;&lt;foreign-keys&gt;&lt;key app="EN" db-id="extsvvfdexz2d0er99qpsfeufxrxt5e2xp0f"&gt;967&lt;/key&gt;&lt;/foreign-keys&gt;&lt;ref-type name="Journal Article"&gt;17&lt;/ref-type&gt;&lt;contributors&gt;&lt;authors&gt;&lt;author&gt;Basuroy, R.&lt;/author&gt;&lt;author&gt;Srirajaskanthan, R.&lt;/author&gt;&lt;author&gt;Prachalias, A.&lt;/author&gt;&lt;author&gt;Quaglia, A.&lt;/author&gt;&lt;author&gt;Ramage, J. K.&lt;/author&gt;&lt;/authors&gt;&lt;/contributors&gt;&lt;auth-address&gt;ENETS Neuroendocrine Centre of Excellence, Institute of Liver studies, Kings College Hospital, London, UK.&lt;/auth-address&gt;&lt;titles&gt;&lt;title&gt;Review article: the investigation and management of gastric neuroendocrine tumours&lt;/title&gt;&lt;secondary-title&gt;Aliment Pharmacol Ther&lt;/secondary-title&gt;&lt;alt-title&gt;Alimentary pharmacology &amp;amp; therapeutics&lt;/alt-title&gt;&lt;/titles&gt;&lt;periodical&gt;&lt;full-title&gt;Aliment Pharmacol Ther&lt;/full-title&gt;&lt;abbr-1&gt;Alimentary pharmacology &amp;amp; therapeutics&lt;/abbr-1&gt;&lt;/periodical&gt;&lt;alt-periodical&gt;&lt;full-title&gt;Aliment Pharmacol Ther&lt;/full-title&gt;&lt;abbr-1&gt;Alimentary pharmacology &amp;amp; therapeutics&lt;/abbr-1&gt;&lt;/alt-periodical&gt;&lt;pages&gt;1071-84&lt;/pages&gt;&lt;volume&gt;39&lt;/volume&gt;&lt;number&gt;10&lt;/number&gt;&lt;edition&gt;2014/03/19&lt;/edition&gt;&lt;keywords&gt;&lt;keyword&gt;Dissection/methods&lt;/keyword&gt;&lt;keyword&gt;Endoscopy/methods&lt;/keyword&gt;&lt;keyword&gt;Gastrins&lt;/keyword&gt;&lt;keyword&gt;Gastritis, Atrophic/pathology/ therapy&lt;/keyword&gt;&lt;keyword&gt;Humans&lt;/keyword&gt;&lt;keyword&gt;Neuroendocrine Tumors/diagnosis/pathology/ therapy&lt;/keyword&gt;&lt;keyword&gt;Polyps/pathology&lt;/keyword&gt;&lt;keyword&gt;Prognosis&lt;/keyword&gt;&lt;keyword&gt;Stomach Neoplasms/diagnosis/pathology/ therapy&lt;/keyword&gt;&lt;/keywords&gt;&lt;dates&gt;&lt;year&gt;2014&lt;/year&gt;&lt;pub-dates&gt;&lt;date&gt;May&lt;/date&gt;&lt;/pub-dates&gt;&lt;/dates&gt;&lt;isbn&gt;1365-2036 (Electronic)&amp;#xD;0269-2813 (Linking)&lt;/isbn&gt;&lt;accession-num&gt;24628514&lt;/accession-num&gt;&lt;urls&gt;&lt;/urls&gt;&lt;electronic-resource-num&gt;10.1111/apt.12698&lt;/electronic-resource-num&gt;&lt;remote-database-provider&gt;NLM&lt;/remote-database-provider&gt;&lt;language&gt;eng&lt;/language&gt;&lt;/record&gt;&lt;/Cite&gt;&lt;/EndNote&gt;</w:instrText>
      </w:r>
      <w:r w:rsidRPr="00182209">
        <w:rPr>
          <w:rFonts w:ascii="Book Antiqua" w:hAnsi="Book Antiqua" w:cs="Garamond"/>
          <w:kern w:val="0"/>
          <w:sz w:val="24"/>
          <w:szCs w:val="24"/>
        </w:rPr>
        <w:fldChar w:fldCharType="separate"/>
      </w:r>
      <w:r w:rsidR="00AF134F" w:rsidRPr="00182209">
        <w:rPr>
          <w:rFonts w:ascii="Book Antiqua" w:hAnsi="Book Antiqua" w:cs="Garamond"/>
          <w:noProof/>
          <w:kern w:val="0"/>
          <w:sz w:val="24"/>
          <w:szCs w:val="24"/>
          <w:vertAlign w:val="superscript"/>
        </w:rPr>
        <w:t>[</w:t>
      </w:r>
      <w:hyperlink w:anchor="_ENREF_7" w:tooltip="Basuroy, 2014 #967" w:history="1">
        <w:r w:rsidR="00DB5E67" w:rsidRPr="00182209">
          <w:rPr>
            <w:rFonts w:ascii="Book Antiqua" w:hAnsi="Book Antiqua" w:cs="Garamond"/>
            <w:noProof/>
            <w:kern w:val="0"/>
            <w:sz w:val="24"/>
            <w:szCs w:val="24"/>
            <w:vertAlign w:val="superscript"/>
          </w:rPr>
          <w:t>7</w:t>
        </w:r>
      </w:hyperlink>
      <w:r w:rsidR="00AF134F" w:rsidRPr="00182209">
        <w:rPr>
          <w:rFonts w:ascii="Book Antiqua" w:hAnsi="Book Antiqua" w:cs="Garamond"/>
          <w:noProof/>
          <w:kern w:val="0"/>
          <w:sz w:val="24"/>
          <w:szCs w:val="24"/>
          <w:vertAlign w:val="superscript"/>
        </w:rPr>
        <w:t>]</w:t>
      </w:r>
      <w:r w:rsidRPr="00182209">
        <w:rPr>
          <w:rFonts w:ascii="Book Antiqua" w:hAnsi="Book Antiqua" w:cs="Garamond"/>
          <w:kern w:val="0"/>
          <w:sz w:val="24"/>
          <w:szCs w:val="24"/>
        </w:rPr>
        <w:fldChar w:fldCharType="end"/>
      </w:r>
      <w:r w:rsidRPr="00182209">
        <w:rPr>
          <w:rFonts w:ascii="Book Antiqua" w:hAnsi="Book Antiqua" w:cs="Garamond"/>
          <w:kern w:val="0"/>
          <w:sz w:val="24"/>
          <w:szCs w:val="24"/>
        </w:rPr>
        <w:t xml:space="preserve">. </w:t>
      </w:r>
      <w:r w:rsidR="00337FC1" w:rsidRPr="00182209">
        <w:rPr>
          <w:rFonts w:ascii="Book Antiqua" w:hAnsi="Book Antiqua" w:cs="Garamond"/>
          <w:kern w:val="0"/>
          <w:sz w:val="24"/>
          <w:szCs w:val="24"/>
        </w:rPr>
        <w:t xml:space="preserve">Subsequently, if the </w:t>
      </w:r>
      <w:r w:rsidRPr="00182209">
        <w:rPr>
          <w:rFonts w:ascii="Book Antiqua" w:hAnsi="Book Antiqua" w:cs="Garamond"/>
          <w:kern w:val="0"/>
          <w:sz w:val="24"/>
          <w:szCs w:val="24"/>
        </w:rPr>
        <w:t xml:space="preserve">physicians find multiple hyperplastic or dysplastic lesions of </w:t>
      </w:r>
      <w:r w:rsidR="00A3518B" w:rsidRPr="00182209">
        <w:rPr>
          <w:rFonts w:ascii="Book Antiqua" w:hAnsi="Book Antiqua" w:cs="Garamond"/>
          <w:kern w:val="0"/>
          <w:sz w:val="24"/>
          <w:szCs w:val="24"/>
        </w:rPr>
        <w:t xml:space="preserve">the </w:t>
      </w:r>
      <w:r w:rsidRPr="00182209">
        <w:rPr>
          <w:rFonts w:ascii="Book Antiqua" w:hAnsi="Book Antiqua" w:cs="Garamond"/>
          <w:kern w:val="0"/>
          <w:sz w:val="24"/>
          <w:szCs w:val="24"/>
        </w:rPr>
        <w:t xml:space="preserve">ECL cells with the NET, they should follow </w:t>
      </w:r>
      <w:r w:rsidR="00064F4B" w:rsidRPr="00182209">
        <w:rPr>
          <w:rFonts w:ascii="Book Antiqua" w:hAnsi="Book Antiqua" w:cs="Garamond"/>
          <w:kern w:val="0"/>
          <w:sz w:val="24"/>
          <w:szCs w:val="24"/>
        </w:rPr>
        <w:t xml:space="preserve">the patient more </w:t>
      </w:r>
      <w:r w:rsidRPr="00182209">
        <w:rPr>
          <w:rFonts w:ascii="Book Antiqua" w:hAnsi="Book Antiqua" w:cs="Garamond"/>
          <w:kern w:val="0"/>
          <w:sz w:val="24"/>
          <w:szCs w:val="24"/>
        </w:rPr>
        <w:t xml:space="preserve">closely </w:t>
      </w:r>
      <w:r w:rsidR="002F43A3" w:rsidRPr="00182209">
        <w:rPr>
          <w:rFonts w:ascii="Book Antiqua" w:hAnsi="Book Antiqua" w:cs="Garamond"/>
          <w:kern w:val="0"/>
          <w:sz w:val="24"/>
          <w:szCs w:val="24"/>
        </w:rPr>
        <w:t xml:space="preserve">than they would </w:t>
      </w:r>
      <w:r w:rsidRPr="00182209">
        <w:rPr>
          <w:rFonts w:ascii="Book Antiqua" w:hAnsi="Book Antiqua" w:cs="Garamond"/>
          <w:kern w:val="0"/>
          <w:sz w:val="24"/>
          <w:szCs w:val="24"/>
        </w:rPr>
        <w:t xml:space="preserve">patients without hyperplasia or dysplasia of </w:t>
      </w:r>
      <w:r w:rsidR="00B919D9" w:rsidRPr="00182209">
        <w:rPr>
          <w:rFonts w:ascii="Book Antiqua" w:hAnsi="Book Antiqua" w:cs="Garamond"/>
          <w:kern w:val="0"/>
          <w:sz w:val="24"/>
          <w:szCs w:val="24"/>
        </w:rPr>
        <w:t xml:space="preserve">the </w:t>
      </w:r>
      <w:r w:rsidRPr="00182209">
        <w:rPr>
          <w:rFonts w:ascii="Book Antiqua" w:hAnsi="Book Antiqua" w:cs="Garamond"/>
          <w:kern w:val="0"/>
          <w:sz w:val="24"/>
          <w:szCs w:val="24"/>
        </w:rPr>
        <w:t xml:space="preserve">ECL cells. </w:t>
      </w:r>
      <w:r w:rsidR="009E3F09" w:rsidRPr="00182209">
        <w:rPr>
          <w:rFonts w:ascii="Book Antiqua" w:hAnsi="Book Antiqua" w:cs="Garamond"/>
          <w:kern w:val="0"/>
          <w:sz w:val="24"/>
          <w:szCs w:val="24"/>
        </w:rPr>
        <w:t>A</w:t>
      </w:r>
      <w:r w:rsidRPr="00182209">
        <w:rPr>
          <w:rFonts w:ascii="Book Antiqua" w:hAnsi="Book Antiqua" w:cs="Garamond"/>
          <w:kern w:val="0"/>
          <w:sz w:val="24"/>
          <w:szCs w:val="24"/>
        </w:rPr>
        <w:t>ddition</w:t>
      </w:r>
      <w:r w:rsidR="009E3F09" w:rsidRPr="00182209">
        <w:rPr>
          <w:rFonts w:ascii="Book Antiqua" w:hAnsi="Book Antiqua" w:cs="Garamond"/>
          <w:kern w:val="0"/>
          <w:sz w:val="24"/>
          <w:szCs w:val="24"/>
        </w:rPr>
        <w:t>ally</w:t>
      </w:r>
      <w:r w:rsidRPr="00182209">
        <w:rPr>
          <w:rFonts w:ascii="Book Antiqua" w:hAnsi="Book Antiqua" w:cs="Garamond"/>
          <w:kern w:val="0"/>
          <w:sz w:val="24"/>
          <w:szCs w:val="24"/>
        </w:rPr>
        <w:t xml:space="preserve">, pathologists should attempt to </w:t>
      </w:r>
      <w:r w:rsidR="00A002F7" w:rsidRPr="00182209">
        <w:rPr>
          <w:rFonts w:ascii="Book Antiqua" w:hAnsi="Book Antiqua" w:cs="Garamond"/>
          <w:kern w:val="0"/>
          <w:sz w:val="24"/>
          <w:szCs w:val="24"/>
        </w:rPr>
        <w:t xml:space="preserve">identify and report </w:t>
      </w:r>
      <w:r w:rsidRPr="00182209">
        <w:rPr>
          <w:rFonts w:ascii="Book Antiqua" w:hAnsi="Book Antiqua" w:cs="Garamond"/>
          <w:kern w:val="0"/>
          <w:sz w:val="24"/>
          <w:szCs w:val="24"/>
        </w:rPr>
        <w:t xml:space="preserve">lesions with hyperplasia or dysplasia of </w:t>
      </w:r>
      <w:r w:rsidR="008B10DE" w:rsidRPr="00182209">
        <w:rPr>
          <w:rFonts w:ascii="Book Antiqua" w:hAnsi="Book Antiqua" w:cs="Garamond"/>
          <w:kern w:val="0"/>
          <w:sz w:val="24"/>
          <w:szCs w:val="24"/>
        </w:rPr>
        <w:t xml:space="preserve">the </w:t>
      </w:r>
      <w:r w:rsidRPr="00182209">
        <w:rPr>
          <w:rFonts w:ascii="Book Antiqua" w:hAnsi="Book Antiqua" w:cs="Garamond"/>
          <w:kern w:val="0"/>
          <w:sz w:val="24"/>
          <w:szCs w:val="24"/>
        </w:rPr>
        <w:t>neuroendocrine cells in detail</w:t>
      </w:r>
      <w:r w:rsidR="00E8306F" w:rsidRPr="00182209">
        <w:rPr>
          <w:rFonts w:ascii="Book Antiqua" w:hAnsi="Book Antiqua" w:cs="Garamond"/>
          <w:kern w:val="0"/>
          <w:sz w:val="24"/>
          <w:szCs w:val="24"/>
        </w:rPr>
        <w:t xml:space="preserve"> even if the patient has already had </w:t>
      </w:r>
      <w:r w:rsidRPr="00182209">
        <w:rPr>
          <w:rFonts w:ascii="Book Antiqua" w:hAnsi="Book Antiqua" w:cs="Garamond"/>
          <w:kern w:val="0"/>
          <w:sz w:val="24"/>
          <w:szCs w:val="24"/>
        </w:rPr>
        <w:t>gastric NET</w:t>
      </w:r>
      <w:r w:rsidR="00E8306F" w:rsidRPr="00182209">
        <w:rPr>
          <w:rFonts w:ascii="Book Antiqua" w:hAnsi="Book Antiqua" w:cs="Garamond"/>
          <w:kern w:val="0"/>
          <w:sz w:val="24"/>
          <w:szCs w:val="24"/>
        </w:rPr>
        <w:t xml:space="preserve"> lesion</w:t>
      </w:r>
      <w:r w:rsidRPr="00182209">
        <w:rPr>
          <w:rFonts w:ascii="Book Antiqua" w:hAnsi="Book Antiqua" w:cs="Garamond"/>
          <w:kern w:val="0"/>
          <w:sz w:val="24"/>
          <w:szCs w:val="24"/>
        </w:rPr>
        <w:t xml:space="preserve">s. </w:t>
      </w:r>
    </w:p>
    <w:p w14:paraId="70CEB0A8" w14:textId="55FF96F1" w:rsidR="001546C8" w:rsidRPr="00182209" w:rsidRDefault="00F55D67" w:rsidP="009A4EC6">
      <w:pPr>
        <w:wordWrap/>
        <w:adjustRightInd w:val="0"/>
        <w:snapToGrid w:val="0"/>
        <w:ind w:firstLineChars="100" w:firstLine="240"/>
        <w:rPr>
          <w:rFonts w:ascii="Book Antiqua" w:hAnsi="Book Antiqua" w:cs="Garamond"/>
          <w:kern w:val="0"/>
          <w:sz w:val="24"/>
          <w:szCs w:val="24"/>
        </w:rPr>
      </w:pPr>
      <w:r w:rsidRPr="00182209">
        <w:rPr>
          <w:rFonts w:ascii="Book Antiqua" w:hAnsi="Book Antiqua" w:cs="Garamond"/>
          <w:kern w:val="0"/>
          <w:sz w:val="24"/>
          <w:szCs w:val="24"/>
        </w:rPr>
        <w:t xml:space="preserve">Oddly, the </w:t>
      </w:r>
      <w:r w:rsidR="001546C8" w:rsidRPr="00182209">
        <w:rPr>
          <w:rFonts w:ascii="Book Antiqua" w:hAnsi="Book Antiqua" w:cs="Garamond"/>
          <w:kern w:val="0"/>
          <w:sz w:val="24"/>
          <w:szCs w:val="24"/>
        </w:rPr>
        <w:t xml:space="preserve">gastrin level of </w:t>
      </w:r>
      <w:r w:rsidRPr="00182209">
        <w:rPr>
          <w:rFonts w:ascii="Book Antiqua" w:hAnsi="Book Antiqua" w:cs="Garamond"/>
          <w:kern w:val="0"/>
          <w:sz w:val="24"/>
          <w:szCs w:val="24"/>
        </w:rPr>
        <w:t xml:space="preserve">the present </w:t>
      </w:r>
      <w:r w:rsidR="001546C8" w:rsidRPr="00182209">
        <w:rPr>
          <w:rFonts w:ascii="Book Antiqua" w:hAnsi="Book Antiqua" w:cs="Garamond"/>
          <w:kern w:val="0"/>
          <w:sz w:val="24"/>
          <w:szCs w:val="24"/>
        </w:rPr>
        <w:t xml:space="preserve">patient was normal. </w:t>
      </w:r>
      <w:r w:rsidR="0080776A" w:rsidRPr="00182209">
        <w:rPr>
          <w:rFonts w:ascii="Book Antiqua" w:hAnsi="Book Antiqua" w:cs="Garamond"/>
          <w:kern w:val="0"/>
          <w:sz w:val="24"/>
          <w:szCs w:val="24"/>
        </w:rPr>
        <w:t>G</w:t>
      </w:r>
      <w:r w:rsidR="001546C8" w:rsidRPr="00182209">
        <w:rPr>
          <w:rFonts w:ascii="Book Antiqua" w:hAnsi="Book Antiqua" w:cs="Garamond"/>
          <w:kern w:val="0"/>
          <w:sz w:val="24"/>
          <w:szCs w:val="24"/>
        </w:rPr>
        <w:t xml:space="preserve">astrin </w:t>
      </w:r>
      <w:r w:rsidR="0080776A" w:rsidRPr="00182209">
        <w:rPr>
          <w:rFonts w:ascii="Book Antiqua" w:hAnsi="Book Antiqua" w:cs="Garamond"/>
          <w:kern w:val="0"/>
          <w:sz w:val="24"/>
          <w:szCs w:val="24"/>
        </w:rPr>
        <w:t xml:space="preserve">stimulation </w:t>
      </w:r>
      <w:r w:rsidR="001546C8" w:rsidRPr="00182209">
        <w:rPr>
          <w:rFonts w:ascii="Book Antiqua" w:hAnsi="Book Antiqua" w:cs="Garamond"/>
          <w:kern w:val="0"/>
          <w:sz w:val="24"/>
          <w:szCs w:val="24"/>
        </w:rPr>
        <w:t xml:space="preserve">has been demonstrated </w:t>
      </w:r>
      <w:r w:rsidR="00305AF1" w:rsidRPr="00182209">
        <w:rPr>
          <w:rFonts w:ascii="Book Antiqua" w:hAnsi="Book Antiqua" w:cs="Garamond"/>
          <w:kern w:val="0"/>
          <w:sz w:val="24"/>
          <w:szCs w:val="24"/>
        </w:rPr>
        <w:t xml:space="preserve">to play a </w:t>
      </w:r>
      <w:r w:rsidR="001546C8" w:rsidRPr="00182209">
        <w:rPr>
          <w:rFonts w:ascii="Book Antiqua" w:hAnsi="Book Antiqua" w:cs="Garamond"/>
          <w:kern w:val="0"/>
          <w:sz w:val="24"/>
          <w:szCs w:val="24"/>
        </w:rPr>
        <w:t xml:space="preserve">critical role in </w:t>
      </w:r>
      <w:r w:rsidR="00340E2C" w:rsidRPr="00182209">
        <w:rPr>
          <w:rFonts w:ascii="Book Antiqua" w:hAnsi="Book Antiqua" w:cs="Garamond"/>
          <w:kern w:val="0"/>
          <w:sz w:val="24"/>
          <w:szCs w:val="24"/>
        </w:rPr>
        <w:t xml:space="preserve">the </w:t>
      </w:r>
      <w:r w:rsidR="001546C8" w:rsidRPr="00182209">
        <w:rPr>
          <w:rFonts w:ascii="Book Antiqua" w:hAnsi="Book Antiqua" w:cs="Garamond"/>
          <w:kern w:val="0"/>
          <w:sz w:val="24"/>
          <w:szCs w:val="24"/>
        </w:rPr>
        <w:t xml:space="preserve">proliferative changes of ECL cells through </w:t>
      </w:r>
      <w:r w:rsidR="00A3599F" w:rsidRPr="00182209">
        <w:rPr>
          <w:rFonts w:ascii="Book Antiqua" w:hAnsi="Book Antiqua" w:cs="Garamond"/>
          <w:kern w:val="0"/>
          <w:sz w:val="24"/>
          <w:szCs w:val="24"/>
        </w:rPr>
        <w:t xml:space="preserve">the </w:t>
      </w:r>
      <w:r w:rsidR="001546C8" w:rsidRPr="00182209">
        <w:rPr>
          <w:rFonts w:ascii="Book Antiqua" w:hAnsi="Book Antiqua" w:cs="Garamond"/>
          <w:kern w:val="0"/>
          <w:sz w:val="24"/>
          <w:szCs w:val="24"/>
        </w:rPr>
        <w:t>hyperplasia-dysplasia-neoplasia</w:t>
      </w:r>
      <w:r w:rsidR="00FF4A98" w:rsidRPr="00182209">
        <w:rPr>
          <w:rFonts w:ascii="Book Antiqua" w:hAnsi="Book Antiqua" w:cs="Garamond"/>
          <w:kern w:val="0"/>
          <w:sz w:val="24"/>
          <w:szCs w:val="24"/>
        </w:rPr>
        <w:t xml:space="preserve"> sequence</w:t>
      </w:r>
      <w:r w:rsidR="001546C8" w:rsidRPr="00182209">
        <w:rPr>
          <w:rFonts w:ascii="Book Antiqua" w:hAnsi="Book Antiqua" w:cs="Garamond"/>
          <w:kern w:val="0"/>
          <w:sz w:val="24"/>
          <w:szCs w:val="24"/>
        </w:rPr>
        <w:fldChar w:fldCharType="begin"/>
      </w:r>
      <w:r w:rsidR="00DB5E67" w:rsidRPr="00182209">
        <w:rPr>
          <w:rFonts w:ascii="Book Antiqua" w:hAnsi="Book Antiqua" w:cs="Garamond"/>
          <w:kern w:val="0"/>
          <w:sz w:val="24"/>
          <w:szCs w:val="24"/>
        </w:rPr>
        <w:instrText xml:space="preserve"> ADDIN EN.CITE &lt;EndNote&gt;&lt;Cite&gt;&lt;Author&gt;Solcia&lt;/Author&gt;&lt;Year&gt;1988&lt;/Year&gt;&lt;RecNum&gt;933&lt;/RecNum&gt;&lt;DisplayText&gt;&lt;style face="superscript"&gt;[13]&lt;/style&gt;&lt;/DisplayText&gt;&lt;record&gt;&lt;rec-number&gt;933&lt;/rec-number&gt;&lt;foreign-keys&gt;&lt;key app="EN" db-id="extsvvfdexz2d0er99qpsfeufxrxt5e2xp0f"&gt;933&lt;/key&gt;&lt;/foreign-keys&gt;&lt;ref-type name="Journal Article"&gt;17&lt;/ref-type&gt;&lt;contributors&gt;&lt;authors&gt;&lt;author&gt;Solcia, E.&lt;/author&gt;&lt;author&gt;Bordi, C.&lt;/author&gt;&lt;author&gt;Creutzfeldt, W.&lt;/author&gt;&lt;author&gt;Dayal, Y.&lt;/author&gt;&lt;author&gt;Dayan, A. D.&lt;/author&gt;&lt;author&gt;Falkmer, S.&lt;/author&gt;&lt;author&gt;Grimelius, L.&lt;/author&gt;&lt;author&gt;Havu, N.&lt;/author&gt;&lt;/authors&gt;&lt;/contributors&gt;&lt;auth-address&gt;Department of Human Pathology, University of Pavia, Italy.&lt;/auth-address&gt;&lt;titles&gt;&lt;title&gt;Histopathological classification of nonantral gastric endocrine growths in man&lt;/title&gt;&lt;secondary-title&gt;Digestion&lt;/secondary-title&gt;&lt;alt-title&gt;Digestion&lt;/alt-title&gt;&lt;/titles&gt;&lt;periodical&gt;&lt;full-title&gt;Digestion&lt;/full-title&gt;&lt;abbr-1&gt;Digestion&lt;/abbr-1&gt;&lt;/periodical&gt;&lt;alt-periodical&gt;&lt;full-title&gt;Digestion&lt;/full-title&gt;&lt;abbr-1&gt;Digestion&lt;/abbr-1&gt;&lt;/alt-periodical&gt;&lt;pages&gt;185-200&lt;/pages&gt;&lt;volume&gt;41&lt;/volume&gt;&lt;number&gt;4&lt;/number&gt;&lt;edition&gt;1988/01/01&lt;/edition&gt;&lt;keywords&gt;&lt;keyword&gt;Endocrine System Diseases/classification/ pathology&lt;/keyword&gt;&lt;keyword&gt;Humans&lt;/keyword&gt;&lt;keyword&gt;Stomach Neoplasms/classification/ pathology/ultrastructure&lt;/keyword&gt;&lt;/keywords&gt;&lt;dates&gt;&lt;year&gt;1988&lt;/year&gt;&lt;/dates&gt;&lt;isbn&gt;0012-2823 (Print)&amp;#xD;0012-2823 (Linking)&lt;/isbn&gt;&lt;accession-num&gt;3072229&lt;/accession-num&gt;&lt;urls&gt;&lt;/urls&gt;&lt;remote-database-provider&gt;NLM&lt;/remote-database-provider&gt;&lt;language&gt;eng&lt;/language&gt;&lt;/record&gt;&lt;/Cite&gt;&lt;/EndNote&gt;</w:instrText>
      </w:r>
      <w:r w:rsidR="001546C8" w:rsidRPr="00182209">
        <w:rPr>
          <w:rFonts w:ascii="Book Antiqua" w:hAnsi="Book Antiqua" w:cs="Garamond"/>
          <w:kern w:val="0"/>
          <w:sz w:val="24"/>
          <w:szCs w:val="24"/>
        </w:rPr>
        <w:fldChar w:fldCharType="separate"/>
      </w:r>
      <w:r w:rsidR="00DB5E67" w:rsidRPr="00182209">
        <w:rPr>
          <w:rFonts w:ascii="Book Antiqua" w:hAnsi="Book Antiqua" w:cs="Garamond"/>
          <w:noProof/>
          <w:kern w:val="0"/>
          <w:sz w:val="24"/>
          <w:szCs w:val="24"/>
          <w:vertAlign w:val="superscript"/>
        </w:rPr>
        <w:t>[</w:t>
      </w:r>
      <w:hyperlink w:anchor="_ENREF_13" w:tooltip="Solcia, 1988 #933" w:history="1">
        <w:r w:rsidR="00DB5E67" w:rsidRPr="00182209">
          <w:rPr>
            <w:rFonts w:ascii="Book Antiqua" w:hAnsi="Book Antiqua" w:cs="Garamond"/>
            <w:noProof/>
            <w:kern w:val="0"/>
            <w:sz w:val="24"/>
            <w:szCs w:val="24"/>
            <w:vertAlign w:val="superscript"/>
          </w:rPr>
          <w:t>13</w:t>
        </w:r>
      </w:hyperlink>
      <w:r w:rsidR="00DB5E67" w:rsidRPr="00182209">
        <w:rPr>
          <w:rFonts w:ascii="Book Antiqua" w:hAnsi="Book Antiqua" w:cs="Garamond"/>
          <w:noProof/>
          <w:kern w:val="0"/>
          <w:sz w:val="24"/>
          <w:szCs w:val="24"/>
          <w:vertAlign w:val="superscript"/>
        </w:rPr>
        <w:t>]</w:t>
      </w:r>
      <w:r w:rsidR="001546C8" w:rsidRPr="00182209">
        <w:rPr>
          <w:rFonts w:ascii="Book Antiqua" w:hAnsi="Book Antiqua" w:cs="Garamond"/>
          <w:kern w:val="0"/>
          <w:sz w:val="24"/>
          <w:szCs w:val="24"/>
        </w:rPr>
        <w:fldChar w:fldCharType="end"/>
      </w:r>
      <w:r w:rsidR="001546C8" w:rsidRPr="00182209">
        <w:rPr>
          <w:rFonts w:ascii="Book Antiqua" w:hAnsi="Book Antiqua" w:cs="Garamond"/>
          <w:kern w:val="0"/>
          <w:sz w:val="24"/>
          <w:szCs w:val="24"/>
        </w:rPr>
        <w:t xml:space="preserve">. Severe hyperplasia or dysplasia </w:t>
      </w:r>
      <w:r w:rsidR="001B5DD7" w:rsidRPr="00182209">
        <w:rPr>
          <w:rFonts w:ascii="Book Antiqua" w:hAnsi="Book Antiqua" w:cs="Garamond"/>
          <w:kern w:val="0"/>
          <w:sz w:val="24"/>
          <w:szCs w:val="24"/>
        </w:rPr>
        <w:t xml:space="preserve">of the </w:t>
      </w:r>
      <w:r w:rsidR="001546C8" w:rsidRPr="00182209">
        <w:rPr>
          <w:rFonts w:ascii="Book Antiqua" w:hAnsi="Book Antiqua" w:cs="Garamond"/>
          <w:kern w:val="0"/>
          <w:sz w:val="24"/>
          <w:szCs w:val="24"/>
        </w:rPr>
        <w:t xml:space="preserve">ECL cells with chronic atrophic gastritis confined to the fundus-body of the stomach are risk factors </w:t>
      </w:r>
      <w:r w:rsidR="00DF1F38" w:rsidRPr="00182209">
        <w:rPr>
          <w:rFonts w:ascii="Book Antiqua" w:hAnsi="Book Antiqua" w:cs="Garamond"/>
          <w:kern w:val="0"/>
          <w:sz w:val="24"/>
          <w:szCs w:val="24"/>
        </w:rPr>
        <w:t xml:space="preserve">for the development of </w:t>
      </w:r>
      <w:r w:rsidR="001546C8" w:rsidRPr="00182209">
        <w:rPr>
          <w:rFonts w:ascii="Book Antiqua" w:hAnsi="Book Antiqua" w:cs="Garamond"/>
          <w:kern w:val="0"/>
          <w:sz w:val="24"/>
          <w:szCs w:val="24"/>
        </w:rPr>
        <w:t>NET</w:t>
      </w:r>
      <w:r w:rsidR="001546C8" w:rsidRPr="00182209">
        <w:rPr>
          <w:rFonts w:ascii="Book Antiqua" w:hAnsi="Book Antiqua" w:cs="Garamond"/>
          <w:kern w:val="0"/>
          <w:sz w:val="24"/>
          <w:szCs w:val="24"/>
        </w:rPr>
        <w:fldChar w:fldCharType="begin">
          <w:fldData xml:space="preserve">PEVuZE5vdGU+PENpdGU+PEF1dGhvcj5WYW5vbGk8L0F1dGhvcj48WWVhcj4yMDEzPC9ZZWFyPjxS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</w:fldData>
        </w:fldChar>
      </w:r>
      <w:r w:rsidR="00DB5E67" w:rsidRPr="00182209">
        <w:rPr>
          <w:rFonts w:ascii="Book Antiqua" w:hAnsi="Book Antiqua" w:cs="Garamond"/>
          <w:kern w:val="0"/>
          <w:sz w:val="24"/>
          <w:szCs w:val="24"/>
        </w:rPr>
        <w:instrText xml:space="preserve"> ADDIN EN.CITE </w:instrText>
      </w:r>
      <w:r w:rsidR="00DB5E67" w:rsidRPr="00182209">
        <w:rPr>
          <w:rFonts w:ascii="Book Antiqua" w:hAnsi="Book Antiqua" w:cs="Garamond"/>
          <w:kern w:val="0"/>
          <w:sz w:val="24"/>
          <w:szCs w:val="24"/>
        </w:rPr>
        <w:fldChar w:fldCharType="begin">
          <w:fldData xml:space="preserve">PEVuZE5vdGU+PENpdGU+PEF1dGhvcj5WYW5vbGk8L0F1dGhvcj48WWVhcj4yMDEzPC9ZZWFyPjxS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</w:fldData>
        </w:fldChar>
      </w:r>
      <w:r w:rsidR="00DB5E67" w:rsidRPr="00182209">
        <w:rPr>
          <w:rFonts w:ascii="Book Antiqua" w:hAnsi="Book Antiqua" w:cs="Garamond"/>
          <w:kern w:val="0"/>
          <w:sz w:val="24"/>
          <w:szCs w:val="24"/>
        </w:rPr>
        <w:instrText xml:space="preserve"> ADDIN EN.CITE.DATA </w:instrText>
      </w:r>
      <w:r w:rsidR="00DB5E67" w:rsidRPr="00182209">
        <w:rPr>
          <w:rFonts w:ascii="Book Antiqua" w:hAnsi="Book Antiqua" w:cs="Garamond"/>
          <w:kern w:val="0"/>
          <w:sz w:val="24"/>
          <w:szCs w:val="24"/>
        </w:rPr>
      </w:r>
      <w:r w:rsidR="00DB5E67" w:rsidRPr="00182209">
        <w:rPr>
          <w:rFonts w:ascii="Book Antiqua" w:hAnsi="Book Antiqua" w:cs="Garamond"/>
          <w:kern w:val="0"/>
          <w:sz w:val="24"/>
          <w:szCs w:val="24"/>
        </w:rPr>
        <w:fldChar w:fldCharType="end"/>
      </w:r>
      <w:r w:rsidR="001546C8" w:rsidRPr="00182209">
        <w:rPr>
          <w:rFonts w:ascii="Book Antiqua" w:hAnsi="Book Antiqua" w:cs="Garamond"/>
          <w:kern w:val="0"/>
          <w:sz w:val="24"/>
          <w:szCs w:val="24"/>
        </w:rPr>
      </w:r>
      <w:r w:rsidR="001546C8" w:rsidRPr="00182209">
        <w:rPr>
          <w:rFonts w:ascii="Book Antiqua" w:hAnsi="Book Antiqua" w:cs="Garamond"/>
          <w:kern w:val="0"/>
          <w:sz w:val="24"/>
          <w:szCs w:val="24"/>
        </w:rPr>
        <w:fldChar w:fldCharType="separate"/>
      </w:r>
      <w:r w:rsidR="00DB5E67" w:rsidRPr="00182209">
        <w:rPr>
          <w:rFonts w:ascii="Book Antiqua" w:hAnsi="Book Antiqua" w:cs="Garamond"/>
          <w:noProof/>
          <w:kern w:val="0"/>
          <w:sz w:val="24"/>
          <w:szCs w:val="24"/>
          <w:vertAlign w:val="superscript"/>
        </w:rPr>
        <w:t>[</w:t>
      </w:r>
      <w:hyperlink w:anchor="_ENREF_12" w:tooltip="Vanoli, 2013 #950" w:history="1">
        <w:r w:rsidR="00DB5E67" w:rsidRPr="00182209">
          <w:rPr>
            <w:rFonts w:ascii="Book Antiqua" w:hAnsi="Book Antiqua" w:cs="Garamond"/>
            <w:noProof/>
            <w:kern w:val="0"/>
            <w:sz w:val="24"/>
            <w:szCs w:val="24"/>
            <w:vertAlign w:val="superscript"/>
          </w:rPr>
          <w:t>12</w:t>
        </w:r>
      </w:hyperlink>
      <w:r w:rsidR="00DB5E67" w:rsidRPr="00182209">
        <w:rPr>
          <w:rFonts w:ascii="Book Antiqua" w:hAnsi="Book Antiqua" w:cs="Garamond"/>
          <w:noProof/>
          <w:kern w:val="0"/>
          <w:sz w:val="24"/>
          <w:szCs w:val="24"/>
          <w:vertAlign w:val="superscript"/>
        </w:rPr>
        <w:t>]</w:t>
      </w:r>
      <w:r w:rsidR="001546C8" w:rsidRPr="00182209">
        <w:rPr>
          <w:rFonts w:ascii="Book Antiqua" w:hAnsi="Book Antiqua" w:cs="Garamond"/>
          <w:kern w:val="0"/>
          <w:sz w:val="24"/>
          <w:szCs w:val="24"/>
        </w:rPr>
        <w:fldChar w:fldCharType="end"/>
      </w:r>
      <w:r w:rsidR="001546C8" w:rsidRPr="00182209">
        <w:rPr>
          <w:rFonts w:ascii="Book Antiqua" w:hAnsi="Book Antiqua" w:cs="Garamond"/>
          <w:kern w:val="0"/>
          <w:sz w:val="24"/>
          <w:szCs w:val="24"/>
        </w:rPr>
        <w:t xml:space="preserve">. However, hypergastrinemia </w:t>
      </w:r>
      <w:r w:rsidR="00324B1F" w:rsidRPr="00182209">
        <w:rPr>
          <w:rFonts w:ascii="Book Antiqua" w:hAnsi="Book Antiqua" w:cs="Garamond"/>
          <w:kern w:val="0"/>
          <w:sz w:val="24"/>
          <w:szCs w:val="24"/>
        </w:rPr>
        <w:t xml:space="preserve">has been </w:t>
      </w:r>
      <w:r w:rsidR="001546C8" w:rsidRPr="00182209">
        <w:rPr>
          <w:rFonts w:ascii="Book Antiqua" w:hAnsi="Book Antiqua" w:cs="Garamond"/>
          <w:kern w:val="0"/>
          <w:sz w:val="24"/>
          <w:szCs w:val="24"/>
        </w:rPr>
        <w:t>reported in only 50% of multiple gastric NET cases</w:t>
      </w:r>
      <w:r w:rsidR="001546C8" w:rsidRPr="00182209">
        <w:rPr>
          <w:rFonts w:ascii="Book Antiqua" w:hAnsi="Book Antiqua" w:cs="Garamond"/>
          <w:kern w:val="0"/>
          <w:sz w:val="24"/>
          <w:szCs w:val="24"/>
        </w:rPr>
        <w:fldChar w:fldCharType="begin"/>
      </w:r>
      <w:r w:rsidR="00DB5E67" w:rsidRPr="00182209">
        <w:rPr>
          <w:rFonts w:ascii="Book Antiqua" w:hAnsi="Book Antiqua" w:cs="Garamond"/>
          <w:kern w:val="0"/>
          <w:sz w:val="24"/>
          <w:szCs w:val="24"/>
        </w:rPr>
        <w:instrText xml:space="preserve"> ADDIN EN.CITE &lt;EndNote&gt;&lt;Cite&gt;&lt;Author&gt;Okada&lt;/Author&gt;&lt;Year&gt;2005&lt;/Year&gt;&lt;RecNum&gt;931&lt;/RecNum&gt;&lt;DisplayText&gt;&lt;style face="superscript"&gt;[14]&lt;/style&gt;&lt;/DisplayText&gt;&lt;record&gt;&lt;rec-number&gt;931&lt;/rec-number&gt;&lt;foreign-keys&gt;&lt;key app="EN" db-id="extsvvfdexz2d0er99qpsfeufxrxt5e2xp0f"&gt;931&lt;/key&gt;&lt;/foreign-keys&gt;&lt;ref-type name="Journal Article"&gt;17&lt;/ref-type&gt;&lt;contributors&gt;&lt;authors&gt;&lt;author&gt;Okada, K.&lt;/author&gt;&lt;author&gt;Kijima, H.&lt;/author&gt;&lt;author&gt;Chino, O.&lt;/author&gt;&lt;author&gt;Matsuyama, M.&lt;/author&gt;&lt;author&gt;Okamoto, Y.&lt;/author&gt;&lt;author&gt;Yamamoto, S.&lt;/author&gt;&lt;author&gt;Tanaka, M.&lt;/author&gt;&lt;author&gt;Inokuchi, S.&lt;/author&gt;&lt;author&gt;Makuuchi, H.&lt;/author&gt;&lt;/authors&gt;&lt;/contributors&gt;&lt;auth-address&gt;Department of Surgery, Tokai University School of Medicine, Isehara, Kanagawa 259-1193, Japan.&lt;/auth-address&gt;&lt;titles&gt;&lt;title&gt;Multiple gastric carcinoids associated with hypergastrinemia. A review of five cases with clinicopathological analysis and surgical strategies&lt;/title&gt;&lt;secondary-title&gt;Anticancer Res&lt;/secondary-title&gt;&lt;alt-title&gt;Anticancer research&lt;/alt-title&gt;&lt;/titles&gt;&lt;periodical&gt;&lt;full-title&gt;Anticancer Res&lt;/full-title&gt;&lt;abbr-1&gt;Anticancer research&lt;/abbr-1&gt;&lt;/periodical&gt;&lt;alt-periodical&gt;&lt;full-title&gt;Anticancer Res&lt;/full-title&gt;&lt;abbr-1&gt;Anticancer research&lt;/abbr-1&gt;&lt;/alt-periodical&gt;&lt;pages&gt;4417-22&lt;/pages&gt;&lt;volume&gt;25&lt;/volume&gt;&lt;number&gt;6C&lt;/number&gt;&lt;edition&gt;2005/12/13&lt;/edition&gt;&lt;keywords&gt;&lt;keyword&gt;Adult&lt;/keyword&gt;&lt;keyword&gt;Carcinoid Tumor/ blood/pathology/ surgery&lt;/keyword&gt;&lt;keyword&gt;Female&lt;/keyword&gt;&lt;keyword&gt;Gastrins/ blood&lt;/keyword&gt;&lt;keyword&gt;Humans&lt;/keyword&gt;&lt;keyword&gt;Immunohistochemistry&lt;/keyword&gt;&lt;keyword&gt;Male&lt;/keyword&gt;&lt;keyword&gt;Middle Aged&lt;/keyword&gt;&lt;keyword&gt;Stomach Neoplasms/ blood/pathology/ surgery&lt;/keyword&gt;&lt;/keywords&gt;&lt;dates&gt;&lt;year&gt;2005&lt;/year&gt;&lt;pub-dates&gt;&lt;date&gt;Nov-Dec&lt;/date&gt;&lt;/pub-dates&gt;&lt;/dates&gt;&lt;isbn&gt;0250-7005 (Print)&amp;#xD;0250-7005 (Linking)&lt;/isbn&gt;&lt;accession-num&gt;16334119&lt;/accession-num&gt;&lt;urls&gt;&lt;/urls&gt;&lt;remote-database-provider&gt;NLM&lt;/remote-database-provider&gt;&lt;language&gt;eng&lt;/language&gt;&lt;/record&gt;&lt;/Cite&gt;&lt;/EndNote&gt;</w:instrText>
      </w:r>
      <w:r w:rsidR="001546C8" w:rsidRPr="00182209">
        <w:rPr>
          <w:rFonts w:ascii="Book Antiqua" w:hAnsi="Book Antiqua" w:cs="Garamond"/>
          <w:kern w:val="0"/>
          <w:sz w:val="24"/>
          <w:szCs w:val="24"/>
        </w:rPr>
        <w:fldChar w:fldCharType="separate"/>
      </w:r>
      <w:r w:rsidR="00DB5E67" w:rsidRPr="00182209">
        <w:rPr>
          <w:rFonts w:ascii="Book Antiqua" w:hAnsi="Book Antiqua" w:cs="Garamond"/>
          <w:noProof/>
          <w:kern w:val="0"/>
          <w:sz w:val="24"/>
          <w:szCs w:val="24"/>
          <w:vertAlign w:val="superscript"/>
        </w:rPr>
        <w:t>[</w:t>
      </w:r>
      <w:hyperlink w:anchor="_ENREF_14" w:tooltip="Okada, 2005 #931" w:history="1">
        <w:r w:rsidR="00DB5E67" w:rsidRPr="00182209">
          <w:rPr>
            <w:rFonts w:ascii="Book Antiqua" w:hAnsi="Book Antiqua" w:cs="Garamond"/>
            <w:noProof/>
            <w:kern w:val="0"/>
            <w:sz w:val="24"/>
            <w:szCs w:val="24"/>
            <w:vertAlign w:val="superscript"/>
          </w:rPr>
          <w:t>14</w:t>
        </w:r>
      </w:hyperlink>
      <w:r w:rsidR="00DB5E67" w:rsidRPr="00182209">
        <w:rPr>
          <w:rFonts w:ascii="Book Antiqua" w:hAnsi="Book Antiqua" w:cs="Garamond"/>
          <w:noProof/>
          <w:kern w:val="0"/>
          <w:sz w:val="24"/>
          <w:szCs w:val="24"/>
          <w:vertAlign w:val="superscript"/>
        </w:rPr>
        <w:t>]</w:t>
      </w:r>
      <w:r w:rsidR="001546C8" w:rsidRPr="00182209">
        <w:rPr>
          <w:rFonts w:ascii="Book Antiqua" w:hAnsi="Book Antiqua" w:cs="Garamond"/>
          <w:kern w:val="0"/>
          <w:sz w:val="24"/>
          <w:szCs w:val="24"/>
        </w:rPr>
        <w:fldChar w:fldCharType="end"/>
      </w:r>
      <w:r w:rsidR="001546C8" w:rsidRPr="00182209">
        <w:rPr>
          <w:rFonts w:ascii="Book Antiqua" w:hAnsi="Book Antiqua" w:cs="Garamond"/>
          <w:kern w:val="0"/>
          <w:sz w:val="24"/>
          <w:szCs w:val="24"/>
        </w:rPr>
        <w:t>. Furthermore, hypergastrinemia alone is not sufficient for the development of NET</w:t>
      </w:r>
      <w:r w:rsidR="00A0635D" w:rsidRPr="00182209">
        <w:rPr>
          <w:rFonts w:ascii="Book Antiqua" w:hAnsi="Book Antiqua" w:cs="Garamond"/>
          <w:kern w:val="0"/>
          <w:sz w:val="24"/>
          <w:szCs w:val="24"/>
        </w:rPr>
        <w:t xml:space="preserve"> because </w:t>
      </w:r>
      <w:r w:rsidR="001546C8" w:rsidRPr="00182209">
        <w:rPr>
          <w:rFonts w:ascii="Book Antiqua" w:hAnsi="Book Antiqua" w:cs="Garamond"/>
          <w:kern w:val="0"/>
          <w:sz w:val="24"/>
          <w:szCs w:val="24"/>
        </w:rPr>
        <w:t xml:space="preserve">some situations that generate hypergastrinemia, such as long-term proton pump inhibitor (PPI) </w:t>
      </w:r>
      <w:r w:rsidR="005C55B6" w:rsidRPr="00182209">
        <w:rPr>
          <w:rFonts w:ascii="Book Antiqua" w:hAnsi="Book Antiqua" w:cs="Garamond"/>
          <w:kern w:val="0"/>
          <w:sz w:val="24"/>
          <w:szCs w:val="24"/>
        </w:rPr>
        <w:t xml:space="preserve">use and </w:t>
      </w:r>
      <w:r w:rsidR="001546C8" w:rsidRPr="00182209">
        <w:rPr>
          <w:rFonts w:ascii="Book Antiqua" w:hAnsi="Book Antiqua" w:cs="Garamond"/>
          <w:kern w:val="0"/>
          <w:sz w:val="24"/>
          <w:szCs w:val="24"/>
        </w:rPr>
        <w:t>vagotomy, are not associated with gastric NET. Therefore, multiple factors</w:t>
      </w:r>
      <w:r w:rsidR="005D02E6" w:rsidRPr="00182209">
        <w:rPr>
          <w:rFonts w:ascii="Book Antiqua" w:hAnsi="Book Antiqua" w:cs="Garamond"/>
          <w:kern w:val="0"/>
          <w:sz w:val="24"/>
          <w:szCs w:val="24"/>
        </w:rPr>
        <w:t>,</w:t>
      </w:r>
      <w:r w:rsidR="001546C8" w:rsidRPr="00182209">
        <w:rPr>
          <w:rFonts w:ascii="Book Antiqua" w:hAnsi="Book Antiqua" w:cs="Garamond"/>
          <w:kern w:val="0"/>
          <w:sz w:val="24"/>
          <w:szCs w:val="24"/>
        </w:rPr>
        <w:t xml:space="preserve"> including genetic mutation, growth factors, bacterial infection, environment, diet, and hormones (</w:t>
      </w:r>
      <w:r w:rsidR="001546C8" w:rsidRPr="00182209">
        <w:rPr>
          <w:rFonts w:ascii="Book Antiqua" w:hAnsi="Book Antiqua" w:cs="Garamond"/>
          <w:i/>
          <w:kern w:val="0"/>
          <w:sz w:val="24"/>
          <w:szCs w:val="24"/>
        </w:rPr>
        <w:t>e.g</w:t>
      </w:r>
      <w:r w:rsidR="001546C8" w:rsidRPr="00182209">
        <w:rPr>
          <w:rFonts w:ascii="Book Antiqua" w:hAnsi="Book Antiqua" w:cs="Garamond"/>
          <w:kern w:val="0"/>
          <w:sz w:val="24"/>
          <w:szCs w:val="24"/>
        </w:rPr>
        <w:t>., gastrin</w:t>
      </w:r>
      <w:r w:rsidR="005D02E6" w:rsidRPr="00182209">
        <w:rPr>
          <w:rFonts w:ascii="Book Antiqua" w:hAnsi="Book Antiqua" w:cs="Garamond"/>
          <w:kern w:val="0"/>
          <w:sz w:val="24"/>
          <w:szCs w:val="24"/>
        </w:rPr>
        <w:t xml:space="preserve"> and </w:t>
      </w:r>
      <w:r w:rsidR="001546C8" w:rsidRPr="00182209">
        <w:rPr>
          <w:rFonts w:ascii="Book Antiqua" w:hAnsi="Book Antiqua" w:cs="Garamond"/>
          <w:kern w:val="0"/>
          <w:sz w:val="24"/>
          <w:szCs w:val="24"/>
        </w:rPr>
        <w:t>somatostatin)</w:t>
      </w:r>
      <w:r w:rsidR="008A3302" w:rsidRPr="00182209">
        <w:rPr>
          <w:rFonts w:ascii="Book Antiqua" w:hAnsi="Book Antiqua" w:cs="Garamond"/>
          <w:kern w:val="0"/>
          <w:sz w:val="24"/>
          <w:szCs w:val="24"/>
        </w:rPr>
        <w:t>,</w:t>
      </w:r>
      <w:r w:rsidR="001546C8" w:rsidRPr="00182209">
        <w:rPr>
          <w:rFonts w:ascii="Book Antiqua" w:hAnsi="Book Antiqua" w:cs="Garamond"/>
          <w:kern w:val="0"/>
          <w:sz w:val="24"/>
          <w:szCs w:val="24"/>
        </w:rPr>
        <w:t xml:space="preserve"> may be </w:t>
      </w:r>
      <w:r w:rsidR="001546C8" w:rsidRPr="00182209">
        <w:rPr>
          <w:rFonts w:ascii="Book Antiqua" w:hAnsi="Book Antiqua" w:cs="Garamond"/>
          <w:kern w:val="0"/>
          <w:sz w:val="24"/>
          <w:szCs w:val="24"/>
        </w:rPr>
        <w:lastRenderedPageBreak/>
        <w:t>involved in the development of gastric NET</w:t>
      </w:r>
      <w:r w:rsidR="001546C8" w:rsidRPr="00182209">
        <w:rPr>
          <w:rFonts w:ascii="Book Antiqua" w:hAnsi="Book Antiqua" w:cs="Garamond"/>
          <w:kern w:val="0"/>
          <w:sz w:val="24"/>
          <w:szCs w:val="24"/>
        </w:rPr>
        <w:fldChar w:fldCharType="begin">
          <w:fldData xml:space="preserve">PEVuZE5vdGU+PENpdGU+PEF1dGhvcj5aaGFuZzwvQXV0aG9yPjxZZWFyPjIwMTE8L1llYXI+PFJl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==
</w:fldData>
        </w:fldChar>
      </w:r>
      <w:r w:rsidR="00DB5E67" w:rsidRPr="00182209">
        <w:rPr>
          <w:rFonts w:ascii="Book Antiqua" w:hAnsi="Book Antiqua" w:cs="Garamond"/>
          <w:kern w:val="0"/>
          <w:sz w:val="24"/>
          <w:szCs w:val="24"/>
        </w:rPr>
        <w:instrText xml:space="preserve"> ADDIN EN.CITE </w:instrText>
      </w:r>
      <w:r w:rsidR="00DB5E67" w:rsidRPr="00182209">
        <w:rPr>
          <w:rFonts w:ascii="Book Antiqua" w:hAnsi="Book Antiqua" w:cs="Garamond"/>
          <w:kern w:val="0"/>
          <w:sz w:val="24"/>
          <w:szCs w:val="24"/>
        </w:rPr>
        <w:fldChar w:fldCharType="begin">
          <w:fldData xml:space="preserve">PEVuZE5vdGU+PENpdGU+PEF1dGhvcj5aaGFuZzwvQXV0aG9yPjxZZWFyPjIwMTE8L1llYXI+PFJl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==
</w:fldData>
        </w:fldChar>
      </w:r>
      <w:r w:rsidR="00DB5E67" w:rsidRPr="00182209">
        <w:rPr>
          <w:rFonts w:ascii="Book Antiqua" w:hAnsi="Book Antiqua" w:cs="Garamond"/>
          <w:kern w:val="0"/>
          <w:sz w:val="24"/>
          <w:szCs w:val="24"/>
        </w:rPr>
        <w:instrText xml:space="preserve"> ADDIN EN.CITE.DATA </w:instrText>
      </w:r>
      <w:r w:rsidR="00DB5E67" w:rsidRPr="00182209">
        <w:rPr>
          <w:rFonts w:ascii="Book Antiqua" w:hAnsi="Book Antiqua" w:cs="Garamond"/>
          <w:kern w:val="0"/>
          <w:sz w:val="24"/>
          <w:szCs w:val="24"/>
        </w:rPr>
      </w:r>
      <w:r w:rsidR="00DB5E67" w:rsidRPr="00182209">
        <w:rPr>
          <w:rFonts w:ascii="Book Antiqua" w:hAnsi="Book Antiqua" w:cs="Garamond"/>
          <w:kern w:val="0"/>
          <w:sz w:val="24"/>
          <w:szCs w:val="24"/>
        </w:rPr>
        <w:fldChar w:fldCharType="end"/>
      </w:r>
      <w:r w:rsidR="001546C8" w:rsidRPr="00182209">
        <w:rPr>
          <w:rFonts w:ascii="Book Antiqua" w:hAnsi="Book Antiqua" w:cs="Garamond"/>
          <w:kern w:val="0"/>
          <w:sz w:val="24"/>
          <w:szCs w:val="24"/>
        </w:rPr>
      </w:r>
      <w:r w:rsidR="001546C8" w:rsidRPr="00182209">
        <w:rPr>
          <w:rFonts w:ascii="Book Antiqua" w:hAnsi="Book Antiqua" w:cs="Garamond"/>
          <w:kern w:val="0"/>
          <w:sz w:val="24"/>
          <w:szCs w:val="24"/>
        </w:rPr>
        <w:fldChar w:fldCharType="separate"/>
      </w:r>
      <w:r w:rsidR="00DB5E67" w:rsidRPr="00182209">
        <w:rPr>
          <w:rFonts w:ascii="Book Antiqua" w:hAnsi="Book Antiqua" w:cs="Garamond"/>
          <w:noProof/>
          <w:kern w:val="0"/>
          <w:sz w:val="24"/>
          <w:szCs w:val="24"/>
          <w:vertAlign w:val="superscript"/>
        </w:rPr>
        <w:t>[</w:t>
      </w:r>
      <w:hyperlink w:anchor="_ENREF_15" w:tooltip="Zhang, 2011 #949" w:history="1">
        <w:r w:rsidR="00DB5E67" w:rsidRPr="00182209">
          <w:rPr>
            <w:rFonts w:ascii="Book Antiqua" w:hAnsi="Book Antiqua" w:cs="Garamond"/>
            <w:noProof/>
            <w:kern w:val="0"/>
            <w:sz w:val="24"/>
            <w:szCs w:val="24"/>
            <w:vertAlign w:val="superscript"/>
          </w:rPr>
          <w:t>15</w:t>
        </w:r>
      </w:hyperlink>
      <w:r w:rsidR="00DB5E67" w:rsidRPr="00182209">
        <w:rPr>
          <w:rFonts w:ascii="Book Antiqua" w:hAnsi="Book Antiqua" w:cs="Garamond"/>
          <w:noProof/>
          <w:kern w:val="0"/>
          <w:sz w:val="24"/>
          <w:szCs w:val="24"/>
          <w:vertAlign w:val="superscript"/>
        </w:rPr>
        <w:t>]</w:t>
      </w:r>
      <w:r w:rsidR="001546C8" w:rsidRPr="00182209">
        <w:rPr>
          <w:rFonts w:ascii="Book Antiqua" w:hAnsi="Book Antiqua" w:cs="Garamond"/>
          <w:kern w:val="0"/>
          <w:sz w:val="24"/>
          <w:szCs w:val="24"/>
        </w:rPr>
        <w:fldChar w:fldCharType="end"/>
      </w:r>
      <w:r w:rsidR="001546C8" w:rsidRPr="00182209">
        <w:rPr>
          <w:rFonts w:ascii="Book Antiqua" w:hAnsi="Book Antiqua" w:cs="Garamond"/>
          <w:kern w:val="0"/>
          <w:sz w:val="24"/>
          <w:szCs w:val="24"/>
        </w:rPr>
        <w:t>.</w:t>
      </w:r>
    </w:p>
    <w:p w14:paraId="445BFE97" w14:textId="11D8A348" w:rsidR="001546C8" w:rsidRPr="00182209" w:rsidRDefault="00182209" w:rsidP="009A4EC6">
      <w:pPr>
        <w:wordWrap/>
        <w:adjustRightInd w:val="0"/>
        <w:snapToGrid w:val="0"/>
        <w:rPr>
          <w:rFonts w:ascii="Book Antiqua" w:hAnsi="Book Antiqua" w:cs="Garamond"/>
          <w:kern w:val="0"/>
          <w:sz w:val="24"/>
          <w:szCs w:val="24"/>
        </w:rPr>
      </w:pPr>
      <w:r w:rsidRPr="00182209">
        <w:rPr>
          <w:rFonts w:ascii="Book Antiqua" w:hAnsi="Book Antiqua" w:cs="Garamond"/>
          <w:kern w:val="0"/>
          <w:sz w:val="24"/>
          <w:szCs w:val="24"/>
        </w:rPr>
        <w:t xml:space="preserve"> </w:t>
      </w:r>
      <w:r w:rsidR="001546C8" w:rsidRPr="00182209">
        <w:rPr>
          <w:rFonts w:ascii="Book Antiqua" w:hAnsi="Book Antiqua" w:cs="Garamond"/>
          <w:kern w:val="0"/>
          <w:sz w:val="24"/>
          <w:szCs w:val="24"/>
        </w:rPr>
        <w:t xml:space="preserve">In conclusion, we </w:t>
      </w:r>
      <w:r w:rsidR="003E2212" w:rsidRPr="00182209">
        <w:rPr>
          <w:rFonts w:ascii="Book Antiqua" w:hAnsi="Book Antiqua" w:cs="Garamond"/>
          <w:kern w:val="0"/>
          <w:sz w:val="24"/>
          <w:szCs w:val="24"/>
        </w:rPr>
        <w:t xml:space="preserve">have </w:t>
      </w:r>
      <w:r w:rsidR="001546C8" w:rsidRPr="00182209">
        <w:rPr>
          <w:rFonts w:ascii="Book Antiqua" w:hAnsi="Book Antiqua" w:cs="Garamond"/>
          <w:kern w:val="0"/>
          <w:sz w:val="24"/>
          <w:szCs w:val="24"/>
        </w:rPr>
        <w:t>report</w:t>
      </w:r>
      <w:r w:rsidR="003E2212" w:rsidRPr="00182209">
        <w:rPr>
          <w:rFonts w:ascii="Book Antiqua" w:hAnsi="Book Antiqua" w:cs="Garamond"/>
          <w:kern w:val="0"/>
          <w:sz w:val="24"/>
          <w:szCs w:val="24"/>
        </w:rPr>
        <w:t>ed</w:t>
      </w:r>
      <w:r w:rsidR="001546C8" w:rsidRPr="00182209">
        <w:rPr>
          <w:rFonts w:ascii="Book Antiqua" w:hAnsi="Book Antiqua" w:cs="Garamond"/>
          <w:kern w:val="0"/>
          <w:sz w:val="24"/>
          <w:szCs w:val="24"/>
        </w:rPr>
        <w:t xml:space="preserve"> </w:t>
      </w:r>
      <w:r w:rsidR="00EF62C4" w:rsidRPr="00182209">
        <w:rPr>
          <w:rFonts w:ascii="Book Antiqua" w:hAnsi="Book Antiqua" w:cs="Garamond"/>
          <w:kern w:val="0"/>
          <w:sz w:val="24"/>
          <w:szCs w:val="24"/>
        </w:rPr>
        <w:t xml:space="preserve">a case with </w:t>
      </w:r>
      <w:r w:rsidR="001546C8" w:rsidRPr="00182209">
        <w:rPr>
          <w:rFonts w:ascii="Book Antiqua" w:hAnsi="Book Antiqua" w:cs="Garamond"/>
          <w:kern w:val="0"/>
          <w:sz w:val="24"/>
          <w:szCs w:val="24"/>
        </w:rPr>
        <w:t xml:space="preserve">multiple gastric NETs that recurred </w:t>
      </w:r>
      <w:r w:rsidR="00EF62C4" w:rsidRPr="00182209">
        <w:rPr>
          <w:rFonts w:ascii="Book Antiqua" w:hAnsi="Book Antiqua" w:cs="Garamond"/>
          <w:kern w:val="0"/>
          <w:sz w:val="24"/>
          <w:szCs w:val="24"/>
        </w:rPr>
        <w:t xml:space="preserve">over </w:t>
      </w:r>
      <w:r w:rsidR="001546C8" w:rsidRPr="00182209">
        <w:rPr>
          <w:rFonts w:ascii="Book Antiqua" w:hAnsi="Book Antiqua" w:cs="Garamond"/>
          <w:kern w:val="0"/>
          <w:sz w:val="24"/>
          <w:szCs w:val="24"/>
        </w:rPr>
        <w:t>11 years</w:t>
      </w:r>
      <w:r w:rsidR="00712C8F" w:rsidRPr="00182209">
        <w:rPr>
          <w:rFonts w:ascii="Book Antiqua" w:hAnsi="Book Antiqua" w:cs="Garamond"/>
          <w:kern w:val="0"/>
          <w:sz w:val="24"/>
          <w:szCs w:val="24"/>
        </w:rPr>
        <w:t xml:space="preserve"> and were ultimately treated with </w:t>
      </w:r>
      <w:r w:rsidR="001546C8" w:rsidRPr="00182209">
        <w:rPr>
          <w:rFonts w:ascii="Book Antiqua" w:hAnsi="Book Antiqua" w:cs="Garamond"/>
          <w:kern w:val="0"/>
          <w:sz w:val="24"/>
          <w:szCs w:val="24"/>
        </w:rPr>
        <w:t xml:space="preserve">total gastrectomy after repeated surgical and endoscopic excisions. This rare case </w:t>
      </w:r>
      <w:r w:rsidR="00C03575" w:rsidRPr="00182209">
        <w:rPr>
          <w:rFonts w:ascii="Book Antiqua" w:hAnsi="Book Antiqua" w:cs="Garamond"/>
          <w:kern w:val="0"/>
          <w:sz w:val="24"/>
          <w:szCs w:val="24"/>
        </w:rPr>
        <w:t xml:space="preserve">exhibited the </w:t>
      </w:r>
      <w:r w:rsidR="001546C8" w:rsidRPr="00182209">
        <w:rPr>
          <w:rFonts w:ascii="Book Antiqua" w:hAnsi="Book Antiqua" w:cs="Garamond"/>
          <w:kern w:val="0"/>
          <w:sz w:val="24"/>
          <w:szCs w:val="24"/>
        </w:rPr>
        <w:t xml:space="preserve">full hyperplasia–dysplasia–neoplasia </w:t>
      </w:r>
      <w:r w:rsidR="00C03575" w:rsidRPr="00182209">
        <w:rPr>
          <w:rFonts w:ascii="Book Antiqua" w:hAnsi="Book Antiqua" w:cs="Garamond"/>
          <w:kern w:val="0"/>
          <w:sz w:val="24"/>
          <w:szCs w:val="24"/>
        </w:rPr>
        <w:t xml:space="preserve">sequence of </w:t>
      </w:r>
      <w:r w:rsidR="001546C8" w:rsidRPr="00182209">
        <w:rPr>
          <w:rFonts w:ascii="Book Antiqua" w:hAnsi="Book Antiqua" w:cs="Garamond"/>
          <w:kern w:val="0"/>
          <w:sz w:val="24"/>
          <w:szCs w:val="24"/>
        </w:rPr>
        <w:t xml:space="preserve">ECL cells in </w:t>
      </w:r>
      <w:r w:rsidR="00C03575" w:rsidRPr="00182209">
        <w:rPr>
          <w:rFonts w:ascii="Book Antiqua" w:hAnsi="Book Antiqua" w:cs="Garamond"/>
          <w:kern w:val="0"/>
          <w:sz w:val="24"/>
          <w:szCs w:val="24"/>
        </w:rPr>
        <w:t xml:space="preserve">a single </w:t>
      </w:r>
      <w:r w:rsidR="001546C8" w:rsidRPr="00182209">
        <w:rPr>
          <w:rFonts w:ascii="Book Antiqua" w:hAnsi="Book Antiqua" w:cs="Garamond"/>
          <w:kern w:val="0"/>
          <w:sz w:val="24"/>
          <w:szCs w:val="24"/>
        </w:rPr>
        <w:t>specimen. This case clarifies the pathogenesis</w:t>
      </w:r>
      <w:r w:rsidR="00B73F41" w:rsidRPr="00182209">
        <w:rPr>
          <w:rFonts w:ascii="Book Antiqua" w:hAnsi="Book Antiqua" w:cs="Garamond"/>
          <w:kern w:val="0"/>
          <w:sz w:val="24"/>
          <w:szCs w:val="24"/>
        </w:rPr>
        <w:t xml:space="preserve"> of this condition and validates </w:t>
      </w:r>
      <w:r w:rsidR="001546C8" w:rsidRPr="00182209">
        <w:rPr>
          <w:rFonts w:ascii="Book Antiqua" w:hAnsi="Book Antiqua" w:cs="Garamond"/>
          <w:kern w:val="0"/>
          <w:sz w:val="24"/>
          <w:szCs w:val="24"/>
        </w:rPr>
        <w:t xml:space="preserve">total gastrectomy </w:t>
      </w:r>
      <w:r w:rsidR="00067E0F" w:rsidRPr="00182209">
        <w:rPr>
          <w:rFonts w:ascii="Book Antiqua" w:hAnsi="Book Antiqua" w:cs="Garamond"/>
          <w:kern w:val="0"/>
          <w:sz w:val="24"/>
          <w:szCs w:val="24"/>
        </w:rPr>
        <w:t xml:space="preserve">as a </w:t>
      </w:r>
      <w:r w:rsidR="001546C8" w:rsidRPr="00182209">
        <w:rPr>
          <w:rFonts w:ascii="Book Antiqua" w:hAnsi="Book Antiqua" w:cs="Garamond"/>
          <w:kern w:val="0"/>
          <w:sz w:val="24"/>
          <w:szCs w:val="24"/>
        </w:rPr>
        <w:t>treatment option</w:t>
      </w:r>
      <w:r w:rsidR="00067E0F" w:rsidRPr="00182209">
        <w:rPr>
          <w:rFonts w:ascii="Book Antiqua" w:hAnsi="Book Antiqua" w:cs="Garamond"/>
          <w:kern w:val="0"/>
          <w:sz w:val="24"/>
          <w:szCs w:val="24"/>
        </w:rPr>
        <w:t xml:space="preserve"> for </w:t>
      </w:r>
      <w:r w:rsidR="001546C8" w:rsidRPr="00182209">
        <w:rPr>
          <w:rFonts w:ascii="Book Antiqua" w:hAnsi="Book Antiqua" w:cs="Garamond"/>
          <w:kern w:val="0"/>
          <w:sz w:val="24"/>
          <w:szCs w:val="24"/>
        </w:rPr>
        <w:t>patients with recurrent multifocal gastric NET</w:t>
      </w:r>
      <w:r w:rsidR="00F212A2" w:rsidRPr="00182209">
        <w:rPr>
          <w:rFonts w:ascii="Book Antiqua" w:hAnsi="Book Antiqua" w:cs="Garamond"/>
          <w:kern w:val="0"/>
          <w:sz w:val="24"/>
          <w:szCs w:val="24"/>
        </w:rPr>
        <w:t>s</w:t>
      </w:r>
      <w:r w:rsidR="001546C8" w:rsidRPr="00182209">
        <w:rPr>
          <w:rFonts w:ascii="Book Antiqua" w:hAnsi="Book Antiqua" w:cs="Garamond"/>
          <w:kern w:val="0"/>
          <w:sz w:val="24"/>
          <w:szCs w:val="24"/>
        </w:rPr>
        <w:t xml:space="preserve"> after local excision. </w:t>
      </w:r>
      <w:r w:rsidR="00FD106E" w:rsidRPr="00182209">
        <w:rPr>
          <w:rFonts w:ascii="Book Antiqua" w:hAnsi="Book Antiqua" w:cs="Garamond"/>
          <w:kern w:val="0"/>
          <w:sz w:val="24"/>
          <w:szCs w:val="24"/>
        </w:rPr>
        <w:t xml:space="preserve">In addition to this </w:t>
      </w:r>
      <w:r w:rsidR="001546C8" w:rsidRPr="00182209">
        <w:rPr>
          <w:rFonts w:ascii="Book Antiqua" w:hAnsi="Book Antiqua" w:cs="Garamond"/>
          <w:kern w:val="0"/>
          <w:sz w:val="24"/>
          <w:szCs w:val="24"/>
        </w:rPr>
        <w:t xml:space="preserve">case report, additional </w:t>
      </w:r>
      <w:r w:rsidR="00FD106E" w:rsidRPr="00182209">
        <w:rPr>
          <w:rFonts w:ascii="Book Antiqua" w:hAnsi="Book Antiqua" w:cs="Garamond"/>
          <w:kern w:val="0"/>
          <w:sz w:val="24"/>
          <w:szCs w:val="24"/>
        </w:rPr>
        <w:t xml:space="preserve">studies </w:t>
      </w:r>
      <w:r w:rsidR="001546C8" w:rsidRPr="00182209">
        <w:rPr>
          <w:rFonts w:ascii="Book Antiqua" w:hAnsi="Book Antiqua" w:cs="Garamond"/>
          <w:kern w:val="0"/>
          <w:sz w:val="24"/>
          <w:szCs w:val="24"/>
        </w:rPr>
        <w:t xml:space="preserve">to establish the pathogenesis and management of multiple recurrent </w:t>
      </w:r>
      <w:r w:rsidR="00FD2D6C" w:rsidRPr="00182209">
        <w:rPr>
          <w:rFonts w:ascii="Book Antiqua" w:hAnsi="Book Antiqua" w:cs="Garamond"/>
          <w:kern w:val="0"/>
          <w:sz w:val="24"/>
          <w:szCs w:val="24"/>
        </w:rPr>
        <w:t>gastric</w:t>
      </w:r>
      <w:r w:rsidR="001546C8" w:rsidRPr="00182209">
        <w:rPr>
          <w:rFonts w:ascii="Book Antiqua" w:hAnsi="Book Antiqua" w:cs="Garamond"/>
          <w:kern w:val="0"/>
          <w:sz w:val="24"/>
          <w:szCs w:val="24"/>
        </w:rPr>
        <w:t xml:space="preserve"> NETs after initial treatment</w:t>
      </w:r>
      <w:r w:rsidR="00FD106E" w:rsidRPr="00182209">
        <w:rPr>
          <w:rFonts w:ascii="Book Antiqua" w:hAnsi="Book Antiqua" w:cs="Garamond"/>
          <w:kern w:val="0"/>
          <w:sz w:val="24"/>
          <w:szCs w:val="24"/>
        </w:rPr>
        <w:t xml:space="preserve"> are warranted</w:t>
      </w:r>
      <w:r w:rsidR="001546C8" w:rsidRPr="00182209">
        <w:rPr>
          <w:rFonts w:ascii="Book Antiqua" w:hAnsi="Book Antiqua" w:cs="Garamond"/>
          <w:kern w:val="0"/>
          <w:sz w:val="24"/>
          <w:szCs w:val="24"/>
        </w:rPr>
        <w:t>.</w:t>
      </w:r>
    </w:p>
    <w:p w14:paraId="41115156" w14:textId="77777777" w:rsidR="00874A4E" w:rsidRPr="00182209" w:rsidRDefault="00874A4E" w:rsidP="009A4EC6">
      <w:pPr>
        <w:widowControl/>
        <w:wordWrap/>
        <w:autoSpaceDE/>
        <w:autoSpaceDN/>
        <w:adjustRightInd w:val="0"/>
        <w:snapToGrid w:val="0"/>
        <w:rPr>
          <w:rFonts w:ascii="Book Antiqua" w:eastAsia="SimSun" w:hAnsi="Book Antiqua" w:cs="Garamond"/>
          <w:kern w:val="0"/>
          <w:sz w:val="24"/>
          <w:szCs w:val="24"/>
          <w:lang w:eastAsia="zh-CN"/>
        </w:rPr>
      </w:pPr>
    </w:p>
    <w:p w14:paraId="22E55EA0" w14:textId="4F10581E" w:rsidR="001546C8" w:rsidRPr="00182209" w:rsidRDefault="001546C8" w:rsidP="009A4EC6">
      <w:pPr>
        <w:widowControl/>
        <w:wordWrap/>
        <w:autoSpaceDE/>
        <w:autoSpaceDN/>
        <w:adjustRightInd w:val="0"/>
        <w:snapToGrid w:val="0"/>
        <w:rPr>
          <w:rFonts w:ascii="Book Antiqua" w:hAnsi="Book Antiqua" w:cs="Garamond"/>
          <w:kern w:val="0"/>
          <w:sz w:val="24"/>
          <w:szCs w:val="24"/>
        </w:rPr>
      </w:pPr>
      <w:r w:rsidRPr="00182209">
        <w:rPr>
          <w:rFonts w:ascii="Book Antiqua" w:hAnsi="Book Antiqua" w:cs="Garamond"/>
          <w:b/>
          <w:bCs/>
          <w:kern w:val="0"/>
          <w:sz w:val="24"/>
          <w:szCs w:val="24"/>
        </w:rPr>
        <w:t>COMMENTS</w:t>
      </w:r>
    </w:p>
    <w:p w14:paraId="48C3DF8E" w14:textId="77777777" w:rsidR="001546C8" w:rsidRPr="00182209" w:rsidRDefault="001546C8" w:rsidP="009A4EC6">
      <w:pPr>
        <w:wordWrap/>
        <w:adjustRightInd w:val="0"/>
        <w:snapToGrid w:val="0"/>
        <w:rPr>
          <w:rFonts w:ascii="Book Antiqua" w:hAnsi="Book Antiqua" w:cs="Garamond"/>
          <w:i/>
          <w:kern w:val="0"/>
          <w:sz w:val="24"/>
          <w:szCs w:val="24"/>
        </w:rPr>
      </w:pPr>
      <w:r w:rsidRPr="00182209">
        <w:rPr>
          <w:rFonts w:ascii="Book Antiqua" w:hAnsi="Book Antiqua" w:cs="Garamond"/>
          <w:b/>
          <w:bCs/>
          <w:i/>
          <w:kern w:val="0"/>
          <w:sz w:val="24"/>
          <w:szCs w:val="24"/>
        </w:rPr>
        <w:t>Case characteristics</w:t>
      </w:r>
    </w:p>
    <w:p w14:paraId="26A25217" w14:textId="506A334C" w:rsidR="001546C8" w:rsidRPr="00182209" w:rsidRDefault="001546C8" w:rsidP="009A4EC6">
      <w:pPr>
        <w:wordWrap/>
        <w:adjustRightInd w:val="0"/>
        <w:snapToGrid w:val="0"/>
        <w:rPr>
          <w:rFonts w:ascii="Book Antiqua" w:hAnsi="Book Antiqua" w:cs="Garamond"/>
          <w:kern w:val="0"/>
          <w:sz w:val="24"/>
          <w:szCs w:val="24"/>
        </w:rPr>
      </w:pPr>
      <w:r w:rsidRPr="00182209">
        <w:rPr>
          <w:rFonts w:ascii="Book Antiqua" w:hAnsi="Book Antiqua" w:cs="Garamond"/>
          <w:kern w:val="0"/>
          <w:sz w:val="24"/>
          <w:szCs w:val="24"/>
        </w:rPr>
        <w:t>Recurrent multifocal neuroendocrine tumor with hyperplasia</w:t>
      </w:r>
      <w:r w:rsidR="00AD3254" w:rsidRPr="00182209">
        <w:rPr>
          <w:rFonts w:ascii="Book Antiqua" w:hAnsi="Book Antiqua" w:cs="Garamond"/>
          <w:kern w:val="0"/>
          <w:sz w:val="24"/>
          <w:szCs w:val="24"/>
        </w:rPr>
        <w:t xml:space="preserve"> and </w:t>
      </w:r>
      <w:r w:rsidRPr="00182209">
        <w:rPr>
          <w:rFonts w:ascii="Book Antiqua" w:hAnsi="Book Antiqua" w:cs="Garamond"/>
          <w:kern w:val="0"/>
          <w:sz w:val="24"/>
          <w:szCs w:val="24"/>
        </w:rPr>
        <w:t xml:space="preserve">dysplasia of </w:t>
      </w:r>
      <w:r w:rsidR="005D315A" w:rsidRPr="00182209">
        <w:rPr>
          <w:rFonts w:ascii="Book Antiqua" w:hAnsi="Book Antiqua" w:cs="Garamond"/>
          <w:kern w:val="0"/>
          <w:sz w:val="24"/>
          <w:szCs w:val="24"/>
        </w:rPr>
        <w:t xml:space="preserve">the </w:t>
      </w:r>
      <w:r w:rsidRPr="00182209">
        <w:rPr>
          <w:rFonts w:ascii="Book Antiqua" w:hAnsi="Book Antiqua" w:cs="Garamond"/>
          <w:kern w:val="0"/>
          <w:sz w:val="24"/>
          <w:szCs w:val="24"/>
        </w:rPr>
        <w:t>neuroendocrine cells</w:t>
      </w:r>
      <w:r w:rsidR="00C540AF" w:rsidRPr="00182209">
        <w:rPr>
          <w:rFonts w:ascii="Book Antiqua" w:hAnsi="Book Antiqua" w:cs="Garamond"/>
          <w:kern w:val="0"/>
          <w:sz w:val="24"/>
          <w:szCs w:val="24"/>
        </w:rPr>
        <w:t xml:space="preserve"> in </w:t>
      </w:r>
      <w:r w:rsidR="00FD2D6C" w:rsidRPr="00182209">
        <w:rPr>
          <w:rFonts w:ascii="Book Antiqua" w:hAnsi="Book Antiqua" w:cs="Garamond"/>
          <w:kern w:val="0"/>
          <w:sz w:val="24"/>
          <w:szCs w:val="24"/>
        </w:rPr>
        <w:t>a</w:t>
      </w:r>
      <w:r w:rsidR="00C540AF" w:rsidRPr="00182209">
        <w:rPr>
          <w:rFonts w:ascii="Book Antiqua" w:hAnsi="Book Antiqua" w:cs="Garamond"/>
          <w:kern w:val="0"/>
          <w:sz w:val="24"/>
          <w:szCs w:val="24"/>
        </w:rPr>
        <w:t xml:space="preserve"> </w:t>
      </w:r>
      <w:r w:rsidRPr="00182209">
        <w:rPr>
          <w:rFonts w:ascii="Book Antiqua" w:hAnsi="Book Antiqua" w:cs="Garamond"/>
          <w:kern w:val="0"/>
          <w:sz w:val="24"/>
          <w:szCs w:val="24"/>
        </w:rPr>
        <w:t>45-year-old patient.</w:t>
      </w:r>
    </w:p>
    <w:p w14:paraId="153EC966" w14:textId="77777777" w:rsidR="00874A4E" w:rsidRPr="00182209" w:rsidRDefault="00874A4E" w:rsidP="009A4EC6">
      <w:pPr>
        <w:wordWrap/>
        <w:adjustRightInd w:val="0"/>
        <w:snapToGrid w:val="0"/>
        <w:rPr>
          <w:rFonts w:ascii="Book Antiqua" w:eastAsia="SimSun" w:hAnsi="Book Antiqua" w:cs="Garamond"/>
          <w:b/>
          <w:bCs/>
          <w:i/>
          <w:kern w:val="0"/>
          <w:sz w:val="24"/>
          <w:szCs w:val="24"/>
          <w:lang w:eastAsia="zh-CN"/>
        </w:rPr>
      </w:pPr>
    </w:p>
    <w:p w14:paraId="3C33FDB2" w14:textId="77777777" w:rsidR="001546C8" w:rsidRPr="00182209" w:rsidRDefault="001546C8" w:rsidP="009A4EC6">
      <w:pPr>
        <w:wordWrap/>
        <w:adjustRightInd w:val="0"/>
        <w:snapToGrid w:val="0"/>
        <w:rPr>
          <w:rFonts w:ascii="Book Antiqua" w:hAnsi="Book Antiqua" w:cs="Garamond"/>
          <w:b/>
          <w:bCs/>
          <w:i/>
          <w:kern w:val="0"/>
          <w:sz w:val="24"/>
          <w:szCs w:val="24"/>
        </w:rPr>
      </w:pPr>
      <w:r w:rsidRPr="00182209">
        <w:rPr>
          <w:rFonts w:ascii="Book Antiqua" w:hAnsi="Book Antiqua" w:cs="Garamond"/>
          <w:b/>
          <w:bCs/>
          <w:i/>
          <w:kern w:val="0"/>
          <w:sz w:val="24"/>
          <w:szCs w:val="24"/>
        </w:rPr>
        <w:t>Clinical diagnosis</w:t>
      </w:r>
    </w:p>
    <w:p w14:paraId="31985820" w14:textId="7ADA71D2" w:rsidR="001546C8" w:rsidRPr="00182209" w:rsidRDefault="001546C8" w:rsidP="009A4EC6">
      <w:pPr>
        <w:wordWrap/>
        <w:adjustRightInd w:val="0"/>
        <w:snapToGrid w:val="0"/>
        <w:rPr>
          <w:rFonts w:ascii="Book Antiqua" w:eastAsia="SimSun" w:hAnsi="Book Antiqua" w:cs="Garamond"/>
          <w:kern w:val="0"/>
          <w:sz w:val="24"/>
          <w:szCs w:val="24"/>
          <w:lang w:eastAsia="zh-CN"/>
        </w:rPr>
      </w:pPr>
      <w:r w:rsidRPr="00182209">
        <w:rPr>
          <w:rFonts w:ascii="Book Antiqua" w:hAnsi="Book Antiqua" w:cs="Garamond"/>
          <w:kern w:val="0"/>
          <w:sz w:val="24"/>
          <w:szCs w:val="24"/>
        </w:rPr>
        <w:t xml:space="preserve">The patient had no symptom </w:t>
      </w:r>
      <w:r w:rsidR="0008398A" w:rsidRPr="00182209">
        <w:rPr>
          <w:rFonts w:ascii="Book Antiqua" w:hAnsi="Book Antiqua" w:cs="Garamond"/>
          <w:kern w:val="0"/>
          <w:sz w:val="24"/>
          <w:szCs w:val="24"/>
        </w:rPr>
        <w:t xml:space="preserve">other than </w:t>
      </w:r>
      <w:r w:rsidRPr="00182209">
        <w:rPr>
          <w:rFonts w:ascii="Book Antiqua" w:hAnsi="Book Antiqua" w:cs="Garamond"/>
          <w:kern w:val="0"/>
          <w:sz w:val="24"/>
          <w:szCs w:val="24"/>
        </w:rPr>
        <w:t>vague periumbilical pain.</w:t>
      </w:r>
    </w:p>
    <w:p w14:paraId="24C0F8EA" w14:textId="77777777" w:rsidR="00874A4E" w:rsidRPr="00182209" w:rsidRDefault="00874A4E" w:rsidP="009A4EC6">
      <w:pPr>
        <w:wordWrap/>
        <w:adjustRightInd w:val="0"/>
        <w:snapToGrid w:val="0"/>
        <w:rPr>
          <w:rFonts w:ascii="Book Antiqua" w:eastAsia="SimSun" w:hAnsi="Book Antiqua" w:cs="Garamond"/>
          <w:kern w:val="0"/>
          <w:sz w:val="24"/>
          <w:szCs w:val="24"/>
          <w:lang w:eastAsia="zh-CN"/>
        </w:rPr>
      </w:pPr>
    </w:p>
    <w:p w14:paraId="2DAD119E" w14:textId="77777777" w:rsidR="00874A4E" w:rsidRPr="00182209" w:rsidRDefault="001546C8" w:rsidP="009A4EC6">
      <w:pPr>
        <w:wordWrap/>
        <w:adjustRightInd w:val="0"/>
        <w:snapToGrid w:val="0"/>
        <w:rPr>
          <w:rFonts w:ascii="Book Antiqua" w:eastAsia="SimSun" w:hAnsi="Book Antiqua" w:cs="Garamond"/>
          <w:b/>
          <w:bCs/>
          <w:i/>
          <w:kern w:val="0"/>
          <w:sz w:val="24"/>
          <w:szCs w:val="24"/>
          <w:lang w:eastAsia="zh-CN"/>
        </w:rPr>
      </w:pPr>
      <w:r w:rsidRPr="00182209">
        <w:rPr>
          <w:rFonts w:ascii="Book Antiqua" w:hAnsi="Book Antiqua" w:cs="Garamond"/>
          <w:b/>
          <w:bCs/>
          <w:i/>
          <w:kern w:val="0"/>
          <w:sz w:val="24"/>
          <w:szCs w:val="24"/>
        </w:rPr>
        <w:t>Differential diagnosis</w:t>
      </w:r>
    </w:p>
    <w:p w14:paraId="21444846" w14:textId="6389A686" w:rsidR="001546C8" w:rsidRPr="00182209" w:rsidRDefault="001546C8" w:rsidP="009A4EC6">
      <w:pPr>
        <w:wordWrap/>
        <w:adjustRightInd w:val="0"/>
        <w:snapToGrid w:val="0"/>
        <w:rPr>
          <w:rFonts w:ascii="Book Antiqua" w:eastAsia="SimSun" w:hAnsi="Book Antiqua" w:cs="Garamond"/>
          <w:kern w:val="0"/>
          <w:sz w:val="24"/>
          <w:szCs w:val="24"/>
          <w:lang w:eastAsia="zh-CN"/>
        </w:rPr>
      </w:pPr>
      <w:r w:rsidRPr="00182209">
        <w:rPr>
          <w:rFonts w:ascii="Book Antiqua" w:hAnsi="Book Antiqua" w:cs="Garamond"/>
          <w:kern w:val="0"/>
          <w:sz w:val="24"/>
          <w:szCs w:val="24"/>
        </w:rPr>
        <w:t>The differential diagnos</w:t>
      </w:r>
      <w:r w:rsidR="0008398A" w:rsidRPr="00182209">
        <w:rPr>
          <w:rFonts w:ascii="Book Antiqua" w:hAnsi="Book Antiqua" w:cs="Garamond"/>
          <w:kern w:val="0"/>
          <w:sz w:val="24"/>
          <w:szCs w:val="24"/>
        </w:rPr>
        <w:t>es included</w:t>
      </w:r>
      <w:r w:rsidR="00FD2D6C" w:rsidRPr="00182209">
        <w:rPr>
          <w:rFonts w:ascii="Book Antiqua" w:hAnsi="Book Antiqua" w:cs="Garamond"/>
          <w:kern w:val="0"/>
          <w:sz w:val="24"/>
          <w:szCs w:val="24"/>
        </w:rPr>
        <w:t xml:space="preserve"> </w:t>
      </w:r>
      <w:r w:rsidRPr="00182209">
        <w:rPr>
          <w:rFonts w:ascii="Book Antiqua" w:hAnsi="Book Antiqua" w:cs="Garamond"/>
          <w:kern w:val="0"/>
          <w:sz w:val="24"/>
          <w:szCs w:val="24"/>
        </w:rPr>
        <w:t>malignancy</w:t>
      </w:r>
      <w:r w:rsidR="005E399F" w:rsidRPr="00182209">
        <w:rPr>
          <w:rFonts w:ascii="Book Antiqua" w:hAnsi="Book Antiqua" w:cs="Garamond"/>
          <w:kern w:val="0"/>
          <w:sz w:val="24"/>
          <w:szCs w:val="24"/>
        </w:rPr>
        <w:t xml:space="preserve"> or </w:t>
      </w:r>
      <w:r w:rsidRPr="00182209">
        <w:rPr>
          <w:rFonts w:ascii="Book Antiqua" w:hAnsi="Book Antiqua" w:cs="Garamond"/>
          <w:kern w:val="0"/>
          <w:sz w:val="24"/>
          <w:szCs w:val="24"/>
        </w:rPr>
        <w:t>hyperplastic polyps</w:t>
      </w:r>
      <w:r w:rsidR="00B17076" w:rsidRPr="00182209">
        <w:rPr>
          <w:rFonts w:ascii="Book Antiqua" w:hAnsi="Book Antiqua" w:cs="Garamond"/>
          <w:kern w:val="0"/>
          <w:sz w:val="24"/>
          <w:szCs w:val="24"/>
        </w:rPr>
        <w:t xml:space="preserve"> of stomach.</w:t>
      </w:r>
    </w:p>
    <w:p w14:paraId="7D3167C6" w14:textId="77777777" w:rsidR="00874A4E" w:rsidRPr="00182209" w:rsidRDefault="00874A4E" w:rsidP="009A4EC6">
      <w:pPr>
        <w:wordWrap/>
        <w:adjustRightInd w:val="0"/>
        <w:snapToGrid w:val="0"/>
        <w:rPr>
          <w:rFonts w:ascii="Book Antiqua" w:eastAsia="SimSun" w:hAnsi="Book Antiqua" w:cs="Garamond"/>
          <w:b/>
          <w:bCs/>
          <w:i/>
          <w:kern w:val="0"/>
          <w:sz w:val="24"/>
          <w:szCs w:val="24"/>
          <w:lang w:eastAsia="zh-CN"/>
        </w:rPr>
      </w:pPr>
    </w:p>
    <w:p w14:paraId="539571DB" w14:textId="77777777" w:rsidR="001546C8" w:rsidRPr="00182209" w:rsidRDefault="001546C8" w:rsidP="009A4EC6">
      <w:pPr>
        <w:wordWrap/>
        <w:adjustRightInd w:val="0"/>
        <w:snapToGrid w:val="0"/>
        <w:rPr>
          <w:rFonts w:ascii="Book Antiqua" w:hAnsi="Book Antiqua" w:cs="Garamond"/>
          <w:b/>
          <w:bCs/>
          <w:i/>
          <w:kern w:val="0"/>
          <w:sz w:val="24"/>
          <w:szCs w:val="24"/>
        </w:rPr>
      </w:pPr>
      <w:r w:rsidRPr="00182209">
        <w:rPr>
          <w:rFonts w:ascii="Book Antiqua" w:hAnsi="Book Antiqua" w:cs="Garamond"/>
          <w:b/>
          <w:bCs/>
          <w:i/>
          <w:kern w:val="0"/>
          <w:sz w:val="24"/>
          <w:szCs w:val="24"/>
        </w:rPr>
        <w:t>Laboratory diagnosis</w:t>
      </w:r>
    </w:p>
    <w:p w14:paraId="273DC2E4" w14:textId="6B6713AF" w:rsidR="001546C8" w:rsidRPr="00182209" w:rsidRDefault="001546C8" w:rsidP="009A4EC6">
      <w:pPr>
        <w:wordWrap/>
        <w:adjustRightInd w:val="0"/>
        <w:snapToGrid w:val="0"/>
        <w:rPr>
          <w:rFonts w:ascii="Book Antiqua" w:eastAsia="SimSun" w:hAnsi="Book Antiqua" w:cs="Batang"/>
          <w:kern w:val="0"/>
          <w:sz w:val="24"/>
          <w:szCs w:val="24"/>
          <w:lang w:eastAsia="zh-CN"/>
        </w:rPr>
      </w:pPr>
      <w:r w:rsidRPr="00182209">
        <w:rPr>
          <w:rFonts w:ascii="Book Antiqua" w:eastAsia="Batang" w:hAnsi="Book Antiqua" w:cs="Batang"/>
          <w:kern w:val="0"/>
          <w:sz w:val="24"/>
          <w:szCs w:val="24"/>
        </w:rPr>
        <w:t xml:space="preserve">All </w:t>
      </w:r>
      <w:r w:rsidR="00DD202A" w:rsidRPr="00182209">
        <w:rPr>
          <w:rFonts w:ascii="Book Antiqua" w:eastAsia="Batang" w:hAnsi="Book Antiqua" w:cs="Batang"/>
          <w:kern w:val="0"/>
          <w:sz w:val="24"/>
          <w:szCs w:val="24"/>
        </w:rPr>
        <w:t xml:space="preserve">of the </w:t>
      </w:r>
      <w:r w:rsidRPr="00182209">
        <w:rPr>
          <w:rFonts w:ascii="Book Antiqua" w:eastAsia="Batang" w:hAnsi="Book Antiqua" w:cs="Batang"/>
          <w:kern w:val="0"/>
          <w:sz w:val="24"/>
          <w:szCs w:val="24"/>
        </w:rPr>
        <w:t>laboratory results were within the normal range</w:t>
      </w:r>
      <w:r w:rsidR="00DD202A" w:rsidRPr="00182209">
        <w:rPr>
          <w:rFonts w:ascii="Book Antiqua" w:eastAsia="Batang" w:hAnsi="Book Antiqua" w:cs="Batang"/>
          <w:kern w:val="0"/>
          <w:sz w:val="24"/>
          <w:szCs w:val="24"/>
        </w:rPr>
        <w:t>s</w:t>
      </w:r>
      <w:r w:rsidRPr="00182209">
        <w:rPr>
          <w:rFonts w:ascii="Book Antiqua" w:eastAsia="Batang" w:hAnsi="Book Antiqua" w:cs="Batang"/>
          <w:kern w:val="0"/>
          <w:sz w:val="24"/>
          <w:szCs w:val="24"/>
        </w:rPr>
        <w:t xml:space="preserve"> </w:t>
      </w:r>
      <w:r w:rsidR="0000633F" w:rsidRPr="00182209">
        <w:rPr>
          <w:rFonts w:ascii="Book Antiqua" w:eastAsia="Batang" w:hAnsi="Book Antiqua" w:cs="Batang"/>
          <w:kern w:val="0"/>
          <w:sz w:val="24"/>
          <w:szCs w:val="24"/>
        </w:rPr>
        <w:t xml:space="preserve">with the </w:t>
      </w:r>
      <w:r w:rsidRPr="00182209">
        <w:rPr>
          <w:rFonts w:ascii="Book Antiqua" w:eastAsia="Batang" w:hAnsi="Book Antiqua" w:cs="Batang"/>
          <w:kern w:val="0"/>
          <w:sz w:val="24"/>
          <w:szCs w:val="24"/>
        </w:rPr>
        <w:t>except</w:t>
      </w:r>
      <w:r w:rsidR="0000633F" w:rsidRPr="00182209">
        <w:rPr>
          <w:rFonts w:ascii="Book Antiqua" w:eastAsia="Batang" w:hAnsi="Book Antiqua" w:cs="Batang"/>
          <w:kern w:val="0"/>
          <w:sz w:val="24"/>
          <w:szCs w:val="24"/>
        </w:rPr>
        <w:t xml:space="preserve">ion of an </w:t>
      </w:r>
      <w:r w:rsidRPr="00182209">
        <w:rPr>
          <w:rFonts w:ascii="Book Antiqua" w:eastAsia="Batang" w:hAnsi="Book Antiqua" w:cs="Batang"/>
          <w:kern w:val="0"/>
          <w:sz w:val="24"/>
          <w:szCs w:val="24"/>
        </w:rPr>
        <w:t xml:space="preserve">increased glucose level. </w:t>
      </w:r>
    </w:p>
    <w:p w14:paraId="6193A98B" w14:textId="77777777" w:rsidR="00874A4E" w:rsidRPr="00182209" w:rsidRDefault="00874A4E" w:rsidP="009A4EC6">
      <w:pPr>
        <w:wordWrap/>
        <w:adjustRightInd w:val="0"/>
        <w:snapToGrid w:val="0"/>
        <w:rPr>
          <w:rFonts w:ascii="Book Antiqua" w:eastAsia="SimSun" w:hAnsi="Book Antiqua" w:cs="Batang"/>
          <w:kern w:val="0"/>
          <w:sz w:val="24"/>
          <w:szCs w:val="24"/>
          <w:lang w:eastAsia="zh-CN"/>
        </w:rPr>
      </w:pPr>
    </w:p>
    <w:p w14:paraId="076A60A0" w14:textId="77777777" w:rsidR="001546C8" w:rsidRPr="00182209" w:rsidRDefault="001546C8" w:rsidP="009A4EC6">
      <w:pPr>
        <w:wordWrap/>
        <w:adjustRightInd w:val="0"/>
        <w:snapToGrid w:val="0"/>
        <w:rPr>
          <w:rFonts w:ascii="Book Antiqua" w:hAnsi="Book Antiqua" w:cs="Garamond"/>
          <w:b/>
          <w:bCs/>
          <w:i/>
          <w:kern w:val="0"/>
          <w:sz w:val="24"/>
          <w:szCs w:val="24"/>
        </w:rPr>
      </w:pPr>
      <w:r w:rsidRPr="00182209">
        <w:rPr>
          <w:rFonts w:ascii="Book Antiqua" w:hAnsi="Book Antiqua" w:cs="Garamond"/>
          <w:b/>
          <w:bCs/>
          <w:i/>
          <w:kern w:val="0"/>
          <w:sz w:val="24"/>
          <w:szCs w:val="24"/>
        </w:rPr>
        <w:t>Imaging diagnosis</w:t>
      </w:r>
    </w:p>
    <w:p w14:paraId="17098BA8" w14:textId="02692CC2" w:rsidR="001546C8" w:rsidRPr="00182209" w:rsidRDefault="001546C8" w:rsidP="009A4EC6">
      <w:pPr>
        <w:wordWrap/>
        <w:adjustRightInd w:val="0"/>
        <w:snapToGrid w:val="0"/>
        <w:rPr>
          <w:rFonts w:ascii="Book Antiqua" w:eastAsia="SimSun" w:hAnsi="Book Antiqua" w:cs="Garamond"/>
          <w:kern w:val="0"/>
          <w:sz w:val="24"/>
          <w:szCs w:val="24"/>
          <w:lang w:eastAsia="zh-CN"/>
        </w:rPr>
      </w:pPr>
      <w:r w:rsidRPr="00182209">
        <w:rPr>
          <w:rFonts w:ascii="Book Antiqua" w:hAnsi="Book Antiqua" w:cs="Garamond"/>
          <w:kern w:val="0"/>
          <w:sz w:val="24"/>
          <w:szCs w:val="24"/>
        </w:rPr>
        <w:t>Several gastric 1-</w:t>
      </w:r>
      <w:r w:rsidR="00BD0AA0" w:rsidRPr="00182209">
        <w:rPr>
          <w:rFonts w:ascii="Book Antiqua" w:hAnsi="Book Antiqua" w:cs="Garamond"/>
          <w:kern w:val="0"/>
          <w:sz w:val="24"/>
          <w:szCs w:val="24"/>
        </w:rPr>
        <w:t>2 cm</w:t>
      </w:r>
      <w:r w:rsidRPr="00182209">
        <w:rPr>
          <w:rFonts w:ascii="Book Antiqua" w:hAnsi="Book Antiqua" w:cs="Garamond"/>
          <w:kern w:val="0"/>
          <w:sz w:val="24"/>
          <w:szCs w:val="24"/>
        </w:rPr>
        <w:t xml:space="preserve"> polyps were found on endoscopic assessment.</w:t>
      </w:r>
    </w:p>
    <w:p w14:paraId="2FBBC672" w14:textId="77777777" w:rsidR="00874A4E" w:rsidRPr="00182209" w:rsidRDefault="00874A4E" w:rsidP="009A4EC6">
      <w:pPr>
        <w:wordWrap/>
        <w:adjustRightInd w:val="0"/>
        <w:snapToGrid w:val="0"/>
        <w:rPr>
          <w:rFonts w:ascii="Book Antiqua" w:eastAsia="SimSun" w:hAnsi="Book Antiqua" w:cs="Garamond"/>
          <w:kern w:val="0"/>
          <w:sz w:val="24"/>
          <w:szCs w:val="24"/>
          <w:lang w:eastAsia="zh-CN"/>
        </w:rPr>
      </w:pPr>
    </w:p>
    <w:p w14:paraId="643F61FA" w14:textId="77777777" w:rsidR="001546C8" w:rsidRPr="00182209" w:rsidRDefault="001546C8" w:rsidP="009A4EC6">
      <w:pPr>
        <w:wordWrap/>
        <w:adjustRightInd w:val="0"/>
        <w:snapToGrid w:val="0"/>
        <w:rPr>
          <w:rFonts w:ascii="Book Antiqua" w:hAnsi="Book Antiqua" w:cs="Garamond"/>
          <w:b/>
          <w:bCs/>
          <w:i/>
          <w:kern w:val="0"/>
          <w:sz w:val="24"/>
          <w:szCs w:val="24"/>
        </w:rPr>
      </w:pPr>
      <w:r w:rsidRPr="00182209">
        <w:rPr>
          <w:rFonts w:ascii="Book Antiqua" w:hAnsi="Book Antiqua" w:cs="Garamond"/>
          <w:b/>
          <w:bCs/>
          <w:i/>
          <w:kern w:val="0"/>
          <w:sz w:val="24"/>
          <w:szCs w:val="24"/>
        </w:rPr>
        <w:t>Pathological diagnosis</w:t>
      </w:r>
    </w:p>
    <w:p w14:paraId="7457A49D" w14:textId="4F98069D" w:rsidR="005E399F" w:rsidRPr="00182209" w:rsidRDefault="005E399F" w:rsidP="009A4EC6">
      <w:pPr>
        <w:wordWrap/>
        <w:adjustRightInd w:val="0"/>
        <w:snapToGrid w:val="0"/>
        <w:rPr>
          <w:rFonts w:ascii="Book Antiqua" w:eastAsia="SimSun" w:hAnsi="Book Antiqua" w:cs="Batang"/>
          <w:kern w:val="0"/>
          <w:sz w:val="24"/>
          <w:szCs w:val="24"/>
          <w:lang w:eastAsia="zh-CN"/>
        </w:rPr>
      </w:pPr>
      <w:r w:rsidRPr="00182209">
        <w:rPr>
          <w:rFonts w:ascii="Book Antiqua" w:eastAsia="Batang" w:hAnsi="Book Antiqua" w:cs="Batang"/>
          <w:kern w:val="0"/>
          <w:sz w:val="24"/>
          <w:szCs w:val="24"/>
        </w:rPr>
        <w:t xml:space="preserve">The pathological features of the resected stomach exhibited the full hyperplasia–dysplasia–neoplasia sequence of the </w:t>
      </w:r>
      <w:r w:rsidRPr="00182209">
        <w:rPr>
          <w:rFonts w:ascii="Book Antiqua" w:eastAsia="Batang" w:hAnsi="Book Antiqua"/>
          <w:sz w:val="24"/>
          <w:szCs w:val="24"/>
        </w:rPr>
        <w:t>enterochromaffin-like</w:t>
      </w:r>
      <w:r w:rsidRPr="00182209">
        <w:rPr>
          <w:rFonts w:ascii="Book Antiqua" w:eastAsia="Batang" w:hAnsi="Book Antiqua" w:cs="Batang"/>
          <w:kern w:val="0"/>
          <w:sz w:val="24"/>
          <w:szCs w:val="24"/>
        </w:rPr>
        <w:t xml:space="preserve"> cells in a single specimen </w:t>
      </w:r>
      <w:r w:rsidRPr="00182209">
        <w:rPr>
          <w:rFonts w:ascii="Book Antiqua" w:eastAsia="Batang" w:hAnsi="Book Antiqua" w:cs="Batang"/>
          <w:kern w:val="0"/>
          <w:sz w:val="24"/>
          <w:szCs w:val="24"/>
        </w:rPr>
        <w:lastRenderedPageBreak/>
        <w:t>of resected stomach.</w:t>
      </w:r>
    </w:p>
    <w:p w14:paraId="3CF2CDF1" w14:textId="77777777" w:rsidR="00874A4E" w:rsidRPr="00182209" w:rsidRDefault="00874A4E" w:rsidP="009A4EC6">
      <w:pPr>
        <w:wordWrap/>
        <w:adjustRightInd w:val="0"/>
        <w:snapToGrid w:val="0"/>
        <w:rPr>
          <w:rFonts w:ascii="Book Antiqua" w:eastAsia="SimSun" w:hAnsi="Book Antiqua" w:cs="Batang"/>
          <w:kern w:val="0"/>
          <w:sz w:val="24"/>
          <w:szCs w:val="24"/>
          <w:lang w:eastAsia="zh-CN"/>
        </w:rPr>
      </w:pPr>
    </w:p>
    <w:p w14:paraId="582B2A56" w14:textId="77777777" w:rsidR="001546C8" w:rsidRPr="00182209" w:rsidRDefault="001546C8" w:rsidP="009A4EC6">
      <w:pPr>
        <w:wordWrap/>
        <w:adjustRightInd w:val="0"/>
        <w:snapToGrid w:val="0"/>
        <w:rPr>
          <w:rFonts w:ascii="Book Antiqua" w:hAnsi="Book Antiqua" w:cs="Garamond"/>
          <w:b/>
          <w:bCs/>
          <w:i/>
          <w:kern w:val="0"/>
          <w:sz w:val="24"/>
          <w:szCs w:val="24"/>
        </w:rPr>
      </w:pPr>
      <w:r w:rsidRPr="00182209">
        <w:rPr>
          <w:rFonts w:ascii="Book Antiqua" w:hAnsi="Book Antiqua" w:cs="Garamond"/>
          <w:b/>
          <w:bCs/>
          <w:i/>
          <w:kern w:val="0"/>
          <w:sz w:val="24"/>
          <w:szCs w:val="24"/>
        </w:rPr>
        <w:t>Treatment</w:t>
      </w:r>
    </w:p>
    <w:p w14:paraId="338018C0" w14:textId="516F3BB1" w:rsidR="001546C8" w:rsidRPr="00182209" w:rsidRDefault="001546C8" w:rsidP="009A4EC6">
      <w:pPr>
        <w:wordWrap/>
        <w:adjustRightInd w:val="0"/>
        <w:snapToGrid w:val="0"/>
        <w:rPr>
          <w:rFonts w:ascii="Book Antiqua" w:eastAsia="SimSun" w:hAnsi="Book Antiqua" w:cs="Batang"/>
          <w:kern w:val="0"/>
          <w:sz w:val="24"/>
          <w:szCs w:val="24"/>
          <w:lang w:eastAsia="zh-CN"/>
        </w:rPr>
      </w:pPr>
      <w:r w:rsidRPr="00182209">
        <w:rPr>
          <w:rFonts w:ascii="Book Antiqua" w:eastAsia="Batang" w:hAnsi="Book Antiqua" w:cs="Batang"/>
          <w:kern w:val="0"/>
          <w:sz w:val="24"/>
          <w:szCs w:val="24"/>
        </w:rPr>
        <w:t xml:space="preserve">The patient </w:t>
      </w:r>
      <w:r w:rsidR="00031ECD" w:rsidRPr="00182209">
        <w:rPr>
          <w:rFonts w:ascii="Book Antiqua" w:eastAsia="Batang" w:hAnsi="Book Antiqua" w:cs="Batang"/>
          <w:kern w:val="0"/>
          <w:sz w:val="24"/>
          <w:szCs w:val="24"/>
        </w:rPr>
        <w:t xml:space="preserve">ultimately </w:t>
      </w:r>
      <w:r w:rsidRPr="00182209">
        <w:rPr>
          <w:rFonts w:ascii="Book Antiqua" w:eastAsia="Batang" w:hAnsi="Book Antiqua" w:cs="Batang"/>
          <w:kern w:val="0"/>
          <w:sz w:val="24"/>
          <w:szCs w:val="24"/>
        </w:rPr>
        <w:t>underwent total gastrectomy</w:t>
      </w:r>
      <w:r w:rsidR="002A5F8C" w:rsidRPr="00182209">
        <w:rPr>
          <w:rFonts w:ascii="Book Antiqua" w:eastAsia="Batang" w:hAnsi="Book Antiqua" w:cs="Batang"/>
          <w:kern w:val="0"/>
          <w:sz w:val="24"/>
          <w:szCs w:val="24"/>
        </w:rPr>
        <w:t xml:space="preserve"> due to </w:t>
      </w:r>
      <w:r w:rsidRPr="00182209">
        <w:rPr>
          <w:rFonts w:ascii="Book Antiqua" w:eastAsia="Batang" w:hAnsi="Book Antiqua" w:cs="Batang"/>
          <w:kern w:val="0"/>
          <w:sz w:val="24"/>
          <w:szCs w:val="24"/>
        </w:rPr>
        <w:t>recurrence after treat</w:t>
      </w:r>
      <w:r w:rsidR="002A5F8C" w:rsidRPr="00182209">
        <w:rPr>
          <w:rFonts w:ascii="Book Antiqua" w:eastAsia="Batang" w:hAnsi="Book Antiqua" w:cs="Batang"/>
          <w:kern w:val="0"/>
          <w:sz w:val="24"/>
          <w:szCs w:val="24"/>
        </w:rPr>
        <w:t xml:space="preserve">ment with </w:t>
      </w:r>
      <w:r w:rsidRPr="00182209">
        <w:rPr>
          <w:rFonts w:ascii="Book Antiqua" w:eastAsia="Batang" w:hAnsi="Book Antiqua" w:cs="Batang"/>
          <w:kern w:val="0"/>
          <w:sz w:val="24"/>
          <w:szCs w:val="24"/>
        </w:rPr>
        <w:t xml:space="preserve">endoscopic mucosal resection and gastric surgical wedge resection. </w:t>
      </w:r>
    </w:p>
    <w:p w14:paraId="4C106617" w14:textId="77777777" w:rsidR="00874A4E" w:rsidRPr="00182209" w:rsidRDefault="00874A4E" w:rsidP="009A4EC6">
      <w:pPr>
        <w:wordWrap/>
        <w:adjustRightInd w:val="0"/>
        <w:snapToGrid w:val="0"/>
        <w:rPr>
          <w:rFonts w:ascii="Book Antiqua" w:eastAsia="SimSun" w:hAnsi="Book Antiqua" w:cs="Garamond"/>
          <w:b/>
          <w:bCs/>
          <w:i/>
          <w:kern w:val="0"/>
          <w:sz w:val="24"/>
          <w:szCs w:val="24"/>
          <w:lang w:eastAsia="zh-CN"/>
        </w:rPr>
      </w:pPr>
    </w:p>
    <w:p w14:paraId="54424C0D" w14:textId="77777777" w:rsidR="001546C8" w:rsidRPr="00182209" w:rsidRDefault="001546C8" w:rsidP="009A4EC6">
      <w:pPr>
        <w:wordWrap/>
        <w:adjustRightInd w:val="0"/>
        <w:snapToGrid w:val="0"/>
        <w:rPr>
          <w:rFonts w:ascii="Book Antiqua" w:hAnsi="Book Antiqua" w:cs="Garamond"/>
          <w:b/>
          <w:bCs/>
          <w:i/>
          <w:kern w:val="0"/>
          <w:sz w:val="24"/>
          <w:szCs w:val="24"/>
        </w:rPr>
      </w:pPr>
      <w:r w:rsidRPr="00182209">
        <w:rPr>
          <w:rFonts w:ascii="Book Antiqua" w:hAnsi="Book Antiqua" w:cs="Garamond"/>
          <w:b/>
          <w:bCs/>
          <w:i/>
          <w:kern w:val="0"/>
          <w:sz w:val="24"/>
          <w:szCs w:val="24"/>
        </w:rPr>
        <w:t>Experiences and lessons</w:t>
      </w:r>
    </w:p>
    <w:p w14:paraId="0E6C6172" w14:textId="535C1552" w:rsidR="001546C8" w:rsidRPr="00182209" w:rsidRDefault="001546C8" w:rsidP="009A4EC6">
      <w:pPr>
        <w:wordWrap/>
        <w:adjustRightInd w:val="0"/>
        <w:snapToGrid w:val="0"/>
        <w:rPr>
          <w:rFonts w:ascii="Book Antiqua" w:hAnsi="Book Antiqua" w:cs="Garamond"/>
          <w:kern w:val="0"/>
          <w:sz w:val="24"/>
          <w:szCs w:val="24"/>
        </w:rPr>
      </w:pPr>
      <w:r w:rsidRPr="00182209">
        <w:rPr>
          <w:rFonts w:ascii="Book Antiqua" w:hAnsi="Book Antiqua" w:cs="Garamond"/>
          <w:kern w:val="0"/>
          <w:sz w:val="24"/>
          <w:szCs w:val="24"/>
        </w:rPr>
        <w:t xml:space="preserve">Physicians should </w:t>
      </w:r>
      <w:r w:rsidR="00111F3B" w:rsidRPr="00182209">
        <w:rPr>
          <w:rFonts w:ascii="Book Antiqua" w:hAnsi="Book Antiqua" w:cs="Garamond"/>
          <w:kern w:val="0"/>
          <w:sz w:val="24"/>
          <w:szCs w:val="24"/>
        </w:rPr>
        <w:t xml:space="preserve">attempt to </w:t>
      </w:r>
      <w:r w:rsidRPr="00182209">
        <w:rPr>
          <w:rFonts w:ascii="Book Antiqua" w:hAnsi="Book Antiqua" w:cs="Garamond"/>
          <w:kern w:val="0"/>
          <w:sz w:val="24"/>
          <w:szCs w:val="24"/>
        </w:rPr>
        <w:t xml:space="preserve">diagnosis hyperplastic or dysplastic </w:t>
      </w:r>
      <w:r w:rsidR="00F67DDC" w:rsidRPr="00182209">
        <w:rPr>
          <w:rFonts w:ascii="Book Antiqua" w:hAnsi="Book Antiqua" w:cs="Garamond" w:hint="eastAsia"/>
          <w:kern w:val="0"/>
          <w:sz w:val="24"/>
          <w:szCs w:val="24"/>
        </w:rPr>
        <w:t>enterochromaffin</w:t>
      </w:r>
      <w:r w:rsidR="00F67DDC" w:rsidRPr="00182209">
        <w:rPr>
          <w:rFonts w:ascii="Book Antiqua" w:hAnsi="Book Antiqua" w:cs="Garamond"/>
          <w:kern w:val="0"/>
          <w:sz w:val="24"/>
          <w:szCs w:val="24"/>
        </w:rPr>
        <w:t>-</w:t>
      </w:r>
      <w:r w:rsidR="00F67DDC" w:rsidRPr="00182209">
        <w:rPr>
          <w:rFonts w:ascii="Book Antiqua" w:hAnsi="Book Antiqua" w:cs="Garamond" w:hint="eastAsia"/>
          <w:kern w:val="0"/>
          <w:sz w:val="24"/>
          <w:szCs w:val="24"/>
        </w:rPr>
        <w:t>like (ECL)</w:t>
      </w:r>
      <w:r w:rsidR="00F67DDC" w:rsidRPr="00182209">
        <w:rPr>
          <w:rFonts w:ascii="Book Antiqua" w:eastAsia="SimSun" w:hAnsi="Book Antiqua" w:cs="Garamond" w:hint="eastAsia"/>
          <w:kern w:val="0"/>
          <w:sz w:val="24"/>
          <w:szCs w:val="24"/>
          <w:lang w:eastAsia="zh-CN"/>
        </w:rPr>
        <w:t xml:space="preserve"> </w:t>
      </w:r>
      <w:r w:rsidRPr="00182209">
        <w:rPr>
          <w:rFonts w:ascii="Book Antiqua" w:hAnsi="Book Antiqua" w:cs="Garamond"/>
          <w:kern w:val="0"/>
          <w:sz w:val="24"/>
          <w:szCs w:val="24"/>
        </w:rPr>
        <w:t>cell</w:t>
      </w:r>
      <w:r w:rsidR="008633AF" w:rsidRPr="00182209">
        <w:rPr>
          <w:rFonts w:ascii="Book Antiqua" w:hAnsi="Book Antiqua" w:cs="Garamond"/>
          <w:kern w:val="0"/>
          <w:sz w:val="24"/>
          <w:szCs w:val="24"/>
        </w:rPr>
        <w:t xml:space="preserve"> lesions</w:t>
      </w:r>
      <w:r w:rsidR="00AB5A74" w:rsidRPr="00182209">
        <w:rPr>
          <w:rFonts w:ascii="Book Antiqua" w:hAnsi="Book Antiqua" w:cs="Garamond"/>
          <w:kern w:val="0"/>
          <w:sz w:val="24"/>
          <w:szCs w:val="24"/>
        </w:rPr>
        <w:t>,</w:t>
      </w:r>
      <w:r w:rsidR="008633AF" w:rsidRPr="00182209">
        <w:rPr>
          <w:rFonts w:ascii="Book Antiqua" w:hAnsi="Book Antiqua" w:cs="Garamond"/>
          <w:kern w:val="0"/>
          <w:sz w:val="24"/>
          <w:szCs w:val="24"/>
        </w:rPr>
        <w:t xml:space="preserve"> particularly when </w:t>
      </w:r>
      <w:r w:rsidRPr="00182209">
        <w:rPr>
          <w:rFonts w:ascii="Book Antiqua" w:hAnsi="Book Antiqua" w:cs="Garamond"/>
          <w:kern w:val="0"/>
          <w:sz w:val="24"/>
          <w:szCs w:val="24"/>
        </w:rPr>
        <w:t xml:space="preserve">gastric </w:t>
      </w:r>
      <w:r w:rsidR="00F67DDC" w:rsidRPr="00182209">
        <w:rPr>
          <w:rFonts w:ascii="Book Antiqua" w:hAnsi="Book Antiqua" w:cs="Garamond"/>
          <w:kern w:val="0"/>
          <w:sz w:val="24"/>
          <w:szCs w:val="24"/>
        </w:rPr>
        <w:t xml:space="preserve">neuroendocrine </w:t>
      </w:r>
      <w:r w:rsidR="00F67DDC" w:rsidRPr="00182209">
        <w:rPr>
          <w:rFonts w:ascii="Book Antiqua" w:hAnsi="Book Antiqua" w:cs="Garamond" w:hint="eastAsia"/>
          <w:kern w:val="0"/>
          <w:sz w:val="24"/>
          <w:szCs w:val="24"/>
        </w:rPr>
        <w:t>tumor</w:t>
      </w:r>
      <w:r w:rsidR="00F67DDC" w:rsidRPr="00182209">
        <w:rPr>
          <w:rFonts w:ascii="Book Antiqua" w:hAnsi="Book Antiqua" w:cs="Garamond"/>
          <w:kern w:val="0"/>
          <w:sz w:val="24"/>
          <w:szCs w:val="24"/>
        </w:rPr>
        <w:t>s</w:t>
      </w:r>
      <w:r w:rsidR="00F67DDC" w:rsidRPr="00182209">
        <w:rPr>
          <w:rFonts w:ascii="Book Antiqua" w:hAnsi="Book Antiqua" w:cs="Garamond" w:hint="eastAsia"/>
          <w:kern w:val="0"/>
          <w:sz w:val="24"/>
          <w:szCs w:val="24"/>
        </w:rPr>
        <w:t xml:space="preserve"> </w:t>
      </w:r>
      <w:r w:rsidRPr="00182209">
        <w:rPr>
          <w:rFonts w:ascii="Book Antiqua" w:hAnsi="Book Antiqua" w:cs="Garamond"/>
          <w:kern w:val="0"/>
          <w:sz w:val="24"/>
          <w:szCs w:val="24"/>
        </w:rPr>
        <w:t>recur</w:t>
      </w:r>
      <w:r w:rsidR="00830206" w:rsidRPr="00182209">
        <w:rPr>
          <w:rFonts w:ascii="Book Antiqua" w:hAnsi="Book Antiqua" w:cs="Garamond"/>
          <w:kern w:val="0"/>
          <w:sz w:val="24"/>
          <w:szCs w:val="24"/>
        </w:rPr>
        <w:t xml:space="preserve">, and they should </w:t>
      </w:r>
      <w:r w:rsidRPr="00182209">
        <w:rPr>
          <w:rFonts w:ascii="Book Antiqua" w:hAnsi="Book Antiqua" w:cs="Garamond"/>
          <w:kern w:val="0"/>
          <w:sz w:val="24"/>
          <w:szCs w:val="24"/>
        </w:rPr>
        <w:t xml:space="preserve">consider total gastrectomy as </w:t>
      </w:r>
      <w:r w:rsidR="004C4AC0" w:rsidRPr="00182209">
        <w:rPr>
          <w:rFonts w:ascii="Book Antiqua" w:hAnsi="Book Antiqua" w:cs="Garamond"/>
          <w:kern w:val="0"/>
          <w:sz w:val="24"/>
          <w:szCs w:val="24"/>
        </w:rPr>
        <w:t xml:space="preserve">a </w:t>
      </w:r>
      <w:r w:rsidRPr="00182209">
        <w:rPr>
          <w:rFonts w:ascii="Book Antiqua" w:hAnsi="Book Antiqua" w:cs="Garamond"/>
          <w:kern w:val="0"/>
          <w:sz w:val="24"/>
          <w:szCs w:val="24"/>
        </w:rPr>
        <w:t>treatment option.</w:t>
      </w:r>
    </w:p>
    <w:p w14:paraId="0FE67FF4" w14:textId="77777777" w:rsidR="00874A4E" w:rsidRPr="00182209" w:rsidRDefault="00874A4E" w:rsidP="009A4EC6">
      <w:pPr>
        <w:wordWrap/>
        <w:adjustRightInd w:val="0"/>
        <w:snapToGrid w:val="0"/>
        <w:rPr>
          <w:rFonts w:ascii="Book Antiqua" w:eastAsia="SimSun" w:hAnsi="Book Antiqua" w:cs="Garamond"/>
          <w:kern w:val="0"/>
          <w:sz w:val="24"/>
          <w:szCs w:val="24"/>
          <w:lang w:eastAsia="zh-CN"/>
        </w:rPr>
      </w:pPr>
    </w:p>
    <w:p w14:paraId="359D9221" w14:textId="174067E6" w:rsidR="00874A4E" w:rsidRPr="00182209" w:rsidRDefault="001546C8" w:rsidP="009A4EC6">
      <w:pPr>
        <w:wordWrap/>
        <w:adjustRightInd w:val="0"/>
        <w:snapToGrid w:val="0"/>
        <w:rPr>
          <w:rFonts w:ascii="Book Antiqua" w:eastAsia="SimSun" w:hAnsi="Book Antiqua" w:cs="Garamond"/>
          <w:b/>
          <w:bCs/>
          <w:i/>
          <w:kern w:val="0"/>
          <w:sz w:val="24"/>
          <w:szCs w:val="24"/>
          <w:lang w:eastAsia="zh-CN"/>
        </w:rPr>
      </w:pPr>
      <w:r w:rsidRPr="00182209">
        <w:rPr>
          <w:rFonts w:ascii="Book Antiqua" w:hAnsi="Book Antiqua" w:cs="Garamond"/>
          <w:b/>
          <w:bCs/>
          <w:i/>
          <w:kern w:val="0"/>
          <w:sz w:val="24"/>
          <w:szCs w:val="24"/>
        </w:rPr>
        <w:t>Peer</w:t>
      </w:r>
      <w:r w:rsidR="00874A4E" w:rsidRPr="00182209">
        <w:rPr>
          <w:rFonts w:ascii="Book Antiqua" w:eastAsia="SimSun" w:hAnsi="Book Antiqua" w:cs="Garamond" w:hint="eastAsia"/>
          <w:b/>
          <w:bCs/>
          <w:i/>
          <w:kern w:val="0"/>
          <w:sz w:val="24"/>
          <w:szCs w:val="24"/>
          <w:lang w:eastAsia="zh-CN"/>
        </w:rPr>
        <w:t>-</w:t>
      </w:r>
      <w:r w:rsidRPr="00182209">
        <w:rPr>
          <w:rFonts w:ascii="Book Antiqua" w:hAnsi="Book Antiqua" w:cs="Garamond"/>
          <w:b/>
          <w:bCs/>
          <w:i/>
          <w:kern w:val="0"/>
          <w:sz w:val="24"/>
          <w:szCs w:val="24"/>
        </w:rPr>
        <w:t>review</w:t>
      </w:r>
    </w:p>
    <w:p w14:paraId="055A034E" w14:textId="711E8DFC" w:rsidR="001546C8" w:rsidRPr="00182209" w:rsidRDefault="001546C8" w:rsidP="009A4EC6">
      <w:pPr>
        <w:wordWrap/>
        <w:adjustRightInd w:val="0"/>
        <w:snapToGrid w:val="0"/>
        <w:rPr>
          <w:rFonts w:ascii="Book Antiqua" w:hAnsi="Book Antiqua" w:cs="Garamond"/>
          <w:b/>
          <w:bCs/>
          <w:i/>
          <w:kern w:val="0"/>
          <w:sz w:val="24"/>
          <w:szCs w:val="24"/>
        </w:rPr>
      </w:pPr>
      <w:r w:rsidRPr="00182209">
        <w:rPr>
          <w:rFonts w:ascii="Book Antiqua" w:hAnsi="Book Antiqua" w:cs="Garamond"/>
          <w:kern w:val="0"/>
          <w:sz w:val="24"/>
          <w:szCs w:val="24"/>
        </w:rPr>
        <w:t xml:space="preserve">This rare case </w:t>
      </w:r>
      <w:r w:rsidR="004C6931" w:rsidRPr="00182209">
        <w:rPr>
          <w:rFonts w:ascii="Book Antiqua" w:hAnsi="Book Antiqua" w:cs="Garamond"/>
          <w:kern w:val="0"/>
          <w:sz w:val="24"/>
          <w:szCs w:val="24"/>
        </w:rPr>
        <w:t xml:space="preserve">exhibited the full </w:t>
      </w:r>
      <w:r w:rsidRPr="00182209">
        <w:rPr>
          <w:rFonts w:ascii="Book Antiqua" w:hAnsi="Book Antiqua" w:cs="Garamond"/>
          <w:kern w:val="0"/>
          <w:sz w:val="24"/>
          <w:szCs w:val="24"/>
        </w:rPr>
        <w:t xml:space="preserve">hyperplasia–dysplasia–neoplasia </w:t>
      </w:r>
      <w:r w:rsidR="004C6931" w:rsidRPr="00182209">
        <w:rPr>
          <w:rFonts w:ascii="Book Antiqua" w:hAnsi="Book Antiqua" w:cs="Garamond"/>
          <w:kern w:val="0"/>
          <w:sz w:val="24"/>
          <w:szCs w:val="24"/>
        </w:rPr>
        <w:t xml:space="preserve">sequence of </w:t>
      </w:r>
      <w:r w:rsidRPr="00182209">
        <w:rPr>
          <w:rFonts w:ascii="Book Antiqua" w:eastAsia="Batang" w:hAnsi="Book Antiqua"/>
          <w:sz w:val="24"/>
          <w:szCs w:val="24"/>
        </w:rPr>
        <w:t xml:space="preserve">enterochromaffin-like </w:t>
      </w:r>
      <w:r w:rsidRPr="00182209">
        <w:rPr>
          <w:rFonts w:ascii="Book Antiqua" w:hAnsi="Book Antiqua" w:cs="Garamond"/>
          <w:kern w:val="0"/>
          <w:sz w:val="24"/>
          <w:szCs w:val="24"/>
        </w:rPr>
        <w:t xml:space="preserve">cells in </w:t>
      </w:r>
      <w:r w:rsidR="00B33946" w:rsidRPr="00182209">
        <w:rPr>
          <w:rFonts w:ascii="Book Antiqua" w:hAnsi="Book Antiqua" w:cs="Garamond"/>
          <w:kern w:val="0"/>
          <w:sz w:val="24"/>
          <w:szCs w:val="24"/>
        </w:rPr>
        <w:t xml:space="preserve">a single </w:t>
      </w:r>
      <w:r w:rsidRPr="00182209">
        <w:rPr>
          <w:rFonts w:ascii="Book Antiqua" w:hAnsi="Book Antiqua" w:cs="Garamond"/>
          <w:kern w:val="0"/>
          <w:sz w:val="24"/>
          <w:szCs w:val="24"/>
        </w:rPr>
        <w:t xml:space="preserve">specimen. </w:t>
      </w:r>
      <w:r w:rsidR="00BD0AA0" w:rsidRPr="00182209">
        <w:rPr>
          <w:rFonts w:ascii="Book Antiqua" w:hAnsi="Book Antiqua" w:cs="Garamond"/>
          <w:kern w:val="0"/>
          <w:sz w:val="24"/>
          <w:szCs w:val="24"/>
        </w:rPr>
        <w:t>Additionally,</w:t>
      </w:r>
      <w:r w:rsidRPr="00182209">
        <w:rPr>
          <w:rFonts w:ascii="Book Antiqua" w:hAnsi="Book Antiqua" w:cs="Garamond"/>
          <w:kern w:val="0"/>
          <w:sz w:val="24"/>
          <w:szCs w:val="24"/>
        </w:rPr>
        <w:t xml:space="preserve"> this case </w:t>
      </w:r>
      <w:r w:rsidR="00CC076C" w:rsidRPr="00182209">
        <w:rPr>
          <w:rFonts w:ascii="Book Antiqua" w:hAnsi="Book Antiqua" w:cs="Garamond"/>
          <w:kern w:val="0"/>
          <w:sz w:val="24"/>
          <w:szCs w:val="24"/>
        </w:rPr>
        <w:t xml:space="preserve">indicated that </w:t>
      </w:r>
      <w:r w:rsidRPr="00182209">
        <w:rPr>
          <w:rFonts w:ascii="Book Antiqua" w:hAnsi="Book Antiqua" w:cs="Garamond"/>
          <w:kern w:val="0"/>
          <w:sz w:val="24"/>
          <w:szCs w:val="24"/>
        </w:rPr>
        <w:t xml:space="preserve">total gastrectomy is one treatment options </w:t>
      </w:r>
      <w:r w:rsidR="00B0708B" w:rsidRPr="00182209">
        <w:rPr>
          <w:rFonts w:ascii="Book Antiqua" w:hAnsi="Book Antiqua" w:cs="Garamond"/>
          <w:kern w:val="0"/>
          <w:sz w:val="24"/>
          <w:szCs w:val="24"/>
        </w:rPr>
        <w:t xml:space="preserve">for </w:t>
      </w:r>
      <w:r w:rsidRPr="00182209">
        <w:rPr>
          <w:rFonts w:ascii="Book Antiqua" w:hAnsi="Book Antiqua" w:cs="Garamond"/>
          <w:kern w:val="0"/>
          <w:sz w:val="24"/>
          <w:szCs w:val="24"/>
        </w:rPr>
        <w:t xml:space="preserve">patients with recurrent neuroendocrine tumors especially </w:t>
      </w:r>
      <w:r w:rsidR="00F91D26" w:rsidRPr="00182209">
        <w:rPr>
          <w:rFonts w:ascii="Book Antiqua" w:hAnsi="Book Antiqua" w:cs="Garamond"/>
          <w:kern w:val="0"/>
          <w:sz w:val="24"/>
          <w:szCs w:val="24"/>
        </w:rPr>
        <w:t xml:space="preserve">when the tumors are </w:t>
      </w:r>
      <w:r w:rsidRPr="00182209">
        <w:rPr>
          <w:rFonts w:ascii="Book Antiqua" w:hAnsi="Book Antiqua" w:cs="Garamond"/>
          <w:kern w:val="0"/>
          <w:sz w:val="24"/>
          <w:szCs w:val="24"/>
        </w:rPr>
        <w:t xml:space="preserve">accompanied by hyperplasia or dysplasia of </w:t>
      </w:r>
      <w:r w:rsidR="00C53AA0" w:rsidRPr="00182209">
        <w:rPr>
          <w:rFonts w:ascii="Book Antiqua" w:hAnsi="Book Antiqua" w:cs="Garamond"/>
          <w:kern w:val="0"/>
          <w:sz w:val="24"/>
          <w:szCs w:val="24"/>
        </w:rPr>
        <w:t xml:space="preserve">the </w:t>
      </w:r>
      <w:r w:rsidRPr="00182209">
        <w:rPr>
          <w:rFonts w:ascii="Book Antiqua" w:hAnsi="Book Antiqua" w:cs="Garamond"/>
          <w:kern w:val="0"/>
          <w:sz w:val="24"/>
          <w:szCs w:val="24"/>
        </w:rPr>
        <w:t>ECL cells.</w:t>
      </w:r>
    </w:p>
    <w:p w14:paraId="693D6FF2" w14:textId="77777777" w:rsidR="007E7AAB" w:rsidRPr="00182209" w:rsidRDefault="007E7AAB" w:rsidP="009A4EC6">
      <w:pPr>
        <w:wordWrap/>
        <w:adjustRightInd w:val="0"/>
        <w:snapToGrid w:val="0"/>
        <w:rPr>
          <w:rFonts w:ascii="Book Antiqua" w:hAnsi="Book Antiqua"/>
          <w:sz w:val="24"/>
          <w:szCs w:val="24"/>
        </w:rPr>
      </w:pPr>
    </w:p>
    <w:p w14:paraId="74FC81FC" w14:textId="77777777" w:rsidR="002F4CF5" w:rsidRPr="00182209" w:rsidRDefault="002F4CF5" w:rsidP="009A4EC6">
      <w:pPr>
        <w:wordWrap/>
        <w:adjustRightInd w:val="0"/>
        <w:snapToGrid w:val="0"/>
        <w:rPr>
          <w:rFonts w:ascii="Book Antiqua" w:hAnsi="Book Antiqua"/>
          <w:sz w:val="24"/>
          <w:szCs w:val="24"/>
        </w:rPr>
      </w:pPr>
    </w:p>
    <w:p w14:paraId="188BF138" w14:textId="77777777" w:rsidR="002F4CF5" w:rsidRPr="00182209" w:rsidRDefault="002F4CF5" w:rsidP="009A4EC6">
      <w:pPr>
        <w:wordWrap/>
        <w:adjustRightInd w:val="0"/>
        <w:snapToGrid w:val="0"/>
        <w:rPr>
          <w:rFonts w:ascii="Book Antiqua" w:hAnsi="Book Antiqua"/>
          <w:sz w:val="24"/>
          <w:szCs w:val="24"/>
        </w:rPr>
      </w:pPr>
    </w:p>
    <w:p w14:paraId="499A7BD1" w14:textId="77777777" w:rsidR="00813DF3" w:rsidRPr="00182209" w:rsidRDefault="00813DF3" w:rsidP="009A4EC6">
      <w:pPr>
        <w:wordWrap/>
        <w:adjustRightInd w:val="0"/>
        <w:snapToGrid w:val="0"/>
        <w:rPr>
          <w:rFonts w:ascii="Book Antiqua" w:hAnsi="Book Antiqua"/>
          <w:sz w:val="24"/>
          <w:szCs w:val="24"/>
        </w:rPr>
      </w:pPr>
    </w:p>
    <w:p w14:paraId="468CEE3F" w14:textId="77777777" w:rsidR="00813DF3" w:rsidRPr="00182209" w:rsidRDefault="00813DF3" w:rsidP="009A4EC6">
      <w:pPr>
        <w:wordWrap/>
        <w:adjustRightInd w:val="0"/>
        <w:snapToGrid w:val="0"/>
        <w:rPr>
          <w:rFonts w:ascii="Book Antiqua" w:hAnsi="Book Antiqua"/>
          <w:sz w:val="24"/>
          <w:szCs w:val="24"/>
        </w:rPr>
      </w:pPr>
    </w:p>
    <w:p w14:paraId="4DE3E7B9" w14:textId="6C78BDBB" w:rsidR="00C87E15" w:rsidRPr="00182209" w:rsidRDefault="00C87E15" w:rsidP="009A4EC6">
      <w:pPr>
        <w:widowControl/>
        <w:wordWrap/>
        <w:autoSpaceDE/>
        <w:autoSpaceDN/>
        <w:adjustRightInd w:val="0"/>
        <w:snapToGrid w:val="0"/>
        <w:rPr>
          <w:rFonts w:ascii="Book Antiqua" w:hAnsi="Book Antiqua"/>
          <w:sz w:val="24"/>
          <w:szCs w:val="24"/>
        </w:rPr>
      </w:pPr>
    </w:p>
    <w:p w14:paraId="63F838EB" w14:textId="77777777" w:rsidR="00FF7E4B" w:rsidRPr="00182209" w:rsidRDefault="00FF7E4B">
      <w:pPr>
        <w:widowControl/>
        <w:wordWrap/>
        <w:autoSpaceDE/>
        <w:autoSpaceDN/>
        <w:spacing w:after="200" w:line="276" w:lineRule="auto"/>
        <w:rPr>
          <w:rFonts w:ascii="Book Antiqua" w:hAnsi="Book Antiqua"/>
          <w:b/>
          <w:sz w:val="24"/>
          <w:szCs w:val="24"/>
        </w:rPr>
      </w:pPr>
      <w:r w:rsidRPr="00182209">
        <w:rPr>
          <w:rFonts w:ascii="Book Antiqua" w:hAnsi="Book Antiqua"/>
          <w:b/>
          <w:sz w:val="24"/>
          <w:szCs w:val="24"/>
        </w:rPr>
        <w:br w:type="page"/>
      </w:r>
    </w:p>
    <w:p w14:paraId="7C3D776D" w14:textId="5DB0D56A" w:rsidR="008B0042" w:rsidRDefault="008B0042" w:rsidP="009A4EC6">
      <w:pPr>
        <w:wordWrap/>
        <w:adjustRightInd w:val="0"/>
        <w:snapToGrid w:val="0"/>
        <w:rPr>
          <w:rFonts w:ascii="Book Antiqua" w:eastAsia="SimSun" w:hAnsi="Book Antiqua"/>
          <w:b/>
          <w:sz w:val="24"/>
          <w:szCs w:val="24"/>
          <w:lang w:eastAsia="zh-CN"/>
        </w:rPr>
      </w:pPr>
      <w:r w:rsidRPr="00182209">
        <w:rPr>
          <w:rFonts w:ascii="Book Antiqua" w:hAnsi="Book Antiqua"/>
          <w:b/>
          <w:sz w:val="24"/>
          <w:szCs w:val="24"/>
        </w:rPr>
        <w:lastRenderedPageBreak/>
        <w:t>REFERENCES</w:t>
      </w:r>
    </w:p>
    <w:p w14:paraId="02B2209A" w14:textId="77777777" w:rsidR="002F4454" w:rsidRPr="002F4454" w:rsidRDefault="002F4454" w:rsidP="002F4454">
      <w:pPr>
        <w:widowControl/>
        <w:wordWrap/>
        <w:autoSpaceDE/>
        <w:autoSpaceDN/>
        <w:rPr>
          <w:rFonts w:ascii="Book Antiqua" w:eastAsia="SimSun" w:hAnsi="Book Antiqua" w:cs="SimSun"/>
          <w:kern w:val="0"/>
          <w:sz w:val="24"/>
          <w:szCs w:val="24"/>
          <w:lang w:eastAsia="zh-CN"/>
        </w:rPr>
      </w:pPr>
      <w:r w:rsidRPr="002F4454">
        <w:rPr>
          <w:rFonts w:ascii="Book Antiqua" w:eastAsia="SimSun" w:hAnsi="Book Antiqua" w:cs="SimSun"/>
          <w:kern w:val="0"/>
          <w:sz w:val="24"/>
          <w:szCs w:val="24"/>
          <w:lang w:eastAsia="zh-CN"/>
        </w:rPr>
        <w:t xml:space="preserve">1 </w:t>
      </w:r>
      <w:r w:rsidRPr="002F4454">
        <w:rPr>
          <w:rFonts w:ascii="Book Antiqua" w:eastAsia="SimSun" w:hAnsi="Book Antiqua" w:cs="SimSun"/>
          <w:b/>
          <w:bCs/>
          <w:kern w:val="0"/>
          <w:sz w:val="24"/>
          <w:szCs w:val="24"/>
          <w:lang w:eastAsia="zh-CN"/>
        </w:rPr>
        <w:t>Scherübl H</w:t>
      </w:r>
      <w:r w:rsidRPr="002F4454">
        <w:rPr>
          <w:rFonts w:ascii="Book Antiqua" w:eastAsia="SimSun" w:hAnsi="Book Antiqua" w:cs="SimSun"/>
          <w:kern w:val="0"/>
          <w:sz w:val="24"/>
          <w:szCs w:val="24"/>
          <w:lang w:eastAsia="zh-CN"/>
        </w:rPr>
        <w:t xml:space="preserve">, Cadiot G, Jensen RT, Rösch T, Stölzel U, Klöppel G. Neuroendocrine tumors of the stomach (gastric carcinoids) are on the rise: small tumors, small problems? </w:t>
      </w:r>
      <w:r w:rsidRPr="002F4454">
        <w:rPr>
          <w:rFonts w:ascii="Book Antiqua" w:eastAsia="SimSun" w:hAnsi="Book Antiqua" w:cs="SimSun"/>
          <w:i/>
          <w:iCs/>
          <w:kern w:val="0"/>
          <w:sz w:val="24"/>
          <w:szCs w:val="24"/>
          <w:lang w:eastAsia="zh-CN"/>
        </w:rPr>
        <w:t>Endoscopy</w:t>
      </w:r>
      <w:r w:rsidRPr="002F4454">
        <w:rPr>
          <w:rFonts w:ascii="Book Antiqua" w:eastAsia="SimSun" w:hAnsi="Book Antiqua" w:cs="SimSun"/>
          <w:kern w:val="0"/>
          <w:sz w:val="24"/>
          <w:szCs w:val="24"/>
          <w:lang w:eastAsia="zh-CN"/>
        </w:rPr>
        <w:t xml:space="preserve"> 2010; </w:t>
      </w:r>
      <w:r w:rsidRPr="002F4454">
        <w:rPr>
          <w:rFonts w:ascii="Book Antiqua" w:eastAsia="SimSun" w:hAnsi="Book Antiqua" w:cs="SimSun"/>
          <w:b/>
          <w:bCs/>
          <w:kern w:val="0"/>
          <w:sz w:val="24"/>
          <w:szCs w:val="24"/>
          <w:lang w:eastAsia="zh-CN"/>
        </w:rPr>
        <w:t>42</w:t>
      </w:r>
      <w:r w:rsidRPr="002F4454">
        <w:rPr>
          <w:rFonts w:ascii="Book Antiqua" w:eastAsia="SimSun" w:hAnsi="Book Antiqua" w:cs="SimSun"/>
          <w:kern w:val="0"/>
          <w:sz w:val="24"/>
          <w:szCs w:val="24"/>
          <w:lang w:eastAsia="zh-CN"/>
        </w:rPr>
        <w:t>: 664-671 [PMID: 20669078 DOI: 10.1055/s-0030-1255564]</w:t>
      </w:r>
    </w:p>
    <w:p w14:paraId="069964BA" w14:textId="77777777" w:rsidR="002F4454" w:rsidRPr="002F4454" w:rsidRDefault="002F4454" w:rsidP="002F4454">
      <w:pPr>
        <w:widowControl/>
        <w:wordWrap/>
        <w:autoSpaceDE/>
        <w:autoSpaceDN/>
        <w:rPr>
          <w:rFonts w:ascii="Book Antiqua" w:eastAsia="SimSun" w:hAnsi="Book Antiqua" w:cs="SimSun"/>
          <w:kern w:val="0"/>
          <w:sz w:val="24"/>
          <w:szCs w:val="24"/>
          <w:lang w:eastAsia="zh-CN"/>
        </w:rPr>
      </w:pPr>
      <w:r w:rsidRPr="002F4454">
        <w:rPr>
          <w:rFonts w:ascii="Book Antiqua" w:eastAsia="SimSun" w:hAnsi="Book Antiqua" w:cs="SimSun"/>
          <w:kern w:val="0"/>
          <w:sz w:val="24"/>
          <w:szCs w:val="24"/>
          <w:lang w:eastAsia="zh-CN"/>
        </w:rPr>
        <w:t xml:space="preserve">2 </w:t>
      </w:r>
      <w:r w:rsidRPr="002F4454">
        <w:rPr>
          <w:rFonts w:ascii="Book Antiqua" w:eastAsia="SimSun" w:hAnsi="Book Antiqua" w:cs="SimSun"/>
          <w:b/>
          <w:bCs/>
          <w:kern w:val="0"/>
          <w:sz w:val="24"/>
          <w:szCs w:val="24"/>
          <w:lang w:eastAsia="zh-CN"/>
        </w:rPr>
        <w:t>Modlin IM</w:t>
      </w:r>
      <w:r w:rsidRPr="002F4454">
        <w:rPr>
          <w:rFonts w:ascii="Book Antiqua" w:eastAsia="SimSun" w:hAnsi="Book Antiqua" w:cs="SimSun"/>
          <w:kern w:val="0"/>
          <w:sz w:val="24"/>
          <w:szCs w:val="24"/>
          <w:lang w:eastAsia="zh-CN"/>
        </w:rPr>
        <w:t xml:space="preserve">, Lye KD, Kidd M. A 50-year analysis of 562 gastric carcinoids: small tumor or larger problem? </w:t>
      </w:r>
      <w:r w:rsidRPr="002F4454">
        <w:rPr>
          <w:rFonts w:ascii="Book Antiqua" w:eastAsia="SimSun" w:hAnsi="Book Antiqua" w:cs="SimSun"/>
          <w:i/>
          <w:iCs/>
          <w:kern w:val="0"/>
          <w:sz w:val="24"/>
          <w:szCs w:val="24"/>
          <w:lang w:eastAsia="zh-CN"/>
        </w:rPr>
        <w:t>Am J Gastroenterol</w:t>
      </w:r>
      <w:r w:rsidRPr="002F4454">
        <w:rPr>
          <w:rFonts w:ascii="Book Antiqua" w:eastAsia="SimSun" w:hAnsi="Book Antiqua" w:cs="SimSun"/>
          <w:kern w:val="0"/>
          <w:sz w:val="24"/>
          <w:szCs w:val="24"/>
          <w:lang w:eastAsia="zh-CN"/>
        </w:rPr>
        <w:t xml:space="preserve"> 2004; </w:t>
      </w:r>
      <w:r w:rsidRPr="002F4454">
        <w:rPr>
          <w:rFonts w:ascii="Book Antiqua" w:eastAsia="SimSun" w:hAnsi="Book Antiqua" w:cs="SimSun"/>
          <w:b/>
          <w:bCs/>
          <w:kern w:val="0"/>
          <w:sz w:val="24"/>
          <w:szCs w:val="24"/>
          <w:lang w:eastAsia="zh-CN"/>
        </w:rPr>
        <w:t>99</w:t>
      </w:r>
      <w:r w:rsidRPr="002F4454">
        <w:rPr>
          <w:rFonts w:ascii="Book Antiqua" w:eastAsia="SimSun" w:hAnsi="Book Antiqua" w:cs="SimSun"/>
          <w:kern w:val="0"/>
          <w:sz w:val="24"/>
          <w:szCs w:val="24"/>
          <w:lang w:eastAsia="zh-CN"/>
        </w:rPr>
        <w:t>: 23-32 [PMID: 14687136 DOI: 10.1046/j.1572-0241.2003.04027.x]</w:t>
      </w:r>
    </w:p>
    <w:p w14:paraId="45B9F090" w14:textId="3ECCBE57" w:rsidR="002F4454" w:rsidRPr="002F4454" w:rsidRDefault="002F4454" w:rsidP="002F4454">
      <w:pPr>
        <w:widowControl/>
        <w:wordWrap/>
        <w:autoSpaceDE/>
        <w:autoSpaceDN/>
        <w:rPr>
          <w:rFonts w:ascii="Book Antiqua" w:eastAsia="SimSun" w:hAnsi="Book Antiqua" w:cs="SimSun"/>
          <w:kern w:val="0"/>
          <w:sz w:val="24"/>
          <w:szCs w:val="24"/>
          <w:lang w:eastAsia="zh-CN"/>
        </w:rPr>
      </w:pPr>
      <w:r w:rsidRPr="002F4454">
        <w:rPr>
          <w:rFonts w:ascii="Book Antiqua" w:eastAsia="SimSun" w:hAnsi="Book Antiqua" w:cs="SimSun"/>
          <w:kern w:val="0"/>
          <w:sz w:val="24"/>
          <w:szCs w:val="24"/>
          <w:lang w:eastAsia="zh-CN"/>
        </w:rPr>
        <w:t xml:space="preserve">3 </w:t>
      </w:r>
      <w:r w:rsidRPr="002F4454">
        <w:rPr>
          <w:rFonts w:ascii="Book Antiqua" w:eastAsia="SimSun" w:hAnsi="Book Antiqua" w:cs="SimSun"/>
          <w:b/>
          <w:bCs/>
          <w:kern w:val="0"/>
          <w:sz w:val="24"/>
          <w:szCs w:val="24"/>
          <w:lang w:eastAsia="zh-CN"/>
        </w:rPr>
        <w:t>Hoshino M</w:t>
      </w:r>
      <w:r w:rsidRPr="002F4454">
        <w:rPr>
          <w:rFonts w:ascii="Book Antiqua" w:eastAsia="SimSun" w:hAnsi="Book Antiqua" w:cs="SimSun"/>
          <w:kern w:val="0"/>
          <w:sz w:val="24"/>
          <w:szCs w:val="24"/>
          <w:lang w:eastAsia="zh-CN"/>
        </w:rPr>
        <w:t xml:space="preserve">, Omura N, Yano F, Tsuboi K, Matsumoto A, Yamamoto SR, Akimoto S, Kashiwagi H, Yanaga K. Usefulness of laparoscope-assisted antrectomy for gastric carcinoids with hypergastrinemia. </w:t>
      </w:r>
      <w:r w:rsidRPr="002F4454">
        <w:rPr>
          <w:rFonts w:ascii="Book Antiqua" w:eastAsia="SimSun" w:hAnsi="Book Antiqua" w:cs="SimSun"/>
          <w:i/>
          <w:iCs/>
          <w:kern w:val="0"/>
          <w:sz w:val="24"/>
          <w:szCs w:val="24"/>
          <w:lang w:eastAsia="zh-CN"/>
        </w:rPr>
        <w:t>Hepatogastroenterology</w:t>
      </w:r>
      <w:r w:rsidRPr="002F4454">
        <w:rPr>
          <w:rFonts w:ascii="Book Antiqua" w:eastAsia="SimSun" w:hAnsi="Book Antiqua" w:cs="SimSun"/>
          <w:kern w:val="0"/>
          <w:sz w:val="24"/>
          <w:szCs w:val="24"/>
          <w:lang w:eastAsia="zh-CN"/>
        </w:rPr>
        <w:t xml:space="preserve"> </w:t>
      </w:r>
      <w:r w:rsidR="00355AAD">
        <w:rPr>
          <w:rFonts w:ascii="Book Antiqua" w:eastAsia="SimSun" w:hAnsi="Book Antiqua" w:cs="SimSun" w:hint="eastAsia"/>
          <w:kern w:val="0"/>
          <w:sz w:val="24"/>
          <w:szCs w:val="24"/>
          <w:lang w:eastAsia="zh-CN"/>
        </w:rPr>
        <w:t>2010</w:t>
      </w:r>
      <w:r w:rsidRPr="002F4454">
        <w:rPr>
          <w:rFonts w:ascii="Book Antiqua" w:eastAsia="SimSun" w:hAnsi="Book Antiqua" w:cs="SimSun"/>
          <w:kern w:val="0"/>
          <w:sz w:val="24"/>
          <w:szCs w:val="24"/>
          <w:lang w:eastAsia="zh-CN"/>
        </w:rPr>
        <w:t xml:space="preserve">; </w:t>
      </w:r>
      <w:r w:rsidRPr="002F4454">
        <w:rPr>
          <w:rFonts w:ascii="Book Antiqua" w:eastAsia="SimSun" w:hAnsi="Book Antiqua" w:cs="SimSun"/>
          <w:b/>
          <w:bCs/>
          <w:kern w:val="0"/>
          <w:sz w:val="24"/>
          <w:szCs w:val="24"/>
          <w:lang w:eastAsia="zh-CN"/>
        </w:rPr>
        <w:t>57</w:t>
      </w:r>
      <w:r w:rsidRPr="002F4454">
        <w:rPr>
          <w:rFonts w:ascii="Book Antiqua" w:eastAsia="SimSun" w:hAnsi="Book Antiqua" w:cs="SimSun"/>
          <w:kern w:val="0"/>
          <w:sz w:val="24"/>
          <w:szCs w:val="24"/>
          <w:lang w:eastAsia="zh-CN"/>
        </w:rPr>
        <w:t>: 379-382 [PMID: 20583448]</w:t>
      </w:r>
    </w:p>
    <w:p w14:paraId="094EAF9C" w14:textId="77777777" w:rsidR="002F4454" w:rsidRPr="002F4454" w:rsidRDefault="002F4454" w:rsidP="002F4454">
      <w:pPr>
        <w:widowControl/>
        <w:wordWrap/>
        <w:autoSpaceDE/>
        <w:autoSpaceDN/>
        <w:rPr>
          <w:rFonts w:ascii="Book Antiqua" w:eastAsia="SimSun" w:hAnsi="Book Antiqua" w:cs="SimSun"/>
          <w:kern w:val="0"/>
          <w:sz w:val="24"/>
          <w:szCs w:val="24"/>
          <w:lang w:eastAsia="zh-CN"/>
        </w:rPr>
      </w:pPr>
      <w:r w:rsidRPr="002F4454">
        <w:rPr>
          <w:rFonts w:ascii="Book Antiqua" w:eastAsia="SimSun" w:hAnsi="Book Antiqua" w:cs="SimSun"/>
          <w:kern w:val="0"/>
          <w:sz w:val="24"/>
          <w:szCs w:val="24"/>
          <w:lang w:eastAsia="zh-CN"/>
        </w:rPr>
        <w:t xml:space="preserve">4 </w:t>
      </w:r>
      <w:r w:rsidRPr="002F4454">
        <w:rPr>
          <w:rFonts w:ascii="Book Antiqua" w:eastAsia="SimSun" w:hAnsi="Book Antiqua" w:cs="SimSun"/>
          <w:b/>
          <w:bCs/>
          <w:kern w:val="0"/>
          <w:sz w:val="24"/>
          <w:szCs w:val="24"/>
          <w:lang w:eastAsia="zh-CN"/>
        </w:rPr>
        <w:t>Crosby DA</w:t>
      </w:r>
      <w:r w:rsidRPr="002F4454">
        <w:rPr>
          <w:rFonts w:ascii="Book Antiqua" w:eastAsia="SimSun" w:hAnsi="Book Antiqua" w:cs="SimSun"/>
          <w:kern w:val="0"/>
          <w:sz w:val="24"/>
          <w:szCs w:val="24"/>
          <w:lang w:eastAsia="zh-CN"/>
        </w:rPr>
        <w:t xml:space="preserve">, Donohoe CL, Fitzgerald L, Muldoon C, Hayes B, O'Toole D, Reynolds JV. Gastric neuroendocrine tumours. </w:t>
      </w:r>
      <w:r w:rsidRPr="002F4454">
        <w:rPr>
          <w:rFonts w:ascii="Book Antiqua" w:eastAsia="SimSun" w:hAnsi="Book Antiqua" w:cs="SimSun"/>
          <w:i/>
          <w:iCs/>
          <w:kern w:val="0"/>
          <w:sz w:val="24"/>
          <w:szCs w:val="24"/>
          <w:lang w:eastAsia="zh-CN"/>
        </w:rPr>
        <w:t>Dig Surg</w:t>
      </w:r>
      <w:r w:rsidRPr="002F4454">
        <w:rPr>
          <w:rFonts w:ascii="Book Antiqua" w:eastAsia="SimSun" w:hAnsi="Book Antiqua" w:cs="SimSun"/>
          <w:kern w:val="0"/>
          <w:sz w:val="24"/>
          <w:szCs w:val="24"/>
          <w:lang w:eastAsia="zh-CN"/>
        </w:rPr>
        <w:t xml:space="preserve"> 2012; </w:t>
      </w:r>
      <w:r w:rsidRPr="002F4454">
        <w:rPr>
          <w:rFonts w:ascii="Book Antiqua" w:eastAsia="SimSun" w:hAnsi="Book Antiqua" w:cs="SimSun"/>
          <w:b/>
          <w:bCs/>
          <w:kern w:val="0"/>
          <w:sz w:val="24"/>
          <w:szCs w:val="24"/>
          <w:lang w:eastAsia="zh-CN"/>
        </w:rPr>
        <w:t>29</w:t>
      </w:r>
      <w:r w:rsidRPr="002F4454">
        <w:rPr>
          <w:rFonts w:ascii="Book Antiqua" w:eastAsia="SimSun" w:hAnsi="Book Antiqua" w:cs="SimSun"/>
          <w:kern w:val="0"/>
          <w:sz w:val="24"/>
          <w:szCs w:val="24"/>
          <w:lang w:eastAsia="zh-CN"/>
        </w:rPr>
        <w:t>: 331-348 [PMID: 23075625 DOI: 10.1159/000342988]</w:t>
      </w:r>
    </w:p>
    <w:p w14:paraId="2AB3A3B4" w14:textId="77777777" w:rsidR="002F4454" w:rsidRPr="002F4454" w:rsidRDefault="002F4454" w:rsidP="002F4454">
      <w:pPr>
        <w:widowControl/>
        <w:wordWrap/>
        <w:autoSpaceDE/>
        <w:autoSpaceDN/>
        <w:rPr>
          <w:rFonts w:ascii="Book Antiqua" w:eastAsia="SimSun" w:hAnsi="Book Antiqua" w:cs="SimSun"/>
          <w:kern w:val="0"/>
          <w:sz w:val="24"/>
          <w:szCs w:val="24"/>
          <w:lang w:eastAsia="zh-CN"/>
        </w:rPr>
      </w:pPr>
      <w:r w:rsidRPr="002F4454">
        <w:rPr>
          <w:rFonts w:ascii="Book Antiqua" w:eastAsia="SimSun" w:hAnsi="Book Antiqua" w:cs="SimSun"/>
          <w:kern w:val="0"/>
          <w:sz w:val="24"/>
          <w:szCs w:val="24"/>
          <w:lang w:eastAsia="zh-CN"/>
        </w:rPr>
        <w:t xml:space="preserve">5 </w:t>
      </w:r>
      <w:r w:rsidRPr="002F4454">
        <w:rPr>
          <w:rFonts w:ascii="Book Antiqua" w:eastAsia="SimSun" w:hAnsi="Book Antiqua" w:cs="SimSun"/>
          <w:b/>
          <w:bCs/>
          <w:kern w:val="0"/>
          <w:sz w:val="24"/>
          <w:szCs w:val="24"/>
          <w:lang w:eastAsia="zh-CN"/>
        </w:rPr>
        <w:t>Chen WF</w:t>
      </w:r>
      <w:r w:rsidRPr="002F4454">
        <w:rPr>
          <w:rFonts w:ascii="Book Antiqua" w:eastAsia="SimSun" w:hAnsi="Book Antiqua" w:cs="SimSun"/>
          <w:kern w:val="0"/>
          <w:sz w:val="24"/>
          <w:szCs w:val="24"/>
          <w:lang w:eastAsia="zh-CN"/>
        </w:rPr>
        <w:t xml:space="preserve">, Zhou PH, Li QL, Xu MD, Yao LQ. Clinical impact of endoscopic submucosal dissection for gastric neuroendocrine tumors: a retrospective study from mainland China. </w:t>
      </w:r>
      <w:r w:rsidRPr="002F4454">
        <w:rPr>
          <w:rFonts w:ascii="Book Antiqua" w:eastAsia="SimSun" w:hAnsi="Book Antiqua" w:cs="SimSun"/>
          <w:i/>
          <w:iCs/>
          <w:kern w:val="0"/>
          <w:sz w:val="24"/>
          <w:szCs w:val="24"/>
          <w:lang w:eastAsia="zh-CN"/>
        </w:rPr>
        <w:t>ScientificWorldJournal</w:t>
      </w:r>
      <w:r w:rsidRPr="002F4454">
        <w:rPr>
          <w:rFonts w:ascii="Book Antiqua" w:eastAsia="SimSun" w:hAnsi="Book Antiqua" w:cs="SimSun"/>
          <w:kern w:val="0"/>
          <w:sz w:val="24"/>
          <w:szCs w:val="24"/>
          <w:lang w:eastAsia="zh-CN"/>
        </w:rPr>
        <w:t xml:space="preserve"> 2012; </w:t>
      </w:r>
      <w:r w:rsidRPr="002F4454">
        <w:rPr>
          <w:rFonts w:ascii="Book Antiqua" w:eastAsia="SimSun" w:hAnsi="Book Antiqua" w:cs="SimSun"/>
          <w:b/>
          <w:bCs/>
          <w:kern w:val="0"/>
          <w:sz w:val="24"/>
          <w:szCs w:val="24"/>
          <w:lang w:eastAsia="zh-CN"/>
        </w:rPr>
        <w:t>2012</w:t>
      </w:r>
      <w:r w:rsidRPr="002F4454">
        <w:rPr>
          <w:rFonts w:ascii="Book Antiqua" w:eastAsia="SimSun" w:hAnsi="Book Antiqua" w:cs="SimSun"/>
          <w:kern w:val="0"/>
          <w:sz w:val="24"/>
          <w:szCs w:val="24"/>
          <w:lang w:eastAsia="zh-CN"/>
        </w:rPr>
        <w:t>: 869769 [PMID: 23326217 DOI: 10.1100/2012/869769]</w:t>
      </w:r>
    </w:p>
    <w:p w14:paraId="489BF46D" w14:textId="77777777" w:rsidR="002F4454" w:rsidRPr="002F4454" w:rsidRDefault="002F4454" w:rsidP="002F4454">
      <w:pPr>
        <w:widowControl/>
        <w:wordWrap/>
        <w:autoSpaceDE/>
        <w:autoSpaceDN/>
        <w:rPr>
          <w:rFonts w:ascii="Book Antiqua" w:eastAsia="SimSun" w:hAnsi="Book Antiqua" w:cs="SimSun"/>
          <w:kern w:val="0"/>
          <w:sz w:val="24"/>
          <w:szCs w:val="24"/>
          <w:lang w:eastAsia="zh-CN"/>
        </w:rPr>
      </w:pPr>
      <w:r w:rsidRPr="002F4454">
        <w:rPr>
          <w:rFonts w:ascii="Book Antiqua" w:eastAsia="SimSun" w:hAnsi="Book Antiqua" w:cs="SimSun"/>
          <w:kern w:val="0"/>
          <w:sz w:val="24"/>
          <w:szCs w:val="24"/>
          <w:lang w:eastAsia="zh-CN"/>
        </w:rPr>
        <w:t xml:space="preserve">6 </w:t>
      </w:r>
      <w:r w:rsidRPr="002F4454">
        <w:rPr>
          <w:rFonts w:ascii="Book Antiqua" w:eastAsia="SimSun" w:hAnsi="Book Antiqua" w:cs="SimSun"/>
          <w:b/>
          <w:bCs/>
          <w:kern w:val="0"/>
          <w:sz w:val="24"/>
          <w:szCs w:val="24"/>
          <w:lang w:eastAsia="zh-CN"/>
        </w:rPr>
        <w:t>Vannella L</w:t>
      </w:r>
      <w:r w:rsidRPr="002F4454">
        <w:rPr>
          <w:rFonts w:ascii="Book Antiqua" w:eastAsia="SimSun" w:hAnsi="Book Antiqua" w:cs="SimSun"/>
          <w:kern w:val="0"/>
          <w:sz w:val="24"/>
          <w:szCs w:val="24"/>
          <w:lang w:eastAsia="zh-CN"/>
        </w:rPr>
        <w:t xml:space="preserve">, Lahner E, Annibale B. Risk for gastric neoplasias in patients with chronic atrophic gastritis: a critical reappraisal. </w:t>
      </w:r>
      <w:r w:rsidRPr="002F4454">
        <w:rPr>
          <w:rFonts w:ascii="Book Antiqua" w:eastAsia="SimSun" w:hAnsi="Book Antiqua" w:cs="SimSun"/>
          <w:i/>
          <w:iCs/>
          <w:kern w:val="0"/>
          <w:sz w:val="24"/>
          <w:szCs w:val="24"/>
          <w:lang w:eastAsia="zh-CN"/>
        </w:rPr>
        <w:t>World J Gastroenterol</w:t>
      </w:r>
      <w:r w:rsidRPr="002F4454">
        <w:rPr>
          <w:rFonts w:ascii="Book Antiqua" w:eastAsia="SimSun" w:hAnsi="Book Antiqua" w:cs="SimSun"/>
          <w:kern w:val="0"/>
          <w:sz w:val="24"/>
          <w:szCs w:val="24"/>
          <w:lang w:eastAsia="zh-CN"/>
        </w:rPr>
        <w:t xml:space="preserve"> 2012; </w:t>
      </w:r>
      <w:r w:rsidRPr="002F4454">
        <w:rPr>
          <w:rFonts w:ascii="Book Antiqua" w:eastAsia="SimSun" w:hAnsi="Book Antiqua" w:cs="SimSun"/>
          <w:b/>
          <w:bCs/>
          <w:kern w:val="0"/>
          <w:sz w:val="24"/>
          <w:szCs w:val="24"/>
          <w:lang w:eastAsia="zh-CN"/>
        </w:rPr>
        <w:t>18</w:t>
      </w:r>
      <w:r w:rsidRPr="002F4454">
        <w:rPr>
          <w:rFonts w:ascii="Book Antiqua" w:eastAsia="SimSun" w:hAnsi="Book Antiqua" w:cs="SimSun"/>
          <w:kern w:val="0"/>
          <w:sz w:val="24"/>
          <w:szCs w:val="24"/>
          <w:lang w:eastAsia="zh-CN"/>
        </w:rPr>
        <w:t>: 1279-1285 [PMID: 22493541 DOI: 10.3748/wjg.v18.i12.1279]</w:t>
      </w:r>
    </w:p>
    <w:p w14:paraId="21FCD0BE" w14:textId="77777777" w:rsidR="002F4454" w:rsidRPr="002F4454" w:rsidRDefault="002F4454" w:rsidP="002F4454">
      <w:pPr>
        <w:widowControl/>
        <w:wordWrap/>
        <w:autoSpaceDE/>
        <w:autoSpaceDN/>
        <w:rPr>
          <w:rFonts w:ascii="Book Antiqua" w:eastAsia="SimSun" w:hAnsi="Book Antiqua" w:cs="SimSun"/>
          <w:kern w:val="0"/>
          <w:sz w:val="24"/>
          <w:szCs w:val="24"/>
          <w:lang w:eastAsia="zh-CN"/>
        </w:rPr>
      </w:pPr>
      <w:r w:rsidRPr="002F4454">
        <w:rPr>
          <w:rFonts w:ascii="Book Antiqua" w:eastAsia="SimSun" w:hAnsi="Book Antiqua" w:cs="SimSun"/>
          <w:kern w:val="0"/>
          <w:sz w:val="24"/>
          <w:szCs w:val="24"/>
          <w:lang w:eastAsia="zh-CN"/>
        </w:rPr>
        <w:t xml:space="preserve">7 </w:t>
      </w:r>
      <w:r w:rsidRPr="002F4454">
        <w:rPr>
          <w:rFonts w:ascii="Book Antiqua" w:eastAsia="SimSun" w:hAnsi="Book Antiqua" w:cs="SimSun"/>
          <w:b/>
          <w:bCs/>
          <w:kern w:val="0"/>
          <w:sz w:val="24"/>
          <w:szCs w:val="24"/>
          <w:lang w:eastAsia="zh-CN"/>
        </w:rPr>
        <w:t>Basuroy R</w:t>
      </w:r>
      <w:r w:rsidRPr="002F4454">
        <w:rPr>
          <w:rFonts w:ascii="Book Antiqua" w:eastAsia="SimSun" w:hAnsi="Book Antiqua" w:cs="SimSun"/>
          <w:kern w:val="0"/>
          <w:sz w:val="24"/>
          <w:szCs w:val="24"/>
          <w:lang w:eastAsia="zh-CN"/>
        </w:rPr>
        <w:t xml:space="preserve">, Srirajaskanthan R, Prachalias A, Quaglia A, Ramage JK. Review article: the investigation and management of gastric neuroendocrine tumours. </w:t>
      </w:r>
      <w:r w:rsidRPr="002F4454">
        <w:rPr>
          <w:rFonts w:ascii="Book Antiqua" w:eastAsia="SimSun" w:hAnsi="Book Antiqua" w:cs="SimSun"/>
          <w:i/>
          <w:iCs/>
          <w:kern w:val="0"/>
          <w:sz w:val="24"/>
          <w:szCs w:val="24"/>
          <w:lang w:eastAsia="zh-CN"/>
        </w:rPr>
        <w:t>Aliment Pharmacol Ther</w:t>
      </w:r>
      <w:r w:rsidRPr="002F4454">
        <w:rPr>
          <w:rFonts w:ascii="Book Antiqua" w:eastAsia="SimSun" w:hAnsi="Book Antiqua" w:cs="SimSun"/>
          <w:kern w:val="0"/>
          <w:sz w:val="24"/>
          <w:szCs w:val="24"/>
          <w:lang w:eastAsia="zh-CN"/>
        </w:rPr>
        <w:t xml:space="preserve"> 2014; </w:t>
      </w:r>
      <w:r w:rsidRPr="002F4454">
        <w:rPr>
          <w:rFonts w:ascii="Book Antiqua" w:eastAsia="SimSun" w:hAnsi="Book Antiqua" w:cs="SimSun"/>
          <w:b/>
          <w:bCs/>
          <w:kern w:val="0"/>
          <w:sz w:val="24"/>
          <w:szCs w:val="24"/>
          <w:lang w:eastAsia="zh-CN"/>
        </w:rPr>
        <w:t>39</w:t>
      </w:r>
      <w:r w:rsidRPr="002F4454">
        <w:rPr>
          <w:rFonts w:ascii="Book Antiqua" w:eastAsia="SimSun" w:hAnsi="Book Antiqua" w:cs="SimSun"/>
          <w:kern w:val="0"/>
          <w:sz w:val="24"/>
          <w:szCs w:val="24"/>
          <w:lang w:eastAsia="zh-CN"/>
        </w:rPr>
        <w:t>: 1071-1084 [PMID: 24628514 DOI: 10.1111/apt.12698]</w:t>
      </w:r>
    </w:p>
    <w:p w14:paraId="7AE0C603" w14:textId="77777777" w:rsidR="002F4454" w:rsidRPr="002F4454" w:rsidRDefault="002F4454" w:rsidP="002F4454">
      <w:pPr>
        <w:widowControl/>
        <w:wordWrap/>
        <w:autoSpaceDE/>
        <w:autoSpaceDN/>
        <w:rPr>
          <w:rFonts w:ascii="Book Antiqua" w:eastAsia="SimSun" w:hAnsi="Book Antiqua" w:cs="SimSun"/>
          <w:kern w:val="0"/>
          <w:sz w:val="24"/>
          <w:szCs w:val="24"/>
          <w:lang w:eastAsia="zh-CN"/>
        </w:rPr>
      </w:pPr>
      <w:r w:rsidRPr="002F4454">
        <w:rPr>
          <w:rFonts w:ascii="Book Antiqua" w:eastAsia="SimSun" w:hAnsi="Book Antiqua" w:cs="SimSun"/>
          <w:kern w:val="0"/>
          <w:sz w:val="24"/>
          <w:szCs w:val="24"/>
          <w:lang w:eastAsia="zh-CN"/>
        </w:rPr>
        <w:t xml:space="preserve">8 </w:t>
      </w:r>
      <w:r w:rsidRPr="002F4454">
        <w:rPr>
          <w:rFonts w:ascii="Book Antiqua" w:eastAsia="SimSun" w:hAnsi="Book Antiqua" w:cs="SimSun"/>
          <w:b/>
          <w:bCs/>
          <w:kern w:val="0"/>
          <w:sz w:val="24"/>
          <w:szCs w:val="24"/>
          <w:lang w:eastAsia="zh-CN"/>
        </w:rPr>
        <w:t>Li TT</w:t>
      </w:r>
      <w:r w:rsidRPr="002F4454">
        <w:rPr>
          <w:rFonts w:ascii="Book Antiqua" w:eastAsia="SimSun" w:hAnsi="Book Antiqua" w:cs="SimSun"/>
          <w:kern w:val="0"/>
          <w:sz w:val="24"/>
          <w:szCs w:val="24"/>
          <w:lang w:eastAsia="zh-CN"/>
        </w:rPr>
        <w:t xml:space="preserve">, Qiu F, Qian ZR, Wan J, Qi XK, Wu BY. Classification, clinicopathologic features and treatment of gastric neuroendocrine tumors. </w:t>
      </w:r>
      <w:r w:rsidRPr="002F4454">
        <w:rPr>
          <w:rFonts w:ascii="Book Antiqua" w:eastAsia="SimSun" w:hAnsi="Book Antiqua" w:cs="SimSun"/>
          <w:i/>
          <w:iCs/>
          <w:kern w:val="0"/>
          <w:sz w:val="24"/>
          <w:szCs w:val="24"/>
          <w:lang w:eastAsia="zh-CN"/>
        </w:rPr>
        <w:t>World J Gastroenterol</w:t>
      </w:r>
      <w:r w:rsidRPr="002F4454">
        <w:rPr>
          <w:rFonts w:ascii="Book Antiqua" w:eastAsia="SimSun" w:hAnsi="Book Antiqua" w:cs="SimSun"/>
          <w:kern w:val="0"/>
          <w:sz w:val="24"/>
          <w:szCs w:val="24"/>
          <w:lang w:eastAsia="zh-CN"/>
        </w:rPr>
        <w:t xml:space="preserve"> 2014; </w:t>
      </w:r>
      <w:r w:rsidRPr="002F4454">
        <w:rPr>
          <w:rFonts w:ascii="Book Antiqua" w:eastAsia="SimSun" w:hAnsi="Book Antiqua" w:cs="SimSun"/>
          <w:b/>
          <w:bCs/>
          <w:kern w:val="0"/>
          <w:sz w:val="24"/>
          <w:szCs w:val="24"/>
          <w:lang w:eastAsia="zh-CN"/>
        </w:rPr>
        <w:t>20</w:t>
      </w:r>
      <w:r w:rsidRPr="002F4454">
        <w:rPr>
          <w:rFonts w:ascii="Book Antiqua" w:eastAsia="SimSun" w:hAnsi="Book Antiqua" w:cs="SimSun"/>
          <w:kern w:val="0"/>
          <w:sz w:val="24"/>
          <w:szCs w:val="24"/>
          <w:lang w:eastAsia="zh-CN"/>
        </w:rPr>
        <w:t>: 118-125 [PMID: 24415864 DOI: 10.3748/wjg.v20.i1.118]</w:t>
      </w:r>
    </w:p>
    <w:p w14:paraId="1C195BC0" w14:textId="77777777" w:rsidR="002F4454" w:rsidRPr="002F4454" w:rsidRDefault="002F4454" w:rsidP="002F4454">
      <w:pPr>
        <w:widowControl/>
        <w:wordWrap/>
        <w:autoSpaceDE/>
        <w:autoSpaceDN/>
        <w:rPr>
          <w:rFonts w:ascii="Book Antiqua" w:eastAsia="SimSun" w:hAnsi="Book Antiqua" w:cs="SimSun"/>
          <w:kern w:val="0"/>
          <w:sz w:val="24"/>
          <w:szCs w:val="24"/>
          <w:lang w:eastAsia="zh-CN"/>
        </w:rPr>
      </w:pPr>
      <w:r w:rsidRPr="002F4454">
        <w:rPr>
          <w:rFonts w:ascii="Book Antiqua" w:eastAsia="SimSun" w:hAnsi="Book Antiqua" w:cs="SimSun"/>
          <w:kern w:val="0"/>
          <w:sz w:val="24"/>
          <w:szCs w:val="24"/>
          <w:lang w:eastAsia="zh-CN"/>
        </w:rPr>
        <w:lastRenderedPageBreak/>
        <w:t xml:space="preserve">9 </w:t>
      </w:r>
      <w:r w:rsidRPr="002F4454">
        <w:rPr>
          <w:rFonts w:ascii="Book Antiqua" w:eastAsia="SimSun" w:hAnsi="Book Antiqua" w:cs="SimSun"/>
          <w:b/>
          <w:bCs/>
          <w:kern w:val="0"/>
          <w:sz w:val="24"/>
          <w:szCs w:val="24"/>
          <w:lang w:eastAsia="zh-CN"/>
        </w:rPr>
        <w:t>Ahlman H</w:t>
      </w:r>
      <w:r w:rsidRPr="002F4454">
        <w:rPr>
          <w:rFonts w:ascii="Book Antiqua" w:eastAsia="SimSun" w:hAnsi="Book Antiqua" w:cs="SimSun"/>
          <w:kern w:val="0"/>
          <w:sz w:val="24"/>
          <w:szCs w:val="24"/>
          <w:lang w:eastAsia="zh-CN"/>
        </w:rPr>
        <w:t xml:space="preserve">, Wängberg B, Jansson S, Friman S, Olausson M, Tylén U, Nilsson O. Interventional treatment of gastrointestinal neuroendocrine tumours. </w:t>
      </w:r>
      <w:r w:rsidRPr="002F4454">
        <w:rPr>
          <w:rFonts w:ascii="Book Antiqua" w:eastAsia="SimSun" w:hAnsi="Book Antiqua" w:cs="SimSun"/>
          <w:i/>
          <w:iCs/>
          <w:kern w:val="0"/>
          <w:sz w:val="24"/>
          <w:szCs w:val="24"/>
          <w:lang w:eastAsia="zh-CN"/>
        </w:rPr>
        <w:t>Digestion</w:t>
      </w:r>
      <w:r w:rsidRPr="002F4454">
        <w:rPr>
          <w:rFonts w:ascii="Book Antiqua" w:eastAsia="SimSun" w:hAnsi="Book Antiqua" w:cs="SimSun"/>
          <w:kern w:val="0"/>
          <w:sz w:val="24"/>
          <w:szCs w:val="24"/>
          <w:lang w:eastAsia="zh-CN"/>
        </w:rPr>
        <w:t xml:space="preserve"> 2000; </w:t>
      </w:r>
      <w:r w:rsidRPr="002F4454">
        <w:rPr>
          <w:rFonts w:ascii="Book Antiqua" w:eastAsia="SimSun" w:hAnsi="Book Antiqua" w:cs="SimSun"/>
          <w:b/>
          <w:bCs/>
          <w:kern w:val="0"/>
          <w:sz w:val="24"/>
          <w:szCs w:val="24"/>
          <w:lang w:eastAsia="zh-CN"/>
        </w:rPr>
        <w:t>62 Suppl 1</w:t>
      </w:r>
      <w:r w:rsidRPr="002F4454">
        <w:rPr>
          <w:rFonts w:ascii="Book Antiqua" w:eastAsia="SimSun" w:hAnsi="Book Antiqua" w:cs="SimSun"/>
          <w:kern w:val="0"/>
          <w:sz w:val="24"/>
          <w:szCs w:val="24"/>
          <w:lang w:eastAsia="zh-CN"/>
        </w:rPr>
        <w:t>: 59-68 [PMID: 10940689 DOI: 51857]</w:t>
      </w:r>
    </w:p>
    <w:p w14:paraId="13E19591" w14:textId="77777777" w:rsidR="002F4454" w:rsidRPr="002F4454" w:rsidRDefault="002F4454" w:rsidP="002F4454">
      <w:pPr>
        <w:widowControl/>
        <w:wordWrap/>
        <w:autoSpaceDE/>
        <w:autoSpaceDN/>
        <w:rPr>
          <w:rFonts w:ascii="Book Antiqua" w:eastAsia="SimSun" w:hAnsi="Book Antiqua" w:cs="SimSun"/>
          <w:kern w:val="0"/>
          <w:sz w:val="24"/>
          <w:szCs w:val="24"/>
          <w:lang w:eastAsia="zh-CN"/>
        </w:rPr>
      </w:pPr>
      <w:r w:rsidRPr="002F4454">
        <w:rPr>
          <w:rFonts w:ascii="Book Antiqua" w:eastAsia="SimSun" w:hAnsi="Book Antiqua" w:cs="SimSun"/>
          <w:kern w:val="0"/>
          <w:sz w:val="24"/>
          <w:szCs w:val="24"/>
          <w:lang w:eastAsia="zh-CN"/>
        </w:rPr>
        <w:t xml:space="preserve">10 </w:t>
      </w:r>
      <w:r w:rsidRPr="002F4454">
        <w:rPr>
          <w:rFonts w:ascii="Book Antiqua" w:eastAsia="SimSun" w:hAnsi="Book Antiqua" w:cs="SimSun"/>
          <w:b/>
          <w:bCs/>
          <w:kern w:val="0"/>
          <w:sz w:val="24"/>
          <w:szCs w:val="24"/>
          <w:lang w:eastAsia="zh-CN"/>
        </w:rPr>
        <w:t>Delle Fave G</w:t>
      </w:r>
      <w:r w:rsidRPr="002F4454">
        <w:rPr>
          <w:rFonts w:ascii="Book Antiqua" w:eastAsia="SimSun" w:hAnsi="Book Antiqua" w:cs="SimSun"/>
          <w:kern w:val="0"/>
          <w:sz w:val="24"/>
          <w:szCs w:val="24"/>
          <w:lang w:eastAsia="zh-CN"/>
        </w:rPr>
        <w:t xml:space="preserve">, Kwekkeboom DJ, Van Cutsem E, Rindi G, Kos-Kudla B, Knigge U, Sasano H, Tomassetti P, Salazar R, Ruszniewski P. ENETS Consensus Guidelines for the management of patients with gastroduodenal neoplasms. </w:t>
      </w:r>
      <w:r w:rsidRPr="002F4454">
        <w:rPr>
          <w:rFonts w:ascii="Book Antiqua" w:eastAsia="SimSun" w:hAnsi="Book Antiqua" w:cs="SimSun"/>
          <w:i/>
          <w:iCs/>
          <w:kern w:val="0"/>
          <w:sz w:val="24"/>
          <w:szCs w:val="24"/>
          <w:lang w:eastAsia="zh-CN"/>
        </w:rPr>
        <w:t>Neuroendocrinology</w:t>
      </w:r>
      <w:r w:rsidRPr="002F4454">
        <w:rPr>
          <w:rFonts w:ascii="Book Antiqua" w:eastAsia="SimSun" w:hAnsi="Book Antiqua" w:cs="SimSun"/>
          <w:kern w:val="0"/>
          <w:sz w:val="24"/>
          <w:szCs w:val="24"/>
          <w:lang w:eastAsia="zh-CN"/>
        </w:rPr>
        <w:t xml:space="preserve"> 2012; </w:t>
      </w:r>
      <w:r w:rsidRPr="002F4454">
        <w:rPr>
          <w:rFonts w:ascii="Book Antiqua" w:eastAsia="SimSun" w:hAnsi="Book Antiqua" w:cs="SimSun"/>
          <w:b/>
          <w:bCs/>
          <w:kern w:val="0"/>
          <w:sz w:val="24"/>
          <w:szCs w:val="24"/>
          <w:lang w:eastAsia="zh-CN"/>
        </w:rPr>
        <w:t>95</w:t>
      </w:r>
      <w:r w:rsidRPr="002F4454">
        <w:rPr>
          <w:rFonts w:ascii="Book Antiqua" w:eastAsia="SimSun" w:hAnsi="Book Antiqua" w:cs="SimSun"/>
          <w:kern w:val="0"/>
          <w:sz w:val="24"/>
          <w:szCs w:val="24"/>
          <w:lang w:eastAsia="zh-CN"/>
        </w:rPr>
        <w:t>: 74-87 [PMID: 22262004 DOI: 10.1159/000335595]</w:t>
      </w:r>
    </w:p>
    <w:p w14:paraId="503393B9" w14:textId="77777777" w:rsidR="002F4454" w:rsidRPr="002F4454" w:rsidRDefault="002F4454" w:rsidP="002F4454">
      <w:pPr>
        <w:widowControl/>
        <w:wordWrap/>
        <w:autoSpaceDE/>
        <w:autoSpaceDN/>
        <w:rPr>
          <w:rFonts w:ascii="Book Antiqua" w:eastAsia="SimSun" w:hAnsi="Book Antiqua" w:cs="SimSun"/>
          <w:kern w:val="0"/>
          <w:sz w:val="24"/>
          <w:szCs w:val="24"/>
          <w:lang w:eastAsia="zh-CN"/>
        </w:rPr>
      </w:pPr>
      <w:r w:rsidRPr="002F4454">
        <w:rPr>
          <w:rFonts w:ascii="Book Antiqua" w:eastAsia="SimSun" w:hAnsi="Book Antiqua" w:cs="SimSun"/>
          <w:kern w:val="0"/>
          <w:sz w:val="24"/>
          <w:szCs w:val="24"/>
          <w:lang w:eastAsia="zh-CN"/>
        </w:rPr>
        <w:t xml:space="preserve">11 </w:t>
      </w:r>
      <w:r w:rsidRPr="002F4454">
        <w:rPr>
          <w:rFonts w:ascii="Book Antiqua" w:eastAsia="SimSun" w:hAnsi="Book Antiqua" w:cs="SimSun"/>
          <w:b/>
          <w:bCs/>
          <w:kern w:val="0"/>
          <w:sz w:val="24"/>
          <w:szCs w:val="24"/>
          <w:lang w:eastAsia="zh-CN"/>
        </w:rPr>
        <w:t>Merola E</w:t>
      </w:r>
      <w:r w:rsidRPr="002F4454">
        <w:rPr>
          <w:rFonts w:ascii="Book Antiqua" w:eastAsia="SimSun" w:hAnsi="Book Antiqua" w:cs="SimSun"/>
          <w:kern w:val="0"/>
          <w:sz w:val="24"/>
          <w:szCs w:val="24"/>
          <w:lang w:eastAsia="zh-CN"/>
        </w:rPr>
        <w:t xml:space="preserve">, Sbrozzi-Vanni A, Panzuto F, D'Ambra G, Di Giulio E, Pilozzi E, Capurso G, Lahner E, Bordi C, Annibale B, Delle Fave G. Type I gastric carcinoids: a prospective study on endoscopic management and recurrence rate. </w:t>
      </w:r>
      <w:r w:rsidRPr="002F4454">
        <w:rPr>
          <w:rFonts w:ascii="Book Antiqua" w:eastAsia="SimSun" w:hAnsi="Book Antiqua" w:cs="SimSun"/>
          <w:i/>
          <w:iCs/>
          <w:kern w:val="0"/>
          <w:sz w:val="24"/>
          <w:szCs w:val="24"/>
          <w:lang w:eastAsia="zh-CN"/>
        </w:rPr>
        <w:t>Neuroendocrinology</w:t>
      </w:r>
      <w:r w:rsidRPr="002F4454">
        <w:rPr>
          <w:rFonts w:ascii="Book Antiqua" w:eastAsia="SimSun" w:hAnsi="Book Antiqua" w:cs="SimSun"/>
          <w:kern w:val="0"/>
          <w:sz w:val="24"/>
          <w:szCs w:val="24"/>
          <w:lang w:eastAsia="zh-CN"/>
        </w:rPr>
        <w:t xml:space="preserve"> 2012; </w:t>
      </w:r>
      <w:r w:rsidRPr="002F4454">
        <w:rPr>
          <w:rFonts w:ascii="Book Antiqua" w:eastAsia="SimSun" w:hAnsi="Book Antiqua" w:cs="SimSun"/>
          <w:b/>
          <w:bCs/>
          <w:kern w:val="0"/>
          <w:sz w:val="24"/>
          <w:szCs w:val="24"/>
          <w:lang w:eastAsia="zh-CN"/>
        </w:rPr>
        <w:t>95</w:t>
      </w:r>
      <w:r w:rsidRPr="002F4454">
        <w:rPr>
          <w:rFonts w:ascii="Book Antiqua" w:eastAsia="SimSun" w:hAnsi="Book Antiqua" w:cs="SimSun"/>
          <w:kern w:val="0"/>
          <w:sz w:val="24"/>
          <w:szCs w:val="24"/>
          <w:lang w:eastAsia="zh-CN"/>
        </w:rPr>
        <w:t>: 207-213 [PMID: 21811050 DOI: 10.1159/000329043]</w:t>
      </w:r>
    </w:p>
    <w:p w14:paraId="65B6F4F3" w14:textId="77777777" w:rsidR="002F4454" w:rsidRPr="002F4454" w:rsidRDefault="002F4454" w:rsidP="002F4454">
      <w:pPr>
        <w:widowControl/>
        <w:wordWrap/>
        <w:autoSpaceDE/>
        <w:autoSpaceDN/>
        <w:rPr>
          <w:rFonts w:ascii="Book Antiqua" w:eastAsia="SimSun" w:hAnsi="Book Antiqua" w:cs="SimSun"/>
          <w:kern w:val="0"/>
          <w:sz w:val="24"/>
          <w:szCs w:val="24"/>
          <w:lang w:eastAsia="zh-CN"/>
        </w:rPr>
      </w:pPr>
      <w:r w:rsidRPr="002F4454">
        <w:rPr>
          <w:rFonts w:ascii="Book Antiqua" w:eastAsia="SimSun" w:hAnsi="Book Antiqua" w:cs="SimSun"/>
          <w:kern w:val="0"/>
          <w:sz w:val="24"/>
          <w:szCs w:val="24"/>
          <w:lang w:eastAsia="zh-CN"/>
        </w:rPr>
        <w:t xml:space="preserve">12 </w:t>
      </w:r>
      <w:r w:rsidRPr="002F4454">
        <w:rPr>
          <w:rFonts w:ascii="Book Antiqua" w:eastAsia="SimSun" w:hAnsi="Book Antiqua" w:cs="SimSun"/>
          <w:b/>
          <w:bCs/>
          <w:kern w:val="0"/>
          <w:sz w:val="24"/>
          <w:szCs w:val="24"/>
          <w:lang w:eastAsia="zh-CN"/>
        </w:rPr>
        <w:t>Vanoli A</w:t>
      </w:r>
      <w:r w:rsidRPr="002F4454">
        <w:rPr>
          <w:rFonts w:ascii="Book Antiqua" w:eastAsia="SimSun" w:hAnsi="Book Antiqua" w:cs="SimSun"/>
          <w:kern w:val="0"/>
          <w:sz w:val="24"/>
          <w:szCs w:val="24"/>
          <w:lang w:eastAsia="zh-CN"/>
        </w:rPr>
        <w:t xml:space="preserve">, La Rosa S, Luinetti O, Klersy C, Manca R, Alvisi C, Rossi S, Trespi E, Zangrandi A, Sessa F, Capella C, Solcia E. Histologic changes in type A chronic atrophic gastritis indicating increased risk of neuroendocrine tumor development: the predictive role of dysplastic and severely hyperplastic enterochromaffin-like cell lesions. </w:t>
      </w:r>
      <w:r w:rsidRPr="002F4454">
        <w:rPr>
          <w:rFonts w:ascii="Book Antiqua" w:eastAsia="SimSun" w:hAnsi="Book Antiqua" w:cs="SimSun"/>
          <w:i/>
          <w:iCs/>
          <w:kern w:val="0"/>
          <w:sz w:val="24"/>
          <w:szCs w:val="24"/>
          <w:lang w:eastAsia="zh-CN"/>
        </w:rPr>
        <w:t>Hum Pathol</w:t>
      </w:r>
      <w:r w:rsidRPr="002F4454">
        <w:rPr>
          <w:rFonts w:ascii="Book Antiqua" w:eastAsia="SimSun" w:hAnsi="Book Antiqua" w:cs="SimSun"/>
          <w:kern w:val="0"/>
          <w:sz w:val="24"/>
          <w:szCs w:val="24"/>
          <w:lang w:eastAsia="zh-CN"/>
        </w:rPr>
        <w:t xml:space="preserve"> 2013; </w:t>
      </w:r>
      <w:r w:rsidRPr="002F4454">
        <w:rPr>
          <w:rFonts w:ascii="Book Antiqua" w:eastAsia="SimSun" w:hAnsi="Book Antiqua" w:cs="SimSun"/>
          <w:b/>
          <w:bCs/>
          <w:kern w:val="0"/>
          <w:sz w:val="24"/>
          <w:szCs w:val="24"/>
          <w:lang w:eastAsia="zh-CN"/>
        </w:rPr>
        <w:t>44</w:t>
      </w:r>
      <w:r w:rsidRPr="002F4454">
        <w:rPr>
          <w:rFonts w:ascii="Book Antiqua" w:eastAsia="SimSun" w:hAnsi="Book Antiqua" w:cs="SimSun"/>
          <w:kern w:val="0"/>
          <w:sz w:val="24"/>
          <w:szCs w:val="24"/>
          <w:lang w:eastAsia="zh-CN"/>
        </w:rPr>
        <w:t>: 1827-1837 [PMID: 23642738 DOI: 10.1016/j.humpath.2013.02.005]</w:t>
      </w:r>
    </w:p>
    <w:p w14:paraId="36DFF8D4" w14:textId="77777777" w:rsidR="002F4454" w:rsidRPr="002F4454" w:rsidRDefault="002F4454" w:rsidP="002F4454">
      <w:pPr>
        <w:widowControl/>
        <w:wordWrap/>
        <w:autoSpaceDE/>
        <w:autoSpaceDN/>
        <w:rPr>
          <w:rFonts w:ascii="Book Antiqua" w:eastAsia="SimSun" w:hAnsi="Book Antiqua" w:cs="SimSun"/>
          <w:kern w:val="0"/>
          <w:sz w:val="24"/>
          <w:szCs w:val="24"/>
          <w:lang w:eastAsia="zh-CN"/>
        </w:rPr>
      </w:pPr>
      <w:r w:rsidRPr="002F4454">
        <w:rPr>
          <w:rFonts w:ascii="Book Antiqua" w:eastAsia="SimSun" w:hAnsi="Book Antiqua" w:cs="SimSun"/>
          <w:kern w:val="0"/>
          <w:sz w:val="24"/>
          <w:szCs w:val="24"/>
          <w:lang w:eastAsia="zh-CN"/>
        </w:rPr>
        <w:t xml:space="preserve">13 </w:t>
      </w:r>
      <w:r w:rsidRPr="002F4454">
        <w:rPr>
          <w:rFonts w:ascii="Book Antiqua" w:eastAsia="SimSun" w:hAnsi="Book Antiqua" w:cs="SimSun"/>
          <w:b/>
          <w:bCs/>
          <w:kern w:val="0"/>
          <w:sz w:val="24"/>
          <w:szCs w:val="24"/>
          <w:lang w:eastAsia="zh-CN"/>
        </w:rPr>
        <w:t>Solcia E</w:t>
      </w:r>
      <w:r w:rsidRPr="002F4454">
        <w:rPr>
          <w:rFonts w:ascii="Book Antiqua" w:eastAsia="SimSun" w:hAnsi="Book Antiqua" w:cs="SimSun"/>
          <w:kern w:val="0"/>
          <w:sz w:val="24"/>
          <w:szCs w:val="24"/>
          <w:lang w:eastAsia="zh-CN"/>
        </w:rPr>
        <w:t xml:space="preserve">, Bordi C, Creutzfeldt W, Dayal Y, Dayan AD, Falkmer S, Grimelius L, Havu N. Histopathological classification of nonantral gastric endocrine growths in man. </w:t>
      </w:r>
      <w:r w:rsidRPr="002F4454">
        <w:rPr>
          <w:rFonts w:ascii="Book Antiqua" w:eastAsia="SimSun" w:hAnsi="Book Antiqua" w:cs="SimSun"/>
          <w:i/>
          <w:iCs/>
          <w:kern w:val="0"/>
          <w:sz w:val="24"/>
          <w:szCs w:val="24"/>
          <w:lang w:eastAsia="zh-CN"/>
        </w:rPr>
        <w:t>Digestion</w:t>
      </w:r>
      <w:r w:rsidRPr="002F4454">
        <w:rPr>
          <w:rFonts w:ascii="Book Antiqua" w:eastAsia="SimSun" w:hAnsi="Book Antiqua" w:cs="SimSun"/>
          <w:kern w:val="0"/>
          <w:sz w:val="24"/>
          <w:szCs w:val="24"/>
          <w:lang w:eastAsia="zh-CN"/>
        </w:rPr>
        <w:t xml:space="preserve"> 1988; </w:t>
      </w:r>
      <w:r w:rsidRPr="002F4454">
        <w:rPr>
          <w:rFonts w:ascii="Book Antiqua" w:eastAsia="SimSun" w:hAnsi="Book Antiqua" w:cs="SimSun"/>
          <w:b/>
          <w:bCs/>
          <w:kern w:val="0"/>
          <w:sz w:val="24"/>
          <w:szCs w:val="24"/>
          <w:lang w:eastAsia="zh-CN"/>
        </w:rPr>
        <w:t>41</w:t>
      </w:r>
      <w:r w:rsidRPr="002F4454">
        <w:rPr>
          <w:rFonts w:ascii="Book Antiqua" w:eastAsia="SimSun" w:hAnsi="Book Antiqua" w:cs="SimSun"/>
          <w:kern w:val="0"/>
          <w:sz w:val="24"/>
          <w:szCs w:val="24"/>
          <w:lang w:eastAsia="zh-CN"/>
        </w:rPr>
        <w:t>: 185-200 [PMID: 3072229 DOI: 10.1159/000199786]</w:t>
      </w:r>
    </w:p>
    <w:p w14:paraId="49599BBB" w14:textId="4FAED849" w:rsidR="002F4454" w:rsidRPr="002F4454" w:rsidRDefault="002F4454" w:rsidP="002F4454">
      <w:pPr>
        <w:widowControl/>
        <w:wordWrap/>
        <w:autoSpaceDE/>
        <w:autoSpaceDN/>
        <w:rPr>
          <w:rFonts w:ascii="Book Antiqua" w:eastAsia="SimSun" w:hAnsi="Book Antiqua" w:cs="SimSun"/>
          <w:kern w:val="0"/>
          <w:sz w:val="24"/>
          <w:szCs w:val="24"/>
          <w:lang w:eastAsia="zh-CN"/>
        </w:rPr>
      </w:pPr>
      <w:r w:rsidRPr="002F4454">
        <w:rPr>
          <w:rFonts w:ascii="Book Antiqua" w:eastAsia="SimSun" w:hAnsi="Book Antiqua" w:cs="SimSun"/>
          <w:kern w:val="0"/>
          <w:sz w:val="24"/>
          <w:szCs w:val="24"/>
          <w:lang w:eastAsia="zh-CN"/>
        </w:rPr>
        <w:t xml:space="preserve">14 </w:t>
      </w:r>
      <w:r w:rsidRPr="002F4454">
        <w:rPr>
          <w:rFonts w:ascii="Book Antiqua" w:eastAsia="SimSun" w:hAnsi="Book Antiqua" w:cs="SimSun"/>
          <w:b/>
          <w:bCs/>
          <w:kern w:val="0"/>
          <w:sz w:val="24"/>
          <w:szCs w:val="24"/>
          <w:lang w:eastAsia="zh-CN"/>
        </w:rPr>
        <w:t>Okada K</w:t>
      </w:r>
      <w:r w:rsidRPr="002F4454">
        <w:rPr>
          <w:rFonts w:ascii="Book Antiqua" w:eastAsia="SimSun" w:hAnsi="Book Antiqua" w:cs="SimSun"/>
          <w:kern w:val="0"/>
          <w:sz w:val="24"/>
          <w:szCs w:val="24"/>
          <w:lang w:eastAsia="zh-CN"/>
        </w:rPr>
        <w:t xml:space="preserve">, Kijima H, Chino O, Matsuyama M, Okamoto Y, Yamamoto S, Tanaka M, Inokuchi S, Makuuchi H. Multiple gastric carcinoids associated with hypergastrinemia. A review of five cases with clinicopathological analysis and surgical strategies. </w:t>
      </w:r>
      <w:r w:rsidRPr="002F4454">
        <w:rPr>
          <w:rFonts w:ascii="Book Antiqua" w:eastAsia="SimSun" w:hAnsi="Book Antiqua" w:cs="SimSun"/>
          <w:i/>
          <w:iCs/>
          <w:kern w:val="0"/>
          <w:sz w:val="24"/>
          <w:szCs w:val="24"/>
          <w:lang w:eastAsia="zh-CN"/>
        </w:rPr>
        <w:t>Anticancer Res</w:t>
      </w:r>
      <w:r w:rsidRPr="002F4454">
        <w:rPr>
          <w:rFonts w:ascii="Book Antiqua" w:eastAsia="SimSun" w:hAnsi="Book Antiqua" w:cs="SimSun"/>
          <w:kern w:val="0"/>
          <w:sz w:val="24"/>
          <w:szCs w:val="24"/>
          <w:lang w:eastAsia="zh-CN"/>
        </w:rPr>
        <w:t xml:space="preserve"> </w:t>
      </w:r>
      <w:r w:rsidR="00355AAD">
        <w:rPr>
          <w:rFonts w:ascii="Book Antiqua" w:eastAsia="SimSun" w:hAnsi="Book Antiqua" w:cs="SimSun" w:hint="eastAsia"/>
          <w:kern w:val="0"/>
          <w:sz w:val="24"/>
          <w:szCs w:val="24"/>
          <w:lang w:eastAsia="zh-CN"/>
        </w:rPr>
        <w:t>2005</w:t>
      </w:r>
      <w:r w:rsidRPr="002F4454">
        <w:rPr>
          <w:rFonts w:ascii="Book Antiqua" w:eastAsia="SimSun" w:hAnsi="Book Antiqua" w:cs="SimSun"/>
          <w:kern w:val="0"/>
          <w:sz w:val="24"/>
          <w:szCs w:val="24"/>
          <w:lang w:eastAsia="zh-CN"/>
        </w:rPr>
        <w:t xml:space="preserve">; </w:t>
      </w:r>
      <w:r w:rsidRPr="002F4454">
        <w:rPr>
          <w:rFonts w:ascii="Book Antiqua" w:eastAsia="SimSun" w:hAnsi="Book Antiqua" w:cs="SimSun"/>
          <w:b/>
          <w:bCs/>
          <w:kern w:val="0"/>
          <w:sz w:val="24"/>
          <w:szCs w:val="24"/>
          <w:lang w:eastAsia="zh-CN"/>
        </w:rPr>
        <w:t>25</w:t>
      </w:r>
      <w:r w:rsidRPr="002F4454">
        <w:rPr>
          <w:rFonts w:ascii="Book Antiqua" w:eastAsia="SimSun" w:hAnsi="Book Antiqua" w:cs="SimSun"/>
          <w:kern w:val="0"/>
          <w:sz w:val="24"/>
          <w:szCs w:val="24"/>
          <w:lang w:eastAsia="zh-CN"/>
        </w:rPr>
        <w:t>: 4417-4422 [PMID: 16334119]</w:t>
      </w:r>
    </w:p>
    <w:p w14:paraId="0DB8300D" w14:textId="77777777" w:rsidR="002F4454" w:rsidRPr="002F4454" w:rsidRDefault="002F4454" w:rsidP="002F4454">
      <w:pPr>
        <w:widowControl/>
        <w:wordWrap/>
        <w:autoSpaceDE/>
        <w:autoSpaceDN/>
        <w:rPr>
          <w:rFonts w:ascii="Book Antiqua" w:eastAsia="SimSun" w:hAnsi="Book Antiqua" w:cs="SimSun"/>
          <w:kern w:val="0"/>
          <w:sz w:val="24"/>
          <w:szCs w:val="24"/>
          <w:lang w:eastAsia="zh-CN"/>
        </w:rPr>
      </w:pPr>
      <w:r w:rsidRPr="002F4454">
        <w:rPr>
          <w:rFonts w:ascii="Book Antiqua" w:eastAsia="SimSun" w:hAnsi="Book Antiqua" w:cs="SimSun"/>
          <w:kern w:val="0"/>
          <w:sz w:val="24"/>
          <w:szCs w:val="24"/>
          <w:lang w:eastAsia="zh-CN"/>
        </w:rPr>
        <w:t xml:space="preserve">15 </w:t>
      </w:r>
      <w:r w:rsidRPr="002F4454">
        <w:rPr>
          <w:rFonts w:ascii="Book Antiqua" w:eastAsia="SimSun" w:hAnsi="Book Antiqua" w:cs="SimSun"/>
          <w:b/>
          <w:bCs/>
          <w:kern w:val="0"/>
          <w:sz w:val="24"/>
          <w:szCs w:val="24"/>
          <w:lang w:eastAsia="zh-CN"/>
        </w:rPr>
        <w:t>Zhang L</w:t>
      </w:r>
      <w:r w:rsidRPr="002F4454">
        <w:rPr>
          <w:rFonts w:ascii="Book Antiqua" w:eastAsia="SimSun" w:hAnsi="Book Antiqua" w:cs="SimSun"/>
          <w:kern w:val="0"/>
          <w:sz w:val="24"/>
          <w:szCs w:val="24"/>
          <w:lang w:eastAsia="zh-CN"/>
        </w:rPr>
        <w:t xml:space="preserve">, Ozao J, Warner R, Divino C. Review of the pathogenesis, diagnosis, and management of type I gastric carcinoid tumor. </w:t>
      </w:r>
      <w:r w:rsidRPr="002F4454">
        <w:rPr>
          <w:rFonts w:ascii="Book Antiqua" w:eastAsia="SimSun" w:hAnsi="Book Antiqua" w:cs="SimSun"/>
          <w:i/>
          <w:iCs/>
          <w:kern w:val="0"/>
          <w:sz w:val="24"/>
          <w:szCs w:val="24"/>
          <w:lang w:eastAsia="zh-CN"/>
        </w:rPr>
        <w:t>World J Surg</w:t>
      </w:r>
      <w:r w:rsidRPr="002F4454">
        <w:rPr>
          <w:rFonts w:ascii="Book Antiqua" w:eastAsia="SimSun" w:hAnsi="Book Antiqua" w:cs="SimSun"/>
          <w:kern w:val="0"/>
          <w:sz w:val="24"/>
          <w:szCs w:val="24"/>
          <w:lang w:eastAsia="zh-CN"/>
        </w:rPr>
        <w:t xml:space="preserve"> 2011; </w:t>
      </w:r>
      <w:r w:rsidRPr="002F4454">
        <w:rPr>
          <w:rFonts w:ascii="Book Antiqua" w:eastAsia="SimSun" w:hAnsi="Book Antiqua" w:cs="SimSun"/>
          <w:b/>
          <w:bCs/>
          <w:kern w:val="0"/>
          <w:sz w:val="24"/>
          <w:szCs w:val="24"/>
          <w:lang w:eastAsia="zh-CN"/>
        </w:rPr>
        <w:t>35</w:t>
      </w:r>
      <w:r w:rsidRPr="002F4454">
        <w:rPr>
          <w:rFonts w:ascii="Book Antiqua" w:eastAsia="SimSun" w:hAnsi="Book Antiqua" w:cs="SimSun"/>
          <w:kern w:val="0"/>
          <w:sz w:val="24"/>
          <w:szCs w:val="24"/>
          <w:lang w:eastAsia="zh-CN"/>
        </w:rPr>
        <w:t>: 1879-1886 [PMID: 21559999 DOI: 10.1007/s00268-011-1137-0]</w:t>
      </w:r>
    </w:p>
    <w:p w14:paraId="6DB60B3A" w14:textId="02C99893" w:rsidR="00FF7E4B" w:rsidRPr="00182209" w:rsidRDefault="00FF7E4B" w:rsidP="00355AAD">
      <w:pPr>
        <w:ind w:left="360" w:right="120" w:hangingChars="150" w:hanging="360"/>
        <w:jc w:val="right"/>
        <w:rPr>
          <w:rFonts w:ascii="Book Antiqua" w:hAnsi="Book Antiqua"/>
          <w:sz w:val="24"/>
        </w:rPr>
      </w:pPr>
      <w:bookmarkStart w:id="167" w:name="OLE_LINK1436"/>
      <w:bookmarkStart w:id="168" w:name="OLE_LINK1390"/>
      <w:bookmarkStart w:id="169" w:name="OLE_LINK1352"/>
      <w:bookmarkStart w:id="170" w:name="OLE_LINK1348"/>
      <w:bookmarkStart w:id="171" w:name="OLE_LINK1176"/>
      <w:bookmarkStart w:id="172" w:name="OLE_LINK1172"/>
      <w:bookmarkStart w:id="173" w:name="OLE_LINK1185"/>
      <w:bookmarkStart w:id="174" w:name="OLE_LINK1060"/>
      <w:bookmarkStart w:id="175" w:name="OLE_LINK1169"/>
      <w:bookmarkStart w:id="176" w:name="OLE_LINK1074"/>
      <w:bookmarkStart w:id="177" w:name="OLE_LINK1158"/>
      <w:bookmarkStart w:id="178" w:name="OLE_LINK1056"/>
      <w:bookmarkStart w:id="179" w:name="OLE_LINK1288"/>
      <w:bookmarkStart w:id="180" w:name="OLE_LINK1241"/>
      <w:bookmarkStart w:id="181" w:name="OLE_LINK1200"/>
      <w:bookmarkStart w:id="182" w:name="OLE_LINK1167"/>
      <w:bookmarkStart w:id="183" w:name="OLE_LINK1137"/>
      <w:bookmarkStart w:id="184" w:name="OLE_LINK1174"/>
      <w:bookmarkStart w:id="185" w:name="OLE_LINK1059"/>
      <w:bookmarkStart w:id="186" w:name="OLE_LINK930"/>
      <w:bookmarkStart w:id="187" w:name="OLE_LINK911"/>
      <w:bookmarkStart w:id="188" w:name="OLE_LINK946"/>
      <w:bookmarkStart w:id="189" w:name="OLE_LINK1052"/>
      <w:bookmarkStart w:id="190" w:name="OLE_LINK993"/>
      <w:bookmarkStart w:id="191" w:name="OLE_LINK992"/>
      <w:bookmarkStart w:id="192" w:name="OLE_LINK906"/>
      <w:bookmarkStart w:id="193" w:name="OLE_LINK898"/>
      <w:bookmarkStart w:id="194" w:name="OLE_LINK909"/>
      <w:bookmarkStart w:id="195" w:name="OLE_LINK847"/>
      <w:bookmarkStart w:id="196" w:name="OLE_LINK1030"/>
      <w:bookmarkStart w:id="197" w:name="OLE_LINK981"/>
      <w:bookmarkStart w:id="198" w:name="OLE_LINK943"/>
      <w:bookmarkStart w:id="199" w:name="OLE_LINK891"/>
      <w:bookmarkStart w:id="200" w:name="OLE_LINK1106"/>
      <w:bookmarkStart w:id="201" w:name="OLE_LINK1076"/>
      <w:bookmarkStart w:id="202" w:name="OLE_LINK1049"/>
      <w:bookmarkStart w:id="203" w:name="OLE_LINK1018"/>
      <w:bookmarkStart w:id="204" w:name="OLE_LINK980"/>
      <w:bookmarkStart w:id="205" w:name="OLE_LINK908"/>
      <w:bookmarkStart w:id="206" w:name="OLE_LINK856"/>
      <w:bookmarkStart w:id="207" w:name="OLE_LINK2898"/>
      <w:bookmarkStart w:id="208" w:name="OLE_LINK865"/>
      <w:bookmarkStart w:id="209" w:name="OLE_LINK826"/>
      <w:bookmarkStart w:id="210" w:name="OLE_LINK782"/>
      <w:bookmarkStart w:id="211" w:name="OLE_LINK889"/>
      <w:bookmarkStart w:id="212" w:name="OLE_LINK836"/>
      <w:bookmarkStart w:id="213" w:name="OLE_LINK2882"/>
      <w:bookmarkStart w:id="214" w:name="OLE_LINK792"/>
      <w:bookmarkStart w:id="215" w:name="OLE_LINK700"/>
      <w:bookmarkStart w:id="216" w:name="OLE_LINK718"/>
      <w:bookmarkStart w:id="217" w:name="OLE_LINK642"/>
      <w:bookmarkStart w:id="218" w:name="OLE_LINK833"/>
      <w:bookmarkStart w:id="219" w:name="OLE_LINK781"/>
      <w:bookmarkStart w:id="220" w:name="OLE_LINK739"/>
      <w:bookmarkStart w:id="221" w:name="OLE_LINK660"/>
      <w:bookmarkStart w:id="222" w:name="OLE_LINK801"/>
      <w:bookmarkStart w:id="223" w:name="OLE_LINK770"/>
      <w:bookmarkStart w:id="224" w:name="OLE_LINK716"/>
      <w:bookmarkStart w:id="225" w:name="OLE_LINK593"/>
      <w:bookmarkStart w:id="226" w:name="OLE_LINK714"/>
      <w:bookmarkStart w:id="227" w:name="OLE_LINK640"/>
      <w:bookmarkStart w:id="228" w:name="OLE_LINK582"/>
      <w:bookmarkStart w:id="229" w:name="OLE_LINK589"/>
      <w:bookmarkStart w:id="230" w:name="OLE_LINK722"/>
      <w:bookmarkStart w:id="231" w:name="OLE_LINK688"/>
      <w:bookmarkStart w:id="232" w:name="OLE_LINK639"/>
      <w:bookmarkStart w:id="233" w:name="OLE_LINK581"/>
      <w:bookmarkStart w:id="234" w:name="OLE_LINK2700"/>
      <w:bookmarkStart w:id="235" w:name="OLE_LINK567"/>
      <w:bookmarkStart w:id="236" w:name="OLE_LINK480"/>
      <w:bookmarkStart w:id="237" w:name="OLE_LINK574"/>
      <w:bookmarkStart w:id="238" w:name="OLE_LINK572"/>
      <w:bookmarkStart w:id="239" w:name="OLE_LINK532"/>
      <w:bookmarkStart w:id="240" w:name="OLE_LINK491"/>
      <w:bookmarkStart w:id="241" w:name="OLE_LINK575"/>
      <w:bookmarkStart w:id="242" w:name="OLE_LINK519"/>
      <w:bookmarkStart w:id="243" w:name="OLE_LINK462"/>
      <w:bookmarkStart w:id="244" w:name="OLE_LINK471"/>
      <w:bookmarkStart w:id="245" w:name="OLE_LINK430"/>
      <w:bookmarkStart w:id="246" w:name="OLE_LINK686"/>
      <w:bookmarkStart w:id="247" w:name="OLE_LINK648"/>
      <w:bookmarkStart w:id="248" w:name="OLE_LINK535"/>
      <w:bookmarkStart w:id="249" w:name="OLE_LINK489"/>
      <w:bookmarkStart w:id="250" w:name="OLE_LINK450"/>
      <w:bookmarkStart w:id="251" w:name="OLE_LINK303"/>
      <w:bookmarkStart w:id="252" w:name="OLE_LINK379"/>
      <w:bookmarkStart w:id="253" w:name="OLE_LINK384"/>
      <w:bookmarkStart w:id="254" w:name="OLE_LINK288"/>
      <w:bookmarkStart w:id="255" w:name="OLE_LINK457"/>
      <w:bookmarkStart w:id="256" w:name="OLE_LINK1830"/>
      <w:bookmarkStart w:id="257" w:name="OLE_LINK334"/>
      <w:bookmarkStart w:id="258" w:name="OLE_LINK371"/>
      <w:bookmarkStart w:id="259" w:name="OLE_LINK346"/>
      <w:bookmarkStart w:id="260" w:name="OLE_LINK400"/>
      <w:bookmarkStart w:id="261" w:name="OLE_LINK385"/>
      <w:bookmarkStart w:id="262" w:name="OLE_LINK321"/>
      <w:bookmarkStart w:id="263" w:name="OLE_LINK304"/>
      <w:bookmarkStart w:id="264" w:name="OLE_LINK313"/>
      <w:bookmarkStart w:id="265" w:name="OLE_LINK282"/>
      <w:bookmarkStart w:id="266" w:name="OLE_LINK240"/>
      <w:bookmarkStart w:id="267" w:name="OLE_LINK281"/>
      <w:bookmarkStart w:id="268" w:name="OLE_LINK250"/>
      <w:bookmarkStart w:id="269" w:name="OLE_LINK212"/>
      <w:bookmarkStart w:id="270" w:name="OLE_LINK226"/>
      <w:bookmarkStart w:id="271" w:name="OLE_LINK207"/>
      <w:bookmarkStart w:id="272" w:name="OLE_LINK225"/>
      <w:bookmarkStart w:id="273" w:name="OLE_LINK149"/>
      <w:bookmarkStart w:id="274" w:name="OLE_LINK254"/>
      <w:bookmarkStart w:id="275" w:name="OLE_LINK183"/>
      <w:bookmarkStart w:id="276" w:name="OLE_LINK387"/>
      <w:bookmarkStart w:id="277" w:name="OLE_LINK320"/>
      <w:bookmarkStart w:id="278" w:name="OLE_LINK112"/>
      <w:bookmarkStart w:id="279" w:name="OLE_LINK72"/>
      <w:bookmarkStart w:id="280" w:name="OLE_LINK148"/>
      <w:bookmarkStart w:id="281" w:name="OLE_LINK120"/>
      <w:bookmarkStart w:id="282" w:name="OLE_LINK75"/>
      <w:bookmarkStart w:id="283" w:name="OLE_LINK52"/>
      <w:bookmarkStart w:id="284" w:name="OLE_LINK51"/>
      <w:r w:rsidRPr="00182209">
        <w:rPr>
          <w:rFonts w:ascii="Book Antiqua" w:hAnsi="Book Antiqua"/>
          <w:b/>
          <w:bCs/>
          <w:sz w:val="24"/>
        </w:rPr>
        <w:t>P-Reviewer:</w:t>
      </w:r>
      <w:r w:rsidRPr="00182209">
        <w:rPr>
          <w:rFonts w:ascii="Book Antiqua" w:eastAsia="SimSun" w:hAnsi="Book Antiqua" w:hint="eastAsia"/>
          <w:b/>
          <w:bCs/>
          <w:sz w:val="24"/>
          <w:lang w:eastAsia="zh-CN"/>
        </w:rPr>
        <w:t xml:space="preserve"> </w:t>
      </w:r>
      <w:r w:rsidRPr="00182209">
        <w:rPr>
          <w:rFonts w:ascii="Book Antiqua" w:eastAsia="SimSun" w:hAnsi="Book Antiqua"/>
          <w:bCs/>
          <w:sz w:val="24"/>
          <w:lang w:eastAsia="zh-CN"/>
        </w:rPr>
        <w:t>Ohtsuka</w:t>
      </w:r>
      <w:r w:rsidRPr="00182209">
        <w:rPr>
          <w:rFonts w:ascii="Book Antiqua" w:eastAsia="SimSun" w:hAnsi="Book Antiqua" w:hint="eastAsia"/>
          <w:bCs/>
          <w:sz w:val="24"/>
          <w:lang w:eastAsia="zh-CN"/>
        </w:rPr>
        <w:t xml:space="preserve"> </w:t>
      </w:r>
      <w:r w:rsidRPr="00182209">
        <w:rPr>
          <w:rFonts w:ascii="Book Antiqua" w:eastAsia="SimSun" w:hAnsi="Book Antiqua"/>
          <w:bCs/>
          <w:sz w:val="24"/>
          <w:lang w:eastAsia="zh-CN"/>
        </w:rPr>
        <w:t>T</w:t>
      </w:r>
      <w:r w:rsidRPr="00182209">
        <w:rPr>
          <w:rFonts w:ascii="Book Antiqua" w:eastAsia="SimSun" w:hAnsi="Book Antiqua" w:hint="eastAsia"/>
          <w:bCs/>
          <w:sz w:val="24"/>
          <w:lang w:eastAsia="zh-CN"/>
        </w:rPr>
        <w:t xml:space="preserve">, </w:t>
      </w:r>
      <w:r w:rsidRPr="00182209">
        <w:rPr>
          <w:rFonts w:ascii="Book Antiqua" w:eastAsia="SimSun" w:hAnsi="Book Antiqua"/>
          <w:bCs/>
          <w:sz w:val="24"/>
          <w:lang w:eastAsia="zh-CN"/>
        </w:rPr>
        <w:t>Zhao</w:t>
      </w:r>
      <w:r w:rsidRPr="00182209">
        <w:rPr>
          <w:rFonts w:ascii="Book Antiqua" w:eastAsia="SimSun" w:hAnsi="Book Antiqua" w:hint="eastAsia"/>
          <w:bCs/>
          <w:sz w:val="24"/>
          <w:lang w:eastAsia="zh-CN"/>
        </w:rPr>
        <w:t xml:space="preserve"> </w:t>
      </w:r>
      <w:r w:rsidRPr="00182209">
        <w:rPr>
          <w:rFonts w:ascii="Book Antiqua" w:eastAsia="SimSun" w:hAnsi="Book Antiqua"/>
          <w:bCs/>
          <w:sz w:val="24"/>
          <w:lang w:eastAsia="zh-CN"/>
        </w:rPr>
        <w:t>HD</w:t>
      </w:r>
      <w:r w:rsidRPr="00182209">
        <w:rPr>
          <w:rFonts w:ascii="Book Antiqua" w:eastAsia="SimSun" w:hAnsi="Book Antiqua" w:hint="eastAsia"/>
          <w:b/>
          <w:bCs/>
          <w:sz w:val="24"/>
          <w:lang w:eastAsia="zh-CN"/>
        </w:rPr>
        <w:t xml:space="preserve"> </w:t>
      </w:r>
      <w:r w:rsidRPr="00182209">
        <w:rPr>
          <w:rFonts w:ascii="Book Antiqua" w:hAnsi="Book Antiqua"/>
          <w:b/>
          <w:bCs/>
          <w:sz w:val="24"/>
        </w:rPr>
        <w:t>S-Editor:</w:t>
      </w:r>
      <w:r w:rsidRPr="00182209">
        <w:rPr>
          <w:rFonts w:ascii="Book Antiqua" w:hAnsi="Book Antiqua"/>
          <w:sz w:val="24"/>
        </w:rPr>
        <w:t xml:space="preserve"> Yu J </w:t>
      </w:r>
      <w:r w:rsidRPr="00182209">
        <w:rPr>
          <w:rFonts w:ascii="Book Antiqua" w:hAnsi="Book Antiqua"/>
          <w:b/>
          <w:bCs/>
          <w:sz w:val="24"/>
        </w:rPr>
        <w:t>L-Editor:</w:t>
      </w:r>
      <w:r w:rsidR="00182209" w:rsidRPr="00182209">
        <w:rPr>
          <w:rFonts w:ascii="Book Antiqua" w:hAnsi="Book Antiqua"/>
          <w:sz w:val="24"/>
        </w:rPr>
        <w:t xml:space="preserve"> </w:t>
      </w:r>
      <w:r w:rsidRPr="00182209">
        <w:rPr>
          <w:rFonts w:ascii="Book Antiqua" w:hAnsi="Book Antiqua"/>
          <w:b/>
          <w:bCs/>
          <w:sz w:val="24"/>
        </w:rPr>
        <w:t>E-Editor:</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767D04CB" w14:textId="3694BB50" w:rsidR="00813DF3" w:rsidRPr="00182209" w:rsidRDefault="00813DF3" w:rsidP="009A4EC6">
      <w:pPr>
        <w:wordWrap/>
        <w:adjustRightInd w:val="0"/>
        <w:snapToGrid w:val="0"/>
        <w:rPr>
          <w:rFonts w:ascii="Book Antiqua" w:hAnsi="Book Antiqua"/>
          <w:sz w:val="24"/>
          <w:szCs w:val="24"/>
        </w:rPr>
      </w:pPr>
    </w:p>
    <w:p w14:paraId="6F139F2C" w14:textId="77777777" w:rsidR="00B51DB8" w:rsidRPr="00182209" w:rsidRDefault="00B51DB8" w:rsidP="009A4EC6">
      <w:pPr>
        <w:wordWrap/>
        <w:adjustRightInd w:val="0"/>
        <w:snapToGrid w:val="0"/>
        <w:rPr>
          <w:rFonts w:ascii="Book Antiqua" w:hAnsi="Book Antiqua"/>
          <w:sz w:val="24"/>
          <w:szCs w:val="24"/>
        </w:rPr>
      </w:pPr>
    </w:p>
    <w:p w14:paraId="5ECE5EEE" w14:textId="77777777" w:rsidR="00B51DB8" w:rsidRPr="00182209" w:rsidRDefault="00B51DB8" w:rsidP="009A4EC6">
      <w:pPr>
        <w:wordWrap/>
        <w:adjustRightInd w:val="0"/>
        <w:snapToGrid w:val="0"/>
        <w:rPr>
          <w:rFonts w:ascii="Book Antiqua" w:hAnsi="Book Antiqua"/>
          <w:sz w:val="24"/>
          <w:szCs w:val="24"/>
        </w:rPr>
      </w:pPr>
    </w:p>
    <w:p w14:paraId="2B524547" w14:textId="77777777" w:rsidR="00C053D3" w:rsidRPr="00182209" w:rsidRDefault="00C053D3" w:rsidP="00C053D3">
      <w:r w:rsidRPr="00182209">
        <w:rPr>
          <w:noProof/>
          <w:lang w:eastAsia="zh-CN"/>
        </w:rPr>
        <w:drawing>
          <wp:inline distT="0" distB="0" distL="0" distR="0" wp14:anchorId="183561DA" wp14:editId="52F7AC28">
            <wp:extent cx="2478971" cy="2129153"/>
            <wp:effectExtent l="0" t="0" r="0" b="5080"/>
            <wp:docPr id="1536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Grp="1" noChangeAspect="1" noChangeArrowheads="1"/>
                    </pic:cNvPicPr>
                  </pic:nvPicPr>
                  <pic:blipFill rotWithShape="1">
                    <a:blip r:embed="rId9">
                      <a:extLst>
                        <a:ext uri="{28A0092B-C50C-407E-A947-70E740481C1C}">
                          <a14:useLocalDpi xmlns:a14="http://schemas.microsoft.com/office/drawing/2010/main" val="0"/>
                        </a:ext>
                      </a:extLst>
                    </a:blip>
                    <a:srcRect r="56761" b="5132"/>
                    <a:stretch/>
                  </pic:blipFill>
                  <pic:spPr bwMode="auto">
                    <a:xfrm>
                      <a:off x="0" y="0"/>
                      <a:ext cx="2478971" cy="212915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0E386DE4" w14:textId="77777777" w:rsidR="00C053D3" w:rsidRPr="00182209" w:rsidRDefault="00C053D3" w:rsidP="00C053D3">
      <w:r w:rsidRPr="00182209">
        <w:rPr>
          <w:noProof/>
          <w:lang w:eastAsia="zh-CN"/>
        </w:rPr>
        <w:drawing>
          <wp:inline distT="0" distB="0" distL="0" distR="0" wp14:anchorId="02944AB5" wp14:editId="0E02C2DF">
            <wp:extent cx="2500373" cy="2152786"/>
            <wp:effectExtent l="0" t="0" r="0" b="0"/>
            <wp:docPr id="205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Grp="1" noChangeAspect="1" noChangeArrowheads="1"/>
                    </pic:cNvPicPr>
                  </pic:nvPicPr>
                  <pic:blipFill rotWithShape="1">
                    <a:blip r:embed="rId10">
                      <a:extLst>
                        <a:ext uri="{28A0092B-C50C-407E-A947-70E740481C1C}">
                          <a14:useLocalDpi xmlns:a14="http://schemas.microsoft.com/office/drawing/2010/main" val="0"/>
                        </a:ext>
                      </a:extLst>
                    </a:blip>
                    <a:srcRect r="56411" b="5235"/>
                    <a:stretch/>
                  </pic:blipFill>
                  <pic:spPr bwMode="auto">
                    <a:xfrm>
                      <a:off x="0" y="0"/>
                      <a:ext cx="2500373" cy="215278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1AE7F39C" w14:textId="39255AF4" w:rsidR="00B51DB8" w:rsidRPr="00182209" w:rsidRDefault="00C053D3" w:rsidP="00C053D3">
      <w:pPr>
        <w:rPr>
          <w:rFonts w:eastAsia="SimSun"/>
          <w:lang w:eastAsia="zh-CN"/>
        </w:rPr>
      </w:pPr>
      <w:r w:rsidRPr="00182209">
        <w:rPr>
          <w:noProof/>
          <w:lang w:eastAsia="zh-CN"/>
        </w:rPr>
        <w:drawing>
          <wp:inline distT="0" distB="0" distL="0" distR="0" wp14:anchorId="1AFA9293" wp14:editId="19D5C64E">
            <wp:extent cx="2509550" cy="2215171"/>
            <wp:effectExtent l="0" t="0" r="5080" b="0"/>
            <wp:docPr id="1638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Grp="1" noChangeAspect="1" noChangeArrowheads="1"/>
                    </pic:cNvPicPr>
                  </pic:nvPicPr>
                  <pic:blipFill rotWithShape="1">
                    <a:blip r:embed="rId11">
                      <a:extLst>
                        <a:ext uri="{28A0092B-C50C-407E-A947-70E740481C1C}">
                          <a14:useLocalDpi xmlns:a14="http://schemas.microsoft.com/office/drawing/2010/main" val="0"/>
                        </a:ext>
                      </a:extLst>
                    </a:blip>
                    <a:srcRect r="56239" b="7565"/>
                    <a:stretch/>
                  </pic:blipFill>
                  <pic:spPr bwMode="auto">
                    <a:xfrm>
                      <a:off x="0" y="0"/>
                      <a:ext cx="2509550" cy="221517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4F797512" w14:textId="73D51BDE" w:rsidR="00B51DB8" w:rsidRPr="00182209" w:rsidRDefault="00B51DB8" w:rsidP="009A4EC6">
      <w:pPr>
        <w:wordWrap/>
        <w:adjustRightInd w:val="0"/>
        <w:snapToGrid w:val="0"/>
        <w:rPr>
          <w:rFonts w:ascii="Book Antiqua" w:eastAsia="Batang" w:hAnsi="Book Antiqua"/>
          <w:b/>
          <w:bCs/>
          <w:sz w:val="24"/>
          <w:szCs w:val="24"/>
        </w:rPr>
      </w:pPr>
      <w:r w:rsidRPr="00182209">
        <w:rPr>
          <w:rFonts w:ascii="Book Antiqua" w:hAnsi="Book Antiqua"/>
          <w:b/>
          <w:sz w:val="24"/>
          <w:szCs w:val="24"/>
        </w:rPr>
        <w:t>F</w:t>
      </w:r>
      <w:r w:rsidR="00E46762" w:rsidRPr="00182209">
        <w:rPr>
          <w:rFonts w:ascii="Book Antiqua" w:eastAsia="Batang" w:hAnsi="Book Antiqua"/>
          <w:b/>
          <w:bCs/>
          <w:sz w:val="24"/>
          <w:szCs w:val="24"/>
        </w:rPr>
        <w:t>igure 1</w:t>
      </w:r>
      <w:r w:rsidRPr="00182209">
        <w:rPr>
          <w:rFonts w:ascii="Book Antiqua" w:eastAsia="Batang" w:hAnsi="Book Antiqua"/>
          <w:b/>
          <w:bCs/>
          <w:sz w:val="24"/>
          <w:szCs w:val="24"/>
        </w:rPr>
        <w:t xml:space="preserve"> Endoscopic features of the multiple neuroendocrine tumors</w:t>
      </w:r>
      <w:r w:rsidRPr="00182209">
        <w:rPr>
          <w:rFonts w:ascii="Book Antiqua" w:eastAsia="Batang" w:hAnsi="Book Antiqua"/>
          <w:bCs/>
          <w:sz w:val="24"/>
          <w:szCs w:val="24"/>
        </w:rPr>
        <w:t>. A:</w:t>
      </w:r>
      <w:r w:rsidRPr="00182209">
        <w:rPr>
          <w:rFonts w:ascii="Book Antiqua" w:eastAsia="Batang" w:hAnsi="Book Antiqua" w:cs="Batang"/>
          <w:kern w:val="0"/>
          <w:sz w:val="24"/>
          <w:szCs w:val="24"/>
        </w:rPr>
        <w:t xml:space="preserve"> Nodular lesion in the cardia of approximately 1 cm in diameter </w:t>
      </w:r>
      <w:r w:rsidRPr="00182209">
        <w:rPr>
          <w:rFonts w:ascii="Book Antiqua" w:eastAsia="Batang" w:hAnsi="Book Antiqua"/>
          <w:bCs/>
          <w:sz w:val="24"/>
          <w:szCs w:val="24"/>
        </w:rPr>
        <w:t>(Black arrow)</w:t>
      </w:r>
      <w:r w:rsidR="00BF79F3" w:rsidRPr="00182209">
        <w:rPr>
          <w:rFonts w:ascii="Book Antiqua" w:eastAsia="SimSun" w:hAnsi="Book Antiqua" w:cs="Batang" w:hint="eastAsia"/>
          <w:kern w:val="0"/>
          <w:sz w:val="24"/>
          <w:szCs w:val="24"/>
          <w:lang w:eastAsia="zh-CN"/>
        </w:rPr>
        <w:t>;</w:t>
      </w:r>
      <w:r w:rsidRPr="00182209">
        <w:rPr>
          <w:rFonts w:ascii="Book Antiqua" w:eastAsia="Batang" w:hAnsi="Book Antiqua" w:cs="Batang"/>
          <w:kern w:val="0"/>
          <w:sz w:val="24"/>
          <w:szCs w:val="24"/>
        </w:rPr>
        <w:t xml:space="preserve"> B: Nodular lesion of approximately 1.5 cm in diameter with central umbilication in the greater curvature side of the high body </w:t>
      </w:r>
      <w:r w:rsidRPr="00182209">
        <w:rPr>
          <w:rFonts w:ascii="Book Antiqua" w:eastAsia="Batang" w:hAnsi="Book Antiqua"/>
          <w:bCs/>
          <w:sz w:val="24"/>
          <w:szCs w:val="24"/>
        </w:rPr>
        <w:t>(black arrow)</w:t>
      </w:r>
      <w:r w:rsidR="00BF79F3" w:rsidRPr="00182209">
        <w:rPr>
          <w:rFonts w:ascii="Book Antiqua" w:eastAsia="SimSun" w:hAnsi="Book Antiqua" w:cs="Batang" w:hint="eastAsia"/>
          <w:kern w:val="0"/>
          <w:sz w:val="24"/>
          <w:szCs w:val="24"/>
          <w:lang w:eastAsia="zh-CN"/>
        </w:rPr>
        <w:t>;</w:t>
      </w:r>
      <w:r w:rsidRPr="00182209">
        <w:rPr>
          <w:rFonts w:ascii="Book Antiqua" w:eastAsia="Batang" w:hAnsi="Book Antiqua" w:cs="Batang"/>
          <w:kern w:val="0"/>
          <w:sz w:val="24"/>
          <w:szCs w:val="24"/>
        </w:rPr>
        <w:t xml:space="preserve"> </w:t>
      </w:r>
      <w:r w:rsidRPr="00182209">
        <w:rPr>
          <w:rFonts w:ascii="Book Antiqua" w:eastAsia="Batang" w:hAnsi="Book Antiqua"/>
          <w:bCs/>
          <w:sz w:val="24"/>
          <w:szCs w:val="24"/>
        </w:rPr>
        <w:t>C:</w:t>
      </w:r>
      <w:r w:rsidRPr="00182209">
        <w:rPr>
          <w:rFonts w:ascii="Book Antiqua" w:eastAsia="Batang" w:hAnsi="Book Antiqua"/>
          <w:b/>
          <w:bCs/>
          <w:sz w:val="24"/>
          <w:szCs w:val="24"/>
        </w:rPr>
        <w:t xml:space="preserve"> </w:t>
      </w:r>
      <w:r w:rsidRPr="00182209">
        <w:rPr>
          <w:rFonts w:ascii="Book Antiqua" w:eastAsia="Batang" w:hAnsi="Book Antiqua"/>
          <w:bCs/>
          <w:sz w:val="24"/>
          <w:szCs w:val="24"/>
        </w:rPr>
        <w:t>Multiple small, reddish, elevated lesions located in the lower body to high body (black arrow).</w:t>
      </w:r>
      <w:r w:rsidRPr="00182209">
        <w:rPr>
          <w:rFonts w:ascii="Book Antiqua" w:eastAsia="Batang" w:hAnsi="Book Antiqua"/>
          <w:b/>
          <w:bCs/>
          <w:sz w:val="24"/>
          <w:szCs w:val="24"/>
        </w:rPr>
        <w:t xml:space="preserve"> </w:t>
      </w:r>
    </w:p>
    <w:p w14:paraId="018D25BC" w14:textId="77777777" w:rsidR="00B51DB8" w:rsidRPr="00182209" w:rsidRDefault="00B51DB8" w:rsidP="009A4EC6">
      <w:pPr>
        <w:wordWrap/>
        <w:adjustRightInd w:val="0"/>
        <w:snapToGrid w:val="0"/>
        <w:rPr>
          <w:rFonts w:ascii="Book Antiqua" w:eastAsia="Batang" w:hAnsi="Book Antiqua"/>
          <w:b/>
          <w:bCs/>
          <w:sz w:val="24"/>
          <w:szCs w:val="24"/>
        </w:rPr>
      </w:pPr>
    </w:p>
    <w:p w14:paraId="360C571F" w14:textId="77777777" w:rsidR="00C053D3" w:rsidRPr="00182209" w:rsidRDefault="00C053D3" w:rsidP="00C053D3">
      <w:pPr>
        <w:spacing w:line="480" w:lineRule="auto"/>
        <w:rPr>
          <w:rFonts w:ascii="Book Antiqua" w:eastAsia="Batang" w:hAnsi="Book Antiqua"/>
          <w:b/>
          <w:bCs/>
          <w:sz w:val="24"/>
          <w:szCs w:val="24"/>
        </w:rPr>
      </w:pPr>
      <w:r w:rsidRPr="00182209">
        <w:rPr>
          <w:noProof/>
          <w:lang w:eastAsia="zh-CN"/>
        </w:rPr>
        <w:drawing>
          <wp:inline distT="0" distB="0" distL="0" distR="0" wp14:anchorId="12770E91" wp14:editId="7C767D08">
            <wp:extent cx="4584700" cy="3274926"/>
            <wp:effectExtent l="0" t="0" r="6350" b="1905"/>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12">
                      <a:extLst>
                        <a:ext uri="{28A0092B-C50C-407E-A947-70E740481C1C}">
                          <a14:useLocalDpi xmlns:a14="http://schemas.microsoft.com/office/drawing/2010/main" val="0"/>
                        </a:ext>
                      </a:extLst>
                    </a:blip>
                    <a:srcRect r="11223" b="4910"/>
                    <a:stretch/>
                  </pic:blipFill>
                  <pic:spPr bwMode="auto">
                    <a:xfrm>
                      <a:off x="0" y="0"/>
                      <a:ext cx="4584362" cy="3274685"/>
                    </a:xfrm>
                    <a:prstGeom prst="rect">
                      <a:avLst/>
                    </a:prstGeom>
                    <a:noFill/>
                    <a:ln>
                      <a:noFill/>
                    </a:ln>
                    <a:effectLst/>
                    <a:extLst/>
                  </pic:spPr>
                </pic:pic>
              </a:graphicData>
            </a:graphic>
          </wp:inline>
        </w:drawing>
      </w:r>
    </w:p>
    <w:p w14:paraId="1EED49E2" w14:textId="519B1C18" w:rsidR="00B51DB8" w:rsidRPr="00182209" w:rsidRDefault="00B51DB8" w:rsidP="009A4EC6">
      <w:pPr>
        <w:wordWrap/>
        <w:adjustRightInd w:val="0"/>
        <w:snapToGrid w:val="0"/>
        <w:rPr>
          <w:rFonts w:ascii="Book Antiqua" w:eastAsia="Batang" w:hAnsi="Book Antiqua"/>
          <w:sz w:val="24"/>
          <w:szCs w:val="24"/>
        </w:rPr>
      </w:pPr>
      <w:r w:rsidRPr="00182209">
        <w:rPr>
          <w:rFonts w:ascii="Book Antiqua" w:eastAsia="Batang" w:hAnsi="Book Antiqua"/>
          <w:b/>
          <w:bCs/>
          <w:sz w:val="24"/>
          <w:szCs w:val="24"/>
        </w:rPr>
        <w:t xml:space="preserve">Figure 2 Gross features of the gastrectomy specimen. </w:t>
      </w:r>
      <w:r w:rsidRPr="00182209">
        <w:rPr>
          <w:rFonts w:ascii="Book Antiqua" w:eastAsia="Batang" w:hAnsi="Book Antiqua"/>
          <w:bCs/>
          <w:sz w:val="24"/>
          <w:szCs w:val="24"/>
        </w:rPr>
        <w:t xml:space="preserve">The </w:t>
      </w:r>
      <w:r w:rsidRPr="00182209">
        <w:rPr>
          <w:rFonts w:ascii="Book Antiqua" w:eastAsia="Batang" w:hAnsi="Book Antiqua"/>
          <w:sz w:val="24"/>
          <w:szCs w:val="24"/>
        </w:rPr>
        <w:t xml:space="preserve">black square indicates the hyperplastic lesions of the neuroendocrine cells as proven by pathology. The white circles show the dysplastic lesions of the neuroendocrine cells. The black circle shows the neuroendocrine tumor lesions. </w:t>
      </w:r>
    </w:p>
    <w:p w14:paraId="10381981" w14:textId="59CB0DB8" w:rsidR="001B2F72" w:rsidRDefault="001B2F72">
      <w:pPr>
        <w:widowControl/>
        <w:wordWrap/>
        <w:autoSpaceDE/>
        <w:autoSpaceDN/>
        <w:spacing w:after="200" w:line="276" w:lineRule="auto"/>
        <w:rPr>
          <w:rFonts w:ascii="Book Antiqua" w:eastAsia="SimSun" w:hAnsi="Book Antiqua"/>
          <w:sz w:val="24"/>
          <w:szCs w:val="24"/>
          <w:lang w:eastAsia="zh-CN"/>
        </w:rPr>
      </w:pPr>
      <w:r>
        <w:rPr>
          <w:rFonts w:ascii="Book Antiqua" w:eastAsia="SimSun" w:hAnsi="Book Antiqua"/>
          <w:sz w:val="24"/>
          <w:szCs w:val="24"/>
          <w:lang w:eastAsia="zh-CN"/>
        </w:rPr>
        <w:br w:type="page"/>
      </w:r>
    </w:p>
    <w:p w14:paraId="5DDA3B30" w14:textId="77777777" w:rsidR="00B51DB8" w:rsidRPr="00182209" w:rsidRDefault="00B51DB8" w:rsidP="009A4EC6">
      <w:pPr>
        <w:wordWrap/>
        <w:adjustRightInd w:val="0"/>
        <w:snapToGrid w:val="0"/>
        <w:rPr>
          <w:rFonts w:ascii="Book Antiqua" w:eastAsia="SimSun" w:hAnsi="Book Antiqua"/>
          <w:sz w:val="24"/>
          <w:szCs w:val="24"/>
          <w:lang w:eastAsia="zh-CN"/>
        </w:rPr>
      </w:pPr>
    </w:p>
    <w:p w14:paraId="4F42222F" w14:textId="77777777" w:rsidR="00C053D3" w:rsidRPr="00182209" w:rsidRDefault="00C053D3" w:rsidP="00C053D3">
      <w:pPr>
        <w:spacing w:line="480" w:lineRule="auto"/>
        <w:rPr>
          <w:rFonts w:ascii="Book Antiqua" w:eastAsia="Batang" w:hAnsi="Book Antiqua"/>
          <w:sz w:val="24"/>
          <w:szCs w:val="24"/>
        </w:rPr>
      </w:pPr>
      <w:r w:rsidRPr="00182209">
        <w:rPr>
          <w:noProof/>
          <w:lang w:eastAsia="zh-CN"/>
        </w:rPr>
        <w:drawing>
          <wp:inline distT="0" distB="0" distL="0" distR="0" wp14:anchorId="5073B240" wp14:editId="018A18B2">
            <wp:extent cx="5731510" cy="2449363"/>
            <wp:effectExtent l="0" t="0" r="2540" b="8255"/>
            <wp:docPr id="2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rotWithShape="1">
                    <a:blip r:embed="rId13">
                      <a:extLst>
                        <a:ext uri="{28A0092B-C50C-407E-A947-70E740481C1C}">
                          <a14:useLocalDpi xmlns:a14="http://schemas.microsoft.com/office/drawing/2010/main" val="0"/>
                        </a:ext>
                      </a:extLst>
                    </a:blip>
                    <a:srcRect l="4526" b="15528"/>
                    <a:stretch/>
                  </pic:blipFill>
                  <pic:spPr bwMode="auto">
                    <a:xfrm>
                      <a:off x="0" y="0"/>
                      <a:ext cx="5731510" cy="2449363"/>
                    </a:xfrm>
                    <a:prstGeom prst="rect">
                      <a:avLst/>
                    </a:prstGeom>
                    <a:noFill/>
                    <a:ln>
                      <a:noFill/>
                    </a:ln>
                    <a:effectLst/>
                    <a:extLst/>
                  </pic:spPr>
                </pic:pic>
              </a:graphicData>
            </a:graphic>
          </wp:inline>
        </w:drawing>
      </w:r>
    </w:p>
    <w:p w14:paraId="68A78A20" w14:textId="4174C010" w:rsidR="00C053D3" w:rsidRPr="00182209" w:rsidRDefault="00C053D3" w:rsidP="00C053D3">
      <w:pPr>
        <w:spacing w:line="480" w:lineRule="auto"/>
        <w:rPr>
          <w:rFonts w:ascii="Book Antiqua" w:eastAsia="SimSun" w:hAnsi="Book Antiqua"/>
          <w:b/>
          <w:sz w:val="24"/>
          <w:szCs w:val="24"/>
          <w:lang w:eastAsia="zh-CN"/>
        </w:rPr>
      </w:pPr>
      <w:r w:rsidRPr="00182209">
        <w:rPr>
          <w:rFonts w:ascii="Book Antiqua" w:eastAsia="Batang" w:hAnsi="Book Antiqua"/>
          <w:b/>
          <w:noProof/>
          <w:sz w:val="24"/>
          <w:szCs w:val="24"/>
          <w:lang w:eastAsia="zh-CN"/>
        </w:rPr>
        <w:drawing>
          <wp:inline distT="0" distB="0" distL="0" distR="0" wp14:anchorId="29E2172B" wp14:editId="619F906E">
            <wp:extent cx="5712460" cy="2371725"/>
            <wp:effectExtent l="0" t="0" r="2540" b="9525"/>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2460" cy="2371725"/>
                    </a:xfrm>
                    <a:prstGeom prst="rect">
                      <a:avLst/>
                    </a:prstGeom>
                    <a:noFill/>
                  </pic:spPr>
                </pic:pic>
              </a:graphicData>
            </a:graphic>
          </wp:inline>
        </w:drawing>
      </w:r>
    </w:p>
    <w:p w14:paraId="533723E5" w14:textId="19C5C93C" w:rsidR="00B51DB8" w:rsidRPr="00182209" w:rsidRDefault="00B51DB8" w:rsidP="009A4EC6">
      <w:pPr>
        <w:wordWrap/>
        <w:adjustRightInd w:val="0"/>
        <w:snapToGrid w:val="0"/>
        <w:rPr>
          <w:rFonts w:ascii="Book Antiqua" w:eastAsia="Batang" w:hAnsi="Book Antiqua"/>
          <w:b/>
          <w:sz w:val="24"/>
          <w:szCs w:val="24"/>
        </w:rPr>
      </w:pPr>
      <w:r w:rsidRPr="00182209">
        <w:rPr>
          <w:rFonts w:ascii="Book Antiqua" w:eastAsia="Batang" w:hAnsi="Book Antiqua"/>
          <w:b/>
          <w:sz w:val="24"/>
          <w:szCs w:val="24"/>
        </w:rPr>
        <w:t>F</w:t>
      </w:r>
      <w:r w:rsidRPr="00182209">
        <w:rPr>
          <w:rFonts w:ascii="Book Antiqua" w:eastAsia="Batang" w:hAnsi="Book Antiqua"/>
          <w:b/>
          <w:bCs/>
          <w:sz w:val="24"/>
          <w:szCs w:val="24"/>
        </w:rPr>
        <w:t xml:space="preserve">igure 3 Pathological features. </w:t>
      </w:r>
      <w:r w:rsidRPr="00182209">
        <w:rPr>
          <w:rFonts w:ascii="Book Antiqua" w:eastAsia="Batang" w:hAnsi="Book Antiqua"/>
          <w:bCs/>
          <w:sz w:val="24"/>
          <w:szCs w:val="24"/>
        </w:rPr>
        <w:t xml:space="preserve">A: </w:t>
      </w:r>
      <w:r w:rsidR="00BF79F3" w:rsidRPr="00182209">
        <w:rPr>
          <w:rFonts w:ascii="Book Antiqua" w:eastAsia="Batang" w:hAnsi="Book Antiqua"/>
          <w:bCs/>
          <w:sz w:val="24"/>
          <w:szCs w:val="24"/>
        </w:rPr>
        <w:t>Hematoxylin-eosin</w:t>
      </w:r>
      <w:r w:rsidR="00BF79F3" w:rsidRPr="00182209">
        <w:rPr>
          <w:rFonts w:ascii="Book Antiqua" w:eastAsia="SimSun" w:hAnsi="Book Antiqua" w:hint="eastAsia"/>
          <w:bCs/>
          <w:sz w:val="24"/>
          <w:szCs w:val="24"/>
          <w:lang w:eastAsia="zh-CN"/>
        </w:rPr>
        <w:t xml:space="preserve"> </w:t>
      </w:r>
      <w:r w:rsidRPr="00182209">
        <w:rPr>
          <w:rFonts w:ascii="Book Antiqua" w:eastAsia="Batang" w:hAnsi="Book Antiqua"/>
          <w:bCs/>
          <w:sz w:val="24"/>
          <w:szCs w:val="24"/>
        </w:rPr>
        <w:t>stain</w:t>
      </w:r>
      <w:r w:rsidR="00BF79F3" w:rsidRPr="00182209">
        <w:rPr>
          <w:rFonts w:ascii="Book Antiqua" w:eastAsia="SimSun" w:hAnsi="Book Antiqua" w:hint="eastAsia"/>
          <w:bCs/>
          <w:sz w:val="24"/>
          <w:szCs w:val="24"/>
          <w:lang w:eastAsia="zh-CN"/>
        </w:rPr>
        <w:t>ing;</w:t>
      </w:r>
      <w:r w:rsidRPr="00182209">
        <w:rPr>
          <w:rFonts w:ascii="Book Antiqua" w:eastAsia="Batang" w:hAnsi="Book Antiqua"/>
          <w:bCs/>
          <w:sz w:val="24"/>
          <w:szCs w:val="24"/>
        </w:rPr>
        <w:t xml:space="preserve"> B: Immunohistochemical stain (chromogranin stain). The b</w:t>
      </w:r>
      <w:r w:rsidRPr="00182209">
        <w:rPr>
          <w:rFonts w:ascii="Book Antiqua" w:eastAsia="Batang" w:hAnsi="Book Antiqua"/>
          <w:sz w:val="24"/>
          <w:szCs w:val="24"/>
        </w:rPr>
        <w:t>lack arrows indicate the lesions of hyperplasia of the neuroendocrine cells. The white circles indicate the lesions of dysplasia of the neuroendocrine cells. The black circles show the lesions of the neuroendocrine tumors.</w:t>
      </w:r>
      <w:r w:rsidRPr="00182209">
        <w:rPr>
          <w:rFonts w:ascii="Book Antiqua" w:eastAsia="Batang" w:hAnsi="Book Antiqua"/>
          <w:b/>
          <w:sz w:val="24"/>
          <w:szCs w:val="24"/>
        </w:rPr>
        <w:t xml:space="preserve"> </w:t>
      </w:r>
    </w:p>
    <w:p w14:paraId="0568E8F7" w14:textId="77777777" w:rsidR="00B51DB8" w:rsidRPr="00182209" w:rsidRDefault="00B51DB8" w:rsidP="009A4EC6">
      <w:pPr>
        <w:wordWrap/>
        <w:adjustRightInd w:val="0"/>
        <w:snapToGrid w:val="0"/>
        <w:rPr>
          <w:rFonts w:ascii="Book Antiqua" w:eastAsia="SimSun" w:hAnsi="Book Antiqua"/>
          <w:b/>
          <w:sz w:val="24"/>
          <w:szCs w:val="24"/>
          <w:lang w:eastAsia="zh-CN"/>
        </w:rPr>
      </w:pPr>
    </w:p>
    <w:p w14:paraId="374B8183" w14:textId="77777777" w:rsidR="00C053D3" w:rsidRPr="00182209" w:rsidRDefault="00C053D3" w:rsidP="00C053D3">
      <w:pPr>
        <w:spacing w:line="480" w:lineRule="auto"/>
        <w:rPr>
          <w:rFonts w:ascii="Book Antiqua" w:eastAsia="Batang" w:hAnsi="Book Antiqua"/>
          <w:b/>
          <w:sz w:val="24"/>
          <w:szCs w:val="24"/>
        </w:rPr>
      </w:pPr>
      <w:r w:rsidRPr="00182209">
        <w:rPr>
          <w:rFonts w:ascii="Book Antiqua" w:eastAsia="Batang" w:hAnsi="Book Antiqua"/>
          <w:b/>
          <w:noProof/>
          <w:sz w:val="24"/>
          <w:szCs w:val="24"/>
          <w:lang w:eastAsia="zh-CN"/>
        </w:rPr>
        <w:lastRenderedPageBreak/>
        <w:drawing>
          <wp:inline distT="0" distB="0" distL="0" distR="0" wp14:anchorId="728B83EE" wp14:editId="6D51391E">
            <wp:extent cx="3877310" cy="2944495"/>
            <wp:effectExtent l="0" t="0" r="8890" b="8255"/>
            <wp:docPr id="2048" name="그림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7310" cy="2944495"/>
                    </a:xfrm>
                    <a:prstGeom prst="rect">
                      <a:avLst/>
                    </a:prstGeom>
                    <a:noFill/>
                  </pic:spPr>
                </pic:pic>
              </a:graphicData>
            </a:graphic>
          </wp:inline>
        </w:drawing>
      </w:r>
    </w:p>
    <w:p w14:paraId="66B44206" w14:textId="77777777" w:rsidR="00C053D3" w:rsidRPr="00182209" w:rsidRDefault="00C053D3" w:rsidP="00C053D3">
      <w:pPr>
        <w:spacing w:line="480" w:lineRule="auto"/>
        <w:rPr>
          <w:rFonts w:ascii="Book Antiqua" w:eastAsia="Batang" w:hAnsi="Book Antiqua"/>
          <w:b/>
          <w:sz w:val="24"/>
          <w:szCs w:val="24"/>
        </w:rPr>
      </w:pPr>
      <w:r w:rsidRPr="00182209">
        <w:rPr>
          <w:noProof/>
          <w:lang w:eastAsia="zh-CN"/>
        </w:rPr>
        <w:drawing>
          <wp:inline distT="0" distB="0" distL="0" distR="0" wp14:anchorId="6009373F" wp14:editId="5C9955C2">
            <wp:extent cx="3921877" cy="2881034"/>
            <wp:effectExtent l="0" t="0" r="2540" b="0"/>
            <wp:docPr id="92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rotWithShape="1">
                    <a:blip r:embed="rId16">
                      <a:extLst>
                        <a:ext uri="{28A0092B-C50C-407E-A947-70E740481C1C}">
                          <a14:useLocalDpi xmlns:a14="http://schemas.microsoft.com/office/drawing/2010/main" val="0"/>
                        </a:ext>
                      </a:extLst>
                    </a:blip>
                    <a:srcRect t="11566" r="31161" b="6339"/>
                    <a:stretch/>
                  </pic:blipFill>
                  <pic:spPr bwMode="auto">
                    <a:xfrm>
                      <a:off x="0" y="0"/>
                      <a:ext cx="3921058" cy="2880432"/>
                    </a:xfrm>
                    <a:prstGeom prst="rect">
                      <a:avLst/>
                    </a:prstGeom>
                    <a:noFill/>
                    <a:ln>
                      <a:noFill/>
                    </a:ln>
                    <a:effectLst/>
                    <a:extLst/>
                  </pic:spPr>
                </pic:pic>
              </a:graphicData>
            </a:graphic>
          </wp:inline>
        </w:drawing>
      </w:r>
    </w:p>
    <w:p w14:paraId="27C1223F" w14:textId="55BDF3A0" w:rsidR="00C053D3" w:rsidRPr="00182209" w:rsidRDefault="00C053D3" w:rsidP="00C053D3">
      <w:pPr>
        <w:spacing w:line="480" w:lineRule="auto"/>
        <w:rPr>
          <w:rFonts w:ascii="Book Antiqua" w:eastAsia="SimSun" w:hAnsi="Book Antiqua"/>
          <w:b/>
          <w:sz w:val="24"/>
          <w:szCs w:val="24"/>
          <w:lang w:eastAsia="zh-CN"/>
        </w:rPr>
      </w:pPr>
      <w:r w:rsidRPr="00182209">
        <w:rPr>
          <w:noProof/>
          <w:lang w:eastAsia="zh-CN"/>
        </w:rPr>
        <w:lastRenderedPageBreak/>
        <w:drawing>
          <wp:inline distT="0" distB="0" distL="0" distR="0" wp14:anchorId="017BE692" wp14:editId="09492285">
            <wp:extent cx="3940023" cy="2951922"/>
            <wp:effectExtent l="0" t="0" r="3810" b="1270"/>
            <wp:docPr id="1024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rotWithShape="1">
                    <a:blip r:embed="rId17">
                      <a:extLst>
                        <a:ext uri="{28A0092B-C50C-407E-A947-70E740481C1C}">
                          <a14:useLocalDpi xmlns:a14="http://schemas.microsoft.com/office/drawing/2010/main" val="0"/>
                        </a:ext>
                      </a:extLst>
                    </a:blip>
                    <a:srcRect t="10125" r="31277" b="6288"/>
                    <a:stretch/>
                  </pic:blipFill>
                  <pic:spPr bwMode="auto">
                    <a:xfrm>
                      <a:off x="0" y="0"/>
                      <a:ext cx="3940023" cy="295192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182209" w:rsidDel="00DB0DEA">
        <w:rPr>
          <w:rFonts w:ascii="Book Antiqua" w:eastAsia="Batang" w:hAnsi="Book Antiqua" w:hint="eastAsia"/>
          <w:b/>
          <w:sz w:val="24"/>
          <w:szCs w:val="24"/>
        </w:rPr>
        <w:t xml:space="preserve"> </w:t>
      </w:r>
    </w:p>
    <w:p w14:paraId="24BE02A8" w14:textId="21B03F14" w:rsidR="00B51DB8" w:rsidRPr="00182209" w:rsidRDefault="00B51DB8" w:rsidP="009A4EC6">
      <w:pPr>
        <w:wordWrap/>
        <w:adjustRightInd w:val="0"/>
        <w:snapToGrid w:val="0"/>
        <w:rPr>
          <w:rFonts w:ascii="Book Antiqua" w:eastAsia="Batang" w:hAnsi="Book Antiqua"/>
          <w:sz w:val="24"/>
          <w:szCs w:val="24"/>
        </w:rPr>
      </w:pPr>
      <w:r w:rsidRPr="00182209">
        <w:rPr>
          <w:rFonts w:ascii="Book Antiqua" w:eastAsia="Batang" w:hAnsi="Book Antiqua"/>
          <w:b/>
          <w:bCs/>
          <w:sz w:val="24"/>
          <w:szCs w:val="24"/>
        </w:rPr>
        <w:t xml:space="preserve">Figure 4 Pathological features. </w:t>
      </w:r>
      <w:r w:rsidRPr="00182209">
        <w:rPr>
          <w:rFonts w:ascii="Book Antiqua" w:eastAsia="Batang" w:hAnsi="Book Antiqua"/>
          <w:sz w:val="24"/>
          <w:szCs w:val="24"/>
        </w:rPr>
        <w:t xml:space="preserve">A: Hyperplasia of neuroendocrine cells at </w:t>
      </w:r>
      <w:bookmarkStart w:id="285" w:name="OLE_LINK1466"/>
      <w:bookmarkStart w:id="286" w:name="OLE_LINK1467"/>
      <w:r w:rsidR="00BF79F3" w:rsidRPr="00182209">
        <w:rPr>
          <w:rFonts w:ascii="Book Antiqua" w:eastAsia="SimSun" w:hAnsi="Book Antiqua"/>
          <w:sz w:val="24"/>
          <w:szCs w:val="24"/>
          <w:lang w:eastAsia="zh-CN"/>
        </w:rPr>
        <w:t>magnification</w:t>
      </w:r>
      <w:r w:rsidR="00BF79F3" w:rsidRPr="00182209">
        <w:rPr>
          <w:rFonts w:ascii="Book Antiqua" w:eastAsia="SimSun" w:hAnsi="Book Antiqua" w:hint="eastAsia"/>
          <w:sz w:val="24"/>
          <w:szCs w:val="24"/>
          <w:lang w:eastAsia="zh-CN"/>
        </w:rPr>
        <w:t xml:space="preserve"> </w:t>
      </w:r>
      <w:r w:rsidR="00BF79F3" w:rsidRPr="00182209">
        <w:rPr>
          <w:rFonts w:ascii="Times New Roman" w:eastAsia="Batang" w:hAnsi="Times New Roman"/>
          <w:sz w:val="24"/>
          <w:szCs w:val="24"/>
        </w:rPr>
        <w:t>×</w:t>
      </w:r>
      <w:r w:rsidR="00BF79F3" w:rsidRPr="00182209">
        <w:rPr>
          <w:rFonts w:ascii="Times New Roman" w:eastAsia="SimSun" w:hAnsi="Times New Roman" w:hint="eastAsia"/>
          <w:sz w:val="24"/>
          <w:szCs w:val="24"/>
          <w:lang w:eastAsia="zh-CN"/>
        </w:rPr>
        <w:t xml:space="preserve"> </w:t>
      </w:r>
      <w:r w:rsidR="00BF79F3" w:rsidRPr="00182209">
        <w:rPr>
          <w:rFonts w:ascii="Book Antiqua" w:eastAsia="Batang" w:hAnsi="Book Antiqua"/>
          <w:sz w:val="24"/>
          <w:szCs w:val="24"/>
        </w:rPr>
        <w:t>100</w:t>
      </w:r>
      <w:bookmarkEnd w:id="285"/>
      <w:bookmarkEnd w:id="286"/>
      <w:r w:rsidR="00BF79F3" w:rsidRPr="00182209">
        <w:rPr>
          <w:rFonts w:ascii="Book Antiqua" w:eastAsia="SimSun" w:hAnsi="Book Antiqua" w:hint="eastAsia"/>
          <w:sz w:val="24"/>
          <w:szCs w:val="24"/>
          <w:lang w:eastAsia="zh-CN"/>
        </w:rPr>
        <w:t>;</w:t>
      </w:r>
      <w:r w:rsidRPr="00182209">
        <w:rPr>
          <w:rFonts w:ascii="Book Antiqua" w:eastAsia="Batang" w:hAnsi="Book Antiqua"/>
          <w:sz w:val="24"/>
          <w:szCs w:val="24"/>
        </w:rPr>
        <w:t xml:space="preserve"> B: Dysplasia of the neuroendocrine cells at </w:t>
      </w:r>
      <w:r w:rsidR="00BF79F3" w:rsidRPr="00182209">
        <w:rPr>
          <w:rFonts w:ascii="Book Antiqua" w:eastAsia="Batang" w:hAnsi="Book Antiqua"/>
          <w:sz w:val="24"/>
          <w:szCs w:val="24"/>
        </w:rPr>
        <w:t>magnification</w:t>
      </w:r>
      <w:r w:rsidR="00BF79F3" w:rsidRPr="00182209">
        <w:rPr>
          <w:rFonts w:ascii="Book Antiqua" w:eastAsia="Batang" w:hAnsi="Book Antiqua" w:hint="eastAsia"/>
          <w:sz w:val="24"/>
          <w:szCs w:val="24"/>
        </w:rPr>
        <w:t xml:space="preserve"> </w:t>
      </w:r>
      <w:r w:rsidR="00BF79F3" w:rsidRPr="00182209">
        <w:rPr>
          <w:rFonts w:ascii="Book Antiqua" w:eastAsia="Batang" w:hAnsi="Book Antiqua"/>
          <w:sz w:val="24"/>
          <w:szCs w:val="24"/>
        </w:rPr>
        <w:t>×</w:t>
      </w:r>
      <w:r w:rsidR="00BF79F3" w:rsidRPr="00182209">
        <w:rPr>
          <w:rFonts w:ascii="Book Antiqua" w:eastAsia="Batang" w:hAnsi="Book Antiqua" w:hint="eastAsia"/>
          <w:sz w:val="24"/>
          <w:szCs w:val="24"/>
        </w:rPr>
        <w:t xml:space="preserve"> </w:t>
      </w:r>
      <w:r w:rsidR="00BF79F3" w:rsidRPr="00182209">
        <w:rPr>
          <w:rFonts w:ascii="Book Antiqua" w:eastAsia="Batang" w:hAnsi="Book Antiqua"/>
          <w:sz w:val="24"/>
          <w:szCs w:val="24"/>
        </w:rPr>
        <w:t>100</w:t>
      </w:r>
      <w:r w:rsidR="00BF79F3" w:rsidRPr="00182209">
        <w:rPr>
          <w:rFonts w:ascii="Book Antiqua" w:eastAsia="SimSun" w:hAnsi="Book Antiqua" w:hint="eastAsia"/>
          <w:sz w:val="24"/>
          <w:szCs w:val="24"/>
          <w:lang w:eastAsia="zh-CN"/>
        </w:rPr>
        <w:t>;</w:t>
      </w:r>
      <w:r w:rsidRPr="00182209">
        <w:rPr>
          <w:rFonts w:ascii="Book Antiqua" w:eastAsia="Batang" w:hAnsi="Book Antiqua"/>
          <w:sz w:val="24"/>
          <w:szCs w:val="24"/>
        </w:rPr>
        <w:t xml:space="preserve"> C: Neuroendocrine tumor at </w:t>
      </w:r>
      <w:r w:rsidR="00BF79F3" w:rsidRPr="00182209">
        <w:rPr>
          <w:rFonts w:ascii="Book Antiqua" w:eastAsia="Batang" w:hAnsi="Book Antiqua"/>
          <w:sz w:val="24"/>
          <w:szCs w:val="24"/>
        </w:rPr>
        <w:t>magnification</w:t>
      </w:r>
      <w:r w:rsidR="00BF79F3" w:rsidRPr="00182209">
        <w:rPr>
          <w:rFonts w:ascii="Book Antiqua" w:eastAsia="Batang" w:hAnsi="Book Antiqua" w:hint="eastAsia"/>
          <w:sz w:val="24"/>
          <w:szCs w:val="24"/>
        </w:rPr>
        <w:t xml:space="preserve"> </w:t>
      </w:r>
      <w:r w:rsidR="00BF79F3" w:rsidRPr="00182209">
        <w:rPr>
          <w:rFonts w:ascii="Book Antiqua" w:eastAsia="Batang" w:hAnsi="Book Antiqua"/>
          <w:sz w:val="24"/>
          <w:szCs w:val="24"/>
        </w:rPr>
        <w:t>×</w:t>
      </w:r>
      <w:r w:rsidR="00BF79F3" w:rsidRPr="00182209">
        <w:rPr>
          <w:rFonts w:ascii="Book Antiqua" w:eastAsia="Batang" w:hAnsi="Book Antiqua" w:hint="eastAsia"/>
          <w:sz w:val="24"/>
          <w:szCs w:val="24"/>
        </w:rPr>
        <w:t xml:space="preserve"> </w:t>
      </w:r>
      <w:r w:rsidR="00BF79F3" w:rsidRPr="00182209">
        <w:rPr>
          <w:rFonts w:ascii="Book Antiqua" w:eastAsia="Batang" w:hAnsi="Book Antiqua"/>
          <w:sz w:val="24"/>
          <w:szCs w:val="24"/>
        </w:rPr>
        <w:t>100</w:t>
      </w:r>
      <w:r w:rsidRPr="00182209">
        <w:rPr>
          <w:rFonts w:ascii="Book Antiqua" w:eastAsia="Batang" w:hAnsi="Book Antiqua"/>
          <w:sz w:val="24"/>
          <w:szCs w:val="24"/>
        </w:rPr>
        <w:t xml:space="preserve">. </w:t>
      </w:r>
    </w:p>
    <w:p w14:paraId="6465DC30" w14:textId="77777777" w:rsidR="00B51DB8" w:rsidRPr="00182209" w:rsidRDefault="00B51DB8" w:rsidP="009A4EC6">
      <w:pPr>
        <w:wordWrap/>
        <w:adjustRightInd w:val="0"/>
        <w:snapToGrid w:val="0"/>
        <w:rPr>
          <w:rFonts w:ascii="Book Antiqua" w:hAnsi="Book Antiqua"/>
          <w:sz w:val="24"/>
          <w:szCs w:val="24"/>
        </w:rPr>
      </w:pPr>
    </w:p>
    <w:sectPr w:rsidR="00B51DB8" w:rsidRPr="00182209">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F2CEFF" w14:textId="77777777" w:rsidR="007065B2" w:rsidRDefault="007065B2" w:rsidP="00647821">
      <w:pPr>
        <w:spacing w:line="240" w:lineRule="auto"/>
      </w:pPr>
      <w:r>
        <w:separator/>
      </w:r>
    </w:p>
  </w:endnote>
  <w:endnote w:type="continuationSeparator" w:id="0">
    <w:p w14:paraId="6335EE75" w14:textId="77777777" w:rsidR="007065B2" w:rsidRDefault="007065B2" w:rsidP="006478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YouYuan">
    <w:altName w:val="Arial Unicode MS"/>
    <w:charset w:val="86"/>
    <w:family w:val="modern"/>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CFDF88" w14:textId="77777777" w:rsidR="007065B2" w:rsidRDefault="007065B2" w:rsidP="00647821">
      <w:pPr>
        <w:spacing w:line="240" w:lineRule="auto"/>
      </w:pPr>
      <w:r>
        <w:separator/>
      </w:r>
    </w:p>
  </w:footnote>
  <w:footnote w:type="continuationSeparator" w:id="0">
    <w:p w14:paraId="373CDA26" w14:textId="77777777" w:rsidR="007065B2" w:rsidRDefault="007065B2" w:rsidP="0064782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ournal of Gastroenterology-smc&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xtsvvfdexz2d0er99qpsfeufxrxt5e2xp0f&quot;&gt;My EndNote in LG_GRAM&lt;record-ids&gt;&lt;item&gt;928&lt;/item&gt;&lt;item&gt;931&lt;/item&gt;&lt;item&gt;933&lt;/item&gt;&lt;item&gt;934&lt;/item&gt;&lt;item&gt;947&lt;/item&gt;&lt;item&gt;949&lt;/item&gt;&lt;item&gt;950&lt;/item&gt;&lt;item&gt;952&lt;/item&gt;&lt;item&gt;954&lt;/item&gt;&lt;item&gt;958&lt;/item&gt;&lt;item&gt;965&lt;/item&gt;&lt;item&gt;967&lt;/item&gt;&lt;item&gt;973&lt;/item&gt;&lt;item&gt;975&lt;/item&gt;&lt;/record-ids&gt;&lt;/item&gt;&lt;/Libraries&gt;"/>
  </w:docVars>
  <w:rsids>
    <w:rsidRoot w:val="001546C8"/>
    <w:rsid w:val="00004F56"/>
    <w:rsid w:val="0000633F"/>
    <w:rsid w:val="000124DD"/>
    <w:rsid w:val="00016ACF"/>
    <w:rsid w:val="00030B6D"/>
    <w:rsid w:val="00031ECD"/>
    <w:rsid w:val="000425E5"/>
    <w:rsid w:val="00055387"/>
    <w:rsid w:val="0005790C"/>
    <w:rsid w:val="00064F4B"/>
    <w:rsid w:val="00067E0F"/>
    <w:rsid w:val="0007542B"/>
    <w:rsid w:val="00075DA3"/>
    <w:rsid w:val="00077BE4"/>
    <w:rsid w:val="0008011B"/>
    <w:rsid w:val="000801D9"/>
    <w:rsid w:val="00081E60"/>
    <w:rsid w:val="00081EF6"/>
    <w:rsid w:val="0008398A"/>
    <w:rsid w:val="00092199"/>
    <w:rsid w:val="0009532C"/>
    <w:rsid w:val="000966BB"/>
    <w:rsid w:val="000A21AA"/>
    <w:rsid w:val="000A426B"/>
    <w:rsid w:val="000A428E"/>
    <w:rsid w:val="000A4614"/>
    <w:rsid w:val="000B1811"/>
    <w:rsid w:val="000B6ADD"/>
    <w:rsid w:val="000B6C78"/>
    <w:rsid w:val="000E4769"/>
    <w:rsid w:val="000E4E4A"/>
    <w:rsid w:val="000F316E"/>
    <w:rsid w:val="000F5286"/>
    <w:rsid w:val="00104CDA"/>
    <w:rsid w:val="00111F3B"/>
    <w:rsid w:val="0011353D"/>
    <w:rsid w:val="00115749"/>
    <w:rsid w:val="00120E3F"/>
    <w:rsid w:val="001372E4"/>
    <w:rsid w:val="001423AC"/>
    <w:rsid w:val="0014475E"/>
    <w:rsid w:val="00152527"/>
    <w:rsid w:val="00152A51"/>
    <w:rsid w:val="001546C8"/>
    <w:rsid w:val="00154F79"/>
    <w:rsid w:val="00162290"/>
    <w:rsid w:val="00163A1F"/>
    <w:rsid w:val="00166402"/>
    <w:rsid w:val="00170FC4"/>
    <w:rsid w:val="00174D1E"/>
    <w:rsid w:val="00180592"/>
    <w:rsid w:val="00182209"/>
    <w:rsid w:val="001862D9"/>
    <w:rsid w:val="00190507"/>
    <w:rsid w:val="001A039A"/>
    <w:rsid w:val="001A3D3B"/>
    <w:rsid w:val="001A57FE"/>
    <w:rsid w:val="001B2F72"/>
    <w:rsid w:val="001B5DD7"/>
    <w:rsid w:val="001C61EF"/>
    <w:rsid w:val="001C7D72"/>
    <w:rsid w:val="001D4A34"/>
    <w:rsid w:val="001D78CF"/>
    <w:rsid w:val="001F027D"/>
    <w:rsid w:val="001F208F"/>
    <w:rsid w:val="001F4201"/>
    <w:rsid w:val="001F64B7"/>
    <w:rsid w:val="002002D5"/>
    <w:rsid w:val="00202A68"/>
    <w:rsid w:val="0021049E"/>
    <w:rsid w:val="00221337"/>
    <w:rsid w:val="00221C30"/>
    <w:rsid w:val="002272DD"/>
    <w:rsid w:val="00240024"/>
    <w:rsid w:val="00254100"/>
    <w:rsid w:val="00255519"/>
    <w:rsid w:val="00265AC1"/>
    <w:rsid w:val="00270004"/>
    <w:rsid w:val="002727EC"/>
    <w:rsid w:val="002A0C0D"/>
    <w:rsid w:val="002A3DB2"/>
    <w:rsid w:val="002A5F8C"/>
    <w:rsid w:val="002B0694"/>
    <w:rsid w:val="002B53ED"/>
    <w:rsid w:val="002C573E"/>
    <w:rsid w:val="002D0167"/>
    <w:rsid w:val="002D57E1"/>
    <w:rsid w:val="002D7DDB"/>
    <w:rsid w:val="002E0A93"/>
    <w:rsid w:val="002E2A21"/>
    <w:rsid w:val="002F372E"/>
    <w:rsid w:val="002F43A3"/>
    <w:rsid w:val="002F4454"/>
    <w:rsid w:val="002F4CF5"/>
    <w:rsid w:val="00302B3D"/>
    <w:rsid w:val="00303878"/>
    <w:rsid w:val="00305AF1"/>
    <w:rsid w:val="00312B65"/>
    <w:rsid w:val="003163BF"/>
    <w:rsid w:val="00324B1F"/>
    <w:rsid w:val="003257B6"/>
    <w:rsid w:val="00334708"/>
    <w:rsid w:val="00336433"/>
    <w:rsid w:val="00337FC1"/>
    <w:rsid w:val="00340E2C"/>
    <w:rsid w:val="0035240F"/>
    <w:rsid w:val="00355A69"/>
    <w:rsid w:val="00355AAD"/>
    <w:rsid w:val="00363C43"/>
    <w:rsid w:val="00367A17"/>
    <w:rsid w:val="00372796"/>
    <w:rsid w:val="00387761"/>
    <w:rsid w:val="003877A4"/>
    <w:rsid w:val="00392873"/>
    <w:rsid w:val="0039662C"/>
    <w:rsid w:val="00397F41"/>
    <w:rsid w:val="003A21A9"/>
    <w:rsid w:val="003B01D4"/>
    <w:rsid w:val="003B0499"/>
    <w:rsid w:val="003B16DF"/>
    <w:rsid w:val="003B5DBB"/>
    <w:rsid w:val="003B6253"/>
    <w:rsid w:val="003B6792"/>
    <w:rsid w:val="003C2C78"/>
    <w:rsid w:val="003C47F4"/>
    <w:rsid w:val="003C716E"/>
    <w:rsid w:val="003D2C33"/>
    <w:rsid w:val="003D3235"/>
    <w:rsid w:val="003E2212"/>
    <w:rsid w:val="003F5872"/>
    <w:rsid w:val="003F7E08"/>
    <w:rsid w:val="0040356E"/>
    <w:rsid w:val="00427EBE"/>
    <w:rsid w:val="004352BD"/>
    <w:rsid w:val="004420DB"/>
    <w:rsid w:val="00445F03"/>
    <w:rsid w:val="00447039"/>
    <w:rsid w:val="00451F1C"/>
    <w:rsid w:val="004537A7"/>
    <w:rsid w:val="004612CD"/>
    <w:rsid w:val="00467F01"/>
    <w:rsid w:val="00474A46"/>
    <w:rsid w:val="004768AE"/>
    <w:rsid w:val="00477808"/>
    <w:rsid w:val="00482661"/>
    <w:rsid w:val="00487029"/>
    <w:rsid w:val="00487FE9"/>
    <w:rsid w:val="00493271"/>
    <w:rsid w:val="00493AA1"/>
    <w:rsid w:val="004A3982"/>
    <w:rsid w:val="004B3BCA"/>
    <w:rsid w:val="004C0F44"/>
    <w:rsid w:val="004C1083"/>
    <w:rsid w:val="004C4AC0"/>
    <w:rsid w:val="004C6931"/>
    <w:rsid w:val="004C7BBE"/>
    <w:rsid w:val="004D4C33"/>
    <w:rsid w:val="004D59DD"/>
    <w:rsid w:val="004D76B9"/>
    <w:rsid w:val="004E1DCB"/>
    <w:rsid w:val="004E25DC"/>
    <w:rsid w:val="004F20EF"/>
    <w:rsid w:val="004F55D6"/>
    <w:rsid w:val="00504A08"/>
    <w:rsid w:val="00504E13"/>
    <w:rsid w:val="00512468"/>
    <w:rsid w:val="00517F29"/>
    <w:rsid w:val="00535DD0"/>
    <w:rsid w:val="00542B08"/>
    <w:rsid w:val="00543AA7"/>
    <w:rsid w:val="00555161"/>
    <w:rsid w:val="005551CF"/>
    <w:rsid w:val="0056358F"/>
    <w:rsid w:val="005648E5"/>
    <w:rsid w:val="00570BC5"/>
    <w:rsid w:val="00574F59"/>
    <w:rsid w:val="00576730"/>
    <w:rsid w:val="00580D08"/>
    <w:rsid w:val="00590FE9"/>
    <w:rsid w:val="005A7BB3"/>
    <w:rsid w:val="005C55B6"/>
    <w:rsid w:val="005D02E6"/>
    <w:rsid w:val="005D0FC4"/>
    <w:rsid w:val="005D315A"/>
    <w:rsid w:val="005D384F"/>
    <w:rsid w:val="005D3D4C"/>
    <w:rsid w:val="005E06E8"/>
    <w:rsid w:val="005E32E6"/>
    <w:rsid w:val="005E399F"/>
    <w:rsid w:val="005E3B30"/>
    <w:rsid w:val="005E3E53"/>
    <w:rsid w:val="005E57D9"/>
    <w:rsid w:val="005E7E88"/>
    <w:rsid w:val="005F21CB"/>
    <w:rsid w:val="0060397C"/>
    <w:rsid w:val="006165DA"/>
    <w:rsid w:val="00626392"/>
    <w:rsid w:val="00626BD4"/>
    <w:rsid w:val="00637A99"/>
    <w:rsid w:val="00640AF2"/>
    <w:rsid w:val="00641A9E"/>
    <w:rsid w:val="00647821"/>
    <w:rsid w:val="0065142C"/>
    <w:rsid w:val="00657CA1"/>
    <w:rsid w:val="0066486B"/>
    <w:rsid w:val="00666FA9"/>
    <w:rsid w:val="0066777C"/>
    <w:rsid w:val="0069532B"/>
    <w:rsid w:val="006A31E8"/>
    <w:rsid w:val="006C7ABB"/>
    <w:rsid w:val="006E603D"/>
    <w:rsid w:val="006E692D"/>
    <w:rsid w:val="006F2BB3"/>
    <w:rsid w:val="006F4073"/>
    <w:rsid w:val="006F62F7"/>
    <w:rsid w:val="006F6616"/>
    <w:rsid w:val="006F6C71"/>
    <w:rsid w:val="00704661"/>
    <w:rsid w:val="00706491"/>
    <w:rsid w:val="007065B2"/>
    <w:rsid w:val="00706E3D"/>
    <w:rsid w:val="007109CB"/>
    <w:rsid w:val="00712C46"/>
    <w:rsid w:val="00712C8F"/>
    <w:rsid w:val="00713E71"/>
    <w:rsid w:val="00722C6F"/>
    <w:rsid w:val="007313D8"/>
    <w:rsid w:val="007453D7"/>
    <w:rsid w:val="00763543"/>
    <w:rsid w:val="00770CFD"/>
    <w:rsid w:val="007722F4"/>
    <w:rsid w:val="007830A4"/>
    <w:rsid w:val="00790F7C"/>
    <w:rsid w:val="0079250B"/>
    <w:rsid w:val="00795F9B"/>
    <w:rsid w:val="00797B19"/>
    <w:rsid w:val="007C52D4"/>
    <w:rsid w:val="007D4122"/>
    <w:rsid w:val="007E7AAB"/>
    <w:rsid w:val="007E7F3F"/>
    <w:rsid w:val="00801207"/>
    <w:rsid w:val="0080776A"/>
    <w:rsid w:val="00811AE5"/>
    <w:rsid w:val="00813DF3"/>
    <w:rsid w:val="00815CB2"/>
    <w:rsid w:val="0082340E"/>
    <w:rsid w:val="00830206"/>
    <w:rsid w:val="00832183"/>
    <w:rsid w:val="00836C8F"/>
    <w:rsid w:val="00840790"/>
    <w:rsid w:val="00845D43"/>
    <w:rsid w:val="008611B5"/>
    <w:rsid w:val="008633AF"/>
    <w:rsid w:val="00864ED6"/>
    <w:rsid w:val="00866C88"/>
    <w:rsid w:val="00874A4E"/>
    <w:rsid w:val="008915E6"/>
    <w:rsid w:val="00892BAE"/>
    <w:rsid w:val="0089320B"/>
    <w:rsid w:val="00896A39"/>
    <w:rsid w:val="008A14B1"/>
    <w:rsid w:val="008A22F7"/>
    <w:rsid w:val="008A25C9"/>
    <w:rsid w:val="008A3302"/>
    <w:rsid w:val="008A5680"/>
    <w:rsid w:val="008A7A42"/>
    <w:rsid w:val="008B0042"/>
    <w:rsid w:val="008B10DE"/>
    <w:rsid w:val="008E2D3F"/>
    <w:rsid w:val="008E3BF1"/>
    <w:rsid w:val="009017FA"/>
    <w:rsid w:val="00902DBB"/>
    <w:rsid w:val="00902F65"/>
    <w:rsid w:val="00904D3D"/>
    <w:rsid w:val="009250B8"/>
    <w:rsid w:val="00937D07"/>
    <w:rsid w:val="00940739"/>
    <w:rsid w:val="009418ED"/>
    <w:rsid w:val="00946E64"/>
    <w:rsid w:val="009515DA"/>
    <w:rsid w:val="00953432"/>
    <w:rsid w:val="00977A5D"/>
    <w:rsid w:val="00985260"/>
    <w:rsid w:val="009905B0"/>
    <w:rsid w:val="00991F66"/>
    <w:rsid w:val="00992CF7"/>
    <w:rsid w:val="0099361E"/>
    <w:rsid w:val="009A1007"/>
    <w:rsid w:val="009A4EC6"/>
    <w:rsid w:val="009A679D"/>
    <w:rsid w:val="009A7BE7"/>
    <w:rsid w:val="009B6852"/>
    <w:rsid w:val="009C386C"/>
    <w:rsid w:val="009C7744"/>
    <w:rsid w:val="009D3F8A"/>
    <w:rsid w:val="009E0F88"/>
    <w:rsid w:val="009E12F8"/>
    <w:rsid w:val="009E3F09"/>
    <w:rsid w:val="00A002F7"/>
    <w:rsid w:val="00A0635D"/>
    <w:rsid w:val="00A217AE"/>
    <w:rsid w:val="00A26642"/>
    <w:rsid w:val="00A3518B"/>
    <w:rsid w:val="00A3599F"/>
    <w:rsid w:val="00A42511"/>
    <w:rsid w:val="00A46BA7"/>
    <w:rsid w:val="00A50F92"/>
    <w:rsid w:val="00A5263D"/>
    <w:rsid w:val="00A63971"/>
    <w:rsid w:val="00A66A17"/>
    <w:rsid w:val="00A719F2"/>
    <w:rsid w:val="00A71B8E"/>
    <w:rsid w:val="00A729F2"/>
    <w:rsid w:val="00A72F84"/>
    <w:rsid w:val="00A77898"/>
    <w:rsid w:val="00A85177"/>
    <w:rsid w:val="00AA4307"/>
    <w:rsid w:val="00AB5A74"/>
    <w:rsid w:val="00AC1491"/>
    <w:rsid w:val="00AC1BEF"/>
    <w:rsid w:val="00AC2EA7"/>
    <w:rsid w:val="00AC4D10"/>
    <w:rsid w:val="00AD1246"/>
    <w:rsid w:val="00AD24FE"/>
    <w:rsid w:val="00AD3254"/>
    <w:rsid w:val="00AE3F5D"/>
    <w:rsid w:val="00AF134F"/>
    <w:rsid w:val="00AF2F32"/>
    <w:rsid w:val="00AF3049"/>
    <w:rsid w:val="00AF4BF3"/>
    <w:rsid w:val="00AF4DEB"/>
    <w:rsid w:val="00B0708B"/>
    <w:rsid w:val="00B102C9"/>
    <w:rsid w:val="00B1056D"/>
    <w:rsid w:val="00B17076"/>
    <w:rsid w:val="00B22EA3"/>
    <w:rsid w:val="00B32022"/>
    <w:rsid w:val="00B32989"/>
    <w:rsid w:val="00B33946"/>
    <w:rsid w:val="00B374A9"/>
    <w:rsid w:val="00B40857"/>
    <w:rsid w:val="00B51DB8"/>
    <w:rsid w:val="00B55A8A"/>
    <w:rsid w:val="00B60D83"/>
    <w:rsid w:val="00B6582B"/>
    <w:rsid w:val="00B66631"/>
    <w:rsid w:val="00B676DD"/>
    <w:rsid w:val="00B7058D"/>
    <w:rsid w:val="00B7136A"/>
    <w:rsid w:val="00B73F41"/>
    <w:rsid w:val="00B8167B"/>
    <w:rsid w:val="00B84903"/>
    <w:rsid w:val="00B87A6A"/>
    <w:rsid w:val="00B90F5B"/>
    <w:rsid w:val="00B919D9"/>
    <w:rsid w:val="00BA2242"/>
    <w:rsid w:val="00BA509C"/>
    <w:rsid w:val="00BA70ED"/>
    <w:rsid w:val="00BC56D7"/>
    <w:rsid w:val="00BC7F97"/>
    <w:rsid w:val="00BD0AA0"/>
    <w:rsid w:val="00BE05BD"/>
    <w:rsid w:val="00BE2C54"/>
    <w:rsid w:val="00BE40B3"/>
    <w:rsid w:val="00BE533F"/>
    <w:rsid w:val="00BF2307"/>
    <w:rsid w:val="00BF462B"/>
    <w:rsid w:val="00BF5FD6"/>
    <w:rsid w:val="00BF79F3"/>
    <w:rsid w:val="00C03575"/>
    <w:rsid w:val="00C053D3"/>
    <w:rsid w:val="00C12D92"/>
    <w:rsid w:val="00C135DE"/>
    <w:rsid w:val="00C14B25"/>
    <w:rsid w:val="00C16A71"/>
    <w:rsid w:val="00C20949"/>
    <w:rsid w:val="00C45627"/>
    <w:rsid w:val="00C5000E"/>
    <w:rsid w:val="00C51FCD"/>
    <w:rsid w:val="00C5232D"/>
    <w:rsid w:val="00C53AA0"/>
    <w:rsid w:val="00C540AF"/>
    <w:rsid w:val="00C5613D"/>
    <w:rsid w:val="00C63F15"/>
    <w:rsid w:val="00C70BC7"/>
    <w:rsid w:val="00C73769"/>
    <w:rsid w:val="00C81804"/>
    <w:rsid w:val="00C81D9E"/>
    <w:rsid w:val="00C83968"/>
    <w:rsid w:val="00C87E15"/>
    <w:rsid w:val="00CA11B8"/>
    <w:rsid w:val="00CA3728"/>
    <w:rsid w:val="00CA7428"/>
    <w:rsid w:val="00CB2973"/>
    <w:rsid w:val="00CC076C"/>
    <w:rsid w:val="00CC278D"/>
    <w:rsid w:val="00CC69DE"/>
    <w:rsid w:val="00CD4697"/>
    <w:rsid w:val="00CE2ACB"/>
    <w:rsid w:val="00CE2C8B"/>
    <w:rsid w:val="00CE4E1C"/>
    <w:rsid w:val="00CE53E5"/>
    <w:rsid w:val="00CF6C13"/>
    <w:rsid w:val="00CF6EB6"/>
    <w:rsid w:val="00D022DC"/>
    <w:rsid w:val="00D13322"/>
    <w:rsid w:val="00D25B76"/>
    <w:rsid w:val="00D4431B"/>
    <w:rsid w:val="00D45B29"/>
    <w:rsid w:val="00D60CFE"/>
    <w:rsid w:val="00D62E38"/>
    <w:rsid w:val="00D70550"/>
    <w:rsid w:val="00D70C53"/>
    <w:rsid w:val="00D731BB"/>
    <w:rsid w:val="00D81915"/>
    <w:rsid w:val="00D837AC"/>
    <w:rsid w:val="00D90EF7"/>
    <w:rsid w:val="00D937E1"/>
    <w:rsid w:val="00D94804"/>
    <w:rsid w:val="00D97402"/>
    <w:rsid w:val="00DA37FA"/>
    <w:rsid w:val="00DA3A47"/>
    <w:rsid w:val="00DA6F43"/>
    <w:rsid w:val="00DB371C"/>
    <w:rsid w:val="00DB5E67"/>
    <w:rsid w:val="00DB7241"/>
    <w:rsid w:val="00DC367F"/>
    <w:rsid w:val="00DC7AB3"/>
    <w:rsid w:val="00DD202A"/>
    <w:rsid w:val="00DD220F"/>
    <w:rsid w:val="00DD6E6F"/>
    <w:rsid w:val="00DF1F38"/>
    <w:rsid w:val="00E04952"/>
    <w:rsid w:val="00E05566"/>
    <w:rsid w:val="00E0673F"/>
    <w:rsid w:val="00E14A3C"/>
    <w:rsid w:val="00E2442D"/>
    <w:rsid w:val="00E450E9"/>
    <w:rsid w:val="00E46762"/>
    <w:rsid w:val="00E54F21"/>
    <w:rsid w:val="00E5705C"/>
    <w:rsid w:val="00E65A42"/>
    <w:rsid w:val="00E72354"/>
    <w:rsid w:val="00E75029"/>
    <w:rsid w:val="00E8020C"/>
    <w:rsid w:val="00E8306F"/>
    <w:rsid w:val="00E86032"/>
    <w:rsid w:val="00E91057"/>
    <w:rsid w:val="00E91BCD"/>
    <w:rsid w:val="00E91FA9"/>
    <w:rsid w:val="00EA2970"/>
    <w:rsid w:val="00EA6373"/>
    <w:rsid w:val="00EB0D30"/>
    <w:rsid w:val="00EB4864"/>
    <w:rsid w:val="00EB531B"/>
    <w:rsid w:val="00EB6B80"/>
    <w:rsid w:val="00EC19E9"/>
    <w:rsid w:val="00EC271A"/>
    <w:rsid w:val="00EC587C"/>
    <w:rsid w:val="00EC60F6"/>
    <w:rsid w:val="00ED02BE"/>
    <w:rsid w:val="00EE4D6C"/>
    <w:rsid w:val="00EF62C4"/>
    <w:rsid w:val="00F06183"/>
    <w:rsid w:val="00F2022A"/>
    <w:rsid w:val="00F212A2"/>
    <w:rsid w:val="00F23D26"/>
    <w:rsid w:val="00F274AB"/>
    <w:rsid w:val="00F37937"/>
    <w:rsid w:val="00F55D67"/>
    <w:rsid w:val="00F61BAA"/>
    <w:rsid w:val="00F67DDC"/>
    <w:rsid w:val="00F70EE2"/>
    <w:rsid w:val="00F73DC2"/>
    <w:rsid w:val="00F81A5D"/>
    <w:rsid w:val="00F860C9"/>
    <w:rsid w:val="00F91D26"/>
    <w:rsid w:val="00F91D32"/>
    <w:rsid w:val="00F93C05"/>
    <w:rsid w:val="00F96C9B"/>
    <w:rsid w:val="00FA2D4B"/>
    <w:rsid w:val="00FB12F5"/>
    <w:rsid w:val="00FC5082"/>
    <w:rsid w:val="00FD106E"/>
    <w:rsid w:val="00FD15D1"/>
    <w:rsid w:val="00FD2D6C"/>
    <w:rsid w:val="00FD7745"/>
    <w:rsid w:val="00FE1B14"/>
    <w:rsid w:val="00FF21DC"/>
    <w:rsid w:val="00FF475E"/>
    <w:rsid w:val="00FF4A98"/>
    <w:rsid w:val="00FF4ED1"/>
    <w:rsid w:val="00FF6038"/>
    <w:rsid w:val="00FF7E4B"/>
    <w:rsid w:val="00FF7F0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207A86"/>
  <w15:docId w15:val="{C8759754-3994-4D8F-BA67-962ACE00F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6C8"/>
    <w:pPr>
      <w:widowControl w:val="0"/>
      <w:wordWrap w:val="0"/>
      <w:autoSpaceDE w:val="0"/>
      <w:autoSpaceDN w:val="0"/>
      <w:spacing w:after="0" w:line="360" w:lineRule="auto"/>
    </w:pPr>
    <w:rPr>
      <w:rFonts w:ascii="Malgun Gothic" w:eastAsia="Malgun Gothic" w:hAnsi="Malgun Gothic"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46C8"/>
  </w:style>
  <w:style w:type="character" w:styleId="Strong">
    <w:name w:val="Strong"/>
    <w:basedOn w:val="DefaultParagraphFont"/>
    <w:uiPriority w:val="22"/>
    <w:qFormat/>
    <w:rsid w:val="001546C8"/>
    <w:rPr>
      <w:b/>
      <w:bCs/>
    </w:rPr>
  </w:style>
  <w:style w:type="paragraph" w:styleId="BalloonText">
    <w:name w:val="Balloon Text"/>
    <w:basedOn w:val="Normal"/>
    <w:link w:val="BalloonTextChar"/>
    <w:uiPriority w:val="99"/>
    <w:semiHidden/>
    <w:unhideWhenUsed/>
    <w:rsid w:val="00953432"/>
    <w:pPr>
      <w:spacing w:line="240" w:lineRule="auto"/>
      <w:jc w:val="left"/>
    </w:pPr>
    <w:rPr>
      <w:rFonts w:ascii="Tahoma" w:hAnsi="Tahoma" w:cs="Tahoma"/>
      <w:sz w:val="16"/>
      <w:szCs w:val="18"/>
    </w:rPr>
  </w:style>
  <w:style w:type="character" w:customStyle="1" w:styleId="BalloonTextChar">
    <w:name w:val="Balloon Text Char"/>
    <w:basedOn w:val="DefaultParagraphFont"/>
    <w:link w:val="BalloonText"/>
    <w:uiPriority w:val="99"/>
    <w:semiHidden/>
    <w:rsid w:val="00953432"/>
    <w:rPr>
      <w:rFonts w:ascii="Tahoma" w:eastAsia="Malgun Gothic" w:hAnsi="Tahoma" w:cs="Tahoma"/>
      <w:sz w:val="16"/>
      <w:szCs w:val="18"/>
    </w:rPr>
  </w:style>
  <w:style w:type="character" w:styleId="CommentReference">
    <w:name w:val="annotation reference"/>
    <w:basedOn w:val="DefaultParagraphFont"/>
    <w:uiPriority w:val="99"/>
    <w:semiHidden/>
    <w:unhideWhenUsed/>
    <w:rsid w:val="001A039A"/>
    <w:rPr>
      <w:sz w:val="18"/>
      <w:szCs w:val="18"/>
    </w:rPr>
  </w:style>
  <w:style w:type="paragraph" w:styleId="CommentText">
    <w:name w:val="annotation text"/>
    <w:basedOn w:val="Normal"/>
    <w:link w:val="CommentTextChar"/>
    <w:uiPriority w:val="99"/>
    <w:semiHidden/>
    <w:unhideWhenUsed/>
    <w:rsid w:val="001A039A"/>
    <w:pPr>
      <w:spacing w:line="240" w:lineRule="auto"/>
    </w:pPr>
    <w:rPr>
      <w:sz w:val="24"/>
      <w:szCs w:val="24"/>
    </w:rPr>
  </w:style>
  <w:style w:type="character" w:customStyle="1" w:styleId="CommentTextChar">
    <w:name w:val="Comment Text Char"/>
    <w:basedOn w:val="DefaultParagraphFont"/>
    <w:link w:val="CommentText"/>
    <w:uiPriority w:val="99"/>
    <w:semiHidden/>
    <w:rsid w:val="001A039A"/>
    <w:rPr>
      <w:rFonts w:ascii="Malgun Gothic" w:eastAsia="Malgun Gothic" w:hAnsi="Malgun Gothic" w:cs="Times New Roman"/>
      <w:sz w:val="24"/>
      <w:szCs w:val="24"/>
    </w:rPr>
  </w:style>
  <w:style w:type="paragraph" w:styleId="CommentSubject">
    <w:name w:val="annotation subject"/>
    <w:basedOn w:val="CommentText"/>
    <w:next w:val="CommentText"/>
    <w:link w:val="CommentSubjectChar"/>
    <w:uiPriority w:val="99"/>
    <w:semiHidden/>
    <w:unhideWhenUsed/>
    <w:rsid w:val="001A039A"/>
    <w:rPr>
      <w:b/>
      <w:bCs/>
      <w:sz w:val="20"/>
      <w:szCs w:val="20"/>
    </w:rPr>
  </w:style>
  <w:style w:type="character" w:customStyle="1" w:styleId="CommentSubjectChar">
    <w:name w:val="Comment Subject Char"/>
    <w:basedOn w:val="CommentTextChar"/>
    <w:link w:val="CommentSubject"/>
    <w:uiPriority w:val="99"/>
    <w:semiHidden/>
    <w:rsid w:val="001A039A"/>
    <w:rPr>
      <w:rFonts w:ascii="Malgun Gothic" w:eastAsia="Malgun Gothic" w:hAnsi="Malgun Gothic" w:cs="Times New Roman"/>
      <w:b/>
      <w:bCs/>
      <w:sz w:val="24"/>
      <w:szCs w:val="20"/>
    </w:rPr>
  </w:style>
  <w:style w:type="paragraph" w:styleId="Revision">
    <w:name w:val="Revision"/>
    <w:hidden/>
    <w:uiPriority w:val="99"/>
    <w:semiHidden/>
    <w:rsid w:val="00AB5A74"/>
    <w:pPr>
      <w:spacing w:after="0" w:line="240" w:lineRule="auto"/>
      <w:jc w:val="left"/>
    </w:pPr>
    <w:rPr>
      <w:rFonts w:ascii="Malgun Gothic" w:eastAsia="Malgun Gothic" w:hAnsi="Malgun Gothic" w:cs="Times New Roman"/>
    </w:rPr>
  </w:style>
  <w:style w:type="paragraph" w:styleId="Header">
    <w:name w:val="header"/>
    <w:basedOn w:val="Normal"/>
    <w:link w:val="HeaderChar"/>
    <w:uiPriority w:val="99"/>
    <w:unhideWhenUsed/>
    <w:rsid w:val="00647821"/>
    <w:pPr>
      <w:tabs>
        <w:tab w:val="center" w:pos="4513"/>
        <w:tab w:val="right" w:pos="9026"/>
      </w:tabs>
      <w:snapToGrid w:val="0"/>
    </w:pPr>
  </w:style>
  <w:style w:type="character" w:customStyle="1" w:styleId="HeaderChar">
    <w:name w:val="Header Char"/>
    <w:basedOn w:val="DefaultParagraphFont"/>
    <w:link w:val="Header"/>
    <w:uiPriority w:val="99"/>
    <w:rsid w:val="00647821"/>
    <w:rPr>
      <w:rFonts w:ascii="Malgun Gothic" w:eastAsia="Malgun Gothic" w:hAnsi="Malgun Gothic" w:cs="Times New Roman"/>
    </w:rPr>
  </w:style>
  <w:style w:type="paragraph" w:styleId="Footer">
    <w:name w:val="footer"/>
    <w:basedOn w:val="Normal"/>
    <w:link w:val="FooterChar"/>
    <w:uiPriority w:val="99"/>
    <w:unhideWhenUsed/>
    <w:rsid w:val="00647821"/>
    <w:pPr>
      <w:tabs>
        <w:tab w:val="center" w:pos="4513"/>
        <w:tab w:val="right" w:pos="9026"/>
      </w:tabs>
      <w:snapToGrid w:val="0"/>
    </w:pPr>
  </w:style>
  <w:style w:type="character" w:customStyle="1" w:styleId="FooterChar">
    <w:name w:val="Footer Char"/>
    <w:basedOn w:val="DefaultParagraphFont"/>
    <w:link w:val="Footer"/>
    <w:uiPriority w:val="99"/>
    <w:rsid w:val="00647821"/>
    <w:rPr>
      <w:rFonts w:ascii="Malgun Gothic" w:eastAsia="Malgun Gothic" w:hAnsi="Malgun Gothic" w:cs="Times New Roman"/>
    </w:rPr>
  </w:style>
  <w:style w:type="character" w:styleId="Hyperlink">
    <w:name w:val="Hyperlink"/>
    <w:basedOn w:val="DefaultParagraphFont"/>
    <w:uiPriority w:val="99"/>
    <w:unhideWhenUsed/>
    <w:rsid w:val="003B0499"/>
    <w:rPr>
      <w:color w:val="0000FF" w:themeColor="hyperlink"/>
      <w:u w:val="single"/>
    </w:rPr>
  </w:style>
  <w:style w:type="paragraph" w:styleId="NoSpacing">
    <w:name w:val="No Spacing"/>
    <w:uiPriority w:val="1"/>
    <w:qFormat/>
    <w:rsid w:val="003B0499"/>
    <w:pPr>
      <w:widowControl w:val="0"/>
      <w:wordWrap w:val="0"/>
      <w:autoSpaceDE w:val="0"/>
      <w:autoSpaceDN w:val="0"/>
      <w:spacing w:after="0" w:line="240" w:lineRule="auto"/>
    </w:pPr>
    <w:rPr>
      <w:rFonts w:ascii="Malgun Gothic" w:eastAsia="Malgun Gothic" w:hAnsi="Malgun Gothic" w:cs="Times New Roman"/>
    </w:rPr>
  </w:style>
  <w:style w:type="paragraph" w:customStyle="1" w:styleId="EndNoteBibliographyTitle">
    <w:name w:val="EndNote Bibliography Title"/>
    <w:basedOn w:val="Normal"/>
    <w:link w:val="EndNoteBibliographyTitleChar"/>
    <w:rsid w:val="00C87E15"/>
    <w:pPr>
      <w:jc w:val="center"/>
    </w:pPr>
    <w:rPr>
      <w:noProof/>
    </w:rPr>
  </w:style>
  <w:style w:type="character" w:customStyle="1" w:styleId="EndNoteBibliographyTitleChar">
    <w:name w:val="EndNote Bibliography Title Char"/>
    <w:basedOn w:val="DefaultParagraphFont"/>
    <w:link w:val="EndNoteBibliographyTitle"/>
    <w:rsid w:val="00C87E15"/>
    <w:rPr>
      <w:rFonts w:ascii="Malgun Gothic" w:eastAsia="Malgun Gothic" w:hAnsi="Malgun Gothic" w:cs="Times New Roman"/>
      <w:noProof/>
    </w:rPr>
  </w:style>
  <w:style w:type="paragraph" w:customStyle="1" w:styleId="EndNoteBibliography">
    <w:name w:val="EndNote Bibliography"/>
    <w:basedOn w:val="Normal"/>
    <w:link w:val="EndNoteBibliographyChar"/>
    <w:rsid w:val="00C87E15"/>
    <w:pPr>
      <w:spacing w:line="240" w:lineRule="auto"/>
    </w:pPr>
    <w:rPr>
      <w:noProof/>
    </w:rPr>
  </w:style>
  <w:style w:type="character" w:customStyle="1" w:styleId="EndNoteBibliographyChar">
    <w:name w:val="EndNote Bibliography Char"/>
    <w:basedOn w:val="DefaultParagraphFont"/>
    <w:link w:val="EndNoteBibliography"/>
    <w:rsid w:val="00C87E15"/>
    <w:rPr>
      <w:rFonts w:ascii="Malgun Gothic" w:eastAsia="Malgun Gothic" w:hAnsi="Malgun Gothic" w:cs="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7574565">
      <w:bodyDiv w:val="1"/>
      <w:marLeft w:val="0"/>
      <w:marRight w:val="0"/>
      <w:marTop w:val="0"/>
      <w:marBottom w:val="0"/>
      <w:divBdr>
        <w:top w:val="none" w:sz="0" w:space="0" w:color="auto"/>
        <w:left w:val="none" w:sz="0" w:space="0" w:color="auto"/>
        <w:bottom w:val="none" w:sz="0" w:space="0" w:color="auto"/>
        <w:right w:val="none" w:sz="0" w:space="0" w:color="auto"/>
      </w:divBdr>
    </w:div>
    <w:div w:id="1588228461">
      <w:bodyDiv w:val="1"/>
      <w:marLeft w:val="0"/>
      <w:marRight w:val="0"/>
      <w:marTop w:val="0"/>
      <w:marBottom w:val="0"/>
      <w:divBdr>
        <w:top w:val="none" w:sz="0" w:space="0" w:color="auto"/>
        <w:left w:val="none" w:sz="0" w:space="0" w:color="auto"/>
        <w:bottom w:val="none" w:sz="0" w:space="0" w:color="auto"/>
        <w:right w:val="none" w:sz="0" w:space="0" w:color="auto"/>
      </w:divBdr>
      <w:divsChild>
        <w:div w:id="1180120643">
          <w:marLeft w:val="0"/>
          <w:marRight w:val="0"/>
          <w:marTop w:val="0"/>
          <w:marBottom w:val="0"/>
          <w:divBdr>
            <w:top w:val="none" w:sz="0" w:space="0" w:color="auto"/>
            <w:left w:val="none" w:sz="0" w:space="0" w:color="auto"/>
            <w:bottom w:val="none" w:sz="0" w:space="0" w:color="auto"/>
            <w:right w:val="none" w:sz="0" w:space="0" w:color="auto"/>
          </w:divBdr>
          <w:divsChild>
            <w:div w:id="561411745">
              <w:marLeft w:val="0"/>
              <w:marRight w:val="0"/>
              <w:marTop w:val="0"/>
              <w:marBottom w:val="0"/>
              <w:divBdr>
                <w:top w:val="none" w:sz="0" w:space="0" w:color="auto"/>
                <w:left w:val="none" w:sz="0" w:space="0" w:color="auto"/>
                <w:bottom w:val="none" w:sz="0" w:space="0" w:color="auto"/>
                <w:right w:val="none" w:sz="0" w:space="0" w:color="auto"/>
              </w:divBdr>
            </w:div>
            <w:div w:id="497963988">
              <w:marLeft w:val="0"/>
              <w:marRight w:val="0"/>
              <w:marTop w:val="0"/>
              <w:marBottom w:val="0"/>
              <w:divBdr>
                <w:top w:val="none" w:sz="0" w:space="0" w:color="auto"/>
                <w:left w:val="none" w:sz="0" w:space="0" w:color="auto"/>
                <w:bottom w:val="none" w:sz="0" w:space="0" w:color="auto"/>
                <w:right w:val="none" w:sz="0" w:space="0" w:color="auto"/>
              </w:divBdr>
            </w:div>
            <w:div w:id="455027800">
              <w:marLeft w:val="0"/>
              <w:marRight w:val="0"/>
              <w:marTop w:val="0"/>
              <w:marBottom w:val="0"/>
              <w:divBdr>
                <w:top w:val="none" w:sz="0" w:space="0" w:color="auto"/>
                <w:left w:val="none" w:sz="0" w:space="0" w:color="auto"/>
                <w:bottom w:val="none" w:sz="0" w:space="0" w:color="auto"/>
                <w:right w:val="none" w:sz="0" w:space="0" w:color="auto"/>
              </w:divBdr>
            </w:div>
            <w:div w:id="1141118118">
              <w:marLeft w:val="0"/>
              <w:marRight w:val="0"/>
              <w:marTop w:val="0"/>
              <w:marBottom w:val="0"/>
              <w:divBdr>
                <w:top w:val="none" w:sz="0" w:space="0" w:color="auto"/>
                <w:left w:val="none" w:sz="0" w:space="0" w:color="auto"/>
                <w:bottom w:val="none" w:sz="0" w:space="0" w:color="auto"/>
                <w:right w:val="none" w:sz="0" w:space="0" w:color="auto"/>
              </w:divBdr>
            </w:div>
            <w:div w:id="768309728">
              <w:marLeft w:val="0"/>
              <w:marRight w:val="0"/>
              <w:marTop w:val="0"/>
              <w:marBottom w:val="0"/>
              <w:divBdr>
                <w:top w:val="none" w:sz="0" w:space="0" w:color="auto"/>
                <w:left w:val="none" w:sz="0" w:space="0" w:color="auto"/>
                <w:bottom w:val="none" w:sz="0" w:space="0" w:color="auto"/>
                <w:right w:val="none" w:sz="0" w:space="0" w:color="auto"/>
              </w:divBdr>
            </w:div>
            <w:div w:id="1133209217">
              <w:marLeft w:val="0"/>
              <w:marRight w:val="0"/>
              <w:marTop w:val="0"/>
              <w:marBottom w:val="0"/>
              <w:divBdr>
                <w:top w:val="none" w:sz="0" w:space="0" w:color="auto"/>
                <w:left w:val="none" w:sz="0" w:space="0" w:color="auto"/>
                <w:bottom w:val="none" w:sz="0" w:space="0" w:color="auto"/>
                <w:right w:val="none" w:sz="0" w:space="0" w:color="auto"/>
              </w:divBdr>
            </w:div>
            <w:div w:id="259070005">
              <w:marLeft w:val="0"/>
              <w:marRight w:val="0"/>
              <w:marTop w:val="0"/>
              <w:marBottom w:val="0"/>
              <w:divBdr>
                <w:top w:val="none" w:sz="0" w:space="0" w:color="auto"/>
                <w:left w:val="none" w:sz="0" w:space="0" w:color="auto"/>
                <w:bottom w:val="none" w:sz="0" w:space="0" w:color="auto"/>
                <w:right w:val="none" w:sz="0" w:space="0" w:color="auto"/>
              </w:divBdr>
            </w:div>
            <w:div w:id="970482764">
              <w:marLeft w:val="0"/>
              <w:marRight w:val="0"/>
              <w:marTop w:val="0"/>
              <w:marBottom w:val="0"/>
              <w:divBdr>
                <w:top w:val="none" w:sz="0" w:space="0" w:color="auto"/>
                <w:left w:val="none" w:sz="0" w:space="0" w:color="auto"/>
                <w:bottom w:val="none" w:sz="0" w:space="0" w:color="auto"/>
                <w:right w:val="none" w:sz="0" w:space="0" w:color="auto"/>
              </w:divBdr>
            </w:div>
            <w:div w:id="1408503109">
              <w:marLeft w:val="0"/>
              <w:marRight w:val="0"/>
              <w:marTop w:val="0"/>
              <w:marBottom w:val="0"/>
              <w:divBdr>
                <w:top w:val="none" w:sz="0" w:space="0" w:color="auto"/>
                <w:left w:val="none" w:sz="0" w:space="0" w:color="auto"/>
                <w:bottom w:val="none" w:sz="0" w:space="0" w:color="auto"/>
                <w:right w:val="none" w:sz="0" w:space="0" w:color="auto"/>
              </w:divBdr>
            </w:div>
            <w:div w:id="754208313">
              <w:marLeft w:val="0"/>
              <w:marRight w:val="0"/>
              <w:marTop w:val="0"/>
              <w:marBottom w:val="0"/>
              <w:divBdr>
                <w:top w:val="none" w:sz="0" w:space="0" w:color="auto"/>
                <w:left w:val="none" w:sz="0" w:space="0" w:color="auto"/>
                <w:bottom w:val="none" w:sz="0" w:space="0" w:color="auto"/>
                <w:right w:val="none" w:sz="0" w:space="0" w:color="auto"/>
              </w:divBdr>
            </w:div>
            <w:div w:id="1938899867">
              <w:marLeft w:val="0"/>
              <w:marRight w:val="0"/>
              <w:marTop w:val="0"/>
              <w:marBottom w:val="0"/>
              <w:divBdr>
                <w:top w:val="none" w:sz="0" w:space="0" w:color="auto"/>
                <w:left w:val="none" w:sz="0" w:space="0" w:color="auto"/>
                <w:bottom w:val="none" w:sz="0" w:space="0" w:color="auto"/>
                <w:right w:val="none" w:sz="0" w:space="0" w:color="auto"/>
              </w:divBdr>
            </w:div>
            <w:div w:id="841311359">
              <w:marLeft w:val="0"/>
              <w:marRight w:val="0"/>
              <w:marTop w:val="0"/>
              <w:marBottom w:val="0"/>
              <w:divBdr>
                <w:top w:val="none" w:sz="0" w:space="0" w:color="auto"/>
                <w:left w:val="none" w:sz="0" w:space="0" w:color="auto"/>
                <w:bottom w:val="none" w:sz="0" w:space="0" w:color="auto"/>
                <w:right w:val="none" w:sz="0" w:space="0" w:color="auto"/>
              </w:divBdr>
            </w:div>
            <w:div w:id="2008442048">
              <w:marLeft w:val="0"/>
              <w:marRight w:val="0"/>
              <w:marTop w:val="0"/>
              <w:marBottom w:val="0"/>
              <w:divBdr>
                <w:top w:val="none" w:sz="0" w:space="0" w:color="auto"/>
                <w:left w:val="none" w:sz="0" w:space="0" w:color="auto"/>
                <w:bottom w:val="none" w:sz="0" w:space="0" w:color="auto"/>
                <w:right w:val="none" w:sz="0" w:space="0" w:color="auto"/>
              </w:divBdr>
            </w:div>
            <w:div w:id="1087849019">
              <w:marLeft w:val="0"/>
              <w:marRight w:val="0"/>
              <w:marTop w:val="0"/>
              <w:marBottom w:val="0"/>
              <w:divBdr>
                <w:top w:val="none" w:sz="0" w:space="0" w:color="auto"/>
                <w:left w:val="none" w:sz="0" w:space="0" w:color="auto"/>
                <w:bottom w:val="none" w:sz="0" w:space="0" w:color="auto"/>
                <w:right w:val="none" w:sz="0" w:space="0" w:color="auto"/>
              </w:divBdr>
            </w:div>
            <w:div w:id="180546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yjang@khu.ac.kr" TargetMode="Externa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7CBB2-0DC1-4A36-973B-E4ED5FBA8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6535</Words>
  <Characters>37250</Characters>
  <Application>Microsoft Office Word</Application>
  <DocSecurity>0</DocSecurity>
  <Lines>310</Lines>
  <Paragraphs>87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43698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정명화</dc:creator>
  <cp:lastModifiedBy>LS Ma</cp:lastModifiedBy>
  <cp:revision>2</cp:revision>
  <dcterms:created xsi:type="dcterms:W3CDTF">2015-08-28T13:53:00Z</dcterms:created>
  <dcterms:modified xsi:type="dcterms:W3CDTF">2015-08-28T13:53:00Z</dcterms:modified>
</cp:coreProperties>
</file>