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A6F" w:rsidRPr="00351A22" w:rsidRDefault="00C60A6F" w:rsidP="00C60A6F">
      <w:pPr>
        <w:spacing w:after="0" w:line="360" w:lineRule="auto"/>
        <w:contextualSpacing/>
        <w:jc w:val="both"/>
        <w:rPr>
          <w:rFonts w:ascii="Book Antiqua" w:hAnsi="Book Antiqua" w:cs="Arial"/>
          <w:b/>
          <w:bCs/>
          <w:i/>
          <w:sz w:val="24"/>
          <w:szCs w:val="24"/>
          <w:lang w:eastAsia="zh-CN"/>
        </w:rPr>
      </w:pPr>
      <w:r w:rsidRPr="00351A22">
        <w:rPr>
          <w:rFonts w:ascii="Book Antiqua" w:hAnsi="Book Antiqua" w:cs="Arial"/>
          <w:b/>
          <w:bCs/>
          <w:sz w:val="24"/>
          <w:szCs w:val="24"/>
        </w:rPr>
        <w:t xml:space="preserve">Name of journal: </w:t>
      </w:r>
      <w:r w:rsidR="00BA4A5B" w:rsidRPr="00B0066F">
        <w:rPr>
          <w:rFonts w:ascii="Book Antiqua" w:hAnsi="Book Antiqua"/>
          <w:i/>
          <w:iCs/>
          <w:sz w:val="24"/>
          <w:szCs w:val="24"/>
        </w:rPr>
        <w:t>World Journal of</w:t>
      </w:r>
      <w:r w:rsidR="00BA4A5B" w:rsidRPr="00B0066F">
        <w:rPr>
          <w:rFonts w:ascii="Book Antiqua" w:hAnsi="Book Antiqua" w:hint="eastAsia"/>
          <w:i/>
          <w:iCs/>
          <w:sz w:val="24"/>
          <w:szCs w:val="24"/>
        </w:rPr>
        <w:t xml:space="preserve"> </w:t>
      </w:r>
      <w:r w:rsidR="00BA4A5B" w:rsidRPr="00B0066F">
        <w:rPr>
          <w:rFonts w:ascii="Book Antiqua" w:hAnsi="Book Antiqua"/>
          <w:i/>
          <w:iCs/>
          <w:sz w:val="24"/>
          <w:szCs w:val="24"/>
        </w:rPr>
        <w:t>Clinical Cases</w:t>
      </w:r>
      <w:r w:rsidR="00BA4A5B">
        <w:rPr>
          <w:rFonts w:ascii="Book Antiqua" w:hAnsi="Book Antiqua" w:hint="eastAsia"/>
          <w:i/>
          <w:iCs/>
          <w:sz w:val="24"/>
          <w:szCs w:val="24"/>
        </w:rPr>
        <w:t xml:space="preserve"> </w:t>
      </w:r>
    </w:p>
    <w:p w:rsidR="00C60A6F" w:rsidRPr="00351A22" w:rsidRDefault="00C60A6F" w:rsidP="00C60A6F">
      <w:pPr>
        <w:spacing w:after="0" w:line="360" w:lineRule="auto"/>
        <w:contextualSpacing/>
        <w:jc w:val="both"/>
        <w:rPr>
          <w:rFonts w:ascii="Book Antiqua" w:hAnsi="Book Antiqua" w:cs="Arial"/>
          <w:b/>
          <w:bCs/>
          <w:sz w:val="24"/>
          <w:szCs w:val="24"/>
          <w:lang w:eastAsia="zh-CN"/>
        </w:rPr>
      </w:pPr>
      <w:r w:rsidRPr="00351A22">
        <w:rPr>
          <w:rFonts w:ascii="Book Antiqua" w:hAnsi="Book Antiqua" w:cs="Arial"/>
          <w:b/>
          <w:bCs/>
          <w:sz w:val="24"/>
          <w:szCs w:val="24"/>
        </w:rPr>
        <w:t>ESPS Manuscript NO:</w:t>
      </w:r>
      <w:r w:rsidR="006B5DDC" w:rsidRPr="00351A22">
        <w:rPr>
          <w:rFonts w:ascii="Book Antiqua" w:hAnsi="Book Antiqua" w:cs="Arial"/>
          <w:b/>
          <w:bCs/>
          <w:sz w:val="24"/>
          <w:szCs w:val="24"/>
          <w:lang w:eastAsia="zh-CN"/>
        </w:rPr>
        <w:t xml:space="preserve"> 17031</w:t>
      </w:r>
    </w:p>
    <w:p w:rsidR="00C60A6F" w:rsidRPr="00351A22" w:rsidRDefault="0012438A" w:rsidP="00351A22">
      <w:pPr>
        <w:rPr>
          <w:rFonts w:ascii="Book Antiqua" w:hAnsi="Book Antiqua" w:cs="Times New Roman"/>
          <w:b/>
          <w:sz w:val="24"/>
          <w:szCs w:val="24"/>
        </w:rPr>
      </w:pPr>
      <w:bookmarkStart w:id="0" w:name="OLE_LINK886"/>
      <w:bookmarkStart w:id="1" w:name="OLE_LINK887"/>
      <w:bookmarkStart w:id="2" w:name="OLE_LINK888"/>
      <w:bookmarkStart w:id="3" w:name="OLE_LINK1072"/>
      <w:bookmarkStart w:id="4" w:name="OLE_LINK863"/>
      <w:bookmarkStart w:id="5" w:name="OLE_LINK965"/>
      <w:bookmarkStart w:id="6" w:name="OLE_LINK897"/>
      <w:bookmarkStart w:id="7" w:name="OLE_LINK1021"/>
      <w:bookmarkStart w:id="8" w:name="OLE_LINK1040"/>
      <w:bookmarkStart w:id="9" w:name="OLE_LINK870"/>
      <w:bookmarkStart w:id="10" w:name="OLE_LINK1029"/>
      <w:bookmarkStart w:id="11" w:name="OLE_LINK1154"/>
      <w:bookmarkStart w:id="12" w:name="OLE_LINK950"/>
      <w:bookmarkStart w:id="13" w:name="OLE_LINK1191"/>
      <w:bookmarkStart w:id="14" w:name="OLE_LINK1225"/>
      <w:bookmarkStart w:id="15" w:name="OLE_LINK1131"/>
      <w:bookmarkStart w:id="16" w:name="OLE_LINK1064"/>
      <w:bookmarkStart w:id="17" w:name="OLE_LINK1165"/>
      <w:r w:rsidRPr="00351A22">
        <w:rPr>
          <w:rFonts w:ascii="Book Antiqua" w:hAnsi="Book Antiqua" w:cs="Times New Roman"/>
          <w:b/>
          <w:sz w:val="24"/>
          <w:szCs w:val="24"/>
        </w:rPr>
        <w:t>Manuscript Type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C60A6F" w:rsidRPr="00351A22">
        <w:rPr>
          <w:rFonts w:ascii="Book Antiqua" w:hAnsi="Book Antiqua" w:cs="Arial"/>
          <w:b/>
          <w:bCs/>
          <w:sz w:val="24"/>
          <w:szCs w:val="24"/>
        </w:rPr>
        <w:t xml:space="preserve">: </w:t>
      </w:r>
      <w:r w:rsidR="00C60A6F" w:rsidRPr="00351A22">
        <w:rPr>
          <w:rFonts w:ascii="Book Antiqua" w:hAnsi="Book Antiqua" w:cs="Arial"/>
          <w:bCs/>
          <w:sz w:val="24"/>
          <w:szCs w:val="24"/>
        </w:rPr>
        <w:t>CASE REPORT</w:t>
      </w:r>
    </w:p>
    <w:p w:rsidR="00C60A6F" w:rsidRPr="00351A22" w:rsidRDefault="00C60A6F" w:rsidP="00C60A6F">
      <w:pPr>
        <w:spacing w:after="0" w:line="360" w:lineRule="auto"/>
        <w:contextualSpacing/>
        <w:jc w:val="both"/>
        <w:rPr>
          <w:rFonts w:ascii="Book Antiqua" w:hAnsi="Book Antiqua" w:cs="Times New Roman"/>
          <w:b/>
          <w:bCs/>
          <w:sz w:val="24"/>
          <w:szCs w:val="24"/>
        </w:rPr>
      </w:pPr>
    </w:p>
    <w:p w:rsidR="00C60A6F" w:rsidRPr="00351A22" w:rsidRDefault="00C60A6F" w:rsidP="00C60A6F">
      <w:pPr>
        <w:spacing w:after="0" w:line="360" w:lineRule="auto"/>
        <w:contextualSpacing/>
        <w:jc w:val="both"/>
        <w:rPr>
          <w:rFonts w:ascii="Book Antiqua" w:hAnsi="Book Antiqua" w:cs="Times New Roman"/>
          <w:b/>
          <w:bCs/>
          <w:sz w:val="24"/>
          <w:szCs w:val="24"/>
          <w:lang w:eastAsia="zh-CN"/>
        </w:rPr>
      </w:pPr>
      <w:bookmarkStart w:id="18" w:name="OLE_LINK730"/>
      <w:bookmarkStart w:id="19" w:name="OLE_LINK731"/>
      <w:bookmarkStart w:id="20" w:name="OLE_LINK1347"/>
      <w:bookmarkStart w:id="21" w:name="OLE_LINK1357"/>
      <w:r w:rsidRPr="00351A22">
        <w:rPr>
          <w:rFonts w:ascii="Book Antiqua" w:hAnsi="Book Antiqua" w:cs="Times New Roman"/>
          <w:b/>
          <w:bCs/>
          <w:sz w:val="24"/>
          <w:szCs w:val="24"/>
        </w:rPr>
        <w:t>Mediastinal small cell carcinoma with liver and bone marrow metastasis, mimicking lymphoma</w:t>
      </w:r>
    </w:p>
    <w:bookmarkEnd w:id="18"/>
    <w:bookmarkEnd w:id="19"/>
    <w:bookmarkEnd w:id="20"/>
    <w:bookmarkEnd w:id="21"/>
    <w:p w:rsidR="00C60A6F" w:rsidRPr="00351A22" w:rsidRDefault="00C60A6F" w:rsidP="00C60A6F">
      <w:pPr>
        <w:spacing w:after="0" w:line="360" w:lineRule="auto"/>
        <w:contextualSpacing/>
        <w:jc w:val="both"/>
        <w:rPr>
          <w:rFonts w:ascii="Book Antiqua" w:hAnsi="Book Antiqua" w:cs="Times New Roman"/>
          <w:b/>
          <w:bCs/>
          <w:sz w:val="24"/>
          <w:szCs w:val="24"/>
        </w:rPr>
      </w:pPr>
    </w:p>
    <w:p w:rsidR="00C60A6F" w:rsidRPr="00351A22" w:rsidRDefault="00C60A6F" w:rsidP="00C60A6F">
      <w:pPr>
        <w:spacing w:after="0" w:line="360" w:lineRule="auto"/>
        <w:contextualSpacing/>
        <w:jc w:val="both"/>
        <w:rPr>
          <w:rFonts w:ascii="Book Antiqua" w:hAnsi="Book Antiqua" w:cs="Times New Roman"/>
          <w:bCs/>
          <w:sz w:val="24"/>
          <w:szCs w:val="24"/>
        </w:rPr>
      </w:pPr>
      <w:proofErr w:type="spellStart"/>
      <w:r w:rsidRPr="00351A22">
        <w:rPr>
          <w:rFonts w:ascii="Book Antiqua" w:hAnsi="Book Antiqua" w:cs="Times New Roman"/>
          <w:bCs/>
          <w:sz w:val="24"/>
          <w:szCs w:val="24"/>
        </w:rPr>
        <w:t>Nawarawong</w:t>
      </w:r>
      <w:proofErr w:type="spellEnd"/>
      <w:r w:rsidRPr="00351A22">
        <w:rPr>
          <w:rFonts w:ascii="Book Antiqua" w:hAnsi="Book Antiqua" w:cs="Times New Roman"/>
          <w:bCs/>
          <w:sz w:val="24"/>
          <w:szCs w:val="24"/>
        </w:rPr>
        <w:t xml:space="preserve"> N </w:t>
      </w:r>
      <w:r w:rsidRPr="00351A22">
        <w:rPr>
          <w:rFonts w:ascii="Book Antiqua" w:hAnsi="Book Antiqua" w:cs="Times New Roman"/>
          <w:bCs/>
          <w:i/>
          <w:sz w:val="24"/>
          <w:szCs w:val="24"/>
        </w:rPr>
        <w:t>et al.</w:t>
      </w:r>
      <w:r w:rsidRPr="00351A22">
        <w:rPr>
          <w:rFonts w:ascii="Book Antiqua" w:hAnsi="Book Antiqua" w:cs="Times New Roman"/>
          <w:bCs/>
          <w:sz w:val="24"/>
          <w:szCs w:val="24"/>
        </w:rPr>
        <w:t xml:space="preserve"> Mediastinal small cell carcinoma mimicking lymphoma</w:t>
      </w:r>
    </w:p>
    <w:p w:rsidR="00C60A6F" w:rsidRPr="00351A22" w:rsidRDefault="00C60A6F" w:rsidP="00C60A6F">
      <w:pPr>
        <w:spacing w:after="0" w:line="360" w:lineRule="auto"/>
        <w:contextualSpacing/>
        <w:jc w:val="both"/>
        <w:rPr>
          <w:rFonts w:ascii="Book Antiqua" w:hAnsi="Book Antiqua" w:cs="Times New Roman"/>
          <w:b/>
          <w:bCs/>
          <w:sz w:val="24"/>
          <w:szCs w:val="24"/>
        </w:rPr>
      </w:pPr>
    </w:p>
    <w:p w:rsidR="00C60A6F" w:rsidRPr="00F55F0C" w:rsidRDefault="00C60A6F" w:rsidP="00C60A6F">
      <w:pPr>
        <w:spacing w:after="0" w:line="360" w:lineRule="auto"/>
        <w:contextualSpacing/>
        <w:jc w:val="both"/>
        <w:rPr>
          <w:rFonts w:ascii="Book Antiqua" w:hAnsi="Book Antiqua" w:cs="Times New Roman"/>
          <w:sz w:val="24"/>
          <w:szCs w:val="24"/>
          <w:vertAlign w:val="superscript"/>
        </w:rPr>
      </w:pPr>
      <w:bookmarkStart w:id="22" w:name="OLE_LINK1334"/>
      <w:bookmarkStart w:id="23" w:name="OLE_LINK1335"/>
      <w:bookmarkStart w:id="24" w:name="OLE_LINK1348"/>
      <w:proofErr w:type="spellStart"/>
      <w:r w:rsidRPr="00F55F0C">
        <w:rPr>
          <w:rFonts w:ascii="Book Antiqua" w:hAnsi="Book Antiqua" w:cs="Times New Roman"/>
          <w:sz w:val="24"/>
          <w:szCs w:val="24"/>
        </w:rPr>
        <w:t>Napaporn</w:t>
      </w:r>
      <w:proofErr w:type="spellEnd"/>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Nawarawong</w:t>
      </w:r>
      <w:proofErr w:type="spellEnd"/>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Tawatchai</w:t>
      </w:r>
      <w:proofErr w:type="spellEnd"/>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Pongpruttipan</w:t>
      </w:r>
      <w:proofErr w:type="spellEnd"/>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Pitulak</w:t>
      </w:r>
      <w:proofErr w:type="spellEnd"/>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Aswakul</w:t>
      </w:r>
      <w:proofErr w:type="spellEnd"/>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Varayu</w:t>
      </w:r>
      <w:proofErr w:type="spellEnd"/>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Prachayakul</w:t>
      </w:r>
      <w:proofErr w:type="spellEnd"/>
      <w:r w:rsidRPr="00F55F0C">
        <w:rPr>
          <w:rFonts w:ascii="Book Antiqua" w:hAnsi="Book Antiqua" w:cs="Times New Roman"/>
          <w:sz w:val="24"/>
          <w:szCs w:val="24"/>
        </w:rPr>
        <w:t xml:space="preserve"> </w:t>
      </w:r>
    </w:p>
    <w:bookmarkEnd w:id="22"/>
    <w:bookmarkEnd w:id="23"/>
    <w:bookmarkEnd w:id="24"/>
    <w:p w:rsidR="00C60A6F" w:rsidRPr="00F55F0C" w:rsidRDefault="00C60A6F" w:rsidP="00C60A6F">
      <w:pPr>
        <w:spacing w:after="0" w:line="360" w:lineRule="auto"/>
        <w:contextualSpacing/>
        <w:jc w:val="both"/>
        <w:rPr>
          <w:rFonts w:ascii="Book Antiqua" w:hAnsi="Book Antiqua" w:cs="Times New Roman"/>
          <w:sz w:val="24"/>
          <w:szCs w:val="24"/>
        </w:rPr>
      </w:pPr>
    </w:p>
    <w:p w:rsidR="00C60A6F" w:rsidRPr="00F55F0C" w:rsidRDefault="00C60A6F" w:rsidP="00C60A6F">
      <w:pPr>
        <w:spacing w:after="0" w:line="360" w:lineRule="auto"/>
        <w:contextualSpacing/>
        <w:jc w:val="both"/>
        <w:rPr>
          <w:rFonts w:ascii="Book Antiqua" w:hAnsi="Book Antiqua" w:cs="Times New Roman"/>
          <w:sz w:val="24"/>
          <w:szCs w:val="24"/>
        </w:rPr>
      </w:pPr>
      <w:proofErr w:type="spellStart"/>
      <w:r w:rsidRPr="00F55F0C">
        <w:rPr>
          <w:rFonts w:ascii="Book Antiqua" w:hAnsi="Book Antiqua" w:cs="Times New Roman"/>
          <w:b/>
          <w:sz w:val="24"/>
          <w:szCs w:val="24"/>
        </w:rPr>
        <w:t>Napaporn</w:t>
      </w:r>
      <w:proofErr w:type="spellEnd"/>
      <w:r w:rsidRPr="00F55F0C">
        <w:rPr>
          <w:rFonts w:ascii="Book Antiqua" w:hAnsi="Book Antiqua" w:cs="Times New Roman"/>
          <w:b/>
          <w:sz w:val="24"/>
          <w:szCs w:val="24"/>
        </w:rPr>
        <w:t xml:space="preserve"> </w:t>
      </w:r>
      <w:proofErr w:type="spellStart"/>
      <w:r w:rsidRPr="00F55F0C">
        <w:rPr>
          <w:rFonts w:ascii="Book Antiqua" w:hAnsi="Book Antiqua" w:cs="Times New Roman"/>
          <w:b/>
          <w:sz w:val="24"/>
          <w:szCs w:val="24"/>
        </w:rPr>
        <w:t>Nawarawong</w:t>
      </w:r>
      <w:proofErr w:type="spellEnd"/>
      <w:r w:rsidRPr="00F55F0C">
        <w:rPr>
          <w:rFonts w:ascii="Book Antiqua" w:hAnsi="Book Antiqua" w:cs="Times New Roman"/>
          <w:b/>
          <w:sz w:val="24"/>
          <w:szCs w:val="24"/>
        </w:rPr>
        <w:t xml:space="preserve">, </w:t>
      </w:r>
      <w:proofErr w:type="spellStart"/>
      <w:r w:rsidRPr="00F55F0C">
        <w:rPr>
          <w:rFonts w:ascii="Book Antiqua" w:hAnsi="Book Antiqua" w:cs="Times New Roman"/>
          <w:b/>
          <w:sz w:val="24"/>
          <w:szCs w:val="24"/>
        </w:rPr>
        <w:t>Varayu</w:t>
      </w:r>
      <w:proofErr w:type="spellEnd"/>
      <w:r w:rsidRPr="00F55F0C">
        <w:rPr>
          <w:rFonts w:ascii="Book Antiqua" w:hAnsi="Book Antiqua" w:cs="Times New Roman"/>
          <w:b/>
          <w:sz w:val="24"/>
          <w:szCs w:val="24"/>
        </w:rPr>
        <w:t xml:space="preserve"> </w:t>
      </w:r>
      <w:proofErr w:type="spellStart"/>
      <w:r w:rsidRPr="00F55F0C">
        <w:rPr>
          <w:rFonts w:ascii="Book Antiqua" w:hAnsi="Book Antiqua" w:cs="Times New Roman"/>
          <w:b/>
          <w:sz w:val="24"/>
          <w:szCs w:val="24"/>
        </w:rPr>
        <w:t>Prachayakul</w:t>
      </w:r>
      <w:proofErr w:type="spellEnd"/>
      <w:r w:rsidRPr="00F55F0C">
        <w:rPr>
          <w:rFonts w:ascii="Book Antiqua" w:hAnsi="Book Antiqua" w:cs="Times New Roman"/>
          <w:b/>
          <w:sz w:val="24"/>
          <w:szCs w:val="24"/>
        </w:rPr>
        <w:t>,</w:t>
      </w:r>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Siriraj</w:t>
      </w:r>
      <w:proofErr w:type="spellEnd"/>
      <w:r w:rsidRPr="00F55F0C">
        <w:rPr>
          <w:rFonts w:ascii="Book Antiqua" w:hAnsi="Book Antiqua" w:cs="Times New Roman"/>
          <w:sz w:val="24"/>
          <w:szCs w:val="24"/>
        </w:rPr>
        <w:t xml:space="preserve"> GI Endoscopy Center, Division of Gastroenterology, Department of Internal Medicine, </w:t>
      </w:r>
      <w:proofErr w:type="spellStart"/>
      <w:r w:rsidRPr="00F55F0C">
        <w:rPr>
          <w:rFonts w:ascii="Book Antiqua" w:hAnsi="Book Antiqua" w:cs="Times New Roman"/>
          <w:sz w:val="24"/>
          <w:szCs w:val="24"/>
        </w:rPr>
        <w:t>Siriraj</w:t>
      </w:r>
      <w:proofErr w:type="spellEnd"/>
      <w:r w:rsidRPr="00F55F0C">
        <w:rPr>
          <w:rFonts w:ascii="Book Antiqua" w:hAnsi="Book Antiqua" w:cs="Times New Roman"/>
          <w:sz w:val="24"/>
          <w:szCs w:val="24"/>
        </w:rPr>
        <w:t xml:space="preserve"> Hospital, </w:t>
      </w:r>
      <w:proofErr w:type="spellStart"/>
      <w:r w:rsidRPr="00F55F0C">
        <w:rPr>
          <w:rFonts w:ascii="Book Antiqua" w:hAnsi="Book Antiqua" w:cs="Times New Roman"/>
          <w:sz w:val="24"/>
          <w:szCs w:val="24"/>
        </w:rPr>
        <w:t>Mahidol</w:t>
      </w:r>
      <w:proofErr w:type="spellEnd"/>
      <w:r w:rsidRPr="00F55F0C">
        <w:rPr>
          <w:rFonts w:ascii="Book Antiqua" w:hAnsi="Book Antiqua" w:cs="Times New Roman"/>
          <w:sz w:val="24"/>
          <w:szCs w:val="24"/>
        </w:rPr>
        <w:t xml:space="preserve"> University, Bangkok 10700, Thailand</w:t>
      </w:r>
    </w:p>
    <w:p w:rsidR="00C60A6F" w:rsidRPr="00F55F0C" w:rsidRDefault="00C60A6F" w:rsidP="00C60A6F">
      <w:pPr>
        <w:spacing w:after="0" w:line="360" w:lineRule="auto"/>
        <w:contextualSpacing/>
        <w:jc w:val="both"/>
        <w:rPr>
          <w:rFonts w:ascii="Book Antiqua" w:hAnsi="Book Antiqua" w:cs="Times New Roman"/>
          <w:sz w:val="24"/>
          <w:szCs w:val="24"/>
          <w:vertAlign w:val="superscript"/>
        </w:rPr>
      </w:pPr>
    </w:p>
    <w:p w:rsidR="00C60A6F" w:rsidRPr="00F55F0C" w:rsidRDefault="00C60A6F" w:rsidP="00C60A6F">
      <w:pPr>
        <w:spacing w:after="0" w:line="360" w:lineRule="auto"/>
        <w:contextualSpacing/>
        <w:jc w:val="both"/>
        <w:rPr>
          <w:rFonts w:ascii="Book Antiqua" w:hAnsi="Book Antiqua" w:cs="Times New Roman"/>
          <w:sz w:val="24"/>
          <w:szCs w:val="24"/>
        </w:rPr>
      </w:pPr>
      <w:proofErr w:type="spellStart"/>
      <w:r w:rsidRPr="00F55F0C">
        <w:rPr>
          <w:rFonts w:ascii="Book Antiqua" w:hAnsi="Book Antiqua" w:cs="Times New Roman"/>
          <w:b/>
          <w:sz w:val="24"/>
          <w:szCs w:val="24"/>
        </w:rPr>
        <w:t>Tawatchai</w:t>
      </w:r>
      <w:proofErr w:type="spellEnd"/>
      <w:r w:rsidRPr="00F55F0C">
        <w:rPr>
          <w:rFonts w:ascii="Book Antiqua" w:hAnsi="Book Antiqua" w:cs="Times New Roman"/>
          <w:b/>
          <w:sz w:val="24"/>
          <w:szCs w:val="24"/>
        </w:rPr>
        <w:t xml:space="preserve"> </w:t>
      </w:r>
      <w:proofErr w:type="spellStart"/>
      <w:r w:rsidRPr="00F55F0C">
        <w:rPr>
          <w:rFonts w:ascii="Book Antiqua" w:hAnsi="Book Antiqua" w:cs="Times New Roman"/>
          <w:b/>
          <w:sz w:val="24"/>
          <w:szCs w:val="24"/>
        </w:rPr>
        <w:t>Pongpruttipan</w:t>
      </w:r>
      <w:proofErr w:type="spellEnd"/>
      <w:r w:rsidRPr="00F55F0C">
        <w:rPr>
          <w:rFonts w:ascii="Book Antiqua" w:hAnsi="Book Antiqua" w:cs="Times New Roman"/>
          <w:b/>
          <w:sz w:val="24"/>
          <w:szCs w:val="24"/>
        </w:rPr>
        <w:t>,</w:t>
      </w:r>
      <w:r w:rsidRPr="00F55F0C">
        <w:rPr>
          <w:rFonts w:ascii="Book Antiqua" w:hAnsi="Book Antiqua" w:cs="Times New Roman"/>
          <w:sz w:val="24"/>
          <w:szCs w:val="24"/>
        </w:rPr>
        <w:t xml:space="preserve"> Division of </w:t>
      </w:r>
      <w:proofErr w:type="spellStart"/>
      <w:r w:rsidRPr="00F55F0C">
        <w:rPr>
          <w:rFonts w:ascii="Book Antiqua" w:hAnsi="Book Antiqua" w:cs="Times New Roman"/>
          <w:sz w:val="24"/>
          <w:szCs w:val="24"/>
        </w:rPr>
        <w:t>Hematopathology</w:t>
      </w:r>
      <w:proofErr w:type="spellEnd"/>
      <w:r w:rsidRPr="00F55F0C">
        <w:rPr>
          <w:rFonts w:ascii="Book Antiqua" w:hAnsi="Book Antiqua" w:cs="Times New Roman"/>
          <w:sz w:val="24"/>
          <w:szCs w:val="24"/>
        </w:rPr>
        <w:t xml:space="preserve">, Department of Pathology, Faculty of Medicine, </w:t>
      </w:r>
      <w:proofErr w:type="spellStart"/>
      <w:r w:rsidRPr="00F55F0C">
        <w:rPr>
          <w:rFonts w:ascii="Book Antiqua" w:hAnsi="Book Antiqua" w:cs="Times New Roman"/>
          <w:sz w:val="24"/>
          <w:szCs w:val="24"/>
        </w:rPr>
        <w:t>Siriraj</w:t>
      </w:r>
      <w:proofErr w:type="spellEnd"/>
      <w:r w:rsidRPr="00F55F0C">
        <w:rPr>
          <w:rFonts w:ascii="Book Antiqua" w:hAnsi="Book Antiqua" w:cs="Times New Roman"/>
          <w:sz w:val="24"/>
          <w:szCs w:val="24"/>
        </w:rPr>
        <w:t xml:space="preserve"> Hospital, </w:t>
      </w:r>
      <w:proofErr w:type="spellStart"/>
      <w:r w:rsidRPr="00F55F0C">
        <w:rPr>
          <w:rFonts w:ascii="Book Antiqua" w:hAnsi="Book Antiqua" w:cs="Times New Roman"/>
          <w:sz w:val="24"/>
          <w:szCs w:val="24"/>
        </w:rPr>
        <w:t>Mahidol</w:t>
      </w:r>
      <w:proofErr w:type="spellEnd"/>
      <w:r w:rsidRPr="00F55F0C">
        <w:rPr>
          <w:rFonts w:ascii="Book Antiqua" w:hAnsi="Book Antiqua" w:cs="Times New Roman"/>
          <w:sz w:val="24"/>
          <w:szCs w:val="24"/>
        </w:rPr>
        <w:t xml:space="preserve"> University, Bangkok 10700, Thailand</w:t>
      </w:r>
    </w:p>
    <w:p w:rsidR="00C60A6F" w:rsidRPr="00F55F0C" w:rsidRDefault="00C60A6F" w:rsidP="00C60A6F">
      <w:pPr>
        <w:spacing w:after="0" w:line="360" w:lineRule="auto"/>
        <w:contextualSpacing/>
        <w:jc w:val="both"/>
        <w:rPr>
          <w:rFonts w:ascii="Book Antiqua" w:hAnsi="Book Antiqua" w:cs="Times New Roman"/>
          <w:sz w:val="24"/>
          <w:szCs w:val="24"/>
          <w:vertAlign w:val="superscript"/>
        </w:rPr>
      </w:pPr>
    </w:p>
    <w:p w:rsidR="00C60A6F" w:rsidRPr="00F55F0C" w:rsidRDefault="00C60A6F" w:rsidP="00C60A6F">
      <w:pPr>
        <w:spacing w:after="0" w:line="360" w:lineRule="auto"/>
        <w:contextualSpacing/>
        <w:jc w:val="both"/>
        <w:rPr>
          <w:rFonts w:ascii="Book Antiqua" w:hAnsi="Book Antiqua" w:cs="Times New Roman"/>
          <w:sz w:val="24"/>
          <w:szCs w:val="24"/>
        </w:rPr>
      </w:pPr>
      <w:proofErr w:type="spellStart"/>
      <w:r w:rsidRPr="00F55F0C">
        <w:rPr>
          <w:rFonts w:ascii="Book Antiqua" w:hAnsi="Book Antiqua" w:cs="Times New Roman"/>
          <w:b/>
          <w:sz w:val="24"/>
          <w:szCs w:val="24"/>
        </w:rPr>
        <w:t>Pitulak</w:t>
      </w:r>
      <w:proofErr w:type="spellEnd"/>
      <w:r w:rsidRPr="00F55F0C">
        <w:rPr>
          <w:rFonts w:ascii="Book Antiqua" w:hAnsi="Book Antiqua" w:cs="Times New Roman"/>
          <w:b/>
          <w:sz w:val="24"/>
          <w:szCs w:val="24"/>
        </w:rPr>
        <w:t xml:space="preserve"> </w:t>
      </w:r>
      <w:proofErr w:type="spellStart"/>
      <w:r w:rsidRPr="00F55F0C">
        <w:rPr>
          <w:rFonts w:ascii="Book Antiqua" w:hAnsi="Book Antiqua" w:cs="Times New Roman"/>
          <w:b/>
          <w:sz w:val="24"/>
          <w:szCs w:val="24"/>
        </w:rPr>
        <w:t>Aswakul</w:t>
      </w:r>
      <w:proofErr w:type="spellEnd"/>
      <w:r w:rsidRPr="00F55F0C">
        <w:rPr>
          <w:rFonts w:ascii="Book Antiqua" w:hAnsi="Book Antiqua" w:cs="Times New Roman"/>
          <w:b/>
          <w:sz w:val="24"/>
          <w:szCs w:val="24"/>
        </w:rPr>
        <w:t>,</w:t>
      </w:r>
      <w:r w:rsidRPr="00F55F0C">
        <w:rPr>
          <w:rFonts w:ascii="Book Antiqua" w:hAnsi="Book Antiqua" w:cs="Times New Roman"/>
          <w:sz w:val="24"/>
          <w:szCs w:val="24"/>
        </w:rPr>
        <w:t xml:space="preserve"> Liver and Digestive Institute, </w:t>
      </w:r>
      <w:proofErr w:type="spellStart"/>
      <w:r w:rsidRPr="00F55F0C">
        <w:rPr>
          <w:rFonts w:ascii="Book Antiqua" w:hAnsi="Book Antiqua" w:cs="Times New Roman"/>
          <w:sz w:val="24"/>
          <w:szCs w:val="24"/>
        </w:rPr>
        <w:t>Samitivej</w:t>
      </w:r>
      <w:proofErr w:type="spellEnd"/>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Sukhumvit</w:t>
      </w:r>
      <w:proofErr w:type="spellEnd"/>
      <w:r w:rsidRPr="00F55F0C">
        <w:rPr>
          <w:rFonts w:ascii="Book Antiqua" w:hAnsi="Book Antiqua" w:cs="Times New Roman"/>
          <w:sz w:val="24"/>
          <w:szCs w:val="24"/>
        </w:rPr>
        <w:t xml:space="preserve"> Hospital, Bangkok 10120, Thailand</w:t>
      </w:r>
    </w:p>
    <w:p w:rsidR="00C60A6F" w:rsidRPr="00F55F0C" w:rsidRDefault="00C60A6F" w:rsidP="00C60A6F">
      <w:pPr>
        <w:spacing w:after="0" w:line="360" w:lineRule="auto"/>
        <w:contextualSpacing/>
        <w:jc w:val="both"/>
        <w:rPr>
          <w:rFonts w:ascii="Book Antiqua" w:hAnsi="Book Antiqua" w:cs="Times New Roman"/>
          <w:sz w:val="24"/>
          <w:szCs w:val="24"/>
        </w:rPr>
      </w:pP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b/>
          <w:bCs/>
          <w:sz w:val="24"/>
          <w:szCs w:val="24"/>
        </w:rPr>
        <w:t>Author contributions:</w:t>
      </w:r>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Napaporn</w:t>
      </w:r>
      <w:proofErr w:type="spellEnd"/>
      <w:r w:rsidRPr="00F55F0C">
        <w:rPr>
          <w:rFonts w:ascii="Book Antiqua" w:hAnsi="Book Antiqua" w:cs="Times New Roman"/>
          <w:sz w:val="24"/>
          <w:szCs w:val="24"/>
        </w:rPr>
        <w:t xml:space="preserve"> N and </w:t>
      </w:r>
      <w:proofErr w:type="spellStart"/>
      <w:r w:rsidRPr="00F55F0C">
        <w:rPr>
          <w:rFonts w:ascii="Book Antiqua" w:hAnsi="Book Antiqua" w:cs="Times New Roman"/>
          <w:sz w:val="24"/>
          <w:szCs w:val="24"/>
        </w:rPr>
        <w:t>Tawatchai</w:t>
      </w:r>
      <w:proofErr w:type="spellEnd"/>
      <w:r w:rsidRPr="00F55F0C">
        <w:rPr>
          <w:rFonts w:ascii="Book Antiqua" w:hAnsi="Book Antiqua" w:cs="Times New Roman"/>
          <w:sz w:val="24"/>
          <w:szCs w:val="24"/>
        </w:rPr>
        <w:t xml:space="preserve"> P performed the data collection; </w:t>
      </w:r>
      <w:proofErr w:type="spellStart"/>
      <w:r w:rsidRPr="00F55F0C">
        <w:rPr>
          <w:rFonts w:ascii="Book Antiqua" w:hAnsi="Book Antiqua" w:cs="Times New Roman"/>
          <w:sz w:val="24"/>
          <w:szCs w:val="24"/>
        </w:rPr>
        <w:t>Napaporn</w:t>
      </w:r>
      <w:proofErr w:type="spellEnd"/>
      <w:r w:rsidRPr="00F55F0C">
        <w:rPr>
          <w:rFonts w:ascii="Book Antiqua" w:hAnsi="Book Antiqua" w:cs="Times New Roman"/>
          <w:sz w:val="24"/>
          <w:szCs w:val="24"/>
        </w:rPr>
        <w:t xml:space="preserve"> N, </w:t>
      </w:r>
      <w:proofErr w:type="spellStart"/>
      <w:r w:rsidRPr="00F55F0C">
        <w:rPr>
          <w:rFonts w:ascii="Book Antiqua" w:hAnsi="Book Antiqua" w:cs="Times New Roman"/>
          <w:sz w:val="24"/>
          <w:szCs w:val="24"/>
        </w:rPr>
        <w:t>Aswakul</w:t>
      </w:r>
      <w:proofErr w:type="spellEnd"/>
      <w:r w:rsidRPr="00F55F0C">
        <w:rPr>
          <w:rFonts w:ascii="Book Antiqua" w:hAnsi="Book Antiqua" w:cs="Times New Roman"/>
          <w:sz w:val="24"/>
          <w:szCs w:val="24"/>
        </w:rPr>
        <w:t xml:space="preserve"> P, and </w:t>
      </w:r>
      <w:proofErr w:type="spellStart"/>
      <w:r w:rsidRPr="00F55F0C">
        <w:rPr>
          <w:rFonts w:ascii="Book Antiqua" w:hAnsi="Book Antiqua" w:cs="Times New Roman"/>
          <w:sz w:val="24"/>
          <w:szCs w:val="24"/>
        </w:rPr>
        <w:t>Prachayakul</w:t>
      </w:r>
      <w:proofErr w:type="spellEnd"/>
      <w:r w:rsidRPr="00F55F0C">
        <w:rPr>
          <w:rFonts w:ascii="Book Antiqua" w:hAnsi="Book Antiqua" w:cs="Times New Roman"/>
          <w:sz w:val="24"/>
          <w:szCs w:val="24"/>
        </w:rPr>
        <w:t xml:space="preserve"> V drafted and reviewed the article; </w:t>
      </w:r>
      <w:proofErr w:type="spellStart"/>
      <w:r w:rsidRPr="00F55F0C">
        <w:rPr>
          <w:rFonts w:ascii="Book Antiqua" w:hAnsi="Book Antiqua" w:cs="Times New Roman"/>
          <w:sz w:val="24"/>
          <w:szCs w:val="24"/>
        </w:rPr>
        <w:t>Aswakul</w:t>
      </w:r>
      <w:proofErr w:type="spellEnd"/>
      <w:r w:rsidRPr="00F55F0C">
        <w:rPr>
          <w:rFonts w:ascii="Book Antiqua" w:hAnsi="Book Antiqua" w:cs="Times New Roman"/>
          <w:sz w:val="24"/>
          <w:szCs w:val="24"/>
        </w:rPr>
        <w:t xml:space="preserve"> P and </w:t>
      </w:r>
      <w:proofErr w:type="spellStart"/>
      <w:r w:rsidRPr="00F55F0C">
        <w:rPr>
          <w:rFonts w:ascii="Book Antiqua" w:hAnsi="Book Antiqua" w:cs="Times New Roman"/>
          <w:sz w:val="24"/>
          <w:szCs w:val="24"/>
        </w:rPr>
        <w:t>Prachayakul</w:t>
      </w:r>
      <w:proofErr w:type="spellEnd"/>
      <w:r w:rsidRPr="00F55F0C">
        <w:rPr>
          <w:rFonts w:ascii="Book Antiqua" w:hAnsi="Book Antiqua" w:cs="Times New Roman"/>
          <w:sz w:val="24"/>
          <w:szCs w:val="24"/>
        </w:rPr>
        <w:t xml:space="preserve"> V revised the article and approved the version to be published. </w:t>
      </w:r>
    </w:p>
    <w:p w:rsidR="00C60A6F" w:rsidRPr="00F55F0C" w:rsidRDefault="00C60A6F" w:rsidP="00C60A6F">
      <w:pPr>
        <w:spacing w:after="0" w:line="360" w:lineRule="auto"/>
        <w:contextualSpacing/>
        <w:jc w:val="both"/>
        <w:rPr>
          <w:rFonts w:ascii="Book Antiqua" w:hAnsi="Book Antiqua" w:cs="Times New Roman"/>
          <w:sz w:val="24"/>
          <w:szCs w:val="24"/>
          <w:lang w:eastAsia="zh-CN"/>
        </w:rPr>
      </w:pPr>
    </w:p>
    <w:p w:rsidR="00C60A6F" w:rsidRPr="00F55F0C" w:rsidRDefault="00764A9A"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b/>
          <w:bCs/>
          <w:sz w:val="24"/>
          <w:szCs w:val="24"/>
        </w:rPr>
        <w:t>Institutional review board statement</w:t>
      </w:r>
      <w:r w:rsidRPr="00F55F0C">
        <w:rPr>
          <w:rFonts w:ascii="Book Antiqua" w:hAnsi="Book Antiqua" w:cs="Times New Roman"/>
          <w:b/>
          <w:bCs/>
          <w:sz w:val="24"/>
          <w:szCs w:val="24"/>
          <w:lang w:eastAsia="zh-CN"/>
        </w:rPr>
        <w:t>:</w:t>
      </w:r>
      <w:r w:rsidR="00C60A6F" w:rsidRPr="00F55F0C">
        <w:rPr>
          <w:rFonts w:ascii="Book Antiqua" w:hAnsi="Book Antiqua" w:cs="Times New Roman"/>
          <w:sz w:val="24"/>
          <w:szCs w:val="24"/>
        </w:rPr>
        <w:t xml:space="preserve"> This article was approved by the </w:t>
      </w:r>
      <w:proofErr w:type="spellStart"/>
      <w:r w:rsidR="00C60A6F" w:rsidRPr="00F55F0C">
        <w:rPr>
          <w:rFonts w:ascii="Book Antiqua" w:hAnsi="Book Antiqua" w:cs="Times New Roman"/>
          <w:sz w:val="24"/>
          <w:szCs w:val="24"/>
        </w:rPr>
        <w:t>Siriraj</w:t>
      </w:r>
      <w:proofErr w:type="spellEnd"/>
      <w:r w:rsidR="00C60A6F" w:rsidRPr="00F55F0C">
        <w:rPr>
          <w:rFonts w:ascii="Book Antiqua" w:hAnsi="Book Antiqua" w:cs="Times New Roman"/>
          <w:sz w:val="24"/>
          <w:szCs w:val="24"/>
        </w:rPr>
        <w:t xml:space="preserve"> Internal Review Board. </w:t>
      </w:r>
    </w:p>
    <w:p w:rsidR="00C60A6F" w:rsidRPr="00F55F0C" w:rsidRDefault="00C60A6F" w:rsidP="00C60A6F">
      <w:pPr>
        <w:spacing w:after="0" w:line="360" w:lineRule="auto"/>
        <w:contextualSpacing/>
        <w:jc w:val="both"/>
        <w:rPr>
          <w:rFonts w:ascii="Book Antiqua" w:hAnsi="Book Antiqua" w:cs="Times New Roman"/>
          <w:b/>
          <w:bCs/>
          <w:sz w:val="24"/>
          <w:szCs w:val="24"/>
        </w:rPr>
      </w:pP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b/>
          <w:bCs/>
          <w:sz w:val="24"/>
          <w:szCs w:val="24"/>
        </w:rPr>
        <w:lastRenderedPageBreak/>
        <w:t>Informed consent</w:t>
      </w:r>
      <w:r w:rsidR="00F22F55" w:rsidRPr="00F55F0C">
        <w:rPr>
          <w:rFonts w:ascii="Book Antiqua" w:hAnsi="Book Antiqua" w:cs="Times New Roman"/>
          <w:b/>
          <w:bCs/>
          <w:sz w:val="24"/>
          <w:szCs w:val="24"/>
          <w:lang w:eastAsia="zh-CN"/>
        </w:rPr>
        <w:t xml:space="preserve"> </w:t>
      </w:r>
      <w:r w:rsidR="00F22F55" w:rsidRPr="00351A22">
        <w:rPr>
          <w:rFonts w:ascii="Book Antiqua" w:hAnsi="Book Antiqua" w:cs="TimesNewRomanPS-BoldItalicMT"/>
          <w:b/>
          <w:bCs/>
          <w:iCs/>
          <w:sz w:val="24"/>
        </w:rPr>
        <w:t>statement</w:t>
      </w:r>
      <w:r w:rsidRPr="00F55F0C">
        <w:rPr>
          <w:rFonts w:ascii="Book Antiqua" w:hAnsi="Book Antiqua" w:cs="Times New Roman"/>
          <w:b/>
          <w:bCs/>
          <w:sz w:val="24"/>
          <w:szCs w:val="24"/>
        </w:rPr>
        <w:t xml:space="preserve">: </w:t>
      </w:r>
      <w:r w:rsidRPr="00F55F0C">
        <w:rPr>
          <w:rFonts w:ascii="Book Antiqua" w:hAnsi="Book Antiqua" w:cs="Times New Roman"/>
          <w:sz w:val="24"/>
          <w:szCs w:val="24"/>
        </w:rPr>
        <w:t>The patient provided written informed consent before this procedure was performed.</w:t>
      </w:r>
    </w:p>
    <w:p w:rsidR="00C60A6F" w:rsidRPr="00F55F0C" w:rsidRDefault="00C60A6F" w:rsidP="00C60A6F">
      <w:pPr>
        <w:spacing w:after="0" w:line="360" w:lineRule="auto"/>
        <w:contextualSpacing/>
        <w:jc w:val="both"/>
        <w:rPr>
          <w:rFonts w:ascii="Book Antiqua" w:hAnsi="Book Antiqua" w:cs="Times New Roman"/>
          <w:b/>
          <w:bCs/>
          <w:sz w:val="24"/>
          <w:szCs w:val="24"/>
        </w:rPr>
      </w:pP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b/>
          <w:bCs/>
          <w:sz w:val="24"/>
          <w:szCs w:val="24"/>
        </w:rPr>
        <w:t>Conflict-of-interest</w:t>
      </w:r>
      <w:r w:rsidR="00F22F55" w:rsidRPr="00F55F0C">
        <w:rPr>
          <w:rFonts w:ascii="Book Antiqua" w:hAnsi="Book Antiqua" w:cs="Times New Roman"/>
          <w:b/>
          <w:bCs/>
          <w:sz w:val="24"/>
          <w:szCs w:val="24"/>
          <w:lang w:eastAsia="zh-CN"/>
        </w:rPr>
        <w:t xml:space="preserve"> </w:t>
      </w:r>
      <w:r w:rsidR="00F22F55" w:rsidRPr="00F55F0C">
        <w:rPr>
          <w:rFonts w:ascii="Book Antiqua" w:hAnsi="Book Antiqua" w:cs="Times New Roman"/>
          <w:b/>
          <w:bCs/>
          <w:iCs/>
          <w:sz w:val="24"/>
          <w:szCs w:val="24"/>
          <w:lang w:eastAsia="zh-CN"/>
        </w:rPr>
        <w:t>statement</w:t>
      </w:r>
      <w:r w:rsidRPr="00F55F0C">
        <w:rPr>
          <w:rFonts w:ascii="Book Antiqua" w:hAnsi="Book Antiqua" w:cs="Times New Roman"/>
          <w:b/>
          <w:bCs/>
          <w:sz w:val="24"/>
          <w:szCs w:val="24"/>
        </w:rPr>
        <w:t xml:space="preserve">: </w:t>
      </w:r>
      <w:r w:rsidRPr="00F55F0C">
        <w:rPr>
          <w:rFonts w:ascii="Book Antiqua" w:hAnsi="Book Antiqua" w:cs="Times New Roman"/>
          <w:sz w:val="24"/>
          <w:szCs w:val="24"/>
        </w:rPr>
        <w:t xml:space="preserve">The authors have no conflicts of interest related to this article. </w:t>
      </w:r>
    </w:p>
    <w:p w:rsidR="00C60A6F" w:rsidRPr="00F55F0C" w:rsidRDefault="00C60A6F" w:rsidP="00C60A6F">
      <w:pPr>
        <w:spacing w:after="0" w:line="360" w:lineRule="auto"/>
        <w:contextualSpacing/>
        <w:jc w:val="both"/>
        <w:rPr>
          <w:rFonts w:ascii="Book Antiqua" w:hAnsi="Book Antiqua" w:cs="Times New Roman"/>
          <w:sz w:val="24"/>
          <w:szCs w:val="24"/>
        </w:rPr>
      </w:pPr>
    </w:p>
    <w:p w:rsidR="00C60A6F" w:rsidRPr="00F55F0C" w:rsidRDefault="00C60A6F" w:rsidP="00C60A6F">
      <w:pPr>
        <w:spacing w:after="0" w:line="360" w:lineRule="auto"/>
        <w:jc w:val="both"/>
        <w:rPr>
          <w:rFonts w:ascii="Book Antiqua" w:hAnsi="Book Antiqua" w:cs="宋体"/>
          <w:sz w:val="24"/>
          <w:szCs w:val="24"/>
        </w:rPr>
      </w:pPr>
      <w:r w:rsidRPr="00351A22">
        <w:rPr>
          <w:rFonts w:ascii="Book Antiqua" w:hAnsi="Book Antiqua"/>
          <w:b/>
          <w:sz w:val="24"/>
          <w:szCs w:val="24"/>
        </w:rPr>
        <w:t xml:space="preserve">Open-Access: </w:t>
      </w:r>
      <w:bookmarkStart w:id="25" w:name="OLE_LINK1349"/>
      <w:bookmarkStart w:id="26" w:name="OLE_LINK1350"/>
      <w:r w:rsidRPr="00351A22">
        <w:rPr>
          <w:rFonts w:ascii="Book Antiqua" w:hAnsi="Book Antiqua"/>
          <w:sz w:val="24"/>
          <w:szCs w:val="24"/>
        </w:rPr>
        <w:t xml:space="preserve">This article is an </w:t>
      </w:r>
      <w:r w:rsidRPr="00F55F0C">
        <w:rPr>
          <w:rFonts w:ascii="Book Antiqua" w:hAnsi="Book Antiqua" w:cs="宋体"/>
          <w:sz w:val="24"/>
          <w:szCs w:val="24"/>
        </w:rPr>
        <w:t xml:space="preserve">open-access article </w:t>
      </w:r>
      <w:r w:rsidRPr="00F55F0C">
        <w:rPr>
          <w:rFonts w:ascii="Book Antiqua" w:hAnsi="Book Antiqua"/>
          <w:sz w:val="24"/>
          <w:szCs w:val="24"/>
        </w:rPr>
        <w:t xml:space="preserve">selected by an in-house editor and fully peer-reviewed by external reviewers. It is </w:t>
      </w:r>
      <w:r w:rsidRPr="00F55F0C">
        <w:rPr>
          <w:rFonts w:ascii="Book Antiqua" w:hAnsi="Book Antiqua" w:cs="宋体"/>
          <w:sz w:val="24"/>
          <w:szCs w:val="24"/>
        </w:rPr>
        <w:t xml:space="preserve">distributed in accordance with </w:t>
      </w:r>
      <w:r w:rsidRPr="00F55F0C">
        <w:rPr>
          <w:rFonts w:ascii="Book Antiqua" w:hAnsi="Book Antiqua"/>
          <w:sz w:val="24"/>
          <w:szCs w:val="24"/>
        </w:rPr>
        <w:t>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5"/>
    <w:bookmarkEnd w:id="26"/>
    <w:p w:rsidR="00C60A6F" w:rsidRPr="00F55F0C" w:rsidRDefault="00C60A6F" w:rsidP="00C60A6F">
      <w:pPr>
        <w:spacing w:after="0" w:line="360" w:lineRule="auto"/>
        <w:contextualSpacing/>
        <w:jc w:val="both"/>
        <w:rPr>
          <w:rFonts w:ascii="Book Antiqua" w:hAnsi="Book Antiqua" w:cs="Times New Roman"/>
          <w:sz w:val="24"/>
          <w:szCs w:val="24"/>
        </w:rPr>
      </w:pP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b/>
          <w:bCs/>
          <w:sz w:val="24"/>
          <w:szCs w:val="24"/>
        </w:rPr>
        <w:t>Correspondence to:</w:t>
      </w:r>
      <w:r w:rsidRPr="00F55F0C">
        <w:rPr>
          <w:rFonts w:ascii="Book Antiqua" w:hAnsi="Book Antiqua" w:cs="Times New Roman"/>
          <w:sz w:val="24"/>
          <w:szCs w:val="24"/>
        </w:rPr>
        <w:t xml:space="preserve"> </w:t>
      </w:r>
      <w:bookmarkStart w:id="27" w:name="OLE_LINK1351"/>
      <w:bookmarkStart w:id="28" w:name="OLE_LINK1352"/>
      <w:proofErr w:type="spellStart"/>
      <w:r w:rsidRPr="00F55F0C">
        <w:rPr>
          <w:rFonts w:ascii="Book Antiqua" w:hAnsi="Book Antiqua" w:cs="Times New Roman"/>
          <w:b/>
          <w:sz w:val="24"/>
          <w:szCs w:val="24"/>
        </w:rPr>
        <w:t>Varayu</w:t>
      </w:r>
      <w:proofErr w:type="spellEnd"/>
      <w:r w:rsidRPr="00F55F0C">
        <w:rPr>
          <w:rFonts w:ascii="Book Antiqua" w:hAnsi="Book Antiqua" w:cs="Times New Roman"/>
          <w:b/>
          <w:sz w:val="24"/>
          <w:szCs w:val="24"/>
        </w:rPr>
        <w:t xml:space="preserve"> </w:t>
      </w:r>
      <w:proofErr w:type="spellStart"/>
      <w:r w:rsidRPr="00F55F0C">
        <w:rPr>
          <w:rFonts w:ascii="Book Antiqua" w:hAnsi="Book Antiqua" w:cs="Times New Roman"/>
          <w:b/>
          <w:sz w:val="24"/>
          <w:szCs w:val="24"/>
        </w:rPr>
        <w:t>Prachayakul</w:t>
      </w:r>
      <w:proofErr w:type="spellEnd"/>
      <w:r w:rsidRPr="00F55F0C">
        <w:rPr>
          <w:rFonts w:ascii="Book Antiqua" w:hAnsi="Book Antiqua" w:cs="Times New Roman"/>
          <w:b/>
          <w:sz w:val="24"/>
          <w:szCs w:val="24"/>
        </w:rPr>
        <w:t>, PhD, Assistant Professor,</w:t>
      </w:r>
      <w:r w:rsidRPr="00F55F0C">
        <w:rPr>
          <w:rFonts w:ascii="Book Antiqua" w:hAnsi="Book Antiqua" w:cs="Times New Roman"/>
          <w:sz w:val="24"/>
          <w:szCs w:val="24"/>
        </w:rPr>
        <w:t xml:space="preserve"> </w:t>
      </w:r>
      <w:proofErr w:type="spellStart"/>
      <w:r w:rsidRPr="00F55F0C">
        <w:rPr>
          <w:rFonts w:ascii="Book Antiqua" w:hAnsi="Book Antiqua" w:cs="Times New Roman"/>
          <w:sz w:val="24"/>
          <w:szCs w:val="24"/>
        </w:rPr>
        <w:t>Siriraj</w:t>
      </w:r>
      <w:proofErr w:type="spellEnd"/>
      <w:r w:rsidRPr="00F55F0C">
        <w:rPr>
          <w:rFonts w:ascii="Book Antiqua" w:hAnsi="Book Antiqua" w:cs="Times New Roman"/>
          <w:sz w:val="24"/>
          <w:szCs w:val="24"/>
        </w:rPr>
        <w:t xml:space="preserve"> GI Endoscopy Center, Division of Gastroenterology, Department of Internal Medicine, </w:t>
      </w:r>
      <w:proofErr w:type="spellStart"/>
      <w:r w:rsidRPr="00F55F0C">
        <w:rPr>
          <w:rFonts w:ascii="Book Antiqua" w:hAnsi="Book Antiqua" w:cs="Times New Roman"/>
          <w:sz w:val="24"/>
          <w:szCs w:val="24"/>
        </w:rPr>
        <w:t>Siriraj</w:t>
      </w:r>
      <w:proofErr w:type="spellEnd"/>
      <w:r w:rsidRPr="00F55F0C">
        <w:rPr>
          <w:rFonts w:ascii="Book Antiqua" w:hAnsi="Book Antiqua" w:cs="Times New Roman"/>
          <w:sz w:val="24"/>
          <w:szCs w:val="24"/>
        </w:rPr>
        <w:t xml:space="preserve"> Hospital, </w:t>
      </w:r>
      <w:proofErr w:type="spellStart"/>
      <w:r w:rsidRPr="00F55F0C">
        <w:rPr>
          <w:rFonts w:ascii="Book Antiqua" w:hAnsi="Book Antiqua" w:cs="Times New Roman"/>
          <w:sz w:val="24"/>
          <w:szCs w:val="24"/>
        </w:rPr>
        <w:t>Mahidol</w:t>
      </w:r>
      <w:proofErr w:type="spellEnd"/>
      <w:r w:rsidRPr="00F55F0C">
        <w:rPr>
          <w:rFonts w:ascii="Book Antiqua" w:hAnsi="Book Antiqua" w:cs="Times New Roman"/>
          <w:sz w:val="24"/>
          <w:szCs w:val="24"/>
        </w:rPr>
        <w:t xml:space="preserve"> University, Bangkok 10700, Thailand. kaiyjr@gmail.com </w:t>
      </w:r>
    </w:p>
    <w:bookmarkEnd w:id="27"/>
    <w:bookmarkEnd w:id="28"/>
    <w:p w:rsidR="00764A9A" w:rsidRPr="00351A22" w:rsidRDefault="00C60A6F" w:rsidP="00C60A6F">
      <w:pPr>
        <w:spacing w:after="0" w:line="360" w:lineRule="auto"/>
        <w:contextualSpacing/>
        <w:jc w:val="both"/>
        <w:rPr>
          <w:rFonts w:ascii="Book Antiqua" w:hAnsi="Book Antiqua" w:cs="Times New Roman"/>
          <w:b/>
          <w:sz w:val="24"/>
          <w:szCs w:val="24"/>
          <w:lang w:eastAsia="zh-CN"/>
        </w:rPr>
      </w:pPr>
      <w:r w:rsidRPr="00351A22">
        <w:rPr>
          <w:rFonts w:ascii="Book Antiqua" w:hAnsi="Book Antiqua" w:cs="Times New Roman"/>
          <w:b/>
          <w:sz w:val="24"/>
          <w:szCs w:val="24"/>
        </w:rPr>
        <w:t xml:space="preserve">Telephone: </w:t>
      </w:r>
      <w:r w:rsidRPr="00351A22">
        <w:rPr>
          <w:rFonts w:ascii="Book Antiqua" w:hAnsi="Book Antiqua" w:cs="Times New Roman"/>
          <w:bCs/>
          <w:sz w:val="24"/>
          <w:szCs w:val="24"/>
        </w:rPr>
        <w:t>+66</w:t>
      </w:r>
      <w:r w:rsidR="0012438A" w:rsidRPr="00351A22">
        <w:rPr>
          <w:rFonts w:ascii="Book Antiqua" w:hAnsi="Book Antiqua" w:cs="Times New Roman"/>
          <w:bCs/>
          <w:sz w:val="24"/>
          <w:szCs w:val="24"/>
          <w:lang w:eastAsia="zh-CN"/>
        </w:rPr>
        <w:t>-</w:t>
      </w:r>
      <w:r w:rsidRPr="00351A22">
        <w:rPr>
          <w:rFonts w:ascii="Book Antiqua" w:hAnsi="Book Antiqua" w:cs="Times New Roman"/>
          <w:bCs/>
          <w:sz w:val="24"/>
          <w:szCs w:val="24"/>
        </w:rPr>
        <w:t>8418654646</w:t>
      </w:r>
      <w:r w:rsidR="00F55F0C">
        <w:rPr>
          <w:rFonts w:ascii="Book Antiqua" w:hAnsi="Book Antiqua" w:cs="Times New Roman"/>
          <w:bCs/>
          <w:sz w:val="24"/>
          <w:szCs w:val="24"/>
        </w:rPr>
        <w:t xml:space="preserve"> </w:t>
      </w:r>
      <w:r w:rsidRPr="00351A22">
        <w:rPr>
          <w:rFonts w:ascii="Book Antiqua" w:hAnsi="Book Antiqua" w:cs="Times New Roman"/>
          <w:bCs/>
          <w:sz w:val="24"/>
          <w:szCs w:val="24"/>
        </w:rPr>
        <w:t xml:space="preserve"> </w:t>
      </w:r>
      <w:r w:rsidRPr="00351A22">
        <w:rPr>
          <w:rFonts w:ascii="Book Antiqua" w:hAnsi="Book Antiqua" w:cs="Times New Roman"/>
          <w:b/>
          <w:sz w:val="24"/>
          <w:szCs w:val="24"/>
        </w:rPr>
        <w:tab/>
      </w:r>
    </w:p>
    <w:p w:rsidR="00C60A6F" w:rsidRPr="00351A22" w:rsidRDefault="00C60A6F" w:rsidP="00C60A6F">
      <w:pPr>
        <w:spacing w:after="0" w:line="360" w:lineRule="auto"/>
        <w:contextualSpacing/>
        <w:jc w:val="both"/>
        <w:rPr>
          <w:rFonts w:ascii="Book Antiqua" w:hAnsi="Book Antiqua" w:cs="Times New Roman"/>
          <w:b/>
          <w:sz w:val="24"/>
          <w:szCs w:val="24"/>
        </w:rPr>
      </w:pPr>
      <w:r w:rsidRPr="00351A22">
        <w:rPr>
          <w:rFonts w:ascii="Book Antiqua" w:hAnsi="Book Antiqua" w:cs="Times New Roman"/>
          <w:b/>
          <w:sz w:val="24"/>
          <w:szCs w:val="24"/>
        </w:rPr>
        <w:t xml:space="preserve">Fax: </w:t>
      </w:r>
      <w:r w:rsidRPr="00351A22">
        <w:rPr>
          <w:rFonts w:ascii="Book Antiqua" w:hAnsi="Book Antiqua" w:cs="Times New Roman"/>
          <w:bCs/>
          <w:sz w:val="24"/>
          <w:szCs w:val="24"/>
        </w:rPr>
        <w:t>+66</w:t>
      </w:r>
      <w:r w:rsidR="0012438A" w:rsidRPr="00351A22">
        <w:rPr>
          <w:rFonts w:ascii="Book Antiqua" w:hAnsi="Book Antiqua" w:cs="Times New Roman"/>
          <w:bCs/>
          <w:sz w:val="24"/>
          <w:szCs w:val="24"/>
          <w:lang w:eastAsia="zh-CN"/>
        </w:rPr>
        <w:t>-</w:t>
      </w:r>
      <w:r w:rsidRPr="00351A22">
        <w:rPr>
          <w:rFonts w:ascii="Book Antiqua" w:hAnsi="Book Antiqua" w:cs="Times New Roman"/>
          <w:bCs/>
          <w:sz w:val="24"/>
          <w:szCs w:val="24"/>
        </w:rPr>
        <w:t>24115013</w:t>
      </w:r>
      <w:r w:rsidRPr="00351A22">
        <w:rPr>
          <w:rFonts w:ascii="Book Antiqua" w:hAnsi="Book Antiqua" w:cs="Times New Roman"/>
          <w:b/>
          <w:sz w:val="24"/>
          <w:szCs w:val="24"/>
        </w:rPr>
        <w:t xml:space="preserve"> </w:t>
      </w:r>
    </w:p>
    <w:p w:rsidR="00C60A6F" w:rsidRPr="00351A22" w:rsidRDefault="00C60A6F" w:rsidP="00C60A6F">
      <w:pPr>
        <w:spacing w:after="0" w:line="360" w:lineRule="auto"/>
        <w:contextualSpacing/>
        <w:jc w:val="both"/>
        <w:rPr>
          <w:rFonts w:ascii="Book Antiqua" w:hAnsi="Book Antiqua" w:cs="Times New Roman"/>
          <w:b/>
          <w:bCs/>
          <w:sz w:val="24"/>
          <w:szCs w:val="24"/>
        </w:rPr>
      </w:pPr>
    </w:p>
    <w:p w:rsidR="00C60A6F" w:rsidRPr="00F55F0C" w:rsidRDefault="00764A9A" w:rsidP="00C60A6F">
      <w:pPr>
        <w:spacing w:after="0" w:line="360" w:lineRule="auto"/>
        <w:rPr>
          <w:rFonts w:ascii="Book Antiqua" w:hAnsi="Book Antiqua"/>
          <w:b/>
          <w:sz w:val="24"/>
          <w:szCs w:val="24"/>
          <w:lang w:eastAsia="zh-CN"/>
        </w:rPr>
      </w:pPr>
      <w:r w:rsidRPr="00F55F0C">
        <w:rPr>
          <w:rFonts w:ascii="Book Antiqua" w:hAnsi="Book Antiqua"/>
          <w:b/>
          <w:sz w:val="24"/>
          <w:szCs w:val="24"/>
        </w:rPr>
        <w:t>Received:</w:t>
      </w:r>
      <w:r w:rsidRPr="00F55F0C">
        <w:rPr>
          <w:rFonts w:ascii="Book Antiqua" w:hAnsi="Book Antiqua" w:hint="eastAsia"/>
          <w:b/>
          <w:sz w:val="24"/>
          <w:szCs w:val="24"/>
          <w:lang w:eastAsia="zh-CN"/>
        </w:rPr>
        <w:t xml:space="preserve"> </w:t>
      </w:r>
      <w:r w:rsidRPr="00F55F0C">
        <w:rPr>
          <w:rFonts w:ascii="Book Antiqua" w:hAnsi="Book Antiqua"/>
          <w:sz w:val="24"/>
          <w:szCs w:val="24"/>
          <w:lang w:eastAsia="zh-CN"/>
        </w:rPr>
        <w:t>February</w:t>
      </w:r>
      <w:r w:rsidRPr="00F55F0C">
        <w:rPr>
          <w:rFonts w:ascii="Book Antiqua" w:hAnsi="Book Antiqua" w:hint="eastAsia"/>
          <w:sz w:val="24"/>
          <w:szCs w:val="24"/>
          <w:lang w:eastAsia="zh-CN"/>
        </w:rPr>
        <w:t xml:space="preserve"> 8, 2015</w:t>
      </w:r>
    </w:p>
    <w:p w:rsidR="00C60A6F" w:rsidRPr="00F55F0C" w:rsidRDefault="00C60A6F" w:rsidP="00C60A6F">
      <w:pPr>
        <w:spacing w:after="0" w:line="360" w:lineRule="auto"/>
        <w:rPr>
          <w:rFonts w:ascii="Book Antiqua" w:hAnsi="Book Antiqua"/>
          <w:b/>
          <w:sz w:val="24"/>
          <w:szCs w:val="24"/>
          <w:lang w:eastAsia="zh-CN"/>
        </w:rPr>
      </w:pPr>
      <w:r w:rsidRPr="00F55F0C">
        <w:rPr>
          <w:rFonts w:ascii="Book Antiqua" w:hAnsi="Book Antiqua"/>
          <w:b/>
          <w:sz w:val="24"/>
          <w:szCs w:val="24"/>
        </w:rPr>
        <w:t>Peer-review started:</w:t>
      </w:r>
      <w:r w:rsidR="00764A9A" w:rsidRPr="00F55F0C">
        <w:rPr>
          <w:rFonts w:ascii="Book Antiqua" w:hAnsi="Book Antiqua"/>
          <w:b/>
          <w:sz w:val="24"/>
          <w:szCs w:val="24"/>
          <w:lang w:eastAsia="zh-CN"/>
        </w:rPr>
        <w:t xml:space="preserve"> </w:t>
      </w:r>
      <w:r w:rsidR="00764A9A" w:rsidRPr="00F55F0C">
        <w:rPr>
          <w:rFonts w:ascii="Book Antiqua" w:hAnsi="Book Antiqua"/>
          <w:sz w:val="24"/>
          <w:szCs w:val="24"/>
          <w:lang w:eastAsia="zh-CN"/>
        </w:rPr>
        <w:t>February 10, 2015</w:t>
      </w:r>
    </w:p>
    <w:p w:rsidR="00C60A6F" w:rsidRPr="00F55F0C" w:rsidRDefault="00C60A6F" w:rsidP="00C60A6F">
      <w:pPr>
        <w:spacing w:after="0" w:line="360" w:lineRule="auto"/>
        <w:rPr>
          <w:rFonts w:ascii="Book Antiqua" w:hAnsi="Book Antiqua"/>
          <w:b/>
          <w:sz w:val="24"/>
          <w:szCs w:val="24"/>
          <w:lang w:eastAsia="zh-CN"/>
        </w:rPr>
      </w:pPr>
      <w:r w:rsidRPr="00F55F0C">
        <w:rPr>
          <w:rFonts w:ascii="Book Antiqua" w:hAnsi="Book Antiqua"/>
          <w:b/>
          <w:sz w:val="24"/>
          <w:szCs w:val="24"/>
        </w:rPr>
        <w:t>First decision:</w:t>
      </w:r>
      <w:r w:rsidR="00AB07D9" w:rsidRPr="00F55F0C">
        <w:rPr>
          <w:rFonts w:ascii="Book Antiqua" w:hAnsi="Book Antiqua"/>
          <w:b/>
          <w:sz w:val="24"/>
          <w:szCs w:val="24"/>
          <w:lang w:eastAsia="zh-CN"/>
        </w:rPr>
        <w:t xml:space="preserve"> </w:t>
      </w:r>
      <w:r w:rsidR="00AB07D9" w:rsidRPr="00F55F0C">
        <w:rPr>
          <w:rFonts w:ascii="Book Antiqua" w:hAnsi="Book Antiqua"/>
          <w:sz w:val="24"/>
          <w:szCs w:val="24"/>
          <w:lang w:eastAsia="zh-CN"/>
        </w:rPr>
        <w:t>April 24, 2015</w:t>
      </w:r>
    </w:p>
    <w:p w:rsidR="00C60A6F" w:rsidRPr="00351A22" w:rsidRDefault="00AB07D9" w:rsidP="00C60A6F">
      <w:pPr>
        <w:spacing w:after="0" w:line="360" w:lineRule="auto"/>
        <w:rPr>
          <w:rFonts w:ascii="Book Antiqua" w:hAnsi="Book Antiqua"/>
          <w:sz w:val="24"/>
          <w:szCs w:val="24"/>
          <w:lang w:eastAsia="zh-CN"/>
        </w:rPr>
      </w:pPr>
      <w:r w:rsidRPr="00F55F0C">
        <w:rPr>
          <w:rFonts w:ascii="Book Antiqua" w:hAnsi="Book Antiqua"/>
          <w:b/>
          <w:sz w:val="24"/>
          <w:szCs w:val="24"/>
        </w:rPr>
        <w:t xml:space="preserve">Revised: </w:t>
      </w:r>
      <w:r w:rsidR="00BC6873" w:rsidRPr="00351A22">
        <w:rPr>
          <w:rFonts w:ascii="Book Antiqua" w:hAnsi="Book Antiqua"/>
          <w:sz w:val="24"/>
          <w:szCs w:val="24"/>
          <w:lang w:eastAsia="zh-CN"/>
        </w:rPr>
        <w:t>June 12, 2015</w:t>
      </w:r>
    </w:p>
    <w:p w:rsidR="00C60A6F" w:rsidRPr="00C13A7B" w:rsidRDefault="00C60A6F" w:rsidP="00C13A7B">
      <w:pPr>
        <w:spacing w:line="360" w:lineRule="auto"/>
        <w:rPr>
          <w:rFonts w:ascii="Book Antiqua" w:hAnsi="Book Antiqua"/>
          <w:color w:val="000000"/>
          <w:sz w:val="24"/>
        </w:rPr>
      </w:pPr>
      <w:r w:rsidRPr="00F55F0C">
        <w:rPr>
          <w:rFonts w:ascii="Book Antiqua" w:hAnsi="Book Antiqua"/>
          <w:b/>
          <w:sz w:val="24"/>
          <w:szCs w:val="24"/>
        </w:rPr>
        <w:t>Accepted:</w:t>
      </w:r>
      <w:bookmarkStart w:id="29" w:name="OLE_LINK98"/>
      <w:bookmarkStart w:id="30" w:name="OLE_LINK99"/>
      <w:bookmarkStart w:id="31" w:name="OLE_LINK104"/>
      <w:bookmarkStart w:id="32" w:name="OLE_LINK110"/>
      <w:bookmarkStart w:id="33" w:name="OLE_LINK111"/>
      <w:bookmarkStart w:id="34" w:name="OLE_LINK115"/>
      <w:bookmarkStart w:id="35" w:name="OLE_LINK116"/>
      <w:bookmarkStart w:id="36" w:name="OLE_LINK117"/>
      <w:bookmarkStart w:id="37" w:name="OLE_LINK118"/>
      <w:bookmarkStart w:id="38" w:name="OLE_LINK119"/>
      <w:bookmarkStart w:id="39" w:name="OLE_LINK120"/>
      <w:bookmarkStart w:id="40" w:name="OLE_LINK121"/>
      <w:bookmarkStart w:id="41" w:name="OLE_LINK122"/>
      <w:bookmarkStart w:id="42" w:name="OLE_LINK125"/>
      <w:bookmarkStart w:id="43" w:name="OLE_LINK126"/>
      <w:bookmarkStart w:id="44" w:name="OLE_LINK127"/>
      <w:r w:rsidR="00C13A7B" w:rsidRPr="00C13A7B">
        <w:rPr>
          <w:rFonts w:ascii="Book Antiqua" w:hAnsi="Book Antiqua"/>
          <w:color w:val="000000"/>
          <w:sz w:val="24"/>
        </w:rPr>
        <w:t xml:space="preserve"> </w:t>
      </w:r>
      <w:r w:rsidR="00C13A7B">
        <w:rPr>
          <w:rFonts w:ascii="Book Antiqua" w:hAnsi="Book Antiqua"/>
          <w:color w:val="000000"/>
          <w:sz w:val="24"/>
        </w:rPr>
        <w:t>August 28</w:t>
      </w:r>
      <w:r w:rsidR="00C13A7B" w:rsidRPr="006F0407">
        <w:rPr>
          <w:rFonts w:ascii="Book Antiqua" w:hAnsi="Book Antiqua"/>
          <w:color w:val="000000"/>
          <w:sz w:val="24"/>
        </w:rPr>
        <w:t>, 2015</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F55F0C">
        <w:rPr>
          <w:rFonts w:ascii="Book Antiqua" w:hAnsi="Book Antiqua"/>
          <w:b/>
          <w:sz w:val="24"/>
          <w:szCs w:val="24"/>
        </w:rPr>
        <w:t xml:space="preserve"> </w:t>
      </w:r>
    </w:p>
    <w:p w:rsidR="00C60A6F" w:rsidRPr="00F55F0C" w:rsidRDefault="00C60A6F" w:rsidP="00C60A6F">
      <w:pPr>
        <w:spacing w:after="0" w:line="360" w:lineRule="auto"/>
        <w:rPr>
          <w:rFonts w:ascii="Book Antiqua" w:hAnsi="Book Antiqua"/>
          <w:b/>
          <w:sz w:val="24"/>
          <w:szCs w:val="24"/>
        </w:rPr>
      </w:pPr>
      <w:r w:rsidRPr="00F55F0C">
        <w:rPr>
          <w:rFonts w:ascii="Book Antiqua" w:hAnsi="Book Antiqua"/>
          <w:b/>
          <w:sz w:val="24"/>
          <w:szCs w:val="24"/>
        </w:rPr>
        <w:t>Article in press:</w:t>
      </w:r>
    </w:p>
    <w:p w:rsidR="00C60A6F" w:rsidRPr="00F55F0C" w:rsidRDefault="00C60A6F" w:rsidP="00C60A6F">
      <w:pPr>
        <w:spacing w:after="0" w:line="360" w:lineRule="auto"/>
        <w:rPr>
          <w:rFonts w:ascii="Book Antiqua" w:hAnsi="Book Antiqua"/>
          <w:b/>
          <w:sz w:val="24"/>
          <w:szCs w:val="24"/>
        </w:rPr>
      </w:pPr>
      <w:r w:rsidRPr="00F55F0C">
        <w:rPr>
          <w:rFonts w:ascii="Book Antiqua" w:hAnsi="Book Antiqua"/>
          <w:b/>
          <w:sz w:val="24"/>
          <w:szCs w:val="24"/>
        </w:rPr>
        <w:t xml:space="preserve">Published online: </w:t>
      </w:r>
    </w:p>
    <w:p w:rsidR="00C60A6F" w:rsidRPr="00351A22" w:rsidRDefault="00C60A6F" w:rsidP="00C60A6F">
      <w:pPr>
        <w:spacing w:after="0" w:line="360" w:lineRule="auto"/>
        <w:contextualSpacing/>
        <w:jc w:val="both"/>
        <w:rPr>
          <w:rFonts w:ascii="Book Antiqua" w:hAnsi="Book Antiqua" w:cs="Times New Roman"/>
          <w:b/>
          <w:bCs/>
          <w:sz w:val="24"/>
          <w:szCs w:val="24"/>
        </w:rPr>
      </w:pPr>
      <w:r w:rsidRPr="00351A22">
        <w:rPr>
          <w:rFonts w:ascii="Book Antiqua" w:hAnsi="Book Antiqua" w:cs="Times New Roman"/>
          <w:b/>
          <w:bCs/>
          <w:sz w:val="24"/>
          <w:szCs w:val="24"/>
        </w:rPr>
        <w:br w:type="page"/>
      </w:r>
      <w:r w:rsidRPr="00351A22">
        <w:rPr>
          <w:rFonts w:ascii="Book Antiqua" w:hAnsi="Book Antiqua" w:cs="Times New Roman"/>
          <w:b/>
          <w:bCs/>
          <w:sz w:val="24"/>
          <w:szCs w:val="24"/>
        </w:rPr>
        <w:lastRenderedPageBreak/>
        <w:t>Abstract</w:t>
      </w: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sz w:val="24"/>
          <w:szCs w:val="24"/>
        </w:rPr>
        <w:t xml:space="preserve">Primary mediastinal neuroendocrine tumors are a rare malignancy that account for </w:t>
      </w:r>
      <w:r w:rsidRPr="00F55F0C">
        <w:rPr>
          <w:rFonts w:ascii="Book Antiqua" w:hAnsi="Book Antiqua" w:cs="Times New Roman"/>
          <w:sz w:val="24"/>
          <w:szCs w:val="24"/>
        </w:rPr>
        <w:t>&lt; 10%</w:t>
      </w:r>
      <w:r w:rsidRPr="00351A22">
        <w:rPr>
          <w:rFonts w:ascii="Book Antiqua" w:hAnsi="Book Antiqua" w:cs="Times New Roman"/>
          <w:sz w:val="24"/>
          <w:szCs w:val="24"/>
        </w:rPr>
        <w:t xml:space="preserve"> of all mediastinal tumors. The case presented here involves a 52-year-old man who had been suffering for 3</w:t>
      </w:r>
      <w:r w:rsidR="00626275" w:rsidRPr="00351A22">
        <w:rPr>
          <w:rFonts w:ascii="Book Antiqua" w:hAnsi="Book Antiqua" w:cs="Times New Roman"/>
          <w:sz w:val="24"/>
          <w:szCs w:val="24"/>
        </w:rPr>
        <w:t xml:space="preserve"> </w:t>
      </w:r>
      <w:r w:rsidR="00BC6873" w:rsidRPr="00351A22">
        <w:rPr>
          <w:rFonts w:ascii="Book Antiqua" w:hAnsi="Book Antiqua" w:cs="Times New Roman"/>
          <w:sz w:val="24"/>
          <w:szCs w:val="24"/>
          <w:lang w:eastAsia="zh-CN"/>
        </w:rPr>
        <w:t>mo</w:t>
      </w:r>
      <w:r w:rsidR="00BC6873" w:rsidRPr="00351A22">
        <w:rPr>
          <w:rFonts w:ascii="Book Antiqua" w:hAnsi="Book Antiqua" w:cs="Times New Roman"/>
          <w:sz w:val="24"/>
          <w:szCs w:val="24"/>
        </w:rPr>
        <w:t xml:space="preserve"> </w:t>
      </w:r>
      <w:r w:rsidRPr="00351A22">
        <w:rPr>
          <w:rFonts w:ascii="Book Antiqua" w:hAnsi="Book Antiqua" w:cs="Times New Roman"/>
          <w:sz w:val="24"/>
          <w:szCs w:val="24"/>
        </w:rPr>
        <w:t>from chronic cough, anorexia and substantial weight loss, as well as 2</w:t>
      </w:r>
      <w:r w:rsidR="00626275" w:rsidRPr="00351A22">
        <w:rPr>
          <w:rFonts w:ascii="Book Antiqua" w:hAnsi="Book Antiqua" w:cs="Times New Roman"/>
          <w:sz w:val="24"/>
          <w:szCs w:val="24"/>
        </w:rPr>
        <w:t xml:space="preserve"> </w:t>
      </w:r>
      <w:proofErr w:type="spellStart"/>
      <w:r w:rsidR="00626275" w:rsidRPr="00351A22">
        <w:rPr>
          <w:rFonts w:ascii="Book Antiqua" w:hAnsi="Book Antiqua" w:cs="Times New Roman"/>
          <w:sz w:val="24"/>
          <w:szCs w:val="24"/>
        </w:rPr>
        <w:t>wk</w:t>
      </w:r>
      <w:proofErr w:type="spellEnd"/>
      <w:r w:rsidRPr="00351A22">
        <w:rPr>
          <w:rFonts w:ascii="Book Antiqua" w:hAnsi="Book Antiqua" w:cs="Times New Roman"/>
          <w:sz w:val="24"/>
          <w:szCs w:val="24"/>
        </w:rPr>
        <w:t xml:space="preserve"> of jaundice prior to his admission. A </w:t>
      </w:r>
      <w:bookmarkStart w:id="45" w:name="OLE_LINK1338"/>
      <w:bookmarkStart w:id="46" w:name="OLE_LINK1339"/>
      <w:r w:rsidR="00CB2561" w:rsidRPr="00351A22">
        <w:rPr>
          <w:rFonts w:ascii="Book Antiqua" w:hAnsi="Book Antiqua" w:cs="Times New Roman"/>
          <w:sz w:val="24"/>
          <w:szCs w:val="24"/>
          <w:lang w:eastAsia="zh-CN"/>
        </w:rPr>
        <w:t>c</w:t>
      </w:r>
      <w:r w:rsidR="00CB2561" w:rsidRPr="00351A22">
        <w:rPr>
          <w:rFonts w:ascii="Book Antiqua" w:hAnsi="Book Antiqua" w:cs="Times New Roman"/>
          <w:sz w:val="24"/>
          <w:szCs w:val="24"/>
        </w:rPr>
        <w:t xml:space="preserve">omputed </w:t>
      </w:r>
      <w:r w:rsidR="00CB2561" w:rsidRPr="00351A22">
        <w:rPr>
          <w:rFonts w:ascii="Book Antiqua" w:hAnsi="Book Antiqua" w:cs="Times New Roman"/>
          <w:sz w:val="24"/>
          <w:szCs w:val="24"/>
          <w:lang w:eastAsia="zh-CN"/>
        </w:rPr>
        <w:t>t</w:t>
      </w:r>
      <w:r w:rsidR="00CB2561" w:rsidRPr="00351A22">
        <w:rPr>
          <w:rFonts w:ascii="Book Antiqua" w:hAnsi="Book Antiqua" w:cs="Times New Roman"/>
          <w:sz w:val="24"/>
          <w:szCs w:val="24"/>
        </w:rPr>
        <w:t>omography</w:t>
      </w:r>
      <w:bookmarkEnd w:id="45"/>
      <w:bookmarkEnd w:id="46"/>
      <w:r w:rsidR="00CB2561" w:rsidRPr="00351A22">
        <w:rPr>
          <w:rFonts w:ascii="Book Antiqua" w:hAnsi="Book Antiqua" w:cs="Times New Roman"/>
          <w:sz w:val="24"/>
          <w:szCs w:val="24"/>
        </w:rPr>
        <w:t xml:space="preserve"> </w:t>
      </w:r>
      <w:r w:rsidR="00CB2561" w:rsidRPr="00351A22">
        <w:rPr>
          <w:rFonts w:ascii="Book Antiqua" w:hAnsi="Book Antiqua" w:cs="Times New Roman"/>
          <w:sz w:val="24"/>
          <w:szCs w:val="24"/>
          <w:lang w:eastAsia="zh-CN"/>
        </w:rPr>
        <w:t>(</w:t>
      </w:r>
      <w:r w:rsidRPr="00351A22">
        <w:rPr>
          <w:rFonts w:ascii="Book Antiqua" w:hAnsi="Book Antiqua" w:cs="Times New Roman"/>
          <w:sz w:val="24"/>
          <w:szCs w:val="24"/>
        </w:rPr>
        <w:t>CT</w:t>
      </w:r>
      <w:r w:rsidR="00CB2561" w:rsidRPr="00351A22">
        <w:rPr>
          <w:rFonts w:ascii="Book Antiqua" w:hAnsi="Book Antiqua" w:cs="Times New Roman"/>
          <w:sz w:val="24"/>
          <w:szCs w:val="24"/>
          <w:lang w:eastAsia="zh-CN"/>
        </w:rPr>
        <w:t>)</w:t>
      </w:r>
      <w:r w:rsidRPr="00351A22">
        <w:rPr>
          <w:rFonts w:ascii="Book Antiqua" w:hAnsi="Book Antiqua" w:cs="Times New Roman"/>
          <w:sz w:val="24"/>
          <w:szCs w:val="24"/>
        </w:rPr>
        <w:t xml:space="preserve"> scan showed a 4.3 cm </w:t>
      </w:r>
      <w:r w:rsidRPr="00351A22">
        <w:rPr>
          <w:rFonts w:ascii="Book Antiqua" w:hAnsi="Book Antiqua" w:cs="Times New Roman"/>
          <w:sz w:val="24"/>
          <w:szCs w:val="24"/>
        </w:rPr>
        <w:sym w:font="Symbol" w:char="F0B4"/>
      </w:r>
      <w:r w:rsidRPr="00351A22">
        <w:rPr>
          <w:rFonts w:ascii="Book Antiqua" w:hAnsi="Book Antiqua" w:cs="Times New Roman"/>
          <w:sz w:val="24"/>
          <w:szCs w:val="24"/>
        </w:rPr>
        <w:t xml:space="preserve"> 6.6 cm mediastinal mass with multiple liver nodules scattered along both hepatic lobes. Endoscopic ultrasound showed a large heterogeneous </w:t>
      </w:r>
      <w:proofErr w:type="spellStart"/>
      <w:r w:rsidRPr="00351A22">
        <w:rPr>
          <w:rFonts w:ascii="Book Antiqua" w:hAnsi="Book Antiqua" w:cs="Times New Roman"/>
          <w:sz w:val="24"/>
          <w:szCs w:val="24"/>
        </w:rPr>
        <w:t>hypoechoic</w:t>
      </w:r>
      <w:proofErr w:type="spellEnd"/>
      <w:r w:rsidRPr="00351A22">
        <w:rPr>
          <w:rFonts w:ascii="Book Antiqua" w:hAnsi="Book Antiqua" w:cs="Times New Roman"/>
          <w:sz w:val="24"/>
          <w:szCs w:val="24"/>
        </w:rPr>
        <w:t xml:space="preserve"> mass at the mediastinum with multiple target-like nodules in the liver. Fine-needle aspiration specimens revealed numerous, small, round cells with hyperchromatic nuclei, scarce cytoplasm, and frequent mitotic features. </w:t>
      </w:r>
      <w:proofErr w:type="spellStart"/>
      <w:r w:rsidRPr="00351A22">
        <w:rPr>
          <w:rFonts w:ascii="Book Antiqua" w:hAnsi="Book Antiqua" w:cs="Times New Roman"/>
          <w:sz w:val="24"/>
          <w:szCs w:val="24"/>
        </w:rPr>
        <w:t>Immunohistochemical</w:t>
      </w:r>
      <w:proofErr w:type="spellEnd"/>
      <w:r w:rsidRPr="00351A22">
        <w:rPr>
          <w:rFonts w:ascii="Book Antiqua" w:hAnsi="Book Antiqua" w:cs="Times New Roman"/>
          <w:sz w:val="24"/>
          <w:szCs w:val="24"/>
        </w:rPr>
        <w:t xml:space="preserve"> study revealed positive results for AE1/AE3, CD56 and </w:t>
      </w:r>
      <w:proofErr w:type="spellStart"/>
      <w:r w:rsidRPr="00351A22">
        <w:rPr>
          <w:rFonts w:ascii="Book Antiqua" w:hAnsi="Book Antiqua" w:cs="Times New Roman"/>
          <w:sz w:val="24"/>
          <w:szCs w:val="24"/>
        </w:rPr>
        <w:t>chromogranin</w:t>
      </w:r>
      <w:proofErr w:type="spellEnd"/>
      <w:r w:rsidRPr="00351A22">
        <w:rPr>
          <w:rFonts w:ascii="Book Antiqua" w:hAnsi="Book Antiqua" w:cs="Times New Roman"/>
          <w:sz w:val="24"/>
          <w:szCs w:val="24"/>
        </w:rPr>
        <w:t xml:space="preserve"> A, with negative findings for </w:t>
      </w:r>
      <w:proofErr w:type="spellStart"/>
      <w:r w:rsidRPr="00351A22">
        <w:rPr>
          <w:rFonts w:ascii="Book Antiqua" w:hAnsi="Book Antiqua" w:cs="Times New Roman"/>
          <w:sz w:val="24"/>
          <w:szCs w:val="24"/>
        </w:rPr>
        <w:t>synaptophysin</w:t>
      </w:r>
      <w:proofErr w:type="spellEnd"/>
      <w:r w:rsidRPr="00351A22">
        <w:rPr>
          <w:rFonts w:ascii="Book Antiqua" w:hAnsi="Book Antiqua" w:cs="Times New Roman"/>
          <w:sz w:val="24"/>
          <w:szCs w:val="24"/>
        </w:rPr>
        <w:t xml:space="preserve">, CK20, </w:t>
      </w:r>
      <w:proofErr w:type="spellStart"/>
      <w:r w:rsidRPr="00351A22">
        <w:rPr>
          <w:rFonts w:ascii="Book Antiqua" w:hAnsi="Book Antiqua" w:cs="Times New Roman"/>
          <w:sz w:val="24"/>
          <w:szCs w:val="24"/>
        </w:rPr>
        <w:t>vimentin</w:t>
      </w:r>
      <w:proofErr w:type="spellEnd"/>
      <w:r w:rsidRPr="00351A22">
        <w:rPr>
          <w:rFonts w:ascii="Book Antiqua" w:hAnsi="Book Antiqua" w:cs="Times New Roman"/>
          <w:sz w:val="24"/>
          <w:szCs w:val="24"/>
        </w:rPr>
        <w:t xml:space="preserve">, CK8/18 and CD45. The patient was subsequently diagnosed with a poorly differentiated neuroendocrine carcinoma, small cell type. A bone marrow biopsy also revealed extensive involvement by the carcinoma. </w:t>
      </w:r>
    </w:p>
    <w:p w:rsidR="00C60A6F" w:rsidRPr="00F55F0C" w:rsidRDefault="00C60A6F" w:rsidP="00C60A6F">
      <w:pPr>
        <w:spacing w:after="0" w:line="360" w:lineRule="auto"/>
        <w:contextualSpacing/>
        <w:jc w:val="both"/>
        <w:rPr>
          <w:rFonts w:ascii="Book Antiqua" w:hAnsi="Book Antiqua" w:cs="Times New Roman"/>
          <w:sz w:val="24"/>
          <w:szCs w:val="24"/>
        </w:rPr>
      </w:pP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b/>
          <w:bCs/>
          <w:sz w:val="24"/>
          <w:szCs w:val="24"/>
        </w:rPr>
        <w:t xml:space="preserve">Key words: </w:t>
      </w:r>
      <w:bookmarkStart w:id="47" w:name="OLE_LINK1353"/>
      <w:bookmarkStart w:id="48" w:name="OLE_LINK1354"/>
      <w:r w:rsidRPr="00351A22">
        <w:rPr>
          <w:rFonts w:ascii="Book Antiqua" w:hAnsi="Book Antiqua" w:cs="Times New Roman"/>
          <w:sz w:val="24"/>
          <w:szCs w:val="24"/>
        </w:rPr>
        <w:t>Bone marrow metastasis; Liver metastasis; Lymphoma; Mediastinal mass; Neuroendocrine tumor</w:t>
      </w:r>
    </w:p>
    <w:bookmarkEnd w:id="47"/>
    <w:bookmarkEnd w:id="48"/>
    <w:p w:rsidR="00C60A6F" w:rsidRPr="00F55F0C" w:rsidRDefault="00C60A6F" w:rsidP="00C60A6F">
      <w:pPr>
        <w:spacing w:after="0" w:line="360" w:lineRule="auto"/>
        <w:contextualSpacing/>
        <w:jc w:val="both"/>
        <w:rPr>
          <w:rFonts w:ascii="Book Antiqua" w:hAnsi="Book Antiqua" w:cs="Times New Roman"/>
          <w:sz w:val="24"/>
          <w:szCs w:val="24"/>
        </w:rPr>
      </w:pPr>
    </w:p>
    <w:p w:rsidR="00C60A6F" w:rsidRPr="00F55F0C" w:rsidRDefault="00C60A6F" w:rsidP="00C60A6F">
      <w:pPr>
        <w:autoSpaceDE w:val="0"/>
        <w:autoSpaceDN w:val="0"/>
        <w:adjustRightInd w:val="0"/>
        <w:spacing w:after="0" w:line="360" w:lineRule="auto"/>
        <w:jc w:val="both"/>
        <w:rPr>
          <w:rFonts w:ascii="Book Antiqua" w:eastAsia="AdvTimes" w:hAnsi="Book Antiqua" w:cs="AdvTimes"/>
          <w:sz w:val="24"/>
        </w:rPr>
      </w:pPr>
      <w:bookmarkStart w:id="49" w:name="OLE_LINK496"/>
      <w:bookmarkStart w:id="50" w:name="OLE_LINK513"/>
      <w:bookmarkStart w:id="51" w:name="OLE_LINK519"/>
      <w:r w:rsidRPr="00F55F0C">
        <w:rPr>
          <w:rFonts w:ascii="Book Antiqua" w:hAnsi="Book Antiqua"/>
          <w:b/>
          <w:sz w:val="24"/>
          <w:lang w:val="en-GB"/>
        </w:rPr>
        <w:t xml:space="preserve">© </w:t>
      </w:r>
      <w:r w:rsidRPr="00F55F0C">
        <w:rPr>
          <w:rFonts w:ascii="Book Antiqua" w:eastAsia="AdvTimes" w:hAnsi="Book Antiqua" w:cs="AdvTimes"/>
          <w:b/>
          <w:sz w:val="24"/>
        </w:rPr>
        <w:t>The Author(s) 2015.</w:t>
      </w:r>
      <w:r w:rsidRPr="00F55F0C">
        <w:rPr>
          <w:rFonts w:ascii="Book Antiqua" w:eastAsia="AdvTimes" w:hAnsi="Book Antiqua" w:cs="AdvTimes"/>
          <w:sz w:val="24"/>
        </w:rPr>
        <w:t xml:space="preserve"> Published by </w:t>
      </w:r>
      <w:proofErr w:type="spellStart"/>
      <w:r w:rsidRPr="00F55F0C">
        <w:rPr>
          <w:rFonts w:ascii="Book Antiqua" w:hAnsi="Book Antiqua" w:cs="Arial Unicode MS"/>
          <w:sz w:val="24"/>
          <w:lang w:val="en-GB"/>
        </w:rPr>
        <w:t>Baishideng</w:t>
      </w:r>
      <w:proofErr w:type="spellEnd"/>
      <w:r w:rsidRPr="00F55F0C">
        <w:rPr>
          <w:rFonts w:ascii="Book Antiqua" w:hAnsi="Book Antiqua" w:cs="Arial Unicode MS"/>
          <w:sz w:val="24"/>
          <w:lang w:val="en-GB"/>
        </w:rPr>
        <w:t xml:space="preserve"> Publishing Group Inc.</w:t>
      </w:r>
      <w:r w:rsidRPr="00F55F0C">
        <w:rPr>
          <w:rFonts w:ascii="Book Antiqua" w:hAnsi="Book Antiqua" w:cs="Arial Unicode MS"/>
          <w:sz w:val="24"/>
        </w:rPr>
        <w:t xml:space="preserve"> All rights reserved.</w:t>
      </w:r>
    </w:p>
    <w:bookmarkEnd w:id="49"/>
    <w:bookmarkEnd w:id="50"/>
    <w:bookmarkEnd w:id="51"/>
    <w:p w:rsidR="00C60A6F" w:rsidRPr="00F55F0C" w:rsidRDefault="00C60A6F" w:rsidP="00C60A6F">
      <w:pPr>
        <w:spacing w:after="0" w:line="360" w:lineRule="auto"/>
        <w:contextualSpacing/>
        <w:jc w:val="both"/>
        <w:rPr>
          <w:rFonts w:ascii="Book Antiqua" w:hAnsi="Book Antiqua" w:cs="Times New Roman"/>
          <w:sz w:val="24"/>
          <w:szCs w:val="24"/>
        </w:rPr>
      </w:pP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b/>
          <w:bCs/>
          <w:sz w:val="24"/>
          <w:szCs w:val="24"/>
        </w:rPr>
        <w:t>Core tip</w:t>
      </w:r>
      <w:r w:rsidRPr="00351A22">
        <w:rPr>
          <w:rFonts w:ascii="Book Antiqua" w:hAnsi="Book Antiqua" w:cs="Times New Roman"/>
          <w:b/>
          <w:sz w:val="24"/>
          <w:szCs w:val="24"/>
        </w:rPr>
        <w:t>:</w:t>
      </w:r>
      <w:r w:rsidRPr="00F55F0C">
        <w:rPr>
          <w:rFonts w:ascii="Book Antiqua" w:hAnsi="Book Antiqua" w:cs="Times New Roman"/>
          <w:sz w:val="24"/>
          <w:szCs w:val="24"/>
        </w:rPr>
        <w:t xml:space="preserve"> </w:t>
      </w:r>
      <w:bookmarkStart w:id="52" w:name="OLE_LINK1355"/>
      <w:bookmarkStart w:id="53" w:name="OLE_LINK1356"/>
      <w:r w:rsidRPr="00F55F0C">
        <w:rPr>
          <w:rFonts w:ascii="Book Antiqua" w:hAnsi="Book Antiqua" w:cs="Times New Roman"/>
          <w:sz w:val="24"/>
          <w:szCs w:val="24"/>
        </w:rPr>
        <w:t xml:space="preserve">Neuroendocrine tumors are rare tumors that arise from the gastrointestinal tract and </w:t>
      </w:r>
      <w:proofErr w:type="spellStart"/>
      <w:r w:rsidRPr="00F55F0C">
        <w:rPr>
          <w:rFonts w:ascii="Book Antiqua" w:hAnsi="Book Antiqua" w:cs="Times New Roman"/>
          <w:sz w:val="24"/>
          <w:szCs w:val="24"/>
        </w:rPr>
        <w:t>bronchopulmonary</w:t>
      </w:r>
      <w:proofErr w:type="spellEnd"/>
      <w:r w:rsidRPr="00F55F0C">
        <w:rPr>
          <w:rFonts w:ascii="Book Antiqua" w:hAnsi="Book Antiqua" w:cs="Times New Roman"/>
          <w:sz w:val="24"/>
          <w:szCs w:val="24"/>
        </w:rPr>
        <w:t xml:space="preserve"> system. Primary mediastinal neuroendocrine tumors are exceptionally rare malignancies, accounting for &lt; 10% of all mediastinal tumors. The common clinical manifestation of this rare tumor is a mediastinal mass, but can mimic lymphoma in advanced cases. The liver is the most common site of metastasis.</w:t>
      </w:r>
      <w:r w:rsidR="00F55F0C">
        <w:rPr>
          <w:rFonts w:ascii="Book Antiqua" w:hAnsi="Book Antiqua" w:cs="Times New Roman"/>
          <w:sz w:val="24"/>
          <w:szCs w:val="24"/>
        </w:rPr>
        <w:t xml:space="preserve"> </w:t>
      </w:r>
    </w:p>
    <w:bookmarkEnd w:id="52"/>
    <w:bookmarkEnd w:id="53"/>
    <w:p w:rsidR="00C60A6F" w:rsidRPr="00351A22" w:rsidRDefault="00C60A6F" w:rsidP="00C60A6F">
      <w:pPr>
        <w:spacing w:after="0" w:line="360" w:lineRule="auto"/>
        <w:contextualSpacing/>
        <w:jc w:val="both"/>
        <w:rPr>
          <w:rFonts w:ascii="Book Antiqua" w:hAnsi="Book Antiqua" w:cs="Times New Roman"/>
          <w:sz w:val="24"/>
          <w:szCs w:val="24"/>
        </w:rPr>
      </w:pPr>
    </w:p>
    <w:p w:rsidR="00C60A6F" w:rsidRPr="00351A22" w:rsidRDefault="00C60A6F" w:rsidP="00C60A6F">
      <w:pPr>
        <w:spacing w:after="0" w:line="360" w:lineRule="auto"/>
        <w:contextualSpacing/>
        <w:jc w:val="both"/>
        <w:rPr>
          <w:rFonts w:ascii="Book Antiqua" w:hAnsi="Book Antiqua" w:cs="Times New Roman"/>
          <w:b/>
          <w:bCs/>
          <w:sz w:val="24"/>
          <w:szCs w:val="24"/>
          <w:lang w:eastAsia="zh-CN"/>
        </w:rPr>
      </w:pPr>
      <w:bookmarkStart w:id="54" w:name="OLE_LINK1744"/>
      <w:bookmarkStart w:id="55" w:name="OLE_LINK1745"/>
      <w:proofErr w:type="spellStart"/>
      <w:r w:rsidRPr="00F55F0C">
        <w:rPr>
          <w:rFonts w:ascii="Book Antiqua" w:hAnsi="Book Antiqua" w:cs="Times New Roman"/>
          <w:sz w:val="24"/>
          <w:szCs w:val="24"/>
        </w:rPr>
        <w:lastRenderedPageBreak/>
        <w:t>Napaporn</w:t>
      </w:r>
      <w:proofErr w:type="spellEnd"/>
      <w:r w:rsidRPr="00F55F0C">
        <w:rPr>
          <w:rFonts w:ascii="Book Antiqua" w:hAnsi="Book Antiqua" w:cs="Times New Roman"/>
          <w:sz w:val="24"/>
          <w:szCs w:val="24"/>
        </w:rPr>
        <w:t xml:space="preserve"> N, </w:t>
      </w:r>
      <w:proofErr w:type="spellStart"/>
      <w:r w:rsidRPr="00F55F0C">
        <w:rPr>
          <w:rFonts w:ascii="Book Antiqua" w:hAnsi="Book Antiqua" w:cs="Times New Roman"/>
          <w:sz w:val="24"/>
          <w:szCs w:val="24"/>
        </w:rPr>
        <w:t>Pongpruttipan</w:t>
      </w:r>
      <w:proofErr w:type="spellEnd"/>
      <w:r w:rsidRPr="00F55F0C">
        <w:rPr>
          <w:rFonts w:ascii="Book Antiqua" w:hAnsi="Book Antiqua" w:cs="Times New Roman"/>
          <w:sz w:val="24"/>
          <w:szCs w:val="24"/>
        </w:rPr>
        <w:t xml:space="preserve"> T, </w:t>
      </w:r>
      <w:proofErr w:type="spellStart"/>
      <w:r w:rsidRPr="00F55F0C">
        <w:rPr>
          <w:rFonts w:ascii="Book Antiqua" w:hAnsi="Book Antiqua" w:cs="Times New Roman"/>
          <w:sz w:val="24"/>
          <w:szCs w:val="24"/>
        </w:rPr>
        <w:t>Aswakul</w:t>
      </w:r>
      <w:proofErr w:type="spellEnd"/>
      <w:r w:rsidRPr="00F55F0C">
        <w:rPr>
          <w:rFonts w:ascii="Book Antiqua" w:hAnsi="Book Antiqua" w:cs="Times New Roman"/>
          <w:sz w:val="24"/>
          <w:szCs w:val="24"/>
        </w:rPr>
        <w:t xml:space="preserve"> P, </w:t>
      </w:r>
      <w:proofErr w:type="spellStart"/>
      <w:r w:rsidRPr="00F55F0C">
        <w:rPr>
          <w:rFonts w:ascii="Book Antiqua" w:hAnsi="Book Antiqua" w:cs="Times New Roman"/>
          <w:sz w:val="24"/>
          <w:szCs w:val="24"/>
        </w:rPr>
        <w:t>Prachayakul</w:t>
      </w:r>
      <w:proofErr w:type="spellEnd"/>
      <w:r w:rsidRPr="00F55F0C">
        <w:rPr>
          <w:rFonts w:ascii="Book Antiqua" w:hAnsi="Book Antiqua" w:cs="Times New Roman"/>
          <w:sz w:val="24"/>
          <w:szCs w:val="24"/>
        </w:rPr>
        <w:t xml:space="preserve"> V. </w:t>
      </w:r>
      <w:r w:rsidRPr="00351A22">
        <w:rPr>
          <w:rFonts w:ascii="Book Antiqua" w:hAnsi="Book Antiqua" w:cs="Times New Roman"/>
          <w:bCs/>
          <w:sz w:val="24"/>
          <w:szCs w:val="24"/>
        </w:rPr>
        <w:t xml:space="preserve">Mediastinal small cell carcinoma with liver and bone marrow metastasis, mimicking lymphoma. </w:t>
      </w:r>
      <w:r w:rsidR="000E19D8" w:rsidRPr="00B0066F">
        <w:rPr>
          <w:rFonts w:ascii="Book Antiqua" w:hAnsi="Book Antiqua"/>
          <w:i/>
          <w:iCs/>
          <w:sz w:val="24"/>
          <w:szCs w:val="24"/>
        </w:rPr>
        <w:t xml:space="preserve">World J </w:t>
      </w:r>
      <w:proofErr w:type="spellStart"/>
      <w:r w:rsidR="000E19D8" w:rsidRPr="00B0066F">
        <w:rPr>
          <w:rFonts w:ascii="Book Antiqua" w:hAnsi="Book Antiqua"/>
          <w:i/>
          <w:iCs/>
          <w:sz w:val="24"/>
          <w:szCs w:val="24"/>
        </w:rPr>
        <w:t>Clin</w:t>
      </w:r>
      <w:proofErr w:type="spellEnd"/>
      <w:r w:rsidR="000E19D8" w:rsidRPr="00B0066F">
        <w:rPr>
          <w:rFonts w:ascii="Book Antiqua" w:hAnsi="Book Antiqua"/>
          <w:i/>
          <w:iCs/>
          <w:sz w:val="24"/>
          <w:szCs w:val="24"/>
        </w:rPr>
        <w:t xml:space="preserve"> Cases</w:t>
      </w:r>
      <w:r w:rsidRPr="00351A22">
        <w:rPr>
          <w:rFonts w:ascii="Book Antiqua" w:hAnsi="Book Antiqua" w:cs="Times New Roman"/>
          <w:bCs/>
          <w:sz w:val="24"/>
          <w:szCs w:val="24"/>
        </w:rPr>
        <w:t xml:space="preserve"> 2015;</w:t>
      </w:r>
      <w:r w:rsidR="00626275" w:rsidRPr="00351A22">
        <w:rPr>
          <w:rFonts w:ascii="Book Antiqua" w:hAnsi="Book Antiqua" w:cs="Times New Roman"/>
          <w:bCs/>
          <w:sz w:val="24"/>
          <w:szCs w:val="24"/>
          <w:lang w:eastAsia="zh-CN"/>
        </w:rPr>
        <w:t xml:space="preserve"> </w:t>
      </w:r>
      <w:proofErr w:type="gramStart"/>
      <w:r w:rsidR="00626275" w:rsidRPr="00351A22">
        <w:rPr>
          <w:rFonts w:ascii="Book Antiqua" w:hAnsi="Book Antiqua" w:cs="Times New Roman"/>
          <w:bCs/>
          <w:sz w:val="24"/>
          <w:szCs w:val="24"/>
          <w:lang w:eastAsia="zh-CN"/>
        </w:rPr>
        <w:t>In</w:t>
      </w:r>
      <w:proofErr w:type="gramEnd"/>
      <w:r w:rsidR="00626275" w:rsidRPr="00351A22">
        <w:rPr>
          <w:rFonts w:ascii="Book Antiqua" w:hAnsi="Book Antiqua" w:cs="Times New Roman"/>
          <w:bCs/>
          <w:sz w:val="24"/>
          <w:szCs w:val="24"/>
          <w:lang w:eastAsia="zh-CN"/>
        </w:rPr>
        <w:t xml:space="preserve"> press</w:t>
      </w:r>
    </w:p>
    <w:p w:rsidR="00C60A6F" w:rsidRPr="00351A22" w:rsidRDefault="00C60A6F" w:rsidP="00C60A6F">
      <w:pPr>
        <w:spacing w:after="0" w:line="360" w:lineRule="auto"/>
        <w:contextualSpacing/>
        <w:jc w:val="both"/>
        <w:rPr>
          <w:rFonts w:ascii="Book Antiqua" w:hAnsi="Book Antiqua" w:cs="Times New Roman"/>
          <w:b/>
          <w:bCs/>
          <w:sz w:val="24"/>
          <w:szCs w:val="24"/>
        </w:rPr>
      </w:pPr>
      <w:bookmarkStart w:id="56" w:name="_GoBack"/>
      <w:bookmarkEnd w:id="54"/>
      <w:bookmarkEnd w:id="55"/>
      <w:bookmarkEnd w:id="56"/>
      <w:r w:rsidRPr="00351A22">
        <w:rPr>
          <w:rFonts w:ascii="Book Antiqua" w:hAnsi="Book Antiqua" w:cs="Times New Roman"/>
          <w:b/>
          <w:bCs/>
          <w:sz w:val="24"/>
          <w:szCs w:val="24"/>
        </w:rPr>
        <w:br w:type="page"/>
      </w:r>
      <w:r w:rsidRPr="00351A22">
        <w:rPr>
          <w:rFonts w:ascii="Book Antiqua" w:hAnsi="Book Antiqua" w:cs="Times New Roman"/>
          <w:b/>
          <w:bCs/>
          <w:sz w:val="24"/>
          <w:szCs w:val="24"/>
        </w:rPr>
        <w:lastRenderedPageBreak/>
        <w:t>INTRODUCTION</w:t>
      </w: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sz w:val="24"/>
          <w:szCs w:val="24"/>
        </w:rPr>
        <w:t>The most common malignancy of the mediastinum is Hodgkin’s lymphoma, which usually involves the anterior mediastinum and typically presents as adjacent organ invasion, superior vena cava obstruction, pleural effusion, or erosion of the sternum. The most common site of metastasis for Hodgkin’s disease is the liver</w:t>
      </w:r>
      <w:r w:rsidRPr="00351A22">
        <w:rPr>
          <w:rFonts w:ascii="Book Antiqua" w:hAnsi="Book Antiqua" w:cs="Times New Roman"/>
          <w:sz w:val="24"/>
          <w:szCs w:val="24"/>
          <w:vertAlign w:val="superscript"/>
        </w:rPr>
        <w:t>[1]</w:t>
      </w:r>
      <w:r w:rsidRPr="00351A22">
        <w:rPr>
          <w:rFonts w:ascii="Book Antiqua" w:hAnsi="Book Antiqua" w:cs="Times New Roman"/>
          <w:sz w:val="24"/>
          <w:szCs w:val="24"/>
        </w:rPr>
        <w:t xml:space="preserve">. In contrast, primary mediastinal neuroendocrine tumors are a rare malignancy that account for </w:t>
      </w:r>
      <w:r w:rsidRPr="00F55F0C">
        <w:rPr>
          <w:rFonts w:ascii="Book Antiqua" w:hAnsi="Book Antiqua" w:cs="Times New Roman"/>
          <w:sz w:val="24"/>
          <w:szCs w:val="24"/>
        </w:rPr>
        <w:t xml:space="preserve">&lt; 10% </w:t>
      </w:r>
      <w:r w:rsidRPr="00351A22">
        <w:rPr>
          <w:rFonts w:ascii="Book Antiqua" w:hAnsi="Book Antiqua" w:cs="Times New Roman"/>
          <w:sz w:val="24"/>
          <w:szCs w:val="24"/>
        </w:rPr>
        <w:t>of all mediastinal tumors, with a reported incidence of 0.2–</w:t>
      </w:r>
      <w:r w:rsidR="00626275" w:rsidRPr="00351A22">
        <w:rPr>
          <w:rFonts w:ascii="Book Antiqua" w:hAnsi="Book Antiqua" w:cs="Times New Roman"/>
          <w:sz w:val="24"/>
          <w:szCs w:val="24"/>
        </w:rPr>
        <w:t xml:space="preserve">2.0 per </w:t>
      </w:r>
      <w:r w:rsidR="00626275" w:rsidRPr="00F55F0C">
        <w:rPr>
          <w:rFonts w:ascii="Book Antiqua" w:hAnsi="Book Antiqua" w:cs="Times New Roman"/>
          <w:sz w:val="24"/>
          <w:szCs w:val="24"/>
        </w:rPr>
        <w:t>100</w:t>
      </w:r>
      <w:r w:rsidRPr="00F55F0C">
        <w:rPr>
          <w:rFonts w:ascii="Book Antiqua" w:hAnsi="Book Antiqua" w:cs="Times New Roman"/>
          <w:sz w:val="24"/>
          <w:szCs w:val="24"/>
        </w:rPr>
        <w:t>000</w:t>
      </w:r>
      <w:r w:rsidRPr="00351A22">
        <w:rPr>
          <w:rFonts w:ascii="Book Antiqua" w:hAnsi="Book Antiqua" w:cs="Times New Roman"/>
          <w:sz w:val="24"/>
          <w:szCs w:val="24"/>
        </w:rPr>
        <w:t xml:space="preserve"> people. These tumors are typically detected as incidental findings from chest radiography, as 40</w:t>
      </w:r>
      <w:r w:rsidR="00626275" w:rsidRPr="00F55F0C">
        <w:rPr>
          <w:rFonts w:ascii="Book Antiqua" w:hAnsi="Book Antiqua" w:cs="Times New Roman"/>
          <w:sz w:val="24"/>
          <w:szCs w:val="24"/>
        </w:rPr>
        <w:t>%</w:t>
      </w:r>
      <w:r w:rsidRPr="00351A22">
        <w:rPr>
          <w:rFonts w:ascii="Book Antiqua" w:hAnsi="Book Antiqua" w:cs="Times New Roman"/>
          <w:sz w:val="24"/>
          <w:szCs w:val="24"/>
        </w:rPr>
        <w:t>–70% of advanced cases present with chronic cough, chest pain, dyspnea, or superior vena cava obstruction syndrome</w:t>
      </w:r>
      <w:r w:rsidRPr="00351A22">
        <w:rPr>
          <w:rFonts w:ascii="Book Antiqua" w:hAnsi="Book Antiqua" w:cs="Times New Roman"/>
          <w:sz w:val="24"/>
          <w:szCs w:val="24"/>
          <w:vertAlign w:val="superscript"/>
        </w:rPr>
        <w:t>[2]</w:t>
      </w:r>
      <w:r w:rsidRPr="00351A22">
        <w:rPr>
          <w:rFonts w:ascii="Book Antiqua" w:hAnsi="Book Antiqua" w:cs="Times New Roman"/>
          <w:sz w:val="24"/>
          <w:szCs w:val="24"/>
        </w:rPr>
        <w:t>.</w:t>
      </w:r>
    </w:p>
    <w:p w:rsidR="00C60A6F" w:rsidRPr="00F55F0C" w:rsidRDefault="00C60A6F" w:rsidP="00813C5D">
      <w:pPr>
        <w:spacing w:after="0" w:line="360" w:lineRule="auto"/>
        <w:ind w:firstLineChars="100" w:firstLine="240"/>
        <w:contextualSpacing/>
        <w:jc w:val="both"/>
        <w:rPr>
          <w:rFonts w:ascii="Book Antiqua" w:hAnsi="Book Antiqua" w:cs="Times New Roman"/>
          <w:sz w:val="24"/>
          <w:szCs w:val="24"/>
        </w:rPr>
      </w:pPr>
      <w:r w:rsidRPr="00351A22">
        <w:rPr>
          <w:rFonts w:ascii="Book Antiqua" w:hAnsi="Book Antiqua" w:cs="Times New Roman"/>
          <w:sz w:val="24"/>
          <w:szCs w:val="24"/>
        </w:rPr>
        <w:t xml:space="preserve">According to Travis </w:t>
      </w:r>
      <w:r w:rsidRPr="00351A22">
        <w:rPr>
          <w:rFonts w:ascii="Book Antiqua" w:hAnsi="Book Antiqua" w:cs="Times New Roman"/>
          <w:i/>
          <w:sz w:val="24"/>
          <w:szCs w:val="24"/>
        </w:rPr>
        <w:t>et al</w:t>
      </w:r>
      <w:r w:rsidRPr="00351A22">
        <w:rPr>
          <w:rFonts w:ascii="Book Antiqua" w:hAnsi="Book Antiqua" w:cs="Times New Roman"/>
          <w:sz w:val="24"/>
          <w:szCs w:val="24"/>
          <w:vertAlign w:val="superscript"/>
        </w:rPr>
        <w:t>[3]</w:t>
      </w:r>
      <w:r w:rsidRPr="00351A22">
        <w:rPr>
          <w:rFonts w:ascii="Book Antiqua" w:hAnsi="Book Antiqua" w:cs="Times New Roman"/>
          <w:sz w:val="24"/>
          <w:szCs w:val="24"/>
        </w:rPr>
        <w:t>, pulmonary neuroendocrine tumors are classified as</w:t>
      </w:r>
      <w:r w:rsidR="007B4720" w:rsidRPr="00351A22">
        <w:rPr>
          <w:rFonts w:ascii="Book Antiqua" w:hAnsi="Book Antiqua" w:cs="Times New Roman"/>
          <w:sz w:val="24"/>
          <w:szCs w:val="24"/>
          <w:lang w:eastAsia="zh-CN"/>
        </w:rPr>
        <w:t>:</w:t>
      </w:r>
      <w:r w:rsidRPr="00351A22">
        <w:rPr>
          <w:rFonts w:ascii="Book Antiqua" w:hAnsi="Book Antiqua" w:cs="Times New Roman"/>
          <w:sz w:val="24"/>
          <w:szCs w:val="24"/>
        </w:rPr>
        <w:t xml:space="preserve"> (1) typical carcinoid tumors</w:t>
      </w:r>
      <w:r w:rsidR="00626275" w:rsidRPr="00351A22">
        <w:rPr>
          <w:rFonts w:ascii="Book Antiqua" w:hAnsi="Book Antiqua" w:cs="Times New Roman"/>
          <w:sz w:val="24"/>
          <w:szCs w:val="24"/>
          <w:lang w:eastAsia="zh-CN"/>
        </w:rPr>
        <w:t>;</w:t>
      </w:r>
      <w:r w:rsidRPr="00351A22">
        <w:rPr>
          <w:rFonts w:ascii="Book Antiqua" w:hAnsi="Book Antiqua" w:cs="Times New Roman"/>
          <w:sz w:val="24"/>
          <w:szCs w:val="24"/>
        </w:rPr>
        <w:t xml:space="preserve"> (2) atypical carcinoid tumors</w:t>
      </w:r>
      <w:r w:rsidR="00626275" w:rsidRPr="00351A22">
        <w:rPr>
          <w:rFonts w:ascii="Book Antiqua" w:hAnsi="Book Antiqua" w:cs="Times New Roman"/>
          <w:sz w:val="24"/>
          <w:szCs w:val="24"/>
          <w:lang w:eastAsia="zh-CN"/>
        </w:rPr>
        <w:t>;</w:t>
      </w:r>
      <w:r w:rsidRPr="00351A22">
        <w:rPr>
          <w:rFonts w:ascii="Book Antiqua" w:hAnsi="Book Antiqua" w:cs="Times New Roman"/>
          <w:sz w:val="24"/>
          <w:szCs w:val="24"/>
        </w:rPr>
        <w:t xml:space="preserve"> (3) large cell neuroendocrine</w:t>
      </w:r>
      <w:r w:rsidR="00F55F0C">
        <w:rPr>
          <w:rFonts w:ascii="Book Antiqua" w:hAnsi="Book Antiqua" w:cs="Times New Roman"/>
          <w:sz w:val="24"/>
          <w:szCs w:val="24"/>
        </w:rPr>
        <w:t xml:space="preserve"> </w:t>
      </w:r>
      <w:r w:rsidRPr="00351A22">
        <w:rPr>
          <w:rFonts w:ascii="Book Antiqua" w:hAnsi="Book Antiqua" w:cs="Times New Roman"/>
          <w:sz w:val="24"/>
          <w:szCs w:val="24"/>
        </w:rPr>
        <w:t>carcinomas</w:t>
      </w:r>
      <w:r w:rsidR="00626275" w:rsidRPr="00351A22">
        <w:rPr>
          <w:rFonts w:ascii="Book Antiqua" w:hAnsi="Book Antiqua" w:cs="Times New Roman"/>
          <w:sz w:val="24"/>
          <w:szCs w:val="24"/>
          <w:lang w:eastAsia="zh-CN"/>
        </w:rPr>
        <w:t>;</w:t>
      </w:r>
      <w:r w:rsidRPr="00351A22">
        <w:rPr>
          <w:rFonts w:ascii="Book Antiqua" w:hAnsi="Book Antiqua" w:cs="Times New Roman"/>
          <w:sz w:val="24"/>
          <w:szCs w:val="24"/>
        </w:rPr>
        <w:t xml:space="preserve"> and (4) small cell neuroendocrine carcinomas. The prognoses of these mediastinal neuroendocrine tumors differ, with typical carcinoids associated with the best prognosis due to their slow growth and late metastasis, and the worst prognosis found with small cell neuroendocrine tumors</w:t>
      </w:r>
      <w:r w:rsidRPr="00351A22">
        <w:rPr>
          <w:rFonts w:ascii="Book Antiqua" w:hAnsi="Book Antiqua" w:cs="Times New Roman"/>
          <w:sz w:val="24"/>
          <w:szCs w:val="24"/>
          <w:vertAlign w:val="superscript"/>
        </w:rPr>
        <w:t>[4]</w:t>
      </w:r>
      <w:r w:rsidRPr="00351A22">
        <w:rPr>
          <w:rFonts w:ascii="Book Antiqua" w:hAnsi="Book Antiqua" w:cs="Times New Roman"/>
          <w:sz w:val="24"/>
          <w:szCs w:val="24"/>
        </w:rPr>
        <w:t>. Only a few cases of these tumors have been reported, with the liver as the most common site of metastasis</w:t>
      </w:r>
      <w:r w:rsidRPr="00351A22">
        <w:rPr>
          <w:rFonts w:ascii="Book Antiqua" w:hAnsi="Book Antiqua" w:cs="Times New Roman"/>
          <w:sz w:val="24"/>
          <w:szCs w:val="24"/>
          <w:vertAlign w:val="superscript"/>
        </w:rPr>
        <w:t>[5,6]</w:t>
      </w:r>
      <w:r w:rsidRPr="00351A22">
        <w:rPr>
          <w:rFonts w:ascii="Book Antiqua" w:hAnsi="Book Antiqua" w:cs="Times New Roman"/>
          <w:sz w:val="24"/>
          <w:szCs w:val="24"/>
        </w:rPr>
        <w:t xml:space="preserve">. This report describes a rare case involving a mediastinal mass with clinical manifestations mimicking lymphoma. </w:t>
      </w:r>
      <w:r w:rsidRPr="00F55F0C">
        <w:rPr>
          <w:rFonts w:ascii="Book Antiqua" w:hAnsi="Book Antiqua" w:cs="Times New Roman"/>
          <w:sz w:val="24"/>
          <w:szCs w:val="24"/>
        </w:rPr>
        <w:t xml:space="preserve">To our knowledge, this is the first case report of primary neuroendocrine carcinoma with bone marrow and liver metastases. </w:t>
      </w:r>
    </w:p>
    <w:p w:rsidR="00C60A6F" w:rsidRPr="00F55F0C" w:rsidRDefault="00C60A6F" w:rsidP="00C60A6F">
      <w:pPr>
        <w:spacing w:after="0" w:line="360" w:lineRule="auto"/>
        <w:contextualSpacing/>
        <w:jc w:val="both"/>
        <w:rPr>
          <w:rFonts w:ascii="Book Antiqua" w:hAnsi="Book Antiqua" w:cs="Times New Roman"/>
          <w:sz w:val="24"/>
          <w:szCs w:val="24"/>
        </w:rPr>
      </w:pP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b/>
          <w:bCs/>
          <w:sz w:val="24"/>
          <w:szCs w:val="24"/>
        </w:rPr>
        <w:t>CASE REPORT</w:t>
      </w: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sz w:val="24"/>
          <w:szCs w:val="24"/>
        </w:rPr>
        <w:t xml:space="preserve">A 52-year-old man presented to our hospital with a chronic cough, anorexia and substantial weight loss that had occurred over the previous 3 </w:t>
      </w:r>
      <w:r w:rsidR="007B4720" w:rsidRPr="00351A22">
        <w:rPr>
          <w:rFonts w:ascii="Book Antiqua" w:hAnsi="Book Antiqua" w:cs="Times New Roman"/>
          <w:sz w:val="24"/>
          <w:szCs w:val="24"/>
          <w:lang w:eastAsia="zh-CN"/>
        </w:rPr>
        <w:t>mo</w:t>
      </w:r>
      <w:r w:rsidRPr="00351A22">
        <w:rPr>
          <w:rFonts w:ascii="Book Antiqua" w:hAnsi="Book Antiqua" w:cs="Times New Roman"/>
          <w:sz w:val="24"/>
          <w:szCs w:val="24"/>
        </w:rPr>
        <w:t xml:space="preserve">. He also presented with painless jaundice that had appeared 2 </w:t>
      </w:r>
      <w:proofErr w:type="spellStart"/>
      <w:r w:rsidRPr="00351A22">
        <w:rPr>
          <w:rFonts w:ascii="Book Antiqua" w:hAnsi="Book Antiqua" w:cs="Times New Roman"/>
          <w:sz w:val="24"/>
          <w:szCs w:val="24"/>
        </w:rPr>
        <w:t>wk</w:t>
      </w:r>
      <w:proofErr w:type="spellEnd"/>
      <w:r w:rsidRPr="00351A22">
        <w:rPr>
          <w:rFonts w:ascii="Book Antiqua" w:hAnsi="Book Antiqua" w:cs="Times New Roman"/>
          <w:sz w:val="24"/>
          <w:szCs w:val="24"/>
        </w:rPr>
        <w:t xml:space="preserve"> prior to his admission. He reported that he was a heavy smoker and had not experienced fever or shivering. His physical exam showed marked pallor and moderate jaundice, with a normal chest examination. The abdominal examination revealed hepatomegaly without splenomegaly and a negative finding for peripheral lymphadenopathy. Laboratory blood tests showed marked anemia with 6.8 g/</w:t>
      </w:r>
      <w:proofErr w:type="spellStart"/>
      <w:r w:rsidRPr="00351A22">
        <w:rPr>
          <w:rFonts w:ascii="Book Antiqua" w:hAnsi="Book Antiqua" w:cs="Times New Roman"/>
          <w:sz w:val="24"/>
          <w:szCs w:val="24"/>
        </w:rPr>
        <w:t>dL</w:t>
      </w:r>
      <w:proofErr w:type="spellEnd"/>
      <w:r w:rsidRPr="00351A22">
        <w:rPr>
          <w:rFonts w:ascii="Book Antiqua" w:hAnsi="Book Antiqua" w:cs="Times New Roman"/>
          <w:sz w:val="24"/>
          <w:szCs w:val="24"/>
        </w:rPr>
        <w:t xml:space="preserve"> hemoglobin (reference range: 12.0–18.0 g/</w:t>
      </w:r>
      <w:proofErr w:type="spellStart"/>
      <w:r w:rsidRPr="00351A22">
        <w:rPr>
          <w:rFonts w:ascii="Book Antiqua" w:hAnsi="Book Antiqua" w:cs="Times New Roman"/>
          <w:sz w:val="24"/>
          <w:szCs w:val="24"/>
        </w:rPr>
        <w:t>dL</w:t>
      </w:r>
      <w:proofErr w:type="spellEnd"/>
      <w:r w:rsidRPr="00351A22">
        <w:rPr>
          <w:rFonts w:ascii="Book Antiqua" w:hAnsi="Book Antiqua" w:cs="Times New Roman"/>
          <w:sz w:val="24"/>
          <w:szCs w:val="24"/>
        </w:rPr>
        <w:t xml:space="preserve">), and normal </w:t>
      </w:r>
      <w:r w:rsidRPr="00F55F0C">
        <w:rPr>
          <w:rFonts w:ascii="Book Antiqua" w:hAnsi="Book Antiqua" w:cs="Times New Roman"/>
          <w:sz w:val="24"/>
          <w:szCs w:val="24"/>
        </w:rPr>
        <w:t xml:space="preserve">white blood cell </w:t>
      </w:r>
      <w:r w:rsidRPr="00351A22">
        <w:rPr>
          <w:rFonts w:ascii="Book Antiqua" w:hAnsi="Book Antiqua" w:cs="Times New Roman"/>
          <w:sz w:val="24"/>
          <w:szCs w:val="24"/>
        </w:rPr>
        <w:t xml:space="preserve">(7.7 </w:t>
      </w:r>
      <w:r w:rsidRPr="00351A22">
        <w:rPr>
          <w:rFonts w:ascii="Book Antiqua" w:hAnsi="Book Antiqua" w:cs="Times New Roman"/>
          <w:sz w:val="24"/>
          <w:szCs w:val="24"/>
        </w:rPr>
        <w:sym w:font="Symbol" w:char="F0B4"/>
      </w:r>
      <w:r w:rsidRPr="00351A22">
        <w:rPr>
          <w:rFonts w:ascii="Book Antiqua" w:hAnsi="Book Antiqua" w:cs="Times New Roman"/>
          <w:sz w:val="24"/>
          <w:szCs w:val="24"/>
        </w:rPr>
        <w:t xml:space="preserve"> 10</w:t>
      </w:r>
      <w:r w:rsidRPr="00351A22">
        <w:rPr>
          <w:rFonts w:ascii="Book Antiqua" w:hAnsi="Book Antiqua" w:cs="Times New Roman"/>
          <w:sz w:val="24"/>
          <w:szCs w:val="24"/>
          <w:vertAlign w:val="superscript"/>
        </w:rPr>
        <w:t>3</w:t>
      </w:r>
      <w:r w:rsidRPr="00351A22">
        <w:rPr>
          <w:rFonts w:ascii="Book Antiqua" w:hAnsi="Book Antiqua" w:cs="Times New Roman"/>
          <w:sz w:val="24"/>
          <w:szCs w:val="24"/>
        </w:rPr>
        <w:t xml:space="preserve"> cells/</w:t>
      </w:r>
      <w:r w:rsidRPr="00351A22">
        <w:rPr>
          <w:rFonts w:ascii="Book Antiqua" w:hAnsi="Book Antiqua" w:cs="Times New Roman"/>
          <w:sz w:val="24"/>
          <w:szCs w:val="24"/>
        </w:rPr>
        <w:sym w:font="Symbol" w:char="F06D"/>
      </w:r>
      <w:r w:rsidRPr="00351A22">
        <w:rPr>
          <w:rFonts w:ascii="Book Antiqua" w:hAnsi="Book Antiqua" w:cs="Times New Roman"/>
          <w:sz w:val="24"/>
          <w:szCs w:val="24"/>
        </w:rPr>
        <w:t>L; reference range: 4–</w:t>
      </w:r>
      <w:r w:rsidRPr="00351A22">
        <w:rPr>
          <w:rFonts w:ascii="Book Antiqua" w:hAnsi="Book Antiqua" w:cs="Times New Roman"/>
          <w:sz w:val="24"/>
          <w:szCs w:val="24"/>
        </w:rPr>
        <w:lastRenderedPageBreak/>
        <w:t xml:space="preserve">11 </w:t>
      </w:r>
      <w:r w:rsidRPr="00351A22">
        <w:rPr>
          <w:rFonts w:ascii="Book Antiqua" w:hAnsi="Book Antiqua" w:cs="Times New Roman"/>
          <w:sz w:val="24"/>
          <w:szCs w:val="24"/>
        </w:rPr>
        <w:sym w:font="Symbol" w:char="F0B4"/>
      </w:r>
      <w:r w:rsidRPr="00351A22">
        <w:rPr>
          <w:rFonts w:ascii="Book Antiqua" w:hAnsi="Book Antiqua" w:cs="Times New Roman"/>
          <w:sz w:val="24"/>
          <w:szCs w:val="24"/>
        </w:rPr>
        <w:t xml:space="preserve"> 10</w:t>
      </w:r>
      <w:r w:rsidRPr="00351A22">
        <w:rPr>
          <w:rFonts w:ascii="Book Antiqua" w:hAnsi="Book Antiqua" w:cs="Times New Roman"/>
          <w:sz w:val="24"/>
          <w:szCs w:val="24"/>
          <w:vertAlign w:val="superscript"/>
        </w:rPr>
        <w:t xml:space="preserve">3 </w:t>
      </w:r>
      <w:r w:rsidRPr="00351A22">
        <w:rPr>
          <w:rFonts w:ascii="Book Antiqua" w:hAnsi="Book Antiqua" w:cs="Times New Roman"/>
          <w:sz w:val="24"/>
          <w:szCs w:val="24"/>
        </w:rPr>
        <w:t>cells/</w:t>
      </w:r>
      <w:r w:rsidRPr="00351A22">
        <w:rPr>
          <w:rFonts w:ascii="Book Antiqua" w:hAnsi="Book Antiqua" w:cs="Times New Roman"/>
          <w:sz w:val="24"/>
          <w:szCs w:val="24"/>
        </w:rPr>
        <w:sym w:font="Symbol" w:char="F06D"/>
      </w:r>
      <w:r w:rsidRPr="00351A22">
        <w:rPr>
          <w:rFonts w:ascii="Book Antiqua" w:hAnsi="Book Antiqua" w:cs="Times New Roman"/>
          <w:sz w:val="24"/>
          <w:szCs w:val="24"/>
        </w:rPr>
        <w:t xml:space="preserve">L) and reduced platelet (139 </w:t>
      </w:r>
      <w:r w:rsidRPr="00351A22">
        <w:rPr>
          <w:rFonts w:ascii="Book Antiqua" w:hAnsi="Book Antiqua" w:cs="Times New Roman"/>
          <w:sz w:val="24"/>
          <w:szCs w:val="24"/>
        </w:rPr>
        <w:sym w:font="Symbol" w:char="F0B4"/>
      </w:r>
      <w:r w:rsidRPr="00351A22">
        <w:rPr>
          <w:rFonts w:ascii="Book Antiqua" w:hAnsi="Book Antiqua" w:cs="Times New Roman"/>
          <w:sz w:val="24"/>
          <w:szCs w:val="24"/>
        </w:rPr>
        <w:t xml:space="preserve"> 10</w:t>
      </w:r>
      <w:r w:rsidRPr="00351A22">
        <w:rPr>
          <w:rFonts w:ascii="Book Antiqua" w:hAnsi="Book Antiqua" w:cs="Times New Roman"/>
          <w:sz w:val="24"/>
          <w:szCs w:val="24"/>
          <w:vertAlign w:val="superscript"/>
        </w:rPr>
        <w:t>3</w:t>
      </w:r>
      <w:r w:rsidRPr="00351A22">
        <w:rPr>
          <w:rFonts w:ascii="Book Antiqua" w:hAnsi="Book Antiqua" w:cs="Times New Roman"/>
          <w:sz w:val="24"/>
          <w:szCs w:val="24"/>
        </w:rPr>
        <w:t xml:space="preserve"> cells/</w:t>
      </w:r>
      <w:r w:rsidRPr="00351A22">
        <w:rPr>
          <w:rFonts w:ascii="Book Antiqua" w:hAnsi="Book Antiqua" w:cs="Times New Roman"/>
          <w:sz w:val="24"/>
          <w:szCs w:val="24"/>
        </w:rPr>
        <w:sym w:font="Symbol" w:char="F06D"/>
      </w:r>
      <w:r w:rsidRPr="00351A22">
        <w:rPr>
          <w:rFonts w:ascii="Book Antiqua" w:hAnsi="Book Antiqua" w:cs="Times New Roman"/>
          <w:sz w:val="24"/>
          <w:szCs w:val="24"/>
        </w:rPr>
        <w:t xml:space="preserve">L; reference range: 150–440 </w:t>
      </w:r>
      <w:r w:rsidRPr="00351A22">
        <w:rPr>
          <w:rFonts w:ascii="Book Antiqua" w:hAnsi="Book Antiqua" w:cs="Times New Roman"/>
          <w:sz w:val="24"/>
          <w:szCs w:val="24"/>
        </w:rPr>
        <w:sym w:font="Symbol" w:char="F0B4"/>
      </w:r>
      <w:r w:rsidRPr="00351A22">
        <w:rPr>
          <w:rFonts w:ascii="Book Antiqua" w:hAnsi="Book Antiqua" w:cs="Times New Roman"/>
          <w:sz w:val="24"/>
          <w:szCs w:val="24"/>
        </w:rPr>
        <w:t xml:space="preserve"> 10</w:t>
      </w:r>
      <w:r w:rsidRPr="00351A22">
        <w:rPr>
          <w:rFonts w:ascii="Book Antiqua" w:hAnsi="Book Antiqua" w:cs="Times New Roman"/>
          <w:sz w:val="24"/>
          <w:szCs w:val="24"/>
          <w:vertAlign w:val="superscript"/>
        </w:rPr>
        <w:t xml:space="preserve">3 </w:t>
      </w:r>
      <w:r w:rsidRPr="00351A22">
        <w:rPr>
          <w:rFonts w:ascii="Book Antiqua" w:hAnsi="Book Antiqua" w:cs="Times New Roman"/>
          <w:sz w:val="24"/>
          <w:szCs w:val="24"/>
        </w:rPr>
        <w:t>cells/</w:t>
      </w:r>
      <w:r w:rsidRPr="00351A22">
        <w:rPr>
          <w:rFonts w:ascii="Book Antiqua" w:hAnsi="Book Antiqua" w:cs="Times New Roman"/>
          <w:sz w:val="24"/>
          <w:szCs w:val="24"/>
        </w:rPr>
        <w:sym w:font="Symbol" w:char="F06D"/>
      </w:r>
      <w:r w:rsidRPr="00351A22">
        <w:rPr>
          <w:rFonts w:ascii="Book Antiqua" w:hAnsi="Book Antiqua" w:cs="Times New Roman"/>
          <w:sz w:val="24"/>
          <w:szCs w:val="24"/>
        </w:rPr>
        <w:t>L)</w:t>
      </w:r>
      <w:r w:rsidRPr="00F55F0C">
        <w:rPr>
          <w:rFonts w:ascii="Book Antiqua" w:hAnsi="Book Antiqua" w:cs="Times New Roman"/>
          <w:sz w:val="24"/>
          <w:szCs w:val="24"/>
        </w:rPr>
        <w:t xml:space="preserve"> counts. </w:t>
      </w:r>
      <w:r w:rsidRPr="00351A22">
        <w:rPr>
          <w:rFonts w:ascii="Book Antiqua" w:hAnsi="Book Antiqua" w:cs="Times New Roman"/>
          <w:sz w:val="24"/>
          <w:szCs w:val="24"/>
        </w:rPr>
        <w:t>Liver chemistry results were as follows: total bilirubin, 4.2 mg/</w:t>
      </w:r>
      <w:proofErr w:type="spellStart"/>
      <w:r w:rsidRPr="00351A22">
        <w:rPr>
          <w:rFonts w:ascii="Book Antiqua" w:hAnsi="Book Antiqua" w:cs="Times New Roman"/>
          <w:sz w:val="24"/>
          <w:szCs w:val="24"/>
        </w:rPr>
        <w:t>dL</w:t>
      </w:r>
      <w:proofErr w:type="spellEnd"/>
      <w:r w:rsidRPr="00351A22">
        <w:rPr>
          <w:rFonts w:ascii="Book Antiqua" w:hAnsi="Book Antiqua" w:cs="Times New Roman"/>
          <w:sz w:val="24"/>
          <w:szCs w:val="24"/>
        </w:rPr>
        <w:t xml:space="preserve"> (reference range: 0–1.2 mg/</w:t>
      </w:r>
      <w:proofErr w:type="spellStart"/>
      <w:r w:rsidRPr="00351A22">
        <w:rPr>
          <w:rFonts w:ascii="Book Antiqua" w:hAnsi="Book Antiqua" w:cs="Times New Roman"/>
          <w:sz w:val="24"/>
          <w:szCs w:val="24"/>
        </w:rPr>
        <w:t>dL</w:t>
      </w:r>
      <w:proofErr w:type="spellEnd"/>
      <w:r w:rsidRPr="00351A22">
        <w:rPr>
          <w:rFonts w:ascii="Book Antiqua" w:hAnsi="Book Antiqua" w:cs="Times New Roman"/>
          <w:sz w:val="24"/>
          <w:szCs w:val="24"/>
        </w:rPr>
        <w:t>); direct bilirubin, 3.7 mg/</w:t>
      </w:r>
      <w:proofErr w:type="spellStart"/>
      <w:r w:rsidRPr="00351A22">
        <w:rPr>
          <w:rFonts w:ascii="Book Antiqua" w:hAnsi="Book Antiqua" w:cs="Times New Roman"/>
          <w:sz w:val="24"/>
          <w:szCs w:val="24"/>
        </w:rPr>
        <w:t>dL</w:t>
      </w:r>
      <w:proofErr w:type="spellEnd"/>
      <w:r w:rsidRPr="00351A22">
        <w:rPr>
          <w:rFonts w:ascii="Book Antiqua" w:hAnsi="Book Antiqua" w:cs="Times New Roman"/>
          <w:sz w:val="24"/>
          <w:szCs w:val="24"/>
        </w:rPr>
        <w:t xml:space="preserve"> (reference range: 0–0.3 mg/</w:t>
      </w:r>
      <w:proofErr w:type="spellStart"/>
      <w:r w:rsidRPr="00351A22">
        <w:rPr>
          <w:rFonts w:ascii="Book Antiqua" w:hAnsi="Book Antiqua" w:cs="Times New Roman"/>
          <w:sz w:val="24"/>
          <w:szCs w:val="24"/>
        </w:rPr>
        <w:t>d</w:t>
      </w:r>
      <w:r w:rsidR="00A22D9D" w:rsidRPr="00351A22">
        <w:rPr>
          <w:rFonts w:ascii="Book Antiqua" w:hAnsi="Book Antiqua" w:cs="Times New Roman"/>
          <w:sz w:val="24"/>
          <w:szCs w:val="24"/>
          <w:lang w:eastAsia="zh-CN"/>
        </w:rPr>
        <w:t>L</w:t>
      </w:r>
      <w:proofErr w:type="spellEnd"/>
      <w:r w:rsidRPr="00351A22">
        <w:rPr>
          <w:rFonts w:ascii="Book Antiqua" w:hAnsi="Book Antiqua" w:cs="Times New Roman"/>
          <w:sz w:val="24"/>
          <w:szCs w:val="24"/>
        </w:rPr>
        <w:t>); aspartate transaminase, 138 U/L (reference range: 0–32 U/L); alanine transaminase, 141 U/L (reference range: 0–32 U/L); and alkaline phosphatase, 403 U/L (reference range: 35–105 U/L). A markedly elevated lactate dehydrogenase level was noted at 3971 U/L (reference range: 240–480 U/L). Carcinoembryonic antigen measured 3.1 ng/mL (reference range: 0–5.0 ng/mL), with carbohydrate antigen 19-9 at 60.6 U/mL (reference range: 0–37.0 U/mL) and alpha-fetoprotein at 3.02 ng/mL (reference range: 1.09–8.04 ng/mL). The anti-HIV test was negative.</w:t>
      </w:r>
    </w:p>
    <w:p w:rsidR="00C60A6F" w:rsidRPr="00351A22" w:rsidRDefault="00C60A6F" w:rsidP="00813C5D">
      <w:pPr>
        <w:spacing w:after="0" w:line="360" w:lineRule="auto"/>
        <w:ind w:firstLineChars="100" w:firstLine="240"/>
        <w:contextualSpacing/>
        <w:jc w:val="both"/>
        <w:rPr>
          <w:rFonts w:ascii="Book Antiqua" w:hAnsi="Book Antiqua" w:cs="Times New Roman"/>
          <w:sz w:val="24"/>
          <w:szCs w:val="24"/>
        </w:rPr>
      </w:pPr>
      <w:r w:rsidRPr="00351A22">
        <w:rPr>
          <w:rFonts w:ascii="Book Antiqua" w:hAnsi="Book Antiqua" w:cs="Times New Roman"/>
          <w:sz w:val="24"/>
          <w:szCs w:val="24"/>
        </w:rPr>
        <w:t xml:space="preserve">A </w:t>
      </w:r>
      <w:r w:rsidR="00813C5D" w:rsidRPr="00351A22">
        <w:rPr>
          <w:rFonts w:ascii="Book Antiqua" w:hAnsi="Book Antiqua" w:cs="Times New Roman"/>
          <w:sz w:val="24"/>
          <w:szCs w:val="24"/>
          <w:lang w:eastAsia="zh-CN"/>
        </w:rPr>
        <w:t>c</w:t>
      </w:r>
      <w:r w:rsidR="00813C5D" w:rsidRPr="00351A22">
        <w:rPr>
          <w:rFonts w:ascii="Book Antiqua" w:hAnsi="Book Antiqua" w:cs="Times New Roman"/>
          <w:sz w:val="24"/>
          <w:szCs w:val="24"/>
        </w:rPr>
        <w:t xml:space="preserve">omputed </w:t>
      </w:r>
      <w:r w:rsidR="00813C5D" w:rsidRPr="00351A22">
        <w:rPr>
          <w:rFonts w:ascii="Book Antiqua" w:hAnsi="Book Antiqua" w:cs="Times New Roman"/>
          <w:sz w:val="24"/>
          <w:szCs w:val="24"/>
          <w:lang w:eastAsia="zh-CN"/>
        </w:rPr>
        <w:t>t</w:t>
      </w:r>
      <w:r w:rsidR="00813C5D" w:rsidRPr="00351A22">
        <w:rPr>
          <w:rFonts w:ascii="Book Antiqua" w:hAnsi="Book Antiqua" w:cs="Times New Roman"/>
          <w:sz w:val="24"/>
          <w:szCs w:val="24"/>
        </w:rPr>
        <w:t xml:space="preserve">omography </w:t>
      </w:r>
      <w:r w:rsidR="00813C5D" w:rsidRPr="00351A22">
        <w:rPr>
          <w:rFonts w:ascii="Book Antiqua" w:hAnsi="Book Antiqua" w:cs="Times New Roman"/>
          <w:sz w:val="24"/>
          <w:szCs w:val="24"/>
          <w:lang w:eastAsia="zh-CN"/>
        </w:rPr>
        <w:t>(</w:t>
      </w:r>
      <w:r w:rsidR="00813C5D" w:rsidRPr="00351A22">
        <w:rPr>
          <w:rFonts w:ascii="Book Antiqua" w:hAnsi="Book Antiqua" w:cs="Times New Roman"/>
          <w:sz w:val="24"/>
          <w:szCs w:val="24"/>
        </w:rPr>
        <w:t>CT</w:t>
      </w:r>
      <w:r w:rsidR="00813C5D" w:rsidRPr="00351A22">
        <w:rPr>
          <w:rFonts w:ascii="Book Antiqua" w:hAnsi="Book Antiqua" w:cs="Times New Roman"/>
          <w:sz w:val="24"/>
          <w:szCs w:val="24"/>
          <w:lang w:eastAsia="zh-CN"/>
        </w:rPr>
        <w:t>)</w:t>
      </w:r>
      <w:r w:rsidRPr="00351A22">
        <w:rPr>
          <w:rFonts w:ascii="Book Antiqua" w:hAnsi="Book Antiqua" w:cs="Times New Roman"/>
          <w:sz w:val="24"/>
          <w:szCs w:val="24"/>
        </w:rPr>
        <w:t xml:space="preserve"> scan of the chest and upper abdomen showed a 4.3 </w:t>
      </w:r>
      <w:r w:rsidRPr="00351A22">
        <w:rPr>
          <w:rFonts w:ascii="Book Antiqua" w:hAnsi="Book Antiqua" w:cs="Times New Roman"/>
          <w:sz w:val="24"/>
          <w:szCs w:val="24"/>
        </w:rPr>
        <w:sym w:font="Symbol" w:char="F0B4"/>
      </w:r>
      <w:r w:rsidRPr="00351A22">
        <w:rPr>
          <w:rFonts w:ascii="Book Antiqua" w:hAnsi="Book Antiqua" w:cs="Times New Roman"/>
          <w:sz w:val="24"/>
          <w:szCs w:val="24"/>
        </w:rPr>
        <w:t xml:space="preserve"> 6.6 cm mediastinal mass </w:t>
      </w:r>
      <w:r w:rsidRPr="00351A22">
        <w:rPr>
          <w:rFonts w:ascii="Book Antiqua" w:hAnsi="Book Antiqua" w:cs="Times New Roman"/>
          <w:bCs/>
          <w:sz w:val="24"/>
          <w:szCs w:val="24"/>
        </w:rPr>
        <w:t>(Figure 1)</w:t>
      </w:r>
      <w:r w:rsidRPr="00351A22">
        <w:rPr>
          <w:rFonts w:ascii="Book Antiqua" w:hAnsi="Book Antiqua" w:cs="Times New Roman"/>
          <w:sz w:val="24"/>
          <w:szCs w:val="24"/>
        </w:rPr>
        <w:t xml:space="preserve"> with multiple liver nodules scattered along both hepatic lobes without any noteworthy pulmonary lesions. The provisional diagnosis was lymphoma, and the patient was therefore scheduled for endoscopic ultrasound and tissue sample collection. After deep sedation was induced using intravenous </w:t>
      </w:r>
      <w:proofErr w:type="spellStart"/>
      <w:r w:rsidRPr="00351A22">
        <w:rPr>
          <w:rFonts w:ascii="Book Antiqua" w:hAnsi="Book Antiqua" w:cs="Times New Roman"/>
          <w:sz w:val="24"/>
          <w:szCs w:val="24"/>
        </w:rPr>
        <w:t>propofol</w:t>
      </w:r>
      <w:proofErr w:type="spellEnd"/>
      <w:r w:rsidRPr="00351A22">
        <w:rPr>
          <w:rFonts w:ascii="Book Antiqua" w:hAnsi="Book Antiqua" w:cs="Times New Roman"/>
          <w:sz w:val="24"/>
          <w:szCs w:val="24"/>
        </w:rPr>
        <w:t xml:space="preserve"> with full anesthetic monitoring, a curvilinear endoscopic ultrasound scope (</w:t>
      </w:r>
      <w:r w:rsidRPr="00F55F0C">
        <w:rPr>
          <w:rFonts w:ascii="Book Antiqua" w:hAnsi="Book Antiqua" w:cs="Times New Roman"/>
          <w:sz w:val="24"/>
          <w:szCs w:val="24"/>
        </w:rPr>
        <w:t>EG530UT2; Fujifilm, Minato-ku, Tokyo, Japan</w:t>
      </w:r>
      <w:r w:rsidRPr="00351A22">
        <w:rPr>
          <w:rFonts w:ascii="Book Antiqua" w:hAnsi="Book Antiqua" w:cs="Times New Roman"/>
          <w:sz w:val="24"/>
          <w:szCs w:val="24"/>
        </w:rPr>
        <w:t xml:space="preserve">) was used for scanning. The </w:t>
      </w:r>
      <w:proofErr w:type="spellStart"/>
      <w:r w:rsidRPr="00351A22">
        <w:rPr>
          <w:rFonts w:ascii="Book Antiqua" w:hAnsi="Book Antiqua" w:cs="Times New Roman"/>
          <w:sz w:val="24"/>
          <w:szCs w:val="24"/>
        </w:rPr>
        <w:t>echoview</w:t>
      </w:r>
      <w:proofErr w:type="spellEnd"/>
      <w:r w:rsidRPr="00351A22">
        <w:rPr>
          <w:rFonts w:ascii="Book Antiqua" w:hAnsi="Book Antiqua" w:cs="Times New Roman"/>
          <w:sz w:val="24"/>
          <w:szCs w:val="24"/>
        </w:rPr>
        <w:t xml:space="preserve"> showed a large heterogeneous </w:t>
      </w:r>
      <w:proofErr w:type="spellStart"/>
      <w:r w:rsidRPr="00351A22">
        <w:rPr>
          <w:rFonts w:ascii="Book Antiqua" w:hAnsi="Book Antiqua" w:cs="Times New Roman"/>
          <w:sz w:val="24"/>
          <w:szCs w:val="24"/>
        </w:rPr>
        <w:t>hypoechoic</w:t>
      </w:r>
      <w:proofErr w:type="spellEnd"/>
      <w:r w:rsidRPr="00351A22">
        <w:rPr>
          <w:rFonts w:ascii="Book Antiqua" w:hAnsi="Book Antiqua" w:cs="Times New Roman"/>
          <w:sz w:val="24"/>
          <w:szCs w:val="24"/>
        </w:rPr>
        <w:t xml:space="preserve"> mass &gt; 6 cm in diameter at the mediastinum, with multiple target-like nodules in the liver </w:t>
      </w:r>
      <w:r w:rsidRPr="00351A22">
        <w:rPr>
          <w:rFonts w:ascii="Book Antiqua" w:hAnsi="Book Antiqua" w:cs="Times New Roman"/>
          <w:bCs/>
          <w:sz w:val="24"/>
          <w:szCs w:val="24"/>
        </w:rPr>
        <w:t>(Figure 2)</w:t>
      </w:r>
      <w:r w:rsidRPr="00351A22">
        <w:rPr>
          <w:rFonts w:ascii="Book Antiqua" w:hAnsi="Book Antiqua" w:cs="Times New Roman"/>
          <w:sz w:val="24"/>
          <w:szCs w:val="24"/>
        </w:rPr>
        <w:t>. Next, fine-needle aspiration of the mediastinal mass was performed with four passes using a 22-gauge needle (</w:t>
      </w:r>
      <w:proofErr w:type="spellStart"/>
      <w:r w:rsidRPr="00351A22">
        <w:rPr>
          <w:rFonts w:ascii="Book Antiqua" w:hAnsi="Book Antiqua" w:cs="Times New Roman"/>
          <w:sz w:val="24"/>
          <w:szCs w:val="24"/>
        </w:rPr>
        <w:t>EchoTip</w:t>
      </w:r>
      <w:proofErr w:type="spellEnd"/>
      <w:r w:rsidRPr="00351A22">
        <w:rPr>
          <w:rFonts w:ascii="Book Antiqua" w:hAnsi="Book Antiqua" w:cs="Times New Roman"/>
          <w:sz w:val="24"/>
          <w:szCs w:val="24"/>
        </w:rPr>
        <w:t xml:space="preserve"> </w:t>
      </w:r>
      <w:proofErr w:type="spellStart"/>
      <w:r w:rsidRPr="00351A22">
        <w:rPr>
          <w:rFonts w:ascii="Book Antiqua" w:hAnsi="Book Antiqua" w:cs="Times New Roman"/>
          <w:sz w:val="24"/>
          <w:szCs w:val="24"/>
        </w:rPr>
        <w:t>Procore</w:t>
      </w:r>
      <w:proofErr w:type="spellEnd"/>
      <w:r w:rsidRPr="00351A22">
        <w:rPr>
          <w:rFonts w:ascii="Book Antiqua" w:hAnsi="Book Antiqua" w:cs="Times New Roman"/>
          <w:sz w:val="24"/>
          <w:szCs w:val="24"/>
        </w:rPr>
        <w:t xml:space="preserve">; Cook Group Inc., Bloomington, IN, United States) </w:t>
      </w:r>
      <w:r w:rsidRPr="00351A22">
        <w:rPr>
          <w:rFonts w:ascii="Book Antiqua" w:hAnsi="Book Antiqua" w:cs="Times New Roman"/>
          <w:bCs/>
          <w:sz w:val="24"/>
          <w:szCs w:val="24"/>
        </w:rPr>
        <w:t>(Figure 3).</w:t>
      </w:r>
      <w:r w:rsidRPr="00351A22">
        <w:rPr>
          <w:rFonts w:ascii="Book Antiqua" w:hAnsi="Book Antiqua" w:cs="Times New Roman"/>
          <w:sz w:val="24"/>
          <w:szCs w:val="24"/>
        </w:rPr>
        <w:t xml:space="preserve"> A diagnosis of primary mediastinal lymphoma with liver metastasis was strongly suspected.</w:t>
      </w:r>
    </w:p>
    <w:p w:rsidR="00C60A6F" w:rsidRPr="00351A22" w:rsidRDefault="00C60A6F" w:rsidP="00813C5D">
      <w:pPr>
        <w:spacing w:after="0" w:line="360" w:lineRule="auto"/>
        <w:ind w:firstLineChars="100" w:firstLine="240"/>
        <w:contextualSpacing/>
        <w:jc w:val="both"/>
        <w:rPr>
          <w:rFonts w:ascii="Book Antiqua" w:hAnsi="Book Antiqua" w:cs="Times New Roman"/>
          <w:sz w:val="24"/>
          <w:szCs w:val="24"/>
        </w:rPr>
      </w:pPr>
      <w:r w:rsidRPr="00351A22">
        <w:rPr>
          <w:rFonts w:ascii="Book Antiqua" w:hAnsi="Book Antiqua" w:cs="Times New Roman"/>
          <w:sz w:val="24"/>
          <w:szCs w:val="24"/>
        </w:rPr>
        <w:t xml:space="preserve">The patient’s clinical status worsened despite administration of intravenous corticosteroids. The </w:t>
      </w:r>
      <w:proofErr w:type="spellStart"/>
      <w:r w:rsidRPr="00351A22">
        <w:rPr>
          <w:rFonts w:ascii="Book Antiqua" w:hAnsi="Book Antiqua" w:cs="Times New Roman"/>
          <w:sz w:val="24"/>
          <w:szCs w:val="24"/>
        </w:rPr>
        <w:t>histopathologic</w:t>
      </w:r>
      <w:proofErr w:type="spellEnd"/>
      <w:r w:rsidRPr="00351A22">
        <w:rPr>
          <w:rFonts w:ascii="Book Antiqua" w:hAnsi="Book Antiqua" w:cs="Times New Roman"/>
          <w:sz w:val="24"/>
          <w:szCs w:val="24"/>
        </w:rPr>
        <w:t xml:space="preserve"> results finally revealed numerous small, individual, round cells with hyperchromatic nuclei, scarce cytoplasm, and frequent mitotic features. An </w:t>
      </w:r>
      <w:proofErr w:type="spellStart"/>
      <w:r w:rsidRPr="00351A22">
        <w:rPr>
          <w:rFonts w:ascii="Book Antiqua" w:hAnsi="Book Antiqua" w:cs="Times New Roman"/>
          <w:sz w:val="24"/>
          <w:szCs w:val="24"/>
        </w:rPr>
        <w:t>immunohistochemical</w:t>
      </w:r>
      <w:proofErr w:type="spellEnd"/>
      <w:r w:rsidRPr="00351A22">
        <w:rPr>
          <w:rFonts w:ascii="Book Antiqua" w:hAnsi="Book Antiqua" w:cs="Times New Roman"/>
          <w:sz w:val="24"/>
          <w:szCs w:val="24"/>
        </w:rPr>
        <w:t xml:space="preserve"> study was positive for AE1/AE3, CD56 and </w:t>
      </w:r>
      <w:proofErr w:type="spellStart"/>
      <w:r w:rsidRPr="00351A22">
        <w:rPr>
          <w:rFonts w:ascii="Book Antiqua" w:hAnsi="Book Antiqua" w:cs="Times New Roman"/>
          <w:sz w:val="24"/>
          <w:szCs w:val="24"/>
        </w:rPr>
        <w:t>chromogranin</w:t>
      </w:r>
      <w:proofErr w:type="spellEnd"/>
      <w:r w:rsidRPr="00351A22">
        <w:rPr>
          <w:rFonts w:ascii="Book Antiqua" w:hAnsi="Book Antiqua" w:cs="Times New Roman"/>
          <w:sz w:val="24"/>
          <w:szCs w:val="24"/>
        </w:rPr>
        <w:t xml:space="preserve"> A </w:t>
      </w:r>
      <w:r w:rsidRPr="00351A22">
        <w:rPr>
          <w:rFonts w:ascii="Book Antiqua" w:hAnsi="Book Antiqua" w:cs="Times New Roman"/>
          <w:bCs/>
          <w:sz w:val="24"/>
          <w:szCs w:val="24"/>
        </w:rPr>
        <w:t>(Figure 4)</w:t>
      </w:r>
      <w:r w:rsidRPr="00351A22">
        <w:rPr>
          <w:rFonts w:ascii="Book Antiqua" w:hAnsi="Book Antiqua" w:cs="Times New Roman"/>
          <w:sz w:val="24"/>
          <w:szCs w:val="24"/>
        </w:rPr>
        <w:t xml:space="preserve">, but negative for </w:t>
      </w:r>
      <w:proofErr w:type="spellStart"/>
      <w:r w:rsidRPr="00351A22">
        <w:rPr>
          <w:rFonts w:ascii="Book Antiqua" w:hAnsi="Book Antiqua" w:cs="Times New Roman"/>
          <w:sz w:val="24"/>
          <w:szCs w:val="24"/>
        </w:rPr>
        <w:t>synaptophysin</w:t>
      </w:r>
      <w:proofErr w:type="spellEnd"/>
      <w:r w:rsidRPr="00351A22">
        <w:rPr>
          <w:rFonts w:ascii="Book Antiqua" w:hAnsi="Book Antiqua" w:cs="Times New Roman"/>
          <w:sz w:val="24"/>
          <w:szCs w:val="24"/>
        </w:rPr>
        <w:t xml:space="preserve">, CK20, </w:t>
      </w:r>
      <w:proofErr w:type="spellStart"/>
      <w:r w:rsidRPr="00351A22">
        <w:rPr>
          <w:rFonts w:ascii="Book Antiqua" w:hAnsi="Book Antiqua" w:cs="Times New Roman"/>
          <w:sz w:val="24"/>
          <w:szCs w:val="24"/>
        </w:rPr>
        <w:t>vimentin</w:t>
      </w:r>
      <w:proofErr w:type="spellEnd"/>
      <w:r w:rsidRPr="00351A22">
        <w:rPr>
          <w:rFonts w:ascii="Book Antiqua" w:hAnsi="Book Antiqua" w:cs="Times New Roman"/>
          <w:sz w:val="24"/>
          <w:szCs w:val="24"/>
        </w:rPr>
        <w:t>, CK8/18 and CD45</w:t>
      </w:r>
      <w:r w:rsidRPr="00351A22">
        <w:rPr>
          <w:rFonts w:ascii="Book Antiqua" w:hAnsi="Book Antiqua" w:cs="Times New Roman"/>
          <w:bCs/>
          <w:sz w:val="24"/>
          <w:szCs w:val="24"/>
        </w:rPr>
        <w:t xml:space="preserve">. </w:t>
      </w:r>
      <w:r w:rsidRPr="00351A22">
        <w:rPr>
          <w:rFonts w:ascii="Book Antiqua" w:hAnsi="Book Antiqua" w:cs="Times New Roman"/>
          <w:sz w:val="24"/>
          <w:szCs w:val="24"/>
        </w:rPr>
        <w:t>Based on these findings, a diagnosis of poorly differentiated neuroendocrine carcinoma, small cell type was made.</w:t>
      </w:r>
    </w:p>
    <w:p w:rsidR="00C60A6F" w:rsidRPr="00351A22" w:rsidRDefault="00C60A6F" w:rsidP="00DB7015">
      <w:pPr>
        <w:spacing w:after="0" w:line="360" w:lineRule="auto"/>
        <w:ind w:firstLineChars="100" w:firstLine="240"/>
        <w:contextualSpacing/>
        <w:jc w:val="both"/>
        <w:rPr>
          <w:rFonts w:ascii="Book Antiqua" w:hAnsi="Book Antiqua" w:cs="Times New Roman"/>
          <w:sz w:val="24"/>
          <w:szCs w:val="24"/>
        </w:rPr>
      </w:pPr>
      <w:r w:rsidRPr="00351A22">
        <w:rPr>
          <w:rFonts w:ascii="Book Antiqua" w:hAnsi="Book Antiqua" w:cs="Times New Roman"/>
          <w:sz w:val="24"/>
          <w:szCs w:val="24"/>
        </w:rPr>
        <w:lastRenderedPageBreak/>
        <w:t xml:space="preserve">A </w:t>
      </w:r>
      <w:bookmarkStart w:id="57" w:name="OLE_LINK1340"/>
      <w:bookmarkStart w:id="58" w:name="OLE_LINK1341"/>
      <w:r w:rsidRPr="00351A22">
        <w:rPr>
          <w:rFonts w:ascii="Book Antiqua" w:hAnsi="Book Antiqua" w:cs="Times New Roman"/>
          <w:sz w:val="24"/>
          <w:szCs w:val="24"/>
        </w:rPr>
        <w:t xml:space="preserve">bone marrow </w:t>
      </w:r>
      <w:bookmarkEnd w:id="57"/>
      <w:bookmarkEnd w:id="58"/>
      <w:r w:rsidRPr="00351A22">
        <w:rPr>
          <w:rFonts w:ascii="Book Antiqua" w:hAnsi="Book Antiqua" w:cs="Times New Roman"/>
          <w:sz w:val="24"/>
          <w:szCs w:val="24"/>
        </w:rPr>
        <w:t xml:space="preserve">biopsy was also performed, which showed extensive involvement by the carcinoma </w:t>
      </w:r>
      <w:r w:rsidRPr="00351A22">
        <w:rPr>
          <w:rFonts w:ascii="Book Antiqua" w:hAnsi="Book Antiqua" w:cs="Times New Roman"/>
          <w:bCs/>
          <w:sz w:val="24"/>
          <w:szCs w:val="24"/>
        </w:rPr>
        <w:t xml:space="preserve">(Figure 5). </w:t>
      </w:r>
      <w:r w:rsidRPr="00351A22">
        <w:rPr>
          <w:rFonts w:ascii="Book Antiqua" w:hAnsi="Book Antiqua" w:cs="Times New Roman"/>
          <w:sz w:val="24"/>
          <w:szCs w:val="24"/>
        </w:rPr>
        <w:t xml:space="preserve">However, intravenous chemotherapy was not administered due to the poor performance status at this point. The patient subsequently died a few weeks later, after developing progressive liver failure, edema in both legs, and a sudden onset of dyspnea and cyanosis, due to a suspected acute pulmonary embolism. No autopsy was performed in this case. </w:t>
      </w:r>
    </w:p>
    <w:p w:rsidR="00C60A6F" w:rsidRPr="00351A22" w:rsidRDefault="00C60A6F" w:rsidP="00C60A6F">
      <w:pPr>
        <w:spacing w:after="0" w:line="360" w:lineRule="auto"/>
        <w:contextualSpacing/>
        <w:jc w:val="both"/>
        <w:rPr>
          <w:rFonts w:ascii="Book Antiqua" w:hAnsi="Book Antiqua" w:cs="Times New Roman"/>
          <w:sz w:val="24"/>
          <w:szCs w:val="24"/>
        </w:rPr>
      </w:pP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b/>
          <w:bCs/>
          <w:sz w:val="24"/>
          <w:szCs w:val="24"/>
        </w:rPr>
        <w:t>DISCUSSION</w:t>
      </w: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sz w:val="24"/>
          <w:szCs w:val="24"/>
        </w:rPr>
        <w:t xml:space="preserve">Neuroendocrine tumors are rare tumors that typically involve the gastrointestinal tract and the </w:t>
      </w:r>
      <w:proofErr w:type="spellStart"/>
      <w:r w:rsidRPr="00F55F0C">
        <w:rPr>
          <w:rFonts w:ascii="Book Antiqua" w:hAnsi="Book Antiqua" w:cs="Times New Roman"/>
          <w:sz w:val="24"/>
          <w:szCs w:val="24"/>
        </w:rPr>
        <w:t>bronchopulmonary</w:t>
      </w:r>
      <w:proofErr w:type="spellEnd"/>
      <w:r w:rsidRPr="00F55F0C">
        <w:rPr>
          <w:rFonts w:ascii="Book Antiqua" w:hAnsi="Book Antiqua" w:cs="Times New Roman"/>
          <w:sz w:val="24"/>
          <w:szCs w:val="24"/>
        </w:rPr>
        <w:t xml:space="preserve"> system. Primary mediastinal neuroendocrine tumors are extremely rare</w:t>
      </w:r>
      <w:r w:rsidRPr="00F55F0C">
        <w:rPr>
          <w:rFonts w:ascii="Book Antiqua" w:hAnsi="Book Antiqua" w:cs="Times New Roman"/>
          <w:sz w:val="24"/>
          <w:szCs w:val="24"/>
          <w:vertAlign w:val="superscript"/>
        </w:rPr>
        <w:t>[7–13]</w:t>
      </w:r>
      <w:r w:rsidRPr="00F55F0C">
        <w:rPr>
          <w:rFonts w:ascii="Book Antiqua" w:hAnsi="Book Antiqua" w:cs="Times New Roman"/>
          <w:sz w:val="24"/>
          <w:szCs w:val="24"/>
        </w:rPr>
        <w:t xml:space="preserve">, and can present as lymphoma, particularly Hodgkin’s type. Indeed, the case described here initially presented with similar clinical presentations, such as chronic cough, anorexia, weight loss, and a bulky mediastinal mass with liver metastasis. However, a final diagnosis of a poorly differentiated neuroendocrine tumor, small cell type was made after </w:t>
      </w:r>
      <w:proofErr w:type="spellStart"/>
      <w:r w:rsidRPr="00F55F0C">
        <w:rPr>
          <w:rFonts w:ascii="Book Antiqua" w:hAnsi="Book Antiqua" w:cs="Times New Roman"/>
          <w:sz w:val="24"/>
          <w:szCs w:val="24"/>
        </w:rPr>
        <w:t>histopathologic</w:t>
      </w:r>
      <w:proofErr w:type="spellEnd"/>
      <w:r w:rsidRPr="00F55F0C">
        <w:rPr>
          <w:rFonts w:ascii="Book Antiqua" w:hAnsi="Book Antiqua" w:cs="Times New Roman"/>
          <w:sz w:val="24"/>
          <w:szCs w:val="24"/>
        </w:rPr>
        <w:t xml:space="preserve"> and </w:t>
      </w:r>
      <w:proofErr w:type="spellStart"/>
      <w:r w:rsidRPr="00F55F0C">
        <w:rPr>
          <w:rFonts w:ascii="Book Antiqua" w:hAnsi="Book Antiqua" w:cs="Times New Roman"/>
          <w:sz w:val="24"/>
          <w:szCs w:val="24"/>
        </w:rPr>
        <w:t>immunohistochemical</w:t>
      </w:r>
      <w:proofErr w:type="spellEnd"/>
      <w:r w:rsidRPr="00F55F0C">
        <w:rPr>
          <w:rFonts w:ascii="Book Antiqua" w:hAnsi="Book Antiqua" w:cs="Times New Roman"/>
          <w:sz w:val="24"/>
          <w:szCs w:val="24"/>
        </w:rPr>
        <w:t xml:space="preserve"> study. The multiple liver nodules were strong indicators of liver metastasis, and this is the first reported case of mediastinal neuroendocrine tumor with liver and bone marrow metastases. </w:t>
      </w:r>
    </w:p>
    <w:p w:rsidR="00C60A6F" w:rsidRPr="00F55F0C" w:rsidRDefault="00C60A6F" w:rsidP="00DB7015">
      <w:pPr>
        <w:spacing w:after="0" w:line="360" w:lineRule="auto"/>
        <w:ind w:firstLineChars="100" w:firstLine="240"/>
        <w:contextualSpacing/>
        <w:jc w:val="both"/>
        <w:rPr>
          <w:rFonts w:ascii="Book Antiqua" w:hAnsi="Book Antiqua" w:cs="Times New Roman"/>
          <w:sz w:val="24"/>
          <w:szCs w:val="24"/>
        </w:rPr>
      </w:pPr>
      <w:r w:rsidRPr="00F55F0C">
        <w:rPr>
          <w:rFonts w:ascii="Book Antiqua" w:hAnsi="Book Antiqua" w:cs="Times New Roman"/>
          <w:sz w:val="24"/>
          <w:szCs w:val="24"/>
        </w:rPr>
        <w:t xml:space="preserve">Li </w:t>
      </w:r>
      <w:r w:rsidRPr="00F55F0C">
        <w:rPr>
          <w:rFonts w:ascii="Book Antiqua" w:hAnsi="Book Antiqua" w:cs="Times New Roman"/>
          <w:i/>
          <w:sz w:val="24"/>
          <w:szCs w:val="24"/>
        </w:rPr>
        <w:t>et al</w:t>
      </w:r>
      <w:r w:rsidRPr="00F55F0C">
        <w:rPr>
          <w:rFonts w:ascii="Book Antiqua" w:hAnsi="Book Antiqua" w:cs="Times New Roman"/>
          <w:sz w:val="24"/>
          <w:szCs w:val="24"/>
          <w:vertAlign w:val="superscript"/>
        </w:rPr>
        <w:t>[14]</w:t>
      </w:r>
      <w:r w:rsidRPr="00F55F0C">
        <w:rPr>
          <w:rFonts w:ascii="Book Antiqua" w:hAnsi="Book Antiqua" w:cs="Times New Roman"/>
          <w:sz w:val="24"/>
          <w:szCs w:val="24"/>
        </w:rPr>
        <w:t xml:space="preserve"> reported a case series of six patients with primary small cell</w:t>
      </w:r>
      <w:r w:rsidR="00F55F0C">
        <w:rPr>
          <w:rFonts w:ascii="Book Antiqua" w:hAnsi="Book Antiqua" w:cs="Times New Roman"/>
          <w:sz w:val="24"/>
          <w:szCs w:val="24"/>
        </w:rPr>
        <w:t xml:space="preserve"> </w:t>
      </w:r>
      <w:r w:rsidRPr="00F55F0C">
        <w:rPr>
          <w:rFonts w:ascii="Book Antiqua" w:hAnsi="Book Antiqua" w:cs="Times New Roman"/>
          <w:sz w:val="24"/>
          <w:szCs w:val="24"/>
        </w:rPr>
        <w:t xml:space="preserve">neuroendocrine carcinoma and found that most of the cases were in advanced stages, with tumors &gt; 6 cm. Moreover, more than two-thirds of those cases involved the anterior-middle </w:t>
      </w:r>
      <w:proofErr w:type="spellStart"/>
      <w:r w:rsidRPr="00F55F0C">
        <w:rPr>
          <w:rFonts w:ascii="Book Antiqua" w:hAnsi="Book Antiqua" w:cs="Times New Roman"/>
          <w:sz w:val="24"/>
          <w:szCs w:val="24"/>
        </w:rPr>
        <w:t>mediastium</w:t>
      </w:r>
      <w:proofErr w:type="spellEnd"/>
      <w:r w:rsidRPr="00F55F0C">
        <w:rPr>
          <w:rFonts w:ascii="Book Antiqua" w:hAnsi="Book Antiqua" w:cs="Times New Roman"/>
          <w:sz w:val="24"/>
          <w:szCs w:val="24"/>
        </w:rPr>
        <w:t xml:space="preserve"> with 44% scattered punctate calcification on CT. However, the </w:t>
      </w:r>
      <w:proofErr w:type="spellStart"/>
      <w:r w:rsidRPr="00F55F0C">
        <w:rPr>
          <w:rFonts w:ascii="Book Antiqua" w:hAnsi="Book Antiqua" w:cs="Times New Roman"/>
          <w:sz w:val="24"/>
          <w:szCs w:val="24"/>
        </w:rPr>
        <w:t>immunohistochemical</w:t>
      </w:r>
      <w:proofErr w:type="spellEnd"/>
      <w:r w:rsidRPr="00F55F0C">
        <w:rPr>
          <w:rFonts w:ascii="Book Antiqua" w:hAnsi="Book Antiqua" w:cs="Times New Roman"/>
          <w:sz w:val="24"/>
          <w:szCs w:val="24"/>
        </w:rPr>
        <w:t xml:space="preserve"> studies were positive for different markers, indicating the tumors had differentiated from a carcinoid tumor, mediastinal lymphoma, germ cell tumor of mediastinum, and </w:t>
      </w:r>
      <w:proofErr w:type="spellStart"/>
      <w:r w:rsidRPr="00F55F0C">
        <w:rPr>
          <w:rFonts w:ascii="Book Antiqua" w:hAnsi="Book Antiqua" w:cs="Times New Roman"/>
          <w:sz w:val="24"/>
          <w:szCs w:val="24"/>
        </w:rPr>
        <w:t>thymoma</w:t>
      </w:r>
      <w:proofErr w:type="spellEnd"/>
      <w:r w:rsidRPr="00F55F0C">
        <w:rPr>
          <w:rFonts w:ascii="Book Antiqua" w:hAnsi="Book Antiqua" w:cs="Times New Roman"/>
          <w:sz w:val="24"/>
          <w:szCs w:val="24"/>
        </w:rPr>
        <w:t>. The poor prognosis for primary small cell neuroendocrine carcinoma was demonstrated by only half of the cases responding to chemotherapy, and the 2-year mortality rate of 50%</w:t>
      </w:r>
      <w:r w:rsidRPr="00F55F0C">
        <w:rPr>
          <w:rFonts w:ascii="Book Antiqua" w:hAnsi="Book Antiqua" w:cs="Times New Roman"/>
          <w:sz w:val="24"/>
          <w:szCs w:val="24"/>
          <w:vertAlign w:val="superscript"/>
        </w:rPr>
        <w:t>[14]</w:t>
      </w:r>
      <w:r w:rsidRPr="00F55F0C">
        <w:rPr>
          <w:rFonts w:ascii="Book Antiqua" w:hAnsi="Book Antiqua" w:cs="Times New Roman"/>
          <w:sz w:val="24"/>
          <w:szCs w:val="24"/>
        </w:rPr>
        <w:t xml:space="preserve">. The patient described in this case report had an advanced stage neuroendocrine tumor with fatal outcome. Definitive treatment for this small cell carcinoma should be guided by the definite histopathological and immunohistochemistry results. </w:t>
      </w:r>
    </w:p>
    <w:p w:rsidR="00C60A6F" w:rsidRPr="00F55F0C" w:rsidRDefault="00C60A6F" w:rsidP="00C60A6F">
      <w:pPr>
        <w:spacing w:after="0" w:line="360" w:lineRule="auto"/>
        <w:contextualSpacing/>
        <w:jc w:val="both"/>
        <w:rPr>
          <w:rFonts w:ascii="Book Antiqua" w:hAnsi="Book Antiqua" w:cs="Times New Roman"/>
          <w:b/>
          <w:bCs/>
          <w:sz w:val="24"/>
          <w:szCs w:val="24"/>
        </w:rPr>
      </w:pPr>
    </w:p>
    <w:p w:rsidR="00C60A6F" w:rsidRPr="00F55F0C" w:rsidRDefault="00C60A6F" w:rsidP="00C60A6F">
      <w:pPr>
        <w:spacing w:after="0" w:line="360" w:lineRule="auto"/>
        <w:contextualSpacing/>
        <w:jc w:val="both"/>
        <w:rPr>
          <w:rFonts w:ascii="Book Antiqua" w:hAnsi="Book Antiqua" w:cs="Times New Roman"/>
          <w:b/>
          <w:bCs/>
          <w:sz w:val="24"/>
          <w:szCs w:val="24"/>
        </w:rPr>
      </w:pPr>
      <w:r w:rsidRPr="00F55F0C">
        <w:rPr>
          <w:rFonts w:ascii="Book Antiqua" w:hAnsi="Book Antiqua" w:cs="Times New Roman"/>
          <w:b/>
          <w:bCs/>
          <w:sz w:val="24"/>
          <w:szCs w:val="24"/>
        </w:rPr>
        <w:lastRenderedPageBreak/>
        <w:t xml:space="preserve">COMMENTS </w:t>
      </w:r>
    </w:p>
    <w:p w:rsidR="00C60A6F" w:rsidRPr="00F55F0C" w:rsidRDefault="00C60A6F" w:rsidP="00C60A6F">
      <w:pPr>
        <w:spacing w:after="0" w:line="360" w:lineRule="auto"/>
        <w:contextualSpacing/>
        <w:jc w:val="both"/>
        <w:rPr>
          <w:rFonts w:ascii="Book Antiqua" w:hAnsi="Book Antiqua" w:cs="Times New Roman"/>
          <w:b/>
          <w:i/>
          <w:iCs/>
          <w:sz w:val="24"/>
          <w:szCs w:val="24"/>
        </w:rPr>
      </w:pPr>
      <w:r w:rsidRPr="00F55F0C">
        <w:rPr>
          <w:rFonts w:ascii="Book Antiqua" w:hAnsi="Book Antiqua" w:cs="Times New Roman"/>
          <w:b/>
          <w:i/>
          <w:iCs/>
          <w:sz w:val="24"/>
          <w:szCs w:val="24"/>
        </w:rPr>
        <w:t>Case characteristics</w:t>
      </w: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sz w:val="24"/>
          <w:szCs w:val="24"/>
        </w:rPr>
        <w:t xml:space="preserve">A 52-year-old man presented with a chronic cough, weight loss, anemia and progressive jaundice. </w:t>
      </w:r>
    </w:p>
    <w:p w:rsidR="00C60A6F" w:rsidRPr="00F55F0C" w:rsidRDefault="00C60A6F" w:rsidP="00C60A6F">
      <w:pPr>
        <w:spacing w:after="0" w:line="360" w:lineRule="auto"/>
        <w:contextualSpacing/>
        <w:jc w:val="both"/>
        <w:rPr>
          <w:rFonts w:ascii="Book Antiqua" w:hAnsi="Book Antiqua" w:cs="Times New Roman"/>
          <w:i/>
          <w:iCs/>
          <w:sz w:val="24"/>
          <w:szCs w:val="24"/>
        </w:rPr>
      </w:pPr>
    </w:p>
    <w:p w:rsidR="00C60A6F" w:rsidRPr="00F55F0C" w:rsidRDefault="00C60A6F" w:rsidP="00C60A6F">
      <w:pPr>
        <w:spacing w:after="0" w:line="360" w:lineRule="auto"/>
        <w:contextualSpacing/>
        <w:jc w:val="both"/>
        <w:rPr>
          <w:rFonts w:ascii="Book Antiqua" w:hAnsi="Book Antiqua" w:cs="Times New Roman"/>
          <w:b/>
          <w:i/>
          <w:iCs/>
          <w:sz w:val="24"/>
          <w:szCs w:val="24"/>
        </w:rPr>
      </w:pPr>
      <w:r w:rsidRPr="00F55F0C">
        <w:rPr>
          <w:rFonts w:ascii="Book Antiqua" w:hAnsi="Book Antiqua" w:cs="Times New Roman"/>
          <w:b/>
          <w:i/>
          <w:iCs/>
          <w:sz w:val="24"/>
          <w:szCs w:val="24"/>
        </w:rPr>
        <w:t>Clinical diagnosis</w:t>
      </w: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sz w:val="24"/>
          <w:szCs w:val="24"/>
        </w:rPr>
        <w:t>Metastatic small cell neuroendocrine tumor with liver and bone marrow involvement.</w:t>
      </w:r>
    </w:p>
    <w:p w:rsidR="00C60A6F" w:rsidRPr="00F55F0C" w:rsidRDefault="00C60A6F" w:rsidP="00C60A6F">
      <w:pPr>
        <w:spacing w:after="0" w:line="360" w:lineRule="auto"/>
        <w:contextualSpacing/>
        <w:jc w:val="both"/>
        <w:rPr>
          <w:rFonts w:ascii="Book Antiqua" w:hAnsi="Book Antiqua" w:cs="Times New Roman"/>
          <w:i/>
          <w:iCs/>
          <w:sz w:val="24"/>
          <w:szCs w:val="24"/>
        </w:rPr>
      </w:pPr>
    </w:p>
    <w:p w:rsidR="00C60A6F" w:rsidRPr="00F55F0C" w:rsidRDefault="00C60A6F" w:rsidP="00C60A6F">
      <w:pPr>
        <w:spacing w:after="0" w:line="360" w:lineRule="auto"/>
        <w:contextualSpacing/>
        <w:jc w:val="both"/>
        <w:rPr>
          <w:rFonts w:ascii="Book Antiqua" w:hAnsi="Book Antiqua" w:cs="Times New Roman"/>
          <w:b/>
          <w:i/>
          <w:iCs/>
          <w:sz w:val="24"/>
          <w:szCs w:val="24"/>
        </w:rPr>
      </w:pPr>
      <w:r w:rsidRPr="00F55F0C">
        <w:rPr>
          <w:rFonts w:ascii="Book Antiqua" w:hAnsi="Book Antiqua" w:cs="Times New Roman"/>
          <w:b/>
          <w:i/>
          <w:iCs/>
          <w:sz w:val="24"/>
          <w:szCs w:val="24"/>
        </w:rPr>
        <w:t>Differential diagnosis</w:t>
      </w: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sz w:val="24"/>
          <w:szCs w:val="24"/>
        </w:rPr>
        <w:t xml:space="preserve">Lymphoma; Carcinoid tumor; Mediastinal lymphoma; Germ cell tumor of mediastinum; </w:t>
      </w:r>
      <w:proofErr w:type="spellStart"/>
      <w:r w:rsidRPr="00F55F0C">
        <w:rPr>
          <w:rFonts w:ascii="Book Antiqua" w:hAnsi="Book Antiqua" w:cs="Times New Roman"/>
          <w:sz w:val="24"/>
          <w:szCs w:val="24"/>
        </w:rPr>
        <w:t>Thymoma</w:t>
      </w:r>
      <w:proofErr w:type="spellEnd"/>
    </w:p>
    <w:p w:rsidR="00C60A6F" w:rsidRPr="00F55F0C" w:rsidRDefault="00C60A6F" w:rsidP="00C60A6F">
      <w:pPr>
        <w:spacing w:after="0" w:line="360" w:lineRule="auto"/>
        <w:contextualSpacing/>
        <w:jc w:val="both"/>
        <w:rPr>
          <w:rFonts w:ascii="Book Antiqua" w:hAnsi="Book Antiqua" w:cs="Times New Roman"/>
          <w:i/>
          <w:iCs/>
          <w:sz w:val="24"/>
          <w:szCs w:val="24"/>
        </w:rPr>
      </w:pPr>
    </w:p>
    <w:p w:rsidR="00C60A6F" w:rsidRPr="00F55F0C" w:rsidRDefault="00C60A6F" w:rsidP="00C60A6F">
      <w:pPr>
        <w:spacing w:after="0" w:line="360" w:lineRule="auto"/>
        <w:contextualSpacing/>
        <w:jc w:val="both"/>
        <w:rPr>
          <w:rFonts w:ascii="Book Antiqua" w:hAnsi="Book Antiqua" w:cs="Times New Roman"/>
          <w:b/>
          <w:i/>
          <w:iCs/>
          <w:sz w:val="24"/>
          <w:szCs w:val="24"/>
        </w:rPr>
      </w:pPr>
      <w:r w:rsidRPr="00F55F0C">
        <w:rPr>
          <w:rFonts w:ascii="Book Antiqua" w:hAnsi="Book Antiqua" w:cs="Times New Roman"/>
          <w:b/>
          <w:i/>
          <w:iCs/>
          <w:sz w:val="24"/>
          <w:szCs w:val="24"/>
        </w:rPr>
        <w:t>Laboratory diagnosis</w:t>
      </w:r>
    </w:p>
    <w:p w:rsidR="00C60A6F" w:rsidRPr="00F55F0C"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sz w:val="24"/>
          <w:szCs w:val="24"/>
        </w:rPr>
        <w:t>Hemoglobin, 6.8 g/</w:t>
      </w:r>
      <w:proofErr w:type="spellStart"/>
      <w:r w:rsidRPr="00351A22">
        <w:rPr>
          <w:rFonts w:ascii="Book Antiqua" w:hAnsi="Book Antiqua" w:cs="Times New Roman"/>
          <w:sz w:val="24"/>
          <w:szCs w:val="24"/>
        </w:rPr>
        <w:t>dL</w:t>
      </w:r>
      <w:proofErr w:type="spellEnd"/>
      <w:r w:rsidRPr="00351A22">
        <w:rPr>
          <w:rFonts w:ascii="Book Antiqua" w:hAnsi="Book Antiqua" w:cs="Times New Roman"/>
          <w:sz w:val="24"/>
          <w:szCs w:val="24"/>
        </w:rPr>
        <w:t xml:space="preserve">; </w:t>
      </w:r>
      <w:r w:rsidRPr="00F55F0C">
        <w:rPr>
          <w:rFonts w:ascii="Book Antiqua" w:hAnsi="Book Antiqua" w:cs="Times New Roman"/>
          <w:sz w:val="24"/>
          <w:szCs w:val="24"/>
        </w:rPr>
        <w:t xml:space="preserve">White blood cell count, 7.7 </w:t>
      </w:r>
      <w:r w:rsidRPr="00F55F0C">
        <w:rPr>
          <w:rFonts w:ascii="Book Antiqua" w:hAnsi="Book Antiqua" w:cs="Times New Roman"/>
          <w:sz w:val="24"/>
          <w:szCs w:val="24"/>
        </w:rPr>
        <w:sym w:font="Symbol" w:char="F0B4"/>
      </w:r>
      <w:r w:rsidRPr="00F55F0C">
        <w:rPr>
          <w:rFonts w:ascii="Book Antiqua" w:hAnsi="Book Antiqua" w:cs="Times New Roman"/>
          <w:sz w:val="24"/>
          <w:szCs w:val="24"/>
        </w:rPr>
        <w:t xml:space="preserve"> 10</w:t>
      </w:r>
      <w:r w:rsidRPr="00F55F0C">
        <w:rPr>
          <w:rFonts w:ascii="Book Antiqua" w:hAnsi="Book Antiqua" w:cs="Times New Roman"/>
          <w:sz w:val="24"/>
          <w:szCs w:val="24"/>
          <w:vertAlign w:val="superscript"/>
        </w:rPr>
        <w:t>3</w:t>
      </w:r>
      <w:r w:rsidRPr="00F55F0C">
        <w:rPr>
          <w:rFonts w:ascii="Book Antiqua" w:hAnsi="Book Antiqua" w:cs="Times New Roman"/>
          <w:sz w:val="24"/>
          <w:szCs w:val="24"/>
        </w:rPr>
        <w:t xml:space="preserve"> cells/</w:t>
      </w:r>
      <w:r w:rsidRPr="00F55F0C">
        <w:rPr>
          <w:rFonts w:ascii="Book Antiqua" w:hAnsi="Book Antiqua" w:cs="Times New Roman"/>
          <w:sz w:val="24"/>
          <w:szCs w:val="24"/>
        </w:rPr>
        <w:sym w:font="Symbol" w:char="F06D"/>
      </w:r>
      <w:r w:rsidRPr="00F55F0C">
        <w:rPr>
          <w:rFonts w:ascii="Book Antiqua" w:hAnsi="Book Antiqua" w:cs="Times New Roman"/>
          <w:sz w:val="24"/>
          <w:szCs w:val="24"/>
        </w:rPr>
        <w:t xml:space="preserve">L; Platelet count, 139 </w:t>
      </w:r>
      <w:r w:rsidRPr="00F55F0C">
        <w:rPr>
          <w:rFonts w:ascii="Book Antiqua" w:hAnsi="Book Antiqua" w:cs="Times New Roman"/>
          <w:sz w:val="24"/>
          <w:szCs w:val="24"/>
        </w:rPr>
        <w:sym w:font="Symbol" w:char="F0B4"/>
      </w:r>
      <w:r w:rsidRPr="00F55F0C">
        <w:rPr>
          <w:rFonts w:ascii="Book Antiqua" w:hAnsi="Book Antiqua" w:cs="Times New Roman"/>
          <w:sz w:val="24"/>
          <w:szCs w:val="24"/>
        </w:rPr>
        <w:t xml:space="preserve"> 10</w:t>
      </w:r>
      <w:r w:rsidRPr="00F55F0C">
        <w:rPr>
          <w:rFonts w:ascii="Book Antiqua" w:hAnsi="Book Antiqua" w:cs="Times New Roman"/>
          <w:sz w:val="24"/>
          <w:szCs w:val="24"/>
          <w:vertAlign w:val="superscript"/>
        </w:rPr>
        <w:t xml:space="preserve">3 </w:t>
      </w:r>
      <w:r w:rsidRPr="00F55F0C">
        <w:rPr>
          <w:rFonts w:ascii="Book Antiqua" w:hAnsi="Book Antiqua" w:cs="Times New Roman"/>
          <w:sz w:val="24"/>
          <w:szCs w:val="24"/>
        </w:rPr>
        <w:t>cells/</w:t>
      </w:r>
      <w:r w:rsidRPr="00F55F0C">
        <w:rPr>
          <w:rFonts w:ascii="Book Antiqua" w:hAnsi="Book Antiqua" w:cs="Times New Roman"/>
          <w:sz w:val="24"/>
          <w:szCs w:val="24"/>
        </w:rPr>
        <w:sym w:font="Symbol" w:char="F06D"/>
      </w:r>
      <w:r w:rsidRPr="00F55F0C">
        <w:rPr>
          <w:rFonts w:ascii="Book Antiqua" w:hAnsi="Book Antiqua" w:cs="Times New Roman"/>
          <w:sz w:val="24"/>
          <w:szCs w:val="24"/>
        </w:rPr>
        <w:t>L; T</w:t>
      </w:r>
      <w:r w:rsidRPr="00351A22">
        <w:rPr>
          <w:rFonts w:ascii="Book Antiqua" w:hAnsi="Book Antiqua" w:cs="Times New Roman"/>
          <w:sz w:val="24"/>
          <w:szCs w:val="24"/>
        </w:rPr>
        <w:t>otal bilirubin, 4.2 mg/</w:t>
      </w:r>
      <w:proofErr w:type="spellStart"/>
      <w:r w:rsidRPr="00351A22">
        <w:rPr>
          <w:rFonts w:ascii="Book Antiqua" w:hAnsi="Book Antiqua" w:cs="Times New Roman"/>
          <w:sz w:val="24"/>
          <w:szCs w:val="24"/>
        </w:rPr>
        <w:t>dL</w:t>
      </w:r>
      <w:proofErr w:type="spellEnd"/>
      <w:r w:rsidRPr="00351A22">
        <w:rPr>
          <w:rFonts w:ascii="Book Antiqua" w:hAnsi="Book Antiqua" w:cs="Times New Roman"/>
          <w:sz w:val="24"/>
          <w:szCs w:val="24"/>
        </w:rPr>
        <w:t>; Direct bilirubin, 3.7 mg/</w:t>
      </w:r>
      <w:proofErr w:type="spellStart"/>
      <w:r w:rsidRPr="00351A22">
        <w:rPr>
          <w:rFonts w:ascii="Book Antiqua" w:hAnsi="Book Antiqua" w:cs="Times New Roman"/>
          <w:sz w:val="24"/>
          <w:szCs w:val="24"/>
        </w:rPr>
        <w:t>dL</w:t>
      </w:r>
      <w:proofErr w:type="spellEnd"/>
      <w:r w:rsidRPr="00351A22">
        <w:rPr>
          <w:rFonts w:ascii="Book Antiqua" w:hAnsi="Book Antiqua" w:cs="Times New Roman"/>
          <w:sz w:val="24"/>
          <w:szCs w:val="24"/>
        </w:rPr>
        <w:t>; Aspartate transaminase, 138 U/L; Alanine transaminase, 141 U/L; Alkaline phosphatase, 403 U/L; Lactate dehydrogenase, 3971 U/L;</w:t>
      </w:r>
      <w:r w:rsidRPr="00F55F0C">
        <w:rPr>
          <w:rFonts w:ascii="Book Antiqua" w:hAnsi="Book Antiqua"/>
          <w:sz w:val="24"/>
          <w:szCs w:val="24"/>
        </w:rPr>
        <w:t xml:space="preserve"> </w:t>
      </w:r>
      <w:r w:rsidRPr="00351A22">
        <w:rPr>
          <w:rFonts w:ascii="Book Antiqua" w:hAnsi="Book Antiqua" w:cs="Times New Roman"/>
          <w:sz w:val="24"/>
          <w:szCs w:val="24"/>
        </w:rPr>
        <w:t>Carcinoembryonic antigen, 3.11 ng/mL; Carbohydrate antigen 19-9, 60.62 U/mL; Alpha-fetoprotein, 3.02 ng/</w:t>
      </w:r>
      <w:proofErr w:type="spellStart"/>
      <w:r w:rsidRPr="00351A22">
        <w:rPr>
          <w:rFonts w:ascii="Book Antiqua" w:hAnsi="Book Antiqua" w:cs="Times New Roman"/>
          <w:sz w:val="24"/>
          <w:szCs w:val="24"/>
        </w:rPr>
        <w:t>mL.</w:t>
      </w:r>
      <w:proofErr w:type="spellEnd"/>
    </w:p>
    <w:p w:rsidR="00C60A6F" w:rsidRPr="00F55F0C" w:rsidRDefault="00C60A6F" w:rsidP="00C60A6F">
      <w:pPr>
        <w:spacing w:after="0" w:line="360" w:lineRule="auto"/>
        <w:contextualSpacing/>
        <w:jc w:val="both"/>
        <w:rPr>
          <w:rFonts w:ascii="Book Antiqua" w:hAnsi="Book Antiqua" w:cs="Times New Roman"/>
          <w:i/>
          <w:iCs/>
          <w:sz w:val="24"/>
          <w:szCs w:val="24"/>
        </w:rPr>
      </w:pPr>
    </w:p>
    <w:p w:rsidR="00C60A6F" w:rsidRPr="00F55F0C" w:rsidRDefault="00C60A6F" w:rsidP="00C60A6F">
      <w:pPr>
        <w:spacing w:after="0" w:line="360" w:lineRule="auto"/>
        <w:contextualSpacing/>
        <w:jc w:val="both"/>
        <w:rPr>
          <w:rFonts w:ascii="Book Antiqua" w:hAnsi="Book Antiqua" w:cs="Times New Roman"/>
          <w:b/>
          <w:i/>
          <w:iCs/>
          <w:sz w:val="24"/>
          <w:szCs w:val="24"/>
        </w:rPr>
      </w:pPr>
      <w:r w:rsidRPr="00F55F0C">
        <w:rPr>
          <w:rFonts w:ascii="Book Antiqua" w:hAnsi="Book Antiqua" w:cs="Times New Roman"/>
          <w:b/>
          <w:i/>
          <w:iCs/>
          <w:sz w:val="24"/>
          <w:szCs w:val="24"/>
        </w:rPr>
        <w:t>Imaging diagnosis</w:t>
      </w:r>
    </w:p>
    <w:p w:rsidR="00C60A6F" w:rsidRPr="00F55F0C" w:rsidRDefault="00DB7015"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sz w:val="24"/>
          <w:szCs w:val="24"/>
          <w:lang w:eastAsia="zh-CN"/>
        </w:rPr>
        <w:t>C</w:t>
      </w:r>
      <w:r w:rsidRPr="00351A22">
        <w:rPr>
          <w:rFonts w:ascii="Book Antiqua" w:hAnsi="Book Antiqua" w:cs="Times New Roman"/>
          <w:sz w:val="24"/>
          <w:szCs w:val="24"/>
        </w:rPr>
        <w:t xml:space="preserve">omputed </w:t>
      </w:r>
      <w:r w:rsidRPr="00351A22">
        <w:rPr>
          <w:rFonts w:ascii="Book Antiqua" w:hAnsi="Book Antiqua" w:cs="Times New Roman"/>
          <w:sz w:val="24"/>
          <w:szCs w:val="24"/>
          <w:lang w:eastAsia="zh-CN"/>
        </w:rPr>
        <w:t>t</w:t>
      </w:r>
      <w:r w:rsidRPr="00351A22">
        <w:rPr>
          <w:rFonts w:ascii="Book Antiqua" w:hAnsi="Book Antiqua" w:cs="Times New Roman"/>
          <w:sz w:val="24"/>
          <w:szCs w:val="24"/>
        </w:rPr>
        <w:t xml:space="preserve">omography </w:t>
      </w:r>
      <w:r w:rsidRPr="00351A22">
        <w:rPr>
          <w:rFonts w:ascii="Book Antiqua" w:hAnsi="Book Antiqua" w:cs="Times New Roman"/>
          <w:sz w:val="24"/>
          <w:szCs w:val="24"/>
          <w:lang w:eastAsia="zh-CN"/>
        </w:rPr>
        <w:t>(</w:t>
      </w:r>
      <w:r w:rsidRPr="00351A22">
        <w:rPr>
          <w:rFonts w:ascii="Book Antiqua" w:hAnsi="Book Antiqua" w:cs="Times New Roman"/>
          <w:sz w:val="24"/>
          <w:szCs w:val="24"/>
        </w:rPr>
        <w:t>CT</w:t>
      </w:r>
      <w:r w:rsidRPr="00351A22">
        <w:rPr>
          <w:rFonts w:ascii="Book Antiqua" w:hAnsi="Book Antiqua" w:cs="Times New Roman"/>
          <w:sz w:val="24"/>
          <w:szCs w:val="24"/>
          <w:lang w:eastAsia="zh-CN"/>
        </w:rPr>
        <w:t>)</w:t>
      </w:r>
      <w:r w:rsidR="00C60A6F" w:rsidRPr="00F55F0C">
        <w:rPr>
          <w:rFonts w:ascii="Book Antiqua" w:hAnsi="Book Antiqua" w:cs="Times New Roman"/>
          <w:sz w:val="24"/>
          <w:szCs w:val="24"/>
        </w:rPr>
        <w:t xml:space="preserve"> scan of the chest and upper abdomen showed a 4.3 cm </w:t>
      </w:r>
      <w:r w:rsidR="00C60A6F" w:rsidRPr="00F55F0C">
        <w:rPr>
          <w:rFonts w:ascii="Book Antiqua" w:hAnsi="Book Antiqua" w:cs="Times New Roman"/>
          <w:sz w:val="24"/>
          <w:szCs w:val="24"/>
        </w:rPr>
        <w:sym w:font="Symbol" w:char="F0B4"/>
      </w:r>
      <w:r w:rsidR="00C60A6F" w:rsidRPr="00F55F0C">
        <w:rPr>
          <w:rFonts w:ascii="Book Antiqua" w:hAnsi="Book Antiqua" w:cs="Times New Roman"/>
          <w:sz w:val="24"/>
          <w:szCs w:val="24"/>
        </w:rPr>
        <w:t xml:space="preserve"> 6.6 cm mediastinal mass with multiple liver nodules scattered along both hepatic lobes without any marked pulmonary lesions.</w:t>
      </w:r>
    </w:p>
    <w:p w:rsidR="00C60A6F" w:rsidRPr="00F55F0C" w:rsidRDefault="00C60A6F" w:rsidP="00C60A6F">
      <w:pPr>
        <w:spacing w:after="0" w:line="360" w:lineRule="auto"/>
        <w:contextualSpacing/>
        <w:jc w:val="both"/>
        <w:rPr>
          <w:rFonts w:ascii="Book Antiqua" w:hAnsi="Book Antiqua" w:cs="Times New Roman"/>
          <w:i/>
          <w:iCs/>
          <w:sz w:val="24"/>
          <w:szCs w:val="24"/>
        </w:rPr>
      </w:pPr>
    </w:p>
    <w:p w:rsidR="00C60A6F" w:rsidRPr="00F55F0C" w:rsidRDefault="00C60A6F" w:rsidP="00C60A6F">
      <w:pPr>
        <w:spacing w:after="0" w:line="360" w:lineRule="auto"/>
        <w:contextualSpacing/>
        <w:jc w:val="both"/>
        <w:rPr>
          <w:rFonts w:ascii="Book Antiqua" w:hAnsi="Book Antiqua" w:cs="Times New Roman"/>
          <w:b/>
          <w:i/>
          <w:iCs/>
          <w:sz w:val="24"/>
          <w:szCs w:val="24"/>
        </w:rPr>
      </w:pPr>
      <w:r w:rsidRPr="00F55F0C">
        <w:rPr>
          <w:rFonts w:ascii="Book Antiqua" w:hAnsi="Book Antiqua" w:cs="Times New Roman"/>
          <w:b/>
          <w:i/>
          <w:iCs/>
          <w:sz w:val="24"/>
          <w:szCs w:val="24"/>
        </w:rPr>
        <w:t>Pathological diagnosis</w:t>
      </w:r>
    </w:p>
    <w:p w:rsidR="00C60A6F" w:rsidRPr="00F55F0C"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sz w:val="24"/>
          <w:szCs w:val="24"/>
        </w:rPr>
        <w:t>Poorly differentiated neuroendocrine carcinoma, small cell type.</w:t>
      </w:r>
    </w:p>
    <w:p w:rsidR="00C60A6F" w:rsidRPr="00F55F0C" w:rsidRDefault="00C60A6F" w:rsidP="00C60A6F">
      <w:pPr>
        <w:spacing w:after="0" w:line="360" w:lineRule="auto"/>
        <w:contextualSpacing/>
        <w:jc w:val="both"/>
        <w:rPr>
          <w:rFonts w:ascii="Book Antiqua" w:hAnsi="Book Antiqua" w:cs="Times New Roman"/>
          <w:i/>
          <w:iCs/>
          <w:sz w:val="24"/>
          <w:szCs w:val="24"/>
        </w:rPr>
      </w:pPr>
    </w:p>
    <w:p w:rsidR="00C60A6F" w:rsidRPr="00F55F0C" w:rsidRDefault="00C60A6F" w:rsidP="00C60A6F">
      <w:pPr>
        <w:spacing w:after="0" w:line="360" w:lineRule="auto"/>
        <w:contextualSpacing/>
        <w:jc w:val="both"/>
        <w:rPr>
          <w:rFonts w:ascii="Book Antiqua" w:hAnsi="Book Antiqua" w:cs="Times New Roman"/>
          <w:b/>
          <w:i/>
          <w:iCs/>
          <w:sz w:val="24"/>
          <w:szCs w:val="24"/>
        </w:rPr>
      </w:pPr>
      <w:r w:rsidRPr="00F55F0C">
        <w:rPr>
          <w:rFonts w:ascii="Book Antiqua" w:hAnsi="Book Antiqua" w:cs="Times New Roman"/>
          <w:b/>
          <w:i/>
          <w:iCs/>
          <w:sz w:val="24"/>
          <w:szCs w:val="24"/>
        </w:rPr>
        <w:t>Treatment</w:t>
      </w: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sz w:val="24"/>
          <w:szCs w:val="24"/>
        </w:rPr>
        <w:t>Palliative treatment.</w:t>
      </w:r>
    </w:p>
    <w:p w:rsidR="00C60A6F" w:rsidRPr="00F55F0C" w:rsidRDefault="00C60A6F" w:rsidP="00C60A6F">
      <w:pPr>
        <w:spacing w:after="0" w:line="360" w:lineRule="auto"/>
        <w:contextualSpacing/>
        <w:jc w:val="both"/>
        <w:rPr>
          <w:rFonts w:ascii="Book Antiqua" w:hAnsi="Book Antiqua" w:cs="Times New Roman"/>
          <w:i/>
          <w:iCs/>
          <w:sz w:val="24"/>
          <w:szCs w:val="24"/>
        </w:rPr>
      </w:pPr>
    </w:p>
    <w:p w:rsidR="00C60A6F" w:rsidRPr="00F55F0C" w:rsidRDefault="00C60A6F" w:rsidP="00C60A6F">
      <w:pPr>
        <w:spacing w:after="0" w:line="360" w:lineRule="auto"/>
        <w:contextualSpacing/>
        <w:jc w:val="both"/>
        <w:rPr>
          <w:rFonts w:ascii="Book Antiqua" w:hAnsi="Book Antiqua" w:cs="Times New Roman"/>
          <w:b/>
          <w:i/>
          <w:iCs/>
          <w:sz w:val="24"/>
          <w:szCs w:val="24"/>
        </w:rPr>
      </w:pPr>
      <w:r w:rsidRPr="00F55F0C">
        <w:rPr>
          <w:rFonts w:ascii="Book Antiqua" w:hAnsi="Book Antiqua" w:cs="Times New Roman"/>
          <w:b/>
          <w:i/>
          <w:iCs/>
          <w:sz w:val="24"/>
          <w:szCs w:val="24"/>
        </w:rPr>
        <w:lastRenderedPageBreak/>
        <w:t>Related reports</w:t>
      </w: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sz w:val="24"/>
          <w:szCs w:val="24"/>
        </w:rPr>
        <w:t xml:space="preserve">Neuroendocrine tumors are a very rare malignancy of the mediastinum, and there are very few reports in the literature. </w:t>
      </w:r>
    </w:p>
    <w:p w:rsidR="00C60A6F" w:rsidRPr="00F55F0C" w:rsidRDefault="00C60A6F" w:rsidP="00C60A6F">
      <w:pPr>
        <w:spacing w:after="0" w:line="360" w:lineRule="auto"/>
        <w:contextualSpacing/>
        <w:jc w:val="both"/>
        <w:rPr>
          <w:rFonts w:ascii="Book Antiqua" w:hAnsi="Book Antiqua" w:cs="Times New Roman"/>
          <w:i/>
          <w:iCs/>
          <w:sz w:val="24"/>
          <w:szCs w:val="24"/>
          <w:lang w:eastAsia="zh-CN"/>
        </w:rPr>
      </w:pPr>
    </w:p>
    <w:p w:rsidR="00C60A6F" w:rsidRPr="00F55F0C" w:rsidRDefault="00C60A6F" w:rsidP="00C60A6F">
      <w:pPr>
        <w:spacing w:after="0" w:line="360" w:lineRule="auto"/>
        <w:contextualSpacing/>
        <w:jc w:val="both"/>
        <w:rPr>
          <w:rFonts w:ascii="Book Antiqua" w:hAnsi="Book Antiqua" w:cs="Times New Roman"/>
          <w:b/>
          <w:i/>
          <w:iCs/>
          <w:sz w:val="24"/>
          <w:szCs w:val="24"/>
        </w:rPr>
      </w:pPr>
      <w:r w:rsidRPr="00F55F0C">
        <w:rPr>
          <w:rFonts w:ascii="Book Antiqua" w:hAnsi="Book Antiqua" w:cs="Times New Roman"/>
          <w:b/>
          <w:i/>
          <w:iCs/>
          <w:sz w:val="24"/>
          <w:szCs w:val="24"/>
        </w:rPr>
        <w:t>Experiences and lessons</w:t>
      </w: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sz w:val="24"/>
          <w:szCs w:val="24"/>
        </w:rPr>
        <w:t xml:space="preserve">Mediastinal neuroendocrine tumors may have a clinical presentation similar to lymphoma of the mediastinum. Histologic diagnosis and </w:t>
      </w:r>
      <w:proofErr w:type="spellStart"/>
      <w:r w:rsidRPr="00F55F0C">
        <w:rPr>
          <w:rFonts w:ascii="Book Antiqua" w:hAnsi="Book Antiqua" w:cs="Times New Roman"/>
          <w:sz w:val="24"/>
          <w:szCs w:val="24"/>
        </w:rPr>
        <w:t>immunohistochemical</w:t>
      </w:r>
      <w:proofErr w:type="spellEnd"/>
      <w:r w:rsidRPr="00F55F0C">
        <w:rPr>
          <w:rFonts w:ascii="Book Antiqua" w:hAnsi="Book Antiqua" w:cs="Times New Roman"/>
          <w:sz w:val="24"/>
          <w:szCs w:val="24"/>
        </w:rPr>
        <w:t xml:space="preserve"> study are crucial for definite diagnosis. </w:t>
      </w:r>
    </w:p>
    <w:p w:rsidR="00C60A6F" w:rsidRPr="00F55F0C" w:rsidRDefault="00C60A6F" w:rsidP="00C60A6F">
      <w:pPr>
        <w:spacing w:after="0" w:line="360" w:lineRule="auto"/>
        <w:contextualSpacing/>
        <w:jc w:val="both"/>
        <w:rPr>
          <w:rFonts w:ascii="Book Antiqua" w:hAnsi="Book Antiqua" w:cs="Times New Roman"/>
          <w:i/>
          <w:iCs/>
          <w:sz w:val="24"/>
          <w:szCs w:val="24"/>
        </w:rPr>
      </w:pPr>
    </w:p>
    <w:p w:rsidR="00C60A6F" w:rsidRPr="00351A22" w:rsidRDefault="00C60A6F" w:rsidP="00C60A6F">
      <w:pPr>
        <w:spacing w:after="0" w:line="360" w:lineRule="auto"/>
        <w:contextualSpacing/>
        <w:jc w:val="both"/>
        <w:rPr>
          <w:rFonts w:ascii="Book Antiqua" w:hAnsi="Book Antiqua" w:cs="Times New Roman"/>
          <w:b/>
          <w:i/>
          <w:iCs/>
          <w:sz w:val="24"/>
          <w:szCs w:val="24"/>
        </w:rPr>
      </w:pPr>
      <w:r w:rsidRPr="00351A22">
        <w:rPr>
          <w:rFonts w:ascii="Book Antiqua" w:hAnsi="Book Antiqua" w:cs="Times New Roman"/>
          <w:b/>
          <w:i/>
          <w:iCs/>
          <w:sz w:val="24"/>
          <w:szCs w:val="24"/>
        </w:rPr>
        <w:t>Peer</w:t>
      </w:r>
      <w:r w:rsidR="00C56FC5" w:rsidRPr="00351A22">
        <w:rPr>
          <w:rFonts w:ascii="Book Antiqua" w:hAnsi="Book Antiqua" w:cs="Times New Roman"/>
          <w:b/>
          <w:iCs/>
          <w:sz w:val="24"/>
          <w:szCs w:val="24"/>
          <w:lang w:eastAsia="zh-CN"/>
        </w:rPr>
        <w:t>-</w:t>
      </w:r>
      <w:r w:rsidRPr="00351A22">
        <w:rPr>
          <w:rFonts w:ascii="Book Antiqua" w:hAnsi="Book Antiqua" w:cs="Times New Roman"/>
          <w:b/>
          <w:i/>
          <w:iCs/>
          <w:sz w:val="24"/>
          <w:szCs w:val="24"/>
        </w:rPr>
        <w:t>review</w:t>
      </w:r>
    </w:p>
    <w:p w:rsidR="00C60A6F" w:rsidRPr="00F55F0C" w:rsidRDefault="00C60A6F" w:rsidP="00C60A6F">
      <w:pPr>
        <w:spacing w:after="0" w:line="360" w:lineRule="auto"/>
        <w:contextualSpacing/>
        <w:jc w:val="both"/>
        <w:rPr>
          <w:rFonts w:ascii="Book Antiqua" w:hAnsi="Book Antiqua" w:cs="Times New Roman"/>
          <w:sz w:val="24"/>
          <w:szCs w:val="24"/>
        </w:rPr>
      </w:pPr>
      <w:r w:rsidRPr="00F55F0C">
        <w:rPr>
          <w:rFonts w:ascii="Book Antiqua" w:hAnsi="Book Antiqua" w:cs="Times New Roman"/>
          <w:sz w:val="24"/>
          <w:szCs w:val="24"/>
        </w:rPr>
        <w:t xml:space="preserve">The authors describe a case of primary mediastinal neuroendocrine tumor with liver and bone marrow metastases, which mimicked lymphoma. This is a rare tumor with malignant lymphoma as the primary differential diagnosis. </w:t>
      </w:r>
    </w:p>
    <w:p w:rsidR="002A6AC8" w:rsidRPr="00351A22" w:rsidRDefault="00C60A6F" w:rsidP="00C60A6F">
      <w:pPr>
        <w:spacing w:after="0" w:line="360" w:lineRule="auto"/>
        <w:contextualSpacing/>
        <w:jc w:val="both"/>
        <w:rPr>
          <w:rFonts w:ascii="Book Antiqua" w:hAnsi="Book Antiqua" w:cs="Times New Roman"/>
          <w:b/>
          <w:bCs/>
          <w:sz w:val="24"/>
          <w:szCs w:val="24"/>
          <w:lang w:eastAsia="zh-CN"/>
        </w:rPr>
      </w:pPr>
      <w:r w:rsidRPr="00351A22">
        <w:rPr>
          <w:rFonts w:ascii="Book Antiqua" w:hAnsi="Book Antiqua" w:cs="Times New Roman"/>
          <w:sz w:val="24"/>
          <w:szCs w:val="24"/>
        </w:rPr>
        <w:br w:type="page"/>
      </w:r>
      <w:r w:rsidRPr="00351A22">
        <w:rPr>
          <w:rFonts w:ascii="Book Antiqua" w:hAnsi="Book Antiqua" w:cs="Times New Roman"/>
          <w:b/>
          <w:bCs/>
          <w:sz w:val="24"/>
          <w:szCs w:val="24"/>
        </w:rPr>
        <w:lastRenderedPageBreak/>
        <w:t>REFERENCES</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1 </w:t>
      </w:r>
      <w:proofErr w:type="spellStart"/>
      <w:r w:rsidRPr="00351A22">
        <w:rPr>
          <w:rFonts w:ascii="Book Antiqua" w:hAnsi="Book Antiqua" w:cs="Times New Roman"/>
          <w:b/>
          <w:bCs/>
          <w:sz w:val="24"/>
          <w:szCs w:val="24"/>
          <w:lang w:eastAsia="zh-CN"/>
        </w:rPr>
        <w:t>Macchiarini</w:t>
      </w:r>
      <w:proofErr w:type="spellEnd"/>
      <w:r w:rsidRPr="00351A22">
        <w:rPr>
          <w:rFonts w:ascii="Book Antiqua" w:hAnsi="Book Antiqua" w:cs="Times New Roman"/>
          <w:b/>
          <w:bCs/>
          <w:sz w:val="24"/>
          <w:szCs w:val="24"/>
          <w:lang w:eastAsia="zh-CN"/>
        </w:rPr>
        <w:t xml:space="preserve"> P</w:t>
      </w:r>
      <w:r w:rsidRPr="00351A22">
        <w:rPr>
          <w:rFonts w:ascii="Book Antiqua" w:hAnsi="Book Antiqua" w:cs="Times New Roman"/>
          <w:sz w:val="24"/>
          <w:szCs w:val="24"/>
          <w:lang w:eastAsia="zh-CN"/>
        </w:rPr>
        <w:t xml:space="preserve">, </w:t>
      </w:r>
      <w:proofErr w:type="spellStart"/>
      <w:r w:rsidRPr="00351A22">
        <w:rPr>
          <w:rFonts w:ascii="Book Antiqua" w:hAnsi="Book Antiqua" w:cs="Times New Roman"/>
          <w:sz w:val="24"/>
          <w:szCs w:val="24"/>
          <w:lang w:eastAsia="zh-CN"/>
        </w:rPr>
        <w:t>Ostertag</w:t>
      </w:r>
      <w:proofErr w:type="spellEnd"/>
      <w:r w:rsidRPr="00351A22">
        <w:rPr>
          <w:rFonts w:ascii="Book Antiqua" w:hAnsi="Book Antiqua" w:cs="Times New Roman"/>
          <w:sz w:val="24"/>
          <w:szCs w:val="24"/>
          <w:lang w:eastAsia="zh-CN"/>
        </w:rPr>
        <w:t xml:space="preserve"> H. Uncommon primary mediastinal </w:t>
      </w:r>
      <w:proofErr w:type="spellStart"/>
      <w:r w:rsidRPr="00351A22">
        <w:rPr>
          <w:rFonts w:ascii="Book Antiqua" w:hAnsi="Book Antiqua" w:cs="Times New Roman"/>
          <w:sz w:val="24"/>
          <w:szCs w:val="24"/>
          <w:lang w:eastAsia="zh-CN"/>
        </w:rPr>
        <w:t>tumours</w:t>
      </w:r>
      <w:proofErr w:type="spellEnd"/>
      <w:r w:rsidRPr="00351A22">
        <w:rPr>
          <w:rFonts w:ascii="Book Antiqua" w:hAnsi="Book Antiqua" w:cs="Times New Roman"/>
          <w:sz w:val="24"/>
          <w:szCs w:val="24"/>
          <w:lang w:eastAsia="zh-CN"/>
        </w:rPr>
        <w:t>. </w:t>
      </w:r>
      <w:r w:rsidRPr="00351A22">
        <w:rPr>
          <w:rFonts w:ascii="Book Antiqua" w:hAnsi="Book Antiqua" w:cs="Times New Roman"/>
          <w:i/>
          <w:iCs/>
          <w:sz w:val="24"/>
          <w:szCs w:val="24"/>
          <w:lang w:eastAsia="zh-CN"/>
        </w:rPr>
        <w:t xml:space="preserve">Lancet </w:t>
      </w:r>
      <w:proofErr w:type="spellStart"/>
      <w:r w:rsidRPr="00351A22">
        <w:rPr>
          <w:rFonts w:ascii="Book Antiqua" w:hAnsi="Book Antiqua" w:cs="Times New Roman"/>
          <w:i/>
          <w:iCs/>
          <w:sz w:val="24"/>
          <w:szCs w:val="24"/>
          <w:lang w:eastAsia="zh-CN"/>
        </w:rPr>
        <w:t>Oncol</w:t>
      </w:r>
      <w:proofErr w:type="spellEnd"/>
      <w:r w:rsidRPr="00351A22">
        <w:rPr>
          <w:rFonts w:ascii="Book Antiqua" w:hAnsi="Book Antiqua" w:cs="Times New Roman"/>
          <w:sz w:val="24"/>
          <w:szCs w:val="24"/>
          <w:lang w:eastAsia="zh-CN"/>
        </w:rPr>
        <w:t> 2004; </w:t>
      </w:r>
      <w:r w:rsidRPr="00351A22">
        <w:rPr>
          <w:rFonts w:ascii="Book Antiqua" w:hAnsi="Book Antiqua" w:cs="Times New Roman"/>
          <w:b/>
          <w:bCs/>
          <w:sz w:val="24"/>
          <w:szCs w:val="24"/>
          <w:lang w:eastAsia="zh-CN"/>
        </w:rPr>
        <w:t>5</w:t>
      </w:r>
      <w:r w:rsidRPr="00351A22">
        <w:rPr>
          <w:rFonts w:ascii="Book Antiqua" w:hAnsi="Book Antiqua" w:cs="Times New Roman"/>
          <w:sz w:val="24"/>
          <w:szCs w:val="24"/>
          <w:lang w:eastAsia="zh-CN"/>
        </w:rPr>
        <w:t>: 107-118 [PMID: 14761815</w:t>
      </w:r>
      <w:r w:rsidR="00E9609D" w:rsidRPr="00351A22">
        <w:rPr>
          <w:rFonts w:ascii="Book Antiqua" w:hAnsi="Book Antiqua" w:cs="Times New Roman"/>
          <w:sz w:val="24"/>
          <w:szCs w:val="24"/>
          <w:lang w:eastAsia="zh-CN"/>
        </w:rPr>
        <w:t xml:space="preserve"> DOI: 10.1016/S1470-2045(04)01385-3</w:t>
      </w:r>
      <w:r w:rsidRPr="00351A22">
        <w:rPr>
          <w:rFonts w:ascii="Book Antiqua" w:hAnsi="Book Antiqua" w:cs="Times New Roman"/>
          <w:sz w:val="24"/>
          <w:szCs w:val="24"/>
          <w:lang w:eastAsia="zh-CN"/>
        </w:rPr>
        <w:t>]</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2 </w:t>
      </w:r>
      <w:proofErr w:type="spellStart"/>
      <w:r w:rsidRPr="00351A22">
        <w:rPr>
          <w:rFonts w:ascii="Book Antiqua" w:hAnsi="Book Antiqua" w:cs="Times New Roman"/>
          <w:b/>
          <w:bCs/>
          <w:sz w:val="24"/>
          <w:szCs w:val="24"/>
          <w:lang w:eastAsia="zh-CN"/>
        </w:rPr>
        <w:t>Caplin</w:t>
      </w:r>
      <w:proofErr w:type="spellEnd"/>
      <w:r w:rsidRPr="00351A22">
        <w:rPr>
          <w:rFonts w:ascii="Book Antiqua" w:hAnsi="Book Antiqua" w:cs="Times New Roman"/>
          <w:b/>
          <w:bCs/>
          <w:sz w:val="24"/>
          <w:szCs w:val="24"/>
          <w:lang w:eastAsia="zh-CN"/>
        </w:rPr>
        <w:t xml:space="preserve"> ME</w:t>
      </w:r>
      <w:r w:rsidRPr="00351A22">
        <w:rPr>
          <w:rFonts w:ascii="Book Antiqua" w:hAnsi="Book Antiqua" w:cs="Times New Roman"/>
          <w:sz w:val="24"/>
          <w:szCs w:val="24"/>
          <w:lang w:eastAsia="zh-CN"/>
        </w:rPr>
        <w:t xml:space="preserve">, </w:t>
      </w:r>
      <w:proofErr w:type="spellStart"/>
      <w:r w:rsidRPr="00351A22">
        <w:rPr>
          <w:rFonts w:ascii="Book Antiqua" w:hAnsi="Book Antiqua" w:cs="Times New Roman"/>
          <w:sz w:val="24"/>
          <w:szCs w:val="24"/>
          <w:lang w:eastAsia="zh-CN"/>
        </w:rPr>
        <w:t>Baudin</w:t>
      </w:r>
      <w:proofErr w:type="spellEnd"/>
      <w:r w:rsidRPr="00351A22">
        <w:rPr>
          <w:rFonts w:ascii="Book Antiqua" w:hAnsi="Book Antiqua" w:cs="Times New Roman"/>
          <w:sz w:val="24"/>
          <w:szCs w:val="24"/>
          <w:lang w:eastAsia="zh-CN"/>
        </w:rPr>
        <w:t xml:space="preserve"> E, </w:t>
      </w:r>
      <w:proofErr w:type="spellStart"/>
      <w:r w:rsidRPr="00351A22">
        <w:rPr>
          <w:rFonts w:ascii="Book Antiqua" w:hAnsi="Book Antiqua" w:cs="Times New Roman"/>
          <w:sz w:val="24"/>
          <w:szCs w:val="24"/>
          <w:lang w:eastAsia="zh-CN"/>
        </w:rPr>
        <w:t>Ferolla</w:t>
      </w:r>
      <w:proofErr w:type="spellEnd"/>
      <w:r w:rsidRPr="00351A22">
        <w:rPr>
          <w:rFonts w:ascii="Book Antiqua" w:hAnsi="Book Antiqua" w:cs="Times New Roman"/>
          <w:sz w:val="24"/>
          <w:szCs w:val="24"/>
          <w:lang w:eastAsia="zh-CN"/>
        </w:rPr>
        <w:t xml:space="preserve"> P, </w:t>
      </w:r>
      <w:proofErr w:type="spellStart"/>
      <w:r w:rsidRPr="00351A22">
        <w:rPr>
          <w:rFonts w:ascii="Book Antiqua" w:hAnsi="Book Antiqua" w:cs="Times New Roman"/>
          <w:sz w:val="24"/>
          <w:szCs w:val="24"/>
          <w:lang w:eastAsia="zh-CN"/>
        </w:rPr>
        <w:t>Filosso</w:t>
      </w:r>
      <w:proofErr w:type="spellEnd"/>
      <w:r w:rsidRPr="00351A22">
        <w:rPr>
          <w:rFonts w:ascii="Book Antiqua" w:hAnsi="Book Antiqua" w:cs="Times New Roman"/>
          <w:sz w:val="24"/>
          <w:szCs w:val="24"/>
          <w:lang w:eastAsia="zh-CN"/>
        </w:rPr>
        <w:t xml:space="preserve"> P, Garcia-</w:t>
      </w:r>
      <w:proofErr w:type="spellStart"/>
      <w:r w:rsidRPr="00351A22">
        <w:rPr>
          <w:rFonts w:ascii="Book Antiqua" w:hAnsi="Book Antiqua" w:cs="Times New Roman"/>
          <w:sz w:val="24"/>
          <w:szCs w:val="24"/>
          <w:lang w:eastAsia="zh-CN"/>
        </w:rPr>
        <w:t>Yuste</w:t>
      </w:r>
      <w:proofErr w:type="spellEnd"/>
      <w:r w:rsidRPr="00351A22">
        <w:rPr>
          <w:rFonts w:ascii="Book Antiqua" w:hAnsi="Book Antiqua" w:cs="Times New Roman"/>
          <w:sz w:val="24"/>
          <w:szCs w:val="24"/>
          <w:lang w:eastAsia="zh-CN"/>
        </w:rPr>
        <w:t xml:space="preserve"> M, Lim E, Oberg K, Pelosi G, </w:t>
      </w:r>
      <w:proofErr w:type="spellStart"/>
      <w:r w:rsidRPr="00351A22">
        <w:rPr>
          <w:rFonts w:ascii="Book Antiqua" w:hAnsi="Book Antiqua" w:cs="Times New Roman"/>
          <w:sz w:val="24"/>
          <w:szCs w:val="24"/>
          <w:lang w:eastAsia="zh-CN"/>
        </w:rPr>
        <w:t>Perren</w:t>
      </w:r>
      <w:proofErr w:type="spellEnd"/>
      <w:r w:rsidRPr="00351A22">
        <w:rPr>
          <w:rFonts w:ascii="Book Antiqua" w:hAnsi="Book Antiqua" w:cs="Times New Roman"/>
          <w:sz w:val="24"/>
          <w:szCs w:val="24"/>
          <w:lang w:eastAsia="zh-CN"/>
        </w:rPr>
        <w:t xml:space="preserve"> A, Rossi RE, Travis WD. Pulmonary neuroendocrine (carcinoid) tumors: European Neuroendocrine Tumor Society expert consensus and recommendations for best practice for typical and atypical pulmonary carcinoids. </w:t>
      </w:r>
      <w:r w:rsidRPr="00351A22">
        <w:rPr>
          <w:rFonts w:ascii="Book Antiqua" w:hAnsi="Book Antiqua" w:cs="Times New Roman"/>
          <w:i/>
          <w:iCs/>
          <w:sz w:val="24"/>
          <w:szCs w:val="24"/>
          <w:lang w:eastAsia="zh-CN"/>
        </w:rPr>
        <w:t xml:space="preserve">Ann </w:t>
      </w:r>
      <w:proofErr w:type="spellStart"/>
      <w:r w:rsidRPr="00351A22">
        <w:rPr>
          <w:rFonts w:ascii="Book Antiqua" w:hAnsi="Book Antiqua" w:cs="Times New Roman"/>
          <w:i/>
          <w:iCs/>
          <w:sz w:val="24"/>
          <w:szCs w:val="24"/>
          <w:lang w:eastAsia="zh-CN"/>
        </w:rPr>
        <w:t>Oncol</w:t>
      </w:r>
      <w:proofErr w:type="spellEnd"/>
      <w:r w:rsidRPr="00351A22">
        <w:rPr>
          <w:rFonts w:ascii="Book Antiqua" w:hAnsi="Book Antiqua" w:cs="Times New Roman"/>
          <w:sz w:val="24"/>
          <w:szCs w:val="24"/>
          <w:lang w:eastAsia="zh-CN"/>
        </w:rPr>
        <w:t> 2015; </w:t>
      </w:r>
      <w:r w:rsidRPr="00351A22">
        <w:rPr>
          <w:rFonts w:ascii="Book Antiqua" w:hAnsi="Book Antiqua" w:cs="Times New Roman"/>
          <w:b/>
          <w:bCs/>
          <w:sz w:val="24"/>
          <w:szCs w:val="24"/>
          <w:lang w:eastAsia="zh-CN"/>
        </w:rPr>
        <w:t>26</w:t>
      </w:r>
      <w:r w:rsidRPr="00351A22">
        <w:rPr>
          <w:rFonts w:ascii="Book Antiqua" w:hAnsi="Book Antiqua" w:cs="Times New Roman"/>
          <w:sz w:val="24"/>
          <w:szCs w:val="24"/>
          <w:lang w:eastAsia="zh-CN"/>
        </w:rPr>
        <w:t>: 1604-1620 [PMID: 25646366</w:t>
      </w:r>
      <w:r w:rsidR="00F579DE" w:rsidRPr="00351A22">
        <w:rPr>
          <w:rFonts w:ascii="Book Antiqua" w:hAnsi="Book Antiqua" w:cs="Times New Roman"/>
          <w:sz w:val="24"/>
          <w:szCs w:val="24"/>
          <w:lang w:eastAsia="zh-CN"/>
        </w:rPr>
        <w:t xml:space="preserve"> DOI: 10.1093/</w:t>
      </w:r>
      <w:proofErr w:type="spellStart"/>
      <w:r w:rsidR="00F579DE" w:rsidRPr="00351A22">
        <w:rPr>
          <w:rFonts w:ascii="Book Antiqua" w:hAnsi="Book Antiqua" w:cs="Times New Roman"/>
          <w:sz w:val="24"/>
          <w:szCs w:val="24"/>
          <w:lang w:eastAsia="zh-CN"/>
        </w:rPr>
        <w:t>annonc</w:t>
      </w:r>
      <w:proofErr w:type="spellEnd"/>
      <w:r w:rsidR="00F579DE" w:rsidRPr="00351A22">
        <w:rPr>
          <w:rFonts w:ascii="Book Antiqua" w:hAnsi="Book Antiqua" w:cs="Times New Roman"/>
          <w:sz w:val="24"/>
          <w:szCs w:val="24"/>
          <w:lang w:eastAsia="zh-CN"/>
        </w:rPr>
        <w:t>/mdv041</w:t>
      </w:r>
      <w:r w:rsidRPr="00351A22">
        <w:rPr>
          <w:rFonts w:ascii="Book Antiqua" w:hAnsi="Book Antiqua" w:cs="Times New Roman"/>
          <w:sz w:val="24"/>
          <w:szCs w:val="24"/>
          <w:lang w:eastAsia="zh-CN"/>
        </w:rPr>
        <w:t>]</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3 </w:t>
      </w:r>
      <w:r w:rsidRPr="00351A22">
        <w:rPr>
          <w:rFonts w:ascii="Book Antiqua" w:hAnsi="Book Antiqua" w:cs="Times New Roman"/>
          <w:b/>
          <w:bCs/>
          <w:sz w:val="24"/>
          <w:szCs w:val="24"/>
          <w:lang w:eastAsia="zh-CN"/>
        </w:rPr>
        <w:t>Travis WD</w:t>
      </w:r>
      <w:r w:rsidRPr="00351A22">
        <w:rPr>
          <w:rFonts w:ascii="Book Antiqua" w:hAnsi="Book Antiqua" w:cs="Times New Roman"/>
          <w:sz w:val="24"/>
          <w:szCs w:val="24"/>
          <w:lang w:eastAsia="zh-CN"/>
        </w:rPr>
        <w:t>. Pathology and diagnosis of neuroendocrine tumors: lung neuroendocrine. </w:t>
      </w:r>
      <w:proofErr w:type="spellStart"/>
      <w:r w:rsidRPr="00351A22">
        <w:rPr>
          <w:rFonts w:ascii="Book Antiqua" w:hAnsi="Book Antiqua" w:cs="Times New Roman"/>
          <w:i/>
          <w:iCs/>
          <w:sz w:val="24"/>
          <w:szCs w:val="24"/>
          <w:lang w:eastAsia="zh-CN"/>
        </w:rPr>
        <w:t>Thorac</w:t>
      </w:r>
      <w:proofErr w:type="spellEnd"/>
      <w:r w:rsidRPr="00351A22">
        <w:rPr>
          <w:rFonts w:ascii="Book Antiqua" w:hAnsi="Book Antiqua" w:cs="Times New Roman"/>
          <w:i/>
          <w:iCs/>
          <w:sz w:val="24"/>
          <w:szCs w:val="24"/>
          <w:lang w:eastAsia="zh-CN"/>
        </w:rPr>
        <w:t xml:space="preserve"> </w:t>
      </w:r>
      <w:proofErr w:type="spellStart"/>
      <w:r w:rsidRPr="00351A22">
        <w:rPr>
          <w:rFonts w:ascii="Book Antiqua" w:hAnsi="Book Antiqua" w:cs="Times New Roman"/>
          <w:i/>
          <w:iCs/>
          <w:sz w:val="24"/>
          <w:szCs w:val="24"/>
          <w:lang w:eastAsia="zh-CN"/>
        </w:rPr>
        <w:t>Surg</w:t>
      </w:r>
      <w:proofErr w:type="spellEnd"/>
      <w:r w:rsidRPr="00351A22">
        <w:rPr>
          <w:rFonts w:ascii="Book Antiqua" w:hAnsi="Book Antiqua" w:cs="Times New Roman"/>
          <w:i/>
          <w:iCs/>
          <w:sz w:val="24"/>
          <w:szCs w:val="24"/>
          <w:lang w:eastAsia="zh-CN"/>
        </w:rPr>
        <w:t xml:space="preserve"> </w:t>
      </w:r>
      <w:proofErr w:type="spellStart"/>
      <w:r w:rsidRPr="00351A22">
        <w:rPr>
          <w:rFonts w:ascii="Book Antiqua" w:hAnsi="Book Antiqua" w:cs="Times New Roman"/>
          <w:i/>
          <w:iCs/>
          <w:sz w:val="24"/>
          <w:szCs w:val="24"/>
          <w:lang w:eastAsia="zh-CN"/>
        </w:rPr>
        <w:t>Clin</w:t>
      </w:r>
      <w:proofErr w:type="spellEnd"/>
      <w:r w:rsidRPr="00351A22">
        <w:rPr>
          <w:rFonts w:ascii="Book Antiqua" w:hAnsi="Book Antiqua" w:cs="Times New Roman"/>
          <w:sz w:val="24"/>
          <w:szCs w:val="24"/>
          <w:lang w:eastAsia="zh-CN"/>
        </w:rPr>
        <w:t> 2014; </w:t>
      </w:r>
      <w:r w:rsidRPr="00351A22">
        <w:rPr>
          <w:rFonts w:ascii="Book Antiqua" w:hAnsi="Book Antiqua" w:cs="Times New Roman"/>
          <w:b/>
          <w:bCs/>
          <w:sz w:val="24"/>
          <w:szCs w:val="24"/>
          <w:lang w:eastAsia="zh-CN"/>
        </w:rPr>
        <w:t>24</w:t>
      </w:r>
      <w:r w:rsidRPr="00351A22">
        <w:rPr>
          <w:rFonts w:ascii="Book Antiqua" w:hAnsi="Book Antiqua" w:cs="Times New Roman"/>
          <w:sz w:val="24"/>
          <w:szCs w:val="24"/>
          <w:lang w:eastAsia="zh-CN"/>
        </w:rPr>
        <w:t xml:space="preserve">: 257-266 [PMID: 25065926 </w:t>
      </w:r>
      <w:r w:rsidR="00F579DE" w:rsidRPr="00351A22">
        <w:rPr>
          <w:rFonts w:ascii="Book Antiqua" w:hAnsi="Book Antiqua" w:cs="Times New Roman"/>
          <w:sz w:val="24"/>
          <w:szCs w:val="24"/>
          <w:lang w:eastAsia="zh-CN"/>
        </w:rPr>
        <w:t>DOI: 10.1016/j.thorsurg.2014.04.001</w:t>
      </w:r>
      <w:r w:rsidRPr="00351A22">
        <w:rPr>
          <w:rFonts w:ascii="Book Antiqua" w:hAnsi="Book Antiqua" w:cs="Times New Roman"/>
          <w:sz w:val="24"/>
          <w:szCs w:val="24"/>
          <w:lang w:eastAsia="zh-CN"/>
        </w:rPr>
        <w:t>]</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4 </w:t>
      </w:r>
      <w:r w:rsidRPr="00351A22">
        <w:rPr>
          <w:rFonts w:ascii="Book Antiqua" w:hAnsi="Book Antiqua" w:cs="Times New Roman"/>
          <w:b/>
          <w:bCs/>
          <w:sz w:val="24"/>
          <w:szCs w:val="24"/>
          <w:lang w:eastAsia="zh-CN"/>
        </w:rPr>
        <w:t>Chong S</w:t>
      </w:r>
      <w:r w:rsidRPr="00351A22">
        <w:rPr>
          <w:rFonts w:ascii="Book Antiqua" w:hAnsi="Book Antiqua" w:cs="Times New Roman"/>
          <w:sz w:val="24"/>
          <w:szCs w:val="24"/>
          <w:lang w:eastAsia="zh-CN"/>
        </w:rPr>
        <w:t>, Lee KS, Chung MJ, Han J, Kwon OJ, Kim TS. Neuroendocrine tumors of the lung: clinical, pathologic, and imaging findings. </w:t>
      </w:r>
      <w:proofErr w:type="spellStart"/>
      <w:r w:rsidRPr="00351A22">
        <w:rPr>
          <w:rFonts w:ascii="Book Antiqua" w:hAnsi="Book Antiqua" w:cs="Times New Roman"/>
          <w:i/>
          <w:iCs/>
          <w:sz w:val="24"/>
          <w:szCs w:val="24"/>
          <w:lang w:eastAsia="zh-CN"/>
        </w:rPr>
        <w:t>Radiographics</w:t>
      </w:r>
      <w:proofErr w:type="spellEnd"/>
      <w:r w:rsidRPr="00351A22">
        <w:rPr>
          <w:rFonts w:ascii="Book Antiqua" w:hAnsi="Book Antiqua" w:cs="Times New Roman"/>
          <w:sz w:val="24"/>
          <w:szCs w:val="24"/>
          <w:lang w:eastAsia="zh-CN"/>
        </w:rPr>
        <w:t> </w:t>
      </w:r>
      <w:r w:rsidR="000146B7">
        <w:rPr>
          <w:rFonts w:ascii="Book Antiqua" w:hAnsi="Book Antiqua" w:cs="Times New Roman" w:hint="eastAsia"/>
          <w:sz w:val="24"/>
          <w:szCs w:val="24"/>
          <w:lang w:eastAsia="zh-CN"/>
        </w:rPr>
        <w:t>2006</w:t>
      </w:r>
      <w:r w:rsidRPr="00351A22">
        <w:rPr>
          <w:rFonts w:ascii="Book Antiqua" w:hAnsi="Book Antiqua" w:cs="Times New Roman"/>
          <w:sz w:val="24"/>
          <w:szCs w:val="24"/>
          <w:lang w:eastAsia="zh-CN"/>
        </w:rPr>
        <w:t>; </w:t>
      </w:r>
      <w:r w:rsidRPr="00351A22">
        <w:rPr>
          <w:rFonts w:ascii="Book Antiqua" w:hAnsi="Book Antiqua" w:cs="Times New Roman"/>
          <w:b/>
          <w:bCs/>
          <w:sz w:val="24"/>
          <w:szCs w:val="24"/>
          <w:lang w:eastAsia="zh-CN"/>
        </w:rPr>
        <w:t>26</w:t>
      </w:r>
      <w:r w:rsidRPr="00351A22">
        <w:rPr>
          <w:rFonts w:ascii="Book Antiqua" w:hAnsi="Book Antiqua" w:cs="Times New Roman"/>
          <w:sz w:val="24"/>
          <w:szCs w:val="24"/>
          <w:lang w:eastAsia="zh-CN"/>
        </w:rPr>
        <w:t xml:space="preserve">: 41-57; discussion 57-8 [PMID: </w:t>
      </w:r>
      <w:bookmarkStart w:id="59" w:name="OLE_LINK1343"/>
      <w:bookmarkStart w:id="60" w:name="OLE_LINK1344"/>
      <w:r w:rsidRPr="00351A22">
        <w:rPr>
          <w:rFonts w:ascii="Book Antiqua" w:hAnsi="Book Antiqua" w:cs="Times New Roman"/>
          <w:sz w:val="24"/>
          <w:szCs w:val="24"/>
          <w:lang w:eastAsia="zh-CN"/>
        </w:rPr>
        <w:t>16418242</w:t>
      </w:r>
      <w:r w:rsidR="00F579DE" w:rsidRPr="00351A22">
        <w:rPr>
          <w:rFonts w:ascii="Book Antiqua" w:hAnsi="Book Antiqua" w:cs="Times New Roman"/>
          <w:sz w:val="24"/>
          <w:szCs w:val="24"/>
          <w:lang w:eastAsia="zh-CN"/>
        </w:rPr>
        <w:t xml:space="preserve"> </w:t>
      </w:r>
      <w:bookmarkEnd w:id="59"/>
      <w:bookmarkEnd w:id="60"/>
      <w:r w:rsidR="00F579DE" w:rsidRPr="00351A22">
        <w:rPr>
          <w:rFonts w:ascii="Book Antiqua" w:hAnsi="Book Antiqua" w:cs="Times New Roman"/>
          <w:sz w:val="24"/>
          <w:szCs w:val="24"/>
          <w:lang w:eastAsia="zh-CN"/>
        </w:rPr>
        <w:t>DOI: 10.1148/rg.261055057</w:t>
      </w:r>
      <w:r w:rsidRPr="00351A22">
        <w:rPr>
          <w:rFonts w:ascii="Book Antiqua" w:hAnsi="Book Antiqua" w:cs="Times New Roman"/>
          <w:sz w:val="24"/>
          <w:szCs w:val="24"/>
          <w:lang w:eastAsia="zh-CN"/>
        </w:rPr>
        <w:t>]</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5 </w:t>
      </w:r>
      <w:r w:rsidRPr="00351A22">
        <w:rPr>
          <w:rFonts w:ascii="Book Antiqua" w:hAnsi="Book Antiqua" w:cs="Times New Roman"/>
          <w:b/>
          <w:bCs/>
          <w:sz w:val="24"/>
          <w:szCs w:val="24"/>
          <w:lang w:eastAsia="zh-CN"/>
        </w:rPr>
        <w:t>Wick MR</w:t>
      </w:r>
      <w:r w:rsidRPr="00351A22">
        <w:rPr>
          <w:rFonts w:ascii="Book Antiqua" w:hAnsi="Book Antiqua" w:cs="Times New Roman"/>
          <w:sz w:val="24"/>
          <w:szCs w:val="24"/>
          <w:lang w:eastAsia="zh-CN"/>
        </w:rPr>
        <w:t xml:space="preserve">, </w:t>
      </w:r>
      <w:proofErr w:type="spellStart"/>
      <w:r w:rsidRPr="00351A22">
        <w:rPr>
          <w:rFonts w:ascii="Book Antiqua" w:hAnsi="Book Antiqua" w:cs="Times New Roman"/>
          <w:sz w:val="24"/>
          <w:szCs w:val="24"/>
          <w:lang w:eastAsia="zh-CN"/>
        </w:rPr>
        <w:t>Rosai</w:t>
      </w:r>
      <w:proofErr w:type="spellEnd"/>
      <w:r w:rsidRPr="00351A22">
        <w:rPr>
          <w:rFonts w:ascii="Book Antiqua" w:hAnsi="Book Antiqua" w:cs="Times New Roman"/>
          <w:sz w:val="24"/>
          <w:szCs w:val="24"/>
          <w:lang w:eastAsia="zh-CN"/>
        </w:rPr>
        <w:t xml:space="preserve"> J. Neuroendocrine neoplasms of the mediastinum. </w:t>
      </w:r>
      <w:proofErr w:type="spellStart"/>
      <w:r w:rsidRPr="00351A22">
        <w:rPr>
          <w:rFonts w:ascii="Book Antiqua" w:hAnsi="Book Antiqua" w:cs="Times New Roman"/>
          <w:i/>
          <w:iCs/>
          <w:sz w:val="24"/>
          <w:szCs w:val="24"/>
          <w:lang w:eastAsia="zh-CN"/>
        </w:rPr>
        <w:t>Semin</w:t>
      </w:r>
      <w:proofErr w:type="spellEnd"/>
      <w:r w:rsidRPr="00351A22">
        <w:rPr>
          <w:rFonts w:ascii="Book Antiqua" w:hAnsi="Book Antiqua" w:cs="Times New Roman"/>
          <w:i/>
          <w:iCs/>
          <w:sz w:val="24"/>
          <w:szCs w:val="24"/>
          <w:lang w:eastAsia="zh-CN"/>
        </w:rPr>
        <w:t xml:space="preserve"> </w:t>
      </w:r>
      <w:proofErr w:type="spellStart"/>
      <w:r w:rsidRPr="00351A22">
        <w:rPr>
          <w:rFonts w:ascii="Book Antiqua" w:hAnsi="Book Antiqua" w:cs="Times New Roman"/>
          <w:i/>
          <w:iCs/>
          <w:sz w:val="24"/>
          <w:szCs w:val="24"/>
          <w:lang w:eastAsia="zh-CN"/>
        </w:rPr>
        <w:t>Diagn</w:t>
      </w:r>
      <w:proofErr w:type="spellEnd"/>
      <w:r w:rsidRPr="00351A22">
        <w:rPr>
          <w:rFonts w:ascii="Book Antiqua" w:hAnsi="Book Antiqua" w:cs="Times New Roman"/>
          <w:i/>
          <w:iCs/>
          <w:sz w:val="24"/>
          <w:szCs w:val="24"/>
          <w:lang w:eastAsia="zh-CN"/>
        </w:rPr>
        <w:t xml:space="preserve"> </w:t>
      </w:r>
      <w:proofErr w:type="spellStart"/>
      <w:r w:rsidRPr="00351A22">
        <w:rPr>
          <w:rFonts w:ascii="Book Antiqua" w:hAnsi="Book Antiqua" w:cs="Times New Roman"/>
          <w:i/>
          <w:iCs/>
          <w:sz w:val="24"/>
          <w:szCs w:val="24"/>
          <w:lang w:eastAsia="zh-CN"/>
        </w:rPr>
        <w:t>Pathol</w:t>
      </w:r>
      <w:proofErr w:type="spellEnd"/>
      <w:r w:rsidRPr="00351A22">
        <w:rPr>
          <w:rFonts w:ascii="Book Antiqua" w:hAnsi="Book Antiqua" w:cs="Times New Roman"/>
          <w:sz w:val="24"/>
          <w:szCs w:val="24"/>
          <w:lang w:eastAsia="zh-CN"/>
        </w:rPr>
        <w:t> 1991; </w:t>
      </w:r>
      <w:r w:rsidRPr="00351A22">
        <w:rPr>
          <w:rFonts w:ascii="Book Antiqua" w:hAnsi="Book Antiqua" w:cs="Times New Roman"/>
          <w:b/>
          <w:bCs/>
          <w:sz w:val="24"/>
          <w:szCs w:val="24"/>
          <w:lang w:eastAsia="zh-CN"/>
        </w:rPr>
        <w:t>8</w:t>
      </w:r>
      <w:r w:rsidRPr="00351A22">
        <w:rPr>
          <w:rFonts w:ascii="Book Antiqua" w:hAnsi="Book Antiqua" w:cs="Times New Roman"/>
          <w:sz w:val="24"/>
          <w:szCs w:val="24"/>
          <w:lang w:eastAsia="zh-CN"/>
        </w:rPr>
        <w:t>: 35-51 [PMID: 1646476]</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6 </w:t>
      </w:r>
      <w:r w:rsidRPr="00351A22">
        <w:rPr>
          <w:rFonts w:ascii="Book Antiqua" w:hAnsi="Book Antiqua" w:cs="Times New Roman"/>
          <w:b/>
          <w:bCs/>
          <w:sz w:val="24"/>
          <w:szCs w:val="24"/>
          <w:lang w:eastAsia="zh-CN"/>
        </w:rPr>
        <w:t xml:space="preserve">Del </w:t>
      </w:r>
      <w:proofErr w:type="spellStart"/>
      <w:r w:rsidRPr="00351A22">
        <w:rPr>
          <w:rFonts w:ascii="Book Antiqua" w:hAnsi="Book Antiqua" w:cs="Times New Roman"/>
          <w:b/>
          <w:bCs/>
          <w:sz w:val="24"/>
          <w:szCs w:val="24"/>
          <w:lang w:eastAsia="zh-CN"/>
        </w:rPr>
        <w:t>Vescovo</w:t>
      </w:r>
      <w:proofErr w:type="spellEnd"/>
      <w:r w:rsidRPr="00351A22">
        <w:rPr>
          <w:rFonts w:ascii="Book Antiqua" w:hAnsi="Book Antiqua" w:cs="Times New Roman"/>
          <w:b/>
          <w:bCs/>
          <w:sz w:val="24"/>
          <w:szCs w:val="24"/>
          <w:lang w:eastAsia="zh-CN"/>
        </w:rPr>
        <w:t xml:space="preserve"> R</w:t>
      </w:r>
      <w:r w:rsidRPr="00351A22">
        <w:rPr>
          <w:rFonts w:ascii="Book Antiqua" w:hAnsi="Book Antiqua" w:cs="Times New Roman"/>
          <w:sz w:val="24"/>
          <w:szCs w:val="24"/>
          <w:lang w:eastAsia="zh-CN"/>
        </w:rPr>
        <w:t xml:space="preserve">, </w:t>
      </w:r>
      <w:proofErr w:type="spellStart"/>
      <w:r w:rsidRPr="00351A22">
        <w:rPr>
          <w:rFonts w:ascii="Book Antiqua" w:hAnsi="Book Antiqua" w:cs="Times New Roman"/>
          <w:sz w:val="24"/>
          <w:szCs w:val="24"/>
          <w:lang w:eastAsia="zh-CN"/>
        </w:rPr>
        <w:t>Cazzato</w:t>
      </w:r>
      <w:proofErr w:type="spellEnd"/>
      <w:r w:rsidRPr="00351A22">
        <w:rPr>
          <w:rFonts w:ascii="Book Antiqua" w:hAnsi="Book Antiqua" w:cs="Times New Roman"/>
          <w:sz w:val="24"/>
          <w:szCs w:val="24"/>
          <w:lang w:eastAsia="zh-CN"/>
        </w:rPr>
        <w:t xml:space="preserve"> RL, </w:t>
      </w:r>
      <w:proofErr w:type="spellStart"/>
      <w:r w:rsidRPr="00351A22">
        <w:rPr>
          <w:rFonts w:ascii="Book Antiqua" w:hAnsi="Book Antiqua" w:cs="Times New Roman"/>
          <w:sz w:val="24"/>
          <w:szCs w:val="24"/>
          <w:lang w:eastAsia="zh-CN"/>
        </w:rPr>
        <w:t>Battisti</w:t>
      </w:r>
      <w:proofErr w:type="spellEnd"/>
      <w:r w:rsidRPr="00351A22">
        <w:rPr>
          <w:rFonts w:ascii="Book Antiqua" w:hAnsi="Book Antiqua" w:cs="Times New Roman"/>
          <w:sz w:val="24"/>
          <w:szCs w:val="24"/>
          <w:lang w:eastAsia="zh-CN"/>
        </w:rPr>
        <w:t xml:space="preserve"> S, </w:t>
      </w:r>
      <w:proofErr w:type="spellStart"/>
      <w:r w:rsidRPr="00351A22">
        <w:rPr>
          <w:rFonts w:ascii="Book Antiqua" w:hAnsi="Book Antiqua" w:cs="Times New Roman"/>
          <w:sz w:val="24"/>
          <w:szCs w:val="24"/>
          <w:lang w:eastAsia="zh-CN"/>
        </w:rPr>
        <w:t>D'Agostino</w:t>
      </w:r>
      <w:proofErr w:type="spellEnd"/>
      <w:r w:rsidRPr="00351A22">
        <w:rPr>
          <w:rFonts w:ascii="Book Antiqua" w:hAnsi="Book Antiqua" w:cs="Times New Roman"/>
          <w:sz w:val="24"/>
          <w:szCs w:val="24"/>
          <w:lang w:eastAsia="zh-CN"/>
        </w:rPr>
        <w:t xml:space="preserve"> F, </w:t>
      </w:r>
      <w:proofErr w:type="spellStart"/>
      <w:r w:rsidRPr="00351A22">
        <w:rPr>
          <w:rFonts w:ascii="Book Antiqua" w:hAnsi="Book Antiqua" w:cs="Times New Roman"/>
          <w:sz w:val="24"/>
          <w:szCs w:val="24"/>
          <w:lang w:eastAsia="zh-CN"/>
        </w:rPr>
        <w:t>Vincenzi</w:t>
      </w:r>
      <w:proofErr w:type="spellEnd"/>
      <w:r w:rsidRPr="00351A22">
        <w:rPr>
          <w:rFonts w:ascii="Book Antiqua" w:hAnsi="Book Antiqua" w:cs="Times New Roman"/>
          <w:sz w:val="24"/>
          <w:szCs w:val="24"/>
          <w:lang w:eastAsia="zh-CN"/>
        </w:rPr>
        <w:t xml:space="preserve"> B, Grasso RF, </w:t>
      </w:r>
      <w:proofErr w:type="spellStart"/>
      <w:r w:rsidRPr="00351A22">
        <w:rPr>
          <w:rFonts w:ascii="Book Antiqua" w:hAnsi="Book Antiqua" w:cs="Times New Roman"/>
          <w:sz w:val="24"/>
          <w:szCs w:val="24"/>
          <w:lang w:eastAsia="zh-CN"/>
        </w:rPr>
        <w:t>Zobel</w:t>
      </w:r>
      <w:proofErr w:type="spellEnd"/>
      <w:r w:rsidRPr="00351A22">
        <w:rPr>
          <w:rFonts w:ascii="Book Antiqua" w:hAnsi="Book Antiqua" w:cs="Times New Roman"/>
          <w:sz w:val="24"/>
          <w:szCs w:val="24"/>
          <w:lang w:eastAsia="zh-CN"/>
        </w:rPr>
        <w:t xml:space="preserve"> BB. Neuroendocrine tumor presenting like lymphoma: a case report. </w:t>
      </w:r>
      <w:r w:rsidRPr="00351A22">
        <w:rPr>
          <w:rFonts w:ascii="Book Antiqua" w:hAnsi="Book Antiqua" w:cs="Times New Roman"/>
          <w:i/>
          <w:iCs/>
          <w:sz w:val="24"/>
          <w:szCs w:val="24"/>
          <w:lang w:eastAsia="zh-CN"/>
        </w:rPr>
        <w:t>J Med Case Rep</w:t>
      </w:r>
      <w:r w:rsidRPr="00351A22">
        <w:rPr>
          <w:rFonts w:ascii="Book Antiqua" w:hAnsi="Book Antiqua" w:cs="Times New Roman"/>
          <w:sz w:val="24"/>
          <w:szCs w:val="24"/>
          <w:lang w:eastAsia="zh-CN"/>
        </w:rPr>
        <w:t> 2011; </w:t>
      </w:r>
      <w:r w:rsidRPr="00351A22">
        <w:rPr>
          <w:rFonts w:ascii="Book Antiqua" w:hAnsi="Book Antiqua" w:cs="Times New Roman"/>
          <w:b/>
          <w:bCs/>
          <w:sz w:val="24"/>
          <w:szCs w:val="24"/>
          <w:lang w:eastAsia="zh-CN"/>
        </w:rPr>
        <w:t>5</w:t>
      </w:r>
      <w:r w:rsidRPr="00351A22">
        <w:rPr>
          <w:rFonts w:ascii="Book Antiqua" w:hAnsi="Book Antiqua" w:cs="Times New Roman"/>
          <w:sz w:val="24"/>
          <w:szCs w:val="24"/>
          <w:lang w:eastAsia="zh-CN"/>
        </w:rPr>
        <w:t>: 506 [PMID: 21974797</w:t>
      </w:r>
      <w:r w:rsidR="00F579DE" w:rsidRPr="00351A22">
        <w:rPr>
          <w:rFonts w:ascii="Book Antiqua" w:hAnsi="Book Antiqua" w:cs="Times New Roman"/>
          <w:sz w:val="24"/>
          <w:szCs w:val="24"/>
          <w:lang w:eastAsia="zh-CN"/>
        </w:rPr>
        <w:t xml:space="preserve"> DOI: 10.1186/1752-1947-5-506</w:t>
      </w:r>
      <w:r w:rsidRPr="00351A22">
        <w:rPr>
          <w:rFonts w:ascii="Book Antiqua" w:hAnsi="Book Antiqua" w:cs="Times New Roman"/>
          <w:sz w:val="24"/>
          <w:szCs w:val="24"/>
          <w:lang w:eastAsia="zh-CN"/>
        </w:rPr>
        <w:t>]</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7 </w:t>
      </w:r>
      <w:r w:rsidRPr="00351A22">
        <w:rPr>
          <w:rFonts w:ascii="Book Antiqua" w:hAnsi="Book Antiqua" w:cs="Times New Roman"/>
          <w:b/>
          <w:bCs/>
          <w:sz w:val="24"/>
          <w:szCs w:val="24"/>
          <w:lang w:eastAsia="zh-CN"/>
        </w:rPr>
        <w:t>Cheung TT</w:t>
      </w:r>
      <w:r w:rsidRPr="00351A22">
        <w:rPr>
          <w:rFonts w:ascii="Book Antiqua" w:hAnsi="Book Antiqua" w:cs="Times New Roman"/>
          <w:sz w:val="24"/>
          <w:szCs w:val="24"/>
          <w:lang w:eastAsia="zh-CN"/>
        </w:rPr>
        <w:t xml:space="preserve">, </w:t>
      </w:r>
      <w:proofErr w:type="spellStart"/>
      <w:r w:rsidRPr="00351A22">
        <w:rPr>
          <w:rFonts w:ascii="Book Antiqua" w:hAnsi="Book Antiqua" w:cs="Times New Roman"/>
          <w:sz w:val="24"/>
          <w:szCs w:val="24"/>
          <w:lang w:eastAsia="zh-CN"/>
        </w:rPr>
        <w:t>Chok</w:t>
      </w:r>
      <w:proofErr w:type="spellEnd"/>
      <w:r w:rsidRPr="00351A22">
        <w:rPr>
          <w:rFonts w:ascii="Book Antiqua" w:hAnsi="Book Antiqua" w:cs="Times New Roman"/>
          <w:sz w:val="24"/>
          <w:szCs w:val="24"/>
          <w:lang w:eastAsia="zh-CN"/>
        </w:rPr>
        <w:t xml:space="preserve"> KS, Chan AC, Tsang S, Dai JW, Lang BH, </w:t>
      </w:r>
      <w:proofErr w:type="spellStart"/>
      <w:r w:rsidRPr="00351A22">
        <w:rPr>
          <w:rFonts w:ascii="Book Antiqua" w:hAnsi="Book Antiqua" w:cs="Times New Roman"/>
          <w:sz w:val="24"/>
          <w:szCs w:val="24"/>
          <w:lang w:eastAsia="zh-CN"/>
        </w:rPr>
        <w:t>Yau</w:t>
      </w:r>
      <w:proofErr w:type="spellEnd"/>
      <w:r w:rsidRPr="00351A22">
        <w:rPr>
          <w:rFonts w:ascii="Book Antiqua" w:hAnsi="Book Antiqua" w:cs="Times New Roman"/>
          <w:sz w:val="24"/>
          <w:szCs w:val="24"/>
          <w:lang w:eastAsia="zh-CN"/>
        </w:rPr>
        <w:t xml:space="preserve"> T, Chan SC, Poon RT, Fan ST, Lo CM. Long term survival analysis of </w:t>
      </w:r>
      <w:proofErr w:type="spellStart"/>
      <w:r w:rsidRPr="00351A22">
        <w:rPr>
          <w:rFonts w:ascii="Book Antiqua" w:hAnsi="Book Antiqua" w:cs="Times New Roman"/>
          <w:sz w:val="24"/>
          <w:szCs w:val="24"/>
          <w:lang w:eastAsia="zh-CN"/>
        </w:rPr>
        <w:t>hepatectomy</w:t>
      </w:r>
      <w:proofErr w:type="spellEnd"/>
      <w:r w:rsidRPr="00351A22">
        <w:rPr>
          <w:rFonts w:ascii="Book Antiqua" w:hAnsi="Book Antiqua" w:cs="Times New Roman"/>
          <w:sz w:val="24"/>
          <w:szCs w:val="24"/>
          <w:lang w:eastAsia="zh-CN"/>
        </w:rPr>
        <w:t xml:space="preserve"> for neuroendocrine </w:t>
      </w:r>
      <w:proofErr w:type="spellStart"/>
      <w:r w:rsidRPr="00351A22">
        <w:rPr>
          <w:rFonts w:ascii="Book Antiqua" w:hAnsi="Book Antiqua" w:cs="Times New Roman"/>
          <w:sz w:val="24"/>
          <w:szCs w:val="24"/>
          <w:lang w:eastAsia="zh-CN"/>
        </w:rPr>
        <w:t>tumour</w:t>
      </w:r>
      <w:proofErr w:type="spellEnd"/>
      <w:r w:rsidRPr="00351A22">
        <w:rPr>
          <w:rFonts w:ascii="Book Antiqua" w:hAnsi="Book Antiqua" w:cs="Times New Roman"/>
          <w:sz w:val="24"/>
          <w:szCs w:val="24"/>
          <w:lang w:eastAsia="zh-CN"/>
        </w:rPr>
        <w:t xml:space="preserve"> liver metastases. </w:t>
      </w:r>
      <w:proofErr w:type="spellStart"/>
      <w:r w:rsidRPr="00351A22">
        <w:rPr>
          <w:rFonts w:ascii="Book Antiqua" w:hAnsi="Book Antiqua" w:cs="Times New Roman"/>
          <w:i/>
          <w:iCs/>
          <w:sz w:val="24"/>
          <w:szCs w:val="24"/>
          <w:lang w:eastAsia="zh-CN"/>
        </w:rPr>
        <w:t>ScientificWorldJournal</w:t>
      </w:r>
      <w:proofErr w:type="spellEnd"/>
      <w:r w:rsidRPr="00351A22">
        <w:rPr>
          <w:rFonts w:ascii="Book Antiqua" w:hAnsi="Book Antiqua" w:cs="Times New Roman"/>
          <w:sz w:val="24"/>
          <w:szCs w:val="24"/>
          <w:lang w:eastAsia="zh-CN"/>
        </w:rPr>
        <w:t> 2014; </w:t>
      </w:r>
      <w:r w:rsidRPr="00351A22">
        <w:rPr>
          <w:rFonts w:ascii="Book Antiqua" w:hAnsi="Book Antiqua" w:cs="Times New Roman"/>
          <w:b/>
          <w:bCs/>
          <w:sz w:val="24"/>
          <w:szCs w:val="24"/>
          <w:lang w:eastAsia="zh-CN"/>
        </w:rPr>
        <w:t>2014</w:t>
      </w:r>
      <w:r w:rsidRPr="00351A22">
        <w:rPr>
          <w:rFonts w:ascii="Book Antiqua" w:hAnsi="Book Antiqua" w:cs="Times New Roman"/>
          <w:sz w:val="24"/>
          <w:szCs w:val="24"/>
          <w:lang w:eastAsia="zh-CN"/>
        </w:rPr>
        <w:t>: 524045 [PMID: 24526905]</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8 </w:t>
      </w:r>
      <w:proofErr w:type="spellStart"/>
      <w:r w:rsidRPr="00351A22">
        <w:rPr>
          <w:rFonts w:ascii="Book Antiqua" w:hAnsi="Book Antiqua" w:cs="Times New Roman"/>
          <w:b/>
          <w:bCs/>
          <w:sz w:val="24"/>
          <w:szCs w:val="24"/>
          <w:lang w:eastAsia="zh-CN"/>
        </w:rPr>
        <w:t>Modlin</w:t>
      </w:r>
      <w:proofErr w:type="spellEnd"/>
      <w:r w:rsidRPr="00351A22">
        <w:rPr>
          <w:rFonts w:ascii="Book Antiqua" w:hAnsi="Book Antiqua" w:cs="Times New Roman"/>
          <w:b/>
          <w:bCs/>
          <w:sz w:val="24"/>
          <w:szCs w:val="24"/>
          <w:lang w:eastAsia="zh-CN"/>
        </w:rPr>
        <w:t xml:space="preserve"> IM</w:t>
      </w:r>
      <w:r w:rsidRPr="00351A22">
        <w:rPr>
          <w:rFonts w:ascii="Book Antiqua" w:hAnsi="Book Antiqua" w:cs="Times New Roman"/>
          <w:sz w:val="24"/>
          <w:szCs w:val="24"/>
          <w:lang w:eastAsia="zh-CN"/>
        </w:rPr>
        <w:t>, Lye KD, Kidd M. A 5-decade analysis of 13,715 carcinoid tumors. </w:t>
      </w:r>
      <w:r w:rsidRPr="00351A22">
        <w:rPr>
          <w:rFonts w:ascii="Book Antiqua" w:hAnsi="Book Antiqua" w:cs="Times New Roman"/>
          <w:i/>
          <w:iCs/>
          <w:sz w:val="24"/>
          <w:szCs w:val="24"/>
          <w:lang w:eastAsia="zh-CN"/>
        </w:rPr>
        <w:t>Cancer</w:t>
      </w:r>
      <w:r w:rsidRPr="00351A22">
        <w:rPr>
          <w:rFonts w:ascii="Book Antiqua" w:hAnsi="Book Antiqua" w:cs="Times New Roman"/>
          <w:sz w:val="24"/>
          <w:szCs w:val="24"/>
          <w:lang w:eastAsia="zh-CN"/>
        </w:rPr>
        <w:t> 2003; </w:t>
      </w:r>
      <w:r w:rsidRPr="00351A22">
        <w:rPr>
          <w:rFonts w:ascii="Book Antiqua" w:hAnsi="Book Antiqua" w:cs="Times New Roman"/>
          <w:b/>
          <w:bCs/>
          <w:sz w:val="24"/>
          <w:szCs w:val="24"/>
          <w:lang w:eastAsia="zh-CN"/>
        </w:rPr>
        <w:t>97</w:t>
      </w:r>
      <w:r w:rsidRPr="00351A22">
        <w:rPr>
          <w:rFonts w:ascii="Book Antiqua" w:hAnsi="Book Antiqua" w:cs="Times New Roman"/>
          <w:sz w:val="24"/>
          <w:szCs w:val="24"/>
          <w:lang w:eastAsia="zh-CN"/>
        </w:rPr>
        <w:t>: 934-959 [PMID: 12569593</w:t>
      </w:r>
      <w:r w:rsidR="00F579DE" w:rsidRPr="00351A22">
        <w:rPr>
          <w:rFonts w:ascii="Book Antiqua" w:hAnsi="Book Antiqua" w:cs="Times New Roman"/>
          <w:sz w:val="24"/>
          <w:szCs w:val="24"/>
          <w:lang w:eastAsia="zh-CN"/>
        </w:rPr>
        <w:t xml:space="preserve"> DOI: 10.1002/cncr.11105</w:t>
      </w:r>
      <w:r w:rsidRPr="00351A22">
        <w:rPr>
          <w:rFonts w:ascii="Book Antiqua" w:hAnsi="Book Antiqua" w:cs="Times New Roman"/>
          <w:sz w:val="24"/>
          <w:szCs w:val="24"/>
          <w:lang w:eastAsia="zh-CN"/>
        </w:rPr>
        <w:t>]</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9 </w:t>
      </w:r>
      <w:r w:rsidRPr="00351A22">
        <w:rPr>
          <w:rFonts w:ascii="Book Antiqua" w:hAnsi="Book Antiqua" w:cs="Times New Roman"/>
          <w:b/>
          <w:bCs/>
          <w:sz w:val="24"/>
          <w:szCs w:val="24"/>
          <w:lang w:eastAsia="zh-CN"/>
        </w:rPr>
        <w:t>Lim KH</w:t>
      </w:r>
      <w:r w:rsidRPr="00351A22">
        <w:rPr>
          <w:rFonts w:ascii="Book Antiqua" w:hAnsi="Book Antiqua" w:cs="Times New Roman"/>
          <w:sz w:val="24"/>
          <w:szCs w:val="24"/>
          <w:lang w:eastAsia="zh-CN"/>
        </w:rPr>
        <w:t>, Huang MJ, Yang S, Hsieh RK, Lin J. Primary carcinoid tumor of prostate presenting with bone marrow metastases. </w:t>
      </w:r>
      <w:r w:rsidRPr="00351A22">
        <w:rPr>
          <w:rFonts w:ascii="Book Antiqua" w:hAnsi="Book Antiqua" w:cs="Times New Roman"/>
          <w:i/>
          <w:iCs/>
          <w:sz w:val="24"/>
          <w:szCs w:val="24"/>
          <w:lang w:eastAsia="zh-CN"/>
        </w:rPr>
        <w:t>Urology</w:t>
      </w:r>
      <w:r w:rsidRPr="00351A22">
        <w:rPr>
          <w:rFonts w:ascii="Book Antiqua" w:hAnsi="Book Antiqua" w:cs="Times New Roman"/>
          <w:sz w:val="24"/>
          <w:szCs w:val="24"/>
          <w:lang w:eastAsia="zh-CN"/>
        </w:rPr>
        <w:t> 2005; </w:t>
      </w:r>
      <w:r w:rsidRPr="00351A22">
        <w:rPr>
          <w:rFonts w:ascii="Book Antiqua" w:hAnsi="Book Antiqua" w:cs="Times New Roman"/>
          <w:b/>
          <w:bCs/>
          <w:sz w:val="24"/>
          <w:szCs w:val="24"/>
          <w:lang w:eastAsia="zh-CN"/>
        </w:rPr>
        <w:t>65</w:t>
      </w:r>
      <w:r w:rsidRPr="00351A22">
        <w:rPr>
          <w:rFonts w:ascii="Book Antiqua" w:hAnsi="Book Antiqua" w:cs="Times New Roman"/>
          <w:sz w:val="24"/>
          <w:szCs w:val="24"/>
          <w:lang w:eastAsia="zh-CN"/>
        </w:rPr>
        <w:t>: 174 [PMID: 15667891</w:t>
      </w:r>
      <w:r w:rsidR="00F579DE" w:rsidRPr="00351A22">
        <w:rPr>
          <w:rFonts w:ascii="Book Antiqua" w:hAnsi="Book Antiqua" w:cs="Times New Roman"/>
          <w:sz w:val="24"/>
          <w:szCs w:val="24"/>
          <w:lang w:eastAsia="zh-CN"/>
        </w:rPr>
        <w:t xml:space="preserve"> DOI: 10.1016/j.urology.2004.07.010</w:t>
      </w:r>
      <w:r w:rsidRPr="00351A22">
        <w:rPr>
          <w:rFonts w:ascii="Book Antiqua" w:hAnsi="Book Antiqua" w:cs="Times New Roman"/>
          <w:sz w:val="24"/>
          <w:szCs w:val="24"/>
          <w:lang w:eastAsia="zh-CN"/>
        </w:rPr>
        <w:t>]</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10 </w:t>
      </w:r>
      <w:r w:rsidRPr="00351A22">
        <w:rPr>
          <w:rFonts w:ascii="Book Antiqua" w:hAnsi="Book Antiqua" w:cs="Times New Roman"/>
          <w:b/>
          <w:bCs/>
          <w:sz w:val="24"/>
          <w:szCs w:val="24"/>
          <w:lang w:eastAsia="zh-CN"/>
        </w:rPr>
        <w:t>Khan M</w:t>
      </w:r>
      <w:r w:rsidRPr="00351A22">
        <w:rPr>
          <w:rFonts w:ascii="Book Antiqua" w:hAnsi="Book Antiqua" w:cs="Times New Roman"/>
          <w:sz w:val="24"/>
          <w:szCs w:val="24"/>
          <w:lang w:eastAsia="zh-CN"/>
        </w:rPr>
        <w:t xml:space="preserve">, </w:t>
      </w:r>
      <w:proofErr w:type="spellStart"/>
      <w:r w:rsidRPr="00351A22">
        <w:rPr>
          <w:rFonts w:ascii="Book Antiqua" w:hAnsi="Book Antiqua" w:cs="Times New Roman"/>
          <w:sz w:val="24"/>
          <w:szCs w:val="24"/>
          <w:lang w:eastAsia="zh-CN"/>
        </w:rPr>
        <w:t>Nizami</w:t>
      </w:r>
      <w:proofErr w:type="spellEnd"/>
      <w:r w:rsidRPr="00351A22">
        <w:rPr>
          <w:rFonts w:ascii="Book Antiqua" w:hAnsi="Book Antiqua" w:cs="Times New Roman"/>
          <w:sz w:val="24"/>
          <w:szCs w:val="24"/>
          <w:lang w:eastAsia="zh-CN"/>
        </w:rPr>
        <w:t xml:space="preserve"> S, </w:t>
      </w:r>
      <w:proofErr w:type="spellStart"/>
      <w:r w:rsidRPr="00351A22">
        <w:rPr>
          <w:rFonts w:ascii="Book Antiqua" w:hAnsi="Book Antiqua" w:cs="Times New Roman"/>
          <w:sz w:val="24"/>
          <w:szCs w:val="24"/>
          <w:lang w:eastAsia="zh-CN"/>
        </w:rPr>
        <w:t>Mirrakhimov</w:t>
      </w:r>
      <w:proofErr w:type="spellEnd"/>
      <w:r w:rsidRPr="00351A22">
        <w:rPr>
          <w:rFonts w:ascii="Book Antiqua" w:hAnsi="Book Antiqua" w:cs="Times New Roman"/>
          <w:sz w:val="24"/>
          <w:szCs w:val="24"/>
          <w:lang w:eastAsia="zh-CN"/>
        </w:rPr>
        <w:t xml:space="preserve"> AE, </w:t>
      </w:r>
      <w:proofErr w:type="spellStart"/>
      <w:r w:rsidRPr="00351A22">
        <w:rPr>
          <w:rFonts w:ascii="Book Antiqua" w:hAnsi="Book Antiqua" w:cs="Times New Roman"/>
          <w:sz w:val="24"/>
          <w:szCs w:val="24"/>
          <w:lang w:eastAsia="zh-CN"/>
        </w:rPr>
        <w:t>Maughan</w:t>
      </w:r>
      <w:proofErr w:type="spellEnd"/>
      <w:r w:rsidRPr="00351A22">
        <w:rPr>
          <w:rFonts w:ascii="Book Antiqua" w:hAnsi="Book Antiqua" w:cs="Times New Roman"/>
          <w:sz w:val="24"/>
          <w:szCs w:val="24"/>
          <w:lang w:eastAsia="zh-CN"/>
        </w:rPr>
        <w:t xml:space="preserve"> B, Bishop JA, </w:t>
      </w:r>
      <w:proofErr w:type="spellStart"/>
      <w:r w:rsidRPr="00351A22">
        <w:rPr>
          <w:rFonts w:ascii="Book Antiqua" w:hAnsi="Book Antiqua" w:cs="Times New Roman"/>
          <w:sz w:val="24"/>
          <w:szCs w:val="24"/>
          <w:lang w:eastAsia="zh-CN"/>
        </w:rPr>
        <w:t>Sharfman</w:t>
      </w:r>
      <w:proofErr w:type="spellEnd"/>
      <w:r w:rsidRPr="00351A22">
        <w:rPr>
          <w:rFonts w:ascii="Book Antiqua" w:hAnsi="Book Antiqua" w:cs="Times New Roman"/>
          <w:sz w:val="24"/>
          <w:szCs w:val="24"/>
          <w:lang w:eastAsia="zh-CN"/>
        </w:rPr>
        <w:t xml:space="preserve"> WH. Primary small cell neuroendocrine carcinoma of paranasal sinuses. </w:t>
      </w:r>
      <w:r w:rsidRPr="00351A22">
        <w:rPr>
          <w:rFonts w:ascii="Book Antiqua" w:hAnsi="Book Antiqua" w:cs="Times New Roman"/>
          <w:i/>
          <w:iCs/>
          <w:sz w:val="24"/>
          <w:szCs w:val="24"/>
          <w:lang w:eastAsia="zh-CN"/>
        </w:rPr>
        <w:t>Case Rep Med</w:t>
      </w:r>
      <w:r w:rsidRPr="00351A22">
        <w:rPr>
          <w:rFonts w:ascii="Book Antiqua" w:hAnsi="Book Antiqua" w:cs="Times New Roman"/>
          <w:sz w:val="24"/>
          <w:szCs w:val="24"/>
          <w:lang w:eastAsia="zh-CN"/>
        </w:rPr>
        <w:t> 2014; </w:t>
      </w:r>
      <w:r w:rsidRPr="00351A22">
        <w:rPr>
          <w:rFonts w:ascii="Book Antiqua" w:hAnsi="Book Antiqua" w:cs="Times New Roman"/>
          <w:b/>
          <w:bCs/>
          <w:sz w:val="24"/>
          <w:szCs w:val="24"/>
          <w:lang w:eastAsia="zh-CN"/>
        </w:rPr>
        <w:t>2014</w:t>
      </w:r>
      <w:r w:rsidRPr="00351A22">
        <w:rPr>
          <w:rFonts w:ascii="Book Antiqua" w:hAnsi="Book Antiqua" w:cs="Times New Roman"/>
          <w:sz w:val="24"/>
          <w:szCs w:val="24"/>
          <w:lang w:eastAsia="zh-CN"/>
        </w:rPr>
        <w:t>: 874719 [PMID: 25</w:t>
      </w:r>
      <w:r w:rsidR="00F579DE" w:rsidRPr="00351A22">
        <w:rPr>
          <w:rFonts w:ascii="Book Antiqua" w:hAnsi="Book Antiqua" w:cs="Times New Roman"/>
          <w:sz w:val="24"/>
          <w:szCs w:val="24"/>
          <w:lang w:eastAsia="zh-CN"/>
        </w:rPr>
        <w:t>057271 DOI: 10.1155/2014/874719</w:t>
      </w:r>
      <w:r w:rsidRPr="00351A22">
        <w:rPr>
          <w:rFonts w:ascii="Book Antiqua" w:hAnsi="Book Antiqua" w:cs="Times New Roman"/>
          <w:sz w:val="24"/>
          <w:szCs w:val="24"/>
          <w:lang w:eastAsia="zh-CN"/>
        </w:rPr>
        <w:t>]</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lastRenderedPageBreak/>
        <w:t>11 </w:t>
      </w:r>
      <w:r w:rsidRPr="00351A22">
        <w:rPr>
          <w:rFonts w:ascii="Book Antiqua" w:hAnsi="Book Antiqua" w:cs="Times New Roman"/>
          <w:b/>
          <w:bCs/>
          <w:sz w:val="24"/>
          <w:szCs w:val="24"/>
          <w:lang w:eastAsia="zh-CN"/>
        </w:rPr>
        <w:t>Wang HY</w:t>
      </w:r>
      <w:r w:rsidRPr="00351A22">
        <w:rPr>
          <w:rFonts w:ascii="Book Antiqua" w:hAnsi="Book Antiqua" w:cs="Times New Roman"/>
          <w:sz w:val="24"/>
          <w:szCs w:val="24"/>
          <w:lang w:eastAsia="zh-CN"/>
        </w:rPr>
        <w:t>, Zou J, Zhou GY, Yan JQ, Liu SX. Primary small cell neuroendocrine carcinoma of the tonsil: a case report and review of the literature. </w:t>
      </w:r>
      <w:proofErr w:type="spellStart"/>
      <w:r w:rsidRPr="00351A22">
        <w:rPr>
          <w:rFonts w:ascii="Book Antiqua" w:hAnsi="Book Antiqua" w:cs="Times New Roman"/>
          <w:i/>
          <w:iCs/>
          <w:sz w:val="24"/>
          <w:szCs w:val="24"/>
          <w:lang w:eastAsia="zh-CN"/>
        </w:rPr>
        <w:t>Int</w:t>
      </w:r>
      <w:proofErr w:type="spellEnd"/>
      <w:r w:rsidRPr="00351A22">
        <w:rPr>
          <w:rFonts w:ascii="Book Antiqua" w:hAnsi="Book Antiqua" w:cs="Times New Roman"/>
          <w:i/>
          <w:iCs/>
          <w:sz w:val="24"/>
          <w:szCs w:val="24"/>
          <w:lang w:eastAsia="zh-CN"/>
        </w:rPr>
        <w:t xml:space="preserve"> J </w:t>
      </w:r>
      <w:proofErr w:type="spellStart"/>
      <w:r w:rsidRPr="00351A22">
        <w:rPr>
          <w:rFonts w:ascii="Book Antiqua" w:hAnsi="Book Antiqua" w:cs="Times New Roman"/>
          <w:i/>
          <w:iCs/>
          <w:sz w:val="24"/>
          <w:szCs w:val="24"/>
          <w:lang w:eastAsia="zh-CN"/>
        </w:rPr>
        <w:t>Clin</w:t>
      </w:r>
      <w:proofErr w:type="spellEnd"/>
      <w:r w:rsidRPr="00351A22">
        <w:rPr>
          <w:rFonts w:ascii="Book Antiqua" w:hAnsi="Book Antiqua" w:cs="Times New Roman"/>
          <w:i/>
          <w:iCs/>
          <w:sz w:val="24"/>
          <w:szCs w:val="24"/>
          <w:lang w:eastAsia="zh-CN"/>
        </w:rPr>
        <w:t xml:space="preserve"> </w:t>
      </w:r>
      <w:proofErr w:type="spellStart"/>
      <w:r w:rsidRPr="00351A22">
        <w:rPr>
          <w:rFonts w:ascii="Book Antiqua" w:hAnsi="Book Antiqua" w:cs="Times New Roman"/>
          <w:i/>
          <w:iCs/>
          <w:sz w:val="24"/>
          <w:szCs w:val="24"/>
          <w:lang w:eastAsia="zh-CN"/>
        </w:rPr>
        <w:t>Exp</w:t>
      </w:r>
      <w:proofErr w:type="spellEnd"/>
      <w:r w:rsidRPr="00351A22">
        <w:rPr>
          <w:rFonts w:ascii="Book Antiqua" w:hAnsi="Book Antiqua" w:cs="Times New Roman"/>
          <w:i/>
          <w:iCs/>
          <w:sz w:val="24"/>
          <w:szCs w:val="24"/>
          <w:lang w:eastAsia="zh-CN"/>
        </w:rPr>
        <w:t xml:space="preserve"> </w:t>
      </w:r>
      <w:proofErr w:type="spellStart"/>
      <w:r w:rsidRPr="00351A22">
        <w:rPr>
          <w:rFonts w:ascii="Book Antiqua" w:hAnsi="Book Antiqua" w:cs="Times New Roman"/>
          <w:i/>
          <w:iCs/>
          <w:sz w:val="24"/>
          <w:szCs w:val="24"/>
          <w:lang w:eastAsia="zh-CN"/>
        </w:rPr>
        <w:t>Pathol</w:t>
      </w:r>
      <w:proofErr w:type="spellEnd"/>
      <w:r w:rsidRPr="00351A22">
        <w:rPr>
          <w:rFonts w:ascii="Book Antiqua" w:hAnsi="Book Antiqua" w:cs="Times New Roman"/>
          <w:sz w:val="24"/>
          <w:szCs w:val="24"/>
          <w:lang w:eastAsia="zh-CN"/>
        </w:rPr>
        <w:t> 2014; </w:t>
      </w:r>
      <w:r w:rsidRPr="00351A22">
        <w:rPr>
          <w:rFonts w:ascii="Book Antiqua" w:hAnsi="Book Antiqua" w:cs="Times New Roman"/>
          <w:b/>
          <w:bCs/>
          <w:sz w:val="24"/>
          <w:szCs w:val="24"/>
          <w:lang w:eastAsia="zh-CN"/>
        </w:rPr>
        <w:t>7</w:t>
      </w:r>
      <w:r w:rsidRPr="00351A22">
        <w:rPr>
          <w:rFonts w:ascii="Book Antiqua" w:hAnsi="Book Antiqua" w:cs="Times New Roman"/>
          <w:sz w:val="24"/>
          <w:szCs w:val="24"/>
          <w:lang w:eastAsia="zh-CN"/>
        </w:rPr>
        <w:t>: 2678-2682 [PMID: 24966986]</w:t>
      </w:r>
    </w:p>
    <w:p w:rsidR="002A6AC8" w:rsidRPr="00351A22" w:rsidRDefault="00E9609D"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rPr>
        <w:t>12</w:t>
      </w:r>
      <w:r w:rsidRPr="00351A22">
        <w:rPr>
          <w:rFonts w:ascii="Book Antiqua" w:hAnsi="Book Antiqua" w:cs="Times New Roman"/>
          <w:sz w:val="24"/>
          <w:szCs w:val="24"/>
          <w:lang w:eastAsia="zh-CN"/>
        </w:rPr>
        <w:t xml:space="preserve"> </w:t>
      </w:r>
      <w:r w:rsidRPr="00CD66D1">
        <w:rPr>
          <w:rFonts w:ascii="Book Antiqua" w:hAnsi="Book Antiqua" w:cs="Times New Roman"/>
          <w:b/>
          <w:sz w:val="24"/>
          <w:szCs w:val="24"/>
        </w:rPr>
        <w:t>Case Reports In Dentistry</w:t>
      </w:r>
      <w:r w:rsidRPr="00351A22">
        <w:rPr>
          <w:rFonts w:ascii="Book Antiqua" w:hAnsi="Book Antiqua" w:cs="Times New Roman"/>
          <w:sz w:val="24"/>
          <w:szCs w:val="24"/>
        </w:rPr>
        <w:t>. Retracted: Primary small cell undifferentiated (neuroendocrine) carcinoma of the maxillary sinus.</w:t>
      </w:r>
      <w:r w:rsidRPr="00351A22">
        <w:rPr>
          <w:rFonts w:ascii="Book Antiqua" w:hAnsi="Book Antiqua" w:cs="Times New Roman"/>
          <w:i/>
          <w:sz w:val="24"/>
          <w:szCs w:val="24"/>
        </w:rPr>
        <w:t xml:space="preserve"> Case Rep Dent </w:t>
      </w:r>
      <w:r w:rsidRPr="00351A22">
        <w:rPr>
          <w:rFonts w:ascii="Book Antiqua" w:hAnsi="Book Antiqua" w:cs="Times New Roman"/>
          <w:sz w:val="24"/>
          <w:szCs w:val="24"/>
        </w:rPr>
        <w:t xml:space="preserve">2014; </w:t>
      </w:r>
      <w:r w:rsidRPr="00351A22">
        <w:rPr>
          <w:rFonts w:ascii="Book Antiqua" w:hAnsi="Book Antiqua" w:cs="Times New Roman"/>
          <w:b/>
          <w:sz w:val="24"/>
          <w:szCs w:val="24"/>
        </w:rPr>
        <w:t>2014</w:t>
      </w:r>
      <w:r w:rsidRPr="00351A22">
        <w:rPr>
          <w:rFonts w:ascii="Book Antiqua" w:hAnsi="Book Antiqua" w:cs="Times New Roman"/>
          <w:sz w:val="24"/>
          <w:szCs w:val="24"/>
        </w:rPr>
        <w:t xml:space="preserve">: 609802 [PMID: </w:t>
      </w:r>
      <w:bookmarkStart w:id="61" w:name="OLE_LINK1336"/>
      <w:bookmarkStart w:id="62" w:name="OLE_LINK1337"/>
      <w:bookmarkStart w:id="63" w:name="OLE_LINK1342"/>
      <w:r w:rsidRPr="00351A22">
        <w:rPr>
          <w:rFonts w:ascii="Book Antiqua" w:hAnsi="Book Antiqua" w:cs="Times New Roman"/>
          <w:sz w:val="24"/>
          <w:szCs w:val="24"/>
        </w:rPr>
        <w:t>25374701</w:t>
      </w:r>
      <w:r w:rsidR="00F579DE" w:rsidRPr="00351A22">
        <w:rPr>
          <w:rFonts w:ascii="Book Antiqua" w:hAnsi="Book Antiqua" w:cs="Times New Roman"/>
          <w:sz w:val="24"/>
          <w:szCs w:val="24"/>
          <w:lang w:eastAsia="zh-CN"/>
        </w:rPr>
        <w:t xml:space="preserve"> </w:t>
      </w:r>
      <w:bookmarkEnd w:id="61"/>
      <w:bookmarkEnd w:id="62"/>
      <w:bookmarkEnd w:id="63"/>
      <w:r w:rsidR="00F579DE" w:rsidRPr="00351A22">
        <w:rPr>
          <w:rFonts w:ascii="Book Antiqua" w:hAnsi="Book Antiqua" w:cs="Times New Roman"/>
          <w:sz w:val="24"/>
          <w:szCs w:val="24"/>
        </w:rPr>
        <w:t>DOI: 10.1155/2014/609802</w:t>
      </w:r>
      <w:r w:rsidRPr="00351A22">
        <w:rPr>
          <w:rFonts w:ascii="Book Antiqua" w:hAnsi="Book Antiqua" w:cs="Times New Roman"/>
          <w:sz w:val="24"/>
          <w:szCs w:val="24"/>
        </w:rPr>
        <w:t>]</w:t>
      </w:r>
    </w:p>
    <w:p w:rsidR="002A6AC8" w:rsidRPr="00351A22" w:rsidRDefault="002A6AC8" w:rsidP="002A6AC8">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13 </w:t>
      </w:r>
      <w:r w:rsidRPr="00351A22">
        <w:rPr>
          <w:rFonts w:ascii="Book Antiqua" w:hAnsi="Book Antiqua" w:cs="Times New Roman"/>
          <w:b/>
          <w:bCs/>
          <w:sz w:val="24"/>
          <w:szCs w:val="24"/>
          <w:lang w:eastAsia="zh-CN"/>
        </w:rPr>
        <w:t>Koo YJ</w:t>
      </w:r>
      <w:r w:rsidRPr="00351A22">
        <w:rPr>
          <w:rFonts w:ascii="Book Antiqua" w:hAnsi="Book Antiqua" w:cs="Times New Roman"/>
          <w:sz w:val="24"/>
          <w:szCs w:val="24"/>
          <w:lang w:eastAsia="zh-CN"/>
        </w:rPr>
        <w:t xml:space="preserve">, Kim DY, Kim KR, Kim JH, Kim YM, Kim YT, Nam JH. Small cell neuroendocrine carcinoma of the endometrium: a </w:t>
      </w:r>
      <w:proofErr w:type="spellStart"/>
      <w:r w:rsidRPr="00351A22">
        <w:rPr>
          <w:rFonts w:ascii="Book Antiqua" w:hAnsi="Book Antiqua" w:cs="Times New Roman"/>
          <w:sz w:val="24"/>
          <w:szCs w:val="24"/>
          <w:lang w:eastAsia="zh-CN"/>
        </w:rPr>
        <w:t>clinicopathologic</w:t>
      </w:r>
      <w:proofErr w:type="spellEnd"/>
      <w:r w:rsidRPr="00351A22">
        <w:rPr>
          <w:rFonts w:ascii="Book Antiqua" w:hAnsi="Book Antiqua" w:cs="Times New Roman"/>
          <w:sz w:val="24"/>
          <w:szCs w:val="24"/>
          <w:lang w:eastAsia="zh-CN"/>
        </w:rPr>
        <w:t xml:space="preserve"> study of six cases. </w:t>
      </w:r>
      <w:r w:rsidRPr="00351A22">
        <w:rPr>
          <w:rFonts w:ascii="Book Antiqua" w:hAnsi="Book Antiqua" w:cs="Times New Roman"/>
          <w:i/>
          <w:iCs/>
          <w:sz w:val="24"/>
          <w:szCs w:val="24"/>
          <w:lang w:eastAsia="zh-CN"/>
        </w:rPr>
        <w:t xml:space="preserve">Taiwan J </w:t>
      </w:r>
      <w:proofErr w:type="spellStart"/>
      <w:r w:rsidRPr="00351A22">
        <w:rPr>
          <w:rFonts w:ascii="Book Antiqua" w:hAnsi="Book Antiqua" w:cs="Times New Roman"/>
          <w:i/>
          <w:iCs/>
          <w:sz w:val="24"/>
          <w:szCs w:val="24"/>
          <w:lang w:eastAsia="zh-CN"/>
        </w:rPr>
        <w:t>Obstet</w:t>
      </w:r>
      <w:proofErr w:type="spellEnd"/>
      <w:r w:rsidRPr="00351A22">
        <w:rPr>
          <w:rFonts w:ascii="Book Antiqua" w:hAnsi="Book Antiqua" w:cs="Times New Roman"/>
          <w:i/>
          <w:iCs/>
          <w:sz w:val="24"/>
          <w:szCs w:val="24"/>
          <w:lang w:eastAsia="zh-CN"/>
        </w:rPr>
        <w:t xml:space="preserve"> </w:t>
      </w:r>
      <w:proofErr w:type="spellStart"/>
      <w:r w:rsidRPr="00351A22">
        <w:rPr>
          <w:rFonts w:ascii="Book Antiqua" w:hAnsi="Book Antiqua" w:cs="Times New Roman"/>
          <w:i/>
          <w:iCs/>
          <w:sz w:val="24"/>
          <w:szCs w:val="24"/>
          <w:lang w:eastAsia="zh-CN"/>
        </w:rPr>
        <w:t>Gynecol</w:t>
      </w:r>
      <w:proofErr w:type="spellEnd"/>
      <w:r w:rsidR="00D53C07" w:rsidRPr="00351A22">
        <w:rPr>
          <w:rFonts w:ascii="Book Antiqua" w:hAnsi="Book Antiqua" w:cs="Times New Roman"/>
          <w:sz w:val="24"/>
          <w:szCs w:val="24"/>
          <w:lang w:eastAsia="zh-CN"/>
        </w:rPr>
        <w:t xml:space="preserve"> </w:t>
      </w:r>
      <w:r w:rsidRPr="00351A22">
        <w:rPr>
          <w:rFonts w:ascii="Book Antiqua" w:hAnsi="Book Antiqua" w:cs="Times New Roman"/>
          <w:sz w:val="24"/>
          <w:szCs w:val="24"/>
          <w:lang w:eastAsia="zh-CN"/>
        </w:rPr>
        <w:t>2014;</w:t>
      </w:r>
      <w:r w:rsidR="00D53C07" w:rsidRPr="00351A22">
        <w:rPr>
          <w:rFonts w:ascii="Book Antiqua" w:hAnsi="Book Antiqua" w:cs="Times New Roman"/>
          <w:b/>
          <w:bCs/>
          <w:sz w:val="24"/>
          <w:szCs w:val="24"/>
          <w:lang w:eastAsia="zh-CN"/>
        </w:rPr>
        <w:t xml:space="preserve"> </w:t>
      </w:r>
      <w:r w:rsidRPr="00351A22">
        <w:rPr>
          <w:rFonts w:ascii="Book Antiqua" w:hAnsi="Book Antiqua" w:cs="Times New Roman"/>
          <w:b/>
          <w:bCs/>
          <w:sz w:val="24"/>
          <w:szCs w:val="24"/>
          <w:lang w:eastAsia="zh-CN"/>
        </w:rPr>
        <w:t>53</w:t>
      </w:r>
      <w:r w:rsidRPr="00351A22">
        <w:rPr>
          <w:rFonts w:ascii="Book Antiqua" w:hAnsi="Book Antiqua" w:cs="Times New Roman"/>
          <w:sz w:val="24"/>
          <w:szCs w:val="24"/>
          <w:lang w:eastAsia="zh-CN"/>
        </w:rPr>
        <w:t xml:space="preserve">: 355-359 [PMID: 25286790 </w:t>
      </w:r>
      <w:r w:rsidR="00F579DE" w:rsidRPr="00351A22">
        <w:rPr>
          <w:rFonts w:ascii="Book Antiqua" w:hAnsi="Book Antiqua" w:cs="Times New Roman"/>
          <w:sz w:val="24"/>
          <w:szCs w:val="24"/>
          <w:lang w:eastAsia="zh-CN"/>
        </w:rPr>
        <w:t>DOI: 10.1016/j.tjog.2013.05.006</w:t>
      </w:r>
      <w:r w:rsidRPr="00351A22">
        <w:rPr>
          <w:rFonts w:ascii="Book Antiqua" w:hAnsi="Book Antiqua" w:cs="Times New Roman"/>
          <w:sz w:val="24"/>
          <w:szCs w:val="24"/>
          <w:lang w:eastAsia="zh-CN"/>
        </w:rPr>
        <w:t>]</w:t>
      </w:r>
    </w:p>
    <w:p w:rsidR="002A6AC8" w:rsidRPr="00351A22" w:rsidRDefault="002A6AC8"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14 </w:t>
      </w:r>
      <w:r w:rsidRPr="00351A22">
        <w:rPr>
          <w:rFonts w:ascii="Book Antiqua" w:hAnsi="Book Antiqua" w:cs="Times New Roman"/>
          <w:b/>
          <w:bCs/>
          <w:sz w:val="24"/>
          <w:szCs w:val="24"/>
          <w:lang w:eastAsia="zh-CN"/>
        </w:rPr>
        <w:t>Li J</w:t>
      </w:r>
      <w:r w:rsidRPr="00351A22">
        <w:rPr>
          <w:rFonts w:ascii="Book Antiqua" w:hAnsi="Book Antiqua" w:cs="Times New Roman"/>
          <w:sz w:val="24"/>
          <w:szCs w:val="24"/>
          <w:lang w:eastAsia="zh-CN"/>
        </w:rPr>
        <w:t>, Xia T, Zhang W, He P, Guan Y. Primary small cell neuroendocrine carcinoma of the mediastinum: computed tomography and histopathological correlation. </w:t>
      </w:r>
      <w:r w:rsidRPr="00351A22">
        <w:rPr>
          <w:rFonts w:ascii="Book Antiqua" w:hAnsi="Book Antiqua" w:cs="Times New Roman"/>
          <w:i/>
          <w:iCs/>
          <w:sz w:val="24"/>
          <w:szCs w:val="24"/>
          <w:lang w:eastAsia="zh-CN"/>
        </w:rPr>
        <w:t xml:space="preserve">J </w:t>
      </w:r>
      <w:proofErr w:type="spellStart"/>
      <w:r w:rsidRPr="00351A22">
        <w:rPr>
          <w:rFonts w:ascii="Book Antiqua" w:hAnsi="Book Antiqua" w:cs="Times New Roman"/>
          <w:i/>
          <w:iCs/>
          <w:sz w:val="24"/>
          <w:szCs w:val="24"/>
          <w:lang w:eastAsia="zh-CN"/>
        </w:rPr>
        <w:t>Comput</w:t>
      </w:r>
      <w:proofErr w:type="spellEnd"/>
      <w:r w:rsidRPr="00351A22">
        <w:rPr>
          <w:rFonts w:ascii="Book Antiqua" w:hAnsi="Book Antiqua" w:cs="Times New Roman"/>
          <w:i/>
          <w:iCs/>
          <w:sz w:val="24"/>
          <w:szCs w:val="24"/>
          <w:lang w:eastAsia="zh-CN"/>
        </w:rPr>
        <w:t xml:space="preserve"> Assist </w:t>
      </w:r>
      <w:proofErr w:type="spellStart"/>
      <w:r w:rsidRPr="00351A22">
        <w:rPr>
          <w:rFonts w:ascii="Book Antiqua" w:hAnsi="Book Antiqua" w:cs="Times New Roman"/>
          <w:i/>
          <w:iCs/>
          <w:sz w:val="24"/>
          <w:szCs w:val="24"/>
          <w:lang w:eastAsia="zh-CN"/>
        </w:rPr>
        <w:t>Tomogr</w:t>
      </w:r>
      <w:proofErr w:type="spellEnd"/>
      <w:r w:rsidRPr="00351A22">
        <w:rPr>
          <w:rFonts w:ascii="Book Antiqua" w:hAnsi="Book Antiqua" w:cs="Times New Roman"/>
          <w:sz w:val="24"/>
          <w:szCs w:val="24"/>
          <w:lang w:eastAsia="zh-CN"/>
        </w:rPr>
        <w:t> </w:t>
      </w:r>
      <w:r w:rsidR="00FA2702">
        <w:rPr>
          <w:rFonts w:ascii="Book Antiqua" w:hAnsi="Book Antiqua" w:cs="Times New Roman" w:hint="eastAsia"/>
          <w:sz w:val="24"/>
          <w:szCs w:val="24"/>
          <w:lang w:eastAsia="zh-CN"/>
        </w:rPr>
        <w:t>2014</w:t>
      </w:r>
      <w:r w:rsidRPr="00351A22">
        <w:rPr>
          <w:rFonts w:ascii="Book Antiqua" w:hAnsi="Book Antiqua" w:cs="Times New Roman"/>
          <w:sz w:val="24"/>
          <w:szCs w:val="24"/>
          <w:lang w:eastAsia="zh-CN"/>
        </w:rPr>
        <w:t>;</w:t>
      </w:r>
      <w:r w:rsidR="00D53C07" w:rsidRPr="00351A22">
        <w:rPr>
          <w:rFonts w:ascii="Book Antiqua" w:hAnsi="Book Antiqua" w:cs="Times New Roman"/>
          <w:b/>
          <w:bCs/>
          <w:sz w:val="24"/>
          <w:szCs w:val="24"/>
          <w:lang w:eastAsia="zh-CN"/>
        </w:rPr>
        <w:t xml:space="preserve"> </w:t>
      </w:r>
      <w:r w:rsidRPr="00351A22">
        <w:rPr>
          <w:rFonts w:ascii="Book Antiqua" w:hAnsi="Book Antiqua" w:cs="Times New Roman"/>
          <w:b/>
          <w:bCs/>
          <w:sz w:val="24"/>
          <w:szCs w:val="24"/>
          <w:lang w:eastAsia="zh-CN"/>
        </w:rPr>
        <w:t>38</w:t>
      </w:r>
      <w:r w:rsidR="00F579DE" w:rsidRPr="00351A22">
        <w:rPr>
          <w:rFonts w:ascii="Book Antiqua" w:hAnsi="Book Antiqua" w:cs="Times New Roman"/>
          <w:sz w:val="24"/>
          <w:szCs w:val="24"/>
          <w:lang w:eastAsia="zh-CN"/>
        </w:rPr>
        <w:t xml:space="preserve">: 174-178 [PMID: </w:t>
      </w:r>
      <w:bookmarkStart w:id="64" w:name="OLE_LINK1345"/>
      <w:bookmarkStart w:id="65" w:name="OLE_LINK1346"/>
      <w:r w:rsidR="00F579DE" w:rsidRPr="00351A22">
        <w:rPr>
          <w:rFonts w:ascii="Book Antiqua" w:hAnsi="Book Antiqua" w:cs="Times New Roman"/>
          <w:sz w:val="24"/>
          <w:szCs w:val="24"/>
          <w:lang w:eastAsia="zh-CN"/>
        </w:rPr>
        <w:t xml:space="preserve">24625609 </w:t>
      </w:r>
      <w:bookmarkEnd w:id="64"/>
      <w:bookmarkEnd w:id="65"/>
      <w:r w:rsidRPr="00351A22">
        <w:rPr>
          <w:rFonts w:ascii="Book Antiqua" w:hAnsi="Book Antiqua" w:cs="Times New Roman"/>
          <w:sz w:val="24"/>
          <w:szCs w:val="24"/>
          <w:lang w:eastAsia="zh-CN"/>
        </w:rPr>
        <w:t>DO</w:t>
      </w:r>
      <w:r w:rsidR="00F579DE" w:rsidRPr="00351A22">
        <w:rPr>
          <w:rFonts w:ascii="Book Antiqua" w:hAnsi="Book Antiqua" w:cs="Times New Roman"/>
          <w:sz w:val="24"/>
          <w:szCs w:val="24"/>
          <w:lang w:eastAsia="zh-CN"/>
        </w:rPr>
        <w:t>I: 10.1097/RCT.0b013e3182ab21fe</w:t>
      </w:r>
      <w:r w:rsidRPr="00351A22">
        <w:rPr>
          <w:rFonts w:ascii="Book Antiqua" w:hAnsi="Book Antiqua" w:cs="Times New Roman"/>
          <w:sz w:val="24"/>
          <w:szCs w:val="24"/>
          <w:lang w:eastAsia="zh-CN"/>
        </w:rPr>
        <w:t>]</w:t>
      </w:r>
    </w:p>
    <w:p w:rsidR="004E7413" w:rsidRPr="00351A22" w:rsidRDefault="00C60A6F" w:rsidP="00F579DE">
      <w:pPr>
        <w:wordWrap w:val="0"/>
        <w:spacing w:after="0" w:line="360" w:lineRule="auto"/>
        <w:contextualSpacing/>
        <w:jc w:val="right"/>
        <w:rPr>
          <w:rFonts w:ascii="Book Antiqua" w:hAnsi="Book Antiqua" w:cs="Times New Roman"/>
          <w:b/>
          <w:sz w:val="24"/>
          <w:szCs w:val="24"/>
          <w:lang w:eastAsia="zh-CN"/>
        </w:rPr>
      </w:pPr>
      <w:r w:rsidRPr="00351A22">
        <w:rPr>
          <w:rFonts w:ascii="Book Antiqua" w:hAnsi="Book Antiqua" w:cs="Times New Roman"/>
          <w:b/>
          <w:sz w:val="24"/>
          <w:szCs w:val="24"/>
        </w:rPr>
        <w:t>P-Reviewer:</w:t>
      </w:r>
      <w:r w:rsidR="00F579DE" w:rsidRPr="00351A22">
        <w:rPr>
          <w:rFonts w:ascii="Book Antiqua" w:hAnsi="Book Antiqua" w:cs="Times New Roman"/>
          <w:b/>
          <w:sz w:val="24"/>
          <w:szCs w:val="24"/>
          <w:lang w:eastAsia="zh-CN"/>
        </w:rPr>
        <w:t xml:space="preserve"> </w:t>
      </w:r>
      <w:proofErr w:type="spellStart"/>
      <w:r w:rsidR="00F579DE" w:rsidRPr="00351A22">
        <w:rPr>
          <w:rFonts w:ascii="Book Antiqua" w:hAnsi="Book Antiqua" w:cs="Times New Roman"/>
          <w:sz w:val="24"/>
          <w:szCs w:val="24"/>
          <w:lang w:eastAsia="zh-CN"/>
        </w:rPr>
        <w:t>Moyana</w:t>
      </w:r>
      <w:proofErr w:type="spellEnd"/>
      <w:r w:rsidR="00F579DE" w:rsidRPr="00351A22">
        <w:rPr>
          <w:rFonts w:ascii="Book Antiqua" w:hAnsi="Book Antiqua" w:cs="Times New Roman"/>
          <w:sz w:val="24"/>
          <w:szCs w:val="24"/>
          <w:lang w:eastAsia="zh-CN"/>
        </w:rPr>
        <w:t xml:space="preserve"> TN, Zhao HD</w:t>
      </w:r>
      <w:r w:rsidRPr="00351A22">
        <w:rPr>
          <w:rFonts w:ascii="Book Antiqua" w:hAnsi="Book Antiqua" w:cs="Times New Roman"/>
          <w:b/>
          <w:sz w:val="24"/>
          <w:szCs w:val="24"/>
        </w:rPr>
        <w:t xml:space="preserve"> </w:t>
      </w:r>
      <w:r w:rsidRPr="00351A22">
        <w:rPr>
          <w:rFonts w:ascii="Book Antiqua" w:hAnsi="Book Antiqua" w:cs="Times New Roman"/>
          <w:b/>
          <w:sz w:val="24"/>
          <w:szCs w:val="24"/>
        </w:rPr>
        <w:tab/>
        <w:t>S-Editor:</w:t>
      </w:r>
      <w:r w:rsidR="004E7413" w:rsidRPr="00351A22">
        <w:rPr>
          <w:rFonts w:ascii="Book Antiqua" w:hAnsi="Book Antiqua" w:cs="Times New Roman"/>
          <w:b/>
          <w:sz w:val="24"/>
          <w:szCs w:val="24"/>
          <w:lang w:eastAsia="zh-CN"/>
        </w:rPr>
        <w:t xml:space="preserve"> </w:t>
      </w:r>
      <w:r w:rsidR="009538A9">
        <w:rPr>
          <w:rFonts w:ascii="Book Antiqua" w:hAnsi="Book Antiqua" w:cs="Times New Roman" w:hint="eastAsia"/>
          <w:sz w:val="24"/>
          <w:szCs w:val="24"/>
          <w:lang w:eastAsia="zh-CN"/>
        </w:rPr>
        <w:t>Yu J</w:t>
      </w:r>
    </w:p>
    <w:p w:rsidR="00C60A6F" w:rsidRPr="00351A22" w:rsidRDefault="00C60A6F" w:rsidP="004E7413">
      <w:pPr>
        <w:spacing w:after="0" w:line="360" w:lineRule="auto"/>
        <w:contextualSpacing/>
        <w:jc w:val="right"/>
        <w:rPr>
          <w:rFonts w:ascii="Book Antiqua" w:hAnsi="Book Antiqua" w:cs="Times New Roman"/>
          <w:b/>
          <w:sz w:val="24"/>
          <w:szCs w:val="24"/>
        </w:rPr>
      </w:pPr>
      <w:r w:rsidRPr="00351A22">
        <w:rPr>
          <w:rFonts w:ascii="Book Antiqua" w:hAnsi="Book Antiqua" w:cs="Times New Roman"/>
          <w:b/>
          <w:sz w:val="24"/>
          <w:szCs w:val="24"/>
        </w:rPr>
        <w:t xml:space="preserve">L-Editor: </w:t>
      </w:r>
      <w:r w:rsidRPr="00351A22">
        <w:rPr>
          <w:rFonts w:ascii="Book Antiqua" w:hAnsi="Book Antiqua" w:cs="Times New Roman"/>
          <w:b/>
          <w:sz w:val="24"/>
          <w:szCs w:val="24"/>
        </w:rPr>
        <w:tab/>
        <w:t>E-Editor:</w:t>
      </w:r>
    </w:p>
    <w:p w:rsidR="00DE5A8A" w:rsidRPr="00351A22" w:rsidRDefault="00C60A6F" w:rsidP="00C60A6F">
      <w:pPr>
        <w:spacing w:after="0" w:line="360" w:lineRule="auto"/>
        <w:contextualSpacing/>
        <w:rPr>
          <w:rFonts w:ascii="Book Antiqua" w:hAnsi="Book Antiqua" w:cs="Times New Roman"/>
          <w:b/>
          <w:sz w:val="24"/>
          <w:szCs w:val="24"/>
          <w:lang w:eastAsia="zh-CN"/>
        </w:rPr>
      </w:pPr>
      <w:r w:rsidRPr="00351A22">
        <w:rPr>
          <w:rFonts w:ascii="Book Antiqua" w:hAnsi="Book Antiqua" w:cs="Times New Roman"/>
          <w:b/>
          <w:sz w:val="24"/>
          <w:szCs w:val="24"/>
        </w:rPr>
        <w:br w:type="page"/>
      </w:r>
    </w:p>
    <w:p w:rsidR="00DE5A8A" w:rsidRPr="00351A22" w:rsidRDefault="00DE5A8A" w:rsidP="00DE5A8A">
      <w:pPr>
        <w:spacing w:after="0" w:line="360" w:lineRule="auto"/>
        <w:contextualSpacing/>
        <w:jc w:val="center"/>
        <w:rPr>
          <w:rFonts w:ascii="Book Antiqua" w:hAnsi="Book Antiqua" w:cs="Times New Roman"/>
          <w:b/>
          <w:sz w:val="24"/>
          <w:szCs w:val="24"/>
          <w:lang w:eastAsia="zh-CN"/>
        </w:rPr>
      </w:pPr>
      <w:r w:rsidRPr="00351A22">
        <w:rPr>
          <w:rFonts w:ascii="Book Antiqua" w:hAnsi="Book Antiqua" w:cs="Times New Roman"/>
          <w:b/>
          <w:noProof/>
          <w:sz w:val="24"/>
          <w:szCs w:val="24"/>
          <w:lang w:eastAsia="zh-CN" w:bidi="ar-SA"/>
        </w:rPr>
        <w:lastRenderedPageBreak/>
        <w:drawing>
          <wp:inline distT="0" distB="0" distL="0" distR="0" wp14:anchorId="258993CB" wp14:editId="29F7A9AA">
            <wp:extent cx="2859405" cy="2047240"/>
            <wp:effectExtent l="0" t="0" r="0" b="0"/>
            <wp:docPr id="1" name="图片 1" descr="C:\Documents and Settings\Administrator\桌面\17031\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Documents and Settings\Administrator\桌面\17031\Figur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9405" cy="2047240"/>
                    </a:xfrm>
                    <a:prstGeom prst="rect">
                      <a:avLst/>
                    </a:prstGeom>
                    <a:noFill/>
                    <a:ln>
                      <a:noFill/>
                    </a:ln>
                  </pic:spPr>
                </pic:pic>
              </a:graphicData>
            </a:graphic>
          </wp:inline>
        </w:drawing>
      </w:r>
    </w:p>
    <w:p w:rsidR="00C60A6F" w:rsidRPr="00351A22" w:rsidRDefault="00C60A6F" w:rsidP="00C60A6F">
      <w:pPr>
        <w:spacing w:after="0" w:line="360" w:lineRule="auto"/>
        <w:contextualSpacing/>
        <w:rPr>
          <w:rFonts w:ascii="Book Antiqua" w:hAnsi="Book Antiqua" w:cs="Times New Roman"/>
          <w:b/>
          <w:sz w:val="24"/>
          <w:szCs w:val="24"/>
        </w:rPr>
      </w:pPr>
      <w:r w:rsidRPr="00351A22">
        <w:rPr>
          <w:rFonts w:ascii="Book Antiqua" w:hAnsi="Book Antiqua" w:cs="Times New Roman"/>
          <w:b/>
          <w:sz w:val="24"/>
          <w:szCs w:val="24"/>
        </w:rPr>
        <w:t xml:space="preserve">Figure 1 </w:t>
      </w:r>
      <w:r w:rsidR="00E17955" w:rsidRPr="00351A22">
        <w:rPr>
          <w:rFonts w:ascii="Book Antiqua" w:hAnsi="Book Antiqua" w:cs="Times New Roman"/>
          <w:b/>
          <w:sz w:val="24"/>
          <w:szCs w:val="24"/>
          <w:lang w:eastAsia="zh-CN"/>
        </w:rPr>
        <w:t>C</w:t>
      </w:r>
      <w:r w:rsidR="00E17955" w:rsidRPr="00351A22">
        <w:rPr>
          <w:rFonts w:ascii="Book Antiqua" w:hAnsi="Book Antiqua" w:cs="Times New Roman"/>
          <w:b/>
          <w:sz w:val="24"/>
          <w:szCs w:val="24"/>
        </w:rPr>
        <w:t xml:space="preserve">omputed </w:t>
      </w:r>
      <w:r w:rsidR="00E17955" w:rsidRPr="00351A22">
        <w:rPr>
          <w:rFonts w:ascii="Book Antiqua" w:hAnsi="Book Antiqua" w:cs="Times New Roman"/>
          <w:b/>
          <w:sz w:val="24"/>
          <w:szCs w:val="24"/>
          <w:lang w:eastAsia="zh-CN"/>
        </w:rPr>
        <w:t>t</w:t>
      </w:r>
      <w:r w:rsidR="00E17955" w:rsidRPr="00351A22">
        <w:rPr>
          <w:rFonts w:ascii="Book Antiqua" w:hAnsi="Book Antiqua" w:cs="Times New Roman"/>
          <w:b/>
          <w:sz w:val="24"/>
          <w:szCs w:val="24"/>
        </w:rPr>
        <w:t>omography</w:t>
      </w:r>
      <w:r w:rsidR="00E17955" w:rsidRPr="00351A22" w:rsidDel="00E17955">
        <w:rPr>
          <w:rFonts w:ascii="Book Antiqua" w:hAnsi="Book Antiqua" w:cs="Times New Roman"/>
          <w:b/>
          <w:sz w:val="24"/>
          <w:szCs w:val="24"/>
        </w:rPr>
        <w:t xml:space="preserve"> </w:t>
      </w:r>
      <w:r w:rsidRPr="00351A22">
        <w:rPr>
          <w:rFonts w:ascii="Book Antiqua" w:hAnsi="Book Antiqua" w:cs="Times New Roman"/>
          <w:b/>
          <w:sz w:val="24"/>
          <w:szCs w:val="24"/>
        </w:rPr>
        <w:t>findings.</w:t>
      </w:r>
      <w:r w:rsidRPr="00351A22">
        <w:rPr>
          <w:rFonts w:ascii="Book Antiqua" w:hAnsi="Book Antiqua" w:cs="Times New Roman"/>
          <w:sz w:val="24"/>
          <w:szCs w:val="24"/>
        </w:rPr>
        <w:t xml:space="preserve"> A 6.6 cm </w:t>
      </w:r>
      <w:r w:rsidRPr="00351A22">
        <w:rPr>
          <w:rFonts w:ascii="Book Antiqua" w:hAnsi="Book Antiqua" w:cs="Times New Roman"/>
          <w:sz w:val="24"/>
          <w:szCs w:val="24"/>
        </w:rPr>
        <w:sym w:font="Symbol" w:char="F0B4"/>
      </w:r>
      <w:r w:rsidRPr="00351A22">
        <w:rPr>
          <w:rFonts w:ascii="Book Antiqua" w:hAnsi="Book Antiqua" w:cs="Times New Roman"/>
          <w:sz w:val="24"/>
          <w:szCs w:val="24"/>
        </w:rPr>
        <w:t xml:space="preserve"> 4.3 cm mediastinal mass was observed.</w:t>
      </w:r>
      <w:r w:rsidR="00F55F0C">
        <w:rPr>
          <w:rFonts w:ascii="Book Antiqua" w:hAnsi="Book Antiqua" w:cs="Times New Roman"/>
          <w:sz w:val="24"/>
          <w:szCs w:val="24"/>
        </w:rPr>
        <w:t xml:space="preserve"> </w:t>
      </w:r>
    </w:p>
    <w:p w:rsidR="0057572F" w:rsidRPr="00351A22" w:rsidRDefault="0057572F">
      <w:pPr>
        <w:spacing w:after="0" w:line="240" w:lineRule="auto"/>
        <w:rPr>
          <w:rFonts w:ascii="Book Antiqua" w:hAnsi="Book Antiqua" w:cs="Times New Roman"/>
          <w:sz w:val="24"/>
          <w:szCs w:val="24"/>
        </w:rPr>
      </w:pPr>
      <w:r w:rsidRPr="00351A22">
        <w:rPr>
          <w:rFonts w:ascii="Book Antiqua" w:hAnsi="Book Antiqua" w:cs="Times New Roman"/>
          <w:sz w:val="24"/>
          <w:szCs w:val="24"/>
        </w:rPr>
        <w:br w:type="page"/>
      </w:r>
    </w:p>
    <w:p w:rsidR="00C60A6F" w:rsidRPr="00351A22" w:rsidRDefault="0057572F"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lastRenderedPageBreak/>
        <w:t>A</w:t>
      </w:r>
      <w:r w:rsidR="00F55F0C">
        <w:rPr>
          <w:rFonts w:ascii="Book Antiqua" w:hAnsi="Book Antiqua" w:cs="Times New Roman" w:hint="eastAsia"/>
          <w:sz w:val="24"/>
          <w:szCs w:val="24"/>
          <w:lang w:eastAsia="zh-CN"/>
        </w:rPr>
        <w:t xml:space="preserve">                </w:t>
      </w:r>
      <w:r w:rsidRPr="00351A22">
        <w:rPr>
          <w:rFonts w:ascii="Book Antiqua" w:hAnsi="Book Antiqua" w:cs="Times New Roman"/>
          <w:sz w:val="24"/>
          <w:szCs w:val="24"/>
          <w:lang w:eastAsia="zh-CN"/>
        </w:rPr>
        <w:t>B</w:t>
      </w:r>
      <w:r w:rsidRPr="00351A22">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57572F" w:rsidRPr="00351A22" w:rsidRDefault="0057572F"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noProof/>
          <w:sz w:val="24"/>
          <w:szCs w:val="24"/>
          <w:lang w:eastAsia="zh-CN" w:bidi="ar-SA"/>
        </w:rPr>
        <w:drawing>
          <wp:inline distT="0" distB="0" distL="0" distR="0" wp14:anchorId="14067168" wp14:editId="56395D99">
            <wp:extent cx="2326943" cy="1849428"/>
            <wp:effectExtent l="0" t="0" r="0" b="0"/>
            <wp:docPr id="3" name="图片 3" descr="C:\Documents and Settings\Administrator\桌面\17031\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Administrator\桌面\17031\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344" cy="1847363"/>
                    </a:xfrm>
                    <a:prstGeom prst="rect">
                      <a:avLst/>
                    </a:prstGeom>
                    <a:noFill/>
                    <a:ln>
                      <a:noFill/>
                    </a:ln>
                  </pic:spPr>
                </pic:pic>
              </a:graphicData>
            </a:graphic>
          </wp:inline>
        </w:drawing>
      </w:r>
      <w:r w:rsidR="00F55F0C">
        <w:rPr>
          <w:rFonts w:ascii="Book Antiqua" w:hAnsi="Book Antiqua" w:cs="Times New Roman" w:hint="eastAsia"/>
          <w:noProof/>
          <w:sz w:val="24"/>
          <w:szCs w:val="24"/>
          <w:lang w:eastAsia="zh-CN" w:bidi="ar-SA"/>
        </w:rPr>
        <w:t xml:space="preserve"> </w:t>
      </w:r>
      <w:r w:rsidRPr="00351A22">
        <w:rPr>
          <w:rFonts w:ascii="Book Antiqua" w:hAnsi="Book Antiqua" w:cs="Times New Roman"/>
          <w:noProof/>
          <w:sz w:val="24"/>
          <w:szCs w:val="24"/>
          <w:lang w:eastAsia="zh-CN" w:bidi="ar-SA"/>
        </w:rPr>
        <w:t xml:space="preserve"> </w:t>
      </w:r>
      <w:r w:rsidRPr="00351A22">
        <w:rPr>
          <w:rFonts w:ascii="Book Antiqua" w:hAnsi="Book Antiqua" w:cs="Times New Roman"/>
          <w:noProof/>
          <w:sz w:val="24"/>
          <w:szCs w:val="24"/>
          <w:lang w:eastAsia="zh-CN" w:bidi="ar-SA"/>
        </w:rPr>
        <w:drawing>
          <wp:inline distT="0" distB="0" distL="0" distR="0" wp14:anchorId="54114ED4" wp14:editId="3709F408">
            <wp:extent cx="2640842" cy="1880517"/>
            <wp:effectExtent l="0" t="0" r="7620" b="5715"/>
            <wp:docPr id="4" name="图片 4" descr="C:\Documents and Settings\Administrator\桌面\17031\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Administrator\桌面\17031\Figure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798" cy="1880485"/>
                    </a:xfrm>
                    <a:prstGeom prst="rect">
                      <a:avLst/>
                    </a:prstGeom>
                    <a:noFill/>
                    <a:ln>
                      <a:noFill/>
                    </a:ln>
                  </pic:spPr>
                </pic:pic>
              </a:graphicData>
            </a:graphic>
          </wp:inline>
        </w:drawing>
      </w: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b/>
          <w:sz w:val="24"/>
          <w:szCs w:val="24"/>
        </w:rPr>
        <w:t>Figure 2 Endoscopic ultrasound findings.</w:t>
      </w:r>
      <w:r w:rsidRPr="00351A22">
        <w:rPr>
          <w:rFonts w:ascii="Book Antiqua" w:hAnsi="Book Antiqua" w:cs="Times New Roman"/>
          <w:sz w:val="24"/>
          <w:szCs w:val="24"/>
        </w:rPr>
        <w:t xml:space="preserve"> A: </w:t>
      </w:r>
      <w:proofErr w:type="spellStart"/>
      <w:r w:rsidRPr="00351A22">
        <w:rPr>
          <w:rFonts w:ascii="Book Antiqua" w:hAnsi="Book Antiqua" w:cs="Times New Roman"/>
          <w:sz w:val="24"/>
          <w:szCs w:val="24"/>
        </w:rPr>
        <w:t>Echoview</w:t>
      </w:r>
      <w:proofErr w:type="spellEnd"/>
      <w:r w:rsidRPr="00351A22">
        <w:rPr>
          <w:rFonts w:ascii="Book Antiqua" w:hAnsi="Book Antiqua" w:cs="Times New Roman"/>
          <w:sz w:val="24"/>
          <w:szCs w:val="24"/>
        </w:rPr>
        <w:t xml:space="preserve"> showed a large mediastinal mass; B: Liver nodules with target-like appearance were also observed. </w:t>
      </w:r>
    </w:p>
    <w:p w:rsidR="0057572F" w:rsidRPr="00351A22" w:rsidRDefault="0057572F">
      <w:pPr>
        <w:spacing w:after="0" w:line="240" w:lineRule="auto"/>
        <w:rPr>
          <w:rFonts w:ascii="Book Antiqua" w:hAnsi="Book Antiqua" w:cs="Times New Roman"/>
          <w:sz w:val="24"/>
          <w:szCs w:val="24"/>
        </w:rPr>
      </w:pPr>
      <w:r w:rsidRPr="00351A22">
        <w:rPr>
          <w:rFonts w:ascii="Book Antiqua" w:hAnsi="Book Antiqua" w:cs="Times New Roman"/>
          <w:sz w:val="24"/>
          <w:szCs w:val="24"/>
        </w:rPr>
        <w:br w:type="page"/>
      </w:r>
    </w:p>
    <w:p w:rsidR="00C60A6F" w:rsidRPr="00351A22" w:rsidRDefault="0057572F" w:rsidP="0057572F">
      <w:pPr>
        <w:spacing w:after="0" w:line="360" w:lineRule="auto"/>
        <w:contextualSpacing/>
        <w:jc w:val="center"/>
        <w:rPr>
          <w:rFonts w:ascii="Book Antiqua" w:hAnsi="Book Antiqua" w:cs="Times New Roman"/>
          <w:sz w:val="24"/>
          <w:szCs w:val="24"/>
        </w:rPr>
      </w:pPr>
      <w:r w:rsidRPr="00351A22">
        <w:rPr>
          <w:rFonts w:ascii="Book Antiqua" w:hAnsi="Book Antiqua" w:cs="Times New Roman"/>
          <w:noProof/>
          <w:sz w:val="24"/>
          <w:szCs w:val="24"/>
          <w:lang w:eastAsia="zh-CN" w:bidi="ar-SA"/>
        </w:rPr>
        <w:lastRenderedPageBreak/>
        <w:drawing>
          <wp:inline distT="0" distB="0" distL="0" distR="0" wp14:anchorId="59942261" wp14:editId="22F7C698">
            <wp:extent cx="2832100" cy="2306320"/>
            <wp:effectExtent l="0" t="0" r="6350" b="0"/>
            <wp:docPr id="5" name="图片 5" descr="C:\Documents and Settings\Administrator\桌面\17031\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nts and Settings\Administrator\桌面\17031\Figure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00" cy="2306320"/>
                    </a:xfrm>
                    <a:prstGeom prst="rect">
                      <a:avLst/>
                    </a:prstGeom>
                    <a:noFill/>
                    <a:ln>
                      <a:noFill/>
                    </a:ln>
                  </pic:spPr>
                </pic:pic>
              </a:graphicData>
            </a:graphic>
          </wp:inline>
        </w:drawing>
      </w:r>
    </w:p>
    <w:p w:rsidR="00C60A6F" w:rsidRPr="00351A22" w:rsidRDefault="00C60A6F" w:rsidP="00C60A6F">
      <w:pPr>
        <w:spacing w:after="0" w:line="360" w:lineRule="auto"/>
        <w:contextualSpacing/>
        <w:jc w:val="both"/>
        <w:rPr>
          <w:rFonts w:ascii="Book Antiqua" w:hAnsi="Book Antiqua" w:cs="Times New Roman"/>
          <w:b/>
          <w:sz w:val="24"/>
          <w:szCs w:val="24"/>
        </w:rPr>
      </w:pPr>
      <w:r w:rsidRPr="00351A22">
        <w:rPr>
          <w:rFonts w:ascii="Book Antiqua" w:hAnsi="Book Antiqua" w:cs="Times New Roman"/>
          <w:b/>
          <w:sz w:val="24"/>
          <w:szCs w:val="24"/>
        </w:rPr>
        <w:t>Figure 3 Fine-needle aspiration cytology was performed.</w:t>
      </w:r>
    </w:p>
    <w:p w:rsidR="0057572F" w:rsidRPr="00351A22" w:rsidRDefault="0057572F">
      <w:pPr>
        <w:spacing w:after="0" w:line="240" w:lineRule="auto"/>
        <w:rPr>
          <w:rFonts w:ascii="Book Antiqua" w:hAnsi="Book Antiqua" w:cs="Times New Roman"/>
          <w:sz w:val="24"/>
          <w:szCs w:val="24"/>
          <w:lang w:eastAsia="zh-CN"/>
        </w:rPr>
      </w:pPr>
      <w:r w:rsidRPr="00351A22">
        <w:rPr>
          <w:rFonts w:ascii="Book Antiqua" w:hAnsi="Book Antiqua" w:cs="Times New Roman"/>
          <w:sz w:val="24"/>
          <w:szCs w:val="24"/>
        </w:rPr>
        <w:br w:type="page"/>
      </w:r>
      <w:r w:rsidR="002B5082" w:rsidRPr="00351A22">
        <w:rPr>
          <w:rFonts w:ascii="Book Antiqua" w:hAnsi="Book Antiqua" w:cs="Times New Roman"/>
          <w:sz w:val="24"/>
          <w:szCs w:val="24"/>
          <w:lang w:eastAsia="zh-CN"/>
        </w:rPr>
        <w:lastRenderedPageBreak/>
        <w:t>A</w:t>
      </w:r>
    </w:p>
    <w:p w:rsidR="002B5082" w:rsidRPr="00351A22" w:rsidRDefault="00A30305"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noProof/>
          <w:sz w:val="24"/>
          <w:szCs w:val="24"/>
          <w:lang w:eastAsia="zh-CN" w:bidi="ar-SA"/>
        </w:rPr>
        <w:drawing>
          <wp:inline distT="0" distB="0" distL="0" distR="0" wp14:anchorId="316B8E54" wp14:editId="063FF7D3">
            <wp:extent cx="2668137" cy="1814373"/>
            <wp:effectExtent l="0" t="0" r="0" b="0"/>
            <wp:docPr id="8" name="图片 8" descr="C:\Documents and Settings\Administrator\桌面\17031\Fig 5A.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nts and Settings\Administrator\桌面\17031\Fig 5A.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874" cy="1814874"/>
                    </a:xfrm>
                    <a:prstGeom prst="rect">
                      <a:avLst/>
                    </a:prstGeom>
                    <a:noFill/>
                    <a:ln>
                      <a:noFill/>
                    </a:ln>
                  </pic:spPr>
                </pic:pic>
              </a:graphicData>
            </a:graphic>
          </wp:inline>
        </w:drawing>
      </w:r>
    </w:p>
    <w:p w:rsidR="002B5082" w:rsidRPr="00351A22" w:rsidRDefault="002B5082"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B</w:t>
      </w:r>
    </w:p>
    <w:p w:rsidR="002B5082" w:rsidRPr="00351A22" w:rsidRDefault="00A30305"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 xml:space="preserve"> </w:t>
      </w:r>
      <w:r w:rsidR="002B5082" w:rsidRPr="00351A22">
        <w:rPr>
          <w:rFonts w:ascii="Book Antiqua" w:hAnsi="Book Antiqua" w:cs="Times New Roman"/>
          <w:noProof/>
          <w:sz w:val="24"/>
          <w:szCs w:val="24"/>
          <w:lang w:eastAsia="zh-CN" w:bidi="ar-SA"/>
        </w:rPr>
        <w:drawing>
          <wp:inline distT="0" distB="0" distL="0" distR="0" wp14:anchorId="3AA7F77A" wp14:editId="58CDD91D">
            <wp:extent cx="2618836" cy="1801504"/>
            <wp:effectExtent l="0" t="0" r="0" b="8255"/>
            <wp:docPr id="7" name="图片 7" descr="C:\Documents and Settings\Administrator\桌面\17031\Fig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ocuments and Settings\Administrator\桌面\17031\Fig 5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413" cy="1801901"/>
                    </a:xfrm>
                    <a:prstGeom prst="rect">
                      <a:avLst/>
                    </a:prstGeom>
                    <a:noFill/>
                    <a:ln>
                      <a:noFill/>
                    </a:ln>
                  </pic:spPr>
                </pic:pic>
              </a:graphicData>
            </a:graphic>
          </wp:inline>
        </w:drawing>
      </w:r>
      <w:r w:rsidRPr="00351A22">
        <w:rPr>
          <w:rFonts w:ascii="Book Antiqua" w:hAnsi="Book Antiqua" w:cs="Times New Roman"/>
          <w:sz w:val="24"/>
          <w:szCs w:val="24"/>
          <w:lang w:eastAsia="zh-CN"/>
        </w:rPr>
        <w:t xml:space="preserve"> </w:t>
      </w:r>
    </w:p>
    <w:p w:rsidR="00C60A6F" w:rsidRPr="00351A22" w:rsidRDefault="002B5082"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C</w:t>
      </w:r>
    </w:p>
    <w:p w:rsidR="002B5082" w:rsidRPr="00351A22" w:rsidRDefault="00A30305"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noProof/>
          <w:sz w:val="24"/>
          <w:szCs w:val="24"/>
          <w:lang w:eastAsia="zh-CN" w:bidi="ar-SA"/>
        </w:rPr>
        <w:drawing>
          <wp:inline distT="0" distB="0" distL="0" distR="0" wp14:anchorId="00E5564B" wp14:editId="792C3D08">
            <wp:extent cx="2660358" cy="1815152"/>
            <wp:effectExtent l="0" t="0" r="6985" b="0"/>
            <wp:docPr id="10" name="图片 10" descr="C:\Documents and Settings\Administrator\桌面\17031\Fig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nts and Settings\Administrator\桌面\17031\Fig 5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2327" cy="1816495"/>
                    </a:xfrm>
                    <a:prstGeom prst="rect">
                      <a:avLst/>
                    </a:prstGeom>
                    <a:noFill/>
                    <a:ln>
                      <a:noFill/>
                    </a:ln>
                  </pic:spPr>
                </pic:pic>
              </a:graphicData>
            </a:graphic>
          </wp:inline>
        </w:drawing>
      </w:r>
      <w:r w:rsidR="00F55F0C">
        <w:rPr>
          <w:rFonts w:ascii="Book Antiqua" w:hAnsi="Book Antiqua" w:cs="Times New Roman" w:hint="eastAsia"/>
          <w:sz w:val="24"/>
          <w:szCs w:val="24"/>
          <w:lang w:eastAsia="zh-CN"/>
        </w:rPr>
        <w:t xml:space="preserve"> </w:t>
      </w:r>
    </w:p>
    <w:p w:rsidR="002B5082" w:rsidRPr="00351A22" w:rsidRDefault="002B5082"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D</w:t>
      </w:r>
    </w:p>
    <w:p w:rsidR="00A30305" w:rsidRPr="00351A22" w:rsidRDefault="002B5082" w:rsidP="00C60A6F">
      <w:pPr>
        <w:spacing w:after="0" w:line="360" w:lineRule="auto"/>
        <w:contextualSpacing/>
        <w:jc w:val="both"/>
        <w:rPr>
          <w:rFonts w:ascii="Book Antiqua" w:hAnsi="Book Antiqua" w:cs="Times New Roman"/>
          <w:sz w:val="24"/>
          <w:szCs w:val="24"/>
          <w:lang w:eastAsia="zh-CN"/>
        </w:rPr>
      </w:pPr>
      <w:r w:rsidRPr="00F55F0C">
        <w:rPr>
          <w:noProof/>
          <w:lang w:eastAsia="zh-CN" w:bidi="ar-SA"/>
        </w:rPr>
        <w:drawing>
          <wp:inline distT="0" distB="0" distL="0" distR="0" wp14:anchorId="304B1A95" wp14:editId="4C4789CA">
            <wp:extent cx="2756848" cy="2067635"/>
            <wp:effectExtent l="0" t="0" r="571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flipH="1">
                      <a:off x="0" y="0"/>
                      <a:ext cx="2758431" cy="2068822"/>
                    </a:xfrm>
                    <a:prstGeom prst="rect">
                      <a:avLst/>
                    </a:prstGeom>
                  </pic:spPr>
                </pic:pic>
              </a:graphicData>
            </a:graphic>
          </wp:inline>
        </w:drawing>
      </w: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b/>
          <w:sz w:val="24"/>
          <w:szCs w:val="24"/>
        </w:rPr>
        <w:lastRenderedPageBreak/>
        <w:t xml:space="preserve">Figure 4 </w:t>
      </w:r>
      <w:proofErr w:type="spellStart"/>
      <w:r w:rsidRPr="00351A22">
        <w:rPr>
          <w:rFonts w:ascii="Book Antiqua" w:hAnsi="Book Antiqua" w:cs="Times New Roman"/>
          <w:b/>
          <w:sz w:val="24"/>
          <w:szCs w:val="24"/>
        </w:rPr>
        <w:t>Histopathologic</w:t>
      </w:r>
      <w:proofErr w:type="spellEnd"/>
      <w:r w:rsidRPr="00351A22">
        <w:rPr>
          <w:rFonts w:ascii="Book Antiqua" w:hAnsi="Book Antiqua" w:cs="Times New Roman"/>
          <w:b/>
          <w:sz w:val="24"/>
          <w:szCs w:val="24"/>
        </w:rPr>
        <w:t xml:space="preserve"> findings.</w:t>
      </w:r>
      <w:r w:rsidRPr="00351A22">
        <w:rPr>
          <w:rFonts w:ascii="Book Antiqua" w:hAnsi="Book Antiqua" w:cs="Times New Roman"/>
          <w:sz w:val="24"/>
          <w:szCs w:val="24"/>
        </w:rPr>
        <w:t xml:space="preserve"> A</w:t>
      </w:r>
      <w:r w:rsidR="00EA633F" w:rsidRPr="00351A22">
        <w:rPr>
          <w:rFonts w:ascii="Book Antiqua" w:hAnsi="Book Antiqua" w:cs="Times New Roman"/>
          <w:sz w:val="24"/>
          <w:szCs w:val="24"/>
          <w:lang w:eastAsia="zh-CN"/>
        </w:rPr>
        <w:t xml:space="preserve"> </w:t>
      </w:r>
      <w:r w:rsidR="002111B2" w:rsidRPr="00351A22">
        <w:rPr>
          <w:rFonts w:ascii="Book Antiqua" w:hAnsi="Book Antiqua" w:cs="Times New Roman"/>
          <w:sz w:val="24"/>
          <w:szCs w:val="24"/>
          <w:lang w:eastAsia="zh-CN"/>
        </w:rPr>
        <w:t>a</w:t>
      </w:r>
      <w:r w:rsidR="00EA633F" w:rsidRPr="00351A22">
        <w:rPr>
          <w:rFonts w:ascii="Book Antiqua" w:hAnsi="Book Antiqua" w:cs="Times New Roman"/>
          <w:sz w:val="24"/>
          <w:szCs w:val="24"/>
          <w:lang w:eastAsia="zh-CN"/>
        </w:rPr>
        <w:t>nd</w:t>
      </w:r>
      <w:r w:rsidR="002111B2" w:rsidRPr="00351A22">
        <w:rPr>
          <w:rFonts w:ascii="Book Antiqua" w:hAnsi="Book Antiqua" w:cs="Times New Roman"/>
          <w:sz w:val="24"/>
          <w:szCs w:val="24"/>
          <w:lang w:eastAsia="zh-CN"/>
        </w:rPr>
        <w:t xml:space="preserve"> </w:t>
      </w:r>
      <w:r w:rsidRPr="00351A22">
        <w:rPr>
          <w:rFonts w:ascii="Book Antiqua" w:hAnsi="Book Antiqua" w:cs="Times New Roman"/>
          <w:sz w:val="24"/>
          <w:szCs w:val="24"/>
        </w:rPr>
        <w:t>B: Cell-block preparation from fine-needle aspiration of the mediastinal mass showed numerous small, individual, round cells with hyperchromatic nuclei, scarce cytoplasm, and frequent mitotic features. Rare instances of nuclear molding were also observed (</w:t>
      </w:r>
      <w:proofErr w:type="spellStart"/>
      <w:r w:rsidR="002111B2" w:rsidRPr="00351A22">
        <w:rPr>
          <w:rFonts w:ascii="Book Antiqua" w:hAnsi="Book Antiqua" w:cs="Times New Roman"/>
          <w:sz w:val="24"/>
          <w:szCs w:val="24"/>
        </w:rPr>
        <w:t>hematoxylin</w:t>
      </w:r>
      <w:proofErr w:type="spellEnd"/>
      <w:r w:rsidR="002111B2" w:rsidRPr="00351A22">
        <w:rPr>
          <w:rFonts w:ascii="Book Antiqua" w:hAnsi="Book Antiqua" w:cs="Times New Roman"/>
          <w:sz w:val="24"/>
          <w:szCs w:val="24"/>
        </w:rPr>
        <w:t>-eosin</w:t>
      </w:r>
      <w:r w:rsidR="002111B2" w:rsidRPr="00351A22" w:rsidDel="002111B2">
        <w:rPr>
          <w:rFonts w:ascii="Book Antiqua" w:hAnsi="Book Antiqua" w:cs="Times New Roman"/>
          <w:sz w:val="24"/>
          <w:szCs w:val="24"/>
        </w:rPr>
        <w:t xml:space="preserve"> </w:t>
      </w:r>
      <w:r w:rsidRPr="00351A22">
        <w:rPr>
          <w:rFonts w:ascii="Book Antiqua" w:hAnsi="Book Antiqua" w:cs="Times New Roman"/>
          <w:sz w:val="24"/>
          <w:szCs w:val="24"/>
        </w:rPr>
        <w:t>stain</w:t>
      </w:r>
      <w:r w:rsidR="002111B2" w:rsidRPr="00351A22">
        <w:rPr>
          <w:rFonts w:ascii="Book Antiqua" w:hAnsi="Book Antiqua" w:cs="Times New Roman"/>
          <w:sz w:val="24"/>
          <w:szCs w:val="24"/>
          <w:lang w:eastAsia="zh-CN"/>
        </w:rPr>
        <w:t>ing</w:t>
      </w:r>
      <w:r w:rsidRPr="00351A22">
        <w:rPr>
          <w:rFonts w:ascii="Book Antiqua" w:hAnsi="Book Antiqua" w:cs="Times New Roman"/>
          <w:sz w:val="24"/>
          <w:szCs w:val="24"/>
        </w:rPr>
        <w:t xml:space="preserve">, </w:t>
      </w:r>
      <w:r w:rsidR="00A30305" w:rsidRPr="00351A22">
        <w:rPr>
          <w:rFonts w:ascii="Book Antiqua" w:hAnsi="Book Antiqua" w:cs="Times New Roman"/>
          <w:sz w:val="24"/>
          <w:szCs w:val="24"/>
        </w:rPr>
        <w:t xml:space="preserve">magnification </w:t>
      </w:r>
      <w:r w:rsidRPr="00351A22">
        <w:rPr>
          <w:rFonts w:ascii="Book Antiqua" w:hAnsi="Book Antiqua" w:cs="Times New Roman"/>
          <w:sz w:val="24"/>
          <w:szCs w:val="24"/>
        </w:rPr>
        <w:sym w:font="Symbol" w:char="F0B4"/>
      </w:r>
      <w:r w:rsidR="00A30305" w:rsidRPr="00351A22">
        <w:rPr>
          <w:rFonts w:ascii="Book Antiqua" w:hAnsi="Book Antiqua" w:cs="Times New Roman"/>
          <w:sz w:val="24"/>
          <w:szCs w:val="24"/>
          <w:lang w:eastAsia="zh-CN"/>
        </w:rPr>
        <w:t xml:space="preserve"> </w:t>
      </w:r>
      <w:r w:rsidRPr="00351A22">
        <w:rPr>
          <w:rStyle w:val="a5"/>
          <w:rFonts w:ascii="Book Antiqua" w:hAnsi="Book Antiqua"/>
          <w:sz w:val="24"/>
          <w:szCs w:val="24"/>
        </w:rPr>
        <w:t>10</w:t>
      </w:r>
      <w:r w:rsidR="002111B2" w:rsidRPr="00351A22">
        <w:rPr>
          <w:rStyle w:val="a5"/>
          <w:rFonts w:ascii="Book Antiqua" w:hAnsi="Book Antiqua"/>
          <w:sz w:val="24"/>
          <w:szCs w:val="24"/>
          <w:lang w:eastAsia="zh-CN"/>
        </w:rPr>
        <w:t xml:space="preserve"> and</w:t>
      </w:r>
      <w:r w:rsidR="00E17955" w:rsidRPr="00351A22">
        <w:rPr>
          <w:rStyle w:val="a5"/>
          <w:rFonts w:ascii="Book Antiqua" w:hAnsi="Book Antiqua"/>
          <w:sz w:val="24"/>
          <w:szCs w:val="24"/>
          <w:lang w:eastAsia="zh-CN"/>
        </w:rPr>
        <w:t xml:space="preserve"> </w:t>
      </w:r>
      <w:r w:rsidRPr="00351A22">
        <w:rPr>
          <w:rFonts w:ascii="Book Antiqua" w:hAnsi="Book Antiqua" w:cs="Times New Roman"/>
          <w:sz w:val="24"/>
          <w:szCs w:val="24"/>
        </w:rPr>
        <w:sym w:font="Symbol" w:char="F0B4"/>
      </w:r>
      <w:r w:rsidR="00A30305" w:rsidRPr="00351A22">
        <w:rPr>
          <w:rFonts w:ascii="Book Antiqua" w:hAnsi="Book Antiqua" w:cs="Times New Roman"/>
          <w:sz w:val="24"/>
          <w:szCs w:val="24"/>
          <w:lang w:eastAsia="zh-CN"/>
        </w:rPr>
        <w:t xml:space="preserve"> </w:t>
      </w:r>
      <w:r w:rsidRPr="00351A22">
        <w:rPr>
          <w:rStyle w:val="a5"/>
          <w:rFonts w:ascii="Book Antiqua" w:hAnsi="Book Antiqua"/>
          <w:sz w:val="24"/>
          <w:szCs w:val="24"/>
        </w:rPr>
        <w:t>40</w:t>
      </w:r>
      <w:r w:rsidR="002111B2" w:rsidRPr="00351A22">
        <w:rPr>
          <w:rStyle w:val="a5"/>
          <w:rFonts w:ascii="Book Antiqua" w:hAnsi="Book Antiqua"/>
          <w:sz w:val="24"/>
          <w:szCs w:val="24"/>
          <w:lang w:eastAsia="zh-CN"/>
        </w:rPr>
        <w:t>,</w:t>
      </w:r>
      <w:r w:rsidR="00E17955" w:rsidRPr="00351A22">
        <w:rPr>
          <w:rStyle w:val="a5"/>
          <w:rFonts w:ascii="Book Antiqua" w:hAnsi="Book Antiqua"/>
          <w:sz w:val="24"/>
          <w:szCs w:val="24"/>
          <w:lang w:eastAsia="zh-CN"/>
        </w:rPr>
        <w:t xml:space="preserve"> respectively</w:t>
      </w:r>
      <w:r w:rsidR="00EA633F" w:rsidRPr="00351A22">
        <w:rPr>
          <w:rFonts w:ascii="Book Antiqua" w:hAnsi="Book Antiqua" w:cs="Times New Roman"/>
          <w:sz w:val="24"/>
          <w:szCs w:val="24"/>
        </w:rPr>
        <w:t>)</w:t>
      </w:r>
      <w:r w:rsidR="00EA633F" w:rsidRPr="00351A22">
        <w:rPr>
          <w:rFonts w:ascii="Book Antiqua" w:hAnsi="Book Antiqua" w:cs="Times New Roman"/>
          <w:sz w:val="24"/>
          <w:szCs w:val="24"/>
          <w:lang w:eastAsia="zh-CN"/>
        </w:rPr>
        <w:t>;</w:t>
      </w:r>
      <w:r w:rsidR="00EA633F" w:rsidRPr="00351A22">
        <w:rPr>
          <w:rFonts w:ascii="Book Antiqua" w:hAnsi="Book Antiqua" w:cs="Times New Roman"/>
          <w:sz w:val="24"/>
          <w:szCs w:val="24"/>
        </w:rPr>
        <w:t xml:space="preserve"> C</w:t>
      </w:r>
      <w:r w:rsidR="00EA633F" w:rsidRPr="00351A22">
        <w:rPr>
          <w:rFonts w:ascii="Book Antiqua" w:hAnsi="Book Antiqua" w:cs="Times New Roman"/>
          <w:sz w:val="24"/>
          <w:szCs w:val="24"/>
          <w:lang w:eastAsia="zh-CN"/>
        </w:rPr>
        <w:t xml:space="preserve"> and D:</w:t>
      </w:r>
      <w:r w:rsidR="00EA633F" w:rsidRPr="00351A22">
        <w:rPr>
          <w:rFonts w:ascii="Book Antiqua" w:hAnsi="Book Antiqua" w:cs="Times New Roman"/>
          <w:sz w:val="24"/>
          <w:szCs w:val="24"/>
        </w:rPr>
        <w:t xml:space="preserve"> </w:t>
      </w:r>
      <w:proofErr w:type="spellStart"/>
      <w:r w:rsidRPr="00351A22">
        <w:rPr>
          <w:rFonts w:ascii="Book Antiqua" w:hAnsi="Book Antiqua" w:cs="Times New Roman"/>
          <w:sz w:val="24"/>
          <w:szCs w:val="24"/>
        </w:rPr>
        <w:t>Immunohistochemical</w:t>
      </w:r>
      <w:proofErr w:type="spellEnd"/>
      <w:r w:rsidRPr="00351A22">
        <w:rPr>
          <w:rFonts w:ascii="Book Antiqua" w:hAnsi="Book Antiqua" w:cs="Times New Roman"/>
          <w:sz w:val="24"/>
          <w:szCs w:val="24"/>
        </w:rPr>
        <w:t xml:space="preserve"> study revealed that the tumor cells were positive for AE1/AE3</w:t>
      </w:r>
      <w:r w:rsidR="00EA633F" w:rsidRPr="00351A22">
        <w:rPr>
          <w:rFonts w:ascii="Book Antiqua" w:hAnsi="Book Antiqua" w:cs="Times New Roman"/>
          <w:sz w:val="24"/>
          <w:szCs w:val="24"/>
          <w:lang w:eastAsia="zh-CN"/>
        </w:rPr>
        <w:t xml:space="preserve"> (C) and</w:t>
      </w:r>
      <w:r w:rsidRPr="00351A22">
        <w:rPr>
          <w:rFonts w:ascii="Book Antiqua" w:hAnsi="Book Antiqua" w:cs="Times New Roman"/>
          <w:sz w:val="24"/>
          <w:szCs w:val="24"/>
        </w:rPr>
        <w:t xml:space="preserve"> </w:t>
      </w:r>
      <w:proofErr w:type="spellStart"/>
      <w:r w:rsidR="00F55F0C" w:rsidRPr="00351A22">
        <w:rPr>
          <w:rFonts w:ascii="Book Antiqua" w:hAnsi="Book Antiqua" w:cs="Times New Roman"/>
          <w:sz w:val="24"/>
          <w:szCs w:val="24"/>
        </w:rPr>
        <w:t>chromogranin</w:t>
      </w:r>
      <w:proofErr w:type="spellEnd"/>
      <w:r w:rsidR="00F55F0C" w:rsidRPr="00351A22">
        <w:rPr>
          <w:rFonts w:ascii="Book Antiqua" w:hAnsi="Book Antiqua" w:cs="Times New Roman"/>
          <w:sz w:val="24"/>
          <w:szCs w:val="24"/>
        </w:rPr>
        <w:t xml:space="preserve"> </w:t>
      </w:r>
      <w:r w:rsidRPr="00351A22">
        <w:rPr>
          <w:rFonts w:ascii="Book Antiqua" w:hAnsi="Book Antiqua" w:cs="Times New Roman"/>
          <w:sz w:val="24"/>
          <w:szCs w:val="24"/>
        </w:rPr>
        <w:t xml:space="preserve">A </w:t>
      </w:r>
      <w:r w:rsidR="00EA633F" w:rsidRPr="00351A22">
        <w:rPr>
          <w:rFonts w:ascii="Book Antiqua" w:hAnsi="Book Antiqua" w:cs="Times New Roman"/>
          <w:sz w:val="24"/>
          <w:szCs w:val="24"/>
          <w:lang w:eastAsia="zh-CN"/>
        </w:rPr>
        <w:t xml:space="preserve">(D; </w:t>
      </w:r>
      <w:r w:rsidRPr="00351A22">
        <w:rPr>
          <w:rFonts w:ascii="Book Antiqua" w:hAnsi="Book Antiqua" w:cs="Times New Roman"/>
          <w:sz w:val="24"/>
          <w:szCs w:val="24"/>
        </w:rPr>
        <w:t>magnification</w:t>
      </w:r>
      <w:r w:rsidR="002111B2" w:rsidRPr="00351A22">
        <w:rPr>
          <w:rFonts w:ascii="Book Antiqua" w:hAnsi="Book Antiqua" w:cs="Times New Roman"/>
          <w:sz w:val="24"/>
          <w:szCs w:val="24"/>
          <w:lang w:eastAsia="zh-CN"/>
        </w:rPr>
        <w:t>s</w:t>
      </w:r>
      <w:r w:rsidR="00A30305" w:rsidRPr="00351A22">
        <w:rPr>
          <w:rFonts w:ascii="Book Antiqua" w:hAnsi="Book Antiqua" w:cs="Times New Roman"/>
          <w:sz w:val="24"/>
          <w:szCs w:val="24"/>
          <w:lang w:eastAsia="zh-CN"/>
        </w:rPr>
        <w:t xml:space="preserve"> </w:t>
      </w:r>
      <w:r w:rsidR="00A30305" w:rsidRPr="00351A22">
        <w:rPr>
          <w:rFonts w:ascii="Book Antiqua" w:hAnsi="Book Antiqua" w:cs="Times New Roman"/>
          <w:sz w:val="24"/>
          <w:szCs w:val="24"/>
        </w:rPr>
        <w:sym w:font="Symbol" w:char="F0B4"/>
      </w:r>
      <w:r w:rsidR="00A30305" w:rsidRPr="00351A22">
        <w:rPr>
          <w:rFonts w:ascii="Book Antiqua" w:hAnsi="Book Antiqua" w:cs="Times New Roman"/>
          <w:sz w:val="24"/>
          <w:szCs w:val="24"/>
          <w:lang w:eastAsia="zh-CN"/>
        </w:rPr>
        <w:t xml:space="preserve"> </w:t>
      </w:r>
      <w:r w:rsidR="00A30305" w:rsidRPr="00351A22">
        <w:rPr>
          <w:rFonts w:ascii="Book Antiqua" w:hAnsi="Book Antiqua" w:cs="Times New Roman"/>
          <w:sz w:val="24"/>
          <w:szCs w:val="24"/>
        </w:rPr>
        <w:t>40</w:t>
      </w:r>
      <w:r w:rsidRPr="00351A22">
        <w:rPr>
          <w:rFonts w:ascii="Book Antiqua" w:hAnsi="Book Antiqua" w:cs="Times New Roman"/>
          <w:sz w:val="24"/>
          <w:szCs w:val="24"/>
        </w:rPr>
        <w:t>).</w:t>
      </w:r>
    </w:p>
    <w:p w:rsidR="00A30305" w:rsidRPr="00351A22" w:rsidRDefault="00A30305">
      <w:pPr>
        <w:spacing w:after="0" w:line="240" w:lineRule="auto"/>
        <w:rPr>
          <w:rFonts w:ascii="Book Antiqua" w:hAnsi="Book Antiqua" w:cs="Times New Roman"/>
          <w:sz w:val="24"/>
          <w:szCs w:val="24"/>
        </w:rPr>
      </w:pPr>
      <w:r w:rsidRPr="00351A22">
        <w:rPr>
          <w:rFonts w:ascii="Book Antiqua" w:hAnsi="Book Antiqua" w:cs="Times New Roman"/>
          <w:sz w:val="24"/>
          <w:szCs w:val="24"/>
        </w:rPr>
        <w:br w:type="page"/>
      </w:r>
    </w:p>
    <w:p w:rsidR="00C60A6F" w:rsidRPr="00351A22" w:rsidRDefault="00C41EFB"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lastRenderedPageBreak/>
        <w:t>A</w:t>
      </w:r>
    </w:p>
    <w:p w:rsidR="00C41EFB" w:rsidRPr="00351A22" w:rsidRDefault="00C41EFB"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noProof/>
          <w:sz w:val="24"/>
          <w:szCs w:val="24"/>
          <w:lang w:eastAsia="zh-CN" w:bidi="ar-SA"/>
        </w:rPr>
        <w:drawing>
          <wp:inline distT="0" distB="0" distL="0" distR="0" wp14:anchorId="4C404B08" wp14:editId="598B5FE6">
            <wp:extent cx="4421386" cy="331480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0962" cy="3314484"/>
                    </a:xfrm>
                    <a:prstGeom prst="rect">
                      <a:avLst/>
                    </a:prstGeom>
                    <a:noFill/>
                    <a:ln>
                      <a:noFill/>
                    </a:ln>
                  </pic:spPr>
                </pic:pic>
              </a:graphicData>
            </a:graphic>
          </wp:inline>
        </w:drawing>
      </w:r>
    </w:p>
    <w:p w:rsidR="00C41EFB" w:rsidRPr="00351A22" w:rsidRDefault="00C41EFB"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sz w:val="24"/>
          <w:szCs w:val="24"/>
          <w:lang w:eastAsia="zh-CN"/>
        </w:rPr>
        <w:t>B</w:t>
      </w:r>
    </w:p>
    <w:p w:rsidR="00C41EFB" w:rsidRPr="00351A22" w:rsidRDefault="00C41EFB" w:rsidP="00C60A6F">
      <w:pPr>
        <w:spacing w:after="0" w:line="360" w:lineRule="auto"/>
        <w:contextualSpacing/>
        <w:jc w:val="both"/>
        <w:rPr>
          <w:rFonts w:ascii="Book Antiqua" w:hAnsi="Book Antiqua" w:cs="Times New Roman"/>
          <w:sz w:val="24"/>
          <w:szCs w:val="24"/>
          <w:lang w:eastAsia="zh-CN"/>
        </w:rPr>
      </w:pPr>
      <w:r w:rsidRPr="00351A22">
        <w:rPr>
          <w:rFonts w:ascii="Book Antiqua" w:hAnsi="Book Antiqua" w:cs="Times New Roman"/>
          <w:noProof/>
          <w:sz w:val="24"/>
          <w:szCs w:val="24"/>
          <w:lang w:eastAsia="zh-CN" w:bidi="ar-SA"/>
        </w:rPr>
        <w:drawing>
          <wp:inline distT="0" distB="0" distL="0" distR="0" wp14:anchorId="1D37A6AA" wp14:editId="7B018785">
            <wp:extent cx="4272829" cy="3197003"/>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2419" cy="3196696"/>
                    </a:xfrm>
                    <a:prstGeom prst="rect">
                      <a:avLst/>
                    </a:prstGeom>
                    <a:noFill/>
                    <a:ln>
                      <a:noFill/>
                    </a:ln>
                  </pic:spPr>
                </pic:pic>
              </a:graphicData>
            </a:graphic>
          </wp:inline>
        </w:drawing>
      </w:r>
    </w:p>
    <w:p w:rsidR="00C60A6F" w:rsidRPr="00351A22" w:rsidRDefault="00C60A6F" w:rsidP="00C60A6F">
      <w:pPr>
        <w:spacing w:after="0" w:line="360" w:lineRule="auto"/>
        <w:contextualSpacing/>
        <w:jc w:val="both"/>
        <w:rPr>
          <w:rFonts w:ascii="Book Antiqua" w:hAnsi="Book Antiqua" w:cs="Times New Roman"/>
          <w:sz w:val="24"/>
          <w:szCs w:val="24"/>
        </w:rPr>
      </w:pPr>
      <w:r w:rsidRPr="00351A22">
        <w:rPr>
          <w:rFonts w:ascii="Book Antiqua" w:hAnsi="Book Antiqua" w:cs="Times New Roman"/>
          <w:b/>
          <w:sz w:val="24"/>
          <w:szCs w:val="24"/>
        </w:rPr>
        <w:t>Figure 5</w:t>
      </w:r>
      <w:r w:rsidRPr="00351A22">
        <w:rPr>
          <w:rFonts w:ascii="Book Antiqua" w:hAnsi="Book Antiqua" w:cs="Times New Roman"/>
          <w:sz w:val="24"/>
          <w:szCs w:val="24"/>
        </w:rPr>
        <w:t xml:space="preserve"> </w:t>
      </w:r>
      <w:r w:rsidRPr="00351A22">
        <w:rPr>
          <w:rFonts w:ascii="Book Antiqua" w:hAnsi="Book Antiqua" w:cs="Times New Roman"/>
          <w:b/>
          <w:sz w:val="24"/>
          <w:szCs w:val="24"/>
        </w:rPr>
        <w:t>Bone marrow biopsy showed extensive infiltration by cohesive sheets of small, round cells with fine granular chromatin and scarce cytoplasm.</w:t>
      </w:r>
    </w:p>
    <w:p w:rsidR="00111CC6" w:rsidRPr="00F55F0C" w:rsidRDefault="00111CC6"/>
    <w:sectPr w:rsidR="00111CC6" w:rsidRPr="00F55F0C" w:rsidSect="009031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4CD" w:rsidRDefault="00C264CD" w:rsidP="00C60A6F">
      <w:pPr>
        <w:spacing w:after="0" w:line="240" w:lineRule="auto"/>
      </w:pPr>
      <w:r>
        <w:separator/>
      </w:r>
    </w:p>
  </w:endnote>
  <w:endnote w:type="continuationSeparator" w:id="0">
    <w:p w:rsidR="00C264CD" w:rsidRDefault="00C264CD" w:rsidP="00C60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4CD" w:rsidRDefault="00C264CD" w:rsidP="00C60A6F">
      <w:pPr>
        <w:spacing w:after="0" w:line="240" w:lineRule="auto"/>
      </w:pPr>
      <w:r>
        <w:separator/>
      </w:r>
    </w:p>
  </w:footnote>
  <w:footnote w:type="continuationSeparator" w:id="0">
    <w:p w:rsidR="00C264CD" w:rsidRDefault="00C264CD" w:rsidP="00C60A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DB2AB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C72"/>
    <w:rsid w:val="000146B7"/>
    <w:rsid w:val="00017CCA"/>
    <w:rsid w:val="000E19D8"/>
    <w:rsid w:val="001003F9"/>
    <w:rsid w:val="00111CC6"/>
    <w:rsid w:val="0012438A"/>
    <w:rsid w:val="00183F63"/>
    <w:rsid w:val="002111B2"/>
    <w:rsid w:val="002A6AC8"/>
    <w:rsid w:val="002B2956"/>
    <w:rsid w:val="002B5082"/>
    <w:rsid w:val="002E41AD"/>
    <w:rsid w:val="00334199"/>
    <w:rsid w:val="00351A22"/>
    <w:rsid w:val="003F29F4"/>
    <w:rsid w:val="004E7413"/>
    <w:rsid w:val="0057572F"/>
    <w:rsid w:val="0062064B"/>
    <w:rsid w:val="00626275"/>
    <w:rsid w:val="006B5DDC"/>
    <w:rsid w:val="006E208A"/>
    <w:rsid w:val="00732177"/>
    <w:rsid w:val="00762BB0"/>
    <w:rsid w:val="00764A9A"/>
    <w:rsid w:val="007B4720"/>
    <w:rsid w:val="007D1081"/>
    <w:rsid w:val="007D4C3B"/>
    <w:rsid w:val="007F08ED"/>
    <w:rsid w:val="008101EB"/>
    <w:rsid w:val="00813C5D"/>
    <w:rsid w:val="0083108E"/>
    <w:rsid w:val="009538A9"/>
    <w:rsid w:val="00A22D9D"/>
    <w:rsid w:val="00A30305"/>
    <w:rsid w:val="00AB07D9"/>
    <w:rsid w:val="00B55710"/>
    <w:rsid w:val="00BA293D"/>
    <w:rsid w:val="00BA4A5B"/>
    <w:rsid w:val="00BC6873"/>
    <w:rsid w:val="00C13A7B"/>
    <w:rsid w:val="00C264CD"/>
    <w:rsid w:val="00C41EFB"/>
    <w:rsid w:val="00C56FC5"/>
    <w:rsid w:val="00C60A6F"/>
    <w:rsid w:val="00C61A98"/>
    <w:rsid w:val="00CB2561"/>
    <w:rsid w:val="00CD66D1"/>
    <w:rsid w:val="00D53C07"/>
    <w:rsid w:val="00DB7015"/>
    <w:rsid w:val="00DE5A8A"/>
    <w:rsid w:val="00E12C72"/>
    <w:rsid w:val="00E17955"/>
    <w:rsid w:val="00E42692"/>
    <w:rsid w:val="00E95BB6"/>
    <w:rsid w:val="00E9609D"/>
    <w:rsid w:val="00EA633F"/>
    <w:rsid w:val="00ED47FF"/>
    <w:rsid w:val="00F22F55"/>
    <w:rsid w:val="00F55F0C"/>
    <w:rsid w:val="00F579DE"/>
    <w:rsid w:val="00FA2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A6F"/>
    <w:pPr>
      <w:spacing w:after="200" w:line="276" w:lineRule="auto"/>
    </w:pPr>
    <w:rPr>
      <w:rFonts w:ascii="Calibri" w:eastAsia="宋体" w:hAnsi="Calibri" w:cs="Cordia New"/>
      <w:kern w:val="0"/>
      <w:sz w:val="22"/>
      <w:szCs w:val="28"/>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0A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60A6F"/>
    <w:rPr>
      <w:sz w:val="18"/>
      <w:szCs w:val="18"/>
    </w:rPr>
  </w:style>
  <w:style w:type="paragraph" w:styleId="a4">
    <w:name w:val="footer"/>
    <w:basedOn w:val="a"/>
    <w:link w:val="Char0"/>
    <w:uiPriority w:val="99"/>
    <w:unhideWhenUsed/>
    <w:rsid w:val="00C60A6F"/>
    <w:pPr>
      <w:tabs>
        <w:tab w:val="center" w:pos="4153"/>
        <w:tab w:val="right" w:pos="8306"/>
      </w:tabs>
      <w:snapToGrid w:val="0"/>
    </w:pPr>
    <w:rPr>
      <w:sz w:val="18"/>
      <w:szCs w:val="18"/>
    </w:rPr>
  </w:style>
  <w:style w:type="character" w:customStyle="1" w:styleId="Char0">
    <w:name w:val="页脚 Char"/>
    <w:basedOn w:val="a0"/>
    <w:link w:val="a4"/>
    <w:uiPriority w:val="99"/>
    <w:rsid w:val="00C60A6F"/>
    <w:rPr>
      <w:sz w:val="18"/>
      <w:szCs w:val="18"/>
    </w:rPr>
  </w:style>
  <w:style w:type="paragraph" w:customStyle="1" w:styleId="EndNoteBibliography">
    <w:name w:val="EndNote Bibliography"/>
    <w:basedOn w:val="a"/>
    <w:link w:val="EndNoteBibliographyChar"/>
    <w:rsid w:val="00C60A6F"/>
    <w:pPr>
      <w:spacing w:line="240" w:lineRule="auto"/>
    </w:pPr>
    <w:rPr>
      <w:rFonts w:cs="Angsana New"/>
      <w:noProof/>
      <w:sz w:val="20"/>
      <w:szCs w:val="20"/>
      <w:lang w:val="x-none" w:eastAsia="x-none"/>
    </w:rPr>
  </w:style>
  <w:style w:type="character" w:customStyle="1" w:styleId="EndNoteBibliographyChar">
    <w:name w:val="EndNote Bibliography Char"/>
    <w:link w:val="EndNoteBibliography"/>
    <w:rsid w:val="00C60A6F"/>
    <w:rPr>
      <w:rFonts w:ascii="Calibri" w:eastAsia="宋体" w:hAnsi="Calibri" w:cs="Angsana New"/>
      <w:noProof/>
      <w:kern w:val="0"/>
      <w:sz w:val="20"/>
      <w:szCs w:val="20"/>
      <w:lang w:val="x-none" w:eastAsia="x-none" w:bidi="th-TH"/>
    </w:rPr>
  </w:style>
  <w:style w:type="paragraph" w:customStyle="1" w:styleId="EndNoteBibliographyTitle">
    <w:name w:val="EndNote Bibliography Title"/>
    <w:basedOn w:val="a"/>
    <w:link w:val="EndNoteBibliographyTitleChar"/>
    <w:rsid w:val="00C60A6F"/>
    <w:pPr>
      <w:spacing w:after="0"/>
      <w:jc w:val="center"/>
    </w:pPr>
    <w:rPr>
      <w:rFonts w:cs="Angsana New"/>
      <w:noProof/>
      <w:sz w:val="20"/>
      <w:szCs w:val="20"/>
      <w:lang w:val="x-none" w:eastAsia="x-none"/>
    </w:rPr>
  </w:style>
  <w:style w:type="character" w:customStyle="1" w:styleId="EndNoteBibliographyTitleChar">
    <w:name w:val="EndNote Bibliography Title Char"/>
    <w:link w:val="EndNoteBibliographyTitle"/>
    <w:rsid w:val="00C60A6F"/>
    <w:rPr>
      <w:rFonts w:ascii="Calibri" w:eastAsia="宋体" w:hAnsi="Calibri" w:cs="Angsana New"/>
      <w:noProof/>
      <w:kern w:val="0"/>
      <w:sz w:val="20"/>
      <w:szCs w:val="20"/>
      <w:lang w:val="x-none" w:eastAsia="x-none" w:bidi="th-TH"/>
    </w:rPr>
  </w:style>
  <w:style w:type="character" w:customStyle="1" w:styleId="highlight">
    <w:name w:val="highlight"/>
    <w:basedOn w:val="a0"/>
    <w:rsid w:val="00C60A6F"/>
  </w:style>
  <w:style w:type="paragraph" w:customStyle="1" w:styleId="Style1">
    <w:name w:val="Style1"/>
    <w:basedOn w:val="a"/>
    <w:link w:val="Style1Char"/>
    <w:qFormat/>
    <w:rsid w:val="00C60A6F"/>
    <w:pPr>
      <w:spacing w:line="240" w:lineRule="auto"/>
      <w:jc w:val="both"/>
    </w:pPr>
    <w:rPr>
      <w:rFonts w:ascii="Times New Roman" w:hAnsi="Times New Roman" w:cs="Angsana New"/>
      <w:color w:val="000000"/>
      <w:sz w:val="24"/>
      <w:szCs w:val="24"/>
      <w:lang w:val="x-none" w:eastAsia="x-none"/>
    </w:rPr>
  </w:style>
  <w:style w:type="paragraph" w:customStyle="1" w:styleId="Style2">
    <w:name w:val="Style2"/>
    <w:basedOn w:val="Style1"/>
    <w:link w:val="Style2Char"/>
    <w:qFormat/>
    <w:rsid w:val="00C60A6F"/>
  </w:style>
  <w:style w:type="character" w:customStyle="1" w:styleId="Style1Char">
    <w:name w:val="Style1 Char"/>
    <w:link w:val="Style1"/>
    <w:rsid w:val="00C60A6F"/>
    <w:rPr>
      <w:rFonts w:ascii="Times New Roman" w:eastAsia="宋体" w:hAnsi="Times New Roman" w:cs="Angsana New"/>
      <w:color w:val="000000"/>
      <w:kern w:val="0"/>
      <w:sz w:val="24"/>
      <w:szCs w:val="24"/>
      <w:lang w:val="x-none" w:eastAsia="x-none" w:bidi="th-TH"/>
    </w:rPr>
  </w:style>
  <w:style w:type="paragraph" w:customStyle="1" w:styleId="1">
    <w:name w:val="无间隔1"/>
    <w:uiPriority w:val="1"/>
    <w:qFormat/>
    <w:rsid w:val="00C60A6F"/>
    <w:rPr>
      <w:rFonts w:ascii="Calibri" w:eastAsia="宋体" w:hAnsi="Calibri" w:cs="Cordia New"/>
      <w:kern w:val="0"/>
      <w:sz w:val="22"/>
      <w:szCs w:val="28"/>
      <w:lang w:eastAsia="en-US" w:bidi="th-TH"/>
    </w:rPr>
  </w:style>
  <w:style w:type="character" w:customStyle="1" w:styleId="Style2Char">
    <w:name w:val="Style2 Char"/>
    <w:basedOn w:val="Style1Char"/>
    <w:link w:val="Style2"/>
    <w:rsid w:val="00C60A6F"/>
    <w:rPr>
      <w:rFonts w:ascii="Times New Roman" w:eastAsia="宋体" w:hAnsi="Times New Roman" w:cs="Angsana New"/>
      <w:color w:val="000000"/>
      <w:kern w:val="0"/>
      <w:sz w:val="24"/>
      <w:szCs w:val="24"/>
      <w:lang w:val="x-none" w:eastAsia="x-none" w:bidi="th-TH"/>
    </w:rPr>
  </w:style>
  <w:style w:type="character" w:styleId="a5">
    <w:name w:val="annotation reference"/>
    <w:uiPriority w:val="99"/>
    <w:semiHidden/>
    <w:unhideWhenUsed/>
    <w:rsid w:val="00C60A6F"/>
    <w:rPr>
      <w:sz w:val="18"/>
      <w:szCs w:val="18"/>
    </w:rPr>
  </w:style>
  <w:style w:type="paragraph" w:styleId="a6">
    <w:name w:val="annotation text"/>
    <w:basedOn w:val="a"/>
    <w:link w:val="Char1"/>
    <w:uiPriority w:val="99"/>
    <w:semiHidden/>
    <w:unhideWhenUsed/>
    <w:rsid w:val="00C60A6F"/>
    <w:rPr>
      <w:sz w:val="24"/>
      <w:szCs w:val="24"/>
      <w:lang w:val="x-none" w:eastAsia="x-none"/>
    </w:rPr>
  </w:style>
  <w:style w:type="character" w:customStyle="1" w:styleId="Char1">
    <w:name w:val="批注文字 Char"/>
    <w:basedOn w:val="a0"/>
    <w:link w:val="a6"/>
    <w:uiPriority w:val="99"/>
    <w:semiHidden/>
    <w:rsid w:val="00C60A6F"/>
    <w:rPr>
      <w:rFonts w:ascii="Calibri" w:eastAsia="宋体" w:hAnsi="Calibri" w:cs="Cordia New"/>
      <w:kern w:val="0"/>
      <w:sz w:val="24"/>
      <w:szCs w:val="24"/>
      <w:lang w:val="x-none" w:eastAsia="x-none" w:bidi="th-TH"/>
    </w:rPr>
  </w:style>
  <w:style w:type="paragraph" w:styleId="a7">
    <w:name w:val="annotation subject"/>
    <w:basedOn w:val="a6"/>
    <w:next w:val="a6"/>
    <w:link w:val="Char2"/>
    <w:uiPriority w:val="99"/>
    <w:semiHidden/>
    <w:unhideWhenUsed/>
    <w:rsid w:val="00C60A6F"/>
    <w:rPr>
      <w:b/>
      <w:bCs/>
    </w:rPr>
  </w:style>
  <w:style w:type="character" w:customStyle="1" w:styleId="Char2">
    <w:name w:val="批注主题 Char"/>
    <w:basedOn w:val="Char1"/>
    <w:link w:val="a7"/>
    <w:uiPriority w:val="99"/>
    <w:semiHidden/>
    <w:rsid w:val="00C60A6F"/>
    <w:rPr>
      <w:rFonts w:ascii="Calibri" w:eastAsia="宋体" w:hAnsi="Calibri" w:cs="Cordia New"/>
      <w:b/>
      <w:bCs/>
      <w:kern w:val="0"/>
      <w:sz w:val="24"/>
      <w:szCs w:val="24"/>
      <w:lang w:val="x-none" w:eastAsia="x-none" w:bidi="th-TH"/>
    </w:rPr>
  </w:style>
  <w:style w:type="paragraph" w:styleId="a8">
    <w:name w:val="Balloon Text"/>
    <w:basedOn w:val="a"/>
    <w:link w:val="Char3"/>
    <w:uiPriority w:val="99"/>
    <w:semiHidden/>
    <w:unhideWhenUsed/>
    <w:rsid w:val="00C60A6F"/>
    <w:pPr>
      <w:spacing w:after="0" w:line="240" w:lineRule="auto"/>
    </w:pPr>
    <w:rPr>
      <w:rFonts w:ascii="Lucida Grande" w:hAnsi="Lucida Grande" w:cs="Lucida Grande"/>
      <w:sz w:val="18"/>
      <w:szCs w:val="18"/>
      <w:lang w:val="x-none" w:eastAsia="x-none"/>
    </w:rPr>
  </w:style>
  <w:style w:type="character" w:customStyle="1" w:styleId="Char3">
    <w:name w:val="批注框文本 Char"/>
    <w:basedOn w:val="a0"/>
    <w:link w:val="a8"/>
    <w:uiPriority w:val="99"/>
    <w:semiHidden/>
    <w:rsid w:val="00C60A6F"/>
    <w:rPr>
      <w:rFonts w:ascii="Lucida Grande" w:eastAsia="宋体" w:hAnsi="Lucida Grande" w:cs="Lucida Grande"/>
      <w:kern w:val="0"/>
      <w:sz w:val="18"/>
      <w:szCs w:val="18"/>
      <w:lang w:val="x-none" w:eastAsia="x-none"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A6F"/>
    <w:pPr>
      <w:spacing w:after="200" w:line="276" w:lineRule="auto"/>
    </w:pPr>
    <w:rPr>
      <w:rFonts w:ascii="Calibri" w:eastAsia="宋体" w:hAnsi="Calibri" w:cs="Cordia New"/>
      <w:kern w:val="0"/>
      <w:sz w:val="22"/>
      <w:szCs w:val="28"/>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0A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60A6F"/>
    <w:rPr>
      <w:sz w:val="18"/>
      <w:szCs w:val="18"/>
    </w:rPr>
  </w:style>
  <w:style w:type="paragraph" w:styleId="a4">
    <w:name w:val="footer"/>
    <w:basedOn w:val="a"/>
    <w:link w:val="Char0"/>
    <w:uiPriority w:val="99"/>
    <w:unhideWhenUsed/>
    <w:rsid w:val="00C60A6F"/>
    <w:pPr>
      <w:tabs>
        <w:tab w:val="center" w:pos="4153"/>
        <w:tab w:val="right" w:pos="8306"/>
      </w:tabs>
      <w:snapToGrid w:val="0"/>
    </w:pPr>
    <w:rPr>
      <w:sz w:val="18"/>
      <w:szCs w:val="18"/>
    </w:rPr>
  </w:style>
  <w:style w:type="character" w:customStyle="1" w:styleId="Char0">
    <w:name w:val="页脚 Char"/>
    <w:basedOn w:val="a0"/>
    <w:link w:val="a4"/>
    <w:uiPriority w:val="99"/>
    <w:rsid w:val="00C60A6F"/>
    <w:rPr>
      <w:sz w:val="18"/>
      <w:szCs w:val="18"/>
    </w:rPr>
  </w:style>
  <w:style w:type="paragraph" w:customStyle="1" w:styleId="EndNoteBibliography">
    <w:name w:val="EndNote Bibliography"/>
    <w:basedOn w:val="a"/>
    <w:link w:val="EndNoteBibliographyChar"/>
    <w:rsid w:val="00C60A6F"/>
    <w:pPr>
      <w:spacing w:line="240" w:lineRule="auto"/>
    </w:pPr>
    <w:rPr>
      <w:rFonts w:cs="Angsana New"/>
      <w:noProof/>
      <w:sz w:val="20"/>
      <w:szCs w:val="20"/>
      <w:lang w:val="x-none" w:eastAsia="x-none"/>
    </w:rPr>
  </w:style>
  <w:style w:type="character" w:customStyle="1" w:styleId="EndNoteBibliographyChar">
    <w:name w:val="EndNote Bibliography Char"/>
    <w:link w:val="EndNoteBibliography"/>
    <w:rsid w:val="00C60A6F"/>
    <w:rPr>
      <w:rFonts w:ascii="Calibri" w:eastAsia="宋体" w:hAnsi="Calibri" w:cs="Angsana New"/>
      <w:noProof/>
      <w:kern w:val="0"/>
      <w:sz w:val="20"/>
      <w:szCs w:val="20"/>
      <w:lang w:val="x-none" w:eastAsia="x-none" w:bidi="th-TH"/>
    </w:rPr>
  </w:style>
  <w:style w:type="paragraph" w:customStyle="1" w:styleId="EndNoteBibliographyTitle">
    <w:name w:val="EndNote Bibliography Title"/>
    <w:basedOn w:val="a"/>
    <w:link w:val="EndNoteBibliographyTitleChar"/>
    <w:rsid w:val="00C60A6F"/>
    <w:pPr>
      <w:spacing w:after="0"/>
      <w:jc w:val="center"/>
    </w:pPr>
    <w:rPr>
      <w:rFonts w:cs="Angsana New"/>
      <w:noProof/>
      <w:sz w:val="20"/>
      <w:szCs w:val="20"/>
      <w:lang w:val="x-none" w:eastAsia="x-none"/>
    </w:rPr>
  </w:style>
  <w:style w:type="character" w:customStyle="1" w:styleId="EndNoteBibliographyTitleChar">
    <w:name w:val="EndNote Bibliography Title Char"/>
    <w:link w:val="EndNoteBibliographyTitle"/>
    <w:rsid w:val="00C60A6F"/>
    <w:rPr>
      <w:rFonts w:ascii="Calibri" w:eastAsia="宋体" w:hAnsi="Calibri" w:cs="Angsana New"/>
      <w:noProof/>
      <w:kern w:val="0"/>
      <w:sz w:val="20"/>
      <w:szCs w:val="20"/>
      <w:lang w:val="x-none" w:eastAsia="x-none" w:bidi="th-TH"/>
    </w:rPr>
  </w:style>
  <w:style w:type="character" w:customStyle="1" w:styleId="highlight">
    <w:name w:val="highlight"/>
    <w:basedOn w:val="a0"/>
    <w:rsid w:val="00C60A6F"/>
  </w:style>
  <w:style w:type="paragraph" w:customStyle="1" w:styleId="Style1">
    <w:name w:val="Style1"/>
    <w:basedOn w:val="a"/>
    <w:link w:val="Style1Char"/>
    <w:qFormat/>
    <w:rsid w:val="00C60A6F"/>
    <w:pPr>
      <w:spacing w:line="240" w:lineRule="auto"/>
      <w:jc w:val="both"/>
    </w:pPr>
    <w:rPr>
      <w:rFonts w:ascii="Times New Roman" w:hAnsi="Times New Roman" w:cs="Angsana New"/>
      <w:color w:val="000000"/>
      <w:sz w:val="24"/>
      <w:szCs w:val="24"/>
      <w:lang w:val="x-none" w:eastAsia="x-none"/>
    </w:rPr>
  </w:style>
  <w:style w:type="paragraph" w:customStyle="1" w:styleId="Style2">
    <w:name w:val="Style2"/>
    <w:basedOn w:val="Style1"/>
    <w:link w:val="Style2Char"/>
    <w:qFormat/>
    <w:rsid w:val="00C60A6F"/>
  </w:style>
  <w:style w:type="character" w:customStyle="1" w:styleId="Style1Char">
    <w:name w:val="Style1 Char"/>
    <w:link w:val="Style1"/>
    <w:rsid w:val="00C60A6F"/>
    <w:rPr>
      <w:rFonts w:ascii="Times New Roman" w:eastAsia="宋体" w:hAnsi="Times New Roman" w:cs="Angsana New"/>
      <w:color w:val="000000"/>
      <w:kern w:val="0"/>
      <w:sz w:val="24"/>
      <w:szCs w:val="24"/>
      <w:lang w:val="x-none" w:eastAsia="x-none" w:bidi="th-TH"/>
    </w:rPr>
  </w:style>
  <w:style w:type="paragraph" w:customStyle="1" w:styleId="1">
    <w:name w:val="无间隔1"/>
    <w:uiPriority w:val="1"/>
    <w:qFormat/>
    <w:rsid w:val="00C60A6F"/>
    <w:rPr>
      <w:rFonts w:ascii="Calibri" w:eastAsia="宋体" w:hAnsi="Calibri" w:cs="Cordia New"/>
      <w:kern w:val="0"/>
      <w:sz w:val="22"/>
      <w:szCs w:val="28"/>
      <w:lang w:eastAsia="en-US" w:bidi="th-TH"/>
    </w:rPr>
  </w:style>
  <w:style w:type="character" w:customStyle="1" w:styleId="Style2Char">
    <w:name w:val="Style2 Char"/>
    <w:basedOn w:val="Style1Char"/>
    <w:link w:val="Style2"/>
    <w:rsid w:val="00C60A6F"/>
    <w:rPr>
      <w:rFonts w:ascii="Times New Roman" w:eastAsia="宋体" w:hAnsi="Times New Roman" w:cs="Angsana New"/>
      <w:color w:val="000000"/>
      <w:kern w:val="0"/>
      <w:sz w:val="24"/>
      <w:szCs w:val="24"/>
      <w:lang w:val="x-none" w:eastAsia="x-none" w:bidi="th-TH"/>
    </w:rPr>
  </w:style>
  <w:style w:type="character" w:styleId="a5">
    <w:name w:val="annotation reference"/>
    <w:uiPriority w:val="99"/>
    <w:semiHidden/>
    <w:unhideWhenUsed/>
    <w:rsid w:val="00C60A6F"/>
    <w:rPr>
      <w:sz w:val="18"/>
      <w:szCs w:val="18"/>
    </w:rPr>
  </w:style>
  <w:style w:type="paragraph" w:styleId="a6">
    <w:name w:val="annotation text"/>
    <w:basedOn w:val="a"/>
    <w:link w:val="Char1"/>
    <w:uiPriority w:val="99"/>
    <w:semiHidden/>
    <w:unhideWhenUsed/>
    <w:rsid w:val="00C60A6F"/>
    <w:rPr>
      <w:sz w:val="24"/>
      <w:szCs w:val="24"/>
      <w:lang w:val="x-none" w:eastAsia="x-none"/>
    </w:rPr>
  </w:style>
  <w:style w:type="character" w:customStyle="1" w:styleId="Char1">
    <w:name w:val="批注文字 Char"/>
    <w:basedOn w:val="a0"/>
    <w:link w:val="a6"/>
    <w:uiPriority w:val="99"/>
    <w:semiHidden/>
    <w:rsid w:val="00C60A6F"/>
    <w:rPr>
      <w:rFonts w:ascii="Calibri" w:eastAsia="宋体" w:hAnsi="Calibri" w:cs="Cordia New"/>
      <w:kern w:val="0"/>
      <w:sz w:val="24"/>
      <w:szCs w:val="24"/>
      <w:lang w:val="x-none" w:eastAsia="x-none" w:bidi="th-TH"/>
    </w:rPr>
  </w:style>
  <w:style w:type="paragraph" w:styleId="a7">
    <w:name w:val="annotation subject"/>
    <w:basedOn w:val="a6"/>
    <w:next w:val="a6"/>
    <w:link w:val="Char2"/>
    <w:uiPriority w:val="99"/>
    <w:semiHidden/>
    <w:unhideWhenUsed/>
    <w:rsid w:val="00C60A6F"/>
    <w:rPr>
      <w:b/>
      <w:bCs/>
    </w:rPr>
  </w:style>
  <w:style w:type="character" w:customStyle="1" w:styleId="Char2">
    <w:name w:val="批注主题 Char"/>
    <w:basedOn w:val="Char1"/>
    <w:link w:val="a7"/>
    <w:uiPriority w:val="99"/>
    <w:semiHidden/>
    <w:rsid w:val="00C60A6F"/>
    <w:rPr>
      <w:rFonts w:ascii="Calibri" w:eastAsia="宋体" w:hAnsi="Calibri" w:cs="Cordia New"/>
      <w:b/>
      <w:bCs/>
      <w:kern w:val="0"/>
      <w:sz w:val="24"/>
      <w:szCs w:val="24"/>
      <w:lang w:val="x-none" w:eastAsia="x-none" w:bidi="th-TH"/>
    </w:rPr>
  </w:style>
  <w:style w:type="paragraph" w:styleId="a8">
    <w:name w:val="Balloon Text"/>
    <w:basedOn w:val="a"/>
    <w:link w:val="Char3"/>
    <w:uiPriority w:val="99"/>
    <w:semiHidden/>
    <w:unhideWhenUsed/>
    <w:rsid w:val="00C60A6F"/>
    <w:pPr>
      <w:spacing w:after="0" w:line="240" w:lineRule="auto"/>
    </w:pPr>
    <w:rPr>
      <w:rFonts w:ascii="Lucida Grande" w:hAnsi="Lucida Grande" w:cs="Lucida Grande"/>
      <w:sz w:val="18"/>
      <w:szCs w:val="18"/>
      <w:lang w:val="x-none" w:eastAsia="x-none"/>
    </w:rPr>
  </w:style>
  <w:style w:type="character" w:customStyle="1" w:styleId="Char3">
    <w:name w:val="批注框文本 Char"/>
    <w:basedOn w:val="a0"/>
    <w:link w:val="a8"/>
    <w:uiPriority w:val="99"/>
    <w:semiHidden/>
    <w:rsid w:val="00C60A6F"/>
    <w:rPr>
      <w:rFonts w:ascii="Lucida Grande" w:eastAsia="宋体" w:hAnsi="Lucida Grande" w:cs="Lucida Grande"/>
      <w:kern w:val="0"/>
      <w:sz w:val="18"/>
      <w:szCs w:val="18"/>
      <w:lang w:val="x-none" w:eastAsia="x-none"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77213">
      <w:bodyDiv w:val="1"/>
      <w:marLeft w:val="0"/>
      <w:marRight w:val="0"/>
      <w:marTop w:val="0"/>
      <w:marBottom w:val="0"/>
      <w:divBdr>
        <w:top w:val="none" w:sz="0" w:space="0" w:color="auto"/>
        <w:left w:val="none" w:sz="0" w:space="0" w:color="auto"/>
        <w:bottom w:val="none" w:sz="0" w:space="0" w:color="auto"/>
        <w:right w:val="none" w:sz="0" w:space="0" w:color="auto"/>
      </w:divBdr>
    </w:div>
    <w:div w:id="1145321171">
      <w:bodyDiv w:val="1"/>
      <w:marLeft w:val="0"/>
      <w:marRight w:val="0"/>
      <w:marTop w:val="0"/>
      <w:marBottom w:val="0"/>
      <w:divBdr>
        <w:top w:val="none" w:sz="0" w:space="0" w:color="auto"/>
        <w:left w:val="none" w:sz="0" w:space="0" w:color="auto"/>
        <w:bottom w:val="none" w:sz="0" w:space="0" w:color="auto"/>
        <w:right w:val="none" w:sz="0" w:space="0" w:color="auto"/>
      </w:divBdr>
      <w:divsChild>
        <w:div w:id="31655477">
          <w:marLeft w:val="0"/>
          <w:marRight w:val="0"/>
          <w:marTop w:val="0"/>
          <w:marBottom w:val="0"/>
          <w:divBdr>
            <w:top w:val="none" w:sz="0" w:space="0" w:color="auto"/>
            <w:left w:val="none" w:sz="0" w:space="0" w:color="auto"/>
            <w:bottom w:val="none" w:sz="0" w:space="0" w:color="auto"/>
            <w:right w:val="none" w:sz="0" w:space="0" w:color="auto"/>
          </w:divBdr>
        </w:div>
        <w:div w:id="1007367902">
          <w:marLeft w:val="0"/>
          <w:marRight w:val="0"/>
          <w:marTop w:val="0"/>
          <w:marBottom w:val="0"/>
          <w:divBdr>
            <w:top w:val="none" w:sz="0" w:space="0" w:color="auto"/>
            <w:left w:val="none" w:sz="0" w:space="0" w:color="auto"/>
            <w:bottom w:val="none" w:sz="0" w:space="0" w:color="auto"/>
            <w:right w:val="none" w:sz="0" w:space="0" w:color="auto"/>
          </w:divBdr>
        </w:div>
        <w:div w:id="43917907">
          <w:marLeft w:val="0"/>
          <w:marRight w:val="0"/>
          <w:marTop w:val="0"/>
          <w:marBottom w:val="0"/>
          <w:divBdr>
            <w:top w:val="none" w:sz="0" w:space="0" w:color="auto"/>
            <w:left w:val="none" w:sz="0" w:space="0" w:color="auto"/>
            <w:bottom w:val="none" w:sz="0" w:space="0" w:color="auto"/>
            <w:right w:val="none" w:sz="0" w:space="0" w:color="auto"/>
          </w:divBdr>
        </w:div>
        <w:div w:id="1794857747">
          <w:marLeft w:val="0"/>
          <w:marRight w:val="0"/>
          <w:marTop w:val="0"/>
          <w:marBottom w:val="0"/>
          <w:divBdr>
            <w:top w:val="none" w:sz="0" w:space="0" w:color="auto"/>
            <w:left w:val="none" w:sz="0" w:space="0" w:color="auto"/>
            <w:bottom w:val="none" w:sz="0" w:space="0" w:color="auto"/>
            <w:right w:val="none" w:sz="0" w:space="0" w:color="auto"/>
          </w:divBdr>
        </w:div>
        <w:div w:id="196358462">
          <w:marLeft w:val="0"/>
          <w:marRight w:val="0"/>
          <w:marTop w:val="0"/>
          <w:marBottom w:val="0"/>
          <w:divBdr>
            <w:top w:val="none" w:sz="0" w:space="0" w:color="auto"/>
            <w:left w:val="none" w:sz="0" w:space="0" w:color="auto"/>
            <w:bottom w:val="none" w:sz="0" w:space="0" w:color="auto"/>
            <w:right w:val="none" w:sz="0" w:space="0" w:color="auto"/>
          </w:divBdr>
        </w:div>
        <w:div w:id="554125174">
          <w:marLeft w:val="0"/>
          <w:marRight w:val="0"/>
          <w:marTop w:val="0"/>
          <w:marBottom w:val="0"/>
          <w:divBdr>
            <w:top w:val="none" w:sz="0" w:space="0" w:color="auto"/>
            <w:left w:val="none" w:sz="0" w:space="0" w:color="auto"/>
            <w:bottom w:val="none" w:sz="0" w:space="0" w:color="auto"/>
            <w:right w:val="none" w:sz="0" w:space="0" w:color="auto"/>
          </w:divBdr>
        </w:div>
        <w:div w:id="650251477">
          <w:marLeft w:val="0"/>
          <w:marRight w:val="0"/>
          <w:marTop w:val="0"/>
          <w:marBottom w:val="0"/>
          <w:divBdr>
            <w:top w:val="none" w:sz="0" w:space="0" w:color="auto"/>
            <w:left w:val="none" w:sz="0" w:space="0" w:color="auto"/>
            <w:bottom w:val="none" w:sz="0" w:space="0" w:color="auto"/>
            <w:right w:val="none" w:sz="0" w:space="0" w:color="auto"/>
          </w:divBdr>
        </w:div>
      </w:divsChild>
    </w:div>
    <w:div w:id="1308510862">
      <w:bodyDiv w:val="1"/>
      <w:marLeft w:val="0"/>
      <w:marRight w:val="0"/>
      <w:marTop w:val="0"/>
      <w:marBottom w:val="0"/>
      <w:divBdr>
        <w:top w:val="none" w:sz="0" w:space="0" w:color="auto"/>
        <w:left w:val="none" w:sz="0" w:space="0" w:color="auto"/>
        <w:bottom w:val="none" w:sz="0" w:space="0" w:color="auto"/>
        <w:right w:val="none" w:sz="0" w:space="0" w:color="auto"/>
      </w:divBdr>
      <w:divsChild>
        <w:div w:id="454713113">
          <w:marLeft w:val="0"/>
          <w:marRight w:val="0"/>
          <w:marTop w:val="0"/>
          <w:marBottom w:val="0"/>
          <w:divBdr>
            <w:top w:val="none" w:sz="0" w:space="0" w:color="auto"/>
            <w:left w:val="none" w:sz="0" w:space="0" w:color="auto"/>
            <w:bottom w:val="none" w:sz="0" w:space="0" w:color="auto"/>
            <w:right w:val="none" w:sz="0" w:space="0" w:color="auto"/>
          </w:divBdr>
        </w:div>
        <w:div w:id="1533960706">
          <w:marLeft w:val="0"/>
          <w:marRight w:val="0"/>
          <w:marTop w:val="0"/>
          <w:marBottom w:val="0"/>
          <w:divBdr>
            <w:top w:val="none" w:sz="0" w:space="0" w:color="auto"/>
            <w:left w:val="none" w:sz="0" w:space="0" w:color="auto"/>
            <w:bottom w:val="none" w:sz="0" w:space="0" w:color="auto"/>
            <w:right w:val="none" w:sz="0" w:space="0" w:color="auto"/>
          </w:divBdr>
        </w:div>
        <w:div w:id="398283957">
          <w:marLeft w:val="0"/>
          <w:marRight w:val="0"/>
          <w:marTop w:val="0"/>
          <w:marBottom w:val="0"/>
          <w:divBdr>
            <w:top w:val="none" w:sz="0" w:space="0" w:color="auto"/>
            <w:left w:val="none" w:sz="0" w:space="0" w:color="auto"/>
            <w:bottom w:val="none" w:sz="0" w:space="0" w:color="auto"/>
            <w:right w:val="none" w:sz="0" w:space="0" w:color="auto"/>
          </w:divBdr>
        </w:div>
        <w:div w:id="1312639592">
          <w:marLeft w:val="0"/>
          <w:marRight w:val="0"/>
          <w:marTop w:val="0"/>
          <w:marBottom w:val="0"/>
          <w:divBdr>
            <w:top w:val="none" w:sz="0" w:space="0" w:color="auto"/>
            <w:left w:val="none" w:sz="0" w:space="0" w:color="auto"/>
            <w:bottom w:val="none" w:sz="0" w:space="0" w:color="auto"/>
            <w:right w:val="none" w:sz="0" w:space="0" w:color="auto"/>
          </w:divBdr>
        </w:div>
        <w:div w:id="597180365">
          <w:marLeft w:val="0"/>
          <w:marRight w:val="0"/>
          <w:marTop w:val="0"/>
          <w:marBottom w:val="0"/>
          <w:divBdr>
            <w:top w:val="none" w:sz="0" w:space="0" w:color="auto"/>
            <w:left w:val="none" w:sz="0" w:space="0" w:color="auto"/>
            <w:bottom w:val="none" w:sz="0" w:space="0" w:color="auto"/>
            <w:right w:val="none" w:sz="0" w:space="0" w:color="auto"/>
          </w:divBdr>
        </w:div>
        <w:div w:id="920140109">
          <w:marLeft w:val="0"/>
          <w:marRight w:val="0"/>
          <w:marTop w:val="0"/>
          <w:marBottom w:val="0"/>
          <w:divBdr>
            <w:top w:val="none" w:sz="0" w:space="0" w:color="auto"/>
            <w:left w:val="none" w:sz="0" w:space="0" w:color="auto"/>
            <w:bottom w:val="none" w:sz="0" w:space="0" w:color="auto"/>
            <w:right w:val="none" w:sz="0" w:space="0" w:color="auto"/>
          </w:divBdr>
        </w:div>
      </w:divsChild>
    </w:div>
    <w:div w:id="1730222855">
      <w:bodyDiv w:val="1"/>
      <w:marLeft w:val="0"/>
      <w:marRight w:val="0"/>
      <w:marTop w:val="0"/>
      <w:marBottom w:val="0"/>
      <w:divBdr>
        <w:top w:val="none" w:sz="0" w:space="0" w:color="auto"/>
        <w:left w:val="none" w:sz="0" w:space="0" w:color="auto"/>
        <w:bottom w:val="none" w:sz="0" w:space="0" w:color="auto"/>
        <w:right w:val="none" w:sz="0" w:space="0" w:color="auto"/>
      </w:divBdr>
      <w:divsChild>
        <w:div w:id="1927642345">
          <w:marLeft w:val="0"/>
          <w:marRight w:val="0"/>
          <w:marTop w:val="0"/>
          <w:marBottom w:val="0"/>
          <w:divBdr>
            <w:top w:val="none" w:sz="0" w:space="0" w:color="auto"/>
            <w:left w:val="none" w:sz="0" w:space="0" w:color="auto"/>
            <w:bottom w:val="none" w:sz="0" w:space="0" w:color="auto"/>
            <w:right w:val="none" w:sz="0" w:space="0" w:color="auto"/>
          </w:divBdr>
        </w:div>
        <w:div w:id="443768710">
          <w:marLeft w:val="0"/>
          <w:marRight w:val="0"/>
          <w:marTop w:val="0"/>
          <w:marBottom w:val="0"/>
          <w:divBdr>
            <w:top w:val="none" w:sz="0" w:space="0" w:color="auto"/>
            <w:left w:val="none" w:sz="0" w:space="0" w:color="auto"/>
            <w:bottom w:val="none" w:sz="0" w:space="0" w:color="auto"/>
            <w:right w:val="none" w:sz="0" w:space="0" w:color="auto"/>
          </w:divBdr>
        </w:div>
        <w:div w:id="938954075">
          <w:marLeft w:val="0"/>
          <w:marRight w:val="0"/>
          <w:marTop w:val="0"/>
          <w:marBottom w:val="0"/>
          <w:divBdr>
            <w:top w:val="none" w:sz="0" w:space="0" w:color="auto"/>
            <w:left w:val="none" w:sz="0" w:space="0" w:color="auto"/>
            <w:bottom w:val="none" w:sz="0" w:space="0" w:color="auto"/>
            <w:right w:val="none" w:sz="0" w:space="0" w:color="auto"/>
          </w:divBdr>
        </w:div>
        <w:div w:id="978458995">
          <w:marLeft w:val="0"/>
          <w:marRight w:val="0"/>
          <w:marTop w:val="0"/>
          <w:marBottom w:val="0"/>
          <w:divBdr>
            <w:top w:val="none" w:sz="0" w:space="0" w:color="auto"/>
            <w:left w:val="none" w:sz="0" w:space="0" w:color="auto"/>
            <w:bottom w:val="none" w:sz="0" w:space="0" w:color="auto"/>
            <w:right w:val="none" w:sz="0" w:space="0" w:color="auto"/>
          </w:divBdr>
        </w:div>
        <w:div w:id="1591890934">
          <w:marLeft w:val="0"/>
          <w:marRight w:val="0"/>
          <w:marTop w:val="0"/>
          <w:marBottom w:val="0"/>
          <w:divBdr>
            <w:top w:val="none" w:sz="0" w:space="0" w:color="auto"/>
            <w:left w:val="none" w:sz="0" w:space="0" w:color="auto"/>
            <w:bottom w:val="none" w:sz="0" w:space="0" w:color="auto"/>
            <w:right w:val="none" w:sz="0" w:space="0" w:color="auto"/>
          </w:divBdr>
        </w:div>
        <w:div w:id="726876438">
          <w:marLeft w:val="0"/>
          <w:marRight w:val="0"/>
          <w:marTop w:val="0"/>
          <w:marBottom w:val="0"/>
          <w:divBdr>
            <w:top w:val="none" w:sz="0" w:space="0" w:color="auto"/>
            <w:left w:val="none" w:sz="0" w:space="0" w:color="auto"/>
            <w:bottom w:val="none" w:sz="0" w:space="0" w:color="auto"/>
            <w:right w:val="none" w:sz="0" w:space="0" w:color="auto"/>
          </w:divBdr>
        </w:div>
        <w:div w:id="1973707922">
          <w:marLeft w:val="0"/>
          <w:marRight w:val="0"/>
          <w:marTop w:val="0"/>
          <w:marBottom w:val="0"/>
          <w:divBdr>
            <w:top w:val="none" w:sz="0" w:space="0" w:color="auto"/>
            <w:left w:val="none" w:sz="0" w:space="0" w:color="auto"/>
            <w:bottom w:val="none" w:sz="0" w:space="0" w:color="auto"/>
            <w:right w:val="none" w:sz="0" w:space="0" w:color="auto"/>
          </w:divBdr>
        </w:div>
      </w:divsChild>
    </w:div>
    <w:div w:id="1783718029">
      <w:bodyDiv w:val="1"/>
      <w:marLeft w:val="0"/>
      <w:marRight w:val="0"/>
      <w:marTop w:val="0"/>
      <w:marBottom w:val="0"/>
      <w:divBdr>
        <w:top w:val="none" w:sz="0" w:space="0" w:color="auto"/>
        <w:left w:val="none" w:sz="0" w:space="0" w:color="auto"/>
        <w:bottom w:val="none" w:sz="0" w:space="0" w:color="auto"/>
        <w:right w:val="none" w:sz="0" w:space="0" w:color="auto"/>
      </w:divBdr>
      <w:divsChild>
        <w:div w:id="993069125">
          <w:marLeft w:val="0"/>
          <w:marRight w:val="0"/>
          <w:marTop w:val="0"/>
          <w:marBottom w:val="0"/>
          <w:divBdr>
            <w:top w:val="none" w:sz="0" w:space="0" w:color="auto"/>
            <w:left w:val="none" w:sz="0" w:space="0" w:color="auto"/>
            <w:bottom w:val="none" w:sz="0" w:space="0" w:color="auto"/>
            <w:right w:val="none" w:sz="0" w:space="0" w:color="auto"/>
          </w:divBdr>
          <w:divsChild>
            <w:div w:id="1768378751">
              <w:marLeft w:val="0"/>
              <w:marRight w:val="0"/>
              <w:marTop w:val="0"/>
              <w:marBottom w:val="0"/>
              <w:divBdr>
                <w:top w:val="none" w:sz="0" w:space="0" w:color="auto"/>
                <w:left w:val="none" w:sz="0" w:space="0" w:color="auto"/>
                <w:bottom w:val="none" w:sz="0" w:space="0" w:color="auto"/>
                <w:right w:val="none" w:sz="0" w:space="0" w:color="auto"/>
              </w:divBdr>
            </w:div>
            <w:div w:id="168909860">
              <w:marLeft w:val="0"/>
              <w:marRight w:val="0"/>
              <w:marTop w:val="0"/>
              <w:marBottom w:val="0"/>
              <w:divBdr>
                <w:top w:val="none" w:sz="0" w:space="0" w:color="auto"/>
                <w:left w:val="none" w:sz="0" w:space="0" w:color="auto"/>
                <w:bottom w:val="none" w:sz="0" w:space="0" w:color="auto"/>
                <w:right w:val="none" w:sz="0" w:space="0" w:color="auto"/>
              </w:divBdr>
            </w:div>
            <w:div w:id="1667051858">
              <w:marLeft w:val="0"/>
              <w:marRight w:val="0"/>
              <w:marTop w:val="0"/>
              <w:marBottom w:val="0"/>
              <w:divBdr>
                <w:top w:val="none" w:sz="0" w:space="0" w:color="auto"/>
                <w:left w:val="none" w:sz="0" w:space="0" w:color="auto"/>
                <w:bottom w:val="none" w:sz="0" w:space="0" w:color="auto"/>
                <w:right w:val="none" w:sz="0" w:space="0" w:color="auto"/>
              </w:divBdr>
            </w:div>
            <w:div w:id="665597835">
              <w:marLeft w:val="0"/>
              <w:marRight w:val="0"/>
              <w:marTop w:val="0"/>
              <w:marBottom w:val="0"/>
              <w:divBdr>
                <w:top w:val="none" w:sz="0" w:space="0" w:color="auto"/>
                <w:left w:val="none" w:sz="0" w:space="0" w:color="auto"/>
                <w:bottom w:val="none" w:sz="0" w:space="0" w:color="auto"/>
                <w:right w:val="none" w:sz="0" w:space="0" w:color="auto"/>
              </w:divBdr>
            </w:div>
            <w:div w:id="1992564581">
              <w:marLeft w:val="0"/>
              <w:marRight w:val="0"/>
              <w:marTop w:val="0"/>
              <w:marBottom w:val="0"/>
              <w:divBdr>
                <w:top w:val="none" w:sz="0" w:space="0" w:color="auto"/>
                <w:left w:val="none" w:sz="0" w:space="0" w:color="auto"/>
                <w:bottom w:val="none" w:sz="0" w:space="0" w:color="auto"/>
                <w:right w:val="none" w:sz="0" w:space="0" w:color="auto"/>
              </w:divBdr>
            </w:div>
            <w:div w:id="92166708">
              <w:marLeft w:val="0"/>
              <w:marRight w:val="0"/>
              <w:marTop w:val="0"/>
              <w:marBottom w:val="0"/>
              <w:divBdr>
                <w:top w:val="none" w:sz="0" w:space="0" w:color="auto"/>
                <w:left w:val="none" w:sz="0" w:space="0" w:color="auto"/>
                <w:bottom w:val="none" w:sz="0" w:space="0" w:color="auto"/>
                <w:right w:val="none" w:sz="0" w:space="0" w:color="auto"/>
              </w:divBdr>
            </w:div>
            <w:div w:id="720595943">
              <w:marLeft w:val="0"/>
              <w:marRight w:val="0"/>
              <w:marTop w:val="0"/>
              <w:marBottom w:val="0"/>
              <w:divBdr>
                <w:top w:val="none" w:sz="0" w:space="0" w:color="auto"/>
                <w:left w:val="none" w:sz="0" w:space="0" w:color="auto"/>
                <w:bottom w:val="none" w:sz="0" w:space="0" w:color="auto"/>
                <w:right w:val="none" w:sz="0" w:space="0" w:color="auto"/>
              </w:divBdr>
            </w:div>
            <w:div w:id="5785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76041">
      <w:bodyDiv w:val="1"/>
      <w:marLeft w:val="0"/>
      <w:marRight w:val="0"/>
      <w:marTop w:val="0"/>
      <w:marBottom w:val="0"/>
      <w:divBdr>
        <w:top w:val="none" w:sz="0" w:space="0" w:color="auto"/>
        <w:left w:val="none" w:sz="0" w:space="0" w:color="auto"/>
        <w:bottom w:val="none" w:sz="0" w:space="0" w:color="auto"/>
        <w:right w:val="none" w:sz="0" w:space="0" w:color="auto"/>
      </w:divBdr>
      <w:divsChild>
        <w:div w:id="986741754">
          <w:marLeft w:val="0"/>
          <w:marRight w:val="0"/>
          <w:marTop w:val="0"/>
          <w:marBottom w:val="0"/>
          <w:divBdr>
            <w:top w:val="none" w:sz="0" w:space="0" w:color="auto"/>
            <w:left w:val="none" w:sz="0" w:space="0" w:color="auto"/>
            <w:bottom w:val="none" w:sz="0" w:space="0" w:color="auto"/>
            <w:right w:val="none" w:sz="0" w:space="0" w:color="auto"/>
          </w:divBdr>
          <w:divsChild>
            <w:div w:id="879124567">
              <w:marLeft w:val="0"/>
              <w:marRight w:val="0"/>
              <w:marTop w:val="0"/>
              <w:marBottom w:val="0"/>
              <w:divBdr>
                <w:top w:val="none" w:sz="0" w:space="0" w:color="auto"/>
                <w:left w:val="none" w:sz="0" w:space="0" w:color="auto"/>
                <w:bottom w:val="none" w:sz="0" w:space="0" w:color="auto"/>
                <w:right w:val="none" w:sz="0" w:space="0" w:color="auto"/>
              </w:divBdr>
            </w:div>
            <w:div w:id="458840322">
              <w:marLeft w:val="0"/>
              <w:marRight w:val="0"/>
              <w:marTop w:val="0"/>
              <w:marBottom w:val="0"/>
              <w:divBdr>
                <w:top w:val="none" w:sz="0" w:space="0" w:color="auto"/>
                <w:left w:val="none" w:sz="0" w:space="0" w:color="auto"/>
                <w:bottom w:val="none" w:sz="0" w:space="0" w:color="auto"/>
                <w:right w:val="none" w:sz="0" w:space="0" w:color="auto"/>
              </w:divBdr>
            </w:div>
            <w:div w:id="1308049325">
              <w:marLeft w:val="0"/>
              <w:marRight w:val="0"/>
              <w:marTop w:val="0"/>
              <w:marBottom w:val="0"/>
              <w:divBdr>
                <w:top w:val="none" w:sz="0" w:space="0" w:color="auto"/>
                <w:left w:val="none" w:sz="0" w:space="0" w:color="auto"/>
                <w:bottom w:val="none" w:sz="0" w:space="0" w:color="auto"/>
                <w:right w:val="none" w:sz="0" w:space="0" w:color="auto"/>
              </w:divBdr>
            </w:div>
            <w:div w:id="2075623185">
              <w:marLeft w:val="0"/>
              <w:marRight w:val="0"/>
              <w:marTop w:val="0"/>
              <w:marBottom w:val="0"/>
              <w:divBdr>
                <w:top w:val="none" w:sz="0" w:space="0" w:color="auto"/>
                <w:left w:val="none" w:sz="0" w:space="0" w:color="auto"/>
                <w:bottom w:val="none" w:sz="0" w:space="0" w:color="auto"/>
                <w:right w:val="none" w:sz="0" w:space="0" w:color="auto"/>
              </w:divBdr>
            </w:div>
            <w:div w:id="1689090620">
              <w:marLeft w:val="0"/>
              <w:marRight w:val="0"/>
              <w:marTop w:val="0"/>
              <w:marBottom w:val="0"/>
              <w:divBdr>
                <w:top w:val="none" w:sz="0" w:space="0" w:color="auto"/>
                <w:left w:val="none" w:sz="0" w:space="0" w:color="auto"/>
                <w:bottom w:val="none" w:sz="0" w:space="0" w:color="auto"/>
                <w:right w:val="none" w:sz="0" w:space="0" w:color="auto"/>
              </w:divBdr>
            </w:div>
            <w:div w:id="1814446444">
              <w:marLeft w:val="0"/>
              <w:marRight w:val="0"/>
              <w:marTop w:val="0"/>
              <w:marBottom w:val="0"/>
              <w:divBdr>
                <w:top w:val="none" w:sz="0" w:space="0" w:color="auto"/>
                <w:left w:val="none" w:sz="0" w:space="0" w:color="auto"/>
                <w:bottom w:val="none" w:sz="0" w:space="0" w:color="auto"/>
                <w:right w:val="none" w:sz="0" w:space="0" w:color="auto"/>
              </w:divBdr>
            </w:div>
            <w:div w:id="1691877561">
              <w:marLeft w:val="0"/>
              <w:marRight w:val="0"/>
              <w:marTop w:val="0"/>
              <w:marBottom w:val="0"/>
              <w:divBdr>
                <w:top w:val="none" w:sz="0" w:space="0" w:color="auto"/>
                <w:left w:val="none" w:sz="0" w:space="0" w:color="auto"/>
                <w:bottom w:val="none" w:sz="0" w:space="0" w:color="auto"/>
                <w:right w:val="none" w:sz="0" w:space="0" w:color="auto"/>
              </w:divBdr>
            </w:div>
            <w:div w:id="96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5128">
      <w:bodyDiv w:val="1"/>
      <w:marLeft w:val="0"/>
      <w:marRight w:val="0"/>
      <w:marTop w:val="0"/>
      <w:marBottom w:val="0"/>
      <w:divBdr>
        <w:top w:val="none" w:sz="0" w:space="0" w:color="auto"/>
        <w:left w:val="none" w:sz="0" w:space="0" w:color="auto"/>
        <w:bottom w:val="none" w:sz="0" w:space="0" w:color="auto"/>
        <w:right w:val="none" w:sz="0" w:space="0" w:color="auto"/>
      </w:divBdr>
      <w:divsChild>
        <w:div w:id="1618758812">
          <w:marLeft w:val="0"/>
          <w:marRight w:val="0"/>
          <w:marTop w:val="0"/>
          <w:marBottom w:val="0"/>
          <w:divBdr>
            <w:top w:val="none" w:sz="0" w:space="0" w:color="auto"/>
            <w:left w:val="none" w:sz="0" w:space="0" w:color="auto"/>
            <w:bottom w:val="none" w:sz="0" w:space="0" w:color="auto"/>
            <w:right w:val="none" w:sz="0" w:space="0" w:color="auto"/>
          </w:divBdr>
        </w:div>
        <w:div w:id="273564272">
          <w:marLeft w:val="0"/>
          <w:marRight w:val="0"/>
          <w:marTop w:val="0"/>
          <w:marBottom w:val="0"/>
          <w:divBdr>
            <w:top w:val="none" w:sz="0" w:space="0" w:color="auto"/>
            <w:left w:val="none" w:sz="0" w:space="0" w:color="auto"/>
            <w:bottom w:val="none" w:sz="0" w:space="0" w:color="auto"/>
            <w:right w:val="none" w:sz="0" w:space="0" w:color="auto"/>
          </w:divBdr>
        </w:div>
        <w:div w:id="1344891582">
          <w:marLeft w:val="0"/>
          <w:marRight w:val="0"/>
          <w:marTop w:val="0"/>
          <w:marBottom w:val="0"/>
          <w:divBdr>
            <w:top w:val="none" w:sz="0" w:space="0" w:color="auto"/>
            <w:left w:val="none" w:sz="0" w:space="0" w:color="auto"/>
            <w:bottom w:val="none" w:sz="0" w:space="0" w:color="auto"/>
            <w:right w:val="none" w:sz="0" w:space="0" w:color="auto"/>
          </w:divBdr>
        </w:div>
        <w:div w:id="268661641">
          <w:marLeft w:val="0"/>
          <w:marRight w:val="0"/>
          <w:marTop w:val="0"/>
          <w:marBottom w:val="0"/>
          <w:divBdr>
            <w:top w:val="none" w:sz="0" w:space="0" w:color="auto"/>
            <w:left w:val="none" w:sz="0" w:space="0" w:color="auto"/>
            <w:bottom w:val="none" w:sz="0" w:space="0" w:color="auto"/>
            <w:right w:val="none" w:sz="0" w:space="0" w:color="auto"/>
          </w:divBdr>
        </w:div>
        <w:div w:id="1788231654">
          <w:marLeft w:val="0"/>
          <w:marRight w:val="0"/>
          <w:marTop w:val="0"/>
          <w:marBottom w:val="0"/>
          <w:divBdr>
            <w:top w:val="none" w:sz="0" w:space="0" w:color="auto"/>
            <w:left w:val="none" w:sz="0" w:space="0" w:color="auto"/>
            <w:bottom w:val="none" w:sz="0" w:space="0" w:color="auto"/>
            <w:right w:val="none" w:sz="0" w:space="0" w:color="auto"/>
          </w:divBdr>
        </w:div>
        <w:div w:id="1893998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2503</Words>
  <Characters>14270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tulipyu</cp:lastModifiedBy>
  <cp:revision>6</cp:revision>
  <dcterms:created xsi:type="dcterms:W3CDTF">2015-08-28T13:56:00Z</dcterms:created>
  <dcterms:modified xsi:type="dcterms:W3CDTF">2015-09-06T08:08:00Z</dcterms:modified>
</cp:coreProperties>
</file>