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6" w:rsidRDefault="006F345B">
      <w:r>
        <w:t>The Statistical Package for the Social Sciences (SPSS) version 21 (Armonk, NY: IBM Corp) was used to calculate frequency and cross-tabulation statistics to assess characteristics of the dataset.</w:t>
      </w:r>
      <w:bookmarkStart w:id="0" w:name="_GoBack"/>
      <w:bookmarkEnd w:id="0"/>
    </w:p>
    <w:sectPr w:rsidR="008B0216" w:rsidSect="00CA6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B"/>
    <w:rsid w:val="006F345B"/>
    <w:rsid w:val="008B0216"/>
    <w:rsid w:val="00C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B5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Terry</dc:creator>
  <cp:keywords/>
  <dc:description/>
  <cp:lastModifiedBy>Paul Terry</cp:lastModifiedBy>
  <cp:revision>1</cp:revision>
  <dcterms:created xsi:type="dcterms:W3CDTF">2015-02-09T00:34:00Z</dcterms:created>
  <dcterms:modified xsi:type="dcterms:W3CDTF">2015-02-09T00:34:00Z</dcterms:modified>
</cp:coreProperties>
</file>