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08" w:rsidRPr="003E5DC0" w:rsidRDefault="007E3308" w:rsidP="003E5DC0">
      <w:pPr>
        <w:spacing w:after="0" w:line="360" w:lineRule="auto"/>
        <w:jc w:val="both"/>
        <w:rPr>
          <w:rFonts w:ascii="Book Antiqua" w:hAnsi="Book Antiqua"/>
          <w:b/>
          <w:sz w:val="24"/>
          <w:szCs w:val="24"/>
        </w:rPr>
      </w:pPr>
      <w:r w:rsidRPr="003E5DC0">
        <w:rPr>
          <w:rFonts w:ascii="Book Antiqua" w:hAnsi="Book Antiqua"/>
          <w:b/>
          <w:sz w:val="24"/>
          <w:szCs w:val="24"/>
        </w:rPr>
        <w:t xml:space="preserve">Name of journal: </w:t>
      </w:r>
      <w:r w:rsidRPr="00840275">
        <w:rPr>
          <w:rFonts w:ascii="Book Antiqua" w:hAnsi="Book Antiqua"/>
          <w:b/>
          <w:i/>
          <w:sz w:val="24"/>
          <w:szCs w:val="24"/>
        </w:rPr>
        <w:t>World Journal of Orthopedics</w:t>
      </w:r>
    </w:p>
    <w:p w:rsidR="007E3308" w:rsidRPr="003E5DC0" w:rsidRDefault="007E3308" w:rsidP="003E5DC0">
      <w:pPr>
        <w:spacing w:after="0" w:line="360" w:lineRule="auto"/>
        <w:jc w:val="both"/>
        <w:rPr>
          <w:rFonts w:ascii="Book Antiqua" w:hAnsi="Book Antiqua"/>
          <w:b/>
          <w:sz w:val="24"/>
          <w:szCs w:val="24"/>
        </w:rPr>
      </w:pPr>
      <w:r w:rsidRPr="003E5DC0">
        <w:rPr>
          <w:rFonts w:ascii="Book Antiqua" w:hAnsi="Book Antiqua"/>
          <w:b/>
          <w:sz w:val="24"/>
          <w:szCs w:val="24"/>
        </w:rPr>
        <w:t xml:space="preserve">ESPS Manuscript NO: </w:t>
      </w:r>
      <w:r w:rsidRPr="003E5DC0">
        <w:rPr>
          <w:rFonts w:ascii="Book Antiqua" w:eastAsia="宋体" w:hAnsi="Book Antiqua"/>
          <w:b/>
          <w:sz w:val="24"/>
          <w:szCs w:val="24"/>
          <w:lang w:eastAsia="zh-CN"/>
        </w:rPr>
        <w:t>17110</w:t>
      </w:r>
    </w:p>
    <w:p w:rsidR="007E3308" w:rsidRPr="003E5DC0" w:rsidRDefault="00521D8C"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
          <w:sz w:val="24"/>
          <w:szCs w:val="24"/>
          <w:lang w:eastAsia="zh-CN"/>
        </w:rPr>
      </w:pPr>
      <w:r w:rsidRPr="003E5DC0">
        <w:rPr>
          <w:rFonts w:ascii="Book Antiqua" w:hAnsi="Book Antiqua"/>
          <w:b/>
          <w:sz w:val="24"/>
          <w:szCs w:val="24"/>
        </w:rPr>
        <w:t>Manuscript Type:</w:t>
      </w:r>
      <w:r w:rsidR="007E3308" w:rsidRPr="003E5DC0">
        <w:rPr>
          <w:rFonts w:ascii="Book Antiqua" w:hAnsi="Book Antiqua"/>
          <w:b/>
          <w:sz w:val="24"/>
          <w:szCs w:val="24"/>
        </w:rPr>
        <w:t xml:space="preserve"> </w:t>
      </w:r>
      <w:r w:rsidR="007E3308" w:rsidRPr="003E5DC0">
        <w:rPr>
          <w:rFonts w:ascii="Book Antiqua" w:eastAsia="宋体" w:hAnsi="Book Antiqua"/>
          <w:b/>
          <w:sz w:val="24"/>
          <w:szCs w:val="24"/>
          <w:lang w:eastAsia="zh-CN"/>
        </w:rPr>
        <w:t>Original Article</w:t>
      </w:r>
    </w:p>
    <w:p w:rsidR="007E3308" w:rsidRPr="003E5DC0" w:rsidRDefault="007E3308"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
          <w:sz w:val="24"/>
          <w:szCs w:val="24"/>
          <w:lang w:eastAsia="zh-CN"/>
        </w:rPr>
      </w:pPr>
    </w:p>
    <w:p w:rsidR="007E3308" w:rsidRPr="003E5DC0" w:rsidRDefault="007E3308"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
          <w:i/>
          <w:sz w:val="24"/>
          <w:szCs w:val="24"/>
          <w:lang w:eastAsia="zh-CN"/>
        </w:rPr>
      </w:pPr>
      <w:r w:rsidRPr="003E5DC0">
        <w:rPr>
          <w:rFonts w:ascii="Book Antiqua" w:eastAsia="幼圆" w:hAnsi="Book Antiqua"/>
          <w:b/>
          <w:i/>
          <w:sz w:val="24"/>
          <w:szCs w:val="24"/>
        </w:rPr>
        <w:t>Retrospective Study</w:t>
      </w:r>
    </w:p>
    <w:p w:rsidR="0023505E" w:rsidRPr="003E5DC0" w:rsidRDefault="0023505E"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bCs/>
          <w:sz w:val="24"/>
          <w:szCs w:val="24"/>
        </w:rPr>
      </w:pPr>
      <w:r w:rsidRPr="003E5DC0">
        <w:rPr>
          <w:rFonts w:ascii="Book Antiqua" w:hAnsi="Book Antiqua"/>
          <w:b/>
          <w:bCs/>
          <w:sz w:val="24"/>
          <w:szCs w:val="24"/>
        </w:rPr>
        <w:t>Is two-stag</w:t>
      </w:r>
      <w:r w:rsidR="008F6626" w:rsidRPr="003E5DC0">
        <w:rPr>
          <w:rFonts w:ascii="Book Antiqua" w:hAnsi="Book Antiqua"/>
          <w:b/>
          <w:bCs/>
          <w:sz w:val="24"/>
          <w:szCs w:val="24"/>
        </w:rPr>
        <w:t>e reimplantation effective for virulent pathogenic infection in a periprosthetic hip</w:t>
      </w:r>
      <w:r w:rsidRPr="003E5DC0">
        <w:rPr>
          <w:rFonts w:ascii="Book Antiqua" w:hAnsi="Book Antiqua"/>
          <w:b/>
          <w:bCs/>
          <w:sz w:val="24"/>
          <w:szCs w:val="24"/>
        </w:rPr>
        <w:t>? A retrospective analysis</w:t>
      </w:r>
    </w:p>
    <w:p w:rsidR="0023505E" w:rsidRPr="003E5DC0" w:rsidRDefault="0023505E"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
          <w:bCs/>
          <w:sz w:val="24"/>
          <w:szCs w:val="24"/>
          <w:lang w:eastAsia="zh-CN"/>
        </w:rPr>
      </w:pPr>
    </w:p>
    <w:p w:rsidR="00B35EBB" w:rsidRPr="003E5DC0" w:rsidRDefault="00A23B22" w:rsidP="003E5DC0">
      <w:pPr>
        <w:spacing w:after="0" w:line="360" w:lineRule="auto"/>
        <w:jc w:val="both"/>
        <w:rPr>
          <w:rFonts w:ascii="Book Antiqua" w:hAnsi="Book Antiqua"/>
          <w:b/>
          <w:bCs/>
          <w:sz w:val="24"/>
          <w:szCs w:val="24"/>
        </w:rPr>
      </w:pPr>
      <w:r w:rsidRPr="003E5DC0">
        <w:rPr>
          <w:rFonts w:ascii="Book Antiqua" w:eastAsia="宋体" w:hAnsi="Book Antiqua"/>
          <w:bCs/>
          <w:sz w:val="24"/>
          <w:szCs w:val="24"/>
          <w:lang w:eastAsia="zh-CN"/>
        </w:rPr>
        <w:t xml:space="preserve">Yoon YC </w:t>
      </w:r>
      <w:r w:rsidRPr="003E5DC0">
        <w:rPr>
          <w:rFonts w:ascii="Book Antiqua" w:eastAsia="宋体" w:hAnsi="Book Antiqua"/>
          <w:bCs/>
          <w:i/>
          <w:sz w:val="24"/>
          <w:szCs w:val="24"/>
          <w:lang w:eastAsia="zh-CN"/>
        </w:rPr>
        <w:t>et al.</w:t>
      </w:r>
      <w:r w:rsidR="00B35EBB" w:rsidRPr="003E5DC0">
        <w:rPr>
          <w:rFonts w:ascii="Book Antiqua" w:hAnsi="Book Antiqua"/>
          <w:sz w:val="24"/>
          <w:szCs w:val="24"/>
        </w:rPr>
        <w:t xml:space="preserve"> </w:t>
      </w:r>
      <w:r w:rsidR="00B35EBB" w:rsidRPr="003E5DC0">
        <w:rPr>
          <w:rFonts w:ascii="Book Antiqua" w:hAnsi="Book Antiqua"/>
          <w:bCs/>
          <w:sz w:val="24"/>
          <w:szCs w:val="24"/>
        </w:rPr>
        <w:t>Effectiveness of antibiotic-loaded cement spacers</w:t>
      </w:r>
      <w:r w:rsidR="00B35EBB" w:rsidRPr="003E5DC0">
        <w:rPr>
          <w:rFonts w:ascii="Book Antiqua" w:hAnsi="Book Antiqua"/>
          <w:b/>
          <w:bCs/>
          <w:sz w:val="24"/>
          <w:szCs w:val="24"/>
        </w:rPr>
        <w:t> </w:t>
      </w:r>
    </w:p>
    <w:p w:rsidR="00891F0B" w:rsidRPr="003E5DC0" w:rsidRDefault="00891F0B" w:rsidP="003E5DC0">
      <w:pPr>
        <w:spacing w:after="0" w:line="360" w:lineRule="auto"/>
        <w:jc w:val="both"/>
        <w:rPr>
          <w:rFonts w:ascii="Book Antiqua" w:eastAsia="Arial Unicode MS" w:hAnsi="Book Antiqua" w:cs="Arial Unicode MS"/>
          <w:sz w:val="24"/>
          <w:szCs w:val="24"/>
        </w:rPr>
      </w:pPr>
    </w:p>
    <w:p w:rsidR="00891F0B" w:rsidRPr="00840275" w:rsidRDefault="00521D8C"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
          <w:bCs/>
          <w:sz w:val="24"/>
          <w:szCs w:val="24"/>
          <w:lang w:eastAsia="zh-CN"/>
        </w:rPr>
      </w:pPr>
      <w:r w:rsidRPr="00840275">
        <w:rPr>
          <w:rFonts w:ascii="Book Antiqua" w:eastAsia="宋体" w:hAnsi="Book Antiqua"/>
          <w:b/>
          <w:bCs/>
          <w:sz w:val="24"/>
          <w:szCs w:val="24"/>
          <w:lang w:eastAsia="zh-CN"/>
        </w:rPr>
        <w:t xml:space="preserve">Yong-Cheol Yoon, Devendra Lakhotia, Jong-Keon Oh, Jun Gyu Moon, </w:t>
      </w:r>
      <w:r w:rsidRPr="00840275">
        <w:rPr>
          <w:rFonts w:ascii="Book Antiqua" w:hAnsi="Book Antiqua"/>
          <w:b/>
          <w:bCs/>
          <w:sz w:val="24"/>
          <w:szCs w:val="24"/>
        </w:rPr>
        <w:t>Kumar Prashant,</w:t>
      </w:r>
      <w:r w:rsidRPr="00840275">
        <w:rPr>
          <w:rFonts w:ascii="Book Antiqua" w:eastAsia="宋体" w:hAnsi="Book Antiqua"/>
          <w:b/>
          <w:bCs/>
          <w:sz w:val="24"/>
          <w:szCs w:val="24"/>
          <w:lang w:eastAsia="zh-CN"/>
        </w:rPr>
        <w:t xml:space="preserve"> Won Yong Shon</w:t>
      </w:r>
    </w:p>
    <w:p w:rsidR="00C85A69" w:rsidRPr="003E5DC0" w:rsidRDefault="00C85A69"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
          <w:bCs/>
          <w:sz w:val="24"/>
          <w:szCs w:val="24"/>
          <w:lang w:eastAsia="zh-CN"/>
        </w:rPr>
      </w:pPr>
    </w:p>
    <w:p w:rsidR="0023505E" w:rsidRPr="003E5DC0" w:rsidRDefault="0023505E" w:rsidP="003E5DC0">
      <w:pPr>
        <w:adjustRightInd w:val="0"/>
        <w:spacing w:after="0" w:line="360" w:lineRule="auto"/>
        <w:jc w:val="both"/>
        <w:rPr>
          <w:rFonts w:ascii="Book Antiqua" w:eastAsia="宋体" w:hAnsi="Book Antiqua"/>
          <w:sz w:val="24"/>
          <w:szCs w:val="24"/>
          <w:lang w:eastAsia="zh-CN"/>
        </w:rPr>
      </w:pPr>
      <w:r w:rsidRPr="003E5DC0">
        <w:rPr>
          <w:rFonts w:ascii="Book Antiqua" w:hAnsi="Book Antiqua"/>
          <w:b/>
          <w:sz w:val="24"/>
          <w:szCs w:val="24"/>
        </w:rPr>
        <w:t>Yong</w:t>
      </w:r>
      <w:r w:rsidRPr="003E5DC0">
        <w:rPr>
          <w:rFonts w:ascii="Book Antiqua" w:hAnsi="Book Antiqua"/>
          <w:b/>
          <w:bCs/>
          <w:sz w:val="24"/>
          <w:szCs w:val="24"/>
        </w:rPr>
        <w:t xml:space="preserve">-Cheol Yoon, </w:t>
      </w:r>
      <w:r w:rsidRPr="003E5DC0">
        <w:rPr>
          <w:rFonts w:ascii="Book Antiqua" w:hAnsi="Book Antiqua"/>
          <w:sz w:val="24"/>
          <w:szCs w:val="24"/>
        </w:rPr>
        <w:t>Orthopedic Trauma Division, Gachon University Gil Hospital, Incheon</w:t>
      </w:r>
      <w:r w:rsidR="00A23B22" w:rsidRPr="003E5DC0">
        <w:rPr>
          <w:rFonts w:ascii="Book Antiqua" w:eastAsia="宋体" w:hAnsi="Book Antiqua"/>
          <w:sz w:val="24"/>
          <w:szCs w:val="24"/>
          <w:lang w:eastAsia="zh-CN"/>
        </w:rPr>
        <w:t xml:space="preserve"> </w:t>
      </w:r>
      <w:r w:rsidR="00A23B22" w:rsidRPr="003E5DC0">
        <w:rPr>
          <w:rFonts w:ascii="Book Antiqua" w:hAnsi="Book Antiqua"/>
          <w:sz w:val="24"/>
          <w:szCs w:val="24"/>
        </w:rPr>
        <w:t>405-760</w:t>
      </w:r>
      <w:r w:rsidRPr="003E5DC0">
        <w:rPr>
          <w:rFonts w:ascii="Book Antiqua" w:hAnsi="Book Antiqua"/>
          <w:sz w:val="24"/>
          <w:szCs w:val="24"/>
        </w:rPr>
        <w:t xml:space="preserve">, </w:t>
      </w:r>
      <w:r w:rsidR="00A23B22" w:rsidRPr="003E5DC0">
        <w:rPr>
          <w:rFonts w:ascii="Book Antiqua" w:eastAsia="宋体" w:hAnsi="Book Antiqua"/>
          <w:sz w:val="24"/>
          <w:szCs w:val="24"/>
          <w:lang w:eastAsia="zh-CN"/>
        </w:rPr>
        <w:t xml:space="preserve">South </w:t>
      </w:r>
      <w:r w:rsidR="00583DBE" w:rsidRPr="003E5DC0">
        <w:rPr>
          <w:rFonts w:ascii="Book Antiqua" w:hAnsi="Book Antiqua"/>
          <w:sz w:val="24"/>
          <w:szCs w:val="24"/>
        </w:rPr>
        <w:t>Korea</w:t>
      </w:r>
    </w:p>
    <w:p w:rsidR="00583DBE" w:rsidRPr="003E5DC0" w:rsidRDefault="00583DBE" w:rsidP="003E5DC0">
      <w:pPr>
        <w:adjustRightInd w:val="0"/>
        <w:spacing w:after="0" w:line="360" w:lineRule="auto"/>
        <w:jc w:val="both"/>
        <w:rPr>
          <w:rFonts w:ascii="Book Antiqua" w:eastAsia="宋体" w:hAnsi="Book Antiqua"/>
          <w:b/>
          <w:sz w:val="24"/>
          <w:szCs w:val="24"/>
          <w:lang w:eastAsia="zh-CN"/>
        </w:rPr>
      </w:pPr>
    </w:p>
    <w:p w:rsidR="0023505E" w:rsidRPr="003E5DC0" w:rsidRDefault="0023505E" w:rsidP="003E5DC0">
      <w:pPr>
        <w:adjustRightInd w:val="0"/>
        <w:spacing w:after="0" w:line="360" w:lineRule="auto"/>
        <w:jc w:val="both"/>
        <w:rPr>
          <w:rFonts w:ascii="Book Antiqua" w:eastAsia="宋体" w:hAnsi="Book Antiqua"/>
          <w:b/>
          <w:bCs/>
          <w:sz w:val="24"/>
          <w:szCs w:val="24"/>
          <w:lang w:eastAsia="zh-CN"/>
        </w:rPr>
      </w:pPr>
      <w:r w:rsidRPr="003E5DC0">
        <w:rPr>
          <w:rFonts w:ascii="Book Antiqua" w:hAnsi="Book Antiqua"/>
          <w:b/>
          <w:bCs/>
          <w:sz w:val="24"/>
          <w:szCs w:val="24"/>
        </w:rPr>
        <w:t>Devendra Lakhotia,</w:t>
      </w:r>
      <w:r w:rsidR="00583DBE" w:rsidRPr="003E5DC0">
        <w:rPr>
          <w:rFonts w:ascii="Book Antiqua" w:hAnsi="Book Antiqua"/>
          <w:b/>
          <w:bCs/>
          <w:sz w:val="24"/>
          <w:szCs w:val="24"/>
        </w:rPr>
        <w:t xml:space="preserve"> Jong-Keon Oh</w:t>
      </w:r>
      <w:r w:rsidR="00583DBE" w:rsidRPr="003E5DC0">
        <w:rPr>
          <w:rFonts w:ascii="Book Antiqua" w:eastAsia="宋体" w:hAnsi="Book Antiqua"/>
          <w:b/>
          <w:bCs/>
          <w:sz w:val="24"/>
          <w:szCs w:val="24"/>
          <w:lang w:eastAsia="zh-CN"/>
        </w:rPr>
        <w:t>,</w:t>
      </w:r>
      <w:r w:rsidR="00583DBE" w:rsidRPr="003E5DC0">
        <w:rPr>
          <w:rFonts w:ascii="Book Antiqua" w:hAnsi="Book Antiqua"/>
          <w:b/>
          <w:bCs/>
          <w:sz w:val="24"/>
          <w:szCs w:val="24"/>
        </w:rPr>
        <w:t xml:space="preserve"> Jun Gyu Moon</w:t>
      </w:r>
      <w:r w:rsidR="00583DBE" w:rsidRPr="003E5DC0">
        <w:rPr>
          <w:rFonts w:ascii="Book Antiqua" w:hAnsi="Book Antiqua"/>
          <w:b/>
          <w:sz w:val="24"/>
          <w:szCs w:val="24"/>
        </w:rPr>
        <w:t>,</w:t>
      </w:r>
      <w:r w:rsidR="00583DBE" w:rsidRPr="003E5DC0">
        <w:rPr>
          <w:rFonts w:ascii="Book Antiqua" w:hAnsi="Book Antiqua"/>
          <w:b/>
          <w:bCs/>
          <w:sz w:val="24"/>
          <w:szCs w:val="24"/>
        </w:rPr>
        <w:t xml:space="preserve"> Kumar Prashant,</w:t>
      </w:r>
      <w:r w:rsidR="00583DBE" w:rsidRPr="003E5DC0">
        <w:rPr>
          <w:rFonts w:ascii="Book Antiqua" w:hAnsi="Book Antiqua"/>
          <w:b/>
          <w:sz w:val="24"/>
          <w:szCs w:val="24"/>
        </w:rPr>
        <w:t xml:space="preserve"> Won Yong Shon,</w:t>
      </w:r>
      <w:r w:rsidRPr="003E5DC0">
        <w:rPr>
          <w:rFonts w:ascii="Book Antiqua" w:hAnsi="Book Antiqua"/>
          <w:b/>
          <w:bCs/>
          <w:sz w:val="24"/>
          <w:szCs w:val="24"/>
        </w:rPr>
        <w:t xml:space="preserve"> </w:t>
      </w:r>
      <w:r w:rsidRPr="003E5DC0">
        <w:rPr>
          <w:rFonts w:ascii="Book Antiqua" w:hAnsi="Book Antiqua"/>
          <w:sz w:val="24"/>
          <w:szCs w:val="24"/>
        </w:rPr>
        <w:t xml:space="preserve">Department </w:t>
      </w:r>
      <w:r w:rsidR="008F6626" w:rsidRPr="003E5DC0">
        <w:rPr>
          <w:rFonts w:ascii="Book Antiqua" w:hAnsi="Book Antiqua"/>
          <w:sz w:val="24"/>
          <w:szCs w:val="24"/>
        </w:rPr>
        <w:t>of Orthop</w:t>
      </w:r>
      <w:r w:rsidRPr="003E5DC0">
        <w:rPr>
          <w:rFonts w:ascii="Book Antiqua" w:hAnsi="Book Antiqua"/>
          <w:sz w:val="24"/>
          <w:szCs w:val="24"/>
        </w:rPr>
        <w:t>edic Surgery,</w:t>
      </w:r>
      <w:r w:rsidR="00F315A0" w:rsidRPr="003E5DC0">
        <w:rPr>
          <w:rFonts w:ascii="Book Antiqua" w:hAnsi="Book Antiqua"/>
          <w:sz w:val="24"/>
          <w:szCs w:val="24"/>
        </w:rPr>
        <w:t xml:space="preserve"> </w:t>
      </w:r>
      <w:r w:rsidRPr="003E5DC0">
        <w:rPr>
          <w:rFonts w:ascii="Book Antiqua" w:hAnsi="Book Antiqua"/>
          <w:sz w:val="24"/>
          <w:szCs w:val="24"/>
        </w:rPr>
        <w:t>KUMC,</w:t>
      </w:r>
      <w:r w:rsidR="00F315A0" w:rsidRPr="003E5DC0">
        <w:rPr>
          <w:rFonts w:ascii="Book Antiqua" w:hAnsi="Book Antiqua"/>
          <w:sz w:val="24"/>
          <w:szCs w:val="24"/>
        </w:rPr>
        <w:t xml:space="preserve"> </w:t>
      </w:r>
      <w:r w:rsidRPr="003E5DC0">
        <w:rPr>
          <w:rFonts w:ascii="Book Antiqua" w:hAnsi="Book Antiqua"/>
          <w:sz w:val="24"/>
          <w:szCs w:val="24"/>
        </w:rPr>
        <w:t>Guro Hospital, Seoul</w:t>
      </w:r>
      <w:r w:rsidR="00583DBE" w:rsidRPr="003E5DC0">
        <w:rPr>
          <w:rFonts w:ascii="Book Antiqua" w:eastAsia="宋体" w:hAnsi="Book Antiqua"/>
          <w:sz w:val="24"/>
          <w:szCs w:val="24"/>
          <w:lang w:eastAsia="zh-CN"/>
        </w:rPr>
        <w:t xml:space="preserve"> </w:t>
      </w:r>
      <w:r w:rsidR="00583DBE" w:rsidRPr="003E5DC0">
        <w:rPr>
          <w:rFonts w:ascii="Book Antiqua" w:hAnsi="Book Antiqua"/>
          <w:sz w:val="24"/>
          <w:szCs w:val="24"/>
        </w:rPr>
        <w:t>152-703</w:t>
      </w:r>
      <w:r w:rsidRPr="003E5DC0">
        <w:rPr>
          <w:rFonts w:ascii="Book Antiqua" w:hAnsi="Book Antiqua"/>
          <w:sz w:val="24"/>
          <w:szCs w:val="24"/>
        </w:rPr>
        <w:t xml:space="preserve">, </w:t>
      </w:r>
      <w:r w:rsidR="00583DBE" w:rsidRPr="003E5DC0">
        <w:rPr>
          <w:rFonts w:ascii="Book Antiqua" w:eastAsia="宋体" w:hAnsi="Book Antiqua"/>
          <w:sz w:val="24"/>
          <w:szCs w:val="24"/>
          <w:lang w:eastAsia="zh-CN"/>
        </w:rPr>
        <w:t xml:space="preserve">South </w:t>
      </w:r>
      <w:r w:rsidR="00583DBE" w:rsidRPr="003E5DC0">
        <w:rPr>
          <w:rFonts w:ascii="Book Antiqua" w:hAnsi="Book Antiqua"/>
          <w:sz w:val="24"/>
          <w:szCs w:val="24"/>
        </w:rPr>
        <w:t>Korea</w:t>
      </w:r>
    </w:p>
    <w:p w:rsidR="003E5DC0" w:rsidRPr="003E5DC0" w:rsidRDefault="003E5DC0" w:rsidP="003E5DC0">
      <w:pPr>
        <w:spacing w:after="0" w:line="360" w:lineRule="auto"/>
        <w:jc w:val="both"/>
        <w:rPr>
          <w:rFonts w:ascii="Book Antiqua" w:eastAsia="宋体" w:hAnsi="Book Antiqua"/>
          <w:bCs/>
          <w:sz w:val="24"/>
          <w:szCs w:val="24"/>
          <w:lang w:eastAsia="zh-CN"/>
        </w:rPr>
      </w:pPr>
    </w:p>
    <w:p w:rsidR="003D02D0" w:rsidRPr="003E5DC0" w:rsidRDefault="00891F0B" w:rsidP="003E5DC0">
      <w:pPr>
        <w:spacing w:after="0" w:line="360" w:lineRule="auto"/>
        <w:jc w:val="both"/>
        <w:rPr>
          <w:rFonts w:ascii="Book Antiqua" w:hAnsi="Book Antiqua"/>
          <w:sz w:val="24"/>
          <w:szCs w:val="24"/>
        </w:rPr>
      </w:pPr>
      <w:r w:rsidRPr="003E5DC0">
        <w:rPr>
          <w:rFonts w:ascii="Book Antiqua" w:hAnsi="Book Antiqua"/>
          <w:b/>
          <w:sz w:val="24"/>
          <w:szCs w:val="24"/>
        </w:rPr>
        <w:t>Author contributions:</w:t>
      </w:r>
      <w:r w:rsidRPr="003E5DC0">
        <w:rPr>
          <w:rFonts w:ascii="Book Antiqua" w:hAnsi="Book Antiqua"/>
          <w:sz w:val="24"/>
          <w:szCs w:val="24"/>
        </w:rPr>
        <w:t xml:space="preserve"> </w:t>
      </w:r>
      <w:r w:rsidR="003646FF" w:rsidRPr="003E5DC0">
        <w:rPr>
          <w:rFonts w:ascii="Book Antiqua" w:hAnsi="Book Antiqua"/>
          <w:sz w:val="24"/>
          <w:szCs w:val="24"/>
        </w:rPr>
        <w:t>Yoon</w:t>
      </w:r>
      <w:r w:rsidR="00797F63" w:rsidRPr="003E5DC0">
        <w:rPr>
          <w:rFonts w:ascii="Book Antiqua" w:eastAsia="宋体" w:hAnsi="Book Antiqua"/>
          <w:sz w:val="24"/>
          <w:szCs w:val="24"/>
          <w:lang w:eastAsia="zh-CN"/>
        </w:rPr>
        <w:t xml:space="preserve"> YC</w:t>
      </w:r>
      <w:r w:rsidR="00797F63" w:rsidRPr="003E5DC0">
        <w:rPr>
          <w:rFonts w:ascii="Book Antiqua" w:hAnsi="Book Antiqua"/>
          <w:sz w:val="24"/>
          <w:szCs w:val="24"/>
        </w:rPr>
        <w:t xml:space="preserve"> contributed to study design, data collection, data analysis, radiograph analysis, manuscr</w:t>
      </w:r>
      <w:r w:rsidR="002B3E21" w:rsidRPr="003E5DC0">
        <w:rPr>
          <w:rFonts w:ascii="Book Antiqua" w:hAnsi="Book Antiqua"/>
          <w:sz w:val="24"/>
          <w:szCs w:val="24"/>
        </w:rPr>
        <w:t>ipt writing</w:t>
      </w:r>
      <w:r w:rsidR="00797F63" w:rsidRPr="003E5DC0">
        <w:rPr>
          <w:rFonts w:ascii="Book Antiqua" w:eastAsia="宋体" w:hAnsi="Book Antiqua"/>
          <w:sz w:val="24"/>
          <w:szCs w:val="24"/>
          <w:lang w:eastAsia="zh-CN"/>
        </w:rPr>
        <w:t xml:space="preserve">; </w:t>
      </w:r>
      <w:r w:rsidR="003646FF" w:rsidRPr="003E5DC0">
        <w:rPr>
          <w:rFonts w:ascii="Book Antiqua" w:eastAsia="宋体" w:hAnsi="Book Antiqua"/>
          <w:bCs/>
          <w:sz w:val="24"/>
          <w:szCs w:val="24"/>
          <w:lang w:eastAsia="zh-CN"/>
        </w:rPr>
        <w:t>Lakhotia</w:t>
      </w:r>
      <w:r w:rsidR="00797F63" w:rsidRPr="003E5DC0">
        <w:rPr>
          <w:rFonts w:ascii="Book Antiqua" w:eastAsia="宋体" w:hAnsi="Book Antiqua"/>
          <w:bCs/>
          <w:sz w:val="24"/>
          <w:szCs w:val="24"/>
          <w:lang w:eastAsia="zh-CN"/>
        </w:rPr>
        <w:t xml:space="preserve"> D </w:t>
      </w:r>
      <w:r w:rsidR="00797F63" w:rsidRPr="003E5DC0">
        <w:rPr>
          <w:rFonts w:ascii="Book Antiqua" w:hAnsi="Book Antiqua"/>
          <w:sz w:val="24"/>
          <w:szCs w:val="24"/>
        </w:rPr>
        <w:t>contributed to</w:t>
      </w:r>
      <w:r w:rsidR="00797F63" w:rsidRPr="003E5DC0">
        <w:rPr>
          <w:rFonts w:ascii="Book Antiqua" w:hAnsi="Book Antiqua"/>
          <w:bCs/>
          <w:sz w:val="24"/>
          <w:szCs w:val="24"/>
        </w:rPr>
        <w:t xml:space="preserve"> data analysis, radiograph analysis</w:t>
      </w:r>
      <w:r w:rsidR="00797F63" w:rsidRPr="003E5DC0">
        <w:rPr>
          <w:rFonts w:ascii="Book Antiqua" w:eastAsia="宋体" w:hAnsi="Book Antiqua"/>
          <w:bCs/>
          <w:sz w:val="24"/>
          <w:szCs w:val="24"/>
          <w:lang w:eastAsia="zh-CN"/>
        </w:rPr>
        <w:t xml:space="preserve"> and</w:t>
      </w:r>
      <w:r w:rsidR="00797F63" w:rsidRPr="003E5DC0">
        <w:rPr>
          <w:rFonts w:ascii="Book Antiqua" w:hAnsi="Book Antiqua"/>
          <w:bCs/>
          <w:sz w:val="24"/>
          <w:szCs w:val="24"/>
        </w:rPr>
        <w:t xml:space="preserve"> ma</w:t>
      </w:r>
      <w:r w:rsidR="002B3E21" w:rsidRPr="003E5DC0">
        <w:rPr>
          <w:rFonts w:ascii="Book Antiqua" w:hAnsi="Book Antiqua"/>
          <w:bCs/>
          <w:sz w:val="24"/>
          <w:szCs w:val="24"/>
        </w:rPr>
        <w:t>nuscript writing</w:t>
      </w:r>
      <w:r w:rsidR="00797F63" w:rsidRPr="003E5DC0">
        <w:rPr>
          <w:rFonts w:ascii="Book Antiqua" w:eastAsia="宋体" w:hAnsi="Book Antiqua"/>
          <w:bCs/>
          <w:sz w:val="24"/>
          <w:szCs w:val="24"/>
          <w:lang w:eastAsia="zh-CN"/>
        </w:rPr>
        <w:t>;</w:t>
      </w:r>
      <w:r w:rsidR="002B3E21" w:rsidRPr="003E5DC0">
        <w:rPr>
          <w:rFonts w:ascii="Book Antiqua" w:hAnsi="Book Antiqua"/>
          <w:bCs/>
          <w:sz w:val="24"/>
          <w:szCs w:val="24"/>
        </w:rPr>
        <w:t xml:space="preserve"> </w:t>
      </w:r>
      <w:r w:rsidR="00797F63" w:rsidRPr="003E5DC0">
        <w:rPr>
          <w:rFonts w:ascii="Book Antiqua" w:hAnsi="Book Antiqua"/>
          <w:bCs/>
          <w:sz w:val="24"/>
          <w:szCs w:val="24"/>
        </w:rPr>
        <w:t>Oh</w:t>
      </w:r>
      <w:r w:rsidR="00797F63" w:rsidRPr="003E5DC0">
        <w:rPr>
          <w:rFonts w:ascii="Book Antiqua" w:eastAsia="宋体" w:hAnsi="Book Antiqua"/>
          <w:bCs/>
          <w:sz w:val="24"/>
          <w:szCs w:val="24"/>
          <w:lang w:eastAsia="zh-CN"/>
        </w:rPr>
        <w:t xml:space="preserve"> JK,</w:t>
      </w:r>
      <w:r w:rsidR="00797F63" w:rsidRPr="003E5DC0">
        <w:rPr>
          <w:rFonts w:ascii="Book Antiqua" w:hAnsi="Book Antiqua"/>
          <w:bCs/>
          <w:sz w:val="24"/>
          <w:szCs w:val="24"/>
        </w:rPr>
        <w:t xml:space="preserve"> Moon</w:t>
      </w:r>
      <w:r w:rsidR="00797F63" w:rsidRPr="003E5DC0">
        <w:rPr>
          <w:rFonts w:ascii="Book Antiqua" w:hAnsi="Book Antiqua"/>
          <w:sz w:val="24"/>
          <w:szCs w:val="24"/>
        </w:rPr>
        <w:t xml:space="preserve"> </w:t>
      </w:r>
      <w:r w:rsidR="00797F63" w:rsidRPr="003E5DC0">
        <w:rPr>
          <w:rFonts w:ascii="Book Antiqua" w:eastAsia="宋体" w:hAnsi="Book Antiqua"/>
          <w:sz w:val="24"/>
          <w:szCs w:val="24"/>
          <w:lang w:eastAsia="zh-CN"/>
        </w:rPr>
        <w:t xml:space="preserve">JG and </w:t>
      </w:r>
      <w:r w:rsidR="00797F63" w:rsidRPr="003E5DC0">
        <w:rPr>
          <w:rFonts w:ascii="Book Antiqua" w:hAnsi="Book Antiqua"/>
          <w:bCs/>
          <w:sz w:val="24"/>
          <w:szCs w:val="24"/>
        </w:rPr>
        <w:t>Prashant</w:t>
      </w:r>
      <w:r w:rsidR="00797F63" w:rsidRPr="003E5DC0">
        <w:rPr>
          <w:rFonts w:ascii="Book Antiqua" w:eastAsia="宋体" w:hAnsi="Book Antiqua"/>
          <w:bCs/>
          <w:sz w:val="24"/>
          <w:szCs w:val="24"/>
          <w:lang w:eastAsia="zh-CN"/>
        </w:rPr>
        <w:t xml:space="preserve"> K</w:t>
      </w:r>
      <w:r w:rsidR="003D02D0" w:rsidRPr="003E5DC0">
        <w:rPr>
          <w:rFonts w:ascii="Book Antiqua" w:hAnsi="Book Antiqua"/>
          <w:bCs/>
          <w:sz w:val="24"/>
          <w:szCs w:val="24"/>
        </w:rPr>
        <w:t xml:space="preserve"> </w:t>
      </w:r>
      <w:r w:rsidR="00797F63" w:rsidRPr="003E5DC0">
        <w:rPr>
          <w:rFonts w:ascii="Book Antiqua" w:hAnsi="Book Antiqua"/>
          <w:sz w:val="24"/>
          <w:szCs w:val="24"/>
        </w:rPr>
        <w:t>contributed to data collection</w:t>
      </w:r>
      <w:r w:rsidR="00797F63" w:rsidRPr="003E5DC0">
        <w:rPr>
          <w:rFonts w:ascii="Book Antiqua" w:eastAsia="宋体" w:hAnsi="Book Antiqua"/>
          <w:sz w:val="24"/>
          <w:szCs w:val="24"/>
          <w:lang w:eastAsia="zh-CN"/>
        </w:rPr>
        <w:t xml:space="preserve"> and</w:t>
      </w:r>
      <w:r w:rsidR="00797F63" w:rsidRPr="003E5DC0">
        <w:rPr>
          <w:rFonts w:ascii="Book Antiqua" w:hAnsi="Book Antiqua"/>
          <w:sz w:val="24"/>
          <w:szCs w:val="24"/>
        </w:rPr>
        <w:t xml:space="preserve"> data anal</w:t>
      </w:r>
      <w:r w:rsidR="003D02D0" w:rsidRPr="003E5DC0">
        <w:rPr>
          <w:rFonts w:ascii="Book Antiqua" w:hAnsi="Book Antiqua"/>
          <w:sz w:val="24"/>
          <w:szCs w:val="24"/>
        </w:rPr>
        <w:t>ysis</w:t>
      </w:r>
      <w:r w:rsidR="00797F63" w:rsidRPr="003E5DC0">
        <w:rPr>
          <w:rFonts w:ascii="Book Antiqua" w:eastAsia="宋体" w:hAnsi="Book Antiqua"/>
          <w:sz w:val="24"/>
          <w:szCs w:val="24"/>
          <w:lang w:eastAsia="zh-CN"/>
        </w:rPr>
        <w:t>;</w:t>
      </w:r>
      <w:r w:rsidR="00797F63" w:rsidRPr="003E5DC0">
        <w:rPr>
          <w:rFonts w:ascii="Book Antiqua" w:eastAsia="宋体" w:hAnsi="Book Antiqua"/>
          <w:bCs/>
          <w:sz w:val="24"/>
          <w:szCs w:val="24"/>
          <w:lang w:eastAsia="zh-CN"/>
        </w:rPr>
        <w:t xml:space="preserve"> </w:t>
      </w:r>
      <w:r w:rsidR="003D02D0" w:rsidRPr="003E5DC0">
        <w:rPr>
          <w:rFonts w:ascii="Book Antiqua" w:hAnsi="Book Antiqua"/>
          <w:sz w:val="24"/>
          <w:szCs w:val="24"/>
        </w:rPr>
        <w:t>Shon</w:t>
      </w:r>
      <w:r w:rsidR="00797F63" w:rsidRPr="003E5DC0">
        <w:rPr>
          <w:rFonts w:ascii="Book Antiqua" w:eastAsia="宋体" w:hAnsi="Book Antiqua"/>
          <w:sz w:val="24"/>
          <w:szCs w:val="24"/>
          <w:lang w:eastAsia="zh-CN"/>
        </w:rPr>
        <w:t xml:space="preserve"> WY</w:t>
      </w:r>
      <w:r w:rsidR="003D02D0" w:rsidRPr="003E5DC0">
        <w:rPr>
          <w:rFonts w:ascii="Book Antiqua" w:hAnsi="Book Antiqua"/>
          <w:sz w:val="24"/>
          <w:szCs w:val="24"/>
        </w:rPr>
        <w:t xml:space="preserve"> </w:t>
      </w:r>
      <w:r w:rsidR="00797F63" w:rsidRPr="003E5DC0">
        <w:rPr>
          <w:rFonts w:ascii="Book Antiqua" w:hAnsi="Book Antiqua"/>
          <w:sz w:val="24"/>
          <w:szCs w:val="24"/>
        </w:rPr>
        <w:t>contributed to performance of surgeries, study design, data analysis, radiograph analysis</w:t>
      </w:r>
      <w:r w:rsidR="00797F63" w:rsidRPr="003E5DC0">
        <w:rPr>
          <w:rFonts w:ascii="Book Antiqua" w:eastAsia="宋体" w:hAnsi="Book Antiqua"/>
          <w:sz w:val="24"/>
          <w:szCs w:val="24"/>
          <w:lang w:eastAsia="zh-CN"/>
        </w:rPr>
        <w:t xml:space="preserve"> and</w:t>
      </w:r>
      <w:r w:rsidR="00797F63" w:rsidRPr="003E5DC0">
        <w:rPr>
          <w:rFonts w:ascii="Book Antiqua" w:hAnsi="Book Antiqua"/>
          <w:sz w:val="24"/>
          <w:szCs w:val="24"/>
        </w:rPr>
        <w:t xml:space="preserve"> manuscript wri</w:t>
      </w:r>
      <w:r w:rsidR="00044520" w:rsidRPr="003E5DC0">
        <w:rPr>
          <w:rFonts w:ascii="Book Antiqua" w:hAnsi="Book Antiqua"/>
          <w:sz w:val="24"/>
          <w:szCs w:val="24"/>
        </w:rPr>
        <w:t>ting</w:t>
      </w:r>
      <w:r w:rsidR="00797F63" w:rsidRPr="003E5DC0">
        <w:rPr>
          <w:rFonts w:ascii="Book Antiqua" w:eastAsia="宋体" w:hAnsi="Book Antiqua"/>
          <w:sz w:val="24"/>
          <w:szCs w:val="24"/>
          <w:lang w:eastAsia="zh-CN"/>
        </w:rPr>
        <w:t>.</w:t>
      </w:r>
      <w:r w:rsidR="00044520" w:rsidRPr="003E5DC0">
        <w:rPr>
          <w:rFonts w:ascii="Book Antiqua" w:hAnsi="Book Antiqua"/>
          <w:sz w:val="24"/>
          <w:szCs w:val="24"/>
        </w:rPr>
        <w:t xml:space="preserve"> </w:t>
      </w:r>
    </w:p>
    <w:p w:rsidR="003D02D0" w:rsidRPr="003E5DC0" w:rsidRDefault="003D02D0" w:rsidP="003E5DC0">
      <w:pPr>
        <w:spacing w:after="0" w:line="360" w:lineRule="auto"/>
        <w:jc w:val="both"/>
        <w:rPr>
          <w:rFonts w:ascii="Book Antiqua" w:hAnsi="Book Antiqua"/>
          <w:sz w:val="24"/>
          <w:szCs w:val="24"/>
        </w:rPr>
      </w:pPr>
    </w:p>
    <w:p w:rsidR="00797F63" w:rsidRPr="003E5DC0" w:rsidRDefault="00797F63" w:rsidP="003E5DC0">
      <w:pPr>
        <w:spacing w:after="0" w:line="360" w:lineRule="auto"/>
        <w:jc w:val="both"/>
        <w:rPr>
          <w:rFonts w:ascii="Book Antiqua" w:hAnsi="Book Antiqua"/>
          <w:sz w:val="24"/>
          <w:szCs w:val="24"/>
        </w:rPr>
      </w:pPr>
      <w:r w:rsidRPr="003E5DC0">
        <w:rPr>
          <w:rFonts w:ascii="Book Antiqua" w:hAnsi="Book Antiqua"/>
          <w:b/>
          <w:color w:val="000000"/>
          <w:sz w:val="24"/>
          <w:szCs w:val="24"/>
        </w:rPr>
        <w:t>Institutional review board statement:</w:t>
      </w:r>
      <w:r w:rsidRPr="003E5DC0">
        <w:rPr>
          <w:rFonts w:ascii="Book Antiqua" w:hAnsi="Book Antiqua"/>
          <w:sz w:val="24"/>
          <w:szCs w:val="24"/>
        </w:rPr>
        <w:t xml:space="preserve"> Our retrospective study contained data from medical records only and thus was conducted without IRB approval (a process requiring approximately 2 mo at our university).</w:t>
      </w:r>
    </w:p>
    <w:p w:rsidR="00797F63" w:rsidRPr="003E5DC0" w:rsidRDefault="00797F63" w:rsidP="003E5DC0">
      <w:pPr>
        <w:spacing w:after="0" w:line="360" w:lineRule="auto"/>
        <w:jc w:val="both"/>
        <w:rPr>
          <w:rFonts w:ascii="Book Antiqua" w:eastAsia="宋体" w:hAnsi="Book Antiqua"/>
          <w:b/>
          <w:color w:val="000000"/>
          <w:sz w:val="24"/>
          <w:szCs w:val="24"/>
          <w:lang w:eastAsia="zh-CN"/>
        </w:rPr>
      </w:pPr>
    </w:p>
    <w:p w:rsidR="00797F63" w:rsidRPr="003E5DC0" w:rsidRDefault="00797F63" w:rsidP="003E5DC0">
      <w:pPr>
        <w:spacing w:after="0" w:line="360" w:lineRule="auto"/>
        <w:jc w:val="both"/>
        <w:rPr>
          <w:rFonts w:ascii="Book Antiqua" w:hAnsi="Book Antiqua"/>
          <w:b/>
          <w:color w:val="000000"/>
          <w:sz w:val="24"/>
          <w:szCs w:val="24"/>
        </w:rPr>
      </w:pPr>
      <w:r w:rsidRPr="003E5DC0">
        <w:rPr>
          <w:rFonts w:ascii="Book Antiqua" w:hAnsi="Book Antiqua"/>
          <w:b/>
          <w:color w:val="000000"/>
          <w:sz w:val="24"/>
          <w:szCs w:val="24"/>
        </w:rPr>
        <w:t xml:space="preserve">Informed consent statement: </w:t>
      </w:r>
      <w:r w:rsidRPr="003E5DC0">
        <w:rPr>
          <w:rFonts w:ascii="Book Antiqua" w:hAnsi="Book Antiqua"/>
          <w:sz w:val="24"/>
          <w:szCs w:val="24"/>
        </w:rPr>
        <w:t>Our retrospective study contained data from medical records.</w:t>
      </w:r>
    </w:p>
    <w:p w:rsidR="00797F63" w:rsidRPr="003E5DC0" w:rsidRDefault="00797F63" w:rsidP="003E5DC0">
      <w:pPr>
        <w:spacing w:after="0" w:line="360" w:lineRule="auto"/>
        <w:jc w:val="both"/>
        <w:rPr>
          <w:rFonts w:ascii="Book Antiqua" w:hAnsi="Book Antiqua"/>
          <w:b/>
          <w:color w:val="000000"/>
          <w:sz w:val="24"/>
          <w:szCs w:val="24"/>
        </w:rPr>
      </w:pPr>
    </w:p>
    <w:p w:rsidR="00797F63" w:rsidRPr="003E5DC0" w:rsidRDefault="00797F63" w:rsidP="003E5DC0">
      <w:pPr>
        <w:spacing w:after="0" w:line="360" w:lineRule="auto"/>
        <w:jc w:val="both"/>
        <w:rPr>
          <w:rFonts w:ascii="Book Antiqua" w:hAnsi="Book Antiqua"/>
          <w:sz w:val="24"/>
          <w:szCs w:val="24"/>
        </w:rPr>
      </w:pPr>
      <w:r w:rsidRPr="003E5DC0">
        <w:rPr>
          <w:rFonts w:ascii="Book Antiqua" w:hAnsi="Book Antiqua"/>
          <w:b/>
          <w:color w:val="000000"/>
          <w:sz w:val="24"/>
          <w:szCs w:val="24"/>
        </w:rPr>
        <w:t>Conflict-of-interest statement:</w:t>
      </w:r>
      <w:r w:rsidRPr="003E5DC0">
        <w:rPr>
          <w:rFonts w:ascii="Book Antiqua" w:hAnsi="Book Antiqua"/>
          <w:sz w:val="24"/>
          <w:szCs w:val="24"/>
        </w:rPr>
        <w:t xml:space="preserve"> The authors declare that they have no conflict of interest.</w:t>
      </w:r>
    </w:p>
    <w:p w:rsidR="00797F63" w:rsidRPr="003E5DC0" w:rsidRDefault="00797F63" w:rsidP="003E5DC0">
      <w:pPr>
        <w:spacing w:after="0" w:line="360" w:lineRule="auto"/>
        <w:jc w:val="both"/>
        <w:rPr>
          <w:rFonts w:ascii="Book Antiqua" w:hAnsi="Book Antiqua"/>
          <w:sz w:val="24"/>
          <w:szCs w:val="24"/>
        </w:rPr>
      </w:pPr>
      <w:r w:rsidRPr="003E5DC0">
        <w:rPr>
          <w:rFonts w:ascii="Book Antiqua" w:hAnsi="Book Antiqua"/>
          <w:sz w:val="24"/>
          <w:szCs w:val="24"/>
        </w:rPr>
        <w:t>No benefits in any form have been received or will be received from any commercial party related directly or indirectly to the subject of this article.</w:t>
      </w:r>
    </w:p>
    <w:p w:rsidR="00797F63" w:rsidRPr="003E5DC0" w:rsidRDefault="00797F63" w:rsidP="003E5DC0">
      <w:pPr>
        <w:spacing w:after="0" w:line="360" w:lineRule="auto"/>
        <w:jc w:val="both"/>
        <w:rPr>
          <w:rFonts w:ascii="Book Antiqua" w:eastAsia="宋体" w:hAnsi="Book Antiqua"/>
          <w:b/>
          <w:color w:val="000000"/>
          <w:sz w:val="24"/>
          <w:szCs w:val="24"/>
          <w:lang w:eastAsia="zh-CN"/>
        </w:rPr>
      </w:pPr>
    </w:p>
    <w:p w:rsidR="00797F63" w:rsidRPr="003E5DC0" w:rsidRDefault="00797F63" w:rsidP="003E5DC0">
      <w:pPr>
        <w:spacing w:after="0" w:line="360" w:lineRule="auto"/>
        <w:jc w:val="both"/>
        <w:rPr>
          <w:rFonts w:ascii="Book Antiqua" w:hAnsi="Book Antiqua"/>
          <w:sz w:val="24"/>
          <w:szCs w:val="24"/>
        </w:rPr>
      </w:pPr>
      <w:r w:rsidRPr="003E5DC0">
        <w:rPr>
          <w:rFonts w:ascii="Book Antiqua" w:hAnsi="Book Antiqua"/>
          <w:b/>
          <w:color w:val="000000"/>
          <w:sz w:val="24"/>
          <w:szCs w:val="24"/>
        </w:rPr>
        <w:t>Data sharing statement:</w:t>
      </w:r>
      <w:r w:rsidRPr="003E5DC0">
        <w:rPr>
          <w:rFonts w:ascii="Book Antiqua" w:hAnsi="Book Antiqua"/>
          <w:sz w:val="24"/>
          <w:szCs w:val="24"/>
        </w:rPr>
        <w:t xml:space="preserve"> The technical appendix, statistical code, and dataset are available from the corresponding author, Dr. Won Yong Shon, at shonwy@hotmail.com.</w:t>
      </w:r>
    </w:p>
    <w:p w:rsidR="00797F63" w:rsidRPr="003E5DC0" w:rsidRDefault="00797F63" w:rsidP="003E5DC0">
      <w:pPr>
        <w:spacing w:after="0" w:line="360" w:lineRule="auto"/>
        <w:jc w:val="both"/>
        <w:rPr>
          <w:rFonts w:ascii="Book Antiqua" w:hAnsi="Book Antiqua"/>
          <w:b/>
          <w:color w:val="000000"/>
          <w:sz w:val="24"/>
          <w:szCs w:val="24"/>
        </w:rPr>
      </w:pPr>
    </w:p>
    <w:p w:rsidR="00C23F16" w:rsidRPr="003E5DC0" w:rsidRDefault="00C23F16" w:rsidP="003E5DC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E5DC0">
        <w:rPr>
          <w:rFonts w:ascii="Book Antiqua" w:hAnsi="Book Antiqua"/>
          <w:b/>
          <w:sz w:val="24"/>
          <w:szCs w:val="24"/>
        </w:rPr>
        <w:t xml:space="preserve">Open-Access: </w:t>
      </w:r>
      <w:r w:rsidRPr="003E5D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E5DC0">
          <w:rPr>
            <w:rStyle w:val="a4"/>
            <w:rFonts w:ascii="Book Antiqua" w:hAnsi="Book Antiqua"/>
            <w:sz w:val="24"/>
            <w:szCs w:val="24"/>
          </w:rPr>
          <w:t>http://creativecommons.org/licenses/by-nc/4.0/</w:t>
        </w:r>
      </w:hyperlink>
      <w:bookmarkEnd w:id="0"/>
      <w:bookmarkEnd w:id="1"/>
      <w:bookmarkEnd w:id="2"/>
      <w:bookmarkEnd w:id="3"/>
    </w:p>
    <w:p w:rsidR="00797F63" w:rsidRPr="003E5DC0" w:rsidRDefault="00797F63" w:rsidP="003E5DC0">
      <w:pPr>
        <w:autoSpaceDE w:val="0"/>
        <w:autoSpaceDN w:val="0"/>
        <w:adjustRightInd w:val="0"/>
        <w:spacing w:after="0" w:line="360" w:lineRule="auto"/>
        <w:jc w:val="both"/>
        <w:rPr>
          <w:rFonts w:ascii="Book Antiqua" w:eastAsia="宋体" w:hAnsi="Book Antiqua"/>
          <w:b/>
          <w:bCs/>
          <w:i/>
          <w:iCs/>
          <w:sz w:val="24"/>
          <w:szCs w:val="24"/>
          <w:lang w:eastAsia="zh-CN"/>
        </w:rPr>
      </w:pPr>
    </w:p>
    <w:p w:rsidR="00C23F16" w:rsidRPr="003E5DC0" w:rsidRDefault="00C23F16" w:rsidP="003E5DC0">
      <w:pPr>
        <w:adjustRightInd w:val="0"/>
        <w:spacing w:after="0" w:line="360" w:lineRule="auto"/>
        <w:jc w:val="both"/>
        <w:rPr>
          <w:rFonts w:ascii="Book Antiqua" w:eastAsia="宋体" w:hAnsi="Book Antiqua"/>
          <w:b/>
          <w:bCs/>
          <w:sz w:val="24"/>
          <w:szCs w:val="24"/>
          <w:lang w:eastAsia="zh-CN"/>
        </w:rPr>
      </w:pPr>
      <w:r w:rsidRPr="003E5DC0">
        <w:rPr>
          <w:rFonts w:ascii="Book Antiqua" w:hAnsi="Book Antiqua"/>
          <w:b/>
          <w:sz w:val="24"/>
          <w:szCs w:val="24"/>
        </w:rPr>
        <w:t>Correspondence to:</w:t>
      </w:r>
      <w:r w:rsidRPr="003E5DC0">
        <w:rPr>
          <w:rFonts w:ascii="Book Antiqua" w:eastAsia="宋体" w:hAnsi="Book Antiqua"/>
          <w:b/>
          <w:sz w:val="24"/>
          <w:szCs w:val="24"/>
          <w:lang w:eastAsia="zh-CN"/>
        </w:rPr>
        <w:t xml:space="preserve"> </w:t>
      </w:r>
      <w:r w:rsidRPr="003E5DC0">
        <w:rPr>
          <w:rFonts w:ascii="Book Antiqua" w:hAnsi="Book Antiqua"/>
          <w:b/>
          <w:sz w:val="24"/>
          <w:szCs w:val="24"/>
        </w:rPr>
        <w:t xml:space="preserve">Won Yong Shon, </w:t>
      </w:r>
      <w:r w:rsidRPr="003E5DC0">
        <w:rPr>
          <w:rFonts w:ascii="Book Antiqua" w:hAnsi="Book Antiqua"/>
          <w:b/>
          <w:bCs/>
          <w:sz w:val="24"/>
          <w:szCs w:val="24"/>
        </w:rPr>
        <w:t>MD, PhD</w:t>
      </w:r>
      <w:r w:rsidRPr="003E5DC0">
        <w:rPr>
          <w:rFonts w:ascii="Book Antiqua" w:eastAsia="宋体" w:hAnsi="Book Antiqua"/>
          <w:b/>
          <w:bCs/>
          <w:sz w:val="24"/>
          <w:szCs w:val="24"/>
          <w:lang w:eastAsia="zh-CN"/>
        </w:rPr>
        <w:t>,</w:t>
      </w:r>
      <w:r w:rsidRPr="003E5DC0">
        <w:rPr>
          <w:rFonts w:ascii="Book Antiqua" w:hAnsi="Book Antiqua"/>
          <w:b/>
          <w:bCs/>
          <w:sz w:val="24"/>
          <w:szCs w:val="24"/>
        </w:rPr>
        <w:t xml:space="preserve"> </w:t>
      </w:r>
      <w:r w:rsidRPr="003E5DC0">
        <w:rPr>
          <w:rFonts w:ascii="Book Antiqua" w:hAnsi="Book Antiqua"/>
          <w:b/>
          <w:sz w:val="24"/>
          <w:szCs w:val="24"/>
        </w:rPr>
        <w:t>Professor</w:t>
      </w:r>
      <w:r w:rsidRPr="003E5DC0">
        <w:rPr>
          <w:rFonts w:ascii="Book Antiqua" w:eastAsia="宋体" w:hAnsi="Book Antiqua"/>
          <w:b/>
          <w:sz w:val="24"/>
          <w:szCs w:val="24"/>
          <w:lang w:eastAsia="zh-CN"/>
        </w:rPr>
        <w:t xml:space="preserve">, </w:t>
      </w:r>
      <w:r w:rsidRPr="003E5DC0">
        <w:rPr>
          <w:rFonts w:ascii="Book Antiqua" w:hAnsi="Book Antiqua"/>
          <w:sz w:val="24"/>
          <w:szCs w:val="24"/>
        </w:rPr>
        <w:t>Department of Orthopedic Surgery, Korea University College of Medicine, Guro Hospital,</w:t>
      </w:r>
      <w:r w:rsidRPr="003E5DC0">
        <w:rPr>
          <w:rFonts w:ascii="Book Antiqua" w:eastAsia="宋体" w:hAnsi="Book Antiqua"/>
          <w:sz w:val="24"/>
          <w:szCs w:val="24"/>
          <w:lang w:eastAsia="zh-CN"/>
        </w:rPr>
        <w:t xml:space="preserve"> </w:t>
      </w:r>
      <w:r w:rsidRPr="003E5DC0">
        <w:rPr>
          <w:rFonts w:ascii="Book Antiqua" w:hAnsi="Book Antiqua"/>
          <w:sz w:val="24"/>
          <w:szCs w:val="24"/>
        </w:rPr>
        <w:t>97 Gurodong-gil, Guro-gu, Seoul</w:t>
      </w:r>
      <w:r w:rsidRPr="003E5DC0">
        <w:rPr>
          <w:rFonts w:ascii="Book Antiqua" w:eastAsia="宋体" w:hAnsi="Book Antiqua"/>
          <w:sz w:val="24"/>
          <w:szCs w:val="24"/>
          <w:lang w:eastAsia="zh-CN"/>
        </w:rPr>
        <w:t xml:space="preserve"> </w:t>
      </w:r>
      <w:r w:rsidRPr="003E5DC0">
        <w:rPr>
          <w:rFonts w:ascii="Book Antiqua" w:hAnsi="Book Antiqua"/>
          <w:sz w:val="24"/>
          <w:szCs w:val="24"/>
        </w:rPr>
        <w:t>152-703,</w:t>
      </w:r>
      <w:r w:rsidRPr="003E5DC0">
        <w:rPr>
          <w:rFonts w:ascii="Book Antiqua" w:eastAsia="宋体" w:hAnsi="Book Antiqua"/>
          <w:sz w:val="24"/>
          <w:szCs w:val="24"/>
          <w:lang w:eastAsia="zh-CN"/>
        </w:rPr>
        <w:t xml:space="preserve"> South </w:t>
      </w:r>
      <w:r w:rsidRPr="003E5DC0">
        <w:rPr>
          <w:rFonts w:ascii="Book Antiqua" w:hAnsi="Book Antiqua"/>
          <w:sz w:val="24"/>
          <w:szCs w:val="24"/>
        </w:rPr>
        <w:t>Korea</w:t>
      </w:r>
      <w:r w:rsidRPr="003E5DC0">
        <w:rPr>
          <w:rFonts w:ascii="Book Antiqua" w:eastAsia="宋体" w:hAnsi="Book Antiqua"/>
          <w:sz w:val="24"/>
          <w:szCs w:val="24"/>
          <w:lang w:eastAsia="zh-CN"/>
        </w:rPr>
        <w:t>.</w:t>
      </w:r>
      <w:r w:rsidRPr="003E5DC0">
        <w:rPr>
          <w:rFonts w:ascii="Book Antiqua" w:hAnsi="Book Antiqua"/>
          <w:sz w:val="24"/>
          <w:szCs w:val="24"/>
        </w:rPr>
        <w:t xml:space="preserve"> </w:t>
      </w:r>
      <w:hyperlink r:id="rId9" w:history="1">
        <w:r w:rsidRPr="003E5DC0">
          <w:rPr>
            <w:rStyle w:val="a4"/>
            <w:rFonts w:ascii="Book Antiqua" w:hAnsi="Book Antiqua"/>
            <w:color w:val="auto"/>
            <w:sz w:val="24"/>
            <w:szCs w:val="24"/>
            <w:u w:val="none"/>
          </w:rPr>
          <w:t>shonwy@hotmail.com</w:t>
        </w:r>
      </w:hyperlink>
    </w:p>
    <w:p w:rsidR="00C23F16" w:rsidRPr="003E5DC0" w:rsidRDefault="00C23F16" w:rsidP="003E5DC0">
      <w:pPr>
        <w:adjustRightInd w:val="0"/>
        <w:spacing w:after="0" w:line="360" w:lineRule="auto"/>
        <w:jc w:val="both"/>
        <w:rPr>
          <w:rFonts w:ascii="Book Antiqua" w:eastAsia="宋体" w:hAnsi="Book Antiqua"/>
          <w:sz w:val="24"/>
          <w:szCs w:val="24"/>
          <w:lang w:eastAsia="zh-CN"/>
        </w:rPr>
      </w:pPr>
      <w:r w:rsidRPr="003E5DC0">
        <w:rPr>
          <w:rFonts w:ascii="Book Antiqua" w:hAnsi="Book Antiqua"/>
          <w:b/>
          <w:sz w:val="24"/>
          <w:szCs w:val="24"/>
        </w:rPr>
        <w:t>Telephone:</w:t>
      </w:r>
      <w:r w:rsidRPr="003E5DC0">
        <w:rPr>
          <w:rFonts w:ascii="Book Antiqua" w:eastAsia="宋体" w:hAnsi="Book Antiqua"/>
          <w:b/>
          <w:sz w:val="24"/>
          <w:szCs w:val="24"/>
          <w:lang w:eastAsia="zh-CN"/>
        </w:rPr>
        <w:t xml:space="preserve"> </w:t>
      </w:r>
      <w:r w:rsidRPr="003E5DC0">
        <w:rPr>
          <w:rFonts w:ascii="Book Antiqua" w:hAnsi="Book Antiqua"/>
          <w:sz w:val="24"/>
          <w:szCs w:val="24"/>
        </w:rPr>
        <w:t>+82-2-26261163</w:t>
      </w:r>
    </w:p>
    <w:p w:rsidR="003E5DC0" w:rsidRDefault="003E5DC0" w:rsidP="003E5DC0">
      <w:pPr>
        <w:spacing w:after="0" w:line="360" w:lineRule="auto"/>
        <w:jc w:val="both"/>
        <w:rPr>
          <w:rFonts w:ascii="Book Antiqua" w:eastAsia="宋体" w:hAnsi="Book Antiqua"/>
          <w:b/>
          <w:sz w:val="24"/>
          <w:szCs w:val="24"/>
          <w:lang w:eastAsia="zh-CN"/>
        </w:rPr>
      </w:pPr>
    </w:p>
    <w:p w:rsidR="00C23F16" w:rsidRPr="003E5DC0" w:rsidRDefault="00C23F16" w:rsidP="003E5DC0">
      <w:pPr>
        <w:spacing w:after="0" w:line="360" w:lineRule="auto"/>
        <w:jc w:val="both"/>
        <w:rPr>
          <w:rFonts w:ascii="Book Antiqua" w:hAnsi="Book Antiqua"/>
          <w:b/>
          <w:sz w:val="24"/>
          <w:szCs w:val="24"/>
        </w:rPr>
      </w:pPr>
      <w:r w:rsidRPr="003E5DC0">
        <w:rPr>
          <w:rFonts w:ascii="Book Antiqua" w:hAnsi="Book Antiqua"/>
          <w:b/>
          <w:sz w:val="24"/>
          <w:szCs w:val="24"/>
        </w:rPr>
        <w:t>Received:</w:t>
      </w:r>
      <w:r w:rsidR="003E5DC0" w:rsidRPr="003E5DC0">
        <w:rPr>
          <w:rFonts w:ascii="Book Antiqua" w:eastAsia="宋体" w:hAnsi="Book Antiqua"/>
          <w:b/>
          <w:sz w:val="24"/>
          <w:szCs w:val="24"/>
          <w:lang w:eastAsia="zh-CN"/>
        </w:rPr>
        <w:t xml:space="preserve"> </w:t>
      </w:r>
      <w:r w:rsidR="003E5DC0" w:rsidRPr="003E5DC0">
        <w:rPr>
          <w:rFonts w:ascii="Book Antiqua" w:eastAsia="宋体" w:hAnsi="Book Antiqua"/>
          <w:sz w:val="24"/>
          <w:szCs w:val="24"/>
          <w:lang w:eastAsia="zh-CN"/>
        </w:rPr>
        <w:t>February 12, 2015</w:t>
      </w:r>
      <w:r w:rsidR="001D2AC3">
        <w:rPr>
          <w:rFonts w:ascii="Book Antiqua" w:hAnsi="Book Antiqua"/>
          <w:sz w:val="24"/>
          <w:szCs w:val="24"/>
        </w:rPr>
        <w:t xml:space="preserve">  </w:t>
      </w:r>
      <w:r w:rsidRPr="003E5DC0">
        <w:rPr>
          <w:rFonts w:ascii="Book Antiqua" w:hAnsi="Book Antiqua"/>
          <w:sz w:val="24"/>
          <w:szCs w:val="24"/>
        </w:rPr>
        <w:t xml:space="preserve"> </w:t>
      </w:r>
    </w:p>
    <w:p w:rsidR="00C23F16" w:rsidRPr="003E5DC0" w:rsidRDefault="00C23F16" w:rsidP="003E5DC0">
      <w:pPr>
        <w:spacing w:after="0" w:line="360" w:lineRule="auto"/>
        <w:jc w:val="both"/>
        <w:rPr>
          <w:rFonts w:ascii="Book Antiqua" w:hAnsi="Book Antiqua"/>
          <w:b/>
          <w:sz w:val="24"/>
          <w:szCs w:val="24"/>
        </w:rPr>
      </w:pPr>
      <w:r w:rsidRPr="003E5DC0">
        <w:rPr>
          <w:rFonts w:ascii="Book Antiqua" w:hAnsi="Book Antiqua"/>
          <w:b/>
          <w:sz w:val="24"/>
          <w:szCs w:val="24"/>
        </w:rPr>
        <w:t>Peer-review started:</w:t>
      </w:r>
      <w:r w:rsidR="003E5DC0" w:rsidRPr="003E5DC0">
        <w:rPr>
          <w:rFonts w:ascii="Book Antiqua" w:eastAsia="宋体" w:hAnsi="Book Antiqua"/>
          <w:sz w:val="24"/>
          <w:szCs w:val="24"/>
          <w:lang w:eastAsia="zh-CN"/>
        </w:rPr>
        <w:t xml:space="preserve"> February 13, 2015</w:t>
      </w:r>
      <w:r w:rsidR="001D2AC3">
        <w:rPr>
          <w:rFonts w:ascii="Book Antiqua" w:hAnsi="Book Antiqua"/>
          <w:sz w:val="24"/>
          <w:szCs w:val="24"/>
        </w:rPr>
        <w:t xml:space="preserve">  </w:t>
      </w:r>
      <w:r w:rsidR="003E5DC0" w:rsidRPr="003E5DC0">
        <w:rPr>
          <w:rFonts w:ascii="Book Antiqua" w:hAnsi="Book Antiqua"/>
          <w:sz w:val="24"/>
          <w:szCs w:val="24"/>
        </w:rPr>
        <w:t xml:space="preserve"> </w:t>
      </w:r>
    </w:p>
    <w:p w:rsidR="00C23F16" w:rsidRPr="003E5DC0" w:rsidRDefault="00C23F16" w:rsidP="003E5DC0">
      <w:pPr>
        <w:spacing w:after="0" w:line="360" w:lineRule="auto"/>
        <w:jc w:val="both"/>
        <w:rPr>
          <w:rFonts w:ascii="Book Antiqua" w:eastAsia="宋体" w:hAnsi="Book Antiqua"/>
          <w:b/>
          <w:sz w:val="24"/>
          <w:szCs w:val="24"/>
          <w:lang w:eastAsia="zh-CN"/>
        </w:rPr>
      </w:pPr>
      <w:r w:rsidRPr="003E5DC0">
        <w:rPr>
          <w:rFonts w:ascii="Book Antiqua" w:hAnsi="Book Antiqua"/>
          <w:b/>
          <w:sz w:val="24"/>
          <w:szCs w:val="24"/>
        </w:rPr>
        <w:t>First decision:</w:t>
      </w:r>
      <w:r w:rsidR="003E5DC0" w:rsidRPr="003E5DC0">
        <w:rPr>
          <w:rFonts w:ascii="Book Antiqua" w:eastAsia="宋体" w:hAnsi="Book Antiqua"/>
          <w:sz w:val="24"/>
          <w:szCs w:val="24"/>
          <w:lang w:eastAsia="zh-CN"/>
        </w:rPr>
        <w:t xml:space="preserve"> June 9, 2015</w:t>
      </w:r>
    </w:p>
    <w:p w:rsidR="00C23F16" w:rsidRPr="003E5DC0" w:rsidRDefault="00C23F16" w:rsidP="003E5DC0">
      <w:pPr>
        <w:spacing w:after="0" w:line="360" w:lineRule="auto"/>
        <w:jc w:val="both"/>
        <w:rPr>
          <w:rFonts w:ascii="Book Antiqua" w:hAnsi="Book Antiqua"/>
          <w:b/>
          <w:sz w:val="24"/>
          <w:szCs w:val="24"/>
        </w:rPr>
      </w:pPr>
      <w:r w:rsidRPr="003E5DC0">
        <w:rPr>
          <w:rFonts w:ascii="Book Antiqua" w:hAnsi="Book Antiqua"/>
          <w:b/>
          <w:sz w:val="24"/>
          <w:szCs w:val="24"/>
        </w:rPr>
        <w:t>Revised:</w:t>
      </w:r>
      <w:r w:rsidRPr="003E5DC0">
        <w:rPr>
          <w:rFonts w:ascii="Book Antiqua" w:hAnsi="Book Antiqua"/>
          <w:sz w:val="24"/>
          <w:szCs w:val="24"/>
        </w:rPr>
        <w:t xml:space="preserve"> </w:t>
      </w:r>
      <w:r w:rsidR="003E5DC0" w:rsidRPr="003E5DC0">
        <w:rPr>
          <w:rFonts w:ascii="Book Antiqua" w:eastAsia="宋体" w:hAnsi="Book Antiqua"/>
          <w:sz w:val="24"/>
          <w:szCs w:val="24"/>
          <w:lang w:eastAsia="zh-CN"/>
        </w:rPr>
        <w:t>July 27, 2015</w:t>
      </w:r>
      <w:r w:rsidRPr="003E5DC0">
        <w:rPr>
          <w:rFonts w:ascii="Book Antiqua" w:hAnsi="Book Antiqua"/>
          <w:sz w:val="24"/>
          <w:szCs w:val="24"/>
        </w:rPr>
        <w:t xml:space="preserve"> </w:t>
      </w:r>
    </w:p>
    <w:p w:rsidR="00C23F16" w:rsidRPr="00221680" w:rsidRDefault="00C23F16" w:rsidP="00221680">
      <w:pPr>
        <w:rPr>
          <w:rFonts w:ascii="Book Antiqua" w:eastAsia="宋体" w:hAnsi="Book Antiqua" w:cs="宋体" w:hint="eastAsia"/>
          <w:sz w:val="24"/>
          <w:lang w:eastAsia="zh-CN"/>
        </w:rPr>
      </w:pPr>
      <w:r w:rsidRPr="003E5DC0">
        <w:rPr>
          <w:rFonts w:ascii="Book Antiqua" w:hAnsi="Book Antiqua"/>
          <w:b/>
          <w:sz w:val="24"/>
          <w:szCs w:val="24"/>
        </w:rPr>
        <w:lastRenderedPageBreak/>
        <w:t>Accepted:</w:t>
      </w:r>
      <w:r w:rsidR="001D2AC3">
        <w:rPr>
          <w:rFonts w:ascii="Book Antiqua" w:hAnsi="Book Antiqua"/>
          <w:b/>
          <w:sz w:val="24"/>
          <w:szCs w:val="24"/>
        </w:rPr>
        <w:t xml:space="preserve"> </w:t>
      </w:r>
      <w:r w:rsidR="007E3E7B">
        <w:rPr>
          <w:rFonts w:ascii="Book Antiqua" w:hAnsi="Book Antiqua" w:cs="宋体"/>
          <w:sz w:val="24"/>
        </w:rPr>
        <w:t>August 13</w:t>
      </w:r>
      <w:r w:rsidR="007E3E7B" w:rsidRPr="00AF30D4">
        <w:rPr>
          <w:rFonts w:ascii="Book Antiqua" w:hAnsi="Book Antiqua" w:cs="宋体"/>
          <w:sz w:val="24"/>
        </w:rPr>
        <w:t>, 2015</w:t>
      </w:r>
      <w:bookmarkStart w:id="4" w:name="_GoBack"/>
      <w:bookmarkEnd w:id="4"/>
    </w:p>
    <w:p w:rsidR="00C23F16" w:rsidRPr="003E5DC0" w:rsidRDefault="00C23F16" w:rsidP="003E5DC0">
      <w:pPr>
        <w:spacing w:after="0" w:line="360" w:lineRule="auto"/>
        <w:jc w:val="both"/>
        <w:rPr>
          <w:rFonts w:ascii="Book Antiqua" w:hAnsi="Book Antiqua"/>
          <w:b/>
          <w:sz w:val="24"/>
          <w:szCs w:val="24"/>
        </w:rPr>
      </w:pPr>
      <w:r w:rsidRPr="003E5DC0">
        <w:rPr>
          <w:rFonts w:ascii="Book Antiqua" w:hAnsi="Book Antiqua"/>
          <w:b/>
          <w:sz w:val="24"/>
          <w:szCs w:val="24"/>
        </w:rPr>
        <w:t>Article in press:</w:t>
      </w:r>
      <w:r w:rsidR="001D2AC3">
        <w:rPr>
          <w:rFonts w:ascii="Book Antiqua" w:hAnsi="Book Antiqua"/>
          <w:sz w:val="24"/>
          <w:szCs w:val="24"/>
        </w:rPr>
        <w:t xml:space="preserve">    </w:t>
      </w:r>
    </w:p>
    <w:p w:rsidR="00C23F16" w:rsidRPr="003E5DC0" w:rsidRDefault="00C23F16" w:rsidP="003E5DC0">
      <w:pPr>
        <w:spacing w:after="0" w:line="360" w:lineRule="auto"/>
        <w:jc w:val="both"/>
        <w:rPr>
          <w:rFonts w:ascii="Book Antiqua" w:hAnsi="Book Antiqua"/>
          <w:b/>
          <w:sz w:val="24"/>
          <w:szCs w:val="24"/>
        </w:rPr>
      </w:pPr>
      <w:r w:rsidRPr="003E5DC0">
        <w:rPr>
          <w:rFonts w:ascii="Book Antiqua" w:hAnsi="Book Antiqua"/>
          <w:b/>
          <w:sz w:val="24"/>
          <w:szCs w:val="24"/>
        </w:rPr>
        <w:t xml:space="preserve">Published online: </w:t>
      </w:r>
    </w:p>
    <w:p w:rsidR="006F09F6" w:rsidRPr="003E5DC0" w:rsidRDefault="006F09F6" w:rsidP="003E5DC0">
      <w:pPr>
        <w:spacing w:after="0" w:line="360" w:lineRule="auto"/>
        <w:jc w:val="both"/>
        <w:rPr>
          <w:rFonts w:ascii="Book Antiqua" w:hAnsi="Book Antiqua"/>
          <w:sz w:val="24"/>
          <w:szCs w:val="24"/>
        </w:rPr>
      </w:pPr>
    </w:p>
    <w:p w:rsidR="003E5DC0" w:rsidRPr="003E5DC0" w:rsidRDefault="003E5DC0" w:rsidP="003E5DC0">
      <w:pPr>
        <w:spacing w:after="0" w:line="360" w:lineRule="auto"/>
        <w:jc w:val="both"/>
        <w:rPr>
          <w:rFonts w:ascii="Book Antiqua" w:hAnsi="Book Antiqua"/>
          <w:b/>
          <w:bCs/>
          <w:sz w:val="24"/>
          <w:szCs w:val="24"/>
        </w:rPr>
      </w:pPr>
      <w:r w:rsidRPr="003E5DC0">
        <w:rPr>
          <w:rFonts w:ascii="Book Antiqua" w:hAnsi="Book Antiqua"/>
          <w:b/>
          <w:bCs/>
          <w:sz w:val="24"/>
          <w:szCs w:val="24"/>
        </w:rPr>
        <w:br w:type="page"/>
      </w:r>
    </w:p>
    <w:p w:rsidR="0023505E" w:rsidRPr="003E5DC0" w:rsidRDefault="0023505E"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bCs/>
          <w:sz w:val="24"/>
          <w:szCs w:val="24"/>
        </w:rPr>
      </w:pPr>
      <w:r w:rsidRPr="003E5DC0">
        <w:rPr>
          <w:rFonts w:ascii="Book Antiqua" w:hAnsi="Book Antiqua"/>
          <w:b/>
          <w:bCs/>
          <w:sz w:val="24"/>
          <w:szCs w:val="24"/>
        </w:rPr>
        <w:lastRenderedPageBreak/>
        <w:t>Abstract</w:t>
      </w:r>
    </w:p>
    <w:p w:rsidR="00B30523" w:rsidRPr="003E5DC0" w:rsidRDefault="00B30523"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Cs/>
          <w:sz w:val="24"/>
          <w:szCs w:val="24"/>
          <w:lang w:eastAsia="zh-CN"/>
        </w:rPr>
      </w:pPr>
      <w:r w:rsidRPr="003E5DC0">
        <w:rPr>
          <w:rFonts w:ascii="Book Antiqua" w:eastAsia="宋体" w:hAnsi="Book Antiqua"/>
          <w:b/>
          <w:bCs/>
          <w:sz w:val="24"/>
          <w:szCs w:val="24"/>
          <w:lang w:eastAsia="zh-CN"/>
        </w:rPr>
        <w:t xml:space="preserve">AIM: </w:t>
      </w:r>
      <w:r w:rsidRPr="003E5DC0">
        <w:rPr>
          <w:rFonts w:ascii="Book Antiqua" w:hAnsi="Book Antiqua"/>
          <w:bCs/>
          <w:sz w:val="24"/>
          <w:szCs w:val="24"/>
        </w:rPr>
        <w:t>To investigate the effectiveness of two-stage reimplantation using antibiotic-loaded bone cement (ALBC) and the risk factors associated with failure to control periprosthetic joint infection (PJI).</w:t>
      </w:r>
    </w:p>
    <w:p w:rsidR="00B30523" w:rsidRPr="003E5DC0" w:rsidRDefault="00B30523"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Cs/>
          <w:sz w:val="24"/>
          <w:szCs w:val="24"/>
          <w:lang w:eastAsia="zh-CN"/>
        </w:rPr>
      </w:pPr>
    </w:p>
    <w:p w:rsidR="0023505E" w:rsidRPr="003E5DC0" w:rsidRDefault="00B30523"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Cs/>
          <w:sz w:val="24"/>
          <w:szCs w:val="24"/>
        </w:rPr>
      </w:pPr>
      <w:r w:rsidRPr="003E5DC0">
        <w:rPr>
          <w:rFonts w:ascii="Book Antiqua" w:eastAsia="宋体" w:hAnsi="Book Antiqua"/>
          <w:b/>
          <w:bCs/>
          <w:sz w:val="24"/>
          <w:szCs w:val="24"/>
          <w:lang w:eastAsia="zh-CN"/>
        </w:rPr>
        <w:t>METHODS:</w:t>
      </w:r>
      <w:r w:rsidRPr="003E5DC0">
        <w:rPr>
          <w:rFonts w:ascii="Book Antiqua" w:eastAsia="宋体" w:hAnsi="Book Antiqua"/>
          <w:bCs/>
          <w:sz w:val="24"/>
          <w:szCs w:val="24"/>
          <w:lang w:eastAsia="zh-CN"/>
        </w:rPr>
        <w:t xml:space="preserve"> </w:t>
      </w:r>
      <w:r w:rsidR="0023505E" w:rsidRPr="003E5DC0">
        <w:rPr>
          <w:rFonts w:ascii="Book Antiqua" w:hAnsi="Book Antiqua"/>
          <w:bCs/>
          <w:sz w:val="24"/>
          <w:szCs w:val="24"/>
        </w:rPr>
        <w:t xml:space="preserve">We retrospectively reviewed </w:t>
      </w:r>
      <w:r w:rsidR="002C12D8" w:rsidRPr="003E5DC0">
        <w:rPr>
          <w:rFonts w:ascii="Book Antiqua" w:hAnsi="Book Antiqua"/>
          <w:bCs/>
          <w:sz w:val="24"/>
          <w:szCs w:val="24"/>
        </w:rPr>
        <w:t xml:space="preserve">38 consecutive hips managed </w:t>
      </w:r>
      <w:r w:rsidR="00572A34" w:rsidRPr="003E5DC0">
        <w:rPr>
          <w:rFonts w:ascii="Book Antiqua" w:hAnsi="Book Antiqua"/>
          <w:bCs/>
          <w:sz w:val="24"/>
          <w:szCs w:val="24"/>
        </w:rPr>
        <w:t>using</w:t>
      </w:r>
      <w:r w:rsidR="0023505E" w:rsidRPr="003E5DC0">
        <w:rPr>
          <w:rFonts w:ascii="Book Antiqua" w:hAnsi="Book Antiqua"/>
          <w:bCs/>
          <w:sz w:val="24"/>
          <w:szCs w:val="24"/>
        </w:rPr>
        <w:t xml:space="preserve"> two-stage reimplanta</w:t>
      </w:r>
      <w:r w:rsidR="002C12D8" w:rsidRPr="003E5DC0">
        <w:rPr>
          <w:rFonts w:ascii="Book Antiqua" w:hAnsi="Book Antiqua"/>
          <w:bCs/>
          <w:sz w:val="24"/>
          <w:szCs w:val="24"/>
        </w:rPr>
        <w:t>tion with ALBC. The mean follow-</w:t>
      </w:r>
      <w:r w:rsidR="0023505E" w:rsidRPr="003E5DC0">
        <w:rPr>
          <w:rFonts w:ascii="Book Antiqua" w:hAnsi="Book Antiqua"/>
          <w:bCs/>
          <w:sz w:val="24"/>
          <w:szCs w:val="24"/>
        </w:rPr>
        <w:t xml:space="preserve">up period was 5.4 </w:t>
      </w:r>
      <w:r w:rsidR="0023505E" w:rsidRPr="003E5DC0">
        <w:rPr>
          <w:rFonts w:ascii="Book Antiqua" w:hAnsi="Book Antiqua"/>
          <w:sz w:val="24"/>
          <w:szCs w:val="24"/>
        </w:rPr>
        <w:t>years</w:t>
      </w:r>
      <w:r w:rsidR="0023505E" w:rsidRPr="003E5DC0">
        <w:rPr>
          <w:rFonts w:ascii="Book Antiqua" w:hAnsi="Book Antiqua"/>
          <w:bCs/>
          <w:sz w:val="24"/>
          <w:szCs w:val="24"/>
        </w:rPr>
        <w:t xml:space="preserve"> (</w:t>
      </w:r>
      <w:r w:rsidR="00572A34" w:rsidRPr="003E5DC0">
        <w:rPr>
          <w:rFonts w:ascii="Book Antiqua" w:hAnsi="Book Antiqua"/>
          <w:bCs/>
          <w:sz w:val="24"/>
          <w:szCs w:val="24"/>
        </w:rPr>
        <w:t xml:space="preserve">range: </w:t>
      </w:r>
      <w:r w:rsidR="0023505E" w:rsidRPr="003E5DC0">
        <w:rPr>
          <w:rFonts w:ascii="Book Antiqua" w:hAnsi="Book Antiqua"/>
          <w:sz w:val="24"/>
          <w:szCs w:val="24"/>
        </w:rPr>
        <w:t>2.5–9</w:t>
      </w:r>
      <w:r w:rsidR="00572A34" w:rsidRPr="003E5DC0">
        <w:rPr>
          <w:rFonts w:ascii="Book Antiqua" w:hAnsi="Book Antiqua"/>
          <w:sz w:val="24"/>
          <w:szCs w:val="24"/>
        </w:rPr>
        <w:t xml:space="preserve"> years</w:t>
      </w:r>
      <w:r w:rsidR="0023505E" w:rsidRPr="003E5DC0">
        <w:rPr>
          <w:rFonts w:ascii="Book Antiqua" w:hAnsi="Book Antiqua"/>
          <w:bCs/>
          <w:sz w:val="24"/>
          <w:szCs w:val="24"/>
        </w:rPr>
        <w:t xml:space="preserve">). </w:t>
      </w:r>
    </w:p>
    <w:p w:rsidR="00B30523" w:rsidRPr="003E5DC0" w:rsidRDefault="00B30523"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Cs/>
          <w:sz w:val="24"/>
          <w:szCs w:val="24"/>
          <w:lang w:eastAsia="zh-CN"/>
        </w:rPr>
      </w:pPr>
    </w:p>
    <w:p w:rsidR="0023505E" w:rsidRPr="003E5DC0" w:rsidRDefault="00B30523"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sz w:val="24"/>
          <w:szCs w:val="24"/>
        </w:rPr>
      </w:pPr>
      <w:r w:rsidRPr="003E5DC0">
        <w:rPr>
          <w:rFonts w:ascii="Book Antiqua" w:eastAsia="宋体" w:hAnsi="Book Antiqua"/>
          <w:b/>
          <w:bCs/>
          <w:sz w:val="24"/>
          <w:szCs w:val="24"/>
          <w:lang w:eastAsia="zh-CN"/>
        </w:rPr>
        <w:t>RESULTS:</w:t>
      </w:r>
      <w:r w:rsidR="00751925" w:rsidRPr="003E5DC0">
        <w:rPr>
          <w:rFonts w:ascii="Book Antiqua" w:eastAsia="宋体" w:hAnsi="Book Antiqua"/>
          <w:bCs/>
          <w:sz w:val="24"/>
          <w:szCs w:val="24"/>
          <w:lang w:val="en-IN" w:eastAsia="zh-CN"/>
        </w:rPr>
        <w:t xml:space="preserve"> </w:t>
      </w:r>
      <w:r w:rsidR="003D134A" w:rsidRPr="003E5DC0">
        <w:rPr>
          <w:rFonts w:ascii="Book Antiqua" w:hAnsi="Book Antiqua"/>
          <w:bCs/>
          <w:sz w:val="24"/>
          <w:szCs w:val="24"/>
        </w:rPr>
        <w:t>The causative pathogens</w:t>
      </w:r>
      <w:r w:rsidR="00C679AE" w:rsidRPr="003E5DC0">
        <w:rPr>
          <w:rFonts w:ascii="Book Antiqua" w:hAnsi="Book Antiqua"/>
          <w:bCs/>
          <w:sz w:val="24"/>
          <w:szCs w:val="24"/>
        </w:rPr>
        <w:t xml:space="preserve"> were isolated</w:t>
      </w:r>
      <w:r w:rsidR="00572A34" w:rsidRPr="003E5DC0">
        <w:rPr>
          <w:rFonts w:ascii="Book Antiqua" w:hAnsi="Book Antiqua"/>
          <w:bCs/>
          <w:sz w:val="24"/>
          <w:szCs w:val="24"/>
        </w:rPr>
        <w:t xml:space="preserve"> from 29 patients (76%),</w:t>
      </w:r>
      <w:r w:rsidR="0023505E" w:rsidRPr="003E5DC0">
        <w:rPr>
          <w:rFonts w:ascii="Book Antiqua" w:hAnsi="Book Antiqua"/>
          <w:bCs/>
          <w:sz w:val="24"/>
          <w:szCs w:val="24"/>
        </w:rPr>
        <w:t xml:space="preserve"> 26</w:t>
      </w:r>
      <w:r w:rsidR="00572A34" w:rsidRPr="003E5DC0">
        <w:rPr>
          <w:rFonts w:ascii="Book Antiqua" w:hAnsi="Book Antiqua"/>
          <w:bCs/>
          <w:sz w:val="24"/>
          <w:szCs w:val="24"/>
        </w:rPr>
        <w:t xml:space="preserve"> of whom</w:t>
      </w:r>
      <w:r w:rsidR="0023505E" w:rsidRPr="003E5DC0">
        <w:rPr>
          <w:rFonts w:ascii="Book Antiqua" w:hAnsi="Book Antiqua"/>
          <w:bCs/>
          <w:sz w:val="24"/>
          <w:szCs w:val="24"/>
        </w:rPr>
        <w:t xml:space="preserve"> were infected with highly virulent orga</w:t>
      </w:r>
      <w:r w:rsidR="00572A34" w:rsidRPr="003E5DC0">
        <w:rPr>
          <w:rFonts w:ascii="Book Antiqua" w:hAnsi="Book Antiqua"/>
          <w:bCs/>
          <w:sz w:val="24"/>
          <w:szCs w:val="24"/>
        </w:rPr>
        <w:t>nisms. Sixteen</w:t>
      </w:r>
      <w:r w:rsidR="0023505E" w:rsidRPr="003E5DC0">
        <w:rPr>
          <w:rFonts w:ascii="Book Antiqua" w:hAnsi="Book Antiqua"/>
          <w:bCs/>
          <w:sz w:val="24"/>
          <w:szCs w:val="24"/>
        </w:rPr>
        <w:t xml:space="preserve"> patients (42%)</w:t>
      </w:r>
      <w:r w:rsidR="002C12D8" w:rsidRPr="003E5DC0">
        <w:rPr>
          <w:rFonts w:ascii="Book Antiqua" w:hAnsi="Book Antiqua"/>
          <w:bCs/>
          <w:sz w:val="24"/>
          <w:szCs w:val="24"/>
        </w:rPr>
        <w:t xml:space="preserve"> underwent at least two first-</w:t>
      </w:r>
      <w:r w:rsidR="00572A34" w:rsidRPr="003E5DC0">
        <w:rPr>
          <w:rFonts w:ascii="Book Antiqua" w:hAnsi="Book Antiqua"/>
          <w:bCs/>
          <w:sz w:val="24"/>
          <w:szCs w:val="24"/>
        </w:rPr>
        <w:t>stage debridements. An increased</w:t>
      </w:r>
      <w:r w:rsidR="0023505E" w:rsidRPr="003E5DC0">
        <w:rPr>
          <w:rFonts w:ascii="Book Antiqua" w:hAnsi="Book Antiqua"/>
          <w:bCs/>
          <w:sz w:val="24"/>
          <w:szCs w:val="24"/>
        </w:rPr>
        <w:t xml:space="preserve"> debridement </w:t>
      </w:r>
      <w:r w:rsidR="007E3D93" w:rsidRPr="003E5DC0">
        <w:rPr>
          <w:rFonts w:ascii="Book Antiqua" w:hAnsi="Book Antiqua"/>
          <w:bCs/>
          <w:sz w:val="24"/>
          <w:szCs w:val="24"/>
        </w:rPr>
        <w:t xml:space="preserve">frequency </w:t>
      </w:r>
      <w:r w:rsidR="0023505E" w:rsidRPr="003E5DC0">
        <w:rPr>
          <w:rFonts w:ascii="Book Antiqua" w:hAnsi="Book Antiqua"/>
          <w:bCs/>
          <w:sz w:val="24"/>
          <w:szCs w:val="24"/>
        </w:rPr>
        <w:t xml:space="preserve">correlated </w:t>
      </w:r>
      <w:r w:rsidR="007E3D93" w:rsidRPr="003E5DC0">
        <w:rPr>
          <w:rFonts w:ascii="Book Antiqua" w:hAnsi="Book Antiqua"/>
          <w:bCs/>
          <w:sz w:val="24"/>
          <w:szCs w:val="24"/>
        </w:rPr>
        <w:t xml:space="preserve">significantly </w:t>
      </w:r>
      <w:r w:rsidR="00C679AE" w:rsidRPr="003E5DC0">
        <w:rPr>
          <w:rFonts w:ascii="Book Antiqua" w:hAnsi="Book Antiqua"/>
          <w:bCs/>
          <w:sz w:val="24"/>
          <w:szCs w:val="24"/>
        </w:rPr>
        <w:t>with high</w:t>
      </w:r>
      <w:r w:rsidR="0023505E" w:rsidRPr="003E5DC0">
        <w:rPr>
          <w:rFonts w:ascii="Book Antiqua" w:hAnsi="Book Antiqua"/>
          <w:bCs/>
          <w:sz w:val="24"/>
          <w:szCs w:val="24"/>
        </w:rPr>
        <w:t xml:space="preserve"> comorbidity (</w:t>
      </w:r>
      <w:r w:rsidR="003E5DC0" w:rsidRPr="003E5DC0">
        <w:rPr>
          <w:rFonts w:ascii="Book Antiqua" w:hAnsi="Book Antiqua"/>
          <w:bCs/>
          <w:i/>
          <w:sz w:val="24"/>
          <w:szCs w:val="24"/>
        </w:rPr>
        <w:t>P</w:t>
      </w:r>
      <w:r w:rsidR="003E5DC0" w:rsidRPr="003E5DC0">
        <w:rPr>
          <w:rFonts w:ascii="Book Antiqua" w:hAnsi="Book Antiqua"/>
          <w:bCs/>
          <w:sz w:val="24"/>
          <w:szCs w:val="24"/>
        </w:rPr>
        <w:t xml:space="preserve"> </w:t>
      </w:r>
      <w:r w:rsidR="002C12D8" w:rsidRPr="003E5DC0">
        <w:rPr>
          <w:rFonts w:ascii="Book Antiqua" w:hAnsi="Book Antiqua"/>
          <w:bCs/>
          <w:sz w:val="24"/>
          <w:szCs w:val="24"/>
        </w:rPr>
        <w:t>&lt;</w:t>
      </w:r>
      <w:r w:rsidR="008402BE" w:rsidRPr="003E5DC0">
        <w:rPr>
          <w:rFonts w:ascii="Book Antiqua" w:hAnsi="Book Antiqua"/>
          <w:bCs/>
          <w:sz w:val="24"/>
          <w:szCs w:val="24"/>
        </w:rPr>
        <w:t xml:space="preserve"> </w:t>
      </w:r>
      <w:r w:rsidR="0023505E" w:rsidRPr="003E5DC0">
        <w:rPr>
          <w:rFonts w:ascii="Book Antiqua" w:hAnsi="Book Antiqua"/>
          <w:bCs/>
          <w:sz w:val="24"/>
          <w:szCs w:val="24"/>
        </w:rPr>
        <w:t xml:space="preserve">0.001), </w:t>
      </w:r>
      <w:r w:rsidR="007E3D93" w:rsidRPr="003E5DC0">
        <w:rPr>
          <w:rFonts w:ascii="Book Antiqua" w:hAnsi="Book Antiqua"/>
          <w:bCs/>
          <w:sz w:val="24"/>
          <w:szCs w:val="24"/>
        </w:rPr>
        <w:t xml:space="preserve">a </w:t>
      </w:r>
      <w:r w:rsidR="0023505E" w:rsidRPr="003E5DC0">
        <w:rPr>
          <w:rFonts w:ascii="Book Antiqua" w:hAnsi="Book Antiqua"/>
          <w:bCs/>
          <w:sz w:val="24"/>
          <w:szCs w:val="24"/>
        </w:rPr>
        <w:t>low</w:t>
      </w:r>
      <w:r w:rsidR="00C679AE" w:rsidRPr="003E5DC0">
        <w:rPr>
          <w:rFonts w:ascii="Book Antiqua" w:hAnsi="Book Antiqua"/>
          <w:bCs/>
          <w:sz w:val="24"/>
          <w:szCs w:val="24"/>
        </w:rPr>
        <w:t>er</w:t>
      </w:r>
      <w:r w:rsidR="0023505E" w:rsidRPr="003E5DC0">
        <w:rPr>
          <w:rFonts w:ascii="Book Antiqua" w:hAnsi="Book Antiqua"/>
          <w:bCs/>
          <w:sz w:val="24"/>
          <w:szCs w:val="24"/>
        </w:rPr>
        <w:t xml:space="preserve"> preoperative Harris hip score (HHS</w:t>
      </w:r>
      <w:r w:rsidR="00F12738" w:rsidRPr="003E5DC0">
        <w:rPr>
          <w:rFonts w:ascii="Book Antiqua" w:hAnsi="Book Antiqua"/>
          <w:bCs/>
          <w:sz w:val="24"/>
          <w:szCs w:val="24"/>
        </w:rPr>
        <w:t>;</w:t>
      </w:r>
      <w:r w:rsidR="0023505E" w:rsidRPr="003E5DC0">
        <w:rPr>
          <w:rFonts w:ascii="Book Antiqua" w:hAnsi="Book Antiqua"/>
          <w:bCs/>
          <w:sz w:val="24"/>
          <w:szCs w:val="24"/>
        </w:rPr>
        <w:t xml:space="preserve"> </w:t>
      </w:r>
      <w:r w:rsidR="003E5DC0" w:rsidRPr="003E5DC0">
        <w:rPr>
          <w:rFonts w:ascii="Book Antiqua" w:hAnsi="Book Antiqua"/>
          <w:bCs/>
          <w:i/>
          <w:sz w:val="24"/>
          <w:szCs w:val="24"/>
        </w:rPr>
        <w:t>P</w:t>
      </w:r>
      <w:r w:rsidR="002C12D8" w:rsidRPr="003E5DC0">
        <w:rPr>
          <w:rFonts w:ascii="Book Antiqua" w:hAnsi="Book Antiqua"/>
          <w:bCs/>
          <w:sz w:val="24"/>
          <w:szCs w:val="24"/>
        </w:rPr>
        <w:t xml:space="preserve"> &lt;</w:t>
      </w:r>
      <w:r w:rsidR="00D65125" w:rsidRPr="003E5DC0">
        <w:rPr>
          <w:rFonts w:ascii="Book Antiqua" w:hAnsi="Book Antiqua"/>
          <w:bCs/>
          <w:sz w:val="24"/>
          <w:szCs w:val="24"/>
        </w:rPr>
        <w:t xml:space="preserve"> </w:t>
      </w:r>
      <w:r w:rsidR="00C679AE" w:rsidRPr="003E5DC0">
        <w:rPr>
          <w:rFonts w:ascii="Book Antiqua" w:hAnsi="Book Antiqua"/>
          <w:bCs/>
          <w:sz w:val="24"/>
          <w:szCs w:val="24"/>
        </w:rPr>
        <w:t>0.001), antimicrobial</w:t>
      </w:r>
      <w:r w:rsidR="0023505E" w:rsidRPr="003E5DC0">
        <w:rPr>
          <w:rFonts w:ascii="Book Antiqua" w:hAnsi="Book Antiqua"/>
          <w:bCs/>
          <w:sz w:val="24"/>
          <w:szCs w:val="24"/>
        </w:rPr>
        <w:t xml:space="preserve"> resistance,</w:t>
      </w:r>
      <w:r w:rsidR="007E3D93" w:rsidRPr="003E5DC0">
        <w:rPr>
          <w:rFonts w:ascii="Book Antiqua" w:hAnsi="Book Antiqua"/>
          <w:bCs/>
          <w:sz w:val="24"/>
          <w:szCs w:val="24"/>
        </w:rPr>
        <w:t xml:space="preserve"> and</w:t>
      </w:r>
      <w:r w:rsidR="002C12D8" w:rsidRPr="003E5DC0">
        <w:rPr>
          <w:rFonts w:ascii="Book Antiqua" w:hAnsi="Book Antiqua"/>
          <w:bCs/>
          <w:sz w:val="24"/>
          <w:szCs w:val="24"/>
        </w:rPr>
        <w:t xml:space="preserve"> gram-</w:t>
      </w:r>
      <w:r w:rsidR="0023505E" w:rsidRPr="003E5DC0">
        <w:rPr>
          <w:rFonts w:ascii="Book Antiqua" w:hAnsi="Book Antiqua"/>
          <w:bCs/>
          <w:sz w:val="24"/>
          <w:szCs w:val="24"/>
        </w:rPr>
        <w:t>negative a</w:t>
      </w:r>
      <w:r w:rsidR="00436FF7" w:rsidRPr="003E5DC0">
        <w:rPr>
          <w:rFonts w:ascii="Book Antiqua" w:hAnsi="Book Antiqua"/>
          <w:bCs/>
          <w:sz w:val="24"/>
          <w:szCs w:val="24"/>
        </w:rPr>
        <w:t>nd polymicrobial infection</w:t>
      </w:r>
      <w:r w:rsidR="0023505E" w:rsidRPr="003E5DC0">
        <w:rPr>
          <w:rFonts w:ascii="Book Antiqua" w:hAnsi="Book Antiqua"/>
          <w:bCs/>
          <w:sz w:val="24"/>
          <w:szCs w:val="24"/>
        </w:rPr>
        <w:t xml:space="preserve"> (</w:t>
      </w:r>
      <w:r w:rsidR="003E5DC0" w:rsidRPr="003E5DC0">
        <w:rPr>
          <w:rFonts w:ascii="Book Antiqua" w:hAnsi="Book Antiqua"/>
          <w:bCs/>
          <w:i/>
          <w:sz w:val="24"/>
          <w:szCs w:val="24"/>
        </w:rPr>
        <w:t>P</w:t>
      </w:r>
      <w:r w:rsidR="007E3D93" w:rsidRPr="003E5DC0">
        <w:rPr>
          <w:rFonts w:ascii="Book Antiqua" w:hAnsi="Book Antiqua"/>
          <w:bCs/>
          <w:i/>
          <w:sz w:val="24"/>
          <w:szCs w:val="24"/>
        </w:rPr>
        <w:t xml:space="preserve"> </w:t>
      </w:r>
      <w:r w:rsidR="00D65125" w:rsidRPr="003E5DC0">
        <w:rPr>
          <w:rFonts w:ascii="Book Antiqua" w:hAnsi="Book Antiqua"/>
          <w:bCs/>
          <w:sz w:val="24"/>
          <w:szCs w:val="24"/>
        </w:rPr>
        <w:t>= 0.002</w:t>
      </w:r>
      <w:r w:rsidR="0023505E" w:rsidRPr="003E5DC0">
        <w:rPr>
          <w:rFonts w:ascii="Book Antiqua" w:hAnsi="Book Antiqua"/>
          <w:bCs/>
          <w:sz w:val="24"/>
          <w:szCs w:val="24"/>
        </w:rPr>
        <w:t>).</w:t>
      </w:r>
      <w:r w:rsidR="00436FF7" w:rsidRPr="003E5DC0">
        <w:rPr>
          <w:rFonts w:ascii="Book Antiqua" w:hAnsi="Book Antiqua"/>
          <w:b/>
          <w:bCs/>
          <w:sz w:val="24"/>
          <w:szCs w:val="24"/>
        </w:rPr>
        <w:t xml:space="preserve"> </w:t>
      </w:r>
      <w:r w:rsidR="00D4734A" w:rsidRPr="003E5DC0">
        <w:rPr>
          <w:rFonts w:ascii="Book Antiqua" w:hAnsi="Book Antiqua"/>
          <w:bCs/>
          <w:sz w:val="24"/>
          <w:szCs w:val="24"/>
        </w:rPr>
        <w:t>Of the 35</w:t>
      </w:r>
      <w:r w:rsidR="00436FF7" w:rsidRPr="003E5DC0">
        <w:rPr>
          <w:rFonts w:ascii="Book Antiqua" w:hAnsi="Book Antiqua"/>
          <w:bCs/>
          <w:sz w:val="24"/>
          <w:szCs w:val="24"/>
        </w:rPr>
        <w:t xml:space="preserve"> patients </w:t>
      </w:r>
      <w:r w:rsidR="00D4734A" w:rsidRPr="003E5DC0">
        <w:rPr>
          <w:rFonts w:ascii="Book Antiqua" w:hAnsi="Book Antiqua"/>
          <w:bCs/>
          <w:sz w:val="24"/>
          <w:szCs w:val="24"/>
        </w:rPr>
        <w:t xml:space="preserve">who </w:t>
      </w:r>
      <w:r w:rsidR="00436FF7" w:rsidRPr="003E5DC0">
        <w:rPr>
          <w:rFonts w:ascii="Book Antiqua" w:hAnsi="Book Antiqua"/>
          <w:bCs/>
          <w:sz w:val="24"/>
          <w:szCs w:val="24"/>
        </w:rPr>
        <w:t>underwent two</w:t>
      </w:r>
      <w:r w:rsidR="00D4734A" w:rsidRPr="003E5DC0">
        <w:rPr>
          <w:rFonts w:ascii="Book Antiqua" w:hAnsi="Book Antiqua"/>
          <w:bCs/>
          <w:sz w:val="24"/>
          <w:szCs w:val="24"/>
        </w:rPr>
        <w:t>-</w:t>
      </w:r>
      <w:r w:rsidR="00436FF7" w:rsidRPr="003E5DC0">
        <w:rPr>
          <w:rFonts w:ascii="Book Antiqua" w:hAnsi="Book Antiqua"/>
          <w:bCs/>
          <w:sz w:val="24"/>
          <w:szCs w:val="24"/>
        </w:rPr>
        <w:t>stage reimplantation</w:t>
      </w:r>
      <w:r w:rsidR="00473385" w:rsidRPr="003E5DC0">
        <w:rPr>
          <w:rFonts w:ascii="Book Antiqua" w:hAnsi="Book Antiqua"/>
          <w:bCs/>
          <w:sz w:val="24"/>
          <w:szCs w:val="24"/>
        </w:rPr>
        <w:t xml:space="preserve">, </w:t>
      </w:r>
      <w:r w:rsidR="007E3D93" w:rsidRPr="003E5DC0">
        <w:rPr>
          <w:rFonts w:ascii="Book Antiqua" w:hAnsi="Book Antiqua"/>
          <w:bCs/>
          <w:sz w:val="24"/>
          <w:szCs w:val="24"/>
        </w:rPr>
        <w:t xml:space="preserve">34 </w:t>
      </w:r>
      <w:r w:rsidR="00F12738" w:rsidRPr="003E5DC0">
        <w:rPr>
          <w:rFonts w:ascii="Book Antiqua" w:hAnsi="Book Antiqua"/>
          <w:bCs/>
          <w:sz w:val="24"/>
          <w:szCs w:val="24"/>
        </w:rPr>
        <w:t xml:space="preserve">showed no signs of </w:t>
      </w:r>
      <w:r w:rsidR="0023505E" w:rsidRPr="003E5DC0">
        <w:rPr>
          <w:rFonts w:ascii="Book Antiqua" w:hAnsi="Book Antiqua"/>
          <w:bCs/>
          <w:sz w:val="24"/>
          <w:szCs w:val="24"/>
        </w:rPr>
        <w:t>recurrence</w:t>
      </w:r>
      <w:r w:rsidR="00F12738" w:rsidRPr="003E5DC0">
        <w:rPr>
          <w:rFonts w:ascii="Book Antiqua" w:hAnsi="Book Antiqua"/>
          <w:bCs/>
          <w:sz w:val="24"/>
          <w:szCs w:val="24"/>
        </w:rPr>
        <w:t xml:space="preserve"> of infection</w:t>
      </w:r>
      <w:r w:rsidR="007E3D93" w:rsidRPr="003E5DC0">
        <w:rPr>
          <w:rFonts w:ascii="Book Antiqua" w:hAnsi="Book Antiqua"/>
          <w:bCs/>
          <w:sz w:val="24"/>
          <w:szCs w:val="24"/>
        </w:rPr>
        <w:t xml:space="preserve">. </w:t>
      </w:r>
      <w:r w:rsidR="0023505E" w:rsidRPr="003E5DC0">
        <w:rPr>
          <w:rFonts w:ascii="Book Antiqua" w:hAnsi="Book Antiqua"/>
          <w:sz w:val="24"/>
          <w:szCs w:val="24"/>
        </w:rPr>
        <w:t>The mean HHS improved from 46 ±</w:t>
      </w:r>
      <w:r w:rsidR="007E3D93" w:rsidRPr="003E5DC0">
        <w:rPr>
          <w:rFonts w:ascii="Book Antiqua" w:hAnsi="Book Antiqua"/>
          <w:sz w:val="24"/>
          <w:szCs w:val="24"/>
        </w:rPr>
        <w:t xml:space="preserve"> 12.64 to 78 ±</w:t>
      </w:r>
      <w:r w:rsidR="008402BE" w:rsidRPr="003E5DC0">
        <w:rPr>
          <w:rFonts w:ascii="Book Antiqua" w:hAnsi="Book Antiqua"/>
          <w:sz w:val="24"/>
          <w:szCs w:val="24"/>
        </w:rPr>
        <w:t xml:space="preserve"> </w:t>
      </w:r>
      <w:r w:rsidR="007E3D93" w:rsidRPr="003E5DC0">
        <w:rPr>
          <w:rFonts w:ascii="Book Antiqua" w:hAnsi="Book Antiqua"/>
          <w:sz w:val="24"/>
          <w:szCs w:val="24"/>
        </w:rPr>
        <w:t>10.55 points, with seven (20%), 12 (34%), 11 (32%) and 5</w:t>
      </w:r>
      <w:r w:rsidR="0023505E" w:rsidRPr="003E5DC0">
        <w:rPr>
          <w:rFonts w:ascii="Book Antiqua" w:hAnsi="Book Antiqua"/>
          <w:sz w:val="24"/>
          <w:szCs w:val="24"/>
        </w:rPr>
        <w:t xml:space="preserve"> (14%)</w:t>
      </w:r>
      <w:r w:rsidR="007E3D93" w:rsidRPr="003E5DC0">
        <w:rPr>
          <w:rFonts w:ascii="Book Antiqua" w:hAnsi="Book Antiqua"/>
          <w:sz w:val="24"/>
          <w:szCs w:val="24"/>
        </w:rPr>
        <w:t xml:space="preserve"> patients recei</w:t>
      </w:r>
      <w:r w:rsidR="00EC754C" w:rsidRPr="003E5DC0">
        <w:rPr>
          <w:rFonts w:ascii="Book Antiqua" w:hAnsi="Book Antiqua"/>
          <w:sz w:val="24"/>
          <w:szCs w:val="24"/>
        </w:rPr>
        <w:t>ving excelle</w:t>
      </w:r>
      <w:r w:rsidR="000147F2" w:rsidRPr="003E5DC0">
        <w:rPr>
          <w:rFonts w:ascii="Book Antiqua" w:hAnsi="Book Antiqua"/>
          <w:sz w:val="24"/>
          <w:szCs w:val="24"/>
        </w:rPr>
        <w:t>nt, good, fair and poor ratings.</w:t>
      </w:r>
      <w:r w:rsidR="0023505E" w:rsidRPr="003E5DC0">
        <w:rPr>
          <w:rFonts w:ascii="Book Antiqua" w:hAnsi="Book Antiqua"/>
          <w:sz w:val="24"/>
          <w:szCs w:val="24"/>
        </w:rPr>
        <w:t xml:space="preserve"> </w:t>
      </w:r>
    </w:p>
    <w:p w:rsidR="00B30523" w:rsidRPr="003E5DC0" w:rsidRDefault="00B30523"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p>
    <w:p w:rsidR="0023505E" w:rsidRPr="003E5DC0" w:rsidRDefault="00B30523"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Cs/>
          <w:sz w:val="24"/>
          <w:szCs w:val="24"/>
          <w:lang w:eastAsia="zh-CN"/>
        </w:rPr>
      </w:pPr>
      <w:r w:rsidRPr="003E5DC0">
        <w:rPr>
          <w:rFonts w:ascii="Book Antiqua" w:eastAsia="宋体" w:hAnsi="Book Antiqua"/>
          <w:b/>
          <w:sz w:val="24"/>
          <w:szCs w:val="24"/>
          <w:lang w:eastAsia="zh-CN"/>
        </w:rPr>
        <w:t xml:space="preserve">CONCLUSION: </w:t>
      </w:r>
      <w:r w:rsidR="00EC754C" w:rsidRPr="003E5DC0">
        <w:rPr>
          <w:rFonts w:ascii="Book Antiqua" w:hAnsi="Book Antiqua"/>
          <w:sz w:val="24"/>
          <w:szCs w:val="24"/>
        </w:rPr>
        <w:t>The current study demonstrated that two-stage reimplantation could</w:t>
      </w:r>
      <w:r w:rsidR="0023505E" w:rsidRPr="003E5DC0">
        <w:rPr>
          <w:rFonts w:ascii="Book Antiqua" w:hAnsi="Book Antiqua"/>
          <w:sz w:val="24"/>
          <w:szCs w:val="24"/>
        </w:rPr>
        <w:t xml:space="preserve"> successful</w:t>
      </w:r>
      <w:r w:rsidR="00EC754C" w:rsidRPr="003E5DC0">
        <w:rPr>
          <w:rFonts w:ascii="Book Antiqua" w:hAnsi="Book Antiqua"/>
          <w:sz w:val="24"/>
          <w:szCs w:val="24"/>
        </w:rPr>
        <w:t>ly treat PJI after hip arthroplasty</w:t>
      </w:r>
      <w:r w:rsidR="00D4734A" w:rsidRPr="003E5DC0">
        <w:rPr>
          <w:rFonts w:ascii="Book Antiqua" w:hAnsi="Book Antiqua"/>
          <w:sz w:val="24"/>
          <w:szCs w:val="24"/>
        </w:rPr>
        <w:t>. However,</w:t>
      </w:r>
      <w:r w:rsidR="00EC754C" w:rsidRPr="003E5DC0">
        <w:rPr>
          <w:rFonts w:ascii="Book Antiqua" w:hAnsi="Book Antiqua"/>
          <w:sz w:val="24"/>
          <w:szCs w:val="24"/>
        </w:rPr>
        <w:t xml:space="preserve"> the ability of ALBC to eradicate </w:t>
      </w:r>
      <w:r w:rsidR="0023505E" w:rsidRPr="003E5DC0">
        <w:rPr>
          <w:rFonts w:ascii="Book Antiqua" w:hAnsi="Book Antiqua"/>
          <w:sz w:val="24"/>
          <w:szCs w:val="24"/>
        </w:rPr>
        <w:t>infection</w:t>
      </w:r>
      <w:r w:rsidR="003D134A" w:rsidRPr="003E5DC0">
        <w:rPr>
          <w:rFonts w:ascii="Book Antiqua" w:hAnsi="Book Antiqua"/>
          <w:sz w:val="24"/>
          <w:szCs w:val="24"/>
        </w:rPr>
        <w:t xml:space="preserve"> was limited because frequent</w:t>
      </w:r>
      <w:r w:rsidR="00EC754C" w:rsidRPr="003E5DC0">
        <w:rPr>
          <w:rFonts w:ascii="Book Antiqua" w:hAnsi="Book Antiqua"/>
          <w:sz w:val="24"/>
          <w:szCs w:val="24"/>
        </w:rPr>
        <w:t xml:space="preserve"> debridement wa</w:t>
      </w:r>
      <w:r w:rsidR="00436FF7" w:rsidRPr="003E5DC0">
        <w:rPr>
          <w:rFonts w:ascii="Book Antiqua" w:hAnsi="Book Antiqua"/>
          <w:sz w:val="24"/>
          <w:szCs w:val="24"/>
        </w:rPr>
        <w:t>s required</w:t>
      </w:r>
      <w:r w:rsidR="0023505E" w:rsidRPr="003E5DC0">
        <w:rPr>
          <w:rFonts w:ascii="Book Antiqua" w:hAnsi="Book Antiqua"/>
          <w:sz w:val="24"/>
          <w:szCs w:val="24"/>
        </w:rPr>
        <w:t xml:space="preserve"> in </w:t>
      </w:r>
      <w:r w:rsidR="00436FF7" w:rsidRPr="003E5DC0">
        <w:rPr>
          <w:rFonts w:ascii="Book Antiqua" w:hAnsi="Book Antiqua"/>
          <w:sz w:val="24"/>
          <w:szCs w:val="24"/>
        </w:rPr>
        <w:t>high</w:t>
      </w:r>
      <w:r w:rsidR="00D4734A" w:rsidRPr="003E5DC0">
        <w:rPr>
          <w:rFonts w:ascii="Book Antiqua" w:hAnsi="Book Antiqua"/>
          <w:sz w:val="24"/>
          <w:szCs w:val="24"/>
        </w:rPr>
        <w:t>-</w:t>
      </w:r>
      <w:r w:rsidR="00436FF7" w:rsidRPr="003E5DC0">
        <w:rPr>
          <w:rFonts w:ascii="Book Antiqua" w:hAnsi="Book Antiqua"/>
          <w:sz w:val="24"/>
          <w:szCs w:val="24"/>
        </w:rPr>
        <w:t xml:space="preserve">risk </w:t>
      </w:r>
      <w:r w:rsidR="0023505E" w:rsidRPr="003E5DC0">
        <w:rPr>
          <w:rFonts w:ascii="Book Antiqua" w:hAnsi="Book Antiqua"/>
          <w:sz w:val="24"/>
          <w:szCs w:val="24"/>
        </w:rPr>
        <w:t>patient</w:t>
      </w:r>
      <w:r w:rsidR="003D134A" w:rsidRPr="003E5DC0">
        <w:rPr>
          <w:rFonts w:ascii="Book Antiqua" w:hAnsi="Book Antiqua"/>
          <w:sz w:val="24"/>
          <w:szCs w:val="24"/>
        </w:rPr>
        <w:t xml:space="preserve">s </w:t>
      </w:r>
      <w:r w:rsidR="00D4734A" w:rsidRPr="003E5DC0">
        <w:rPr>
          <w:rFonts w:ascii="Book Antiqua" w:hAnsi="Book Antiqua"/>
          <w:sz w:val="24"/>
          <w:szCs w:val="24"/>
        </w:rPr>
        <w:t>(</w:t>
      </w:r>
      <w:r w:rsidR="00D4734A" w:rsidRPr="003E5DC0">
        <w:rPr>
          <w:rFonts w:ascii="Book Antiqua" w:hAnsi="Book Antiqua"/>
          <w:i/>
          <w:sz w:val="24"/>
          <w:szCs w:val="24"/>
        </w:rPr>
        <w:t>i.e.</w:t>
      </w:r>
      <w:r w:rsidR="00D4734A" w:rsidRPr="003E5DC0">
        <w:rPr>
          <w:rFonts w:ascii="Book Antiqua" w:hAnsi="Book Antiqua"/>
          <w:sz w:val="24"/>
          <w:szCs w:val="24"/>
        </w:rPr>
        <w:t xml:space="preserve">, patients </w:t>
      </w:r>
      <w:r w:rsidR="00802547" w:rsidRPr="003E5DC0">
        <w:rPr>
          <w:rFonts w:ascii="Book Antiqua" w:hAnsi="Book Antiqua"/>
          <w:sz w:val="24"/>
          <w:szCs w:val="24"/>
        </w:rPr>
        <w:t>who are either</w:t>
      </w:r>
      <w:r w:rsidR="00BE59B6" w:rsidRPr="003E5DC0">
        <w:rPr>
          <w:rFonts w:ascii="Book Antiqua" w:hAnsi="Book Antiqua"/>
          <w:sz w:val="24"/>
          <w:szCs w:val="24"/>
        </w:rPr>
        <w:t xml:space="preserve"> </w:t>
      </w:r>
      <w:r w:rsidR="00672328" w:rsidRPr="003E5DC0">
        <w:rPr>
          <w:rFonts w:ascii="Book Antiqua" w:hAnsi="Book Antiqua"/>
          <w:sz w:val="24"/>
          <w:szCs w:val="24"/>
        </w:rPr>
        <w:t>in</w:t>
      </w:r>
      <w:r w:rsidR="00D4734A" w:rsidRPr="003E5DC0">
        <w:rPr>
          <w:rFonts w:ascii="Book Antiqua" w:hAnsi="Book Antiqua"/>
          <w:sz w:val="24"/>
          <w:szCs w:val="24"/>
        </w:rPr>
        <w:t xml:space="preserve"> </w:t>
      </w:r>
      <w:r w:rsidR="0023505E" w:rsidRPr="003E5DC0">
        <w:rPr>
          <w:rFonts w:ascii="Book Antiqua" w:hAnsi="Book Antiqua"/>
          <w:sz w:val="24"/>
          <w:szCs w:val="24"/>
        </w:rPr>
        <w:t>po</w:t>
      </w:r>
      <w:r w:rsidR="00EC754C" w:rsidRPr="003E5DC0">
        <w:rPr>
          <w:rFonts w:ascii="Book Antiqua" w:hAnsi="Book Antiqua"/>
          <w:sz w:val="24"/>
          <w:szCs w:val="24"/>
        </w:rPr>
        <w:t xml:space="preserve">or </w:t>
      </w:r>
      <w:r w:rsidR="00436FF7" w:rsidRPr="003E5DC0">
        <w:rPr>
          <w:rFonts w:ascii="Book Antiqua" w:hAnsi="Book Antiqua"/>
          <w:sz w:val="24"/>
          <w:szCs w:val="24"/>
        </w:rPr>
        <w:t xml:space="preserve">general </w:t>
      </w:r>
      <w:r w:rsidR="00EC754C" w:rsidRPr="003E5DC0">
        <w:rPr>
          <w:rFonts w:ascii="Book Antiqua" w:hAnsi="Book Antiqua"/>
          <w:sz w:val="24"/>
          <w:szCs w:val="24"/>
        </w:rPr>
        <w:t xml:space="preserve">health </w:t>
      </w:r>
      <w:r w:rsidR="00436FF7" w:rsidRPr="003E5DC0">
        <w:rPr>
          <w:rFonts w:ascii="Book Antiqua" w:hAnsi="Book Antiqua"/>
          <w:sz w:val="24"/>
          <w:szCs w:val="24"/>
        </w:rPr>
        <w:t>due to associated</w:t>
      </w:r>
      <w:r w:rsidR="00EC754C" w:rsidRPr="003E5DC0">
        <w:rPr>
          <w:rFonts w:ascii="Book Antiqua" w:hAnsi="Book Antiqua"/>
          <w:sz w:val="24"/>
          <w:szCs w:val="24"/>
        </w:rPr>
        <w:t xml:space="preserve"> comorbidities </w:t>
      </w:r>
      <w:r w:rsidR="00EA744A" w:rsidRPr="003E5DC0">
        <w:rPr>
          <w:rFonts w:ascii="Book Antiqua" w:hAnsi="Book Antiqua"/>
          <w:sz w:val="24"/>
          <w:szCs w:val="24"/>
        </w:rPr>
        <w:t xml:space="preserve">or </w:t>
      </w:r>
      <w:r w:rsidR="00672328" w:rsidRPr="003E5DC0">
        <w:rPr>
          <w:rFonts w:ascii="Book Antiqua" w:hAnsi="Book Antiqua"/>
          <w:sz w:val="24"/>
          <w:szCs w:val="24"/>
        </w:rPr>
        <w:t>harbo</w:t>
      </w:r>
      <w:r w:rsidR="00802547" w:rsidRPr="003E5DC0">
        <w:rPr>
          <w:rFonts w:ascii="Book Antiqua" w:hAnsi="Book Antiqua"/>
          <w:sz w:val="24"/>
          <w:szCs w:val="24"/>
        </w:rPr>
        <w:t>r</w:t>
      </w:r>
      <w:r w:rsidR="00672328" w:rsidRPr="003E5DC0">
        <w:rPr>
          <w:rFonts w:ascii="Book Antiqua" w:hAnsi="Book Antiqua"/>
          <w:sz w:val="24"/>
          <w:szCs w:val="24"/>
        </w:rPr>
        <w:t xml:space="preserve"> infections </w:t>
      </w:r>
      <w:r w:rsidR="00BE59B6" w:rsidRPr="003E5DC0">
        <w:rPr>
          <w:rFonts w:ascii="Book Antiqua" w:hAnsi="Book Antiqua"/>
          <w:sz w:val="24"/>
          <w:szCs w:val="24"/>
        </w:rPr>
        <w:t xml:space="preserve">due to </w:t>
      </w:r>
      <w:r w:rsidR="0023505E" w:rsidRPr="003E5DC0">
        <w:rPr>
          <w:rFonts w:ascii="Book Antiqua" w:hAnsi="Book Antiqua"/>
          <w:sz w:val="24"/>
          <w:szCs w:val="24"/>
        </w:rPr>
        <w:t>highly virulent</w:t>
      </w:r>
      <w:r w:rsidR="00802547" w:rsidRPr="003E5DC0">
        <w:rPr>
          <w:rFonts w:ascii="Book Antiqua" w:hAnsi="Book Antiqua"/>
          <w:sz w:val="24"/>
          <w:szCs w:val="24"/>
        </w:rPr>
        <w:t>,</w:t>
      </w:r>
      <w:r w:rsidR="0023505E" w:rsidRPr="003E5DC0">
        <w:rPr>
          <w:rFonts w:ascii="Book Antiqua" w:hAnsi="Book Antiqua"/>
          <w:sz w:val="24"/>
          <w:szCs w:val="24"/>
        </w:rPr>
        <w:t xml:space="preserve"> </w:t>
      </w:r>
      <w:r w:rsidR="003D134A" w:rsidRPr="003E5DC0">
        <w:rPr>
          <w:rFonts w:ascii="Book Antiqua" w:hAnsi="Book Antiqua"/>
          <w:sz w:val="24"/>
          <w:szCs w:val="24"/>
        </w:rPr>
        <w:t>difficult-to-treat organisms</w:t>
      </w:r>
      <w:r w:rsidR="00D4734A" w:rsidRPr="003E5DC0">
        <w:rPr>
          <w:rFonts w:ascii="Book Antiqua" w:hAnsi="Book Antiqua"/>
          <w:sz w:val="24"/>
          <w:szCs w:val="24"/>
        </w:rPr>
        <w:t>)</w:t>
      </w:r>
      <w:r w:rsidR="0023505E" w:rsidRPr="003E5DC0">
        <w:rPr>
          <w:rFonts w:ascii="Book Antiqua" w:hAnsi="Book Antiqua"/>
          <w:sz w:val="24"/>
          <w:szCs w:val="24"/>
        </w:rPr>
        <w:t>.</w:t>
      </w:r>
      <w:r w:rsidR="0023505E" w:rsidRPr="003E5DC0">
        <w:rPr>
          <w:rFonts w:ascii="Book Antiqua" w:hAnsi="Book Antiqua"/>
          <w:bCs/>
          <w:sz w:val="24"/>
          <w:szCs w:val="24"/>
        </w:rPr>
        <w:t xml:space="preserve"> </w:t>
      </w:r>
      <w:r w:rsidR="0023505E" w:rsidRPr="003E5DC0">
        <w:rPr>
          <w:rFonts w:ascii="Book Antiqua" w:hAnsi="Book Antiqua"/>
          <w:sz w:val="24"/>
          <w:szCs w:val="24"/>
        </w:rPr>
        <w:t>Level of evidence:</w:t>
      </w:r>
      <w:r w:rsidR="00583DBE" w:rsidRPr="003E5DC0">
        <w:rPr>
          <w:rFonts w:ascii="Book Antiqua" w:hAnsi="Book Antiqua"/>
          <w:sz w:val="24"/>
          <w:szCs w:val="24"/>
        </w:rPr>
        <w:t xml:space="preserve"> </w:t>
      </w:r>
      <w:r w:rsidR="00EC754C" w:rsidRPr="003E5DC0">
        <w:rPr>
          <w:rFonts w:ascii="Book Antiqua" w:hAnsi="Book Antiqua"/>
          <w:sz w:val="24"/>
          <w:szCs w:val="24"/>
        </w:rPr>
        <w:t>Level IV</w:t>
      </w:r>
      <w:r w:rsidRPr="003E5DC0">
        <w:rPr>
          <w:rFonts w:ascii="Book Antiqua" w:eastAsia="宋体" w:hAnsi="Book Antiqua"/>
          <w:sz w:val="24"/>
          <w:szCs w:val="24"/>
          <w:lang w:eastAsia="zh-CN"/>
        </w:rPr>
        <w:t>.</w:t>
      </w:r>
    </w:p>
    <w:p w:rsidR="0023505E" w:rsidRPr="003E5DC0" w:rsidRDefault="0023505E" w:rsidP="003E5DC0">
      <w:pPr>
        <w:spacing w:after="0" w:line="360" w:lineRule="auto"/>
        <w:jc w:val="both"/>
        <w:rPr>
          <w:rFonts w:ascii="Book Antiqua" w:hAnsi="Book Antiqua"/>
          <w:sz w:val="24"/>
          <w:szCs w:val="24"/>
        </w:rPr>
      </w:pPr>
    </w:p>
    <w:p w:rsidR="0023505E" w:rsidRPr="003E5DC0" w:rsidRDefault="0023505E" w:rsidP="003E5DC0">
      <w:pPr>
        <w:spacing w:after="0" w:line="360" w:lineRule="auto"/>
        <w:jc w:val="both"/>
        <w:rPr>
          <w:rFonts w:ascii="Book Antiqua" w:hAnsi="Book Antiqua"/>
          <w:bCs/>
          <w:sz w:val="24"/>
          <w:szCs w:val="24"/>
        </w:rPr>
      </w:pPr>
      <w:r w:rsidRPr="003E5DC0">
        <w:rPr>
          <w:rFonts w:ascii="Book Antiqua" w:hAnsi="Book Antiqua"/>
          <w:b/>
          <w:sz w:val="24"/>
          <w:szCs w:val="24"/>
        </w:rPr>
        <w:t>Key</w:t>
      </w:r>
      <w:r w:rsidR="00B30523" w:rsidRPr="003E5DC0">
        <w:rPr>
          <w:rFonts w:ascii="Book Antiqua" w:eastAsia="宋体" w:hAnsi="Book Antiqua"/>
          <w:b/>
          <w:sz w:val="24"/>
          <w:szCs w:val="24"/>
          <w:lang w:eastAsia="zh-CN"/>
        </w:rPr>
        <w:t xml:space="preserve"> </w:t>
      </w:r>
      <w:r w:rsidRPr="003E5DC0">
        <w:rPr>
          <w:rFonts w:ascii="Book Antiqua" w:hAnsi="Book Antiqua"/>
          <w:b/>
          <w:sz w:val="24"/>
          <w:szCs w:val="24"/>
        </w:rPr>
        <w:t>words</w:t>
      </w:r>
      <w:r w:rsidRPr="003E5DC0">
        <w:rPr>
          <w:rFonts w:ascii="Book Antiqua" w:hAnsi="Book Antiqua"/>
          <w:sz w:val="24"/>
          <w:szCs w:val="24"/>
        </w:rPr>
        <w:t>:</w:t>
      </w:r>
      <w:r w:rsidR="00583DBE" w:rsidRPr="003E5DC0">
        <w:rPr>
          <w:rFonts w:ascii="Book Antiqua" w:hAnsi="Book Antiqua"/>
          <w:sz w:val="24"/>
          <w:szCs w:val="24"/>
        </w:rPr>
        <w:t xml:space="preserve"> </w:t>
      </w:r>
      <w:r w:rsidRPr="003E5DC0">
        <w:rPr>
          <w:rFonts w:ascii="Book Antiqua" w:hAnsi="Book Antiqua"/>
          <w:bCs/>
          <w:sz w:val="24"/>
          <w:szCs w:val="24"/>
        </w:rPr>
        <w:t>Two-stage reimplantation</w:t>
      </w:r>
      <w:r w:rsidR="003E5DC0" w:rsidRPr="003E5DC0">
        <w:rPr>
          <w:rFonts w:ascii="Book Antiqua" w:eastAsia="宋体" w:hAnsi="Book Antiqua"/>
          <w:bCs/>
          <w:sz w:val="24"/>
          <w:szCs w:val="24"/>
          <w:lang w:eastAsia="zh-CN"/>
        </w:rPr>
        <w:t>;</w:t>
      </w:r>
      <w:r w:rsidRPr="003E5DC0">
        <w:rPr>
          <w:rFonts w:ascii="Book Antiqua" w:hAnsi="Book Antiqua"/>
          <w:bCs/>
          <w:sz w:val="24"/>
          <w:szCs w:val="24"/>
        </w:rPr>
        <w:t xml:space="preserve"> Periprosthetic infection</w:t>
      </w:r>
      <w:r w:rsidR="003E5DC0" w:rsidRPr="003E5DC0">
        <w:rPr>
          <w:rFonts w:ascii="Book Antiqua" w:eastAsia="宋体" w:hAnsi="Book Antiqua"/>
          <w:sz w:val="24"/>
          <w:szCs w:val="24"/>
          <w:lang w:eastAsia="zh-CN"/>
        </w:rPr>
        <w:t>;</w:t>
      </w:r>
      <w:r w:rsidRPr="003E5DC0">
        <w:rPr>
          <w:rFonts w:ascii="Book Antiqua" w:hAnsi="Book Antiqua"/>
          <w:sz w:val="24"/>
          <w:szCs w:val="24"/>
        </w:rPr>
        <w:t xml:space="preserve"> </w:t>
      </w:r>
      <w:r w:rsidRPr="003E5DC0">
        <w:rPr>
          <w:rFonts w:ascii="Book Antiqua" w:hAnsi="Book Antiqua"/>
          <w:bCs/>
          <w:sz w:val="24"/>
          <w:szCs w:val="24"/>
        </w:rPr>
        <w:t>Antibiotic-loaded bone cement</w:t>
      </w:r>
      <w:r w:rsidR="003E5DC0" w:rsidRPr="003E5DC0">
        <w:rPr>
          <w:rFonts w:ascii="Book Antiqua" w:eastAsia="宋体" w:hAnsi="Book Antiqua"/>
          <w:bCs/>
          <w:sz w:val="24"/>
          <w:szCs w:val="24"/>
          <w:lang w:eastAsia="zh-CN"/>
        </w:rPr>
        <w:t>;</w:t>
      </w:r>
      <w:r w:rsidRPr="003E5DC0">
        <w:rPr>
          <w:rFonts w:ascii="Book Antiqua" w:hAnsi="Book Antiqua"/>
          <w:bCs/>
          <w:sz w:val="24"/>
          <w:szCs w:val="24"/>
        </w:rPr>
        <w:t xml:space="preserve"> Debridement</w:t>
      </w:r>
    </w:p>
    <w:p w:rsidR="0023505E" w:rsidRPr="003E5DC0" w:rsidRDefault="0023505E" w:rsidP="003E5DC0">
      <w:pPr>
        <w:spacing w:after="0" w:line="360" w:lineRule="auto"/>
        <w:jc w:val="both"/>
        <w:rPr>
          <w:rFonts w:ascii="Book Antiqua" w:eastAsia="宋体" w:hAnsi="Book Antiqua"/>
          <w:sz w:val="24"/>
          <w:szCs w:val="24"/>
          <w:lang w:eastAsia="zh-CN"/>
        </w:rPr>
      </w:pPr>
    </w:p>
    <w:p w:rsidR="003E5DC0" w:rsidRPr="003E5DC0" w:rsidRDefault="003E5DC0" w:rsidP="003E5DC0">
      <w:pPr>
        <w:spacing w:after="0" w:line="360" w:lineRule="auto"/>
        <w:jc w:val="both"/>
        <w:rPr>
          <w:rFonts w:ascii="Book Antiqua" w:hAnsi="Book Antiqua" w:cs="Arial"/>
          <w:sz w:val="24"/>
          <w:szCs w:val="24"/>
        </w:rPr>
      </w:pPr>
      <w:r w:rsidRPr="003E5DC0">
        <w:rPr>
          <w:rFonts w:ascii="Book Antiqua" w:hAnsi="Book Antiqua"/>
          <w:b/>
          <w:sz w:val="24"/>
          <w:szCs w:val="24"/>
        </w:rPr>
        <w:t xml:space="preserve">© </w:t>
      </w:r>
      <w:r w:rsidRPr="003E5DC0">
        <w:rPr>
          <w:rFonts w:ascii="Book Antiqua" w:hAnsi="Book Antiqua" w:cs="Arial"/>
          <w:b/>
          <w:sz w:val="24"/>
          <w:szCs w:val="24"/>
        </w:rPr>
        <w:t>The Author(s) 2015.</w:t>
      </w:r>
      <w:r w:rsidRPr="003E5DC0">
        <w:rPr>
          <w:rFonts w:ascii="Book Antiqua" w:hAnsi="Book Antiqua" w:cs="Arial"/>
          <w:sz w:val="24"/>
          <w:szCs w:val="24"/>
        </w:rPr>
        <w:t xml:space="preserve"> Published by Baishideng Publishing Group Inc. All rights reserved.</w:t>
      </w:r>
    </w:p>
    <w:p w:rsidR="003E5DC0" w:rsidRPr="003E5DC0" w:rsidRDefault="003E5DC0" w:rsidP="003E5DC0">
      <w:pPr>
        <w:spacing w:after="0" w:line="360" w:lineRule="auto"/>
        <w:jc w:val="both"/>
        <w:rPr>
          <w:rFonts w:ascii="Book Antiqua" w:eastAsia="宋体" w:hAnsi="Book Antiqua"/>
          <w:sz w:val="24"/>
          <w:szCs w:val="24"/>
          <w:lang w:eastAsia="zh-CN"/>
        </w:rPr>
      </w:pPr>
    </w:p>
    <w:p w:rsidR="00C47B50" w:rsidRPr="003E5DC0" w:rsidRDefault="00891F0B" w:rsidP="003E5DC0">
      <w:pPr>
        <w:spacing w:after="0" w:line="360" w:lineRule="auto"/>
        <w:jc w:val="both"/>
        <w:rPr>
          <w:rFonts w:ascii="Book Antiqua" w:eastAsia="Arial Unicode MS" w:hAnsi="Book Antiqua" w:cs="Arial Unicode MS"/>
          <w:b/>
          <w:sz w:val="24"/>
          <w:szCs w:val="24"/>
          <w:lang w:eastAsia="zh-CN"/>
        </w:rPr>
      </w:pPr>
      <w:r w:rsidRPr="003E5DC0">
        <w:rPr>
          <w:rFonts w:ascii="Book Antiqua" w:eastAsia="Arial Unicode MS" w:hAnsi="Book Antiqua" w:cs="Arial Unicode MS"/>
          <w:b/>
          <w:sz w:val="24"/>
          <w:szCs w:val="24"/>
        </w:rPr>
        <w:t>C</w:t>
      </w:r>
      <w:r w:rsidR="00B30523" w:rsidRPr="003E5DC0">
        <w:rPr>
          <w:rFonts w:ascii="Book Antiqua" w:eastAsia="Arial Unicode MS" w:hAnsi="Book Antiqua" w:cs="Arial Unicode MS"/>
          <w:b/>
          <w:sz w:val="24"/>
          <w:szCs w:val="24"/>
        </w:rPr>
        <w:t>ore tip</w:t>
      </w:r>
      <w:r w:rsidR="00B30523" w:rsidRPr="003E5DC0">
        <w:rPr>
          <w:rFonts w:ascii="Book Antiqua" w:eastAsia="Arial Unicode MS" w:hAnsi="Book Antiqua" w:cs="Arial Unicode MS"/>
          <w:b/>
          <w:sz w:val="24"/>
          <w:szCs w:val="24"/>
          <w:lang w:eastAsia="zh-CN"/>
        </w:rPr>
        <w:t xml:space="preserve">: </w:t>
      </w:r>
      <w:r w:rsidR="00B35EBB" w:rsidRPr="003E5DC0">
        <w:rPr>
          <w:rFonts w:ascii="Book Antiqua" w:hAnsi="Book Antiqua"/>
          <w:kern w:val="2"/>
          <w:sz w:val="24"/>
          <w:szCs w:val="24"/>
        </w:rPr>
        <w:t>Two-stage revision</w:t>
      </w:r>
      <w:r w:rsidR="005A7075" w:rsidRPr="003E5DC0">
        <w:rPr>
          <w:rFonts w:ascii="Book Antiqua" w:hAnsi="Book Antiqua"/>
          <w:kern w:val="2"/>
          <w:sz w:val="24"/>
          <w:szCs w:val="24"/>
        </w:rPr>
        <w:t xml:space="preserve"> with </w:t>
      </w:r>
      <w:r w:rsidR="005A7075" w:rsidRPr="003E5DC0">
        <w:rPr>
          <w:rFonts w:ascii="Book Antiqua" w:hAnsi="Book Antiqua"/>
          <w:bCs/>
          <w:kern w:val="2"/>
          <w:sz w:val="24"/>
          <w:szCs w:val="24"/>
        </w:rPr>
        <w:t>antibiotic-laden bone cement</w:t>
      </w:r>
      <w:r w:rsidR="00EC754C" w:rsidRPr="003E5DC0">
        <w:rPr>
          <w:rFonts w:ascii="Book Antiqua" w:hAnsi="Book Antiqua"/>
          <w:kern w:val="2"/>
          <w:sz w:val="24"/>
          <w:szCs w:val="24"/>
        </w:rPr>
        <w:t xml:space="preserve"> </w:t>
      </w:r>
      <w:r w:rsidR="005A7075" w:rsidRPr="003E5DC0">
        <w:rPr>
          <w:rFonts w:ascii="Book Antiqua" w:hAnsi="Book Antiqua"/>
          <w:kern w:val="2"/>
          <w:sz w:val="24"/>
          <w:szCs w:val="24"/>
        </w:rPr>
        <w:t>for periprosthetic infection after total hip arthroplasty is generally recognized as</w:t>
      </w:r>
      <w:r w:rsidR="00EC754C" w:rsidRPr="003E5DC0">
        <w:rPr>
          <w:rFonts w:ascii="Book Antiqua" w:hAnsi="Book Antiqua"/>
          <w:kern w:val="2"/>
          <w:sz w:val="24"/>
          <w:szCs w:val="24"/>
        </w:rPr>
        <w:t xml:space="preserve"> the gold-standard </w:t>
      </w:r>
      <w:r w:rsidR="00B35EBB" w:rsidRPr="003E5DC0">
        <w:rPr>
          <w:rFonts w:ascii="Book Antiqua" w:hAnsi="Book Antiqua"/>
          <w:kern w:val="2"/>
          <w:sz w:val="24"/>
          <w:szCs w:val="24"/>
        </w:rPr>
        <w:t>tr</w:t>
      </w:r>
      <w:r w:rsidR="005A7075" w:rsidRPr="003E5DC0">
        <w:rPr>
          <w:rFonts w:ascii="Book Antiqua" w:hAnsi="Book Antiqua"/>
          <w:kern w:val="2"/>
          <w:sz w:val="24"/>
          <w:szCs w:val="24"/>
        </w:rPr>
        <w:t>eatment</w:t>
      </w:r>
      <w:r w:rsidR="00B35EBB" w:rsidRPr="003E5DC0">
        <w:rPr>
          <w:rFonts w:ascii="Book Antiqua" w:hAnsi="Book Antiqua"/>
          <w:kern w:val="2"/>
          <w:sz w:val="24"/>
          <w:szCs w:val="24"/>
        </w:rPr>
        <w:t>.</w:t>
      </w:r>
      <w:r w:rsidR="005A7075" w:rsidRPr="003E5DC0">
        <w:rPr>
          <w:rFonts w:ascii="Book Antiqua" w:hAnsi="Book Antiqua"/>
          <w:kern w:val="2"/>
          <w:sz w:val="24"/>
          <w:szCs w:val="24"/>
        </w:rPr>
        <w:t xml:space="preserve"> Two-stage revision usually comprises</w:t>
      </w:r>
      <w:r w:rsidR="00B35EBB" w:rsidRPr="003E5DC0">
        <w:rPr>
          <w:rFonts w:ascii="Book Antiqua" w:hAnsi="Book Antiqua"/>
          <w:kern w:val="2"/>
          <w:sz w:val="24"/>
          <w:szCs w:val="24"/>
        </w:rPr>
        <w:t xml:space="preserve"> removal of all components</w:t>
      </w:r>
      <w:r w:rsidR="002B53E7" w:rsidRPr="003E5DC0">
        <w:rPr>
          <w:rFonts w:ascii="Book Antiqua" w:hAnsi="Book Antiqua"/>
          <w:kern w:val="2"/>
          <w:sz w:val="24"/>
          <w:szCs w:val="24"/>
        </w:rPr>
        <w:t>,</w:t>
      </w:r>
      <w:r w:rsidR="00B35EBB" w:rsidRPr="003E5DC0">
        <w:rPr>
          <w:rFonts w:ascii="Book Antiqua" w:hAnsi="Book Antiqua"/>
          <w:kern w:val="2"/>
          <w:sz w:val="24"/>
          <w:szCs w:val="24"/>
        </w:rPr>
        <w:t xml:space="preserve"> including cement</w:t>
      </w:r>
      <w:r w:rsidR="002B53E7" w:rsidRPr="003E5DC0">
        <w:rPr>
          <w:rFonts w:ascii="Book Antiqua" w:hAnsi="Book Antiqua"/>
          <w:kern w:val="2"/>
          <w:sz w:val="24"/>
          <w:szCs w:val="24"/>
        </w:rPr>
        <w:t>,</w:t>
      </w:r>
      <w:r w:rsidR="00020375" w:rsidRPr="003E5DC0">
        <w:rPr>
          <w:rFonts w:ascii="Book Antiqua" w:hAnsi="Book Antiqua"/>
          <w:kern w:val="2"/>
          <w:sz w:val="24"/>
          <w:szCs w:val="24"/>
        </w:rPr>
        <w:t xml:space="preserve"> and</w:t>
      </w:r>
      <w:r w:rsidR="00B35EBB" w:rsidRPr="003E5DC0">
        <w:rPr>
          <w:rFonts w:ascii="Book Antiqua" w:hAnsi="Book Antiqua"/>
          <w:kern w:val="2"/>
          <w:sz w:val="24"/>
          <w:szCs w:val="24"/>
        </w:rPr>
        <w:t xml:space="preserve"> rad</w:t>
      </w:r>
      <w:r w:rsidR="00A77DE1" w:rsidRPr="003E5DC0">
        <w:rPr>
          <w:rFonts w:ascii="Book Antiqua" w:hAnsi="Book Antiqua"/>
          <w:kern w:val="2"/>
          <w:sz w:val="24"/>
          <w:szCs w:val="24"/>
        </w:rPr>
        <w:t>ical debridement of all suspected infectious</w:t>
      </w:r>
      <w:r w:rsidR="00CA07D5" w:rsidRPr="003E5DC0">
        <w:rPr>
          <w:rFonts w:ascii="Book Antiqua" w:hAnsi="Book Antiqua"/>
          <w:kern w:val="2"/>
          <w:sz w:val="24"/>
          <w:szCs w:val="24"/>
        </w:rPr>
        <w:t>,</w:t>
      </w:r>
      <w:r w:rsidR="00A77DE1" w:rsidRPr="003E5DC0">
        <w:rPr>
          <w:rFonts w:ascii="Book Antiqua" w:hAnsi="Book Antiqua"/>
          <w:kern w:val="2"/>
          <w:sz w:val="24"/>
          <w:szCs w:val="24"/>
        </w:rPr>
        <w:t xml:space="preserve"> necrotic</w:t>
      </w:r>
      <w:r w:rsidR="00B35EBB" w:rsidRPr="003E5DC0">
        <w:rPr>
          <w:rFonts w:ascii="Book Antiqua" w:hAnsi="Book Antiqua"/>
          <w:kern w:val="2"/>
          <w:sz w:val="24"/>
          <w:szCs w:val="24"/>
        </w:rPr>
        <w:t xml:space="preserve"> tissues and bone. Howeve</w:t>
      </w:r>
      <w:r w:rsidR="00020375" w:rsidRPr="003E5DC0">
        <w:rPr>
          <w:rFonts w:ascii="Book Antiqua" w:hAnsi="Book Antiqua"/>
          <w:kern w:val="2"/>
          <w:sz w:val="24"/>
          <w:szCs w:val="24"/>
        </w:rPr>
        <w:t>r,</w:t>
      </w:r>
      <w:r w:rsidR="00A77DE1" w:rsidRPr="003E5DC0">
        <w:rPr>
          <w:rFonts w:ascii="Book Antiqua" w:hAnsi="Book Antiqua"/>
          <w:kern w:val="2"/>
          <w:sz w:val="24"/>
          <w:szCs w:val="24"/>
        </w:rPr>
        <w:t xml:space="preserve"> despite the</w:t>
      </w:r>
      <w:r w:rsidR="002B53E7" w:rsidRPr="003E5DC0">
        <w:rPr>
          <w:rFonts w:ascii="Book Antiqua" w:hAnsi="Book Antiqua"/>
          <w:kern w:val="2"/>
          <w:sz w:val="24"/>
          <w:szCs w:val="24"/>
        </w:rPr>
        <w:t xml:space="preserve"> </w:t>
      </w:r>
      <w:r w:rsidR="00D4734A" w:rsidRPr="003E5DC0">
        <w:rPr>
          <w:rFonts w:ascii="Book Antiqua" w:hAnsi="Book Antiqua"/>
          <w:kern w:val="2"/>
          <w:sz w:val="24"/>
          <w:szCs w:val="24"/>
        </w:rPr>
        <w:t xml:space="preserve">success of </w:t>
      </w:r>
      <w:r w:rsidR="002B53E7" w:rsidRPr="003E5DC0">
        <w:rPr>
          <w:rFonts w:ascii="Book Antiqua" w:hAnsi="Book Antiqua"/>
          <w:kern w:val="2"/>
          <w:sz w:val="24"/>
          <w:szCs w:val="24"/>
        </w:rPr>
        <w:t>two-</w:t>
      </w:r>
      <w:r w:rsidR="00B35EBB" w:rsidRPr="003E5DC0">
        <w:rPr>
          <w:rFonts w:ascii="Book Antiqua" w:hAnsi="Book Antiqua"/>
          <w:kern w:val="2"/>
          <w:sz w:val="24"/>
          <w:szCs w:val="24"/>
        </w:rPr>
        <w:t>stage revision</w:t>
      </w:r>
      <w:r w:rsidR="00A77DE1" w:rsidRPr="003E5DC0">
        <w:rPr>
          <w:rFonts w:ascii="Book Antiqua" w:hAnsi="Book Antiqua"/>
          <w:kern w:val="2"/>
          <w:sz w:val="24"/>
          <w:szCs w:val="24"/>
        </w:rPr>
        <w:t xml:space="preserve"> </w:t>
      </w:r>
      <w:r w:rsidR="00020375" w:rsidRPr="003E5DC0">
        <w:rPr>
          <w:rFonts w:ascii="Book Antiqua" w:hAnsi="Book Antiqua"/>
          <w:kern w:val="2"/>
          <w:sz w:val="24"/>
          <w:szCs w:val="24"/>
        </w:rPr>
        <w:t>for</w:t>
      </w:r>
      <w:r w:rsidR="00A77DE1" w:rsidRPr="003E5DC0">
        <w:rPr>
          <w:rFonts w:ascii="Book Antiqua" w:hAnsi="Book Antiqua"/>
          <w:kern w:val="2"/>
          <w:sz w:val="24"/>
          <w:szCs w:val="24"/>
        </w:rPr>
        <w:t xml:space="preserve"> the treatment of infected</w:t>
      </w:r>
      <w:r w:rsidR="00B35EBB" w:rsidRPr="003E5DC0">
        <w:rPr>
          <w:rFonts w:ascii="Book Antiqua" w:hAnsi="Book Antiqua"/>
          <w:kern w:val="2"/>
          <w:sz w:val="24"/>
          <w:szCs w:val="24"/>
        </w:rPr>
        <w:t xml:space="preserve"> primary hip arth</w:t>
      </w:r>
      <w:r w:rsidR="00A77DE1" w:rsidRPr="003E5DC0">
        <w:rPr>
          <w:rFonts w:ascii="Book Antiqua" w:hAnsi="Book Antiqua"/>
          <w:kern w:val="2"/>
          <w:sz w:val="24"/>
          <w:szCs w:val="24"/>
        </w:rPr>
        <w:t>roplasties, not all causative organisms</w:t>
      </w:r>
      <w:r w:rsidR="00020375" w:rsidRPr="003E5DC0">
        <w:rPr>
          <w:rFonts w:ascii="Book Antiqua" w:hAnsi="Book Antiqua"/>
          <w:kern w:val="2"/>
          <w:sz w:val="24"/>
          <w:szCs w:val="24"/>
        </w:rPr>
        <w:t xml:space="preserve"> </w:t>
      </w:r>
      <w:r w:rsidR="00D4734A" w:rsidRPr="003E5DC0">
        <w:rPr>
          <w:rFonts w:ascii="Book Antiqua" w:hAnsi="Book Antiqua"/>
          <w:kern w:val="2"/>
          <w:sz w:val="24"/>
          <w:szCs w:val="24"/>
        </w:rPr>
        <w:t xml:space="preserve">can </w:t>
      </w:r>
      <w:r w:rsidR="00020375" w:rsidRPr="003E5DC0">
        <w:rPr>
          <w:rFonts w:ascii="Book Antiqua" w:hAnsi="Book Antiqua"/>
          <w:kern w:val="2"/>
          <w:sz w:val="24"/>
          <w:szCs w:val="24"/>
        </w:rPr>
        <w:t>be successfully eradicat</w:t>
      </w:r>
      <w:r w:rsidR="00A77DE1" w:rsidRPr="003E5DC0">
        <w:rPr>
          <w:rFonts w:ascii="Book Antiqua" w:hAnsi="Book Antiqua"/>
          <w:kern w:val="2"/>
          <w:sz w:val="24"/>
          <w:szCs w:val="24"/>
        </w:rPr>
        <w:t>ed</w:t>
      </w:r>
      <w:r w:rsidR="00D4734A" w:rsidRPr="003E5DC0">
        <w:rPr>
          <w:rFonts w:ascii="Book Antiqua" w:hAnsi="Book Antiqua"/>
          <w:kern w:val="2"/>
          <w:sz w:val="24"/>
          <w:szCs w:val="24"/>
        </w:rPr>
        <w:t>,</w:t>
      </w:r>
      <w:r w:rsidR="00A77DE1" w:rsidRPr="003E5DC0">
        <w:rPr>
          <w:rFonts w:ascii="Book Antiqua" w:hAnsi="Book Antiqua"/>
          <w:kern w:val="2"/>
          <w:sz w:val="24"/>
          <w:szCs w:val="24"/>
        </w:rPr>
        <w:t xml:space="preserve"> especially</w:t>
      </w:r>
      <w:r w:rsidR="00B35EBB" w:rsidRPr="003E5DC0">
        <w:rPr>
          <w:rFonts w:ascii="Book Antiqua" w:hAnsi="Book Antiqua"/>
          <w:kern w:val="2"/>
          <w:sz w:val="24"/>
          <w:szCs w:val="24"/>
        </w:rPr>
        <w:t xml:space="preserve"> </w:t>
      </w:r>
      <w:r w:rsidR="00802547" w:rsidRPr="003E5DC0">
        <w:rPr>
          <w:rFonts w:ascii="Book Antiqua" w:hAnsi="Book Antiqua"/>
          <w:kern w:val="2"/>
          <w:sz w:val="24"/>
          <w:szCs w:val="24"/>
        </w:rPr>
        <w:t>multidrug</w:t>
      </w:r>
      <w:r w:rsidR="00A77DE1" w:rsidRPr="003E5DC0">
        <w:rPr>
          <w:rFonts w:ascii="Book Antiqua" w:hAnsi="Book Antiqua"/>
          <w:kern w:val="2"/>
          <w:sz w:val="24"/>
          <w:szCs w:val="24"/>
        </w:rPr>
        <w:t xml:space="preserve">-resistant virulent </w:t>
      </w:r>
      <w:r w:rsidR="00EA744A" w:rsidRPr="003E5DC0">
        <w:rPr>
          <w:rFonts w:ascii="Book Antiqua" w:hAnsi="Book Antiqua"/>
          <w:kern w:val="2"/>
          <w:sz w:val="24"/>
          <w:szCs w:val="24"/>
        </w:rPr>
        <w:t>microorganism</w:t>
      </w:r>
      <w:r w:rsidR="00982D62" w:rsidRPr="003E5DC0">
        <w:rPr>
          <w:rFonts w:ascii="Book Antiqua" w:hAnsi="Book Antiqua"/>
          <w:kern w:val="2"/>
          <w:sz w:val="24"/>
          <w:szCs w:val="24"/>
        </w:rPr>
        <w:t>s</w:t>
      </w:r>
      <w:r w:rsidR="00040A5E" w:rsidRPr="003E5DC0">
        <w:rPr>
          <w:rFonts w:ascii="Book Antiqua" w:hAnsi="Book Antiqua"/>
          <w:kern w:val="2"/>
          <w:sz w:val="24"/>
          <w:szCs w:val="24"/>
        </w:rPr>
        <w:t>;</w:t>
      </w:r>
      <w:r w:rsidR="00020375" w:rsidRPr="003E5DC0">
        <w:rPr>
          <w:rFonts w:ascii="Book Antiqua" w:hAnsi="Book Antiqua"/>
          <w:kern w:val="2"/>
          <w:sz w:val="24"/>
          <w:szCs w:val="24"/>
        </w:rPr>
        <w:t xml:space="preserve"> therefore </w:t>
      </w:r>
      <w:r w:rsidR="00C47B50" w:rsidRPr="003E5DC0">
        <w:rPr>
          <w:rFonts w:ascii="Book Antiqua" w:hAnsi="Book Antiqua"/>
          <w:kern w:val="2"/>
          <w:sz w:val="24"/>
          <w:szCs w:val="24"/>
        </w:rPr>
        <w:t>we evaluate</w:t>
      </w:r>
      <w:r w:rsidR="00020375" w:rsidRPr="003E5DC0">
        <w:rPr>
          <w:rFonts w:ascii="Book Antiqua" w:hAnsi="Book Antiqua"/>
          <w:kern w:val="2"/>
          <w:sz w:val="24"/>
          <w:szCs w:val="24"/>
        </w:rPr>
        <w:t>d</w:t>
      </w:r>
      <w:r w:rsidR="00C47B50" w:rsidRPr="003E5DC0">
        <w:rPr>
          <w:rFonts w:ascii="Book Antiqua" w:hAnsi="Book Antiqua"/>
          <w:kern w:val="2"/>
          <w:sz w:val="24"/>
          <w:szCs w:val="24"/>
        </w:rPr>
        <w:t xml:space="preserve"> </w:t>
      </w:r>
      <w:r w:rsidR="00C47B50" w:rsidRPr="003E5DC0">
        <w:rPr>
          <w:rFonts w:ascii="Book Antiqua" w:hAnsi="Book Antiqua"/>
          <w:bCs/>
          <w:kern w:val="2"/>
          <w:sz w:val="24"/>
          <w:szCs w:val="24"/>
        </w:rPr>
        <w:t xml:space="preserve">the efficacy of </w:t>
      </w:r>
      <w:r w:rsidR="00C47B50" w:rsidRPr="003E5DC0">
        <w:rPr>
          <w:rFonts w:ascii="Book Antiqua" w:hAnsi="Book Antiqua"/>
          <w:kern w:val="2"/>
          <w:sz w:val="24"/>
          <w:szCs w:val="24"/>
        </w:rPr>
        <w:t>two</w:t>
      </w:r>
      <w:r w:rsidR="00C47B50" w:rsidRPr="003E5DC0">
        <w:rPr>
          <w:rFonts w:ascii="Book Antiqua" w:hAnsi="Book Antiqua"/>
          <w:bCs/>
          <w:kern w:val="2"/>
          <w:sz w:val="24"/>
          <w:szCs w:val="24"/>
        </w:rPr>
        <w:t>-</w:t>
      </w:r>
      <w:r w:rsidR="00020375" w:rsidRPr="003E5DC0">
        <w:rPr>
          <w:rFonts w:ascii="Book Antiqua" w:hAnsi="Book Antiqua"/>
          <w:bCs/>
          <w:kern w:val="2"/>
          <w:sz w:val="24"/>
          <w:szCs w:val="24"/>
        </w:rPr>
        <w:t>stage reimplantation with</w:t>
      </w:r>
      <w:r w:rsidR="00C47B50" w:rsidRPr="003E5DC0">
        <w:rPr>
          <w:rFonts w:ascii="Book Antiqua" w:hAnsi="Book Antiqua"/>
          <w:bCs/>
          <w:kern w:val="2"/>
          <w:sz w:val="24"/>
          <w:szCs w:val="24"/>
        </w:rPr>
        <w:t xml:space="preserve"> </w:t>
      </w:r>
      <w:r w:rsidR="00CA07D5" w:rsidRPr="003E5DC0">
        <w:rPr>
          <w:rFonts w:ascii="Book Antiqua" w:hAnsi="Book Antiqua"/>
          <w:bCs/>
          <w:kern w:val="2"/>
          <w:sz w:val="24"/>
          <w:szCs w:val="24"/>
        </w:rPr>
        <w:t>antibiotic-laden</w:t>
      </w:r>
      <w:r w:rsidR="00F06F92" w:rsidRPr="003E5DC0">
        <w:rPr>
          <w:rFonts w:ascii="Book Antiqua" w:hAnsi="Book Antiqua"/>
          <w:bCs/>
          <w:kern w:val="2"/>
          <w:sz w:val="24"/>
          <w:szCs w:val="24"/>
        </w:rPr>
        <w:t xml:space="preserve"> bone cement</w:t>
      </w:r>
      <w:r w:rsidR="00F06F92" w:rsidRPr="003E5DC0">
        <w:rPr>
          <w:rFonts w:ascii="Book Antiqua" w:hAnsi="Book Antiqua"/>
          <w:kern w:val="2"/>
          <w:sz w:val="24"/>
          <w:szCs w:val="24"/>
        </w:rPr>
        <w:t xml:space="preserve"> </w:t>
      </w:r>
      <w:r w:rsidR="00020375" w:rsidRPr="003E5DC0">
        <w:rPr>
          <w:rFonts w:ascii="Book Antiqua" w:hAnsi="Book Antiqua"/>
          <w:bCs/>
          <w:kern w:val="2"/>
          <w:sz w:val="24"/>
          <w:szCs w:val="24"/>
        </w:rPr>
        <w:t>against</w:t>
      </w:r>
      <w:r w:rsidR="00C47B50" w:rsidRPr="003E5DC0">
        <w:rPr>
          <w:rFonts w:ascii="Book Antiqua" w:hAnsi="Book Antiqua"/>
          <w:bCs/>
          <w:kern w:val="2"/>
          <w:sz w:val="24"/>
          <w:szCs w:val="24"/>
        </w:rPr>
        <w:t xml:space="preserve"> difficult-to-treat</w:t>
      </w:r>
      <w:r w:rsidR="00F06F92" w:rsidRPr="003E5DC0">
        <w:rPr>
          <w:rFonts w:ascii="Book Antiqua" w:hAnsi="Book Antiqua"/>
          <w:bCs/>
          <w:kern w:val="2"/>
          <w:sz w:val="24"/>
          <w:szCs w:val="24"/>
        </w:rPr>
        <w:t xml:space="preserve"> </w:t>
      </w:r>
      <w:r w:rsidR="00020375" w:rsidRPr="003E5DC0">
        <w:rPr>
          <w:rFonts w:ascii="Book Antiqua" w:hAnsi="Book Antiqua"/>
          <w:bCs/>
          <w:kern w:val="2"/>
          <w:sz w:val="24"/>
          <w:szCs w:val="24"/>
        </w:rPr>
        <w:t>microorganisms as well as</w:t>
      </w:r>
      <w:r w:rsidR="00C47B50" w:rsidRPr="003E5DC0">
        <w:rPr>
          <w:rFonts w:ascii="Book Antiqua" w:hAnsi="Book Antiqua"/>
          <w:bCs/>
          <w:kern w:val="2"/>
          <w:sz w:val="24"/>
          <w:szCs w:val="24"/>
        </w:rPr>
        <w:t xml:space="preserve"> the risk factors associated with failure to control infection.</w:t>
      </w:r>
    </w:p>
    <w:p w:rsidR="003E5DC0" w:rsidRPr="003E5DC0" w:rsidRDefault="003E5DC0" w:rsidP="003E5DC0">
      <w:pPr>
        <w:spacing w:after="0" w:line="360" w:lineRule="auto"/>
        <w:jc w:val="both"/>
        <w:rPr>
          <w:rFonts w:ascii="Book Antiqua" w:eastAsia="宋体" w:hAnsi="Book Antiqua" w:cs="Arial Unicode MS"/>
          <w:sz w:val="24"/>
          <w:szCs w:val="24"/>
          <w:lang w:eastAsia="zh-CN"/>
        </w:rPr>
      </w:pPr>
    </w:p>
    <w:p w:rsidR="003E5DC0" w:rsidRPr="003E5DC0" w:rsidRDefault="003E5DC0" w:rsidP="003E5DC0">
      <w:pPr>
        <w:tabs>
          <w:tab w:val="left" w:pos="-1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bCs/>
          <w:sz w:val="24"/>
          <w:szCs w:val="24"/>
          <w:lang w:eastAsia="zh-CN"/>
        </w:rPr>
      </w:pPr>
      <w:r w:rsidRPr="003E5DC0">
        <w:rPr>
          <w:rFonts w:ascii="Book Antiqua" w:eastAsia="宋体" w:hAnsi="Book Antiqua"/>
          <w:bCs/>
          <w:sz w:val="24"/>
          <w:szCs w:val="24"/>
          <w:lang w:eastAsia="zh-CN"/>
        </w:rPr>
        <w:t xml:space="preserve">Yoon YC, Lakhotia D, Oh JK, Moon JG, </w:t>
      </w:r>
      <w:r w:rsidRPr="003E5DC0">
        <w:rPr>
          <w:rFonts w:ascii="Book Antiqua" w:hAnsi="Book Antiqua"/>
          <w:bCs/>
          <w:sz w:val="24"/>
          <w:szCs w:val="24"/>
        </w:rPr>
        <w:t>Prashant</w:t>
      </w:r>
      <w:r w:rsidRPr="003E5DC0">
        <w:rPr>
          <w:rFonts w:ascii="Book Antiqua" w:eastAsia="宋体" w:hAnsi="Book Antiqua"/>
          <w:bCs/>
          <w:sz w:val="24"/>
          <w:szCs w:val="24"/>
          <w:lang w:eastAsia="zh-CN"/>
        </w:rPr>
        <w:t xml:space="preserve"> K</w:t>
      </w:r>
      <w:r w:rsidRPr="003E5DC0">
        <w:rPr>
          <w:rFonts w:ascii="Book Antiqua" w:hAnsi="Book Antiqua"/>
          <w:bCs/>
          <w:sz w:val="24"/>
          <w:szCs w:val="24"/>
        </w:rPr>
        <w:t>,</w:t>
      </w:r>
      <w:r w:rsidRPr="003E5DC0">
        <w:rPr>
          <w:rFonts w:ascii="Book Antiqua" w:eastAsia="宋体" w:hAnsi="Book Antiqua"/>
          <w:bCs/>
          <w:sz w:val="24"/>
          <w:szCs w:val="24"/>
          <w:lang w:eastAsia="zh-CN"/>
        </w:rPr>
        <w:t xml:space="preserve"> Shon WY.</w:t>
      </w:r>
      <w:r w:rsidRPr="003E5DC0">
        <w:rPr>
          <w:rFonts w:ascii="Book Antiqua" w:hAnsi="Book Antiqua"/>
          <w:bCs/>
          <w:sz w:val="24"/>
          <w:szCs w:val="24"/>
        </w:rPr>
        <w:t xml:space="preserve"> Is two-stage reimplantation effective for virulent pathogenic infection in a periprosthetic hip? A retrospective analysis</w:t>
      </w:r>
      <w:r w:rsidRPr="003E5DC0">
        <w:rPr>
          <w:rFonts w:ascii="Book Antiqua" w:eastAsia="宋体" w:hAnsi="Book Antiqua"/>
          <w:bCs/>
          <w:sz w:val="24"/>
          <w:szCs w:val="24"/>
          <w:lang w:eastAsia="zh-CN"/>
        </w:rPr>
        <w:t xml:space="preserve">. </w:t>
      </w:r>
      <w:r w:rsidRPr="003E5DC0">
        <w:rPr>
          <w:rFonts w:ascii="Book Antiqua" w:hAnsi="Book Antiqua"/>
          <w:i/>
          <w:iCs/>
          <w:sz w:val="24"/>
          <w:szCs w:val="24"/>
        </w:rPr>
        <w:t>World J Orthop</w:t>
      </w:r>
      <w:r w:rsidRPr="003E5DC0">
        <w:rPr>
          <w:rFonts w:ascii="Book Antiqua" w:eastAsia="宋体" w:hAnsi="Book Antiqua"/>
          <w:i/>
          <w:iCs/>
          <w:sz w:val="24"/>
          <w:szCs w:val="24"/>
          <w:lang w:eastAsia="zh-CN"/>
        </w:rPr>
        <w:t xml:space="preserve"> </w:t>
      </w:r>
      <w:r w:rsidRPr="003E5DC0">
        <w:rPr>
          <w:rFonts w:ascii="Book Antiqua" w:eastAsia="宋体" w:hAnsi="Book Antiqua"/>
          <w:iCs/>
          <w:sz w:val="24"/>
          <w:szCs w:val="24"/>
          <w:lang w:eastAsia="zh-CN"/>
        </w:rPr>
        <w:t>2015; In press</w:t>
      </w:r>
    </w:p>
    <w:p w:rsidR="003E5DC0" w:rsidRPr="003E5DC0" w:rsidRDefault="003E5DC0" w:rsidP="003E5DC0">
      <w:pPr>
        <w:tabs>
          <w:tab w:val="left" w:pos="-100"/>
          <w:tab w:val="left" w:pos="850"/>
          <w:tab w:val="left" w:pos="1600"/>
          <w:tab w:val="left" w:pos="1700"/>
          <w:tab w:val="left" w:pos="2400"/>
          <w:tab w:val="left" w:pos="2551"/>
          <w:tab w:val="left" w:pos="3200"/>
          <w:tab w:val="left" w:pos="3401"/>
          <w:tab w:val="left" w:pos="4000"/>
          <w:tab w:val="left" w:pos="4252"/>
          <w:tab w:val="left" w:pos="4800"/>
          <w:tab w:val="left" w:pos="5102"/>
          <w:tab w:val="left" w:pos="5600"/>
          <w:tab w:val="left" w:pos="5952"/>
          <w:tab w:val="left" w:pos="6400"/>
          <w:tab w:val="left" w:pos="6803"/>
          <w:tab w:val="left" w:pos="7200"/>
          <w:tab w:val="left" w:pos="7653"/>
          <w:tab w:val="left" w:pos="8504"/>
          <w:tab w:val="left" w:pos="8800"/>
          <w:tab w:val="left" w:pos="8931"/>
          <w:tab w:val="left" w:pos="9354"/>
          <w:tab w:val="left" w:pos="9600"/>
          <w:tab w:val="left" w:pos="10204"/>
          <w:tab w:val="left" w:pos="10400"/>
          <w:tab w:val="left" w:pos="11055"/>
          <w:tab w:val="left" w:pos="11200"/>
          <w:tab w:val="left" w:pos="11905"/>
          <w:tab w:val="left" w:pos="12000"/>
          <w:tab w:val="left" w:pos="12756"/>
          <w:tab w:val="left" w:pos="12800"/>
          <w:tab w:val="left" w:pos="13600"/>
          <w:tab w:val="left" w:pos="14400"/>
          <w:tab w:val="left" w:pos="14456"/>
          <w:tab w:val="left" w:pos="15200"/>
          <w:tab w:val="left" w:pos="15307"/>
          <w:tab w:val="left" w:pos="16000"/>
          <w:tab w:val="left" w:pos="16157"/>
          <w:tab w:val="left" w:pos="16800"/>
          <w:tab w:val="left" w:pos="17008"/>
          <w:tab w:val="left" w:pos="17600"/>
          <w:tab w:val="left" w:pos="17858"/>
          <w:tab w:val="left" w:pos="18400"/>
          <w:tab w:val="left" w:pos="18708"/>
          <w:tab w:val="left" w:pos="19200"/>
          <w:tab w:val="left" w:pos="19559"/>
          <w:tab w:val="left" w:pos="20000"/>
          <w:tab w:val="left" w:pos="20409"/>
          <w:tab w:val="left" w:pos="20800"/>
          <w:tab w:val="left" w:pos="21260"/>
          <w:tab w:val="left" w:pos="21600"/>
          <w:tab w:val="left" w:pos="22110"/>
          <w:tab w:val="left" w:pos="22400"/>
          <w:tab w:val="left" w:pos="22960"/>
          <w:tab w:val="left" w:pos="23200"/>
          <w:tab w:val="left" w:pos="23811"/>
          <w:tab w:val="left" w:pos="24000"/>
          <w:tab w:val="left" w:pos="24661"/>
          <w:tab w:val="left" w:pos="24800"/>
        </w:tabs>
        <w:adjustRightInd w:val="0"/>
        <w:spacing w:after="0" w:line="360" w:lineRule="auto"/>
        <w:jc w:val="both"/>
        <w:rPr>
          <w:rFonts w:ascii="Book Antiqua" w:eastAsia="宋体" w:hAnsi="Book Antiqua"/>
          <w:b/>
          <w:sz w:val="24"/>
          <w:szCs w:val="24"/>
          <w:lang w:eastAsia="zh-CN"/>
        </w:rPr>
      </w:pPr>
    </w:p>
    <w:p w:rsidR="003E5DC0" w:rsidRPr="003E5DC0" w:rsidRDefault="003E5DC0" w:rsidP="003E5DC0">
      <w:pPr>
        <w:spacing w:after="0" w:line="360" w:lineRule="auto"/>
        <w:jc w:val="both"/>
        <w:rPr>
          <w:rFonts w:ascii="Book Antiqua" w:hAnsi="Book Antiqua"/>
          <w:b/>
          <w:sz w:val="24"/>
          <w:szCs w:val="24"/>
        </w:rPr>
      </w:pPr>
      <w:r w:rsidRPr="003E5DC0">
        <w:rPr>
          <w:rFonts w:ascii="Book Antiqua" w:hAnsi="Book Antiqua"/>
          <w:b/>
          <w:sz w:val="24"/>
          <w:szCs w:val="24"/>
        </w:rPr>
        <w:br w:type="page"/>
      </w:r>
    </w:p>
    <w:p w:rsidR="00B363E4" w:rsidRPr="003E5DC0" w:rsidRDefault="00156720" w:rsidP="003E5DC0">
      <w:pPr>
        <w:tabs>
          <w:tab w:val="left" w:pos="-100"/>
          <w:tab w:val="left" w:pos="850"/>
          <w:tab w:val="left" w:pos="1600"/>
          <w:tab w:val="left" w:pos="1700"/>
          <w:tab w:val="left" w:pos="2400"/>
          <w:tab w:val="left" w:pos="2551"/>
          <w:tab w:val="left" w:pos="3200"/>
          <w:tab w:val="left" w:pos="3401"/>
          <w:tab w:val="left" w:pos="4000"/>
          <w:tab w:val="left" w:pos="4252"/>
          <w:tab w:val="left" w:pos="4800"/>
          <w:tab w:val="left" w:pos="5102"/>
          <w:tab w:val="left" w:pos="5600"/>
          <w:tab w:val="left" w:pos="5952"/>
          <w:tab w:val="left" w:pos="6400"/>
          <w:tab w:val="left" w:pos="6803"/>
          <w:tab w:val="left" w:pos="7200"/>
          <w:tab w:val="left" w:pos="7653"/>
          <w:tab w:val="left" w:pos="8504"/>
          <w:tab w:val="left" w:pos="8800"/>
          <w:tab w:val="left" w:pos="8931"/>
          <w:tab w:val="left" w:pos="9354"/>
          <w:tab w:val="left" w:pos="9600"/>
          <w:tab w:val="left" w:pos="10204"/>
          <w:tab w:val="left" w:pos="10400"/>
          <w:tab w:val="left" w:pos="11055"/>
          <w:tab w:val="left" w:pos="11200"/>
          <w:tab w:val="left" w:pos="11905"/>
          <w:tab w:val="left" w:pos="12000"/>
          <w:tab w:val="left" w:pos="12756"/>
          <w:tab w:val="left" w:pos="12800"/>
          <w:tab w:val="left" w:pos="13600"/>
          <w:tab w:val="left" w:pos="14400"/>
          <w:tab w:val="left" w:pos="14456"/>
          <w:tab w:val="left" w:pos="15200"/>
          <w:tab w:val="left" w:pos="15307"/>
          <w:tab w:val="left" w:pos="16000"/>
          <w:tab w:val="left" w:pos="16157"/>
          <w:tab w:val="left" w:pos="16800"/>
          <w:tab w:val="left" w:pos="17008"/>
          <w:tab w:val="left" w:pos="17600"/>
          <w:tab w:val="left" w:pos="17858"/>
          <w:tab w:val="left" w:pos="18400"/>
          <w:tab w:val="left" w:pos="18708"/>
          <w:tab w:val="left" w:pos="19200"/>
          <w:tab w:val="left" w:pos="19559"/>
          <w:tab w:val="left" w:pos="20000"/>
          <w:tab w:val="left" w:pos="20409"/>
          <w:tab w:val="left" w:pos="20800"/>
          <w:tab w:val="left" w:pos="21260"/>
          <w:tab w:val="left" w:pos="21600"/>
          <w:tab w:val="left" w:pos="22110"/>
          <w:tab w:val="left" w:pos="22400"/>
          <w:tab w:val="left" w:pos="22960"/>
          <w:tab w:val="left" w:pos="23200"/>
          <w:tab w:val="left" w:pos="23811"/>
          <w:tab w:val="left" w:pos="24000"/>
          <w:tab w:val="left" w:pos="24661"/>
          <w:tab w:val="left" w:pos="24800"/>
        </w:tabs>
        <w:adjustRightInd w:val="0"/>
        <w:spacing w:after="0" w:line="360" w:lineRule="auto"/>
        <w:jc w:val="both"/>
        <w:rPr>
          <w:rFonts w:ascii="Book Antiqua" w:hAnsi="Book Antiqua"/>
          <w:b/>
          <w:sz w:val="24"/>
          <w:szCs w:val="24"/>
        </w:rPr>
      </w:pPr>
      <w:r w:rsidRPr="003E5DC0">
        <w:rPr>
          <w:rFonts w:ascii="Book Antiqua" w:hAnsi="Book Antiqua"/>
          <w:b/>
          <w:sz w:val="24"/>
          <w:szCs w:val="24"/>
        </w:rPr>
        <w:lastRenderedPageBreak/>
        <w:t xml:space="preserve">INTRODUCTION </w:t>
      </w:r>
    </w:p>
    <w:p w:rsidR="00102F59" w:rsidRPr="003E5DC0" w:rsidRDefault="00EF7021" w:rsidP="003E5DC0">
      <w:pPr>
        <w:tabs>
          <w:tab w:val="left" w:pos="-100"/>
          <w:tab w:val="left" w:pos="850"/>
          <w:tab w:val="left" w:pos="1600"/>
          <w:tab w:val="left" w:pos="1700"/>
          <w:tab w:val="left" w:pos="2400"/>
          <w:tab w:val="left" w:pos="2551"/>
          <w:tab w:val="left" w:pos="3200"/>
          <w:tab w:val="left" w:pos="3401"/>
          <w:tab w:val="left" w:pos="4000"/>
          <w:tab w:val="left" w:pos="4252"/>
          <w:tab w:val="left" w:pos="4800"/>
          <w:tab w:val="left" w:pos="5102"/>
          <w:tab w:val="left" w:pos="5600"/>
          <w:tab w:val="left" w:pos="5952"/>
          <w:tab w:val="left" w:pos="6400"/>
          <w:tab w:val="left" w:pos="6803"/>
          <w:tab w:val="left" w:pos="7200"/>
          <w:tab w:val="left" w:pos="7653"/>
          <w:tab w:val="left" w:pos="8504"/>
          <w:tab w:val="left" w:pos="8800"/>
          <w:tab w:val="left" w:pos="8931"/>
          <w:tab w:val="left" w:pos="9354"/>
          <w:tab w:val="left" w:pos="9600"/>
          <w:tab w:val="left" w:pos="10204"/>
          <w:tab w:val="left" w:pos="10400"/>
          <w:tab w:val="left" w:pos="11055"/>
          <w:tab w:val="left" w:pos="11200"/>
          <w:tab w:val="left" w:pos="11905"/>
          <w:tab w:val="left" w:pos="12000"/>
          <w:tab w:val="left" w:pos="12756"/>
          <w:tab w:val="left" w:pos="12800"/>
          <w:tab w:val="left" w:pos="13600"/>
          <w:tab w:val="left" w:pos="14400"/>
          <w:tab w:val="left" w:pos="14456"/>
          <w:tab w:val="left" w:pos="15200"/>
          <w:tab w:val="left" w:pos="15307"/>
          <w:tab w:val="left" w:pos="16000"/>
          <w:tab w:val="left" w:pos="16157"/>
          <w:tab w:val="left" w:pos="16800"/>
          <w:tab w:val="left" w:pos="17008"/>
          <w:tab w:val="left" w:pos="17600"/>
          <w:tab w:val="left" w:pos="17858"/>
          <w:tab w:val="left" w:pos="18400"/>
          <w:tab w:val="left" w:pos="18708"/>
          <w:tab w:val="left" w:pos="19200"/>
          <w:tab w:val="left" w:pos="19559"/>
          <w:tab w:val="left" w:pos="20000"/>
          <w:tab w:val="left" w:pos="20409"/>
          <w:tab w:val="left" w:pos="20800"/>
          <w:tab w:val="left" w:pos="21260"/>
          <w:tab w:val="left" w:pos="21600"/>
          <w:tab w:val="left" w:pos="22110"/>
          <w:tab w:val="left" w:pos="22400"/>
          <w:tab w:val="left" w:pos="22960"/>
          <w:tab w:val="left" w:pos="23200"/>
          <w:tab w:val="left" w:pos="23811"/>
          <w:tab w:val="left" w:pos="24000"/>
          <w:tab w:val="left" w:pos="24661"/>
          <w:tab w:val="left" w:pos="24800"/>
        </w:tabs>
        <w:adjustRightInd w:val="0"/>
        <w:spacing w:after="0" w:line="360" w:lineRule="auto"/>
        <w:jc w:val="both"/>
        <w:rPr>
          <w:rFonts w:ascii="Book Antiqua" w:hAnsi="Book Antiqua"/>
          <w:sz w:val="24"/>
          <w:szCs w:val="24"/>
        </w:rPr>
      </w:pPr>
      <w:r w:rsidRPr="003E5DC0">
        <w:rPr>
          <w:rFonts w:ascii="Book Antiqua" w:hAnsi="Book Antiqua"/>
          <w:sz w:val="24"/>
          <w:szCs w:val="24"/>
        </w:rPr>
        <w:t>Infection following</w:t>
      </w:r>
      <w:r w:rsidR="0087054E" w:rsidRPr="003E5DC0">
        <w:rPr>
          <w:rFonts w:ascii="Book Antiqua" w:hAnsi="Book Antiqua"/>
          <w:sz w:val="24"/>
          <w:szCs w:val="24"/>
        </w:rPr>
        <w:t xml:space="preserve"> total hip arthroplasty (THA) is a se</w:t>
      </w:r>
      <w:r w:rsidR="00A157D2" w:rsidRPr="003E5DC0">
        <w:rPr>
          <w:rFonts w:ascii="Book Antiqua" w:hAnsi="Book Antiqua"/>
          <w:sz w:val="24"/>
          <w:szCs w:val="24"/>
        </w:rPr>
        <w:t xml:space="preserve">rious obstacle </w:t>
      </w:r>
      <w:r w:rsidR="00562B66" w:rsidRPr="003E5DC0">
        <w:rPr>
          <w:rFonts w:ascii="Book Antiqua" w:hAnsi="Book Antiqua"/>
          <w:sz w:val="24"/>
          <w:szCs w:val="24"/>
        </w:rPr>
        <w:t xml:space="preserve">that </w:t>
      </w:r>
      <w:r w:rsidR="00F436F2" w:rsidRPr="003E5DC0">
        <w:rPr>
          <w:rFonts w:ascii="Book Antiqua" w:hAnsi="Book Antiqua"/>
          <w:sz w:val="24"/>
          <w:szCs w:val="24"/>
        </w:rPr>
        <w:t>incurs</w:t>
      </w:r>
      <w:r w:rsidR="0087054E" w:rsidRPr="003E5DC0">
        <w:rPr>
          <w:rFonts w:ascii="Book Antiqua" w:hAnsi="Book Antiqua"/>
          <w:sz w:val="24"/>
          <w:szCs w:val="24"/>
        </w:rPr>
        <w:t xml:space="preserve"> high costs and </w:t>
      </w:r>
      <w:r w:rsidR="00562B66" w:rsidRPr="003E5DC0">
        <w:rPr>
          <w:rFonts w:ascii="Book Antiqua" w:hAnsi="Book Antiqua"/>
          <w:sz w:val="24"/>
          <w:szCs w:val="24"/>
        </w:rPr>
        <w:t>considerably affects the</w:t>
      </w:r>
      <w:r w:rsidRPr="003E5DC0">
        <w:rPr>
          <w:rFonts w:ascii="Book Antiqua" w:hAnsi="Book Antiqua"/>
          <w:sz w:val="24"/>
          <w:szCs w:val="24"/>
        </w:rPr>
        <w:t xml:space="preserve"> physical and mental health</w:t>
      </w:r>
      <w:r w:rsidR="00F436F2" w:rsidRPr="003E5DC0">
        <w:rPr>
          <w:rFonts w:ascii="Book Antiqua" w:hAnsi="Book Antiqua"/>
          <w:sz w:val="24"/>
          <w:szCs w:val="24"/>
        </w:rPr>
        <w:t xml:space="preserve"> </w:t>
      </w:r>
      <w:r w:rsidRPr="003E5DC0">
        <w:rPr>
          <w:rFonts w:ascii="Book Antiqua" w:hAnsi="Book Antiqua"/>
          <w:sz w:val="24"/>
          <w:szCs w:val="24"/>
        </w:rPr>
        <w:t>of</w:t>
      </w:r>
      <w:r w:rsidR="00040A5E" w:rsidRPr="003E5DC0">
        <w:rPr>
          <w:rFonts w:ascii="Book Antiqua" w:hAnsi="Book Antiqua"/>
          <w:sz w:val="24"/>
          <w:szCs w:val="24"/>
        </w:rPr>
        <w:t xml:space="preserve"> the patient</w:t>
      </w:r>
      <w:r w:rsidR="00B858C9" w:rsidRPr="003E5DC0">
        <w:rPr>
          <w:rFonts w:ascii="Book Antiqua" w:hAnsi="Book Antiqua"/>
          <w:sz w:val="24"/>
          <w:szCs w:val="24"/>
        </w:rPr>
        <w:t>, and causes stress for the treating surgeon.</w:t>
      </w:r>
      <w:r w:rsidR="00040A5E" w:rsidRPr="003E5DC0">
        <w:rPr>
          <w:rFonts w:ascii="Book Antiqua" w:hAnsi="Book Antiqua"/>
          <w:sz w:val="24"/>
          <w:szCs w:val="24"/>
        </w:rPr>
        <w:t xml:space="preserve"> </w:t>
      </w:r>
      <w:r w:rsidR="00A157D2" w:rsidRPr="003E5DC0">
        <w:rPr>
          <w:rFonts w:ascii="Book Antiqua" w:hAnsi="Book Antiqua"/>
          <w:sz w:val="24"/>
          <w:szCs w:val="24"/>
        </w:rPr>
        <w:t xml:space="preserve">The </w:t>
      </w:r>
      <w:r w:rsidR="0053549A" w:rsidRPr="003E5DC0">
        <w:rPr>
          <w:rFonts w:ascii="Book Antiqua" w:hAnsi="Book Antiqua"/>
          <w:sz w:val="24"/>
          <w:szCs w:val="24"/>
        </w:rPr>
        <w:t xml:space="preserve">general </w:t>
      </w:r>
      <w:r w:rsidR="00A157D2" w:rsidRPr="003E5DC0">
        <w:rPr>
          <w:rFonts w:ascii="Book Antiqua" w:hAnsi="Book Antiqua"/>
          <w:sz w:val="24"/>
          <w:szCs w:val="24"/>
        </w:rPr>
        <w:t>incidence</w:t>
      </w:r>
      <w:r w:rsidR="0087054E" w:rsidRPr="003E5DC0">
        <w:rPr>
          <w:rFonts w:ascii="Book Antiqua" w:hAnsi="Book Antiqua"/>
          <w:sz w:val="24"/>
          <w:szCs w:val="24"/>
        </w:rPr>
        <w:t xml:space="preserve"> of periprosthetic</w:t>
      </w:r>
      <w:r w:rsidR="00865D49" w:rsidRPr="003E5DC0">
        <w:rPr>
          <w:rFonts w:ascii="Book Antiqua" w:hAnsi="Book Antiqua"/>
          <w:sz w:val="24"/>
          <w:szCs w:val="24"/>
        </w:rPr>
        <w:t xml:space="preserve"> joint</w:t>
      </w:r>
      <w:r w:rsidR="0087054E" w:rsidRPr="003E5DC0">
        <w:rPr>
          <w:rFonts w:ascii="Book Antiqua" w:hAnsi="Book Antiqua"/>
          <w:sz w:val="24"/>
          <w:szCs w:val="24"/>
        </w:rPr>
        <w:t xml:space="preserve"> </w:t>
      </w:r>
      <w:r w:rsidR="00865D49" w:rsidRPr="003E5DC0">
        <w:rPr>
          <w:rFonts w:ascii="Book Antiqua" w:hAnsi="Book Antiqua"/>
          <w:sz w:val="24"/>
          <w:szCs w:val="24"/>
        </w:rPr>
        <w:t>infection (PJI)</w:t>
      </w:r>
      <w:r w:rsidR="0087054E" w:rsidRPr="003E5DC0">
        <w:rPr>
          <w:rFonts w:ascii="Book Antiqua" w:hAnsi="Book Antiqua"/>
          <w:sz w:val="24"/>
          <w:szCs w:val="24"/>
        </w:rPr>
        <w:t xml:space="preserve"> </w:t>
      </w:r>
      <w:r w:rsidR="0053549A" w:rsidRPr="003E5DC0">
        <w:rPr>
          <w:rFonts w:ascii="Book Antiqua" w:hAnsi="Book Antiqua"/>
          <w:sz w:val="24"/>
          <w:szCs w:val="24"/>
        </w:rPr>
        <w:t>is 1</w:t>
      </w:r>
      <w:r w:rsidR="001D2AC3">
        <w:rPr>
          <w:rFonts w:ascii="Book Antiqua" w:eastAsia="宋体" w:hAnsi="Book Antiqua" w:hint="eastAsia"/>
          <w:sz w:val="24"/>
          <w:szCs w:val="24"/>
          <w:lang w:eastAsia="zh-CN"/>
        </w:rPr>
        <w:t>%-</w:t>
      </w:r>
      <w:r w:rsidR="0053549A" w:rsidRPr="003E5DC0">
        <w:rPr>
          <w:rFonts w:ascii="Book Antiqua" w:hAnsi="Book Antiqua"/>
          <w:sz w:val="24"/>
          <w:szCs w:val="24"/>
        </w:rPr>
        <w:t xml:space="preserve">2% </w:t>
      </w:r>
      <w:r w:rsidR="00A157D2" w:rsidRPr="003E5DC0">
        <w:rPr>
          <w:rFonts w:ascii="Book Antiqua" w:hAnsi="Book Antiqua"/>
          <w:sz w:val="24"/>
          <w:szCs w:val="24"/>
        </w:rPr>
        <w:t>in most centers</w:t>
      </w:r>
      <w:r w:rsidR="00F436F2" w:rsidRPr="003E5DC0">
        <w:rPr>
          <w:rFonts w:ascii="Book Antiqua" w:hAnsi="Book Antiqua"/>
          <w:sz w:val="24"/>
          <w:szCs w:val="24"/>
        </w:rPr>
        <w:t>,</w:t>
      </w:r>
      <w:r w:rsidRPr="003E5DC0">
        <w:rPr>
          <w:rFonts w:ascii="Book Antiqua" w:hAnsi="Book Antiqua"/>
          <w:sz w:val="24"/>
          <w:szCs w:val="24"/>
        </w:rPr>
        <w:t xml:space="preserve"> despite the </w:t>
      </w:r>
      <w:r w:rsidR="00937FE0" w:rsidRPr="003E5DC0">
        <w:rPr>
          <w:rFonts w:ascii="Book Antiqua" w:hAnsi="Book Antiqua"/>
          <w:sz w:val="24"/>
          <w:szCs w:val="24"/>
        </w:rPr>
        <w:t xml:space="preserve">use </w:t>
      </w:r>
      <w:r w:rsidR="0087054E" w:rsidRPr="003E5DC0">
        <w:rPr>
          <w:rFonts w:ascii="Book Antiqua" w:hAnsi="Book Antiqua"/>
          <w:sz w:val="24"/>
          <w:szCs w:val="24"/>
        </w:rPr>
        <w:t xml:space="preserve">of </w:t>
      </w:r>
      <w:r w:rsidR="00937FE0" w:rsidRPr="003E5DC0">
        <w:rPr>
          <w:rFonts w:ascii="Book Antiqua" w:hAnsi="Book Antiqua"/>
          <w:sz w:val="24"/>
          <w:szCs w:val="24"/>
        </w:rPr>
        <w:t xml:space="preserve">new </w:t>
      </w:r>
      <w:r w:rsidRPr="003E5DC0">
        <w:rPr>
          <w:rFonts w:ascii="Book Antiqua" w:hAnsi="Book Antiqua"/>
          <w:sz w:val="24"/>
          <w:szCs w:val="24"/>
        </w:rPr>
        <w:t>antimicrobial agents</w:t>
      </w:r>
      <w:r w:rsidR="00770708" w:rsidRPr="003E5DC0">
        <w:rPr>
          <w:rFonts w:ascii="Book Antiqua" w:hAnsi="Book Antiqua"/>
          <w:sz w:val="24"/>
          <w:szCs w:val="24"/>
        </w:rPr>
        <w:t xml:space="preserve"> and </w:t>
      </w:r>
      <w:r w:rsidR="005F2C8C" w:rsidRPr="003E5DC0">
        <w:rPr>
          <w:rFonts w:ascii="Book Antiqua" w:hAnsi="Book Antiqua"/>
          <w:sz w:val="24"/>
          <w:szCs w:val="24"/>
        </w:rPr>
        <w:t>sterilization appliances</w:t>
      </w:r>
      <w:r w:rsidR="0087054E" w:rsidRPr="003E5DC0">
        <w:rPr>
          <w:rFonts w:ascii="Book Antiqua" w:hAnsi="Book Antiqua"/>
          <w:sz w:val="24"/>
          <w:szCs w:val="24"/>
        </w:rPr>
        <w:t xml:space="preserve"> in </w:t>
      </w:r>
      <w:r w:rsidR="00937FE0" w:rsidRPr="003E5DC0">
        <w:rPr>
          <w:rFonts w:ascii="Book Antiqua" w:hAnsi="Book Antiqua"/>
          <w:sz w:val="24"/>
          <w:szCs w:val="24"/>
        </w:rPr>
        <w:t xml:space="preserve">the </w:t>
      </w:r>
      <w:r w:rsidR="0087054E" w:rsidRPr="003E5DC0">
        <w:rPr>
          <w:rFonts w:ascii="Book Antiqua" w:hAnsi="Book Antiqua"/>
          <w:sz w:val="24"/>
          <w:szCs w:val="24"/>
        </w:rPr>
        <w:t xml:space="preserve">operating </w:t>
      </w:r>
      <w:r w:rsidR="00F436F2" w:rsidRPr="003E5DC0">
        <w:rPr>
          <w:rFonts w:ascii="Book Antiqua" w:hAnsi="Book Antiqua"/>
          <w:sz w:val="24"/>
          <w:szCs w:val="24"/>
        </w:rPr>
        <w:t>room</w:t>
      </w:r>
      <w:r w:rsidR="00102F59" w:rsidRPr="003E5DC0">
        <w:rPr>
          <w:rFonts w:ascii="Book Antiqua" w:hAnsi="Book Antiqua"/>
          <w:sz w:val="24"/>
          <w:szCs w:val="24"/>
          <w:vertAlign w:val="superscript"/>
        </w:rPr>
        <w:t>[1]</w:t>
      </w:r>
      <w:r w:rsidR="00102F59" w:rsidRPr="003E5DC0">
        <w:rPr>
          <w:rFonts w:ascii="Book Antiqua" w:hAnsi="Book Antiqua"/>
          <w:sz w:val="24"/>
          <w:szCs w:val="24"/>
        </w:rPr>
        <w:t>.</w:t>
      </w:r>
    </w:p>
    <w:p w:rsidR="00C94EAD" w:rsidRPr="003E5DC0" w:rsidRDefault="0087054E" w:rsidP="001D2AC3">
      <w:pPr>
        <w:tabs>
          <w:tab w:val="left" w:pos="-100"/>
          <w:tab w:val="left" w:pos="850"/>
          <w:tab w:val="left" w:pos="1600"/>
          <w:tab w:val="left" w:pos="1700"/>
          <w:tab w:val="left" w:pos="2400"/>
          <w:tab w:val="left" w:pos="2551"/>
          <w:tab w:val="left" w:pos="3200"/>
          <w:tab w:val="left" w:pos="3401"/>
          <w:tab w:val="left" w:pos="4000"/>
          <w:tab w:val="left" w:pos="4252"/>
          <w:tab w:val="left" w:pos="4800"/>
          <w:tab w:val="left" w:pos="5102"/>
          <w:tab w:val="left" w:pos="5600"/>
          <w:tab w:val="left" w:pos="5952"/>
          <w:tab w:val="left" w:pos="6400"/>
          <w:tab w:val="left" w:pos="6803"/>
          <w:tab w:val="left" w:pos="7200"/>
          <w:tab w:val="left" w:pos="7653"/>
          <w:tab w:val="left" w:pos="8504"/>
          <w:tab w:val="left" w:pos="8800"/>
          <w:tab w:val="left" w:pos="8931"/>
          <w:tab w:val="left" w:pos="9354"/>
          <w:tab w:val="left" w:pos="9600"/>
          <w:tab w:val="left" w:pos="10204"/>
          <w:tab w:val="left" w:pos="10400"/>
          <w:tab w:val="left" w:pos="11055"/>
          <w:tab w:val="left" w:pos="11200"/>
          <w:tab w:val="left" w:pos="11905"/>
          <w:tab w:val="left" w:pos="12000"/>
          <w:tab w:val="left" w:pos="12756"/>
          <w:tab w:val="left" w:pos="12800"/>
          <w:tab w:val="left" w:pos="13600"/>
          <w:tab w:val="left" w:pos="14400"/>
          <w:tab w:val="left" w:pos="14456"/>
          <w:tab w:val="left" w:pos="15200"/>
          <w:tab w:val="left" w:pos="15307"/>
          <w:tab w:val="left" w:pos="16000"/>
          <w:tab w:val="left" w:pos="16157"/>
          <w:tab w:val="left" w:pos="16800"/>
          <w:tab w:val="left" w:pos="17008"/>
          <w:tab w:val="left" w:pos="17600"/>
          <w:tab w:val="left" w:pos="17858"/>
          <w:tab w:val="left" w:pos="18400"/>
          <w:tab w:val="left" w:pos="18708"/>
          <w:tab w:val="left" w:pos="19200"/>
          <w:tab w:val="left" w:pos="19559"/>
          <w:tab w:val="left" w:pos="20000"/>
          <w:tab w:val="left" w:pos="20409"/>
          <w:tab w:val="left" w:pos="20800"/>
          <w:tab w:val="left" w:pos="21260"/>
          <w:tab w:val="left" w:pos="21600"/>
          <w:tab w:val="left" w:pos="22110"/>
          <w:tab w:val="left" w:pos="22400"/>
          <w:tab w:val="left" w:pos="22960"/>
          <w:tab w:val="left" w:pos="23200"/>
          <w:tab w:val="left" w:pos="23811"/>
          <w:tab w:val="left" w:pos="24000"/>
          <w:tab w:val="left" w:pos="24661"/>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Two-stage rei</w:t>
      </w:r>
      <w:r w:rsidR="00865D49" w:rsidRPr="003E5DC0">
        <w:rPr>
          <w:rFonts w:ascii="Book Antiqua" w:hAnsi="Book Antiqua"/>
          <w:sz w:val="24"/>
          <w:szCs w:val="24"/>
        </w:rPr>
        <w:t>mp</w:t>
      </w:r>
      <w:r w:rsidR="005F2C8C" w:rsidRPr="003E5DC0">
        <w:rPr>
          <w:rFonts w:ascii="Book Antiqua" w:hAnsi="Book Antiqua"/>
          <w:sz w:val="24"/>
          <w:szCs w:val="24"/>
        </w:rPr>
        <w:t>lantation with antibiotic loaded</w:t>
      </w:r>
      <w:r w:rsidR="00865D49" w:rsidRPr="003E5DC0">
        <w:rPr>
          <w:rFonts w:ascii="Book Antiqua" w:hAnsi="Book Antiqua"/>
          <w:sz w:val="24"/>
          <w:szCs w:val="24"/>
        </w:rPr>
        <w:t xml:space="preserve"> bone </w:t>
      </w:r>
      <w:r w:rsidR="003277BD" w:rsidRPr="003E5DC0">
        <w:rPr>
          <w:rFonts w:ascii="Book Antiqua" w:hAnsi="Book Antiqua"/>
          <w:sz w:val="24"/>
          <w:szCs w:val="24"/>
        </w:rPr>
        <w:t>cement (</w:t>
      </w:r>
      <w:r w:rsidR="00865D49" w:rsidRPr="003E5DC0">
        <w:rPr>
          <w:rFonts w:ascii="Book Antiqua" w:hAnsi="Book Antiqua"/>
          <w:sz w:val="24"/>
          <w:szCs w:val="24"/>
        </w:rPr>
        <w:t xml:space="preserve">ALBC) </w:t>
      </w:r>
      <w:r w:rsidRPr="003E5DC0">
        <w:rPr>
          <w:rFonts w:ascii="Book Antiqua" w:hAnsi="Book Antiqua"/>
          <w:sz w:val="24"/>
          <w:szCs w:val="24"/>
        </w:rPr>
        <w:t>is the most widely per</w:t>
      </w:r>
      <w:r w:rsidR="000A5D1E" w:rsidRPr="003E5DC0">
        <w:rPr>
          <w:rFonts w:ascii="Book Antiqua" w:hAnsi="Book Antiqua"/>
          <w:sz w:val="24"/>
          <w:szCs w:val="24"/>
        </w:rPr>
        <w:t>formed</w:t>
      </w:r>
      <w:r w:rsidR="00F436F2" w:rsidRPr="003E5DC0">
        <w:rPr>
          <w:rFonts w:ascii="Book Antiqua" w:hAnsi="Book Antiqua"/>
          <w:sz w:val="24"/>
          <w:szCs w:val="24"/>
        </w:rPr>
        <w:t xml:space="preserve"> THA</w:t>
      </w:r>
      <w:r w:rsidR="000A5D1E" w:rsidRPr="003E5DC0">
        <w:rPr>
          <w:rFonts w:ascii="Book Antiqua" w:hAnsi="Book Antiqua"/>
          <w:sz w:val="24"/>
          <w:szCs w:val="24"/>
        </w:rPr>
        <w:t xml:space="preserve"> procedure</w:t>
      </w:r>
      <w:r w:rsidR="00865D49" w:rsidRPr="003E5DC0">
        <w:rPr>
          <w:rFonts w:ascii="Book Antiqua" w:hAnsi="Book Antiqua"/>
          <w:sz w:val="24"/>
          <w:szCs w:val="24"/>
        </w:rPr>
        <w:t xml:space="preserve"> </w:t>
      </w:r>
      <w:r w:rsidR="00F436F2" w:rsidRPr="003E5DC0">
        <w:rPr>
          <w:rFonts w:ascii="Book Antiqua" w:hAnsi="Book Antiqua"/>
          <w:sz w:val="24"/>
          <w:szCs w:val="24"/>
        </w:rPr>
        <w:t>and has a</w:t>
      </w:r>
      <w:r w:rsidR="00382245" w:rsidRPr="003E5DC0">
        <w:rPr>
          <w:rFonts w:ascii="Book Antiqua" w:hAnsi="Book Antiqua"/>
          <w:sz w:val="24"/>
          <w:szCs w:val="24"/>
        </w:rPr>
        <w:t xml:space="preserve"> </w:t>
      </w:r>
      <w:r w:rsidRPr="003E5DC0">
        <w:rPr>
          <w:rFonts w:ascii="Book Antiqua" w:hAnsi="Book Antiqua"/>
          <w:sz w:val="24"/>
          <w:szCs w:val="24"/>
        </w:rPr>
        <w:t xml:space="preserve">high success </w:t>
      </w:r>
      <w:r w:rsidR="00F436F2" w:rsidRPr="003E5DC0">
        <w:rPr>
          <w:rFonts w:ascii="Book Antiqua" w:hAnsi="Book Antiqua"/>
          <w:sz w:val="24"/>
          <w:szCs w:val="24"/>
        </w:rPr>
        <w:t>rate</w:t>
      </w:r>
      <w:r w:rsidR="00102F59" w:rsidRPr="003E5DC0">
        <w:rPr>
          <w:rFonts w:ascii="Book Antiqua" w:hAnsi="Book Antiqua"/>
          <w:sz w:val="24"/>
          <w:szCs w:val="24"/>
          <w:vertAlign w:val="superscript"/>
        </w:rPr>
        <w:t>[2,3]</w:t>
      </w:r>
      <w:r w:rsidR="00444E60" w:rsidRPr="003E5DC0">
        <w:rPr>
          <w:rFonts w:ascii="Book Antiqua" w:hAnsi="Book Antiqua"/>
          <w:sz w:val="24"/>
          <w:szCs w:val="24"/>
        </w:rPr>
        <w:t>.</w:t>
      </w:r>
      <w:r w:rsidR="00FD5073" w:rsidRPr="003E5DC0">
        <w:rPr>
          <w:rFonts w:ascii="Book Antiqua" w:hAnsi="Book Antiqua"/>
          <w:sz w:val="24"/>
          <w:szCs w:val="24"/>
        </w:rPr>
        <w:t xml:space="preserve"> </w:t>
      </w:r>
      <w:r w:rsidRPr="003E5DC0">
        <w:rPr>
          <w:rFonts w:ascii="Book Antiqua" w:hAnsi="Book Antiqua"/>
          <w:sz w:val="24"/>
          <w:szCs w:val="24"/>
        </w:rPr>
        <w:t>This proce</w:t>
      </w:r>
      <w:r w:rsidR="0053185B" w:rsidRPr="003E5DC0">
        <w:rPr>
          <w:rFonts w:ascii="Book Antiqua" w:hAnsi="Book Antiqua"/>
          <w:sz w:val="24"/>
          <w:szCs w:val="24"/>
        </w:rPr>
        <w:t>dure has several advantages, including a reduced infective burden</w:t>
      </w:r>
      <w:r w:rsidR="00382245" w:rsidRPr="003E5DC0">
        <w:rPr>
          <w:rFonts w:ascii="Book Antiqua" w:hAnsi="Book Antiqua"/>
          <w:sz w:val="24"/>
          <w:szCs w:val="24"/>
        </w:rPr>
        <w:t xml:space="preserve">, </w:t>
      </w:r>
      <w:r w:rsidR="0053185B" w:rsidRPr="003E5DC0">
        <w:rPr>
          <w:rFonts w:ascii="Book Antiqua" w:hAnsi="Book Antiqua"/>
          <w:sz w:val="24"/>
          <w:szCs w:val="24"/>
        </w:rPr>
        <w:t xml:space="preserve">exposure of </w:t>
      </w:r>
      <w:r w:rsidR="00382245" w:rsidRPr="003E5DC0">
        <w:rPr>
          <w:rFonts w:ascii="Book Antiqua" w:hAnsi="Book Antiqua"/>
          <w:sz w:val="24"/>
          <w:szCs w:val="24"/>
        </w:rPr>
        <w:t>residual bacteria</w:t>
      </w:r>
      <w:r w:rsidRPr="003E5DC0">
        <w:rPr>
          <w:rFonts w:ascii="Book Antiqua" w:hAnsi="Book Antiqua"/>
          <w:sz w:val="24"/>
          <w:szCs w:val="24"/>
        </w:rPr>
        <w:t xml:space="preserve"> under the </w:t>
      </w:r>
      <w:r w:rsidR="0053185B" w:rsidRPr="003E5DC0">
        <w:rPr>
          <w:rFonts w:ascii="Book Antiqua" w:hAnsi="Book Antiqua"/>
          <w:sz w:val="24"/>
          <w:szCs w:val="24"/>
        </w:rPr>
        <w:t>biofilm</w:t>
      </w:r>
      <w:r w:rsidRPr="003E5DC0">
        <w:rPr>
          <w:rFonts w:ascii="Book Antiqua" w:hAnsi="Book Antiqua"/>
          <w:sz w:val="24"/>
          <w:szCs w:val="24"/>
        </w:rPr>
        <w:t>, and antibioti</w:t>
      </w:r>
      <w:r w:rsidR="00382245" w:rsidRPr="003E5DC0">
        <w:rPr>
          <w:rFonts w:ascii="Book Antiqua" w:hAnsi="Book Antiqua"/>
          <w:sz w:val="24"/>
          <w:szCs w:val="24"/>
        </w:rPr>
        <w:t>c elution</w:t>
      </w:r>
      <w:r w:rsidRPr="003E5DC0">
        <w:rPr>
          <w:rFonts w:ascii="Book Antiqua" w:hAnsi="Book Antiqua"/>
          <w:sz w:val="24"/>
          <w:szCs w:val="24"/>
        </w:rPr>
        <w:t xml:space="preserve"> at a high</w:t>
      </w:r>
      <w:r w:rsidR="00415923" w:rsidRPr="003E5DC0">
        <w:rPr>
          <w:rFonts w:ascii="Book Antiqua" w:hAnsi="Book Antiqua"/>
          <w:sz w:val="24"/>
          <w:szCs w:val="24"/>
        </w:rPr>
        <w:t xml:space="preserve"> concentration to assist with</w:t>
      </w:r>
      <w:r w:rsidRPr="003E5DC0">
        <w:rPr>
          <w:rFonts w:ascii="Book Antiqua" w:hAnsi="Book Antiqua"/>
          <w:sz w:val="24"/>
          <w:szCs w:val="24"/>
        </w:rPr>
        <w:t xml:space="preserve"> infection</w:t>
      </w:r>
      <w:r w:rsidR="00EB4828" w:rsidRPr="003E5DC0">
        <w:rPr>
          <w:rFonts w:ascii="Book Antiqua" w:hAnsi="Book Antiqua"/>
          <w:sz w:val="24"/>
          <w:szCs w:val="24"/>
        </w:rPr>
        <w:t xml:space="preserve"> control</w:t>
      </w:r>
      <w:r w:rsidR="008943E8" w:rsidRPr="003E5DC0">
        <w:rPr>
          <w:rFonts w:ascii="Book Antiqua" w:hAnsi="Book Antiqua"/>
          <w:sz w:val="24"/>
          <w:szCs w:val="24"/>
        </w:rPr>
        <w:t>. M</w:t>
      </w:r>
      <w:r w:rsidRPr="003E5DC0">
        <w:rPr>
          <w:rFonts w:ascii="Book Antiqua" w:hAnsi="Book Antiqua"/>
          <w:sz w:val="24"/>
          <w:szCs w:val="24"/>
        </w:rPr>
        <w:t>ore</w:t>
      </w:r>
      <w:r w:rsidR="008943E8" w:rsidRPr="003E5DC0">
        <w:rPr>
          <w:rFonts w:ascii="Book Antiqua" w:hAnsi="Book Antiqua"/>
          <w:sz w:val="24"/>
          <w:szCs w:val="24"/>
        </w:rPr>
        <w:t>over</w:t>
      </w:r>
      <w:r w:rsidRPr="003E5DC0">
        <w:rPr>
          <w:rFonts w:ascii="Book Antiqua" w:hAnsi="Book Antiqua"/>
          <w:sz w:val="24"/>
          <w:szCs w:val="24"/>
        </w:rPr>
        <w:t>, art</w:t>
      </w:r>
      <w:r w:rsidR="00415923" w:rsidRPr="003E5DC0">
        <w:rPr>
          <w:rFonts w:ascii="Book Antiqua" w:hAnsi="Book Antiqua"/>
          <w:sz w:val="24"/>
          <w:szCs w:val="24"/>
        </w:rPr>
        <w:t xml:space="preserve">iculating cement spacers </w:t>
      </w:r>
      <w:r w:rsidR="00937FE0" w:rsidRPr="003E5DC0">
        <w:rPr>
          <w:rFonts w:ascii="Book Antiqua" w:hAnsi="Book Antiqua"/>
          <w:sz w:val="24"/>
          <w:szCs w:val="24"/>
        </w:rPr>
        <w:t xml:space="preserve">help </w:t>
      </w:r>
      <w:r w:rsidR="008943E8" w:rsidRPr="003E5DC0">
        <w:rPr>
          <w:rFonts w:ascii="Book Antiqua" w:hAnsi="Book Antiqua"/>
          <w:sz w:val="24"/>
          <w:szCs w:val="24"/>
        </w:rPr>
        <w:t>to preserve</w:t>
      </w:r>
      <w:r w:rsidR="00415923" w:rsidRPr="003E5DC0">
        <w:rPr>
          <w:rFonts w:ascii="Book Antiqua" w:hAnsi="Book Antiqua"/>
          <w:sz w:val="24"/>
          <w:szCs w:val="24"/>
        </w:rPr>
        <w:t xml:space="preserve"> the</w:t>
      </w:r>
      <w:r w:rsidR="008943E8" w:rsidRPr="003E5DC0">
        <w:rPr>
          <w:rFonts w:ascii="Book Antiqua" w:hAnsi="Book Antiqua"/>
          <w:sz w:val="24"/>
          <w:szCs w:val="24"/>
        </w:rPr>
        <w:t xml:space="preserve"> </w:t>
      </w:r>
      <w:r w:rsidRPr="003E5DC0">
        <w:rPr>
          <w:rFonts w:ascii="Book Antiqua" w:hAnsi="Book Antiqua"/>
          <w:sz w:val="24"/>
          <w:szCs w:val="24"/>
        </w:rPr>
        <w:t xml:space="preserve">limb length and </w:t>
      </w:r>
      <w:r w:rsidR="00972C2B" w:rsidRPr="003E5DC0">
        <w:rPr>
          <w:rFonts w:ascii="Book Antiqua" w:hAnsi="Book Antiqua"/>
          <w:sz w:val="24"/>
          <w:szCs w:val="24"/>
        </w:rPr>
        <w:t xml:space="preserve">normal tensile forces of the </w:t>
      </w:r>
      <w:r w:rsidRPr="003E5DC0">
        <w:rPr>
          <w:rFonts w:ascii="Book Antiqua" w:hAnsi="Book Antiqua"/>
          <w:sz w:val="24"/>
          <w:szCs w:val="24"/>
        </w:rPr>
        <w:t>soft-t</w:t>
      </w:r>
      <w:r w:rsidR="00972C2B" w:rsidRPr="003E5DC0">
        <w:rPr>
          <w:rFonts w:ascii="Book Antiqua" w:hAnsi="Book Antiqua"/>
          <w:sz w:val="24"/>
          <w:szCs w:val="24"/>
        </w:rPr>
        <w:t>issues</w:t>
      </w:r>
      <w:r w:rsidRPr="003E5DC0">
        <w:rPr>
          <w:rFonts w:ascii="Book Antiqua" w:hAnsi="Book Antiqua"/>
          <w:sz w:val="24"/>
          <w:szCs w:val="24"/>
        </w:rPr>
        <w:t xml:space="preserve">, </w:t>
      </w:r>
      <w:r w:rsidR="00937FE0" w:rsidRPr="003E5DC0">
        <w:rPr>
          <w:rFonts w:ascii="Book Antiqua" w:hAnsi="Book Antiqua"/>
          <w:sz w:val="24"/>
          <w:szCs w:val="24"/>
        </w:rPr>
        <w:t xml:space="preserve">thereby </w:t>
      </w:r>
      <w:r w:rsidRPr="003E5DC0">
        <w:rPr>
          <w:rFonts w:ascii="Book Antiqua" w:hAnsi="Book Antiqua"/>
          <w:sz w:val="24"/>
          <w:szCs w:val="24"/>
        </w:rPr>
        <w:t>provi</w:t>
      </w:r>
      <w:r w:rsidR="00FD5073" w:rsidRPr="003E5DC0">
        <w:rPr>
          <w:rFonts w:ascii="Book Antiqua" w:hAnsi="Book Antiqua"/>
          <w:sz w:val="24"/>
          <w:szCs w:val="24"/>
        </w:rPr>
        <w:t>ding partial joint mobility</w:t>
      </w:r>
      <w:r w:rsidR="00102F59" w:rsidRPr="003E5DC0">
        <w:rPr>
          <w:rFonts w:ascii="Book Antiqua" w:hAnsi="Book Antiqua"/>
          <w:sz w:val="24"/>
          <w:szCs w:val="24"/>
          <w:vertAlign w:val="superscript"/>
        </w:rPr>
        <w:t>[4]</w:t>
      </w:r>
      <w:r w:rsidR="00444E60" w:rsidRPr="003E5DC0">
        <w:rPr>
          <w:rFonts w:ascii="Book Antiqua" w:hAnsi="Book Antiqua"/>
          <w:sz w:val="24"/>
          <w:szCs w:val="24"/>
        </w:rPr>
        <w:t>.</w:t>
      </w:r>
      <w:r w:rsidR="001C5252" w:rsidRPr="003E5DC0">
        <w:rPr>
          <w:rFonts w:ascii="Book Antiqua" w:hAnsi="Book Antiqua"/>
          <w:sz w:val="24"/>
          <w:szCs w:val="24"/>
        </w:rPr>
        <w:t xml:space="preserve"> </w:t>
      </w:r>
      <w:r w:rsidR="00415923" w:rsidRPr="003E5DC0">
        <w:rPr>
          <w:rFonts w:ascii="Book Antiqua" w:hAnsi="Book Antiqua"/>
          <w:sz w:val="24"/>
          <w:szCs w:val="24"/>
        </w:rPr>
        <w:t>Despite the</w:t>
      </w:r>
      <w:r w:rsidR="00E9181A" w:rsidRPr="003E5DC0">
        <w:rPr>
          <w:rFonts w:ascii="Book Antiqua" w:hAnsi="Book Antiqua"/>
          <w:sz w:val="24"/>
          <w:szCs w:val="24"/>
        </w:rPr>
        <w:t xml:space="preserve"> success</w:t>
      </w:r>
      <w:r w:rsidR="00415923" w:rsidRPr="003E5DC0">
        <w:rPr>
          <w:rFonts w:ascii="Book Antiqua" w:hAnsi="Book Antiqua"/>
          <w:sz w:val="24"/>
          <w:szCs w:val="24"/>
        </w:rPr>
        <w:t xml:space="preserve"> of this technique, however,</w:t>
      </w:r>
      <w:r w:rsidR="00AE7509" w:rsidRPr="003E5DC0">
        <w:rPr>
          <w:rFonts w:ascii="Book Antiqua" w:hAnsi="Book Antiqua"/>
          <w:sz w:val="24"/>
          <w:szCs w:val="24"/>
        </w:rPr>
        <w:t xml:space="preserve"> not all</w:t>
      </w:r>
      <w:r w:rsidRPr="003E5DC0">
        <w:rPr>
          <w:rFonts w:ascii="Book Antiqua" w:hAnsi="Book Antiqua"/>
          <w:sz w:val="24"/>
          <w:szCs w:val="24"/>
        </w:rPr>
        <w:t xml:space="preserve"> infections </w:t>
      </w:r>
      <w:r w:rsidR="00415923" w:rsidRPr="003E5DC0">
        <w:rPr>
          <w:rFonts w:ascii="Book Antiqua" w:hAnsi="Book Antiqua"/>
          <w:sz w:val="24"/>
          <w:szCs w:val="24"/>
        </w:rPr>
        <w:t>are</w:t>
      </w:r>
      <w:r w:rsidR="00ED110D" w:rsidRPr="003E5DC0">
        <w:rPr>
          <w:rFonts w:ascii="Book Antiqua" w:hAnsi="Book Antiqua"/>
          <w:sz w:val="24"/>
          <w:szCs w:val="24"/>
        </w:rPr>
        <w:t xml:space="preserve"> successfully </w:t>
      </w:r>
      <w:r w:rsidR="00415923" w:rsidRPr="003E5DC0">
        <w:rPr>
          <w:rFonts w:ascii="Book Antiqua" w:hAnsi="Book Antiqua"/>
          <w:sz w:val="24"/>
          <w:szCs w:val="24"/>
        </w:rPr>
        <w:t>eradicated</w:t>
      </w:r>
      <w:r w:rsidR="00102F59" w:rsidRPr="003E5DC0">
        <w:rPr>
          <w:rFonts w:ascii="Book Antiqua" w:hAnsi="Book Antiqua"/>
          <w:sz w:val="24"/>
          <w:szCs w:val="24"/>
          <w:vertAlign w:val="superscript"/>
        </w:rPr>
        <w:t>[5]</w:t>
      </w:r>
      <w:r w:rsidR="00E9181A" w:rsidRPr="003E5DC0">
        <w:rPr>
          <w:rFonts w:ascii="Book Antiqua" w:hAnsi="Book Antiqua"/>
          <w:sz w:val="24"/>
          <w:szCs w:val="24"/>
        </w:rPr>
        <w:t>.</w:t>
      </w:r>
      <w:r w:rsidR="001C5252" w:rsidRPr="003E5DC0">
        <w:rPr>
          <w:rFonts w:ascii="Book Antiqua" w:hAnsi="Book Antiqua"/>
          <w:sz w:val="24"/>
          <w:szCs w:val="24"/>
        </w:rPr>
        <w:t xml:space="preserve"> </w:t>
      </w:r>
      <w:r w:rsidR="00972C2B" w:rsidRPr="003E5DC0">
        <w:rPr>
          <w:rFonts w:ascii="Book Antiqua" w:hAnsi="Book Antiqua"/>
          <w:sz w:val="24"/>
          <w:szCs w:val="24"/>
        </w:rPr>
        <w:t xml:space="preserve">A significant number of patients still </w:t>
      </w:r>
      <w:r w:rsidR="00937FE0" w:rsidRPr="003E5DC0">
        <w:rPr>
          <w:rFonts w:ascii="Book Antiqua" w:hAnsi="Book Antiqua"/>
          <w:sz w:val="24"/>
          <w:szCs w:val="24"/>
        </w:rPr>
        <w:t>experience</w:t>
      </w:r>
      <w:r w:rsidR="00B444C5" w:rsidRPr="003E5DC0">
        <w:rPr>
          <w:rFonts w:ascii="Book Antiqua" w:hAnsi="Book Antiqua"/>
          <w:sz w:val="24"/>
          <w:szCs w:val="24"/>
        </w:rPr>
        <w:t xml:space="preserve"> difficult-to-treat</w:t>
      </w:r>
      <w:r w:rsidRPr="003E5DC0">
        <w:rPr>
          <w:rFonts w:ascii="Book Antiqua" w:hAnsi="Book Antiqua"/>
          <w:sz w:val="24"/>
          <w:szCs w:val="24"/>
        </w:rPr>
        <w:t xml:space="preserve"> </w:t>
      </w:r>
      <w:r w:rsidR="00972C2B" w:rsidRPr="003E5DC0">
        <w:rPr>
          <w:rFonts w:ascii="Book Antiqua" w:hAnsi="Book Antiqua"/>
          <w:sz w:val="24"/>
          <w:szCs w:val="24"/>
        </w:rPr>
        <w:t xml:space="preserve">complex </w:t>
      </w:r>
      <w:r w:rsidRPr="003E5DC0">
        <w:rPr>
          <w:rFonts w:ascii="Book Antiqua" w:hAnsi="Book Antiqua"/>
          <w:sz w:val="24"/>
          <w:szCs w:val="24"/>
        </w:rPr>
        <w:t>infections</w:t>
      </w:r>
      <w:r w:rsidR="00E9181A" w:rsidRPr="003E5DC0">
        <w:rPr>
          <w:rFonts w:ascii="Book Antiqua" w:hAnsi="Book Antiqua"/>
          <w:sz w:val="24"/>
          <w:szCs w:val="24"/>
        </w:rPr>
        <w:t>,</w:t>
      </w:r>
      <w:r w:rsidR="00972C2B" w:rsidRPr="003E5DC0">
        <w:rPr>
          <w:rFonts w:ascii="Book Antiqua" w:hAnsi="Book Antiqua"/>
          <w:sz w:val="24"/>
          <w:szCs w:val="24"/>
        </w:rPr>
        <w:t xml:space="preserve"> despite being treated after two</w:t>
      </w:r>
      <w:r w:rsidR="000E2AF0" w:rsidRPr="003E5DC0">
        <w:rPr>
          <w:rFonts w:ascii="Book Antiqua" w:hAnsi="Book Antiqua"/>
          <w:sz w:val="24"/>
          <w:szCs w:val="24"/>
        </w:rPr>
        <w:t>-stage reconstruction</w:t>
      </w:r>
      <w:r w:rsidR="00102F59" w:rsidRPr="003E5DC0">
        <w:rPr>
          <w:rFonts w:ascii="Book Antiqua" w:hAnsi="Book Antiqua"/>
          <w:sz w:val="24"/>
          <w:szCs w:val="24"/>
          <w:vertAlign w:val="superscript"/>
        </w:rPr>
        <w:t>[6]</w:t>
      </w:r>
      <w:r w:rsidR="00ED110D" w:rsidRPr="003E5DC0">
        <w:rPr>
          <w:rFonts w:ascii="Book Antiqua" w:hAnsi="Book Antiqua"/>
          <w:sz w:val="24"/>
          <w:szCs w:val="24"/>
        </w:rPr>
        <w:t>.</w:t>
      </w:r>
      <w:r w:rsidR="00AA238E" w:rsidRPr="003E5DC0">
        <w:rPr>
          <w:rFonts w:ascii="Book Antiqua" w:hAnsi="Book Antiqua"/>
          <w:sz w:val="24"/>
          <w:szCs w:val="24"/>
        </w:rPr>
        <w:t xml:space="preserve"> </w:t>
      </w:r>
      <w:r w:rsidR="00044601" w:rsidRPr="003E5DC0">
        <w:rPr>
          <w:rFonts w:ascii="Book Antiqua" w:eastAsia="TimesRoman" w:hAnsi="Book Antiqua"/>
          <w:sz w:val="24"/>
          <w:szCs w:val="24"/>
        </w:rPr>
        <w:t xml:space="preserve">The </w:t>
      </w:r>
      <w:r w:rsidR="00415923" w:rsidRPr="003E5DC0">
        <w:rPr>
          <w:rFonts w:ascii="Book Antiqua" w:eastAsia="TimesRoman" w:hAnsi="Book Antiqua"/>
          <w:sz w:val="24"/>
          <w:szCs w:val="24"/>
        </w:rPr>
        <w:t xml:space="preserve">reported </w:t>
      </w:r>
      <w:r w:rsidR="00044601" w:rsidRPr="003E5DC0">
        <w:rPr>
          <w:rFonts w:ascii="Book Antiqua" w:eastAsia="TimesRoman" w:hAnsi="Book Antiqua"/>
          <w:sz w:val="24"/>
          <w:szCs w:val="24"/>
        </w:rPr>
        <w:t>success rate</w:t>
      </w:r>
      <w:r w:rsidR="00415923" w:rsidRPr="003E5DC0">
        <w:rPr>
          <w:rFonts w:ascii="Book Antiqua" w:eastAsia="TimesRoman" w:hAnsi="Book Antiqua"/>
          <w:sz w:val="24"/>
          <w:szCs w:val="24"/>
        </w:rPr>
        <w:t>s</w:t>
      </w:r>
      <w:r w:rsidR="00044601" w:rsidRPr="003E5DC0">
        <w:rPr>
          <w:rFonts w:ascii="Book Antiqua" w:eastAsia="TimesRoman" w:hAnsi="Book Antiqua"/>
          <w:sz w:val="24"/>
          <w:szCs w:val="24"/>
        </w:rPr>
        <w:t xml:space="preserve"> </w:t>
      </w:r>
      <w:r w:rsidR="00415923" w:rsidRPr="003E5DC0">
        <w:rPr>
          <w:rFonts w:ascii="Book Antiqua" w:eastAsia="TimesRoman" w:hAnsi="Book Antiqua"/>
          <w:sz w:val="24"/>
          <w:szCs w:val="24"/>
        </w:rPr>
        <w:t>are lower among</w:t>
      </w:r>
      <w:r w:rsidR="00044601" w:rsidRPr="003E5DC0">
        <w:rPr>
          <w:rFonts w:ascii="Book Antiqua" w:eastAsia="TimesRoman" w:hAnsi="Book Antiqua"/>
          <w:sz w:val="24"/>
          <w:szCs w:val="24"/>
        </w:rPr>
        <w:t xml:space="preserve"> patients </w:t>
      </w:r>
      <w:r w:rsidR="00415923" w:rsidRPr="003E5DC0">
        <w:rPr>
          <w:rFonts w:ascii="Book Antiqua" w:eastAsia="TimesRoman" w:hAnsi="Book Antiqua"/>
          <w:sz w:val="24"/>
          <w:szCs w:val="24"/>
        </w:rPr>
        <w:t>harboring</w:t>
      </w:r>
      <w:r w:rsidR="00044601" w:rsidRPr="003E5DC0">
        <w:rPr>
          <w:rFonts w:ascii="Book Antiqua" w:eastAsia="TimesRoman" w:hAnsi="Book Antiqua"/>
          <w:sz w:val="24"/>
          <w:szCs w:val="24"/>
        </w:rPr>
        <w:t xml:space="preserve"> gram-negative organi</w:t>
      </w:r>
      <w:r w:rsidR="00AA238E" w:rsidRPr="003E5DC0">
        <w:rPr>
          <w:rFonts w:ascii="Book Antiqua" w:eastAsia="TimesRoman" w:hAnsi="Book Antiqua"/>
          <w:sz w:val="24"/>
          <w:szCs w:val="24"/>
        </w:rPr>
        <w:t>sms, polymicrobial infections,</w:t>
      </w:r>
      <w:r w:rsidR="00F461FC" w:rsidRPr="003E5DC0">
        <w:rPr>
          <w:rFonts w:ascii="Book Antiqua" w:eastAsia="TimesRoman" w:hAnsi="Book Antiqua"/>
          <w:sz w:val="24"/>
          <w:szCs w:val="24"/>
        </w:rPr>
        <w:t xml:space="preserve"> </w:t>
      </w:r>
      <w:r w:rsidR="00F461FC" w:rsidRPr="003E5DC0">
        <w:rPr>
          <w:rFonts w:ascii="Book Antiqua" w:eastAsia="TimesRoman" w:hAnsi="Book Antiqua"/>
          <w:i/>
          <w:sz w:val="24"/>
          <w:szCs w:val="24"/>
        </w:rPr>
        <w:t>E</w:t>
      </w:r>
      <w:r w:rsidR="00044601" w:rsidRPr="003E5DC0">
        <w:rPr>
          <w:rFonts w:ascii="Book Antiqua" w:eastAsia="TimesRoman" w:hAnsi="Book Antiqua"/>
          <w:i/>
          <w:sz w:val="24"/>
          <w:szCs w:val="24"/>
        </w:rPr>
        <w:t>nterococci,</w:t>
      </w:r>
      <w:r w:rsidR="00044601" w:rsidRPr="003E5DC0">
        <w:rPr>
          <w:rFonts w:ascii="Book Antiqua" w:eastAsia="TimesRoman" w:hAnsi="Book Antiqua"/>
          <w:sz w:val="24"/>
          <w:szCs w:val="24"/>
        </w:rPr>
        <w:t xml:space="preserve"> methicil</w:t>
      </w:r>
      <w:r w:rsidR="00415923" w:rsidRPr="003E5DC0">
        <w:rPr>
          <w:rFonts w:ascii="Book Antiqua" w:eastAsia="TimesRoman" w:hAnsi="Book Antiqua"/>
          <w:sz w:val="24"/>
          <w:szCs w:val="24"/>
        </w:rPr>
        <w:t xml:space="preserve">lin-resistant </w:t>
      </w:r>
      <w:r w:rsidR="00415923" w:rsidRPr="003E5DC0">
        <w:rPr>
          <w:rFonts w:ascii="Book Antiqua" w:eastAsia="TimesRoman" w:hAnsi="Book Antiqua"/>
          <w:i/>
          <w:sz w:val="24"/>
          <w:szCs w:val="24"/>
        </w:rPr>
        <w:t>Staphylococci,</w:t>
      </w:r>
      <w:r w:rsidR="00415923" w:rsidRPr="003E5DC0">
        <w:rPr>
          <w:rFonts w:ascii="Book Antiqua" w:eastAsia="TimesRoman" w:hAnsi="Book Antiqua"/>
          <w:sz w:val="24"/>
          <w:szCs w:val="24"/>
        </w:rPr>
        <w:t xml:space="preserve"> or</w:t>
      </w:r>
      <w:r w:rsidR="009F7A34" w:rsidRPr="003E5DC0">
        <w:rPr>
          <w:rFonts w:ascii="Book Antiqua" w:eastAsia="TimesRoman" w:hAnsi="Book Antiqua"/>
          <w:sz w:val="24"/>
          <w:szCs w:val="24"/>
        </w:rPr>
        <w:t xml:space="preserve"> any organism </w:t>
      </w:r>
      <w:r w:rsidR="00044601" w:rsidRPr="003E5DC0">
        <w:rPr>
          <w:rFonts w:ascii="Book Antiqua" w:eastAsia="TimesRoman" w:hAnsi="Book Antiqua"/>
          <w:sz w:val="24"/>
          <w:szCs w:val="24"/>
        </w:rPr>
        <w:t>that elaborate</w:t>
      </w:r>
      <w:r w:rsidR="009F7A34" w:rsidRPr="003E5DC0">
        <w:rPr>
          <w:rFonts w:ascii="Book Antiqua" w:eastAsia="TimesRoman" w:hAnsi="Book Antiqua"/>
          <w:sz w:val="24"/>
          <w:szCs w:val="24"/>
        </w:rPr>
        <w:t>s</w:t>
      </w:r>
      <w:r w:rsidR="00044601" w:rsidRPr="003E5DC0">
        <w:rPr>
          <w:rFonts w:ascii="Book Antiqua" w:eastAsia="TimesRoman" w:hAnsi="Book Antiqua"/>
          <w:sz w:val="24"/>
          <w:szCs w:val="24"/>
        </w:rPr>
        <w:t xml:space="preserve"> a glycocalyx</w:t>
      </w:r>
      <w:r w:rsidR="00415923" w:rsidRPr="003E5DC0">
        <w:rPr>
          <w:rFonts w:ascii="Book Antiqua" w:eastAsia="TimesRoman" w:hAnsi="Book Antiqua"/>
          <w:sz w:val="24"/>
          <w:szCs w:val="24"/>
        </w:rPr>
        <w:t>, which are considered highly virulent</w:t>
      </w:r>
      <w:r w:rsidR="00640601" w:rsidRPr="003E5DC0">
        <w:rPr>
          <w:rFonts w:ascii="Book Antiqua" w:eastAsia="TimesRoman" w:hAnsi="Book Antiqua"/>
          <w:sz w:val="24"/>
          <w:szCs w:val="24"/>
          <w:vertAlign w:val="superscript"/>
        </w:rPr>
        <w:t>[7,</w:t>
      </w:r>
      <w:r w:rsidR="00102F59" w:rsidRPr="003E5DC0">
        <w:rPr>
          <w:rFonts w:ascii="Book Antiqua" w:eastAsia="TimesRoman" w:hAnsi="Book Antiqua"/>
          <w:sz w:val="24"/>
          <w:szCs w:val="24"/>
          <w:vertAlign w:val="superscript"/>
        </w:rPr>
        <w:t>8]</w:t>
      </w:r>
      <w:r w:rsidR="00044601" w:rsidRPr="003E5DC0">
        <w:rPr>
          <w:rFonts w:ascii="Book Antiqua" w:eastAsia="TimesRoman" w:hAnsi="Book Antiqua"/>
          <w:sz w:val="24"/>
          <w:szCs w:val="24"/>
        </w:rPr>
        <w:t>.</w:t>
      </w:r>
      <w:r w:rsidR="00EF1A56" w:rsidRPr="003E5DC0">
        <w:rPr>
          <w:rFonts w:ascii="Book Antiqua" w:hAnsi="Book Antiqua"/>
          <w:sz w:val="24"/>
          <w:szCs w:val="24"/>
        </w:rPr>
        <w:t xml:space="preserve"> Some authors recommen</w:t>
      </w:r>
      <w:r w:rsidR="008138CC" w:rsidRPr="003E5DC0">
        <w:rPr>
          <w:rFonts w:ascii="Book Antiqua" w:hAnsi="Book Antiqua"/>
          <w:sz w:val="24"/>
          <w:szCs w:val="24"/>
        </w:rPr>
        <w:t xml:space="preserve">d against the use of spacers in </w:t>
      </w:r>
      <w:r w:rsidR="00835AF5" w:rsidRPr="003E5DC0">
        <w:rPr>
          <w:rFonts w:ascii="Book Antiqua" w:hAnsi="Book Antiqua"/>
          <w:sz w:val="24"/>
          <w:szCs w:val="24"/>
        </w:rPr>
        <w:t>patients with</w:t>
      </w:r>
      <w:r w:rsidR="00EF1A56" w:rsidRPr="003E5DC0">
        <w:rPr>
          <w:rFonts w:ascii="Book Antiqua" w:hAnsi="Book Antiqua"/>
          <w:sz w:val="24"/>
          <w:szCs w:val="24"/>
        </w:rPr>
        <w:t xml:space="preserve"> highly virulent</w:t>
      </w:r>
      <w:r w:rsidR="009F7A34" w:rsidRPr="003E5DC0">
        <w:rPr>
          <w:rFonts w:ascii="Book Antiqua" w:hAnsi="Book Antiqua"/>
          <w:sz w:val="24"/>
          <w:szCs w:val="24"/>
        </w:rPr>
        <w:t>,</w:t>
      </w:r>
      <w:r w:rsidR="00835AF5" w:rsidRPr="003E5DC0">
        <w:rPr>
          <w:rFonts w:ascii="Book Antiqua" w:hAnsi="Book Antiqua"/>
          <w:sz w:val="24"/>
          <w:szCs w:val="24"/>
        </w:rPr>
        <w:t xml:space="preserve"> difficult to treat</w:t>
      </w:r>
      <w:r w:rsidR="00EF1A56" w:rsidRPr="003E5DC0">
        <w:rPr>
          <w:rFonts w:ascii="Book Antiqua" w:hAnsi="Book Antiqua"/>
          <w:sz w:val="24"/>
          <w:szCs w:val="24"/>
        </w:rPr>
        <w:t xml:space="preserve"> micro</w:t>
      </w:r>
      <w:r w:rsidR="00DA659F" w:rsidRPr="003E5DC0">
        <w:rPr>
          <w:rFonts w:ascii="Book Antiqua" w:hAnsi="Book Antiqua"/>
          <w:sz w:val="24"/>
          <w:szCs w:val="24"/>
        </w:rPr>
        <w:t>organisms</w:t>
      </w:r>
      <w:r w:rsidR="00C40DB9" w:rsidRPr="003E5DC0">
        <w:rPr>
          <w:rFonts w:ascii="Book Antiqua" w:hAnsi="Book Antiqua"/>
          <w:sz w:val="24"/>
          <w:szCs w:val="24"/>
          <w:vertAlign w:val="superscript"/>
        </w:rPr>
        <w:t>[9]</w:t>
      </w:r>
      <w:r w:rsidR="00DA659F" w:rsidRPr="003E5DC0">
        <w:rPr>
          <w:rFonts w:ascii="Book Antiqua" w:hAnsi="Book Antiqua"/>
          <w:sz w:val="24"/>
          <w:szCs w:val="24"/>
        </w:rPr>
        <w:t>.</w:t>
      </w:r>
    </w:p>
    <w:p w:rsidR="0087054E" w:rsidRPr="003E5DC0" w:rsidRDefault="00937FE0" w:rsidP="001D2AC3">
      <w:pPr>
        <w:tabs>
          <w:tab w:val="left" w:pos="-100"/>
          <w:tab w:val="left" w:pos="850"/>
          <w:tab w:val="left" w:pos="1600"/>
          <w:tab w:val="left" w:pos="1700"/>
          <w:tab w:val="left" w:pos="2400"/>
          <w:tab w:val="left" w:pos="2551"/>
          <w:tab w:val="left" w:pos="3200"/>
          <w:tab w:val="left" w:pos="3401"/>
          <w:tab w:val="left" w:pos="4000"/>
          <w:tab w:val="left" w:pos="4252"/>
          <w:tab w:val="left" w:pos="4800"/>
          <w:tab w:val="left" w:pos="5102"/>
          <w:tab w:val="left" w:pos="5600"/>
          <w:tab w:val="left" w:pos="5952"/>
          <w:tab w:val="left" w:pos="6400"/>
          <w:tab w:val="left" w:pos="6803"/>
          <w:tab w:val="left" w:pos="7200"/>
          <w:tab w:val="left" w:pos="7653"/>
          <w:tab w:val="left" w:pos="8504"/>
          <w:tab w:val="left" w:pos="8800"/>
          <w:tab w:val="left" w:pos="8931"/>
          <w:tab w:val="left" w:pos="9354"/>
          <w:tab w:val="left" w:pos="9600"/>
          <w:tab w:val="left" w:pos="10204"/>
          <w:tab w:val="left" w:pos="10400"/>
          <w:tab w:val="left" w:pos="11055"/>
          <w:tab w:val="left" w:pos="11200"/>
          <w:tab w:val="left" w:pos="11905"/>
          <w:tab w:val="left" w:pos="12000"/>
          <w:tab w:val="left" w:pos="12756"/>
          <w:tab w:val="left" w:pos="12800"/>
          <w:tab w:val="left" w:pos="13600"/>
          <w:tab w:val="left" w:pos="14400"/>
          <w:tab w:val="left" w:pos="14456"/>
          <w:tab w:val="left" w:pos="15200"/>
          <w:tab w:val="left" w:pos="15307"/>
          <w:tab w:val="left" w:pos="16000"/>
          <w:tab w:val="left" w:pos="16157"/>
          <w:tab w:val="left" w:pos="16800"/>
          <w:tab w:val="left" w:pos="17008"/>
          <w:tab w:val="left" w:pos="17600"/>
          <w:tab w:val="left" w:pos="17858"/>
          <w:tab w:val="left" w:pos="18400"/>
          <w:tab w:val="left" w:pos="18708"/>
          <w:tab w:val="left" w:pos="19200"/>
          <w:tab w:val="left" w:pos="19559"/>
          <w:tab w:val="left" w:pos="20000"/>
          <w:tab w:val="left" w:pos="20409"/>
          <w:tab w:val="left" w:pos="20800"/>
          <w:tab w:val="left" w:pos="21260"/>
          <w:tab w:val="left" w:pos="21600"/>
          <w:tab w:val="left" w:pos="22110"/>
          <w:tab w:val="left" w:pos="22400"/>
          <w:tab w:val="left" w:pos="22960"/>
          <w:tab w:val="left" w:pos="23200"/>
          <w:tab w:val="left" w:pos="23811"/>
          <w:tab w:val="left" w:pos="24000"/>
          <w:tab w:val="left" w:pos="24661"/>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 xml:space="preserve">The potential </w:t>
      </w:r>
      <w:r w:rsidR="00835AF5" w:rsidRPr="003E5DC0">
        <w:rPr>
          <w:rFonts w:ascii="Book Antiqua" w:hAnsi="Book Antiqua"/>
          <w:sz w:val="24"/>
          <w:szCs w:val="24"/>
        </w:rPr>
        <w:t xml:space="preserve">associations of an </w:t>
      </w:r>
      <w:r w:rsidR="00AE7509" w:rsidRPr="003E5DC0">
        <w:rPr>
          <w:rFonts w:ascii="Book Antiqua" w:hAnsi="Book Antiqua"/>
          <w:sz w:val="24"/>
          <w:szCs w:val="24"/>
        </w:rPr>
        <w:t>increased failure rate</w:t>
      </w:r>
      <w:r w:rsidR="0087054E" w:rsidRPr="003E5DC0">
        <w:rPr>
          <w:rFonts w:ascii="Book Antiqua" w:hAnsi="Book Antiqua"/>
          <w:sz w:val="24"/>
          <w:szCs w:val="24"/>
        </w:rPr>
        <w:t xml:space="preserve"> with</w:t>
      </w:r>
      <w:r w:rsidR="003277BD" w:rsidRPr="003E5DC0">
        <w:rPr>
          <w:rFonts w:ascii="Book Antiqua" w:hAnsi="Book Antiqua"/>
          <w:sz w:val="24"/>
          <w:szCs w:val="24"/>
        </w:rPr>
        <w:t xml:space="preserve"> the virulence of the</w:t>
      </w:r>
      <w:r w:rsidR="00835AF5" w:rsidRPr="003E5DC0">
        <w:rPr>
          <w:rFonts w:ascii="Book Antiqua" w:hAnsi="Book Antiqua"/>
          <w:sz w:val="24"/>
          <w:szCs w:val="24"/>
        </w:rPr>
        <w:t xml:space="preserve"> infecting</w:t>
      </w:r>
      <w:r w:rsidR="003277BD" w:rsidRPr="003E5DC0">
        <w:rPr>
          <w:rFonts w:ascii="Book Antiqua" w:hAnsi="Book Antiqua"/>
          <w:sz w:val="24"/>
          <w:szCs w:val="24"/>
        </w:rPr>
        <w:t xml:space="preserve"> </w:t>
      </w:r>
      <w:r w:rsidR="0087054E" w:rsidRPr="003E5DC0">
        <w:rPr>
          <w:rFonts w:ascii="Book Antiqua" w:hAnsi="Book Antiqua"/>
          <w:sz w:val="24"/>
          <w:szCs w:val="24"/>
        </w:rPr>
        <w:t>organism</w:t>
      </w:r>
      <w:r w:rsidR="00C40DB9" w:rsidRPr="003E5DC0">
        <w:rPr>
          <w:rFonts w:ascii="Book Antiqua" w:hAnsi="Book Antiqua"/>
          <w:sz w:val="24"/>
          <w:szCs w:val="24"/>
          <w:vertAlign w:val="superscript"/>
        </w:rPr>
        <w:t>[10-12]</w:t>
      </w:r>
      <w:r w:rsidR="00835AF5" w:rsidRPr="003E5DC0">
        <w:rPr>
          <w:rFonts w:ascii="Book Antiqua" w:hAnsi="Book Antiqua"/>
          <w:sz w:val="24"/>
          <w:szCs w:val="24"/>
        </w:rPr>
        <w:t>,</w:t>
      </w:r>
      <w:r w:rsidR="00865D49" w:rsidRPr="003E5DC0">
        <w:rPr>
          <w:rFonts w:ascii="Book Antiqua" w:hAnsi="Book Antiqua"/>
          <w:sz w:val="24"/>
          <w:szCs w:val="24"/>
        </w:rPr>
        <w:t xml:space="preserve"> clinical effectiveness</w:t>
      </w:r>
      <w:r w:rsidR="00ED110D" w:rsidRPr="003E5DC0">
        <w:rPr>
          <w:rFonts w:ascii="Book Antiqua" w:hAnsi="Book Antiqua"/>
          <w:sz w:val="24"/>
          <w:szCs w:val="24"/>
        </w:rPr>
        <w:t xml:space="preserve"> of</w:t>
      </w:r>
      <w:r w:rsidR="00865D49" w:rsidRPr="003E5DC0">
        <w:rPr>
          <w:rFonts w:ascii="Book Antiqua" w:hAnsi="Book Antiqua"/>
          <w:sz w:val="24"/>
          <w:szCs w:val="24"/>
        </w:rPr>
        <w:t xml:space="preserve"> </w:t>
      </w:r>
      <w:r w:rsidR="00ED110D" w:rsidRPr="003E5DC0">
        <w:rPr>
          <w:rFonts w:ascii="Book Antiqua" w:hAnsi="Book Antiqua"/>
          <w:sz w:val="24"/>
          <w:szCs w:val="24"/>
        </w:rPr>
        <w:t>ALBC</w:t>
      </w:r>
      <w:r w:rsidR="00C40DB9" w:rsidRPr="003E5DC0">
        <w:rPr>
          <w:rFonts w:ascii="Book Antiqua" w:hAnsi="Book Antiqua"/>
          <w:sz w:val="24"/>
          <w:szCs w:val="24"/>
          <w:vertAlign w:val="superscript"/>
        </w:rPr>
        <w:t>[13,14]</w:t>
      </w:r>
      <w:r w:rsidR="00835AF5" w:rsidRPr="003E5DC0">
        <w:rPr>
          <w:rFonts w:ascii="Book Antiqua" w:hAnsi="Book Antiqua"/>
          <w:sz w:val="24"/>
          <w:szCs w:val="24"/>
        </w:rPr>
        <w:t xml:space="preserve">, and </w:t>
      </w:r>
      <w:r w:rsidR="00802547" w:rsidRPr="003E5DC0">
        <w:rPr>
          <w:rFonts w:ascii="Book Antiqua" w:hAnsi="Book Antiqua"/>
          <w:sz w:val="24"/>
          <w:szCs w:val="24"/>
        </w:rPr>
        <w:t xml:space="preserve">the </w:t>
      </w:r>
      <w:r w:rsidR="00984BF4" w:rsidRPr="003E5DC0">
        <w:rPr>
          <w:rFonts w:ascii="Book Antiqua" w:hAnsi="Book Antiqua"/>
          <w:sz w:val="24"/>
          <w:szCs w:val="24"/>
        </w:rPr>
        <w:t>etiology of</w:t>
      </w:r>
      <w:r w:rsidR="0087054E" w:rsidRPr="003E5DC0">
        <w:rPr>
          <w:rFonts w:ascii="Book Antiqua" w:hAnsi="Book Antiqua"/>
          <w:sz w:val="24"/>
          <w:szCs w:val="24"/>
        </w:rPr>
        <w:t xml:space="preserve"> treatment failure in patients </w:t>
      </w:r>
      <w:r w:rsidRPr="003E5DC0">
        <w:rPr>
          <w:rFonts w:ascii="Book Antiqua" w:hAnsi="Book Antiqua"/>
          <w:sz w:val="24"/>
          <w:szCs w:val="24"/>
        </w:rPr>
        <w:t xml:space="preserve">with </w:t>
      </w:r>
      <w:r w:rsidR="00865D49" w:rsidRPr="003E5DC0">
        <w:rPr>
          <w:rFonts w:ascii="Book Antiqua" w:hAnsi="Book Antiqua"/>
          <w:sz w:val="24"/>
          <w:szCs w:val="24"/>
        </w:rPr>
        <w:t>PJI</w:t>
      </w:r>
      <w:r w:rsidR="00C40DB9" w:rsidRPr="003E5DC0">
        <w:rPr>
          <w:rFonts w:ascii="Book Antiqua" w:hAnsi="Book Antiqua"/>
          <w:sz w:val="24"/>
          <w:szCs w:val="24"/>
          <w:vertAlign w:val="superscript"/>
        </w:rPr>
        <w:t>[15]</w:t>
      </w:r>
      <w:r w:rsidR="00835AF5" w:rsidRPr="003E5DC0">
        <w:rPr>
          <w:rFonts w:ascii="Book Antiqua" w:hAnsi="Book Antiqua"/>
          <w:sz w:val="24"/>
          <w:szCs w:val="24"/>
        </w:rPr>
        <w:t xml:space="preserve"> remains controversial.</w:t>
      </w:r>
      <w:r w:rsidR="001C5252" w:rsidRPr="003E5DC0">
        <w:rPr>
          <w:rFonts w:ascii="Book Antiqua" w:hAnsi="Book Antiqua"/>
          <w:sz w:val="24"/>
          <w:szCs w:val="24"/>
        </w:rPr>
        <w:t xml:space="preserve"> </w:t>
      </w:r>
      <w:r w:rsidR="00984BF4" w:rsidRPr="003E5DC0">
        <w:rPr>
          <w:rFonts w:ascii="Book Antiqua" w:hAnsi="Book Antiqua"/>
          <w:sz w:val="24"/>
          <w:szCs w:val="24"/>
        </w:rPr>
        <w:t>The aim</w:t>
      </w:r>
      <w:r w:rsidR="0087054E" w:rsidRPr="003E5DC0">
        <w:rPr>
          <w:rFonts w:ascii="Book Antiqua" w:hAnsi="Book Antiqua"/>
          <w:sz w:val="24"/>
          <w:szCs w:val="24"/>
        </w:rPr>
        <w:t xml:space="preserve"> of</w:t>
      </w:r>
      <w:r w:rsidR="00CA07D5" w:rsidRPr="003E5DC0">
        <w:rPr>
          <w:rFonts w:ascii="Book Antiqua" w:hAnsi="Book Antiqua"/>
          <w:sz w:val="24"/>
          <w:szCs w:val="24"/>
        </w:rPr>
        <w:t xml:space="preserve"> this study was to assess</w:t>
      </w:r>
      <w:r w:rsidR="0087054E" w:rsidRPr="003E5DC0">
        <w:rPr>
          <w:rFonts w:ascii="Book Antiqua" w:hAnsi="Book Antiqua"/>
          <w:sz w:val="24"/>
          <w:szCs w:val="24"/>
        </w:rPr>
        <w:t xml:space="preserve"> </w:t>
      </w:r>
      <w:r w:rsidR="0087054E" w:rsidRPr="003E5DC0">
        <w:rPr>
          <w:rFonts w:ascii="Book Antiqua" w:hAnsi="Book Antiqua"/>
          <w:bCs/>
          <w:sz w:val="24"/>
          <w:szCs w:val="24"/>
        </w:rPr>
        <w:t xml:space="preserve">the efficacy of </w:t>
      </w:r>
      <w:r w:rsidR="0087054E" w:rsidRPr="003E5DC0">
        <w:rPr>
          <w:rFonts w:ascii="Book Antiqua" w:hAnsi="Book Antiqua"/>
          <w:sz w:val="24"/>
          <w:szCs w:val="24"/>
        </w:rPr>
        <w:t>two</w:t>
      </w:r>
      <w:r w:rsidR="00835AF5" w:rsidRPr="003E5DC0">
        <w:rPr>
          <w:rFonts w:ascii="Book Antiqua" w:hAnsi="Book Antiqua"/>
          <w:bCs/>
          <w:sz w:val="24"/>
          <w:szCs w:val="24"/>
        </w:rPr>
        <w:t xml:space="preserve">-stage reimplantation with </w:t>
      </w:r>
      <w:r w:rsidR="00865D49" w:rsidRPr="003E5DC0">
        <w:rPr>
          <w:rFonts w:ascii="Book Antiqua" w:hAnsi="Book Antiqua"/>
          <w:bCs/>
          <w:sz w:val="24"/>
          <w:szCs w:val="24"/>
        </w:rPr>
        <w:t>ALBC</w:t>
      </w:r>
      <w:r w:rsidR="00835AF5" w:rsidRPr="003E5DC0">
        <w:rPr>
          <w:rFonts w:ascii="Book Antiqua" w:hAnsi="Book Antiqua"/>
          <w:bCs/>
          <w:sz w:val="24"/>
          <w:szCs w:val="24"/>
        </w:rPr>
        <w:t xml:space="preserve"> against</w:t>
      </w:r>
      <w:r w:rsidR="0087054E" w:rsidRPr="003E5DC0">
        <w:rPr>
          <w:rFonts w:ascii="Book Antiqua" w:hAnsi="Book Antiqua"/>
          <w:bCs/>
          <w:sz w:val="24"/>
          <w:szCs w:val="24"/>
        </w:rPr>
        <w:t xml:space="preserve"> </w:t>
      </w:r>
      <w:r w:rsidR="00B363E4" w:rsidRPr="003E5DC0">
        <w:rPr>
          <w:rFonts w:ascii="Book Antiqua" w:hAnsi="Book Antiqua"/>
          <w:bCs/>
          <w:sz w:val="24"/>
          <w:szCs w:val="24"/>
        </w:rPr>
        <w:t xml:space="preserve">virulent </w:t>
      </w:r>
      <w:r w:rsidR="009F7A34" w:rsidRPr="003E5DC0">
        <w:rPr>
          <w:rFonts w:ascii="Book Antiqua" w:hAnsi="Book Antiqua"/>
          <w:bCs/>
          <w:sz w:val="24"/>
          <w:szCs w:val="24"/>
        </w:rPr>
        <w:t>difficult-to-</w:t>
      </w:r>
      <w:r w:rsidR="00835AF5" w:rsidRPr="003E5DC0">
        <w:rPr>
          <w:rFonts w:ascii="Book Antiqua" w:hAnsi="Book Antiqua"/>
          <w:bCs/>
          <w:sz w:val="24"/>
          <w:szCs w:val="24"/>
        </w:rPr>
        <w:t xml:space="preserve">treat </w:t>
      </w:r>
      <w:r w:rsidR="0087054E" w:rsidRPr="003E5DC0">
        <w:rPr>
          <w:rFonts w:ascii="Book Antiqua" w:hAnsi="Book Antiqua"/>
          <w:bCs/>
          <w:sz w:val="24"/>
          <w:szCs w:val="24"/>
        </w:rPr>
        <w:t>microorganisms and the risk factors associated with failure to control infection.</w:t>
      </w:r>
    </w:p>
    <w:p w:rsidR="0087054E" w:rsidRPr="003E5DC0" w:rsidRDefault="0087054E" w:rsidP="003E5DC0">
      <w:pPr>
        <w:spacing w:after="0" w:line="360" w:lineRule="auto"/>
        <w:jc w:val="both"/>
        <w:rPr>
          <w:rFonts w:ascii="Book Antiqua" w:hAnsi="Book Antiqua"/>
          <w:sz w:val="24"/>
          <w:szCs w:val="24"/>
        </w:rPr>
      </w:pPr>
    </w:p>
    <w:p w:rsidR="00325D4F" w:rsidRPr="003E5DC0" w:rsidRDefault="001D2AC3" w:rsidP="003E5DC0">
      <w:pPr>
        <w:tabs>
          <w:tab w:val="left" w:pos="-100"/>
          <w:tab w:val="left" w:pos="8931"/>
        </w:tabs>
        <w:spacing w:after="0" w:line="360" w:lineRule="auto"/>
        <w:jc w:val="both"/>
        <w:rPr>
          <w:rFonts w:ascii="Book Antiqua" w:hAnsi="Book Antiqua"/>
          <w:b/>
          <w:bCs/>
          <w:sz w:val="24"/>
          <w:szCs w:val="24"/>
        </w:rPr>
      </w:pPr>
      <w:r w:rsidRPr="003E5DC0">
        <w:rPr>
          <w:rFonts w:ascii="Book Antiqua" w:hAnsi="Book Antiqua"/>
          <w:b/>
          <w:bCs/>
          <w:sz w:val="24"/>
          <w:szCs w:val="24"/>
        </w:rPr>
        <w:t>MATERIALS AND METHODS</w:t>
      </w:r>
    </w:p>
    <w:p w:rsidR="0087054E" w:rsidRPr="001D2AC3"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bCs/>
          <w:i/>
          <w:iCs/>
          <w:sz w:val="24"/>
          <w:szCs w:val="24"/>
        </w:rPr>
      </w:pPr>
      <w:r w:rsidRPr="001D2AC3">
        <w:rPr>
          <w:rFonts w:ascii="Book Antiqua" w:hAnsi="Book Antiqua"/>
          <w:b/>
          <w:bCs/>
          <w:i/>
          <w:iCs/>
          <w:sz w:val="24"/>
          <w:szCs w:val="24"/>
        </w:rPr>
        <w:t>Research subjects</w:t>
      </w:r>
    </w:p>
    <w:p w:rsidR="0087054E" w:rsidRDefault="0087054E" w:rsidP="003E5DC0">
      <w:pPr>
        <w:autoSpaceDE w:val="0"/>
        <w:autoSpaceDN w:val="0"/>
        <w:adjustRightInd w:val="0"/>
        <w:spacing w:after="0" w:line="360" w:lineRule="auto"/>
        <w:jc w:val="both"/>
        <w:rPr>
          <w:rFonts w:ascii="Book Antiqua" w:eastAsia="宋体" w:hAnsi="Book Antiqua"/>
          <w:sz w:val="24"/>
          <w:szCs w:val="24"/>
          <w:lang w:eastAsia="zh-CN"/>
        </w:rPr>
      </w:pPr>
      <w:r w:rsidRPr="003E5DC0">
        <w:rPr>
          <w:rFonts w:ascii="Book Antiqua" w:hAnsi="Book Antiqua"/>
          <w:sz w:val="24"/>
          <w:szCs w:val="24"/>
        </w:rPr>
        <w:lastRenderedPageBreak/>
        <w:t xml:space="preserve">This </w:t>
      </w:r>
      <w:r w:rsidR="00077BB3" w:rsidRPr="003E5DC0">
        <w:rPr>
          <w:rFonts w:ascii="Book Antiqua" w:hAnsi="Book Antiqua"/>
          <w:sz w:val="24"/>
          <w:szCs w:val="24"/>
        </w:rPr>
        <w:t xml:space="preserve">retrospective </w:t>
      </w:r>
      <w:r w:rsidRPr="003E5DC0">
        <w:rPr>
          <w:rFonts w:ascii="Book Antiqua" w:hAnsi="Book Antiqua"/>
          <w:sz w:val="24"/>
          <w:szCs w:val="24"/>
        </w:rPr>
        <w:t>study in</w:t>
      </w:r>
      <w:r w:rsidR="0054468E" w:rsidRPr="003E5DC0">
        <w:rPr>
          <w:rFonts w:ascii="Book Antiqua" w:hAnsi="Book Antiqua"/>
          <w:sz w:val="24"/>
          <w:szCs w:val="24"/>
        </w:rPr>
        <w:t>volved 43 patients</w:t>
      </w:r>
      <w:r w:rsidR="00865D49" w:rsidRPr="003E5DC0">
        <w:rPr>
          <w:rFonts w:ascii="Book Antiqua" w:hAnsi="Book Antiqua"/>
          <w:sz w:val="24"/>
          <w:szCs w:val="24"/>
        </w:rPr>
        <w:t xml:space="preserve"> treated between 2003 and</w:t>
      </w:r>
      <w:r w:rsidRPr="003E5DC0">
        <w:rPr>
          <w:rFonts w:ascii="Book Antiqua" w:hAnsi="Book Antiqua"/>
          <w:sz w:val="24"/>
          <w:szCs w:val="24"/>
        </w:rPr>
        <w:t xml:space="preserve"> 2011. Five patie</w:t>
      </w:r>
      <w:r w:rsidR="00865D49" w:rsidRPr="003E5DC0">
        <w:rPr>
          <w:rFonts w:ascii="Book Antiqua" w:hAnsi="Book Antiqua"/>
          <w:sz w:val="24"/>
          <w:szCs w:val="24"/>
        </w:rPr>
        <w:t xml:space="preserve">nts were excluded </w:t>
      </w:r>
      <w:r w:rsidR="00EC4BD2" w:rsidRPr="003E5DC0">
        <w:rPr>
          <w:rFonts w:ascii="Book Antiqua" w:hAnsi="Book Antiqua"/>
          <w:sz w:val="24"/>
          <w:szCs w:val="24"/>
        </w:rPr>
        <w:t>because of death unrelated to the relevant</w:t>
      </w:r>
      <w:r w:rsidRPr="003E5DC0">
        <w:rPr>
          <w:rFonts w:ascii="Book Antiqua" w:hAnsi="Book Antiqua"/>
          <w:sz w:val="24"/>
          <w:szCs w:val="24"/>
        </w:rPr>
        <w:t xml:space="preserve"> surgery. The mean age of </w:t>
      </w:r>
      <w:r w:rsidR="00EC4BD2" w:rsidRPr="003E5DC0">
        <w:rPr>
          <w:rFonts w:ascii="Book Antiqua" w:hAnsi="Book Antiqua"/>
          <w:sz w:val="24"/>
          <w:szCs w:val="24"/>
        </w:rPr>
        <w:t xml:space="preserve">the </w:t>
      </w:r>
      <w:r w:rsidRPr="003E5DC0">
        <w:rPr>
          <w:rFonts w:ascii="Book Antiqua" w:hAnsi="Book Antiqua"/>
          <w:sz w:val="24"/>
          <w:szCs w:val="24"/>
        </w:rPr>
        <w:t>remaining 38 patients (24 men a</w:t>
      </w:r>
      <w:r w:rsidR="003B1C9B" w:rsidRPr="003E5DC0">
        <w:rPr>
          <w:rFonts w:ascii="Book Antiqua" w:hAnsi="Book Antiqua"/>
          <w:sz w:val="24"/>
          <w:szCs w:val="24"/>
        </w:rPr>
        <w:t>nd 14 women) was 63.97</w:t>
      </w:r>
      <w:r w:rsidR="008F56AE" w:rsidRPr="003E5DC0">
        <w:rPr>
          <w:rFonts w:ascii="Book Antiqua" w:hAnsi="Book Antiqua"/>
          <w:sz w:val="24"/>
          <w:szCs w:val="24"/>
        </w:rPr>
        <w:t xml:space="preserve"> </w:t>
      </w:r>
      <w:r w:rsidR="0040690E" w:rsidRPr="003E5DC0">
        <w:rPr>
          <w:rFonts w:ascii="Book Antiqua" w:hAnsi="Book Antiqua"/>
          <w:sz w:val="24"/>
          <w:szCs w:val="24"/>
        </w:rPr>
        <w:t>±</w:t>
      </w:r>
      <w:r w:rsidR="008F56AE" w:rsidRPr="003E5DC0">
        <w:rPr>
          <w:rFonts w:ascii="Book Antiqua" w:hAnsi="Book Antiqua"/>
          <w:sz w:val="24"/>
          <w:szCs w:val="24"/>
        </w:rPr>
        <w:t xml:space="preserve"> 12.66</w:t>
      </w:r>
      <w:r w:rsidR="003B1C9B" w:rsidRPr="003E5DC0">
        <w:rPr>
          <w:rFonts w:ascii="Book Antiqua" w:hAnsi="Book Antiqua"/>
          <w:sz w:val="24"/>
          <w:szCs w:val="24"/>
        </w:rPr>
        <w:t xml:space="preserve"> years </w:t>
      </w:r>
      <w:r w:rsidR="009F7A34" w:rsidRPr="003E5DC0">
        <w:rPr>
          <w:rFonts w:ascii="Book Antiqua" w:hAnsi="Book Antiqua"/>
          <w:sz w:val="24"/>
          <w:szCs w:val="24"/>
        </w:rPr>
        <w:t>(range</w:t>
      </w:r>
      <w:r w:rsidR="00EC4BD2" w:rsidRPr="003E5DC0">
        <w:rPr>
          <w:rFonts w:ascii="Book Antiqua" w:hAnsi="Book Antiqua"/>
          <w:sz w:val="24"/>
          <w:szCs w:val="24"/>
        </w:rPr>
        <w:t xml:space="preserve"> </w:t>
      </w:r>
      <w:r w:rsidR="003B1C9B" w:rsidRPr="003E5DC0">
        <w:rPr>
          <w:rFonts w:ascii="Book Antiqua" w:hAnsi="Book Antiqua"/>
          <w:sz w:val="24"/>
          <w:szCs w:val="24"/>
        </w:rPr>
        <w:t>41</w:t>
      </w:r>
      <w:r w:rsidR="0082558A">
        <w:rPr>
          <w:rFonts w:ascii="Book Antiqua" w:eastAsia="宋体" w:hAnsi="Book Antiqua" w:hint="eastAsia"/>
          <w:sz w:val="24"/>
          <w:szCs w:val="24"/>
          <w:lang w:eastAsia="zh-CN"/>
        </w:rPr>
        <w:t>-</w:t>
      </w:r>
      <w:r w:rsidR="003B1C9B" w:rsidRPr="003E5DC0">
        <w:rPr>
          <w:rFonts w:ascii="Book Antiqua" w:hAnsi="Book Antiqua"/>
          <w:sz w:val="24"/>
          <w:szCs w:val="24"/>
        </w:rPr>
        <w:t>89</w:t>
      </w:r>
      <w:r w:rsidR="00EC4BD2" w:rsidRPr="003E5DC0">
        <w:rPr>
          <w:rFonts w:ascii="Book Antiqua" w:hAnsi="Book Antiqua"/>
          <w:sz w:val="24"/>
          <w:szCs w:val="24"/>
        </w:rPr>
        <w:t xml:space="preserve"> years</w:t>
      </w:r>
      <w:r w:rsidR="003B1C9B" w:rsidRPr="003E5DC0">
        <w:rPr>
          <w:rFonts w:ascii="Book Antiqua" w:hAnsi="Book Antiqua"/>
          <w:sz w:val="24"/>
          <w:szCs w:val="24"/>
        </w:rPr>
        <w:t>)</w:t>
      </w:r>
      <w:r w:rsidR="0054468E" w:rsidRPr="003E5DC0">
        <w:rPr>
          <w:rFonts w:ascii="Book Antiqua" w:hAnsi="Book Antiqua"/>
          <w:sz w:val="24"/>
          <w:szCs w:val="24"/>
        </w:rPr>
        <w:t>.</w:t>
      </w:r>
      <w:r w:rsidR="00EC4BD2" w:rsidRPr="003E5DC0">
        <w:rPr>
          <w:rFonts w:ascii="Book Antiqua" w:hAnsi="Book Antiqua"/>
          <w:sz w:val="24"/>
          <w:szCs w:val="24"/>
        </w:rPr>
        <w:t xml:space="preserve"> The Patients</w:t>
      </w:r>
      <w:r w:rsidR="0017686F" w:rsidRPr="003E5DC0">
        <w:rPr>
          <w:rFonts w:ascii="Book Antiqua" w:hAnsi="Book Antiqua"/>
          <w:sz w:val="24"/>
          <w:szCs w:val="24"/>
        </w:rPr>
        <w:t xml:space="preserve"> had undergone primary arthroplasty (16 THA and </w:t>
      </w:r>
      <w:r w:rsidR="00EC4BD2" w:rsidRPr="003E5DC0">
        <w:rPr>
          <w:rFonts w:ascii="Book Antiqua" w:hAnsi="Book Antiqua"/>
          <w:sz w:val="24"/>
          <w:szCs w:val="24"/>
        </w:rPr>
        <w:t>15 bipolar hemiarthroplasty) or</w:t>
      </w:r>
      <w:r w:rsidR="0017686F" w:rsidRPr="003E5DC0">
        <w:rPr>
          <w:rFonts w:ascii="Book Antiqua" w:hAnsi="Book Antiqua"/>
          <w:sz w:val="24"/>
          <w:szCs w:val="24"/>
        </w:rPr>
        <w:t xml:space="preserve"> revision THA (seven patients).</w:t>
      </w:r>
      <w:r w:rsidR="00865D49" w:rsidRPr="003E5DC0">
        <w:rPr>
          <w:rFonts w:ascii="Book Antiqua" w:hAnsi="Book Antiqua"/>
          <w:sz w:val="24"/>
          <w:szCs w:val="24"/>
        </w:rPr>
        <w:t xml:space="preserve"> The</w:t>
      </w:r>
      <w:r w:rsidR="0054468E" w:rsidRPr="003E5DC0">
        <w:rPr>
          <w:rFonts w:ascii="Book Antiqua" w:hAnsi="Book Antiqua"/>
          <w:sz w:val="24"/>
          <w:szCs w:val="24"/>
        </w:rPr>
        <w:t xml:space="preserve"> mean follow-up</w:t>
      </w:r>
      <w:r w:rsidR="00E33FFD" w:rsidRPr="003E5DC0">
        <w:rPr>
          <w:rFonts w:ascii="Book Antiqua" w:hAnsi="Book Antiqua"/>
          <w:sz w:val="24"/>
          <w:szCs w:val="24"/>
        </w:rPr>
        <w:t xml:space="preserve"> </w:t>
      </w:r>
      <w:r w:rsidR="00EC4BD2" w:rsidRPr="003E5DC0">
        <w:rPr>
          <w:rFonts w:ascii="Book Antiqua" w:hAnsi="Book Antiqua"/>
          <w:sz w:val="24"/>
          <w:szCs w:val="24"/>
        </w:rPr>
        <w:t xml:space="preserve">duration </w:t>
      </w:r>
      <w:r w:rsidR="00E33FFD" w:rsidRPr="003E5DC0">
        <w:rPr>
          <w:rFonts w:ascii="Book Antiqua" w:hAnsi="Book Antiqua"/>
          <w:sz w:val="24"/>
          <w:szCs w:val="24"/>
        </w:rPr>
        <w:t>was</w:t>
      </w:r>
      <w:r w:rsidR="003B1C9B" w:rsidRPr="003E5DC0">
        <w:rPr>
          <w:rFonts w:ascii="Book Antiqua" w:hAnsi="Book Antiqua"/>
          <w:sz w:val="24"/>
          <w:szCs w:val="24"/>
        </w:rPr>
        <w:t xml:space="preserve"> 5.4 years (</w:t>
      </w:r>
      <w:r w:rsidR="00EC4BD2" w:rsidRPr="003E5DC0">
        <w:rPr>
          <w:rFonts w:ascii="Book Antiqua" w:hAnsi="Book Antiqua"/>
          <w:sz w:val="24"/>
          <w:szCs w:val="24"/>
        </w:rPr>
        <w:t xml:space="preserve">range </w:t>
      </w:r>
      <w:r w:rsidR="001C5252" w:rsidRPr="003E5DC0">
        <w:rPr>
          <w:rFonts w:ascii="Book Antiqua" w:hAnsi="Book Antiqua"/>
          <w:sz w:val="24"/>
          <w:szCs w:val="24"/>
        </w:rPr>
        <w:t>2.5</w:t>
      </w:r>
      <w:r w:rsidR="0082558A">
        <w:rPr>
          <w:rFonts w:ascii="Book Antiqua" w:eastAsia="宋体" w:hAnsi="Book Antiqua" w:hint="eastAsia"/>
          <w:sz w:val="24"/>
          <w:szCs w:val="24"/>
          <w:lang w:eastAsia="zh-CN"/>
        </w:rPr>
        <w:t>-</w:t>
      </w:r>
      <w:r w:rsidR="001C5252" w:rsidRPr="003E5DC0">
        <w:rPr>
          <w:rFonts w:ascii="Book Antiqua" w:hAnsi="Book Antiqua"/>
          <w:sz w:val="24"/>
          <w:szCs w:val="24"/>
        </w:rPr>
        <w:t>9</w:t>
      </w:r>
      <w:r w:rsidR="00EC4BD2" w:rsidRPr="003E5DC0">
        <w:rPr>
          <w:rFonts w:ascii="Book Antiqua" w:hAnsi="Book Antiqua"/>
          <w:sz w:val="24"/>
          <w:szCs w:val="24"/>
        </w:rPr>
        <w:t xml:space="preserve"> years</w:t>
      </w:r>
      <w:r w:rsidR="001C5252" w:rsidRPr="003E5DC0">
        <w:rPr>
          <w:rFonts w:ascii="Book Antiqua" w:hAnsi="Book Antiqua"/>
          <w:sz w:val="24"/>
          <w:szCs w:val="24"/>
        </w:rPr>
        <w:t>).</w:t>
      </w:r>
      <w:r w:rsidR="00583DBE" w:rsidRPr="003E5DC0">
        <w:rPr>
          <w:rFonts w:ascii="Book Antiqua" w:hAnsi="Book Antiqua"/>
          <w:sz w:val="24"/>
          <w:szCs w:val="24"/>
        </w:rPr>
        <w:t xml:space="preserve"> </w:t>
      </w:r>
      <w:r w:rsidRPr="003E5DC0">
        <w:rPr>
          <w:rFonts w:ascii="Book Antiqua" w:hAnsi="Book Antiqua"/>
          <w:sz w:val="24"/>
          <w:szCs w:val="24"/>
        </w:rPr>
        <w:t>Patient comor</w:t>
      </w:r>
      <w:r w:rsidR="009161CA" w:rsidRPr="003E5DC0">
        <w:rPr>
          <w:rFonts w:ascii="Book Antiqua" w:hAnsi="Book Antiqua"/>
          <w:sz w:val="24"/>
          <w:szCs w:val="24"/>
        </w:rPr>
        <w:t>bidity data</w:t>
      </w:r>
      <w:r w:rsidR="00D50FF9" w:rsidRPr="003E5DC0">
        <w:rPr>
          <w:rFonts w:ascii="Book Antiqua" w:hAnsi="Book Antiqua"/>
          <w:sz w:val="24"/>
          <w:szCs w:val="24"/>
        </w:rPr>
        <w:t xml:space="preserve"> are</w:t>
      </w:r>
      <w:r w:rsidR="00B771E6" w:rsidRPr="003E5DC0">
        <w:rPr>
          <w:rFonts w:ascii="Book Antiqua" w:hAnsi="Book Antiqua"/>
          <w:sz w:val="24"/>
          <w:szCs w:val="24"/>
        </w:rPr>
        <w:t xml:space="preserve"> shown in Table 1</w:t>
      </w:r>
      <w:r w:rsidRPr="003E5DC0">
        <w:rPr>
          <w:rFonts w:ascii="Book Antiqua" w:hAnsi="Book Antiqua"/>
          <w:sz w:val="24"/>
          <w:szCs w:val="24"/>
        </w:rPr>
        <w:t>.</w:t>
      </w:r>
    </w:p>
    <w:p w:rsidR="0082558A" w:rsidRPr="0082558A" w:rsidRDefault="0082558A" w:rsidP="003E5DC0">
      <w:pPr>
        <w:autoSpaceDE w:val="0"/>
        <w:autoSpaceDN w:val="0"/>
        <w:adjustRightInd w:val="0"/>
        <w:spacing w:after="0" w:line="360" w:lineRule="auto"/>
        <w:jc w:val="both"/>
        <w:rPr>
          <w:rFonts w:ascii="Book Antiqua" w:eastAsia="宋体" w:hAnsi="Book Antiqua"/>
          <w:sz w:val="24"/>
          <w:szCs w:val="24"/>
          <w:lang w:eastAsia="zh-CN"/>
        </w:rPr>
      </w:pPr>
    </w:p>
    <w:p w:rsidR="0087054E" w:rsidRPr="0082558A"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i/>
          <w:sz w:val="24"/>
          <w:szCs w:val="24"/>
        </w:rPr>
      </w:pPr>
      <w:r w:rsidRPr="0082558A">
        <w:rPr>
          <w:rFonts w:ascii="Book Antiqua" w:hAnsi="Book Antiqua"/>
          <w:b/>
          <w:i/>
          <w:sz w:val="24"/>
          <w:szCs w:val="24"/>
        </w:rPr>
        <w:t>Diagnostic methods</w:t>
      </w:r>
    </w:p>
    <w:p w:rsidR="0087054E" w:rsidRDefault="0087054E" w:rsidP="003E5DC0">
      <w:pPr>
        <w:tabs>
          <w:tab w:val="left" w:pos="-100"/>
          <w:tab w:val="left" w:pos="8931"/>
        </w:tabs>
        <w:adjustRightInd w:val="0"/>
        <w:spacing w:after="0" w:line="360" w:lineRule="auto"/>
        <w:jc w:val="both"/>
        <w:rPr>
          <w:rFonts w:ascii="Book Antiqua" w:eastAsia="宋体" w:hAnsi="Book Antiqua"/>
          <w:sz w:val="24"/>
          <w:szCs w:val="24"/>
          <w:lang w:eastAsia="zh-CN"/>
        </w:rPr>
      </w:pPr>
      <w:r w:rsidRPr="003E5DC0">
        <w:rPr>
          <w:rFonts w:ascii="Book Antiqua" w:hAnsi="Book Antiqua"/>
          <w:sz w:val="24"/>
          <w:szCs w:val="24"/>
        </w:rPr>
        <w:t>A</w:t>
      </w:r>
      <w:r w:rsidR="00613DA5" w:rsidRPr="003E5DC0">
        <w:rPr>
          <w:rFonts w:ascii="Book Antiqua" w:hAnsi="Book Antiqua"/>
          <w:sz w:val="24"/>
          <w:szCs w:val="24"/>
        </w:rPr>
        <w:t xml:space="preserve"> PJI</w:t>
      </w:r>
      <w:r w:rsidRPr="003E5DC0">
        <w:rPr>
          <w:rFonts w:ascii="Book Antiqua" w:hAnsi="Book Antiqua"/>
          <w:sz w:val="24"/>
          <w:szCs w:val="24"/>
        </w:rPr>
        <w:t xml:space="preserve"> was confirmed if at least two of the follo</w:t>
      </w:r>
      <w:r w:rsidR="00D50FF9" w:rsidRPr="003E5DC0">
        <w:rPr>
          <w:rFonts w:ascii="Book Antiqua" w:hAnsi="Book Antiqua"/>
          <w:sz w:val="24"/>
          <w:szCs w:val="24"/>
        </w:rPr>
        <w:t>wing criteria were present 3</w:t>
      </w:r>
      <w:r w:rsidRPr="003E5DC0">
        <w:rPr>
          <w:rFonts w:ascii="Book Antiqua" w:hAnsi="Book Antiqua"/>
          <w:sz w:val="24"/>
          <w:szCs w:val="24"/>
        </w:rPr>
        <w:t xml:space="preserve"> mo after arthroplasty: (1) </w:t>
      </w:r>
      <w:r w:rsidR="00D50FF9" w:rsidRPr="003E5DC0">
        <w:rPr>
          <w:rFonts w:ascii="Book Antiqua" w:hAnsi="Book Antiqua"/>
          <w:sz w:val="24"/>
          <w:szCs w:val="24"/>
        </w:rPr>
        <w:t xml:space="preserve">a </w:t>
      </w:r>
      <w:r w:rsidRPr="003E5DC0">
        <w:rPr>
          <w:rFonts w:ascii="Book Antiqua" w:hAnsi="Book Antiqua"/>
          <w:sz w:val="24"/>
          <w:szCs w:val="24"/>
        </w:rPr>
        <w:t>chronic</w:t>
      </w:r>
      <w:r w:rsidR="00D50FF9" w:rsidRPr="003E5DC0">
        <w:rPr>
          <w:rFonts w:ascii="Book Antiqua" w:hAnsi="Book Antiqua"/>
          <w:sz w:val="24"/>
          <w:szCs w:val="24"/>
        </w:rPr>
        <w:t>,</w:t>
      </w:r>
      <w:r w:rsidRPr="003E5DC0">
        <w:rPr>
          <w:rFonts w:ascii="Book Antiqua" w:hAnsi="Book Antiqua"/>
          <w:sz w:val="24"/>
          <w:szCs w:val="24"/>
        </w:rPr>
        <w:t xml:space="preserve"> discharging sinus </w:t>
      </w:r>
      <w:r w:rsidR="00D50FF9" w:rsidRPr="003E5DC0">
        <w:rPr>
          <w:rFonts w:ascii="Book Antiqua" w:hAnsi="Book Antiqua"/>
          <w:sz w:val="24"/>
          <w:szCs w:val="24"/>
        </w:rPr>
        <w:t>in communication</w:t>
      </w:r>
      <w:r w:rsidRPr="003E5DC0">
        <w:rPr>
          <w:rFonts w:ascii="Book Antiqua" w:hAnsi="Book Antiqua"/>
          <w:sz w:val="24"/>
          <w:szCs w:val="24"/>
        </w:rPr>
        <w:t xml:space="preserve"> with the prosthesis; (2) clinical symptoms and signs of unexplainable pain, persistent local erythema, swelling, and </w:t>
      </w:r>
      <w:r w:rsidR="00D50FF9" w:rsidRPr="003E5DC0">
        <w:rPr>
          <w:rFonts w:ascii="Book Antiqua" w:hAnsi="Book Antiqua"/>
          <w:sz w:val="24"/>
          <w:szCs w:val="24"/>
        </w:rPr>
        <w:t xml:space="preserve">a </w:t>
      </w:r>
      <w:r w:rsidRPr="003E5DC0">
        <w:rPr>
          <w:rFonts w:ascii="Book Antiqua" w:hAnsi="Book Antiqua"/>
          <w:sz w:val="24"/>
          <w:szCs w:val="24"/>
        </w:rPr>
        <w:t>high erythrocyte sedimentation rate (ESR ≥</w:t>
      </w:r>
      <w:r w:rsidR="0082558A">
        <w:rPr>
          <w:rFonts w:ascii="Book Antiqua" w:eastAsia="宋体" w:hAnsi="Book Antiqua" w:hint="eastAsia"/>
          <w:sz w:val="24"/>
          <w:szCs w:val="24"/>
          <w:lang w:eastAsia="zh-CN"/>
        </w:rPr>
        <w:t xml:space="preserve"> </w:t>
      </w:r>
      <w:r w:rsidRPr="003E5DC0">
        <w:rPr>
          <w:rFonts w:ascii="Book Antiqua" w:hAnsi="Book Antiqua"/>
          <w:sz w:val="24"/>
          <w:szCs w:val="24"/>
        </w:rPr>
        <w:t xml:space="preserve">30 mm/h) and </w:t>
      </w:r>
      <w:r w:rsidR="00D50FF9" w:rsidRPr="003E5DC0">
        <w:rPr>
          <w:rFonts w:ascii="Book Antiqua" w:hAnsi="Book Antiqua"/>
          <w:sz w:val="24"/>
          <w:szCs w:val="24"/>
        </w:rPr>
        <w:t>C-reactive protein level (CRP ≥</w:t>
      </w:r>
      <w:r w:rsidR="0082558A">
        <w:rPr>
          <w:rFonts w:ascii="Book Antiqua" w:eastAsia="宋体" w:hAnsi="Book Antiqua" w:hint="eastAsia"/>
          <w:sz w:val="24"/>
          <w:szCs w:val="24"/>
          <w:lang w:eastAsia="zh-CN"/>
        </w:rPr>
        <w:t xml:space="preserve"> </w:t>
      </w:r>
      <w:r w:rsidRPr="003E5DC0">
        <w:rPr>
          <w:rFonts w:ascii="Book Antiqua" w:hAnsi="Book Antiqua"/>
          <w:sz w:val="24"/>
          <w:szCs w:val="24"/>
        </w:rPr>
        <w:t>10 mg/L); (3) isolation of a microorganism i</w:t>
      </w:r>
      <w:r w:rsidR="0097298C" w:rsidRPr="003E5DC0">
        <w:rPr>
          <w:rFonts w:ascii="Book Antiqua" w:hAnsi="Book Antiqua"/>
          <w:sz w:val="24"/>
          <w:szCs w:val="24"/>
        </w:rPr>
        <w:t>n one culture</w:t>
      </w:r>
      <w:r w:rsidRPr="003E5DC0">
        <w:rPr>
          <w:rFonts w:ascii="Book Antiqua" w:hAnsi="Book Antiqua"/>
          <w:sz w:val="24"/>
          <w:szCs w:val="24"/>
        </w:rPr>
        <w:t xml:space="preserve">; and (4) </w:t>
      </w:r>
      <w:r w:rsidR="00D50FF9" w:rsidRPr="003E5DC0">
        <w:rPr>
          <w:rFonts w:ascii="Book Antiqua" w:hAnsi="Book Antiqua"/>
          <w:sz w:val="24"/>
          <w:szCs w:val="24"/>
        </w:rPr>
        <w:t xml:space="preserve">the </w:t>
      </w:r>
      <w:r w:rsidRPr="003E5DC0">
        <w:rPr>
          <w:rFonts w:ascii="Book Antiqua" w:hAnsi="Book Antiqua"/>
          <w:sz w:val="24"/>
          <w:szCs w:val="24"/>
        </w:rPr>
        <w:t>presence of purulence in the affected joint or &gt;</w:t>
      </w:r>
      <w:r w:rsidR="0082558A">
        <w:rPr>
          <w:rFonts w:ascii="Book Antiqua" w:eastAsia="宋体" w:hAnsi="Book Antiqua" w:hint="eastAsia"/>
          <w:sz w:val="24"/>
          <w:szCs w:val="24"/>
          <w:lang w:eastAsia="zh-CN"/>
        </w:rPr>
        <w:t xml:space="preserve"> </w:t>
      </w:r>
      <w:r w:rsidRPr="003E5DC0">
        <w:rPr>
          <w:rFonts w:ascii="Book Antiqua" w:hAnsi="Book Antiqua"/>
          <w:sz w:val="24"/>
          <w:szCs w:val="24"/>
        </w:rPr>
        <w:t>5 neutrophils per high-power</w:t>
      </w:r>
      <w:r w:rsidR="00D50FF9" w:rsidRPr="003E5DC0">
        <w:rPr>
          <w:rFonts w:ascii="Book Antiqua" w:hAnsi="Book Antiqua"/>
          <w:sz w:val="24"/>
          <w:szCs w:val="24"/>
        </w:rPr>
        <w:t>ed</w:t>
      </w:r>
      <w:r w:rsidRPr="003E5DC0">
        <w:rPr>
          <w:rFonts w:ascii="Book Antiqua" w:hAnsi="Book Antiqua"/>
          <w:sz w:val="24"/>
          <w:szCs w:val="24"/>
        </w:rPr>
        <w:t xml:space="preserve"> field </w:t>
      </w:r>
      <w:r w:rsidR="00D50FF9" w:rsidRPr="003E5DC0">
        <w:rPr>
          <w:rFonts w:ascii="Book Antiqua" w:hAnsi="Book Antiqua"/>
          <w:sz w:val="24"/>
          <w:szCs w:val="24"/>
        </w:rPr>
        <w:t>up</w:t>
      </w:r>
      <w:r w:rsidRPr="003E5DC0">
        <w:rPr>
          <w:rFonts w:ascii="Book Antiqua" w:hAnsi="Book Antiqua"/>
          <w:sz w:val="24"/>
          <w:szCs w:val="24"/>
        </w:rPr>
        <w:t xml:space="preserve">on </w:t>
      </w:r>
      <w:r w:rsidR="00ED74BA" w:rsidRPr="003E5DC0">
        <w:rPr>
          <w:rFonts w:ascii="Book Antiqua" w:hAnsi="Book Antiqua"/>
          <w:sz w:val="24"/>
          <w:szCs w:val="24"/>
        </w:rPr>
        <w:t>histopathological</w:t>
      </w:r>
      <w:r w:rsidR="00613DA5" w:rsidRPr="003E5DC0">
        <w:rPr>
          <w:rFonts w:ascii="Book Antiqua" w:hAnsi="Book Antiqua"/>
          <w:sz w:val="24"/>
          <w:szCs w:val="24"/>
        </w:rPr>
        <w:t xml:space="preserve"> examination</w:t>
      </w:r>
      <w:r w:rsidR="00D50FF9" w:rsidRPr="003E5DC0">
        <w:rPr>
          <w:rFonts w:ascii="Book Antiqua" w:hAnsi="Book Antiqua"/>
          <w:sz w:val="24"/>
          <w:szCs w:val="24"/>
        </w:rPr>
        <w:t xml:space="preserve"> of</w:t>
      </w:r>
      <w:r w:rsidRPr="003E5DC0">
        <w:rPr>
          <w:rFonts w:ascii="Book Antiqua" w:hAnsi="Book Antiqua"/>
          <w:sz w:val="24"/>
          <w:szCs w:val="24"/>
        </w:rPr>
        <w:t xml:space="preserve"> at least two different sites</w:t>
      </w:r>
      <w:r w:rsidR="00451D57" w:rsidRPr="003E5DC0">
        <w:rPr>
          <w:rFonts w:ascii="Book Antiqua" w:hAnsi="Book Antiqua"/>
          <w:sz w:val="24"/>
          <w:szCs w:val="24"/>
          <w:vertAlign w:val="superscript"/>
        </w:rPr>
        <w:t>[16,</w:t>
      </w:r>
      <w:r w:rsidR="00C40DB9" w:rsidRPr="003E5DC0">
        <w:rPr>
          <w:rFonts w:ascii="Book Antiqua" w:hAnsi="Book Antiqua"/>
          <w:sz w:val="24"/>
          <w:szCs w:val="24"/>
          <w:vertAlign w:val="superscript"/>
        </w:rPr>
        <w:t>17]</w:t>
      </w:r>
      <w:r w:rsidRPr="003E5DC0">
        <w:rPr>
          <w:rFonts w:ascii="Book Antiqua" w:hAnsi="Book Antiqua"/>
          <w:sz w:val="24"/>
          <w:szCs w:val="24"/>
        </w:rPr>
        <w:t>.</w:t>
      </w:r>
    </w:p>
    <w:p w:rsidR="0082558A" w:rsidRPr="0082558A" w:rsidRDefault="0082558A" w:rsidP="003E5DC0">
      <w:pPr>
        <w:tabs>
          <w:tab w:val="left" w:pos="-100"/>
          <w:tab w:val="left" w:pos="8931"/>
        </w:tabs>
        <w:adjustRightInd w:val="0"/>
        <w:spacing w:after="0" w:line="360" w:lineRule="auto"/>
        <w:jc w:val="both"/>
        <w:rPr>
          <w:rFonts w:ascii="Book Antiqua" w:eastAsia="宋体" w:hAnsi="Book Antiqua"/>
          <w:sz w:val="24"/>
          <w:szCs w:val="24"/>
          <w:lang w:eastAsia="zh-CN"/>
        </w:rPr>
      </w:pPr>
    </w:p>
    <w:p w:rsidR="0087054E" w:rsidRPr="0082558A"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i/>
          <w:sz w:val="24"/>
          <w:szCs w:val="24"/>
        </w:rPr>
      </w:pPr>
      <w:r w:rsidRPr="0082558A">
        <w:rPr>
          <w:rFonts w:ascii="Book Antiqua" w:hAnsi="Book Antiqua"/>
          <w:b/>
          <w:i/>
          <w:sz w:val="24"/>
          <w:szCs w:val="24"/>
        </w:rPr>
        <w:t>Surgical procedure</w:t>
      </w:r>
    </w:p>
    <w:p w:rsidR="0087054E" w:rsidRPr="003E5DC0" w:rsidRDefault="00E23777"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sz w:val="24"/>
          <w:szCs w:val="24"/>
        </w:rPr>
      </w:pPr>
      <w:r w:rsidRPr="003E5DC0">
        <w:rPr>
          <w:rFonts w:ascii="Book Antiqua" w:hAnsi="Book Antiqua"/>
          <w:sz w:val="24"/>
          <w:szCs w:val="24"/>
        </w:rPr>
        <w:t>The first stage</w:t>
      </w:r>
      <w:r w:rsidR="0087054E" w:rsidRPr="003E5DC0">
        <w:rPr>
          <w:rFonts w:ascii="Book Antiqua" w:hAnsi="Book Antiqua"/>
          <w:sz w:val="24"/>
          <w:szCs w:val="24"/>
        </w:rPr>
        <w:t xml:space="preserve"> consisted of </w:t>
      </w:r>
      <w:r w:rsidR="00125137" w:rsidRPr="003E5DC0">
        <w:rPr>
          <w:rFonts w:ascii="Book Antiqua" w:hAnsi="Book Antiqua"/>
          <w:sz w:val="24"/>
          <w:szCs w:val="24"/>
        </w:rPr>
        <w:t>sinus excision</w:t>
      </w:r>
      <w:r w:rsidR="00D50FF9" w:rsidRPr="003E5DC0">
        <w:rPr>
          <w:rFonts w:ascii="Book Antiqua" w:hAnsi="Book Antiqua"/>
          <w:sz w:val="24"/>
          <w:szCs w:val="24"/>
        </w:rPr>
        <w:t xml:space="preserve"> </w:t>
      </w:r>
      <w:r w:rsidR="0087054E" w:rsidRPr="003E5DC0">
        <w:rPr>
          <w:rFonts w:ascii="Book Antiqua" w:hAnsi="Book Antiqua"/>
          <w:sz w:val="24"/>
          <w:szCs w:val="24"/>
        </w:rPr>
        <w:t xml:space="preserve">and </w:t>
      </w:r>
      <w:r w:rsidR="00D50FF9" w:rsidRPr="003E5DC0">
        <w:rPr>
          <w:rFonts w:ascii="Book Antiqua" w:hAnsi="Book Antiqua"/>
          <w:sz w:val="24"/>
          <w:szCs w:val="24"/>
        </w:rPr>
        <w:t>abscess drainage</w:t>
      </w:r>
      <w:r w:rsidR="00125137" w:rsidRPr="003E5DC0">
        <w:rPr>
          <w:rFonts w:ascii="Book Antiqua" w:hAnsi="Book Antiqua"/>
          <w:sz w:val="24"/>
          <w:szCs w:val="24"/>
        </w:rPr>
        <w:t>,</w:t>
      </w:r>
      <w:r w:rsidR="00D50FF9" w:rsidRPr="003E5DC0">
        <w:rPr>
          <w:rFonts w:ascii="Book Antiqua" w:hAnsi="Book Antiqua"/>
          <w:sz w:val="24"/>
          <w:szCs w:val="24"/>
        </w:rPr>
        <w:t xml:space="preserve"> if present, prosthesis removal</w:t>
      </w:r>
      <w:r w:rsidR="00F5041D" w:rsidRPr="003E5DC0">
        <w:rPr>
          <w:rFonts w:ascii="Book Antiqua" w:hAnsi="Book Antiqua"/>
          <w:sz w:val="24"/>
          <w:szCs w:val="24"/>
        </w:rPr>
        <w:t>,</w:t>
      </w:r>
      <w:r w:rsidR="00D50FF9" w:rsidRPr="003E5DC0">
        <w:rPr>
          <w:rFonts w:ascii="Book Antiqua" w:hAnsi="Book Antiqua"/>
          <w:sz w:val="24"/>
          <w:szCs w:val="24"/>
        </w:rPr>
        <w:t xml:space="preserve"> and </w:t>
      </w:r>
      <w:r w:rsidR="0087054E" w:rsidRPr="003E5DC0">
        <w:rPr>
          <w:rFonts w:ascii="Book Antiqua" w:hAnsi="Book Antiqua"/>
          <w:sz w:val="24"/>
          <w:szCs w:val="24"/>
        </w:rPr>
        <w:t>extensive debrideme</w:t>
      </w:r>
      <w:r w:rsidRPr="003E5DC0">
        <w:rPr>
          <w:rFonts w:ascii="Book Antiqua" w:hAnsi="Book Antiqua"/>
          <w:sz w:val="24"/>
          <w:szCs w:val="24"/>
        </w:rPr>
        <w:t>nt</w:t>
      </w:r>
      <w:r w:rsidR="00D50FF9" w:rsidRPr="003E5DC0">
        <w:rPr>
          <w:rFonts w:ascii="Book Antiqua" w:hAnsi="Book Antiqua"/>
          <w:sz w:val="24"/>
          <w:szCs w:val="24"/>
        </w:rPr>
        <w:t>,</w:t>
      </w:r>
      <w:r w:rsidRPr="003E5DC0">
        <w:rPr>
          <w:rFonts w:ascii="Book Antiqua" w:hAnsi="Book Antiqua"/>
          <w:sz w:val="24"/>
          <w:szCs w:val="24"/>
        </w:rPr>
        <w:t xml:space="preserve"> </w:t>
      </w:r>
      <w:r w:rsidR="00613DA5" w:rsidRPr="003E5DC0">
        <w:rPr>
          <w:rFonts w:ascii="Book Antiqua" w:hAnsi="Book Antiqua"/>
          <w:sz w:val="24"/>
          <w:szCs w:val="24"/>
        </w:rPr>
        <w:t xml:space="preserve">followed by insertion of ALBC </w:t>
      </w:r>
      <w:r w:rsidR="00B33800" w:rsidRPr="003E5DC0">
        <w:rPr>
          <w:rFonts w:ascii="Book Antiqua" w:hAnsi="Book Antiqua"/>
          <w:sz w:val="24"/>
          <w:szCs w:val="24"/>
        </w:rPr>
        <w:t>(</w:t>
      </w:r>
      <w:r w:rsidR="00CE7709" w:rsidRPr="003E5DC0">
        <w:rPr>
          <w:rFonts w:ascii="Book Antiqua" w:hAnsi="Book Antiqua"/>
          <w:sz w:val="24"/>
          <w:szCs w:val="24"/>
        </w:rPr>
        <w:t>Fig</w:t>
      </w:r>
      <w:r w:rsidR="0082558A">
        <w:rPr>
          <w:rFonts w:ascii="Book Antiqua" w:eastAsia="宋体" w:hAnsi="Book Antiqua" w:hint="eastAsia"/>
          <w:sz w:val="24"/>
          <w:szCs w:val="24"/>
          <w:lang w:eastAsia="zh-CN"/>
        </w:rPr>
        <w:t>ure</w:t>
      </w:r>
      <w:r w:rsidR="00CE7709" w:rsidRPr="003E5DC0">
        <w:rPr>
          <w:rFonts w:ascii="Book Antiqua" w:hAnsi="Book Antiqua"/>
          <w:sz w:val="24"/>
          <w:szCs w:val="24"/>
        </w:rPr>
        <w:t xml:space="preserve"> 1)</w:t>
      </w:r>
      <w:r w:rsidR="00175870" w:rsidRPr="003E5DC0">
        <w:rPr>
          <w:rFonts w:ascii="Book Antiqua" w:hAnsi="Book Antiqua"/>
          <w:sz w:val="24"/>
          <w:szCs w:val="24"/>
        </w:rPr>
        <w:t xml:space="preserve">. </w:t>
      </w:r>
      <w:r w:rsidR="00737965" w:rsidRPr="003E5DC0">
        <w:rPr>
          <w:rFonts w:ascii="Book Antiqua" w:hAnsi="Book Antiqua"/>
          <w:sz w:val="24"/>
          <w:szCs w:val="24"/>
        </w:rPr>
        <w:t>The type of antibiotics</w:t>
      </w:r>
      <w:r w:rsidR="00F81A17" w:rsidRPr="003E5DC0">
        <w:rPr>
          <w:rFonts w:ascii="Book Antiqua" w:hAnsi="Book Antiqua"/>
          <w:sz w:val="24"/>
          <w:szCs w:val="24"/>
        </w:rPr>
        <w:t xml:space="preserve"> loaded in the </w:t>
      </w:r>
      <w:r w:rsidR="0087054E" w:rsidRPr="003E5DC0">
        <w:rPr>
          <w:rFonts w:ascii="Book Antiqua" w:hAnsi="Book Antiqua"/>
          <w:sz w:val="24"/>
          <w:szCs w:val="24"/>
        </w:rPr>
        <w:t>ce</w:t>
      </w:r>
      <w:r w:rsidR="00737965" w:rsidRPr="003E5DC0">
        <w:rPr>
          <w:rFonts w:ascii="Book Antiqua" w:hAnsi="Book Antiqua"/>
          <w:sz w:val="24"/>
          <w:szCs w:val="24"/>
        </w:rPr>
        <w:t>ment was based on</w:t>
      </w:r>
      <w:r w:rsidR="00F81A17" w:rsidRPr="003E5DC0">
        <w:rPr>
          <w:rFonts w:ascii="Book Antiqua" w:hAnsi="Book Antiqua"/>
          <w:sz w:val="24"/>
          <w:szCs w:val="24"/>
        </w:rPr>
        <w:t xml:space="preserve"> the result of presurgical</w:t>
      </w:r>
      <w:r w:rsidR="00737965" w:rsidRPr="003E5DC0">
        <w:rPr>
          <w:rFonts w:ascii="Book Antiqua" w:hAnsi="Book Antiqua"/>
          <w:sz w:val="24"/>
          <w:szCs w:val="24"/>
        </w:rPr>
        <w:t xml:space="preserve"> </w:t>
      </w:r>
      <w:r w:rsidR="0087054E" w:rsidRPr="003E5DC0">
        <w:rPr>
          <w:rFonts w:ascii="Book Antiqua" w:hAnsi="Book Antiqua"/>
          <w:sz w:val="24"/>
          <w:szCs w:val="24"/>
        </w:rPr>
        <w:t xml:space="preserve">bacterial </w:t>
      </w:r>
      <w:r w:rsidR="00F81A17" w:rsidRPr="003E5DC0">
        <w:rPr>
          <w:rFonts w:ascii="Book Antiqua" w:hAnsi="Book Antiqua"/>
          <w:sz w:val="24"/>
          <w:szCs w:val="24"/>
        </w:rPr>
        <w:t xml:space="preserve">cultures. </w:t>
      </w:r>
      <w:r w:rsidR="0087054E" w:rsidRPr="003E5DC0">
        <w:rPr>
          <w:rFonts w:ascii="Book Antiqua" w:hAnsi="Book Antiqua"/>
          <w:sz w:val="24"/>
          <w:szCs w:val="24"/>
        </w:rPr>
        <w:t>In ca</w:t>
      </w:r>
      <w:r w:rsidR="00737965" w:rsidRPr="003E5DC0">
        <w:rPr>
          <w:rFonts w:ascii="Book Antiqua" w:hAnsi="Book Antiqua"/>
          <w:sz w:val="24"/>
          <w:szCs w:val="24"/>
        </w:rPr>
        <w:t xml:space="preserve">ses with gram-positive </w:t>
      </w:r>
      <w:r w:rsidR="0087054E" w:rsidRPr="003E5DC0">
        <w:rPr>
          <w:rFonts w:ascii="Book Antiqua" w:hAnsi="Book Antiqua"/>
          <w:sz w:val="24"/>
          <w:szCs w:val="24"/>
        </w:rPr>
        <w:t>and negative bacterial culture</w:t>
      </w:r>
      <w:r w:rsidR="00F81A17" w:rsidRPr="003E5DC0">
        <w:rPr>
          <w:rFonts w:ascii="Book Antiqua" w:hAnsi="Book Antiqua"/>
          <w:sz w:val="24"/>
          <w:szCs w:val="24"/>
        </w:rPr>
        <w:t>s</w:t>
      </w:r>
      <w:r w:rsidR="0087054E" w:rsidRPr="003E5DC0">
        <w:rPr>
          <w:rFonts w:ascii="Book Antiqua" w:hAnsi="Book Antiqua"/>
          <w:sz w:val="24"/>
          <w:szCs w:val="24"/>
        </w:rPr>
        <w:t>, 3 g of vancomycin</w:t>
      </w:r>
      <w:r w:rsidR="00F81A17" w:rsidRPr="003E5DC0">
        <w:rPr>
          <w:rFonts w:ascii="Book Antiqua" w:hAnsi="Book Antiqua"/>
          <w:sz w:val="24"/>
          <w:szCs w:val="24"/>
        </w:rPr>
        <w:t xml:space="preserve"> was used; in cases with</w:t>
      </w:r>
      <w:r w:rsidR="0087054E" w:rsidRPr="003E5DC0">
        <w:rPr>
          <w:rFonts w:ascii="Book Antiqua" w:hAnsi="Book Antiqua"/>
          <w:sz w:val="24"/>
          <w:szCs w:val="24"/>
        </w:rPr>
        <w:t xml:space="preserve"> gram-negative or mixed </w:t>
      </w:r>
      <w:r w:rsidR="00473379" w:rsidRPr="003E5DC0">
        <w:rPr>
          <w:rFonts w:ascii="Book Antiqua" w:hAnsi="Book Antiqua"/>
          <w:sz w:val="24"/>
          <w:szCs w:val="24"/>
        </w:rPr>
        <w:t xml:space="preserve">bacterial </w:t>
      </w:r>
      <w:r w:rsidR="0087054E" w:rsidRPr="003E5DC0">
        <w:rPr>
          <w:rFonts w:ascii="Book Antiqua" w:hAnsi="Book Antiqua"/>
          <w:sz w:val="24"/>
          <w:szCs w:val="24"/>
        </w:rPr>
        <w:t>infection</w:t>
      </w:r>
      <w:r w:rsidR="00F81A17" w:rsidRPr="003E5DC0">
        <w:rPr>
          <w:rFonts w:ascii="Book Antiqua" w:hAnsi="Book Antiqua"/>
          <w:sz w:val="24"/>
          <w:szCs w:val="24"/>
        </w:rPr>
        <w:t>s</w:t>
      </w:r>
      <w:r w:rsidR="0087054E" w:rsidRPr="003E5DC0">
        <w:rPr>
          <w:rFonts w:ascii="Book Antiqua" w:hAnsi="Book Antiqua"/>
          <w:sz w:val="24"/>
          <w:szCs w:val="24"/>
        </w:rPr>
        <w:t xml:space="preserve"> a combination of 2–3 g of vancomycin and 2 g of fortimicin was mixed with 40 g of bone cement (Surgical Simplex-P; </w:t>
      </w:r>
      <w:r w:rsidR="00F81A17" w:rsidRPr="003E5DC0">
        <w:rPr>
          <w:rFonts w:ascii="Book Antiqua" w:hAnsi="Book Antiqua"/>
          <w:sz w:val="24"/>
          <w:szCs w:val="24"/>
        </w:rPr>
        <w:t>Stryker, Allendale, NJ, U</w:t>
      </w:r>
      <w:r w:rsidR="0082558A">
        <w:rPr>
          <w:rFonts w:ascii="Book Antiqua" w:eastAsia="宋体" w:hAnsi="Book Antiqua" w:hint="eastAsia"/>
          <w:sz w:val="24"/>
          <w:szCs w:val="24"/>
          <w:lang w:eastAsia="zh-CN"/>
        </w:rPr>
        <w:t xml:space="preserve">nited </w:t>
      </w:r>
      <w:r w:rsidR="00F81A17" w:rsidRPr="003E5DC0">
        <w:rPr>
          <w:rFonts w:ascii="Book Antiqua" w:hAnsi="Book Antiqua"/>
          <w:sz w:val="24"/>
          <w:szCs w:val="24"/>
        </w:rPr>
        <w:t>S</w:t>
      </w:r>
      <w:r w:rsidR="0082558A">
        <w:rPr>
          <w:rFonts w:ascii="Book Antiqua" w:eastAsia="宋体" w:hAnsi="Book Antiqua" w:hint="eastAsia"/>
          <w:sz w:val="24"/>
          <w:szCs w:val="24"/>
          <w:lang w:eastAsia="zh-CN"/>
        </w:rPr>
        <w:t>tates</w:t>
      </w:r>
      <w:r w:rsidR="00F81A17" w:rsidRPr="003E5DC0">
        <w:rPr>
          <w:rFonts w:ascii="Book Antiqua" w:hAnsi="Book Antiqua"/>
          <w:sz w:val="24"/>
          <w:szCs w:val="24"/>
        </w:rPr>
        <w:t>). For</w:t>
      </w:r>
      <w:r w:rsidR="0087054E" w:rsidRPr="003E5DC0">
        <w:rPr>
          <w:rFonts w:ascii="Book Antiqua" w:hAnsi="Book Antiqua"/>
          <w:sz w:val="24"/>
          <w:szCs w:val="24"/>
        </w:rPr>
        <w:t xml:space="preserve"> one patient infected with </w:t>
      </w:r>
      <w:r w:rsidR="00755D6F" w:rsidRPr="003E5DC0">
        <w:rPr>
          <w:rFonts w:ascii="Book Antiqua" w:hAnsi="Book Antiqua"/>
          <w:sz w:val="24"/>
          <w:szCs w:val="24"/>
        </w:rPr>
        <w:t xml:space="preserve">tubercle bacillus and </w:t>
      </w:r>
      <w:r w:rsidR="0087054E" w:rsidRPr="003E5DC0">
        <w:rPr>
          <w:rFonts w:ascii="Book Antiqua" w:hAnsi="Book Antiqua"/>
          <w:i/>
          <w:sz w:val="24"/>
          <w:szCs w:val="24"/>
        </w:rPr>
        <w:t>Pseudomonas aeruginosa</w:t>
      </w:r>
      <w:r w:rsidR="0087054E" w:rsidRPr="003E5DC0">
        <w:rPr>
          <w:rFonts w:ascii="Book Antiqua" w:hAnsi="Book Antiqua"/>
          <w:sz w:val="24"/>
          <w:szCs w:val="24"/>
        </w:rPr>
        <w:t>, a combination of 2 g each of vancomycin, fortimicin, and streptomycin was used.</w:t>
      </w:r>
    </w:p>
    <w:p w:rsidR="0087054E" w:rsidRDefault="0094639D" w:rsidP="0082558A">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eastAsia="宋体" w:hAnsi="Book Antiqua"/>
          <w:sz w:val="24"/>
          <w:szCs w:val="24"/>
          <w:lang w:eastAsia="zh-CN"/>
        </w:rPr>
      </w:pPr>
      <w:r w:rsidRPr="003E5DC0">
        <w:rPr>
          <w:rFonts w:ascii="Book Antiqua" w:hAnsi="Book Antiqua"/>
          <w:sz w:val="24"/>
          <w:szCs w:val="24"/>
        </w:rPr>
        <w:t>Intravenous antibiotics were given</w:t>
      </w:r>
      <w:r w:rsidR="0082558A">
        <w:rPr>
          <w:rFonts w:ascii="Book Antiqua" w:hAnsi="Book Antiqua"/>
          <w:sz w:val="24"/>
          <w:szCs w:val="24"/>
        </w:rPr>
        <w:t xml:space="preserve"> for 4-8 wk</w:t>
      </w:r>
      <w:r w:rsidR="0087054E" w:rsidRPr="003E5DC0">
        <w:rPr>
          <w:rFonts w:ascii="Book Antiqua" w:hAnsi="Book Antiqua"/>
          <w:sz w:val="24"/>
          <w:szCs w:val="24"/>
        </w:rPr>
        <w:t xml:space="preserve"> depending on the bacterial cultures.</w:t>
      </w:r>
      <w:r w:rsidR="00C207BD" w:rsidRPr="003E5DC0">
        <w:rPr>
          <w:rFonts w:ascii="Book Antiqua" w:hAnsi="Book Antiqua"/>
          <w:sz w:val="24"/>
          <w:szCs w:val="24"/>
        </w:rPr>
        <w:t xml:space="preserve"> In patients with increased inflammatory markers</w:t>
      </w:r>
      <w:r w:rsidR="0087054E" w:rsidRPr="003E5DC0">
        <w:rPr>
          <w:rFonts w:ascii="Book Antiqua" w:hAnsi="Book Antiqua"/>
          <w:sz w:val="24"/>
          <w:szCs w:val="24"/>
        </w:rPr>
        <w:t xml:space="preserve"> associated with clinical findings despite</w:t>
      </w:r>
      <w:r w:rsidR="00755D6F" w:rsidRPr="003E5DC0">
        <w:rPr>
          <w:rFonts w:ascii="Book Antiqua" w:hAnsi="Book Antiqua"/>
          <w:sz w:val="24"/>
          <w:szCs w:val="24"/>
        </w:rPr>
        <w:t xml:space="preserve"> </w:t>
      </w:r>
      <w:r w:rsidR="00125137" w:rsidRPr="003E5DC0">
        <w:rPr>
          <w:rFonts w:ascii="Book Antiqua" w:hAnsi="Book Antiqua"/>
          <w:sz w:val="24"/>
          <w:szCs w:val="24"/>
        </w:rPr>
        <w:lastRenderedPageBreak/>
        <w:t>a 6</w:t>
      </w:r>
      <w:r w:rsidR="0082558A">
        <w:rPr>
          <w:rFonts w:ascii="Book Antiqua" w:eastAsia="宋体" w:hAnsi="Book Antiqua" w:hint="eastAsia"/>
          <w:sz w:val="24"/>
          <w:szCs w:val="24"/>
          <w:lang w:eastAsia="zh-CN"/>
        </w:rPr>
        <w:t>-</w:t>
      </w:r>
      <w:r w:rsidR="00125137" w:rsidRPr="003E5DC0">
        <w:rPr>
          <w:rFonts w:ascii="Book Antiqua" w:hAnsi="Book Antiqua"/>
          <w:sz w:val="24"/>
          <w:szCs w:val="24"/>
        </w:rPr>
        <w:t>8-</w:t>
      </w:r>
      <w:r w:rsidR="0082558A">
        <w:rPr>
          <w:rFonts w:ascii="Book Antiqua" w:hAnsi="Book Antiqua"/>
          <w:sz w:val="24"/>
          <w:szCs w:val="24"/>
        </w:rPr>
        <w:t>w</w:t>
      </w:r>
      <w:r w:rsidR="00F81A17" w:rsidRPr="003E5DC0">
        <w:rPr>
          <w:rFonts w:ascii="Book Antiqua" w:hAnsi="Book Antiqua"/>
          <w:sz w:val="24"/>
          <w:szCs w:val="24"/>
        </w:rPr>
        <w:t xml:space="preserve">k </w:t>
      </w:r>
      <w:r w:rsidR="00755D6F" w:rsidRPr="003E5DC0">
        <w:rPr>
          <w:rFonts w:ascii="Book Antiqua" w:hAnsi="Book Antiqua"/>
          <w:sz w:val="24"/>
          <w:szCs w:val="24"/>
        </w:rPr>
        <w:t>antibiotic</w:t>
      </w:r>
      <w:r w:rsidR="00F81A17" w:rsidRPr="003E5DC0">
        <w:rPr>
          <w:rFonts w:ascii="Book Antiqua" w:hAnsi="Book Antiqua"/>
          <w:sz w:val="24"/>
          <w:szCs w:val="24"/>
        </w:rPr>
        <w:t xml:space="preserve"> course</w:t>
      </w:r>
      <w:r w:rsidR="0087054E" w:rsidRPr="003E5DC0">
        <w:rPr>
          <w:rFonts w:ascii="Book Antiqua" w:hAnsi="Book Antiqua"/>
          <w:sz w:val="24"/>
          <w:szCs w:val="24"/>
        </w:rPr>
        <w:t xml:space="preserve">, repeated debridement was </w:t>
      </w:r>
      <w:r w:rsidR="002B1A65" w:rsidRPr="003E5DC0">
        <w:rPr>
          <w:rFonts w:ascii="Book Antiqua" w:hAnsi="Book Antiqua"/>
          <w:sz w:val="24"/>
          <w:szCs w:val="24"/>
        </w:rPr>
        <w:t xml:space="preserve">performed. </w:t>
      </w:r>
      <w:r w:rsidR="00F81A17" w:rsidRPr="003E5DC0">
        <w:rPr>
          <w:rFonts w:ascii="Book Antiqua" w:hAnsi="Book Antiqua"/>
          <w:sz w:val="24"/>
          <w:szCs w:val="24"/>
        </w:rPr>
        <w:t>Secondary reimplantation was scheduled w</w:t>
      </w:r>
      <w:r w:rsidR="002B1A65" w:rsidRPr="003E5DC0">
        <w:rPr>
          <w:rFonts w:ascii="Book Antiqua" w:hAnsi="Book Antiqua"/>
          <w:sz w:val="24"/>
          <w:szCs w:val="24"/>
        </w:rPr>
        <w:t>hen</w:t>
      </w:r>
      <w:r w:rsidR="0087054E" w:rsidRPr="003E5DC0">
        <w:rPr>
          <w:rFonts w:ascii="Book Antiqua" w:hAnsi="Book Antiqua"/>
          <w:sz w:val="24"/>
          <w:szCs w:val="24"/>
        </w:rPr>
        <w:t xml:space="preserve"> the ESR and CRP levels remained wi</w:t>
      </w:r>
      <w:r w:rsidR="00755D6F" w:rsidRPr="003E5DC0">
        <w:rPr>
          <w:rFonts w:ascii="Book Antiqua" w:hAnsi="Book Antiqua"/>
          <w:sz w:val="24"/>
          <w:szCs w:val="24"/>
        </w:rPr>
        <w:t>thin normal limits with</w:t>
      </w:r>
      <w:r w:rsidR="0087054E" w:rsidRPr="003E5DC0">
        <w:rPr>
          <w:rFonts w:ascii="Book Antiqua" w:hAnsi="Book Antiqua"/>
          <w:sz w:val="24"/>
          <w:szCs w:val="24"/>
        </w:rPr>
        <w:t xml:space="preserve"> no evidence </w:t>
      </w:r>
      <w:r w:rsidR="00C207BD" w:rsidRPr="003E5DC0">
        <w:rPr>
          <w:rFonts w:ascii="Book Antiqua" w:hAnsi="Book Antiqua"/>
          <w:sz w:val="24"/>
          <w:szCs w:val="24"/>
        </w:rPr>
        <w:t>of persistent infection for two</w:t>
      </w:r>
      <w:r w:rsidR="00F81A17" w:rsidRPr="003E5DC0">
        <w:rPr>
          <w:rFonts w:ascii="Book Antiqua" w:hAnsi="Book Antiqua"/>
          <w:sz w:val="24"/>
          <w:szCs w:val="24"/>
        </w:rPr>
        <w:t xml:space="preserve"> consecutive reviews</w:t>
      </w:r>
      <w:r w:rsidR="00473379" w:rsidRPr="003E5DC0">
        <w:rPr>
          <w:rFonts w:ascii="Book Antiqua" w:hAnsi="Book Antiqua"/>
          <w:sz w:val="24"/>
          <w:szCs w:val="24"/>
        </w:rPr>
        <w:t>.</w:t>
      </w:r>
    </w:p>
    <w:p w:rsidR="0082558A" w:rsidRPr="0082558A" w:rsidRDefault="0082558A" w:rsidP="0082558A">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eastAsia="宋体" w:hAnsi="Book Antiqua"/>
          <w:sz w:val="24"/>
          <w:szCs w:val="24"/>
          <w:lang w:eastAsia="zh-CN"/>
        </w:rPr>
      </w:pPr>
    </w:p>
    <w:p w:rsidR="0087054E" w:rsidRPr="0082558A"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bCs/>
          <w:i/>
          <w:iCs/>
          <w:sz w:val="24"/>
          <w:szCs w:val="24"/>
        </w:rPr>
      </w:pPr>
      <w:r w:rsidRPr="0082558A">
        <w:rPr>
          <w:rFonts w:ascii="Book Antiqua" w:hAnsi="Book Antiqua"/>
          <w:b/>
          <w:bCs/>
          <w:i/>
          <w:iCs/>
          <w:sz w:val="24"/>
          <w:szCs w:val="24"/>
        </w:rPr>
        <w:t>Clinical and radiological evaluation</w:t>
      </w:r>
    </w:p>
    <w:p w:rsidR="0087054E"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r w:rsidRPr="003E5DC0">
        <w:rPr>
          <w:rFonts w:ascii="Book Antiqua" w:hAnsi="Book Antiqua"/>
          <w:sz w:val="24"/>
          <w:szCs w:val="24"/>
        </w:rPr>
        <w:t>A</w:t>
      </w:r>
      <w:r w:rsidR="00F81A17" w:rsidRPr="003E5DC0">
        <w:rPr>
          <w:rFonts w:ascii="Book Antiqua" w:hAnsi="Book Antiqua"/>
          <w:sz w:val="24"/>
          <w:szCs w:val="24"/>
        </w:rPr>
        <w:t>ll patients were examined at 1, 2, 3 and 6</w:t>
      </w:r>
      <w:r w:rsidRPr="003E5DC0">
        <w:rPr>
          <w:rFonts w:ascii="Book Antiqua" w:hAnsi="Book Antiqua"/>
          <w:sz w:val="24"/>
          <w:szCs w:val="24"/>
        </w:rPr>
        <w:t xml:space="preserve"> </w:t>
      </w:r>
      <w:r w:rsidR="00F81A17" w:rsidRPr="003E5DC0">
        <w:rPr>
          <w:rFonts w:ascii="Book Antiqua" w:hAnsi="Book Antiqua"/>
          <w:sz w:val="24"/>
          <w:szCs w:val="24"/>
        </w:rPr>
        <w:t xml:space="preserve">mo, </w:t>
      </w:r>
      <w:r w:rsidRPr="003E5DC0">
        <w:rPr>
          <w:rFonts w:ascii="Book Antiqua" w:hAnsi="Book Antiqua"/>
          <w:sz w:val="24"/>
          <w:szCs w:val="24"/>
        </w:rPr>
        <w:t>and</w:t>
      </w:r>
      <w:r w:rsidR="00F81A17" w:rsidRPr="003E5DC0">
        <w:rPr>
          <w:rFonts w:ascii="Book Antiqua" w:hAnsi="Book Antiqua"/>
          <w:sz w:val="24"/>
          <w:szCs w:val="24"/>
        </w:rPr>
        <w:t xml:space="preserve"> then</w:t>
      </w:r>
      <w:r w:rsidRPr="003E5DC0">
        <w:rPr>
          <w:rFonts w:ascii="Book Antiqua" w:hAnsi="Book Antiqua"/>
          <w:sz w:val="24"/>
          <w:szCs w:val="24"/>
        </w:rPr>
        <w:t xml:space="preserve"> yearly. Clini</w:t>
      </w:r>
      <w:r w:rsidR="00FE00FE" w:rsidRPr="003E5DC0">
        <w:rPr>
          <w:rFonts w:ascii="Book Antiqua" w:hAnsi="Book Antiqua"/>
          <w:sz w:val="24"/>
          <w:szCs w:val="24"/>
        </w:rPr>
        <w:t>cal evaluation</w:t>
      </w:r>
      <w:r w:rsidR="00F81A17" w:rsidRPr="003E5DC0">
        <w:rPr>
          <w:rFonts w:ascii="Book Antiqua" w:hAnsi="Book Antiqua"/>
          <w:sz w:val="24"/>
          <w:szCs w:val="24"/>
        </w:rPr>
        <w:t>s</w:t>
      </w:r>
      <w:r w:rsidR="00D4531B" w:rsidRPr="003E5DC0">
        <w:rPr>
          <w:rFonts w:ascii="Book Antiqua" w:hAnsi="Book Antiqua"/>
          <w:sz w:val="24"/>
          <w:szCs w:val="24"/>
        </w:rPr>
        <w:t xml:space="preserve"> including Harris hip score (</w:t>
      </w:r>
      <w:r w:rsidR="0094639D" w:rsidRPr="003E5DC0">
        <w:rPr>
          <w:rFonts w:ascii="Book Antiqua" w:hAnsi="Book Antiqua"/>
          <w:sz w:val="24"/>
          <w:szCs w:val="24"/>
        </w:rPr>
        <w:t>HHS</w:t>
      </w:r>
      <w:r w:rsidR="00D4531B" w:rsidRPr="003E5DC0">
        <w:rPr>
          <w:rFonts w:ascii="Book Antiqua" w:hAnsi="Book Antiqua"/>
          <w:sz w:val="24"/>
          <w:szCs w:val="24"/>
        </w:rPr>
        <w:t>)</w:t>
      </w:r>
      <w:r w:rsidR="0094639D" w:rsidRPr="003E5DC0">
        <w:rPr>
          <w:rFonts w:ascii="Book Antiqua" w:hAnsi="Book Antiqua"/>
          <w:sz w:val="24"/>
          <w:szCs w:val="24"/>
        </w:rPr>
        <w:t xml:space="preserve"> </w:t>
      </w:r>
      <w:r w:rsidRPr="003E5DC0">
        <w:rPr>
          <w:rFonts w:ascii="Book Antiqua" w:hAnsi="Book Antiqua"/>
          <w:sz w:val="24"/>
          <w:szCs w:val="24"/>
        </w:rPr>
        <w:t>and hematological eval</w:t>
      </w:r>
      <w:r w:rsidR="00C207BD" w:rsidRPr="003E5DC0">
        <w:rPr>
          <w:rFonts w:ascii="Book Antiqua" w:hAnsi="Book Antiqua"/>
          <w:sz w:val="24"/>
          <w:szCs w:val="24"/>
        </w:rPr>
        <w:t>uation</w:t>
      </w:r>
      <w:r w:rsidR="00D4531B" w:rsidRPr="003E5DC0">
        <w:rPr>
          <w:rFonts w:ascii="Book Antiqua" w:hAnsi="Book Antiqua"/>
          <w:sz w:val="24"/>
          <w:szCs w:val="24"/>
        </w:rPr>
        <w:t>s</w:t>
      </w:r>
      <w:r w:rsidR="00125137" w:rsidRPr="003E5DC0">
        <w:rPr>
          <w:rFonts w:ascii="Book Antiqua" w:hAnsi="Book Antiqua"/>
          <w:sz w:val="24"/>
          <w:szCs w:val="24"/>
        </w:rPr>
        <w:t>,</w:t>
      </w:r>
      <w:r w:rsidR="00755D6F" w:rsidRPr="003E5DC0">
        <w:rPr>
          <w:rFonts w:ascii="Book Antiqua" w:hAnsi="Book Antiqua"/>
          <w:sz w:val="24"/>
          <w:szCs w:val="24"/>
        </w:rPr>
        <w:t xml:space="preserve"> were</w:t>
      </w:r>
      <w:r w:rsidR="002B7F5B" w:rsidRPr="003E5DC0">
        <w:rPr>
          <w:rFonts w:ascii="Book Antiqua" w:hAnsi="Book Antiqua"/>
          <w:sz w:val="24"/>
          <w:szCs w:val="24"/>
        </w:rPr>
        <w:t xml:space="preserve"> </w:t>
      </w:r>
      <w:r w:rsidR="006468B0" w:rsidRPr="003E5DC0">
        <w:rPr>
          <w:rFonts w:ascii="Book Antiqua" w:hAnsi="Book Antiqua"/>
          <w:sz w:val="24"/>
          <w:szCs w:val="24"/>
        </w:rPr>
        <w:t>performed</w:t>
      </w:r>
      <w:r w:rsidR="00D4531B" w:rsidRPr="003E5DC0">
        <w:rPr>
          <w:rFonts w:ascii="Book Antiqua" w:hAnsi="Book Antiqua"/>
          <w:sz w:val="24"/>
          <w:szCs w:val="24"/>
        </w:rPr>
        <w:t xml:space="preserve"> at every follow-</w:t>
      </w:r>
      <w:r w:rsidR="0094639D" w:rsidRPr="003E5DC0">
        <w:rPr>
          <w:rFonts w:ascii="Book Antiqua" w:hAnsi="Book Antiqua"/>
          <w:sz w:val="24"/>
          <w:szCs w:val="24"/>
        </w:rPr>
        <w:t>up</w:t>
      </w:r>
      <w:r w:rsidR="006468B0" w:rsidRPr="003E5DC0">
        <w:rPr>
          <w:rFonts w:ascii="Book Antiqua" w:hAnsi="Book Antiqua"/>
          <w:sz w:val="24"/>
          <w:szCs w:val="24"/>
        </w:rPr>
        <w:t>. Acetabular</w:t>
      </w:r>
      <w:r w:rsidR="00D4531B" w:rsidRPr="003E5DC0">
        <w:rPr>
          <w:rFonts w:ascii="Book Antiqua" w:hAnsi="Book Antiqua"/>
          <w:sz w:val="24"/>
          <w:szCs w:val="24"/>
        </w:rPr>
        <w:t xml:space="preserve"> loosening wa</w:t>
      </w:r>
      <w:r w:rsidRPr="003E5DC0">
        <w:rPr>
          <w:rFonts w:ascii="Book Antiqua" w:hAnsi="Book Antiqua"/>
          <w:sz w:val="24"/>
          <w:szCs w:val="24"/>
        </w:rPr>
        <w:t>s de</w:t>
      </w:r>
      <w:r w:rsidR="00C207BD" w:rsidRPr="003E5DC0">
        <w:rPr>
          <w:rFonts w:ascii="Book Antiqua" w:hAnsi="Book Antiqua"/>
          <w:sz w:val="24"/>
          <w:szCs w:val="24"/>
        </w:rPr>
        <w:t xml:space="preserve">fined as </w:t>
      </w:r>
      <w:r w:rsidR="00D4531B" w:rsidRPr="003E5DC0">
        <w:rPr>
          <w:rFonts w:ascii="Book Antiqua" w:hAnsi="Book Antiqua"/>
          <w:sz w:val="24"/>
          <w:szCs w:val="24"/>
        </w:rPr>
        <w:t xml:space="preserve">a </w:t>
      </w:r>
      <w:r w:rsidRPr="003E5DC0">
        <w:rPr>
          <w:rFonts w:ascii="Book Antiqua" w:hAnsi="Book Antiqua"/>
          <w:sz w:val="24"/>
          <w:szCs w:val="24"/>
        </w:rPr>
        <w:t>shift of the acetabulum &gt;</w:t>
      </w:r>
      <w:r w:rsidR="0082558A">
        <w:rPr>
          <w:rFonts w:ascii="Book Antiqua" w:eastAsia="宋体" w:hAnsi="Book Antiqua" w:hint="eastAsia"/>
          <w:sz w:val="24"/>
          <w:szCs w:val="24"/>
          <w:lang w:eastAsia="zh-CN"/>
        </w:rPr>
        <w:t xml:space="preserve"> </w:t>
      </w:r>
      <w:r w:rsidRPr="003E5DC0">
        <w:rPr>
          <w:rFonts w:ascii="Book Antiqua" w:hAnsi="Book Antiqua"/>
          <w:sz w:val="24"/>
          <w:szCs w:val="24"/>
        </w:rPr>
        <w:t xml:space="preserve">4 </w:t>
      </w:r>
      <w:r w:rsidR="007639D4" w:rsidRPr="003E5DC0">
        <w:rPr>
          <w:rFonts w:ascii="Book Antiqua" w:hAnsi="Book Antiqua"/>
          <w:sz w:val="24"/>
          <w:szCs w:val="24"/>
        </w:rPr>
        <w:t>mm, change</w:t>
      </w:r>
      <w:r w:rsidR="00D4531B" w:rsidRPr="003E5DC0">
        <w:rPr>
          <w:rFonts w:ascii="Book Antiqua" w:hAnsi="Book Antiqua"/>
          <w:sz w:val="24"/>
          <w:szCs w:val="24"/>
        </w:rPr>
        <w:t xml:space="preserve"> in the</w:t>
      </w:r>
      <w:r w:rsidRPr="003E5DC0">
        <w:rPr>
          <w:rFonts w:ascii="Book Antiqua" w:hAnsi="Book Antiqua"/>
          <w:sz w:val="24"/>
          <w:szCs w:val="24"/>
        </w:rPr>
        <w:t xml:space="preserve"> inclination</w:t>
      </w:r>
      <w:r w:rsidR="005833B3" w:rsidRPr="003E5DC0">
        <w:rPr>
          <w:rFonts w:ascii="Book Antiqua" w:hAnsi="Book Antiqua"/>
          <w:sz w:val="24"/>
          <w:szCs w:val="24"/>
        </w:rPr>
        <w:t xml:space="preserve"> angle</w:t>
      </w:r>
      <w:r w:rsidR="007639D4" w:rsidRPr="003E5DC0">
        <w:rPr>
          <w:rFonts w:ascii="Book Antiqua" w:hAnsi="Book Antiqua"/>
          <w:sz w:val="24"/>
          <w:szCs w:val="24"/>
        </w:rPr>
        <w:t xml:space="preserve"> </w:t>
      </w:r>
      <w:r w:rsidRPr="003E5DC0">
        <w:rPr>
          <w:rFonts w:ascii="Book Antiqua" w:hAnsi="Book Antiqua"/>
          <w:sz w:val="24"/>
          <w:szCs w:val="24"/>
        </w:rPr>
        <w:t>of &gt;</w:t>
      </w:r>
      <w:r w:rsidR="0082558A">
        <w:rPr>
          <w:rFonts w:ascii="Book Antiqua" w:eastAsia="宋体" w:hAnsi="Book Antiqua" w:hint="eastAsia"/>
          <w:sz w:val="24"/>
          <w:szCs w:val="24"/>
          <w:lang w:eastAsia="zh-CN"/>
        </w:rPr>
        <w:t xml:space="preserve"> </w:t>
      </w:r>
      <w:r w:rsidRPr="003E5DC0">
        <w:rPr>
          <w:rFonts w:ascii="Book Antiqua" w:hAnsi="Book Antiqua"/>
          <w:sz w:val="24"/>
          <w:szCs w:val="24"/>
        </w:rPr>
        <w:t>5</w:t>
      </w:r>
      <w:r w:rsidRPr="003E5DC0">
        <w:rPr>
          <w:rFonts w:ascii="Book Antiqua" w:hAnsi="Book Antiqua"/>
          <w:sz w:val="24"/>
          <w:szCs w:val="24"/>
        </w:rPr>
        <w:sym w:font="Symbol" w:char="F0B0"/>
      </w:r>
      <w:r w:rsidRPr="003E5DC0">
        <w:rPr>
          <w:rFonts w:ascii="Book Antiqua" w:hAnsi="Book Antiqua"/>
          <w:sz w:val="24"/>
          <w:szCs w:val="24"/>
        </w:rPr>
        <w:t xml:space="preserve">, </w:t>
      </w:r>
      <w:r w:rsidR="00D4531B" w:rsidRPr="003E5DC0">
        <w:rPr>
          <w:rFonts w:ascii="Book Antiqua" w:hAnsi="Book Antiqua"/>
          <w:sz w:val="24"/>
          <w:szCs w:val="24"/>
        </w:rPr>
        <w:t xml:space="preserve">and a radiolucent line </w:t>
      </w:r>
      <w:r w:rsidRPr="003E5DC0">
        <w:rPr>
          <w:rFonts w:ascii="Book Antiqua" w:hAnsi="Book Antiqua"/>
          <w:sz w:val="24"/>
          <w:szCs w:val="24"/>
        </w:rPr>
        <w:t>demarcation of &gt;</w:t>
      </w:r>
      <w:r w:rsidR="0082558A">
        <w:rPr>
          <w:rFonts w:ascii="Book Antiqua" w:eastAsia="宋体" w:hAnsi="Book Antiqua" w:hint="eastAsia"/>
          <w:sz w:val="24"/>
          <w:szCs w:val="24"/>
          <w:lang w:eastAsia="zh-CN"/>
        </w:rPr>
        <w:t xml:space="preserve"> </w:t>
      </w:r>
      <w:r w:rsidRPr="003E5DC0">
        <w:rPr>
          <w:rFonts w:ascii="Book Antiqua" w:hAnsi="Book Antiqua"/>
          <w:sz w:val="24"/>
          <w:szCs w:val="24"/>
        </w:rPr>
        <w:t>1 mm</w:t>
      </w:r>
      <w:r w:rsidR="00D4531B" w:rsidRPr="003E5DC0">
        <w:rPr>
          <w:rFonts w:ascii="Book Antiqua" w:hAnsi="Book Antiqua"/>
          <w:sz w:val="24"/>
          <w:szCs w:val="24"/>
        </w:rPr>
        <w:t xml:space="preserve"> </w:t>
      </w:r>
      <w:r w:rsidRPr="003E5DC0">
        <w:rPr>
          <w:rFonts w:ascii="Book Antiqua" w:hAnsi="Book Antiqua"/>
          <w:sz w:val="24"/>
          <w:szCs w:val="24"/>
        </w:rPr>
        <w:t>in a</w:t>
      </w:r>
      <w:r w:rsidR="00D4531B" w:rsidRPr="003E5DC0">
        <w:rPr>
          <w:rFonts w:ascii="Book Antiqua" w:hAnsi="Book Antiqua"/>
          <w:sz w:val="24"/>
          <w:szCs w:val="24"/>
        </w:rPr>
        <w:t>ll three</w:t>
      </w:r>
      <w:r w:rsidR="007639D4" w:rsidRPr="003E5DC0">
        <w:rPr>
          <w:rFonts w:ascii="Book Antiqua" w:hAnsi="Book Antiqua"/>
          <w:sz w:val="24"/>
          <w:szCs w:val="24"/>
        </w:rPr>
        <w:t xml:space="preserve"> zones</w:t>
      </w:r>
      <w:r w:rsidR="00C40DB9" w:rsidRPr="003E5DC0">
        <w:rPr>
          <w:rFonts w:ascii="Book Antiqua" w:hAnsi="Book Antiqua"/>
          <w:sz w:val="24"/>
          <w:szCs w:val="24"/>
          <w:vertAlign w:val="superscript"/>
        </w:rPr>
        <w:t>[18]</w:t>
      </w:r>
      <w:r w:rsidRPr="003E5DC0">
        <w:rPr>
          <w:rFonts w:ascii="Book Antiqua" w:hAnsi="Book Antiqua"/>
          <w:sz w:val="24"/>
          <w:szCs w:val="24"/>
        </w:rPr>
        <w:t xml:space="preserve">. </w:t>
      </w:r>
      <w:r w:rsidR="008523B9" w:rsidRPr="003E5DC0">
        <w:rPr>
          <w:rFonts w:ascii="Book Antiqua" w:hAnsi="Book Antiqua"/>
          <w:sz w:val="24"/>
          <w:szCs w:val="24"/>
        </w:rPr>
        <w:t xml:space="preserve">The Harris criteria </w:t>
      </w:r>
      <w:r w:rsidR="006468B0" w:rsidRPr="003E5DC0">
        <w:rPr>
          <w:rFonts w:ascii="Book Antiqua" w:hAnsi="Book Antiqua"/>
          <w:sz w:val="24"/>
          <w:szCs w:val="24"/>
        </w:rPr>
        <w:t xml:space="preserve">were </w:t>
      </w:r>
      <w:r w:rsidR="00D4531B" w:rsidRPr="003E5DC0">
        <w:rPr>
          <w:rFonts w:ascii="Book Antiqua" w:hAnsi="Book Antiqua"/>
          <w:sz w:val="24"/>
          <w:szCs w:val="24"/>
        </w:rPr>
        <w:t>used to determine</w:t>
      </w:r>
      <w:r w:rsidR="008523B9" w:rsidRPr="003E5DC0">
        <w:rPr>
          <w:rFonts w:ascii="Book Antiqua" w:hAnsi="Book Antiqua"/>
          <w:sz w:val="24"/>
          <w:szCs w:val="24"/>
        </w:rPr>
        <w:t xml:space="preserve"> loosening of</w:t>
      </w:r>
      <w:r w:rsidR="00D4531B" w:rsidRPr="003E5DC0">
        <w:rPr>
          <w:rFonts w:ascii="Book Antiqua" w:hAnsi="Book Antiqua"/>
          <w:sz w:val="24"/>
          <w:szCs w:val="24"/>
        </w:rPr>
        <w:t xml:space="preserve"> the</w:t>
      </w:r>
      <w:r w:rsidR="008523B9" w:rsidRPr="003E5DC0">
        <w:rPr>
          <w:rFonts w:ascii="Book Antiqua" w:hAnsi="Book Antiqua"/>
          <w:sz w:val="24"/>
          <w:szCs w:val="24"/>
        </w:rPr>
        <w:t xml:space="preserve"> cemented femoral stem</w:t>
      </w:r>
      <w:r w:rsidR="00C40DB9" w:rsidRPr="003E5DC0">
        <w:rPr>
          <w:rFonts w:ascii="Book Antiqua" w:hAnsi="Book Antiqua"/>
          <w:sz w:val="24"/>
          <w:szCs w:val="24"/>
          <w:vertAlign w:val="superscript"/>
        </w:rPr>
        <w:t>[19]</w:t>
      </w:r>
      <w:r w:rsidR="00C207BD" w:rsidRPr="003E5DC0">
        <w:rPr>
          <w:rFonts w:ascii="Book Antiqua" w:hAnsi="Book Antiqua"/>
          <w:sz w:val="24"/>
          <w:szCs w:val="24"/>
        </w:rPr>
        <w:t>.</w:t>
      </w:r>
      <w:r w:rsidRPr="003E5DC0">
        <w:rPr>
          <w:rFonts w:ascii="Book Antiqua" w:hAnsi="Book Antiqua"/>
          <w:sz w:val="24"/>
          <w:szCs w:val="24"/>
        </w:rPr>
        <w:t xml:space="preserve"> </w:t>
      </w:r>
      <w:r w:rsidR="002B1A65" w:rsidRPr="003E5DC0">
        <w:rPr>
          <w:rFonts w:ascii="Book Antiqua" w:hAnsi="Book Antiqua"/>
          <w:sz w:val="24"/>
          <w:szCs w:val="24"/>
        </w:rPr>
        <w:t>S</w:t>
      </w:r>
      <w:r w:rsidR="00FE00FE" w:rsidRPr="003E5DC0">
        <w:rPr>
          <w:rFonts w:ascii="Book Antiqua" w:hAnsi="Book Antiqua"/>
          <w:sz w:val="24"/>
          <w:szCs w:val="24"/>
        </w:rPr>
        <w:t>ubsidence</w:t>
      </w:r>
      <w:r w:rsidRPr="003E5DC0">
        <w:rPr>
          <w:rFonts w:ascii="Book Antiqua" w:hAnsi="Book Antiqua"/>
          <w:sz w:val="24"/>
          <w:szCs w:val="24"/>
        </w:rPr>
        <w:t xml:space="preserve"> </w:t>
      </w:r>
      <w:r w:rsidR="00FE00FE" w:rsidRPr="003E5DC0">
        <w:rPr>
          <w:rFonts w:ascii="Book Antiqua" w:hAnsi="Book Antiqua"/>
          <w:sz w:val="24"/>
          <w:szCs w:val="24"/>
        </w:rPr>
        <w:t xml:space="preserve">or </w:t>
      </w:r>
      <w:r w:rsidR="002B1A65" w:rsidRPr="003E5DC0">
        <w:rPr>
          <w:rFonts w:ascii="Book Antiqua" w:hAnsi="Book Antiqua"/>
          <w:sz w:val="24"/>
          <w:szCs w:val="24"/>
        </w:rPr>
        <w:t>radiolucency</w:t>
      </w:r>
      <w:r w:rsidRPr="003E5DC0">
        <w:rPr>
          <w:rFonts w:ascii="Book Antiqua" w:hAnsi="Book Antiqua"/>
          <w:sz w:val="24"/>
          <w:szCs w:val="24"/>
        </w:rPr>
        <w:t xml:space="preserve"> </w:t>
      </w:r>
      <w:r w:rsidR="00D4531B" w:rsidRPr="003E5DC0">
        <w:rPr>
          <w:rFonts w:ascii="Book Antiqua" w:hAnsi="Book Antiqua"/>
          <w:sz w:val="24"/>
          <w:szCs w:val="24"/>
        </w:rPr>
        <w:t>was evaluated</w:t>
      </w:r>
      <w:r w:rsidR="008523B9" w:rsidRPr="003E5DC0">
        <w:rPr>
          <w:rFonts w:ascii="Book Antiqua" w:hAnsi="Book Antiqua"/>
          <w:sz w:val="24"/>
          <w:szCs w:val="24"/>
        </w:rPr>
        <w:t xml:space="preserve"> </w:t>
      </w:r>
      <w:r w:rsidR="00C207BD" w:rsidRPr="003E5DC0">
        <w:rPr>
          <w:rFonts w:ascii="Book Antiqua" w:hAnsi="Book Antiqua"/>
          <w:sz w:val="24"/>
          <w:szCs w:val="24"/>
        </w:rPr>
        <w:t xml:space="preserve">for </w:t>
      </w:r>
      <w:r w:rsidR="00D4531B" w:rsidRPr="003E5DC0">
        <w:rPr>
          <w:rFonts w:ascii="Book Antiqua" w:hAnsi="Book Antiqua"/>
          <w:sz w:val="24"/>
          <w:szCs w:val="24"/>
        </w:rPr>
        <w:t xml:space="preserve">the </w:t>
      </w:r>
      <w:r w:rsidR="00C207BD" w:rsidRPr="003E5DC0">
        <w:rPr>
          <w:rFonts w:ascii="Book Antiqua" w:hAnsi="Book Antiqua"/>
          <w:sz w:val="24"/>
          <w:szCs w:val="24"/>
        </w:rPr>
        <w:t>cementless femoral component</w:t>
      </w:r>
      <w:r w:rsidR="00C40DB9" w:rsidRPr="003E5DC0">
        <w:rPr>
          <w:rFonts w:ascii="Book Antiqua" w:hAnsi="Book Antiqua"/>
          <w:sz w:val="24"/>
          <w:szCs w:val="24"/>
          <w:vertAlign w:val="superscript"/>
        </w:rPr>
        <w:t>[20]</w:t>
      </w:r>
      <w:r w:rsidRPr="003E5DC0">
        <w:rPr>
          <w:rFonts w:ascii="Book Antiqua" w:hAnsi="Book Antiqua"/>
          <w:sz w:val="24"/>
          <w:szCs w:val="24"/>
        </w:rPr>
        <w:t>.</w:t>
      </w:r>
    </w:p>
    <w:p w:rsidR="0082558A" w:rsidRPr="0082558A" w:rsidRDefault="0082558A"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p>
    <w:p w:rsidR="0087054E" w:rsidRPr="0082558A"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bCs/>
          <w:i/>
          <w:iCs/>
          <w:sz w:val="24"/>
          <w:szCs w:val="24"/>
        </w:rPr>
      </w:pPr>
      <w:r w:rsidRPr="0082558A">
        <w:rPr>
          <w:rFonts w:ascii="Book Antiqua" w:hAnsi="Book Antiqua"/>
          <w:b/>
          <w:bCs/>
          <w:i/>
          <w:iCs/>
          <w:sz w:val="24"/>
          <w:szCs w:val="24"/>
        </w:rPr>
        <w:t>Statistical analysis</w:t>
      </w:r>
    </w:p>
    <w:p w:rsidR="0087054E" w:rsidRPr="003E5DC0" w:rsidRDefault="00D4531B"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Cs/>
          <w:iCs/>
          <w:sz w:val="24"/>
          <w:szCs w:val="24"/>
        </w:rPr>
      </w:pPr>
      <w:r w:rsidRPr="003E5DC0">
        <w:rPr>
          <w:rFonts w:ascii="Book Antiqua" w:hAnsi="Book Antiqua"/>
          <w:bCs/>
          <w:iCs/>
          <w:sz w:val="24"/>
          <w:szCs w:val="24"/>
        </w:rPr>
        <w:t>A d</w:t>
      </w:r>
      <w:r w:rsidR="0087054E" w:rsidRPr="003E5DC0">
        <w:rPr>
          <w:rFonts w:ascii="Book Antiqua" w:hAnsi="Book Antiqua"/>
          <w:bCs/>
          <w:iCs/>
          <w:sz w:val="24"/>
          <w:szCs w:val="24"/>
        </w:rPr>
        <w:t>ata analysis was conducted us</w:t>
      </w:r>
      <w:r w:rsidR="00E01529" w:rsidRPr="003E5DC0">
        <w:rPr>
          <w:rFonts w:ascii="Book Antiqua" w:hAnsi="Book Antiqua"/>
          <w:bCs/>
          <w:iCs/>
          <w:sz w:val="24"/>
          <w:szCs w:val="24"/>
        </w:rPr>
        <w:t>ing SPSS software</w:t>
      </w:r>
      <w:r w:rsidRPr="003E5DC0">
        <w:rPr>
          <w:rFonts w:ascii="Book Antiqua" w:hAnsi="Book Antiqua"/>
          <w:bCs/>
          <w:iCs/>
          <w:sz w:val="24"/>
          <w:szCs w:val="24"/>
        </w:rPr>
        <w:t>,</w:t>
      </w:r>
      <w:r w:rsidR="00897C97" w:rsidRPr="003E5DC0">
        <w:rPr>
          <w:rFonts w:ascii="Book Antiqua" w:hAnsi="Book Antiqua"/>
          <w:bCs/>
          <w:iCs/>
          <w:sz w:val="24"/>
          <w:szCs w:val="24"/>
        </w:rPr>
        <w:t xml:space="preserve"> version 20.0</w:t>
      </w:r>
      <w:r w:rsidRPr="003E5DC0">
        <w:rPr>
          <w:rFonts w:ascii="Book Antiqua" w:hAnsi="Book Antiqua"/>
          <w:bCs/>
          <w:iCs/>
          <w:sz w:val="24"/>
          <w:szCs w:val="24"/>
        </w:rPr>
        <w:t xml:space="preserve"> </w:t>
      </w:r>
      <w:r w:rsidR="00E01529" w:rsidRPr="003E5DC0">
        <w:rPr>
          <w:rFonts w:ascii="Book Antiqua" w:hAnsi="Book Antiqua"/>
          <w:bCs/>
          <w:iCs/>
          <w:sz w:val="24"/>
          <w:szCs w:val="24"/>
        </w:rPr>
        <w:t>(</w:t>
      </w:r>
      <w:r w:rsidRPr="003E5DC0">
        <w:rPr>
          <w:rFonts w:ascii="Book Antiqua" w:hAnsi="Book Antiqua"/>
          <w:bCs/>
          <w:iCs/>
          <w:sz w:val="24"/>
          <w:szCs w:val="24"/>
        </w:rPr>
        <w:t>SPSS, Inc.,</w:t>
      </w:r>
      <w:r w:rsidR="00BC2AAF" w:rsidRPr="003E5DC0">
        <w:rPr>
          <w:rFonts w:ascii="Book Antiqua" w:hAnsi="Book Antiqua"/>
          <w:bCs/>
          <w:iCs/>
          <w:sz w:val="24"/>
          <w:szCs w:val="24"/>
        </w:rPr>
        <w:t xml:space="preserve"> </w:t>
      </w:r>
      <w:r w:rsidR="00897C97" w:rsidRPr="003E5DC0">
        <w:rPr>
          <w:rFonts w:ascii="Book Antiqua" w:hAnsi="Book Antiqua"/>
          <w:sz w:val="24"/>
          <w:szCs w:val="24"/>
        </w:rPr>
        <w:t>Chicago, IL, U</w:t>
      </w:r>
      <w:r w:rsidR="00AB428C">
        <w:rPr>
          <w:rFonts w:ascii="Book Antiqua" w:eastAsia="宋体" w:hAnsi="Book Antiqua" w:hint="eastAsia"/>
          <w:sz w:val="24"/>
          <w:szCs w:val="24"/>
          <w:lang w:eastAsia="zh-CN"/>
        </w:rPr>
        <w:t xml:space="preserve">nited </w:t>
      </w:r>
      <w:r w:rsidR="00897C97" w:rsidRPr="003E5DC0">
        <w:rPr>
          <w:rFonts w:ascii="Book Antiqua" w:hAnsi="Book Antiqua"/>
          <w:sz w:val="24"/>
          <w:szCs w:val="24"/>
        </w:rPr>
        <w:t>S</w:t>
      </w:r>
      <w:r w:rsidR="00AB428C">
        <w:rPr>
          <w:rFonts w:ascii="Book Antiqua" w:eastAsia="宋体" w:hAnsi="Book Antiqua" w:hint="eastAsia"/>
          <w:sz w:val="24"/>
          <w:szCs w:val="24"/>
          <w:lang w:eastAsia="zh-CN"/>
        </w:rPr>
        <w:t>tates</w:t>
      </w:r>
      <w:r w:rsidR="0087054E" w:rsidRPr="003E5DC0">
        <w:rPr>
          <w:rFonts w:ascii="Book Antiqua" w:hAnsi="Book Antiqua"/>
          <w:sz w:val="24"/>
          <w:szCs w:val="24"/>
        </w:rPr>
        <w:t>)</w:t>
      </w:r>
      <w:r w:rsidRPr="003E5DC0">
        <w:rPr>
          <w:rFonts w:ascii="Book Antiqua" w:hAnsi="Book Antiqua"/>
          <w:bCs/>
          <w:iCs/>
          <w:sz w:val="24"/>
          <w:szCs w:val="24"/>
        </w:rPr>
        <w:t>; a modified Kruskal</w:t>
      </w:r>
      <w:r w:rsidR="00F353B0" w:rsidRPr="003E5DC0">
        <w:rPr>
          <w:rFonts w:ascii="Book Antiqua" w:hAnsi="Book Antiqua"/>
          <w:bCs/>
          <w:iCs/>
          <w:sz w:val="24"/>
          <w:szCs w:val="24"/>
        </w:rPr>
        <w:t>-</w:t>
      </w:r>
      <w:r w:rsidR="0087054E" w:rsidRPr="003E5DC0">
        <w:rPr>
          <w:rFonts w:ascii="Book Antiqua" w:hAnsi="Book Antiqua"/>
          <w:bCs/>
          <w:iCs/>
          <w:sz w:val="24"/>
          <w:szCs w:val="24"/>
        </w:rPr>
        <w:t>Wallis test</w:t>
      </w:r>
      <w:r w:rsidRPr="003E5DC0">
        <w:rPr>
          <w:rFonts w:ascii="Book Antiqua" w:hAnsi="Book Antiqua"/>
          <w:bCs/>
          <w:iCs/>
          <w:sz w:val="24"/>
          <w:szCs w:val="24"/>
        </w:rPr>
        <w:t xml:space="preserve"> was used</w:t>
      </w:r>
      <w:r w:rsidR="0087054E" w:rsidRPr="003E5DC0">
        <w:rPr>
          <w:rFonts w:ascii="Book Antiqua" w:hAnsi="Book Antiqua"/>
          <w:bCs/>
          <w:iCs/>
          <w:sz w:val="24"/>
          <w:szCs w:val="24"/>
        </w:rPr>
        <w:t xml:space="preserve">, as </w:t>
      </w:r>
      <w:r w:rsidR="00BC2AAF" w:rsidRPr="003E5DC0">
        <w:rPr>
          <w:rFonts w:ascii="Book Antiqua" w:hAnsi="Book Antiqua"/>
          <w:bCs/>
          <w:iCs/>
          <w:sz w:val="24"/>
          <w:szCs w:val="24"/>
        </w:rPr>
        <w:t>a nonparametric method</w:t>
      </w:r>
      <w:r w:rsidRPr="003E5DC0">
        <w:rPr>
          <w:rFonts w:ascii="Book Antiqua" w:hAnsi="Book Antiqua"/>
          <w:bCs/>
          <w:iCs/>
          <w:sz w:val="24"/>
          <w:szCs w:val="24"/>
        </w:rPr>
        <w:t xml:space="preserve"> to </w:t>
      </w:r>
      <w:r w:rsidR="001C66E5" w:rsidRPr="003E5DC0">
        <w:rPr>
          <w:rFonts w:ascii="Book Antiqua" w:hAnsi="Book Antiqua"/>
          <w:bCs/>
          <w:iCs/>
          <w:sz w:val="24"/>
          <w:szCs w:val="24"/>
        </w:rPr>
        <w:t>analyze factors</w:t>
      </w:r>
      <w:r w:rsidR="0087054E" w:rsidRPr="003E5DC0">
        <w:rPr>
          <w:rFonts w:ascii="Book Antiqua" w:hAnsi="Book Antiqua"/>
          <w:bCs/>
          <w:iCs/>
          <w:sz w:val="24"/>
          <w:szCs w:val="24"/>
        </w:rPr>
        <w:t xml:space="preserve"> influencing the frequency of debridement and cure rate of treatment</w:t>
      </w:r>
      <w:r w:rsidRPr="003E5DC0">
        <w:rPr>
          <w:rFonts w:ascii="Book Antiqua" w:hAnsi="Book Antiqua"/>
          <w:bCs/>
          <w:iCs/>
          <w:sz w:val="24"/>
          <w:szCs w:val="24"/>
        </w:rPr>
        <w:t xml:space="preserve"> with</w:t>
      </w:r>
      <w:r w:rsidR="00175870" w:rsidRPr="003E5DC0">
        <w:rPr>
          <w:rFonts w:ascii="Book Antiqua" w:hAnsi="Book Antiqua"/>
          <w:bCs/>
          <w:iCs/>
          <w:sz w:val="24"/>
          <w:szCs w:val="24"/>
        </w:rPr>
        <w:t xml:space="preserve"> ALBC.</w:t>
      </w:r>
      <w:r w:rsidR="0087054E" w:rsidRPr="003E5DC0">
        <w:rPr>
          <w:rFonts w:ascii="Book Antiqua" w:hAnsi="Book Antiqua"/>
          <w:bCs/>
          <w:iCs/>
          <w:sz w:val="24"/>
          <w:szCs w:val="24"/>
        </w:rPr>
        <w:t xml:space="preserve"> </w:t>
      </w:r>
      <w:r w:rsidRPr="003E5DC0">
        <w:rPr>
          <w:rFonts w:ascii="Book Antiqua" w:hAnsi="Book Antiqua"/>
          <w:bCs/>
          <w:iCs/>
          <w:sz w:val="24"/>
          <w:szCs w:val="24"/>
        </w:rPr>
        <w:t>The s</w:t>
      </w:r>
      <w:r w:rsidR="0087054E" w:rsidRPr="003E5DC0">
        <w:rPr>
          <w:rFonts w:ascii="Book Antiqua" w:hAnsi="Book Antiqua"/>
          <w:bCs/>
          <w:iCs/>
          <w:sz w:val="24"/>
          <w:szCs w:val="24"/>
        </w:rPr>
        <w:t xml:space="preserve">tatistical significance was set at </w:t>
      </w:r>
      <w:r w:rsidR="00AB428C" w:rsidRPr="003E5DC0">
        <w:rPr>
          <w:rFonts w:ascii="Book Antiqua" w:hAnsi="Book Antiqua"/>
          <w:bCs/>
          <w:i/>
          <w:iCs/>
          <w:sz w:val="24"/>
          <w:szCs w:val="24"/>
        </w:rPr>
        <w:t>P</w:t>
      </w:r>
      <w:r w:rsidR="00F353B0" w:rsidRPr="003E5DC0">
        <w:rPr>
          <w:rFonts w:ascii="Book Antiqua" w:hAnsi="Book Antiqua"/>
          <w:bCs/>
          <w:iCs/>
          <w:sz w:val="24"/>
          <w:szCs w:val="24"/>
        </w:rPr>
        <w:t xml:space="preserve"> &lt;</w:t>
      </w:r>
      <w:r w:rsidR="00AB428C">
        <w:rPr>
          <w:rFonts w:ascii="Book Antiqua" w:eastAsia="宋体" w:hAnsi="Book Antiqua" w:hint="eastAsia"/>
          <w:bCs/>
          <w:iCs/>
          <w:sz w:val="24"/>
          <w:szCs w:val="24"/>
          <w:lang w:eastAsia="zh-CN"/>
        </w:rPr>
        <w:t xml:space="preserve"> </w:t>
      </w:r>
      <w:r w:rsidR="0087054E" w:rsidRPr="003E5DC0">
        <w:rPr>
          <w:rFonts w:ascii="Book Antiqua" w:hAnsi="Book Antiqua"/>
          <w:bCs/>
          <w:iCs/>
          <w:sz w:val="24"/>
          <w:szCs w:val="24"/>
        </w:rPr>
        <w:t>0.05.</w:t>
      </w:r>
    </w:p>
    <w:p w:rsidR="00BE40E4" w:rsidRPr="003E5DC0" w:rsidRDefault="00BE40E4" w:rsidP="003E5DC0">
      <w:pPr>
        <w:tabs>
          <w:tab w:val="left" w:pos="-100"/>
          <w:tab w:val="left" w:pos="8931"/>
        </w:tabs>
        <w:spacing w:after="0" w:line="360" w:lineRule="auto"/>
        <w:jc w:val="both"/>
        <w:rPr>
          <w:rFonts w:ascii="Book Antiqua" w:hAnsi="Book Antiqua"/>
          <w:sz w:val="24"/>
          <w:szCs w:val="24"/>
        </w:rPr>
      </w:pPr>
    </w:p>
    <w:p w:rsidR="0087054E" w:rsidRPr="003E5DC0" w:rsidRDefault="00AB428C" w:rsidP="003E5DC0">
      <w:pPr>
        <w:tabs>
          <w:tab w:val="left" w:pos="-100"/>
          <w:tab w:val="left" w:pos="8931"/>
        </w:tabs>
        <w:spacing w:after="0" w:line="360" w:lineRule="auto"/>
        <w:jc w:val="both"/>
        <w:rPr>
          <w:rFonts w:ascii="Book Antiqua" w:hAnsi="Book Antiqua"/>
          <w:b/>
          <w:bCs/>
          <w:sz w:val="24"/>
          <w:szCs w:val="24"/>
        </w:rPr>
      </w:pPr>
      <w:r w:rsidRPr="003E5DC0">
        <w:rPr>
          <w:rFonts w:ascii="Book Antiqua" w:hAnsi="Book Antiqua"/>
          <w:b/>
          <w:bCs/>
          <w:sz w:val="24"/>
          <w:szCs w:val="24"/>
        </w:rPr>
        <w:t>RESULTS</w:t>
      </w:r>
    </w:p>
    <w:p w:rsidR="00F76448" w:rsidRPr="003E5DC0"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sz w:val="24"/>
          <w:szCs w:val="24"/>
        </w:rPr>
      </w:pPr>
      <w:r w:rsidRPr="003E5DC0">
        <w:rPr>
          <w:rFonts w:ascii="Book Antiqua" w:hAnsi="Book Antiqua"/>
          <w:sz w:val="24"/>
          <w:szCs w:val="24"/>
        </w:rPr>
        <w:t xml:space="preserve">Microorganisms were </w:t>
      </w:r>
      <w:r w:rsidR="00F353B0" w:rsidRPr="003E5DC0">
        <w:rPr>
          <w:rFonts w:ascii="Book Antiqua" w:hAnsi="Book Antiqua"/>
          <w:sz w:val="24"/>
          <w:szCs w:val="24"/>
        </w:rPr>
        <w:t xml:space="preserve">identified </w:t>
      </w:r>
      <w:r w:rsidR="008268AF" w:rsidRPr="003E5DC0">
        <w:rPr>
          <w:rFonts w:ascii="Book Antiqua" w:hAnsi="Book Antiqua"/>
          <w:sz w:val="24"/>
          <w:szCs w:val="24"/>
        </w:rPr>
        <w:t xml:space="preserve">in 29 patients (76%), including </w:t>
      </w:r>
      <w:r w:rsidR="00564BD8" w:rsidRPr="003E5DC0">
        <w:rPr>
          <w:rFonts w:ascii="Book Antiqua" w:hAnsi="Book Antiqua"/>
          <w:sz w:val="24"/>
          <w:szCs w:val="24"/>
        </w:rPr>
        <w:t>four</w:t>
      </w:r>
      <w:r w:rsidRPr="003E5DC0">
        <w:rPr>
          <w:rFonts w:ascii="Book Antiqua" w:hAnsi="Book Antiqua"/>
          <w:sz w:val="24"/>
          <w:szCs w:val="24"/>
        </w:rPr>
        <w:t xml:space="preserve"> cases with methicill</w:t>
      </w:r>
      <w:r w:rsidR="00755D6F" w:rsidRPr="003E5DC0">
        <w:rPr>
          <w:rFonts w:ascii="Book Antiqua" w:hAnsi="Book Antiqua"/>
          <w:sz w:val="24"/>
          <w:szCs w:val="24"/>
        </w:rPr>
        <w:t>in-sensitive</w:t>
      </w:r>
      <w:r w:rsidR="00F353B0" w:rsidRPr="003E5DC0">
        <w:rPr>
          <w:rFonts w:ascii="Book Antiqua" w:hAnsi="Book Antiqua"/>
          <w:sz w:val="24"/>
          <w:szCs w:val="24"/>
        </w:rPr>
        <w:t xml:space="preserve"> bacteria</w:t>
      </w:r>
      <w:r w:rsidRPr="003E5DC0">
        <w:rPr>
          <w:rFonts w:ascii="Book Antiqua" w:hAnsi="Book Antiqua"/>
          <w:sz w:val="24"/>
          <w:szCs w:val="24"/>
        </w:rPr>
        <w:t>, nine cases with</w:t>
      </w:r>
      <w:r w:rsidR="00755D6F" w:rsidRPr="003E5DC0">
        <w:rPr>
          <w:rFonts w:ascii="Book Antiqua" w:hAnsi="Book Antiqua"/>
          <w:sz w:val="24"/>
          <w:szCs w:val="24"/>
        </w:rPr>
        <w:t xml:space="preserve"> methicillin-resistant</w:t>
      </w:r>
      <w:r w:rsidR="00F353B0" w:rsidRPr="003E5DC0">
        <w:rPr>
          <w:rFonts w:ascii="Book Antiqua" w:hAnsi="Book Antiqua"/>
          <w:sz w:val="24"/>
          <w:szCs w:val="24"/>
        </w:rPr>
        <w:t xml:space="preserve"> bacteria</w:t>
      </w:r>
      <w:r w:rsidR="00564BD8" w:rsidRPr="003E5DC0">
        <w:rPr>
          <w:rFonts w:ascii="Book Antiqua" w:hAnsi="Book Antiqua"/>
          <w:sz w:val="24"/>
          <w:szCs w:val="24"/>
        </w:rPr>
        <w:t xml:space="preserve">, three cases </w:t>
      </w:r>
      <w:r w:rsidR="00F353B0" w:rsidRPr="003E5DC0">
        <w:rPr>
          <w:rFonts w:ascii="Book Antiqua" w:hAnsi="Book Antiqua"/>
          <w:sz w:val="24"/>
          <w:szCs w:val="24"/>
        </w:rPr>
        <w:t>with vancomycin-</w:t>
      </w:r>
      <w:r w:rsidR="00564BD8" w:rsidRPr="003E5DC0">
        <w:rPr>
          <w:rFonts w:ascii="Book Antiqua" w:hAnsi="Book Antiqua"/>
          <w:sz w:val="24"/>
          <w:szCs w:val="24"/>
        </w:rPr>
        <w:t xml:space="preserve">resistant </w:t>
      </w:r>
      <w:r w:rsidR="00564BD8" w:rsidRPr="003E5DC0">
        <w:rPr>
          <w:rFonts w:ascii="Book Antiqua" w:hAnsi="Book Antiqua"/>
          <w:i/>
          <w:sz w:val="24"/>
          <w:szCs w:val="24"/>
        </w:rPr>
        <w:t>Enterococcus</w:t>
      </w:r>
      <w:r w:rsidR="00640601" w:rsidRPr="003E5DC0">
        <w:rPr>
          <w:rFonts w:ascii="Book Antiqua" w:hAnsi="Book Antiqua"/>
          <w:i/>
          <w:sz w:val="24"/>
          <w:szCs w:val="24"/>
        </w:rPr>
        <w:t xml:space="preserve"> </w:t>
      </w:r>
      <w:r w:rsidR="00640601" w:rsidRPr="003E5DC0">
        <w:rPr>
          <w:rFonts w:ascii="Book Antiqua" w:hAnsi="Book Antiqua"/>
          <w:sz w:val="24"/>
          <w:szCs w:val="24"/>
        </w:rPr>
        <w:t>(VRE</w:t>
      </w:r>
      <w:r w:rsidR="00F353B0" w:rsidRPr="003E5DC0">
        <w:rPr>
          <w:rFonts w:ascii="Book Antiqua" w:hAnsi="Book Antiqua"/>
          <w:sz w:val="24"/>
          <w:szCs w:val="24"/>
        </w:rPr>
        <w:t>)</w:t>
      </w:r>
      <w:r w:rsidRPr="003E5DC0">
        <w:rPr>
          <w:rFonts w:ascii="Book Antiqua" w:hAnsi="Book Antiqua"/>
          <w:sz w:val="24"/>
          <w:szCs w:val="24"/>
        </w:rPr>
        <w:t xml:space="preserve">, nine with multiple bacterial organisms </w:t>
      </w:r>
      <w:r w:rsidR="00F353B0" w:rsidRPr="003E5DC0">
        <w:rPr>
          <w:rFonts w:ascii="Book Antiqua" w:hAnsi="Book Antiqua"/>
          <w:sz w:val="24"/>
          <w:szCs w:val="24"/>
        </w:rPr>
        <w:t>(</w:t>
      </w:r>
      <w:r w:rsidRPr="003E5DC0">
        <w:rPr>
          <w:rFonts w:ascii="Book Antiqua" w:hAnsi="Book Antiqua"/>
          <w:sz w:val="24"/>
          <w:szCs w:val="24"/>
        </w:rPr>
        <w:t>including methicillin-resistant and</w:t>
      </w:r>
      <w:r w:rsidR="00F353B0" w:rsidRPr="003E5DC0">
        <w:rPr>
          <w:rFonts w:ascii="Book Antiqua" w:hAnsi="Book Antiqua"/>
          <w:sz w:val="24"/>
          <w:szCs w:val="24"/>
        </w:rPr>
        <w:t xml:space="preserve"> tubercular bacillus)</w:t>
      </w:r>
      <w:r w:rsidR="00564BD8" w:rsidRPr="003E5DC0">
        <w:rPr>
          <w:rFonts w:ascii="Book Antiqua" w:hAnsi="Book Antiqua"/>
          <w:sz w:val="24"/>
          <w:szCs w:val="24"/>
        </w:rPr>
        <w:t xml:space="preserve">, and four cases </w:t>
      </w:r>
      <w:r w:rsidRPr="003E5DC0">
        <w:rPr>
          <w:rFonts w:ascii="Book Antiqua" w:hAnsi="Book Antiqua"/>
          <w:sz w:val="24"/>
          <w:szCs w:val="24"/>
        </w:rPr>
        <w:t xml:space="preserve">with gram-negative bacteria such as </w:t>
      </w:r>
      <w:r w:rsidR="00A3747A" w:rsidRPr="003E5DC0">
        <w:rPr>
          <w:rFonts w:ascii="Book Antiqua" w:hAnsi="Book Antiqua"/>
          <w:i/>
          <w:sz w:val="24"/>
          <w:szCs w:val="24"/>
        </w:rPr>
        <w:t>Pseudomonas</w:t>
      </w:r>
      <w:r w:rsidR="00A3747A" w:rsidRPr="003E5DC0">
        <w:rPr>
          <w:rFonts w:ascii="Book Antiqua" w:hAnsi="Book Antiqua"/>
          <w:sz w:val="24"/>
          <w:szCs w:val="24"/>
        </w:rPr>
        <w:t xml:space="preserve"> and</w:t>
      </w:r>
      <w:r w:rsidRPr="003E5DC0">
        <w:rPr>
          <w:rFonts w:ascii="Book Antiqua" w:hAnsi="Book Antiqua"/>
          <w:sz w:val="24"/>
          <w:szCs w:val="24"/>
        </w:rPr>
        <w:t xml:space="preserve"> </w:t>
      </w:r>
      <w:r w:rsidRPr="003E5DC0">
        <w:rPr>
          <w:rFonts w:ascii="Book Antiqua" w:hAnsi="Book Antiqua"/>
          <w:i/>
          <w:sz w:val="24"/>
          <w:szCs w:val="24"/>
        </w:rPr>
        <w:t>Salmonella</w:t>
      </w:r>
      <w:r w:rsidR="00B771E6" w:rsidRPr="003E5DC0">
        <w:rPr>
          <w:rFonts w:ascii="Book Antiqua" w:hAnsi="Book Antiqua"/>
          <w:sz w:val="24"/>
          <w:szCs w:val="24"/>
        </w:rPr>
        <w:t xml:space="preserve"> (Table 2</w:t>
      </w:r>
      <w:r w:rsidRPr="003E5DC0">
        <w:rPr>
          <w:rFonts w:ascii="Book Antiqua" w:hAnsi="Book Antiqua"/>
          <w:sz w:val="24"/>
          <w:szCs w:val="24"/>
        </w:rPr>
        <w:t>).</w:t>
      </w:r>
    </w:p>
    <w:p w:rsidR="00F76448" w:rsidRPr="003E5DC0" w:rsidRDefault="00251ED5" w:rsidP="00AB428C">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Repeated debrideme</w:t>
      </w:r>
      <w:r w:rsidR="004A0244" w:rsidRPr="003E5DC0">
        <w:rPr>
          <w:rFonts w:ascii="Book Antiqua" w:hAnsi="Book Antiqua"/>
          <w:sz w:val="24"/>
          <w:szCs w:val="24"/>
        </w:rPr>
        <w:t>nt was performed in 16 patients</w:t>
      </w:r>
      <w:r w:rsidR="00772699" w:rsidRPr="003E5DC0">
        <w:rPr>
          <w:rFonts w:ascii="Book Antiqua" w:hAnsi="Book Antiqua"/>
          <w:sz w:val="24"/>
          <w:szCs w:val="24"/>
        </w:rPr>
        <w:t xml:space="preserve"> (Table 3)</w:t>
      </w:r>
      <w:r w:rsidR="004A0244" w:rsidRPr="003E5DC0">
        <w:rPr>
          <w:rFonts w:ascii="Book Antiqua" w:hAnsi="Book Antiqua"/>
          <w:sz w:val="24"/>
          <w:szCs w:val="24"/>
        </w:rPr>
        <w:t>.</w:t>
      </w:r>
      <w:r w:rsidR="00C8078B" w:rsidRPr="003E5DC0">
        <w:rPr>
          <w:rFonts w:ascii="Book Antiqua" w:hAnsi="Book Antiqua"/>
          <w:sz w:val="24"/>
          <w:szCs w:val="24"/>
        </w:rPr>
        <w:t xml:space="preserve"> </w:t>
      </w:r>
      <w:r w:rsidR="00F353B0" w:rsidRPr="003E5DC0">
        <w:rPr>
          <w:rFonts w:ascii="Book Antiqua" w:hAnsi="Book Antiqua"/>
          <w:sz w:val="24"/>
          <w:szCs w:val="24"/>
        </w:rPr>
        <w:t>Ten, one, four, and 1 patient</w:t>
      </w:r>
      <w:r w:rsidR="00897C97" w:rsidRPr="003E5DC0">
        <w:rPr>
          <w:rFonts w:ascii="Book Antiqua" w:hAnsi="Book Antiqua"/>
          <w:sz w:val="24"/>
          <w:szCs w:val="24"/>
        </w:rPr>
        <w:t xml:space="preserve"> required </w:t>
      </w:r>
      <w:r w:rsidR="00F353B0" w:rsidRPr="003E5DC0">
        <w:rPr>
          <w:rFonts w:ascii="Book Antiqua" w:hAnsi="Book Antiqua"/>
          <w:sz w:val="24"/>
          <w:szCs w:val="24"/>
        </w:rPr>
        <w:t xml:space="preserve">a second, </w:t>
      </w:r>
      <w:r w:rsidR="00897C97" w:rsidRPr="003E5DC0">
        <w:rPr>
          <w:rFonts w:ascii="Book Antiqua" w:hAnsi="Book Antiqua"/>
          <w:sz w:val="24"/>
          <w:szCs w:val="24"/>
        </w:rPr>
        <w:t>third, four</w:t>
      </w:r>
      <w:r w:rsidR="00F353B0" w:rsidRPr="003E5DC0">
        <w:rPr>
          <w:rFonts w:ascii="Book Antiqua" w:hAnsi="Book Antiqua"/>
          <w:sz w:val="24"/>
          <w:szCs w:val="24"/>
        </w:rPr>
        <w:t>th and</w:t>
      </w:r>
      <w:r w:rsidR="00897C97" w:rsidRPr="003E5DC0">
        <w:rPr>
          <w:rFonts w:ascii="Book Antiqua" w:hAnsi="Book Antiqua"/>
          <w:sz w:val="24"/>
          <w:szCs w:val="24"/>
        </w:rPr>
        <w:t xml:space="preserve"> </w:t>
      </w:r>
      <w:r w:rsidR="0087054E" w:rsidRPr="003E5DC0">
        <w:rPr>
          <w:rFonts w:ascii="Book Antiqua" w:hAnsi="Book Antiqua"/>
          <w:sz w:val="24"/>
          <w:szCs w:val="24"/>
        </w:rPr>
        <w:t>seventh de</w:t>
      </w:r>
      <w:r w:rsidR="00613DA5" w:rsidRPr="003E5DC0">
        <w:rPr>
          <w:rFonts w:ascii="Book Antiqua" w:hAnsi="Book Antiqua"/>
          <w:sz w:val="24"/>
          <w:szCs w:val="24"/>
        </w:rPr>
        <w:t>bridement</w:t>
      </w:r>
      <w:r w:rsidR="00BC2AAF" w:rsidRPr="003E5DC0">
        <w:rPr>
          <w:rFonts w:ascii="Book Antiqua" w:hAnsi="Book Antiqua"/>
          <w:sz w:val="24"/>
          <w:szCs w:val="24"/>
        </w:rPr>
        <w:t>,</w:t>
      </w:r>
      <w:r w:rsidR="00F353B0" w:rsidRPr="003E5DC0">
        <w:rPr>
          <w:rFonts w:ascii="Book Antiqua" w:hAnsi="Book Antiqua"/>
          <w:sz w:val="24"/>
          <w:szCs w:val="24"/>
        </w:rPr>
        <w:t xml:space="preserve"> respectively</w:t>
      </w:r>
      <w:r w:rsidR="0087054E" w:rsidRPr="003E5DC0">
        <w:rPr>
          <w:rFonts w:ascii="Book Antiqua" w:hAnsi="Book Antiqua"/>
          <w:sz w:val="24"/>
          <w:szCs w:val="24"/>
        </w:rPr>
        <w:t>.</w:t>
      </w:r>
      <w:r w:rsidR="00F353B0" w:rsidRPr="003E5DC0">
        <w:rPr>
          <w:rFonts w:ascii="Book Antiqua" w:hAnsi="Book Antiqua"/>
          <w:sz w:val="24"/>
          <w:szCs w:val="24"/>
        </w:rPr>
        <w:t xml:space="preserve"> </w:t>
      </w:r>
      <w:r w:rsidR="00EC29FB" w:rsidRPr="003E5DC0">
        <w:rPr>
          <w:rFonts w:ascii="Book Antiqua" w:hAnsi="Book Antiqua"/>
          <w:sz w:val="24"/>
          <w:szCs w:val="24"/>
        </w:rPr>
        <w:t>Ten of</w:t>
      </w:r>
      <w:r w:rsidR="00C8078B" w:rsidRPr="003E5DC0">
        <w:rPr>
          <w:rFonts w:ascii="Book Antiqua" w:hAnsi="Book Antiqua"/>
          <w:sz w:val="24"/>
          <w:szCs w:val="24"/>
        </w:rPr>
        <w:t xml:space="preserve"> </w:t>
      </w:r>
      <w:r w:rsidR="00BC2AAF" w:rsidRPr="003E5DC0">
        <w:rPr>
          <w:rFonts w:ascii="Book Antiqua" w:hAnsi="Book Antiqua"/>
          <w:sz w:val="24"/>
          <w:szCs w:val="24"/>
        </w:rPr>
        <w:t xml:space="preserve">the </w:t>
      </w:r>
      <w:r w:rsidR="00C8078B" w:rsidRPr="003E5DC0">
        <w:rPr>
          <w:rFonts w:ascii="Book Antiqua" w:hAnsi="Book Antiqua"/>
          <w:sz w:val="24"/>
          <w:szCs w:val="24"/>
        </w:rPr>
        <w:t xml:space="preserve">16 patients were infected with resistant bacteria </w:t>
      </w:r>
      <w:r w:rsidR="00AB428C">
        <w:rPr>
          <w:rFonts w:ascii="Book Antiqua" w:eastAsia="宋体" w:hAnsi="Book Antiqua" w:hint="eastAsia"/>
          <w:sz w:val="24"/>
          <w:szCs w:val="24"/>
          <w:lang w:eastAsia="zh-CN"/>
        </w:rPr>
        <w:t>[</w:t>
      </w:r>
      <w:r w:rsidR="00984BF4" w:rsidRPr="003E5DC0">
        <w:rPr>
          <w:rFonts w:ascii="Book Antiqua" w:hAnsi="Book Antiqua"/>
          <w:sz w:val="24"/>
          <w:szCs w:val="24"/>
        </w:rPr>
        <w:t>methicillin</w:t>
      </w:r>
      <w:r w:rsidR="00A16C04" w:rsidRPr="003E5DC0">
        <w:rPr>
          <w:rFonts w:ascii="Book Antiqua" w:hAnsi="Book Antiqua"/>
          <w:sz w:val="24"/>
          <w:szCs w:val="24"/>
        </w:rPr>
        <w:t>-</w:t>
      </w:r>
      <w:r w:rsidR="00984BF4" w:rsidRPr="003E5DC0">
        <w:rPr>
          <w:rFonts w:ascii="Book Antiqua" w:hAnsi="Book Antiqua"/>
          <w:sz w:val="24"/>
          <w:szCs w:val="24"/>
        </w:rPr>
        <w:t xml:space="preserve">resistant </w:t>
      </w:r>
      <w:r w:rsidR="00984BF4" w:rsidRPr="003E5DC0">
        <w:rPr>
          <w:rFonts w:ascii="Book Antiqua" w:hAnsi="Book Antiqua"/>
          <w:i/>
          <w:sz w:val="24"/>
          <w:szCs w:val="24"/>
        </w:rPr>
        <w:t xml:space="preserve">Staphylococcus </w:t>
      </w:r>
      <w:r w:rsidR="00984BF4" w:rsidRPr="003E5DC0">
        <w:rPr>
          <w:rFonts w:ascii="Book Antiqua" w:hAnsi="Book Antiqua"/>
          <w:i/>
          <w:sz w:val="24"/>
          <w:szCs w:val="24"/>
        </w:rPr>
        <w:lastRenderedPageBreak/>
        <w:t>epidermidis</w:t>
      </w:r>
      <w:r w:rsidR="00984BF4" w:rsidRPr="003E5DC0">
        <w:rPr>
          <w:rFonts w:ascii="Book Antiqua" w:hAnsi="Book Antiqua"/>
          <w:sz w:val="24"/>
          <w:szCs w:val="24"/>
        </w:rPr>
        <w:t xml:space="preserve"> </w:t>
      </w:r>
      <w:r w:rsidR="00AB428C">
        <w:rPr>
          <w:rFonts w:ascii="Book Antiqua" w:eastAsia="宋体" w:hAnsi="Book Antiqua" w:hint="eastAsia"/>
          <w:sz w:val="24"/>
          <w:szCs w:val="24"/>
          <w:lang w:eastAsia="zh-CN"/>
        </w:rPr>
        <w:t>(</w:t>
      </w:r>
      <w:r w:rsidR="00984BF4" w:rsidRPr="003E5DC0">
        <w:rPr>
          <w:rFonts w:ascii="Book Antiqua" w:hAnsi="Book Antiqua"/>
          <w:sz w:val="24"/>
          <w:szCs w:val="24"/>
        </w:rPr>
        <w:t>MRSE</w:t>
      </w:r>
      <w:r w:rsidR="00AB428C">
        <w:rPr>
          <w:rFonts w:ascii="Book Antiqua" w:eastAsia="宋体" w:hAnsi="Book Antiqua" w:hint="eastAsia"/>
          <w:sz w:val="24"/>
          <w:szCs w:val="24"/>
          <w:lang w:eastAsia="zh-CN"/>
        </w:rPr>
        <w:t>)</w:t>
      </w:r>
      <w:r w:rsidR="00984BF4" w:rsidRPr="003E5DC0">
        <w:rPr>
          <w:rFonts w:ascii="Book Antiqua" w:hAnsi="Book Antiqua"/>
          <w:sz w:val="24"/>
          <w:szCs w:val="24"/>
        </w:rPr>
        <w:t>, VRE</w:t>
      </w:r>
      <w:r w:rsidR="00B62D8F" w:rsidRPr="003E5DC0">
        <w:rPr>
          <w:rFonts w:ascii="Book Antiqua" w:hAnsi="Book Antiqua"/>
          <w:sz w:val="24"/>
          <w:szCs w:val="24"/>
        </w:rPr>
        <w:t>,</w:t>
      </w:r>
      <w:r w:rsidR="00984BF4" w:rsidRPr="003E5DC0">
        <w:rPr>
          <w:rFonts w:ascii="Book Antiqua" w:hAnsi="Book Antiqua"/>
          <w:sz w:val="24"/>
          <w:szCs w:val="24"/>
        </w:rPr>
        <w:t xml:space="preserve"> and </w:t>
      </w:r>
      <w:r w:rsidR="00EC29FB" w:rsidRPr="003E5DC0">
        <w:rPr>
          <w:rFonts w:ascii="Book Antiqua" w:hAnsi="Book Antiqua"/>
          <w:sz w:val="24"/>
          <w:szCs w:val="24"/>
        </w:rPr>
        <w:t xml:space="preserve">methicillin-resistant </w:t>
      </w:r>
      <w:r w:rsidR="00EC29FB" w:rsidRPr="003E5DC0">
        <w:rPr>
          <w:rFonts w:ascii="Book Antiqua" w:hAnsi="Book Antiqua"/>
          <w:i/>
          <w:sz w:val="24"/>
          <w:szCs w:val="24"/>
        </w:rPr>
        <w:t>Staphylococcus aureus</w:t>
      </w:r>
      <w:r w:rsidR="00EC29FB" w:rsidRPr="003E5DC0">
        <w:rPr>
          <w:rFonts w:ascii="Book Antiqua" w:hAnsi="Book Antiqua"/>
          <w:sz w:val="24"/>
          <w:szCs w:val="24"/>
        </w:rPr>
        <w:t xml:space="preserve"> </w:t>
      </w:r>
      <w:r w:rsidR="00AB428C">
        <w:rPr>
          <w:rFonts w:ascii="Book Antiqua" w:eastAsia="宋体" w:hAnsi="Book Antiqua" w:hint="eastAsia"/>
          <w:sz w:val="24"/>
          <w:szCs w:val="24"/>
          <w:lang w:eastAsia="zh-CN"/>
        </w:rPr>
        <w:t>(</w:t>
      </w:r>
      <w:r w:rsidR="00C8078B" w:rsidRPr="003E5DC0">
        <w:rPr>
          <w:rFonts w:ascii="Book Antiqua" w:hAnsi="Book Antiqua"/>
          <w:sz w:val="24"/>
          <w:szCs w:val="24"/>
        </w:rPr>
        <w:t>MRSA)</w:t>
      </w:r>
      <w:r w:rsidR="00AB428C">
        <w:rPr>
          <w:rFonts w:ascii="Book Antiqua" w:eastAsia="宋体" w:hAnsi="Book Antiqua" w:hint="eastAsia"/>
          <w:sz w:val="24"/>
          <w:szCs w:val="24"/>
          <w:lang w:eastAsia="zh-CN"/>
        </w:rPr>
        <w:t>]</w:t>
      </w:r>
      <w:r w:rsidR="00C8078B" w:rsidRPr="003E5DC0">
        <w:rPr>
          <w:rFonts w:ascii="Book Antiqua" w:hAnsi="Book Antiqua"/>
          <w:sz w:val="24"/>
          <w:szCs w:val="24"/>
        </w:rPr>
        <w:t xml:space="preserve">. </w:t>
      </w:r>
      <w:r w:rsidR="000A722D" w:rsidRPr="003E5DC0">
        <w:rPr>
          <w:rFonts w:ascii="Book Antiqua" w:hAnsi="Book Antiqua"/>
          <w:sz w:val="24"/>
          <w:szCs w:val="24"/>
        </w:rPr>
        <w:t>Six patients with</w:t>
      </w:r>
      <w:r w:rsidR="00335C5A" w:rsidRPr="003E5DC0">
        <w:rPr>
          <w:rFonts w:ascii="Book Antiqua" w:hAnsi="Book Antiqua"/>
          <w:sz w:val="24"/>
          <w:szCs w:val="24"/>
        </w:rPr>
        <w:t xml:space="preserve"> nine poly</w:t>
      </w:r>
      <w:r w:rsidR="000A722D" w:rsidRPr="003E5DC0">
        <w:rPr>
          <w:rFonts w:ascii="Book Antiqua" w:hAnsi="Book Antiqua"/>
          <w:sz w:val="24"/>
          <w:szCs w:val="24"/>
        </w:rPr>
        <w:t xml:space="preserve">microbial infections harbored </w:t>
      </w:r>
      <w:r w:rsidR="00335C5A" w:rsidRPr="003E5DC0">
        <w:rPr>
          <w:rFonts w:ascii="Book Antiqua" w:hAnsi="Book Antiqua"/>
          <w:sz w:val="24"/>
          <w:szCs w:val="24"/>
        </w:rPr>
        <w:t>resistant bacteria (Table 3) and underw</w:t>
      </w:r>
      <w:r w:rsidR="000A722D" w:rsidRPr="003E5DC0">
        <w:rPr>
          <w:rFonts w:ascii="Book Antiqua" w:hAnsi="Book Antiqua"/>
          <w:sz w:val="24"/>
          <w:szCs w:val="24"/>
        </w:rPr>
        <w:t>ent multiple debridements (two or more</w:t>
      </w:r>
      <w:r w:rsidR="00335C5A" w:rsidRPr="003E5DC0">
        <w:rPr>
          <w:rFonts w:ascii="Book Antiqua" w:hAnsi="Book Antiqua"/>
          <w:sz w:val="24"/>
          <w:szCs w:val="24"/>
        </w:rPr>
        <w:t>).</w:t>
      </w:r>
      <w:r w:rsidR="000A722D" w:rsidRPr="003E5DC0">
        <w:rPr>
          <w:rFonts w:ascii="Book Antiqua" w:hAnsi="Book Antiqua"/>
          <w:sz w:val="24"/>
          <w:szCs w:val="24"/>
        </w:rPr>
        <w:t xml:space="preserve"> The remaining</w:t>
      </w:r>
      <w:r w:rsidR="00CD27F6" w:rsidRPr="003E5DC0">
        <w:rPr>
          <w:rFonts w:ascii="Book Antiqua" w:hAnsi="Book Antiqua"/>
          <w:sz w:val="24"/>
          <w:szCs w:val="24"/>
        </w:rPr>
        <w:t xml:space="preserve"> four</w:t>
      </w:r>
      <w:r w:rsidR="000A722D" w:rsidRPr="003E5DC0">
        <w:rPr>
          <w:rFonts w:ascii="Book Antiqua" w:hAnsi="Book Antiqua"/>
          <w:sz w:val="24"/>
          <w:szCs w:val="24"/>
        </w:rPr>
        <w:t xml:space="preserve"> patient </w:t>
      </w:r>
      <w:r w:rsidR="00BC2AAF" w:rsidRPr="003E5DC0">
        <w:rPr>
          <w:rFonts w:ascii="Book Antiqua" w:hAnsi="Book Antiqua"/>
          <w:sz w:val="24"/>
          <w:szCs w:val="24"/>
        </w:rPr>
        <w:t>harboring</w:t>
      </w:r>
      <w:r w:rsidR="000A722D" w:rsidRPr="003E5DC0">
        <w:rPr>
          <w:rFonts w:ascii="Book Antiqua" w:hAnsi="Book Antiqua"/>
          <w:sz w:val="24"/>
          <w:szCs w:val="24"/>
        </w:rPr>
        <w:t xml:space="preserve"> resistant bacteria had </w:t>
      </w:r>
      <w:r w:rsidR="00CD27F6" w:rsidRPr="003E5DC0">
        <w:rPr>
          <w:rFonts w:ascii="Book Antiqua" w:hAnsi="Book Antiqua"/>
          <w:sz w:val="24"/>
          <w:szCs w:val="24"/>
        </w:rPr>
        <w:t>monobacterial infection</w:t>
      </w:r>
      <w:r w:rsidR="000A722D" w:rsidRPr="003E5DC0">
        <w:rPr>
          <w:rFonts w:ascii="Book Antiqua" w:hAnsi="Book Antiqua"/>
          <w:sz w:val="24"/>
          <w:szCs w:val="24"/>
        </w:rPr>
        <w:t>s</w:t>
      </w:r>
      <w:r w:rsidR="00CD27F6" w:rsidRPr="003E5DC0">
        <w:rPr>
          <w:rFonts w:ascii="Book Antiqua" w:hAnsi="Book Antiqua"/>
          <w:sz w:val="24"/>
          <w:szCs w:val="24"/>
        </w:rPr>
        <w:t xml:space="preserve"> and underwent multiple debridements.</w:t>
      </w:r>
      <w:r w:rsidR="00335C5A" w:rsidRPr="003E5DC0">
        <w:rPr>
          <w:rFonts w:ascii="Book Antiqua" w:hAnsi="Book Antiqua"/>
          <w:sz w:val="24"/>
          <w:szCs w:val="24"/>
        </w:rPr>
        <w:t xml:space="preserve"> </w:t>
      </w:r>
      <w:r w:rsidR="000A722D" w:rsidRPr="003E5DC0">
        <w:rPr>
          <w:rFonts w:ascii="Book Antiqua" w:hAnsi="Book Antiqua"/>
          <w:sz w:val="24"/>
          <w:szCs w:val="24"/>
        </w:rPr>
        <w:t>A 66-year-old woman</w:t>
      </w:r>
      <w:r w:rsidR="00866A70" w:rsidRPr="003E5DC0">
        <w:rPr>
          <w:rFonts w:ascii="Book Antiqua" w:hAnsi="Book Antiqua"/>
          <w:sz w:val="24"/>
          <w:szCs w:val="24"/>
        </w:rPr>
        <w:t xml:space="preserve"> </w:t>
      </w:r>
      <w:r w:rsidR="0087054E" w:rsidRPr="003E5DC0">
        <w:rPr>
          <w:rFonts w:ascii="Book Antiqua" w:hAnsi="Book Antiqua"/>
          <w:sz w:val="24"/>
          <w:szCs w:val="24"/>
        </w:rPr>
        <w:t>with methicillin-resistant organisms</w:t>
      </w:r>
      <w:r w:rsidR="000A722D" w:rsidRPr="003E5DC0">
        <w:rPr>
          <w:rFonts w:ascii="Book Antiqua" w:hAnsi="Book Antiqua"/>
          <w:sz w:val="24"/>
          <w:szCs w:val="24"/>
        </w:rPr>
        <w:t>, VRE,</w:t>
      </w:r>
      <w:r w:rsidR="0087054E" w:rsidRPr="003E5DC0">
        <w:rPr>
          <w:rFonts w:ascii="Book Antiqua" w:hAnsi="Book Antiqua"/>
          <w:sz w:val="24"/>
          <w:szCs w:val="24"/>
        </w:rPr>
        <w:t xml:space="preserve"> and </w:t>
      </w:r>
      <w:r w:rsidR="0087054E" w:rsidRPr="003E5DC0">
        <w:rPr>
          <w:rFonts w:ascii="Book Antiqua" w:hAnsi="Book Antiqua"/>
          <w:i/>
          <w:sz w:val="24"/>
          <w:szCs w:val="24"/>
        </w:rPr>
        <w:t xml:space="preserve">Pseudomonas </w:t>
      </w:r>
      <w:r w:rsidR="004C1B0E" w:rsidRPr="003E5DC0">
        <w:rPr>
          <w:rFonts w:ascii="Book Antiqua" w:hAnsi="Book Antiqua"/>
          <w:i/>
          <w:sz w:val="24"/>
          <w:szCs w:val="24"/>
        </w:rPr>
        <w:t>aeruginosa</w:t>
      </w:r>
      <w:r w:rsidR="004C1B0E" w:rsidRPr="003E5DC0">
        <w:rPr>
          <w:rFonts w:ascii="Book Antiqua" w:hAnsi="Book Antiqua"/>
          <w:sz w:val="24"/>
          <w:szCs w:val="24"/>
        </w:rPr>
        <w:t xml:space="preserve"> required</w:t>
      </w:r>
      <w:r w:rsidR="000241A1" w:rsidRPr="003E5DC0">
        <w:rPr>
          <w:rFonts w:ascii="Book Antiqua" w:hAnsi="Book Antiqua"/>
          <w:sz w:val="24"/>
          <w:szCs w:val="24"/>
        </w:rPr>
        <w:t xml:space="preserve"> seven</w:t>
      </w:r>
      <w:r w:rsidR="00BE40E4" w:rsidRPr="003E5DC0">
        <w:rPr>
          <w:rFonts w:ascii="Book Antiqua" w:hAnsi="Book Antiqua"/>
          <w:sz w:val="24"/>
          <w:szCs w:val="24"/>
        </w:rPr>
        <w:t xml:space="preserve"> debridements</w:t>
      </w:r>
      <w:r w:rsidR="0087054E" w:rsidRPr="003E5DC0">
        <w:rPr>
          <w:rFonts w:ascii="Book Antiqua" w:hAnsi="Book Antiqua"/>
          <w:sz w:val="24"/>
          <w:szCs w:val="24"/>
        </w:rPr>
        <w:t>, with methicillin-res</w:t>
      </w:r>
      <w:r w:rsidR="000A722D" w:rsidRPr="003E5DC0">
        <w:rPr>
          <w:rFonts w:ascii="Book Antiqua" w:hAnsi="Book Antiqua"/>
          <w:sz w:val="24"/>
          <w:szCs w:val="24"/>
        </w:rPr>
        <w:t xml:space="preserve">istant organisms isolated during the </w:t>
      </w:r>
      <w:r w:rsidR="0087054E" w:rsidRPr="003E5DC0">
        <w:rPr>
          <w:rFonts w:ascii="Book Antiqua" w:hAnsi="Book Antiqua"/>
          <w:sz w:val="24"/>
          <w:szCs w:val="24"/>
        </w:rPr>
        <w:t xml:space="preserve">second, </w:t>
      </w:r>
      <w:r w:rsidR="00BE40E4" w:rsidRPr="003E5DC0">
        <w:rPr>
          <w:rFonts w:ascii="Book Antiqua" w:hAnsi="Book Antiqua"/>
          <w:sz w:val="24"/>
          <w:szCs w:val="24"/>
        </w:rPr>
        <w:t>third</w:t>
      </w:r>
      <w:r w:rsidR="00352785" w:rsidRPr="003E5DC0">
        <w:rPr>
          <w:rFonts w:ascii="Book Antiqua" w:hAnsi="Book Antiqua"/>
          <w:sz w:val="24"/>
          <w:szCs w:val="24"/>
        </w:rPr>
        <w:t>,</w:t>
      </w:r>
      <w:r w:rsidR="0087054E" w:rsidRPr="003E5DC0">
        <w:rPr>
          <w:rFonts w:ascii="Book Antiqua" w:hAnsi="Book Antiqua"/>
          <w:sz w:val="24"/>
          <w:szCs w:val="24"/>
        </w:rPr>
        <w:t xml:space="preserve"> and fou</w:t>
      </w:r>
      <w:r w:rsidR="00866A70" w:rsidRPr="003E5DC0">
        <w:rPr>
          <w:rFonts w:ascii="Book Antiqua" w:hAnsi="Book Antiqua"/>
          <w:sz w:val="24"/>
          <w:szCs w:val="24"/>
        </w:rPr>
        <w:t>rth</w:t>
      </w:r>
      <w:r w:rsidR="0087054E" w:rsidRPr="003E5DC0">
        <w:rPr>
          <w:rFonts w:ascii="Book Antiqua" w:hAnsi="Book Antiqua"/>
          <w:sz w:val="24"/>
          <w:szCs w:val="24"/>
        </w:rPr>
        <w:t xml:space="preserve"> </w:t>
      </w:r>
      <w:r w:rsidR="000A722D" w:rsidRPr="003E5DC0">
        <w:rPr>
          <w:rFonts w:ascii="Book Antiqua" w:hAnsi="Book Antiqua"/>
          <w:sz w:val="24"/>
          <w:szCs w:val="24"/>
        </w:rPr>
        <w:t xml:space="preserve">debridements </w:t>
      </w:r>
      <w:r w:rsidR="0087054E" w:rsidRPr="003E5DC0">
        <w:rPr>
          <w:rFonts w:ascii="Book Antiqua" w:hAnsi="Book Antiqua"/>
          <w:sz w:val="24"/>
          <w:szCs w:val="24"/>
        </w:rPr>
        <w:t xml:space="preserve">and </w:t>
      </w:r>
      <w:r w:rsidR="0087054E" w:rsidRPr="003E5DC0">
        <w:rPr>
          <w:rFonts w:ascii="Book Antiqua" w:hAnsi="Book Antiqua"/>
          <w:i/>
          <w:sz w:val="24"/>
          <w:szCs w:val="24"/>
        </w:rPr>
        <w:t>Pseudomonas</w:t>
      </w:r>
      <w:r w:rsidR="000A722D" w:rsidRPr="003E5DC0">
        <w:rPr>
          <w:rFonts w:ascii="Book Antiqua" w:hAnsi="Book Antiqua"/>
          <w:sz w:val="24"/>
          <w:szCs w:val="24"/>
        </w:rPr>
        <w:t xml:space="preserve"> during the</w:t>
      </w:r>
      <w:r w:rsidR="0087054E" w:rsidRPr="003E5DC0">
        <w:rPr>
          <w:rFonts w:ascii="Book Antiqua" w:hAnsi="Book Antiqua"/>
          <w:sz w:val="24"/>
          <w:szCs w:val="24"/>
        </w:rPr>
        <w:t xml:space="preserve"> seventh debridement.</w:t>
      </w:r>
    </w:p>
    <w:p w:rsidR="00F76448" w:rsidRPr="003E5DC0" w:rsidRDefault="00984BF4" w:rsidP="00AB428C">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The average</w:t>
      </w:r>
      <w:r w:rsidR="00B6032C" w:rsidRPr="003E5DC0">
        <w:rPr>
          <w:rFonts w:ascii="Book Antiqua" w:hAnsi="Book Antiqua"/>
          <w:sz w:val="24"/>
          <w:szCs w:val="24"/>
        </w:rPr>
        <w:t xml:space="preserve"> period of parenteral</w:t>
      </w:r>
      <w:r w:rsidR="0087054E" w:rsidRPr="003E5DC0">
        <w:rPr>
          <w:rFonts w:ascii="Book Antiqua" w:hAnsi="Book Antiqua"/>
          <w:sz w:val="24"/>
          <w:szCs w:val="24"/>
        </w:rPr>
        <w:t xml:space="preserve"> antibioti</w:t>
      </w:r>
      <w:r w:rsidR="001C6FAC" w:rsidRPr="003E5DC0">
        <w:rPr>
          <w:rFonts w:ascii="Book Antiqua" w:hAnsi="Book Antiqua"/>
          <w:sz w:val="24"/>
          <w:szCs w:val="24"/>
        </w:rPr>
        <w:t xml:space="preserve">c administration was 5.6 </w:t>
      </w:r>
      <w:r w:rsidR="00866A70" w:rsidRPr="003E5DC0">
        <w:rPr>
          <w:rFonts w:ascii="Book Antiqua" w:hAnsi="Book Antiqua"/>
          <w:sz w:val="24"/>
          <w:szCs w:val="24"/>
        </w:rPr>
        <w:t>w</w:t>
      </w:r>
      <w:r w:rsidR="00840275">
        <w:rPr>
          <w:rFonts w:ascii="Book Antiqua" w:eastAsia="宋体" w:hAnsi="Book Antiqua" w:hint="eastAsia"/>
          <w:sz w:val="24"/>
          <w:szCs w:val="24"/>
          <w:lang w:eastAsia="zh-CN"/>
        </w:rPr>
        <w:t>k</w:t>
      </w:r>
      <w:r w:rsidR="00866A70" w:rsidRPr="003E5DC0">
        <w:rPr>
          <w:rFonts w:ascii="Book Antiqua" w:hAnsi="Book Antiqua"/>
          <w:sz w:val="24"/>
          <w:szCs w:val="24"/>
        </w:rPr>
        <w:t xml:space="preserve"> (</w:t>
      </w:r>
      <w:r w:rsidR="000A722D" w:rsidRPr="003E5DC0">
        <w:rPr>
          <w:rFonts w:ascii="Book Antiqua" w:hAnsi="Book Antiqua"/>
          <w:sz w:val="24"/>
          <w:szCs w:val="24"/>
        </w:rPr>
        <w:t xml:space="preserve">range: </w:t>
      </w:r>
      <w:r w:rsidR="0087054E" w:rsidRPr="003E5DC0">
        <w:rPr>
          <w:rFonts w:ascii="Book Antiqua" w:hAnsi="Book Antiqua"/>
          <w:sz w:val="24"/>
          <w:szCs w:val="24"/>
        </w:rPr>
        <w:t>4</w:t>
      </w:r>
      <w:r w:rsidR="00AB428C">
        <w:rPr>
          <w:rFonts w:ascii="Book Antiqua" w:eastAsia="宋体" w:hAnsi="Book Antiqua" w:hint="eastAsia"/>
          <w:sz w:val="24"/>
          <w:szCs w:val="24"/>
          <w:lang w:eastAsia="zh-CN"/>
        </w:rPr>
        <w:t>-</w:t>
      </w:r>
      <w:r w:rsidR="0087054E" w:rsidRPr="003E5DC0">
        <w:rPr>
          <w:rFonts w:ascii="Book Antiqua" w:hAnsi="Book Antiqua"/>
          <w:sz w:val="24"/>
          <w:szCs w:val="24"/>
        </w:rPr>
        <w:t>8</w:t>
      </w:r>
      <w:r w:rsidR="00AB428C">
        <w:rPr>
          <w:rFonts w:ascii="Book Antiqua" w:hAnsi="Book Antiqua"/>
          <w:sz w:val="24"/>
          <w:szCs w:val="24"/>
        </w:rPr>
        <w:t xml:space="preserve"> wk</w:t>
      </w:r>
      <w:r w:rsidR="000A722D" w:rsidRPr="003E5DC0">
        <w:rPr>
          <w:rFonts w:ascii="Book Antiqua" w:hAnsi="Book Antiqua"/>
          <w:sz w:val="24"/>
          <w:szCs w:val="24"/>
        </w:rPr>
        <w:t>)</w:t>
      </w:r>
      <w:r w:rsidR="0087054E" w:rsidRPr="003E5DC0">
        <w:rPr>
          <w:rFonts w:ascii="Book Antiqua" w:hAnsi="Book Antiqua"/>
          <w:sz w:val="24"/>
          <w:szCs w:val="24"/>
        </w:rPr>
        <w:t xml:space="preserve"> i</w:t>
      </w:r>
      <w:r w:rsidR="00251ED5" w:rsidRPr="003E5DC0">
        <w:rPr>
          <w:rFonts w:ascii="Book Antiqua" w:hAnsi="Book Antiqua"/>
          <w:sz w:val="24"/>
          <w:szCs w:val="24"/>
        </w:rPr>
        <w:t>n 22 patients who underwent</w:t>
      </w:r>
      <w:r w:rsidR="0087054E" w:rsidRPr="003E5DC0">
        <w:rPr>
          <w:rFonts w:ascii="Book Antiqua" w:hAnsi="Book Antiqua"/>
          <w:sz w:val="24"/>
          <w:szCs w:val="24"/>
        </w:rPr>
        <w:t xml:space="preserve"> one debridemen</w:t>
      </w:r>
      <w:r w:rsidR="004C1B0E" w:rsidRPr="003E5DC0">
        <w:rPr>
          <w:rFonts w:ascii="Book Antiqua" w:hAnsi="Book Antiqua"/>
          <w:sz w:val="24"/>
          <w:szCs w:val="24"/>
        </w:rPr>
        <w:t>t</w:t>
      </w:r>
      <w:r w:rsidR="000A722D" w:rsidRPr="003E5DC0">
        <w:rPr>
          <w:rFonts w:ascii="Book Antiqua" w:hAnsi="Book Antiqua"/>
          <w:sz w:val="24"/>
          <w:szCs w:val="24"/>
        </w:rPr>
        <w:t>. Patients who underwent more than</w:t>
      </w:r>
      <w:r w:rsidR="0087054E" w:rsidRPr="003E5DC0">
        <w:rPr>
          <w:rFonts w:ascii="Book Antiqua" w:hAnsi="Book Antiqua"/>
          <w:sz w:val="24"/>
          <w:szCs w:val="24"/>
        </w:rPr>
        <w:t xml:space="preserve"> two debridements were subjected to antibiotic therapy for variable </w:t>
      </w:r>
      <w:r w:rsidR="00064ED5" w:rsidRPr="003E5DC0">
        <w:rPr>
          <w:rFonts w:ascii="Book Antiqua" w:hAnsi="Book Antiqua"/>
          <w:sz w:val="24"/>
          <w:szCs w:val="24"/>
        </w:rPr>
        <w:t>durations. The</w:t>
      </w:r>
      <w:r w:rsidR="0087054E" w:rsidRPr="003E5DC0">
        <w:rPr>
          <w:rFonts w:ascii="Book Antiqua" w:hAnsi="Book Antiqua"/>
          <w:sz w:val="24"/>
          <w:szCs w:val="24"/>
        </w:rPr>
        <w:t xml:space="preserve"> mean duration between primary and seco</w:t>
      </w:r>
      <w:r w:rsidR="00866A70" w:rsidRPr="003E5DC0">
        <w:rPr>
          <w:rFonts w:ascii="Book Antiqua" w:hAnsi="Book Antiqua"/>
          <w:sz w:val="24"/>
          <w:szCs w:val="24"/>
        </w:rPr>
        <w:t>ndary surgeries was 5.4 mo (</w:t>
      </w:r>
      <w:r w:rsidR="000A722D" w:rsidRPr="003E5DC0">
        <w:rPr>
          <w:rFonts w:ascii="Book Antiqua" w:hAnsi="Book Antiqua"/>
          <w:sz w:val="24"/>
          <w:szCs w:val="24"/>
        </w:rPr>
        <w:t xml:space="preserve">range: </w:t>
      </w:r>
      <w:r w:rsidR="00064ED5" w:rsidRPr="003E5DC0">
        <w:rPr>
          <w:rFonts w:ascii="Book Antiqua" w:hAnsi="Book Antiqua"/>
          <w:sz w:val="24"/>
          <w:szCs w:val="24"/>
        </w:rPr>
        <w:t>1.2</w:t>
      </w:r>
      <w:r w:rsidR="00AB428C">
        <w:rPr>
          <w:rFonts w:ascii="Book Antiqua" w:eastAsia="宋体" w:hAnsi="Book Antiqua" w:hint="eastAsia"/>
          <w:sz w:val="24"/>
          <w:szCs w:val="24"/>
          <w:lang w:eastAsia="zh-CN"/>
        </w:rPr>
        <w:t>-</w:t>
      </w:r>
      <w:r w:rsidR="00064ED5" w:rsidRPr="003E5DC0">
        <w:rPr>
          <w:rFonts w:ascii="Book Antiqua" w:hAnsi="Book Antiqua"/>
          <w:sz w:val="24"/>
          <w:szCs w:val="24"/>
        </w:rPr>
        <w:t>24</w:t>
      </w:r>
      <w:r w:rsidR="000A722D" w:rsidRPr="003E5DC0">
        <w:rPr>
          <w:rFonts w:ascii="Book Antiqua" w:hAnsi="Book Antiqua"/>
          <w:sz w:val="24"/>
          <w:szCs w:val="24"/>
        </w:rPr>
        <w:t xml:space="preserve"> mo</w:t>
      </w:r>
      <w:r w:rsidR="00064ED5" w:rsidRPr="003E5DC0">
        <w:rPr>
          <w:rFonts w:ascii="Book Antiqua" w:hAnsi="Book Antiqua"/>
          <w:sz w:val="24"/>
          <w:szCs w:val="24"/>
        </w:rPr>
        <w:t xml:space="preserve">). </w:t>
      </w:r>
      <w:r w:rsidR="0087054E" w:rsidRPr="003E5DC0">
        <w:rPr>
          <w:rFonts w:ascii="Book Antiqua" w:hAnsi="Book Antiqua"/>
          <w:sz w:val="24"/>
          <w:szCs w:val="24"/>
        </w:rPr>
        <w:t>Secondary reimplantation could not be performed in t</w:t>
      </w:r>
      <w:r w:rsidR="00866A70" w:rsidRPr="003E5DC0">
        <w:rPr>
          <w:rFonts w:ascii="Book Antiqua" w:hAnsi="Book Antiqua"/>
          <w:sz w:val="24"/>
          <w:szCs w:val="24"/>
        </w:rPr>
        <w:t xml:space="preserve">hree patients. One </w:t>
      </w:r>
      <w:r w:rsidR="000A722D" w:rsidRPr="003E5DC0">
        <w:rPr>
          <w:rFonts w:ascii="Book Antiqua" w:hAnsi="Book Antiqua"/>
          <w:sz w:val="24"/>
          <w:szCs w:val="24"/>
        </w:rPr>
        <w:t xml:space="preserve">of these </w:t>
      </w:r>
      <w:r w:rsidR="00866A70" w:rsidRPr="003E5DC0">
        <w:rPr>
          <w:rFonts w:ascii="Book Antiqua" w:hAnsi="Book Antiqua"/>
          <w:sz w:val="24"/>
          <w:szCs w:val="24"/>
        </w:rPr>
        <w:t>patient</w:t>
      </w:r>
      <w:r w:rsidR="000A722D" w:rsidRPr="003E5DC0">
        <w:rPr>
          <w:rFonts w:ascii="Book Antiqua" w:hAnsi="Book Antiqua"/>
          <w:sz w:val="24"/>
          <w:szCs w:val="24"/>
        </w:rPr>
        <w:t>s</w:t>
      </w:r>
      <w:r w:rsidR="00866A70" w:rsidRPr="003E5DC0">
        <w:rPr>
          <w:rFonts w:ascii="Book Antiqua" w:hAnsi="Book Antiqua"/>
          <w:sz w:val="24"/>
          <w:szCs w:val="24"/>
        </w:rPr>
        <w:t xml:space="preserve"> had</w:t>
      </w:r>
      <w:r w:rsidR="00F85524" w:rsidRPr="003E5DC0">
        <w:rPr>
          <w:rFonts w:ascii="Book Antiqua" w:hAnsi="Book Antiqua"/>
          <w:sz w:val="24"/>
          <w:szCs w:val="24"/>
        </w:rPr>
        <w:t xml:space="preserve"> a</w:t>
      </w:r>
      <w:r w:rsidR="0087054E" w:rsidRPr="003E5DC0">
        <w:rPr>
          <w:rFonts w:ascii="Book Antiqua" w:hAnsi="Book Antiqua"/>
          <w:sz w:val="24"/>
          <w:szCs w:val="24"/>
        </w:rPr>
        <w:t xml:space="preserve"> poor g</w:t>
      </w:r>
      <w:r w:rsidR="001C14B9" w:rsidRPr="003E5DC0">
        <w:rPr>
          <w:rFonts w:ascii="Book Antiqua" w:hAnsi="Book Antiqua"/>
          <w:sz w:val="24"/>
          <w:szCs w:val="24"/>
        </w:rPr>
        <w:t>eneral condition</w:t>
      </w:r>
      <w:r w:rsidR="00F85524" w:rsidRPr="003E5DC0">
        <w:rPr>
          <w:rFonts w:ascii="Book Antiqua" w:hAnsi="Book Antiqua"/>
          <w:sz w:val="24"/>
          <w:szCs w:val="24"/>
        </w:rPr>
        <w:t xml:space="preserve"> and the other </w:t>
      </w:r>
      <w:r w:rsidR="0087054E" w:rsidRPr="003E5DC0">
        <w:rPr>
          <w:rFonts w:ascii="Book Antiqua" w:hAnsi="Book Antiqua"/>
          <w:sz w:val="24"/>
          <w:szCs w:val="24"/>
        </w:rPr>
        <w:t>patients refused to u</w:t>
      </w:r>
      <w:r w:rsidR="00F85524" w:rsidRPr="003E5DC0">
        <w:rPr>
          <w:rFonts w:ascii="Book Antiqua" w:hAnsi="Book Antiqua"/>
          <w:sz w:val="24"/>
          <w:szCs w:val="24"/>
        </w:rPr>
        <w:t>ndergo the procedure despite successful control of the infection</w:t>
      </w:r>
      <w:r w:rsidR="0087054E" w:rsidRPr="003E5DC0">
        <w:rPr>
          <w:rFonts w:ascii="Book Antiqua" w:hAnsi="Book Antiqua"/>
          <w:sz w:val="24"/>
          <w:szCs w:val="24"/>
        </w:rPr>
        <w:t>.</w:t>
      </w:r>
    </w:p>
    <w:p w:rsidR="00F76448" w:rsidRDefault="007F67E3" w:rsidP="00AB428C">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eastAsia="宋体" w:hAnsi="Book Antiqua"/>
          <w:sz w:val="24"/>
          <w:szCs w:val="24"/>
          <w:lang w:eastAsia="zh-CN"/>
        </w:rPr>
      </w:pPr>
      <w:r w:rsidRPr="003E5DC0">
        <w:rPr>
          <w:rFonts w:ascii="Book Antiqua" w:hAnsi="Book Antiqua"/>
          <w:sz w:val="24"/>
          <w:szCs w:val="24"/>
        </w:rPr>
        <w:t xml:space="preserve">Thirty-four </w:t>
      </w:r>
      <w:r w:rsidR="0087054E" w:rsidRPr="003E5DC0">
        <w:rPr>
          <w:rFonts w:ascii="Book Antiqua" w:hAnsi="Book Antiqua"/>
          <w:sz w:val="24"/>
          <w:szCs w:val="24"/>
        </w:rPr>
        <w:t>(97.1%) of 35 patients</w:t>
      </w:r>
      <w:r w:rsidRPr="003E5DC0">
        <w:rPr>
          <w:rFonts w:ascii="Book Antiqua" w:hAnsi="Book Antiqua"/>
          <w:sz w:val="24"/>
          <w:szCs w:val="24"/>
        </w:rPr>
        <w:t xml:space="preserve"> </w:t>
      </w:r>
      <w:r w:rsidR="00482CBF" w:rsidRPr="003E5DC0">
        <w:rPr>
          <w:rFonts w:ascii="Book Antiqua" w:hAnsi="Book Antiqua"/>
          <w:sz w:val="24"/>
          <w:szCs w:val="24"/>
        </w:rPr>
        <w:t xml:space="preserve">did not </w:t>
      </w:r>
      <w:r w:rsidRPr="003E5DC0">
        <w:rPr>
          <w:rFonts w:ascii="Book Antiqua" w:hAnsi="Book Antiqua"/>
          <w:sz w:val="24"/>
          <w:szCs w:val="24"/>
        </w:rPr>
        <w:t>show any sign of recurrence</w:t>
      </w:r>
      <w:r w:rsidR="0087054E" w:rsidRPr="003E5DC0">
        <w:rPr>
          <w:rFonts w:ascii="Book Antiqua" w:hAnsi="Book Antiqua"/>
          <w:sz w:val="24"/>
          <w:szCs w:val="24"/>
        </w:rPr>
        <w:t xml:space="preserve"> after secondary reimpl</w:t>
      </w:r>
      <w:r w:rsidR="001C14B9" w:rsidRPr="003E5DC0">
        <w:rPr>
          <w:rFonts w:ascii="Book Antiqua" w:hAnsi="Book Antiqua"/>
          <w:sz w:val="24"/>
          <w:szCs w:val="24"/>
        </w:rPr>
        <w:t>antation</w:t>
      </w:r>
      <w:r w:rsidR="00F85524" w:rsidRPr="003E5DC0">
        <w:rPr>
          <w:rFonts w:ascii="Book Antiqua" w:hAnsi="Book Antiqua"/>
          <w:sz w:val="24"/>
          <w:szCs w:val="24"/>
        </w:rPr>
        <w:t>. In one case,</w:t>
      </w:r>
      <w:r w:rsidR="0087054E" w:rsidRPr="003E5DC0">
        <w:rPr>
          <w:rFonts w:ascii="Book Antiqua" w:hAnsi="Book Antiqua"/>
          <w:sz w:val="24"/>
          <w:szCs w:val="24"/>
        </w:rPr>
        <w:t xml:space="preserve"> </w:t>
      </w:r>
      <w:r w:rsidR="0087054E" w:rsidRPr="003E5DC0">
        <w:rPr>
          <w:rFonts w:ascii="Book Antiqua" w:hAnsi="Book Antiqua"/>
          <w:i/>
          <w:sz w:val="24"/>
          <w:szCs w:val="24"/>
        </w:rPr>
        <w:t>Escherichia coli</w:t>
      </w:r>
      <w:r w:rsidR="0087054E" w:rsidRPr="003E5DC0">
        <w:rPr>
          <w:rFonts w:ascii="Book Antiqua" w:hAnsi="Book Antiqua"/>
          <w:sz w:val="24"/>
          <w:szCs w:val="24"/>
        </w:rPr>
        <w:t xml:space="preserve"> </w:t>
      </w:r>
      <w:r w:rsidR="00F85524" w:rsidRPr="003E5DC0">
        <w:rPr>
          <w:rFonts w:ascii="Book Antiqua" w:hAnsi="Book Antiqua"/>
          <w:sz w:val="24"/>
          <w:szCs w:val="24"/>
        </w:rPr>
        <w:t xml:space="preserve">infection </w:t>
      </w:r>
      <w:r w:rsidR="00BE40E4" w:rsidRPr="003E5DC0">
        <w:rPr>
          <w:rFonts w:ascii="Book Antiqua" w:hAnsi="Book Antiqua"/>
          <w:sz w:val="24"/>
          <w:szCs w:val="24"/>
        </w:rPr>
        <w:t xml:space="preserve">recurred after </w:t>
      </w:r>
      <w:r w:rsidR="00F85524" w:rsidRPr="003E5DC0">
        <w:rPr>
          <w:rFonts w:ascii="Book Antiqua" w:hAnsi="Book Antiqua"/>
          <w:sz w:val="24"/>
          <w:szCs w:val="24"/>
        </w:rPr>
        <w:t xml:space="preserve">4 </w:t>
      </w:r>
      <w:r w:rsidR="0087054E" w:rsidRPr="003E5DC0">
        <w:rPr>
          <w:rFonts w:ascii="Book Antiqua" w:hAnsi="Book Antiqua"/>
          <w:sz w:val="24"/>
          <w:szCs w:val="24"/>
        </w:rPr>
        <w:t>year</w:t>
      </w:r>
      <w:r w:rsidR="00BE40E4" w:rsidRPr="003E5DC0">
        <w:rPr>
          <w:rFonts w:ascii="Book Antiqua" w:hAnsi="Book Antiqua"/>
          <w:sz w:val="24"/>
          <w:szCs w:val="24"/>
        </w:rPr>
        <w:t>s</w:t>
      </w:r>
      <w:r w:rsidR="00F85524" w:rsidRPr="003E5DC0">
        <w:rPr>
          <w:rFonts w:ascii="Book Antiqua" w:hAnsi="Book Antiqua"/>
          <w:sz w:val="24"/>
          <w:szCs w:val="24"/>
        </w:rPr>
        <w:t xml:space="preserve">. In that case an initial </w:t>
      </w:r>
      <w:r w:rsidR="0087054E" w:rsidRPr="003E5DC0">
        <w:rPr>
          <w:rFonts w:ascii="Book Antiqua" w:hAnsi="Book Antiqua"/>
          <w:sz w:val="24"/>
          <w:szCs w:val="24"/>
        </w:rPr>
        <w:t xml:space="preserve">THA </w:t>
      </w:r>
      <w:r w:rsidR="00F85524" w:rsidRPr="003E5DC0">
        <w:rPr>
          <w:rFonts w:ascii="Book Antiqua" w:hAnsi="Book Antiqua"/>
          <w:sz w:val="24"/>
          <w:szCs w:val="24"/>
        </w:rPr>
        <w:t>was performed to tr</w:t>
      </w:r>
      <w:r w:rsidR="00352785" w:rsidRPr="003E5DC0">
        <w:rPr>
          <w:rFonts w:ascii="Book Antiqua" w:hAnsi="Book Antiqua"/>
          <w:sz w:val="24"/>
          <w:szCs w:val="24"/>
        </w:rPr>
        <w:t>eat a pelvic-</w:t>
      </w:r>
      <w:r w:rsidR="0087054E" w:rsidRPr="003E5DC0">
        <w:rPr>
          <w:rFonts w:ascii="Book Antiqua" w:hAnsi="Book Antiqua"/>
          <w:sz w:val="24"/>
          <w:szCs w:val="24"/>
        </w:rPr>
        <w:t>acetabular fracture</w:t>
      </w:r>
      <w:r w:rsidR="00F85524" w:rsidRPr="003E5DC0">
        <w:rPr>
          <w:rFonts w:ascii="Book Antiqua" w:hAnsi="Book Antiqua"/>
          <w:sz w:val="24"/>
          <w:szCs w:val="24"/>
        </w:rPr>
        <w:t>,</w:t>
      </w:r>
      <w:r w:rsidR="0087054E" w:rsidRPr="003E5DC0">
        <w:rPr>
          <w:rFonts w:ascii="Book Antiqua" w:hAnsi="Book Antiqua"/>
          <w:sz w:val="24"/>
          <w:szCs w:val="24"/>
        </w:rPr>
        <w:t xml:space="preserve"> a</w:t>
      </w:r>
      <w:r w:rsidR="001C14B9" w:rsidRPr="003E5DC0">
        <w:rPr>
          <w:rFonts w:ascii="Book Antiqua" w:hAnsi="Book Antiqua"/>
          <w:sz w:val="24"/>
          <w:szCs w:val="24"/>
        </w:rPr>
        <w:t>long with diversion colostomy</w:t>
      </w:r>
      <w:r w:rsidR="0087054E" w:rsidRPr="003E5DC0">
        <w:rPr>
          <w:rFonts w:ascii="Book Antiqua" w:hAnsi="Book Antiqua"/>
          <w:sz w:val="24"/>
          <w:szCs w:val="24"/>
        </w:rPr>
        <w:t xml:space="preserve">. </w:t>
      </w:r>
    </w:p>
    <w:p w:rsidR="00AB428C" w:rsidRPr="00AB428C" w:rsidRDefault="00AB428C" w:rsidP="00AB428C">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eastAsia="宋体" w:hAnsi="Book Antiqua"/>
          <w:sz w:val="24"/>
          <w:szCs w:val="24"/>
          <w:lang w:eastAsia="zh-CN"/>
        </w:rPr>
      </w:pPr>
    </w:p>
    <w:p w:rsidR="0087054E" w:rsidRPr="00AB428C"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i/>
          <w:sz w:val="24"/>
          <w:szCs w:val="24"/>
        </w:rPr>
      </w:pPr>
      <w:r w:rsidRPr="00AB428C">
        <w:rPr>
          <w:rFonts w:ascii="Book Antiqua" w:hAnsi="Book Antiqua"/>
          <w:b/>
          <w:i/>
          <w:sz w:val="24"/>
          <w:szCs w:val="24"/>
        </w:rPr>
        <w:t>Factors influen</w:t>
      </w:r>
      <w:r w:rsidR="00C94EAD" w:rsidRPr="00AB428C">
        <w:rPr>
          <w:rFonts w:ascii="Book Antiqua" w:hAnsi="Book Antiqua"/>
          <w:b/>
          <w:i/>
          <w:sz w:val="24"/>
          <w:szCs w:val="24"/>
        </w:rPr>
        <w:t>cing the success of debridement</w:t>
      </w:r>
    </w:p>
    <w:p w:rsidR="00F76448" w:rsidRDefault="007F67E3"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r w:rsidRPr="003E5DC0">
        <w:rPr>
          <w:rFonts w:ascii="Book Antiqua" w:hAnsi="Book Antiqua"/>
          <w:sz w:val="24"/>
          <w:szCs w:val="24"/>
        </w:rPr>
        <w:t>The rate</w:t>
      </w:r>
      <w:r w:rsidR="0087054E" w:rsidRPr="003E5DC0">
        <w:rPr>
          <w:rFonts w:ascii="Book Antiqua" w:hAnsi="Book Antiqua"/>
          <w:sz w:val="24"/>
          <w:szCs w:val="24"/>
        </w:rPr>
        <w:t xml:space="preserve"> of repeat</w:t>
      </w:r>
      <w:r w:rsidRPr="003E5DC0">
        <w:rPr>
          <w:rFonts w:ascii="Book Antiqua" w:hAnsi="Book Antiqua"/>
          <w:sz w:val="24"/>
          <w:szCs w:val="24"/>
        </w:rPr>
        <w:t xml:space="preserve">ed debridement was </w:t>
      </w:r>
      <w:r w:rsidR="00F85524" w:rsidRPr="003E5DC0">
        <w:rPr>
          <w:rFonts w:ascii="Book Antiqua" w:hAnsi="Book Antiqua"/>
          <w:sz w:val="24"/>
          <w:szCs w:val="24"/>
        </w:rPr>
        <w:t xml:space="preserve">higher </w:t>
      </w:r>
      <w:r w:rsidR="00802547" w:rsidRPr="003E5DC0">
        <w:rPr>
          <w:rFonts w:ascii="Book Antiqua" w:hAnsi="Book Antiqua"/>
          <w:sz w:val="24"/>
          <w:szCs w:val="24"/>
        </w:rPr>
        <w:t xml:space="preserve">in </w:t>
      </w:r>
      <w:r w:rsidR="0087054E" w:rsidRPr="003E5DC0">
        <w:rPr>
          <w:rFonts w:ascii="Book Antiqua" w:hAnsi="Book Antiqua"/>
          <w:sz w:val="24"/>
          <w:szCs w:val="24"/>
        </w:rPr>
        <w:t>pati</w:t>
      </w:r>
      <w:r w:rsidR="00F85524" w:rsidRPr="003E5DC0">
        <w:rPr>
          <w:rFonts w:ascii="Book Antiqua" w:hAnsi="Book Antiqua"/>
          <w:sz w:val="24"/>
          <w:szCs w:val="24"/>
        </w:rPr>
        <w:t>ents with associated comorbidities</w:t>
      </w:r>
      <w:r w:rsidR="0087054E" w:rsidRPr="003E5DC0">
        <w:rPr>
          <w:rFonts w:ascii="Book Antiqua" w:hAnsi="Book Antiqua"/>
          <w:sz w:val="24"/>
          <w:szCs w:val="24"/>
        </w:rPr>
        <w:t xml:space="preserve"> (</w:t>
      </w:r>
      <w:r w:rsidR="00E73958" w:rsidRPr="003E5DC0">
        <w:rPr>
          <w:rFonts w:ascii="Book Antiqua" w:hAnsi="Book Antiqua"/>
          <w:i/>
          <w:sz w:val="24"/>
          <w:szCs w:val="24"/>
        </w:rPr>
        <w:t>P</w:t>
      </w:r>
      <w:r w:rsidR="00F85524" w:rsidRPr="003E5DC0">
        <w:rPr>
          <w:rFonts w:ascii="Book Antiqua" w:hAnsi="Book Antiqua"/>
          <w:sz w:val="24"/>
          <w:szCs w:val="24"/>
        </w:rPr>
        <w:t xml:space="preserve"> &lt;</w:t>
      </w:r>
      <w:r w:rsidR="00E73958">
        <w:rPr>
          <w:rFonts w:ascii="Book Antiqua" w:eastAsia="宋体" w:hAnsi="Book Antiqua" w:hint="eastAsia"/>
          <w:sz w:val="24"/>
          <w:szCs w:val="24"/>
          <w:lang w:eastAsia="zh-CN"/>
        </w:rPr>
        <w:t xml:space="preserve"> </w:t>
      </w:r>
      <w:r w:rsidR="0087054E" w:rsidRPr="003E5DC0">
        <w:rPr>
          <w:rFonts w:ascii="Book Antiqua" w:hAnsi="Book Antiqua"/>
          <w:sz w:val="24"/>
          <w:szCs w:val="24"/>
        </w:rPr>
        <w:t xml:space="preserve">0.001), </w:t>
      </w:r>
      <w:r w:rsidR="00F85524" w:rsidRPr="003E5DC0">
        <w:rPr>
          <w:rFonts w:ascii="Book Antiqua" w:hAnsi="Book Antiqua"/>
          <w:sz w:val="24"/>
          <w:szCs w:val="24"/>
        </w:rPr>
        <w:t xml:space="preserve">a </w:t>
      </w:r>
      <w:r w:rsidR="0087054E" w:rsidRPr="003E5DC0">
        <w:rPr>
          <w:rFonts w:ascii="Book Antiqua" w:hAnsi="Book Antiqua"/>
          <w:sz w:val="24"/>
          <w:szCs w:val="24"/>
        </w:rPr>
        <w:t>low preoperative HHS (</w:t>
      </w:r>
      <w:r w:rsidR="00E73958" w:rsidRPr="003E5DC0">
        <w:rPr>
          <w:rFonts w:ascii="Book Antiqua" w:hAnsi="Book Antiqua"/>
          <w:i/>
          <w:sz w:val="24"/>
          <w:szCs w:val="24"/>
        </w:rPr>
        <w:t>P</w:t>
      </w:r>
      <w:r w:rsidR="00E73958" w:rsidRPr="003E5DC0">
        <w:rPr>
          <w:rFonts w:ascii="Book Antiqua" w:hAnsi="Book Antiqua"/>
          <w:sz w:val="24"/>
          <w:szCs w:val="24"/>
        </w:rPr>
        <w:t xml:space="preserve"> </w:t>
      </w:r>
      <w:r w:rsidR="00F85524" w:rsidRPr="003E5DC0">
        <w:rPr>
          <w:rFonts w:ascii="Book Antiqua" w:hAnsi="Book Antiqua"/>
          <w:sz w:val="24"/>
          <w:szCs w:val="24"/>
        </w:rPr>
        <w:t>&lt;</w:t>
      </w:r>
      <w:r w:rsidR="00E73958">
        <w:rPr>
          <w:rFonts w:ascii="Book Antiqua" w:eastAsia="宋体" w:hAnsi="Book Antiqua" w:hint="eastAsia"/>
          <w:sz w:val="24"/>
          <w:szCs w:val="24"/>
          <w:lang w:eastAsia="zh-CN"/>
        </w:rPr>
        <w:t xml:space="preserve"> </w:t>
      </w:r>
      <w:r w:rsidR="0087054E" w:rsidRPr="003E5DC0">
        <w:rPr>
          <w:rFonts w:ascii="Book Antiqua" w:hAnsi="Book Antiqua"/>
          <w:sz w:val="24"/>
          <w:szCs w:val="24"/>
        </w:rPr>
        <w:t>0.001), and infection with resistant</w:t>
      </w:r>
      <w:r w:rsidR="00F9614C" w:rsidRPr="003E5DC0">
        <w:rPr>
          <w:rFonts w:ascii="Book Antiqua" w:hAnsi="Book Antiqua"/>
          <w:sz w:val="24"/>
          <w:szCs w:val="24"/>
        </w:rPr>
        <w:t>,</w:t>
      </w:r>
      <w:r w:rsidR="00A07D64" w:rsidRPr="003E5DC0">
        <w:rPr>
          <w:rFonts w:ascii="Book Antiqua" w:hAnsi="Book Antiqua"/>
          <w:sz w:val="24"/>
          <w:szCs w:val="24"/>
        </w:rPr>
        <w:t xml:space="preserve"> gram</w:t>
      </w:r>
      <w:r w:rsidR="00802547" w:rsidRPr="003E5DC0">
        <w:rPr>
          <w:rFonts w:ascii="Book Antiqua" w:hAnsi="Book Antiqua"/>
          <w:sz w:val="24"/>
          <w:szCs w:val="24"/>
        </w:rPr>
        <w:t>-</w:t>
      </w:r>
      <w:r w:rsidR="00A07D64" w:rsidRPr="003E5DC0">
        <w:rPr>
          <w:rFonts w:ascii="Book Antiqua" w:hAnsi="Book Antiqua"/>
          <w:sz w:val="24"/>
          <w:szCs w:val="24"/>
        </w:rPr>
        <w:t>negative</w:t>
      </w:r>
      <w:r w:rsidR="00F85524" w:rsidRPr="003E5DC0">
        <w:rPr>
          <w:rFonts w:ascii="Book Antiqua" w:hAnsi="Book Antiqua"/>
          <w:sz w:val="24"/>
          <w:szCs w:val="24"/>
        </w:rPr>
        <w:t>,</w:t>
      </w:r>
      <w:r w:rsidR="0087054E" w:rsidRPr="003E5DC0">
        <w:rPr>
          <w:rFonts w:ascii="Book Antiqua" w:hAnsi="Book Antiqua"/>
          <w:sz w:val="24"/>
          <w:szCs w:val="24"/>
        </w:rPr>
        <w:t xml:space="preserve"> and polymicrobial organisms (</w:t>
      </w:r>
      <w:r w:rsidR="00E73958" w:rsidRPr="003E5DC0">
        <w:rPr>
          <w:rFonts w:ascii="Book Antiqua" w:hAnsi="Book Antiqua"/>
          <w:i/>
          <w:sz w:val="24"/>
          <w:szCs w:val="24"/>
        </w:rPr>
        <w:t>P</w:t>
      </w:r>
      <w:r w:rsidR="00E73958" w:rsidRPr="003E5DC0">
        <w:rPr>
          <w:rFonts w:ascii="Book Antiqua" w:hAnsi="Book Antiqua"/>
          <w:sz w:val="24"/>
          <w:szCs w:val="24"/>
        </w:rPr>
        <w:t xml:space="preserve"> </w:t>
      </w:r>
      <w:r w:rsidR="00A07D64" w:rsidRPr="003E5DC0">
        <w:rPr>
          <w:rFonts w:ascii="Book Antiqua" w:hAnsi="Book Antiqua"/>
          <w:sz w:val="24"/>
          <w:szCs w:val="24"/>
        </w:rPr>
        <w:t>=</w:t>
      </w:r>
      <w:r w:rsidR="00F85524" w:rsidRPr="003E5DC0">
        <w:rPr>
          <w:rFonts w:ascii="Book Antiqua" w:hAnsi="Book Antiqua"/>
          <w:sz w:val="24"/>
          <w:szCs w:val="24"/>
        </w:rPr>
        <w:t xml:space="preserve"> </w:t>
      </w:r>
      <w:r w:rsidR="00FD3501" w:rsidRPr="003E5DC0">
        <w:rPr>
          <w:rFonts w:ascii="Book Antiqua" w:hAnsi="Book Antiqua"/>
          <w:sz w:val="24"/>
          <w:szCs w:val="24"/>
        </w:rPr>
        <w:t>0.00</w:t>
      </w:r>
      <w:r w:rsidR="00A07D64" w:rsidRPr="003E5DC0">
        <w:rPr>
          <w:rFonts w:ascii="Book Antiqua" w:hAnsi="Book Antiqua"/>
          <w:sz w:val="24"/>
          <w:szCs w:val="24"/>
        </w:rPr>
        <w:t>2</w:t>
      </w:r>
      <w:r w:rsidR="00CE237C" w:rsidRPr="003E5DC0">
        <w:rPr>
          <w:rFonts w:ascii="Book Antiqua" w:hAnsi="Book Antiqua"/>
          <w:sz w:val="24"/>
          <w:szCs w:val="24"/>
        </w:rPr>
        <w:t xml:space="preserve">). We </w:t>
      </w:r>
      <w:r w:rsidR="00B62D8F" w:rsidRPr="003E5DC0">
        <w:rPr>
          <w:rFonts w:ascii="Book Antiqua" w:hAnsi="Book Antiqua"/>
          <w:sz w:val="24"/>
          <w:szCs w:val="24"/>
        </w:rPr>
        <w:t xml:space="preserve">did not </w:t>
      </w:r>
      <w:r w:rsidR="00CE237C" w:rsidRPr="003E5DC0">
        <w:rPr>
          <w:rFonts w:ascii="Book Antiqua" w:hAnsi="Book Antiqua"/>
          <w:sz w:val="24"/>
          <w:szCs w:val="24"/>
        </w:rPr>
        <w:t xml:space="preserve">find any </w:t>
      </w:r>
      <w:r w:rsidR="0087054E" w:rsidRPr="003E5DC0">
        <w:rPr>
          <w:rFonts w:ascii="Book Antiqua" w:hAnsi="Book Antiqua"/>
          <w:sz w:val="24"/>
          <w:szCs w:val="24"/>
        </w:rPr>
        <w:t>stati</w:t>
      </w:r>
      <w:r w:rsidR="00CE237C" w:rsidRPr="003E5DC0">
        <w:rPr>
          <w:rFonts w:ascii="Book Antiqua" w:hAnsi="Book Antiqua"/>
          <w:sz w:val="24"/>
          <w:szCs w:val="24"/>
        </w:rPr>
        <w:t>stically significant disparity</w:t>
      </w:r>
      <w:r w:rsidR="00C96337" w:rsidRPr="003E5DC0">
        <w:rPr>
          <w:rFonts w:ascii="Book Antiqua" w:hAnsi="Book Antiqua"/>
          <w:sz w:val="24"/>
          <w:szCs w:val="24"/>
        </w:rPr>
        <w:t xml:space="preserve"> in</w:t>
      </w:r>
      <w:r w:rsidR="0087054E" w:rsidRPr="003E5DC0">
        <w:rPr>
          <w:rFonts w:ascii="Book Antiqua" w:hAnsi="Book Antiqua"/>
          <w:sz w:val="24"/>
          <w:szCs w:val="24"/>
        </w:rPr>
        <w:t xml:space="preserve"> </w:t>
      </w:r>
      <w:r w:rsidR="00F85524" w:rsidRPr="003E5DC0">
        <w:rPr>
          <w:rFonts w:ascii="Book Antiqua" w:hAnsi="Book Antiqua"/>
          <w:sz w:val="24"/>
          <w:szCs w:val="24"/>
        </w:rPr>
        <w:t xml:space="preserve">the </w:t>
      </w:r>
      <w:r w:rsidR="00C96337" w:rsidRPr="003E5DC0">
        <w:rPr>
          <w:rFonts w:ascii="Book Antiqua" w:hAnsi="Book Antiqua"/>
          <w:sz w:val="24"/>
          <w:szCs w:val="24"/>
        </w:rPr>
        <w:t>frequency of debridement</w:t>
      </w:r>
      <w:r w:rsidR="00F85524" w:rsidRPr="003E5DC0">
        <w:rPr>
          <w:rFonts w:ascii="Book Antiqua" w:hAnsi="Book Antiqua"/>
          <w:sz w:val="24"/>
          <w:szCs w:val="24"/>
        </w:rPr>
        <w:t xml:space="preserve"> with respect to</w:t>
      </w:r>
      <w:r w:rsidR="00C96337" w:rsidRPr="003E5DC0">
        <w:rPr>
          <w:rFonts w:ascii="Book Antiqua" w:hAnsi="Book Antiqua"/>
          <w:sz w:val="24"/>
          <w:szCs w:val="24"/>
        </w:rPr>
        <w:t xml:space="preserve"> </w:t>
      </w:r>
      <w:r w:rsidR="0087054E" w:rsidRPr="003E5DC0">
        <w:rPr>
          <w:rFonts w:ascii="Book Antiqua" w:hAnsi="Book Antiqua"/>
          <w:sz w:val="24"/>
          <w:szCs w:val="24"/>
        </w:rPr>
        <w:t>patient a</w:t>
      </w:r>
      <w:r w:rsidR="00C96337" w:rsidRPr="003E5DC0">
        <w:rPr>
          <w:rFonts w:ascii="Book Antiqua" w:hAnsi="Book Antiqua"/>
          <w:sz w:val="24"/>
          <w:szCs w:val="24"/>
        </w:rPr>
        <w:t>ge</w:t>
      </w:r>
      <w:r w:rsidR="00BE40E4" w:rsidRPr="003E5DC0">
        <w:rPr>
          <w:rFonts w:ascii="Book Antiqua" w:hAnsi="Book Antiqua"/>
          <w:sz w:val="24"/>
          <w:szCs w:val="24"/>
        </w:rPr>
        <w:t xml:space="preserve"> </w:t>
      </w:r>
      <w:r w:rsidR="0087054E" w:rsidRPr="003E5DC0">
        <w:rPr>
          <w:rFonts w:ascii="Book Antiqua" w:hAnsi="Book Antiqua"/>
          <w:sz w:val="24"/>
          <w:szCs w:val="24"/>
        </w:rPr>
        <w:t>(</w:t>
      </w:r>
      <w:r w:rsidR="00E73958" w:rsidRPr="003E5DC0">
        <w:rPr>
          <w:rFonts w:ascii="Book Antiqua" w:hAnsi="Book Antiqua"/>
          <w:i/>
          <w:sz w:val="24"/>
          <w:szCs w:val="24"/>
        </w:rPr>
        <w:t>P</w:t>
      </w:r>
      <w:r w:rsidR="00B771E6" w:rsidRPr="003E5DC0">
        <w:rPr>
          <w:rFonts w:ascii="Book Antiqua" w:hAnsi="Book Antiqua"/>
          <w:sz w:val="24"/>
          <w:szCs w:val="24"/>
        </w:rPr>
        <w:t xml:space="preserve"> = 0.168</w:t>
      </w:r>
      <w:r w:rsidR="0087054E" w:rsidRPr="003E5DC0">
        <w:rPr>
          <w:rFonts w:ascii="Book Antiqua" w:hAnsi="Book Antiqua"/>
          <w:sz w:val="24"/>
          <w:szCs w:val="24"/>
        </w:rPr>
        <w:t>).</w:t>
      </w:r>
    </w:p>
    <w:p w:rsidR="00E73958" w:rsidRPr="00E73958" w:rsidRDefault="00E73958"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p>
    <w:p w:rsidR="0087054E" w:rsidRPr="00E73958" w:rsidRDefault="00F85524"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i/>
          <w:sz w:val="24"/>
          <w:szCs w:val="24"/>
        </w:rPr>
      </w:pPr>
      <w:r w:rsidRPr="00E73958">
        <w:rPr>
          <w:rFonts w:ascii="Book Antiqua" w:hAnsi="Book Antiqua"/>
          <w:b/>
          <w:bCs/>
          <w:i/>
          <w:iCs/>
          <w:sz w:val="24"/>
          <w:szCs w:val="24"/>
        </w:rPr>
        <w:t>Radioc</w:t>
      </w:r>
      <w:r w:rsidR="0087054E" w:rsidRPr="00E73958">
        <w:rPr>
          <w:rFonts w:ascii="Book Antiqua" w:hAnsi="Book Antiqua"/>
          <w:b/>
          <w:bCs/>
          <w:i/>
          <w:iCs/>
          <w:sz w:val="24"/>
          <w:szCs w:val="24"/>
        </w:rPr>
        <w:t>linical results</w:t>
      </w:r>
    </w:p>
    <w:p w:rsidR="00F76448"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r w:rsidRPr="003E5DC0">
        <w:rPr>
          <w:rFonts w:ascii="Book Antiqua" w:hAnsi="Book Antiqua"/>
          <w:sz w:val="24"/>
          <w:szCs w:val="24"/>
        </w:rPr>
        <w:lastRenderedPageBreak/>
        <w:t>The mean HHS improved fr</w:t>
      </w:r>
      <w:r w:rsidR="00BE40E4" w:rsidRPr="003E5DC0">
        <w:rPr>
          <w:rFonts w:ascii="Book Antiqua" w:hAnsi="Book Antiqua"/>
          <w:sz w:val="24"/>
          <w:szCs w:val="24"/>
        </w:rPr>
        <w:t>om 46</w:t>
      </w:r>
      <w:r w:rsidR="00F85524" w:rsidRPr="003E5DC0">
        <w:rPr>
          <w:rFonts w:ascii="Book Antiqua" w:hAnsi="Book Antiqua"/>
          <w:sz w:val="24"/>
          <w:szCs w:val="24"/>
        </w:rPr>
        <w:t xml:space="preserve"> </w:t>
      </w:r>
      <w:r w:rsidR="0040690E" w:rsidRPr="003E5DC0">
        <w:rPr>
          <w:rFonts w:ascii="Book Antiqua" w:hAnsi="Book Antiqua"/>
          <w:sz w:val="24"/>
          <w:szCs w:val="24"/>
        </w:rPr>
        <w:t>±</w:t>
      </w:r>
      <w:r w:rsidR="00F85524" w:rsidRPr="003E5DC0">
        <w:rPr>
          <w:rFonts w:ascii="Book Antiqua" w:hAnsi="Book Antiqua"/>
          <w:sz w:val="24"/>
          <w:szCs w:val="24"/>
        </w:rPr>
        <w:t xml:space="preserve"> </w:t>
      </w:r>
      <w:r w:rsidR="000054AD" w:rsidRPr="003E5DC0">
        <w:rPr>
          <w:rFonts w:ascii="Book Antiqua" w:hAnsi="Book Antiqua"/>
          <w:sz w:val="24"/>
          <w:szCs w:val="24"/>
        </w:rPr>
        <w:t>12.64</w:t>
      </w:r>
      <w:r w:rsidR="00BE40E4" w:rsidRPr="003E5DC0">
        <w:rPr>
          <w:rFonts w:ascii="Book Antiqua" w:hAnsi="Book Antiqua"/>
          <w:sz w:val="24"/>
          <w:szCs w:val="24"/>
        </w:rPr>
        <w:t xml:space="preserve"> (</w:t>
      </w:r>
      <w:r w:rsidR="00F85524" w:rsidRPr="003E5DC0">
        <w:rPr>
          <w:rFonts w:ascii="Book Antiqua" w:hAnsi="Book Antiqua"/>
          <w:sz w:val="24"/>
          <w:szCs w:val="24"/>
        </w:rPr>
        <w:t xml:space="preserve">range: </w:t>
      </w:r>
      <w:r w:rsidR="00BE40E4" w:rsidRPr="003E5DC0">
        <w:rPr>
          <w:rFonts w:ascii="Book Antiqua" w:hAnsi="Book Antiqua"/>
          <w:sz w:val="24"/>
          <w:szCs w:val="24"/>
        </w:rPr>
        <w:t>27</w:t>
      </w:r>
      <w:r w:rsidR="006639D9">
        <w:rPr>
          <w:rFonts w:ascii="Book Antiqua" w:eastAsia="宋体" w:hAnsi="Book Antiqua" w:hint="eastAsia"/>
          <w:sz w:val="24"/>
          <w:szCs w:val="24"/>
          <w:lang w:eastAsia="zh-CN"/>
        </w:rPr>
        <w:t>-</w:t>
      </w:r>
      <w:r w:rsidR="00BE40E4" w:rsidRPr="003E5DC0">
        <w:rPr>
          <w:rFonts w:ascii="Book Antiqua" w:hAnsi="Book Antiqua"/>
          <w:sz w:val="24"/>
          <w:szCs w:val="24"/>
        </w:rPr>
        <w:t>67</w:t>
      </w:r>
      <w:r w:rsidR="00F85524" w:rsidRPr="003E5DC0">
        <w:rPr>
          <w:rFonts w:ascii="Book Antiqua" w:hAnsi="Book Antiqua"/>
          <w:sz w:val="24"/>
          <w:szCs w:val="24"/>
        </w:rPr>
        <w:t xml:space="preserve"> points</w:t>
      </w:r>
      <w:r w:rsidR="00BE40E4" w:rsidRPr="003E5DC0">
        <w:rPr>
          <w:rFonts w:ascii="Book Antiqua" w:hAnsi="Book Antiqua"/>
          <w:sz w:val="24"/>
          <w:szCs w:val="24"/>
        </w:rPr>
        <w:t>) to 78</w:t>
      </w:r>
      <w:r w:rsidR="00F85524" w:rsidRPr="003E5DC0">
        <w:rPr>
          <w:rFonts w:ascii="Book Antiqua" w:hAnsi="Book Antiqua"/>
          <w:sz w:val="24"/>
          <w:szCs w:val="24"/>
        </w:rPr>
        <w:t xml:space="preserve"> </w:t>
      </w:r>
      <w:r w:rsidR="0040690E" w:rsidRPr="003E5DC0">
        <w:rPr>
          <w:rFonts w:ascii="Book Antiqua" w:hAnsi="Book Antiqua"/>
          <w:sz w:val="24"/>
          <w:szCs w:val="24"/>
        </w:rPr>
        <w:t>±</w:t>
      </w:r>
      <w:r w:rsidR="007A2E1E" w:rsidRPr="003E5DC0">
        <w:rPr>
          <w:rFonts w:ascii="Book Antiqua" w:hAnsi="Book Antiqua"/>
          <w:sz w:val="24"/>
          <w:szCs w:val="24"/>
        </w:rPr>
        <w:t xml:space="preserve"> 10.35</w:t>
      </w:r>
      <w:r w:rsidR="00BE40E4" w:rsidRPr="003E5DC0">
        <w:rPr>
          <w:rFonts w:ascii="Book Antiqua" w:hAnsi="Book Antiqua"/>
          <w:sz w:val="24"/>
          <w:szCs w:val="24"/>
        </w:rPr>
        <w:t xml:space="preserve"> points (</w:t>
      </w:r>
      <w:r w:rsidR="00F85524" w:rsidRPr="003E5DC0">
        <w:rPr>
          <w:rFonts w:ascii="Book Antiqua" w:hAnsi="Book Antiqua"/>
          <w:sz w:val="24"/>
          <w:szCs w:val="24"/>
        </w:rPr>
        <w:t xml:space="preserve">range: </w:t>
      </w:r>
      <w:r w:rsidRPr="003E5DC0">
        <w:rPr>
          <w:rFonts w:ascii="Book Antiqua" w:hAnsi="Book Antiqua"/>
          <w:sz w:val="24"/>
          <w:szCs w:val="24"/>
        </w:rPr>
        <w:t>60</w:t>
      </w:r>
      <w:r w:rsidR="006639D9">
        <w:rPr>
          <w:rFonts w:ascii="Book Antiqua" w:eastAsia="宋体" w:hAnsi="Book Antiqua" w:hint="eastAsia"/>
          <w:sz w:val="24"/>
          <w:szCs w:val="24"/>
          <w:lang w:eastAsia="zh-CN"/>
        </w:rPr>
        <w:t>-</w:t>
      </w:r>
      <w:r w:rsidRPr="003E5DC0">
        <w:rPr>
          <w:rFonts w:ascii="Book Antiqua" w:hAnsi="Book Antiqua"/>
          <w:sz w:val="24"/>
          <w:szCs w:val="24"/>
        </w:rPr>
        <w:t>98</w:t>
      </w:r>
      <w:r w:rsidR="00352785" w:rsidRPr="003E5DC0">
        <w:rPr>
          <w:rFonts w:ascii="Book Antiqua" w:hAnsi="Book Antiqua"/>
          <w:sz w:val="24"/>
          <w:szCs w:val="24"/>
        </w:rPr>
        <w:t xml:space="preserve"> points), with</w:t>
      </w:r>
      <w:r w:rsidR="006639D9">
        <w:rPr>
          <w:rFonts w:ascii="Book Antiqua" w:hAnsi="Book Antiqua"/>
          <w:sz w:val="24"/>
          <w:szCs w:val="24"/>
        </w:rPr>
        <w:t xml:space="preserve"> seven (20%), 12 (34</w:t>
      </w:r>
      <w:r w:rsidR="00846912" w:rsidRPr="003E5DC0">
        <w:rPr>
          <w:rFonts w:ascii="Book Antiqua" w:hAnsi="Book Antiqua"/>
          <w:sz w:val="24"/>
          <w:szCs w:val="24"/>
        </w:rPr>
        <w:t xml:space="preserve">%), 11 </w:t>
      </w:r>
      <w:r w:rsidR="001736EA" w:rsidRPr="003E5DC0">
        <w:rPr>
          <w:rFonts w:ascii="Book Antiqua" w:hAnsi="Book Antiqua"/>
          <w:sz w:val="24"/>
          <w:szCs w:val="24"/>
        </w:rPr>
        <w:t>(32</w:t>
      </w:r>
      <w:r w:rsidRPr="003E5DC0">
        <w:rPr>
          <w:rFonts w:ascii="Book Antiqua" w:hAnsi="Book Antiqua"/>
          <w:sz w:val="24"/>
          <w:szCs w:val="24"/>
        </w:rPr>
        <w:t>%</w:t>
      </w:r>
      <w:r w:rsidR="00BB7D95" w:rsidRPr="003E5DC0">
        <w:rPr>
          <w:rFonts w:ascii="Book Antiqua" w:hAnsi="Book Antiqua"/>
          <w:sz w:val="24"/>
          <w:szCs w:val="24"/>
        </w:rPr>
        <w:t>)</w:t>
      </w:r>
      <w:r w:rsidR="00352785" w:rsidRPr="003E5DC0">
        <w:rPr>
          <w:rFonts w:ascii="Book Antiqua" w:hAnsi="Book Antiqua"/>
          <w:sz w:val="24"/>
          <w:szCs w:val="24"/>
        </w:rPr>
        <w:t>,</w:t>
      </w:r>
      <w:r w:rsidR="00BB7D95" w:rsidRPr="003E5DC0">
        <w:rPr>
          <w:rFonts w:ascii="Book Antiqua" w:hAnsi="Book Antiqua"/>
          <w:sz w:val="24"/>
          <w:szCs w:val="24"/>
        </w:rPr>
        <w:t xml:space="preserve"> and five</w:t>
      </w:r>
      <w:r w:rsidR="00846912" w:rsidRPr="003E5DC0">
        <w:rPr>
          <w:rFonts w:ascii="Book Antiqua" w:hAnsi="Book Antiqua"/>
          <w:sz w:val="24"/>
          <w:szCs w:val="24"/>
        </w:rPr>
        <w:t xml:space="preserve"> </w:t>
      </w:r>
      <w:r w:rsidR="001736EA" w:rsidRPr="003E5DC0">
        <w:rPr>
          <w:rFonts w:ascii="Book Antiqua" w:hAnsi="Book Antiqua"/>
          <w:sz w:val="24"/>
          <w:szCs w:val="24"/>
        </w:rPr>
        <w:t>(14</w:t>
      </w:r>
      <w:r w:rsidR="00175870" w:rsidRPr="003E5DC0">
        <w:rPr>
          <w:rFonts w:ascii="Book Antiqua" w:hAnsi="Book Antiqua"/>
          <w:sz w:val="24"/>
          <w:szCs w:val="24"/>
        </w:rPr>
        <w:t>%)</w:t>
      </w:r>
      <w:r w:rsidR="00846912" w:rsidRPr="003E5DC0">
        <w:rPr>
          <w:rFonts w:ascii="Book Antiqua" w:hAnsi="Book Antiqua"/>
          <w:sz w:val="24"/>
          <w:szCs w:val="24"/>
        </w:rPr>
        <w:t xml:space="preserve"> patients categorized as excellent, good, fair, and poor</w:t>
      </w:r>
      <w:r w:rsidR="00352785" w:rsidRPr="003E5DC0">
        <w:rPr>
          <w:rFonts w:ascii="Book Antiqua" w:hAnsi="Book Antiqua"/>
          <w:sz w:val="24"/>
          <w:szCs w:val="24"/>
        </w:rPr>
        <w:t>,</w:t>
      </w:r>
      <w:r w:rsidR="00846912" w:rsidRPr="003E5DC0">
        <w:rPr>
          <w:rFonts w:ascii="Book Antiqua" w:hAnsi="Book Antiqua"/>
          <w:sz w:val="24"/>
          <w:szCs w:val="24"/>
        </w:rPr>
        <w:t xml:space="preserve"> respectively</w:t>
      </w:r>
      <w:r w:rsidR="002B1A65" w:rsidRPr="003E5DC0">
        <w:rPr>
          <w:rFonts w:ascii="Book Antiqua" w:hAnsi="Book Antiqua"/>
          <w:sz w:val="24"/>
          <w:szCs w:val="24"/>
        </w:rPr>
        <w:t>.</w:t>
      </w:r>
      <w:r w:rsidR="00175870" w:rsidRPr="003E5DC0">
        <w:rPr>
          <w:rFonts w:ascii="Book Antiqua" w:hAnsi="Book Antiqua"/>
          <w:sz w:val="24"/>
          <w:szCs w:val="24"/>
        </w:rPr>
        <w:t xml:space="preserve"> </w:t>
      </w:r>
      <w:r w:rsidRPr="003E5DC0">
        <w:rPr>
          <w:rFonts w:ascii="Book Antiqua" w:hAnsi="Book Antiqua"/>
          <w:sz w:val="24"/>
          <w:szCs w:val="24"/>
        </w:rPr>
        <w:t>During</w:t>
      </w:r>
      <w:r w:rsidR="00846912" w:rsidRPr="003E5DC0">
        <w:rPr>
          <w:rFonts w:ascii="Book Antiqua" w:hAnsi="Book Antiqua"/>
          <w:sz w:val="24"/>
          <w:szCs w:val="24"/>
        </w:rPr>
        <w:t xml:space="preserve"> follow-up, a </w:t>
      </w:r>
      <w:r w:rsidRPr="003E5DC0">
        <w:rPr>
          <w:rFonts w:ascii="Book Antiqua" w:hAnsi="Book Antiqua"/>
          <w:sz w:val="24"/>
          <w:szCs w:val="24"/>
        </w:rPr>
        <w:t>demarcation</w:t>
      </w:r>
      <w:r w:rsidR="00846912" w:rsidRPr="003E5DC0">
        <w:rPr>
          <w:rFonts w:ascii="Book Antiqua" w:hAnsi="Book Antiqua"/>
          <w:sz w:val="24"/>
          <w:szCs w:val="24"/>
        </w:rPr>
        <w:t xml:space="preserve"> line</w:t>
      </w:r>
      <w:r w:rsidRPr="003E5DC0">
        <w:rPr>
          <w:rFonts w:ascii="Book Antiqua" w:hAnsi="Book Antiqua"/>
          <w:sz w:val="24"/>
          <w:szCs w:val="24"/>
        </w:rPr>
        <w:t xml:space="preserve"> wa</w:t>
      </w:r>
      <w:r w:rsidR="00846912" w:rsidRPr="003E5DC0">
        <w:rPr>
          <w:rFonts w:ascii="Book Antiqua" w:hAnsi="Book Antiqua"/>
          <w:sz w:val="24"/>
          <w:szCs w:val="24"/>
        </w:rPr>
        <w:t>s observed</w:t>
      </w:r>
      <w:r w:rsidRPr="003E5DC0">
        <w:rPr>
          <w:rFonts w:ascii="Book Antiqua" w:hAnsi="Book Antiqua"/>
          <w:sz w:val="24"/>
          <w:szCs w:val="24"/>
        </w:rPr>
        <w:t xml:space="preserve"> </w:t>
      </w:r>
      <w:r w:rsidR="000014C8" w:rsidRPr="003E5DC0">
        <w:rPr>
          <w:rFonts w:ascii="Book Antiqua" w:hAnsi="Book Antiqua"/>
          <w:sz w:val="24"/>
          <w:szCs w:val="24"/>
        </w:rPr>
        <w:t>on</w:t>
      </w:r>
      <w:r w:rsidR="00846912" w:rsidRPr="003E5DC0">
        <w:rPr>
          <w:rFonts w:ascii="Book Antiqua" w:hAnsi="Book Antiqua"/>
          <w:sz w:val="24"/>
          <w:szCs w:val="24"/>
        </w:rPr>
        <w:t xml:space="preserve"> the</w:t>
      </w:r>
      <w:r w:rsidR="000014C8" w:rsidRPr="003E5DC0">
        <w:rPr>
          <w:rFonts w:ascii="Book Antiqua" w:hAnsi="Book Antiqua"/>
          <w:sz w:val="24"/>
          <w:szCs w:val="24"/>
        </w:rPr>
        <w:t xml:space="preserve"> acetabular side </w:t>
      </w:r>
      <w:r w:rsidRPr="003E5DC0">
        <w:rPr>
          <w:rFonts w:ascii="Book Antiqua" w:hAnsi="Book Antiqua"/>
          <w:sz w:val="24"/>
          <w:szCs w:val="24"/>
        </w:rPr>
        <w:t xml:space="preserve">in zones 1 and 2 in one </w:t>
      </w:r>
      <w:r w:rsidR="00846912" w:rsidRPr="003E5DC0">
        <w:rPr>
          <w:rFonts w:ascii="Book Antiqua" w:hAnsi="Book Antiqua"/>
          <w:sz w:val="24"/>
          <w:szCs w:val="24"/>
        </w:rPr>
        <w:t xml:space="preserve">patient </w:t>
      </w:r>
      <w:r w:rsidRPr="003E5DC0">
        <w:rPr>
          <w:rFonts w:ascii="Book Antiqua" w:hAnsi="Book Antiqua"/>
          <w:sz w:val="24"/>
          <w:szCs w:val="24"/>
        </w:rPr>
        <w:t>and</w:t>
      </w:r>
      <w:r w:rsidR="00846912" w:rsidRPr="003E5DC0">
        <w:rPr>
          <w:rFonts w:ascii="Book Antiqua" w:hAnsi="Book Antiqua"/>
          <w:sz w:val="24"/>
          <w:szCs w:val="24"/>
        </w:rPr>
        <w:t xml:space="preserve"> in zones 2 and 3 in an</w:t>
      </w:r>
      <w:r w:rsidRPr="003E5DC0">
        <w:rPr>
          <w:rFonts w:ascii="Book Antiqua" w:hAnsi="Book Antiqua"/>
          <w:sz w:val="24"/>
          <w:szCs w:val="24"/>
        </w:rPr>
        <w:t>other</w:t>
      </w:r>
      <w:r w:rsidR="006468B0" w:rsidRPr="003E5DC0">
        <w:rPr>
          <w:rFonts w:ascii="Book Antiqua" w:hAnsi="Book Antiqua"/>
          <w:sz w:val="24"/>
          <w:szCs w:val="24"/>
        </w:rPr>
        <w:t xml:space="preserve"> </w:t>
      </w:r>
      <w:r w:rsidR="00B771E6" w:rsidRPr="003E5DC0">
        <w:rPr>
          <w:rFonts w:ascii="Book Antiqua" w:hAnsi="Book Antiqua"/>
          <w:sz w:val="24"/>
          <w:szCs w:val="24"/>
        </w:rPr>
        <w:t xml:space="preserve">patient. Both </w:t>
      </w:r>
      <w:r w:rsidR="00846912" w:rsidRPr="003E5DC0">
        <w:rPr>
          <w:rFonts w:ascii="Book Antiqua" w:hAnsi="Book Antiqua"/>
          <w:sz w:val="24"/>
          <w:szCs w:val="24"/>
        </w:rPr>
        <w:t xml:space="preserve">of </w:t>
      </w:r>
      <w:r w:rsidR="00B771E6" w:rsidRPr="003E5DC0">
        <w:rPr>
          <w:rFonts w:ascii="Book Antiqua" w:hAnsi="Book Antiqua"/>
          <w:sz w:val="24"/>
          <w:szCs w:val="24"/>
        </w:rPr>
        <w:t>these patients</w:t>
      </w:r>
      <w:r w:rsidR="00846912" w:rsidRPr="003E5DC0">
        <w:rPr>
          <w:rFonts w:ascii="Book Antiqua" w:hAnsi="Book Antiqua"/>
          <w:sz w:val="24"/>
          <w:szCs w:val="24"/>
        </w:rPr>
        <w:t xml:space="preserve"> presented</w:t>
      </w:r>
      <w:r w:rsidR="00B771E6" w:rsidRPr="003E5DC0">
        <w:rPr>
          <w:rFonts w:ascii="Book Antiqua" w:hAnsi="Book Antiqua"/>
          <w:sz w:val="24"/>
          <w:szCs w:val="24"/>
        </w:rPr>
        <w:t xml:space="preserve"> with mild pain </w:t>
      </w:r>
      <w:r w:rsidR="00846912" w:rsidRPr="003E5DC0">
        <w:rPr>
          <w:rFonts w:ascii="Book Antiqua" w:hAnsi="Book Antiqua"/>
          <w:sz w:val="24"/>
          <w:szCs w:val="24"/>
        </w:rPr>
        <w:t xml:space="preserve">but </w:t>
      </w:r>
      <w:r w:rsidR="00B771E6" w:rsidRPr="003E5DC0">
        <w:rPr>
          <w:rFonts w:ascii="Book Antiqua" w:hAnsi="Book Antiqua"/>
          <w:sz w:val="24"/>
          <w:szCs w:val="24"/>
        </w:rPr>
        <w:t>required no further treatment.</w:t>
      </w:r>
    </w:p>
    <w:p w:rsidR="006639D9" w:rsidRPr="006639D9" w:rsidRDefault="006639D9"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p>
    <w:p w:rsidR="0087054E" w:rsidRPr="006639D9"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b/>
          <w:i/>
          <w:sz w:val="24"/>
          <w:szCs w:val="24"/>
        </w:rPr>
      </w:pPr>
      <w:r w:rsidRPr="006639D9">
        <w:rPr>
          <w:rFonts w:ascii="Book Antiqua" w:hAnsi="Book Antiqua"/>
          <w:b/>
          <w:bCs/>
          <w:i/>
          <w:iCs/>
          <w:sz w:val="24"/>
          <w:szCs w:val="24"/>
        </w:rPr>
        <w:t>Complications</w:t>
      </w:r>
    </w:p>
    <w:p w:rsidR="00F76448" w:rsidRDefault="0087054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r w:rsidRPr="003E5DC0">
        <w:rPr>
          <w:rFonts w:ascii="Book Antiqua" w:hAnsi="Book Antiqua"/>
          <w:sz w:val="24"/>
          <w:szCs w:val="24"/>
        </w:rPr>
        <w:t xml:space="preserve">Posterior </w:t>
      </w:r>
      <w:r w:rsidR="0053302F" w:rsidRPr="003E5DC0">
        <w:rPr>
          <w:rFonts w:ascii="Book Antiqua" w:hAnsi="Book Antiqua"/>
          <w:sz w:val="24"/>
          <w:szCs w:val="24"/>
        </w:rPr>
        <w:t xml:space="preserve">hip </w:t>
      </w:r>
      <w:r w:rsidR="00770708" w:rsidRPr="003E5DC0">
        <w:rPr>
          <w:rFonts w:ascii="Book Antiqua" w:hAnsi="Book Antiqua"/>
          <w:sz w:val="24"/>
          <w:szCs w:val="24"/>
        </w:rPr>
        <w:t>dislocation</w:t>
      </w:r>
      <w:r w:rsidR="001C14B9" w:rsidRPr="003E5DC0">
        <w:rPr>
          <w:rFonts w:ascii="Book Antiqua" w:hAnsi="Book Antiqua"/>
          <w:sz w:val="24"/>
          <w:szCs w:val="24"/>
        </w:rPr>
        <w:t xml:space="preserve"> in three patients </w:t>
      </w:r>
      <w:r w:rsidR="00846912" w:rsidRPr="003E5DC0">
        <w:rPr>
          <w:rFonts w:ascii="Book Antiqua" w:hAnsi="Book Antiqua"/>
          <w:sz w:val="24"/>
          <w:szCs w:val="24"/>
        </w:rPr>
        <w:t>was successfully treated via</w:t>
      </w:r>
      <w:r w:rsidRPr="003E5DC0">
        <w:rPr>
          <w:rFonts w:ascii="Book Antiqua" w:hAnsi="Book Antiqua"/>
          <w:sz w:val="24"/>
          <w:szCs w:val="24"/>
        </w:rPr>
        <w:t xml:space="preserve"> closed reduc</w:t>
      </w:r>
      <w:r w:rsidR="000014C8" w:rsidRPr="003E5DC0">
        <w:rPr>
          <w:rFonts w:ascii="Book Antiqua" w:hAnsi="Book Antiqua"/>
          <w:sz w:val="24"/>
          <w:szCs w:val="24"/>
        </w:rPr>
        <w:t>ti</w:t>
      </w:r>
      <w:r w:rsidR="00846912" w:rsidRPr="003E5DC0">
        <w:rPr>
          <w:rFonts w:ascii="Book Antiqua" w:hAnsi="Book Antiqua"/>
          <w:sz w:val="24"/>
          <w:szCs w:val="24"/>
        </w:rPr>
        <w:t xml:space="preserve">on. Three patients experienced </w:t>
      </w:r>
      <w:r w:rsidRPr="003E5DC0">
        <w:rPr>
          <w:rFonts w:ascii="Book Antiqua" w:hAnsi="Book Antiqua"/>
          <w:sz w:val="24"/>
          <w:szCs w:val="24"/>
        </w:rPr>
        <w:t>periprosthetic femoral fractures (Vancou</w:t>
      </w:r>
      <w:r w:rsidR="0053302F" w:rsidRPr="003E5DC0">
        <w:rPr>
          <w:rFonts w:ascii="Book Antiqua" w:hAnsi="Book Antiqua"/>
          <w:sz w:val="24"/>
          <w:szCs w:val="24"/>
        </w:rPr>
        <w:t>ver type</w:t>
      </w:r>
      <w:r w:rsidR="000014C8" w:rsidRPr="003E5DC0">
        <w:rPr>
          <w:rFonts w:ascii="Book Antiqua" w:hAnsi="Book Antiqua"/>
          <w:sz w:val="24"/>
          <w:szCs w:val="24"/>
        </w:rPr>
        <w:t xml:space="preserve"> C in one</w:t>
      </w:r>
      <w:r w:rsidRPr="003E5DC0">
        <w:rPr>
          <w:rFonts w:ascii="Book Antiqua" w:hAnsi="Book Antiqua"/>
          <w:sz w:val="24"/>
          <w:szCs w:val="24"/>
        </w:rPr>
        <w:t xml:space="preserve"> and B1 i</w:t>
      </w:r>
      <w:r w:rsidR="000014C8" w:rsidRPr="003E5DC0">
        <w:rPr>
          <w:rFonts w:ascii="Book Antiqua" w:hAnsi="Book Antiqua"/>
          <w:sz w:val="24"/>
          <w:szCs w:val="24"/>
        </w:rPr>
        <w:t>n</w:t>
      </w:r>
      <w:r w:rsidR="001C14B9" w:rsidRPr="003E5DC0">
        <w:rPr>
          <w:rFonts w:ascii="Book Antiqua" w:hAnsi="Book Antiqua"/>
          <w:sz w:val="24"/>
          <w:szCs w:val="24"/>
        </w:rPr>
        <w:t xml:space="preserve"> two)</w:t>
      </w:r>
      <w:r w:rsidR="00D63139" w:rsidRPr="003E5DC0">
        <w:rPr>
          <w:rFonts w:ascii="Book Antiqua" w:hAnsi="Book Antiqua"/>
          <w:sz w:val="24"/>
          <w:szCs w:val="24"/>
        </w:rPr>
        <w:t xml:space="preserve"> </w:t>
      </w:r>
      <w:r w:rsidR="00846912" w:rsidRPr="003E5DC0">
        <w:rPr>
          <w:rFonts w:ascii="Book Antiqua" w:hAnsi="Book Antiqua"/>
          <w:sz w:val="24"/>
          <w:szCs w:val="24"/>
        </w:rPr>
        <w:t>that were successfully managed via</w:t>
      </w:r>
      <w:r w:rsidRPr="003E5DC0">
        <w:rPr>
          <w:rFonts w:ascii="Book Antiqua" w:hAnsi="Book Antiqua"/>
          <w:sz w:val="24"/>
          <w:szCs w:val="24"/>
        </w:rPr>
        <w:t xml:space="preserve"> open r</w:t>
      </w:r>
      <w:r w:rsidR="00064ED5" w:rsidRPr="003E5DC0">
        <w:rPr>
          <w:rFonts w:ascii="Book Antiqua" w:hAnsi="Book Antiqua"/>
          <w:sz w:val="24"/>
          <w:szCs w:val="24"/>
        </w:rPr>
        <w:t>eduction and internal fixation. Limb</w:t>
      </w:r>
      <w:r w:rsidRPr="003E5DC0">
        <w:rPr>
          <w:rFonts w:ascii="Book Antiqua" w:hAnsi="Book Antiqua"/>
          <w:sz w:val="24"/>
          <w:szCs w:val="24"/>
        </w:rPr>
        <w:t xml:space="preserve"> len</w:t>
      </w:r>
      <w:r w:rsidR="00352785" w:rsidRPr="003E5DC0">
        <w:rPr>
          <w:rFonts w:ascii="Book Antiqua" w:hAnsi="Book Antiqua"/>
          <w:sz w:val="24"/>
          <w:szCs w:val="24"/>
        </w:rPr>
        <w:t>gth discrepancies of &gt;</w:t>
      </w:r>
      <w:r w:rsidR="00E82928">
        <w:rPr>
          <w:rFonts w:ascii="Book Antiqua" w:eastAsia="宋体" w:hAnsi="Book Antiqua" w:hint="eastAsia"/>
          <w:sz w:val="24"/>
          <w:szCs w:val="24"/>
          <w:lang w:eastAsia="zh-CN"/>
        </w:rPr>
        <w:t xml:space="preserve"> </w:t>
      </w:r>
      <w:r w:rsidR="00846912" w:rsidRPr="003E5DC0">
        <w:rPr>
          <w:rFonts w:ascii="Book Antiqua" w:hAnsi="Book Antiqua"/>
          <w:sz w:val="24"/>
          <w:szCs w:val="24"/>
        </w:rPr>
        <w:t>2 cm were</w:t>
      </w:r>
      <w:r w:rsidR="000014C8" w:rsidRPr="003E5DC0">
        <w:rPr>
          <w:rFonts w:ascii="Book Antiqua" w:hAnsi="Book Antiqua"/>
          <w:sz w:val="24"/>
          <w:szCs w:val="24"/>
        </w:rPr>
        <w:t xml:space="preserve"> observed</w:t>
      </w:r>
      <w:r w:rsidR="00707BE1" w:rsidRPr="003E5DC0">
        <w:rPr>
          <w:rFonts w:ascii="Book Antiqua" w:hAnsi="Book Antiqua"/>
          <w:sz w:val="24"/>
          <w:szCs w:val="24"/>
        </w:rPr>
        <w:t xml:space="preserve"> in two patients</w:t>
      </w:r>
      <w:r w:rsidR="00F76448" w:rsidRPr="003E5DC0">
        <w:rPr>
          <w:rFonts w:ascii="Book Antiqua" w:hAnsi="Book Antiqua"/>
          <w:sz w:val="24"/>
          <w:szCs w:val="24"/>
        </w:rPr>
        <w:t>.</w:t>
      </w:r>
    </w:p>
    <w:p w:rsidR="00E82928" w:rsidRPr="00E82928" w:rsidRDefault="00E82928"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eastAsia="宋体" w:hAnsi="Book Antiqua"/>
          <w:sz w:val="24"/>
          <w:szCs w:val="24"/>
          <w:lang w:eastAsia="zh-CN"/>
        </w:rPr>
      </w:pPr>
    </w:p>
    <w:p w:rsidR="00F23364" w:rsidRPr="003E5DC0" w:rsidRDefault="00E82928"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sz w:val="24"/>
          <w:szCs w:val="24"/>
        </w:rPr>
      </w:pPr>
      <w:r w:rsidRPr="003E5DC0">
        <w:rPr>
          <w:rFonts w:ascii="Book Antiqua" w:hAnsi="Book Antiqua"/>
          <w:b/>
          <w:bCs/>
          <w:sz w:val="24"/>
          <w:szCs w:val="24"/>
        </w:rPr>
        <w:t>DISCUSSION</w:t>
      </w:r>
    </w:p>
    <w:p w:rsidR="00F23364" w:rsidRPr="003E5DC0" w:rsidRDefault="00836D3E" w:rsidP="003E5DC0">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jc w:val="both"/>
        <w:rPr>
          <w:rFonts w:ascii="Book Antiqua" w:hAnsi="Book Antiqua"/>
          <w:sz w:val="24"/>
          <w:szCs w:val="24"/>
        </w:rPr>
      </w:pPr>
      <w:r w:rsidRPr="003E5DC0">
        <w:rPr>
          <w:rFonts w:ascii="Book Antiqua" w:hAnsi="Book Antiqua"/>
          <w:sz w:val="24"/>
          <w:szCs w:val="24"/>
        </w:rPr>
        <w:t>Two-</w:t>
      </w:r>
      <w:r w:rsidR="00F23364" w:rsidRPr="003E5DC0">
        <w:rPr>
          <w:rFonts w:ascii="Book Antiqua" w:hAnsi="Book Antiqua"/>
          <w:sz w:val="24"/>
          <w:szCs w:val="24"/>
        </w:rPr>
        <w:t xml:space="preserve">stage reimplantation with ALBC is </w:t>
      </w:r>
      <w:r w:rsidR="00156BA2" w:rsidRPr="003E5DC0">
        <w:rPr>
          <w:rFonts w:ascii="Book Antiqua" w:hAnsi="Book Antiqua"/>
          <w:sz w:val="24"/>
          <w:szCs w:val="24"/>
        </w:rPr>
        <w:t>a well-established</w:t>
      </w:r>
      <w:r w:rsidR="00B42CF4" w:rsidRPr="003E5DC0">
        <w:rPr>
          <w:rFonts w:ascii="Book Antiqua" w:hAnsi="Book Antiqua"/>
          <w:sz w:val="24"/>
          <w:szCs w:val="24"/>
        </w:rPr>
        <w:t xml:space="preserve"> procedure</w:t>
      </w:r>
      <w:r w:rsidR="00F23364" w:rsidRPr="003E5DC0">
        <w:rPr>
          <w:rFonts w:ascii="Book Antiqua" w:hAnsi="Book Antiqua"/>
          <w:sz w:val="24"/>
          <w:szCs w:val="24"/>
        </w:rPr>
        <w:t xml:space="preserve"> with </w:t>
      </w:r>
      <w:r w:rsidR="00156BA2" w:rsidRPr="003E5DC0">
        <w:rPr>
          <w:rFonts w:ascii="Book Antiqua" w:hAnsi="Book Antiqua"/>
          <w:sz w:val="24"/>
          <w:szCs w:val="24"/>
        </w:rPr>
        <w:t>a success rate exceeding 95</w:t>
      </w:r>
      <w:r w:rsidR="00F23364" w:rsidRPr="003E5DC0">
        <w:rPr>
          <w:rFonts w:ascii="Book Antiqua" w:hAnsi="Book Antiqua"/>
          <w:sz w:val="24"/>
          <w:szCs w:val="24"/>
        </w:rPr>
        <w:t xml:space="preserve">% in recent </w:t>
      </w:r>
      <w:r w:rsidR="00156BA2" w:rsidRPr="003E5DC0">
        <w:rPr>
          <w:rFonts w:ascii="Book Antiqua" w:hAnsi="Book Antiqua"/>
          <w:sz w:val="24"/>
          <w:szCs w:val="24"/>
        </w:rPr>
        <w:t>studies</w:t>
      </w:r>
      <w:r w:rsidR="00640601" w:rsidRPr="003E5DC0">
        <w:rPr>
          <w:rFonts w:ascii="Book Antiqua" w:hAnsi="Book Antiqua"/>
          <w:sz w:val="24"/>
          <w:szCs w:val="24"/>
          <w:vertAlign w:val="superscript"/>
        </w:rPr>
        <w:t>[21,</w:t>
      </w:r>
      <w:r w:rsidR="00C40DB9" w:rsidRPr="003E5DC0">
        <w:rPr>
          <w:rFonts w:ascii="Book Antiqua" w:hAnsi="Book Antiqua"/>
          <w:sz w:val="24"/>
          <w:szCs w:val="24"/>
          <w:vertAlign w:val="superscript"/>
        </w:rPr>
        <w:t>22]</w:t>
      </w:r>
      <w:r w:rsidRPr="003E5DC0">
        <w:rPr>
          <w:rFonts w:ascii="Book Antiqua" w:hAnsi="Book Antiqua"/>
          <w:sz w:val="24"/>
          <w:szCs w:val="24"/>
        </w:rPr>
        <w:t>.</w:t>
      </w:r>
      <w:r w:rsidR="00D16583" w:rsidRPr="003E5DC0">
        <w:rPr>
          <w:rFonts w:ascii="Book Antiqua" w:hAnsi="Book Antiqua"/>
          <w:sz w:val="24"/>
          <w:szCs w:val="24"/>
        </w:rPr>
        <w:t xml:space="preserve"> </w:t>
      </w:r>
      <w:r w:rsidRPr="003E5DC0">
        <w:rPr>
          <w:rFonts w:ascii="Book Antiqua" w:hAnsi="Book Antiqua"/>
          <w:sz w:val="24"/>
          <w:szCs w:val="24"/>
        </w:rPr>
        <w:t>However,</w:t>
      </w:r>
      <w:r w:rsidR="003B103B" w:rsidRPr="003E5DC0">
        <w:rPr>
          <w:rFonts w:ascii="Book Antiqua" w:hAnsi="Book Antiqua"/>
          <w:sz w:val="24"/>
          <w:szCs w:val="24"/>
        </w:rPr>
        <w:t xml:space="preserve"> other studies </w:t>
      </w:r>
      <w:r w:rsidR="00156BA2" w:rsidRPr="003E5DC0">
        <w:rPr>
          <w:rFonts w:ascii="Book Antiqua" w:hAnsi="Book Antiqua"/>
          <w:sz w:val="24"/>
          <w:szCs w:val="24"/>
        </w:rPr>
        <w:t>have reported</w:t>
      </w:r>
      <w:r w:rsidR="003B103B" w:rsidRPr="003E5DC0">
        <w:rPr>
          <w:rFonts w:ascii="Book Antiqua" w:hAnsi="Book Antiqua"/>
          <w:sz w:val="24"/>
          <w:szCs w:val="24"/>
        </w:rPr>
        <w:t xml:space="preserve"> methicillin-resistant </w:t>
      </w:r>
      <w:r w:rsidR="003B103B" w:rsidRPr="003E5DC0">
        <w:rPr>
          <w:rFonts w:ascii="Book Antiqua" w:hAnsi="Book Antiqua"/>
          <w:i/>
          <w:sz w:val="24"/>
          <w:szCs w:val="24"/>
        </w:rPr>
        <w:t>Staphylococcus</w:t>
      </w:r>
      <w:r w:rsidR="003B103B" w:rsidRPr="003E5DC0">
        <w:rPr>
          <w:rFonts w:ascii="Book Antiqua" w:hAnsi="Book Antiqua"/>
          <w:sz w:val="24"/>
          <w:szCs w:val="24"/>
        </w:rPr>
        <w:t xml:space="preserve"> infection </w:t>
      </w:r>
      <w:r w:rsidR="00156BA2" w:rsidRPr="003E5DC0">
        <w:rPr>
          <w:rFonts w:ascii="Book Antiqua" w:hAnsi="Book Antiqua"/>
          <w:sz w:val="24"/>
          <w:szCs w:val="24"/>
        </w:rPr>
        <w:t>control rates of 50</w:t>
      </w:r>
      <w:r w:rsidR="00E82928">
        <w:rPr>
          <w:rFonts w:ascii="Book Antiqua" w:eastAsia="宋体" w:hAnsi="Book Antiqua" w:hint="eastAsia"/>
          <w:sz w:val="24"/>
          <w:szCs w:val="24"/>
          <w:lang w:eastAsia="zh-CN"/>
        </w:rPr>
        <w:t>%</w:t>
      </w:r>
      <w:r w:rsidR="00156BA2" w:rsidRPr="003E5DC0">
        <w:rPr>
          <w:rFonts w:ascii="Book Antiqua" w:hAnsi="Book Antiqua"/>
          <w:sz w:val="24"/>
          <w:szCs w:val="24"/>
        </w:rPr>
        <w:t>-80% with this</w:t>
      </w:r>
      <w:r w:rsidRPr="003E5DC0">
        <w:rPr>
          <w:rFonts w:ascii="Book Antiqua" w:hAnsi="Book Antiqua"/>
          <w:sz w:val="24"/>
          <w:szCs w:val="24"/>
        </w:rPr>
        <w:t xml:space="preserve"> </w:t>
      </w:r>
      <w:r w:rsidR="00922B1C" w:rsidRPr="003E5DC0">
        <w:rPr>
          <w:rFonts w:ascii="Book Antiqua" w:hAnsi="Book Antiqua"/>
          <w:sz w:val="24"/>
          <w:szCs w:val="24"/>
        </w:rPr>
        <w:t>procedure</w:t>
      </w:r>
      <w:r w:rsidR="00640601" w:rsidRPr="003E5DC0">
        <w:rPr>
          <w:rFonts w:ascii="Book Antiqua" w:hAnsi="Book Antiqua"/>
          <w:sz w:val="24"/>
          <w:szCs w:val="24"/>
          <w:vertAlign w:val="superscript"/>
        </w:rPr>
        <w:t>[5,11,</w:t>
      </w:r>
      <w:r w:rsidR="00C40DB9" w:rsidRPr="003E5DC0">
        <w:rPr>
          <w:rFonts w:ascii="Book Antiqua" w:hAnsi="Book Antiqua"/>
          <w:sz w:val="24"/>
          <w:szCs w:val="24"/>
          <w:vertAlign w:val="superscript"/>
        </w:rPr>
        <w:t>17]</w:t>
      </w:r>
      <w:r w:rsidR="003B103B" w:rsidRPr="003E5DC0">
        <w:rPr>
          <w:rFonts w:ascii="Book Antiqua" w:hAnsi="Book Antiqua"/>
          <w:sz w:val="24"/>
          <w:szCs w:val="24"/>
        </w:rPr>
        <w:t xml:space="preserve">. </w:t>
      </w:r>
      <w:r w:rsidR="00F23364" w:rsidRPr="003E5DC0">
        <w:rPr>
          <w:rFonts w:ascii="Book Antiqua" w:hAnsi="Book Antiqua"/>
          <w:sz w:val="24"/>
          <w:szCs w:val="24"/>
        </w:rPr>
        <w:t xml:space="preserve">In the present study, we achieved equivalent or better </w:t>
      </w:r>
      <w:r w:rsidR="000F12C2" w:rsidRPr="003E5DC0">
        <w:rPr>
          <w:rFonts w:ascii="Book Antiqua" w:hAnsi="Book Antiqua"/>
          <w:sz w:val="24"/>
          <w:szCs w:val="24"/>
        </w:rPr>
        <w:t>results</w:t>
      </w:r>
      <w:r w:rsidR="00156BA2" w:rsidRPr="003E5DC0">
        <w:rPr>
          <w:rFonts w:ascii="Book Antiqua" w:hAnsi="Book Antiqua"/>
          <w:sz w:val="24"/>
          <w:szCs w:val="24"/>
        </w:rPr>
        <w:t xml:space="preserve">, although </w:t>
      </w:r>
      <w:r w:rsidR="00F23364" w:rsidRPr="003E5DC0">
        <w:rPr>
          <w:rFonts w:ascii="Book Antiqua" w:hAnsi="Book Antiqua"/>
          <w:sz w:val="24"/>
          <w:szCs w:val="24"/>
        </w:rPr>
        <w:t>first-stage debridement had to be repeated at le</w:t>
      </w:r>
      <w:r w:rsidR="00156BA2" w:rsidRPr="003E5DC0">
        <w:rPr>
          <w:rFonts w:ascii="Book Antiqua" w:hAnsi="Book Antiqua"/>
          <w:sz w:val="24"/>
          <w:szCs w:val="24"/>
        </w:rPr>
        <w:t xml:space="preserve">ast twice in 16 patients (42%), thus raising doubts about </w:t>
      </w:r>
      <w:r w:rsidR="003B103B" w:rsidRPr="003E5DC0">
        <w:rPr>
          <w:rFonts w:ascii="Book Antiqua" w:hAnsi="Book Antiqua"/>
          <w:sz w:val="24"/>
          <w:szCs w:val="24"/>
        </w:rPr>
        <w:t xml:space="preserve">the effectiveness of </w:t>
      </w:r>
      <w:r w:rsidR="00F10FB6" w:rsidRPr="003E5DC0">
        <w:rPr>
          <w:rFonts w:ascii="Book Antiqua" w:hAnsi="Book Antiqua"/>
          <w:sz w:val="24"/>
          <w:szCs w:val="24"/>
        </w:rPr>
        <w:t>two-</w:t>
      </w:r>
      <w:r w:rsidR="001C33B7" w:rsidRPr="003E5DC0">
        <w:rPr>
          <w:rFonts w:ascii="Book Antiqua" w:hAnsi="Book Antiqua"/>
          <w:sz w:val="24"/>
          <w:szCs w:val="24"/>
        </w:rPr>
        <w:t>stage</w:t>
      </w:r>
      <w:r w:rsidR="00F10FB6" w:rsidRPr="003E5DC0">
        <w:rPr>
          <w:rFonts w:ascii="Book Antiqua" w:hAnsi="Book Antiqua"/>
          <w:sz w:val="24"/>
          <w:szCs w:val="24"/>
        </w:rPr>
        <w:t xml:space="preserve"> </w:t>
      </w:r>
      <w:r w:rsidR="001C33B7" w:rsidRPr="003E5DC0">
        <w:rPr>
          <w:rFonts w:ascii="Book Antiqua" w:hAnsi="Book Antiqua"/>
          <w:sz w:val="24"/>
          <w:szCs w:val="24"/>
        </w:rPr>
        <w:t xml:space="preserve">revision with </w:t>
      </w:r>
      <w:r w:rsidR="003B103B" w:rsidRPr="003E5DC0">
        <w:rPr>
          <w:rFonts w:ascii="Book Antiqua" w:hAnsi="Book Antiqua"/>
          <w:sz w:val="24"/>
          <w:szCs w:val="24"/>
        </w:rPr>
        <w:t xml:space="preserve">ALBC, especially for the control </w:t>
      </w:r>
      <w:r w:rsidR="000F12C2" w:rsidRPr="003E5DC0">
        <w:rPr>
          <w:rFonts w:ascii="Book Antiqua" w:hAnsi="Book Antiqua"/>
          <w:sz w:val="24"/>
          <w:szCs w:val="24"/>
        </w:rPr>
        <w:t xml:space="preserve">of </w:t>
      </w:r>
      <w:r w:rsidR="001C33B7" w:rsidRPr="003E5DC0">
        <w:rPr>
          <w:rFonts w:ascii="Book Antiqua" w:hAnsi="Book Antiqua"/>
          <w:sz w:val="24"/>
          <w:szCs w:val="24"/>
        </w:rPr>
        <w:t>virulent</w:t>
      </w:r>
      <w:r w:rsidR="003B103B" w:rsidRPr="003E5DC0">
        <w:rPr>
          <w:rFonts w:ascii="Book Antiqua" w:hAnsi="Book Antiqua"/>
          <w:sz w:val="24"/>
          <w:szCs w:val="24"/>
        </w:rPr>
        <w:t xml:space="preserve"> pathogens.</w:t>
      </w:r>
    </w:p>
    <w:p w:rsidR="0062707B" w:rsidRPr="003E5DC0" w:rsidRDefault="00F23364" w:rsidP="00E82928">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First-stage debridement was declared a failure after 6</w:t>
      </w:r>
      <w:r w:rsidR="00E82928">
        <w:rPr>
          <w:rFonts w:ascii="Book Antiqua" w:eastAsia="宋体" w:hAnsi="Book Antiqua" w:hint="eastAsia"/>
          <w:sz w:val="24"/>
          <w:szCs w:val="24"/>
          <w:lang w:eastAsia="zh-CN"/>
        </w:rPr>
        <w:t>-</w:t>
      </w:r>
      <w:r w:rsidR="00E82928">
        <w:rPr>
          <w:rFonts w:ascii="Book Antiqua" w:hAnsi="Book Antiqua"/>
          <w:sz w:val="24"/>
          <w:szCs w:val="24"/>
        </w:rPr>
        <w:t>8 wk</w:t>
      </w:r>
      <w:r w:rsidRPr="003E5DC0">
        <w:rPr>
          <w:rFonts w:ascii="Book Antiqua" w:hAnsi="Book Antiqua"/>
          <w:sz w:val="24"/>
          <w:szCs w:val="24"/>
        </w:rPr>
        <w:t xml:space="preserve"> for</w:t>
      </w:r>
      <w:r w:rsidR="00156BA2" w:rsidRPr="003E5DC0">
        <w:rPr>
          <w:rFonts w:ascii="Book Antiqua" w:hAnsi="Book Antiqua"/>
          <w:sz w:val="24"/>
          <w:szCs w:val="24"/>
        </w:rPr>
        <w:t xml:space="preserve"> the</w:t>
      </w:r>
      <w:r w:rsidRPr="003E5DC0">
        <w:rPr>
          <w:rFonts w:ascii="Book Antiqua" w:hAnsi="Book Antiqua"/>
          <w:sz w:val="24"/>
          <w:szCs w:val="24"/>
        </w:rPr>
        <w:t xml:space="preserve"> following reasons: (1)</w:t>
      </w:r>
      <w:r w:rsidR="00156BA2" w:rsidRPr="003E5DC0">
        <w:rPr>
          <w:rFonts w:ascii="Book Antiqua" w:hAnsi="Book Antiqua"/>
          <w:sz w:val="24"/>
          <w:szCs w:val="24"/>
        </w:rPr>
        <w:t xml:space="preserve"> a</w:t>
      </w:r>
      <w:r w:rsidR="00F10FB6" w:rsidRPr="003E5DC0">
        <w:rPr>
          <w:rFonts w:ascii="Book Antiqua" w:hAnsi="Book Antiqua"/>
          <w:sz w:val="24"/>
          <w:szCs w:val="24"/>
        </w:rPr>
        <w:t xml:space="preserve"> 6</w:t>
      </w:r>
      <w:r w:rsidR="00E82928">
        <w:rPr>
          <w:rFonts w:ascii="Book Antiqua" w:eastAsia="宋体" w:hAnsi="Book Antiqua" w:hint="eastAsia"/>
          <w:sz w:val="24"/>
          <w:szCs w:val="24"/>
          <w:lang w:eastAsia="zh-CN"/>
        </w:rPr>
        <w:t>-</w:t>
      </w:r>
      <w:r w:rsidR="00F10FB6" w:rsidRPr="003E5DC0">
        <w:rPr>
          <w:rFonts w:ascii="Book Antiqua" w:hAnsi="Book Antiqua"/>
          <w:sz w:val="24"/>
          <w:szCs w:val="24"/>
        </w:rPr>
        <w:t>8-</w:t>
      </w:r>
      <w:r w:rsidR="00E82928">
        <w:rPr>
          <w:rFonts w:ascii="Book Antiqua" w:hAnsi="Book Antiqua"/>
          <w:sz w:val="24"/>
          <w:szCs w:val="24"/>
        </w:rPr>
        <w:t>w</w:t>
      </w:r>
      <w:r w:rsidR="00156BA2" w:rsidRPr="003E5DC0">
        <w:rPr>
          <w:rFonts w:ascii="Book Antiqua" w:hAnsi="Book Antiqua"/>
          <w:sz w:val="24"/>
          <w:szCs w:val="24"/>
        </w:rPr>
        <w:t>k course</w:t>
      </w:r>
      <w:r w:rsidRPr="003E5DC0">
        <w:rPr>
          <w:rFonts w:ascii="Book Antiqua" w:hAnsi="Book Antiqua"/>
          <w:sz w:val="24"/>
          <w:szCs w:val="24"/>
        </w:rPr>
        <w:t xml:space="preserve"> of </w:t>
      </w:r>
      <w:r w:rsidR="00156BA2" w:rsidRPr="003E5DC0">
        <w:rPr>
          <w:rFonts w:ascii="Book Antiqua" w:hAnsi="Book Antiqua"/>
          <w:sz w:val="24"/>
          <w:szCs w:val="24"/>
        </w:rPr>
        <w:t xml:space="preserve">an </w:t>
      </w:r>
      <w:r w:rsidRPr="003E5DC0">
        <w:rPr>
          <w:rFonts w:ascii="Book Antiqua" w:hAnsi="Book Antiqua"/>
          <w:sz w:val="24"/>
          <w:szCs w:val="24"/>
        </w:rPr>
        <w:t xml:space="preserve">appropriate systemic antibiotic is sufficient for </w:t>
      </w:r>
      <w:r w:rsidR="00156BA2" w:rsidRPr="003E5DC0">
        <w:rPr>
          <w:rFonts w:ascii="Book Antiqua" w:hAnsi="Book Antiqua"/>
          <w:sz w:val="24"/>
          <w:szCs w:val="24"/>
        </w:rPr>
        <w:t xml:space="preserve">the </w:t>
      </w:r>
      <w:r w:rsidRPr="003E5DC0">
        <w:rPr>
          <w:rFonts w:ascii="Book Antiqua" w:hAnsi="Book Antiqua"/>
          <w:sz w:val="24"/>
          <w:szCs w:val="24"/>
        </w:rPr>
        <w:t xml:space="preserve">eradication of </w:t>
      </w:r>
      <w:r w:rsidR="00156BA2" w:rsidRPr="003E5DC0">
        <w:rPr>
          <w:rFonts w:ascii="Book Antiqua" w:hAnsi="Book Antiqua"/>
          <w:sz w:val="24"/>
          <w:szCs w:val="24"/>
        </w:rPr>
        <w:t>pathogens</w:t>
      </w:r>
      <w:r w:rsidR="00C40DB9" w:rsidRPr="003E5DC0">
        <w:rPr>
          <w:rFonts w:ascii="Book Antiqua" w:hAnsi="Book Antiqua"/>
          <w:sz w:val="24"/>
          <w:szCs w:val="24"/>
          <w:vertAlign w:val="superscript"/>
        </w:rPr>
        <w:t>[23]</w:t>
      </w:r>
      <w:r w:rsidRPr="003E5DC0">
        <w:rPr>
          <w:rFonts w:ascii="Book Antiqua" w:hAnsi="Book Antiqua"/>
          <w:sz w:val="24"/>
          <w:szCs w:val="24"/>
        </w:rPr>
        <w:t xml:space="preserve">; (2) ALBC becomes surrounded by reactive fibrous tissue, which reduces its therapeutic </w:t>
      </w:r>
      <w:r w:rsidR="00156BA2" w:rsidRPr="003E5DC0">
        <w:rPr>
          <w:rFonts w:ascii="Book Antiqua" w:hAnsi="Book Antiqua"/>
          <w:sz w:val="24"/>
          <w:szCs w:val="24"/>
        </w:rPr>
        <w:t>efficacy</w:t>
      </w:r>
      <w:r w:rsidR="00C40DB9" w:rsidRPr="003E5DC0">
        <w:rPr>
          <w:rFonts w:ascii="Book Antiqua" w:hAnsi="Book Antiqua"/>
          <w:sz w:val="24"/>
          <w:szCs w:val="24"/>
          <w:vertAlign w:val="superscript"/>
        </w:rPr>
        <w:t>[24]</w:t>
      </w:r>
      <w:r w:rsidRPr="003E5DC0">
        <w:rPr>
          <w:rFonts w:ascii="Book Antiqua" w:hAnsi="Book Antiqua"/>
          <w:sz w:val="24"/>
          <w:szCs w:val="24"/>
        </w:rPr>
        <w:t xml:space="preserve">; and (3) repeated debridement represents the only possibility of eradicating local infection. </w:t>
      </w:r>
    </w:p>
    <w:p w:rsidR="00F23364" w:rsidRPr="003E5DC0" w:rsidRDefault="00156BA2" w:rsidP="00E82928">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Studies have demonstrated persistent infection in 6</w:t>
      </w:r>
      <w:r w:rsidR="00E82928">
        <w:rPr>
          <w:rFonts w:ascii="Book Antiqua" w:eastAsia="宋体" w:hAnsi="Book Antiqua" w:hint="eastAsia"/>
          <w:sz w:val="24"/>
          <w:szCs w:val="24"/>
          <w:lang w:eastAsia="zh-CN"/>
        </w:rPr>
        <w:t>%</w:t>
      </w:r>
      <w:r w:rsidRPr="003E5DC0">
        <w:rPr>
          <w:rFonts w:ascii="Book Antiqua" w:hAnsi="Book Antiqua"/>
          <w:sz w:val="24"/>
          <w:szCs w:val="24"/>
        </w:rPr>
        <w:t>-28</w:t>
      </w:r>
      <w:r w:rsidR="0033590C" w:rsidRPr="003E5DC0">
        <w:rPr>
          <w:rFonts w:ascii="Book Antiqua" w:hAnsi="Book Antiqua"/>
          <w:sz w:val="24"/>
          <w:szCs w:val="24"/>
        </w:rPr>
        <w:t xml:space="preserve">% of patients </w:t>
      </w:r>
      <w:r w:rsidR="007D2308" w:rsidRPr="003E5DC0">
        <w:rPr>
          <w:rFonts w:ascii="Book Antiqua" w:hAnsi="Book Antiqua"/>
          <w:sz w:val="24"/>
          <w:szCs w:val="24"/>
        </w:rPr>
        <w:t>after first</w:t>
      </w:r>
      <w:r w:rsidR="000F12C2" w:rsidRPr="003E5DC0">
        <w:rPr>
          <w:rFonts w:ascii="Book Antiqua" w:hAnsi="Book Antiqua"/>
          <w:sz w:val="24"/>
          <w:szCs w:val="24"/>
        </w:rPr>
        <w:t>-</w:t>
      </w:r>
      <w:r w:rsidR="009834BB" w:rsidRPr="003E5DC0">
        <w:rPr>
          <w:rFonts w:ascii="Book Antiqua" w:hAnsi="Book Antiqua"/>
          <w:sz w:val="24"/>
          <w:szCs w:val="24"/>
        </w:rPr>
        <w:t xml:space="preserve">stage </w:t>
      </w:r>
      <w:r w:rsidRPr="003E5DC0">
        <w:rPr>
          <w:rFonts w:ascii="Book Antiqua" w:hAnsi="Book Antiqua"/>
          <w:sz w:val="24"/>
          <w:szCs w:val="24"/>
        </w:rPr>
        <w:t>debridement, thus requiring</w:t>
      </w:r>
      <w:r w:rsidR="0033590C" w:rsidRPr="003E5DC0">
        <w:rPr>
          <w:rFonts w:ascii="Book Antiqua" w:hAnsi="Book Antiqua"/>
          <w:sz w:val="24"/>
          <w:szCs w:val="24"/>
        </w:rPr>
        <w:t xml:space="preserve"> repeated debridement</w:t>
      </w:r>
      <w:r w:rsidR="000F12C2" w:rsidRPr="003E5DC0">
        <w:rPr>
          <w:rFonts w:ascii="Book Antiqua" w:hAnsi="Book Antiqua"/>
          <w:sz w:val="24"/>
          <w:szCs w:val="24"/>
        </w:rPr>
        <w:t>s</w:t>
      </w:r>
      <w:r w:rsidR="007245A6" w:rsidRPr="003E5DC0">
        <w:rPr>
          <w:rFonts w:ascii="Book Antiqua" w:hAnsi="Book Antiqua"/>
          <w:sz w:val="24"/>
          <w:szCs w:val="24"/>
          <w:vertAlign w:val="superscript"/>
        </w:rPr>
        <w:t>[5,14,25,</w:t>
      </w:r>
      <w:r w:rsidR="00F102DD" w:rsidRPr="003E5DC0">
        <w:rPr>
          <w:rFonts w:ascii="Book Antiqua" w:hAnsi="Book Antiqua"/>
          <w:sz w:val="24"/>
          <w:szCs w:val="24"/>
          <w:vertAlign w:val="superscript"/>
        </w:rPr>
        <w:t>26]</w:t>
      </w:r>
      <w:r w:rsidR="00F10FB6" w:rsidRPr="003E5DC0">
        <w:rPr>
          <w:rFonts w:ascii="Book Antiqua" w:hAnsi="Book Antiqua"/>
          <w:sz w:val="24"/>
          <w:szCs w:val="24"/>
        </w:rPr>
        <w:t>.</w:t>
      </w:r>
      <w:r w:rsidR="00FA4616" w:rsidRPr="003E5DC0">
        <w:rPr>
          <w:rFonts w:ascii="Book Antiqua" w:hAnsi="Book Antiqua"/>
          <w:sz w:val="24"/>
          <w:szCs w:val="24"/>
        </w:rPr>
        <w:t xml:space="preserve"> B</w:t>
      </w:r>
      <w:r w:rsidR="00F23364" w:rsidRPr="003E5DC0">
        <w:rPr>
          <w:rFonts w:ascii="Book Antiqua" w:hAnsi="Book Antiqua"/>
          <w:sz w:val="24"/>
          <w:szCs w:val="24"/>
        </w:rPr>
        <w:t xml:space="preserve">iofilm formation is </w:t>
      </w:r>
      <w:r w:rsidR="00FA4616" w:rsidRPr="003E5DC0">
        <w:rPr>
          <w:rFonts w:ascii="Book Antiqua" w:hAnsi="Book Antiqua"/>
          <w:sz w:val="24"/>
          <w:szCs w:val="24"/>
        </w:rPr>
        <w:t>a well-</w:t>
      </w:r>
      <w:r w:rsidR="00FA4616" w:rsidRPr="003E5DC0">
        <w:rPr>
          <w:rFonts w:ascii="Book Antiqua" w:hAnsi="Book Antiqua"/>
          <w:sz w:val="24"/>
          <w:szCs w:val="24"/>
        </w:rPr>
        <w:lastRenderedPageBreak/>
        <w:t xml:space="preserve">known and </w:t>
      </w:r>
      <w:r w:rsidR="00F23364" w:rsidRPr="003E5DC0">
        <w:rPr>
          <w:rFonts w:ascii="Book Antiqua" w:hAnsi="Book Antiqua"/>
          <w:sz w:val="24"/>
          <w:szCs w:val="24"/>
        </w:rPr>
        <w:t>important</w:t>
      </w:r>
      <w:r w:rsidR="00FA4616" w:rsidRPr="003E5DC0">
        <w:rPr>
          <w:rFonts w:ascii="Book Antiqua" w:hAnsi="Book Antiqua"/>
          <w:sz w:val="24"/>
          <w:szCs w:val="24"/>
        </w:rPr>
        <w:t xml:space="preserve"> step</w:t>
      </w:r>
      <w:r w:rsidR="00F23364" w:rsidRPr="003E5DC0">
        <w:rPr>
          <w:rFonts w:ascii="Book Antiqua" w:hAnsi="Book Antiqua"/>
          <w:sz w:val="24"/>
          <w:szCs w:val="24"/>
        </w:rPr>
        <w:t xml:space="preserve"> in the pathogenesis o</w:t>
      </w:r>
      <w:r w:rsidR="00FA4616" w:rsidRPr="003E5DC0">
        <w:rPr>
          <w:rFonts w:ascii="Book Antiqua" w:hAnsi="Book Antiqua"/>
          <w:sz w:val="24"/>
          <w:szCs w:val="24"/>
        </w:rPr>
        <w:t>f polymer-associated infections</w:t>
      </w:r>
      <w:r w:rsidR="00F102DD" w:rsidRPr="003E5DC0">
        <w:rPr>
          <w:rFonts w:ascii="Book Antiqua" w:hAnsi="Book Antiqua"/>
          <w:sz w:val="24"/>
          <w:szCs w:val="24"/>
          <w:vertAlign w:val="superscript"/>
        </w:rPr>
        <w:t>[27]</w:t>
      </w:r>
      <w:r w:rsidR="00FA4616" w:rsidRPr="003E5DC0">
        <w:rPr>
          <w:rFonts w:ascii="Book Antiqua" w:hAnsi="Book Antiqua"/>
          <w:sz w:val="24"/>
          <w:szCs w:val="24"/>
        </w:rPr>
        <w:t xml:space="preserve">, necessitating a 1000-fold higher dose of </w:t>
      </w:r>
      <w:r w:rsidR="00B42CF4" w:rsidRPr="003E5DC0">
        <w:rPr>
          <w:rFonts w:ascii="Book Antiqua" w:hAnsi="Book Antiqua"/>
          <w:sz w:val="24"/>
          <w:szCs w:val="24"/>
        </w:rPr>
        <w:t>antibiotic</w:t>
      </w:r>
      <w:r w:rsidR="00FA4616" w:rsidRPr="003E5DC0">
        <w:rPr>
          <w:rFonts w:ascii="Book Antiqua" w:hAnsi="Book Antiqua"/>
          <w:sz w:val="24"/>
          <w:szCs w:val="24"/>
        </w:rPr>
        <w:t>s than that needed to</w:t>
      </w:r>
      <w:r w:rsidR="00F23364" w:rsidRPr="003E5DC0">
        <w:rPr>
          <w:rFonts w:ascii="Book Antiqua" w:hAnsi="Book Antiqua"/>
          <w:sz w:val="24"/>
          <w:szCs w:val="24"/>
        </w:rPr>
        <w:t xml:space="preserve"> eradicate a planktonic population</w:t>
      </w:r>
      <w:r w:rsidR="00F102DD" w:rsidRPr="003E5DC0">
        <w:rPr>
          <w:rFonts w:ascii="Book Antiqua" w:hAnsi="Book Antiqua"/>
          <w:sz w:val="24"/>
          <w:szCs w:val="24"/>
          <w:vertAlign w:val="superscript"/>
        </w:rPr>
        <w:t>[28]</w:t>
      </w:r>
      <w:r w:rsidR="00FA4616" w:rsidRPr="003E5DC0">
        <w:rPr>
          <w:rFonts w:ascii="Book Antiqua" w:hAnsi="Book Antiqua"/>
          <w:sz w:val="24"/>
          <w:szCs w:val="24"/>
        </w:rPr>
        <w:t>.</w:t>
      </w:r>
      <w:r w:rsidR="00CE237C" w:rsidRPr="003E5DC0">
        <w:rPr>
          <w:rFonts w:ascii="Book Antiqua" w:hAnsi="Book Antiqua"/>
          <w:sz w:val="24"/>
          <w:szCs w:val="24"/>
        </w:rPr>
        <w:t xml:space="preserve"> </w:t>
      </w:r>
      <w:r w:rsidR="00B62D8F" w:rsidRPr="003E5DC0">
        <w:rPr>
          <w:rFonts w:ascii="Book Antiqua" w:hAnsi="Book Antiqua"/>
          <w:sz w:val="24"/>
          <w:szCs w:val="24"/>
        </w:rPr>
        <w:t xml:space="preserve">Although </w:t>
      </w:r>
      <w:r w:rsidR="00CE237C" w:rsidRPr="003E5DC0">
        <w:rPr>
          <w:rFonts w:ascii="Book Antiqua" w:hAnsi="Book Antiqua"/>
          <w:sz w:val="24"/>
          <w:szCs w:val="24"/>
        </w:rPr>
        <w:t xml:space="preserve">some </w:t>
      </w:r>
      <w:r w:rsidR="00F2397E" w:rsidRPr="003E5DC0">
        <w:rPr>
          <w:rFonts w:ascii="Book Antiqua" w:hAnsi="Book Antiqua"/>
          <w:sz w:val="24"/>
          <w:szCs w:val="24"/>
        </w:rPr>
        <w:t xml:space="preserve">studies </w:t>
      </w:r>
      <w:r w:rsidR="00B62D8F" w:rsidRPr="003E5DC0">
        <w:rPr>
          <w:rFonts w:ascii="Book Antiqua" w:hAnsi="Book Antiqua"/>
          <w:sz w:val="24"/>
          <w:szCs w:val="24"/>
        </w:rPr>
        <w:t xml:space="preserve">demonstrated </w:t>
      </w:r>
      <w:r w:rsidR="00F2397E" w:rsidRPr="003E5DC0">
        <w:rPr>
          <w:rFonts w:ascii="Book Antiqua" w:hAnsi="Book Antiqua"/>
          <w:sz w:val="24"/>
          <w:szCs w:val="24"/>
        </w:rPr>
        <w:t>that</w:t>
      </w:r>
      <w:r w:rsidR="00F23364" w:rsidRPr="003E5DC0">
        <w:rPr>
          <w:rFonts w:ascii="Book Antiqua" w:hAnsi="Book Antiqua"/>
          <w:sz w:val="24"/>
          <w:szCs w:val="24"/>
        </w:rPr>
        <w:t xml:space="preserve"> </w:t>
      </w:r>
      <w:r w:rsidR="00F2397E" w:rsidRPr="003E5DC0">
        <w:rPr>
          <w:rFonts w:ascii="Book Antiqua" w:hAnsi="Book Antiqua"/>
          <w:sz w:val="24"/>
          <w:szCs w:val="24"/>
        </w:rPr>
        <w:t>the</w:t>
      </w:r>
      <w:r w:rsidR="00F23364" w:rsidRPr="003E5DC0">
        <w:rPr>
          <w:rFonts w:ascii="Book Antiqua" w:hAnsi="Book Antiqua"/>
          <w:sz w:val="24"/>
          <w:szCs w:val="24"/>
        </w:rPr>
        <w:t xml:space="preserve"> antibiotic levels</w:t>
      </w:r>
      <w:r w:rsidR="00EB4828" w:rsidRPr="003E5DC0">
        <w:rPr>
          <w:rFonts w:ascii="Book Antiqua" w:hAnsi="Book Antiqua"/>
          <w:sz w:val="24"/>
          <w:szCs w:val="24"/>
        </w:rPr>
        <w:t xml:space="preserve"> </w:t>
      </w:r>
      <w:r w:rsidR="00B62D8F" w:rsidRPr="003E5DC0">
        <w:rPr>
          <w:rFonts w:ascii="Book Antiqua" w:hAnsi="Book Antiqua"/>
          <w:sz w:val="24"/>
          <w:szCs w:val="24"/>
        </w:rPr>
        <w:t xml:space="preserve">remain </w:t>
      </w:r>
      <w:r w:rsidR="00802547" w:rsidRPr="003E5DC0">
        <w:rPr>
          <w:rFonts w:ascii="Book Antiqua" w:hAnsi="Book Antiqua"/>
          <w:sz w:val="24"/>
          <w:szCs w:val="24"/>
        </w:rPr>
        <w:t xml:space="preserve">well </w:t>
      </w:r>
      <w:r w:rsidR="00EB4828" w:rsidRPr="003E5DC0">
        <w:rPr>
          <w:rFonts w:ascii="Book Antiqua" w:hAnsi="Book Antiqua"/>
          <w:sz w:val="24"/>
          <w:szCs w:val="24"/>
        </w:rPr>
        <w:t>above</w:t>
      </w:r>
      <w:r w:rsidR="00F23364" w:rsidRPr="003E5DC0">
        <w:rPr>
          <w:rFonts w:ascii="Book Antiqua" w:hAnsi="Book Antiqua"/>
          <w:sz w:val="24"/>
          <w:szCs w:val="24"/>
        </w:rPr>
        <w:t xml:space="preserve"> the minimum inhibitory concentratio</w:t>
      </w:r>
      <w:r w:rsidR="00F2397E" w:rsidRPr="003E5DC0">
        <w:rPr>
          <w:rFonts w:ascii="Book Antiqua" w:hAnsi="Book Antiqua"/>
          <w:sz w:val="24"/>
          <w:szCs w:val="24"/>
        </w:rPr>
        <w:t xml:space="preserve">n for common microbes even several weeks </w:t>
      </w:r>
      <w:r w:rsidR="00B62D8F" w:rsidRPr="003E5DC0">
        <w:rPr>
          <w:rFonts w:ascii="Book Antiqua" w:hAnsi="Book Antiqua"/>
          <w:sz w:val="24"/>
          <w:szCs w:val="24"/>
        </w:rPr>
        <w:t xml:space="preserve">after </w:t>
      </w:r>
      <w:r w:rsidR="00F23364" w:rsidRPr="003E5DC0">
        <w:rPr>
          <w:rFonts w:ascii="Book Antiqua" w:hAnsi="Book Antiqua"/>
          <w:sz w:val="24"/>
          <w:szCs w:val="24"/>
        </w:rPr>
        <w:t>implantation</w:t>
      </w:r>
      <w:r w:rsidR="00F102DD" w:rsidRPr="003E5DC0">
        <w:rPr>
          <w:rFonts w:ascii="Book Antiqua" w:hAnsi="Book Antiqua"/>
          <w:sz w:val="24"/>
          <w:szCs w:val="24"/>
          <w:vertAlign w:val="superscript"/>
        </w:rPr>
        <w:t>[29]</w:t>
      </w:r>
      <w:r w:rsidR="00F23364" w:rsidRPr="003E5DC0">
        <w:rPr>
          <w:rFonts w:ascii="Book Antiqua" w:hAnsi="Book Antiqua"/>
          <w:sz w:val="24"/>
          <w:szCs w:val="24"/>
        </w:rPr>
        <w:t xml:space="preserve">, </w:t>
      </w:r>
      <w:r w:rsidR="00F2397E" w:rsidRPr="003E5DC0">
        <w:rPr>
          <w:rFonts w:ascii="Book Antiqua" w:hAnsi="Book Antiqua"/>
          <w:sz w:val="24"/>
          <w:szCs w:val="24"/>
        </w:rPr>
        <w:t xml:space="preserve">in </w:t>
      </w:r>
      <w:r w:rsidR="00B62D8F" w:rsidRPr="003E5DC0">
        <w:rPr>
          <w:rFonts w:ascii="Book Antiqua" w:hAnsi="Book Antiqua"/>
          <w:sz w:val="24"/>
          <w:szCs w:val="24"/>
        </w:rPr>
        <w:t xml:space="preserve">reality, </w:t>
      </w:r>
      <w:r w:rsidR="00F2397E" w:rsidRPr="003E5DC0">
        <w:rPr>
          <w:rFonts w:ascii="Book Antiqua" w:hAnsi="Book Antiqua"/>
          <w:sz w:val="24"/>
          <w:szCs w:val="24"/>
        </w:rPr>
        <w:t>the hydrophobic nature</w:t>
      </w:r>
      <w:r w:rsidR="00F23364" w:rsidRPr="003E5DC0">
        <w:rPr>
          <w:rFonts w:ascii="Book Antiqua" w:hAnsi="Book Antiqua"/>
          <w:sz w:val="24"/>
          <w:szCs w:val="24"/>
        </w:rPr>
        <w:t xml:space="preserve"> of bo</w:t>
      </w:r>
      <w:r w:rsidR="00BB7948" w:rsidRPr="003E5DC0">
        <w:rPr>
          <w:rFonts w:ascii="Book Antiqua" w:hAnsi="Book Antiqua"/>
          <w:sz w:val="24"/>
          <w:szCs w:val="24"/>
        </w:rPr>
        <w:t>ne cement permits effective elution of</w:t>
      </w:r>
      <w:r w:rsidR="00F728ED" w:rsidRPr="003E5DC0">
        <w:rPr>
          <w:rFonts w:ascii="Book Antiqua" w:hAnsi="Book Antiqua"/>
          <w:sz w:val="24"/>
          <w:szCs w:val="24"/>
        </w:rPr>
        <w:t xml:space="preserve"> only 10%</w:t>
      </w:r>
      <w:r w:rsidR="00F23364" w:rsidRPr="003E5DC0">
        <w:rPr>
          <w:rFonts w:ascii="Book Antiqua" w:hAnsi="Book Antiqua"/>
          <w:sz w:val="24"/>
          <w:szCs w:val="24"/>
        </w:rPr>
        <w:t xml:space="preserve"> </w:t>
      </w:r>
      <w:r w:rsidR="00A66A43" w:rsidRPr="003E5DC0">
        <w:rPr>
          <w:rFonts w:ascii="Book Antiqua" w:hAnsi="Book Antiqua"/>
          <w:sz w:val="24"/>
          <w:szCs w:val="24"/>
        </w:rPr>
        <w:t>of the antibiotic</w:t>
      </w:r>
      <w:r w:rsidR="00F102DD" w:rsidRPr="003E5DC0">
        <w:rPr>
          <w:rFonts w:ascii="Book Antiqua" w:hAnsi="Book Antiqua"/>
          <w:sz w:val="24"/>
          <w:szCs w:val="24"/>
          <w:vertAlign w:val="superscript"/>
        </w:rPr>
        <w:t>[30]</w:t>
      </w:r>
      <w:r w:rsidR="00A66A43" w:rsidRPr="003E5DC0">
        <w:rPr>
          <w:rFonts w:ascii="Book Antiqua" w:hAnsi="Book Antiqua"/>
          <w:sz w:val="24"/>
          <w:szCs w:val="24"/>
        </w:rPr>
        <w:t>.</w:t>
      </w:r>
      <w:r w:rsidR="00BB7948" w:rsidRPr="003E5DC0">
        <w:rPr>
          <w:rFonts w:ascii="Book Antiqua" w:hAnsi="Book Antiqua"/>
          <w:sz w:val="24"/>
          <w:szCs w:val="24"/>
        </w:rPr>
        <w:t xml:space="preserve"> Furthermore,</w:t>
      </w:r>
      <w:r w:rsidR="00BC5428" w:rsidRPr="003E5DC0">
        <w:rPr>
          <w:rFonts w:ascii="Book Antiqua" w:hAnsi="Book Antiqua"/>
          <w:sz w:val="24"/>
          <w:szCs w:val="24"/>
        </w:rPr>
        <w:t xml:space="preserve"> ALBC has a </w:t>
      </w:r>
      <w:r w:rsidR="00473385" w:rsidRPr="003E5DC0">
        <w:rPr>
          <w:rFonts w:ascii="Book Antiqua" w:hAnsi="Book Antiqua"/>
          <w:sz w:val="24"/>
          <w:szCs w:val="24"/>
        </w:rPr>
        <w:t>favorable surface</w:t>
      </w:r>
      <w:r w:rsidR="00F23364" w:rsidRPr="003E5DC0">
        <w:rPr>
          <w:rFonts w:ascii="Book Antiqua" w:hAnsi="Book Antiqua"/>
          <w:sz w:val="24"/>
          <w:szCs w:val="24"/>
        </w:rPr>
        <w:t xml:space="preserve"> for</w:t>
      </w:r>
      <w:r w:rsidR="00BC5428" w:rsidRPr="003E5DC0">
        <w:rPr>
          <w:rFonts w:ascii="Book Antiqua" w:hAnsi="Book Antiqua"/>
          <w:sz w:val="24"/>
          <w:szCs w:val="24"/>
        </w:rPr>
        <w:t xml:space="preserve"> bacterial growth, and long</w:t>
      </w:r>
      <w:r w:rsidR="00B62D8F" w:rsidRPr="003E5DC0">
        <w:rPr>
          <w:rFonts w:ascii="Book Antiqua" w:hAnsi="Book Antiqua"/>
          <w:sz w:val="24"/>
          <w:szCs w:val="24"/>
        </w:rPr>
        <w:t>-term</w:t>
      </w:r>
      <w:r w:rsidR="00BC5428" w:rsidRPr="003E5DC0">
        <w:rPr>
          <w:rFonts w:ascii="Book Antiqua" w:hAnsi="Book Antiqua"/>
          <w:sz w:val="24"/>
          <w:szCs w:val="24"/>
        </w:rPr>
        <w:t xml:space="preserve"> </w:t>
      </w:r>
      <w:r w:rsidR="00F12738" w:rsidRPr="003E5DC0">
        <w:rPr>
          <w:rFonts w:ascii="Book Antiqua" w:hAnsi="Book Antiqua"/>
          <w:sz w:val="24"/>
          <w:szCs w:val="24"/>
        </w:rPr>
        <w:t xml:space="preserve">antibiotic </w:t>
      </w:r>
      <w:r w:rsidR="00B62D8F" w:rsidRPr="003E5DC0">
        <w:rPr>
          <w:rFonts w:ascii="Book Antiqua" w:hAnsi="Book Antiqua"/>
          <w:sz w:val="24"/>
          <w:szCs w:val="24"/>
        </w:rPr>
        <w:t xml:space="preserve">use </w:t>
      </w:r>
      <w:r w:rsidR="00BB7948" w:rsidRPr="003E5DC0">
        <w:rPr>
          <w:rFonts w:ascii="Book Antiqua" w:hAnsi="Book Antiqua"/>
          <w:sz w:val="24"/>
          <w:szCs w:val="24"/>
        </w:rPr>
        <w:t xml:space="preserve">at </w:t>
      </w:r>
      <w:r w:rsidR="00B62D8F" w:rsidRPr="003E5DC0">
        <w:rPr>
          <w:rFonts w:ascii="Book Antiqua" w:hAnsi="Book Antiqua"/>
          <w:sz w:val="24"/>
          <w:szCs w:val="24"/>
        </w:rPr>
        <w:t xml:space="preserve">a </w:t>
      </w:r>
      <w:r w:rsidR="00BB7948" w:rsidRPr="003E5DC0">
        <w:rPr>
          <w:rFonts w:ascii="Book Antiqua" w:hAnsi="Book Antiqua"/>
          <w:sz w:val="24"/>
          <w:szCs w:val="24"/>
        </w:rPr>
        <w:t>sub-</w:t>
      </w:r>
      <w:r w:rsidR="00BC5428" w:rsidRPr="003E5DC0">
        <w:rPr>
          <w:rFonts w:ascii="Book Antiqua" w:hAnsi="Book Antiqua"/>
          <w:sz w:val="24"/>
          <w:szCs w:val="24"/>
        </w:rPr>
        <w:t>inhibitory concentration facilitates</w:t>
      </w:r>
      <w:r w:rsidR="00F23364" w:rsidRPr="003E5DC0">
        <w:rPr>
          <w:rFonts w:ascii="Book Antiqua" w:hAnsi="Book Antiqua"/>
          <w:sz w:val="24"/>
          <w:szCs w:val="24"/>
        </w:rPr>
        <w:t xml:space="preserve"> </w:t>
      </w:r>
      <w:r w:rsidR="00BB7948" w:rsidRPr="003E5DC0">
        <w:rPr>
          <w:rFonts w:ascii="Book Antiqua" w:hAnsi="Book Antiqua"/>
          <w:sz w:val="24"/>
          <w:szCs w:val="24"/>
        </w:rPr>
        <w:t xml:space="preserve">the development of </w:t>
      </w:r>
      <w:r w:rsidR="00F23364" w:rsidRPr="003E5DC0">
        <w:rPr>
          <w:rFonts w:ascii="Book Antiqua" w:hAnsi="Book Antiqua"/>
          <w:sz w:val="24"/>
          <w:szCs w:val="24"/>
        </w:rPr>
        <w:t xml:space="preserve">mutational </w:t>
      </w:r>
      <w:r w:rsidR="00A66A43" w:rsidRPr="003E5DC0">
        <w:rPr>
          <w:rFonts w:ascii="Book Antiqua" w:hAnsi="Book Antiqua"/>
          <w:sz w:val="24"/>
          <w:szCs w:val="24"/>
        </w:rPr>
        <w:t>resistance</w:t>
      </w:r>
      <w:r w:rsidR="00640601" w:rsidRPr="003E5DC0">
        <w:rPr>
          <w:rFonts w:ascii="Book Antiqua" w:hAnsi="Book Antiqua"/>
          <w:sz w:val="24"/>
          <w:szCs w:val="24"/>
          <w:vertAlign w:val="superscript"/>
        </w:rPr>
        <w:t>[31,</w:t>
      </w:r>
      <w:r w:rsidR="00F102DD" w:rsidRPr="003E5DC0">
        <w:rPr>
          <w:rFonts w:ascii="Book Antiqua" w:hAnsi="Book Antiqua"/>
          <w:sz w:val="24"/>
          <w:szCs w:val="24"/>
          <w:vertAlign w:val="superscript"/>
        </w:rPr>
        <w:t>32]</w:t>
      </w:r>
      <w:r w:rsidR="00A66A43" w:rsidRPr="003E5DC0">
        <w:rPr>
          <w:rFonts w:ascii="Book Antiqua" w:hAnsi="Book Antiqua"/>
          <w:sz w:val="24"/>
          <w:szCs w:val="24"/>
        </w:rPr>
        <w:t>.</w:t>
      </w:r>
    </w:p>
    <w:p w:rsidR="009A0C53" w:rsidRPr="003E5DC0" w:rsidRDefault="00F23364" w:rsidP="00E82928">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Many studies have emphasized the emergence of bacterial strains with a</w:t>
      </w:r>
      <w:r w:rsidR="00BB7948" w:rsidRPr="003E5DC0">
        <w:rPr>
          <w:rFonts w:ascii="Book Antiqua" w:hAnsi="Book Antiqua"/>
          <w:sz w:val="24"/>
          <w:szCs w:val="24"/>
        </w:rPr>
        <w:t>ltered resistance profiles following</w:t>
      </w:r>
      <w:r w:rsidRPr="003E5DC0">
        <w:rPr>
          <w:rFonts w:ascii="Book Antiqua" w:hAnsi="Book Antiqua"/>
          <w:sz w:val="24"/>
          <w:szCs w:val="24"/>
        </w:rPr>
        <w:t xml:space="preserve"> adher</w:t>
      </w:r>
      <w:r w:rsidR="007578F7" w:rsidRPr="003E5DC0">
        <w:rPr>
          <w:rFonts w:ascii="Book Antiqua" w:hAnsi="Book Antiqua"/>
          <w:sz w:val="24"/>
          <w:szCs w:val="24"/>
        </w:rPr>
        <w:t>ence to ALBC</w:t>
      </w:r>
      <w:r w:rsidR="00BB7948" w:rsidRPr="003E5DC0">
        <w:rPr>
          <w:rFonts w:ascii="Book Antiqua" w:hAnsi="Book Antiqua"/>
          <w:sz w:val="24"/>
          <w:szCs w:val="24"/>
        </w:rPr>
        <w:t xml:space="preserve"> in both</w:t>
      </w:r>
      <w:r w:rsidRPr="003E5DC0">
        <w:rPr>
          <w:rFonts w:ascii="Book Antiqua" w:hAnsi="Book Antiqua"/>
          <w:sz w:val="24"/>
          <w:szCs w:val="24"/>
        </w:rPr>
        <w:t xml:space="preserve"> </w:t>
      </w:r>
      <w:r w:rsidRPr="00840275">
        <w:rPr>
          <w:rFonts w:ascii="Book Antiqua" w:hAnsi="Book Antiqua"/>
          <w:i/>
          <w:sz w:val="24"/>
          <w:szCs w:val="24"/>
        </w:rPr>
        <w:t>in vivo</w:t>
      </w:r>
      <w:r w:rsidRPr="003E5DC0">
        <w:rPr>
          <w:rFonts w:ascii="Book Antiqua" w:hAnsi="Book Antiqua"/>
          <w:sz w:val="24"/>
          <w:szCs w:val="24"/>
        </w:rPr>
        <w:t xml:space="preserve"> and </w:t>
      </w:r>
      <w:r w:rsidRPr="00840275">
        <w:rPr>
          <w:rFonts w:ascii="Book Antiqua" w:hAnsi="Book Antiqua"/>
          <w:i/>
          <w:sz w:val="24"/>
          <w:szCs w:val="24"/>
        </w:rPr>
        <w:t>in vitro</w:t>
      </w:r>
      <w:r w:rsidRPr="003E5DC0">
        <w:rPr>
          <w:rFonts w:ascii="Book Antiqua" w:hAnsi="Book Antiqua"/>
          <w:sz w:val="24"/>
          <w:szCs w:val="24"/>
        </w:rPr>
        <w:t xml:space="preserve"> </w:t>
      </w:r>
      <w:r w:rsidR="00A66A43" w:rsidRPr="003E5DC0">
        <w:rPr>
          <w:rFonts w:ascii="Book Antiqua" w:hAnsi="Book Antiqua"/>
          <w:sz w:val="24"/>
          <w:szCs w:val="24"/>
        </w:rPr>
        <w:t>models</w:t>
      </w:r>
      <w:r w:rsidR="00E82928">
        <w:rPr>
          <w:rFonts w:ascii="Book Antiqua" w:hAnsi="Book Antiqua"/>
          <w:sz w:val="24"/>
          <w:szCs w:val="24"/>
          <w:vertAlign w:val="superscript"/>
        </w:rPr>
        <w:t>[32,</w:t>
      </w:r>
      <w:r w:rsidR="00F102DD" w:rsidRPr="003E5DC0">
        <w:rPr>
          <w:rFonts w:ascii="Book Antiqua" w:hAnsi="Book Antiqua"/>
          <w:sz w:val="24"/>
          <w:szCs w:val="24"/>
          <w:vertAlign w:val="superscript"/>
        </w:rPr>
        <w:t>33]</w:t>
      </w:r>
      <w:r w:rsidR="00A66A43" w:rsidRPr="003E5DC0">
        <w:rPr>
          <w:rFonts w:ascii="Book Antiqua" w:hAnsi="Book Antiqua"/>
          <w:sz w:val="24"/>
          <w:szCs w:val="24"/>
        </w:rPr>
        <w:t>.</w:t>
      </w:r>
      <w:r w:rsidR="00BB7948" w:rsidRPr="003E5DC0">
        <w:rPr>
          <w:rFonts w:ascii="Book Antiqua" w:hAnsi="Book Antiqua"/>
          <w:sz w:val="24"/>
          <w:szCs w:val="24"/>
        </w:rPr>
        <w:t xml:space="preserve"> </w:t>
      </w:r>
      <w:r w:rsidRPr="003E5DC0">
        <w:rPr>
          <w:rFonts w:ascii="Book Antiqua" w:hAnsi="Book Antiqua"/>
          <w:sz w:val="24"/>
          <w:szCs w:val="24"/>
        </w:rPr>
        <w:t>Therefore, the development</w:t>
      </w:r>
      <w:r w:rsidR="00BB7948" w:rsidRPr="003E5DC0">
        <w:rPr>
          <w:rFonts w:ascii="Book Antiqua" w:hAnsi="Book Antiqua"/>
          <w:sz w:val="24"/>
          <w:szCs w:val="24"/>
        </w:rPr>
        <w:t xml:space="preserve"> of resistant organisms on </w:t>
      </w:r>
      <w:r w:rsidRPr="003E5DC0">
        <w:rPr>
          <w:rFonts w:ascii="Book Antiqua" w:hAnsi="Book Antiqua"/>
          <w:sz w:val="24"/>
          <w:szCs w:val="24"/>
        </w:rPr>
        <w:t>cement spacer</w:t>
      </w:r>
      <w:r w:rsidR="00BB7948" w:rsidRPr="003E5DC0">
        <w:rPr>
          <w:rFonts w:ascii="Book Antiqua" w:hAnsi="Book Antiqua"/>
          <w:sz w:val="24"/>
          <w:szCs w:val="24"/>
        </w:rPr>
        <w:t xml:space="preserve">s that </w:t>
      </w:r>
      <w:r w:rsidR="007245A6" w:rsidRPr="003E5DC0">
        <w:rPr>
          <w:rFonts w:ascii="Book Antiqua" w:hAnsi="Book Antiqua"/>
          <w:sz w:val="24"/>
          <w:szCs w:val="24"/>
        </w:rPr>
        <w:t>lack suitable</w:t>
      </w:r>
      <w:r w:rsidRPr="003E5DC0">
        <w:rPr>
          <w:rFonts w:ascii="Book Antiqua" w:hAnsi="Book Antiqua"/>
          <w:sz w:val="24"/>
          <w:szCs w:val="24"/>
        </w:rPr>
        <w:t xml:space="preserve"> anti</w:t>
      </w:r>
      <w:r w:rsidR="002B38F9" w:rsidRPr="003E5DC0">
        <w:rPr>
          <w:rFonts w:ascii="Book Antiqua" w:hAnsi="Book Antiqua"/>
          <w:sz w:val="24"/>
          <w:szCs w:val="24"/>
        </w:rPr>
        <w:t>biotics is a matter of concern</w:t>
      </w:r>
      <w:r w:rsidR="00BB7948" w:rsidRPr="003E5DC0">
        <w:rPr>
          <w:rFonts w:ascii="Book Antiqua" w:hAnsi="Book Antiqua"/>
          <w:sz w:val="24"/>
          <w:szCs w:val="24"/>
        </w:rPr>
        <w:t>,</w:t>
      </w:r>
      <w:r w:rsidR="002B38F9" w:rsidRPr="003E5DC0">
        <w:rPr>
          <w:rFonts w:ascii="Book Antiqua" w:hAnsi="Book Antiqua"/>
          <w:sz w:val="24"/>
          <w:szCs w:val="24"/>
        </w:rPr>
        <w:t xml:space="preserve"> </w:t>
      </w:r>
      <w:r w:rsidRPr="003E5DC0">
        <w:rPr>
          <w:rFonts w:ascii="Book Antiqua" w:hAnsi="Book Antiqua"/>
          <w:sz w:val="24"/>
          <w:szCs w:val="24"/>
        </w:rPr>
        <w:t xml:space="preserve">and </w:t>
      </w:r>
      <w:r w:rsidR="003500CA" w:rsidRPr="003E5DC0">
        <w:rPr>
          <w:rFonts w:ascii="Book Antiqua" w:hAnsi="Book Antiqua"/>
          <w:sz w:val="24"/>
          <w:szCs w:val="24"/>
        </w:rPr>
        <w:t>Giulieri</w:t>
      </w:r>
      <w:r w:rsidR="00F102DD" w:rsidRPr="003E5DC0">
        <w:rPr>
          <w:rFonts w:ascii="Book Antiqua" w:hAnsi="Book Antiqua"/>
          <w:sz w:val="24"/>
          <w:szCs w:val="24"/>
          <w:vertAlign w:val="superscript"/>
        </w:rPr>
        <w:t>[34]</w:t>
      </w:r>
      <w:r w:rsidR="00BC5428" w:rsidRPr="003E5DC0">
        <w:rPr>
          <w:rFonts w:ascii="Book Antiqua" w:hAnsi="Book Antiqua"/>
          <w:sz w:val="24"/>
          <w:szCs w:val="24"/>
        </w:rPr>
        <w:t xml:space="preserve"> suggested that</w:t>
      </w:r>
      <w:r w:rsidR="00BE6A3A" w:rsidRPr="003E5DC0">
        <w:rPr>
          <w:rFonts w:ascii="Book Antiqua" w:hAnsi="Book Antiqua"/>
          <w:sz w:val="24"/>
          <w:szCs w:val="24"/>
        </w:rPr>
        <w:t>,</w:t>
      </w:r>
      <w:r w:rsidR="00BC5428" w:rsidRPr="003E5DC0">
        <w:rPr>
          <w:rFonts w:ascii="Book Antiqua" w:hAnsi="Book Antiqua"/>
          <w:sz w:val="24"/>
          <w:szCs w:val="24"/>
        </w:rPr>
        <w:t xml:space="preserve"> in patients </w:t>
      </w:r>
      <w:r w:rsidR="00482CBF" w:rsidRPr="003E5DC0">
        <w:rPr>
          <w:rFonts w:ascii="Book Antiqua" w:hAnsi="Book Antiqua"/>
          <w:sz w:val="24"/>
          <w:szCs w:val="24"/>
        </w:rPr>
        <w:t>with infections due to</w:t>
      </w:r>
      <w:r w:rsidRPr="003E5DC0">
        <w:rPr>
          <w:rFonts w:ascii="Book Antiqua" w:hAnsi="Book Antiqua"/>
          <w:sz w:val="24"/>
          <w:szCs w:val="24"/>
        </w:rPr>
        <w:t xml:space="preserve"> difficult-to-tr</w:t>
      </w:r>
      <w:r w:rsidR="009F7973" w:rsidRPr="003E5DC0">
        <w:rPr>
          <w:rFonts w:ascii="Book Antiqua" w:hAnsi="Book Antiqua"/>
          <w:sz w:val="24"/>
          <w:szCs w:val="24"/>
        </w:rPr>
        <w:t xml:space="preserve">eat </w:t>
      </w:r>
      <w:r w:rsidRPr="003E5DC0">
        <w:rPr>
          <w:rFonts w:ascii="Book Antiqua" w:hAnsi="Book Antiqua"/>
          <w:sz w:val="24"/>
          <w:szCs w:val="24"/>
        </w:rPr>
        <w:t xml:space="preserve">organisms such as </w:t>
      </w:r>
      <w:r w:rsidRPr="003E5DC0">
        <w:rPr>
          <w:rFonts w:ascii="Book Antiqua" w:hAnsi="Book Antiqua"/>
          <w:i/>
          <w:sz w:val="24"/>
          <w:szCs w:val="24"/>
        </w:rPr>
        <w:t>Enterococcus</w:t>
      </w:r>
      <w:r w:rsidR="009F7973" w:rsidRPr="003E5DC0">
        <w:rPr>
          <w:rFonts w:ascii="Book Antiqua" w:hAnsi="Book Antiqua"/>
          <w:sz w:val="24"/>
          <w:szCs w:val="24"/>
        </w:rPr>
        <w:t xml:space="preserve"> or other</w:t>
      </w:r>
      <w:r w:rsidRPr="003E5DC0">
        <w:rPr>
          <w:rFonts w:ascii="Book Antiqua" w:hAnsi="Book Antiqua"/>
          <w:sz w:val="24"/>
          <w:szCs w:val="24"/>
        </w:rPr>
        <w:t xml:space="preserve"> mul</w:t>
      </w:r>
      <w:r w:rsidR="009F7973" w:rsidRPr="003E5DC0">
        <w:rPr>
          <w:rFonts w:ascii="Book Antiqua" w:hAnsi="Book Antiqua"/>
          <w:sz w:val="24"/>
          <w:szCs w:val="24"/>
        </w:rPr>
        <w:t>tidrug-resistant organisms</w:t>
      </w:r>
      <w:r w:rsidR="003500CA" w:rsidRPr="003E5DC0">
        <w:rPr>
          <w:rFonts w:ascii="Book Antiqua" w:hAnsi="Book Antiqua"/>
          <w:sz w:val="24"/>
          <w:szCs w:val="24"/>
        </w:rPr>
        <w:t>,</w:t>
      </w:r>
      <w:r w:rsidR="00BB7948" w:rsidRPr="003E5DC0">
        <w:rPr>
          <w:rFonts w:ascii="Book Antiqua" w:hAnsi="Book Antiqua"/>
          <w:sz w:val="24"/>
          <w:szCs w:val="24"/>
        </w:rPr>
        <w:t xml:space="preserve"> </w:t>
      </w:r>
      <w:r w:rsidR="009A0C53" w:rsidRPr="003E5DC0">
        <w:rPr>
          <w:rFonts w:ascii="Book Antiqua" w:hAnsi="Book Antiqua"/>
          <w:sz w:val="24"/>
          <w:szCs w:val="24"/>
        </w:rPr>
        <w:t xml:space="preserve">two-stage reimplantation without </w:t>
      </w:r>
      <w:r w:rsidR="0021264B" w:rsidRPr="003E5DC0">
        <w:rPr>
          <w:rFonts w:ascii="Book Antiqua" w:hAnsi="Book Antiqua"/>
          <w:sz w:val="24"/>
          <w:szCs w:val="24"/>
        </w:rPr>
        <w:t>the use of</w:t>
      </w:r>
      <w:r w:rsidR="009A0C53" w:rsidRPr="003E5DC0">
        <w:rPr>
          <w:rFonts w:ascii="Book Antiqua" w:hAnsi="Book Antiqua"/>
          <w:sz w:val="24"/>
          <w:szCs w:val="24"/>
        </w:rPr>
        <w:t xml:space="preserve"> ALBC is preferred.</w:t>
      </w:r>
    </w:p>
    <w:p w:rsidR="00F23364" w:rsidRPr="003E5DC0" w:rsidRDefault="0084380E" w:rsidP="00E82928">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b/>
          <w:sz w:val="24"/>
          <w:szCs w:val="24"/>
        </w:rPr>
      </w:pPr>
      <w:r w:rsidRPr="003E5DC0">
        <w:rPr>
          <w:rFonts w:ascii="Book Antiqua" w:hAnsi="Book Antiqua"/>
          <w:sz w:val="24"/>
          <w:szCs w:val="24"/>
        </w:rPr>
        <w:t>The most rec</w:t>
      </w:r>
      <w:r w:rsidR="00BB7948" w:rsidRPr="003E5DC0">
        <w:rPr>
          <w:rFonts w:ascii="Book Antiqua" w:hAnsi="Book Antiqua"/>
          <w:sz w:val="24"/>
          <w:szCs w:val="24"/>
        </w:rPr>
        <w:t>ently published success rates for a</w:t>
      </w:r>
      <w:r w:rsidRPr="003E5DC0">
        <w:rPr>
          <w:rFonts w:ascii="Book Antiqua" w:hAnsi="Book Antiqua"/>
          <w:sz w:val="24"/>
          <w:szCs w:val="24"/>
        </w:rPr>
        <w:t xml:space="preserve"> two-stage exchange without the use of ALBC were between 80% and 90%, comparable to the results of the current sta</w:t>
      </w:r>
      <w:r w:rsidR="001A4C56" w:rsidRPr="003E5DC0">
        <w:rPr>
          <w:rFonts w:ascii="Book Antiqua" w:hAnsi="Book Antiqua"/>
          <w:sz w:val="24"/>
          <w:szCs w:val="24"/>
        </w:rPr>
        <w:t>ndard procedures that include</w:t>
      </w:r>
      <w:r w:rsidRPr="003E5DC0">
        <w:rPr>
          <w:rFonts w:ascii="Book Antiqua" w:hAnsi="Book Antiqua"/>
          <w:sz w:val="24"/>
          <w:szCs w:val="24"/>
        </w:rPr>
        <w:t xml:space="preserve"> ALBC (</w:t>
      </w:r>
      <w:r w:rsidR="00813A9B" w:rsidRPr="003E5DC0">
        <w:rPr>
          <w:rFonts w:ascii="Book Antiqua" w:hAnsi="Book Antiqua"/>
          <w:sz w:val="24"/>
          <w:szCs w:val="24"/>
        </w:rPr>
        <w:t>Table 4</w:t>
      </w:r>
      <w:r w:rsidRPr="003E5DC0">
        <w:rPr>
          <w:rFonts w:ascii="Book Antiqua" w:hAnsi="Book Antiqua"/>
          <w:sz w:val="24"/>
          <w:szCs w:val="24"/>
        </w:rPr>
        <w:t>).</w:t>
      </w:r>
      <w:r w:rsidR="00064ED5" w:rsidRPr="003E5DC0">
        <w:rPr>
          <w:rFonts w:ascii="Book Antiqua" w:hAnsi="Book Antiqua"/>
          <w:sz w:val="24"/>
          <w:szCs w:val="24"/>
        </w:rPr>
        <w:t xml:space="preserve"> </w:t>
      </w:r>
      <w:r w:rsidR="00C37BFA" w:rsidRPr="003E5DC0">
        <w:rPr>
          <w:rFonts w:ascii="Book Antiqua" w:hAnsi="Book Antiqua"/>
          <w:sz w:val="24"/>
          <w:szCs w:val="24"/>
        </w:rPr>
        <w:t xml:space="preserve">The reasons for the high failure rate in </w:t>
      </w:r>
      <w:r w:rsidR="001A4C56" w:rsidRPr="003E5DC0">
        <w:rPr>
          <w:rFonts w:ascii="Book Antiqua" w:hAnsi="Book Antiqua"/>
          <w:sz w:val="24"/>
          <w:szCs w:val="24"/>
        </w:rPr>
        <w:t xml:space="preserve">our series during </w:t>
      </w:r>
      <w:r w:rsidR="007245A6" w:rsidRPr="003E5DC0">
        <w:rPr>
          <w:rFonts w:ascii="Book Antiqua" w:hAnsi="Book Antiqua"/>
          <w:sz w:val="24"/>
          <w:szCs w:val="24"/>
        </w:rPr>
        <w:t>the first-</w:t>
      </w:r>
      <w:r w:rsidR="00C37BFA" w:rsidRPr="003E5DC0">
        <w:rPr>
          <w:rFonts w:ascii="Book Antiqua" w:hAnsi="Book Antiqua"/>
          <w:sz w:val="24"/>
          <w:szCs w:val="24"/>
        </w:rPr>
        <w:t xml:space="preserve">stage remain unclear, although the overall treatment success rate was 97% </w:t>
      </w:r>
      <w:r w:rsidR="001A4C56" w:rsidRPr="003E5DC0">
        <w:rPr>
          <w:rFonts w:ascii="Book Antiqua" w:hAnsi="Book Antiqua"/>
          <w:sz w:val="24"/>
          <w:szCs w:val="24"/>
        </w:rPr>
        <w:t xml:space="preserve">despite that </w:t>
      </w:r>
      <w:r w:rsidRPr="003E5DC0">
        <w:rPr>
          <w:rFonts w:ascii="Book Antiqua" w:hAnsi="Book Antiqua"/>
          <w:bCs/>
          <w:sz w:val="24"/>
          <w:szCs w:val="24"/>
        </w:rPr>
        <w:t>26</w:t>
      </w:r>
      <w:r w:rsidR="001A4C56" w:rsidRPr="003E5DC0">
        <w:rPr>
          <w:rFonts w:ascii="Book Antiqua" w:hAnsi="Book Antiqua"/>
          <w:bCs/>
          <w:sz w:val="24"/>
          <w:szCs w:val="24"/>
        </w:rPr>
        <w:t xml:space="preserve"> </w:t>
      </w:r>
      <w:r w:rsidRPr="003E5DC0">
        <w:rPr>
          <w:rFonts w:ascii="Book Antiqua" w:hAnsi="Book Antiqua"/>
          <w:bCs/>
          <w:sz w:val="24"/>
          <w:szCs w:val="24"/>
        </w:rPr>
        <w:t>(68 %) patie</w:t>
      </w:r>
      <w:r w:rsidR="00B9593B" w:rsidRPr="003E5DC0">
        <w:rPr>
          <w:rFonts w:ascii="Book Antiqua" w:hAnsi="Book Antiqua"/>
          <w:bCs/>
          <w:sz w:val="24"/>
          <w:szCs w:val="24"/>
        </w:rPr>
        <w:t>nts were infected with virulent</w:t>
      </w:r>
      <w:r w:rsidRPr="003E5DC0">
        <w:rPr>
          <w:rFonts w:ascii="Book Antiqua" w:hAnsi="Book Antiqua"/>
          <w:bCs/>
          <w:sz w:val="24"/>
          <w:szCs w:val="24"/>
        </w:rPr>
        <w:t xml:space="preserve"> organisms</w:t>
      </w:r>
      <w:r w:rsidR="00C37BFA" w:rsidRPr="003E5DC0">
        <w:rPr>
          <w:rFonts w:ascii="Book Antiqua" w:hAnsi="Book Antiqua"/>
          <w:sz w:val="24"/>
          <w:szCs w:val="24"/>
        </w:rPr>
        <w:t xml:space="preserve">. </w:t>
      </w:r>
      <w:r w:rsidR="00F23364" w:rsidRPr="003E5DC0">
        <w:rPr>
          <w:rFonts w:ascii="Book Antiqua" w:hAnsi="Book Antiqua"/>
          <w:sz w:val="24"/>
          <w:szCs w:val="24"/>
        </w:rPr>
        <w:t>We found that the virulence of the caus</w:t>
      </w:r>
      <w:r w:rsidR="00473385" w:rsidRPr="003E5DC0">
        <w:rPr>
          <w:rFonts w:ascii="Book Antiqua" w:hAnsi="Book Antiqua"/>
          <w:sz w:val="24"/>
          <w:szCs w:val="24"/>
        </w:rPr>
        <w:t xml:space="preserve">ative microorganisms, including </w:t>
      </w:r>
      <w:r w:rsidR="00F23364" w:rsidRPr="003E5DC0">
        <w:rPr>
          <w:rFonts w:ascii="Book Antiqua" w:hAnsi="Book Antiqua"/>
          <w:sz w:val="24"/>
          <w:szCs w:val="24"/>
        </w:rPr>
        <w:t>resistant microorganisms, gram-negative microorganisms (</w:t>
      </w:r>
      <w:r w:rsidR="00F23364" w:rsidRPr="003E5DC0">
        <w:rPr>
          <w:rFonts w:ascii="Book Antiqua" w:hAnsi="Book Antiqua"/>
          <w:i/>
          <w:sz w:val="24"/>
          <w:szCs w:val="24"/>
        </w:rPr>
        <w:t>Pseudomonas</w:t>
      </w:r>
      <w:r w:rsidR="00F23364" w:rsidRPr="003E5DC0">
        <w:rPr>
          <w:rFonts w:ascii="Book Antiqua" w:hAnsi="Book Antiqua"/>
          <w:sz w:val="24"/>
          <w:szCs w:val="24"/>
        </w:rPr>
        <w:t>,</w:t>
      </w:r>
      <w:r w:rsidR="001A4C56" w:rsidRPr="003E5DC0">
        <w:rPr>
          <w:rFonts w:ascii="Book Antiqua" w:hAnsi="Book Antiqua"/>
          <w:sz w:val="24"/>
          <w:szCs w:val="24"/>
        </w:rPr>
        <w:t xml:space="preserve"> </w:t>
      </w:r>
      <w:r w:rsidR="001C33B7" w:rsidRPr="003E5DC0">
        <w:rPr>
          <w:rFonts w:ascii="Book Antiqua" w:hAnsi="Book Antiqua"/>
          <w:i/>
          <w:sz w:val="24"/>
          <w:szCs w:val="24"/>
        </w:rPr>
        <w:t>salmonella</w:t>
      </w:r>
      <w:r w:rsidR="00C4757F" w:rsidRPr="003E5DC0">
        <w:rPr>
          <w:rFonts w:ascii="Book Antiqua" w:hAnsi="Book Antiqua"/>
          <w:sz w:val="24"/>
          <w:szCs w:val="24"/>
        </w:rPr>
        <w:t>), and polymicrobial</w:t>
      </w:r>
      <w:r w:rsidR="00F23364" w:rsidRPr="003E5DC0">
        <w:rPr>
          <w:rFonts w:ascii="Book Antiqua" w:hAnsi="Book Antiqua"/>
          <w:sz w:val="24"/>
          <w:szCs w:val="24"/>
        </w:rPr>
        <w:t xml:space="preserve"> microorganisms, was associated with </w:t>
      </w:r>
      <w:r w:rsidR="001A4C56" w:rsidRPr="003E5DC0">
        <w:rPr>
          <w:rFonts w:ascii="Book Antiqua" w:hAnsi="Book Antiqua"/>
          <w:sz w:val="24"/>
          <w:szCs w:val="24"/>
        </w:rPr>
        <w:t xml:space="preserve">the </w:t>
      </w:r>
      <w:r w:rsidR="00F23364" w:rsidRPr="003E5DC0">
        <w:rPr>
          <w:rFonts w:ascii="Book Antiqua" w:hAnsi="Book Antiqua"/>
          <w:sz w:val="24"/>
          <w:szCs w:val="24"/>
        </w:rPr>
        <w:t xml:space="preserve">persistence of infection </w:t>
      </w:r>
      <w:r w:rsidR="000166C4" w:rsidRPr="003E5DC0">
        <w:rPr>
          <w:rFonts w:ascii="Book Antiqua" w:hAnsi="Book Antiqua"/>
          <w:sz w:val="24"/>
          <w:szCs w:val="24"/>
        </w:rPr>
        <w:t>and need</w:t>
      </w:r>
      <w:r w:rsidR="00F23364" w:rsidRPr="003E5DC0">
        <w:rPr>
          <w:rFonts w:ascii="Book Antiqua" w:hAnsi="Book Antiqua"/>
          <w:sz w:val="24"/>
          <w:szCs w:val="24"/>
        </w:rPr>
        <w:t xml:space="preserve"> for repeated debridement.</w:t>
      </w:r>
      <w:r w:rsidR="00B26FAA" w:rsidRPr="003E5DC0">
        <w:rPr>
          <w:rFonts w:ascii="Book Antiqua" w:hAnsi="Book Antiqua"/>
          <w:sz w:val="24"/>
          <w:szCs w:val="24"/>
        </w:rPr>
        <w:t xml:space="preserve"> </w:t>
      </w:r>
      <w:r w:rsidR="00F23364" w:rsidRPr="003E5DC0">
        <w:rPr>
          <w:rFonts w:ascii="Book Antiqua" w:hAnsi="Book Antiqua"/>
          <w:sz w:val="24"/>
          <w:szCs w:val="24"/>
        </w:rPr>
        <w:t>Other important progn</w:t>
      </w:r>
      <w:r w:rsidR="00C37BFA" w:rsidRPr="003E5DC0">
        <w:rPr>
          <w:rFonts w:ascii="Book Antiqua" w:hAnsi="Book Antiqua"/>
          <w:sz w:val="24"/>
          <w:szCs w:val="24"/>
        </w:rPr>
        <w:t xml:space="preserve">ostic factors </w:t>
      </w:r>
      <w:r w:rsidR="00F23364" w:rsidRPr="003E5DC0">
        <w:rPr>
          <w:rFonts w:ascii="Book Antiqua" w:hAnsi="Book Antiqua"/>
          <w:sz w:val="24"/>
          <w:szCs w:val="24"/>
        </w:rPr>
        <w:t xml:space="preserve">in our study </w:t>
      </w:r>
      <w:r w:rsidR="001A4C56" w:rsidRPr="003E5DC0">
        <w:rPr>
          <w:rFonts w:ascii="Book Antiqua" w:hAnsi="Book Antiqua"/>
          <w:sz w:val="24"/>
          <w:szCs w:val="24"/>
        </w:rPr>
        <w:t xml:space="preserve">were the presence of </w:t>
      </w:r>
      <w:r w:rsidR="00A66A43" w:rsidRPr="003E5DC0">
        <w:rPr>
          <w:rFonts w:ascii="Book Antiqua" w:hAnsi="Book Antiqua"/>
          <w:sz w:val="24"/>
          <w:szCs w:val="24"/>
        </w:rPr>
        <w:t>comorbidities</w:t>
      </w:r>
      <w:r w:rsidR="00F23364" w:rsidRPr="003E5DC0">
        <w:rPr>
          <w:rFonts w:ascii="Book Antiqua" w:hAnsi="Book Antiqua"/>
          <w:sz w:val="24"/>
          <w:szCs w:val="24"/>
        </w:rPr>
        <w:t xml:space="preserve"> and a low preoperative </w:t>
      </w:r>
      <w:r w:rsidR="001A4C56" w:rsidRPr="003E5DC0">
        <w:rPr>
          <w:rFonts w:ascii="Book Antiqua" w:hAnsi="Book Antiqua"/>
          <w:sz w:val="24"/>
          <w:szCs w:val="24"/>
        </w:rPr>
        <w:t>HHS. Medical conditions</w:t>
      </w:r>
      <w:r w:rsidR="00F23364" w:rsidRPr="003E5DC0">
        <w:rPr>
          <w:rFonts w:ascii="Book Antiqua" w:hAnsi="Book Antiqua"/>
          <w:sz w:val="24"/>
          <w:szCs w:val="24"/>
        </w:rPr>
        <w:t xml:space="preserve"> that impair host immunity</w:t>
      </w:r>
      <w:r w:rsidR="001A4C56" w:rsidRPr="003E5DC0">
        <w:rPr>
          <w:rFonts w:ascii="Book Antiqua" w:hAnsi="Book Antiqua"/>
          <w:sz w:val="24"/>
          <w:szCs w:val="24"/>
        </w:rPr>
        <w:t>, such as uncontrolled diabetes mellitus and liver cirrhosis, also</w:t>
      </w:r>
      <w:r w:rsidR="00F23364" w:rsidRPr="003E5DC0">
        <w:rPr>
          <w:rFonts w:ascii="Book Antiqua" w:hAnsi="Book Antiqua"/>
          <w:sz w:val="24"/>
          <w:szCs w:val="24"/>
        </w:rPr>
        <w:t xml:space="preserve"> increase the risk of persistent infectio</w:t>
      </w:r>
      <w:r w:rsidR="001A4C56" w:rsidRPr="003E5DC0">
        <w:rPr>
          <w:rFonts w:ascii="Book Antiqua" w:hAnsi="Book Antiqua"/>
          <w:sz w:val="24"/>
          <w:szCs w:val="24"/>
        </w:rPr>
        <w:t>n. We believe that a low HHS might predict the severity and</w:t>
      </w:r>
      <w:r w:rsidR="00F23364" w:rsidRPr="003E5DC0">
        <w:rPr>
          <w:rFonts w:ascii="Book Antiqua" w:hAnsi="Book Antiqua"/>
          <w:sz w:val="24"/>
          <w:szCs w:val="24"/>
        </w:rPr>
        <w:t xml:space="preserve"> durat</w:t>
      </w:r>
      <w:r w:rsidR="00056FED" w:rsidRPr="003E5DC0">
        <w:rPr>
          <w:rFonts w:ascii="Book Antiqua" w:hAnsi="Book Antiqua"/>
          <w:sz w:val="24"/>
          <w:szCs w:val="24"/>
        </w:rPr>
        <w:t xml:space="preserve">ion </w:t>
      </w:r>
      <w:r w:rsidR="001A4C56" w:rsidRPr="003E5DC0">
        <w:rPr>
          <w:rFonts w:ascii="Book Antiqua" w:hAnsi="Book Antiqua"/>
          <w:sz w:val="24"/>
          <w:szCs w:val="24"/>
        </w:rPr>
        <w:t>of PJI</w:t>
      </w:r>
      <w:r w:rsidR="00F23364" w:rsidRPr="003E5DC0">
        <w:rPr>
          <w:rFonts w:ascii="Book Antiqua" w:hAnsi="Book Antiqua"/>
          <w:sz w:val="24"/>
          <w:szCs w:val="24"/>
        </w:rPr>
        <w:t>.</w:t>
      </w:r>
    </w:p>
    <w:p w:rsidR="00483544" w:rsidRPr="003E5DC0" w:rsidRDefault="00F23364" w:rsidP="00E82928">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lastRenderedPageBreak/>
        <w:t>Our</w:t>
      </w:r>
      <w:r w:rsidR="00064ED5" w:rsidRPr="003E5DC0">
        <w:rPr>
          <w:rFonts w:ascii="Book Antiqua" w:hAnsi="Book Antiqua"/>
          <w:sz w:val="24"/>
          <w:szCs w:val="24"/>
        </w:rPr>
        <w:t xml:space="preserve"> study has several limitations. First</w:t>
      </w:r>
      <w:r w:rsidRPr="003E5DC0">
        <w:rPr>
          <w:rFonts w:ascii="Book Antiqua" w:hAnsi="Book Antiqua"/>
          <w:sz w:val="24"/>
          <w:szCs w:val="24"/>
        </w:rPr>
        <w:t>,</w:t>
      </w:r>
      <w:r w:rsidR="00497296" w:rsidRPr="003E5DC0">
        <w:rPr>
          <w:rFonts w:ascii="Book Antiqua" w:hAnsi="Book Antiqua"/>
          <w:sz w:val="24"/>
          <w:szCs w:val="24"/>
        </w:rPr>
        <w:t xml:space="preserve"> this was a retrospective</w:t>
      </w:r>
      <w:r w:rsidRPr="003E5DC0">
        <w:rPr>
          <w:rFonts w:ascii="Book Antiqua" w:hAnsi="Book Antiqua"/>
          <w:sz w:val="24"/>
          <w:szCs w:val="24"/>
        </w:rPr>
        <w:t xml:space="preserve"> study</w:t>
      </w:r>
      <w:r w:rsidR="001A4C56" w:rsidRPr="003E5DC0">
        <w:rPr>
          <w:rFonts w:ascii="Book Antiqua" w:hAnsi="Book Antiqua"/>
          <w:sz w:val="24"/>
          <w:szCs w:val="24"/>
        </w:rPr>
        <w:t xml:space="preserve"> and most patients</w:t>
      </w:r>
      <w:r w:rsidR="000166C4" w:rsidRPr="003E5DC0">
        <w:rPr>
          <w:rFonts w:ascii="Book Antiqua" w:hAnsi="Book Antiqua"/>
          <w:sz w:val="24"/>
          <w:szCs w:val="24"/>
        </w:rPr>
        <w:t xml:space="preserve"> were referred</w:t>
      </w:r>
      <w:r w:rsidR="007245A6" w:rsidRPr="003E5DC0">
        <w:rPr>
          <w:rFonts w:ascii="Book Antiqua" w:hAnsi="Book Antiqua"/>
          <w:sz w:val="24"/>
          <w:szCs w:val="24"/>
        </w:rPr>
        <w:t>;</w:t>
      </w:r>
      <w:r w:rsidR="000166C4" w:rsidRPr="003E5DC0">
        <w:rPr>
          <w:rFonts w:ascii="Book Antiqua" w:hAnsi="Book Antiqua"/>
          <w:sz w:val="24"/>
          <w:szCs w:val="24"/>
        </w:rPr>
        <w:t xml:space="preserve"> accordingly, </w:t>
      </w:r>
      <w:r w:rsidRPr="003E5DC0">
        <w:rPr>
          <w:rFonts w:ascii="Book Antiqua" w:hAnsi="Book Antiqua"/>
          <w:sz w:val="24"/>
          <w:szCs w:val="24"/>
        </w:rPr>
        <w:t xml:space="preserve">there may have been variations </w:t>
      </w:r>
      <w:r w:rsidR="00BA454C" w:rsidRPr="003E5DC0">
        <w:rPr>
          <w:rFonts w:ascii="Book Antiqua" w:hAnsi="Book Antiqua"/>
          <w:sz w:val="24"/>
          <w:szCs w:val="24"/>
        </w:rPr>
        <w:t xml:space="preserve">in the data collection </w:t>
      </w:r>
      <w:r w:rsidR="000166C4" w:rsidRPr="003E5DC0">
        <w:rPr>
          <w:rFonts w:ascii="Book Antiqua" w:hAnsi="Book Antiqua"/>
          <w:sz w:val="24"/>
          <w:szCs w:val="24"/>
        </w:rPr>
        <w:t xml:space="preserve">methods as well as </w:t>
      </w:r>
      <w:r w:rsidRPr="003E5DC0">
        <w:rPr>
          <w:rFonts w:ascii="Book Antiqua" w:hAnsi="Book Antiqua"/>
          <w:sz w:val="24"/>
          <w:szCs w:val="24"/>
        </w:rPr>
        <w:t>referra</w:t>
      </w:r>
      <w:r w:rsidR="00BA454C" w:rsidRPr="003E5DC0">
        <w:rPr>
          <w:rFonts w:ascii="Book Antiqua" w:hAnsi="Book Antiqua"/>
          <w:sz w:val="24"/>
          <w:szCs w:val="24"/>
        </w:rPr>
        <w:t>l bias. Second</w:t>
      </w:r>
      <w:r w:rsidR="00723784" w:rsidRPr="003E5DC0">
        <w:rPr>
          <w:rFonts w:ascii="Book Antiqua" w:hAnsi="Book Antiqua"/>
          <w:sz w:val="24"/>
          <w:szCs w:val="24"/>
        </w:rPr>
        <w:t>, the sample size was</w:t>
      </w:r>
      <w:r w:rsidRPr="003E5DC0">
        <w:rPr>
          <w:rFonts w:ascii="Book Antiqua" w:hAnsi="Book Antiqua"/>
          <w:sz w:val="24"/>
          <w:szCs w:val="24"/>
        </w:rPr>
        <w:t xml:space="preserve"> small, making it difficult to draw definitive conclusions. </w:t>
      </w:r>
      <w:r w:rsidR="00BA454C" w:rsidRPr="003E5DC0">
        <w:rPr>
          <w:rFonts w:ascii="Book Antiqua" w:hAnsi="Book Antiqua"/>
          <w:sz w:val="24"/>
          <w:szCs w:val="24"/>
        </w:rPr>
        <w:t>Third, we could not determine the respective contributions of ALBC and systemic anti</w:t>
      </w:r>
      <w:r w:rsidR="000166C4" w:rsidRPr="003E5DC0">
        <w:rPr>
          <w:rFonts w:ascii="Book Antiqua" w:hAnsi="Book Antiqua"/>
          <w:sz w:val="24"/>
          <w:szCs w:val="24"/>
        </w:rPr>
        <w:t>microbial therapy to</w:t>
      </w:r>
      <w:r w:rsidR="00BA454C" w:rsidRPr="003E5DC0">
        <w:rPr>
          <w:rFonts w:ascii="Book Antiqua" w:hAnsi="Book Antiqua"/>
          <w:sz w:val="24"/>
          <w:szCs w:val="24"/>
        </w:rPr>
        <w:t xml:space="preserve"> infection</w:t>
      </w:r>
      <w:r w:rsidR="000166C4" w:rsidRPr="003E5DC0">
        <w:rPr>
          <w:rFonts w:ascii="Book Antiqua" w:hAnsi="Book Antiqua"/>
          <w:sz w:val="24"/>
          <w:szCs w:val="24"/>
        </w:rPr>
        <w:t xml:space="preserve"> control</w:t>
      </w:r>
      <w:r w:rsidR="00BA454C" w:rsidRPr="003E5DC0">
        <w:rPr>
          <w:rFonts w:ascii="Book Antiqua" w:hAnsi="Book Antiqua"/>
          <w:sz w:val="24"/>
          <w:szCs w:val="24"/>
        </w:rPr>
        <w:t>. However</w:t>
      </w:r>
      <w:r w:rsidR="006012C1" w:rsidRPr="003E5DC0">
        <w:rPr>
          <w:rFonts w:ascii="Book Antiqua" w:hAnsi="Book Antiqua"/>
          <w:sz w:val="24"/>
          <w:szCs w:val="24"/>
        </w:rPr>
        <w:t>, our</w:t>
      </w:r>
      <w:r w:rsidR="000166C4" w:rsidRPr="003E5DC0">
        <w:rPr>
          <w:rFonts w:ascii="Book Antiqua" w:hAnsi="Book Antiqua"/>
          <w:sz w:val="24"/>
          <w:szCs w:val="24"/>
        </w:rPr>
        <w:t xml:space="preserve"> analysis yielded</w:t>
      </w:r>
      <w:r w:rsidRPr="003E5DC0">
        <w:rPr>
          <w:rFonts w:ascii="Book Antiqua" w:hAnsi="Book Antiqua"/>
          <w:sz w:val="24"/>
          <w:szCs w:val="24"/>
        </w:rPr>
        <w:t xml:space="preserve"> some significant results. We believe that our findings </w:t>
      </w:r>
      <w:r w:rsidR="00F14E0E" w:rsidRPr="003E5DC0">
        <w:rPr>
          <w:rFonts w:ascii="Book Antiqua" w:hAnsi="Book Antiqua"/>
          <w:sz w:val="24"/>
          <w:szCs w:val="24"/>
        </w:rPr>
        <w:t>are remarkable</w:t>
      </w:r>
      <w:r w:rsidRPr="003E5DC0">
        <w:rPr>
          <w:rFonts w:ascii="Book Antiqua" w:hAnsi="Book Antiqua"/>
          <w:sz w:val="24"/>
          <w:szCs w:val="24"/>
        </w:rPr>
        <w:t xml:space="preserve"> because we inc</w:t>
      </w:r>
      <w:r w:rsidR="008A758F" w:rsidRPr="003E5DC0">
        <w:rPr>
          <w:rFonts w:ascii="Book Antiqua" w:hAnsi="Book Antiqua"/>
          <w:sz w:val="24"/>
          <w:szCs w:val="24"/>
        </w:rPr>
        <w:t xml:space="preserve">luded </w:t>
      </w:r>
      <w:r w:rsidR="00BE6A3A" w:rsidRPr="003E5DC0">
        <w:rPr>
          <w:rFonts w:ascii="Book Antiqua" w:hAnsi="Book Antiqua"/>
          <w:sz w:val="24"/>
          <w:szCs w:val="24"/>
        </w:rPr>
        <w:t>an adequate</w:t>
      </w:r>
      <w:r w:rsidR="008A758F" w:rsidRPr="003E5DC0">
        <w:rPr>
          <w:rFonts w:ascii="Book Antiqua" w:hAnsi="Book Antiqua"/>
          <w:sz w:val="24"/>
          <w:szCs w:val="24"/>
        </w:rPr>
        <w:t xml:space="preserve"> number of patients </w:t>
      </w:r>
      <w:r w:rsidR="00BE6A3A" w:rsidRPr="003E5DC0">
        <w:rPr>
          <w:rFonts w:ascii="Book Antiqua" w:hAnsi="Book Antiqua"/>
          <w:sz w:val="24"/>
          <w:szCs w:val="24"/>
        </w:rPr>
        <w:t>for achieving statistically significant results, and the</w:t>
      </w:r>
      <w:r w:rsidR="008A758F" w:rsidRPr="003E5DC0">
        <w:rPr>
          <w:rFonts w:ascii="Book Antiqua" w:hAnsi="Book Antiqua"/>
          <w:sz w:val="24"/>
          <w:szCs w:val="24"/>
        </w:rPr>
        <w:t xml:space="preserve"> same </w:t>
      </w:r>
      <w:r w:rsidR="00E82928">
        <w:rPr>
          <w:rFonts w:ascii="Book Antiqua" w:hAnsi="Book Antiqua"/>
          <w:sz w:val="24"/>
          <w:szCs w:val="24"/>
        </w:rPr>
        <w:t>surgeon (WY</w:t>
      </w:r>
      <w:r w:rsidR="00F26CB5" w:rsidRPr="003E5DC0">
        <w:rPr>
          <w:rFonts w:ascii="Book Antiqua" w:hAnsi="Book Antiqua"/>
          <w:sz w:val="24"/>
          <w:szCs w:val="24"/>
        </w:rPr>
        <w:t>S)</w:t>
      </w:r>
      <w:r w:rsidR="000166C4" w:rsidRPr="003E5DC0">
        <w:rPr>
          <w:rFonts w:ascii="Book Antiqua" w:hAnsi="Book Antiqua"/>
          <w:sz w:val="24"/>
          <w:szCs w:val="24"/>
        </w:rPr>
        <w:t xml:space="preserve"> </w:t>
      </w:r>
      <w:r w:rsidR="00BE6A3A" w:rsidRPr="003E5DC0">
        <w:rPr>
          <w:rFonts w:ascii="Book Antiqua" w:hAnsi="Book Antiqua"/>
          <w:sz w:val="24"/>
          <w:szCs w:val="24"/>
        </w:rPr>
        <w:t xml:space="preserve">performed all operations by </w:t>
      </w:r>
      <w:r w:rsidR="000166C4" w:rsidRPr="003E5DC0">
        <w:rPr>
          <w:rFonts w:ascii="Book Antiqua" w:hAnsi="Book Antiqua"/>
          <w:sz w:val="24"/>
          <w:szCs w:val="24"/>
        </w:rPr>
        <w:t>using a standardized protocol</w:t>
      </w:r>
      <w:r w:rsidR="00B31AA6" w:rsidRPr="003E5DC0">
        <w:rPr>
          <w:rFonts w:ascii="Book Antiqua" w:hAnsi="Book Antiqua"/>
          <w:sz w:val="24"/>
          <w:szCs w:val="24"/>
        </w:rPr>
        <w:t>.</w:t>
      </w:r>
    </w:p>
    <w:p w:rsidR="00A403F2" w:rsidRPr="003E5DC0" w:rsidRDefault="00A403F2" w:rsidP="00E82928">
      <w:pPr>
        <w:tabs>
          <w:tab w:val="left" w:pos="-100"/>
          <w:tab w:val="left" w:pos="1600"/>
          <w:tab w:val="left" w:pos="2400"/>
          <w:tab w:val="left" w:pos="3200"/>
          <w:tab w:val="left" w:pos="4000"/>
          <w:tab w:val="left" w:pos="4800"/>
          <w:tab w:val="left" w:pos="5600"/>
          <w:tab w:val="left" w:pos="6400"/>
          <w:tab w:val="left" w:pos="7200"/>
          <w:tab w:val="left" w:pos="88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60" w:lineRule="auto"/>
        <w:ind w:firstLineChars="100" w:firstLine="240"/>
        <w:jc w:val="both"/>
        <w:rPr>
          <w:rFonts w:ascii="Book Antiqua" w:hAnsi="Book Antiqua"/>
          <w:sz w:val="24"/>
          <w:szCs w:val="24"/>
        </w:rPr>
      </w:pPr>
      <w:r w:rsidRPr="003E5DC0">
        <w:rPr>
          <w:rFonts w:ascii="Book Antiqua" w:hAnsi="Book Antiqua"/>
          <w:sz w:val="24"/>
          <w:szCs w:val="24"/>
        </w:rPr>
        <w:t xml:space="preserve">Based on </w:t>
      </w:r>
      <w:r w:rsidR="00EE2996" w:rsidRPr="003E5DC0">
        <w:rPr>
          <w:rFonts w:ascii="Book Antiqua" w:hAnsi="Book Antiqua"/>
          <w:sz w:val="24"/>
          <w:szCs w:val="24"/>
        </w:rPr>
        <w:t>the results of this</w:t>
      </w:r>
      <w:r w:rsidRPr="003E5DC0">
        <w:rPr>
          <w:rFonts w:ascii="Book Antiqua" w:hAnsi="Book Antiqua"/>
          <w:sz w:val="24"/>
          <w:szCs w:val="24"/>
        </w:rPr>
        <w:t xml:space="preserve"> </w:t>
      </w:r>
      <w:r w:rsidR="000166C4" w:rsidRPr="003E5DC0">
        <w:rPr>
          <w:rFonts w:ascii="Book Antiqua" w:hAnsi="Book Antiqua"/>
          <w:sz w:val="24"/>
          <w:szCs w:val="24"/>
        </w:rPr>
        <w:t xml:space="preserve">study, two-stage reimplantation can successfully </w:t>
      </w:r>
      <w:r w:rsidRPr="003E5DC0">
        <w:rPr>
          <w:rFonts w:ascii="Book Antiqua" w:hAnsi="Book Antiqua"/>
          <w:sz w:val="24"/>
          <w:szCs w:val="24"/>
        </w:rPr>
        <w:t xml:space="preserve">treat PJI after hip </w:t>
      </w:r>
      <w:r w:rsidR="00EE2996" w:rsidRPr="003E5DC0">
        <w:rPr>
          <w:rFonts w:ascii="Book Antiqua" w:hAnsi="Book Antiqua"/>
          <w:sz w:val="24"/>
          <w:szCs w:val="24"/>
        </w:rPr>
        <w:t>arthroplasty, but</w:t>
      </w:r>
      <w:r w:rsidRPr="003E5DC0">
        <w:rPr>
          <w:rFonts w:ascii="Book Antiqua" w:hAnsi="Book Antiqua"/>
          <w:sz w:val="24"/>
          <w:szCs w:val="24"/>
        </w:rPr>
        <w:t xml:space="preserve"> </w:t>
      </w:r>
      <w:r w:rsidR="000166C4" w:rsidRPr="003E5DC0">
        <w:rPr>
          <w:rFonts w:ascii="Book Antiqua" w:hAnsi="Book Antiqua"/>
          <w:sz w:val="24"/>
          <w:szCs w:val="24"/>
        </w:rPr>
        <w:t xml:space="preserve">the ability of ALBC </w:t>
      </w:r>
      <w:r w:rsidRPr="003E5DC0">
        <w:rPr>
          <w:rFonts w:ascii="Book Antiqua" w:hAnsi="Book Antiqua"/>
          <w:sz w:val="24"/>
          <w:szCs w:val="24"/>
        </w:rPr>
        <w:t>to eradicate infection</w:t>
      </w:r>
      <w:r w:rsidR="000166C4" w:rsidRPr="003E5DC0">
        <w:rPr>
          <w:rFonts w:ascii="Book Antiqua" w:hAnsi="Book Antiqua"/>
          <w:sz w:val="24"/>
          <w:szCs w:val="24"/>
        </w:rPr>
        <w:t xml:space="preserve"> is limited</w:t>
      </w:r>
      <w:r w:rsidR="00D500BB" w:rsidRPr="003E5DC0">
        <w:rPr>
          <w:rFonts w:ascii="Book Antiqua" w:hAnsi="Book Antiqua"/>
          <w:sz w:val="24"/>
          <w:szCs w:val="24"/>
        </w:rPr>
        <w:t xml:space="preserve"> because frequent</w:t>
      </w:r>
      <w:r w:rsidRPr="003E5DC0">
        <w:rPr>
          <w:rFonts w:ascii="Book Antiqua" w:hAnsi="Book Antiqua"/>
          <w:sz w:val="24"/>
          <w:szCs w:val="24"/>
        </w:rPr>
        <w:t xml:space="preserve"> </w:t>
      </w:r>
      <w:r w:rsidR="00F84A3F" w:rsidRPr="003E5DC0">
        <w:rPr>
          <w:rFonts w:ascii="Book Antiqua" w:hAnsi="Book Antiqua"/>
          <w:sz w:val="24"/>
          <w:szCs w:val="24"/>
        </w:rPr>
        <w:t>debridement</w:t>
      </w:r>
      <w:r w:rsidR="00D500BB" w:rsidRPr="003E5DC0">
        <w:rPr>
          <w:rFonts w:ascii="Book Antiqua" w:hAnsi="Book Antiqua"/>
          <w:sz w:val="24"/>
          <w:szCs w:val="24"/>
        </w:rPr>
        <w:t>s</w:t>
      </w:r>
      <w:r w:rsidRPr="003E5DC0">
        <w:rPr>
          <w:rFonts w:ascii="Book Antiqua" w:hAnsi="Book Antiqua"/>
          <w:sz w:val="24"/>
          <w:szCs w:val="24"/>
        </w:rPr>
        <w:t xml:space="preserve"> </w:t>
      </w:r>
      <w:r w:rsidR="00D500BB" w:rsidRPr="003E5DC0">
        <w:rPr>
          <w:rFonts w:ascii="Book Antiqua" w:hAnsi="Book Antiqua"/>
          <w:sz w:val="24"/>
          <w:szCs w:val="24"/>
        </w:rPr>
        <w:t xml:space="preserve">are required in </w:t>
      </w:r>
      <w:r w:rsidR="00090E10" w:rsidRPr="003E5DC0">
        <w:rPr>
          <w:rFonts w:ascii="Book Antiqua" w:hAnsi="Book Antiqua"/>
          <w:sz w:val="24"/>
          <w:szCs w:val="24"/>
        </w:rPr>
        <w:t>some</w:t>
      </w:r>
      <w:r w:rsidR="00D500BB" w:rsidRPr="003E5DC0">
        <w:rPr>
          <w:rFonts w:ascii="Book Antiqua" w:hAnsi="Book Antiqua"/>
          <w:sz w:val="24"/>
          <w:szCs w:val="24"/>
        </w:rPr>
        <w:t xml:space="preserve"> patients</w:t>
      </w:r>
      <w:r w:rsidR="008D34BE" w:rsidRPr="003E5DC0">
        <w:rPr>
          <w:rFonts w:ascii="Book Antiqua" w:hAnsi="Book Antiqua"/>
          <w:sz w:val="24"/>
          <w:szCs w:val="24"/>
        </w:rPr>
        <w:t xml:space="preserve"> who are</w:t>
      </w:r>
      <w:r w:rsidR="00090E10" w:rsidRPr="003E5DC0">
        <w:rPr>
          <w:rFonts w:ascii="Book Antiqua" w:hAnsi="Book Antiqua"/>
          <w:sz w:val="24"/>
          <w:szCs w:val="24"/>
        </w:rPr>
        <w:t xml:space="preserve"> either</w:t>
      </w:r>
      <w:r w:rsidR="00D500BB" w:rsidRPr="003E5DC0">
        <w:rPr>
          <w:rFonts w:ascii="Book Antiqua" w:hAnsi="Book Antiqua"/>
          <w:sz w:val="24"/>
          <w:szCs w:val="24"/>
        </w:rPr>
        <w:t xml:space="preserve"> </w:t>
      </w:r>
      <w:r w:rsidR="008D34BE" w:rsidRPr="003E5DC0">
        <w:rPr>
          <w:rFonts w:ascii="Book Antiqua" w:hAnsi="Book Antiqua"/>
          <w:sz w:val="24"/>
          <w:szCs w:val="24"/>
        </w:rPr>
        <w:t xml:space="preserve">in </w:t>
      </w:r>
      <w:r w:rsidR="00D500BB" w:rsidRPr="003E5DC0">
        <w:rPr>
          <w:rFonts w:ascii="Book Antiqua" w:hAnsi="Book Antiqua"/>
          <w:sz w:val="24"/>
          <w:szCs w:val="24"/>
        </w:rPr>
        <w:t xml:space="preserve">poor general health due to associated comorbidities or </w:t>
      </w:r>
      <w:r w:rsidR="008D34BE" w:rsidRPr="003E5DC0">
        <w:rPr>
          <w:rFonts w:ascii="Book Antiqua" w:hAnsi="Book Antiqua"/>
          <w:sz w:val="24"/>
          <w:szCs w:val="24"/>
        </w:rPr>
        <w:t xml:space="preserve">harbor infections </w:t>
      </w:r>
      <w:r w:rsidR="00D500BB" w:rsidRPr="003E5DC0">
        <w:rPr>
          <w:rFonts w:ascii="Book Antiqua" w:hAnsi="Book Antiqua"/>
          <w:sz w:val="24"/>
          <w:szCs w:val="24"/>
        </w:rPr>
        <w:t>with highly virulent</w:t>
      </w:r>
      <w:r w:rsidR="00526699" w:rsidRPr="003E5DC0">
        <w:rPr>
          <w:rFonts w:ascii="Book Antiqua" w:hAnsi="Book Antiqua"/>
          <w:sz w:val="24"/>
          <w:szCs w:val="24"/>
        </w:rPr>
        <w:t>,</w:t>
      </w:r>
      <w:r w:rsidR="00D500BB" w:rsidRPr="003E5DC0">
        <w:rPr>
          <w:rFonts w:ascii="Book Antiqua" w:hAnsi="Book Antiqua"/>
          <w:sz w:val="24"/>
          <w:szCs w:val="24"/>
        </w:rPr>
        <w:t xml:space="preserve"> </w:t>
      </w:r>
      <w:r w:rsidR="00090E10" w:rsidRPr="003E5DC0">
        <w:rPr>
          <w:rFonts w:ascii="Book Antiqua" w:hAnsi="Book Antiqua"/>
          <w:sz w:val="24"/>
          <w:szCs w:val="24"/>
        </w:rPr>
        <w:t xml:space="preserve">difficult-to-treat </w:t>
      </w:r>
      <w:r w:rsidR="00D500BB" w:rsidRPr="003E5DC0">
        <w:rPr>
          <w:rFonts w:ascii="Book Antiqua" w:hAnsi="Book Antiqua"/>
          <w:sz w:val="24"/>
          <w:szCs w:val="24"/>
        </w:rPr>
        <w:t>organisms.</w:t>
      </w:r>
      <w:r w:rsidR="00D500BB" w:rsidRPr="003E5DC0">
        <w:rPr>
          <w:rFonts w:ascii="Book Antiqua" w:hAnsi="Book Antiqua"/>
          <w:bCs/>
          <w:sz w:val="24"/>
          <w:szCs w:val="24"/>
        </w:rPr>
        <w:t xml:space="preserve"> </w:t>
      </w:r>
    </w:p>
    <w:p w:rsidR="00AC09B2" w:rsidRPr="00E82928" w:rsidRDefault="00AC09B2" w:rsidP="003E5DC0">
      <w:pPr>
        <w:spacing w:after="0" w:line="360" w:lineRule="auto"/>
        <w:jc w:val="both"/>
        <w:rPr>
          <w:rFonts w:ascii="Book Antiqua" w:eastAsia="宋体" w:hAnsi="Book Antiqua"/>
          <w:b/>
          <w:sz w:val="24"/>
          <w:szCs w:val="24"/>
          <w:lang w:eastAsia="zh-CN"/>
        </w:rPr>
      </w:pPr>
    </w:p>
    <w:p w:rsidR="00AC09B2" w:rsidRPr="003E5DC0" w:rsidRDefault="009C7904" w:rsidP="003E5DC0">
      <w:pPr>
        <w:spacing w:after="0" w:line="360" w:lineRule="auto"/>
        <w:jc w:val="both"/>
        <w:rPr>
          <w:rFonts w:ascii="Book Antiqua" w:eastAsia="宋体" w:hAnsi="Book Antiqua"/>
          <w:b/>
          <w:sz w:val="24"/>
          <w:szCs w:val="24"/>
          <w:lang w:eastAsia="zh-CN"/>
        </w:rPr>
      </w:pPr>
      <w:r w:rsidRPr="003E5DC0">
        <w:rPr>
          <w:rFonts w:ascii="Book Antiqua" w:eastAsia="宋体" w:hAnsi="Book Antiqua"/>
          <w:b/>
          <w:sz w:val="24"/>
          <w:szCs w:val="24"/>
          <w:lang w:eastAsia="zh-CN"/>
        </w:rPr>
        <w:t>COMMENTS</w:t>
      </w:r>
    </w:p>
    <w:p w:rsidR="00E72968" w:rsidRPr="00E82928" w:rsidRDefault="00E72968" w:rsidP="003E5DC0">
      <w:pPr>
        <w:spacing w:after="0" w:line="360" w:lineRule="auto"/>
        <w:jc w:val="both"/>
        <w:rPr>
          <w:rFonts w:ascii="Book Antiqua" w:hAnsi="Book Antiqua"/>
          <w:b/>
          <w:bCs/>
          <w:i/>
          <w:sz w:val="24"/>
          <w:szCs w:val="24"/>
        </w:rPr>
      </w:pPr>
      <w:r w:rsidRPr="00E82928">
        <w:rPr>
          <w:rFonts w:ascii="Book Antiqua" w:hAnsi="Book Antiqua"/>
          <w:b/>
          <w:bCs/>
          <w:i/>
          <w:sz w:val="24"/>
          <w:szCs w:val="24"/>
        </w:rPr>
        <w:t>Background</w:t>
      </w:r>
    </w:p>
    <w:p w:rsidR="00FC7C37" w:rsidRDefault="001B29A0" w:rsidP="003E5DC0">
      <w:pPr>
        <w:spacing w:after="0" w:line="360" w:lineRule="auto"/>
        <w:jc w:val="both"/>
        <w:rPr>
          <w:rFonts w:ascii="Book Antiqua" w:eastAsia="宋体" w:hAnsi="Book Antiqua"/>
          <w:sz w:val="24"/>
          <w:szCs w:val="24"/>
          <w:lang w:eastAsia="zh-CN"/>
        </w:rPr>
      </w:pPr>
      <w:r w:rsidRPr="003E5DC0">
        <w:rPr>
          <w:rFonts w:ascii="Book Antiqua" w:hAnsi="Book Antiqua"/>
          <w:sz w:val="24"/>
          <w:szCs w:val="24"/>
        </w:rPr>
        <w:t>Two-stage reimplantation is the preferred treatment protocol for chronic periprosthetic infection. However</w:t>
      </w:r>
      <w:r w:rsidR="00F5041D" w:rsidRPr="003E5DC0">
        <w:rPr>
          <w:rFonts w:ascii="Book Antiqua" w:hAnsi="Book Antiqua"/>
          <w:sz w:val="24"/>
          <w:szCs w:val="24"/>
        </w:rPr>
        <w:t>,</w:t>
      </w:r>
      <w:r w:rsidRPr="003E5DC0">
        <w:rPr>
          <w:rFonts w:ascii="Book Antiqua" w:hAnsi="Book Antiqua"/>
          <w:sz w:val="24"/>
          <w:szCs w:val="24"/>
        </w:rPr>
        <w:t xml:space="preserve"> the effectiveness of antibiotic-loaded cement spacers for chronic periprosthetic infection with difficult-to-treat microorganisms remains controversial. This study aimed to investigate the clinical effectiveness of two-stage reimplantation with antibiotic cement spacers for chronic periprosthetic hip infection</w:t>
      </w:r>
      <w:r w:rsidR="007D447C" w:rsidRPr="003E5DC0">
        <w:rPr>
          <w:rFonts w:ascii="Book Antiqua" w:hAnsi="Book Antiqua"/>
          <w:sz w:val="24"/>
          <w:szCs w:val="24"/>
        </w:rPr>
        <w:t xml:space="preserve"> and the risk factors associated with failure to control infection.</w:t>
      </w:r>
      <w:r w:rsidRPr="003E5DC0">
        <w:rPr>
          <w:rFonts w:ascii="Book Antiqua" w:hAnsi="Book Antiqua"/>
          <w:sz w:val="24"/>
          <w:szCs w:val="24"/>
        </w:rPr>
        <w:t xml:space="preserve"> </w:t>
      </w:r>
    </w:p>
    <w:p w:rsidR="00E82928" w:rsidRPr="00E82928" w:rsidRDefault="00E82928" w:rsidP="003E5DC0">
      <w:pPr>
        <w:spacing w:after="0" w:line="360" w:lineRule="auto"/>
        <w:jc w:val="both"/>
        <w:rPr>
          <w:rFonts w:ascii="Book Antiqua" w:eastAsia="宋体" w:hAnsi="Book Antiqua"/>
          <w:sz w:val="24"/>
          <w:szCs w:val="24"/>
          <w:lang w:eastAsia="zh-CN"/>
        </w:rPr>
      </w:pPr>
    </w:p>
    <w:p w:rsidR="00E72968" w:rsidRPr="00E82928" w:rsidRDefault="00E72968" w:rsidP="003E5DC0">
      <w:pPr>
        <w:spacing w:after="0" w:line="360" w:lineRule="auto"/>
        <w:jc w:val="both"/>
        <w:rPr>
          <w:rFonts w:ascii="Book Antiqua" w:hAnsi="Book Antiqua"/>
          <w:b/>
          <w:bCs/>
          <w:i/>
          <w:sz w:val="24"/>
          <w:szCs w:val="24"/>
        </w:rPr>
      </w:pPr>
      <w:r w:rsidRPr="00E82928">
        <w:rPr>
          <w:rFonts w:ascii="Book Antiqua" w:hAnsi="Book Antiqua"/>
          <w:b/>
          <w:bCs/>
          <w:i/>
          <w:sz w:val="24"/>
          <w:szCs w:val="24"/>
        </w:rPr>
        <w:t>Research frontiers</w:t>
      </w:r>
    </w:p>
    <w:p w:rsidR="00E82928" w:rsidRDefault="007D447C" w:rsidP="003E5DC0">
      <w:pPr>
        <w:spacing w:after="0" w:line="360" w:lineRule="auto"/>
        <w:jc w:val="both"/>
        <w:rPr>
          <w:rFonts w:ascii="Book Antiqua" w:eastAsia="宋体" w:hAnsi="Book Antiqua"/>
          <w:bCs/>
          <w:sz w:val="24"/>
          <w:szCs w:val="24"/>
          <w:lang w:eastAsia="zh-CN"/>
        </w:rPr>
      </w:pPr>
      <w:r w:rsidRPr="003E5DC0">
        <w:rPr>
          <w:rFonts w:ascii="Book Antiqua" w:hAnsi="Book Antiqua"/>
          <w:sz w:val="24"/>
          <w:szCs w:val="24"/>
        </w:rPr>
        <w:t xml:space="preserve">Effectiveness of two-stage reimplantation with </w:t>
      </w:r>
      <w:r w:rsidR="00E82928" w:rsidRPr="003E5DC0">
        <w:rPr>
          <w:rFonts w:ascii="Book Antiqua" w:hAnsi="Book Antiqua"/>
          <w:bCs/>
          <w:sz w:val="24"/>
          <w:szCs w:val="24"/>
        </w:rPr>
        <w:t>antibiotic-loaded bone cement</w:t>
      </w:r>
      <w:r w:rsidRPr="003E5DC0">
        <w:rPr>
          <w:rFonts w:ascii="Book Antiqua" w:hAnsi="Book Antiqua"/>
          <w:sz w:val="24"/>
          <w:szCs w:val="24"/>
        </w:rPr>
        <w:t xml:space="preserve"> and risk factors associated with failure to control </w:t>
      </w:r>
      <w:r w:rsidR="00E82928" w:rsidRPr="003E5DC0">
        <w:rPr>
          <w:rFonts w:ascii="Book Antiqua" w:hAnsi="Book Antiqua"/>
          <w:bCs/>
          <w:sz w:val="24"/>
          <w:szCs w:val="24"/>
        </w:rPr>
        <w:t>periprosthetic joint infection</w:t>
      </w:r>
      <w:r w:rsidR="00E82928">
        <w:rPr>
          <w:rFonts w:ascii="Book Antiqua" w:eastAsia="宋体" w:hAnsi="Book Antiqua" w:hint="eastAsia"/>
          <w:bCs/>
          <w:sz w:val="24"/>
          <w:szCs w:val="24"/>
          <w:lang w:eastAsia="zh-CN"/>
        </w:rPr>
        <w:t>.</w:t>
      </w:r>
    </w:p>
    <w:p w:rsidR="00F825C6" w:rsidRPr="003E5DC0" w:rsidRDefault="00F825C6" w:rsidP="003E5DC0">
      <w:pPr>
        <w:spacing w:after="0" w:line="360" w:lineRule="auto"/>
        <w:jc w:val="both"/>
        <w:rPr>
          <w:rFonts w:ascii="Book Antiqua" w:hAnsi="Book Antiqua"/>
          <w:b/>
          <w:sz w:val="24"/>
          <w:szCs w:val="24"/>
        </w:rPr>
      </w:pPr>
      <w:r w:rsidRPr="003E5DC0">
        <w:rPr>
          <w:rFonts w:ascii="Book Antiqua" w:hAnsi="Book Antiqua"/>
          <w:b/>
          <w:sz w:val="24"/>
          <w:szCs w:val="24"/>
        </w:rPr>
        <w:t xml:space="preserve"> </w:t>
      </w:r>
    </w:p>
    <w:p w:rsidR="00E72968" w:rsidRPr="00E82928" w:rsidRDefault="007D447C" w:rsidP="003E5DC0">
      <w:pPr>
        <w:spacing w:after="0" w:line="360" w:lineRule="auto"/>
        <w:jc w:val="both"/>
        <w:rPr>
          <w:rFonts w:ascii="Book Antiqua" w:hAnsi="Book Antiqua"/>
          <w:b/>
          <w:bCs/>
          <w:i/>
          <w:sz w:val="24"/>
          <w:szCs w:val="24"/>
        </w:rPr>
      </w:pPr>
      <w:r w:rsidRPr="00E82928">
        <w:rPr>
          <w:rFonts w:ascii="Book Antiqua" w:hAnsi="Book Antiqua"/>
          <w:b/>
          <w:bCs/>
          <w:i/>
          <w:sz w:val="24"/>
          <w:szCs w:val="24"/>
        </w:rPr>
        <w:lastRenderedPageBreak/>
        <w:t>Innovations and breakthrough</w:t>
      </w:r>
    </w:p>
    <w:p w:rsidR="00E72968" w:rsidRDefault="007D447C" w:rsidP="003E5DC0">
      <w:pPr>
        <w:spacing w:after="0" w:line="360" w:lineRule="auto"/>
        <w:jc w:val="both"/>
        <w:rPr>
          <w:rFonts w:ascii="Book Antiqua" w:eastAsia="宋体" w:hAnsi="Book Antiqua"/>
          <w:sz w:val="24"/>
          <w:szCs w:val="24"/>
          <w:lang w:eastAsia="zh-CN"/>
        </w:rPr>
      </w:pPr>
      <w:r w:rsidRPr="003E5DC0">
        <w:rPr>
          <w:rFonts w:ascii="Book Antiqua" w:hAnsi="Book Antiqua"/>
          <w:bCs/>
          <w:sz w:val="24"/>
          <w:szCs w:val="24"/>
        </w:rPr>
        <w:t xml:space="preserve">Infection was controlled in 37 patients (97.3%) after the first stage. Second-stage reimplantation was possible in 35 patients (92%), and there was no evidence of infection recurrence in 34 (97.1%). Two or more first-stage debridements </w:t>
      </w:r>
      <w:r w:rsidR="002F629D" w:rsidRPr="003E5DC0">
        <w:rPr>
          <w:rFonts w:ascii="Book Antiqua" w:hAnsi="Book Antiqua"/>
          <w:bCs/>
          <w:sz w:val="24"/>
          <w:szCs w:val="24"/>
        </w:rPr>
        <w:t>were performed in 16 patients (42%). A mean of 1.8 (range: 1-7) debridements were required to control infection. An increase frequency of debridement correlated significantly with increase comorbidity (</w:t>
      </w:r>
      <w:r w:rsidR="00E82928" w:rsidRPr="00E82928">
        <w:rPr>
          <w:rFonts w:ascii="Book Antiqua" w:hAnsi="Book Antiqua"/>
          <w:bCs/>
          <w:i/>
          <w:sz w:val="24"/>
          <w:szCs w:val="24"/>
        </w:rPr>
        <w:t>P</w:t>
      </w:r>
      <w:r w:rsidR="002F629D" w:rsidRPr="003E5DC0">
        <w:rPr>
          <w:rFonts w:ascii="Book Antiqua" w:hAnsi="Book Antiqua"/>
          <w:bCs/>
          <w:sz w:val="24"/>
          <w:szCs w:val="24"/>
        </w:rPr>
        <w:t xml:space="preserve"> &lt;</w:t>
      </w:r>
      <w:r w:rsidR="00E82928">
        <w:rPr>
          <w:rFonts w:ascii="Book Antiqua" w:eastAsia="宋体" w:hAnsi="Book Antiqua" w:hint="eastAsia"/>
          <w:bCs/>
          <w:sz w:val="24"/>
          <w:szCs w:val="24"/>
          <w:lang w:eastAsia="zh-CN"/>
        </w:rPr>
        <w:t xml:space="preserve"> </w:t>
      </w:r>
      <w:r w:rsidR="002F629D" w:rsidRPr="003E5DC0">
        <w:rPr>
          <w:rFonts w:ascii="Book Antiqua" w:hAnsi="Book Antiqua"/>
          <w:bCs/>
          <w:sz w:val="24"/>
          <w:szCs w:val="24"/>
        </w:rPr>
        <w:t>0.001), a low preoperative Harris hip score (</w:t>
      </w:r>
      <w:r w:rsidR="00E82928" w:rsidRPr="00E82928">
        <w:rPr>
          <w:rFonts w:ascii="Book Antiqua" w:hAnsi="Book Antiqua"/>
          <w:bCs/>
          <w:i/>
          <w:sz w:val="24"/>
          <w:szCs w:val="24"/>
        </w:rPr>
        <w:t>P</w:t>
      </w:r>
      <w:r w:rsidR="002F629D" w:rsidRPr="003E5DC0">
        <w:rPr>
          <w:rFonts w:ascii="Book Antiqua" w:hAnsi="Book Antiqua"/>
          <w:bCs/>
          <w:sz w:val="24"/>
          <w:szCs w:val="24"/>
        </w:rPr>
        <w:t xml:space="preserve"> &lt;</w:t>
      </w:r>
      <w:r w:rsidR="00E82928">
        <w:rPr>
          <w:rFonts w:ascii="Book Antiqua" w:eastAsia="宋体" w:hAnsi="Book Antiqua" w:hint="eastAsia"/>
          <w:bCs/>
          <w:sz w:val="24"/>
          <w:szCs w:val="24"/>
          <w:lang w:eastAsia="zh-CN"/>
        </w:rPr>
        <w:t xml:space="preserve"> </w:t>
      </w:r>
      <w:r w:rsidR="002F629D" w:rsidRPr="003E5DC0">
        <w:rPr>
          <w:rFonts w:ascii="Book Antiqua" w:hAnsi="Book Antiqua"/>
          <w:bCs/>
          <w:sz w:val="24"/>
          <w:szCs w:val="24"/>
        </w:rPr>
        <w:t>0.001), antibiotic resistance, and polymicrobial culture results (</w:t>
      </w:r>
      <w:r w:rsidR="00E82928" w:rsidRPr="00E82928">
        <w:rPr>
          <w:rFonts w:ascii="Book Antiqua" w:hAnsi="Book Antiqua"/>
          <w:bCs/>
          <w:i/>
          <w:sz w:val="24"/>
          <w:szCs w:val="24"/>
        </w:rPr>
        <w:t>P</w:t>
      </w:r>
      <w:r w:rsidR="002F629D" w:rsidRPr="003E5DC0">
        <w:rPr>
          <w:rFonts w:ascii="Book Antiqua" w:hAnsi="Book Antiqua"/>
          <w:bCs/>
          <w:sz w:val="24"/>
          <w:szCs w:val="24"/>
        </w:rPr>
        <w:t xml:space="preserve"> &lt;</w:t>
      </w:r>
      <w:r w:rsidR="00E82928">
        <w:rPr>
          <w:rFonts w:ascii="Book Antiqua" w:eastAsia="宋体" w:hAnsi="Book Antiqua" w:hint="eastAsia"/>
          <w:bCs/>
          <w:sz w:val="24"/>
          <w:szCs w:val="24"/>
          <w:lang w:eastAsia="zh-CN"/>
        </w:rPr>
        <w:t xml:space="preserve"> </w:t>
      </w:r>
      <w:r w:rsidR="002F629D" w:rsidRPr="003E5DC0">
        <w:rPr>
          <w:rFonts w:ascii="Book Antiqua" w:hAnsi="Book Antiqua"/>
          <w:bCs/>
          <w:sz w:val="24"/>
          <w:szCs w:val="24"/>
        </w:rPr>
        <w:t>0.001)</w:t>
      </w:r>
      <w:r w:rsidR="003212E3" w:rsidRPr="003E5DC0">
        <w:rPr>
          <w:rFonts w:ascii="Book Antiqua" w:hAnsi="Book Antiqua"/>
          <w:bCs/>
          <w:sz w:val="24"/>
          <w:szCs w:val="24"/>
        </w:rPr>
        <w:t>.</w:t>
      </w:r>
      <w:r w:rsidR="00E72968" w:rsidRPr="003E5DC0">
        <w:rPr>
          <w:rFonts w:ascii="Book Antiqua" w:hAnsi="Book Antiqua"/>
          <w:sz w:val="24"/>
          <w:szCs w:val="24"/>
        </w:rPr>
        <w:t xml:space="preserve"> </w:t>
      </w:r>
    </w:p>
    <w:p w:rsidR="00E82928" w:rsidRPr="00E82928" w:rsidRDefault="00E82928" w:rsidP="003E5DC0">
      <w:pPr>
        <w:spacing w:after="0" w:line="360" w:lineRule="auto"/>
        <w:jc w:val="both"/>
        <w:rPr>
          <w:rFonts w:ascii="Book Antiqua" w:eastAsia="宋体" w:hAnsi="Book Antiqua"/>
          <w:sz w:val="24"/>
          <w:szCs w:val="24"/>
          <w:lang w:eastAsia="zh-CN"/>
        </w:rPr>
      </w:pPr>
    </w:p>
    <w:p w:rsidR="00E72968" w:rsidRPr="00E82928" w:rsidRDefault="00E72968" w:rsidP="003E5DC0">
      <w:pPr>
        <w:spacing w:after="0" w:line="360" w:lineRule="auto"/>
        <w:jc w:val="both"/>
        <w:rPr>
          <w:rFonts w:ascii="Book Antiqua" w:hAnsi="Book Antiqua"/>
          <w:b/>
          <w:bCs/>
          <w:i/>
          <w:sz w:val="24"/>
          <w:szCs w:val="24"/>
        </w:rPr>
      </w:pPr>
      <w:r w:rsidRPr="00E82928">
        <w:rPr>
          <w:rFonts w:ascii="Book Antiqua" w:hAnsi="Book Antiqua"/>
          <w:b/>
          <w:bCs/>
          <w:i/>
          <w:sz w:val="24"/>
          <w:szCs w:val="24"/>
        </w:rPr>
        <w:t>Applications</w:t>
      </w:r>
    </w:p>
    <w:p w:rsidR="006432EE" w:rsidRDefault="004F4DB6" w:rsidP="003E5DC0">
      <w:pPr>
        <w:spacing w:after="0" w:line="360" w:lineRule="auto"/>
        <w:jc w:val="both"/>
        <w:rPr>
          <w:rFonts w:ascii="Book Antiqua" w:eastAsia="宋体" w:hAnsi="Book Antiqua"/>
          <w:bCs/>
          <w:sz w:val="24"/>
          <w:szCs w:val="24"/>
          <w:lang w:eastAsia="zh-CN"/>
        </w:rPr>
      </w:pPr>
      <w:r w:rsidRPr="003E5DC0">
        <w:rPr>
          <w:rFonts w:ascii="Book Antiqua" w:hAnsi="Book Antiqua"/>
          <w:bCs/>
          <w:sz w:val="24"/>
          <w:szCs w:val="24"/>
        </w:rPr>
        <w:t xml:space="preserve">More repeated debridements were required in patients with chronic periprosthetic infections caused by </w:t>
      </w:r>
      <w:r w:rsidR="00F5041D" w:rsidRPr="003E5DC0">
        <w:rPr>
          <w:rFonts w:ascii="Book Antiqua" w:hAnsi="Book Antiqua"/>
          <w:bCs/>
          <w:sz w:val="24"/>
          <w:szCs w:val="24"/>
        </w:rPr>
        <w:t>resistant</w:t>
      </w:r>
      <w:r w:rsidRPr="003E5DC0">
        <w:rPr>
          <w:rFonts w:ascii="Book Antiqua" w:hAnsi="Book Antiqua"/>
          <w:bCs/>
          <w:sz w:val="24"/>
          <w:szCs w:val="24"/>
        </w:rPr>
        <w:t xml:space="preserve"> organisms</w:t>
      </w:r>
      <w:r w:rsidR="007B25E9" w:rsidRPr="003E5DC0">
        <w:rPr>
          <w:rFonts w:ascii="Book Antiqua" w:hAnsi="Book Antiqua"/>
          <w:bCs/>
          <w:sz w:val="24"/>
          <w:szCs w:val="24"/>
        </w:rPr>
        <w:t>,</w:t>
      </w:r>
      <w:r w:rsidRPr="003E5DC0">
        <w:rPr>
          <w:rFonts w:ascii="Book Antiqua" w:hAnsi="Book Antiqua"/>
          <w:bCs/>
          <w:sz w:val="24"/>
          <w:szCs w:val="24"/>
        </w:rPr>
        <w:t xml:space="preserve"> as well as in the patients with medical comorbidities at the time of two-stage reimplantation</w:t>
      </w:r>
      <w:r w:rsidR="00BD27E3" w:rsidRPr="003E5DC0">
        <w:rPr>
          <w:rFonts w:ascii="Book Antiqua" w:hAnsi="Book Antiqua"/>
          <w:bCs/>
          <w:sz w:val="24"/>
          <w:szCs w:val="24"/>
        </w:rPr>
        <w:t xml:space="preserve"> with antibiotic-loaded cement spacers</w:t>
      </w:r>
      <w:r w:rsidR="007B25E9" w:rsidRPr="003E5DC0">
        <w:rPr>
          <w:rFonts w:ascii="Book Antiqua" w:hAnsi="Book Antiqua"/>
          <w:bCs/>
          <w:sz w:val="24"/>
          <w:szCs w:val="24"/>
        </w:rPr>
        <w:t>.</w:t>
      </w:r>
    </w:p>
    <w:p w:rsidR="00E82928" w:rsidRPr="00E82928" w:rsidRDefault="00E82928" w:rsidP="003E5DC0">
      <w:pPr>
        <w:spacing w:after="0" w:line="360" w:lineRule="auto"/>
        <w:jc w:val="both"/>
        <w:rPr>
          <w:rFonts w:ascii="Book Antiqua" w:eastAsia="宋体" w:hAnsi="Book Antiqua"/>
          <w:bCs/>
          <w:sz w:val="24"/>
          <w:szCs w:val="24"/>
          <w:lang w:eastAsia="zh-CN"/>
        </w:rPr>
      </w:pPr>
    </w:p>
    <w:p w:rsidR="00E72968" w:rsidRPr="00E82928" w:rsidRDefault="00E72968" w:rsidP="003E5DC0">
      <w:pPr>
        <w:spacing w:after="0" w:line="360" w:lineRule="auto"/>
        <w:jc w:val="both"/>
        <w:rPr>
          <w:rFonts w:ascii="Book Antiqua" w:hAnsi="Book Antiqua" w:cs="Arial"/>
          <w:b/>
          <w:bCs/>
          <w:i/>
          <w:sz w:val="24"/>
          <w:szCs w:val="24"/>
        </w:rPr>
      </w:pPr>
      <w:r w:rsidRPr="00E82928">
        <w:rPr>
          <w:rFonts w:ascii="Book Antiqua" w:hAnsi="Book Antiqua" w:cs="Arial"/>
          <w:b/>
          <w:bCs/>
          <w:i/>
          <w:sz w:val="24"/>
          <w:szCs w:val="24"/>
        </w:rPr>
        <w:t>Terminology</w:t>
      </w:r>
    </w:p>
    <w:p w:rsidR="00AC09B2" w:rsidRPr="003E5DC0" w:rsidRDefault="008B7226" w:rsidP="003E5DC0">
      <w:pPr>
        <w:spacing w:after="0" w:line="360" w:lineRule="auto"/>
        <w:jc w:val="both"/>
        <w:rPr>
          <w:rFonts w:ascii="Book Antiqua" w:hAnsi="Book Antiqua"/>
          <w:b/>
          <w:sz w:val="24"/>
          <w:szCs w:val="24"/>
        </w:rPr>
      </w:pPr>
      <w:r w:rsidRPr="003E5DC0">
        <w:rPr>
          <w:rFonts w:ascii="Book Antiqua" w:hAnsi="Book Antiqua" w:cs="Arial"/>
          <w:sz w:val="24"/>
          <w:szCs w:val="24"/>
        </w:rPr>
        <w:t>Although a few</w:t>
      </w:r>
      <w:r w:rsidR="007C4DD2" w:rsidRPr="003E5DC0">
        <w:rPr>
          <w:rFonts w:ascii="Book Antiqua" w:hAnsi="Book Antiqua" w:cs="Arial"/>
          <w:sz w:val="24"/>
          <w:szCs w:val="24"/>
        </w:rPr>
        <w:t xml:space="preserve"> studies have demonstrated the maintenance of antibiotic levels above the minimum inhibitory concentration for common pathogens at several months after implantation, the relative hydrophobicity of bone cement allows the effective elution of only 10% of the antibiotic. Furthermore, the antibiotic-loaded cement spacer has an optimum surface for colonization, and prolonged exposure to antibiotics at sub-inhibitory levels facilitates mutational resistance</w:t>
      </w:r>
      <w:r w:rsidR="005B7B01" w:rsidRPr="003E5DC0">
        <w:rPr>
          <w:rFonts w:ascii="Book Antiqua" w:hAnsi="Book Antiqua"/>
          <w:bCs/>
          <w:sz w:val="24"/>
          <w:szCs w:val="24"/>
        </w:rPr>
        <w:t xml:space="preserve">. </w:t>
      </w:r>
    </w:p>
    <w:p w:rsidR="00DE5FA0" w:rsidRPr="003E5DC0" w:rsidRDefault="00DE5FA0" w:rsidP="003E5DC0">
      <w:pPr>
        <w:pStyle w:val="EndNoteBibliographyTitle"/>
        <w:spacing w:line="360" w:lineRule="auto"/>
        <w:jc w:val="both"/>
        <w:rPr>
          <w:rFonts w:ascii="Book Antiqua" w:hAnsi="Book Antiqua"/>
          <w:b/>
          <w:noProof w:val="0"/>
          <w:sz w:val="24"/>
          <w:szCs w:val="24"/>
        </w:rPr>
      </w:pPr>
    </w:p>
    <w:p w:rsidR="00F14A34" w:rsidRPr="003E5DC0" w:rsidRDefault="00E82928" w:rsidP="00E82928">
      <w:pPr>
        <w:pStyle w:val="EndNoteBibliographyTitle"/>
        <w:spacing w:line="360" w:lineRule="auto"/>
        <w:jc w:val="both"/>
        <w:rPr>
          <w:rFonts w:ascii="Book Antiqua" w:hAnsi="Book Antiqua"/>
          <w:sz w:val="24"/>
          <w:szCs w:val="24"/>
        </w:rPr>
      </w:pPr>
      <w:r w:rsidRPr="00E82928">
        <w:rPr>
          <w:rFonts w:ascii="Book Antiqua" w:hAnsi="Book Antiqua"/>
          <w:b/>
          <w:i/>
          <w:sz w:val="24"/>
          <w:szCs w:val="24"/>
        </w:rPr>
        <w:t>P</w:t>
      </w:r>
      <w:r w:rsidR="00BD27E3" w:rsidRPr="00E82928">
        <w:rPr>
          <w:rFonts w:ascii="Book Antiqua" w:hAnsi="Book Antiqua"/>
          <w:b/>
          <w:i/>
          <w:sz w:val="24"/>
          <w:szCs w:val="24"/>
        </w:rPr>
        <w:t>eer</w:t>
      </w:r>
      <w:r w:rsidRPr="00E82928">
        <w:rPr>
          <w:rFonts w:ascii="Book Antiqua" w:eastAsia="宋体" w:hAnsi="Book Antiqua" w:hint="eastAsia"/>
          <w:b/>
          <w:i/>
          <w:sz w:val="24"/>
          <w:szCs w:val="24"/>
          <w:lang w:eastAsia="zh-CN"/>
        </w:rPr>
        <w:t>-</w:t>
      </w:r>
      <w:r w:rsidRPr="00E82928">
        <w:rPr>
          <w:rFonts w:ascii="Book Antiqua" w:hAnsi="Book Antiqua"/>
          <w:b/>
          <w:i/>
          <w:sz w:val="24"/>
          <w:szCs w:val="24"/>
        </w:rPr>
        <w:t>review</w:t>
      </w:r>
    </w:p>
    <w:p w:rsidR="00171E89" w:rsidRPr="00016317" w:rsidRDefault="00016317" w:rsidP="003E5DC0">
      <w:pPr>
        <w:pStyle w:val="EndNoteBibliographyTitle"/>
        <w:spacing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This is an well-written paper.</w:t>
      </w:r>
    </w:p>
    <w:p w:rsidR="00171E89" w:rsidRPr="003E5DC0" w:rsidRDefault="00171E89" w:rsidP="003E5DC0">
      <w:pPr>
        <w:pStyle w:val="EndNoteBibliographyTitle"/>
        <w:spacing w:line="360" w:lineRule="auto"/>
        <w:jc w:val="both"/>
        <w:rPr>
          <w:rFonts w:ascii="Book Antiqua" w:hAnsi="Book Antiqua"/>
          <w:sz w:val="24"/>
          <w:szCs w:val="24"/>
        </w:rPr>
      </w:pPr>
    </w:p>
    <w:p w:rsidR="00E82928" w:rsidRDefault="00E82928">
      <w:pPr>
        <w:spacing w:after="0" w:line="240" w:lineRule="auto"/>
        <w:rPr>
          <w:rFonts w:ascii="Book Antiqua" w:hAnsi="Book Antiqua"/>
          <w:b/>
          <w:noProof/>
          <w:sz w:val="24"/>
          <w:szCs w:val="24"/>
        </w:rPr>
      </w:pPr>
      <w:r>
        <w:rPr>
          <w:rFonts w:ascii="Book Antiqua" w:hAnsi="Book Antiqua"/>
          <w:b/>
          <w:sz w:val="24"/>
          <w:szCs w:val="24"/>
        </w:rPr>
        <w:br w:type="page"/>
      </w:r>
    </w:p>
    <w:p w:rsidR="00E7332B" w:rsidRPr="004219AD" w:rsidRDefault="00E82928" w:rsidP="004219AD">
      <w:pPr>
        <w:pStyle w:val="EndNoteBibliographyTitle"/>
        <w:spacing w:line="360" w:lineRule="auto"/>
        <w:jc w:val="both"/>
        <w:rPr>
          <w:rFonts w:ascii="Book Antiqua" w:hAnsi="Book Antiqua"/>
          <w:b/>
          <w:sz w:val="24"/>
          <w:szCs w:val="24"/>
        </w:rPr>
      </w:pPr>
      <w:r w:rsidRPr="004219AD">
        <w:rPr>
          <w:rFonts w:ascii="Book Antiqua" w:hAnsi="Book Antiqua"/>
          <w:b/>
          <w:sz w:val="24"/>
          <w:szCs w:val="24"/>
        </w:rPr>
        <w:lastRenderedPageBreak/>
        <w:t>REFERENCES</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 </w:t>
      </w:r>
      <w:r w:rsidRPr="004219AD">
        <w:rPr>
          <w:rFonts w:ascii="Book Antiqua" w:eastAsia="宋体" w:hAnsi="Book Antiqua" w:cs="宋体"/>
          <w:b/>
          <w:bCs/>
          <w:sz w:val="24"/>
          <w:szCs w:val="24"/>
          <w:lang w:eastAsia="zh-CN"/>
        </w:rPr>
        <w:t>Ong KL</w:t>
      </w:r>
      <w:r w:rsidRPr="004219AD">
        <w:rPr>
          <w:rFonts w:ascii="Book Antiqua" w:eastAsia="宋体" w:hAnsi="Book Antiqua" w:cs="宋体"/>
          <w:sz w:val="24"/>
          <w:szCs w:val="24"/>
          <w:lang w:eastAsia="zh-CN"/>
        </w:rPr>
        <w:t xml:space="preserve">, Kurtz SM, Lau E, Bozic KJ, Berry DJ, Parvizi J. Prosthetic joint infection risk after total hip arthroplasty in the Medicare population. </w:t>
      </w:r>
      <w:r w:rsidRPr="004219AD">
        <w:rPr>
          <w:rFonts w:ascii="Book Antiqua" w:eastAsia="宋体" w:hAnsi="Book Antiqua" w:cs="宋体"/>
          <w:i/>
          <w:iCs/>
          <w:sz w:val="24"/>
          <w:szCs w:val="24"/>
          <w:lang w:eastAsia="zh-CN"/>
        </w:rPr>
        <w:t>J Arthroplasty</w:t>
      </w:r>
      <w:r w:rsidRPr="004219AD">
        <w:rPr>
          <w:rFonts w:ascii="Book Antiqua" w:eastAsia="宋体" w:hAnsi="Book Antiqua" w:cs="宋体"/>
          <w:sz w:val="24"/>
          <w:szCs w:val="24"/>
          <w:lang w:eastAsia="zh-CN"/>
        </w:rPr>
        <w:t xml:space="preserve"> 2009; </w:t>
      </w:r>
      <w:r w:rsidRPr="004219AD">
        <w:rPr>
          <w:rFonts w:ascii="Book Antiqua" w:eastAsia="宋体" w:hAnsi="Book Antiqua" w:cs="宋体"/>
          <w:b/>
          <w:bCs/>
          <w:sz w:val="24"/>
          <w:szCs w:val="24"/>
          <w:lang w:eastAsia="zh-CN"/>
        </w:rPr>
        <w:t>24</w:t>
      </w:r>
      <w:r w:rsidRPr="004219AD">
        <w:rPr>
          <w:rFonts w:ascii="Book Antiqua" w:eastAsia="宋体" w:hAnsi="Book Antiqua" w:cs="宋体"/>
          <w:sz w:val="24"/>
          <w:szCs w:val="24"/>
          <w:lang w:eastAsia="zh-CN"/>
        </w:rPr>
        <w:t>: 105-109 [PMID: 19493644 DOI: 10.1016/j.arth.2009.04.027]</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 </w:t>
      </w:r>
      <w:r w:rsidRPr="004219AD">
        <w:rPr>
          <w:rFonts w:ascii="Book Antiqua" w:eastAsia="宋体" w:hAnsi="Book Antiqua" w:cs="宋体"/>
          <w:b/>
          <w:bCs/>
          <w:sz w:val="24"/>
          <w:szCs w:val="24"/>
          <w:lang w:eastAsia="zh-CN"/>
        </w:rPr>
        <w:t>Fink B</w:t>
      </w:r>
      <w:r w:rsidRPr="004219AD">
        <w:rPr>
          <w:rFonts w:ascii="Book Antiqua" w:eastAsia="宋体" w:hAnsi="Book Antiqua" w:cs="宋体"/>
          <w:sz w:val="24"/>
          <w:szCs w:val="24"/>
          <w:lang w:eastAsia="zh-CN"/>
        </w:rPr>
        <w:t xml:space="preserve">, Grossmann A, Fuerst M, Schäfer P, Frommelt L. Two-stage cementless revision of infected hip endoprostheses. </w:t>
      </w:r>
      <w:r w:rsidRPr="004219AD">
        <w:rPr>
          <w:rFonts w:ascii="Book Antiqua" w:eastAsia="宋体" w:hAnsi="Book Antiqua" w:cs="宋体"/>
          <w:i/>
          <w:iCs/>
          <w:sz w:val="24"/>
          <w:szCs w:val="24"/>
          <w:lang w:eastAsia="zh-CN"/>
        </w:rPr>
        <w:t>Clin Orthop Relat Res</w:t>
      </w:r>
      <w:r w:rsidRPr="004219AD">
        <w:rPr>
          <w:rFonts w:ascii="Book Antiqua" w:eastAsia="宋体" w:hAnsi="Book Antiqua" w:cs="宋体"/>
          <w:sz w:val="24"/>
          <w:szCs w:val="24"/>
          <w:lang w:eastAsia="zh-CN"/>
        </w:rPr>
        <w:t xml:space="preserve"> 2009; </w:t>
      </w:r>
      <w:r w:rsidRPr="004219AD">
        <w:rPr>
          <w:rFonts w:ascii="Book Antiqua" w:eastAsia="宋体" w:hAnsi="Book Antiqua" w:cs="宋体"/>
          <w:b/>
          <w:bCs/>
          <w:sz w:val="24"/>
          <w:szCs w:val="24"/>
          <w:lang w:eastAsia="zh-CN"/>
        </w:rPr>
        <w:t>467</w:t>
      </w:r>
      <w:r w:rsidRPr="004219AD">
        <w:rPr>
          <w:rFonts w:ascii="Book Antiqua" w:eastAsia="宋体" w:hAnsi="Book Antiqua" w:cs="宋体"/>
          <w:sz w:val="24"/>
          <w:szCs w:val="24"/>
          <w:lang w:eastAsia="zh-CN"/>
        </w:rPr>
        <w:t>: 1848-1858 [PMID: 19002539 DOI: 10.1007/s11999-008-0611-y]</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 </w:t>
      </w:r>
      <w:r w:rsidRPr="004219AD">
        <w:rPr>
          <w:rFonts w:ascii="Book Antiqua" w:eastAsia="宋体" w:hAnsi="Book Antiqua" w:cs="宋体"/>
          <w:b/>
          <w:bCs/>
          <w:sz w:val="24"/>
          <w:szCs w:val="24"/>
          <w:lang w:eastAsia="zh-CN"/>
        </w:rPr>
        <w:t>Hofmann AA</w:t>
      </w:r>
      <w:r w:rsidRPr="004219AD">
        <w:rPr>
          <w:rFonts w:ascii="Book Antiqua" w:eastAsia="宋体" w:hAnsi="Book Antiqua" w:cs="宋体"/>
          <w:sz w:val="24"/>
          <w:szCs w:val="24"/>
          <w:lang w:eastAsia="zh-CN"/>
        </w:rPr>
        <w:t xml:space="preserve">, Goldberg TD, Tanner AM, Cook TM. Ten-year experience using an articulating antibiotic cement hip spacer for the treatment of chronically infected total hip. </w:t>
      </w:r>
      <w:r w:rsidRPr="004219AD">
        <w:rPr>
          <w:rFonts w:ascii="Book Antiqua" w:eastAsia="宋体" w:hAnsi="Book Antiqua" w:cs="宋体"/>
          <w:i/>
          <w:iCs/>
          <w:sz w:val="24"/>
          <w:szCs w:val="24"/>
          <w:lang w:eastAsia="zh-CN"/>
        </w:rPr>
        <w:t>J Arthroplasty</w:t>
      </w:r>
      <w:r w:rsidRPr="004219AD">
        <w:rPr>
          <w:rFonts w:ascii="Book Antiqua" w:eastAsia="宋体" w:hAnsi="Book Antiqua" w:cs="宋体"/>
          <w:sz w:val="24"/>
          <w:szCs w:val="24"/>
          <w:lang w:eastAsia="zh-CN"/>
        </w:rPr>
        <w:t xml:space="preserve"> 2005; </w:t>
      </w:r>
      <w:r w:rsidRPr="004219AD">
        <w:rPr>
          <w:rFonts w:ascii="Book Antiqua" w:eastAsia="宋体" w:hAnsi="Book Antiqua" w:cs="宋体"/>
          <w:b/>
          <w:bCs/>
          <w:sz w:val="24"/>
          <w:szCs w:val="24"/>
          <w:lang w:eastAsia="zh-CN"/>
        </w:rPr>
        <w:t>20</w:t>
      </w:r>
      <w:r w:rsidRPr="004219AD">
        <w:rPr>
          <w:rFonts w:ascii="Book Antiqua" w:eastAsia="宋体" w:hAnsi="Book Antiqua" w:cs="宋体"/>
          <w:sz w:val="24"/>
          <w:szCs w:val="24"/>
          <w:lang w:eastAsia="zh-CN"/>
        </w:rPr>
        <w:t>: 874-879 [PMID: 16230238 DOI: 10.1016/j.arth.2004.12.055]</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4 </w:t>
      </w:r>
      <w:r w:rsidRPr="004219AD">
        <w:rPr>
          <w:rFonts w:ascii="Book Antiqua" w:eastAsia="宋体" w:hAnsi="Book Antiqua" w:cs="宋体"/>
          <w:b/>
          <w:bCs/>
          <w:sz w:val="24"/>
          <w:szCs w:val="24"/>
          <w:lang w:eastAsia="zh-CN"/>
        </w:rPr>
        <w:t>Cui Q</w:t>
      </w:r>
      <w:r w:rsidRPr="004219AD">
        <w:rPr>
          <w:rFonts w:ascii="Book Antiqua" w:eastAsia="宋体" w:hAnsi="Book Antiqua" w:cs="宋体"/>
          <w:sz w:val="24"/>
          <w:szCs w:val="24"/>
          <w:lang w:eastAsia="zh-CN"/>
        </w:rPr>
        <w:t xml:space="preserve">, Mihalko WM, Shields JS, Ries M, Saleh KJ. Antibiotic-impregnated cement spacers for the treatment of infection associated with total hip or knee arthroplasty. </w:t>
      </w:r>
      <w:r w:rsidRPr="004219AD">
        <w:rPr>
          <w:rFonts w:ascii="Book Antiqua" w:eastAsia="宋体" w:hAnsi="Book Antiqua" w:cs="宋体"/>
          <w:i/>
          <w:iCs/>
          <w:sz w:val="24"/>
          <w:szCs w:val="24"/>
          <w:lang w:eastAsia="zh-CN"/>
        </w:rPr>
        <w:t>J Bone Joint Surg Am</w:t>
      </w:r>
      <w:r w:rsidRPr="004219AD">
        <w:rPr>
          <w:rFonts w:ascii="Book Antiqua" w:eastAsia="宋体" w:hAnsi="Book Antiqua" w:cs="宋体"/>
          <w:sz w:val="24"/>
          <w:szCs w:val="24"/>
          <w:lang w:eastAsia="zh-CN"/>
        </w:rPr>
        <w:t xml:space="preserve"> 2007; </w:t>
      </w:r>
      <w:r w:rsidRPr="004219AD">
        <w:rPr>
          <w:rFonts w:ascii="Book Antiqua" w:eastAsia="宋体" w:hAnsi="Book Antiqua" w:cs="宋体"/>
          <w:b/>
          <w:bCs/>
          <w:sz w:val="24"/>
          <w:szCs w:val="24"/>
          <w:lang w:eastAsia="zh-CN"/>
        </w:rPr>
        <w:t>89</w:t>
      </w:r>
      <w:r w:rsidRPr="004219AD">
        <w:rPr>
          <w:rFonts w:ascii="Book Antiqua" w:eastAsia="宋体" w:hAnsi="Book Antiqua" w:cs="宋体"/>
          <w:sz w:val="24"/>
          <w:szCs w:val="24"/>
          <w:lang w:eastAsia="zh-CN"/>
        </w:rPr>
        <w:t>: 871-882 [PMID: 17403814 DOI: 10.2106/JBJS.E.01070]</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5 </w:t>
      </w:r>
      <w:r w:rsidRPr="004219AD">
        <w:rPr>
          <w:rFonts w:ascii="Book Antiqua" w:eastAsia="宋体" w:hAnsi="Book Antiqua" w:cs="宋体"/>
          <w:b/>
          <w:bCs/>
          <w:sz w:val="24"/>
          <w:szCs w:val="24"/>
          <w:lang w:eastAsia="zh-CN"/>
        </w:rPr>
        <w:t>Leung F</w:t>
      </w:r>
      <w:r w:rsidRPr="004219AD">
        <w:rPr>
          <w:rFonts w:ascii="Book Antiqua" w:eastAsia="宋体" w:hAnsi="Book Antiqua" w:cs="宋体"/>
          <w:sz w:val="24"/>
          <w:szCs w:val="24"/>
          <w:lang w:eastAsia="zh-CN"/>
        </w:rPr>
        <w:t xml:space="preserve">, Richards CJ, Garbuz DS, Masri BA, Duncan CP. Two-stage total hip arthroplasty: how often does it control methicillin-resistant infection? </w:t>
      </w:r>
      <w:r w:rsidRPr="004219AD">
        <w:rPr>
          <w:rFonts w:ascii="Book Antiqua" w:eastAsia="宋体" w:hAnsi="Book Antiqua" w:cs="宋体"/>
          <w:i/>
          <w:iCs/>
          <w:sz w:val="24"/>
          <w:szCs w:val="24"/>
          <w:lang w:eastAsia="zh-CN"/>
        </w:rPr>
        <w:t>Clin Orthop Relat Res</w:t>
      </w:r>
      <w:r w:rsidRPr="004219AD">
        <w:rPr>
          <w:rFonts w:ascii="Book Antiqua" w:eastAsia="宋体" w:hAnsi="Book Antiqua" w:cs="宋体"/>
          <w:sz w:val="24"/>
          <w:szCs w:val="24"/>
          <w:lang w:eastAsia="zh-CN"/>
        </w:rPr>
        <w:t xml:space="preserve"> 2011; </w:t>
      </w:r>
      <w:r w:rsidRPr="004219AD">
        <w:rPr>
          <w:rFonts w:ascii="Book Antiqua" w:eastAsia="宋体" w:hAnsi="Book Antiqua" w:cs="宋体"/>
          <w:b/>
          <w:bCs/>
          <w:sz w:val="24"/>
          <w:szCs w:val="24"/>
          <w:lang w:eastAsia="zh-CN"/>
        </w:rPr>
        <w:t>469</w:t>
      </w:r>
      <w:r w:rsidRPr="004219AD">
        <w:rPr>
          <w:rFonts w:ascii="Book Antiqua" w:eastAsia="宋体" w:hAnsi="Book Antiqua" w:cs="宋体"/>
          <w:sz w:val="24"/>
          <w:szCs w:val="24"/>
          <w:lang w:eastAsia="zh-CN"/>
        </w:rPr>
        <w:t>: 1009-1015 [PMID: 21161741 DOI: 10.1007/s11999-010-1725-6]</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6 </w:t>
      </w:r>
      <w:r w:rsidRPr="004219AD">
        <w:rPr>
          <w:rFonts w:ascii="Book Antiqua" w:eastAsia="宋体" w:hAnsi="Book Antiqua" w:cs="宋体"/>
          <w:b/>
          <w:bCs/>
          <w:sz w:val="24"/>
          <w:szCs w:val="24"/>
          <w:lang w:eastAsia="zh-CN"/>
        </w:rPr>
        <w:t>Kalra KP</w:t>
      </w:r>
      <w:r w:rsidRPr="004219AD">
        <w:rPr>
          <w:rFonts w:ascii="Book Antiqua" w:eastAsia="宋体" w:hAnsi="Book Antiqua" w:cs="宋体"/>
          <w:sz w:val="24"/>
          <w:szCs w:val="24"/>
          <w:lang w:eastAsia="zh-CN"/>
        </w:rPr>
        <w:t xml:space="preserve">, Lin KK, Bozic KJ, Ries MD. Repeat 2-stage revision for recurrent infection of total hip arthroplasty. </w:t>
      </w:r>
      <w:r w:rsidRPr="004219AD">
        <w:rPr>
          <w:rFonts w:ascii="Book Antiqua" w:eastAsia="宋体" w:hAnsi="Book Antiqua" w:cs="宋体"/>
          <w:i/>
          <w:iCs/>
          <w:sz w:val="24"/>
          <w:szCs w:val="24"/>
          <w:lang w:eastAsia="zh-CN"/>
        </w:rPr>
        <w:t>J Arthroplasty</w:t>
      </w:r>
      <w:r w:rsidRPr="004219AD">
        <w:rPr>
          <w:rFonts w:ascii="Book Antiqua" w:eastAsia="宋体" w:hAnsi="Book Antiqua" w:cs="宋体"/>
          <w:sz w:val="24"/>
          <w:szCs w:val="24"/>
          <w:lang w:eastAsia="zh-CN"/>
        </w:rPr>
        <w:t xml:space="preserve"> 2010; </w:t>
      </w:r>
      <w:r w:rsidRPr="004219AD">
        <w:rPr>
          <w:rFonts w:ascii="Book Antiqua" w:eastAsia="宋体" w:hAnsi="Book Antiqua" w:cs="宋体"/>
          <w:b/>
          <w:bCs/>
          <w:sz w:val="24"/>
          <w:szCs w:val="24"/>
          <w:lang w:eastAsia="zh-CN"/>
        </w:rPr>
        <w:t>25</w:t>
      </w:r>
      <w:r w:rsidRPr="004219AD">
        <w:rPr>
          <w:rFonts w:ascii="Book Antiqua" w:eastAsia="宋体" w:hAnsi="Book Antiqua" w:cs="宋体"/>
          <w:sz w:val="24"/>
          <w:szCs w:val="24"/>
          <w:lang w:eastAsia="zh-CN"/>
        </w:rPr>
        <w:t>: 880-884 [PMID: 20206469 DOI: 10.1016/j.arth.2009.12.010]</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7 </w:t>
      </w:r>
      <w:r w:rsidRPr="004219AD">
        <w:rPr>
          <w:rFonts w:ascii="Book Antiqua" w:eastAsia="宋体" w:hAnsi="Book Antiqua" w:cs="宋体"/>
          <w:b/>
          <w:bCs/>
          <w:sz w:val="24"/>
          <w:szCs w:val="24"/>
          <w:lang w:eastAsia="zh-CN"/>
        </w:rPr>
        <w:t>Garvin KL</w:t>
      </w:r>
      <w:r w:rsidRPr="004219AD">
        <w:rPr>
          <w:rFonts w:ascii="Book Antiqua" w:eastAsia="宋体" w:hAnsi="Book Antiqua" w:cs="宋体"/>
          <w:sz w:val="24"/>
          <w:szCs w:val="24"/>
          <w:lang w:eastAsia="zh-CN"/>
        </w:rPr>
        <w:t xml:space="preserve">, Hanssen AD. Infection after total hip arthroplasty. Past, present, and future. </w:t>
      </w:r>
      <w:r w:rsidRPr="004219AD">
        <w:rPr>
          <w:rFonts w:ascii="Book Antiqua" w:eastAsia="宋体" w:hAnsi="Book Antiqua" w:cs="宋体"/>
          <w:i/>
          <w:iCs/>
          <w:sz w:val="24"/>
          <w:szCs w:val="24"/>
          <w:lang w:eastAsia="zh-CN"/>
        </w:rPr>
        <w:t>J Bone Joint Surg Am</w:t>
      </w:r>
      <w:r w:rsidRPr="004219AD">
        <w:rPr>
          <w:rFonts w:ascii="Book Antiqua" w:eastAsia="宋体" w:hAnsi="Book Antiqua" w:cs="宋体"/>
          <w:sz w:val="24"/>
          <w:szCs w:val="24"/>
          <w:lang w:eastAsia="zh-CN"/>
        </w:rPr>
        <w:t xml:space="preserve"> 1995; </w:t>
      </w:r>
      <w:r w:rsidRPr="004219AD">
        <w:rPr>
          <w:rFonts w:ascii="Book Antiqua" w:eastAsia="宋体" w:hAnsi="Book Antiqua" w:cs="宋体"/>
          <w:b/>
          <w:bCs/>
          <w:sz w:val="24"/>
          <w:szCs w:val="24"/>
          <w:lang w:eastAsia="zh-CN"/>
        </w:rPr>
        <w:t>77</w:t>
      </w:r>
      <w:r w:rsidRPr="004219AD">
        <w:rPr>
          <w:rFonts w:ascii="Book Antiqua" w:eastAsia="宋体" w:hAnsi="Book Antiqua" w:cs="宋体"/>
          <w:sz w:val="24"/>
          <w:szCs w:val="24"/>
          <w:lang w:eastAsia="zh-CN"/>
        </w:rPr>
        <w:t>: 1576-1588 [PMID: 7593069]</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8 </w:t>
      </w:r>
      <w:r w:rsidRPr="004219AD">
        <w:rPr>
          <w:rFonts w:ascii="Book Antiqua" w:eastAsia="宋体" w:hAnsi="Book Antiqua" w:cs="宋体"/>
          <w:b/>
          <w:bCs/>
          <w:sz w:val="24"/>
          <w:szCs w:val="24"/>
          <w:lang w:eastAsia="zh-CN"/>
        </w:rPr>
        <w:t>Kilgus DJ</w:t>
      </w:r>
      <w:r w:rsidRPr="004219AD">
        <w:rPr>
          <w:rFonts w:ascii="Book Antiqua" w:eastAsia="宋体" w:hAnsi="Book Antiqua" w:cs="宋体"/>
          <w:sz w:val="24"/>
          <w:szCs w:val="24"/>
          <w:lang w:eastAsia="zh-CN"/>
        </w:rPr>
        <w:t xml:space="preserve">, Howe DJ, Strang A. Results of periprosthetic hip and knee infections caused by resistant bacteria. </w:t>
      </w:r>
      <w:r w:rsidRPr="004219AD">
        <w:rPr>
          <w:rFonts w:ascii="Book Antiqua" w:eastAsia="宋体" w:hAnsi="Book Antiqua" w:cs="宋体"/>
          <w:i/>
          <w:iCs/>
          <w:sz w:val="24"/>
          <w:szCs w:val="24"/>
          <w:lang w:eastAsia="zh-CN"/>
        </w:rPr>
        <w:t>Clin Orthop Relat Res</w:t>
      </w:r>
      <w:r>
        <w:rPr>
          <w:rFonts w:ascii="Book Antiqua" w:eastAsia="宋体" w:hAnsi="Book Antiqua" w:cs="宋体"/>
          <w:sz w:val="24"/>
          <w:szCs w:val="24"/>
          <w:lang w:eastAsia="zh-CN"/>
        </w:rPr>
        <w:t xml:space="preserve"> 2002</w:t>
      </w:r>
      <w:r w:rsidRPr="004219AD">
        <w:rPr>
          <w:rFonts w:ascii="Book Antiqua" w:eastAsia="宋体" w:hAnsi="Book Antiqua" w:cs="宋体"/>
          <w:sz w:val="24"/>
          <w:szCs w:val="24"/>
          <w:lang w:eastAsia="zh-CN"/>
        </w:rPr>
        <w:t>: 116-124 [PMID: 12439249 DOI: 10.1097/00003086-200211000-00021]</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9 </w:t>
      </w:r>
      <w:r w:rsidRPr="004219AD">
        <w:rPr>
          <w:rFonts w:ascii="Book Antiqua" w:eastAsia="宋体" w:hAnsi="Book Antiqua" w:cs="宋体"/>
          <w:b/>
          <w:bCs/>
          <w:sz w:val="24"/>
          <w:szCs w:val="24"/>
          <w:lang w:eastAsia="zh-CN"/>
        </w:rPr>
        <w:t>Trampuz A</w:t>
      </w:r>
      <w:r w:rsidRPr="004219AD">
        <w:rPr>
          <w:rFonts w:ascii="Book Antiqua" w:eastAsia="宋体" w:hAnsi="Book Antiqua" w:cs="宋体"/>
          <w:sz w:val="24"/>
          <w:szCs w:val="24"/>
          <w:lang w:eastAsia="zh-CN"/>
        </w:rPr>
        <w:t xml:space="preserve">, Zimmerli W. Diagnosis and treatment of implant-associated septic arthritis and osteomyelitis. </w:t>
      </w:r>
      <w:r w:rsidRPr="004219AD">
        <w:rPr>
          <w:rFonts w:ascii="Book Antiqua" w:eastAsia="宋体" w:hAnsi="Book Antiqua" w:cs="宋体"/>
          <w:i/>
          <w:iCs/>
          <w:sz w:val="24"/>
          <w:szCs w:val="24"/>
          <w:lang w:eastAsia="zh-CN"/>
        </w:rPr>
        <w:t>Curr Infect Dis Rep</w:t>
      </w:r>
      <w:r w:rsidRPr="004219AD">
        <w:rPr>
          <w:rFonts w:ascii="Book Antiqua" w:eastAsia="宋体" w:hAnsi="Book Antiqua" w:cs="宋体"/>
          <w:sz w:val="24"/>
          <w:szCs w:val="24"/>
          <w:lang w:eastAsia="zh-CN"/>
        </w:rPr>
        <w:t xml:space="preserve"> 2008; </w:t>
      </w:r>
      <w:r w:rsidRPr="004219AD">
        <w:rPr>
          <w:rFonts w:ascii="Book Antiqua" w:eastAsia="宋体" w:hAnsi="Book Antiqua" w:cs="宋体"/>
          <w:b/>
          <w:bCs/>
          <w:sz w:val="24"/>
          <w:szCs w:val="24"/>
          <w:lang w:eastAsia="zh-CN"/>
        </w:rPr>
        <w:t>10</w:t>
      </w:r>
      <w:r w:rsidRPr="004219AD">
        <w:rPr>
          <w:rFonts w:ascii="Book Antiqua" w:eastAsia="宋体" w:hAnsi="Book Antiqua" w:cs="宋体"/>
          <w:sz w:val="24"/>
          <w:szCs w:val="24"/>
          <w:lang w:eastAsia="zh-CN"/>
        </w:rPr>
        <w:t>: 394-403 [PMID: 18687204 DOI: 10.1007/s11908-008-0064-1]</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lastRenderedPageBreak/>
        <w:t xml:space="preserve">10 </w:t>
      </w:r>
      <w:r w:rsidRPr="004219AD">
        <w:rPr>
          <w:rFonts w:ascii="Book Antiqua" w:eastAsia="宋体" w:hAnsi="Book Antiqua" w:cs="宋体"/>
          <w:b/>
          <w:bCs/>
          <w:sz w:val="24"/>
          <w:szCs w:val="24"/>
          <w:lang w:eastAsia="zh-CN"/>
        </w:rPr>
        <w:t>Volin SJ</w:t>
      </w:r>
      <w:r w:rsidRPr="004219AD">
        <w:rPr>
          <w:rFonts w:ascii="Book Antiqua" w:eastAsia="宋体" w:hAnsi="Book Antiqua" w:cs="宋体"/>
          <w:sz w:val="24"/>
          <w:szCs w:val="24"/>
          <w:lang w:eastAsia="zh-CN"/>
        </w:rPr>
        <w:t xml:space="preserve">, Hinrichs SH, Garvin KL. Two-stage reimplantation of total joint infections: a comparison of resistant and non-resistant organisms. </w:t>
      </w:r>
      <w:r w:rsidRPr="004219AD">
        <w:rPr>
          <w:rFonts w:ascii="Book Antiqua" w:eastAsia="宋体" w:hAnsi="Book Antiqua" w:cs="宋体"/>
          <w:i/>
          <w:iCs/>
          <w:sz w:val="24"/>
          <w:szCs w:val="24"/>
          <w:lang w:eastAsia="zh-CN"/>
        </w:rPr>
        <w:t>Clin Orthop Relat Res</w:t>
      </w:r>
      <w:r w:rsidRPr="004219AD">
        <w:rPr>
          <w:rFonts w:ascii="Book Antiqua" w:eastAsia="宋体" w:hAnsi="Book Antiqua" w:cs="宋体"/>
          <w:sz w:val="24"/>
          <w:szCs w:val="24"/>
          <w:lang w:eastAsia="zh-CN"/>
        </w:rPr>
        <w:t xml:space="preserve"> 2004; </w:t>
      </w:r>
      <w:r w:rsidR="00896353">
        <w:rPr>
          <w:rFonts w:ascii="Book Antiqua" w:eastAsia="宋体" w:hAnsi="Book Antiqua" w:cs="宋体" w:hint="eastAsia"/>
          <w:b/>
          <w:sz w:val="24"/>
          <w:szCs w:val="24"/>
          <w:lang w:eastAsia="zh-CN"/>
        </w:rPr>
        <w:t>427</w:t>
      </w:r>
      <w:r w:rsidRPr="004219AD">
        <w:rPr>
          <w:rFonts w:ascii="Book Antiqua" w:eastAsia="宋体" w:hAnsi="Book Antiqua" w:cs="宋体"/>
          <w:sz w:val="24"/>
          <w:szCs w:val="24"/>
          <w:lang w:eastAsia="zh-CN"/>
        </w:rPr>
        <w:t>: 94-100 [PMID: 15552143]</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11 </w:t>
      </w:r>
      <w:r w:rsidRPr="004219AD">
        <w:rPr>
          <w:rFonts w:ascii="Book Antiqua" w:eastAsia="宋体" w:hAnsi="Book Antiqua" w:cs="宋体"/>
          <w:b/>
          <w:bCs/>
          <w:sz w:val="24"/>
          <w:szCs w:val="24"/>
          <w:lang w:eastAsia="zh-CN"/>
        </w:rPr>
        <w:t>Salgado CD</w:t>
      </w:r>
      <w:r w:rsidRPr="004219AD">
        <w:rPr>
          <w:rFonts w:ascii="Book Antiqua" w:eastAsia="宋体" w:hAnsi="Book Antiqua" w:cs="宋体"/>
          <w:sz w:val="24"/>
          <w:szCs w:val="24"/>
          <w:lang w:eastAsia="zh-CN"/>
        </w:rPr>
        <w:t xml:space="preserve">, Dash S, Cantey JR, Marculescu CE. Higher risk of failure of methicillin-resistant Staphylococcus aureus prosthetic joint infections. </w:t>
      </w:r>
      <w:r w:rsidRPr="004219AD">
        <w:rPr>
          <w:rFonts w:ascii="Book Antiqua" w:eastAsia="宋体" w:hAnsi="Book Antiqua" w:cs="宋体"/>
          <w:i/>
          <w:iCs/>
          <w:sz w:val="24"/>
          <w:szCs w:val="24"/>
          <w:lang w:eastAsia="zh-CN"/>
        </w:rPr>
        <w:t>Clin Orthop Relat Res</w:t>
      </w:r>
      <w:r w:rsidRPr="004219AD">
        <w:rPr>
          <w:rFonts w:ascii="Book Antiqua" w:eastAsia="宋体" w:hAnsi="Book Antiqua" w:cs="宋体"/>
          <w:sz w:val="24"/>
          <w:szCs w:val="24"/>
          <w:lang w:eastAsia="zh-CN"/>
        </w:rPr>
        <w:t xml:space="preserve"> 2007; </w:t>
      </w:r>
      <w:r w:rsidRPr="004219AD">
        <w:rPr>
          <w:rFonts w:ascii="Book Antiqua" w:eastAsia="宋体" w:hAnsi="Book Antiqua" w:cs="宋体"/>
          <w:b/>
          <w:bCs/>
          <w:sz w:val="24"/>
          <w:szCs w:val="24"/>
          <w:lang w:eastAsia="zh-CN"/>
        </w:rPr>
        <w:t>461</w:t>
      </w:r>
      <w:r w:rsidRPr="004219AD">
        <w:rPr>
          <w:rFonts w:ascii="Book Antiqua" w:eastAsia="宋体" w:hAnsi="Book Antiqua" w:cs="宋体"/>
          <w:sz w:val="24"/>
          <w:szCs w:val="24"/>
          <w:lang w:eastAsia="zh-CN"/>
        </w:rPr>
        <w:t>: 48-53 [PMID: 17534195 DOI: 10.1097/BLO.0b013e3181123d4e]</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12 </w:t>
      </w:r>
      <w:r w:rsidRPr="004219AD">
        <w:rPr>
          <w:rFonts w:ascii="Book Antiqua" w:eastAsia="宋体" w:hAnsi="Book Antiqua" w:cs="宋体"/>
          <w:b/>
          <w:bCs/>
          <w:sz w:val="24"/>
          <w:szCs w:val="24"/>
          <w:lang w:eastAsia="zh-CN"/>
        </w:rPr>
        <w:t>Uchiyama K</w:t>
      </w:r>
      <w:r w:rsidRPr="004219AD">
        <w:rPr>
          <w:rFonts w:ascii="Book Antiqua" w:eastAsia="宋体" w:hAnsi="Book Antiqua" w:cs="宋体"/>
          <w:sz w:val="24"/>
          <w:szCs w:val="24"/>
          <w:lang w:eastAsia="zh-CN"/>
        </w:rPr>
        <w:t xml:space="preserve">, Takahira N, Fukushima K, Moriya M, Yamamoto T, Minegishi Y, Sakai R, Itoman M, Takaso M. Two-stage revision total hip arthroplasty for periprosthetic infections using antibiotic-impregnated cement spacers of various types and materials. </w:t>
      </w:r>
      <w:r w:rsidRPr="004219AD">
        <w:rPr>
          <w:rFonts w:ascii="Book Antiqua" w:eastAsia="宋体" w:hAnsi="Book Antiqua" w:cs="宋体"/>
          <w:i/>
          <w:iCs/>
          <w:sz w:val="24"/>
          <w:szCs w:val="24"/>
          <w:lang w:eastAsia="zh-CN"/>
        </w:rPr>
        <w:t>ScientificWorldJournal</w:t>
      </w:r>
      <w:r w:rsidRPr="004219AD">
        <w:rPr>
          <w:rFonts w:ascii="Book Antiqua" w:eastAsia="宋体" w:hAnsi="Book Antiqua" w:cs="宋体"/>
          <w:sz w:val="24"/>
          <w:szCs w:val="24"/>
          <w:lang w:eastAsia="zh-CN"/>
        </w:rPr>
        <w:t xml:space="preserve"> 2013; </w:t>
      </w:r>
      <w:r w:rsidRPr="004219AD">
        <w:rPr>
          <w:rFonts w:ascii="Book Antiqua" w:eastAsia="宋体" w:hAnsi="Book Antiqua" w:cs="宋体"/>
          <w:b/>
          <w:bCs/>
          <w:sz w:val="24"/>
          <w:szCs w:val="24"/>
          <w:lang w:eastAsia="zh-CN"/>
        </w:rPr>
        <w:t>2013</w:t>
      </w:r>
      <w:r w:rsidRPr="004219AD">
        <w:rPr>
          <w:rFonts w:ascii="Book Antiqua" w:eastAsia="宋体" w:hAnsi="Book Antiqua" w:cs="宋体"/>
          <w:sz w:val="24"/>
          <w:szCs w:val="24"/>
          <w:lang w:eastAsia="zh-CN"/>
        </w:rPr>
        <w:t>: 147248 [PMID: 24381509 DOI: 10.1155/2013/147248]</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13 </w:t>
      </w:r>
      <w:r w:rsidRPr="004219AD">
        <w:rPr>
          <w:rFonts w:ascii="Book Antiqua" w:eastAsia="宋体" w:hAnsi="Book Antiqua" w:cs="宋体"/>
          <w:b/>
          <w:bCs/>
          <w:sz w:val="24"/>
          <w:szCs w:val="24"/>
          <w:lang w:eastAsia="zh-CN"/>
        </w:rPr>
        <w:t>Cabo J</w:t>
      </w:r>
      <w:r w:rsidRPr="004219AD">
        <w:rPr>
          <w:rFonts w:ascii="Book Antiqua" w:eastAsia="宋体" w:hAnsi="Book Antiqua" w:cs="宋体"/>
          <w:sz w:val="24"/>
          <w:szCs w:val="24"/>
          <w:lang w:eastAsia="zh-CN"/>
        </w:rPr>
        <w:t xml:space="preserve">, Euba G, Saborido A, González-Panisello M, Domínguez MA, Agulló JL, Murillo O, Verdaguer R, Ariza J. Clinical outcome and microbiological findings using antibiotic-loaded spacers in two-stage revision of prosthetic joint infections. </w:t>
      </w:r>
      <w:r w:rsidRPr="004219AD">
        <w:rPr>
          <w:rFonts w:ascii="Book Antiqua" w:eastAsia="宋体" w:hAnsi="Book Antiqua" w:cs="宋体"/>
          <w:i/>
          <w:iCs/>
          <w:sz w:val="24"/>
          <w:szCs w:val="24"/>
          <w:lang w:eastAsia="zh-CN"/>
        </w:rPr>
        <w:t>J Infect</w:t>
      </w:r>
      <w:r w:rsidRPr="004219AD">
        <w:rPr>
          <w:rFonts w:ascii="Book Antiqua" w:eastAsia="宋体" w:hAnsi="Book Antiqua" w:cs="宋体"/>
          <w:sz w:val="24"/>
          <w:szCs w:val="24"/>
          <w:lang w:eastAsia="zh-CN"/>
        </w:rPr>
        <w:t xml:space="preserve"> 2011; </w:t>
      </w:r>
      <w:r w:rsidRPr="004219AD">
        <w:rPr>
          <w:rFonts w:ascii="Book Antiqua" w:eastAsia="宋体" w:hAnsi="Book Antiqua" w:cs="宋体"/>
          <w:b/>
          <w:bCs/>
          <w:sz w:val="24"/>
          <w:szCs w:val="24"/>
          <w:lang w:eastAsia="zh-CN"/>
        </w:rPr>
        <w:t>63</w:t>
      </w:r>
      <w:r w:rsidRPr="004219AD">
        <w:rPr>
          <w:rFonts w:ascii="Book Antiqua" w:eastAsia="宋体" w:hAnsi="Book Antiqua" w:cs="宋体"/>
          <w:sz w:val="24"/>
          <w:szCs w:val="24"/>
          <w:lang w:eastAsia="zh-CN"/>
        </w:rPr>
        <w:t>: 23-31 [PMID: 21596440 DOI: 10.1016/j.jinf.2011.04.014]</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14 </w:t>
      </w:r>
      <w:r w:rsidRPr="004219AD">
        <w:rPr>
          <w:rFonts w:ascii="Book Antiqua" w:eastAsia="宋体" w:hAnsi="Book Antiqua" w:cs="宋体"/>
          <w:b/>
          <w:bCs/>
          <w:sz w:val="24"/>
          <w:szCs w:val="24"/>
          <w:lang w:eastAsia="zh-CN"/>
        </w:rPr>
        <w:t>Disch AC</w:t>
      </w:r>
      <w:r w:rsidRPr="004219AD">
        <w:rPr>
          <w:rFonts w:ascii="Book Antiqua" w:eastAsia="宋体" w:hAnsi="Book Antiqua" w:cs="宋体"/>
          <w:sz w:val="24"/>
          <w:szCs w:val="24"/>
          <w:lang w:eastAsia="zh-CN"/>
        </w:rPr>
        <w:t xml:space="preserve">, Matziolis G, Perka C. Two-stage operative strategy without local antibiotic treatment for infected hip arthroplasty: clinical and radiological outcome. </w:t>
      </w:r>
      <w:r w:rsidRPr="004219AD">
        <w:rPr>
          <w:rFonts w:ascii="Book Antiqua" w:eastAsia="宋体" w:hAnsi="Book Antiqua" w:cs="宋体"/>
          <w:i/>
          <w:iCs/>
          <w:sz w:val="24"/>
          <w:szCs w:val="24"/>
          <w:lang w:eastAsia="zh-CN"/>
        </w:rPr>
        <w:t>Arch Orthop Trauma Surg</w:t>
      </w:r>
      <w:r w:rsidRPr="004219AD">
        <w:rPr>
          <w:rFonts w:ascii="Book Antiqua" w:eastAsia="宋体" w:hAnsi="Book Antiqua" w:cs="宋体"/>
          <w:sz w:val="24"/>
          <w:szCs w:val="24"/>
          <w:lang w:eastAsia="zh-CN"/>
        </w:rPr>
        <w:t xml:space="preserve"> 2007; </w:t>
      </w:r>
      <w:r w:rsidRPr="004219AD">
        <w:rPr>
          <w:rFonts w:ascii="Book Antiqua" w:eastAsia="宋体" w:hAnsi="Book Antiqua" w:cs="宋体"/>
          <w:b/>
          <w:bCs/>
          <w:sz w:val="24"/>
          <w:szCs w:val="24"/>
          <w:lang w:eastAsia="zh-CN"/>
        </w:rPr>
        <w:t>127</w:t>
      </w:r>
      <w:r w:rsidRPr="004219AD">
        <w:rPr>
          <w:rFonts w:ascii="Book Antiqua" w:eastAsia="宋体" w:hAnsi="Book Antiqua" w:cs="宋体"/>
          <w:sz w:val="24"/>
          <w:szCs w:val="24"/>
          <w:lang w:eastAsia="zh-CN"/>
        </w:rPr>
        <w:t>: 691-697 [PMID: 17165034 DOI: 10.1007/s00402-006-0263-x]</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15 </w:t>
      </w:r>
      <w:r w:rsidRPr="003E5DC0">
        <w:rPr>
          <w:rFonts w:ascii="Book Antiqua" w:hAnsi="Book Antiqua"/>
          <w:b/>
          <w:sz w:val="24"/>
          <w:szCs w:val="24"/>
        </w:rPr>
        <w:t>Lee J</w:t>
      </w:r>
      <w:r w:rsidRPr="003E5DC0">
        <w:rPr>
          <w:rFonts w:ascii="Book Antiqua" w:hAnsi="Book Antiqua"/>
          <w:sz w:val="24"/>
          <w:szCs w:val="24"/>
        </w:rPr>
        <w:t>, Kang CI, Lee JH, Joung M, Moon S, Wi YM, Chung DR, Ha CW, Song JH, Peck KR</w:t>
      </w:r>
      <w:r w:rsidRPr="004219AD">
        <w:rPr>
          <w:rFonts w:ascii="Book Antiqua" w:eastAsia="宋体" w:hAnsi="Book Antiqua" w:cs="宋体"/>
          <w:sz w:val="24"/>
          <w:szCs w:val="24"/>
          <w:lang w:eastAsia="zh-CN"/>
        </w:rPr>
        <w:t xml:space="preserve">. Risk factors for treatment failure in patients with prosthetic joint infections. </w:t>
      </w:r>
      <w:r w:rsidRPr="004219AD">
        <w:rPr>
          <w:rFonts w:ascii="Book Antiqua" w:eastAsia="宋体" w:hAnsi="Book Antiqua" w:cs="宋体"/>
          <w:i/>
          <w:iCs/>
          <w:sz w:val="24"/>
          <w:szCs w:val="24"/>
          <w:lang w:eastAsia="zh-CN"/>
        </w:rPr>
        <w:t>J Hosp Infect</w:t>
      </w:r>
      <w:r>
        <w:rPr>
          <w:rFonts w:ascii="Book Antiqua" w:eastAsia="宋体" w:hAnsi="Book Antiqua" w:cs="宋体"/>
          <w:sz w:val="24"/>
          <w:szCs w:val="24"/>
          <w:lang w:eastAsia="zh-CN"/>
        </w:rPr>
        <w:t xml:space="preserve"> 2010</w:t>
      </w:r>
      <w:r w:rsidRPr="004219AD">
        <w:rPr>
          <w:rFonts w:ascii="Book Antiqua" w:eastAsia="宋体" w:hAnsi="Book Antiqua" w:cs="宋体"/>
          <w:sz w:val="24"/>
          <w:szCs w:val="24"/>
          <w:lang w:eastAsia="zh-CN"/>
        </w:rPr>
        <w:t xml:space="preserve"> [PMID: 20965101 DOI: 10.1016/j.jhin.2010.03.012]</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16 </w:t>
      </w:r>
      <w:r w:rsidRPr="004219AD">
        <w:rPr>
          <w:rFonts w:ascii="Book Antiqua" w:eastAsia="宋体" w:hAnsi="Book Antiqua" w:cs="宋体"/>
          <w:b/>
          <w:bCs/>
          <w:sz w:val="24"/>
          <w:szCs w:val="24"/>
          <w:lang w:eastAsia="zh-CN"/>
        </w:rPr>
        <w:t>Bori G</w:t>
      </w:r>
      <w:r w:rsidRPr="004219AD">
        <w:rPr>
          <w:rFonts w:ascii="Book Antiqua" w:eastAsia="宋体" w:hAnsi="Book Antiqua" w:cs="宋体"/>
          <w:sz w:val="24"/>
          <w:szCs w:val="24"/>
          <w:lang w:eastAsia="zh-CN"/>
        </w:rPr>
        <w:t xml:space="preserve">, Soriano A, García S, Gallart X, Mallofre C, Mensa J. Neutrophils in frozen section and type of microorganism isolated at the time of resection arthroplasty for the treatment of infection. </w:t>
      </w:r>
      <w:r w:rsidRPr="004219AD">
        <w:rPr>
          <w:rFonts w:ascii="Book Antiqua" w:eastAsia="宋体" w:hAnsi="Book Antiqua" w:cs="宋体"/>
          <w:i/>
          <w:iCs/>
          <w:sz w:val="24"/>
          <w:szCs w:val="24"/>
          <w:lang w:eastAsia="zh-CN"/>
        </w:rPr>
        <w:t>Arch Orthop Trauma Surg</w:t>
      </w:r>
      <w:r w:rsidRPr="004219AD">
        <w:rPr>
          <w:rFonts w:ascii="Book Antiqua" w:eastAsia="宋体" w:hAnsi="Book Antiqua" w:cs="宋体"/>
          <w:sz w:val="24"/>
          <w:szCs w:val="24"/>
          <w:lang w:eastAsia="zh-CN"/>
        </w:rPr>
        <w:t xml:space="preserve"> 2009; </w:t>
      </w:r>
      <w:r w:rsidRPr="004219AD">
        <w:rPr>
          <w:rFonts w:ascii="Book Antiqua" w:eastAsia="宋体" w:hAnsi="Book Antiqua" w:cs="宋体"/>
          <w:b/>
          <w:bCs/>
          <w:sz w:val="24"/>
          <w:szCs w:val="24"/>
          <w:lang w:eastAsia="zh-CN"/>
        </w:rPr>
        <w:t>129</w:t>
      </w:r>
      <w:r w:rsidRPr="004219AD">
        <w:rPr>
          <w:rFonts w:ascii="Book Antiqua" w:eastAsia="宋体" w:hAnsi="Book Antiqua" w:cs="宋体"/>
          <w:sz w:val="24"/>
          <w:szCs w:val="24"/>
          <w:lang w:eastAsia="zh-CN"/>
        </w:rPr>
        <w:t>: 591-595 [PMID: 18600336 DOI: 10.1007/s00402-008-0679-6]</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17 </w:t>
      </w:r>
      <w:r w:rsidRPr="004219AD">
        <w:rPr>
          <w:rFonts w:ascii="Book Antiqua" w:eastAsia="宋体" w:hAnsi="Book Antiqua" w:cs="宋体"/>
          <w:b/>
          <w:bCs/>
          <w:sz w:val="24"/>
          <w:szCs w:val="24"/>
          <w:lang w:eastAsia="zh-CN"/>
        </w:rPr>
        <w:t>Parvizi J</w:t>
      </w:r>
      <w:r w:rsidRPr="004219AD">
        <w:rPr>
          <w:rFonts w:ascii="Book Antiqua" w:eastAsia="宋体" w:hAnsi="Book Antiqua" w:cs="宋体"/>
          <w:sz w:val="24"/>
          <w:szCs w:val="24"/>
          <w:lang w:eastAsia="zh-CN"/>
        </w:rPr>
        <w:t xml:space="preserve">, Ghanem E, Menashe S, Barrack RL, Bauer TW. Periprosthetic infection: what are the diagnostic challenges? </w:t>
      </w:r>
      <w:r w:rsidRPr="004219AD">
        <w:rPr>
          <w:rFonts w:ascii="Book Antiqua" w:eastAsia="宋体" w:hAnsi="Book Antiqua" w:cs="宋体"/>
          <w:i/>
          <w:iCs/>
          <w:sz w:val="24"/>
          <w:szCs w:val="24"/>
          <w:lang w:eastAsia="zh-CN"/>
        </w:rPr>
        <w:t>J Bone Joint Surg Am</w:t>
      </w:r>
      <w:r w:rsidRPr="004219AD">
        <w:rPr>
          <w:rFonts w:ascii="Book Antiqua" w:eastAsia="宋体" w:hAnsi="Book Antiqua" w:cs="宋体"/>
          <w:sz w:val="24"/>
          <w:szCs w:val="24"/>
          <w:lang w:eastAsia="zh-CN"/>
        </w:rPr>
        <w:t xml:space="preserve"> 2006; </w:t>
      </w:r>
      <w:r w:rsidRPr="004219AD">
        <w:rPr>
          <w:rFonts w:ascii="Book Antiqua" w:eastAsia="宋体" w:hAnsi="Book Antiqua" w:cs="宋体"/>
          <w:b/>
          <w:bCs/>
          <w:sz w:val="24"/>
          <w:szCs w:val="24"/>
          <w:lang w:eastAsia="zh-CN"/>
        </w:rPr>
        <w:t xml:space="preserve">88 </w:t>
      </w:r>
      <w:r w:rsidRPr="004219AD">
        <w:rPr>
          <w:rFonts w:ascii="Book Antiqua" w:eastAsia="宋体" w:hAnsi="Book Antiqua" w:cs="宋体"/>
          <w:bCs/>
          <w:sz w:val="24"/>
          <w:szCs w:val="24"/>
          <w:lang w:eastAsia="zh-CN"/>
        </w:rPr>
        <w:t>Suppl 4</w:t>
      </w:r>
      <w:r w:rsidRPr="004219AD">
        <w:rPr>
          <w:rFonts w:ascii="Book Antiqua" w:eastAsia="宋体" w:hAnsi="Book Antiqua" w:cs="宋体"/>
          <w:sz w:val="24"/>
          <w:szCs w:val="24"/>
          <w:lang w:eastAsia="zh-CN"/>
        </w:rPr>
        <w:t>: 138-147 [PMID: 17142443 DOI: 10.2106/JBJS.F.00609]</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lastRenderedPageBreak/>
        <w:t xml:space="preserve">18 </w:t>
      </w:r>
      <w:r w:rsidRPr="004219AD">
        <w:rPr>
          <w:rFonts w:ascii="Book Antiqua" w:eastAsia="宋体" w:hAnsi="Book Antiqua" w:cs="宋体"/>
          <w:b/>
          <w:bCs/>
          <w:sz w:val="24"/>
          <w:szCs w:val="24"/>
          <w:lang w:eastAsia="zh-CN"/>
        </w:rPr>
        <w:t>DeLee JG</w:t>
      </w:r>
      <w:r w:rsidRPr="004219AD">
        <w:rPr>
          <w:rFonts w:ascii="Book Antiqua" w:eastAsia="宋体" w:hAnsi="Book Antiqua" w:cs="宋体"/>
          <w:sz w:val="24"/>
          <w:szCs w:val="24"/>
          <w:lang w:eastAsia="zh-CN"/>
        </w:rPr>
        <w:t xml:space="preserve">, Charnley J. Radiological demarcation of cemented sockets in total hip replacement. </w:t>
      </w:r>
      <w:r w:rsidRPr="004219AD">
        <w:rPr>
          <w:rFonts w:ascii="Book Antiqua" w:eastAsia="宋体" w:hAnsi="Book Antiqua" w:cs="宋体"/>
          <w:i/>
          <w:iCs/>
          <w:sz w:val="24"/>
          <w:szCs w:val="24"/>
          <w:lang w:eastAsia="zh-CN"/>
        </w:rPr>
        <w:t>Clin Orthop Relat Res</w:t>
      </w:r>
      <w:r w:rsidRPr="004219AD">
        <w:rPr>
          <w:rFonts w:ascii="Book Antiqua" w:eastAsia="宋体" w:hAnsi="Book Antiqua" w:cs="宋体"/>
          <w:sz w:val="24"/>
          <w:szCs w:val="24"/>
          <w:lang w:eastAsia="zh-CN"/>
        </w:rPr>
        <w:t xml:space="preserve"> </w:t>
      </w:r>
      <w:r w:rsidR="00F0012B">
        <w:rPr>
          <w:rFonts w:ascii="Book Antiqua" w:eastAsia="宋体" w:hAnsi="Book Antiqua" w:cs="宋体" w:hint="eastAsia"/>
          <w:sz w:val="24"/>
          <w:szCs w:val="24"/>
          <w:lang w:eastAsia="zh-CN"/>
        </w:rPr>
        <w:t>1976</w:t>
      </w:r>
      <w:r w:rsidRPr="004219AD">
        <w:rPr>
          <w:rFonts w:ascii="Book Antiqua" w:eastAsia="宋体" w:hAnsi="Book Antiqua" w:cs="宋体"/>
          <w:sz w:val="24"/>
          <w:szCs w:val="24"/>
          <w:lang w:eastAsia="zh-CN"/>
        </w:rPr>
        <w:t xml:space="preserve">; </w:t>
      </w:r>
      <w:r w:rsidR="00F0012B">
        <w:rPr>
          <w:rFonts w:ascii="Book Antiqua" w:eastAsia="宋体" w:hAnsi="Book Antiqua" w:cs="宋体" w:hint="eastAsia"/>
          <w:b/>
          <w:sz w:val="24"/>
          <w:szCs w:val="24"/>
          <w:lang w:eastAsia="zh-CN"/>
        </w:rPr>
        <w:t>121</w:t>
      </w:r>
      <w:r w:rsidRPr="004219AD">
        <w:rPr>
          <w:rFonts w:ascii="Book Antiqua" w:eastAsia="宋体" w:hAnsi="Book Antiqua" w:cs="宋体"/>
          <w:sz w:val="24"/>
          <w:szCs w:val="24"/>
          <w:lang w:eastAsia="zh-CN"/>
        </w:rPr>
        <w:t>: 20-32 [PMID: 991504 DOI: 10.1097/00003086-197611000-00003]</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19 </w:t>
      </w:r>
      <w:r w:rsidRPr="004219AD">
        <w:rPr>
          <w:rFonts w:ascii="Book Antiqua" w:eastAsia="宋体" w:hAnsi="Book Antiqua" w:cs="宋体"/>
          <w:b/>
          <w:bCs/>
          <w:sz w:val="24"/>
          <w:szCs w:val="24"/>
          <w:lang w:eastAsia="zh-CN"/>
        </w:rPr>
        <w:t>Harris WH</w:t>
      </w:r>
      <w:r w:rsidRPr="004219AD">
        <w:rPr>
          <w:rFonts w:ascii="Book Antiqua" w:eastAsia="宋体" w:hAnsi="Book Antiqua" w:cs="宋体"/>
          <w:sz w:val="24"/>
          <w:szCs w:val="24"/>
          <w:lang w:eastAsia="zh-CN"/>
        </w:rPr>
        <w:t xml:space="preserve">, McCarthy JC, O'Neill DA. Femoral component loosening using contemporary techniques of femoral cement fixation. </w:t>
      </w:r>
      <w:r w:rsidRPr="004219AD">
        <w:rPr>
          <w:rFonts w:ascii="Book Antiqua" w:eastAsia="宋体" w:hAnsi="Book Antiqua" w:cs="宋体"/>
          <w:i/>
          <w:iCs/>
          <w:sz w:val="24"/>
          <w:szCs w:val="24"/>
          <w:lang w:eastAsia="zh-CN"/>
        </w:rPr>
        <w:t>J Bone Joint Surg Am</w:t>
      </w:r>
      <w:r w:rsidRPr="004219AD">
        <w:rPr>
          <w:rFonts w:ascii="Book Antiqua" w:eastAsia="宋体" w:hAnsi="Book Antiqua" w:cs="宋体"/>
          <w:sz w:val="24"/>
          <w:szCs w:val="24"/>
          <w:lang w:eastAsia="zh-CN"/>
        </w:rPr>
        <w:t xml:space="preserve"> 1982; </w:t>
      </w:r>
      <w:r w:rsidRPr="004219AD">
        <w:rPr>
          <w:rFonts w:ascii="Book Antiqua" w:eastAsia="宋体" w:hAnsi="Book Antiqua" w:cs="宋体"/>
          <w:b/>
          <w:bCs/>
          <w:sz w:val="24"/>
          <w:szCs w:val="24"/>
          <w:lang w:eastAsia="zh-CN"/>
        </w:rPr>
        <w:t>64</w:t>
      </w:r>
      <w:r w:rsidRPr="004219AD">
        <w:rPr>
          <w:rFonts w:ascii="Book Antiqua" w:eastAsia="宋体" w:hAnsi="Book Antiqua" w:cs="宋体"/>
          <w:sz w:val="24"/>
          <w:szCs w:val="24"/>
          <w:lang w:eastAsia="zh-CN"/>
        </w:rPr>
        <w:t>: 1063-1067 [PMID: 7118973]</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20 </w:t>
      </w:r>
      <w:r w:rsidRPr="004219AD">
        <w:rPr>
          <w:rFonts w:ascii="Book Antiqua" w:eastAsia="宋体" w:hAnsi="Book Antiqua" w:cs="宋体"/>
          <w:b/>
          <w:bCs/>
          <w:sz w:val="24"/>
          <w:szCs w:val="24"/>
          <w:lang w:eastAsia="zh-CN"/>
        </w:rPr>
        <w:t>Engh CA</w:t>
      </w:r>
      <w:r w:rsidRPr="004219AD">
        <w:rPr>
          <w:rFonts w:ascii="Book Antiqua" w:eastAsia="宋体" w:hAnsi="Book Antiqua" w:cs="宋体"/>
          <w:sz w:val="24"/>
          <w:szCs w:val="24"/>
          <w:lang w:eastAsia="zh-CN"/>
        </w:rPr>
        <w:t xml:space="preserve">, Bobyn JD, Glassman AH. Porous-coated hip replacement. The factors governing bone ingrowth, stress shielding, and clinical results. </w:t>
      </w:r>
      <w:r w:rsidRPr="004219AD">
        <w:rPr>
          <w:rFonts w:ascii="Book Antiqua" w:eastAsia="宋体" w:hAnsi="Book Antiqua" w:cs="宋体"/>
          <w:i/>
          <w:iCs/>
          <w:sz w:val="24"/>
          <w:szCs w:val="24"/>
          <w:lang w:eastAsia="zh-CN"/>
        </w:rPr>
        <w:t>J Bone Joint Surg Br</w:t>
      </w:r>
      <w:r w:rsidRPr="004219AD">
        <w:rPr>
          <w:rFonts w:ascii="Book Antiqua" w:eastAsia="宋体" w:hAnsi="Book Antiqua" w:cs="宋体"/>
          <w:sz w:val="24"/>
          <w:szCs w:val="24"/>
          <w:lang w:eastAsia="zh-CN"/>
        </w:rPr>
        <w:t xml:space="preserve"> 1987; </w:t>
      </w:r>
      <w:r w:rsidRPr="004219AD">
        <w:rPr>
          <w:rFonts w:ascii="Book Antiqua" w:eastAsia="宋体" w:hAnsi="Book Antiqua" w:cs="宋体"/>
          <w:b/>
          <w:bCs/>
          <w:sz w:val="24"/>
          <w:szCs w:val="24"/>
          <w:lang w:eastAsia="zh-CN"/>
        </w:rPr>
        <w:t>69</w:t>
      </w:r>
      <w:r w:rsidRPr="004219AD">
        <w:rPr>
          <w:rFonts w:ascii="Book Antiqua" w:eastAsia="宋体" w:hAnsi="Book Antiqua" w:cs="宋体"/>
          <w:sz w:val="24"/>
          <w:szCs w:val="24"/>
          <w:lang w:eastAsia="zh-CN"/>
        </w:rPr>
        <w:t>: 45-55 [PMID: 3818732]</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21 </w:t>
      </w:r>
      <w:r w:rsidRPr="004219AD">
        <w:rPr>
          <w:rFonts w:ascii="Book Antiqua" w:eastAsia="宋体" w:hAnsi="Book Antiqua" w:cs="宋体"/>
          <w:b/>
          <w:bCs/>
          <w:sz w:val="24"/>
          <w:szCs w:val="24"/>
          <w:lang w:eastAsia="zh-CN"/>
        </w:rPr>
        <w:t>Hsieh PH</w:t>
      </w:r>
      <w:r w:rsidRPr="004219AD">
        <w:rPr>
          <w:rFonts w:ascii="Book Antiqua" w:eastAsia="宋体" w:hAnsi="Book Antiqua" w:cs="宋体"/>
          <w:sz w:val="24"/>
          <w:szCs w:val="24"/>
          <w:lang w:eastAsia="zh-CN"/>
        </w:rPr>
        <w:t xml:space="preserve">, Chen LH, Chen CH, Lee MS, Yang WE, Shih CH. Two-stage revision hip arthroplasty for infection with a custom-made, antibiotic-loaded, cement prosthesis as an interim spacer. </w:t>
      </w:r>
      <w:r w:rsidRPr="004219AD">
        <w:rPr>
          <w:rFonts w:ascii="Book Antiqua" w:eastAsia="宋体" w:hAnsi="Book Antiqua" w:cs="宋体"/>
          <w:i/>
          <w:iCs/>
          <w:sz w:val="24"/>
          <w:szCs w:val="24"/>
          <w:lang w:eastAsia="zh-CN"/>
        </w:rPr>
        <w:t>J Trauma</w:t>
      </w:r>
      <w:r w:rsidRPr="004219AD">
        <w:rPr>
          <w:rFonts w:ascii="Book Antiqua" w:eastAsia="宋体" w:hAnsi="Book Antiqua" w:cs="宋体"/>
          <w:sz w:val="24"/>
          <w:szCs w:val="24"/>
          <w:lang w:eastAsia="zh-CN"/>
        </w:rPr>
        <w:t xml:space="preserve"> 2004; </w:t>
      </w:r>
      <w:r w:rsidRPr="004219AD">
        <w:rPr>
          <w:rFonts w:ascii="Book Antiqua" w:eastAsia="宋体" w:hAnsi="Book Antiqua" w:cs="宋体"/>
          <w:b/>
          <w:bCs/>
          <w:sz w:val="24"/>
          <w:szCs w:val="24"/>
          <w:lang w:eastAsia="zh-CN"/>
        </w:rPr>
        <w:t>56</w:t>
      </w:r>
      <w:r w:rsidRPr="004219AD">
        <w:rPr>
          <w:rFonts w:ascii="Book Antiqua" w:eastAsia="宋体" w:hAnsi="Book Antiqua" w:cs="宋体"/>
          <w:sz w:val="24"/>
          <w:szCs w:val="24"/>
          <w:lang w:eastAsia="zh-CN"/>
        </w:rPr>
        <w:t>: 1247-1252 [PMID: 15211133 DOI: 10.1097/01.TA.0000130757.53559.BF]</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22 </w:t>
      </w:r>
      <w:r w:rsidRPr="004219AD">
        <w:rPr>
          <w:rFonts w:ascii="Book Antiqua" w:eastAsia="宋体" w:hAnsi="Book Antiqua" w:cs="宋体"/>
          <w:b/>
          <w:bCs/>
          <w:sz w:val="24"/>
          <w:szCs w:val="24"/>
          <w:lang w:eastAsia="zh-CN"/>
        </w:rPr>
        <w:t>Romanò CL</w:t>
      </w:r>
      <w:r w:rsidRPr="004219AD">
        <w:rPr>
          <w:rFonts w:ascii="Book Antiqua" w:eastAsia="宋体" w:hAnsi="Book Antiqua" w:cs="宋体"/>
          <w:sz w:val="24"/>
          <w:szCs w:val="24"/>
          <w:lang w:eastAsia="zh-CN"/>
        </w:rPr>
        <w:t xml:space="preserve">, Romanò D, Logoluso N, Meani E. Long-stem versus short-stem preformed antibiotic-loaded cement spacers for two-stage revision of infected total hip arthroplasty. </w:t>
      </w:r>
      <w:r w:rsidRPr="004219AD">
        <w:rPr>
          <w:rFonts w:ascii="Book Antiqua" w:eastAsia="宋体" w:hAnsi="Book Antiqua" w:cs="宋体"/>
          <w:i/>
          <w:iCs/>
          <w:sz w:val="24"/>
          <w:szCs w:val="24"/>
          <w:lang w:eastAsia="zh-CN"/>
        </w:rPr>
        <w:t>Hip Int</w:t>
      </w:r>
      <w:r w:rsidRPr="004219AD">
        <w:rPr>
          <w:rFonts w:ascii="Book Antiqua" w:eastAsia="宋体" w:hAnsi="Book Antiqua" w:cs="宋体"/>
          <w:sz w:val="24"/>
          <w:szCs w:val="24"/>
          <w:lang w:eastAsia="zh-CN"/>
        </w:rPr>
        <w:t xml:space="preserve"> </w:t>
      </w:r>
      <w:r w:rsidR="00F0012B">
        <w:rPr>
          <w:rFonts w:ascii="Book Antiqua" w:eastAsia="宋体" w:hAnsi="Book Antiqua" w:cs="宋体" w:hint="eastAsia"/>
          <w:sz w:val="24"/>
          <w:szCs w:val="24"/>
          <w:lang w:eastAsia="zh-CN"/>
        </w:rPr>
        <w:t>2010</w:t>
      </w:r>
      <w:r w:rsidRPr="004219AD">
        <w:rPr>
          <w:rFonts w:ascii="Book Antiqua" w:eastAsia="宋体" w:hAnsi="Book Antiqua" w:cs="宋体"/>
          <w:sz w:val="24"/>
          <w:szCs w:val="24"/>
          <w:lang w:eastAsia="zh-CN"/>
        </w:rPr>
        <w:t xml:space="preserve">; </w:t>
      </w:r>
      <w:r w:rsidRPr="004219AD">
        <w:rPr>
          <w:rFonts w:ascii="Book Antiqua" w:eastAsia="宋体" w:hAnsi="Book Antiqua" w:cs="宋体"/>
          <w:b/>
          <w:bCs/>
          <w:sz w:val="24"/>
          <w:szCs w:val="24"/>
          <w:lang w:eastAsia="zh-CN"/>
        </w:rPr>
        <w:t>20</w:t>
      </w:r>
      <w:r w:rsidRPr="004219AD">
        <w:rPr>
          <w:rFonts w:ascii="Book Antiqua" w:eastAsia="宋体" w:hAnsi="Book Antiqua" w:cs="宋体"/>
          <w:sz w:val="24"/>
          <w:szCs w:val="24"/>
          <w:lang w:eastAsia="zh-CN"/>
        </w:rPr>
        <w:t>: 26-33 [PMID: 20235080]</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23 </w:t>
      </w:r>
      <w:r w:rsidRPr="004219AD">
        <w:rPr>
          <w:rFonts w:ascii="Book Antiqua" w:eastAsia="宋体" w:hAnsi="Book Antiqua" w:cs="宋体"/>
          <w:b/>
          <w:bCs/>
          <w:sz w:val="24"/>
          <w:szCs w:val="24"/>
          <w:lang w:eastAsia="zh-CN"/>
        </w:rPr>
        <w:t>Bernard L</w:t>
      </w:r>
      <w:r w:rsidRPr="004219AD">
        <w:rPr>
          <w:rFonts w:ascii="Book Antiqua" w:eastAsia="宋体" w:hAnsi="Book Antiqua" w:cs="宋体"/>
          <w:sz w:val="24"/>
          <w:szCs w:val="24"/>
          <w:lang w:eastAsia="zh-CN"/>
        </w:rPr>
        <w:t xml:space="preserve">, Legout L, Zürcher-Pfund L, Stern R, Rohner P, Peter R, Assal M, Lew D, Hoffmeyer P, Uçkay I. Six weeks of antibiotic treatment is sufficient following surgery for septic arthroplasty. </w:t>
      </w:r>
      <w:r w:rsidRPr="004219AD">
        <w:rPr>
          <w:rFonts w:ascii="Book Antiqua" w:eastAsia="宋体" w:hAnsi="Book Antiqua" w:cs="宋体"/>
          <w:i/>
          <w:iCs/>
          <w:sz w:val="24"/>
          <w:szCs w:val="24"/>
          <w:lang w:eastAsia="zh-CN"/>
        </w:rPr>
        <w:t>J Infect</w:t>
      </w:r>
      <w:r w:rsidRPr="004219AD">
        <w:rPr>
          <w:rFonts w:ascii="Book Antiqua" w:eastAsia="宋体" w:hAnsi="Book Antiqua" w:cs="宋体"/>
          <w:sz w:val="24"/>
          <w:szCs w:val="24"/>
          <w:lang w:eastAsia="zh-CN"/>
        </w:rPr>
        <w:t xml:space="preserve"> 2010; </w:t>
      </w:r>
      <w:r w:rsidRPr="004219AD">
        <w:rPr>
          <w:rFonts w:ascii="Book Antiqua" w:eastAsia="宋体" w:hAnsi="Book Antiqua" w:cs="宋体"/>
          <w:b/>
          <w:bCs/>
          <w:sz w:val="24"/>
          <w:szCs w:val="24"/>
          <w:lang w:eastAsia="zh-CN"/>
        </w:rPr>
        <w:t>61</w:t>
      </w:r>
      <w:r w:rsidRPr="004219AD">
        <w:rPr>
          <w:rFonts w:ascii="Book Antiqua" w:eastAsia="宋体" w:hAnsi="Book Antiqua" w:cs="宋体"/>
          <w:sz w:val="24"/>
          <w:szCs w:val="24"/>
          <w:lang w:eastAsia="zh-CN"/>
        </w:rPr>
        <w:t>: 125-132 [PMID: 20540962 DOI: 10.1016/j.jinf.2010.05.005]</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24 </w:t>
      </w:r>
      <w:r w:rsidRPr="004219AD">
        <w:rPr>
          <w:rFonts w:ascii="Book Antiqua" w:eastAsia="宋体" w:hAnsi="Book Antiqua" w:cs="宋体"/>
          <w:b/>
          <w:bCs/>
          <w:sz w:val="24"/>
          <w:szCs w:val="24"/>
          <w:lang w:eastAsia="zh-CN"/>
        </w:rPr>
        <w:t>Streuli JC</w:t>
      </w:r>
      <w:r w:rsidRPr="004219AD">
        <w:rPr>
          <w:rFonts w:ascii="Book Antiqua" w:eastAsia="宋体" w:hAnsi="Book Antiqua" w:cs="宋体"/>
          <w:sz w:val="24"/>
          <w:szCs w:val="24"/>
          <w:lang w:eastAsia="zh-CN"/>
        </w:rPr>
        <w:t xml:space="preserve">, Exner GU, Reize CL, Merkofer C, Scott CP, Zbinden R. In vitro inhibition of coagulase-negative staphylococci by vancomycin/aminoglycoside-loaded cement spacers. </w:t>
      </w:r>
      <w:r w:rsidRPr="004219AD">
        <w:rPr>
          <w:rFonts w:ascii="Book Antiqua" w:eastAsia="宋体" w:hAnsi="Book Antiqua" w:cs="宋体"/>
          <w:i/>
          <w:iCs/>
          <w:sz w:val="24"/>
          <w:szCs w:val="24"/>
          <w:lang w:eastAsia="zh-CN"/>
        </w:rPr>
        <w:t>Infection</w:t>
      </w:r>
      <w:r w:rsidRPr="004219AD">
        <w:rPr>
          <w:rFonts w:ascii="Book Antiqua" w:eastAsia="宋体" w:hAnsi="Book Antiqua" w:cs="宋体"/>
          <w:sz w:val="24"/>
          <w:szCs w:val="24"/>
          <w:lang w:eastAsia="zh-CN"/>
        </w:rPr>
        <w:t xml:space="preserve"> 2006; </w:t>
      </w:r>
      <w:r w:rsidRPr="004219AD">
        <w:rPr>
          <w:rFonts w:ascii="Book Antiqua" w:eastAsia="宋体" w:hAnsi="Book Antiqua" w:cs="宋体"/>
          <w:b/>
          <w:bCs/>
          <w:sz w:val="24"/>
          <w:szCs w:val="24"/>
          <w:lang w:eastAsia="zh-CN"/>
        </w:rPr>
        <w:t>34</w:t>
      </w:r>
      <w:r w:rsidRPr="004219AD">
        <w:rPr>
          <w:rFonts w:ascii="Book Antiqua" w:eastAsia="宋体" w:hAnsi="Book Antiqua" w:cs="宋体"/>
          <w:sz w:val="24"/>
          <w:szCs w:val="24"/>
          <w:lang w:eastAsia="zh-CN"/>
        </w:rPr>
        <w:t>: 81-86 [PMID: 16703297 DOI: 10.1007/s15010-006-5039-2]</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25 </w:t>
      </w:r>
      <w:r w:rsidRPr="004219AD">
        <w:rPr>
          <w:rFonts w:ascii="Book Antiqua" w:eastAsia="宋体" w:hAnsi="Book Antiqua" w:cs="宋体"/>
          <w:b/>
          <w:bCs/>
          <w:sz w:val="24"/>
          <w:szCs w:val="24"/>
          <w:lang w:eastAsia="zh-CN"/>
        </w:rPr>
        <w:t>Parvizi J</w:t>
      </w:r>
      <w:r w:rsidRPr="004219AD">
        <w:rPr>
          <w:rFonts w:ascii="Book Antiqua" w:eastAsia="宋体" w:hAnsi="Book Antiqua" w:cs="宋体"/>
          <w:sz w:val="24"/>
          <w:szCs w:val="24"/>
          <w:lang w:eastAsia="zh-CN"/>
        </w:rPr>
        <w:t xml:space="preserve">, Azzam K, Ghanem E, Austin MS, Rothman RH. Periprosthetic infection due to resistant staphylococci: serious problems on the horizon. </w:t>
      </w:r>
      <w:r w:rsidRPr="004219AD">
        <w:rPr>
          <w:rFonts w:ascii="Book Antiqua" w:eastAsia="宋体" w:hAnsi="Book Antiqua" w:cs="宋体"/>
          <w:i/>
          <w:iCs/>
          <w:sz w:val="24"/>
          <w:szCs w:val="24"/>
          <w:lang w:eastAsia="zh-CN"/>
        </w:rPr>
        <w:t>Clin Orthop Relat Res</w:t>
      </w:r>
      <w:r w:rsidRPr="004219AD">
        <w:rPr>
          <w:rFonts w:ascii="Book Antiqua" w:eastAsia="宋体" w:hAnsi="Book Antiqua" w:cs="宋体"/>
          <w:sz w:val="24"/>
          <w:szCs w:val="24"/>
          <w:lang w:eastAsia="zh-CN"/>
        </w:rPr>
        <w:t xml:space="preserve"> 2009; </w:t>
      </w:r>
      <w:r w:rsidRPr="004219AD">
        <w:rPr>
          <w:rFonts w:ascii="Book Antiqua" w:eastAsia="宋体" w:hAnsi="Book Antiqua" w:cs="宋体"/>
          <w:b/>
          <w:bCs/>
          <w:sz w:val="24"/>
          <w:szCs w:val="24"/>
          <w:lang w:eastAsia="zh-CN"/>
        </w:rPr>
        <w:t>467</w:t>
      </w:r>
      <w:r w:rsidRPr="004219AD">
        <w:rPr>
          <w:rFonts w:ascii="Book Antiqua" w:eastAsia="宋体" w:hAnsi="Book Antiqua" w:cs="宋体"/>
          <w:sz w:val="24"/>
          <w:szCs w:val="24"/>
          <w:lang w:eastAsia="zh-CN"/>
        </w:rPr>
        <w:t>: 1732-1739 [PMID: 19408061 DOI: 10.1007/s11999-009-0857-z]</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lastRenderedPageBreak/>
        <w:t xml:space="preserve">26 </w:t>
      </w:r>
      <w:r w:rsidRPr="004219AD">
        <w:rPr>
          <w:rFonts w:ascii="Book Antiqua" w:eastAsia="宋体" w:hAnsi="Book Antiqua" w:cs="宋体"/>
          <w:b/>
          <w:bCs/>
          <w:sz w:val="24"/>
          <w:szCs w:val="24"/>
          <w:lang w:eastAsia="zh-CN"/>
        </w:rPr>
        <w:t>van Diemen MP</w:t>
      </w:r>
      <w:r w:rsidRPr="004219AD">
        <w:rPr>
          <w:rFonts w:ascii="Book Antiqua" w:eastAsia="宋体" w:hAnsi="Book Antiqua" w:cs="宋体"/>
          <w:sz w:val="24"/>
          <w:szCs w:val="24"/>
          <w:lang w:eastAsia="zh-CN"/>
        </w:rPr>
        <w:t xml:space="preserve">, Colen S, Dalemans AA, Stuyck J, Mulier M. Two-stage revision of an infected total hip arthroplasty: a follow-up of 136 patients. </w:t>
      </w:r>
      <w:r w:rsidRPr="004219AD">
        <w:rPr>
          <w:rFonts w:ascii="Book Antiqua" w:eastAsia="宋体" w:hAnsi="Book Antiqua" w:cs="宋体"/>
          <w:i/>
          <w:iCs/>
          <w:sz w:val="24"/>
          <w:szCs w:val="24"/>
          <w:lang w:eastAsia="zh-CN"/>
        </w:rPr>
        <w:t>Hip Int</w:t>
      </w:r>
      <w:r w:rsidRPr="004219AD">
        <w:rPr>
          <w:rFonts w:ascii="Book Antiqua" w:eastAsia="宋体" w:hAnsi="Book Antiqua" w:cs="宋体"/>
          <w:sz w:val="24"/>
          <w:szCs w:val="24"/>
          <w:lang w:eastAsia="zh-CN"/>
        </w:rPr>
        <w:t xml:space="preserve"> </w:t>
      </w:r>
      <w:r w:rsidR="00F0012B">
        <w:rPr>
          <w:rFonts w:ascii="Book Antiqua" w:eastAsia="宋体" w:hAnsi="Book Antiqua" w:cs="宋体" w:hint="eastAsia"/>
          <w:sz w:val="24"/>
          <w:szCs w:val="24"/>
          <w:lang w:eastAsia="zh-CN"/>
        </w:rPr>
        <w:t>2013</w:t>
      </w:r>
      <w:r w:rsidRPr="004219AD">
        <w:rPr>
          <w:rFonts w:ascii="Book Antiqua" w:eastAsia="宋体" w:hAnsi="Book Antiqua" w:cs="宋体"/>
          <w:sz w:val="24"/>
          <w:szCs w:val="24"/>
          <w:lang w:eastAsia="zh-CN"/>
        </w:rPr>
        <w:t xml:space="preserve">; </w:t>
      </w:r>
      <w:r w:rsidRPr="004219AD">
        <w:rPr>
          <w:rFonts w:ascii="Book Antiqua" w:eastAsia="宋体" w:hAnsi="Book Antiqua" w:cs="宋体"/>
          <w:b/>
          <w:bCs/>
          <w:sz w:val="24"/>
          <w:szCs w:val="24"/>
          <w:lang w:eastAsia="zh-CN"/>
        </w:rPr>
        <w:t>23</w:t>
      </w:r>
      <w:r w:rsidRPr="004219AD">
        <w:rPr>
          <w:rFonts w:ascii="Book Antiqua" w:eastAsia="宋体" w:hAnsi="Book Antiqua" w:cs="宋体"/>
          <w:sz w:val="24"/>
          <w:szCs w:val="24"/>
          <w:lang w:eastAsia="zh-CN"/>
        </w:rPr>
        <w:t>: 445-450 [PMID: 23813178 DOI: 10.5301/hipint.5000049]</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27 </w:t>
      </w:r>
      <w:r w:rsidRPr="004219AD">
        <w:rPr>
          <w:rFonts w:ascii="Book Antiqua" w:eastAsia="宋体" w:hAnsi="Book Antiqua" w:cs="宋体"/>
          <w:b/>
          <w:bCs/>
          <w:sz w:val="24"/>
          <w:szCs w:val="24"/>
          <w:lang w:eastAsia="zh-CN"/>
        </w:rPr>
        <w:t>Antoci V</w:t>
      </w:r>
      <w:r w:rsidRPr="004219AD">
        <w:rPr>
          <w:rFonts w:ascii="Book Antiqua" w:eastAsia="宋体" w:hAnsi="Book Antiqua" w:cs="宋体"/>
          <w:sz w:val="24"/>
          <w:szCs w:val="24"/>
          <w:lang w:eastAsia="zh-CN"/>
        </w:rPr>
        <w:t xml:space="preserve">, Adams CS, Parvizi J, Davidson HM, Composto RJ, Freeman TA, Wickstrom E, Ducheyne P, Jungkind D, Shapiro IM, Hickok NJ. The inhibition of Staphylococcus epidermidis biofilm formation by vancomycin-modified titanium alloy and implications for the treatment of periprosthetic infection. </w:t>
      </w:r>
      <w:r w:rsidRPr="004219AD">
        <w:rPr>
          <w:rFonts w:ascii="Book Antiqua" w:eastAsia="宋体" w:hAnsi="Book Antiqua" w:cs="宋体"/>
          <w:i/>
          <w:iCs/>
          <w:sz w:val="24"/>
          <w:szCs w:val="24"/>
          <w:lang w:eastAsia="zh-CN"/>
        </w:rPr>
        <w:t>Biomaterials</w:t>
      </w:r>
      <w:r w:rsidRPr="004219AD">
        <w:rPr>
          <w:rFonts w:ascii="Book Antiqua" w:eastAsia="宋体" w:hAnsi="Book Antiqua" w:cs="宋体"/>
          <w:sz w:val="24"/>
          <w:szCs w:val="24"/>
          <w:lang w:eastAsia="zh-CN"/>
        </w:rPr>
        <w:t xml:space="preserve"> 2008; </w:t>
      </w:r>
      <w:r w:rsidRPr="004219AD">
        <w:rPr>
          <w:rFonts w:ascii="Book Antiqua" w:eastAsia="宋体" w:hAnsi="Book Antiqua" w:cs="宋体"/>
          <w:b/>
          <w:bCs/>
          <w:sz w:val="24"/>
          <w:szCs w:val="24"/>
          <w:lang w:eastAsia="zh-CN"/>
        </w:rPr>
        <w:t>29</w:t>
      </w:r>
      <w:r w:rsidRPr="004219AD">
        <w:rPr>
          <w:rFonts w:ascii="Book Antiqua" w:eastAsia="宋体" w:hAnsi="Book Antiqua" w:cs="宋体"/>
          <w:sz w:val="24"/>
          <w:szCs w:val="24"/>
          <w:lang w:eastAsia="zh-CN"/>
        </w:rPr>
        <w:t>: 4684-4690 [PMID: 18814909 DOI: 10.1016/j.biomaterials.2008.08.016]</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28 </w:t>
      </w:r>
      <w:r w:rsidRPr="004219AD">
        <w:rPr>
          <w:rFonts w:ascii="Book Antiqua" w:eastAsia="宋体" w:hAnsi="Book Antiqua" w:cs="宋体"/>
          <w:b/>
          <w:bCs/>
          <w:sz w:val="24"/>
          <w:szCs w:val="24"/>
          <w:lang w:eastAsia="zh-CN"/>
        </w:rPr>
        <w:t>Cerca N</w:t>
      </w:r>
      <w:r w:rsidRPr="004219AD">
        <w:rPr>
          <w:rFonts w:ascii="Book Antiqua" w:eastAsia="宋体" w:hAnsi="Book Antiqua" w:cs="宋体"/>
          <w:sz w:val="24"/>
          <w:szCs w:val="24"/>
          <w:lang w:eastAsia="zh-CN"/>
        </w:rPr>
        <w:t xml:space="preserve">, Martins S, Sillankorva S, Jefferson KK, Pier GB, Oliveira R, Azeredo J. Effects of growth in the presence of subinhibitory concentrations of dicloxacillin on Staphylococcus epidermidis and Staphylococcus haemolyticus biofilms. </w:t>
      </w:r>
      <w:r w:rsidRPr="004219AD">
        <w:rPr>
          <w:rFonts w:ascii="Book Antiqua" w:eastAsia="宋体" w:hAnsi="Book Antiqua" w:cs="宋体"/>
          <w:i/>
          <w:iCs/>
          <w:sz w:val="24"/>
          <w:szCs w:val="24"/>
          <w:lang w:eastAsia="zh-CN"/>
        </w:rPr>
        <w:t>Appl Environ Microbiol</w:t>
      </w:r>
      <w:r w:rsidRPr="004219AD">
        <w:rPr>
          <w:rFonts w:ascii="Book Antiqua" w:eastAsia="宋体" w:hAnsi="Book Antiqua" w:cs="宋体"/>
          <w:sz w:val="24"/>
          <w:szCs w:val="24"/>
          <w:lang w:eastAsia="zh-CN"/>
        </w:rPr>
        <w:t xml:space="preserve"> 2005; </w:t>
      </w:r>
      <w:r w:rsidRPr="004219AD">
        <w:rPr>
          <w:rFonts w:ascii="Book Antiqua" w:eastAsia="宋体" w:hAnsi="Book Antiqua" w:cs="宋体"/>
          <w:b/>
          <w:bCs/>
          <w:sz w:val="24"/>
          <w:szCs w:val="24"/>
          <w:lang w:eastAsia="zh-CN"/>
        </w:rPr>
        <w:t>71</w:t>
      </w:r>
      <w:r w:rsidRPr="004219AD">
        <w:rPr>
          <w:rFonts w:ascii="Book Antiqua" w:eastAsia="宋体" w:hAnsi="Book Antiqua" w:cs="宋体"/>
          <w:sz w:val="24"/>
          <w:szCs w:val="24"/>
          <w:lang w:eastAsia="zh-CN"/>
        </w:rPr>
        <w:t>: 8677-8682 [PMID: 16332862 DOI: 10.1128/AEM.71.12.8677-8682.2005]</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29 </w:t>
      </w:r>
      <w:r w:rsidRPr="004219AD">
        <w:rPr>
          <w:rFonts w:ascii="Book Antiqua" w:eastAsia="宋体" w:hAnsi="Book Antiqua" w:cs="宋体"/>
          <w:b/>
          <w:bCs/>
          <w:sz w:val="24"/>
          <w:szCs w:val="24"/>
          <w:lang w:eastAsia="zh-CN"/>
        </w:rPr>
        <w:t>Masri BA</w:t>
      </w:r>
      <w:r w:rsidRPr="004219AD">
        <w:rPr>
          <w:rFonts w:ascii="Book Antiqua" w:eastAsia="宋体" w:hAnsi="Book Antiqua" w:cs="宋体"/>
          <w:sz w:val="24"/>
          <w:szCs w:val="24"/>
          <w:lang w:eastAsia="zh-CN"/>
        </w:rPr>
        <w:t xml:space="preserve">, Panagiotopoulos KP, Greidanus NV, Garbuz DS, Duncan CP. Cementless two-stage exchange arthroplasty for infection after total hip arthroplasty. </w:t>
      </w:r>
      <w:r w:rsidRPr="004219AD">
        <w:rPr>
          <w:rFonts w:ascii="Book Antiqua" w:eastAsia="宋体" w:hAnsi="Book Antiqua" w:cs="宋体"/>
          <w:i/>
          <w:iCs/>
          <w:sz w:val="24"/>
          <w:szCs w:val="24"/>
          <w:lang w:eastAsia="zh-CN"/>
        </w:rPr>
        <w:t>J Arthroplasty</w:t>
      </w:r>
      <w:r w:rsidRPr="004219AD">
        <w:rPr>
          <w:rFonts w:ascii="Book Antiqua" w:eastAsia="宋体" w:hAnsi="Book Antiqua" w:cs="宋体"/>
          <w:sz w:val="24"/>
          <w:szCs w:val="24"/>
          <w:lang w:eastAsia="zh-CN"/>
        </w:rPr>
        <w:t xml:space="preserve"> 2007; </w:t>
      </w:r>
      <w:r w:rsidRPr="004219AD">
        <w:rPr>
          <w:rFonts w:ascii="Book Antiqua" w:eastAsia="宋体" w:hAnsi="Book Antiqua" w:cs="宋体"/>
          <w:b/>
          <w:bCs/>
          <w:sz w:val="24"/>
          <w:szCs w:val="24"/>
          <w:lang w:eastAsia="zh-CN"/>
        </w:rPr>
        <w:t>22</w:t>
      </w:r>
      <w:r w:rsidRPr="004219AD">
        <w:rPr>
          <w:rFonts w:ascii="Book Antiqua" w:eastAsia="宋体" w:hAnsi="Book Antiqua" w:cs="宋体"/>
          <w:sz w:val="24"/>
          <w:szCs w:val="24"/>
          <w:lang w:eastAsia="zh-CN"/>
        </w:rPr>
        <w:t>: 72-78 [PMID: 17197311 DOI: 10.1016/j.arth.2006.02.156]</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30 </w:t>
      </w:r>
      <w:r w:rsidRPr="004219AD">
        <w:rPr>
          <w:rFonts w:ascii="Book Antiqua" w:eastAsia="宋体" w:hAnsi="Book Antiqua" w:cs="宋体"/>
          <w:b/>
          <w:bCs/>
          <w:sz w:val="24"/>
          <w:szCs w:val="24"/>
          <w:lang w:eastAsia="zh-CN"/>
        </w:rPr>
        <w:t>DiCicco M</w:t>
      </w:r>
      <w:r w:rsidRPr="004219AD">
        <w:rPr>
          <w:rFonts w:ascii="Book Antiqua" w:eastAsia="宋体" w:hAnsi="Book Antiqua" w:cs="宋体"/>
          <w:sz w:val="24"/>
          <w:szCs w:val="24"/>
          <w:lang w:eastAsia="zh-CN"/>
        </w:rPr>
        <w:t xml:space="preserve">, Duong T, Chu A, Jansen SA. Tobramycin and gentamycin elution analysis between two in situ polymerizable orthopedic composites. </w:t>
      </w:r>
      <w:r w:rsidRPr="004219AD">
        <w:rPr>
          <w:rFonts w:ascii="Book Antiqua" w:eastAsia="宋体" w:hAnsi="Book Antiqua" w:cs="宋体"/>
          <w:i/>
          <w:iCs/>
          <w:sz w:val="24"/>
          <w:szCs w:val="24"/>
          <w:lang w:eastAsia="zh-CN"/>
        </w:rPr>
        <w:t>J Biomed Mater Res B Appl Biomater</w:t>
      </w:r>
      <w:r w:rsidRPr="004219AD">
        <w:rPr>
          <w:rFonts w:ascii="Book Antiqua" w:eastAsia="宋体" w:hAnsi="Book Antiqua" w:cs="宋体"/>
          <w:sz w:val="24"/>
          <w:szCs w:val="24"/>
          <w:lang w:eastAsia="zh-CN"/>
        </w:rPr>
        <w:t xml:space="preserve"> 2003; </w:t>
      </w:r>
      <w:r w:rsidRPr="004219AD">
        <w:rPr>
          <w:rFonts w:ascii="Book Antiqua" w:eastAsia="宋体" w:hAnsi="Book Antiqua" w:cs="宋体"/>
          <w:b/>
          <w:bCs/>
          <w:sz w:val="24"/>
          <w:szCs w:val="24"/>
          <w:lang w:eastAsia="zh-CN"/>
        </w:rPr>
        <w:t>65</w:t>
      </w:r>
      <w:r w:rsidRPr="004219AD">
        <w:rPr>
          <w:rFonts w:ascii="Book Antiqua" w:eastAsia="宋体" w:hAnsi="Book Antiqua" w:cs="宋体"/>
          <w:sz w:val="24"/>
          <w:szCs w:val="24"/>
          <w:lang w:eastAsia="zh-CN"/>
        </w:rPr>
        <w:t>: 137-149 [PMID: 12632383 DOI: 10.1002/jbm.b.10528]</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31 </w:t>
      </w:r>
      <w:r w:rsidRPr="004219AD">
        <w:rPr>
          <w:rFonts w:ascii="Book Antiqua" w:eastAsia="宋体" w:hAnsi="Book Antiqua" w:cs="宋体"/>
          <w:b/>
          <w:bCs/>
          <w:sz w:val="24"/>
          <w:szCs w:val="24"/>
          <w:lang w:eastAsia="zh-CN"/>
        </w:rPr>
        <w:t>Thomes B</w:t>
      </w:r>
      <w:r w:rsidRPr="004219AD">
        <w:rPr>
          <w:rFonts w:ascii="Book Antiqua" w:eastAsia="宋体" w:hAnsi="Book Antiqua" w:cs="宋体"/>
          <w:sz w:val="24"/>
          <w:szCs w:val="24"/>
          <w:lang w:eastAsia="zh-CN"/>
        </w:rPr>
        <w:t xml:space="preserve">, Murray P, Bouchier-Hayes D. Development of resistant strains of Staphylococcus epidermidis on gentamicin-loaded bone cement in vivo. </w:t>
      </w:r>
      <w:r w:rsidRPr="004219AD">
        <w:rPr>
          <w:rFonts w:ascii="Book Antiqua" w:eastAsia="宋体" w:hAnsi="Book Antiqua" w:cs="宋体"/>
          <w:i/>
          <w:iCs/>
          <w:sz w:val="24"/>
          <w:szCs w:val="24"/>
          <w:lang w:eastAsia="zh-CN"/>
        </w:rPr>
        <w:t>J Bone Joint Surg Br</w:t>
      </w:r>
      <w:r w:rsidRPr="004219AD">
        <w:rPr>
          <w:rFonts w:ascii="Book Antiqua" w:eastAsia="宋体" w:hAnsi="Book Antiqua" w:cs="宋体"/>
          <w:sz w:val="24"/>
          <w:szCs w:val="24"/>
          <w:lang w:eastAsia="zh-CN"/>
        </w:rPr>
        <w:t xml:space="preserve"> 2002; </w:t>
      </w:r>
      <w:r w:rsidRPr="004219AD">
        <w:rPr>
          <w:rFonts w:ascii="Book Antiqua" w:eastAsia="宋体" w:hAnsi="Book Antiqua" w:cs="宋体"/>
          <w:b/>
          <w:bCs/>
          <w:sz w:val="24"/>
          <w:szCs w:val="24"/>
          <w:lang w:eastAsia="zh-CN"/>
        </w:rPr>
        <w:t>84</w:t>
      </w:r>
      <w:r w:rsidRPr="004219AD">
        <w:rPr>
          <w:rFonts w:ascii="Book Antiqua" w:eastAsia="宋体" w:hAnsi="Book Antiqua" w:cs="宋体"/>
          <w:sz w:val="24"/>
          <w:szCs w:val="24"/>
          <w:lang w:eastAsia="zh-CN"/>
        </w:rPr>
        <w:t>: 758-760 [PMID: 12188500 DOI: 10.1302/0301-620X.84B5.11907]</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32 </w:t>
      </w:r>
      <w:r w:rsidRPr="004219AD">
        <w:rPr>
          <w:rFonts w:ascii="Book Antiqua" w:eastAsia="宋体" w:hAnsi="Book Antiqua" w:cs="宋体"/>
          <w:b/>
          <w:bCs/>
          <w:sz w:val="24"/>
          <w:szCs w:val="24"/>
          <w:lang w:eastAsia="zh-CN"/>
        </w:rPr>
        <w:t>Kendall RW</w:t>
      </w:r>
      <w:r w:rsidRPr="004219AD">
        <w:rPr>
          <w:rFonts w:ascii="Book Antiqua" w:eastAsia="宋体" w:hAnsi="Book Antiqua" w:cs="宋体"/>
          <w:sz w:val="24"/>
          <w:szCs w:val="24"/>
          <w:lang w:eastAsia="zh-CN"/>
        </w:rPr>
        <w:t xml:space="preserve">, Duncan CP, Beauchamp CP. Bacterial growth on antibiotic-loaded acrylic cement. A prospective in vivo retrieval study. </w:t>
      </w:r>
      <w:r w:rsidRPr="004219AD">
        <w:rPr>
          <w:rFonts w:ascii="Book Antiqua" w:eastAsia="宋体" w:hAnsi="Book Antiqua" w:cs="宋体"/>
          <w:i/>
          <w:iCs/>
          <w:sz w:val="24"/>
          <w:szCs w:val="24"/>
          <w:lang w:eastAsia="zh-CN"/>
        </w:rPr>
        <w:t>J Arthroplasty</w:t>
      </w:r>
      <w:r w:rsidRPr="004219AD">
        <w:rPr>
          <w:rFonts w:ascii="Book Antiqua" w:eastAsia="宋体" w:hAnsi="Book Antiqua" w:cs="宋体"/>
          <w:sz w:val="24"/>
          <w:szCs w:val="24"/>
          <w:lang w:eastAsia="zh-CN"/>
        </w:rPr>
        <w:t xml:space="preserve"> 1995; </w:t>
      </w:r>
      <w:r w:rsidRPr="004219AD">
        <w:rPr>
          <w:rFonts w:ascii="Book Antiqua" w:eastAsia="宋体" w:hAnsi="Book Antiqua" w:cs="宋体"/>
          <w:b/>
          <w:bCs/>
          <w:sz w:val="24"/>
          <w:szCs w:val="24"/>
          <w:lang w:eastAsia="zh-CN"/>
        </w:rPr>
        <w:t>10</w:t>
      </w:r>
      <w:r w:rsidRPr="004219AD">
        <w:rPr>
          <w:rFonts w:ascii="Book Antiqua" w:eastAsia="宋体" w:hAnsi="Book Antiqua" w:cs="宋体"/>
          <w:sz w:val="24"/>
          <w:szCs w:val="24"/>
          <w:lang w:eastAsia="zh-CN"/>
        </w:rPr>
        <w:t>: 817-822 [PMID: 8749767 DOI: 10.1016/S0883-5403(05)80081-6]</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33 </w:t>
      </w:r>
      <w:r w:rsidRPr="004219AD">
        <w:rPr>
          <w:rFonts w:ascii="Book Antiqua" w:eastAsia="宋体" w:hAnsi="Book Antiqua" w:cs="宋体"/>
          <w:b/>
          <w:bCs/>
          <w:sz w:val="24"/>
          <w:szCs w:val="24"/>
          <w:lang w:eastAsia="zh-CN"/>
        </w:rPr>
        <w:t>König DP</w:t>
      </w:r>
      <w:r w:rsidRPr="004219AD">
        <w:rPr>
          <w:rFonts w:ascii="Book Antiqua" w:eastAsia="宋体" w:hAnsi="Book Antiqua" w:cs="宋体"/>
          <w:sz w:val="24"/>
          <w:szCs w:val="24"/>
          <w:lang w:eastAsia="zh-CN"/>
        </w:rPr>
        <w:t xml:space="preserve">, Schierholz JM, Hilgers RD, Bertram C, Perdreau-Remington F, Rütt J. In vitro adherence and accumulation of Staphylococcus epidermidis RP 62 A and Staphylococcus epidermidis M7 on four different bone cements. </w:t>
      </w:r>
      <w:r w:rsidRPr="004219AD">
        <w:rPr>
          <w:rFonts w:ascii="Book Antiqua" w:eastAsia="宋体" w:hAnsi="Book Antiqua" w:cs="宋体"/>
          <w:i/>
          <w:iCs/>
          <w:sz w:val="24"/>
          <w:szCs w:val="24"/>
          <w:lang w:eastAsia="zh-CN"/>
        </w:rPr>
        <w:t>Langenbecks Arch Surg</w:t>
      </w:r>
      <w:r w:rsidRPr="004219AD">
        <w:rPr>
          <w:rFonts w:ascii="Book Antiqua" w:eastAsia="宋体" w:hAnsi="Book Antiqua" w:cs="宋体"/>
          <w:sz w:val="24"/>
          <w:szCs w:val="24"/>
          <w:lang w:eastAsia="zh-CN"/>
        </w:rPr>
        <w:t xml:space="preserve"> 2001; </w:t>
      </w:r>
      <w:r w:rsidRPr="004219AD">
        <w:rPr>
          <w:rFonts w:ascii="Book Antiqua" w:eastAsia="宋体" w:hAnsi="Book Antiqua" w:cs="宋体"/>
          <w:b/>
          <w:bCs/>
          <w:sz w:val="24"/>
          <w:szCs w:val="24"/>
          <w:lang w:eastAsia="zh-CN"/>
        </w:rPr>
        <w:t>386</w:t>
      </w:r>
      <w:r w:rsidRPr="004219AD">
        <w:rPr>
          <w:rFonts w:ascii="Book Antiqua" w:eastAsia="宋体" w:hAnsi="Book Antiqua" w:cs="宋体"/>
          <w:sz w:val="24"/>
          <w:szCs w:val="24"/>
          <w:lang w:eastAsia="zh-CN"/>
        </w:rPr>
        <w:t>: 328-332 [PMID: 11685562 DOI: 10.1007/s004230100229]</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lastRenderedPageBreak/>
        <w:t xml:space="preserve">34 </w:t>
      </w:r>
      <w:r w:rsidRPr="004219AD">
        <w:rPr>
          <w:rFonts w:ascii="Book Antiqua" w:eastAsia="宋体" w:hAnsi="Book Antiqua" w:cs="宋体"/>
          <w:b/>
          <w:bCs/>
          <w:sz w:val="24"/>
          <w:szCs w:val="24"/>
          <w:lang w:eastAsia="zh-CN"/>
        </w:rPr>
        <w:t>Giulieri SG</w:t>
      </w:r>
      <w:r w:rsidRPr="004219AD">
        <w:rPr>
          <w:rFonts w:ascii="Book Antiqua" w:eastAsia="宋体" w:hAnsi="Book Antiqua" w:cs="宋体"/>
          <w:sz w:val="24"/>
          <w:szCs w:val="24"/>
          <w:lang w:eastAsia="zh-CN"/>
        </w:rPr>
        <w:t xml:space="preserve">, Graber P, Ochsner PE, Zimmerli W. Management of infection associated with total hip arthroplasty according to a treatment algorithm. </w:t>
      </w:r>
      <w:r w:rsidRPr="004219AD">
        <w:rPr>
          <w:rFonts w:ascii="Book Antiqua" w:eastAsia="宋体" w:hAnsi="Book Antiqua" w:cs="宋体"/>
          <w:i/>
          <w:iCs/>
          <w:sz w:val="24"/>
          <w:szCs w:val="24"/>
          <w:lang w:eastAsia="zh-CN"/>
        </w:rPr>
        <w:t>Infection</w:t>
      </w:r>
      <w:r w:rsidRPr="004219AD">
        <w:rPr>
          <w:rFonts w:ascii="Book Antiqua" w:eastAsia="宋体" w:hAnsi="Book Antiqua" w:cs="宋体"/>
          <w:sz w:val="24"/>
          <w:szCs w:val="24"/>
          <w:lang w:eastAsia="zh-CN"/>
        </w:rPr>
        <w:t xml:space="preserve"> 2004; </w:t>
      </w:r>
      <w:r w:rsidRPr="004219AD">
        <w:rPr>
          <w:rFonts w:ascii="Book Antiqua" w:eastAsia="宋体" w:hAnsi="Book Antiqua" w:cs="宋体"/>
          <w:b/>
          <w:bCs/>
          <w:sz w:val="24"/>
          <w:szCs w:val="24"/>
          <w:lang w:eastAsia="zh-CN"/>
        </w:rPr>
        <w:t>32</w:t>
      </w:r>
      <w:r w:rsidRPr="004219AD">
        <w:rPr>
          <w:rFonts w:ascii="Book Antiqua" w:eastAsia="宋体" w:hAnsi="Book Antiqua" w:cs="宋体"/>
          <w:sz w:val="24"/>
          <w:szCs w:val="24"/>
          <w:lang w:eastAsia="zh-CN"/>
        </w:rPr>
        <w:t>: 222-228 [PMID: 15293078 DOI: 10.1007/s15010-004-4020-1]</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35 </w:t>
      </w:r>
      <w:r w:rsidRPr="004219AD">
        <w:rPr>
          <w:rFonts w:ascii="Book Antiqua" w:eastAsia="宋体" w:hAnsi="Book Antiqua" w:cs="宋体"/>
          <w:b/>
          <w:bCs/>
          <w:sz w:val="24"/>
          <w:szCs w:val="24"/>
          <w:lang w:eastAsia="zh-CN"/>
        </w:rPr>
        <w:t>Lim SJ</w:t>
      </w:r>
      <w:r w:rsidRPr="004219AD">
        <w:rPr>
          <w:rFonts w:ascii="Book Antiqua" w:eastAsia="宋体" w:hAnsi="Book Antiqua" w:cs="宋体"/>
          <w:sz w:val="24"/>
          <w:szCs w:val="24"/>
          <w:lang w:eastAsia="zh-CN"/>
        </w:rPr>
        <w:t xml:space="preserve">, Park JC, Moon YW, Park YS. Treatment of periprosthetic hip infection caused by resistant microorganisms using 2-stage reimplantation protocol. </w:t>
      </w:r>
      <w:r w:rsidRPr="004219AD">
        <w:rPr>
          <w:rFonts w:ascii="Book Antiqua" w:eastAsia="宋体" w:hAnsi="Book Antiqua" w:cs="宋体"/>
          <w:i/>
          <w:iCs/>
          <w:sz w:val="24"/>
          <w:szCs w:val="24"/>
          <w:lang w:eastAsia="zh-CN"/>
        </w:rPr>
        <w:t>J Arthroplasty</w:t>
      </w:r>
      <w:r w:rsidRPr="004219AD">
        <w:rPr>
          <w:rFonts w:ascii="Book Antiqua" w:eastAsia="宋体" w:hAnsi="Book Antiqua" w:cs="宋体"/>
          <w:sz w:val="24"/>
          <w:szCs w:val="24"/>
          <w:lang w:eastAsia="zh-CN"/>
        </w:rPr>
        <w:t xml:space="preserve"> 2009; </w:t>
      </w:r>
      <w:r w:rsidRPr="004219AD">
        <w:rPr>
          <w:rFonts w:ascii="Book Antiqua" w:eastAsia="宋体" w:hAnsi="Book Antiqua" w:cs="宋体"/>
          <w:b/>
          <w:bCs/>
          <w:sz w:val="24"/>
          <w:szCs w:val="24"/>
          <w:lang w:eastAsia="zh-CN"/>
        </w:rPr>
        <w:t>24</w:t>
      </w:r>
      <w:r w:rsidRPr="004219AD">
        <w:rPr>
          <w:rFonts w:ascii="Book Antiqua" w:eastAsia="宋体" w:hAnsi="Book Antiqua" w:cs="宋体"/>
          <w:sz w:val="24"/>
          <w:szCs w:val="24"/>
          <w:lang w:eastAsia="zh-CN"/>
        </w:rPr>
        <w:t>: 1264-1269 [PMID: 19523784 DOI: 10.1016/j.arth.2009.05.012]</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36 </w:t>
      </w:r>
      <w:r w:rsidRPr="004219AD">
        <w:rPr>
          <w:rFonts w:ascii="Book Antiqua" w:eastAsia="宋体" w:hAnsi="Book Antiqua" w:cs="宋体"/>
          <w:b/>
          <w:bCs/>
          <w:sz w:val="24"/>
          <w:szCs w:val="24"/>
          <w:lang w:eastAsia="zh-CN"/>
        </w:rPr>
        <w:t>Toulson C</w:t>
      </w:r>
      <w:r w:rsidRPr="004219AD">
        <w:rPr>
          <w:rFonts w:ascii="Book Antiqua" w:eastAsia="宋体" w:hAnsi="Book Antiqua" w:cs="宋体"/>
          <w:sz w:val="24"/>
          <w:szCs w:val="24"/>
          <w:lang w:eastAsia="zh-CN"/>
        </w:rPr>
        <w:t xml:space="preserve">, Walcott-Sapp S, Hur J, Salvati E, Bostrom M, Brause B, Westrich GH. Treatment of infected total hip arthroplasty with a 2-stage reimplantation protocol: update on "our institution's" experience from 1989 to 2003. </w:t>
      </w:r>
      <w:r w:rsidRPr="004219AD">
        <w:rPr>
          <w:rFonts w:ascii="Book Antiqua" w:eastAsia="宋体" w:hAnsi="Book Antiqua" w:cs="宋体"/>
          <w:i/>
          <w:iCs/>
          <w:sz w:val="24"/>
          <w:szCs w:val="24"/>
          <w:lang w:eastAsia="zh-CN"/>
        </w:rPr>
        <w:t>J Arthroplasty</w:t>
      </w:r>
      <w:r w:rsidRPr="004219AD">
        <w:rPr>
          <w:rFonts w:ascii="Book Antiqua" w:eastAsia="宋体" w:hAnsi="Book Antiqua" w:cs="宋体"/>
          <w:sz w:val="24"/>
          <w:szCs w:val="24"/>
          <w:lang w:eastAsia="zh-CN"/>
        </w:rPr>
        <w:t xml:space="preserve"> 2009; </w:t>
      </w:r>
      <w:r w:rsidRPr="004219AD">
        <w:rPr>
          <w:rFonts w:ascii="Book Antiqua" w:eastAsia="宋体" w:hAnsi="Book Antiqua" w:cs="宋体"/>
          <w:b/>
          <w:bCs/>
          <w:sz w:val="24"/>
          <w:szCs w:val="24"/>
          <w:lang w:eastAsia="zh-CN"/>
        </w:rPr>
        <w:t>24</w:t>
      </w:r>
      <w:r w:rsidRPr="004219AD">
        <w:rPr>
          <w:rFonts w:ascii="Book Antiqua" w:eastAsia="宋体" w:hAnsi="Book Antiqua" w:cs="宋体"/>
          <w:sz w:val="24"/>
          <w:szCs w:val="24"/>
          <w:lang w:eastAsia="zh-CN"/>
        </w:rPr>
        <w:t>: 1051-1060 [PMID: 18848425 DOI: 10.1016/j.arth.2008.07.004]</w:t>
      </w:r>
    </w:p>
    <w:p w:rsidR="004219AD" w:rsidRPr="004219AD" w:rsidRDefault="004219AD" w:rsidP="004219AD">
      <w:pPr>
        <w:spacing w:after="0" w:line="360" w:lineRule="auto"/>
        <w:jc w:val="both"/>
        <w:rPr>
          <w:rFonts w:ascii="Book Antiqua" w:eastAsia="宋体" w:hAnsi="Book Antiqua" w:cs="宋体"/>
          <w:sz w:val="24"/>
          <w:szCs w:val="24"/>
          <w:lang w:eastAsia="zh-CN"/>
        </w:rPr>
      </w:pPr>
      <w:r w:rsidRPr="004219AD">
        <w:rPr>
          <w:rFonts w:ascii="Book Antiqua" w:eastAsia="宋体" w:hAnsi="Book Antiqua" w:cs="宋体"/>
          <w:sz w:val="24"/>
          <w:szCs w:val="24"/>
          <w:lang w:eastAsia="zh-CN"/>
        </w:rPr>
        <w:t xml:space="preserve">37 </w:t>
      </w:r>
      <w:r w:rsidRPr="004219AD">
        <w:rPr>
          <w:rFonts w:ascii="Book Antiqua" w:eastAsia="宋体" w:hAnsi="Book Antiqua" w:cs="宋体"/>
          <w:b/>
          <w:bCs/>
          <w:sz w:val="24"/>
          <w:szCs w:val="24"/>
          <w:lang w:eastAsia="zh-CN"/>
        </w:rPr>
        <w:t>Cordero-Ampuero J</w:t>
      </w:r>
      <w:r w:rsidRPr="004219AD">
        <w:rPr>
          <w:rFonts w:ascii="Book Antiqua" w:eastAsia="宋体" w:hAnsi="Book Antiqua" w:cs="宋体"/>
          <w:sz w:val="24"/>
          <w:szCs w:val="24"/>
          <w:lang w:eastAsia="zh-CN"/>
        </w:rPr>
        <w:t xml:space="preserve">, de Dios M. What are the risk factors for infection in hemiarthroplasties and total hip arthroplasties? </w:t>
      </w:r>
      <w:r w:rsidRPr="004219AD">
        <w:rPr>
          <w:rFonts w:ascii="Book Antiqua" w:eastAsia="宋体" w:hAnsi="Book Antiqua" w:cs="宋体"/>
          <w:i/>
          <w:iCs/>
          <w:sz w:val="24"/>
          <w:szCs w:val="24"/>
          <w:lang w:eastAsia="zh-CN"/>
        </w:rPr>
        <w:t>Clin Orthop Relat Res</w:t>
      </w:r>
      <w:r w:rsidRPr="004219AD">
        <w:rPr>
          <w:rFonts w:ascii="Book Antiqua" w:eastAsia="宋体" w:hAnsi="Book Antiqua" w:cs="宋体"/>
          <w:sz w:val="24"/>
          <w:szCs w:val="24"/>
          <w:lang w:eastAsia="zh-CN"/>
        </w:rPr>
        <w:t xml:space="preserve"> 2010; </w:t>
      </w:r>
      <w:r w:rsidRPr="004219AD">
        <w:rPr>
          <w:rFonts w:ascii="Book Antiqua" w:eastAsia="宋体" w:hAnsi="Book Antiqua" w:cs="宋体"/>
          <w:b/>
          <w:bCs/>
          <w:sz w:val="24"/>
          <w:szCs w:val="24"/>
          <w:lang w:eastAsia="zh-CN"/>
        </w:rPr>
        <w:t>468</w:t>
      </w:r>
      <w:r w:rsidRPr="004219AD">
        <w:rPr>
          <w:rFonts w:ascii="Book Antiqua" w:eastAsia="宋体" w:hAnsi="Book Antiqua" w:cs="宋体"/>
          <w:sz w:val="24"/>
          <w:szCs w:val="24"/>
          <w:lang w:eastAsia="zh-CN"/>
        </w:rPr>
        <w:t>: 3268-3277 [PMID: 20544319 DOI: 10.1007/s11999-010-1411-8]</w:t>
      </w:r>
    </w:p>
    <w:p w:rsidR="0018383D" w:rsidRPr="004219AD" w:rsidRDefault="0018383D" w:rsidP="004219AD">
      <w:pPr>
        <w:pStyle w:val="EndNoteBibliographyTitle"/>
        <w:spacing w:line="360" w:lineRule="auto"/>
        <w:jc w:val="both"/>
        <w:rPr>
          <w:rFonts w:ascii="Book Antiqua" w:hAnsi="Book Antiqua"/>
          <w:b/>
          <w:sz w:val="24"/>
          <w:szCs w:val="24"/>
        </w:rPr>
      </w:pPr>
    </w:p>
    <w:p w:rsidR="0018383D" w:rsidRPr="00181375" w:rsidRDefault="00137840" w:rsidP="00181375">
      <w:pPr>
        <w:pStyle w:val="EndNoteBibliographyTitle"/>
        <w:spacing w:line="360" w:lineRule="auto"/>
        <w:jc w:val="right"/>
        <w:rPr>
          <w:rFonts w:ascii="Book Antiqua" w:hAnsi="Book Antiqua"/>
          <w:b/>
          <w:sz w:val="24"/>
          <w:szCs w:val="24"/>
        </w:rPr>
      </w:pPr>
      <w:r w:rsidRPr="00181375">
        <w:rPr>
          <w:rFonts w:ascii="Book Antiqua" w:hAnsi="Book Antiqua"/>
          <w:b/>
          <w:sz w:val="24"/>
          <w:szCs w:val="24"/>
        </w:rPr>
        <w:t>P-Reviewer:</w:t>
      </w:r>
      <w:r w:rsidRPr="00181375">
        <w:rPr>
          <w:rFonts w:ascii="Book Antiqua" w:hAnsi="Book Antiqua" w:cs="Tahoma"/>
          <w:color w:val="000000"/>
          <w:sz w:val="24"/>
          <w:szCs w:val="24"/>
        </w:rPr>
        <w:t xml:space="preserve"> Erkan</w:t>
      </w:r>
      <w:r w:rsidRPr="00181375">
        <w:rPr>
          <w:rFonts w:ascii="Book Antiqua" w:eastAsia="宋体" w:hAnsi="Book Antiqua" w:cs="Tahoma"/>
          <w:color w:val="000000"/>
          <w:sz w:val="24"/>
          <w:szCs w:val="24"/>
          <w:lang w:eastAsia="zh-CN"/>
        </w:rPr>
        <w:t xml:space="preserve"> S, </w:t>
      </w:r>
      <w:r w:rsidRPr="00181375">
        <w:rPr>
          <w:rFonts w:ascii="Book Antiqua" w:hAnsi="Book Antiqua" w:cs="Tahoma"/>
          <w:color w:val="000000"/>
          <w:sz w:val="24"/>
          <w:szCs w:val="24"/>
        </w:rPr>
        <w:t>Isidro</w:t>
      </w:r>
      <w:r w:rsidRPr="00181375">
        <w:rPr>
          <w:rFonts w:ascii="Book Antiqua" w:eastAsia="宋体" w:hAnsi="Book Antiqua" w:cs="Tahoma"/>
          <w:color w:val="000000"/>
          <w:sz w:val="24"/>
          <w:szCs w:val="24"/>
          <w:lang w:eastAsia="zh-CN"/>
        </w:rPr>
        <w:t xml:space="preserve"> A</w:t>
      </w:r>
      <w:r w:rsidRPr="00181375">
        <w:rPr>
          <w:rFonts w:ascii="Book Antiqua" w:hAnsi="Book Antiqua"/>
          <w:b/>
          <w:sz w:val="24"/>
          <w:szCs w:val="24"/>
        </w:rPr>
        <w:t xml:space="preserve"> S-Editor: </w:t>
      </w:r>
      <w:r w:rsidRPr="00181375">
        <w:rPr>
          <w:rFonts w:ascii="Book Antiqua" w:hAnsi="Book Antiqua"/>
          <w:sz w:val="24"/>
          <w:szCs w:val="24"/>
        </w:rPr>
        <w:t>Ji FF</w:t>
      </w:r>
      <w:r w:rsidRPr="00181375">
        <w:rPr>
          <w:rFonts w:ascii="Book Antiqua" w:hAnsi="Book Antiqua"/>
          <w:b/>
          <w:sz w:val="24"/>
          <w:szCs w:val="24"/>
        </w:rPr>
        <w:t xml:space="preserve"> L-Editor: E-Editor:</w:t>
      </w:r>
    </w:p>
    <w:p w:rsidR="005E262C" w:rsidRPr="00E8168B" w:rsidRDefault="005E262C" w:rsidP="003E5DC0">
      <w:pPr>
        <w:spacing w:after="0" w:line="360" w:lineRule="auto"/>
        <w:jc w:val="both"/>
        <w:rPr>
          <w:rFonts w:ascii="Book Antiqua" w:eastAsia="宋体" w:hAnsi="Book Antiqua"/>
          <w:b/>
          <w:sz w:val="24"/>
          <w:szCs w:val="24"/>
          <w:lang w:eastAsia="zh-CN"/>
        </w:rPr>
      </w:pPr>
    </w:p>
    <w:p w:rsidR="0076779D" w:rsidRDefault="0076779D">
      <w:pPr>
        <w:spacing w:after="0" w:line="240" w:lineRule="auto"/>
        <w:rPr>
          <w:rFonts w:ascii="Book Antiqua" w:hAnsi="Book Antiqua"/>
          <w:b/>
          <w:sz w:val="24"/>
          <w:szCs w:val="24"/>
        </w:rPr>
      </w:pPr>
      <w:r>
        <w:rPr>
          <w:rFonts w:ascii="Book Antiqua" w:hAnsi="Book Antiqua"/>
          <w:b/>
          <w:sz w:val="24"/>
          <w:szCs w:val="24"/>
        </w:rPr>
        <w:br w:type="page"/>
      </w:r>
    </w:p>
    <w:p w:rsidR="00CF482B" w:rsidRPr="003E5DC0" w:rsidRDefault="0076779D" w:rsidP="003E5DC0">
      <w:pPr>
        <w:spacing w:after="0" w:line="360" w:lineRule="auto"/>
        <w:jc w:val="both"/>
        <w:rPr>
          <w:rFonts w:ascii="Book Antiqua" w:hAnsi="Book Antiqua"/>
          <w:b/>
          <w:sz w:val="24"/>
          <w:szCs w:val="24"/>
        </w:rPr>
      </w:pPr>
      <w:r>
        <w:rPr>
          <w:rFonts w:ascii="Book Antiqua" w:hAnsi="Book Antiqua"/>
          <w:b/>
          <w:sz w:val="24"/>
          <w:szCs w:val="24"/>
        </w:rPr>
        <w:lastRenderedPageBreak/>
        <w:t>Table 1</w:t>
      </w:r>
      <w:r w:rsidR="005D1E9C" w:rsidRPr="003E5DC0">
        <w:rPr>
          <w:rFonts w:ascii="Book Antiqua" w:hAnsi="Book Antiqua"/>
          <w:b/>
          <w:sz w:val="24"/>
          <w:szCs w:val="24"/>
        </w:rPr>
        <w:t xml:space="preserve"> Comorbidities and frequencies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1516"/>
      </w:tblGrid>
      <w:tr w:rsidR="00891F0B" w:rsidRPr="003E5DC0" w:rsidTr="003E0E5E">
        <w:trPr>
          <w:trHeight w:hRule="exact" w:val="406"/>
        </w:trPr>
        <w:tc>
          <w:tcPr>
            <w:tcW w:w="0" w:type="auto"/>
            <w:shd w:val="clear" w:color="auto" w:fill="auto"/>
          </w:tcPr>
          <w:p w:rsidR="00717346" w:rsidRPr="003E5DC0" w:rsidRDefault="00717346" w:rsidP="003E5DC0">
            <w:pPr>
              <w:spacing w:after="0" w:line="360" w:lineRule="auto"/>
              <w:jc w:val="both"/>
              <w:rPr>
                <w:rFonts w:ascii="Book Antiqua" w:eastAsia="Batang" w:hAnsi="Book Antiqua"/>
                <w:b/>
                <w:sz w:val="24"/>
                <w:szCs w:val="24"/>
              </w:rPr>
            </w:pPr>
            <w:r w:rsidRPr="003E5DC0">
              <w:rPr>
                <w:rFonts w:ascii="Book Antiqua" w:eastAsia="BatangChe" w:hAnsi="Book Antiqua"/>
                <w:b/>
                <w:sz w:val="24"/>
                <w:szCs w:val="24"/>
              </w:rPr>
              <w:t>Comorbidities</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b/>
                <w:sz w:val="24"/>
                <w:szCs w:val="24"/>
              </w:rPr>
            </w:pPr>
            <w:r w:rsidRPr="003E5DC0">
              <w:rPr>
                <w:rFonts w:ascii="Book Antiqua" w:eastAsia="BatangChe" w:hAnsi="Book Antiqua"/>
                <w:b/>
                <w:sz w:val="24"/>
                <w:szCs w:val="24"/>
              </w:rPr>
              <w:t>No. of cases</w:t>
            </w:r>
          </w:p>
        </w:tc>
      </w:tr>
      <w:tr w:rsidR="00891F0B" w:rsidRPr="003E5DC0" w:rsidTr="003E0E5E">
        <w:trPr>
          <w:trHeight w:hRule="exact" w:val="361"/>
        </w:trPr>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Che" w:hAnsi="Book Antiqua"/>
                <w:sz w:val="24"/>
                <w:szCs w:val="24"/>
              </w:rPr>
              <w:t>Heart diseases</w:t>
            </w:r>
            <w:r w:rsidR="001B7539" w:rsidRPr="003E5DC0">
              <w:rPr>
                <w:rFonts w:ascii="Book Antiqua" w:eastAsia="BatangChe" w:hAnsi="Book Antiqua"/>
                <w:sz w:val="24"/>
                <w:szCs w:val="24"/>
              </w:rPr>
              <w:t>,</w:t>
            </w:r>
            <w:r w:rsidRPr="003E5DC0">
              <w:rPr>
                <w:rFonts w:ascii="Book Antiqua" w:eastAsia="BatangChe" w:hAnsi="Book Antiqua"/>
                <w:sz w:val="24"/>
                <w:szCs w:val="24"/>
              </w:rPr>
              <w:t xml:space="preserve"> including hypertension</w:t>
            </w:r>
          </w:p>
        </w:tc>
        <w:tc>
          <w:tcPr>
            <w:tcW w:w="0" w:type="auto"/>
            <w:shd w:val="clear" w:color="auto" w:fill="auto"/>
          </w:tcPr>
          <w:p w:rsidR="00717346" w:rsidRPr="003E5DC0" w:rsidRDefault="00717346" w:rsidP="003E5DC0">
            <w:pPr>
              <w:tabs>
                <w:tab w:val="left" w:pos="1039"/>
              </w:tabs>
              <w:spacing w:after="0" w:line="360" w:lineRule="auto"/>
              <w:jc w:val="both"/>
              <w:rPr>
                <w:rFonts w:ascii="Book Antiqua" w:eastAsia="Batang" w:hAnsi="Book Antiqua"/>
                <w:sz w:val="24"/>
                <w:szCs w:val="24"/>
              </w:rPr>
            </w:pPr>
            <w:r w:rsidRPr="003E5DC0">
              <w:rPr>
                <w:rFonts w:ascii="Book Antiqua" w:eastAsia="Batang" w:hAnsi="Book Antiqua"/>
                <w:sz w:val="24"/>
                <w:szCs w:val="24"/>
              </w:rPr>
              <w:t>15</w:t>
            </w:r>
          </w:p>
        </w:tc>
      </w:tr>
      <w:tr w:rsidR="00891F0B" w:rsidRPr="003E5DC0" w:rsidTr="003E0E5E">
        <w:trPr>
          <w:trHeight w:hRule="exact" w:val="288"/>
        </w:trPr>
        <w:tc>
          <w:tcPr>
            <w:tcW w:w="0" w:type="auto"/>
            <w:shd w:val="clear" w:color="auto" w:fill="auto"/>
          </w:tcPr>
          <w:p w:rsidR="00717346" w:rsidRPr="003E5DC0" w:rsidRDefault="00CC6202" w:rsidP="003E5DC0">
            <w:pPr>
              <w:spacing w:after="0" w:line="360" w:lineRule="auto"/>
              <w:jc w:val="both"/>
              <w:rPr>
                <w:rFonts w:ascii="Book Antiqua" w:eastAsia="Batang" w:hAnsi="Book Antiqua"/>
                <w:sz w:val="24"/>
                <w:szCs w:val="24"/>
              </w:rPr>
            </w:pPr>
            <w:r w:rsidRPr="003E5DC0">
              <w:rPr>
                <w:rFonts w:ascii="Book Antiqua" w:eastAsia="BatangChe" w:hAnsi="Book Antiqua"/>
                <w:sz w:val="24"/>
                <w:szCs w:val="24"/>
              </w:rPr>
              <w:t xml:space="preserve">Uncontrolled </w:t>
            </w:r>
            <w:r w:rsidR="001B7539" w:rsidRPr="003E5DC0">
              <w:rPr>
                <w:rFonts w:ascii="Book Antiqua" w:eastAsia="BatangChe" w:hAnsi="Book Antiqua"/>
                <w:sz w:val="24"/>
                <w:szCs w:val="24"/>
              </w:rPr>
              <w:t>d</w:t>
            </w:r>
            <w:r w:rsidR="00717346" w:rsidRPr="003E5DC0">
              <w:rPr>
                <w:rFonts w:ascii="Book Antiqua" w:eastAsia="BatangChe" w:hAnsi="Book Antiqua"/>
                <w:sz w:val="24"/>
                <w:szCs w:val="24"/>
              </w:rPr>
              <w:t>iabetes mellitus</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11</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Che" w:hAnsi="Book Antiqua"/>
                <w:sz w:val="24"/>
                <w:szCs w:val="24"/>
              </w:rPr>
              <w:t>Liver cirrhosis</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6</w:t>
            </w:r>
          </w:p>
        </w:tc>
      </w:tr>
      <w:tr w:rsidR="00891F0B" w:rsidRPr="003E5DC0" w:rsidTr="003E0E5E">
        <w:trPr>
          <w:trHeight w:hRule="exact" w:val="288"/>
        </w:trPr>
        <w:tc>
          <w:tcPr>
            <w:tcW w:w="0" w:type="auto"/>
            <w:shd w:val="clear" w:color="auto" w:fill="auto"/>
          </w:tcPr>
          <w:p w:rsidR="00717346" w:rsidRPr="003E5DC0" w:rsidRDefault="005D1E9C" w:rsidP="003E5DC0">
            <w:pPr>
              <w:spacing w:after="0" w:line="360" w:lineRule="auto"/>
              <w:jc w:val="both"/>
              <w:rPr>
                <w:rFonts w:ascii="Book Antiqua" w:eastAsia="Batang" w:hAnsi="Book Antiqua"/>
                <w:sz w:val="24"/>
                <w:szCs w:val="24"/>
              </w:rPr>
            </w:pPr>
            <w:r w:rsidRPr="003E5DC0">
              <w:rPr>
                <w:rFonts w:ascii="Book Antiqua" w:eastAsia="BatangChe" w:hAnsi="Book Antiqua"/>
                <w:sz w:val="24"/>
                <w:szCs w:val="24"/>
              </w:rPr>
              <w:t>Repeated</w:t>
            </w:r>
            <w:r w:rsidR="00717346" w:rsidRPr="003E5DC0">
              <w:rPr>
                <w:rFonts w:ascii="Book Antiqua" w:eastAsia="BatangChe" w:hAnsi="Book Antiqua"/>
                <w:sz w:val="24"/>
                <w:szCs w:val="24"/>
              </w:rPr>
              <w:t xml:space="preserve"> urinary tract infection</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6</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Che" w:hAnsi="Book Antiqua"/>
                <w:sz w:val="24"/>
                <w:szCs w:val="24"/>
              </w:rPr>
              <w:t>Brain lesions including stroke</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4</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Che" w:hAnsi="Book Antiqua"/>
                <w:sz w:val="24"/>
                <w:szCs w:val="24"/>
              </w:rPr>
              <w:t>Chronic gout</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3</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Che" w:hAnsi="Book Antiqua"/>
                <w:sz w:val="24"/>
                <w:szCs w:val="24"/>
              </w:rPr>
              <w:t>Psoriasis</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Systemic lupus erythematosus</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Chronic renal failure</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Autoimmune hepatitis</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Cushing’s syndrome</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Asthma</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r>
      <w:tr w:rsidR="00891F0B" w:rsidRPr="003E5DC0" w:rsidTr="003E0E5E">
        <w:trPr>
          <w:trHeight w:hRule="exact" w:val="288"/>
        </w:trPr>
        <w:tc>
          <w:tcPr>
            <w:tcW w:w="0" w:type="auto"/>
            <w:shd w:val="clear" w:color="auto" w:fill="auto"/>
          </w:tcPr>
          <w:p w:rsidR="00717346" w:rsidRPr="003E5DC0" w:rsidRDefault="00717346"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Chronic obstructive pulmonary disease</w:t>
            </w:r>
          </w:p>
        </w:tc>
        <w:tc>
          <w:tcPr>
            <w:tcW w:w="0" w:type="auto"/>
            <w:shd w:val="clear" w:color="auto" w:fill="auto"/>
          </w:tcPr>
          <w:p w:rsidR="00717346" w:rsidRPr="003E5DC0" w:rsidRDefault="00717346"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r>
    </w:tbl>
    <w:p w:rsidR="00763898" w:rsidRPr="003E5DC0" w:rsidRDefault="00763898"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2104E9" w:rsidRPr="003E5DC0" w:rsidRDefault="0076779D" w:rsidP="003E5DC0">
      <w:pPr>
        <w:spacing w:after="0" w:line="360" w:lineRule="auto"/>
        <w:jc w:val="both"/>
        <w:rPr>
          <w:rFonts w:ascii="Book Antiqua" w:hAnsi="Book Antiqua"/>
          <w:b/>
          <w:sz w:val="24"/>
          <w:szCs w:val="24"/>
        </w:rPr>
      </w:pPr>
      <w:r>
        <w:rPr>
          <w:rFonts w:ascii="Book Antiqua" w:hAnsi="Book Antiqua"/>
          <w:b/>
          <w:sz w:val="24"/>
          <w:szCs w:val="24"/>
        </w:rPr>
        <w:lastRenderedPageBreak/>
        <w:t>Table 2</w:t>
      </w:r>
      <w:r w:rsidR="002104E9" w:rsidRPr="003E5DC0">
        <w:rPr>
          <w:rFonts w:ascii="Book Antiqua" w:hAnsi="Book Antiqua"/>
          <w:sz w:val="24"/>
          <w:szCs w:val="24"/>
        </w:rPr>
        <w:t xml:space="preserve"> </w:t>
      </w:r>
      <w:r w:rsidR="002104E9" w:rsidRPr="003E5DC0">
        <w:rPr>
          <w:rFonts w:ascii="Book Antiqua" w:hAnsi="Book Antiqua"/>
          <w:b/>
          <w:sz w:val="24"/>
          <w:szCs w:val="24"/>
        </w:rPr>
        <w:t>Analysis of factors affecting debridement and treatment of infected hip arthroplasty</w:t>
      </w:r>
    </w:p>
    <w:p w:rsidR="002104E9" w:rsidRPr="003E5DC0" w:rsidRDefault="002104E9" w:rsidP="003E5DC0">
      <w:pPr>
        <w:spacing w:after="0" w:line="360" w:lineRule="auto"/>
        <w:jc w:val="both"/>
        <w:rPr>
          <w:rFonts w:ascii="Book Antiqua" w:hAnsi="Book Antiqu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440"/>
        <w:gridCol w:w="1587"/>
        <w:gridCol w:w="1915"/>
        <w:gridCol w:w="1916"/>
      </w:tblGrid>
      <w:tr w:rsidR="002A479E" w:rsidRPr="003E5DC0" w:rsidTr="001C0C9C">
        <w:tc>
          <w:tcPr>
            <w:tcW w:w="2718" w:type="dxa"/>
            <w:vMerge w:val="restart"/>
            <w:shd w:val="clear" w:color="auto" w:fill="auto"/>
          </w:tcPr>
          <w:p w:rsidR="002A479E"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b/>
                <w:sz w:val="24"/>
                <w:szCs w:val="24"/>
              </w:rPr>
              <w:t>Variable</w:t>
            </w:r>
          </w:p>
        </w:tc>
        <w:tc>
          <w:tcPr>
            <w:tcW w:w="4942" w:type="dxa"/>
            <w:gridSpan w:val="3"/>
            <w:shd w:val="clear" w:color="auto" w:fill="auto"/>
          </w:tcPr>
          <w:p w:rsidR="002A479E"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b/>
                <w:sz w:val="24"/>
                <w:szCs w:val="24"/>
              </w:rPr>
              <w:t>No. of debridements (38 hips)</w:t>
            </w:r>
          </w:p>
        </w:tc>
        <w:tc>
          <w:tcPr>
            <w:tcW w:w="1916" w:type="dxa"/>
            <w:vMerge w:val="restart"/>
            <w:shd w:val="clear" w:color="auto" w:fill="auto"/>
          </w:tcPr>
          <w:p w:rsidR="002A479E" w:rsidRPr="003E5DC0" w:rsidRDefault="0076779D" w:rsidP="003E5DC0">
            <w:pPr>
              <w:spacing w:after="0" w:line="360" w:lineRule="auto"/>
              <w:jc w:val="both"/>
              <w:rPr>
                <w:rFonts w:ascii="Book Antiqua" w:eastAsia="Batang" w:hAnsi="Book Antiqua"/>
                <w:b/>
                <w:sz w:val="24"/>
                <w:szCs w:val="24"/>
              </w:rPr>
            </w:pPr>
            <w:r w:rsidRPr="003E5DC0">
              <w:rPr>
                <w:rFonts w:ascii="Book Antiqua" w:eastAsia="Batang" w:hAnsi="Book Antiqua"/>
                <w:b/>
                <w:i/>
                <w:sz w:val="24"/>
                <w:szCs w:val="24"/>
              </w:rPr>
              <w:t>P</w:t>
            </w:r>
            <w:r w:rsidR="002A479E" w:rsidRPr="003E5DC0">
              <w:rPr>
                <w:rFonts w:ascii="Book Antiqua" w:eastAsia="Batang" w:hAnsi="Book Antiqua"/>
                <w:b/>
                <w:sz w:val="24"/>
                <w:szCs w:val="24"/>
              </w:rPr>
              <w:t xml:space="preserve"> value</w:t>
            </w:r>
          </w:p>
        </w:tc>
      </w:tr>
      <w:tr w:rsidR="0072100F" w:rsidRPr="003E5DC0" w:rsidTr="001C0C9C">
        <w:tc>
          <w:tcPr>
            <w:tcW w:w="2718" w:type="dxa"/>
            <w:vMerge/>
            <w:shd w:val="clear" w:color="auto" w:fill="auto"/>
          </w:tcPr>
          <w:p w:rsidR="002A479E" w:rsidRPr="003E5DC0" w:rsidRDefault="002A479E" w:rsidP="003E5DC0">
            <w:pPr>
              <w:spacing w:after="0" w:line="360" w:lineRule="auto"/>
              <w:jc w:val="both"/>
              <w:rPr>
                <w:rFonts w:ascii="Book Antiqua" w:eastAsia="Batang" w:hAnsi="Book Antiqua"/>
                <w:b/>
                <w:sz w:val="24"/>
                <w:szCs w:val="24"/>
              </w:rPr>
            </w:pPr>
          </w:p>
        </w:tc>
        <w:tc>
          <w:tcPr>
            <w:tcW w:w="1440" w:type="dxa"/>
            <w:shd w:val="clear" w:color="auto" w:fill="auto"/>
          </w:tcPr>
          <w:p w:rsidR="002A479E"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1 (</w:t>
            </w:r>
            <w:r w:rsidRPr="0076779D">
              <w:rPr>
                <w:rFonts w:ascii="Book Antiqua" w:eastAsia="Batang" w:hAnsi="Book Antiqua"/>
                <w:i/>
                <w:sz w:val="24"/>
                <w:szCs w:val="24"/>
              </w:rPr>
              <w:t>n</w:t>
            </w:r>
            <w:r w:rsidRPr="003E5DC0">
              <w:rPr>
                <w:rFonts w:ascii="Book Antiqua" w:eastAsia="Batang" w:hAnsi="Book Antiqua"/>
                <w:sz w:val="24"/>
                <w:szCs w:val="24"/>
              </w:rPr>
              <w:t xml:space="preserve"> = 22)</w:t>
            </w:r>
          </w:p>
        </w:tc>
        <w:tc>
          <w:tcPr>
            <w:tcW w:w="1587" w:type="dxa"/>
            <w:shd w:val="clear" w:color="auto" w:fill="auto"/>
          </w:tcPr>
          <w:p w:rsidR="002A479E"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2</w:t>
            </w:r>
            <w:r w:rsidRPr="003E5DC0">
              <w:rPr>
                <w:rFonts w:ascii="Book Antiqua" w:eastAsia="Batang" w:hAnsi="Book Antiqua"/>
                <w:sz w:val="24"/>
                <w:szCs w:val="24"/>
                <w:vertAlign w:val="superscript"/>
              </w:rPr>
              <w:t xml:space="preserve"> </w:t>
            </w:r>
            <w:r w:rsidRPr="003E5DC0">
              <w:rPr>
                <w:rFonts w:ascii="Book Antiqua" w:eastAsia="Batang" w:hAnsi="Book Antiqua"/>
                <w:sz w:val="24"/>
                <w:szCs w:val="24"/>
              </w:rPr>
              <w:t>(</w:t>
            </w:r>
            <w:r w:rsidRPr="0076779D">
              <w:rPr>
                <w:rFonts w:ascii="Book Antiqua" w:eastAsia="Batang" w:hAnsi="Book Antiqua"/>
                <w:i/>
                <w:sz w:val="24"/>
                <w:szCs w:val="24"/>
              </w:rPr>
              <w:t>n</w:t>
            </w:r>
            <w:r w:rsidRPr="003E5DC0">
              <w:rPr>
                <w:rFonts w:ascii="Book Antiqua" w:eastAsia="Batang" w:hAnsi="Book Antiqua"/>
                <w:sz w:val="24"/>
                <w:szCs w:val="24"/>
              </w:rPr>
              <w:t xml:space="preserve"> = 10)</w:t>
            </w:r>
          </w:p>
        </w:tc>
        <w:tc>
          <w:tcPr>
            <w:tcW w:w="1915" w:type="dxa"/>
            <w:shd w:val="clear" w:color="auto" w:fill="auto"/>
          </w:tcPr>
          <w:p w:rsidR="002A479E"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&gt;</w:t>
            </w:r>
            <w:r w:rsidR="0076779D">
              <w:rPr>
                <w:rFonts w:ascii="Book Antiqua" w:eastAsia="宋体" w:hAnsi="Book Antiqua" w:hint="eastAsia"/>
                <w:sz w:val="24"/>
                <w:szCs w:val="24"/>
                <w:lang w:eastAsia="zh-CN"/>
              </w:rPr>
              <w:t xml:space="preserve"> </w:t>
            </w:r>
            <w:r w:rsidRPr="003E5DC0">
              <w:rPr>
                <w:rFonts w:ascii="Book Antiqua" w:eastAsia="Batang" w:hAnsi="Book Antiqua"/>
                <w:sz w:val="24"/>
                <w:szCs w:val="24"/>
              </w:rPr>
              <w:t>3</w:t>
            </w:r>
            <w:r w:rsidRPr="003E5DC0">
              <w:rPr>
                <w:rFonts w:ascii="Book Antiqua" w:eastAsia="Batang" w:hAnsi="Book Antiqua"/>
                <w:sz w:val="24"/>
                <w:szCs w:val="24"/>
                <w:vertAlign w:val="superscript"/>
              </w:rPr>
              <w:t xml:space="preserve"> </w:t>
            </w:r>
            <w:r w:rsidRPr="003E5DC0">
              <w:rPr>
                <w:rFonts w:ascii="Book Antiqua" w:eastAsia="Batang" w:hAnsi="Book Antiqua"/>
                <w:sz w:val="24"/>
                <w:szCs w:val="24"/>
              </w:rPr>
              <w:t>(</w:t>
            </w:r>
            <w:r w:rsidRPr="0076779D">
              <w:rPr>
                <w:rFonts w:ascii="Book Antiqua" w:eastAsia="Batang" w:hAnsi="Book Antiqua"/>
                <w:i/>
                <w:sz w:val="24"/>
                <w:szCs w:val="24"/>
              </w:rPr>
              <w:t>n</w:t>
            </w:r>
            <w:r w:rsidRPr="003E5DC0">
              <w:rPr>
                <w:rFonts w:ascii="Book Antiqua" w:eastAsia="Batang" w:hAnsi="Book Antiqua"/>
                <w:sz w:val="24"/>
                <w:szCs w:val="24"/>
              </w:rPr>
              <w:t xml:space="preserve"> = 6)</w:t>
            </w:r>
          </w:p>
        </w:tc>
        <w:tc>
          <w:tcPr>
            <w:tcW w:w="1916" w:type="dxa"/>
            <w:vMerge/>
            <w:shd w:val="clear" w:color="auto" w:fill="auto"/>
          </w:tcPr>
          <w:p w:rsidR="002A479E" w:rsidRPr="003E5DC0" w:rsidRDefault="002A479E" w:rsidP="003E5DC0">
            <w:pPr>
              <w:spacing w:after="0" w:line="360" w:lineRule="auto"/>
              <w:jc w:val="both"/>
              <w:rPr>
                <w:rFonts w:ascii="Book Antiqua" w:eastAsia="Batang" w:hAnsi="Book Antiqua"/>
                <w:b/>
                <w:sz w:val="24"/>
                <w:szCs w:val="24"/>
              </w:rPr>
            </w:pPr>
          </w:p>
        </w:tc>
      </w:tr>
      <w:tr w:rsidR="0072100F" w:rsidRPr="003E5DC0" w:rsidTr="001C0C9C">
        <w:trPr>
          <w:trHeight w:val="512"/>
        </w:trPr>
        <w:tc>
          <w:tcPr>
            <w:tcW w:w="2718" w:type="dxa"/>
            <w:shd w:val="clear" w:color="auto" w:fill="auto"/>
          </w:tcPr>
          <w:p w:rsidR="004D3DD4" w:rsidRPr="003E5DC0" w:rsidRDefault="0076779D" w:rsidP="003E5DC0">
            <w:pPr>
              <w:spacing w:after="0" w:line="360" w:lineRule="auto"/>
              <w:jc w:val="both"/>
              <w:rPr>
                <w:rFonts w:ascii="Book Antiqua" w:eastAsia="Batang" w:hAnsi="Book Antiqua"/>
                <w:b/>
                <w:sz w:val="24"/>
                <w:szCs w:val="24"/>
              </w:rPr>
            </w:pPr>
            <w:r>
              <w:rPr>
                <w:rFonts w:ascii="Book Antiqua" w:eastAsia="Batang" w:hAnsi="Book Antiqua"/>
                <w:sz w:val="24"/>
                <w:szCs w:val="24"/>
              </w:rPr>
              <w:t>Mean age (yr</w:t>
            </w:r>
            <w:r w:rsidR="004D3DD4" w:rsidRPr="003E5DC0">
              <w:rPr>
                <w:rFonts w:ascii="Book Antiqua" w:eastAsia="Batang" w:hAnsi="Book Antiqua"/>
                <w:sz w:val="24"/>
                <w:szCs w:val="24"/>
              </w:rPr>
              <w:t>)</w:t>
            </w:r>
          </w:p>
        </w:tc>
        <w:tc>
          <w:tcPr>
            <w:tcW w:w="1440" w:type="dxa"/>
            <w:shd w:val="clear" w:color="auto" w:fill="auto"/>
          </w:tcPr>
          <w:p w:rsidR="004D3DD4"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61.09</w:t>
            </w:r>
          </w:p>
        </w:tc>
        <w:tc>
          <w:tcPr>
            <w:tcW w:w="1587" w:type="dxa"/>
            <w:shd w:val="clear" w:color="auto" w:fill="auto"/>
          </w:tcPr>
          <w:p w:rsidR="004D3DD4"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68.50</w:t>
            </w:r>
          </w:p>
        </w:tc>
        <w:tc>
          <w:tcPr>
            <w:tcW w:w="1915" w:type="dxa"/>
            <w:shd w:val="clear" w:color="auto" w:fill="auto"/>
          </w:tcPr>
          <w:p w:rsidR="004D3DD4"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68.33</w:t>
            </w:r>
          </w:p>
        </w:tc>
        <w:tc>
          <w:tcPr>
            <w:tcW w:w="1916" w:type="dxa"/>
            <w:shd w:val="clear" w:color="auto" w:fill="auto"/>
          </w:tcPr>
          <w:p w:rsidR="004D3DD4"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0.168</w:t>
            </w:r>
          </w:p>
        </w:tc>
      </w:tr>
      <w:tr w:rsidR="0072100F" w:rsidRPr="003E5DC0" w:rsidTr="001C0C9C">
        <w:tc>
          <w:tcPr>
            <w:tcW w:w="2718" w:type="dxa"/>
            <w:shd w:val="clear" w:color="auto" w:fill="auto"/>
          </w:tcPr>
          <w:p w:rsidR="004D3DD4" w:rsidRPr="003E5DC0" w:rsidRDefault="004D3DD4"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Infecting organism (</w:t>
            </w:r>
            <w:r w:rsidRPr="0076779D">
              <w:rPr>
                <w:rFonts w:ascii="Book Antiqua" w:eastAsia="Batang" w:hAnsi="Book Antiqua"/>
                <w:i/>
                <w:sz w:val="24"/>
                <w:szCs w:val="24"/>
              </w:rPr>
              <w:t>n</w:t>
            </w:r>
            <w:r w:rsidRPr="003E5DC0">
              <w:rPr>
                <w:rFonts w:ascii="Book Antiqua" w:eastAsia="Batang" w:hAnsi="Book Antiqua"/>
                <w:sz w:val="24"/>
                <w:szCs w:val="24"/>
              </w:rPr>
              <w:t>)</w:t>
            </w:r>
          </w:p>
        </w:tc>
        <w:tc>
          <w:tcPr>
            <w:tcW w:w="1440" w:type="dxa"/>
            <w:shd w:val="clear" w:color="auto" w:fill="auto"/>
          </w:tcPr>
          <w:p w:rsidR="004D3DD4" w:rsidRPr="003E5DC0" w:rsidRDefault="004D3DD4" w:rsidP="003E5DC0">
            <w:pPr>
              <w:spacing w:after="0" w:line="360" w:lineRule="auto"/>
              <w:jc w:val="both"/>
              <w:rPr>
                <w:rFonts w:ascii="Book Antiqua" w:eastAsia="Batang" w:hAnsi="Book Antiqua"/>
                <w:b/>
                <w:sz w:val="24"/>
                <w:szCs w:val="24"/>
              </w:rPr>
            </w:pPr>
          </w:p>
        </w:tc>
        <w:tc>
          <w:tcPr>
            <w:tcW w:w="1587" w:type="dxa"/>
            <w:shd w:val="clear" w:color="auto" w:fill="auto"/>
          </w:tcPr>
          <w:p w:rsidR="004D3DD4" w:rsidRPr="003E5DC0" w:rsidRDefault="004D3DD4" w:rsidP="003E5DC0">
            <w:pPr>
              <w:spacing w:after="0" w:line="360" w:lineRule="auto"/>
              <w:jc w:val="both"/>
              <w:rPr>
                <w:rFonts w:ascii="Book Antiqua" w:eastAsia="Batang" w:hAnsi="Book Antiqua"/>
                <w:b/>
                <w:sz w:val="24"/>
                <w:szCs w:val="24"/>
              </w:rPr>
            </w:pPr>
          </w:p>
        </w:tc>
        <w:tc>
          <w:tcPr>
            <w:tcW w:w="1915" w:type="dxa"/>
            <w:shd w:val="clear" w:color="auto" w:fill="auto"/>
          </w:tcPr>
          <w:p w:rsidR="004D3DD4" w:rsidRPr="003E5DC0" w:rsidRDefault="004D3DD4" w:rsidP="003E5DC0">
            <w:pPr>
              <w:spacing w:after="0" w:line="360" w:lineRule="auto"/>
              <w:jc w:val="both"/>
              <w:rPr>
                <w:rFonts w:ascii="Book Antiqua" w:eastAsia="Batang" w:hAnsi="Book Antiqua"/>
                <w:b/>
                <w:sz w:val="24"/>
                <w:szCs w:val="24"/>
              </w:rPr>
            </w:pPr>
          </w:p>
        </w:tc>
        <w:tc>
          <w:tcPr>
            <w:tcW w:w="1916" w:type="dxa"/>
            <w:shd w:val="clear" w:color="auto" w:fill="auto"/>
          </w:tcPr>
          <w:p w:rsidR="004D3DD4" w:rsidRPr="003E5DC0" w:rsidRDefault="002A479E" w:rsidP="003E5DC0">
            <w:pPr>
              <w:spacing w:after="0" w:line="360" w:lineRule="auto"/>
              <w:jc w:val="both"/>
              <w:rPr>
                <w:rFonts w:ascii="Book Antiqua" w:eastAsia="Batang" w:hAnsi="Book Antiqua"/>
                <w:b/>
                <w:sz w:val="24"/>
                <w:szCs w:val="24"/>
              </w:rPr>
            </w:pPr>
            <w:r w:rsidRPr="003E5DC0">
              <w:rPr>
                <w:rFonts w:ascii="Book Antiqua" w:eastAsia="Batang" w:hAnsi="Book Antiqua"/>
                <w:sz w:val="24"/>
                <w:szCs w:val="24"/>
              </w:rPr>
              <w:t>0.002</w:t>
            </w:r>
          </w:p>
        </w:tc>
      </w:tr>
      <w:tr w:rsidR="0072100F" w:rsidRPr="003E5DC0" w:rsidTr="001C0C9C">
        <w:tc>
          <w:tcPr>
            <w:tcW w:w="2718" w:type="dxa"/>
            <w:shd w:val="clear" w:color="auto" w:fill="auto"/>
          </w:tcPr>
          <w:p w:rsidR="004D3DD4" w:rsidRPr="003E5DC0" w:rsidRDefault="00D623A8"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Methicillin </w:t>
            </w:r>
            <w:r w:rsidR="004D3DD4" w:rsidRPr="003E5DC0">
              <w:rPr>
                <w:rFonts w:ascii="Book Antiqua" w:eastAsia="Batang" w:hAnsi="Book Antiqua"/>
                <w:sz w:val="24"/>
                <w:szCs w:val="24"/>
              </w:rPr>
              <w:t>sensitive</w:t>
            </w:r>
          </w:p>
        </w:tc>
        <w:tc>
          <w:tcPr>
            <w:tcW w:w="1440"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587" w:type="dxa"/>
            <w:shd w:val="clear" w:color="auto" w:fill="auto"/>
          </w:tcPr>
          <w:p w:rsidR="004D3DD4" w:rsidRPr="003E5DC0" w:rsidRDefault="00D623A8"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5"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6"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Resistant </w:t>
            </w:r>
            <w:r w:rsidRPr="003E5DC0">
              <w:rPr>
                <w:rFonts w:ascii="Book Antiqua" w:eastAsia="Batang" w:hAnsi="Book Antiqua"/>
                <w:i/>
                <w:sz w:val="24"/>
                <w:szCs w:val="24"/>
              </w:rPr>
              <w:t>Staphylococcus</w:t>
            </w:r>
          </w:p>
        </w:tc>
        <w:tc>
          <w:tcPr>
            <w:tcW w:w="1440"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6</w:t>
            </w:r>
          </w:p>
        </w:tc>
        <w:tc>
          <w:tcPr>
            <w:tcW w:w="1587"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5"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6"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r>
      <w:tr w:rsidR="00D623A8" w:rsidRPr="003E5DC0" w:rsidTr="001C0C9C">
        <w:tc>
          <w:tcPr>
            <w:tcW w:w="2718" w:type="dxa"/>
            <w:shd w:val="clear" w:color="auto" w:fill="auto"/>
          </w:tcPr>
          <w:p w:rsidR="00D623A8" w:rsidRPr="003E5DC0" w:rsidRDefault="001B7539"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Vancomycin-</w:t>
            </w:r>
            <w:r w:rsidR="00D623A8" w:rsidRPr="003E5DC0">
              <w:rPr>
                <w:rFonts w:ascii="Book Antiqua" w:eastAsia="Batang" w:hAnsi="Book Antiqua"/>
                <w:sz w:val="24"/>
                <w:szCs w:val="24"/>
              </w:rPr>
              <w:t>resistant</w:t>
            </w:r>
            <w:r w:rsidR="00583DBE" w:rsidRPr="003E5DC0">
              <w:rPr>
                <w:rFonts w:ascii="Book Antiqua" w:eastAsia="Batang" w:hAnsi="Book Antiqua"/>
                <w:i/>
                <w:sz w:val="24"/>
                <w:szCs w:val="24"/>
              </w:rPr>
              <w:t xml:space="preserve"> </w:t>
            </w:r>
            <w:r w:rsidR="00D623A8" w:rsidRPr="003E5DC0">
              <w:rPr>
                <w:rFonts w:ascii="Book Antiqua" w:eastAsia="Batang" w:hAnsi="Book Antiqua"/>
                <w:i/>
                <w:sz w:val="24"/>
                <w:szCs w:val="24"/>
              </w:rPr>
              <w:t>Enterococcus</w:t>
            </w:r>
            <w:r w:rsidR="00D623A8" w:rsidRPr="003E5DC0">
              <w:rPr>
                <w:rFonts w:ascii="Book Antiqua" w:eastAsia="Batang" w:hAnsi="Book Antiqua"/>
                <w:sz w:val="24"/>
                <w:szCs w:val="24"/>
              </w:rPr>
              <w:t xml:space="preserve"> </w:t>
            </w:r>
          </w:p>
        </w:tc>
        <w:tc>
          <w:tcPr>
            <w:tcW w:w="1440" w:type="dxa"/>
            <w:shd w:val="clear" w:color="auto" w:fill="auto"/>
          </w:tcPr>
          <w:p w:rsidR="00D623A8" w:rsidRPr="003E5DC0" w:rsidRDefault="00D623A8"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587" w:type="dxa"/>
            <w:shd w:val="clear" w:color="auto" w:fill="auto"/>
          </w:tcPr>
          <w:p w:rsidR="00D623A8" w:rsidRPr="003E5DC0" w:rsidRDefault="00D623A8"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5" w:type="dxa"/>
            <w:shd w:val="clear" w:color="auto" w:fill="auto"/>
          </w:tcPr>
          <w:p w:rsidR="00D623A8" w:rsidRPr="003E5DC0" w:rsidRDefault="00D623A8" w:rsidP="003E5DC0">
            <w:pPr>
              <w:spacing w:after="0" w:line="360" w:lineRule="auto"/>
              <w:jc w:val="both"/>
              <w:rPr>
                <w:rFonts w:ascii="Book Antiqua" w:eastAsia="Batang" w:hAnsi="Book Antiqua"/>
                <w:sz w:val="24"/>
                <w:szCs w:val="24"/>
              </w:rPr>
            </w:pPr>
          </w:p>
        </w:tc>
        <w:tc>
          <w:tcPr>
            <w:tcW w:w="1916" w:type="dxa"/>
            <w:shd w:val="clear" w:color="auto" w:fill="auto"/>
          </w:tcPr>
          <w:p w:rsidR="00D623A8" w:rsidRPr="003E5DC0" w:rsidRDefault="00D623A8"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r w:rsidRPr="003E5DC0">
              <w:rPr>
                <w:rFonts w:ascii="Book Antiqua" w:eastAsia="Batang" w:hAnsi="Book Antiqua"/>
                <w:i/>
                <w:sz w:val="24"/>
                <w:szCs w:val="24"/>
              </w:rPr>
              <w:t>Pseudomonas</w:t>
            </w:r>
          </w:p>
        </w:tc>
        <w:tc>
          <w:tcPr>
            <w:tcW w:w="1440"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587"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5"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6"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4D3DD4" w:rsidRPr="003E5DC0" w:rsidRDefault="00583DBE" w:rsidP="003E5DC0">
            <w:pPr>
              <w:spacing w:after="0" w:line="360" w:lineRule="auto"/>
              <w:jc w:val="both"/>
              <w:rPr>
                <w:rFonts w:ascii="Book Antiqua" w:eastAsia="Batang" w:hAnsi="Book Antiqua"/>
                <w:i/>
                <w:sz w:val="24"/>
                <w:szCs w:val="24"/>
              </w:rPr>
            </w:pPr>
            <w:r w:rsidRPr="003E5DC0">
              <w:rPr>
                <w:rFonts w:ascii="Book Antiqua" w:eastAsia="Batang" w:hAnsi="Book Antiqua"/>
                <w:i/>
                <w:sz w:val="24"/>
                <w:szCs w:val="24"/>
              </w:rPr>
              <w:t xml:space="preserve"> </w:t>
            </w:r>
            <w:r w:rsidR="002104E9" w:rsidRPr="003E5DC0">
              <w:rPr>
                <w:rFonts w:ascii="Book Antiqua" w:eastAsia="Batang" w:hAnsi="Book Antiqua"/>
                <w:i/>
                <w:sz w:val="24"/>
                <w:szCs w:val="24"/>
              </w:rPr>
              <w:t>Salmonella</w:t>
            </w:r>
          </w:p>
        </w:tc>
        <w:tc>
          <w:tcPr>
            <w:tcW w:w="1440"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587"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5"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6"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4D3DD4" w:rsidRPr="003E5DC0" w:rsidRDefault="00583DBE" w:rsidP="003E5DC0">
            <w:pPr>
              <w:spacing w:after="0" w:line="360" w:lineRule="auto"/>
              <w:jc w:val="both"/>
              <w:rPr>
                <w:rFonts w:ascii="Book Antiqua" w:eastAsia="Batang" w:hAnsi="Book Antiqua"/>
                <w:i/>
                <w:sz w:val="24"/>
                <w:szCs w:val="24"/>
              </w:rPr>
            </w:pPr>
            <w:r w:rsidRPr="003E5DC0">
              <w:rPr>
                <w:rFonts w:ascii="Book Antiqua" w:eastAsia="Batang" w:hAnsi="Book Antiqua"/>
                <w:sz w:val="24"/>
                <w:szCs w:val="24"/>
              </w:rPr>
              <w:t xml:space="preserve"> </w:t>
            </w:r>
            <w:r w:rsidR="002104E9" w:rsidRPr="003E5DC0">
              <w:rPr>
                <w:rFonts w:ascii="Book Antiqua" w:eastAsia="Batang" w:hAnsi="Book Antiqua"/>
                <w:sz w:val="24"/>
                <w:szCs w:val="24"/>
              </w:rPr>
              <w:t>Polymicrobial</w:t>
            </w:r>
          </w:p>
        </w:tc>
        <w:tc>
          <w:tcPr>
            <w:tcW w:w="1440"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587"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3</w:t>
            </w:r>
          </w:p>
        </w:tc>
        <w:tc>
          <w:tcPr>
            <w:tcW w:w="1915"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5</w:t>
            </w:r>
          </w:p>
        </w:tc>
        <w:tc>
          <w:tcPr>
            <w:tcW w:w="1916"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4D3DD4" w:rsidRPr="003E5DC0" w:rsidRDefault="002104E9" w:rsidP="003E5DC0">
            <w:pPr>
              <w:spacing w:after="0" w:line="360" w:lineRule="auto"/>
              <w:jc w:val="both"/>
              <w:rPr>
                <w:rFonts w:ascii="Book Antiqua" w:eastAsia="Batang" w:hAnsi="Book Antiqua"/>
                <w:i/>
                <w:sz w:val="24"/>
                <w:szCs w:val="24"/>
              </w:rPr>
            </w:pPr>
            <w:r w:rsidRPr="003E5DC0">
              <w:rPr>
                <w:rFonts w:ascii="Book Antiqua" w:eastAsia="Batang" w:hAnsi="Book Antiqua"/>
                <w:sz w:val="24"/>
                <w:szCs w:val="24"/>
              </w:rPr>
              <w:t>Negative culture</w:t>
            </w:r>
          </w:p>
        </w:tc>
        <w:tc>
          <w:tcPr>
            <w:tcW w:w="1440"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9</w:t>
            </w:r>
          </w:p>
        </w:tc>
        <w:tc>
          <w:tcPr>
            <w:tcW w:w="1587"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5"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6"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4D3DD4" w:rsidRPr="003E5DC0" w:rsidRDefault="002104E9" w:rsidP="003E5DC0">
            <w:pPr>
              <w:spacing w:after="0" w:line="360" w:lineRule="auto"/>
              <w:jc w:val="both"/>
              <w:rPr>
                <w:rFonts w:ascii="Book Antiqua" w:eastAsia="Batang" w:hAnsi="Book Antiqua"/>
                <w:i/>
                <w:sz w:val="24"/>
                <w:szCs w:val="24"/>
              </w:rPr>
            </w:pPr>
            <w:r w:rsidRPr="003E5DC0">
              <w:rPr>
                <w:rFonts w:ascii="Book Antiqua" w:eastAsia="BatangChe" w:hAnsi="Book Antiqua"/>
                <w:sz w:val="24"/>
                <w:szCs w:val="24"/>
              </w:rPr>
              <w:t>Comorbidities (</w:t>
            </w:r>
            <w:r w:rsidRPr="0076779D">
              <w:rPr>
                <w:rFonts w:ascii="Book Antiqua" w:eastAsia="BatangChe" w:hAnsi="Book Antiqua"/>
                <w:i/>
                <w:sz w:val="24"/>
                <w:szCs w:val="24"/>
              </w:rPr>
              <w:t>n</w:t>
            </w:r>
            <w:r w:rsidRPr="003E5DC0">
              <w:rPr>
                <w:rFonts w:ascii="Book Antiqua" w:eastAsia="BatangChe" w:hAnsi="Book Antiqua"/>
                <w:sz w:val="24"/>
                <w:szCs w:val="24"/>
              </w:rPr>
              <w:t>)</w:t>
            </w:r>
          </w:p>
        </w:tc>
        <w:tc>
          <w:tcPr>
            <w:tcW w:w="1440"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587"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5" w:type="dxa"/>
            <w:shd w:val="clear" w:color="auto" w:fill="auto"/>
          </w:tcPr>
          <w:p w:rsidR="004D3DD4" w:rsidRPr="003E5DC0" w:rsidRDefault="004D3DD4" w:rsidP="003E5DC0">
            <w:pPr>
              <w:spacing w:after="0" w:line="360" w:lineRule="auto"/>
              <w:jc w:val="both"/>
              <w:rPr>
                <w:rFonts w:ascii="Book Antiqua" w:eastAsia="Batang" w:hAnsi="Book Antiqua"/>
                <w:sz w:val="24"/>
                <w:szCs w:val="24"/>
              </w:rPr>
            </w:pPr>
          </w:p>
        </w:tc>
        <w:tc>
          <w:tcPr>
            <w:tcW w:w="1916" w:type="dxa"/>
            <w:shd w:val="clear" w:color="auto" w:fill="auto"/>
          </w:tcPr>
          <w:p w:rsidR="004D3DD4"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&lt;</w:t>
            </w:r>
            <w:r w:rsidR="0076779D">
              <w:rPr>
                <w:rFonts w:ascii="Book Antiqua" w:eastAsia="宋体" w:hAnsi="Book Antiqua" w:hint="eastAsia"/>
                <w:sz w:val="24"/>
                <w:szCs w:val="24"/>
                <w:lang w:eastAsia="zh-CN"/>
              </w:rPr>
              <w:t xml:space="preserve"> </w:t>
            </w:r>
            <w:r w:rsidRPr="003E5DC0">
              <w:rPr>
                <w:rFonts w:ascii="Book Antiqua" w:eastAsia="Batang" w:hAnsi="Book Antiqua"/>
                <w:sz w:val="24"/>
                <w:szCs w:val="24"/>
              </w:rPr>
              <w:t>0.001</w:t>
            </w:r>
          </w:p>
        </w:tc>
      </w:tr>
      <w:tr w:rsidR="0072100F" w:rsidRPr="003E5DC0" w:rsidTr="001C0C9C">
        <w:tc>
          <w:tcPr>
            <w:tcW w:w="2718" w:type="dxa"/>
            <w:shd w:val="clear" w:color="auto" w:fill="auto"/>
          </w:tcPr>
          <w:p w:rsidR="002104E9" w:rsidRPr="003E5DC0" w:rsidRDefault="002104E9"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0</w:t>
            </w:r>
          </w:p>
        </w:tc>
        <w:tc>
          <w:tcPr>
            <w:tcW w:w="1440"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10</w:t>
            </w:r>
          </w:p>
        </w:tc>
        <w:tc>
          <w:tcPr>
            <w:tcW w:w="1587"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5"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2104E9"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1</w:t>
            </w:r>
          </w:p>
        </w:tc>
        <w:tc>
          <w:tcPr>
            <w:tcW w:w="1440"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8</w:t>
            </w:r>
          </w:p>
        </w:tc>
        <w:tc>
          <w:tcPr>
            <w:tcW w:w="1587"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2104E9"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2</w:t>
            </w:r>
          </w:p>
        </w:tc>
        <w:tc>
          <w:tcPr>
            <w:tcW w:w="1440"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587"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5</w:t>
            </w: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2104E9"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3</w:t>
            </w:r>
          </w:p>
        </w:tc>
        <w:tc>
          <w:tcPr>
            <w:tcW w:w="1440"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587" w:type="dxa"/>
            <w:shd w:val="clear" w:color="auto" w:fill="auto"/>
          </w:tcPr>
          <w:p w:rsidR="002104E9" w:rsidRPr="003E5DC0" w:rsidRDefault="002A479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2104E9"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4</w:t>
            </w:r>
          </w:p>
        </w:tc>
        <w:tc>
          <w:tcPr>
            <w:tcW w:w="1440"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587"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2104E9" w:rsidP="003E5DC0">
            <w:pPr>
              <w:spacing w:after="0" w:line="360" w:lineRule="auto"/>
              <w:jc w:val="both"/>
              <w:rPr>
                <w:rFonts w:ascii="Book Antiqua" w:eastAsia="BatangChe" w:hAnsi="Book Antiqua"/>
                <w:sz w:val="24"/>
                <w:szCs w:val="24"/>
              </w:rPr>
            </w:pPr>
            <w:r w:rsidRPr="003E5DC0">
              <w:rPr>
                <w:rFonts w:ascii="Book Antiqua" w:eastAsia="BatangChe" w:hAnsi="Book Antiqua"/>
                <w:sz w:val="24"/>
                <w:szCs w:val="24"/>
              </w:rPr>
              <w:t>5</w:t>
            </w:r>
          </w:p>
        </w:tc>
        <w:tc>
          <w:tcPr>
            <w:tcW w:w="1440"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587"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76779D" w:rsidRDefault="002F1EDB"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Preoperative HHS</w:t>
            </w:r>
          </w:p>
        </w:tc>
        <w:tc>
          <w:tcPr>
            <w:tcW w:w="1440"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587"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5"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6"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&lt;</w:t>
            </w:r>
            <w:r w:rsidR="0076779D">
              <w:rPr>
                <w:rFonts w:ascii="Book Antiqua" w:eastAsia="宋体" w:hAnsi="Book Antiqua" w:hint="eastAsia"/>
                <w:sz w:val="24"/>
                <w:szCs w:val="24"/>
                <w:lang w:eastAsia="zh-CN"/>
              </w:rPr>
              <w:t xml:space="preserve"> </w:t>
            </w:r>
            <w:r w:rsidRPr="003E5DC0">
              <w:rPr>
                <w:rFonts w:ascii="Book Antiqua" w:eastAsia="Batang" w:hAnsi="Book Antiqua"/>
                <w:sz w:val="24"/>
                <w:szCs w:val="24"/>
              </w:rPr>
              <w:t>0.001</w:t>
            </w:r>
          </w:p>
        </w:tc>
      </w:tr>
      <w:tr w:rsidR="0072100F" w:rsidRPr="003E5DC0" w:rsidTr="001C0C9C">
        <w:tc>
          <w:tcPr>
            <w:tcW w:w="2718" w:type="dxa"/>
            <w:shd w:val="clear" w:color="auto" w:fill="auto"/>
          </w:tcPr>
          <w:p w:rsidR="002104E9" w:rsidRPr="003E5DC0" w:rsidRDefault="00583DBE" w:rsidP="0076779D">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 </w:t>
            </w:r>
            <w:r w:rsidR="002104E9" w:rsidRPr="003E5DC0">
              <w:rPr>
                <w:rFonts w:ascii="Book Antiqua" w:eastAsia="Batang" w:hAnsi="Book Antiqua"/>
                <w:sz w:val="24"/>
                <w:szCs w:val="24"/>
              </w:rPr>
              <w:t>20</w:t>
            </w:r>
            <w:r w:rsidR="0076779D">
              <w:rPr>
                <w:rFonts w:ascii="Book Antiqua" w:eastAsia="宋体" w:hAnsi="Book Antiqua" w:hint="eastAsia"/>
                <w:sz w:val="24"/>
                <w:szCs w:val="24"/>
                <w:lang w:eastAsia="zh-CN"/>
              </w:rPr>
              <w:t>-</w:t>
            </w:r>
            <w:r w:rsidR="002104E9" w:rsidRPr="003E5DC0">
              <w:rPr>
                <w:rFonts w:ascii="Book Antiqua" w:eastAsia="Batang" w:hAnsi="Book Antiqua"/>
                <w:sz w:val="24"/>
                <w:szCs w:val="24"/>
              </w:rPr>
              <w:t>29</w:t>
            </w:r>
          </w:p>
        </w:tc>
        <w:tc>
          <w:tcPr>
            <w:tcW w:w="1440"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587"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583DBE" w:rsidP="0076779D">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 </w:t>
            </w:r>
            <w:r w:rsidR="002104E9" w:rsidRPr="003E5DC0">
              <w:rPr>
                <w:rFonts w:ascii="Book Antiqua" w:eastAsia="Batang" w:hAnsi="Book Antiqua"/>
                <w:sz w:val="24"/>
                <w:szCs w:val="24"/>
              </w:rPr>
              <w:t>30</w:t>
            </w:r>
            <w:r w:rsidR="0076779D">
              <w:rPr>
                <w:rFonts w:ascii="Book Antiqua" w:eastAsia="宋体" w:hAnsi="Book Antiqua" w:hint="eastAsia"/>
                <w:sz w:val="24"/>
                <w:szCs w:val="24"/>
                <w:lang w:eastAsia="zh-CN"/>
              </w:rPr>
              <w:t>-</w:t>
            </w:r>
            <w:r w:rsidR="002104E9" w:rsidRPr="003E5DC0">
              <w:rPr>
                <w:rFonts w:ascii="Book Antiqua" w:eastAsia="Batang" w:hAnsi="Book Antiqua"/>
                <w:sz w:val="24"/>
                <w:szCs w:val="24"/>
              </w:rPr>
              <w:t>39</w:t>
            </w:r>
          </w:p>
        </w:tc>
        <w:tc>
          <w:tcPr>
            <w:tcW w:w="1440"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587"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3</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583DBE" w:rsidP="0076779D">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 </w:t>
            </w:r>
            <w:r w:rsidR="002104E9" w:rsidRPr="003E5DC0">
              <w:rPr>
                <w:rFonts w:ascii="Book Antiqua" w:eastAsia="Batang" w:hAnsi="Book Antiqua"/>
                <w:sz w:val="24"/>
                <w:szCs w:val="24"/>
              </w:rPr>
              <w:t>40</w:t>
            </w:r>
            <w:r w:rsidR="0076779D">
              <w:rPr>
                <w:rFonts w:ascii="Book Antiqua" w:eastAsia="宋体" w:hAnsi="Book Antiqua" w:hint="eastAsia"/>
                <w:sz w:val="24"/>
                <w:szCs w:val="24"/>
                <w:lang w:eastAsia="zh-CN"/>
              </w:rPr>
              <w:t>-</w:t>
            </w:r>
            <w:r w:rsidR="002104E9" w:rsidRPr="003E5DC0">
              <w:rPr>
                <w:rFonts w:ascii="Book Antiqua" w:eastAsia="Batang" w:hAnsi="Book Antiqua"/>
                <w:sz w:val="24"/>
                <w:szCs w:val="24"/>
              </w:rPr>
              <w:t>49</w:t>
            </w:r>
          </w:p>
        </w:tc>
        <w:tc>
          <w:tcPr>
            <w:tcW w:w="1440"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587"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6</w:t>
            </w:r>
          </w:p>
        </w:tc>
        <w:tc>
          <w:tcPr>
            <w:tcW w:w="1915"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583DB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lastRenderedPageBreak/>
              <w:t xml:space="preserve"> </w:t>
            </w:r>
            <w:r w:rsidR="005D1E9C" w:rsidRPr="003E5DC0">
              <w:rPr>
                <w:rFonts w:ascii="Book Antiqua" w:eastAsia="Batang" w:hAnsi="Book Antiqua"/>
                <w:sz w:val="24"/>
                <w:szCs w:val="24"/>
              </w:rPr>
              <w:t>50-59</w:t>
            </w:r>
          </w:p>
        </w:tc>
        <w:tc>
          <w:tcPr>
            <w:tcW w:w="1440"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7</w:t>
            </w:r>
          </w:p>
        </w:tc>
        <w:tc>
          <w:tcPr>
            <w:tcW w:w="1587"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1</w:t>
            </w:r>
          </w:p>
        </w:tc>
        <w:tc>
          <w:tcPr>
            <w:tcW w:w="1915"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583DBE" w:rsidP="0076779D">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 </w:t>
            </w:r>
            <w:r w:rsidR="002104E9" w:rsidRPr="003E5DC0">
              <w:rPr>
                <w:rFonts w:ascii="Book Antiqua" w:eastAsia="Batang" w:hAnsi="Book Antiqua"/>
                <w:sz w:val="24"/>
                <w:szCs w:val="24"/>
              </w:rPr>
              <w:t>60</w:t>
            </w:r>
            <w:r w:rsidR="0076779D">
              <w:rPr>
                <w:rFonts w:ascii="Book Antiqua" w:eastAsia="宋体" w:hAnsi="Book Antiqua" w:hint="eastAsia"/>
                <w:sz w:val="24"/>
                <w:szCs w:val="24"/>
                <w:lang w:eastAsia="zh-CN"/>
              </w:rPr>
              <w:t>-</w:t>
            </w:r>
            <w:r w:rsidR="002104E9" w:rsidRPr="003E5DC0">
              <w:rPr>
                <w:rFonts w:ascii="Book Antiqua" w:eastAsia="Batang" w:hAnsi="Book Antiqua"/>
                <w:sz w:val="24"/>
                <w:szCs w:val="24"/>
              </w:rPr>
              <w:t>69</w:t>
            </w:r>
          </w:p>
        </w:tc>
        <w:tc>
          <w:tcPr>
            <w:tcW w:w="1440"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8</w:t>
            </w:r>
          </w:p>
        </w:tc>
        <w:tc>
          <w:tcPr>
            <w:tcW w:w="1587"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c>
          <w:tcPr>
            <w:tcW w:w="1915"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r w:rsidR="0072100F" w:rsidRPr="003E5DC0" w:rsidTr="001C0C9C">
        <w:tc>
          <w:tcPr>
            <w:tcW w:w="2718" w:type="dxa"/>
            <w:shd w:val="clear" w:color="auto" w:fill="auto"/>
          </w:tcPr>
          <w:p w:rsidR="002104E9" w:rsidRPr="003E5DC0" w:rsidRDefault="00583DBE" w:rsidP="0076779D">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 </w:t>
            </w:r>
            <w:r w:rsidR="002104E9" w:rsidRPr="003E5DC0">
              <w:rPr>
                <w:rFonts w:ascii="Book Antiqua" w:eastAsia="Batang" w:hAnsi="Book Antiqua"/>
                <w:sz w:val="24"/>
                <w:szCs w:val="24"/>
              </w:rPr>
              <w:t>70</w:t>
            </w:r>
            <w:r w:rsidR="0076779D">
              <w:rPr>
                <w:rFonts w:ascii="Book Antiqua" w:eastAsia="宋体" w:hAnsi="Book Antiqua" w:hint="eastAsia"/>
                <w:sz w:val="24"/>
                <w:szCs w:val="24"/>
                <w:lang w:eastAsia="zh-CN"/>
              </w:rPr>
              <w:t>-</w:t>
            </w:r>
            <w:r w:rsidR="002104E9" w:rsidRPr="003E5DC0">
              <w:rPr>
                <w:rFonts w:ascii="Book Antiqua" w:eastAsia="Batang" w:hAnsi="Book Antiqua"/>
                <w:sz w:val="24"/>
                <w:szCs w:val="24"/>
              </w:rPr>
              <w:t>80</w:t>
            </w:r>
          </w:p>
        </w:tc>
        <w:tc>
          <w:tcPr>
            <w:tcW w:w="1440" w:type="dxa"/>
            <w:shd w:val="clear" w:color="auto" w:fill="auto"/>
          </w:tcPr>
          <w:p w:rsidR="002104E9" w:rsidRPr="003E5DC0" w:rsidRDefault="002F1EDB"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6</w:t>
            </w:r>
          </w:p>
        </w:tc>
        <w:tc>
          <w:tcPr>
            <w:tcW w:w="1587"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5"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c>
          <w:tcPr>
            <w:tcW w:w="1916" w:type="dxa"/>
            <w:shd w:val="clear" w:color="auto" w:fill="auto"/>
          </w:tcPr>
          <w:p w:rsidR="002104E9" w:rsidRPr="003E5DC0" w:rsidRDefault="002104E9" w:rsidP="003E5DC0">
            <w:pPr>
              <w:spacing w:after="0" w:line="360" w:lineRule="auto"/>
              <w:jc w:val="both"/>
              <w:rPr>
                <w:rFonts w:ascii="Book Antiqua" w:eastAsia="Batang" w:hAnsi="Book Antiqua"/>
                <w:sz w:val="24"/>
                <w:szCs w:val="24"/>
              </w:rPr>
            </w:pPr>
          </w:p>
        </w:tc>
      </w:tr>
    </w:tbl>
    <w:p w:rsidR="001405EA" w:rsidRPr="0076779D" w:rsidRDefault="001B7539" w:rsidP="003E5DC0">
      <w:pPr>
        <w:spacing w:after="0" w:line="360" w:lineRule="auto"/>
        <w:jc w:val="both"/>
        <w:rPr>
          <w:rFonts w:ascii="Book Antiqua" w:eastAsia="宋体" w:hAnsi="Book Antiqua"/>
          <w:sz w:val="24"/>
          <w:szCs w:val="24"/>
          <w:lang w:eastAsia="zh-CN"/>
        </w:rPr>
      </w:pPr>
      <w:r w:rsidRPr="003E5DC0">
        <w:rPr>
          <w:rFonts w:ascii="Book Antiqua" w:hAnsi="Book Antiqua"/>
          <w:sz w:val="24"/>
          <w:szCs w:val="24"/>
        </w:rPr>
        <w:t>HHS</w:t>
      </w:r>
      <w:r w:rsidR="0076779D">
        <w:rPr>
          <w:rFonts w:ascii="Book Antiqua" w:eastAsia="宋体" w:hAnsi="Book Antiqua" w:hint="eastAsia"/>
          <w:sz w:val="24"/>
          <w:szCs w:val="24"/>
          <w:lang w:eastAsia="zh-CN"/>
        </w:rPr>
        <w:t>:</w:t>
      </w:r>
      <w:r w:rsidR="00253A3C" w:rsidRPr="003E5DC0">
        <w:rPr>
          <w:rFonts w:ascii="Book Antiqua" w:hAnsi="Book Antiqua"/>
          <w:sz w:val="24"/>
          <w:szCs w:val="24"/>
        </w:rPr>
        <w:t xml:space="preserve"> Harris hip score</w:t>
      </w:r>
      <w:r w:rsidR="0076779D">
        <w:rPr>
          <w:rFonts w:ascii="Book Antiqua" w:eastAsia="宋体" w:hAnsi="Book Antiqua" w:hint="eastAsia"/>
          <w:sz w:val="24"/>
          <w:szCs w:val="24"/>
          <w:lang w:eastAsia="zh-CN"/>
        </w:rPr>
        <w:t>.</w:t>
      </w:r>
    </w:p>
    <w:p w:rsidR="001405EA" w:rsidRPr="003E5DC0" w:rsidRDefault="001405EA"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6F09F6" w:rsidRPr="003E5DC0" w:rsidRDefault="006F09F6" w:rsidP="003E5DC0">
      <w:pPr>
        <w:spacing w:after="0" w:line="360" w:lineRule="auto"/>
        <w:jc w:val="both"/>
        <w:rPr>
          <w:rFonts w:ascii="Book Antiqua" w:hAnsi="Book Antiqua"/>
          <w:b/>
          <w:sz w:val="24"/>
          <w:szCs w:val="24"/>
        </w:rPr>
      </w:pPr>
    </w:p>
    <w:p w:rsidR="00171E89" w:rsidRPr="003E5DC0" w:rsidRDefault="00171E89" w:rsidP="003E5DC0">
      <w:pPr>
        <w:spacing w:after="0" w:line="360" w:lineRule="auto"/>
        <w:jc w:val="both"/>
        <w:rPr>
          <w:rFonts w:ascii="Book Antiqua" w:hAnsi="Book Antiqua"/>
          <w:b/>
          <w:sz w:val="24"/>
          <w:szCs w:val="24"/>
        </w:rPr>
      </w:pPr>
    </w:p>
    <w:p w:rsidR="00F00B0E" w:rsidRPr="003E5DC0" w:rsidRDefault="00F00B0E" w:rsidP="003E5DC0">
      <w:pPr>
        <w:spacing w:after="0" w:line="360" w:lineRule="auto"/>
        <w:jc w:val="both"/>
        <w:rPr>
          <w:rFonts w:ascii="Book Antiqua" w:hAnsi="Book Antiqua"/>
          <w:b/>
          <w:sz w:val="24"/>
          <w:szCs w:val="24"/>
        </w:rPr>
      </w:pPr>
      <w:r w:rsidRPr="003E5DC0">
        <w:rPr>
          <w:rFonts w:ascii="Book Antiqua" w:hAnsi="Book Antiqua"/>
          <w:b/>
          <w:sz w:val="24"/>
          <w:szCs w:val="24"/>
        </w:rPr>
        <w:lastRenderedPageBreak/>
        <w:t>Tabl</w:t>
      </w:r>
      <w:r w:rsidR="0076779D">
        <w:rPr>
          <w:rFonts w:ascii="Book Antiqua" w:hAnsi="Book Antiqua"/>
          <w:b/>
          <w:sz w:val="24"/>
          <w:szCs w:val="24"/>
        </w:rPr>
        <w:t>e 3</w:t>
      </w:r>
      <w:r w:rsidR="00253A3C" w:rsidRPr="003E5DC0">
        <w:rPr>
          <w:rFonts w:ascii="Book Antiqua" w:hAnsi="Book Antiqua"/>
          <w:b/>
          <w:sz w:val="24"/>
          <w:szCs w:val="24"/>
        </w:rPr>
        <w:t xml:space="preserve"> Microbiological findings from 16 patients with periprosthetic hip infection who underwent multiple debridements (two or more)</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310"/>
        <w:gridCol w:w="2700"/>
      </w:tblGrid>
      <w:tr w:rsidR="00F00B0E" w:rsidRPr="003E5DC0" w:rsidTr="00830C1B">
        <w:tc>
          <w:tcPr>
            <w:tcW w:w="990" w:type="dxa"/>
          </w:tcPr>
          <w:p w:rsidR="00F00B0E" w:rsidRPr="003E5DC0" w:rsidRDefault="00F00B0E" w:rsidP="003E5DC0">
            <w:pPr>
              <w:spacing w:after="0" w:line="360" w:lineRule="auto"/>
              <w:jc w:val="both"/>
              <w:rPr>
                <w:rFonts w:ascii="Book Antiqua" w:eastAsia="Batang" w:hAnsi="Book Antiqua"/>
                <w:b/>
                <w:sz w:val="24"/>
                <w:szCs w:val="24"/>
              </w:rPr>
            </w:pPr>
            <w:r w:rsidRPr="003E5DC0">
              <w:rPr>
                <w:rFonts w:ascii="Book Antiqua" w:eastAsia="Batang" w:hAnsi="Book Antiqua"/>
                <w:b/>
                <w:sz w:val="24"/>
                <w:szCs w:val="24"/>
              </w:rPr>
              <w:t xml:space="preserve">Patient </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b/>
                <w:sz w:val="24"/>
                <w:szCs w:val="24"/>
              </w:rPr>
            </w:pPr>
            <w:r w:rsidRPr="003E5DC0">
              <w:rPr>
                <w:rFonts w:ascii="Book Antiqua" w:eastAsia="Batang" w:hAnsi="Book Antiqua"/>
                <w:b/>
                <w:sz w:val="24"/>
                <w:szCs w:val="24"/>
              </w:rPr>
              <w:t xml:space="preserve">Microorganism </w:t>
            </w:r>
          </w:p>
        </w:tc>
        <w:tc>
          <w:tcPr>
            <w:tcW w:w="2700" w:type="dxa"/>
            <w:shd w:val="clear" w:color="auto" w:fill="auto"/>
          </w:tcPr>
          <w:p w:rsidR="00F00B0E" w:rsidRPr="003E5DC0" w:rsidRDefault="00F00B0E" w:rsidP="0076779D">
            <w:pPr>
              <w:spacing w:after="0" w:line="360" w:lineRule="auto"/>
              <w:jc w:val="both"/>
              <w:rPr>
                <w:rFonts w:ascii="Book Antiqua" w:eastAsia="Batang" w:hAnsi="Book Antiqua"/>
                <w:b/>
                <w:sz w:val="24"/>
                <w:szCs w:val="24"/>
              </w:rPr>
            </w:pPr>
            <w:r w:rsidRPr="003E5DC0">
              <w:rPr>
                <w:rFonts w:ascii="Book Antiqua" w:eastAsia="Batang" w:hAnsi="Book Antiqua"/>
                <w:b/>
                <w:sz w:val="24"/>
                <w:szCs w:val="24"/>
              </w:rPr>
              <w:t>N</w:t>
            </w:r>
            <w:r w:rsidR="0076779D">
              <w:rPr>
                <w:rFonts w:ascii="Book Antiqua" w:eastAsia="宋体" w:hAnsi="Book Antiqua" w:hint="eastAsia"/>
                <w:b/>
                <w:sz w:val="24"/>
                <w:szCs w:val="24"/>
                <w:lang w:eastAsia="zh-CN"/>
              </w:rPr>
              <w:t>o.</w:t>
            </w:r>
            <w:r w:rsidRPr="003E5DC0">
              <w:rPr>
                <w:rFonts w:ascii="Book Antiqua" w:eastAsia="Batang" w:hAnsi="Book Antiqua"/>
                <w:b/>
                <w:sz w:val="24"/>
                <w:szCs w:val="24"/>
              </w:rPr>
              <w:t xml:space="preserve"> of debridements</w:t>
            </w:r>
          </w:p>
        </w:tc>
      </w:tr>
      <w:tr w:rsidR="00F00B0E" w:rsidRPr="003E5DC0" w:rsidTr="00830C1B">
        <w:trPr>
          <w:trHeight w:val="422"/>
        </w:trPr>
        <w:tc>
          <w:tcPr>
            <w:tcW w:w="990" w:type="dxa"/>
          </w:tcPr>
          <w:p w:rsidR="00F00B0E" w:rsidRPr="0076779D" w:rsidRDefault="0076779D" w:rsidP="003E5DC0">
            <w:pPr>
              <w:spacing w:after="0" w:line="360" w:lineRule="auto"/>
              <w:jc w:val="both"/>
              <w:rPr>
                <w:rFonts w:ascii="Book Antiqua" w:eastAsia="宋体" w:hAnsi="Book Antiqua"/>
                <w:sz w:val="24"/>
                <w:szCs w:val="24"/>
                <w:lang w:eastAsia="zh-CN"/>
              </w:rPr>
            </w:pPr>
            <w:r>
              <w:rPr>
                <w:rFonts w:ascii="Book Antiqua" w:eastAsia="Batang" w:hAnsi="Book Antiqua"/>
                <w:sz w:val="24"/>
                <w:szCs w:val="24"/>
              </w:rPr>
              <w:t>1</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MRSA</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76779D" w:rsidP="003E5DC0">
            <w:pPr>
              <w:spacing w:after="0" w:line="360" w:lineRule="auto"/>
              <w:jc w:val="both"/>
              <w:rPr>
                <w:rFonts w:ascii="Book Antiqua" w:eastAsia="宋体" w:hAnsi="Book Antiqua"/>
                <w:sz w:val="24"/>
                <w:szCs w:val="24"/>
                <w:lang w:eastAsia="zh-CN"/>
              </w:rPr>
            </w:pPr>
            <w:r>
              <w:rPr>
                <w:rFonts w:ascii="Book Antiqua" w:eastAsia="Batang" w:hAnsi="Book Antiqua"/>
                <w:sz w:val="24"/>
                <w:szCs w:val="24"/>
              </w:rPr>
              <w:t>2</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i/>
                <w:sz w:val="24"/>
                <w:szCs w:val="24"/>
              </w:rPr>
            </w:pPr>
            <w:r w:rsidRPr="003E5DC0">
              <w:rPr>
                <w:rFonts w:ascii="Book Antiqua" w:eastAsia="Batang" w:hAnsi="Book Antiqua"/>
                <w:i/>
                <w:sz w:val="24"/>
                <w:szCs w:val="24"/>
              </w:rPr>
              <w:t>Streptococcus parasanguis</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3</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i/>
                <w:sz w:val="24"/>
                <w:szCs w:val="24"/>
              </w:rPr>
            </w:pPr>
            <w:r w:rsidRPr="003E5DC0">
              <w:rPr>
                <w:rFonts w:ascii="Book Antiqua" w:eastAsia="Batang" w:hAnsi="Book Antiqua"/>
                <w:i/>
                <w:sz w:val="24"/>
                <w:szCs w:val="24"/>
              </w:rPr>
              <w:t>Staphylococcus haemolyticus</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4</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i/>
                <w:sz w:val="24"/>
                <w:szCs w:val="24"/>
              </w:rPr>
              <w:t>Enterococcus faecalis</w:t>
            </w:r>
            <w:r w:rsidR="00446E44" w:rsidRPr="003E5DC0">
              <w:rPr>
                <w:rFonts w:ascii="Book Antiqua" w:eastAsia="Batang" w:hAnsi="Book Antiqua"/>
                <w:sz w:val="24"/>
                <w:szCs w:val="24"/>
              </w:rPr>
              <w:t xml:space="preserve"> (VRE)</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76779D" w:rsidP="003E5DC0">
            <w:pPr>
              <w:spacing w:after="0" w:line="360" w:lineRule="auto"/>
              <w:jc w:val="both"/>
              <w:rPr>
                <w:rFonts w:ascii="Book Antiqua" w:eastAsia="宋体" w:hAnsi="Book Antiqua"/>
                <w:sz w:val="24"/>
                <w:szCs w:val="24"/>
                <w:lang w:eastAsia="zh-CN"/>
              </w:rPr>
            </w:pPr>
            <w:r>
              <w:rPr>
                <w:rFonts w:ascii="Book Antiqua" w:eastAsia="Batang" w:hAnsi="Book Antiqua"/>
                <w:sz w:val="24"/>
                <w:szCs w:val="24"/>
              </w:rPr>
              <w:t>5</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MRSE</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6</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i/>
                <w:sz w:val="24"/>
                <w:szCs w:val="24"/>
              </w:rPr>
            </w:pPr>
            <w:r w:rsidRPr="003E5DC0">
              <w:rPr>
                <w:rFonts w:ascii="Book Antiqua" w:eastAsia="Batang" w:hAnsi="Book Antiqua"/>
                <w:i/>
                <w:sz w:val="24"/>
                <w:szCs w:val="24"/>
              </w:rPr>
              <w:t>Pseudomonas auruginosa</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7</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i/>
                <w:sz w:val="24"/>
                <w:szCs w:val="24"/>
              </w:rPr>
            </w:pPr>
            <w:r w:rsidRPr="003E5DC0">
              <w:rPr>
                <w:rFonts w:ascii="Book Antiqua" w:eastAsia="Batang" w:hAnsi="Book Antiqua"/>
                <w:i/>
                <w:sz w:val="24"/>
                <w:szCs w:val="24"/>
              </w:rPr>
              <w:t>Pseudomonas stutzeri</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8</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MRSA, </w:t>
            </w:r>
            <w:r w:rsidRPr="003E5DC0">
              <w:rPr>
                <w:rFonts w:ascii="Book Antiqua" w:eastAsia="Batang" w:hAnsi="Book Antiqua"/>
                <w:i/>
                <w:sz w:val="24"/>
                <w:szCs w:val="24"/>
              </w:rPr>
              <w:t>Acinetobacter baumannii</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9</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i/>
                <w:sz w:val="24"/>
                <w:szCs w:val="24"/>
              </w:rPr>
              <w:t>Enterococcus faecium</w:t>
            </w:r>
            <w:r w:rsidR="00D7041C" w:rsidRPr="003E5DC0">
              <w:rPr>
                <w:rFonts w:ascii="Book Antiqua" w:eastAsia="Batang" w:hAnsi="Book Antiqua"/>
                <w:i/>
                <w:sz w:val="24"/>
                <w:szCs w:val="24"/>
              </w:rPr>
              <w:t xml:space="preserve"> </w:t>
            </w:r>
            <w:r w:rsidR="00DF3508" w:rsidRPr="003E5DC0">
              <w:rPr>
                <w:rFonts w:ascii="Book Antiqua" w:eastAsia="Batang" w:hAnsi="Book Antiqua"/>
                <w:sz w:val="24"/>
                <w:szCs w:val="24"/>
              </w:rPr>
              <w:t>(VRE)</w:t>
            </w:r>
            <w:r w:rsidRPr="003E5DC0">
              <w:rPr>
                <w:rFonts w:ascii="Book Antiqua" w:eastAsia="Batang" w:hAnsi="Book Antiqua"/>
                <w:sz w:val="24"/>
                <w:szCs w:val="24"/>
              </w:rPr>
              <w:t>, MRSA</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10</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i/>
                <w:sz w:val="24"/>
                <w:szCs w:val="24"/>
              </w:rPr>
              <w:t>Serratia marcescens</w:t>
            </w:r>
            <w:r w:rsidRPr="003E5DC0">
              <w:rPr>
                <w:rFonts w:ascii="Book Antiqua" w:eastAsia="Batang" w:hAnsi="Book Antiqua"/>
                <w:sz w:val="24"/>
                <w:szCs w:val="24"/>
              </w:rPr>
              <w:t xml:space="preserve">, </w:t>
            </w:r>
            <w:r w:rsidRPr="003E5DC0">
              <w:rPr>
                <w:rFonts w:ascii="Book Antiqua" w:eastAsia="Batang" w:hAnsi="Book Antiqua"/>
                <w:i/>
                <w:sz w:val="24"/>
                <w:szCs w:val="24"/>
              </w:rPr>
              <w:t>Acinetobacter baumannii</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2</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11</w:t>
            </w:r>
          </w:p>
        </w:tc>
        <w:tc>
          <w:tcPr>
            <w:tcW w:w="5310" w:type="dxa"/>
            <w:shd w:val="clear" w:color="auto" w:fill="auto"/>
          </w:tcPr>
          <w:p w:rsidR="00F00B0E" w:rsidRPr="003E5DC0" w:rsidRDefault="00D7041C"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MRSE, </w:t>
            </w:r>
            <w:r w:rsidR="002A6CC4" w:rsidRPr="003E5DC0">
              <w:rPr>
                <w:rFonts w:ascii="Book Antiqua" w:eastAsia="Batang" w:hAnsi="Book Antiqua"/>
                <w:i/>
                <w:sz w:val="24"/>
                <w:szCs w:val="24"/>
              </w:rPr>
              <w:t>Escheric</w:t>
            </w:r>
            <w:r w:rsidRPr="003E5DC0">
              <w:rPr>
                <w:rFonts w:ascii="Book Antiqua" w:eastAsia="Batang" w:hAnsi="Book Antiqua"/>
                <w:i/>
                <w:sz w:val="24"/>
                <w:szCs w:val="24"/>
              </w:rPr>
              <w:t xml:space="preserve">hia </w:t>
            </w:r>
            <w:r w:rsidR="00F00B0E" w:rsidRPr="003E5DC0">
              <w:rPr>
                <w:rFonts w:ascii="Book Antiqua" w:eastAsia="Batang" w:hAnsi="Book Antiqua"/>
                <w:i/>
                <w:sz w:val="24"/>
                <w:szCs w:val="24"/>
              </w:rPr>
              <w:t>coli, Staphylococcus haemolyticus</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3</w:t>
            </w:r>
          </w:p>
        </w:tc>
      </w:tr>
      <w:tr w:rsidR="00F00B0E" w:rsidRPr="003E5DC0" w:rsidTr="00830C1B">
        <w:tc>
          <w:tcPr>
            <w:tcW w:w="990" w:type="dxa"/>
          </w:tcPr>
          <w:p w:rsidR="00F00B0E" w:rsidRPr="0076779D" w:rsidRDefault="0076779D" w:rsidP="003E5DC0">
            <w:pPr>
              <w:spacing w:after="0" w:line="360" w:lineRule="auto"/>
              <w:jc w:val="both"/>
              <w:rPr>
                <w:rFonts w:ascii="Book Antiqua" w:eastAsia="宋体" w:hAnsi="Book Antiqua"/>
                <w:sz w:val="24"/>
                <w:szCs w:val="24"/>
                <w:lang w:eastAsia="zh-CN"/>
              </w:rPr>
            </w:pPr>
            <w:r>
              <w:rPr>
                <w:rFonts w:ascii="Book Antiqua" w:eastAsia="Batang" w:hAnsi="Book Antiqua"/>
                <w:sz w:val="24"/>
                <w:szCs w:val="24"/>
              </w:rPr>
              <w:t>12</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MRSA</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4</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13</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i/>
                <w:sz w:val="24"/>
                <w:szCs w:val="24"/>
              </w:rPr>
              <w:t>Salmonella,</w:t>
            </w:r>
            <w:r w:rsidRPr="003E5DC0">
              <w:rPr>
                <w:rFonts w:ascii="Book Antiqua" w:eastAsia="Batang" w:hAnsi="Book Antiqua"/>
                <w:sz w:val="24"/>
                <w:szCs w:val="24"/>
              </w:rPr>
              <w:t xml:space="preserve"> MRSE, MRSA</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4</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14</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i/>
                <w:sz w:val="24"/>
                <w:szCs w:val="24"/>
              </w:rPr>
              <w:t>Acinetobacter baumannii</w:t>
            </w:r>
            <w:r w:rsidRPr="003E5DC0">
              <w:rPr>
                <w:rFonts w:ascii="Book Antiqua" w:eastAsia="Batang" w:hAnsi="Book Antiqua"/>
                <w:sz w:val="24"/>
                <w:szCs w:val="24"/>
              </w:rPr>
              <w:t xml:space="preserve">, </w:t>
            </w:r>
            <w:r w:rsidRPr="003E5DC0">
              <w:rPr>
                <w:rFonts w:ascii="Book Antiqua" w:eastAsia="Batang" w:hAnsi="Book Antiqua"/>
                <w:i/>
                <w:sz w:val="24"/>
                <w:szCs w:val="24"/>
              </w:rPr>
              <w:t>Proteus penneri</w:t>
            </w:r>
            <w:r w:rsidRPr="003E5DC0">
              <w:rPr>
                <w:rFonts w:ascii="Book Antiqua" w:eastAsia="Batang" w:hAnsi="Book Antiqua"/>
                <w:sz w:val="24"/>
                <w:szCs w:val="24"/>
              </w:rPr>
              <w:t xml:space="preserve">, MRSA, </w:t>
            </w:r>
            <w:r w:rsidRPr="003E5DC0">
              <w:rPr>
                <w:rFonts w:ascii="Book Antiqua" w:eastAsia="Batang" w:hAnsi="Book Antiqua"/>
                <w:i/>
                <w:sz w:val="24"/>
                <w:szCs w:val="24"/>
              </w:rPr>
              <w:t>Enterococcus faecium</w:t>
            </w:r>
            <w:r w:rsidR="00D7041C" w:rsidRPr="003E5DC0">
              <w:rPr>
                <w:rFonts w:ascii="Book Antiqua" w:eastAsia="Batang" w:hAnsi="Book Antiqua"/>
                <w:i/>
                <w:sz w:val="24"/>
                <w:szCs w:val="24"/>
              </w:rPr>
              <w:t xml:space="preserve"> </w:t>
            </w:r>
            <w:r w:rsidR="00DF3508" w:rsidRPr="003E5DC0">
              <w:rPr>
                <w:rFonts w:ascii="Book Antiqua" w:eastAsia="Batang" w:hAnsi="Book Antiqua"/>
                <w:sz w:val="24"/>
                <w:szCs w:val="24"/>
              </w:rPr>
              <w:t>(VRE)</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4</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15</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i/>
                <w:sz w:val="24"/>
                <w:szCs w:val="24"/>
              </w:rPr>
            </w:pPr>
            <w:r w:rsidRPr="003E5DC0">
              <w:rPr>
                <w:rFonts w:ascii="Book Antiqua" w:eastAsia="Batang" w:hAnsi="Book Antiqua"/>
                <w:i/>
                <w:sz w:val="24"/>
                <w:szCs w:val="24"/>
              </w:rPr>
              <w:t>Pseudomonas aeruginosa, Acinetobacter baumannii</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4</w:t>
            </w:r>
          </w:p>
        </w:tc>
      </w:tr>
      <w:tr w:rsidR="00F00B0E" w:rsidRPr="003E5DC0" w:rsidTr="00830C1B">
        <w:tc>
          <w:tcPr>
            <w:tcW w:w="990" w:type="dxa"/>
          </w:tcPr>
          <w:p w:rsidR="00F00B0E" w:rsidRPr="0076779D" w:rsidRDefault="00F00B0E"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sz w:val="24"/>
                <w:szCs w:val="24"/>
              </w:rPr>
              <w:t>16</w:t>
            </w:r>
          </w:p>
        </w:tc>
        <w:tc>
          <w:tcPr>
            <w:tcW w:w="531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 xml:space="preserve">MRSA, MRSE, </w:t>
            </w:r>
            <w:r w:rsidRPr="003E5DC0">
              <w:rPr>
                <w:rFonts w:ascii="Book Antiqua" w:eastAsia="Batang" w:hAnsi="Book Antiqua"/>
                <w:i/>
                <w:sz w:val="24"/>
                <w:szCs w:val="24"/>
              </w:rPr>
              <w:t>Pseudomonas aeruginosa</w:t>
            </w:r>
          </w:p>
          <w:p w:rsidR="00F00B0E" w:rsidRPr="0076779D" w:rsidRDefault="002A6CC4" w:rsidP="003E5DC0">
            <w:pPr>
              <w:spacing w:after="0" w:line="360" w:lineRule="auto"/>
              <w:jc w:val="both"/>
              <w:rPr>
                <w:rFonts w:ascii="Book Antiqua" w:eastAsia="宋体" w:hAnsi="Book Antiqua"/>
                <w:sz w:val="24"/>
                <w:szCs w:val="24"/>
                <w:lang w:eastAsia="zh-CN"/>
              </w:rPr>
            </w:pPr>
            <w:r w:rsidRPr="003E5DC0">
              <w:rPr>
                <w:rFonts w:ascii="Book Antiqua" w:eastAsia="Batang" w:hAnsi="Book Antiqua"/>
                <w:i/>
                <w:sz w:val="24"/>
                <w:szCs w:val="24"/>
              </w:rPr>
              <w:t>Enterococcus faecium</w:t>
            </w:r>
            <w:r w:rsidR="00D7041C" w:rsidRPr="003E5DC0">
              <w:rPr>
                <w:rFonts w:ascii="Book Antiqua" w:eastAsia="Batang" w:hAnsi="Book Antiqua"/>
                <w:i/>
                <w:sz w:val="24"/>
                <w:szCs w:val="24"/>
              </w:rPr>
              <w:t xml:space="preserve"> </w:t>
            </w:r>
            <w:r w:rsidR="00DF3508" w:rsidRPr="003E5DC0">
              <w:rPr>
                <w:rFonts w:ascii="Book Antiqua" w:eastAsia="Batang" w:hAnsi="Book Antiqua"/>
                <w:sz w:val="24"/>
                <w:szCs w:val="24"/>
              </w:rPr>
              <w:t>(VRE)</w:t>
            </w:r>
          </w:p>
        </w:tc>
        <w:tc>
          <w:tcPr>
            <w:tcW w:w="2700" w:type="dxa"/>
            <w:shd w:val="clear" w:color="auto" w:fill="auto"/>
          </w:tcPr>
          <w:p w:rsidR="00F00B0E" w:rsidRPr="003E5DC0" w:rsidRDefault="00F00B0E" w:rsidP="003E5DC0">
            <w:pPr>
              <w:spacing w:after="0" w:line="360" w:lineRule="auto"/>
              <w:jc w:val="both"/>
              <w:rPr>
                <w:rFonts w:ascii="Book Antiqua" w:eastAsia="Batang" w:hAnsi="Book Antiqua"/>
                <w:sz w:val="24"/>
                <w:szCs w:val="24"/>
              </w:rPr>
            </w:pPr>
            <w:r w:rsidRPr="003E5DC0">
              <w:rPr>
                <w:rFonts w:ascii="Book Antiqua" w:eastAsia="Batang" w:hAnsi="Book Antiqua"/>
                <w:sz w:val="24"/>
                <w:szCs w:val="24"/>
              </w:rPr>
              <w:t>7</w:t>
            </w:r>
          </w:p>
        </w:tc>
      </w:tr>
    </w:tbl>
    <w:p w:rsidR="00446E44" w:rsidRPr="0076779D" w:rsidRDefault="00B605AD" w:rsidP="003E5DC0">
      <w:pPr>
        <w:adjustRightInd w:val="0"/>
        <w:spacing w:after="0" w:line="360" w:lineRule="auto"/>
        <w:jc w:val="both"/>
        <w:rPr>
          <w:rFonts w:ascii="Book Antiqua" w:eastAsia="宋体" w:hAnsi="Book Antiqua"/>
          <w:sz w:val="24"/>
          <w:szCs w:val="24"/>
          <w:lang w:eastAsia="zh-CN"/>
        </w:rPr>
      </w:pPr>
      <w:r w:rsidRPr="0076779D">
        <w:rPr>
          <w:rFonts w:ascii="Book Antiqua" w:eastAsia="Calibri" w:hAnsi="Book Antiqua"/>
          <w:sz w:val="24"/>
          <w:szCs w:val="24"/>
        </w:rPr>
        <w:t>MRSA</w:t>
      </w:r>
      <w:r w:rsidR="0076779D" w:rsidRPr="0076779D">
        <w:rPr>
          <w:rFonts w:ascii="Book Antiqua" w:eastAsia="宋体" w:hAnsi="Book Antiqua" w:hint="eastAsia"/>
          <w:sz w:val="24"/>
          <w:szCs w:val="24"/>
          <w:lang w:eastAsia="zh-CN"/>
        </w:rPr>
        <w:t>:</w:t>
      </w:r>
      <w:r w:rsidRPr="003E5DC0">
        <w:rPr>
          <w:rFonts w:ascii="Book Antiqua" w:eastAsia="Calibri" w:hAnsi="Book Antiqua"/>
          <w:sz w:val="24"/>
          <w:szCs w:val="24"/>
        </w:rPr>
        <w:t xml:space="preserve"> Methicillin resistant </w:t>
      </w:r>
      <w:r w:rsidRPr="003E5DC0">
        <w:rPr>
          <w:rFonts w:ascii="Book Antiqua" w:eastAsia="Calibri" w:hAnsi="Book Antiqua"/>
          <w:i/>
          <w:iCs/>
          <w:sz w:val="24"/>
          <w:szCs w:val="24"/>
        </w:rPr>
        <w:t>Staphylococcus aureus</w:t>
      </w:r>
      <w:r w:rsidR="0076779D">
        <w:rPr>
          <w:rFonts w:ascii="Book Antiqua" w:eastAsia="宋体" w:hAnsi="Book Antiqua" w:hint="eastAsia"/>
          <w:iCs/>
          <w:sz w:val="24"/>
          <w:szCs w:val="24"/>
          <w:lang w:eastAsia="zh-CN"/>
        </w:rPr>
        <w:t>;</w:t>
      </w:r>
      <w:r w:rsidR="0076779D">
        <w:rPr>
          <w:rFonts w:ascii="Book Antiqua" w:eastAsia="宋体" w:hAnsi="Book Antiqua" w:hint="eastAsia"/>
          <w:sz w:val="24"/>
          <w:szCs w:val="24"/>
          <w:lang w:eastAsia="zh-CN"/>
        </w:rPr>
        <w:t xml:space="preserve"> </w:t>
      </w:r>
      <w:r w:rsidRPr="0076779D">
        <w:rPr>
          <w:rFonts w:ascii="Book Antiqua" w:eastAsia="Calibri" w:hAnsi="Book Antiqua"/>
          <w:sz w:val="24"/>
          <w:szCs w:val="24"/>
        </w:rPr>
        <w:t>MRSE</w:t>
      </w:r>
      <w:r w:rsidR="0076779D" w:rsidRPr="0076779D">
        <w:rPr>
          <w:rFonts w:ascii="Book Antiqua" w:eastAsia="宋体" w:hAnsi="Book Antiqua" w:hint="eastAsia"/>
          <w:sz w:val="24"/>
          <w:szCs w:val="24"/>
          <w:lang w:eastAsia="zh-CN"/>
        </w:rPr>
        <w:t>:</w:t>
      </w:r>
      <w:r w:rsidRPr="003E5DC0">
        <w:rPr>
          <w:rFonts w:ascii="Book Antiqua" w:eastAsia="Calibri" w:hAnsi="Book Antiqua"/>
          <w:sz w:val="24"/>
          <w:szCs w:val="24"/>
        </w:rPr>
        <w:t xml:space="preserve"> Methicillin-resistant </w:t>
      </w:r>
      <w:r w:rsidRPr="003E5DC0">
        <w:rPr>
          <w:rFonts w:ascii="Book Antiqua" w:eastAsia="Calibri" w:hAnsi="Book Antiqua"/>
          <w:i/>
          <w:iCs/>
          <w:sz w:val="24"/>
          <w:szCs w:val="24"/>
        </w:rPr>
        <w:t>Staphylococcus epidermidis</w:t>
      </w:r>
      <w:r w:rsidR="0076779D">
        <w:rPr>
          <w:rFonts w:ascii="Book Antiqua" w:eastAsia="宋体" w:hAnsi="Book Antiqua" w:hint="eastAsia"/>
          <w:iCs/>
          <w:sz w:val="24"/>
          <w:szCs w:val="24"/>
          <w:lang w:eastAsia="zh-CN"/>
        </w:rPr>
        <w:t xml:space="preserve">; </w:t>
      </w:r>
      <w:r w:rsidR="00446E44" w:rsidRPr="0076779D">
        <w:rPr>
          <w:rFonts w:ascii="Book Antiqua" w:eastAsia="Calibri" w:hAnsi="Book Antiqua"/>
          <w:sz w:val="24"/>
          <w:szCs w:val="24"/>
        </w:rPr>
        <w:t>VRE</w:t>
      </w:r>
      <w:r w:rsidR="0076779D" w:rsidRPr="0076779D">
        <w:rPr>
          <w:rFonts w:ascii="Book Antiqua" w:eastAsia="宋体" w:hAnsi="Book Antiqua" w:hint="eastAsia"/>
          <w:sz w:val="24"/>
          <w:szCs w:val="24"/>
          <w:lang w:eastAsia="zh-CN"/>
        </w:rPr>
        <w:t>:</w:t>
      </w:r>
      <w:r w:rsidR="00446E44" w:rsidRPr="0076779D">
        <w:rPr>
          <w:rFonts w:ascii="Book Antiqua" w:eastAsia="Calibri" w:hAnsi="Book Antiqua"/>
          <w:sz w:val="24"/>
          <w:szCs w:val="24"/>
        </w:rPr>
        <w:t xml:space="preserve"> </w:t>
      </w:r>
      <w:r w:rsidR="00446E44" w:rsidRPr="003E5DC0">
        <w:rPr>
          <w:rFonts w:ascii="Book Antiqua" w:eastAsia="Calibri" w:hAnsi="Book Antiqua"/>
          <w:sz w:val="24"/>
          <w:szCs w:val="24"/>
        </w:rPr>
        <w:t xml:space="preserve">Vancomycin-resistant </w:t>
      </w:r>
      <w:r w:rsidR="00446E44" w:rsidRPr="003E5DC0">
        <w:rPr>
          <w:rFonts w:ascii="Book Antiqua" w:eastAsia="Calibri" w:hAnsi="Book Antiqua"/>
          <w:i/>
          <w:sz w:val="24"/>
          <w:szCs w:val="24"/>
        </w:rPr>
        <w:t>Enterococcus</w:t>
      </w:r>
      <w:r w:rsidR="0076779D">
        <w:rPr>
          <w:rFonts w:ascii="Book Antiqua" w:eastAsia="宋体" w:hAnsi="Book Antiqua" w:hint="eastAsia"/>
          <w:i/>
          <w:sz w:val="24"/>
          <w:szCs w:val="24"/>
          <w:lang w:eastAsia="zh-CN"/>
        </w:rPr>
        <w:t>.</w:t>
      </w:r>
    </w:p>
    <w:p w:rsidR="00446E44" w:rsidRPr="003E5DC0" w:rsidRDefault="00446E44" w:rsidP="003E5DC0">
      <w:pPr>
        <w:adjustRightInd w:val="0"/>
        <w:spacing w:after="0" w:line="360" w:lineRule="auto"/>
        <w:jc w:val="both"/>
        <w:rPr>
          <w:rFonts w:ascii="Book Antiqua" w:eastAsia="Calibri" w:hAnsi="Book Antiqua"/>
          <w:i/>
          <w:iCs/>
          <w:sz w:val="24"/>
          <w:szCs w:val="24"/>
        </w:rPr>
      </w:pPr>
    </w:p>
    <w:p w:rsidR="0076779D" w:rsidRDefault="0076779D">
      <w:pPr>
        <w:spacing w:after="0" w:line="240" w:lineRule="auto"/>
        <w:rPr>
          <w:rFonts w:ascii="Book Antiqua" w:hAnsi="Book Antiqua"/>
          <w:b/>
          <w:bCs/>
          <w:sz w:val="24"/>
          <w:szCs w:val="24"/>
        </w:rPr>
      </w:pPr>
      <w:r>
        <w:rPr>
          <w:rFonts w:ascii="Book Antiqua" w:hAnsi="Book Antiqua"/>
          <w:b/>
          <w:bCs/>
          <w:sz w:val="24"/>
          <w:szCs w:val="24"/>
        </w:rPr>
        <w:br w:type="page"/>
      </w:r>
    </w:p>
    <w:p w:rsidR="00DD6E7D" w:rsidRPr="003E5DC0" w:rsidRDefault="00C96DFF" w:rsidP="003E5DC0">
      <w:pPr>
        <w:adjustRightInd w:val="0"/>
        <w:spacing w:after="0" w:line="360" w:lineRule="auto"/>
        <w:jc w:val="both"/>
        <w:rPr>
          <w:rFonts w:ascii="Book Antiqua" w:hAnsi="Book Antiqua"/>
          <w:b/>
          <w:bCs/>
          <w:sz w:val="24"/>
          <w:szCs w:val="24"/>
        </w:rPr>
      </w:pPr>
      <w:r w:rsidRPr="003E5DC0">
        <w:rPr>
          <w:rFonts w:ascii="Book Antiqua" w:hAnsi="Book Antiqua"/>
          <w:b/>
          <w:bCs/>
          <w:sz w:val="24"/>
          <w:szCs w:val="24"/>
        </w:rPr>
        <w:lastRenderedPageBreak/>
        <w:t>Table 4</w:t>
      </w:r>
      <w:r w:rsidR="00D7041C" w:rsidRPr="003E5DC0">
        <w:rPr>
          <w:rFonts w:ascii="Book Antiqua" w:hAnsi="Book Antiqua"/>
          <w:b/>
          <w:bCs/>
          <w:sz w:val="24"/>
          <w:szCs w:val="24"/>
        </w:rPr>
        <w:t xml:space="preserve"> </w:t>
      </w:r>
      <w:r w:rsidR="001B7539" w:rsidRPr="003E5DC0">
        <w:rPr>
          <w:rFonts w:ascii="Book Antiqua" w:hAnsi="Book Antiqua"/>
          <w:b/>
          <w:bCs/>
          <w:sz w:val="24"/>
          <w:szCs w:val="24"/>
        </w:rPr>
        <w:t>Literature review: t</w:t>
      </w:r>
      <w:r w:rsidR="00B1061C" w:rsidRPr="003E5DC0">
        <w:rPr>
          <w:rFonts w:ascii="Book Antiqua" w:hAnsi="Book Antiqua"/>
          <w:b/>
          <w:bCs/>
          <w:sz w:val="24"/>
          <w:szCs w:val="24"/>
        </w:rPr>
        <w:t>wo-stage treatment</w:t>
      </w:r>
      <w:r w:rsidR="00495BB3" w:rsidRPr="003E5DC0">
        <w:rPr>
          <w:rFonts w:ascii="Book Antiqua" w:hAnsi="Book Antiqua"/>
          <w:b/>
          <w:bCs/>
          <w:sz w:val="24"/>
          <w:szCs w:val="24"/>
        </w:rPr>
        <w:t xml:space="preserve"> of infected hip arthroplasty</w:t>
      </w:r>
    </w:p>
    <w:p w:rsidR="000A2588" w:rsidRPr="003E5DC0" w:rsidRDefault="000A2588" w:rsidP="003E5DC0">
      <w:pPr>
        <w:adjustRightInd w:val="0"/>
        <w:spacing w:after="0" w:line="360" w:lineRule="auto"/>
        <w:jc w:val="both"/>
        <w:rPr>
          <w:rFonts w:ascii="Book Antiqua" w:hAnsi="Book Antiqua"/>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990"/>
        <w:gridCol w:w="1213"/>
        <w:gridCol w:w="1606"/>
        <w:gridCol w:w="1806"/>
        <w:gridCol w:w="1333"/>
        <w:gridCol w:w="1260"/>
      </w:tblGrid>
      <w:tr w:rsidR="001405EA" w:rsidRPr="003E5DC0" w:rsidTr="008F7215">
        <w:tc>
          <w:tcPr>
            <w:tcW w:w="1368" w:type="dxa"/>
            <w:shd w:val="clear" w:color="auto" w:fill="auto"/>
            <w:vAlign w:val="bottom"/>
          </w:tcPr>
          <w:p w:rsidR="0017686F" w:rsidRPr="0076779D" w:rsidRDefault="0076779D" w:rsidP="00840275">
            <w:pPr>
              <w:adjustRightInd w:val="0"/>
              <w:spacing w:after="0" w:line="360" w:lineRule="auto"/>
              <w:jc w:val="center"/>
              <w:rPr>
                <w:rFonts w:ascii="Book Antiqua" w:eastAsia="宋体" w:hAnsi="Book Antiqua"/>
                <w:b/>
                <w:sz w:val="24"/>
                <w:szCs w:val="24"/>
                <w:lang w:eastAsia="zh-CN"/>
              </w:rPr>
            </w:pPr>
            <w:r>
              <w:rPr>
                <w:rFonts w:ascii="Book Antiqua" w:eastAsia="宋体" w:hAnsi="Book Antiqua"/>
                <w:b/>
                <w:sz w:val="24"/>
                <w:szCs w:val="24"/>
                <w:lang w:eastAsia="zh-CN"/>
              </w:rPr>
              <w:t>R</w:t>
            </w:r>
            <w:r>
              <w:rPr>
                <w:rFonts w:ascii="Book Antiqua" w:eastAsia="宋体" w:hAnsi="Book Antiqua" w:hint="eastAsia"/>
                <w:b/>
                <w:sz w:val="24"/>
                <w:szCs w:val="24"/>
                <w:lang w:eastAsia="zh-CN"/>
              </w:rPr>
              <w:t>ef.</w:t>
            </w:r>
          </w:p>
        </w:tc>
        <w:tc>
          <w:tcPr>
            <w:tcW w:w="990" w:type="dxa"/>
            <w:shd w:val="clear" w:color="auto" w:fill="auto"/>
            <w:vAlign w:val="bottom"/>
          </w:tcPr>
          <w:p w:rsidR="0017686F" w:rsidRPr="003E5DC0" w:rsidRDefault="00273C71" w:rsidP="003E5DC0">
            <w:pPr>
              <w:adjustRightInd w:val="0"/>
              <w:spacing w:after="0" w:line="360" w:lineRule="auto"/>
              <w:jc w:val="both"/>
              <w:rPr>
                <w:rFonts w:ascii="Book Antiqua" w:eastAsia="Cambria" w:hAnsi="Book Antiqua"/>
                <w:b/>
                <w:w w:val="98"/>
                <w:sz w:val="24"/>
                <w:szCs w:val="24"/>
              </w:rPr>
            </w:pPr>
            <w:r w:rsidRPr="003E5DC0">
              <w:rPr>
                <w:rFonts w:ascii="Book Antiqua" w:eastAsia="Cambria" w:hAnsi="Book Antiqua"/>
                <w:b/>
                <w:w w:val="98"/>
                <w:sz w:val="24"/>
                <w:szCs w:val="24"/>
              </w:rPr>
              <w:t>Local cement device</w:t>
            </w:r>
          </w:p>
        </w:tc>
        <w:tc>
          <w:tcPr>
            <w:tcW w:w="1213" w:type="dxa"/>
            <w:shd w:val="clear" w:color="auto" w:fill="auto"/>
            <w:vAlign w:val="bottom"/>
          </w:tcPr>
          <w:p w:rsidR="008F7215" w:rsidRPr="003E5DC0" w:rsidRDefault="0017686F" w:rsidP="003E5DC0">
            <w:pPr>
              <w:adjustRightInd w:val="0"/>
              <w:spacing w:after="0" w:line="360" w:lineRule="auto"/>
              <w:jc w:val="both"/>
              <w:rPr>
                <w:rFonts w:ascii="Book Antiqua" w:eastAsia="Calibri" w:hAnsi="Book Antiqua"/>
                <w:b/>
                <w:w w:val="98"/>
                <w:sz w:val="24"/>
                <w:szCs w:val="24"/>
              </w:rPr>
            </w:pPr>
            <w:r w:rsidRPr="003E5DC0">
              <w:rPr>
                <w:rFonts w:ascii="Book Antiqua" w:eastAsia="Calibri" w:hAnsi="Book Antiqua"/>
                <w:b/>
                <w:w w:val="98"/>
                <w:sz w:val="24"/>
                <w:szCs w:val="24"/>
              </w:rPr>
              <w:t>Follow up</w:t>
            </w:r>
          </w:p>
          <w:p w:rsidR="0017686F" w:rsidRPr="003E5DC0" w:rsidRDefault="0017686F" w:rsidP="0076779D">
            <w:pPr>
              <w:adjustRightInd w:val="0"/>
              <w:spacing w:after="0" w:line="360" w:lineRule="auto"/>
              <w:jc w:val="both"/>
              <w:rPr>
                <w:rFonts w:ascii="Book Antiqua" w:eastAsia="Cambria" w:hAnsi="Book Antiqua"/>
                <w:b/>
                <w:w w:val="99"/>
                <w:sz w:val="24"/>
                <w:szCs w:val="24"/>
              </w:rPr>
            </w:pPr>
            <w:r w:rsidRPr="003E5DC0">
              <w:rPr>
                <w:rFonts w:ascii="Book Antiqua" w:eastAsia="Calibri" w:hAnsi="Book Antiqua"/>
                <w:b/>
                <w:w w:val="98"/>
                <w:sz w:val="24"/>
                <w:szCs w:val="24"/>
              </w:rPr>
              <w:t>(mo)</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b/>
                <w:w w:val="99"/>
                <w:sz w:val="24"/>
                <w:szCs w:val="24"/>
              </w:rPr>
            </w:pPr>
            <w:r w:rsidRPr="003E5DC0">
              <w:rPr>
                <w:rFonts w:ascii="Book Antiqua" w:eastAsia="Cambria" w:hAnsi="Book Antiqua"/>
                <w:b/>
                <w:w w:val="99"/>
                <w:sz w:val="24"/>
                <w:szCs w:val="24"/>
              </w:rPr>
              <w:t>Infection control after first debridement</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b/>
                <w:sz w:val="24"/>
                <w:szCs w:val="24"/>
              </w:rPr>
            </w:pPr>
            <w:r w:rsidRPr="003E5DC0">
              <w:rPr>
                <w:rFonts w:ascii="Book Antiqua" w:eastAsia="Cambria" w:hAnsi="Book Antiqua"/>
                <w:b/>
                <w:w w:val="99"/>
                <w:sz w:val="24"/>
                <w:szCs w:val="24"/>
              </w:rPr>
              <w:t>Infection control after reimplantation</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b/>
                <w:sz w:val="24"/>
                <w:szCs w:val="24"/>
              </w:rPr>
            </w:pPr>
            <w:r w:rsidRPr="003E5DC0">
              <w:rPr>
                <w:rFonts w:ascii="Book Antiqua" w:eastAsia="Cambria" w:hAnsi="Book Antiqua"/>
                <w:b/>
                <w:sz w:val="24"/>
                <w:szCs w:val="24"/>
              </w:rPr>
              <w:t>Hips with resistant organisms</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b/>
                <w:w w:val="95"/>
                <w:sz w:val="24"/>
                <w:szCs w:val="24"/>
              </w:rPr>
            </w:pPr>
            <w:r w:rsidRPr="003E5DC0">
              <w:rPr>
                <w:rFonts w:ascii="Book Antiqua" w:eastAsia="Cambria" w:hAnsi="Book Antiqua"/>
                <w:b/>
                <w:w w:val="95"/>
                <w:sz w:val="24"/>
                <w:szCs w:val="24"/>
              </w:rPr>
              <w:t>Successful control of infection</w:t>
            </w:r>
          </w:p>
        </w:tc>
      </w:tr>
      <w:tr w:rsidR="001405EA" w:rsidRPr="003E5DC0" w:rsidTr="008F7215">
        <w:trPr>
          <w:trHeight w:val="701"/>
        </w:trPr>
        <w:tc>
          <w:tcPr>
            <w:tcW w:w="1368" w:type="dxa"/>
            <w:shd w:val="clear" w:color="auto" w:fill="auto"/>
            <w:vAlign w:val="bottom"/>
          </w:tcPr>
          <w:p w:rsidR="0017686F" w:rsidRPr="003E5DC0" w:rsidRDefault="0076779D" w:rsidP="003E5DC0">
            <w:pPr>
              <w:adjustRightInd w:val="0"/>
              <w:spacing w:after="0" w:line="360" w:lineRule="auto"/>
              <w:jc w:val="both"/>
              <w:rPr>
                <w:rFonts w:ascii="Book Antiqua" w:eastAsia="Cambria" w:hAnsi="Book Antiqua"/>
                <w:sz w:val="24"/>
                <w:szCs w:val="24"/>
              </w:rPr>
            </w:pPr>
            <w:r>
              <w:rPr>
                <w:rFonts w:ascii="Book Antiqua" w:eastAsia="Cambria" w:hAnsi="Book Antiqua"/>
                <w:sz w:val="24"/>
                <w:szCs w:val="24"/>
              </w:rPr>
              <w:t xml:space="preserve">Hofmann </w:t>
            </w:r>
            <w:r w:rsidRPr="0076779D">
              <w:rPr>
                <w:rFonts w:ascii="Book Antiqua" w:eastAsia="Cambria" w:hAnsi="Book Antiqua"/>
                <w:i/>
                <w:sz w:val="24"/>
                <w:szCs w:val="24"/>
              </w:rPr>
              <w:t>et al</w:t>
            </w:r>
            <w:r w:rsidR="004A2CA5" w:rsidRPr="003E5DC0">
              <w:rPr>
                <w:rFonts w:ascii="Book Antiqua" w:eastAsia="Cambria" w:hAnsi="Book Antiqua"/>
                <w:sz w:val="24"/>
                <w:szCs w:val="24"/>
                <w:vertAlign w:val="superscript"/>
              </w:rPr>
              <w:t xml:space="preserve">[3] </w:t>
            </w:r>
            <w:r w:rsidR="0017686F" w:rsidRPr="003E5DC0">
              <w:rPr>
                <w:rFonts w:ascii="Book Antiqua" w:eastAsia="Cambria" w:hAnsi="Book Antiqua"/>
                <w:sz w:val="24"/>
                <w:szCs w:val="24"/>
              </w:rPr>
              <w:t>2005</w:t>
            </w:r>
          </w:p>
          <w:p w:rsidR="0017686F" w:rsidRPr="003E5DC0" w:rsidRDefault="0017686F" w:rsidP="003E5DC0">
            <w:pPr>
              <w:adjustRightInd w:val="0"/>
              <w:spacing w:after="0" w:line="360" w:lineRule="auto"/>
              <w:jc w:val="both"/>
              <w:rPr>
                <w:rFonts w:ascii="Book Antiqua" w:eastAsia="Cambria" w:hAnsi="Book Antiqua"/>
                <w:sz w:val="24"/>
                <w:szCs w:val="24"/>
              </w:rPr>
            </w:pP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76</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26/42 (62%)</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26/27 (96%)</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NA</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5"/>
                <w:sz w:val="24"/>
                <w:szCs w:val="24"/>
              </w:rPr>
              <w:t>NA</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 xml:space="preserve">Salgado </w:t>
            </w:r>
            <w:r w:rsidR="0076779D" w:rsidRPr="0076779D">
              <w:rPr>
                <w:rFonts w:ascii="Book Antiqua" w:eastAsia="Cambria" w:hAnsi="Book Antiqua"/>
                <w:i/>
                <w:w w:val="99"/>
                <w:sz w:val="24"/>
                <w:szCs w:val="24"/>
              </w:rPr>
              <w:t>et al</w:t>
            </w:r>
            <w:r w:rsidR="004A2CA5" w:rsidRPr="003E5DC0">
              <w:rPr>
                <w:rFonts w:ascii="Book Antiqua" w:eastAsia="Cambria" w:hAnsi="Book Antiqua"/>
                <w:w w:val="99"/>
                <w:sz w:val="24"/>
                <w:szCs w:val="24"/>
                <w:vertAlign w:val="superscript"/>
              </w:rPr>
              <w:t xml:space="preserve">[11] </w:t>
            </w:r>
            <w:r w:rsidRPr="003E5DC0">
              <w:rPr>
                <w:rFonts w:ascii="Book Antiqua" w:eastAsia="Cambria" w:hAnsi="Book Antiqua"/>
                <w:w w:val="99"/>
                <w:sz w:val="24"/>
                <w:szCs w:val="24"/>
              </w:rPr>
              <w:t>2007</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6</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28/45 (62%)</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18/25 (72%)</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12</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(MRSA-12)</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6/12 (50%)</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 xml:space="preserve">Lim </w:t>
            </w:r>
            <w:r w:rsidR="0076779D" w:rsidRPr="0076779D">
              <w:rPr>
                <w:rFonts w:ascii="Book Antiqua" w:eastAsia="Cambria" w:hAnsi="Book Antiqua"/>
                <w:i/>
                <w:sz w:val="24"/>
                <w:szCs w:val="24"/>
              </w:rPr>
              <w:t>et al</w:t>
            </w:r>
            <w:r w:rsidR="00546A27" w:rsidRPr="003E5DC0">
              <w:rPr>
                <w:rFonts w:ascii="Book Antiqua" w:eastAsia="Cambria" w:hAnsi="Book Antiqua"/>
                <w:sz w:val="24"/>
                <w:szCs w:val="24"/>
                <w:vertAlign w:val="superscript"/>
              </w:rPr>
              <w:t xml:space="preserve">[35] </w:t>
            </w:r>
            <w:r w:rsidRPr="003E5DC0">
              <w:rPr>
                <w:rFonts w:ascii="Book Antiqua" w:eastAsia="Cambria" w:hAnsi="Book Antiqua"/>
                <w:sz w:val="24"/>
                <w:szCs w:val="24"/>
              </w:rPr>
              <w:t>2009</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54</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38/45 (84%)</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35/42 (83%)</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24</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(MRSA-14 MRCNS-10)</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16/24 (67%)</w:t>
            </w:r>
          </w:p>
        </w:tc>
      </w:tr>
      <w:tr w:rsidR="001405EA" w:rsidRPr="003E5DC0" w:rsidTr="008F7215">
        <w:tc>
          <w:tcPr>
            <w:tcW w:w="1368" w:type="dxa"/>
            <w:shd w:val="clear" w:color="auto" w:fill="auto"/>
            <w:vAlign w:val="bottom"/>
          </w:tcPr>
          <w:p w:rsidR="0017686F" w:rsidRPr="003E5DC0" w:rsidRDefault="00546A27"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 xml:space="preserve">Fink </w:t>
            </w:r>
            <w:r w:rsidR="0076779D" w:rsidRPr="0076779D">
              <w:rPr>
                <w:rFonts w:ascii="Book Antiqua" w:eastAsia="Cambria" w:hAnsi="Book Antiqua"/>
                <w:i/>
                <w:w w:val="99"/>
                <w:sz w:val="24"/>
                <w:szCs w:val="24"/>
              </w:rPr>
              <w:t>et al</w:t>
            </w:r>
            <w:r w:rsidRPr="003E5DC0">
              <w:rPr>
                <w:rFonts w:ascii="Book Antiqua" w:eastAsia="Cambria" w:hAnsi="Book Antiqua"/>
                <w:w w:val="99"/>
                <w:sz w:val="24"/>
                <w:szCs w:val="24"/>
                <w:vertAlign w:val="superscript"/>
              </w:rPr>
              <w:t>[2]</w:t>
            </w:r>
            <w:r w:rsidR="0017686F" w:rsidRPr="003E5DC0">
              <w:rPr>
                <w:rFonts w:ascii="Book Antiqua" w:eastAsia="Cambria" w:hAnsi="Book Antiqua"/>
                <w:sz w:val="24"/>
                <w:szCs w:val="24"/>
                <w:vertAlign w:val="superscript"/>
              </w:rPr>
              <w:t xml:space="preserve"> </w:t>
            </w:r>
            <w:r w:rsidR="0017686F" w:rsidRPr="003E5DC0">
              <w:rPr>
                <w:rFonts w:ascii="Book Antiqua" w:eastAsia="Cambria" w:hAnsi="Book Antiqua"/>
                <w:sz w:val="24"/>
                <w:szCs w:val="24"/>
              </w:rPr>
              <w:t>2009</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35</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40/40 (100%)</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40/40 (100%)</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3</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(MRSA-3)</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3/3 (100%)</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 xml:space="preserve">Toulson </w:t>
            </w:r>
            <w:r w:rsidR="0076779D" w:rsidRPr="0076779D">
              <w:rPr>
                <w:rFonts w:ascii="Book Antiqua" w:eastAsia="Cambria" w:hAnsi="Book Antiqua"/>
                <w:i/>
                <w:sz w:val="24"/>
                <w:szCs w:val="24"/>
              </w:rPr>
              <w:t>et al</w:t>
            </w:r>
            <w:r w:rsidR="00546A27" w:rsidRPr="003E5DC0">
              <w:rPr>
                <w:rFonts w:ascii="Book Antiqua" w:eastAsia="Cambria" w:hAnsi="Book Antiqua"/>
                <w:sz w:val="24"/>
                <w:szCs w:val="24"/>
                <w:vertAlign w:val="superscript"/>
              </w:rPr>
              <w:t>[36]</w:t>
            </w:r>
            <w:r w:rsidRPr="003E5DC0">
              <w:rPr>
                <w:rFonts w:ascii="Book Antiqua" w:eastAsia="Cambria" w:hAnsi="Book Antiqua"/>
                <w:sz w:val="24"/>
                <w:szCs w:val="24"/>
                <w:vertAlign w:val="superscript"/>
              </w:rPr>
              <w:t xml:space="preserve"> </w:t>
            </w:r>
            <w:r w:rsidRPr="003E5DC0">
              <w:rPr>
                <w:rFonts w:ascii="Book Antiqua" w:eastAsia="Cambria" w:hAnsi="Book Antiqua"/>
                <w:sz w:val="24"/>
                <w:szCs w:val="24"/>
              </w:rPr>
              <w:t>2009</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64.8</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80/84 (95%)</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80/84 (95%)</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21</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(MRSA-7, MRSE-12, VRE-2)</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21/21 (100%)</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 xml:space="preserve">Parvizi </w:t>
            </w:r>
            <w:r w:rsidR="0076779D" w:rsidRPr="0076779D">
              <w:rPr>
                <w:rFonts w:ascii="Book Antiqua" w:eastAsia="Cambria" w:hAnsi="Book Antiqua"/>
                <w:i/>
                <w:w w:val="99"/>
                <w:sz w:val="24"/>
                <w:szCs w:val="24"/>
              </w:rPr>
              <w:t>et al</w:t>
            </w:r>
            <w:r w:rsidR="00546A27" w:rsidRPr="003E5DC0">
              <w:rPr>
                <w:rFonts w:ascii="Book Antiqua" w:eastAsia="Cambria" w:hAnsi="Book Antiqua"/>
                <w:w w:val="99"/>
                <w:sz w:val="24"/>
                <w:szCs w:val="24"/>
                <w:vertAlign w:val="superscript"/>
              </w:rPr>
              <w:t>[25]</w:t>
            </w:r>
            <w:r w:rsidRPr="003E5DC0">
              <w:rPr>
                <w:rFonts w:ascii="Book Antiqua" w:eastAsia="Cambria" w:hAnsi="Book Antiqua"/>
                <w:sz w:val="24"/>
                <w:szCs w:val="24"/>
                <w:vertAlign w:val="superscript"/>
              </w:rPr>
              <w:t xml:space="preserve"> </w:t>
            </w:r>
            <w:r w:rsidRPr="003E5DC0">
              <w:rPr>
                <w:rFonts w:ascii="Book Antiqua" w:eastAsia="Cambria" w:hAnsi="Book Antiqua"/>
                <w:sz w:val="24"/>
                <w:szCs w:val="24"/>
              </w:rPr>
              <w:t>2009</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12</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61/127 (57%)</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49/72 (67%)</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66</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(MRSA-34, MRSE-32)</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48/66 (75%)</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 xml:space="preserve">Romano </w:t>
            </w:r>
            <w:r w:rsidR="0076779D" w:rsidRPr="0076779D">
              <w:rPr>
                <w:rFonts w:ascii="Book Antiqua" w:eastAsia="Cambria" w:hAnsi="Book Antiqua"/>
                <w:i/>
                <w:sz w:val="24"/>
                <w:szCs w:val="24"/>
              </w:rPr>
              <w:t xml:space="preserve">et </w:t>
            </w:r>
            <w:r w:rsidR="0076779D" w:rsidRPr="0076779D">
              <w:rPr>
                <w:rFonts w:ascii="Book Antiqua" w:eastAsia="Cambria" w:hAnsi="Book Antiqua"/>
                <w:i/>
                <w:sz w:val="24"/>
                <w:szCs w:val="24"/>
              </w:rPr>
              <w:lastRenderedPageBreak/>
              <w:t>al</w:t>
            </w:r>
            <w:r w:rsidR="00546A27" w:rsidRPr="003E5DC0">
              <w:rPr>
                <w:rFonts w:ascii="Book Antiqua" w:eastAsia="Cambria" w:hAnsi="Book Antiqua"/>
                <w:sz w:val="24"/>
                <w:szCs w:val="24"/>
                <w:vertAlign w:val="superscript"/>
              </w:rPr>
              <w:t>[22]</w:t>
            </w:r>
            <w:r w:rsidRPr="003E5DC0">
              <w:rPr>
                <w:rFonts w:ascii="Book Antiqua" w:eastAsia="Cambria" w:hAnsi="Book Antiqua"/>
                <w:sz w:val="24"/>
                <w:szCs w:val="24"/>
                <w:vertAlign w:val="superscript"/>
              </w:rPr>
              <w:t xml:space="preserve"> </w:t>
            </w:r>
            <w:r w:rsidRPr="003E5DC0">
              <w:rPr>
                <w:rFonts w:ascii="Book Antiqua" w:eastAsia="Cambria" w:hAnsi="Book Antiqua"/>
                <w:sz w:val="24"/>
                <w:szCs w:val="24"/>
              </w:rPr>
              <w:t>2010</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lastRenderedPageBreak/>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48</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 xml:space="preserve">98/102 </w:t>
            </w:r>
            <w:r w:rsidRPr="003E5DC0">
              <w:rPr>
                <w:rFonts w:ascii="Book Antiqua" w:eastAsia="Cambria" w:hAnsi="Book Antiqua"/>
                <w:sz w:val="24"/>
                <w:szCs w:val="24"/>
              </w:rPr>
              <w:lastRenderedPageBreak/>
              <w:t>(96%)</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lastRenderedPageBreak/>
              <w:t>98/102 (96%)</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NA</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5"/>
                <w:sz w:val="24"/>
                <w:szCs w:val="24"/>
              </w:rPr>
              <w:t>NA</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lastRenderedPageBreak/>
              <w:t xml:space="preserve">Leung </w:t>
            </w:r>
            <w:r w:rsidR="0076779D" w:rsidRPr="0076779D">
              <w:rPr>
                <w:rFonts w:ascii="Book Antiqua" w:eastAsia="Cambria" w:hAnsi="Book Antiqua"/>
                <w:i/>
                <w:w w:val="99"/>
                <w:sz w:val="24"/>
                <w:szCs w:val="24"/>
              </w:rPr>
              <w:t>et al</w:t>
            </w:r>
            <w:r w:rsidR="00546A27" w:rsidRPr="003E5DC0">
              <w:rPr>
                <w:rFonts w:ascii="Book Antiqua" w:eastAsia="Cambria" w:hAnsi="Book Antiqua"/>
                <w:w w:val="99"/>
                <w:sz w:val="24"/>
                <w:szCs w:val="24"/>
                <w:vertAlign w:val="superscript"/>
              </w:rPr>
              <w:t xml:space="preserve">[5] </w:t>
            </w:r>
            <w:r w:rsidRPr="003E5DC0">
              <w:rPr>
                <w:rFonts w:ascii="Book Antiqua" w:eastAsia="Cambria" w:hAnsi="Book Antiqua"/>
                <w:w w:val="99"/>
                <w:sz w:val="24"/>
                <w:szCs w:val="24"/>
              </w:rPr>
              <w:t>2011</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8"/>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58</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30/38 (79%)</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30/38 (79%)</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38</w:t>
            </w:r>
            <w:r w:rsidR="00D7041C" w:rsidRPr="003E5DC0">
              <w:rPr>
                <w:rFonts w:ascii="Book Antiqua" w:eastAsia="Cambria" w:hAnsi="Book Antiqua"/>
                <w:w w:val="99"/>
                <w:sz w:val="24"/>
                <w:szCs w:val="24"/>
              </w:rPr>
              <w:t xml:space="preserve"> </w:t>
            </w:r>
            <w:r w:rsidRPr="003E5DC0">
              <w:rPr>
                <w:rFonts w:ascii="Book Antiqua" w:eastAsia="Cambria" w:hAnsi="Book Antiqua"/>
                <w:sz w:val="24"/>
                <w:szCs w:val="24"/>
              </w:rPr>
              <w:t>(MRSA-10, MRSE-26, Both-2)</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30/38 (79%)</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 xml:space="preserve">Uchiyama </w:t>
            </w:r>
            <w:r w:rsidR="0076779D" w:rsidRPr="0076779D">
              <w:rPr>
                <w:rFonts w:ascii="Book Antiqua" w:eastAsia="Cambria" w:hAnsi="Book Antiqua"/>
                <w:i/>
                <w:sz w:val="24"/>
                <w:szCs w:val="24"/>
              </w:rPr>
              <w:t>et al</w:t>
            </w:r>
            <w:r w:rsidR="00546A27" w:rsidRPr="003E5DC0">
              <w:rPr>
                <w:rFonts w:ascii="Book Antiqua" w:eastAsia="Cambria" w:hAnsi="Book Antiqua"/>
                <w:sz w:val="24"/>
                <w:szCs w:val="24"/>
                <w:vertAlign w:val="superscript"/>
              </w:rPr>
              <w:t xml:space="preserve">[12] </w:t>
            </w:r>
            <w:r w:rsidRPr="003E5DC0">
              <w:rPr>
                <w:rFonts w:ascii="Book Antiqua" w:eastAsia="Cambria" w:hAnsi="Book Antiqua"/>
                <w:sz w:val="24"/>
                <w:szCs w:val="24"/>
              </w:rPr>
              <w:t>2013</w:t>
            </w:r>
          </w:p>
        </w:tc>
        <w:tc>
          <w:tcPr>
            <w:tcW w:w="990" w:type="dxa"/>
            <w:shd w:val="clear" w:color="auto" w:fill="auto"/>
            <w:vAlign w:val="bottom"/>
          </w:tcPr>
          <w:p w:rsidR="0017686F" w:rsidRPr="003E5DC0" w:rsidRDefault="00F632B6"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48</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33/36(92%)</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21/31(67%)</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15</w:t>
            </w:r>
            <w:r w:rsidR="00D7041C" w:rsidRPr="003E5DC0">
              <w:rPr>
                <w:rFonts w:ascii="Book Antiqua" w:eastAsia="Cambria" w:hAnsi="Book Antiqua"/>
                <w:sz w:val="24"/>
                <w:szCs w:val="24"/>
              </w:rPr>
              <w:t xml:space="preserve"> </w:t>
            </w:r>
            <w:r w:rsidRPr="003E5DC0">
              <w:rPr>
                <w:rFonts w:ascii="Book Antiqua" w:eastAsia="Cambria" w:hAnsi="Book Antiqua"/>
                <w:w w:val="99"/>
                <w:sz w:val="24"/>
                <w:szCs w:val="24"/>
              </w:rPr>
              <w:t>(MRSA-10, MRCNS-4)</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10/14 (71%)</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 xml:space="preserve">Volin </w:t>
            </w:r>
            <w:r w:rsidR="0076779D" w:rsidRPr="0076779D">
              <w:rPr>
                <w:rFonts w:ascii="Book Antiqua" w:eastAsia="Cambria" w:hAnsi="Book Antiqua"/>
                <w:i/>
                <w:sz w:val="24"/>
                <w:szCs w:val="24"/>
              </w:rPr>
              <w:t>et al</w:t>
            </w:r>
            <w:r w:rsidR="00546A27" w:rsidRPr="003E5DC0">
              <w:rPr>
                <w:rFonts w:ascii="Book Antiqua" w:eastAsia="Cambria" w:hAnsi="Book Antiqua"/>
                <w:sz w:val="24"/>
                <w:szCs w:val="24"/>
                <w:vertAlign w:val="superscript"/>
              </w:rPr>
              <w:t xml:space="preserve">[10] </w:t>
            </w:r>
            <w:r w:rsidRPr="003E5DC0">
              <w:rPr>
                <w:rFonts w:ascii="Book Antiqua" w:eastAsia="Cambria" w:hAnsi="Book Antiqua"/>
                <w:sz w:val="24"/>
                <w:szCs w:val="24"/>
              </w:rPr>
              <w:t>2004</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No 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48</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43/46 (93%)</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43/46 (93%)</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9</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(MRSA-2, MRCNS-7)</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8/9 (89%)</w:t>
            </w:r>
          </w:p>
        </w:tc>
      </w:tr>
      <w:tr w:rsidR="001405EA" w:rsidRPr="003E5DC0" w:rsidTr="008F7215">
        <w:tc>
          <w:tcPr>
            <w:tcW w:w="1368" w:type="dxa"/>
            <w:shd w:val="clear" w:color="auto" w:fill="auto"/>
            <w:vAlign w:val="bottom"/>
          </w:tcPr>
          <w:p w:rsidR="0017686F" w:rsidRPr="0076779D" w:rsidRDefault="0017686F" w:rsidP="003E5DC0">
            <w:pPr>
              <w:adjustRightInd w:val="0"/>
              <w:spacing w:after="0" w:line="360" w:lineRule="auto"/>
              <w:jc w:val="both"/>
              <w:rPr>
                <w:rFonts w:ascii="Book Antiqua" w:eastAsia="Cambria" w:hAnsi="Book Antiqua"/>
                <w:i/>
                <w:w w:val="99"/>
                <w:sz w:val="24"/>
                <w:szCs w:val="24"/>
              </w:rPr>
            </w:pPr>
            <w:r w:rsidRPr="003E5DC0">
              <w:rPr>
                <w:rFonts w:ascii="Book Antiqua" w:eastAsia="Cambria" w:hAnsi="Book Antiqua"/>
                <w:w w:val="99"/>
                <w:sz w:val="24"/>
                <w:szCs w:val="24"/>
              </w:rPr>
              <w:t xml:space="preserve">Cordero-Ampuero </w:t>
            </w:r>
            <w:r w:rsidR="0076779D">
              <w:rPr>
                <w:rFonts w:ascii="Book Antiqua" w:eastAsia="Cambria" w:hAnsi="Book Antiqua"/>
                <w:i/>
                <w:w w:val="99"/>
                <w:sz w:val="24"/>
                <w:szCs w:val="24"/>
              </w:rPr>
              <w:t>et</w:t>
            </w:r>
            <w:r w:rsidR="0076779D">
              <w:rPr>
                <w:rFonts w:ascii="Book Antiqua" w:eastAsia="宋体" w:hAnsi="Book Antiqua" w:hint="eastAsia"/>
                <w:i/>
                <w:w w:val="99"/>
                <w:sz w:val="24"/>
                <w:szCs w:val="24"/>
                <w:lang w:eastAsia="zh-CN"/>
              </w:rPr>
              <w:t xml:space="preserve"> </w:t>
            </w:r>
            <w:r w:rsidR="0076779D" w:rsidRPr="0076779D">
              <w:rPr>
                <w:rFonts w:ascii="Book Antiqua" w:eastAsia="Cambria" w:hAnsi="Book Antiqua"/>
                <w:i/>
                <w:w w:val="97"/>
                <w:sz w:val="24"/>
                <w:szCs w:val="24"/>
              </w:rPr>
              <w:t>al</w:t>
            </w:r>
            <w:r w:rsidR="00546A27" w:rsidRPr="003E5DC0">
              <w:rPr>
                <w:rFonts w:ascii="Book Antiqua" w:eastAsia="Cambria" w:hAnsi="Book Antiqua"/>
                <w:w w:val="97"/>
                <w:sz w:val="24"/>
                <w:szCs w:val="24"/>
                <w:vertAlign w:val="superscript"/>
              </w:rPr>
              <w:t xml:space="preserve">[37] </w:t>
            </w:r>
            <w:r w:rsidRPr="003E5DC0">
              <w:rPr>
                <w:rFonts w:ascii="Book Antiqua" w:eastAsia="Cambria" w:hAnsi="Book Antiqua"/>
                <w:w w:val="97"/>
                <w:sz w:val="24"/>
                <w:szCs w:val="24"/>
              </w:rPr>
              <w:t>2009</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No 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53</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30/36 (83%)</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20/20 (100%)</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19</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(MRSA-19)</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17/19 (89%)</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 xml:space="preserve">Van Diemen </w:t>
            </w:r>
            <w:r w:rsidR="0076779D" w:rsidRPr="0076779D">
              <w:rPr>
                <w:rFonts w:ascii="Book Antiqua" w:eastAsia="Cambria" w:hAnsi="Book Antiqua"/>
                <w:i/>
                <w:w w:val="99"/>
                <w:sz w:val="24"/>
                <w:szCs w:val="24"/>
              </w:rPr>
              <w:t>et al</w:t>
            </w:r>
            <w:r w:rsidR="00546A27" w:rsidRPr="003E5DC0">
              <w:rPr>
                <w:rFonts w:ascii="Book Antiqua" w:eastAsia="Cambria" w:hAnsi="Book Antiqua"/>
                <w:w w:val="99"/>
                <w:sz w:val="24"/>
                <w:szCs w:val="24"/>
                <w:vertAlign w:val="superscript"/>
              </w:rPr>
              <w:t>[26]</w:t>
            </w:r>
            <w:r w:rsidRPr="003E5DC0">
              <w:rPr>
                <w:rFonts w:ascii="Book Antiqua" w:eastAsia="Cambria" w:hAnsi="Book Antiqua"/>
                <w:sz w:val="24"/>
                <w:szCs w:val="24"/>
                <w:vertAlign w:val="superscript"/>
              </w:rPr>
              <w:t xml:space="preserve"> </w:t>
            </w:r>
            <w:r w:rsidRPr="003E5DC0">
              <w:rPr>
                <w:rFonts w:ascii="Book Antiqua" w:eastAsia="Cambria" w:hAnsi="Book Antiqua"/>
                <w:sz w:val="24"/>
                <w:szCs w:val="24"/>
              </w:rPr>
              <w:t>2013</w:t>
            </w:r>
          </w:p>
        </w:tc>
        <w:tc>
          <w:tcPr>
            <w:tcW w:w="99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No spacer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96</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118/136 (87%)</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118/138 (87%)</w:t>
            </w:r>
          </w:p>
        </w:tc>
        <w:tc>
          <w:tcPr>
            <w:tcW w:w="133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w w:val="99"/>
                <w:sz w:val="24"/>
                <w:szCs w:val="24"/>
              </w:rPr>
              <w:t>7</w:t>
            </w:r>
            <w:r w:rsidR="00D7041C" w:rsidRPr="003E5DC0">
              <w:rPr>
                <w:rFonts w:ascii="Book Antiqua" w:eastAsia="Cambria" w:hAnsi="Book Antiqua"/>
                <w:w w:val="99"/>
                <w:sz w:val="24"/>
                <w:szCs w:val="24"/>
              </w:rPr>
              <w:t xml:space="preserve"> </w:t>
            </w:r>
            <w:r w:rsidRPr="003E5DC0">
              <w:rPr>
                <w:rFonts w:ascii="Book Antiqua" w:eastAsia="Cambria" w:hAnsi="Book Antiqua"/>
                <w:w w:val="99"/>
                <w:sz w:val="24"/>
                <w:szCs w:val="24"/>
              </w:rPr>
              <w:t>(MRSA-7)</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5/7 (71%)</w:t>
            </w:r>
          </w:p>
        </w:tc>
      </w:tr>
      <w:tr w:rsidR="001405EA" w:rsidRPr="003E5DC0" w:rsidTr="008F7215">
        <w:tc>
          <w:tcPr>
            <w:tcW w:w="1368"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Current study</w:t>
            </w:r>
            <w:r w:rsidR="003E0E5E" w:rsidRPr="003E5DC0">
              <w:rPr>
                <w:rFonts w:ascii="Book Antiqua" w:eastAsia="Cambria" w:hAnsi="Book Antiqua"/>
                <w:sz w:val="24"/>
                <w:szCs w:val="24"/>
              </w:rPr>
              <w:t xml:space="preserve"> </w:t>
            </w:r>
            <w:r w:rsidR="00F5334C" w:rsidRPr="003E5DC0">
              <w:rPr>
                <w:rFonts w:ascii="Book Antiqua" w:eastAsia="Cambria" w:hAnsi="Book Antiqua"/>
                <w:sz w:val="24"/>
                <w:szCs w:val="24"/>
              </w:rPr>
              <w:t>2015</w:t>
            </w:r>
          </w:p>
        </w:tc>
        <w:tc>
          <w:tcPr>
            <w:tcW w:w="990" w:type="dxa"/>
            <w:shd w:val="clear" w:color="auto" w:fill="auto"/>
            <w:vAlign w:val="bottom"/>
          </w:tcPr>
          <w:p w:rsidR="0017686F" w:rsidRPr="003E5DC0" w:rsidRDefault="001B7539"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S</w:t>
            </w:r>
            <w:r w:rsidR="0017686F" w:rsidRPr="003E5DC0">
              <w:rPr>
                <w:rFonts w:ascii="Book Antiqua" w:eastAsia="Cambria" w:hAnsi="Book Antiqua"/>
                <w:sz w:val="24"/>
                <w:szCs w:val="24"/>
              </w:rPr>
              <w:t>pacer</w:t>
            </w:r>
          </w:p>
        </w:tc>
        <w:tc>
          <w:tcPr>
            <w:tcW w:w="1213"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64</w:t>
            </w:r>
          </w:p>
        </w:tc>
        <w:tc>
          <w:tcPr>
            <w:tcW w:w="16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37/38(97%)</w:t>
            </w:r>
          </w:p>
        </w:tc>
        <w:tc>
          <w:tcPr>
            <w:tcW w:w="1806"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34/35(97%)</w:t>
            </w:r>
          </w:p>
        </w:tc>
        <w:tc>
          <w:tcPr>
            <w:tcW w:w="1333" w:type="dxa"/>
            <w:shd w:val="clear" w:color="auto" w:fill="auto"/>
            <w:vAlign w:val="bottom"/>
          </w:tcPr>
          <w:p w:rsidR="0017686F" w:rsidRPr="003E5DC0" w:rsidRDefault="0017686F" w:rsidP="0076779D">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26</w:t>
            </w:r>
            <w:r w:rsidR="00D7041C" w:rsidRPr="003E5DC0">
              <w:rPr>
                <w:rFonts w:ascii="Book Antiqua" w:eastAsia="Cambria" w:hAnsi="Book Antiqua"/>
                <w:sz w:val="24"/>
                <w:szCs w:val="24"/>
              </w:rPr>
              <w:t xml:space="preserve"> </w:t>
            </w:r>
            <w:r w:rsidRPr="003E5DC0">
              <w:rPr>
                <w:rFonts w:ascii="Book Antiqua" w:eastAsia="Cambria" w:hAnsi="Book Antiqua"/>
                <w:w w:val="99"/>
                <w:sz w:val="24"/>
                <w:szCs w:val="24"/>
              </w:rPr>
              <w:t xml:space="preserve">(MRSA – </w:t>
            </w:r>
            <w:r w:rsidR="00CC5888" w:rsidRPr="003E5DC0">
              <w:rPr>
                <w:rFonts w:ascii="Book Antiqua" w:eastAsia="Cambria" w:hAnsi="Book Antiqua"/>
                <w:w w:val="99"/>
                <w:sz w:val="24"/>
                <w:szCs w:val="24"/>
              </w:rPr>
              <w:t>4,</w:t>
            </w:r>
            <w:r w:rsidR="0076779D">
              <w:rPr>
                <w:rFonts w:ascii="Book Antiqua" w:eastAsia="宋体" w:hAnsi="Book Antiqua" w:hint="eastAsia"/>
                <w:w w:val="99"/>
                <w:sz w:val="24"/>
                <w:szCs w:val="24"/>
                <w:lang w:eastAsia="zh-CN"/>
              </w:rPr>
              <w:t xml:space="preserve"> </w:t>
            </w:r>
            <w:r w:rsidR="00CC5888" w:rsidRPr="003E5DC0">
              <w:rPr>
                <w:rFonts w:ascii="Book Antiqua" w:eastAsia="Cambria" w:hAnsi="Book Antiqua"/>
                <w:w w:val="99"/>
                <w:sz w:val="24"/>
                <w:szCs w:val="24"/>
              </w:rPr>
              <w:t>MRSE-5,</w:t>
            </w:r>
            <w:r w:rsidR="0076779D">
              <w:rPr>
                <w:rFonts w:ascii="Book Antiqua" w:eastAsia="宋体" w:hAnsi="Book Antiqua" w:hint="eastAsia"/>
                <w:w w:val="99"/>
                <w:sz w:val="24"/>
                <w:szCs w:val="24"/>
                <w:lang w:eastAsia="zh-CN"/>
              </w:rPr>
              <w:t xml:space="preserve"> </w:t>
            </w:r>
            <w:r w:rsidR="00CC5888" w:rsidRPr="003E5DC0">
              <w:rPr>
                <w:rFonts w:ascii="Book Antiqua" w:eastAsia="Cambria" w:hAnsi="Book Antiqua"/>
                <w:w w:val="99"/>
                <w:sz w:val="24"/>
                <w:szCs w:val="24"/>
              </w:rPr>
              <w:t>VRE-3,</w:t>
            </w:r>
            <w:r w:rsidR="0076779D">
              <w:rPr>
                <w:rFonts w:ascii="Book Antiqua" w:eastAsia="宋体" w:hAnsi="Book Antiqua" w:hint="eastAsia"/>
                <w:w w:val="99"/>
                <w:sz w:val="24"/>
                <w:szCs w:val="24"/>
                <w:lang w:eastAsia="zh-CN"/>
              </w:rPr>
              <w:t xml:space="preserve"> </w:t>
            </w:r>
            <w:r w:rsidR="00CC5888" w:rsidRPr="003E5DC0">
              <w:rPr>
                <w:rFonts w:ascii="Book Antiqua" w:eastAsia="Cambria" w:hAnsi="Book Antiqua"/>
                <w:w w:val="99"/>
                <w:sz w:val="24"/>
                <w:szCs w:val="24"/>
              </w:rPr>
              <w:t>P</w:t>
            </w:r>
            <w:r w:rsidR="00183646" w:rsidRPr="003E5DC0">
              <w:rPr>
                <w:rFonts w:ascii="Book Antiqua" w:eastAsia="Cambria" w:hAnsi="Book Antiqua"/>
                <w:w w:val="99"/>
                <w:sz w:val="24"/>
                <w:szCs w:val="24"/>
              </w:rPr>
              <w:t>oly</w:t>
            </w:r>
            <w:r w:rsidR="0076779D" w:rsidRPr="0076779D">
              <w:rPr>
                <w:rFonts w:ascii="Book Antiqua" w:eastAsia="宋体" w:hAnsi="Book Antiqua" w:hint="eastAsia"/>
                <w:w w:val="99"/>
                <w:sz w:val="24"/>
                <w:szCs w:val="24"/>
                <w:vertAlign w:val="superscript"/>
                <w:lang w:eastAsia="zh-CN"/>
              </w:rPr>
              <w:t>1</w:t>
            </w:r>
            <w:r w:rsidR="00183646" w:rsidRPr="003E5DC0">
              <w:rPr>
                <w:rFonts w:ascii="Book Antiqua" w:eastAsia="Cambria" w:hAnsi="Book Antiqua"/>
                <w:w w:val="99"/>
                <w:sz w:val="24"/>
                <w:szCs w:val="24"/>
              </w:rPr>
              <w:t>-9</w:t>
            </w:r>
            <w:r w:rsidRPr="003E5DC0">
              <w:rPr>
                <w:rFonts w:ascii="Book Antiqua" w:eastAsia="Cambria" w:hAnsi="Book Antiqua"/>
                <w:w w:val="99"/>
                <w:sz w:val="24"/>
                <w:szCs w:val="24"/>
              </w:rPr>
              <w:t>)</w:t>
            </w:r>
          </w:p>
        </w:tc>
        <w:tc>
          <w:tcPr>
            <w:tcW w:w="1260" w:type="dxa"/>
            <w:shd w:val="clear" w:color="auto" w:fill="auto"/>
            <w:vAlign w:val="bottom"/>
          </w:tcPr>
          <w:p w:rsidR="0017686F" w:rsidRPr="003E5DC0" w:rsidRDefault="0017686F" w:rsidP="003E5DC0">
            <w:pPr>
              <w:adjustRightInd w:val="0"/>
              <w:spacing w:after="0" w:line="360" w:lineRule="auto"/>
              <w:jc w:val="both"/>
              <w:rPr>
                <w:rFonts w:ascii="Book Antiqua" w:eastAsia="Cambria" w:hAnsi="Book Antiqua"/>
                <w:sz w:val="24"/>
                <w:szCs w:val="24"/>
              </w:rPr>
            </w:pPr>
            <w:r w:rsidRPr="003E5DC0">
              <w:rPr>
                <w:rFonts w:ascii="Book Antiqua" w:eastAsia="Cambria" w:hAnsi="Book Antiqua"/>
                <w:sz w:val="24"/>
                <w:szCs w:val="24"/>
              </w:rPr>
              <w:t>25/26 (96%)</w:t>
            </w:r>
          </w:p>
        </w:tc>
      </w:tr>
    </w:tbl>
    <w:p w:rsidR="00183646" w:rsidRPr="005C7E6A" w:rsidRDefault="0076779D" w:rsidP="003E5DC0">
      <w:pPr>
        <w:adjustRightInd w:val="0"/>
        <w:spacing w:after="0" w:line="360" w:lineRule="auto"/>
        <w:jc w:val="both"/>
        <w:rPr>
          <w:rFonts w:ascii="Book Antiqua" w:eastAsia="宋体" w:hAnsi="Book Antiqua"/>
          <w:sz w:val="24"/>
          <w:szCs w:val="24"/>
          <w:lang w:eastAsia="zh-CN"/>
        </w:rPr>
      </w:pPr>
      <w:r w:rsidRPr="0076779D">
        <w:rPr>
          <w:rFonts w:ascii="Book Antiqua" w:eastAsia="宋体" w:hAnsi="Book Antiqua" w:hint="eastAsia"/>
          <w:sz w:val="24"/>
          <w:szCs w:val="24"/>
          <w:vertAlign w:val="superscript"/>
          <w:lang w:eastAsia="zh-CN"/>
        </w:rPr>
        <w:lastRenderedPageBreak/>
        <w:t>1</w:t>
      </w:r>
      <w:r w:rsidRPr="003E5DC0">
        <w:rPr>
          <w:rFonts w:ascii="Book Antiqua" w:eastAsia="Calibri" w:hAnsi="Book Antiqua"/>
          <w:sz w:val="24"/>
          <w:szCs w:val="24"/>
        </w:rPr>
        <w:t>6 of 9 patients harbored resistant bacteria</w:t>
      </w:r>
      <w:r>
        <w:rPr>
          <w:rFonts w:ascii="Book Antiqua" w:eastAsia="宋体" w:hAnsi="Book Antiqua" w:hint="eastAsia"/>
          <w:sz w:val="24"/>
          <w:szCs w:val="24"/>
          <w:lang w:eastAsia="zh-CN"/>
        </w:rPr>
        <w:t xml:space="preserve">. </w:t>
      </w:r>
      <w:r w:rsidR="0017686F" w:rsidRPr="0076779D">
        <w:rPr>
          <w:rFonts w:ascii="Book Antiqua" w:eastAsia="Calibri" w:hAnsi="Book Antiqua"/>
          <w:sz w:val="24"/>
          <w:szCs w:val="24"/>
        </w:rPr>
        <w:t>MRSA</w:t>
      </w:r>
      <w:r w:rsidRPr="0076779D">
        <w:rPr>
          <w:rFonts w:ascii="Book Antiqua" w:eastAsia="宋体" w:hAnsi="Book Antiqua" w:hint="eastAsia"/>
          <w:sz w:val="24"/>
          <w:szCs w:val="24"/>
          <w:lang w:eastAsia="zh-CN"/>
        </w:rPr>
        <w:t>:</w:t>
      </w:r>
      <w:r w:rsidR="0017686F" w:rsidRPr="003E5DC0">
        <w:rPr>
          <w:rFonts w:ascii="Book Antiqua" w:eastAsia="Calibri" w:hAnsi="Book Antiqua"/>
          <w:sz w:val="24"/>
          <w:szCs w:val="24"/>
        </w:rPr>
        <w:t xml:space="preserve"> Methicillin resistant </w:t>
      </w:r>
      <w:r w:rsidR="0017686F" w:rsidRPr="003E5DC0">
        <w:rPr>
          <w:rFonts w:ascii="Book Antiqua" w:eastAsia="Calibri" w:hAnsi="Book Antiqua"/>
          <w:i/>
          <w:iCs/>
          <w:sz w:val="24"/>
          <w:szCs w:val="24"/>
        </w:rPr>
        <w:t>Staphylococcus aureus</w:t>
      </w:r>
      <w:r>
        <w:rPr>
          <w:rFonts w:ascii="Book Antiqua" w:eastAsia="宋体" w:hAnsi="Book Antiqua" w:hint="eastAsia"/>
          <w:iCs/>
          <w:sz w:val="24"/>
          <w:szCs w:val="24"/>
          <w:lang w:eastAsia="zh-CN"/>
        </w:rPr>
        <w:t>;</w:t>
      </w:r>
      <w:r>
        <w:rPr>
          <w:rFonts w:ascii="Book Antiqua" w:eastAsia="宋体" w:hAnsi="Book Antiqua" w:hint="eastAsia"/>
          <w:sz w:val="24"/>
          <w:szCs w:val="24"/>
          <w:lang w:eastAsia="zh-CN"/>
        </w:rPr>
        <w:t xml:space="preserve"> </w:t>
      </w:r>
      <w:r w:rsidR="0017686F" w:rsidRPr="0076779D">
        <w:rPr>
          <w:rFonts w:ascii="Book Antiqua" w:eastAsia="Calibri" w:hAnsi="Book Antiqua"/>
          <w:sz w:val="24"/>
          <w:szCs w:val="24"/>
        </w:rPr>
        <w:t>MRSE</w:t>
      </w:r>
      <w:r w:rsidRPr="0076779D">
        <w:rPr>
          <w:rFonts w:ascii="Book Antiqua" w:eastAsia="宋体" w:hAnsi="Book Antiqua" w:hint="eastAsia"/>
          <w:sz w:val="24"/>
          <w:szCs w:val="24"/>
          <w:lang w:eastAsia="zh-CN"/>
        </w:rPr>
        <w:t>:</w:t>
      </w:r>
      <w:r w:rsidR="0017686F" w:rsidRPr="0076779D">
        <w:rPr>
          <w:rFonts w:ascii="Book Antiqua" w:eastAsia="Calibri" w:hAnsi="Book Antiqua"/>
          <w:sz w:val="24"/>
          <w:szCs w:val="24"/>
        </w:rPr>
        <w:t xml:space="preserve"> </w:t>
      </w:r>
      <w:r w:rsidR="0017686F" w:rsidRPr="003E5DC0">
        <w:rPr>
          <w:rFonts w:ascii="Book Antiqua" w:eastAsia="Calibri" w:hAnsi="Book Antiqua"/>
          <w:sz w:val="24"/>
          <w:szCs w:val="24"/>
        </w:rPr>
        <w:t xml:space="preserve">Methicillin-resistant </w:t>
      </w:r>
      <w:r w:rsidR="0017686F" w:rsidRPr="003E5DC0">
        <w:rPr>
          <w:rFonts w:ascii="Book Antiqua" w:eastAsia="Calibri" w:hAnsi="Book Antiqua"/>
          <w:i/>
          <w:iCs/>
          <w:sz w:val="24"/>
          <w:szCs w:val="24"/>
        </w:rPr>
        <w:t>Staphylococcus epidermidis</w:t>
      </w:r>
      <w:r>
        <w:rPr>
          <w:rFonts w:ascii="Book Antiqua" w:eastAsia="宋体" w:hAnsi="Book Antiqua" w:hint="eastAsia"/>
          <w:iCs/>
          <w:sz w:val="24"/>
          <w:szCs w:val="24"/>
          <w:lang w:eastAsia="zh-CN"/>
        </w:rPr>
        <w:t>;</w:t>
      </w:r>
      <w:r>
        <w:rPr>
          <w:rFonts w:ascii="Book Antiqua" w:eastAsia="宋体" w:hAnsi="Book Antiqua" w:hint="eastAsia"/>
          <w:sz w:val="24"/>
          <w:szCs w:val="24"/>
          <w:lang w:eastAsia="zh-CN"/>
        </w:rPr>
        <w:t xml:space="preserve"> </w:t>
      </w:r>
      <w:r w:rsidR="0017686F" w:rsidRPr="0076779D">
        <w:rPr>
          <w:rFonts w:ascii="Book Antiqua" w:eastAsia="Calibri" w:hAnsi="Book Antiqua"/>
          <w:sz w:val="24"/>
          <w:szCs w:val="24"/>
        </w:rPr>
        <w:t>MRCNS</w:t>
      </w:r>
      <w:r w:rsidRPr="0076779D">
        <w:rPr>
          <w:rFonts w:ascii="Book Antiqua" w:eastAsia="宋体" w:hAnsi="Book Antiqua" w:hint="eastAsia"/>
          <w:sz w:val="24"/>
          <w:szCs w:val="24"/>
          <w:lang w:eastAsia="zh-CN"/>
        </w:rPr>
        <w:t>:</w:t>
      </w:r>
      <w:r w:rsidR="0017686F" w:rsidRPr="0076779D">
        <w:rPr>
          <w:rFonts w:ascii="Book Antiqua" w:eastAsia="Calibri" w:hAnsi="Book Antiqua"/>
          <w:sz w:val="24"/>
          <w:szCs w:val="24"/>
        </w:rPr>
        <w:t xml:space="preserve"> </w:t>
      </w:r>
      <w:r w:rsidR="0017686F" w:rsidRPr="003E5DC0">
        <w:rPr>
          <w:rFonts w:ascii="Book Antiqua" w:eastAsia="Calibri" w:hAnsi="Book Antiqua"/>
          <w:sz w:val="24"/>
          <w:szCs w:val="24"/>
        </w:rPr>
        <w:t xml:space="preserve">Methicillin-resistant coagulase-negative </w:t>
      </w:r>
      <w:r w:rsidR="0017686F" w:rsidRPr="003E5DC0">
        <w:rPr>
          <w:rFonts w:ascii="Book Antiqua" w:eastAsia="Calibri" w:hAnsi="Book Antiqua"/>
          <w:i/>
          <w:sz w:val="24"/>
          <w:szCs w:val="24"/>
        </w:rPr>
        <w:t>Staphyloccus</w:t>
      </w:r>
      <w:r>
        <w:rPr>
          <w:rFonts w:ascii="Book Antiqua" w:eastAsia="宋体" w:hAnsi="Book Antiqua" w:hint="eastAsia"/>
          <w:sz w:val="24"/>
          <w:szCs w:val="24"/>
          <w:lang w:eastAsia="zh-CN"/>
        </w:rPr>
        <w:t xml:space="preserve">; </w:t>
      </w:r>
      <w:r w:rsidR="0017686F" w:rsidRPr="0076779D">
        <w:rPr>
          <w:rFonts w:ascii="Book Antiqua" w:eastAsia="Calibri" w:hAnsi="Book Antiqua"/>
          <w:sz w:val="24"/>
          <w:szCs w:val="24"/>
        </w:rPr>
        <w:t>VRE</w:t>
      </w:r>
      <w:r w:rsidRPr="0076779D">
        <w:rPr>
          <w:rFonts w:ascii="Book Antiqua" w:eastAsia="宋体" w:hAnsi="Book Antiqua" w:hint="eastAsia"/>
          <w:sz w:val="24"/>
          <w:szCs w:val="24"/>
          <w:lang w:eastAsia="zh-CN"/>
        </w:rPr>
        <w:t>:</w:t>
      </w:r>
      <w:r w:rsidR="0017686F" w:rsidRPr="0076779D">
        <w:rPr>
          <w:rFonts w:ascii="Book Antiqua" w:eastAsia="Calibri" w:hAnsi="Book Antiqua"/>
          <w:sz w:val="24"/>
          <w:szCs w:val="24"/>
        </w:rPr>
        <w:t xml:space="preserve"> </w:t>
      </w:r>
      <w:r w:rsidR="0017686F" w:rsidRPr="003E5DC0">
        <w:rPr>
          <w:rFonts w:ascii="Book Antiqua" w:eastAsia="Calibri" w:hAnsi="Book Antiqua"/>
          <w:sz w:val="24"/>
          <w:szCs w:val="24"/>
        </w:rPr>
        <w:t xml:space="preserve">Vancomycin-resistant </w:t>
      </w:r>
      <w:r w:rsidR="0017686F" w:rsidRPr="003E5DC0">
        <w:rPr>
          <w:rFonts w:ascii="Book Antiqua" w:eastAsia="Calibri" w:hAnsi="Book Antiqua"/>
          <w:i/>
          <w:sz w:val="24"/>
          <w:szCs w:val="24"/>
        </w:rPr>
        <w:t>Enterococcus</w:t>
      </w:r>
      <w:r>
        <w:rPr>
          <w:rFonts w:ascii="Book Antiqua" w:eastAsia="宋体" w:hAnsi="Book Antiqua" w:hint="eastAsia"/>
          <w:sz w:val="24"/>
          <w:szCs w:val="24"/>
          <w:lang w:eastAsia="zh-CN"/>
        </w:rPr>
        <w:t xml:space="preserve">; </w:t>
      </w:r>
      <w:r w:rsidR="00183646" w:rsidRPr="0076779D">
        <w:rPr>
          <w:rFonts w:ascii="Book Antiqua" w:eastAsia="Calibri" w:hAnsi="Book Antiqua"/>
          <w:sz w:val="24"/>
          <w:szCs w:val="24"/>
        </w:rPr>
        <w:t>NA</w:t>
      </w:r>
      <w:r>
        <w:rPr>
          <w:rFonts w:ascii="Book Antiqua" w:eastAsia="宋体" w:hAnsi="Book Antiqua" w:hint="eastAsia"/>
          <w:sz w:val="24"/>
          <w:szCs w:val="24"/>
          <w:lang w:eastAsia="zh-CN"/>
        </w:rPr>
        <w:t>:</w:t>
      </w:r>
      <w:r w:rsidR="001B7539" w:rsidRPr="0076779D">
        <w:rPr>
          <w:rFonts w:ascii="Book Antiqua" w:eastAsia="Calibri" w:hAnsi="Book Antiqua"/>
          <w:sz w:val="24"/>
          <w:szCs w:val="24"/>
        </w:rPr>
        <w:t xml:space="preserve"> </w:t>
      </w:r>
      <w:r w:rsidR="00183646" w:rsidRPr="003E5DC0">
        <w:rPr>
          <w:rFonts w:ascii="Book Antiqua" w:eastAsia="Calibri" w:hAnsi="Book Antiqua"/>
          <w:sz w:val="24"/>
          <w:szCs w:val="24"/>
        </w:rPr>
        <w:t>Not applicable (not available)</w:t>
      </w:r>
      <w:r>
        <w:rPr>
          <w:rFonts w:ascii="Book Antiqua" w:eastAsia="宋体" w:hAnsi="Book Antiqua" w:hint="eastAsia"/>
          <w:sz w:val="24"/>
          <w:szCs w:val="24"/>
          <w:lang w:eastAsia="zh-CN"/>
        </w:rPr>
        <w:t xml:space="preserve">; </w:t>
      </w:r>
      <w:r w:rsidR="00AA4AC0" w:rsidRPr="0076779D">
        <w:rPr>
          <w:rFonts w:ascii="Book Antiqua" w:eastAsia="Calibri" w:hAnsi="Book Antiqua"/>
          <w:sz w:val="24"/>
          <w:szCs w:val="24"/>
        </w:rPr>
        <w:t>Poly</w:t>
      </w:r>
      <w:r>
        <w:rPr>
          <w:rFonts w:ascii="Book Antiqua" w:eastAsia="宋体" w:hAnsi="Book Antiqua" w:hint="eastAsia"/>
          <w:sz w:val="24"/>
          <w:szCs w:val="24"/>
          <w:lang w:eastAsia="zh-CN"/>
        </w:rPr>
        <w:t>:</w:t>
      </w:r>
      <w:r w:rsidR="00A91082" w:rsidRPr="0076779D">
        <w:rPr>
          <w:rFonts w:ascii="Book Antiqua" w:eastAsia="Calibri" w:hAnsi="Book Antiqua"/>
          <w:sz w:val="24"/>
          <w:szCs w:val="24"/>
        </w:rPr>
        <w:t xml:space="preserve"> </w:t>
      </w:r>
      <w:r w:rsidRPr="003E5DC0">
        <w:rPr>
          <w:rFonts w:ascii="Book Antiqua" w:eastAsia="Calibri" w:hAnsi="Book Antiqua"/>
          <w:sz w:val="24"/>
          <w:szCs w:val="24"/>
        </w:rPr>
        <w:t>P</w:t>
      </w:r>
      <w:r w:rsidR="00183646" w:rsidRPr="003E5DC0">
        <w:rPr>
          <w:rFonts w:ascii="Book Antiqua" w:eastAsia="Calibri" w:hAnsi="Book Antiqua"/>
          <w:sz w:val="24"/>
          <w:szCs w:val="24"/>
        </w:rPr>
        <w:t>olymicrobial infections</w:t>
      </w:r>
      <w:r w:rsidR="005C7E6A">
        <w:rPr>
          <w:rFonts w:ascii="Book Antiqua" w:eastAsia="宋体" w:hAnsi="Book Antiqua" w:hint="eastAsia"/>
          <w:sz w:val="24"/>
          <w:szCs w:val="24"/>
          <w:lang w:eastAsia="zh-CN"/>
        </w:rPr>
        <w:t>.</w:t>
      </w:r>
    </w:p>
    <w:p w:rsidR="00183646" w:rsidRPr="003E5DC0" w:rsidRDefault="00183646" w:rsidP="003E5DC0">
      <w:pPr>
        <w:adjustRightInd w:val="0"/>
        <w:spacing w:after="0" w:line="360" w:lineRule="auto"/>
        <w:jc w:val="both"/>
        <w:rPr>
          <w:rFonts w:ascii="Book Antiqua" w:eastAsia="Calibri" w:hAnsi="Book Antiqua"/>
          <w:sz w:val="24"/>
          <w:szCs w:val="24"/>
        </w:rPr>
      </w:pPr>
    </w:p>
    <w:p w:rsidR="001E53A9" w:rsidRPr="003E5DC0" w:rsidRDefault="001E53A9" w:rsidP="003E5DC0">
      <w:pPr>
        <w:autoSpaceDE w:val="0"/>
        <w:autoSpaceDN w:val="0"/>
        <w:adjustRightInd w:val="0"/>
        <w:spacing w:after="0" w:line="360" w:lineRule="auto"/>
        <w:jc w:val="both"/>
        <w:rPr>
          <w:rFonts w:ascii="Book Antiqua" w:hAnsi="Book Antiqua"/>
          <w:b/>
          <w:bCs/>
          <w:sz w:val="24"/>
          <w:szCs w:val="24"/>
        </w:rPr>
      </w:pPr>
    </w:p>
    <w:p w:rsidR="005A0649" w:rsidRPr="003E5DC0" w:rsidRDefault="005A064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171E89" w:rsidRPr="003E5DC0" w:rsidRDefault="00171E89" w:rsidP="003E5DC0">
      <w:pPr>
        <w:autoSpaceDE w:val="0"/>
        <w:autoSpaceDN w:val="0"/>
        <w:adjustRightInd w:val="0"/>
        <w:spacing w:after="0" w:line="360" w:lineRule="auto"/>
        <w:jc w:val="both"/>
        <w:rPr>
          <w:rFonts w:ascii="Book Antiqua" w:hAnsi="Book Antiqua"/>
          <w:b/>
          <w:bCs/>
          <w:sz w:val="24"/>
          <w:szCs w:val="24"/>
        </w:rPr>
      </w:pPr>
    </w:p>
    <w:p w:rsidR="0076779D" w:rsidRDefault="0076779D">
      <w:pPr>
        <w:spacing w:after="0" w:line="240" w:lineRule="auto"/>
        <w:rPr>
          <w:rFonts w:ascii="Book Antiqua" w:hAnsi="Book Antiqua"/>
          <w:b/>
          <w:bCs/>
          <w:sz w:val="24"/>
          <w:szCs w:val="24"/>
        </w:rPr>
      </w:pPr>
      <w:r>
        <w:rPr>
          <w:rFonts w:ascii="Book Antiqua" w:hAnsi="Book Antiqua"/>
          <w:b/>
          <w:bCs/>
          <w:sz w:val="24"/>
          <w:szCs w:val="24"/>
        </w:rPr>
        <w:br w:type="page"/>
      </w:r>
    </w:p>
    <w:p w:rsidR="00830C1B" w:rsidRPr="0076779D" w:rsidRDefault="00830C1B" w:rsidP="003E5DC0">
      <w:pPr>
        <w:spacing w:after="0" w:line="360" w:lineRule="auto"/>
        <w:jc w:val="both"/>
        <w:rPr>
          <w:rFonts w:ascii="Book Antiqua" w:eastAsia="宋体" w:hAnsi="Book Antiqua"/>
          <w:b/>
          <w:sz w:val="24"/>
          <w:szCs w:val="24"/>
          <w:lang w:eastAsia="zh-CN"/>
        </w:rPr>
      </w:pPr>
    </w:p>
    <w:p w:rsidR="002116CA" w:rsidRPr="003E5DC0" w:rsidRDefault="00662E26" w:rsidP="003E5DC0">
      <w:pPr>
        <w:spacing w:after="0" w:line="360" w:lineRule="auto"/>
        <w:jc w:val="both"/>
        <w:rPr>
          <w:rFonts w:ascii="Book Antiqua" w:hAnsi="Book Antiqua"/>
          <w:sz w:val="24"/>
          <w:szCs w:val="24"/>
        </w:rPr>
      </w:pPr>
      <w:r w:rsidRPr="003E5DC0">
        <w:rPr>
          <w:rFonts w:ascii="Book Antiqua" w:hAnsi="Book Antiqua"/>
          <w:noProof/>
          <w:sz w:val="24"/>
          <w:szCs w:val="24"/>
          <w:lang w:eastAsia="zh-CN"/>
        </w:rPr>
        <w:drawing>
          <wp:inline distT="0" distB="0" distL="0" distR="0" wp14:anchorId="3C76BA7E" wp14:editId="31DD51F6">
            <wp:extent cx="4010025" cy="3648075"/>
            <wp:effectExtent l="19050" t="0" r="9525"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10" cstate="print"/>
                    <a:srcRect/>
                    <a:stretch>
                      <a:fillRect/>
                    </a:stretch>
                  </pic:blipFill>
                  <pic:spPr bwMode="auto">
                    <a:xfrm>
                      <a:off x="0" y="0"/>
                      <a:ext cx="4010025" cy="3648075"/>
                    </a:xfrm>
                    <a:prstGeom prst="rect">
                      <a:avLst/>
                    </a:prstGeom>
                    <a:noFill/>
                    <a:ln w="9525">
                      <a:noFill/>
                      <a:miter lim="800000"/>
                      <a:headEnd/>
                      <a:tailEnd/>
                    </a:ln>
                  </pic:spPr>
                </pic:pic>
              </a:graphicData>
            </a:graphic>
          </wp:inline>
        </w:drawing>
      </w:r>
    </w:p>
    <w:p w:rsidR="0076779D" w:rsidRPr="0076779D" w:rsidRDefault="0076779D" w:rsidP="0076779D">
      <w:pPr>
        <w:autoSpaceDE w:val="0"/>
        <w:autoSpaceDN w:val="0"/>
        <w:adjustRightInd w:val="0"/>
        <w:spacing w:after="0" w:line="360" w:lineRule="auto"/>
        <w:jc w:val="both"/>
        <w:rPr>
          <w:rFonts w:ascii="Book Antiqua" w:eastAsia="宋体" w:hAnsi="Book Antiqua"/>
          <w:b/>
          <w:bCs/>
          <w:sz w:val="24"/>
          <w:szCs w:val="24"/>
          <w:lang w:eastAsia="zh-CN"/>
        </w:rPr>
      </w:pPr>
      <w:r w:rsidRPr="003E5DC0">
        <w:rPr>
          <w:rFonts w:ascii="Book Antiqua" w:hAnsi="Book Antiqua"/>
          <w:b/>
          <w:bCs/>
          <w:sz w:val="24"/>
          <w:szCs w:val="24"/>
        </w:rPr>
        <w:t>Fig</w:t>
      </w:r>
      <w:r>
        <w:rPr>
          <w:rFonts w:ascii="Book Antiqua" w:eastAsia="宋体" w:hAnsi="Book Antiqua" w:hint="eastAsia"/>
          <w:b/>
          <w:bCs/>
          <w:sz w:val="24"/>
          <w:szCs w:val="24"/>
          <w:lang w:eastAsia="zh-CN"/>
        </w:rPr>
        <w:t>ure</w:t>
      </w:r>
      <w:r w:rsidRPr="003E5DC0">
        <w:rPr>
          <w:rFonts w:ascii="Book Antiqua" w:hAnsi="Book Antiqua"/>
          <w:b/>
          <w:bCs/>
          <w:sz w:val="24"/>
          <w:szCs w:val="24"/>
        </w:rPr>
        <w:t xml:space="preserve"> 1 Pelvic radiograph of a 54-year-old man after first-stage reimplantation</w:t>
      </w:r>
      <w:r>
        <w:rPr>
          <w:rFonts w:ascii="Book Antiqua" w:eastAsia="宋体" w:hAnsi="Book Antiqua" w:hint="eastAsia"/>
          <w:b/>
          <w:bCs/>
          <w:sz w:val="24"/>
          <w:szCs w:val="24"/>
          <w:lang w:eastAsia="zh-CN"/>
        </w:rPr>
        <w:t xml:space="preserve">. </w:t>
      </w:r>
      <w:r w:rsidRPr="003E5DC0">
        <w:rPr>
          <w:rFonts w:ascii="Book Antiqua" w:hAnsi="Book Antiqua"/>
          <w:bCs/>
          <w:sz w:val="24"/>
          <w:szCs w:val="24"/>
        </w:rPr>
        <w:t xml:space="preserve">This patient had a periprosthetic infection with methicillin-resistant </w:t>
      </w:r>
      <w:r w:rsidRPr="003E5DC0">
        <w:rPr>
          <w:rFonts w:ascii="Book Antiqua" w:hAnsi="Book Antiqua"/>
          <w:bCs/>
          <w:i/>
          <w:sz w:val="24"/>
          <w:szCs w:val="24"/>
        </w:rPr>
        <w:t xml:space="preserve">Staphylococcus aureus </w:t>
      </w:r>
      <w:r w:rsidRPr="003E5DC0">
        <w:rPr>
          <w:rFonts w:ascii="Book Antiqua" w:hAnsi="Book Antiqua"/>
          <w:bCs/>
          <w:sz w:val="24"/>
          <w:szCs w:val="24"/>
        </w:rPr>
        <w:t>after total hip arthroplasty. The hip prosthesis was removed, and a vancomycin-impregnated cement spacer (right hip) was inserted after debridement.</w:t>
      </w:r>
    </w:p>
    <w:p w:rsidR="00495BB3" w:rsidRPr="0076779D" w:rsidRDefault="00495BB3" w:rsidP="003E5DC0">
      <w:pPr>
        <w:spacing w:after="0" w:line="360" w:lineRule="auto"/>
        <w:jc w:val="both"/>
        <w:rPr>
          <w:rFonts w:ascii="Book Antiqua" w:hAnsi="Book Antiqua"/>
          <w:sz w:val="24"/>
          <w:szCs w:val="24"/>
        </w:rPr>
      </w:pPr>
    </w:p>
    <w:sectPr w:rsidR="00495BB3" w:rsidRPr="0076779D" w:rsidSect="003E5DC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28" w:rsidRDefault="00092C28" w:rsidP="00CB719E">
      <w:pPr>
        <w:spacing w:after="0" w:line="240" w:lineRule="auto"/>
      </w:pPr>
      <w:r>
        <w:separator/>
      </w:r>
    </w:p>
  </w:endnote>
  <w:endnote w:type="continuationSeparator" w:id="0">
    <w:p w:rsidR="00092C28" w:rsidRDefault="00092C28" w:rsidP="00CB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28" w:rsidRDefault="00092C28" w:rsidP="00CB719E">
      <w:pPr>
        <w:spacing w:after="0" w:line="240" w:lineRule="auto"/>
      </w:pPr>
      <w:r>
        <w:separator/>
      </w:r>
    </w:p>
  </w:footnote>
  <w:footnote w:type="continuationSeparator" w:id="0">
    <w:p w:rsidR="00092C28" w:rsidRDefault="00092C28" w:rsidP="00CB7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style face=&quot;bold&quot; font=&quot;???¡×?‘????€ ?¨£?©ø?????”?•&quot; charset=&quot;129&quot;&gt;Reference&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F1D07"/>
    <w:rsid w:val="000014C8"/>
    <w:rsid w:val="00003CC8"/>
    <w:rsid w:val="000046F6"/>
    <w:rsid w:val="000054AD"/>
    <w:rsid w:val="00007F49"/>
    <w:rsid w:val="000147F2"/>
    <w:rsid w:val="00016317"/>
    <w:rsid w:val="000166C4"/>
    <w:rsid w:val="0001676A"/>
    <w:rsid w:val="00020375"/>
    <w:rsid w:val="00020917"/>
    <w:rsid w:val="00023D01"/>
    <w:rsid w:val="000241A1"/>
    <w:rsid w:val="00026ED6"/>
    <w:rsid w:val="00033B20"/>
    <w:rsid w:val="00034C28"/>
    <w:rsid w:val="00040A5E"/>
    <w:rsid w:val="00044520"/>
    <w:rsid w:val="00044601"/>
    <w:rsid w:val="000450B6"/>
    <w:rsid w:val="00046059"/>
    <w:rsid w:val="000509E2"/>
    <w:rsid w:val="00054C8D"/>
    <w:rsid w:val="00056D82"/>
    <w:rsid w:val="00056FED"/>
    <w:rsid w:val="000572E7"/>
    <w:rsid w:val="000577DA"/>
    <w:rsid w:val="00060DCD"/>
    <w:rsid w:val="00061884"/>
    <w:rsid w:val="00064ED5"/>
    <w:rsid w:val="00077BB3"/>
    <w:rsid w:val="000849B6"/>
    <w:rsid w:val="00090E10"/>
    <w:rsid w:val="00092C28"/>
    <w:rsid w:val="00094B4D"/>
    <w:rsid w:val="000A2588"/>
    <w:rsid w:val="000A5D1E"/>
    <w:rsid w:val="000A722D"/>
    <w:rsid w:val="000A73D0"/>
    <w:rsid w:val="000B1BDC"/>
    <w:rsid w:val="000B318B"/>
    <w:rsid w:val="000B549F"/>
    <w:rsid w:val="000B789F"/>
    <w:rsid w:val="000C1BE3"/>
    <w:rsid w:val="000C21DD"/>
    <w:rsid w:val="000C787E"/>
    <w:rsid w:val="000D0202"/>
    <w:rsid w:val="000D16A9"/>
    <w:rsid w:val="000D1D43"/>
    <w:rsid w:val="000D5293"/>
    <w:rsid w:val="000E0F35"/>
    <w:rsid w:val="000E2AF0"/>
    <w:rsid w:val="000E33E1"/>
    <w:rsid w:val="000E4D9C"/>
    <w:rsid w:val="000E4EE0"/>
    <w:rsid w:val="000E78F7"/>
    <w:rsid w:val="000F0202"/>
    <w:rsid w:val="000F12C2"/>
    <w:rsid w:val="00102F59"/>
    <w:rsid w:val="00110DD8"/>
    <w:rsid w:val="001137A9"/>
    <w:rsid w:val="00114423"/>
    <w:rsid w:val="00114450"/>
    <w:rsid w:val="00114D7E"/>
    <w:rsid w:val="00121B93"/>
    <w:rsid w:val="00125137"/>
    <w:rsid w:val="0013066A"/>
    <w:rsid w:val="00130823"/>
    <w:rsid w:val="00131E22"/>
    <w:rsid w:val="00137840"/>
    <w:rsid w:val="001405EA"/>
    <w:rsid w:val="001408F3"/>
    <w:rsid w:val="001477AB"/>
    <w:rsid w:val="00151125"/>
    <w:rsid w:val="00155A13"/>
    <w:rsid w:val="00156720"/>
    <w:rsid w:val="00156BA2"/>
    <w:rsid w:val="00171741"/>
    <w:rsid w:val="00171E89"/>
    <w:rsid w:val="001736EA"/>
    <w:rsid w:val="001752B4"/>
    <w:rsid w:val="00175870"/>
    <w:rsid w:val="0017686F"/>
    <w:rsid w:val="00181375"/>
    <w:rsid w:val="00183646"/>
    <w:rsid w:val="0018383D"/>
    <w:rsid w:val="00183B63"/>
    <w:rsid w:val="00186E39"/>
    <w:rsid w:val="0019046C"/>
    <w:rsid w:val="001918B5"/>
    <w:rsid w:val="00196706"/>
    <w:rsid w:val="00196A33"/>
    <w:rsid w:val="001A039B"/>
    <w:rsid w:val="001A32A0"/>
    <w:rsid w:val="001A4C56"/>
    <w:rsid w:val="001A5837"/>
    <w:rsid w:val="001A7510"/>
    <w:rsid w:val="001B29A0"/>
    <w:rsid w:val="001B2B56"/>
    <w:rsid w:val="001B6FDE"/>
    <w:rsid w:val="001B7539"/>
    <w:rsid w:val="001C0C9C"/>
    <w:rsid w:val="001C14B9"/>
    <w:rsid w:val="001C14CA"/>
    <w:rsid w:val="001C1A9F"/>
    <w:rsid w:val="001C33B7"/>
    <w:rsid w:val="001C5252"/>
    <w:rsid w:val="001C66E5"/>
    <w:rsid w:val="001C6FAC"/>
    <w:rsid w:val="001D1A8F"/>
    <w:rsid w:val="001D2AC3"/>
    <w:rsid w:val="001D3F2F"/>
    <w:rsid w:val="001D59ED"/>
    <w:rsid w:val="001E05A3"/>
    <w:rsid w:val="001E2590"/>
    <w:rsid w:val="001E370F"/>
    <w:rsid w:val="001E46BD"/>
    <w:rsid w:val="001E4D3F"/>
    <w:rsid w:val="001E4FD6"/>
    <w:rsid w:val="001E53A9"/>
    <w:rsid w:val="001E7928"/>
    <w:rsid w:val="001F4A5E"/>
    <w:rsid w:val="001F65AC"/>
    <w:rsid w:val="00207429"/>
    <w:rsid w:val="002104E9"/>
    <w:rsid w:val="00210BA6"/>
    <w:rsid w:val="00210C07"/>
    <w:rsid w:val="002116CA"/>
    <w:rsid w:val="0021264B"/>
    <w:rsid w:val="0021277E"/>
    <w:rsid w:val="00221680"/>
    <w:rsid w:val="002241CB"/>
    <w:rsid w:val="00232112"/>
    <w:rsid w:val="00233B58"/>
    <w:rsid w:val="0023505E"/>
    <w:rsid w:val="0023787D"/>
    <w:rsid w:val="00242396"/>
    <w:rsid w:val="00242C0C"/>
    <w:rsid w:val="0024416F"/>
    <w:rsid w:val="00251ED5"/>
    <w:rsid w:val="00253449"/>
    <w:rsid w:val="00253A3C"/>
    <w:rsid w:val="00254AA7"/>
    <w:rsid w:val="00260AA8"/>
    <w:rsid w:val="00261BE7"/>
    <w:rsid w:val="00266821"/>
    <w:rsid w:val="00270D66"/>
    <w:rsid w:val="00273C71"/>
    <w:rsid w:val="002817B6"/>
    <w:rsid w:val="002833E3"/>
    <w:rsid w:val="00286E70"/>
    <w:rsid w:val="00295B85"/>
    <w:rsid w:val="002972BA"/>
    <w:rsid w:val="00297628"/>
    <w:rsid w:val="002A479E"/>
    <w:rsid w:val="002A63FB"/>
    <w:rsid w:val="002A6763"/>
    <w:rsid w:val="002A6CC4"/>
    <w:rsid w:val="002A7251"/>
    <w:rsid w:val="002B1A65"/>
    <w:rsid w:val="002B38F9"/>
    <w:rsid w:val="002B3E21"/>
    <w:rsid w:val="002B53E7"/>
    <w:rsid w:val="002B7F5B"/>
    <w:rsid w:val="002C12D8"/>
    <w:rsid w:val="002C3490"/>
    <w:rsid w:val="002D0FE4"/>
    <w:rsid w:val="002D2FE7"/>
    <w:rsid w:val="002D5991"/>
    <w:rsid w:val="002D6A7D"/>
    <w:rsid w:val="002E7796"/>
    <w:rsid w:val="002F0B10"/>
    <w:rsid w:val="002F1C3F"/>
    <w:rsid w:val="002F1EDB"/>
    <w:rsid w:val="002F232C"/>
    <w:rsid w:val="002F629D"/>
    <w:rsid w:val="002F6A72"/>
    <w:rsid w:val="002F6DE4"/>
    <w:rsid w:val="003212E3"/>
    <w:rsid w:val="00321CC9"/>
    <w:rsid w:val="00324704"/>
    <w:rsid w:val="00325D4F"/>
    <w:rsid w:val="003270B0"/>
    <w:rsid w:val="003277BD"/>
    <w:rsid w:val="00333129"/>
    <w:rsid w:val="00333DDD"/>
    <w:rsid w:val="00334165"/>
    <w:rsid w:val="0033590C"/>
    <w:rsid w:val="00335C5A"/>
    <w:rsid w:val="00336D13"/>
    <w:rsid w:val="003405E9"/>
    <w:rsid w:val="003500CA"/>
    <w:rsid w:val="003512C6"/>
    <w:rsid w:val="00352785"/>
    <w:rsid w:val="0035444A"/>
    <w:rsid w:val="00357913"/>
    <w:rsid w:val="00360902"/>
    <w:rsid w:val="003646FF"/>
    <w:rsid w:val="00364A12"/>
    <w:rsid w:val="00366B07"/>
    <w:rsid w:val="003720CD"/>
    <w:rsid w:val="00376660"/>
    <w:rsid w:val="00381C2F"/>
    <w:rsid w:val="00382245"/>
    <w:rsid w:val="00384784"/>
    <w:rsid w:val="003907AE"/>
    <w:rsid w:val="003976B5"/>
    <w:rsid w:val="003A09A9"/>
    <w:rsid w:val="003A145D"/>
    <w:rsid w:val="003A71A2"/>
    <w:rsid w:val="003B103B"/>
    <w:rsid w:val="003B1AB0"/>
    <w:rsid w:val="003B1C9B"/>
    <w:rsid w:val="003B3162"/>
    <w:rsid w:val="003C01D7"/>
    <w:rsid w:val="003C131F"/>
    <w:rsid w:val="003C2501"/>
    <w:rsid w:val="003C2CEE"/>
    <w:rsid w:val="003C6990"/>
    <w:rsid w:val="003C6FAF"/>
    <w:rsid w:val="003D02D0"/>
    <w:rsid w:val="003D134A"/>
    <w:rsid w:val="003D5789"/>
    <w:rsid w:val="003E0E5E"/>
    <w:rsid w:val="003E5DC0"/>
    <w:rsid w:val="003E5FCF"/>
    <w:rsid w:val="003E7853"/>
    <w:rsid w:val="003F10BB"/>
    <w:rsid w:val="003F5EBA"/>
    <w:rsid w:val="003F68FD"/>
    <w:rsid w:val="00401AD0"/>
    <w:rsid w:val="0040511B"/>
    <w:rsid w:val="0040690E"/>
    <w:rsid w:val="0041335F"/>
    <w:rsid w:val="004149AA"/>
    <w:rsid w:val="00415923"/>
    <w:rsid w:val="00416D89"/>
    <w:rsid w:val="004219AD"/>
    <w:rsid w:val="00421AD9"/>
    <w:rsid w:val="00423317"/>
    <w:rsid w:val="00425C56"/>
    <w:rsid w:val="00436FF7"/>
    <w:rsid w:val="0043765E"/>
    <w:rsid w:val="00444E60"/>
    <w:rsid w:val="0044644B"/>
    <w:rsid w:val="00446E44"/>
    <w:rsid w:val="004501D9"/>
    <w:rsid w:val="00451D57"/>
    <w:rsid w:val="004546A3"/>
    <w:rsid w:val="0045511C"/>
    <w:rsid w:val="0045771A"/>
    <w:rsid w:val="00463742"/>
    <w:rsid w:val="004642F8"/>
    <w:rsid w:val="004666B0"/>
    <w:rsid w:val="00471E4D"/>
    <w:rsid w:val="00473379"/>
    <w:rsid w:val="00473385"/>
    <w:rsid w:val="00477E02"/>
    <w:rsid w:val="00480C54"/>
    <w:rsid w:val="00482CBF"/>
    <w:rsid w:val="00483544"/>
    <w:rsid w:val="004836B7"/>
    <w:rsid w:val="0048519B"/>
    <w:rsid w:val="00493649"/>
    <w:rsid w:val="00495BB3"/>
    <w:rsid w:val="00496017"/>
    <w:rsid w:val="00497296"/>
    <w:rsid w:val="00497711"/>
    <w:rsid w:val="004A0244"/>
    <w:rsid w:val="004A2CA5"/>
    <w:rsid w:val="004A2EF1"/>
    <w:rsid w:val="004A6900"/>
    <w:rsid w:val="004B318F"/>
    <w:rsid w:val="004B3331"/>
    <w:rsid w:val="004B33D8"/>
    <w:rsid w:val="004B793F"/>
    <w:rsid w:val="004C0661"/>
    <w:rsid w:val="004C1B0E"/>
    <w:rsid w:val="004C1DDA"/>
    <w:rsid w:val="004C4633"/>
    <w:rsid w:val="004C5960"/>
    <w:rsid w:val="004D3DD4"/>
    <w:rsid w:val="004E243B"/>
    <w:rsid w:val="004E2A6B"/>
    <w:rsid w:val="004F469A"/>
    <w:rsid w:val="004F4DB6"/>
    <w:rsid w:val="004F63EC"/>
    <w:rsid w:val="0050197B"/>
    <w:rsid w:val="005033C4"/>
    <w:rsid w:val="005041C3"/>
    <w:rsid w:val="00505F46"/>
    <w:rsid w:val="005117DC"/>
    <w:rsid w:val="00511BE3"/>
    <w:rsid w:val="00514064"/>
    <w:rsid w:val="00516EE6"/>
    <w:rsid w:val="0052011D"/>
    <w:rsid w:val="00521C6E"/>
    <w:rsid w:val="00521D8C"/>
    <w:rsid w:val="00526699"/>
    <w:rsid w:val="0053185B"/>
    <w:rsid w:val="0053302F"/>
    <w:rsid w:val="00534C3B"/>
    <w:rsid w:val="005350EF"/>
    <w:rsid w:val="0053549A"/>
    <w:rsid w:val="00536BFA"/>
    <w:rsid w:val="005372BB"/>
    <w:rsid w:val="0054468E"/>
    <w:rsid w:val="00546A27"/>
    <w:rsid w:val="00551468"/>
    <w:rsid w:val="00551EBA"/>
    <w:rsid w:val="00554F5B"/>
    <w:rsid w:val="0055664A"/>
    <w:rsid w:val="00557DD5"/>
    <w:rsid w:val="00562B66"/>
    <w:rsid w:val="00563647"/>
    <w:rsid w:val="0056490C"/>
    <w:rsid w:val="00564BD8"/>
    <w:rsid w:val="005711B0"/>
    <w:rsid w:val="00572A34"/>
    <w:rsid w:val="0057306C"/>
    <w:rsid w:val="00573284"/>
    <w:rsid w:val="005833B3"/>
    <w:rsid w:val="00583DBE"/>
    <w:rsid w:val="00587824"/>
    <w:rsid w:val="005913E6"/>
    <w:rsid w:val="00591E0E"/>
    <w:rsid w:val="005928B1"/>
    <w:rsid w:val="00595280"/>
    <w:rsid w:val="005972CE"/>
    <w:rsid w:val="005A0649"/>
    <w:rsid w:val="005A1800"/>
    <w:rsid w:val="005A544E"/>
    <w:rsid w:val="005A7075"/>
    <w:rsid w:val="005B3461"/>
    <w:rsid w:val="005B3BBF"/>
    <w:rsid w:val="005B7716"/>
    <w:rsid w:val="005B77CA"/>
    <w:rsid w:val="005B7B01"/>
    <w:rsid w:val="005C2BF0"/>
    <w:rsid w:val="005C7E6A"/>
    <w:rsid w:val="005D1E9C"/>
    <w:rsid w:val="005D567E"/>
    <w:rsid w:val="005E262C"/>
    <w:rsid w:val="005F1A53"/>
    <w:rsid w:val="005F2C8C"/>
    <w:rsid w:val="006012C1"/>
    <w:rsid w:val="0060341A"/>
    <w:rsid w:val="00603CEB"/>
    <w:rsid w:val="006122DD"/>
    <w:rsid w:val="00613DA5"/>
    <w:rsid w:val="00621EB4"/>
    <w:rsid w:val="00626934"/>
    <w:rsid w:val="00626B60"/>
    <w:rsid w:val="0062707B"/>
    <w:rsid w:val="00632CAD"/>
    <w:rsid w:val="006374FF"/>
    <w:rsid w:val="00640601"/>
    <w:rsid w:val="006432EE"/>
    <w:rsid w:val="006461B9"/>
    <w:rsid w:val="006463E2"/>
    <w:rsid w:val="006468B0"/>
    <w:rsid w:val="00662E26"/>
    <w:rsid w:val="006639D9"/>
    <w:rsid w:val="00664A84"/>
    <w:rsid w:val="0066637D"/>
    <w:rsid w:val="00666FAB"/>
    <w:rsid w:val="00667EDB"/>
    <w:rsid w:val="00671EAF"/>
    <w:rsid w:val="00672328"/>
    <w:rsid w:val="00673635"/>
    <w:rsid w:val="006757DD"/>
    <w:rsid w:val="006866BF"/>
    <w:rsid w:val="00687A3E"/>
    <w:rsid w:val="00691C85"/>
    <w:rsid w:val="006B2A14"/>
    <w:rsid w:val="006B2FF1"/>
    <w:rsid w:val="006C27F9"/>
    <w:rsid w:val="006C5173"/>
    <w:rsid w:val="006C56D6"/>
    <w:rsid w:val="006C5C60"/>
    <w:rsid w:val="006C62B8"/>
    <w:rsid w:val="006D054C"/>
    <w:rsid w:val="006D0654"/>
    <w:rsid w:val="006E50E2"/>
    <w:rsid w:val="006F09F6"/>
    <w:rsid w:val="007020A1"/>
    <w:rsid w:val="00702296"/>
    <w:rsid w:val="007071DC"/>
    <w:rsid w:val="00707BE1"/>
    <w:rsid w:val="007105CA"/>
    <w:rsid w:val="00712CF1"/>
    <w:rsid w:val="00713996"/>
    <w:rsid w:val="0071399F"/>
    <w:rsid w:val="00716C78"/>
    <w:rsid w:val="00717346"/>
    <w:rsid w:val="0072100F"/>
    <w:rsid w:val="007221F3"/>
    <w:rsid w:val="00722525"/>
    <w:rsid w:val="007226F0"/>
    <w:rsid w:val="00723784"/>
    <w:rsid w:val="007245A6"/>
    <w:rsid w:val="00736B57"/>
    <w:rsid w:val="0073728A"/>
    <w:rsid w:val="00737965"/>
    <w:rsid w:val="00742469"/>
    <w:rsid w:val="00746711"/>
    <w:rsid w:val="00746FDE"/>
    <w:rsid w:val="00751925"/>
    <w:rsid w:val="0075318B"/>
    <w:rsid w:val="007532DD"/>
    <w:rsid w:val="007557F6"/>
    <w:rsid w:val="00755D6F"/>
    <w:rsid w:val="007578F7"/>
    <w:rsid w:val="00762E51"/>
    <w:rsid w:val="00763898"/>
    <w:rsid w:val="007639D4"/>
    <w:rsid w:val="007670A1"/>
    <w:rsid w:val="0076779D"/>
    <w:rsid w:val="00770708"/>
    <w:rsid w:val="007717CC"/>
    <w:rsid w:val="00772699"/>
    <w:rsid w:val="00772D99"/>
    <w:rsid w:val="00772DDA"/>
    <w:rsid w:val="00774996"/>
    <w:rsid w:val="00774BBB"/>
    <w:rsid w:val="00786E8E"/>
    <w:rsid w:val="00790215"/>
    <w:rsid w:val="007932FE"/>
    <w:rsid w:val="00795E66"/>
    <w:rsid w:val="0079735D"/>
    <w:rsid w:val="00797F63"/>
    <w:rsid w:val="007A0008"/>
    <w:rsid w:val="007A09B4"/>
    <w:rsid w:val="007A1ADA"/>
    <w:rsid w:val="007A2B58"/>
    <w:rsid w:val="007A2E1E"/>
    <w:rsid w:val="007A62D7"/>
    <w:rsid w:val="007B1A4E"/>
    <w:rsid w:val="007B25E9"/>
    <w:rsid w:val="007C058F"/>
    <w:rsid w:val="007C4DD2"/>
    <w:rsid w:val="007C5573"/>
    <w:rsid w:val="007C7616"/>
    <w:rsid w:val="007D2308"/>
    <w:rsid w:val="007D37D0"/>
    <w:rsid w:val="007D447C"/>
    <w:rsid w:val="007D62D8"/>
    <w:rsid w:val="007D7F06"/>
    <w:rsid w:val="007E3308"/>
    <w:rsid w:val="007E3D93"/>
    <w:rsid w:val="007E3E7B"/>
    <w:rsid w:val="007E4047"/>
    <w:rsid w:val="007E64E1"/>
    <w:rsid w:val="007F1CAB"/>
    <w:rsid w:val="007F1D07"/>
    <w:rsid w:val="007F5C69"/>
    <w:rsid w:val="007F67E3"/>
    <w:rsid w:val="00802547"/>
    <w:rsid w:val="00811318"/>
    <w:rsid w:val="008138CC"/>
    <w:rsid w:val="00813A9B"/>
    <w:rsid w:val="00816035"/>
    <w:rsid w:val="0082187E"/>
    <w:rsid w:val="0082558A"/>
    <w:rsid w:val="008267C9"/>
    <w:rsid w:val="008268AF"/>
    <w:rsid w:val="00827C95"/>
    <w:rsid w:val="00830C1B"/>
    <w:rsid w:val="008343AD"/>
    <w:rsid w:val="00835AF5"/>
    <w:rsid w:val="00836D3E"/>
    <w:rsid w:val="00840275"/>
    <w:rsid w:val="008402BE"/>
    <w:rsid w:val="0084380E"/>
    <w:rsid w:val="00846912"/>
    <w:rsid w:val="00847A9F"/>
    <w:rsid w:val="008523B9"/>
    <w:rsid w:val="00853ECB"/>
    <w:rsid w:val="00855CB5"/>
    <w:rsid w:val="00861661"/>
    <w:rsid w:val="008636DF"/>
    <w:rsid w:val="00865D49"/>
    <w:rsid w:val="00866332"/>
    <w:rsid w:val="00866A70"/>
    <w:rsid w:val="0087038A"/>
    <w:rsid w:val="0087054E"/>
    <w:rsid w:val="00875928"/>
    <w:rsid w:val="0087647A"/>
    <w:rsid w:val="00877C78"/>
    <w:rsid w:val="00886F69"/>
    <w:rsid w:val="00891F0B"/>
    <w:rsid w:val="00892CA1"/>
    <w:rsid w:val="00893567"/>
    <w:rsid w:val="008938BB"/>
    <w:rsid w:val="00893BDB"/>
    <w:rsid w:val="008943E8"/>
    <w:rsid w:val="00896353"/>
    <w:rsid w:val="00897594"/>
    <w:rsid w:val="00897C97"/>
    <w:rsid w:val="008A104C"/>
    <w:rsid w:val="008A1CC8"/>
    <w:rsid w:val="008A6BAD"/>
    <w:rsid w:val="008A6C16"/>
    <w:rsid w:val="008A726C"/>
    <w:rsid w:val="008A758F"/>
    <w:rsid w:val="008B3B26"/>
    <w:rsid w:val="008B7226"/>
    <w:rsid w:val="008C1170"/>
    <w:rsid w:val="008C3FBC"/>
    <w:rsid w:val="008C4E92"/>
    <w:rsid w:val="008C78BA"/>
    <w:rsid w:val="008D0F24"/>
    <w:rsid w:val="008D34BE"/>
    <w:rsid w:val="008E135A"/>
    <w:rsid w:val="008E576C"/>
    <w:rsid w:val="008F0BDA"/>
    <w:rsid w:val="008F0FAA"/>
    <w:rsid w:val="008F19B0"/>
    <w:rsid w:val="008F56AE"/>
    <w:rsid w:val="008F6626"/>
    <w:rsid w:val="008F6F2B"/>
    <w:rsid w:val="008F7215"/>
    <w:rsid w:val="00901137"/>
    <w:rsid w:val="009016E9"/>
    <w:rsid w:val="00905E9A"/>
    <w:rsid w:val="0090645E"/>
    <w:rsid w:val="009161CA"/>
    <w:rsid w:val="00917391"/>
    <w:rsid w:val="00922B1C"/>
    <w:rsid w:val="00924971"/>
    <w:rsid w:val="009311E2"/>
    <w:rsid w:val="009322B0"/>
    <w:rsid w:val="0093294C"/>
    <w:rsid w:val="00934E9A"/>
    <w:rsid w:val="00937971"/>
    <w:rsid w:val="00937FE0"/>
    <w:rsid w:val="00940EB3"/>
    <w:rsid w:val="0094639D"/>
    <w:rsid w:val="00950132"/>
    <w:rsid w:val="00956137"/>
    <w:rsid w:val="00956F9B"/>
    <w:rsid w:val="0097298C"/>
    <w:rsid w:val="00972C2B"/>
    <w:rsid w:val="00976EFE"/>
    <w:rsid w:val="00982D62"/>
    <w:rsid w:val="009834BB"/>
    <w:rsid w:val="00984BF4"/>
    <w:rsid w:val="009903A2"/>
    <w:rsid w:val="00990641"/>
    <w:rsid w:val="00991999"/>
    <w:rsid w:val="00992587"/>
    <w:rsid w:val="009A09F7"/>
    <w:rsid w:val="009A0C53"/>
    <w:rsid w:val="009A1782"/>
    <w:rsid w:val="009C109E"/>
    <w:rsid w:val="009C7904"/>
    <w:rsid w:val="009D0853"/>
    <w:rsid w:val="009D57B3"/>
    <w:rsid w:val="009D6733"/>
    <w:rsid w:val="009E25DD"/>
    <w:rsid w:val="009E2D36"/>
    <w:rsid w:val="009E62BF"/>
    <w:rsid w:val="009E7E38"/>
    <w:rsid w:val="009F3F3B"/>
    <w:rsid w:val="009F7973"/>
    <w:rsid w:val="009F7A34"/>
    <w:rsid w:val="00A0044E"/>
    <w:rsid w:val="00A02ECF"/>
    <w:rsid w:val="00A03DF7"/>
    <w:rsid w:val="00A0556A"/>
    <w:rsid w:val="00A07D64"/>
    <w:rsid w:val="00A157D2"/>
    <w:rsid w:val="00A16137"/>
    <w:rsid w:val="00A16C04"/>
    <w:rsid w:val="00A21FBF"/>
    <w:rsid w:val="00A23B22"/>
    <w:rsid w:val="00A35B6E"/>
    <w:rsid w:val="00A371B0"/>
    <w:rsid w:val="00A3747A"/>
    <w:rsid w:val="00A4002F"/>
    <w:rsid w:val="00A403AA"/>
    <w:rsid w:val="00A403F2"/>
    <w:rsid w:val="00A45552"/>
    <w:rsid w:val="00A45F35"/>
    <w:rsid w:val="00A52416"/>
    <w:rsid w:val="00A53AE6"/>
    <w:rsid w:val="00A618A5"/>
    <w:rsid w:val="00A66A43"/>
    <w:rsid w:val="00A703AA"/>
    <w:rsid w:val="00A75810"/>
    <w:rsid w:val="00A76AAD"/>
    <w:rsid w:val="00A77DE1"/>
    <w:rsid w:val="00A82AEC"/>
    <w:rsid w:val="00A91082"/>
    <w:rsid w:val="00A94A89"/>
    <w:rsid w:val="00AA0AA3"/>
    <w:rsid w:val="00AA238E"/>
    <w:rsid w:val="00AA4AC0"/>
    <w:rsid w:val="00AA679B"/>
    <w:rsid w:val="00AB0741"/>
    <w:rsid w:val="00AB3199"/>
    <w:rsid w:val="00AB428C"/>
    <w:rsid w:val="00AB671A"/>
    <w:rsid w:val="00AC0920"/>
    <w:rsid w:val="00AC09B2"/>
    <w:rsid w:val="00AC5BDE"/>
    <w:rsid w:val="00AC7A53"/>
    <w:rsid w:val="00AE4E4A"/>
    <w:rsid w:val="00AE4F61"/>
    <w:rsid w:val="00AE61E9"/>
    <w:rsid w:val="00AE6A43"/>
    <w:rsid w:val="00AE7509"/>
    <w:rsid w:val="00AE7FCE"/>
    <w:rsid w:val="00AF4487"/>
    <w:rsid w:val="00AF74F9"/>
    <w:rsid w:val="00B1061C"/>
    <w:rsid w:val="00B11579"/>
    <w:rsid w:val="00B174AE"/>
    <w:rsid w:val="00B23AB1"/>
    <w:rsid w:val="00B24D94"/>
    <w:rsid w:val="00B252D3"/>
    <w:rsid w:val="00B26FAA"/>
    <w:rsid w:val="00B30523"/>
    <w:rsid w:val="00B30654"/>
    <w:rsid w:val="00B310F1"/>
    <w:rsid w:val="00B31AA6"/>
    <w:rsid w:val="00B33800"/>
    <w:rsid w:val="00B34408"/>
    <w:rsid w:val="00B35EBB"/>
    <w:rsid w:val="00B363E4"/>
    <w:rsid w:val="00B3673B"/>
    <w:rsid w:val="00B42CF4"/>
    <w:rsid w:val="00B444C5"/>
    <w:rsid w:val="00B6032C"/>
    <w:rsid w:val="00B605AD"/>
    <w:rsid w:val="00B62D8F"/>
    <w:rsid w:val="00B65772"/>
    <w:rsid w:val="00B67CD1"/>
    <w:rsid w:val="00B70B90"/>
    <w:rsid w:val="00B7110F"/>
    <w:rsid w:val="00B74B2D"/>
    <w:rsid w:val="00B7519B"/>
    <w:rsid w:val="00B771E6"/>
    <w:rsid w:val="00B858C9"/>
    <w:rsid w:val="00B85FB2"/>
    <w:rsid w:val="00B90B78"/>
    <w:rsid w:val="00B9593B"/>
    <w:rsid w:val="00B96EED"/>
    <w:rsid w:val="00BA454C"/>
    <w:rsid w:val="00BB49F9"/>
    <w:rsid w:val="00BB62FE"/>
    <w:rsid w:val="00BB642A"/>
    <w:rsid w:val="00BB74A6"/>
    <w:rsid w:val="00BB7948"/>
    <w:rsid w:val="00BB7D95"/>
    <w:rsid w:val="00BC2AAF"/>
    <w:rsid w:val="00BC5428"/>
    <w:rsid w:val="00BD27E3"/>
    <w:rsid w:val="00BD33DB"/>
    <w:rsid w:val="00BE40E4"/>
    <w:rsid w:val="00BE59B6"/>
    <w:rsid w:val="00BE6A3A"/>
    <w:rsid w:val="00BE7A53"/>
    <w:rsid w:val="00BF5298"/>
    <w:rsid w:val="00BF5436"/>
    <w:rsid w:val="00BF59DF"/>
    <w:rsid w:val="00BF6A30"/>
    <w:rsid w:val="00C00F8E"/>
    <w:rsid w:val="00C01B21"/>
    <w:rsid w:val="00C06368"/>
    <w:rsid w:val="00C063CF"/>
    <w:rsid w:val="00C1030A"/>
    <w:rsid w:val="00C119D7"/>
    <w:rsid w:val="00C11B7E"/>
    <w:rsid w:val="00C13B3E"/>
    <w:rsid w:val="00C15A89"/>
    <w:rsid w:val="00C164A5"/>
    <w:rsid w:val="00C207BD"/>
    <w:rsid w:val="00C21826"/>
    <w:rsid w:val="00C23F16"/>
    <w:rsid w:val="00C24CEA"/>
    <w:rsid w:val="00C30AC9"/>
    <w:rsid w:val="00C32579"/>
    <w:rsid w:val="00C37BFA"/>
    <w:rsid w:val="00C40DB9"/>
    <w:rsid w:val="00C41B75"/>
    <w:rsid w:val="00C4757F"/>
    <w:rsid w:val="00C47B50"/>
    <w:rsid w:val="00C679AE"/>
    <w:rsid w:val="00C8078B"/>
    <w:rsid w:val="00C83961"/>
    <w:rsid w:val="00C85A69"/>
    <w:rsid w:val="00C9022A"/>
    <w:rsid w:val="00C927E6"/>
    <w:rsid w:val="00C94EAD"/>
    <w:rsid w:val="00C96337"/>
    <w:rsid w:val="00C96DFF"/>
    <w:rsid w:val="00CA077E"/>
    <w:rsid w:val="00CA07D5"/>
    <w:rsid w:val="00CA2763"/>
    <w:rsid w:val="00CB04C6"/>
    <w:rsid w:val="00CB4ED4"/>
    <w:rsid w:val="00CB719E"/>
    <w:rsid w:val="00CC0C1E"/>
    <w:rsid w:val="00CC2AE5"/>
    <w:rsid w:val="00CC5888"/>
    <w:rsid w:val="00CC6202"/>
    <w:rsid w:val="00CC6C7C"/>
    <w:rsid w:val="00CC753A"/>
    <w:rsid w:val="00CD05B3"/>
    <w:rsid w:val="00CD27F6"/>
    <w:rsid w:val="00CD4CCA"/>
    <w:rsid w:val="00CD78ED"/>
    <w:rsid w:val="00CE237C"/>
    <w:rsid w:val="00CE305D"/>
    <w:rsid w:val="00CE4F17"/>
    <w:rsid w:val="00CE7709"/>
    <w:rsid w:val="00CF2285"/>
    <w:rsid w:val="00CF482B"/>
    <w:rsid w:val="00CF4C0B"/>
    <w:rsid w:val="00D102AE"/>
    <w:rsid w:val="00D13E52"/>
    <w:rsid w:val="00D14CCA"/>
    <w:rsid w:val="00D16583"/>
    <w:rsid w:val="00D2020E"/>
    <w:rsid w:val="00D217CB"/>
    <w:rsid w:val="00D22768"/>
    <w:rsid w:val="00D3226B"/>
    <w:rsid w:val="00D36257"/>
    <w:rsid w:val="00D40B60"/>
    <w:rsid w:val="00D4531B"/>
    <w:rsid w:val="00D45795"/>
    <w:rsid w:val="00D4631B"/>
    <w:rsid w:val="00D4734A"/>
    <w:rsid w:val="00D47ECB"/>
    <w:rsid w:val="00D500BB"/>
    <w:rsid w:val="00D50920"/>
    <w:rsid w:val="00D50FF9"/>
    <w:rsid w:val="00D561FB"/>
    <w:rsid w:val="00D56562"/>
    <w:rsid w:val="00D573FD"/>
    <w:rsid w:val="00D623A8"/>
    <w:rsid w:val="00D63139"/>
    <w:rsid w:val="00D65125"/>
    <w:rsid w:val="00D6626C"/>
    <w:rsid w:val="00D67594"/>
    <w:rsid w:val="00D7041C"/>
    <w:rsid w:val="00D705EE"/>
    <w:rsid w:val="00D73EA3"/>
    <w:rsid w:val="00D741A5"/>
    <w:rsid w:val="00D75046"/>
    <w:rsid w:val="00D756C2"/>
    <w:rsid w:val="00D93403"/>
    <w:rsid w:val="00DA5943"/>
    <w:rsid w:val="00DA659F"/>
    <w:rsid w:val="00DC0C14"/>
    <w:rsid w:val="00DC37AB"/>
    <w:rsid w:val="00DD41AC"/>
    <w:rsid w:val="00DD6E7D"/>
    <w:rsid w:val="00DE10FD"/>
    <w:rsid w:val="00DE1B23"/>
    <w:rsid w:val="00DE244F"/>
    <w:rsid w:val="00DE5FA0"/>
    <w:rsid w:val="00DF3508"/>
    <w:rsid w:val="00DF3912"/>
    <w:rsid w:val="00E01529"/>
    <w:rsid w:val="00E02247"/>
    <w:rsid w:val="00E05016"/>
    <w:rsid w:val="00E06B1C"/>
    <w:rsid w:val="00E219BA"/>
    <w:rsid w:val="00E23777"/>
    <w:rsid w:val="00E2378C"/>
    <w:rsid w:val="00E33BB1"/>
    <w:rsid w:val="00E33FFD"/>
    <w:rsid w:val="00E4253B"/>
    <w:rsid w:val="00E46755"/>
    <w:rsid w:val="00E531E7"/>
    <w:rsid w:val="00E53718"/>
    <w:rsid w:val="00E53DEA"/>
    <w:rsid w:val="00E53EEF"/>
    <w:rsid w:val="00E543F9"/>
    <w:rsid w:val="00E5479C"/>
    <w:rsid w:val="00E5489C"/>
    <w:rsid w:val="00E558BC"/>
    <w:rsid w:val="00E55F30"/>
    <w:rsid w:val="00E561C2"/>
    <w:rsid w:val="00E5764A"/>
    <w:rsid w:val="00E715C1"/>
    <w:rsid w:val="00E72968"/>
    <w:rsid w:val="00E7332B"/>
    <w:rsid w:val="00E73442"/>
    <w:rsid w:val="00E73958"/>
    <w:rsid w:val="00E74119"/>
    <w:rsid w:val="00E8168B"/>
    <w:rsid w:val="00E82928"/>
    <w:rsid w:val="00E82D6B"/>
    <w:rsid w:val="00E83515"/>
    <w:rsid w:val="00E845B9"/>
    <w:rsid w:val="00E85C45"/>
    <w:rsid w:val="00E8644B"/>
    <w:rsid w:val="00E877D2"/>
    <w:rsid w:val="00E9181A"/>
    <w:rsid w:val="00E969B7"/>
    <w:rsid w:val="00EA41D8"/>
    <w:rsid w:val="00EA744A"/>
    <w:rsid w:val="00EB180F"/>
    <w:rsid w:val="00EB4828"/>
    <w:rsid w:val="00EC02FC"/>
    <w:rsid w:val="00EC29FB"/>
    <w:rsid w:val="00EC313B"/>
    <w:rsid w:val="00EC47A8"/>
    <w:rsid w:val="00EC4BD2"/>
    <w:rsid w:val="00EC4FBD"/>
    <w:rsid w:val="00EC754C"/>
    <w:rsid w:val="00ED110D"/>
    <w:rsid w:val="00ED74BA"/>
    <w:rsid w:val="00EE1931"/>
    <w:rsid w:val="00EE2996"/>
    <w:rsid w:val="00EE45C7"/>
    <w:rsid w:val="00EF0D47"/>
    <w:rsid w:val="00EF1A56"/>
    <w:rsid w:val="00EF21F0"/>
    <w:rsid w:val="00EF7021"/>
    <w:rsid w:val="00F0012B"/>
    <w:rsid w:val="00F00B0E"/>
    <w:rsid w:val="00F029C4"/>
    <w:rsid w:val="00F048C7"/>
    <w:rsid w:val="00F06F92"/>
    <w:rsid w:val="00F070BE"/>
    <w:rsid w:val="00F102DD"/>
    <w:rsid w:val="00F10544"/>
    <w:rsid w:val="00F10FB6"/>
    <w:rsid w:val="00F12668"/>
    <w:rsid w:val="00F12738"/>
    <w:rsid w:val="00F12D49"/>
    <w:rsid w:val="00F13085"/>
    <w:rsid w:val="00F13798"/>
    <w:rsid w:val="00F14823"/>
    <w:rsid w:val="00F14A34"/>
    <w:rsid w:val="00F14E0E"/>
    <w:rsid w:val="00F15F26"/>
    <w:rsid w:val="00F23364"/>
    <w:rsid w:val="00F2368C"/>
    <w:rsid w:val="00F2397E"/>
    <w:rsid w:val="00F241B7"/>
    <w:rsid w:val="00F2441E"/>
    <w:rsid w:val="00F26CB5"/>
    <w:rsid w:val="00F315A0"/>
    <w:rsid w:val="00F32A4C"/>
    <w:rsid w:val="00F33FA9"/>
    <w:rsid w:val="00F353B0"/>
    <w:rsid w:val="00F436F2"/>
    <w:rsid w:val="00F461FC"/>
    <w:rsid w:val="00F465B5"/>
    <w:rsid w:val="00F5041D"/>
    <w:rsid w:val="00F51666"/>
    <w:rsid w:val="00F5183D"/>
    <w:rsid w:val="00F52783"/>
    <w:rsid w:val="00F52954"/>
    <w:rsid w:val="00F5334C"/>
    <w:rsid w:val="00F610A1"/>
    <w:rsid w:val="00F632B6"/>
    <w:rsid w:val="00F66928"/>
    <w:rsid w:val="00F728ED"/>
    <w:rsid w:val="00F7320C"/>
    <w:rsid w:val="00F74EEE"/>
    <w:rsid w:val="00F76448"/>
    <w:rsid w:val="00F768FE"/>
    <w:rsid w:val="00F81A17"/>
    <w:rsid w:val="00F825C6"/>
    <w:rsid w:val="00F83A5E"/>
    <w:rsid w:val="00F83C87"/>
    <w:rsid w:val="00F84A3F"/>
    <w:rsid w:val="00F85524"/>
    <w:rsid w:val="00F85B5B"/>
    <w:rsid w:val="00F90827"/>
    <w:rsid w:val="00F9614C"/>
    <w:rsid w:val="00F9696C"/>
    <w:rsid w:val="00F96A58"/>
    <w:rsid w:val="00FA36E8"/>
    <w:rsid w:val="00FA4616"/>
    <w:rsid w:val="00FA65AD"/>
    <w:rsid w:val="00FB0E99"/>
    <w:rsid w:val="00FB704A"/>
    <w:rsid w:val="00FC7C37"/>
    <w:rsid w:val="00FD2925"/>
    <w:rsid w:val="00FD3501"/>
    <w:rsid w:val="00FD5073"/>
    <w:rsid w:val="00FD64AE"/>
    <w:rsid w:val="00FE00FE"/>
    <w:rsid w:val="00FF50C4"/>
    <w:rsid w:val="00FF5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26"/>
    <w:pPr>
      <w:spacing w:after="200" w:line="276"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87054E"/>
  </w:style>
  <w:style w:type="character" w:styleId="a4">
    <w:name w:val="Hyperlink"/>
    <w:uiPriority w:val="99"/>
    <w:unhideWhenUsed/>
    <w:rsid w:val="00D561FB"/>
    <w:rPr>
      <w:color w:val="0000FF"/>
      <w:u w:val="single"/>
    </w:rPr>
  </w:style>
  <w:style w:type="paragraph" w:customStyle="1" w:styleId="a5">
    <w:name w:val="바탕글"/>
    <w:rsid w:val="0041335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hAnsi="Times New Roman"/>
      <w:color w:val="000000"/>
      <w:lang w:eastAsia="ko-KR"/>
    </w:rPr>
  </w:style>
  <w:style w:type="table" w:styleId="a6">
    <w:name w:val="Table Grid"/>
    <w:basedOn w:val="a1"/>
    <w:uiPriority w:val="39"/>
    <w:rsid w:val="0041335F"/>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CB719E"/>
    <w:pPr>
      <w:tabs>
        <w:tab w:val="center" w:pos="4680"/>
        <w:tab w:val="right" w:pos="9360"/>
      </w:tabs>
    </w:pPr>
  </w:style>
  <w:style w:type="character" w:customStyle="1" w:styleId="Char">
    <w:name w:val="页眉 Char"/>
    <w:link w:val="a7"/>
    <w:uiPriority w:val="99"/>
    <w:rsid w:val="00CB719E"/>
    <w:rPr>
      <w:sz w:val="22"/>
      <w:szCs w:val="22"/>
    </w:rPr>
  </w:style>
  <w:style w:type="paragraph" w:styleId="a8">
    <w:name w:val="footer"/>
    <w:basedOn w:val="a"/>
    <w:link w:val="Char0"/>
    <w:uiPriority w:val="99"/>
    <w:unhideWhenUsed/>
    <w:rsid w:val="00CB719E"/>
    <w:pPr>
      <w:tabs>
        <w:tab w:val="center" w:pos="4680"/>
        <w:tab w:val="right" w:pos="9360"/>
      </w:tabs>
    </w:pPr>
  </w:style>
  <w:style w:type="character" w:customStyle="1" w:styleId="Char0">
    <w:name w:val="页脚 Char"/>
    <w:link w:val="a8"/>
    <w:uiPriority w:val="99"/>
    <w:rsid w:val="00CB719E"/>
    <w:rPr>
      <w:sz w:val="22"/>
      <w:szCs w:val="22"/>
    </w:rPr>
  </w:style>
  <w:style w:type="paragraph" w:styleId="a9">
    <w:name w:val="Balloon Text"/>
    <w:basedOn w:val="a"/>
    <w:link w:val="Char1"/>
    <w:uiPriority w:val="99"/>
    <w:semiHidden/>
    <w:unhideWhenUsed/>
    <w:rsid w:val="00CB719E"/>
    <w:pPr>
      <w:spacing w:after="0" w:line="240" w:lineRule="auto"/>
    </w:pPr>
    <w:rPr>
      <w:rFonts w:ascii="Tahoma" w:hAnsi="Tahoma"/>
      <w:sz w:val="16"/>
      <w:szCs w:val="16"/>
    </w:rPr>
  </w:style>
  <w:style w:type="character" w:customStyle="1" w:styleId="Char1">
    <w:name w:val="批注框文本 Char"/>
    <w:link w:val="a9"/>
    <w:uiPriority w:val="99"/>
    <w:semiHidden/>
    <w:rsid w:val="00CB719E"/>
    <w:rPr>
      <w:rFonts w:ascii="Tahoma" w:hAnsi="Tahoma" w:cs="Tahoma"/>
      <w:sz w:val="16"/>
      <w:szCs w:val="16"/>
    </w:rPr>
  </w:style>
  <w:style w:type="table" w:styleId="2-1">
    <w:name w:val="Medium List 2 Accent 1"/>
    <w:basedOn w:val="a1"/>
    <w:uiPriority w:val="66"/>
    <w:rsid w:val="00717346"/>
    <w:rPr>
      <w:rFonts w:ascii="Cambria" w:eastAsia="MS Gothic" w:hAnsi="Cambria"/>
      <w:color w:val="000000"/>
      <w:sz w:val="22"/>
      <w:szCs w:val="22"/>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EndNoteBibliographyTitle">
    <w:name w:val="EndNote Bibliography Title"/>
    <w:basedOn w:val="a"/>
    <w:link w:val="EndNoteBibliographyTitleChar"/>
    <w:rsid w:val="002116CA"/>
    <w:pPr>
      <w:spacing w:after="0"/>
      <w:jc w:val="center"/>
    </w:pPr>
    <w:rPr>
      <w:noProof/>
    </w:rPr>
  </w:style>
  <w:style w:type="character" w:customStyle="1" w:styleId="EndNoteBibliographyTitleChar">
    <w:name w:val="EndNote Bibliography Title Char"/>
    <w:link w:val="EndNoteBibliographyTitle"/>
    <w:rsid w:val="002116CA"/>
    <w:rPr>
      <w:rFonts w:cs="Calibri"/>
      <w:noProof/>
      <w:sz w:val="22"/>
      <w:szCs w:val="22"/>
    </w:rPr>
  </w:style>
  <w:style w:type="paragraph" w:customStyle="1" w:styleId="EndNoteBibliography">
    <w:name w:val="EndNote Bibliography"/>
    <w:basedOn w:val="a"/>
    <w:link w:val="EndNoteBibliographyChar"/>
    <w:rsid w:val="002116CA"/>
    <w:pPr>
      <w:spacing w:line="240" w:lineRule="auto"/>
      <w:jc w:val="both"/>
    </w:pPr>
    <w:rPr>
      <w:noProof/>
    </w:rPr>
  </w:style>
  <w:style w:type="character" w:customStyle="1" w:styleId="EndNoteBibliographyChar">
    <w:name w:val="EndNote Bibliography Char"/>
    <w:link w:val="EndNoteBibliography"/>
    <w:rsid w:val="002116CA"/>
    <w:rPr>
      <w:rFonts w:cs="Calibri"/>
      <w:noProof/>
      <w:sz w:val="22"/>
      <w:szCs w:val="22"/>
    </w:rPr>
  </w:style>
  <w:style w:type="character" w:styleId="aa">
    <w:name w:val="annotation reference"/>
    <w:uiPriority w:val="99"/>
    <w:semiHidden/>
    <w:unhideWhenUsed/>
    <w:rsid w:val="00891F0B"/>
    <w:rPr>
      <w:sz w:val="21"/>
      <w:szCs w:val="21"/>
    </w:rPr>
  </w:style>
  <w:style w:type="paragraph" w:styleId="ab">
    <w:name w:val="annotation text"/>
    <w:basedOn w:val="a"/>
    <w:link w:val="Char2"/>
    <w:uiPriority w:val="99"/>
    <w:semiHidden/>
    <w:unhideWhenUsed/>
    <w:rsid w:val="00891F0B"/>
  </w:style>
  <w:style w:type="character" w:customStyle="1" w:styleId="Char2">
    <w:name w:val="批注文字 Char"/>
    <w:link w:val="ab"/>
    <w:uiPriority w:val="99"/>
    <w:semiHidden/>
    <w:rsid w:val="00891F0B"/>
    <w:rPr>
      <w:sz w:val="22"/>
      <w:szCs w:val="22"/>
      <w:lang w:eastAsia="ko-KR"/>
    </w:rPr>
  </w:style>
  <w:style w:type="paragraph" w:styleId="ac">
    <w:name w:val="annotation subject"/>
    <w:basedOn w:val="ab"/>
    <w:next w:val="ab"/>
    <w:link w:val="Char3"/>
    <w:uiPriority w:val="99"/>
    <w:semiHidden/>
    <w:unhideWhenUsed/>
    <w:rsid w:val="00891F0B"/>
    <w:rPr>
      <w:b/>
      <w:bCs/>
    </w:rPr>
  </w:style>
  <w:style w:type="character" w:customStyle="1" w:styleId="Char3">
    <w:name w:val="批注主题 Char"/>
    <w:link w:val="ac"/>
    <w:uiPriority w:val="99"/>
    <w:semiHidden/>
    <w:rsid w:val="00891F0B"/>
    <w:rPr>
      <w:b/>
      <w:bCs/>
      <w:sz w:val="22"/>
      <w:szCs w:val="22"/>
      <w:lang w:eastAsia="ko-KR"/>
    </w:rPr>
  </w:style>
  <w:style w:type="paragraph" w:styleId="ad">
    <w:name w:val="Revision"/>
    <w:hidden/>
    <w:uiPriority w:val="99"/>
    <w:semiHidden/>
    <w:rsid w:val="00891F0B"/>
    <w:rPr>
      <w:sz w:val="22"/>
      <w:szCs w:val="22"/>
      <w:lang w:eastAsia="ko-KR"/>
    </w:rPr>
  </w:style>
  <w:style w:type="paragraph" w:styleId="ae">
    <w:name w:val="List Paragraph"/>
    <w:basedOn w:val="a"/>
    <w:uiPriority w:val="34"/>
    <w:qFormat/>
    <w:rsid w:val="0076779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26"/>
    <w:pPr>
      <w:spacing w:after="200" w:line="276"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87054E"/>
  </w:style>
  <w:style w:type="character" w:styleId="a4">
    <w:name w:val="Hyperlink"/>
    <w:uiPriority w:val="99"/>
    <w:unhideWhenUsed/>
    <w:rsid w:val="00D561FB"/>
    <w:rPr>
      <w:color w:val="0000FF"/>
      <w:u w:val="single"/>
    </w:rPr>
  </w:style>
  <w:style w:type="paragraph" w:customStyle="1" w:styleId="a5">
    <w:name w:val="바탕글"/>
    <w:rsid w:val="0041335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hAnsi="Times New Roman"/>
      <w:color w:val="000000"/>
      <w:lang w:eastAsia="ko-KR"/>
    </w:rPr>
  </w:style>
  <w:style w:type="table" w:styleId="a6">
    <w:name w:val="Table Grid"/>
    <w:basedOn w:val="a1"/>
    <w:uiPriority w:val="39"/>
    <w:rsid w:val="0041335F"/>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CB719E"/>
    <w:pPr>
      <w:tabs>
        <w:tab w:val="center" w:pos="4680"/>
        <w:tab w:val="right" w:pos="9360"/>
      </w:tabs>
    </w:pPr>
  </w:style>
  <w:style w:type="character" w:customStyle="1" w:styleId="Char">
    <w:name w:val="页眉 Char"/>
    <w:link w:val="a7"/>
    <w:uiPriority w:val="99"/>
    <w:rsid w:val="00CB719E"/>
    <w:rPr>
      <w:sz w:val="22"/>
      <w:szCs w:val="22"/>
    </w:rPr>
  </w:style>
  <w:style w:type="paragraph" w:styleId="a8">
    <w:name w:val="footer"/>
    <w:basedOn w:val="a"/>
    <w:link w:val="Char0"/>
    <w:uiPriority w:val="99"/>
    <w:unhideWhenUsed/>
    <w:rsid w:val="00CB719E"/>
    <w:pPr>
      <w:tabs>
        <w:tab w:val="center" w:pos="4680"/>
        <w:tab w:val="right" w:pos="9360"/>
      </w:tabs>
    </w:pPr>
  </w:style>
  <w:style w:type="character" w:customStyle="1" w:styleId="Char0">
    <w:name w:val="页脚 Char"/>
    <w:link w:val="a8"/>
    <w:uiPriority w:val="99"/>
    <w:rsid w:val="00CB719E"/>
    <w:rPr>
      <w:sz w:val="22"/>
      <w:szCs w:val="22"/>
    </w:rPr>
  </w:style>
  <w:style w:type="paragraph" w:styleId="a9">
    <w:name w:val="Balloon Text"/>
    <w:basedOn w:val="a"/>
    <w:link w:val="Char1"/>
    <w:uiPriority w:val="99"/>
    <w:semiHidden/>
    <w:unhideWhenUsed/>
    <w:rsid w:val="00CB719E"/>
    <w:pPr>
      <w:spacing w:after="0" w:line="240" w:lineRule="auto"/>
    </w:pPr>
    <w:rPr>
      <w:rFonts w:ascii="Tahoma" w:hAnsi="Tahoma"/>
      <w:sz w:val="16"/>
      <w:szCs w:val="16"/>
    </w:rPr>
  </w:style>
  <w:style w:type="character" w:customStyle="1" w:styleId="Char1">
    <w:name w:val="批注框文本 Char"/>
    <w:link w:val="a9"/>
    <w:uiPriority w:val="99"/>
    <w:semiHidden/>
    <w:rsid w:val="00CB719E"/>
    <w:rPr>
      <w:rFonts w:ascii="Tahoma" w:hAnsi="Tahoma" w:cs="Tahoma"/>
      <w:sz w:val="16"/>
      <w:szCs w:val="16"/>
    </w:rPr>
  </w:style>
  <w:style w:type="table" w:styleId="2-1">
    <w:name w:val="Medium List 2 Accent 1"/>
    <w:basedOn w:val="a1"/>
    <w:uiPriority w:val="66"/>
    <w:rsid w:val="00717346"/>
    <w:rPr>
      <w:rFonts w:ascii="Cambria" w:eastAsia="MS Gothic" w:hAnsi="Cambria"/>
      <w:color w:val="000000"/>
      <w:sz w:val="22"/>
      <w:szCs w:val="22"/>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EndNoteBibliographyTitle">
    <w:name w:val="EndNote Bibliography Title"/>
    <w:basedOn w:val="a"/>
    <w:link w:val="EndNoteBibliographyTitleChar"/>
    <w:rsid w:val="002116CA"/>
    <w:pPr>
      <w:spacing w:after="0"/>
      <w:jc w:val="center"/>
    </w:pPr>
    <w:rPr>
      <w:noProof/>
    </w:rPr>
  </w:style>
  <w:style w:type="character" w:customStyle="1" w:styleId="EndNoteBibliographyTitleChar">
    <w:name w:val="EndNote Bibliography Title Char"/>
    <w:link w:val="EndNoteBibliographyTitle"/>
    <w:rsid w:val="002116CA"/>
    <w:rPr>
      <w:rFonts w:cs="Calibri"/>
      <w:noProof/>
      <w:sz w:val="22"/>
      <w:szCs w:val="22"/>
    </w:rPr>
  </w:style>
  <w:style w:type="paragraph" w:customStyle="1" w:styleId="EndNoteBibliography">
    <w:name w:val="EndNote Bibliography"/>
    <w:basedOn w:val="a"/>
    <w:link w:val="EndNoteBibliographyChar"/>
    <w:rsid w:val="002116CA"/>
    <w:pPr>
      <w:spacing w:line="240" w:lineRule="auto"/>
      <w:jc w:val="both"/>
    </w:pPr>
    <w:rPr>
      <w:noProof/>
    </w:rPr>
  </w:style>
  <w:style w:type="character" w:customStyle="1" w:styleId="EndNoteBibliographyChar">
    <w:name w:val="EndNote Bibliography Char"/>
    <w:link w:val="EndNoteBibliography"/>
    <w:rsid w:val="002116CA"/>
    <w:rPr>
      <w:rFonts w:cs="Calibri"/>
      <w:noProof/>
      <w:sz w:val="22"/>
      <w:szCs w:val="22"/>
    </w:rPr>
  </w:style>
  <w:style w:type="character" w:styleId="aa">
    <w:name w:val="annotation reference"/>
    <w:uiPriority w:val="99"/>
    <w:semiHidden/>
    <w:unhideWhenUsed/>
    <w:rsid w:val="00891F0B"/>
    <w:rPr>
      <w:sz w:val="21"/>
      <w:szCs w:val="21"/>
    </w:rPr>
  </w:style>
  <w:style w:type="paragraph" w:styleId="ab">
    <w:name w:val="annotation text"/>
    <w:basedOn w:val="a"/>
    <w:link w:val="Char2"/>
    <w:uiPriority w:val="99"/>
    <w:semiHidden/>
    <w:unhideWhenUsed/>
    <w:rsid w:val="00891F0B"/>
  </w:style>
  <w:style w:type="character" w:customStyle="1" w:styleId="Char2">
    <w:name w:val="批注文字 Char"/>
    <w:link w:val="ab"/>
    <w:uiPriority w:val="99"/>
    <w:semiHidden/>
    <w:rsid w:val="00891F0B"/>
    <w:rPr>
      <w:sz w:val="22"/>
      <w:szCs w:val="22"/>
      <w:lang w:eastAsia="ko-KR"/>
    </w:rPr>
  </w:style>
  <w:style w:type="paragraph" w:styleId="ac">
    <w:name w:val="annotation subject"/>
    <w:basedOn w:val="ab"/>
    <w:next w:val="ab"/>
    <w:link w:val="Char3"/>
    <w:uiPriority w:val="99"/>
    <w:semiHidden/>
    <w:unhideWhenUsed/>
    <w:rsid w:val="00891F0B"/>
    <w:rPr>
      <w:b/>
      <w:bCs/>
    </w:rPr>
  </w:style>
  <w:style w:type="character" w:customStyle="1" w:styleId="Char3">
    <w:name w:val="批注主题 Char"/>
    <w:link w:val="ac"/>
    <w:uiPriority w:val="99"/>
    <w:semiHidden/>
    <w:rsid w:val="00891F0B"/>
    <w:rPr>
      <w:b/>
      <w:bCs/>
      <w:sz w:val="22"/>
      <w:szCs w:val="22"/>
      <w:lang w:eastAsia="ko-KR"/>
    </w:rPr>
  </w:style>
  <w:style w:type="paragraph" w:styleId="ad">
    <w:name w:val="Revision"/>
    <w:hidden/>
    <w:uiPriority w:val="99"/>
    <w:semiHidden/>
    <w:rsid w:val="00891F0B"/>
    <w:rPr>
      <w:sz w:val="22"/>
      <w:szCs w:val="22"/>
      <w:lang w:eastAsia="ko-KR"/>
    </w:rPr>
  </w:style>
  <w:style w:type="paragraph" w:styleId="ae">
    <w:name w:val="List Paragraph"/>
    <w:basedOn w:val="a"/>
    <w:uiPriority w:val="34"/>
    <w:qFormat/>
    <w:rsid w:val="007677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430">
      <w:bodyDiv w:val="1"/>
      <w:marLeft w:val="0"/>
      <w:marRight w:val="0"/>
      <w:marTop w:val="0"/>
      <w:marBottom w:val="0"/>
      <w:divBdr>
        <w:top w:val="none" w:sz="0" w:space="0" w:color="auto"/>
        <w:left w:val="none" w:sz="0" w:space="0" w:color="auto"/>
        <w:bottom w:val="none" w:sz="0" w:space="0" w:color="auto"/>
        <w:right w:val="none" w:sz="0" w:space="0" w:color="auto"/>
      </w:divBdr>
    </w:div>
    <w:div w:id="384838503">
      <w:bodyDiv w:val="1"/>
      <w:marLeft w:val="0"/>
      <w:marRight w:val="0"/>
      <w:marTop w:val="0"/>
      <w:marBottom w:val="0"/>
      <w:divBdr>
        <w:top w:val="none" w:sz="0" w:space="0" w:color="auto"/>
        <w:left w:val="none" w:sz="0" w:space="0" w:color="auto"/>
        <w:bottom w:val="none" w:sz="0" w:space="0" w:color="auto"/>
        <w:right w:val="none" w:sz="0" w:space="0" w:color="auto"/>
      </w:divBdr>
    </w:div>
    <w:div w:id="1847404366">
      <w:bodyDiv w:val="1"/>
      <w:marLeft w:val="0"/>
      <w:marRight w:val="0"/>
      <w:marTop w:val="0"/>
      <w:marBottom w:val="0"/>
      <w:divBdr>
        <w:top w:val="none" w:sz="0" w:space="0" w:color="auto"/>
        <w:left w:val="none" w:sz="0" w:space="0" w:color="auto"/>
        <w:bottom w:val="none" w:sz="0" w:space="0" w:color="auto"/>
        <w:right w:val="none" w:sz="0" w:space="0" w:color="auto"/>
      </w:divBdr>
      <w:divsChild>
        <w:div w:id="387194871">
          <w:marLeft w:val="0"/>
          <w:marRight w:val="0"/>
          <w:marTop w:val="0"/>
          <w:marBottom w:val="0"/>
          <w:divBdr>
            <w:top w:val="none" w:sz="0" w:space="0" w:color="auto"/>
            <w:left w:val="none" w:sz="0" w:space="0" w:color="auto"/>
            <w:bottom w:val="none" w:sz="0" w:space="0" w:color="auto"/>
            <w:right w:val="none" w:sz="0" w:space="0" w:color="auto"/>
          </w:divBdr>
          <w:divsChild>
            <w:div w:id="2089418930">
              <w:marLeft w:val="0"/>
              <w:marRight w:val="0"/>
              <w:marTop w:val="0"/>
              <w:marBottom w:val="0"/>
              <w:divBdr>
                <w:top w:val="none" w:sz="0" w:space="0" w:color="auto"/>
                <w:left w:val="none" w:sz="0" w:space="0" w:color="auto"/>
                <w:bottom w:val="none" w:sz="0" w:space="0" w:color="auto"/>
                <w:right w:val="none" w:sz="0" w:space="0" w:color="auto"/>
              </w:divBdr>
            </w:div>
            <w:div w:id="1191720693">
              <w:marLeft w:val="0"/>
              <w:marRight w:val="0"/>
              <w:marTop w:val="0"/>
              <w:marBottom w:val="0"/>
              <w:divBdr>
                <w:top w:val="none" w:sz="0" w:space="0" w:color="auto"/>
                <w:left w:val="none" w:sz="0" w:space="0" w:color="auto"/>
                <w:bottom w:val="none" w:sz="0" w:space="0" w:color="auto"/>
                <w:right w:val="none" w:sz="0" w:space="0" w:color="auto"/>
              </w:divBdr>
            </w:div>
            <w:div w:id="1759135322">
              <w:marLeft w:val="0"/>
              <w:marRight w:val="0"/>
              <w:marTop w:val="0"/>
              <w:marBottom w:val="0"/>
              <w:divBdr>
                <w:top w:val="none" w:sz="0" w:space="0" w:color="auto"/>
                <w:left w:val="none" w:sz="0" w:space="0" w:color="auto"/>
                <w:bottom w:val="none" w:sz="0" w:space="0" w:color="auto"/>
                <w:right w:val="none" w:sz="0" w:space="0" w:color="auto"/>
              </w:divBdr>
            </w:div>
            <w:div w:id="63572443">
              <w:marLeft w:val="0"/>
              <w:marRight w:val="0"/>
              <w:marTop w:val="0"/>
              <w:marBottom w:val="0"/>
              <w:divBdr>
                <w:top w:val="none" w:sz="0" w:space="0" w:color="auto"/>
                <w:left w:val="none" w:sz="0" w:space="0" w:color="auto"/>
                <w:bottom w:val="none" w:sz="0" w:space="0" w:color="auto"/>
                <w:right w:val="none" w:sz="0" w:space="0" w:color="auto"/>
              </w:divBdr>
            </w:div>
            <w:div w:id="435059822">
              <w:marLeft w:val="0"/>
              <w:marRight w:val="0"/>
              <w:marTop w:val="0"/>
              <w:marBottom w:val="0"/>
              <w:divBdr>
                <w:top w:val="none" w:sz="0" w:space="0" w:color="auto"/>
                <w:left w:val="none" w:sz="0" w:space="0" w:color="auto"/>
                <w:bottom w:val="none" w:sz="0" w:space="0" w:color="auto"/>
                <w:right w:val="none" w:sz="0" w:space="0" w:color="auto"/>
              </w:divBdr>
            </w:div>
            <w:div w:id="1034891581">
              <w:marLeft w:val="0"/>
              <w:marRight w:val="0"/>
              <w:marTop w:val="0"/>
              <w:marBottom w:val="0"/>
              <w:divBdr>
                <w:top w:val="none" w:sz="0" w:space="0" w:color="auto"/>
                <w:left w:val="none" w:sz="0" w:space="0" w:color="auto"/>
                <w:bottom w:val="none" w:sz="0" w:space="0" w:color="auto"/>
                <w:right w:val="none" w:sz="0" w:space="0" w:color="auto"/>
              </w:divBdr>
            </w:div>
            <w:div w:id="2075423876">
              <w:marLeft w:val="0"/>
              <w:marRight w:val="0"/>
              <w:marTop w:val="0"/>
              <w:marBottom w:val="0"/>
              <w:divBdr>
                <w:top w:val="none" w:sz="0" w:space="0" w:color="auto"/>
                <w:left w:val="none" w:sz="0" w:space="0" w:color="auto"/>
                <w:bottom w:val="none" w:sz="0" w:space="0" w:color="auto"/>
                <w:right w:val="none" w:sz="0" w:space="0" w:color="auto"/>
              </w:divBdr>
            </w:div>
            <w:div w:id="494691859">
              <w:marLeft w:val="0"/>
              <w:marRight w:val="0"/>
              <w:marTop w:val="0"/>
              <w:marBottom w:val="0"/>
              <w:divBdr>
                <w:top w:val="none" w:sz="0" w:space="0" w:color="auto"/>
                <w:left w:val="none" w:sz="0" w:space="0" w:color="auto"/>
                <w:bottom w:val="none" w:sz="0" w:space="0" w:color="auto"/>
                <w:right w:val="none" w:sz="0" w:space="0" w:color="auto"/>
              </w:divBdr>
            </w:div>
            <w:div w:id="185021392">
              <w:marLeft w:val="0"/>
              <w:marRight w:val="0"/>
              <w:marTop w:val="0"/>
              <w:marBottom w:val="0"/>
              <w:divBdr>
                <w:top w:val="none" w:sz="0" w:space="0" w:color="auto"/>
                <w:left w:val="none" w:sz="0" w:space="0" w:color="auto"/>
                <w:bottom w:val="none" w:sz="0" w:space="0" w:color="auto"/>
                <w:right w:val="none" w:sz="0" w:space="0" w:color="auto"/>
              </w:divBdr>
            </w:div>
            <w:div w:id="919871343">
              <w:marLeft w:val="0"/>
              <w:marRight w:val="0"/>
              <w:marTop w:val="0"/>
              <w:marBottom w:val="0"/>
              <w:divBdr>
                <w:top w:val="none" w:sz="0" w:space="0" w:color="auto"/>
                <w:left w:val="none" w:sz="0" w:space="0" w:color="auto"/>
                <w:bottom w:val="none" w:sz="0" w:space="0" w:color="auto"/>
                <w:right w:val="none" w:sz="0" w:space="0" w:color="auto"/>
              </w:divBdr>
            </w:div>
            <w:div w:id="1810904946">
              <w:marLeft w:val="0"/>
              <w:marRight w:val="0"/>
              <w:marTop w:val="0"/>
              <w:marBottom w:val="0"/>
              <w:divBdr>
                <w:top w:val="none" w:sz="0" w:space="0" w:color="auto"/>
                <w:left w:val="none" w:sz="0" w:space="0" w:color="auto"/>
                <w:bottom w:val="none" w:sz="0" w:space="0" w:color="auto"/>
                <w:right w:val="none" w:sz="0" w:space="0" w:color="auto"/>
              </w:divBdr>
            </w:div>
            <w:div w:id="881484426">
              <w:marLeft w:val="0"/>
              <w:marRight w:val="0"/>
              <w:marTop w:val="0"/>
              <w:marBottom w:val="0"/>
              <w:divBdr>
                <w:top w:val="none" w:sz="0" w:space="0" w:color="auto"/>
                <w:left w:val="none" w:sz="0" w:space="0" w:color="auto"/>
                <w:bottom w:val="none" w:sz="0" w:space="0" w:color="auto"/>
                <w:right w:val="none" w:sz="0" w:space="0" w:color="auto"/>
              </w:divBdr>
            </w:div>
            <w:div w:id="2130662833">
              <w:marLeft w:val="0"/>
              <w:marRight w:val="0"/>
              <w:marTop w:val="0"/>
              <w:marBottom w:val="0"/>
              <w:divBdr>
                <w:top w:val="none" w:sz="0" w:space="0" w:color="auto"/>
                <w:left w:val="none" w:sz="0" w:space="0" w:color="auto"/>
                <w:bottom w:val="none" w:sz="0" w:space="0" w:color="auto"/>
                <w:right w:val="none" w:sz="0" w:space="0" w:color="auto"/>
              </w:divBdr>
            </w:div>
            <w:div w:id="352609737">
              <w:marLeft w:val="0"/>
              <w:marRight w:val="0"/>
              <w:marTop w:val="0"/>
              <w:marBottom w:val="0"/>
              <w:divBdr>
                <w:top w:val="none" w:sz="0" w:space="0" w:color="auto"/>
                <w:left w:val="none" w:sz="0" w:space="0" w:color="auto"/>
                <w:bottom w:val="none" w:sz="0" w:space="0" w:color="auto"/>
                <w:right w:val="none" w:sz="0" w:space="0" w:color="auto"/>
              </w:divBdr>
            </w:div>
            <w:div w:id="18706222">
              <w:marLeft w:val="0"/>
              <w:marRight w:val="0"/>
              <w:marTop w:val="0"/>
              <w:marBottom w:val="0"/>
              <w:divBdr>
                <w:top w:val="none" w:sz="0" w:space="0" w:color="auto"/>
                <w:left w:val="none" w:sz="0" w:space="0" w:color="auto"/>
                <w:bottom w:val="none" w:sz="0" w:space="0" w:color="auto"/>
                <w:right w:val="none" w:sz="0" w:space="0" w:color="auto"/>
              </w:divBdr>
            </w:div>
            <w:div w:id="1835606481">
              <w:marLeft w:val="0"/>
              <w:marRight w:val="0"/>
              <w:marTop w:val="0"/>
              <w:marBottom w:val="0"/>
              <w:divBdr>
                <w:top w:val="none" w:sz="0" w:space="0" w:color="auto"/>
                <w:left w:val="none" w:sz="0" w:space="0" w:color="auto"/>
                <w:bottom w:val="none" w:sz="0" w:space="0" w:color="auto"/>
                <w:right w:val="none" w:sz="0" w:space="0" w:color="auto"/>
              </w:divBdr>
            </w:div>
            <w:div w:id="1575315602">
              <w:marLeft w:val="0"/>
              <w:marRight w:val="0"/>
              <w:marTop w:val="0"/>
              <w:marBottom w:val="0"/>
              <w:divBdr>
                <w:top w:val="none" w:sz="0" w:space="0" w:color="auto"/>
                <w:left w:val="none" w:sz="0" w:space="0" w:color="auto"/>
                <w:bottom w:val="none" w:sz="0" w:space="0" w:color="auto"/>
                <w:right w:val="none" w:sz="0" w:space="0" w:color="auto"/>
              </w:divBdr>
            </w:div>
            <w:div w:id="1661692067">
              <w:marLeft w:val="0"/>
              <w:marRight w:val="0"/>
              <w:marTop w:val="0"/>
              <w:marBottom w:val="0"/>
              <w:divBdr>
                <w:top w:val="none" w:sz="0" w:space="0" w:color="auto"/>
                <w:left w:val="none" w:sz="0" w:space="0" w:color="auto"/>
                <w:bottom w:val="none" w:sz="0" w:space="0" w:color="auto"/>
                <w:right w:val="none" w:sz="0" w:space="0" w:color="auto"/>
              </w:divBdr>
            </w:div>
            <w:div w:id="1597447088">
              <w:marLeft w:val="0"/>
              <w:marRight w:val="0"/>
              <w:marTop w:val="0"/>
              <w:marBottom w:val="0"/>
              <w:divBdr>
                <w:top w:val="none" w:sz="0" w:space="0" w:color="auto"/>
                <w:left w:val="none" w:sz="0" w:space="0" w:color="auto"/>
                <w:bottom w:val="none" w:sz="0" w:space="0" w:color="auto"/>
                <w:right w:val="none" w:sz="0" w:space="0" w:color="auto"/>
              </w:divBdr>
            </w:div>
            <w:div w:id="1154298802">
              <w:marLeft w:val="0"/>
              <w:marRight w:val="0"/>
              <w:marTop w:val="0"/>
              <w:marBottom w:val="0"/>
              <w:divBdr>
                <w:top w:val="none" w:sz="0" w:space="0" w:color="auto"/>
                <w:left w:val="none" w:sz="0" w:space="0" w:color="auto"/>
                <w:bottom w:val="none" w:sz="0" w:space="0" w:color="auto"/>
                <w:right w:val="none" w:sz="0" w:space="0" w:color="auto"/>
              </w:divBdr>
            </w:div>
            <w:div w:id="1318876591">
              <w:marLeft w:val="0"/>
              <w:marRight w:val="0"/>
              <w:marTop w:val="0"/>
              <w:marBottom w:val="0"/>
              <w:divBdr>
                <w:top w:val="none" w:sz="0" w:space="0" w:color="auto"/>
                <w:left w:val="none" w:sz="0" w:space="0" w:color="auto"/>
                <w:bottom w:val="none" w:sz="0" w:space="0" w:color="auto"/>
                <w:right w:val="none" w:sz="0" w:space="0" w:color="auto"/>
              </w:divBdr>
            </w:div>
            <w:div w:id="1820539307">
              <w:marLeft w:val="0"/>
              <w:marRight w:val="0"/>
              <w:marTop w:val="0"/>
              <w:marBottom w:val="0"/>
              <w:divBdr>
                <w:top w:val="none" w:sz="0" w:space="0" w:color="auto"/>
                <w:left w:val="none" w:sz="0" w:space="0" w:color="auto"/>
                <w:bottom w:val="none" w:sz="0" w:space="0" w:color="auto"/>
                <w:right w:val="none" w:sz="0" w:space="0" w:color="auto"/>
              </w:divBdr>
            </w:div>
            <w:div w:id="1773089686">
              <w:marLeft w:val="0"/>
              <w:marRight w:val="0"/>
              <w:marTop w:val="0"/>
              <w:marBottom w:val="0"/>
              <w:divBdr>
                <w:top w:val="none" w:sz="0" w:space="0" w:color="auto"/>
                <w:left w:val="none" w:sz="0" w:space="0" w:color="auto"/>
                <w:bottom w:val="none" w:sz="0" w:space="0" w:color="auto"/>
                <w:right w:val="none" w:sz="0" w:space="0" w:color="auto"/>
              </w:divBdr>
            </w:div>
            <w:div w:id="242953042">
              <w:marLeft w:val="0"/>
              <w:marRight w:val="0"/>
              <w:marTop w:val="0"/>
              <w:marBottom w:val="0"/>
              <w:divBdr>
                <w:top w:val="none" w:sz="0" w:space="0" w:color="auto"/>
                <w:left w:val="none" w:sz="0" w:space="0" w:color="auto"/>
                <w:bottom w:val="none" w:sz="0" w:space="0" w:color="auto"/>
                <w:right w:val="none" w:sz="0" w:space="0" w:color="auto"/>
              </w:divBdr>
            </w:div>
            <w:div w:id="176887474">
              <w:marLeft w:val="0"/>
              <w:marRight w:val="0"/>
              <w:marTop w:val="0"/>
              <w:marBottom w:val="0"/>
              <w:divBdr>
                <w:top w:val="none" w:sz="0" w:space="0" w:color="auto"/>
                <w:left w:val="none" w:sz="0" w:space="0" w:color="auto"/>
                <w:bottom w:val="none" w:sz="0" w:space="0" w:color="auto"/>
                <w:right w:val="none" w:sz="0" w:space="0" w:color="auto"/>
              </w:divBdr>
            </w:div>
            <w:div w:id="1055856024">
              <w:marLeft w:val="0"/>
              <w:marRight w:val="0"/>
              <w:marTop w:val="0"/>
              <w:marBottom w:val="0"/>
              <w:divBdr>
                <w:top w:val="none" w:sz="0" w:space="0" w:color="auto"/>
                <w:left w:val="none" w:sz="0" w:space="0" w:color="auto"/>
                <w:bottom w:val="none" w:sz="0" w:space="0" w:color="auto"/>
                <w:right w:val="none" w:sz="0" w:space="0" w:color="auto"/>
              </w:divBdr>
            </w:div>
            <w:div w:id="1773545517">
              <w:marLeft w:val="0"/>
              <w:marRight w:val="0"/>
              <w:marTop w:val="0"/>
              <w:marBottom w:val="0"/>
              <w:divBdr>
                <w:top w:val="none" w:sz="0" w:space="0" w:color="auto"/>
                <w:left w:val="none" w:sz="0" w:space="0" w:color="auto"/>
                <w:bottom w:val="none" w:sz="0" w:space="0" w:color="auto"/>
                <w:right w:val="none" w:sz="0" w:space="0" w:color="auto"/>
              </w:divBdr>
            </w:div>
            <w:div w:id="1647009236">
              <w:marLeft w:val="0"/>
              <w:marRight w:val="0"/>
              <w:marTop w:val="0"/>
              <w:marBottom w:val="0"/>
              <w:divBdr>
                <w:top w:val="none" w:sz="0" w:space="0" w:color="auto"/>
                <w:left w:val="none" w:sz="0" w:space="0" w:color="auto"/>
                <w:bottom w:val="none" w:sz="0" w:space="0" w:color="auto"/>
                <w:right w:val="none" w:sz="0" w:space="0" w:color="auto"/>
              </w:divBdr>
            </w:div>
            <w:div w:id="1081677110">
              <w:marLeft w:val="0"/>
              <w:marRight w:val="0"/>
              <w:marTop w:val="0"/>
              <w:marBottom w:val="0"/>
              <w:divBdr>
                <w:top w:val="none" w:sz="0" w:space="0" w:color="auto"/>
                <w:left w:val="none" w:sz="0" w:space="0" w:color="auto"/>
                <w:bottom w:val="none" w:sz="0" w:space="0" w:color="auto"/>
                <w:right w:val="none" w:sz="0" w:space="0" w:color="auto"/>
              </w:divBdr>
            </w:div>
            <w:div w:id="1152717081">
              <w:marLeft w:val="0"/>
              <w:marRight w:val="0"/>
              <w:marTop w:val="0"/>
              <w:marBottom w:val="0"/>
              <w:divBdr>
                <w:top w:val="none" w:sz="0" w:space="0" w:color="auto"/>
                <w:left w:val="none" w:sz="0" w:space="0" w:color="auto"/>
                <w:bottom w:val="none" w:sz="0" w:space="0" w:color="auto"/>
                <w:right w:val="none" w:sz="0" w:space="0" w:color="auto"/>
              </w:divBdr>
            </w:div>
            <w:div w:id="2030329261">
              <w:marLeft w:val="0"/>
              <w:marRight w:val="0"/>
              <w:marTop w:val="0"/>
              <w:marBottom w:val="0"/>
              <w:divBdr>
                <w:top w:val="none" w:sz="0" w:space="0" w:color="auto"/>
                <w:left w:val="none" w:sz="0" w:space="0" w:color="auto"/>
                <w:bottom w:val="none" w:sz="0" w:space="0" w:color="auto"/>
                <w:right w:val="none" w:sz="0" w:space="0" w:color="auto"/>
              </w:divBdr>
            </w:div>
            <w:div w:id="1204516943">
              <w:marLeft w:val="0"/>
              <w:marRight w:val="0"/>
              <w:marTop w:val="0"/>
              <w:marBottom w:val="0"/>
              <w:divBdr>
                <w:top w:val="none" w:sz="0" w:space="0" w:color="auto"/>
                <w:left w:val="none" w:sz="0" w:space="0" w:color="auto"/>
                <w:bottom w:val="none" w:sz="0" w:space="0" w:color="auto"/>
                <w:right w:val="none" w:sz="0" w:space="0" w:color="auto"/>
              </w:divBdr>
            </w:div>
            <w:div w:id="598104098">
              <w:marLeft w:val="0"/>
              <w:marRight w:val="0"/>
              <w:marTop w:val="0"/>
              <w:marBottom w:val="0"/>
              <w:divBdr>
                <w:top w:val="none" w:sz="0" w:space="0" w:color="auto"/>
                <w:left w:val="none" w:sz="0" w:space="0" w:color="auto"/>
                <w:bottom w:val="none" w:sz="0" w:space="0" w:color="auto"/>
                <w:right w:val="none" w:sz="0" w:space="0" w:color="auto"/>
              </w:divBdr>
            </w:div>
            <w:div w:id="608853060">
              <w:marLeft w:val="0"/>
              <w:marRight w:val="0"/>
              <w:marTop w:val="0"/>
              <w:marBottom w:val="0"/>
              <w:divBdr>
                <w:top w:val="none" w:sz="0" w:space="0" w:color="auto"/>
                <w:left w:val="none" w:sz="0" w:space="0" w:color="auto"/>
                <w:bottom w:val="none" w:sz="0" w:space="0" w:color="auto"/>
                <w:right w:val="none" w:sz="0" w:space="0" w:color="auto"/>
              </w:divBdr>
            </w:div>
            <w:div w:id="948657436">
              <w:marLeft w:val="0"/>
              <w:marRight w:val="0"/>
              <w:marTop w:val="0"/>
              <w:marBottom w:val="0"/>
              <w:divBdr>
                <w:top w:val="none" w:sz="0" w:space="0" w:color="auto"/>
                <w:left w:val="none" w:sz="0" w:space="0" w:color="auto"/>
                <w:bottom w:val="none" w:sz="0" w:space="0" w:color="auto"/>
                <w:right w:val="none" w:sz="0" w:space="0" w:color="auto"/>
              </w:divBdr>
            </w:div>
            <w:div w:id="447899263">
              <w:marLeft w:val="0"/>
              <w:marRight w:val="0"/>
              <w:marTop w:val="0"/>
              <w:marBottom w:val="0"/>
              <w:divBdr>
                <w:top w:val="none" w:sz="0" w:space="0" w:color="auto"/>
                <w:left w:val="none" w:sz="0" w:space="0" w:color="auto"/>
                <w:bottom w:val="none" w:sz="0" w:space="0" w:color="auto"/>
                <w:right w:val="none" w:sz="0" w:space="0" w:color="auto"/>
              </w:divBdr>
            </w:div>
            <w:div w:id="9593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onwy@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WJO%2017110\17110-final%20revi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20D7-4ED8-4D4B-A608-5F493A61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17110-final revision 2</Template>
  <TotalTime>3</TotalTime>
  <Pages>26</Pages>
  <Words>5049</Words>
  <Characters>28783</Characters>
  <Application>Microsoft Office Word</Application>
  <DocSecurity>0</DocSecurity>
  <Lines>239</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33765</CharactersWithSpaces>
  <SharedDoc>false</SharedDoc>
  <HLinks>
    <vt:vector size="12" baseType="variant">
      <vt:variant>
        <vt:i4>6488135</vt:i4>
      </vt:variant>
      <vt:variant>
        <vt:i4>3</vt:i4>
      </vt:variant>
      <vt:variant>
        <vt:i4>0</vt:i4>
      </vt:variant>
      <vt:variant>
        <vt:i4>5</vt:i4>
      </vt:variant>
      <vt:variant>
        <vt:lpwstr>mailto:Shonwy@hotmail.com</vt:lpwstr>
      </vt:variant>
      <vt:variant>
        <vt:lpwstr/>
      </vt:variant>
      <vt:variant>
        <vt:i4>6488135</vt:i4>
      </vt:variant>
      <vt:variant>
        <vt:i4>0</vt:i4>
      </vt:variant>
      <vt:variant>
        <vt:i4>0</vt:i4>
      </vt:variant>
      <vt:variant>
        <vt:i4>5</vt:i4>
      </vt:variant>
      <vt:variant>
        <vt:lpwstr>mailto:shonwy@hotmail.com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用户</cp:lastModifiedBy>
  <cp:revision>3</cp:revision>
  <cp:lastPrinted>2015-06-21T11:45:00Z</cp:lastPrinted>
  <dcterms:created xsi:type="dcterms:W3CDTF">2015-08-13T23:51:00Z</dcterms:created>
  <dcterms:modified xsi:type="dcterms:W3CDTF">2015-08-14T05:49:00Z</dcterms:modified>
</cp:coreProperties>
</file>