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BD" w:rsidRPr="002154AF" w:rsidRDefault="002610BD" w:rsidP="00E76C24">
      <w:pPr>
        <w:spacing w:after="0" w:line="360" w:lineRule="auto"/>
        <w:jc w:val="both"/>
        <w:rPr>
          <w:rFonts w:ascii="Book Antiqua" w:hAnsi="Book Antiqua"/>
          <w:sz w:val="24"/>
          <w:szCs w:val="24"/>
        </w:rPr>
      </w:pPr>
      <w:r w:rsidRPr="002154AF">
        <w:rPr>
          <w:rFonts w:ascii="Book Antiqua" w:hAnsi="Book Antiqua"/>
          <w:sz w:val="24"/>
          <w:szCs w:val="24"/>
        </w:rPr>
        <w:t>Name of journal: World Journal of Radiology</w:t>
      </w:r>
    </w:p>
    <w:p w:rsidR="002610BD" w:rsidRPr="002154AF" w:rsidRDefault="002610BD"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 xml:space="preserve">ESPS Manuscript NO: </w:t>
      </w:r>
      <w:r w:rsidRPr="002154AF">
        <w:rPr>
          <w:rFonts w:ascii="Book Antiqua" w:eastAsia="宋体" w:hAnsi="Book Antiqua"/>
          <w:sz w:val="24"/>
          <w:szCs w:val="24"/>
          <w:lang w:eastAsia="zh-CN"/>
        </w:rPr>
        <w:t>17275</w:t>
      </w:r>
    </w:p>
    <w:p w:rsidR="002610BD" w:rsidRPr="002154AF" w:rsidRDefault="002610BD"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Columns:</w:t>
      </w:r>
      <w:r w:rsidRPr="002154AF">
        <w:rPr>
          <w:rFonts w:ascii="Book Antiqua" w:eastAsia="宋体" w:hAnsi="Book Antiqua"/>
          <w:sz w:val="24"/>
          <w:szCs w:val="24"/>
          <w:lang w:eastAsia="zh-CN"/>
        </w:rPr>
        <w:t xml:space="preserve"> Case Report</w:t>
      </w:r>
    </w:p>
    <w:p w:rsidR="002610BD" w:rsidRPr="002154AF" w:rsidRDefault="002610BD" w:rsidP="00E76C24">
      <w:pPr>
        <w:spacing w:after="0" w:line="360" w:lineRule="auto"/>
        <w:jc w:val="both"/>
        <w:rPr>
          <w:rFonts w:ascii="Book Antiqua" w:eastAsia="宋体" w:hAnsi="Book Antiqua"/>
          <w:b/>
          <w:sz w:val="24"/>
          <w:szCs w:val="24"/>
          <w:lang w:eastAsia="zh-CN"/>
        </w:rPr>
      </w:pPr>
    </w:p>
    <w:p w:rsidR="00F2058C" w:rsidRPr="002154AF" w:rsidRDefault="00F2058C" w:rsidP="00E76C24">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I</w:t>
      </w:r>
      <w:r w:rsidR="002610BD" w:rsidRPr="002154AF">
        <w:rPr>
          <w:rFonts w:ascii="Book Antiqua" w:hAnsi="Book Antiqua"/>
          <w:b/>
          <w:sz w:val="24"/>
          <w:szCs w:val="24"/>
        </w:rPr>
        <w:t xml:space="preserve">solated renal hydatid presenting as a complex renal lesion followed by spontaneous hydatiduria </w:t>
      </w:r>
    </w:p>
    <w:p w:rsidR="002610BD" w:rsidRPr="002154AF" w:rsidRDefault="002610BD" w:rsidP="00E76C24">
      <w:pPr>
        <w:spacing w:after="0" w:line="360" w:lineRule="auto"/>
        <w:jc w:val="both"/>
        <w:rPr>
          <w:rFonts w:ascii="Book Antiqua" w:eastAsia="宋体" w:hAnsi="Book Antiqua"/>
          <w:sz w:val="24"/>
          <w:szCs w:val="24"/>
          <w:lang w:eastAsia="zh-CN"/>
        </w:rPr>
      </w:pPr>
    </w:p>
    <w:p w:rsidR="00F2058C" w:rsidRPr="002154AF" w:rsidRDefault="00F80DF5"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Bhaya</w:t>
      </w:r>
      <w:r w:rsidRPr="002154AF">
        <w:rPr>
          <w:rFonts w:ascii="Book Antiqua" w:eastAsia="宋体" w:hAnsi="Book Antiqua"/>
          <w:sz w:val="24"/>
          <w:szCs w:val="24"/>
          <w:lang w:eastAsia="zh-CN"/>
        </w:rPr>
        <w:t xml:space="preserve"> A </w:t>
      </w:r>
      <w:r w:rsidRPr="002154AF">
        <w:rPr>
          <w:rFonts w:ascii="Book Antiqua" w:eastAsia="宋体" w:hAnsi="Book Antiqua"/>
          <w:i/>
          <w:sz w:val="24"/>
          <w:szCs w:val="24"/>
          <w:lang w:eastAsia="zh-CN"/>
        </w:rPr>
        <w:t>et al.</w:t>
      </w:r>
      <w:r w:rsidR="00F2058C" w:rsidRPr="002154AF">
        <w:rPr>
          <w:rFonts w:ascii="Book Antiqua" w:hAnsi="Book Antiqua"/>
          <w:sz w:val="24"/>
          <w:szCs w:val="24"/>
        </w:rPr>
        <w:t xml:space="preserve"> Isolate</w:t>
      </w:r>
      <w:r w:rsidRPr="002154AF">
        <w:rPr>
          <w:rFonts w:ascii="Book Antiqua" w:hAnsi="Book Antiqua"/>
          <w:sz w:val="24"/>
          <w:szCs w:val="24"/>
        </w:rPr>
        <w:t>d renal hydati</w:t>
      </w:r>
      <w:r w:rsidR="00F2058C" w:rsidRPr="002154AF">
        <w:rPr>
          <w:rFonts w:ascii="Book Antiqua" w:hAnsi="Book Antiqua"/>
          <w:sz w:val="24"/>
          <w:szCs w:val="24"/>
        </w:rPr>
        <w:t>d with spontaneous hydatiduria</w:t>
      </w:r>
    </w:p>
    <w:p w:rsidR="002610BD" w:rsidRPr="002154AF" w:rsidRDefault="002610BD" w:rsidP="00E76C24">
      <w:pPr>
        <w:spacing w:after="0" w:line="360" w:lineRule="auto"/>
        <w:jc w:val="both"/>
        <w:rPr>
          <w:rFonts w:ascii="Book Antiqua" w:eastAsia="宋体" w:hAnsi="Book Antiqua"/>
          <w:sz w:val="24"/>
          <w:szCs w:val="24"/>
          <w:lang w:eastAsia="zh-CN"/>
        </w:rPr>
      </w:pPr>
    </w:p>
    <w:p w:rsidR="002610BD" w:rsidRPr="002154AF" w:rsidRDefault="002610BD"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Anil</w:t>
      </w:r>
      <w:r w:rsidRPr="002154AF">
        <w:rPr>
          <w:rFonts w:ascii="Book Antiqua" w:eastAsia="宋体" w:hAnsi="Book Antiqua"/>
          <w:sz w:val="24"/>
          <w:szCs w:val="24"/>
          <w:lang w:eastAsia="zh-CN"/>
        </w:rPr>
        <w:t xml:space="preserve"> </w:t>
      </w:r>
      <w:r w:rsidRPr="002154AF">
        <w:rPr>
          <w:rFonts w:ascii="Book Antiqua" w:hAnsi="Book Antiqua"/>
          <w:sz w:val="24"/>
          <w:szCs w:val="24"/>
        </w:rPr>
        <w:t xml:space="preserve">Bhaya, Archana P Shinde </w:t>
      </w:r>
    </w:p>
    <w:p w:rsidR="002610BD" w:rsidRPr="002154AF" w:rsidRDefault="002610BD" w:rsidP="00E76C24">
      <w:pPr>
        <w:spacing w:after="0" w:line="360" w:lineRule="auto"/>
        <w:jc w:val="both"/>
        <w:rPr>
          <w:rFonts w:ascii="Book Antiqua" w:eastAsia="宋体" w:hAnsi="Book Antiqua"/>
          <w:sz w:val="24"/>
          <w:szCs w:val="24"/>
          <w:lang w:eastAsia="zh-CN"/>
        </w:rPr>
      </w:pPr>
    </w:p>
    <w:p w:rsidR="00F80DF5" w:rsidRPr="002154AF" w:rsidRDefault="00F80DF5" w:rsidP="00E76C24">
      <w:pPr>
        <w:spacing w:after="0" w:line="360" w:lineRule="auto"/>
        <w:jc w:val="both"/>
        <w:rPr>
          <w:rFonts w:ascii="Book Antiqua" w:eastAsia="宋体" w:hAnsi="Book Antiqua"/>
          <w:sz w:val="24"/>
          <w:szCs w:val="24"/>
          <w:lang w:eastAsia="zh-CN"/>
        </w:rPr>
      </w:pPr>
      <w:r w:rsidRPr="002154AF">
        <w:rPr>
          <w:rFonts w:ascii="Book Antiqua" w:hAnsi="Book Antiqua"/>
          <w:b/>
          <w:sz w:val="24"/>
          <w:szCs w:val="24"/>
        </w:rPr>
        <w:t>Anil</w:t>
      </w:r>
      <w:r w:rsidRPr="002154AF">
        <w:rPr>
          <w:rFonts w:ascii="Book Antiqua" w:eastAsia="宋体" w:hAnsi="Book Antiqua"/>
          <w:b/>
          <w:sz w:val="24"/>
          <w:szCs w:val="24"/>
          <w:lang w:eastAsia="zh-CN"/>
        </w:rPr>
        <w:t xml:space="preserve"> </w:t>
      </w:r>
      <w:r w:rsidRPr="002154AF">
        <w:rPr>
          <w:rFonts w:ascii="Book Antiqua" w:hAnsi="Book Antiqua"/>
          <w:b/>
          <w:sz w:val="24"/>
          <w:szCs w:val="24"/>
        </w:rPr>
        <w:t>Bhaya,</w:t>
      </w:r>
      <w:r w:rsidR="00F2058C" w:rsidRPr="002154AF">
        <w:rPr>
          <w:rFonts w:ascii="Book Antiqua" w:hAnsi="Book Antiqua"/>
          <w:sz w:val="24"/>
          <w:szCs w:val="24"/>
        </w:rPr>
        <w:t xml:space="preserve"> Department of Radio diagnosis, </w:t>
      </w:r>
      <w:r w:rsidRPr="002154AF">
        <w:rPr>
          <w:rFonts w:ascii="Book Antiqua" w:hAnsi="Book Antiqua"/>
          <w:sz w:val="24"/>
          <w:szCs w:val="24"/>
        </w:rPr>
        <w:t xml:space="preserve">Apple Hospitals </w:t>
      </w:r>
      <w:r w:rsidRPr="002154AF">
        <w:rPr>
          <w:rFonts w:ascii="Book Antiqua" w:eastAsia="宋体" w:hAnsi="Book Antiqua"/>
          <w:sz w:val="24"/>
          <w:szCs w:val="24"/>
          <w:lang w:eastAsia="zh-CN"/>
        </w:rPr>
        <w:t>and</w:t>
      </w:r>
      <w:r w:rsidRPr="002154AF">
        <w:rPr>
          <w:rFonts w:ascii="Book Antiqua" w:hAnsi="Book Antiqua"/>
          <w:sz w:val="24"/>
          <w:szCs w:val="24"/>
        </w:rPr>
        <w:t xml:space="preserve"> Research Institute Ltd., Kolhapur</w:t>
      </w:r>
      <w:r w:rsidRPr="002154AF">
        <w:rPr>
          <w:rFonts w:ascii="Book Antiqua" w:eastAsia="宋体" w:hAnsi="Book Antiqua"/>
          <w:sz w:val="24"/>
          <w:szCs w:val="24"/>
          <w:lang w:eastAsia="zh-CN"/>
        </w:rPr>
        <w:t xml:space="preserve"> </w:t>
      </w:r>
      <w:r w:rsidRPr="002154AF">
        <w:rPr>
          <w:rFonts w:ascii="Book Antiqua" w:hAnsi="Book Antiqua"/>
          <w:sz w:val="24"/>
          <w:szCs w:val="24"/>
        </w:rPr>
        <w:t>416001, India</w:t>
      </w:r>
    </w:p>
    <w:p w:rsidR="00F80DF5" w:rsidRPr="002154AF" w:rsidRDefault="00F80DF5" w:rsidP="00E76C24">
      <w:pPr>
        <w:spacing w:after="0" w:line="360" w:lineRule="auto"/>
        <w:jc w:val="both"/>
        <w:rPr>
          <w:rFonts w:ascii="Book Antiqua" w:eastAsia="宋体" w:hAnsi="Book Antiqua"/>
          <w:sz w:val="24"/>
          <w:szCs w:val="24"/>
          <w:lang w:eastAsia="zh-CN"/>
        </w:rPr>
      </w:pPr>
    </w:p>
    <w:p w:rsidR="00F2058C" w:rsidRPr="002154AF" w:rsidRDefault="00F80DF5" w:rsidP="00E76C24">
      <w:pPr>
        <w:spacing w:after="0" w:line="360" w:lineRule="auto"/>
        <w:jc w:val="both"/>
        <w:rPr>
          <w:rFonts w:ascii="Book Antiqua" w:eastAsia="宋体" w:hAnsi="Book Antiqua"/>
          <w:sz w:val="24"/>
          <w:szCs w:val="24"/>
          <w:lang w:eastAsia="zh-CN"/>
        </w:rPr>
      </w:pPr>
      <w:r w:rsidRPr="002154AF">
        <w:rPr>
          <w:rFonts w:ascii="Book Antiqua" w:hAnsi="Book Antiqua"/>
          <w:b/>
          <w:sz w:val="24"/>
          <w:szCs w:val="24"/>
        </w:rPr>
        <w:t>Archana P Shinde</w:t>
      </w:r>
      <w:r w:rsidRPr="002154AF">
        <w:rPr>
          <w:rFonts w:ascii="Book Antiqua" w:eastAsia="宋体" w:hAnsi="Book Antiqua"/>
          <w:b/>
          <w:sz w:val="24"/>
          <w:szCs w:val="24"/>
          <w:lang w:eastAsia="zh-CN"/>
        </w:rPr>
        <w:t>,</w:t>
      </w:r>
      <w:r w:rsidRPr="002154AF">
        <w:rPr>
          <w:rFonts w:ascii="Book Antiqua" w:hAnsi="Book Antiqua"/>
          <w:b/>
          <w:sz w:val="24"/>
          <w:szCs w:val="24"/>
        </w:rPr>
        <w:t xml:space="preserve"> </w:t>
      </w:r>
      <w:r w:rsidR="00F2058C" w:rsidRPr="002154AF">
        <w:rPr>
          <w:rFonts w:ascii="Book Antiqua" w:hAnsi="Book Antiqua"/>
          <w:sz w:val="24"/>
          <w:szCs w:val="24"/>
        </w:rPr>
        <w:t>Department of Pathology, Apple Hosp</w:t>
      </w:r>
      <w:r w:rsidRPr="002154AF">
        <w:rPr>
          <w:rFonts w:ascii="Book Antiqua" w:hAnsi="Book Antiqua"/>
          <w:sz w:val="24"/>
          <w:szCs w:val="24"/>
        </w:rPr>
        <w:t xml:space="preserve">itals </w:t>
      </w:r>
      <w:r w:rsidRPr="002154AF">
        <w:rPr>
          <w:rFonts w:ascii="Book Antiqua" w:eastAsia="宋体" w:hAnsi="Book Antiqua"/>
          <w:sz w:val="24"/>
          <w:szCs w:val="24"/>
          <w:lang w:eastAsia="zh-CN"/>
        </w:rPr>
        <w:t>and</w:t>
      </w:r>
      <w:r w:rsidRPr="002154AF">
        <w:rPr>
          <w:rFonts w:ascii="Book Antiqua" w:hAnsi="Book Antiqua"/>
          <w:sz w:val="24"/>
          <w:szCs w:val="24"/>
        </w:rPr>
        <w:t xml:space="preserve"> Research Institute Ltd.</w:t>
      </w:r>
      <w:r w:rsidR="00F2058C" w:rsidRPr="002154AF">
        <w:rPr>
          <w:rFonts w:ascii="Book Antiqua" w:hAnsi="Book Antiqua"/>
          <w:sz w:val="24"/>
          <w:szCs w:val="24"/>
        </w:rPr>
        <w:t>, Kolh</w:t>
      </w:r>
      <w:r w:rsidRPr="002154AF">
        <w:rPr>
          <w:rFonts w:ascii="Book Antiqua" w:hAnsi="Book Antiqua"/>
          <w:sz w:val="24"/>
          <w:szCs w:val="24"/>
        </w:rPr>
        <w:t>apur</w:t>
      </w:r>
      <w:r w:rsidRPr="002154AF">
        <w:rPr>
          <w:rFonts w:ascii="Book Antiqua" w:eastAsia="宋体" w:hAnsi="Book Antiqua"/>
          <w:sz w:val="24"/>
          <w:szCs w:val="24"/>
          <w:lang w:eastAsia="zh-CN"/>
        </w:rPr>
        <w:t xml:space="preserve"> </w:t>
      </w:r>
      <w:r w:rsidRPr="002154AF">
        <w:rPr>
          <w:rFonts w:ascii="Book Antiqua" w:hAnsi="Book Antiqua"/>
          <w:sz w:val="24"/>
          <w:szCs w:val="24"/>
        </w:rPr>
        <w:t>416001, India</w:t>
      </w:r>
    </w:p>
    <w:p w:rsidR="00F2058C" w:rsidRPr="002154AF" w:rsidRDefault="00F2058C" w:rsidP="00E76C24">
      <w:pPr>
        <w:spacing w:after="0" w:line="360" w:lineRule="auto"/>
        <w:jc w:val="both"/>
        <w:rPr>
          <w:rFonts w:ascii="Book Antiqua" w:eastAsia="宋体" w:hAnsi="Book Antiqua"/>
          <w:sz w:val="24"/>
          <w:szCs w:val="24"/>
          <w:lang w:eastAsia="zh-CN"/>
        </w:rPr>
      </w:pPr>
    </w:p>
    <w:p w:rsidR="00F2058C" w:rsidRPr="002154AF" w:rsidRDefault="002065D9" w:rsidP="00E76C24">
      <w:pPr>
        <w:spacing w:after="0" w:line="360" w:lineRule="auto"/>
        <w:jc w:val="both"/>
        <w:rPr>
          <w:rFonts w:ascii="Book Antiqua" w:eastAsia="宋体" w:hAnsi="Book Antiqua"/>
          <w:sz w:val="24"/>
          <w:szCs w:val="24"/>
          <w:lang w:eastAsia="zh-CN"/>
        </w:rPr>
      </w:pPr>
      <w:r w:rsidRPr="002154AF">
        <w:rPr>
          <w:rFonts w:ascii="Book Antiqua" w:hAnsi="Book Antiqua"/>
          <w:b/>
          <w:sz w:val="24"/>
          <w:szCs w:val="24"/>
        </w:rPr>
        <w:t>Author contributions:</w:t>
      </w:r>
      <w:r w:rsidRPr="002154AF">
        <w:rPr>
          <w:rFonts w:ascii="Book Antiqua" w:eastAsia="宋体" w:hAnsi="Book Antiqua"/>
          <w:b/>
          <w:sz w:val="24"/>
          <w:szCs w:val="24"/>
          <w:lang w:eastAsia="zh-CN"/>
        </w:rPr>
        <w:t xml:space="preserve"> </w:t>
      </w:r>
      <w:r w:rsidRPr="002154AF">
        <w:rPr>
          <w:rFonts w:ascii="Book Antiqua" w:hAnsi="Book Antiqua"/>
          <w:sz w:val="24"/>
          <w:szCs w:val="24"/>
        </w:rPr>
        <w:t>Bhaya</w:t>
      </w:r>
      <w:r w:rsidRPr="002154AF">
        <w:rPr>
          <w:rFonts w:ascii="Book Antiqua" w:eastAsia="宋体" w:hAnsi="Book Antiqua"/>
          <w:sz w:val="24"/>
          <w:szCs w:val="24"/>
          <w:lang w:eastAsia="zh-CN"/>
        </w:rPr>
        <w:t xml:space="preserve"> A</w:t>
      </w:r>
      <w:r w:rsidR="00F2058C" w:rsidRPr="002154AF">
        <w:rPr>
          <w:rFonts w:ascii="Book Antiqua" w:hAnsi="Book Antiqua"/>
          <w:sz w:val="24"/>
          <w:szCs w:val="24"/>
        </w:rPr>
        <w:t xml:space="preserve"> </w:t>
      </w:r>
      <w:r w:rsidRPr="002154AF">
        <w:rPr>
          <w:rFonts w:ascii="Book Antiqua" w:eastAsia="宋体" w:hAnsi="Book Antiqua"/>
          <w:sz w:val="24"/>
          <w:szCs w:val="24"/>
          <w:lang w:eastAsia="zh-CN"/>
        </w:rPr>
        <w:t xml:space="preserve">contributed to </w:t>
      </w:r>
      <w:r w:rsidRPr="002154AF">
        <w:rPr>
          <w:rFonts w:ascii="Book Antiqua" w:hAnsi="Book Antiqua"/>
          <w:sz w:val="24"/>
          <w:szCs w:val="24"/>
        </w:rPr>
        <w:t>c</w:t>
      </w:r>
      <w:r w:rsidR="00F2058C" w:rsidRPr="002154AF">
        <w:rPr>
          <w:rFonts w:ascii="Book Antiqua" w:hAnsi="Book Antiqua"/>
          <w:sz w:val="24"/>
          <w:szCs w:val="24"/>
        </w:rPr>
        <w:t>oncept</w:t>
      </w:r>
      <w:r w:rsidRPr="002154AF">
        <w:rPr>
          <w:rFonts w:ascii="Book Antiqua" w:eastAsia="宋体" w:hAnsi="Book Antiqua"/>
          <w:sz w:val="24"/>
          <w:szCs w:val="24"/>
          <w:lang w:eastAsia="zh-CN"/>
        </w:rPr>
        <w:t>,</w:t>
      </w:r>
      <w:r w:rsidR="00F2058C" w:rsidRPr="002154AF">
        <w:rPr>
          <w:rFonts w:ascii="Book Antiqua" w:hAnsi="Book Antiqua"/>
          <w:sz w:val="24"/>
          <w:szCs w:val="24"/>
        </w:rPr>
        <w:t xml:space="preserve"> design</w:t>
      </w:r>
      <w:r w:rsidRPr="002154AF">
        <w:rPr>
          <w:rFonts w:ascii="Book Antiqua" w:eastAsia="宋体" w:hAnsi="Book Antiqua"/>
          <w:sz w:val="24"/>
          <w:szCs w:val="24"/>
          <w:lang w:eastAsia="zh-CN"/>
        </w:rPr>
        <w:t>,</w:t>
      </w:r>
      <w:r w:rsidR="00F2058C" w:rsidRPr="002154AF">
        <w:rPr>
          <w:rFonts w:ascii="Book Antiqua" w:hAnsi="Book Antiqua"/>
          <w:sz w:val="24"/>
          <w:szCs w:val="24"/>
        </w:rPr>
        <w:t xml:space="preserve"> preparation of manuscript, literature search and final review</w:t>
      </w:r>
      <w:r w:rsidRPr="002154AF">
        <w:rPr>
          <w:rFonts w:ascii="Book Antiqua" w:eastAsia="宋体" w:hAnsi="Book Antiqua"/>
          <w:sz w:val="24"/>
          <w:szCs w:val="24"/>
          <w:lang w:eastAsia="zh-CN"/>
        </w:rPr>
        <w:t xml:space="preserve">; </w:t>
      </w:r>
      <w:r w:rsidRPr="002154AF">
        <w:rPr>
          <w:rFonts w:ascii="Book Antiqua" w:hAnsi="Book Antiqua"/>
          <w:sz w:val="24"/>
          <w:szCs w:val="24"/>
        </w:rPr>
        <w:t>Shinde</w:t>
      </w:r>
      <w:r w:rsidRPr="002154AF">
        <w:rPr>
          <w:rFonts w:ascii="Book Antiqua" w:eastAsia="宋体" w:hAnsi="Book Antiqua"/>
          <w:sz w:val="24"/>
          <w:szCs w:val="24"/>
          <w:lang w:eastAsia="zh-CN"/>
        </w:rPr>
        <w:t xml:space="preserve"> AP</w:t>
      </w:r>
      <w:r w:rsidR="00F2058C" w:rsidRPr="002154AF">
        <w:rPr>
          <w:rFonts w:ascii="Book Antiqua" w:hAnsi="Book Antiqua"/>
          <w:sz w:val="24"/>
          <w:szCs w:val="24"/>
        </w:rPr>
        <w:t xml:space="preserve"> </w:t>
      </w:r>
      <w:r w:rsidRPr="002154AF">
        <w:rPr>
          <w:rFonts w:ascii="Book Antiqua" w:hAnsi="Book Antiqua"/>
          <w:sz w:val="24"/>
          <w:szCs w:val="24"/>
        </w:rPr>
        <w:t>c</w:t>
      </w:r>
      <w:r w:rsidR="00F2058C" w:rsidRPr="002154AF">
        <w:rPr>
          <w:rFonts w:ascii="Book Antiqua" w:hAnsi="Book Antiqua"/>
          <w:sz w:val="24"/>
          <w:szCs w:val="24"/>
        </w:rPr>
        <w:t>ontributed to patient diagnosis, provided diagnostic inputs.</w:t>
      </w:r>
    </w:p>
    <w:p w:rsidR="00F2058C" w:rsidRPr="002154AF" w:rsidRDefault="00F2058C" w:rsidP="00E76C24">
      <w:pPr>
        <w:spacing w:after="0" w:line="360" w:lineRule="auto"/>
        <w:jc w:val="both"/>
        <w:rPr>
          <w:rFonts w:ascii="Book Antiqua" w:eastAsia="宋体" w:hAnsi="Book Antiqua"/>
          <w:sz w:val="24"/>
          <w:szCs w:val="24"/>
          <w:lang w:eastAsia="zh-CN"/>
        </w:rPr>
      </w:pPr>
    </w:p>
    <w:p w:rsidR="002065D9" w:rsidRPr="002154AF" w:rsidRDefault="002065D9" w:rsidP="00E76C24">
      <w:pPr>
        <w:spacing w:after="0" w:line="360" w:lineRule="auto"/>
        <w:jc w:val="both"/>
        <w:rPr>
          <w:rFonts w:ascii="Book Antiqua" w:hAnsi="Book Antiqua"/>
          <w:sz w:val="24"/>
          <w:szCs w:val="24"/>
        </w:rPr>
      </w:pPr>
      <w:r w:rsidRPr="002154AF">
        <w:rPr>
          <w:rFonts w:ascii="Book Antiqua" w:hAnsi="Book Antiqua"/>
          <w:b/>
          <w:sz w:val="24"/>
          <w:szCs w:val="24"/>
        </w:rPr>
        <w:t>Ethics approval:</w:t>
      </w:r>
      <w:r w:rsidRPr="002154AF">
        <w:rPr>
          <w:rFonts w:ascii="Book Antiqua" w:hAnsi="Book Antiqua"/>
          <w:sz w:val="24"/>
          <w:szCs w:val="24"/>
        </w:rPr>
        <w:t xml:space="preserve"> As this was an outpatient and study observational case report on only one patient hence IRB approval was not obtained.</w:t>
      </w:r>
    </w:p>
    <w:p w:rsidR="002065D9" w:rsidRPr="002154AF" w:rsidRDefault="002065D9" w:rsidP="00E76C24">
      <w:pPr>
        <w:spacing w:after="0" w:line="360" w:lineRule="auto"/>
        <w:jc w:val="both"/>
        <w:rPr>
          <w:rFonts w:ascii="Book Antiqua" w:hAnsi="Book Antiqua"/>
          <w:b/>
          <w:sz w:val="24"/>
          <w:szCs w:val="24"/>
        </w:rPr>
      </w:pP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Informed consent:</w:t>
      </w:r>
      <w:r w:rsidRPr="002154AF">
        <w:rPr>
          <w:rFonts w:ascii="Book Antiqua" w:hAnsi="Book Antiqua"/>
          <w:sz w:val="24"/>
          <w:szCs w:val="24"/>
        </w:rPr>
        <w:t xml:space="preserve"> All involved subjects have provided their written/verbal consent for performance of all diagnostic studies and inclusion in this case report. The subject has been made aware that all identifying data has been removed and kept confidential.</w:t>
      </w: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 xml:space="preserve"> </w:t>
      </w: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Conflict-of-interest:</w:t>
      </w:r>
      <w:r w:rsidRPr="002154AF">
        <w:rPr>
          <w:rFonts w:ascii="Book Antiqua" w:hAnsi="Book Antiqua"/>
          <w:sz w:val="24"/>
          <w:szCs w:val="24"/>
        </w:rPr>
        <w:t xml:space="preserve"> The authors declare no financial, professional or personal conflict of interest.</w:t>
      </w:r>
    </w:p>
    <w:p w:rsidR="002065D9" w:rsidRPr="002154AF" w:rsidRDefault="002065D9" w:rsidP="00E76C24">
      <w:pPr>
        <w:autoSpaceDE w:val="0"/>
        <w:autoSpaceDN w:val="0"/>
        <w:adjustRightInd w:val="0"/>
        <w:spacing w:after="0" w:line="360" w:lineRule="auto"/>
        <w:jc w:val="both"/>
        <w:rPr>
          <w:rFonts w:ascii="Book Antiqua" w:hAnsi="Book Antiqua" w:cs="TimesNewRomanPS-BoldItalicMT"/>
          <w:b/>
          <w:bCs/>
          <w:i/>
          <w:iCs/>
          <w:sz w:val="24"/>
          <w:szCs w:val="24"/>
        </w:rPr>
      </w:pPr>
    </w:p>
    <w:p w:rsidR="002065D9" w:rsidRPr="002154AF" w:rsidRDefault="002065D9" w:rsidP="00E76C24">
      <w:pPr>
        <w:spacing w:after="0" w:line="360" w:lineRule="auto"/>
        <w:jc w:val="both"/>
        <w:rPr>
          <w:rFonts w:ascii="Book Antiqua" w:hAnsi="Book Antiqua" w:cs="宋体"/>
          <w:sz w:val="24"/>
          <w:szCs w:val="24"/>
        </w:rPr>
      </w:pPr>
      <w:r w:rsidRPr="002154AF">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2154A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154AF">
          <w:rPr>
            <w:rStyle w:val="Hyperlink"/>
            <w:rFonts w:ascii="Book Antiqua" w:hAnsi="Book Antiqua"/>
            <w:color w:val="auto"/>
            <w:sz w:val="24"/>
            <w:szCs w:val="24"/>
          </w:rPr>
          <w:t>http://creativecommons.org/licenses/by-nc/4.0/</w:t>
        </w:r>
      </w:hyperlink>
      <w:bookmarkEnd w:id="0"/>
      <w:bookmarkEnd w:id="1"/>
      <w:bookmarkEnd w:id="2"/>
      <w:bookmarkEnd w:id="3"/>
    </w:p>
    <w:p w:rsidR="00F80DF5" w:rsidRPr="002154AF" w:rsidRDefault="00F80DF5" w:rsidP="00E76C24">
      <w:pPr>
        <w:spacing w:after="0" w:line="360" w:lineRule="auto"/>
        <w:jc w:val="both"/>
        <w:rPr>
          <w:rFonts w:ascii="Book Antiqua" w:eastAsia="宋体" w:hAnsi="Book Antiqua"/>
          <w:sz w:val="24"/>
          <w:szCs w:val="24"/>
          <w:lang w:eastAsia="zh-CN"/>
        </w:rPr>
      </w:pP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b/>
          <w:sz w:val="24"/>
          <w:szCs w:val="24"/>
        </w:rPr>
        <w:t>Correspondence to</w:t>
      </w:r>
      <w:r w:rsidRPr="002154AF">
        <w:rPr>
          <w:rFonts w:ascii="Book Antiqua" w:hAnsi="Book Antiqua"/>
          <w:sz w:val="24"/>
          <w:szCs w:val="24"/>
        </w:rPr>
        <w:t xml:space="preserve">: </w:t>
      </w:r>
      <w:r w:rsidRPr="002154AF">
        <w:rPr>
          <w:rFonts w:ascii="Book Antiqua" w:hAnsi="Book Antiqua"/>
          <w:b/>
          <w:sz w:val="24"/>
          <w:szCs w:val="24"/>
        </w:rPr>
        <w:t>Dr</w:t>
      </w:r>
      <w:r w:rsidR="00F80DF5" w:rsidRPr="002154AF">
        <w:rPr>
          <w:rFonts w:ascii="Book Antiqua" w:eastAsia="宋体" w:hAnsi="Book Antiqua"/>
          <w:b/>
          <w:sz w:val="24"/>
          <w:szCs w:val="24"/>
          <w:lang w:eastAsia="zh-CN"/>
        </w:rPr>
        <w:t>.</w:t>
      </w:r>
      <w:r w:rsidR="00F80DF5" w:rsidRPr="002154AF">
        <w:rPr>
          <w:rFonts w:ascii="Book Antiqua" w:hAnsi="Book Antiqua"/>
          <w:b/>
          <w:sz w:val="24"/>
          <w:szCs w:val="24"/>
        </w:rPr>
        <w:t xml:space="preserve"> Anil Bhaya</w:t>
      </w:r>
      <w:r w:rsidRPr="002154AF">
        <w:rPr>
          <w:rFonts w:ascii="Book Antiqua" w:hAnsi="Book Antiqua"/>
          <w:b/>
          <w:sz w:val="24"/>
          <w:szCs w:val="24"/>
        </w:rPr>
        <w:t>, MD,</w:t>
      </w:r>
      <w:r w:rsidR="00F80DF5" w:rsidRPr="002154AF">
        <w:rPr>
          <w:rFonts w:ascii="Book Antiqua" w:eastAsia="宋体" w:hAnsi="Book Antiqua"/>
          <w:b/>
          <w:sz w:val="24"/>
          <w:szCs w:val="24"/>
          <w:lang w:eastAsia="zh-CN"/>
        </w:rPr>
        <w:t xml:space="preserve"> </w:t>
      </w:r>
      <w:r w:rsidRPr="002154AF">
        <w:rPr>
          <w:rFonts w:ascii="Book Antiqua" w:hAnsi="Book Antiqua"/>
          <w:b/>
          <w:sz w:val="24"/>
          <w:szCs w:val="24"/>
        </w:rPr>
        <w:t>DNB,</w:t>
      </w:r>
      <w:r w:rsidR="00F80DF5" w:rsidRPr="002154AF">
        <w:rPr>
          <w:rFonts w:ascii="Book Antiqua" w:eastAsia="宋体" w:hAnsi="Book Antiqua"/>
          <w:b/>
          <w:sz w:val="24"/>
          <w:szCs w:val="24"/>
          <w:lang w:eastAsia="zh-CN"/>
        </w:rPr>
        <w:t xml:space="preserve"> </w:t>
      </w:r>
      <w:r w:rsidR="00F80DF5" w:rsidRPr="002154AF">
        <w:rPr>
          <w:rFonts w:ascii="Book Antiqua" w:hAnsi="Book Antiqua"/>
          <w:b/>
          <w:sz w:val="24"/>
          <w:szCs w:val="24"/>
        </w:rPr>
        <w:t>CCST</w:t>
      </w:r>
      <w:r w:rsidRPr="002154AF">
        <w:rPr>
          <w:rFonts w:ascii="Book Antiqua" w:hAnsi="Book Antiqua"/>
          <w:b/>
          <w:sz w:val="24"/>
          <w:szCs w:val="24"/>
        </w:rPr>
        <w:t xml:space="preserve">, Senior Consultant </w:t>
      </w:r>
      <w:r w:rsidR="00F80DF5" w:rsidRPr="002154AF">
        <w:rPr>
          <w:rFonts w:ascii="Book Antiqua" w:eastAsia="宋体" w:hAnsi="Book Antiqua"/>
          <w:b/>
          <w:sz w:val="24"/>
          <w:szCs w:val="24"/>
          <w:lang w:eastAsia="zh-CN"/>
        </w:rPr>
        <w:t>and</w:t>
      </w:r>
      <w:r w:rsidRPr="002154AF">
        <w:rPr>
          <w:rFonts w:ascii="Book Antiqua" w:hAnsi="Book Antiqua"/>
          <w:b/>
          <w:sz w:val="24"/>
          <w:szCs w:val="24"/>
        </w:rPr>
        <w:t xml:space="preserve"> HOD </w:t>
      </w:r>
      <w:r w:rsidRPr="002154AF">
        <w:rPr>
          <w:rFonts w:ascii="Book Antiqua" w:hAnsi="Book Antiqua"/>
          <w:sz w:val="24"/>
          <w:szCs w:val="24"/>
        </w:rPr>
        <w:t xml:space="preserve">Advanced Imaging, Department of Radio Diagnosis, Apple Hospitals </w:t>
      </w:r>
      <w:r w:rsidR="00F80DF5" w:rsidRPr="002154AF">
        <w:rPr>
          <w:rFonts w:ascii="Book Antiqua" w:eastAsia="宋体" w:hAnsi="Book Antiqua"/>
          <w:sz w:val="24"/>
          <w:szCs w:val="24"/>
          <w:lang w:eastAsia="zh-CN"/>
        </w:rPr>
        <w:t>and</w:t>
      </w:r>
      <w:r w:rsidRPr="002154AF">
        <w:rPr>
          <w:rFonts w:ascii="Book Antiqua" w:hAnsi="Book Antiqua"/>
          <w:sz w:val="24"/>
          <w:szCs w:val="24"/>
        </w:rPr>
        <w:t xml:space="preserve"> Research Institute Ltd</w:t>
      </w:r>
      <w:r w:rsidR="00E76C24" w:rsidRPr="002154AF">
        <w:rPr>
          <w:rFonts w:ascii="Book Antiqua" w:eastAsia="宋体" w:hAnsi="Book Antiqua" w:hint="eastAsia"/>
          <w:sz w:val="24"/>
          <w:szCs w:val="24"/>
          <w:lang w:eastAsia="zh-CN"/>
        </w:rPr>
        <w:t>.</w:t>
      </w:r>
      <w:r w:rsidRPr="002154AF">
        <w:rPr>
          <w:rFonts w:ascii="Book Antiqua" w:hAnsi="Book Antiqua"/>
          <w:sz w:val="24"/>
          <w:szCs w:val="24"/>
        </w:rPr>
        <w:t>, 525/E, Vyapari Peth, Shahupuri, Kolhapur</w:t>
      </w:r>
      <w:r w:rsidR="00F80DF5" w:rsidRPr="002154AF">
        <w:rPr>
          <w:rFonts w:ascii="Book Antiqua" w:eastAsia="宋体" w:hAnsi="Book Antiqua"/>
          <w:sz w:val="24"/>
          <w:szCs w:val="24"/>
          <w:lang w:eastAsia="zh-CN"/>
        </w:rPr>
        <w:t xml:space="preserve"> </w:t>
      </w:r>
      <w:r w:rsidR="00F80DF5" w:rsidRPr="002154AF">
        <w:rPr>
          <w:rFonts w:ascii="Book Antiqua" w:hAnsi="Book Antiqua"/>
          <w:sz w:val="24"/>
          <w:szCs w:val="24"/>
        </w:rPr>
        <w:t>416001</w:t>
      </w:r>
      <w:r w:rsidRPr="002154AF">
        <w:rPr>
          <w:rFonts w:ascii="Book Antiqua" w:hAnsi="Book Antiqua"/>
          <w:sz w:val="24"/>
          <w:szCs w:val="24"/>
        </w:rPr>
        <w:t>, Maharashtra, India</w:t>
      </w:r>
      <w:r w:rsidR="00F80DF5" w:rsidRPr="002154AF">
        <w:rPr>
          <w:rFonts w:ascii="Book Antiqua" w:hAnsi="Book Antiqua"/>
          <w:sz w:val="24"/>
          <w:szCs w:val="24"/>
        </w:rPr>
        <w:t>.</w:t>
      </w:r>
      <w:r w:rsidR="00F80DF5" w:rsidRPr="002154AF">
        <w:rPr>
          <w:rFonts w:ascii="Book Antiqua" w:eastAsia="宋体" w:hAnsi="Book Antiqua"/>
          <w:sz w:val="24"/>
          <w:szCs w:val="24"/>
          <w:lang w:eastAsia="zh-CN"/>
        </w:rPr>
        <w:t xml:space="preserve"> </w:t>
      </w:r>
      <w:hyperlink r:id="rId9" w:history="1">
        <w:r w:rsidRPr="002154AF">
          <w:rPr>
            <w:rStyle w:val="Hyperlink"/>
            <w:rFonts w:ascii="Book Antiqua" w:hAnsi="Book Antiqua"/>
            <w:color w:val="auto"/>
            <w:sz w:val="24"/>
            <w:szCs w:val="24"/>
            <w:u w:val="none"/>
          </w:rPr>
          <w:t>anilbhaya@hotmail.com</w:t>
        </w:r>
      </w:hyperlink>
    </w:p>
    <w:p w:rsidR="00F80DF5" w:rsidRPr="002154AF" w:rsidRDefault="00F80DF5" w:rsidP="00E76C24">
      <w:pPr>
        <w:spacing w:after="0" w:line="360" w:lineRule="auto"/>
        <w:jc w:val="both"/>
        <w:rPr>
          <w:rFonts w:ascii="Book Antiqua" w:eastAsia="宋体" w:hAnsi="Book Antiqua"/>
          <w:b/>
          <w:sz w:val="24"/>
          <w:szCs w:val="24"/>
          <w:lang w:eastAsia="zh-CN"/>
        </w:rPr>
      </w:pP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b/>
          <w:sz w:val="24"/>
          <w:szCs w:val="24"/>
        </w:rPr>
        <w:t>Telephone</w:t>
      </w:r>
      <w:r w:rsidR="00F80DF5" w:rsidRPr="002154AF">
        <w:rPr>
          <w:rFonts w:ascii="Book Antiqua" w:hAnsi="Book Antiqua"/>
          <w:sz w:val="24"/>
          <w:szCs w:val="24"/>
        </w:rPr>
        <w:t>: +91-231-</w:t>
      </w:r>
      <w:r w:rsidRPr="002154AF">
        <w:rPr>
          <w:rFonts w:ascii="Book Antiqua" w:hAnsi="Book Antiqua"/>
          <w:sz w:val="24"/>
          <w:szCs w:val="24"/>
        </w:rPr>
        <w:t>2651207</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b/>
          <w:sz w:val="24"/>
          <w:szCs w:val="24"/>
        </w:rPr>
        <w:t>Fax</w:t>
      </w:r>
      <w:r w:rsidRPr="002154AF">
        <w:rPr>
          <w:rFonts w:ascii="Book Antiqua" w:hAnsi="Book Antiqua"/>
          <w:sz w:val="24"/>
          <w:szCs w:val="24"/>
        </w:rPr>
        <w:t>:</w:t>
      </w:r>
      <w:r w:rsidR="00F80DF5" w:rsidRPr="002154AF">
        <w:rPr>
          <w:rFonts w:ascii="Book Antiqua" w:hAnsi="Book Antiqua"/>
          <w:sz w:val="24"/>
          <w:szCs w:val="24"/>
        </w:rPr>
        <w:t xml:space="preserve"> </w:t>
      </w:r>
      <w:r w:rsidRPr="002154AF">
        <w:rPr>
          <w:rFonts w:ascii="Book Antiqua" w:hAnsi="Book Antiqua"/>
          <w:sz w:val="24"/>
          <w:szCs w:val="24"/>
        </w:rPr>
        <w:t>+91-231-2654850</w:t>
      </w:r>
    </w:p>
    <w:p w:rsidR="00F2058C" w:rsidRPr="002154AF" w:rsidRDefault="00F2058C" w:rsidP="00E76C24">
      <w:pPr>
        <w:spacing w:after="0" w:line="360" w:lineRule="auto"/>
        <w:jc w:val="both"/>
        <w:rPr>
          <w:rFonts w:ascii="Book Antiqua" w:eastAsia="宋体" w:hAnsi="Book Antiqua"/>
          <w:sz w:val="24"/>
          <w:szCs w:val="24"/>
          <w:lang w:eastAsia="zh-CN"/>
        </w:rPr>
      </w:pP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 xml:space="preserve">Received: </w:t>
      </w:r>
      <w:r w:rsidR="00762932" w:rsidRPr="002154AF">
        <w:rPr>
          <w:rFonts w:ascii="Book Antiqua" w:eastAsia="宋体" w:hAnsi="Book Antiqua"/>
          <w:sz w:val="24"/>
          <w:szCs w:val="24"/>
          <w:lang w:eastAsia="zh-CN"/>
        </w:rPr>
        <w:t>February 26, 2015</w:t>
      </w:r>
      <w:r w:rsidR="00762932" w:rsidRPr="002154AF">
        <w:rPr>
          <w:rFonts w:ascii="Book Antiqua" w:hAnsi="Book Antiqua"/>
          <w:sz w:val="24"/>
          <w:szCs w:val="24"/>
        </w:rPr>
        <w:t xml:space="preserve"> </w:t>
      </w:r>
    </w:p>
    <w:p w:rsidR="00762932" w:rsidRPr="002154AF" w:rsidRDefault="002065D9" w:rsidP="00E76C24">
      <w:pPr>
        <w:spacing w:after="0" w:line="360" w:lineRule="auto"/>
        <w:jc w:val="both"/>
        <w:rPr>
          <w:rFonts w:ascii="Book Antiqua" w:eastAsia="宋体" w:hAnsi="Book Antiqua"/>
          <w:sz w:val="24"/>
          <w:szCs w:val="24"/>
          <w:lang w:eastAsia="zh-CN"/>
        </w:rPr>
      </w:pPr>
      <w:r w:rsidRPr="002154AF">
        <w:rPr>
          <w:rFonts w:ascii="Book Antiqua" w:hAnsi="Book Antiqua"/>
          <w:b/>
          <w:sz w:val="24"/>
          <w:szCs w:val="24"/>
        </w:rPr>
        <w:t>Peer-review started:</w:t>
      </w:r>
      <w:r w:rsidR="00762932" w:rsidRPr="002154AF">
        <w:rPr>
          <w:rFonts w:ascii="Book Antiqua" w:eastAsia="宋体" w:hAnsi="Book Antiqua"/>
          <w:sz w:val="24"/>
          <w:szCs w:val="24"/>
          <w:lang w:eastAsia="zh-CN"/>
        </w:rPr>
        <w:t xml:space="preserve"> February 27, 2015</w:t>
      </w:r>
      <w:r w:rsidR="00762932" w:rsidRPr="002154AF">
        <w:rPr>
          <w:rFonts w:ascii="Book Antiqua" w:hAnsi="Book Antiqua"/>
          <w:sz w:val="24"/>
          <w:szCs w:val="24"/>
        </w:rPr>
        <w:t xml:space="preserve"> </w:t>
      </w:r>
    </w:p>
    <w:p w:rsidR="002065D9" w:rsidRPr="002154AF" w:rsidRDefault="002065D9" w:rsidP="00E76C24">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First decision:</w:t>
      </w:r>
      <w:r w:rsidR="00762932" w:rsidRPr="002154AF">
        <w:rPr>
          <w:rFonts w:ascii="Book Antiqua" w:eastAsia="宋体" w:hAnsi="Book Antiqua"/>
          <w:b/>
          <w:sz w:val="24"/>
          <w:szCs w:val="24"/>
          <w:lang w:eastAsia="zh-CN"/>
        </w:rPr>
        <w:t xml:space="preserve"> </w:t>
      </w:r>
      <w:r w:rsidR="00762932" w:rsidRPr="002154AF">
        <w:rPr>
          <w:rFonts w:ascii="Book Antiqua" w:eastAsia="宋体" w:hAnsi="Book Antiqua"/>
          <w:sz w:val="24"/>
          <w:szCs w:val="24"/>
          <w:lang w:eastAsia="zh-CN"/>
        </w:rPr>
        <w:t>March 20, 2015</w:t>
      </w: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Revised:</w:t>
      </w:r>
      <w:r w:rsidR="00762932" w:rsidRPr="002154AF">
        <w:rPr>
          <w:rFonts w:ascii="Book Antiqua" w:eastAsia="宋体" w:hAnsi="Book Antiqua"/>
          <w:sz w:val="24"/>
          <w:szCs w:val="24"/>
          <w:lang w:eastAsia="zh-CN"/>
        </w:rPr>
        <w:t xml:space="preserve"> April 14, 2015</w:t>
      </w:r>
      <w:r w:rsidR="00762932" w:rsidRPr="002154AF">
        <w:rPr>
          <w:rFonts w:ascii="Book Antiqua" w:hAnsi="Book Antiqua"/>
          <w:sz w:val="24"/>
          <w:szCs w:val="24"/>
        </w:rPr>
        <w:t xml:space="preserve"> </w:t>
      </w: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Accepted:</w:t>
      </w:r>
      <w:r w:rsidR="00762932" w:rsidRPr="002154AF">
        <w:rPr>
          <w:rFonts w:ascii="Book Antiqua" w:hAnsi="Book Antiqua"/>
          <w:b/>
          <w:sz w:val="24"/>
          <w:szCs w:val="24"/>
        </w:rPr>
        <w:t xml:space="preserve"> </w:t>
      </w:r>
      <w:bookmarkStart w:id="4" w:name="_GoBack"/>
      <w:r w:rsidR="00006A50" w:rsidRPr="00006A50">
        <w:rPr>
          <w:rFonts w:ascii="Book Antiqua" w:hAnsi="Book Antiqua"/>
          <w:sz w:val="24"/>
          <w:szCs w:val="24"/>
        </w:rPr>
        <w:t>May 7, 2015</w:t>
      </w:r>
      <w:bookmarkEnd w:id="4"/>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Article in press:</w:t>
      </w:r>
    </w:p>
    <w:p w:rsidR="002065D9" w:rsidRPr="002154AF" w:rsidRDefault="002065D9" w:rsidP="00E76C24">
      <w:pPr>
        <w:spacing w:after="0" w:line="360" w:lineRule="auto"/>
        <w:jc w:val="both"/>
        <w:rPr>
          <w:rFonts w:ascii="Book Antiqua" w:hAnsi="Book Antiqua"/>
          <w:b/>
          <w:sz w:val="24"/>
          <w:szCs w:val="24"/>
        </w:rPr>
      </w:pPr>
      <w:r w:rsidRPr="002154AF">
        <w:rPr>
          <w:rFonts w:ascii="Book Antiqua" w:hAnsi="Book Antiqua"/>
          <w:b/>
          <w:sz w:val="24"/>
          <w:szCs w:val="24"/>
        </w:rPr>
        <w:t xml:space="preserve">Published online: </w:t>
      </w:r>
    </w:p>
    <w:p w:rsidR="002065D9" w:rsidRPr="002154AF" w:rsidRDefault="002065D9" w:rsidP="00E76C24">
      <w:pPr>
        <w:spacing w:after="0" w:line="360" w:lineRule="auto"/>
        <w:jc w:val="both"/>
        <w:rPr>
          <w:rFonts w:ascii="Book Antiqua" w:eastAsia="宋体" w:hAnsi="Book Antiqua"/>
          <w:sz w:val="24"/>
          <w:szCs w:val="24"/>
          <w:lang w:eastAsia="zh-CN"/>
        </w:rPr>
      </w:pPr>
    </w:p>
    <w:p w:rsidR="00762932"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b/>
          <w:sz w:val="24"/>
          <w:szCs w:val="24"/>
        </w:rPr>
        <w:t>Abstract</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Echinococcosis is a zoonotic disease.</w:t>
      </w:r>
      <w:r w:rsidR="00762932" w:rsidRPr="002154AF">
        <w:rPr>
          <w:rFonts w:ascii="Book Antiqua" w:hAnsi="Book Antiqua"/>
          <w:sz w:val="24"/>
          <w:szCs w:val="24"/>
        </w:rPr>
        <w:t xml:space="preserve"> </w:t>
      </w:r>
      <w:r w:rsidRPr="002154AF">
        <w:rPr>
          <w:rFonts w:ascii="Book Antiqua" w:hAnsi="Book Antiqua"/>
          <w:sz w:val="24"/>
          <w:szCs w:val="24"/>
        </w:rPr>
        <w:t>Liver is the most common site of involvement. Renal involvement is seen in 2</w:t>
      </w:r>
      <w:r w:rsidR="00762932" w:rsidRPr="002154AF">
        <w:rPr>
          <w:rFonts w:ascii="Book Antiqua" w:eastAsia="宋体" w:hAnsi="Book Antiqua"/>
          <w:sz w:val="24"/>
          <w:szCs w:val="24"/>
          <w:lang w:eastAsia="zh-CN"/>
        </w:rPr>
        <w:t>%</w:t>
      </w:r>
      <w:r w:rsidR="00762932" w:rsidRPr="002154AF">
        <w:rPr>
          <w:rFonts w:ascii="Book Antiqua" w:hAnsi="Book Antiqua"/>
          <w:sz w:val="24"/>
          <w:szCs w:val="24"/>
        </w:rPr>
        <w:t xml:space="preserve"> to 3</w:t>
      </w:r>
      <w:r w:rsidRPr="002154AF">
        <w:rPr>
          <w:rFonts w:ascii="Book Antiqua" w:hAnsi="Book Antiqua"/>
          <w:sz w:val="24"/>
          <w:szCs w:val="24"/>
        </w:rPr>
        <w:t xml:space="preserve">% of patients. </w:t>
      </w:r>
      <w:r w:rsidR="00762932" w:rsidRPr="002154AF">
        <w:rPr>
          <w:rFonts w:ascii="Book Antiqua" w:hAnsi="Book Antiqua"/>
          <w:sz w:val="24"/>
          <w:szCs w:val="24"/>
        </w:rPr>
        <w:t>Computed tomography</w:t>
      </w:r>
      <w:r w:rsidRPr="002154AF">
        <w:rPr>
          <w:rFonts w:ascii="Book Antiqua" w:hAnsi="Book Antiqua"/>
          <w:sz w:val="24"/>
          <w:szCs w:val="24"/>
        </w:rPr>
        <w:t xml:space="preserve"> findings in renal hydatid typically include: a cyst with thick or calcified wall, unilocular cyst with detached membrane, a multiloculated cyst with mixed internal density and daughter cysts with lower density than maternal matrix. Rarely type IV hydatid cysts may mimic hypovascular renal cell carcinoma. We report a case of previously asymptomatic middle aged female who presented with mild intermittent pain and a complex renal lesion on imaging which was considered to be a hypovascular renal carcinoma or urothelial neoplasm. However, by serendipity, the patient had spontaneous hydatidiuria and later was definitively diagnosed and stented. Hydatid disease should always be considered amongst the top differential diagnosis of an isolated “complex” renal lesion which remains indeterminate on imaging.</w:t>
      </w:r>
    </w:p>
    <w:p w:rsidR="00762932" w:rsidRPr="002154AF" w:rsidRDefault="00762932" w:rsidP="00E76C24">
      <w:pPr>
        <w:spacing w:after="0" w:line="360" w:lineRule="auto"/>
        <w:jc w:val="both"/>
        <w:rPr>
          <w:rFonts w:ascii="Book Antiqua" w:eastAsia="宋体" w:hAnsi="Book Antiqua"/>
          <w:sz w:val="24"/>
          <w:szCs w:val="24"/>
          <w:lang w:eastAsia="zh-CN"/>
        </w:rPr>
      </w:pP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b/>
          <w:sz w:val="24"/>
          <w:szCs w:val="24"/>
        </w:rPr>
        <w:t xml:space="preserve">Key </w:t>
      </w:r>
      <w:r w:rsidR="00762932" w:rsidRPr="002154AF">
        <w:rPr>
          <w:rFonts w:ascii="Book Antiqua" w:hAnsi="Book Antiqua"/>
          <w:b/>
          <w:sz w:val="24"/>
          <w:szCs w:val="24"/>
        </w:rPr>
        <w:t>w</w:t>
      </w:r>
      <w:r w:rsidRPr="002154AF">
        <w:rPr>
          <w:rFonts w:ascii="Book Antiqua" w:hAnsi="Book Antiqua"/>
          <w:b/>
          <w:sz w:val="24"/>
          <w:szCs w:val="24"/>
        </w:rPr>
        <w:t>ords</w:t>
      </w:r>
      <w:r w:rsidRPr="002154AF">
        <w:rPr>
          <w:rFonts w:ascii="Book Antiqua" w:hAnsi="Book Antiqua"/>
          <w:sz w:val="24"/>
          <w:szCs w:val="24"/>
        </w:rPr>
        <w:t>: Hydatid</w:t>
      </w:r>
      <w:r w:rsidR="00762932" w:rsidRPr="002154AF">
        <w:rPr>
          <w:rFonts w:ascii="Book Antiqua" w:eastAsia="宋体" w:hAnsi="Book Antiqua"/>
          <w:sz w:val="24"/>
          <w:szCs w:val="24"/>
          <w:lang w:eastAsia="zh-CN"/>
        </w:rPr>
        <w:t>;</w:t>
      </w:r>
      <w:r w:rsidRPr="002154AF">
        <w:rPr>
          <w:rFonts w:ascii="Book Antiqua" w:hAnsi="Book Antiqua"/>
          <w:sz w:val="24"/>
          <w:szCs w:val="24"/>
        </w:rPr>
        <w:t xml:space="preserve"> Renal</w:t>
      </w:r>
      <w:r w:rsidR="00762932" w:rsidRPr="002154AF">
        <w:rPr>
          <w:rFonts w:ascii="Book Antiqua" w:eastAsia="宋体" w:hAnsi="Book Antiqua"/>
          <w:sz w:val="24"/>
          <w:szCs w:val="24"/>
          <w:lang w:eastAsia="zh-CN"/>
        </w:rPr>
        <w:t>;</w:t>
      </w:r>
      <w:r w:rsidRPr="002154AF">
        <w:rPr>
          <w:rFonts w:ascii="Book Antiqua" w:hAnsi="Book Antiqua"/>
          <w:sz w:val="24"/>
          <w:szCs w:val="24"/>
        </w:rPr>
        <w:t xml:space="preserve"> Hydatidoses</w:t>
      </w:r>
      <w:r w:rsidR="00762932" w:rsidRPr="002154AF">
        <w:rPr>
          <w:rFonts w:ascii="Book Antiqua" w:eastAsia="宋体" w:hAnsi="Book Antiqua"/>
          <w:sz w:val="24"/>
          <w:szCs w:val="24"/>
          <w:lang w:eastAsia="zh-CN"/>
        </w:rPr>
        <w:t>;</w:t>
      </w:r>
      <w:r w:rsidRPr="002154AF">
        <w:rPr>
          <w:rFonts w:ascii="Book Antiqua" w:hAnsi="Book Antiqua"/>
          <w:sz w:val="24"/>
          <w:szCs w:val="24"/>
        </w:rPr>
        <w:t xml:space="preserve"> Echinococcosis</w:t>
      </w:r>
      <w:r w:rsidR="00762932" w:rsidRPr="002154AF">
        <w:rPr>
          <w:rFonts w:ascii="Book Antiqua" w:eastAsia="宋体" w:hAnsi="Book Antiqua"/>
          <w:sz w:val="24"/>
          <w:szCs w:val="24"/>
          <w:lang w:eastAsia="zh-CN"/>
        </w:rPr>
        <w:t>;</w:t>
      </w:r>
      <w:r w:rsidRPr="002154AF">
        <w:rPr>
          <w:rFonts w:ascii="Book Antiqua" w:hAnsi="Book Antiqua"/>
          <w:sz w:val="24"/>
          <w:szCs w:val="24"/>
        </w:rPr>
        <w:t xml:space="preserve"> Hydatiduria</w:t>
      </w:r>
      <w:r w:rsidR="00762932" w:rsidRPr="002154AF">
        <w:rPr>
          <w:rFonts w:ascii="Book Antiqua" w:eastAsia="宋体" w:hAnsi="Book Antiqua"/>
          <w:sz w:val="24"/>
          <w:szCs w:val="24"/>
          <w:lang w:eastAsia="zh-CN"/>
        </w:rPr>
        <w:t>;</w:t>
      </w:r>
      <w:r w:rsidRPr="002154AF">
        <w:rPr>
          <w:rFonts w:ascii="Book Antiqua" w:hAnsi="Book Antiqua"/>
          <w:sz w:val="24"/>
          <w:szCs w:val="24"/>
        </w:rPr>
        <w:t xml:space="preserve"> Kidney diseases</w:t>
      </w:r>
      <w:r w:rsidR="00762932" w:rsidRPr="002154AF">
        <w:rPr>
          <w:rFonts w:ascii="Book Antiqua" w:eastAsia="宋体" w:hAnsi="Book Antiqua"/>
          <w:sz w:val="24"/>
          <w:szCs w:val="24"/>
          <w:lang w:eastAsia="zh-CN"/>
        </w:rPr>
        <w:t>;</w:t>
      </w:r>
      <w:r w:rsidRPr="002154AF">
        <w:rPr>
          <w:rFonts w:ascii="Book Antiqua" w:hAnsi="Book Antiqua"/>
          <w:sz w:val="24"/>
          <w:szCs w:val="24"/>
        </w:rPr>
        <w:t xml:space="preserve"> Cystic</w:t>
      </w:r>
    </w:p>
    <w:p w:rsidR="00F2058C" w:rsidRPr="002154AF" w:rsidRDefault="00F2058C" w:rsidP="00E76C24">
      <w:pPr>
        <w:spacing w:after="0" w:line="360" w:lineRule="auto"/>
        <w:jc w:val="both"/>
        <w:rPr>
          <w:rFonts w:ascii="Book Antiqua" w:eastAsia="宋体" w:hAnsi="Book Antiqua"/>
          <w:sz w:val="24"/>
          <w:szCs w:val="24"/>
          <w:lang w:eastAsia="zh-CN"/>
        </w:rPr>
      </w:pPr>
    </w:p>
    <w:p w:rsidR="00762932" w:rsidRPr="002154AF" w:rsidRDefault="00762932" w:rsidP="00E76C24">
      <w:pPr>
        <w:spacing w:after="0" w:line="360" w:lineRule="auto"/>
        <w:jc w:val="both"/>
        <w:rPr>
          <w:rFonts w:ascii="Book Antiqua" w:hAnsi="Book Antiqua" w:cs="Arial"/>
          <w:sz w:val="24"/>
          <w:szCs w:val="24"/>
        </w:rPr>
      </w:pPr>
      <w:r w:rsidRPr="002154AF">
        <w:rPr>
          <w:rFonts w:ascii="Book Antiqua" w:hAnsi="Book Antiqua"/>
          <w:b/>
          <w:sz w:val="24"/>
          <w:szCs w:val="24"/>
        </w:rPr>
        <w:t xml:space="preserve">© </w:t>
      </w:r>
      <w:r w:rsidRPr="002154AF">
        <w:rPr>
          <w:rFonts w:ascii="Book Antiqua" w:hAnsi="Book Antiqua" w:cs="Arial"/>
          <w:b/>
          <w:sz w:val="24"/>
          <w:szCs w:val="24"/>
        </w:rPr>
        <w:t>The Author(s) 2015.</w:t>
      </w:r>
      <w:r w:rsidRPr="002154AF">
        <w:rPr>
          <w:rFonts w:ascii="Book Antiqua" w:hAnsi="Book Antiqua" w:cs="Arial"/>
          <w:sz w:val="24"/>
          <w:szCs w:val="24"/>
        </w:rPr>
        <w:t xml:space="preserve"> Published by Baishideng Publishing Group Inc. All rights reserved.</w:t>
      </w:r>
    </w:p>
    <w:p w:rsidR="00762932" w:rsidRPr="002154AF" w:rsidRDefault="00762932" w:rsidP="00E76C24">
      <w:pPr>
        <w:spacing w:after="0" w:line="360" w:lineRule="auto"/>
        <w:jc w:val="both"/>
        <w:rPr>
          <w:rFonts w:ascii="Book Antiqua" w:eastAsia="宋体" w:hAnsi="Book Antiqua"/>
          <w:sz w:val="24"/>
          <w:szCs w:val="24"/>
          <w:lang w:eastAsia="zh-CN"/>
        </w:rPr>
      </w:pP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b/>
          <w:sz w:val="24"/>
          <w:szCs w:val="24"/>
        </w:rPr>
        <w:t xml:space="preserve">Core </w:t>
      </w:r>
      <w:r w:rsidR="00762932" w:rsidRPr="002154AF">
        <w:rPr>
          <w:rFonts w:ascii="Book Antiqua" w:hAnsi="Book Antiqua"/>
          <w:b/>
          <w:sz w:val="24"/>
          <w:szCs w:val="24"/>
        </w:rPr>
        <w:t>t</w:t>
      </w:r>
      <w:r w:rsidRPr="002154AF">
        <w:rPr>
          <w:rFonts w:ascii="Book Antiqua" w:hAnsi="Book Antiqua"/>
          <w:b/>
          <w:sz w:val="24"/>
          <w:szCs w:val="24"/>
        </w:rPr>
        <w:t>ip</w:t>
      </w:r>
      <w:r w:rsidR="00762932" w:rsidRPr="002154AF">
        <w:rPr>
          <w:rFonts w:ascii="Book Antiqua" w:hAnsi="Book Antiqua"/>
          <w:sz w:val="24"/>
          <w:szCs w:val="24"/>
        </w:rPr>
        <w:t>:</w:t>
      </w:r>
      <w:r w:rsidR="00762932" w:rsidRPr="002154AF">
        <w:rPr>
          <w:rFonts w:ascii="Book Antiqua" w:eastAsia="宋体" w:hAnsi="Book Antiqua"/>
          <w:sz w:val="24"/>
          <w:szCs w:val="24"/>
          <w:lang w:eastAsia="zh-CN"/>
        </w:rPr>
        <w:t xml:space="preserve"> </w:t>
      </w:r>
      <w:r w:rsidRPr="002154AF">
        <w:rPr>
          <w:rFonts w:ascii="Book Antiqua" w:hAnsi="Book Antiqua"/>
          <w:sz w:val="24"/>
          <w:szCs w:val="24"/>
        </w:rPr>
        <w:t>Renal hydatid is generally secondary to disseminated hydatidoses or associated with hepatic involvement. Isolated renal involvement is far less common and reported in less than 5% of all hydatid cases. Without appropriate history a subset of renal hydatid, especially type 4 c</w:t>
      </w:r>
      <w:r w:rsidR="00762932" w:rsidRPr="002154AF">
        <w:rPr>
          <w:rFonts w:ascii="Book Antiqua" w:hAnsi="Book Antiqua"/>
          <w:sz w:val="24"/>
          <w:szCs w:val="24"/>
        </w:rPr>
        <w:t>yst may simulate cystic renal/</w:t>
      </w:r>
      <w:r w:rsidRPr="002154AF">
        <w:rPr>
          <w:rFonts w:ascii="Book Antiqua" w:hAnsi="Book Antiqua"/>
          <w:sz w:val="24"/>
          <w:szCs w:val="24"/>
        </w:rPr>
        <w:t>urothelial neoplasm or other complex cystic lesions such as abscess. Radiologists must harbour a high index of suspicion and look for subtle imaging signs such as calcification and non enhancing "solid" component to include this diagnosis in the differential of complex renal lesion. Absence of relevant history or hepatic involvement should not prevent diagnosticians from entertaining this rare diagnosis.</w:t>
      </w:r>
    </w:p>
    <w:p w:rsidR="00762932" w:rsidRPr="002154AF" w:rsidRDefault="00762932" w:rsidP="00E76C24">
      <w:pPr>
        <w:spacing w:after="0" w:line="360" w:lineRule="auto"/>
        <w:jc w:val="both"/>
        <w:rPr>
          <w:rFonts w:ascii="Book Antiqua" w:eastAsia="宋体" w:hAnsi="Book Antiqua"/>
          <w:sz w:val="24"/>
          <w:szCs w:val="24"/>
          <w:lang w:eastAsia="zh-CN"/>
        </w:rPr>
      </w:pPr>
    </w:p>
    <w:p w:rsidR="00762932" w:rsidRPr="002154AF" w:rsidRDefault="00762932"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Bhaya</w:t>
      </w:r>
      <w:r w:rsidRPr="002154AF">
        <w:rPr>
          <w:rFonts w:ascii="Book Antiqua" w:eastAsia="宋体" w:hAnsi="Book Antiqua"/>
          <w:sz w:val="24"/>
          <w:szCs w:val="24"/>
          <w:lang w:eastAsia="zh-CN"/>
        </w:rPr>
        <w:t xml:space="preserve"> A</w:t>
      </w:r>
      <w:r w:rsidRPr="002154AF">
        <w:rPr>
          <w:rFonts w:ascii="Book Antiqua" w:hAnsi="Book Antiqua"/>
          <w:sz w:val="24"/>
          <w:szCs w:val="24"/>
        </w:rPr>
        <w:t xml:space="preserve">, Shinde </w:t>
      </w:r>
      <w:r w:rsidRPr="002154AF">
        <w:rPr>
          <w:rFonts w:ascii="Book Antiqua" w:eastAsia="宋体" w:hAnsi="Book Antiqua"/>
          <w:sz w:val="24"/>
          <w:szCs w:val="24"/>
          <w:lang w:eastAsia="zh-CN"/>
        </w:rPr>
        <w:t>AP.</w:t>
      </w:r>
      <w:r w:rsidRPr="002154AF">
        <w:rPr>
          <w:rFonts w:ascii="Book Antiqua" w:hAnsi="Book Antiqua"/>
          <w:sz w:val="24"/>
          <w:szCs w:val="24"/>
        </w:rPr>
        <w:t xml:space="preserve"> Isolated renal hydatid presenting as a complex renal lesion followed by spontaneous hydatiduria</w:t>
      </w:r>
      <w:r w:rsidRPr="002154AF">
        <w:rPr>
          <w:rFonts w:ascii="Book Antiqua" w:eastAsia="宋体" w:hAnsi="Book Antiqua"/>
          <w:sz w:val="24"/>
          <w:szCs w:val="24"/>
          <w:lang w:eastAsia="zh-CN"/>
        </w:rPr>
        <w:t xml:space="preserve">. </w:t>
      </w:r>
      <w:r w:rsidRPr="002154AF">
        <w:rPr>
          <w:rFonts w:ascii="Book Antiqua" w:hAnsi="Book Antiqua"/>
          <w:i/>
          <w:iCs/>
          <w:sz w:val="24"/>
          <w:szCs w:val="24"/>
        </w:rPr>
        <w:t>World J Radiol</w:t>
      </w:r>
      <w:r w:rsidRPr="002154AF">
        <w:rPr>
          <w:rFonts w:ascii="Book Antiqua" w:eastAsia="宋体" w:hAnsi="Book Antiqua"/>
          <w:i/>
          <w:iCs/>
          <w:sz w:val="24"/>
          <w:szCs w:val="24"/>
          <w:lang w:eastAsia="zh-CN"/>
        </w:rPr>
        <w:t xml:space="preserve"> </w:t>
      </w:r>
      <w:r w:rsidRPr="002154AF">
        <w:rPr>
          <w:rFonts w:ascii="Book Antiqua" w:eastAsia="宋体" w:hAnsi="Book Antiqua"/>
          <w:iCs/>
          <w:sz w:val="24"/>
          <w:szCs w:val="24"/>
          <w:lang w:eastAsia="zh-CN"/>
        </w:rPr>
        <w:t>2015; In press</w:t>
      </w:r>
      <w:r w:rsidRPr="002154AF">
        <w:rPr>
          <w:rFonts w:ascii="Book Antiqua" w:hAnsi="Book Antiqua"/>
          <w:sz w:val="24"/>
          <w:szCs w:val="24"/>
        </w:rPr>
        <w:t xml:space="preserve"> </w:t>
      </w:r>
    </w:p>
    <w:p w:rsidR="00F2058C" w:rsidRPr="002154AF" w:rsidRDefault="00F2058C" w:rsidP="00E76C24">
      <w:pPr>
        <w:spacing w:after="0" w:line="360" w:lineRule="auto"/>
        <w:jc w:val="both"/>
        <w:rPr>
          <w:rFonts w:ascii="Book Antiqua" w:eastAsia="宋体" w:hAnsi="Book Antiqua"/>
          <w:b/>
          <w:sz w:val="24"/>
          <w:szCs w:val="24"/>
          <w:u w:val="single"/>
          <w:lang w:eastAsia="zh-CN"/>
        </w:rPr>
      </w:pPr>
    </w:p>
    <w:p w:rsidR="00F2058C" w:rsidRPr="002154AF" w:rsidRDefault="00762932" w:rsidP="00E76C24">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INTRODUCTION</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Hydatid disease is mainly ca</w:t>
      </w:r>
      <w:r w:rsidR="00E76C24" w:rsidRPr="002154AF">
        <w:rPr>
          <w:rFonts w:ascii="Book Antiqua" w:hAnsi="Book Antiqua"/>
          <w:sz w:val="24"/>
          <w:szCs w:val="24"/>
        </w:rPr>
        <w:t>used by Echinococcus granulosus</w:t>
      </w:r>
      <w:r w:rsidRPr="002154AF">
        <w:rPr>
          <w:rFonts w:ascii="Book Antiqua" w:hAnsi="Book Antiqua"/>
          <w:sz w:val="24"/>
          <w:szCs w:val="24"/>
          <w:vertAlign w:val="superscript"/>
        </w:rPr>
        <w:t>[1]</w:t>
      </w:r>
      <w:r w:rsidRPr="002154AF">
        <w:rPr>
          <w:rFonts w:ascii="Book Antiqua" w:hAnsi="Book Antiqua"/>
          <w:sz w:val="24"/>
          <w:szCs w:val="24"/>
        </w:rPr>
        <w:t>. It often manifests as a slow growing cystic lesion. We report a case of renal hydatid diseas</w:t>
      </w:r>
      <w:r w:rsidR="00E76C24" w:rsidRPr="002154AF">
        <w:rPr>
          <w:rFonts w:ascii="Book Antiqua" w:hAnsi="Book Antiqua"/>
          <w:sz w:val="24"/>
          <w:szCs w:val="24"/>
        </w:rPr>
        <w:t>e suspicious for complex cyst/</w:t>
      </w:r>
      <w:r w:rsidRPr="002154AF">
        <w:rPr>
          <w:rFonts w:ascii="Book Antiqua" w:hAnsi="Book Antiqua"/>
          <w:sz w:val="24"/>
          <w:szCs w:val="24"/>
        </w:rPr>
        <w:t>urothelial neoplasm on computed tomography (CT) scan. The patient was extensively investigated and later presented with spontaneous hydatidiuria.</w:t>
      </w:r>
    </w:p>
    <w:p w:rsidR="00F2058C" w:rsidRPr="002154AF" w:rsidRDefault="00F2058C" w:rsidP="00E76C24">
      <w:pPr>
        <w:spacing w:after="0" w:line="360" w:lineRule="auto"/>
        <w:jc w:val="both"/>
        <w:rPr>
          <w:rFonts w:ascii="Book Antiqua" w:hAnsi="Book Antiqua"/>
          <w:sz w:val="24"/>
          <w:szCs w:val="24"/>
        </w:rPr>
      </w:pPr>
    </w:p>
    <w:p w:rsidR="00F2058C" w:rsidRPr="002154AF" w:rsidRDefault="005351F0" w:rsidP="00E76C24">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CASE REPORT</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 xml:space="preserve">A </w:t>
      </w:r>
      <w:r w:rsidR="005351F0" w:rsidRPr="002154AF">
        <w:rPr>
          <w:rFonts w:ascii="Book Antiqua" w:hAnsi="Book Antiqua"/>
          <w:sz w:val="24"/>
          <w:szCs w:val="24"/>
        </w:rPr>
        <w:t>42</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year</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 xml:space="preserve">old female patient, resident of central India presented with mild right lumbar pain over one month. There was no dysuria, vomiting or fever. Routine laboratory investigations were within normal range except for urinary pus cells </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10-12/hpf</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 Ultrasonography (USG) revealed a complex hetero-echoic lesion in the right kidney (Figure 1).</w:t>
      </w:r>
    </w:p>
    <w:p w:rsidR="00F2058C" w:rsidRPr="002154AF" w:rsidRDefault="00F2058C" w:rsidP="005351F0">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 xml:space="preserve">CT scan revealed a poorly demarcated lobulated, isodense lesion on plain images becoming better delineated on contrast study and measuring 2.2 </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craniocaudal</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 xml:space="preserve"> </w:t>
      </w:r>
      <w:r w:rsidR="005351F0" w:rsidRPr="002154AF">
        <w:rPr>
          <w:rFonts w:ascii="Book Antiqua" w:hAnsi="Book Antiqua"/>
          <w:sz w:val="24"/>
          <w:szCs w:val="24"/>
        </w:rPr>
        <w:t>×</w:t>
      </w:r>
      <w:r w:rsidRPr="002154AF">
        <w:rPr>
          <w:rFonts w:ascii="Book Antiqua" w:hAnsi="Book Antiqua"/>
          <w:sz w:val="24"/>
          <w:szCs w:val="24"/>
        </w:rPr>
        <w:t xml:space="preserve"> 2.8</w:t>
      </w:r>
      <w:r w:rsidR="005351F0" w:rsidRPr="002154AF">
        <w:rPr>
          <w:rFonts w:ascii="Book Antiqua" w:eastAsia="宋体" w:hAnsi="Book Antiqua" w:hint="eastAsia"/>
          <w:sz w:val="24"/>
          <w:szCs w:val="24"/>
          <w:lang w:eastAsia="zh-CN"/>
        </w:rPr>
        <w:t xml:space="preserve"> (</w:t>
      </w:r>
      <w:r w:rsidRPr="002154AF">
        <w:rPr>
          <w:rFonts w:ascii="Book Antiqua" w:hAnsi="Book Antiqua"/>
          <w:sz w:val="24"/>
          <w:szCs w:val="24"/>
        </w:rPr>
        <w:t>anteroposterior</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 xml:space="preserve"> </w:t>
      </w:r>
      <w:r w:rsidR="005351F0" w:rsidRPr="002154AF">
        <w:rPr>
          <w:rFonts w:ascii="Book Antiqua" w:hAnsi="Book Antiqua"/>
          <w:sz w:val="24"/>
          <w:szCs w:val="24"/>
        </w:rPr>
        <w:t>×</w:t>
      </w:r>
      <w:r w:rsidRPr="002154AF">
        <w:rPr>
          <w:rFonts w:ascii="Book Antiqua" w:hAnsi="Book Antiqua"/>
          <w:sz w:val="24"/>
          <w:szCs w:val="24"/>
        </w:rPr>
        <w:t xml:space="preserve"> 3.5 </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transverse</w:t>
      </w:r>
      <w:r w:rsidR="005351F0" w:rsidRPr="002154AF">
        <w:rPr>
          <w:rFonts w:ascii="Book Antiqua" w:eastAsia="宋体" w:hAnsi="Book Antiqua" w:hint="eastAsia"/>
          <w:sz w:val="24"/>
          <w:szCs w:val="24"/>
          <w:lang w:eastAsia="zh-CN"/>
        </w:rPr>
        <w:t>)</w:t>
      </w:r>
      <w:r w:rsidRPr="002154AF">
        <w:rPr>
          <w:rFonts w:ascii="Book Antiqua" w:hAnsi="Book Antiqua"/>
          <w:sz w:val="24"/>
          <w:szCs w:val="24"/>
        </w:rPr>
        <w:t xml:space="preserve"> cms within interpolar region. The lesion exhibited few small irregular calcific foci and mild contrast enhancement. In addition, a hypo-attenuating, non-enhancing cystic area was noted adjacent to the lesion (Figure 2).</w:t>
      </w:r>
    </w:p>
    <w:p w:rsidR="00F2058C" w:rsidRPr="002154AF" w:rsidRDefault="00F2058C" w:rsidP="004A231B">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 xml:space="preserve">The right kidney revealed delayed contrast excretion. The previously noted cystic component did </w:t>
      </w:r>
      <w:r w:rsidR="004A231B" w:rsidRPr="002154AF">
        <w:rPr>
          <w:rFonts w:ascii="Book Antiqua" w:hAnsi="Book Antiqua"/>
          <w:sz w:val="24"/>
          <w:szCs w:val="24"/>
        </w:rPr>
        <w:t>not opacify on the delayed scan</w:t>
      </w:r>
      <w:r w:rsidRPr="002154AF">
        <w:rPr>
          <w:rFonts w:ascii="Book Antiqua" w:hAnsi="Book Antiqua"/>
          <w:sz w:val="24"/>
          <w:szCs w:val="24"/>
        </w:rPr>
        <w:t>.</w:t>
      </w:r>
      <w:r w:rsidR="004A231B" w:rsidRPr="002154AF">
        <w:rPr>
          <w:rFonts w:ascii="Book Antiqua" w:eastAsia="宋体" w:hAnsi="Book Antiqua" w:hint="eastAsia"/>
          <w:sz w:val="24"/>
          <w:szCs w:val="24"/>
          <w:lang w:eastAsia="zh-CN"/>
        </w:rPr>
        <w:t xml:space="preserve"> </w:t>
      </w:r>
      <w:r w:rsidRPr="002154AF">
        <w:rPr>
          <w:rFonts w:ascii="Book Antiqua" w:hAnsi="Book Antiqua"/>
          <w:sz w:val="24"/>
          <w:szCs w:val="24"/>
        </w:rPr>
        <w:t>The left kidney was normal. The ureters and bladder were normal (Figure 3).</w:t>
      </w:r>
    </w:p>
    <w:p w:rsidR="00F2058C" w:rsidRPr="002154AF" w:rsidRDefault="00F2058C" w:rsidP="004A231B">
      <w:pPr>
        <w:spacing w:after="0" w:line="360" w:lineRule="auto"/>
        <w:ind w:firstLineChars="100" w:firstLine="240"/>
        <w:jc w:val="both"/>
        <w:rPr>
          <w:rFonts w:ascii="Book Antiqua" w:hAnsi="Book Antiqua"/>
          <w:sz w:val="24"/>
          <w:szCs w:val="24"/>
          <w:u w:val="single"/>
        </w:rPr>
      </w:pPr>
      <w:r w:rsidRPr="002154AF">
        <w:rPr>
          <w:rFonts w:ascii="Book Antiqua" w:hAnsi="Book Antiqua"/>
          <w:sz w:val="24"/>
          <w:szCs w:val="24"/>
        </w:rPr>
        <w:t>This was provisionally diagnosed as renal abscess possibly tubercular .The differential diagnosis of urothelial neoplasm was communicated to the referring general physician and urological consultation was strongly recommended.</w:t>
      </w:r>
    </w:p>
    <w:p w:rsidR="00F2058C" w:rsidRPr="002154AF" w:rsidRDefault="00F2058C" w:rsidP="004A231B">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A few days later s</w:t>
      </w:r>
      <w:r w:rsidR="004A231B" w:rsidRPr="002154AF">
        <w:rPr>
          <w:rFonts w:ascii="Book Antiqua" w:hAnsi="Book Antiqua"/>
          <w:sz w:val="24"/>
          <w:szCs w:val="24"/>
        </w:rPr>
        <w:t>he reported passage of fleshy/</w:t>
      </w:r>
      <w:r w:rsidRPr="002154AF">
        <w:rPr>
          <w:rFonts w:ascii="Book Antiqua" w:hAnsi="Book Antiqua"/>
          <w:sz w:val="24"/>
          <w:szCs w:val="24"/>
        </w:rPr>
        <w:t xml:space="preserve">mucoid matter per urethra which she collected in a container. These were submitted for histopathological analysis. In view of high index of suspicion of a neoplastic lesion, the patient underwent ureteroscopy following which a double J stent was placed. Urine did not reveal any malignant cells. The patient improved clinically and was discharged on a course of antibiotics. </w:t>
      </w:r>
    </w:p>
    <w:p w:rsidR="00F2058C" w:rsidRPr="002154AF" w:rsidRDefault="00F2058C" w:rsidP="00E76C24">
      <w:pPr>
        <w:spacing w:after="0" w:line="360" w:lineRule="auto"/>
        <w:jc w:val="both"/>
        <w:rPr>
          <w:rFonts w:ascii="Book Antiqua" w:eastAsia="宋体" w:hAnsi="Book Antiqua"/>
          <w:b/>
          <w:sz w:val="24"/>
          <w:szCs w:val="24"/>
          <w:u w:val="single"/>
          <w:lang w:eastAsia="zh-CN"/>
        </w:rPr>
      </w:pPr>
    </w:p>
    <w:p w:rsidR="00F2058C" w:rsidRPr="002154AF" w:rsidRDefault="00F2058C" w:rsidP="00E76C24">
      <w:pPr>
        <w:spacing w:after="0" w:line="360" w:lineRule="auto"/>
        <w:jc w:val="both"/>
        <w:rPr>
          <w:rFonts w:ascii="Book Antiqua" w:eastAsia="宋体" w:hAnsi="Book Antiqua"/>
          <w:i/>
          <w:sz w:val="24"/>
          <w:szCs w:val="24"/>
          <w:lang w:eastAsia="zh-CN"/>
        </w:rPr>
      </w:pPr>
      <w:r w:rsidRPr="002154AF">
        <w:rPr>
          <w:rFonts w:ascii="Book Antiqua" w:hAnsi="Book Antiqua"/>
          <w:b/>
          <w:i/>
          <w:sz w:val="24"/>
          <w:szCs w:val="24"/>
        </w:rPr>
        <w:t>Histopathology</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 xml:space="preserve">Gross examination: Multiple flat membranous pieces, the largest measuring 2 </w:t>
      </w:r>
      <w:r w:rsidR="002A71BE" w:rsidRPr="002154AF">
        <w:rPr>
          <w:rFonts w:ascii="Book Antiqua" w:eastAsia="宋体" w:hAnsi="Book Antiqua" w:hint="eastAsia"/>
          <w:sz w:val="24"/>
          <w:szCs w:val="24"/>
          <w:lang w:eastAsia="zh-CN"/>
        </w:rPr>
        <w:t xml:space="preserve">cm </w:t>
      </w:r>
      <w:r w:rsidR="002A71BE" w:rsidRPr="002154AF">
        <w:rPr>
          <w:rFonts w:ascii="Book Antiqua" w:hAnsi="Book Antiqua"/>
          <w:sz w:val="24"/>
          <w:szCs w:val="24"/>
        </w:rPr>
        <w:t>×</w:t>
      </w:r>
      <w:r w:rsidRPr="002154AF">
        <w:rPr>
          <w:rFonts w:ascii="Book Antiqua" w:hAnsi="Book Antiqua"/>
          <w:sz w:val="24"/>
          <w:szCs w:val="24"/>
        </w:rPr>
        <w:t xml:space="preserve"> 1 </w:t>
      </w:r>
      <w:r w:rsidR="002A71BE" w:rsidRPr="002154AF">
        <w:rPr>
          <w:rFonts w:ascii="Book Antiqua" w:eastAsia="宋体" w:hAnsi="Book Antiqua" w:hint="eastAsia"/>
          <w:sz w:val="24"/>
          <w:szCs w:val="24"/>
          <w:lang w:eastAsia="zh-CN"/>
        </w:rPr>
        <w:t xml:space="preserve">cm </w:t>
      </w:r>
      <w:r w:rsidR="002A71BE" w:rsidRPr="002154AF">
        <w:rPr>
          <w:rFonts w:ascii="Book Antiqua" w:hAnsi="Book Antiqua"/>
          <w:sz w:val="24"/>
          <w:szCs w:val="24"/>
        </w:rPr>
        <w:t>×</w:t>
      </w:r>
      <w:r w:rsidRPr="002154AF">
        <w:rPr>
          <w:rFonts w:ascii="Book Antiqua" w:hAnsi="Book Antiqua"/>
          <w:sz w:val="24"/>
          <w:szCs w:val="24"/>
        </w:rPr>
        <w:t xml:space="preserve"> 0.3 cm. These were greyish white, translucent and soft with smooth surfaces (Figure 4).</w:t>
      </w:r>
    </w:p>
    <w:p w:rsidR="00F2058C" w:rsidRPr="002154AF" w:rsidRDefault="00F2058C" w:rsidP="002A71BE">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 xml:space="preserve">Microscopic examination: Lamellated layer with focal calcification and occasional brood capsules consistent with hydatid cyst (Figure 5). </w:t>
      </w:r>
    </w:p>
    <w:p w:rsidR="00F2058C" w:rsidRPr="002154AF" w:rsidRDefault="00F2058C" w:rsidP="00E76C24">
      <w:pPr>
        <w:spacing w:after="0" w:line="360" w:lineRule="auto"/>
        <w:jc w:val="both"/>
        <w:rPr>
          <w:rFonts w:ascii="Book Antiqua" w:hAnsi="Book Antiqua"/>
          <w:sz w:val="24"/>
          <w:szCs w:val="24"/>
        </w:rPr>
      </w:pPr>
    </w:p>
    <w:p w:rsidR="00F2058C" w:rsidRPr="002154AF" w:rsidRDefault="00F2058C" w:rsidP="00E76C24">
      <w:pPr>
        <w:spacing w:after="0" w:line="360" w:lineRule="auto"/>
        <w:jc w:val="both"/>
        <w:rPr>
          <w:rFonts w:ascii="Book Antiqua" w:eastAsia="宋体" w:hAnsi="Book Antiqua"/>
          <w:i/>
          <w:sz w:val="24"/>
          <w:szCs w:val="24"/>
          <w:lang w:eastAsia="zh-CN"/>
        </w:rPr>
      </w:pPr>
      <w:r w:rsidRPr="002154AF">
        <w:rPr>
          <w:rFonts w:ascii="Book Antiqua" w:hAnsi="Book Antiqua"/>
          <w:b/>
          <w:i/>
          <w:sz w:val="24"/>
          <w:szCs w:val="24"/>
        </w:rPr>
        <w:t xml:space="preserve">Follow </w:t>
      </w:r>
      <w:r w:rsidR="002A71BE" w:rsidRPr="002154AF">
        <w:rPr>
          <w:rFonts w:ascii="Book Antiqua" w:hAnsi="Book Antiqua"/>
          <w:b/>
          <w:i/>
          <w:sz w:val="24"/>
          <w:szCs w:val="24"/>
        </w:rPr>
        <w:t>up</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Serological test for Echinococcus antibody was done and reported as positive.</w:t>
      </w:r>
      <w:r w:rsidR="002A71BE" w:rsidRPr="002154AF">
        <w:rPr>
          <w:rFonts w:ascii="Book Antiqua" w:eastAsia="宋体" w:hAnsi="Book Antiqua" w:hint="eastAsia"/>
          <w:sz w:val="24"/>
          <w:szCs w:val="24"/>
          <w:lang w:eastAsia="zh-CN"/>
        </w:rPr>
        <w:t xml:space="preserve"> </w:t>
      </w:r>
      <w:r w:rsidRPr="002154AF">
        <w:rPr>
          <w:rFonts w:ascii="Book Antiqua" w:hAnsi="Book Antiqua"/>
          <w:sz w:val="24"/>
          <w:szCs w:val="24"/>
        </w:rPr>
        <w:t xml:space="preserve">The patient remained asymptomatic. Follow up USG a month later revealed resolution of the lesion. The right kidney appeared normal without hydronephrosis (Figure 6). The left kidney and bladder were normal. No lesions were detected in the liver or spleen. The chest radiograph was unremarkable. </w:t>
      </w:r>
    </w:p>
    <w:p w:rsidR="00F2058C" w:rsidRPr="002154AF" w:rsidRDefault="00F2058C" w:rsidP="00E76C24">
      <w:pPr>
        <w:spacing w:after="0" w:line="360" w:lineRule="auto"/>
        <w:jc w:val="both"/>
        <w:rPr>
          <w:rFonts w:ascii="Book Antiqua" w:hAnsi="Book Antiqua"/>
          <w:b/>
          <w:sz w:val="24"/>
          <w:szCs w:val="24"/>
          <w:u w:val="single"/>
        </w:rPr>
      </w:pPr>
    </w:p>
    <w:p w:rsidR="00F2058C" w:rsidRPr="002154AF" w:rsidRDefault="002A71BE" w:rsidP="00E76C24">
      <w:pPr>
        <w:spacing w:after="0" w:line="360" w:lineRule="auto"/>
        <w:jc w:val="both"/>
        <w:rPr>
          <w:rFonts w:ascii="Book Antiqua" w:hAnsi="Book Antiqua"/>
          <w:b/>
          <w:sz w:val="24"/>
          <w:szCs w:val="24"/>
        </w:rPr>
      </w:pPr>
      <w:r w:rsidRPr="002154AF">
        <w:rPr>
          <w:rFonts w:ascii="Book Antiqua" w:hAnsi="Book Antiqua"/>
          <w:b/>
          <w:sz w:val="24"/>
          <w:szCs w:val="24"/>
        </w:rPr>
        <w:t>DISCUSSION</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Echinococcosis is a zoonotic disease and is endemic in Mediterranean and other sheep rearing countries. However, due to increasing travel and tourism it may be found even in developed countries. In India, annual inciden</w:t>
      </w:r>
      <w:r w:rsidR="009C7091" w:rsidRPr="002154AF">
        <w:rPr>
          <w:rFonts w:ascii="Book Antiqua" w:hAnsi="Book Antiqua"/>
          <w:sz w:val="24"/>
          <w:szCs w:val="24"/>
        </w:rPr>
        <w:t>ce of Hydatid disease per 100</w:t>
      </w:r>
      <w:r w:rsidRPr="002154AF">
        <w:rPr>
          <w:rFonts w:ascii="Book Antiqua" w:hAnsi="Book Antiqua"/>
          <w:sz w:val="24"/>
          <w:szCs w:val="24"/>
        </w:rPr>
        <w:t>000 persons vary from 1 to 200</w:t>
      </w:r>
      <w:r w:rsidR="009C7091" w:rsidRPr="002154AF">
        <w:rPr>
          <w:rFonts w:ascii="Book Antiqua" w:hAnsi="Book Antiqua"/>
          <w:sz w:val="24"/>
          <w:szCs w:val="24"/>
          <w:vertAlign w:val="superscript"/>
        </w:rPr>
        <w:t>[1]</w:t>
      </w:r>
      <w:r w:rsidRPr="002154AF">
        <w:rPr>
          <w:rFonts w:ascii="Book Antiqua" w:hAnsi="Book Antiqua"/>
          <w:sz w:val="24"/>
          <w:szCs w:val="24"/>
        </w:rPr>
        <w:t>. The liver is most common site of involvement</w:t>
      </w:r>
      <w:r w:rsidR="009C7091" w:rsidRPr="002154AF">
        <w:rPr>
          <w:rFonts w:ascii="Book Antiqua" w:hAnsi="Book Antiqua"/>
          <w:sz w:val="24"/>
          <w:szCs w:val="24"/>
          <w:vertAlign w:val="superscript"/>
        </w:rPr>
        <w:t>[2]</w:t>
      </w:r>
      <w:r w:rsidRPr="002154AF">
        <w:rPr>
          <w:rFonts w:ascii="Book Antiqua" w:hAnsi="Book Antiqua"/>
          <w:sz w:val="24"/>
          <w:szCs w:val="24"/>
        </w:rPr>
        <w:t>.</w:t>
      </w:r>
      <w:r w:rsidRPr="002154AF">
        <w:rPr>
          <w:rFonts w:ascii="Book Antiqua" w:hAnsi="Book Antiqua"/>
          <w:sz w:val="24"/>
          <w:szCs w:val="24"/>
          <w:vertAlign w:val="superscript"/>
        </w:rPr>
        <w:t xml:space="preserve"> </w:t>
      </w:r>
      <w:r w:rsidRPr="002154AF">
        <w:rPr>
          <w:rFonts w:ascii="Book Antiqua" w:hAnsi="Book Antiqua"/>
          <w:sz w:val="24"/>
          <w:szCs w:val="24"/>
        </w:rPr>
        <w:t>Rena</w:t>
      </w:r>
      <w:r w:rsidR="009C7091" w:rsidRPr="002154AF">
        <w:rPr>
          <w:rFonts w:ascii="Book Antiqua" w:hAnsi="Book Antiqua"/>
          <w:sz w:val="24"/>
          <w:szCs w:val="24"/>
        </w:rPr>
        <w:t>l involvement is seen in 2</w:t>
      </w:r>
      <w:r w:rsidR="009C7091" w:rsidRPr="002154AF">
        <w:rPr>
          <w:rFonts w:ascii="Book Antiqua" w:eastAsia="宋体" w:hAnsi="Book Antiqua" w:hint="eastAsia"/>
          <w:sz w:val="24"/>
          <w:szCs w:val="24"/>
          <w:lang w:eastAsia="zh-CN"/>
        </w:rPr>
        <w:t>%</w:t>
      </w:r>
      <w:r w:rsidR="009C7091" w:rsidRPr="002154AF">
        <w:rPr>
          <w:rFonts w:ascii="Book Antiqua" w:hAnsi="Book Antiqua"/>
          <w:sz w:val="24"/>
          <w:szCs w:val="24"/>
        </w:rPr>
        <w:t xml:space="preserve"> to 3</w:t>
      </w:r>
      <w:r w:rsidRPr="002154AF">
        <w:rPr>
          <w:rFonts w:ascii="Book Antiqua" w:hAnsi="Book Antiqua"/>
          <w:sz w:val="24"/>
          <w:szCs w:val="24"/>
        </w:rPr>
        <w:t>%</w:t>
      </w:r>
      <w:r w:rsidR="009C7091" w:rsidRPr="002154AF">
        <w:rPr>
          <w:rFonts w:ascii="Book Antiqua" w:eastAsia="宋体" w:hAnsi="Book Antiqua" w:hint="eastAsia"/>
          <w:sz w:val="24"/>
          <w:szCs w:val="24"/>
          <w:vertAlign w:val="superscript"/>
          <w:lang w:eastAsia="zh-CN"/>
        </w:rPr>
        <w:t>[2,3]</w:t>
      </w:r>
      <w:r w:rsidRPr="002154AF">
        <w:rPr>
          <w:rFonts w:ascii="Book Antiqua" w:hAnsi="Book Antiqua"/>
          <w:sz w:val="24"/>
          <w:szCs w:val="24"/>
        </w:rPr>
        <w:t xml:space="preserve">. </w:t>
      </w:r>
    </w:p>
    <w:p w:rsidR="00F2058C" w:rsidRPr="002154AF" w:rsidRDefault="00F2058C" w:rsidP="009C7091">
      <w:pPr>
        <w:spacing w:after="0" w:line="360" w:lineRule="auto"/>
        <w:ind w:firstLineChars="100" w:firstLine="240"/>
        <w:jc w:val="both"/>
        <w:rPr>
          <w:rFonts w:ascii="Book Antiqua" w:hAnsi="Book Antiqua"/>
          <w:sz w:val="24"/>
          <w:szCs w:val="24"/>
          <w:vertAlign w:val="superscript"/>
        </w:rPr>
      </w:pPr>
      <w:r w:rsidRPr="002154AF">
        <w:rPr>
          <w:rFonts w:ascii="Book Antiqua" w:hAnsi="Book Antiqua"/>
          <w:sz w:val="24"/>
          <w:szCs w:val="24"/>
        </w:rPr>
        <w:t>Gharbi</w:t>
      </w:r>
      <w:r w:rsidRPr="002154AF">
        <w:rPr>
          <w:rFonts w:ascii="Book Antiqua" w:hAnsi="Book Antiqua"/>
          <w:i/>
          <w:sz w:val="24"/>
          <w:szCs w:val="24"/>
        </w:rPr>
        <w:t xml:space="preserve"> et al</w:t>
      </w:r>
      <w:r w:rsidR="009C7091" w:rsidRPr="002154AF">
        <w:rPr>
          <w:rFonts w:ascii="Book Antiqua" w:eastAsia="宋体" w:hAnsi="Book Antiqua" w:hint="eastAsia"/>
          <w:sz w:val="24"/>
          <w:szCs w:val="24"/>
          <w:vertAlign w:val="superscript"/>
          <w:lang w:eastAsia="zh-CN"/>
        </w:rPr>
        <w:t>[4]</w:t>
      </w:r>
      <w:r w:rsidRPr="002154AF">
        <w:rPr>
          <w:rFonts w:ascii="Book Antiqua" w:hAnsi="Book Antiqua"/>
          <w:sz w:val="24"/>
          <w:szCs w:val="24"/>
        </w:rPr>
        <w:t>, classified hydatid cysts based upon sonographic morphology into five types (Table 1)</w:t>
      </w:r>
      <w:r w:rsidR="002D1D94" w:rsidRPr="002154AF">
        <w:rPr>
          <w:rFonts w:ascii="Book Antiqua" w:eastAsia="宋体" w:hAnsi="Book Antiqua" w:hint="eastAsia"/>
          <w:sz w:val="24"/>
          <w:szCs w:val="24"/>
          <w:vertAlign w:val="superscript"/>
          <w:lang w:eastAsia="zh-CN"/>
        </w:rPr>
        <w:t>[5]</w:t>
      </w:r>
      <w:r w:rsidRPr="002154AF">
        <w:rPr>
          <w:rFonts w:ascii="Book Antiqua" w:hAnsi="Book Antiqua"/>
          <w:sz w:val="24"/>
          <w:szCs w:val="24"/>
        </w:rPr>
        <w:t>.</w:t>
      </w:r>
      <w:r w:rsidRPr="002154AF">
        <w:rPr>
          <w:rFonts w:ascii="Book Antiqua" w:hAnsi="Book Antiqua"/>
          <w:sz w:val="24"/>
          <w:szCs w:val="24"/>
          <w:vertAlign w:val="superscript"/>
        </w:rPr>
        <w:t xml:space="preserve"> </w:t>
      </w:r>
    </w:p>
    <w:p w:rsidR="00F2058C" w:rsidRPr="002154AF" w:rsidRDefault="00F2058C" w:rsidP="009C7091">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Type 4 hydatid cysts have heterogeneous appearance similar to pseudotumor. CT scan is reportedly a problem solving modality in these cases especially as it is sensitive to calcifications and enhancement of the cyst wall</w:t>
      </w:r>
      <w:r w:rsidR="009C7091" w:rsidRPr="002154AF">
        <w:rPr>
          <w:rFonts w:ascii="Book Antiqua" w:hAnsi="Book Antiqua"/>
          <w:sz w:val="24"/>
          <w:szCs w:val="24"/>
          <w:vertAlign w:val="superscript"/>
        </w:rPr>
        <w:t>[</w:t>
      </w:r>
      <w:r w:rsidR="002D1D94" w:rsidRPr="002154AF">
        <w:rPr>
          <w:rFonts w:ascii="Book Antiqua" w:eastAsia="宋体" w:hAnsi="Book Antiqua" w:hint="eastAsia"/>
          <w:sz w:val="24"/>
          <w:szCs w:val="24"/>
          <w:vertAlign w:val="superscript"/>
          <w:lang w:eastAsia="zh-CN"/>
        </w:rPr>
        <w:t>6</w:t>
      </w:r>
      <w:r w:rsidR="009C7091" w:rsidRPr="002154AF">
        <w:rPr>
          <w:rFonts w:ascii="Book Antiqua" w:hAnsi="Book Antiqua"/>
          <w:sz w:val="24"/>
          <w:szCs w:val="24"/>
          <w:vertAlign w:val="superscript"/>
        </w:rPr>
        <w:t>]</w:t>
      </w:r>
      <w:r w:rsidRPr="002154AF">
        <w:rPr>
          <w:rFonts w:ascii="Book Antiqua" w:hAnsi="Book Antiqua"/>
          <w:sz w:val="24"/>
          <w:szCs w:val="24"/>
        </w:rPr>
        <w:t xml:space="preserve">. </w:t>
      </w:r>
    </w:p>
    <w:p w:rsidR="00F2058C" w:rsidRPr="002154AF" w:rsidRDefault="00F2058C" w:rsidP="009C7091">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Imaging spectrum of CT Renal hydatid varies and depends on stage of cyst. Typical CT findings for renal hydatidoses include a cyst with thick or calcified wall, a unilocular cyst with detached membrane, a multiloculated cyst with mixed internal density and daughter cysts with lower density than maternal matrix</w:t>
      </w:r>
      <w:r w:rsidR="009C7091" w:rsidRPr="002154AF">
        <w:rPr>
          <w:rFonts w:ascii="Book Antiqua" w:eastAsia="宋体" w:hAnsi="Book Antiqua" w:hint="eastAsia"/>
          <w:sz w:val="24"/>
          <w:szCs w:val="24"/>
          <w:vertAlign w:val="superscript"/>
          <w:lang w:eastAsia="zh-CN"/>
        </w:rPr>
        <w:t>[4,</w:t>
      </w:r>
      <w:r w:rsidR="002D1D94" w:rsidRPr="002154AF">
        <w:rPr>
          <w:rFonts w:ascii="Book Antiqua" w:eastAsia="宋体" w:hAnsi="Book Antiqua" w:hint="eastAsia"/>
          <w:sz w:val="24"/>
          <w:szCs w:val="24"/>
          <w:vertAlign w:val="superscript"/>
          <w:lang w:eastAsia="zh-CN"/>
        </w:rPr>
        <w:t>6</w:t>
      </w:r>
      <w:r w:rsidR="009C7091" w:rsidRPr="002154AF">
        <w:rPr>
          <w:rFonts w:ascii="Book Antiqua" w:eastAsia="宋体" w:hAnsi="Book Antiqua" w:hint="eastAsia"/>
          <w:sz w:val="24"/>
          <w:szCs w:val="24"/>
          <w:vertAlign w:val="superscript"/>
          <w:lang w:eastAsia="zh-CN"/>
        </w:rPr>
        <w:t>]</w:t>
      </w:r>
      <w:r w:rsidRPr="002154AF">
        <w:rPr>
          <w:rFonts w:ascii="Book Antiqua" w:hAnsi="Book Antiqua"/>
          <w:sz w:val="24"/>
          <w:szCs w:val="24"/>
        </w:rPr>
        <w:t>.</w:t>
      </w:r>
      <w:r w:rsidRPr="002154AF">
        <w:rPr>
          <w:rFonts w:ascii="Book Antiqua" w:hAnsi="Book Antiqua"/>
          <w:sz w:val="24"/>
          <w:szCs w:val="24"/>
          <w:vertAlign w:val="superscript"/>
        </w:rPr>
        <w:t xml:space="preserve"> </w:t>
      </w:r>
    </w:p>
    <w:p w:rsidR="00F2058C" w:rsidRPr="002154AF" w:rsidRDefault="00F2058C" w:rsidP="009C7091">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Despite multimodality imaging, in a subset of patients, no definitive diagnosis can be made and the differential diagnosis often includes infected renal cysts, abscess, pyonephrosis and neoplasms</w:t>
      </w:r>
      <w:r w:rsidR="009C7091" w:rsidRPr="002154AF">
        <w:rPr>
          <w:rFonts w:ascii="Book Antiqua" w:eastAsia="宋体" w:hAnsi="Book Antiqua" w:hint="eastAsia"/>
          <w:sz w:val="24"/>
          <w:szCs w:val="24"/>
          <w:vertAlign w:val="superscript"/>
          <w:lang w:eastAsia="zh-CN"/>
        </w:rPr>
        <w:t>[</w:t>
      </w:r>
      <w:r w:rsidR="002D1D94" w:rsidRPr="002154AF">
        <w:rPr>
          <w:rFonts w:ascii="Book Antiqua" w:eastAsia="宋体" w:hAnsi="Book Antiqua" w:hint="eastAsia"/>
          <w:sz w:val="24"/>
          <w:szCs w:val="24"/>
          <w:vertAlign w:val="superscript"/>
          <w:lang w:eastAsia="zh-CN"/>
        </w:rPr>
        <w:t>7</w:t>
      </w:r>
      <w:r w:rsidR="009C7091" w:rsidRPr="002154AF">
        <w:rPr>
          <w:rFonts w:ascii="Book Antiqua" w:eastAsia="宋体" w:hAnsi="Book Antiqua" w:hint="eastAsia"/>
          <w:sz w:val="24"/>
          <w:szCs w:val="24"/>
          <w:vertAlign w:val="superscript"/>
          <w:lang w:eastAsia="zh-CN"/>
        </w:rPr>
        <w:t>,</w:t>
      </w:r>
      <w:r w:rsidR="002D1D94" w:rsidRPr="002154AF">
        <w:rPr>
          <w:rFonts w:ascii="Book Antiqua" w:eastAsia="宋体" w:hAnsi="Book Antiqua" w:hint="eastAsia"/>
          <w:sz w:val="24"/>
          <w:szCs w:val="24"/>
          <w:vertAlign w:val="superscript"/>
          <w:lang w:eastAsia="zh-CN"/>
        </w:rPr>
        <w:t>8</w:t>
      </w:r>
      <w:r w:rsidR="009C7091" w:rsidRPr="002154AF">
        <w:rPr>
          <w:rFonts w:ascii="Book Antiqua" w:eastAsia="宋体" w:hAnsi="Book Antiqua" w:hint="eastAsia"/>
          <w:sz w:val="24"/>
          <w:szCs w:val="24"/>
          <w:vertAlign w:val="superscript"/>
          <w:lang w:eastAsia="zh-CN"/>
        </w:rPr>
        <w:t>]</w:t>
      </w:r>
      <w:r w:rsidRPr="002154AF">
        <w:rPr>
          <w:rFonts w:ascii="Book Antiqua" w:hAnsi="Book Antiqua"/>
          <w:sz w:val="24"/>
          <w:szCs w:val="24"/>
        </w:rPr>
        <w:t>.</w:t>
      </w:r>
      <w:r w:rsidRPr="002154AF">
        <w:rPr>
          <w:rFonts w:ascii="Book Antiqua" w:hAnsi="Book Antiqua"/>
          <w:sz w:val="24"/>
          <w:szCs w:val="24"/>
          <w:vertAlign w:val="superscript"/>
        </w:rPr>
        <w:t xml:space="preserve"> </w:t>
      </w:r>
      <w:r w:rsidRPr="002154AF">
        <w:rPr>
          <w:rFonts w:ascii="Book Antiqua" w:hAnsi="Book Antiqua"/>
          <w:sz w:val="24"/>
          <w:szCs w:val="24"/>
        </w:rPr>
        <w:t>Rarely Type IV hydatid cysts may mimic hypo vascular renal cell carcinoma</w:t>
      </w:r>
      <w:r w:rsidR="009C7091" w:rsidRPr="002154AF">
        <w:rPr>
          <w:rFonts w:ascii="Book Antiqua" w:hAnsi="Book Antiqua"/>
          <w:sz w:val="24"/>
          <w:szCs w:val="24"/>
          <w:vertAlign w:val="superscript"/>
        </w:rPr>
        <w:t>[</w:t>
      </w:r>
      <w:r w:rsidR="002D1D94" w:rsidRPr="002154AF">
        <w:rPr>
          <w:rFonts w:ascii="Book Antiqua" w:eastAsia="宋体" w:hAnsi="Book Antiqua" w:hint="eastAsia"/>
          <w:sz w:val="24"/>
          <w:szCs w:val="24"/>
          <w:vertAlign w:val="superscript"/>
          <w:lang w:eastAsia="zh-CN"/>
        </w:rPr>
        <w:t>9</w:t>
      </w:r>
      <w:r w:rsidR="009C7091" w:rsidRPr="002154AF">
        <w:rPr>
          <w:rFonts w:ascii="Book Antiqua" w:hAnsi="Book Antiqua"/>
          <w:sz w:val="24"/>
          <w:szCs w:val="24"/>
          <w:vertAlign w:val="superscript"/>
        </w:rPr>
        <w:t>]</w:t>
      </w:r>
      <w:r w:rsidRPr="002154AF">
        <w:rPr>
          <w:rFonts w:ascii="Book Antiqua" w:hAnsi="Book Antiqua"/>
          <w:sz w:val="24"/>
          <w:szCs w:val="24"/>
        </w:rPr>
        <w:t xml:space="preserve">. </w:t>
      </w:r>
    </w:p>
    <w:p w:rsidR="00F2058C" w:rsidRPr="002154AF" w:rsidRDefault="00F2058C" w:rsidP="009C7091">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On the other hand, in endemic countries, unusual neoplasms</w:t>
      </w:r>
      <w:r w:rsidR="009C7091" w:rsidRPr="002154AF">
        <w:rPr>
          <w:rFonts w:ascii="Book Antiqua" w:hAnsi="Book Antiqua"/>
          <w:sz w:val="24"/>
          <w:szCs w:val="24"/>
        </w:rPr>
        <w:t xml:space="preserve"> such as mucinous cystadenoma/</w:t>
      </w:r>
      <w:r w:rsidRPr="002154AF">
        <w:rPr>
          <w:rFonts w:ascii="Book Antiqua" w:hAnsi="Book Antiqua"/>
          <w:sz w:val="24"/>
          <w:szCs w:val="24"/>
        </w:rPr>
        <w:t>carcinoma may be misdiagnosed as renal hydatid</w:t>
      </w:r>
      <w:r w:rsidR="009C7091" w:rsidRPr="002154AF">
        <w:rPr>
          <w:rFonts w:ascii="Book Antiqua" w:hAnsi="Book Antiqua"/>
          <w:sz w:val="24"/>
          <w:szCs w:val="24"/>
          <w:vertAlign w:val="superscript"/>
        </w:rPr>
        <w:t>[10]</w:t>
      </w:r>
      <w:r w:rsidRPr="002154AF">
        <w:rPr>
          <w:rFonts w:ascii="Book Antiqua" w:hAnsi="Book Antiqua"/>
          <w:sz w:val="24"/>
          <w:szCs w:val="24"/>
        </w:rPr>
        <w:t>.</w:t>
      </w:r>
      <w:r w:rsidR="00762932" w:rsidRPr="002154AF">
        <w:rPr>
          <w:rFonts w:ascii="Book Antiqua" w:hAnsi="Book Antiqua"/>
          <w:sz w:val="24"/>
          <w:szCs w:val="24"/>
        </w:rPr>
        <w:t xml:space="preserve"> </w:t>
      </w:r>
    </w:p>
    <w:p w:rsidR="00F2058C" w:rsidRPr="002154AF" w:rsidRDefault="00F2058C" w:rsidP="009C7091">
      <w:pPr>
        <w:spacing w:after="0" w:line="360" w:lineRule="auto"/>
        <w:ind w:firstLineChars="100" w:firstLine="240"/>
        <w:jc w:val="both"/>
        <w:rPr>
          <w:rFonts w:ascii="Book Antiqua" w:hAnsi="Book Antiqua"/>
          <w:sz w:val="24"/>
          <w:szCs w:val="24"/>
          <w:vertAlign w:val="superscript"/>
          <w:lang w:val="en-IN"/>
        </w:rPr>
      </w:pPr>
      <w:r w:rsidRPr="002154AF">
        <w:rPr>
          <w:rFonts w:ascii="Book Antiqua" w:hAnsi="Book Antiqua"/>
          <w:sz w:val="24"/>
          <w:szCs w:val="24"/>
          <w:lang w:val="en-IN"/>
        </w:rPr>
        <w:t>Hydatiduria accompanies 10</w:t>
      </w:r>
      <w:r w:rsidR="009C7091" w:rsidRPr="002154AF">
        <w:rPr>
          <w:rFonts w:ascii="Book Antiqua" w:eastAsia="宋体" w:hAnsi="Book Antiqua" w:hint="eastAsia"/>
          <w:sz w:val="24"/>
          <w:szCs w:val="24"/>
          <w:lang w:val="en-IN" w:eastAsia="zh-CN"/>
        </w:rPr>
        <w:t>%</w:t>
      </w:r>
      <w:r w:rsidRPr="002154AF">
        <w:rPr>
          <w:rFonts w:ascii="Book Antiqua" w:hAnsi="Book Antiqua"/>
          <w:sz w:val="24"/>
          <w:szCs w:val="24"/>
          <w:lang w:val="en-IN"/>
        </w:rPr>
        <w:t>-20% of cases of renal hydatidoses and is basically microscopic. Gross passage of hydatid cysts in urine though near diagnostic is rather uncommon and infrequently reported. We came across only two reports of gross hydatiduria in the Indian scenario – one with extensive liver and renal hydatid while the other revealed cystic renal lesion following investigation for hydatiduria. Both did not report any dilemma on imaging unlike our case</w:t>
      </w:r>
      <w:r w:rsidR="009C7091" w:rsidRPr="002154AF">
        <w:rPr>
          <w:rFonts w:ascii="Book Antiqua" w:eastAsia="宋体" w:hAnsi="Book Antiqua" w:hint="eastAsia"/>
          <w:sz w:val="24"/>
          <w:szCs w:val="24"/>
          <w:vertAlign w:val="superscript"/>
          <w:lang w:val="en-IN" w:eastAsia="zh-CN"/>
        </w:rPr>
        <w:t>[11,12]</w:t>
      </w:r>
      <w:r w:rsidRPr="002154AF">
        <w:rPr>
          <w:rFonts w:ascii="Book Antiqua" w:hAnsi="Book Antiqua"/>
          <w:sz w:val="24"/>
          <w:szCs w:val="24"/>
          <w:lang w:val="en-IN"/>
        </w:rPr>
        <w:t xml:space="preserve">. </w:t>
      </w:r>
    </w:p>
    <w:p w:rsidR="00F2058C" w:rsidRPr="002154AF" w:rsidRDefault="00F2058C" w:rsidP="009C7091">
      <w:pPr>
        <w:spacing w:after="0" w:line="360" w:lineRule="auto"/>
        <w:ind w:firstLineChars="100" w:firstLine="240"/>
        <w:jc w:val="both"/>
        <w:rPr>
          <w:rFonts w:ascii="Book Antiqua" w:hAnsi="Book Antiqua"/>
          <w:sz w:val="24"/>
          <w:szCs w:val="24"/>
          <w:vertAlign w:val="superscript"/>
        </w:rPr>
      </w:pPr>
      <w:r w:rsidRPr="002154AF">
        <w:rPr>
          <w:rFonts w:ascii="Book Antiqua" w:hAnsi="Book Antiqua"/>
          <w:sz w:val="24"/>
          <w:szCs w:val="24"/>
        </w:rPr>
        <w:t>Histologically, Hydatid cyst comprises of pericyst or fibrous layer, middle lamellated membrane and inner germinal layer which produces scolices. In patients with ruptured cysts and hydatiduria the membranes do not reveal pericyst</w:t>
      </w:r>
      <w:r w:rsidR="009C7091" w:rsidRPr="002154AF">
        <w:rPr>
          <w:rFonts w:ascii="Book Antiqua" w:hAnsi="Book Antiqua"/>
          <w:sz w:val="24"/>
          <w:szCs w:val="24"/>
          <w:vertAlign w:val="superscript"/>
        </w:rPr>
        <w:t>[12]</w:t>
      </w:r>
      <w:r w:rsidRPr="002154AF">
        <w:rPr>
          <w:rFonts w:ascii="Book Antiqua" w:hAnsi="Book Antiqua"/>
          <w:sz w:val="24"/>
          <w:szCs w:val="24"/>
        </w:rPr>
        <w:t>.</w:t>
      </w:r>
    </w:p>
    <w:p w:rsidR="00F2058C" w:rsidRPr="002154AF" w:rsidRDefault="00F2058C" w:rsidP="009C7091">
      <w:pPr>
        <w:spacing w:after="0" w:line="360" w:lineRule="auto"/>
        <w:ind w:firstLineChars="100" w:firstLine="240"/>
        <w:jc w:val="both"/>
        <w:rPr>
          <w:rFonts w:ascii="Book Antiqua" w:hAnsi="Book Antiqua"/>
          <w:sz w:val="24"/>
          <w:szCs w:val="24"/>
        </w:rPr>
      </w:pPr>
      <w:r w:rsidRPr="002154AF">
        <w:rPr>
          <w:rFonts w:ascii="Book Antiqua" w:hAnsi="Book Antiqua"/>
          <w:sz w:val="24"/>
          <w:szCs w:val="24"/>
        </w:rPr>
        <w:t>Isolated renal hydatid involvement presents a further diagnostic challenge (as occurred in our patient). In our opinion, hydatid cyst should always be considered in the differential diagnosis of isolated complex cystic renal lesion. Absence of relevant history or hepatic involvement should not prevent diagnosticians from entertaining this rare diagnosis.</w:t>
      </w:r>
      <w:r w:rsidR="00762932" w:rsidRPr="002154AF">
        <w:rPr>
          <w:rFonts w:ascii="Book Antiqua" w:hAnsi="Book Antiqua"/>
          <w:sz w:val="24"/>
          <w:szCs w:val="24"/>
        </w:rPr>
        <w:t xml:space="preserve">  </w:t>
      </w:r>
    </w:p>
    <w:p w:rsidR="00F2058C" w:rsidRPr="002154AF" w:rsidRDefault="00F2058C" w:rsidP="009C7091">
      <w:pPr>
        <w:spacing w:after="0" w:line="360" w:lineRule="auto"/>
        <w:ind w:firstLineChars="100" w:firstLine="240"/>
        <w:jc w:val="both"/>
        <w:rPr>
          <w:rFonts w:ascii="Book Antiqua" w:eastAsia="宋体" w:hAnsi="Book Antiqua"/>
          <w:sz w:val="24"/>
          <w:szCs w:val="24"/>
          <w:lang w:eastAsia="zh-CN"/>
        </w:rPr>
      </w:pPr>
      <w:r w:rsidRPr="002154AF">
        <w:rPr>
          <w:rFonts w:ascii="Book Antiqua" w:hAnsi="Book Antiqua"/>
          <w:sz w:val="24"/>
          <w:szCs w:val="24"/>
        </w:rPr>
        <w:t>Renal hydatid may present with unusual imaging characteristics, resembling complex cyst or hypovascular solid-cystic neoplasm. This is particularly relevant in non-endemic countries wherein the Radiologists may not be aware of these unusual imaging feat</w:t>
      </w:r>
      <w:r w:rsidR="009C7091" w:rsidRPr="002154AF">
        <w:rPr>
          <w:rFonts w:ascii="Book Antiqua" w:hAnsi="Book Antiqua"/>
          <w:sz w:val="24"/>
          <w:szCs w:val="24"/>
        </w:rPr>
        <w:t>ures resulting in delayed and/</w:t>
      </w:r>
      <w:r w:rsidRPr="002154AF">
        <w:rPr>
          <w:rFonts w:ascii="Book Antiqua" w:hAnsi="Book Antiqua"/>
          <w:sz w:val="24"/>
          <w:szCs w:val="24"/>
        </w:rPr>
        <w:t>or misdiagnosis.</w:t>
      </w:r>
    </w:p>
    <w:p w:rsidR="00F2058C" w:rsidRPr="002154AF" w:rsidRDefault="00F2058C" w:rsidP="00E76C24">
      <w:pPr>
        <w:spacing w:after="0" w:line="360" w:lineRule="auto"/>
        <w:jc w:val="both"/>
        <w:rPr>
          <w:rFonts w:ascii="Book Antiqua" w:hAnsi="Book Antiqua"/>
          <w:sz w:val="24"/>
          <w:szCs w:val="24"/>
        </w:rPr>
      </w:pPr>
    </w:p>
    <w:p w:rsidR="00F2058C" w:rsidRPr="002154AF" w:rsidRDefault="009C7091" w:rsidP="00E76C24">
      <w:pPr>
        <w:spacing w:after="0" w:line="360" w:lineRule="auto"/>
        <w:jc w:val="both"/>
        <w:rPr>
          <w:rFonts w:ascii="Book Antiqua" w:hAnsi="Book Antiqua"/>
          <w:sz w:val="24"/>
          <w:szCs w:val="24"/>
        </w:rPr>
      </w:pPr>
      <w:r w:rsidRPr="002154AF">
        <w:rPr>
          <w:rFonts w:ascii="Book Antiqua" w:hAnsi="Book Antiqua"/>
          <w:b/>
          <w:sz w:val="24"/>
          <w:szCs w:val="24"/>
        </w:rPr>
        <w:t>COMMENTS</w:t>
      </w:r>
      <w:r w:rsidRPr="002154AF">
        <w:rPr>
          <w:rFonts w:ascii="Book Antiqua" w:hAnsi="Book Antiqua"/>
          <w:sz w:val="24"/>
          <w:szCs w:val="24"/>
        </w:rPr>
        <w:t xml:space="preserve"> </w:t>
      </w:r>
    </w:p>
    <w:p w:rsidR="00195A76" w:rsidRPr="002154AF" w:rsidRDefault="00195A76"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 xml:space="preserve">Case </w:t>
      </w:r>
      <w:r w:rsidR="00506047" w:rsidRPr="002154AF">
        <w:rPr>
          <w:rFonts w:ascii="Book Antiqua" w:hAnsi="Book Antiqua"/>
          <w:b/>
          <w:i/>
          <w:sz w:val="24"/>
          <w:szCs w:val="24"/>
        </w:rPr>
        <w:t>c</w:t>
      </w:r>
      <w:r w:rsidRPr="002154AF">
        <w:rPr>
          <w:rFonts w:ascii="Book Antiqua" w:hAnsi="Book Antiqua"/>
          <w:b/>
          <w:i/>
          <w:sz w:val="24"/>
          <w:szCs w:val="24"/>
        </w:rPr>
        <w:t>haracteristics</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Middle aged lady with non colicky right lumbar pain.</w:t>
      </w:r>
    </w:p>
    <w:p w:rsidR="00506047" w:rsidRPr="002154AF" w:rsidRDefault="00506047" w:rsidP="00E76C24">
      <w:pPr>
        <w:spacing w:after="0" w:line="360" w:lineRule="auto"/>
        <w:jc w:val="both"/>
        <w:rPr>
          <w:rFonts w:ascii="Book Antiqua" w:eastAsia="宋体" w:hAnsi="Book Antiqua"/>
          <w:sz w:val="24"/>
          <w:szCs w:val="24"/>
          <w:lang w:eastAsia="zh-CN"/>
        </w:rPr>
      </w:pPr>
    </w:p>
    <w:p w:rsidR="00506047"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 xml:space="preserve">Clinical </w:t>
      </w:r>
      <w:r w:rsidR="00506047" w:rsidRPr="002154AF">
        <w:rPr>
          <w:rFonts w:ascii="Book Antiqua" w:hAnsi="Book Antiqua"/>
          <w:b/>
          <w:i/>
          <w:sz w:val="24"/>
          <w:szCs w:val="24"/>
        </w:rPr>
        <w:t>d</w:t>
      </w:r>
      <w:r w:rsidRPr="002154AF">
        <w:rPr>
          <w:rFonts w:ascii="Book Antiqua" w:hAnsi="Book Antiqua"/>
          <w:b/>
          <w:i/>
          <w:sz w:val="24"/>
          <w:szCs w:val="24"/>
        </w:rPr>
        <w:t>iagnosis</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Neither tenderness nor any mass felt.</w:t>
      </w:r>
    </w:p>
    <w:p w:rsidR="00506047" w:rsidRPr="002154AF" w:rsidRDefault="00506047" w:rsidP="00E76C24">
      <w:pPr>
        <w:spacing w:after="0" w:line="360" w:lineRule="auto"/>
        <w:jc w:val="both"/>
        <w:rPr>
          <w:rFonts w:ascii="Book Antiqua" w:eastAsia="宋体" w:hAnsi="Book Antiqua"/>
          <w:sz w:val="24"/>
          <w:szCs w:val="24"/>
          <w:lang w:eastAsia="zh-CN"/>
        </w:rPr>
      </w:pPr>
    </w:p>
    <w:p w:rsidR="00506047"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 xml:space="preserve">Differential </w:t>
      </w:r>
      <w:r w:rsidR="00506047" w:rsidRPr="002154AF">
        <w:rPr>
          <w:rFonts w:ascii="Book Antiqua" w:hAnsi="Book Antiqua"/>
          <w:b/>
          <w:i/>
          <w:sz w:val="24"/>
          <w:szCs w:val="24"/>
        </w:rPr>
        <w:t>d</w:t>
      </w:r>
      <w:r w:rsidRPr="002154AF">
        <w:rPr>
          <w:rFonts w:ascii="Book Antiqua" w:hAnsi="Book Antiqua"/>
          <w:b/>
          <w:i/>
          <w:sz w:val="24"/>
          <w:szCs w:val="24"/>
        </w:rPr>
        <w:t>iagnosis</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Chronic renal infection, renal stone disease or occult neoplasm.</w:t>
      </w:r>
    </w:p>
    <w:p w:rsidR="00506047" w:rsidRPr="002154AF" w:rsidRDefault="00506047" w:rsidP="00E76C24">
      <w:pPr>
        <w:spacing w:after="0" w:line="360" w:lineRule="auto"/>
        <w:jc w:val="both"/>
        <w:rPr>
          <w:rFonts w:ascii="Book Antiqua" w:eastAsia="宋体" w:hAnsi="Book Antiqua"/>
          <w:sz w:val="24"/>
          <w:szCs w:val="24"/>
          <w:lang w:eastAsia="zh-CN"/>
        </w:rPr>
      </w:pPr>
    </w:p>
    <w:p w:rsidR="00506047"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 xml:space="preserve">Laboratory </w:t>
      </w:r>
      <w:r w:rsidR="00506047" w:rsidRPr="002154AF">
        <w:rPr>
          <w:rFonts w:ascii="Book Antiqua" w:hAnsi="Book Antiqua"/>
          <w:b/>
          <w:i/>
          <w:sz w:val="24"/>
          <w:szCs w:val="24"/>
        </w:rPr>
        <w:t>d</w:t>
      </w:r>
      <w:r w:rsidRPr="002154AF">
        <w:rPr>
          <w:rFonts w:ascii="Book Antiqua" w:hAnsi="Book Antiqua"/>
          <w:b/>
          <w:i/>
          <w:sz w:val="24"/>
          <w:szCs w:val="24"/>
        </w:rPr>
        <w:t>iagnosis</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Urine analysis revealed mild pyuria suggestive of urinary tract infection.</w:t>
      </w:r>
    </w:p>
    <w:p w:rsidR="00506047" w:rsidRPr="002154AF" w:rsidRDefault="00506047" w:rsidP="00E76C24">
      <w:pPr>
        <w:spacing w:after="0" w:line="360" w:lineRule="auto"/>
        <w:jc w:val="both"/>
        <w:rPr>
          <w:rFonts w:ascii="Book Antiqua" w:eastAsia="宋体" w:hAnsi="Book Antiqua"/>
          <w:sz w:val="24"/>
          <w:szCs w:val="24"/>
          <w:lang w:eastAsia="zh-CN"/>
        </w:rPr>
      </w:pPr>
    </w:p>
    <w:p w:rsidR="00506047"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 xml:space="preserve">Imaging </w:t>
      </w:r>
      <w:r w:rsidR="00506047" w:rsidRPr="002154AF">
        <w:rPr>
          <w:rFonts w:ascii="Book Antiqua" w:hAnsi="Book Antiqua"/>
          <w:b/>
          <w:i/>
          <w:sz w:val="24"/>
          <w:szCs w:val="24"/>
        </w:rPr>
        <w:t>d</w:t>
      </w:r>
      <w:r w:rsidRPr="002154AF">
        <w:rPr>
          <w:rFonts w:ascii="Book Antiqua" w:hAnsi="Book Antiqua"/>
          <w:b/>
          <w:i/>
          <w:sz w:val="24"/>
          <w:szCs w:val="24"/>
        </w:rPr>
        <w:t>iagnosis</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 xml:space="preserve">Ultrasound and </w:t>
      </w:r>
      <w:r w:rsidR="00F80A50" w:rsidRPr="002154AF">
        <w:rPr>
          <w:rFonts w:ascii="Book Antiqua" w:hAnsi="Book Antiqua"/>
          <w:sz w:val="24"/>
          <w:szCs w:val="24"/>
        </w:rPr>
        <w:t>computed tomography</w:t>
      </w:r>
      <w:r w:rsidRPr="002154AF">
        <w:rPr>
          <w:rFonts w:ascii="Book Antiqua" w:hAnsi="Book Antiqua"/>
          <w:sz w:val="24"/>
          <w:szCs w:val="24"/>
        </w:rPr>
        <w:t xml:space="preserve"> scan suspicious for urothelial cystic neoplasm.</w:t>
      </w:r>
    </w:p>
    <w:p w:rsidR="00506047" w:rsidRPr="002154AF" w:rsidRDefault="00506047" w:rsidP="00E76C24">
      <w:pPr>
        <w:spacing w:after="0" w:line="360" w:lineRule="auto"/>
        <w:jc w:val="both"/>
        <w:rPr>
          <w:rFonts w:ascii="Book Antiqua" w:eastAsia="宋体" w:hAnsi="Book Antiqua"/>
          <w:sz w:val="24"/>
          <w:szCs w:val="24"/>
          <w:lang w:eastAsia="zh-CN"/>
        </w:rPr>
      </w:pPr>
    </w:p>
    <w:p w:rsidR="00506047"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 xml:space="preserve">Pathological </w:t>
      </w:r>
      <w:r w:rsidR="00506047" w:rsidRPr="002154AF">
        <w:rPr>
          <w:rFonts w:ascii="Book Antiqua" w:hAnsi="Book Antiqua"/>
          <w:b/>
          <w:i/>
          <w:sz w:val="24"/>
          <w:szCs w:val="24"/>
        </w:rPr>
        <w:t>d</w:t>
      </w:r>
      <w:r w:rsidRPr="002154AF">
        <w:rPr>
          <w:rFonts w:ascii="Book Antiqua" w:hAnsi="Book Antiqua"/>
          <w:b/>
          <w:i/>
          <w:sz w:val="24"/>
          <w:szCs w:val="24"/>
        </w:rPr>
        <w:t>iagnosis</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Histopathology and microscopy suggestive of ruptured hydatid cyst.</w:t>
      </w:r>
    </w:p>
    <w:p w:rsidR="00506047" w:rsidRPr="002154AF" w:rsidRDefault="00506047" w:rsidP="00E76C24">
      <w:pPr>
        <w:spacing w:after="0" w:line="360" w:lineRule="auto"/>
        <w:jc w:val="both"/>
        <w:rPr>
          <w:rFonts w:ascii="Book Antiqua" w:eastAsia="宋体" w:hAnsi="Book Antiqua"/>
          <w:sz w:val="24"/>
          <w:szCs w:val="24"/>
          <w:lang w:eastAsia="zh-CN"/>
        </w:rPr>
      </w:pPr>
    </w:p>
    <w:p w:rsidR="00506047"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Treatment</w:t>
      </w:r>
    </w:p>
    <w:p w:rsidR="00F2058C" w:rsidRPr="002154AF" w:rsidRDefault="00F2058C" w:rsidP="00E76C24">
      <w:pPr>
        <w:spacing w:after="0" w:line="360" w:lineRule="auto"/>
        <w:jc w:val="both"/>
        <w:rPr>
          <w:rFonts w:ascii="Book Antiqua" w:eastAsia="宋体" w:hAnsi="Book Antiqua"/>
          <w:sz w:val="24"/>
          <w:szCs w:val="24"/>
          <w:lang w:eastAsia="zh-CN"/>
        </w:rPr>
      </w:pPr>
      <w:r w:rsidRPr="002154AF">
        <w:rPr>
          <w:rFonts w:ascii="Book Antiqua" w:hAnsi="Book Antiqua"/>
          <w:sz w:val="24"/>
          <w:szCs w:val="24"/>
        </w:rPr>
        <w:t>Albendazole 15</w:t>
      </w:r>
      <w:r w:rsidR="00506047" w:rsidRPr="002154AF">
        <w:rPr>
          <w:rFonts w:ascii="Book Antiqua" w:eastAsia="宋体" w:hAnsi="Book Antiqua" w:hint="eastAsia"/>
          <w:sz w:val="24"/>
          <w:szCs w:val="24"/>
          <w:lang w:eastAsia="zh-CN"/>
        </w:rPr>
        <w:t xml:space="preserve"> </w:t>
      </w:r>
      <w:r w:rsidRPr="002154AF">
        <w:rPr>
          <w:rFonts w:ascii="Book Antiqua" w:hAnsi="Book Antiqua"/>
          <w:sz w:val="24"/>
          <w:szCs w:val="24"/>
        </w:rPr>
        <w:t>mg/kg</w:t>
      </w:r>
      <w:r w:rsidR="00506047" w:rsidRPr="002154AF">
        <w:rPr>
          <w:rFonts w:ascii="Book Antiqua" w:eastAsia="宋体" w:hAnsi="Book Antiqua" w:hint="eastAsia"/>
          <w:sz w:val="24"/>
          <w:szCs w:val="24"/>
          <w:lang w:eastAsia="zh-CN"/>
        </w:rPr>
        <w:t xml:space="preserve"> per </w:t>
      </w:r>
      <w:r w:rsidRPr="002154AF">
        <w:rPr>
          <w:rFonts w:ascii="Book Antiqua" w:hAnsi="Book Antiqua"/>
          <w:sz w:val="24"/>
          <w:szCs w:val="24"/>
        </w:rPr>
        <w:t>day for 28 d</w:t>
      </w:r>
      <w:r w:rsidR="00506047" w:rsidRPr="002154AF">
        <w:rPr>
          <w:rFonts w:ascii="Book Antiqua" w:hAnsi="Book Antiqua"/>
          <w:sz w:val="24"/>
          <w:szCs w:val="24"/>
        </w:rPr>
        <w:t xml:space="preserve"> followed by 2 wk</w:t>
      </w:r>
      <w:r w:rsidRPr="002154AF">
        <w:rPr>
          <w:rFonts w:ascii="Book Antiqua" w:hAnsi="Book Antiqua"/>
          <w:sz w:val="24"/>
          <w:szCs w:val="24"/>
        </w:rPr>
        <w:t xml:space="preserve"> interval and repeated total three cycles.</w:t>
      </w:r>
    </w:p>
    <w:p w:rsidR="00506047" w:rsidRPr="002154AF" w:rsidRDefault="00506047" w:rsidP="00E76C24">
      <w:pPr>
        <w:spacing w:after="0" w:line="360" w:lineRule="auto"/>
        <w:jc w:val="both"/>
        <w:rPr>
          <w:rFonts w:ascii="Book Antiqua" w:eastAsia="宋体" w:hAnsi="Book Antiqua"/>
          <w:sz w:val="24"/>
          <w:szCs w:val="24"/>
          <w:lang w:eastAsia="zh-CN"/>
        </w:rPr>
      </w:pPr>
    </w:p>
    <w:p w:rsidR="00F80A50" w:rsidRPr="002154AF" w:rsidRDefault="00F2058C" w:rsidP="00E76C24">
      <w:pPr>
        <w:spacing w:after="0" w:line="360" w:lineRule="auto"/>
        <w:jc w:val="both"/>
        <w:rPr>
          <w:rFonts w:ascii="Book Antiqua" w:eastAsia="宋体" w:hAnsi="Book Antiqua"/>
          <w:b/>
          <w:i/>
          <w:sz w:val="24"/>
          <w:szCs w:val="24"/>
          <w:lang w:eastAsia="zh-CN"/>
        </w:rPr>
      </w:pPr>
      <w:r w:rsidRPr="002154AF">
        <w:rPr>
          <w:rFonts w:ascii="Book Antiqua" w:hAnsi="Book Antiqua"/>
          <w:b/>
          <w:i/>
          <w:sz w:val="24"/>
          <w:szCs w:val="24"/>
        </w:rPr>
        <w:t>Related reports</w:t>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sz w:val="24"/>
          <w:szCs w:val="24"/>
        </w:rPr>
        <w:t>Enzyme-linked immunosorbent assay ELISA for detection of anti-</w:t>
      </w:r>
      <w:r w:rsidRPr="002154AF">
        <w:rPr>
          <w:rFonts w:ascii="Book Antiqua" w:hAnsi="Book Antiqua"/>
          <w:i/>
          <w:iCs/>
          <w:sz w:val="24"/>
          <w:szCs w:val="24"/>
        </w:rPr>
        <w:t>Echinococcus</w:t>
      </w:r>
      <w:r w:rsidRPr="002154AF">
        <w:rPr>
          <w:rFonts w:ascii="Book Antiqua" w:hAnsi="Book Antiqua"/>
          <w:sz w:val="24"/>
          <w:szCs w:val="24"/>
        </w:rPr>
        <w:t xml:space="preserve"> antibodies (immunoglobulin G) was positive.</w:t>
      </w:r>
    </w:p>
    <w:p w:rsidR="00F2058C" w:rsidRPr="002154AF" w:rsidRDefault="00F2058C" w:rsidP="00E76C24">
      <w:pPr>
        <w:spacing w:after="0" w:line="360" w:lineRule="auto"/>
        <w:jc w:val="both"/>
        <w:rPr>
          <w:rFonts w:ascii="Book Antiqua" w:hAnsi="Book Antiqua"/>
          <w:sz w:val="24"/>
          <w:szCs w:val="24"/>
        </w:rPr>
      </w:pPr>
    </w:p>
    <w:p w:rsidR="00F2058C" w:rsidRPr="002154AF" w:rsidRDefault="00F80A50" w:rsidP="004E6FE5">
      <w:pPr>
        <w:spacing w:after="0" w:line="360" w:lineRule="auto"/>
        <w:jc w:val="both"/>
        <w:rPr>
          <w:rFonts w:ascii="Book Antiqua" w:eastAsia="宋体" w:hAnsi="Book Antiqua"/>
          <w:b/>
          <w:i/>
          <w:sz w:val="24"/>
          <w:szCs w:val="24"/>
          <w:lang w:eastAsia="zh-CN"/>
        </w:rPr>
      </w:pPr>
      <w:r w:rsidRPr="002154AF">
        <w:rPr>
          <w:rFonts w:ascii="Book Antiqua" w:eastAsia="宋体" w:hAnsi="Book Antiqua"/>
          <w:b/>
          <w:i/>
          <w:sz w:val="24"/>
          <w:szCs w:val="24"/>
          <w:lang w:eastAsia="zh-CN"/>
        </w:rPr>
        <w:t>Peer-review</w:t>
      </w:r>
    </w:p>
    <w:p w:rsidR="00F2058C" w:rsidRPr="002154AF" w:rsidRDefault="00C410DE" w:rsidP="004E6FE5">
      <w:pPr>
        <w:spacing w:after="0" w:line="360" w:lineRule="auto"/>
        <w:jc w:val="both"/>
        <w:rPr>
          <w:rFonts w:ascii="Book Antiqua" w:eastAsia="宋体" w:hAnsi="Book Antiqua"/>
          <w:sz w:val="24"/>
          <w:szCs w:val="24"/>
          <w:lang w:eastAsia="zh-CN"/>
        </w:rPr>
      </w:pPr>
      <w:r w:rsidRPr="002154AF">
        <w:rPr>
          <w:rFonts w:ascii="Book Antiqua" w:eastAsia="宋体" w:hAnsi="Book Antiqua"/>
          <w:sz w:val="24"/>
          <w:szCs w:val="24"/>
          <w:lang w:eastAsia="zh-CN"/>
        </w:rPr>
        <w:t>This is an interesting case.</w:t>
      </w:r>
    </w:p>
    <w:p w:rsidR="00C410DE" w:rsidRPr="002154AF" w:rsidRDefault="00C410DE" w:rsidP="004E6FE5">
      <w:pPr>
        <w:spacing w:after="0" w:line="360" w:lineRule="auto"/>
        <w:jc w:val="both"/>
        <w:rPr>
          <w:rFonts w:ascii="Book Antiqua" w:eastAsia="宋体" w:hAnsi="Book Antiqua"/>
          <w:sz w:val="24"/>
          <w:szCs w:val="24"/>
          <w:lang w:eastAsia="zh-CN"/>
        </w:rPr>
      </w:pPr>
    </w:p>
    <w:p w:rsidR="00F2058C" w:rsidRPr="002154AF" w:rsidRDefault="00C410DE" w:rsidP="004E6FE5">
      <w:pPr>
        <w:spacing w:after="0" w:line="360" w:lineRule="auto"/>
        <w:jc w:val="both"/>
        <w:rPr>
          <w:rFonts w:ascii="Book Antiqua" w:hAnsi="Book Antiqua"/>
          <w:sz w:val="24"/>
          <w:szCs w:val="24"/>
        </w:rPr>
      </w:pPr>
      <w:r w:rsidRPr="002154AF">
        <w:rPr>
          <w:rFonts w:ascii="Book Antiqua" w:hAnsi="Book Antiqua"/>
          <w:b/>
          <w:sz w:val="24"/>
          <w:szCs w:val="24"/>
        </w:rPr>
        <w:t>REFERENCES</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 xml:space="preserve">1 </w:t>
      </w:r>
      <w:r w:rsidRPr="002154AF">
        <w:rPr>
          <w:rFonts w:ascii="Book Antiqua" w:eastAsia="宋体" w:hAnsi="Book Antiqua" w:cs="宋体"/>
          <w:b/>
          <w:bCs/>
          <w:sz w:val="24"/>
          <w:szCs w:val="24"/>
          <w:lang w:val="en-US" w:eastAsia="zh-CN"/>
        </w:rPr>
        <w:t>Eckert J</w:t>
      </w:r>
      <w:r w:rsidRPr="002154AF">
        <w:rPr>
          <w:rFonts w:ascii="Book Antiqua" w:eastAsia="宋体" w:hAnsi="Book Antiqua" w:cs="宋体"/>
          <w:sz w:val="24"/>
          <w:szCs w:val="24"/>
          <w:lang w:val="en-US" w:eastAsia="zh-CN"/>
        </w:rPr>
        <w:t xml:space="preserve">, Deplazes P. Biological, epidemiological, and clinical aspects of echinococcosis, a zoonosis of increasing concern. </w:t>
      </w:r>
      <w:r w:rsidRPr="002154AF">
        <w:rPr>
          <w:rFonts w:ascii="Book Antiqua" w:eastAsia="宋体" w:hAnsi="Book Antiqua" w:cs="宋体"/>
          <w:i/>
          <w:iCs/>
          <w:sz w:val="24"/>
          <w:szCs w:val="24"/>
          <w:lang w:val="en-US" w:eastAsia="zh-CN"/>
        </w:rPr>
        <w:t>Clin Microbiol Rev</w:t>
      </w:r>
      <w:r w:rsidRPr="002154AF">
        <w:rPr>
          <w:rFonts w:ascii="Book Antiqua" w:eastAsia="宋体" w:hAnsi="Book Antiqua" w:cs="宋体"/>
          <w:sz w:val="24"/>
          <w:szCs w:val="24"/>
          <w:lang w:val="en-US" w:eastAsia="zh-CN"/>
        </w:rPr>
        <w:t xml:space="preserve"> 2004; </w:t>
      </w:r>
      <w:r w:rsidRPr="002154AF">
        <w:rPr>
          <w:rFonts w:ascii="Book Antiqua" w:eastAsia="宋体" w:hAnsi="Book Antiqua" w:cs="宋体"/>
          <w:b/>
          <w:bCs/>
          <w:sz w:val="24"/>
          <w:szCs w:val="24"/>
          <w:lang w:val="en-US" w:eastAsia="zh-CN"/>
        </w:rPr>
        <w:t>17</w:t>
      </w:r>
      <w:r w:rsidRPr="002154AF">
        <w:rPr>
          <w:rFonts w:ascii="Book Antiqua" w:eastAsia="宋体" w:hAnsi="Book Antiqua" w:cs="宋体"/>
          <w:sz w:val="24"/>
          <w:szCs w:val="24"/>
          <w:lang w:val="en-US" w:eastAsia="zh-CN"/>
        </w:rPr>
        <w:t>: 107-135 [PMID: 14726458 DOI: 10.1128/CMR.17.1.107-135.2004]</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 xml:space="preserve">2 </w:t>
      </w:r>
      <w:r w:rsidRPr="002154AF">
        <w:rPr>
          <w:rFonts w:ascii="Book Antiqua" w:eastAsia="宋体" w:hAnsi="Book Antiqua" w:cs="宋体"/>
          <w:b/>
          <w:bCs/>
          <w:sz w:val="24"/>
          <w:szCs w:val="24"/>
          <w:lang w:val="en-US" w:eastAsia="zh-CN"/>
        </w:rPr>
        <w:t>Silber SJ</w:t>
      </w:r>
      <w:r w:rsidRPr="002154AF">
        <w:rPr>
          <w:rFonts w:ascii="Book Antiqua" w:eastAsia="宋体" w:hAnsi="Book Antiqua" w:cs="宋体"/>
          <w:sz w:val="24"/>
          <w:szCs w:val="24"/>
          <w:lang w:val="en-US" w:eastAsia="zh-CN"/>
        </w:rPr>
        <w:t xml:space="preserve">, Moyad RA. Renal echinococcus. </w:t>
      </w:r>
      <w:r w:rsidRPr="002154AF">
        <w:rPr>
          <w:rFonts w:ascii="Book Antiqua" w:eastAsia="宋体" w:hAnsi="Book Antiqua" w:cs="宋体"/>
          <w:i/>
          <w:iCs/>
          <w:sz w:val="24"/>
          <w:szCs w:val="24"/>
          <w:lang w:val="en-US" w:eastAsia="zh-CN"/>
        </w:rPr>
        <w:t>J Urol</w:t>
      </w:r>
      <w:r w:rsidRPr="002154AF">
        <w:rPr>
          <w:rFonts w:ascii="Book Antiqua" w:eastAsia="宋体" w:hAnsi="Book Antiqua" w:cs="宋体"/>
          <w:sz w:val="24"/>
          <w:szCs w:val="24"/>
          <w:lang w:val="en-US" w:eastAsia="zh-CN"/>
        </w:rPr>
        <w:t xml:space="preserve"> 1972; </w:t>
      </w:r>
      <w:r w:rsidRPr="002154AF">
        <w:rPr>
          <w:rFonts w:ascii="Book Antiqua" w:eastAsia="宋体" w:hAnsi="Book Antiqua" w:cs="宋体"/>
          <w:b/>
          <w:bCs/>
          <w:sz w:val="24"/>
          <w:szCs w:val="24"/>
          <w:lang w:val="en-US" w:eastAsia="zh-CN"/>
        </w:rPr>
        <w:t>108</w:t>
      </w:r>
      <w:r w:rsidRPr="002154AF">
        <w:rPr>
          <w:rFonts w:ascii="Book Antiqua" w:eastAsia="宋体" w:hAnsi="Book Antiqua" w:cs="宋体"/>
          <w:sz w:val="24"/>
          <w:szCs w:val="24"/>
          <w:lang w:val="en-US" w:eastAsia="zh-CN"/>
        </w:rPr>
        <w:t>: 669-672 [PMID: 5081694]</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 xml:space="preserve">3 </w:t>
      </w:r>
      <w:r w:rsidRPr="002154AF">
        <w:rPr>
          <w:rFonts w:ascii="Book Antiqua" w:eastAsia="宋体" w:hAnsi="Book Antiqua" w:cs="宋体"/>
          <w:b/>
          <w:bCs/>
          <w:sz w:val="24"/>
          <w:szCs w:val="24"/>
          <w:lang w:val="en-US" w:eastAsia="zh-CN"/>
        </w:rPr>
        <w:t>Buckley RJ</w:t>
      </w:r>
      <w:r w:rsidRPr="002154AF">
        <w:rPr>
          <w:rFonts w:ascii="Book Antiqua" w:eastAsia="宋体" w:hAnsi="Book Antiqua" w:cs="宋体"/>
          <w:sz w:val="24"/>
          <w:szCs w:val="24"/>
          <w:lang w:val="en-US" w:eastAsia="zh-CN"/>
        </w:rPr>
        <w:t xml:space="preserve">, Smith S, Herschorn S, Comisarow RH, Barkin M. Echinococcal disease of the kidney presenting as a renal filling defect. </w:t>
      </w:r>
      <w:r w:rsidRPr="002154AF">
        <w:rPr>
          <w:rFonts w:ascii="Book Antiqua" w:eastAsia="宋体" w:hAnsi="Book Antiqua" w:cs="宋体"/>
          <w:i/>
          <w:iCs/>
          <w:sz w:val="24"/>
          <w:szCs w:val="24"/>
          <w:lang w:val="en-US" w:eastAsia="zh-CN"/>
        </w:rPr>
        <w:t>J Urol</w:t>
      </w:r>
      <w:r w:rsidRPr="002154AF">
        <w:rPr>
          <w:rFonts w:ascii="Book Antiqua" w:eastAsia="宋体" w:hAnsi="Book Antiqua" w:cs="宋体"/>
          <w:sz w:val="24"/>
          <w:szCs w:val="24"/>
          <w:lang w:val="en-US" w:eastAsia="zh-CN"/>
        </w:rPr>
        <w:t xml:space="preserve"> 1985; </w:t>
      </w:r>
      <w:r w:rsidRPr="002154AF">
        <w:rPr>
          <w:rFonts w:ascii="Book Antiqua" w:eastAsia="宋体" w:hAnsi="Book Antiqua" w:cs="宋体"/>
          <w:b/>
          <w:bCs/>
          <w:sz w:val="24"/>
          <w:szCs w:val="24"/>
          <w:lang w:val="en-US" w:eastAsia="zh-CN"/>
        </w:rPr>
        <w:t>133</w:t>
      </w:r>
      <w:r w:rsidRPr="002154AF">
        <w:rPr>
          <w:rFonts w:ascii="Book Antiqua" w:eastAsia="宋体" w:hAnsi="Book Antiqua" w:cs="宋体"/>
          <w:sz w:val="24"/>
          <w:szCs w:val="24"/>
          <w:lang w:val="en-US" w:eastAsia="zh-CN"/>
        </w:rPr>
        <w:t>: 660-661 [PMID: 3981719]</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 xml:space="preserve">4 </w:t>
      </w:r>
      <w:r w:rsidRPr="002154AF">
        <w:rPr>
          <w:rFonts w:ascii="Book Antiqua" w:eastAsia="宋体" w:hAnsi="Book Antiqua" w:cs="宋体"/>
          <w:b/>
          <w:bCs/>
          <w:sz w:val="24"/>
          <w:szCs w:val="24"/>
          <w:lang w:val="en-US" w:eastAsia="zh-CN"/>
        </w:rPr>
        <w:t>Gharbi HA</w:t>
      </w:r>
      <w:r w:rsidRPr="002154AF">
        <w:rPr>
          <w:rFonts w:ascii="Book Antiqua" w:eastAsia="宋体" w:hAnsi="Book Antiqua" w:cs="宋体"/>
          <w:sz w:val="24"/>
          <w:szCs w:val="24"/>
          <w:lang w:val="en-US" w:eastAsia="zh-CN"/>
        </w:rPr>
        <w:t xml:space="preserve">, Hassine W, Brauner MW, Dupuch K. Ultrasound examination of the hydatic liver. </w:t>
      </w:r>
      <w:r w:rsidRPr="002154AF">
        <w:rPr>
          <w:rFonts w:ascii="Book Antiqua" w:eastAsia="宋体" w:hAnsi="Book Antiqua" w:cs="宋体"/>
          <w:i/>
          <w:iCs/>
          <w:sz w:val="24"/>
          <w:szCs w:val="24"/>
          <w:lang w:val="en-US" w:eastAsia="zh-CN"/>
        </w:rPr>
        <w:t>Radiology</w:t>
      </w:r>
      <w:r w:rsidRPr="002154AF">
        <w:rPr>
          <w:rFonts w:ascii="Book Antiqua" w:eastAsia="宋体" w:hAnsi="Book Antiqua" w:cs="宋体"/>
          <w:sz w:val="24"/>
          <w:szCs w:val="24"/>
          <w:lang w:val="en-US" w:eastAsia="zh-CN"/>
        </w:rPr>
        <w:t xml:space="preserve"> 1981; </w:t>
      </w:r>
      <w:r w:rsidRPr="002154AF">
        <w:rPr>
          <w:rFonts w:ascii="Book Antiqua" w:eastAsia="宋体" w:hAnsi="Book Antiqua" w:cs="宋体"/>
          <w:b/>
          <w:bCs/>
          <w:sz w:val="24"/>
          <w:szCs w:val="24"/>
          <w:lang w:val="en-US" w:eastAsia="zh-CN"/>
        </w:rPr>
        <w:t>139</w:t>
      </w:r>
      <w:r w:rsidRPr="002154AF">
        <w:rPr>
          <w:rFonts w:ascii="Book Antiqua" w:eastAsia="宋体" w:hAnsi="Book Antiqua" w:cs="宋体"/>
          <w:sz w:val="24"/>
          <w:szCs w:val="24"/>
          <w:lang w:val="en-US" w:eastAsia="zh-CN"/>
        </w:rPr>
        <w:t>: 459-463 [PMID: 7220891 DOI: 10.1148/radiology]</w:t>
      </w:r>
    </w:p>
    <w:p w:rsidR="002D1D94" w:rsidRPr="002154AF" w:rsidRDefault="002D1D94"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hint="eastAsia"/>
          <w:sz w:val="24"/>
          <w:szCs w:val="24"/>
          <w:lang w:val="en-US" w:eastAsia="zh-CN"/>
        </w:rPr>
        <w:t>5</w:t>
      </w:r>
      <w:r w:rsidRPr="002154AF">
        <w:rPr>
          <w:rFonts w:ascii="Book Antiqua" w:eastAsia="宋体" w:hAnsi="Book Antiqua" w:cs="宋体"/>
          <w:sz w:val="24"/>
          <w:szCs w:val="24"/>
          <w:lang w:val="en-US" w:eastAsia="zh-CN"/>
        </w:rPr>
        <w:t xml:space="preserve"> </w:t>
      </w:r>
      <w:r w:rsidRPr="002154AF">
        <w:rPr>
          <w:rFonts w:ascii="Book Antiqua" w:eastAsia="宋体" w:hAnsi="Book Antiqua" w:cs="宋体"/>
          <w:b/>
          <w:bCs/>
          <w:sz w:val="24"/>
          <w:szCs w:val="24"/>
          <w:lang w:val="en-US" w:eastAsia="zh-CN"/>
        </w:rPr>
        <w:t>Zmerli S</w:t>
      </w:r>
      <w:r w:rsidRPr="002154AF">
        <w:rPr>
          <w:rFonts w:ascii="Book Antiqua" w:eastAsia="宋体" w:hAnsi="Book Antiqua" w:cs="宋体"/>
          <w:sz w:val="24"/>
          <w:szCs w:val="24"/>
          <w:lang w:val="en-US" w:eastAsia="zh-CN"/>
        </w:rPr>
        <w:t xml:space="preserve">, Ayed M, Horchani A, Chami I, El Ouakdi M, Ben Slama MR. Hydatid cyst of the kidney: diagnosis and treatment. </w:t>
      </w:r>
      <w:r w:rsidRPr="002154AF">
        <w:rPr>
          <w:rFonts w:ascii="Book Antiqua" w:eastAsia="宋体" w:hAnsi="Book Antiqua" w:cs="宋体"/>
          <w:i/>
          <w:iCs/>
          <w:sz w:val="24"/>
          <w:szCs w:val="24"/>
          <w:lang w:val="en-US" w:eastAsia="zh-CN"/>
        </w:rPr>
        <w:t>World J Surg</w:t>
      </w:r>
      <w:r w:rsidRPr="002154AF">
        <w:rPr>
          <w:rFonts w:ascii="Book Antiqua" w:eastAsia="宋体" w:hAnsi="Book Antiqua" w:cs="宋体"/>
          <w:sz w:val="24"/>
          <w:szCs w:val="24"/>
          <w:lang w:val="en-US" w:eastAsia="zh-CN"/>
        </w:rPr>
        <w:t xml:space="preserve"> 2001; </w:t>
      </w:r>
      <w:r w:rsidRPr="002154AF">
        <w:rPr>
          <w:rFonts w:ascii="Book Antiqua" w:eastAsia="宋体" w:hAnsi="Book Antiqua" w:cs="宋体"/>
          <w:b/>
          <w:bCs/>
          <w:sz w:val="24"/>
          <w:szCs w:val="24"/>
          <w:lang w:val="en-US" w:eastAsia="zh-CN"/>
        </w:rPr>
        <w:t>25</w:t>
      </w:r>
      <w:r w:rsidRPr="002154AF">
        <w:rPr>
          <w:rFonts w:ascii="Book Antiqua" w:eastAsia="宋体" w:hAnsi="Book Antiqua" w:cs="宋体"/>
          <w:sz w:val="24"/>
          <w:szCs w:val="24"/>
          <w:lang w:val="en-US" w:eastAsia="zh-CN"/>
        </w:rPr>
        <w:t>: 68-74 [PMID: 11213158]</w:t>
      </w:r>
    </w:p>
    <w:p w:rsidR="004E6FE5" w:rsidRPr="002154AF" w:rsidRDefault="002D1D94"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hint="eastAsia"/>
          <w:sz w:val="24"/>
          <w:szCs w:val="24"/>
          <w:lang w:val="en-US" w:eastAsia="zh-CN"/>
        </w:rPr>
        <w:t>6</w:t>
      </w:r>
      <w:r w:rsidR="004E6FE5" w:rsidRPr="002154AF">
        <w:rPr>
          <w:rFonts w:ascii="Book Antiqua" w:eastAsia="宋体" w:hAnsi="Book Antiqua" w:cs="宋体"/>
          <w:sz w:val="24"/>
          <w:szCs w:val="24"/>
          <w:lang w:val="en-US" w:eastAsia="zh-CN"/>
        </w:rPr>
        <w:t xml:space="preserve"> </w:t>
      </w:r>
      <w:r w:rsidR="004E6FE5" w:rsidRPr="002154AF">
        <w:rPr>
          <w:rFonts w:ascii="Book Antiqua" w:eastAsia="宋体" w:hAnsi="Book Antiqua" w:cs="宋体"/>
          <w:b/>
          <w:bCs/>
          <w:sz w:val="24"/>
          <w:szCs w:val="24"/>
          <w:lang w:val="en-US" w:eastAsia="zh-CN"/>
        </w:rPr>
        <w:t>Pedrosa I</w:t>
      </w:r>
      <w:r w:rsidR="004E6FE5" w:rsidRPr="002154AF">
        <w:rPr>
          <w:rFonts w:ascii="Book Antiqua" w:eastAsia="宋体" w:hAnsi="Book Antiqua" w:cs="宋体"/>
          <w:sz w:val="24"/>
          <w:szCs w:val="24"/>
          <w:lang w:val="en-US" w:eastAsia="zh-CN"/>
        </w:rPr>
        <w:t xml:space="preserve">, Saíz A, Arrazola J, Ferreirós J, Pedrosa CS. Hydatid disease: radiologic and pathologic features and complications. </w:t>
      </w:r>
      <w:r w:rsidR="004E6FE5" w:rsidRPr="002154AF">
        <w:rPr>
          <w:rFonts w:ascii="Book Antiqua" w:eastAsia="宋体" w:hAnsi="Book Antiqua" w:cs="宋体"/>
          <w:i/>
          <w:iCs/>
          <w:sz w:val="24"/>
          <w:szCs w:val="24"/>
          <w:lang w:val="en-US" w:eastAsia="zh-CN"/>
        </w:rPr>
        <w:t>Radiographics</w:t>
      </w:r>
      <w:r w:rsidR="004E6FE5" w:rsidRPr="002154AF">
        <w:rPr>
          <w:rFonts w:ascii="Book Antiqua" w:eastAsia="宋体" w:hAnsi="Book Antiqua" w:cs="宋体"/>
          <w:sz w:val="24"/>
          <w:szCs w:val="24"/>
          <w:lang w:val="en-US" w:eastAsia="zh-CN"/>
        </w:rPr>
        <w:t xml:space="preserve"> </w:t>
      </w:r>
      <w:r w:rsidR="004E6FE5" w:rsidRPr="002154AF">
        <w:rPr>
          <w:rFonts w:ascii="Book Antiqua" w:eastAsia="宋体" w:hAnsi="Book Antiqua" w:cs="宋体" w:hint="eastAsia"/>
          <w:sz w:val="24"/>
          <w:szCs w:val="24"/>
          <w:lang w:val="en-US" w:eastAsia="zh-CN"/>
        </w:rPr>
        <w:t>2000</w:t>
      </w:r>
      <w:r w:rsidR="004E6FE5" w:rsidRPr="002154AF">
        <w:rPr>
          <w:rFonts w:ascii="Book Antiqua" w:eastAsia="宋体" w:hAnsi="Book Antiqua" w:cs="宋体"/>
          <w:sz w:val="24"/>
          <w:szCs w:val="24"/>
          <w:lang w:val="en-US" w:eastAsia="zh-CN"/>
        </w:rPr>
        <w:t xml:space="preserve">; </w:t>
      </w:r>
      <w:r w:rsidR="004E6FE5" w:rsidRPr="002154AF">
        <w:rPr>
          <w:rFonts w:ascii="Book Antiqua" w:eastAsia="宋体" w:hAnsi="Book Antiqua" w:cs="宋体"/>
          <w:b/>
          <w:bCs/>
          <w:sz w:val="24"/>
          <w:szCs w:val="24"/>
          <w:lang w:val="en-US" w:eastAsia="zh-CN"/>
        </w:rPr>
        <w:t>20</w:t>
      </w:r>
      <w:r w:rsidR="004E6FE5" w:rsidRPr="002154AF">
        <w:rPr>
          <w:rFonts w:ascii="Book Antiqua" w:eastAsia="宋体" w:hAnsi="Book Antiqua" w:cs="宋体"/>
          <w:sz w:val="24"/>
          <w:szCs w:val="24"/>
          <w:lang w:val="en-US" w:eastAsia="zh-CN"/>
        </w:rPr>
        <w:t>: 795-817 [PMID: 10835129 DOI: 10.1148/radiographics.20.3.g00ma06795]</w:t>
      </w:r>
    </w:p>
    <w:p w:rsidR="004E6FE5" w:rsidRPr="002154AF" w:rsidRDefault="002D1D94"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hint="eastAsia"/>
          <w:sz w:val="24"/>
          <w:szCs w:val="24"/>
          <w:lang w:val="en-US" w:eastAsia="zh-CN"/>
        </w:rPr>
        <w:t>7</w:t>
      </w:r>
      <w:r w:rsidR="004E6FE5" w:rsidRPr="002154AF">
        <w:rPr>
          <w:rFonts w:ascii="Book Antiqua" w:eastAsia="宋体" w:hAnsi="Book Antiqua" w:cs="宋体"/>
          <w:sz w:val="24"/>
          <w:szCs w:val="24"/>
          <w:lang w:val="en-US" w:eastAsia="zh-CN"/>
        </w:rPr>
        <w:t xml:space="preserve"> </w:t>
      </w:r>
      <w:r w:rsidR="004E6FE5" w:rsidRPr="002154AF">
        <w:rPr>
          <w:rFonts w:ascii="Book Antiqua" w:eastAsia="宋体" w:hAnsi="Book Antiqua" w:cs="宋体"/>
          <w:b/>
          <w:bCs/>
          <w:sz w:val="24"/>
          <w:szCs w:val="24"/>
          <w:lang w:val="en-US" w:eastAsia="zh-CN"/>
        </w:rPr>
        <w:t>Turgut AT</w:t>
      </w:r>
      <w:r w:rsidR="004E6FE5" w:rsidRPr="002154AF">
        <w:rPr>
          <w:rFonts w:ascii="Book Antiqua" w:eastAsia="宋体" w:hAnsi="Book Antiqua" w:cs="宋体"/>
          <w:sz w:val="24"/>
          <w:szCs w:val="24"/>
          <w:lang w:val="en-US" w:eastAsia="zh-CN"/>
        </w:rPr>
        <w:t>, Altin L, Topçu S, Kiliço</w:t>
      </w:r>
      <w:r w:rsidR="004E6FE5" w:rsidRPr="002154AF">
        <w:rPr>
          <w:rFonts w:ascii="Book Antiqua" w:eastAsia="MS Mincho" w:hAnsi="Book Antiqua" w:cs="MS Mincho"/>
          <w:sz w:val="24"/>
          <w:szCs w:val="24"/>
          <w:lang w:val="en-US" w:eastAsia="zh-CN"/>
        </w:rPr>
        <w:t>ğ</w:t>
      </w:r>
      <w:r w:rsidR="004E6FE5" w:rsidRPr="002154AF">
        <w:rPr>
          <w:rFonts w:ascii="Book Antiqua" w:eastAsia="宋体" w:hAnsi="Book Antiqua" w:cs="宋体"/>
          <w:sz w:val="24"/>
          <w:szCs w:val="24"/>
          <w:lang w:val="en-US" w:eastAsia="zh-CN"/>
        </w:rPr>
        <w:t>lu B, Aliinok T, Kaptano</w:t>
      </w:r>
      <w:r w:rsidR="004E6FE5" w:rsidRPr="002154AF">
        <w:rPr>
          <w:rFonts w:ascii="Book Antiqua" w:eastAsia="MS Mincho" w:hAnsi="Book Antiqua" w:cs="MS Mincho"/>
          <w:sz w:val="24"/>
          <w:szCs w:val="24"/>
          <w:lang w:val="en-US" w:eastAsia="zh-CN"/>
        </w:rPr>
        <w:t>ğ</w:t>
      </w:r>
      <w:r w:rsidR="004E6FE5" w:rsidRPr="002154AF">
        <w:rPr>
          <w:rFonts w:ascii="Book Antiqua" w:eastAsia="宋体" w:hAnsi="Book Antiqua" w:cs="宋体"/>
          <w:sz w:val="24"/>
          <w:szCs w:val="24"/>
          <w:lang w:val="en-US" w:eastAsia="zh-CN"/>
        </w:rPr>
        <w:t>lu E, Karademir A, Ko</w:t>
      </w:r>
      <w:r w:rsidR="004E6FE5" w:rsidRPr="002154AF">
        <w:rPr>
          <w:rFonts w:ascii="Book Antiqua" w:eastAsia="MS Mincho" w:hAnsi="Book Antiqua" w:cs="MS Mincho"/>
          <w:sz w:val="24"/>
          <w:szCs w:val="24"/>
          <w:lang w:val="en-US" w:eastAsia="zh-CN"/>
        </w:rPr>
        <w:t>ş</w:t>
      </w:r>
      <w:r w:rsidR="004E6FE5" w:rsidRPr="002154AF">
        <w:rPr>
          <w:rFonts w:ascii="Book Antiqua" w:eastAsia="宋体" w:hAnsi="Book Antiqua" w:cs="宋体"/>
          <w:sz w:val="24"/>
          <w:szCs w:val="24"/>
          <w:lang w:val="en-US" w:eastAsia="zh-CN"/>
        </w:rPr>
        <w:t xml:space="preserve">ar U. Unusual imaging characteristics of complicated hydatid disease. </w:t>
      </w:r>
      <w:r w:rsidR="004E6FE5" w:rsidRPr="002154AF">
        <w:rPr>
          <w:rFonts w:ascii="Book Antiqua" w:eastAsia="宋体" w:hAnsi="Book Antiqua" w:cs="宋体"/>
          <w:i/>
          <w:iCs/>
          <w:sz w:val="24"/>
          <w:szCs w:val="24"/>
          <w:lang w:val="en-US" w:eastAsia="zh-CN"/>
        </w:rPr>
        <w:t>Eur J Radiol</w:t>
      </w:r>
      <w:r w:rsidR="004E6FE5" w:rsidRPr="002154AF">
        <w:rPr>
          <w:rFonts w:ascii="Book Antiqua" w:eastAsia="宋体" w:hAnsi="Book Antiqua" w:cs="宋体"/>
          <w:sz w:val="24"/>
          <w:szCs w:val="24"/>
          <w:lang w:val="en-US" w:eastAsia="zh-CN"/>
        </w:rPr>
        <w:t xml:space="preserve"> 2007; </w:t>
      </w:r>
      <w:r w:rsidR="004E6FE5" w:rsidRPr="002154AF">
        <w:rPr>
          <w:rFonts w:ascii="Book Antiqua" w:eastAsia="宋体" w:hAnsi="Book Antiqua" w:cs="宋体"/>
          <w:b/>
          <w:bCs/>
          <w:sz w:val="24"/>
          <w:szCs w:val="24"/>
          <w:lang w:val="en-US" w:eastAsia="zh-CN"/>
        </w:rPr>
        <w:t>63</w:t>
      </w:r>
      <w:r w:rsidR="004E6FE5" w:rsidRPr="002154AF">
        <w:rPr>
          <w:rFonts w:ascii="Book Antiqua" w:eastAsia="宋体" w:hAnsi="Book Antiqua" w:cs="宋体"/>
          <w:sz w:val="24"/>
          <w:szCs w:val="24"/>
          <w:lang w:val="en-US" w:eastAsia="zh-CN"/>
        </w:rPr>
        <w:t>: 84-93 [PMID: 17275238 DOI: 10.1016/j.ejrad.2007.01.001]</w:t>
      </w:r>
    </w:p>
    <w:p w:rsidR="004E6FE5" w:rsidRPr="002154AF" w:rsidRDefault="002D1D94"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hint="eastAsia"/>
          <w:sz w:val="24"/>
          <w:szCs w:val="24"/>
          <w:lang w:val="en-US" w:eastAsia="zh-CN"/>
        </w:rPr>
        <w:t>8</w:t>
      </w:r>
      <w:r w:rsidR="004E6FE5" w:rsidRPr="002154AF">
        <w:rPr>
          <w:rFonts w:ascii="Book Antiqua" w:eastAsia="宋体" w:hAnsi="Book Antiqua" w:cs="宋体"/>
          <w:sz w:val="24"/>
          <w:szCs w:val="24"/>
          <w:lang w:val="en-US" w:eastAsia="zh-CN"/>
        </w:rPr>
        <w:t xml:space="preserve"> </w:t>
      </w:r>
      <w:r w:rsidR="004E6FE5" w:rsidRPr="002154AF">
        <w:rPr>
          <w:rFonts w:ascii="Book Antiqua" w:eastAsia="宋体" w:hAnsi="Book Antiqua" w:cs="宋体"/>
          <w:b/>
          <w:bCs/>
          <w:sz w:val="24"/>
          <w:szCs w:val="24"/>
          <w:lang w:val="en-US" w:eastAsia="zh-CN"/>
        </w:rPr>
        <w:t>Horchani A</w:t>
      </w:r>
      <w:r w:rsidR="004E6FE5" w:rsidRPr="002154AF">
        <w:rPr>
          <w:rFonts w:ascii="Book Antiqua" w:eastAsia="宋体" w:hAnsi="Book Antiqua" w:cs="宋体"/>
          <w:sz w:val="24"/>
          <w:szCs w:val="24"/>
          <w:lang w:val="en-US" w:eastAsia="zh-CN"/>
        </w:rPr>
        <w:t xml:space="preserve">, Nouira Y, Kbaier I, Attyaoui F, Zribi AS. Hydatid cyst of the kidney. A report of 147 controlled cases. </w:t>
      </w:r>
      <w:r w:rsidR="004E6FE5" w:rsidRPr="002154AF">
        <w:rPr>
          <w:rFonts w:ascii="Book Antiqua" w:eastAsia="宋体" w:hAnsi="Book Antiqua" w:cs="宋体"/>
          <w:i/>
          <w:iCs/>
          <w:sz w:val="24"/>
          <w:szCs w:val="24"/>
          <w:lang w:val="en-US" w:eastAsia="zh-CN"/>
        </w:rPr>
        <w:t>Eur Urol</w:t>
      </w:r>
      <w:r w:rsidR="004E6FE5" w:rsidRPr="002154AF">
        <w:rPr>
          <w:rFonts w:ascii="Book Antiqua" w:eastAsia="宋体" w:hAnsi="Book Antiqua" w:cs="宋体"/>
          <w:sz w:val="24"/>
          <w:szCs w:val="24"/>
          <w:lang w:val="en-US" w:eastAsia="zh-CN"/>
        </w:rPr>
        <w:t xml:space="preserve"> 2000; </w:t>
      </w:r>
      <w:r w:rsidR="004E6FE5" w:rsidRPr="002154AF">
        <w:rPr>
          <w:rFonts w:ascii="Book Antiqua" w:eastAsia="宋体" w:hAnsi="Book Antiqua" w:cs="宋体"/>
          <w:b/>
          <w:bCs/>
          <w:sz w:val="24"/>
          <w:szCs w:val="24"/>
          <w:lang w:val="en-US" w:eastAsia="zh-CN"/>
        </w:rPr>
        <w:t>38</w:t>
      </w:r>
      <w:r w:rsidR="004E6FE5" w:rsidRPr="002154AF">
        <w:rPr>
          <w:rFonts w:ascii="Book Antiqua" w:eastAsia="宋体" w:hAnsi="Book Antiqua" w:cs="宋体"/>
          <w:sz w:val="24"/>
          <w:szCs w:val="24"/>
          <w:lang w:val="en-US" w:eastAsia="zh-CN"/>
        </w:rPr>
        <w:t>: 461-467 [PMID: 11025387 DOI: 20325]</w:t>
      </w:r>
    </w:p>
    <w:p w:rsidR="004E6FE5" w:rsidRPr="002154AF" w:rsidRDefault="002D1D94"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hint="eastAsia"/>
          <w:sz w:val="24"/>
          <w:szCs w:val="24"/>
          <w:lang w:val="en-US" w:eastAsia="zh-CN"/>
        </w:rPr>
        <w:t>9</w:t>
      </w:r>
      <w:r w:rsidR="004E6FE5" w:rsidRPr="002154AF">
        <w:rPr>
          <w:rFonts w:ascii="Book Antiqua" w:eastAsia="宋体" w:hAnsi="Book Antiqua" w:cs="宋体"/>
          <w:sz w:val="24"/>
          <w:szCs w:val="24"/>
          <w:lang w:val="en-US" w:eastAsia="zh-CN"/>
        </w:rPr>
        <w:t xml:space="preserve"> </w:t>
      </w:r>
      <w:r w:rsidR="004E6FE5" w:rsidRPr="002154AF">
        <w:rPr>
          <w:rFonts w:ascii="Book Antiqua" w:eastAsia="宋体" w:hAnsi="Book Antiqua" w:cs="宋体"/>
          <w:b/>
          <w:bCs/>
          <w:sz w:val="24"/>
          <w:szCs w:val="24"/>
          <w:lang w:val="en-US" w:eastAsia="zh-CN"/>
        </w:rPr>
        <w:t>Nouira K</w:t>
      </w:r>
      <w:r w:rsidR="004E6FE5" w:rsidRPr="002154AF">
        <w:rPr>
          <w:rFonts w:ascii="Book Antiqua" w:eastAsia="宋体" w:hAnsi="Book Antiqua" w:cs="宋体"/>
          <w:sz w:val="24"/>
          <w:szCs w:val="24"/>
          <w:lang w:val="en-US" w:eastAsia="zh-CN"/>
        </w:rPr>
        <w:t xml:space="preserve">, Nouira Y, Belhiba H, Mekni A, Menif E, Horchani A. A misleading renal tumour. </w:t>
      </w:r>
      <w:r w:rsidR="004E6FE5" w:rsidRPr="002154AF">
        <w:rPr>
          <w:rFonts w:ascii="Book Antiqua" w:eastAsia="宋体" w:hAnsi="Book Antiqua" w:cs="宋体"/>
          <w:i/>
          <w:iCs/>
          <w:sz w:val="24"/>
          <w:szCs w:val="24"/>
          <w:lang w:val="en-US" w:eastAsia="zh-CN"/>
        </w:rPr>
        <w:t>Tunis Med</w:t>
      </w:r>
      <w:r w:rsidR="004E6FE5" w:rsidRPr="002154AF">
        <w:rPr>
          <w:rFonts w:ascii="Book Antiqua" w:eastAsia="宋体" w:hAnsi="Book Antiqua" w:cs="宋体"/>
          <w:sz w:val="24"/>
          <w:szCs w:val="24"/>
          <w:lang w:val="en-US" w:eastAsia="zh-CN"/>
        </w:rPr>
        <w:t xml:space="preserve"> 2007; </w:t>
      </w:r>
      <w:r w:rsidR="004E6FE5" w:rsidRPr="002154AF">
        <w:rPr>
          <w:rFonts w:ascii="Book Antiqua" w:eastAsia="宋体" w:hAnsi="Book Antiqua" w:cs="宋体"/>
          <w:b/>
          <w:bCs/>
          <w:sz w:val="24"/>
          <w:szCs w:val="24"/>
          <w:lang w:val="en-US" w:eastAsia="zh-CN"/>
        </w:rPr>
        <w:t>85</w:t>
      </w:r>
      <w:r w:rsidR="004E6FE5" w:rsidRPr="002154AF">
        <w:rPr>
          <w:rFonts w:ascii="Book Antiqua" w:eastAsia="宋体" w:hAnsi="Book Antiqua" w:cs="宋体"/>
          <w:sz w:val="24"/>
          <w:szCs w:val="24"/>
          <w:lang w:val="en-US" w:eastAsia="zh-CN"/>
        </w:rPr>
        <w:t>: 535-536 [PMID: 17644913]</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10</w:t>
      </w:r>
      <w:r w:rsidRPr="002154AF">
        <w:rPr>
          <w:rFonts w:ascii="Book Antiqua" w:eastAsia="宋体" w:hAnsi="Book Antiqua" w:cs="宋体" w:hint="eastAsia"/>
          <w:sz w:val="24"/>
          <w:szCs w:val="24"/>
          <w:lang w:val="en-US" w:eastAsia="zh-CN"/>
        </w:rPr>
        <w:t xml:space="preserve"> </w:t>
      </w:r>
      <w:r w:rsidRPr="002154AF">
        <w:rPr>
          <w:rFonts w:ascii="Book Antiqua" w:eastAsia="宋体" w:hAnsi="Book Antiqua" w:cs="宋体"/>
          <w:b/>
          <w:sz w:val="24"/>
          <w:szCs w:val="24"/>
          <w:lang w:val="en-US" w:eastAsia="zh-CN"/>
        </w:rPr>
        <w:t xml:space="preserve">Sonmez </w:t>
      </w:r>
      <w:r w:rsidRPr="002154AF">
        <w:rPr>
          <w:rFonts w:ascii="Book Antiqua" w:eastAsia="宋体" w:hAnsi="Book Antiqua" w:cs="宋体" w:hint="eastAsia"/>
          <w:b/>
          <w:sz w:val="24"/>
          <w:szCs w:val="24"/>
          <w:lang w:val="en-US" w:eastAsia="zh-CN"/>
        </w:rPr>
        <w:t>FC</w:t>
      </w:r>
      <w:r w:rsidRPr="002154AF">
        <w:rPr>
          <w:rFonts w:ascii="Book Antiqua" w:eastAsia="宋体" w:hAnsi="Book Antiqua" w:cs="宋体"/>
          <w:sz w:val="24"/>
          <w:szCs w:val="24"/>
          <w:lang w:val="en-US" w:eastAsia="zh-CN"/>
        </w:rPr>
        <w:t xml:space="preserve">, Esen </w:t>
      </w:r>
      <w:r w:rsidRPr="002154AF">
        <w:rPr>
          <w:rFonts w:ascii="Book Antiqua" w:eastAsia="宋体" w:hAnsi="Book Antiqua" w:cs="宋体" w:hint="eastAsia"/>
          <w:sz w:val="24"/>
          <w:szCs w:val="24"/>
          <w:lang w:val="en-US" w:eastAsia="zh-CN"/>
        </w:rPr>
        <w:t>HH</w:t>
      </w:r>
      <w:r w:rsidRPr="002154AF">
        <w:rPr>
          <w:rFonts w:ascii="Book Antiqua" w:eastAsia="宋体" w:hAnsi="Book Antiqua" w:cs="宋体"/>
          <w:sz w:val="24"/>
          <w:szCs w:val="24"/>
          <w:lang w:val="en-US" w:eastAsia="zh-CN"/>
        </w:rPr>
        <w:t>, Tavl</w:t>
      </w:r>
      <w:r w:rsidRPr="002154AF">
        <w:rPr>
          <w:rFonts w:ascii="Book Antiqua" w:eastAsia="MS Mincho" w:hAnsi="Book Antiqua" w:cs="MS Mincho"/>
          <w:sz w:val="24"/>
          <w:szCs w:val="24"/>
          <w:lang w:val="en-US" w:eastAsia="zh-CN"/>
        </w:rPr>
        <w:t>ı</w:t>
      </w:r>
      <w:r w:rsidRPr="002154AF">
        <w:rPr>
          <w:rFonts w:ascii="Book Antiqua" w:eastAsia="宋体" w:hAnsi="Book Antiqua" w:cs="宋体"/>
          <w:sz w:val="24"/>
          <w:szCs w:val="24"/>
          <w:lang w:val="en-US" w:eastAsia="zh-CN"/>
        </w:rPr>
        <w:t xml:space="preserve"> </w:t>
      </w:r>
      <w:r w:rsidRPr="002154AF">
        <w:rPr>
          <w:rFonts w:ascii="Book Antiqua" w:eastAsia="宋体" w:hAnsi="Book Antiqua" w:cs="宋体" w:hint="eastAsia"/>
          <w:sz w:val="24"/>
          <w:szCs w:val="24"/>
          <w:lang w:val="en-US" w:eastAsia="zh-CN"/>
        </w:rPr>
        <w:t>L</w:t>
      </w:r>
      <w:r w:rsidRPr="002154AF">
        <w:rPr>
          <w:rFonts w:ascii="Book Antiqua" w:eastAsia="宋体" w:hAnsi="Book Antiqua" w:cs="宋体"/>
          <w:sz w:val="24"/>
          <w:szCs w:val="24"/>
          <w:lang w:val="en-US" w:eastAsia="zh-CN"/>
        </w:rPr>
        <w:t>, K</w:t>
      </w:r>
      <w:r w:rsidRPr="002154AF">
        <w:rPr>
          <w:rFonts w:ascii="Book Antiqua" w:eastAsia="MS Mincho" w:hAnsi="Book Antiqua" w:cs="MS Mincho"/>
          <w:sz w:val="24"/>
          <w:szCs w:val="24"/>
          <w:lang w:val="en-US" w:eastAsia="zh-CN"/>
        </w:rPr>
        <w:t>ı</w:t>
      </w:r>
      <w:r w:rsidRPr="002154AF">
        <w:rPr>
          <w:rFonts w:ascii="Book Antiqua" w:eastAsia="宋体" w:hAnsi="Book Antiqua" w:cs="宋体"/>
          <w:sz w:val="24"/>
          <w:szCs w:val="24"/>
          <w:lang w:val="en-US" w:eastAsia="zh-CN"/>
        </w:rPr>
        <w:t>l</w:t>
      </w:r>
      <w:r w:rsidRPr="002154AF">
        <w:rPr>
          <w:rFonts w:ascii="Book Antiqua" w:eastAsia="MS Mincho" w:hAnsi="Book Antiqua" w:cs="MS Mincho"/>
          <w:sz w:val="24"/>
          <w:szCs w:val="24"/>
          <w:lang w:val="en-US" w:eastAsia="zh-CN"/>
        </w:rPr>
        <w:t>ı</w:t>
      </w:r>
      <w:r w:rsidRPr="002154AF">
        <w:rPr>
          <w:rFonts w:ascii="Book Antiqua" w:eastAsia="宋体" w:hAnsi="Book Antiqua" w:cs="宋体"/>
          <w:sz w:val="24"/>
          <w:szCs w:val="24"/>
          <w:lang w:val="en-US" w:eastAsia="zh-CN"/>
        </w:rPr>
        <w:t>n</w:t>
      </w:r>
      <w:r w:rsidRPr="002154AF">
        <w:rPr>
          <w:rFonts w:ascii="Book Antiqua" w:hAnsi="Book Antiqua"/>
          <w:sz w:val="24"/>
          <w:szCs w:val="24"/>
        </w:rPr>
        <w:t>ç</w:t>
      </w:r>
      <w:r w:rsidRPr="002154AF">
        <w:rPr>
          <w:rFonts w:ascii="Book Antiqua" w:eastAsia="宋体" w:hAnsi="Book Antiqua" w:hint="eastAsia"/>
          <w:sz w:val="24"/>
          <w:szCs w:val="24"/>
          <w:lang w:eastAsia="zh-CN"/>
        </w:rPr>
        <w:t xml:space="preserve"> M</w:t>
      </w:r>
      <w:r w:rsidRPr="002154AF">
        <w:rPr>
          <w:rFonts w:ascii="Book Antiqua" w:eastAsia="宋体" w:hAnsi="Book Antiqua" w:cs="宋体"/>
          <w:sz w:val="24"/>
          <w:szCs w:val="24"/>
          <w:lang w:val="en-US" w:eastAsia="zh-CN"/>
        </w:rPr>
        <w:t xml:space="preserve">. Well-Differentiated Mucinous cystadenocarcinoma of the renal pelvis. </w:t>
      </w:r>
      <w:r w:rsidRPr="002154AF">
        <w:rPr>
          <w:rFonts w:ascii="Book Antiqua" w:eastAsia="宋体" w:hAnsi="Book Antiqua" w:cs="宋体"/>
          <w:i/>
          <w:sz w:val="24"/>
          <w:szCs w:val="24"/>
          <w:lang w:val="en-US" w:eastAsia="zh-CN"/>
        </w:rPr>
        <w:t>Eur J Gen Med</w:t>
      </w:r>
      <w:r w:rsidRPr="002154AF">
        <w:rPr>
          <w:rFonts w:ascii="Book Antiqua" w:eastAsia="宋体" w:hAnsi="Book Antiqua" w:cs="宋体"/>
          <w:sz w:val="24"/>
          <w:szCs w:val="24"/>
          <w:lang w:val="en-US" w:eastAsia="zh-CN"/>
        </w:rPr>
        <w:t xml:space="preserve"> 2014; Suppl </w:t>
      </w:r>
      <w:r w:rsidRPr="002154AF">
        <w:rPr>
          <w:rFonts w:ascii="Book Antiqua" w:eastAsia="宋体" w:hAnsi="Book Antiqua" w:cs="宋体"/>
          <w:b/>
          <w:sz w:val="24"/>
          <w:szCs w:val="24"/>
          <w:lang w:val="en-US" w:eastAsia="zh-CN"/>
        </w:rPr>
        <w:t>1</w:t>
      </w:r>
      <w:r w:rsidRPr="002154AF">
        <w:rPr>
          <w:rFonts w:ascii="Book Antiqua" w:eastAsia="宋体" w:hAnsi="Book Antiqua" w:cs="宋体"/>
          <w:sz w:val="24"/>
          <w:szCs w:val="24"/>
          <w:lang w:val="en-US" w:eastAsia="zh-CN"/>
        </w:rPr>
        <w:t>: 63-65 [DOI: 10.15197/sabad.1.11. 36]</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 xml:space="preserve">11 </w:t>
      </w:r>
      <w:r w:rsidRPr="002154AF">
        <w:rPr>
          <w:rFonts w:ascii="Book Antiqua" w:eastAsia="宋体" w:hAnsi="Book Antiqua" w:cs="宋体"/>
          <w:b/>
          <w:bCs/>
          <w:sz w:val="24"/>
          <w:szCs w:val="24"/>
          <w:lang w:val="en-US" w:eastAsia="zh-CN"/>
        </w:rPr>
        <w:t>Saxena S</w:t>
      </w:r>
      <w:r w:rsidRPr="002154AF">
        <w:rPr>
          <w:rFonts w:ascii="Book Antiqua" w:eastAsia="宋体" w:hAnsi="Book Antiqua" w:cs="宋体"/>
          <w:sz w:val="24"/>
          <w:szCs w:val="24"/>
          <w:lang w:val="en-US" w:eastAsia="zh-CN"/>
        </w:rPr>
        <w:t xml:space="preserve">, Gupta R, Nigam DK, Tahiliani ND, Saxena KN. Hydatid cyst of kidney presenting as hydatiduria. </w:t>
      </w:r>
      <w:r w:rsidRPr="002154AF">
        <w:rPr>
          <w:rFonts w:ascii="Book Antiqua" w:eastAsia="宋体" w:hAnsi="Book Antiqua" w:cs="宋体"/>
          <w:i/>
          <w:iCs/>
          <w:sz w:val="24"/>
          <w:szCs w:val="24"/>
          <w:lang w:val="en-US" w:eastAsia="zh-CN"/>
        </w:rPr>
        <w:t>J Assoc Physicians India</w:t>
      </w:r>
      <w:r w:rsidRPr="002154AF">
        <w:rPr>
          <w:rFonts w:ascii="Book Antiqua" w:eastAsia="宋体" w:hAnsi="Book Antiqua" w:cs="宋体"/>
          <w:sz w:val="24"/>
          <w:szCs w:val="24"/>
          <w:lang w:val="en-US" w:eastAsia="zh-CN"/>
        </w:rPr>
        <w:t xml:space="preserve"> 1990; </w:t>
      </w:r>
      <w:r w:rsidRPr="002154AF">
        <w:rPr>
          <w:rFonts w:ascii="Book Antiqua" w:eastAsia="宋体" w:hAnsi="Book Antiqua" w:cs="宋体"/>
          <w:b/>
          <w:bCs/>
          <w:sz w:val="24"/>
          <w:szCs w:val="24"/>
          <w:lang w:val="en-US" w:eastAsia="zh-CN"/>
        </w:rPr>
        <w:t>38</w:t>
      </w:r>
      <w:r w:rsidRPr="002154AF">
        <w:rPr>
          <w:rFonts w:ascii="Book Antiqua" w:eastAsia="宋体" w:hAnsi="Book Antiqua" w:cs="宋体"/>
          <w:sz w:val="24"/>
          <w:szCs w:val="24"/>
          <w:lang w:val="en-US" w:eastAsia="zh-CN"/>
        </w:rPr>
        <w:t>: 359-356 [PMID: 2201677]</w:t>
      </w:r>
    </w:p>
    <w:p w:rsidR="004E6FE5" w:rsidRPr="002154AF" w:rsidRDefault="004E6FE5" w:rsidP="004E6FE5">
      <w:pPr>
        <w:spacing w:after="0" w:line="360" w:lineRule="auto"/>
        <w:jc w:val="both"/>
        <w:rPr>
          <w:rFonts w:ascii="Book Antiqua" w:eastAsia="宋体" w:hAnsi="Book Antiqua" w:cs="宋体"/>
          <w:sz w:val="24"/>
          <w:szCs w:val="24"/>
          <w:lang w:val="en-US" w:eastAsia="zh-CN"/>
        </w:rPr>
      </w:pPr>
      <w:r w:rsidRPr="002154AF">
        <w:rPr>
          <w:rFonts w:ascii="Book Antiqua" w:eastAsia="宋体" w:hAnsi="Book Antiqua" w:cs="宋体"/>
          <w:sz w:val="24"/>
          <w:szCs w:val="24"/>
          <w:lang w:val="en-US" w:eastAsia="zh-CN"/>
        </w:rPr>
        <w:t xml:space="preserve">12 </w:t>
      </w:r>
      <w:r w:rsidRPr="002154AF">
        <w:rPr>
          <w:rFonts w:ascii="Book Antiqua" w:eastAsia="宋体" w:hAnsi="Book Antiqua" w:cs="宋体"/>
          <w:b/>
          <w:bCs/>
          <w:sz w:val="24"/>
          <w:szCs w:val="24"/>
          <w:lang w:val="en-US" w:eastAsia="zh-CN"/>
        </w:rPr>
        <w:t>Mongha R</w:t>
      </w:r>
      <w:r w:rsidRPr="002154AF">
        <w:rPr>
          <w:rFonts w:ascii="Book Antiqua" w:eastAsia="宋体" w:hAnsi="Book Antiqua" w:cs="宋体"/>
          <w:sz w:val="24"/>
          <w:szCs w:val="24"/>
          <w:lang w:val="en-US" w:eastAsia="zh-CN"/>
        </w:rPr>
        <w:t xml:space="preserve">, Narayan S, Kundu AK. Primary hydatid cyst of kidney and ureter with gross hydatiduria: A case report and evaluation of radiological features. </w:t>
      </w:r>
      <w:r w:rsidRPr="002154AF">
        <w:rPr>
          <w:rFonts w:ascii="Book Antiqua" w:eastAsia="宋体" w:hAnsi="Book Antiqua" w:cs="宋体"/>
          <w:i/>
          <w:iCs/>
          <w:sz w:val="24"/>
          <w:szCs w:val="24"/>
          <w:lang w:val="en-US" w:eastAsia="zh-CN"/>
        </w:rPr>
        <w:t>Indian J Urol</w:t>
      </w:r>
      <w:r w:rsidRPr="002154AF">
        <w:rPr>
          <w:rFonts w:ascii="Book Antiqua" w:eastAsia="宋体" w:hAnsi="Book Antiqua" w:cs="宋体"/>
          <w:sz w:val="24"/>
          <w:szCs w:val="24"/>
          <w:lang w:val="en-US" w:eastAsia="zh-CN"/>
        </w:rPr>
        <w:t xml:space="preserve"> 2008; </w:t>
      </w:r>
      <w:r w:rsidRPr="002154AF">
        <w:rPr>
          <w:rFonts w:ascii="Book Antiqua" w:eastAsia="宋体" w:hAnsi="Book Antiqua" w:cs="宋体"/>
          <w:b/>
          <w:bCs/>
          <w:sz w:val="24"/>
          <w:szCs w:val="24"/>
          <w:lang w:val="en-US" w:eastAsia="zh-CN"/>
        </w:rPr>
        <w:t>24</w:t>
      </w:r>
      <w:r w:rsidRPr="002154AF">
        <w:rPr>
          <w:rFonts w:ascii="Book Antiqua" w:eastAsia="宋体" w:hAnsi="Book Antiqua" w:cs="宋体"/>
          <w:sz w:val="24"/>
          <w:szCs w:val="24"/>
          <w:lang w:val="en-US" w:eastAsia="zh-CN"/>
        </w:rPr>
        <w:t>: 116-117 [PMID: 19468374 DOI: 10.4103/0970-1591.38617]</w:t>
      </w:r>
    </w:p>
    <w:p w:rsidR="00F2058C" w:rsidRPr="002154AF" w:rsidRDefault="00F2058C" w:rsidP="004E6FE5">
      <w:pPr>
        <w:spacing w:after="0" w:line="360" w:lineRule="auto"/>
        <w:jc w:val="both"/>
        <w:rPr>
          <w:rFonts w:ascii="Book Antiqua" w:hAnsi="Book Antiqua"/>
          <w:sz w:val="24"/>
          <w:szCs w:val="24"/>
        </w:rPr>
      </w:pPr>
    </w:p>
    <w:p w:rsidR="00F2058C" w:rsidRPr="002154AF" w:rsidRDefault="00C410DE" w:rsidP="004E6FE5">
      <w:pPr>
        <w:spacing w:after="0" w:line="360" w:lineRule="auto"/>
        <w:jc w:val="right"/>
        <w:rPr>
          <w:rFonts w:ascii="Book Antiqua" w:hAnsi="Book Antiqua"/>
          <w:sz w:val="24"/>
          <w:szCs w:val="24"/>
        </w:rPr>
      </w:pPr>
      <w:r w:rsidRPr="002154AF">
        <w:rPr>
          <w:rFonts w:ascii="Book Antiqua" w:hAnsi="Book Antiqua"/>
          <w:b/>
          <w:sz w:val="24"/>
          <w:szCs w:val="24"/>
        </w:rPr>
        <w:t xml:space="preserve">P-Reviewer: </w:t>
      </w:r>
      <w:r w:rsidR="007F3068" w:rsidRPr="002154AF">
        <w:rPr>
          <w:rFonts w:ascii="Book Antiqua" w:hAnsi="Book Antiqua" w:cs="Tahoma"/>
          <w:sz w:val="24"/>
          <w:szCs w:val="24"/>
          <w:shd w:val="clear" w:color="auto" w:fill="FFFFFF"/>
        </w:rPr>
        <w:t>Nishio</w:t>
      </w:r>
      <w:r w:rsidR="007F3068" w:rsidRPr="002154AF">
        <w:rPr>
          <w:rFonts w:ascii="Book Antiqua" w:eastAsia="宋体" w:hAnsi="Book Antiqua" w:cs="Tahoma"/>
          <w:sz w:val="24"/>
          <w:szCs w:val="24"/>
          <w:shd w:val="clear" w:color="auto" w:fill="FFFFFF"/>
          <w:lang w:eastAsia="zh-CN"/>
        </w:rPr>
        <w:t xml:space="preserve"> K, </w:t>
      </w:r>
      <w:r w:rsidR="007F3068" w:rsidRPr="002154AF">
        <w:rPr>
          <w:rFonts w:ascii="Book Antiqua" w:hAnsi="Book Antiqua" w:cs="Tahoma"/>
          <w:sz w:val="24"/>
          <w:szCs w:val="24"/>
          <w:shd w:val="clear" w:color="auto" w:fill="FFFFFF"/>
        </w:rPr>
        <w:t>Schoenhagen</w:t>
      </w:r>
      <w:r w:rsidR="007F3068" w:rsidRPr="002154AF">
        <w:rPr>
          <w:rFonts w:ascii="Book Antiqua" w:eastAsia="宋体" w:hAnsi="Book Antiqua" w:cs="Tahoma"/>
          <w:sz w:val="24"/>
          <w:szCs w:val="24"/>
          <w:shd w:val="clear" w:color="auto" w:fill="FFFFFF"/>
          <w:lang w:eastAsia="zh-CN"/>
        </w:rPr>
        <w:t xml:space="preserve"> P </w:t>
      </w:r>
      <w:r w:rsidRPr="002154AF">
        <w:rPr>
          <w:rFonts w:ascii="Book Antiqua" w:hAnsi="Book Antiqua"/>
          <w:b/>
          <w:sz w:val="24"/>
          <w:szCs w:val="24"/>
        </w:rPr>
        <w:t xml:space="preserve">S-Editor: </w:t>
      </w:r>
      <w:r w:rsidRPr="002154AF">
        <w:rPr>
          <w:rFonts w:ascii="Book Antiqua" w:hAnsi="Book Antiqua"/>
          <w:sz w:val="24"/>
          <w:szCs w:val="24"/>
        </w:rPr>
        <w:t>Ji FF</w:t>
      </w:r>
      <w:r w:rsidRPr="002154AF">
        <w:rPr>
          <w:rFonts w:ascii="Book Antiqua" w:hAnsi="Book Antiqua"/>
          <w:b/>
          <w:sz w:val="24"/>
          <w:szCs w:val="24"/>
        </w:rPr>
        <w:t xml:space="preserve"> L-Editor: E-Editor:</w:t>
      </w:r>
    </w:p>
    <w:p w:rsidR="00C410DE" w:rsidRPr="002154AF" w:rsidRDefault="00C410DE" w:rsidP="00E76C24">
      <w:pPr>
        <w:spacing w:after="0" w:line="360" w:lineRule="auto"/>
        <w:jc w:val="both"/>
        <w:rPr>
          <w:rFonts w:ascii="Book Antiqua" w:eastAsia="宋体" w:hAnsi="Book Antiqua"/>
          <w:sz w:val="24"/>
          <w:szCs w:val="24"/>
          <w:lang w:eastAsia="zh-CN"/>
        </w:rPr>
      </w:pPr>
    </w:p>
    <w:p w:rsidR="009C7091" w:rsidRPr="002154AF" w:rsidRDefault="009C7091" w:rsidP="009C7091">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 xml:space="preserve">Table </w:t>
      </w:r>
      <w:r w:rsidRPr="002154AF">
        <w:rPr>
          <w:rFonts w:ascii="Book Antiqua" w:eastAsia="宋体" w:hAnsi="Book Antiqua" w:hint="eastAsia"/>
          <w:b/>
          <w:sz w:val="24"/>
          <w:szCs w:val="24"/>
          <w:lang w:eastAsia="zh-CN"/>
        </w:rPr>
        <w:t xml:space="preserve">1 </w:t>
      </w:r>
      <w:r w:rsidRPr="002154AF">
        <w:rPr>
          <w:rFonts w:ascii="Book Antiqua" w:hAnsi="Book Antiqua"/>
          <w:b/>
          <w:sz w:val="24"/>
          <w:szCs w:val="24"/>
        </w:rPr>
        <w:t>Sonographic appearance of hydatid cysts in Gharbi classification</w:t>
      </w:r>
      <w:r w:rsidRPr="002154AF">
        <w:rPr>
          <w:rFonts w:ascii="Book Antiqua" w:hAnsi="Book Antiqua"/>
          <w:b/>
          <w:sz w:val="24"/>
          <w:szCs w:val="24"/>
          <w:vertAlign w:val="superscript"/>
        </w:rPr>
        <w:t>[</w:t>
      </w:r>
      <w:r w:rsidR="002D1D94" w:rsidRPr="002154AF">
        <w:rPr>
          <w:rFonts w:ascii="Book Antiqua" w:eastAsia="宋体" w:hAnsi="Book Antiqua" w:hint="eastAsia"/>
          <w:b/>
          <w:sz w:val="24"/>
          <w:szCs w:val="24"/>
          <w:vertAlign w:val="superscript"/>
          <w:lang w:eastAsia="zh-CN"/>
        </w:rPr>
        <w:t>5</w:t>
      </w:r>
      <w:r w:rsidRPr="002154AF">
        <w:rPr>
          <w:rFonts w:ascii="Book Antiqua" w:hAnsi="Book Antiqua"/>
          <w:b/>
          <w:sz w:val="24"/>
          <w:szCs w:val="24"/>
          <w:vertAlign w:val="superscript"/>
        </w:rPr>
        <w:t>]</w:t>
      </w:r>
    </w:p>
    <w:p w:rsidR="009C7091" w:rsidRPr="002154AF" w:rsidRDefault="009C7091" w:rsidP="009C7091">
      <w:pPr>
        <w:pBdr>
          <w:top w:val="single" w:sz="4" w:space="1" w:color="auto"/>
          <w:bottom w:val="single" w:sz="4" w:space="1" w:color="auto"/>
        </w:pBdr>
        <w:spacing w:after="0" w:line="360" w:lineRule="auto"/>
        <w:jc w:val="both"/>
        <w:rPr>
          <w:rFonts w:ascii="Book Antiqua" w:eastAsia="宋体" w:hAnsi="Book Antiqua"/>
          <w:sz w:val="24"/>
          <w:szCs w:val="24"/>
          <w:lang w:eastAsia="zh-CN"/>
        </w:rPr>
      </w:pPr>
      <w:r w:rsidRPr="002154AF">
        <w:rPr>
          <w:rFonts w:ascii="Book Antiqua" w:hAnsi="Book Antiqua"/>
          <w:sz w:val="24"/>
          <w:szCs w:val="24"/>
        </w:rPr>
        <w:t>Type I Well-defined, purely anechoic lesions that may be indistinguishable from simple renal cysts. Multiple echogenic foci due to hydatid sands may be seen in the cyst (22%)</w:t>
      </w:r>
    </w:p>
    <w:p w:rsidR="009C7091" w:rsidRPr="002154AF" w:rsidRDefault="009C7091" w:rsidP="009C7091">
      <w:pPr>
        <w:pBdr>
          <w:top w:val="single" w:sz="4" w:space="1" w:color="auto"/>
          <w:bottom w:val="single" w:sz="4" w:space="1" w:color="auto"/>
        </w:pBdr>
        <w:spacing w:after="0" w:line="360" w:lineRule="auto"/>
        <w:jc w:val="both"/>
        <w:rPr>
          <w:rFonts w:ascii="Book Antiqua" w:eastAsia="宋体" w:hAnsi="Book Antiqua"/>
          <w:sz w:val="24"/>
          <w:szCs w:val="24"/>
          <w:lang w:eastAsia="zh-CN"/>
        </w:rPr>
      </w:pPr>
      <w:r w:rsidRPr="002154AF">
        <w:rPr>
          <w:rFonts w:ascii="Book Antiqua" w:hAnsi="Book Antiqua"/>
          <w:sz w:val="24"/>
          <w:szCs w:val="24"/>
        </w:rPr>
        <w:t>Type II Focal or diffuse detachment of the inner germinal layer results in a floating membrane inside the cyst (4%)</w:t>
      </w:r>
    </w:p>
    <w:p w:rsidR="009C7091" w:rsidRPr="002154AF" w:rsidRDefault="009C7091" w:rsidP="009C7091">
      <w:pPr>
        <w:pBdr>
          <w:top w:val="single" w:sz="4" w:space="1" w:color="auto"/>
          <w:bottom w:val="single" w:sz="4" w:space="1" w:color="auto"/>
        </w:pBdr>
        <w:spacing w:after="0" w:line="360" w:lineRule="auto"/>
        <w:jc w:val="both"/>
        <w:rPr>
          <w:rFonts w:ascii="Book Antiqua" w:eastAsia="宋体" w:hAnsi="Book Antiqua"/>
          <w:sz w:val="24"/>
          <w:szCs w:val="24"/>
          <w:lang w:eastAsia="zh-CN"/>
        </w:rPr>
      </w:pPr>
      <w:r w:rsidRPr="002154AF">
        <w:rPr>
          <w:rFonts w:ascii="Book Antiqua" w:hAnsi="Book Antiqua"/>
          <w:sz w:val="24"/>
          <w:szCs w:val="24"/>
        </w:rPr>
        <w:t>Type III Multiseptated cysts with multiple daughter cysts (54%)</w:t>
      </w:r>
    </w:p>
    <w:p w:rsidR="009C7091" w:rsidRPr="002154AF" w:rsidRDefault="009C7091" w:rsidP="009C7091">
      <w:pPr>
        <w:pBdr>
          <w:top w:val="single" w:sz="4" w:space="1" w:color="auto"/>
          <w:bottom w:val="single" w:sz="4" w:space="1" w:color="auto"/>
        </w:pBdr>
        <w:spacing w:after="0" w:line="360" w:lineRule="auto"/>
        <w:jc w:val="both"/>
        <w:rPr>
          <w:rFonts w:ascii="Book Antiqua" w:eastAsia="宋体" w:hAnsi="Book Antiqua"/>
          <w:sz w:val="24"/>
          <w:szCs w:val="24"/>
          <w:lang w:eastAsia="zh-CN"/>
        </w:rPr>
      </w:pPr>
      <w:r w:rsidRPr="002154AF">
        <w:rPr>
          <w:rFonts w:ascii="Book Antiqua" w:hAnsi="Book Antiqua"/>
          <w:sz w:val="24"/>
          <w:szCs w:val="24"/>
        </w:rPr>
        <w:t>Type IV Heterogeneous, solid appearance with infolded membranes, and internal echoes (12%)</w:t>
      </w:r>
    </w:p>
    <w:p w:rsidR="009C7091" w:rsidRPr="002154AF" w:rsidRDefault="009C7091" w:rsidP="009C7091">
      <w:pPr>
        <w:pBdr>
          <w:top w:val="single" w:sz="4" w:space="1" w:color="auto"/>
          <w:bottom w:val="single" w:sz="4" w:space="1" w:color="auto"/>
        </w:pBdr>
        <w:spacing w:after="0" w:line="360" w:lineRule="auto"/>
        <w:jc w:val="both"/>
        <w:rPr>
          <w:rFonts w:ascii="Book Antiqua" w:eastAsia="宋体" w:hAnsi="Book Antiqua"/>
          <w:sz w:val="24"/>
          <w:szCs w:val="24"/>
          <w:lang w:eastAsia="zh-CN"/>
        </w:rPr>
      </w:pPr>
      <w:r w:rsidRPr="002154AF">
        <w:rPr>
          <w:rFonts w:ascii="Book Antiqua" w:hAnsi="Book Antiqua"/>
          <w:sz w:val="24"/>
          <w:szCs w:val="24"/>
        </w:rPr>
        <w:t>Type V Solid appearance, calcifications in the cyst wall, and germinative membranes (8%)</w:t>
      </w:r>
    </w:p>
    <w:p w:rsidR="009C7091" w:rsidRPr="002154AF" w:rsidRDefault="009C7091" w:rsidP="009C7091">
      <w:pPr>
        <w:spacing w:after="0" w:line="360" w:lineRule="auto"/>
        <w:jc w:val="both"/>
        <w:rPr>
          <w:rFonts w:ascii="Book Antiqua" w:hAnsi="Book Antiqua"/>
          <w:b/>
          <w:sz w:val="24"/>
          <w:szCs w:val="24"/>
          <w:u w:val="single"/>
        </w:rPr>
      </w:pPr>
    </w:p>
    <w:p w:rsidR="00F2058C" w:rsidRPr="002154AF" w:rsidRDefault="00006A50" w:rsidP="00E76C24">
      <w:pPr>
        <w:spacing w:after="0" w:line="360" w:lineRule="auto"/>
        <w:jc w:val="both"/>
        <w:rPr>
          <w:rFonts w:ascii="Book Antiqua" w:hAnsi="Book Antiqua"/>
          <w:sz w:val="24"/>
          <w:szCs w:val="24"/>
        </w:rPr>
      </w:pPr>
      <w:r>
        <w:rPr>
          <w:rFonts w:ascii="Book Antiqua" w:hAnsi="Book Antiqua"/>
          <w:noProof/>
          <w:sz w:val="24"/>
          <w:szCs w:val="24"/>
          <w:lang w:val="en-US"/>
        </w:rPr>
        <w:drawing>
          <wp:inline distT="0" distB="0" distL="0" distR="0">
            <wp:extent cx="4125595" cy="2658110"/>
            <wp:effectExtent l="0" t="0" r="0" b="889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5595" cy="2658110"/>
                    </a:xfrm>
                    <a:prstGeom prst="rect">
                      <a:avLst/>
                    </a:prstGeom>
                    <a:noFill/>
                    <a:ln>
                      <a:noFill/>
                    </a:ln>
                  </pic:spPr>
                </pic:pic>
              </a:graphicData>
            </a:graphic>
          </wp:inline>
        </w:drawing>
      </w:r>
    </w:p>
    <w:p w:rsidR="00F2058C" w:rsidRPr="002154AF" w:rsidRDefault="00C410DE" w:rsidP="00E76C24">
      <w:pPr>
        <w:spacing w:after="0" w:line="360" w:lineRule="auto"/>
        <w:jc w:val="both"/>
        <w:rPr>
          <w:rFonts w:ascii="Book Antiqua" w:hAnsi="Book Antiqua"/>
          <w:sz w:val="24"/>
          <w:szCs w:val="24"/>
        </w:rPr>
      </w:pPr>
      <w:r w:rsidRPr="002154AF">
        <w:rPr>
          <w:rFonts w:ascii="Book Antiqua" w:hAnsi="Book Antiqua"/>
          <w:b/>
          <w:sz w:val="24"/>
          <w:szCs w:val="24"/>
        </w:rPr>
        <w:t>Figure 1</w:t>
      </w:r>
      <w:r w:rsidR="00F2058C" w:rsidRPr="002154AF">
        <w:rPr>
          <w:rFonts w:ascii="Book Antiqua" w:hAnsi="Book Antiqua"/>
          <w:b/>
          <w:sz w:val="24"/>
          <w:szCs w:val="24"/>
        </w:rPr>
        <w:t xml:space="preserve"> Initial ultrasound image reveals heteroech</w:t>
      </w:r>
      <w:r w:rsidRPr="002154AF">
        <w:rPr>
          <w:rFonts w:ascii="Book Antiqua" w:hAnsi="Book Antiqua"/>
          <w:b/>
          <w:sz w:val="24"/>
          <w:szCs w:val="24"/>
        </w:rPr>
        <w:t>oic indeterminate renal sinus/</w:t>
      </w:r>
      <w:r w:rsidR="00F2058C" w:rsidRPr="002154AF">
        <w:rPr>
          <w:rFonts w:ascii="Book Antiqua" w:hAnsi="Book Antiqua"/>
          <w:b/>
          <w:sz w:val="24"/>
          <w:szCs w:val="24"/>
        </w:rPr>
        <w:t>renal pelvic lesion (yellow arrow).</w:t>
      </w:r>
      <w:r w:rsidR="00F2058C" w:rsidRPr="002154AF">
        <w:rPr>
          <w:rFonts w:ascii="Book Antiqua" w:hAnsi="Book Antiqua"/>
          <w:sz w:val="24"/>
          <w:szCs w:val="24"/>
        </w:rPr>
        <w:t xml:space="preserve"> Doppler revealed negligible vascularity.</w:t>
      </w:r>
    </w:p>
    <w:p w:rsidR="00C410DE" w:rsidRPr="002154AF" w:rsidRDefault="00C410DE" w:rsidP="00E76C24">
      <w:pPr>
        <w:spacing w:after="0" w:line="360" w:lineRule="auto"/>
        <w:jc w:val="both"/>
        <w:rPr>
          <w:rFonts w:ascii="Book Antiqua" w:eastAsia="宋体" w:hAnsi="Book Antiqua"/>
          <w:b/>
          <w:sz w:val="24"/>
          <w:szCs w:val="24"/>
          <w:lang w:eastAsia="zh-CN"/>
        </w:rPr>
      </w:pPr>
    </w:p>
    <w:p w:rsidR="00C410DE" w:rsidRPr="002154AF" w:rsidRDefault="00006A50" w:rsidP="00E76C24">
      <w:pPr>
        <w:spacing w:after="0" w:line="360" w:lineRule="auto"/>
        <w:jc w:val="both"/>
        <w:rPr>
          <w:rFonts w:ascii="Book Antiqua" w:eastAsia="宋体" w:hAnsi="Book Antiqua"/>
          <w:b/>
          <w:sz w:val="24"/>
          <w:szCs w:val="24"/>
          <w:lang w:eastAsia="zh-CN"/>
        </w:rPr>
      </w:pPr>
      <w:r>
        <w:rPr>
          <w:rFonts w:ascii="Book Antiqua" w:eastAsia="宋体" w:hAnsi="Book Antiqua"/>
          <w:b/>
          <w:noProof/>
          <w:sz w:val="24"/>
          <w:szCs w:val="24"/>
          <w:lang w:val="en-US"/>
        </w:rPr>
        <w:drawing>
          <wp:inline distT="0" distB="0" distL="0" distR="0">
            <wp:extent cx="6230620" cy="1711960"/>
            <wp:effectExtent l="0" t="0" r="0" b="0"/>
            <wp:docPr id="2" name="Picture 2" descr="FIG 2A 2B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A 2B 2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0620" cy="1711960"/>
                    </a:xfrm>
                    <a:prstGeom prst="rect">
                      <a:avLst/>
                    </a:prstGeom>
                    <a:noFill/>
                    <a:ln>
                      <a:noFill/>
                    </a:ln>
                  </pic:spPr>
                </pic:pic>
              </a:graphicData>
            </a:graphic>
          </wp:inline>
        </w:drawing>
      </w:r>
    </w:p>
    <w:p w:rsidR="00F2058C" w:rsidRPr="002154AF" w:rsidRDefault="00F2058C" w:rsidP="00E76C24">
      <w:pPr>
        <w:spacing w:after="0" w:line="360" w:lineRule="auto"/>
        <w:jc w:val="both"/>
        <w:rPr>
          <w:rFonts w:ascii="Book Antiqua" w:hAnsi="Book Antiqua"/>
          <w:sz w:val="24"/>
          <w:szCs w:val="24"/>
        </w:rPr>
      </w:pPr>
      <w:r w:rsidRPr="002154AF">
        <w:rPr>
          <w:rFonts w:ascii="Book Antiqua" w:hAnsi="Book Antiqua"/>
          <w:b/>
          <w:sz w:val="24"/>
          <w:szCs w:val="24"/>
        </w:rPr>
        <w:t xml:space="preserve">Figure 2 Composite of </w:t>
      </w:r>
      <w:r w:rsidR="00C410DE" w:rsidRPr="002154AF">
        <w:rPr>
          <w:rFonts w:ascii="Book Antiqua" w:hAnsi="Book Antiqua"/>
          <w:b/>
          <w:sz w:val="24"/>
          <w:szCs w:val="24"/>
        </w:rPr>
        <w:t>non contras</w:t>
      </w:r>
      <w:r w:rsidRPr="002154AF">
        <w:rPr>
          <w:rFonts w:ascii="Book Antiqua" w:hAnsi="Book Antiqua"/>
          <w:b/>
          <w:sz w:val="24"/>
          <w:szCs w:val="24"/>
        </w:rPr>
        <w:t>t axial MDCT-</w:t>
      </w:r>
      <w:r w:rsidR="00C410DE" w:rsidRPr="002154AF">
        <w:rPr>
          <w:rFonts w:ascii="Book Antiqua" w:hAnsi="Book Antiqua"/>
          <w:b/>
          <w:sz w:val="24"/>
          <w:szCs w:val="24"/>
        </w:rPr>
        <w:t>p</w:t>
      </w:r>
      <w:r w:rsidRPr="002154AF">
        <w:rPr>
          <w:rFonts w:ascii="Book Antiqua" w:hAnsi="Book Antiqua"/>
          <w:b/>
          <w:sz w:val="24"/>
          <w:szCs w:val="24"/>
        </w:rPr>
        <w:t xml:space="preserve">ost contrast corticomedullary and post contrast nephrographic phases reveals poorly enhancing isodense lesion within the renal pelvis exhibiting calcific specks (white arrow) and hypo-attenuating lesion along its lateral aspect. </w:t>
      </w:r>
      <w:r w:rsidRPr="002154AF">
        <w:rPr>
          <w:rFonts w:ascii="Book Antiqua" w:hAnsi="Book Antiqua"/>
          <w:sz w:val="24"/>
          <w:szCs w:val="24"/>
        </w:rPr>
        <w:t xml:space="preserve">Subtle thickening of the urothelial walls is present. </w:t>
      </w:r>
    </w:p>
    <w:p w:rsidR="00C410DE" w:rsidRPr="002154AF" w:rsidRDefault="00006A50" w:rsidP="00E76C24">
      <w:pPr>
        <w:spacing w:after="0" w:line="360" w:lineRule="auto"/>
        <w:jc w:val="both"/>
        <w:rPr>
          <w:rFonts w:ascii="Book Antiqua" w:eastAsia="宋体" w:hAnsi="Book Antiqua"/>
          <w:sz w:val="24"/>
          <w:szCs w:val="24"/>
          <w:lang w:eastAsia="zh-CN"/>
        </w:rPr>
      </w:pPr>
      <w:r>
        <w:rPr>
          <w:rFonts w:ascii="Book Antiqua" w:eastAsia="宋体" w:hAnsi="Book Antiqua"/>
          <w:noProof/>
          <w:sz w:val="24"/>
          <w:szCs w:val="24"/>
          <w:lang w:val="en-US"/>
        </w:rPr>
        <w:drawing>
          <wp:inline distT="0" distB="0" distL="0" distR="0">
            <wp:extent cx="1605280" cy="1807845"/>
            <wp:effectExtent l="0" t="0" r="0" b="0"/>
            <wp:docPr id="3" name="Pictur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280" cy="1807845"/>
                    </a:xfrm>
                    <a:prstGeom prst="rect">
                      <a:avLst/>
                    </a:prstGeom>
                    <a:noFill/>
                    <a:ln>
                      <a:noFill/>
                    </a:ln>
                  </pic:spPr>
                </pic:pic>
              </a:graphicData>
            </a:graphic>
          </wp:inline>
        </w:drawing>
      </w:r>
    </w:p>
    <w:p w:rsidR="00F2058C" w:rsidRPr="002154AF" w:rsidRDefault="00C410DE" w:rsidP="00E76C24">
      <w:pPr>
        <w:spacing w:after="0" w:line="360" w:lineRule="auto"/>
        <w:jc w:val="both"/>
        <w:rPr>
          <w:rFonts w:ascii="Book Antiqua" w:eastAsia="宋体" w:hAnsi="Book Antiqua"/>
          <w:sz w:val="24"/>
          <w:szCs w:val="24"/>
          <w:lang w:eastAsia="zh-CN"/>
        </w:rPr>
      </w:pPr>
      <w:r w:rsidRPr="002154AF">
        <w:rPr>
          <w:rFonts w:ascii="Book Antiqua" w:hAnsi="Book Antiqua"/>
          <w:b/>
          <w:sz w:val="24"/>
          <w:szCs w:val="24"/>
        </w:rPr>
        <w:t>Figure 3</w:t>
      </w:r>
      <w:r w:rsidR="00F2058C" w:rsidRPr="002154AF">
        <w:rPr>
          <w:rFonts w:ascii="Book Antiqua" w:hAnsi="Book Antiqua"/>
          <w:b/>
          <w:sz w:val="24"/>
          <w:szCs w:val="24"/>
        </w:rPr>
        <w:t xml:space="preserve"> Delayed oblique coronal multiplanar reformat MDCT image shows the lesion as a filling defect within the collecting system.</w:t>
      </w:r>
      <w:r w:rsidR="00F2058C" w:rsidRPr="002154AF">
        <w:rPr>
          <w:rFonts w:ascii="Book Antiqua" w:hAnsi="Book Antiqua"/>
          <w:sz w:val="24"/>
          <w:szCs w:val="24"/>
        </w:rPr>
        <w:t xml:space="preserve"> The lesion and laterally placed cortical cyst are inseparable. Additionally, persistent nephrogram is noted.</w:t>
      </w:r>
    </w:p>
    <w:p w:rsidR="00C410DE" w:rsidRPr="002154AF" w:rsidRDefault="00006A50" w:rsidP="00E76C24">
      <w:pPr>
        <w:spacing w:after="0" w:line="360" w:lineRule="auto"/>
        <w:jc w:val="both"/>
        <w:rPr>
          <w:rFonts w:ascii="Book Antiqua" w:eastAsia="宋体" w:hAnsi="Book Antiqua"/>
          <w:sz w:val="24"/>
          <w:szCs w:val="24"/>
          <w:lang w:eastAsia="zh-CN"/>
        </w:rPr>
      </w:pPr>
      <w:r>
        <w:rPr>
          <w:rFonts w:ascii="Book Antiqua" w:eastAsia="宋体" w:hAnsi="Book Antiqua"/>
          <w:noProof/>
          <w:sz w:val="24"/>
          <w:szCs w:val="24"/>
          <w:lang w:val="en-US"/>
        </w:rPr>
        <w:drawing>
          <wp:inline distT="0" distB="0" distL="0" distR="0">
            <wp:extent cx="2456180" cy="2339340"/>
            <wp:effectExtent l="0" t="0" r="7620" b="0"/>
            <wp:docPr id="4" name="Picture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180" cy="2339340"/>
                    </a:xfrm>
                    <a:prstGeom prst="rect">
                      <a:avLst/>
                    </a:prstGeom>
                    <a:noFill/>
                    <a:ln>
                      <a:noFill/>
                    </a:ln>
                  </pic:spPr>
                </pic:pic>
              </a:graphicData>
            </a:graphic>
          </wp:inline>
        </w:drawing>
      </w:r>
    </w:p>
    <w:p w:rsidR="00F2058C" w:rsidRPr="002154AF" w:rsidRDefault="00C410DE" w:rsidP="00E76C24">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Figure 4</w:t>
      </w:r>
      <w:r w:rsidR="00F2058C" w:rsidRPr="002154AF">
        <w:rPr>
          <w:rFonts w:ascii="Book Antiqua" w:hAnsi="Book Antiqua"/>
          <w:b/>
          <w:sz w:val="24"/>
          <w:szCs w:val="24"/>
        </w:rPr>
        <w:t xml:space="preserve"> Photograph of the fleshy membranes passed spontaneously by the patient few days after ureteroscopy.</w:t>
      </w:r>
    </w:p>
    <w:p w:rsidR="00C410DE" w:rsidRPr="002154AF" w:rsidRDefault="00006A50" w:rsidP="00E76C24">
      <w:pPr>
        <w:spacing w:after="0" w:line="360" w:lineRule="auto"/>
        <w:jc w:val="both"/>
        <w:rPr>
          <w:rFonts w:ascii="Book Antiqua" w:eastAsia="宋体" w:hAnsi="Book Antiqua"/>
          <w:b/>
          <w:sz w:val="24"/>
          <w:szCs w:val="24"/>
          <w:lang w:eastAsia="zh-CN"/>
        </w:rPr>
      </w:pPr>
      <w:r>
        <w:rPr>
          <w:rFonts w:ascii="Book Antiqua" w:eastAsia="宋体" w:hAnsi="Book Antiqua"/>
          <w:b/>
          <w:noProof/>
          <w:sz w:val="24"/>
          <w:szCs w:val="24"/>
          <w:lang w:val="en-US"/>
        </w:rPr>
        <w:drawing>
          <wp:inline distT="0" distB="0" distL="0" distR="0">
            <wp:extent cx="2306955" cy="1807845"/>
            <wp:effectExtent l="0" t="0" r="4445" b="0"/>
            <wp:docPr id="5" name="Picture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6955" cy="1807845"/>
                    </a:xfrm>
                    <a:prstGeom prst="rect">
                      <a:avLst/>
                    </a:prstGeom>
                    <a:noFill/>
                    <a:ln>
                      <a:noFill/>
                    </a:ln>
                  </pic:spPr>
                </pic:pic>
              </a:graphicData>
            </a:graphic>
          </wp:inline>
        </w:drawing>
      </w:r>
    </w:p>
    <w:p w:rsidR="00F2058C" w:rsidRPr="002154AF" w:rsidRDefault="00C410DE" w:rsidP="00E76C24">
      <w:pPr>
        <w:spacing w:after="0" w:line="360" w:lineRule="auto"/>
        <w:jc w:val="both"/>
        <w:rPr>
          <w:rFonts w:ascii="Book Antiqua" w:eastAsia="宋体" w:hAnsi="Book Antiqua"/>
          <w:b/>
          <w:sz w:val="24"/>
          <w:szCs w:val="24"/>
          <w:lang w:eastAsia="zh-CN"/>
        </w:rPr>
      </w:pPr>
      <w:r w:rsidRPr="002154AF">
        <w:rPr>
          <w:rFonts w:ascii="Book Antiqua" w:hAnsi="Book Antiqua"/>
          <w:b/>
          <w:sz w:val="24"/>
          <w:szCs w:val="24"/>
        </w:rPr>
        <w:t>Figure 5</w:t>
      </w:r>
      <w:r w:rsidR="00F2058C" w:rsidRPr="002154AF">
        <w:rPr>
          <w:rFonts w:ascii="Book Antiqua" w:hAnsi="Book Antiqua"/>
          <w:b/>
          <w:sz w:val="24"/>
          <w:szCs w:val="24"/>
        </w:rPr>
        <w:t xml:space="preserve"> Microscopy </w:t>
      </w:r>
      <w:r w:rsidRPr="002154AF">
        <w:rPr>
          <w:rFonts w:ascii="Book Antiqua" w:eastAsia="宋体" w:hAnsi="Book Antiqua" w:hint="eastAsia"/>
          <w:b/>
          <w:sz w:val="24"/>
          <w:szCs w:val="24"/>
          <w:lang w:eastAsia="zh-CN"/>
        </w:rPr>
        <w:t>(</w:t>
      </w:r>
      <w:r w:rsidR="00F2058C" w:rsidRPr="002154AF">
        <w:rPr>
          <w:rFonts w:ascii="Book Antiqua" w:hAnsi="Book Antiqua"/>
          <w:b/>
          <w:sz w:val="24"/>
          <w:szCs w:val="24"/>
        </w:rPr>
        <w:t>magnification 100</w:t>
      </w:r>
      <w:r w:rsidRPr="002154AF">
        <w:rPr>
          <w:rFonts w:ascii="Book Antiqua" w:eastAsia="宋体" w:hAnsi="Book Antiqua" w:hint="eastAsia"/>
          <w:b/>
          <w:sz w:val="24"/>
          <w:szCs w:val="24"/>
          <w:lang w:eastAsia="zh-CN"/>
        </w:rPr>
        <w:t xml:space="preserve"> </w:t>
      </w:r>
      <w:r w:rsidRPr="002154AF">
        <w:rPr>
          <w:rFonts w:ascii="Book Antiqua" w:hAnsi="Book Antiqua"/>
          <w:b/>
          <w:sz w:val="24"/>
          <w:szCs w:val="24"/>
        </w:rPr>
        <w:t>×</w:t>
      </w:r>
      <w:r w:rsidRPr="002154AF">
        <w:rPr>
          <w:rFonts w:ascii="Book Antiqua" w:eastAsia="宋体" w:hAnsi="Book Antiqua" w:hint="eastAsia"/>
          <w:b/>
          <w:sz w:val="24"/>
          <w:szCs w:val="24"/>
          <w:lang w:eastAsia="zh-CN"/>
        </w:rPr>
        <w:t>)</w:t>
      </w:r>
      <w:r w:rsidR="00F2058C" w:rsidRPr="002154AF">
        <w:rPr>
          <w:rFonts w:ascii="Book Antiqua" w:hAnsi="Book Antiqua"/>
          <w:b/>
          <w:sz w:val="24"/>
          <w:szCs w:val="24"/>
        </w:rPr>
        <w:t xml:space="preserve"> revealed characteristic hydatid lamellated layer (arrow) with occasional brood capsules.</w:t>
      </w:r>
    </w:p>
    <w:p w:rsidR="00C410DE" w:rsidRPr="002154AF" w:rsidRDefault="00006A50" w:rsidP="00E76C24">
      <w:pPr>
        <w:spacing w:after="0" w:line="360" w:lineRule="auto"/>
        <w:jc w:val="both"/>
        <w:rPr>
          <w:rFonts w:ascii="Book Antiqua" w:eastAsia="宋体" w:hAnsi="Book Antiqua"/>
          <w:b/>
          <w:sz w:val="24"/>
          <w:szCs w:val="24"/>
          <w:lang w:eastAsia="zh-CN"/>
        </w:rPr>
      </w:pPr>
      <w:r>
        <w:rPr>
          <w:rFonts w:ascii="Book Antiqua" w:eastAsia="宋体" w:hAnsi="Book Antiqua"/>
          <w:b/>
          <w:noProof/>
          <w:sz w:val="24"/>
          <w:szCs w:val="24"/>
          <w:lang w:val="en-US"/>
        </w:rPr>
        <w:drawing>
          <wp:inline distT="0" distB="0" distL="0" distR="0">
            <wp:extent cx="3997960" cy="2519680"/>
            <wp:effectExtent l="0" t="0" r="0" b="0"/>
            <wp:docPr id="6" name="Picture 6"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7960" cy="2519680"/>
                    </a:xfrm>
                    <a:prstGeom prst="rect">
                      <a:avLst/>
                    </a:prstGeom>
                    <a:noFill/>
                    <a:ln>
                      <a:noFill/>
                    </a:ln>
                  </pic:spPr>
                </pic:pic>
              </a:graphicData>
            </a:graphic>
          </wp:inline>
        </w:drawing>
      </w:r>
    </w:p>
    <w:p w:rsidR="00F2058C" w:rsidRPr="002154AF" w:rsidRDefault="00C410DE" w:rsidP="00E76C24">
      <w:pPr>
        <w:spacing w:after="0" w:line="360" w:lineRule="auto"/>
        <w:jc w:val="both"/>
        <w:rPr>
          <w:rFonts w:ascii="Book Antiqua" w:hAnsi="Book Antiqua"/>
          <w:sz w:val="24"/>
          <w:szCs w:val="24"/>
        </w:rPr>
      </w:pPr>
      <w:r w:rsidRPr="002154AF">
        <w:rPr>
          <w:rFonts w:ascii="Book Antiqua" w:hAnsi="Book Antiqua"/>
          <w:b/>
          <w:sz w:val="24"/>
          <w:szCs w:val="24"/>
        </w:rPr>
        <w:t>Figure 6</w:t>
      </w:r>
      <w:r w:rsidR="00F2058C" w:rsidRPr="002154AF">
        <w:rPr>
          <w:rFonts w:ascii="Book Antiqua" w:hAnsi="Book Antiqua"/>
          <w:b/>
          <w:sz w:val="24"/>
          <w:szCs w:val="24"/>
        </w:rPr>
        <w:t xml:space="preserve"> Follow up Ultrasound revealed normal right kidney.</w:t>
      </w:r>
    </w:p>
    <w:sectPr w:rsidR="00F2058C" w:rsidRPr="002154AF" w:rsidSect="005D17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C45" w:rsidRDefault="00F32C45" w:rsidP="0021136F">
      <w:pPr>
        <w:spacing w:after="0" w:line="240" w:lineRule="auto"/>
      </w:pPr>
      <w:r>
        <w:separator/>
      </w:r>
    </w:p>
  </w:endnote>
  <w:endnote w:type="continuationSeparator" w:id="0">
    <w:p w:rsidR="00F32C45" w:rsidRDefault="00F32C45" w:rsidP="0021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C45" w:rsidRDefault="00F32C45" w:rsidP="0021136F">
      <w:pPr>
        <w:spacing w:after="0" w:line="240" w:lineRule="auto"/>
      </w:pPr>
      <w:r>
        <w:separator/>
      </w:r>
    </w:p>
  </w:footnote>
  <w:footnote w:type="continuationSeparator" w:id="0">
    <w:p w:rsidR="00F32C45" w:rsidRDefault="00F32C45" w:rsidP="0021136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FB0"/>
    <w:multiLevelType w:val="hybridMultilevel"/>
    <w:tmpl w:val="3DCC3D8C"/>
    <w:lvl w:ilvl="0" w:tplc="CE60EE6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D1647B3"/>
    <w:multiLevelType w:val="hybridMultilevel"/>
    <w:tmpl w:val="3DCC3D8C"/>
    <w:lvl w:ilvl="0" w:tplc="CE60EE6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8FA67C2"/>
    <w:multiLevelType w:val="hybridMultilevel"/>
    <w:tmpl w:val="3DCC3D8C"/>
    <w:lvl w:ilvl="0" w:tplc="CE60EE6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A8C2038"/>
    <w:multiLevelType w:val="hybridMultilevel"/>
    <w:tmpl w:val="3DCC3D8C"/>
    <w:lvl w:ilvl="0" w:tplc="CE60EE6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B75193B"/>
    <w:multiLevelType w:val="hybridMultilevel"/>
    <w:tmpl w:val="294A6546"/>
    <w:lvl w:ilvl="0" w:tplc="645CA9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1D76C92"/>
    <w:multiLevelType w:val="hybridMultilevel"/>
    <w:tmpl w:val="23B642C4"/>
    <w:lvl w:ilvl="0" w:tplc="3E20C5A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3BF6A78"/>
    <w:multiLevelType w:val="hybridMultilevel"/>
    <w:tmpl w:val="3DCC3D8C"/>
    <w:lvl w:ilvl="0" w:tplc="CE60EE6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4"/>
  </w:num>
  <w:num w:numId="3">
    <w:abstractNumId w:val="5"/>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E5D"/>
    <w:rsid w:val="00003D00"/>
    <w:rsid w:val="00006A50"/>
    <w:rsid w:val="00011E7B"/>
    <w:rsid w:val="00042F5C"/>
    <w:rsid w:val="000434CB"/>
    <w:rsid w:val="00047201"/>
    <w:rsid w:val="00047461"/>
    <w:rsid w:val="0006275D"/>
    <w:rsid w:val="000770BF"/>
    <w:rsid w:val="000840AC"/>
    <w:rsid w:val="00084B78"/>
    <w:rsid w:val="000A573C"/>
    <w:rsid w:val="000C5782"/>
    <w:rsid w:val="000C7964"/>
    <w:rsid w:val="000E0C11"/>
    <w:rsid w:val="00123D96"/>
    <w:rsid w:val="0014799F"/>
    <w:rsid w:val="00183CFD"/>
    <w:rsid w:val="0018494D"/>
    <w:rsid w:val="00195A76"/>
    <w:rsid w:val="001A0B80"/>
    <w:rsid w:val="001A6EC3"/>
    <w:rsid w:val="001B7145"/>
    <w:rsid w:val="001D458F"/>
    <w:rsid w:val="001F5B67"/>
    <w:rsid w:val="00202323"/>
    <w:rsid w:val="002065D9"/>
    <w:rsid w:val="00210623"/>
    <w:rsid w:val="0021136F"/>
    <w:rsid w:val="00213467"/>
    <w:rsid w:val="002154AF"/>
    <w:rsid w:val="00217469"/>
    <w:rsid w:val="00241668"/>
    <w:rsid w:val="002428C5"/>
    <w:rsid w:val="0024662C"/>
    <w:rsid w:val="002610BD"/>
    <w:rsid w:val="00275394"/>
    <w:rsid w:val="002A71BE"/>
    <w:rsid w:val="002B0EF3"/>
    <w:rsid w:val="002B187E"/>
    <w:rsid w:val="002D1D94"/>
    <w:rsid w:val="002F12E5"/>
    <w:rsid w:val="00300222"/>
    <w:rsid w:val="0033322E"/>
    <w:rsid w:val="00347AC3"/>
    <w:rsid w:val="003630C2"/>
    <w:rsid w:val="0036478B"/>
    <w:rsid w:val="00373AEE"/>
    <w:rsid w:val="0037727F"/>
    <w:rsid w:val="00382909"/>
    <w:rsid w:val="00382F83"/>
    <w:rsid w:val="003A5ED0"/>
    <w:rsid w:val="003C6043"/>
    <w:rsid w:val="003D06E9"/>
    <w:rsid w:val="003D5950"/>
    <w:rsid w:val="003D6002"/>
    <w:rsid w:val="003D7ACD"/>
    <w:rsid w:val="00420A4E"/>
    <w:rsid w:val="00425FA5"/>
    <w:rsid w:val="004525E5"/>
    <w:rsid w:val="004563EC"/>
    <w:rsid w:val="00465842"/>
    <w:rsid w:val="004A231B"/>
    <w:rsid w:val="004A29AC"/>
    <w:rsid w:val="004E6FE5"/>
    <w:rsid w:val="004F5E5D"/>
    <w:rsid w:val="00506047"/>
    <w:rsid w:val="005174DA"/>
    <w:rsid w:val="005236F4"/>
    <w:rsid w:val="005351F0"/>
    <w:rsid w:val="005556BC"/>
    <w:rsid w:val="00567276"/>
    <w:rsid w:val="005732E9"/>
    <w:rsid w:val="005855C7"/>
    <w:rsid w:val="00586D98"/>
    <w:rsid w:val="00592261"/>
    <w:rsid w:val="0059453D"/>
    <w:rsid w:val="005A48B6"/>
    <w:rsid w:val="005A63B7"/>
    <w:rsid w:val="005B0F4F"/>
    <w:rsid w:val="005C0CAD"/>
    <w:rsid w:val="005D17AD"/>
    <w:rsid w:val="005D7790"/>
    <w:rsid w:val="005E0A26"/>
    <w:rsid w:val="005E6C1C"/>
    <w:rsid w:val="006012BC"/>
    <w:rsid w:val="006367D9"/>
    <w:rsid w:val="00644FC4"/>
    <w:rsid w:val="006456D3"/>
    <w:rsid w:val="00654695"/>
    <w:rsid w:val="00666895"/>
    <w:rsid w:val="006A7FC4"/>
    <w:rsid w:val="006B54EC"/>
    <w:rsid w:val="006D183E"/>
    <w:rsid w:val="006E483E"/>
    <w:rsid w:val="006E72AC"/>
    <w:rsid w:val="00717970"/>
    <w:rsid w:val="00762932"/>
    <w:rsid w:val="007D2CFB"/>
    <w:rsid w:val="007D5FDF"/>
    <w:rsid w:val="007F1913"/>
    <w:rsid w:val="007F3068"/>
    <w:rsid w:val="00806FB1"/>
    <w:rsid w:val="00880703"/>
    <w:rsid w:val="008856F1"/>
    <w:rsid w:val="008A1F57"/>
    <w:rsid w:val="008A2C70"/>
    <w:rsid w:val="008A7983"/>
    <w:rsid w:val="008D0E27"/>
    <w:rsid w:val="008F6D6F"/>
    <w:rsid w:val="00910C6B"/>
    <w:rsid w:val="00910FFB"/>
    <w:rsid w:val="00952CEC"/>
    <w:rsid w:val="00964625"/>
    <w:rsid w:val="009704F2"/>
    <w:rsid w:val="009A33EC"/>
    <w:rsid w:val="009C0191"/>
    <w:rsid w:val="009C7091"/>
    <w:rsid w:val="00A13B5D"/>
    <w:rsid w:val="00A36833"/>
    <w:rsid w:val="00A63CB7"/>
    <w:rsid w:val="00AA4A3A"/>
    <w:rsid w:val="00AB387B"/>
    <w:rsid w:val="00AD66E3"/>
    <w:rsid w:val="00AF011E"/>
    <w:rsid w:val="00B454CC"/>
    <w:rsid w:val="00B65BE4"/>
    <w:rsid w:val="00B8191D"/>
    <w:rsid w:val="00B85AFD"/>
    <w:rsid w:val="00BB134C"/>
    <w:rsid w:val="00BB7339"/>
    <w:rsid w:val="00BD5F0A"/>
    <w:rsid w:val="00BF6BF7"/>
    <w:rsid w:val="00C014E5"/>
    <w:rsid w:val="00C07EF1"/>
    <w:rsid w:val="00C2000B"/>
    <w:rsid w:val="00C26344"/>
    <w:rsid w:val="00C3069D"/>
    <w:rsid w:val="00C3159A"/>
    <w:rsid w:val="00C410DE"/>
    <w:rsid w:val="00C44022"/>
    <w:rsid w:val="00C63B1F"/>
    <w:rsid w:val="00C63C39"/>
    <w:rsid w:val="00C821E4"/>
    <w:rsid w:val="00C94E85"/>
    <w:rsid w:val="00CA3FFD"/>
    <w:rsid w:val="00CE186A"/>
    <w:rsid w:val="00D13E34"/>
    <w:rsid w:val="00D46678"/>
    <w:rsid w:val="00D77D51"/>
    <w:rsid w:val="00DA273D"/>
    <w:rsid w:val="00DB1D3C"/>
    <w:rsid w:val="00DB384B"/>
    <w:rsid w:val="00DB55FF"/>
    <w:rsid w:val="00DC1769"/>
    <w:rsid w:val="00DE1EAC"/>
    <w:rsid w:val="00DE4AF3"/>
    <w:rsid w:val="00DF3711"/>
    <w:rsid w:val="00E1088A"/>
    <w:rsid w:val="00E133C9"/>
    <w:rsid w:val="00E32C62"/>
    <w:rsid w:val="00E420BD"/>
    <w:rsid w:val="00E7293A"/>
    <w:rsid w:val="00E76C24"/>
    <w:rsid w:val="00E80258"/>
    <w:rsid w:val="00E80C67"/>
    <w:rsid w:val="00E818A1"/>
    <w:rsid w:val="00E82B9D"/>
    <w:rsid w:val="00E902A7"/>
    <w:rsid w:val="00F00416"/>
    <w:rsid w:val="00F05A28"/>
    <w:rsid w:val="00F122FC"/>
    <w:rsid w:val="00F16C6A"/>
    <w:rsid w:val="00F178C3"/>
    <w:rsid w:val="00F2058C"/>
    <w:rsid w:val="00F21F26"/>
    <w:rsid w:val="00F32C45"/>
    <w:rsid w:val="00F4741F"/>
    <w:rsid w:val="00F554EE"/>
    <w:rsid w:val="00F80A50"/>
    <w:rsid w:val="00F80DF5"/>
    <w:rsid w:val="00F836B8"/>
    <w:rsid w:val="00F95EFF"/>
    <w:rsid w:val="00FA16D9"/>
    <w:rsid w:val="00FB6AD3"/>
    <w:rsid w:val="00FC23F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7AD"/>
    <w:pPr>
      <w:spacing w:after="200" w:line="276" w:lineRule="auto"/>
    </w:pPr>
    <w:rPr>
      <w:rFonts w:eastAsia="Times New Roman"/>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semiHidden/>
    <w:rsid w:val="0021136F"/>
    <w:pPr>
      <w:tabs>
        <w:tab w:val="center" w:pos="4680"/>
        <w:tab w:val="right" w:pos="9360"/>
      </w:tabs>
    </w:pPr>
    <w:rPr>
      <w:rFonts w:eastAsia="Calibri"/>
      <w:szCs w:val="20"/>
      <w:lang w:val="en-IN" w:eastAsia="en-IN"/>
    </w:rPr>
  </w:style>
  <w:style w:type="character" w:customStyle="1" w:styleId="HeaderChar">
    <w:name w:val="Header Char"/>
    <w:uiPriority w:val="99"/>
    <w:semiHidden/>
    <w:locked/>
    <w:rsid w:val="00047461"/>
    <w:rPr>
      <w:rFonts w:eastAsia="Times New Roman" w:cs="Times New Roman"/>
      <w:lang w:val="en-GB" w:eastAsia="en-US"/>
    </w:rPr>
  </w:style>
  <w:style w:type="character" w:customStyle="1" w:styleId="HeaderChar1">
    <w:name w:val="Header Char1"/>
    <w:link w:val="Header"/>
    <w:uiPriority w:val="99"/>
    <w:semiHidden/>
    <w:locked/>
    <w:rsid w:val="0021136F"/>
    <w:rPr>
      <w:sz w:val="22"/>
    </w:rPr>
  </w:style>
  <w:style w:type="paragraph" w:styleId="Footer">
    <w:name w:val="footer"/>
    <w:basedOn w:val="Normal"/>
    <w:link w:val="FooterChar1"/>
    <w:uiPriority w:val="99"/>
    <w:semiHidden/>
    <w:rsid w:val="0021136F"/>
    <w:pPr>
      <w:tabs>
        <w:tab w:val="center" w:pos="4680"/>
        <w:tab w:val="right" w:pos="9360"/>
      </w:tabs>
    </w:pPr>
    <w:rPr>
      <w:rFonts w:eastAsia="Calibri"/>
      <w:szCs w:val="20"/>
      <w:lang w:val="en-IN" w:eastAsia="en-IN"/>
    </w:rPr>
  </w:style>
  <w:style w:type="character" w:customStyle="1" w:styleId="FooterChar">
    <w:name w:val="Footer Char"/>
    <w:uiPriority w:val="99"/>
    <w:semiHidden/>
    <w:locked/>
    <w:rsid w:val="00047461"/>
    <w:rPr>
      <w:rFonts w:eastAsia="Times New Roman" w:cs="Times New Roman"/>
      <w:lang w:val="en-GB" w:eastAsia="en-US"/>
    </w:rPr>
  </w:style>
  <w:style w:type="character" w:customStyle="1" w:styleId="FooterChar1">
    <w:name w:val="Footer Char1"/>
    <w:link w:val="Footer"/>
    <w:uiPriority w:val="99"/>
    <w:semiHidden/>
    <w:locked/>
    <w:rsid w:val="0021136F"/>
    <w:rPr>
      <w:sz w:val="22"/>
    </w:rPr>
  </w:style>
  <w:style w:type="character" w:styleId="Hyperlink">
    <w:name w:val="Hyperlink"/>
    <w:uiPriority w:val="99"/>
    <w:rsid w:val="00373AEE"/>
    <w:rPr>
      <w:rFonts w:cs="Times New Roman"/>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7AD"/>
    <w:pPr>
      <w:spacing w:after="200" w:line="276" w:lineRule="auto"/>
    </w:pPr>
    <w:rPr>
      <w:rFonts w:eastAsia="Times New Roman"/>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semiHidden/>
    <w:rsid w:val="0021136F"/>
    <w:pPr>
      <w:tabs>
        <w:tab w:val="center" w:pos="4680"/>
        <w:tab w:val="right" w:pos="9360"/>
      </w:tabs>
    </w:pPr>
    <w:rPr>
      <w:rFonts w:eastAsia="Calibri"/>
      <w:szCs w:val="20"/>
      <w:lang w:val="en-IN" w:eastAsia="en-IN"/>
    </w:rPr>
  </w:style>
  <w:style w:type="character" w:customStyle="1" w:styleId="HeaderChar">
    <w:name w:val="Header Char"/>
    <w:uiPriority w:val="99"/>
    <w:semiHidden/>
    <w:locked/>
    <w:rsid w:val="00047461"/>
    <w:rPr>
      <w:rFonts w:eastAsia="Times New Roman" w:cs="Times New Roman"/>
      <w:lang w:val="en-GB" w:eastAsia="en-US"/>
    </w:rPr>
  </w:style>
  <w:style w:type="character" w:customStyle="1" w:styleId="HeaderChar1">
    <w:name w:val="Header Char1"/>
    <w:link w:val="Header"/>
    <w:uiPriority w:val="99"/>
    <w:semiHidden/>
    <w:locked/>
    <w:rsid w:val="0021136F"/>
    <w:rPr>
      <w:sz w:val="22"/>
    </w:rPr>
  </w:style>
  <w:style w:type="paragraph" w:styleId="Footer">
    <w:name w:val="footer"/>
    <w:basedOn w:val="Normal"/>
    <w:link w:val="FooterChar1"/>
    <w:uiPriority w:val="99"/>
    <w:semiHidden/>
    <w:rsid w:val="0021136F"/>
    <w:pPr>
      <w:tabs>
        <w:tab w:val="center" w:pos="4680"/>
        <w:tab w:val="right" w:pos="9360"/>
      </w:tabs>
    </w:pPr>
    <w:rPr>
      <w:rFonts w:eastAsia="Calibri"/>
      <w:szCs w:val="20"/>
      <w:lang w:val="en-IN" w:eastAsia="en-IN"/>
    </w:rPr>
  </w:style>
  <w:style w:type="character" w:customStyle="1" w:styleId="FooterChar">
    <w:name w:val="Footer Char"/>
    <w:uiPriority w:val="99"/>
    <w:semiHidden/>
    <w:locked/>
    <w:rsid w:val="00047461"/>
    <w:rPr>
      <w:rFonts w:eastAsia="Times New Roman" w:cs="Times New Roman"/>
      <w:lang w:val="en-GB" w:eastAsia="en-US"/>
    </w:rPr>
  </w:style>
  <w:style w:type="character" w:customStyle="1" w:styleId="FooterChar1">
    <w:name w:val="Footer Char1"/>
    <w:link w:val="Footer"/>
    <w:uiPriority w:val="99"/>
    <w:semiHidden/>
    <w:locked/>
    <w:rsid w:val="0021136F"/>
    <w:rPr>
      <w:sz w:val="22"/>
    </w:rPr>
  </w:style>
  <w:style w:type="character" w:styleId="Hyperlink">
    <w:name w:val="Hyperlink"/>
    <w:uiPriority w:val="99"/>
    <w:rsid w:val="00373AE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00187">
      <w:bodyDiv w:val="1"/>
      <w:marLeft w:val="0"/>
      <w:marRight w:val="0"/>
      <w:marTop w:val="0"/>
      <w:marBottom w:val="0"/>
      <w:divBdr>
        <w:top w:val="none" w:sz="0" w:space="0" w:color="auto"/>
        <w:left w:val="none" w:sz="0" w:space="0" w:color="auto"/>
        <w:bottom w:val="none" w:sz="0" w:space="0" w:color="auto"/>
        <w:right w:val="none" w:sz="0" w:space="0" w:color="auto"/>
      </w:divBdr>
      <w:divsChild>
        <w:div w:id="1173226938">
          <w:marLeft w:val="0"/>
          <w:marRight w:val="0"/>
          <w:marTop w:val="0"/>
          <w:marBottom w:val="0"/>
          <w:divBdr>
            <w:top w:val="none" w:sz="0" w:space="0" w:color="auto"/>
            <w:left w:val="none" w:sz="0" w:space="0" w:color="auto"/>
            <w:bottom w:val="none" w:sz="0" w:space="0" w:color="auto"/>
            <w:right w:val="none" w:sz="0" w:space="0" w:color="auto"/>
          </w:divBdr>
          <w:divsChild>
            <w:div w:id="116068880">
              <w:marLeft w:val="0"/>
              <w:marRight w:val="0"/>
              <w:marTop w:val="0"/>
              <w:marBottom w:val="0"/>
              <w:divBdr>
                <w:top w:val="none" w:sz="0" w:space="0" w:color="auto"/>
                <w:left w:val="none" w:sz="0" w:space="0" w:color="auto"/>
                <w:bottom w:val="none" w:sz="0" w:space="0" w:color="auto"/>
                <w:right w:val="none" w:sz="0" w:space="0" w:color="auto"/>
              </w:divBdr>
            </w:div>
            <w:div w:id="1958222429">
              <w:marLeft w:val="0"/>
              <w:marRight w:val="0"/>
              <w:marTop w:val="0"/>
              <w:marBottom w:val="0"/>
              <w:divBdr>
                <w:top w:val="none" w:sz="0" w:space="0" w:color="auto"/>
                <w:left w:val="none" w:sz="0" w:space="0" w:color="auto"/>
                <w:bottom w:val="none" w:sz="0" w:space="0" w:color="auto"/>
                <w:right w:val="none" w:sz="0" w:space="0" w:color="auto"/>
              </w:divBdr>
            </w:div>
            <w:div w:id="2107115082">
              <w:marLeft w:val="0"/>
              <w:marRight w:val="0"/>
              <w:marTop w:val="0"/>
              <w:marBottom w:val="0"/>
              <w:divBdr>
                <w:top w:val="none" w:sz="0" w:space="0" w:color="auto"/>
                <w:left w:val="none" w:sz="0" w:space="0" w:color="auto"/>
                <w:bottom w:val="none" w:sz="0" w:space="0" w:color="auto"/>
                <w:right w:val="none" w:sz="0" w:space="0" w:color="auto"/>
              </w:divBdr>
            </w:div>
            <w:div w:id="1522237294">
              <w:marLeft w:val="0"/>
              <w:marRight w:val="0"/>
              <w:marTop w:val="0"/>
              <w:marBottom w:val="0"/>
              <w:divBdr>
                <w:top w:val="none" w:sz="0" w:space="0" w:color="auto"/>
                <w:left w:val="none" w:sz="0" w:space="0" w:color="auto"/>
                <w:bottom w:val="none" w:sz="0" w:space="0" w:color="auto"/>
                <w:right w:val="none" w:sz="0" w:space="0" w:color="auto"/>
              </w:divBdr>
            </w:div>
            <w:div w:id="1062679232">
              <w:marLeft w:val="0"/>
              <w:marRight w:val="0"/>
              <w:marTop w:val="0"/>
              <w:marBottom w:val="0"/>
              <w:divBdr>
                <w:top w:val="none" w:sz="0" w:space="0" w:color="auto"/>
                <w:left w:val="none" w:sz="0" w:space="0" w:color="auto"/>
                <w:bottom w:val="none" w:sz="0" w:space="0" w:color="auto"/>
                <w:right w:val="none" w:sz="0" w:space="0" w:color="auto"/>
              </w:divBdr>
            </w:div>
            <w:div w:id="2114131858">
              <w:marLeft w:val="0"/>
              <w:marRight w:val="0"/>
              <w:marTop w:val="0"/>
              <w:marBottom w:val="0"/>
              <w:divBdr>
                <w:top w:val="none" w:sz="0" w:space="0" w:color="auto"/>
                <w:left w:val="none" w:sz="0" w:space="0" w:color="auto"/>
                <w:bottom w:val="none" w:sz="0" w:space="0" w:color="auto"/>
                <w:right w:val="none" w:sz="0" w:space="0" w:color="auto"/>
              </w:divBdr>
            </w:div>
            <w:div w:id="1372804469">
              <w:marLeft w:val="0"/>
              <w:marRight w:val="0"/>
              <w:marTop w:val="0"/>
              <w:marBottom w:val="0"/>
              <w:divBdr>
                <w:top w:val="none" w:sz="0" w:space="0" w:color="auto"/>
                <w:left w:val="none" w:sz="0" w:space="0" w:color="auto"/>
                <w:bottom w:val="none" w:sz="0" w:space="0" w:color="auto"/>
                <w:right w:val="none" w:sz="0" w:space="0" w:color="auto"/>
              </w:divBdr>
            </w:div>
            <w:div w:id="173615122">
              <w:marLeft w:val="0"/>
              <w:marRight w:val="0"/>
              <w:marTop w:val="0"/>
              <w:marBottom w:val="0"/>
              <w:divBdr>
                <w:top w:val="none" w:sz="0" w:space="0" w:color="auto"/>
                <w:left w:val="none" w:sz="0" w:space="0" w:color="auto"/>
                <w:bottom w:val="none" w:sz="0" w:space="0" w:color="auto"/>
                <w:right w:val="none" w:sz="0" w:space="0" w:color="auto"/>
              </w:divBdr>
            </w:div>
            <w:div w:id="1295023826">
              <w:marLeft w:val="0"/>
              <w:marRight w:val="0"/>
              <w:marTop w:val="0"/>
              <w:marBottom w:val="0"/>
              <w:divBdr>
                <w:top w:val="none" w:sz="0" w:space="0" w:color="auto"/>
                <w:left w:val="none" w:sz="0" w:space="0" w:color="auto"/>
                <w:bottom w:val="none" w:sz="0" w:space="0" w:color="auto"/>
                <w:right w:val="none" w:sz="0" w:space="0" w:color="auto"/>
              </w:divBdr>
            </w:div>
            <w:div w:id="1594970723">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139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anilbhaya@hotmail.com"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2177</Words>
  <Characters>12412</Characters>
  <Application>Microsoft Macintosh Word</Application>
  <DocSecurity>0</DocSecurity>
  <Lines>103</Lines>
  <Paragraphs>29</Paragraphs>
  <ScaleCrop>false</ScaleCrop>
  <Company> </Company>
  <LinksUpToDate>false</LinksUpToDate>
  <CharactersWithSpaces>14560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 - ISOLATED RENAL HYDATID PRESENTING AS A COMPLEX RENAL LESION FOLLOWED BY SPONTANEOUS HYDATIDIURIA </dc:title>
  <dc:subject/>
  <dc:creator>Na Ma</dc:creator>
  <cp:keywords/>
  <dc:description/>
  <cp:lastModifiedBy>Na Ma</cp:lastModifiedBy>
  <cp:revision>2</cp:revision>
  <cp:lastPrinted>2015-02-26T12:08:00Z</cp:lastPrinted>
  <dcterms:created xsi:type="dcterms:W3CDTF">2015-05-08T02:35:00Z</dcterms:created>
  <dcterms:modified xsi:type="dcterms:W3CDTF">2015-05-08T02:35:00Z</dcterms:modified>
</cp:coreProperties>
</file>