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FC2" w:rsidRPr="001E3E36" w:rsidRDefault="00C84FC2" w:rsidP="00A011D9">
      <w:pPr>
        <w:spacing w:after="0" w:line="360" w:lineRule="auto"/>
        <w:jc w:val="both"/>
        <w:rPr>
          <w:rFonts w:ascii="Book Antiqua" w:hAnsi="Book Antiqua"/>
          <w:b/>
          <w:sz w:val="24"/>
          <w:szCs w:val="24"/>
        </w:rPr>
      </w:pPr>
      <w:r w:rsidRPr="001E3E36">
        <w:rPr>
          <w:rFonts w:ascii="Book Antiqua" w:hAnsi="Book Antiqua"/>
          <w:b/>
          <w:sz w:val="24"/>
          <w:szCs w:val="24"/>
        </w:rPr>
        <w:t xml:space="preserve">Name of </w:t>
      </w:r>
      <w:r w:rsidR="00AD520D" w:rsidRPr="001E3E36">
        <w:rPr>
          <w:rFonts w:ascii="Book Antiqua" w:hAnsi="Book Antiqua"/>
          <w:b/>
          <w:sz w:val="24"/>
          <w:szCs w:val="24"/>
        </w:rPr>
        <w:t>J</w:t>
      </w:r>
      <w:r w:rsidRPr="001E3E36">
        <w:rPr>
          <w:rFonts w:ascii="Book Antiqua" w:hAnsi="Book Antiqua"/>
          <w:b/>
          <w:sz w:val="24"/>
          <w:szCs w:val="24"/>
        </w:rPr>
        <w:t xml:space="preserve">ournal: </w:t>
      </w:r>
      <w:r w:rsidRPr="00A011D9">
        <w:rPr>
          <w:rFonts w:ascii="Book Antiqua" w:hAnsi="Book Antiqua"/>
          <w:b/>
          <w:i/>
          <w:sz w:val="24"/>
          <w:szCs w:val="24"/>
        </w:rPr>
        <w:t>World Journal of Gastrointestinal Oncology</w:t>
      </w:r>
    </w:p>
    <w:p w:rsidR="00C84FC2" w:rsidRPr="001E3E36" w:rsidRDefault="00C84FC2" w:rsidP="00A011D9">
      <w:pPr>
        <w:spacing w:after="0" w:line="360" w:lineRule="auto"/>
        <w:jc w:val="both"/>
        <w:rPr>
          <w:rFonts w:ascii="Book Antiqua" w:hAnsi="Book Antiqua"/>
          <w:b/>
          <w:sz w:val="24"/>
          <w:szCs w:val="24"/>
        </w:rPr>
      </w:pPr>
      <w:r w:rsidRPr="001E3E36">
        <w:rPr>
          <w:rFonts w:ascii="Book Antiqua" w:hAnsi="Book Antiqua"/>
          <w:b/>
          <w:sz w:val="24"/>
          <w:szCs w:val="24"/>
        </w:rPr>
        <w:t>ESPS Manuscript NO: 17382</w:t>
      </w:r>
    </w:p>
    <w:p w:rsidR="00C84FC2" w:rsidRPr="001E3E36" w:rsidRDefault="00C84FC2" w:rsidP="00A011D9">
      <w:pPr>
        <w:spacing w:after="0" w:line="360" w:lineRule="auto"/>
        <w:jc w:val="both"/>
        <w:rPr>
          <w:rFonts w:ascii="Book Antiqua" w:hAnsi="Book Antiqua"/>
          <w:b/>
          <w:sz w:val="24"/>
          <w:szCs w:val="24"/>
        </w:rPr>
      </w:pPr>
      <w:r w:rsidRPr="001E3E36">
        <w:rPr>
          <w:rFonts w:ascii="Book Antiqua" w:hAnsi="Book Antiqua"/>
          <w:b/>
          <w:sz w:val="24"/>
          <w:szCs w:val="24"/>
        </w:rPr>
        <w:t xml:space="preserve">Manuscript Type: </w:t>
      </w:r>
      <w:r w:rsidR="00D31200" w:rsidRPr="001E3E36">
        <w:rPr>
          <w:rFonts w:ascii="Book Antiqua" w:hAnsi="Book Antiqua"/>
          <w:b/>
          <w:sz w:val="24"/>
          <w:szCs w:val="24"/>
        </w:rPr>
        <w:t>Case Report</w:t>
      </w:r>
    </w:p>
    <w:p w:rsidR="00C84FC2" w:rsidRPr="001E3E36" w:rsidRDefault="00C84FC2" w:rsidP="00A011D9">
      <w:pPr>
        <w:spacing w:after="0" w:line="360" w:lineRule="auto"/>
        <w:jc w:val="both"/>
        <w:rPr>
          <w:rFonts w:ascii="Book Antiqua" w:hAnsi="Book Antiqua" w:cs="Times New Roman"/>
          <w:sz w:val="24"/>
          <w:szCs w:val="24"/>
          <w:lang w:eastAsia="zh-CN"/>
        </w:rPr>
      </w:pPr>
    </w:p>
    <w:p w:rsidR="00C84FC2" w:rsidRPr="001E3E36" w:rsidRDefault="00C84FC2" w:rsidP="00A011D9">
      <w:pPr>
        <w:spacing w:after="0" w:line="360" w:lineRule="auto"/>
        <w:jc w:val="both"/>
        <w:rPr>
          <w:rFonts w:ascii="Book Antiqua" w:hAnsi="Book Antiqua" w:cs="Times New Roman"/>
          <w:b/>
          <w:sz w:val="24"/>
          <w:szCs w:val="24"/>
          <w:lang w:val="en-US" w:eastAsia="zh-CN"/>
        </w:rPr>
      </w:pPr>
      <w:r w:rsidRPr="001E3E36">
        <w:rPr>
          <w:rFonts w:ascii="Book Antiqua" w:eastAsia="Calibri" w:hAnsi="Book Antiqua" w:cs="Times New Roman"/>
          <w:b/>
          <w:sz w:val="24"/>
          <w:szCs w:val="24"/>
          <w:lang w:val="en-US"/>
        </w:rPr>
        <w:t xml:space="preserve">Does St. John’s Wort cause regression in gastrointestinal system adenocarcinomas? </w:t>
      </w:r>
    </w:p>
    <w:p w:rsidR="00C84FC2" w:rsidRPr="001E3E36" w:rsidRDefault="00C84FC2" w:rsidP="00A011D9">
      <w:pPr>
        <w:spacing w:after="0" w:line="360" w:lineRule="auto"/>
        <w:jc w:val="both"/>
        <w:rPr>
          <w:rFonts w:ascii="Book Antiqua" w:hAnsi="Book Antiqua" w:cs="Times New Roman"/>
          <w:sz w:val="24"/>
          <w:szCs w:val="24"/>
          <w:lang w:val="en-US" w:eastAsia="zh-CN"/>
        </w:rPr>
      </w:pPr>
    </w:p>
    <w:p w:rsidR="00C84FC2" w:rsidRPr="001E3E36" w:rsidRDefault="00063A6A" w:rsidP="00A011D9">
      <w:pPr>
        <w:spacing w:after="0" w:line="360" w:lineRule="auto"/>
        <w:jc w:val="both"/>
        <w:rPr>
          <w:rFonts w:ascii="Book Antiqua" w:hAnsi="Book Antiqua"/>
          <w:sz w:val="24"/>
          <w:szCs w:val="24"/>
          <w:lang w:eastAsia="zh-CN"/>
        </w:rPr>
      </w:pPr>
      <w:r w:rsidRPr="001E3E36">
        <w:rPr>
          <w:rFonts w:ascii="Book Antiqua" w:hAnsi="Book Antiqua" w:cs="Times New Roman"/>
          <w:sz w:val="24"/>
          <w:szCs w:val="24"/>
          <w:lang w:eastAsia="zh-CN"/>
        </w:rPr>
        <w:t xml:space="preserve">Karaarslan S </w:t>
      </w:r>
      <w:r w:rsidRPr="001E3E36">
        <w:rPr>
          <w:rFonts w:ascii="Book Antiqua" w:hAnsi="Book Antiqua" w:cs="Times New Roman"/>
          <w:i/>
          <w:sz w:val="24"/>
          <w:szCs w:val="24"/>
          <w:lang w:eastAsia="zh-CN"/>
        </w:rPr>
        <w:t>et al.</w:t>
      </w:r>
      <w:r w:rsidR="00C84FC2" w:rsidRPr="001E3E36">
        <w:rPr>
          <w:rFonts w:ascii="Book Antiqua" w:hAnsi="Book Antiqua"/>
          <w:sz w:val="24"/>
          <w:szCs w:val="24"/>
        </w:rPr>
        <w:t xml:space="preserve"> </w:t>
      </w:r>
      <w:r w:rsidR="00535C7A" w:rsidRPr="001E3E36">
        <w:rPr>
          <w:rFonts w:ascii="Book Antiqua" w:hAnsi="Book Antiqua"/>
          <w:sz w:val="24"/>
          <w:szCs w:val="24"/>
        </w:rPr>
        <w:t>St.</w:t>
      </w:r>
      <w:r w:rsidRPr="001E3E36">
        <w:rPr>
          <w:rFonts w:ascii="Book Antiqua" w:hAnsi="Book Antiqua"/>
          <w:sz w:val="24"/>
          <w:szCs w:val="24"/>
          <w:lang w:eastAsia="zh-CN"/>
        </w:rPr>
        <w:t xml:space="preserve"> </w:t>
      </w:r>
      <w:r w:rsidR="00535C7A" w:rsidRPr="001E3E36">
        <w:rPr>
          <w:rFonts w:ascii="Book Antiqua" w:hAnsi="Book Antiqua"/>
          <w:sz w:val="24"/>
          <w:szCs w:val="24"/>
        </w:rPr>
        <w:t>John’s Wort</w:t>
      </w:r>
      <w:r w:rsidRPr="001E3E36">
        <w:rPr>
          <w:rFonts w:ascii="Book Antiqua" w:hAnsi="Book Antiqua"/>
          <w:sz w:val="24"/>
          <w:szCs w:val="24"/>
        </w:rPr>
        <w:t xml:space="preserve"> regression ca</w:t>
      </w:r>
      <w:r w:rsidR="00535C7A" w:rsidRPr="001E3E36">
        <w:rPr>
          <w:rFonts w:ascii="Book Antiqua" w:hAnsi="Book Antiqua"/>
          <w:sz w:val="24"/>
          <w:szCs w:val="24"/>
        </w:rPr>
        <w:t xml:space="preserve">rcinoma </w:t>
      </w:r>
    </w:p>
    <w:p w:rsidR="00AD6F4C" w:rsidRPr="001E3E36" w:rsidRDefault="00AD6F4C" w:rsidP="00A011D9">
      <w:pPr>
        <w:spacing w:after="0" w:line="360" w:lineRule="auto"/>
        <w:jc w:val="both"/>
        <w:rPr>
          <w:rFonts w:ascii="Book Antiqua" w:eastAsia="Arial Unicode MS" w:hAnsi="Book Antiqua" w:cs="Arial Unicode MS"/>
          <w:sz w:val="24"/>
          <w:szCs w:val="24"/>
          <w:lang w:eastAsia="zh-CN"/>
        </w:rPr>
      </w:pPr>
    </w:p>
    <w:p w:rsidR="00C84FC2" w:rsidRPr="00A011D9" w:rsidRDefault="00C84FC2" w:rsidP="00A011D9">
      <w:pPr>
        <w:spacing w:after="0" w:line="360" w:lineRule="auto"/>
        <w:jc w:val="both"/>
        <w:rPr>
          <w:rFonts w:ascii="Book Antiqua" w:hAnsi="Book Antiqua" w:cs="Times New Roman"/>
          <w:b/>
          <w:sz w:val="24"/>
          <w:szCs w:val="24"/>
          <w:lang w:eastAsia="zh-CN"/>
        </w:rPr>
      </w:pPr>
      <w:r w:rsidRPr="00A011D9">
        <w:rPr>
          <w:rFonts w:ascii="Book Antiqua" w:hAnsi="Book Antiqua" w:cs="Times New Roman"/>
          <w:b/>
          <w:sz w:val="24"/>
          <w:szCs w:val="24"/>
          <w:lang w:eastAsia="zh-CN"/>
        </w:rPr>
        <w:t>Serap</w:t>
      </w:r>
      <w:r w:rsidR="007F7111" w:rsidRPr="00A011D9">
        <w:rPr>
          <w:rFonts w:ascii="Book Antiqua" w:hAnsi="Book Antiqua" w:cs="Times New Roman"/>
          <w:b/>
          <w:sz w:val="24"/>
          <w:szCs w:val="24"/>
          <w:lang w:eastAsia="zh-CN"/>
        </w:rPr>
        <w:t xml:space="preserve"> </w:t>
      </w:r>
      <w:r w:rsidRPr="00A011D9">
        <w:rPr>
          <w:rFonts w:ascii="Book Antiqua" w:hAnsi="Book Antiqua" w:cs="Times New Roman"/>
          <w:b/>
          <w:sz w:val="24"/>
          <w:szCs w:val="24"/>
          <w:lang w:eastAsia="zh-CN"/>
        </w:rPr>
        <w:t>Karaarslan,</w:t>
      </w:r>
      <w:r w:rsidR="0024203D" w:rsidRPr="00A011D9">
        <w:rPr>
          <w:rFonts w:ascii="Book Antiqua" w:hAnsi="Book Antiqua" w:cs="Times New Roman"/>
          <w:b/>
          <w:sz w:val="24"/>
          <w:szCs w:val="24"/>
          <w:lang w:eastAsia="zh-CN"/>
        </w:rPr>
        <w:t xml:space="preserve"> </w:t>
      </w:r>
      <w:r w:rsidRPr="00A011D9">
        <w:rPr>
          <w:rFonts w:ascii="Book Antiqua" w:hAnsi="Book Antiqua" w:cs="Times New Roman"/>
          <w:b/>
          <w:sz w:val="24"/>
          <w:szCs w:val="24"/>
          <w:lang w:eastAsia="zh-CN"/>
        </w:rPr>
        <w:t>Suna</w:t>
      </w:r>
      <w:r w:rsidR="007F7111" w:rsidRPr="00A011D9">
        <w:rPr>
          <w:rFonts w:ascii="Book Antiqua" w:hAnsi="Book Antiqua" w:cs="Times New Roman"/>
          <w:b/>
          <w:sz w:val="24"/>
          <w:szCs w:val="24"/>
          <w:lang w:eastAsia="zh-CN"/>
        </w:rPr>
        <w:t xml:space="preserve"> </w:t>
      </w:r>
      <w:r w:rsidRPr="00A011D9">
        <w:rPr>
          <w:rFonts w:ascii="Book Antiqua" w:hAnsi="Book Antiqua" w:cs="Times New Roman"/>
          <w:b/>
          <w:sz w:val="24"/>
          <w:szCs w:val="24"/>
          <w:lang w:eastAsia="zh-CN"/>
        </w:rPr>
        <w:t>Cokmert, Atilla</w:t>
      </w:r>
      <w:r w:rsidR="007F7111" w:rsidRPr="00A011D9">
        <w:rPr>
          <w:rFonts w:ascii="Book Antiqua" w:hAnsi="Book Antiqua" w:cs="Times New Roman"/>
          <w:b/>
          <w:sz w:val="24"/>
          <w:szCs w:val="24"/>
          <w:lang w:eastAsia="zh-CN"/>
        </w:rPr>
        <w:t xml:space="preserve"> </w:t>
      </w:r>
      <w:r w:rsidRPr="00A011D9">
        <w:rPr>
          <w:rFonts w:ascii="Book Antiqua" w:hAnsi="Book Antiqua" w:cs="Times New Roman"/>
          <w:b/>
          <w:sz w:val="24"/>
          <w:szCs w:val="24"/>
          <w:lang w:eastAsia="zh-CN"/>
        </w:rPr>
        <w:t>Cokmez</w:t>
      </w:r>
    </w:p>
    <w:p w:rsidR="00C84FC2" w:rsidRPr="001E3E36" w:rsidRDefault="00C84FC2" w:rsidP="00A011D9">
      <w:pPr>
        <w:spacing w:after="0" w:line="360" w:lineRule="auto"/>
        <w:jc w:val="both"/>
        <w:rPr>
          <w:rFonts w:ascii="Book Antiqua" w:hAnsi="Book Antiqua" w:cs="Times New Roman"/>
          <w:sz w:val="24"/>
          <w:szCs w:val="24"/>
          <w:lang w:eastAsia="zh-CN"/>
        </w:rPr>
      </w:pPr>
    </w:p>
    <w:p w:rsidR="00C84FC2" w:rsidRPr="001E3E36" w:rsidRDefault="0024203D" w:rsidP="00A011D9">
      <w:pPr>
        <w:pStyle w:val="Default"/>
        <w:spacing w:line="360" w:lineRule="auto"/>
        <w:jc w:val="both"/>
        <w:rPr>
          <w:rFonts w:ascii="Book Antiqua" w:hAnsi="Book Antiqua"/>
          <w:color w:val="auto"/>
          <w:lang w:eastAsia="zh-CN"/>
        </w:rPr>
      </w:pPr>
      <w:proofErr w:type="spellStart"/>
      <w:r w:rsidRPr="001E3E36">
        <w:rPr>
          <w:rFonts w:ascii="Book Antiqua" w:hAnsi="Book Antiqua"/>
          <w:b/>
          <w:color w:val="auto"/>
          <w:lang w:eastAsia="zh-CN"/>
        </w:rPr>
        <w:t>Serap</w:t>
      </w:r>
      <w:proofErr w:type="spellEnd"/>
      <w:r w:rsidRPr="001E3E36">
        <w:rPr>
          <w:rFonts w:ascii="Book Antiqua" w:hAnsi="Book Antiqua"/>
          <w:b/>
          <w:color w:val="auto"/>
          <w:lang w:eastAsia="zh-CN"/>
        </w:rPr>
        <w:t xml:space="preserve"> </w:t>
      </w:r>
      <w:proofErr w:type="spellStart"/>
      <w:r w:rsidR="00C84FC2" w:rsidRPr="001E3E36">
        <w:rPr>
          <w:rFonts w:ascii="Book Antiqua" w:hAnsi="Book Antiqua"/>
          <w:b/>
          <w:color w:val="auto"/>
          <w:lang w:eastAsia="zh-CN"/>
        </w:rPr>
        <w:t>Karaarslan</w:t>
      </w:r>
      <w:proofErr w:type="spellEnd"/>
      <w:r w:rsidR="00C84FC2" w:rsidRPr="001E3E36">
        <w:rPr>
          <w:rFonts w:ascii="Book Antiqua" w:hAnsi="Book Antiqua"/>
          <w:b/>
          <w:color w:val="auto"/>
          <w:lang w:eastAsia="zh-CN"/>
        </w:rPr>
        <w:t>,</w:t>
      </w:r>
      <w:r w:rsidRPr="001E3E36">
        <w:rPr>
          <w:rFonts w:ascii="Book Antiqua" w:hAnsi="Book Antiqua"/>
          <w:b/>
          <w:color w:val="auto"/>
          <w:lang w:eastAsia="zh-CN"/>
        </w:rPr>
        <w:t xml:space="preserve"> </w:t>
      </w:r>
      <w:r w:rsidR="00C84FC2" w:rsidRPr="001E3E36">
        <w:rPr>
          <w:rFonts w:ascii="Book Antiqua" w:hAnsi="Book Antiqua"/>
          <w:color w:val="auto"/>
        </w:rPr>
        <w:t xml:space="preserve">Department </w:t>
      </w:r>
      <w:r w:rsidR="006E53CF" w:rsidRPr="001E3E36">
        <w:rPr>
          <w:rFonts w:ascii="Book Antiqua" w:hAnsi="Book Antiqua"/>
          <w:color w:val="auto"/>
        </w:rPr>
        <w:t>o</w:t>
      </w:r>
      <w:r w:rsidR="00C84FC2" w:rsidRPr="001E3E36">
        <w:rPr>
          <w:rFonts w:ascii="Book Antiqua" w:hAnsi="Book Antiqua"/>
          <w:color w:val="auto"/>
        </w:rPr>
        <w:t>f Pathology,</w:t>
      </w:r>
      <w:r w:rsidRPr="001E3E36">
        <w:rPr>
          <w:rFonts w:ascii="Book Antiqua" w:hAnsi="Book Antiqua"/>
          <w:color w:val="auto"/>
        </w:rPr>
        <w:t xml:space="preserve"> </w:t>
      </w:r>
      <w:proofErr w:type="spellStart"/>
      <w:r w:rsidR="00C84FC2" w:rsidRPr="001E3E36">
        <w:rPr>
          <w:rFonts w:ascii="Book Antiqua" w:hAnsi="Book Antiqua"/>
          <w:color w:val="auto"/>
        </w:rPr>
        <w:t>Sifa</w:t>
      </w:r>
      <w:proofErr w:type="spellEnd"/>
      <w:r w:rsidR="00C84FC2" w:rsidRPr="001E3E36">
        <w:rPr>
          <w:rFonts w:ascii="Book Antiqua" w:hAnsi="Book Antiqua"/>
          <w:color w:val="auto"/>
        </w:rPr>
        <w:t xml:space="preserve"> University Faculty </w:t>
      </w:r>
      <w:r w:rsidR="00AC1A7E" w:rsidRPr="001E3E36">
        <w:rPr>
          <w:rFonts w:ascii="Book Antiqua" w:hAnsi="Book Antiqua"/>
          <w:color w:val="auto"/>
        </w:rPr>
        <w:t>o</w:t>
      </w:r>
      <w:r w:rsidR="00C84FC2" w:rsidRPr="001E3E36">
        <w:rPr>
          <w:rFonts w:ascii="Book Antiqua" w:hAnsi="Book Antiqua"/>
          <w:color w:val="auto"/>
        </w:rPr>
        <w:t xml:space="preserve">f Medicine, </w:t>
      </w:r>
      <w:r w:rsidR="00C84FC2" w:rsidRPr="001E3E36">
        <w:rPr>
          <w:rFonts w:ascii="Book Antiqua" w:hAnsi="Book Antiqua"/>
          <w:color w:val="auto"/>
          <w:lang w:eastAsia="zh-CN"/>
        </w:rPr>
        <w:t xml:space="preserve">35100 </w:t>
      </w:r>
      <w:r w:rsidR="00C84FC2" w:rsidRPr="001E3E36">
        <w:rPr>
          <w:rFonts w:ascii="Book Antiqua" w:hAnsi="Book Antiqua"/>
          <w:color w:val="auto"/>
        </w:rPr>
        <w:t xml:space="preserve">Izmir, Turkey </w:t>
      </w:r>
    </w:p>
    <w:p w:rsidR="00C84FC2" w:rsidRPr="001E3E36" w:rsidRDefault="00C84FC2" w:rsidP="00A011D9">
      <w:pPr>
        <w:pStyle w:val="Default"/>
        <w:spacing w:line="360" w:lineRule="auto"/>
        <w:jc w:val="both"/>
        <w:rPr>
          <w:rFonts w:ascii="Book Antiqua" w:hAnsi="Book Antiqua"/>
          <w:color w:val="auto"/>
        </w:rPr>
      </w:pPr>
    </w:p>
    <w:p w:rsidR="00C84FC2" w:rsidRPr="001E3E36" w:rsidRDefault="00AC1A7E" w:rsidP="00A011D9">
      <w:pPr>
        <w:pStyle w:val="Default"/>
        <w:spacing w:line="360" w:lineRule="auto"/>
        <w:jc w:val="both"/>
        <w:rPr>
          <w:rFonts w:ascii="Book Antiqua" w:hAnsi="Book Antiqua"/>
          <w:color w:val="auto"/>
        </w:rPr>
      </w:pPr>
      <w:proofErr w:type="spellStart"/>
      <w:r w:rsidRPr="001E3E36">
        <w:rPr>
          <w:rFonts w:ascii="Book Antiqua" w:hAnsi="Book Antiqua"/>
          <w:b/>
          <w:color w:val="auto"/>
          <w:lang w:eastAsia="zh-CN"/>
        </w:rPr>
        <w:t>Suna</w:t>
      </w:r>
      <w:proofErr w:type="spellEnd"/>
      <w:r w:rsidR="0024203D" w:rsidRPr="001E3E36">
        <w:rPr>
          <w:rFonts w:ascii="Book Antiqua" w:hAnsi="Book Antiqua"/>
          <w:b/>
          <w:color w:val="auto"/>
          <w:lang w:eastAsia="zh-CN"/>
        </w:rPr>
        <w:t xml:space="preserve"> </w:t>
      </w:r>
      <w:proofErr w:type="spellStart"/>
      <w:r w:rsidRPr="001E3E36">
        <w:rPr>
          <w:rFonts w:ascii="Book Antiqua" w:hAnsi="Book Antiqua"/>
          <w:b/>
          <w:color w:val="auto"/>
          <w:lang w:eastAsia="zh-CN"/>
        </w:rPr>
        <w:t>Cokmert</w:t>
      </w:r>
      <w:proofErr w:type="spellEnd"/>
      <w:r w:rsidRPr="001E3E36">
        <w:rPr>
          <w:rFonts w:ascii="Book Antiqua" w:hAnsi="Book Antiqua"/>
          <w:b/>
          <w:color w:val="auto"/>
          <w:lang w:eastAsia="zh-CN"/>
        </w:rPr>
        <w:t>,</w:t>
      </w:r>
      <w:r w:rsidR="0024203D" w:rsidRPr="001E3E36">
        <w:rPr>
          <w:rFonts w:ascii="Book Antiqua" w:hAnsi="Book Antiqua"/>
          <w:b/>
          <w:color w:val="auto"/>
          <w:lang w:eastAsia="zh-CN"/>
        </w:rPr>
        <w:t xml:space="preserve"> </w:t>
      </w:r>
      <w:r w:rsidR="00C84FC2" w:rsidRPr="001E3E36">
        <w:rPr>
          <w:rFonts w:ascii="Book Antiqua" w:hAnsi="Book Antiqua"/>
          <w:color w:val="auto"/>
        </w:rPr>
        <w:t xml:space="preserve">Department </w:t>
      </w:r>
      <w:r w:rsidR="006E53CF" w:rsidRPr="001E3E36">
        <w:rPr>
          <w:rFonts w:ascii="Book Antiqua" w:hAnsi="Book Antiqua"/>
          <w:color w:val="auto"/>
        </w:rPr>
        <w:t>o</w:t>
      </w:r>
      <w:r w:rsidR="00C84FC2" w:rsidRPr="001E3E36">
        <w:rPr>
          <w:rFonts w:ascii="Book Antiqua" w:hAnsi="Book Antiqua"/>
          <w:color w:val="auto"/>
        </w:rPr>
        <w:t>f Medical Oncology,</w:t>
      </w:r>
      <w:r w:rsidR="0024203D" w:rsidRPr="001E3E36">
        <w:rPr>
          <w:rFonts w:ascii="Book Antiqua" w:hAnsi="Book Antiqua"/>
          <w:color w:val="auto"/>
        </w:rPr>
        <w:t xml:space="preserve"> </w:t>
      </w:r>
      <w:proofErr w:type="spellStart"/>
      <w:r w:rsidR="00C84FC2" w:rsidRPr="001E3E36">
        <w:rPr>
          <w:rFonts w:ascii="Book Antiqua" w:hAnsi="Book Antiqua"/>
          <w:color w:val="auto"/>
        </w:rPr>
        <w:t>Sifa</w:t>
      </w:r>
      <w:proofErr w:type="spellEnd"/>
      <w:r w:rsidR="00C84FC2" w:rsidRPr="001E3E36">
        <w:rPr>
          <w:rFonts w:ascii="Book Antiqua" w:hAnsi="Book Antiqua"/>
          <w:color w:val="auto"/>
        </w:rPr>
        <w:t xml:space="preserve"> University Faculty </w:t>
      </w:r>
      <w:r w:rsidRPr="001E3E36">
        <w:rPr>
          <w:rFonts w:ascii="Book Antiqua" w:hAnsi="Book Antiqua"/>
          <w:color w:val="auto"/>
        </w:rPr>
        <w:t>o</w:t>
      </w:r>
      <w:r w:rsidR="00C84FC2" w:rsidRPr="001E3E36">
        <w:rPr>
          <w:rFonts w:ascii="Book Antiqua" w:hAnsi="Book Antiqua"/>
          <w:color w:val="auto"/>
        </w:rPr>
        <w:t xml:space="preserve">f Medicine, </w:t>
      </w:r>
      <w:r w:rsidR="00C84FC2" w:rsidRPr="001E3E36">
        <w:rPr>
          <w:rFonts w:ascii="Book Antiqua" w:hAnsi="Book Antiqua"/>
          <w:color w:val="auto"/>
          <w:lang w:eastAsia="zh-CN"/>
        </w:rPr>
        <w:t xml:space="preserve">35100 </w:t>
      </w:r>
      <w:r w:rsidR="00C84FC2" w:rsidRPr="001E3E36">
        <w:rPr>
          <w:rFonts w:ascii="Book Antiqua" w:hAnsi="Book Antiqua"/>
          <w:color w:val="auto"/>
        </w:rPr>
        <w:t xml:space="preserve">Izmir, Turkey </w:t>
      </w:r>
    </w:p>
    <w:p w:rsidR="00C84FC2" w:rsidRPr="001E3E36" w:rsidRDefault="00C84FC2" w:rsidP="00A011D9">
      <w:pPr>
        <w:pStyle w:val="Default"/>
        <w:spacing w:line="360" w:lineRule="auto"/>
        <w:jc w:val="both"/>
        <w:rPr>
          <w:rFonts w:ascii="Book Antiqua" w:hAnsi="Book Antiqua"/>
          <w:color w:val="auto"/>
        </w:rPr>
      </w:pPr>
    </w:p>
    <w:p w:rsidR="00C84FC2" w:rsidRPr="001E3E36" w:rsidRDefault="00C84FC2" w:rsidP="00A011D9">
      <w:pPr>
        <w:pStyle w:val="Default"/>
        <w:spacing w:line="360" w:lineRule="auto"/>
        <w:jc w:val="both"/>
        <w:rPr>
          <w:rFonts w:ascii="Book Antiqua" w:hAnsi="Book Antiqua"/>
          <w:color w:val="auto"/>
        </w:rPr>
      </w:pPr>
      <w:proofErr w:type="spellStart"/>
      <w:r w:rsidRPr="001E3E36">
        <w:rPr>
          <w:rFonts w:ascii="Book Antiqua" w:hAnsi="Book Antiqua"/>
          <w:b/>
          <w:color w:val="auto"/>
          <w:lang w:eastAsia="zh-CN"/>
        </w:rPr>
        <w:t>Atilla</w:t>
      </w:r>
      <w:proofErr w:type="spellEnd"/>
      <w:r w:rsidR="0024203D" w:rsidRPr="001E3E36">
        <w:rPr>
          <w:rFonts w:ascii="Book Antiqua" w:hAnsi="Book Antiqua"/>
          <w:b/>
          <w:color w:val="auto"/>
          <w:lang w:eastAsia="zh-CN"/>
        </w:rPr>
        <w:t xml:space="preserve"> </w:t>
      </w:r>
      <w:proofErr w:type="spellStart"/>
      <w:r w:rsidRPr="001E3E36">
        <w:rPr>
          <w:rFonts w:ascii="Book Antiqua" w:hAnsi="Book Antiqua"/>
          <w:b/>
          <w:color w:val="auto"/>
          <w:lang w:eastAsia="zh-CN"/>
        </w:rPr>
        <w:t>Cokmez</w:t>
      </w:r>
      <w:proofErr w:type="spellEnd"/>
      <w:r w:rsidRPr="001E3E36">
        <w:rPr>
          <w:rFonts w:ascii="Book Antiqua" w:hAnsi="Book Antiqua"/>
          <w:b/>
          <w:color w:val="auto"/>
          <w:lang w:eastAsia="zh-CN"/>
        </w:rPr>
        <w:t>,</w:t>
      </w:r>
      <w:r w:rsidR="0024203D" w:rsidRPr="001E3E36">
        <w:rPr>
          <w:rFonts w:ascii="Book Antiqua" w:hAnsi="Book Antiqua"/>
          <w:b/>
          <w:color w:val="auto"/>
          <w:lang w:eastAsia="zh-CN"/>
        </w:rPr>
        <w:t xml:space="preserve"> </w:t>
      </w:r>
      <w:r w:rsidRPr="001E3E36">
        <w:rPr>
          <w:rFonts w:ascii="Book Antiqua" w:hAnsi="Book Antiqua"/>
          <w:color w:val="auto"/>
        </w:rPr>
        <w:t xml:space="preserve">Department </w:t>
      </w:r>
      <w:r w:rsidR="006E53CF" w:rsidRPr="001E3E36">
        <w:rPr>
          <w:rFonts w:ascii="Book Antiqua" w:hAnsi="Book Antiqua"/>
          <w:color w:val="auto"/>
        </w:rPr>
        <w:t>o</w:t>
      </w:r>
      <w:r w:rsidRPr="001E3E36">
        <w:rPr>
          <w:rFonts w:ascii="Book Antiqua" w:hAnsi="Book Antiqua"/>
          <w:color w:val="auto"/>
        </w:rPr>
        <w:t xml:space="preserve">f General </w:t>
      </w:r>
      <w:proofErr w:type="spellStart"/>
      <w:r w:rsidRPr="001E3E36">
        <w:rPr>
          <w:rFonts w:ascii="Book Antiqua" w:hAnsi="Book Antiqua"/>
          <w:color w:val="auto"/>
        </w:rPr>
        <w:t>Surgary</w:t>
      </w:r>
      <w:proofErr w:type="spellEnd"/>
      <w:r w:rsidRPr="001E3E36">
        <w:rPr>
          <w:rFonts w:ascii="Book Antiqua" w:hAnsi="Book Antiqua"/>
          <w:color w:val="auto"/>
        </w:rPr>
        <w:t>,</w:t>
      </w:r>
      <w:r w:rsidR="0024203D" w:rsidRPr="001E3E36">
        <w:rPr>
          <w:rFonts w:ascii="Book Antiqua" w:hAnsi="Book Antiqua"/>
          <w:color w:val="auto"/>
        </w:rPr>
        <w:t xml:space="preserve"> </w:t>
      </w:r>
      <w:proofErr w:type="spellStart"/>
      <w:r w:rsidRPr="001E3E36">
        <w:rPr>
          <w:rFonts w:ascii="Book Antiqua" w:hAnsi="Book Antiqua"/>
          <w:color w:val="auto"/>
        </w:rPr>
        <w:t>Sifa</w:t>
      </w:r>
      <w:proofErr w:type="spellEnd"/>
      <w:r w:rsidRPr="001E3E36">
        <w:rPr>
          <w:rFonts w:ascii="Book Antiqua" w:hAnsi="Book Antiqua"/>
          <w:color w:val="auto"/>
        </w:rPr>
        <w:t xml:space="preserve"> University Faculty </w:t>
      </w:r>
      <w:r w:rsidR="00AC1A7E" w:rsidRPr="001E3E36">
        <w:rPr>
          <w:rFonts w:ascii="Book Antiqua" w:hAnsi="Book Antiqua"/>
          <w:color w:val="auto"/>
        </w:rPr>
        <w:t>o</w:t>
      </w:r>
      <w:r w:rsidRPr="001E3E36">
        <w:rPr>
          <w:rFonts w:ascii="Book Antiqua" w:hAnsi="Book Antiqua"/>
          <w:color w:val="auto"/>
        </w:rPr>
        <w:t>f Medicine,</w:t>
      </w:r>
      <w:r w:rsidRPr="001E3E36">
        <w:rPr>
          <w:rFonts w:ascii="Book Antiqua" w:hAnsi="Book Antiqua"/>
          <w:color w:val="auto"/>
          <w:lang w:eastAsia="zh-CN"/>
        </w:rPr>
        <w:t xml:space="preserve"> 35100</w:t>
      </w:r>
      <w:r w:rsidRPr="001E3E36">
        <w:rPr>
          <w:rFonts w:ascii="Book Antiqua" w:hAnsi="Book Antiqua"/>
          <w:color w:val="auto"/>
        </w:rPr>
        <w:t xml:space="preserve"> Izmir, Turkey </w:t>
      </w:r>
    </w:p>
    <w:p w:rsidR="00C84FC2" w:rsidRPr="001E3E36" w:rsidRDefault="00C84FC2" w:rsidP="00A011D9">
      <w:pPr>
        <w:pStyle w:val="Default"/>
        <w:spacing w:line="360" w:lineRule="auto"/>
        <w:jc w:val="both"/>
        <w:rPr>
          <w:rFonts w:ascii="Book Antiqua" w:hAnsi="Book Antiqua"/>
          <w:color w:val="auto"/>
          <w:lang w:eastAsia="zh-CN"/>
        </w:rPr>
      </w:pPr>
    </w:p>
    <w:p w:rsidR="007553EF" w:rsidRPr="001E3E36" w:rsidRDefault="00C84FC2" w:rsidP="00A011D9">
      <w:pPr>
        <w:spacing w:after="0" w:line="360" w:lineRule="auto"/>
        <w:jc w:val="both"/>
        <w:rPr>
          <w:rFonts w:ascii="Book Antiqua" w:hAnsi="Book Antiqua" w:cs="TimesNewRomanPSMT"/>
          <w:sz w:val="24"/>
          <w:szCs w:val="24"/>
          <w:lang w:eastAsia="zh-CN"/>
        </w:rPr>
      </w:pPr>
      <w:r w:rsidRPr="001E3E36">
        <w:rPr>
          <w:rFonts w:ascii="Book Antiqua" w:hAnsi="Book Antiqua"/>
          <w:b/>
          <w:sz w:val="24"/>
          <w:szCs w:val="24"/>
        </w:rPr>
        <w:t>Author contributions:</w:t>
      </w:r>
      <w:r w:rsidR="0024203D" w:rsidRPr="001E3E36">
        <w:rPr>
          <w:rFonts w:ascii="Book Antiqua" w:hAnsi="Book Antiqua"/>
          <w:b/>
          <w:sz w:val="24"/>
          <w:szCs w:val="24"/>
        </w:rPr>
        <w:t xml:space="preserve"> </w:t>
      </w:r>
      <w:r w:rsidR="007553EF" w:rsidRPr="001E3E36">
        <w:rPr>
          <w:rFonts w:ascii="Book Antiqua" w:hAnsi="Book Antiqua" w:cs="TimesNewRomanPSMT"/>
          <w:sz w:val="24"/>
          <w:szCs w:val="24"/>
        </w:rPr>
        <w:t>All authors contributed to this case report.</w:t>
      </w:r>
    </w:p>
    <w:p w:rsidR="00FE3A30" w:rsidRPr="001E3E36" w:rsidRDefault="00FE3A30" w:rsidP="00A011D9">
      <w:pPr>
        <w:spacing w:after="0" w:line="360" w:lineRule="auto"/>
        <w:jc w:val="both"/>
        <w:rPr>
          <w:rFonts w:ascii="Book Antiqua" w:hAnsi="Book Antiqua"/>
          <w:b/>
          <w:sz w:val="24"/>
          <w:szCs w:val="24"/>
          <w:lang w:eastAsia="zh-CN"/>
        </w:rPr>
      </w:pPr>
    </w:p>
    <w:p w:rsidR="00C84FC2" w:rsidRPr="001E3E36" w:rsidRDefault="00C84FC2" w:rsidP="00A011D9">
      <w:pPr>
        <w:autoSpaceDE w:val="0"/>
        <w:autoSpaceDN w:val="0"/>
        <w:adjustRightInd w:val="0"/>
        <w:spacing w:after="0" w:line="360" w:lineRule="auto"/>
        <w:jc w:val="both"/>
        <w:rPr>
          <w:rFonts w:ascii="Book Antiqua" w:hAnsi="Book Antiqua"/>
          <w:b/>
          <w:bCs/>
          <w:iCs/>
          <w:sz w:val="24"/>
          <w:szCs w:val="24"/>
        </w:rPr>
      </w:pPr>
      <w:r w:rsidRPr="001E3E36">
        <w:rPr>
          <w:rFonts w:ascii="Book Antiqua" w:hAnsi="Book Antiqua"/>
          <w:b/>
          <w:bCs/>
          <w:iCs/>
          <w:sz w:val="24"/>
          <w:szCs w:val="24"/>
        </w:rPr>
        <w:t>Institutional review board statement</w:t>
      </w:r>
      <w:r w:rsidR="0024203D" w:rsidRPr="001E3E36">
        <w:rPr>
          <w:rFonts w:ascii="Book Antiqua" w:hAnsi="Book Antiqua"/>
          <w:b/>
          <w:bCs/>
          <w:iCs/>
          <w:sz w:val="24"/>
          <w:szCs w:val="24"/>
        </w:rPr>
        <w:t xml:space="preserve">: </w:t>
      </w:r>
      <w:r w:rsidR="00B51F55" w:rsidRPr="001E3E36">
        <w:rPr>
          <w:rFonts w:ascii="Book Antiqua" w:hAnsi="Book Antiqua" w:cs="TimesNewRomanPSMT"/>
          <w:sz w:val="24"/>
          <w:szCs w:val="24"/>
        </w:rPr>
        <w:t>Institutional Review B</w:t>
      </w:r>
      <w:r w:rsidR="00847D6A" w:rsidRPr="001E3E36">
        <w:rPr>
          <w:rFonts w:ascii="Book Antiqua" w:hAnsi="Book Antiqua" w:cs="TimesNewRomanPSMT"/>
          <w:sz w:val="24"/>
          <w:szCs w:val="24"/>
        </w:rPr>
        <w:t xml:space="preserve">oard statement was waived because of </w:t>
      </w:r>
      <w:r w:rsidR="00894AD0" w:rsidRPr="001E3E36">
        <w:rPr>
          <w:rFonts w:ascii="Book Antiqua" w:hAnsi="Book Antiqua" w:cs="TimesNewRomanPSMT"/>
          <w:sz w:val="24"/>
          <w:szCs w:val="24"/>
        </w:rPr>
        <w:t xml:space="preserve">the </w:t>
      </w:r>
      <w:r w:rsidR="00847D6A" w:rsidRPr="001E3E36">
        <w:rPr>
          <w:rFonts w:ascii="Book Antiqua" w:hAnsi="Book Antiqua" w:cs="TimesNewRomanPSMT"/>
          <w:sz w:val="24"/>
          <w:szCs w:val="24"/>
        </w:rPr>
        <w:t>retrospective characteristic</w:t>
      </w:r>
      <w:r w:rsidR="00B51F55" w:rsidRPr="001E3E36">
        <w:rPr>
          <w:rFonts w:ascii="Book Antiqua" w:hAnsi="Book Antiqua" w:cs="TimesNewRomanPSMT"/>
          <w:sz w:val="24"/>
          <w:szCs w:val="24"/>
        </w:rPr>
        <w:t>s</w:t>
      </w:r>
      <w:r w:rsidR="00847D6A" w:rsidRPr="001E3E36">
        <w:rPr>
          <w:rFonts w:ascii="Book Antiqua" w:hAnsi="Book Antiqua" w:cs="TimesNewRomanPSMT"/>
          <w:sz w:val="24"/>
          <w:szCs w:val="24"/>
        </w:rPr>
        <w:t xml:space="preserve"> of this report. </w:t>
      </w:r>
    </w:p>
    <w:p w:rsidR="00C84FC2" w:rsidRPr="001E3E36" w:rsidRDefault="00C84FC2" w:rsidP="00A011D9">
      <w:pPr>
        <w:spacing w:after="0" w:line="360" w:lineRule="auto"/>
        <w:jc w:val="both"/>
        <w:rPr>
          <w:rFonts w:ascii="Book Antiqua" w:hAnsi="Book Antiqua"/>
          <w:sz w:val="24"/>
          <w:szCs w:val="24"/>
        </w:rPr>
      </w:pPr>
    </w:p>
    <w:p w:rsidR="00C84FC2" w:rsidRPr="001E3E36" w:rsidRDefault="00C84FC2" w:rsidP="00A011D9">
      <w:pPr>
        <w:autoSpaceDE w:val="0"/>
        <w:autoSpaceDN w:val="0"/>
        <w:adjustRightInd w:val="0"/>
        <w:spacing w:after="0" w:line="360" w:lineRule="auto"/>
        <w:jc w:val="both"/>
        <w:rPr>
          <w:rFonts w:ascii="Book Antiqua" w:hAnsi="Book Antiqua"/>
          <w:b/>
          <w:bCs/>
          <w:iCs/>
          <w:sz w:val="24"/>
          <w:szCs w:val="24"/>
        </w:rPr>
      </w:pPr>
      <w:r w:rsidRPr="001E3E36">
        <w:rPr>
          <w:rFonts w:ascii="Book Antiqua" w:hAnsi="Book Antiqua"/>
          <w:b/>
          <w:bCs/>
          <w:iCs/>
          <w:sz w:val="24"/>
          <w:szCs w:val="24"/>
        </w:rPr>
        <w:t>Informed consent statement</w:t>
      </w:r>
      <w:r w:rsidR="0024203D" w:rsidRPr="001E3E36">
        <w:rPr>
          <w:rFonts w:ascii="Book Antiqua" w:hAnsi="Book Antiqua"/>
          <w:b/>
          <w:bCs/>
          <w:iCs/>
          <w:sz w:val="24"/>
          <w:szCs w:val="24"/>
        </w:rPr>
        <w:t xml:space="preserve">: </w:t>
      </w:r>
      <w:r w:rsidR="007553EF" w:rsidRPr="001E3E36">
        <w:rPr>
          <w:rFonts w:ascii="Book Antiqua" w:hAnsi="Book Antiqua" w:cs="TimesNewRomanPSMT"/>
          <w:sz w:val="24"/>
          <w:szCs w:val="24"/>
        </w:rPr>
        <w:t>All study participants, or their legal guardian</w:t>
      </w:r>
      <w:r w:rsidR="00B51F55" w:rsidRPr="001E3E36">
        <w:rPr>
          <w:rFonts w:ascii="Book Antiqua" w:hAnsi="Book Antiqua" w:cs="TimesNewRomanPSMT"/>
          <w:sz w:val="24"/>
          <w:szCs w:val="24"/>
        </w:rPr>
        <w:t>s</w:t>
      </w:r>
      <w:r w:rsidR="007553EF" w:rsidRPr="001E3E36">
        <w:rPr>
          <w:rFonts w:ascii="Book Antiqua" w:hAnsi="Book Antiqua" w:cs="TimesNewRomanPSMT"/>
          <w:sz w:val="24"/>
          <w:szCs w:val="24"/>
        </w:rPr>
        <w:t>,</w:t>
      </w:r>
      <w:r w:rsidR="00A011D9">
        <w:rPr>
          <w:rFonts w:ascii="Book Antiqua" w:hAnsi="Book Antiqua" w:cs="TimesNewRomanPSMT" w:hint="eastAsia"/>
          <w:sz w:val="24"/>
          <w:szCs w:val="24"/>
          <w:lang w:eastAsia="zh-CN"/>
        </w:rPr>
        <w:t xml:space="preserve"> </w:t>
      </w:r>
      <w:r w:rsidR="007553EF" w:rsidRPr="001E3E36">
        <w:rPr>
          <w:rFonts w:ascii="Book Antiqua" w:hAnsi="Book Antiqua" w:cs="TimesNewRomanPSMT"/>
          <w:sz w:val="24"/>
          <w:szCs w:val="24"/>
        </w:rPr>
        <w:t xml:space="preserve">provided informed written consent prior to </w:t>
      </w:r>
      <w:r w:rsidR="007444CC" w:rsidRPr="001E3E36">
        <w:rPr>
          <w:rFonts w:ascii="Book Antiqua" w:hAnsi="Book Antiqua" w:cs="TimesNewRomanPSMT"/>
          <w:sz w:val="24"/>
          <w:szCs w:val="24"/>
        </w:rPr>
        <w:t xml:space="preserve">case reports </w:t>
      </w:r>
      <w:r w:rsidR="007553EF" w:rsidRPr="001E3E36">
        <w:rPr>
          <w:rFonts w:ascii="Book Antiqua" w:hAnsi="Book Antiqua" w:cs="TimesNewRomanPSMT"/>
          <w:sz w:val="24"/>
          <w:szCs w:val="24"/>
        </w:rPr>
        <w:t>enrollment.</w:t>
      </w:r>
    </w:p>
    <w:p w:rsidR="00C84FC2" w:rsidRPr="001E3E36" w:rsidRDefault="00C84FC2" w:rsidP="00A011D9">
      <w:pPr>
        <w:spacing w:after="0" w:line="360" w:lineRule="auto"/>
        <w:jc w:val="both"/>
        <w:rPr>
          <w:rFonts w:ascii="Book Antiqua" w:hAnsi="Book Antiqua"/>
          <w:sz w:val="24"/>
          <w:szCs w:val="24"/>
        </w:rPr>
      </w:pPr>
    </w:p>
    <w:p w:rsidR="00C84FC2" w:rsidRPr="001E3E36" w:rsidRDefault="00C84FC2" w:rsidP="00A011D9">
      <w:pPr>
        <w:autoSpaceDE w:val="0"/>
        <w:autoSpaceDN w:val="0"/>
        <w:adjustRightInd w:val="0"/>
        <w:spacing w:after="0" w:line="360" w:lineRule="auto"/>
        <w:jc w:val="both"/>
        <w:rPr>
          <w:rFonts w:ascii="Book Antiqua" w:hAnsi="Book Antiqua" w:cs="TimesNewRomanPS-BoldItalicMT"/>
          <w:b/>
          <w:bCs/>
          <w:iCs/>
          <w:sz w:val="24"/>
          <w:szCs w:val="24"/>
        </w:rPr>
      </w:pPr>
      <w:r w:rsidRPr="001E3E36">
        <w:rPr>
          <w:rFonts w:ascii="Book Antiqua" w:hAnsi="Book Antiqua" w:cs="TimesNewRomanPS-BoldItalicMT"/>
          <w:b/>
          <w:bCs/>
          <w:iCs/>
          <w:sz w:val="24"/>
          <w:szCs w:val="24"/>
        </w:rPr>
        <w:t>Conflict-of-interest statement</w:t>
      </w:r>
      <w:r w:rsidR="0024203D" w:rsidRPr="001E3E36">
        <w:rPr>
          <w:rFonts w:ascii="Book Antiqua" w:hAnsi="Book Antiqua" w:cs="TimesNewRomanPS-BoldItalicMT"/>
          <w:b/>
          <w:bCs/>
          <w:iCs/>
          <w:sz w:val="24"/>
          <w:szCs w:val="24"/>
        </w:rPr>
        <w:t xml:space="preserve">: </w:t>
      </w:r>
      <w:r w:rsidR="007553EF" w:rsidRPr="001E3E36">
        <w:rPr>
          <w:rFonts w:ascii="Book Antiqua" w:hAnsi="Book Antiqua" w:cs="Times New Roman"/>
          <w:sz w:val="24"/>
          <w:szCs w:val="24"/>
        </w:rPr>
        <w:t>We declare that we have no conflict of interest.</w:t>
      </w:r>
    </w:p>
    <w:p w:rsidR="00C84FC2" w:rsidRDefault="00C84FC2" w:rsidP="00A011D9">
      <w:pPr>
        <w:spacing w:after="0" w:line="360" w:lineRule="auto"/>
        <w:jc w:val="both"/>
        <w:rPr>
          <w:rFonts w:ascii="Book Antiqua" w:hAnsi="Book Antiqua" w:cs="Times New Roman"/>
          <w:sz w:val="24"/>
          <w:szCs w:val="24"/>
          <w:lang w:val="en-US" w:eastAsia="zh-CN"/>
        </w:rPr>
      </w:pPr>
    </w:p>
    <w:p w:rsidR="00C11106" w:rsidRPr="00993147" w:rsidRDefault="00C11106" w:rsidP="00A011D9">
      <w:pPr>
        <w:spacing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993147">
        <w:rPr>
          <w:rFonts w:ascii="Book Antiqua" w:hAnsi="Book Antiqua"/>
          <w:b/>
          <w:sz w:val="24"/>
          <w:szCs w:val="24"/>
        </w:rPr>
        <w:t xml:space="preserve">Open-Access: </w:t>
      </w:r>
      <w:r w:rsidRPr="0099314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w:t>
      </w:r>
      <w:r w:rsidRPr="00993147">
        <w:rPr>
          <w:rFonts w:ascii="Book Antiqua" w:hAnsi="Book Antiqua"/>
          <w:sz w:val="24"/>
          <w:szCs w:val="24"/>
        </w:rPr>
        <w:lastRenderedPageBreak/>
        <w:t xml:space="preserve">(CC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93147">
          <w:rPr>
            <w:rStyle w:val="Hyperlink"/>
            <w:rFonts w:ascii="Book Antiqua" w:hAnsi="Book Antiqua"/>
            <w:sz w:val="24"/>
            <w:szCs w:val="24"/>
          </w:rPr>
          <w:t>http://creativecommons.org/licenses/by-nc/4.0/</w:t>
        </w:r>
      </w:hyperlink>
      <w:bookmarkEnd w:id="0"/>
      <w:bookmarkEnd w:id="1"/>
      <w:bookmarkEnd w:id="2"/>
      <w:bookmarkEnd w:id="3"/>
    </w:p>
    <w:p w:rsidR="00C11106" w:rsidRPr="001E3E36" w:rsidRDefault="00C11106" w:rsidP="00A011D9">
      <w:pPr>
        <w:spacing w:after="0" w:line="360" w:lineRule="auto"/>
        <w:jc w:val="both"/>
        <w:rPr>
          <w:rFonts w:ascii="Book Antiqua" w:hAnsi="Book Antiqua" w:cs="Times New Roman"/>
          <w:sz w:val="24"/>
          <w:szCs w:val="24"/>
          <w:lang w:val="en-US" w:eastAsia="zh-CN"/>
        </w:rPr>
      </w:pPr>
    </w:p>
    <w:p w:rsidR="00FE3A30" w:rsidRPr="001E3E36" w:rsidRDefault="00FE3A30" w:rsidP="00A011D9">
      <w:pPr>
        <w:spacing w:after="0" w:line="360" w:lineRule="auto"/>
        <w:jc w:val="both"/>
        <w:rPr>
          <w:rFonts w:ascii="Book Antiqua" w:hAnsi="Book Antiqua"/>
          <w:sz w:val="24"/>
          <w:szCs w:val="24"/>
        </w:rPr>
      </w:pPr>
      <w:r w:rsidRPr="001E3E36">
        <w:rPr>
          <w:rFonts w:ascii="Book Antiqua" w:hAnsi="Book Antiqua"/>
          <w:b/>
          <w:sz w:val="24"/>
          <w:szCs w:val="24"/>
        </w:rPr>
        <w:t>Correspondence to: Serap Karaarslan</w:t>
      </w:r>
      <w:r w:rsidRPr="001E3E36">
        <w:rPr>
          <w:rFonts w:ascii="Book Antiqua" w:hAnsi="Book Antiqua"/>
          <w:b/>
          <w:sz w:val="24"/>
          <w:szCs w:val="24"/>
          <w:lang w:eastAsia="zh-CN"/>
        </w:rPr>
        <w:t>,</w:t>
      </w:r>
      <w:r w:rsidRPr="001E3E36">
        <w:rPr>
          <w:rFonts w:ascii="Book Antiqua" w:hAnsi="Book Antiqua"/>
          <w:b/>
          <w:sz w:val="24"/>
          <w:szCs w:val="24"/>
        </w:rPr>
        <w:t xml:space="preserve"> MD</w:t>
      </w:r>
      <w:r w:rsidRPr="001E3E36">
        <w:rPr>
          <w:rFonts w:ascii="Book Antiqua" w:hAnsi="Book Antiqua"/>
          <w:b/>
          <w:sz w:val="24"/>
          <w:szCs w:val="24"/>
          <w:lang w:eastAsia="zh-CN"/>
        </w:rPr>
        <w:t xml:space="preserve">, </w:t>
      </w:r>
      <w:r w:rsidRPr="001E3E36">
        <w:rPr>
          <w:rFonts w:ascii="Book Antiqua" w:hAnsi="Book Antiqua"/>
          <w:b/>
          <w:sz w:val="24"/>
          <w:szCs w:val="24"/>
        </w:rPr>
        <w:t>Ass</w:t>
      </w:r>
      <w:r w:rsidRPr="001E3E36">
        <w:rPr>
          <w:rFonts w:ascii="Book Antiqua" w:hAnsi="Book Antiqua"/>
          <w:b/>
          <w:sz w:val="24"/>
          <w:szCs w:val="24"/>
          <w:lang w:eastAsia="zh-CN"/>
        </w:rPr>
        <w:t>ociate</w:t>
      </w:r>
      <w:r w:rsidRPr="001E3E36">
        <w:rPr>
          <w:rFonts w:ascii="Book Antiqua" w:hAnsi="Book Antiqua"/>
          <w:b/>
          <w:sz w:val="24"/>
          <w:szCs w:val="24"/>
        </w:rPr>
        <w:t xml:space="preserve"> Prof</w:t>
      </w:r>
      <w:r w:rsidRPr="001E3E36">
        <w:rPr>
          <w:rFonts w:ascii="Book Antiqua" w:hAnsi="Book Antiqua"/>
          <w:b/>
          <w:sz w:val="24"/>
          <w:szCs w:val="24"/>
          <w:lang w:eastAsia="zh-CN"/>
        </w:rPr>
        <w:t>essor</w:t>
      </w:r>
      <w:r w:rsidRPr="001E3E36">
        <w:rPr>
          <w:rFonts w:ascii="Book Antiqua" w:hAnsi="Book Antiqua"/>
          <w:b/>
          <w:sz w:val="24"/>
          <w:szCs w:val="24"/>
        </w:rPr>
        <w:t>,</w:t>
      </w:r>
      <w:r w:rsidRPr="001E3E36">
        <w:rPr>
          <w:rFonts w:ascii="Book Antiqua" w:hAnsi="Book Antiqua"/>
          <w:b/>
          <w:sz w:val="24"/>
          <w:szCs w:val="24"/>
          <w:lang w:eastAsia="zh-CN"/>
        </w:rPr>
        <w:t xml:space="preserve"> </w:t>
      </w:r>
      <w:r w:rsidRPr="001E3E36">
        <w:rPr>
          <w:rFonts w:ascii="Book Antiqua" w:hAnsi="Book Antiqua"/>
          <w:sz w:val="24"/>
          <w:szCs w:val="24"/>
        </w:rPr>
        <w:t>Department of Pathology, Sifa University Faculty of Medicine, Sanayi Caddesi No</w:t>
      </w:r>
      <w:r w:rsidRPr="001E3E36">
        <w:rPr>
          <w:rFonts w:ascii="Book Antiqua" w:hAnsi="Book Antiqua"/>
          <w:sz w:val="24"/>
          <w:szCs w:val="24"/>
          <w:lang w:eastAsia="zh-CN"/>
        </w:rPr>
        <w:t xml:space="preserve">. </w:t>
      </w:r>
      <w:r w:rsidRPr="001E3E36">
        <w:rPr>
          <w:rFonts w:ascii="Book Antiqua" w:hAnsi="Book Antiqua"/>
          <w:sz w:val="24"/>
          <w:szCs w:val="24"/>
        </w:rPr>
        <w:t>7</w:t>
      </w:r>
      <w:r w:rsidRPr="001E3E36">
        <w:rPr>
          <w:rFonts w:ascii="Book Antiqua" w:hAnsi="Book Antiqua"/>
          <w:sz w:val="24"/>
          <w:szCs w:val="24"/>
          <w:lang w:eastAsia="zh-CN"/>
        </w:rPr>
        <w:t>,</w:t>
      </w:r>
      <w:r w:rsidRPr="001E3E36">
        <w:rPr>
          <w:rFonts w:ascii="Book Antiqua" w:hAnsi="Book Antiqua"/>
          <w:sz w:val="24"/>
          <w:szCs w:val="24"/>
        </w:rPr>
        <w:t xml:space="preserve"> Bornova, </w:t>
      </w:r>
      <w:r w:rsidRPr="001E3E36">
        <w:rPr>
          <w:rFonts w:ascii="Book Antiqua" w:hAnsi="Book Antiqua"/>
          <w:sz w:val="24"/>
          <w:szCs w:val="24"/>
          <w:lang w:eastAsia="zh-CN"/>
        </w:rPr>
        <w:t xml:space="preserve">35100 </w:t>
      </w:r>
      <w:r w:rsidRPr="001E3E36">
        <w:rPr>
          <w:rFonts w:ascii="Book Antiqua" w:hAnsi="Book Antiqua"/>
          <w:sz w:val="24"/>
          <w:szCs w:val="24"/>
        </w:rPr>
        <w:t>Izmir, Turkey</w:t>
      </w:r>
      <w:r w:rsidRPr="001E3E36">
        <w:rPr>
          <w:rFonts w:ascii="Book Antiqua" w:hAnsi="Book Antiqua"/>
          <w:sz w:val="24"/>
          <w:szCs w:val="24"/>
          <w:lang w:eastAsia="zh-CN"/>
        </w:rPr>
        <w:t xml:space="preserve">. </w:t>
      </w:r>
      <w:r w:rsidRPr="001E3E36">
        <w:rPr>
          <w:rFonts w:ascii="Book Antiqua" w:hAnsi="Book Antiqua"/>
          <w:sz w:val="24"/>
          <w:szCs w:val="24"/>
        </w:rPr>
        <w:t>serapkaraarslan@gmail.com</w:t>
      </w:r>
    </w:p>
    <w:p w:rsidR="00FE3A30" w:rsidRPr="001E3E36" w:rsidRDefault="00FE3A30" w:rsidP="00A011D9">
      <w:pPr>
        <w:spacing w:after="0" w:line="360" w:lineRule="auto"/>
        <w:jc w:val="both"/>
        <w:rPr>
          <w:rFonts w:ascii="Book Antiqua" w:hAnsi="Book Antiqua"/>
          <w:b/>
          <w:sz w:val="24"/>
          <w:szCs w:val="24"/>
        </w:rPr>
      </w:pPr>
      <w:r w:rsidRPr="001E3E36">
        <w:rPr>
          <w:rFonts w:ascii="Book Antiqua" w:hAnsi="Book Antiqua"/>
          <w:b/>
          <w:sz w:val="24"/>
          <w:szCs w:val="24"/>
        </w:rPr>
        <w:t xml:space="preserve">Telephone: </w:t>
      </w:r>
      <w:r w:rsidRPr="001E3E36">
        <w:rPr>
          <w:rFonts w:ascii="Book Antiqua" w:hAnsi="Book Antiqua"/>
          <w:sz w:val="24"/>
          <w:szCs w:val="24"/>
          <w:lang w:eastAsia="zh-CN"/>
        </w:rPr>
        <w:t>+</w:t>
      </w:r>
      <w:r w:rsidRPr="001E3E36">
        <w:rPr>
          <w:rFonts w:ascii="Book Antiqua" w:hAnsi="Book Antiqua"/>
          <w:sz w:val="24"/>
          <w:szCs w:val="24"/>
        </w:rPr>
        <w:t>90</w:t>
      </w:r>
      <w:r w:rsidRPr="001E3E36">
        <w:rPr>
          <w:rFonts w:ascii="Book Antiqua" w:hAnsi="Book Antiqua"/>
          <w:sz w:val="24"/>
          <w:szCs w:val="24"/>
          <w:lang w:eastAsia="zh-CN"/>
        </w:rPr>
        <w:t>-</w:t>
      </w:r>
      <w:r w:rsidRPr="001E3E36">
        <w:rPr>
          <w:rFonts w:ascii="Book Antiqua" w:hAnsi="Book Antiqua"/>
          <w:sz w:val="24"/>
          <w:szCs w:val="24"/>
        </w:rPr>
        <w:t>232</w:t>
      </w:r>
      <w:r w:rsidRPr="001E3E36">
        <w:rPr>
          <w:rFonts w:ascii="Book Antiqua" w:hAnsi="Book Antiqua"/>
          <w:sz w:val="24"/>
          <w:szCs w:val="24"/>
          <w:lang w:eastAsia="zh-CN"/>
        </w:rPr>
        <w:t>-</w:t>
      </w:r>
      <w:r w:rsidRPr="001E3E36">
        <w:rPr>
          <w:rFonts w:ascii="Book Antiqua" w:hAnsi="Book Antiqua"/>
          <w:sz w:val="24"/>
          <w:szCs w:val="24"/>
        </w:rPr>
        <w:t>3434445</w:t>
      </w:r>
    </w:p>
    <w:p w:rsidR="00FE3A30" w:rsidRPr="001E3E36" w:rsidRDefault="00FE3A30" w:rsidP="00A011D9">
      <w:pPr>
        <w:spacing w:after="0" w:line="360" w:lineRule="auto"/>
        <w:jc w:val="both"/>
        <w:rPr>
          <w:rFonts w:ascii="Book Antiqua" w:hAnsi="Book Antiqua"/>
          <w:sz w:val="24"/>
          <w:szCs w:val="24"/>
          <w:lang w:eastAsia="zh-CN"/>
        </w:rPr>
      </w:pPr>
      <w:r w:rsidRPr="001E3E36">
        <w:rPr>
          <w:rFonts w:ascii="Book Antiqua" w:hAnsi="Book Antiqua"/>
          <w:b/>
          <w:sz w:val="24"/>
          <w:szCs w:val="24"/>
        </w:rPr>
        <w:t>Fax:</w:t>
      </w:r>
      <w:r w:rsidRPr="001E3E36">
        <w:rPr>
          <w:rFonts w:ascii="Book Antiqua" w:hAnsi="Book Antiqua"/>
          <w:sz w:val="24"/>
          <w:szCs w:val="24"/>
        </w:rPr>
        <w:t xml:space="preserve"> +90</w:t>
      </w:r>
      <w:r w:rsidRPr="001E3E36">
        <w:rPr>
          <w:rFonts w:ascii="Book Antiqua" w:hAnsi="Book Antiqua"/>
          <w:sz w:val="24"/>
          <w:szCs w:val="24"/>
          <w:lang w:eastAsia="zh-CN"/>
        </w:rPr>
        <w:t>-</w:t>
      </w:r>
      <w:r w:rsidRPr="001E3E36">
        <w:rPr>
          <w:rFonts w:ascii="Book Antiqua" w:hAnsi="Book Antiqua"/>
          <w:sz w:val="24"/>
          <w:szCs w:val="24"/>
        </w:rPr>
        <w:t>232</w:t>
      </w:r>
      <w:r w:rsidRPr="001E3E36">
        <w:rPr>
          <w:rFonts w:ascii="Book Antiqua" w:hAnsi="Book Antiqua"/>
          <w:sz w:val="24"/>
          <w:szCs w:val="24"/>
          <w:lang w:eastAsia="zh-CN"/>
        </w:rPr>
        <w:t>-</w:t>
      </w:r>
      <w:r w:rsidRPr="001E3E36">
        <w:rPr>
          <w:rFonts w:ascii="Book Antiqua" w:hAnsi="Book Antiqua"/>
          <w:sz w:val="24"/>
          <w:szCs w:val="24"/>
        </w:rPr>
        <w:t>3435656</w:t>
      </w:r>
    </w:p>
    <w:p w:rsidR="00C84FC2" w:rsidRPr="001E3E36" w:rsidRDefault="00C84FC2" w:rsidP="00A011D9">
      <w:pPr>
        <w:spacing w:after="0" w:line="360" w:lineRule="auto"/>
        <w:jc w:val="both"/>
        <w:rPr>
          <w:rFonts w:ascii="Book Antiqua" w:hAnsi="Book Antiqua" w:cs="Times New Roman"/>
          <w:sz w:val="24"/>
          <w:szCs w:val="24"/>
          <w:lang w:val="en-US" w:eastAsia="zh-CN"/>
        </w:rPr>
      </w:pPr>
    </w:p>
    <w:p w:rsidR="00FE3A30" w:rsidRPr="001E3E36" w:rsidRDefault="00FE3A30" w:rsidP="00A011D9">
      <w:pPr>
        <w:spacing w:after="0" w:line="360" w:lineRule="auto"/>
        <w:jc w:val="both"/>
        <w:rPr>
          <w:rFonts w:ascii="Book Antiqua" w:hAnsi="Book Antiqua"/>
          <w:b/>
          <w:sz w:val="24"/>
          <w:szCs w:val="24"/>
        </w:rPr>
      </w:pPr>
      <w:r w:rsidRPr="001E3E36">
        <w:rPr>
          <w:rFonts w:ascii="Book Antiqua" w:hAnsi="Book Antiqua"/>
          <w:b/>
          <w:sz w:val="24"/>
          <w:szCs w:val="24"/>
        </w:rPr>
        <w:t>Received:</w:t>
      </w:r>
      <w:r w:rsidR="00C11106">
        <w:rPr>
          <w:rFonts w:ascii="Book Antiqua" w:hAnsi="Book Antiqua" w:hint="eastAsia"/>
          <w:b/>
          <w:sz w:val="24"/>
          <w:szCs w:val="24"/>
          <w:lang w:eastAsia="zh-CN"/>
        </w:rPr>
        <w:t xml:space="preserve"> </w:t>
      </w:r>
      <w:r w:rsidR="00C11106" w:rsidRPr="00C11106">
        <w:rPr>
          <w:rFonts w:ascii="Book Antiqua" w:hAnsi="Book Antiqua"/>
          <w:sz w:val="24"/>
          <w:szCs w:val="24"/>
          <w:lang w:eastAsia="zh-CN"/>
        </w:rPr>
        <w:t>March</w:t>
      </w:r>
      <w:r w:rsidR="00C11106" w:rsidRPr="00C11106">
        <w:rPr>
          <w:rFonts w:ascii="Book Antiqua" w:hAnsi="Book Antiqua" w:hint="eastAsia"/>
          <w:sz w:val="24"/>
          <w:szCs w:val="24"/>
          <w:lang w:eastAsia="zh-CN"/>
        </w:rPr>
        <w:t xml:space="preserve"> 4, 2015</w:t>
      </w:r>
      <w:r w:rsidR="00227D5F" w:rsidRPr="00C11106">
        <w:rPr>
          <w:rFonts w:ascii="Book Antiqua" w:hAnsi="Book Antiqua"/>
          <w:sz w:val="24"/>
          <w:szCs w:val="24"/>
        </w:rPr>
        <w:t xml:space="preserve"> </w:t>
      </w:r>
    </w:p>
    <w:p w:rsidR="00FE3A30" w:rsidRPr="001E3E36" w:rsidRDefault="00FE3A30" w:rsidP="00A011D9">
      <w:pPr>
        <w:spacing w:after="0" w:line="360" w:lineRule="auto"/>
        <w:jc w:val="both"/>
        <w:rPr>
          <w:rFonts w:ascii="Book Antiqua" w:hAnsi="Book Antiqua"/>
          <w:b/>
          <w:sz w:val="24"/>
          <w:szCs w:val="24"/>
        </w:rPr>
      </w:pPr>
      <w:r w:rsidRPr="001E3E36">
        <w:rPr>
          <w:rFonts w:ascii="Book Antiqua" w:hAnsi="Book Antiqua"/>
          <w:b/>
          <w:sz w:val="24"/>
          <w:szCs w:val="24"/>
        </w:rPr>
        <w:t>Peer-review started:</w:t>
      </w:r>
      <w:r w:rsidR="00C11106" w:rsidRPr="00C11106">
        <w:rPr>
          <w:rFonts w:ascii="Book Antiqua" w:hAnsi="Book Antiqua"/>
          <w:sz w:val="24"/>
          <w:szCs w:val="24"/>
          <w:lang w:eastAsia="zh-CN"/>
        </w:rPr>
        <w:t xml:space="preserve"> March</w:t>
      </w:r>
      <w:r w:rsidR="00C11106" w:rsidRPr="00C11106">
        <w:rPr>
          <w:rFonts w:ascii="Book Antiqua" w:hAnsi="Book Antiqua" w:hint="eastAsia"/>
          <w:sz w:val="24"/>
          <w:szCs w:val="24"/>
          <w:lang w:eastAsia="zh-CN"/>
        </w:rPr>
        <w:t xml:space="preserve"> </w:t>
      </w:r>
      <w:r w:rsidR="00C11106">
        <w:rPr>
          <w:rFonts w:ascii="Book Antiqua" w:hAnsi="Book Antiqua" w:hint="eastAsia"/>
          <w:sz w:val="24"/>
          <w:szCs w:val="24"/>
          <w:lang w:eastAsia="zh-CN"/>
        </w:rPr>
        <w:t>10</w:t>
      </w:r>
      <w:r w:rsidR="00C11106" w:rsidRPr="00C11106">
        <w:rPr>
          <w:rFonts w:ascii="Book Antiqua" w:hAnsi="Book Antiqua" w:hint="eastAsia"/>
          <w:sz w:val="24"/>
          <w:szCs w:val="24"/>
          <w:lang w:eastAsia="zh-CN"/>
        </w:rPr>
        <w:t>, 2015</w:t>
      </w:r>
    </w:p>
    <w:p w:rsidR="00FE3A30" w:rsidRPr="001E3E36" w:rsidRDefault="00FE3A30" w:rsidP="00A011D9">
      <w:pPr>
        <w:spacing w:after="0" w:line="360" w:lineRule="auto"/>
        <w:jc w:val="both"/>
        <w:rPr>
          <w:rFonts w:ascii="Book Antiqua" w:hAnsi="Book Antiqua"/>
          <w:b/>
          <w:sz w:val="24"/>
          <w:szCs w:val="24"/>
        </w:rPr>
      </w:pPr>
      <w:r w:rsidRPr="001E3E36">
        <w:rPr>
          <w:rFonts w:ascii="Book Antiqua" w:hAnsi="Book Antiqua"/>
          <w:b/>
          <w:sz w:val="24"/>
          <w:szCs w:val="24"/>
        </w:rPr>
        <w:t>First decision:</w:t>
      </w:r>
      <w:r w:rsidR="00C11106" w:rsidRPr="00C11106">
        <w:rPr>
          <w:rFonts w:ascii="Book Antiqua" w:hAnsi="Book Antiqua"/>
          <w:sz w:val="24"/>
          <w:szCs w:val="24"/>
          <w:lang w:eastAsia="zh-CN"/>
        </w:rPr>
        <w:t xml:space="preserve"> Ma</w:t>
      </w:r>
      <w:r w:rsidR="00C11106">
        <w:rPr>
          <w:rFonts w:ascii="Book Antiqua" w:hAnsi="Book Antiqua" w:hint="eastAsia"/>
          <w:sz w:val="24"/>
          <w:szCs w:val="24"/>
          <w:lang w:eastAsia="zh-CN"/>
        </w:rPr>
        <w:t>y 19</w:t>
      </w:r>
      <w:r w:rsidR="00C11106" w:rsidRPr="00C11106">
        <w:rPr>
          <w:rFonts w:ascii="Book Antiqua" w:hAnsi="Book Antiqua" w:hint="eastAsia"/>
          <w:sz w:val="24"/>
          <w:szCs w:val="24"/>
          <w:lang w:eastAsia="zh-CN"/>
        </w:rPr>
        <w:t>, 2015</w:t>
      </w:r>
    </w:p>
    <w:p w:rsidR="00FE3A30" w:rsidRPr="001E3E36" w:rsidRDefault="00FE3A30" w:rsidP="00A011D9">
      <w:pPr>
        <w:spacing w:after="0" w:line="360" w:lineRule="auto"/>
        <w:jc w:val="both"/>
        <w:rPr>
          <w:rFonts w:ascii="Book Antiqua" w:hAnsi="Book Antiqua"/>
          <w:b/>
          <w:sz w:val="24"/>
          <w:szCs w:val="24"/>
        </w:rPr>
      </w:pPr>
      <w:r w:rsidRPr="001E3E36">
        <w:rPr>
          <w:rFonts w:ascii="Book Antiqua" w:hAnsi="Book Antiqua"/>
          <w:b/>
          <w:sz w:val="24"/>
          <w:szCs w:val="24"/>
        </w:rPr>
        <w:t>Revised:</w:t>
      </w:r>
      <w:r w:rsidR="00227D5F">
        <w:rPr>
          <w:rFonts w:ascii="Book Antiqua" w:hAnsi="Book Antiqua"/>
          <w:b/>
          <w:sz w:val="24"/>
          <w:szCs w:val="24"/>
        </w:rPr>
        <w:t xml:space="preserve"> </w:t>
      </w:r>
      <w:r w:rsidR="00C11106">
        <w:rPr>
          <w:rFonts w:ascii="Book Antiqua" w:hAnsi="Book Antiqua" w:hint="eastAsia"/>
          <w:sz w:val="24"/>
          <w:szCs w:val="24"/>
          <w:lang w:eastAsia="zh-CN"/>
        </w:rPr>
        <w:t>August 1</w:t>
      </w:r>
      <w:r w:rsidR="00C11106" w:rsidRPr="00C11106">
        <w:rPr>
          <w:rFonts w:ascii="Book Antiqua" w:hAnsi="Book Antiqua" w:hint="eastAsia"/>
          <w:sz w:val="24"/>
          <w:szCs w:val="24"/>
          <w:lang w:eastAsia="zh-CN"/>
        </w:rPr>
        <w:t>, 2015</w:t>
      </w:r>
    </w:p>
    <w:p w:rsidR="00FE3A30" w:rsidRPr="001E3E36" w:rsidRDefault="00FE3A30" w:rsidP="00A011D9">
      <w:pPr>
        <w:spacing w:after="0" w:line="360" w:lineRule="auto"/>
        <w:jc w:val="both"/>
        <w:rPr>
          <w:rFonts w:ascii="Book Antiqua" w:hAnsi="Book Antiqua"/>
          <w:b/>
          <w:sz w:val="24"/>
          <w:szCs w:val="24"/>
        </w:rPr>
      </w:pPr>
      <w:proofErr w:type="spellStart"/>
      <w:r w:rsidRPr="001E3E36">
        <w:rPr>
          <w:rFonts w:ascii="Book Antiqua" w:hAnsi="Book Antiqua"/>
          <w:b/>
          <w:sz w:val="24"/>
          <w:szCs w:val="24"/>
        </w:rPr>
        <w:t>Accepted</w:t>
      </w:r>
      <w:proofErr w:type="spellEnd"/>
      <w:r w:rsidRPr="001E3E36">
        <w:rPr>
          <w:rFonts w:ascii="Book Antiqua" w:hAnsi="Book Antiqua"/>
          <w:b/>
          <w:sz w:val="24"/>
          <w:szCs w:val="24"/>
        </w:rPr>
        <w:t>:</w:t>
      </w:r>
      <w:r w:rsidR="00227D5F">
        <w:rPr>
          <w:rFonts w:ascii="Book Antiqua" w:hAnsi="Book Antiqua"/>
          <w:b/>
          <w:sz w:val="24"/>
          <w:szCs w:val="24"/>
        </w:rPr>
        <w:t xml:space="preserve"> </w:t>
      </w:r>
      <w:bookmarkStart w:id="4" w:name="_GoBack"/>
      <w:proofErr w:type="spellStart"/>
      <w:r w:rsidR="00732DAC" w:rsidRPr="00732DAC">
        <w:rPr>
          <w:rFonts w:ascii="Book Antiqua" w:hAnsi="Book Antiqua"/>
          <w:sz w:val="24"/>
          <w:szCs w:val="24"/>
        </w:rPr>
        <w:t>September</w:t>
      </w:r>
      <w:proofErr w:type="spellEnd"/>
      <w:r w:rsidR="00732DAC" w:rsidRPr="00732DAC">
        <w:rPr>
          <w:rFonts w:ascii="Book Antiqua" w:hAnsi="Book Antiqua"/>
          <w:sz w:val="24"/>
          <w:szCs w:val="24"/>
        </w:rPr>
        <w:t xml:space="preserve"> 10, 2015</w:t>
      </w:r>
      <w:bookmarkEnd w:id="4"/>
    </w:p>
    <w:p w:rsidR="00FE3A30" w:rsidRPr="001E3E36" w:rsidRDefault="00FE3A30" w:rsidP="00A011D9">
      <w:pPr>
        <w:spacing w:after="0" w:line="360" w:lineRule="auto"/>
        <w:jc w:val="both"/>
        <w:rPr>
          <w:rFonts w:ascii="Book Antiqua" w:hAnsi="Book Antiqua"/>
          <w:b/>
          <w:sz w:val="24"/>
          <w:szCs w:val="24"/>
        </w:rPr>
      </w:pPr>
      <w:r w:rsidRPr="001E3E36">
        <w:rPr>
          <w:rFonts w:ascii="Book Antiqua" w:hAnsi="Book Antiqua"/>
          <w:b/>
          <w:sz w:val="24"/>
          <w:szCs w:val="24"/>
        </w:rPr>
        <w:t>Article in press:</w:t>
      </w:r>
      <w:r w:rsidR="00227D5F">
        <w:rPr>
          <w:rFonts w:ascii="Book Antiqua" w:hAnsi="Book Antiqua"/>
          <w:sz w:val="24"/>
          <w:szCs w:val="24"/>
        </w:rPr>
        <w:t xml:space="preserve"> </w:t>
      </w:r>
    </w:p>
    <w:p w:rsidR="00FE3A30" w:rsidRPr="001E3E36" w:rsidRDefault="00FE3A30" w:rsidP="00A011D9">
      <w:pPr>
        <w:spacing w:after="0" w:line="360" w:lineRule="auto"/>
        <w:jc w:val="both"/>
        <w:rPr>
          <w:rFonts w:ascii="Book Antiqua" w:hAnsi="Book Antiqua"/>
          <w:b/>
          <w:sz w:val="24"/>
          <w:szCs w:val="24"/>
        </w:rPr>
      </w:pPr>
      <w:r w:rsidRPr="001E3E36">
        <w:rPr>
          <w:rFonts w:ascii="Book Antiqua" w:hAnsi="Book Antiqua"/>
          <w:b/>
          <w:sz w:val="24"/>
          <w:szCs w:val="24"/>
        </w:rPr>
        <w:t xml:space="preserve">Published online: </w:t>
      </w:r>
    </w:p>
    <w:p w:rsidR="00FE3A30" w:rsidRPr="001E3E36" w:rsidRDefault="00FE3A30" w:rsidP="00A011D9">
      <w:pPr>
        <w:spacing w:after="0" w:line="360" w:lineRule="auto"/>
        <w:jc w:val="both"/>
        <w:rPr>
          <w:rFonts w:ascii="Book Antiqua" w:hAnsi="Book Antiqua" w:cs="Times New Roman"/>
          <w:sz w:val="24"/>
          <w:szCs w:val="24"/>
          <w:lang w:val="en-US" w:eastAsia="zh-CN"/>
        </w:rPr>
      </w:pPr>
    </w:p>
    <w:p w:rsidR="007644EA" w:rsidRPr="001E3E36" w:rsidRDefault="007644EA" w:rsidP="00A011D9">
      <w:pPr>
        <w:spacing w:after="0" w:line="360" w:lineRule="auto"/>
        <w:jc w:val="both"/>
        <w:rPr>
          <w:rFonts w:ascii="Book Antiqua" w:eastAsia="Calibri" w:hAnsi="Book Antiqua" w:cs="Times New Roman"/>
          <w:b/>
          <w:sz w:val="24"/>
          <w:szCs w:val="24"/>
          <w:lang w:val="en-US"/>
        </w:rPr>
      </w:pPr>
      <w:r w:rsidRPr="001E3E36">
        <w:rPr>
          <w:rFonts w:ascii="Book Antiqua" w:eastAsia="Calibri" w:hAnsi="Book Antiqua" w:cs="Times New Roman"/>
          <w:b/>
          <w:sz w:val="24"/>
          <w:szCs w:val="24"/>
          <w:lang w:val="en-US"/>
        </w:rPr>
        <w:br w:type="page"/>
      </w:r>
    </w:p>
    <w:p w:rsidR="00C84FC2" w:rsidRPr="001E3E36" w:rsidRDefault="003E2E66" w:rsidP="00A011D9">
      <w:pPr>
        <w:autoSpaceDE w:val="0"/>
        <w:autoSpaceDN w:val="0"/>
        <w:adjustRightInd w:val="0"/>
        <w:spacing w:after="0" w:line="360" w:lineRule="auto"/>
        <w:jc w:val="both"/>
        <w:rPr>
          <w:rFonts w:ascii="Book Antiqua" w:hAnsi="Book Antiqua" w:cs="Times New Roman"/>
          <w:b/>
          <w:sz w:val="24"/>
          <w:szCs w:val="24"/>
          <w:lang w:val="en-US" w:eastAsia="zh-CN"/>
        </w:rPr>
      </w:pPr>
      <w:r w:rsidRPr="001E3E36">
        <w:rPr>
          <w:rFonts w:ascii="Book Antiqua" w:eastAsia="Calibri" w:hAnsi="Book Antiqua" w:cs="Times New Roman"/>
          <w:b/>
          <w:sz w:val="24"/>
          <w:szCs w:val="24"/>
          <w:lang w:val="en-US"/>
        </w:rPr>
        <w:lastRenderedPageBreak/>
        <w:t>Abstract</w:t>
      </w:r>
    </w:p>
    <w:p w:rsidR="00C84FC2" w:rsidRPr="001E3E36" w:rsidRDefault="00C84FC2" w:rsidP="00A011D9">
      <w:pPr>
        <w:spacing w:after="0" w:line="360" w:lineRule="auto"/>
        <w:jc w:val="both"/>
        <w:rPr>
          <w:rFonts w:ascii="Book Antiqua" w:hAnsi="Book Antiqua" w:cs="Times New Roman"/>
          <w:sz w:val="24"/>
          <w:szCs w:val="24"/>
          <w:lang w:val="en-US" w:eastAsia="zh-CN"/>
        </w:rPr>
      </w:pPr>
      <w:r w:rsidRPr="001E3E36">
        <w:rPr>
          <w:rFonts w:ascii="Book Antiqua" w:eastAsia="Calibri" w:hAnsi="Book Antiqua" w:cs="Times New Roman"/>
          <w:sz w:val="24"/>
          <w:szCs w:val="24"/>
          <w:lang w:val="en-US"/>
        </w:rPr>
        <w:t>St. John’s Wort</w:t>
      </w:r>
      <w:r w:rsidR="00730AE6" w:rsidRPr="001E3E36">
        <w:rPr>
          <w:rFonts w:ascii="Book Antiqua" w:eastAsia="Calibri" w:hAnsi="Book Antiqua" w:cs="Times New Roman"/>
          <w:sz w:val="24"/>
          <w:szCs w:val="24"/>
          <w:lang w:val="en-US"/>
        </w:rPr>
        <w:t xml:space="preserve"> (SJW)</w:t>
      </w:r>
      <w:r w:rsidRPr="001E3E36">
        <w:rPr>
          <w:rFonts w:ascii="Book Antiqua" w:eastAsia="Calibri" w:hAnsi="Book Antiqua" w:cs="Times New Roman"/>
          <w:sz w:val="24"/>
          <w:szCs w:val="24"/>
          <w:lang w:val="en-US"/>
        </w:rPr>
        <w:t xml:space="preserve"> is an old herb which has long been </w:t>
      </w:r>
      <w:r w:rsidR="00EA662E" w:rsidRPr="001E3E36">
        <w:rPr>
          <w:rFonts w:ascii="Book Antiqua" w:eastAsia="Calibri" w:hAnsi="Book Antiqua" w:cs="Times New Roman"/>
          <w:sz w:val="24"/>
          <w:szCs w:val="24"/>
          <w:lang w:val="en-US"/>
        </w:rPr>
        <w:t>consumed</w:t>
      </w:r>
      <w:r w:rsidRPr="001E3E36">
        <w:rPr>
          <w:rFonts w:ascii="Book Antiqua" w:eastAsia="Calibri" w:hAnsi="Book Antiqua" w:cs="Times New Roman"/>
          <w:sz w:val="24"/>
          <w:szCs w:val="24"/>
          <w:lang w:val="en-US"/>
        </w:rPr>
        <w:t xml:space="preserve"> widely for its anti</w:t>
      </w:r>
      <w:r w:rsidR="00894AD0" w:rsidRPr="001E3E36">
        <w:rPr>
          <w:rFonts w:ascii="Book Antiqua" w:eastAsia="Calibri" w:hAnsi="Book Antiqua" w:cs="Times New Roman"/>
          <w:sz w:val="24"/>
          <w:szCs w:val="24"/>
          <w:lang w:val="en-US"/>
        </w:rPr>
        <w:t>-</w:t>
      </w:r>
      <w:r w:rsidRPr="001E3E36">
        <w:rPr>
          <w:rFonts w:ascii="Book Antiqua" w:eastAsia="Calibri" w:hAnsi="Book Antiqua" w:cs="Times New Roman"/>
          <w:sz w:val="24"/>
          <w:szCs w:val="24"/>
          <w:lang w:val="en-US"/>
        </w:rPr>
        <w:t xml:space="preserve">inflammatory, antiviral, </w:t>
      </w:r>
      <w:r w:rsidR="00894AD0" w:rsidRPr="001E3E36">
        <w:rPr>
          <w:rFonts w:ascii="Book Antiqua" w:eastAsia="Calibri" w:hAnsi="Book Antiqua" w:cs="Times New Roman"/>
          <w:sz w:val="24"/>
          <w:szCs w:val="24"/>
          <w:lang w:val="en-US"/>
        </w:rPr>
        <w:t xml:space="preserve">and </w:t>
      </w:r>
      <w:r w:rsidRPr="001E3E36">
        <w:rPr>
          <w:rFonts w:ascii="Book Antiqua" w:eastAsia="Calibri" w:hAnsi="Book Antiqua" w:cs="Times New Roman"/>
          <w:sz w:val="24"/>
          <w:szCs w:val="24"/>
          <w:lang w:val="en-US"/>
        </w:rPr>
        <w:t>anti</w:t>
      </w:r>
      <w:r w:rsidR="00894AD0" w:rsidRPr="001E3E36">
        <w:rPr>
          <w:rFonts w:ascii="Book Antiqua" w:eastAsia="Calibri" w:hAnsi="Book Antiqua" w:cs="Times New Roman"/>
          <w:sz w:val="24"/>
          <w:szCs w:val="24"/>
          <w:lang w:val="en-US"/>
        </w:rPr>
        <w:t>-</w:t>
      </w:r>
      <w:r w:rsidRPr="001E3E36">
        <w:rPr>
          <w:rFonts w:ascii="Book Antiqua" w:eastAsia="Calibri" w:hAnsi="Book Antiqua" w:cs="Times New Roman"/>
          <w:sz w:val="24"/>
          <w:szCs w:val="24"/>
          <w:lang w:val="en-US"/>
        </w:rPr>
        <w:t xml:space="preserve">depressive properties. Here we present </w:t>
      </w:r>
      <w:r w:rsidR="00B51F55" w:rsidRPr="001E3E36">
        <w:rPr>
          <w:rFonts w:ascii="Book Antiqua" w:eastAsia="Calibri" w:hAnsi="Book Antiqua" w:cs="Times New Roman"/>
          <w:sz w:val="24"/>
          <w:szCs w:val="24"/>
          <w:lang w:val="en-US"/>
        </w:rPr>
        <w:t xml:space="preserve">a </w:t>
      </w:r>
      <w:r w:rsidRPr="001E3E36">
        <w:rPr>
          <w:rFonts w:ascii="Book Antiqua" w:eastAsia="Calibri" w:hAnsi="Book Antiqua" w:cs="Times New Roman"/>
          <w:sz w:val="24"/>
          <w:szCs w:val="24"/>
          <w:lang w:val="en-US"/>
        </w:rPr>
        <w:t>detailed clinical evaluation of three cases (two colon and on</w:t>
      </w:r>
      <w:r w:rsidR="00FE3A30" w:rsidRPr="001E3E36">
        <w:rPr>
          <w:rFonts w:ascii="Book Antiqua" w:eastAsia="Calibri" w:hAnsi="Book Antiqua" w:cs="Times New Roman"/>
          <w:sz w:val="24"/>
          <w:szCs w:val="24"/>
          <w:lang w:val="en-US"/>
        </w:rPr>
        <w:t>e duodenal adenocarcinoma) with</w:t>
      </w:r>
      <w:r w:rsidRPr="001E3E36">
        <w:rPr>
          <w:rFonts w:ascii="Book Antiqua" w:eastAsia="Calibri" w:hAnsi="Book Antiqua" w:cs="Times New Roman"/>
          <w:sz w:val="24"/>
          <w:szCs w:val="24"/>
          <w:lang w:val="en-US"/>
        </w:rPr>
        <w:t xml:space="preserve"> remarkable and intensive </w:t>
      </w:r>
      <w:proofErr w:type="spellStart"/>
      <w:r w:rsidRPr="001E3E36">
        <w:rPr>
          <w:rFonts w:ascii="Book Antiqua" w:eastAsia="Calibri" w:hAnsi="Book Antiqua" w:cs="Times New Roman"/>
          <w:sz w:val="24"/>
          <w:szCs w:val="24"/>
          <w:lang w:val="en-US"/>
        </w:rPr>
        <w:t>lymphoplasmocytic</w:t>
      </w:r>
      <w:proofErr w:type="spellEnd"/>
      <w:r w:rsidRPr="001E3E36">
        <w:rPr>
          <w:rFonts w:ascii="Book Antiqua" w:eastAsia="Calibri" w:hAnsi="Book Antiqua" w:cs="Times New Roman"/>
          <w:sz w:val="24"/>
          <w:szCs w:val="24"/>
          <w:lang w:val="en-US"/>
        </w:rPr>
        <w:t xml:space="preserve"> host reaction, at the basal part of tumor, intensive fibrosis, giant cells, plasma cell increase in lymph nodes and few giant cells in germinal centers in re</w:t>
      </w:r>
      <w:r w:rsidR="00B51F55" w:rsidRPr="001E3E36">
        <w:rPr>
          <w:rFonts w:ascii="Book Antiqua" w:eastAsia="Calibri" w:hAnsi="Book Antiqua" w:cs="Times New Roman"/>
          <w:sz w:val="24"/>
          <w:szCs w:val="24"/>
          <w:lang w:val="en-US"/>
        </w:rPr>
        <w:t>s</w:t>
      </w:r>
      <w:r w:rsidRPr="001E3E36">
        <w:rPr>
          <w:rFonts w:ascii="Book Antiqua" w:eastAsia="Calibri" w:hAnsi="Book Antiqua" w:cs="Times New Roman"/>
          <w:sz w:val="24"/>
          <w:szCs w:val="24"/>
          <w:lang w:val="en-US"/>
        </w:rPr>
        <w:t xml:space="preserve">ection specimens. The observation of similar host reaction in those tumors having otherwise usual appearance was interesting. None of the cases </w:t>
      </w:r>
      <w:r w:rsidR="00894AD0" w:rsidRPr="001E3E36">
        <w:rPr>
          <w:rFonts w:ascii="Book Antiqua" w:eastAsia="Calibri" w:hAnsi="Book Antiqua" w:cs="Times New Roman"/>
          <w:sz w:val="24"/>
          <w:szCs w:val="24"/>
          <w:lang w:val="en-US"/>
        </w:rPr>
        <w:t>received</w:t>
      </w:r>
      <w:r w:rsidRPr="001E3E36">
        <w:rPr>
          <w:rFonts w:ascii="Book Antiqua" w:eastAsia="Calibri" w:hAnsi="Book Antiqua" w:cs="Times New Roman"/>
          <w:sz w:val="24"/>
          <w:szCs w:val="24"/>
          <w:lang w:val="en-US"/>
        </w:rPr>
        <w:t xml:space="preserve"> neoadjuvant </w:t>
      </w:r>
      <w:proofErr w:type="spellStart"/>
      <w:r w:rsidRPr="001E3E36">
        <w:rPr>
          <w:rFonts w:ascii="Book Antiqua" w:eastAsia="Calibri" w:hAnsi="Book Antiqua" w:cs="Times New Roman"/>
          <w:sz w:val="24"/>
          <w:szCs w:val="24"/>
          <w:lang w:val="en-US"/>
        </w:rPr>
        <w:t>chemoradiotherapy</w:t>
      </w:r>
      <w:proofErr w:type="spellEnd"/>
      <w:r w:rsidRPr="001E3E36">
        <w:rPr>
          <w:rFonts w:ascii="Book Antiqua" w:eastAsia="Calibri" w:hAnsi="Book Antiqua" w:cs="Times New Roman"/>
          <w:sz w:val="24"/>
          <w:szCs w:val="24"/>
          <w:lang w:val="en-US"/>
        </w:rPr>
        <w:t xml:space="preserve"> or additional treatment before surgery but only </w:t>
      </w:r>
      <w:r w:rsidR="00EA662E" w:rsidRPr="001E3E36">
        <w:rPr>
          <w:rFonts w:ascii="Book Antiqua" w:eastAsia="Calibri" w:hAnsi="Book Antiqua" w:cs="Times New Roman"/>
          <w:sz w:val="24"/>
          <w:szCs w:val="24"/>
          <w:lang w:val="en-US"/>
        </w:rPr>
        <w:t>S</w:t>
      </w:r>
      <w:r w:rsidR="00227D5F">
        <w:rPr>
          <w:rFonts w:ascii="Book Antiqua" w:hAnsi="Book Antiqua" w:cs="Times New Roman" w:hint="eastAsia"/>
          <w:sz w:val="24"/>
          <w:szCs w:val="24"/>
          <w:lang w:val="en-US" w:eastAsia="zh-CN"/>
        </w:rPr>
        <w:t>J</w:t>
      </w:r>
      <w:r w:rsidR="00EA662E" w:rsidRPr="001E3E36">
        <w:rPr>
          <w:rFonts w:ascii="Book Antiqua" w:eastAsia="Calibri" w:hAnsi="Book Antiqua" w:cs="Times New Roman"/>
          <w:sz w:val="24"/>
          <w:szCs w:val="24"/>
          <w:lang w:val="en-US"/>
        </w:rPr>
        <w:t>W</w:t>
      </w:r>
      <w:r w:rsidRPr="001E3E36">
        <w:rPr>
          <w:rFonts w:ascii="Book Antiqua" w:eastAsia="Calibri" w:hAnsi="Book Antiqua" w:cs="Times New Roman"/>
          <w:sz w:val="24"/>
          <w:szCs w:val="24"/>
          <w:lang w:val="en-US"/>
        </w:rPr>
        <w:t xml:space="preserve">. </w:t>
      </w:r>
      <w:r w:rsidRPr="001E3E36">
        <w:rPr>
          <w:rFonts w:ascii="Book Antiqua" w:eastAsia="Times New Roman" w:hAnsi="Book Antiqua" w:cs="Times New Roman"/>
          <w:sz w:val="24"/>
          <w:szCs w:val="24"/>
          <w:lang w:val="en-US"/>
        </w:rPr>
        <w:t>These cases are presented to increase the awareness about such cases. Further research is needed to reveal the possible effect of S</w:t>
      </w:r>
      <w:r w:rsidR="00EA662E" w:rsidRPr="001E3E36">
        <w:rPr>
          <w:rFonts w:ascii="Book Antiqua" w:eastAsia="Times New Roman" w:hAnsi="Book Antiqua" w:cs="Times New Roman"/>
          <w:sz w:val="24"/>
          <w:szCs w:val="24"/>
          <w:lang w:val="en-US"/>
        </w:rPr>
        <w:t>JW</w:t>
      </w:r>
      <w:r w:rsidRPr="001E3E36">
        <w:rPr>
          <w:rFonts w:ascii="Book Antiqua" w:eastAsia="Times New Roman" w:hAnsi="Book Antiqua" w:cs="Times New Roman"/>
          <w:sz w:val="24"/>
          <w:szCs w:val="24"/>
          <w:lang w:val="en-US"/>
        </w:rPr>
        <w:t xml:space="preserve">, which has long been </w:t>
      </w:r>
      <w:r w:rsidR="00E84465" w:rsidRPr="001E3E36">
        <w:rPr>
          <w:rFonts w:ascii="Book Antiqua" w:eastAsia="Times New Roman" w:hAnsi="Book Antiqua" w:cs="Times New Roman"/>
          <w:sz w:val="24"/>
          <w:szCs w:val="24"/>
          <w:lang w:val="en-US"/>
        </w:rPr>
        <w:t>consumed</w:t>
      </w:r>
      <w:r w:rsidRPr="001E3E36">
        <w:rPr>
          <w:rFonts w:ascii="Book Antiqua" w:eastAsia="Times New Roman" w:hAnsi="Book Antiqua" w:cs="Times New Roman"/>
          <w:sz w:val="24"/>
          <w:szCs w:val="24"/>
          <w:lang w:val="en-US"/>
        </w:rPr>
        <w:t xml:space="preserve"> for different treatment purposes, on human tumors.</w:t>
      </w:r>
    </w:p>
    <w:p w:rsidR="007644EA" w:rsidRPr="001E3E36" w:rsidRDefault="007644EA" w:rsidP="00A011D9">
      <w:pPr>
        <w:spacing w:after="0" w:line="360" w:lineRule="auto"/>
        <w:jc w:val="both"/>
        <w:rPr>
          <w:rFonts w:ascii="Book Antiqua" w:hAnsi="Book Antiqua" w:cs="Times New Roman"/>
          <w:sz w:val="24"/>
          <w:szCs w:val="24"/>
          <w:lang w:val="en-US" w:eastAsia="zh-CN"/>
        </w:rPr>
      </w:pPr>
    </w:p>
    <w:p w:rsidR="00C84FC2" w:rsidRPr="001E3E36" w:rsidRDefault="00C84FC2" w:rsidP="00A011D9">
      <w:pPr>
        <w:spacing w:after="0" w:line="360" w:lineRule="auto"/>
        <w:jc w:val="both"/>
        <w:rPr>
          <w:rFonts w:ascii="Book Antiqua" w:hAnsi="Book Antiqua" w:cs="Times New Roman"/>
          <w:sz w:val="24"/>
          <w:szCs w:val="24"/>
          <w:lang w:val="en-US" w:eastAsia="zh-CN"/>
        </w:rPr>
      </w:pPr>
      <w:r w:rsidRPr="001E3E36">
        <w:rPr>
          <w:rFonts w:ascii="Book Antiqua" w:eastAsia="Times New Roman" w:hAnsi="Book Antiqua" w:cs="Times New Roman"/>
          <w:b/>
          <w:sz w:val="24"/>
          <w:szCs w:val="24"/>
          <w:lang w:val="en-US" w:bidi="tr-TR"/>
        </w:rPr>
        <w:t>Key words:</w:t>
      </w:r>
      <w:r w:rsidRPr="001E3E36">
        <w:rPr>
          <w:rFonts w:ascii="Book Antiqua" w:eastAsia="Times New Roman" w:hAnsi="Book Antiqua" w:cs="Times New Roman"/>
          <w:sz w:val="24"/>
          <w:szCs w:val="24"/>
          <w:lang w:val="en-US" w:bidi="tr-TR"/>
        </w:rPr>
        <w:t xml:space="preserve"> </w:t>
      </w:r>
      <w:r w:rsidRPr="001E3E36">
        <w:rPr>
          <w:rFonts w:ascii="Book Antiqua" w:eastAsia="Calibri" w:hAnsi="Book Antiqua" w:cs="Times New Roman"/>
          <w:sz w:val="24"/>
          <w:szCs w:val="24"/>
          <w:lang w:val="en-US"/>
        </w:rPr>
        <w:t>St. John’s Wort</w:t>
      </w:r>
      <w:r w:rsidR="007644EA" w:rsidRPr="001E3E36">
        <w:rPr>
          <w:rFonts w:ascii="Book Antiqua" w:hAnsi="Book Antiqua" w:cs="Times New Roman"/>
          <w:sz w:val="24"/>
          <w:szCs w:val="24"/>
          <w:lang w:val="en-US" w:eastAsia="zh-CN" w:bidi="tr-TR"/>
        </w:rPr>
        <w:t>;</w:t>
      </w:r>
      <w:r w:rsidRPr="001E3E36">
        <w:rPr>
          <w:rFonts w:ascii="Book Antiqua" w:eastAsia="Times New Roman" w:hAnsi="Book Antiqua" w:cs="Times New Roman"/>
          <w:sz w:val="24"/>
          <w:szCs w:val="24"/>
          <w:lang w:val="en-US" w:bidi="tr-TR"/>
        </w:rPr>
        <w:t xml:space="preserve"> </w:t>
      </w:r>
      <w:r w:rsidR="007644EA" w:rsidRPr="001E3E36">
        <w:rPr>
          <w:rFonts w:ascii="Book Antiqua" w:eastAsia="Calibri" w:hAnsi="Book Antiqua" w:cs="Times New Roman"/>
          <w:sz w:val="24"/>
          <w:szCs w:val="24"/>
          <w:lang w:val="en-US"/>
        </w:rPr>
        <w:t>A</w:t>
      </w:r>
      <w:r w:rsidRPr="001E3E36">
        <w:rPr>
          <w:rFonts w:ascii="Book Antiqua" w:eastAsia="Calibri" w:hAnsi="Book Antiqua" w:cs="Times New Roman"/>
          <w:sz w:val="24"/>
          <w:szCs w:val="24"/>
          <w:lang w:val="en-US"/>
        </w:rPr>
        <w:t>denocarcinoma</w:t>
      </w:r>
      <w:r w:rsidR="007644EA" w:rsidRPr="001E3E36">
        <w:rPr>
          <w:rFonts w:ascii="Book Antiqua" w:hAnsi="Book Antiqua" w:cs="Times New Roman"/>
          <w:sz w:val="24"/>
          <w:szCs w:val="24"/>
          <w:lang w:val="en-US" w:eastAsia="zh-CN"/>
        </w:rPr>
        <w:t>;</w:t>
      </w:r>
      <w:r w:rsidR="007644EA" w:rsidRPr="001E3E36">
        <w:rPr>
          <w:rFonts w:ascii="Book Antiqua" w:eastAsia="Calibri" w:hAnsi="Book Antiqua" w:cs="Times New Roman"/>
          <w:sz w:val="24"/>
          <w:szCs w:val="24"/>
          <w:lang w:val="en-US"/>
        </w:rPr>
        <w:t xml:space="preserve"> G</w:t>
      </w:r>
      <w:r w:rsidRPr="001E3E36">
        <w:rPr>
          <w:rFonts w:ascii="Book Antiqua" w:eastAsia="Calibri" w:hAnsi="Book Antiqua" w:cs="Times New Roman"/>
          <w:sz w:val="24"/>
          <w:szCs w:val="24"/>
          <w:lang w:val="en-US"/>
        </w:rPr>
        <w:t>iant cell</w:t>
      </w:r>
    </w:p>
    <w:p w:rsidR="007644EA" w:rsidRPr="001E3E36" w:rsidRDefault="007644EA" w:rsidP="00A011D9">
      <w:pPr>
        <w:spacing w:after="0" w:line="360" w:lineRule="auto"/>
        <w:jc w:val="both"/>
        <w:rPr>
          <w:rFonts w:ascii="Book Antiqua" w:hAnsi="Book Antiqua" w:cs="Times New Roman"/>
          <w:sz w:val="24"/>
          <w:szCs w:val="24"/>
          <w:lang w:val="en-US" w:eastAsia="zh-CN"/>
        </w:rPr>
      </w:pPr>
    </w:p>
    <w:p w:rsidR="007644EA" w:rsidRPr="001E3E36" w:rsidRDefault="007644EA" w:rsidP="00A011D9">
      <w:pPr>
        <w:spacing w:after="0" w:line="360" w:lineRule="auto"/>
        <w:jc w:val="both"/>
        <w:rPr>
          <w:rFonts w:ascii="Book Antiqua" w:hAnsi="Book Antiqua" w:cs="Arial"/>
          <w:sz w:val="24"/>
          <w:szCs w:val="24"/>
        </w:rPr>
      </w:pPr>
      <w:r w:rsidRPr="001E3E36">
        <w:rPr>
          <w:rFonts w:ascii="Book Antiqua" w:hAnsi="Book Antiqua"/>
          <w:b/>
          <w:sz w:val="24"/>
          <w:szCs w:val="24"/>
        </w:rPr>
        <w:t xml:space="preserve">© </w:t>
      </w:r>
      <w:r w:rsidRPr="001E3E36">
        <w:rPr>
          <w:rFonts w:ascii="Book Antiqua" w:hAnsi="Book Antiqua" w:cs="Arial"/>
          <w:b/>
          <w:sz w:val="24"/>
          <w:szCs w:val="24"/>
        </w:rPr>
        <w:t>The Author(s) 2015.</w:t>
      </w:r>
      <w:r w:rsidRPr="001E3E36">
        <w:rPr>
          <w:rFonts w:ascii="Book Antiqua" w:hAnsi="Book Antiqua" w:cs="Arial"/>
          <w:sz w:val="24"/>
          <w:szCs w:val="24"/>
        </w:rPr>
        <w:t xml:space="preserve"> Published by Baishideng Publishing Group Inc. All rights reserved.</w:t>
      </w:r>
    </w:p>
    <w:p w:rsidR="007644EA" w:rsidRPr="001E3E36" w:rsidRDefault="007644EA" w:rsidP="00A011D9">
      <w:pPr>
        <w:spacing w:after="0" w:line="360" w:lineRule="auto"/>
        <w:jc w:val="both"/>
        <w:rPr>
          <w:rFonts w:ascii="Book Antiqua" w:hAnsi="Book Antiqua" w:cs="Times New Roman"/>
          <w:sz w:val="24"/>
          <w:szCs w:val="24"/>
          <w:lang w:val="en-US" w:eastAsia="zh-CN"/>
        </w:rPr>
      </w:pPr>
    </w:p>
    <w:p w:rsidR="00DD3EB0" w:rsidRPr="001E3E36" w:rsidRDefault="00C84FC2" w:rsidP="00A011D9">
      <w:pPr>
        <w:spacing w:after="0" w:line="360" w:lineRule="auto"/>
        <w:jc w:val="both"/>
        <w:rPr>
          <w:rFonts w:ascii="Book Antiqua" w:hAnsi="Book Antiqua" w:cs="Times New Roman"/>
          <w:sz w:val="24"/>
          <w:szCs w:val="24"/>
          <w:lang w:eastAsia="zh-CN"/>
        </w:rPr>
      </w:pPr>
      <w:r w:rsidRPr="001E3E36">
        <w:rPr>
          <w:rFonts w:ascii="Book Antiqua" w:eastAsia="Arial Unicode MS" w:hAnsi="Book Antiqua" w:cs="Arial Unicode MS"/>
          <w:b/>
          <w:sz w:val="24"/>
          <w:szCs w:val="24"/>
        </w:rPr>
        <w:t>C</w:t>
      </w:r>
      <w:r w:rsidR="003E2E66" w:rsidRPr="001E3E36">
        <w:rPr>
          <w:rFonts w:ascii="Book Antiqua" w:eastAsia="Arial Unicode MS" w:hAnsi="Book Antiqua" w:cs="Arial Unicode MS"/>
          <w:b/>
          <w:sz w:val="24"/>
          <w:szCs w:val="24"/>
        </w:rPr>
        <w:t>ore t</w:t>
      </w:r>
      <w:r w:rsidR="001F4A18">
        <w:rPr>
          <w:rFonts w:ascii="Book Antiqua" w:eastAsia="Arial Unicode MS" w:hAnsi="Book Antiqua" w:cs="Arial Unicode MS" w:hint="eastAsia"/>
          <w:b/>
          <w:sz w:val="24"/>
          <w:szCs w:val="24"/>
          <w:lang w:eastAsia="zh-CN"/>
        </w:rPr>
        <w:t>i</w:t>
      </w:r>
      <w:r w:rsidR="003E2E66" w:rsidRPr="001E3E36">
        <w:rPr>
          <w:rFonts w:ascii="Book Antiqua" w:eastAsia="Arial Unicode MS" w:hAnsi="Book Antiqua" w:cs="Arial Unicode MS"/>
          <w:b/>
          <w:sz w:val="24"/>
          <w:szCs w:val="24"/>
        </w:rPr>
        <w:t>p</w:t>
      </w:r>
      <w:r w:rsidR="003E2E66" w:rsidRPr="001E3E36">
        <w:rPr>
          <w:rFonts w:ascii="Book Antiqua" w:eastAsia="Arial Unicode MS" w:hAnsi="Book Antiqua" w:cs="Arial Unicode MS"/>
          <w:b/>
          <w:sz w:val="24"/>
          <w:szCs w:val="24"/>
          <w:lang w:eastAsia="zh-CN"/>
        </w:rPr>
        <w:t>:</w:t>
      </w:r>
      <w:r w:rsidR="00A62E96" w:rsidRPr="001E3E36">
        <w:rPr>
          <w:rFonts w:ascii="Book Antiqua" w:eastAsia="Arial Unicode MS" w:hAnsi="Book Antiqua" w:cs="Arial Unicode MS"/>
          <w:b/>
          <w:sz w:val="24"/>
          <w:szCs w:val="24"/>
          <w:lang w:eastAsia="zh-CN"/>
        </w:rPr>
        <w:t xml:space="preserve"> </w:t>
      </w:r>
      <w:r w:rsidR="00DD3EB0" w:rsidRPr="001E3E36">
        <w:rPr>
          <w:rFonts w:ascii="Book Antiqua" w:eastAsia="Calibri" w:hAnsi="Book Antiqua" w:cs="Times New Roman"/>
          <w:sz w:val="24"/>
          <w:szCs w:val="24"/>
          <w:lang w:val="en-US" w:eastAsia="en-US"/>
        </w:rPr>
        <w:t>St. John’s Wort</w:t>
      </w:r>
      <w:r w:rsidR="00A62E96" w:rsidRPr="001E3E36">
        <w:rPr>
          <w:rFonts w:ascii="Book Antiqua" w:eastAsia="Calibri" w:hAnsi="Book Antiqua" w:cs="Times New Roman"/>
          <w:sz w:val="24"/>
          <w:szCs w:val="24"/>
          <w:lang w:val="en-US" w:eastAsia="en-US"/>
        </w:rPr>
        <w:t xml:space="preserve"> </w:t>
      </w:r>
      <w:r w:rsidR="007644EA" w:rsidRPr="001E3E36">
        <w:rPr>
          <w:rFonts w:ascii="Book Antiqua" w:eastAsia="Calibri" w:hAnsi="Book Antiqua" w:cs="Times New Roman"/>
          <w:sz w:val="24"/>
          <w:szCs w:val="24"/>
          <w:lang w:val="en-US"/>
        </w:rPr>
        <w:t>(SJW)</w:t>
      </w:r>
      <w:r w:rsidR="007644EA" w:rsidRPr="001E3E36">
        <w:rPr>
          <w:rFonts w:ascii="Book Antiqua" w:hAnsi="Book Antiqua" w:cs="Times New Roman"/>
          <w:sz w:val="24"/>
          <w:szCs w:val="24"/>
          <w:lang w:val="en-US" w:eastAsia="zh-CN"/>
        </w:rPr>
        <w:t xml:space="preserve"> </w:t>
      </w:r>
      <w:r w:rsidR="00DD3EB0" w:rsidRPr="001E3E36">
        <w:rPr>
          <w:rFonts w:ascii="Book Antiqua" w:eastAsiaTheme="minorHAnsi" w:hAnsi="Book Antiqua" w:cs="Times New Roman"/>
          <w:sz w:val="24"/>
          <w:szCs w:val="24"/>
          <w:lang w:eastAsia="en-US"/>
        </w:rPr>
        <w:t xml:space="preserve">is a well known herb that was used in treatment of many diseases during centuries. In this article we offer a perspective about </w:t>
      </w:r>
      <w:r w:rsidR="00894AD0" w:rsidRPr="001E3E36">
        <w:rPr>
          <w:rFonts w:ascii="Book Antiqua" w:eastAsiaTheme="minorHAnsi" w:hAnsi="Book Antiqua" w:cs="Times New Roman"/>
          <w:sz w:val="24"/>
          <w:szCs w:val="24"/>
          <w:lang w:eastAsia="en-US"/>
        </w:rPr>
        <w:t xml:space="preserve">the </w:t>
      </w:r>
      <w:r w:rsidR="00DD3EB0" w:rsidRPr="001E3E36">
        <w:rPr>
          <w:rFonts w:ascii="Book Antiqua" w:eastAsiaTheme="minorHAnsi" w:hAnsi="Book Antiqua" w:cs="Times New Roman"/>
          <w:sz w:val="24"/>
          <w:szCs w:val="24"/>
          <w:lang w:eastAsia="en-US"/>
        </w:rPr>
        <w:t>anti</w:t>
      </w:r>
      <w:r w:rsidR="00894AD0" w:rsidRPr="001E3E36">
        <w:rPr>
          <w:rFonts w:ascii="Book Antiqua" w:eastAsiaTheme="minorHAnsi" w:hAnsi="Book Antiqua" w:cs="Times New Roman"/>
          <w:sz w:val="24"/>
          <w:szCs w:val="24"/>
          <w:lang w:eastAsia="en-US"/>
        </w:rPr>
        <w:t>-</w:t>
      </w:r>
      <w:r w:rsidR="00DD3EB0" w:rsidRPr="001E3E36">
        <w:rPr>
          <w:rFonts w:ascii="Book Antiqua" w:eastAsiaTheme="minorHAnsi" w:hAnsi="Book Antiqua" w:cs="Times New Roman"/>
          <w:sz w:val="24"/>
          <w:szCs w:val="24"/>
          <w:lang w:eastAsia="en-US"/>
        </w:rPr>
        <w:t xml:space="preserve">tumoral effect of </w:t>
      </w:r>
      <w:r w:rsidR="007644EA" w:rsidRPr="001E3E36">
        <w:rPr>
          <w:rFonts w:ascii="Book Antiqua" w:eastAsia="Calibri" w:hAnsi="Book Antiqua" w:cs="Times New Roman"/>
          <w:sz w:val="24"/>
          <w:szCs w:val="24"/>
          <w:lang w:val="en-US"/>
        </w:rPr>
        <w:t>SJW</w:t>
      </w:r>
      <w:r w:rsidR="00DD3EB0" w:rsidRPr="001E3E36">
        <w:rPr>
          <w:rFonts w:ascii="Book Antiqua" w:eastAsiaTheme="minorHAnsi" w:hAnsi="Book Antiqua" w:cs="Times New Roman"/>
          <w:sz w:val="24"/>
          <w:szCs w:val="24"/>
          <w:lang w:eastAsia="en-US"/>
        </w:rPr>
        <w:t xml:space="preserve"> with possible mechanisms and pathological data in three gastrointestinal cancer cases</w:t>
      </w:r>
      <w:r w:rsidR="00894AD0" w:rsidRPr="001E3E36">
        <w:rPr>
          <w:rFonts w:ascii="Book Antiqua" w:eastAsiaTheme="minorHAnsi" w:hAnsi="Book Antiqua" w:cs="Times New Roman"/>
          <w:sz w:val="24"/>
          <w:szCs w:val="24"/>
          <w:lang w:eastAsia="en-US"/>
        </w:rPr>
        <w:t>,</w:t>
      </w:r>
      <w:r w:rsidR="00A62E96" w:rsidRPr="001E3E36">
        <w:rPr>
          <w:rFonts w:ascii="Book Antiqua" w:eastAsiaTheme="minorHAnsi" w:hAnsi="Book Antiqua" w:cs="Times New Roman"/>
          <w:sz w:val="24"/>
          <w:szCs w:val="24"/>
          <w:lang w:eastAsia="en-US"/>
        </w:rPr>
        <w:t xml:space="preserve"> </w:t>
      </w:r>
      <w:r w:rsidR="00B51F55" w:rsidRPr="001E3E36">
        <w:rPr>
          <w:rFonts w:ascii="Book Antiqua" w:eastAsiaTheme="minorHAnsi" w:hAnsi="Book Antiqua" w:cs="Times New Roman"/>
          <w:sz w:val="24"/>
          <w:szCs w:val="24"/>
          <w:lang w:eastAsia="en-US"/>
        </w:rPr>
        <w:t xml:space="preserve">where usage of </w:t>
      </w:r>
      <w:r w:rsidR="007644EA" w:rsidRPr="001E3E36">
        <w:rPr>
          <w:rFonts w:ascii="Book Antiqua" w:eastAsia="Calibri" w:hAnsi="Book Antiqua" w:cs="Times New Roman"/>
          <w:sz w:val="24"/>
          <w:szCs w:val="24"/>
          <w:lang w:val="en-US"/>
        </w:rPr>
        <w:t>SJW</w:t>
      </w:r>
      <w:r w:rsidR="00A62E96" w:rsidRPr="001E3E36">
        <w:rPr>
          <w:rFonts w:ascii="Book Antiqua" w:eastAsia="Calibri" w:hAnsi="Book Antiqua" w:cs="Times New Roman"/>
          <w:sz w:val="24"/>
          <w:szCs w:val="24"/>
          <w:lang w:val="en-US" w:eastAsia="en-US"/>
        </w:rPr>
        <w:t xml:space="preserve"> </w:t>
      </w:r>
      <w:r w:rsidR="00B51F55" w:rsidRPr="001E3E36">
        <w:rPr>
          <w:rFonts w:ascii="Book Antiqua" w:eastAsia="Calibri" w:hAnsi="Book Antiqua" w:cs="Times New Roman"/>
          <w:sz w:val="24"/>
          <w:szCs w:val="24"/>
          <w:lang w:val="en-US" w:eastAsia="en-US"/>
        </w:rPr>
        <w:t xml:space="preserve">was identified </w:t>
      </w:r>
      <w:r w:rsidR="00DD3EB0" w:rsidRPr="001E3E36">
        <w:rPr>
          <w:rFonts w:ascii="Book Antiqua" w:eastAsiaTheme="minorHAnsi" w:hAnsi="Book Antiqua" w:cs="Times New Roman"/>
          <w:sz w:val="24"/>
          <w:szCs w:val="24"/>
          <w:lang w:eastAsia="en-US"/>
        </w:rPr>
        <w:t>in history questioning because of tumor regression and intensive inflam</w:t>
      </w:r>
      <w:r w:rsidR="00A62E96" w:rsidRPr="001E3E36">
        <w:rPr>
          <w:rFonts w:ascii="Book Antiqua" w:eastAsiaTheme="minorHAnsi" w:hAnsi="Book Antiqua" w:cs="Times New Roman"/>
          <w:sz w:val="24"/>
          <w:szCs w:val="24"/>
          <w:lang w:eastAsia="en-US"/>
        </w:rPr>
        <w:t>m</w:t>
      </w:r>
      <w:r w:rsidR="00DD3EB0" w:rsidRPr="001E3E36">
        <w:rPr>
          <w:rFonts w:ascii="Book Antiqua" w:eastAsiaTheme="minorHAnsi" w:hAnsi="Book Antiqua" w:cs="Times New Roman"/>
          <w:sz w:val="24"/>
          <w:szCs w:val="24"/>
          <w:lang w:eastAsia="en-US"/>
        </w:rPr>
        <w:t xml:space="preserve">atory host reaction </w:t>
      </w:r>
      <w:r w:rsidR="00B51F55" w:rsidRPr="001E3E36">
        <w:rPr>
          <w:rFonts w:ascii="Book Antiqua" w:eastAsiaTheme="minorHAnsi" w:hAnsi="Book Antiqua" w:cs="Times New Roman"/>
          <w:sz w:val="24"/>
          <w:szCs w:val="24"/>
          <w:lang w:eastAsia="en-US"/>
        </w:rPr>
        <w:t xml:space="preserve">following </w:t>
      </w:r>
      <w:r w:rsidR="00DD3EB0" w:rsidRPr="001E3E36">
        <w:rPr>
          <w:rFonts w:ascii="Book Antiqua" w:eastAsiaTheme="minorHAnsi" w:hAnsi="Book Antiqua" w:cs="Times New Roman"/>
          <w:sz w:val="24"/>
          <w:szCs w:val="24"/>
          <w:lang w:eastAsia="en-US"/>
        </w:rPr>
        <w:t>pathological examination.</w:t>
      </w:r>
    </w:p>
    <w:p w:rsidR="007644EA" w:rsidRPr="001E3E36" w:rsidRDefault="007644EA" w:rsidP="00A011D9">
      <w:pPr>
        <w:spacing w:after="0" w:line="360" w:lineRule="auto"/>
        <w:jc w:val="both"/>
        <w:rPr>
          <w:rFonts w:ascii="Book Antiqua" w:eastAsia="Arial Unicode MS" w:hAnsi="Book Antiqua" w:cs="Arial Unicode MS"/>
          <w:sz w:val="24"/>
          <w:szCs w:val="24"/>
          <w:lang w:eastAsia="zh-CN"/>
        </w:rPr>
      </w:pPr>
    </w:p>
    <w:p w:rsidR="007644EA" w:rsidRPr="001E3E36" w:rsidRDefault="007644EA" w:rsidP="00A011D9">
      <w:pPr>
        <w:spacing w:after="0" w:line="360" w:lineRule="auto"/>
        <w:jc w:val="both"/>
        <w:rPr>
          <w:rFonts w:ascii="Book Antiqua" w:hAnsi="Book Antiqua" w:cs="Times New Roman"/>
          <w:sz w:val="24"/>
          <w:szCs w:val="24"/>
          <w:lang w:val="en-US" w:eastAsia="zh-CN"/>
        </w:rPr>
      </w:pPr>
      <w:r w:rsidRPr="001E3E36">
        <w:rPr>
          <w:rFonts w:ascii="Book Antiqua" w:hAnsi="Book Antiqua" w:cs="Times New Roman"/>
          <w:sz w:val="24"/>
          <w:szCs w:val="24"/>
          <w:lang w:eastAsia="zh-CN"/>
        </w:rPr>
        <w:t>Karaarslan S, Cokmert S, Cokmez A.</w:t>
      </w:r>
      <w:r w:rsidRPr="001E3E36">
        <w:rPr>
          <w:rFonts w:ascii="Book Antiqua" w:eastAsia="Calibri" w:hAnsi="Book Antiqua" w:cs="Times New Roman"/>
          <w:sz w:val="24"/>
          <w:szCs w:val="24"/>
          <w:lang w:val="en-US"/>
        </w:rPr>
        <w:t xml:space="preserve"> Does St. John’s Wort cause regression in gastrointestinal system adenocarcinomas? </w:t>
      </w:r>
      <w:r w:rsidRPr="001E3E36">
        <w:rPr>
          <w:rFonts w:ascii="Book Antiqua" w:hAnsi="Book Antiqua"/>
          <w:i/>
          <w:iCs/>
          <w:sz w:val="24"/>
          <w:szCs w:val="24"/>
        </w:rPr>
        <w:t>World J Gastrointest Oncol</w:t>
      </w:r>
      <w:r w:rsidRPr="001E3E36">
        <w:rPr>
          <w:rFonts w:ascii="Book Antiqua" w:hAnsi="Book Antiqua"/>
          <w:i/>
          <w:iCs/>
          <w:sz w:val="24"/>
          <w:szCs w:val="24"/>
          <w:lang w:eastAsia="zh-CN"/>
        </w:rPr>
        <w:t xml:space="preserve"> </w:t>
      </w:r>
      <w:r w:rsidRPr="001E3E36">
        <w:rPr>
          <w:rFonts w:ascii="Book Antiqua" w:hAnsi="Book Antiqua"/>
          <w:iCs/>
          <w:sz w:val="24"/>
          <w:szCs w:val="24"/>
          <w:lang w:eastAsia="zh-CN"/>
        </w:rPr>
        <w:t>2015; In press</w:t>
      </w:r>
    </w:p>
    <w:p w:rsidR="00C84FC2" w:rsidRPr="001E3E36" w:rsidRDefault="00C84FC2" w:rsidP="00A011D9">
      <w:pPr>
        <w:spacing w:after="0" w:line="360" w:lineRule="auto"/>
        <w:jc w:val="both"/>
        <w:rPr>
          <w:rFonts w:ascii="Book Antiqua" w:eastAsia="宋体" w:hAnsi="Book Antiqua" w:cs="宋体"/>
          <w:b/>
          <w:sz w:val="24"/>
          <w:szCs w:val="24"/>
          <w:lang w:eastAsia="zh-CN"/>
        </w:rPr>
      </w:pPr>
    </w:p>
    <w:p w:rsidR="007644EA" w:rsidRPr="001E3E36" w:rsidRDefault="007644EA" w:rsidP="00A011D9">
      <w:pPr>
        <w:spacing w:after="0" w:line="360" w:lineRule="auto"/>
        <w:jc w:val="both"/>
        <w:rPr>
          <w:rFonts w:ascii="Book Antiqua" w:hAnsi="Book Antiqua" w:cs="Times New Roman"/>
          <w:b/>
          <w:sz w:val="24"/>
          <w:szCs w:val="24"/>
          <w:lang w:val="en-US" w:eastAsia="zh-CN"/>
        </w:rPr>
      </w:pPr>
      <w:r w:rsidRPr="001E3E36">
        <w:rPr>
          <w:rFonts w:ascii="Book Antiqua" w:hAnsi="Book Antiqua" w:cs="Times New Roman"/>
          <w:b/>
          <w:sz w:val="24"/>
          <w:szCs w:val="24"/>
          <w:lang w:val="en-US" w:eastAsia="zh-CN"/>
        </w:rPr>
        <w:br w:type="page"/>
      </w:r>
    </w:p>
    <w:p w:rsidR="00C84FC2" w:rsidRPr="001E3E36" w:rsidRDefault="00C84FC2" w:rsidP="00A011D9">
      <w:pPr>
        <w:autoSpaceDE w:val="0"/>
        <w:autoSpaceDN w:val="0"/>
        <w:adjustRightInd w:val="0"/>
        <w:spacing w:after="0" w:line="360" w:lineRule="auto"/>
        <w:jc w:val="both"/>
        <w:rPr>
          <w:rFonts w:ascii="Book Antiqua" w:hAnsi="Book Antiqua" w:cs="Times New Roman"/>
          <w:b/>
          <w:sz w:val="24"/>
          <w:szCs w:val="24"/>
          <w:lang w:val="en-US" w:eastAsia="zh-CN"/>
        </w:rPr>
      </w:pPr>
      <w:r w:rsidRPr="001E3E36">
        <w:rPr>
          <w:rFonts w:ascii="Book Antiqua" w:hAnsi="Book Antiqua" w:cs="Times New Roman"/>
          <w:b/>
          <w:sz w:val="24"/>
          <w:szCs w:val="24"/>
          <w:lang w:val="en-US" w:eastAsia="zh-CN"/>
        </w:rPr>
        <w:lastRenderedPageBreak/>
        <w:t>INTRODUCTION</w:t>
      </w:r>
    </w:p>
    <w:p w:rsidR="00037882" w:rsidRPr="001E3E36" w:rsidRDefault="00037882" w:rsidP="00A011D9">
      <w:pPr>
        <w:autoSpaceDE w:val="0"/>
        <w:autoSpaceDN w:val="0"/>
        <w:adjustRightInd w:val="0"/>
        <w:spacing w:after="0" w:line="360" w:lineRule="auto"/>
        <w:jc w:val="both"/>
        <w:rPr>
          <w:rFonts w:ascii="Book Antiqua" w:hAnsi="Book Antiqua" w:cs="Times New Roman"/>
          <w:sz w:val="24"/>
          <w:szCs w:val="24"/>
        </w:rPr>
      </w:pPr>
      <w:r w:rsidRPr="001E3E36">
        <w:rPr>
          <w:rFonts w:ascii="Book Antiqua" w:eastAsia="Calibri" w:hAnsi="Book Antiqua" w:cs="Times New Roman"/>
          <w:sz w:val="24"/>
          <w:szCs w:val="24"/>
          <w:lang w:val="en-US"/>
        </w:rPr>
        <w:t>St. John’s Wort</w:t>
      </w:r>
      <w:r w:rsidR="00F805CC" w:rsidRPr="001E3E36">
        <w:rPr>
          <w:rFonts w:ascii="Book Antiqua" w:eastAsia="Calibri" w:hAnsi="Book Antiqua" w:cs="Times New Roman"/>
          <w:sz w:val="24"/>
          <w:szCs w:val="24"/>
          <w:lang w:val="en-US"/>
        </w:rPr>
        <w:t xml:space="preserve"> (SJW)</w:t>
      </w:r>
      <w:r w:rsidRPr="001E3E36">
        <w:rPr>
          <w:rFonts w:ascii="Book Antiqua" w:eastAsia="Calibri" w:hAnsi="Book Antiqua" w:cs="Times New Roman"/>
          <w:sz w:val="24"/>
          <w:szCs w:val="24"/>
          <w:lang w:val="en-US"/>
        </w:rPr>
        <w:t xml:space="preserve"> is a substance </w:t>
      </w:r>
      <w:r w:rsidR="004C2A9A" w:rsidRPr="001E3E36">
        <w:rPr>
          <w:rFonts w:ascii="Book Antiqua" w:eastAsia="Calibri" w:hAnsi="Book Antiqua" w:cs="Times New Roman"/>
          <w:sz w:val="24"/>
          <w:szCs w:val="24"/>
          <w:lang w:val="en-US"/>
        </w:rPr>
        <w:t>widely</w:t>
      </w:r>
      <w:r w:rsidRPr="001E3E36">
        <w:rPr>
          <w:rFonts w:ascii="Book Antiqua" w:eastAsia="Calibri" w:hAnsi="Book Antiqua" w:cs="Times New Roman"/>
          <w:sz w:val="24"/>
          <w:szCs w:val="24"/>
          <w:lang w:val="en-US"/>
        </w:rPr>
        <w:t xml:space="preserve"> used for its anti</w:t>
      </w:r>
      <w:r w:rsidR="00894AD0" w:rsidRPr="001E3E36">
        <w:rPr>
          <w:rFonts w:ascii="Book Antiqua" w:eastAsia="Calibri" w:hAnsi="Book Antiqua" w:cs="Times New Roman"/>
          <w:sz w:val="24"/>
          <w:szCs w:val="24"/>
          <w:lang w:val="en-US"/>
        </w:rPr>
        <w:t>-</w:t>
      </w:r>
      <w:r w:rsidRPr="001E3E36">
        <w:rPr>
          <w:rFonts w:ascii="Book Antiqua" w:eastAsia="Calibri" w:hAnsi="Book Antiqua" w:cs="Times New Roman"/>
          <w:sz w:val="24"/>
          <w:szCs w:val="24"/>
          <w:lang w:val="en-US"/>
        </w:rPr>
        <w:t>inflammatory, antiviral, antidepress</w:t>
      </w:r>
      <w:r w:rsidR="00896A6E" w:rsidRPr="001E3E36">
        <w:rPr>
          <w:rFonts w:ascii="Book Antiqua" w:eastAsia="Calibri" w:hAnsi="Book Antiqua" w:cs="Times New Roman"/>
          <w:sz w:val="24"/>
          <w:szCs w:val="24"/>
          <w:lang w:val="en-US"/>
        </w:rPr>
        <w:t>ant</w:t>
      </w:r>
      <w:r w:rsidR="00227D5F">
        <w:rPr>
          <w:rFonts w:ascii="Book Antiqua" w:eastAsia="Calibri" w:hAnsi="Book Antiqua" w:cs="Times New Roman"/>
          <w:sz w:val="24"/>
          <w:szCs w:val="24"/>
          <w:lang w:val="en-US"/>
        </w:rPr>
        <w:t xml:space="preserve"> and anticancer </w:t>
      </w:r>
      <w:proofErr w:type="gramStart"/>
      <w:r w:rsidR="00227D5F">
        <w:rPr>
          <w:rFonts w:ascii="Book Antiqua" w:eastAsia="Calibri" w:hAnsi="Book Antiqua" w:cs="Times New Roman"/>
          <w:sz w:val="24"/>
          <w:szCs w:val="24"/>
          <w:lang w:val="en-US"/>
        </w:rPr>
        <w:t>effects</w:t>
      </w:r>
      <w:r w:rsidR="00847D6A" w:rsidRPr="001E3E36">
        <w:rPr>
          <w:rFonts w:ascii="Book Antiqua" w:eastAsia="Calibri" w:hAnsi="Book Antiqua" w:cs="Times New Roman"/>
          <w:sz w:val="24"/>
          <w:szCs w:val="24"/>
          <w:vertAlign w:val="superscript"/>
          <w:lang w:val="en-US"/>
        </w:rPr>
        <w:t>[</w:t>
      </w:r>
      <w:proofErr w:type="gramEnd"/>
      <w:r w:rsidR="00847D6A" w:rsidRPr="001E3E36">
        <w:rPr>
          <w:rFonts w:ascii="Book Antiqua" w:eastAsia="Calibri" w:hAnsi="Book Antiqua" w:cs="Times New Roman"/>
          <w:sz w:val="24"/>
          <w:szCs w:val="24"/>
          <w:vertAlign w:val="superscript"/>
          <w:lang w:val="en-US"/>
        </w:rPr>
        <w:t>1</w:t>
      </w:r>
      <w:r w:rsidR="00227D5F">
        <w:rPr>
          <w:rFonts w:ascii="Book Antiqua" w:hAnsi="Book Antiqua" w:cs="Times New Roman" w:hint="eastAsia"/>
          <w:sz w:val="24"/>
          <w:szCs w:val="24"/>
          <w:vertAlign w:val="superscript"/>
          <w:lang w:val="en-US" w:eastAsia="zh-CN"/>
        </w:rPr>
        <w:t>-</w:t>
      </w:r>
      <w:r w:rsidR="00847D6A" w:rsidRPr="001E3E36">
        <w:rPr>
          <w:rFonts w:ascii="Book Antiqua" w:eastAsia="Calibri" w:hAnsi="Book Antiqua" w:cs="Times New Roman"/>
          <w:sz w:val="24"/>
          <w:szCs w:val="24"/>
          <w:vertAlign w:val="superscript"/>
          <w:lang w:val="en-US"/>
        </w:rPr>
        <w:t>3]</w:t>
      </w:r>
      <w:r w:rsidRPr="001E3E36">
        <w:rPr>
          <w:rFonts w:ascii="Book Antiqua" w:eastAsia="Calibri" w:hAnsi="Book Antiqua" w:cs="Times New Roman"/>
          <w:sz w:val="24"/>
          <w:szCs w:val="24"/>
          <w:lang w:val="en-US"/>
        </w:rPr>
        <w:t xml:space="preserve">. It contains two active </w:t>
      </w:r>
      <w:r w:rsidR="009E4BC4" w:rsidRPr="001E3E36">
        <w:rPr>
          <w:rFonts w:ascii="Book Antiqua" w:eastAsia="Calibri" w:hAnsi="Book Antiqua" w:cs="Times New Roman"/>
          <w:sz w:val="24"/>
          <w:szCs w:val="24"/>
          <w:lang w:val="en-US"/>
        </w:rPr>
        <w:t>compound</w:t>
      </w:r>
      <w:r w:rsidRPr="001E3E36">
        <w:rPr>
          <w:rFonts w:ascii="Book Antiqua" w:eastAsia="Calibri" w:hAnsi="Book Antiqua" w:cs="Times New Roman"/>
          <w:sz w:val="24"/>
          <w:szCs w:val="24"/>
          <w:lang w:val="en-US"/>
        </w:rPr>
        <w:t xml:space="preserve">s: </w:t>
      </w:r>
      <w:r w:rsidR="00F805CC" w:rsidRPr="001E3E36">
        <w:rPr>
          <w:rFonts w:ascii="Book Antiqua" w:eastAsia="Calibri" w:hAnsi="Book Antiqua" w:cs="Times New Roman"/>
          <w:sz w:val="24"/>
          <w:szCs w:val="24"/>
          <w:lang w:val="en-US"/>
        </w:rPr>
        <w:t>First</w:t>
      </w:r>
      <w:r w:rsidR="00894AD0" w:rsidRPr="001E3E36">
        <w:rPr>
          <w:rFonts w:ascii="Book Antiqua" w:eastAsia="Calibri" w:hAnsi="Book Antiqua" w:cs="Times New Roman"/>
          <w:sz w:val="24"/>
          <w:szCs w:val="24"/>
          <w:lang w:val="en-US"/>
        </w:rPr>
        <w:t xml:space="preserve">ly, </w:t>
      </w:r>
      <w:proofErr w:type="spellStart"/>
      <w:r w:rsidR="00F805CC" w:rsidRPr="001E3E36">
        <w:rPr>
          <w:rFonts w:ascii="Book Antiqua" w:eastAsia="Calibri" w:hAnsi="Book Antiqua" w:cs="Times New Roman"/>
          <w:sz w:val="24"/>
          <w:szCs w:val="24"/>
          <w:lang w:val="en-US"/>
        </w:rPr>
        <w:t>h</w:t>
      </w:r>
      <w:r w:rsidRPr="001E3E36">
        <w:rPr>
          <w:rFonts w:ascii="Book Antiqua" w:eastAsia="Calibri" w:hAnsi="Book Antiqua" w:cs="Times New Roman"/>
          <w:sz w:val="24"/>
          <w:szCs w:val="24"/>
          <w:lang w:val="en-US"/>
        </w:rPr>
        <w:t>yperforin</w:t>
      </w:r>
      <w:proofErr w:type="spellEnd"/>
      <w:r w:rsidRPr="001E3E36">
        <w:rPr>
          <w:rFonts w:ascii="Book Antiqua" w:eastAsia="Calibri" w:hAnsi="Book Antiqua" w:cs="Times New Roman"/>
          <w:sz w:val="24"/>
          <w:szCs w:val="24"/>
          <w:lang w:val="en-US"/>
        </w:rPr>
        <w:t xml:space="preserve"> is </w:t>
      </w:r>
      <w:r w:rsidR="00896A6E" w:rsidRPr="001E3E36">
        <w:rPr>
          <w:rFonts w:ascii="Book Antiqua" w:eastAsia="Calibri" w:hAnsi="Book Antiqua" w:cs="Times New Roman"/>
          <w:sz w:val="24"/>
          <w:szCs w:val="24"/>
          <w:lang w:val="en-US"/>
        </w:rPr>
        <w:t xml:space="preserve">responsible for </w:t>
      </w:r>
      <w:r w:rsidR="009E4BC4" w:rsidRPr="001E3E36">
        <w:rPr>
          <w:rFonts w:ascii="Book Antiqua" w:eastAsia="Calibri" w:hAnsi="Book Antiqua" w:cs="Times New Roman"/>
          <w:sz w:val="24"/>
          <w:szCs w:val="24"/>
          <w:lang w:val="en-US"/>
        </w:rPr>
        <w:t>anti-depressant activity and</w:t>
      </w:r>
      <w:r w:rsidR="004C2A9A" w:rsidRPr="001E3E36">
        <w:rPr>
          <w:rFonts w:ascii="Book Antiqua" w:eastAsia="Calibri" w:hAnsi="Book Antiqua" w:cs="Times New Roman"/>
          <w:sz w:val="24"/>
          <w:szCs w:val="24"/>
          <w:lang w:val="en-US"/>
        </w:rPr>
        <w:t xml:space="preserve"> </w:t>
      </w:r>
      <w:r w:rsidR="009E4BC4" w:rsidRPr="001E3E36">
        <w:rPr>
          <w:rFonts w:ascii="Book Antiqua" w:eastAsia="AdvGulliv-R" w:hAnsi="Book Antiqua" w:cs="Times New Roman"/>
          <w:sz w:val="24"/>
          <w:szCs w:val="24"/>
        </w:rPr>
        <w:t xml:space="preserve">has </w:t>
      </w:r>
      <w:r w:rsidR="004C2A9A" w:rsidRPr="001E3E36">
        <w:rPr>
          <w:rFonts w:ascii="Book Antiqua" w:eastAsia="AdvGulliv-R" w:hAnsi="Book Antiqua" w:cs="Times New Roman"/>
          <w:sz w:val="24"/>
          <w:szCs w:val="24"/>
        </w:rPr>
        <w:t>supplied</w:t>
      </w:r>
      <w:r w:rsidR="009E4BC4" w:rsidRPr="001E3E36">
        <w:rPr>
          <w:rFonts w:ascii="Book Antiqua" w:eastAsia="AdvGulliv-R" w:hAnsi="Book Antiqua" w:cs="Times New Roman"/>
          <w:sz w:val="24"/>
          <w:szCs w:val="24"/>
        </w:rPr>
        <w:t xml:space="preserve"> to be also a </w:t>
      </w:r>
      <w:r w:rsidR="0024203D" w:rsidRPr="001E3E36">
        <w:rPr>
          <w:rFonts w:ascii="Book Antiqua" w:eastAsia="AdvGulliv-R" w:hAnsi="Book Antiqua" w:cs="Times New Roman"/>
          <w:sz w:val="24"/>
          <w:szCs w:val="24"/>
        </w:rPr>
        <w:t>good</w:t>
      </w:r>
      <w:r w:rsidR="009E4BC4" w:rsidRPr="001E3E36">
        <w:rPr>
          <w:rFonts w:ascii="Book Antiqua" w:eastAsia="AdvGulliv-R" w:hAnsi="Book Antiqua" w:cs="Times New Roman"/>
          <w:sz w:val="24"/>
          <w:szCs w:val="24"/>
        </w:rPr>
        <w:t xml:space="preserve"> inhibitor of leukocyte elastase, exerting </w:t>
      </w:r>
      <w:r w:rsidR="00E46E86" w:rsidRPr="001E3E36">
        <w:rPr>
          <w:rFonts w:ascii="Book Antiqua" w:eastAsia="AdvGulliv-R" w:hAnsi="Book Antiqua" w:cs="Times New Roman"/>
          <w:sz w:val="24"/>
          <w:szCs w:val="24"/>
        </w:rPr>
        <w:t>forceful</w:t>
      </w:r>
      <w:r w:rsidR="009E4BC4" w:rsidRPr="001E3E36">
        <w:rPr>
          <w:rFonts w:ascii="Book Antiqua" w:eastAsia="AdvGulliv-R" w:hAnsi="Book Antiqua" w:cs="Times New Roman"/>
          <w:sz w:val="24"/>
          <w:szCs w:val="24"/>
        </w:rPr>
        <w:t xml:space="preserve"> inhibition of </w:t>
      </w:r>
      <w:r w:rsidR="009E4BC4" w:rsidRPr="00227D5F">
        <w:rPr>
          <w:rFonts w:ascii="Book Antiqua" w:eastAsia="AdvGulliv-R" w:hAnsi="Book Antiqua" w:cs="Times New Roman"/>
          <w:i/>
          <w:sz w:val="24"/>
          <w:szCs w:val="24"/>
        </w:rPr>
        <w:t>in vitro</w:t>
      </w:r>
      <w:r w:rsidR="009E4BC4" w:rsidRPr="001E3E36">
        <w:rPr>
          <w:rFonts w:ascii="Book Antiqua" w:eastAsia="AdvGulliv-R" w:hAnsi="Book Antiqua" w:cs="Times New Roman"/>
          <w:sz w:val="24"/>
          <w:szCs w:val="24"/>
        </w:rPr>
        <w:t xml:space="preserve"> tumor cell chemoinvasion</w:t>
      </w:r>
      <w:r w:rsidR="004C2A9A" w:rsidRPr="001E3E36">
        <w:rPr>
          <w:rFonts w:ascii="Book Antiqua" w:eastAsia="AdvGulliv-R" w:hAnsi="Book Antiqua" w:cs="Times New Roman"/>
          <w:sz w:val="24"/>
          <w:szCs w:val="24"/>
        </w:rPr>
        <w:t xml:space="preserve"> </w:t>
      </w:r>
      <w:r w:rsidR="009E4BC4" w:rsidRPr="001E3E36">
        <w:rPr>
          <w:rFonts w:ascii="Book Antiqua" w:eastAsia="AdvGulliv-R" w:hAnsi="Book Antiqua" w:cs="Times New Roman"/>
          <w:sz w:val="24"/>
          <w:szCs w:val="24"/>
        </w:rPr>
        <w:t xml:space="preserve">and reduction of neovascularization </w:t>
      </w:r>
      <w:r w:rsidR="008E7A7E" w:rsidRPr="001E3E36">
        <w:rPr>
          <w:rFonts w:ascii="Book Antiqua" w:eastAsia="AdvGulliv-R" w:hAnsi="Book Antiqua" w:cs="Times New Roman"/>
          <w:sz w:val="24"/>
          <w:szCs w:val="24"/>
        </w:rPr>
        <w:t>and</w:t>
      </w:r>
      <w:r w:rsidR="004C2A9A" w:rsidRPr="001E3E36">
        <w:rPr>
          <w:rFonts w:ascii="Book Antiqua" w:eastAsia="AdvGulliv-R" w:hAnsi="Book Antiqua" w:cs="Times New Roman"/>
          <w:sz w:val="24"/>
          <w:szCs w:val="24"/>
        </w:rPr>
        <w:t xml:space="preserve"> </w:t>
      </w:r>
      <w:r w:rsidR="009E4BC4" w:rsidRPr="001E3E36">
        <w:rPr>
          <w:rFonts w:ascii="Book Antiqua" w:eastAsia="AdvGulliv-R" w:hAnsi="Book Antiqua" w:cs="Times New Roman"/>
          <w:sz w:val="24"/>
          <w:szCs w:val="24"/>
        </w:rPr>
        <w:t>metastasis</w:t>
      </w:r>
      <w:r w:rsidR="004C2A9A" w:rsidRPr="001E3E36">
        <w:rPr>
          <w:rFonts w:ascii="Book Antiqua" w:eastAsia="AdvGulliv-R" w:hAnsi="Book Antiqua" w:cs="Times New Roman"/>
          <w:sz w:val="24"/>
          <w:szCs w:val="24"/>
        </w:rPr>
        <w:t xml:space="preserve"> </w:t>
      </w:r>
      <w:r w:rsidR="009E4BC4" w:rsidRPr="001E3E36">
        <w:rPr>
          <w:rFonts w:ascii="Book Antiqua" w:eastAsia="AdvGulliv-R" w:hAnsi="Book Antiqua" w:cs="Times New Roman"/>
          <w:sz w:val="24"/>
          <w:szCs w:val="24"/>
        </w:rPr>
        <w:t xml:space="preserve">formation in </w:t>
      </w:r>
      <w:proofErr w:type="gramStart"/>
      <w:r w:rsidR="009E4BC4" w:rsidRPr="001E3E36">
        <w:rPr>
          <w:rFonts w:ascii="Book Antiqua" w:eastAsia="AdvGulliv-R" w:hAnsi="Book Antiqua" w:cs="Times New Roman"/>
          <w:sz w:val="24"/>
          <w:szCs w:val="24"/>
        </w:rPr>
        <w:t>vivo</w:t>
      </w:r>
      <w:r w:rsidR="00847D6A" w:rsidRPr="001E3E36">
        <w:rPr>
          <w:rFonts w:ascii="Book Antiqua" w:eastAsia="AdvGulliv-R" w:hAnsi="Book Antiqua" w:cs="Times New Roman"/>
          <w:sz w:val="24"/>
          <w:szCs w:val="24"/>
          <w:vertAlign w:val="superscript"/>
        </w:rPr>
        <w:t>[</w:t>
      </w:r>
      <w:proofErr w:type="gramEnd"/>
      <w:r w:rsidR="00847D6A" w:rsidRPr="001E3E36">
        <w:rPr>
          <w:rFonts w:ascii="Book Antiqua" w:eastAsia="AdvGulliv-R" w:hAnsi="Book Antiqua" w:cs="Times New Roman"/>
          <w:sz w:val="24"/>
          <w:szCs w:val="24"/>
          <w:vertAlign w:val="superscript"/>
        </w:rPr>
        <w:t>4]</w:t>
      </w:r>
      <w:r w:rsidR="008E7A7E" w:rsidRPr="001E3E36">
        <w:rPr>
          <w:rFonts w:ascii="Book Antiqua" w:eastAsia="AdvGulliv-R" w:hAnsi="Book Antiqua" w:cs="Times New Roman"/>
          <w:sz w:val="24"/>
          <w:szCs w:val="24"/>
        </w:rPr>
        <w:t>.</w:t>
      </w:r>
      <w:r w:rsidR="00F805CC" w:rsidRPr="001E3E36">
        <w:rPr>
          <w:rFonts w:ascii="Book Antiqua" w:eastAsia="AdvGulliv-R" w:hAnsi="Book Antiqua" w:cs="Times New Roman"/>
          <w:sz w:val="24"/>
          <w:szCs w:val="24"/>
        </w:rPr>
        <w:t xml:space="preserve"> Second</w:t>
      </w:r>
      <w:r w:rsidR="00894AD0" w:rsidRPr="001E3E36">
        <w:rPr>
          <w:rFonts w:ascii="Book Antiqua" w:eastAsia="AdvGulliv-R" w:hAnsi="Book Antiqua" w:cs="Times New Roman"/>
          <w:sz w:val="24"/>
          <w:szCs w:val="24"/>
        </w:rPr>
        <w:t>ly</w:t>
      </w:r>
      <w:r w:rsidR="00F805CC" w:rsidRPr="001E3E36">
        <w:rPr>
          <w:rFonts w:ascii="Book Antiqua" w:eastAsia="AdvGulliv-R" w:hAnsi="Book Antiqua" w:cs="Times New Roman"/>
          <w:sz w:val="24"/>
          <w:szCs w:val="24"/>
        </w:rPr>
        <w:t>,</w:t>
      </w:r>
      <w:r w:rsidR="0024203D" w:rsidRPr="001E3E36">
        <w:rPr>
          <w:rFonts w:ascii="Book Antiqua" w:eastAsia="AdvGulliv-R" w:hAnsi="Book Antiqua" w:cs="Times New Roman"/>
          <w:sz w:val="24"/>
          <w:szCs w:val="24"/>
        </w:rPr>
        <w:t xml:space="preserve"> </w:t>
      </w:r>
      <w:proofErr w:type="spellStart"/>
      <w:r w:rsidR="00F805CC" w:rsidRPr="001E3E36">
        <w:rPr>
          <w:rFonts w:ascii="Book Antiqua" w:eastAsia="Calibri" w:hAnsi="Book Antiqua" w:cs="Times New Roman"/>
          <w:sz w:val="24"/>
          <w:szCs w:val="24"/>
          <w:lang w:val="en-US"/>
        </w:rPr>
        <w:t>hypericin</w:t>
      </w:r>
      <w:proofErr w:type="spellEnd"/>
      <w:r w:rsidR="00F805CC" w:rsidRPr="001E3E36">
        <w:rPr>
          <w:rFonts w:ascii="Book Antiqua" w:eastAsia="Calibri" w:hAnsi="Book Antiqua" w:cs="Times New Roman"/>
          <w:sz w:val="24"/>
          <w:szCs w:val="24"/>
          <w:lang w:val="en-US"/>
        </w:rPr>
        <w:t xml:space="preserve"> is responsible for </w:t>
      </w:r>
      <w:proofErr w:type="spellStart"/>
      <w:r w:rsidR="00F805CC" w:rsidRPr="001E3E36">
        <w:rPr>
          <w:rFonts w:ascii="Book Antiqua" w:eastAsia="Calibri" w:hAnsi="Book Antiqua" w:cs="Times New Roman"/>
          <w:sz w:val="24"/>
          <w:szCs w:val="24"/>
          <w:lang w:val="en-US"/>
        </w:rPr>
        <w:t>photocytotoxic</w:t>
      </w:r>
      <w:proofErr w:type="spellEnd"/>
      <w:r w:rsidR="00F805CC" w:rsidRPr="001E3E36">
        <w:rPr>
          <w:rFonts w:ascii="Book Antiqua" w:eastAsia="Calibri" w:hAnsi="Book Antiqua" w:cs="Times New Roman"/>
          <w:sz w:val="24"/>
          <w:szCs w:val="24"/>
          <w:lang w:val="en-US"/>
        </w:rPr>
        <w:t xml:space="preserve"> effects in vivo and in vitro. </w:t>
      </w:r>
      <w:r w:rsidR="00F805CC" w:rsidRPr="001E3E36">
        <w:rPr>
          <w:rFonts w:ascii="Book Antiqua" w:hAnsi="Book Antiqua" w:cs="Times New Roman"/>
          <w:sz w:val="24"/>
          <w:szCs w:val="24"/>
        </w:rPr>
        <w:t>The</w:t>
      </w:r>
      <w:r w:rsidR="00F805CC" w:rsidRPr="001E3E36">
        <w:rPr>
          <w:rStyle w:val="apple-converted-space"/>
          <w:rFonts w:ascii="Book Antiqua" w:hAnsi="Book Antiqua" w:cs="Times New Roman"/>
          <w:sz w:val="24"/>
          <w:szCs w:val="24"/>
        </w:rPr>
        <w:t> </w:t>
      </w:r>
      <w:r w:rsidR="00F805CC" w:rsidRPr="001E3E36">
        <w:rPr>
          <w:rStyle w:val="Emphasis"/>
          <w:rFonts w:ascii="Book Antiqua" w:hAnsi="Book Antiqua" w:cs="Times New Roman"/>
          <w:i w:val="0"/>
          <w:sz w:val="24"/>
          <w:szCs w:val="24"/>
        </w:rPr>
        <w:t>in vi</w:t>
      </w:r>
      <w:r w:rsidR="00E46E86" w:rsidRPr="001E3E36">
        <w:rPr>
          <w:rStyle w:val="Emphasis"/>
          <w:rFonts w:ascii="Book Antiqua" w:hAnsi="Book Antiqua" w:cs="Times New Roman"/>
          <w:i w:val="0"/>
          <w:sz w:val="24"/>
          <w:szCs w:val="24"/>
        </w:rPr>
        <w:t>vo</w:t>
      </w:r>
      <w:r w:rsidR="00227D5F">
        <w:rPr>
          <w:rStyle w:val="apple-converted-space"/>
          <w:rFonts w:ascii="Book Antiqua" w:hAnsi="Book Antiqua" w:cs="Times New Roman"/>
          <w:sz w:val="24"/>
          <w:szCs w:val="24"/>
        </w:rPr>
        <w:t xml:space="preserve"> </w:t>
      </w:r>
      <w:r w:rsidR="00F805CC" w:rsidRPr="001E3E36">
        <w:rPr>
          <w:rFonts w:ascii="Book Antiqua" w:hAnsi="Book Antiqua" w:cs="Times New Roman"/>
          <w:sz w:val="24"/>
          <w:szCs w:val="24"/>
        </w:rPr>
        <w:t>and</w:t>
      </w:r>
      <w:r w:rsidR="00227D5F">
        <w:rPr>
          <w:rFonts w:ascii="Book Antiqua" w:hAnsi="Book Antiqua" w:cs="Times New Roman"/>
          <w:sz w:val="24"/>
          <w:szCs w:val="24"/>
        </w:rPr>
        <w:t xml:space="preserve"> </w:t>
      </w:r>
      <w:r w:rsidR="00F805CC" w:rsidRPr="001E3E36">
        <w:rPr>
          <w:rStyle w:val="Emphasis"/>
          <w:rFonts w:ascii="Book Antiqua" w:hAnsi="Book Antiqua" w:cs="Times New Roman"/>
          <w:i w:val="0"/>
          <w:sz w:val="24"/>
          <w:szCs w:val="24"/>
        </w:rPr>
        <w:t>in vi</w:t>
      </w:r>
      <w:r w:rsidR="00E46E86" w:rsidRPr="001E3E36">
        <w:rPr>
          <w:rStyle w:val="Emphasis"/>
          <w:rFonts w:ascii="Book Antiqua" w:hAnsi="Book Antiqua" w:cs="Times New Roman"/>
          <w:i w:val="0"/>
          <w:sz w:val="24"/>
          <w:szCs w:val="24"/>
        </w:rPr>
        <w:t>tr</w:t>
      </w:r>
      <w:r w:rsidR="00F805CC" w:rsidRPr="001E3E36">
        <w:rPr>
          <w:rStyle w:val="Emphasis"/>
          <w:rFonts w:ascii="Book Antiqua" w:hAnsi="Book Antiqua" w:cs="Times New Roman"/>
          <w:i w:val="0"/>
          <w:sz w:val="24"/>
          <w:szCs w:val="24"/>
        </w:rPr>
        <w:t xml:space="preserve">o </w:t>
      </w:r>
      <w:r w:rsidR="00F805CC" w:rsidRPr="001E3E36">
        <w:rPr>
          <w:rFonts w:ascii="Book Antiqua" w:hAnsi="Book Antiqua" w:cs="Times New Roman"/>
          <w:sz w:val="24"/>
          <w:szCs w:val="24"/>
        </w:rPr>
        <w:t>photodynamic activities of hypericin as a photosensitizer mainly to induce a very potent anti</w:t>
      </w:r>
      <w:r w:rsidR="006F3BB8" w:rsidRPr="001E3E36">
        <w:rPr>
          <w:rFonts w:ascii="Book Antiqua" w:hAnsi="Book Antiqua" w:cs="Times New Roman"/>
          <w:sz w:val="24"/>
          <w:szCs w:val="24"/>
        </w:rPr>
        <w:t>-</w:t>
      </w:r>
      <w:r w:rsidR="00F805CC" w:rsidRPr="001E3E36">
        <w:rPr>
          <w:rFonts w:ascii="Book Antiqua" w:hAnsi="Book Antiqua" w:cs="Times New Roman"/>
          <w:sz w:val="24"/>
          <w:szCs w:val="24"/>
        </w:rPr>
        <w:t>tumoral effect</w:t>
      </w:r>
      <w:r w:rsidR="00847D6A" w:rsidRPr="001E3E36">
        <w:rPr>
          <w:rFonts w:ascii="Book Antiqua" w:hAnsi="Book Antiqua" w:cs="Times New Roman"/>
          <w:sz w:val="24"/>
          <w:szCs w:val="24"/>
          <w:vertAlign w:val="superscript"/>
        </w:rPr>
        <w:t>[5]</w:t>
      </w:r>
      <w:r w:rsidR="00F805CC" w:rsidRPr="001E3E36">
        <w:rPr>
          <w:rFonts w:ascii="Book Antiqua" w:hAnsi="Book Antiqua" w:cs="Times New Roman"/>
          <w:sz w:val="24"/>
          <w:szCs w:val="24"/>
        </w:rPr>
        <w:t xml:space="preserve">. </w:t>
      </w:r>
      <w:r w:rsidR="00F805CC" w:rsidRPr="001E3E36">
        <w:rPr>
          <w:rFonts w:ascii="Book Antiqua" w:eastAsia="Calibri" w:hAnsi="Book Antiqua" w:cs="Times New Roman"/>
          <w:sz w:val="24"/>
          <w:szCs w:val="24"/>
          <w:lang w:val="en-US"/>
        </w:rPr>
        <w:t xml:space="preserve">Also, </w:t>
      </w:r>
      <w:r w:rsidR="00F805CC" w:rsidRPr="001E3E36">
        <w:rPr>
          <w:rFonts w:ascii="Book Antiqua" w:hAnsi="Book Antiqua" w:cs="Times New Roman"/>
          <w:sz w:val="24"/>
          <w:szCs w:val="24"/>
        </w:rPr>
        <w:t>the anti</w:t>
      </w:r>
      <w:r w:rsidR="006F3BB8" w:rsidRPr="001E3E36">
        <w:rPr>
          <w:rFonts w:ascii="Book Antiqua" w:hAnsi="Book Antiqua" w:cs="Times New Roman"/>
          <w:sz w:val="24"/>
          <w:szCs w:val="24"/>
        </w:rPr>
        <w:t>-</w:t>
      </w:r>
      <w:r w:rsidR="00F805CC" w:rsidRPr="001E3E36">
        <w:rPr>
          <w:rFonts w:ascii="Book Antiqua" w:hAnsi="Book Antiqua" w:cs="Times New Roman"/>
          <w:sz w:val="24"/>
          <w:szCs w:val="24"/>
        </w:rPr>
        <w:t xml:space="preserve">retroviral </w:t>
      </w:r>
      <w:r w:rsidR="00E46E86" w:rsidRPr="001E3E36">
        <w:rPr>
          <w:rFonts w:ascii="Book Antiqua" w:hAnsi="Book Antiqua" w:cs="Times New Roman"/>
          <w:sz w:val="24"/>
          <w:szCs w:val="24"/>
        </w:rPr>
        <w:t>feature</w:t>
      </w:r>
      <w:r w:rsidR="00F805CC" w:rsidRPr="001E3E36">
        <w:rPr>
          <w:rFonts w:ascii="Book Antiqua" w:hAnsi="Book Antiqua" w:cs="Times New Roman"/>
          <w:sz w:val="24"/>
          <w:szCs w:val="24"/>
        </w:rPr>
        <w:t xml:space="preserve"> of hypericin has beeen demonstrated in vi</w:t>
      </w:r>
      <w:r w:rsidR="00E46E86" w:rsidRPr="001E3E36">
        <w:rPr>
          <w:rFonts w:ascii="Book Antiqua" w:hAnsi="Book Antiqua" w:cs="Times New Roman"/>
          <w:sz w:val="24"/>
          <w:szCs w:val="24"/>
        </w:rPr>
        <w:t>t</w:t>
      </w:r>
      <w:r w:rsidR="00F805CC" w:rsidRPr="001E3E36">
        <w:rPr>
          <w:rFonts w:ascii="Book Antiqua" w:hAnsi="Book Antiqua" w:cs="Times New Roman"/>
          <w:sz w:val="24"/>
          <w:szCs w:val="24"/>
        </w:rPr>
        <w:t xml:space="preserve">ro and in animal </w:t>
      </w:r>
      <w:proofErr w:type="gramStart"/>
      <w:r w:rsidR="00F805CC" w:rsidRPr="001E3E36">
        <w:rPr>
          <w:rFonts w:ascii="Book Antiqua" w:hAnsi="Book Antiqua" w:cs="Times New Roman"/>
          <w:sz w:val="24"/>
          <w:szCs w:val="24"/>
        </w:rPr>
        <w:t>models</w:t>
      </w:r>
      <w:r w:rsidR="00847D6A" w:rsidRPr="001E3E36">
        <w:rPr>
          <w:rFonts w:ascii="Book Antiqua" w:hAnsi="Book Antiqua" w:cs="Times New Roman"/>
          <w:sz w:val="24"/>
          <w:szCs w:val="24"/>
          <w:vertAlign w:val="superscript"/>
        </w:rPr>
        <w:t>[</w:t>
      </w:r>
      <w:proofErr w:type="gramEnd"/>
      <w:r w:rsidR="00847D6A" w:rsidRPr="001E3E36">
        <w:rPr>
          <w:rFonts w:ascii="Book Antiqua" w:hAnsi="Book Antiqua" w:cs="Times New Roman"/>
          <w:sz w:val="24"/>
          <w:szCs w:val="24"/>
          <w:vertAlign w:val="superscript"/>
        </w:rPr>
        <w:t>6]</w:t>
      </w:r>
      <w:r w:rsidR="00F805CC" w:rsidRPr="001E3E36">
        <w:rPr>
          <w:rFonts w:ascii="Book Antiqua" w:hAnsi="Book Antiqua" w:cs="Times New Roman"/>
          <w:sz w:val="24"/>
          <w:szCs w:val="24"/>
        </w:rPr>
        <w:t>.</w:t>
      </w:r>
    </w:p>
    <w:p w:rsidR="00F805CC" w:rsidRPr="001E3E36" w:rsidRDefault="00F805CC" w:rsidP="00A011D9">
      <w:pPr>
        <w:autoSpaceDE w:val="0"/>
        <w:autoSpaceDN w:val="0"/>
        <w:adjustRightInd w:val="0"/>
        <w:spacing w:after="0" w:line="360" w:lineRule="auto"/>
        <w:jc w:val="both"/>
        <w:rPr>
          <w:rFonts w:ascii="Book Antiqua" w:eastAsia="Calibri" w:hAnsi="Book Antiqua" w:cs="Times New Roman"/>
          <w:sz w:val="24"/>
          <w:szCs w:val="24"/>
          <w:lang w:val="en-US"/>
        </w:rPr>
      </w:pPr>
    </w:p>
    <w:p w:rsidR="00A00539" w:rsidRPr="00227D5F" w:rsidRDefault="00227D5F" w:rsidP="00A011D9">
      <w:pPr>
        <w:autoSpaceDE w:val="0"/>
        <w:autoSpaceDN w:val="0"/>
        <w:adjustRightInd w:val="0"/>
        <w:spacing w:after="0" w:line="360" w:lineRule="auto"/>
        <w:jc w:val="both"/>
        <w:rPr>
          <w:rFonts w:ascii="Book Antiqua" w:hAnsi="Book Antiqua" w:cs="Times New Roman"/>
          <w:b/>
          <w:sz w:val="24"/>
          <w:szCs w:val="24"/>
          <w:lang w:val="en-US" w:eastAsia="zh-CN"/>
        </w:rPr>
      </w:pPr>
      <w:r w:rsidRPr="00227D5F">
        <w:rPr>
          <w:rFonts w:ascii="Book Antiqua" w:hAnsi="Book Antiqua" w:cs="Times New Roman" w:hint="eastAsia"/>
          <w:b/>
          <w:sz w:val="24"/>
          <w:szCs w:val="24"/>
          <w:lang w:val="en-US" w:eastAsia="zh-CN"/>
        </w:rPr>
        <w:t>CASE REPORT</w:t>
      </w:r>
    </w:p>
    <w:p w:rsidR="00037882" w:rsidRPr="00227D5F" w:rsidRDefault="00037882" w:rsidP="00A011D9">
      <w:pPr>
        <w:spacing w:after="0" w:line="360" w:lineRule="auto"/>
        <w:jc w:val="both"/>
        <w:rPr>
          <w:rFonts w:ascii="Book Antiqua" w:hAnsi="Book Antiqua" w:cs="Times New Roman"/>
          <w:b/>
          <w:i/>
          <w:sz w:val="24"/>
          <w:szCs w:val="24"/>
          <w:lang w:val="en-US" w:eastAsia="zh-CN"/>
        </w:rPr>
      </w:pPr>
      <w:r w:rsidRPr="00227D5F">
        <w:rPr>
          <w:rFonts w:ascii="Book Antiqua" w:eastAsia="Calibri" w:hAnsi="Book Antiqua" w:cs="Times New Roman"/>
          <w:b/>
          <w:i/>
          <w:sz w:val="24"/>
          <w:szCs w:val="24"/>
          <w:lang w:val="en-US"/>
        </w:rPr>
        <w:t>C</w:t>
      </w:r>
      <w:r w:rsidR="00227D5F" w:rsidRPr="00227D5F">
        <w:rPr>
          <w:rFonts w:ascii="Book Antiqua" w:eastAsia="Calibri" w:hAnsi="Book Antiqua" w:cs="Times New Roman"/>
          <w:b/>
          <w:i/>
          <w:sz w:val="24"/>
          <w:szCs w:val="24"/>
          <w:lang w:val="en-US"/>
        </w:rPr>
        <w:t>ase 1</w:t>
      </w:r>
    </w:p>
    <w:p w:rsidR="00037882" w:rsidRPr="001E3E36" w:rsidRDefault="00894AD0" w:rsidP="00A011D9">
      <w:pPr>
        <w:spacing w:after="0" w:line="360" w:lineRule="auto"/>
        <w:jc w:val="both"/>
        <w:rPr>
          <w:rFonts w:ascii="Book Antiqua" w:eastAsia="Calibri" w:hAnsi="Book Antiqua" w:cs="Times New Roman"/>
          <w:sz w:val="24"/>
          <w:szCs w:val="24"/>
          <w:lang w:val="en-US"/>
        </w:rPr>
      </w:pPr>
      <w:r w:rsidRPr="001E3E36">
        <w:rPr>
          <w:rFonts w:ascii="Book Antiqua" w:eastAsia="Calibri" w:hAnsi="Book Antiqua" w:cs="Times New Roman"/>
          <w:sz w:val="24"/>
          <w:szCs w:val="24"/>
          <w:lang w:val="en-US"/>
        </w:rPr>
        <w:t>A f</w:t>
      </w:r>
      <w:r w:rsidR="005F280E" w:rsidRPr="001E3E36">
        <w:rPr>
          <w:rFonts w:ascii="Book Antiqua" w:eastAsia="Calibri" w:hAnsi="Book Antiqua" w:cs="Times New Roman"/>
          <w:sz w:val="24"/>
          <w:szCs w:val="24"/>
          <w:lang w:val="en-US"/>
        </w:rPr>
        <w:t>ifty-nine y</w:t>
      </w:r>
      <w:r w:rsidR="00037882" w:rsidRPr="001E3E36">
        <w:rPr>
          <w:rFonts w:ascii="Book Antiqua" w:eastAsia="Calibri" w:hAnsi="Book Antiqua" w:cs="Times New Roman"/>
          <w:sz w:val="24"/>
          <w:szCs w:val="24"/>
          <w:lang w:val="en-US"/>
        </w:rPr>
        <w:t>ear</w:t>
      </w:r>
      <w:r w:rsidR="00F06B26">
        <w:rPr>
          <w:rFonts w:ascii="Book Antiqua" w:hAnsi="Book Antiqua" w:cs="Times New Roman" w:hint="eastAsia"/>
          <w:sz w:val="24"/>
          <w:szCs w:val="24"/>
          <w:lang w:val="en-US" w:eastAsia="zh-CN"/>
        </w:rPr>
        <w:t>s</w:t>
      </w:r>
      <w:r w:rsidR="00037882" w:rsidRPr="001E3E36">
        <w:rPr>
          <w:rFonts w:ascii="Book Antiqua" w:eastAsia="Calibri" w:hAnsi="Book Antiqua" w:cs="Times New Roman"/>
          <w:sz w:val="24"/>
          <w:szCs w:val="24"/>
          <w:lang w:val="en-US"/>
        </w:rPr>
        <w:t xml:space="preserve"> old male patient </w:t>
      </w:r>
      <w:r w:rsidR="005F280E" w:rsidRPr="001E3E36">
        <w:rPr>
          <w:rFonts w:ascii="Book Antiqua" w:eastAsia="Calibri" w:hAnsi="Book Antiqua" w:cs="Times New Roman"/>
          <w:sz w:val="24"/>
          <w:szCs w:val="24"/>
          <w:lang w:val="en-US"/>
        </w:rPr>
        <w:t xml:space="preserve">has </w:t>
      </w:r>
      <w:r w:rsidR="00037882" w:rsidRPr="001E3E36">
        <w:rPr>
          <w:rFonts w:ascii="Book Antiqua" w:eastAsia="Calibri" w:hAnsi="Book Antiqua" w:cs="Times New Roman"/>
          <w:sz w:val="24"/>
          <w:szCs w:val="24"/>
          <w:lang w:val="en-US"/>
        </w:rPr>
        <w:t xml:space="preserve">undergone colonoscopy for anemia evaluation, which revealed </w:t>
      </w:r>
      <w:r w:rsidR="005F280E" w:rsidRPr="001E3E36">
        <w:rPr>
          <w:rFonts w:ascii="Book Antiqua" w:eastAsia="Calibri" w:hAnsi="Book Antiqua" w:cs="Times New Roman"/>
          <w:sz w:val="24"/>
          <w:szCs w:val="24"/>
          <w:lang w:val="en-US"/>
        </w:rPr>
        <w:t xml:space="preserve">a </w:t>
      </w:r>
      <w:proofErr w:type="spellStart"/>
      <w:r w:rsidR="00037882" w:rsidRPr="001E3E36">
        <w:rPr>
          <w:rFonts w:ascii="Book Antiqua" w:eastAsia="Calibri" w:hAnsi="Book Antiqua" w:cs="Times New Roman"/>
          <w:sz w:val="24"/>
          <w:szCs w:val="24"/>
          <w:lang w:val="en-US"/>
        </w:rPr>
        <w:t>tumoral</w:t>
      </w:r>
      <w:proofErr w:type="spellEnd"/>
      <w:r w:rsidR="00037882" w:rsidRPr="001E3E36">
        <w:rPr>
          <w:rFonts w:ascii="Book Antiqua" w:eastAsia="Calibri" w:hAnsi="Book Antiqua" w:cs="Times New Roman"/>
          <w:sz w:val="24"/>
          <w:szCs w:val="24"/>
          <w:lang w:val="en-US"/>
        </w:rPr>
        <w:t xml:space="preserve"> mass in the cecum.</w:t>
      </w:r>
      <w:r w:rsidR="005F280E" w:rsidRPr="001E3E36">
        <w:rPr>
          <w:rFonts w:ascii="Book Antiqua" w:eastAsia="Calibri" w:hAnsi="Book Antiqua" w:cs="Times New Roman"/>
          <w:sz w:val="24"/>
          <w:szCs w:val="24"/>
          <w:lang w:val="en-US"/>
        </w:rPr>
        <w:t xml:space="preserve"> The histological diagnosis of the b</w:t>
      </w:r>
      <w:r w:rsidR="00037882" w:rsidRPr="001E3E36">
        <w:rPr>
          <w:rFonts w:ascii="Book Antiqua" w:eastAsia="Calibri" w:hAnsi="Book Antiqua" w:cs="Times New Roman"/>
          <w:sz w:val="24"/>
          <w:szCs w:val="24"/>
          <w:lang w:val="en-US"/>
        </w:rPr>
        <w:t>iopsy</w:t>
      </w:r>
      <w:r w:rsidR="005F280E" w:rsidRPr="001E3E36">
        <w:rPr>
          <w:rFonts w:ascii="Book Antiqua" w:eastAsia="Calibri" w:hAnsi="Book Antiqua" w:cs="Times New Roman"/>
          <w:sz w:val="24"/>
          <w:szCs w:val="24"/>
          <w:lang w:val="en-US"/>
        </w:rPr>
        <w:t xml:space="preserve"> was</w:t>
      </w:r>
      <w:r w:rsidR="00037882" w:rsidRPr="001E3E36">
        <w:rPr>
          <w:rFonts w:ascii="Book Antiqua" w:eastAsia="Calibri" w:hAnsi="Book Antiqua" w:cs="Times New Roman"/>
          <w:sz w:val="24"/>
          <w:szCs w:val="24"/>
          <w:lang w:val="en-US"/>
        </w:rPr>
        <w:t xml:space="preserve"> adenocarcinoma and no distant metastasis was detected</w:t>
      </w:r>
      <w:r w:rsidR="005F280E" w:rsidRPr="001E3E36">
        <w:rPr>
          <w:rFonts w:ascii="Book Antiqua" w:eastAsia="Calibri" w:hAnsi="Book Antiqua" w:cs="Times New Roman"/>
          <w:sz w:val="24"/>
          <w:szCs w:val="24"/>
          <w:lang w:val="en-US"/>
        </w:rPr>
        <w:t xml:space="preserve"> in further </w:t>
      </w:r>
      <w:r w:rsidR="006F3BB8" w:rsidRPr="001E3E36">
        <w:rPr>
          <w:rFonts w:ascii="Book Antiqua" w:eastAsia="Calibri" w:hAnsi="Book Antiqua" w:cs="Times New Roman"/>
          <w:sz w:val="24"/>
          <w:szCs w:val="24"/>
          <w:lang w:val="en-US"/>
        </w:rPr>
        <w:t xml:space="preserve">clinic </w:t>
      </w:r>
      <w:r w:rsidR="005F280E" w:rsidRPr="001E3E36">
        <w:rPr>
          <w:rFonts w:ascii="Book Antiqua" w:eastAsia="Calibri" w:hAnsi="Book Antiqua" w:cs="Times New Roman"/>
          <w:sz w:val="24"/>
          <w:szCs w:val="24"/>
          <w:lang w:val="en-US"/>
        </w:rPr>
        <w:t>radiological investigation</w:t>
      </w:r>
      <w:r w:rsidR="00037882" w:rsidRPr="001E3E36">
        <w:rPr>
          <w:rFonts w:ascii="Book Antiqua" w:eastAsia="Calibri" w:hAnsi="Book Antiqua" w:cs="Times New Roman"/>
          <w:sz w:val="24"/>
          <w:szCs w:val="24"/>
          <w:lang w:val="en-US"/>
        </w:rPr>
        <w:t xml:space="preserve">. Right hemicolectomy was performed and </w:t>
      </w:r>
      <w:r w:rsidR="00B51F55" w:rsidRPr="001E3E36">
        <w:rPr>
          <w:rFonts w:ascii="Book Antiqua" w:eastAsia="Calibri" w:hAnsi="Book Antiqua" w:cs="Times New Roman"/>
          <w:sz w:val="24"/>
          <w:szCs w:val="24"/>
          <w:lang w:val="en-US"/>
        </w:rPr>
        <w:t xml:space="preserve">a </w:t>
      </w:r>
      <w:r w:rsidR="00037882" w:rsidRPr="001E3E36">
        <w:rPr>
          <w:rFonts w:ascii="Book Antiqua" w:eastAsia="Calibri" w:hAnsi="Book Antiqua" w:cs="Times New Roman"/>
          <w:sz w:val="24"/>
          <w:szCs w:val="24"/>
          <w:lang w:val="en-US"/>
        </w:rPr>
        <w:t xml:space="preserve">pathological examination of surgical material revealed a </w:t>
      </w:r>
      <w:proofErr w:type="spellStart"/>
      <w:r w:rsidR="00037882" w:rsidRPr="001E3E36">
        <w:rPr>
          <w:rFonts w:ascii="Book Antiqua" w:eastAsia="Calibri" w:hAnsi="Book Antiqua" w:cs="Times New Roman"/>
          <w:sz w:val="24"/>
          <w:szCs w:val="24"/>
          <w:lang w:val="en-US"/>
        </w:rPr>
        <w:t>cecal</w:t>
      </w:r>
      <w:proofErr w:type="spellEnd"/>
      <w:r w:rsidR="0024203D" w:rsidRPr="001E3E36">
        <w:rPr>
          <w:rFonts w:ascii="Book Antiqua" w:eastAsia="Calibri" w:hAnsi="Book Antiqua" w:cs="Times New Roman"/>
          <w:sz w:val="24"/>
          <w:szCs w:val="24"/>
          <w:lang w:val="en-US"/>
        </w:rPr>
        <w:t xml:space="preserve"> </w:t>
      </w:r>
      <w:proofErr w:type="spellStart"/>
      <w:r w:rsidR="00037882" w:rsidRPr="001E3E36">
        <w:rPr>
          <w:rFonts w:ascii="Book Antiqua" w:eastAsia="Calibri" w:hAnsi="Book Antiqua" w:cs="Times New Roman"/>
          <w:sz w:val="24"/>
          <w:szCs w:val="24"/>
          <w:lang w:val="en-US"/>
        </w:rPr>
        <w:t>ulcero</w:t>
      </w:r>
      <w:proofErr w:type="spellEnd"/>
      <w:r w:rsidR="00037882" w:rsidRPr="001E3E36">
        <w:rPr>
          <w:rFonts w:ascii="Book Antiqua" w:eastAsia="Calibri" w:hAnsi="Book Antiqua" w:cs="Times New Roman"/>
          <w:sz w:val="24"/>
          <w:szCs w:val="24"/>
          <w:lang w:val="en-US"/>
        </w:rPr>
        <w:t>-vegetative mass which was 7</w:t>
      </w:r>
      <w:r w:rsidR="00F06B26">
        <w:rPr>
          <w:rFonts w:ascii="Book Antiqua" w:hAnsi="Book Antiqua" w:cs="Times New Roman" w:hint="eastAsia"/>
          <w:sz w:val="24"/>
          <w:szCs w:val="24"/>
          <w:lang w:val="en-US" w:eastAsia="zh-CN"/>
        </w:rPr>
        <w:t xml:space="preserve"> </w:t>
      </w:r>
      <w:r w:rsidR="00F06B26" w:rsidRPr="001E3E36">
        <w:rPr>
          <w:rFonts w:ascii="Book Antiqua" w:eastAsia="Calibri" w:hAnsi="Book Antiqua" w:cs="Times New Roman"/>
          <w:sz w:val="24"/>
          <w:szCs w:val="24"/>
          <w:lang w:val="en-US"/>
        </w:rPr>
        <w:t>cm</w:t>
      </w:r>
      <w:r w:rsidR="00F06B26">
        <w:rPr>
          <w:rFonts w:ascii="Book Antiqua" w:hAnsi="Book Antiqua" w:cs="Times New Roman" w:hint="eastAsia"/>
          <w:sz w:val="24"/>
          <w:szCs w:val="24"/>
          <w:lang w:val="en-US" w:eastAsia="zh-CN"/>
        </w:rPr>
        <w:t xml:space="preserve"> </w:t>
      </w:r>
      <w:r w:rsidR="00F06B26" w:rsidRPr="009D014F">
        <w:rPr>
          <w:rFonts w:ascii="Book Antiqua" w:hAnsi="Book Antiqua" w:cs="Times New Roman"/>
          <w:color w:val="000000"/>
          <w:sz w:val="24"/>
          <w:szCs w:val="24"/>
        </w:rPr>
        <w:t>×</w:t>
      </w:r>
      <w:r w:rsidR="00F06B26">
        <w:rPr>
          <w:rFonts w:ascii="Book Antiqua" w:hAnsi="Book Antiqua" w:cs="Times New Roman" w:hint="eastAsia"/>
          <w:sz w:val="24"/>
          <w:szCs w:val="24"/>
          <w:lang w:val="en-US" w:eastAsia="zh-CN"/>
        </w:rPr>
        <w:t xml:space="preserve"> </w:t>
      </w:r>
      <w:r w:rsidR="00037882" w:rsidRPr="001E3E36">
        <w:rPr>
          <w:rFonts w:ascii="Book Antiqua" w:eastAsia="Calibri" w:hAnsi="Book Antiqua" w:cs="Times New Roman"/>
          <w:sz w:val="24"/>
          <w:szCs w:val="24"/>
          <w:lang w:val="en-US"/>
        </w:rPr>
        <w:t>6</w:t>
      </w:r>
      <w:r w:rsidR="00F06B26">
        <w:rPr>
          <w:rFonts w:ascii="Book Antiqua" w:hAnsi="Book Antiqua" w:cs="Times New Roman" w:hint="eastAsia"/>
          <w:sz w:val="24"/>
          <w:szCs w:val="24"/>
          <w:lang w:val="en-US" w:eastAsia="zh-CN"/>
        </w:rPr>
        <w:t xml:space="preserve"> </w:t>
      </w:r>
      <w:r w:rsidR="00F06B26" w:rsidRPr="001E3E36">
        <w:rPr>
          <w:rFonts w:ascii="Book Antiqua" w:eastAsia="Calibri" w:hAnsi="Book Antiqua" w:cs="Times New Roman"/>
          <w:sz w:val="24"/>
          <w:szCs w:val="24"/>
          <w:lang w:val="en-US"/>
        </w:rPr>
        <w:t>cm</w:t>
      </w:r>
      <w:r w:rsidR="00F06B26">
        <w:rPr>
          <w:rFonts w:ascii="Book Antiqua" w:hAnsi="Book Antiqua" w:cs="Times New Roman" w:hint="eastAsia"/>
          <w:sz w:val="24"/>
          <w:szCs w:val="24"/>
          <w:lang w:val="en-US" w:eastAsia="zh-CN"/>
        </w:rPr>
        <w:t xml:space="preserve"> </w:t>
      </w:r>
      <w:r w:rsidR="00F06B26" w:rsidRPr="009D014F">
        <w:rPr>
          <w:rFonts w:ascii="Book Antiqua" w:hAnsi="Book Antiqua" w:cs="Times New Roman"/>
          <w:color w:val="000000"/>
          <w:sz w:val="24"/>
          <w:szCs w:val="24"/>
        </w:rPr>
        <w:t>×</w:t>
      </w:r>
      <w:r w:rsidR="00F06B26">
        <w:rPr>
          <w:rFonts w:ascii="Book Antiqua" w:hAnsi="Book Antiqua" w:cs="Times New Roman" w:hint="eastAsia"/>
          <w:color w:val="000000"/>
          <w:sz w:val="24"/>
          <w:szCs w:val="24"/>
          <w:lang w:eastAsia="zh-CN"/>
        </w:rPr>
        <w:t xml:space="preserve"> </w:t>
      </w:r>
      <w:r w:rsidR="00037882" w:rsidRPr="001E3E36">
        <w:rPr>
          <w:rFonts w:ascii="Book Antiqua" w:eastAsia="Calibri" w:hAnsi="Book Antiqua" w:cs="Times New Roman"/>
          <w:sz w:val="24"/>
          <w:szCs w:val="24"/>
          <w:lang w:val="en-US"/>
        </w:rPr>
        <w:t xml:space="preserve">5 cm in size. The </w:t>
      </w:r>
      <w:r w:rsidR="005F280E" w:rsidRPr="001E3E36">
        <w:rPr>
          <w:rFonts w:ascii="Book Antiqua" w:eastAsia="Calibri" w:hAnsi="Book Antiqua" w:cs="Times New Roman"/>
          <w:sz w:val="24"/>
          <w:szCs w:val="24"/>
          <w:lang w:val="en-US"/>
        </w:rPr>
        <w:t xml:space="preserve">tumor invaded through </w:t>
      </w:r>
      <w:proofErr w:type="spellStart"/>
      <w:r w:rsidR="005F280E" w:rsidRPr="001E3E36">
        <w:rPr>
          <w:rFonts w:ascii="Book Antiqua" w:eastAsia="Calibri" w:hAnsi="Book Antiqua" w:cs="Times New Roman"/>
          <w:sz w:val="24"/>
          <w:szCs w:val="24"/>
          <w:lang w:val="en-US"/>
        </w:rPr>
        <w:t>muscularis</w:t>
      </w:r>
      <w:proofErr w:type="spellEnd"/>
      <w:r w:rsidR="0024203D" w:rsidRPr="001E3E36">
        <w:rPr>
          <w:rFonts w:ascii="Book Antiqua" w:eastAsia="Calibri" w:hAnsi="Book Antiqua" w:cs="Times New Roman"/>
          <w:sz w:val="24"/>
          <w:szCs w:val="24"/>
          <w:lang w:val="en-US"/>
        </w:rPr>
        <w:t xml:space="preserve"> </w:t>
      </w:r>
      <w:proofErr w:type="spellStart"/>
      <w:r w:rsidR="005F280E" w:rsidRPr="001E3E36">
        <w:rPr>
          <w:rFonts w:ascii="Book Antiqua" w:eastAsia="Calibri" w:hAnsi="Book Antiqua" w:cs="Times New Roman"/>
          <w:sz w:val="24"/>
          <w:szCs w:val="24"/>
          <w:lang w:val="en-US"/>
        </w:rPr>
        <w:t>propria</w:t>
      </w:r>
      <w:proofErr w:type="spellEnd"/>
      <w:r w:rsidR="005F280E" w:rsidRPr="001E3E36">
        <w:rPr>
          <w:rFonts w:ascii="Book Antiqua" w:eastAsia="Calibri" w:hAnsi="Book Antiqua" w:cs="Times New Roman"/>
          <w:sz w:val="24"/>
          <w:szCs w:val="24"/>
          <w:lang w:val="en-US"/>
        </w:rPr>
        <w:t xml:space="preserve"> to </w:t>
      </w:r>
      <w:proofErr w:type="spellStart"/>
      <w:r w:rsidR="005F280E" w:rsidRPr="001E3E36">
        <w:rPr>
          <w:rFonts w:ascii="Book Antiqua" w:eastAsia="Calibri" w:hAnsi="Book Antiqua" w:cs="Times New Roman"/>
          <w:sz w:val="24"/>
          <w:szCs w:val="24"/>
          <w:lang w:val="en-US"/>
        </w:rPr>
        <w:t>subserosal</w:t>
      </w:r>
      <w:proofErr w:type="spellEnd"/>
      <w:r w:rsidR="005F280E" w:rsidRPr="001E3E36">
        <w:rPr>
          <w:rFonts w:ascii="Book Antiqua" w:eastAsia="Calibri" w:hAnsi="Book Antiqua" w:cs="Times New Roman"/>
          <w:sz w:val="24"/>
          <w:szCs w:val="24"/>
          <w:lang w:val="en-US"/>
        </w:rPr>
        <w:t xml:space="preserve"> fat tissue and was consist</w:t>
      </w:r>
      <w:r w:rsidR="006F3BB8" w:rsidRPr="001E3E36">
        <w:rPr>
          <w:rFonts w:ascii="Book Antiqua" w:eastAsia="Calibri" w:hAnsi="Book Antiqua" w:cs="Times New Roman"/>
          <w:sz w:val="24"/>
          <w:szCs w:val="24"/>
          <w:lang w:val="en-US"/>
        </w:rPr>
        <w:t>e</w:t>
      </w:r>
      <w:r w:rsidR="005F280E" w:rsidRPr="001E3E36">
        <w:rPr>
          <w:rFonts w:ascii="Book Antiqua" w:eastAsia="Calibri" w:hAnsi="Book Antiqua" w:cs="Times New Roman"/>
          <w:sz w:val="24"/>
          <w:szCs w:val="24"/>
          <w:lang w:val="en-US"/>
        </w:rPr>
        <w:t>nt with a moderately differentiated adenocarcinoma</w:t>
      </w:r>
      <w:r w:rsidR="00037882" w:rsidRPr="001E3E36">
        <w:rPr>
          <w:rFonts w:ascii="Book Antiqua" w:eastAsia="Calibri" w:hAnsi="Book Antiqua" w:cs="Times New Roman"/>
          <w:sz w:val="24"/>
          <w:szCs w:val="24"/>
          <w:lang w:val="en-US"/>
        </w:rPr>
        <w:t>.</w:t>
      </w:r>
      <w:r w:rsidR="005F280E" w:rsidRPr="001E3E36">
        <w:rPr>
          <w:rFonts w:ascii="Book Antiqua" w:eastAsia="Calibri" w:hAnsi="Book Antiqua" w:cs="Times New Roman"/>
          <w:sz w:val="24"/>
          <w:szCs w:val="24"/>
          <w:lang w:val="en-US"/>
        </w:rPr>
        <w:t xml:space="preserve"> Notably, it showed fibrosis </w:t>
      </w:r>
      <w:r w:rsidR="00037882" w:rsidRPr="001E3E36">
        <w:rPr>
          <w:rFonts w:ascii="Book Antiqua" w:eastAsia="Calibri" w:hAnsi="Book Antiqua" w:cs="Times New Roman"/>
          <w:sz w:val="24"/>
          <w:szCs w:val="24"/>
          <w:lang w:val="en-US"/>
        </w:rPr>
        <w:t xml:space="preserve">and inflammatory cell infiltration in the transitional zone between deep </w:t>
      </w:r>
      <w:r w:rsidR="005F280E" w:rsidRPr="001E3E36">
        <w:rPr>
          <w:rFonts w:ascii="Book Antiqua" w:eastAsia="Calibri" w:hAnsi="Book Antiqua" w:cs="Times New Roman"/>
          <w:sz w:val="24"/>
          <w:szCs w:val="24"/>
          <w:lang w:val="en-US"/>
        </w:rPr>
        <w:t>intestinal layers</w:t>
      </w:r>
      <w:r w:rsidR="00037882" w:rsidRPr="001E3E36">
        <w:rPr>
          <w:rFonts w:ascii="Book Antiqua" w:eastAsia="Calibri" w:hAnsi="Book Antiqua" w:cs="Times New Roman"/>
          <w:sz w:val="24"/>
          <w:szCs w:val="24"/>
          <w:lang w:val="en-US"/>
        </w:rPr>
        <w:t xml:space="preserve"> and normal mucosa, which was easily detectable even under low magnification (</w:t>
      </w:r>
      <w:r w:rsidR="00F06B26" w:rsidRPr="001E3E36">
        <w:rPr>
          <w:rFonts w:ascii="Book Antiqua" w:eastAsia="Calibri" w:hAnsi="Book Antiqua" w:cs="Times New Roman"/>
          <w:sz w:val="24"/>
          <w:szCs w:val="24"/>
          <w:lang w:val="en-US"/>
        </w:rPr>
        <w:t>F</w:t>
      </w:r>
      <w:r w:rsidR="00037882" w:rsidRPr="001E3E36">
        <w:rPr>
          <w:rFonts w:ascii="Book Antiqua" w:eastAsia="Calibri" w:hAnsi="Book Antiqua" w:cs="Times New Roman"/>
          <w:sz w:val="24"/>
          <w:szCs w:val="24"/>
          <w:lang w:val="en-US"/>
        </w:rPr>
        <w:t>igure 1</w:t>
      </w:r>
      <w:r w:rsidR="004D1835" w:rsidRPr="001E3E36">
        <w:rPr>
          <w:rFonts w:ascii="Book Antiqua" w:eastAsia="Calibri" w:hAnsi="Book Antiqua" w:cs="Times New Roman"/>
          <w:sz w:val="24"/>
          <w:szCs w:val="24"/>
          <w:lang w:val="en-US"/>
        </w:rPr>
        <w:t>A</w:t>
      </w:r>
      <w:r w:rsidR="00037882" w:rsidRPr="001E3E36">
        <w:rPr>
          <w:rFonts w:ascii="Book Antiqua" w:eastAsia="Calibri" w:hAnsi="Book Antiqua" w:cs="Times New Roman"/>
          <w:sz w:val="24"/>
          <w:szCs w:val="24"/>
          <w:lang w:val="en-US"/>
        </w:rPr>
        <w:t>). Under high</w:t>
      </w:r>
      <w:r w:rsidR="005F280E" w:rsidRPr="001E3E36">
        <w:rPr>
          <w:rFonts w:ascii="Book Antiqua" w:eastAsia="Calibri" w:hAnsi="Book Antiqua" w:cs="Times New Roman"/>
          <w:sz w:val="24"/>
          <w:szCs w:val="24"/>
          <w:lang w:val="en-US"/>
        </w:rPr>
        <w:t>er</w:t>
      </w:r>
      <w:r w:rsidR="00037882" w:rsidRPr="001E3E36">
        <w:rPr>
          <w:rFonts w:ascii="Book Antiqua" w:eastAsia="Calibri" w:hAnsi="Book Antiqua" w:cs="Times New Roman"/>
          <w:sz w:val="24"/>
          <w:szCs w:val="24"/>
          <w:lang w:val="en-US"/>
        </w:rPr>
        <w:t xml:space="preserve"> magnification</w:t>
      </w:r>
      <w:r w:rsidR="005F280E" w:rsidRPr="001E3E36">
        <w:rPr>
          <w:rFonts w:ascii="Book Antiqua" w:eastAsia="Calibri" w:hAnsi="Book Antiqua" w:cs="Times New Roman"/>
          <w:sz w:val="24"/>
          <w:szCs w:val="24"/>
          <w:lang w:val="en-US"/>
        </w:rPr>
        <w:t>s</w:t>
      </w:r>
      <w:r w:rsidR="00037882" w:rsidRPr="001E3E36">
        <w:rPr>
          <w:rFonts w:ascii="Book Antiqua" w:eastAsia="Calibri" w:hAnsi="Book Antiqua" w:cs="Times New Roman"/>
          <w:sz w:val="24"/>
          <w:szCs w:val="24"/>
          <w:lang w:val="en-US"/>
        </w:rPr>
        <w:t>, inflammatory cell infiltration</w:t>
      </w:r>
      <w:r w:rsidR="005F280E" w:rsidRPr="001E3E36">
        <w:rPr>
          <w:rFonts w:ascii="Book Antiqua" w:eastAsia="Calibri" w:hAnsi="Book Antiqua" w:cs="Times New Roman"/>
          <w:sz w:val="24"/>
          <w:szCs w:val="24"/>
          <w:lang w:val="en-US"/>
        </w:rPr>
        <w:t xml:space="preserve"> was</w:t>
      </w:r>
      <w:r w:rsidR="00037882" w:rsidRPr="001E3E36">
        <w:rPr>
          <w:rFonts w:ascii="Book Antiqua" w:eastAsia="Calibri" w:hAnsi="Book Antiqua" w:cs="Times New Roman"/>
          <w:sz w:val="24"/>
          <w:szCs w:val="24"/>
          <w:lang w:val="en-US"/>
        </w:rPr>
        <w:t xml:space="preserve"> rich in plasma cells and lymphocytes</w:t>
      </w:r>
      <w:r w:rsidR="005F280E" w:rsidRPr="001E3E36">
        <w:rPr>
          <w:rFonts w:ascii="Book Antiqua" w:eastAsia="Calibri" w:hAnsi="Book Antiqua" w:cs="Times New Roman"/>
          <w:sz w:val="24"/>
          <w:szCs w:val="24"/>
          <w:lang w:val="en-US"/>
        </w:rPr>
        <w:t xml:space="preserve">. </w:t>
      </w:r>
      <w:proofErr w:type="spellStart"/>
      <w:r w:rsidR="005F280E" w:rsidRPr="001E3E36">
        <w:rPr>
          <w:rFonts w:ascii="Book Antiqua" w:eastAsia="Calibri" w:hAnsi="Book Antiqua" w:cs="Times New Roman"/>
          <w:sz w:val="24"/>
          <w:szCs w:val="24"/>
          <w:lang w:val="en-US"/>
        </w:rPr>
        <w:t>Scattered</w:t>
      </w:r>
      <w:r w:rsidR="00037882" w:rsidRPr="001E3E36">
        <w:rPr>
          <w:rFonts w:ascii="Book Antiqua" w:eastAsia="Calibri" w:hAnsi="Book Antiqua" w:cs="Times New Roman"/>
          <w:sz w:val="24"/>
          <w:szCs w:val="24"/>
          <w:lang w:val="en-US"/>
        </w:rPr>
        <w:t>eosinophils</w:t>
      </w:r>
      <w:proofErr w:type="spellEnd"/>
      <w:r w:rsidR="00037882" w:rsidRPr="001E3E36">
        <w:rPr>
          <w:rFonts w:ascii="Book Antiqua" w:eastAsia="Calibri" w:hAnsi="Book Antiqua" w:cs="Times New Roman"/>
          <w:sz w:val="24"/>
          <w:szCs w:val="24"/>
          <w:lang w:val="en-US"/>
        </w:rPr>
        <w:t xml:space="preserve">, </w:t>
      </w:r>
      <w:proofErr w:type="spellStart"/>
      <w:r w:rsidR="00847621" w:rsidRPr="001E3E36">
        <w:rPr>
          <w:rFonts w:ascii="Book Antiqua" w:eastAsia="Calibri" w:hAnsi="Book Antiqua" w:cs="Times New Roman"/>
          <w:sz w:val="24"/>
          <w:szCs w:val="24"/>
          <w:lang w:val="en-US"/>
        </w:rPr>
        <w:t>poly</w:t>
      </w:r>
      <w:r w:rsidR="005F280E" w:rsidRPr="001E3E36">
        <w:rPr>
          <w:rFonts w:ascii="Book Antiqua" w:eastAsia="Calibri" w:hAnsi="Book Antiqua" w:cs="Times New Roman"/>
          <w:sz w:val="24"/>
          <w:szCs w:val="24"/>
          <w:lang w:val="en-US"/>
        </w:rPr>
        <w:t>morphonuclear</w:t>
      </w:r>
      <w:proofErr w:type="spellEnd"/>
      <w:r w:rsidR="005F280E" w:rsidRPr="001E3E36">
        <w:rPr>
          <w:rFonts w:ascii="Book Antiqua" w:eastAsia="Calibri" w:hAnsi="Book Antiqua" w:cs="Times New Roman"/>
          <w:sz w:val="24"/>
          <w:szCs w:val="24"/>
          <w:lang w:val="en-US"/>
        </w:rPr>
        <w:t xml:space="preserve"> leucocytes</w:t>
      </w:r>
      <w:r w:rsidR="00037882" w:rsidRPr="001E3E36">
        <w:rPr>
          <w:rFonts w:ascii="Book Antiqua" w:eastAsia="Calibri" w:hAnsi="Book Antiqua" w:cs="Times New Roman"/>
          <w:sz w:val="24"/>
          <w:szCs w:val="24"/>
          <w:lang w:val="en-US"/>
        </w:rPr>
        <w:t xml:space="preserve"> and few giant cells</w:t>
      </w:r>
      <w:r w:rsidR="005F280E" w:rsidRPr="001E3E36">
        <w:rPr>
          <w:rFonts w:ascii="Book Antiqua" w:eastAsia="Calibri" w:hAnsi="Book Antiqua" w:cs="Times New Roman"/>
          <w:sz w:val="24"/>
          <w:szCs w:val="24"/>
          <w:lang w:val="en-US"/>
        </w:rPr>
        <w:t xml:space="preserve"> were</w:t>
      </w:r>
      <w:r w:rsidR="0024203D" w:rsidRPr="001E3E36">
        <w:rPr>
          <w:rFonts w:ascii="Book Antiqua" w:eastAsia="Calibri" w:hAnsi="Book Antiqua" w:cs="Times New Roman"/>
          <w:sz w:val="24"/>
          <w:szCs w:val="24"/>
          <w:lang w:val="en-US"/>
        </w:rPr>
        <w:t xml:space="preserve"> </w:t>
      </w:r>
      <w:r w:rsidR="009805AC" w:rsidRPr="001E3E36">
        <w:rPr>
          <w:rFonts w:ascii="Book Antiqua" w:eastAsia="Calibri" w:hAnsi="Book Antiqua" w:cs="Times New Roman"/>
          <w:sz w:val="24"/>
          <w:szCs w:val="24"/>
          <w:lang w:val="en-US"/>
        </w:rPr>
        <w:t>also noted focally</w:t>
      </w:r>
      <w:r w:rsidR="00037882" w:rsidRPr="001E3E36">
        <w:rPr>
          <w:rFonts w:ascii="Book Antiqua" w:eastAsia="Calibri" w:hAnsi="Book Antiqua" w:cs="Times New Roman"/>
          <w:sz w:val="24"/>
          <w:szCs w:val="24"/>
          <w:lang w:val="en-US"/>
        </w:rPr>
        <w:t xml:space="preserve"> (</w:t>
      </w:r>
      <w:r w:rsidR="00F06B26" w:rsidRPr="001E3E36">
        <w:rPr>
          <w:rFonts w:ascii="Book Antiqua" w:eastAsia="Calibri" w:hAnsi="Book Antiqua" w:cs="Times New Roman"/>
          <w:sz w:val="24"/>
          <w:szCs w:val="24"/>
          <w:lang w:val="en-US"/>
        </w:rPr>
        <w:t>F</w:t>
      </w:r>
      <w:r w:rsidR="00037882" w:rsidRPr="001E3E36">
        <w:rPr>
          <w:rFonts w:ascii="Book Antiqua" w:eastAsia="Calibri" w:hAnsi="Book Antiqua" w:cs="Times New Roman"/>
          <w:sz w:val="24"/>
          <w:szCs w:val="24"/>
          <w:lang w:val="en-US"/>
        </w:rPr>
        <w:t xml:space="preserve">igure </w:t>
      </w:r>
      <w:r w:rsidR="004D1835" w:rsidRPr="001E3E36">
        <w:rPr>
          <w:rFonts w:ascii="Book Antiqua" w:eastAsia="Calibri" w:hAnsi="Book Antiqua" w:cs="Times New Roman"/>
          <w:sz w:val="24"/>
          <w:szCs w:val="24"/>
          <w:lang w:val="en-US"/>
        </w:rPr>
        <w:t>1B</w:t>
      </w:r>
      <w:r w:rsidR="00037882" w:rsidRPr="001E3E36">
        <w:rPr>
          <w:rFonts w:ascii="Book Antiqua" w:eastAsia="Calibri" w:hAnsi="Book Antiqua" w:cs="Times New Roman"/>
          <w:sz w:val="24"/>
          <w:szCs w:val="24"/>
          <w:lang w:val="en-US"/>
        </w:rPr>
        <w:t xml:space="preserve">). </w:t>
      </w:r>
      <w:r w:rsidR="009805AC" w:rsidRPr="001E3E36">
        <w:rPr>
          <w:rFonts w:ascii="Book Antiqua" w:eastAsia="Calibri" w:hAnsi="Book Antiqua" w:cs="Times New Roman"/>
          <w:sz w:val="24"/>
          <w:szCs w:val="24"/>
          <w:lang w:val="en-US"/>
        </w:rPr>
        <w:t>The i</w:t>
      </w:r>
      <w:r w:rsidR="00037882" w:rsidRPr="001E3E36">
        <w:rPr>
          <w:rFonts w:ascii="Book Antiqua" w:eastAsia="Calibri" w:hAnsi="Book Antiqua" w:cs="Times New Roman"/>
          <w:sz w:val="24"/>
          <w:szCs w:val="24"/>
          <w:lang w:val="en-US"/>
        </w:rPr>
        <w:t xml:space="preserve">nflammatory </w:t>
      </w:r>
      <w:r w:rsidR="009805AC" w:rsidRPr="001E3E36">
        <w:rPr>
          <w:rFonts w:ascii="Book Antiqua" w:eastAsia="Calibri" w:hAnsi="Book Antiqua" w:cs="Times New Roman"/>
          <w:sz w:val="24"/>
          <w:szCs w:val="24"/>
          <w:lang w:val="en-US"/>
        </w:rPr>
        <w:t>reaction</w:t>
      </w:r>
      <w:r w:rsidR="00037882" w:rsidRPr="001E3E36">
        <w:rPr>
          <w:rFonts w:ascii="Book Antiqua" w:eastAsia="Calibri" w:hAnsi="Book Antiqua" w:cs="Times New Roman"/>
          <w:sz w:val="24"/>
          <w:szCs w:val="24"/>
          <w:lang w:val="en-US"/>
        </w:rPr>
        <w:t xml:space="preserve"> and fibrosis were surrounding the tumor</w:t>
      </w:r>
      <w:r w:rsidR="00847621" w:rsidRPr="001E3E36">
        <w:rPr>
          <w:rFonts w:ascii="Book Antiqua" w:eastAsia="Calibri" w:hAnsi="Book Antiqua" w:cs="Times New Roman"/>
          <w:sz w:val="24"/>
          <w:szCs w:val="24"/>
          <w:lang w:val="en-US"/>
        </w:rPr>
        <w:t>,</w:t>
      </w:r>
      <w:r w:rsidR="00037882" w:rsidRPr="001E3E36">
        <w:rPr>
          <w:rFonts w:ascii="Book Antiqua" w:eastAsia="Calibri" w:hAnsi="Book Antiqua" w:cs="Times New Roman"/>
          <w:sz w:val="24"/>
          <w:szCs w:val="24"/>
          <w:lang w:val="en-US"/>
        </w:rPr>
        <w:t xml:space="preserve"> as if they were trying to prevent the penetration of the tumor into deep tissue. Most of </w:t>
      </w:r>
      <w:r w:rsidR="009805AC" w:rsidRPr="001E3E36">
        <w:rPr>
          <w:rFonts w:ascii="Book Antiqua" w:eastAsia="Calibri" w:hAnsi="Book Antiqua" w:cs="Times New Roman"/>
          <w:sz w:val="24"/>
          <w:szCs w:val="24"/>
          <w:lang w:val="en-US"/>
        </w:rPr>
        <w:t>these lymphocytes were</w:t>
      </w:r>
      <w:r w:rsidR="00037882" w:rsidRPr="001E3E36">
        <w:rPr>
          <w:rFonts w:ascii="Book Antiqua" w:eastAsia="Calibri" w:hAnsi="Book Antiqua" w:cs="Times New Roman"/>
          <w:sz w:val="24"/>
          <w:szCs w:val="24"/>
          <w:lang w:val="en-US"/>
        </w:rPr>
        <w:t xml:space="preserve"> T lymphocytes </w:t>
      </w:r>
      <w:r w:rsidR="009805AC" w:rsidRPr="001E3E36">
        <w:rPr>
          <w:rFonts w:ascii="Book Antiqua" w:eastAsia="Calibri" w:hAnsi="Book Antiqua" w:cs="Times New Roman"/>
          <w:sz w:val="24"/>
          <w:szCs w:val="24"/>
          <w:lang w:val="en-US"/>
        </w:rPr>
        <w:t xml:space="preserve">and showed </w:t>
      </w:r>
      <w:r w:rsidR="00F06B26">
        <w:rPr>
          <w:rFonts w:ascii="Book Antiqua" w:eastAsia="Calibri" w:hAnsi="Book Antiqua" w:cs="Times New Roman"/>
          <w:sz w:val="24"/>
          <w:szCs w:val="24"/>
          <w:lang w:val="en-US"/>
        </w:rPr>
        <w:t>cytotoxic T cell (CD8</w:t>
      </w:r>
      <w:r w:rsidR="00037882" w:rsidRPr="001E3E36">
        <w:rPr>
          <w:rFonts w:ascii="Book Antiqua" w:eastAsia="Calibri" w:hAnsi="Book Antiqua" w:cs="Times New Roman"/>
          <w:sz w:val="24"/>
          <w:szCs w:val="24"/>
          <w:lang w:val="en-US"/>
        </w:rPr>
        <w:t xml:space="preserve">+) phenotype on </w:t>
      </w:r>
      <w:proofErr w:type="spellStart"/>
      <w:r w:rsidR="0024203D" w:rsidRPr="001E3E36">
        <w:rPr>
          <w:rFonts w:ascii="Book Antiqua" w:eastAsia="Calibri" w:hAnsi="Book Antiqua" w:cs="Times New Roman"/>
          <w:sz w:val="24"/>
          <w:szCs w:val="24"/>
          <w:lang w:val="en-US"/>
        </w:rPr>
        <w:t>immuno</w:t>
      </w:r>
      <w:r w:rsidR="00037882" w:rsidRPr="001E3E36">
        <w:rPr>
          <w:rFonts w:ascii="Book Antiqua" w:eastAsia="Calibri" w:hAnsi="Book Antiqua" w:cs="Times New Roman"/>
          <w:sz w:val="24"/>
          <w:szCs w:val="24"/>
          <w:lang w:val="en-US"/>
        </w:rPr>
        <w:t>histochemical</w:t>
      </w:r>
      <w:proofErr w:type="spellEnd"/>
      <w:r w:rsidR="00037882" w:rsidRPr="001E3E36">
        <w:rPr>
          <w:rFonts w:ascii="Book Antiqua" w:eastAsia="Calibri" w:hAnsi="Book Antiqua" w:cs="Times New Roman"/>
          <w:sz w:val="24"/>
          <w:szCs w:val="24"/>
          <w:lang w:val="en-US"/>
        </w:rPr>
        <w:t xml:space="preserve"> examination (</w:t>
      </w:r>
      <w:r w:rsidR="00F06B26" w:rsidRPr="001E3E36">
        <w:rPr>
          <w:rFonts w:ascii="Book Antiqua" w:eastAsia="Calibri" w:hAnsi="Book Antiqua" w:cs="Times New Roman"/>
          <w:sz w:val="24"/>
          <w:szCs w:val="24"/>
          <w:lang w:val="en-US"/>
        </w:rPr>
        <w:t>F</w:t>
      </w:r>
      <w:r w:rsidR="00037882" w:rsidRPr="001E3E36">
        <w:rPr>
          <w:rFonts w:ascii="Book Antiqua" w:eastAsia="Calibri" w:hAnsi="Book Antiqua" w:cs="Times New Roman"/>
          <w:sz w:val="24"/>
          <w:szCs w:val="24"/>
          <w:lang w:val="en-US"/>
        </w:rPr>
        <w:t xml:space="preserve">igure </w:t>
      </w:r>
      <w:r w:rsidR="004D1835" w:rsidRPr="001E3E36">
        <w:rPr>
          <w:rFonts w:ascii="Book Antiqua" w:eastAsia="Calibri" w:hAnsi="Book Antiqua" w:cs="Times New Roman"/>
          <w:sz w:val="24"/>
          <w:szCs w:val="24"/>
          <w:lang w:val="en-US"/>
        </w:rPr>
        <w:t>1C</w:t>
      </w:r>
      <w:r w:rsidR="00037882" w:rsidRPr="001E3E36">
        <w:rPr>
          <w:rFonts w:ascii="Book Antiqua" w:eastAsia="Calibri" w:hAnsi="Book Antiqua" w:cs="Times New Roman"/>
          <w:sz w:val="24"/>
          <w:szCs w:val="24"/>
          <w:lang w:val="en-US"/>
        </w:rPr>
        <w:t>). CD20 and CD4 stains were</w:t>
      </w:r>
      <w:r w:rsidR="009805AC" w:rsidRPr="001E3E36">
        <w:rPr>
          <w:rFonts w:ascii="Book Antiqua" w:eastAsia="Calibri" w:hAnsi="Book Antiqua" w:cs="Times New Roman"/>
          <w:sz w:val="24"/>
          <w:szCs w:val="24"/>
          <w:lang w:val="en-US"/>
        </w:rPr>
        <w:t xml:space="preserve"> almost</w:t>
      </w:r>
      <w:r w:rsidR="00037882" w:rsidRPr="001E3E36">
        <w:rPr>
          <w:rFonts w:ascii="Book Antiqua" w:eastAsia="Calibri" w:hAnsi="Book Antiqua" w:cs="Times New Roman"/>
          <w:sz w:val="24"/>
          <w:szCs w:val="24"/>
          <w:lang w:val="en-US"/>
        </w:rPr>
        <w:t xml:space="preserve"> negative. Plasma cells were stained positive with CD138 and polytypic with kappa/lam</w:t>
      </w:r>
      <w:r w:rsidR="0024203D" w:rsidRPr="001E3E36">
        <w:rPr>
          <w:rFonts w:ascii="Book Antiqua" w:eastAsia="Calibri" w:hAnsi="Book Antiqua" w:cs="Times New Roman"/>
          <w:sz w:val="24"/>
          <w:szCs w:val="24"/>
          <w:lang w:val="en-US"/>
        </w:rPr>
        <w:t>b</w:t>
      </w:r>
      <w:r w:rsidR="00037882" w:rsidRPr="001E3E36">
        <w:rPr>
          <w:rFonts w:ascii="Book Antiqua" w:eastAsia="Calibri" w:hAnsi="Book Antiqua" w:cs="Times New Roman"/>
          <w:sz w:val="24"/>
          <w:szCs w:val="24"/>
          <w:lang w:val="en-US"/>
        </w:rPr>
        <w:t xml:space="preserve">da. Two of 18 lymph nodes dissected </w:t>
      </w:r>
      <w:r w:rsidR="00037882" w:rsidRPr="001E3E36">
        <w:rPr>
          <w:rFonts w:ascii="Book Antiqua" w:eastAsia="Calibri" w:hAnsi="Book Antiqua" w:cs="Times New Roman"/>
          <w:sz w:val="24"/>
          <w:szCs w:val="24"/>
          <w:lang w:val="en-US"/>
        </w:rPr>
        <w:lastRenderedPageBreak/>
        <w:t>from mesentery showed few tumor cells located in sub</w:t>
      </w:r>
      <w:r w:rsidRPr="001E3E36">
        <w:rPr>
          <w:rFonts w:ascii="Book Antiqua" w:eastAsia="Calibri" w:hAnsi="Book Antiqua" w:cs="Times New Roman"/>
          <w:sz w:val="24"/>
          <w:szCs w:val="24"/>
          <w:lang w:val="en-US"/>
        </w:rPr>
        <w:t>-</w:t>
      </w:r>
      <w:r w:rsidR="00037882" w:rsidRPr="001E3E36">
        <w:rPr>
          <w:rFonts w:ascii="Book Antiqua" w:eastAsia="Calibri" w:hAnsi="Book Antiqua" w:cs="Times New Roman"/>
          <w:sz w:val="24"/>
          <w:szCs w:val="24"/>
          <w:lang w:val="en-US"/>
        </w:rPr>
        <w:t>capsular sinuses</w:t>
      </w:r>
      <w:r w:rsidR="009805AC" w:rsidRPr="001E3E36">
        <w:rPr>
          <w:rFonts w:ascii="Book Antiqua" w:eastAsia="Calibri" w:hAnsi="Book Antiqua" w:cs="Times New Roman"/>
          <w:sz w:val="24"/>
          <w:szCs w:val="24"/>
          <w:lang w:val="en-US"/>
        </w:rPr>
        <w:t xml:space="preserve"> while no gross metastasis was detected. Notably, g</w:t>
      </w:r>
      <w:r w:rsidR="00037882" w:rsidRPr="001E3E36">
        <w:rPr>
          <w:rFonts w:ascii="Book Antiqua" w:eastAsia="Calibri" w:hAnsi="Book Antiqua" w:cs="Times New Roman"/>
          <w:sz w:val="24"/>
          <w:szCs w:val="24"/>
          <w:lang w:val="en-US"/>
        </w:rPr>
        <w:t>erminal centers of some lymph nodes had giant cells and increased number of plasma cells in inter</w:t>
      </w:r>
      <w:r w:rsidRPr="001E3E36">
        <w:rPr>
          <w:rFonts w:ascii="Book Antiqua" w:eastAsia="Calibri" w:hAnsi="Book Antiqua" w:cs="Times New Roman"/>
          <w:sz w:val="24"/>
          <w:szCs w:val="24"/>
          <w:lang w:val="en-US"/>
        </w:rPr>
        <w:t>-</w:t>
      </w:r>
      <w:r w:rsidR="00037882" w:rsidRPr="001E3E36">
        <w:rPr>
          <w:rFonts w:ascii="Book Antiqua" w:eastAsia="Calibri" w:hAnsi="Book Antiqua" w:cs="Times New Roman"/>
          <w:sz w:val="24"/>
          <w:szCs w:val="24"/>
          <w:lang w:val="en-US"/>
        </w:rPr>
        <w:t>follicular area</w:t>
      </w:r>
      <w:r w:rsidR="009805AC" w:rsidRPr="001E3E36">
        <w:rPr>
          <w:rFonts w:ascii="Book Antiqua" w:eastAsia="Calibri" w:hAnsi="Book Antiqua" w:cs="Times New Roman"/>
          <w:sz w:val="24"/>
          <w:szCs w:val="24"/>
          <w:lang w:val="en-US"/>
        </w:rPr>
        <w:t>s</w:t>
      </w:r>
      <w:r w:rsidR="004D1835" w:rsidRPr="001E3E36">
        <w:rPr>
          <w:rFonts w:ascii="Book Antiqua" w:eastAsia="Calibri" w:hAnsi="Book Antiqua" w:cs="Times New Roman"/>
          <w:sz w:val="24"/>
          <w:szCs w:val="24"/>
          <w:lang w:val="en-US"/>
        </w:rPr>
        <w:t xml:space="preserve"> (</w:t>
      </w:r>
      <w:r w:rsidR="00F06B26" w:rsidRPr="001E3E36">
        <w:rPr>
          <w:rFonts w:ascii="Book Antiqua" w:eastAsia="Calibri" w:hAnsi="Book Antiqua" w:cs="Times New Roman"/>
          <w:sz w:val="24"/>
          <w:szCs w:val="24"/>
          <w:lang w:val="en-US"/>
        </w:rPr>
        <w:t>F</w:t>
      </w:r>
      <w:r w:rsidR="004D1835" w:rsidRPr="001E3E36">
        <w:rPr>
          <w:rFonts w:ascii="Book Antiqua" w:eastAsia="Calibri" w:hAnsi="Book Antiqua" w:cs="Times New Roman"/>
          <w:sz w:val="24"/>
          <w:szCs w:val="24"/>
          <w:lang w:val="en-US"/>
        </w:rPr>
        <w:t>igure 2A</w:t>
      </w:r>
      <w:r w:rsidR="00F06B26">
        <w:rPr>
          <w:rFonts w:ascii="Book Antiqua" w:hAnsi="Book Antiqua" w:cs="Times New Roman" w:hint="eastAsia"/>
          <w:sz w:val="24"/>
          <w:szCs w:val="24"/>
          <w:lang w:val="en-US" w:eastAsia="zh-CN"/>
        </w:rPr>
        <w:t xml:space="preserve"> and</w:t>
      </w:r>
      <w:r w:rsidR="004D1835" w:rsidRPr="001E3E36">
        <w:rPr>
          <w:rFonts w:ascii="Book Antiqua" w:eastAsia="Calibri" w:hAnsi="Book Antiqua" w:cs="Times New Roman"/>
          <w:sz w:val="24"/>
          <w:szCs w:val="24"/>
          <w:lang w:val="en-US"/>
        </w:rPr>
        <w:t xml:space="preserve"> B)</w:t>
      </w:r>
      <w:r w:rsidR="00037882" w:rsidRPr="001E3E36">
        <w:rPr>
          <w:rFonts w:ascii="Book Antiqua" w:eastAsia="Calibri" w:hAnsi="Book Antiqua" w:cs="Times New Roman"/>
          <w:sz w:val="24"/>
          <w:szCs w:val="24"/>
          <w:lang w:val="en-US"/>
        </w:rPr>
        <w:t xml:space="preserve">. Giant cells were CD68 positive on </w:t>
      </w:r>
      <w:proofErr w:type="spellStart"/>
      <w:r w:rsidRPr="001E3E36">
        <w:rPr>
          <w:rFonts w:ascii="Book Antiqua" w:eastAsia="Calibri" w:hAnsi="Book Antiqua" w:cs="Times New Roman"/>
          <w:sz w:val="24"/>
          <w:szCs w:val="24"/>
          <w:lang w:val="en-US"/>
        </w:rPr>
        <w:t>immun</w:t>
      </w:r>
      <w:r w:rsidR="0024203D" w:rsidRPr="001E3E36">
        <w:rPr>
          <w:rFonts w:ascii="Book Antiqua" w:eastAsia="Calibri" w:hAnsi="Book Antiqua" w:cs="Times New Roman"/>
          <w:sz w:val="24"/>
          <w:szCs w:val="24"/>
          <w:lang w:val="en-US"/>
        </w:rPr>
        <w:t>o</w:t>
      </w:r>
      <w:r w:rsidR="00037882" w:rsidRPr="001E3E36">
        <w:rPr>
          <w:rFonts w:ascii="Book Antiqua" w:eastAsia="Calibri" w:hAnsi="Book Antiqua" w:cs="Times New Roman"/>
          <w:sz w:val="24"/>
          <w:szCs w:val="24"/>
          <w:lang w:val="en-US"/>
        </w:rPr>
        <w:t>histochemical</w:t>
      </w:r>
      <w:proofErr w:type="spellEnd"/>
      <w:r w:rsidR="00037882" w:rsidRPr="001E3E36">
        <w:rPr>
          <w:rFonts w:ascii="Book Antiqua" w:eastAsia="Calibri" w:hAnsi="Book Antiqua" w:cs="Times New Roman"/>
          <w:sz w:val="24"/>
          <w:szCs w:val="24"/>
          <w:lang w:val="en-US"/>
        </w:rPr>
        <w:t xml:space="preserve"> examination (</w:t>
      </w:r>
      <w:r w:rsidR="00F06B26" w:rsidRPr="001E3E36">
        <w:rPr>
          <w:rFonts w:ascii="Book Antiqua" w:eastAsia="Calibri" w:hAnsi="Book Antiqua" w:cs="Times New Roman"/>
          <w:sz w:val="24"/>
          <w:szCs w:val="24"/>
          <w:lang w:val="en-US"/>
        </w:rPr>
        <w:t>F</w:t>
      </w:r>
      <w:r w:rsidR="00037882" w:rsidRPr="001E3E36">
        <w:rPr>
          <w:rFonts w:ascii="Book Antiqua" w:eastAsia="Calibri" w:hAnsi="Book Antiqua" w:cs="Times New Roman"/>
          <w:sz w:val="24"/>
          <w:szCs w:val="24"/>
          <w:lang w:val="en-US"/>
        </w:rPr>
        <w:t xml:space="preserve">igure </w:t>
      </w:r>
      <w:r w:rsidR="004D1835" w:rsidRPr="001E3E36">
        <w:rPr>
          <w:rFonts w:ascii="Book Antiqua" w:eastAsia="Calibri" w:hAnsi="Book Antiqua" w:cs="Times New Roman"/>
          <w:sz w:val="24"/>
          <w:szCs w:val="24"/>
          <w:lang w:val="en-US"/>
        </w:rPr>
        <w:t>2C</w:t>
      </w:r>
      <w:r w:rsidR="00037882" w:rsidRPr="001E3E36">
        <w:rPr>
          <w:rFonts w:ascii="Book Antiqua" w:eastAsia="Calibri" w:hAnsi="Book Antiqua" w:cs="Times New Roman"/>
          <w:sz w:val="24"/>
          <w:szCs w:val="24"/>
          <w:lang w:val="en-US"/>
        </w:rPr>
        <w:t xml:space="preserve">). These features were </w:t>
      </w:r>
      <w:r w:rsidR="009805AC" w:rsidRPr="001E3E36">
        <w:rPr>
          <w:rFonts w:ascii="Book Antiqua" w:eastAsia="Calibri" w:hAnsi="Book Antiqua" w:cs="Times New Roman"/>
          <w:sz w:val="24"/>
          <w:szCs w:val="24"/>
          <w:lang w:val="en-US"/>
        </w:rPr>
        <w:t xml:space="preserve">suggestive of </w:t>
      </w:r>
      <w:r w:rsidR="00037882" w:rsidRPr="001E3E36">
        <w:rPr>
          <w:rFonts w:ascii="Book Antiqua" w:eastAsia="Calibri" w:hAnsi="Book Antiqua" w:cs="Times New Roman"/>
          <w:sz w:val="24"/>
          <w:szCs w:val="24"/>
          <w:lang w:val="en-US"/>
        </w:rPr>
        <w:t>changes developed secondary to neoadjuvant chemotherapy/radiotherapy, but the patient’s past medical history did not reveal such treatment. His detailed medical history was taken and</w:t>
      </w:r>
      <w:r w:rsidR="009805AC" w:rsidRPr="001E3E36">
        <w:rPr>
          <w:rFonts w:ascii="Book Antiqua" w:eastAsia="Calibri" w:hAnsi="Book Antiqua" w:cs="Times New Roman"/>
          <w:sz w:val="24"/>
          <w:szCs w:val="24"/>
          <w:lang w:val="en-US"/>
        </w:rPr>
        <w:t xml:space="preserve"> when </w:t>
      </w:r>
      <w:r w:rsidR="00037882" w:rsidRPr="001E3E36">
        <w:rPr>
          <w:rFonts w:ascii="Book Antiqua" w:eastAsia="Calibri" w:hAnsi="Book Antiqua" w:cs="Times New Roman"/>
          <w:sz w:val="24"/>
          <w:szCs w:val="24"/>
          <w:lang w:val="en-US"/>
        </w:rPr>
        <w:t>he was</w:t>
      </w:r>
      <w:r w:rsidR="009805AC" w:rsidRPr="001E3E36">
        <w:rPr>
          <w:rFonts w:ascii="Book Antiqua" w:eastAsia="Calibri" w:hAnsi="Book Antiqua" w:cs="Times New Roman"/>
          <w:sz w:val="24"/>
          <w:szCs w:val="24"/>
          <w:lang w:val="en-US"/>
        </w:rPr>
        <w:t xml:space="preserve"> also</w:t>
      </w:r>
      <w:r w:rsidR="00037882" w:rsidRPr="001E3E36">
        <w:rPr>
          <w:rFonts w:ascii="Book Antiqua" w:eastAsia="Calibri" w:hAnsi="Book Antiqua" w:cs="Times New Roman"/>
          <w:sz w:val="24"/>
          <w:szCs w:val="24"/>
          <w:lang w:val="en-US"/>
        </w:rPr>
        <w:t xml:space="preserve"> asked for the us</w:t>
      </w:r>
      <w:r w:rsidR="009805AC" w:rsidRPr="001E3E36">
        <w:rPr>
          <w:rFonts w:ascii="Book Antiqua" w:eastAsia="Calibri" w:hAnsi="Book Antiqua" w:cs="Times New Roman"/>
          <w:sz w:val="24"/>
          <w:szCs w:val="24"/>
          <w:lang w:val="en-US"/>
        </w:rPr>
        <w:t>ag</w:t>
      </w:r>
      <w:r w:rsidR="00037882" w:rsidRPr="001E3E36">
        <w:rPr>
          <w:rFonts w:ascii="Book Antiqua" w:eastAsia="Calibri" w:hAnsi="Book Antiqua" w:cs="Times New Roman"/>
          <w:sz w:val="24"/>
          <w:szCs w:val="24"/>
          <w:lang w:val="en-US"/>
        </w:rPr>
        <w:t>e of some alternative treatments</w:t>
      </w:r>
      <w:r w:rsidR="009805AC" w:rsidRPr="001E3E36">
        <w:rPr>
          <w:rFonts w:ascii="Book Antiqua" w:eastAsia="Calibri" w:hAnsi="Book Antiqua" w:cs="Times New Roman"/>
          <w:sz w:val="24"/>
          <w:szCs w:val="24"/>
          <w:lang w:val="en-US"/>
        </w:rPr>
        <w:t>,</w:t>
      </w:r>
      <w:r w:rsidR="00D22FC7" w:rsidRPr="001E3E36">
        <w:rPr>
          <w:rFonts w:ascii="Book Antiqua" w:eastAsia="Calibri" w:hAnsi="Book Antiqua" w:cs="Times New Roman"/>
          <w:sz w:val="24"/>
          <w:szCs w:val="24"/>
          <w:lang w:val="en-US"/>
        </w:rPr>
        <w:t xml:space="preserve"> </w:t>
      </w:r>
      <w:r w:rsidR="009805AC" w:rsidRPr="001E3E36">
        <w:rPr>
          <w:rFonts w:ascii="Book Antiqua" w:eastAsia="Calibri" w:hAnsi="Book Antiqua" w:cs="Times New Roman"/>
          <w:sz w:val="24"/>
          <w:szCs w:val="24"/>
          <w:lang w:val="en-US"/>
        </w:rPr>
        <w:t>h</w:t>
      </w:r>
      <w:r w:rsidR="00037882" w:rsidRPr="001E3E36">
        <w:rPr>
          <w:rFonts w:ascii="Book Antiqua" w:eastAsia="Calibri" w:hAnsi="Book Antiqua" w:cs="Times New Roman"/>
          <w:sz w:val="24"/>
          <w:szCs w:val="24"/>
          <w:lang w:val="en-US"/>
        </w:rPr>
        <w:t xml:space="preserve">e mentioned </w:t>
      </w:r>
      <w:r w:rsidR="009805AC" w:rsidRPr="001E3E36">
        <w:rPr>
          <w:rFonts w:ascii="Book Antiqua" w:eastAsia="Calibri" w:hAnsi="Book Antiqua" w:cs="Times New Roman"/>
          <w:sz w:val="24"/>
          <w:szCs w:val="24"/>
          <w:lang w:val="en-US"/>
        </w:rPr>
        <w:t>usage of</w:t>
      </w:r>
      <w:r w:rsidR="00D22FC7" w:rsidRPr="001E3E36">
        <w:rPr>
          <w:rFonts w:ascii="Book Antiqua" w:eastAsia="Calibri" w:hAnsi="Book Antiqua" w:cs="Times New Roman"/>
          <w:sz w:val="24"/>
          <w:szCs w:val="24"/>
          <w:lang w:val="en-US"/>
        </w:rPr>
        <w:t xml:space="preserve"> </w:t>
      </w:r>
      <w:r w:rsidR="00F805CC" w:rsidRPr="001E3E36">
        <w:rPr>
          <w:rFonts w:ascii="Book Antiqua" w:eastAsia="Calibri" w:hAnsi="Book Antiqua" w:cs="Times New Roman"/>
          <w:sz w:val="24"/>
          <w:szCs w:val="24"/>
          <w:lang w:val="en-US"/>
        </w:rPr>
        <w:t xml:space="preserve">SJW </w:t>
      </w:r>
      <w:r w:rsidR="00037882" w:rsidRPr="001E3E36">
        <w:rPr>
          <w:rFonts w:ascii="Book Antiqua" w:eastAsia="Calibri" w:hAnsi="Book Antiqua" w:cs="Times New Roman"/>
          <w:sz w:val="24"/>
          <w:szCs w:val="24"/>
          <w:lang w:val="en-US"/>
        </w:rPr>
        <w:t>for other complaints</w:t>
      </w:r>
      <w:r w:rsidR="00847621" w:rsidRPr="001E3E36">
        <w:rPr>
          <w:rFonts w:ascii="Book Antiqua" w:eastAsia="Calibri" w:hAnsi="Book Antiqua" w:cs="Times New Roman"/>
          <w:sz w:val="24"/>
          <w:szCs w:val="24"/>
          <w:lang w:val="en-US"/>
        </w:rPr>
        <w:t xml:space="preserve"> such</w:t>
      </w:r>
      <w:r w:rsidR="0024203D" w:rsidRPr="001E3E36">
        <w:rPr>
          <w:rFonts w:ascii="Book Antiqua" w:eastAsia="Calibri" w:hAnsi="Book Antiqua" w:cs="Times New Roman"/>
          <w:sz w:val="24"/>
          <w:szCs w:val="24"/>
          <w:lang w:val="en-US"/>
        </w:rPr>
        <w:t xml:space="preserve"> </w:t>
      </w:r>
      <w:r w:rsidR="009805AC" w:rsidRPr="001E3E36">
        <w:rPr>
          <w:rFonts w:ascii="Book Antiqua" w:eastAsia="Calibri" w:hAnsi="Book Antiqua" w:cs="Times New Roman"/>
          <w:sz w:val="24"/>
          <w:szCs w:val="24"/>
          <w:lang w:val="en-US"/>
        </w:rPr>
        <w:t xml:space="preserve">as </w:t>
      </w:r>
      <w:r w:rsidR="00847621" w:rsidRPr="001E3E36">
        <w:rPr>
          <w:rFonts w:ascii="Book Antiqua" w:eastAsia="Calibri" w:hAnsi="Book Antiqua" w:cs="Times New Roman"/>
          <w:sz w:val="24"/>
          <w:szCs w:val="24"/>
          <w:lang w:val="en-US"/>
        </w:rPr>
        <w:t>diabetes, stomach complaint</w:t>
      </w:r>
      <w:r w:rsidR="009805AC" w:rsidRPr="001E3E36">
        <w:rPr>
          <w:rFonts w:ascii="Book Antiqua" w:eastAsia="Calibri" w:hAnsi="Book Antiqua" w:cs="Times New Roman"/>
          <w:sz w:val="24"/>
          <w:szCs w:val="24"/>
          <w:lang w:val="en-US"/>
        </w:rPr>
        <w:t xml:space="preserve"> and</w:t>
      </w:r>
      <w:r w:rsidR="00037882" w:rsidRPr="001E3E36">
        <w:rPr>
          <w:rFonts w:ascii="Book Antiqua" w:eastAsia="Calibri" w:hAnsi="Book Antiqua" w:cs="Times New Roman"/>
          <w:sz w:val="24"/>
          <w:szCs w:val="24"/>
          <w:lang w:val="en-US"/>
        </w:rPr>
        <w:t xml:space="preserve"> depression. He</w:t>
      </w:r>
      <w:r w:rsidR="009805AC" w:rsidRPr="001E3E36">
        <w:rPr>
          <w:rFonts w:ascii="Book Antiqua" w:eastAsia="Calibri" w:hAnsi="Book Antiqua" w:cs="Times New Roman"/>
          <w:sz w:val="24"/>
          <w:szCs w:val="24"/>
          <w:lang w:val="en-US"/>
        </w:rPr>
        <w:t xml:space="preserve"> has been consuming</w:t>
      </w:r>
      <w:r w:rsidR="00D22FC7" w:rsidRPr="001E3E36">
        <w:rPr>
          <w:rFonts w:ascii="Book Antiqua" w:eastAsia="Calibri" w:hAnsi="Book Antiqua" w:cs="Times New Roman"/>
          <w:sz w:val="24"/>
          <w:szCs w:val="24"/>
          <w:lang w:val="en-US"/>
        </w:rPr>
        <w:t xml:space="preserve"> </w:t>
      </w:r>
      <w:r w:rsidR="00F805CC" w:rsidRPr="001E3E36">
        <w:rPr>
          <w:rFonts w:ascii="Book Antiqua" w:eastAsia="Calibri" w:hAnsi="Book Antiqua" w:cs="Times New Roman"/>
          <w:sz w:val="24"/>
          <w:szCs w:val="24"/>
          <w:lang w:val="en-US"/>
        </w:rPr>
        <w:t>SJ</w:t>
      </w:r>
      <w:r w:rsidR="00D22FC7" w:rsidRPr="001E3E36">
        <w:rPr>
          <w:rFonts w:ascii="Book Antiqua" w:eastAsia="Calibri" w:hAnsi="Book Antiqua" w:cs="Times New Roman"/>
          <w:sz w:val="24"/>
          <w:szCs w:val="24"/>
          <w:lang w:val="en-US"/>
        </w:rPr>
        <w:t>W</w:t>
      </w:r>
      <w:r w:rsidR="00037882" w:rsidRPr="001E3E36">
        <w:rPr>
          <w:rFonts w:ascii="Book Antiqua" w:eastAsia="Calibri" w:hAnsi="Book Antiqua" w:cs="Times New Roman"/>
          <w:sz w:val="24"/>
          <w:szCs w:val="24"/>
          <w:lang w:val="en-US"/>
        </w:rPr>
        <w:t xml:space="preserve"> tea in the morning for five years, then he had used </w:t>
      </w:r>
      <w:r w:rsidR="00F805CC" w:rsidRPr="001E3E36">
        <w:rPr>
          <w:rFonts w:ascii="Book Antiqua" w:eastAsia="Calibri" w:hAnsi="Book Antiqua" w:cs="Times New Roman"/>
          <w:sz w:val="24"/>
          <w:szCs w:val="24"/>
          <w:lang w:val="en-US"/>
        </w:rPr>
        <w:t xml:space="preserve">SJW </w:t>
      </w:r>
      <w:r w:rsidR="00037882" w:rsidRPr="001E3E36">
        <w:rPr>
          <w:rFonts w:ascii="Book Antiqua" w:eastAsia="Calibri" w:hAnsi="Book Antiqua" w:cs="Times New Roman"/>
          <w:sz w:val="24"/>
          <w:szCs w:val="24"/>
          <w:lang w:val="en-US"/>
        </w:rPr>
        <w:t>oil regularly (one teaspoon in the morning) for two years and he has been using it regularly (one teaspoon in the morning and evening) for the last three years. Medical records of the patient revealed that he had chemotherapy for six months after surgery (FOLFO</w:t>
      </w:r>
      <w:r w:rsidR="00F06B26">
        <w:rPr>
          <w:rFonts w:ascii="Book Antiqua" w:eastAsia="Calibri" w:hAnsi="Book Antiqua" w:cs="Times New Roman"/>
          <w:sz w:val="24"/>
          <w:szCs w:val="24"/>
          <w:lang w:val="en-US"/>
        </w:rPr>
        <w:t xml:space="preserve">X-4 </w:t>
      </w:r>
      <w:proofErr w:type="spellStart"/>
      <w:r w:rsidR="00F06B26">
        <w:rPr>
          <w:rFonts w:ascii="Book Antiqua" w:eastAsia="Calibri" w:hAnsi="Book Antiqua" w:cs="Times New Roman"/>
          <w:sz w:val="24"/>
          <w:szCs w:val="24"/>
          <w:lang w:val="en-US"/>
        </w:rPr>
        <w:t>protocole</w:t>
      </w:r>
      <w:proofErr w:type="spellEnd"/>
      <w:r w:rsidR="00F06B26">
        <w:rPr>
          <w:rFonts w:ascii="Book Antiqua" w:eastAsia="Calibri" w:hAnsi="Book Antiqua" w:cs="Times New Roman"/>
          <w:sz w:val="24"/>
          <w:szCs w:val="24"/>
          <w:lang w:val="en-US"/>
        </w:rPr>
        <w:t xml:space="preserve"> once every 14 d</w:t>
      </w:r>
      <w:r w:rsidR="00037882" w:rsidRPr="001E3E36">
        <w:rPr>
          <w:rFonts w:ascii="Book Antiqua" w:eastAsia="Calibri" w:hAnsi="Book Antiqua" w:cs="Times New Roman"/>
          <w:sz w:val="24"/>
          <w:szCs w:val="24"/>
          <w:lang w:val="en-US"/>
        </w:rPr>
        <w:t xml:space="preserve">) and no recurrence or metastasis were detected during two years of follow up. </w:t>
      </w:r>
    </w:p>
    <w:p w:rsidR="00A00539" w:rsidRPr="001E3E36" w:rsidRDefault="00A00539" w:rsidP="00A011D9">
      <w:pPr>
        <w:spacing w:after="0" w:line="360" w:lineRule="auto"/>
        <w:jc w:val="both"/>
        <w:rPr>
          <w:rFonts w:ascii="Book Antiqua" w:eastAsia="Calibri" w:hAnsi="Book Antiqua" w:cs="Times New Roman"/>
          <w:sz w:val="24"/>
          <w:szCs w:val="24"/>
          <w:lang w:val="en-US"/>
        </w:rPr>
      </w:pPr>
    </w:p>
    <w:p w:rsidR="00037882" w:rsidRPr="00F06B26" w:rsidRDefault="00F06B26" w:rsidP="00A011D9">
      <w:pPr>
        <w:spacing w:after="0" w:line="360" w:lineRule="auto"/>
        <w:jc w:val="both"/>
        <w:rPr>
          <w:rFonts w:ascii="Book Antiqua" w:eastAsia="Calibri" w:hAnsi="Book Antiqua" w:cs="Times New Roman"/>
          <w:b/>
          <w:i/>
          <w:sz w:val="24"/>
          <w:szCs w:val="24"/>
          <w:lang w:val="en-US"/>
        </w:rPr>
      </w:pPr>
      <w:r w:rsidRPr="00F06B26">
        <w:rPr>
          <w:rFonts w:ascii="Book Antiqua" w:eastAsia="Calibri" w:hAnsi="Book Antiqua" w:cs="Times New Roman"/>
          <w:b/>
          <w:i/>
          <w:sz w:val="24"/>
          <w:szCs w:val="24"/>
          <w:lang w:val="en-US"/>
        </w:rPr>
        <w:t>Case 2</w:t>
      </w:r>
      <w:r w:rsidR="00037882" w:rsidRPr="00F06B26">
        <w:rPr>
          <w:rFonts w:ascii="Book Antiqua" w:eastAsia="Calibri" w:hAnsi="Book Antiqua" w:cs="Times New Roman"/>
          <w:b/>
          <w:i/>
          <w:sz w:val="24"/>
          <w:szCs w:val="24"/>
          <w:lang w:val="en-US"/>
        </w:rPr>
        <w:t xml:space="preserve"> </w:t>
      </w:r>
    </w:p>
    <w:p w:rsidR="00037882" w:rsidRPr="001E3E36" w:rsidRDefault="00685E34" w:rsidP="00A011D9">
      <w:pPr>
        <w:spacing w:after="0" w:line="360" w:lineRule="auto"/>
        <w:jc w:val="both"/>
        <w:rPr>
          <w:rFonts w:ascii="Book Antiqua" w:eastAsia="Calibri" w:hAnsi="Book Antiqua" w:cs="Times New Roman"/>
          <w:sz w:val="24"/>
          <w:szCs w:val="24"/>
          <w:lang w:val="en-US"/>
        </w:rPr>
      </w:pPr>
      <w:r w:rsidRPr="001E3E36">
        <w:rPr>
          <w:rFonts w:ascii="Book Antiqua" w:eastAsia="Calibri" w:hAnsi="Book Antiqua" w:cs="Times New Roman"/>
          <w:sz w:val="24"/>
          <w:szCs w:val="24"/>
          <w:lang w:val="en-US"/>
        </w:rPr>
        <w:t>A f</w:t>
      </w:r>
      <w:r w:rsidR="00330D1A" w:rsidRPr="001E3E36">
        <w:rPr>
          <w:rFonts w:ascii="Book Antiqua" w:eastAsia="Calibri" w:hAnsi="Book Antiqua" w:cs="Times New Roman"/>
          <w:sz w:val="24"/>
          <w:szCs w:val="24"/>
          <w:lang w:val="en-US"/>
        </w:rPr>
        <w:t xml:space="preserve">ifty-eight </w:t>
      </w:r>
      <w:r w:rsidR="00037882" w:rsidRPr="001E3E36">
        <w:rPr>
          <w:rFonts w:ascii="Book Antiqua" w:eastAsia="Calibri" w:hAnsi="Book Antiqua" w:cs="Times New Roman"/>
          <w:sz w:val="24"/>
          <w:szCs w:val="24"/>
          <w:lang w:val="en-US"/>
        </w:rPr>
        <w:t>year</w:t>
      </w:r>
      <w:r w:rsidR="00F06B26">
        <w:rPr>
          <w:rFonts w:ascii="Book Antiqua" w:hAnsi="Book Antiqua" w:cs="Times New Roman" w:hint="eastAsia"/>
          <w:sz w:val="24"/>
          <w:szCs w:val="24"/>
          <w:lang w:val="en-US" w:eastAsia="zh-CN"/>
        </w:rPr>
        <w:t>s</w:t>
      </w:r>
      <w:r w:rsidR="00037882" w:rsidRPr="001E3E36">
        <w:rPr>
          <w:rFonts w:ascii="Book Antiqua" w:eastAsia="Calibri" w:hAnsi="Book Antiqua" w:cs="Times New Roman"/>
          <w:sz w:val="24"/>
          <w:szCs w:val="24"/>
          <w:lang w:val="en-US"/>
        </w:rPr>
        <w:t xml:space="preserve"> old female patient</w:t>
      </w:r>
      <w:r w:rsidR="00330D1A" w:rsidRPr="001E3E36">
        <w:rPr>
          <w:rFonts w:ascii="Book Antiqua" w:eastAsia="Calibri" w:hAnsi="Book Antiqua" w:cs="Times New Roman"/>
          <w:sz w:val="24"/>
          <w:szCs w:val="24"/>
          <w:lang w:val="en-US"/>
        </w:rPr>
        <w:t xml:space="preserve"> has</w:t>
      </w:r>
      <w:r w:rsidR="00037882" w:rsidRPr="001E3E36">
        <w:rPr>
          <w:rFonts w:ascii="Book Antiqua" w:eastAsia="Calibri" w:hAnsi="Book Antiqua" w:cs="Times New Roman"/>
          <w:sz w:val="24"/>
          <w:szCs w:val="24"/>
          <w:lang w:val="en-US"/>
        </w:rPr>
        <w:t xml:space="preserve"> undergone colonoscopy for anemia evaluation, which revealed </w:t>
      </w:r>
      <w:r w:rsidR="00330D1A" w:rsidRPr="001E3E36">
        <w:rPr>
          <w:rFonts w:ascii="Book Antiqua" w:eastAsia="Calibri" w:hAnsi="Book Antiqua" w:cs="Times New Roman"/>
          <w:sz w:val="24"/>
          <w:szCs w:val="24"/>
          <w:lang w:val="en-US"/>
        </w:rPr>
        <w:t xml:space="preserve">a </w:t>
      </w:r>
      <w:proofErr w:type="spellStart"/>
      <w:r w:rsidR="00037882" w:rsidRPr="001E3E36">
        <w:rPr>
          <w:rFonts w:ascii="Book Antiqua" w:eastAsia="Calibri" w:hAnsi="Book Antiqua" w:cs="Times New Roman"/>
          <w:sz w:val="24"/>
          <w:szCs w:val="24"/>
          <w:lang w:val="en-US"/>
        </w:rPr>
        <w:t>tumoral</w:t>
      </w:r>
      <w:proofErr w:type="spellEnd"/>
      <w:r w:rsidR="00037882" w:rsidRPr="001E3E36">
        <w:rPr>
          <w:rFonts w:ascii="Book Antiqua" w:eastAsia="Calibri" w:hAnsi="Book Antiqua" w:cs="Times New Roman"/>
          <w:sz w:val="24"/>
          <w:szCs w:val="24"/>
          <w:lang w:val="en-US"/>
        </w:rPr>
        <w:t xml:space="preserve"> mass in the transverse colon. No distant metastasis was detected and the patient </w:t>
      </w:r>
      <w:r w:rsidR="00847621" w:rsidRPr="001E3E36">
        <w:rPr>
          <w:rFonts w:ascii="Book Antiqua" w:eastAsia="Calibri" w:hAnsi="Book Antiqua" w:cs="Times New Roman"/>
          <w:sz w:val="24"/>
          <w:szCs w:val="24"/>
          <w:lang w:val="en-US"/>
        </w:rPr>
        <w:t xml:space="preserve">had </w:t>
      </w:r>
      <w:r w:rsidR="00037882" w:rsidRPr="001E3E36">
        <w:rPr>
          <w:rFonts w:ascii="Book Antiqua" w:eastAsia="Calibri" w:hAnsi="Book Antiqua" w:cs="Times New Roman"/>
          <w:sz w:val="24"/>
          <w:szCs w:val="24"/>
          <w:lang w:val="en-US"/>
        </w:rPr>
        <w:t xml:space="preserve">undergone colectomy. On macroscopic examination of colectomy specimen, an </w:t>
      </w:r>
      <w:proofErr w:type="spellStart"/>
      <w:r w:rsidR="00037882" w:rsidRPr="001E3E36">
        <w:rPr>
          <w:rFonts w:ascii="Book Antiqua" w:eastAsia="Calibri" w:hAnsi="Book Antiqua" w:cs="Times New Roman"/>
          <w:sz w:val="24"/>
          <w:szCs w:val="24"/>
          <w:lang w:val="en-US"/>
        </w:rPr>
        <w:t>ulcerovegetative</w:t>
      </w:r>
      <w:proofErr w:type="spellEnd"/>
      <w:r w:rsidR="00037882" w:rsidRPr="001E3E36">
        <w:rPr>
          <w:rFonts w:ascii="Book Antiqua" w:eastAsia="Calibri" w:hAnsi="Book Antiqua" w:cs="Times New Roman"/>
          <w:sz w:val="24"/>
          <w:szCs w:val="24"/>
          <w:lang w:val="en-US"/>
        </w:rPr>
        <w:t xml:space="preserve"> tumor infiltrating all layers of intestinal wall</w:t>
      </w:r>
      <w:r w:rsidR="00847621" w:rsidRPr="001E3E36">
        <w:rPr>
          <w:rFonts w:ascii="Book Antiqua" w:eastAsia="Calibri" w:hAnsi="Book Antiqua" w:cs="Times New Roman"/>
          <w:sz w:val="24"/>
          <w:szCs w:val="24"/>
          <w:lang w:val="en-US"/>
        </w:rPr>
        <w:t xml:space="preserve"> was detected</w:t>
      </w:r>
      <w:r w:rsidR="00037882" w:rsidRPr="001E3E36">
        <w:rPr>
          <w:rFonts w:ascii="Book Antiqua" w:eastAsia="Calibri" w:hAnsi="Book Antiqua" w:cs="Times New Roman"/>
          <w:sz w:val="24"/>
          <w:szCs w:val="24"/>
          <w:lang w:val="en-US"/>
        </w:rPr>
        <w:t>, 3.5</w:t>
      </w:r>
      <w:r w:rsidR="00F06B26">
        <w:rPr>
          <w:rFonts w:ascii="Book Antiqua" w:hAnsi="Book Antiqua" w:cs="Times New Roman" w:hint="eastAsia"/>
          <w:sz w:val="24"/>
          <w:szCs w:val="24"/>
          <w:lang w:val="en-US" w:eastAsia="zh-CN"/>
        </w:rPr>
        <w:t xml:space="preserve"> </w:t>
      </w:r>
      <w:r w:rsidR="00F06B26" w:rsidRPr="001E3E36">
        <w:rPr>
          <w:rFonts w:ascii="Book Antiqua" w:eastAsia="Calibri" w:hAnsi="Book Antiqua" w:cs="Times New Roman"/>
          <w:sz w:val="24"/>
          <w:szCs w:val="24"/>
          <w:lang w:val="en-US"/>
        </w:rPr>
        <w:t>cm</w:t>
      </w:r>
      <w:r w:rsidR="00F06B26">
        <w:rPr>
          <w:rFonts w:ascii="Book Antiqua" w:hAnsi="Book Antiqua" w:cs="Times New Roman" w:hint="eastAsia"/>
          <w:sz w:val="24"/>
          <w:szCs w:val="24"/>
          <w:lang w:val="en-US" w:eastAsia="zh-CN"/>
        </w:rPr>
        <w:t xml:space="preserve"> </w:t>
      </w:r>
      <w:r w:rsidR="00F06B26" w:rsidRPr="009D014F">
        <w:rPr>
          <w:rFonts w:ascii="Book Antiqua" w:hAnsi="Book Antiqua" w:cs="Times New Roman"/>
          <w:color w:val="000000"/>
          <w:sz w:val="24"/>
          <w:szCs w:val="24"/>
        </w:rPr>
        <w:t>×</w:t>
      </w:r>
      <w:r w:rsidR="00F06B26">
        <w:rPr>
          <w:rFonts w:ascii="Book Antiqua" w:hAnsi="Book Antiqua" w:cs="Times New Roman" w:hint="eastAsia"/>
          <w:sz w:val="24"/>
          <w:szCs w:val="24"/>
          <w:lang w:val="en-US" w:eastAsia="zh-CN"/>
        </w:rPr>
        <w:t xml:space="preserve"> </w:t>
      </w:r>
      <w:r w:rsidR="00037882" w:rsidRPr="001E3E36">
        <w:rPr>
          <w:rFonts w:ascii="Book Antiqua" w:eastAsia="Calibri" w:hAnsi="Book Antiqua" w:cs="Times New Roman"/>
          <w:sz w:val="24"/>
          <w:szCs w:val="24"/>
          <w:lang w:val="en-US"/>
        </w:rPr>
        <w:t>2.5</w:t>
      </w:r>
      <w:r w:rsidR="00F06B26">
        <w:rPr>
          <w:rFonts w:ascii="Book Antiqua" w:hAnsi="Book Antiqua" w:cs="Times New Roman" w:hint="eastAsia"/>
          <w:sz w:val="24"/>
          <w:szCs w:val="24"/>
          <w:lang w:val="en-US" w:eastAsia="zh-CN"/>
        </w:rPr>
        <w:t xml:space="preserve"> </w:t>
      </w:r>
      <w:r w:rsidR="00F06B26" w:rsidRPr="001E3E36">
        <w:rPr>
          <w:rFonts w:ascii="Book Antiqua" w:eastAsia="Calibri" w:hAnsi="Book Antiqua" w:cs="Times New Roman"/>
          <w:sz w:val="24"/>
          <w:szCs w:val="24"/>
          <w:lang w:val="en-US"/>
        </w:rPr>
        <w:t>cm</w:t>
      </w:r>
      <w:r w:rsidR="00F06B26">
        <w:rPr>
          <w:rFonts w:ascii="Book Antiqua" w:hAnsi="Book Antiqua" w:cs="Times New Roman" w:hint="eastAsia"/>
          <w:sz w:val="24"/>
          <w:szCs w:val="24"/>
          <w:lang w:val="en-US" w:eastAsia="zh-CN"/>
        </w:rPr>
        <w:t xml:space="preserve"> </w:t>
      </w:r>
      <w:r w:rsidR="00F06B26" w:rsidRPr="009D014F">
        <w:rPr>
          <w:rFonts w:ascii="Book Antiqua" w:hAnsi="Book Antiqua" w:cs="Times New Roman"/>
          <w:color w:val="000000"/>
          <w:sz w:val="24"/>
          <w:szCs w:val="24"/>
        </w:rPr>
        <w:t>×</w:t>
      </w:r>
      <w:r w:rsidR="00F06B26">
        <w:rPr>
          <w:rFonts w:ascii="Book Antiqua" w:hAnsi="Book Antiqua" w:cs="Times New Roman" w:hint="eastAsia"/>
          <w:sz w:val="24"/>
          <w:szCs w:val="24"/>
          <w:lang w:val="en-US" w:eastAsia="zh-CN"/>
        </w:rPr>
        <w:t xml:space="preserve"> </w:t>
      </w:r>
      <w:r w:rsidR="00037882" w:rsidRPr="001E3E36">
        <w:rPr>
          <w:rFonts w:ascii="Book Antiqua" w:eastAsia="Calibri" w:hAnsi="Book Antiqua" w:cs="Times New Roman"/>
          <w:sz w:val="24"/>
          <w:szCs w:val="24"/>
          <w:lang w:val="en-US"/>
        </w:rPr>
        <w:t>2 cm in size</w:t>
      </w:r>
      <w:r w:rsidR="00330D1A" w:rsidRPr="001E3E36">
        <w:rPr>
          <w:rFonts w:ascii="Book Antiqua" w:eastAsia="Calibri" w:hAnsi="Book Antiqua" w:cs="Times New Roman"/>
          <w:sz w:val="24"/>
          <w:szCs w:val="24"/>
          <w:lang w:val="en-US"/>
        </w:rPr>
        <w:t xml:space="preserve">. </w:t>
      </w:r>
      <w:r w:rsidR="00037882" w:rsidRPr="001E3E36">
        <w:rPr>
          <w:rFonts w:ascii="Book Antiqua" w:eastAsia="Calibri" w:hAnsi="Book Antiqua" w:cs="Times New Roman"/>
          <w:sz w:val="24"/>
          <w:szCs w:val="24"/>
          <w:lang w:val="en-US"/>
        </w:rPr>
        <w:t>Microscopic examination revealed moderately differentiated</w:t>
      </w:r>
      <w:r w:rsidR="0024203D" w:rsidRPr="001E3E36">
        <w:rPr>
          <w:rFonts w:ascii="Book Antiqua" w:eastAsia="Calibri" w:hAnsi="Book Antiqua" w:cs="Times New Roman"/>
          <w:sz w:val="24"/>
          <w:szCs w:val="24"/>
          <w:lang w:val="en-US"/>
        </w:rPr>
        <w:t xml:space="preserve"> </w:t>
      </w:r>
      <w:r w:rsidR="00037882" w:rsidRPr="001E3E36">
        <w:rPr>
          <w:rFonts w:ascii="Book Antiqua" w:eastAsia="Calibri" w:hAnsi="Book Antiqua" w:cs="Times New Roman"/>
          <w:sz w:val="24"/>
          <w:szCs w:val="24"/>
          <w:lang w:val="en-US"/>
        </w:rPr>
        <w:t xml:space="preserve">adenocarcinoma with mixed inflammatory cell infiltration rich in </w:t>
      </w:r>
      <w:proofErr w:type="spellStart"/>
      <w:r w:rsidR="00037882" w:rsidRPr="001E3E36">
        <w:rPr>
          <w:rFonts w:ascii="Book Antiqua" w:eastAsia="Calibri" w:hAnsi="Book Antiqua" w:cs="Times New Roman"/>
          <w:sz w:val="24"/>
          <w:szCs w:val="24"/>
          <w:lang w:val="en-US"/>
        </w:rPr>
        <w:t>lymphoplasmocytes</w:t>
      </w:r>
      <w:proofErr w:type="spellEnd"/>
      <w:r w:rsidR="0024203D" w:rsidRPr="001E3E36">
        <w:rPr>
          <w:rFonts w:ascii="Book Antiqua" w:eastAsia="Calibri" w:hAnsi="Book Antiqua" w:cs="Times New Roman"/>
          <w:sz w:val="24"/>
          <w:szCs w:val="24"/>
          <w:lang w:val="en-US"/>
        </w:rPr>
        <w:t xml:space="preserve"> </w:t>
      </w:r>
      <w:r w:rsidR="00847621" w:rsidRPr="001E3E36">
        <w:rPr>
          <w:rFonts w:ascii="Book Antiqua" w:eastAsia="Calibri" w:hAnsi="Book Antiqua" w:cs="Times New Roman"/>
          <w:sz w:val="24"/>
          <w:szCs w:val="24"/>
          <w:lang w:val="en-US"/>
        </w:rPr>
        <w:t>on the background (</w:t>
      </w:r>
      <w:r w:rsidR="00D16038" w:rsidRPr="001E3E36">
        <w:rPr>
          <w:rFonts w:ascii="Book Antiqua" w:eastAsia="Calibri" w:hAnsi="Book Antiqua" w:cs="Times New Roman"/>
          <w:sz w:val="24"/>
          <w:szCs w:val="24"/>
          <w:lang w:val="en-US"/>
        </w:rPr>
        <w:t>F</w:t>
      </w:r>
      <w:r w:rsidR="00847621" w:rsidRPr="001E3E36">
        <w:rPr>
          <w:rFonts w:ascii="Book Antiqua" w:eastAsia="Calibri" w:hAnsi="Book Antiqua" w:cs="Times New Roman"/>
          <w:sz w:val="24"/>
          <w:szCs w:val="24"/>
          <w:lang w:val="en-US"/>
        </w:rPr>
        <w:t>igure 3).</w:t>
      </w:r>
      <w:r w:rsidR="00227D5F">
        <w:rPr>
          <w:rFonts w:ascii="Book Antiqua" w:eastAsia="Calibri" w:hAnsi="Book Antiqua" w:cs="Times New Roman"/>
          <w:sz w:val="24"/>
          <w:szCs w:val="24"/>
          <w:lang w:val="en-US"/>
        </w:rPr>
        <w:t xml:space="preserve"> </w:t>
      </w:r>
      <w:r w:rsidR="00847621" w:rsidRPr="001E3E36">
        <w:rPr>
          <w:rFonts w:ascii="Book Antiqua" w:eastAsia="Calibri" w:hAnsi="Book Antiqua" w:cs="Times New Roman"/>
          <w:sz w:val="24"/>
          <w:szCs w:val="24"/>
          <w:lang w:val="en-US"/>
        </w:rPr>
        <w:t>E</w:t>
      </w:r>
      <w:r w:rsidR="00037882" w:rsidRPr="001E3E36">
        <w:rPr>
          <w:rFonts w:ascii="Book Antiqua" w:eastAsia="Calibri" w:hAnsi="Book Antiqua" w:cs="Times New Roman"/>
          <w:sz w:val="24"/>
          <w:szCs w:val="24"/>
          <w:lang w:val="en-US"/>
        </w:rPr>
        <w:t>osinophils were also prominent</w:t>
      </w:r>
      <w:r w:rsidR="00330D1A" w:rsidRPr="001E3E36">
        <w:rPr>
          <w:rFonts w:ascii="Book Antiqua" w:eastAsia="Calibri" w:hAnsi="Book Antiqua" w:cs="Times New Roman"/>
          <w:sz w:val="24"/>
          <w:szCs w:val="24"/>
          <w:lang w:val="en-US"/>
        </w:rPr>
        <w:t xml:space="preserve"> with a</w:t>
      </w:r>
      <w:r w:rsidR="00037882" w:rsidRPr="001E3E36">
        <w:rPr>
          <w:rFonts w:ascii="Book Antiqua" w:eastAsia="Calibri" w:hAnsi="Book Antiqua" w:cs="Times New Roman"/>
          <w:sz w:val="24"/>
          <w:szCs w:val="24"/>
          <w:lang w:val="en-US"/>
        </w:rPr>
        <w:t xml:space="preserve"> few giant cells. </w:t>
      </w:r>
      <w:r w:rsidR="00330D1A" w:rsidRPr="001E3E36">
        <w:rPr>
          <w:rFonts w:ascii="Book Antiqua" w:eastAsia="Calibri" w:hAnsi="Book Antiqua" w:cs="Times New Roman"/>
          <w:sz w:val="24"/>
          <w:szCs w:val="24"/>
          <w:lang w:val="en-US"/>
        </w:rPr>
        <w:t>Fourteen</w:t>
      </w:r>
      <w:r w:rsidR="00037882" w:rsidRPr="001E3E36">
        <w:rPr>
          <w:rFonts w:ascii="Book Antiqua" w:eastAsia="Calibri" w:hAnsi="Book Antiqua" w:cs="Times New Roman"/>
          <w:sz w:val="24"/>
          <w:szCs w:val="24"/>
          <w:lang w:val="en-US"/>
        </w:rPr>
        <w:t xml:space="preserve"> lymph nodes dissected from mesentery were reactive</w:t>
      </w:r>
      <w:r w:rsidR="00330D1A" w:rsidRPr="001E3E36">
        <w:rPr>
          <w:rFonts w:ascii="Book Antiqua" w:eastAsia="Calibri" w:hAnsi="Book Antiqua" w:cs="Times New Roman"/>
          <w:sz w:val="24"/>
          <w:szCs w:val="24"/>
          <w:lang w:val="en-US"/>
        </w:rPr>
        <w:t>. However, o</w:t>
      </w:r>
      <w:r w:rsidR="00847621" w:rsidRPr="001E3E36">
        <w:rPr>
          <w:rFonts w:ascii="Book Antiqua" w:eastAsia="Calibri" w:hAnsi="Book Antiqua" w:cs="Times New Roman"/>
          <w:sz w:val="24"/>
          <w:szCs w:val="24"/>
          <w:lang w:val="en-US"/>
        </w:rPr>
        <w:t>ne of the lymph nodes had an i</w:t>
      </w:r>
      <w:r w:rsidR="00037882" w:rsidRPr="001E3E36">
        <w:rPr>
          <w:rFonts w:ascii="Book Antiqua" w:eastAsia="Calibri" w:hAnsi="Book Antiqua" w:cs="Times New Roman"/>
          <w:sz w:val="24"/>
          <w:szCs w:val="24"/>
          <w:lang w:val="en-US"/>
        </w:rPr>
        <w:t>ncreased number of plasma cells and giant cells in germinal center</w:t>
      </w:r>
      <w:r w:rsidR="00330D1A" w:rsidRPr="001E3E36">
        <w:rPr>
          <w:rFonts w:ascii="Book Antiqua" w:eastAsia="Calibri" w:hAnsi="Book Antiqua" w:cs="Times New Roman"/>
          <w:sz w:val="24"/>
          <w:szCs w:val="24"/>
          <w:lang w:val="en-US"/>
        </w:rPr>
        <w:t xml:space="preserve"> of the </w:t>
      </w:r>
      <w:r w:rsidR="006F3BB8" w:rsidRPr="001E3E36">
        <w:rPr>
          <w:rFonts w:ascii="Book Antiqua" w:eastAsia="Calibri" w:hAnsi="Book Antiqua" w:cs="Times New Roman"/>
          <w:sz w:val="24"/>
          <w:szCs w:val="24"/>
          <w:lang w:val="en-US"/>
        </w:rPr>
        <w:t>follicle</w:t>
      </w:r>
      <w:r w:rsidR="00037882" w:rsidRPr="001E3E36">
        <w:rPr>
          <w:rFonts w:ascii="Book Antiqua" w:eastAsia="Calibri" w:hAnsi="Book Antiqua" w:cs="Times New Roman"/>
          <w:sz w:val="24"/>
          <w:szCs w:val="24"/>
          <w:lang w:val="en-US"/>
        </w:rPr>
        <w:t xml:space="preserve">. </w:t>
      </w:r>
      <w:proofErr w:type="spellStart"/>
      <w:r w:rsidR="00037882" w:rsidRPr="001E3E36">
        <w:rPr>
          <w:rFonts w:ascii="Book Antiqua" w:eastAsia="Calibri" w:hAnsi="Book Antiqua" w:cs="Times New Roman"/>
          <w:sz w:val="24"/>
          <w:szCs w:val="24"/>
          <w:lang w:val="en-US"/>
        </w:rPr>
        <w:t>Im</w:t>
      </w:r>
      <w:r w:rsidRPr="001E3E36">
        <w:rPr>
          <w:rFonts w:ascii="Book Antiqua" w:eastAsia="Calibri" w:hAnsi="Book Antiqua" w:cs="Times New Roman"/>
          <w:sz w:val="24"/>
          <w:szCs w:val="24"/>
          <w:lang w:val="en-US"/>
        </w:rPr>
        <w:t>m</w:t>
      </w:r>
      <w:r w:rsidR="00037882" w:rsidRPr="001E3E36">
        <w:rPr>
          <w:rFonts w:ascii="Book Antiqua" w:eastAsia="Calibri" w:hAnsi="Book Antiqua" w:cs="Times New Roman"/>
          <w:sz w:val="24"/>
          <w:szCs w:val="24"/>
          <w:lang w:val="en-US"/>
        </w:rPr>
        <w:t>unohistochemical</w:t>
      </w:r>
      <w:proofErr w:type="spellEnd"/>
      <w:r w:rsidR="00037882" w:rsidRPr="001E3E36">
        <w:rPr>
          <w:rFonts w:ascii="Book Antiqua" w:eastAsia="Calibri" w:hAnsi="Book Antiqua" w:cs="Times New Roman"/>
          <w:sz w:val="24"/>
          <w:szCs w:val="24"/>
          <w:lang w:val="en-US"/>
        </w:rPr>
        <w:t xml:space="preserve"> characteristics were similar to that of </w:t>
      </w:r>
      <w:r w:rsidRPr="001E3E36">
        <w:rPr>
          <w:rFonts w:ascii="Book Antiqua" w:eastAsia="Calibri" w:hAnsi="Book Antiqua" w:cs="Times New Roman"/>
          <w:sz w:val="24"/>
          <w:szCs w:val="24"/>
          <w:lang w:val="en-US"/>
        </w:rPr>
        <w:t xml:space="preserve">the </w:t>
      </w:r>
      <w:r w:rsidR="00037882" w:rsidRPr="001E3E36">
        <w:rPr>
          <w:rFonts w:ascii="Book Antiqua" w:eastAsia="Calibri" w:hAnsi="Book Antiqua" w:cs="Times New Roman"/>
          <w:sz w:val="24"/>
          <w:szCs w:val="24"/>
          <w:lang w:val="en-US"/>
        </w:rPr>
        <w:t xml:space="preserve">first </w:t>
      </w:r>
      <w:r w:rsidR="00847621" w:rsidRPr="001E3E36">
        <w:rPr>
          <w:rFonts w:ascii="Book Antiqua" w:eastAsia="Calibri" w:hAnsi="Book Antiqua" w:cs="Times New Roman"/>
          <w:sz w:val="24"/>
          <w:szCs w:val="24"/>
          <w:lang w:val="en-US"/>
        </w:rPr>
        <w:t>case. Based on the experience of</w:t>
      </w:r>
      <w:r w:rsidR="00037882" w:rsidRPr="001E3E36">
        <w:rPr>
          <w:rFonts w:ascii="Book Antiqua" w:eastAsia="Calibri" w:hAnsi="Book Antiqua" w:cs="Times New Roman"/>
          <w:sz w:val="24"/>
          <w:szCs w:val="24"/>
          <w:lang w:val="en-US"/>
        </w:rPr>
        <w:t xml:space="preserve"> the morphology of </w:t>
      </w:r>
      <w:r w:rsidR="00330D1A" w:rsidRPr="001E3E36">
        <w:rPr>
          <w:rFonts w:ascii="Book Antiqua" w:eastAsia="Calibri" w:hAnsi="Book Antiqua" w:cs="Times New Roman"/>
          <w:sz w:val="24"/>
          <w:szCs w:val="24"/>
          <w:lang w:val="en-US"/>
        </w:rPr>
        <w:t xml:space="preserve">the </w:t>
      </w:r>
      <w:r w:rsidR="00037882" w:rsidRPr="001E3E36">
        <w:rPr>
          <w:rFonts w:ascii="Book Antiqua" w:eastAsia="Calibri" w:hAnsi="Book Antiqua" w:cs="Times New Roman"/>
          <w:sz w:val="24"/>
          <w:szCs w:val="24"/>
          <w:lang w:val="en-US"/>
        </w:rPr>
        <w:t xml:space="preserve">first case, </w:t>
      </w:r>
      <w:r w:rsidR="00330D1A" w:rsidRPr="001E3E36">
        <w:rPr>
          <w:rFonts w:ascii="Book Antiqua" w:eastAsia="Calibri" w:hAnsi="Book Antiqua" w:cs="Times New Roman"/>
          <w:sz w:val="24"/>
          <w:szCs w:val="24"/>
          <w:lang w:val="en-US"/>
        </w:rPr>
        <w:t xml:space="preserve">the patient was also asked for usage </w:t>
      </w:r>
      <w:r w:rsidR="00037882" w:rsidRPr="001E3E36">
        <w:rPr>
          <w:rFonts w:ascii="Book Antiqua" w:eastAsia="Calibri" w:hAnsi="Book Antiqua" w:cs="Times New Roman"/>
          <w:sz w:val="24"/>
          <w:szCs w:val="24"/>
          <w:lang w:val="en-US"/>
        </w:rPr>
        <w:t>of alternative treatment</w:t>
      </w:r>
      <w:r w:rsidR="00330D1A" w:rsidRPr="001E3E36">
        <w:rPr>
          <w:rFonts w:ascii="Book Antiqua" w:eastAsia="Calibri" w:hAnsi="Book Antiqua" w:cs="Times New Roman"/>
          <w:sz w:val="24"/>
          <w:szCs w:val="24"/>
          <w:lang w:val="en-US"/>
        </w:rPr>
        <w:t>s</w:t>
      </w:r>
      <w:r w:rsidR="00037882" w:rsidRPr="001E3E36">
        <w:rPr>
          <w:rFonts w:ascii="Book Antiqua" w:eastAsia="Calibri" w:hAnsi="Book Antiqua" w:cs="Times New Roman"/>
          <w:sz w:val="24"/>
          <w:szCs w:val="24"/>
          <w:lang w:val="en-US"/>
        </w:rPr>
        <w:t>.</w:t>
      </w:r>
      <w:r w:rsidR="00330D1A" w:rsidRPr="001E3E36">
        <w:rPr>
          <w:rFonts w:ascii="Book Antiqua" w:eastAsia="Calibri" w:hAnsi="Book Antiqua" w:cs="Times New Roman"/>
          <w:sz w:val="24"/>
          <w:szCs w:val="24"/>
          <w:lang w:val="en-US"/>
        </w:rPr>
        <w:t xml:space="preserve"> To our surprise s</w:t>
      </w:r>
      <w:r w:rsidR="00037882" w:rsidRPr="001E3E36">
        <w:rPr>
          <w:rFonts w:ascii="Book Antiqua" w:eastAsia="Calibri" w:hAnsi="Book Antiqua" w:cs="Times New Roman"/>
          <w:sz w:val="24"/>
          <w:szCs w:val="24"/>
          <w:lang w:val="en-US"/>
        </w:rPr>
        <w:t>he</w:t>
      </w:r>
      <w:r w:rsidR="00330D1A" w:rsidRPr="001E3E36">
        <w:rPr>
          <w:rFonts w:ascii="Book Antiqua" w:eastAsia="Calibri" w:hAnsi="Book Antiqua" w:cs="Times New Roman"/>
          <w:sz w:val="24"/>
          <w:szCs w:val="24"/>
          <w:lang w:val="en-US"/>
        </w:rPr>
        <w:t xml:space="preserve"> has also</w:t>
      </w:r>
      <w:r w:rsidR="00037882" w:rsidRPr="001E3E36">
        <w:rPr>
          <w:rFonts w:ascii="Book Antiqua" w:eastAsia="Calibri" w:hAnsi="Book Antiqua" w:cs="Times New Roman"/>
          <w:sz w:val="24"/>
          <w:szCs w:val="24"/>
          <w:lang w:val="en-US"/>
        </w:rPr>
        <w:t xml:space="preserve"> mentioned </w:t>
      </w:r>
      <w:r w:rsidR="00330D1A" w:rsidRPr="001E3E36">
        <w:rPr>
          <w:rFonts w:ascii="Book Antiqua" w:eastAsia="Calibri" w:hAnsi="Book Antiqua" w:cs="Times New Roman"/>
          <w:sz w:val="24"/>
          <w:szCs w:val="24"/>
          <w:lang w:val="en-US"/>
        </w:rPr>
        <w:t>usage of</w:t>
      </w:r>
      <w:r w:rsidR="0024203D" w:rsidRPr="001E3E36">
        <w:rPr>
          <w:rFonts w:ascii="Book Antiqua" w:eastAsia="Calibri" w:hAnsi="Book Antiqua" w:cs="Times New Roman"/>
          <w:sz w:val="24"/>
          <w:szCs w:val="24"/>
          <w:lang w:val="en-US"/>
        </w:rPr>
        <w:t xml:space="preserve"> </w:t>
      </w:r>
      <w:r w:rsidR="00F805CC" w:rsidRPr="001E3E36">
        <w:rPr>
          <w:rFonts w:ascii="Book Antiqua" w:eastAsia="Calibri" w:hAnsi="Book Antiqua" w:cs="Times New Roman"/>
          <w:sz w:val="24"/>
          <w:szCs w:val="24"/>
          <w:lang w:val="en-US"/>
        </w:rPr>
        <w:t>SJW</w:t>
      </w:r>
      <w:r w:rsidR="00037882" w:rsidRPr="001E3E36">
        <w:rPr>
          <w:rFonts w:ascii="Book Antiqua" w:eastAsia="Calibri" w:hAnsi="Book Antiqua" w:cs="Times New Roman"/>
          <w:sz w:val="24"/>
          <w:szCs w:val="24"/>
          <w:lang w:val="en-US"/>
        </w:rPr>
        <w:t xml:space="preserve"> oil (one teaspoon in the morning on an empty stomach) for 1.5 </w:t>
      </w:r>
      <w:proofErr w:type="gramStart"/>
      <w:r w:rsidR="00037882" w:rsidRPr="001E3E36">
        <w:rPr>
          <w:rFonts w:ascii="Book Antiqua" w:eastAsia="Calibri" w:hAnsi="Book Antiqua" w:cs="Times New Roman"/>
          <w:sz w:val="24"/>
          <w:szCs w:val="24"/>
          <w:lang w:val="en-US"/>
        </w:rPr>
        <w:t>mo</w:t>
      </w:r>
      <w:proofErr w:type="gramEnd"/>
      <w:r w:rsidR="00037882" w:rsidRPr="001E3E36">
        <w:rPr>
          <w:rFonts w:ascii="Book Antiqua" w:eastAsia="Calibri" w:hAnsi="Book Antiqua" w:cs="Times New Roman"/>
          <w:sz w:val="24"/>
          <w:szCs w:val="24"/>
          <w:lang w:val="en-US"/>
        </w:rPr>
        <w:t xml:space="preserve">. Her medical records revealed that she </w:t>
      </w:r>
      <w:r w:rsidR="00330D1A" w:rsidRPr="001E3E36">
        <w:rPr>
          <w:rFonts w:ascii="Book Antiqua" w:eastAsia="Calibri" w:hAnsi="Book Antiqua" w:cs="Times New Roman"/>
          <w:sz w:val="24"/>
          <w:szCs w:val="24"/>
          <w:lang w:val="en-US"/>
        </w:rPr>
        <w:t xml:space="preserve">has </w:t>
      </w:r>
      <w:r w:rsidR="00037882" w:rsidRPr="001E3E36">
        <w:rPr>
          <w:rFonts w:ascii="Book Antiqua" w:eastAsia="Calibri" w:hAnsi="Book Antiqua" w:cs="Times New Roman"/>
          <w:sz w:val="24"/>
          <w:szCs w:val="24"/>
          <w:lang w:val="en-US"/>
        </w:rPr>
        <w:t xml:space="preserve">refused chemotherapy and followed-up without </w:t>
      </w:r>
      <w:r w:rsidR="00037882" w:rsidRPr="001E3E36">
        <w:rPr>
          <w:rFonts w:ascii="Book Antiqua" w:eastAsia="Calibri" w:hAnsi="Book Antiqua" w:cs="Times New Roman"/>
          <w:sz w:val="24"/>
          <w:szCs w:val="24"/>
          <w:lang w:val="en-US"/>
        </w:rPr>
        <w:lastRenderedPageBreak/>
        <w:t>treatment. No recurrence or metastas</w:t>
      </w:r>
      <w:r w:rsidR="00330D1A" w:rsidRPr="001E3E36">
        <w:rPr>
          <w:rFonts w:ascii="Book Antiqua" w:eastAsia="Calibri" w:hAnsi="Book Antiqua" w:cs="Times New Roman"/>
          <w:sz w:val="24"/>
          <w:szCs w:val="24"/>
          <w:lang w:val="en-US"/>
        </w:rPr>
        <w:t>e</w:t>
      </w:r>
      <w:r w:rsidR="00037882" w:rsidRPr="001E3E36">
        <w:rPr>
          <w:rFonts w:ascii="Book Antiqua" w:eastAsia="Calibri" w:hAnsi="Book Antiqua" w:cs="Times New Roman"/>
          <w:sz w:val="24"/>
          <w:szCs w:val="24"/>
          <w:lang w:val="en-US"/>
        </w:rPr>
        <w:t>s were detected during the first six months of follow-up period.</w:t>
      </w:r>
      <w:r w:rsidR="00227D5F">
        <w:rPr>
          <w:rFonts w:ascii="Book Antiqua" w:eastAsia="Calibri" w:hAnsi="Book Antiqua" w:cs="Times New Roman"/>
          <w:sz w:val="24"/>
          <w:szCs w:val="24"/>
          <w:lang w:val="en-US"/>
        </w:rPr>
        <w:t xml:space="preserve"> </w:t>
      </w:r>
    </w:p>
    <w:p w:rsidR="0024203D" w:rsidRPr="001E3E36" w:rsidRDefault="0024203D" w:rsidP="00A011D9">
      <w:pPr>
        <w:spacing w:after="0" w:line="360" w:lineRule="auto"/>
        <w:jc w:val="both"/>
        <w:rPr>
          <w:rFonts w:ascii="Book Antiqua" w:eastAsia="Calibri" w:hAnsi="Book Antiqua" w:cs="Times New Roman"/>
          <w:sz w:val="24"/>
          <w:szCs w:val="24"/>
          <w:lang w:val="en-US"/>
        </w:rPr>
      </w:pPr>
    </w:p>
    <w:p w:rsidR="00037882" w:rsidRPr="00D16038" w:rsidRDefault="00037882" w:rsidP="00A011D9">
      <w:pPr>
        <w:spacing w:after="0" w:line="360" w:lineRule="auto"/>
        <w:jc w:val="both"/>
        <w:rPr>
          <w:rFonts w:ascii="Book Antiqua" w:hAnsi="Book Antiqua" w:cs="Times New Roman"/>
          <w:i/>
          <w:sz w:val="24"/>
          <w:szCs w:val="24"/>
          <w:lang w:val="en-US" w:eastAsia="zh-CN"/>
        </w:rPr>
      </w:pPr>
      <w:r w:rsidRPr="00D16038">
        <w:rPr>
          <w:rFonts w:ascii="Book Antiqua" w:eastAsia="Calibri" w:hAnsi="Book Antiqua" w:cs="Times New Roman"/>
          <w:b/>
          <w:i/>
          <w:sz w:val="24"/>
          <w:szCs w:val="24"/>
          <w:lang w:val="en-US"/>
        </w:rPr>
        <w:t>C</w:t>
      </w:r>
      <w:r w:rsidR="00D16038" w:rsidRPr="00D16038">
        <w:rPr>
          <w:rFonts w:ascii="Book Antiqua" w:eastAsia="Calibri" w:hAnsi="Book Antiqua" w:cs="Times New Roman"/>
          <w:b/>
          <w:i/>
          <w:sz w:val="24"/>
          <w:szCs w:val="24"/>
          <w:lang w:val="en-US"/>
        </w:rPr>
        <w:t>ase</w:t>
      </w:r>
      <w:r w:rsidRPr="00D16038">
        <w:rPr>
          <w:rFonts w:ascii="Book Antiqua" w:eastAsia="Calibri" w:hAnsi="Book Antiqua" w:cs="Times New Roman"/>
          <w:b/>
          <w:i/>
          <w:sz w:val="24"/>
          <w:szCs w:val="24"/>
          <w:lang w:val="en-US"/>
        </w:rPr>
        <w:t xml:space="preserve"> 3</w:t>
      </w:r>
    </w:p>
    <w:p w:rsidR="00037882" w:rsidRPr="001E3E36" w:rsidRDefault="00330D1A" w:rsidP="00A011D9">
      <w:pPr>
        <w:spacing w:after="0" w:line="360" w:lineRule="auto"/>
        <w:jc w:val="both"/>
        <w:rPr>
          <w:rFonts w:ascii="Book Antiqua" w:eastAsia="Calibri" w:hAnsi="Book Antiqua" w:cs="Times New Roman"/>
          <w:sz w:val="24"/>
          <w:szCs w:val="24"/>
          <w:lang w:val="en-US"/>
        </w:rPr>
      </w:pPr>
      <w:r w:rsidRPr="001E3E36">
        <w:rPr>
          <w:rFonts w:ascii="Book Antiqua" w:eastAsia="Calibri" w:hAnsi="Book Antiqua" w:cs="Times New Roman"/>
          <w:sz w:val="24"/>
          <w:szCs w:val="24"/>
          <w:lang w:val="en-US"/>
        </w:rPr>
        <w:t xml:space="preserve">A </w:t>
      </w:r>
      <w:r w:rsidR="00685E34" w:rsidRPr="001E3E36">
        <w:rPr>
          <w:rFonts w:ascii="Book Antiqua" w:eastAsia="Calibri" w:hAnsi="Book Antiqua" w:cs="Times New Roman"/>
          <w:sz w:val="24"/>
          <w:szCs w:val="24"/>
          <w:lang w:val="en-US"/>
        </w:rPr>
        <w:t>duodenal</w:t>
      </w:r>
      <w:r w:rsidRPr="001E3E36">
        <w:rPr>
          <w:rFonts w:ascii="Book Antiqua" w:eastAsia="Calibri" w:hAnsi="Book Antiqua" w:cs="Times New Roman"/>
          <w:sz w:val="24"/>
          <w:szCs w:val="24"/>
          <w:lang w:val="en-US"/>
        </w:rPr>
        <w:t xml:space="preserve"> was detected</w:t>
      </w:r>
      <w:r w:rsidR="0024203D" w:rsidRPr="001E3E36">
        <w:rPr>
          <w:rFonts w:ascii="Book Antiqua" w:eastAsia="Calibri" w:hAnsi="Book Antiqua" w:cs="Times New Roman"/>
          <w:sz w:val="24"/>
          <w:szCs w:val="24"/>
          <w:lang w:val="en-US"/>
        </w:rPr>
        <w:t xml:space="preserve"> </w:t>
      </w:r>
      <w:r w:rsidRPr="001E3E36">
        <w:rPr>
          <w:rFonts w:ascii="Book Antiqua" w:eastAsia="Calibri" w:hAnsi="Book Antiqua" w:cs="Times New Roman"/>
          <w:sz w:val="24"/>
          <w:szCs w:val="24"/>
          <w:lang w:val="en-US"/>
        </w:rPr>
        <w:t>in a 7</w:t>
      </w:r>
      <w:r w:rsidR="00037882" w:rsidRPr="001E3E36">
        <w:rPr>
          <w:rFonts w:ascii="Book Antiqua" w:eastAsia="Calibri" w:hAnsi="Book Antiqua" w:cs="Times New Roman"/>
          <w:sz w:val="24"/>
          <w:szCs w:val="24"/>
          <w:lang w:val="en-US"/>
        </w:rPr>
        <w:t>3 year</w:t>
      </w:r>
      <w:r w:rsidR="00EE1833">
        <w:rPr>
          <w:rFonts w:ascii="Book Antiqua" w:hAnsi="Book Antiqua" w:cs="Times New Roman" w:hint="eastAsia"/>
          <w:sz w:val="24"/>
          <w:szCs w:val="24"/>
          <w:lang w:val="en-US" w:eastAsia="zh-CN"/>
        </w:rPr>
        <w:t>s</w:t>
      </w:r>
      <w:r w:rsidR="00037882" w:rsidRPr="001E3E36">
        <w:rPr>
          <w:rFonts w:ascii="Book Antiqua" w:eastAsia="Calibri" w:hAnsi="Book Antiqua" w:cs="Times New Roman"/>
          <w:sz w:val="24"/>
          <w:szCs w:val="24"/>
          <w:lang w:val="en-US"/>
        </w:rPr>
        <w:t xml:space="preserve"> old male patient with the complaints of abdominal pain and weight loss</w:t>
      </w:r>
      <w:r w:rsidR="00FF4AFF" w:rsidRPr="001E3E36">
        <w:rPr>
          <w:rFonts w:ascii="Book Antiqua" w:eastAsia="Calibri" w:hAnsi="Book Antiqua" w:cs="Times New Roman"/>
          <w:sz w:val="24"/>
          <w:szCs w:val="24"/>
          <w:lang w:val="en-US"/>
        </w:rPr>
        <w:t>. The b</w:t>
      </w:r>
      <w:r w:rsidR="00037882" w:rsidRPr="001E3E36">
        <w:rPr>
          <w:rFonts w:ascii="Book Antiqua" w:eastAsia="Calibri" w:hAnsi="Book Antiqua" w:cs="Times New Roman"/>
          <w:sz w:val="24"/>
          <w:szCs w:val="24"/>
          <w:lang w:val="en-US"/>
        </w:rPr>
        <w:t xml:space="preserve">iopsy was </w:t>
      </w:r>
      <w:r w:rsidR="00FF4AFF" w:rsidRPr="001E3E36">
        <w:rPr>
          <w:rFonts w:ascii="Book Antiqua" w:eastAsia="Calibri" w:hAnsi="Book Antiqua" w:cs="Times New Roman"/>
          <w:sz w:val="24"/>
          <w:szCs w:val="24"/>
          <w:lang w:val="en-US"/>
        </w:rPr>
        <w:t>reported</w:t>
      </w:r>
      <w:r w:rsidR="00037882" w:rsidRPr="001E3E36">
        <w:rPr>
          <w:rFonts w:ascii="Book Antiqua" w:eastAsia="Calibri" w:hAnsi="Book Antiqua" w:cs="Times New Roman"/>
          <w:sz w:val="24"/>
          <w:szCs w:val="24"/>
          <w:lang w:val="en-US"/>
        </w:rPr>
        <w:t xml:space="preserve"> as adenocarcinoma. Since there was no distant metastasis, surgery was recommended. </w:t>
      </w:r>
      <w:r w:rsidR="00FF4AFF" w:rsidRPr="001E3E36">
        <w:rPr>
          <w:rFonts w:ascii="Book Antiqua" w:eastAsia="Calibri" w:hAnsi="Book Antiqua" w:cs="Times New Roman"/>
          <w:sz w:val="24"/>
          <w:szCs w:val="24"/>
          <w:lang w:val="en-US"/>
        </w:rPr>
        <w:t>Although</w:t>
      </w:r>
      <w:r w:rsidR="00037882" w:rsidRPr="001E3E36">
        <w:rPr>
          <w:rFonts w:ascii="Book Antiqua" w:eastAsia="Calibri" w:hAnsi="Book Antiqua" w:cs="Times New Roman"/>
          <w:sz w:val="24"/>
          <w:szCs w:val="24"/>
          <w:lang w:val="en-US"/>
        </w:rPr>
        <w:t>, he</w:t>
      </w:r>
      <w:r w:rsidR="00FF4AFF" w:rsidRPr="001E3E36">
        <w:rPr>
          <w:rFonts w:ascii="Book Antiqua" w:eastAsia="Calibri" w:hAnsi="Book Antiqua" w:cs="Times New Roman"/>
          <w:sz w:val="24"/>
          <w:szCs w:val="24"/>
          <w:lang w:val="en-US"/>
        </w:rPr>
        <w:t xml:space="preserve"> initially</w:t>
      </w:r>
      <w:r w:rsidR="00037882" w:rsidRPr="001E3E36">
        <w:rPr>
          <w:rFonts w:ascii="Book Antiqua" w:eastAsia="Calibri" w:hAnsi="Book Antiqua" w:cs="Times New Roman"/>
          <w:sz w:val="24"/>
          <w:szCs w:val="24"/>
          <w:lang w:val="en-US"/>
        </w:rPr>
        <w:t xml:space="preserve"> refused surgery</w:t>
      </w:r>
      <w:r w:rsidR="00FF4AFF" w:rsidRPr="001E3E36">
        <w:rPr>
          <w:rFonts w:ascii="Book Antiqua" w:eastAsia="Calibri" w:hAnsi="Book Antiqua" w:cs="Times New Roman"/>
          <w:sz w:val="24"/>
          <w:szCs w:val="24"/>
          <w:lang w:val="en-US"/>
        </w:rPr>
        <w:t xml:space="preserve"> he agreed </w:t>
      </w:r>
      <w:r w:rsidR="00847621" w:rsidRPr="001E3E36">
        <w:rPr>
          <w:rFonts w:ascii="Book Antiqua" w:eastAsia="Calibri" w:hAnsi="Book Antiqua" w:cs="Times New Roman"/>
          <w:sz w:val="24"/>
          <w:szCs w:val="24"/>
          <w:lang w:val="en-US"/>
        </w:rPr>
        <w:t>to a</w:t>
      </w:r>
      <w:r w:rsidR="00FF4AFF" w:rsidRPr="001E3E36">
        <w:rPr>
          <w:rFonts w:ascii="Book Antiqua" w:eastAsia="Calibri" w:hAnsi="Book Antiqua" w:cs="Times New Roman"/>
          <w:sz w:val="24"/>
          <w:szCs w:val="24"/>
          <w:lang w:val="en-US"/>
        </w:rPr>
        <w:t>n operation three months later</w:t>
      </w:r>
      <w:r w:rsidR="00037882" w:rsidRPr="001E3E36">
        <w:rPr>
          <w:rFonts w:ascii="Book Antiqua" w:eastAsia="Calibri" w:hAnsi="Book Antiqua" w:cs="Times New Roman"/>
          <w:sz w:val="24"/>
          <w:szCs w:val="24"/>
          <w:lang w:val="en-US"/>
        </w:rPr>
        <w:t>.</w:t>
      </w:r>
      <w:r w:rsidR="00847621" w:rsidRPr="001E3E36">
        <w:rPr>
          <w:rFonts w:ascii="Book Antiqua" w:eastAsia="Calibri" w:hAnsi="Book Antiqua" w:cs="Times New Roman"/>
          <w:sz w:val="24"/>
          <w:szCs w:val="24"/>
          <w:lang w:val="en-US"/>
        </w:rPr>
        <w:t xml:space="preserve"> On his second admission to</w:t>
      </w:r>
      <w:r w:rsidR="00FF4AFF" w:rsidRPr="001E3E36">
        <w:rPr>
          <w:rFonts w:ascii="Book Antiqua" w:eastAsia="Calibri" w:hAnsi="Book Antiqua" w:cs="Times New Roman"/>
          <w:sz w:val="24"/>
          <w:szCs w:val="24"/>
          <w:lang w:val="en-US"/>
        </w:rPr>
        <w:t xml:space="preserve"> hospital it was seen that </w:t>
      </w:r>
      <w:r w:rsidR="00685E34" w:rsidRPr="001E3E36">
        <w:rPr>
          <w:rFonts w:ascii="Book Antiqua" w:eastAsia="Calibri" w:hAnsi="Book Antiqua" w:cs="Times New Roman"/>
          <w:sz w:val="24"/>
          <w:szCs w:val="24"/>
          <w:lang w:val="en-US"/>
        </w:rPr>
        <w:t xml:space="preserve">the </w:t>
      </w:r>
      <w:r w:rsidR="00FF4AFF" w:rsidRPr="001E3E36">
        <w:rPr>
          <w:rFonts w:ascii="Book Antiqua" w:eastAsia="Calibri" w:hAnsi="Book Antiqua" w:cs="Times New Roman"/>
          <w:sz w:val="24"/>
          <w:szCs w:val="24"/>
          <w:lang w:val="en-US"/>
        </w:rPr>
        <w:t xml:space="preserve">tumor size </w:t>
      </w:r>
      <w:r w:rsidR="00847621" w:rsidRPr="001E3E36">
        <w:rPr>
          <w:rFonts w:ascii="Book Antiqua" w:eastAsia="Calibri" w:hAnsi="Book Antiqua" w:cs="Times New Roman"/>
          <w:sz w:val="24"/>
          <w:szCs w:val="24"/>
          <w:lang w:val="en-US"/>
        </w:rPr>
        <w:t xml:space="preserve">had </w:t>
      </w:r>
      <w:r w:rsidR="00FF4AFF" w:rsidRPr="001E3E36">
        <w:rPr>
          <w:rFonts w:ascii="Book Antiqua" w:eastAsia="Calibri" w:hAnsi="Book Antiqua" w:cs="Times New Roman"/>
          <w:sz w:val="24"/>
          <w:szCs w:val="24"/>
          <w:lang w:val="en-US"/>
        </w:rPr>
        <w:t>somewhat reduced d</w:t>
      </w:r>
      <w:r w:rsidR="00037882" w:rsidRPr="001E3E36">
        <w:rPr>
          <w:rFonts w:ascii="Book Antiqua" w:eastAsia="Calibri" w:hAnsi="Book Antiqua" w:cs="Times New Roman"/>
          <w:sz w:val="24"/>
          <w:szCs w:val="24"/>
          <w:lang w:val="en-US"/>
        </w:rPr>
        <w:t>uring this three months period</w:t>
      </w:r>
      <w:r w:rsidR="00FF4AFF" w:rsidRPr="001E3E36">
        <w:rPr>
          <w:rFonts w:ascii="Book Antiqua" w:eastAsia="Calibri" w:hAnsi="Book Antiqua" w:cs="Times New Roman"/>
          <w:sz w:val="24"/>
          <w:szCs w:val="24"/>
          <w:lang w:val="en-US"/>
        </w:rPr>
        <w:t xml:space="preserve">. When a detailed </w:t>
      </w:r>
      <w:r w:rsidR="00037882" w:rsidRPr="001E3E36">
        <w:rPr>
          <w:rFonts w:ascii="Book Antiqua" w:eastAsia="Calibri" w:hAnsi="Book Antiqua" w:cs="Times New Roman"/>
          <w:sz w:val="24"/>
          <w:szCs w:val="24"/>
          <w:lang w:val="en-US"/>
        </w:rPr>
        <w:t>medical history was taken</w:t>
      </w:r>
      <w:r w:rsidR="00847621" w:rsidRPr="001E3E36">
        <w:rPr>
          <w:rFonts w:ascii="Book Antiqua" w:eastAsia="Calibri" w:hAnsi="Book Antiqua" w:cs="Times New Roman"/>
          <w:sz w:val="24"/>
          <w:szCs w:val="24"/>
          <w:lang w:val="en-US"/>
        </w:rPr>
        <w:t>,</w:t>
      </w:r>
      <w:r w:rsidR="00FF4AFF" w:rsidRPr="001E3E36">
        <w:rPr>
          <w:rFonts w:ascii="Book Antiqua" w:eastAsia="Calibri" w:hAnsi="Book Antiqua" w:cs="Times New Roman"/>
          <w:sz w:val="24"/>
          <w:szCs w:val="24"/>
          <w:lang w:val="en-US"/>
        </w:rPr>
        <w:t xml:space="preserve"> it was also</w:t>
      </w:r>
      <w:r w:rsidR="00037882" w:rsidRPr="001E3E36">
        <w:rPr>
          <w:rFonts w:ascii="Book Antiqua" w:eastAsia="Calibri" w:hAnsi="Book Antiqua" w:cs="Times New Roman"/>
          <w:sz w:val="24"/>
          <w:szCs w:val="24"/>
          <w:lang w:val="en-US"/>
        </w:rPr>
        <w:t xml:space="preserve"> revealed </w:t>
      </w:r>
      <w:r w:rsidR="00847621" w:rsidRPr="001E3E36">
        <w:rPr>
          <w:rFonts w:ascii="Book Antiqua" w:eastAsia="Calibri" w:hAnsi="Book Antiqua" w:cs="Times New Roman"/>
          <w:sz w:val="24"/>
          <w:szCs w:val="24"/>
          <w:lang w:val="en-US"/>
        </w:rPr>
        <w:t xml:space="preserve">there was </w:t>
      </w:r>
      <w:r w:rsidR="00037882" w:rsidRPr="001E3E36">
        <w:rPr>
          <w:rFonts w:ascii="Book Antiqua" w:eastAsia="Calibri" w:hAnsi="Book Antiqua" w:cs="Times New Roman"/>
          <w:sz w:val="24"/>
          <w:szCs w:val="24"/>
          <w:lang w:val="en-US"/>
        </w:rPr>
        <w:t xml:space="preserve">daily use of </w:t>
      </w:r>
      <w:r w:rsidR="00F805CC" w:rsidRPr="001E3E36">
        <w:rPr>
          <w:rFonts w:ascii="Book Antiqua" w:eastAsia="Calibri" w:hAnsi="Book Antiqua" w:cs="Times New Roman"/>
          <w:sz w:val="24"/>
          <w:szCs w:val="24"/>
          <w:lang w:val="en-US"/>
        </w:rPr>
        <w:t xml:space="preserve">SJW </w:t>
      </w:r>
      <w:r w:rsidR="00037882" w:rsidRPr="001E3E36">
        <w:rPr>
          <w:rFonts w:ascii="Book Antiqua" w:eastAsia="Calibri" w:hAnsi="Book Antiqua" w:cs="Times New Roman"/>
          <w:sz w:val="24"/>
          <w:szCs w:val="24"/>
          <w:lang w:val="en-US"/>
        </w:rPr>
        <w:t xml:space="preserve">oil of one teaspoon for the last three months. On macroscopic examination, an </w:t>
      </w:r>
      <w:proofErr w:type="spellStart"/>
      <w:r w:rsidR="00037882" w:rsidRPr="001E3E36">
        <w:rPr>
          <w:rFonts w:ascii="Book Antiqua" w:eastAsia="Calibri" w:hAnsi="Book Antiqua" w:cs="Times New Roman"/>
          <w:sz w:val="24"/>
          <w:szCs w:val="24"/>
          <w:lang w:val="en-US"/>
        </w:rPr>
        <w:t>ulcero</w:t>
      </w:r>
      <w:proofErr w:type="spellEnd"/>
      <w:r w:rsidR="00037882" w:rsidRPr="001E3E36">
        <w:rPr>
          <w:rFonts w:ascii="Book Antiqua" w:eastAsia="Calibri" w:hAnsi="Book Antiqua" w:cs="Times New Roman"/>
          <w:sz w:val="24"/>
          <w:szCs w:val="24"/>
          <w:lang w:val="en-US"/>
        </w:rPr>
        <w:t xml:space="preserve">-vegetative </w:t>
      </w:r>
      <w:proofErr w:type="spellStart"/>
      <w:r w:rsidR="00037882" w:rsidRPr="001E3E36">
        <w:rPr>
          <w:rFonts w:ascii="Book Antiqua" w:eastAsia="Calibri" w:hAnsi="Book Antiqua" w:cs="Times New Roman"/>
          <w:sz w:val="24"/>
          <w:szCs w:val="24"/>
          <w:lang w:val="en-US"/>
        </w:rPr>
        <w:t>ampullar</w:t>
      </w:r>
      <w:r w:rsidR="00FF4AFF" w:rsidRPr="001E3E36">
        <w:rPr>
          <w:rFonts w:ascii="Book Antiqua" w:eastAsia="Calibri" w:hAnsi="Book Antiqua" w:cs="Times New Roman"/>
          <w:sz w:val="24"/>
          <w:szCs w:val="24"/>
          <w:lang w:val="en-US"/>
        </w:rPr>
        <w:t>y</w:t>
      </w:r>
      <w:proofErr w:type="spellEnd"/>
      <w:r w:rsidR="00037882" w:rsidRPr="001E3E36">
        <w:rPr>
          <w:rFonts w:ascii="Book Antiqua" w:eastAsia="Calibri" w:hAnsi="Book Antiqua" w:cs="Times New Roman"/>
          <w:sz w:val="24"/>
          <w:szCs w:val="24"/>
          <w:lang w:val="en-US"/>
        </w:rPr>
        <w:t xml:space="preserve"> tumor was </w:t>
      </w:r>
      <w:r w:rsidR="00FF4AFF" w:rsidRPr="001E3E36">
        <w:rPr>
          <w:rFonts w:ascii="Book Antiqua" w:eastAsia="Calibri" w:hAnsi="Book Antiqua" w:cs="Times New Roman"/>
          <w:sz w:val="24"/>
          <w:szCs w:val="24"/>
          <w:lang w:val="en-US"/>
        </w:rPr>
        <w:t xml:space="preserve">observed measuring </w:t>
      </w:r>
      <w:r w:rsidR="00037882" w:rsidRPr="001E3E36">
        <w:rPr>
          <w:rFonts w:ascii="Book Antiqua" w:eastAsia="Calibri" w:hAnsi="Book Antiqua" w:cs="Times New Roman"/>
          <w:sz w:val="24"/>
          <w:szCs w:val="24"/>
          <w:lang w:val="en-US"/>
        </w:rPr>
        <w:t>3.8</w:t>
      </w:r>
      <w:r w:rsidR="00EE1833">
        <w:rPr>
          <w:rFonts w:ascii="Book Antiqua" w:hAnsi="Book Antiqua" w:cs="Times New Roman" w:hint="eastAsia"/>
          <w:sz w:val="24"/>
          <w:szCs w:val="24"/>
          <w:lang w:val="en-US" w:eastAsia="zh-CN"/>
        </w:rPr>
        <w:t xml:space="preserve"> c</w:t>
      </w:r>
      <w:r w:rsidR="00EE1833" w:rsidRPr="001E3E36">
        <w:rPr>
          <w:rFonts w:ascii="Book Antiqua" w:eastAsia="Calibri" w:hAnsi="Book Antiqua" w:cs="Times New Roman"/>
          <w:sz w:val="24"/>
          <w:szCs w:val="24"/>
          <w:lang w:val="en-US"/>
        </w:rPr>
        <w:t>m</w:t>
      </w:r>
      <w:r w:rsidR="00EE1833">
        <w:rPr>
          <w:rFonts w:ascii="Book Antiqua" w:hAnsi="Book Antiqua" w:cs="Times New Roman" w:hint="eastAsia"/>
          <w:sz w:val="24"/>
          <w:szCs w:val="24"/>
          <w:lang w:val="en-US" w:eastAsia="zh-CN"/>
        </w:rPr>
        <w:t xml:space="preserve"> </w:t>
      </w:r>
      <w:r w:rsidR="00EE1833" w:rsidRPr="009D014F">
        <w:rPr>
          <w:rFonts w:ascii="Book Antiqua" w:hAnsi="Book Antiqua" w:cs="Times New Roman"/>
          <w:color w:val="000000"/>
          <w:sz w:val="24"/>
          <w:szCs w:val="24"/>
        </w:rPr>
        <w:t>×</w:t>
      </w:r>
      <w:r w:rsidR="00EE1833">
        <w:rPr>
          <w:rFonts w:ascii="Book Antiqua" w:hAnsi="Book Antiqua" w:cs="Times New Roman" w:hint="eastAsia"/>
          <w:color w:val="000000"/>
          <w:sz w:val="24"/>
          <w:szCs w:val="24"/>
          <w:lang w:eastAsia="zh-CN"/>
        </w:rPr>
        <w:t xml:space="preserve"> </w:t>
      </w:r>
      <w:r w:rsidR="00037882" w:rsidRPr="001E3E36">
        <w:rPr>
          <w:rFonts w:ascii="Book Antiqua" w:eastAsia="Calibri" w:hAnsi="Book Antiqua" w:cs="Times New Roman"/>
          <w:sz w:val="24"/>
          <w:szCs w:val="24"/>
          <w:lang w:val="en-US"/>
        </w:rPr>
        <w:t>2.5</w:t>
      </w:r>
      <w:r w:rsidR="00EE1833">
        <w:rPr>
          <w:rFonts w:ascii="Book Antiqua" w:hAnsi="Book Antiqua" w:cs="Times New Roman" w:hint="eastAsia"/>
          <w:sz w:val="24"/>
          <w:szCs w:val="24"/>
          <w:lang w:val="en-US" w:eastAsia="zh-CN"/>
        </w:rPr>
        <w:t xml:space="preserve"> c</w:t>
      </w:r>
      <w:r w:rsidR="00EE1833" w:rsidRPr="001E3E36">
        <w:rPr>
          <w:rFonts w:ascii="Book Antiqua" w:eastAsia="Calibri" w:hAnsi="Book Antiqua" w:cs="Times New Roman"/>
          <w:sz w:val="24"/>
          <w:szCs w:val="24"/>
          <w:lang w:val="en-US"/>
        </w:rPr>
        <w:t>m</w:t>
      </w:r>
      <w:r w:rsidR="00EE1833">
        <w:rPr>
          <w:rFonts w:ascii="Book Antiqua" w:hAnsi="Book Antiqua" w:cs="Times New Roman" w:hint="eastAsia"/>
          <w:sz w:val="24"/>
          <w:szCs w:val="24"/>
          <w:lang w:val="en-US" w:eastAsia="zh-CN"/>
        </w:rPr>
        <w:t xml:space="preserve"> </w:t>
      </w:r>
      <w:r w:rsidR="00EE1833" w:rsidRPr="009D014F">
        <w:rPr>
          <w:rFonts w:ascii="Book Antiqua" w:hAnsi="Book Antiqua" w:cs="Times New Roman"/>
          <w:color w:val="000000"/>
          <w:sz w:val="24"/>
          <w:szCs w:val="24"/>
        </w:rPr>
        <w:t>×</w:t>
      </w:r>
      <w:r w:rsidR="00EE1833">
        <w:rPr>
          <w:rFonts w:ascii="Book Antiqua" w:hAnsi="Book Antiqua" w:cs="Times New Roman" w:hint="eastAsia"/>
          <w:color w:val="000000"/>
          <w:sz w:val="24"/>
          <w:szCs w:val="24"/>
          <w:lang w:eastAsia="zh-CN"/>
        </w:rPr>
        <w:t xml:space="preserve"> </w:t>
      </w:r>
      <w:r w:rsidR="00037882" w:rsidRPr="001E3E36">
        <w:rPr>
          <w:rFonts w:ascii="Book Antiqua" w:eastAsia="Calibri" w:hAnsi="Book Antiqua" w:cs="Times New Roman"/>
          <w:sz w:val="24"/>
          <w:szCs w:val="24"/>
          <w:lang w:val="en-US"/>
        </w:rPr>
        <w:t>2.5</w:t>
      </w:r>
      <w:r w:rsidR="00EE1833">
        <w:rPr>
          <w:rFonts w:ascii="Book Antiqua" w:hAnsi="Book Antiqua" w:cs="Times New Roman" w:hint="eastAsia"/>
          <w:sz w:val="24"/>
          <w:szCs w:val="24"/>
          <w:lang w:val="en-US" w:eastAsia="zh-CN"/>
        </w:rPr>
        <w:t xml:space="preserve"> </w:t>
      </w:r>
      <w:r w:rsidR="00037882" w:rsidRPr="001E3E36">
        <w:rPr>
          <w:rFonts w:ascii="Book Antiqua" w:eastAsia="Calibri" w:hAnsi="Book Antiqua" w:cs="Times New Roman"/>
          <w:sz w:val="24"/>
          <w:szCs w:val="24"/>
          <w:lang w:val="en-US"/>
        </w:rPr>
        <w:t>cm in size</w:t>
      </w:r>
      <w:r w:rsidR="00847621" w:rsidRPr="001E3E36">
        <w:rPr>
          <w:rFonts w:ascii="Book Antiqua" w:eastAsia="Calibri" w:hAnsi="Book Antiqua" w:cs="Times New Roman"/>
          <w:sz w:val="24"/>
          <w:szCs w:val="24"/>
          <w:lang w:val="en-US"/>
        </w:rPr>
        <w:t>,</w:t>
      </w:r>
      <w:r w:rsidR="00037882" w:rsidRPr="001E3E36">
        <w:rPr>
          <w:rFonts w:ascii="Book Antiqua" w:eastAsia="Calibri" w:hAnsi="Book Antiqua" w:cs="Times New Roman"/>
          <w:sz w:val="24"/>
          <w:szCs w:val="24"/>
          <w:lang w:val="en-US"/>
        </w:rPr>
        <w:t xml:space="preserve"> involving all layers of duodenum and infiltrating </w:t>
      </w:r>
      <w:r w:rsidR="00FF4AFF" w:rsidRPr="001E3E36">
        <w:rPr>
          <w:rFonts w:ascii="Book Antiqua" w:eastAsia="Calibri" w:hAnsi="Book Antiqua" w:cs="Times New Roman"/>
          <w:sz w:val="24"/>
          <w:szCs w:val="24"/>
          <w:lang w:val="en-US"/>
        </w:rPr>
        <w:t xml:space="preserve">the </w:t>
      </w:r>
      <w:r w:rsidR="00037882" w:rsidRPr="001E3E36">
        <w:rPr>
          <w:rFonts w:ascii="Book Antiqua" w:eastAsia="Calibri" w:hAnsi="Book Antiqua" w:cs="Times New Roman"/>
          <w:sz w:val="24"/>
          <w:szCs w:val="24"/>
          <w:lang w:val="en-US"/>
        </w:rPr>
        <w:t>outer capsule of pancreas</w:t>
      </w:r>
      <w:r w:rsidR="00FF4AFF" w:rsidRPr="001E3E36">
        <w:rPr>
          <w:rFonts w:ascii="Book Antiqua" w:eastAsia="Calibri" w:hAnsi="Book Antiqua" w:cs="Times New Roman"/>
          <w:sz w:val="24"/>
          <w:szCs w:val="24"/>
          <w:lang w:val="en-US"/>
        </w:rPr>
        <w:t>.</w:t>
      </w:r>
      <w:r w:rsidR="00037882" w:rsidRPr="001E3E36">
        <w:rPr>
          <w:rFonts w:ascii="Book Antiqua" w:eastAsia="Calibri" w:hAnsi="Book Antiqua" w:cs="Times New Roman"/>
          <w:sz w:val="24"/>
          <w:szCs w:val="24"/>
          <w:lang w:val="en-US"/>
        </w:rPr>
        <w:t xml:space="preserve"> Areas showing the characteristics of moderate</w:t>
      </w:r>
      <w:r w:rsidR="00FF4AFF" w:rsidRPr="001E3E36">
        <w:rPr>
          <w:rFonts w:ascii="Book Antiqua" w:eastAsia="Calibri" w:hAnsi="Book Antiqua" w:cs="Times New Roman"/>
          <w:sz w:val="24"/>
          <w:szCs w:val="24"/>
          <w:lang w:val="en-US"/>
        </w:rPr>
        <w:t>ly differ</w:t>
      </w:r>
      <w:r w:rsidR="00685E34" w:rsidRPr="001E3E36">
        <w:rPr>
          <w:rFonts w:ascii="Book Antiqua" w:eastAsia="Calibri" w:hAnsi="Book Antiqua" w:cs="Times New Roman"/>
          <w:sz w:val="24"/>
          <w:szCs w:val="24"/>
          <w:lang w:val="en-US"/>
        </w:rPr>
        <w:t>e</w:t>
      </w:r>
      <w:r w:rsidR="00FF4AFF" w:rsidRPr="001E3E36">
        <w:rPr>
          <w:rFonts w:ascii="Book Antiqua" w:eastAsia="Calibri" w:hAnsi="Book Antiqua" w:cs="Times New Roman"/>
          <w:sz w:val="24"/>
          <w:szCs w:val="24"/>
          <w:lang w:val="en-US"/>
        </w:rPr>
        <w:t>ntiated</w:t>
      </w:r>
      <w:r w:rsidR="00037882" w:rsidRPr="001E3E36">
        <w:rPr>
          <w:rFonts w:ascii="Book Antiqua" w:eastAsia="Calibri" w:hAnsi="Book Antiqua" w:cs="Times New Roman"/>
          <w:sz w:val="24"/>
          <w:szCs w:val="24"/>
          <w:lang w:val="en-US"/>
        </w:rPr>
        <w:t xml:space="preserve"> adenocarcinoma and mixed inflammatory cell infiltration rich in PNLs</w:t>
      </w:r>
      <w:r w:rsidR="00FF4AFF" w:rsidRPr="001E3E36">
        <w:rPr>
          <w:rFonts w:ascii="Book Antiqua" w:eastAsia="Calibri" w:hAnsi="Book Antiqua" w:cs="Times New Roman"/>
          <w:sz w:val="24"/>
          <w:szCs w:val="24"/>
          <w:lang w:val="en-US"/>
        </w:rPr>
        <w:t xml:space="preserve"> were observed. Similar to </w:t>
      </w:r>
      <w:r w:rsidR="00685E34" w:rsidRPr="001E3E36">
        <w:rPr>
          <w:rFonts w:ascii="Book Antiqua" w:eastAsia="Calibri" w:hAnsi="Book Antiqua" w:cs="Times New Roman"/>
          <w:sz w:val="24"/>
          <w:szCs w:val="24"/>
          <w:lang w:val="en-US"/>
        </w:rPr>
        <w:t xml:space="preserve">the </w:t>
      </w:r>
      <w:r w:rsidR="00FF4AFF" w:rsidRPr="001E3E36">
        <w:rPr>
          <w:rFonts w:ascii="Book Antiqua" w:eastAsia="Calibri" w:hAnsi="Book Antiqua" w:cs="Times New Roman"/>
          <w:sz w:val="24"/>
          <w:szCs w:val="24"/>
          <w:lang w:val="en-US"/>
        </w:rPr>
        <w:t>previous two cases</w:t>
      </w:r>
      <w:r w:rsidR="00685E34" w:rsidRPr="001E3E36">
        <w:rPr>
          <w:rFonts w:ascii="Book Antiqua" w:eastAsia="Calibri" w:hAnsi="Book Antiqua" w:cs="Times New Roman"/>
          <w:sz w:val="24"/>
          <w:szCs w:val="24"/>
          <w:lang w:val="en-US"/>
        </w:rPr>
        <w:t>,</w:t>
      </w:r>
      <w:r w:rsidR="00D22FC7" w:rsidRPr="001E3E36">
        <w:rPr>
          <w:rFonts w:ascii="Book Antiqua" w:eastAsia="Calibri" w:hAnsi="Book Antiqua" w:cs="Times New Roman"/>
          <w:sz w:val="24"/>
          <w:szCs w:val="24"/>
          <w:lang w:val="en-US"/>
        </w:rPr>
        <w:t xml:space="preserve"> </w:t>
      </w:r>
      <w:r w:rsidR="00037882" w:rsidRPr="001E3E36">
        <w:rPr>
          <w:rFonts w:ascii="Book Antiqua" w:eastAsia="Calibri" w:hAnsi="Book Antiqua" w:cs="Times New Roman"/>
          <w:sz w:val="24"/>
          <w:szCs w:val="24"/>
          <w:lang w:val="en-US"/>
        </w:rPr>
        <w:t>eosinophils were also present</w:t>
      </w:r>
      <w:r w:rsidR="00685E34" w:rsidRPr="001E3E36">
        <w:rPr>
          <w:rFonts w:ascii="Book Antiqua" w:eastAsia="Calibri" w:hAnsi="Book Antiqua" w:cs="Times New Roman"/>
          <w:sz w:val="24"/>
          <w:szCs w:val="24"/>
          <w:lang w:val="en-US"/>
        </w:rPr>
        <w:t xml:space="preserve"> and </w:t>
      </w:r>
      <w:r w:rsidR="00FF4AFF" w:rsidRPr="001E3E36">
        <w:rPr>
          <w:rFonts w:ascii="Book Antiqua" w:eastAsia="Calibri" w:hAnsi="Book Antiqua" w:cs="Times New Roman"/>
          <w:sz w:val="24"/>
          <w:szCs w:val="24"/>
          <w:lang w:val="en-US"/>
        </w:rPr>
        <w:t>most</w:t>
      </w:r>
      <w:r w:rsidR="00037882" w:rsidRPr="001E3E36">
        <w:rPr>
          <w:rFonts w:ascii="Book Antiqua" w:eastAsia="Calibri" w:hAnsi="Book Antiqua" w:cs="Times New Roman"/>
          <w:sz w:val="24"/>
          <w:szCs w:val="24"/>
          <w:lang w:val="en-US"/>
        </w:rPr>
        <w:t xml:space="preserve"> prominent in the basilar parts of these areas (</w:t>
      </w:r>
      <w:r w:rsidR="00D677BB" w:rsidRPr="001E3E36">
        <w:rPr>
          <w:rFonts w:ascii="Book Antiqua" w:eastAsia="Calibri" w:hAnsi="Book Antiqua" w:cs="Times New Roman"/>
          <w:sz w:val="24"/>
          <w:szCs w:val="24"/>
          <w:lang w:val="en-US"/>
        </w:rPr>
        <w:t>F</w:t>
      </w:r>
      <w:r w:rsidR="00037882" w:rsidRPr="001E3E36">
        <w:rPr>
          <w:rFonts w:ascii="Book Antiqua" w:eastAsia="Calibri" w:hAnsi="Book Antiqua" w:cs="Times New Roman"/>
          <w:sz w:val="24"/>
          <w:szCs w:val="24"/>
          <w:lang w:val="en-US"/>
        </w:rPr>
        <w:t xml:space="preserve">igure </w:t>
      </w:r>
      <w:r w:rsidR="004D1835" w:rsidRPr="001E3E36">
        <w:rPr>
          <w:rFonts w:ascii="Book Antiqua" w:eastAsia="Calibri" w:hAnsi="Book Antiqua" w:cs="Times New Roman"/>
          <w:sz w:val="24"/>
          <w:szCs w:val="24"/>
          <w:lang w:val="en-US"/>
        </w:rPr>
        <w:t>4</w:t>
      </w:r>
      <w:r w:rsidR="00037882" w:rsidRPr="001E3E36">
        <w:rPr>
          <w:rFonts w:ascii="Book Antiqua" w:eastAsia="Calibri" w:hAnsi="Book Antiqua" w:cs="Times New Roman"/>
          <w:sz w:val="24"/>
          <w:szCs w:val="24"/>
          <w:lang w:val="en-US"/>
        </w:rPr>
        <w:t xml:space="preserve">A). The most </w:t>
      </w:r>
      <w:r w:rsidR="00FF4AFF" w:rsidRPr="001E3E36">
        <w:rPr>
          <w:rFonts w:ascii="Book Antiqua" w:eastAsia="Calibri" w:hAnsi="Book Antiqua" w:cs="Times New Roman"/>
          <w:sz w:val="24"/>
          <w:szCs w:val="24"/>
          <w:lang w:val="en-US"/>
        </w:rPr>
        <w:t xml:space="preserve">common lymphocytic component was again </w:t>
      </w:r>
      <w:r w:rsidR="00037882" w:rsidRPr="001E3E36">
        <w:rPr>
          <w:rFonts w:ascii="Book Antiqua" w:eastAsia="Calibri" w:hAnsi="Book Antiqua" w:cs="Times New Roman"/>
          <w:sz w:val="24"/>
          <w:szCs w:val="24"/>
          <w:lang w:val="en-US"/>
        </w:rPr>
        <w:t>CD8</w:t>
      </w:r>
      <w:r w:rsidR="00EB03FB" w:rsidRPr="001E3E36">
        <w:rPr>
          <w:rFonts w:ascii="Book Antiqua" w:eastAsia="Calibri" w:hAnsi="Book Antiqua" w:cs="Times New Roman"/>
          <w:sz w:val="24"/>
          <w:szCs w:val="24"/>
          <w:lang w:val="en-US"/>
        </w:rPr>
        <w:t xml:space="preserve"> positive</w:t>
      </w:r>
      <w:r w:rsidR="00D677BB">
        <w:rPr>
          <w:rFonts w:ascii="Book Antiqua" w:hAnsi="Book Antiqua" w:cs="Times New Roman" w:hint="eastAsia"/>
          <w:sz w:val="24"/>
          <w:szCs w:val="24"/>
          <w:lang w:val="en-US" w:eastAsia="zh-CN"/>
        </w:rPr>
        <w:t xml:space="preserve"> </w:t>
      </w:r>
      <w:r w:rsidR="00EB03FB" w:rsidRPr="001E3E36">
        <w:rPr>
          <w:rFonts w:ascii="Book Antiqua" w:eastAsia="Calibri" w:hAnsi="Book Antiqua" w:cs="Times New Roman"/>
          <w:sz w:val="24"/>
          <w:szCs w:val="24"/>
          <w:lang w:val="en-US"/>
        </w:rPr>
        <w:t xml:space="preserve">T cells </w:t>
      </w:r>
      <w:r w:rsidR="00847621" w:rsidRPr="001E3E36">
        <w:rPr>
          <w:rFonts w:ascii="Book Antiqua" w:hAnsi="Book Antiqua" w:cs="Times New Roman"/>
          <w:sz w:val="24"/>
          <w:szCs w:val="24"/>
          <w:lang w:val="en-US"/>
        </w:rPr>
        <w:t>immuno</w:t>
      </w:r>
      <w:r w:rsidR="00EB03FB" w:rsidRPr="001E3E36">
        <w:rPr>
          <w:rFonts w:ascii="Book Antiqua" w:hAnsi="Book Antiqua" w:cs="Times New Roman"/>
          <w:sz w:val="24"/>
          <w:szCs w:val="24"/>
          <w:lang w:val="en-US"/>
        </w:rPr>
        <w:t>histochemically</w:t>
      </w:r>
      <w:r w:rsidR="00037882" w:rsidRPr="001E3E36">
        <w:rPr>
          <w:rFonts w:ascii="Book Antiqua" w:eastAsia="Calibri" w:hAnsi="Book Antiqua" w:cs="Times New Roman"/>
          <w:sz w:val="24"/>
          <w:szCs w:val="24"/>
          <w:lang w:val="en-US"/>
        </w:rPr>
        <w:t xml:space="preserve"> (</w:t>
      </w:r>
      <w:r w:rsidR="00EE1833" w:rsidRPr="001E3E36">
        <w:rPr>
          <w:rFonts w:ascii="Book Antiqua" w:eastAsia="Calibri" w:hAnsi="Book Antiqua" w:cs="Times New Roman"/>
          <w:sz w:val="24"/>
          <w:szCs w:val="24"/>
          <w:lang w:val="en-US"/>
        </w:rPr>
        <w:t>F</w:t>
      </w:r>
      <w:r w:rsidR="00037882" w:rsidRPr="001E3E36">
        <w:rPr>
          <w:rFonts w:ascii="Book Antiqua" w:eastAsia="Calibri" w:hAnsi="Book Antiqua" w:cs="Times New Roman"/>
          <w:sz w:val="24"/>
          <w:szCs w:val="24"/>
          <w:lang w:val="en-US"/>
        </w:rPr>
        <w:t xml:space="preserve">igure </w:t>
      </w:r>
      <w:r w:rsidR="004D1835" w:rsidRPr="001E3E36">
        <w:rPr>
          <w:rFonts w:ascii="Book Antiqua" w:eastAsia="Calibri" w:hAnsi="Book Antiqua" w:cs="Times New Roman"/>
          <w:sz w:val="24"/>
          <w:szCs w:val="24"/>
          <w:lang w:val="en-US"/>
        </w:rPr>
        <w:t>4</w:t>
      </w:r>
      <w:r w:rsidR="00037882" w:rsidRPr="001E3E36">
        <w:rPr>
          <w:rFonts w:ascii="Book Antiqua" w:eastAsia="Calibri" w:hAnsi="Book Antiqua" w:cs="Times New Roman"/>
          <w:sz w:val="24"/>
          <w:szCs w:val="24"/>
          <w:lang w:val="en-US"/>
        </w:rPr>
        <w:t xml:space="preserve">B). Giant cells were seen in all layers, being more prominent in the areas </w:t>
      </w:r>
      <w:r w:rsidR="00EB03FB" w:rsidRPr="001E3E36">
        <w:rPr>
          <w:rFonts w:ascii="Book Antiqua" w:eastAsia="Calibri" w:hAnsi="Book Antiqua" w:cs="Times New Roman"/>
          <w:sz w:val="24"/>
          <w:szCs w:val="24"/>
          <w:lang w:val="en-US"/>
        </w:rPr>
        <w:t xml:space="preserve">in the vicinity of </w:t>
      </w:r>
      <w:r w:rsidR="00037882" w:rsidRPr="001E3E36">
        <w:rPr>
          <w:rFonts w:ascii="Book Antiqua" w:eastAsia="Calibri" w:hAnsi="Book Antiqua" w:cs="Times New Roman"/>
          <w:sz w:val="24"/>
          <w:szCs w:val="24"/>
          <w:lang w:val="en-US"/>
        </w:rPr>
        <w:t>serosal surface</w:t>
      </w:r>
      <w:r w:rsidR="00EB03FB" w:rsidRPr="001E3E36">
        <w:rPr>
          <w:rFonts w:ascii="Book Antiqua" w:eastAsia="Calibri" w:hAnsi="Book Antiqua" w:cs="Times New Roman"/>
          <w:sz w:val="24"/>
          <w:szCs w:val="24"/>
          <w:lang w:val="en-US"/>
        </w:rPr>
        <w:t>s</w:t>
      </w:r>
      <w:r w:rsidR="00037882" w:rsidRPr="001E3E36">
        <w:rPr>
          <w:rFonts w:ascii="Book Antiqua" w:eastAsia="Calibri" w:hAnsi="Book Antiqua" w:cs="Times New Roman"/>
          <w:sz w:val="24"/>
          <w:szCs w:val="24"/>
          <w:lang w:val="en-US"/>
        </w:rPr>
        <w:t xml:space="preserve"> (</w:t>
      </w:r>
      <w:r w:rsidR="00EE1833" w:rsidRPr="001E3E36">
        <w:rPr>
          <w:rFonts w:ascii="Book Antiqua" w:eastAsia="Calibri" w:hAnsi="Book Antiqua" w:cs="Times New Roman"/>
          <w:sz w:val="24"/>
          <w:szCs w:val="24"/>
          <w:lang w:val="en-US"/>
        </w:rPr>
        <w:t>F</w:t>
      </w:r>
      <w:r w:rsidR="00037882" w:rsidRPr="001E3E36">
        <w:rPr>
          <w:rFonts w:ascii="Book Antiqua" w:eastAsia="Calibri" w:hAnsi="Book Antiqua" w:cs="Times New Roman"/>
          <w:sz w:val="24"/>
          <w:szCs w:val="24"/>
          <w:lang w:val="en-US"/>
        </w:rPr>
        <w:t xml:space="preserve">igure </w:t>
      </w:r>
      <w:r w:rsidR="004D1835" w:rsidRPr="001E3E36">
        <w:rPr>
          <w:rFonts w:ascii="Book Antiqua" w:eastAsia="Calibri" w:hAnsi="Book Antiqua" w:cs="Times New Roman"/>
          <w:sz w:val="24"/>
          <w:szCs w:val="24"/>
          <w:lang w:val="en-US"/>
        </w:rPr>
        <w:t>5</w:t>
      </w:r>
      <w:r w:rsidR="004F21C6" w:rsidRPr="001E3E36">
        <w:rPr>
          <w:rFonts w:ascii="Book Antiqua" w:eastAsia="Calibri" w:hAnsi="Book Antiqua" w:cs="Times New Roman"/>
          <w:sz w:val="24"/>
          <w:szCs w:val="24"/>
          <w:lang w:val="en-US"/>
        </w:rPr>
        <w:t>A</w:t>
      </w:r>
      <w:r w:rsidR="00EE1833">
        <w:rPr>
          <w:rFonts w:ascii="Book Antiqua" w:hAnsi="Book Antiqua" w:cs="Times New Roman" w:hint="eastAsia"/>
          <w:sz w:val="24"/>
          <w:szCs w:val="24"/>
          <w:lang w:val="en-US" w:eastAsia="zh-CN"/>
        </w:rPr>
        <w:t xml:space="preserve"> and </w:t>
      </w:r>
      <w:r w:rsidR="004F21C6" w:rsidRPr="001E3E36">
        <w:rPr>
          <w:rFonts w:ascii="Book Antiqua" w:eastAsia="Calibri" w:hAnsi="Book Antiqua" w:cs="Times New Roman"/>
          <w:sz w:val="24"/>
          <w:szCs w:val="24"/>
          <w:lang w:val="en-US"/>
        </w:rPr>
        <w:t>B</w:t>
      </w:r>
      <w:r w:rsidR="00037882" w:rsidRPr="001E3E36">
        <w:rPr>
          <w:rFonts w:ascii="Book Antiqua" w:eastAsia="Calibri" w:hAnsi="Book Antiqua" w:cs="Times New Roman"/>
          <w:sz w:val="24"/>
          <w:szCs w:val="24"/>
          <w:lang w:val="en-US"/>
        </w:rPr>
        <w:t>). These cells were stained with CD68 immunohistochemical</w:t>
      </w:r>
      <w:r w:rsidR="00EB03FB" w:rsidRPr="001E3E36">
        <w:rPr>
          <w:rFonts w:ascii="Book Antiqua" w:eastAsia="Calibri" w:hAnsi="Book Antiqua" w:cs="Times New Roman"/>
          <w:sz w:val="24"/>
          <w:szCs w:val="24"/>
          <w:lang w:val="en-US"/>
        </w:rPr>
        <w:t>ly</w:t>
      </w:r>
      <w:r w:rsidR="00037882" w:rsidRPr="001E3E36">
        <w:rPr>
          <w:rFonts w:ascii="Book Antiqua" w:eastAsia="Calibri" w:hAnsi="Book Antiqua" w:cs="Times New Roman"/>
          <w:sz w:val="24"/>
          <w:szCs w:val="24"/>
          <w:lang w:val="en-US"/>
        </w:rPr>
        <w:t xml:space="preserve"> (</w:t>
      </w:r>
      <w:r w:rsidR="00EE1833" w:rsidRPr="001E3E36">
        <w:rPr>
          <w:rFonts w:ascii="Book Antiqua" w:eastAsia="Calibri" w:hAnsi="Book Antiqua" w:cs="Times New Roman"/>
          <w:sz w:val="24"/>
          <w:szCs w:val="24"/>
          <w:lang w:val="en-US"/>
        </w:rPr>
        <w:t>F</w:t>
      </w:r>
      <w:r w:rsidR="00037882" w:rsidRPr="001E3E36">
        <w:rPr>
          <w:rFonts w:ascii="Book Antiqua" w:eastAsia="Calibri" w:hAnsi="Book Antiqua" w:cs="Times New Roman"/>
          <w:sz w:val="24"/>
          <w:szCs w:val="24"/>
          <w:lang w:val="en-US"/>
        </w:rPr>
        <w:t xml:space="preserve">igure </w:t>
      </w:r>
      <w:r w:rsidR="004D1835" w:rsidRPr="001E3E36">
        <w:rPr>
          <w:rFonts w:ascii="Book Antiqua" w:eastAsia="Calibri" w:hAnsi="Book Antiqua" w:cs="Times New Roman"/>
          <w:sz w:val="24"/>
          <w:szCs w:val="24"/>
          <w:lang w:val="en-US"/>
        </w:rPr>
        <w:t>5</w:t>
      </w:r>
      <w:r w:rsidR="004F21C6" w:rsidRPr="001E3E36">
        <w:rPr>
          <w:rFonts w:ascii="Book Antiqua" w:eastAsia="Calibri" w:hAnsi="Book Antiqua" w:cs="Times New Roman"/>
          <w:sz w:val="24"/>
          <w:szCs w:val="24"/>
          <w:lang w:val="en-US"/>
        </w:rPr>
        <w:t>C</w:t>
      </w:r>
      <w:r w:rsidR="00037882" w:rsidRPr="001E3E36">
        <w:rPr>
          <w:rFonts w:ascii="Book Antiqua" w:eastAsia="Calibri" w:hAnsi="Book Antiqua" w:cs="Times New Roman"/>
          <w:sz w:val="24"/>
          <w:szCs w:val="24"/>
          <w:lang w:val="en-US"/>
        </w:rPr>
        <w:t>).</w:t>
      </w:r>
      <w:r w:rsidRPr="001E3E36">
        <w:rPr>
          <w:rFonts w:ascii="Book Antiqua" w:eastAsia="Calibri" w:hAnsi="Book Antiqua" w:cs="Times New Roman"/>
          <w:sz w:val="24"/>
          <w:szCs w:val="24"/>
          <w:lang w:val="en-US"/>
        </w:rPr>
        <w:t xml:space="preserve"> Additionally,</w:t>
      </w:r>
      <w:r w:rsidR="00D22FC7" w:rsidRPr="001E3E36">
        <w:rPr>
          <w:rFonts w:ascii="Book Antiqua" w:eastAsia="Calibri" w:hAnsi="Book Antiqua" w:cs="Times New Roman"/>
          <w:sz w:val="24"/>
          <w:szCs w:val="24"/>
          <w:lang w:val="en-US"/>
        </w:rPr>
        <w:t xml:space="preserve"> </w:t>
      </w:r>
      <w:r w:rsidRPr="001E3E36">
        <w:rPr>
          <w:rFonts w:ascii="Book Antiqua" w:eastAsia="Calibri" w:hAnsi="Book Antiqua" w:cs="Times New Roman"/>
          <w:sz w:val="24"/>
          <w:szCs w:val="24"/>
          <w:lang w:val="en-US"/>
        </w:rPr>
        <w:t>e</w:t>
      </w:r>
      <w:r w:rsidR="00037882" w:rsidRPr="001E3E36">
        <w:rPr>
          <w:rFonts w:ascii="Book Antiqua" w:eastAsia="Calibri" w:hAnsi="Book Antiqua" w:cs="Times New Roman"/>
          <w:sz w:val="24"/>
          <w:szCs w:val="24"/>
          <w:lang w:val="en-US"/>
        </w:rPr>
        <w:t xml:space="preserve">xtensive </w:t>
      </w:r>
      <w:proofErr w:type="spellStart"/>
      <w:r w:rsidR="00037882" w:rsidRPr="001E3E36">
        <w:rPr>
          <w:rFonts w:ascii="Book Antiqua" w:eastAsia="Calibri" w:hAnsi="Book Antiqua" w:cs="Times New Roman"/>
          <w:sz w:val="24"/>
          <w:szCs w:val="24"/>
          <w:lang w:val="en-US"/>
        </w:rPr>
        <w:t>perineural</w:t>
      </w:r>
      <w:proofErr w:type="spellEnd"/>
      <w:r w:rsidR="00037882" w:rsidRPr="001E3E36">
        <w:rPr>
          <w:rFonts w:ascii="Book Antiqua" w:eastAsia="Calibri" w:hAnsi="Book Antiqua" w:cs="Times New Roman"/>
          <w:sz w:val="24"/>
          <w:szCs w:val="24"/>
          <w:lang w:val="en-US"/>
        </w:rPr>
        <w:t xml:space="preserve"> infiltration and intra-lymphatic </w:t>
      </w:r>
      <w:proofErr w:type="spellStart"/>
      <w:r w:rsidR="00037882" w:rsidRPr="001E3E36">
        <w:rPr>
          <w:rFonts w:ascii="Book Antiqua" w:eastAsia="Calibri" w:hAnsi="Book Antiqua" w:cs="Times New Roman"/>
          <w:sz w:val="24"/>
          <w:szCs w:val="24"/>
          <w:lang w:val="en-US"/>
        </w:rPr>
        <w:t>tumoral</w:t>
      </w:r>
      <w:proofErr w:type="spellEnd"/>
      <w:r w:rsidR="00037882" w:rsidRPr="001E3E36">
        <w:rPr>
          <w:rFonts w:ascii="Book Antiqua" w:eastAsia="Calibri" w:hAnsi="Book Antiqua" w:cs="Times New Roman"/>
          <w:sz w:val="24"/>
          <w:szCs w:val="24"/>
          <w:lang w:val="en-US"/>
        </w:rPr>
        <w:t xml:space="preserve"> thromb</w:t>
      </w:r>
      <w:r w:rsidRPr="001E3E36">
        <w:rPr>
          <w:rFonts w:ascii="Book Antiqua" w:eastAsia="Calibri" w:hAnsi="Book Antiqua" w:cs="Times New Roman"/>
          <w:sz w:val="24"/>
          <w:szCs w:val="24"/>
          <w:lang w:val="en-US"/>
        </w:rPr>
        <w:t>i</w:t>
      </w:r>
      <w:r w:rsidR="00037882" w:rsidRPr="001E3E36">
        <w:rPr>
          <w:rFonts w:ascii="Book Antiqua" w:eastAsia="Calibri" w:hAnsi="Book Antiqua" w:cs="Times New Roman"/>
          <w:sz w:val="24"/>
          <w:szCs w:val="24"/>
          <w:lang w:val="en-US"/>
        </w:rPr>
        <w:t xml:space="preserve"> were present. Four of 12 lymph nodes dissected from surrounding adipose tissue showed metastasis.</w:t>
      </w:r>
      <w:r w:rsidRPr="001E3E36">
        <w:rPr>
          <w:rFonts w:ascii="Book Antiqua" w:eastAsia="Calibri" w:hAnsi="Book Antiqua" w:cs="Times New Roman"/>
          <w:sz w:val="24"/>
          <w:szCs w:val="24"/>
          <w:lang w:val="en-US"/>
        </w:rPr>
        <w:t xml:space="preserve"> The p</w:t>
      </w:r>
      <w:r w:rsidR="00037882" w:rsidRPr="001E3E36">
        <w:rPr>
          <w:rFonts w:ascii="Book Antiqua" w:eastAsia="Calibri" w:hAnsi="Book Antiqua" w:cs="Times New Roman"/>
          <w:sz w:val="24"/>
          <w:szCs w:val="24"/>
          <w:lang w:val="en-US"/>
        </w:rPr>
        <w:t xml:space="preserve">atient died </w:t>
      </w:r>
      <w:r w:rsidR="00037882" w:rsidRPr="001E3E36">
        <w:rPr>
          <w:rFonts w:ascii="Book Antiqua" w:eastAsia="Times New Roman" w:hAnsi="Book Antiqua" w:cs="Times New Roman"/>
          <w:sz w:val="24"/>
          <w:szCs w:val="24"/>
        </w:rPr>
        <w:t>due</w:t>
      </w:r>
      <w:r w:rsidR="0024203D" w:rsidRPr="001E3E36">
        <w:rPr>
          <w:rFonts w:ascii="Book Antiqua" w:eastAsia="Times New Roman" w:hAnsi="Book Antiqua" w:cs="Times New Roman"/>
          <w:sz w:val="24"/>
          <w:szCs w:val="24"/>
        </w:rPr>
        <w:t xml:space="preserve"> </w:t>
      </w:r>
      <w:r w:rsidR="00037882" w:rsidRPr="001E3E36">
        <w:rPr>
          <w:rFonts w:ascii="Book Antiqua" w:eastAsia="Times New Roman" w:hAnsi="Book Antiqua" w:cs="Times New Roman"/>
          <w:sz w:val="24"/>
          <w:szCs w:val="24"/>
        </w:rPr>
        <w:t>to</w:t>
      </w:r>
      <w:r w:rsidR="0024203D" w:rsidRPr="001E3E36">
        <w:rPr>
          <w:rFonts w:ascii="Book Antiqua" w:eastAsia="Times New Roman" w:hAnsi="Book Antiqua" w:cs="Times New Roman"/>
          <w:sz w:val="24"/>
          <w:szCs w:val="24"/>
        </w:rPr>
        <w:t xml:space="preserve"> </w:t>
      </w:r>
      <w:r w:rsidR="00037882" w:rsidRPr="001E3E36">
        <w:rPr>
          <w:rFonts w:ascii="Book Antiqua" w:eastAsia="Times New Roman" w:hAnsi="Book Antiqua" w:cs="Times New Roman"/>
          <w:sz w:val="24"/>
          <w:szCs w:val="24"/>
        </w:rPr>
        <w:t>anastomosis</w:t>
      </w:r>
      <w:r w:rsidR="0024203D" w:rsidRPr="001E3E36">
        <w:rPr>
          <w:rFonts w:ascii="Book Antiqua" w:eastAsia="Times New Roman" w:hAnsi="Book Antiqua" w:cs="Times New Roman"/>
          <w:sz w:val="24"/>
          <w:szCs w:val="24"/>
        </w:rPr>
        <w:t xml:space="preserve"> </w:t>
      </w:r>
      <w:r w:rsidR="00037882" w:rsidRPr="001E3E36">
        <w:rPr>
          <w:rFonts w:ascii="Book Antiqua" w:eastAsia="Times New Roman" w:hAnsi="Book Antiqua" w:cs="Times New Roman"/>
          <w:sz w:val="24"/>
          <w:szCs w:val="24"/>
        </w:rPr>
        <w:t>leakage</w:t>
      </w:r>
      <w:r w:rsidR="0024203D" w:rsidRPr="001E3E36">
        <w:rPr>
          <w:rFonts w:ascii="Book Antiqua" w:eastAsia="Times New Roman" w:hAnsi="Book Antiqua" w:cs="Times New Roman"/>
          <w:sz w:val="24"/>
          <w:szCs w:val="24"/>
        </w:rPr>
        <w:t xml:space="preserve"> </w:t>
      </w:r>
      <w:r w:rsidR="00037882" w:rsidRPr="001E3E36">
        <w:rPr>
          <w:rFonts w:ascii="Book Antiqua" w:eastAsia="Times New Roman" w:hAnsi="Book Antiqua" w:cs="Times New Roman"/>
          <w:sz w:val="24"/>
          <w:szCs w:val="24"/>
        </w:rPr>
        <w:t>and</w:t>
      </w:r>
      <w:r w:rsidR="0024203D" w:rsidRPr="001E3E36">
        <w:rPr>
          <w:rFonts w:ascii="Book Antiqua" w:eastAsia="Times New Roman" w:hAnsi="Book Antiqua" w:cs="Times New Roman"/>
          <w:sz w:val="24"/>
          <w:szCs w:val="24"/>
        </w:rPr>
        <w:t xml:space="preserve"> </w:t>
      </w:r>
      <w:r w:rsidR="00037882" w:rsidRPr="001E3E36">
        <w:rPr>
          <w:rFonts w:ascii="Book Antiqua" w:eastAsia="Calibri" w:hAnsi="Book Antiqua" w:cs="Times New Roman"/>
          <w:sz w:val="24"/>
          <w:szCs w:val="24"/>
          <w:lang w:val="en-US"/>
        </w:rPr>
        <w:t>bleeding complication</w:t>
      </w:r>
      <w:r w:rsidR="00685E34" w:rsidRPr="001E3E36">
        <w:rPr>
          <w:rFonts w:ascii="Book Antiqua" w:eastAsia="Calibri" w:hAnsi="Book Antiqua" w:cs="Times New Roman"/>
          <w:sz w:val="24"/>
          <w:szCs w:val="24"/>
          <w:lang w:val="en-US"/>
        </w:rPr>
        <w:t>s</w:t>
      </w:r>
      <w:r w:rsidR="00037882" w:rsidRPr="001E3E36">
        <w:rPr>
          <w:rFonts w:ascii="Book Antiqua" w:eastAsia="Calibri" w:hAnsi="Book Antiqua" w:cs="Times New Roman"/>
          <w:sz w:val="24"/>
          <w:szCs w:val="24"/>
          <w:lang w:val="en-US"/>
        </w:rPr>
        <w:t xml:space="preserve"> after surgery.</w:t>
      </w:r>
      <w:r w:rsidR="00227D5F">
        <w:rPr>
          <w:rFonts w:ascii="Book Antiqua" w:eastAsia="Calibri" w:hAnsi="Book Antiqua" w:cs="Times New Roman"/>
          <w:sz w:val="24"/>
          <w:szCs w:val="24"/>
          <w:lang w:val="en-US"/>
        </w:rPr>
        <w:t xml:space="preserve"> </w:t>
      </w:r>
    </w:p>
    <w:p w:rsidR="00A00539" w:rsidRPr="001E3E36" w:rsidRDefault="00A00539" w:rsidP="00A011D9">
      <w:pPr>
        <w:spacing w:after="0" w:line="360" w:lineRule="auto"/>
        <w:jc w:val="both"/>
        <w:rPr>
          <w:rFonts w:ascii="Book Antiqua" w:eastAsia="Calibri" w:hAnsi="Book Antiqua" w:cs="Times New Roman"/>
          <w:sz w:val="24"/>
          <w:szCs w:val="24"/>
          <w:lang w:val="en-US"/>
        </w:rPr>
      </w:pPr>
    </w:p>
    <w:p w:rsidR="00037882" w:rsidRPr="001E3E36" w:rsidRDefault="00037882" w:rsidP="00A011D9">
      <w:pPr>
        <w:spacing w:after="0" w:line="360" w:lineRule="auto"/>
        <w:jc w:val="both"/>
        <w:rPr>
          <w:rFonts w:ascii="Book Antiqua" w:eastAsia="Calibri" w:hAnsi="Book Antiqua" w:cs="Times New Roman"/>
          <w:b/>
          <w:sz w:val="24"/>
          <w:szCs w:val="24"/>
          <w:lang w:val="en-US"/>
        </w:rPr>
      </w:pPr>
      <w:r w:rsidRPr="001E3E36">
        <w:rPr>
          <w:rFonts w:ascii="Book Antiqua" w:eastAsia="Calibri" w:hAnsi="Book Antiqua" w:cs="Times New Roman"/>
          <w:b/>
          <w:sz w:val="24"/>
          <w:szCs w:val="24"/>
          <w:lang w:val="en-US"/>
        </w:rPr>
        <w:t xml:space="preserve">DISCUSSION </w:t>
      </w:r>
    </w:p>
    <w:p w:rsidR="00EF3F18" w:rsidRPr="001E3E36" w:rsidRDefault="00EF3F18" w:rsidP="00A011D9">
      <w:pPr>
        <w:autoSpaceDE w:val="0"/>
        <w:autoSpaceDN w:val="0"/>
        <w:adjustRightInd w:val="0"/>
        <w:spacing w:after="0" w:line="360" w:lineRule="auto"/>
        <w:jc w:val="both"/>
        <w:rPr>
          <w:rFonts w:ascii="Book Antiqua" w:hAnsi="Book Antiqua" w:cs="Times New Roman"/>
          <w:sz w:val="24"/>
          <w:szCs w:val="24"/>
          <w:lang w:eastAsia="zh-CN"/>
        </w:rPr>
      </w:pPr>
      <w:r w:rsidRPr="001E3E36">
        <w:rPr>
          <w:rFonts w:ascii="Book Antiqua" w:hAnsi="Book Antiqua" w:cs="Times New Roman"/>
          <w:bCs/>
          <w:iCs/>
          <w:sz w:val="24"/>
          <w:szCs w:val="24"/>
        </w:rPr>
        <w:t>Hypericum perforatum</w:t>
      </w:r>
      <w:r w:rsidRPr="001E3E36">
        <w:rPr>
          <w:rFonts w:ascii="Book Antiqua" w:hAnsi="Book Antiqua" w:cs="Times New Roman"/>
          <w:sz w:val="24"/>
          <w:szCs w:val="24"/>
        </w:rPr>
        <w:t>, known as</w:t>
      </w:r>
      <w:r w:rsidR="00227D5F">
        <w:rPr>
          <w:rStyle w:val="apple-converted-space"/>
          <w:rFonts w:ascii="Book Antiqua" w:hAnsi="Book Antiqua" w:cs="Times New Roman"/>
          <w:sz w:val="24"/>
          <w:szCs w:val="24"/>
        </w:rPr>
        <w:t xml:space="preserve"> </w:t>
      </w:r>
      <w:r w:rsidR="00F805CC" w:rsidRPr="001E3E36">
        <w:rPr>
          <w:rStyle w:val="apple-converted-space"/>
          <w:rFonts w:ascii="Book Antiqua" w:hAnsi="Book Antiqua" w:cs="Times New Roman"/>
          <w:sz w:val="24"/>
          <w:szCs w:val="24"/>
        </w:rPr>
        <w:t>SJW</w:t>
      </w:r>
      <w:r w:rsidRPr="001E3E36">
        <w:rPr>
          <w:rFonts w:ascii="Book Antiqua" w:hAnsi="Book Antiqua" w:cs="Times New Roman"/>
          <w:sz w:val="24"/>
          <w:szCs w:val="24"/>
        </w:rPr>
        <w:t>,</w:t>
      </w:r>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is</w:t>
      </w:r>
      <w:r w:rsidR="00BC23CB" w:rsidRPr="001E3E36">
        <w:rPr>
          <w:rFonts w:ascii="Book Antiqua" w:hAnsi="Book Antiqua" w:cs="Times New Roman"/>
          <w:sz w:val="24"/>
          <w:szCs w:val="24"/>
        </w:rPr>
        <w:t xml:space="preserve"> </w:t>
      </w:r>
      <w:r w:rsidRPr="001E3E36">
        <w:rPr>
          <w:rFonts w:ascii="Book Antiqua" w:hAnsi="Book Antiqua" w:cs="Times New Roman"/>
          <w:sz w:val="24"/>
          <w:szCs w:val="24"/>
        </w:rPr>
        <w:t>a</w:t>
      </w:r>
      <w:r w:rsidR="00BC23CB" w:rsidRPr="001E3E36">
        <w:rPr>
          <w:rFonts w:ascii="Book Antiqua" w:hAnsi="Book Antiqua" w:cs="Times New Roman"/>
          <w:sz w:val="24"/>
          <w:szCs w:val="24"/>
        </w:rPr>
        <w:t xml:space="preserve"> </w:t>
      </w:r>
      <w:r w:rsidRPr="001E3E36">
        <w:rPr>
          <w:rStyle w:val="apple-converted-space"/>
          <w:rFonts w:ascii="Book Antiqua" w:hAnsi="Book Antiqua" w:cs="Times New Roman"/>
          <w:sz w:val="24"/>
          <w:szCs w:val="24"/>
        </w:rPr>
        <w:t xml:space="preserve">plant </w:t>
      </w:r>
      <w:r w:rsidRPr="001E3E36">
        <w:rPr>
          <w:rFonts w:ascii="Book Antiqua" w:hAnsi="Book Antiqua" w:cs="Times New Roman"/>
          <w:sz w:val="24"/>
          <w:szCs w:val="24"/>
        </w:rPr>
        <w:t>of the</w:t>
      </w:r>
      <w:r w:rsidR="00BC23CB" w:rsidRPr="001E3E36">
        <w:rPr>
          <w:rFonts w:ascii="Book Antiqua" w:hAnsi="Book Antiqua" w:cs="Times New Roman"/>
          <w:sz w:val="24"/>
          <w:szCs w:val="24"/>
        </w:rPr>
        <w:t xml:space="preserve"> </w:t>
      </w:r>
      <w:r w:rsidRPr="001E3E36">
        <w:rPr>
          <w:rFonts w:ascii="Book Antiqua" w:hAnsi="Book Antiqua" w:cs="Times New Roman"/>
          <w:sz w:val="24"/>
          <w:szCs w:val="24"/>
        </w:rPr>
        <w:t>genus</w:t>
      </w:r>
      <w:r w:rsidRPr="001E3E36">
        <w:rPr>
          <w:rStyle w:val="apple-converted-space"/>
          <w:rFonts w:ascii="Book Antiqua" w:hAnsi="Book Antiqua" w:cs="Times New Roman"/>
          <w:sz w:val="24"/>
          <w:szCs w:val="24"/>
        </w:rPr>
        <w:t> </w:t>
      </w:r>
      <w:hyperlink r:id="rId10" w:tooltip="Hypericum" w:history="1">
        <w:r w:rsidRPr="001E3E36">
          <w:rPr>
            <w:rStyle w:val="Hyperlink"/>
            <w:rFonts w:ascii="Book Antiqua" w:hAnsi="Book Antiqua" w:cs="Times New Roman"/>
            <w:iCs/>
            <w:color w:val="auto"/>
            <w:sz w:val="24"/>
            <w:szCs w:val="24"/>
            <w:u w:val="none"/>
          </w:rPr>
          <w:t>Hypericum</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and a</w:t>
      </w:r>
      <w:r w:rsidRPr="001E3E36">
        <w:rPr>
          <w:rStyle w:val="apple-converted-space"/>
          <w:rFonts w:ascii="Book Antiqua" w:hAnsi="Book Antiqua" w:cs="Times New Roman"/>
          <w:sz w:val="24"/>
          <w:szCs w:val="24"/>
        </w:rPr>
        <w:t> herb </w:t>
      </w:r>
      <w:r w:rsidRPr="001E3E36">
        <w:rPr>
          <w:rFonts w:ascii="Book Antiqua" w:hAnsi="Book Antiqua" w:cs="Times New Roman"/>
          <w:sz w:val="24"/>
          <w:szCs w:val="24"/>
        </w:rPr>
        <w:t>with</w:t>
      </w:r>
      <w:r w:rsidRPr="001E3E36">
        <w:rPr>
          <w:rStyle w:val="apple-converted-space"/>
          <w:rFonts w:ascii="Book Antiqua" w:hAnsi="Book Antiqua" w:cs="Times New Roman"/>
          <w:sz w:val="24"/>
          <w:szCs w:val="24"/>
        </w:rPr>
        <w:t> </w:t>
      </w:r>
      <w:hyperlink r:id="rId11" w:tooltip="Antidepressant" w:history="1">
        <w:r w:rsidRPr="001E3E36">
          <w:rPr>
            <w:rStyle w:val="Hyperlink"/>
            <w:rFonts w:ascii="Book Antiqua" w:hAnsi="Book Antiqua" w:cs="Times New Roman"/>
            <w:color w:val="auto"/>
            <w:sz w:val="24"/>
            <w:szCs w:val="24"/>
            <w:u w:val="none"/>
          </w:rPr>
          <w:t>antidepressant</w:t>
        </w:r>
      </w:hyperlink>
      <w:r w:rsidRPr="001E3E36">
        <w:rPr>
          <w:rStyle w:val="apple-converted-space"/>
          <w:rFonts w:ascii="Book Antiqua" w:hAnsi="Book Antiqua" w:cs="Times New Roman"/>
          <w:sz w:val="24"/>
          <w:szCs w:val="24"/>
        </w:rPr>
        <w:t> </w:t>
      </w:r>
      <w:r w:rsidR="00D22FC7" w:rsidRPr="001E3E36">
        <w:rPr>
          <w:rStyle w:val="apple-converted-space"/>
          <w:rFonts w:ascii="Book Antiqua" w:hAnsi="Book Antiqua" w:cs="Times New Roman"/>
          <w:sz w:val="24"/>
          <w:szCs w:val="24"/>
        </w:rPr>
        <w:t>feature</w:t>
      </w:r>
      <w:r w:rsidRPr="001E3E36">
        <w:rPr>
          <w:rFonts w:ascii="Book Antiqua" w:hAnsi="Book Antiqua" w:cs="Times New Roman"/>
          <w:sz w:val="24"/>
          <w:szCs w:val="24"/>
        </w:rPr>
        <w:t xml:space="preserve"> and </w:t>
      </w:r>
      <w:r w:rsidR="00D22FC7" w:rsidRPr="001E3E36">
        <w:rPr>
          <w:rFonts w:ascii="Book Antiqua" w:hAnsi="Book Antiqua" w:cs="Times New Roman"/>
          <w:sz w:val="24"/>
          <w:szCs w:val="24"/>
        </w:rPr>
        <w:t>effective</w:t>
      </w:r>
      <w:r w:rsidRPr="001E3E36">
        <w:rPr>
          <w:rFonts w:ascii="Book Antiqua" w:hAnsi="Book Antiqua" w:cs="Times New Roman"/>
          <w:sz w:val="24"/>
          <w:szCs w:val="24"/>
        </w:rPr>
        <w:t xml:space="preserve"> anti-inflammatory </w:t>
      </w:r>
      <w:r w:rsidR="00D22FC7" w:rsidRPr="001E3E36">
        <w:rPr>
          <w:rFonts w:ascii="Book Antiqua" w:hAnsi="Book Antiqua" w:cs="Times New Roman"/>
          <w:sz w:val="24"/>
          <w:szCs w:val="24"/>
        </w:rPr>
        <w:t>characteristics</w:t>
      </w:r>
      <w:r w:rsidRPr="001E3E36">
        <w:rPr>
          <w:rFonts w:ascii="Book Antiqua" w:hAnsi="Book Antiqua" w:cs="Times New Roman"/>
          <w:sz w:val="24"/>
          <w:szCs w:val="24"/>
        </w:rPr>
        <w:t xml:space="preserve"> as an</w:t>
      </w:r>
      <w:r w:rsidR="00227D5F">
        <w:rPr>
          <w:rFonts w:ascii="Book Antiqua" w:hAnsi="Book Antiqua" w:cs="Times New Roman"/>
          <w:sz w:val="24"/>
          <w:szCs w:val="24"/>
        </w:rPr>
        <w:t xml:space="preserve"> </w:t>
      </w:r>
      <w:hyperlink r:id="rId12" w:tooltip="Arachidonate 5-lipoxygenase inhibitor" w:history="1">
        <w:r w:rsidRPr="001E3E36">
          <w:rPr>
            <w:rStyle w:val="Hyperlink"/>
            <w:rFonts w:ascii="Book Antiqua" w:hAnsi="Book Antiqua" w:cs="Times New Roman"/>
            <w:color w:val="auto"/>
            <w:sz w:val="24"/>
            <w:szCs w:val="24"/>
            <w:u w:val="none"/>
          </w:rPr>
          <w:t>arachidonic acide/5-lipoxygenase inhibitor</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and</w:t>
      </w:r>
      <w:r w:rsidR="00227D5F">
        <w:rPr>
          <w:rStyle w:val="apple-converted-space"/>
          <w:rFonts w:ascii="Book Antiqua" w:hAnsi="Book Antiqua" w:cs="Times New Roman"/>
          <w:sz w:val="24"/>
          <w:szCs w:val="24"/>
        </w:rPr>
        <w:t xml:space="preserve"> </w:t>
      </w:r>
      <w:hyperlink r:id="rId13" w:tooltip="COX-1" w:history="1">
        <w:r w:rsidRPr="001E3E36">
          <w:rPr>
            <w:rStyle w:val="Hyperlink"/>
            <w:rFonts w:ascii="Book Antiqua" w:hAnsi="Book Antiqua" w:cs="Times New Roman"/>
            <w:color w:val="auto"/>
            <w:sz w:val="24"/>
            <w:szCs w:val="24"/>
            <w:u w:val="none"/>
          </w:rPr>
          <w:t>COX-1</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inhibitor</w:t>
      </w:r>
      <w:r w:rsidR="00847D6A" w:rsidRPr="001E3E36">
        <w:rPr>
          <w:rFonts w:ascii="Book Antiqua" w:hAnsi="Book Antiqua" w:cs="Times New Roman"/>
          <w:sz w:val="24"/>
          <w:szCs w:val="24"/>
          <w:vertAlign w:val="superscript"/>
        </w:rPr>
        <w:t>[7]</w:t>
      </w:r>
      <w:r w:rsidRPr="001E3E36">
        <w:rPr>
          <w:rFonts w:ascii="Book Antiqua" w:hAnsi="Book Antiqua" w:cs="Times New Roman"/>
          <w:sz w:val="24"/>
          <w:szCs w:val="24"/>
        </w:rPr>
        <w:t>.</w:t>
      </w:r>
      <w:r w:rsidR="00D22FC7" w:rsidRPr="001E3E36">
        <w:rPr>
          <w:rFonts w:ascii="Book Antiqua" w:hAnsi="Book Antiqua" w:cs="Times New Roman"/>
          <w:sz w:val="24"/>
          <w:szCs w:val="24"/>
        </w:rPr>
        <w:t xml:space="preserve"> </w:t>
      </w:r>
      <w:r w:rsidRPr="001E3E36">
        <w:rPr>
          <w:rFonts w:ascii="Book Antiqua" w:eastAsia="Calibri" w:hAnsi="Book Antiqua" w:cs="Times New Roman"/>
          <w:sz w:val="24"/>
          <w:szCs w:val="24"/>
          <w:lang w:val="en-US"/>
        </w:rPr>
        <w:t xml:space="preserve">In many countries, its drug form is available </w:t>
      </w:r>
      <w:r w:rsidR="00F805CC" w:rsidRPr="001E3E36">
        <w:rPr>
          <w:rFonts w:ascii="Book Antiqua" w:eastAsia="Calibri" w:hAnsi="Book Antiqua" w:cs="Times New Roman"/>
          <w:sz w:val="24"/>
          <w:szCs w:val="24"/>
          <w:lang w:val="en-US"/>
        </w:rPr>
        <w:t xml:space="preserve">and sold out as </w:t>
      </w:r>
      <w:r w:rsidR="00685E34" w:rsidRPr="001E3E36">
        <w:rPr>
          <w:rFonts w:ascii="Book Antiqua" w:eastAsia="Calibri" w:hAnsi="Book Antiqua" w:cs="Times New Roman"/>
          <w:sz w:val="24"/>
          <w:szCs w:val="24"/>
          <w:lang w:val="en-US"/>
        </w:rPr>
        <w:t xml:space="preserve">an </w:t>
      </w:r>
      <w:r w:rsidR="00F805CC" w:rsidRPr="001E3E36">
        <w:rPr>
          <w:rFonts w:ascii="Book Antiqua" w:eastAsia="Calibri" w:hAnsi="Book Antiqua" w:cs="Times New Roman"/>
          <w:sz w:val="24"/>
          <w:szCs w:val="24"/>
          <w:lang w:val="en-US"/>
        </w:rPr>
        <w:t>over</w:t>
      </w:r>
      <w:r w:rsidR="00190068" w:rsidRPr="001E3E36">
        <w:rPr>
          <w:rFonts w:ascii="Book Antiqua" w:eastAsia="Calibri" w:hAnsi="Book Antiqua" w:cs="Times New Roman"/>
          <w:sz w:val="24"/>
          <w:szCs w:val="24"/>
          <w:lang w:val="en-US"/>
        </w:rPr>
        <w:t xml:space="preserve"> </w:t>
      </w:r>
      <w:r w:rsidR="00F805CC" w:rsidRPr="001E3E36">
        <w:rPr>
          <w:rFonts w:ascii="Book Antiqua" w:eastAsia="Calibri" w:hAnsi="Book Antiqua" w:cs="Times New Roman"/>
          <w:sz w:val="24"/>
          <w:szCs w:val="24"/>
          <w:lang w:val="en-US"/>
        </w:rPr>
        <w:t>the</w:t>
      </w:r>
      <w:r w:rsidR="00190068" w:rsidRPr="001E3E36">
        <w:rPr>
          <w:rFonts w:ascii="Book Antiqua" w:eastAsia="Calibri" w:hAnsi="Book Antiqua" w:cs="Times New Roman"/>
          <w:sz w:val="24"/>
          <w:szCs w:val="24"/>
          <w:lang w:val="en-US"/>
        </w:rPr>
        <w:t xml:space="preserve"> </w:t>
      </w:r>
      <w:r w:rsidR="00F805CC" w:rsidRPr="001E3E36">
        <w:rPr>
          <w:rFonts w:ascii="Book Antiqua" w:eastAsia="Calibri" w:hAnsi="Book Antiqua" w:cs="Times New Roman"/>
          <w:sz w:val="24"/>
          <w:szCs w:val="24"/>
          <w:lang w:val="en-US"/>
        </w:rPr>
        <w:t>counter drug without prescription.</w:t>
      </w:r>
      <w:r w:rsidR="00037882" w:rsidRPr="001E3E36">
        <w:rPr>
          <w:rFonts w:ascii="Book Antiqua" w:eastAsia="Calibri" w:hAnsi="Book Antiqua" w:cs="Times New Roman"/>
          <w:sz w:val="24"/>
          <w:szCs w:val="24"/>
          <w:lang w:val="en-US"/>
        </w:rPr>
        <w:t xml:space="preserve"> It is most commonly used for the</w:t>
      </w:r>
      <w:r w:rsidR="00190068" w:rsidRPr="001E3E36">
        <w:rPr>
          <w:rFonts w:ascii="Book Antiqua" w:eastAsia="Calibri" w:hAnsi="Book Antiqua" w:cs="Times New Roman"/>
          <w:sz w:val="24"/>
          <w:szCs w:val="24"/>
          <w:lang w:val="en-US"/>
        </w:rPr>
        <w:t xml:space="preserve"> </w:t>
      </w:r>
      <w:r w:rsidR="00037882" w:rsidRPr="001E3E36">
        <w:rPr>
          <w:rFonts w:ascii="Book Antiqua" w:eastAsia="Calibri" w:hAnsi="Book Antiqua" w:cs="Times New Roman"/>
          <w:sz w:val="24"/>
          <w:szCs w:val="24"/>
          <w:lang w:val="en-US"/>
        </w:rPr>
        <w:t xml:space="preserve">treatment of depression. </w:t>
      </w:r>
      <w:proofErr w:type="spellStart"/>
      <w:r w:rsidRPr="001E3E36">
        <w:rPr>
          <w:rFonts w:ascii="Book Antiqua" w:eastAsia="Calibri" w:hAnsi="Book Antiqua" w:cs="Times New Roman"/>
          <w:sz w:val="24"/>
          <w:szCs w:val="24"/>
          <w:lang w:val="en-US"/>
        </w:rPr>
        <w:t>Hyperforin</w:t>
      </w:r>
      <w:proofErr w:type="spellEnd"/>
      <w:r w:rsidRPr="001E3E36">
        <w:rPr>
          <w:rFonts w:ascii="Book Antiqua" w:eastAsia="Calibri" w:hAnsi="Book Antiqua" w:cs="Times New Roman"/>
          <w:sz w:val="24"/>
          <w:szCs w:val="24"/>
          <w:lang w:val="en-US"/>
        </w:rPr>
        <w:t xml:space="preserve"> is </w:t>
      </w:r>
      <w:r w:rsidRPr="001E3E36">
        <w:rPr>
          <w:rFonts w:ascii="Book Antiqua" w:eastAsia="Calibri" w:hAnsi="Book Antiqua" w:cs="Times New Roman"/>
          <w:sz w:val="24"/>
          <w:szCs w:val="24"/>
          <w:lang w:val="en-US"/>
        </w:rPr>
        <w:lastRenderedPageBreak/>
        <w:t xml:space="preserve">responsible for anti-depressant activity. </w:t>
      </w:r>
      <w:r w:rsidR="00685E34" w:rsidRPr="001E3E36">
        <w:rPr>
          <w:rFonts w:ascii="Book Antiqua" w:eastAsia="Calibri" w:hAnsi="Book Antiqua" w:cs="Times New Roman"/>
          <w:sz w:val="24"/>
          <w:szCs w:val="24"/>
          <w:lang w:val="en-US"/>
        </w:rPr>
        <w:t xml:space="preserve">The </w:t>
      </w:r>
      <w:hyperlink r:id="rId14" w:tooltip="Hyperforin" w:history="1">
        <w:r w:rsidR="00685E34" w:rsidRPr="001E3E36">
          <w:rPr>
            <w:rStyle w:val="Hyperlink"/>
            <w:rFonts w:ascii="Book Antiqua" w:hAnsi="Book Antiqua" w:cs="Times New Roman"/>
            <w:color w:val="auto"/>
            <w:sz w:val="24"/>
            <w:szCs w:val="24"/>
            <w:u w:val="none"/>
          </w:rPr>
          <w:t>h</w:t>
        </w:r>
        <w:r w:rsidRPr="001E3E36">
          <w:rPr>
            <w:rStyle w:val="Hyperlink"/>
            <w:rFonts w:ascii="Book Antiqua" w:hAnsi="Book Antiqua" w:cs="Times New Roman"/>
            <w:color w:val="auto"/>
            <w:sz w:val="24"/>
            <w:szCs w:val="24"/>
            <w:u w:val="none"/>
          </w:rPr>
          <w:t>yperforin</w:t>
        </w:r>
      </w:hyperlink>
      <w:r w:rsidRPr="001E3E36">
        <w:rPr>
          <w:rFonts w:ascii="Book Antiqua" w:hAnsi="Book Antiqua" w:cs="Times New Roman"/>
          <w:sz w:val="24"/>
          <w:szCs w:val="24"/>
        </w:rPr>
        <w:t xml:space="preserve"> constituent of SJW</w:t>
      </w:r>
      <w:r w:rsidR="00190068" w:rsidRPr="001E3E36">
        <w:rPr>
          <w:rFonts w:ascii="Book Antiqua" w:hAnsi="Book Antiqua" w:cs="Times New Roman"/>
          <w:sz w:val="24"/>
          <w:szCs w:val="24"/>
        </w:rPr>
        <w:t xml:space="preserve"> </w:t>
      </w:r>
      <w:r w:rsidRPr="001E3E36">
        <w:rPr>
          <w:rFonts w:ascii="Book Antiqua" w:hAnsi="Book Antiqua" w:cs="Times New Roman"/>
          <w:sz w:val="24"/>
          <w:szCs w:val="24"/>
        </w:rPr>
        <w:t>is</w:t>
      </w:r>
      <w:r w:rsidR="00190068" w:rsidRPr="001E3E36">
        <w:rPr>
          <w:rFonts w:ascii="Book Antiqua" w:hAnsi="Book Antiqua" w:cs="Times New Roman"/>
          <w:sz w:val="24"/>
          <w:szCs w:val="24"/>
        </w:rPr>
        <w:t xml:space="preserve"> </w:t>
      </w:r>
      <w:hyperlink r:id="rId15" w:tooltip="TRPC6" w:history="1">
        <w:r w:rsidRPr="001E3E36">
          <w:rPr>
            <w:rStyle w:val="Hyperlink"/>
            <w:rFonts w:ascii="Book Antiqua" w:hAnsi="Book Antiqua" w:cs="Times New Roman"/>
            <w:color w:val="auto"/>
            <w:sz w:val="24"/>
            <w:szCs w:val="24"/>
            <w:u w:val="none"/>
          </w:rPr>
          <w:t>TRPC6</w:t>
        </w:r>
      </w:hyperlink>
      <w:r w:rsidR="00190068" w:rsidRPr="001E3E36">
        <w:rPr>
          <w:rFonts w:ascii="Book Antiqua" w:hAnsi="Book Antiqua"/>
          <w:sz w:val="24"/>
          <w:szCs w:val="24"/>
        </w:rPr>
        <w:t xml:space="preserve"> </w:t>
      </w:r>
      <w:hyperlink r:id="rId16" w:tooltip="Receptor agonist" w:history="1">
        <w:r w:rsidRPr="001E3E36">
          <w:rPr>
            <w:rStyle w:val="Hyperlink"/>
            <w:rFonts w:ascii="Book Antiqua" w:hAnsi="Book Antiqua" w:cs="Times New Roman"/>
            <w:color w:val="auto"/>
            <w:sz w:val="24"/>
            <w:szCs w:val="24"/>
            <w:u w:val="none"/>
          </w:rPr>
          <w:t>receptor agonist</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and</w:t>
      </w:r>
      <w:r w:rsidR="00E65E71" w:rsidRPr="001E3E36">
        <w:rPr>
          <w:rFonts w:ascii="Book Antiqua" w:hAnsi="Book Antiqua" w:cs="Times New Roman"/>
          <w:sz w:val="24"/>
          <w:szCs w:val="24"/>
        </w:rPr>
        <w:t xml:space="preserve"> therefore, </w:t>
      </w:r>
      <w:r w:rsidRPr="001E3E36">
        <w:rPr>
          <w:rFonts w:ascii="Book Antiqua" w:hAnsi="Book Antiqua" w:cs="Times New Roman"/>
          <w:sz w:val="24"/>
          <w:szCs w:val="24"/>
        </w:rPr>
        <w:t xml:space="preserve">it </w:t>
      </w:r>
      <w:r w:rsidR="00190068" w:rsidRPr="001E3E36">
        <w:rPr>
          <w:rFonts w:ascii="Book Antiqua" w:hAnsi="Book Antiqua" w:cs="Times New Roman"/>
          <w:sz w:val="24"/>
          <w:szCs w:val="24"/>
        </w:rPr>
        <w:t xml:space="preserve">causes </w:t>
      </w:r>
      <w:r w:rsidRPr="001E3E36">
        <w:rPr>
          <w:rFonts w:ascii="Book Antiqua" w:hAnsi="Book Antiqua" w:cs="Times New Roman"/>
          <w:sz w:val="24"/>
          <w:szCs w:val="24"/>
        </w:rPr>
        <w:t>noncompetitive</w:t>
      </w:r>
      <w:r w:rsidR="00227D5F">
        <w:rPr>
          <w:rStyle w:val="apple-converted-space"/>
          <w:rFonts w:ascii="Book Antiqua" w:hAnsi="Book Antiqua" w:cs="Times New Roman"/>
          <w:sz w:val="24"/>
          <w:szCs w:val="24"/>
        </w:rPr>
        <w:t xml:space="preserve"> </w:t>
      </w:r>
      <w:hyperlink r:id="rId17" w:tooltip="Reuptake inhibition" w:history="1">
        <w:r w:rsidRPr="001E3E36">
          <w:rPr>
            <w:rStyle w:val="Hyperlink"/>
            <w:rFonts w:ascii="Book Antiqua" w:hAnsi="Book Antiqua" w:cs="Times New Roman"/>
            <w:color w:val="auto"/>
            <w:sz w:val="24"/>
            <w:szCs w:val="24"/>
            <w:u w:val="none"/>
          </w:rPr>
          <w:t>reuptake inhibition</w:t>
        </w:r>
      </w:hyperlink>
      <w:r w:rsidR="00227D5F">
        <w:rPr>
          <w:rStyle w:val="apple-converted-space"/>
          <w:rFonts w:ascii="Book Antiqua" w:hAnsi="Book Antiqua" w:cs="Times New Roman"/>
          <w:sz w:val="24"/>
          <w:szCs w:val="24"/>
        </w:rPr>
        <w:t xml:space="preserve"> </w:t>
      </w:r>
      <w:r w:rsidRPr="001E3E36">
        <w:rPr>
          <w:rFonts w:ascii="Book Antiqua" w:hAnsi="Book Antiqua" w:cs="Times New Roman"/>
          <w:sz w:val="24"/>
          <w:szCs w:val="24"/>
        </w:rPr>
        <w:t xml:space="preserve">of </w:t>
      </w:r>
      <w:hyperlink r:id="rId18" w:tooltip="Monoamine reuptake inhibitor" w:history="1">
        <w:r w:rsidRPr="001E3E36">
          <w:rPr>
            <w:rStyle w:val="Hyperlink"/>
            <w:rFonts w:ascii="Book Antiqua" w:hAnsi="Book Antiqua" w:cs="Times New Roman"/>
            <w:color w:val="auto"/>
            <w:sz w:val="24"/>
            <w:szCs w:val="24"/>
            <w:u w:val="none"/>
          </w:rPr>
          <w:t>monoamines</w:t>
        </w:r>
      </w:hyperlink>
      <w:r w:rsidRPr="001E3E36">
        <w:rPr>
          <w:rStyle w:val="apple-converted-space"/>
          <w:rFonts w:ascii="Book Antiqua" w:hAnsi="Book Antiqua" w:cs="Times New Roman"/>
          <w:sz w:val="24"/>
          <w:szCs w:val="24"/>
        </w:rPr>
        <w:t> (</w:t>
      </w:r>
      <w:r w:rsidR="00190068" w:rsidRPr="001E3E36">
        <w:rPr>
          <w:rFonts w:ascii="Book Antiqua" w:hAnsi="Book Antiqua" w:cs="Times New Roman"/>
          <w:sz w:val="24"/>
          <w:szCs w:val="24"/>
        </w:rPr>
        <w:t>especially</w:t>
      </w:r>
      <w:r w:rsidRPr="001E3E36">
        <w:rPr>
          <w:rFonts w:ascii="Book Antiqua" w:hAnsi="Book Antiqua" w:cs="Times New Roman"/>
          <w:sz w:val="24"/>
          <w:szCs w:val="24"/>
        </w:rPr>
        <w:t>,</w:t>
      </w:r>
      <w:r w:rsidRPr="001E3E36">
        <w:rPr>
          <w:rStyle w:val="apple-converted-space"/>
          <w:rFonts w:ascii="Book Antiqua" w:hAnsi="Book Antiqua" w:cs="Times New Roman"/>
          <w:sz w:val="24"/>
          <w:szCs w:val="24"/>
        </w:rPr>
        <w:t> </w:t>
      </w:r>
      <w:hyperlink r:id="rId19" w:tooltip="Dopamine reuptake inhibitor" w:history="1">
        <w:r w:rsidRPr="001E3E36">
          <w:rPr>
            <w:rStyle w:val="Hyperlink"/>
            <w:rFonts w:ascii="Book Antiqua" w:hAnsi="Book Antiqua" w:cs="Times New Roman"/>
            <w:color w:val="auto"/>
            <w:sz w:val="24"/>
            <w:szCs w:val="24"/>
            <w:u w:val="none"/>
          </w:rPr>
          <w:t>dopamine</w:t>
        </w:r>
      </w:hyperlink>
      <w:r w:rsidRPr="001E3E36">
        <w:rPr>
          <w:rFonts w:ascii="Book Antiqua" w:hAnsi="Book Antiqua" w:cs="Times New Roman"/>
          <w:sz w:val="24"/>
          <w:szCs w:val="24"/>
        </w:rPr>
        <w:t>,</w:t>
      </w:r>
      <w:r w:rsidRPr="001E3E36">
        <w:rPr>
          <w:rStyle w:val="apple-converted-space"/>
          <w:rFonts w:ascii="Book Antiqua" w:hAnsi="Book Antiqua" w:cs="Times New Roman"/>
          <w:sz w:val="24"/>
          <w:szCs w:val="24"/>
        </w:rPr>
        <w:t> </w:t>
      </w:r>
      <w:hyperlink r:id="rId20" w:tooltip="Norepinephrine reuptake inhibitor" w:history="1">
        <w:r w:rsidRPr="001E3E36">
          <w:rPr>
            <w:rStyle w:val="Hyperlink"/>
            <w:rFonts w:ascii="Book Antiqua" w:hAnsi="Book Antiqua" w:cs="Times New Roman"/>
            <w:color w:val="auto"/>
            <w:sz w:val="24"/>
            <w:szCs w:val="24"/>
            <w:u w:val="none"/>
          </w:rPr>
          <w:t>norepinephrine</w:t>
        </w:r>
      </w:hyperlink>
      <w:r w:rsidR="00B82F20">
        <w:rPr>
          <w:rStyle w:val="Hyperlink"/>
          <w:rFonts w:ascii="Book Antiqua" w:hAnsi="Book Antiqua" w:cs="Times New Roman" w:hint="eastAsia"/>
          <w:color w:val="auto"/>
          <w:sz w:val="24"/>
          <w:szCs w:val="24"/>
          <w:u w:val="none"/>
          <w:lang w:eastAsia="zh-CN"/>
        </w:rPr>
        <w:t xml:space="preserve">, </w:t>
      </w:r>
      <w:r w:rsidRPr="001E3E36">
        <w:rPr>
          <w:rFonts w:ascii="Book Antiqua" w:hAnsi="Book Antiqua" w:cs="Times New Roman"/>
          <w:sz w:val="24"/>
          <w:szCs w:val="24"/>
        </w:rPr>
        <w:t>and</w:t>
      </w:r>
      <w:r w:rsidRPr="001E3E36">
        <w:rPr>
          <w:rStyle w:val="apple-converted-space"/>
          <w:rFonts w:ascii="Book Antiqua" w:hAnsi="Book Antiqua" w:cs="Times New Roman"/>
          <w:sz w:val="24"/>
          <w:szCs w:val="24"/>
        </w:rPr>
        <w:t> </w:t>
      </w:r>
      <w:hyperlink r:id="rId21" w:tooltip="Serotonin reuptake inhibitor" w:history="1">
        <w:r w:rsidRPr="001E3E36">
          <w:rPr>
            <w:rStyle w:val="Hyperlink"/>
            <w:rFonts w:ascii="Book Antiqua" w:hAnsi="Book Antiqua" w:cs="Times New Roman"/>
            <w:color w:val="auto"/>
            <w:sz w:val="24"/>
            <w:szCs w:val="24"/>
            <w:u w:val="none"/>
          </w:rPr>
          <w:t>serotonin</w:t>
        </w:r>
      </w:hyperlink>
      <w:r w:rsidRPr="001E3E36">
        <w:rPr>
          <w:rFonts w:ascii="Book Antiqua" w:hAnsi="Book Antiqua" w:cs="Times New Roman"/>
          <w:sz w:val="24"/>
          <w:szCs w:val="24"/>
        </w:rPr>
        <w:t>),</w:t>
      </w:r>
      <w:r w:rsidRPr="001E3E36">
        <w:rPr>
          <w:rStyle w:val="apple-converted-space"/>
          <w:rFonts w:ascii="Book Antiqua" w:hAnsi="Book Antiqua" w:cs="Times New Roman"/>
          <w:sz w:val="24"/>
          <w:szCs w:val="24"/>
        </w:rPr>
        <w:t> </w:t>
      </w:r>
      <w:hyperlink r:id="rId22" w:tooltip="GABA reuptake inhibitor" w:history="1">
        <w:r w:rsidRPr="001E3E36">
          <w:rPr>
            <w:rStyle w:val="Hyperlink"/>
            <w:rFonts w:ascii="Book Antiqua" w:hAnsi="Book Antiqua" w:cs="Times New Roman"/>
            <w:color w:val="auto"/>
            <w:sz w:val="24"/>
            <w:szCs w:val="24"/>
            <w:u w:val="none"/>
          </w:rPr>
          <w:t>GABA</w:t>
        </w:r>
      </w:hyperlink>
      <w:r w:rsidR="00B82F20">
        <w:rPr>
          <w:rStyle w:val="Hyperlink"/>
          <w:rFonts w:ascii="Book Antiqua" w:hAnsi="Book Antiqua" w:cs="Times New Roman" w:hint="eastAsia"/>
          <w:color w:val="auto"/>
          <w:sz w:val="24"/>
          <w:szCs w:val="24"/>
          <w:u w:val="none"/>
          <w:lang w:eastAsia="zh-CN"/>
        </w:rPr>
        <w:t xml:space="preserve"> </w:t>
      </w:r>
      <w:r w:rsidRPr="001E3E36">
        <w:rPr>
          <w:rFonts w:ascii="Book Antiqua" w:hAnsi="Book Antiqua" w:cs="Times New Roman"/>
          <w:sz w:val="24"/>
          <w:szCs w:val="24"/>
        </w:rPr>
        <w:t>and</w:t>
      </w:r>
      <w:r w:rsidRPr="001E3E36">
        <w:rPr>
          <w:rStyle w:val="apple-converted-space"/>
          <w:rFonts w:ascii="Book Antiqua" w:hAnsi="Book Antiqua" w:cs="Times New Roman"/>
          <w:sz w:val="24"/>
          <w:szCs w:val="24"/>
        </w:rPr>
        <w:t> </w:t>
      </w:r>
      <w:hyperlink r:id="rId23" w:tooltip="Glutamate" w:history="1">
        <w:r w:rsidRPr="001E3E36">
          <w:rPr>
            <w:rStyle w:val="Hyperlink"/>
            <w:rFonts w:ascii="Book Antiqua" w:hAnsi="Book Antiqua" w:cs="Times New Roman"/>
            <w:color w:val="auto"/>
            <w:sz w:val="24"/>
            <w:szCs w:val="24"/>
            <w:u w:val="none"/>
          </w:rPr>
          <w:t>glutamate</w:t>
        </w:r>
      </w:hyperlink>
      <w:r w:rsidR="00847D6A" w:rsidRPr="001E3E36">
        <w:rPr>
          <w:rFonts w:ascii="Book Antiqua" w:hAnsi="Book Antiqua" w:cs="Times New Roman"/>
          <w:sz w:val="24"/>
          <w:szCs w:val="24"/>
          <w:vertAlign w:val="superscript"/>
        </w:rPr>
        <w:t>[</w:t>
      </w:r>
      <w:r w:rsidR="00112D7D" w:rsidRPr="001E3E36">
        <w:rPr>
          <w:rFonts w:ascii="Book Antiqua" w:hAnsi="Book Antiqua" w:cs="Times New Roman"/>
          <w:sz w:val="24"/>
          <w:szCs w:val="24"/>
          <w:vertAlign w:val="superscript"/>
        </w:rPr>
        <w:t>8</w:t>
      </w:r>
      <w:r w:rsidR="00847D6A" w:rsidRPr="001E3E36">
        <w:rPr>
          <w:rFonts w:ascii="Book Antiqua" w:hAnsi="Book Antiqua" w:cs="Times New Roman"/>
          <w:sz w:val="24"/>
          <w:szCs w:val="24"/>
          <w:vertAlign w:val="superscript"/>
        </w:rPr>
        <w:t>]</w:t>
      </w:r>
      <w:r w:rsidRPr="001E3E36">
        <w:rPr>
          <w:rFonts w:ascii="Book Antiqua" w:hAnsi="Book Antiqua" w:cs="Times New Roman"/>
          <w:sz w:val="24"/>
          <w:szCs w:val="24"/>
        </w:rPr>
        <w:t>.</w:t>
      </w:r>
      <w:r w:rsidRPr="001E3E36">
        <w:rPr>
          <w:rStyle w:val="apple-converted-space"/>
          <w:rFonts w:ascii="Book Antiqua" w:hAnsi="Book Antiqua" w:cs="Times New Roman"/>
          <w:sz w:val="24"/>
          <w:szCs w:val="24"/>
        </w:rPr>
        <w:t> </w:t>
      </w:r>
      <w:r w:rsidR="00E65E71" w:rsidRPr="001E3E36">
        <w:rPr>
          <w:rStyle w:val="apple-converted-space"/>
          <w:rFonts w:ascii="Book Antiqua" w:hAnsi="Book Antiqua" w:cs="Times New Roman"/>
          <w:sz w:val="24"/>
          <w:szCs w:val="24"/>
        </w:rPr>
        <w:t>Hyperforin</w:t>
      </w:r>
      <w:r w:rsidRPr="001E3E36">
        <w:rPr>
          <w:rFonts w:ascii="Book Antiqua" w:hAnsi="Book Antiqua" w:cs="Times New Roman"/>
          <w:sz w:val="24"/>
          <w:szCs w:val="24"/>
        </w:rPr>
        <w:t xml:space="preserve"> inhibits reuptake of these </w:t>
      </w:r>
      <w:hyperlink r:id="rId24" w:tooltip="Neurotransmitters" w:history="1">
        <w:proofErr w:type="spellStart"/>
        <w:r w:rsidRPr="001E3E36">
          <w:rPr>
            <w:rStyle w:val="Hyperlink"/>
            <w:rFonts w:ascii="Book Antiqua" w:hAnsi="Book Antiqua" w:cs="Times New Roman"/>
            <w:color w:val="auto"/>
            <w:sz w:val="24"/>
            <w:szCs w:val="24"/>
            <w:u w:val="none"/>
          </w:rPr>
          <w:t>neurotransmitters</w:t>
        </w:r>
        <w:proofErr w:type="spellEnd"/>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by increasing</w:t>
      </w:r>
      <w:r w:rsidRPr="001E3E36">
        <w:rPr>
          <w:rStyle w:val="apple-converted-space"/>
          <w:rFonts w:ascii="Book Antiqua" w:hAnsi="Book Antiqua" w:cs="Times New Roman"/>
          <w:sz w:val="24"/>
          <w:szCs w:val="24"/>
        </w:rPr>
        <w:t> </w:t>
      </w:r>
      <w:hyperlink r:id="rId25" w:tooltip="Intracellular" w:history="1">
        <w:r w:rsidRPr="001E3E36">
          <w:rPr>
            <w:rStyle w:val="Hyperlink"/>
            <w:rFonts w:ascii="Book Antiqua" w:hAnsi="Book Antiqua" w:cs="Times New Roman"/>
            <w:color w:val="auto"/>
            <w:sz w:val="24"/>
            <w:szCs w:val="24"/>
            <w:u w:val="none"/>
          </w:rPr>
          <w:t>intra</w:t>
        </w:r>
        <w:r w:rsidR="0046339F" w:rsidRPr="001E3E36">
          <w:rPr>
            <w:rStyle w:val="Hyperlink"/>
            <w:rFonts w:ascii="Book Antiqua" w:hAnsi="Book Antiqua" w:cs="Times New Roman"/>
            <w:color w:val="auto"/>
            <w:sz w:val="24"/>
            <w:szCs w:val="24"/>
            <w:u w:val="none"/>
          </w:rPr>
          <w:t>-</w:t>
        </w:r>
        <w:r w:rsidRPr="001E3E36">
          <w:rPr>
            <w:rStyle w:val="Hyperlink"/>
            <w:rFonts w:ascii="Book Antiqua" w:hAnsi="Book Antiqua" w:cs="Times New Roman"/>
            <w:color w:val="auto"/>
            <w:sz w:val="24"/>
            <w:szCs w:val="24"/>
            <w:u w:val="none"/>
          </w:rPr>
          <w:t>cellular</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 xml:space="preserve">sodium ion </w:t>
      </w:r>
      <w:r w:rsidR="00190068" w:rsidRPr="001E3E36">
        <w:rPr>
          <w:rFonts w:ascii="Book Antiqua" w:hAnsi="Book Antiqua" w:cs="Times New Roman"/>
          <w:sz w:val="24"/>
          <w:szCs w:val="24"/>
        </w:rPr>
        <w:t>am</w:t>
      </w:r>
      <w:r w:rsidR="000F64ED" w:rsidRPr="001E3E36">
        <w:rPr>
          <w:rFonts w:ascii="Book Antiqua" w:hAnsi="Book Antiqua" w:cs="Times New Roman"/>
          <w:sz w:val="24"/>
          <w:szCs w:val="24"/>
        </w:rPr>
        <w:t>ounts</w:t>
      </w:r>
      <w:r w:rsidRPr="001E3E36">
        <w:rPr>
          <w:rFonts w:ascii="Book Antiqua" w:hAnsi="Book Antiqua" w:cs="Times New Roman"/>
          <w:sz w:val="24"/>
          <w:szCs w:val="24"/>
        </w:rPr>
        <w:t>.</w:t>
      </w:r>
      <w:r w:rsidR="000F64ED" w:rsidRPr="001E3E36">
        <w:rPr>
          <w:rFonts w:ascii="Book Antiqua" w:hAnsi="Book Antiqua" w:cs="Times New Roman"/>
          <w:sz w:val="24"/>
          <w:szCs w:val="24"/>
        </w:rPr>
        <w:t xml:space="preserve"> Furthermore,</w:t>
      </w:r>
      <w:r w:rsidRPr="001E3E36">
        <w:rPr>
          <w:rFonts w:ascii="Book Antiqua" w:hAnsi="Book Antiqua" w:cs="Times New Roman"/>
          <w:sz w:val="24"/>
          <w:szCs w:val="24"/>
        </w:rPr>
        <w:t xml:space="preserve"> SJW is known to</w:t>
      </w:r>
      <w:r w:rsidRPr="001E3E36">
        <w:rPr>
          <w:rStyle w:val="apple-converted-space"/>
          <w:rFonts w:ascii="Book Antiqua" w:hAnsi="Book Antiqua" w:cs="Times New Roman"/>
          <w:sz w:val="24"/>
          <w:szCs w:val="24"/>
        </w:rPr>
        <w:t> </w:t>
      </w:r>
      <w:hyperlink r:id="rId26" w:tooltip="Downregulation and upregulation" w:history="1">
        <w:r w:rsidRPr="001E3E36">
          <w:rPr>
            <w:rStyle w:val="Hyperlink"/>
            <w:rFonts w:ascii="Book Antiqua" w:hAnsi="Book Antiqua" w:cs="Times New Roman"/>
            <w:color w:val="auto"/>
            <w:sz w:val="24"/>
            <w:szCs w:val="24"/>
            <w:u w:val="none"/>
          </w:rPr>
          <w:t>downregulate</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the</w:t>
      </w:r>
      <w:r w:rsidRPr="001E3E36">
        <w:rPr>
          <w:rStyle w:val="apple-converted-space"/>
          <w:rFonts w:ascii="Book Antiqua" w:hAnsi="Book Antiqua" w:cs="Times New Roman"/>
          <w:sz w:val="24"/>
          <w:szCs w:val="24"/>
        </w:rPr>
        <w:t> </w:t>
      </w:r>
      <w:hyperlink r:id="rId27" w:tooltip="Beta-1 adrenergic receptor" w:history="1">
        <w:r w:rsidRPr="001E3E36">
          <w:rPr>
            <w:rStyle w:val="Hyperlink"/>
            <w:rFonts w:ascii="Book Antiqua" w:hAnsi="Book Antiqua" w:cs="Times New Roman"/>
            <w:color w:val="auto"/>
            <w:sz w:val="24"/>
            <w:szCs w:val="24"/>
            <w:u w:val="none"/>
          </w:rPr>
          <w:t>β</w:t>
        </w:r>
        <w:r w:rsidRPr="001E3E36">
          <w:rPr>
            <w:rStyle w:val="Hyperlink"/>
            <w:rFonts w:ascii="Book Antiqua" w:hAnsi="Book Antiqua" w:cs="Times New Roman"/>
            <w:color w:val="auto"/>
            <w:sz w:val="24"/>
            <w:szCs w:val="24"/>
            <w:u w:val="none"/>
            <w:vertAlign w:val="subscript"/>
          </w:rPr>
          <w:t>1</w:t>
        </w:r>
        <w:r w:rsidRPr="001E3E36">
          <w:rPr>
            <w:rStyle w:val="apple-converted-space"/>
            <w:rFonts w:ascii="Book Antiqua" w:hAnsi="Book Antiqua" w:cs="Times New Roman"/>
            <w:sz w:val="24"/>
            <w:szCs w:val="24"/>
          </w:rPr>
          <w:t> </w:t>
        </w:r>
        <w:r w:rsidRPr="001E3E36">
          <w:rPr>
            <w:rStyle w:val="Hyperlink"/>
            <w:rFonts w:ascii="Book Antiqua" w:hAnsi="Book Antiqua" w:cs="Times New Roman"/>
            <w:color w:val="auto"/>
            <w:sz w:val="24"/>
            <w:szCs w:val="24"/>
            <w:u w:val="none"/>
          </w:rPr>
          <w:t>adrenoceptor</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and</w:t>
      </w:r>
      <w:r w:rsidRPr="001E3E36">
        <w:rPr>
          <w:rStyle w:val="apple-converted-space"/>
          <w:rFonts w:ascii="Book Antiqua" w:hAnsi="Book Antiqua" w:cs="Times New Roman"/>
          <w:sz w:val="24"/>
          <w:szCs w:val="24"/>
        </w:rPr>
        <w:t> </w:t>
      </w:r>
      <w:hyperlink r:id="rId28" w:tooltip="Downregulation and upregulation" w:history="1">
        <w:r w:rsidRPr="001E3E36">
          <w:rPr>
            <w:rStyle w:val="Hyperlink"/>
            <w:rFonts w:ascii="Book Antiqua" w:hAnsi="Book Antiqua" w:cs="Times New Roman"/>
            <w:color w:val="auto"/>
            <w:sz w:val="24"/>
            <w:szCs w:val="24"/>
            <w:u w:val="none"/>
          </w:rPr>
          <w:t>upregulate</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 xml:space="preserve">postsynaptic </w:t>
      </w:r>
      <w:hyperlink r:id="rId29" w:tooltip="5-HT1A receptor" w:history="1">
        <w:r w:rsidRPr="001E3E36">
          <w:rPr>
            <w:rStyle w:val="Hyperlink"/>
            <w:rFonts w:ascii="Book Antiqua" w:hAnsi="Book Antiqua" w:cs="Times New Roman"/>
            <w:color w:val="auto"/>
            <w:sz w:val="24"/>
            <w:szCs w:val="24"/>
            <w:u w:val="none"/>
          </w:rPr>
          <w:t>5-HT</w:t>
        </w:r>
        <w:r w:rsidRPr="001E3E36">
          <w:rPr>
            <w:rStyle w:val="Hyperlink"/>
            <w:rFonts w:ascii="Book Antiqua" w:hAnsi="Book Antiqua" w:cs="Times New Roman"/>
            <w:color w:val="auto"/>
            <w:sz w:val="24"/>
            <w:szCs w:val="24"/>
            <w:u w:val="none"/>
            <w:vertAlign w:val="subscript"/>
          </w:rPr>
          <w:t>1A</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and</w:t>
      </w:r>
      <w:r w:rsidRPr="001E3E36">
        <w:rPr>
          <w:rStyle w:val="apple-converted-space"/>
          <w:rFonts w:ascii="Book Antiqua" w:hAnsi="Book Antiqua" w:cs="Times New Roman"/>
          <w:sz w:val="24"/>
          <w:szCs w:val="24"/>
        </w:rPr>
        <w:t> </w:t>
      </w:r>
      <w:hyperlink r:id="rId30" w:tooltip="5-HT2A receptor" w:history="1">
        <w:r w:rsidRPr="001E3E36">
          <w:rPr>
            <w:rStyle w:val="Hyperlink"/>
            <w:rFonts w:ascii="Book Antiqua" w:hAnsi="Book Antiqua" w:cs="Times New Roman"/>
            <w:color w:val="auto"/>
            <w:sz w:val="24"/>
            <w:szCs w:val="24"/>
            <w:u w:val="none"/>
          </w:rPr>
          <w:t>5-HT</w:t>
        </w:r>
        <w:r w:rsidRPr="001E3E36">
          <w:rPr>
            <w:rStyle w:val="Hyperlink"/>
            <w:rFonts w:ascii="Book Antiqua" w:hAnsi="Book Antiqua" w:cs="Times New Roman"/>
            <w:color w:val="auto"/>
            <w:sz w:val="24"/>
            <w:szCs w:val="24"/>
            <w:u w:val="none"/>
            <w:vertAlign w:val="subscript"/>
          </w:rPr>
          <w:t>2A</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receptors which are</w:t>
      </w:r>
      <w:r w:rsidRPr="001E3E36">
        <w:rPr>
          <w:rStyle w:val="apple-converted-space"/>
          <w:rFonts w:ascii="Book Antiqua" w:hAnsi="Book Antiqua" w:cs="Times New Roman"/>
          <w:sz w:val="24"/>
          <w:szCs w:val="24"/>
        </w:rPr>
        <w:t> </w:t>
      </w:r>
      <w:hyperlink r:id="rId31" w:tooltip="Serotonin receptor" w:history="1">
        <w:r w:rsidRPr="001E3E36">
          <w:rPr>
            <w:rStyle w:val="Hyperlink"/>
            <w:rFonts w:ascii="Book Antiqua" w:hAnsi="Book Antiqua" w:cs="Times New Roman"/>
            <w:color w:val="auto"/>
            <w:sz w:val="24"/>
            <w:szCs w:val="24"/>
            <w:u w:val="none"/>
          </w:rPr>
          <w:t>serotonin receptor</w:t>
        </w:r>
      </w:hyperlink>
      <w:r w:rsidR="00112D7D" w:rsidRPr="001E3E36">
        <w:rPr>
          <w:rFonts w:ascii="Book Antiqua" w:hAnsi="Book Antiqua" w:cs="Times New Roman"/>
          <w:sz w:val="24"/>
          <w:szCs w:val="24"/>
          <w:vertAlign w:val="superscript"/>
        </w:rPr>
        <w:t>[9]</w:t>
      </w:r>
      <w:r w:rsidRPr="001E3E36">
        <w:rPr>
          <w:rFonts w:ascii="Book Antiqua" w:hAnsi="Book Antiqua" w:cs="Times New Roman"/>
          <w:sz w:val="24"/>
          <w:szCs w:val="24"/>
        </w:rPr>
        <w:t>.</w:t>
      </w:r>
      <w:r w:rsidR="00950B45" w:rsidRPr="001E3E36">
        <w:rPr>
          <w:rFonts w:ascii="Book Antiqua" w:hAnsi="Book Antiqua" w:cs="Times New Roman"/>
          <w:sz w:val="24"/>
          <w:szCs w:val="24"/>
        </w:rPr>
        <w:t xml:space="preserve"> </w:t>
      </w:r>
      <w:r w:rsidRPr="001E3E36">
        <w:rPr>
          <w:rFonts w:ascii="Book Antiqua" w:hAnsi="Book Antiqua" w:cs="Times New Roman"/>
          <w:sz w:val="24"/>
          <w:szCs w:val="24"/>
        </w:rPr>
        <w:t>A 2008</w:t>
      </w:r>
      <w:r w:rsidRPr="001E3E36">
        <w:rPr>
          <w:rStyle w:val="apple-converted-space"/>
          <w:rFonts w:ascii="Book Antiqua" w:hAnsi="Book Antiqua" w:cs="Times New Roman"/>
          <w:sz w:val="24"/>
          <w:szCs w:val="24"/>
        </w:rPr>
        <w:t> </w:t>
      </w:r>
      <w:hyperlink r:id="rId32" w:tooltip="Cochrane Collaboration" w:history="1">
        <w:r w:rsidRPr="001E3E36">
          <w:rPr>
            <w:rStyle w:val="Hyperlink"/>
            <w:rFonts w:ascii="Book Antiqua" w:hAnsi="Book Antiqua" w:cs="Times New Roman"/>
            <w:color w:val="auto"/>
            <w:sz w:val="24"/>
            <w:szCs w:val="24"/>
            <w:u w:val="none"/>
          </w:rPr>
          <w:t>Cochrane review</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 xml:space="preserve">of 29 clinical trials </w:t>
      </w:r>
      <w:r w:rsidR="00547EE5" w:rsidRPr="001E3E36">
        <w:rPr>
          <w:rFonts w:ascii="Book Antiqua" w:hAnsi="Book Antiqua" w:cs="Times New Roman"/>
          <w:sz w:val="24"/>
          <w:szCs w:val="24"/>
        </w:rPr>
        <w:t>inferred</w:t>
      </w:r>
      <w:r w:rsidRPr="001E3E36">
        <w:rPr>
          <w:rFonts w:ascii="Book Antiqua" w:hAnsi="Book Antiqua" w:cs="Times New Roman"/>
          <w:sz w:val="24"/>
          <w:szCs w:val="24"/>
        </w:rPr>
        <w:t xml:space="preserve"> that it was superior to</w:t>
      </w:r>
      <w:r w:rsidRPr="001E3E36">
        <w:rPr>
          <w:rStyle w:val="apple-converted-space"/>
          <w:rFonts w:ascii="Book Antiqua" w:hAnsi="Book Antiqua" w:cs="Times New Roman"/>
          <w:sz w:val="24"/>
          <w:szCs w:val="24"/>
        </w:rPr>
        <w:t> </w:t>
      </w:r>
      <w:hyperlink r:id="rId33" w:tooltip="Placebo" w:history="1">
        <w:r w:rsidRPr="001E3E36">
          <w:rPr>
            <w:rStyle w:val="Hyperlink"/>
            <w:rFonts w:ascii="Book Antiqua" w:hAnsi="Book Antiqua" w:cs="Times New Roman"/>
            <w:color w:val="auto"/>
            <w:sz w:val="24"/>
            <w:szCs w:val="24"/>
            <w:u w:val="none"/>
          </w:rPr>
          <w:t>placebo</w:t>
        </w:r>
      </w:hyperlink>
      <w:r w:rsidRPr="001E3E36">
        <w:rPr>
          <w:rStyle w:val="apple-converted-space"/>
          <w:rFonts w:ascii="Book Antiqua" w:hAnsi="Book Antiqua" w:cs="Times New Roman"/>
          <w:sz w:val="24"/>
          <w:szCs w:val="24"/>
        </w:rPr>
        <w:t> </w:t>
      </w:r>
      <w:r w:rsidRPr="001E3E36">
        <w:rPr>
          <w:rFonts w:ascii="Book Antiqua" w:hAnsi="Book Antiqua" w:cs="Times New Roman"/>
          <w:sz w:val="24"/>
          <w:szCs w:val="24"/>
        </w:rPr>
        <w:t xml:space="preserve">in </w:t>
      </w:r>
      <w:r w:rsidR="00547EE5" w:rsidRPr="001E3E36">
        <w:rPr>
          <w:rFonts w:ascii="Book Antiqua" w:hAnsi="Book Antiqua" w:cs="Times New Roman"/>
          <w:sz w:val="24"/>
          <w:szCs w:val="24"/>
        </w:rPr>
        <w:t>cases</w:t>
      </w:r>
      <w:r w:rsidRPr="001E3E36">
        <w:rPr>
          <w:rFonts w:ascii="Book Antiqua" w:hAnsi="Book Antiqua" w:cs="Times New Roman"/>
          <w:sz w:val="24"/>
          <w:szCs w:val="24"/>
        </w:rPr>
        <w:t xml:space="preserve"> with</w:t>
      </w:r>
      <w:r w:rsidRPr="001E3E36">
        <w:rPr>
          <w:rStyle w:val="apple-converted-space"/>
          <w:rFonts w:ascii="Book Antiqua" w:hAnsi="Book Antiqua" w:cs="Times New Roman"/>
          <w:sz w:val="24"/>
          <w:szCs w:val="24"/>
        </w:rPr>
        <w:t> </w:t>
      </w:r>
      <w:hyperlink r:id="rId34" w:tooltip="Major depressive disorder" w:history="1">
        <w:r w:rsidRPr="001E3E36">
          <w:rPr>
            <w:rStyle w:val="Hyperlink"/>
            <w:rFonts w:ascii="Book Antiqua" w:hAnsi="Book Antiqua" w:cs="Times New Roman"/>
            <w:color w:val="auto"/>
            <w:sz w:val="24"/>
            <w:szCs w:val="24"/>
            <w:u w:val="none"/>
          </w:rPr>
          <w:t>major depression</w:t>
        </w:r>
      </w:hyperlink>
      <w:r w:rsidR="00112D7D" w:rsidRPr="001E3E36">
        <w:rPr>
          <w:rFonts w:ascii="Book Antiqua" w:hAnsi="Book Antiqua" w:cs="Times New Roman"/>
          <w:sz w:val="24"/>
          <w:szCs w:val="24"/>
          <w:vertAlign w:val="superscript"/>
        </w:rPr>
        <w:t>[10]</w:t>
      </w:r>
      <w:r w:rsidRPr="001E3E36">
        <w:rPr>
          <w:rFonts w:ascii="Book Antiqua" w:hAnsi="Book Antiqua" w:cs="Times New Roman"/>
          <w:sz w:val="24"/>
          <w:szCs w:val="24"/>
        </w:rPr>
        <w:t>.</w:t>
      </w:r>
      <w:r w:rsidRPr="001E3E36">
        <w:rPr>
          <w:rStyle w:val="apple-converted-space"/>
          <w:rFonts w:ascii="Book Antiqua" w:hAnsi="Book Antiqua" w:cs="Times New Roman"/>
          <w:sz w:val="24"/>
          <w:szCs w:val="24"/>
        </w:rPr>
        <w:t> </w:t>
      </w:r>
      <w:r w:rsidR="00547EE5" w:rsidRPr="001E3E36">
        <w:rPr>
          <w:rStyle w:val="apple-converted-space"/>
          <w:rFonts w:ascii="Book Antiqua" w:hAnsi="Book Antiqua" w:cs="Times New Roman"/>
          <w:sz w:val="24"/>
          <w:szCs w:val="24"/>
        </w:rPr>
        <w:t>With respect to</w:t>
      </w:r>
      <w:r w:rsidRPr="001E3E36">
        <w:rPr>
          <w:rFonts w:ascii="Book Antiqua" w:hAnsi="Book Antiqua" w:cs="Times New Roman"/>
          <w:sz w:val="24"/>
          <w:szCs w:val="24"/>
        </w:rPr>
        <w:t xml:space="preserve"> the National Center for Complementary and Integrative Health (NCCIH) of the</w:t>
      </w:r>
      <w:r w:rsidRPr="001E3E36">
        <w:rPr>
          <w:rStyle w:val="apple-converted-space"/>
          <w:rFonts w:ascii="Book Antiqua" w:hAnsi="Book Antiqua" w:cs="Times New Roman"/>
          <w:sz w:val="24"/>
          <w:szCs w:val="24"/>
        </w:rPr>
        <w:t> </w:t>
      </w:r>
      <w:hyperlink r:id="rId35" w:tooltip="National Institutes of Health" w:history="1">
        <w:r w:rsidRPr="001E3E36">
          <w:rPr>
            <w:rStyle w:val="Hyperlink"/>
            <w:rFonts w:ascii="Book Antiqua" w:hAnsi="Book Antiqua" w:cs="Times New Roman"/>
            <w:color w:val="auto"/>
            <w:sz w:val="24"/>
            <w:szCs w:val="24"/>
            <w:u w:val="none"/>
          </w:rPr>
          <w:t>National Institutes of Health</w:t>
        </w:r>
      </w:hyperlink>
      <w:r w:rsidRPr="001E3E36">
        <w:rPr>
          <w:rFonts w:ascii="Book Antiqua" w:hAnsi="Book Antiqua" w:cs="Times New Roman"/>
          <w:sz w:val="24"/>
          <w:szCs w:val="24"/>
        </w:rPr>
        <w:t xml:space="preserve">, it </w:t>
      </w:r>
      <w:r w:rsidR="00B82F20">
        <w:rPr>
          <w:rFonts w:ascii="Book Antiqua" w:hAnsi="Book Antiqua" w:cs="Times New Roman"/>
          <w:sz w:val="24"/>
          <w:szCs w:val="24"/>
          <w:lang w:eastAsia="zh-CN"/>
        </w:rPr>
        <w:t>“</w:t>
      </w:r>
      <w:r w:rsidRPr="001E3E36">
        <w:rPr>
          <w:rFonts w:ascii="Book Antiqua" w:hAnsi="Book Antiqua" w:cs="Times New Roman"/>
          <w:sz w:val="24"/>
          <w:szCs w:val="24"/>
        </w:rPr>
        <w:t>may help some types of depression, though the evidence is not definitive</w:t>
      </w:r>
      <w:r w:rsidR="00B82F20">
        <w:rPr>
          <w:rFonts w:ascii="Book Antiqua" w:hAnsi="Book Antiqua" w:cs="Times New Roman"/>
          <w:sz w:val="24"/>
          <w:szCs w:val="24"/>
          <w:lang w:eastAsia="zh-CN"/>
        </w:rPr>
        <w:t>”</w:t>
      </w:r>
      <w:r w:rsidR="00112D7D" w:rsidRPr="001E3E36">
        <w:rPr>
          <w:rFonts w:ascii="Book Antiqua" w:hAnsi="Book Antiqua" w:cs="Times New Roman"/>
          <w:sz w:val="24"/>
          <w:szCs w:val="24"/>
          <w:vertAlign w:val="superscript"/>
        </w:rPr>
        <w:t>[11]</w:t>
      </w:r>
      <w:r w:rsidR="00112D7D" w:rsidRPr="001E3E36">
        <w:rPr>
          <w:rFonts w:ascii="Book Antiqua" w:eastAsia="Calibri" w:hAnsi="Book Antiqua" w:cs="Times New Roman"/>
          <w:sz w:val="24"/>
          <w:szCs w:val="24"/>
          <w:lang w:val="en-US"/>
        </w:rPr>
        <w:t xml:space="preserve">. </w:t>
      </w:r>
      <w:r w:rsidRPr="001E3E36">
        <w:rPr>
          <w:rFonts w:ascii="Book Antiqua" w:hAnsi="Book Antiqua" w:cs="Times New Roman"/>
          <w:sz w:val="24"/>
          <w:szCs w:val="24"/>
        </w:rPr>
        <w:t>Hyperforin is also an</w:t>
      </w:r>
      <w:r w:rsidR="000F64ED" w:rsidRPr="001E3E36">
        <w:rPr>
          <w:rFonts w:ascii="Book Antiqua" w:hAnsi="Book Antiqua" w:cs="Times New Roman"/>
          <w:sz w:val="24"/>
          <w:szCs w:val="24"/>
        </w:rPr>
        <w:t xml:space="preserve"> </w:t>
      </w:r>
      <w:hyperlink r:id="rId36" w:tooltip="Anti-inflammatory" w:history="1">
        <w:r w:rsidRPr="001E3E36">
          <w:rPr>
            <w:rStyle w:val="Hyperlink"/>
            <w:rFonts w:ascii="Book Antiqua" w:hAnsi="Book Antiqua" w:cs="Times New Roman"/>
            <w:color w:val="auto"/>
            <w:sz w:val="24"/>
            <w:szCs w:val="24"/>
            <w:u w:val="none"/>
          </w:rPr>
          <w:t>anti-inflammatory</w:t>
        </w:r>
      </w:hyperlink>
      <w:r w:rsidR="00227D5F">
        <w:rPr>
          <w:rStyle w:val="apple-converted-space"/>
          <w:rFonts w:ascii="Book Antiqua" w:hAnsi="Book Antiqua" w:cs="Times New Roman"/>
          <w:sz w:val="24"/>
          <w:szCs w:val="24"/>
        </w:rPr>
        <w:t xml:space="preserve"> </w:t>
      </w:r>
      <w:r w:rsidRPr="001E3E36">
        <w:rPr>
          <w:rFonts w:ascii="Book Antiqua" w:hAnsi="Book Antiqua" w:cs="Times New Roman"/>
          <w:sz w:val="24"/>
          <w:szCs w:val="24"/>
        </w:rPr>
        <w:t>comp</w:t>
      </w:r>
      <w:r w:rsidR="00547EE5" w:rsidRPr="001E3E36">
        <w:rPr>
          <w:rFonts w:ascii="Book Antiqua" w:hAnsi="Book Antiqua" w:cs="Times New Roman"/>
          <w:sz w:val="24"/>
          <w:szCs w:val="24"/>
        </w:rPr>
        <w:t>lex</w:t>
      </w:r>
      <w:r w:rsidRPr="001E3E36">
        <w:rPr>
          <w:rFonts w:ascii="Book Antiqua" w:hAnsi="Book Antiqua" w:cs="Times New Roman"/>
          <w:sz w:val="24"/>
          <w:szCs w:val="24"/>
        </w:rPr>
        <w:t xml:space="preserve"> with</w:t>
      </w:r>
      <w:r w:rsidRPr="001E3E36">
        <w:rPr>
          <w:rStyle w:val="apple-converted-space"/>
          <w:rFonts w:ascii="Book Antiqua" w:hAnsi="Book Antiqua" w:cs="Times New Roman"/>
          <w:sz w:val="24"/>
          <w:szCs w:val="24"/>
        </w:rPr>
        <w:t> </w:t>
      </w:r>
      <w:hyperlink r:id="rId37" w:tooltip="Anti-angiogenic" w:history="1">
        <w:r w:rsidRPr="001E3E36">
          <w:rPr>
            <w:rStyle w:val="Hyperlink"/>
            <w:rFonts w:ascii="Book Antiqua" w:hAnsi="Book Antiqua" w:cs="Times New Roman"/>
            <w:color w:val="auto"/>
            <w:sz w:val="24"/>
            <w:szCs w:val="24"/>
            <w:u w:val="none"/>
          </w:rPr>
          <w:t>anti-angiogenic</w:t>
        </w:r>
      </w:hyperlink>
      <w:r w:rsidRPr="001E3E36">
        <w:rPr>
          <w:rFonts w:ascii="Book Antiqua" w:hAnsi="Book Antiqua" w:cs="Times New Roman"/>
          <w:sz w:val="24"/>
          <w:szCs w:val="24"/>
        </w:rPr>
        <w:t>,</w:t>
      </w:r>
      <w:r w:rsidRPr="001E3E36">
        <w:rPr>
          <w:rStyle w:val="apple-converted-space"/>
          <w:rFonts w:ascii="Book Antiqua" w:hAnsi="Book Antiqua" w:cs="Times New Roman"/>
          <w:sz w:val="24"/>
          <w:szCs w:val="24"/>
        </w:rPr>
        <w:t> </w:t>
      </w:r>
      <w:hyperlink r:id="rId38" w:tooltip="Antibiotic" w:history="1">
        <w:r w:rsidRPr="001E3E36">
          <w:rPr>
            <w:rStyle w:val="Hyperlink"/>
            <w:rFonts w:ascii="Book Antiqua" w:hAnsi="Book Antiqua" w:cs="Times New Roman"/>
            <w:color w:val="auto"/>
            <w:sz w:val="24"/>
            <w:szCs w:val="24"/>
            <w:u w:val="none"/>
          </w:rPr>
          <w:t>antibiotic</w:t>
        </w:r>
      </w:hyperlink>
      <w:r w:rsidRPr="001E3E36">
        <w:rPr>
          <w:rFonts w:ascii="Book Antiqua" w:hAnsi="Book Antiqua" w:cs="Times New Roman"/>
          <w:sz w:val="24"/>
          <w:szCs w:val="24"/>
        </w:rPr>
        <w:t>, and</w:t>
      </w:r>
      <w:r w:rsidR="00227D5F">
        <w:rPr>
          <w:rStyle w:val="apple-converted-space"/>
          <w:rFonts w:ascii="Book Antiqua" w:hAnsi="Book Antiqua" w:cs="Times New Roman"/>
          <w:sz w:val="24"/>
          <w:szCs w:val="24"/>
        </w:rPr>
        <w:t xml:space="preserve"> </w:t>
      </w:r>
      <w:hyperlink r:id="rId39" w:tooltip="Neurotrophic" w:history="1">
        <w:r w:rsidRPr="001E3E36">
          <w:rPr>
            <w:rStyle w:val="Hyperlink"/>
            <w:rFonts w:ascii="Book Antiqua" w:hAnsi="Book Antiqua" w:cs="Times New Roman"/>
            <w:color w:val="auto"/>
            <w:sz w:val="24"/>
            <w:szCs w:val="24"/>
            <w:u w:val="none"/>
          </w:rPr>
          <w:t>neurotrophic</w:t>
        </w:r>
      </w:hyperlink>
      <w:r w:rsidR="00227D5F">
        <w:rPr>
          <w:rStyle w:val="apple-converted-space"/>
          <w:rFonts w:ascii="Book Antiqua" w:hAnsi="Book Antiqua" w:cs="Times New Roman"/>
          <w:sz w:val="24"/>
          <w:szCs w:val="24"/>
        </w:rPr>
        <w:t xml:space="preserve"> </w:t>
      </w:r>
      <w:r w:rsidR="00404E70" w:rsidRPr="001E3E36">
        <w:rPr>
          <w:rStyle w:val="apple-converted-space"/>
          <w:rFonts w:ascii="Book Antiqua" w:hAnsi="Book Antiqua" w:cs="Times New Roman"/>
          <w:sz w:val="24"/>
          <w:szCs w:val="24"/>
        </w:rPr>
        <w:t>estates</w:t>
      </w:r>
      <w:r w:rsidR="00112D7D" w:rsidRPr="001E3E36">
        <w:rPr>
          <w:rFonts w:ascii="Book Antiqua" w:hAnsi="Book Antiqua" w:cs="Times New Roman"/>
          <w:sz w:val="24"/>
          <w:szCs w:val="24"/>
          <w:vertAlign w:val="superscript"/>
        </w:rPr>
        <w:t>[12]</w:t>
      </w:r>
      <w:r w:rsidRPr="001E3E36">
        <w:rPr>
          <w:rFonts w:ascii="Book Antiqua" w:hAnsi="Book Antiqua" w:cs="Times New Roman"/>
          <w:sz w:val="24"/>
          <w:szCs w:val="24"/>
        </w:rPr>
        <w:t>.</w:t>
      </w:r>
      <w:r w:rsidR="00E65E71" w:rsidRPr="001E3E36">
        <w:rPr>
          <w:rFonts w:ascii="Book Antiqua" w:hAnsi="Book Antiqua" w:cs="Times New Roman"/>
          <w:sz w:val="24"/>
          <w:szCs w:val="24"/>
        </w:rPr>
        <w:t xml:space="preserve"> </w:t>
      </w:r>
      <w:r w:rsidR="000F64ED" w:rsidRPr="001E3E36">
        <w:rPr>
          <w:rFonts w:ascii="Book Antiqua" w:hAnsi="Book Antiqua" w:cs="Times New Roman"/>
          <w:sz w:val="24"/>
          <w:szCs w:val="24"/>
        </w:rPr>
        <w:t>Moreover</w:t>
      </w:r>
      <w:r w:rsidR="00E65E71" w:rsidRPr="001E3E36">
        <w:rPr>
          <w:rFonts w:ascii="Book Antiqua" w:hAnsi="Book Antiqua" w:cs="Times New Roman"/>
          <w:sz w:val="24"/>
          <w:szCs w:val="24"/>
        </w:rPr>
        <w:t>, it</w:t>
      </w:r>
      <w:r w:rsidRPr="001E3E36">
        <w:rPr>
          <w:rFonts w:ascii="Book Antiqua" w:eastAsia="AdvGulliv-R" w:hAnsi="Book Antiqua" w:cs="Times New Roman"/>
          <w:sz w:val="24"/>
          <w:szCs w:val="24"/>
        </w:rPr>
        <w:t xml:space="preserve"> </w:t>
      </w:r>
      <w:r w:rsidR="00404E70" w:rsidRPr="001E3E36">
        <w:rPr>
          <w:rFonts w:ascii="Book Antiqua" w:eastAsia="AdvGulliv-R" w:hAnsi="Book Antiqua" w:cs="Times New Roman"/>
          <w:sz w:val="24"/>
          <w:szCs w:val="24"/>
        </w:rPr>
        <w:t>prevents</w:t>
      </w:r>
      <w:r w:rsidRPr="001E3E36">
        <w:rPr>
          <w:rFonts w:ascii="Book Antiqua" w:eastAsia="AdvGulliv-R" w:hAnsi="Book Antiqua" w:cs="Times New Roman"/>
          <w:sz w:val="24"/>
          <w:szCs w:val="24"/>
        </w:rPr>
        <w:t xml:space="preserve"> neutrophil activation of matrix metalloproteinase-9</w:t>
      </w:r>
      <w:r w:rsidR="00B82F20">
        <w:rPr>
          <w:rFonts w:ascii="Book Antiqua" w:hAnsi="Book Antiqua" w:cs="Times New Roman" w:hint="eastAsia"/>
          <w:sz w:val="24"/>
          <w:szCs w:val="24"/>
          <w:lang w:eastAsia="zh-CN"/>
        </w:rPr>
        <w:t xml:space="preserve"> </w:t>
      </w:r>
      <w:r w:rsidR="0024203D" w:rsidRPr="001E3E36">
        <w:rPr>
          <w:rFonts w:ascii="Book Antiqua" w:eastAsia="AdvGulliv-R" w:hAnsi="Book Antiqua" w:cs="Times New Roman"/>
          <w:sz w:val="24"/>
          <w:szCs w:val="24"/>
        </w:rPr>
        <w:t>(MMP9)</w:t>
      </w:r>
      <w:r w:rsidRPr="001E3E36">
        <w:rPr>
          <w:rFonts w:ascii="Book Antiqua" w:eastAsia="AdvGulliv-R" w:hAnsi="Book Antiqua" w:cs="Times New Roman"/>
          <w:sz w:val="24"/>
          <w:szCs w:val="24"/>
        </w:rPr>
        <w:t xml:space="preserve"> mo</w:t>
      </w:r>
      <w:r w:rsidR="00404E70" w:rsidRPr="001E3E36">
        <w:rPr>
          <w:rFonts w:ascii="Book Antiqua" w:eastAsia="AdvGulliv-R" w:hAnsi="Book Antiqua" w:cs="Times New Roman"/>
          <w:sz w:val="24"/>
          <w:szCs w:val="24"/>
        </w:rPr>
        <w:t>bi</w:t>
      </w:r>
      <w:r w:rsidRPr="001E3E36">
        <w:rPr>
          <w:rFonts w:ascii="Book Antiqua" w:eastAsia="AdvGulliv-R" w:hAnsi="Book Antiqua" w:cs="Times New Roman"/>
          <w:sz w:val="24"/>
          <w:szCs w:val="24"/>
        </w:rPr>
        <w:t>lity</w:t>
      </w:r>
      <w:r w:rsidR="00404E70" w:rsidRPr="001E3E36">
        <w:rPr>
          <w:rFonts w:ascii="Book Antiqua" w:hAnsi="Book Antiqua" w:cs="Arial"/>
          <w:sz w:val="24"/>
          <w:szCs w:val="24"/>
        </w:rPr>
        <w:t xml:space="preserve"> </w:t>
      </w:r>
      <w:r w:rsidRPr="001E3E36">
        <w:rPr>
          <w:rFonts w:ascii="Book Antiqua" w:eastAsia="AdvGulliv-R" w:hAnsi="Book Antiqua" w:cs="Times New Roman"/>
          <w:sz w:val="24"/>
          <w:szCs w:val="24"/>
        </w:rPr>
        <w:t xml:space="preserve">and recruitment. Anti-proliferative and anti-metastatic </w:t>
      </w:r>
      <w:r w:rsidR="00A76DF0" w:rsidRPr="001E3E36">
        <w:rPr>
          <w:rFonts w:ascii="Book Antiqua" w:eastAsia="AdvGulliv-R" w:hAnsi="Book Antiqua" w:cs="Times New Roman"/>
          <w:sz w:val="24"/>
          <w:szCs w:val="24"/>
        </w:rPr>
        <w:t>feature</w:t>
      </w:r>
      <w:r w:rsidRPr="001E3E36">
        <w:rPr>
          <w:rFonts w:ascii="Book Antiqua" w:eastAsia="AdvGulliv-R" w:hAnsi="Book Antiqua" w:cs="Times New Roman"/>
          <w:sz w:val="24"/>
          <w:szCs w:val="24"/>
        </w:rPr>
        <w:t xml:space="preserve"> has also been </w:t>
      </w:r>
      <w:r w:rsidR="00A76DF0" w:rsidRPr="001E3E36">
        <w:rPr>
          <w:rFonts w:ascii="Book Antiqua" w:eastAsia="AdvGulliv-R" w:hAnsi="Book Antiqua" w:cs="Times New Roman"/>
          <w:sz w:val="24"/>
          <w:szCs w:val="24"/>
        </w:rPr>
        <w:t>associated</w:t>
      </w:r>
      <w:r w:rsidRPr="001E3E36">
        <w:rPr>
          <w:rFonts w:ascii="Book Antiqua" w:eastAsia="AdvGulliv-R" w:hAnsi="Book Antiqua" w:cs="Times New Roman"/>
          <w:sz w:val="24"/>
          <w:szCs w:val="24"/>
        </w:rPr>
        <w:t xml:space="preserve"> </w:t>
      </w:r>
      <w:r w:rsidR="00C27BF2" w:rsidRPr="001E3E36">
        <w:rPr>
          <w:rFonts w:ascii="Book Antiqua" w:eastAsia="AdvGulliv-R" w:hAnsi="Book Antiqua" w:cs="Times New Roman"/>
          <w:sz w:val="24"/>
          <w:szCs w:val="24"/>
        </w:rPr>
        <w:t>to down-regulation of NF-</w:t>
      </w:r>
      <w:r w:rsidR="00713673" w:rsidRPr="001E3E36">
        <w:rPr>
          <w:rFonts w:ascii="Book Antiqua" w:eastAsia="AdvGulliv-R" w:hAnsi="Book Antiqua" w:cs="Times New Roman"/>
          <w:sz w:val="24"/>
          <w:szCs w:val="24"/>
        </w:rPr>
        <w:t>j</w:t>
      </w:r>
      <w:r w:rsidRPr="001E3E36">
        <w:rPr>
          <w:rFonts w:ascii="Book Antiqua" w:eastAsia="AdvGulliv-R" w:hAnsi="Book Antiqua" w:cs="Times New Roman"/>
          <w:sz w:val="24"/>
          <w:szCs w:val="24"/>
        </w:rPr>
        <w:t xml:space="preserve">B and its regulated molecules </w:t>
      </w:r>
      <w:r w:rsidR="009F04A5" w:rsidRPr="001E3E36">
        <w:rPr>
          <w:rFonts w:ascii="Book Antiqua" w:eastAsia="AdvGulliv-R" w:hAnsi="Book Antiqua" w:cs="Times New Roman"/>
          <w:sz w:val="24"/>
          <w:szCs w:val="24"/>
        </w:rPr>
        <w:t>for example</w:t>
      </w:r>
      <w:r w:rsidRPr="001E3E36">
        <w:rPr>
          <w:rFonts w:ascii="Book Antiqua" w:eastAsia="AdvGulliv-R" w:hAnsi="Book Antiqua" w:cs="Times New Roman"/>
          <w:sz w:val="24"/>
          <w:szCs w:val="24"/>
        </w:rPr>
        <w:t xml:space="preserve"> survivin and MMP9</w:t>
      </w:r>
      <w:r w:rsidR="00112D7D" w:rsidRPr="001E3E36">
        <w:rPr>
          <w:rFonts w:ascii="Book Antiqua" w:eastAsia="AdvGulliv-R" w:hAnsi="Book Antiqua" w:cs="Times New Roman"/>
          <w:sz w:val="24"/>
          <w:szCs w:val="24"/>
          <w:vertAlign w:val="superscript"/>
        </w:rPr>
        <w:t>[13]</w:t>
      </w:r>
      <w:r w:rsidRPr="001E3E36">
        <w:rPr>
          <w:rFonts w:ascii="Book Antiqua" w:eastAsia="AdvGulliv-R" w:hAnsi="Book Antiqua" w:cs="Times New Roman"/>
          <w:sz w:val="24"/>
          <w:szCs w:val="24"/>
        </w:rPr>
        <w:t>.</w:t>
      </w:r>
    </w:p>
    <w:p w:rsidR="00EF3F18" w:rsidRPr="001E3E36" w:rsidRDefault="00EC4174" w:rsidP="00A011D9">
      <w:pPr>
        <w:autoSpaceDE w:val="0"/>
        <w:autoSpaceDN w:val="0"/>
        <w:adjustRightInd w:val="0"/>
        <w:spacing w:after="0" w:line="360" w:lineRule="auto"/>
        <w:ind w:firstLineChars="100" w:firstLine="240"/>
        <w:jc w:val="both"/>
        <w:rPr>
          <w:rFonts w:ascii="Book Antiqua" w:eastAsia="Calibri" w:hAnsi="Book Antiqua" w:cs="Times New Roman"/>
          <w:sz w:val="24"/>
          <w:szCs w:val="24"/>
          <w:lang w:val="en-US"/>
        </w:rPr>
      </w:pPr>
      <w:r w:rsidRPr="001E3E36">
        <w:rPr>
          <w:rFonts w:ascii="Book Antiqua" w:eastAsia="AdvGulliv-R" w:hAnsi="Book Antiqua" w:cs="Times New Roman"/>
          <w:sz w:val="24"/>
          <w:szCs w:val="24"/>
        </w:rPr>
        <w:t xml:space="preserve">Hypericin </w:t>
      </w:r>
      <w:r w:rsidR="00425AEB" w:rsidRPr="001E3E36">
        <w:rPr>
          <w:rFonts w:ascii="Book Antiqua" w:eastAsia="AdvGulliv-R" w:hAnsi="Book Antiqua" w:cs="Times New Roman"/>
          <w:sz w:val="24"/>
          <w:szCs w:val="24"/>
        </w:rPr>
        <w:t xml:space="preserve">is </w:t>
      </w:r>
      <w:r w:rsidRPr="001E3E36">
        <w:rPr>
          <w:rFonts w:ascii="Book Antiqua" w:eastAsia="AdvGulliv-R" w:hAnsi="Book Antiqua" w:cs="Times New Roman"/>
          <w:sz w:val="24"/>
          <w:szCs w:val="24"/>
        </w:rPr>
        <w:t xml:space="preserve">a photosenzitive compound synthesized by SJW, </w:t>
      </w:r>
      <w:r w:rsidR="0046339F" w:rsidRPr="001E3E36">
        <w:rPr>
          <w:rFonts w:ascii="Book Antiqua" w:eastAsia="AdvGulliv-R" w:hAnsi="Book Antiqua" w:cs="Times New Roman"/>
          <w:sz w:val="24"/>
          <w:szCs w:val="24"/>
        </w:rPr>
        <w:t xml:space="preserve">and </w:t>
      </w:r>
      <w:r w:rsidRPr="001E3E36">
        <w:rPr>
          <w:rFonts w:ascii="Book Antiqua" w:eastAsia="AdvGulliv-R" w:hAnsi="Book Antiqua" w:cs="Times New Roman"/>
          <w:sz w:val="24"/>
          <w:szCs w:val="24"/>
        </w:rPr>
        <w:t>pos</w:t>
      </w:r>
      <w:r w:rsidR="0046339F" w:rsidRPr="001E3E36">
        <w:rPr>
          <w:rFonts w:ascii="Book Antiqua" w:eastAsia="AdvGulliv-R" w:hAnsi="Book Antiqua" w:cs="Times New Roman"/>
          <w:sz w:val="24"/>
          <w:szCs w:val="24"/>
        </w:rPr>
        <w:t>s</w:t>
      </w:r>
      <w:r w:rsidRPr="001E3E36">
        <w:rPr>
          <w:rFonts w:ascii="Book Antiqua" w:eastAsia="AdvGulliv-R" w:hAnsi="Book Antiqua" w:cs="Times New Roman"/>
          <w:sz w:val="24"/>
          <w:szCs w:val="24"/>
        </w:rPr>
        <w:t>e</w:t>
      </w:r>
      <w:r w:rsidR="0046339F" w:rsidRPr="001E3E36">
        <w:rPr>
          <w:rFonts w:ascii="Book Antiqua" w:eastAsia="AdvGulliv-R" w:hAnsi="Book Antiqua" w:cs="Times New Roman"/>
          <w:sz w:val="24"/>
          <w:szCs w:val="24"/>
        </w:rPr>
        <w:t>sses</w:t>
      </w:r>
      <w:r w:rsidRPr="001E3E36">
        <w:rPr>
          <w:rFonts w:ascii="Book Antiqua" w:eastAsia="AdvGulliv-R" w:hAnsi="Book Antiqua" w:cs="Times New Roman"/>
          <w:sz w:val="24"/>
          <w:szCs w:val="24"/>
        </w:rPr>
        <w:t xml:space="preserve"> properties suitable for photodynamic therapy</w:t>
      </w:r>
      <w:r w:rsidR="00950B45" w:rsidRPr="001E3E36">
        <w:rPr>
          <w:rFonts w:ascii="Book Antiqua" w:eastAsia="AdvGulliv-R" w:hAnsi="Book Antiqua" w:cs="Times New Roman"/>
          <w:sz w:val="24"/>
          <w:szCs w:val="24"/>
        </w:rPr>
        <w:t xml:space="preserve"> (PDT)</w:t>
      </w:r>
      <w:r w:rsidRPr="001E3E36">
        <w:rPr>
          <w:rFonts w:ascii="Book Antiqua" w:eastAsia="AdvGulliv-R" w:hAnsi="Book Antiqua" w:cs="Times New Roman"/>
          <w:sz w:val="24"/>
          <w:szCs w:val="24"/>
        </w:rPr>
        <w:t>. PDT</w:t>
      </w:r>
      <w:r w:rsidR="00950B45" w:rsidRPr="001E3E36">
        <w:rPr>
          <w:rFonts w:ascii="Book Antiqua" w:eastAsia="AdvGulliv-R" w:hAnsi="Book Antiqua" w:cs="Times New Roman"/>
          <w:sz w:val="24"/>
          <w:szCs w:val="24"/>
        </w:rPr>
        <w:t xml:space="preserve"> </w:t>
      </w:r>
      <w:r w:rsidRPr="001E3E36">
        <w:rPr>
          <w:rFonts w:ascii="Book Antiqua" w:eastAsia="AdvGulliv-R" w:hAnsi="Book Antiqua" w:cs="Times New Roman"/>
          <w:sz w:val="24"/>
          <w:szCs w:val="24"/>
        </w:rPr>
        <w:t>is a ca</w:t>
      </w:r>
      <w:r w:rsidR="00950B45" w:rsidRPr="001E3E36">
        <w:rPr>
          <w:rFonts w:ascii="Book Antiqua" w:eastAsia="AdvGulliv-R" w:hAnsi="Book Antiqua" w:cs="Times New Roman"/>
          <w:sz w:val="24"/>
          <w:szCs w:val="24"/>
        </w:rPr>
        <w:t>r</w:t>
      </w:r>
      <w:r w:rsidRPr="001E3E36">
        <w:rPr>
          <w:rFonts w:ascii="Book Antiqua" w:eastAsia="AdvGulliv-R" w:hAnsi="Book Antiqua" w:cs="Times New Roman"/>
          <w:sz w:val="24"/>
          <w:szCs w:val="24"/>
        </w:rPr>
        <w:t>c</w:t>
      </w:r>
      <w:r w:rsidR="00950B45" w:rsidRPr="001E3E36">
        <w:rPr>
          <w:rFonts w:ascii="Book Antiqua" w:eastAsia="AdvGulliv-R" w:hAnsi="Book Antiqua" w:cs="Times New Roman"/>
          <w:sz w:val="24"/>
          <w:szCs w:val="24"/>
        </w:rPr>
        <w:t xml:space="preserve">inoma </w:t>
      </w:r>
      <w:r w:rsidR="00C70B83" w:rsidRPr="001E3E36">
        <w:rPr>
          <w:rFonts w:ascii="Book Antiqua" w:eastAsia="AdvGulliv-R" w:hAnsi="Book Antiqua" w:cs="Times New Roman"/>
          <w:sz w:val="24"/>
          <w:szCs w:val="24"/>
        </w:rPr>
        <w:t>treatment methodology abusing</w:t>
      </w:r>
      <w:r w:rsidRPr="001E3E36">
        <w:rPr>
          <w:rFonts w:ascii="Book Antiqua" w:eastAsia="AdvGulliv-R" w:hAnsi="Book Antiqua" w:cs="Times New Roman"/>
          <w:sz w:val="24"/>
          <w:szCs w:val="24"/>
        </w:rPr>
        <w:t xml:space="preserve"> non-toxic photosensitizer </w:t>
      </w:r>
      <w:r w:rsidR="000E39CC" w:rsidRPr="001E3E36">
        <w:rPr>
          <w:rFonts w:ascii="Book Antiqua" w:hAnsi="Book Antiqua" w:cs="Times New Roman"/>
          <w:sz w:val="24"/>
          <w:szCs w:val="24"/>
        </w:rPr>
        <w:t>specifically</w:t>
      </w:r>
      <w:r w:rsidR="00950B45" w:rsidRPr="001E3E36">
        <w:rPr>
          <w:rFonts w:ascii="Book Antiqua" w:hAnsi="Book Antiqua" w:cs="Times New Roman"/>
          <w:sz w:val="24"/>
          <w:szCs w:val="24"/>
        </w:rPr>
        <w:t xml:space="preserve"> </w:t>
      </w:r>
      <w:r w:rsidRPr="001E3E36">
        <w:rPr>
          <w:rFonts w:ascii="Book Antiqua" w:eastAsia="AdvGulliv-R" w:hAnsi="Book Antiqua" w:cs="Times New Roman"/>
          <w:sz w:val="24"/>
          <w:szCs w:val="24"/>
        </w:rPr>
        <w:t>localized in tumor tissue and its targeted activation with light</w:t>
      </w:r>
      <w:r w:rsidR="000E39CC" w:rsidRPr="001E3E36">
        <w:rPr>
          <w:rFonts w:ascii="Book Antiqua" w:eastAsia="AdvGulliv-R" w:hAnsi="Book Antiqua" w:cs="Times New Roman"/>
          <w:sz w:val="24"/>
          <w:szCs w:val="24"/>
        </w:rPr>
        <w:t>. Thus, it</w:t>
      </w:r>
      <w:r w:rsidRPr="001E3E36">
        <w:rPr>
          <w:rFonts w:ascii="Book Antiqua" w:eastAsia="AdvGulliv-R" w:hAnsi="Book Antiqua" w:cs="Times New Roman"/>
          <w:sz w:val="24"/>
          <w:szCs w:val="24"/>
        </w:rPr>
        <w:t xml:space="preserve"> lead</w:t>
      </w:r>
      <w:r w:rsidR="000E39CC" w:rsidRPr="001E3E36">
        <w:rPr>
          <w:rFonts w:ascii="Book Antiqua" w:eastAsia="AdvGulliv-R" w:hAnsi="Book Antiqua" w:cs="Times New Roman"/>
          <w:sz w:val="24"/>
          <w:szCs w:val="24"/>
        </w:rPr>
        <w:t>s</w:t>
      </w:r>
      <w:r w:rsidRPr="001E3E36">
        <w:rPr>
          <w:rFonts w:ascii="Book Antiqua" w:eastAsia="AdvGulliv-R" w:hAnsi="Book Antiqua" w:cs="Times New Roman"/>
          <w:sz w:val="24"/>
          <w:szCs w:val="24"/>
        </w:rPr>
        <w:t xml:space="preserve"> to reactive oxygen </w:t>
      </w:r>
      <w:r w:rsidR="00C70B83" w:rsidRPr="001E3E36">
        <w:rPr>
          <w:rFonts w:ascii="Book Antiqua" w:eastAsia="AdvGulliv-R" w:hAnsi="Book Antiqua" w:cs="Times New Roman"/>
          <w:sz w:val="24"/>
          <w:szCs w:val="24"/>
        </w:rPr>
        <w:t>kinds</w:t>
      </w:r>
      <w:r w:rsidRPr="001E3E36">
        <w:rPr>
          <w:rFonts w:ascii="Book Antiqua" w:eastAsia="AdvGulliv-R" w:hAnsi="Book Antiqua" w:cs="Times New Roman"/>
          <w:sz w:val="24"/>
          <w:szCs w:val="24"/>
        </w:rPr>
        <w:t xml:space="preserve"> production</w:t>
      </w:r>
      <w:r w:rsidR="000E39CC" w:rsidRPr="001E3E36">
        <w:rPr>
          <w:rFonts w:ascii="Book Antiqua" w:eastAsia="AdvGulliv-R" w:hAnsi="Book Antiqua" w:cs="Times New Roman"/>
          <w:sz w:val="24"/>
          <w:szCs w:val="24"/>
        </w:rPr>
        <w:t xml:space="preserve"> and </w:t>
      </w:r>
      <w:r w:rsidRPr="001E3E36">
        <w:rPr>
          <w:rFonts w:ascii="Book Antiqua" w:eastAsia="AdvGulliv-R" w:hAnsi="Book Antiqua" w:cs="Times New Roman"/>
          <w:sz w:val="24"/>
          <w:szCs w:val="24"/>
        </w:rPr>
        <w:t>caus</w:t>
      </w:r>
      <w:r w:rsidR="000E39CC" w:rsidRPr="001E3E36">
        <w:rPr>
          <w:rFonts w:ascii="Book Antiqua" w:eastAsia="AdvGulliv-R" w:hAnsi="Book Antiqua" w:cs="Times New Roman"/>
          <w:sz w:val="24"/>
          <w:szCs w:val="24"/>
        </w:rPr>
        <w:t>es</w:t>
      </w:r>
      <w:r w:rsidRPr="001E3E36">
        <w:rPr>
          <w:rFonts w:ascii="Book Antiqua" w:eastAsia="AdvGulliv-R" w:hAnsi="Book Antiqua" w:cs="Times New Roman"/>
          <w:sz w:val="24"/>
          <w:szCs w:val="24"/>
        </w:rPr>
        <w:t xml:space="preserve"> photochemically </w:t>
      </w:r>
      <w:r w:rsidR="00CF195F" w:rsidRPr="001E3E36">
        <w:rPr>
          <w:rFonts w:ascii="Book Antiqua" w:eastAsia="AdvGulliv-R" w:hAnsi="Book Antiqua" w:cs="Times New Roman"/>
          <w:sz w:val="24"/>
          <w:szCs w:val="24"/>
        </w:rPr>
        <w:t>caused</w:t>
      </w:r>
      <w:r w:rsidRPr="001E3E36">
        <w:rPr>
          <w:rFonts w:ascii="Book Antiqua" w:eastAsia="AdvGulliv-R" w:hAnsi="Book Antiqua" w:cs="Times New Roman"/>
          <w:sz w:val="24"/>
          <w:szCs w:val="24"/>
        </w:rPr>
        <w:t xml:space="preserve"> cell death</w:t>
      </w:r>
      <w:r w:rsidR="00112D7D" w:rsidRPr="001E3E36">
        <w:rPr>
          <w:rFonts w:ascii="Book Antiqua" w:eastAsia="AdvGulliv-R" w:hAnsi="Book Antiqua" w:cs="Times New Roman"/>
          <w:sz w:val="24"/>
          <w:szCs w:val="24"/>
          <w:vertAlign w:val="superscript"/>
        </w:rPr>
        <w:t>[14]</w:t>
      </w:r>
      <w:r w:rsidRPr="001E3E36">
        <w:rPr>
          <w:rFonts w:ascii="Book Antiqua" w:eastAsia="AdvGulliv-R" w:hAnsi="Book Antiqua" w:cs="Times New Roman"/>
          <w:sz w:val="24"/>
          <w:szCs w:val="24"/>
        </w:rPr>
        <w:t xml:space="preserve">. </w:t>
      </w:r>
      <w:r w:rsidR="000E39CC" w:rsidRPr="001E3E36">
        <w:rPr>
          <w:rFonts w:ascii="Book Antiqua" w:eastAsia="AdvGulliv-R" w:hAnsi="Book Antiqua" w:cs="Times New Roman"/>
          <w:sz w:val="24"/>
          <w:szCs w:val="24"/>
        </w:rPr>
        <w:t>T</w:t>
      </w:r>
      <w:r w:rsidRPr="001E3E36">
        <w:rPr>
          <w:rFonts w:ascii="Book Antiqua" w:eastAsia="AdvGulliv-R" w:hAnsi="Book Antiqua" w:cs="Times New Roman"/>
          <w:sz w:val="24"/>
          <w:szCs w:val="24"/>
        </w:rPr>
        <w:t>he response to photodynamic t</w:t>
      </w:r>
      <w:r w:rsidR="00C47813" w:rsidRPr="001E3E36">
        <w:rPr>
          <w:rFonts w:ascii="Book Antiqua" w:eastAsia="AdvGulliv-R" w:hAnsi="Book Antiqua" w:cs="Times New Roman"/>
          <w:sz w:val="24"/>
          <w:szCs w:val="24"/>
        </w:rPr>
        <w:t>herapy</w:t>
      </w:r>
      <w:r w:rsidRPr="001E3E36">
        <w:rPr>
          <w:rFonts w:ascii="Book Antiqua" w:eastAsia="AdvGulliv-R" w:hAnsi="Book Antiqua" w:cs="Times New Roman"/>
          <w:sz w:val="24"/>
          <w:szCs w:val="24"/>
        </w:rPr>
        <w:t xml:space="preserve"> depends on the photosensitizer’s </w:t>
      </w:r>
      <w:r w:rsidR="00C47813" w:rsidRPr="001E3E36">
        <w:rPr>
          <w:rFonts w:ascii="Book Antiqua" w:eastAsia="AdvGulliv-R" w:hAnsi="Book Antiqua" w:cs="Times New Roman"/>
          <w:sz w:val="24"/>
          <w:szCs w:val="24"/>
        </w:rPr>
        <w:t>features</w:t>
      </w:r>
      <w:r w:rsidRPr="001E3E36">
        <w:rPr>
          <w:rFonts w:ascii="Book Antiqua" w:eastAsia="AdvGulliv-R" w:hAnsi="Book Antiqua" w:cs="Times New Roman"/>
          <w:sz w:val="24"/>
          <w:szCs w:val="24"/>
        </w:rPr>
        <w:t>, the illumination c</w:t>
      </w:r>
      <w:r w:rsidR="00C47813" w:rsidRPr="001E3E36">
        <w:rPr>
          <w:rFonts w:ascii="Book Antiqua" w:eastAsia="AdvGulliv-R" w:hAnsi="Book Antiqua" w:cs="Times New Roman"/>
          <w:sz w:val="24"/>
          <w:szCs w:val="24"/>
        </w:rPr>
        <w:t>ircumstances</w:t>
      </w:r>
      <w:r w:rsidRPr="001E3E36">
        <w:rPr>
          <w:rFonts w:ascii="Book Antiqua" w:eastAsia="AdvGulliv-R" w:hAnsi="Book Antiqua" w:cs="Times New Roman"/>
          <w:sz w:val="24"/>
          <w:szCs w:val="24"/>
        </w:rPr>
        <w:t xml:space="preserve"> and the oxygenation </w:t>
      </w:r>
      <w:r w:rsidR="00134A2A" w:rsidRPr="001E3E36">
        <w:rPr>
          <w:rFonts w:ascii="Book Antiqua" w:eastAsia="AdvGulliv-R" w:hAnsi="Book Antiqua" w:cs="Times New Roman"/>
          <w:sz w:val="24"/>
          <w:szCs w:val="24"/>
        </w:rPr>
        <w:t>conditions</w:t>
      </w:r>
      <w:r w:rsidRPr="001E3E36">
        <w:rPr>
          <w:rFonts w:ascii="Book Antiqua" w:eastAsia="AdvGulliv-R" w:hAnsi="Book Antiqua" w:cs="Times New Roman"/>
          <w:sz w:val="24"/>
          <w:szCs w:val="24"/>
        </w:rPr>
        <w:t xml:space="preserve"> of the tissue</w:t>
      </w:r>
      <w:r w:rsidR="00112D7D" w:rsidRPr="001E3E36">
        <w:rPr>
          <w:rFonts w:ascii="Book Antiqua" w:eastAsia="AdvGulliv-R" w:hAnsi="Book Antiqua" w:cs="Times New Roman"/>
          <w:sz w:val="24"/>
          <w:szCs w:val="24"/>
          <w:vertAlign w:val="superscript"/>
        </w:rPr>
        <w:t>[15]</w:t>
      </w:r>
      <w:r w:rsidR="00E65E71" w:rsidRPr="001E3E36">
        <w:rPr>
          <w:rFonts w:ascii="Book Antiqua" w:eastAsia="AdvGulliv-R" w:hAnsi="Book Antiqua" w:cs="Times New Roman"/>
          <w:sz w:val="24"/>
          <w:szCs w:val="24"/>
        </w:rPr>
        <w:t xml:space="preserve">. </w:t>
      </w:r>
      <w:r w:rsidR="00EF3F18" w:rsidRPr="001E3E36">
        <w:rPr>
          <w:rFonts w:ascii="Book Antiqua" w:eastAsia="Calibri" w:hAnsi="Book Antiqua" w:cs="Times New Roman"/>
          <w:sz w:val="24"/>
          <w:szCs w:val="24"/>
          <w:lang w:val="en-US"/>
        </w:rPr>
        <w:t xml:space="preserve">It was </w:t>
      </w:r>
      <w:r w:rsidR="000E39CC" w:rsidRPr="001E3E36">
        <w:rPr>
          <w:rFonts w:ascii="Book Antiqua" w:eastAsia="Calibri" w:hAnsi="Book Antiqua" w:cs="Times New Roman"/>
          <w:sz w:val="24"/>
          <w:szCs w:val="24"/>
          <w:lang w:val="en-US"/>
        </w:rPr>
        <w:t xml:space="preserve">also </w:t>
      </w:r>
      <w:r w:rsidR="00CF42CA" w:rsidRPr="001E3E36">
        <w:rPr>
          <w:rFonts w:ascii="Book Antiqua" w:eastAsia="Calibri" w:hAnsi="Book Antiqua" w:cs="Times New Roman"/>
          <w:sz w:val="24"/>
          <w:szCs w:val="24"/>
          <w:lang w:val="en-US"/>
        </w:rPr>
        <w:t>observe</w:t>
      </w:r>
      <w:r w:rsidR="00EF3F18" w:rsidRPr="001E3E36">
        <w:rPr>
          <w:rFonts w:ascii="Book Antiqua" w:eastAsia="Calibri" w:hAnsi="Book Antiqua" w:cs="Times New Roman"/>
          <w:sz w:val="24"/>
          <w:szCs w:val="24"/>
          <w:lang w:val="en-US"/>
        </w:rPr>
        <w:t xml:space="preserve">d that </w:t>
      </w:r>
      <w:proofErr w:type="spellStart"/>
      <w:r w:rsidR="00EF3F18" w:rsidRPr="001E3E36">
        <w:rPr>
          <w:rFonts w:ascii="Book Antiqua" w:eastAsia="Calibri" w:hAnsi="Book Antiqua" w:cs="Times New Roman"/>
          <w:sz w:val="24"/>
          <w:szCs w:val="24"/>
          <w:lang w:val="en-US"/>
        </w:rPr>
        <w:t>hypericin</w:t>
      </w:r>
      <w:proofErr w:type="spellEnd"/>
      <w:r w:rsidR="00EF3F18" w:rsidRPr="001E3E36">
        <w:rPr>
          <w:rFonts w:ascii="Book Antiqua" w:eastAsia="Calibri" w:hAnsi="Book Antiqua" w:cs="Times New Roman"/>
          <w:sz w:val="24"/>
          <w:szCs w:val="24"/>
          <w:lang w:val="en-US"/>
        </w:rPr>
        <w:t xml:space="preserve"> blocks cell cycle at G2/M control poi</w:t>
      </w:r>
      <w:r w:rsidR="00C11106">
        <w:rPr>
          <w:rFonts w:ascii="Book Antiqua" w:eastAsia="Calibri" w:hAnsi="Book Antiqua" w:cs="Times New Roman"/>
          <w:sz w:val="24"/>
          <w:szCs w:val="24"/>
          <w:lang w:val="en-US"/>
        </w:rPr>
        <w:t>nt in colon cancer cell culture</w:t>
      </w:r>
      <w:r w:rsidR="00112D7D" w:rsidRPr="001E3E36">
        <w:rPr>
          <w:rFonts w:ascii="Book Antiqua" w:eastAsia="Calibri" w:hAnsi="Book Antiqua" w:cs="Times New Roman"/>
          <w:sz w:val="24"/>
          <w:szCs w:val="24"/>
          <w:vertAlign w:val="superscript"/>
          <w:lang w:val="en-US"/>
        </w:rPr>
        <w:t>[16]</w:t>
      </w:r>
      <w:r w:rsidR="00EF3F18" w:rsidRPr="001E3E36">
        <w:rPr>
          <w:rFonts w:ascii="Book Antiqua" w:eastAsia="Calibri" w:hAnsi="Book Antiqua" w:cs="Times New Roman"/>
          <w:sz w:val="24"/>
          <w:szCs w:val="24"/>
          <w:lang w:val="en-US"/>
        </w:rPr>
        <w:t xml:space="preserve"> Another colon cancer cell culture study showed re</w:t>
      </w:r>
      <w:r w:rsidR="006F3BB8" w:rsidRPr="001E3E36">
        <w:rPr>
          <w:rFonts w:ascii="Book Antiqua" w:eastAsia="Calibri" w:hAnsi="Book Antiqua" w:cs="Times New Roman"/>
          <w:sz w:val="24"/>
          <w:szCs w:val="24"/>
          <w:lang w:val="en-US"/>
        </w:rPr>
        <w:t>-</w:t>
      </w:r>
      <w:proofErr w:type="spellStart"/>
      <w:r w:rsidR="00EF3F18" w:rsidRPr="001E3E36">
        <w:rPr>
          <w:rFonts w:ascii="Book Antiqua" w:eastAsia="Calibri" w:hAnsi="Book Antiqua" w:cs="Times New Roman"/>
          <w:sz w:val="24"/>
          <w:szCs w:val="24"/>
          <w:lang w:val="en-US"/>
        </w:rPr>
        <w:t>localisation</w:t>
      </w:r>
      <w:proofErr w:type="spellEnd"/>
      <w:r w:rsidR="00EF3F18" w:rsidRPr="001E3E36">
        <w:rPr>
          <w:rFonts w:ascii="Book Antiqua" w:eastAsia="Calibri" w:hAnsi="Book Antiqua" w:cs="Times New Roman"/>
          <w:sz w:val="24"/>
          <w:szCs w:val="24"/>
          <w:lang w:val="en-US"/>
        </w:rPr>
        <w:t xml:space="preserve"> of apoptosis-inducing factor (AIF) on the nucleus after </w:t>
      </w:r>
      <w:proofErr w:type="spellStart"/>
      <w:r w:rsidR="00EF3F18" w:rsidRPr="001E3E36">
        <w:rPr>
          <w:rFonts w:ascii="Book Antiqua" w:eastAsia="Calibri" w:hAnsi="Book Antiqua" w:cs="Times New Roman"/>
          <w:sz w:val="24"/>
          <w:szCs w:val="24"/>
          <w:lang w:val="en-US"/>
        </w:rPr>
        <w:t>hypericin</w:t>
      </w:r>
      <w:proofErr w:type="spellEnd"/>
      <w:r w:rsidR="00EF3F18" w:rsidRPr="001E3E36">
        <w:rPr>
          <w:rFonts w:ascii="Book Antiqua" w:eastAsia="Calibri" w:hAnsi="Book Antiqua" w:cs="Times New Roman"/>
          <w:sz w:val="24"/>
          <w:szCs w:val="24"/>
          <w:lang w:val="en-US"/>
        </w:rPr>
        <w:t xml:space="preserve"> treatment</w:t>
      </w:r>
      <w:r w:rsidR="00CF42CA" w:rsidRPr="001E3E36">
        <w:rPr>
          <w:rFonts w:ascii="Book Antiqua" w:eastAsia="Calibri" w:hAnsi="Book Antiqua" w:cs="Times New Roman"/>
          <w:sz w:val="24"/>
          <w:szCs w:val="24"/>
          <w:lang w:val="en-US"/>
        </w:rPr>
        <w:t>. Thus the</w:t>
      </w:r>
      <w:r w:rsidR="00EF3F18" w:rsidRPr="001E3E36">
        <w:rPr>
          <w:rFonts w:ascii="Book Antiqua" w:eastAsia="Calibri" w:hAnsi="Book Antiqua" w:cs="Times New Roman"/>
          <w:sz w:val="24"/>
          <w:szCs w:val="24"/>
          <w:lang w:val="en-US"/>
        </w:rPr>
        <w:t xml:space="preserve"> anti</w:t>
      </w:r>
      <w:r w:rsidR="0046339F" w:rsidRPr="001E3E36">
        <w:rPr>
          <w:rFonts w:ascii="Book Antiqua" w:eastAsia="Calibri" w:hAnsi="Book Antiqua" w:cs="Times New Roman"/>
          <w:sz w:val="24"/>
          <w:szCs w:val="24"/>
          <w:lang w:val="en-US"/>
        </w:rPr>
        <w:t>-</w:t>
      </w:r>
      <w:r w:rsidR="00EF3F18" w:rsidRPr="001E3E36">
        <w:rPr>
          <w:rFonts w:ascii="Book Antiqua" w:eastAsia="Calibri" w:hAnsi="Book Antiqua" w:cs="Times New Roman"/>
          <w:sz w:val="24"/>
          <w:szCs w:val="24"/>
          <w:lang w:val="en-US"/>
        </w:rPr>
        <w:t xml:space="preserve">tumor effect of </w:t>
      </w:r>
      <w:proofErr w:type="spellStart"/>
      <w:r w:rsidR="00EF3F18" w:rsidRPr="001E3E36">
        <w:rPr>
          <w:rFonts w:ascii="Book Antiqua" w:eastAsia="Calibri" w:hAnsi="Book Antiqua" w:cs="Times New Roman"/>
          <w:sz w:val="24"/>
          <w:szCs w:val="24"/>
          <w:lang w:val="en-US"/>
        </w:rPr>
        <w:t>hypericin</w:t>
      </w:r>
      <w:r w:rsidR="00F805CC" w:rsidRPr="001E3E36">
        <w:rPr>
          <w:rFonts w:ascii="Book Antiqua" w:eastAsia="Calibri" w:hAnsi="Book Antiqua" w:cs="Times New Roman"/>
          <w:sz w:val="24"/>
          <w:szCs w:val="24"/>
          <w:lang w:val="en-US"/>
        </w:rPr>
        <w:t>s</w:t>
      </w:r>
      <w:proofErr w:type="spellEnd"/>
      <w:r w:rsidR="00F805CC" w:rsidRPr="001E3E36">
        <w:rPr>
          <w:rFonts w:ascii="Book Antiqua" w:eastAsia="Calibri" w:hAnsi="Book Antiqua" w:cs="Times New Roman"/>
          <w:sz w:val="24"/>
          <w:szCs w:val="24"/>
          <w:lang w:val="en-US"/>
        </w:rPr>
        <w:t xml:space="preserve"> likely resulted from its</w:t>
      </w:r>
      <w:r w:rsidR="00EF3F18" w:rsidRPr="001E3E36">
        <w:rPr>
          <w:rFonts w:ascii="Book Antiqua" w:eastAsia="Calibri" w:hAnsi="Book Antiqua" w:cs="Times New Roman"/>
          <w:sz w:val="24"/>
          <w:szCs w:val="24"/>
          <w:lang w:val="en-US"/>
        </w:rPr>
        <w:t xml:space="preserve"> apoptosis </w:t>
      </w:r>
      <w:r w:rsidR="00F805CC" w:rsidRPr="001E3E36">
        <w:rPr>
          <w:rFonts w:ascii="Book Antiqua" w:eastAsia="Calibri" w:hAnsi="Book Antiqua" w:cs="Times New Roman"/>
          <w:sz w:val="24"/>
          <w:szCs w:val="24"/>
          <w:lang w:val="en-US"/>
        </w:rPr>
        <w:t xml:space="preserve">stimulating effect </w:t>
      </w:r>
      <w:r w:rsidR="00EF3F18" w:rsidRPr="001E3E36">
        <w:rPr>
          <w:rFonts w:ascii="Book Antiqua" w:eastAsia="Calibri" w:hAnsi="Book Antiqua" w:cs="Times New Roman"/>
          <w:sz w:val="24"/>
          <w:szCs w:val="24"/>
          <w:lang w:val="en-US"/>
        </w:rPr>
        <w:t>and</w:t>
      </w:r>
      <w:r w:rsidR="00F805CC" w:rsidRPr="001E3E36">
        <w:rPr>
          <w:rFonts w:ascii="Book Antiqua" w:eastAsia="Calibri" w:hAnsi="Book Antiqua" w:cs="Times New Roman"/>
          <w:sz w:val="24"/>
          <w:szCs w:val="24"/>
          <w:lang w:val="en-US"/>
        </w:rPr>
        <w:t xml:space="preserve"> its</w:t>
      </w:r>
      <w:r w:rsidR="00EF3F18" w:rsidRPr="001E3E36">
        <w:rPr>
          <w:rFonts w:ascii="Book Antiqua" w:eastAsia="Calibri" w:hAnsi="Book Antiqua" w:cs="Times New Roman"/>
          <w:sz w:val="24"/>
          <w:szCs w:val="24"/>
          <w:lang w:val="en-US"/>
        </w:rPr>
        <w:t xml:space="preserve"> anti</w:t>
      </w:r>
      <w:r w:rsidR="0046339F" w:rsidRPr="001E3E36">
        <w:rPr>
          <w:rFonts w:ascii="Book Antiqua" w:eastAsia="Calibri" w:hAnsi="Book Antiqua" w:cs="Times New Roman"/>
          <w:sz w:val="24"/>
          <w:szCs w:val="24"/>
          <w:lang w:val="en-US"/>
        </w:rPr>
        <w:t>-</w:t>
      </w:r>
      <w:r w:rsidR="00EF3F18" w:rsidRPr="001E3E36">
        <w:rPr>
          <w:rFonts w:ascii="Book Antiqua" w:eastAsia="Calibri" w:hAnsi="Book Antiqua" w:cs="Times New Roman"/>
          <w:sz w:val="24"/>
          <w:szCs w:val="24"/>
          <w:lang w:val="en-US"/>
        </w:rPr>
        <w:t>proliferative e</w:t>
      </w:r>
      <w:r w:rsidR="00B82F20">
        <w:rPr>
          <w:rFonts w:ascii="Book Antiqua" w:eastAsia="Calibri" w:hAnsi="Book Antiqua" w:cs="Times New Roman"/>
          <w:sz w:val="24"/>
          <w:szCs w:val="24"/>
          <w:lang w:val="en-US"/>
        </w:rPr>
        <w:t xml:space="preserve">ffect by decreasing </w:t>
      </w:r>
      <w:proofErr w:type="spellStart"/>
      <w:r w:rsidR="00B82F20">
        <w:rPr>
          <w:rFonts w:ascii="Book Antiqua" w:eastAsia="Calibri" w:hAnsi="Book Antiqua" w:cs="Times New Roman"/>
          <w:sz w:val="24"/>
          <w:szCs w:val="24"/>
          <w:lang w:val="en-US"/>
        </w:rPr>
        <w:t>Ras</w:t>
      </w:r>
      <w:proofErr w:type="spellEnd"/>
      <w:r w:rsidR="00B82F20">
        <w:rPr>
          <w:rFonts w:ascii="Book Antiqua" w:eastAsia="Calibri" w:hAnsi="Book Antiqua" w:cs="Times New Roman"/>
          <w:sz w:val="24"/>
          <w:szCs w:val="24"/>
          <w:lang w:val="en-US"/>
        </w:rPr>
        <w:t xml:space="preserve"> </w:t>
      </w:r>
      <w:proofErr w:type="gramStart"/>
      <w:r w:rsidR="00B82F20">
        <w:rPr>
          <w:rFonts w:ascii="Book Antiqua" w:eastAsia="Calibri" w:hAnsi="Book Antiqua" w:cs="Times New Roman"/>
          <w:sz w:val="24"/>
          <w:szCs w:val="24"/>
          <w:lang w:val="en-US"/>
        </w:rPr>
        <w:t>protein</w:t>
      </w:r>
      <w:r w:rsidR="00FC7F44" w:rsidRPr="001E3E36">
        <w:rPr>
          <w:rFonts w:ascii="Book Antiqua" w:eastAsia="Calibri" w:hAnsi="Book Antiqua" w:cs="Times New Roman"/>
          <w:sz w:val="24"/>
          <w:szCs w:val="24"/>
          <w:vertAlign w:val="superscript"/>
          <w:lang w:val="en-US"/>
        </w:rPr>
        <w:t>[</w:t>
      </w:r>
      <w:proofErr w:type="gramEnd"/>
      <w:r w:rsidR="00FC7F44" w:rsidRPr="001E3E36">
        <w:rPr>
          <w:rFonts w:ascii="Book Antiqua" w:eastAsia="Calibri" w:hAnsi="Book Antiqua" w:cs="Times New Roman"/>
          <w:sz w:val="24"/>
          <w:szCs w:val="24"/>
          <w:vertAlign w:val="superscript"/>
          <w:lang w:val="en-US"/>
        </w:rPr>
        <w:t>17]</w:t>
      </w:r>
      <w:r w:rsidR="00EF3F18" w:rsidRPr="001E3E36">
        <w:rPr>
          <w:rFonts w:ascii="Book Antiqua" w:eastAsia="Times New Roman" w:hAnsi="Book Antiqua" w:cs="Times New Roman"/>
          <w:sz w:val="24"/>
          <w:szCs w:val="24"/>
          <w:lang w:val="en-US"/>
        </w:rPr>
        <w:t xml:space="preserve">. </w:t>
      </w:r>
    </w:p>
    <w:p w:rsidR="0091395D" w:rsidRPr="001E3E36" w:rsidRDefault="0091395D" w:rsidP="00A011D9">
      <w:pPr>
        <w:pStyle w:val="NormalWeb"/>
        <w:spacing w:before="0" w:beforeAutospacing="0" w:after="0" w:afterAutospacing="0" w:line="360" w:lineRule="auto"/>
        <w:ind w:firstLineChars="100" w:firstLine="240"/>
        <w:jc w:val="both"/>
        <w:rPr>
          <w:rFonts w:ascii="Book Antiqua" w:eastAsia="Calibri" w:hAnsi="Book Antiqua"/>
          <w:lang w:val="en-US"/>
        </w:rPr>
      </w:pPr>
      <w:r w:rsidRPr="001E3E36">
        <w:rPr>
          <w:rFonts w:ascii="Book Antiqua" w:eastAsia="Calibri" w:hAnsi="Book Antiqua"/>
          <w:lang w:val="en-US"/>
        </w:rPr>
        <w:t xml:space="preserve">Besides its many benefits there are also some studies in the literature showing its undesired adverse effects. Development of hepatotoxicity, cirrhosis and alteration of dosage properties and bioavailability of some drugs are some of its important adverse </w:t>
      </w:r>
      <w:proofErr w:type="gramStart"/>
      <w:r w:rsidR="00C50066">
        <w:rPr>
          <w:rFonts w:ascii="Book Antiqua" w:eastAsia="Calibri" w:hAnsi="Book Antiqua"/>
          <w:lang w:val="en-US"/>
        </w:rPr>
        <w:t>effects</w:t>
      </w:r>
      <w:r w:rsidR="00FC7F44" w:rsidRPr="001E3E36">
        <w:rPr>
          <w:rFonts w:ascii="Book Antiqua" w:eastAsia="Calibri" w:hAnsi="Book Antiqua"/>
          <w:vertAlign w:val="superscript"/>
          <w:lang w:val="en-US"/>
        </w:rPr>
        <w:t>[</w:t>
      </w:r>
      <w:proofErr w:type="gramEnd"/>
      <w:r w:rsidR="00CD2FF0" w:rsidRPr="001E3E36">
        <w:rPr>
          <w:rFonts w:ascii="Book Antiqua" w:eastAsia="Calibri" w:hAnsi="Book Antiqua"/>
          <w:vertAlign w:val="superscript"/>
          <w:lang w:val="en-US"/>
        </w:rPr>
        <w:t>18</w:t>
      </w:r>
      <w:r w:rsidR="00FC7F44" w:rsidRPr="001E3E36">
        <w:rPr>
          <w:rFonts w:ascii="Book Antiqua" w:eastAsia="Calibri" w:hAnsi="Book Antiqua"/>
          <w:vertAlign w:val="superscript"/>
          <w:lang w:val="en-US"/>
        </w:rPr>
        <w:t>]</w:t>
      </w:r>
      <w:r w:rsidRPr="001E3E36">
        <w:rPr>
          <w:rFonts w:ascii="Book Antiqua" w:eastAsia="Calibri" w:hAnsi="Book Antiqua"/>
          <w:lang w:val="en-US"/>
        </w:rPr>
        <w:t xml:space="preserve">. </w:t>
      </w:r>
      <w:r w:rsidR="0046339F" w:rsidRPr="001E3E36">
        <w:rPr>
          <w:rFonts w:ascii="Book Antiqua" w:hAnsi="Book Antiqua"/>
        </w:rPr>
        <w:t>S</w:t>
      </w:r>
      <w:r w:rsidR="00134A2A" w:rsidRPr="001E3E36">
        <w:rPr>
          <w:rFonts w:ascii="Book Antiqua" w:hAnsi="Book Antiqua"/>
        </w:rPr>
        <w:t>JW</w:t>
      </w:r>
      <w:r w:rsidRPr="001E3E36">
        <w:rPr>
          <w:rFonts w:ascii="Book Antiqua" w:hAnsi="Book Antiqua"/>
        </w:rPr>
        <w:t xml:space="preserve"> has been </w:t>
      </w:r>
      <w:r w:rsidR="00134A2A" w:rsidRPr="001E3E36">
        <w:rPr>
          <w:rFonts w:ascii="Book Antiqua" w:hAnsi="Book Antiqua"/>
        </w:rPr>
        <w:t>displayed</w:t>
      </w:r>
      <w:r w:rsidRPr="001E3E36">
        <w:rPr>
          <w:rFonts w:ascii="Book Antiqua" w:hAnsi="Book Antiqua"/>
        </w:rPr>
        <w:t xml:space="preserve"> to cause </w:t>
      </w:r>
      <w:r w:rsidR="00E65E71" w:rsidRPr="001E3E36">
        <w:rPr>
          <w:rFonts w:ascii="Book Antiqua" w:hAnsi="Book Antiqua"/>
        </w:rPr>
        <w:t xml:space="preserve">a lot of </w:t>
      </w:r>
      <w:r w:rsidRPr="001E3E36">
        <w:rPr>
          <w:rFonts w:ascii="Book Antiqua" w:hAnsi="Book Antiqua"/>
        </w:rPr>
        <w:t xml:space="preserve">drug interactions. </w:t>
      </w:r>
      <w:r w:rsidRPr="001E3E36">
        <w:rPr>
          <w:rFonts w:ascii="Book Antiqua" w:eastAsia="Calibri" w:hAnsi="Book Antiqua"/>
          <w:lang w:val="en-US"/>
        </w:rPr>
        <w:t xml:space="preserve">Its </w:t>
      </w:r>
      <w:r w:rsidRPr="001E3E36">
        <w:rPr>
          <w:rFonts w:ascii="Book Antiqua" w:eastAsia="Calibri" w:hAnsi="Book Antiqua"/>
          <w:lang w:val="en-US"/>
        </w:rPr>
        <w:lastRenderedPageBreak/>
        <w:t xml:space="preserve">effects are due to </w:t>
      </w:r>
      <w:proofErr w:type="spellStart"/>
      <w:r w:rsidRPr="001E3E36">
        <w:rPr>
          <w:rFonts w:ascii="Book Antiqua" w:eastAsia="Calibri" w:hAnsi="Book Antiqua"/>
          <w:lang w:val="en-US"/>
        </w:rPr>
        <w:t>cytochrom</w:t>
      </w:r>
      <w:proofErr w:type="spellEnd"/>
      <w:r w:rsidRPr="001E3E36">
        <w:rPr>
          <w:rFonts w:ascii="Book Antiqua" w:eastAsia="Calibri" w:hAnsi="Book Antiqua"/>
          <w:lang w:val="en-US"/>
        </w:rPr>
        <w:t xml:space="preserve"> P4503A enzyme activation and P-glycoprotein. </w:t>
      </w:r>
      <w:r w:rsidRPr="001E3E36">
        <w:rPr>
          <w:rFonts w:ascii="Book Antiqua" w:hAnsi="Book Antiqua"/>
        </w:rPr>
        <w:t>This drug</w:t>
      </w:r>
      <w:r w:rsidR="00134A2A" w:rsidRPr="001E3E36">
        <w:rPr>
          <w:rFonts w:ascii="Book Antiqua" w:hAnsi="Book Antiqua"/>
        </w:rPr>
        <w:t xml:space="preserve"> </w:t>
      </w:r>
      <w:r w:rsidRPr="001E3E36">
        <w:rPr>
          <w:rFonts w:ascii="Book Antiqua" w:hAnsi="Book Antiqua"/>
        </w:rPr>
        <w:t xml:space="preserve">metabolizing enzyme induction </w:t>
      </w:r>
      <w:r w:rsidR="005359BB" w:rsidRPr="001E3E36">
        <w:rPr>
          <w:rFonts w:ascii="Book Antiqua" w:hAnsi="Book Antiqua"/>
        </w:rPr>
        <w:t>effects</w:t>
      </w:r>
      <w:r w:rsidRPr="001E3E36">
        <w:rPr>
          <w:rFonts w:ascii="Book Antiqua" w:hAnsi="Book Antiqua"/>
        </w:rPr>
        <w:t xml:space="preserve"> in the </w:t>
      </w:r>
      <w:r w:rsidR="005359BB" w:rsidRPr="001E3E36">
        <w:rPr>
          <w:rFonts w:ascii="Book Antiqua" w:hAnsi="Book Antiqua"/>
        </w:rPr>
        <w:t>raised</w:t>
      </w:r>
      <w:r w:rsidRPr="001E3E36">
        <w:rPr>
          <w:rFonts w:ascii="Book Antiqua" w:hAnsi="Book Antiqua"/>
        </w:rPr>
        <w:t xml:space="preserve"> metabolism of </w:t>
      </w:r>
      <w:r w:rsidR="00E65E71" w:rsidRPr="001E3E36">
        <w:rPr>
          <w:rFonts w:ascii="Book Antiqua" w:hAnsi="Book Antiqua"/>
        </w:rPr>
        <w:t>some</w:t>
      </w:r>
      <w:r w:rsidRPr="001E3E36">
        <w:rPr>
          <w:rFonts w:ascii="Book Antiqua" w:hAnsi="Book Antiqua"/>
        </w:rPr>
        <w:t xml:space="preserve"> drugs,</w:t>
      </w:r>
      <w:r w:rsidR="00EE73F3" w:rsidRPr="001E3E36">
        <w:rPr>
          <w:rFonts w:ascii="Book Antiqua" w:hAnsi="Book Antiqua"/>
        </w:rPr>
        <w:t xml:space="preserve"> such as indinavir, cyclosporine and oral contraceptives</w:t>
      </w:r>
      <w:r w:rsidRPr="001E3E36">
        <w:rPr>
          <w:rFonts w:ascii="Book Antiqua" w:hAnsi="Book Antiqua"/>
        </w:rPr>
        <w:t xml:space="preserve"> leading to </w:t>
      </w:r>
      <w:r w:rsidR="005359BB" w:rsidRPr="001E3E36">
        <w:rPr>
          <w:rFonts w:ascii="Book Antiqua" w:hAnsi="Book Antiqua"/>
        </w:rPr>
        <w:t>reduced</w:t>
      </w:r>
      <w:r w:rsidRPr="001E3E36">
        <w:rPr>
          <w:rFonts w:ascii="Book Antiqua" w:hAnsi="Book Antiqua"/>
        </w:rPr>
        <w:t xml:space="preserve"> plasma </w:t>
      </w:r>
      <w:r w:rsidR="00B31CA0" w:rsidRPr="001E3E36">
        <w:rPr>
          <w:rFonts w:ascii="Book Antiqua" w:hAnsi="Book Antiqua"/>
        </w:rPr>
        <w:t xml:space="preserve">density </w:t>
      </w:r>
      <w:r w:rsidRPr="001E3E36">
        <w:rPr>
          <w:rFonts w:ascii="Book Antiqua" w:hAnsi="Book Antiqua"/>
        </w:rPr>
        <w:t>and po</w:t>
      </w:r>
      <w:r w:rsidR="00190ED0" w:rsidRPr="001E3E36">
        <w:rPr>
          <w:rFonts w:ascii="Book Antiqua" w:hAnsi="Book Antiqua"/>
        </w:rPr>
        <w:t>ssible</w:t>
      </w:r>
      <w:r w:rsidRPr="001E3E36">
        <w:rPr>
          <w:rFonts w:ascii="Book Antiqua" w:hAnsi="Book Antiqua"/>
        </w:rPr>
        <w:t xml:space="preserve"> clinical </w:t>
      </w:r>
      <w:r w:rsidR="00190ED0" w:rsidRPr="001E3E36">
        <w:rPr>
          <w:rFonts w:ascii="Book Antiqua" w:hAnsi="Book Antiqua"/>
        </w:rPr>
        <w:t>impact</w:t>
      </w:r>
      <w:r w:rsidR="00FC7F44" w:rsidRPr="001E3E36">
        <w:rPr>
          <w:rFonts w:ascii="Book Antiqua" w:hAnsi="Book Antiqua"/>
          <w:vertAlign w:val="superscript"/>
        </w:rPr>
        <w:t>[1</w:t>
      </w:r>
      <w:r w:rsidR="006B7442" w:rsidRPr="001E3E36">
        <w:rPr>
          <w:rFonts w:ascii="Book Antiqua" w:hAnsi="Book Antiqua"/>
          <w:vertAlign w:val="superscript"/>
        </w:rPr>
        <w:t>9</w:t>
      </w:r>
      <w:r w:rsidR="00FC7F44" w:rsidRPr="001E3E36">
        <w:rPr>
          <w:rFonts w:ascii="Book Antiqua" w:hAnsi="Book Antiqua"/>
          <w:vertAlign w:val="superscript"/>
        </w:rPr>
        <w:t>]</w:t>
      </w:r>
      <w:r w:rsidR="00E65E71" w:rsidRPr="001E3E36">
        <w:rPr>
          <w:rFonts w:ascii="Book Antiqua" w:hAnsi="Book Antiqua"/>
        </w:rPr>
        <w:t>.</w:t>
      </w:r>
      <w:r w:rsidRPr="001E3E36">
        <w:rPr>
          <w:rStyle w:val="apple-converted-space"/>
          <w:rFonts w:ascii="Book Antiqua" w:hAnsi="Book Antiqua"/>
        </w:rPr>
        <w:t> </w:t>
      </w:r>
      <w:r w:rsidRPr="001E3E36">
        <w:rPr>
          <w:rFonts w:ascii="Book Antiqua" w:hAnsi="Book Antiqua"/>
        </w:rPr>
        <w:t xml:space="preserve">The </w:t>
      </w:r>
      <w:r w:rsidR="00190ED0" w:rsidRPr="001E3E36">
        <w:rPr>
          <w:rFonts w:ascii="Book Antiqua" w:hAnsi="Book Antiqua"/>
        </w:rPr>
        <w:t>main</w:t>
      </w:r>
      <w:r w:rsidRPr="001E3E36">
        <w:rPr>
          <w:rFonts w:ascii="Book Antiqua" w:hAnsi="Book Antiqua"/>
        </w:rPr>
        <w:t xml:space="preserve"> constituent thought to be responsible is</w:t>
      </w:r>
      <w:r w:rsidRPr="001E3E36">
        <w:rPr>
          <w:rStyle w:val="apple-converted-space"/>
          <w:rFonts w:ascii="Book Antiqua" w:hAnsi="Book Antiqua"/>
        </w:rPr>
        <w:t> </w:t>
      </w:r>
      <w:hyperlink r:id="rId40" w:tooltip="Hyperforin" w:history="1">
        <w:r w:rsidRPr="001E3E36">
          <w:rPr>
            <w:rStyle w:val="Hyperlink"/>
            <w:rFonts w:ascii="Book Antiqua" w:hAnsi="Book Antiqua"/>
            <w:color w:val="auto"/>
            <w:u w:val="none"/>
          </w:rPr>
          <w:t>hyperforin</w:t>
        </w:r>
      </w:hyperlink>
      <w:r w:rsidRPr="001E3E36">
        <w:rPr>
          <w:rFonts w:ascii="Book Antiqua" w:hAnsi="Book Antiqua"/>
        </w:rPr>
        <w:t>.</w:t>
      </w:r>
      <w:r w:rsidR="00B23575" w:rsidRPr="001E3E36">
        <w:rPr>
          <w:rFonts w:ascii="Book Antiqua" w:hAnsi="Book Antiqua"/>
        </w:rPr>
        <w:t xml:space="preserve">In </w:t>
      </w:r>
      <w:r w:rsidR="00E65E71" w:rsidRPr="001E3E36">
        <w:rPr>
          <w:rFonts w:ascii="Book Antiqua" w:hAnsi="Book Antiqua"/>
        </w:rPr>
        <w:t>an other</w:t>
      </w:r>
      <w:r w:rsidR="00B23575" w:rsidRPr="001E3E36">
        <w:rPr>
          <w:rFonts w:ascii="Book Antiqua" w:hAnsi="Book Antiqua"/>
        </w:rPr>
        <w:t xml:space="preserve"> study </w:t>
      </w:r>
      <w:r w:rsidR="0046339F" w:rsidRPr="001E3E36">
        <w:rPr>
          <w:rFonts w:ascii="Book Antiqua" w:hAnsi="Book Antiqua"/>
        </w:rPr>
        <w:t xml:space="preserve">it </w:t>
      </w:r>
      <w:r w:rsidR="00B23575" w:rsidRPr="001E3E36">
        <w:rPr>
          <w:rFonts w:ascii="Book Antiqua" w:hAnsi="Book Antiqua"/>
        </w:rPr>
        <w:t>has been shown that the amount of intestinal and hepatic cytochrome P4503A andintestinal P-glycoprotein are increase</w:t>
      </w:r>
      <w:r w:rsidR="0046339F" w:rsidRPr="001E3E36">
        <w:rPr>
          <w:rFonts w:ascii="Book Antiqua" w:hAnsi="Book Antiqua"/>
        </w:rPr>
        <w:t xml:space="preserve">dby </w:t>
      </w:r>
      <w:r w:rsidR="00B23575" w:rsidRPr="001E3E36">
        <w:rPr>
          <w:rFonts w:ascii="Book Antiqua" w:hAnsi="Book Antiqua"/>
        </w:rPr>
        <w:t xml:space="preserve">the short term </w:t>
      </w:r>
      <w:r w:rsidR="00EE73F3" w:rsidRPr="001E3E36">
        <w:rPr>
          <w:rFonts w:ascii="Book Antiqua" w:hAnsi="Book Antiqua"/>
        </w:rPr>
        <w:t xml:space="preserve">usage of </w:t>
      </w:r>
      <w:r w:rsidR="00B23575" w:rsidRPr="001E3E36">
        <w:rPr>
          <w:rFonts w:ascii="Book Antiqua" w:hAnsi="Book Antiqua"/>
        </w:rPr>
        <w:t>SJW in human</w:t>
      </w:r>
      <w:r w:rsidR="0046339F" w:rsidRPr="001E3E36">
        <w:rPr>
          <w:rFonts w:ascii="Book Antiqua" w:hAnsi="Book Antiqua"/>
        </w:rPr>
        <w:t>s</w:t>
      </w:r>
      <w:r w:rsidR="00B23575" w:rsidRPr="001E3E36">
        <w:rPr>
          <w:rFonts w:ascii="Book Antiqua" w:hAnsi="Book Antiqua"/>
        </w:rPr>
        <w:t xml:space="preserve"> and rat</w:t>
      </w:r>
      <w:r w:rsidR="0046339F" w:rsidRPr="001E3E36">
        <w:rPr>
          <w:rFonts w:ascii="Book Antiqua" w:hAnsi="Book Antiqua"/>
        </w:rPr>
        <w:t>s</w:t>
      </w:r>
      <w:r w:rsidR="00FC7F44" w:rsidRPr="001E3E36">
        <w:rPr>
          <w:rFonts w:ascii="Book Antiqua" w:hAnsi="Book Antiqua"/>
          <w:vertAlign w:val="superscript"/>
        </w:rPr>
        <w:t>[2</w:t>
      </w:r>
      <w:r w:rsidR="009756BE" w:rsidRPr="001E3E36">
        <w:rPr>
          <w:rFonts w:ascii="Book Antiqua" w:hAnsi="Book Antiqua"/>
          <w:vertAlign w:val="superscript"/>
        </w:rPr>
        <w:t>0</w:t>
      </w:r>
      <w:r w:rsidR="00FC7F44" w:rsidRPr="001E3E36">
        <w:rPr>
          <w:rFonts w:ascii="Book Antiqua" w:hAnsi="Book Antiqua"/>
          <w:vertAlign w:val="superscript"/>
        </w:rPr>
        <w:t>]</w:t>
      </w:r>
      <w:r w:rsidR="00B23575" w:rsidRPr="001E3E36">
        <w:rPr>
          <w:rFonts w:ascii="Book Antiqua" w:hAnsi="Book Antiqua"/>
        </w:rPr>
        <w:t>.</w:t>
      </w:r>
      <w:r w:rsidRPr="001E3E36">
        <w:rPr>
          <w:rFonts w:ascii="Book Antiqua" w:eastAsia="Calibri" w:hAnsi="Book Antiqua"/>
          <w:lang w:val="en-US"/>
        </w:rPr>
        <w:t xml:space="preserve"> Bone marrow necrosis, orofacial dystonia and radiation recall dermatitis are reported </w:t>
      </w:r>
      <w:r w:rsidR="0046339F" w:rsidRPr="001E3E36">
        <w:rPr>
          <w:rFonts w:ascii="Book Antiqua" w:eastAsia="Calibri" w:hAnsi="Book Antiqua"/>
          <w:lang w:val="en-US"/>
        </w:rPr>
        <w:t xml:space="preserve">as </w:t>
      </w:r>
      <w:r w:rsidRPr="001E3E36">
        <w:rPr>
          <w:rFonts w:ascii="Book Antiqua" w:eastAsia="Calibri" w:hAnsi="Book Antiqua"/>
          <w:lang w:val="en-US"/>
        </w:rPr>
        <w:t>less often</w:t>
      </w:r>
      <w:r w:rsidR="00C50066">
        <w:rPr>
          <w:rFonts w:ascii="Book Antiqua" w:eastAsia="Calibri" w:hAnsi="Book Antiqua"/>
          <w:lang w:val="en-US"/>
        </w:rPr>
        <w:t xml:space="preserve"> adverse </w:t>
      </w:r>
      <w:proofErr w:type="gramStart"/>
      <w:r w:rsidR="00C50066">
        <w:rPr>
          <w:rFonts w:ascii="Book Antiqua" w:eastAsia="Calibri" w:hAnsi="Book Antiqua"/>
          <w:lang w:val="en-US"/>
        </w:rPr>
        <w:t>effects</w:t>
      </w:r>
      <w:r w:rsidR="00FC7F44" w:rsidRPr="001E3E36">
        <w:rPr>
          <w:rFonts w:ascii="Book Antiqua" w:eastAsia="Calibri" w:hAnsi="Book Antiqua"/>
          <w:vertAlign w:val="superscript"/>
          <w:lang w:val="en-US"/>
        </w:rPr>
        <w:t>[</w:t>
      </w:r>
      <w:proofErr w:type="gramEnd"/>
      <w:r w:rsidR="00FC7F44" w:rsidRPr="001E3E36">
        <w:rPr>
          <w:rFonts w:ascii="Book Antiqua" w:eastAsia="Calibri" w:hAnsi="Book Antiqua"/>
          <w:vertAlign w:val="superscript"/>
          <w:lang w:val="en-US"/>
        </w:rPr>
        <w:t>2</w:t>
      </w:r>
      <w:r w:rsidR="006B7442" w:rsidRPr="001E3E36">
        <w:rPr>
          <w:rFonts w:ascii="Book Antiqua" w:eastAsia="Calibri" w:hAnsi="Book Antiqua"/>
          <w:vertAlign w:val="superscript"/>
          <w:lang w:val="en-US"/>
        </w:rPr>
        <w:t>1</w:t>
      </w:r>
      <w:r w:rsidR="00C50066">
        <w:rPr>
          <w:rFonts w:ascii="Book Antiqua" w:eastAsiaTheme="minorEastAsia" w:hAnsi="Book Antiqua" w:hint="eastAsia"/>
          <w:vertAlign w:val="superscript"/>
          <w:lang w:val="en-US" w:eastAsia="zh-CN"/>
        </w:rPr>
        <w:t>-</w:t>
      </w:r>
      <w:r w:rsidR="00745BAD" w:rsidRPr="001E3E36">
        <w:rPr>
          <w:rFonts w:ascii="Book Antiqua" w:eastAsia="Calibri" w:hAnsi="Book Antiqua"/>
          <w:vertAlign w:val="superscript"/>
          <w:lang w:val="en-US"/>
        </w:rPr>
        <w:t>2</w:t>
      </w:r>
      <w:r w:rsidR="006B7442" w:rsidRPr="001E3E36">
        <w:rPr>
          <w:rFonts w:ascii="Book Antiqua" w:eastAsia="Calibri" w:hAnsi="Book Antiqua"/>
          <w:vertAlign w:val="superscript"/>
          <w:lang w:val="en-US"/>
        </w:rPr>
        <w:t>3</w:t>
      </w:r>
      <w:r w:rsidR="00FC7F44" w:rsidRPr="001E3E36">
        <w:rPr>
          <w:rFonts w:ascii="Book Antiqua" w:eastAsia="Calibri" w:hAnsi="Book Antiqua"/>
          <w:lang w:val="en-US"/>
        </w:rPr>
        <w:t>]</w:t>
      </w:r>
      <w:r w:rsidRPr="001E3E36">
        <w:rPr>
          <w:rFonts w:ascii="Book Antiqua" w:eastAsia="Calibri" w:hAnsi="Book Antiqua"/>
          <w:lang w:val="en-US"/>
        </w:rPr>
        <w:t>.</w:t>
      </w:r>
      <w:r w:rsidR="00227D5F">
        <w:rPr>
          <w:rFonts w:ascii="Book Antiqua" w:eastAsia="Calibri" w:hAnsi="Book Antiqua"/>
          <w:lang w:val="en-US"/>
        </w:rPr>
        <w:t xml:space="preserve"> </w:t>
      </w:r>
    </w:p>
    <w:p w:rsidR="0091395D" w:rsidRPr="001E3E36" w:rsidRDefault="00EF3F18" w:rsidP="00A011D9">
      <w:pPr>
        <w:spacing w:after="0" w:line="360" w:lineRule="auto"/>
        <w:ind w:firstLineChars="100" w:firstLine="240"/>
        <w:jc w:val="both"/>
        <w:rPr>
          <w:rFonts w:ascii="Book Antiqua" w:eastAsia="Calibri" w:hAnsi="Book Antiqua" w:cs="Times New Roman"/>
          <w:sz w:val="24"/>
          <w:szCs w:val="24"/>
          <w:lang w:val="en-US"/>
        </w:rPr>
      </w:pPr>
      <w:r w:rsidRPr="001E3E36">
        <w:rPr>
          <w:rFonts w:ascii="Book Antiqua" w:eastAsia="Calibri" w:hAnsi="Book Antiqua" w:cs="Times New Roman"/>
          <w:sz w:val="24"/>
          <w:szCs w:val="24"/>
          <w:lang w:val="en-US"/>
        </w:rPr>
        <w:t>In an experim</w:t>
      </w:r>
      <w:r w:rsidR="00C50066">
        <w:rPr>
          <w:rFonts w:ascii="Book Antiqua" w:eastAsia="Calibri" w:hAnsi="Book Antiqua" w:cs="Times New Roman"/>
          <w:sz w:val="24"/>
          <w:szCs w:val="24"/>
          <w:lang w:val="en-US"/>
        </w:rPr>
        <w:t xml:space="preserve">ental study by </w:t>
      </w:r>
      <w:proofErr w:type="spellStart"/>
      <w:r w:rsidR="00C50066">
        <w:rPr>
          <w:rFonts w:ascii="Book Antiqua" w:eastAsia="Calibri" w:hAnsi="Book Antiqua" w:cs="Times New Roman"/>
          <w:sz w:val="24"/>
          <w:szCs w:val="24"/>
          <w:lang w:val="en-US"/>
        </w:rPr>
        <w:t>Martarelli</w:t>
      </w:r>
      <w:proofErr w:type="spellEnd"/>
      <w:r w:rsidR="00C50066">
        <w:rPr>
          <w:rFonts w:ascii="Book Antiqua" w:eastAsia="Calibri" w:hAnsi="Book Antiqua" w:cs="Times New Roman"/>
          <w:sz w:val="24"/>
          <w:szCs w:val="24"/>
          <w:lang w:val="en-US"/>
        </w:rPr>
        <w:t xml:space="preserve"> </w:t>
      </w:r>
      <w:r w:rsidR="00C50066" w:rsidRPr="00C50066">
        <w:rPr>
          <w:rFonts w:ascii="Book Antiqua" w:eastAsia="Calibri" w:hAnsi="Book Antiqua" w:cs="Times New Roman"/>
          <w:i/>
          <w:sz w:val="24"/>
          <w:szCs w:val="24"/>
          <w:lang w:val="en-US"/>
        </w:rPr>
        <w:t xml:space="preserve">et </w:t>
      </w:r>
      <w:proofErr w:type="gramStart"/>
      <w:r w:rsidR="00C50066" w:rsidRPr="00C50066">
        <w:rPr>
          <w:rFonts w:ascii="Book Antiqua" w:eastAsia="Calibri" w:hAnsi="Book Antiqua" w:cs="Times New Roman"/>
          <w:i/>
          <w:sz w:val="24"/>
          <w:szCs w:val="24"/>
          <w:lang w:val="en-US"/>
        </w:rPr>
        <w:t>al</w:t>
      </w:r>
      <w:r w:rsidR="00C50066">
        <w:rPr>
          <w:rFonts w:ascii="Book Antiqua" w:hAnsi="Book Antiqua" w:cs="Times New Roman" w:hint="eastAsia"/>
          <w:sz w:val="24"/>
          <w:szCs w:val="24"/>
          <w:vertAlign w:val="superscript"/>
          <w:lang w:val="en-US" w:eastAsia="zh-CN"/>
        </w:rPr>
        <w:t>[</w:t>
      </w:r>
      <w:proofErr w:type="gramEnd"/>
      <w:r w:rsidR="00C50066">
        <w:rPr>
          <w:rFonts w:ascii="Book Antiqua" w:hAnsi="Book Antiqua" w:cs="Times New Roman" w:hint="eastAsia"/>
          <w:sz w:val="24"/>
          <w:szCs w:val="24"/>
          <w:vertAlign w:val="superscript"/>
          <w:lang w:val="en-US" w:eastAsia="zh-CN"/>
        </w:rPr>
        <w:t>24]</w:t>
      </w:r>
      <w:r w:rsidRPr="001E3E36">
        <w:rPr>
          <w:rFonts w:ascii="Book Antiqua" w:eastAsia="Calibri" w:hAnsi="Book Antiqua" w:cs="Times New Roman"/>
          <w:sz w:val="24"/>
          <w:szCs w:val="24"/>
          <w:lang w:val="en-US"/>
        </w:rPr>
        <w:t xml:space="preserve">, </w:t>
      </w:r>
      <w:r w:rsidR="00CF42CA" w:rsidRPr="001E3E36">
        <w:rPr>
          <w:rFonts w:ascii="Book Antiqua" w:eastAsia="Calibri" w:hAnsi="Book Antiqua" w:cs="Times New Roman"/>
          <w:sz w:val="24"/>
          <w:szCs w:val="24"/>
          <w:lang w:val="en-US"/>
        </w:rPr>
        <w:t xml:space="preserve">on </w:t>
      </w:r>
      <w:r w:rsidRPr="001E3E36">
        <w:rPr>
          <w:rFonts w:ascii="Book Antiqua" w:eastAsia="Calibri" w:hAnsi="Book Antiqua" w:cs="Times New Roman"/>
          <w:sz w:val="24"/>
          <w:szCs w:val="24"/>
          <w:lang w:val="en-US"/>
        </w:rPr>
        <w:t>hormone independent human prostate cancer cells</w:t>
      </w:r>
      <w:r w:rsidR="00CF42CA" w:rsidRPr="001E3E36">
        <w:rPr>
          <w:rFonts w:ascii="Book Antiqua" w:eastAsia="Calibri" w:hAnsi="Book Antiqua" w:cs="Times New Roman"/>
          <w:sz w:val="24"/>
          <w:szCs w:val="24"/>
          <w:lang w:val="en-US"/>
        </w:rPr>
        <w:t>,</w:t>
      </w:r>
      <w:r w:rsidRPr="001E3E36">
        <w:rPr>
          <w:rFonts w:ascii="Book Antiqua" w:eastAsia="Calibri" w:hAnsi="Book Antiqua" w:cs="Times New Roman"/>
          <w:sz w:val="24"/>
          <w:szCs w:val="24"/>
          <w:lang w:val="en-US"/>
        </w:rPr>
        <w:t xml:space="preserve"> it was shown that </w:t>
      </w:r>
      <w:proofErr w:type="spellStart"/>
      <w:r w:rsidRPr="001E3E36">
        <w:rPr>
          <w:rFonts w:ascii="Book Antiqua" w:eastAsia="Calibri" w:hAnsi="Book Antiqua" w:cs="Times New Roman"/>
          <w:sz w:val="24"/>
          <w:szCs w:val="24"/>
          <w:lang w:val="en-US"/>
        </w:rPr>
        <w:t>Hypericum</w:t>
      </w:r>
      <w:proofErr w:type="spellEnd"/>
      <w:r w:rsidR="0024203D" w:rsidRPr="001E3E36">
        <w:rPr>
          <w:rFonts w:ascii="Book Antiqua" w:eastAsia="Calibri" w:hAnsi="Book Antiqua" w:cs="Times New Roman"/>
          <w:sz w:val="24"/>
          <w:szCs w:val="24"/>
          <w:lang w:val="en-US"/>
        </w:rPr>
        <w:t xml:space="preserve"> </w:t>
      </w:r>
      <w:proofErr w:type="spellStart"/>
      <w:r w:rsidRPr="001E3E36">
        <w:rPr>
          <w:rFonts w:ascii="Book Antiqua" w:eastAsia="Calibri" w:hAnsi="Book Antiqua" w:cs="Times New Roman"/>
          <w:sz w:val="24"/>
          <w:szCs w:val="24"/>
          <w:lang w:val="en-US"/>
        </w:rPr>
        <w:t>perforatum</w:t>
      </w:r>
      <w:proofErr w:type="spellEnd"/>
      <w:r w:rsidRPr="001E3E36">
        <w:rPr>
          <w:rFonts w:ascii="Book Antiqua" w:eastAsia="Calibri" w:hAnsi="Book Antiqua" w:cs="Times New Roman"/>
          <w:sz w:val="24"/>
          <w:szCs w:val="24"/>
          <w:lang w:val="en-US"/>
        </w:rPr>
        <w:t xml:space="preserve"> extract decrease</w:t>
      </w:r>
      <w:r w:rsidR="00CF42CA" w:rsidRPr="001E3E36">
        <w:rPr>
          <w:rFonts w:ascii="Book Antiqua" w:eastAsia="Calibri" w:hAnsi="Book Antiqua" w:cs="Times New Roman"/>
          <w:sz w:val="24"/>
          <w:szCs w:val="24"/>
          <w:lang w:val="en-US"/>
        </w:rPr>
        <w:t>d</w:t>
      </w:r>
      <w:r w:rsidRPr="001E3E36">
        <w:rPr>
          <w:rFonts w:ascii="Book Antiqua" w:eastAsia="Calibri" w:hAnsi="Book Antiqua" w:cs="Times New Roman"/>
          <w:sz w:val="24"/>
          <w:szCs w:val="24"/>
          <w:lang w:val="en-US"/>
        </w:rPr>
        <w:t xml:space="preserve"> tumor cell proliferation by inhibiting serotonin reuptake and show</w:t>
      </w:r>
      <w:r w:rsidR="00CF42CA" w:rsidRPr="001E3E36">
        <w:rPr>
          <w:rFonts w:ascii="Book Antiqua" w:eastAsia="Calibri" w:hAnsi="Book Antiqua" w:cs="Times New Roman"/>
          <w:sz w:val="24"/>
          <w:szCs w:val="24"/>
          <w:lang w:val="en-US"/>
        </w:rPr>
        <w:t xml:space="preserve">ed </w:t>
      </w:r>
      <w:r w:rsidRPr="001E3E36">
        <w:rPr>
          <w:rFonts w:ascii="Book Antiqua" w:eastAsia="Calibri" w:hAnsi="Book Antiqua" w:cs="Times New Roman"/>
          <w:sz w:val="24"/>
          <w:szCs w:val="24"/>
          <w:lang w:val="en-US"/>
        </w:rPr>
        <w:t xml:space="preserve">cytotoxic effects. In addition, </w:t>
      </w:r>
      <w:r w:rsidR="00CF42CA" w:rsidRPr="001E3E36">
        <w:rPr>
          <w:rFonts w:ascii="Book Antiqua" w:eastAsia="Calibri" w:hAnsi="Book Antiqua" w:cs="Times New Roman"/>
          <w:sz w:val="24"/>
          <w:szCs w:val="24"/>
          <w:lang w:val="en-US"/>
        </w:rPr>
        <w:t xml:space="preserve">it decreased </w:t>
      </w:r>
      <w:r w:rsidR="00190ED0" w:rsidRPr="001E3E36">
        <w:rPr>
          <w:rFonts w:ascii="Book Antiqua" w:eastAsia="Calibri" w:hAnsi="Book Antiqua" w:cs="Times New Roman"/>
          <w:sz w:val="24"/>
          <w:szCs w:val="24"/>
          <w:lang w:val="en-US"/>
        </w:rPr>
        <w:t xml:space="preserve">frequency </w:t>
      </w:r>
      <w:r w:rsidRPr="001E3E36">
        <w:rPr>
          <w:rFonts w:ascii="Book Antiqua" w:eastAsia="Calibri" w:hAnsi="Book Antiqua" w:cs="Times New Roman"/>
          <w:sz w:val="24"/>
          <w:szCs w:val="24"/>
          <w:lang w:val="en-US"/>
        </w:rPr>
        <w:t xml:space="preserve">of </w:t>
      </w:r>
      <w:r w:rsidR="00190ED0" w:rsidRPr="001E3E36">
        <w:rPr>
          <w:rFonts w:ascii="Book Antiqua" w:eastAsia="Calibri" w:hAnsi="Book Antiqua" w:cs="Times New Roman"/>
          <w:sz w:val="24"/>
          <w:szCs w:val="24"/>
          <w:lang w:val="en-US"/>
        </w:rPr>
        <w:t>local</w:t>
      </w:r>
      <w:r w:rsidRPr="001E3E36">
        <w:rPr>
          <w:rFonts w:ascii="Book Antiqua" w:eastAsia="Calibri" w:hAnsi="Book Antiqua" w:cs="Times New Roman"/>
          <w:sz w:val="24"/>
          <w:szCs w:val="24"/>
          <w:lang w:val="en-US"/>
        </w:rPr>
        <w:t xml:space="preserve"> lymph node metastasis when compared to </w:t>
      </w:r>
      <w:r w:rsidR="0046339F" w:rsidRPr="001E3E36">
        <w:rPr>
          <w:rFonts w:ascii="Book Antiqua" w:eastAsia="Calibri" w:hAnsi="Book Antiqua" w:cs="Times New Roman"/>
          <w:sz w:val="24"/>
          <w:szCs w:val="24"/>
          <w:lang w:val="en-US"/>
        </w:rPr>
        <w:t xml:space="preserve">the </w:t>
      </w:r>
      <w:r w:rsidRPr="001E3E36">
        <w:rPr>
          <w:rFonts w:ascii="Book Antiqua" w:eastAsia="Calibri" w:hAnsi="Book Antiqua" w:cs="Times New Roman"/>
          <w:sz w:val="24"/>
          <w:szCs w:val="24"/>
          <w:lang w:val="en-US"/>
        </w:rPr>
        <w:t>c</w:t>
      </w:r>
      <w:r w:rsidR="00190ED0" w:rsidRPr="001E3E36">
        <w:rPr>
          <w:rFonts w:ascii="Book Antiqua" w:eastAsia="Calibri" w:hAnsi="Book Antiqua" w:cs="Times New Roman"/>
          <w:sz w:val="24"/>
          <w:szCs w:val="24"/>
          <w:lang w:val="en-US"/>
        </w:rPr>
        <w:t>heck</w:t>
      </w:r>
      <w:r w:rsidR="00CD3210">
        <w:rPr>
          <w:rFonts w:ascii="Book Antiqua" w:eastAsia="Calibri" w:hAnsi="Book Antiqua" w:cs="Times New Roman"/>
          <w:sz w:val="24"/>
          <w:szCs w:val="24"/>
          <w:lang w:val="en-US"/>
        </w:rPr>
        <w:t xml:space="preserve"> </w:t>
      </w:r>
      <w:proofErr w:type="gramStart"/>
      <w:r w:rsidR="00CD3210">
        <w:rPr>
          <w:rFonts w:ascii="Book Antiqua" w:eastAsia="Calibri" w:hAnsi="Book Antiqua" w:cs="Times New Roman"/>
          <w:sz w:val="24"/>
          <w:szCs w:val="24"/>
          <w:lang w:val="en-US"/>
        </w:rPr>
        <w:t>group</w:t>
      </w:r>
      <w:r w:rsidR="00FC7F44" w:rsidRPr="001E3E36">
        <w:rPr>
          <w:rFonts w:ascii="Book Antiqua" w:eastAsia="Calibri" w:hAnsi="Book Antiqua" w:cs="Times New Roman"/>
          <w:sz w:val="24"/>
          <w:szCs w:val="24"/>
          <w:vertAlign w:val="superscript"/>
          <w:lang w:val="en-US"/>
        </w:rPr>
        <w:t>[</w:t>
      </w:r>
      <w:proofErr w:type="gramEnd"/>
      <w:r w:rsidR="00FC7F44" w:rsidRPr="001E3E36">
        <w:rPr>
          <w:rFonts w:ascii="Book Antiqua" w:eastAsia="Calibri" w:hAnsi="Book Antiqua" w:cs="Times New Roman"/>
          <w:sz w:val="24"/>
          <w:szCs w:val="24"/>
          <w:vertAlign w:val="superscript"/>
          <w:lang w:val="en-US"/>
        </w:rPr>
        <w:t>2</w:t>
      </w:r>
      <w:r w:rsidR="006B7442" w:rsidRPr="001E3E36">
        <w:rPr>
          <w:rFonts w:ascii="Book Antiqua" w:eastAsia="Calibri" w:hAnsi="Book Antiqua" w:cs="Times New Roman"/>
          <w:sz w:val="24"/>
          <w:szCs w:val="24"/>
          <w:vertAlign w:val="superscript"/>
          <w:lang w:val="en-US"/>
        </w:rPr>
        <w:t>4</w:t>
      </w:r>
      <w:r w:rsidR="00B811CF" w:rsidRPr="001E3E36">
        <w:rPr>
          <w:rFonts w:ascii="Book Antiqua" w:eastAsia="Calibri" w:hAnsi="Book Antiqua" w:cs="Times New Roman"/>
          <w:sz w:val="24"/>
          <w:szCs w:val="24"/>
          <w:vertAlign w:val="superscript"/>
          <w:lang w:val="en-US"/>
        </w:rPr>
        <w:t>]</w:t>
      </w:r>
      <w:r w:rsidRPr="001E3E36">
        <w:rPr>
          <w:rFonts w:ascii="Book Antiqua" w:eastAsia="Calibri" w:hAnsi="Book Antiqua" w:cs="Times New Roman"/>
          <w:sz w:val="24"/>
          <w:szCs w:val="24"/>
          <w:lang w:val="en-US"/>
        </w:rPr>
        <w:t xml:space="preserve">. There are experimental studies on the effects of SJW on colon, bladder and prostate carcinomas. In an experimental study by </w:t>
      </w:r>
      <w:proofErr w:type="spellStart"/>
      <w:r w:rsidRPr="001E3E36">
        <w:rPr>
          <w:rFonts w:ascii="Book Antiqua" w:eastAsia="Calibri" w:hAnsi="Book Antiqua" w:cs="Times New Roman"/>
          <w:sz w:val="24"/>
          <w:szCs w:val="24"/>
          <w:lang w:val="en-US"/>
        </w:rPr>
        <w:t>Dongre</w:t>
      </w:r>
      <w:proofErr w:type="spellEnd"/>
      <w:r w:rsidRPr="001E3E36">
        <w:rPr>
          <w:rFonts w:ascii="Book Antiqua" w:eastAsia="Calibri" w:hAnsi="Book Antiqua" w:cs="Times New Roman"/>
          <w:sz w:val="24"/>
          <w:szCs w:val="24"/>
          <w:lang w:val="en-US"/>
        </w:rPr>
        <w:t xml:space="preserve"> </w:t>
      </w:r>
      <w:r w:rsidR="00C11106" w:rsidRPr="00CD3210">
        <w:rPr>
          <w:rFonts w:ascii="Book Antiqua" w:eastAsia="Calibri" w:hAnsi="Book Antiqua" w:cs="Times New Roman"/>
          <w:i/>
          <w:sz w:val="24"/>
          <w:szCs w:val="24"/>
          <w:lang w:val="en-US"/>
        </w:rPr>
        <w:t xml:space="preserve">et </w:t>
      </w:r>
      <w:proofErr w:type="gramStart"/>
      <w:r w:rsidR="00C11106" w:rsidRPr="00CD3210">
        <w:rPr>
          <w:rFonts w:ascii="Book Antiqua" w:eastAsia="Calibri" w:hAnsi="Book Antiqua" w:cs="Times New Roman"/>
          <w:i/>
          <w:sz w:val="24"/>
          <w:szCs w:val="24"/>
          <w:lang w:val="en-US"/>
        </w:rPr>
        <w:t>al</w:t>
      </w:r>
      <w:r w:rsidR="00C11106">
        <w:rPr>
          <w:rFonts w:ascii="Book Antiqua" w:hAnsi="Book Antiqua" w:cs="Times New Roman" w:hint="eastAsia"/>
          <w:sz w:val="24"/>
          <w:szCs w:val="24"/>
          <w:vertAlign w:val="superscript"/>
          <w:lang w:val="en-US" w:eastAsia="zh-CN"/>
        </w:rPr>
        <w:t>[</w:t>
      </w:r>
      <w:proofErr w:type="gramEnd"/>
      <w:r w:rsidR="00C11106">
        <w:rPr>
          <w:rFonts w:ascii="Book Antiqua" w:hAnsi="Book Antiqua" w:cs="Times New Roman" w:hint="eastAsia"/>
          <w:sz w:val="24"/>
          <w:szCs w:val="24"/>
          <w:vertAlign w:val="superscript"/>
          <w:lang w:val="en-US" w:eastAsia="zh-CN"/>
        </w:rPr>
        <w:t>25]</w:t>
      </w:r>
      <w:r w:rsidRPr="001E3E36">
        <w:rPr>
          <w:rFonts w:ascii="Book Antiqua" w:eastAsia="Calibri" w:hAnsi="Book Antiqua" w:cs="Times New Roman"/>
          <w:sz w:val="24"/>
          <w:szCs w:val="24"/>
          <w:lang w:val="en-US"/>
        </w:rPr>
        <w:t xml:space="preserve">, </w:t>
      </w:r>
      <w:r w:rsidR="0046339F" w:rsidRPr="001E3E36">
        <w:rPr>
          <w:rFonts w:ascii="Book Antiqua" w:eastAsia="Calibri" w:hAnsi="Book Antiqua" w:cs="Times New Roman"/>
          <w:sz w:val="24"/>
          <w:szCs w:val="24"/>
          <w:lang w:val="en-US"/>
        </w:rPr>
        <w:t xml:space="preserve">the </w:t>
      </w:r>
      <w:r w:rsidRPr="001E3E36">
        <w:rPr>
          <w:rFonts w:ascii="Book Antiqua" w:eastAsia="Calibri" w:hAnsi="Book Antiqua" w:cs="Times New Roman"/>
          <w:sz w:val="24"/>
          <w:szCs w:val="24"/>
          <w:lang w:val="en-US"/>
        </w:rPr>
        <w:t xml:space="preserve">effect of </w:t>
      </w:r>
      <w:proofErr w:type="spellStart"/>
      <w:r w:rsidRPr="001E3E36">
        <w:rPr>
          <w:rFonts w:ascii="Book Antiqua" w:eastAsia="Calibri" w:hAnsi="Book Antiqua" w:cs="Times New Roman"/>
          <w:sz w:val="24"/>
          <w:szCs w:val="24"/>
          <w:lang w:val="en-US"/>
        </w:rPr>
        <w:t>Hypericum</w:t>
      </w:r>
      <w:proofErr w:type="spellEnd"/>
      <w:r w:rsidR="0024203D" w:rsidRPr="001E3E36">
        <w:rPr>
          <w:rFonts w:ascii="Book Antiqua" w:eastAsia="Calibri" w:hAnsi="Book Antiqua" w:cs="Times New Roman"/>
          <w:sz w:val="24"/>
          <w:szCs w:val="24"/>
          <w:lang w:val="en-US"/>
        </w:rPr>
        <w:t xml:space="preserve"> </w:t>
      </w:r>
      <w:proofErr w:type="spellStart"/>
      <w:r w:rsidRPr="001E3E36">
        <w:rPr>
          <w:rFonts w:ascii="Book Antiqua" w:eastAsia="Calibri" w:hAnsi="Book Antiqua" w:cs="Times New Roman"/>
          <w:sz w:val="24"/>
          <w:szCs w:val="24"/>
          <w:lang w:val="en-US"/>
        </w:rPr>
        <w:t>hookerianum</w:t>
      </w:r>
      <w:proofErr w:type="spellEnd"/>
      <w:r w:rsidRPr="001E3E36">
        <w:rPr>
          <w:rFonts w:ascii="Book Antiqua" w:eastAsia="Calibri" w:hAnsi="Book Antiqua" w:cs="Times New Roman"/>
          <w:sz w:val="24"/>
          <w:szCs w:val="24"/>
          <w:lang w:val="en-US"/>
        </w:rPr>
        <w:t xml:space="preserve"> on carcinomas was evaluated and it was found that</w:t>
      </w:r>
      <w:r w:rsidR="0091395D" w:rsidRPr="001E3E36">
        <w:rPr>
          <w:rFonts w:ascii="Book Antiqua" w:eastAsia="Calibri" w:hAnsi="Book Antiqua" w:cs="Times New Roman"/>
          <w:sz w:val="24"/>
          <w:szCs w:val="24"/>
          <w:lang w:val="en-US"/>
        </w:rPr>
        <w:t xml:space="preserve"> serum</w:t>
      </w:r>
      <w:r w:rsidRPr="001E3E36">
        <w:rPr>
          <w:rFonts w:ascii="Book Antiqua" w:eastAsia="Calibri" w:hAnsi="Book Antiqua" w:cs="Times New Roman"/>
          <w:sz w:val="24"/>
          <w:szCs w:val="24"/>
          <w:lang w:val="en-US"/>
        </w:rPr>
        <w:t xml:space="preserve"> neutrophil, lymphocyte, eosinophil, hemoglobin and erythrocyte values were closer to normal range</w:t>
      </w:r>
      <w:r w:rsidR="00CD3210">
        <w:rPr>
          <w:rFonts w:ascii="Book Antiqua" w:eastAsia="Calibri" w:hAnsi="Book Antiqua" w:cs="Times New Roman"/>
          <w:sz w:val="24"/>
          <w:szCs w:val="24"/>
          <w:lang w:val="en-US"/>
        </w:rPr>
        <w:t xml:space="preserve"> when compared to control group</w:t>
      </w:r>
      <w:r w:rsidR="00FC7F44" w:rsidRPr="001E3E36">
        <w:rPr>
          <w:rFonts w:ascii="Book Antiqua" w:eastAsia="Calibri" w:hAnsi="Book Antiqua" w:cs="Times New Roman"/>
          <w:sz w:val="24"/>
          <w:szCs w:val="24"/>
          <w:vertAlign w:val="superscript"/>
          <w:lang w:val="en-US"/>
        </w:rPr>
        <w:t>[2</w:t>
      </w:r>
      <w:r w:rsidR="006B7442" w:rsidRPr="001E3E36">
        <w:rPr>
          <w:rFonts w:ascii="Book Antiqua" w:eastAsia="Calibri" w:hAnsi="Book Antiqua" w:cs="Times New Roman"/>
          <w:sz w:val="24"/>
          <w:szCs w:val="24"/>
          <w:vertAlign w:val="superscript"/>
          <w:lang w:val="en-US"/>
        </w:rPr>
        <w:t>5</w:t>
      </w:r>
      <w:r w:rsidR="00FC7F44" w:rsidRPr="001E3E36">
        <w:rPr>
          <w:rFonts w:ascii="Book Antiqua" w:eastAsia="Calibri" w:hAnsi="Book Antiqua" w:cs="Times New Roman"/>
          <w:sz w:val="24"/>
          <w:szCs w:val="24"/>
          <w:vertAlign w:val="superscript"/>
          <w:lang w:val="en-US"/>
        </w:rPr>
        <w:t>]</w:t>
      </w:r>
      <w:r w:rsidRPr="001E3E36">
        <w:rPr>
          <w:rFonts w:ascii="Book Antiqua" w:eastAsia="Calibri" w:hAnsi="Book Antiqua" w:cs="Times New Roman"/>
          <w:sz w:val="24"/>
          <w:szCs w:val="24"/>
          <w:lang w:val="en-US"/>
        </w:rPr>
        <w:t xml:space="preserve">. In our cases, neutrophils and </w:t>
      </w:r>
      <w:proofErr w:type="spellStart"/>
      <w:r w:rsidRPr="001E3E36">
        <w:rPr>
          <w:rFonts w:ascii="Book Antiqua" w:eastAsia="Calibri" w:hAnsi="Book Antiqua" w:cs="Times New Roman"/>
          <w:sz w:val="24"/>
          <w:szCs w:val="24"/>
          <w:lang w:val="en-US"/>
        </w:rPr>
        <w:t>histiocytes</w:t>
      </w:r>
      <w:proofErr w:type="spellEnd"/>
      <w:r w:rsidR="0091395D" w:rsidRPr="001E3E36">
        <w:rPr>
          <w:rFonts w:ascii="Book Antiqua" w:eastAsia="Calibri" w:hAnsi="Book Antiqua" w:cs="Times New Roman"/>
          <w:sz w:val="24"/>
          <w:szCs w:val="24"/>
          <w:lang w:val="en-US"/>
        </w:rPr>
        <w:t>-giant cells</w:t>
      </w:r>
      <w:r w:rsidRPr="001E3E36">
        <w:rPr>
          <w:rFonts w:ascii="Book Antiqua" w:eastAsia="Calibri" w:hAnsi="Book Antiqua" w:cs="Times New Roman"/>
          <w:sz w:val="24"/>
          <w:szCs w:val="24"/>
          <w:lang w:val="en-US"/>
        </w:rPr>
        <w:t xml:space="preserve"> were </w:t>
      </w:r>
      <w:r w:rsidR="0091395D" w:rsidRPr="001E3E36">
        <w:rPr>
          <w:rFonts w:ascii="Book Antiqua" w:eastAsia="Calibri" w:hAnsi="Book Antiqua" w:cs="Times New Roman"/>
          <w:sz w:val="24"/>
          <w:szCs w:val="24"/>
          <w:lang w:val="en-US"/>
        </w:rPr>
        <w:t xml:space="preserve">more </w:t>
      </w:r>
      <w:r w:rsidRPr="001E3E36">
        <w:rPr>
          <w:rFonts w:ascii="Book Antiqua" w:eastAsia="Calibri" w:hAnsi="Book Antiqua" w:cs="Times New Roman"/>
          <w:sz w:val="24"/>
          <w:szCs w:val="24"/>
          <w:lang w:val="en-US"/>
        </w:rPr>
        <w:t>prominent early in the course (2</w:t>
      </w:r>
      <w:r w:rsidRPr="00CD3210">
        <w:rPr>
          <w:rFonts w:ascii="Book Antiqua" w:eastAsia="Calibri" w:hAnsi="Book Antiqua" w:cs="Times New Roman"/>
          <w:sz w:val="24"/>
          <w:szCs w:val="24"/>
          <w:vertAlign w:val="superscript"/>
          <w:lang w:val="en-US"/>
        </w:rPr>
        <w:t>nd</w:t>
      </w:r>
      <w:r w:rsidRPr="001E3E36">
        <w:rPr>
          <w:rFonts w:ascii="Book Antiqua" w:eastAsia="Calibri" w:hAnsi="Book Antiqua" w:cs="Times New Roman"/>
          <w:sz w:val="24"/>
          <w:szCs w:val="24"/>
          <w:lang w:val="en-US"/>
        </w:rPr>
        <w:t xml:space="preserve"> and 3</w:t>
      </w:r>
      <w:r w:rsidRPr="00CD3210">
        <w:rPr>
          <w:rFonts w:ascii="Book Antiqua" w:eastAsia="Calibri" w:hAnsi="Book Antiqua" w:cs="Times New Roman"/>
          <w:sz w:val="24"/>
          <w:szCs w:val="24"/>
          <w:vertAlign w:val="superscript"/>
          <w:lang w:val="en-US"/>
        </w:rPr>
        <w:t>rd</w:t>
      </w:r>
      <w:r w:rsidRPr="001E3E36">
        <w:rPr>
          <w:rFonts w:ascii="Book Antiqua" w:eastAsia="Calibri" w:hAnsi="Book Antiqua" w:cs="Times New Roman"/>
          <w:sz w:val="24"/>
          <w:szCs w:val="24"/>
          <w:lang w:val="en-US"/>
        </w:rPr>
        <w:t xml:space="preserve"> cases), while plasma cells, </w:t>
      </w:r>
      <w:proofErr w:type="spellStart"/>
      <w:r w:rsidRPr="001E3E36">
        <w:rPr>
          <w:rFonts w:ascii="Book Antiqua" w:eastAsia="Calibri" w:hAnsi="Book Antiqua" w:cs="Times New Roman"/>
          <w:sz w:val="24"/>
          <w:szCs w:val="24"/>
          <w:lang w:val="en-US"/>
        </w:rPr>
        <w:t>histiocytes</w:t>
      </w:r>
      <w:proofErr w:type="spellEnd"/>
      <w:r w:rsidRPr="001E3E36">
        <w:rPr>
          <w:rFonts w:ascii="Book Antiqua" w:eastAsia="Calibri" w:hAnsi="Book Antiqua" w:cs="Times New Roman"/>
          <w:sz w:val="24"/>
          <w:szCs w:val="24"/>
          <w:lang w:val="en-US"/>
        </w:rPr>
        <w:t xml:space="preserve"> and lymphocytes (cytotoxic CD8+) took over during chronic us</w:t>
      </w:r>
      <w:r w:rsidR="0091395D" w:rsidRPr="001E3E36">
        <w:rPr>
          <w:rFonts w:ascii="Book Antiqua" w:eastAsia="Calibri" w:hAnsi="Book Antiqua" w:cs="Times New Roman"/>
          <w:sz w:val="24"/>
          <w:szCs w:val="24"/>
          <w:lang w:val="en-US"/>
        </w:rPr>
        <w:t>ag</w:t>
      </w:r>
      <w:r w:rsidRPr="001E3E36">
        <w:rPr>
          <w:rFonts w:ascii="Book Antiqua" w:eastAsia="Calibri" w:hAnsi="Book Antiqua" w:cs="Times New Roman"/>
          <w:sz w:val="24"/>
          <w:szCs w:val="24"/>
          <w:lang w:val="en-US"/>
        </w:rPr>
        <w:t>e (1</w:t>
      </w:r>
      <w:r w:rsidRPr="00CD3210">
        <w:rPr>
          <w:rFonts w:ascii="Book Antiqua" w:eastAsia="Calibri" w:hAnsi="Book Antiqua" w:cs="Times New Roman"/>
          <w:sz w:val="24"/>
          <w:szCs w:val="24"/>
          <w:vertAlign w:val="superscript"/>
          <w:lang w:val="en-US"/>
        </w:rPr>
        <w:t>st</w:t>
      </w:r>
      <w:r w:rsidRPr="001E3E36">
        <w:rPr>
          <w:rFonts w:ascii="Book Antiqua" w:eastAsia="Calibri" w:hAnsi="Book Antiqua" w:cs="Times New Roman"/>
          <w:sz w:val="24"/>
          <w:szCs w:val="24"/>
          <w:lang w:val="en-US"/>
        </w:rPr>
        <w:t xml:space="preserve"> case). Similar to </w:t>
      </w:r>
      <w:r w:rsidR="0091395D" w:rsidRPr="001E3E36">
        <w:rPr>
          <w:rFonts w:ascii="Book Antiqua" w:eastAsia="Calibri" w:hAnsi="Book Antiqua" w:cs="Times New Roman"/>
          <w:sz w:val="24"/>
          <w:szCs w:val="24"/>
          <w:lang w:val="en-US"/>
        </w:rPr>
        <w:t xml:space="preserve">the </w:t>
      </w:r>
      <w:r w:rsidRPr="001E3E36">
        <w:rPr>
          <w:rFonts w:ascii="Book Antiqua" w:eastAsia="Calibri" w:hAnsi="Book Antiqua" w:cs="Times New Roman"/>
          <w:sz w:val="24"/>
          <w:szCs w:val="24"/>
          <w:lang w:val="en-US"/>
        </w:rPr>
        <w:t xml:space="preserve">study by </w:t>
      </w:r>
      <w:proofErr w:type="spellStart"/>
      <w:r w:rsidRPr="001E3E36">
        <w:rPr>
          <w:rFonts w:ascii="Book Antiqua" w:eastAsia="Calibri" w:hAnsi="Book Antiqua" w:cs="Times New Roman"/>
          <w:sz w:val="24"/>
          <w:szCs w:val="24"/>
          <w:lang w:val="en-US"/>
        </w:rPr>
        <w:t>Dongre</w:t>
      </w:r>
      <w:proofErr w:type="spellEnd"/>
      <w:r w:rsidRPr="001E3E36">
        <w:rPr>
          <w:rFonts w:ascii="Book Antiqua" w:eastAsia="Calibri" w:hAnsi="Book Antiqua" w:cs="Times New Roman"/>
          <w:sz w:val="24"/>
          <w:szCs w:val="24"/>
          <w:lang w:val="en-US"/>
        </w:rPr>
        <w:t xml:space="preserve"> </w:t>
      </w:r>
      <w:r w:rsidRPr="00CD3210">
        <w:rPr>
          <w:rFonts w:ascii="Book Antiqua" w:eastAsia="Calibri" w:hAnsi="Book Antiqua" w:cs="Times New Roman"/>
          <w:i/>
          <w:sz w:val="24"/>
          <w:szCs w:val="24"/>
          <w:lang w:val="en-US"/>
        </w:rPr>
        <w:t xml:space="preserve">et </w:t>
      </w:r>
      <w:proofErr w:type="gramStart"/>
      <w:r w:rsidRPr="00CD3210">
        <w:rPr>
          <w:rFonts w:ascii="Book Antiqua" w:eastAsia="Calibri" w:hAnsi="Book Antiqua" w:cs="Times New Roman"/>
          <w:i/>
          <w:sz w:val="24"/>
          <w:szCs w:val="24"/>
          <w:lang w:val="en-US"/>
        </w:rPr>
        <w:t>al</w:t>
      </w:r>
      <w:r w:rsidR="00CD3210">
        <w:rPr>
          <w:rFonts w:ascii="Book Antiqua" w:hAnsi="Book Antiqua" w:cs="Times New Roman" w:hint="eastAsia"/>
          <w:sz w:val="24"/>
          <w:szCs w:val="24"/>
          <w:vertAlign w:val="superscript"/>
          <w:lang w:val="en-US" w:eastAsia="zh-CN"/>
        </w:rPr>
        <w:t>[</w:t>
      </w:r>
      <w:proofErr w:type="gramEnd"/>
      <w:r w:rsidR="00CD3210">
        <w:rPr>
          <w:rFonts w:ascii="Book Antiqua" w:hAnsi="Book Antiqua" w:cs="Times New Roman" w:hint="eastAsia"/>
          <w:sz w:val="24"/>
          <w:szCs w:val="24"/>
          <w:vertAlign w:val="superscript"/>
          <w:lang w:val="en-US" w:eastAsia="zh-CN"/>
        </w:rPr>
        <w:t>25]</w:t>
      </w:r>
      <w:r w:rsidRPr="001E3E36">
        <w:rPr>
          <w:rFonts w:ascii="Book Antiqua" w:eastAsia="Calibri" w:hAnsi="Book Antiqua" w:cs="Times New Roman"/>
          <w:sz w:val="24"/>
          <w:szCs w:val="24"/>
          <w:lang w:val="en-US"/>
        </w:rPr>
        <w:t>, morphological properties of our 2</w:t>
      </w:r>
      <w:r w:rsidRPr="00CD3210">
        <w:rPr>
          <w:rFonts w:ascii="Book Antiqua" w:eastAsia="Calibri" w:hAnsi="Book Antiqua" w:cs="Times New Roman"/>
          <w:sz w:val="24"/>
          <w:szCs w:val="24"/>
          <w:vertAlign w:val="superscript"/>
          <w:lang w:val="en-US"/>
        </w:rPr>
        <w:t>nd</w:t>
      </w:r>
      <w:r w:rsidRPr="001E3E36">
        <w:rPr>
          <w:rFonts w:ascii="Book Antiqua" w:eastAsia="Calibri" w:hAnsi="Book Antiqua" w:cs="Times New Roman"/>
          <w:sz w:val="24"/>
          <w:szCs w:val="24"/>
          <w:lang w:val="en-US"/>
        </w:rPr>
        <w:t xml:space="preserve"> and 3</w:t>
      </w:r>
      <w:r w:rsidRPr="00CD3210">
        <w:rPr>
          <w:rFonts w:ascii="Book Antiqua" w:eastAsia="Calibri" w:hAnsi="Book Antiqua" w:cs="Times New Roman"/>
          <w:sz w:val="24"/>
          <w:szCs w:val="24"/>
          <w:vertAlign w:val="superscript"/>
          <w:lang w:val="en-US"/>
        </w:rPr>
        <w:t>rd</w:t>
      </w:r>
      <w:r w:rsidRPr="001E3E36">
        <w:rPr>
          <w:rFonts w:ascii="Book Antiqua" w:eastAsia="Calibri" w:hAnsi="Book Antiqua" w:cs="Times New Roman"/>
          <w:sz w:val="24"/>
          <w:szCs w:val="24"/>
          <w:lang w:val="en-US"/>
        </w:rPr>
        <w:t xml:space="preserve"> cases may </w:t>
      </w:r>
      <w:r w:rsidR="00CD3210">
        <w:rPr>
          <w:rFonts w:ascii="Book Antiqua" w:eastAsia="Calibri" w:hAnsi="Book Antiqua" w:cs="Times New Roman"/>
          <w:sz w:val="24"/>
          <w:szCs w:val="24"/>
          <w:lang w:val="en-US"/>
        </w:rPr>
        <w:t>be due to acute effects (15 d</w:t>
      </w:r>
      <w:r w:rsidRPr="001E3E36">
        <w:rPr>
          <w:rFonts w:ascii="Book Antiqua" w:eastAsia="Calibri" w:hAnsi="Book Antiqua" w:cs="Times New Roman"/>
          <w:sz w:val="24"/>
          <w:szCs w:val="24"/>
          <w:lang w:val="en-US"/>
        </w:rPr>
        <w:t xml:space="preserve">) of </w:t>
      </w:r>
      <w:proofErr w:type="spellStart"/>
      <w:r w:rsidRPr="001E3E36">
        <w:rPr>
          <w:rFonts w:ascii="Book Antiqua" w:eastAsia="Calibri" w:hAnsi="Book Antiqua" w:cs="Times New Roman"/>
          <w:sz w:val="24"/>
          <w:szCs w:val="24"/>
          <w:lang w:val="en-US"/>
        </w:rPr>
        <w:t>Hypericum</w:t>
      </w:r>
      <w:proofErr w:type="spellEnd"/>
      <w:r w:rsidRPr="001E3E36">
        <w:rPr>
          <w:rFonts w:ascii="Book Antiqua" w:eastAsia="Calibri" w:hAnsi="Book Antiqua" w:cs="Times New Roman"/>
          <w:sz w:val="24"/>
          <w:szCs w:val="24"/>
          <w:lang w:val="en-US"/>
        </w:rPr>
        <w:t xml:space="preserve">. </w:t>
      </w:r>
      <w:r w:rsidR="0091395D" w:rsidRPr="001E3E36">
        <w:rPr>
          <w:rFonts w:ascii="Book Antiqua" w:eastAsia="Calibri" w:hAnsi="Book Antiqua" w:cs="Times New Roman"/>
          <w:sz w:val="24"/>
          <w:szCs w:val="24"/>
          <w:lang w:val="en-US"/>
        </w:rPr>
        <w:t>In our case with long term SJW use, extensive host reaction and tendency to form barrier against tumor were remarkable and we interpreted it as a morphological sign of its anti</w:t>
      </w:r>
      <w:r w:rsidR="00425AEB" w:rsidRPr="001E3E36">
        <w:rPr>
          <w:rFonts w:ascii="Book Antiqua" w:eastAsia="Calibri" w:hAnsi="Book Antiqua" w:cs="Times New Roman"/>
          <w:sz w:val="24"/>
          <w:szCs w:val="24"/>
          <w:lang w:val="en-US"/>
        </w:rPr>
        <w:t>-</w:t>
      </w:r>
      <w:r w:rsidR="0091395D" w:rsidRPr="001E3E36">
        <w:rPr>
          <w:rFonts w:ascii="Book Antiqua" w:eastAsia="Calibri" w:hAnsi="Book Antiqua" w:cs="Times New Roman"/>
          <w:sz w:val="24"/>
          <w:szCs w:val="24"/>
          <w:lang w:val="en-US"/>
        </w:rPr>
        <w:t xml:space="preserve">tumor response. Although the exact mechanism of these events is unknown, it may be a result of a chain of events triggered immunologically. </w:t>
      </w:r>
    </w:p>
    <w:p w:rsidR="00EF3F18" w:rsidRPr="001E3E36" w:rsidRDefault="000E2C26" w:rsidP="00A011D9">
      <w:pPr>
        <w:spacing w:after="0" w:line="360" w:lineRule="auto"/>
        <w:ind w:firstLineChars="100" w:firstLine="240"/>
        <w:jc w:val="both"/>
        <w:rPr>
          <w:rFonts w:ascii="Book Antiqua" w:hAnsi="Book Antiqua" w:cs="Times New Roman"/>
          <w:sz w:val="24"/>
          <w:szCs w:val="24"/>
          <w:vertAlign w:val="superscript"/>
          <w:lang w:eastAsia="zh-CN"/>
        </w:rPr>
      </w:pPr>
      <w:r w:rsidRPr="001E3E36">
        <w:rPr>
          <w:rFonts w:ascii="Book Antiqua" w:eastAsia="Calibri" w:hAnsi="Book Antiqua" w:cs="Times New Roman"/>
          <w:sz w:val="24"/>
          <w:szCs w:val="24"/>
          <w:lang w:val="en-US"/>
        </w:rPr>
        <w:t>The aim of this presentation is not recommending SJW</w:t>
      </w:r>
      <w:r w:rsidR="00CD3210">
        <w:rPr>
          <w:rFonts w:ascii="Book Antiqua" w:hAnsi="Book Antiqua" w:cs="Times New Roman" w:hint="eastAsia"/>
          <w:sz w:val="24"/>
          <w:szCs w:val="24"/>
          <w:lang w:val="en-US" w:eastAsia="zh-CN"/>
        </w:rPr>
        <w:t xml:space="preserve"> </w:t>
      </w:r>
      <w:r w:rsidRPr="001E3E36">
        <w:rPr>
          <w:rFonts w:ascii="Book Antiqua" w:eastAsia="Calibri" w:hAnsi="Book Antiqua" w:cs="Times New Roman"/>
          <w:sz w:val="24"/>
          <w:szCs w:val="24"/>
          <w:lang w:val="en-US"/>
        </w:rPr>
        <w:t>as a substitute for cancer treatment</w:t>
      </w:r>
      <w:r w:rsidR="00A153DA" w:rsidRPr="001E3E36">
        <w:rPr>
          <w:rFonts w:ascii="Book Antiqua" w:eastAsia="Calibri" w:hAnsi="Book Antiqua" w:cs="Times New Roman"/>
          <w:sz w:val="24"/>
          <w:szCs w:val="24"/>
          <w:lang w:val="en-US"/>
        </w:rPr>
        <w:t>. The observations presented herein reflect the histological findings of only three cases and not enough to make a precise conclusion on its effects.</w:t>
      </w:r>
      <w:r w:rsidRPr="001E3E36">
        <w:rPr>
          <w:rFonts w:ascii="Book Antiqua" w:eastAsia="Calibri" w:hAnsi="Book Antiqua" w:cs="Times New Roman"/>
          <w:sz w:val="24"/>
          <w:szCs w:val="24"/>
          <w:lang w:val="en-US"/>
        </w:rPr>
        <w:t xml:space="preserve"> We don’t know yet </w:t>
      </w:r>
      <w:r w:rsidR="00A153DA" w:rsidRPr="001E3E36">
        <w:rPr>
          <w:rFonts w:ascii="Book Antiqua" w:eastAsia="Calibri" w:hAnsi="Book Antiqua" w:cs="Times New Roman"/>
          <w:sz w:val="24"/>
          <w:szCs w:val="24"/>
          <w:lang w:val="en-US"/>
        </w:rPr>
        <w:t xml:space="preserve">either </w:t>
      </w:r>
      <w:r w:rsidRPr="001E3E36">
        <w:rPr>
          <w:rFonts w:ascii="Book Antiqua" w:eastAsia="Calibri" w:hAnsi="Book Antiqua" w:cs="Times New Roman"/>
          <w:sz w:val="24"/>
          <w:szCs w:val="24"/>
          <w:lang w:val="en-US"/>
        </w:rPr>
        <w:t xml:space="preserve">whether all cases using SJW present similar morphology or whether any other substances also induce a similar tumor-host reaction. </w:t>
      </w:r>
      <w:r w:rsidR="00A153DA" w:rsidRPr="001E3E36">
        <w:rPr>
          <w:rFonts w:ascii="Book Antiqua" w:eastAsia="Calibri" w:hAnsi="Book Antiqua" w:cs="Times New Roman"/>
          <w:sz w:val="24"/>
          <w:szCs w:val="24"/>
          <w:lang w:val="en-US"/>
        </w:rPr>
        <w:t xml:space="preserve">We present these </w:t>
      </w:r>
      <w:r w:rsidR="00A153DA" w:rsidRPr="001E3E36">
        <w:rPr>
          <w:rFonts w:ascii="Book Antiqua" w:eastAsia="Calibri" w:hAnsi="Book Antiqua" w:cs="Times New Roman"/>
          <w:sz w:val="24"/>
          <w:szCs w:val="24"/>
          <w:lang w:val="en-US"/>
        </w:rPr>
        <w:lastRenderedPageBreak/>
        <w:t xml:space="preserve">cases only to share our observations and draw attention to its possible effects on human tumor-host interaction. </w:t>
      </w:r>
      <w:r w:rsidRPr="001E3E36">
        <w:rPr>
          <w:rFonts w:ascii="Book Antiqua" w:eastAsia="Calibri" w:hAnsi="Book Antiqua" w:cs="Times New Roman"/>
          <w:sz w:val="24"/>
          <w:szCs w:val="24"/>
          <w:lang w:val="en-US"/>
        </w:rPr>
        <w:t>Further dedicated research is needed to unveil these questions.</w:t>
      </w:r>
      <w:r w:rsidR="00227D5F">
        <w:rPr>
          <w:rFonts w:ascii="Book Antiqua" w:eastAsia="Calibri" w:hAnsi="Book Antiqua" w:cs="Times New Roman"/>
          <w:sz w:val="24"/>
          <w:szCs w:val="24"/>
          <w:lang w:val="en-US"/>
        </w:rPr>
        <w:t xml:space="preserve"> </w:t>
      </w:r>
    </w:p>
    <w:p w:rsidR="00DD3EB0" w:rsidRDefault="00DD3EB0" w:rsidP="00A011D9">
      <w:pPr>
        <w:spacing w:after="0" w:line="360" w:lineRule="auto"/>
        <w:jc w:val="both"/>
        <w:rPr>
          <w:rFonts w:ascii="Book Antiqua" w:hAnsi="Book Antiqua" w:cs="Times New Roman"/>
          <w:b/>
          <w:sz w:val="24"/>
          <w:szCs w:val="24"/>
          <w:lang w:eastAsia="zh-CN"/>
        </w:rPr>
      </w:pPr>
    </w:p>
    <w:p w:rsidR="00C43F66" w:rsidRDefault="00C43F66" w:rsidP="00A011D9">
      <w:pPr>
        <w:spacing w:after="0" w:line="360" w:lineRule="auto"/>
        <w:jc w:val="both"/>
        <w:rPr>
          <w:rFonts w:ascii="Book Antiqua" w:hAnsi="Book Antiqua" w:cs="Times New Roman"/>
          <w:sz w:val="24"/>
          <w:szCs w:val="24"/>
          <w:lang w:eastAsia="zh-CN"/>
        </w:rPr>
      </w:pPr>
      <w:r w:rsidRPr="001E3E36">
        <w:rPr>
          <w:rFonts w:ascii="Book Antiqua" w:eastAsia="Times New Roman" w:hAnsi="Book Antiqua" w:cs="Times New Roman"/>
          <w:b/>
          <w:sz w:val="24"/>
          <w:szCs w:val="24"/>
        </w:rPr>
        <w:t>ACKNOWLEDGEMENT</w:t>
      </w:r>
      <w:r>
        <w:rPr>
          <w:rFonts w:ascii="Book Antiqua" w:hAnsi="Book Antiqua" w:cs="Times New Roman"/>
          <w:b/>
          <w:sz w:val="24"/>
          <w:szCs w:val="24"/>
          <w:lang w:eastAsia="zh-CN"/>
        </w:rPr>
        <w:t>S</w:t>
      </w:r>
      <w:r w:rsidRPr="001E3E36">
        <w:rPr>
          <w:rFonts w:ascii="Book Antiqua" w:eastAsia="Times New Roman" w:hAnsi="Book Antiqua" w:cs="Times New Roman"/>
          <w:sz w:val="24"/>
          <w:szCs w:val="24"/>
        </w:rPr>
        <w:t xml:space="preserve"> </w:t>
      </w:r>
    </w:p>
    <w:p w:rsidR="00C43F66" w:rsidRPr="001E3E36" w:rsidRDefault="00C43F66" w:rsidP="00A011D9">
      <w:pPr>
        <w:spacing w:after="0" w:line="360" w:lineRule="auto"/>
        <w:jc w:val="both"/>
        <w:rPr>
          <w:rFonts w:ascii="Book Antiqua" w:hAnsi="Book Antiqua" w:cs="Times New Roman"/>
          <w:sz w:val="24"/>
          <w:szCs w:val="24"/>
        </w:rPr>
      </w:pPr>
      <w:r w:rsidRPr="001E3E36">
        <w:rPr>
          <w:rFonts w:ascii="Book Antiqua" w:eastAsia="Times New Roman" w:hAnsi="Book Antiqua" w:cs="Times New Roman"/>
          <w:sz w:val="24"/>
          <w:szCs w:val="24"/>
        </w:rPr>
        <w:t xml:space="preserve">The </w:t>
      </w:r>
      <w:r w:rsidRPr="001E3E36">
        <w:rPr>
          <w:rFonts w:ascii="Book Antiqua" w:hAnsi="Book Antiqua" w:cs="Times New Roman"/>
          <w:sz w:val="24"/>
          <w:szCs w:val="24"/>
        </w:rPr>
        <w:t>Authors thank Prof</w:t>
      </w:r>
      <w:r>
        <w:rPr>
          <w:rFonts w:ascii="Book Antiqua" w:hAnsi="Book Antiqua" w:cs="Times New Roman" w:hint="eastAsia"/>
          <w:sz w:val="24"/>
          <w:szCs w:val="24"/>
          <w:lang w:eastAsia="zh-CN"/>
        </w:rPr>
        <w:t>essor</w:t>
      </w:r>
      <w:r>
        <w:rPr>
          <w:rFonts w:ascii="Book Antiqua" w:hAnsi="Book Antiqua" w:cs="Times New Roman"/>
          <w:sz w:val="24"/>
          <w:szCs w:val="24"/>
        </w:rPr>
        <w:t xml:space="preserve"> Dr. Basak Doganavsargil, M</w:t>
      </w:r>
      <w:r w:rsidRPr="001E3E36">
        <w:rPr>
          <w:rFonts w:ascii="Book Antiqua" w:hAnsi="Book Antiqua" w:cs="Times New Roman"/>
          <w:sz w:val="24"/>
          <w:szCs w:val="24"/>
        </w:rPr>
        <w:t>D</w:t>
      </w:r>
      <w:r>
        <w:rPr>
          <w:rFonts w:ascii="Book Antiqua" w:hAnsi="Book Antiqua" w:cs="Times New Roman" w:hint="eastAsia"/>
          <w:sz w:val="24"/>
          <w:szCs w:val="24"/>
          <w:lang w:eastAsia="zh-CN"/>
        </w:rPr>
        <w:t>,</w:t>
      </w:r>
      <w:r w:rsidRPr="001E3E36">
        <w:rPr>
          <w:rFonts w:ascii="Book Antiqua" w:hAnsi="Book Antiqua" w:cs="Times New Roman"/>
          <w:sz w:val="24"/>
          <w:szCs w:val="24"/>
        </w:rPr>
        <w:t xml:space="preserve"> for critical reading the manuscript.</w:t>
      </w:r>
    </w:p>
    <w:p w:rsidR="00C43F66" w:rsidRPr="00C43F66" w:rsidRDefault="00C43F66" w:rsidP="00A011D9">
      <w:pPr>
        <w:spacing w:after="0" w:line="360" w:lineRule="auto"/>
        <w:jc w:val="both"/>
        <w:rPr>
          <w:rFonts w:ascii="Book Antiqua" w:hAnsi="Book Antiqua" w:cs="Times New Roman"/>
          <w:b/>
          <w:sz w:val="24"/>
          <w:szCs w:val="24"/>
          <w:lang w:eastAsia="zh-CN"/>
        </w:rPr>
      </w:pPr>
    </w:p>
    <w:p w:rsidR="002B5AE5" w:rsidRPr="001E3E36" w:rsidRDefault="002B5AE5" w:rsidP="00A011D9">
      <w:pPr>
        <w:spacing w:after="0" w:line="360" w:lineRule="auto"/>
        <w:jc w:val="both"/>
        <w:rPr>
          <w:rFonts w:ascii="Book Antiqua" w:hAnsi="Book Antiqua"/>
          <w:b/>
          <w:sz w:val="24"/>
          <w:szCs w:val="24"/>
        </w:rPr>
      </w:pPr>
      <w:r w:rsidRPr="001E3E36">
        <w:rPr>
          <w:rFonts w:ascii="Book Antiqua" w:hAnsi="Book Antiqua"/>
          <w:b/>
          <w:sz w:val="24"/>
          <w:szCs w:val="24"/>
        </w:rPr>
        <w:t>COMMENTS</w:t>
      </w:r>
    </w:p>
    <w:p w:rsidR="002B5AE5" w:rsidRPr="00CD3210" w:rsidRDefault="002B5AE5" w:rsidP="00A011D9">
      <w:pPr>
        <w:spacing w:after="0" w:line="360" w:lineRule="auto"/>
        <w:jc w:val="both"/>
        <w:rPr>
          <w:rFonts w:ascii="Book Antiqua" w:hAnsi="Book Antiqua"/>
          <w:b/>
          <w:i/>
          <w:sz w:val="24"/>
          <w:szCs w:val="24"/>
        </w:rPr>
      </w:pPr>
      <w:r w:rsidRPr="00CD3210">
        <w:rPr>
          <w:rFonts w:ascii="Book Antiqua" w:hAnsi="Book Antiqua"/>
          <w:b/>
          <w:i/>
          <w:sz w:val="24"/>
          <w:szCs w:val="24"/>
        </w:rPr>
        <w:t>Case characteristics</w:t>
      </w:r>
    </w:p>
    <w:p w:rsidR="002B5AE5" w:rsidRDefault="00CD3210" w:rsidP="00A011D9">
      <w:pPr>
        <w:spacing w:after="0" w:line="360" w:lineRule="auto"/>
        <w:jc w:val="both"/>
        <w:rPr>
          <w:rFonts w:ascii="Book Antiqua" w:hAnsi="Book Antiqua" w:cs="Times New Roman"/>
          <w:color w:val="000000" w:themeColor="text1"/>
          <w:sz w:val="24"/>
          <w:szCs w:val="24"/>
          <w:lang w:val="en-US" w:eastAsia="zh-CN"/>
        </w:rPr>
      </w:pPr>
      <w:r>
        <w:rPr>
          <w:rFonts w:ascii="Book Antiqua" w:hAnsi="Book Antiqua" w:cs="Times New Roman" w:hint="eastAsia"/>
          <w:sz w:val="24"/>
          <w:szCs w:val="24"/>
          <w:lang w:val="en-US" w:eastAsia="zh-CN"/>
        </w:rPr>
        <w:t>The authors</w:t>
      </w:r>
      <w:r w:rsidR="002B5AE5" w:rsidRPr="001E3E36">
        <w:rPr>
          <w:rFonts w:ascii="Book Antiqua" w:eastAsia="Calibri" w:hAnsi="Book Antiqua" w:cs="Times New Roman"/>
          <w:sz w:val="24"/>
          <w:szCs w:val="24"/>
          <w:lang w:val="en-US"/>
        </w:rPr>
        <w:t xml:space="preserve"> present a detailed clinical evaluation of three intestinal adenocarcinoma cases which </w:t>
      </w:r>
      <w:r w:rsidR="002B5AE5" w:rsidRPr="001E3E36">
        <w:rPr>
          <w:rFonts w:ascii="Book Antiqua" w:eastAsia="Calibri" w:hAnsi="Book Antiqua" w:cs="Times New Roman"/>
          <w:color w:val="000000" w:themeColor="text1"/>
          <w:sz w:val="24"/>
          <w:szCs w:val="24"/>
          <w:lang w:val="en-US"/>
        </w:rPr>
        <w:t>used St. John’s Wort</w:t>
      </w:r>
      <w:r w:rsidR="00E07177">
        <w:rPr>
          <w:rFonts w:ascii="Book Antiqua" w:hAnsi="Book Antiqua" w:cs="Times New Roman" w:hint="eastAsia"/>
          <w:color w:val="000000" w:themeColor="text1"/>
          <w:sz w:val="24"/>
          <w:szCs w:val="24"/>
          <w:lang w:val="en-US" w:eastAsia="zh-CN"/>
        </w:rPr>
        <w:t xml:space="preserve"> (</w:t>
      </w:r>
      <w:r w:rsidR="00E07177" w:rsidRPr="001E3E36">
        <w:rPr>
          <w:rFonts w:ascii="Book Antiqua" w:eastAsia="Calibri" w:hAnsi="Book Antiqua" w:cs="Times New Roman"/>
          <w:sz w:val="24"/>
          <w:szCs w:val="24"/>
          <w:lang w:val="en-US"/>
        </w:rPr>
        <w:t>SJW</w:t>
      </w:r>
      <w:r w:rsidR="00E07177">
        <w:rPr>
          <w:rFonts w:ascii="Book Antiqua" w:hAnsi="Book Antiqua" w:cs="Times New Roman" w:hint="eastAsia"/>
          <w:sz w:val="24"/>
          <w:szCs w:val="24"/>
          <w:lang w:val="en-US" w:eastAsia="zh-CN"/>
        </w:rPr>
        <w:t>)</w:t>
      </w:r>
      <w:r w:rsidR="002B5AE5" w:rsidRPr="001E3E36">
        <w:rPr>
          <w:rFonts w:ascii="Book Antiqua" w:eastAsia="Calibri" w:hAnsi="Book Antiqua" w:cs="Times New Roman"/>
          <w:color w:val="000000" w:themeColor="text1"/>
          <w:sz w:val="24"/>
          <w:szCs w:val="24"/>
          <w:lang w:val="en-US"/>
        </w:rPr>
        <w:t xml:space="preserve">. </w:t>
      </w:r>
    </w:p>
    <w:p w:rsidR="00CD3210" w:rsidRPr="00CD3210" w:rsidRDefault="00CD3210" w:rsidP="00A011D9">
      <w:pPr>
        <w:spacing w:after="0" w:line="360" w:lineRule="auto"/>
        <w:jc w:val="both"/>
        <w:rPr>
          <w:rFonts w:ascii="Book Antiqua" w:hAnsi="Book Antiqua"/>
          <w:b/>
          <w:sz w:val="24"/>
          <w:szCs w:val="24"/>
          <w:lang w:eastAsia="zh-CN"/>
        </w:rPr>
      </w:pPr>
    </w:p>
    <w:p w:rsidR="002B5AE5" w:rsidRPr="00CD3210" w:rsidRDefault="002B5AE5" w:rsidP="00A011D9">
      <w:pPr>
        <w:spacing w:after="0" w:line="360" w:lineRule="auto"/>
        <w:jc w:val="both"/>
        <w:rPr>
          <w:rFonts w:ascii="Book Antiqua" w:hAnsi="Book Antiqua" w:cs="宋体"/>
          <w:b/>
          <w:i/>
          <w:color w:val="000000"/>
          <w:sz w:val="24"/>
          <w:szCs w:val="24"/>
        </w:rPr>
      </w:pPr>
      <w:r w:rsidRPr="00CD3210">
        <w:rPr>
          <w:rFonts w:ascii="Book Antiqua" w:hAnsi="Book Antiqua" w:cs="Arial"/>
          <w:b/>
          <w:i/>
          <w:color w:val="000000"/>
          <w:sz w:val="24"/>
          <w:szCs w:val="24"/>
        </w:rPr>
        <w:t>Clinical diagnosis</w:t>
      </w:r>
    </w:p>
    <w:p w:rsidR="002B5AE5" w:rsidRDefault="002B5AE5" w:rsidP="00A011D9">
      <w:pPr>
        <w:spacing w:after="0" w:line="360" w:lineRule="auto"/>
        <w:jc w:val="both"/>
        <w:rPr>
          <w:rFonts w:ascii="Book Antiqua" w:hAnsi="Book Antiqua" w:cs="Times New Roman"/>
          <w:sz w:val="24"/>
          <w:szCs w:val="24"/>
          <w:lang w:val="en-US" w:eastAsia="zh-CN"/>
        </w:rPr>
      </w:pPr>
      <w:r w:rsidRPr="001E3E36">
        <w:rPr>
          <w:rFonts w:ascii="Book Antiqua" w:eastAsia="Calibri" w:hAnsi="Book Antiqua" w:cs="Times New Roman"/>
          <w:sz w:val="24"/>
          <w:szCs w:val="24"/>
          <w:lang w:val="en-US"/>
        </w:rPr>
        <w:t>P</w:t>
      </w:r>
      <w:r w:rsidR="00E07177">
        <w:rPr>
          <w:rFonts w:ascii="Book Antiqua" w:eastAsia="Calibri" w:hAnsi="Book Antiqua" w:cs="Times New Roman"/>
          <w:sz w:val="24"/>
          <w:szCs w:val="24"/>
          <w:lang w:val="en-US"/>
        </w:rPr>
        <w:t>atient</w:t>
      </w:r>
      <w:r w:rsidRPr="001E3E36">
        <w:rPr>
          <w:rFonts w:ascii="Book Antiqua" w:eastAsia="Calibri" w:hAnsi="Book Antiqua" w:cs="Times New Roman"/>
          <w:sz w:val="24"/>
          <w:szCs w:val="24"/>
          <w:lang w:val="en-US"/>
        </w:rPr>
        <w:t xml:space="preserve">s have undergone colonoscopy for anemia, abdominal pain and weight loss evaluation, which revealed a </w:t>
      </w:r>
      <w:proofErr w:type="spellStart"/>
      <w:r w:rsidRPr="001E3E36">
        <w:rPr>
          <w:rFonts w:ascii="Book Antiqua" w:eastAsia="Calibri" w:hAnsi="Book Antiqua" w:cs="Times New Roman"/>
          <w:sz w:val="24"/>
          <w:szCs w:val="24"/>
          <w:lang w:val="en-US"/>
        </w:rPr>
        <w:t>tumoral</w:t>
      </w:r>
      <w:proofErr w:type="spellEnd"/>
      <w:r w:rsidRPr="001E3E36">
        <w:rPr>
          <w:rFonts w:ascii="Book Antiqua" w:eastAsia="Calibri" w:hAnsi="Book Antiqua" w:cs="Times New Roman"/>
          <w:sz w:val="24"/>
          <w:szCs w:val="24"/>
          <w:lang w:val="en-US"/>
        </w:rPr>
        <w:t xml:space="preserve"> mass in the colon and duodenum</w:t>
      </w:r>
      <w:r w:rsidRPr="001E3E36">
        <w:rPr>
          <w:rFonts w:ascii="Book Antiqua" w:hAnsi="Book Antiqua" w:cs="Arial"/>
          <w:color w:val="000000"/>
          <w:sz w:val="24"/>
          <w:szCs w:val="24"/>
        </w:rPr>
        <w:t>.</w:t>
      </w:r>
      <w:r w:rsidRPr="001E3E36">
        <w:rPr>
          <w:rFonts w:ascii="Book Antiqua" w:eastAsia="Calibri" w:hAnsi="Book Antiqua" w:cs="Times New Roman"/>
          <w:sz w:val="24"/>
          <w:szCs w:val="24"/>
          <w:lang w:val="en-US"/>
        </w:rPr>
        <w:t xml:space="preserve"> </w:t>
      </w:r>
    </w:p>
    <w:p w:rsidR="00E07177" w:rsidRPr="00E07177" w:rsidRDefault="00E07177" w:rsidP="00A011D9">
      <w:pPr>
        <w:spacing w:after="0" w:line="360" w:lineRule="auto"/>
        <w:jc w:val="both"/>
        <w:rPr>
          <w:rFonts w:ascii="Book Antiqua" w:hAnsi="Book Antiqua" w:cs="宋体"/>
          <w:b/>
          <w:color w:val="000000"/>
          <w:sz w:val="24"/>
          <w:szCs w:val="24"/>
          <w:lang w:val="en-US" w:eastAsia="zh-CN"/>
        </w:rPr>
      </w:pPr>
    </w:p>
    <w:p w:rsidR="002B5AE5" w:rsidRPr="00E07177" w:rsidRDefault="002B5AE5" w:rsidP="00A011D9">
      <w:pPr>
        <w:spacing w:after="0" w:line="360" w:lineRule="auto"/>
        <w:jc w:val="both"/>
        <w:rPr>
          <w:rFonts w:ascii="Book Antiqua" w:hAnsi="Book Antiqua" w:cs="Arial"/>
          <w:b/>
          <w:i/>
          <w:color w:val="000000"/>
          <w:sz w:val="24"/>
          <w:szCs w:val="24"/>
        </w:rPr>
      </w:pPr>
      <w:r w:rsidRPr="00E07177">
        <w:rPr>
          <w:rFonts w:ascii="Book Antiqua" w:hAnsi="Book Antiqua" w:cs="Arial"/>
          <w:b/>
          <w:i/>
          <w:color w:val="000000"/>
          <w:sz w:val="24"/>
          <w:szCs w:val="24"/>
        </w:rPr>
        <w:t>Pathological diagnosis</w:t>
      </w:r>
    </w:p>
    <w:p w:rsidR="002B5AE5" w:rsidRDefault="002B5AE5" w:rsidP="00A011D9">
      <w:pPr>
        <w:spacing w:after="0" w:line="360" w:lineRule="auto"/>
        <w:jc w:val="both"/>
        <w:rPr>
          <w:rFonts w:ascii="Book Antiqua" w:hAnsi="Book Antiqua" w:cs="Times New Roman"/>
          <w:sz w:val="24"/>
          <w:szCs w:val="24"/>
          <w:lang w:val="en-US" w:eastAsia="zh-CN"/>
        </w:rPr>
      </w:pPr>
      <w:r w:rsidRPr="001E3E36">
        <w:rPr>
          <w:rFonts w:ascii="Book Antiqua" w:eastAsia="Calibri" w:hAnsi="Book Antiqua" w:cs="Times New Roman"/>
          <w:sz w:val="24"/>
          <w:szCs w:val="24"/>
          <w:lang w:val="en-US"/>
        </w:rPr>
        <w:t xml:space="preserve">Biopsy and resection materials of all three cases were evaluated morphologically and immunohistochemically. Inflammatory cell population was rich in plasma cells and lymphocytes. In patients that used SJW in early stages </w:t>
      </w:r>
      <w:proofErr w:type="spellStart"/>
      <w:r w:rsidRPr="001E3E36">
        <w:rPr>
          <w:rFonts w:ascii="Book Antiqua" w:eastAsia="Calibri" w:hAnsi="Book Antiqua" w:cs="Times New Roman"/>
          <w:sz w:val="24"/>
          <w:szCs w:val="24"/>
          <w:lang w:val="en-US"/>
        </w:rPr>
        <w:t>polymorphonuclear</w:t>
      </w:r>
      <w:proofErr w:type="spellEnd"/>
      <w:r w:rsidRPr="001E3E36">
        <w:rPr>
          <w:rFonts w:ascii="Book Antiqua" w:eastAsia="Calibri" w:hAnsi="Book Antiqua" w:cs="Times New Roman"/>
          <w:sz w:val="24"/>
          <w:szCs w:val="24"/>
          <w:lang w:val="en-US"/>
        </w:rPr>
        <w:t xml:space="preserve"> leucocytes were significant. </w:t>
      </w:r>
      <w:proofErr w:type="gramStart"/>
      <w:r w:rsidRPr="001E3E36">
        <w:rPr>
          <w:rFonts w:ascii="Book Antiqua" w:eastAsia="Calibri" w:hAnsi="Book Antiqua" w:cs="Times New Roman"/>
          <w:sz w:val="24"/>
          <w:szCs w:val="24"/>
          <w:lang w:val="en-US"/>
        </w:rPr>
        <w:t>In patient</w:t>
      </w:r>
      <w:proofErr w:type="gramEnd"/>
      <w:r w:rsidRPr="001E3E36">
        <w:rPr>
          <w:rFonts w:ascii="Book Antiqua" w:eastAsia="Calibri" w:hAnsi="Book Antiqua" w:cs="Times New Roman"/>
          <w:sz w:val="24"/>
          <w:szCs w:val="24"/>
          <w:lang w:val="en-US"/>
        </w:rPr>
        <w:t xml:space="preserve"> those who used SWJ for long periods fibrosis and </w:t>
      </w:r>
      <w:proofErr w:type="spellStart"/>
      <w:r w:rsidRPr="001E3E36">
        <w:rPr>
          <w:rFonts w:ascii="Book Antiqua" w:eastAsia="Calibri" w:hAnsi="Book Antiqua" w:cs="Times New Roman"/>
          <w:sz w:val="24"/>
          <w:szCs w:val="24"/>
          <w:lang w:val="en-US"/>
        </w:rPr>
        <w:t>lymphoplasmositic</w:t>
      </w:r>
      <w:proofErr w:type="spellEnd"/>
      <w:r w:rsidRPr="001E3E36">
        <w:rPr>
          <w:rFonts w:ascii="Book Antiqua" w:eastAsia="Calibri" w:hAnsi="Book Antiqua" w:cs="Times New Roman"/>
          <w:sz w:val="24"/>
          <w:szCs w:val="24"/>
          <w:lang w:val="en-US"/>
        </w:rPr>
        <w:t xml:space="preserve"> cell infiltration was remarkable. Lymphocytes stained predominantly CD8 positive phenotype </w:t>
      </w:r>
      <w:proofErr w:type="spellStart"/>
      <w:r w:rsidRPr="001E3E36">
        <w:rPr>
          <w:rFonts w:ascii="Book Antiqua" w:eastAsia="Calibri" w:hAnsi="Book Antiqua" w:cs="Times New Roman"/>
          <w:sz w:val="24"/>
          <w:szCs w:val="24"/>
          <w:lang w:val="en-US"/>
        </w:rPr>
        <w:t>immnuhistochemically</w:t>
      </w:r>
      <w:proofErr w:type="spellEnd"/>
      <w:r w:rsidRPr="001E3E36">
        <w:rPr>
          <w:rFonts w:ascii="Book Antiqua" w:eastAsia="Calibri" w:hAnsi="Book Antiqua" w:cs="Times New Roman"/>
          <w:sz w:val="24"/>
          <w:szCs w:val="24"/>
          <w:lang w:val="en-US"/>
        </w:rPr>
        <w:t xml:space="preserve">. Plasma cells were found to </w:t>
      </w:r>
      <w:r w:rsidR="00E07177" w:rsidRPr="001E3E36">
        <w:rPr>
          <w:rFonts w:ascii="Book Antiqua" w:eastAsia="Calibri" w:hAnsi="Book Antiqua" w:cs="Times New Roman"/>
          <w:sz w:val="24"/>
          <w:szCs w:val="24"/>
          <w:lang w:val="en-US"/>
        </w:rPr>
        <w:t>be kappa/lam</w:t>
      </w:r>
      <w:r w:rsidRPr="001E3E36">
        <w:rPr>
          <w:rFonts w:ascii="Book Antiqua" w:eastAsia="Calibri" w:hAnsi="Book Antiqua" w:cs="Times New Roman"/>
          <w:sz w:val="24"/>
          <w:szCs w:val="24"/>
          <w:lang w:val="en-US"/>
        </w:rPr>
        <w:t xml:space="preserve">bda polytypic nature. </w:t>
      </w:r>
    </w:p>
    <w:p w:rsidR="00E07177" w:rsidRPr="00E07177" w:rsidRDefault="00E07177" w:rsidP="00A011D9">
      <w:pPr>
        <w:spacing w:after="0" w:line="360" w:lineRule="auto"/>
        <w:jc w:val="both"/>
        <w:rPr>
          <w:rFonts w:ascii="Book Antiqua" w:hAnsi="Book Antiqua" w:cs="Times New Roman"/>
          <w:sz w:val="24"/>
          <w:szCs w:val="24"/>
          <w:lang w:val="en-US" w:eastAsia="zh-CN"/>
        </w:rPr>
      </w:pPr>
    </w:p>
    <w:p w:rsidR="002B5AE5" w:rsidRPr="00E07177" w:rsidRDefault="002B5AE5" w:rsidP="00A011D9">
      <w:pPr>
        <w:spacing w:after="0" w:line="360" w:lineRule="auto"/>
        <w:jc w:val="both"/>
        <w:rPr>
          <w:rFonts w:ascii="Book Antiqua" w:hAnsi="Book Antiqua" w:cs="Arial"/>
          <w:b/>
          <w:i/>
          <w:color w:val="000000"/>
          <w:sz w:val="24"/>
          <w:szCs w:val="24"/>
        </w:rPr>
      </w:pPr>
      <w:r w:rsidRPr="00E07177">
        <w:rPr>
          <w:rFonts w:ascii="Book Antiqua" w:hAnsi="Book Antiqua" w:cs="Arial"/>
          <w:b/>
          <w:i/>
          <w:color w:val="000000"/>
          <w:sz w:val="24"/>
          <w:szCs w:val="24"/>
        </w:rPr>
        <w:t>Treatment</w:t>
      </w:r>
    </w:p>
    <w:p w:rsidR="002B5AE5" w:rsidRDefault="00E07177" w:rsidP="00A011D9">
      <w:pPr>
        <w:spacing w:after="0" w:line="360" w:lineRule="auto"/>
        <w:jc w:val="both"/>
        <w:rPr>
          <w:rFonts w:ascii="Book Antiqua" w:hAnsi="Book Antiqua" w:cs="Times New Roman"/>
          <w:sz w:val="24"/>
          <w:szCs w:val="24"/>
          <w:lang w:val="en-US" w:eastAsia="zh-CN"/>
        </w:rPr>
      </w:pPr>
      <w:r w:rsidRPr="001E3E36">
        <w:rPr>
          <w:rFonts w:ascii="Book Antiqua" w:eastAsia="Calibri" w:hAnsi="Book Antiqua" w:cs="Times New Roman"/>
          <w:sz w:val="24"/>
          <w:szCs w:val="24"/>
          <w:lang w:val="en-US"/>
        </w:rPr>
        <w:t>C</w:t>
      </w:r>
      <w:r w:rsidR="002B5AE5" w:rsidRPr="001E3E36">
        <w:rPr>
          <w:rFonts w:ascii="Book Antiqua" w:eastAsia="Calibri" w:hAnsi="Book Antiqua" w:cs="Times New Roman"/>
          <w:sz w:val="24"/>
          <w:szCs w:val="24"/>
          <w:lang w:val="en-US"/>
        </w:rPr>
        <w:t>ase revealed that he had chemotherapy for six months after surgery (FOLFOX-4 1</w:t>
      </w:r>
      <w:r>
        <w:rPr>
          <w:rFonts w:ascii="Book Antiqua" w:hAnsi="Book Antiqua" w:cs="Times New Roman" w:hint="eastAsia"/>
          <w:sz w:val="24"/>
          <w:szCs w:val="24"/>
          <w:lang w:val="en-US" w:eastAsia="zh-CN"/>
        </w:rPr>
        <w:t xml:space="preserve"> </w:t>
      </w:r>
      <w:proofErr w:type="spellStart"/>
      <w:r w:rsidR="002B5AE5" w:rsidRPr="001E3E36">
        <w:rPr>
          <w:rFonts w:ascii="Book Antiqua" w:eastAsia="Calibri" w:hAnsi="Book Antiqua" w:cs="Times New Roman"/>
          <w:sz w:val="24"/>
          <w:szCs w:val="24"/>
          <w:lang w:val="en-US"/>
        </w:rPr>
        <w:t>protocole</w:t>
      </w:r>
      <w:proofErr w:type="spellEnd"/>
      <w:r w:rsidR="002B5AE5" w:rsidRPr="001E3E36">
        <w:rPr>
          <w:rFonts w:ascii="Book Antiqua" w:eastAsia="Calibri" w:hAnsi="Book Antiqua" w:cs="Times New Roman"/>
          <w:sz w:val="24"/>
          <w:szCs w:val="24"/>
          <w:lang w:val="en-US"/>
        </w:rPr>
        <w:t xml:space="preserve"> once every 14 d).</w:t>
      </w:r>
      <w:r w:rsidR="00227D5F">
        <w:rPr>
          <w:rFonts w:ascii="Book Antiqua" w:eastAsia="Calibri" w:hAnsi="Book Antiqua" w:cs="Times New Roman"/>
          <w:sz w:val="24"/>
          <w:szCs w:val="24"/>
          <w:lang w:val="en-US"/>
        </w:rPr>
        <w:t xml:space="preserve"> </w:t>
      </w:r>
    </w:p>
    <w:p w:rsidR="00E07177" w:rsidRPr="00E07177" w:rsidRDefault="00E07177" w:rsidP="00A011D9">
      <w:pPr>
        <w:spacing w:after="0" w:line="360" w:lineRule="auto"/>
        <w:jc w:val="both"/>
        <w:rPr>
          <w:rFonts w:ascii="Book Antiqua" w:hAnsi="Book Antiqua"/>
          <w:sz w:val="24"/>
          <w:szCs w:val="24"/>
          <w:lang w:val="en-US" w:eastAsia="zh-CN"/>
        </w:rPr>
      </w:pPr>
    </w:p>
    <w:p w:rsidR="002B5AE5" w:rsidRPr="00E07177" w:rsidRDefault="002B5AE5" w:rsidP="00A011D9">
      <w:pPr>
        <w:spacing w:after="0" w:line="360" w:lineRule="auto"/>
        <w:jc w:val="both"/>
        <w:rPr>
          <w:rFonts w:ascii="Book Antiqua" w:hAnsi="Book Antiqua" w:cs="Arial"/>
          <w:b/>
          <w:i/>
          <w:color w:val="000000"/>
          <w:sz w:val="24"/>
          <w:szCs w:val="24"/>
        </w:rPr>
      </w:pPr>
      <w:r w:rsidRPr="00E07177">
        <w:rPr>
          <w:rFonts w:ascii="Book Antiqua" w:hAnsi="Book Antiqua" w:cs="Arial"/>
          <w:b/>
          <w:i/>
          <w:color w:val="000000"/>
          <w:sz w:val="24"/>
          <w:szCs w:val="24"/>
        </w:rPr>
        <w:t>Experiences and lessons</w:t>
      </w:r>
    </w:p>
    <w:p w:rsidR="002B5AE5" w:rsidRPr="001E3E36" w:rsidRDefault="00C43F66" w:rsidP="00A011D9">
      <w:pPr>
        <w:spacing w:after="0" w:line="360" w:lineRule="auto"/>
        <w:jc w:val="both"/>
        <w:rPr>
          <w:rFonts w:ascii="Book Antiqua" w:eastAsia="Calibri" w:hAnsi="Book Antiqua" w:cs="Times New Roman"/>
          <w:sz w:val="24"/>
          <w:szCs w:val="24"/>
          <w:lang w:val="en-US"/>
        </w:rPr>
      </w:pPr>
      <w:r>
        <w:rPr>
          <w:rFonts w:ascii="Book Antiqua" w:hAnsi="Book Antiqua" w:cs="Times New Roman" w:hint="eastAsia"/>
          <w:sz w:val="24"/>
          <w:szCs w:val="24"/>
          <w:lang w:val="en-US" w:eastAsia="zh-CN"/>
        </w:rPr>
        <w:lastRenderedPageBreak/>
        <w:t>The</w:t>
      </w:r>
      <w:r w:rsidR="002B5AE5" w:rsidRPr="001E3E36">
        <w:rPr>
          <w:rFonts w:ascii="Book Antiqua" w:eastAsia="Calibri" w:hAnsi="Book Antiqua" w:cs="Times New Roman"/>
          <w:sz w:val="24"/>
          <w:szCs w:val="24"/>
          <w:lang w:val="en-US"/>
        </w:rPr>
        <w:t xml:space="preserve"> aim in this study is not about to recommend usage of SJW. </w:t>
      </w:r>
      <w:r>
        <w:rPr>
          <w:rFonts w:ascii="Book Antiqua" w:hAnsi="Book Antiqua" w:cs="Times New Roman" w:hint="eastAsia"/>
          <w:sz w:val="24"/>
          <w:szCs w:val="24"/>
          <w:lang w:val="en-US" w:eastAsia="zh-CN"/>
        </w:rPr>
        <w:t>The authors</w:t>
      </w:r>
      <w:r w:rsidR="002B5AE5" w:rsidRPr="001E3E36">
        <w:rPr>
          <w:rFonts w:ascii="Book Antiqua" w:eastAsia="Calibri" w:hAnsi="Book Antiqua" w:cs="Times New Roman"/>
          <w:sz w:val="24"/>
          <w:szCs w:val="24"/>
          <w:lang w:val="en-US"/>
        </w:rPr>
        <w:t xml:space="preserve"> only want to indicate our awareness of SJW usage after pathologic examination. </w:t>
      </w:r>
      <w:r>
        <w:rPr>
          <w:rFonts w:ascii="Book Antiqua" w:hAnsi="Book Antiqua" w:cs="Times New Roman" w:hint="eastAsia"/>
          <w:sz w:val="24"/>
          <w:szCs w:val="24"/>
          <w:lang w:val="en-US" w:eastAsia="zh-CN"/>
        </w:rPr>
        <w:t xml:space="preserve">The </w:t>
      </w:r>
      <w:proofErr w:type="gramStart"/>
      <w:r>
        <w:rPr>
          <w:rFonts w:ascii="Book Antiqua" w:hAnsi="Book Antiqua" w:cs="Times New Roman" w:hint="eastAsia"/>
          <w:sz w:val="24"/>
          <w:szCs w:val="24"/>
          <w:lang w:val="en-US" w:eastAsia="zh-CN"/>
        </w:rPr>
        <w:t>authors</w:t>
      </w:r>
      <w:proofErr w:type="gramEnd"/>
      <w:r w:rsidR="002B5AE5" w:rsidRPr="001E3E36">
        <w:rPr>
          <w:rFonts w:ascii="Book Antiqua" w:eastAsia="Calibri" w:hAnsi="Book Antiqua" w:cs="Times New Roman"/>
          <w:sz w:val="24"/>
          <w:szCs w:val="24"/>
          <w:lang w:val="en-US"/>
        </w:rPr>
        <w:t xml:space="preserve"> thing that these pathologic features might flash the benefits of SJW that had been discussed for ages.</w:t>
      </w:r>
    </w:p>
    <w:p w:rsidR="00DD3EB0" w:rsidRDefault="00DD3EB0" w:rsidP="00A011D9">
      <w:pPr>
        <w:spacing w:after="0" w:line="360" w:lineRule="auto"/>
        <w:jc w:val="both"/>
        <w:rPr>
          <w:rFonts w:ascii="Book Antiqua" w:hAnsi="Book Antiqua" w:cs="Times New Roman"/>
          <w:b/>
          <w:sz w:val="24"/>
          <w:szCs w:val="24"/>
          <w:lang w:val="en-US" w:eastAsia="zh-CN"/>
        </w:rPr>
      </w:pPr>
    </w:p>
    <w:p w:rsidR="00C43F66" w:rsidRPr="0080058B" w:rsidRDefault="00C43F66" w:rsidP="00A011D9">
      <w:pPr>
        <w:spacing w:after="0" w:line="360" w:lineRule="auto"/>
        <w:jc w:val="both"/>
        <w:rPr>
          <w:rFonts w:ascii="Book Antiqua" w:hAnsi="Book Antiqua" w:cs="Times New Roman"/>
          <w:b/>
          <w:i/>
          <w:sz w:val="24"/>
          <w:szCs w:val="24"/>
          <w:lang w:val="en-US" w:eastAsia="zh-CN"/>
        </w:rPr>
      </w:pPr>
      <w:r w:rsidRPr="0080058B">
        <w:rPr>
          <w:rFonts w:ascii="Book Antiqua" w:hAnsi="Book Antiqua" w:cs="Times New Roman"/>
          <w:b/>
          <w:i/>
          <w:sz w:val="24"/>
          <w:szCs w:val="24"/>
          <w:lang w:val="en-US" w:eastAsia="zh-CN"/>
        </w:rPr>
        <w:t>Peer-review</w:t>
      </w:r>
    </w:p>
    <w:p w:rsidR="00C43F66" w:rsidRPr="0080058B" w:rsidRDefault="00ED0FA6" w:rsidP="00A011D9">
      <w:pPr>
        <w:spacing w:after="0" w:line="360" w:lineRule="auto"/>
        <w:jc w:val="both"/>
        <w:rPr>
          <w:rFonts w:ascii="Book Antiqua" w:hAnsi="Book Antiqua" w:cs="Times New Roman"/>
          <w:b/>
          <w:sz w:val="24"/>
          <w:szCs w:val="24"/>
          <w:lang w:val="en-US" w:eastAsia="zh-CN"/>
        </w:rPr>
      </w:pPr>
      <w:r w:rsidRPr="0080058B">
        <w:rPr>
          <w:rFonts w:ascii="Book Antiqua" w:hAnsi="Book Antiqua"/>
          <w:sz w:val="24"/>
          <w:szCs w:val="24"/>
        </w:rPr>
        <w:t xml:space="preserve">This manuscript reports the clinico-pathological findings of three adenocarcinoma cases treated with </w:t>
      </w:r>
      <w:r w:rsidRPr="0080058B">
        <w:rPr>
          <w:rFonts w:ascii="Book Antiqua" w:eastAsia="Calibri" w:hAnsi="Book Antiqua" w:cs="Times New Roman"/>
          <w:sz w:val="24"/>
          <w:szCs w:val="24"/>
          <w:lang w:val="en-US"/>
        </w:rPr>
        <w:t>SJW</w:t>
      </w:r>
      <w:r w:rsidRPr="0080058B">
        <w:rPr>
          <w:rFonts w:ascii="Book Antiqua" w:hAnsi="Book Antiqua"/>
          <w:sz w:val="24"/>
          <w:szCs w:val="24"/>
        </w:rPr>
        <w:t>.</w:t>
      </w:r>
    </w:p>
    <w:p w:rsidR="00C43F66" w:rsidRPr="0080058B" w:rsidRDefault="00C43F66" w:rsidP="00A011D9">
      <w:pPr>
        <w:spacing w:after="0" w:line="360" w:lineRule="auto"/>
        <w:jc w:val="both"/>
        <w:rPr>
          <w:rFonts w:ascii="Book Antiqua" w:hAnsi="Book Antiqua" w:cs="Times New Roman"/>
          <w:b/>
          <w:sz w:val="24"/>
          <w:szCs w:val="24"/>
        </w:rPr>
      </w:pPr>
      <w:r w:rsidRPr="0080058B">
        <w:rPr>
          <w:rFonts w:ascii="Book Antiqua" w:hAnsi="Book Antiqua" w:cs="Times New Roman"/>
          <w:b/>
          <w:sz w:val="24"/>
          <w:szCs w:val="24"/>
        </w:rPr>
        <w:br w:type="page"/>
      </w:r>
    </w:p>
    <w:p w:rsidR="00E65E71" w:rsidRPr="0080058B" w:rsidRDefault="00C43F66" w:rsidP="00A011D9">
      <w:pPr>
        <w:spacing w:after="0" w:line="360" w:lineRule="auto"/>
        <w:jc w:val="both"/>
        <w:rPr>
          <w:rFonts w:ascii="Book Antiqua" w:hAnsi="Book Antiqua" w:cs="Times New Roman"/>
          <w:b/>
          <w:sz w:val="24"/>
          <w:szCs w:val="24"/>
          <w:lang w:eastAsia="zh-CN"/>
        </w:rPr>
      </w:pPr>
      <w:r w:rsidRPr="0080058B">
        <w:rPr>
          <w:rFonts w:ascii="Book Antiqua" w:hAnsi="Book Antiqua" w:cs="Times New Roman"/>
          <w:b/>
          <w:sz w:val="24"/>
          <w:szCs w:val="24"/>
        </w:rPr>
        <w:lastRenderedPageBreak/>
        <w:t>REFERENCES</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1 </w:t>
      </w:r>
      <w:r w:rsidRPr="0080058B">
        <w:rPr>
          <w:rFonts w:ascii="Book Antiqua" w:eastAsia="宋体" w:hAnsi="Book Antiqua" w:cs="宋体"/>
          <w:b/>
          <w:bCs/>
          <w:sz w:val="24"/>
          <w:szCs w:val="24"/>
          <w:lang w:val="en-US" w:eastAsia="zh-CN"/>
        </w:rPr>
        <w:t>Tian R</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Koyabu</w:t>
      </w:r>
      <w:proofErr w:type="spellEnd"/>
      <w:r w:rsidRPr="0080058B">
        <w:rPr>
          <w:rFonts w:ascii="Book Antiqua" w:eastAsia="宋体" w:hAnsi="Book Antiqua" w:cs="宋体"/>
          <w:sz w:val="24"/>
          <w:szCs w:val="24"/>
          <w:lang w:val="en-US" w:eastAsia="zh-CN"/>
        </w:rPr>
        <w:t xml:space="preserve"> N, Morimoto S, </w:t>
      </w:r>
      <w:proofErr w:type="spellStart"/>
      <w:r w:rsidRPr="0080058B">
        <w:rPr>
          <w:rFonts w:ascii="Book Antiqua" w:eastAsia="宋体" w:hAnsi="Book Antiqua" w:cs="宋体"/>
          <w:sz w:val="24"/>
          <w:szCs w:val="24"/>
          <w:lang w:val="en-US" w:eastAsia="zh-CN"/>
        </w:rPr>
        <w:t>Shoyama</w:t>
      </w:r>
      <w:proofErr w:type="spellEnd"/>
      <w:r w:rsidRPr="0080058B">
        <w:rPr>
          <w:rFonts w:ascii="Book Antiqua" w:eastAsia="宋体" w:hAnsi="Book Antiqua" w:cs="宋体"/>
          <w:sz w:val="24"/>
          <w:szCs w:val="24"/>
          <w:lang w:val="en-US" w:eastAsia="zh-CN"/>
        </w:rPr>
        <w:t xml:space="preserve"> Y, </w:t>
      </w:r>
      <w:proofErr w:type="spellStart"/>
      <w:r w:rsidRPr="0080058B">
        <w:rPr>
          <w:rFonts w:ascii="Book Antiqua" w:eastAsia="宋体" w:hAnsi="Book Antiqua" w:cs="宋体"/>
          <w:sz w:val="24"/>
          <w:szCs w:val="24"/>
          <w:lang w:val="en-US" w:eastAsia="zh-CN"/>
        </w:rPr>
        <w:t>Ohtani</w:t>
      </w:r>
      <w:proofErr w:type="spellEnd"/>
      <w:r w:rsidRPr="0080058B">
        <w:rPr>
          <w:rFonts w:ascii="Book Antiqua" w:eastAsia="宋体" w:hAnsi="Book Antiqua" w:cs="宋体"/>
          <w:sz w:val="24"/>
          <w:szCs w:val="24"/>
          <w:lang w:val="en-US" w:eastAsia="zh-CN"/>
        </w:rPr>
        <w:t xml:space="preserve"> H, Sawada Y. Functional induction and de-induction of P-glycoprotein by St. John's wort and its ingredients in a human colon adenocarcinoma cell line. </w:t>
      </w:r>
      <w:r w:rsidRPr="0080058B">
        <w:rPr>
          <w:rFonts w:ascii="Book Antiqua" w:eastAsia="宋体" w:hAnsi="Book Antiqua" w:cs="宋体"/>
          <w:i/>
          <w:iCs/>
          <w:sz w:val="24"/>
          <w:szCs w:val="24"/>
          <w:lang w:val="en-US" w:eastAsia="zh-CN"/>
        </w:rPr>
        <w:t xml:space="preserve">Drug </w:t>
      </w:r>
      <w:proofErr w:type="spellStart"/>
      <w:r w:rsidRPr="0080058B">
        <w:rPr>
          <w:rFonts w:ascii="Book Antiqua" w:eastAsia="宋体" w:hAnsi="Book Antiqua" w:cs="宋体"/>
          <w:i/>
          <w:iCs/>
          <w:sz w:val="24"/>
          <w:szCs w:val="24"/>
          <w:lang w:val="en-US" w:eastAsia="zh-CN"/>
        </w:rPr>
        <w:t>Metab</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Dispos</w:t>
      </w:r>
      <w:proofErr w:type="spellEnd"/>
      <w:r w:rsidRPr="0080058B">
        <w:rPr>
          <w:rFonts w:ascii="Book Antiqua" w:eastAsia="宋体" w:hAnsi="Book Antiqua" w:cs="宋体"/>
          <w:sz w:val="24"/>
          <w:szCs w:val="24"/>
          <w:lang w:val="en-US" w:eastAsia="zh-CN"/>
        </w:rPr>
        <w:t xml:space="preserve"> 2005; </w:t>
      </w:r>
      <w:r w:rsidRPr="0080058B">
        <w:rPr>
          <w:rFonts w:ascii="Book Antiqua" w:eastAsia="宋体" w:hAnsi="Book Antiqua" w:cs="宋体"/>
          <w:b/>
          <w:bCs/>
          <w:sz w:val="24"/>
          <w:szCs w:val="24"/>
          <w:lang w:val="en-US" w:eastAsia="zh-CN"/>
        </w:rPr>
        <w:t>33</w:t>
      </w:r>
      <w:r w:rsidRPr="0080058B">
        <w:rPr>
          <w:rFonts w:ascii="Book Antiqua" w:eastAsia="宋体" w:hAnsi="Book Antiqua" w:cs="宋体"/>
          <w:sz w:val="24"/>
          <w:szCs w:val="24"/>
          <w:lang w:val="en-US" w:eastAsia="zh-CN"/>
        </w:rPr>
        <w:t>: 547-554 [PMID: 15640377]</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proofErr w:type="gramStart"/>
      <w:r w:rsidRPr="0080058B">
        <w:rPr>
          <w:rFonts w:ascii="Book Antiqua" w:eastAsia="宋体" w:hAnsi="Book Antiqua" w:cs="宋体"/>
          <w:sz w:val="24"/>
          <w:szCs w:val="24"/>
          <w:lang w:val="en-US" w:eastAsia="zh-CN"/>
        </w:rPr>
        <w:t xml:space="preserve">2 </w:t>
      </w:r>
      <w:proofErr w:type="spellStart"/>
      <w:r w:rsidRPr="0080058B">
        <w:rPr>
          <w:rFonts w:ascii="Book Antiqua" w:eastAsia="宋体" w:hAnsi="Book Antiqua" w:cs="宋体"/>
          <w:b/>
          <w:bCs/>
          <w:sz w:val="24"/>
          <w:szCs w:val="24"/>
          <w:lang w:val="en-US" w:eastAsia="zh-CN"/>
        </w:rPr>
        <w:t>Šemeláková</w:t>
      </w:r>
      <w:proofErr w:type="spellEnd"/>
      <w:r w:rsidRPr="0080058B">
        <w:rPr>
          <w:rFonts w:ascii="Book Antiqua" w:eastAsia="宋体" w:hAnsi="Book Antiqua" w:cs="宋体"/>
          <w:b/>
          <w:bCs/>
          <w:sz w:val="24"/>
          <w:szCs w:val="24"/>
          <w:lang w:val="en-US" w:eastAsia="zh-CN"/>
        </w:rPr>
        <w:t xml:space="preserve"> M</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Mikeš</w:t>
      </w:r>
      <w:proofErr w:type="spellEnd"/>
      <w:r w:rsidRPr="0080058B">
        <w:rPr>
          <w:rFonts w:ascii="Book Antiqua" w:eastAsia="宋体" w:hAnsi="Book Antiqua" w:cs="宋体"/>
          <w:sz w:val="24"/>
          <w:szCs w:val="24"/>
          <w:lang w:val="en-US" w:eastAsia="zh-CN"/>
        </w:rPr>
        <w:t xml:space="preserve"> J, </w:t>
      </w:r>
      <w:proofErr w:type="spellStart"/>
      <w:r w:rsidRPr="0080058B">
        <w:rPr>
          <w:rFonts w:ascii="Book Antiqua" w:eastAsia="宋体" w:hAnsi="Book Antiqua" w:cs="宋体"/>
          <w:sz w:val="24"/>
          <w:szCs w:val="24"/>
          <w:lang w:val="en-US" w:eastAsia="zh-CN"/>
        </w:rPr>
        <w:t>Jend</w:t>
      </w:r>
      <w:r w:rsidRPr="0080058B">
        <w:rPr>
          <w:rFonts w:ascii="Book Antiqua" w:eastAsia="MS Mincho" w:hAnsi="Book Antiqua" w:cs="MS Mincho"/>
          <w:sz w:val="24"/>
          <w:szCs w:val="24"/>
          <w:lang w:val="en-US" w:eastAsia="zh-CN"/>
        </w:rPr>
        <w:t>ž</w:t>
      </w:r>
      <w:r w:rsidRPr="0080058B">
        <w:rPr>
          <w:rFonts w:ascii="Book Antiqua" w:eastAsia="宋体" w:hAnsi="Book Antiqua" w:cs="宋体"/>
          <w:sz w:val="24"/>
          <w:szCs w:val="24"/>
          <w:lang w:val="en-US" w:eastAsia="zh-CN"/>
        </w:rPr>
        <w:t>elovský</w:t>
      </w:r>
      <w:proofErr w:type="spellEnd"/>
      <w:r w:rsidRPr="0080058B">
        <w:rPr>
          <w:rFonts w:ascii="Book Antiqua" w:eastAsia="宋体" w:hAnsi="Book Antiqua" w:cs="宋体"/>
          <w:sz w:val="24"/>
          <w:szCs w:val="24"/>
          <w:lang w:val="en-US" w:eastAsia="zh-CN"/>
        </w:rPr>
        <w:t xml:space="preserve"> R, </w:t>
      </w:r>
      <w:proofErr w:type="spellStart"/>
      <w:r w:rsidRPr="0080058B">
        <w:rPr>
          <w:rFonts w:ascii="Book Antiqua" w:eastAsia="宋体" w:hAnsi="Book Antiqua" w:cs="宋体"/>
          <w:sz w:val="24"/>
          <w:szCs w:val="24"/>
          <w:lang w:val="en-US" w:eastAsia="zh-CN"/>
        </w:rPr>
        <w:t>Fedoro</w:t>
      </w:r>
      <w:r w:rsidRPr="0080058B">
        <w:rPr>
          <w:rFonts w:ascii="Book Antiqua" w:eastAsia="MS Mincho" w:hAnsi="Book Antiqua" w:cs="MS Mincho"/>
          <w:sz w:val="24"/>
          <w:szCs w:val="24"/>
          <w:lang w:val="en-US" w:eastAsia="zh-CN"/>
        </w:rPr>
        <w:t>č</w:t>
      </w:r>
      <w:r w:rsidRPr="0080058B">
        <w:rPr>
          <w:rFonts w:ascii="Book Antiqua" w:eastAsia="宋体" w:hAnsi="Book Antiqua" w:cs="宋体"/>
          <w:sz w:val="24"/>
          <w:szCs w:val="24"/>
          <w:lang w:val="en-US" w:eastAsia="zh-CN"/>
        </w:rPr>
        <w:t>ko</w:t>
      </w:r>
      <w:proofErr w:type="spellEnd"/>
      <w:r w:rsidRPr="0080058B">
        <w:rPr>
          <w:rFonts w:ascii="Book Antiqua" w:eastAsia="宋体" w:hAnsi="Book Antiqua" w:cs="宋体"/>
          <w:sz w:val="24"/>
          <w:szCs w:val="24"/>
          <w:lang w:val="en-US" w:eastAsia="zh-CN"/>
        </w:rPr>
        <w:t xml:space="preserve"> P.</w:t>
      </w:r>
      <w:proofErr w:type="gramEnd"/>
      <w:r w:rsidRPr="0080058B">
        <w:rPr>
          <w:rFonts w:ascii="Book Antiqua" w:eastAsia="宋体" w:hAnsi="Book Antiqua" w:cs="宋体"/>
          <w:sz w:val="24"/>
          <w:szCs w:val="24"/>
          <w:lang w:val="en-US" w:eastAsia="zh-CN"/>
        </w:rPr>
        <w:t xml:space="preserve"> The pro-apoptotic and anti-invasive effects of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-mediated photodynamic therapy are enhanced by </w:t>
      </w:r>
      <w:proofErr w:type="spellStart"/>
      <w:r w:rsidRPr="0080058B">
        <w:rPr>
          <w:rFonts w:ascii="Book Antiqua" w:eastAsia="宋体" w:hAnsi="Book Antiqua" w:cs="宋体"/>
          <w:sz w:val="24"/>
          <w:szCs w:val="24"/>
          <w:lang w:val="en-US" w:eastAsia="zh-CN"/>
        </w:rPr>
        <w:t>hyperforin</w:t>
      </w:r>
      <w:proofErr w:type="spellEnd"/>
      <w:r w:rsidRPr="0080058B">
        <w:rPr>
          <w:rFonts w:ascii="Book Antiqua" w:eastAsia="宋体" w:hAnsi="Book Antiqua" w:cs="宋体"/>
          <w:sz w:val="24"/>
          <w:szCs w:val="24"/>
          <w:lang w:val="en-US" w:eastAsia="zh-CN"/>
        </w:rPr>
        <w:t xml:space="preserve"> or </w:t>
      </w:r>
      <w:proofErr w:type="spellStart"/>
      <w:r w:rsidRPr="0080058B">
        <w:rPr>
          <w:rFonts w:ascii="Book Antiqua" w:eastAsia="宋体" w:hAnsi="Book Antiqua" w:cs="宋体"/>
          <w:sz w:val="24"/>
          <w:szCs w:val="24"/>
          <w:lang w:val="en-US" w:eastAsia="zh-CN"/>
        </w:rPr>
        <w:t>aristoforin</w:t>
      </w:r>
      <w:proofErr w:type="spellEnd"/>
      <w:r w:rsidRPr="0080058B">
        <w:rPr>
          <w:rFonts w:ascii="Book Antiqua" w:eastAsia="宋体" w:hAnsi="Book Antiqua" w:cs="宋体"/>
          <w:sz w:val="24"/>
          <w:szCs w:val="24"/>
          <w:lang w:val="en-US" w:eastAsia="zh-CN"/>
        </w:rPr>
        <w:t xml:space="preserve"> in HT-29 colon adenocarcinoma cells. </w:t>
      </w:r>
      <w:r w:rsidRPr="0080058B">
        <w:rPr>
          <w:rFonts w:ascii="Book Antiqua" w:eastAsia="宋体" w:hAnsi="Book Antiqua" w:cs="宋体"/>
          <w:i/>
          <w:iCs/>
          <w:sz w:val="24"/>
          <w:szCs w:val="24"/>
          <w:lang w:val="en-US" w:eastAsia="zh-CN"/>
        </w:rPr>
        <w:t xml:space="preserve">J </w:t>
      </w:r>
      <w:proofErr w:type="spellStart"/>
      <w:r w:rsidRPr="0080058B">
        <w:rPr>
          <w:rFonts w:ascii="Book Antiqua" w:eastAsia="宋体" w:hAnsi="Book Antiqua" w:cs="宋体"/>
          <w:i/>
          <w:iCs/>
          <w:sz w:val="24"/>
          <w:szCs w:val="24"/>
          <w:lang w:val="en-US" w:eastAsia="zh-CN"/>
        </w:rPr>
        <w:t>Photochem</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Photobiol</w:t>
      </w:r>
      <w:proofErr w:type="spellEnd"/>
      <w:r w:rsidRPr="0080058B">
        <w:rPr>
          <w:rFonts w:ascii="Book Antiqua" w:eastAsia="宋体" w:hAnsi="Book Antiqua" w:cs="宋体"/>
          <w:i/>
          <w:iCs/>
          <w:sz w:val="24"/>
          <w:szCs w:val="24"/>
          <w:lang w:val="en-US" w:eastAsia="zh-CN"/>
        </w:rPr>
        <w:t xml:space="preserve"> B</w:t>
      </w:r>
      <w:r w:rsidRPr="0080058B">
        <w:rPr>
          <w:rFonts w:ascii="Book Antiqua" w:eastAsia="宋体" w:hAnsi="Book Antiqua" w:cs="宋体"/>
          <w:sz w:val="24"/>
          <w:szCs w:val="24"/>
          <w:lang w:val="en-US" w:eastAsia="zh-CN"/>
        </w:rPr>
        <w:t xml:space="preserve"> 2012; </w:t>
      </w:r>
      <w:r w:rsidRPr="0080058B">
        <w:rPr>
          <w:rFonts w:ascii="Book Antiqua" w:eastAsia="宋体" w:hAnsi="Book Antiqua" w:cs="宋体"/>
          <w:b/>
          <w:bCs/>
          <w:sz w:val="24"/>
          <w:szCs w:val="24"/>
          <w:lang w:val="en-US" w:eastAsia="zh-CN"/>
        </w:rPr>
        <w:t>117</w:t>
      </w:r>
      <w:r w:rsidRPr="0080058B">
        <w:rPr>
          <w:rFonts w:ascii="Book Antiqua" w:eastAsia="宋体" w:hAnsi="Book Antiqua" w:cs="宋体"/>
          <w:sz w:val="24"/>
          <w:szCs w:val="24"/>
          <w:lang w:val="en-US" w:eastAsia="zh-CN"/>
        </w:rPr>
        <w:t>: 115-125 [PMID: 23099482 DOI: 10.</w:t>
      </w:r>
      <w:r>
        <w:rPr>
          <w:rFonts w:ascii="Book Antiqua" w:eastAsia="宋体" w:hAnsi="Book Antiqua" w:cs="宋体"/>
          <w:sz w:val="24"/>
          <w:szCs w:val="24"/>
          <w:lang w:val="en-US" w:eastAsia="zh-CN"/>
        </w:rPr>
        <w:t>1016/j.jphotobiol.2012.09.003]</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3 </w:t>
      </w:r>
      <w:proofErr w:type="spellStart"/>
      <w:r w:rsidRPr="0080058B">
        <w:rPr>
          <w:rFonts w:ascii="Book Antiqua" w:eastAsia="宋体" w:hAnsi="Book Antiqua" w:cs="宋体"/>
          <w:b/>
          <w:bCs/>
          <w:sz w:val="24"/>
          <w:szCs w:val="24"/>
          <w:lang w:val="en-US" w:eastAsia="zh-CN"/>
        </w:rPr>
        <w:t>Lavie</w:t>
      </w:r>
      <w:proofErr w:type="spellEnd"/>
      <w:r w:rsidRPr="0080058B">
        <w:rPr>
          <w:rFonts w:ascii="Book Antiqua" w:eastAsia="宋体" w:hAnsi="Book Antiqua" w:cs="宋体"/>
          <w:b/>
          <w:bCs/>
          <w:sz w:val="24"/>
          <w:szCs w:val="24"/>
          <w:lang w:val="en-US" w:eastAsia="zh-CN"/>
        </w:rPr>
        <w:t xml:space="preserve"> G</w:t>
      </w:r>
      <w:r w:rsidRPr="0080058B">
        <w:rPr>
          <w:rFonts w:ascii="Book Antiqua" w:eastAsia="宋体" w:hAnsi="Book Antiqua" w:cs="宋体"/>
          <w:sz w:val="24"/>
          <w:szCs w:val="24"/>
          <w:lang w:val="en-US" w:eastAsia="zh-CN"/>
        </w:rPr>
        <w:t xml:space="preserve">, Valentine F, Levin B, Mazur Y, Gallo G, </w:t>
      </w:r>
      <w:proofErr w:type="spellStart"/>
      <w:r w:rsidRPr="0080058B">
        <w:rPr>
          <w:rFonts w:ascii="Book Antiqua" w:eastAsia="宋体" w:hAnsi="Book Antiqua" w:cs="宋体"/>
          <w:sz w:val="24"/>
          <w:szCs w:val="24"/>
          <w:lang w:val="en-US" w:eastAsia="zh-CN"/>
        </w:rPr>
        <w:t>Lavie</w:t>
      </w:r>
      <w:proofErr w:type="spellEnd"/>
      <w:r w:rsidRPr="0080058B">
        <w:rPr>
          <w:rFonts w:ascii="Book Antiqua" w:eastAsia="宋体" w:hAnsi="Book Antiqua" w:cs="宋体"/>
          <w:sz w:val="24"/>
          <w:szCs w:val="24"/>
          <w:lang w:val="en-US" w:eastAsia="zh-CN"/>
        </w:rPr>
        <w:t xml:space="preserve"> D, Weiner D, </w:t>
      </w:r>
      <w:proofErr w:type="spellStart"/>
      <w:r w:rsidRPr="0080058B">
        <w:rPr>
          <w:rFonts w:ascii="Book Antiqua" w:eastAsia="宋体" w:hAnsi="Book Antiqua" w:cs="宋体"/>
          <w:sz w:val="24"/>
          <w:szCs w:val="24"/>
          <w:lang w:val="en-US" w:eastAsia="zh-CN"/>
        </w:rPr>
        <w:t>Meruelo</w:t>
      </w:r>
      <w:proofErr w:type="spellEnd"/>
      <w:r w:rsidRPr="0080058B">
        <w:rPr>
          <w:rFonts w:ascii="Book Antiqua" w:eastAsia="宋体" w:hAnsi="Book Antiqua" w:cs="宋体"/>
          <w:sz w:val="24"/>
          <w:szCs w:val="24"/>
          <w:lang w:val="en-US" w:eastAsia="zh-CN"/>
        </w:rPr>
        <w:t xml:space="preserve"> D. Studies of the mechanisms of action of the antiretroviral agents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 and </w:t>
      </w:r>
      <w:proofErr w:type="spellStart"/>
      <w:r w:rsidRPr="0080058B">
        <w:rPr>
          <w:rFonts w:ascii="Book Antiqua" w:eastAsia="宋体" w:hAnsi="Book Antiqua" w:cs="宋体"/>
          <w:sz w:val="24"/>
          <w:szCs w:val="24"/>
          <w:lang w:val="en-US" w:eastAsia="zh-CN"/>
        </w:rPr>
        <w:t>pseudohypericin</w:t>
      </w:r>
      <w:proofErr w:type="spellEnd"/>
      <w:r w:rsidRPr="0080058B">
        <w:rPr>
          <w:rFonts w:ascii="Book Antiqua" w:eastAsia="宋体" w:hAnsi="Book Antiqua" w:cs="宋体"/>
          <w:sz w:val="24"/>
          <w:szCs w:val="24"/>
          <w:lang w:val="en-US" w:eastAsia="zh-CN"/>
        </w:rPr>
        <w:t xml:space="preserve">. </w:t>
      </w:r>
      <w:r>
        <w:rPr>
          <w:rFonts w:ascii="Book Antiqua" w:eastAsia="宋体" w:hAnsi="Book Antiqua" w:cs="宋体"/>
          <w:i/>
          <w:iCs/>
          <w:sz w:val="24"/>
          <w:szCs w:val="24"/>
          <w:lang w:val="en-US" w:eastAsia="zh-CN"/>
        </w:rPr>
        <w:t xml:space="preserve">Proc Natl </w:t>
      </w:r>
      <w:proofErr w:type="spellStart"/>
      <w:r>
        <w:rPr>
          <w:rFonts w:ascii="Book Antiqua" w:eastAsia="宋体" w:hAnsi="Book Antiqua" w:cs="宋体"/>
          <w:i/>
          <w:iCs/>
          <w:sz w:val="24"/>
          <w:szCs w:val="24"/>
          <w:lang w:val="en-US" w:eastAsia="zh-CN"/>
        </w:rPr>
        <w:t>Acad</w:t>
      </w:r>
      <w:proofErr w:type="spellEnd"/>
      <w:r>
        <w:rPr>
          <w:rFonts w:ascii="Book Antiqua" w:eastAsia="宋体" w:hAnsi="Book Antiqua" w:cs="宋体"/>
          <w:i/>
          <w:iCs/>
          <w:sz w:val="24"/>
          <w:szCs w:val="24"/>
          <w:lang w:val="en-US" w:eastAsia="zh-CN"/>
        </w:rPr>
        <w:t xml:space="preserve"> </w:t>
      </w:r>
      <w:proofErr w:type="spellStart"/>
      <w:r>
        <w:rPr>
          <w:rFonts w:ascii="Book Antiqua" w:eastAsia="宋体" w:hAnsi="Book Antiqua" w:cs="宋体"/>
          <w:i/>
          <w:iCs/>
          <w:sz w:val="24"/>
          <w:szCs w:val="24"/>
          <w:lang w:val="en-US" w:eastAsia="zh-CN"/>
        </w:rPr>
        <w:t>Sci</w:t>
      </w:r>
      <w:proofErr w:type="spellEnd"/>
      <w:r>
        <w:rPr>
          <w:rFonts w:ascii="Book Antiqua" w:eastAsia="宋体" w:hAnsi="Book Antiqua" w:cs="宋体"/>
          <w:i/>
          <w:iCs/>
          <w:sz w:val="24"/>
          <w:szCs w:val="24"/>
          <w:lang w:val="en-US" w:eastAsia="zh-CN"/>
        </w:rPr>
        <w:t xml:space="preserve"> US</w:t>
      </w:r>
      <w:r w:rsidRPr="0080058B">
        <w:rPr>
          <w:rFonts w:ascii="Book Antiqua" w:eastAsia="宋体" w:hAnsi="Book Antiqua" w:cs="宋体"/>
          <w:i/>
          <w:iCs/>
          <w:sz w:val="24"/>
          <w:szCs w:val="24"/>
          <w:lang w:val="en-US" w:eastAsia="zh-CN"/>
        </w:rPr>
        <w:t>A</w:t>
      </w:r>
      <w:r w:rsidRPr="0080058B">
        <w:rPr>
          <w:rFonts w:ascii="Book Antiqua" w:eastAsia="宋体" w:hAnsi="Book Antiqua" w:cs="宋体"/>
          <w:sz w:val="24"/>
          <w:szCs w:val="24"/>
          <w:lang w:val="en-US" w:eastAsia="zh-CN"/>
        </w:rPr>
        <w:t xml:space="preserve"> 1989; </w:t>
      </w:r>
      <w:r w:rsidRPr="0080058B">
        <w:rPr>
          <w:rFonts w:ascii="Book Antiqua" w:eastAsia="宋体" w:hAnsi="Book Antiqua" w:cs="宋体"/>
          <w:b/>
          <w:bCs/>
          <w:sz w:val="24"/>
          <w:szCs w:val="24"/>
          <w:lang w:val="en-US" w:eastAsia="zh-CN"/>
        </w:rPr>
        <w:t>86</w:t>
      </w:r>
      <w:r w:rsidRPr="0080058B">
        <w:rPr>
          <w:rFonts w:ascii="Book Antiqua" w:eastAsia="宋体" w:hAnsi="Book Antiqua" w:cs="宋体"/>
          <w:sz w:val="24"/>
          <w:szCs w:val="24"/>
          <w:lang w:val="en-US" w:eastAsia="zh-CN"/>
        </w:rPr>
        <w:t>: 5963-5967 [PMID: 2548193]</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4 </w:t>
      </w:r>
      <w:proofErr w:type="spellStart"/>
      <w:r w:rsidRPr="0080058B">
        <w:rPr>
          <w:rFonts w:ascii="Book Antiqua" w:eastAsia="宋体" w:hAnsi="Book Antiqua" w:cs="宋体"/>
          <w:b/>
          <w:bCs/>
          <w:sz w:val="24"/>
          <w:szCs w:val="24"/>
          <w:lang w:val="en-US" w:eastAsia="zh-CN"/>
        </w:rPr>
        <w:t>Hostanska</w:t>
      </w:r>
      <w:proofErr w:type="spellEnd"/>
      <w:r w:rsidRPr="0080058B">
        <w:rPr>
          <w:rFonts w:ascii="Book Antiqua" w:eastAsia="宋体" w:hAnsi="Book Antiqua" w:cs="宋体"/>
          <w:b/>
          <w:bCs/>
          <w:sz w:val="24"/>
          <w:szCs w:val="24"/>
          <w:lang w:val="en-US" w:eastAsia="zh-CN"/>
        </w:rPr>
        <w:t xml:space="preserve"> K</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Reichling</w:t>
      </w:r>
      <w:proofErr w:type="spellEnd"/>
      <w:r w:rsidRPr="0080058B">
        <w:rPr>
          <w:rFonts w:ascii="Book Antiqua" w:eastAsia="宋体" w:hAnsi="Book Antiqua" w:cs="宋体"/>
          <w:sz w:val="24"/>
          <w:szCs w:val="24"/>
          <w:lang w:val="en-US" w:eastAsia="zh-CN"/>
        </w:rPr>
        <w:t xml:space="preserve"> J, </w:t>
      </w:r>
      <w:proofErr w:type="spellStart"/>
      <w:r w:rsidRPr="0080058B">
        <w:rPr>
          <w:rFonts w:ascii="Book Antiqua" w:eastAsia="宋体" w:hAnsi="Book Antiqua" w:cs="宋体"/>
          <w:sz w:val="24"/>
          <w:szCs w:val="24"/>
          <w:lang w:val="en-US" w:eastAsia="zh-CN"/>
        </w:rPr>
        <w:t>Bommer</w:t>
      </w:r>
      <w:proofErr w:type="spellEnd"/>
      <w:r w:rsidRPr="0080058B">
        <w:rPr>
          <w:rFonts w:ascii="Book Antiqua" w:eastAsia="宋体" w:hAnsi="Book Antiqua" w:cs="宋体"/>
          <w:sz w:val="24"/>
          <w:szCs w:val="24"/>
          <w:lang w:val="en-US" w:eastAsia="zh-CN"/>
        </w:rPr>
        <w:t xml:space="preserve"> S, Weber M, </w:t>
      </w:r>
      <w:proofErr w:type="spellStart"/>
      <w:r w:rsidRPr="0080058B">
        <w:rPr>
          <w:rFonts w:ascii="Book Antiqua" w:eastAsia="宋体" w:hAnsi="Book Antiqua" w:cs="宋体"/>
          <w:sz w:val="24"/>
          <w:szCs w:val="24"/>
          <w:lang w:val="en-US" w:eastAsia="zh-CN"/>
        </w:rPr>
        <w:t>Saller</w:t>
      </w:r>
      <w:proofErr w:type="spellEnd"/>
      <w:r w:rsidRPr="0080058B">
        <w:rPr>
          <w:rFonts w:ascii="Book Antiqua" w:eastAsia="宋体" w:hAnsi="Book Antiqua" w:cs="宋体"/>
          <w:sz w:val="24"/>
          <w:szCs w:val="24"/>
          <w:lang w:val="en-US" w:eastAsia="zh-CN"/>
        </w:rPr>
        <w:t xml:space="preserve"> R. </w:t>
      </w:r>
      <w:proofErr w:type="spellStart"/>
      <w:r w:rsidRPr="0080058B">
        <w:rPr>
          <w:rFonts w:ascii="Book Antiqua" w:eastAsia="宋体" w:hAnsi="Book Antiqua" w:cs="宋体"/>
          <w:sz w:val="24"/>
          <w:szCs w:val="24"/>
          <w:lang w:val="en-US" w:eastAsia="zh-CN"/>
        </w:rPr>
        <w:t>Hyperforin</w:t>
      </w:r>
      <w:proofErr w:type="spellEnd"/>
      <w:r w:rsidRPr="0080058B">
        <w:rPr>
          <w:rFonts w:ascii="Book Antiqua" w:eastAsia="宋体" w:hAnsi="Book Antiqua" w:cs="宋体"/>
          <w:sz w:val="24"/>
          <w:szCs w:val="24"/>
          <w:lang w:val="en-US" w:eastAsia="zh-CN"/>
        </w:rPr>
        <w:t xml:space="preserve"> a constituent of St John's wort (</w:t>
      </w:r>
      <w:proofErr w:type="spellStart"/>
      <w:r w:rsidRPr="0080058B">
        <w:rPr>
          <w:rFonts w:ascii="Book Antiqua" w:eastAsia="宋体" w:hAnsi="Book Antiqua" w:cs="宋体"/>
          <w:sz w:val="24"/>
          <w:szCs w:val="24"/>
          <w:lang w:val="en-US" w:eastAsia="zh-CN"/>
        </w:rPr>
        <w:t>Hypericum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perforatum</w:t>
      </w:r>
      <w:proofErr w:type="spellEnd"/>
      <w:r w:rsidRPr="0080058B">
        <w:rPr>
          <w:rFonts w:ascii="Book Antiqua" w:eastAsia="宋体" w:hAnsi="Book Antiqua" w:cs="宋体"/>
          <w:sz w:val="24"/>
          <w:szCs w:val="24"/>
          <w:lang w:val="en-US" w:eastAsia="zh-CN"/>
        </w:rPr>
        <w:t xml:space="preserve"> L.) extract induces apoptosis by triggering activation of caspases and with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 synergistically exerts cytotoxicity towards human malignant cell lines. </w:t>
      </w:r>
      <w:proofErr w:type="spellStart"/>
      <w:r w:rsidRPr="0080058B">
        <w:rPr>
          <w:rFonts w:ascii="Book Antiqua" w:eastAsia="宋体" w:hAnsi="Book Antiqua" w:cs="宋体"/>
          <w:i/>
          <w:iCs/>
          <w:sz w:val="24"/>
          <w:szCs w:val="24"/>
          <w:lang w:val="en-US" w:eastAsia="zh-CN"/>
        </w:rPr>
        <w:t>Eur</w:t>
      </w:r>
      <w:proofErr w:type="spellEnd"/>
      <w:r w:rsidRPr="0080058B">
        <w:rPr>
          <w:rFonts w:ascii="Book Antiqua" w:eastAsia="宋体" w:hAnsi="Book Antiqua" w:cs="宋体"/>
          <w:i/>
          <w:iCs/>
          <w:sz w:val="24"/>
          <w:szCs w:val="24"/>
          <w:lang w:val="en-US" w:eastAsia="zh-CN"/>
        </w:rPr>
        <w:t xml:space="preserve"> J Pharm </w:t>
      </w:r>
      <w:proofErr w:type="spellStart"/>
      <w:r w:rsidRPr="0080058B">
        <w:rPr>
          <w:rFonts w:ascii="Book Antiqua" w:eastAsia="宋体" w:hAnsi="Book Antiqua" w:cs="宋体"/>
          <w:i/>
          <w:iCs/>
          <w:sz w:val="24"/>
          <w:szCs w:val="24"/>
          <w:lang w:val="en-US" w:eastAsia="zh-CN"/>
        </w:rPr>
        <w:t>Biopharm</w:t>
      </w:r>
      <w:proofErr w:type="spellEnd"/>
      <w:r w:rsidRPr="0080058B">
        <w:rPr>
          <w:rFonts w:ascii="Book Antiqua" w:eastAsia="宋体" w:hAnsi="Book Antiqua" w:cs="宋体"/>
          <w:sz w:val="24"/>
          <w:szCs w:val="24"/>
          <w:lang w:val="en-US" w:eastAsia="zh-CN"/>
        </w:rPr>
        <w:t xml:space="preserve"> 2003; </w:t>
      </w:r>
      <w:r w:rsidRPr="0080058B">
        <w:rPr>
          <w:rFonts w:ascii="Book Antiqua" w:eastAsia="宋体" w:hAnsi="Book Antiqua" w:cs="宋体"/>
          <w:b/>
          <w:bCs/>
          <w:sz w:val="24"/>
          <w:szCs w:val="24"/>
          <w:lang w:val="en-US" w:eastAsia="zh-CN"/>
        </w:rPr>
        <w:t>56</w:t>
      </w:r>
      <w:r w:rsidRPr="0080058B">
        <w:rPr>
          <w:rFonts w:ascii="Book Antiqua" w:eastAsia="宋体" w:hAnsi="Book Antiqua" w:cs="宋体"/>
          <w:sz w:val="24"/>
          <w:szCs w:val="24"/>
          <w:lang w:val="en-US" w:eastAsia="zh-CN"/>
        </w:rPr>
        <w:t>: 121-132 [PMID: 12837490]</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proofErr w:type="gramStart"/>
      <w:r w:rsidRPr="0080058B">
        <w:rPr>
          <w:rFonts w:ascii="Book Antiqua" w:eastAsia="宋体" w:hAnsi="Book Antiqua" w:cs="宋体"/>
          <w:sz w:val="24"/>
          <w:szCs w:val="24"/>
          <w:lang w:val="en-US" w:eastAsia="zh-CN"/>
        </w:rPr>
        <w:t xml:space="preserve">5 </w:t>
      </w:r>
      <w:proofErr w:type="spellStart"/>
      <w:r w:rsidRPr="0080058B">
        <w:rPr>
          <w:rFonts w:ascii="Book Antiqua" w:eastAsia="宋体" w:hAnsi="Book Antiqua" w:cs="宋体"/>
          <w:b/>
          <w:bCs/>
          <w:sz w:val="24"/>
          <w:szCs w:val="24"/>
          <w:lang w:val="en-US" w:eastAsia="zh-CN"/>
        </w:rPr>
        <w:t>Agostinis</w:t>
      </w:r>
      <w:proofErr w:type="spellEnd"/>
      <w:r w:rsidRPr="0080058B">
        <w:rPr>
          <w:rFonts w:ascii="Book Antiqua" w:eastAsia="宋体" w:hAnsi="Book Antiqua" w:cs="宋体"/>
          <w:b/>
          <w:bCs/>
          <w:sz w:val="24"/>
          <w:szCs w:val="24"/>
          <w:lang w:val="en-US" w:eastAsia="zh-CN"/>
        </w:rPr>
        <w:t xml:space="preserve"> P</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Vantieghem</w:t>
      </w:r>
      <w:proofErr w:type="spellEnd"/>
      <w:r w:rsidRPr="0080058B">
        <w:rPr>
          <w:rFonts w:ascii="Book Antiqua" w:eastAsia="宋体" w:hAnsi="Book Antiqua" w:cs="宋体"/>
          <w:sz w:val="24"/>
          <w:szCs w:val="24"/>
          <w:lang w:val="en-US" w:eastAsia="zh-CN"/>
        </w:rPr>
        <w:t xml:space="preserve"> A, </w:t>
      </w:r>
      <w:proofErr w:type="spellStart"/>
      <w:r w:rsidRPr="0080058B">
        <w:rPr>
          <w:rFonts w:ascii="Book Antiqua" w:eastAsia="宋体" w:hAnsi="Book Antiqua" w:cs="宋体"/>
          <w:sz w:val="24"/>
          <w:szCs w:val="24"/>
          <w:lang w:val="en-US" w:eastAsia="zh-CN"/>
        </w:rPr>
        <w:t>Merlevede</w:t>
      </w:r>
      <w:proofErr w:type="spellEnd"/>
      <w:r w:rsidRPr="0080058B">
        <w:rPr>
          <w:rFonts w:ascii="Book Antiqua" w:eastAsia="宋体" w:hAnsi="Book Antiqua" w:cs="宋体"/>
          <w:sz w:val="24"/>
          <w:szCs w:val="24"/>
          <w:lang w:val="en-US" w:eastAsia="zh-CN"/>
        </w:rPr>
        <w:t xml:space="preserve"> W, de Witte PA.</w:t>
      </w:r>
      <w:proofErr w:type="gram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 in cancer treatment: more light on the way. </w:t>
      </w:r>
      <w:proofErr w:type="spellStart"/>
      <w:r w:rsidRPr="0080058B">
        <w:rPr>
          <w:rFonts w:ascii="Book Antiqua" w:eastAsia="宋体" w:hAnsi="Book Antiqua" w:cs="宋体"/>
          <w:i/>
          <w:iCs/>
          <w:sz w:val="24"/>
          <w:szCs w:val="24"/>
          <w:lang w:val="en-US" w:eastAsia="zh-CN"/>
        </w:rPr>
        <w:t>Int</w:t>
      </w:r>
      <w:proofErr w:type="spellEnd"/>
      <w:r w:rsidRPr="0080058B">
        <w:rPr>
          <w:rFonts w:ascii="Book Antiqua" w:eastAsia="宋体" w:hAnsi="Book Antiqua" w:cs="宋体"/>
          <w:i/>
          <w:iCs/>
          <w:sz w:val="24"/>
          <w:szCs w:val="24"/>
          <w:lang w:val="en-US" w:eastAsia="zh-CN"/>
        </w:rPr>
        <w:t xml:space="preserve"> J </w:t>
      </w:r>
      <w:proofErr w:type="spellStart"/>
      <w:r w:rsidRPr="0080058B">
        <w:rPr>
          <w:rFonts w:ascii="Book Antiqua" w:eastAsia="宋体" w:hAnsi="Book Antiqua" w:cs="宋体"/>
          <w:i/>
          <w:iCs/>
          <w:sz w:val="24"/>
          <w:szCs w:val="24"/>
          <w:lang w:val="en-US" w:eastAsia="zh-CN"/>
        </w:rPr>
        <w:t>Biochem</w:t>
      </w:r>
      <w:proofErr w:type="spellEnd"/>
      <w:r w:rsidRPr="0080058B">
        <w:rPr>
          <w:rFonts w:ascii="Book Antiqua" w:eastAsia="宋体" w:hAnsi="Book Antiqua" w:cs="宋体"/>
          <w:i/>
          <w:iCs/>
          <w:sz w:val="24"/>
          <w:szCs w:val="24"/>
          <w:lang w:val="en-US" w:eastAsia="zh-CN"/>
        </w:rPr>
        <w:t xml:space="preserve"> Cell </w:t>
      </w:r>
      <w:proofErr w:type="spellStart"/>
      <w:r w:rsidRPr="0080058B">
        <w:rPr>
          <w:rFonts w:ascii="Book Antiqua" w:eastAsia="宋体" w:hAnsi="Book Antiqua" w:cs="宋体"/>
          <w:i/>
          <w:iCs/>
          <w:sz w:val="24"/>
          <w:szCs w:val="24"/>
          <w:lang w:val="en-US" w:eastAsia="zh-CN"/>
        </w:rPr>
        <w:t>Biol</w:t>
      </w:r>
      <w:proofErr w:type="spellEnd"/>
      <w:r w:rsidRPr="0080058B">
        <w:rPr>
          <w:rFonts w:ascii="Book Antiqua" w:eastAsia="宋体" w:hAnsi="Book Antiqua" w:cs="宋体"/>
          <w:sz w:val="24"/>
          <w:szCs w:val="24"/>
          <w:lang w:val="en-US" w:eastAsia="zh-CN"/>
        </w:rPr>
        <w:t xml:space="preserve"> 2002; </w:t>
      </w:r>
      <w:r w:rsidRPr="0080058B">
        <w:rPr>
          <w:rFonts w:ascii="Book Antiqua" w:eastAsia="宋体" w:hAnsi="Book Antiqua" w:cs="宋体"/>
          <w:b/>
          <w:bCs/>
          <w:sz w:val="24"/>
          <w:szCs w:val="24"/>
          <w:lang w:val="en-US" w:eastAsia="zh-CN"/>
        </w:rPr>
        <w:t>34</w:t>
      </w:r>
      <w:r w:rsidRPr="0080058B">
        <w:rPr>
          <w:rFonts w:ascii="Book Antiqua" w:eastAsia="宋体" w:hAnsi="Book Antiqua" w:cs="宋体"/>
          <w:sz w:val="24"/>
          <w:szCs w:val="24"/>
          <w:lang w:val="en-US" w:eastAsia="zh-CN"/>
        </w:rPr>
        <w:t>: 221-241 [PMID: 11849990]</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6 </w:t>
      </w:r>
      <w:proofErr w:type="spellStart"/>
      <w:r w:rsidRPr="0080058B">
        <w:rPr>
          <w:rFonts w:ascii="Book Antiqua" w:eastAsia="宋体" w:hAnsi="Book Antiqua" w:cs="宋体"/>
          <w:b/>
          <w:bCs/>
          <w:sz w:val="24"/>
          <w:szCs w:val="24"/>
          <w:lang w:val="en-US" w:eastAsia="zh-CN"/>
        </w:rPr>
        <w:t>Lavie</w:t>
      </w:r>
      <w:proofErr w:type="spellEnd"/>
      <w:r w:rsidRPr="0080058B">
        <w:rPr>
          <w:rFonts w:ascii="Book Antiqua" w:eastAsia="宋体" w:hAnsi="Book Antiqua" w:cs="宋体"/>
          <w:b/>
          <w:bCs/>
          <w:sz w:val="24"/>
          <w:szCs w:val="24"/>
          <w:lang w:val="en-US" w:eastAsia="zh-CN"/>
        </w:rPr>
        <w:t xml:space="preserve"> G</w:t>
      </w:r>
      <w:r w:rsidRPr="0080058B">
        <w:rPr>
          <w:rFonts w:ascii="Book Antiqua" w:eastAsia="宋体" w:hAnsi="Book Antiqua" w:cs="宋体"/>
          <w:sz w:val="24"/>
          <w:szCs w:val="24"/>
          <w:lang w:val="en-US" w:eastAsia="zh-CN"/>
        </w:rPr>
        <w:t xml:space="preserve">, Mazur Y, </w:t>
      </w:r>
      <w:proofErr w:type="spellStart"/>
      <w:r w:rsidRPr="0080058B">
        <w:rPr>
          <w:rFonts w:ascii="Book Antiqua" w:eastAsia="宋体" w:hAnsi="Book Antiqua" w:cs="宋体"/>
          <w:sz w:val="24"/>
          <w:szCs w:val="24"/>
          <w:lang w:val="en-US" w:eastAsia="zh-CN"/>
        </w:rPr>
        <w:t>Lavie</w:t>
      </w:r>
      <w:proofErr w:type="spellEnd"/>
      <w:r w:rsidRPr="0080058B">
        <w:rPr>
          <w:rFonts w:ascii="Book Antiqua" w:eastAsia="宋体" w:hAnsi="Book Antiqua" w:cs="宋体"/>
          <w:sz w:val="24"/>
          <w:szCs w:val="24"/>
          <w:lang w:val="en-US" w:eastAsia="zh-CN"/>
        </w:rPr>
        <w:t xml:space="preserve"> D, Prince AM, </w:t>
      </w:r>
      <w:proofErr w:type="spellStart"/>
      <w:r w:rsidRPr="0080058B">
        <w:rPr>
          <w:rFonts w:ascii="Book Antiqua" w:eastAsia="宋体" w:hAnsi="Book Antiqua" w:cs="宋体"/>
          <w:sz w:val="24"/>
          <w:szCs w:val="24"/>
          <w:lang w:val="en-US" w:eastAsia="zh-CN"/>
        </w:rPr>
        <w:t>Pascual</w:t>
      </w:r>
      <w:proofErr w:type="spellEnd"/>
      <w:r w:rsidRPr="0080058B">
        <w:rPr>
          <w:rFonts w:ascii="Book Antiqua" w:eastAsia="宋体" w:hAnsi="Book Antiqua" w:cs="宋体"/>
          <w:sz w:val="24"/>
          <w:szCs w:val="24"/>
          <w:lang w:val="en-US" w:eastAsia="zh-CN"/>
        </w:rPr>
        <w:t xml:space="preserve"> D, </w:t>
      </w:r>
      <w:proofErr w:type="spellStart"/>
      <w:r w:rsidRPr="0080058B">
        <w:rPr>
          <w:rFonts w:ascii="Book Antiqua" w:eastAsia="宋体" w:hAnsi="Book Antiqua" w:cs="宋体"/>
          <w:sz w:val="24"/>
          <w:szCs w:val="24"/>
          <w:lang w:val="en-US" w:eastAsia="zh-CN"/>
        </w:rPr>
        <w:t>Liebes</w:t>
      </w:r>
      <w:proofErr w:type="spellEnd"/>
      <w:r w:rsidRPr="0080058B">
        <w:rPr>
          <w:rFonts w:ascii="Book Antiqua" w:eastAsia="宋体" w:hAnsi="Book Antiqua" w:cs="宋体"/>
          <w:sz w:val="24"/>
          <w:szCs w:val="24"/>
          <w:lang w:val="en-US" w:eastAsia="zh-CN"/>
        </w:rPr>
        <w:t xml:space="preserve"> L, Levin B, </w:t>
      </w:r>
      <w:proofErr w:type="spellStart"/>
      <w:r w:rsidRPr="0080058B">
        <w:rPr>
          <w:rFonts w:ascii="Book Antiqua" w:eastAsia="宋体" w:hAnsi="Book Antiqua" w:cs="宋体"/>
          <w:sz w:val="24"/>
          <w:szCs w:val="24"/>
          <w:lang w:val="en-US" w:eastAsia="zh-CN"/>
        </w:rPr>
        <w:t>Meruelo</w:t>
      </w:r>
      <w:proofErr w:type="spellEnd"/>
      <w:r w:rsidRPr="0080058B">
        <w:rPr>
          <w:rFonts w:ascii="Book Antiqua" w:eastAsia="宋体" w:hAnsi="Book Antiqua" w:cs="宋体"/>
          <w:sz w:val="24"/>
          <w:szCs w:val="24"/>
          <w:lang w:val="en-US" w:eastAsia="zh-CN"/>
        </w:rPr>
        <w:t xml:space="preserve"> D.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 as an </w:t>
      </w:r>
      <w:proofErr w:type="spellStart"/>
      <w:r w:rsidRPr="0080058B">
        <w:rPr>
          <w:rFonts w:ascii="Book Antiqua" w:eastAsia="宋体" w:hAnsi="Book Antiqua" w:cs="宋体"/>
          <w:sz w:val="24"/>
          <w:szCs w:val="24"/>
          <w:lang w:val="en-US" w:eastAsia="zh-CN"/>
        </w:rPr>
        <w:t>inactivator</w:t>
      </w:r>
      <w:proofErr w:type="spellEnd"/>
      <w:r w:rsidRPr="0080058B">
        <w:rPr>
          <w:rFonts w:ascii="Book Antiqua" w:eastAsia="宋体" w:hAnsi="Book Antiqua" w:cs="宋体"/>
          <w:sz w:val="24"/>
          <w:szCs w:val="24"/>
          <w:lang w:val="en-US" w:eastAsia="zh-CN"/>
        </w:rPr>
        <w:t xml:space="preserve"> of infectious viruses in blood components. </w:t>
      </w:r>
      <w:r w:rsidRPr="0080058B">
        <w:rPr>
          <w:rFonts w:ascii="Book Antiqua" w:eastAsia="宋体" w:hAnsi="Book Antiqua" w:cs="宋体"/>
          <w:i/>
          <w:iCs/>
          <w:sz w:val="24"/>
          <w:szCs w:val="24"/>
          <w:lang w:val="en-US" w:eastAsia="zh-CN"/>
        </w:rPr>
        <w:t>Transfusion</w:t>
      </w:r>
      <w:r w:rsidRPr="0080058B">
        <w:rPr>
          <w:rFonts w:ascii="Book Antiqua" w:eastAsia="宋体" w:hAnsi="Book Antiqua" w:cs="宋体"/>
          <w:sz w:val="24"/>
          <w:szCs w:val="24"/>
          <w:lang w:val="en-US" w:eastAsia="zh-CN"/>
        </w:rPr>
        <w:t xml:space="preserve"> 1995; </w:t>
      </w:r>
      <w:r w:rsidRPr="0080058B">
        <w:rPr>
          <w:rFonts w:ascii="Book Antiqua" w:eastAsia="宋体" w:hAnsi="Book Antiqua" w:cs="宋体"/>
          <w:b/>
          <w:bCs/>
          <w:sz w:val="24"/>
          <w:szCs w:val="24"/>
          <w:lang w:val="en-US" w:eastAsia="zh-CN"/>
        </w:rPr>
        <w:t>35</w:t>
      </w:r>
      <w:r w:rsidRPr="0080058B">
        <w:rPr>
          <w:rFonts w:ascii="Book Antiqua" w:eastAsia="宋体" w:hAnsi="Book Antiqua" w:cs="宋体"/>
          <w:sz w:val="24"/>
          <w:szCs w:val="24"/>
          <w:lang w:val="en-US" w:eastAsia="zh-CN"/>
        </w:rPr>
        <w:t>: 392-400 [PMID: 7740610]</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7 </w:t>
      </w:r>
      <w:proofErr w:type="spellStart"/>
      <w:r w:rsidRPr="0080058B">
        <w:rPr>
          <w:rFonts w:ascii="Book Antiqua" w:eastAsia="宋体" w:hAnsi="Book Antiqua" w:cs="宋体"/>
          <w:b/>
          <w:bCs/>
          <w:sz w:val="24"/>
          <w:szCs w:val="24"/>
          <w:lang w:val="en-US" w:eastAsia="zh-CN"/>
        </w:rPr>
        <w:t>Wölfle</w:t>
      </w:r>
      <w:proofErr w:type="spellEnd"/>
      <w:r w:rsidRPr="0080058B">
        <w:rPr>
          <w:rFonts w:ascii="Book Antiqua" w:eastAsia="宋体" w:hAnsi="Book Antiqua" w:cs="宋体"/>
          <w:b/>
          <w:bCs/>
          <w:sz w:val="24"/>
          <w:szCs w:val="24"/>
          <w:lang w:val="en-US" w:eastAsia="zh-CN"/>
        </w:rPr>
        <w:t xml:space="preserve"> U</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Seelinger</w:t>
      </w:r>
      <w:proofErr w:type="spellEnd"/>
      <w:r w:rsidRPr="0080058B">
        <w:rPr>
          <w:rFonts w:ascii="Book Antiqua" w:eastAsia="宋体" w:hAnsi="Book Antiqua" w:cs="宋体"/>
          <w:sz w:val="24"/>
          <w:szCs w:val="24"/>
          <w:lang w:val="en-US" w:eastAsia="zh-CN"/>
        </w:rPr>
        <w:t xml:space="preserve"> G, </w:t>
      </w:r>
      <w:proofErr w:type="spellStart"/>
      <w:r w:rsidRPr="0080058B">
        <w:rPr>
          <w:rFonts w:ascii="Book Antiqua" w:eastAsia="宋体" w:hAnsi="Book Antiqua" w:cs="宋体"/>
          <w:sz w:val="24"/>
          <w:szCs w:val="24"/>
          <w:lang w:val="en-US" w:eastAsia="zh-CN"/>
        </w:rPr>
        <w:t>Schempp</w:t>
      </w:r>
      <w:proofErr w:type="spellEnd"/>
      <w:r w:rsidRPr="0080058B">
        <w:rPr>
          <w:rFonts w:ascii="Book Antiqua" w:eastAsia="宋体" w:hAnsi="Book Antiqua" w:cs="宋体"/>
          <w:sz w:val="24"/>
          <w:szCs w:val="24"/>
          <w:lang w:val="en-US" w:eastAsia="zh-CN"/>
        </w:rPr>
        <w:t xml:space="preserve"> CM. Topical application of St. John's wort (</w:t>
      </w:r>
      <w:proofErr w:type="spellStart"/>
      <w:r w:rsidRPr="0080058B">
        <w:rPr>
          <w:rFonts w:ascii="Book Antiqua" w:eastAsia="宋体" w:hAnsi="Book Antiqua" w:cs="宋体"/>
          <w:sz w:val="24"/>
          <w:szCs w:val="24"/>
          <w:lang w:val="en-US" w:eastAsia="zh-CN"/>
        </w:rPr>
        <w:t>Hypericum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perforatum</w:t>
      </w:r>
      <w:proofErr w:type="spellEnd"/>
      <w:r w:rsidRPr="0080058B">
        <w:rPr>
          <w:rFonts w:ascii="Book Antiqua" w:eastAsia="宋体" w:hAnsi="Book Antiqua" w:cs="宋体"/>
          <w:sz w:val="24"/>
          <w:szCs w:val="24"/>
          <w:lang w:val="en-US" w:eastAsia="zh-CN"/>
        </w:rPr>
        <w:t xml:space="preserve">). </w:t>
      </w:r>
      <w:r w:rsidRPr="0080058B">
        <w:rPr>
          <w:rFonts w:ascii="Book Antiqua" w:eastAsia="宋体" w:hAnsi="Book Antiqua" w:cs="宋体"/>
          <w:i/>
          <w:iCs/>
          <w:sz w:val="24"/>
          <w:szCs w:val="24"/>
          <w:lang w:val="en-US" w:eastAsia="zh-CN"/>
        </w:rPr>
        <w:t>Planta Med</w:t>
      </w:r>
      <w:r w:rsidRPr="0080058B">
        <w:rPr>
          <w:rFonts w:ascii="Book Antiqua" w:eastAsia="宋体" w:hAnsi="Book Antiqua" w:cs="宋体"/>
          <w:sz w:val="24"/>
          <w:szCs w:val="24"/>
          <w:lang w:val="en-US" w:eastAsia="zh-CN"/>
        </w:rPr>
        <w:t xml:space="preserve"> 2014; </w:t>
      </w:r>
      <w:r w:rsidRPr="0080058B">
        <w:rPr>
          <w:rFonts w:ascii="Book Antiqua" w:eastAsia="宋体" w:hAnsi="Book Antiqua" w:cs="宋体"/>
          <w:b/>
          <w:bCs/>
          <w:sz w:val="24"/>
          <w:szCs w:val="24"/>
          <w:lang w:val="en-US" w:eastAsia="zh-CN"/>
        </w:rPr>
        <w:t>80</w:t>
      </w:r>
      <w:r w:rsidRPr="0080058B">
        <w:rPr>
          <w:rFonts w:ascii="Book Antiqua" w:eastAsia="宋体" w:hAnsi="Book Antiqua" w:cs="宋体"/>
          <w:sz w:val="24"/>
          <w:szCs w:val="24"/>
          <w:lang w:val="en-US" w:eastAsia="zh-CN"/>
        </w:rPr>
        <w:t>: 109-120 [PMID: 2421483</w:t>
      </w:r>
      <w:r>
        <w:rPr>
          <w:rFonts w:ascii="Book Antiqua" w:eastAsia="宋体" w:hAnsi="Book Antiqua" w:cs="宋体"/>
          <w:sz w:val="24"/>
          <w:szCs w:val="24"/>
          <w:lang w:val="en-US" w:eastAsia="zh-CN"/>
        </w:rPr>
        <w:t>5 DOI: 10.1055/s-0033-1351019]</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8 </w:t>
      </w:r>
      <w:r w:rsidRPr="0080058B">
        <w:rPr>
          <w:rFonts w:ascii="Book Antiqua" w:eastAsia="宋体" w:hAnsi="Book Antiqua" w:cs="宋体"/>
          <w:sz w:val="24"/>
          <w:szCs w:val="24"/>
          <w:lang w:val="en-US" w:eastAsia="zh-CN"/>
        </w:rPr>
        <w:t>Pharmacology.</w:t>
      </w:r>
      <w:proofErr w:type="gram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Hyperforin</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Drugbank</w:t>
      </w:r>
      <w:proofErr w:type="spellEnd"/>
      <w:r w:rsidRPr="0080058B">
        <w:rPr>
          <w:rFonts w:ascii="Book Antiqua" w:eastAsia="宋体" w:hAnsi="Book Antiqua" w:cs="宋体"/>
          <w:sz w:val="24"/>
          <w:szCs w:val="24"/>
          <w:lang w:val="en-US" w:eastAsia="zh-CN"/>
        </w:rPr>
        <w:t xml:space="preserve">. </w:t>
      </w:r>
      <w:proofErr w:type="gramStart"/>
      <w:r w:rsidRPr="0080058B">
        <w:rPr>
          <w:rFonts w:ascii="Book Antiqua" w:eastAsia="宋体" w:hAnsi="Book Antiqua" w:cs="宋体"/>
          <w:sz w:val="24"/>
          <w:szCs w:val="24"/>
          <w:lang w:val="en-US" w:eastAsia="zh-CN"/>
        </w:rPr>
        <w:t>University of Alb</w:t>
      </w:r>
      <w:r>
        <w:rPr>
          <w:rFonts w:ascii="Book Antiqua" w:eastAsia="宋体" w:hAnsi="Book Antiqua" w:cs="宋体"/>
          <w:sz w:val="24"/>
          <w:szCs w:val="24"/>
          <w:lang w:val="en-US" w:eastAsia="zh-CN"/>
        </w:rPr>
        <w:t>erta.</w:t>
      </w:r>
      <w:proofErr w:type="gramEnd"/>
      <w:r>
        <w:rPr>
          <w:rFonts w:ascii="Book Antiqua" w:eastAsia="宋体" w:hAnsi="Book Antiqua" w:cs="宋体"/>
          <w:sz w:val="24"/>
          <w:szCs w:val="24"/>
          <w:lang w:val="en-US" w:eastAsia="zh-CN"/>
        </w:rPr>
        <w:t xml:space="preserve"> Retrieved 5</w:t>
      </w:r>
      <w:r>
        <w:rPr>
          <w:rFonts w:ascii="Book Antiqua" w:eastAsia="宋体" w:hAnsi="Book Antiqua" w:cs="宋体" w:hint="eastAsia"/>
          <w:sz w:val="24"/>
          <w:szCs w:val="24"/>
          <w:lang w:val="en-US" w:eastAsia="zh-CN"/>
        </w:rPr>
        <w:t>,</w:t>
      </w:r>
      <w:r>
        <w:rPr>
          <w:rFonts w:ascii="Book Antiqua" w:eastAsia="宋体" w:hAnsi="Book Antiqua" w:cs="宋体"/>
          <w:sz w:val="24"/>
          <w:szCs w:val="24"/>
          <w:lang w:val="en-US" w:eastAsia="zh-CN"/>
        </w:rPr>
        <w:t xml:space="preserve"> December 2013</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proofErr w:type="gramStart"/>
      <w:r w:rsidRPr="0080058B">
        <w:rPr>
          <w:rFonts w:ascii="Book Antiqua" w:eastAsia="宋体" w:hAnsi="Book Antiqua" w:cs="宋体"/>
          <w:sz w:val="24"/>
          <w:szCs w:val="24"/>
          <w:lang w:val="en-US" w:eastAsia="zh-CN"/>
        </w:rPr>
        <w:t xml:space="preserve">9 </w:t>
      </w:r>
      <w:r w:rsidRPr="0080058B">
        <w:rPr>
          <w:rFonts w:ascii="Book Antiqua" w:eastAsia="宋体" w:hAnsi="Book Antiqua" w:cs="宋体"/>
          <w:b/>
          <w:bCs/>
          <w:sz w:val="24"/>
          <w:szCs w:val="24"/>
          <w:lang w:val="en-US" w:eastAsia="zh-CN"/>
        </w:rPr>
        <w:t>Nathan PJ</w:t>
      </w:r>
      <w:r w:rsidRPr="0080058B">
        <w:rPr>
          <w:rFonts w:ascii="Book Antiqua" w:eastAsia="宋体" w:hAnsi="Book Antiqua" w:cs="宋体"/>
          <w:sz w:val="24"/>
          <w:szCs w:val="24"/>
          <w:lang w:val="en-US" w:eastAsia="zh-CN"/>
        </w:rPr>
        <w:t>.</w:t>
      </w:r>
      <w:proofErr w:type="gram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Hypericum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perforatum</w:t>
      </w:r>
      <w:proofErr w:type="spellEnd"/>
      <w:r w:rsidRPr="0080058B">
        <w:rPr>
          <w:rFonts w:ascii="Book Antiqua" w:eastAsia="宋体" w:hAnsi="Book Antiqua" w:cs="宋体"/>
          <w:sz w:val="24"/>
          <w:szCs w:val="24"/>
          <w:lang w:val="en-US" w:eastAsia="zh-CN"/>
        </w:rPr>
        <w:t xml:space="preserve"> (St John's Wort): a non-selective reuptake inhibitor? </w:t>
      </w:r>
      <w:proofErr w:type="gramStart"/>
      <w:r w:rsidRPr="0080058B">
        <w:rPr>
          <w:rFonts w:ascii="Book Antiqua" w:eastAsia="宋体" w:hAnsi="Book Antiqua" w:cs="宋体"/>
          <w:sz w:val="24"/>
          <w:szCs w:val="24"/>
          <w:lang w:val="en-US" w:eastAsia="zh-CN"/>
        </w:rPr>
        <w:t>A review of the recent advances in its pharmacology.</w:t>
      </w:r>
      <w:proofErr w:type="gramEnd"/>
      <w:r w:rsidRPr="0080058B">
        <w:rPr>
          <w:rFonts w:ascii="Book Antiqua" w:eastAsia="宋体" w:hAnsi="Book Antiqua" w:cs="宋体"/>
          <w:sz w:val="24"/>
          <w:szCs w:val="24"/>
          <w:lang w:val="en-US" w:eastAsia="zh-CN"/>
        </w:rPr>
        <w:t xml:space="preserve"> </w:t>
      </w:r>
      <w:r w:rsidRPr="0080058B">
        <w:rPr>
          <w:rFonts w:ascii="Book Antiqua" w:eastAsia="宋体" w:hAnsi="Book Antiqua" w:cs="宋体"/>
          <w:i/>
          <w:iCs/>
          <w:sz w:val="24"/>
          <w:szCs w:val="24"/>
          <w:lang w:val="en-US" w:eastAsia="zh-CN"/>
        </w:rPr>
        <w:t xml:space="preserve">J </w:t>
      </w:r>
      <w:proofErr w:type="spellStart"/>
      <w:r w:rsidRPr="0080058B">
        <w:rPr>
          <w:rFonts w:ascii="Book Antiqua" w:eastAsia="宋体" w:hAnsi="Book Antiqua" w:cs="宋体"/>
          <w:i/>
          <w:iCs/>
          <w:sz w:val="24"/>
          <w:szCs w:val="24"/>
          <w:lang w:val="en-US" w:eastAsia="zh-CN"/>
        </w:rPr>
        <w:t>Psychopharmacol</w:t>
      </w:r>
      <w:proofErr w:type="spellEnd"/>
      <w:r w:rsidRPr="0080058B">
        <w:rPr>
          <w:rFonts w:ascii="Book Antiqua" w:eastAsia="宋体" w:hAnsi="Book Antiqua" w:cs="宋体"/>
          <w:sz w:val="24"/>
          <w:szCs w:val="24"/>
          <w:lang w:val="en-US" w:eastAsia="zh-CN"/>
        </w:rPr>
        <w:t xml:space="preserve"> 2001; </w:t>
      </w:r>
      <w:r w:rsidRPr="0080058B">
        <w:rPr>
          <w:rFonts w:ascii="Book Antiqua" w:eastAsia="宋体" w:hAnsi="Book Antiqua" w:cs="宋体"/>
          <w:b/>
          <w:bCs/>
          <w:sz w:val="24"/>
          <w:szCs w:val="24"/>
          <w:lang w:val="en-US" w:eastAsia="zh-CN"/>
        </w:rPr>
        <w:t>15</w:t>
      </w:r>
      <w:r w:rsidRPr="0080058B">
        <w:rPr>
          <w:rFonts w:ascii="Book Antiqua" w:eastAsia="宋体" w:hAnsi="Book Antiqua" w:cs="宋体"/>
          <w:sz w:val="24"/>
          <w:szCs w:val="24"/>
          <w:lang w:val="en-US" w:eastAsia="zh-CN"/>
        </w:rPr>
        <w:t>: 47-54 [PMID: 11277608]</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10 </w:t>
      </w:r>
      <w:r w:rsidRPr="0080058B">
        <w:rPr>
          <w:rFonts w:ascii="Book Antiqua" w:eastAsia="宋体" w:hAnsi="Book Antiqua" w:cs="宋体"/>
          <w:b/>
          <w:bCs/>
          <w:sz w:val="24"/>
          <w:szCs w:val="24"/>
          <w:lang w:val="en-US" w:eastAsia="zh-CN"/>
        </w:rPr>
        <w:t>Linde K</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Berner</w:t>
      </w:r>
      <w:proofErr w:type="spellEnd"/>
      <w:r w:rsidRPr="0080058B">
        <w:rPr>
          <w:rFonts w:ascii="Book Antiqua" w:eastAsia="宋体" w:hAnsi="Book Antiqua" w:cs="宋体"/>
          <w:sz w:val="24"/>
          <w:szCs w:val="24"/>
          <w:lang w:val="en-US" w:eastAsia="zh-CN"/>
        </w:rPr>
        <w:t xml:space="preserve"> MM, </w:t>
      </w:r>
      <w:proofErr w:type="spellStart"/>
      <w:r w:rsidRPr="0080058B">
        <w:rPr>
          <w:rFonts w:ascii="Book Antiqua" w:eastAsia="宋体" w:hAnsi="Book Antiqua" w:cs="宋体"/>
          <w:sz w:val="24"/>
          <w:szCs w:val="24"/>
          <w:lang w:val="en-US" w:eastAsia="zh-CN"/>
        </w:rPr>
        <w:t>Kriston</w:t>
      </w:r>
      <w:proofErr w:type="spellEnd"/>
      <w:r w:rsidRPr="0080058B">
        <w:rPr>
          <w:rFonts w:ascii="Book Antiqua" w:eastAsia="宋体" w:hAnsi="Book Antiqua" w:cs="宋体"/>
          <w:sz w:val="24"/>
          <w:szCs w:val="24"/>
          <w:lang w:val="en-US" w:eastAsia="zh-CN"/>
        </w:rPr>
        <w:t xml:space="preserve"> L. St John's wort for major depression. </w:t>
      </w:r>
      <w:r w:rsidRPr="0080058B">
        <w:rPr>
          <w:rFonts w:ascii="Book Antiqua" w:eastAsia="宋体" w:hAnsi="Book Antiqua" w:cs="宋体"/>
          <w:i/>
          <w:iCs/>
          <w:sz w:val="24"/>
          <w:szCs w:val="24"/>
          <w:lang w:val="en-US" w:eastAsia="zh-CN"/>
        </w:rPr>
        <w:t xml:space="preserve">Cochrane Database </w:t>
      </w:r>
      <w:proofErr w:type="spellStart"/>
      <w:r w:rsidRPr="0080058B">
        <w:rPr>
          <w:rFonts w:ascii="Book Antiqua" w:eastAsia="宋体" w:hAnsi="Book Antiqua" w:cs="宋体"/>
          <w:i/>
          <w:iCs/>
          <w:sz w:val="24"/>
          <w:szCs w:val="24"/>
          <w:lang w:val="en-US" w:eastAsia="zh-CN"/>
        </w:rPr>
        <w:t>Syst</w:t>
      </w:r>
      <w:proofErr w:type="spellEnd"/>
      <w:r w:rsidRPr="0080058B">
        <w:rPr>
          <w:rFonts w:ascii="Book Antiqua" w:eastAsia="宋体" w:hAnsi="Book Antiqua" w:cs="宋体"/>
          <w:i/>
          <w:iCs/>
          <w:sz w:val="24"/>
          <w:szCs w:val="24"/>
          <w:lang w:val="en-US" w:eastAsia="zh-CN"/>
        </w:rPr>
        <w:t xml:space="preserve"> Rev</w:t>
      </w:r>
      <w:r w:rsidRPr="0080058B">
        <w:rPr>
          <w:rFonts w:ascii="Book Antiqua" w:eastAsia="宋体" w:hAnsi="Book Antiqua" w:cs="宋体"/>
          <w:sz w:val="24"/>
          <w:szCs w:val="24"/>
          <w:lang w:val="en-US" w:eastAsia="zh-CN"/>
        </w:rPr>
        <w:t xml:space="preserve"> 2008; </w:t>
      </w:r>
      <w:r w:rsidR="006A1146">
        <w:rPr>
          <w:rFonts w:ascii="Book Antiqua" w:eastAsia="宋体" w:hAnsi="Book Antiqua" w:cs="宋体" w:hint="eastAsia"/>
          <w:b/>
          <w:sz w:val="24"/>
          <w:szCs w:val="24"/>
          <w:lang w:val="en-US" w:eastAsia="zh-CN"/>
        </w:rPr>
        <w:t>(4)</w:t>
      </w:r>
      <w:r w:rsidRPr="0080058B">
        <w:rPr>
          <w:rFonts w:ascii="Book Antiqua" w:eastAsia="宋体" w:hAnsi="Book Antiqua" w:cs="宋体"/>
          <w:sz w:val="24"/>
          <w:szCs w:val="24"/>
          <w:lang w:val="en-US" w:eastAsia="zh-CN"/>
        </w:rPr>
        <w:t>: CD000448 [PMID: 18843608 DOI: 10.1002/14651858]</w:t>
      </w:r>
    </w:p>
    <w:p w:rsidR="0080058B" w:rsidRPr="0080058B" w:rsidRDefault="006A1146" w:rsidP="00A011D9">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lastRenderedPageBreak/>
        <w:t xml:space="preserve">11 </w:t>
      </w:r>
      <w:r w:rsidR="0080058B" w:rsidRPr="0080058B">
        <w:rPr>
          <w:rFonts w:ascii="Book Antiqua" w:eastAsia="宋体" w:hAnsi="Book Antiqua" w:cs="宋体"/>
          <w:sz w:val="24"/>
          <w:szCs w:val="24"/>
          <w:lang w:val="en-US" w:eastAsia="zh-CN"/>
        </w:rPr>
        <w:t xml:space="preserve">National </w:t>
      </w:r>
      <w:proofErr w:type="gramStart"/>
      <w:r w:rsidR="0080058B" w:rsidRPr="0080058B">
        <w:rPr>
          <w:rFonts w:ascii="Book Antiqua" w:eastAsia="宋体" w:hAnsi="Book Antiqua" w:cs="宋体"/>
          <w:sz w:val="24"/>
          <w:szCs w:val="24"/>
          <w:lang w:val="en-US" w:eastAsia="zh-CN"/>
        </w:rPr>
        <w:t>Institute</w:t>
      </w:r>
      <w:proofErr w:type="gramEnd"/>
      <w:r w:rsidR="0080058B" w:rsidRPr="0080058B">
        <w:rPr>
          <w:rFonts w:ascii="Book Antiqua" w:eastAsia="宋体" w:hAnsi="Book Antiqua" w:cs="宋体"/>
          <w:sz w:val="24"/>
          <w:szCs w:val="24"/>
          <w:lang w:val="en-US" w:eastAsia="zh-CN"/>
        </w:rPr>
        <w:t xml:space="preserve"> for Complementary and Integrative Health: St. John's Wort. Retrieved 2015-02-05</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proofErr w:type="gramStart"/>
      <w:r w:rsidRPr="0080058B">
        <w:rPr>
          <w:rFonts w:ascii="Book Antiqua" w:eastAsia="宋体" w:hAnsi="Book Antiqua" w:cs="宋体"/>
          <w:sz w:val="24"/>
          <w:szCs w:val="24"/>
          <w:lang w:val="en-US" w:eastAsia="zh-CN"/>
        </w:rPr>
        <w:t xml:space="preserve">12 </w:t>
      </w:r>
      <w:proofErr w:type="spellStart"/>
      <w:r w:rsidRPr="0080058B">
        <w:rPr>
          <w:rFonts w:ascii="Book Antiqua" w:eastAsia="宋体" w:hAnsi="Book Antiqua" w:cs="宋体"/>
          <w:b/>
          <w:bCs/>
          <w:sz w:val="24"/>
          <w:szCs w:val="24"/>
          <w:lang w:val="en-US" w:eastAsia="zh-CN"/>
        </w:rPr>
        <w:t>Zanoli</w:t>
      </w:r>
      <w:proofErr w:type="spellEnd"/>
      <w:r w:rsidRPr="0080058B">
        <w:rPr>
          <w:rFonts w:ascii="Book Antiqua" w:eastAsia="宋体" w:hAnsi="Book Antiqua" w:cs="宋体"/>
          <w:b/>
          <w:bCs/>
          <w:sz w:val="24"/>
          <w:szCs w:val="24"/>
          <w:lang w:val="en-US" w:eastAsia="zh-CN"/>
        </w:rPr>
        <w:t xml:space="preserve"> P</w:t>
      </w:r>
      <w:r w:rsidRPr="0080058B">
        <w:rPr>
          <w:rFonts w:ascii="Book Antiqua" w:eastAsia="宋体" w:hAnsi="Book Antiqua" w:cs="宋体"/>
          <w:sz w:val="24"/>
          <w:szCs w:val="24"/>
          <w:lang w:val="en-US" w:eastAsia="zh-CN"/>
        </w:rPr>
        <w:t xml:space="preserve">. Role of </w:t>
      </w:r>
      <w:proofErr w:type="spellStart"/>
      <w:r w:rsidRPr="0080058B">
        <w:rPr>
          <w:rFonts w:ascii="Book Antiqua" w:eastAsia="宋体" w:hAnsi="Book Antiqua" w:cs="宋体"/>
          <w:sz w:val="24"/>
          <w:szCs w:val="24"/>
          <w:lang w:val="en-US" w:eastAsia="zh-CN"/>
        </w:rPr>
        <w:t>hyperforin</w:t>
      </w:r>
      <w:proofErr w:type="spellEnd"/>
      <w:r w:rsidRPr="0080058B">
        <w:rPr>
          <w:rFonts w:ascii="Book Antiqua" w:eastAsia="宋体" w:hAnsi="Book Antiqua" w:cs="宋体"/>
          <w:sz w:val="24"/>
          <w:szCs w:val="24"/>
          <w:lang w:val="en-US" w:eastAsia="zh-CN"/>
        </w:rPr>
        <w:t xml:space="preserve"> in the pharmacological activities of St. John's Wort.</w:t>
      </w:r>
      <w:proofErr w:type="gramEnd"/>
      <w:r w:rsidRPr="0080058B">
        <w:rPr>
          <w:rFonts w:ascii="Book Antiqua" w:eastAsia="宋体" w:hAnsi="Book Antiqua" w:cs="宋体"/>
          <w:sz w:val="24"/>
          <w:szCs w:val="24"/>
          <w:lang w:val="en-US" w:eastAsia="zh-CN"/>
        </w:rPr>
        <w:t xml:space="preserve"> </w:t>
      </w:r>
      <w:r w:rsidRPr="0080058B">
        <w:rPr>
          <w:rFonts w:ascii="Book Antiqua" w:eastAsia="宋体" w:hAnsi="Book Antiqua" w:cs="宋体"/>
          <w:i/>
          <w:iCs/>
          <w:sz w:val="24"/>
          <w:szCs w:val="24"/>
          <w:lang w:val="en-US" w:eastAsia="zh-CN"/>
        </w:rPr>
        <w:t>CNS Drug Rev</w:t>
      </w:r>
      <w:r w:rsidRPr="0080058B">
        <w:rPr>
          <w:rFonts w:ascii="Book Antiqua" w:eastAsia="宋体" w:hAnsi="Book Antiqua" w:cs="宋体"/>
          <w:sz w:val="24"/>
          <w:szCs w:val="24"/>
          <w:lang w:val="en-US" w:eastAsia="zh-CN"/>
        </w:rPr>
        <w:t xml:space="preserve"> 2004; </w:t>
      </w:r>
      <w:r w:rsidRPr="0080058B">
        <w:rPr>
          <w:rFonts w:ascii="Book Antiqua" w:eastAsia="宋体" w:hAnsi="Book Antiqua" w:cs="宋体"/>
          <w:b/>
          <w:bCs/>
          <w:sz w:val="24"/>
          <w:szCs w:val="24"/>
          <w:lang w:val="en-US" w:eastAsia="zh-CN"/>
        </w:rPr>
        <w:t>10</w:t>
      </w:r>
      <w:r w:rsidRPr="0080058B">
        <w:rPr>
          <w:rFonts w:ascii="Book Antiqua" w:eastAsia="宋体" w:hAnsi="Book Antiqua" w:cs="宋体"/>
          <w:sz w:val="24"/>
          <w:szCs w:val="24"/>
          <w:lang w:val="en-US" w:eastAsia="zh-CN"/>
        </w:rPr>
        <w:t>: 203-218 [PMID: 15492771]</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13 </w:t>
      </w:r>
      <w:proofErr w:type="spellStart"/>
      <w:r w:rsidRPr="0080058B">
        <w:rPr>
          <w:rFonts w:ascii="Book Antiqua" w:eastAsia="宋体" w:hAnsi="Book Antiqua" w:cs="宋体"/>
          <w:b/>
          <w:bCs/>
          <w:sz w:val="24"/>
          <w:szCs w:val="24"/>
          <w:lang w:val="en-US" w:eastAsia="zh-CN"/>
        </w:rPr>
        <w:t>Butterweck</w:t>
      </w:r>
      <w:proofErr w:type="spellEnd"/>
      <w:r w:rsidRPr="0080058B">
        <w:rPr>
          <w:rFonts w:ascii="Book Antiqua" w:eastAsia="宋体" w:hAnsi="Book Antiqua" w:cs="宋体"/>
          <w:b/>
          <w:bCs/>
          <w:sz w:val="24"/>
          <w:szCs w:val="24"/>
          <w:lang w:val="en-US" w:eastAsia="zh-CN"/>
        </w:rPr>
        <w:t xml:space="preserve"> V</w:t>
      </w:r>
      <w:r w:rsidRPr="0080058B">
        <w:rPr>
          <w:rFonts w:ascii="Book Antiqua" w:eastAsia="宋体" w:hAnsi="Book Antiqua" w:cs="宋体"/>
          <w:sz w:val="24"/>
          <w:szCs w:val="24"/>
          <w:lang w:val="en-US" w:eastAsia="zh-CN"/>
        </w:rPr>
        <w:t xml:space="preserve">. Mechanism of action </w:t>
      </w:r>
      <w:r w:rsidR="00A9589D">
        <w:rPr>
          <w:rFonts w:ascii="Book Antiqua" w:eastAsia="宋体" w:hAnsi="Book Antiqua" w:cs="宋体"/>
          <w:sz w:val="24"/>
          <w:szCs w:val="24"/>
          <w:lang w:val="en-US" w:eastAsia="zh-CN"/>
        </w:rPr>
        <w:t>of St John's wort in depression</w:t>
      </w:r>
      <w:r w:rsidRPr="0080058B">
        <w:rPr>
          <w:rFonts w:ascii="Book Antiqua" w:eastAsia="宋体" w:hAnsi="Book Antiqua" w:cs="宋体"/>
          <w:sz w:val="24"/>
          <w:szCs w:val="24"/>
          <w:lang w:val="en-US" w:eastAsia="zh-CN"/>
        </w:rPr>
        <w:t xml:space="preserve">: what is known? </w:t>
      </w:r>
      <w:r w:rsidRPr="0080058B">
        <w:rPr>
          <w:rFonts w:ascii="Book Antiqua" w:eastAsia="宋体" w:hAnsi="Book Antiqua" w:cs="宋体"/>
          <w:i/>
          <w:iCs/>
          <w:sz w:val="24"/>
          <w:szCs w:val="24"/>
          <w:lang w:val="en-US" w:eastAsia="zh-CN"/>
        </w:rPr>
        <w:t>CNS Drugs</w:t>
      </w:r>
      <w:r w:rsidRPr="0080058B">
        <w:rPr>
          <w:rFonts w:ascii="Book Antiqua" w:eastAsia="宋体" w:hAnsi="Book Antiqua" w:cs="宋体"/>
          <w:sz w:val="24"/>
          <w:szCs w:val="24"/>
          <w:lang w:val="en-US" w:eastAsia="zh-CN"/>
        </w:rPr>
        <w:t xml:space="preserve"> 2003; </w:t>
      </w:r>
      <w:r w:rsidRPr="0080058B">
        <w:rPr>
          <w:rFonts w:ascii="Book Antiqua" w:eastAsia="宋体" w:hAnsi="Book Antiqua" w:cs="宋体"/>
          <w:b/>
          <w:bCs/>
          <w:sz w:val="24"/>
          <w:szCs w:val="24"/>
          <w:lang w:val="en-US" w:eastAsia="zh-CN"/>
        </w:rPr>
        <w:t>17</w:t>
      </w:r>
      <w:r w:rsidRPr="0080058B">
        <w:rPr>
          <w:rFonts w:ascii="Book Antiqua" w:eastAsia="宋体" w:hAnsi="Book Antiqua" w:cs="宋体"/>
          <w:sz w:val="24"/>
          <w:szCs w:val="24"/>
          <w:lang w:val="en-US" w:eastAsia="zh-CN"/>
        </w:rPr>
        <w:t>: 539-562 [PMID: 12775192]</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14 </w:t>
      </w:r>
      <w:proofErr w:type="spellStart"/>
      <w:r w:rsidRPr="0080058B">
        <w:rPr>
          <w:rFonts w:ascii="Book Antiqua" w:eastAsia="宋体" w:hAnsi="Book Antiqua" w:cs="宋体"/>
          <w:b/>
          <w:bCs/>
          <w:sz w:val="24"/>
          <w:szCs w:val="24"/>
          <w:lang w:val="en-US" w:eastAsia="zh-CN"/>
        </w:rPr>
        <w:t>Barathan</w:t>
      </w:r>
      <w:proofErr w:type="spellEnd"/>
      <w:r w:rsidRPr="0080058B">
        <w:rPr>
          <w:rFonts w:ascii="Book Antiqua" w:eastAsia="宋体" w:hAnsi="Book Antiqua" w:cs="宋体"/>
          <w:b/>
          <w:bCs/>
          <w:sz w:val="24"/>
          <w:szCs w:val="24"/>
          <w:lang w:val="en-US" w:eastAsia="zh-CN"/>
        </w:rPr>
        <w:t xml:space="preserve"> M</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Mariappan</w:t>
      </w:r>
      <w:proofErr w:type="spellEnd"/>
      <w:r w:rsidRPr="0080058B">
        <w:rPr>
          <w:rFonts w:ascii="Book Antiqua" w:eastAsia="宋体" w:hAnsi="Book Antiqua" w:cs="宋体"/>
          <w:sz w:val="24"/>
          <w:szCs w:val="24"/>
          <w:lang w:val="en-US" w:eastAsia="zh-CN"/>
        </w:rPr>
        <w:t xml:space="preserve"> V, Shankar EM, Abdullah BJ, Goh KL, </w:t>
      </w:r>
      <w:proofErr w:type="spellStart"/>
      <w:r w:rsidRPr="0080058B">
        <w:rPr>
          <w:rFonts w:ascii="Book Antiqua" w:eastAsia="宋体" w:hAnsi="Book Antiqua" w:cs="宋体"/>
          <w:sz w:val="24"/>
          <w:szCs w:val="24"/>
          <w:lang w:val="en-US" w:eastAsia="zh-CN"/>
        </w:rPr>
        <w:t>Vadivelu</w:t>
      </w:r>
      <w:proofErr w:type="spellEnd"/>
      <w:r w:rsidRPr="0080058B">
        <w:rPr>
          <w:rFonts w:ascii="Book Antiqua" w:eastAsia="宋体" w:hAnsi="Book Antiqua" w:cs="宋体"/>
          <w:sz w:val="24"/>
          <w:szCs w:val="24"/>
          <w:lang w:val="en-US" w:eastAsia="zh-CN"/>
        </w:rPr>
        <w:t xml:space="preserve"> J.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-photodynamic therapy leads to interleukin-6 secretion by HepG2 cells and their apoptosis via recruitment of BH3 interacting-domain death agonist and caspases. </w:t>
      </w:r>
      <w:r w:rsidRPr="0080058B">
        <w:rPr>
          <w:rFonts w:ascii="Book Antiqua" w:eastAsia="宋体" w:hAnsi="Book Antiqua" w:cs="宋体"/>
          <w:i/>
          <w:iCs/>
          <w:sz w:val="24"/>
          <w:szCs w:val="24"/>
          <w:lang w:val="en-US" w:eastAsia="zh-CN"/>
        </w:rPr>
        <w:t>Cell Death Dis</w:t>
      </w:r>
      <w:r w:rsidRPr="0080058B">
        <w:rPr>
          <w:rFonts w:ascii="Book Antiqua" w:eastAsia="宋体" w:hAnsi="Book Antiqua" w:cs="宋体"/>
          <w:sz w:val="24"/>
          <w:szCs w:val="24"/>
          <w:lang w:val="en-US" w:eastAsia="zh-CN"/>
        </w:rPr>
        <w:t xml:space="preserve"> 2013; </w:t>
      </w:r>
      <w:r w:rsidRPr="0080058B">
        <w:rPr>
          <w:rFonts w:ascii="Book Antiqua" w:eastAsia="宋体" w:hAnsi="Book Antiqua" w:cs="宋体"/>
          <w:b/>
          <w:bCs/>
          <w:sz w:val="24"/>
          <w:szCs w:val="24"/>
          <w:lang w:val="en-US" w:eastAsia="zh-CN"/>
        </w:rPr>
        <w:t>4</w:t>
      </w:r>
      <w:r w:rsidRPr="0080058B">
        <w:rPr>
          <w:rFonts w:ascii="Book Antiqua" w:eastAsia="宋体" w:hAnsi="Book Antiqua" w:cs="宋体"/>
          <w:sz w:val="24"/>
          <w:szCs w:val="24"/>
          <w:lang w:val="en-US" w:eastAsia="zh-CN"/>
        </w:rPr>
        <w:t>: e697 [PMID: 2380722</w:t>
      </w:r>
      <w:r w:rsidR="006A1146">
        <w:rPr>
          <w:rFonts w:ascii="Book Antiqua" w:eastAsia="宋体" w:hAnsi="Book Antiqua" w:cs="宋体"/>
          <w:sz w:val="24"/>
          <w:szCs w:val="24"/>
          <w:lang w:val="en-US" w:eastAsia="zh-CN"/>
        </w:rPr>
        <w:t>6 DOI: 10.1038/cddis.2013.219]</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15 </w:t>
      </w:r>
      <w:proofErr w:type="spellStart"/>
      <w:r w:rsidRPr="0080058B">
        <w:rPr>
          <w:rFonts w:ascii="Book Antiqua" w:eastAsia="宋体" w:hAnsi="Book Antiqua" w:cs="宋体"/>
          <w:b/>
          <w:bCs/>
          <w:sz w:val="24"/>
          <w:szCs w:val="24"/>
          <w:lang w:val="en-US" w:eastAsia="zh-CN"/>
        </w:rPr>
        <w:t>Kleemann</w:t>
      </w:r>
      <w:proofErr w:type="spellEnd"/>
      <w:r w:rsidRPr="0080058B">
        <w:rPr>
          <w:rFonts w:ascii="Book Antiqua" w:eastAsia="宋体" w:hAnsi="Book Antiqua" w:cs="宋体"/>
          <w:b/>
          <w:bCs/>
          <w:sz w:val="24"/>
          <w:szCs w:val="24"/>
          <w:lang w:val="en-US" w:eastAsia="zh-CN"/>
        </w:rPr>
        <w:t xml:space="preserve"> B</w:t>
      </w:r>
      <w:r w:rsidRPr="0080058B">
        <w:rPr>
          <w:rFonts w:ascii="Book Antiqua" w:eastAsia="宋体" w:hAnsi="Book Antiqua" w:cs="宋体"/>
          <w:sz w:val="24"/>
          <w:szCs w:val="24"/>
          <w:lang w:val="en-US" w:eastAsia="zh-CN"/>
        </w:rPr>
        <w:t xml:space="preserve">, Loos B, </w:t>
      </w:r>
      <w:proofErr w:type="spellStart"/>
      <w:r w:rsidRPr="0080058B">
        <w:rPr>
          <w:rFonts w:ascii="Book Antiqua" w:eastAsia="宋体" w:hAnsi="Book Antiqua" w:cs="宋体"/>
          <w:sz w:val="24"/>
          <w:szCs w:val="24"/>
          <w:lang w:val="en-US" w:eastAsia="zh-CN"/>
        </w:rPr>
        <w:t>Scriba</w:t>
      </w:r>
      <w:proofErr w:type="spellEnd"/>
      <w:r w:rsidRPr="0080058B">
        <w:rPr>
          <w:rFonts w:ascii="Book Antiqua" w:eastAsia="宋体" w:hAnsi="Book Antiqua" w:cs="宋体"/>
          <w:sz w:val="24"/>
          <w:szCs w:val="24"/>
          <w:lang w:val="en-US" w:eastAsia="zh-CN"/>
        </w:rPr>
        <w:t xml:space="preserve"> TJ, Lang D, </w:t>
      </w:r>
      <w:proofErr w:type="spellStart"/>
      <w:r w:rsidRPr="0080058B">
        <w:rPr>
          <w:rFonts w:ascii="Book Antiqua" w:eastAsia="宋体" w:hAnsi="Book Antiqua" w:cs="宋体"/>
          <w:sz w:val="24"/>
          <w:szCs w:val="24"/>
          <w:lang w:val="en-US" w:eastAsia="zh-CN"/>
        </w:rPr>
        <w:t>Davids</w:t>
      </w:r>
      <w:proofErr w:type="spellEnd"/>
      <w:r w:rsidRPr="0080058B">
        <w:rPr>
          <w:rFonts w:ascii="Book Antiqua" w:eastAsia="宋体" w:hAnsi="Book Antiqua" w:cs="宋体"/>
          <w:sz w:val="24"/>
          <w:szCs w:val="24"/>
          <w:lang w:val="en-US" w:eastAsia="zh-CN"/>
        </w:rPr>
        <w:t xml:space="preserve"> LM. St John's Wort (</w:t>
      </w:r>
      <w:proofErr w:type="spellStart"/>
      <w:r w:rsidRPr="0080058B">
        <w:rPr>
          <w:rFonts w:ascii="Book Antiqua" w:eastAsia="宋体" w:hAnsi="Book Antiqua" w:cs="宋体"/>
          <w:sz w:val="24"/>
          <w:szCs w:val="24"/>
          <w:lang w:val="en-US" w:eastAsia="zh-CN"/>
        </w:rPr>
        <w:t>Hypericum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perforatum</w:t>
      </w:r>
      <w:proofErr w:type="spellEnd"/>
      <w:r w:rsidRPr="0080058B">
        <w:rPr>
          <w:rFonts w:ascii="Book Antiqua" w:eastAsia="宋体" w:hAnsi="Book Antiqua" w:cs="宋体"/>
          <w:sz w:val="24"/>
          <w:szCs w:val="24"/>
          <w:lang w:val="en-US" w:eastAsia="zh-CN"/>
        </w:rPr>
        <w:t xml:space="preserve"> L.) </w:t>
      </w:r>
      <w:proofErr w:type="spellStart"/>
      <w:r w:rsidRPr="0080058B">
        <w:rPr>
          <w:rFonts w:ascii="Book Antiqua" w:eastAsia="宋体" w:hAnsi="Book Antiqua" w:cs="宋体"/>
          <w:sz w:val="24"/>
          <w:szCs w:val="24"/>
          <w:lang w:val="en-US" w:eastAsia="zh-CN"/>
        </w:rPr>
        <w:t>photomedicine</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-photodynamic therapy induces metastatic melanoma cell death. </w:t>
      </w:r>
      <w:proofErr w:type="spellStart"/>
      <w:r w:rsidRPr="0080058B">
        <w:rPr>
          <w:rFonts w:ascii="Book Antiqua" w:eastAsia="宋体" w:hAnsi="Book Antiqua" w:cs="宋体"/>
          <w:i/>
          <w:iCs/>
          <w:sz w:val="24"/>
          <w:szCs w:val="24"/>
          <w:lang w:val="en-US" w:eastAsia="zh-CN"/>
        </w:rPr>
        <w:t>PLoS</w:t>
      </w:r>
      <w:proofErr w:type="spellEnd"/>
      <w:r w:rsidRPr="0080058B">
        <w:rPr>
          <w:rFonts w:ascii="Book Antiqua" w:eastAsia="宋体" w:hAnsi="Book Antiqua" w:cs="宋体"/>
          <w:i/>
          <w:iCs/>
          <w:sz w:val="24"/>
          <w:szCs w:val="24"/>
          <w:lang w:val="en-US" w:eastAsia="zh-CN"/>
        </w:rPr>
        <w:t xml:space="preserve"> One</w:t>
      </w:r>
      <w:r w:rsidRPr="0080058B">
        <w:rPr>
          <w:rFonts w:ascii="Book Antiqua" w:eastAsia="宋体" w:hAnsi="Book Antiqua" w:cs="宋体"/>
          <w:sz w:val="24"/>
          <w:szCs w:val="24"/>
          <w:lang w:val="en-US" w:eastAsia="zh-CN"/>
        </w:rPr>
        <w:t xml:space="preserve"> 2014; </w:t>
      </w:r>
      <w:r w:rsidRPr="0080058B">
        <w:rPr>
          <w:rFonts w:ascii="Book Antiqua" w:eastAsia="宋体" w:hAnsi="Book Antiqua" w:cs="宋体"/>
          <w:b/>
          <w:bCs/>
          <w:sz w:val="24"/>
          <w:szCs w:val="24"/>
          <w:lang w:val="en-US" w:eastAsia="zh-CN"/>
        </w:rPr>
        <w:t>9</w:t>
      </w:r>
      <w:r w:rsidRPr="0080058B">
        <w:rPr>
          <w:rFonts w:ascii="Book Antiqua" w:eastAsia="宋体" w:hAnsi="Book Antiqua" w:cs="宋体"/>
          <w:sz w:val="24"/>
          <w:szCs w:val="24"/>
          <w:lang w:val="en-US" w:eastAsia="zh-CN"/>
        </w:rPr>
        <w:t>: e103762 [PMID: 25076130 DOI: 10.1371/journal.pone.0103762]</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16 </w:t>
      </w:r>
      <w:proofErr w:type="spellStart"/>
      <w:r w:rsidRPr="0080058B">
        <w:rPr>
          <w:rFonts w:ascii="Book Antiqua" w:eastAsia="宋体" w:hAnsi="Book Antiqua" w:cs="宋体"/>
          <w:b/>
          <w:bCs/>
          <w:sz w:val="24"/>
          <w:szCs w:val="24"/>
          <w:lang w:val="en-US" w:eastAsia="zh-CN"/>
        </w:rPr>
        <w:t>Sacková</w:t>
      </w:r>
      <w:proofErr w:type="spellEnd"/>
      <w:r w:rsidRPr="0080058B">
        <w:rPr>
          <w:rFonts w:ascii="Book Antiqua" w:eastAsia="宋体" w:hAnsi="Book Antiqua" w:cs="宋体"/>
          <w:b/>
          <w:bCs/>
          <w:sz w:val="24"/>
          <w:szCs w:val="24"/>
          <w:lang w:val="en-US" w:eastAsia="zh-CN"/>
        </w:rPr>
        <w:t xml:space="preserve"> V</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Fedorocko</w:t>
      </w:r>
      <w:proofErr w:type="spellEnd"/>
      <w:r w:rsidRPr="0080058B">
        <w:rPr>
          <w:rFonts w:ascii="Book Antiqua" w:eastAsia="宋体" w:hAnsi="Book Antiqua" w:cs="宋体"/>
          <w:sz w:val="24"/>
          <w:szCs w:val="24"/>
          <w:lang w:val="en-US" w:eastAsia="zh-CN"/>
        </w:rPr>
        <w:t xml:space="preserve"> P, </w:t>
      </w:r>
      <w:proofErr w:type="spellStart"/>
      <w:r w:rsidRPr="0080058B">
        <w:rPr>
          <w:rFonts w:ascii="Book Antiqua" w:eastAsia="宋体" w:hAnsi="Book Antiqua" w:cs="宋体"/>
          <w:sz w:val="24"/>
          <w:szCs w:val="24"/>
          <w:lang w:val="en-US" w:eastAsia="zh-CN"/>
        </w:rPr>
        <w:t>Szilárdiová</w:t>
      </w:r>
      <w:proofErr w:type="spellEnd"/>
      <w:r w:rsidRPr="0080058B">
        <w:rPr>
          <w:rFonts w:ascii="Book Antiqua" w:eastAsia="宋体" w:hAnsi="Book Antiqua" w:cs="宋体"/>
          <w:sz w:val="24"/>
          <w:szCs w:val="24"/>
          <w:lang w:val="en-US" w:eastAsia="zh-CN"/>
        </w:rPr>
        <w:t xml:space="preserve"> B, Mikes J, </w:t>
      </w:r>
      <w:proofErr w:type="spellStart"/>
      <w:r w:rsidRPr="0080058B">
        <w:rPr>
          <w:rFonts w:ascii="Book Antiqua" w:eastAsia="宋体" w:hAnsi="Book Antiqua" w:cs="宋体"/>
          <w:sz w:val="24"/>
          <w:szCs w:val="24"/>
          <w:lang w:val="en-US" w:eastAsia="zh-CN"/>
        </w:rPr>
        <w:t>Kleban</w:t>
      </w:r>
      <w:proofErr w:type="spellEnd"/>
      <w:r w:rsidRPr="0080058B">
        <w:rPr>
          <w:rFonts w:ascii="Book Antiqua" w:eastAsia="宋体" w:hAnsi="Book Antiqua" w:cs="宋体"/>
          <w:sz w:val="24"/>
          <w:szCs w:val="24"/>
          <w:lang w:val="en-US" w:eastAsia="zh-CN"/>
        </w:rPr>
        <w:t xml:space="preserve"> J.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-induced </w:t>
      </w:r>
      <w:proofErr w:type="spellStart"/>
      <w:r w:rsidRPr="0080058B">
        <w:rPr>
          <w:rFonts w:ascii="Book Antiqua" w:eastAsia="宋体" w:hAnsi="Book Antiqua" w:cs="宋体"/>
          <w:sz w:val="24"/>
          <w:szCs w:val="24"/>
          <w:lang w:val="en-US" w:eastAsia="zh-CN"/>
        </w:rPr>
        <w:t>photocytotoxicity</w:t>
      </w:r>
      <w:proofErr w:type="spellEnd"/>
      <w:r w:rsidRPr="0080058B">
        <w:rPr>
          <w:rFonts w:ascii="Book Antiqua" w:eastAsia="宋体" w:hAnsi="Book Antiqua" w:cs="宋体"/>
          <w:sz w:val="24"/>
          <w:szCs w:val="24"/>
          <w:lang w:val="en-US" w:eastAsia="zh-CN"/>
        </w:rPr>
        <w:t xml:space="preserve"> is connected with G2/M arrest in HT-29 and S-phase arrest in U937 cells. </w:t>
      </w:r>
      <w:proofErr w:type="spellStart"/>
      <w:r w:rsidRPr="0080058B">
        <w:rPr>
          <w:rFonts w:ascii="Book Antiqua" w:eastAsia="宋体" w:hAnsi="Book Antiqua" w:cs="宋体"/>
          <w:i/>
          <w:iCs/>
          <w:sz w:val="24"/>
          <w:szCs w:val="24"/>
          <w:lang w:val="en-US" w:eastAsia="zh-CN"/>
        </w:rPr>
        <w:t>Photochem</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Photobiol</w:t>
      </w:r>
      <w:proofErr w:type="spellEnd"/>
      <w:r w:rsidRPr="0080058B">
        <w:rPr>
          <w:rFonts w:ascii="Book Antiqua" w:eastAsia="宋体" w:hAnsi="Book Antiqua" w:cs="宋体"/>
          <w:sz w:val="24"/>
          <w:szCs w:val="24"/>
          <w:lang w:val="en-US" w:eastAsia="zh-CN"/>
        </w:rPr>
        <w:t xml:space="preserve"> </w:t>
      </w:r>
      <w:r w:rsidR="006A1146">
        <w:rPr>
          <w:rFonts w:ascii="Book Antiqua" w:eastAsia="宋体" w:hAnsi="Book Antiqua" w:cs="宋体" w:hint="eastAsia"/>
          <w:sz w:val="24"/>
          <w:szCs w:val="24"/>
          <w:lang w:val="en-US" w:eastAsia="zh-CN"/>
        </w:rPr>
        <w:t>2006</w:t>
      </w:r>
      <w:r w:rsidRPr="0080058B">
        <w:rPr>
          <w:rFonts w:ascii="Book Antiqua" w:eastAsia="宋体" w:hAnsi="Book Antiqua" w:cs="宋体"/>
          <w:sz w:val="24"/>
          <w:szCs w:val="24"/>
          <w:lang w:val="en-US" w:eastAsia="zh-CN"/>
        </w:rPr>
        <w:t xml:space="preserve">; </w:t>
      </w:r>
      <w:r w:rsidRPr="0080058B">
        <w:rPr>
          <w:rFonts w:ascii="Book Antiqua" w:eastAsia="宋体" w:hAnsi="Book Antiqua" w:cs="宋体"/>
          <w:b/>
          <w:bCs/>
          <w:sz w:val="24"/>
          <w:szCs w:val="24"/>
          <w:lang w:val="en-US" w:eastAsia="zh-CN"/>
        </w:rPr>
        <w:t>82</w:t>
      </w:r>
      <w:r w:rsidRPr="0080058B">
        <w:rPr>
          <w:rFonts w:ascii="Book Antiqua" w:eastAsia="宋体" w:hAnsi="Book Antiqua" w:cs="宋体"/>
          <w:sz w:val="24"/>
          <w:szCs w:val="24"/>
          <w:lang w:val="en-US" w:eastAsia="zh-CN"/>
        </w:rPr>
        <w:t>: 1285-1291 [PMID: 16740057]</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17 </w:t>
      </w:r>
      <w:proofErr w:type="spellStart"/>
      <w:r w:rsidRPr="0080058B">
        <w:rPr>
          <w:rFonts w:ascii="Book Antiqua" w:eastAsia="宋体" w:hAnsi="Book Antiqua" w:cs="宋体"/>
          <w:b/>
          <w:bCs/>
          <w:sz w:val="24"/>
          <w:szCs w:val="24"/>
          <w:lang w:val="en-US" w:eastAsia="zh-CN"/>
        </w:rPr>
        <w:t>Sa</w:t>
      </w:r>
      <w:r w:rsidRPr="0080058B">
        <w:rPr>
          <w:rFonts w:ascii="Book Antiqua" w:eastAsia="MS Mincho" w:hAnsi="Book Antiqua" w:cs="MS Mincho"/>
          <w:b/>
          <w:bCs/>
          <w:sz w:val="24"/>
          <w:szCs w:val="24"/>
          <w:lang w:val="en-US" w:eastAsia="zh-CN"/>
        </w:rPr>
        <w:t>č</w:t>
      </w:r>
      <w:r w:rsidRPr="0080058B">
        <w:rPr>
          <w:rFonts w:ascii="Book Antiqua" w:eastAsia="宋体" w:hAnsi="Book Antiqua" w:cs="宋体"/>
          <w:b/>
          <w:bCs/>
          <w:sz w:val="24"/>
          <w:szCs w:val="24"/>
          <w:lang w:val="en-US" w:eastAsia="zh-CN"/>
        </w:rPr>
        <w:t>ková</w:t>
      </w:r>
      <w:proofErr w:type="spellEnd"/>
      <w:r w:rsidRPr="0080058B">
        <w:rPr>
          <w:rFonts w:ascii="Book Antiqua" w:eastAsia="宋体" w:hAnsi="Book Antiqua" w:cs="宋体"/>
          <w:b/>
          <w:bCs/>
          <w:sz w:val="24"/>
          <w:szCs w:val="24"/>
          <w:lang w:val="en-US" w:eastAsia="zh-CN"/>
        </w:rPr>
        <w:t xml:space="preserve"> V</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Kuliková</w:t>
      </w:r>
      <w:proofErr w:type="spellEnd"/>
      <w:r w:rsidRPr="0080058B">
        <w:rPr>
          <w:rFonts w:ascii="Book Antiqua" w:eastAsia="宋体" w:hAnsi="Book Antiqua" w:cs="宋体"/>
          <w:sz w:val="24"/>
          <w:szCs w:val="24"/>
          <w:lang w:val="en-US" w:eastAsia="zh-CN"/>
        </w:rPr>
        <w:t xml:space="preserve"> L, </w:t>
      </w:r>
      <w:proofErr w:type="spellStart"/>
      <w:r w:rsidRPr="0080058B">
        <w:rPr>
          <w:rFonts w:ascii="Book Antiqua" w:eastAsia="宋体" w:hAnsi="Book Antiqua" w:cs="宋体"/>
          <w:sz w:val="24"/>
          <w:szCs w:val="24"/>
          <w:lang w:val="en-US" w:eastAsia="zh-CN"/>
        </w:rPr>
        <w:t>Kello</w:t>
      </w:r>
      <w:proofErr w:type="spellEnd"/>
      <w:r w:rsidRPr="0080058B">
        <w:rPr>
          <w:rFonts w:ascii="Book Antiqua" w:eastAsia="宋体" w:hAnsi="Book Antiqua" w:cs="宋体"/>
          <w:sz w:val="24"/>
          <w:szCs w:val="24"/>
          <w:lang w:val="en-US" w:eastAsia="zh-CN"/>
        </w:rPr>
        <w:t xml:space="preserve"> M, </w:t>
      </w:r>
      <w:proofErr w:type="spellStart"/>
      <w:r w:rsidRPr="0080058B">
        <w:rPr>
          <w:rFonts w:ascii="Book Antiqua" w:eastAsia="宋体" w:hAnsi="Book Antiqua" w:cs="宋体"/>
          <w:sz w:val="24"/>
          <w:szCs w:val="24"/>
          <w:lang w:val="en-US" w:eastAsia="zh-CN"/>
        </w:rPr>
        <w:t>Uhrinová</w:t>
      </w:r>
      <w:proofErr w:type="spellEnd"/>
      <w:r w:rsidRPr="0080058B">
        <w:rPr>
          <w:rFonts w:ascii="Book Antiqua" w:eastAsia="宋体" w:hAnsi="Book Antiqua" w:cs="宋体"/>
          <w:sz w:val="24"/>
          <w:szCs w:val="24"/>
          <w:lang w:val="en-US" w:eastAsia="zh-CN"/>
        </w:rPr>
        <w:t xml:space="preserve"> I, </w:t>
      </w:r>
      <w:proofErr w:type="spellStart"/>
      <w:r w:rsidRPr="0080058B">
        <w:rPr>
          <w:rFonts w:ascii="Book Antiqua" w:eastAsia="宋体" w:hAnsi="Book Antiqua" w:cs="宋体"/>
          <w:sz w:val="24"/>
          <w:szCs w:val="24"/>
          <w:lang w:val="en-US" w:eastAsia="zh-CN"/>
        </w:rPr>
        <w:t>Fedoro</w:t>
      </w:r>
      <w:r w:rsidRPr="0080058B">
        <w:rPr>
          <w:rFonts w:ascii="Book Antiqua" w:eastAsia="MS Mincho" w:hAnsi="Book Antiqua" w:cs="MS Mincho"/>
          <w:sz w:val="24"/>
          <w:szCs w:val="24"/>
          <w:lang w:val="en-US" w:eastAsia="zh-CN"/>
        </w:rPr>
        <w:t>č</w:t>
      </w:r>
      <w:r w:rsidRPr="0080058B">
        <w:rPr>
          <w:rFonts w:ascii="Book Antiqua" w:eastAsia="宋体" w:hAnsi="Book Antiqua" w:cs="宋体"/>
          <w:sz w:val="24"/>
          <w:szCs w:val="24"/>
          <w:lang w:val="en-US" w:eastAsia="zh-CN"/>
        </w:rPr>
        <w:t>ko</w:t>
      </w:r>
      <w:proofErr w:type="spellEnd"/>
      <w:r w:rsidRPr="0080058B">
        <w:rPr>
          <w:rFonts w:ascii="Book Antiqua" w:eastAsia="宋体" w:hAnsi="Book Antiqua" w:cs="宋体"/>
          <w:sz w:val="24"/>
          <w:szCs w:val="24"/>
          <w:lang w:val="en-US" w:eastAsia="zh-CN"/>
        </w:rPr>
        <w:t xml:space="preserve"> P. Enhanced </w:t>
      </w:r>
      <w:proofErr w:type="spellStart"/>
      <w:r w:rsidRPr="0080058B">
        <w:rPr>
          <w:rFonts w:ascii="Book Antiqua" w:eastAsia="宋体" w:hAnsi="Book Antiqua" w:cs="宋体"/>
          <w:sz w:val="24"/>
          <w:szCs w:val="24"/>
          <w:lang w:val="en-US" w:eastAsia="zh-CN"/>
        </w:rPr>
        <w:t>antiproliferative</w:t>
      </w:r>
      <w:proofErr w:type="spellEnd"/>
      <w:r w:rsidRPr="0080058B">
        <w:rPr>
          <w:rFonts w:ascii="Book Antiqua" w:eastAsia="宋体" w:hAnsi="Book Antiqua" w:cs="宋体"/>
          <w:sz w:val="24"/>
          <w:szCs w:val="24"/>
          <w:lang w:val="en-US" w:eastAsia="zh-CN"/>
        </w:rPr>
        <w:t xml:space="preserve"> and apoptotic response of HT-29 adenocarcinoma cells to combination of </w:t>
      </w:r>
      <w:proofErr w:type="spellStart"/>
      <w:r w:rsidRPr="0080058B">
        <w:rPr>
          <w:rFonts w:ascii="Book Antiqua" w:eastAsia="宋体" w:hAnsi="Book Antiqua" w:cs="宋体"/>
          <w:sz w:val="24"/>
          <w:szCs w:val="24"/>
          <w:lang w:val="en-US" w:eastAsia="zh-CN"/>
        </w:rPr>
        <w:t>photoactivated</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 and farnesyltransferase inhibitor manumycin A. </w:t>
      </w:r>
      <w:proofErr w:type="spellStart"/>
      <w:r w:rsidRPr="0080058B">
        <w:rPr>
          <w:rFonts w:ascii="Book Antiqua" w:eastAsia="宋体" w:hAnsi="Book Antiqua" w:cs="宋体"/>
          <w:i/>
          <w:iCs/>
          <w:sz w:val="24"/>
          <w:szCs w:val="24"/>
          <w:lang w:val="en-US" w:eastAsia="zh-CN"/>
        </w:rPr>
        <w:t>Int</w:t>
      </w:r>
      <w:proofErr w:type="spellEnd"/>
      <w:r w:rsidRPr="0080058B">
        <w:rPr>
          <w:rFonts w:ascii="Book Antiqua" w:eastAsia="宋体" w:hAnsi="Book Antiqua" w:cs="宋体"/>
          <w:i/>
          <w:iCs/>
          <w:sz w:val="24"/>
          <w:szCs w:val="24"/>
          <w:lang w:val="en-US" w:eastAsia="zh-CN"/>
        </w:rPr>
        <w:t xml:space="preserve"> J </w:t>
      </w:r>
      <w:proofErr w:type="spellStart"/>
      <w:r w:rsidRPr="0080058B">
        <w:rPr>
          <w:rFonts w:ascii="Book Antiqua" w:eastAsia="宋体" w:hAnsi="Book Antiqua" w:cs="宋体"/>
          <w:i/>
          <w:iCs/>
          <w:sz w:val="24"/>
          <w:szCs w:val="24"/>
          <w:lang w:val="en-US" w:eastAsia="zh-CN"/>
        </w:rPr>
        <w:t>Mol</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Sci</w:t>
      </w:r>
      <w:proofErr w:type="spellEnd"/>
      <w:r w:rsidRPr="0080058B">
        <w:rPr>
          <w:rFonts w:ascii="Book Antiqua" w:eastAsia="宋体" w:hAnsi="Book Antiqua" w:cs="宋体"/>
          <w:sz w:val="24"/>
          <w:szCs w:val="24"/>
          <w:lang w:val="en-US" w:eastAsia="zh-CN"/>
        </w:rPr>
        <w:t xml:space="preserve"> 2011; </w:t>
      </w:r>
      <w:r w:rsidRPr="0080058B">
        <w:rPr>
          <w:rFonts w:ascii="Book Antiqua" w:eastAsia="宋体" w:hAnsi="Book Antiqua" w:cs="宋体"/>
          <w:b/>
          <w:bCs/>
          <w:sz w:val="24"/>
          <w:szCs w:val="24"/>
          <w:lang w:val="en-US" w:eastAsia="zh-CN"/>
        </w:rPr>
        <w:t>12</w:t>
      </w:r>
      <w:r w:rsidRPr="0080058B">
        <w:rPr>
          <w:rFonts w:ascii="Book Antiqua" w:eastAsia="宋体" w:hAnsi="Book Antiqua" w:cs="宋体"/>
          <w:sz w:val="24"/>
          <w:szCs w:val="24"/>
          <w:lang w:val="en-US" w:eastAsia="zh-CN"/>
        </w:rPr>
        <w:t>: 8388-8405 [PMID: 22272079 DOI: 10.3390/ijms12128388]</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18 </w:t>
      </w:r>
      <w:proofErr w:type="spellStart"/>
      <w:r w:rsidRPr="0080058B">
        <w:rPr>
          <w:rFonts w:ascii="Book Antiqua" w:eastAsia="宋体" w:hAnsi="Book Antiqua" w:cs="宋体"/>
          <w:b/>
          <w:bCs/>
          <w:sz w:val="24"/>
          <w:szCs w:val="24"/>
          <w:lang w:val="en-US" w:eastAsia="zh-CN"/>
        </w:rPr>
        <w:t>Lampri</w:t>
      </w:r>
      <w:proofErr w:type="spellEnd"/>
      <w:r w:rsidRPr="0080058B">
        <w:rPr>
          <w:rFonts w:ascii="Book Antiqua" w:eastAsia="宋体" w:hAnsi="Book Antiqua" w:cs="宋体"/>
          <w:b/>
          <w:bCs/>
          <w:sz w:val="24"/>
          <w:szCs w:val="24"/>
          <w:lang w:val="en-US" w:eastAsia="zh-CN"/>
        </w:rPr>
        <w:t xml:space="preserve"> ES</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Ioachim</w:t>
      </w:r>
      <w:proofErr w:type="spellEnd"/>
      <w:r w:rsidRPr="0080058B">
        <w:rPr>
          <w:rFonts w:ascii="Book Antiqua" w:eastAsia="宋体" w:hAnsi="Book Antiqua" w:cs="宋体"/>
          <w:sz w:val="24"/>
          <w:szCs w:val="24"/>
          <w:lang w:val="en-US" w:eastAsia="zh-CN"/>
        </w:rPr>
        <w:t xml:space="preserve"> E, </w:t>
      </w:r>
      <w:proofErr w:type="spellStart"/>
      <w:r w:rsidRPr="0080058B">
        <w:rPr>
          <w:rFonts w:ascii="Book Antiqua" w:eastAsia="宋体" w:hAnsi="Book Antiqua" w:cs="宋体"/>
          <w:sz w:val="24"/>
          <w:szCs w:val="24"/>
          <w:lang w:val="en-US" w:eastAsia="zh-CN"/>
        </w:rPr>
        <w:t>Harissis</w:t>
      </w:r>
      <w:proofErr w:type="spellEnd"/>
      <w:r w:rsidRPr="0080058B">
        <w:rPr>
          <w:rFonts w:ascii="Book Antiqua" w:eastAsia="宋体" w:hAnsi="Book Antiqua" w:cs="宋体"/>
          <w:sz w:val="24"/>
          <w:szCs w:val="24"/>
          <w:lang w:val="en-US" w:eastAsia="zh-CN"/>
        </w:rPr>
        <w:t xml:space="preserve"> H, </w:t>
      </w:r>
      <w:proofErr w:type="spellStart"/>
      <w:r w:rsidRPr="0080058B">
        <w:rPr>
          <w:rFonts w:ascii="Book Antiqua" w:eastAsia="宋体" w:hAnsi="Book Antiqua" w:cs="宋体"/>
          <w:sz w:val="24"/>
          <w:szCs w:val="24"/>
          <w:lang w:val="en-US" w:eastAsia="zh-CN"/>
        </w:rPr>
        <w:t>Balasi</w:t>
      </w:r>
      <w:proofErr w:type="spellEnd"/>
      <w:r w:rsidRPr="0080058B">
        <w:rPr>
          <w:rFonts w:ascii="Book Antiqua" w:eastAsia="宋体" w:hAnsi="Book Antiqua" w:cs="宋体"/>
          <w:sz w:val="24"/>
          <w:szCs w:val="24"/>
          <w:lang w:val="en-US" w:eastAsia="zh-CN"/>
        </w:rPr>
        <w:t xml:space="preserve"> E, </w:t>
      </w:r>
      <w:proofErr w:type="spellStart"/>
      <w:r w:rsidRPr="0080058B">
        <w:rPr>
          <w:rFonts w:ascii="Book Antiqua" w:eastAsia="宋体" w:hAnsi="Book Antiqua" w:cs="宋体"/>
          <w:sz w:val="24"/>
          <w:szCs w:val="24"/>
          <w:lang w:val="en-US" w:eastAsia="zh-CN"/>
        </w:rPr>
        <w:t>Mitselou</w:t>
      </w:r>
      <w:proofErr w:type="spellEnd"/>
      <w:r w:rsidRPr="0080058B">
        <w:rPr>
          <w:rFonts w:ascii="Book Antiqua" w:eastAsia="宋体" w:hAnsi="Book Antiqua" w:cs="宋体"/>
          <w:sz w:val="24"/>
          <w:szCs w:val="24"/>
          <w:lang w:val="en-US" w:eastAsia="zh-CN"/>
        </w:rPr>
        <w:t xml:space="preserve"> A, </w:t>
      </w:r>
      <w:proofErr w:type="spellStart"/>
      <w:r w:rsidRPr="0080058B">
        <w:rPr>
          <w:rFonts w:ascii="Book Antiqua" w:eastAsia="宋体" w:hAnsi="Book Antiqua" w:cs="宋体"/>
          <w:sz w:val="24"/>
          <w:szCs w:val="24"/>
          <w:lang w:val="en-US" w:eastAsia="zh-CN"/>
        </w:rPr>
        <w:t>Malamou-Mitsi</w:t>
      </w:r>
      <w:proofErr w:type="spellEnd"/>
      <w:r w:rsidRPr="0080058B">
        <w:rPr>
          <w:rFonts w:ascii="Book Antiqua" w:eastAsia="宋体" w:hAnsi="Book Antiqua" w:cs="宋体"/>
          <w:sz w:val="24"/>
          <w:szCs w:val="24"/>
          <w:lang w:val="en-US" w:eastAsia="zh-CN"/>
        </w:rPr>
        <w:t xml:space="preserve"> V. Pleomorphic hepatocellular carcinoma following consumption of </w:t>
      </w:r>
      <w:proofErr w:type="spellStart"/>
      <w:r w:rsidRPr="0080058B">
        <w:rPr>
          <w:rFonts w:ascii="Book Antiqua" w:eastAsia="宋体" w:hAnsi="Book Antiqua" w:cs="宋体"/>
          <w:sz w:val="24"/>
          <w:szCs w:val="24"/>
          <w:lang w:val="en-US" w:eastAsia="zh-CN"/>
        </w:rPr>
        <w:t>hypericum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perforatum</w:t>
      </w:r>
      <w:proofErr w:type="spellEnd"/>
      <w:r w:rsidRPr="0080058B">
        <w:rPr>
          <w:rFonts w:ascii="Book Antiqua" w:eastAsia="宋体" w:hAnsi="Book Antiqua" w:cs="宋体"/>
          <w:sz w:val="24"/>
          <w:szCs w:val="24"/>
          <w:lang w:val="en-US" w:eastAsia="zh-CN"/>
        </w:rPr>
        <w:t xml:space="preserve"> in alcoholic cirrhosis. </w:t>
      </w:r>
      <w:r w:rsidRPr="0080058B">
        <w:rPr>
          <w:rFonts w:ascii="Book Antiqua" w:eastAsia="宋体" w:hAnsi="Book Antiqua" w:cs="宋体"/>
          <w:i/>
          <w:iCs/>
          <w:sz w:val="24"/>
          <w:szCs w:val="24"/>
          <w:lang w:val="en-US" w:eastAsia="zh-CN"/>
        </w:rPr>
        <w:t xml:space="preserve">World J </w:t>
      </w:r>
      <w:proofErr w:type="spellStart"/>
      <w:r w:rsidRPr="0080058B">
        <w:rPr>
          <w:rFonts w:ascii="Book Antiqua" w:eastAsia="宋体" w:hAnsi="Book Antiqua" w:cs="宋体"/>
          <w:i/>
          <w:iCs/>
          <w:sz w:val="24"/>
          <w:szCs w:val="24"/>
          <w:lang w:val="en-US" w:eastAsia="zh-CN"/>
        </w:rPr>
        <w:t>Gastroenterol</w:t>
      </w:r>
      <w:proofErr w:type="spellEnd"/>
      <w:r w:rsidRPr="0080058B">
        <w:rPr>
          <w:rFonts w:ascii="Book Antiqua" w:eastAsia="宋体" w:hAnsi="Book Antiqua" w:cs="宋体"/>
          <w:sz w:val="24"/>
          <w:szCs w:val="24"/>
          <w:lang w:val="en-US" w:eastAsia="zh-CN"/>
        </w:rPr>
        <w:t xml:space="preserve"> 2014; </w:t>
      </w:r>
      <w:r w:rsidRPr="0080058B">
        <w:rPr>
          <w:rFonts w:ascii="Book Antiqua" w:eastAsia="宋体" w:hAnsi="Book Antiqua" w:cs="宋体"/>
          <w:b/>
          <w:bCs/>
          <w:sz w:val="24"/>
          <w:szCs w:val="24"/>
          <w:lang w:val="en-US" w:eastAsia="zh-CN"/>
        </w:rPr>
        <w:t>20</w:t>
      </w:r>
      <w:r w:rsidRPr="0080058B">
        <w:rPr>
          <w:rFonts w:ascii="Book Antiqua" w:eastAsia="宋体" w:hAnsi="Book Antiqua" w:cs="宋体"/>
          <w:sz w:val="24"/>
          <w:szCs w:val="24"/>
          <w:lang w:val="en-US" w:eastAsia="zh-CN"/>
        </w:rPr>
        <w:t>: 2113-2116 [PMID: 24587684</w:t>
      </w:r>
      <w:r w:rsidR="006A1146">
        <w:rPr>
          <w:rFonts w:ascii="Book Antiqua" w:eastAsia="宋体" w:hAnsi="Book Antiqua" w:cs="宋体"/>
          <w:sz w:val="24"/>
          <w:szCs w:val="24"/>
          <w:lang w:val="en-US" w:eastAsia="zh-CN"/>
        </w:rPr>
        <w:t xml:space="preserve"> DOI: 10.3748/wjg.v20.i8.2113]</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19 </w:t>
      </w:r>
      <w:r w:rsidRPr="0080058B">
        <w:rPr>
          <w:rFonts w:ascii="Book Antiqua" w:eastAsia="宋体" w:hAnsi="Book Antiqua" w:cs="宋体"/>
          <w:b/>
          <w:bCs/>
          <w:sz w:val="24"/>
          <w:szCs w:val="24"/>
          <w:lang w:val="en-US" w:eastAsia="zh-CN"/>
        </w:rPr>
        <w:t>Henderson L</w:t>
      </w:r>
      <w:r w:rsidRPr="0080058B">
        <w:rPr>
          <w:rFonts w:ascii="Book Antiqua" w:eastAsia="宋体" w:hAnsi="Book Antiqua" w:cs="宋体"/>
          <w:sz w:val="24"/>
          <w:szCs w:val="24"/>
          <w:lang w:val="en-US" w:eastAsia="zh-CN"/>
        </w:rPr>
        <w:t xml:space="preserve">, Yue QY, </w:t>
      </w:r>
      <w:proofErr w:type="spellStart"/>
      <w:r w:rsidRPr="0080058B">
        <w:rPr>
          <w:rFonts w:ascii="Book Antiqua" w:eastAsia="宋体" w:hAnsi="Book Antiqua" w:cs="宋体"/>
          <w:sz w:val="24"/>
          <w:szCs w:val="24"/>
          <w:lang w:val="en-US" w:eastAsia="zh-CN"/>
        </w:rPr>
        <w:t>Bergquist</w:t>
      </w:r>
      <w:proofErr w:type="spellEnd"/>
      <w:r w:rsidRPr="0080058B">
        <w:rPr>
          <w:rFonts w:ascii="Book Antiqua" w:eastAsia="宋体" w:hAnsi="Book Antiqua" w:cs="宋体"/>
          <w:sz w:val="24"/>
          <w:szCs w:val="24"/>
          <w:lang w:val="en-US" w:eastAsia="zh-CN"/>
        </w:rPr>
        <w:t xml:space="preserve"> C, </w:t>
      </w:r>
      <w:proofErr w:type="spellStart"/>
      <w:r w:rsidRPr="0080058B">
        <w:rPr>
          <w:rFonts w:ascii="Book Antiqua" w:eastAsia="宋体" w:hAnsi="Book Antiqua" w:cs="宋体"/>
          <w:sz w:val="24"/>
          <w:szCs w:val="24"/>
          <w:lang w:val="en-US" w:eastAsia="zh-CN"/>
        </w:rPr>
        <w:t>Gerden</w:t>
      </w:r>
      <w:proofErr w:type="spellEnd"/>
      <w:r w:rsidRPr="0080058B">
        <w:rPr>
          <w:rFonts w:ascii="Book Antiqua" w:eastAsia="宋体" w:hAnsi="Book Antiqua" w:cs="宋体"/>
          <w:sz w:val="24"/>
          <w:szCs w:val="24"/>
          <w:lang w:val="en-US" w:eastAsia="zh-CN"/>
        </w:rPr>
        <w:t xml:space="preserve"> B, </w:t>
      </w:r>
      <w:proofErr w:type="spellStart"/>
      <w:r w:rsidRPr="0080058B">
        <w:rPr>
          <w:rFonts w:ascii="Book Antiqua" w:eastAsia="宋体" w:hAnsi="Book Antiqua" w:cs="宋体"/>
          <w:sz w:val="24"/>
          <w:szCs w:val="24"/>
          <w:lang w:val="en-US" w:eastAsia="zh-CN"/>
        </w:rPr>
        <w:t>Arlett</w:t>
      </w:r>
      <w:proofErr w:type="spellEnd"/>
      <w:r w:rsidRPr="0080058B">
        <w:rPr>
          <w:rFonts w:ascii="Book Antiqua" w:eastAsia="宋体" w:hAnsi="Book Antiqua" w:cs="宋体"/>
          <w:sz w:val="24"/>
          <w:szCs w:val="24"/>
          <w:lang w:val="en-US" w:eastAsia="zh-CN"/>
        </w:rPr>
        <w:t xml:space="preserve"> P. St John's wort (</w:t>
      </w:r>
      <w:proofErr w:type="spellStart"/>
      <w:r w:rsidRPr="0080058B">
        <w:rPr>
          <w:rFonts w:ascii="Book Antiqua" w:eastAsia="宋体" w:hAnsi="Book Antiqua" w:cs="宋体"/>
          <w:sz w:val="24"/>
          <w:szCs w:val="24"/>
          <w:lang w:val="en-US" w:eastAsia="zh-CN"/>
        </w:rPr>
        <w:t>Hypericum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perforatum</w:t>
      </w:r>
      <w:proofErr w:type="spellEnd"/>
      <w:r w:rsidRPr="0080058B">
        <w:rPr>
          <w:rFonts w:ascii="Book Antiqua" w:eastAsia="宋体" w:hAnsi="Book Antiqua" w:cs="宋体"/>
          <w:sz w:val="24"/>
          <w:szCs w:val="24"/>
          <w:lang w:val="en-US" w:eastAsia="zh-CN"/>
        </w:rPr>
        <w:t xml:space="preserve">): drug interactions and clinical outcomes. </w:t>
      </w:r>
      <w:r w:rsidRPr="0080058B">
        <w:rPr>
          <w:rFonts w:ascii="Book Antiqua" w:eastAsia="宋体" w:hAnsi="Book Antiqua" w:cs="宋体"/>
          <w:i/>
          <w:iCs/>
          <w:sz w:val="24"/>
          <w:szCs w:val="24"/>
          <w:lang w:val="en-US" w:eastAsia="zh-CN"/>
        </w:rPr>
        <w:t xml:space="preserve">Br J </w:t>
      </w:r>
      <w:proofErr w:type="spellStart"/>
      <w:r w:rsidRPr="0080058B">
        <w:rPr>
          <w:rFonts w:ascii="Book Antiqua" w:eastAsia="宋体" w:hAnsi="Book Antiqua" w:cs="宋体"/>
          <w:i/>
          <w:iCs/>
          <w:sz w:val="24"/>
          <w:szCs w:val="24"/>
          <w:lang w:val="en-US" w:eastAsia="zh-CN"/>
        </w:rPr>
        <w:t>Clin</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Pharmacol</w:t>
      </w:r>
      <w:proofErr w:type="spellEnd"/>
      <w:r w:rsidRPr="0080058B">
        <w:rPr>
          <w:rFonts w:ascii="Book Antiqua" w:eastAsia="宋体" w:hAnsi="Book Antiqua" w:cs="宋体"/>
          <w:sz w:val="24"/>
          <w:szCs w:val="24"/>
          <w:lang w:val="en-US" w:eastAsia="zh-CN"/>
        </w:rPr>
        <w:t xml:space="preserve"> 2002; </w:t>
      </w:r>
      <w:r w:rsidRPr="0080058B">
        <w:rPr>
          <w:rFonts w:ascii="Book Antiqua" w:eastAsia="宋体" w:hAnsi="Book Antiqua" w:cs="宋体"/>
          <w:b/>
          <w:bCs/>
          <w:sz w:val="24"/>
          <w:szCs w:val="24"/>
          <w:lang w:val="en-US" w:eastAsia="zh-CN"/>
        </w:rPr>
        <w:t>54</w:t>
      </w:r>
      <w:r w:rsidRPr="0080058B">
        <w:rPr>
          <w:rFonts w:ascii="Book Antiqua" w:eastAsia="宋体" w:hAnsi="Book Antiqua" w:cs="宋体"/>
          <w:sz w:val="24"/>
          <w:szCs w:val="24"/>
          <w:lang w:val="en-US" w:eastAsia="zh-CN"/>
        </w:rPr>
        <w:t>: 349-356 [PMID: 12392581]</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20 </w:t>
      </w:r>
      <w:proofErr w:type="spellStart"/>
      <w:r w:rsidRPr="0080058B">
        <w:rPr>
          <w:rFonts w:ascii="Book Antiqua" w:eastAsia="宋体" w:hAnsi="Book Antiqua" w:cs="宋体"/>
          <w:b/>
          <w:bCs/>
          <w:sz w:val="24"/>
          <w:szCs w:val="24"/>
          <w:lang w:val="en-US" w:eastAsia="zh-CN"/>
        </w:rPr>
        <w:t>Dürr</w:t>
      </w:r>
      <w:proofErr w:type="spellEnd"/>
      <w:r w:rsidRPr="0080058B">
        <w:rPr>
          <w:rFonts w:ascii="Book Antiqua" w:eastAsia="宋体" w:hAnsi="Book Antiqua" w:cs="宋体"/>
          <w:b/>
          <w:bCs/>
          <w:sz w:val="24"/>
          <w:szCs w:val="24"/>
          <w:lang w:val="en-US" w:eastAsia="zh-CN"/>
        </w:rPr>
        <w:t xml:space="preserve"> D</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Stieger</w:t>
      </w:r>
      <w:proofErr w:type="spellEnd"/>
      <w:r w:rsidRPr="0080058B">
        <w:rPr>
          <w:rFonts w:ascii="Book Antiqua" w:eastAsia="宋体" w:hAnsi="Book Antiqua" w:cs="宋体"/>
          <w:sz w:val="24"/>
          <w:szCs w:val="24"/>
          <w:lang w:val="en-US" w:eastAsia="zh-CN"/>
        </w:rPr>
        <w:t xml:space="preserve"> B, </w:t>
      </w:r>
      <w:proofErr w:type="spellStart"/>
      <w:r w:rsidRPr="0080058B">
        <w:rPr>
          <w:rFonts w:ascii="Book Antiqua" w:eastAsia="宋体" w:hAnsi="Book Antiqua" w:cs="宋体"/>
          <w:sz w:val="24"/>
          <w:szCs w:val="24"/>
          <w:lang w:val="en-US" w:eastAsia="zh-CN"/>
        </w:rPr>
        <w:t>Kullak-Ublick</w:t>
      </w:r>
      <w:proofErr w:type="spellEnd"/>
      <w:r w:rsidRPr="0080058B">
        <w:rPr>
          <w:rFonts w:ascii="Book Antiqua" w:eastAsia="宋体" w:hAnsi="Book Antiqua" w:cs="宋体"/>
          <w:sz w:val="24"/>
          <w:szCs w:val="24"/>
          <w:lang w:val="en-US" w:eastAsia="zh-CN"/>
        </w:rPr>
        <w:t xml:space="preserve"> GA, </w:t>
      </w:r>
      <w:proofErr w:type="spellStart"/>
      <w:r w:rsidRPr="0080058B">
        <w:rPr>
          <w:rFonts w:ascii="Book Antiqua" w:eastAsia="宋体" w:hAnsi="Book Antiqua" w:cs="宋体"/>
          <w:sz w:val="24"/>
          <w:szCs w:val="24"/>
          <w:lang w:val="en-US" w:eastAsia="zh-CN"/>
        </w:rPr>
        <w:t>Rentsch</w:t>
      </w:r>
      <w:proofErr w:type="spellEnd"/>
      <w:r w:rsidRPr="0080058B">
        <w:rPr>
          <w:rFonts w:ascii="Book Antiqua" w:eastAsia="宋体" w:hAnsi="Book Antiqua" w:cs="宋体"/>
          <w:sz w:val="24"/>
          <w:szCs w:val="24"/>
          <w:lang w:val="en-US" w:eastAsia="zh-CN"/>
        </w:rPr>
        <w:t xml:space="preserve"> KM, </w:t>
      </w:r>
      <w:proofErr w:type="spellStart"/>
      <w:r w:rsidRPr="0080058B">
        <w:rPr>
          <w:rFonts w:ascii="Book Antiqua" w:eastAsia="宋体" w:hAnsi="Book Antiqua" w:cs="宋体"/>
          <w:sz w:val="24"/>
          <w:szCs w:val="24"/>
          <w:lang w:val="en-US" w:eastAsia="zh-CN"/>
        </w:rPr>
        <w:t>Steinert</w:t>
      </w:r>
      <w:proofErr w:type="spellEnd"/>
      <w:r w:rsidRPr="0080058B">
        <w:rPr>
          <w:rFonts w:ascii="Book Antiqua" w:eastAsia="宋体" w:hAnsi="Book Antiqua" w:cs="宋体"/>
          <w:sz w:val="24"/>
          <w:szCs w:val="24"/>
          <w:lang w:val="en-US" w:eastAsia="zh-CN"/>
        </w:rPr>
        <w:t xml:space="preserve"> HC, Meier PJ, </w:t>
      </w:r>
      <w:proofErr w:type="spellStart"/>
      <w:r w:rsidRPr="0080058B">
        <w:rPr>
          <w:rFonts w:ascii="Book Antiqua" w:eastAsia="宋体" w:hAnsi="Book Antiqua" w:cs="宋体"/>
          <w:sz w:val="24"/>
          <w:szCs w:val="24"/>
          <w:lang w:val="en-US" w:eastAsia="zh-CN"/>
        </w:rPr>
        <w:t>Fattinger</w:t>
      </w:r>
      <w:proofErr w:type="spellEnd"/>
      <w:r w:rsidRPr="0080058B">
        <w:rPr>
          <w:rFonts w:ascii="Book Antiqua" w:eastAsia="宋体" w:hAnsi="Book Antiqua" w:cs="宋体"/>
          <w:sz w:val="24"/>
          <w:szCs w:val="24"/>
          <w:lang w:val="en-US" w:eastAsia="zh-CN"/>
        </w:rPr>
        <w:t xml:space="preserve"> K. St John's Wort induces intestinal P-glycoprotein/MDR1 and intestinal and hepatic CYP3A4. </w:t>
      </w:r>
      <w:proofErr w:type="spellStart"/>
      <w:r w:rsidRPr="0080058B">
        <w:rPr>
          <w:rFonts w:ascii="Book Antiqua" w:eastAsia="宋体" w:hAnsi="Book Antiqua" w:cs="宋体"/>
          <w:i/>
          <w:iCs/>
          <w:sz w:val="24"/>
          <w:szCs w:val="24"/>
          <w:lang w:val="en-US" w:eastAsia="zh-CN"/>
        </w:rPr>
        <w:t>Clin</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Pharmacol</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Ther</w:t>
      </w:r>
      <w:proofErr w:type="spellEnd"/>
      <w:r w:rsidRPr="0080058B">
        <w:rPr>
          <w:rFonts w:ascii="Book Antiqua" w:eastAsia="宋体" w:hAnsi="Book Antiqua" w:cs="宋体"/>
          <w:sz w:val="24"/>
          <w:szCs w:val="24"/>
          <w:lang w:val="en-US" w:eastAsia="zh-CN"/>
        </w:rPr>
        <w:t xml:space="preserve"> 2000; </w:t>
      </w:r>
      <w:r w:rsidRPr="0080058B">
        <w:rPr>
          <w:rFonts w:ascii="Book Antiqua" w:eastAsia="宋体" w:hAnsi="Book Antiqua" w:cs="宋体"/>
          <w:b/>
          <w:bCs/>
          <w:sz w:val="24"/>
          <w:szCs w:val="24"/>
          <w:lang w:val="en-US" w:eastAsia="zh-CN"/>
        </w:rPr>
        <w:t>68</w:t>
      </w:r>
      <w:r w:rsidRPr="0080058B">
        <w:rPr>
          <w:rFonts w:ascii="Book Antiqua" w:eastAsia="宋体" w:hAnsi="Book Antiqua" w:cs="宋体"/>
          <w:sz w:val="24"/>
          <w:szCs w:val="24"/>
          <w:lang w:val="en-US" w:eastAsia="zh-CN"/>
        </w:rPr>
        <w:t>: 598-604 [PMID: 11180019]</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lastRenderedPageBreak/>
        <w:t xml:space="preserve">21 </w:t>
      </w:r>
      <w:proofErr w:type="spellStart"/>
      <w:r w:rsidRPr="0080058B">
        <w:rPr>
          <w:rFonts w:ascii="Book Antiqua" w:eastAsia="宋体" w:hAnsi="Book Antiqua" w:cs="宋体"/>
          <w:b/>
          <w:bCs/>
          <w:sz w:val="24"/>
          <w:szCs w:val="24"/>
          <w:lang w:val="en-US" w:eastAsia="zh-CN"/>
        </w:rPr>
        <w:t>Demiroglu</w:t>
      </w:r>
      <w:proofErr w:type="spellEnd"/>
      <w:r w:rsidRPr="0080058B">
        <w:rPr>
          <w:rFonts w:ascii="Book Antiqua" w:eastAsia="宋体" w:hAnsi="Book Antiqua" w:cs="宋体"/>
          <w:b/>
          <w:bCs/>
          <w:sz w:val="24"/>
          <w:szCs w:val="24"/>
          <w:lang w:val="en-US" w:eastAsia="zh-CN"/>
        </w:rPr>
        <w:t xml:space="preserve"> YZ</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Yeter</w:t>
      </w:r>
      <w:proofErr w:type="spellEnd"/>
      <w:r w:rsidRPr="0080058B">
        <w:rPr>
          <w:rFonts w:ascii="Book Antiqua" w:eastAsia="宋体" w:hAnsi="Book Antiqua" w:cs="宋体"/>
          <w:sz w:val="24"/>
          <w:szCs w:val="24"/>
          <w:lang w:val="en-US" w:eastAsia="zh-CN"/>
        </w:rPr>
        <w:t xml:space="preserve"> TT, Boga C, </w:t>
      </w:r>
      <w:proofErr w:type="spellStart"/>
      <w:r w:rsidRPr="0080058B">
        <w:rPr>
          <w:rFonts w:ascii="Book Antiqua" w:eastAsia="宋体" w:hAnsi="Book Antiqua" w:cs="宋体"/>
          <w:sz w:val="24"/>
          <w:szCs w:val="24"/>
          <w:lang w:val="en-US" w:eastAsia="zh-CN"/>
        </w:rPr>
        <w:t>Ozdogu</w:t>
      </w:r>
      <w:proofErr w:type="spellEnd"/>
      <w:r w:rsidRPr="0080058B">
        <w:rPr>
          <w:rFonts w:ascii="Book Antiqua" w:eastAsia="宋体" w:hAnsi="Book Antiqua" w:cs="宋体"/>
          <w:sz w:val="24"/>
          <w:szCs w:val="24"/>
          <w:lang w:val="en-US" w:eastAsia="zh-CN"/>
        </w:rPr>
        <w:t xml:space="preserve"> H, </w:t>
      </w:r>
      <w:proofErr w:type="spellStart"/>
      <w:r w:rsidRPr="0080058B">
        <w:rPr>
          <w:rFonts w:ascii="Book Antiqua" w:eastAsia="宋体" w:hAnsi="Book Antiqua" w:cs="宋体"/>
          <w:sz w:val="24"/>
          <w:szCs w:val="24"/>
          <w:lang w:val="en-US" w:eastAsia="zh-CN"/>
        </w:rPr>
        <w:t>Kizilkilic</w:t>
      </w:r>
      <w:proofErr w:type="spellEnd"/>
      <w:r w:rsidRPr="0080058B">
        <w:rPr>
          <w:rFonts w:ascii="Book Antiqua" w:eastAsia="宋体" w:hAnsi="Book Antiqua" w:cs="宋体"/>
          <w:sz w:val="24"/>
          <w:szCs w:val="24"/>
          <w:lang w:val="en-US" w:eastAsia="zh-CN"/>
        </w:rPr>
        <w:t xml:space="preserve"> E, Bal N, </w:t>
      </w:r>
      <w:proofErr w:type="spellStart"/>
      <w:r w:rsidRPr="0080058B">
        <w:rPr>
          <w:rFonts w:ascii="Book Antiqua" w:eastAsia="宋体" w:hAnsi="Book Antiqua" w:cs="宋体"/>
          <w:sz w:val="24"/>
          <w:szCs w:val="24"/>
          <w:lang w:val="en-US" w:eastAsia="zh-CN"/>
        </w:rPr>
        <w:t>Tuncer</w:t>
      </w:r>
      <w:proofErr w:type="spellEnd"/>
      <w:r w:rsidRPr="0080058B">
        <w:rPr>
          <w:rFonts w:ascii="Book Antiqua" w:eastAsia="宋体" w:hAnsi="Book Antiqua" w:cs="宋体"/>
          <w:sz w:val="24"/>
          <w:szCs w:val="24"/>
          <w:lang w:val="en-US" w:eastAsia="zh-CN"/>
        </w:rPr>
        <w:t xml:space="preserve"> I, </w:t>
      </w:r>
      <w:proofErr w:type="spellStart"/>
      <w:r w:rsidRPr="0080058B">
        <w:rPr>
          <w:rFonts w:ascii="Book Antiqua" w:eastAsia="宋体" w:hAnsi="Book Antiqua" w:cs="宋体"/>
          <w:sz w:val="24"/>
          <w:szCs w:val="24"/>
          <w:lang w:val="en-US" w:eastAsia="zh-CN"/>
        </w:rPr>
        <w:t>Arslan</w:t>
      </w:r>
      <w:proofErr w:type="spellEnd"/>
      <w:r w:rsidRPr="0080058B">
        <w:rPr>
          <w:rFonts w:ascii="Book Antiqua" w:eastAsia="宋体" w:hAnsi="Book Antiqua" w:cs="宋体"/>
          <w:sz w:val="24"/>
          <w:szCs w:val="24"/>
          <w:lang w:val="en-US" w:eastAsia="zh-CN"/>
        </w:rPr>
        <w:t xml:space="preserve"> H. Bone marrow necrosis: a rare complication of herbal treatment with </w:t>
      </w:r>
      <w:proofErr w:type="spellStart"/>
      <w:r w:rsidRPr="0080058B">
        <w:rPr>
          <w:rFonts w:ascii="Book Antiqua" w:eastAsia="宋体" w:hAnsi="Book Antiqua" w:cs="宋体"/>
          <w:sz w:val="24"/>
          <w:szCs w:val="24"/>
          <w:lang w:val="en-US" w:eastAsia="zh-CN"/>
        </w:rPr>
        <w:t>Hypericum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perforatum</w:t>
      </w:r>
      <w:proofErr w:type="spellEnd"/>
      <w:r w:rsidRPr="0080058B">
        <w:rPr>
          <w:rFonts w:ascii="Book Antiqua" w:eastAsia="宋体" w:hAnsi="Book Antiqua" w:cs="宋体"/>
          <w:sz w:val="24"/>
          <w:szCs w:val="24"/>
          <w:lang w:val="en-US" w:eastAsia="zh-CN"/>
        </w:rPr>
        <w:t xml:space="preserve"> (St. John's wort). </w:t>
      </w:r>
      <w:proofErr w:type="spellStart"/>
      <w:r w:rsidRPr="0080058B">
        <w:rPr>
          <w:rFonts w:ascii="Book Antiqua" w:eastAsia="宋体" w:hAnsi="Book Antiqua" w:cs="宋体"/>
          <w:i/>
          <w:iCs/>
          <w:sz w:val="24"/>
          <w:szCs w:val="24"/>
          <w:lang w:val="en-US" w:eastAsia="zh-CN"/>
        </w:rPr>
        <w:t>Acta</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Medica</w:t>
      </w:r>
      <w:proofErr w:type="spellEnd"/>
      <w:r w:rsidRPr="0080058B">
        <w:rPr>
          <w:rFonts w:ascii="Book Antiqua" w:eastAsia="宋体" w:hAnsi="Book Antiqua" w:cs="宋体"/>
          <w:i/>
          <w:iCs/>
          <w:sz w:val="24"/>
          <w:szCs w:val="24"/>
          <w:lang w:val="en-US" w:eastAsia="zh-CN"/>
        </w:rPr>
        <w:t xml:space="preserve"> </w:t>
      </w:r>
      <w:r w:rsidRPr="0080058B">
        <w:rPr>
          <w:rFonts w:ascii="Book Antiqua" w:eastAsia="宋体" w:hAnsi="Book Antiqua" w:cs="宋体"/>
          <w:iCs/>
          <w:sz w:val="24"/>
          <w:szCs w:val="24"/>
          <w:lang w:val="en-US" w:eastAsia="zh-CN"/>
        </w:rPr>
        <w:t>(Hradec Kralove)</w:t>
      </w:r>
      <w:r w:rsidRPr="0080058B">
        <w:rPr>
          <w:rFonts w:ascii="Book Antiqua" w:eastAsia="宋体" w:hAnsi="Book Antiqua" w:cs="宋体"/>
          <w:sz w:val="24"/>
          <w:szCs w:val="24"/>
          <w:lang w:val="en-US" w:eastAsia="zh-CN"/>
        </w:rPr>
        <w:t xml:space="preserve"> 2005; </w:t>
      </w:r>
      <w:r w:rsidRPr="0080058B">
        <w:rPr>
          <w:rFonts w:ascii="Book Antiqua" w:eastAsia="宋体" w:hAnsi="Book Antiqua" w:cs="宋体"/>
          <w:b/>
          <w:bCs/>
          <w:sz w:val="24"/>
          <w:szCs w:val="24"/>
          <w:lang w:val="en-US" w:eastAsia="zh-CN"/>
        </w:rPr>
        <w:t>48</w:t>
      </w:r>
      <w:r w:rsidRPr="0080058B">
        <w:rPr>
          <w:rFonts w:ascii="Book Antiqua" w:eastAsia="宋体" w:hAnsi="Book Antiqua" w:cs="宋体"/>
          <w:sz w:val="24"/>
          <w:szCs w:val="24"/>
          <w:lang w:val="en-US" w:eastAsia="zh-CN"/>
        </w:rPr>
        <w:t>: 91-94 [PMID: 16259319]</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22 </w:t>
      </w:r>
      <w:r w:rsidRPr="0080058B">
        <w:rPr>
          <w:rFonts w:ascii="Book Antiqua" w:eastAsia="宋体" w:hAnsi="Book Antiqua" w:cs="宋体"/>
          <w:b/>
          <w:bCs/>
          <w:sz w:val="24"/>
          <w:szCs w:val="24"/>
          <w:lang w:val="en-US" w:eastAsia="zh-CN"/>
        </w:rPr>
        <w:t>Milton JC</w:t>
      </w:r>
      <w:r w:rsidRPr="0080058B">
        <w:rPr>
          <w:rFonts w:ascii="Book Antiqua" w:eastAsia="宋体" w:hAnsi="Book Antiqua" w:cs="宋体"/>
          <w:sz w:val="24"/>
          <w:szCs w:val="24"/>
          <w:lang w:val="en-US" w:eastAsia="zh-CN"/>
        </w:rPr>
        <w:t xml:space="preserve">, Abdulla A. Prolonged </w:t>
      </w:r>
      <w:proofErr w:type="spellStart"/>
      <w:r w:rsidRPr="0080058B">
        <w:rPr>
          <w:rFonts w:ascii="Book Antiqua" w:eastAsia="宋体" w:hAnsi="Book Antiqua" w:cs="宋体"/>
          <w:sz w:val="24"/>
          <w:szCs w:val="24"/>
          <w:lang w:val="en-US" w:eastAsia="zh-CN"/>
        </w:rPr>
        <w:t>oro</w:t>
      </w:r>
      <w:proofErr w:type="spellEnd"/>
      <w:r w:rsidRPr="0080058B">
        <w:rPr>
          <w:rFonts w:ascii="Book Antiqua" w:eastAsia="宋体" w:hAnsi="Book Antiqua" w:cs="宋体"/>
          <w:sz w:val="24"/>
          <w:szCs w:val="24"/>
          <w:lang w:val="en-US" w:eastAsia="zh-CN"/>
        </w:rPr>
        <w:t xml:space="preserve">-facial dystonia in a 58 year old female following therapy with bupropion and St John's Wort. </w:t>
      </w:r>
      <w:r w:rsidRPr="0080058B">
        <w:rPr>
          <w:rFonts w:ascii="Book Antiqua" w:eastAsia="宋体" w:hAnsi="Book Antiqua" w:cs="宋体"/>
          <w:i/>
          <w:iCs/>
          <w:sz w:val="24"/>
          <w:szCs w:val="24"/>
          <w:lang w:val="en-US" w:eastAsia="zh-CN"/>
        </w:rPr>
        <w:t xml:space="preserve">Br J </w:t>
      </w:r>
      <w:proofErr w:type="spellStart"/>
      <w:r w:rsidRPr="0080058B">
        <w:rPr>
          <w:rFonts w:ascii="Book Antiqua" w:eastAsia="宋体" w:hAnsi="Book Antiqua" w:cs="宋体"/>
          <w:i/>
          <w:iCs/>
          <w:sz w:val="24"/>
          <w:szCs w:val="24"/>
          <w:lang w:val="en-US" w:eastAsia="zh-CN"/>
        </w:rPr>
        <w:t>Clin</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Pharmacol</w:t>
      </w:r>
      <w:proofErr w:type="spellEnd"/>
      <w:r w:rsidRPr="0080058B">
        <w:rPr>
          <w:rFonts w:ascii="Book Antiqua" w:eastAsia="宋体" w:hAnsi="Book Antiqua" w:cs="宋体"/>
          <w:sz w:val="24"/>
          <w:szCs w:val="24"/>
          <w:lang w:val="en-US" w:eastAsia="zh-CN"/>
        </w:rPr>
        <w:t xml:space="preserve"> 2007; </w:t>
      </w:r>
      <w:r w:rsidRPr="0080058B">
        <w:rPr>
          <w:rFonts w:ascii="Book Antiqua" w:eastAsia="宋体" w:hAnsi="Book Antiqua" w:cs="宋体"/>
          <w:b/>
          <w:bCs/>
          <w:sz w:val="24"/>
          <w:szCs w:val="24"/>
          <w:lang w:val="en-US" w:eastAsia="zh-CN"/>
        </w:rPr>
        <w:t>64</w:t>
      </w:r>
      <w:r w:rsidRPr="0080058B">
        <w:rPr>
          <w:rFonts w:ascii="Book Antiqua" w:eastAsia="宋体" w:hAnsi="Book Antiqua" w:cs="宋体"/>
          <w:sz w:val="24"/>
          <w:szCs w:val="24"/>
          <w:lang w:val="en-US" w:eastAsia="zh-CN"/>
        </w:rPr>
        <w:t>: 717-718 [PMID: 17578477]</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23 </w:t>
      </w:r>
      <w:proofErr w:type="spellStart"/>
      <w:r w:rsidRPr="0080058B">
        <w:rPr>
          <w:rFonts w:ascii="Book Antiqua" w:eastAsia="宋体" w:hAnsi="Book Antiqua" w:cs="宋体"/>
          <w:b/>
          <w:bCs/>
          <w:sz w:val="24"/>
          <w:szCs w:val="24"/>
          <w:lang w:val="en-US" w:eastAsia="zh-CN"/>
        </w:rPr>
        <w:t>Putnik</w:t>
      </w:r>
      <w:proofErr w:type="spellEnd"/>
      <w:r w:rsidRPr="0080058B">
        <w:rPr>
          <w:rFonts w:ascii="Book Antiqua" w:eastAsia="宋体" w:hAnsi="Book Antiqua" w:cs="宋体"/>
          <w:b/>
          <w:bCs/>
          <w:sz w:val="24"/>
          <w:szCs w:val="24"/>
          <w:lang w:val="en-US" w:eastAsia="zh-CN"/>
        </w:rPr>
        <w:t xml:space="preserve"> K</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Stadler</w:t>
      </w:r>
      <w:proofErr w:type="spellEnd"/>
      <w:r w:rsidRPr="0080058B">
        <w:rPr>
          <w:rFonts w:ascii="Book Antiqua" w:eastAsia="宋体" w:hAnsi="Book Antiqua" w:cs="宋体"/>
          <w:sz w:val="24"/>
          <w:szCs w:val="24"/>
          <w:lang w:val="en-US" w:eastAsia="zh-CN"/>
        </w:rPr>
        <w:t xml:space="preserve"> P, </w:t>
      </w:r>
      <w:proofErr w:type="spellStart"/>
      <w:r w:rsidRPr="0080058B">
        <w:rPr>
          <w:rFonts w:ascii="Book Antiqua" w:eastAsia="宋体" w:hAnsi="Book Antiqua" w:cs="宋体"/>
          <w:sz w:val="24"/>
          <w:szCs w:val="24"/>
          <w:lang w:val="en-US" w:eastAsia="zh-CN"/>
        </w:rPr>
        <w:t>Schäfer</w:t>
      </w:r>
      <w:proofErr w:type="spellEnd"/>
      <w:r w:rsidRPr="0080058B">
        <w:rPr>
          <w:rFonts w:ascii="Book Antiqua" w:eastAsia="宋体" w:hAnsi="Book Antiqua" w:cs="宋体"/>
          <w:sz w:val="24"/>
          <w:szCs w:val="24"/>
          <w:lang w:val="en-US" w:eastAsia="zh-CN"/>
        </w:rPr>
        <w:t xml:space="preserve"> C, </w:t>
      </w:r>
      <w:proofErr w:type="spellStart"/>
      <w:r w:rsidRPr="0080058B">
        <w:rPr>
          <w:rFonts w:ascii="Book Antiqua" w:eastAsia="宋体" w:hAnsi="Book Antiqua" w:cs="宋体"/>
          <w:sz w:val="24"/>
          <w:szCs w:val="24"/>
          <w:lang w:val="en-US" w:eastAsia="zh-CN"/>
        </w:rPr>
        <w:t>Koelbl</w:t>
      </w:r>
      <w:proofErr w:type="spellEnd"/>
      <w:r w:rsidRPr="0080058B">
        <w:rPr>
          <w:rFonts w:ascii="Book Antiqua" w:eastAsia="宋体" w:hAnsi="Book Antiqua" w:cs="宋体"/>
          <w:sz w:val="24"/>
          <w:szCs w:val="24"/>
          <w:lang w:val="en-US" w:eastAsia="zh-CN"/>
        </w:rPr>
        <w:t xml:space="preserve"> O. Enhanced radiation sensitivity and radiation recall dermatitis (RRD) after </w:t>
      </w:r>
      <w:proofErr w:type="spellStart"/>
      <w:r w:rsidRPr="0080058B">
        <w:rPr>
          <w:rFonts w:ascii="Book Antiqua" w:eastAsia="宋体" w:hAnsi="Book Antiqua" w:cs="宋体"/>
          <w:sz w:val="24"/>
          <w:szCs w:val="24"/>
          <w:lang w:val="en-US" w:eastAsia="zh-CN"/>
        </w:rPr>
        <w:t>hypericin</w:t>
      </w:r>
      <w:proofErr w:type="spellEnd"/>
      <w:r w:rsidRPr="0080058B">
        <w:rPr>
          <w:rFonts w:ascii="Book Antiqua" w:eastAsia="宋体" w:hAnsi="Book Antiqua" w:cs="宋体"/>
          <w:sz w:val="24"/>
          <w:szCs w:val="24"/>
          <w:lang w:val="en-US" w:eastAsia="zh-CN"/>
        </w:rPr>
        <w:t xml:space="preserve"> therapy -- case report and review of literature. </w:t>
      </w:r>
      <w:proofErr w:type="spellStart"/>
      <w:r w:rsidRPr="0080058B">
        <w:rPr>
          <w:rFonts w:ascii="Book Antiqua" w:eastAsia="宋体" w:hAnsi="Book Antiqua" w:cs="宋体"/>
          <w:i/>
          <w:iCs/>
          <w:sz w:val="24"/>
          <w:szCs w:val="24"/>
          <w:lang w:val="en-US" w:eastAsia="zh-CN"/>
        </w:rPr>
        <w:t>Radiat</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Oncol</w:t>
      </w:r>
      <w:proofErr w:type="spellEnd"/>
      <w:r w:rsidRPr="0080058B">
        <w:rPr>
          <w:rFonts w:ascii="Book Antiqua" w:eastAsia="宋体" w:hAnsi="Book Antiqua" w:cs="宋体"/>
          <w:sz w:val="24"/>
          <w:szCs w:val="24"/>
          <w:lang w:val="en-US" w:eastAsia="zh-CN"/>
        </w:rPr>
        <w:t xml:space="preserve"> 2006; </w:t>
      </w:r>
      <w:r w:rsidRPr="0080058B">
        <w:rPr>
          <w:rFonts w:ascii="Book Antiqua" w:eastAsia="宋体" w:hAnsi="Book Antiqua" w:cs="宋体"/>
          <w:b/>
          <w:bCs/>
          <w:sz w:val="24"/>
          <w:szCs w:val="24"/>
          <w:lang w:val="en-US" w:eastAsia="zh-CN"/>
        </w:rPr>
        <w:t>1</w:t>
      </w:r>
      <w:r w:rsidRPr="0080058B">
        <w:rPr>
          <w:rFonts w:ascii="Book Antiqua" w:eastAsia="宋体" w:hAnsi="Book Antiqua" w:cs="宋体"/>
          <w:sz w:val="24"/>
          <w:szCs w:val="24"/>
          <w:lang w:val="en-US" w:eastAsia="zh-CN"/>
        </w:rPr>
        <w:t>: 32 [PMID: 16948841]</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r w:rsidRPr="0080058B">
        <w:rPr>
          <w:rFonts w:ascii="Book Antiqua" w:eastAsia="宋体" w:hAnsi="Book Antiqua" w:cs="宋体"/>
          <w:sz w:val="24"/>
          <w:szCs w:val="24"/>
          <w:lang w:val="en-US" w:eastAsia="zh-CN"/>
        </w:rPr>
        <w:t xml:space="preserve">24 </w:t>
      </w:r>
      <w:proofErr w:type="spellStart"/>
      <w:r w:rsidRPr="0080058B">
        <w:rPr>
          <w:rFonts w:ascii="Book Antiqua" w:eastAsia="宋体" w:hAnsi="Book Antiqua" w:cs="宋体"/>
          <w:b/>
          <w:bCs/>
          <w:sz w:val="24"/>
          <w:szCs w:val="24"/>
          <w:lang w:val="en-US" w:eastAsia="zh-CN"/>
        </w:rPr>
        <w:t>Martarelli</w:t>
      </w:r>
      <w:proofErr w:type="spellEnd"/>
      <w:r w:rsidRPr="0080058B">
        <w:rPr>
          <w:rFonts w:ascii="Book Antiqua" w:eastAsia="宋体" w:hAnsi="Book Antiqua" w:cs="宋体"/>
          <w:b/>
          <w:bCs/>
          <w:sz w:val="24"/>
          <w:szCs w:val="24"/>
          <w:lang w:val="en-US" w:eastAsia="zh-CN"/>
        </w:rPr>
        <w:t xml:space="preserve"> D</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Martarelli</w:t>
      </w:r>
      <w:proofErr w:type="spellEnd"/>
      <w:r w:rsidRPr="0080058B">
        <w:rPr>
          <w:rFonts w:ascii="Book Antiqua" w:eastAsia="宋体" w:hAnsi="Book Antiqua" w:cs="宋体"/>
          <w:sz w:val="24"/>
          <w:szCs w:val="24"/>
          <w:lang w:val="en-US" w:eastAsia="zh-CN"/>
        </w:rPr>
        <w:t xml:space="preserve"> B, </w:t>
      </w:r>
      <w:proofErr w:type="spellStart"/>
      <w:r w:rsidRPr="0080058B">
        <w:rPr>
          <w:rFonts w:ascii="Book Antiqua" w:eastAsia="宋体" w:hAnsi="Book Antiqua" w:cs="宋体"/>
          <w:sz w:val="24"/>
          <w:szCs w:val="24"/>
          <w:lang w:val="en-US" w:eastAsia="zh-CN"/>
        </w:rPr>
        <w:t>Pediconi</w:t>
      </w:r>
      <w:proofErr w:type="spellEnd"/>
      <w:r w:rsidRPr="0080058B">
        <w:rPr>
          <w:rFonts w:ascii="Book Antiqua" w:eastAsia="宋体" w:hAnsi="Book Antiqua" w:cs="宋体"/>
          <w:sz w:val="24"/>
          <w:szCs w:val="24"/>
          <w:lang w:val="en-US" w:eastAsia="zh-CN"/>
        </w:rPr>
        <w:t xml:space="preserve"> D, </w:t>
      </w:r>
      <w:proofErr w:type="spellStart"/>
      <w:r w:rsidRPr="0080058B">
        <w:rPr>
          <w:rFonts w:ascii="Book Antiqua" w:eastAsia="宋体" w:hAnsi="Book Antiqua" w:cs="宋体"/>
          <w:sz w:val="24"/>
          <w:szCs w:val="24"/>
          <w:lang w:val="en-US" w:eastAsia="zh-CN"/>
        </w:rPr>
        <w:t>Nabissi</w:t>
      </w:r>
      <w:proofErr w:type="spellEnd"/>
      <w:r w:rsidRPr="0080058B">
        <w:rPr>
          <w:rFonts w:ascii="Book Antiqua" w:eastAsia="宋体" w:hAnsi="Book Antiqua" w:cs="宋体"/>
          <w:sz w:val="24"/>
          <w:szCs w:val="24"/>
          <w:lang w:val="en-US" w:eastAsia="zh-CN"/>
        </w:rPr>
        <w:t xml:space="preserve"> MI, </w:t>
      </w:r>
      <w:proofErr w:type="spellStart"/>
      <w:r w:rsidRPr="0080058B">
        <w:rPr>
          <w:rFonts w:ascii="Book Antiqua" w:eastAsia="宋体" w:hAnsi="Book Antiqua" w:cs="宋体"/>
          <w:sz w:val="24"/>
          <w:szCs w:val="24"/>
          <w:lang w:val="en-US" w:eastAsia="zh-CN"/>
        </w:rPr>
        <w:t>Perfumi</w:t>
      </w:r>
      <w:proofErr w:type="spellEnd"/>
      <w:r w:rsidRPr="0080058B">
        <w:rPr>
          <w:rFonts w:ascii="Book Antiqua" w:eastAsia="宋体" w:hAnsi="Book Antiqua" w:cs="宋体"/>
          <w:sz w:val="24"/>
          <w:szCs w:val="24"/>
          <w:lang w:val="en-US" w:eastAsia="zh-CN"/>
        </w:rPr>
        <w:t xml:space="preserve"> M, </w:t>
      </w:r>
      <w:proofErr w:type="spellStart"/>
      <w:r w:rsidRPr="0080058B">
        <w:rPr>
          <w:rFonts w:ascii="Book Antiqua" w:eastAsia="宋体" w:hAnsi="Book Antiqua" w:cs="宋体"/>
          <w:sz w:val="24"/>
          <w:szCs w:val="24"/>
          <w:lang w:val="en-US" w:eastAsia="zh-CN"/>
        </w:rPr>
        <w:t>Pompei</w:t>
      </w:r>
      <w:proofErr w:type="spellEnd"/>
      <w:r w:rsidRPr="0080058B">
        <w:rPr>
          <w:rFonts w:ascii="Book Antiqua" w:eastAsia="宋体" w:hAnsi="Book Antiqua" w:cs="宋体"/>
          <w:sz w:val="24"/>
          <w:szCs w:val="24"/>
          <w:lang w:val="en-US" w:eastAsia="zh-CN"/>
        </w:rPr>
        <w:t xml:space="preserve"> P. </w:t>
      </w:r>
      <w:proofErr w:type="spellStart"/>
      <w:r w:rsidRPr="0080058B">
        <w:rPr>
          <w:rFonts w:ascii="Book Antiqua" w:eastAsia="宋体" w:hAnsi="Book Antiqua" w:cs="宋体"/>
          <w:sz w:val="24"/>
          <w:szCs w:val="24"/>
          <w:lang w:val="en-US" w:eastAsia="zh-CN"/>
        </w:rPr>
        <w:t>Hypericum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perforatum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methanolic</w:t>
      </w:r>
      <w:proofErr w:type="spellEnd"/>
      <w:r w:rsidRPr="0080058B">
        <w:rPr>
          <w:rFonts w:ascii="Book Antiqua" w:eastAsia="宋体" w:hAnsi="Book Antiqua" w:cs="宋体"/>
          <w:sz w:val="24"/>
          <w:szCs w:val="24"/>
          <w:lang w:val="en-US" w:eastAsia="zh-CN"/>
        </w:rPr>
        <w:t xml:space="preserve"> extract inhibits growth of human prostatic carcinoma cell line </w:t>
      </w:r>
      <w:proofErr w:type="spellStart"/>
      <w:r w:rsidRPr="0080058B">
        <w:rPr>
          <w:rFonts w:ascii="Book Antiqua" w:eastAsia="宋体" w:hAnsi="Book Antiqua" w:cs="宋体"/>
          <w:sz w:val="24"/>
          <w:szCs w:val="24"/>
          <w:lang w:val="en-US" w:eastAsia="zh-CN"/>
        </w:rPr>
        <w:t>orthotopically</w:t>
      </w:r>
      <w:proofErr w:type="spellEnd"/>
      <w:r w:rsidRPr="0080058B">
        <w:rPr>
          <w:rFonts w:ascii="Book Antiqua" w:eastAsia="宋体" w:hAnsi="Book Antiqua" w:cs="宋体"/>
          <w:sz w:val="24"/>
          <w:szCs w:val="24"/>
          <w:lang w:val="en-US" w:eastAsia="zh-CN"/>
        </w:rPr>
        <w:t xml:space="preserve"> implanted in nude mice. </w:t>
      </w:r>
      <w:r w:rsidRPr="0080058B">
        <w:rPr>
          <w:rFonts w:ascii="Book Antiqua" w:eastAsia="宋体" w:hAnsi="Book Antiqua" w:cs="宋体"/>
          <w:i/>
          <w:iCs/>
          <w:sz w:val="24"/>
          <w:szCs w:val="24"/>
          <w:lang w:val="en-US" w:eastAsia="zh-CN"/>
        </w:rPr>
        <w:t>Cancer Lett</w:t>
      </w:r>
      <w:r w:rsidRPr="0080058B">
        <w:rPr>
          <w:rFonts w:ascii="Book Antiqua" w:eastAsia="宋体" w:hAnsi="Book Antiqua" w:cs="宋体"/>
          <w:sz w:val="24"/>
          <w:szCs w:val="24"/>
          <w:lang w:val="en-US" w:eastAsia="zh-CN"/>
        </w:rPr>
        <w:t xml:space="preserve"> 2004; </w:t>
      </w:r>
      <w:r w:rsidRPr="0080058B">
        <w:rPr>
          <w:rFonts w:ascii="Book Antiqua" w:eastAsia="宋体" w:hAnsi="Book Antiqua" w:cs="宋体"/>
          <w:b/>
          <w:bCs/>
          <w:sz w:val="24"/>
          <w:szCs w:val="24"/>
          <w:lang w:val="en-US" w:eastAsia="zh-CN"/>
        </w:rPr>
        <w:t>210</w:t>
      </w:r>
      <w:r w:rsidRPr="0080058B">
        <w:rPr>
          <w:rFonts w:ascii="Book Antiqua" w:eastAsia="宋体" w:hAnsi="Book Antiqua" w:cs="宋体"/>
          <w:sz w:val="24"/>
          <w:szCs w:val="24"/>
          <w:lang w:val="en-US" w:eastAsia="zh-CN"/>
        </w:rPr>
        <w:t>: 27-33 [PMID: 15172117]</w:t>
      </w:r>
    </w:p>
    <w:p w:rsidR="0080058B" w:rsidRPr="0080058B" w:rsidRDefault="0080058B" w:rsidP="00A011D9">
      <w:pPr>
        <w:spacing w:after="0" w:line="360" w:lineRule="auto"/>
        <w:jc w:val="both"/>
        <w:rPr>
          <w:rFonts w:ascii="Book Antiqua" w:eastAsia="宋体" w:hAnsi="Book Antiqua" w:cs="宋体"/>
          <w:sz w:val="24"/>
          <w:szCs w:val="24"/>
          <w:lang w:val="en-US" w:eastAsia="zh-CN"/>
        </w:rPr>
      </w:pPr>
      <w:proofErr w:type="gramStart"/>
      <w:r w:rsidRPr="0080058B">
        <w:rPr>
          <w:rFonts w:ascii="Book Antiqua" w:eastAsia="宋体" w:hAnsi="Book Antiqua" w:cs="宋体"/>
          <w:sz w:val="24"/>
          <w:szCs w:val="24"/>
          <w:lang w:val="en-US" w:eastAsia="zh-CN"/>
        </w:rPr>
        <w:t xml:space="preserve">25 </w:t>
      </w:r>
      <w:proofErr w:type="spellStart"/>
      <w:r w:rsidRPr="0080058B">
        <w:rPr>
          <w:rFonts w:ascii="Book Antiqua" w:eastAsia="宋体" w:hAnsi="Book Antiqua" w:cs="宋体"/>
          <w:b/>
          <w:bCs/>
          <w:sz w:val="24"/>
          <w:szCs w:val="24"/>
          <w:lang w:val="en-US" w:eastAsia="zh-CN"/>
        </w:rPr>
        <w:t>Dongre</w:t>
      </w:r>
      <w:proofErr w:type="spellEnd"/>
      <w:r w:rsidRPr="0080058B">
        <w:rPr>
          <w:rFonts w:ascii="Book Antiqua" w:eastAsia="宋体" w:hAnsi="Book Antiqua" w:cs="宋体"/>
          <w:b/>
          <w:bCs/>
          <w:sz w:val="24"/>
          <w:szCs w:val="24"/>
          <w:lang w:val="en-US" w:eastAsia="zh-CN"/>
        </w:rPr>
        <w:t xml:space="preserve"> SH</w:t>
      </w:r>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Badami</w:t>
      </w:r>
      <w:proofErr w:type="spellEnd"/>
      <w:r w:rsidRPr="0080058B">
        <w:rPr>
          <w:rFonts w:ascii="Book Antiqua" w:eastAsia="宋体" w:hAnsi="Book Antiqua" w:cs="宋体"/>
          <w:sz w:val="24"/>
          <w:szCs w:val="24"/>
          <w:lang w:val="en-US" w:eastAsia="zh-CN"/>
        </w:rPr>
        <w:t xml:space="preserve"> S, </w:t>
      </w:r>
      <w:proofErr w:type="spellStart"/>
      <w:r w:rsidRPr="0080058B">
        <w:rPr>
          <w:rFonts w:ascii="Book Antiqua" w:eastAsia="宋体" w:hAnsi="Book Antiqua" w:cs="宋体"/>
          <w:sz w:val="24"/>
          <w:szCs w:val="24"/>
          <w:lang w:val="en-US" w:eastAsia="zh-CN"/>
        </w:rPr>
        <w:t>Natesan</w:t>
      </w:r>
      <w:proofErr w:type="spellEnd"/>
      <w:r w:rsidRPr="0080058B">
        <w:rPr>
          <w:rFonts w:ascii="Book Antiqua" w:eastAsia="宋体" w:hAnsi="Book Antiqua" w:cs="宋体"/>
          <w:sz w:val="24"/>
          <w:szCs w:val="24"/>
          <w:lang w:val="en-US" w:eastAsia="zh-CN"/>
        </w:rPr>
        <w:t xml:space="preserve"> S, H RC.</w:t>
      </w:r>
      <w:proofErr w:type="gramEnd"/>
      <w:r w:rsidRPr="0080058B">
        <w:rPr>
          <w:rFonts w:ascii="Book Antiqua" w:eastAsia="宋体" w:hAnsi="Book Antiqua" w:cs="宋体"/>
          <w:sz w:val="24"/>
          <w:szCs w:val="24"/>
          <w:lang w:val="en-US" w:eastAsia="zh-CN"/>
        </w:rPr>
        <w:t xml:space="preserve"> </w:t>
      </w:r>
      <w:proofErr w:type="gramStart"/>
      <w:r w:rsidRPr="0080058B">
        <w:rPr>
          <w:rFonts w:ascii="Book Antiqua" w:eastAsia="宋体" w:hAnsi="Book Antiqua" w:cs="宋体"/>
          <w:sz w:val="24"/>
          <w:szCs w:val="24"/>
          <w:lang w:val="en-US" w:eastAsia="zh-CN"/>
        </w:rPr>
        <w:t xml:space="preserve">Antitumor Activity of the Methanol Extract of </w:t>
      </w:r>
      <w:proofErr w:type="spellStart"/>
      <w:r w:rsidRPr="0080058B">
        <w:rPr>
          <w:rFonts w:ascii="Book Antiqua" w:eastAsia="宋体" w:hAnsi="Book Antiqua" w:cs="宋体"/>
          <w:sz w:val="24"/>
          <w:szCs w:val="24"/>
          <w:lang w:val="en-US" w:eastAsia="zh-CN"/>
        </w:rPr>
        <w:t>Hypericum</w:t>
      </w:r>
      <w:proofErr w:type="spellEnd"/>
      <w:r w:rsidRPr="0080058B">
        <w:rPr>
          <w:rFonts w:ascii="Book Antiqua" w:eastAsia="宋体" w:hAnsi="Book Antiqua" w:cs="宋体"/>
          <w:sz w:val="24"/>
          <w:szCs w:val="24"/>
          <w:lang w:val="en-US" w:eastAsia="zh-CN"/>
        </w:rPr>
        <w:t xml:space="preserve"> </w:t>
      </w:r>
      <w:proofErr w:type="spellStart"/>
      <w:r w:rsidRPr="0080058B">
        <w:rPr>
          <w:rFonts w:ascii="Book Antiqua" w:eastAsia="宋体" w:hAnsi="Book Antiqua" w:cs="宋体"/>
          <w:sz w:val="24"/>
          <w:szCs w:val="24"/>
          <w:lang w:val="en-US" w:eastAsia="zh-CN"/>
        </w:rPr>
        <w:t>hookerianum</w:t>
      </w:r>
      <w:proofErr w:type="spellEnd"/>
      <w:r w:rsidRPr="0080058B">
        <w:rPr>
          <w:rFonts w:ascii="Book Antiqua" w:eastAsia="宋体" w:hAnsi="Book Antiqua" w:cs="宋体"/>
          <w:sz w:val="24"/>
          <w:szCs w:val="24"/>
          <w:lang w:val="en-US" w:eastAsia="zh-CN"/>
        </w:rPr>
        <w:t xml:space="preserve"> Stem Against Ehrlich Ascites Carcinoma in Swiss Albino Mice.</w:t>
      </w:r>
      <w:proofErr w:type="gramEnd"/>
      <w:r w:rsidRPr="0080058B">
        <w:rPr>
          <w:rFonts w:ascii="Book Antiqua" w:eastAsia="宋体" w:hAnsi="Book Antiqua" w:cs="宋体"/>
          <w:sz w:val="24"/>
          <w:szCs w:val="24"/>
          <w:lang w:val="en-US" w:eastAsia="zh-CN"/>
        </w:rPr>
        <w:t xml:space="preserve"> </w:t>
      </w:r>
      <w:r w:rsidRPr="0080058B">
        <w:rPr>
          <w:rFonts w:ascii="Book Antiqua" w:eastAsia="宋体" w:hAnsi="Book Antiqua" w:cs="宋体"/>
          <w:i/>
          <w:iCs/>
          <w:sz w:val="24"/>
          <w:szCs w:val="24"/>
          <w:lang w:val="en-US" w:eastAsia="zh-CN"/>
        </w:rPr>
        <w:t xml:space="preserve">J </w:t>
      </w:r>
      <w:proofErr w:type="spellStart"/>
      <w:r w:rsidRPr="0080058B">
        <w:rPr>
          <w:rFonts w:ascii="Book Antiqua" w:eastAsia="宋体" w:hAnsi="Book Antiqua" w:cs="宋体"/>
          <w:i/>
          <w:iCs/>
          <w:sz w:val="24"/>
          <w:szCs w:val="24"/>
          <w:lang w:val="en-US" w:eastAsia="zh-CN"/>
        </w:rPr>
        <w:t>Pharmacol</w:t>
      </w:r>
      <w:proofErr w:type="spellEnd"/>
      <w:r w:rsidRPr="0080058B">
        <w:rPr>
          <w:rFonts w:ascii="Book Antiqua" w:eastAsia="宋体" w:hAnsi="Book Antiqua" w:cs="宋体"/>
          <w:i/>
          <w:iCs/>
          <w:sz w:val="24"/>
          <w:szCs w:val="24"/>
          <w:lang w:val="en-US" w:eastAsia="zh-CN"/>
        </w:rPr>
        <w:t xml:space="preserve"> </w:t>
      </w:r>
      <w:proofErr w:type="spellStart"/>
      <w:r w:rsidRPr="0080058B">
        <w:rPr>
          <w:rFonts w:ascii="Book Antiqua" w:eastAsia="宋体" w:hAnsi="Book Antiqua" w:cs="宋体"/>
          <w:i/>
          <w:iCs/>
          <w:sz w:val="24"/>
          <w:szCs w:val="24"/>
          <w:lang w:val="en-US" w:eastAsia="zh-CN"/>
        </w:rPr>
        <w:t>Sci</w:t>
      </w:r>
      <w:proofErr w:type="spellEnd"/>
      <w:r w:rsidRPr="0080058B">
        <w:rPr>
          <w:rFonts w:ascii="Book Antiqua" w:eastAsia="宋体" w:hAnsi="Book Antiqua" w:cs="宋体"/>
          <w:sz w:val="24"/>
          <w:szCs w:val="24"/>
          <w:lang w:val="en-US" w:eastAsia="zh-CN"/>
        </w:rPr>
        <w:t xml:space="preserve"> 2007; </w:t>
      </w:r>
      <w:r w:rsidRPr="0080058B">
        <w:rPr>
          <w:rFonts w:ascii="Book Antiqua" w:eastAsia="宋体" w:hAnsi="Book Antiqua" w:cs="宋体"/>
          <w:b/>
          <w:bCs/>
          <w:sz w:val="24"/>
          <w:szCs w:val="24"/>
          <w:lang w:val="en-US" w:eastAsia="zh-CN"/>
        </w:rPr>
        <w:t>103</w:t>
      </w:r>
      <w:r w:rsidRPr="0080058B">
        <w:rPr>
          <w:rFonts w:ascii="Book Antiqua" w:eastAsia="宋体" w:hAnsi="Book Antiqua" w:cs="宋体"/>
          <w:sz w:val="24"/>
          <w:szCs w:val="24"/>
          <w:lang w:val="en-US" w:eastAsia="zh-CN"/>
        </w:rPr>
        <w:t>: 354-359 [PMID: 17443057]</w:t>
      </w:r>
    </w:p>
    <w:p w:rsidR="00D677BB" w:rsidRPr="0080058B" w:rsidRDefault="00D677BB" w:rsidP="00A011D9">
      <w:pPr>
        <w:spacing w:after="0" w:line="360" w:lineRule="auto"/>
        <w:jc w:val="right"/>
        <w:rPr>
          <w:rFonts w:ascii="Book Antiqua" w:eastAsia="Times New Roman" w:hAnsi="Book Antiqua" w:cs="Times New Roman"/>
          <w:sz w:val="24"/>
          <w:szCs w:val="24"/>
          <w:lang w:eastAsia="zh-CN"/>
        </w:rPr>
      </w:pPr>
    </w:p>
    <w:p w:rsidR="00BB4656" w:rsidRPr="006A1146" w:rsidRDefault="00C43F66" w:rsidP="00A011D9">
      <w:pPr>
        <w:spacing w:after="0" w:line="360" w:lineRule="auto"/>
        <w:jc w:val="right"/>
        <w:rPr>
          <w:rFonts w:ascii="Book Antiqua" w:hAnsi="Book Antiqua"/>
          <w:b/>
          <w:sz w:val="24"/>
          <w:szCs w:val="24"/>
          <w:lang w:eastAsia="zh-CN"/>
        </w:rPr>
      </w:pPr>
      <w:r w:rsidRPr="006A1146">
        <w:rPr>
          <w:rFonts w:ascii="Book Antiqua" w:hAnsi="Book Antiqua"/>
          <w:b/>
          <w:sz w:val="24"/>
          <w:szCs w:val="24"/>
        </w:rPr>
        <w:t>P-Reviewer:</w:t>
      </w:r>
      <w:r w:rsidR="00ED0FA6" w:rsidRPr="006A1146">
        <w:rPr>
          <w:rFonts w:ascii="Book Antiqua" w:hAnsi="Book Antiqua" w:cs="Tahoma"/>
          <w:color w:val="000000"/>
          <w:sz w:val="24"/>
          <w:szCs w:val="24"/>
        </w:rPr>
        <w:t xml:space="preserve"> Chiba</w:t>
      </w:r>
      <w:r w:rsidR="00ED0FA6" w:rsidRPr="006A1146">
        <w:rPr>
          <w:rFonts w:ascii="Book Antiqua" w:hAnsi="Book Antiqua" w:cs="Tahoma"/>
          <w:color w:val="000000"/>
          <w:sz w:val="24"/>
          <w:szCs w:val="24"/>
          <w:lang w:eastAsia="zh-CN"/>
        </w:rPr>
        <w:t xml:space="preserve"> T, </w:t>
      </w:r>
      <w:r w:rsidR="00ED0FA6" w:rsidRPr="006A1146">
        <w:rPr>
          <w:rFonts w:ascii="Book Antiqua" w:hAnsi="Book Antiqua" w:cs="Tahoma"/>
          <w:color w:val="000000"/>
          <w:sz w:val="24"/>
          <w:szCs w:val="24"/>
        </w:rPr>
        <w:t>Merino</w:t>
      </w:r>
      <w:r w:rsidR="00ED0FA6" w:rsidRPr="006A1146">
        <w:rPr>
          <w:rFonts w:ascii="Book Antiqua" w:hAnsi="Book Antiqua" w:cs="Tahoma"/>
          <w:color w:val="000000"/>
          <w:sz w:val="24"/>
          <w:szCs w:val="24"/>
          <w:lang w:eastAsia="zh-CN"/>
        </w:rPr>
        <w:t xml:space="preserve"> G</w:t>
      </w:r>
      <w:r w:rsidRPr="006A1146">
        <w:rPr>
          <w:rFonts w:ascii="Book Antiqua" w:hAnsi="Book Antiqua"/>
          <w:b/>
          <w:sz w:val="24"/>
          <w:szCs w:val="24"/>
        </w:rPr>
        <w:t xml:space="preserve"> S-Editor: </w:t>
      </w:r>
      <w:r w:rsidRPr="006A1146">
        <w:rPr>
          <w:rFonts w:ascii="Book Antiqua" w:hAnsi="Book Antiqua"/>
          <w:sz w:val="24"/>
          <w:szCs w:val="24"/>
        </w:rPr>
        <w:t>Ji FF</w:t>
      </w:r>
      <w:r w:rsidRPr="006A1146">
        <w:rPr>
          <w:rFonts w:ascii="Book Antiqua" w:hAnsi="Book Antiqua"/>
          <w:b/>
          <w:sz w:val="24"/>
          <w:szCs w:val="24"/>
        </w:rPr>
        <w:t xml:space="preserve"> L-Editor: E-Editor:</w:t>
      </w:r>
    </w:p>
    <w:p w:rsidR="00C43F66" w:rsidRPr="001E3E36" w:rsidRDefault="00C43F66" w:rsidP="00A011D9">
      <w:pPr>
        <w:spacing w:after="0" w:line="360" w:lineRule="auto"/>
        <w:jc w:val="both"/>
        <w:rPr>
          <w:rFonts w:ascii="Book Antiqua" w:hAnsi="Book Antiqua" w:cs="Times New Roman"/>
          <w:sz w:val="24"/>
          <w:szCs w:val="24"/>
          <w:lang w:eastAsia="zh-CN"/>
        </w:rPr>
      </w:pPr>
    </w:p>
    <w:p w:rsidR="00D677BB" w:rsidRDefault="00D677BB" w:rsidP="00A011D9">
      <w:pPr>
        <w:spacing w:line="36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br w:type="page"/>
      </w:r>
    </w:p>
    <w:p w:rsidR="00D677BB" w:rsidRDefault="00D677BB" w:rsidP="00A011D9">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lang w:val="en-US" w:eastAsia="en-US"/>
        </w:rPr>
        <w:lastRenderedPageBreak/>
        <w:drawing>
          <wp:inline distT="0" distB="0" distL="0" distR="0" wp14:anchorId="3C0EE7BF" wp14:editId="22DD5C49">
            <wp:extent cx="1672225" cy="1254414"/>
            <wp:effectExtent l="0" t="0" r="4445" b="3175"/>
            <wp:docPr id="1" name="图片 1" descr="E:\jifangfang\送修稿\2015-05-19\17382\17382-Figures\FİG%2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5-19\17382\17382-Figures\FİG%201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4615" cy="1256207"/>
                    </a:xfrm>
                    <a:prstGeom prst="rect">
                      <a:avLst/>
                    </a:prstGeom>
                    <a:noFill/>
                    <a:ln>
                      <a:noFill/>
                    </a:ln>
                  </pic:spPr>
                </pic:pic>
              </a:graphicData>
            </a:graphic>
          </wp:inline>
        </w:drawing>
      </w:r>
      <w:r>
        <w:rPr>
          <w:rFonts w:ascii="Book Antiqua" w:hAnsi="Book Antiqua" w:cs="Times New Roman"/>
          <w:b/>
          <w:noProof/>
          <w:sz w:val="24"/>
          <w:szCs w:val="24"/>
          <w:lang w:val="en-US" w:eastAsia="en-US"/>
        </w:rPr>
        <w:drawing>
          <wp:inline distT="0" distB="0" distL="0" distR="0" wp14:anchorId="212A2474" wp14:editId="68C53800">
            <wp:extent cx="1669812" cy="1252603"/>
            <wp:effectExtent l="0" t="0" r="6985" b="5080"/>
            <wp:docPr id="2" name="图片 2" descr="E:\jifangfang\送修稿\2015-05-19\17382\17382-Figures\FİG%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5-19\17382\17382-Figures\FİG%201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4941" cy="1256450"/>
                    </a:xfrm>
                    <a:prstGeom prst="rect">
                      <a:avLst/>
                    </a:prstGeom>
                    <a:noFill/>
                    <a:ln>
                      <a:noFill/>
                    </a:ln>
                  </pic:spPr>
                </pic:pic>
              </a:graphicData>
            </a:graphic>
          </wp:inline>
        </w:drawing>
      </w:r>
      <w:r>
        <w:rPr>
          <w:rFonts w:ascii="Book Antiqua" w:hAnsi="Book Antiqua" w:cs="Times New Roman"/>
          <w:b/>
          <w:noProof/>
          <w:sz w:val="24"/>
          <w:szCs w:val="24"/>
          <w:lang w:val="en-US" w:eastAsia="en-US"/>
        </w:rPr>
        <w:drawing>
          <wp:inline distT="0" distB="0" distL="0" distR="0" wp14:anchorId="71024B3D" wp14:editId="000D4AF1">
            <wp:extent cx="1684751" cy="1263810"/>
            <wp:effectExtent l="0" t="0" r="0" b="0"/>
            <wp:docPr id="3" name="图片 3" descr="E:\jifangfang\送修稿\2015-05-19\17382\17382-Figures\FİG%2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5-19\17382\17382-Figures\FİG%201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7489" cy="1265864"/>
                    </a:xfrm>
                    <a:prstGeom prst="rect">
                      <a:avLst/>
                    </a:prstGeom>
                    <a:noFill/>
                    <a:ln>
                      <a:noFill/>
                    </a:ln>
                  </pic:spPr>
                </pic:pic>
              </a:graphicData>
            </a:graphic>
          </wp:inline>
        </w:drawing>
      </w:r>
    </w:p>
    <w:p w:rsidR="00D677BB" w:rsidRDefault="00D677BB" w:rsidP="00A011D9">
      <w:pPr>
        <w:spacing w:after="0"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                                            B                                       C</w:t>
      </w:r>
    </w:p>
    <w:p w:rsidR="00AD31DC" w:rsidRDefault="00AD31DC" w:rsidP="00A011D9">
      <w:pPr>
        <w:spacing w:after="0" w:line="360" w:lineRule="auto"/>
        <w:jc w:val="both"/>
        <w:rPr>
          <w:rFonts w:ascii="Book Antiqua" w:hAnsi="Book Antiqua" w:cs="Arial"/>
          <w:sz w:val="24"/>
          <w:szCs w:val="24"/>
          <w:lang w:eastAsia="zh-CN"/>
        </w:rPr>
      </w:pPr>
      <w:r w:rsidRPr="00D677BB">
        <w:rPr>
          <w:rFonts w:ascii="Book Antiqua" w:eastAsia="Times New Roman" w:hAnsi="Book Antiqua" w:cs="Times New Roman"/>
          <w:b/>
          <w:sz w:val="24"/>
          <w:szCs w:val="24"/>
        </w:rPr>
        <w:t>F</w:t>
      </w:r>
      <w:r w:rsidR="00D677BB">
        <w:rPr>
          <w:rFonts w:ascii="Book Antiqua" w:hAnsi="Book Antiqua" w:cs="Times New Roman" w:hint="eastAsia"/>
          <w:b/>
          <w:sz w:val="24"/>
          <w:szCs w:val="24"/>
          <w:lang w:eastAsia="zh-CN"/>
        </w:rPr>
        <w:t>i</w:t>
      </w:r>
      <w:r w:rsidR="00D677BB" w:rsidRPr="00D677BB">
        <w:rPr>
          <w:rFonts w:ascii="Book Antiqua" w:eastAsia="Times New Roman" w:hAnsi="Book Antiqua" w:cs="Times New Roman"/>
          <w:b/>
          <w:sz w:val="24"/>
          <w:szCs w:val="24"/>
        </w:rPr>
        <w:t>gure</w:t>
      </w:r>
      <w:r w:rsidRPr="00D677BB">
        <w:rPr>
          <w:rFonts w:ascii="Book Antiqua" w:eastAsia="Times New Roman" w:hAnsi="Book Antiqua" w:cs="Times New Roman"/>
          <w:b/>
          <w:sz w:val="24"/>
          <w:szCs w:val="24"/>
        </w:rPr>
        <w:t xml:space="preserve"> 1</w:t>
      </w:r>
      <w:r w:rsidR="00D677BB" w:rsidRPr="00D677BB">
        <w:rPr>
          <w:rFonts w:ascii="Book Antiqua" w:eastAsia="Times New Roman" w:hAnsi="Book Antiqua" w:cs="Times New Roman"/>
          <w:b/>
          <w:sz w:val="24"/>
          <w:szCs w:val="24"/>
        </w:rPr>
        <w:t xml:space="preserve"> A</w:t>
      </w:r>
      <w:proofErr w:type="spellStart"/>
      <w:r w:rsidR="00D677BB" w:rsidRPr="00D677BB">
        <w:rPr>
          <w:rFonts w:ascii="Book Antiqua" w:eastAsia="Times New Roman,Calibri" w:hAnsi="Book Antiqua" w:cs="Times New Roman"/>
          <w:b/>
          <w:sz w:val="24"/>
          <w:szCs w:val="24"/>
          <w:lang w:val="en-US"/>
        </w:rPr>
        <w:t>denocarcinoma</w:t>
      </w:r>
      <w:proofErr w:type="spellEnd"/>
      <w:r w:rsidR="00D677BB" w:rsidRPr="00D677BB">
        <w:rPr>
          <w:rFonts w:ascii="Book Antiqua" w:hAnsi="Book Antiqua" w:cs="Times New Roman" w:hint="eastAsia"/>
          <w:b/>
          <w:sz w:val="24"/>
          <w:szCs w:val="24"/>
          <w:lang w:val="en-US" w:eastAsia="zh-CN"/>
        </w:rPr>
        <w:t>.</w:t>
      </w:r>
      <w:r w:rsidR="00D677BB">
        <w:rPr>
          <w:rFonts w:ascii="Book Antiqua" w:hAnsi="Book Antiqua" w:cs="Times New Roman" w:hint="eastAsia"/>
          <w:b/>
          <w:sz w:val="24"/>
          <w:szCs w:val="24"/>
          <w:lang w:eastAsia="zh-CN"/>
        </w:rPr>
        <w:t xml:space="preserve"> </w:t>
      </w:r>
      <w:r w:rsidRPr="001E3E36">
        <w:rPr>
          <w:rFonts w:ascii="Book Antiqua" w:eastAsia="Times New Roman" w:hAnsi="Book Antiqua" w:cs="Times New Roman"/>
          <w:sz w:val="24"/>
          <w:szCs w:val="24"/>
        </w:rPr>
        <w:t>A: A</w:t>
      </w:r>
      <w:proofErr w:type="spellStart"/>
      <w:r w:rsidRPr="001E3E36">
        <w:rPr>
          <w:rFonts w:ascii="Book Antiqua" w:eastAsia="Times New Roman,Calibri" w:hAnsi="Book Antiqua" w:cs="Times New Roman"/>
          <w:sz w:val="24"/>
          <w:szCs w:val="24"/>
          <w:lang w:val="en-US"/>
        </w:rPr>
        <w:t>denocarcinoma</w:t>
      </w:r>
      <w:proofErr w:type="spellEnd"/>
      <w:r w:rsidRPr="001E3E36">
        <w:rPr>
          <w:rFonts w:ascii="Book Antiqua" w:eastAsia="Times New Roman,Calibri" w:hAnsi="Book Antiqua" w:cs="Times New Roman"/>
          <w:sz w:val="24"/>
          <w:szCs w:val="24"/>
          <w:lang w:val="en-US"/>
        </w:rPr>
        <w:t xml:space="preserve"> show</w:t>
      </w:r>
      <w:r w:rsidR="00515B89" w:rsidRPr="001E3E36">
        <w:rPr>
          <w:rFonts w:ascii="Book Antiqua" w:eastAsia="Times New Roman,Calibri" w:hAnsi="Book Antiqua" w:cs="Times New Roman"/>
          <w:sz w:val="24"/>
          <w:szCs w:val="24"/>
          <w:lang w:val="en-US"/>
        </w:rPr>
        <w:t>ing</w:t>
      </w:r>
      <w:r w:rsidRPr="001E3E36">
        <w:rPr>
          <w:rFonts w:ascii="Book Antiqua" w:eastAsia="Times New Roman,Calibri" w:hAnsi="Book Antiqua" w:cs="Times New Roman"/>
          <w:sz w:val="24"/>
          <w:szCs w:val="24"/>
          <w:lang w:val="en-US"/>
        </w:rPr>
        <w:t xml:space="preserve"> fibrosis and inflammatory cell inf</w:t>
      </w:r>
      <w:r w:rsidR="00D677BB">
        <w:rPr>
          <w:rFonts w:ascii="Book Antiqua" w:eastAsia="Times New Roman,Calibri" w:hAnsi="Book Antiqua" w:cs="Times New Roman"/>
          <w:sz w:val="24"/>
          <w:szCs w:val="24"/>
          <w:lang w:val="en-US"/>
        </w:rPr>
        <w:t>iltration in the tumor base (H</w:t>
      </w:r>
      <w:r w:rsidRPr="001E3E36">
        <w:rPr>
          <w:rFonts w:ascii="Book Antiqua" w:eastAsia="Times New Roman,Calibri" w:hAnsi="Book Antiqua" w:cs="Times New Roman"/>
          <w:sz w:val="24"/>
          <w:szCs w:val="24"/>
          <w:lang w:val="en-US"/>
        </w:rPr>
        <w:t>E</w:t>
      </w:r>
      <w:r w:rsidR="00D677BB">
        <w:rPr>
          <w:rFonts w:ascii="Book Antiqua" w:hAnsi="Book Antiqua" w:cs="Times New Roman" w:hint="eastAsia"/>
          <w:sz w:val="24"/>
          <w:szCs w:val="24"/>
          <w:lang w:val="en-US" w:eastAsia="zh-CN"/>
        </w:rPr>
        <w:t xml:space="preserve"> </w:t>
      </w:r>
      <w:r w:rsidR="00D677BB" w:rsidRPr="009D014F">
        <w:rPr>
          <w:rFonts w:ascii="Book Antiqua" w:hAnsi="Book Antiqua" w:cs="Times New Roman"/>
          <w:color w:val="000000"/>
          <w:sz w:val="24"/>
          <w:szCs w:val="24"/>
        </w:rPr>
        <w:t>×</w:t>
      </w:r>
      <w:r w:rsidR="00D677BB">
        <w:rPr>
          <w:rFonts w:ascii="Book Antiqua" w:hAnsi="Book Antiqua" w:cs="Times New Roman" w:hint="eastAsia"/>
          <w:color w:val="000000"/>
          <w:sz w:val="24"/>
          <w:szCs w:val="24"/>
          <w:lang w:eastAsia="zh-CN"/>
        </w:rPr>
        <w:t xml:space="preserve"> </w:t>
      </w:r>
      <w:r w:rsidRPr="001E3E36">
        <w:rPr>
          <w:rFonts w:ascii="Book Antiqua" w:eastAsia="Times New Roman,Calibri" w:hAnsi="Book Antiqua" w:cs="Times New Roman"/>
          <w:sz w:val="24"/>
          <w:szCs w:val="24"/>
          <w:lang w:val="en-US"/>
        </w:rPr>
        <w:t>10)</w:t>
      </w:r>
      <w:r w:rsidR="00D677BB">
        <w:rPr>
          <w:rFonts w:ascii="Book Antiqua" w:hAnsi="Book Antiqua" w:cs="Times New Roman" w:hint="eastAsia"/>
          <w:sz w:val="24"/>
          <w:szCs w:val="24"/>
          <w:lang w:val="en-US" w:eastAsia="zh-CN"/>
        </w:rPr>
        <w:t>;</w:t>
      </w:r>
      <w:r w:rsidRPr="001E3E36">
        <w:rPr>
          <w:rFonts w:ascii="Book Antiqua" w:eastAsia="Times New Roman,Calibri" w:hAnsi="Book Antiqua" w:cs="Times New Roman"/>
          <w:sz w:val="24"/>
          <w:szCs w:val="24"/>
          <w:lang w:val="en-US"/>
        </w:rPr>
        <w:t xml:space="preserve"> B: Inflammatory cell infiltration consist</w:t>
      </w:r>
      <w:r w:rsidR="00515B89" w:rsidRPr="001E3E36">
        <w:rPr>
          <w:rFonts w:ascii="Book Antiqua" w:eastAsia="Times New Roman,Calibri" w:hAnsi="Book Antiqua" w:cs="Times New Roman"/>
          <w:sz w:val="24"/>
          <w:szCs w:val="24"/>
          <w:lang w:val="en-US"/>
        </w:rPr>
        <w:t>ing</w:t>
      </w:r>
      <w:r w:rsidRPr="001E3E36">
        <w:rPr>
          <w:rFonts w:ascii="Book Antiqua" w:eastAsia="Times New Roman,Calibri" w:hAnsi="Book Antiqua" w:cs="Times New Roman"/>
          <w:sz w:val="24"/>
          <w:szCs w:val="24"/>
          <w:lang w:val="en-US"/>
        </w:rPr>
        <w:t xml:space="preserve"> of plasma cells, lymphocytes,</w:t>
      </w:r>
      <w:r w:rsidR="00227D5F">
        <w:rPr>
          <w:rFonts w:ascii="Book Antiqua" w:eastAsia="Times New Roman,Calibri" w:hAnsi="Book Antiqua" w:cs="Times New Roman"/>
          <w:sz w:val="24"/>
          <w:szCs w:val="24"/>
          <w:lang w:val="en-US"/>
        </w:rPr>
        <w:t xml:space="preserve"> </w:t>
      </w:r>
      <w:r w:rsidRPr="001E3E36">
        <w:rPr>
          <w:rFonts w:ascii="Book Antiqua" w:eastAsia="Times New Roman,Calibri" w:hAnsi="Book Antiqua" w:cs="Times New Roman"/>
          <w:sz w:val="24"/>
          <w:szCs w:val="24"/>
          <w:lang w:val="en-US"/>
        </w:rPr>
        <w:t>eosinophils and PNLs was seen in t</w:t>
      </w:r>
      <w:r w:rsidR="00D677BB">
        <w:rPr>
          <w:rFonts w:ascii="Book Antiqua" w:eastAsia="Times New Roman,Calibri" w:hAnsi="Book Antiqua" w:cs="Times New Roman"/>
          <w:sz w:val="24"/>
          <w:szCs w:val="24"/>
          <w:lang w:val="en-US"/>
        </w:rPr>
        <w:t>hese areas (H</w:t>
      </w:r>
      <w:r w:rsidRPr="001E3E36">
        <w:rPr>
          <w:rFonts w:ascii="Book Antiqua" w:eastAsia="Times New Roman,Calibri" w:hAnsi="Book Antiqua" w:cs="Times New Roman"/>
          <w:sz w:val="24"/>
          <w:szCs w:val="24"/>
          <w:lang w:val="en-US"/>
        </w:rPr>
        <w:t xml:space="preserve">E </w:t>
      </w:r>
      <w:r w:rsidR="00D677BB" w:rsidRPr="009D014F">
        <w:rPr>
          <w:rFonts w:ascii="Book Antiqua" w:hAnsi="Book Antiqua" w:cs="Times New Roman"/>
          <w:color w:val="000000"/>
          <w:sz w:val="24"/>
          <w:szCs w:val="24"/>
        </w:rPr>
        <w:t>×</w:t>
      </w:r>
      <w:r w:rsidR="00D677BB">
        <w:rPr>
          <w:rFonts w:ascii="Book Antiqua" w:hAnsi="Book Antiqua" w:cs="Times New Roman" w:hint="eastAsia"/>
          <w:color w:val="000000"/>
          <w:sz w:val="24"/>
          <w:szCs w:val="24"/>
          <w:lang w:eastAsia="zh-CN"/>
        </w:rPr>
        <w:t xml:space="preserve"> </w:t>
      </w:r>
      <w:r w:rsidRPr="001E3E36">
        <w:rPr>
          <w:rFonts w:ascii="Book Antiqua" w:eastAsia="Times New Roman,Calibri" w:hAnsi="Book Antiqua" w:cs="Times New Roman"/>
          <w:sz w:val="24"/>
          <w:szCs w:val="24"/>
          <w:lang w:val="en-US"/>
        </w:rPr>
        <w:t>20)</w:t>
      </w:r>
      <w:r w:rsidR="00D677BB">
        <w:rPr>
          <w:rFonts w:ascii="Book Antiqua" w:hAnsi="Book Antiqua" w:cs="Times New Roman" w:hint="eastAsia"/>
          <w:sz w:val="24"/>
          <w:szCs w:val="24"/>
          <w:lang w:val="en-US" w:eastAsia="zh-CN"/>
        </w:rPr>
        <w:t>;</w:t>
      </w:r>
      <w:r w:rsidRPr="001E3E36">
        <w:rPr>
          <w:rFonts w:ascii="Book Antiqua" w:eastAsia="Times New Roman,Calibri" w:hAnsi="Book Antiqua" w:cs="Times New Roman"/>
          <w:sz w:val="24"/>
          <w:szCs w:val="24"/>
          <w:lang w:val="en-US"/>
        </w:rPr>
        <w:t xml:space="preserve"> C: </w:t>
      </w:r>
      <w:r w:rsidR="00515B89" w:rsidRPr="001E3E36">
        <w:rPr>
          <w:rFonts w:ascii="Book Antiqua" w:hAnsi="Book Antiqua" w:cs="Arial"/>
          <w:sz w:val="24"/>
          <w:szCs w:val="24"/>
        </w:rPr>
        <w:t xml:space="preserve">Inflammatory cell infiltration observed in the basis of tumors was rich in CD8 positive T lymphocytes (Anti-CD8, </w:t>
      </w:r>
      <w:r w:rsidR="00D677BB" w:rsidRPr="009D014F">
        <w:rPr>
          <w:rFonts w:ascii="Book Antiqua" w:hAnsi="Book Antiqua" w:cs="Times New Roman"/>
          <w:color w:val="000000"/>
          <w:sz w:val="24"/>
          <w:szCs w:val="24"/>
        </w:rPr>
        <w:t>×</w:t>
      </w:r>
      <w:r w:rsidR="00D677BB">
        <w:rPr>
          <w:rFonts w:ascii="Book Antiqua" w:hAnsi="Book Antiqua" w:cs="Times New Roman" w:hint="eastAsia"/>
          <w:color w:val="000000"/>
          <w:sz w:val="24"/>
          <w:szCs w:val="24"/>
          <w:lang w:eastAsia="zh-CN"/>
        </w:rPr>
        <w:t xml:space="preserve"> </w:t>
      </w:r>
      <w:r w:rsidR="00515B89" w:rsidRPr="001E3E36">
        <w:rPr>
          <w:rFonts w:ascii="Book Antiqua" w:hAnsi="Book Antiqua" w:cs="Arial"/>
          <w:sz w:val="24"/>
          <w:szCs w:val="24"/>
        </w:rPr>
        <w:t>5).</w:t>
      </w:r>
    </w:p>
    <w:p w:rsidR="00D677BB" w:rsidRDefault="00D677BB" w:rsidP="00A011D9">
      <w:pPr>
        <w:spacing w:after="0" w:line="360" w:lineRule="auto"/>
        <w:jc w:val="both"/>
        <w:rPr>
          <w:rFonts w:ascii="Book Antiqua" w:hAnsi="Book Antiqua" w:cs="Times New Roman"/>
          <w:b/>
          <w:sz w:val="24"/>
          <w:szCs w:val="24"/>
          <w:lang w:eastAsia="zh-CN"/>
        </w:rPr>
      </w:pPr>
    </w:p>
    <w:p w:rsidR="00D677BB" w:rsidRDefault="00D677BB" w:rsidP="00A011D9">
      <w:pPr>
        <w:spacing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rsidR="00D677BB" w:rsidRDefault="00D677BB" w:rsidP="00A011D9">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lang w:val="en-US" w:eastAsia="en-US"/>
        </w:rPr>
        <w:lastRenderedPageBreak/>
        <w:drawing>
          <wp:inline distT="0" distB="0" distL="0" distR="0" wp14:anchorId="1900A2B2" wp14:editId="486E4169">
            <wp:extent cx="1822537" cy="1367170"/>
            <wp:effectExtent l="0" t="0" r="6350" b="4445"/>
            <wp:docPr id="4" name="图片 4" descr="E:\jifangfang\送修稿\2015-05-19\17382\17382-Figures\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05-19\17382\17382-Figures\FİG2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5142" cy="1369124"/>
                    </a:xfrm>
                    <a:prstGeom prst="rect">
                      <a:avLst/>
                    </a:prstGeom>
                    <a:noFill/>
                    <a:ln>
                      <a:noFill/>
                    </a:ln>
                  </pic:spPr>
                </pic:pic>
              </a:graphicData>
            </a:graphic>
          </wp:inline>
        </w:drawing>
      </w:r>
      <w:r>
        <w:rPr>
          <w:rFonts w:ascii="Book Antiqua" w:hAnsi="Book Antiqua" w:cs="Times New Roman"/>
          <w:b/>
          <w:noProof/>
          <w:sz w:val="24"/>
          <w:szCs w:val="24"/>
          <w:lang w:val="en-US" w:eastAsia="en-US"/>
        </w:rPr>
        <w:drawing>
          <wp:inline distT="0" distB="0" distL="0" distR="0" wp14:anchorId="48D029DC" wp14:editId="74E2C6F1">
            <wp:extent cx="1801599" cy="1351463"/>
            <wp:effectExtent l="0" t="0" r="8255" b="1270"/>
            <wp:docPr id="5" name="图片 5" descr="E:\jifangfang\送修稿\2015-05-19\17382\17382-Figures\Fİ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05-19\17382\17382-Figures\FİG2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4175" cy="1353395"/>
                    </a:xfrm>
                    <a:prstGeom prst="rect">
                      <a:avLst/>
                    </a:prstGeom>
                    <a:noFill/>
                    <a:ln>
                      <a:noFill/>
                    </a:ln>
                  </pic:spPr>
                </pic:pic>
              </a:graphicData>
            </a:graphic>
          </wp:inline>
        </w:drawing>
      </w:r>
      <w:r>
        <w:rPr>
          <w:rFonts w:ascii="Book Antiqua" w:hAnsi="Book Antiqua" w:cs="Times New Roman"/>
          <w:b/>
          <w:noProof/>
          <w:sz w:val="24"/>
          <w:szCs w:val="24"/>
          <w:lang w:val="en-US" w:eastAsia="en-US"/>
        </w:rPr>
        <w:drawing>
          <wp:inline distT="0" distB="0" distL="0" distR="0" wp14:anchorId="3AF70C94" wp14:editId="32AA5B5D">
            <wp:extent cx="1803748" cy="1353075"/>
            <wp:effectExtent l="0" t="0" r="6350" b="0"/>
            <wp:docPr id="6" name="图片 6" descr="E:\jifangfang\送修稿\2015-05-19\17382\17382-Figures\FİG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5-05-19\17382\17382-Figures\FİG2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6326" cy="1355009"/>
                    </a:xfrm>
                    <a:prstGeom prst="rect">
                      <a:avLst/>
                    </a:prstGeom>
                    <a:noFill/>
                    <a:ln>
                      <a:noFill/>
                    </a:ln>
                  </pic:spPr>
                </pic:pic>
              </a:graphicData>
            </a:graphic>
          </wp:inline>
        </w:drawing>
      </w:r>
    </w:p>
    <w:p w:rsidR="00D677BB" w:rsidRDefault="00D677BB" w:rsidP="00A011D9">
      <w:pPr>
        <w:spacing w:after="0"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                                            B                                          C</w:t>
      </w:r>
    </w:p>
    <w:p w:rsidR="00D677BB" w:rsidRPr="00D677BB" w:rsidRDefault="00D677BB" w:rsidP="00A011D9">
      <w:pPr>
        <w:spacing w:after="0" w:line="360" w:lineRule="auto"/>
        <w:jc w:val="both"/>
        <w:rPr>
          <w:rFonts w:ascii="Book Antiqua" w:hAnsi="Book Antiqua" w:cs="Times New Roman"/>
          <w:b/>
          <w:sz w:val="24"/>
          <w:szCs w:val="24"/>
          <w:lang w:eastAsia="zh-CN"/>
        </w:rPr>
      </w:pPr>
    </w:p>
    <w:p w:rsidR="00515B89" w:rsidRDefault="00AD31DC" w:rsidP="00A011D9">
      <w:pPr>
        <w:spacing w:after="0" w:line="360" w:lineRule="auto"/>
        <w:jc w:val="both"/>
        <w:rPr>
          <w:rFonts w:ascii="Book Antiqua" w:hAnsi="Book Antiqua" w:cs="Arial"/>
          <w:sz w:val="24"/>
          <w:szCs w:val="24"/>
          <w:lang w:eastAsia="zh-CN"/>
        </w:rPr>
      </w:pPr>
      <w:r w:rsidRPr="00D677BB">
        <w:rPr>
          <w:rFonts w:ascii="Book Antiqua" w:eastAsia="Times New Roman,Calibri" w:hAnsi="Book Antiqua" w:cs="Times New Roman"/>
          <w:b/>
          <w:sz w:val="24"/>
          <w:szCs w:val="24"/>
          <w:lang w:val="en-US"/>
        </w:rPr>
        <w:t>F</w:t>
      </w:r>
      <w:r w:rsidR="00D677BB" w:rsidRPr="00D677BB">
        <w:rPr>
          <w:rFonts w:ascii="Book Antiqua" w:eastAsia="Times New Roman,Calibri" w:hAnsi="Book Antiqua" w:cs="Times New Roman"/>
          <w:b/>
          <w:sz w:val="24"/>
          <w:szCs w:val="24"/>
          <w:lang w:val="en-US"/>
        </w:rPr>
        <w:t>igure</w:t>
      </w:r>
      <w:r w:rsidRPr="00D677BB">
        <w:rPr>
          <w:rFonts w:ascii="Book Antiqua" w:eastAsia="Times New Roman,Calibri" w:hAnsi="Book Antiqua" w:cs="Times New Roman"/>
          <w:b/>
          <w:sz w:val="24"/>
          <w:szCs w:val="24"/>
          <w:lang w:val="en-US"/>
        </w:rPr>
        <w:t xml:space="preserve"> 2</w:t>
      </w:r>
      <w:r w:rsidR="00D677BB" w:rsidRPr="00D677BB">
        <w:rPr>
          <w:rFonts w:ascii="Book Antiqua" w:hAnsi="Book Antiqua" w:cs="Times New Roman"/>
          <w:b/>
          <w:sz w:val="24"/>
          <w:szCs w:val="24"/>
          <w:lang w:eastAsia="zh-CN"/>
        </w:rPr>
        <w:t xml:space="preserve"> Germinal centers of some lymph nodes had giant cells </w:t>
      </w:r>
      <w:r w:rsidR="00D677BB" w:rsidRPr="00D677BB">
        <w:rPr>
          <w:rFonts w:ascii="Book Antiqua" w:hAnsi="Book Antiqua" w:cs="Times New Roman" w:hint="eastAsia"/>
          <w:b/>
          <w:sz w:val="24"/>
          <w:szCs w:val="24"/>
          <w:lang w:eastAsia="zh-CN"/>
        </w:rPr>
        <w:t>(</w:t>
      </w:r>
      <w:r w:rsidR="00D677BB" w:rsidRPr="00D677BB">
        <w:rPr>
          <w:rFonts w:ascii="Book Antiqua" w:hAnsi="Book Antiqua" w:cs="Times New Roman"/>
          <w:b/>
          <w:sz w:val="24"/>
          <w:szCs w:val="24"/>
          <w:lang w:eastAsia="zh-CN"/>
        </w:rPr>
        <w:t>positive</w:t>
      </w:r>
      <w:r w:rsidR="00D677BB" w:rsidRPr="00D677BB">
        <w:rPr>
          <w:rFonts w:ascii="Book Antiqua" w:hAnsi="Book Antiqua" w:cs="Times New Roman" w:hint="eastAsia"/>
          <w:b/>
          <w:sz w:val="24"/>
          <w:szCs w:val="24"/>
          <w:lang w:eastAsia="zh-CN"/>
        </w:rPr>
        <w:t>)</w:t>
      </w:r>
      <w:r w:rsidR="00D677BB" w:rsidRPr="00D677BB">
        <w:rPr>
          <w:rFonts w:ascii="Book Antiqua" w:hAnsi="Book Antiqua" w:cs="Times New Roman"/>
          <w:b/>
          <w:sz w:val="24"/>
          <w:szCs w:val="24"/>
          <w:lang w:eastAsia="zh-CN"/>
        </w:rPr>
        <w:t xml:space="preserve"> and increased number of plasma cells in inter-follicular areas</w:t>
      </w:r>
      <w:r w:rsidR="00D677BB" w:rsidRPr="00D677BB">
        <w:rPr>
          <w:rFonts w:ascii="Book Antiqua" w:hAnsi="Book Antiqua" w:cs="Times New Roman" w:hint="eastAsia"/>
          <w:b/>
          <w:sz w:val="24"/>
          <w:szCs w:val="24"/>
          <w:lang w:eastAsia="zh-CN"/>
        </w:rPr>
        <w:t>.</w:t>
      </w:r>
      <w:r w:rsidR="00D677BB">
        <w:rPr>
          <w:rFonts w:ascii="Book Antiqua" w:hAnsi="Book Antiqua" w:cs="Times New Roman" w:hint="eastAsia"/>
          <w:b/>
          <w:sz w:val="24"/>
          <w:szCs w:val="24"/>
          <w:lang w:eastAsia="zh-CN"/>
        </w:rPr>
        <w:t xml:space="preserve"> </w:t>
      </w:r>
      <w:r w:rsidRPr="001E3E36">
        <w:rPr>
          <w:rFonts w:ascii="Book Antiqua" w:eastAsia="Times New Roman,Calibri" w:hAnsi="Book Antiqua" w:cs="Times New Roman"/>
          <w:sz w:val="24"/>
          <w:szCs w:val="24"/>
          <w:lang w:val="en-US"/>
        </w:rPr>
        <w:t xml:space="preserve">A: </w:t>
      </w:r>
      <w:r w:rsidR="00515B89" w:rsidRPr="001E3E36">
        <w:rPr>
          <w:rFonts w:ascii="Book Antiqua" w:hAnsi="Book Antiqua" w:cs="Arial"/>
          <w:sz w:val="24"/>
          <w:szCs w:val="24"/>
        </w:rPr>
        <w:t>Giant cells were detected in germinal</w:t>
      </w:r>
      <w:r w:rsidR="00D677BB">
        <w:rPr>
          <w:rFonts w:ascii="Book Antiqua" w:hAnsi="Book Antiqua" w:cs="Arial"/>
          <w:sz w:val="24"/>
          <w:szCs w:val="24"/>
        </w:rPr>
        <w:t xml:space="preserve"> centers of some lymph nodes (H</w:t>
      </w:r>
      <w:r w:rsidR="00515B89" w:rsidRPr="001E3E36">
        <w:rPr>
          <w:rFonts w:ascii="Book Antiqua" w:hAnsi="Book Antiqua" w:cs="Arial"/>
          <w:sz w:val="24"/>
          <w:szCs w:val="24"/>
        </w:rPr>
        <w:t xml:space="preserve">E </w:t>
      </w:r>
      <w:r w:rsidR="00D677BB" w:rsidRPr="009D014F">
        <w:rPr>
          <w:rFonts w:ascii="Book Antiqua" w:hAnsi="Book Antiqua" w:cs="Times New Roman"/>
          <w:color w:val="000000"/>
          <w:sz w:val="24"/>
          <w:szCs w:val="24"/>
        </w:rPr>
        <w:t>×</w:t>
      </w:r>
      <w:r w:rsidR="00D677BB">
        <w:rPr>
          <w:rFonts w:ascii="Book Antiqua" w:hAnsi="Book Antiqua" w:cs="Times New Roman" w:hint="eastAsia"/>
          <w:color w:val="000000"/>
          <w:sz w:val="24"/>
          <w:szCs w:val="24"/>
          <w:lang w:eastAsia="zh-CN"/>
        </w:rPr>
        <w:t xml:space="preserve"> </w:t>
      </w:r>
      <w:r w:rsidR="00515B89" w:rsidRPr="001E3E36">
        <w:rPr>
          <w:rFonts w:ascii="Book Antiqua" w:hAnsi="Book Antiqua" w:cs="Arial"/>
          <w:sz w:val="24"/>
          <w:szCs w:val="24"/>
        </w:rPr>
        <w:t>20)</w:t>
      </w:r>
      <w:r w:rsidR="00D677BB">
        <w:rPr>
          <w:rFonts w:ascii="Book Antiqua" w:hAnsi="Book Antiqua" w:cs="Arial" w:hint="eastAsia"/>
          <w:sz w:val="24"/>
          <w:szCs w:val="24"/>
          <w:lang w:eastAsia="zh-CN"/>
        </w:rPr>
        <w:t>;</w:t>
      </w:r>
      <w:r w:rsidR="00515B89" w:rsidRPr="001E3E36">
        <w:rPr>
          <w:rFonts w:ascii="Book Antiqua" w:hAnsi="Book Antiqua" w:cs="Arial"/>
          <w:sz w:val="24"/>
          <w:szCs w:val="24"/>
        </w:rPr>
        <w:t xml:space="preserve"> B: Interfollicular areas of some lymph nodes had incr</w:t>
      </w:r>
      <w:r w:rsidR="00D677BB">
        <w:rPr>
          <w:rFonts w:ascii="Book Antiqua" w:hAnsi="Book Antiqua" w:cs="Arial"/>
          <w:sz w:val="24"/>
          <w:szCs w:val="24"/>
        </w:rPr>
        <w:t>eased number of plasma cells (H</w:t>
      </w:r>
      <w:r w:rsidR="00515B89" w:rsidRPr="001E3E36">
        <w:rPr>
          <w:rFonts w:ascii="Book Antiqua" w:hAnsi="Book Antiqua" w:cs="Arial"/>
          <w:sz w:val="24"/>
          <w:szCs w:val="24"/>
        </w:rPr>
        <w:t xml:space="preserve">E </w:t>
      </w:r>
      <w:r w:rsidR="00D677BB" w:rsidRPr="009D014F">
        <w:rPr>
          <w:rFonts w:ascii="Book Antiqua" w:hAnsi="Book Antiqua" w:cs="Times New Roman"/>
          <w:color w:val="000000"/>
          <w:sz w:val="24"/>
          <w:szCs w:val="24"/>
        </w:rPr>
        <w:t>×</w:t>
      </w:r>
      <w:r w:rsidR="00D677BB">
        <w:rPr>
          <w:rFonts w:ascii="Book Antiqua" w:hAnsi="Book Antiqua" w:cs="Times New Roman" w:hint="eastAsia"/>
          <w:color w:val="000000"/>
          <w:sz w:val="24"/>
          <w:szCs w:val="24"/>
          <w:lang w:eastAsia="zh-CN"/>
        </w:rPr>
        <w:t xml:space="preserve"> </w:t>
      </w:r>
      <w:r w:rsidR="00515B89" w:rsidRPr="001E3E36">
        <w:rPr>
          <w:rFonts w:ascii="Book Antiqua" w:hAnsi="Book Antiqua" w:cs="Arial"/>
          <w:sz w:val="24"/>
          <w:szCs w:val="24"/>
        </w:rPr>
        <w:t>10)</w:t>
      </w:r>
      <w:r w:rsidR="00D677BB">
        <w:rPr>
          <w:rFonts w:ascii="Book Antiqua" w:hAnsi="Book Antiqua" w:cs="Arial" w:hint="eastAsia"/>
          <w:sz w:val="24"/>
          <w:szCs w:val="24"/>
          <w:lang w:eastAsia="zh-CN"/>
        </w:rPr>
        <w:t xml:space="preserve">; </w:t>
      </w:r>
      <w:r w:rsidR="00515B89" w:rsidRPr="001E3E36">
        <w:rPr>
          <w:rFonts w:ascii="Book Antiqua" w:hAnsi="Book Antiqua" w:cs="Arial"/>
          <w:sz w:val="24"/>
          <w:szCs w:val="24"/>
        </w:rPr>
        <w:t xml:space="preserve">C: Giant cells were stained with CD68 immunohistochemically (Anti-CD68 </w:t>
      </w:r>
      <w:r w:rsidR="00D677BB" w:rsidRPr="009D014F">
        <w:rPr>
          <w:rFonts w:ascii="Book Antiqua" w:hAnsi="Book Antiqua" w:cs="Times New Roman"/>
          <w:color w:val="000000"/>
          <w:sz w:val="24"/>
          <w:szCs w:val="24"/>
        </w:rPr>
        <w:t>×</w:t>
      </w:r>
      <w:r w:rsidR="00D677BB">
        <w:rPr>
          <w:rFonts w:ascii="Book Antiqua" w:hAnsi="Book Antiqua" w:cs="Times New Roman" w:hint="eastAsia"/>
          <w:color w:val="000000"/>
          <w:sz w:val="24"/>
          <w:szCs w:val="24"/>
          <w:lang w:eastAsia="zh-CN"/>
        </w:rPr>
        <w:t xml:space="preserve"> </w:t>
      </w:r>
      <w:r w:rsidR="00515B89" w:rsidRPr="001E3E36">
        <w:rPr>
          <w:rFonts w:ascii="Book Antiqua" w:hAnsi="Book Antiqua" w:cs="Arial"/>
          <w:sz w:val="24"/>
          <w:szCs w:val="24"/>
        </w:rPr>
        <w:t>10).</w:t>
      </w:r>
    </w:p>
    <w:p w:rsidR="00D677BB" w:rsidRDefault="00D677BB" w:rsidP="00A011D9">
      <w:pPr>
        <w:spacing w:after="0" w:line="360" w:lineRule="auto"/>
        <w:jc w:val="both"/>
        <w:rPr>
          <w:rFonts w:ascii="Book Antiqua" w:hAnsi="Book Antiqua" w:cs="Arial"/>
          <w:sz w:val="24"/>
          <w:szCs w:val="24"/>
          <w:lang w:eastAsia="zh-CN"/>
        </w:rPr>
      </w:pPr>
    </w:p>
    <w:p w:rsidR="00D677BB" w:rsidRDefault="00D677BB" w:rsidP="00A011D9">
      <w:pPr>
        <w:spacing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rsidR="00D677BB" w:rsidRPr="00D677BB" w:rsidRDefault="00D677BB" w:rsidP="00A011D9">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lang w:val="en-US" w:eastAsia="en-US"/>
        </w:rPr>
        <w:lastRenderedPageBreak/>
        <w:drawing>
          <wp:inline distT="0" distB="0" distL="0" distR="0" wp14:anchorId="4C7FD135" wp14:editId="5E89B099">
            <wp:extent cx="1953678" cy="1465545"/>
            <wp:effectExtent l="0" t="0" r="8890" b="1905"/>
            <wp:docPr id="7" name="图片 7" descr="E:\jifangfang\送修稿\2015-05-19\17382\17382-Figure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5-05-19\17382\17382-Figures\FİG3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6471" cy="1467640"/>
                    </a:xfrm>
                    <a:prstGeom prst="rect">
                      <a:avLst/>
                    </a:prstGeom>
                    <a:noFill/>
                    <a:ln>
                      <a:noFill/>
                    </a:ln>
                  </pic:spPr>
                </pic:pic>
              </a:graphicData>
            </a:graphic>
          </wp:inline>
        </w:drawing>
      </w:r>
      <w:r>
        <w:rPr>
          <w:rFonts w:ascii="Book Antiqua" w:hAnsi="Book Antiqua" w:cs="Times New Roman"/>
          <w:b/>
          <w:noProof/>
          <w:sz w:val="24"/>
          <w:szCs w:val="24"/>
          <w:lang w:val="en-US" w:eastAsia="en-US"/>
        </w:rPr>
        <w:drawing>
          <wp:inline distT="0" distB="0" distL="0" distR="0" wp14:anchorId="6348CF52" wp14:editId="7B4672A6">
            <wp:extent cx="1960339" cy="1470542"/>
            <wp:effectExtent l="0" t="0" r="1905" b="0"/>
            <wp:docPr id="8" name="图片 8" descr="E:\jifangfang\送修稿\2015-05-19\17382\17382-Figures\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5-05-19\17382\17382-Figures\FİG3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4770" cy="1473866"/>
                    </a:xfrm>
                    <a:prstGeom prst="rect">
                      <a:avLst/>
                    </a:prstGeom>
                    <a:noFill/>
                    <a:ln>
                      <a:noFill/>
                    </a:ln>
                  </pic:spPr>
                </pic:pic>
              </a:graphicData>
            </a:graphic>
          </wp:inline>
        </w:drawing>
      </w:r>
    </w:p>
    <w:p w:rsidR="00AD31DC" w:rsidRDefault="00AD31DC" w:rsidP="00A011D9">
      <w:pPr>
        <w:spacing w:after="0" w:line="360" w:lineRule="auto"/>
        <w:jc w:val="both"/>
        <w:rPr>
          <w:rFonts w:ascii="Book Antiqua" w:hAnsi="Book Antiqua" w:cs="Arial"/>
          <w:b/>
          <w:sz w:val="24"/>
          <w:szCs w:val="24"/>
          <w:lang w:eastAsia="zh-CN"/>
        </w:rPr>
      </w:pPr>
      <w:r w:rsidRPr="00D677BB">
        <w:rPr>
          <w:rFonts w:ascii="Book Antiqua" w:eastAsia="Times New Roman,Calibri" w:hAnsi="Book Antiqua" w:cs="Times New Roman"/>
          <w:b/>
          <w:sz w:val="24"/>
          <w:szCs w:val="24"/>
          <w:lang w:val="en-US"/>
        </w:rPr>
        <w:t>F</w:t>
      </w:r>
      <w:r w:rsidR="00D677BB" w:rsidRPr="00D677BB">
        <w:rPr>
          <w:rFonts w:ascii="Book Antiqua" w:eastAsia="Times New Roman,Calibri" w:hAnsi="Book Antiqua" w:cs="Times New Roman"/>
          <w:b/>
          <w:sz w:val="24"/>
          <w:szCs w:val="24"/>
          <w:lang w:val="en-US"/>
        </w:rPr>
        <w:t>igure</w:t>
      </w:r>
      <w:r w:rsidRPr="00D677BB">
        <w:rPr>
          <w:rFonts w:ascii="Book Antiqua" w:eastAsia="Times New Roman,Calibri" w:hAnsi="Book Antiqua" w:cs="Times New Roman"/>
          <w:b/>
          <w:sz w:val="24"/>
          <w:szCs w:val="24"/>
          <w:lang w:val="en-US"/>
        </w:rPr>
        <w:t xml:space="preserve"> </w:t>
      </w:r>
      <w:r w:rsidR="00DD3EB0" w:rsidRPr="00D677BB">
        <w:rPr>
          <w:rFonts w:ascii="Book Antiqua" w:hAnsi="Book Antiqua" w:cs="Arial"/>
          <w:b/>
          <w:sz w:val="24"/>
          <w:szCs w:val="24"/>
        </w:rPr>
        <w:t>3 Moderately differentiated adenocarcinoma with mixed inflammatory cell infiltration rich of lymphoplasmocytes, eos</w:t>
      </w:r>
      <w:r w:rsidR="00D677BB" w:rsidRPr="00D677BB">
        <w:rPr>
          <w:rFonts w:ascii="Book Antiqua" w:hAnsi="Book Antiqua" w:cs="Arial"/>
          <w:b/>
          <w:sz w:val="24"/>
          <w:szCs w:val="24"/>
        </w:rPr>
        <w:t xml:space="preserve">inophils and few giant cells </w:t>
      </w:r>
      <w:r w:rsidR="00D677BB" w:rsidRPr="00D677BB">
        <w:rPr>
          <w:rFonts w:ascii="Book Antiqua" w:hAnsi="Book Antiqua" w:cs="Arial" w:hint="eastAsia"/>
          <w:b/>
          <w:sz w:val="24"/>
          <w:szCs w:val="24"/>
          <w:lang w:eastAsia="zh-CN"/>
        </w:rPr>
        <w:t xml:space="preserve">(A and B) </w:t>
      </w:r>
      <w:r w:rsidR="00D677BB" w:rsidRPr="00D677BB">
        <w:rPr>
          <w:rFonts w:ascii="Book Antiqua" w:hAnsi="Book Antiqua" w:cs="Arial"/>
          <w:b/>
          <w:sz w:val="24"/>
          <w:szCs w:val="24"/>
        </w:rPr>
        <w:t>(H</w:t>
      </w:r>
      <w:r w:rsidR="00DD3EB0" w:rsidRPr="00D677BB">
        <w:rPr>
          <w:rFonts w:ascii="Book Antiqua" w:hAnsi="Book Antiqua" w:cs="Arial"/>
          <w:b/>
          <w:sz w:val="24"/>
          <w:szCs w:val="24"/>
        </w:rPr>
        <w:t xml:space="preserve">E </w:t>
      </w:r>
      <w:r w:rsidR="00D677BB" w:rsidRPr="00D677BB">
        <w:rPr>
          <w:rFonts w:ascii="Book Antiqua" w:hAnsi="Book Antiqua" w:cs="Times New Roman"/>
          <w:b/>
          <w:color w:val="000000"/>
          <w:sz w:val="24"/>
          <w:szCs w:val="24"/>
        </w:rPr>
        <w:t>×</w:t>
      </w:r>
      <w:r w:rsidR="00D677BB" w:rsidRPr="00D677BB">
        <w:rPr>
          <w:rFonts w:ascii="Book Antiqua" w:hAnsi="Book Antiqua" w:cs="Times New Roman" w:hint="eastAsia"/>
          <w:b/>
          <w:color w:val="000000"/>
          <w:sz w:val="24"/>
          <w:szCs w:val="24"/>
          <w:lang w:eastAsia="zh-CN"/>
        </w:rPr>
        <w:t xml:space="preserve"> </w:t>
      </w:r>
      <w:r w:rsidR="00D677BB" w:rsidRPr="00D677BB">
        <w:rPr>
          <w:rFonts w:ascii="Book Antiqua" w:hAnsi="Book Antiqua" w:cs="Arial"/>
          <w:b/>
          <w:sz w:val="24"/>
          <w:szCs w:val="24"/>
        </w:rPr>
        <w:t>5, H</w:t>
      </w:r>
      <w:r w:rsidR="00DD3EB0" w:rsidRPr="00D677BB">
        <w:rPr>
          <w:rFonts w:ascii="Book Antiqua" w:hAnsi="Book Antiqua" w:cs="Arial"/>
          <w:b/>
          <w:sz w:val="24"/>
          <w:szCs w:val="24"/>
        </w:rPr>
        <w:t xml:space="preserve">E </w:t>
      </w:r>
      <w:r w:rsidR="00D677BB" w:rsidRPr="00D677BB">
        <w:rPr>
          <w:rFonts w:ascii="Book Antiqua" w:hAnsi="Book Antiqua" w:cs="Times New Roman"/>
          <w:b/>
          <w:color w:val="000000"/>
          <w:sz w:val="24"/>
          <w:szCs w:val="24"/>
        </w:rPr>
        <w:t>×</w:t>
      </w:r>
      <w:r w:rsidR="00D677BB" w:rsidRPr="00D677BB">
        <w:rPr>
          <w:rFonts w:ascii="Book Antiqua" w:hAnsi="Book Antiqua" w:cs="Times New Roman" w:hint="eastAsia"/>
          <w:b/>
          <w:color w:val="000000"/>
          <w:sz w:val="24"/>
          <w:szCs w:val="24"/>
          <w:lang w:eastAsia="zh-CN"/>
        </w:rPr>
        <w:t xml:space="preserve"> </w:t>
      </w:r>
      <w:r w:rsidR="00DD3EB0" w:rsidRPr="00D677BB">
        <w:rPr>
          <w:rFonts w:ascii="Book Antiqua" w:hAnsi="Book Antiqua" w:cs="Arial"/>
          <w:b/>
          <w:sz w:val="24"/>
          <w:szCs w:val="24"/>
        </w:rPr>
        <w:t>20).</w:t>
      </w:r>
    </w:p>
    <w:p w:rsidR="00D677BB" w:rsidRDefault="00D677BB" w:rsidP="00A011D9">
      <w:pPr>
        <w:spacing w:after="0" w:line="360" w:lineRule="auto"/>
        <w:jc w:val="both"/>
        <w:rPr>
          <w:rFonts w:ascii="Book Antiqua" w:hAnsi="Book Antiqua" w:cs="Arial"/>
          <w:b/>
          <w:sz w:val="24"/>
          <w:szCs w:val="24"/>
          <w:lang w:eastAsia="zh-CN"/>
        </w:rPr>
      </w:pPr>
    </w:p>
    <w:p w:rsidR="00D677BB" w:rsidRDefault="00D677BB" w:rsidP="00A011D9">
      <w:pPr>
        <w:spacing w:line="360" w:lineRule="auto"/>
        <w:jc w:val="both"/>
        <w:rPr>
          <w:rFonts w:ascii="Book Antiqua" w:hAnsi="Book Antiqua" w:cs="Arial"/>
          <w:b/>
          <w:sz w:val="24"/>
          <w:szCs w:val="24"/>
          <w:lang w:eastAsia="zh-CN"/>
        </w:rPr>
      </w:pPr>
      <w:r>
        <w:rPr>
          <w:rFonts w:ascii="Book Antiqua" w:hAnsi="Book Antiqua" w:cs="Arial"/>
          <w:b/>
          <w:sz w:val="24"/>
          <w:szCs w:val="24"/>
          <w:lang w:eastAsia="zh-CN"/>
        </w:rPr>
        <w:br w:type="page"/>
      </w:r>
    </w:p>
    <w:p w:rsidR="00D677BB" w:rsidRPr="00D677BB" w:rsidRDefault="00A60FC9" w:rsidP="00A011D9">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lang w:val="en-US" w:eastAsia="en-US"/>
        </w:rPr>
        <w:lastRenderedPageBreak/>
        <w:drawing>
          <wp:inline distT="0" distB="0" distL="0" distR="0" wp14:anchorId="58A93FCB" wp14:editId="70012164">
            <wp:extent cx="2103961" cy="1578279"/>
            <wp:effectExtent l="0" t="0" r="0" b="3175"/>
            <wp:docPr id="9" name="图片 9" descr="E:\jifangfang\送修稿\2015-05-19\17382\17382-Figures\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5-05-19\17382\17382-Figures\FİG4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06968" cy="1580535"/>
                    </a:xfrm>
                    <a:prstGeom prst="rect">
                      <a:avLst/>
                    </a:prstGeom>
                    <a:noFill/>
                    <a:ln>
                      <a:noFill/>
                    </a:ln>
                  </pic:spPr>
                </pic:pic>
              </a:graphicData>
            </a:graphic>
          </wp:inline>
        </w:drawing>
      </w:r>
      <w:r>
        <w:rPr>
          <w:rFonts w:ascii="Book Antiqua" w:hAnsi="Book Antiqua" w:cs="Times New Roman"/>
          <w:b/>
          <w:noProof/>
          <w:sz w:val="24"/>
          <w:szCs w:val="24"/>
          <w:lang w:val="en-US" w:eastAsia="en-US"/>
        </w:rPr>
        <w:drawing>
          <wp:inline distT="0" distB="0" distL="0" distR="0" wp14:anchorId="766AE094" wp14:editId="7D367324">
            <wp:extent cx="2102266" cy="1577008"/>
            <wp:effectExtent l="0" t="0" r="0" b="4445"/>
            <wp:docPr id="10" name="图片 10" descr="E:\jifangfang\送修稿\2015-05-19\17382\17382-Figures\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fangfang\送修稿\2015-05-19\17382\17382-Figures\FİG4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5270" cy="1579262"/>
                    </a:xfrm>
                    <a:prstGeom prst="rect">
                      <a:avLst/>
                    </a:prstGeom>
                    <a:noFill/>
                    <a:ln>
                      <a:noFill/>
                    </a:ln>
                  </pic:spPr>
                </pic:pic>
              </a:graphicData>
            </a:graphic>
          </wp:inline>
        </w:drawing>
      </w:r>
    </w:p>
    <w:p w:rsidR="00FE5B99" w:rsidRDefault="00AD31DC" w:rsidP="00A011D9">
      <w:pPr>
        <w:spacing w:after="0" w:line="360" w:lineRule="auto"/>
        <w:jc w:val="both"/>
        <w:rPr>
          <w:rFonts w:ascii="Book Antiqua" w:hAnsi="Book Antiqua" w:cs="Arial"/>
          <w:sz w:val="24"/>
          <w:szCs w:val="24"/>
          <w:lang w:eastAsia="zh-CN"/>
        </w:rPr>
      </w:pPr>
      <w:r w:rsidRPr="00A60FC9">
        <w:rPr>
          <w:rFonts w:ascii="Book Antiqua" w:eastAsia="Times New Roman,Calibri" w:hAnsi="Book Antiqua" w:cs="Times New Roman"/>
          <w:b/>
          <w:sz w:val="24"/>
          <w:szCs w:val="24"/>
          <w:lang w:val="en-US"/>
        </w:rPr>
        <w:t>F</w:t>
      </w:r>
      <w:r w:rsidR="00A60FC9" w:rsidRPr="00A60FC9">
        <w:rPr>
          <w:rFonts w:ascii="Book Antiqua" w:eastAsia="Times New Roman,Calibri" w:hAnsi="Book Antiqua" w:cs="Times New Roman"/>
          <w:b/>
          <w:sz w:val="24"/>
          <w:szCs w:val="24"/>
          <w:lang w:val="en-US"/>
        </w:rPr>
        <w:t>igure</w:t>
      </w:r>
      <w:r w:rsidRPr="00A60FC9">
        <w:rPr>
          <w:rFonts w:ascii="Book Antiqua" w:eastAsia="Times New Roman,Calibri" w:hAnsi="Book Antiqua" w:cs="Times New Roman"/>
          <w:b/>
          <w:sz w:val="24"/>
          <w:szCs w:val="24"/>
          <w:lang w:val="en-US"/>
        </w:rPr>
        <w:t xml:space="preserve"> 4</w:t>
      </w:r>
      <w:r w:rsidR="00D677BB" w:rsidRPr="00A60FC9">
        <w:rPr>
          <w:rFonts w:ascii="Book Antiqua" w:eastAsia="Times New Roman,Calibri" w:hAnsi="Book Antiqua" w:cs="Times New Roman"/>
          <w:b/>
          <w:sz w:val="24"/>
          <w:szCs w:val="24"/>
          <w:lang w:val="en-US"/>
        </w:rPr>
        <w:t xml:space="preserve"> M</w:t>
      </w:r>
      <w:r w:rsidR="00D677BB" w:rsidRPr="00A60FC9">
        <w:rPr>
          <w:rFonts w:ascii="Book Antiqua" w:hAnsi="Book Antiqua" w:cs="Arial"/>
          <w:b/>
          <w:sz w:val="24"/>
          <w:szCs w:val="24"/>
        </w:rPr>
        <w:t>oderately differentiated adenocarcinoma showing mixed inflammatory cell infiltration rich in eosinophils</w:t>
      </w:r>
      <w:r w:rsidR="00D677BB" w:rsidRPr="00A60FC9">
        <w:rPr>
          <w:rFonts w:ascii="Book Antiqua" w:hAnsi="Book Antiqua" w:cs="Arial" w:hint="eastAsia"/>
          <w:b/>
          <w:sz w:val="24"/>
          <w:szCs w:val="24"/>
          <w:lang w:eastAsia="zh-CN"/>
        </w:rPr>
        <w:t xml:space="preserve"> </w:t>
      </w:r>
      <w:r w:rsidR="00D677BB" w:rsidRPr="00A60FC9">
        <w:rPr>
          <w:rFonts w:ascii="Book Antiqua" w:hAnsi="Book Antiqua" w:cs="Arial"/>
          <w:b/>
          <w:sz w:val="24"/>
          <w:szCs w:val="24"/>
          <w:lang w:eastAsia="zh-CN"/>
        </w:rPr>
        <w:t>and most</w:t>
      </w:r>
      <w:r w:rsidR="00D677BB" w:rsidRPr="00A60FC9">
        <w:rPr>
          <w:rFonts w:ascii="Book Antiqua" w:hAnsi="Book Antiqua" w:cs="Arial"/>
          <w:b/>
          <w:sz w:val="24"/>
          <w:szCs w:val="24"/>
        </w:rPr>
        <w:t xml:space="preserve"> w</w:t>
      </w:r>
      <w:r w:rsidR="00A60FC9">
        <w:rPr>
          <w:rFonts w:ascii="Book Antiqua" w:hAnsi="Book Antiqua" w:cs="Arial"/>
          <w:b/>
          <w:sz w:val="24"/>
          <w:szCs w:val="24"/>
          <w:lang w:eastAsia="zh-CN"/>
        </w:rPr>
        <w:t>as</w:t>
      </w:r>
      <w:r w:rsidR="00D677BB" w:rsidRPr="00A60FC9">
        <w:rPr>
          <w:rFonts w:ascii="Book Antiqua" w:hAnsi="Book Antiqua" w:cs="Arial"/>
          <w:b/>
          <w:sz w:val="24"/>
          <w:szCs w:val="24"/>
        </w:rPr>
        <w:t xml:space="preserve"> CD8 positive T </w:t>
      </w:r>
      <w:r w:rsidR="00A60FC9" w:rsidRPr="00A60FC9">
        <w:rPr>
          <w:rFonts w:ascii="Book Antiqua" w:hAnsi="Book Antiqua" w:cs="Arial"/>
          <w:b/>
          <w:sz w:val="24"/>
          <w:szCs w:val="24"/>
        </w:rPr>
        <w:t>–</w:t>
      </w:r>
      <w:r w:rsidR="00D677BB" w:rsidRPr="00A60FC9">
        <w:rPr>
          <w:rFonts w:ascii="Book Antiqua" w:hAnsi="Book Antiqua" w:cs="Arial"/>
          <w:b/>
          <w:sz w:val="24"/>
          <w:szCs w:val="24"/>
        </w:rPr>
        <w:t xml:space="preserve"> lymphocytes</w:t>
      </w:r>
      <w:r w:rsidR="00A60FC9" w:rsidRPr="00A60FC9">
        <w:rPr>
          <w:rFonts w:ascii="Book Antiqua" w:hAnsi="Book Antiqua" w:cs="Arial" w:hint="eastAsia"/>
          <w:b/>
          <w:sz w:val="24"/>
          <w:szCs w:val="24"/>
          <w:lang w:eastAsia="zh-CN"/>
        </w:rPr>
        <w:t>.</w:t>
      </w:r>
      <w:r w:rsidR="00A60FC9">
        <w:rPr>
          <w:rFonts w:ascii="Book Antiqua" w:hAnsi="Book Antiqua" w:cs="Times New Roman" w:hint="eastAsia"/>
          <w:b/>
          <w:sz w:val="24"/>
          <w:szCs w:val="24"/>
          <w:lang w:val="en-US" w:eastAsia="zh-CN"/>
        </w:rPr>
        <w:t xml:space="preserve"> </w:t>
      </w:r>
      <w:r w:rsidRPr="00A60FC9">
        <w:rPr>
          <w:rFonts w:ascii="Book Antiqua" w:eastAsia="Times New Roman,Calibri" w:hAnsi="Book Antiqua" w:cs="Times New Roman"/>
          <w:sz w:val="24"/>
          <w:szCs w:val="24"/>
          <w:lang w:val="en-US"/>
        </w:rPr>
        <w:t xml:space="preserve">A: </w:t>
      </w:r>
      <w:r w:rsidR="0046339F" w:rsidRPr="00A60FC9">
        <w:rPr>
          <w:rFonts w:ascii="Book Antiqua" w:eastAsia="Times New Roman,Calibri" w:hAnsi="Book Antiqua" w:cs="Times New Roman"/>
          <w:sz w:val="24"/>
          <w:szCs w:val="24"/>
          <w:lang w:val="en-US"/>
        </w:rPr>
        <w:t>M</w:t>
      </w:r>
      <w:r w:rsidR="00DD3EB0" w:rsidRPr="00A60FC9">
        <w:rPr>
          <w:rFonts w:ascii="Book Antiqua" w:hAnsi="Book Antiqua" w:cs="Arial"/>
          <w:sz w:val="24"/>
          <w:szCs w:val="24"/>
        </w:rPr>
        <w:t>oderately differentiated adenocarcinoma showing mixed inflammatory cell infi</w:t>
      </w:r>
      <w:r w:rsidR="00A60FC9" w:rsidRPr="00A60FC9">
        <w:rPr>
          <w:rFonts w:ascii="Book Antiqua" w:hAnsi="Book Antiqua" w:cs="Arial"/>
          <w:sz w:val="24"/>
          <w:szCs w:val="24"/>
        </w:rPr>
        <w:t>ltration rich in eosinophils (H</w:t>
      </w:r>
      <w:r w:rsidR="00DD3EB0" w:rsidRPr="00A60FC9">
        <w:rPr>
          <w:rFonts w:ascii="Book Antiqua" w:hAnsi="Book Antiqua" w:cs="Arial"/>
          <w:sz w:val="24"/>
          <w:szCs w:val="24"/>
        </w:rPr>
        <w:t xml:space="preserve">E </w:t>
      </w:r>
      <w:r w:rsidR="00A60FC9" w:rsidRPr="00A60FC9">
        <w:rPr>
          <w:rFonts w:ascii="Book Antiqua" w:hAnsi="Book Antiqua" w:cs="Times New Roman"/>
          <w:color w:val="000000"/>
          <w:sz w:val="24"/>
          <w:szCs w:val="24"/>
        </w:rPr>
        <w:t>×</w:t>
      </w:r>
      <w:r w:rsidR="00A60FC9" w:rsidRPr="00A60FC9">
        <w:rPr>
          <w:rFonts w:ascii="Book Antiqua" w:hAnsi="Book Antiqua" w:cs="Times New Roman" w:hint="eastAsia"/>
          <w:color w:val="000000"/>
          <w:sz w:val="24"/>
          <w:szCs w:val="24"/>
          <w:lang w:eastAsia="zh-CN"/>
        </w:rPr>
        <w:t xml:space="preserve"> </w:t>
      </w:r>
      <w:r w:rsidR="00DD3EB0" w:rsidRPr="00A60FC9">
        <w:rPr>
          <w:rFonts w:ascii="Book Antiqua" w:hAnsi="Book Antiqua" w:cs="Arial"/>
          <w:sz w:val="24"/>
          <w:szCs w:val="24"/>
        </w:rPr>
        <w:t>20)</w:t>
      </w:r>
      <w:r w:rsidR="00A60FC9" w:rsidRPr="00A60FC9">
        <w:rPr>
          <w:rFonts w:ascii="Book Antiqua" w:hAnsi="Book Antiqua" w:cs="Arial" w:hint="eastAsia"/>
          <w:sz w:val="24"/>
          <w:szCs w:val="24"/>
          <w:lang w:eastAsia="zh-CN"/>
        </w:rPr>
        <w:t>;</w:t>
      </w:r>
      <w:r w:rsidR="00DD3EB0" w:rsidRPr="00A60FC9">
        <w:rPr>
          <w:rFonts w:ascii="Book Antiqua" w:hAnsi="Book Antiqua" w:cs="Arial"/>
          <w:sz w:val="24"/>
          <w:szCs w:val="24"/>
        </w:rPr>
        <w:t xml:space="preserve"> B: The most prominent cellular component on immunohistochemical examination was CD8 positive T - lymphocytes (CD8 </w:t>
      </w:r>
      <w:r w:rsidR="00A60FC9" w:rsidRPr="00A60FC9">
        <w:rPr>
          <w:rFonts w:ascii="Book Antiqua" w:hAnsi="Book Antiqua" w:cs="Times New Roman"/>
          <w:color w:val="000000"/>
          <w:sz w:val="24"/>
          <w:szCs w:val="24"/>
        </w:rPr>
        <w:t>×</w:t>
      </w:r>
      <w:r w:rsidR="00A60FC9" w:rsidRPr="00A60FC9">
        <w:rPr>
          <w:rFonts w:ascii="Book Antiqua" w:hAnsi="Book Antiqua" w:cs="Times New Roman" w:hint="eastAsia"/>
          <w:color w:val="000000"/>
          <w:sz w:val="24"/>
          <w:szCs w:val="24"/>
          <w:lang w:eastAsia="zh-CN"/>
        </w:rPr>
        <w:t xml:space="preserve"> </w:t>
      </w:r>
      <w:r w:rsidR="00DD3EB0" w:rsidRPr="00A60FC9">
        <w:rPr>
          <w:rFonts w:ascii="Book Antiqua" w:hAnsi="Book Antiqua" w:cs="Arial"/>
          <w:sz w:val="24"/>
          <w:szCs w:val="24"/>
        </w:rPr>
        <w:t>10).</w:t>
      </w:r>
    </w:p>
    <w:p w:rsidR="00A60FC9" w:rsidRDefault="00A60FC9" w:rsidP="00A011D9">
      <w:pPr>
        <w:spacing w:after="0" w:line="360" w:lineRule="auto"/>
        <w:jc w:val="both"/>
        <w:rPr>
          <w:rFonts w:ascii="Book Antiqua" w:hAnsi="Book Antiqua" w:cs="Arial"/>
          <w:sz w:val="24"/>
          <w:szCs w:val="24"/>
          <w:lang w:eastAsia="zh-CN"/>
        </w:rPr>
      </w:pPr>
    </w:p>
    <w:p w:rsidR="00A60FC9" w:rsidRDefault="00A60FC9" w:rsidP="00A011D9">
      <w:pPr>
        <w:spacing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rsidR="00A60FC9" w:rsidRPr="00A60FC9" w:rsidRDefault="00A60FC9" w:rsidP="00A011D9">
      <w:pPr>
        <w:spacing w:after="0" w:line="360" w:lineRule="auto"/>
        <w:jc w:val="both"/>
        <w:rPr>
          <w:rFonts w:ascii="Book Antiqua" w:hAnsi="Book Antiqua" w:cs="Times New Roman"/>
          <w:sz w:val="24"/>
          <w:szCs w:val="24"/>
          <w:lang w:val="en-US" w:eastAsia="zh-CN"/>
        </w:rPr>
      </w:pPr>
      <w:r>
        <w:rPr>
          <w:rFonts w:ascii="Book Antiqua" w:hAnsi="Book Antiqua" w:cs="Times New Roman"/>
          <w:noProof/>
          <w:sz w:val="24"/>
          <w:szCs w:val="24"/>
          <w:lang w:val="en-US" w:eastAsia="en-US"/>
        </w:rPr>
        <w:lastRenderedPageBreak/>
        <w:drawing>
          <wp:inline distT="0" distB="0" distL="0" distR="0" wp14:anchorId="2CEC2324" wp14:editId="7A0CE7AD">
            <wp:extent cx="1634647" cy="1226225"/>
            <wp:effectExtent l="0" t="0" r="3810" b="0"/>
            <wp:docPr id="11" name="图片 11" descr="E:\jifangfang\送修稿\2015-05-19\17382\17382-Figures\FİG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ifangfang\送修稿\2015-05-19\17382\17382-Figures\FİG5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8462" cy="1229087"/>
                    </a:xfrm>
                    <a:prstGeom prst="rect">
                      <a:avLst/>
                    </a:prstGeom>
                    <a:noFill/>
                    <a:ln>
                      <a:noFill/>
                    </a:ln>
                  </pic:spPr>
                </pic:pic>
              </a:graphicData>
            </a:graphic>
          </wp:inline>
        </w:drawing>
      </w:r>
      <w:r>
        <w:rPr>
          <w:rFonts w:ascii="Book Antiqua" w:hAnsi="Book Antiqua" w:cs="Times New Roman"/>
          <w:noProof/>
          <w:sz w:val="24"/>
          <w:szCs w:val="24"/>
          <w:lang w:val="en-US" w:eastAsia="en-US"/>
        </w:rPr>
        <w:drawing>
          <wp:inline distT="0" distB="0" distL="0" distR="0" wp14:anchorId="5C20E29D" wp14:editId="74A28A28">
            <wp:extent cx="1640909" cy="1230922"/>
            <wp:effectExtent l="0" t="0" r="0" b="7620"/>
            <wp:docPr id="12" name="图片 12" descr="E:\jifangfang\送修稿\2015-05-19\17382\17382-Figures\FİG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ifangfang\送修稿\2015-05-19\17382\17382-Figures\FİG5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3254" cy="1232681"/>
                    </a:xfrm>
                    <a:prstGeom prst="rect">
                      <a:avLst/>
                    </a:prstGeom>
                    <a:noFill/>
                    <a:ln>
                      <a:noFill/>
                    </a:ln>
                  </pic:spPr>
                </pic:pic>
              </a:graphicData>
            </a:graphic>
          </wp:inline>
        </w:drawing>
      </w:r>
      <w:r>
        <w:rPr>
          <w:rFonts w:ascii="Book Antiqua" w:hAnsi="Book Antiqua" w:cs="Times New Roman"/>
          <w:noProof/>
          <w:sz w:val="24"/>
          <w:szCs w:val="24"/>
          <w:lang w:val="en-US" w:eastAsia="en-US"/>
        </w:rPr>
        <w:drawing>
          <wp:inline distT="0" distB="0" distL="0" distR="0" wp14:anchorId="1A9B1AAB" wp14:editId="4B5AC872">
            <wp:extent cx="1653436" cy="1240319"/>
            <wp:effectExtent l="0" t="0" r="4445" b="0"/>
            <wp:docPr id="13" name="图片 13" descr="E:\jifangfang\送修稿\2015-05-19\17382\17382-Figures\FİG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ifangfang\送修稿\2015-05-19\17382\17382-Figures\FİG5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7238" cy="1243171"/>
                    </a:xfrm>
                    <a:prstGeom prst="rect">
                      <a:avLst/>
                    </a:prstGeom>
                    <a:noFill/>
                    <a:ln>
                      <a:noFill/>
                    </a:ln>
                  </pic:spPr>
                </pic:pic>
              </a:graphicData>
            </a:graphic>
          </wp:inline>
        </w:drawing>
      </w:r>
    </w:p>
    <w:p w:rsidR="00924C65" w:rsidRPr="00A60FC9" w:rsidRDefault="00AD31DC" w:rsidP="00A011D9">
      <w:pPr>
        <w:spacing w:after="0" w:line="360" w:lineRule="auto"/>
        <w:jc w:val="both"/>
        <w:rPr>
          <w:rFonts w:ascii="Book Antiqua" w:hAnsi="Book Antiqua" w:cs="Times New Roman"/>
          <w:b/>
          <w:sz w:val="24"/>
          <w:szCs w:val="24"/>
          <w:lang w:val="en-US" w:eastAsia="zh-CN"/>
        </w:rPr>
      </w:pPr>
      <w:r w:rsidRPr="00A60FC9">
        <w:rPr>
          <w:rFonts w:ascii="Book Antiqua" w:eastAsia="Times New Roman,Calibri" w:hAnsi="Book Antiqua" w:cs="Times New Roman"/>
          <w:b/>
          <w:sz w:val="24"/>
          <w:szCs w:val="24"/>
          <w:lang w:val="en-US"/>
        </w:rPr>
        <w:t>F</w:t>
      </w:r>
      <w:r w:rsidR="00A60FC9" w:rsidRPr="00A60FC9">
        <w:rPr>
          <w:rFonts w:ascii="Book Antiqua" w:eastAsia="Times New Roman,Calibri" w:hAnsi="Book Antiqua" w:cs="Times New Roman"/>
          <w:b/>
          <w:sz w:val="24"/>
          <w:szCs w:val="24"/>
          <w:lang w:val="en-US"/>
        </w:rPr>
        <w:t xml:space="preserve">igure </w:t>
      </w:r>
      <w:r w:rsidRPr="00A60FC9">
        <w:rPr>
          <w:rFonts w:ascii="Book Antiqua" w:eastAsia="Times New Roman,Calibri" w:hAnsi="Book Antiqua" w:cs="Times New Roman"/>
          <w:b/>
          <w:sz w:val="24"/>
          <w:szCs w:val="24"/>
          <w:lang w:val="en-US"/>
        </w:rPr>
        <w:t xml:space="preserve">5 </w:t>
      </w:r>
      <w:r w:rsidR="00A60FC9" w:rsidRPr="00A60FC9">
        <w:rPr>
          <w:rFonts w:ascii="Book Antiqua" w:hAnsi="Book Antiqua" w:cs="Times New Roman"/>
          <w:b/>
          <w:sz w:val="24"/>
          <w:szCs w:val="24"/>
          <w:lang w:val="en-US" w:eastAsia="zh-CN"/>
        </w:rPr>
        <w:t>Giant cells</w:t>
      </w:r>
      <w:r w:rsidR="00A60FC9" w:rsidRPr="00A60FC9">
        <w:rPr>
          <w:rFonts w:ascii="Book Antiqua" w:hAnsi="Book Antiqua" w:cs="Arial"/>
          <w:b/>
          <w:sz w:val="24"/>
          <w:szCs w:val="24"/>
        </w:rPr>
        <w:t xml:space="preserve"> in the areas beneath serosal surface</w:t>
      </w:r>
      <w:r w:rsidR="00A60FC9" w:rsidRPr="00A60FC9">
        <w:rPr>
          <w:rFonts w:ascii="Book Antiqua" w:hAnsi="Book Antiqua" w:cs="Arial"/>
          <w:b/>
          <w:sz w:val="24"/>
          <w:szCs w:val="24"/>
          <w:lang w:eastAsia="zh-CN"/>
        </w:rPr>
        <w:t xml:space="preserve"> and</w:t>
      </w:r>
      <w:r w:rsidR="00A60FC9" w:rsidRPr="00A60FC9">
        <w:rPr>
          <w:rFonts w:ascii="Book Antiqua" w:hAnsi="Book Antiqua" w:cs="Times New Roman"/>
          <w:b/>
          <w:sz w:val="24"/>
          <w:szCs w:val="24"/>
          <w:lang w:val="en-US" w:eastAsia="zh-CN"/>
        </w:rPr>
        <w:t xml:space="preserve"> stained with CD68 immunohistochemically</w:t>
      </w:r>
      <w:r w:rsidR="00A60FC9" w:rsidRPr="00A60FC9">
        <w:rPr>
          <w:rFonts w:ascii="Book Antiqua" w:hAnsi="Book Antiqua" w:cs="Times New Roman" w:hint="eastAsia"/>
          <w:b/>
          <w:sz w:val="24"/>
          <w:szCs w:val="24"/>
          <w:lang w:val="en-US" w:eastAsia="zh-CN"/>
        </w:rPr>
        <w:t>.</w:t>
      </w:r>
      <w:r w:rsidR="00A60FC9">
        <w:rPr>
          <w:rFonts w:ascii="Book Antiqua" w:hAnsi="Book Antiqua" w:cs="Times New Roman" w:hint="eastAsia"/>
          <w:b/>
          <w:sz w:val="24"/>
          <w:szCs w:val="24"/>
          <w:lang w:val="en-US" w:eastAsia="zh-CN"/>
        </w:rPr>
        <w:t xml:space="preserve"> </w:t>
      </w:r>
      <w:r w:rsidR="00DD3EB0" w:rsidRPr="00A60FC9">
        <w:rPr>
          <w:rFonts w:ascii="Book Antiqua" w:hAnsi="Book Antiqua" w:cs="Arial"/>
          <w:sz w:val="24"/>
          <w:szCs w:val="24"/>
        </w:rPr>
        <w:t>A, B: Giant cells were seen in the a</w:t>
      </w:r>
      <w:r w:rsidR="00A60FC9" w:rsidRPr="00A60FC9">
        <w:rPr>
          <w:rFonts w:ascii="Book Antiqua" w:hAnsi="Book Antiqua" w:cs="Arial"/>
          <w:sz w:val="24"/>
          <w:szCs w:val="24"/>
        </w:rPr>
        <w:t>reas beneath serosal surface (H</w:t>
      </w:r>
      <w:r w:rsidR="00DD3EB0" w:rsidRPr="00A60FC9">
        <w:rPr>
          <w:rFonts w:ascii="Book Antiqua" w:hAnsi="Book Antiqua" w:cs="Arial"/>
          <w:sz w:val="24"/>
          <w:szCs w:val="24"/>
        </w:rPr>
        <w:t xml:space="preserve">E </w:t>
      </w:r>
      <w:r w:rsidR="00A60FC9" w:rsidRPr="00A60FC9">
        <w:rPr>
          <w:rFonts w:ascii="Book Antiqua" w:hAnsi="Book Antiqua" w:cs="Times New Roman"/>
          <w:color w:val="000000"/>
          <w:sz w:val="24"/>
          <w:szCs w:val="24"/>
        </w:rPr>
        <w:t>×</w:t>
      </w:r>
      <w:r w:rsidR="00A60FC9" w:rsidRPr="00A60FC9">
        <w:rPr>
          <w:rFonts w:ascii="Book Antiqua" w:hAnsi="Book Antiqua" w:cs="Times New Roman" w:hint="eastAsia"/>
          <w:color w:val="000000"/>
          <w:sz w:val="24"/>
          <w:szCs w:val="24"/>
          <w:lang w:eastAsia="zh-CN"/>
        </w:rPr>
        <w:t xml:space="preserve"> </w:t>
      </w:r>
      <w:r w:rsidR="00A60FC9" w:rsidRPr="00A60FC9">
        <w:rPr>
          <w:rFonts w:ascii="Book Antiqua" w:hAnsi="Book Antiqua" w:cs="Arial"/>
          <w:sz w:val="24"/>
          <w:szCs w:val="24"/>
        </w:rPr>
        <w:t>5, H</w:t>
      </w:r>
      <w:r w:rsidR="00DD3EB0" w:rsidRPr="00A60FC9">
        <w:rPr>
          <w:rFonts w:ascii="Book Antiqua" w:hAnsi="Book Antiqua" w:cs="Arial"/>
          <w:sz w:val="24"/>
          <w:szCs w:val="24"/>
        </w:rPr>
        <w:t xml:space="preserve">E </w:t>
      </w:r>
      <w:r w:rsidR="00A60FC9" w:rsidRPr="00A60FC9">
        <w:rPr>
          <w:rFonts w:ascii="Book Antiqua" w:hAnsi="Book Antiqua" w:cs="Times New Roman"/>
          <w:color w:val="000000"/>
          <w:sz w:val="24"/>
          <w:szCs w:val="24"/>
        </w:rPr>
        <w:t>×</w:t>
      </w:r>
      <w:r w:rsidR="00A60FC9" w:rsidRPr="00A60FC9">
        <w:rPr>
          <w:rFonts w:ascii="Book Antiqua" w:hAnsi="Book Antiqua" w:cs="Times New Roman" w:hint="eastAsia"/>
          <w:color w:val="000000"/>
          <w:sz w:val="24"/>
          <w:szCs w:val="24"/>
          <w:lang w:eastAsia="zh-CN"/>
        </w:rPr>
        <w:t xml:space="preserve"> </w:t>
      </w:r>
      <w:r w:rsidR="00DD3EB0" w:rsidRPr="00A60FC9">
        <w:rPr>
          <w:rFonts w:ascii="Book Antiqua" w:hAnsi="Book Antiqua" w:cs="Arial"/>
          <w:sz w:val="24"/>
          <w:szCs w:val="24"/>
        </w:rPr>
        <w:t>20)</w:t>
      </w:r>
      <w:r w:rsidR="00A60FC9" w:rsidRPr="00A60FC9">
        <w:rPr>
          <w:rFonts w:ascii="Book Antiqua" w:hAnsi="Book Antiqua" w:cs="Arial" w:hint="eastAsia"/>
          <w:sz w:val="24"/>
          <w:szCs w:val="24"/>
          <w:lang w:eastAsia="zh-CN"/>
        </w:rPr>
        <w:t>;</w:t>
      </w:r>
      <w:r w:rsidR="00DD3EB0" w:rsidRPr="00A60FC9">
        <w:rPr>
          <w:rFonts w:ascii="Book Antiqua" w:hAnsi="Book Antiqua" w:cs="Arial"/>
          <w:sz w:val="24"/>
          <w:szCs w:val="24"/>
        </w:rPr>
        <w:t xml:space="preserve"> C: CD68 positivity in giant cells (anti -CD68 </w:t>
      </w:r>
      <w:r w:rsidR="00A60FC9" w:rsidRPr="00A60FC9">
        <w:rPr>
          <w:rFonts w:ascii="Book Antiqua" w:hAnsi="Book Antiqua" w:cs="Times New Roman"/>
          <w:color w:val="000000"/>
          <w:sz w:val="24"/>
          <w:szCs w:val="24"/>
        </w:rPr>
        <w:t>×</w:t>
      </w:r>
      <w:r w:rsidR="00A60FC9" w:rsidRPr="00A60FC9">
        <w:rPr>
          <w:rFonts w:ascii="Book Antiqua" w:hAnsi="Book Antiqua" w:cs="Times New Roman" w:hint="eastAsia"/>
          <w:color w:val="000000"/>
          <w:sz w:val="24"/>
          <w:szCs w:val="24"/>
          <w:lang w:eastAsia="zh-CN"/>
        </w:rPr>
        <w:t xml:space="preserve"> </w:t>
      </w:r>
      <w:r w:rsidR="00DD3EB0" w:rsidRPr="00A60FC9">
        <w:rPr>
          <w:rFonts w:ascii="Book Antiqua" w:hAnsi="Book Antiqua" w:cs="Arial"/>
          <w:sz w:val="24"/>
          <w:szCs w:val="24"/>
        </w:rPr>
        <w:t>10).</w:t>
      </w:r>
    </w:p>
    <w:sectPr w:rsidR="00924C65" w:rsidRPr="00A60FC9" w:rsidSect="006A1520">
      <w:footerReference w:type="even" r:id="rId54"/>
      <w:footerReference w:type="firs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E72" w:rsidRDefault="00C17E72" w:rsidP="00037882">
      <w:pPr>
        <w:spacing w:after="0" w:line="240" w:lineRule="auto"/>
      </w:pPr>
      <w:r>
        <w:separator/>
      </w:r>
    </w:p>
  </w:endnote>
  <w:endnote w:type="continuationSeparator" w:id="0">
    <w:p w:rsidR="00C17E72" w:rsidRDefault="00C17E72" w:rsidP="00037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AdvGulliv-R">
    <w:altName w:val="ＭＳ 明朝"/>
    <w:panose1 w:val="00000000000000000000"/>
    <w:charset w:val="80"/>
    <w:family w:val="auto"/>
    <w:notTrueType/>
    <w:pitch w:val="default"/>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Times New Roman,Calibri">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93E" w:rsidRDefault="00D2793E">
    <w:pPr>
      <w:pStyle w:val="Footer"/>
    </w:pPr>
    <w:r>
      <w:t>PUBLIC</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93E" w:rsidRDefault="00D2793E">
    <w:pPr>
      <w:pStyle w:val="Footer"/>
    </w:pPr>
    <w:r>
      <w:t>PUBLIC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E72" w:rsidRDefault="00C17E72" w:rsidP="00037882">
      <w:pPr>
        <w:spacing w:after="0" w:line="240" w:lineRule="auto"/>
      </w:pPr>
      <w:r>
        <w:separator/>
      </w:r>
    </w:p>
  </w:footnote>
  <w:footnote w:type="continuationSeparator" w:id="0">
    <w:p w:rsidR="00C17E72" w:rsidRDefault="00C17E72" w:rsidP="000378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6F0F"/>
    <w:multiLevelType w:val="multilevel"/>
    <w:tmpl w:val="A5D8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CF4893"/>
    <w:multiLevelType w:val="multilevel"/>
    <w:tmpl w:val="F0B2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113C90"/>
    <w:multiLevelType w:val="multilevel"/>
    <w:tmpl w:val="3ADE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882"/>
    <w:rsid w:val="00037882"/>
    <w:rsid w:val="00043418"/>
    <w:rsid w:val="00056F4D"/>
    <w:rsid w:val="00063A6A"/>
    <w:rsid w:val="00065C0E"/>
    <w:rsid w:val="00086C94"/>
    <w:rsid w:val="000A757B"/>
    <w:rsid w:val="000E2C26"/>
    <w:rsid w:val="000E39CC"/>
    <w:rsid w:val="000F0A38"/>
    <w:rsid w:val="000F64ED"/>
    <w:rsid w:val="00100EEA"/>
    <w:rsid w:val="00105F9B"/>
    <w:rsid w:val="00112D7D"/>
    <w:rsid w:val="00121F7A"/>
    <w:rsid w:val="00134A2A"/>
    <w:rsid w:val="00142EE0"/>
    <w:rsid w:val="00190068"/>
    <w:rsid w:val="001908E6"/>
    <w:rsid w:val="00190ED0"/>
    <w:rsid w:val="0019567A"/>
    <w:rsid w:val="001B7B8C"/>
    <w:rsid w:val="001D5559"/>
    <w:rsid w:val="001E3E36"/>
    <w:rsid w:val="001E7462"/>
    <w:rsid w:val="001F4A18"/>
    <w:rsid w:val="00210649"/>
    <w:rsid w:val="00227074"/>
    <w:rsid w:val="00227D5F"/>
    <w:rsid w:val="0024203D"/>
    <w:rsid w:val="00256223"/>
    <w:rsid w:val="00281DF9"/>
    <w:rsid w:val="002B5AE5"/>
    <w:rsid w:val="002C61F7"/>
    <w:rsid w:val="002E0CF9"/>
    <w:rsid w:val="00320369"/>
    <w:rsid w:val="00321653"/>
    <w:rsid w:val="00330D1A"/>
    <w:rsid w:val="003864E0"/>
    <w:rsid w:val="00387AFD"/>
    <w:rsid w:val="00396A44"/>
    <w:rsid w:val="003B5963"/>
    <w:rsid w:val="003E2E66"/>
    <w:rsid w:val="00404E70"/>
    <w:rsid w:val="0040599A"/>
    <w:rsid w:val="0041369D"/>
    <w:rsid w:val="00425AEB"/>
    <w:rsid w:val="0046339F"/>
    <w:rsid w:val="00481FF8"/>
    <w:rsid w:val="0048722D"/>
    <w:rsid w:val="004A45DB"/>
    <w:rsid w:val="004B0F0F"/>
    <w:rsid w:val="004B7C34"/>
    <w:rsid w:val="004C2A9A"/>
    <w:rsid w:val="004D1835"/>
    <w:rsid w:val="004E08E3"/>
    <w:rsid w:val="004F21C6"/>
    <w:rsid w:val="0050462D"/>
    <w:rsid w:val="00515B89"/>
    <w:rsid w:val="00530686"/>
    <w:rsid w:val="0053249D"/>
    <w:rsid w:val="005339F1"/>
    <w:rsid w:val="005359BB"/>
    <w:rsid w:val="00535C7A"/>
    <w:rsid w:val="005406A9"/>
    <w:rsid w:val="005430F9"/>
    <w:rsid w:val="00547EE5"/>
    <w:rsid w:val="00571D7C"/>
    <w:rsid w:val="00593379"/>
    <w:rsid w:val="005A4F59"/>
    <w:rsid w:val="005D2092"/>
    <w:rsid w:val="005F280E"/>
    <w:rsid w:val="00623E17"/>
    <w:rsid w:val="006279B6"/>
    <w:rsid w:val="00652338"/>
    <w:rsid w:val="006546BA"/>
    <w:rsid w:val="00670ABD"/>
    <w:rsid w:val="00685E34"/>
    <w:rsid w:val="006A1146"/>
    <w:rsid w:val="006A1520"/>
    <w:rsid w:val="006A1B32"/>
    <w:rsid w:val="006B7442"/>
    <w:rsid w:val="006C2FE4"/>
    <w:rsid w:val="006D557A"/>
    <w:rsid w:val="006E2D2C"/>
    <w:rsid w:val="006E53CF"/>
    <w:rsid w:val="006F0C3C"/>
    <w:rsid w:val="006F3BB8"/>
    <w:rsid w:val="007111FA"/>
    <w:rsid w:val="00713673"/>
    <w:rsid w:val="00730AE6"/>
    <w:rsid w:val="00732DAC"/>
    <w:rsid w:val="00737957"/>
    <w:rsid w:val="007444CC"/>
    <w:rsid w:val="00745BAD"/>
    <w:rsid w:val="007553EF"/>
    <w:rsid w:val="007602DC"/>
    <w:rsid w:val="007644EA"/>
    <w:rsid w:val="007651A1"/>
    <w:rsid w:val="007F4516"/>
    <w:rsid w:val="007F7111"/>
    <w:rsid w:val="0080058B"/>
    <w:rsid w:val="0084170D"/>
    <w:rsid w:val="00843DF4"/>
    <w:rsid w:val="00847621"/>
    <w:rsid w:val="00847D6A"/>
    <w:rsid w:val="00847E3B"/>
    <w:rsid w:val="00853E24"/>
    <w:rsid w:val="00864DDB"/>
    <w:rsid w:val="00884868"/>
    <w:rsid w:val="00894AD0"/>
    <w:rsid w:val="00896A6E"/>
    <w:rsid w:val="008B028C"/>
    <w:rsid w:val="008B4A5B"/>
    <w:rsid w:val="008C21C0"/>
    <w:rsid w:val="008D26A2"/>
    <w:rsid w:val="008E7A7E"/>
    <w:rsid w:val="00905C0F"/>
    <w:rsid w:val="0091395D"/>
    <w:rsid w:val="00924C65"/>
    <w:rsid w:val="00950B45"/>
    <w:rsid w:val="00961BB2"/>
    <w:rsid w:val="009632DF"/>
    <w:rsid w:val="009756BE"/>
    <w:rsid w:val="009805AC"/>
    <w:rsid w:val="00990B1A"/>
    <w:rsid w:val="009B3CE7"/>
    <w:rsid w:val="009C7942"/>
    <w:rsid w:val="009D7FA4"/>
    <w:rsid w:val="009E4BC4"/>
    <w:rsid w:val="009E71F5"/>
    <w:rsid w:val="009F04A5"/>
    <w:rsid w:val="00A00539"/>
    <w:rsid w:val="00A011D9"/>
    <w:rsid w:val="00A03B96"/>
    <w:rsid w:val="00A153DA"/>
    <w:rsid w:val="00A170CE"/>
    <w:rsid w:val="00A60FC9"/>
    <w:rsid w:val="00A6182B"/>
    <w:rsid w:val="00A62E96"/>
    <w:rsid w:val="00A71402"/>
    <w:rsid w:val="00A76DF0"/>
    <w:rsid w:val="00A9589D"/>
    <w:rsid w:val="00AB5F28"/>
    <w:rsid w:val="00AC1A7E"/>
    <w:rsid w:val="00AD31DC"/>
    <w:rsid w:val="00AD520D"/>
    <w:rsid w:val="00AD6F4C"/>
    <w:rsid w:val="00B05902"/>
    <w:rsid w:val="00B2067B"/>
    <w:rsid w:val="00B23575"/>
    <w:rsid w:val="00B27865"/>
    <w:rsid w:val="00B31CA0"/>
    <w:rsid w:val="00B51F55"/>
    <w:rsid w:val="00B811CF"/>
    <w:rsid w:val="00B82F20"/>
    <w:rsid w:val="00B87867"/>
    <w:rsid w:val="00BB4656"/>
    <w:rsid w:val="00BC23CB"/>
    <w:rsid w:val="00BC3329"/>
    <w:rsid w:val="00C11106"/>
    <w:rsid w:val="00C17E72"/>
    <w:rsid w:val="00C27BF2"/>
    <w:rsid w:val="00C43F66"/>
    <w:rsid w:val="00C47813"/>
    <w:rsid w:val="00C50066"/>
    <w:rsid w:val="00C70B83"/>
    <w:rsid w:val="00C84FC2"/>
    <w:rsid w:val="00C9544C"/>
    <w:rsid w:val="00CA5E6F"/>
    <w:rsid w:val="00CD2FF0"/>
    <w:rsid w:val="00CD3210"/>
    <w:rsid w:val="00CE41D5"/>
    <w:rsid w:val="00CE52C8"/>
    <w:rsid w:val="00CE6A13"/>
    <w:rsid w:val="00CF195F"/>
    <w:rsid w:val="00CF42CA"/>
    <w:rsid w:val="00CF4E42"/>
    <w:rsid w:val="00D16038"/>
    <w:rsid w:val="00D22FC7"/>
    <w:rsid w:val="00D2793E"/>
    <w:rsid w:val="00D31200"/>
    <w:rsid w:val="00D55B76"/>
    <w:rsid w:val="00D677BB"/>
    <w:rsid w:val="00D76882"/>
    <w:rsid w:val="00D97A64"/>
    <w:rsid w:val="00DA522A"/>
    <w:rsid w:val="00DD3EB0"/>
    <w:rsid w:val="00E07177"/>
    <w:rsid w:val="00E46E86"/>
    <w:rsid w:val="00E659DE"/>
    <w:rsid w:val="00E65E71"/>
    <w:rsid w:val="00E72BB0"/>
    <w:rsid w:val="00E80177"/>
    <w:rsid w:val="00E84465"/>
    <w:rsid w:val="00EA3C48"/>
    <w:rsid w:val="00EA662E"/>
    <w:rsid w:val="00EB03FB"/>
    <w:rsid w:val="00EC4174"/>
    <w:rsid w:val="00ED0FA6"/>
    <w:rsid w:val="00ED2C52"/>
    <w:rsid w:val="00EE1833"/>
    <w:rsid w:val="00EE73F3"/>
    <w:rsid w:val="00EF2B8B"/>
    <w:rsid w:val="00EF3075"/>
    <w:rsid w:val="00EF3F18"/>
    <w:rsid w:val="00F00769"/>
    <w:rsid w:val="00F06B26"/>
    <w:rsid w:val="00F57D71"/>
    <w:rsid w:val="00F60EC0"/>
    <w:rsid w:val="00F805CC"/>
    <w:rsid w:val="00F8522B"/>
    <w:rsid w:val="00FC7F44"/>
    <w:rsid w:val="00FE3A30"/>
    <w:rsid w:val="00FE5B99"/>
    <w:rsid w:val="00FF4AFF"/>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5E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0378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7882"/>
    <w:rPr>
      <w:sz w:val="20"/>
      <w:szCs w:val="20"/>
    </w:rPr>
  </w:style>
  <w:style w:type="paragraph" w:styleId="Header">
    <w:name w:val="header"/>
    <w:basedOn w:val="Normal"/>
    <w:link w:val="HeaderChar"/>
    <w:uiPriority w:val="99"/>
    <w:unhideWhenUsed/>
    <w:rsid w:val="00086C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6C94"/>
  </w:style>
  <w:style w:type="paragraph" w:styleId="Footer">
    <w:name w:val="footer"/>
    <w:basedOn w:val="Normal"/>
    <w:link w:val="FooterChar"/>
    <w:uiPriority w:val="99"/>
    <w:unhideWhenUsed/>
    <w:rsid w:val="00086C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6C94"/>
  </w:style>
  <w:style w:type="paragraph" w:styleId="BalloonText">
    <w:name w:val="Balloon Text"/>
    <w:basedOn w:val="Normal"/>
    <w:link w:val="BalloonTextChar"/>
    <w:uiPriority w:val="99"/>
    <w:semiHidden/>
    <w:unhideWhenUsed/>
    <w:rsid w:val="00AD3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1DC"/>
    <w:rPr>
      <w:rFonts w:ascii="Tahoma" w:hAnsi="Tahoma" w:cs="Tahoma"/>
      <w:sz w:val="16"/>
      <w:szCs w:val="16"/>
    </w:rPr>
  </w:style>
  <w:style w:type="character" w:customStyle="1" w:styleId="apple-converted-space">
    <w:name w:val="apple-converted-space"/>
    <w:basedOn w:val="DefaultParagraphFont"/>
    <w:rsid w:val="00256223"/>
  </w:style>
  <w:style w:type="character" w:styleId="Emphasis">
    <w:name w:val="Emphasis"/>
    <w:basedOn w:val="DefaultParagraphFont"/>
    <w:uiPriority w:val="20"/>
    <w:qFormat/>
    <w:rsid w:val="00256223"/>
    <w:rPr>
      <w:i/>
      <w:iCs/>
    </w:rPr>
  </w:style>
  <w:style w:type="character" w:styleId="Hyperlink">
    <w:name w:val="Hyperlink"/>
    <w:basedOn w:val="DefaultParagraphFont"/>
    <w:uiPriority w:val="99"/>
    <w:unhideWhenUsed/>
    <w:rsid w:val="00EF3F18"/>
    <w:rPr>
      <w:color w:val="0000FF"/>
      <w:u w:val="single"/>
    </w:rPr>
  </w:style>
  <w:style w:type="paragraph" w:styleId="NormalWeb">
    <w:name w:val="Normal (Web)"/>
    <w:basedOn w:val="Normal"/>
    <w:uiPriority w:val="99"/>
    <w:unhideWhenUsed/>
    <w:rsid w:val="00EF3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accessdate">
    <w:name w:val="reference-accessdate"/>
    <w:basedOn w:val="DefaultParagraphFont"/>
    <w:rsid w:val="007602DC"/>
  </w:style>
  <w:style w:type="character" w:customStyle="1" w:styleId="nowrap">
    <w:name w:val="nowrap"/>
    <w:basedOn w:val="DefaultParagraphFont"/>
    <w:rsid w:val="007602DC"/>
  </w:style>
  <w:style w:type="character" w:customStyle="1" w:styleId="Heading1Char">
    <w:name w:val="Heading 1 Char"/>
    <w:basedOn w:val="DefaultParagraphFont"/>
    <w:link w:val="Heading1"/>
    <w:uiPriority w:val="9"/>
    <w:rsid w:val="00E65E71"/>
    <w:rPr>
      <w:rFonts w:ascii="Times New Roman" w:eastAsia="Times New Roman" w:hAnsi="Times New Roman" w:cs="Times New Roman"/>
      <w:b/>
      <w:bCs/>
      <w:kern w:val="36"/>
      <w:sz w:val="48"/>
      <w:szCs w:val="48"/>
      <w:lang w:eastAsia="tr-TR"/>
    </w:rPr>
  </w:style>
  <w:style w:type="character" w:styleId="CommentReference">
    <w:name w:val="annotation reference"/>
    <w:basedOn w:val="DefaultParagraphFont"/>
    <w:uiPriority w:val="99"/>
    <w:semiHidden/>
    <w:unhideWhenUsed/>
    <w:rsid w:val="0019567A"/>
    <w:rPr>
      <w:sz w:val="21"/>
      <w:szCs w:val="21"/>
    </w:rPr>
  </w:style>
  <w:style w:type="paragraph" w:styleId="CommentText">
    <w:name w:val="annotation text"/>
    <w:basedOn w:val="Normal"/>
    <w:link w:val="CommentTextChar"/>
    <w:uiPriority w:val="99"/>
    <w:unhideWhenUsed/>
    <w:rsid w:val="0019567A"/>
  </w:style>
  <w:style w:type="character" w:customStyle="1" w:styleId="CommentTextChar">
    <w:name w:val="Comment Text Char"/>
    <w:basedOn w:val="DefaultParagraphFont"/>
    <w:link w:val="CommentText"/>
    <w:uiPriority w:val="99"/>
    <w:rsid w:val="0019567A"/>
  </w:style>
  <w:style w:type="paragraph" w:styleId="CommentSubject">
    <w:name w:val="annotation subject"/>
    <w:basedOn w:val="CommentText"/>
    <w:next w:val="CommentText"/>
    <w:link w:val="CommentSubjectChar"/>
    <w:uiPriority w:val="99"/>
    <w:semiHidden/>
    <w:unhideWhenUsed/>
    <w:rsid w:val="0019567A"/>
    <w:rPr>
      <w:b/>
      <w:bCs/>
    </w:rPr>
  </w:style>
  <w:style w:type="character" w:customStyle="1" w:styleId="CommentSubjectChar">
    <w:name w:val="Comment Subject Char"/>
    <w:basedOn w:val="CommentTextChar"/>
    <w:link w:val="CommentSubject"/>
    <w:uiPriority w:val="99"/>
    <w:semiHidden/>
    <w:rsid w:val="0019567A"/>
    <w:rPr>
      <w:b/>
      <w:bCs/>
    </w:rPr>
  </w:style>
  <w:style w:type="paragraph" w:customStyle="1" w:styleId="Default">
    <w:name w:val="Default"/>
    <w:rsid w:val="00B27865"/>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yt-dictionary-complain">
    <w:name w:val="yt-dictionary-complain"/>
    <w:basedOn w:val="DefaultParagraphFont"/>
    <w:rsid w:val="00D22FC7"/>
  </w:style>
  <w:style w:type="paragraph" w:styleId="ListParagraph">
    <w:name w:val="List Paragraph"/>
    <w:basedOn w:val="Normal"/>
    <w:uiPriority w:val="34"/>
    <w:qFormat/>
    <w:rsid w:val="00E07177"/>
    <w:pPr>
      <w:ind w:firstLineChars="200" w:firstLine="4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5E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0378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7882"/>
    <w:rPr>
      <w:sz w:val="20"/>
      <w:szCs w:val="20"/>
    </w:rPr>
  </w:style>
  <w:style w:type="paragraph" w:styleId="Header">
    <w:name w:val="header"/>
    <w:basedOn w:val="Normal"/>
    <w:link w:val="HeaderChar"/>
    <w:uiPriority w:val="99"/>
    <w:unhideWhenUsed/>
    <w:rsid w:val="00086C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6C94"/>
  </w:style>
  <w:style w:type="paragraph" w:styleId="Footer">
    <w:name w:val="footer"/>
    <w:basedOn w:val="Normal"/>
    <w:link w:val="FooterChar"/>
    <w:uiPriority w:val="99"/>
    <w:unhideWhenUsed/>
    <w:rsid w:val="00086C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6C94"/>
  </w:style>
  <w:style w:type="paragraph" w:styleId="BalloonText">
    <w:name w:val="Balloon Text"/>
    <w:basedOn w:val="Normal"/>
    <w:link w:val="BalloonTextChar"/>
    <w:uiPriority w:val="99"/>
    <w:semiHidden/>
    <w:unhideWhenUsed/>
    <w:rsid w:val="00AD3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1DC"/>
    <w:rPr>
      <w:rFonts w:ascii="Tahoma" w:hAnsi="Tahoma" w:cs="Tahoma"/>
      <w:sz w:val="16"/>
      <w:szCs w:val="16"/>
    </w:rPr>
  </w:style>
  <w:style w:type="character" w:customStyle="1" w:styleId="apple-converted-space">
    <w:name w:val="apple-converted-space"/>
    <w:basedOn w:val="DefaultParagraphFont"/>
    <w:rsid w:val="00256223"/>
  </w:style>
  <w:style w:type="character" w:styleId="Emphasis">
    <w:name w:val="Emphasis"/>
    <w:basedOn w:val="DefaultParagraphFont"/>
    <w:uiPriority w:val="20"/>
    <w:qFormat/>
    <w:rsid w:val="00256223"/>
    <w:rPr>
      <w:i/>
      <w:iCs/>
    </w:rPr>
  </w:style>
  <w:style w:type="character" w:styleId="Hyperlink">
    <w:name w:val="Hyperlink"/>
    <w:basedOn w:val="DefaultParagraphFont"/>
    <w:uiPriority w:val="99"/>
    <w:unhideWhenUsed/>
    <w:rsid w:val="00EF3F18"/>
    <w:rPr>
      <w:color w:val="0000FF"/>
      <w:u w:val="single"/>
    </w:rPr>
  </w:style>
  <w:style w:type="paragraph" w:styleId="NormalWeb">
    <w:name w:val="Normal (Web)"/>
    <w:basedOn w:val="Normal"/>
    <w:uiPriority w:val="99"/>
    <w:unhideWhenUsed/>
    <w:rsid w:val="00EF3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accessdate">
    <w:name w:val="reference-accessdate"/>
    <w:basedOn w:val="DefaultParagraphFont"/>
    <w:rsid w:val="007602DC"/>
  </w:style>
  <w:style w:type="character" w:customStyle="1" w:styleId="nowrap">
    <w:name w:val="nowrap"/>
    <w:basedOn w:val="DefaultParagraphFont"/>
    <w:rsid w:val="007602DC"/>
  </w:style>
  <w:style w:type="character" w:customStyle="1" w:styleId="Heading1Char">
    <w:name w:val="Heading 1 Char"/>
    <w:basedOn w:val="DefaultParagraphFont"/>
    <w:link w:val="Heading1"/>
    <w:uiPriority w:val="9"/>
    <w:rsid w:val="00E65E71"/>
    <w:rPr>
      <w:rFonts w:ascii="Times New Roman" w:eastAsia="Times New Roman" w:hAnsi="Times New Roman" w:cs="Times New Roman"/>
      <w:b/>
      <w:bCs/>
      <w:kern w:val="36"/>
      <w:sz w:val="48"/>
      <w:szCs w:val="48"/>
      <w:lang w:eastAsia="tr-TR"/>
    </w:rPr>
  </w:style>
  <w:style w:type="character" w:styleId="CommentReference">
    <w:name w:val="annotation reference"/>
    <w:basedOn w:val="DefaultParagraphFont"/>
    <w:uiPriority w:val="99"/>
    <w:semiHidden/>
    <w:unhideWhenUsed/>
    <w:rsid w:val="0019567A"/>
    <w:rPr>
      <w:sz w:val="21"/>
      <w:szCs w:val="21"/>
    </w:rPr>
  </w:style>
  <w:style w:type="paragraph" w:styleId="CommentText">
    <w:name w:val="annotation text"/>
    <w:basedOn w:val="Normal"/>
    <w:link w:val="CommentTextChar"/>
    <w:uiPriority w:val="99"/>
    <w:unhideWhenUsed/>
    <w:rsid w:val="0019567A"/>
  </w:style>
  <w:style w:type="character" w:customStyle="1" w:styleId="CommentTextChar">
    <w:name w:val="Comment Text Char"/>
    <w:basedOn w:val="DefaultParagraphFont"/>
    <w:link w:val="CommentText"/>
    <w:uiPriority w:val="99"/>
    <w:rsid w:val="0019567A"/>
  </w:style>
  <w:style w:type="paragraph" w:styleId="CommentSubject">
    <w:name w:val="annotation subject"/>
    <w:basedOn w:val="CommentText"/>
    <w:next w:val="CommentText"/>
    <w:link w:val="CommentSubjectChar"/>
    <w:uiPriority w:val="99"/>
    <w:semiHidden/>
    <w:unhideWhenUsed/>
    <w:rsid w:val="0019567A"/>
    <w:rPr>
      <w:b/>
      <w:bCs/>
    </w:rPr>
  </w:style>
  <w:style w:type="character" w:customStyle="1" w:styleId="CommentSubjectChar">
    <w:name w:val="Comment Subject Char"/>
    <w:basedOn w:val="CommentTextChar"/>
    <w:link w:val="CommentSubject"/>
    <w:uiPriority w:val="99"/>
    <w:semiHidden/>
    <w:rsid w:val="0019567A"/>
    <w:rPr>
      <w:b/>
      <w:bCs/>
    </w:rPr>
  </w:style>
  <w:style w:type="paragraph" w:customStyle="1" w:styleId="Default">
    <w:name w:val="Default"/>
    <w:rsid w:val="00B27865"/>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yt-dictionary-complain">
    <w:name w:val="yt-dictionary-complain"/>
    <w:basedOn w:val="DefaultParagraphFont"/>
    <w:rsid w:val="00D22FC7"/>
  </w:style>
  <w:style w:type="paragraph" w:styleId="ListParagraph">
    <w:name w:val="List Paragraph"/>
    <w:basedOn w:val="Normal"/>
    <w:uiPriority w:val="34"/>
    <w:qFormat/>
    <w:rsid w:val="00E0717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306">
      <w:bodyDiv w:val="1"/>
      <w:marLeft w:val="0"/>
      <w:marRight w:val="0"/>
      <w:marTop w:val="0"/>
      <w:marBottom w:val="0"/>
      <w:divBdr>
        <w:top w:val="none" w:sz="0" w:space="0" w:color="auto"/>
        <w:left w:val="none" w:sz="0" w:space="0" w:color="auto"/>
        <w:bottom w:val="none" w:sz="0" w:space="0" w:color="auto"/>
        <w:right w:val="none" w:sz="0" w:space="0" w:color="auto"/>
      </w:divBdr>
      <w:divsChild>
        <w:div w:id="613438857">
          <w:marLeft w:val="0"/>
          <w:marRight w:val="1"/>
          <w:marTop w:val="0"/>
          <w:marBottom w:val="0"/>
          <w:divBdr>
            <w:top w:val="none" w:sz="0" w:space="0" w:color="auto"/>
            <w:left w:val="none" w:sz="0" w:space="0" w:color="auto"/>
            <w:bottom w:val="none" w:sz="0" w:space="0" w:color="auto"/>
            <w:right w:val="none" w:sz="0" w:space="0" w:color="auto"/>
          </w:divBdr>
          <w:divsChild>
            <w:div w:id="1034841267">
              <w:marLeft w:val="0"/>
              <w:marRight w:val="0"/>
              <w:marTop w:val="0"/>
              <w:marBottom w:val="0"/>
              <w:divBdr>
                <w:top w:val="none" w:sz="0" w:space="0" w:color="auto"/>
                <w:left w:val="none" w:sz="0" w:space="0" w:color="auto"/>
                <w:bottom w:val="none" w:sz="0" w:space="0" w:color="auto"/>
                <w:right w:val="none" w:sz="0" w:space="0" w:color="auto"/>
              </w:divBdr>
              <w:divsChild>
                <w:div w:id="795028728">
                  <w:marLeft w:val="0"/>
                  <w:marRight w:val="1"/>
                  <w:marTop w:val="0"/>
                  <w:marBottom w:val="0"/>
                  <w:divBdr>
                    <w:top w:val="none" w:sz="0" w:space="0" w:color="auto"/>
                    <w:left w:val="none" w:sz="0" w:space="0" w:color="auto"/>
                    <w:bottom w:val="none" w:sz="0" w:space="0" w:color="auto"/>
                    <w:right w:val="none" w:sz="0" w:space="0" w:color="auto"/>
                  </w:divBdr>
                  <w:divsChild>
                    <w:div w:id="365521348">
                      <w:marLeft w:val="0"/>
                      <w:marRight w:val="0"/>
                      <w:marTop w:val="0"/>
                      <w:marBottom w:val="0"/>
                      <w:divBdr>
                        <w:top w:val="none" w:sz="0" w:space="0" w:color="auto"/>
                        <w:left w:val="none" w:sz="0" w:space="0" w:color="auto"/>
                        <w:bottom w:val="none" w:sz="0" w:space="0" w:color="auto"/>
                        <w:right w:val="none" w:sz="0" w:space="0" w:color="auto"/>
                      </w:divBdr>
                      <w:divsChild>
                        <w:div w:id="1481776204">
                          <w:marLeft w:val="0"/>
                          <w:marRight w:val="0"/>
                          <w:marTop w:val="0"/>
                          <w:marBottom w:val="0"/>
                          <w:divBdr>
                            <w:top w:val="none" w:sz="0" w:space="0" w:color="auto"/>
                            <w:left w:val="none" w:sz="0" w:space="0" w:color="auto"/>
                            <w:bottom w:val="none" w:sz="0" w:space="0" w:color="auto"/>
                            <w:right w:val="none" w:sz="0" w:space="0" w:color="auto"/>
                          </w:divBdr>
                          <w:divsChild>
                            <w:div w:id="349725251">
                              <w:marLeft w:val="0"/>
                              <w:marRight w:val="0"/>
                              <w:marTop w:val="120"/>
                              <w:marBottom w:val="360"/>
                              <w:divBdr>
                                <w:top w:val="none" w:sz="0" w:space="0" w:color="auto"/>
                                <w:left w:val="none" w:sz="0" w:space="0" w:color="auto"/>
                                <w:bottom w:val="none" w:sz="0" w:space="0" w:color="auto"/>
                                <w:right w:val="none" w:sz="0" w:space="0" w:color="auto"/>
                              </w:divBdr>
                              <w:divsChild>
                                <w:div w:id="1569729800">
                                  <w:marLeft w:val="0"/>
                                  <w:marRight w:val="0"/>
                                  <w:marTop w:val="0"/>
                                  <w:marBottom w:val="0"/>
                                  <w:divBdr>
                                    <w:top w:val="none" w:sz="0" w:space="0" w:color="auto"/>
                                    <w:left w:val="none" w:sz="0" w:space="0" w:color="auto"/>
                                    <w:bottom w:val="none" w:sz="0" w:space="0" w:color="auto"/>
                                    <w:right w:val="none" w:sz="0" w:space="0" w:color="auto"/>
                                  </w:divBdr>
                                  <w:divsChild>
                                    <w:div w:id="19455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9654">
      <w:bodyDiv w:val="1"/>
      <w:marLeft w:val="0"/>
      <w:marRight w:val="0"/>
      <w:marTop w:val="0"/>
      <w:marBottom w:val="0"/>
      <w:divBdr>
        <w:top w:val="none" w:sz="0" w:space="0" w:color="auto"/>
        <w:left w:val="none" w:sz="0" w:space="0" w:color="auto"/>
        <w:bottom w:val="none" w:sz="0" w:space="0" w:color="auto"/>
        <w:right w:val="none" w:sz="0" w:space="0" w:color="auto"/>
      </w:divBdr>
      <w:divsChild>
        <w:div w:id="611209065">
          <w:marLeft w:val="0"/>
          <w:marRight w:val="1"/>
          <w:marTop w:val="0"/>
          <w:marBottom w:val="0"/>
          <w:divBdr>
            <w:top w:val="none" w:sz="0" w:space="0" w:color="auto"/>
            <w:left w:val="none" w:sz="0" w:space="0" w:color="auto"/>
            <w:bottom w:val="none" w:sz="0" w:space="0" w:color="auto"/>
            <w:right w:val="none" w:sz="0" w:space="0" w:color="auto"/>
          </w:divBdr>
          <w:divsChild>
            <w:div w:id="585116139">
              <w:marLeft w:val="0"/>
              <w:marRight w:val="0"/>
              <w:marTop w:val="0"/>
              <w:marBottom w:val="0"/>
              <w:divBdr>
                <w:top w:val="none" w:sz="0" w:space="0" w:color="auto"/>
                <w:left w:val="none" w:sz="0" w:space="0" w:color="auto"/>
                <w:bottom w:val="none" w:sz="0" w:space="0" w:color="auto"/>
                <w:right w:val="none" w:sz="0" w:space="0" w:color="auto"/>
              </w:divBdr>
              <w:divsChild>
                <w:div w:id="1641691551">
                  <w:marLeft w:val="0"/>
                  <w:marRight w:val="1"/>
                  <w:marTop w:val="0"/>
                  <w:marBottom w:val="0"/>
                  <w:divBdr>
                    <w:top w:val="none" w:sz="0" w:space="0" w:color="auto"/>
                    <w:left w:val="none" w:sz="0" w:space="0" w:color="auto"/>
                    <w:bottom w:val="none" w:sz="0" w:space="0" w:color="auto"/>
                    <w:right w:val="none" w:sz="0" w:space="0" w:color="auto"/>
                  </w:divBdr>
                  <w:divsChild>
                    <w:div w:id="1287007328">
                      <w:marLeft w:val="0"/>
                      <w:marRight w:val="0"/>
                      <w:marTop w:val="0"/>
                      <w:marBottom w:val="0"/>
                      <w:divBdr>
                        <w:top w:val="none" w:sz="0" w:space="0" w:color="auto"/>
                        <w:left w:val="none" w:sz="0" w:space="0" w:color="auto"/>
                        <w:bottom w:val="none" w:sz="0" w:space="0" w:color="auto"/>
                        <w:right w:val="none" w:sz="0" w:space="0" w:color="auto"/>
                      </w:divBdr>
                      <w:divsChild>
                        <w:div w:id="708648741">
                          <w:marLeft w:val="0"/>
                          <w:marRight w:val="0"/>
                          <w:marTop w:val="0"/>
                          <w:marBottom w:val="0"/>
                          <w:divBdr>
                            <w:top w:val="none" w:sz="0" w:space="0" w:color="auto"/>
                            <w:left w:val="none" w:sz="0" w:space="0" w:color="auto"/>
                            <w:bottom w:val="none" w:sz="0" w:space="0" w:color="auto"/>
                            <w:right w:val="none" w:sz="0" w:space="0" w:color="auto"/>
                          </w:divBdr>
                          <w:divsChild>
                            <w:div w:id="1502617807">
                              <w:marLeft w:val="0"/>
                              <w:marRight w:val="0"/>
                              <w:marTop w:val="120"/>
                              <w:marBottom w:val="360"/>
                              <w:divBdr>
                                <w:top w:val="none" w:sz="0" w:space="0" w:color="auto"/>
                                <w:left w:val="none" w:sz="0" w:space="0" w:color="auto"/>
                                <w:bottom w:val="none" w:sz="0" w:space="0" w:color="auto"/>
                                <w:right w:val="none" w:sz="0" w:space="0" w:color="auto"/>
                              </w:divBdr>
                              <w:divsChild>
                                <w:div w:id="1876237833">
                                  <w:marLeft w:val="0"/>
                                  <w:marRight w:val="0"/>
                                  <w:marTop w:val="0"/>
                                  <w:marBottom w:val="0"/>
                                  <w:divBdr>
                                    <w:top w:val="none" w:sz="0" w:space="0" w:color="auto"/>
                                    <w:left w:val="none" w:sz="0" w:space="0" w:color="auto"/>
                                    <w:bottom w:val="none" w:sz="0" w:space="0" w:color="auto"/>
                                    <w:right w:val="none" w:sz="0" w:space="0" w:color="auto"/>
                                  </w:divBdr>
                                  <w:divsChild>
                                    <w:div w:id="10699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75902">
      <w:bodyDiv w:val="1"/>
      <w:marLeft w:val="0"/>
      <w:marRight w:val="0"/>
      <w:marTop w:val="0"/>
      <w:marBottom w:val="0"/>
      <w:divBdr>
        <w:top w:val="none" w:sz="0" w:space="0" w:color="auto"/>
        <w:left w:val="none" w:sz="0" w:space="0" w:color="auto"/>
        <w:bottom w:val="none" w:sz="0" w:space="0" w:color="auto"/>
        <w:right w:val="none" w:sz="0" w:space="0" w:color="auto"/>
      </w:divBdr>
    </w:div>
    <w:div w:id="352416691">
      <w:bodyDiv w:val="1"/>
      <w:marLeft w:val="0"/>
      <w:marRight w:val="0"/>
      <w:marTop w:val="0"/>
      <w:marBottom w:val="0"/>
      <w:divBdr>
        <w:top w:val="none" w:sz="0" w:space="0" w:color="auto"/>
        <w:left w:val="none" w:sz="0" w:space="0" w:color="auto"/>
        <w:bottom w:val="none" w:sz="0" w:space="0" w:color="auto"/>
        <w:right w:val="none" w:sz="0" w:space="0" w:color="auto"/>
      </w:divBdr>
      <w:divsChild>
        <w:div w:id="659432641">
          <w:marLeft w:val="0"/>
          <w:marRight w:val="1"/>
          <w:marTop w:val="0"/>
          <w:marBottom w:val="0"/>
          <w:divBdr>
            <w:top w:val="none" w:sz="0" w:space="0" w:color="auto"/>
            <w:left w:val="none" w:sz="0" w:space="0" w:color="auto"/>
            <w:bottom w:val="none" w:sz="0" w:space="0" w:color="auto"/>
            <w:right w:val="none" w:sz="0" w:space="0" w:color="auto"/>
          </w:divBdr>
          <w:divsChild>
            <w:div w:id="1596205970">
              <w:marLeft w:val="0"/>
              <w:marRight w:val="0"/>
              <w:marTop w:val="0"/>
              <w:marBottom w:val="0"/>
              <w:divBdr>
                <w:top w:val="none" w:sz="0" w:space="0" w:color="auto"/>
                <w:left w:val="none" w:sz="0" w:space="0" w:color="auto"/>
                <w:bottom w:val="none" w:sz="0" w:space="0" w:color="auto"/>
                <w:right w:val="none" w:sz="0" w:space="0" w:color="auto"/>
              </w:divBdr>
              <w:divsChild>
                <w:div w:id="2086291960">
                  <w:marLeft w:val="0"/>
                  <w:marRight w:val="1"/>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1233278520">
                          <w:marLeft w:val="0"/>
                          <w:marRight w:val="0"/>
                          <w:marTop w:val="0"/>
                          <w:marBottom w:val="0"/>
                          <w:divBdr>
                            <w:top w:val="none" w:sz="0" w:space="0" w:color="auto"/>
                            <w:left w:val="none" w:sz="0" w:space="0" w:color="auto"/>
                            <w:bottom w:val="none" w:sz="0" w:space="0" w:color="auto"/>
                            <w:right w:val="none" w:sz="0" w:space="0" w:color="auto"/>
                          </w:divBdr>
                          <w:divsChild>
                            <w:div w:id="785387319">
                              <w:marLeft w:val="0"/>
                              <w:marRight w:val="0"/>
                              <w:marTop w:val="120"/>
                              <w:marBottom w:val="360"/>
                              <w:divBdr>
                                <w:top w:val="none" w:sz="0" w:space="0" w:color="auto"/>
                                <w:left w:val="none" w:sz="0" w:space="0" w:color="auto"/>
                                <w:bottom w:val="none" w:sz="0" w:space="0" w:color="auto"/>
                                <w:right w:val="none" w:sz="0" w:space="0" w:color="auto"/>
                              </w:divBdr>
                              <w:divsChild>
                                <w:div w:id="551043671">
                                  <w:marLeft w:val="0"/>
                                  <w:marRight w:val="0"/>
                                  <w:marTop w:val="0"/>
                                  <w:marBottom w:val="0"/>
                                  <w:divBdr>
                                    <w:top w:val="none" w:sz="0" w:space="0" w:color="auto"/>
                                    <w:left w:val="none" w:sz="0" w:space="0" w:color="auto"/>
                                    <w:bottom w:val="none" w:sz="0" w:space="0" w:color="auto"/>
                                    <w:right w:val="none" w:sz="0" w:space="0" w:color="auto"/>
                                  </w:divBdr>
                                  <w:divsChild>
                                    <w:div w:id="7367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699103">
      <w:bodyDiv w:val="1"/>
      <w:marLeft w:val="0"/>
      <w:marRight w:val="0"/>
      <w:marTop w:val="0"/>
      <w:marBottom w:val="0"/>
      <w:divBdr>
        <w:top w:val="none" w:sz="0" w:space="0" w:color="auto"/>
        <w:left w:val="none" w:sz="0" w:space="0" w:color="auto"/>
        <w:bottom w:val="none" w:sz="0" w:space="0" w:color="auto"/>
        <w:right w:val="none" w:sz="0" w:space="0" w:color="auto"/>
      </w:divBdr>
      <w:divsChild>
        <w:div w:id="930088304">
          <w:marLeft w:val="0"/>
          <w:marRight w:val="1"/>
          <w:marTop w:val="0"/>
          <w:marBottom w:val="0"/>
          <w:divBdr>
            <w:top w:val="none" w:sz="0" w:space="0" w:color="auto"/>
            <w:left w:val="none" w:sz="0" w:space="0" w:color="auto"/>
            <w:bottom w:val="none" w:sz="0" w:space="0" w:color="auto"/>
            <w:right w:val="none" w:sz="0" w:space="0" w:color="auto"/>
          </w:divBdr>
          <w:divsChild>
            <w:div w:id="1467964230">
              <w:marLeft w:val="0"/>
              <w:marRight w:val="0"/>
              <w:marTop w:val="0"/>
              <w:marBottom w:val="0"/>
              <w:divBdr>
                <w:top w:val="none" w:sz="0" w:space="0" w:color="auto"/>
                <w:left w:val="none" w:sz="0" w:space="0" w:color="auto"/>
                <w:bottom w:val="none" w:sz="0" w:space="0" w:color="auto"/>
                <w:right w:val="none" w:sz="0" w:space="0" w:color="auto"/>
              </w:divBdr>
              <w:divsChild>
                <w:div w:id="2024087516">
                  <w:marLeft w:val="0"/>
                  <w:marRight w:val="1"/>
                  <w:marTop w:val="0"/>
                  <w:marBottom w:val="0"/>
                  <w:divBdr>
                    <w:top w:val="none" w:sz="0" w:space="0" w:color="auto"/>
                    <w:left w:val="none" w:sz="0" w:space="0" w:color="auto"/>
                    <w:bottom w:val="none" w:sz="0" w:space="0" w:color="auto"/>
                    <w:right w:val="none" w:sz="0" w:space="0" w:color="auto"/>
                  </w:divBdr>
                  <w:divsChild>
                    <w:div w:id="1857228691">
                      <w:marLeft w:val="0"/>
                      <w:marRight w:val="0"/>
                      <w:marTop w:val="0"/>
                      <w:marBottom w:val="0"/>
                      <w:divBdr>
                        <w:top w:val="none" w:sz="0" w:space="0" w:color="auto"/>
                        <w:left w:val="none" w:sz="0" w:space="0" w:color="auto"/>
                        <w:bottom w:val="none" w:sz="0" w:space="0" w:color="auto"/>
                        <w:right w:val="none" w:sz="0" w:space="0" w:color="auto"/>
                      </w:divBdr>
                      <w:divsChild>
                        <w:div w:id="1417365295">
                          <w:marLeft w:val="0"/>
                          <w:marRight w:val="0"/>
                          <w:marTop w:val="0"/>
                          <w:marBottom w:val="0"/>
                          <w:divBdr>
                            <w:top w:val="none" w:sz="0" w:space="0" w:color="auto"/>
                            <w:left w:val="none" w:sz="0" w:space="0" w:color="auto"/>
                            <w:bottom w:val="none" w:sz="0" w:space="0" w:color="auto"/>
                            <w:right w:val="none" w:sz="0" w:space="0" w:color="auto"/>
                          </w:divBdr>
                          <w:divsChild>
                            <w:div w:id="1503471467">
                              <w:marLeft w:val="0"/>
                              <w:marRight w:val="0"/>
                              <w:marTop w:val="120"/>
                              <w:marBottom w:val="360"/>
                              <w:divBdr>
                                <w:top w:val="none" w:sz="0" w:space="0" w:color="auto"/>
                                <w:left w:val="none" w:sz="0" w:space="0" w:color="auto"/>
                                <w:bottom w:val="none" w:sz="0" w:space="0" w:color="auto"/>
                                <w:right w:val="none" w:sz="0" w:space="0" w:color="auto"/>
                              </w:divBdr>
                              <w:divsChild>
                                <w:div w:id="2146582461">
                                  <w:marLeft w:val="0"/>
                                  <w:marRight w:val="0"/>
                                  <w:marTop w:val="0"/>
                                  <w:marBottom w:val="0"/>
                                  <w:divBdr>
                                    <w:top w:val="none" w:sz="0" w:space="0" w:color="auto"/>
                                    <w:left w:val="none" w:sz="0" w:space="0" w:color="auto"/>
                                    <w:bottom w:val="none" w:sz="0" w:space="0" w:color="auto"/>
                                    <w:right w:val="none" w:sz="0" w:space="0" w:color="auto"/>
                                  </w:divBdr>
                                  <w:divsChild>
                                    <w:div w:id="253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321201">
      <w:bodyDiv w:val="1"/>
      <w:marLeft w:val="0"/>
      <w:marRight w:val="0"/>
      <w:marTop w:val="0"/>
      <w:marBottom w:val="0"/>
      <w:divBdr>
        <w:top w:val="none" w:sz="0" w:space="0" w:color="auto"/>
        <w:left w:val="none" w:sz="0" w:space="0" w:color="auto"/>
        <w:bottom w:val="none" w:sz="0" w:space="0" w:color="auto"/>
        <w:right w:val="none" w:sz="0" w:space="0" w:color="auto"/>
      </w:divBdr>
      <w:divsChild>
        <w:div w:id="1640529379">
          <w:marLeft w:val="0"/>
          <w:marRight w:val="1"/>
          <w:marTop w:val="0"/>
          <w:marBottom w:val="0"/>
          <w:divBdr>
            <w:top w:val="none" w:sz="0" w:space="0" w:color="auto"/>
            <w:left w:val="none" w:sz="0" w:space="0" w:color="auto"/>
            <w:bottom w:val="none" w:sz="0" w:space="0" w:color="auto"/>
            <w:right w:val="none" w:sz="0" w:space="0" w:color="auto"/>
          </w:divBdr>
          <w:divsChild>
            <w:div w:id="645010206">
              <w:marLeft w:val="0"/>
              <w:marRight w:val="0"/>
              <w:marTop w:val="0"/>
              <w:marBottom w:val="0"/>
              <w:divBdr>
                <w:top w:val="none" w:sz="0" w:space="0" w:color="auto"/>
                <w:left w:val="none" w:sz="0" w:space="0" w:color="auto"/>
                <w:bottom w:val="none" w:sz="0" w:space="0" w:color="auto"/>
                <w:right w:val="none" w:sz="0" w:space="0" w:color="auto"/>
              </w:divBdr>
              <w:divsChild>
                <w:div w:id="1795520071">
                  <w:marLeft w:val="0"/>
                  <w:marRight w:val="1"/>
                  <w:marTop w:val="0"/>
                  <w:marBottom w:val="0"/>
                  <w:divBdr>
                    <w:top w:val="none" w:sz="0" w:space="0" w:color="auto"/>
                    <w:left w:val="none" w:sz="0" w:space="0" w:color="auto"/>
                    <w:bottom w:val="none" w:sz="0" w:space="0" w:color="auto"/>
                    <w:right w:val="none" w:sz="0" w:space="0" w:color="auto"/>
                  </w:divBdr>
                  <w:divsChild>
                    <w:div w:id="1830633432">
                      <w:marLeft w:val="0"/>
                      <w:marRight w:val="0"/>
                      <w:marTop w:val="0"/>
                      <w:marBottom w:val="0"/>
                      <w:divBdr>
                        <w:top w:val="none" w:sz="0" w:space="0" w:color="auto"/>
                        <w:left w:val="none" w:sz="0" w:space="0" w:color="auto"/>
                        <w:bottom w:val="none" w:sz="0" w:space="0" w:color="auto"/>
                        <w:right w:val="none" w:sz="0" w:space="0" w:color="auto"/>
                      </w:divBdr>
                      <w:divsChild>
                        <w:div w:id="1556505306">
                          <w:marLeft w:val="0"/>
                          <w:marRight w:val="0"/>
                          <w:marTop w:val="0"/>
                          <w:marBottom w:val="0"/>
                          <w:divBdr>
                            <w:top w:val="none" w:sz="0" w:space="0" w:color="auto"/>
                            <w:left w:val="none" w:sz="0" w:space="0" w:color="auto"/>
                            <w:bottom w:val="none" w:sz="0" w:space="0" w:color="auto"/>
                            <w:right w:val="none" w:sz="0" w:space="0" w:color="auto"/>
                          </w:divBdr>
                          <w:divsChild>
                            <w:div w:id="1235169035">
                              <w:marLeft w:val="0"/>
                              <w:marRight w:val="0"/>
                              <w:marTop w:val="120"/>
                              <w:marBottom w:val="360"/>
                              <w:divBdr>
                                <w:top w:val="none" w:sz="0" w:space="0" w:color="auto"/>
                                <w:left w:val="none" w:sz="0" w:space="0" w:color="auto"/>
                                <w:bottom w:val="none" w:sz="0" w:space="0" w:color="auto"/>
                                <w:right w:val="none" w:sz="0" w:space="0" w:color="auto"/>
                              </w:divBdr>
                              <w:divsChild>
                                <w:div w:id="1424883927">
                                  <w:marLeft w:val="0"/>
                                  <w:marRight w:val="0"/>
                                  <w:marTop w:val="0"/>
                                  <w:marBottom w:val="0"/>
                                  <w:divBdr>
                                    <w:top w:val="none" w:sz="0" w:space="0" w:color="auto"/>
                                    <w:left w:val="none" w:sz="0" w:space="0" w:color="auto"/>
                                    <w:bottom w:val="none" w:sz="0" w:space="0" w:color="auto"/>
                                    <w:right w:val="none" w:sz="0" w:space="0" w:color="auto"/>
                                  </w:divBdr>
                                  <w:divsChild>
                                    <w:div w:id="8529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792824">
      <w:bodyDiv w:val="1"/>
      <w:marLeft w:val="0"/>
      <w:marRight w:val="0"/>
      <w:marTop w:val="0"/>
      <w:marBottom w:val="0"/>
      <w:divBdr>
        <w:top w:val="none" w:sz="0" w:space="0" w:color="auto"/>
        <w:left w:val="none" w:sz="0" w:space="0" w:color="auto"/>
        <w:bottom w:val="none" w:sz="0" w:space="0" w:color="auto"/>
        <w:right w:val="none" w:sz="0" w:space="0" w:color="auto"/>
      </w:divBdr>
    </w:div>
    <w:div w:id="475875855">
      <w:bodyDiv w:val="1"/>
      <w:marLeft w:val="0"/>
      <w:marRight w:val="0"/>
      <w:marTop w:val="0"/>
      <w:marBottom w:val="0"/>
      <w:divBdr>
        <w:top w:val="none" w:sz="0" w:space="0" w:color="auto"/>
        <w:left w:val="none" w:sz="0" w:space="0" w:color="auto"/>
        <w:bottom w:val="none" w:sz="0" w:space="0" w:color="auto"/>
        <w:right w:val="none" w:sz="0" w:space="0" w:color="auto"/>
      </w:divBdr>
      <w:divsChild>
        <w:div w:id="68427175">
          <w:marLeft w:val="0"/>
          <w:marRight w:val="1"/>
          <w:marTop w:val="0"/>
          <w:marBottom w:val="0"/>
          <w:divBdr>
            <w:top w:val="none" w:sz="0" w:space="0" w:color="auto"/>
            <w:left w:val="none" w:sz="0" w:space="0" w:color="auto"/>
            <w:bottom w:val="none" w:sz="0" w:space="0" w:color="auto"/>
            <w:right w:val="none" w:sz="0" w:space="0" w:color="auto"/>
          </w:divBdr>
          <w:divsChild>
            <w:div w:id="1316493384">
              <w:marLeft w:val="0"/>
              <w:marRight w:val="0"/>
              <w:marTop w:val="0"/>
              <w:marBottom w:val="0"/>
              <w:divBdr>
                <w:top w:val="none" w:sz="0" w:space="0" w:color="auto"/>
                <w:left w:val="none" w:sz="0" w:space="0" w:color="auto"/>
                <w:bottom w:val="none" w:sz="0" w:space="0" w:color="auto"/>
                <w:right w:val="none" w:sz="0" w:space="0" w:color="auto"/>
              </w:divBdr>
              <w:divsChild>
                <w:div w:id="1122190176">
                  <w:marLeft w:val="0"/>
                  <w:marRight w:val="1"/>
                  <w:marTop w:val="0"/>
                  <w:marBottom w:val="0"/>
                  <w:divBdr>
                    <w:top w:val="none" w:sz="0" w:space="0" w:color="auto"/>
                    <w:left w:val="none" w:sz="0" w:space="0" w:color="auto"/>
                    <w:bottom w:val="none" w:sz="0" w:space="0" w:color="auto"/>
                    <w:right w:val="none" w:sz="0" w:space="0" w:color="auto"/>
                  </w:divBdr>
                  <w:divsChild>
                    <w:div w:id="2037149082">
                      <w:marLeft w:val="0"/>
                      <w:marRight w:val="0"/>
                      <w:marTop w:val="0"/>
                      <w:marBottom w:val="0"/>
                      <w:divBdr>
                        <w:top w:val="none" w:sz="0" w:space="0" w:color="auto"/>
                        <w:left w:val="none" w:sz="0" w:space="0" w:color="auto"/>
                        <w:bottom w:val="none" w:sz="0" w:space="0" w:color="auto"/>
                        <w:right w:val="none" w:sz="0" w:space="0" w:color="auto"/>
                      </w:divBdr>
                      <w:divsChild>
                        <w:div w:id="1400906981">
                          <w:marLeft w:val="0"/>
                          <w:marRight w:val="0"/>
                          <w:marTop w:val="0"/>
                          <w:marBottom w:val="0"/>
                          <w:divBdr>
                            <w:top w:val="none" w:sz="0" w:space="0" w:color="auto"/>
                            <w:left w:val="none" w:sz="0" w:space="0" w:color="auto"/>
                            <w:bottom w:val="none" w:sz="0" w:space="0" w:color="auto"/>
                            <w:right w:val="none" w:sz="0" w:space="0" w:color="auto"/>
                          </w:divBdr>
                          <w:divsChild>
                            <w:div w:id="1902599717">
                              <w:marLeft w:val="0"/>
                              <w:marRight w:val="0"/>
                              <w:marTop w:val="120"/>
                              <w:marBottom w:val="360"/>
                              <w:divBdr>
                                <w:top w:val="none" w:sz="0" w:space="0" w:color="auto"/>
                                <w:left w:val="none" w:sz="0" w:space="0" w:color="auto"/>
                                <w:bottom w:val="none" w:sz="0" w:space="0" w:color="auto"/>
                                <w:right w:val="none" w:sz="0" w:space="0" w:color="auto"/>
                              </w:divBdr>
                              <w:divsChild>
                                <w:div w:id="85543227">
                                  <w:marLeft w:val="0"/>
                                  <w:marRight w:val="0"/>
                                  <w:marTop w:val="0"/>
                                  <w:marBottom w:val="0"/>
                                  <w:divBdr>
                                    <w:top w:val="none" w:sz="0" w:space="0" w:color="auto"/>
                                    <w:left w:val="none" w:sz="0" w:space="0" w:color="auto"/>
                                    <w:bottom w:val="none" w:sz="0" w:space="0" w:color="auto"/>
                                    <w:right w:val="none" w:sz="0" w:space="0" w:color="auto"/>
                                  </w:divBdr>
                                  <w:divsChild>
                                    <w:div w:id="2782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317550">
      <w:bodyDiv w:val="1"/>
      <w:marLeft w:val="0"/>
      <w:marRight w:val="0"/>
      <w:marTop w:val="0"/>
      <w:marBottom w:val="0"/>
      <w:divBdr>
        <w:top w:val="none" w:sz="0" w:space="0" w:color="auto"/>
        <w:left w:val="none" w:sz="0" w:space="0" w:color="auto"/>
        <w:bottom w:val="none" w:sz="0" w:space="0" w:color="auto"/>
        <w:right w:val="none" w:sz="0" w:space="0" w:color="auto"/>
      </w:divBdr>
      <w:divsChild>
        <w:div w:id="470758234">
          <w:marLeft w:val="0"/>
          <w:marRight w:val="0"/>
          <w:marTop w:val="0"/>
          <w:marBottom w:val="0"/>
          <w:divBdr>
            <w:top w:val="none" w:sz="0" w:space="0" w:color="auto"/>
            <w:left w:val="none" w:sz="0" w:space="0" w:color="auto"/>
            <w:bottom w:val="none" w:sz="0" w:space="0" w:color="auto"/>
            <w:right w:val="none" w:sz="0" w:space="0" w:color="auto"/>
          </w:divBdr>
          <w:divsChild>
            <w:div w:id="450781982">
              <w:marLeft w:val="0"/>
              <w:marRight w:val="0"/>
              <w:marTop w:val="0"/>
              <w:marBottom w:val="0"/>
              <w:divBdr>
                <w:top w:val="none" w:sz="0" w:space="0" w:color="auto"/>
                <w:left w:val="none" w:sz="0" w:space="0" w:color="auto"/>
                <w:bottom w:val="none" w:sz="0" w:space="0" w:color="auto"/>
                <w:right w:val="none" w:sz="0" w:space="0" w:color="auto"/>
              </w:divBdr>
            </w:div>
            <w:div w:id="321936314">
              <w:marLeft w:val="0"/>
              <w:marRight w:val="0"/>
              <w:marTop w:val="0"/>
              <w:marBottom w:val="0"/>
              <w:divBdr>
                <w:top w:val="none" w:sz="0" w:space="0" w:color="auto"/>
                <w:left w:val="none" w:sz="0" w:space="0" w:color="auto"/>
                <w:bottom w:val="none" w:sz="0" w:space="0" w:color="auto"/>
                <w:right w:val="none" w:sz="0" w:space="0" w:color="auto"/>
              </w:divBdr>
            </w:div>
            <w:div w:id="278681606">
              <w:marLeft w:val="0"/>
              <w:marRight w:val="0"/>
              <w:marTop w:val="0"/>
              <w:marBottom w:val="0"/>
              <w:divBdr>
                <w:top w:val="none" w:sz="0" w:space="0" w:color="auto"/>
                <w:left w:val="none" w:sz="0" w:space="0" w:color="auto"/>
                <w:bottom w:val="none" w:sz="0" w:space="0" w:color="auto"/>
                <w:right w:val="none" w:sz="0" w:space="0" w:color="auto"/>
              </w:divBdr>
            </w:div>
            <w:div w:id="130179277">
              <w:marLeft w:val="0"/>
              <w:marRight w:val="0"/>
              <w:marTop w:val="0"/>
              <w:marBottom w:val="0"/>
              <w:divBdr>
                <w:top w:val="none" w:sz="0" w:space="0" w:color="auto"/>
                <w:left w:val="none" w:sz="0" w:space="0" w:color="auto"/>
                <w:bottom w:val="none" w:sz="0" w:space="0" w:color="auto"/>
                <w:right w:val="none" w:sz="0" w:space="0" w:color="auto"/>
              </w:divBdr>
            </w:div>
            <w:div w:id="1314412162">
              <w:marLeft w:val="0"/>
              <w:marRight w:val="0"/>
              <w:marTop w:val="0"/>
              <w:marBottom w:val="0"/>
              <w:divBdr>
                <w:top w:val="none" w:sz="0" w:space="0" w:color="auto"/>
                <w:left w:val="none" w:sz="0" w:space="0" w:color="auto"/>
                <w:bottom w:val="none" w:sz="0" w:space="0" w:color="auto"/>
                <w:right w:val="none" w:sz="0" w:space="0" w:color="auto"/>
              </w:divBdr>
            </w:div>
            <w:div w:id="1508862291">
              <w:marLeft w:val="0"/>
              <w:marRight w:val="0"/>
              <w:marTop w:val="0"/>
              <w:marBottom w:val="0"/>
              <w:divBdr>
                <w:top w:val="none" w:sz="0" w:space="0" w:color="auto"/>
                <w:left w:val="none" w:sz="0" w:space="0" w:color="auto"/>
                <w:bottom w:val="none" w:sz="0" w:space="0" w:color="auto"/>
                <w:right w:val="none" w:sz="0" w:space="0" w:color="auto"/>
              </w:divBdr>
            </w:div>
            <w:div w:id="761605155">
              <w:marLeft w:val="0"/>
              <w:marRight w:val="0"/>
              <w:marTop w:val="0"/>
              <w:marBottom w:val="0"/>
              <w:divBdr>
                <w:top w:val="none" w:sz="0" w:space="0" w:color="auto"/>
                <w:left w:val="none" w:sz="0" w:space="0" w:color="auto"/>
                <w:bottom w:val="none" w:sz="0" w:space="0" w:color="auto"/>
                <w:right w:val="none" w:sz="0" w:space="0" w:color="auto"/>
              </w:divBdr>
            </w:div>
            <w:div w:id="1288272912">
              <w:marLeft w:val="0"/>
              <w:marRight w:val="0"/>
              <w:marTop w:val="0"/>
              <w:marBottom w:val="0"/>
              <w:divBdr>
                <w:top w:val="none" w:sz="0" w:space="0" w:color="auto"/>
                <w:left w:val="none" w:sz="0" w:space="0" w:color="auto"/>
                <w:bottom w:val="none" w:sz="0" w:space="0" w:color="auto"/>
                <w:right w:val="none" w:sz="0" w:space="0" w:color="auto"/>
              </w:divBdr>
            </w:div>
            <w:div w:id="757485874">
              <w:marLeft w:val="0"/>
              <w:marRight w:val="0"/>
              <w:marTop w:val="0"/>
              <w:marBottom w:val="0"/>
              <w:divBdr>
                <w:top w:val="none" w:sz="0" w:space="0" w:color="auto"/>
                <w:left w:val="none" w:sz="0" w:space="0" w:color="auto"/>
                <w:bottom w:val="none" w:sz="0" w:space="0" w:color="auto"/>
                <w:right w:val="none" w:sz="0" w:space="0" w:color="auto"/>
              </w:divBdr>
            </w:div>
            <w:div w:id="63530579">
              <w:marLeft w:val="0"/>
              <w:marRight w:val="0"/>
              <w:marTop w:val="0"/>
              <w:marBottom w:val="0"/>
              <w:divBdr>
                <w:top w:val="none" w:sz="0" w:space="0" w:color="auto"/>
                <w:left w:val="none" w:sz="0" w:space="0" w:color="auto"/>
                <w:bottom w:val="none" w:sz="0" w:space="0" w:color="auto"/>
                <w:right w:val="none" w:sz="0" w:space="0" w:color="auto"/>
              </w:divBdr>
            </w:div>
            <w:div w:id="809400696">
              <w:marLeft w:val="0"/>
              <w:marRight w:val="0"/>
              <w:marTop w:val="0"/>
              <w:marBottom w:val="0"/>
              <w:divBdr>
                <w:top w:val="none" w:sz="0" w:space="0" w:color="auto"/>
                <w:left w:val="none" w:sz="0" w:space="0" w:color="auto"/>
                <w:bottom w:val="none" w:sz="0" w:space="0" w:color="auto"/>
                <w:right w:val="none" w:sz="0" w:space="0" w:color="auto"/>
              </w:divBdr>
            </w:div>
            <w:div w:id="325743025">
              <w:marLeft w:val="0"/>
              <w:marRight w:val="0"/>
              <w:marTop w:val="0"/>
              <w:marBottom w:val="0"/>
              <w:divBdr>
                <w:top w:val="none" w:sz="0" w:space="0" w:color="auto"/>
                <w:left w:val="none" w:sz="0" w:space="0" w:color="auto"/>
                <w:bottom w:val="none" w:sz="0" w:space="0" w:color="auto"/>
                <w:right w:val="none" w:sz="0" w:space="0" w:color="auto"/>
              </w:divBdr>
            </w:div>
            <w:div w:id="708339673">
              <w:marLeft w:val="0"/>
              <w:marRight w:val="0"/>
              <w:marTop w:val="0"/>
              <w:marBottom w:val="0"/>
              <w:divBdr>
                <w:top w:val="none" w:sz="0" w:space="0" w:color="auto"/>
                <w:left w:val="none" w:sz="0" w:space="0" w:color="auto"/>
                <w:bottom w:val="none" w:sz="0" w:space="0" w:color="auto"/>
                <w:right w:val="none" w:sz="0" w:space="0" w:color="auto"/>
              </w:divBdr>
            </w:div>
            <w:div w:id="575670668">
              <w:marLeft w:val="0"/>
              <w:marRight w:val="0"/>
              <w:marTop w:val="0"/>
              <w:marBottom w:val="0"/>
              <w:divBdr>
                <w:top w:val="none" w:sz="0" w:space="0" w:color="auto"/>
                <w:left w:val="none" w:sz="0" w:space="0" w:color="auto"/>
                <w:bottom w:val="none" w:sz="0" w:space="0" w:color="auto"/>
                <w:right w:val="none" w:sz="0" w:space="0" w:color="auto"/>
              </w:divBdr>
            </w:div>
            <w:div w:id="1147894178">
              <w:marLeft w:val="0"/>
              <w:marRight w:val="0"/>
              <w:marTop w:val="0"/>
              <w:marBottom w:val="0"/>
              <w:divBdr>
                <w:top w:val="none" w:sz="0" w:space="0" w:color="auto"/>
                <w:left w:val="none" w:sz="0" w:space="0" w:color="auto"/>
                <w:bottom w:val="none" w:sz="0" w:space="0" w:color="auto"/>
                <w:right w:val="none" w:sz="0" w:space="0" w:color="auto"/>
              </w:divBdr>
            </w:div>
            <w:div w:id="1781072256">
              <w:marLeft w:val="0"/>
              <w:marRight w:val="0"/>
              <w:marTop w:val="0"/>
              <w:marBottom w:val="0"/>
              <w:divBdr>
                <w:top w:val="none" w:sz="0" w:space="0" w:color="auto"/>
                <w:left w:val="none" w:sz="0" w:space="0" w:color="auto"/>
                <w:bottom w:val="none" w:sz="0" w:space="0" w:color="auto"/>
                <w:right w:val="none" w:sz="0" w:space="0" w:color="auto"/>
              </w:divBdr>
            </w:div>
            <w:div w:id="306709887">
              <w:marLeft w:val="0"/>
              <w:marRight w:val="0"/>
              <w:marTop w:val="0"/>
              <w:marBottom w:val="0"/>
              <w:divBdr>
                <w:top w:val="none" w:sz="0" w:space="0" w:color="auto"/>
                <w:left w:val="none" w:sz="0" w:space="0" w:color="auto"/>
                <w:bottom w:val="none" w:sz="0" w:space="0" w:color="auto"/>
                <w:right w:val="none" w:sz="0" w:space="0" w:color="auto"/>
              </w:divBdr>
            </w:div>
            <w:div w:id="1579091900">
              <w:marLeft w:val="0"/>
              <w:marRight w:val="0"/>
              <w:marTop w:val="0"/>
              <w:marBottom w:val="0"/>
              <w:divBdr>
                <w:top w:val="none" w:sz="0" w:space="0" w:color="auto"/>
                <w:left w:val="none" w:sz="0" w:space="0" w:color="auto"/>
                <w:bottom w:val="none" w:sz="0" w:space="0" w:color="auto"/>
                <w:right w:val="none" w:sz="0" w:space="0" w:color="auto"/>
              </w:divBdr>
            </w:div>
            <w:div w:id="1345664375">
              <w:marLeft w:val="0"/>
              <w:marRight w:val="0"/>
              <w:marTop w:val="0"/>
              <w:marBottom w:val="0"/>
              <w:divBdr>
                <w:top w:val="none" w:sz="0" w:space="0" w:color="auto"/>
                <w:left w:val="none" w:sz="0" w:space="0" w:color="auto"/>
                <w:bottom w:val="none" w:sz="0" w:space="0" w:color="auto"/>
                <w:right w:val="none" w:sz="0" w:space="0" w:color="auto"/>
              </w:divBdr>
            </w:div>
            <w:div w:id="634600856">
              <w:marLeft w:val="0"/>
              <w:marRight w:val="0"/>
              <w:marTop w:val="0"/>
              <w:marBottom w:val="0"/>
              <w:divBdr>
                <w:top w:val="none" w:sz="0" w:space="0" w:color="auto"/>
                <w:left w:val="none" w:sz="0" w:space="0" w:color="auto"/>
                <w:bottom w:val="none" w:sz="0" w:space="0" w:color="auto"/>
                <w:right w:val="none" w:sz="0" w:space="0" w:color="auto"/>
              </w:divBdr>
            </w:div>
            <w:div w:id="338506355">
              <w:marLeft w:val="0"/>
              <w:marRight w:val="0"/>
              <w:marTop w:val="0"/>
              <w:marBottom w:val="0"/>
              <w:divBdr>
                <w:top w:val="none" w:sz="0" w:space="0" w:color="auto"/>
                <w:left w:val="none" w:sz="0" w:space="0" w:color="auto"/>
                <w:bottom w:val="none" w:sz="0" w:space="0" w:color="auto"/>
                <w:right w:val="none" w:sz="0" w:space="0" w:color="auto"/>
              </w:divBdr>
            </w:div>
            <w:div w:id="188570419">
              <w:marLeft w:val="0"/>
              <w:marRight w:val="0"/>
              <w:marTop w:val="0"/>
              <w:marBottom w:val="0"/>
              <w:divBdr>
                <w:top w:val="none" w:sz="0" w:space="0" w:color="auto"/>
                <w:left w:val="none" w:sz="0" w:space="0" w:color="auto"/>
                <w:bottom w:val="none" w:sz="0" w:space="0" w:color="auto"/>
                <w:right w:val="none" w:sz="0" w:space="0" w:color="auto"/>
              </w:divBdr>
            </w:div>
            <w:div w:id="1418751033">
              <w:marLeft w:val="0"/>
              <w:marRight w:val="0"/>
              <w:marTop w:val="0"/>
              <w:marBottom w:val="0"/>
              <w:divBdr>
                <w:top w:val="none" w:sz="0" w:space="0" w:color="auto"/>
                <w:left w:val="none" w:sz="0" w:space="0" w:color="auto"/>
                <w:bottom w:val="none" w:sz="0" w:space="0" w:color="auto"/>
                <w:right w:val="none" w:sz="0" w:space="0" w:color="auto"/>
              </w:divBdr>
            </w:div>
            <w:div w:id="1771926534">
              <w:marLeft w:val="0"/>
              <w:marRight w:val="0"/>
              <w:marTop w:val="0"/>
              <w:marBottom w:val="0"/>
              <w:divBdr>
                <w:top w:val="none" w:sz="0" w:space="0" w:color="auto"/>
                <w:left w:val="none" w:sz="0" w:space="0" w:color="auto"/>
                <w:bottom w:val="none" w:sz="0" w:space="0" w:color="auto"/>
                <w:right w:val="none" w:sz="0" w:space="0" w:color="auto"/>
              </w:divBdr>
            </w:div>
            <w:div w:id="11004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0269">
      <w:bodyDiv w:val="1"/>
      <w:marLeft w:val="0"/>
      <w:marRight w:val="0"/>
      <w:marTop w:val="0"/>
      <w:marBottom w:val="0"/>
      <w:divBdr>
        <w:top w:val="none" w:sz="0" w:space="0" w:color="auto"/>
        <w:left w:val="none" w:sz="0" w:space="0" w:color="auto"/>
        <w:bottom w:val="none" w:sz="0" w:space="0" w:color="auto"/>
        <w:right w:val="none" w:sz="0" w:space="0" w:color="auto"/>
      </w:divBdr>
      <w:divsChild>
        <w:div w:id="360322644">
          <w:marLeft w:val="0"/>
          <w:marRight w:val="1"/>
          <w:marTop w:val="0"/>
          <w:marBottom w:val="0"/>
          <w:divBdr>
            <w:top w:val="none" w:sz="0" w:space="0" w:color="auto"/>
            <w:left w:val="none" w:sz="0" w:space="0" w:color="auto"/>
            <w:bottom w:val="none" w:sz="0" w:space="0" w:color="auto"/>
            <w:right w:val="none" w:sz="0" w:space="0" w:color="auto"/>
          </w:divBdr>
          <w:divsChild>
            <w:div w:id="1851527660">
              <w:marLeft w:val="0"/>
              <w:marRight w:val="0"/>
              <w:marTop w:val="0"/>
              <w:marBottom w:val="0"/>
              <w:divBdr>
                <w:top w:val="none" w:sz="0" w:space="0" w:color="auto"/>
                <w:left w:val="none" w:sz="0" w:space="0" w:color="auto"/>
                <w:bottom w:val="none" w:sz="0" w:space="0" w:color="auto"/>
                <w:right w:val="none" w:sz="0" w:space="0" w:color="auto"/>
              </w:divBdr>
              <w:divsChild>
                <w:div w:id="1981498849">
                  <w:marLeft w:val="0"/>
                  <w:marRight w:val="1"/>
                  <w:marTop w:val="0"/>
                  <w:marBottom w:val="0"/>
                  <w:divBdr>
                    <w:top w:val="none" w:sz="0" w:space="0" w:color="auto"/>
                    <w:left w:val="none" w:sz="0" w:space="0" w:color="auto"/>
                    <w:bottom w:val="none" w:sz="0" w:space="0" w:color="auto"/>
                    <w:right w:val="none" w:sz="0" w:space="0" w:color="auto"/>
                  </w:divBdr>
                  <w:divsChild>
                    <w:div w:id="888565644">
                      <w:marLeft w:val="0"/>
                      <w:marRight w:val="0"/>
                      <w:marTop w:val="0"/>
                      <w:marBottom w:val="0"/>
                      <w:divBdr>
                        <w:top w:val="none" w:sz="0" w:space="0" w:color="auto"/>
                        <w:left w:val="none" w:sz="0" w:space="0" w:color="auto"/>
                        <w:bottom w:val="none" w:sz="0" w:space="0" w:color="auto"/>
                        <w:right w:val="none" w:sz="0" w:space="0" w:color="auto"/>
                      </w:divBdr>
                      <w:divsChild>
                        <w:div w:id="1868642659">
                          <w:marLeft w:val="0"/>
                          <w:marRight w:val="0"/>
                          <w:marTop w:val="0"/>
                          <w:marBottom w:val="0"/>
                          <w:divBdr>
                            <w:top w:val="none" w:sz="0" w:space="0" w:color="auto"/>
                            <w:left w:val="none" w:sz="0" w:space="0" w:color="auto"/>
                            <w:bottom w:val="none" w:sz="0" w:space="0" w:color="auto"/>
                            <w:right w:val="none" w:sz="0" w:space="0" w:color="auto"/>
                          </w:divBdr>
                          <w:divsChild>
                            <w:div w:id="922569890">
                              <w:marLeft w:val="0"/>
                              <w:marRight w:val="0"/>
                              <w:marTop w:val="120"/>
                              <w:marBottom w:val="360"/>
                              <w:divBdr>
                                <w:top w:val="none" w:sz="0" w:space="0" w:color="auto"/>
                                <w:left w:val="none" w:sz="0" w:space="0" w:color="auto"/>
                                <w:bottom w:val="none" w:sz="0" w:space="0" w:color="auto"/>
                                <w:right w:val="none" w:sz="0" w:space="0" w:color="auto"/>
                              </w:divBdr>
                              <w:divsChild>
                                <w:div w:id="741217526">
                                  <w:marLeft w:val="0"/>
                                  <w:marRight w:val="0"/>
                                  <w:marTop w:val="0"/>
                                  <w:marBottom w:val="0"/>
                                  <w:divBdr>
                                    <w:top w:val="none" w:sz="0" w:space="0" w:color="auto"/>
                                    <w:left w:val="none" w:sz="0" w:space="0" w:color="auto"/>
                                    <w:bottom w:val="none" w:sz="0" w:space="0" w:color="auto"/>
                                    <w:right w:val="none" w:sz="0" w:space="0" w:color="auto"/>
                                  </w:divBdr>
                                  <w:divsChild>
                                    <w:div w:id="3289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378829">
      <w:bodyDiv w:val="1"/>
      <w:marLeft w:val="0"/>
      <w:marRight w:val="0"/>
      <w:marTop w:val="0"/>
      <w:marBottom w:val="0"/>
      <w:divBdr>
        <w:top w:val="none" w:sz="0" w:space="0" w:color="auto"/>
        <w:left w:val="none" w:sz="0" w:space="0" w:color="auto"/>
        <w:bottom w:val="none" w:sz="0" w:space="0" w:color="auto"/>
        <w:right w:val="none" w:sz="0" w:space="0" w:color="auto"/>
      </w:divBdr>
      <w:divsChild>
        <w:div w:id="1597129537">
          <w:marLeft w:val="0"/>
          <w:marRight w:val="1"/>
          <w:marTop w:val="0"/>
          <w:marBottom w:val="0"/>
          <w:divBdr>
            <w:top w:val="none" w:sz="0" w:space="0" w:color="auto"/>
            <w:left w:val="none" w:sz="0" w:space="0" w:color="auto"/>
            <w:bottom w:val="none" w:sz="0" w:space="0" w:color="auto"/>
            <w:right w:val="none" w:sz="0" w:space="0" w:color="auto"/>
          </w:divBdr>
          <w:divsChild>
            <w:div w:id="1498768563">
              <w:marLeft w:val="0"/>
              <w:marRight w:val="0"/>
              <w:marTop w:val="0"/>
              <w:marBottom w:val="0"/>
              <w:divBdr>
                <w:top w:val="none" w:sz="0" w:space="0" w:color="auto"/>
                <w:left w:val="none" w:sz="0" w:space="0" w:color="auto"/>
                <w:bottom w:val="none" w:sz="0" w:space="0" w:color="auto"/>
                <w:right w:val="none" w:sz="0" w:space="0" w:color="auto"/>
              </w:divBdr>
              <w:divsChild>
                <w:div w:id="1453091469">
                  <w:marLeft w:val="0"/>
                  <w:marRight w:val="1"/>
                  <w:marTop w:val="0"/>
                  <w:marBottom w:val="0"/>
                  <w:divBdr>
                    <w:top w:val="none" w:sz="0" w:space="0" w:color="auto"/>
                    <w:left w:val="none" w:sz="0" w:space="0" w:color="auto"/>
                    <w:bottom w:val="none" w:sz="0" w:space="0" w:color="auto"/>
                    <w:right w:val="none" w:sz="0" w:space="0" w:color="auto"/>
                  </w:divBdr>
                  <w:divsChild>
                    <w:div w:id="733551053">
                      <w:marLeft w:val="0"/>
                      <w:marRight w:val="0"/>
                      <w:marTop w:val="0"/>
                      <w:marBottom w:val="0"/>
                      <w:divBdr>
                        <w:top w:val="none" w:sz="0" w:space="0" w:color="auto"/>
                        <w:left w:val="none" w:sz="0" w:space="0" w:color="auto"/>
                        <w:bottom w:val="none" w:sz="0" w:space="0" w:color="auto"/>
                        <w:right w:val="none" w:sz="0" w:space="0" w:color="auto"/>
                      </w:divBdr>
                      <w:divsChild>
                        <w:div w:id="1548446261">
                          <w:marLeft w:val="0"/>
                          <w:marRight w:val="0"/>
                          <w:marTop w:val="0"/>
                          <w:marBottom w:val="0"/>
                          <w:divBdr>
                            <w:top w:val="none" w:sz="0" w:space="0" w:color="auto"/>
                            <w:left w:val="none" w:sz="0" w:space="0" w:color="auto"/>
                            <w:bottom w:val="none" w:sz="0" w:space="0" w:color="auto"/>
                            <w:right w:val="none" w:sz="0" w:space="0" w:color="auto"/>
                          </w:divBdr>
                          <w:divsChild>
                            <w:div w:id="421485810">
                              <w:marLeft w:val="0"/>
                              <w:marRight w:val="0"/>
                              <w:marTop w:val="120"/>
                              <w:marBottom w:val="360"/>
                              <w:divBdr>
                                <w:top w:val="none" w:sz="0" w:space="0" w:color="auto"/>
                                <w:left w:val="none" w:sz="0" w:space="0" w:color="auto"/>
                                <w:bottom w:val="none" w:sz="0" w:space="0" w:color="auto"/>
                                <w:right w:val="none" w:sz="0" w:space="0" w:color="auto"/>
                              </w:divBdr>
                              <w:divsChild>
                                <w:div w:id="324863764">
                                  <w:marLeft w:val="0"/>
                                  <w:marRight w:val="0"/>
                                  <w:marTop w:val="0"/>
                                  <w:marBottom w:val="0"/>
                                  <w:divBdr>
                                    <w:top w:val="none" w:sz="0" w:space="0" w:color="auto"/>
                                    <w:left w:val="none" w:sz="0" w:space="0" w:color="auto"/>
                                    <w:bottom w:val="none" w:sz="0" w:space="0" w:color="auto"/>
                                    <w:right w:val="none" w:sz="0" w:space="0" w:color="auto"/>
                                  </w:divBdr>
                                  <w:divsChild>
                                    <w:div w:id="640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016951">
      <w:bodyDiv w:val="1"/>
      <w:marLeft w:val="0"/>
      <w:marRight w:val="0"/>
      <w:marTop w:val="0"/>
      <w:marBottom w:val="0"/>
      <w:divBdr>
        <w:top w:val="none" w:sz="0" w:space="0" w:color="auto"/>
        <w:left w:val="none" w:sz="0" w:space="0" w:color="auto"/>
        <w:bottom w:val="none" w:sz="0" w:space="0" w:color="auto"/>
        <w:right w:val="none" w:sz="0" w:space="0" w:color="auto"/>
      </w:divBdr>
      <w:divsChild>
        <w:div w:id="1242636521">
          <w:marLeft w:val="0"/>
          <w:marRight w:val="1"/>
          <w:marTop w:val="0"/>
          <w:marBottom w:val="0"/>
          <w:divBdr>
            <w:top w:val="none" w:sz="0" w:space="0" w:color="auto"/>
            <w:left w:val="none" w:sz="0" w:space="0" w:color="auto"/>
            <w:bottom w:val="none" w:sz="0" w:space="0" w:color="auto"/>
            <w:right w:val="none" w:sz="0" w:space="0" w:color="auto"/>
          </w:divBdr>
          <w:divsChild>
            <w:div w:id="2000883588">
              <w:marLeft w:val="0"/>
              <w:marRight w:val="0"/>
              <w:marTop w:val="0"/>
              <w:marBottom w:val="0"/>
              <w:divBdr>
                <w:top w:val="none" w:sz="0" w:space="0" w:color="auto"/>
                <w:left w:val="none" w:sz="0" w:space="0" w:color="auto"/>
                <w:bottom w:val="none" w:sz="0" w:space="0" w:color="auto"/>
                <w:right w:val="none" w:sz="0" w:space="0" w:color="auto"/>
              </w:divBdr>
              <w:divsChild>
                <w:div w:id="1236546396">
                  <w:marLeft w:val="0"/>
                  <w:marRight w:val="1"/>
                  <w:marTop w:val="0"/>
                  <w:marBottom w:val="0"/>
                  <w:divBdr>
                    <w:top w:val="none" w:sz="0" w:space="0" w:color="auto"/>
                    <w:left w:val="none" w:sz="0" w:space="0" w:color="auto"/>
                    <w:bottom w:val="none" w:sz="0" w:space="0" w:color="auto"/>
                    <w:right w:val="none" w:sz="0" w:space="0" w:color="auto"/>
                  </w:divBdr>
                  <w:divsChild>
                    <w:div w:id="2042365210">
                      <w:marLeft w:val="0"/>
                      <w:marRight w:val="0"/>
                      <w:marTop w:val="0"/>
                      <w:marBottom w:val="0"/>
                      <w:divBdr>
                        <w:top w:val="none" w:sz="0" w:space="0" w:color="auto"/>
                        <w:left w:val="none" w:sz="0" w:space="0" w:color="auto"/>
                        <w:bottom w:val="none" w:sz="0" w:space="0" w:color="auto"/>
                        <w:right w:val="none" w:sz="0" w:space="0" w:color="auto"/>
                      </w:divBdr>
                      <w:divsChild>
                        <w:div w:id="1009062366">
                          <w:marLeft w:val="0"/>
                          <w:marRight w:val="0"/>
                          <w:marTop w:val="0"/>
                          <w:marBottom w:val="0"/>
                          <w:divBdr>
                            <w:top w:val="none" w:sz="0" w:space="0" w:color="auto"/>
                            <w:left w:val="none" w:sz="0" w:space="0" w:color="auto"/>
                            <w:bottom w:val="none" w:sz="0" w:space="0" w:color="auto"/>
                            <w:right w:val="none" w:sz="0" w:space="0" w:color="auto"/>
                          </w:divBdr>
                          <w:divsChild>
                            <w:div w:id="533614349">
                              <w:marLeft w:val="0"/>
                              <w:marRight w:val="0"/>
                              <w:marTop w:val="120"/>
                              <w:marBottom w:val="360"/>
                              <w:divBdr>
                                <w:top w:val="none" w:sz="0" w:space="0" w:color="auto"/>
                                <w:left w:val="none" w:sz="0" w:space="0" w:color="auto"/>
                                <w:bottom w:val="none" w:sz="0" w:space="0" w:color="auto"/>
                                <w:right w:val="none" w:sz="0" w:space="0" w:color="auto"/>
                              </w:divBdr>
                              <w:divsChild>
                                <w:div w:id="946162587">
                                  <w:marLeft w:val="0"/>
                                  <w:marRight w:val="0"/>
                                  <w:marTop w:val="0"/>
                                  <w:marBottom w:val="0"/>
                                  <w:divBdr>
                                    <w:top w:val="none" w:sz="0" w:space="0" w:color="auto"/>
                                    <w:left w:val="none" w:sz="0" w:space="0" w:color="auto"/>
                                    <w:bottom w:val="none" w:sz="0" w:space="0" w:color="auto"/>
                                    <w:right w:val="none" w:sz="0" w:space="0" w:color="auto"/>
                                  </w:divBdr>
                                  <w:divsChild>
                                    <w:div w:id="16372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868777">
      <w:bodyDiv w:val="1"/>
      <w:marLeft w:val="0"/>
      <w:marRight w:val="0"/>
      <w:marTop w:val="0"/>
      <w:marBottom w:val="0"/>
      <w:divBdr>
        <w:top w:val="none" w:sz="0" w:space="0" w:color="auto"/>
        <w:left w:val="none" w:sz="0" w:space="0" w:color="auto"/>
        <w:bottom w:val="none" w:sz="0" w:space="0" w:color="auto"/>
        <w:right w:val="none" w:sz="0" w:space="0" w:color="auto"/>
      </w:divBdr>
      <w:divsChild>
        <w:div w:id="1933858493">
          <w:marLeft w:val="0"/>
          <w:marRight w:val="1"/>
          <w:marTop w:val="0"/>
          <w:marBottom w:val="0"/>
          <w:divBdr>
            <w:top w:val="none" w:sz="0" w:space="0" w:color="auto"/>
            <w:left w:val="none" w:sz="0" w:space="0" w:color="auto"/>
            <w:bottom w:val="none" w:sz="0" w:space="0" w:color="auto"/>
            <w:right w:val="none" w:sz="0" w:space="0" w:color="auto"/>
          </w:divBdr>
          <w:divsChild>
            <w:div w:id="1390306841">
              <w:marLeft w:val="0"/>
              <w:marRight w:val="0"/>
              <w:marTop w:val="0"/>
              <w:marBottom w:val="0"/>
              <w:divBdr>
                <w:top w:val="none" w:sz="0" w:space="0" w:color="auto"/>
                <w:left w:val="none" w:sz="0" w:space="0" w:color="auto"/>
                <w:bottom w:val="none" w:sz="0" w:space="0" w:color="auto"/>
                <w:right w:val="none" w:sz="0" w:space="0" w:color="auto"/>
              </w:divBdr>
              <w:divsChild>
                <w:div w:id="435641262">
                  <w:marLeft w:val="0"/>
                  <w:marRight w:val="1"/>
                  <w:marTop w:val="0"/>
                  <w:marBottom w:val="0"/>
                  <w:divBdr>
                    <w:top w:val="none" w:sz="0" w:space="0" w:color="auto"/>
                    <w:left w:val="none" w:sz="0" w:space="0" w:color="auto"/>
                    <w:bottom w:val="none" w:sz="0" w:space="0" w:color="auto"/>
                    <w:right w:val="none" w:sz="0" w:space="0" w:color="auto"/>
                  </w:divBdr>
                  <w:divsChild>
                    <w:div w:id="634221470">
                      <w:marLeft w:val="0"/>
                      <w:marRight w:val="0"/>
                      <w:marTop w:val="0"/>
                      <w:marBottom w:val="0"/>
                      <w:divBdr>
                        <w:top w:val="none" w:sz="0" w:space="0" w:color="auto"/>
                        <w:left w:val="none" w:sz="0" w:space="0" w:color="auto"/>
                        <w:bottom w:val="none" w:sz="0" w:space="0" w:color="auto"/>
                        <w:right w:val="none" w:sz="0" w:space="0" w:color="auto"/>
                      </w:divBdr>
                      <w:divsChild>
                        <w:div w:id="226503183">
                          <w:marLeft w:val="0"/>
                          <w:marRight w:val="0"/>
                          <w:marTop w:val="0"/>
                          <w:marBottom w:val="0"/>
                          <w:divBdr>
                            <w:top w:val="none" w:sz="0" w:space="0" w:color="auto"/>
                            <w:left w:val="none" w:sz="0" w:space="0" w:color="auto"/>
                            <w:bottom w:val="none" w:sz="0" w:space="0" w:color="auto"/>
                            <w:right w:val="none" w:sz="0" w:space="0" w:color="auto"/>
                          </w:divBdr>
                          <w:divsChild>
                            <w:div w:id="59327520">
                              <w:marLeft w:val="0"/>
                              <w:marRight w:val="0"/>
                              <w:marTop w:val="120"/>
                              <w:marBottom w:val="360"/>
                              <w:divBdr>
                                <w:top w:val="none" w:sz="0" w:space="0" w:color="auto"/>
                                <w:left w:val="none" w:sz="0" w:space="0" w:color="auto"/>
                                <w:bottom w:val="none" w:sz="0" w:space="0" w:color="auto"/>
                                <w:right w:val="none" w:sz="0" w:space="0" w:color="auto"/>
                              </w:divBdr>
                              <w:divsChild>
                                <w:div w:id="999969488">
                                  <w:marLeft w:val="0"/>
                                  <w:marRight w:val="0"/>
                                  <w:marTop w:val="0"/>
                                  <w:marBottom w:val="0"/>
                                  <w:divBdr>
                                    <w:top w:val="none" w:sz="0" w:space="0" w:color="auto"/>
                                    <w:left w:val="none" w:sz="0" w:space="0" w:color="auto"/>
                                    <w:bottom w:val="none" w:sz="0" w:space="0" w:color="auto"/>
                                    <w:right w:val="none" w:sz="0" w:space="0" w:color="auto"/>
                                  </w:divBdr>
                                  <w:divsChild>
                                    <w:div w:id="18390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223917">
      <w:bodyDiv w:val="1"/>
      <w:marLeft w:val="0"/>
      <w:marRight w:val="0"/>
      <w:marTop w:val="0"/>
      <w:marBottom w:val="0"/>
      <w:divBdr>
        <w:top w:val="none" w:sz="0" w:space="0" w:color="auto"/>
        <w:left w:val="none" w:sz="0" w:space="0" w:color="auto"/>
        <w:bottom w:val="none" w:sz="0" w:space="0" w:color="auto"/>
        <w:right w:val="none" w:sz="0" w:space="0" w:color="auto"/>
      </w:divBdr>
      <w:divsChild>
        <w:div w:id="597376309">
          <w:marLeft w:val="0"/>
          <w:marRight w:val="1"/>
          <w:marTop w:val="0"/>
          <w:marBottom w:val="0"/>
          <w:divBdr>
            <w:top w:val="none" w:sz="0" w:space="0" w:color="auto"/>
            <w:left w:val="none" w:sz="0" w:space="0" w:color="auto"/>
            <w:bottom w:val="none" w:sz="0" w:space="0" w:color="auto"/>
            <w:right w:val="none" w:sz="0" w:space="0" w:color="auto"/>
          </w:divBdr>
          <w:divsChild>
            <w:div w:id="994066284">
              <w:marLeft w:val="0"/>
              <w:marRight w:val="0"/>
              <w:marTop w:val="0"/>
              <w:marBottom w:val="0"/>
              <w:divBdr>
                <w:top w:val="none" w:sz="0" w:space="0" w:color="auto"/>
                <w:left w:val="none" w:sz="0" w:space="0" w:color="auto"/>
                <w:bottom w:val="none" w:sz="0" w:space="0" w:color="auto"/>
                <w:right w:val="none" w:sz="0" w:space="0" w:color="auto"/>
              </w:divBdr>
              <w:divsChild>
                <w:div w:id="204148842">
                  <w:marLeft w:val="0"/>
                  <w:marRight w:val="1"/>
                  <w:marTop w:val="0"/>
                  <w:marBottom w:val="0"/>
                  <w:divBdr>
                    <w:top w:val="none" w:sz="0" w:space="0" w:color="auto"/>
                    <w:left w:val="none" w:sz="0" w:space="0" w:color="auto"/>
                    <w:bottom w:val="none" w:sz="0" w:space="0" w:color="auto"/>
                    <w:right w:val="none" w:sz="0" w:space="0" w:color="auto"/>
                  </w:divBdr>
                  <w:divsChild>
                    <w:div w:id="140924400">
                      <w:marLeft w:val="0"/>
                      <w:marRight w:val="0"/>
                      <w:marTop w:val="0"/>
                      <w:marBottom w:val="0"/>
                      <w:divBdr>
                        <w:top w:val="none" w:sz="0" w:space="0" w:color="auto"/>
                        <w:left w:val="none" w:sz="0" w:space="0" w:color="auto"/>
                        <w:bottom w:val="none" w:sz="0" w:space="0" w:color="auto"/>
                        <w:right w:val="none" w:sz="0" w:space="0" w:color="auto"/>
                      </w:divBdr>
                      <w:divsChild>
                        <w:div w:id="109781118">
                          <w:marLeft w:val="0"/>
                          <w:marRight w:val="0"/>
                          <w:marTop w:val="0"/>
                          <w:marBottom w:val="0"/>
                          <w:divBdr>
                            <w:top w:val="none" w:sz="0" w:space="0" w:color="auto"/>
                            <w:left w:val="none" w:sz="0" w:space="0" w:color="auto"/>
                            <w:bottom w:val="none" w:sz="0" w:space="0" w:color="auto"/>
                            <w:right w:val="none" w:sz="0" w:space="0" w:color="auto"/>
                          </w:divBdr>
                          <w:divsChild>
                            <w:div w:id="2044282598">
                              <w:marLeft w:val="0"/>
                              <w:marRight w:val="0"/>
                              <w:marTop w:val="120"/>
                              <w:marBottom w:val="360"/>
                              <w:divBdr>
                                <w:top w:val="none" w:sz="0" w:space="0" w:color="auto"/>
                                <w:left w:val="none" w:sz="0" w:space="0" w:color="auto"/>
                                <w:bottom w:val="none" w:sz="0" w:space="0" w:color="auto"/>
                                <w:right w:val="none" w:sz="0" w:space="0" w:color="auto"/>
                              </w:divBdr>
                              <w:divsChild>
                                <w:div w:id="770323222">
                                  <w:marLeft w:val="0"/>
                                  <w:marRight w:val="0"/>
                                  <w:marTop w:val="0"/>
                                  <w:marBottom w:val="0"/>
                                  <w:divBdr>
                                    <w:top w:val="none" w:sz="0" w:space="0" w:color="auto"/>
                                    <w:left w:val="none" w:sz="0" w:space="0" w:color="auto"/>
                                    <w:bottom w:val="none" w:sz="0" w:space="0" w:color="auto"/>
                                    <w:right w:val="none" w:sz="0" w:space="0" w:color="auto"/>
                                  </w:divBdr>
                                  <w:divsChild>
                                    <w:div w:id="19205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035935">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0">
          <w:marLeft w:val="0"/>
          <w:marRight w:val="1"/>
          <w:marTop w:val="0"/>
          <w:marBottom w:val="0"/>
          <w:divBdr>
            <w:top w:val="none" w:sz="0" w:space="0" w:color="auto"/>
            <w:left w:val="none" w:sz="0" w:space="0" w:color="auto"/>
            <w:bottom w:val="none" w:sz="0" w:space="0" w:color="auto"/>
            <w:right w:val="none" w:sz="0" w:space="0" w:color="auto"/>
          </w:divBdr>
          <w:divsChild>
            <w:div w:id="1631936141">
              <w:marLeft w:val="0"/>
              <w:marRight w:val="0"/>
              <w:marTop w:val="0"/>
              <w:marBottom w:val="0"/>
              <w:divBdr>
                <w:top w:val="none" w:sz="0" w:space="0" w:color="auto"/>
                <w:left w:val="none" w:sz="0" w:space="0" w:color="auto"/>
                <w:bottom w:val="none" w:sz="0" w:space="0" w:color="auto"/>
                <w:right w:val="none" w:sz="0" w:space="0" w:color="auto"/>
              </w:divBdr>
              <w:divsChild>
                <w:div w:id="2026393588">
                  <w:marLeft w:val="0"/>
                  <w:marRight w:val="1"/>
                  <w:marTop w:val="0"/>
                  <w:marBottom w:val="0"/>
                  <w:divBdr>
                    <w:top w:val="none" w:sz="0" w:space="0" w:color="auto"/>
                    <w:left w:val="none" w:sz="0" w:space="0" w:color="auto"/>
                    <w:bottom w:val="none" w:sz="0" w:space="0" w:color="auto"/>
                    <w:right w:val="none" w:sz="0" w:space="0" w:color="auto"/>
                  </w:divBdr>
                  <w:divsChild>
                    <w:div w:id="717781567">
                      <w:marLeft w:val="0"/>
                      <w:marRight w:val="0"/>
                      <w:marTop w:val="0"/>
                      <w:marBottom w:val="0"/>
                      <w:divBdr>
                        <w:top w:val="none" w:sz="0" w:space="0" w:color="auto"/>
                        <w:left w:val="none" w:sz="0" w:space="0" w:color="auto"/>
                        <w:bottom w:val="none" w:sz="0" w:space="0" w:color="auto"/>
                        <w:right w:val="none" w:sz="0" w:space="0" w:color="auto"/>
                      </w:divBdr>
                      <w:divsChild>
                        <w:div w:id="1694573972">
                          <w:marLeft w:val="0"/>
                          <w:marRight w:val="0"/>
                          <w:marTop w:val="0"/>
                          <w:marBottom w:val="0"/>
                          <w:divBdr>
                            <w:top w:val="none" w:sz="0" w:space="0" w:color="auto"/>
                            <w:left w:val="none" w:sz="0" w:space="0" w:color="auto"/>
                            <w:bottom w:val="none" w:sz="0" w:space="0" w:color="auto"/>
                            <w:right w:val="none" w:sz="0" w:space="0" w:color="auto"/>
                          </w:divBdr>
                          <w:divsChild>
                            <w:div w:id="826240017">
                              <w:marLeft w:val="0"/>
                              <w:marRight w:val="0"/>
                              <w:marTop w:val="120"/>
                              <w:marBottom w:val="360"/>
                              <w:divBdr>
                                <w:top w:val="none" w:sz="0" w:space="0" w:color="auto"/>
                                <w:left w:val="none" w:sz="0" w:space="0" w:color="auto"/>
                                <w:bottom w:val="none" w:sz="0" w:space="0" w:color="auto"/>
                                <w:right w:val="none" w:sz="0" w:space="0" w:color="auto"/>
                              </w:divBdr>
                              <w:divsChild>
                                <w:div w:id="375815842">
                                  <w:marLeft w:val="0"/>
                                  <w:marRight w:val="0"/>
                                  <w:marTop w:val="0"/>
                                  <w:marBottom w:val="0"/>
                                  <w:divBdr>
                                    <w:top w:val="none" w:sz="0" w:space="0" w:color="auto"/>
                                    <w:left w:val="none" w:sz="0" w:space="0" w:color="auto"/>
                                    <w:bottom w:val="none" w:sz="0" w:space="0" w:color="auto"/>
                                    <w:right w:val="none" w:sz="0" w:space="0" w:color="auto"/>
                                  </w:divBdr>
                                  <w:divsChild>
                                    <w:div w:id="2592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520490">
      <w:bodyDiv w:val="1"/>
      <w:marLeft w:val="0"/>
      <w:marRight w:val="0"/>
      <w:marTop w:val="0"/>
      <w:marBottom w:val="0"/>
      <w:divBdr>
        <w:top w:val="none" w:sz="0" w:space="0" w:color="auto"/>
        <w:left w:val="none" w:sz="0" w:space="0" w:color="auto"/>
        <w:bottom w:val="none" w:sz="0" w:space="0" w:color="auto"/>
        <w:right w:val="none" w:sz="0" w:space="0" w:color="auto"/>
      </w:divBdr>
      <w:divsChild>
        <w:div w:id="1569146730">
          <w:marLeft w:val="0"/>
          <w:marRight w:val="1"/>
          <w:marTop w:val="0"/>
          <w:marBottom w:val="0"/>
          <w:divBdr>
            <w:top w:val="none" w:sz="0" w:space="0" w:color="auto"/>
            <w:left w:val="none" w:sz="0" w:space="0" w:color="auto"/>
            <w:bottom w:val="none" w:sz="0" w:space="0" w:color="auto"/>
            <w:right w:val="none" w:sz="0" w:space="0" w:color="auto"/>
          </w:divBdr>
          <w:divsChild>
            <w:div w:id="404647756">
              <w:marLeft w:val="0"/>
              <w:marRight w:val="0"/>
              <w:marTop w:val="0"/>
              <w:marBottom w:val="0"/>
              <w:divBdr>
                <w:top w:val="none" w:sz="0" w:space="0" w:color="auto"/>
                <w:left w:val="none" w:sz="0" w:space="0" w:color="auto"/>
                <w:bottom w:val="none" w:sz="0" w:space="0" w:color="auto"/>
                <w:right w:val="none" w:sz="0" w:space="0" w:color="auto"/>
              </w:divBdr>
              <w:divsChild>
                <w:div w:id="619530916">
                  <w:marLeft w:val="0"/>
                  <w:marRight w:val="1"/>
                  <w:marTop w:val="0"/>
                  <w:marBottom w:val="0"/>
                  <w:divBdr>
                    <w:top w:val="none" w:sz="0" w:space="0" w:color="auto"/>
                    <w:left w:val="none" w:sz="0" w:space="0" w:color="auto"/>
                    <w:bottom w:val="none" w:sz="0" w:space="0" w:color="auto"/>
                    <w:right w:val="none" w:sz="0" w:space="0" w:color="auto"/>
                  </w:divBdr>
                  <w:divsChild>
                    <w:div w:id="1917595595">
                      <w:marLeft w:val="0"/>
                      <w:marRight w:val="0"/>
                      <w:marTop w:val="0"/>
                      <w:marBottom w:val="0"/>
                      <w:divBdr>
                        <w:top w:val="none" w:sz="0" w:space="0" w:color="auto"/>
                        <w:left w:val="none" w:sz="0" w:space="0" w:color="auto"/>
                        <w:bottom w:val="none" w:sz="0" w:space="0" w:color="auto"/>
                        <w:right w:val="none" w:sz="0" w:space="0" w:color="auto"/>
                      </w:divBdr>
                      <w:divsChild>
                        <w:div w:id="245648202">
                          <w:marLeft w:val="0"/>
                          <w:marRight w:val="0"/>
                          <w:marTop w:val="0"/>
                          <w:marBottom w:val="0"/>
                          <w:divBdr>
                            <w:top w:val="none" w:sz="0" w:space="0" w:color="auto"/>
                            <w:left w:val="none" w:sz="0" w:space="0" w:color="auto"/>
                            <w:bottom w:val="none" w:sz="0" w:space="0" w:color="auto"/>
                            <w:right w:val="none" w:sz="0" w:space="0" w:color="auto"/>
                          </w:divBdr>
                          <w:divsChild>
                            <w:div w:id="998270103">
                              <w:marLeft w:val="0"/>
                              <w:marRight w:val="0"/>
                              <w:marTop w:val="120"/>
                              <w:marBottom w:val="360"/>
                              <w:divBdr>
                                <w:top w:val="none" w:sz="0" w:space="0" w:color="auto"/>
                                <w:left w:val="none" w:sz="0" w:space="0" w:color="auto"/>
                                <w:bottom w:val="none" w:sz="0" w:space="0" w:color="auto"/>
                                <w:right w:val="none" w:sz="0" w:space="0" w:color="auto"/>
                              </w:divBdr>
                              <w:divsChild>
                                <w:div w:id="1071075202">
                                  <w:marLeft w:val="0"/>
                                  <w:marRight w:val="0"/>
                                  <w:marTop w:val="0"/>
                                  <w:marBottom w:val="0"/>
                                  <w:divBdr>
                                    <w:top w:val="none" w:sz="0" w:space="0" w:color="auto"/>
                                    <w:left w:val="none" w:sz="0" w:space="0" w:color="auto"/>
                                    <w:bottom w:val="none" w:sz="0" w:space="0" w:color="auto"/>
                                    <w:right w:val="none" w:sz="0" w:space="0" w:color="auto"/>
                                  </w:divBdr>
                                  <w:divsChild>
                                    <w:div w:id="8435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048519">
      <w:bodyDiv w:val="1"/>
      <w:marLeft w:val="0"/>
      <w:marRight w:val="0"/>
      <w:marTop w:val="0"/>
      <w:marBottom w:val="0"/>
      <w:divBdr>
        <w:top w:val="none" w:sz="0" w:space="0" w:color="auto"/>
        <w:left w:val="none" w:sz="0" w:space="0" w:color="auto"/>
        <w:bottom w:val="none" w:sz="0" w:space="0" w:color="auto"/>
        <w:right w:val="none" w:sz="0" w:space="0" w:color="auto"/>
      </w:divBdr>
      <w:divsChild>
        <w:div w:id="581183796">
          <w:marLeft w:val="0"/>
          <w:marRight w:val="1"/>
          <w:marTop w:val="0"/>
          <w:marBottom w:val="0"/>
          <w:divBdr>
            <w:top w:val="none" w:sz="0" w:space="0" w:color="auto"/>
            <w:left w:val="none" w:sz="0" w:space="0" w:color="auto"/>
            <w:bottom w:val="none" w:sz="0" w:space="0" w:color="auto"/>
            <w:right w:val="none" w:sz="0" w:space="0" w:color="auto"/>
          </w:divBdr>
          <w:divsChild>
            <w:div w:id="2113670249">
              <w:marLeft w:val="0"/>
              <w:marRight w:val="0"/>
              <w:marTop w:val="0"/>
              <w:marBottom w:val="0"/>
              <w:divBdr>
                <w:top w:val="none" w:sz="0" w:space="0" w:color="auto"/>
                <w:left w:val="none" w:sz="0" w:space="0" w:color="auto"/>
                <w:bottom w:val="none" w:sz="0" w:space="0" w:color="auto"/>
                <w:right w:val="none" w:sz="0" w:space="0" w:color="auto"/>
              </w:divBdr>
              <w:divsChild>
                <w:div w:id="720709888">
                  <w:marLeft w:val="0"/>
                  <w:marRight w:val="1"/>
                  <w:marTop w:val="0"/>
                  <w:marBottom w:val="0"/>
                  <w:divBdr>
                    <w:top w:val="none" w:sz="0" w:space="0" w:color="auto"/>
                    <w:left w:val="none" w:sz="0" w:space="0" w:color="auto"/>
                    <w:bottom w:val="none" w:sz="0" w:space="0" w:color="auto"/>
                    <w:right w:val="none" w:sz="0" w:space="0" w:color="auto"/>
                  </w:divBdr>
                  <w:divsChild>
                    <w:div w:id="1845364417">
                      <w:marLeft w:val="0"/>
                      <w:marRight w:val="0"/>
                      <w:marTop w:val="0"/>
                      <w:marBottom w:val="0"/>
                      <w:divBdr>
                        <w:top w:val="none" w:sz="0" w:space="0" w:color="auto"/>
                        <w:left w:val="none" w:sz="0" w:space="0" w:color="auto"/>
                        <w:bottom w:val="none" w:sz="0" w:space="0" w:color="auto"/>
                        <w:right w:val="none" w:sz="0" w:space="0" w:color="auto"/>
                      </w:divBdr>
                      <w:divsChild>
                        <w:div w:id="307973809">
                          <w:marLeft w:val="0"/>
                          <w:marRight w:val="0"/>
                          <w:marTop w:val="0"/>
                          <w:marBottom w:val="0"/>
                          <w:divBdr>
                            <w:top w:val="none" w:sz="0" w:space="0" w:color="auto"/>
                            <w:left w:val="none" w:sz="0" w:space="0" w:color="auto"/>
                            <w:bottom w:val="none" w:sz="0" w:space="0" w:color="auto"/>
                            <w:right w:val="none" w:sz="0" w:space="0" w:color="auto"/>
                          </w:divBdr>
                          <w:divsChild>
                            <w:div w:id="1222328642">
                              <w:marLeft w:val="0"/>
                              <w:marRight w:val="0"/>
                              <w:marTop w:val="120"/>
                              <w:marBottom w:val="360"/>
                              <w:divBdr>
                                <w:top w:val="none" w:sz="0" w:space="0" w:color="auto"/>
                                <w:left w:val="none" w:sz="0" w:space="0" w:color="auto"/>
                                <w:bottom w:val="none" w:sz="0" w:space="0" w:color="auto"/>
                                <w:right w:val="none" w:sz="0" w:space="0" w:color="auto"/>
                              </w:divBdr>
                              <w:divsChild>
                                <w:div w:id="1944417500">
                                  <w:marLeft w:val="0"/>
                                  <w:marRight w:val="0"/>
                                  <w:marTop w:val="0"/>
                                  <w:marBottom w:val="0"/>
                                  <w:divBdr>
                                    <w:top w:val="none" w:sz="0" w:space="0" w:color="auto"/>
                                    <w:left w:val="none" w:sz="0" w:space="0" w:color="auto"/>
                                    <w:bottom w:val="none" w:sz="0" w:space="0" w:color="auto"/>
                                    <w:right w:val="none" w:sz="0" w:space="0" w:color="auto"/>
                                  </w:divBdr>
                                  <w:divsChild>
                                    <w:div w:id="18907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516672">
      <w:bodyDiv w:val="1"/>
      <w:marLeft w:val="0"/>
      <w:marRight w:val="0"/>
      <w:marTop w:val="0"/>
      <w:marBottom w:val="0"/>
      <w:divBdr>
        <w:top w:val="none" w:sz="0" w:space="0" w:color="auto"/>
        <w:left w:val="none" w:sz="0" w:space="0" w:color="auto"/>
        <w:bottom w:val="none" w:sz="0" w:space="0" w:color="auto"/>
        <w:right w:val="none" w:sz="0" w:space="0" w:color="auto"/>
      </w:divBdr>
      <w:divsChild>
        <w:div w:id="274868806">
          <w:marLeft w:val="0"/>
          <w:marRight w:val="1"/>
          <w:marTop w:val="0"/>
          <w:marBottom w:val="0"/>
          <w:divBdr>
            <w:top w:val="none" w:sz="0" w:space="0" w:color="auto"/>
            <w:left w:val="none" w:sz="0" w:space="0" w:color="auto"/>
            <w:bottom w:val="none" w:sz="0" w:space="0" w:color="auto"/>
            <w:right w:val="none" w:sz="0" w:space="0" w:color="auto"/>
          </w:divBdr>
          <w:divsChild>
            <w:div w:id="110982002">
              <w:marLeft w:val="0"/>
              <w:marRight w:val="0"/>
              <w:marTop w:val="0"/>
              <w:marBottom w:val="0"/>
              <w:divBdr>
                <w:top w:val="none" w:sz="0" w:space="0" w:color="auto"/>
                <w:left w:val="none" w:sz="0" w:space="0" w:color="auto"/>
                <w:bottom w:val="none" w:sz="0" w:space="0" w:color="auto"/>
                <w:right w:val="none" w:sz="0" w:space="0" w:color="auto"/>
              </w:divBdr>
              <w:divsChild>
                <w:div w:id="1831290274">
                  <w:marLeft w:val="0"/>
                  <w:marRight w:val="1"/>
                  <w:marTop w:val="0"/>
                  <w:marBottom w:val="0"/>
                  <w:divBdr>
                    <w:top w:val="none" w:sz="0" w:space="0" w:color="auto"/>
                    <w:left w:val="none" w:sz="0" w:space="0" w:color="auto"/>
                    <w:bottom w:val="none" w:sz="0" w:space="0" w:color="auto"/>
                    <w:right w:val="none" w:sz="0" w:space="0" w:color="auto"/>
                  </w:divBdr>
                  <w:divsChild>
                    <w:div w:id="1808619329">
                      <w:marLeft w:val="0"/>
                      <w:marRight w:val="0"/>
                      <w:marTop w:val="0"/>
                      <w:marBottom w:val="0"/>
                      <w:divBdr>
                        <w:top w:val="none" w:sz="0" w:space="0" w:color="auto"/>
                        <w:left w:val="none" w:sz="0" w:space="0" w:color="auto"/>
                        <w:bottom w:val="none" w:sz="0" w:space="0" w:color="auto"/>
                        <w:right w:val="none" w:sz="0" w:space="0" w:color="auto"/>
                      </w:divBdr>
                      <w:divsChild>
                        <w:div w:id="1834638972">
                          <w:marLeft w:val="0"/>
                          <w:marRight w:val="0"/>
                          <w:marTop w:val="0"/>
                          <w:marBottom w:val="0"/>
                          <w:divBdr>
                            <w:top w:val="none" w:sz="0" w:space="0" w:color="auto"/>
                            <w:left w:val="none" w:sz="0" w:space="0" w:color="auto"/>
                            <w:bottom w:val="none" w:sz="0" w:space="0" w:color="auto"/>
                            <w:right w:val="none" w:sz="0" w:space="0" w:color="auto"/>
                          </w:divBdr>
                          <w:divsChild>
                            <w:div w:id="287124172">
                              <w:marLeft w:val="0"/>
                              <w:marRight w:val="0"/>
                              <w:marTop w:val="120"/>
                              <w:marBottom w:val="360"/>
                              <w:divBdr>
                                <w:top w:val="none" w:sz="0" w:space="0" w:color="auto"/>
                                <w:left w:val="none" w:sz="0" w:space="0" w:color="auto"/>
                                <w:bottom w:val="none" w:sz="0" w:space="0" w:color="auto"/>
                                <w:right w:val="none" w:sz="0" w:space="0" w:color="auto"/>
                              </w:divBdr>
                              <w:divsChild>
                                <w:div w:id="552694606">
                                  <w:marLeft w:val="0"/>
                                  <w:marRight w:val="0"/>
                                  <w:marTop w:val="0"/>
                                  <w:marBottom w:val="0"/>
                                  <w:divBdr>
                                    <w:top w:val="none" w:sz="0" w:space="0" w:color="auto"/>
                                    <w:left w:val="none" w:sz="0" w:space="0" w:color="auto"/>
                                    <w:bottom w:val="none" w:sz="0" w:space="0" w:color="auto"/>
                                    <w:right w:val="none" w:sz="0" w:space="0" w:color="auto"/>
                                  </w:divBdr>
                                  <w:divsChild>
                                    <w:div w:id="14317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995755">
      <w:bodyDiv w:val="1"/>
      <w:marLeft w:val="0"/>
      <w:marRight w:val="0"/>
      <w:marTop w:val="0"/>
      <w:marBottom w:val="0"/>
      <w:divBdr>
        <w:top w:val="none" w:sz="0" w:space="0" w:color="auto"/>
        <w:left w:val="none" w:sz="0" w:space="0" w:color="auto"/>
        <w:bottom w:val="none" w:sz="0" w:space="0" w:color="auto"/>
        <w:right w:val="none" w:sz="0" w:space="0" w:color="auto"/>
      </w:divBdr>
      <w:divsChild>
        <w:div w:id="752093480">
          <w:marLeft w:val="0"/>
          <w:marRight w:val="1"/>
          <w:marTop w:val="0"/>
          <w:marBottom w:val="0"/>
          <w:divBdr>
            <w:top w:val="none" w:sz="0" w:space="0" w:color="auto"/>
            <w:left w:val="none" w:sz="0" w:space="0" w:color="auto"/>
            <w:bottom w:val="none" w:sz="0" w:space="0" w:color="auto"/>
            <w:right w:val="none" w:sz="0" w:space="0" w:color="auto"/>
          </w:divBdr>
          <w:divsChild>
            <w:div w:id="240679502">
              <w:marLeft w:val="0"/>
              <w:marRight w:val="0"/>
              <w:marTop w:val="0"/>
              <w:marBottom w:val="0"/>
              <w:divBdr>
                <w:top w:val="none" w:sz="0" w:space="0" w:color="auto"/>
                <w:left w:val="none" w:sz="0" w:space="0" w:color="auto"/>
                <w:bottom w:val="none" w:sz="0" w:space="0" w:color="auto"/>
                <w:right w:val="none" w:sz="0" w:space="0" w:color="auto"/>
              </w:divBdr>
              <w:divsChild>
                <w:div w:id="844587969">
                  <w:marLeft w:val="0"/>
                  <w:marRight w:val="1"/>
                  <w:marTop w:val="0"/>
                  <w:marBottom w:val="0"/>
                  <w:divBdr>
                    <w:top w:val="none" w:sz="0" w:space="0" w:color="auto"/>
                    <w:left w:val="none" w:sz="0" w:space="0" w:color="auto"/>
                    <w:bottom w:val="none" w:sz="0" w:space="0" w:color="auto"/>
                    <w:right w:val="none" w:sz="0" w:space="0" w:color="auto"/>
                  </w:divBdr>
                  <w:divsChild>
                    <w:div w:id="119736825">
                      <w:marLeft w:val="0"/>
                      <w:marRight w:val="0"/>
                      <w:marTop w:val="0"/>
                      <w:marBottom w:val="0"/>
                      <w:divBdr>
                        <w:top w:val="none" w:sz="0" w:space="0" w:color="auto"/>
                        <w:left w:val="none" w:sz="0" w:space="0" w:color="auto"/>
                        <w:bottom w:val="none" w:sz="0" w:space="0" w:color="auto"/>
                        <w:right w:val="none" w:sz="0" w:space="0" w:color="auto"/>
                      </w:divBdr>
                      <w:divsChild>
                        <w:div w:id="1874223371">
                          <w:marLeft w:val="0"/>
                          <w:marRight w:val="0"/>
                          <w:marTop w:val="0"/>
                          <w:marBottom w:val="0"/>
                          <w:divBdr>
                            <w:top w:val="none" w:sz="0" w:space="0" w:color="auto"/>
                            <w:left w:val="none" w:sz="0" w:space="0" w:color="auto"/>
                            <w:bottom w:val="none" w:sz="0" w:space="0" w:color="auto"/>
                            <w:right w:val="none" w:sz="0" w:space="0" w:color="auto"/>
                          </w:divBdr>
                          <w:divsChild>
                            <w:div w:id="1286883312">
                              <w:marLeft w:val="0"/>
                              <w:marRight w:val="0"/>
                              <w:marTop w:val="120"/>
                              <w:marBottom w:val="360"/>
                              <w:divBdr>
                                <w:top w:val="none" w:sz="0" w:space="0" w:color="auto"/>
                                <w:left w:val="none" w:sz="0" w:space="0" w:color="auto"/>
                                <w:bottom w:val="none" w:sz="0" w:space="0" w:color="auto"/>
                                <w:right w:val="none" w:sz="0" w:space="0" w:color="auto"/>
                              </w:divBdr>
                              <w:divsChild>
                                <w:div w:id="1752776010">
                                  <w:marLeft w:val="0"/>
                                  <w:marRight w:val="0"/>
                                  <w:marTop w:val="0"/>
                                  <w:marBottom w:val="0"/>
                                  <w:divBdr>
                                    <w:top w:val="none" w:sz="0" w:space="0" w:color="auto"/>
                                    <w:left w:val="none" w:sz="0" w:space="0" w:color="auto"/>
                                    <w:bottom w:val="none" w:sz="0" w:space="0" w:color="auto"/>
                                    <w:right w:val="none" w:sz="0" w:space="0" w:color="auto"/>
                                  </w:divBdr>
                                  <w:divsChild>
                                    <w:div w:id="1693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659575">
      <w:bodyDiv w:val="1"/>
      <w:marLeft w:val="0"/>
      <w:marRight w:val="0"/>
      <w:marTop w:val="0"/>
      <w:marBottom w:val="0"/>
      <w:divBdr>
        <w:top w:val="none" w:sz="0" w:space="0" w:color="auto"/>
        <w:left w:val="none" w:sz="0" w:space="0" w:color="auto"/>
        <w:bottom w:val="none" w:sz="0" w:space="0" w:color="auto"/>
        <w:right w:val="none" w:sz="0" w:space="0" w:color="auto"/>
      </w:divBdr>
      <w:divsChild>
        <w:div w:id="1409108632">
          <w:marLeft w:val="0"/>
          <w:marRight w:val="1"/>
          <w:marTop w:val="0"/>
          <w:marBottom w:val="0"/>
          <w:divBdr>
            <w:top w:val="none" w:sz="0" w:space="0" w:color="auto"/>
            <w:left w:val="none" w:sz="0" w:space="0" w:color="auto"/>
            <w:bottom w:val="none" w:sz="0" w:space="0" w:color="auto"/>
            <w:right w:val="none" w:sz="0" w:space="0" w:color="auto"/>
          </w:divBdr>
          <w:divsChild>
            <w:div w:id="1505511965">
              <w:marLeft w:val="0"/>
              <w:marRight w:val="0"/>
              <w:marTop w:val="0"/>
              <w:marBottom w:val="0"/>
              <w:divBdr>
                <w:top w:val="none" w:sz="0" w:space="0" w:color="auto"/>
                <w:left w:val="none" w:sz="0" w:space="0" w:color="auto"/>
                <w:bottom w:val="none" w:sz="0" w:space="0" w:color="auto"/>
                <w:right w:val="none" w:sz="0" w:space="0" w:color="auto"/>
              </w:divBdr>
              <w:divsChild>
                <w:div w:id="1759906779">
                  <w:marLeft w:val="0"/>
                  <w:marRight w:val="1"/>
                  <w:marTop w:val="0"/>
                  <w:marBottom w:val="0"/>
                  <w:divBdr>
                    <w:top w:val="none" w:sz="0" w:space="0" w:color="auto"/>
                    <w:left w:val="none" w:sz="0" w:space="0" w:color="auto"/>
                    <w:bottom w:val="none" w:sz="0" w:space="0" w:color="auto"/>
                    <w:right w:val="none" w:sz="0" w:space="0" w:color="auto"/>
                  </w:divBdr>
                  <w:divsChild>
                    <w:div w:id="1634217740">
                      <w:marLeft w:val="0"/>
                      <w:marRight w:val="0"/>
                      <w:marTop w:val="0"/>
                      <w:marBottom w:val="0"/>
                      <w:divBdr>
                        <w:top w:val="none" w:sz="0" w:space="0" w:color="auto"/>
                        <w:left w:val="none" w:sz="0" w:space="0" w:color="auto"/>
                        <w:bottom w:val="none" w:sz="0" w:space="0" w:color="auto"/>
                        <w:right w:val="none" w:sz="0" w:space="0" w:color="auto"/>
                      </w:divBdr>
                      <w:divsChild>
                        <w:div w:id="202518831">
                          <w:marLeft w:val="0"/>
                          <w:marRight w:val="0"/>
                          <w:marTop w:val="0"/>
                          <w:marBottom w:val="0"/>
                          <w:divBdr>
                            <w:top w:val="none" w:sz="0" w:space="0" w:color="auto"/>
                            <w:left w:val="none" w:sz="0" w:space="0" w:color="auto"/>
                            <w:bottom w:val="none" w:sz="0" w:space="0" w:color="auto"/>
                            <w:right w:val="none" w:sz="0" w:space="0" w:color="auto"/>
                          </w:divBdr>
                          <w:divsChild>
                            <w:div w:id="539434703">
                              <w:marLeft w:val="0"/>
                              <w:marRight w:val="0"/>
                              <w:marTop w:val="120"/>
                              <w:marBottom w:val="360"/>
                              <w:divBdr>
                                <w:top w:val="none" w:sz="0" w:space="0" w:color="auto"/>
                                <w:left w:val="none" w:sz="0" w:space="0" w:color="auto"/>
                                <w:bottom w:val="none" w:sz="0" w:space="0" w:color="auto"/>
                                <w:right w:val="none" w:sz="0" w:space="0" w:color="auto"/>
                              </w:divBdr>
                              <w:divsChild>
                                <w:div w:id="1443764753">
                                  <w:marLeft w:val="0"/>
                                  <w:marRight w:val="0"/>
                                  <w:marTop w:val="0"/>
                                  <w:marBottom w:val="0"/>
                                  <w:divBdr>
                                    <w:top w:val="none" w:sz="0" w:space="0" w:color="auto"/>
                                    <w:left w:val="none" w:sz="0" w:space="0" w:color="auto"/>
                                    <w:bottom w:val="none" w:sz="0" w:space="0" w:color="auto"/>
                                    <w:right w:val="none" w:sz="0" w:space="0" w:color="auto"/>
                                  </w:divBdr>
                                  <w:divsChild>
                                    <w:div w:id="21145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08998">
      <w:bodyDiv w:val="1"/>
      <w:marLeft w:val="0"/>
      <w:marRight w:val="0"/>
      <w:marTop w:val="0"/>
      <w:marBottom w:val="0"/>
      <w:divBdr>
        <w:top w:val="none" w:sz="0" w:space="0" w:color="auto"/>
        <w:left w:val="none" w:sz="0" w:space="0" w:color="auto"/>
        <w:bottom w:val="none" w:sz="0" w:space="0" w:color="auto"/>
        <w:right w:val="none" w:sz="0" w:space="0" w:color="auto"/>
      </w:divBdr>
      <w:divsChild>
        <w:div w:id="390737481">
          <w:marLeft w:val="0"/>
          <w:marRight w:val="1"/>
          <w:marTop w:val="0"/>
          <w:marBottom w:val="0"/>
          <w:divBdr>
            <w:top w:val="none" w:sz="0" w:space="0" w:color="auto"/>
            <w:left w:val="none" w:sz="0" w:space="0" w:color="auto"/>
            <w:bottom w:val="none" w:sz="0" w:space="0" w:color="auto"/>
            <w:right w:val="none" w:sz="0" w:space="0" w:color="auto"/>
          </w:divBdr>
          <w:divsChild>
            <w:div w:id="1990551179">
              <w:marLeft w:val="0"/>
              <w:marRight w:val="0"/>
              <w:marTop w:val="0"/>
              <w:marBottom w:val="0"/>
              <w:divBdr>
                <w:top w:val="none" w:sz="0" w:space="0" w:color="auto"/>
                <w:left w:val="none" w:sz="0" w:space="0" w:color="auto"/>
                <w:bottom w:val="none" w:sz="0" w:space="0" w:color="auto"/>
                <w:right w:val="none" w:sz="0" w:space="0" w:color="auto"/>
              </w:divBdr>
              <w:divsChild>
                <w:div w:id="1395549514">
                  <w:marLeft w:val="0"/>
                  <w:marRight w:val="1"/>
                  <w:marTop w:val="0"/>
                  <w:marBottom w:val="0"/>
                  <w:divBdr>
                    <w:top w:val="none" w:sz="0" w:space="0" w:color="auto"/>
                    <w:left w:val="none" w:sz="0" w:space="0" w:color="auto"/>
                    <w:bottom w:val="none" w:sz="0" w:space="0" w:color="auto"/>
                    <w:right w:val="none" w:sz="0" w:space="0" w:color="auto"/>
                  </w:divBdr>
                  <w:divsChild>
                    <w:div w:id="1017777772">
                      <w:marLeft w:val="0"/>
                      <w:marRight w:val="0"/>
                      <w:marTop w:val="0"/>
                      <w:marBottom w:val="0"/>
                      <w:divBdr>
                        <w:top w:val="none" w:sz="0" w:space="0" w:color="auto"/>
                        <w:left w:val="none" w:sz="0" w:space="0" w:color="auto"/>
                        <w:bottom w:val="none" w:sz="0" w:space="0" w:color="auto"/>
                        <w:right w:val="none" w:sz="0" w:space="0" w:color="auto"/>
                      </w:divBdr>
                      <w:divsChild>
                        <w:div w:id="470827391">
                          <w:marLeft w:val="0"/>
                          <w:marRight w:val="0"/>
                          <w:marTop w:val="0"/>
                          <w:marBottom w:val="0"/>
                          <w:divBdr>
                            <w:top w:val="none" w:sz="0" w:space="0" w:color="auto"/>
                            <w:left w:val="none" w:sz="0" w:space="0" w:color="auto"/>
                            <w:bottom w:val="none" w:sz="0" w:space="0" w:color="auto"/>
                            <w:right w:val="none" w:sz="0" w:space="0" w:color="auto"/>
                          </w:divBdr>
                          <w:divsChild>
                            <w:div w:id="1431387458">
                              <w:marLeft w:val="0"/>
                              <w:marRight w:val="0"/>
                              <w:marTop w:val="120"/>
                              <w:marBottom w:val="360"/>
                              <w:divBdr>
                                <w:top w:val="none" w:sz="0" w:space="0" w:color="auto"/>
                                <w:left w:val="none" w:sz="0" w:space="0" w:color="auto"/>
                                <w:bottom w:val="none" w:sz="0" w:space="0" w:color="auto"/>
                                <w:right w:val="none" w:sz="0" w:space="0" w:color="auto"/>
                              </w:divBdr>
                              <w:divsChild>
                                <w:div w:id="1936595969">
                                  <w:marLeft w:val="0"/>
                                  <w:marRight w:val="0"/>
                                  <w:marTop w:val="0"/>
                                  <w:marBottom w:val="0"/>
                                  <w:divBdr>
                                    <w:top w:val="none" w:sz="0" w:space="0" w:color="auto"/>
                                    <w:left w:val="none" w:sz="0" w:space="0" w:color="auto"/>
                                    <w:bottom w:val="none" w:sz="0" w:space="0" w:color="auto"/>
                                    <w:right w:val="none" w:sz="0" w:space="0" w:color="auto"/>
                                  </w:divBdr>
                                  <w:divsChild>
                                    <w:div w:id="117723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070342">
      <w:bodyDiv w:val="1"/>
      <w:marLeft w:val="0"/>
      <w:marRight w:val="0"/>
      <w:marTop w:val="0"/>
      <w:marBottom w:val="0"/>
      <w:divBdr>
        <w:top w:val="none" w:sz="0" w:space="0" w:color="auto"/>
        <w:left w:val="none" w:sz="0" w:space="0" w:color="auto"/>
        <w:bottom w:val="none" w:sz="0" w:space="0" w:color="auto"/>
        <w:right w:val="none" w:sz="0" w:space="0" w:color="auto"/>
      </w:divBdr>
      <w:divsChild>
        <w:div w:id="2085255525">
          <w:marLeft w:val="0"/>
          <w:marRight w:val="1"/>
          <w:marTop w:val="0"/>
          <w:marBottom w:val="0"/>
          <w:divBdr>
            <w:top w:val="none" w:sz="0" w:space="0" w:color="auto"/>
            <w:left w:val="none" w:sz="0" w:space="0" w:color="auto"/>
            <w:bottom w:val="none" w:sz="0" w:space="0" w:color="auto"/>
            <w:right w:val="none" w:sz="0" w:space="0" w:color="auto"/>
          </w:divBdr>
          <w:divsChild>
            <w:div w:id="1951008214">
              <w:marLeft w:val="0"/>
              <w:marRight w:val="0"/>
              <w:marTop w:val="0"/>
              <w:marBottom w:val="0"/>
              <w:divBdr>
                <w:top w:val="none" w:sz="0" w:space="0" w:color="auto"/>
                <w:left w:val="none" w:sz="0" w:space="0" w:color="auto"/>
                <w:bottom w:val="none" w:sz="0" w:space="0" w:color="auto"/>
                <w:right w:val="none" w:sz="0" w:space="0" w:color="auto"/>
              </w:divBdr>
              <w:divsChild>
                <w:div w:id="645939124">
                  <w:marLeft w:val="0"/>
                  <w:marRight w:val="1"/>
                  <w:marTop w:val="0"/>
                  <w:marBottom w:val="0"/>
                  <w:divBdr>
                    <w:top w:val="none" w:sz="0" w:space="0" w:color="auto"/>
                    <w:left w:val="none" w:sz="0" w:space="0" w:color="auto"/>
                    <w:bottom w:val="none" w:sz="0" w:space="0" w:color="auto"/>
                    <w:right w:val="none" w:sz="0" w:space="0" w:color="auto"/>
                  </w:divBdr>
                  <w:divsChild>
                    <w:div w:id="244339779">
                      <w:marLeft w:val="0"/>
                      <w:marRight w:val="0"/>
                      <w:marTop w:val="0"/>
                      <w:marBottom w:val="0"/>
                      <w:divBdr>
                        <w:top w:val="none" w:sz="0" w:space="0" w:color="auto"/>
                        <w:left w:val="none" w:sz="0" w:space="0" w:color="auto"/>
                        <w:bottom w:val="none" w:sz="0" w:space="0" w:color="auto"/>
                        <w:right w:val="none" w:sz="0" w:space="0" w:color="auto"/>
                      </w:divBdr>
                      <w:divsChild>
                        <w:div w:id="1220173364">
                          <w:marLeft w:val="0"/>
                          <w:marRight w:val="0"/>
                          <w:marTop w:val="0"/>
                          <w:marBottom w:val="0"/>
                          <w:divBdr>
                            <w:top w:val="none" w:sz="0" w:space="0" w:color="auto"/>
                            <w:left w:val="none" w:sz="0" w:space="0" w:color="auto"/>
                            <w:bottom w:val="none" w:sz="0" w:space="0" w:color="auto"/>
                            <w:right w:val="none" w:sz="0" w:space="0" w:color="auto"/>
                          </w:divBdr>
                          <w:divsChild>
                            <w:div w:id="580138777">
                              <w:marLeft w:val="0"/>
                              <w:marRight w:val="0"/>
                              <w:marTop w:val="120"/>
                              <w:marBottom w:val="360"/>
                              <w:divBdr>
                                <w:top w:val="none" w:sz="0" w:space="0" w:color="auto"/>
                                <w:left w:val="none" w:sz="0" w:space="0" w:color="auto"/>
                                <w:bottom w:val="none" w:sz="0" w:space="0" w:color="auto"/>
                                <w:right w:val="none" w:sz="0" w:space="0" w:color="auto"/>
                              </w:divBdr>
                              <w:divsChild>
                                <w:div w:id="346835827">
                                  <w:marLeft w:val="0"/>
                                  <w:marRight w:val="0"/>
                                  <w:marTop w:val="0"/>
                                  <w:marBottom w:val="0"/>
                                  <w:divBdr>
                                    <w:top w:val="none" w:sz="0" w:space="0" w:color="auto"/>
                                    <w:left w:val="none" w:sz="0" w:space="0" w:color="auto"/>
                                    <w:bottom w:val="none" w:sz="0" w:space="0" w:color="auto"/>
                                    <w:right w:val="none" w:sz="0" w:space="0" w:color="auto"/>
                                  </w:divBdr>
                                </w:div>
                                <w:div w:id="9777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074855">
      <w:bodyDiv w:val="1"/>
      <w:marLeft w:val="0"/>
      <w:marRight w:val="0"/>
      <w:marTop w:val="0"/>
      <w:marBottom w:val="0"/>
      <w:divBdr>
        <w:top w:val="none" w:sz="0" w:space="0" w:color="auto"/>
        <w:left w:val="none" w:sz="0" w:space="0" w:color="auto"/>
        <w:bottom w:val="none" w:sz="0" w:space="0" w:color="auto"/>
        <w:right w:val="none" w:sz="0" w:space="0" w:color="auto"/>
      </w:divBdr>
      <w:divsChild>
        <w:div w:id="782304445">
          <w:marLeft w:val="0"/>
          <w:marRight w:val="1"/>
          <w:marTop w:val="0"/>
          <w:marBottom w:val="0"/>
          <w:divBdr>
            <w:top w:val="none" w:sz="0" w:space="0" w:color="auto"/>
            <w:left w:val="none" w:sz="0" w:space="0" w:color="auto"/>
            <w:bottom w:val="none" w:sz="0" w:space="0" w:color="auto"/>
            <w:right w:val="none" w:sz="0" w:space="0" w:color="auto"/>
          </w:divBdr>
          <w:divsChild>
            <w:div w:id="1348941649">
              <w:marLeft w:val="0"/>
              <w:marRight w:val="0"/>
              <w:marTop w:val="0"/>
              <w:marBottom w:val="0"/>
              <w:divBdr>
                <w:top w:val="none" w:sz="0" w:space="0" w:color="auto"/>
                <w:left w:val="none" w:sz="0" w:space="0" w:color="auto"/>
                <w:bottom w:val="none" w:sz="0" w:space="0" w:color="auto"/>
                <w:right w:val="none" w:sz="0" w:space="0" w:color="auto"/>
              </w:divBdr>
              <w:divsChild>
                <w:div w:id="1190684154">
                  <w:marLeft w:val="0"/>
                  <w:marRight w:val="1"/>
                  <w:marTop w:val="0"/>
                  <w:marBottom w:val="0"/>
                  <w:divBdr>
                    <w:top w:val="none" w:sz="0" w:space="0" w:color="auto"/>
                    <w:left w:val="none" w:sz="0" w:space="0" w:color="auto"/>
                    <w:bottom w:val="none" w:sz="0" w:space="0" w:color="auto"/>
                    <w:right w:val="none" w:sz="0" w:space="0" w:color="auto"/>
                  </w:divBdr>
                  <w:divsChild>
                    <w:div w:id="1645043060">
                      <w:marLeft w:val="0"/>
                      <w:marRight w:val="0"/>
                      <w:marTop w:val="0"/>
                      <w:marBottom w:val="0"/>
                      <w:divBdr>
                        <w:top w:val="none" w:sz="0" w:space="0" w:color="auto"/>
                        <w:left w:val="none" w:sz="0" w:space="0" w:color="auto"/>
                        <w:bottom w:val="none" w:sz="0" w:space="0" w:color="auto"/>
                        <w:right w:val="none" w:sz="0" w:space="0" w:color="auto"/>
                      </w:divBdr>
                      <w:divsChild>
                        <w:div w:id="2138833826">
                          <w:marLeft w:val="0"/>
                          <w:marRight w:val="0"/>
                          <w:marTop w:val="0"/>
                          <w:marBottom w:val="0"/>
                          <w:divBdr>
                            <w:top w:val="none" w:sz="0" w:space="0" w:color="auto"/>
                            <w:left w:val="none" w:sz="0" w:space="0" w:color="auto"/>
                            <w:bottom w:val="none" w:sz="0" w:space="0" w:color="auto"/>
                            <w:right w:val="none" w:sz="0" w:space="0" w:color="auto"/>
                          </w:divBdr>
                          <w:divsChild>
                            <w:div w:id="1294797991">
                              <w:marLeft w:val="0"/>
                              <w:marRight w:val="0"/>
                              <w:marTop w:val="120"/>
                              <w:marBottom w:val="360"/>
                              <w:divBdr>
                                <w:top w:val="none" w:sz="0" w:space="0" w:color="auto"/>
                                <w:left w:val="none" w:sz="0" w:space="0" w:color="auto"/>
                                <w:bottom w:val="none" w:sz="0" w:space="0" w:color="auto"/>
                                <w:right w:val="none" w:sz="0" w:space="0" w:color="auto"/>
                              </w:divBdr>
                              <w:divsChild>
                                <w:div w:id="1248419979">
                                  <w:marLeft w:val="0"/>
                                  <w:marRight w:val="0"/>
                                  <w:marTop w:val="0"/>
                                  <w:marBottom w:val="0"/>
                                  <w:divBdr>
                                    <w:top w:val="none" w:sz="0" w:space="0" w:color="auto"/>
                                    <w:left w:val="none" w:sz="0" w:space="0" w:color="auto"/>
                                    <w:bottom w:val="none" w:sz="0" w:space="0" w:color="auto"/>
                                    <w:right w:val="none" w:sz="0" w:space="0" w:color="auto"/>
                                  </w:divBdr>
                                  <w:divsChild>
                                    <w:div w:id="99484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755795">
      <w:bodyDiv w:val="1"/>
      <w:marLeft w:val="0"/>
      <w:marRight w:val="0"/>
      <w:marTop w:val="0"/>
      <w:marBottom w:val="0"/>
      <w:divBdr>
        <w:top w:val="none" w:sz="0" w:space="0" w:color="auto"/>
        <w:left w:val="none" w:sz="0" w:space="0" w:color="auto"/>
        <w:bottom w:val="none" w:sz="0" w:space="0" w:color="auto"/>
        <w:right w:val="none" w:sz="0" w:space="0" w:color="auto"/>
      </w:divBdr>
      <w:divsChild>
        <w:div w:id="1691682762">
          <w:marLeft w:val="0"/>
          <w:marRight w:val="1"/>
          <w:marTop w:val="0"/>
          <w:marBottom w:val="0"/>
          <w:divBdr>
            <w:top w:val="none" w:sz="0" w:space="0" w:color="auto"/>
            <w:left w:val="none" w:sz="0" w:space="0" w:color="auto"/>
            <w:bottom w:val="none" w:sz="0" w:space="0" w:color="auto"/>
            <w:right w:val="none" w:sz="0" w:space="0" w:color="auto"/>
          </w:divBdr>
          <w:divsChild>
            <w:div w:id="1537307986">
              <w:marLeft w:val="0"/>
              <w:marRight w:val="0"/>
              <w:marTop w:val="0"/>
              <w:marBottom w:val="0"/>
              <w:divBdr>
                <w:top w:val="none" w:sz="0" w:space="0" w:color="auto"/>
                <w:left w:val="none" w:sz="0" w:space="0" w:color="auto"/>
                <w:bottom w:val="none" w:sz="0" w:space="0" w:color="auto"/>
                <w:right w:val="none" w:sz="0" w:space="0" w:color="auto"/>
              </w:divBdr>
              <w:divsChild>
                <w:div w:id="464466493">
                  <w:marLeft w:val="0"/>
                  <w:marRight w:val="1"/>
                  <w:marTop w:val="0"/>
                  <w:marBottom w:val="0"/>
                  <w:divBdr>
                    <w:top w:val="none" w:sz="0" w:space="0" w:color="auto"/>
                    <w:left w:val="none" w:sz="0" w:space="0" w:color="auto"/>
                    <w:bottom w:val="none" w:sz="0" w:space="0" w:color="auto"/>
                    <w:right w:val="none" w:sz="0" w:space="0" w:color="auto"/>
                  </w:divBdr>
                  <w:divsChild>
                    <w:div w:id="528613910">
                      <w:marLeft w:val="0"/>
                      <w:marRight w:val="0"/>
                      <w:marTop w:val="0"/>
                      <w:marBottom w:val="0"/>
                      <w:divBdr>
                        <w:top w:val="none" w:sz="0" w:space="0" w:color="auto"/>
                        <w:left w:val="none" w:sz="0" w:space="0" w:color="auto"/>
                        <w:bottom w:val="none" w:sz="0" w:space="0" w:color="auto"/>
                        <w:right w:val="none" w:sz="0" w:space="0" w:color="auto"/>
                      </w:divBdr>
                      <w:divsChild>
                        <w:div w:id="925840131">
                          <w:marLeft w:val="0"/>
                          <w:marRight w:val="0"/>
                          <w:marTop w:val="0"/>
                          <w:marBottom w:val="0"/>
                          <w:divBdr>
                            <w:top w:val="none" w:sz="0" w:space="0" w:color="auto"/>
                            <w:left w:val="none" w:sz="0" w:space="0" w:color="auto"/>
                            <w:bottom w:val="none" w:sz="0" w:space="0" w:color="auto"/>
                            <w:right w:val="none" w:sz="0" w:space="0" w:color="auto"/>
                          </w:divBdr>
                          <w:divsChild>
                            <w:div w:id="2009362638">
                              <w:marLeft w:val="0"/>
                              <w:marRight w:val="0"/>
                              <w:marTop w:val="120"/>
                              <w:marBottom w:val="360"/>
                              <w:divBdr>
                                <w:top w:val="none" w:sz="0" w:space="0" w:color="auto"/>
                                <w:left w:val="none" w:sz="0" w:space="0" w:color="auto"/>
                                <w:bottom w:val="none" w:sz="0" w:space="0" w:color="auto"/>
                                <w:right w:val="none" w:sz="0" w:space="0" w:color="auto"/>
                              </w:divBdr>
                              <w:divsChild>
                                <w:div w:id="854659440">
                                  <w:marLeft w:val="0"/>
                                  <w:marRight w:val="0"/>
                                  <w:marTop w:val="0"/>
                                  <w:marBottom w:val="0"/>
                                  <w:divBdr>
                                    <w:top w:val="none" w:sz="0" w:space="0" w:color="auto"/>
                                    <w:left w:val="none" w:sz="0" w:space="0" w:color="auto"/>
                                    <w:bottom w:val="none" w:sz="0" w:space="0" w:color="auto"/>
                                    <w:right w:val="none" w:sz="0" w:space="0" w:color="auto"/>
                                  </w:divBdr>
                                  <w:divsChild>
                                    <w:div w:id="4763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97839">
      <w:bodyDiv w:val="1"/>
      <w:marLeft w:val="0"/>
      <w:marRight w:val="0"/>
      <w:marTop w:val="0"/>
      <w:marBottom w:val="0"/>
      <w:divBdr>
        <w:top w:val="none" w:sz="0" w:space="0" w:color="auto"/>
        <w:left w:val="none" w:sz="0" w:space="0" w:color="auto"/>
        <w:bottom w:val="none" w:sz="0" w:space="0" w:color="auto"/>
        <w:right w:val="none" w:sz="0" w:space="0" w:color="auto"/>
      </w:divBdr>
      <w:divsChild>
        <w:div w:id="790319863">
          <w:marLeft w:val="0"/>
          <w:marRight w:val="1"/>
          <w:marTop w:val="0"/>
          <w:marBottom w:val="0"/>
          <w:divBdr>
            <w:top w:val="none" w:sz="0" w:space="0" w:color="auto"/>
            <w:left w:val="none" w:sz="0" w:space="0" w:color="auto"/>
            <w:bottom w:val="none" w:sz="0" w:space="0" w:color="auto"/>
            <w:right w:val="none" w:sz="0" w:space="0" w:color="auto"/>
          </w:divBdr>
          <w:divsChild>
            <w:div w:id="2042515032">
              <w:marLeft w:val="0"/>
              <w:marRight w:val="0"/>
              <w:marTop w:val="0"/>
              <w:marBottom w:val="0"/>
              <w:divBdr>
                <w:top w:val="none" w:sz="0" w:space="0" w:color="auto"/>
                <w:left w:val="none" w:sz="0" w:space="0" w:color="auto"/>
                <w:bottom w:val="none" w:sz="0" w:space="0" w:color="auto"/>
                <w:right w:val="none" w:sz="0" w:space="0" w:color="auto"/>
              </w:divBdr>
              <w:divsChild>
                <w:div w:id="159152777">
                  <w:marLeft w:val="0"/>
                  <w:marRight w:val="1"/>
                  <w:marTop w:val="0"/>
                  <w:marBottom w:val="0"/>
                  <w:divBdr>
                    <w:top w:val="none" w:sz="0" w:space="0" w:color="auto"/>
                    <w:left w:val="none" w:sz="0" w:space="0" w:color="auto"/>
                    <w:bottom w:val="none" w:sz="0" w:space="0" w:color="auto"/>
                    <w:right w:val="none" w:sz="0" w:space="0" w:color="auto"/>
                  </w:divBdr>
                  <w:divsChild>
                    <w:div w:id="782923558">
                      <w:marLeft w:val="0"/>
                      <w:marRight w:val="0"/>
                      <w:marTop w:val="0"/>
                      <w:marBottom w:val="0"/>
                      <w:divBdr>
                        <w:top w:val="none" w:sz="0" w:space="0" w:color="auto"/>
                        <w:left w:val="none" w:sz="0" w:space="0" w:color="auto"/>
                        <w:bottom w:val="none" w:sz="0" w:space="0" w:color="auto"/>
                        <w:right w:val="none" w:sz="0" w:space="0" w:color="auto"/>
                      </w:divBdr>
                      <w:divsChild>
                        <w:div w:id="739526585">
                          <w:marLeft w:val="0"/>
                          <w:marRight w:val="0"/>
                          <w:marTop w:val="0"/>
                          <w:marBottom w:val="0"/>
                          <w:divBdr>
                            <w:top w:val="none" w:sz="0" w:space="0" w:color="auto"/>
                            <w:left w:val="none" w:sz="0" w:space="0" w:color="auto"/>
                            <w:bottom w:val="none" w:sz="0" w:space="0" w:color="auto"/>
                            <w:right w:val="none" w:sz="0" w:space="0" w:color="auto"/>
                          </w:divBdr>
                          <w:divsChild>
                            <w:div w:id="1146048432">
                              <w:marLeft w:val="0"/>
                              <w:marRight w:val="0"/>
                              <w:marTop w:val="120"/>
                              <w:marBottom w:val="360"/>
                              <w:divBdr>
                                <w:top w:val="none" w:sz="0" w:space="0" w:color="auto"/>
                                <w:left w:val="none" w:sz="0" w:space="0" w:color="auto"/>
                                <w:bottom w:val="none" w:sz="0" w:space="0" w:color="auto"/>
                                <w:right w:val="none" w:sz="0" w:space="0" w:color="auto"/>
                              </w:divBdr>
                              <w:divsChild>
                                <w:div w:id="1344162172">
                                  <w:marLeft w:val="420"/>
                                  <w:marRight w:val="0"/>
                                  <w:marTop w:val="0"/>
                                  <w:marBottom w:val="0"/>
                                  <w:divBdr>
                                    <w:top w:val="none" w:sz="0" w:space="0" w:color="auto"/>
                                    <w:left w:val="none" w:sz="0" w:space="0" w:color="auto"/>
                                    <w:bottom w:val="none" w:sz="0" w:space="0" w:color="auto"/>
                                    <w:right w:val="none" w:sz="0" w:space="0" w:color="auto"/>
                                  </w:divBdr>
                                  <w:divsChild>
                                    <w:div w:id="1714042299">
                                      <w:marLeft w:val="0"/>
                                      <w:marRight w:val="0"/>
                                      <w:marTop w:val="0"/>
                                      <w:marBottom w:val="0"/>
                                      <w:divBdr>
                                        <w:top w:val="none" w:sz="0" w:space="0" w:color="auto"/>
                                        <w:left w:val="none" w:sz="0" w:space="0" w:color="auto"/>
                                        <w:bottom w:val="none" w:sz="0" w:space="0" w:color="auto"/>
                                        <w:right w:val="none" w:sz="0" w:space="0" w:color="auto"/>
                                      </w:divBdr>
                                      <w:divsChild>
                                        <w:div w:id="17652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36152">
      <w:bodyDiv w:val="1"/>
      <w:marLeft w:val="0"/>
      <w:marRight w:val="0"/>
      <w:marTop w:val="0"/>
      <w:marBottom w:val="0"/>
      <w:divBdr>
        <w:top w:val="none" w:sz="0" w:space="0" w:color="auto"/>
        <w:left w:val="none" w:sz="0" w:space="0" w:color="auto"/>
        <w:bottom w:val="none" w:sz="0" w:space="0" w:color="auto"/>
        <w:right w:val="none" w:sz="0" w:space="0" w:color="auto"/>
      </w:divBdr>
      <w:divsChild>
        <w:div w:id="1245453644">
          <w:marLeft w:val="0"/>
          <w:marRight w:val="1"/>
          <w:marTop w:val="0"/>
          <w:marBottom w:val="0"/>
          <w:divBdr>
            <w:top w:val="none" w:sz="0" w:space="0" w:color="auto"/>
            <w:left w:val="none" w:sz="0" w:space="0" w:color="auto"/>
            <w:bottom w:val="none" w:sz="0" w:space="0" w:color="auto"/>
            <w:right w:val="none" w:sz="0" w:space="0" w:color="auto"/>
          </w:divBdr>
          <w:divsChild>
            <w:div w:id="702485020">
              <w:marLeft w:val="0"/>
              <w:marRight w:val="0"/>
              <w:marTop w:val="0"/>
              <w:marBottom w:val="0"/>
              <w:divBdr>
                <w:top w:val="none" w:sz="0" w:space="0" w:color="auto"/>
                <w:left w:val="none" w:sz="0" w:space="0" w:color="auto"/>
                <w:bottom w:val="none" w:sz="0" w:space="0" w:color="auto"/>
                <w:right w:val="none" w:sz="0" w:space="0" w:color="auto"/>
              </w:divBdr>
              <w:divsChild>
                <w:div w:id="1361206847">
                  <w:marLeft w:val="0"/>
                  <w:marRight w:val="1"/>
                  <w:marTop w:val="0"/>
                  <w:marBottom w:val="0"/>
                  <w:divBdr>
                    <w:top w:val="none" w:sz="0" w:space="0" w:color="auto"/>
                    <w:left w:val="none" w:sz="0" w:space="0" w:color="auto"/>
                    <w:bottom w:val="none" w:sz="0" w:space="0" w:color="auto"/>
                    <w:right w:val="none" w:sz="0" w:space="0" w:color="auto"/>
                  </w:divBdr>
                  <w:divsChild>
                    <w:div w:id="725447240">
                      <w:marLeft w:val="0"/>
                      <w:marRight w:val="0"/>
                      <w:marTop w:val="0"/>
                      <w:marBottom w:val="0"/>
                      <w:divBdr>
                        <w:top w:val="none" w:sz="0" w:space="0" w:color="auto"/>
                        <w:left w:val="none" w:sz="0" w:space="0" w:color="auto"/>
                        <w:bottom w:val="none" w:sz="0" w:space="0" w:color="auto"/>
                        <w:right w:val="none" w:sz="0" w:space="0" w:color="auto"/>
                      </w:divBdr>
                      <w:divsChild>
                        <w:div w:id="1182014664">
                          <w:marLeft w:val="0"/>
                          <w:marRight w:val="0"/>
                          <w:marTop w:val="0"/>
                          <w:marBottom w:val="0"/>
                          <w:divBdr>
                            <w:top w:val="none" w:sz="0" w:space="0" w:color="auto"/>
                            <w:left w:val="none" w:sz="0" w:space="0" w:color="auto"/>
                            <w:bottom w:val="none" w:sz="0" w:space="0" w:color="auto"/>
                            <w:right w:val="none" w:sz="0" w:space="0" w:color="auto"/>
                          </w:divBdr>
                          <w:divsChild>
                            <w:div w:id="656613724">
                              <w:marLeft w:val="0"/>
                              <w:marRight w:val="0"/>
                              <w:marTop w:val="120"/>
                              <w:marBottom w:val="360"/>
                              <w:divBdr>
                                <w:top w:val="none" w:sz="0" w:space="0" w:color="auto"/>
                                <w:left w:val="none" w:sz="0" w:space="0" w:color="auto"/>
                                <w:bottom w:val="none" w:sz="0" w:space="0" w:color="auto"/>
                                <w:right w:val="none" w:sz="0" w:space="0" w:color="auto"/>
                              </w:divBdr>
                              <w:divsChild>
                                <w:div w:id="610167603">
                                  <w:marLeft w:val="0"/>
                                  <w:marRight w:val="0"/>
                                  <w:marTop w:val="0"/>
                                  <w:marBottom w:val="0"/>
                                  <w:divBdr>
                                    <w:top w:val="none" w:sz="0" w:space="0" w:color="auto"/>
                                    <w:left w:val="none" w:sz="0" w:space="0" w:color="auto"/>
                                    <w:bottom w:val="none" w:sz="0" w:space="0" w:color="auto"/>
                                    <w:right w:val="none" w:sz="0" w:space="0" w:color="auto"/>
                                  </w:divBdr>
                                  <w:divsChild>
                                    <w:div w:id="217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139446">
      <w:bodyDiv w:val="1"/>
      <w:marLeft w:val="0"/>
      <w:marRight w:val="0"/>
      <w:marTop w:val="0"/>
      <w:marBottom w:val="0"/>
      <w:divBdr>
        <w:top w:val="none" w:sz="0" w:space="0" w:color="auto"/>
        <w:left w:val="none" w:sz="0" w:space="0" w:color="auto"/>
        <w:bottom w:val="none" w:sz="0" w:space="0" w:color="auto"/>
        <w:right w:val="none" w:sz="0" w:space="0" w:color="auto"/>
      </w:divBdr>
      <w:divsChild>
        <w:div w:id="610432565">
          <w:marLeft w:val="0"/>
          <w:marRight w:val="1"/>
          <w:marTop w:val="0"/>
          <w:marBottom w:val="0"/>
          <w:divBdr>
            <w:top w:val="none" w:sz="0" w:space="0" w:color="auto"/>
            <w:left w:val="none" w:sz="0" w:space="0" w:color="auto"/>
            <w:bottom w:val="none" w:sz="0" w:space="0" w:color="auto"/>
            <w:right w:val="none" w:sz="0" w:space="0" w:color="auto"/>
          </w:divBdr>
          <w:divsChild>
            <w:div w:id="1635283883">
              <w:marLeft w:val="0"/>
              <w:marRight w:val="0"/>
              <w:marTop w:val="0"/>
              <w:marBottom w:val="0"/>
              <w:divBdr>
                <w:top w:val="none" w:sz="0" w:space="0" w:color="auto"/>
                <w:left w:val="none" w:sz="0" w:space="0" w:color="auto"/>
                <w:bottom w:val="none" w:sz="0" w:space="0" w:color="auto"/>
                <w:right w:val="none" w:sz="0" w:space="0" w:color="auto"/>
              </w:divBdr>
              <w:divsChild>
                <w:div w:id="1265919456">
                  <w:marLeft w:val="0"/>
                  <w:marRight w:val="1"/>
                  <w:marTop w:val="0"/>
                  <w:marBottom w:val="0"/>
                  <w:divBdr>
                    <w:top w:val="none" w:sz="0" w:space="0" w:color="auto"/>
                    <w:left w:val="none" w:sz="0" w:space="0" w:color="auto"/>
                    <w:bottom w:val="none" w:sz="0" w:space="0" w:color="auto"/>
                    <w:right w:val="none" w:sz="0" w:space="0" w:color="auto"/>
                  </w:divBdr>
                  <w:divsChild>
                    <w:div w:id="154951922">
                      <w:marLeft w:val="0"/>
                      <w:marRight w:val="0"/>
                      <w:marTop w:val="0"/>
                      <w:marBottom w:val="0"/>
                      <w:divBdr>
                        <w:top w:val="none" w:sz="0" w:space="0" w:color="auto"/>
                        <w:left w:val="none" w:sz="0" w:space="0" w:color="auto"/>
                        <w:bottom w:val="none" w:sz="0" w:space="0" w:color="auto"/>
                        <w:right w:val="none" w:sz="0" w:space="0" w:color="auto"/>
                      </w:divBdr>
                      <w:divsChild>
                        <w:div w:id="275646171">
                          <w:marLeft w:val="0"/>
                          <w:marRight w:val="0"/>
                          <w:marTop w:val="0"/>
                          <w:marBottom w:val="0"/>
                          <w:divBdr>
                            <w:top w:val="none" w:sz="0" w:space="0" w:color="auto"/>
                            <w:left w:val="none" w:sz="0" w:space="0" w:color="auto"/>
                            <w:bottom w:val="none" w:sz="0" w:space="0" w:color="auto"/>
                            <w:right w:val="none" w:sz="0" w:space="0" w:color="auto"/>
                          </w:divBdr>
                          <w:divsChild>
                            <w:div w:id="1035425298">
                              <w:marLeft w:val="0"/>
                              <w:marRight w:val="0"/>
                              <w:marTop w:val="120"/>
                              <w:marBottom w:val="360"/>
                              <w:divBdr>
                                <w:top w:val="none" w:sz="0" w:space="0" w:color="auto"/>
                                <w:left w:val="none" w:sz="0" w:space="0" w:color="auto"/>
                                <w:bottom w:val="none" w:sz="0" w:space="0" w:color="auto"/>
                                <w:right w:val="none" w:sz="0" w:space="0" w:color="auto"/>
                              </w:divBdr>
                              <w:divsChild>
                                <w:div w:id="88812642">
                                  <w:marLeft w:val="0"/>
                                  <w:marRight w:val="0"/>
                                  <w:marTop w:val="0"/>
                                  <w:marBottom w:val="0"/>
                                  <w:divBdr>
                                    <w:top w:val="none" w:sz="0" w:space="0" w:color="auto"/>
                                    <w:left w:val="none" w:sz="0" w:space="0" w:color="auto"/>
                                    <w:bottom w:val="none" w:sz="0" w:space="0" w:color="auto"/>
                                    <w:right w:val="none" w:sz="0" w:space="0" w:color="auto"/>
                                  </w:divBdr>
                                  <w:divsChild>
                                    <w:div w:id="10662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773436">
      <w:bodyDiv w:val="1"/>
      <w:marLeft w:val="0"/>
      <w:marRight w:val="0"/>
      <w:marTop w:val="0"/>
      <w:marBottom w:val="0"/>
      <w:divBdr>
        <w:top w:val="none" w:sz="0" w:space="0" w:color="auto"/>
        <w:left w:val="none" w:sz="0" w:space="0" w:color="auto"/>
        <w:bottom w:val="none" w:sz="0" w:space="0" w:color="auto"/>
        <w:right w:val="none" w:sz="0" w:space="0" w:color="auto"/>
      </w:divBdr>
      <w:divsChild>
        <w:div w:id="1463693265">
          <w:marLeft w:val="0"/>
          <w:marRight w:val="1"/>
          <w:marTop w:val="0"/>
          <w:marBottom w:val="0"/>
          <w:divBdr>
            <w:top w:val="none" w:sz="0" w:space="0" w:color="auto"/>
            <w:left w:val="none" w:sz="0" w:space="0" w:color="auto"/>
            <w:bottom w:val="none" w:sz="0" w:space="0" w:color="auto"/>
            <w:right w:val="none" w:sz="0" w:space="0" w:color="auto"/>
          </w:divBdr>
          <w:divsChild>
            <w:div w:id="715399346">
              <w:marLeft w:val="0"/>
              <w:marRight w:val="0"/>
              <w:marTop w:val="0"/>
              <w:marBottom w:val="0"/>
              <w:divBdr>
                <w:top w:val="none" w:sz="0" w:space="0" w:color="auto"/>
                <w:left w:val="none" w:sz="0" w:space="0" w:color="auto"/>
                <w:bottom w:val="none" w:sz="0" w:space="0" w:color="auto"/>
                <w:right w:val="none" w:sz="0" w:space="0" w:color="auto"/>
              </w:divBdr>
              <w:divsChild>
                <w:div w:id="593784047">
                  <w:marLeft w:val="0"/>
                  <w:marRight w:val="1"/>
                  <w:marTop w:val="0"/>
                  <w:marBottom w:val="0"/>
                  <w:divBdr>
                    <w:top w:val="none" w:sz="0" w:space="0" w:color="auto"/>
                    <w:left w:val="none" w:sz="0" w:space="0" w:color="auto"/>
                    <w:bottom w:val="none" w:sz="0" w:space="0" w:color="auto"/>
                    <w:right w:val="none" w:sz="0" w:space="0" w:color="auto"/>
                  </w:divBdr>
                  <w:divsChild>
                    <w:div w:id="588076482">
                      <w:marLeft w:val="0"/>
                      <w:marRight w:val="0"/>
                      <w:marTop w:val="0"/>
                      <w:marBottom w:val="0"/>
                      <w:divBdr>
                        <w:top w:val="none" w:sz="0" w:space="0" w:color="auto"/>
                        <w:left w:val="none" w:sz="0" w:space="0" w:color="auto"/>
                        <w:bottom w:val="none" w:sz="0" w:space="0" w:color="auto"/>
                        <w:right w:val="none" w:sz="0" w:space="0" w:color="auto"/>
                      </w:divBdr>
                      <w:divsChild>
                        <w:div w:id="652636422">
                          <w:marLeft w:val="0"/>
                          <w:marRight w:val="0"/>
                          <w:marTop w:val="0"/>
                          <w:marBottom w:val="0"/>
                          <w:divBdr>
                            <w:top w:val="none" w:sz="0" w:space="0" w:color="auto"/>
                            <w:left w:val="none" w:sz="0" w:space="0" w:color="auto"/>
                            <w:bottom w:val="none" w:sz="0" w:space="0" w:color="auto"/>
                            <w:right w:val="none" w:sz="0" w:space="0" w:color="auto"/>
                          </w:divBdr>
                          <w:divsChild>
                            <w:div w:id="1187254885">
                              <w:marLeft w:val="0"/>
                              <w:marRight w:val="0"/>
                              <w:marTop w:val="120"/>
                              <w:marBottom w:val="360"/>
                              <w:divBdr>
                                <w:top w:val="none" w:sz="0" w:space="0" w:color="auto"/>
                                <w:left w:val="none" w:sz="0" w:space="0" w:color="auto"/>
                                <w:bottom w:val="none" w:sz="0" w:space="0" w:color="auto"/>
                                <w:right w:val="none" w:sz="0" w:space="0" w:color="auto"/>
                              </w:divBdr>
                              <w:divsChild>
                                <w:div w:id="657147927">
                                  <w:marLeft w:val="0"/>
                                  <w:marRight w:val="0"/>
                                  <w:marTop w:val="0"/>
                                  <w:marBottom w:val="0"/>
                                  <w:divBdr>
                                    <w:top w:val="none" w:sz="0" w:space="0" w:color="auto"/>
                                    <w:left w:val="none" w:sz="0" w:space="0" w:color="auto"/>
                                    <w:bottom w:val="none" w:sz="0" w:space="0" w:color="auto"/>
                                    <w:right w:val="none" w:sz="0" w:space="0" w:color="auto"/>
                                  </w:divBdr>
                                  <w:divsChild>
                                    <w:div w:id="7315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OX-1" TargetMode="External"/><Relationship Id="rId14" Type="http://schemas.openxmlformats.org/officeDocument/2006/relationships/hyperlink" Target="http://en.wikipedia.org/wiki/Hyperforin" TargetMode="External"/><Relationship Id="rId15" Type="http://schemas.openxmlformats.org/officeDocument/2006/relationships/hyperlink" Target="http://en.wikipedia.org/wiki/TRPC6" TargetMode="External"/><Relationship Id="rId16" Type="http://schemas.openxmlformats.org/officeDocument/2006/relationships/hyperlink" Target="http://en.wikipedia.org/wiki/Receptor_agonist" TargetMode="External"/><Relationship Id="rId17" Type="http://schemas.openxmlformats.org/officeDocument/2006/relationships/hyperlink" Target="http://en.wikipedia.org/wiki/Reuptake_inhibition" TargetMode="External"/><Relationship Id="rId18" Type="http://schemas.openxmlformats.org/officeDocument/2006/relationships/hyperlink" Target="http://en.wikipedia.org/wiki/Monoamine_reuptake_inhibitor" TargetMode="External"/><Relationship Id="rId19" Type="http://schemas.openxmlformats.org/officeDocument/2006/relationships/hyperlink" Target="http://en.wikipedia.org/wiki/Dopamine_reuptake_inhibitor" TargetMode="External"/><Relationship Id="rId50" Type="http://schemas.openxmlformats.org/officeDocument/2006/relationships/image" Target="media/image10.jpeg"/><Relationship Id="rId51" Type="http://schemas.openxmlformats.org/officeDocument/2006/relationships/image" Target="media/image11.jpeg"/><Relationship Id="rId52" Type="http://schemas.openxmlformats.org/officeDocument/2006/relationships/image" Target="media/image12.jpeg"/><Relationship Id="rId53" Type="http://schemas.openxmlformats.org/officeDocument/2006/relationships/image" Target="media/image13.jpeg"/><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en.wikipedia.org/wiki/Hyperforin" TargetMode="External"/><Relationship Id="rId41" Type="http://schemas.openxmlformats.org/officeDocument/2006/relationships/image" Target="media/image1.jpeg"/><Relationship Id="rId42" Type="http://schemas.openxmlformats.org/officeDocument/2006/relationships/image" Target="media/image2.jpeg"/><Relationship Id="rId43" Type="http://schemas.openxmlformats.org/officeDocument/2006/relationships/image" Target="media/image3.jpeg"/><Relationship Id="rId44" Type="http://schemas.openxmlformats.org/officeDocument/2006/relationships/image" Target="media/image4.jpeg"/><Relationship Id="rId45" Type="http://schemas.openxmlformats.org/officeDocument/2006/relationships/image" Target="media/image5.jpeg"/><Relationship Id="rId46" Type="http://schemas.openxmlformats.org/officeDocument/2006/relationships/image" Target="media/image6.jpeg"/><Relationship Id="rId47" Type="http://schemas.openxmlformats.org/officeDocument/2006/relationships/image" Target="media/image7.jpeg"/><Relationship Id="rId48" Type="http://schemas.openxmlformats.org/officeDocument/2006/relationships/image" Target="media/image8.jpeg"/><Relationship Id="rId4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30" Type="http://schemas.openxmlformats.org/officeDocument/2006/relationships/hyperlink" Target="http://en.wikipedia.org/wiki/5-HT2A_receptor" TargetMode="External"/><Relationship Id="rId31" Type="http://schemas.openxmlformats.org/officeDocument/2006/relationships/hyperlink" Target="http://en.wikipedia.org/wiki/Serotonin_receptor" TargetMode="External"/><Relationship Id="rId32" Type="http://schemas.openxmlformats.org/officeDocument/2006/relationships/hyperlink" Target="http://en.wikipedia.org/wiki/Cochrane_Collaboration" TargetMode="External"/><Relationship Id="rId33" Type="http://schemas.openxmlformats.org/officeDocument/2006/relationships/hyperlink" Target="http://en.wikipedia.org/wiki/Placebo" TargetMode="External"/><Relationship Id="rId34" Type="http://schemas.openxmlformats.org/officeDocument/2006/relationships/hyperlink" Target="http://en.wikipedia.org/wiki/Major_depressive_disorder" TargetMode="External"/><Relationship Id="rId35" Type="http://schemas.openxmlformats.org/officeDocument/2006/relationships/hyperlink" Target="http://en.wikipedia.org/wiki/National_Institutes_of_Health" TargetMode="External"/><Relationship Id="rId36" Type="http://schemas.openxmlformats.org/officeDocument/2006/relationships/hyperlink" Target="http://en.wikipedia.org/wiki/Anti-inflammatory" TargetMode="External"/><Relationship Id="rId37" Type="http://schemas.openxmlformats.org/officeDocument/2006/relationships/hyperlink" Target="http://en.wikipedia.org/wiki/Anti-angiogenic" TargetMode="External"/><Relationship Id="rId38" Type="http://schemas.openxmlformats.org/officeDocument/2006/relationships/hyperlink" Target="http://en.wikipedia.org/wiki/Antibiotic" TargetMode="External"/><Relationship Id="rId39" Type="http://schemas.openxmlformats.org/officeDocument/2006/relationships/hyperlink" Target="http://en.wikipedia.org/wiki/Neurotrophic" TargetMode="External"/><Relationship Id="rId20" Type="http://schemas.openxmlformats.org/officeDocument/2006/relationships/hyperlink" Target="http://en.wikipedia.org/wiki/Norepinephrine_reuptake_inhibitor" TargetMode="External"/><Relationship Id="rId21" Type="http://schemas.openxmlformats.org/officeDocument/2006/relationships/hyperlink" Target="http://en.wikipedia.org/wiki/Serotonin_reuptake_inhibitor" TargetMode="External"/><Relationship Id="rId22" Type="http://schemas.openxmlformats.org/officeDocument/2006/relationships/hyperlink" Target="http://en.wikipedia.org/wiki/GABA_reuptake_inhibitor" TargetMode="External"/><Relationship Id="rId23" Type="http://schemas.openxmlformats.org/officeDocument/2006/relationships/hyperlink" Target="http://en.wikipedia.org/wiki/Glutamate" TargetMode="External"/><Relationship Id="rId24" Type="http://schemas.openxmlformats.org/officeDocument/2006/relationships/hyperlink" Target="http://en.wikipedia.org/wiki/Neurotransmitters" TargetMode="External"/><Relationship Id="rId25" Type="http://schemas.openxmlformats.org/officeDocument/2006/relationships/hyperlink" Target="http://en.wikipedia.org/wiki/Intracellular" TargetMode="External"/><Relationship Id="rId26" Type="http://schemas.openxmlformats.org/officeDocument/2006/relationships/hyperlink" Target="http://en.wikipedia.org/wiki/Downregulation_and_upregulation" TargetMode="External"/><Relationship Id="rId27" Type="http://schemas.openxmlformats.org/officeDocument/2006/relationships/hyperlink" Target="http://en.wikipedia.org/wiki/Beta-1_adrenergic_receptor" TargetMode="External"/><Relationship Id="rId28" Type="http://schemas.openxmlformats.org/officeDocument/2006/relationships/hyperlink" Target="http://en.wikipedia.org/wiki/Downregulation_and_upregulation" TargetMode="External"/><Relationship Id="rId29" Type="http://schemas.openxmlformats.org/officeDocument/2006/relationships/hyperlink" Target="http://en.wikipedia.org/wiki/5-HT1A_receptor" TargetMode="External"/><Relationship Id="rId10" Type="http://schemas.openxmlformats.org/officeDocument/2006/relationships/hyperlink" Target="http://en.wikipedia.org/wiki/Hypericum" TargetMode="External"/><Relationship Id="rId11" Type="http://schemas.openxmlformats.org/officeDocument/2006/relationships/hyperlink" Target="http://en.wikipedia.org/wiki/Antidepressant" TargetMode="External"/><Relationship Id="rId12" Type="http://schemas.openxmlformats.org/officeDocument/2006/relationships/hyperlink" Target="http://en.wikipedia.org/wiki/Arachidonate_5-lipoxygenase_inhibito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15F02-8A70-EF4C-8A09-3B1F8C1E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4067</Words>
  <Characters>23187</Characters>
  <Application>Microsoft Macintosh Word</Application>
  <DocSecurity>0</DocSecurity>
  <Lines>193</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HSBC</Company>
  <LinksUpToDate>false</LinksUpToDate>
  <CharactersWithSpaces>27200</CharactersWithSpaces>
  <SharedDoc>false</SharedDoc>
  <HLinks>
    <vt:vector size="804" baseType="variant">
      <vt:variant>
        <vt:i4>4128807</vt:i4>
      </vt:variant>
      <vt:variant>
        <vt:i4>399</vt:i4>
      </vt:variant>
      <vt:variant>
        <vt:i4>0</vt:i4>
      </vt:variant>
      <vt:variant>
        <vt:i4>5</vt:i4>
      </vt:variant>
      <vt:variant>
        <vt:lpwstr>http://www.ncbi.nlm.nih.gov/pubmed/23807226</vt:lpwstr>
      </vt:variant>
      <vt:variant>
        <vt:lpwstr/>
      </vt:variant>
      <vt:variant>
        <vt:i4>6488072</vt:i4>
      </vt:variant>
      <vt:variant>
        <vt:i4>396</vt:i4>
      </vt:variant>
      <vt:variant>
        <vt:i4>0</vt:i4>
      </vt:variant>
      <vt:variant>
        <vt:i4>5</vt:i4>
      </vt:variant>
      <vt:variant>
        <vt:lpwstr>http://www.ncbi.nlm.nih.gov/pubmed/?term=Vadivelu%20J%5BAuthor%5D&amp;cauthor=true&amp;cauthor_uid=23807226</vt:lpwstr>
      </vt:variant>
      <vt:variant>
        <vt:lpwstr/>
      </vt:variant>
      <vt:variant>
        <vt:i4>2621534</vt:i4>
      </vt:variant>
      <vt:variant>
        <vt:i4>393</vt:i4>
      </vt:variant>
      <vt:variant>
        <vt:i4>0</vt:i4>
      </vt:variant>
      <vt:variant>
        <vt:i4>5</vt:i4>
      </vt:variant>
      <vt:variant>
        <vt:lpwstr>http://www.ncbi.nlm.nih.gov/pubmed/?term=Goh%20KL%5BAuthor%5D&amp;cauthor=true&amp;cauthor_uid=23807226</vt:lpwstr>
      </vt:variant>
      <vt:variant>
        <vt:lpwstr/>
      </vt:variant>
      <vt:variant>
        <vt:i4>2293783</vt:i4>
      </vt:variant>
      <vt:variant>
        <vt:i4>390</vt:i4>
      </vt:variant>
      <vt:variant>
        <vt:i4>0</vt:i4>
      </vt:variant>
      <vt:variant>
        <vt:i4>5</vt:i4>
      </vt:variant>
      <vt:variant>
        <vt:lpwstr>http://www.ncbi.nlm.nih.gov/pubmed/?term=Abdullah%20BJ%5BAuthor%5D&amp;cauthor=true&amp;cauthor_uid=23807226</vt:lpwstr>
      </vt:variant>
      <vt:variant>
        <vt:lpwstr/>
      </vt:variant>
      <vt:variant>
        <vt:i4>2228311</vt:i4>
      </vt:variant>
      <vt:variant>
        <vt:i4>387</vt:i4>
      </vt:variant>
      <vt:variant>
        <vt:i4>0</vt:i4>
      </vt:variant>
      <vt:variant>
        <vt:i4>5</vt:i4>
      </vt:variant>
      <vt:variant>
        <vt:lpwstr>http://www.ncbi.nlm.nih.gov/pubmed/?term=Shankar%20EM%5BAuthor%5D&amp;cauthor=true&amp;cauthor_uid=23807226</vt:lpwstr>
      </vt:variant>
      <vt:variant>
        <vt:lpwstr/>
      </vt:variant>
      <vt:variant>
        <vt:i4>7340120</vt:i4>
      </vt:variant>
      <vt:variant>
        <vt:i4>384</vt:i4>
      </vt:variant>
      <vt:variant>
        <vt:i4>0</vt:i4>
      </vt:variant>
      <vt:variant>
        <vt:i4>5</vt:i4>
      </vt:variant>
      <vt:variant>
        <vt:lpwstr>http://www.ncbi.nlm.nih.gov/pubmed/?term=Mariappan%20V%5BAuthor%5D&amp;cauthor=true&amp;cauthor_uid=23807226</vt:lpwstr>
      </vt:variant>
      <vt:variant>
        <vt:lpwstr/>
      </vt:variant>
      <vt:variant>
        <vt:i4>7208977</vt:i4>
      </vt:variant>
      <vt:variant>
        <vt:i4>381</vt:i4>
      </vt:variant>
      <vt:variant>
        <vt:i4>0</vt:i4>
      </vt:variant>
      <vt:variant>
        <vt:i4>5</vt:i4>
      </vt:variant>
      <vt:variant>
        <vt:lpwstr>http://www.ncbi.nlm.nih.gov/pubmed/?term=Barathan%20M%5BAuthor%5D&amp;cauthor=true&amp;cauthor_uid=23807226</vt:lpwstr>
      </vt:variant>
      <vt:variant>
        <vt:lpwstr/>
      </vt:variant>
      <vt:variant>
        <vt:i4>3604517</vt:i4>
      </vt:variant>
      <vt:variant>
        <vt:i4>378</vt:i4>
      </vt:variant>
      <vt:variant>
        <vt:i4>0</vt:i4>
      </vt:variant>
      <vt:variant>
        <vt:i4>5</vt:i4>
      </vt:variant>
      <vt:variant>
        <vt:lpwstr>http://www.ncbi.nlm.nih.gov/pubmed/25076130</vt:lpwstr>
      </vt:variant>
      <vt:variant>
        <vt:lpwstr/>
      </vt:variant>
      <vt:variant>
        <vt:i4>6160505</vt:i4>
      </vt:variant>
      <vt:variant>
        <vt:i4>375</vt:i4>
      </vt:variant>
      <vt:variant>
        <vt:i4>0</vt:i4>
      </vt:variant>
      <vt:variant>
        <vt:i4>5</vt:i4>
      </vt:variant>
      <vt:variant>
        <vt:lpwstr>http://www.ncbi.nlm.nih.gov/pubmed/?term=Davids%20LM%5BAuthor%5D&amp;cauthor=true&amp;cauthor_uid=25076130</vt:lpwstr>
      </vt:variant>
      <vt:variant>
        <vt:lpwstr/>
      </vt:variant>
      <vt:variant>
        <vt:i4>6357018</vt:i4>
      </vt:variant>
      <vt:variant>
        <vt:i4>372</vt:i4>
      </vt:variant>
      <vt:variant>
        <vt:i4>0</vt:i4>
      </vt:variant>
      <vt:variant>
        <vt:i4>5</vt:i4>
      </vt:variant>
      <vt:variant>
        <vt:lpwstr>http://www.ncbi.nlm.nih.gov/pubmed/?term=Lang%20D%5BAuthor%5D&amp;cauthor=true&amp;cauthor_uid=25076130</vt:lpwstr>
      </vt:variant>
      <vt:variant>
        <vt:lpwstr/>
      </vt:variant>
      <vt:variant>
        <vt:i4>4980849</vt:i4>
      </vt:variant>
      <vt:variant>
        <vt:i4>369</vt:i4>
      </vt:variant>
      <vt:variant>
        <vt:i4>0</vt:i4>
      </vt:variant>
      <vt:variant>
        <vt:i4>5</vt:i4>
      </vt:variant>
      <vt:variant>
        <vt:lpwstr>http://www.ncbi.nlm.nih.gov/pubmed/?term=Scriba%20TJ%5BAuthor%5D&amp;cauthor=true&amp;cauthor_uid=25076130</vt:lpwstr>
      </vt:variant>
      <vt:variant>
        <vt:lpwstr/>
      </vt:variant>
      <vt:variant>
        <vt:i4>6291462</vt:i4>
      </vt:variant>
      <vt:variant>
        <vt:i4>366</vt:i4>
      </vt:variant>
      <vt:variant>
        <vt:i4>0</vt:i4>
      </vt:variant>
      <vt:variant>
        <vt:i4>5</vt:i4>
      </vt:variant>
      <vt:variant>
        <vt:lpwstr>http://www.ncbi.nlm.nih.gov/pubmed/?term=Loos%20B%5BAuthor%5D&amp;cauthor=true&amp;cauthor_uid=25076130</vt:lpwstr>
      </vt:variant>
      <vt:variant>
        <vt:lpwstr/>
      </vt:variant>
      <vt:variant>
        <vt:i4>7208988</vt:i4>
      </vt:variant>
      <vt:variant>
        <vt:i4>363</vt:i4>
      </vt:variant>
      <vt:variant>
        <vt:i4>0</vt:i4>
      </vt:variant>
      <vt:variant>
        <vt:i4>5</vt:i4>
      </vt:variant>
      <vt:variant>
        <vt:lpwstr>http://www.ncbi.nlm.nih.gov/pubmed/?term=Kleemann%20B%5BAuthor%5D&amp;cauthor=true&amp;cauthor_uid=25076130</vt:lpwstr>
      </vt:variant>
      <vt:variant>
        <vt:lpwstr/>
      </vt:variant>
      <vt:variant>
        <vt:i4>3801127</vt:i4>
      </vt:variant>
      <vt:variant>
        <vt:i4>360</vt:i4>
      </vt:variant>
      <vt:variant>
        <vt:i4>0</vt:i4>
      </vt:variant>
      <vt:variant>
        <vt:i4>5</vt:i4>
      </vt:variant>
      <vt:variant>
        <vt:lpwstr>http://www.ncbi.nlm.nih.gov/pubmed/20920315</vt:lpwstr>
      </vt:variant>
      <vt:variant>
        <vt:lpwstr/>
      </vt:variant>
      <vt:variant>
        <vt:i4>1245236</vt:i4>
      </vt:variant>
      <vt:variant>
        <vt:i4>357</vt:i4>
      </vt:variant>
      <vt:variant>
        <vt:i4>0</vt:i4>
      </vt:variant>
      <vt:variant>
        <vt:i4>5</vt:i4>
      </vt:variant>
      <vt:variant>
        <vt:lpwstr>http://www.ncbi.nlm.nih.gov/pubmed?term=Prox-Vagedes%20V%5BAuthor%5D&amp;cauthor=true&amp;cauthor_uid=20920315</vt:lpwstr>
      </vt:variant>
      <vt:variant>
        <vt:lpwstr/>
      </vt:variant>
      <vt:variant>
        <vt:i4>8323140</vt:i4>
      </vt:variant>
      <vt:variant>
        <vt:i4>354</vt:i4>
      </vt:variant>
      <vt:variant>
        <vt:i4>0</vt:i4>
      </vt:variant>
      <vt:variant>
        <vt:i4>5</vt:i4>
      </vt:variant>
      <vt:variant>
        <vt:lpwstr>http://www.ncbi.nlm.nih.gov/pubmed?term=Schreiber%20S%5BAuthor%5D&amp;cauthor=true&amp;cauthor_uid=20920315</vt:lpwstr>
      </vt:variant>
      <vt:variant>
        <vt:lpwstr/>
      </vt:variant>
      <vt:variant>
        <vt:i4>3211301</vt:i4>
      </vt:variant>
      <vt:variant>
        <vt:i4>351</vt:i4>
      </vt:variant>
      <vt:variant>
        <vt:i4>0</vt:i4>
      </vt:variant>
      <vt:variant>
        <vt:i4>5</vt:i4>
      </vt:variant>
      <vt:variant>
        <vt:lpwstr>http://www.ncbi.nlm.nih.gov/pubmed/10978415</vt:lpwstr>
      </vt:variant>
      <vt:variant>
        <vt:lpwstr/>
      </vt:variant>
      <vt:variant>
        <vt:i4>7340059</vt:i4>
      </vt:variant>
      <vt:variant>
        <vt:i4>348</vt:i4>
      </vt:variant>
      <vt:variant>
        <vt:i4>0</vt:i4>
      </vt:variant>
      <vt:variant>
        <vt:i4>5</vt:i4>
      </vt:variant>
      <vt:variant>
        <vt:lpwstr>http://www.ncbi.nlm.nih.gov/pubmed?term=Wiesel%20M%5BAuthor%5D&amp;cauthor=true&amp;cauthor_uid=10978415</vt:lpwstr>
      </vt:variant>
      <vt:variant>
        <vt:lpwstr/>
      </vt:variant>
      <vt:variant>
        <vt:i4>7929948</vt:i4>
      </vt:variant>
      <vt:variant>
        <vt:i4>345</vt:i4>
      </vt:variant>
      <vt:variant>
        <vt:i4>0</vt:i4>
      </vt:variant>
      <vt:variant>
        <vt:i4>5</vt:i4>
      </vt:variant>
      <vt:variant>
        <vt:lpwstr>http://www.ncbi.nlm.nih.gov/pubmed?term=Martin-Facklam%20M%5BAuthor%5D&amp;cauthor=true&amp;cauthor_uid=10978415</vt:lpwstr>
      </vt:variant>
      <vt:variant>
        <vt:lpwstr/>
      </vt:variant>
      <vt:variant>
        <vt:i4>6815812</vt:i4>
      </vt:variant>
      <vt:variant>
        <vt:i4>342</vt:i4>
      </vt:variant>
      <vt:variant>
        <vt:i4>0</vt:i4>
      </vt:variant>
      <vt:variant>
        <vt:i4>5</vt:i4>
      </vt:variant>
      <vt:variant>
        <vt:lpwstr>http://www.ncbi.nlm.nih.gov/pubmed?term=Pertzborn%20F%5BAuthor%5D&amp;cauthor=true&amp;cauthor_uid=10978415</vt:lpwstr>
      </vt:variant>
      <vt:variant>
        <vt:lpwstr/>
      </vt:variant>
      <vt:variant>
        <vt:i4>7274525</vt:i4>
      </vt:variant>
      <vt:variant>
        <vt:i4>339</vt:i4>
      </vt:variant>
      <vt:variant>
        <vt:i4>0</vt:i4>
      </vt:variant>
      <vt:variant>
        <vt:i4>5</vt:i4>
      </vt:variant>
      <vt:variant>
        <vt:lpwstr>http://www.ncbi.nlm.nih.gov/pubmed?term=Mandelbaum%20A%5BAuthor%5D&amp;cauthor=true&amp;cauthor_uid=10978415</vt:lpwstr>
      </vt:variant>
      <vt:variant>
        <vt:lpwstr/>
      </vt:variant>
      <vt:variant>
        <vt:i4>3604519</vt:i4>
      </vt:variant>
      <vt:variant>
        <vt:i4>336</vt:i4>
      </vt:variant>
      <vt:variant>
        <vt:i4>0</vt:i4>
      </vt:variant>
      <vt:variant>
        <vt:i4>5</vt:i4>
      </vt:variant>
      <vt:variant>
        <vt:lpwstr>http://www.ncbi.nlm.nih.gov/pubmed/16540336</vt:lpwstr>
      </vt:variant>
      <vt:variant>
        <vt:lpwstr/>
      </vt:variant>
      <vt:variant>
        <vt:i4>458807</vt:i4>
      </vt:variant>
      <vt:variant>
        <vt:i4>333</vt:i4>
      </vt:variant>
      <vt:variant>
        <vt:i4>0</vt:i4>
      </vt:variant>
      <vt:variant>
        <vt:i4>5</vt:i4>
      </vt:variant>
      <vt:variant>
        <vt:lpwstr>http://www.ncbi.nlm.nih.gov/pubmed?term=Skalkos%20D%5BAuthor%5D&amp;cauthor=true&amp;cauthor_uid=16540336</vt:lpwstr>
      </vt:variant>
      <vt:variant>
        <vt:lpwstr/>
      </vt:variant>
      <vt:variant>
        <vt:i4>2621532</vt:i4>
      </vt:variant>
      <vt:variant>
        <vt:i4>330</vt:i4>
      </vt:variant>
      <vt:variant>
        <vt:i4>0</vt:i4>
      </vt:variant>
      <vt:variant>
        <vt:i4>5</vt:i4>
      </vt:variant>
      <vt:variant>
        <vt:lpwstr>http://www.ncbi.nlm.nih.gov/pubmed?term=Nseyo%20UO%5BAuthor%5D&amp;cauthor=true&amp;cauthor_uid=16540336</vt:lpwstr>
      </vt:variant>
      <vt:variant>
        <vt:lpwstr/>
      </vt:variant>
      <vt:variant>
        <vt:i4>6619165</vt:i4>
      </vt:variant>
      <vt:variant>
        <vt:i4>327</vt:i4>
      </vt:variant>
      <vt:variant>
        <vt:i4>0</vt:i4>
      </vt:variant>
      <vt:variant>
        <vt:i4>5</vt:i4>
      </vt:variant>
      <vt:variant>
        <vt:lpwstr>http://www.ncbi.nlm.nih.gov/pubmed?term=Redlak%20M%5BAuthor%5D&amp;cauthor=true&amp;cauthor_uid=16540336</vt:lpwstr>
      </vt:variant>
      <vt:variant>
        <vt:lpwstr/>
      </vt:variant>
      <vt:variant>
        <vt:i4>4915323</vt:i4>
      </vt:variant>
      <vt:variant>
        <vt:i4>324</vt:i4>
      </vt:variant>
      <vt:variant>
        <vt:i4>0</vt:i4>
      </vt:variant>
      <vt:variant>
        <vt:i4>5</vt:i4>
      </vt:variant>
      <vt:variant>
        <vt:lpwstr>http://www.ncbi.nlm.nih.gov/pubmed?term=Miller%20TA%5BAuthor%5D&amp;cauthor=true&amp;cauthor_uid=16540336</vt:lpwstr>
      </vt:variant>
      <vt:variant>
        <vt:lpwstr/>
      </vt:variant>
      <vt:variant>
        <vt:i4>3080264</vt:i4>
      </vt:variant>
      <vt:variant>
        <vt:i4>321</vt:i4>
      </vt:variant>
      <vt:variant>
        <vt:i4>0</vt:i4>
      </vt:variant>
      <vt:variant>
        <vt:i4>5</vt:i4>
      </vt:variant>
      <vt:variant>
        <vt:lpwstr>http://www.ncbi.nlm.nih.gov/pubmed?term=Chung%20TD%5BAuthor%5D&amp;cauthor=true&amp;cauthor_uid=16540336</vt:lpwstr>
      </vt:variant>
      <vt:variant>
        <vt:lpwstr/>
      </vt:variant>
      <vt:variant>
        <vt:i4>21233791</vt:i4>
      </vt:variant>
      <vt:variant>
        <vt:i4>318</vt:i4>
      </vt:variant>
      <vt:variant>
        <vt:i4>0</vt:i4>
      </vt:variant>
      <vt:variant>
        <vt:i4>5</vt:i4>
      </vt:variant>
      <vt:variant>
        <vt:lpwstr>http://www.ncbi.nlm.nih.gov/pubmed?term=Tsimaris%20I%5BAuthor%5D&amp;cauthor=true&amp;cauthor_uid=16540336</vt:lpwstr>
      </vt:variant>
      <vt:variant>
        <vt:lpwstr/>
      </vt:variant>
      <vt:variant>
        <vt:i4>3276892</vt:i4>
      </vt:variant>
      <vt:variant>
        <vt:i4>315</vt:i4>
      </vt:variant>
      <vt:variant>
        <vt:i4>0</vt:i4>
      </vt:variant>
      <vt:variant>
        <vt:i4>5</vt:i4>
      </vt:variant>
      <vt:variant>
        <vt:lpwstr>http://www.ncbi.nlm.nih.gov/pubmed?term=Nseyo%20UU%5BAuthor%5D&amp;cauthor=true&amp;cauthor_uid=16540336</vt:lpwstr>
      </vt:variant>
      <vt:variant>
        <vt:lpwstr/>
      </vt:variant>
      <vt:variant>
        <vt:i4>393278</vt:i4>
      </vt:variant>
      <vt:variant>
        <vt:i4>312</vt:i4>
      </vt:variant>
      <vt:variant>
        <vt:i4>0</vt:i4>
      </vt:variant>
      <vt:variant>
        <vt:i4>5</vt:i4>
      </vt:variant>
      <vt:variant>
        <vt:lpwstr>http://www.ncbi.nlm.nih.gov/pubmed?term=Kim%20A%5BAuthor%5D&amp;cauthor=true&amp;cauthor_uid=16540336</vt:lpwstr>
      </vt:variant>
      <vt:variant>
        <vt:lpwstr/>
      </vt:variant>
      <vt:variant>
        <vt:i4>3866641</vt:i4>
      </vt:variant>
      <vt:variant>
        <vt:i4>309</vt:i4>
      </vt:variant>
      <vt:variant>
        <vt:i4>0</vt:i4>
      </vt:variant>
      <vt:variant>
        <vt:i4>5</vt:i4>
      </vt:variant>
      <vt:variant>
        <vt:lpwstr>http://www.ncbi.nlm.nih.gov/pubmed?term=Stavropoulos%20NE%5BAuthor%5D&amp;cauthor=true&amp;cauthor_uid=16540336</vt:lpwstr>
      </vt:variant>
      <vt:variant>
        <vt:lpwstr/>
      </vt:variant>
      <vt:variant>
        <vt:i4>3342373</vt:i4>
      </vt:variant>
      <vt:variant>
        <vt:i4>306</vt:i4>
      </vt:variant>
      <vt:variant>
        <vt:i4>0</vt:i4>
      </vt:variant>
      <vt:variant>
        <vt:i4>5</vt:i4>
      </vt:variant>
      <vt:variant>
        <vt:lpwstr>http://www.ncbi.nlm.nih.gov/pubmed/17443057</vt:lpwstr>
      </vt:variant>
      <vt:variant>
        <vt:lpwstr/>
      </vt:variant>
      <vt:variant>
        <vt:i4>2949203</vt:i4>
      </vt:variant>
      <vt:variant>
        <vt:i4>303</vt:i4>
      </vt:variant>
      <vt:variant>
        <vt:i4>0</vt:i4>
      </vt:variant>
      <vt:variant>
        <vt:i4>5</vt:i4>
      </vt:variant>
      <vt:variant>
        <vt:lpwstr>http://www.ncbi.nlm.nih.gov/pubmed?term=H%20RC%5BAuthor%5D&amp;cauthor=true&amp;cauthor_uid=17443057</vt:lpwstr>
      </vt:variant>
      <vt:variant>
        <vt:lpwstr/>
      </vt:variant>
      <vt:variant>
        <vt:i4>917551</vt:i4>
      </vt:variant>
      <vt:variant>
        <vt:i4>300</vt:i4>
      </vt:variant>
      <vt:variant>
        <vt:i4>0</vt:i4>
      </vt:variant>
      <vt:variant>
        <vt:i4>5</vt:i4>
      </vt:variant>
      <vt:variant>
        <vt:lpwstr>http://www.ncbi.nlm.nih.gov/pubmed?term=Natesan%20S%5BAuthor%5D&amp;cauthor=true&amp;cauthor_uid=17443057</vt:lpwstr>
      </vt:variant>
      <vt:variant>
        <vt:lpwstr/>
      </vt:variant>
      <vt:variant>
        <vt:i4>7536645</vt:i4>
      </vt:variant>
      <vt:variant>
        <vt:i4>297</vt:i4>
      </vt:variant>
      <vt:variant>
        <vt:i4>0</vt:i4>
      </vt:variant>
      <vt:variant>
        <vt:i4>5</vt:i4>
      </vt:variant>
      <vt:variant>
        <vt:lpwstr>http://www.ncbi.nlm.nih.gov/pubmed?term=Badami%20S%5BAuthor%5D&amp;cauthor=true&amp;cauthor_uid=17443057</vt:lpwstr>
      </vt:variant>
      <vt:variant>
        <vt:lpwstr/>
      </vt:variant>
      <vt:variant>
        <vt:i4>5374060</vt:i4>
      </vt:variant>
      <vt:variant>
        <vt:i4>294</vt:i4>
      </vt:variant>
      <vt:variant>
        <vt:i4>0</vt:i4>
      </vt:variant>
      <vt:variant>
        <vt:i4>5</vt:i4>
      </vt:variant>
      <vt:variant>
        <vt:lpwstr>http://www.ncbi.nlm.nih.gov/pubmed?term=Dongre%20SH%5BAuthor%5D&amp;cauthor=true&amp;cauthor_uid=17443057</vt:lpwstr>
      </vt:variant>
      <vt:variant>
        <vt:lpwstr/>
      </vt:variant>
      <vt:variant>
        <vt:i4>3342373</vt:i4>
      </vt:variant>
      <vt:variant>
        <vt:i4>291</vt:i4>
      </vt:variant>
      <vt:variant>
        <vt:i4>0</vt:i4>
      </vt:variant>
      <vt:variant>
        <vt:i4>5</vt:i4>
      </vt:variant>
      <vt:variant>
        <vt:lpwstr>http://www.ncbi.nlm.nih.gov/pubmed/15172117</vt:lpwstr>
      </vt:variant>
      <vt:variant>
        <vt:lpwstr/>
      </vt:variant>
      <vt:variant>
        <vt:i4>7274518</vt:i4>
      </vt:variant>
      <vt:variant>
        <vt:i4>288</vt:i4>
      </vt:variant>
      <vt:variant>
        <vt:i4>0</vt:i4>
      </vt:variant>
      <vt:variant>
        <vt:i4>5</vt:i4>
      </vt:variant>
      <vt:variant>
        <vt:lpwstr>http://www.ncbi.nlm.nih.gov/pubmed?term=Pompei%20P%5BAuthor%5D&amp;cauthor=true&amp;cauthor_uid=15172117</vt:lpwstr>
      </vt:variant>
      <vt:variant>
        <vt:lpwstr/>
      </vt:variant>
      <vt:variant>
        <vt:i4>327720</vt:i4>
      </vt:variant>
      <vt:variant>
        <vt:i4>285</vt:i4>
      </vt:variant>
      <vt:variant>
        <vt:i4>0</vt:i4>
      </vt:variant>
      <vt:variant>
        <vt:i4>5</vt:i4>
      </vt:variant>
      <vt:variant>
        <vt:lpwstr>http://www.ncbi.nlm.nih.gov/pubmed?term=Perfumi%20M%5BAuthor%5D&amp;cauthor=true&amp;cauthor_uid=15172117</vt:lpwstr>
      </vt:variant>
      <vt:variant>
        <vt:lpwstr/>
      </vt:variant>
      <vt:variant>
        <vt:i4>17039410</vt:i4>
      </vt:variant>
      <vt:variant>
        <vt:i4>282</vt:i4>
      </vt:variant>
      <vt:variant>
        <vt:i4>0</vt:i4>
      </vt:variant>
      <vt:variant>
        <vt:i4>5</vt:i4>
      </vt:variant>
      <vt:variant>
        <vt:lpwstr>http://www.ncbi.nlm.nih.gov/pubmed?term=Nabissi%20MI%5BAuthor%5D&amp;cauthor=true&amp;cauthor_uid=15172117</vt:lpwstr>
      </vt:variant>
      <vt:variant>
        <vt:lpwstr/>
      </vt:variant>
      <vt:variant>
        <vt:i4>458871</vt:i4>
      </vt:variant>
      <vt:variant>
        <vt:i4>279</vt:i4>
      </vt:variant>
      <vt:variant>
        <vt:i4>0</vt:i4>
      </vt:variant>
      <vt:variant>
        <vt:i4>5</vt:i4>
      </vt:variant>
      <vt:variant>
        <vt:lpwstr>http://www.ncbi.nlm.nih.gov/pubmed?term=Pediconi%20D%5BAuthor%5D&amp;cauthor=true&amp;cauthor_uid=15172117</vt:lpwstr>
      </vt:variant>
      <vt:variant>
        <vt:lpwstr/>
      </vt:variant>
      <vt:variant>
        <vt:i4>6881305</vt:i4>
      </vt:variant>
      <vt:variant>
        <vt:i4>276</vt:i4>
      </vt:variant>
      <vt:variant>
        <vt:i4>0</vt:i4>
      </vt:variant>
      <vt:variant>
        <vt:i4>5</vt:i4>
      </vt:variant>
      <vt:variant>
        <vt:lpwstr>http://www.ncbi.nlm.nih.gov/pubmed?term=Martarelli%20B%5BAuthor%5D&amp;cauthor=true&amp;cauthor_uid=15172117</vt:lpwstr>
      </vt:variant>
      <vt:variant>
        <vt:lpwstr/>
      </vt:variant>
      <vt:variant>
        <vt:i4>7274521</vt:i4>
      </vt:variant>
      <vt:variant>
        <vt:i4>273</vt:i4>
      </vt:variant>
      <vt:variant>
        <vt:i4>0</vt:i4>
      </vt:variant>
      <vt:variant>
        <vt:i4>5</vt:i4>
      </vt:variant>
      <vt:variant>
        <vt:lpwstr>http://www.ncbi.nlm.nih.gov/pubmed?term=Martarelli%20D%5BAuthor%5D&amp;cauthor=true&amp;cauthor_uid=15172117</vt:lpwstr>
      </vt:variant>
      <vt:variant>
        <vt:lpwstr/>
      </vt:variant>
      <vt:variant>
        <vt:i4>3407916</vt:i4>
      </vt:variant>
      <vt:variant>
        <vt:i4>270</vt:i4>
      </vt:variant>
      <vt:variant>
        <vt:i4>0</vt:i4>
      </vt:variant>
      <vt:variant>
        <vt:i4>5</vt:i4>
      </vt:variant>
      <vt:variant>
        <vt:lpwstr>http://www.ncbi.nlm.nih.gov/pubmed/16948841</vt:lpwstr>
      </vt:variant>
      <vt:variant>
        <vt:lpwstr/>
      </vt:variant>
      <vt:variant>
        <vt:i4>2818099</vt:i4>
      </vt:variant>
      <vt:variant>
        <vt:i4>267</vt:i4>
      </vt:variant>
      <vt:variant>
        <vt:i4>0</vt:i4>
      </vt:variant>
      <vt:variant>
        <vt:i4>5</vt:i4>
      </vt:variant>
      <vt:variant>
        <vt:lpwstr>http://www.ncbi.nlm.nih.gov/pubmed/16948841</vt:lpwstr>
      </vt:variant>
      <vt:variant>
        <vt:lpwstr>comments</vt:lpwstr>
      </vt:variant>
      <vt:variant>
        <vt:i4>6684677</vt:i4>
      </vt:variant>
      <vt:variant>
        <vt:i4>264</vt:i4>
      </vt:variant>
      <vt:variant>
        <vt:i4>0</vt:i4>
      </vt:variant>
      <vt:variant>
        <vt:i4>5</vt:i4>
      </vt:variant>
      <vt:variant>
        <vt:lpwstr>http://www.ncbi.nlm.nih.gov/pubmed?term=Koelbl%20O%5BAuthor%5D&amp;cauthor=true&amp;cauthor_uid=16948841</vt:lpwstr>
      </vt:variant>
      <vt:variant>
        <vt:lpwstr/>
      </vt:variant>
      <vt:variant>
        <vt:i4>327781</vt:i4>
      </vt:variant>
      <vt:variant>
        <vt:i4>261</vt:i4>
      </vt:variant>
      <vt:variant>
        <vt:i4>0</vt:i4>
      </vt:variant>
      <vt:variant>
        <vt:i4>5</vt:i4>
      </vt:variant>
      <vt:variant>
        <vt:lpwstr>http://www.ncbi.nlm.nih.gov/pubmed?term=Sch%C3%A4fer%20C%5BAuthor%5D&amp;cauthor=true&amp;cauthor_uid=16948841</vt:lpwstr>
      </vt:variant>
      <vt:variant>
        <vt:lpwstr/>
      </vt:variant>
      <vt:variant>
        <vt:i4>1638446</vt:i4>
      </vt:variant>
      <vt:variant>
        <vt:i4>258</vt:i4>
      </vt:variant>
      <vt:variant>
        <vt:i4>0</vt:i4>
      </vt:variant>
      <vt:variant>
        <vt:i4>5</vt:i4>
      </vt:variant>
      <vt:variant>
        <vt:lpwstr>http://www.ncbi.nlm.nih.gov/pubmed?term=Stadler%20P%5BAuthor%5D&amp;cauthor=true&amp;cauthor_uid=16948841</vt:lpwstr>
      </vt:variant>
      <vt:variant>
        <vt:lpwstr/>
      </vt:variant>
      <vt:variant>
        <vt:i4>8192004</vt:i4>
      </vt:variant>
      <vt:variant>
        <vt:i4>255</vt:i4>
      </vt:variant>
      <vt:variant>
        <vt:i4>0</vt:i4>
      </vt:variant>
      <vt:variant>
        <vt:i4>5</vt:i4>
      </vt:variant>
      <vt:variant>
        <vt:lpwstr>http://www.ncbi.nlm.nih.gov/pubmed?term=Putnik%20K%5BAuthor%5D&amp;cauthor=true&amp;cauthor_uid=16948841</vt:lpwstr>
      </vt:variant>
      <vt:variant>
        <vt:lpwstr/>
      </vt:variant>
      <vt:variant>
        <vt:i4>3866658</vt:i4>
      </vt:variant>
      <vt:variant>
        <vt:i4>252</vt:i4>
      </vt:variant>
      <vt:variant>
        <vt:i4>0</vt:i4>
      </vt:variant>
      <vt:variant>
        <vt:i4>5</vt:i4>
      </vt:variant>
      <vt:variant>
        <vt:lpwstr>http://www.ncbi.nlm.nih.gov/pubmed/17578477</vt:lpwstr>
      </vt:variant>
      <vt:variant>
        <vt:lpwstr/>
      </vt:variant>
      <vt:variant>
        <vt:i4>1572917</vt:i4>
      </vt:variant>
      <vt:variant>
        <vt:i4>249</vt:i4>
      </vt:variant>
      <vt:variant>
        <vt:i4>0</vt:i4>
      </vt:variant>
      <vt:variant>
        <vt:i4>5</vt:i4>
      </vt:variant>
      <vt:variant>
        <vt:lpwstr>http://www.ncbi.nlm.nih.gov/pubmed?term=Abdulla%20A%5BAuthor%5D&amp;cauthor=true&amp;cauthor_uid=17578477</vt:lpwstr>
      </vt:variant>
      <vt:variant>
        <vt:lpwstr/>
      </vt:variant>
      <vt:variant>
        <vt:i4>6094966</vt:i4>
      </vt:variant>
      <vt:variant>
        <vt:i4>246</vt:i4>
      </vt:variant>
      <vt:variant>
        <vt:i4>0</vt:i4>
      </vt:variant>
      <vt:variant>
        <vt:i4>5</vt:i4>
      </vt:variant>
      <vt:variant>
        <vt:lpwstr>http://www.ncbi.nlm.nih.gov/pubmed?term=Milton%20JC%5BAuthor%5D&amp;cauthor=true&amp;cauthor_uid=17578477</vt:lpwstr>
      </vt:variant>
      <vt:variant>
        <vt:lpwstr/>
      </vt:variant>
      <vt:variant>
        <vt:i4>3866662</vt:i4>
      </vt:variant>
      <vt:variant>
        <vt:i4>243</vt:i4>
      </vt:variant>
      <vt:variant>
        <vt:i4>0</vt:i4>
      </vt:variant>
      <vt:variant>
        <vt:i4>5</vt:i4>
      </vt:variant>
      <vt:variant>
        <vt:lpwstr>http://www.ncbi.nlm.nih.gov/pubmed/16259319</vt:lpwstr>
      </vt:variant>
      <vt:variant>
        <vt:lpwstr/>
      </vt:variant>
      <vt:variant>
        <vt:i4>589923</vt:i4>
      </vt:variant>
      <vt:variant>
        <vt:i4>240</vt:i4>
      </vt:variant>
      <vt:variant>
        <vt:i4>0</vt:i4>
      </vt:variant>
      <vt:variant>
        <vt:i4>5</vt:i4>
      </vt:variant>
      <vt:variant>
        <vt:lpwstr>http://www.ncbi.nlm.nih.gov/pubmed?term=Boga%20C%5BAuthor%5D&amp;cauthor=true&amp;cauthor_uid=16259319</vt:lpwstr>
      </vt:variant>
      <vt:variant>
        <vt:lpwstr/>
      </vt:variant>
      <vt:variant>
        <vt:i4>3604554</vt:i4>
      </vt:variant>
      <vt:variant>
        <vt:i4>237</vt:i4>
      </vt:variant>
      <vt:variant>
        <vt:i4>0</vt:i4>
      </vt:variant>
      <vt:variant>
        <vt:i4>5</vt:i4>
      </vt:variant>
      <vt:variant>
        <vt:lpwstr>http://www.ncbi.nlm.nih.gov/pubmed?term=Yeter%20TT%5BAuthor%5D&amp;cauthor=true&amp;cauthor_uid=16259319</vt:lpwstr>
      </vt:variant>
      <vt:variant>
        <vt:lpwstr/>
      </vt:variant>
      <vt:variant>
        <vt:i4>3539025</vt:i4>
      </vt:variant>
      <vt:variant>
        <vt:i4>234</vt:i4>
      </vt:variant>
      <vt:variant>
        <vt:i4>0</vt:i4>
      </vt:variant>
      <vt:variant>
        <vt:i4>5</vt:i4>
      </vt:variant>
      <vt:variant>
        <vt:lpwstr>http://www.ncbi.nlm.nih.gov/pubmed?term=Demiroglu%20YZ%5BAuthor%5D&amp;cauthor=true&amp;cauthor_uid=16259319</vt:lpwstr>
      </vt:variant>
      <vt:variant>
        <vt:lpwstr/>
      </vt:variant>
      <vt:variant>
        <vt:i4>6684780</vt:i4>
      </vt:variant>
      <vt:variant>
        <vt:i4>231</vt:i4>
      </vt:variant>
      <vt:variant>
        <vt:i4>0</vt:i4>
      </vt:variant>
      <vt:variant>
        <vt:i4>5</vt:i4>
      </vt:variant>
      <vt:variant>
        <vt:lpwstr>http://www.ncbi.nlm.nih.gov/pubmed/?term=St+John's+Wort+induces+intestinal+P-glycoprotein%2FMDR1+and+intestinal+and+hepatic+CYP3A4.</vt:lpwstr>
      </vt:variant>
      <vt:variant>
        <vt:lpwstr/>
      </vt:variant>
      <vt:variant>
        <vt:i4>6553681</vt:i4>
      </vt:variant>
      <vt:variant>
        <vt:i4>228</vt:i4>
      </vt:variant>
      <vt:variant>
        <vt:i4>0</vt:i4>
      </vt:variant>
      <vt:variant>
        <vt:i4>5</vt:i4>
      </vt:variant>
      <vt:variant>
        <vt:lpwstr>http://www.ncbi.nlm.nih.gov/pubmed/?term=Fattinger%20K%5BAuthor%5D&amp;cauthor=true&amp;cauthor_uid=11180019</vt:lpwstr>
      </vt:variant>
      <vt:variant>
        <vt:lpwstr/>
      </vt:variant>
      <vt:variant>
        <vt:i4>4456511</vt:i4>
      </vt:variant>
      <vt:variant>
        <vt:i4>225</vt:i4>
      </vt:variant>
      <vt:variant>
        <vt:i4>0</vt:i4>
      </vt:variant>
      <vt:variant>
        <vt:i4>5</vt:i4>
      </vt:variant>
      <vt:variant>
        <vt:lpwstr>http://www.ncbi.nlm.nih.gov/pubmed/?term=Meier%20PJ%5BAuthor%5D&amp;cauthor=true&amp;cauthor_uid=11180019</vt:lpwstr>
      </vt:variant>
      <vt:variant>
        <vt:lpwstr/>
      </vt:variant>
      <vt:variant>
        <vt:i4>3080204</vt:i4>
      </vt:variant>
      <vt:variant>
        <vt:i4>222</vt:i4>
      </vt:variant>
      <vt:variant>
        <vt:i4>0</vt:i4>
      </vt:variant>
      <vt:variant>
        <vt:i4>5</vt:i4>
      </vt:variant>
      <vt:variant>
        <vt:lpwstr>http://www.ncbi.nlm.nih.gov/pubmed/?term=Steinert%20HC%5BAuthor%5D&amp;cauthor=true&amp;cauthor_uid=11180019</vt:lpwstr>
      </vt:variant>
      <vt:variant>
        <vt:lpwstr/>
      </vt:variant>
      <vt:variant>
        <vt:i4>3014730</vt:i4>
      </vt:variant>
      <vt:variant>
        <vt:i4>219</vt:i4>
      </vt:variant>
      <vt:variant>
        <vt:i4>0</vt:i4>
      </vt:variant>
      <vt:variant>
        <vt:i4>5</vt:i4>
      </vt:variant>
      <vt:variant>
        <vt:lpwstr>http://www.ncbi.nlm.nih.gov/pubmed/?term=Rentsch%20KM%5BAuthor%5D&amp;cauthor=true&amp;cauthor_uid=11180019</vt:lpwstr>
      </vt:variant>
      <vt:variant>
        <vt:lpwstr/>
      </vt:variant>
      <vt:variant>
        <vt:i4>917564</vt:i4>
      </vt:variant>
      <vt:variant>
        <vt:i4>216</vt:i4>
      </vt:variant>
      <vt:variant>
        <vt:i4>0</vt:i4>
      </vt:variant>
      <vt:variant>
        <vt:i4>5</vt:i4>
      </vt:variant>
      <vt:variant>
        <vt:lpwstr>http://www.ncbi.nlm.nih.gov/pubmed/?term=Kullak-Ublick%20GA%5BAuthor%5D&amp;cauthor=true&amp;cauthor_uid=11180019</vt:lpwstr>
      </vt:variant>
      <vt:variant>
        <vt:lpwstr/>
      </vt:variant>
      <vt:variant>
        <vt:i4>786491</vt:i4>
      </vt:variant>
      <vt:variant>
        <vt:i4>213</vt:i4>
      </vt:variant>
      <vt:variant>
        <vt:i4>0</vt:i4>
      </vt:variant>
      <vt:variant>
        <vt:i4>5</vt:i4>
      </vt:variant>
      <vt:variant>
        <vt:lpwstr>http://www.ncbi.nlm.nih.gov/pubmed/?term=Stieger%20B%5BAuthor%5D&amp;cauthor=true&amp;cauthor_uid=11180019</vt:lpwstr>
      </vt:variant>
      <vt:variant>
        <vt:lpwstr/>
      </vt:variant>
      <vt:variant>
        <vt:i4>3539017</vt:i4>
      </vt:variant>
      <vt:variant>
        <vt:i4>210</vt:i4>
      </vt:variant>
      <vt:variant>
        <vt:i4>0</vt:i4>
      </vt:variant>
      <vt:variant>
        <vt:i4>5</vt:i4>
      </vt:variant>
      <vt:variant>
        <vt:lpwstr>http://www.ncbi.nlm.nih.gov/pubmed/?term=D%C3%BCrr%20D%5BAuthor%5D&amp;cauthor=true&amp;cauthor_uid=11180019</vt:lpwstr>
      </vt:variant>
      <vt:variant>
        <vt:lpwstr/>
      </vt:variant>
      <vt:variant>
        <vt:i4>3670060</vt:i4>
      </vt:variant>
      <vt:variant>
        <vt:i4>207</vt:i4>
      </vt:variant>
      <vt:variant>
        <vt:i4>0</vt:i4>
      </vt:variant>
      <vt:variant>
        <vt:i4>5</vt:i4>
      </vt:variant>
      <vt:variant>
        <vt:lpwstr>http://www.ncbi.nlm.nih.gov/pubmed/24587684</vt:lpwstr>
      </vt:variant>
      <vt:variant>
        <vt:lpwstr/>
      </vt:variant>
      <vt:variant>
        <vt:i4>3670093</vt:i4>
      </vt:variant>
      <vt:variant>
        <vt:i4>204</vt:i4>
      </vt:variant>
      <vt:variant>
        <vt:i4>0</vt:i4>
      </vt:variant>
      <vt:variant>
        <vt:i4>5</vt:i4>
      </vt:variant>
      <vt:variant>
        <vt:lpwstr>http://www.ncbi.nlm.nih.gov/pubmed?term=Malamou-Mitsi%20V%5BAuthor%5D&amp;cauthor=true&amp;cauthor_uid=24587684</vt:lpwstr>
      </vt:variant>
      <vt:variant>
        <vt:lpwstr/>
      </vt:variant>
      <vt:variant>
        <vt:i4>65654</vt:i4>
      </vt:variant>
      <vt:variant>
        <vt:i4>201</vt:i4>
      </vt:variant>
      <vt:variant>
        <vt:i4>0</vt:i4>
      </vt:variant>
      <vt:variant>
        <vt:i4>5</vt:i4>
      </vt:variant>
      <vt:variant>
        <vt:lpwstr>http://www.ncbi.nlm.nih.gov/pubmed?term=Mitselou%20A%5BAuthor%5D&amp;cauthor=true&amp;cauthor_uid=24587684</vt:lpwstr>
      </vt:variant>
      <vt:variant>
        <vt:lpwstr/>
      </vt:variant>
      <vt:variant>
        <vt:i4>7274520</vt:i4>
      </vt:variant>
      <vt:variant>
        <vt:i4>198</vt:i4>
      </vt:variant>
      <vt:variant>
        <vt:i4>0</vt:i4>
      </vt:variant>
      <vt:variant>
        <vt:i4>5</vt:i4>
      </vt:variant>
      <vt:variant>
        <vt:lpwstr>http://www.ncbi.nlm.nih.gov/pubmed?term=Balasi%20E%5BAuthor%5D&amp;cauthor=true&amp;cauthor_uid=24587684</vt:lpwstr>
      </vt:variant>
      <vt:variant>
        <vt:lpwstr/>
      </vt:variant>
      <vt:variant>
        <vt:i4>196709</vt:i4>
      </vt:variant>
      <vt:variant>
        <vt:i4>195</vt:i4>
      </vt:variant>
      <vt:variant>
        <vt:i4>0</vt:i4>
      </vt:variant>
      <vt:variant>
        <vt:i4>5</vt:i4>
      </vt:variant>
      <vt:variant>
        <vt:lpwstr>http://www.ncbi.nlm.nih.gov/pubmed?term=Harissis%20H%5BAuthor%5D&amp;cauthor=true&amp;cauthor_uid=24587684</vt:lpwstr>
      </vt:variant>
      <vt:variant>
        <vt:lpwstr/>
      </vt:variant>
      <vt:variant>
        <vt:i4>328034</vt:i4>
      </vt:variant>
      <vt:variant>
        <vt:i4>192</vt:i4>
      </vt:variant>
      <vt:variant>
        <vt:i4>0</vt:i4>
      </vt:variant>
      <vt:variant>
        <vt:i4>5</vt:i4>
      </vt:variant>
      <vt:variant>
        <vt:lpwstr>http://www.ncbi.nlm.nih.gov/pubmed?term=Ioachim%20E%5BAuthor%5D&amp;cauthor=true&amp;cauthor_uid=24587684</vt:lpwstr>
      </vt:variant>
      <vt:variant>
        <vt:lpwstr/>
      </vt:variant>
      <vt:variant>
        <vt:i4>5898357</vt:i4>
      </vt:variant>
      <vt:variant>
        <vt:i4>189</vt:i4>
      </vt:variant>
      <vt:variant>
        <vt:i4>0</vt:i4>
      </vt:variant>
      <vt:variant>
        <vt:i4>5</vt:i4>
      </vt:variant>
      <vt:variant>
        <vt:lpwstr>http://www.ncbi.nlm.nih.gov/pubmed?term=Lampri%20ES%5BAuthor%5D&amp;cauthor=true&amp;cauthor_uid=24587684</vt:lpwstr>
      </vt:variant>
      <vt:variant>
        <vt:lpwstr/>
      </vt:variant>
      <vt:variant>
        <vt:i4>3473443</vt:i4>
      </vt:variant>
      <vt:variant>
        <vt:i4>186</vt:i4>
      </vt:variant>
      <vt:variant>
        <vt:i4>0</vt:i4>
      </vt:variant>
      <vt:variant>
        <vt:i4>5</vt:i4>
      </vt:variant>
      <vt:variant>
        <vt:lpwstr>http://www.ncbi.nlm.nih.gov/pubmed/22272079</vt:lpwstr>
      </vt:variant>
      <vt:variant>
        <vt:lpwstr/>
      </vt:variant>
      <vt:variant>
        <vt:i4>5439526</vt:i4>
      </vt:variant>
      <vt:variant>
        <vt:i4>183</vt:i4>
      </vt:variant>
      <vt:variant>
        <vt:i4>0</vt:i4>
      </vt:variant>
      <vt:variant>
        <vt:i4>5</vt:i4>
      </vt:variant>
      <vt:variant>
        <vt:lpwstr>http://www.ncbi.nlm.nih.gov/pubmed/?term=Fedoro%C4%8Dko%20P%5BAuthor%5D&amp;cauthor=true&amp;cauthor_uid=22272079</vt:lpwstr>
      </vt:variant>
      <vt:variant>
        <vt:lpwstr/>
      </vt:variant>
      <vt:variant>
        <vt:i4>20185170</vt:i4>
      </vt:variant>
      <vt:variant>
        <vt:i4>180</vt:i4>
      </vt:variant>
      <vt:variant>
        <vt:i4>0</vt:i4>
      </vt:variant>
      <vt:variant>
        <vt:i4>5</vt:i4>
      </vt:variant>
      <vt:variant>
        <vt:lpwstr>http://www.ncbi.nlm.nih.gov/pubmed/?term=Uhrinov%C3%A1%20I%5BAuthor%5D&amp;cauthor=true&amp;cauthor_uid=22272079</vt:lpwstr>
      </vt:variant>
      <vt:variant>
        <vt:lpwstr/>
      </vt:variant>
      <vt:variant>
        <vt:i4>6815810</vt:i4>
      </vt:variant>
      <vt:variant>
        <vt:i4>177</vt:i4>
      </vt:variant>
      <vt:variant>
        <vt:i4>0</vt:i4>
      </vt:variant>
      <vt:variant>
        <vt:i4>5</vt:i4>
      </vt:variant>
      <vt:variant>
        <vt:lpwstr>http://www.ncbi.nlm.nih.gov/pubmed/?term=Kello%20M%5BAuthor%5D&amp;cauthor=true&amp;cauthor_uid=22272079</vt:lpwstr>
      </vt:variant>
      <vt:variant>
        <vt:lpwstr/>
      </vt:variant>
      <vt:variant>
        <vt:i4>7077967</vt:i4>
      </vt:variant>
      <vt:variant>
        <vt:i4>174</vt:i4>
      </vt:variant>
      <vt:variant>
        <vt:i4>0</vt:i4>
      </vt:variant>
      <vt:variant>
        <vt:i4>5</vt:i4>
      </vt:variant>
      <vt:variant>
        <vt:lpwstr>http://www.ncbi.nlm.nih.gov/pubmed/?term=Kulikov%C3%A1%20L%5BAuthor%5D&amp;cauthor=true&amp;cauthor_uid=22272079</vt:lpwstr>
      </vt:variant>
      <vt:variant>
        <vt:lpwstr/>
      </vt:variant>
      <vt:variant>
        <vt:i4>2818064</vt:i4>
      </vt:variant>
      <vt:variant>
        <vt:i4>171</vt:i4>
      </vt:variant>
      <vt:variant>
        <vt:i4>0</vt:i4>
      </vt:variant>
      <vt:variant>
        <vt:i4>5</vt:i4>
      </vt:variant>
      <vt:variant>
        <vt:lpwstr>http://www.ncbi.nlm.nih.gov/pubmed/?term=Sa%C4%8Dkov%C3%A1%20V%5BAuthor%5D&amp;cauthor=true&amp;cauthor_uid=22272079</vt:lpwstr>
      </vt:variant>
      <vt:variant>
        <vt:lpwstr/>
      </vt:variant>
      <vt:variant>
        <vt:i4>3342372</vt:i4>
      </vt:variant>
      <vt:variant>
        <vt:i4>168</vt:i4>
      </vt:variant>
      <vt:variant>
        <vt:i4>0</vt:i4>
      </vt:variant>
      <vt:variant>
        <vt:i4>5</vt:i4>
      </vt:variant>
      <vt:variant>
        <vt:lpwstr>http://www.ncbi.nlm.nih.gov/pubmed/16740057</vt:lpwstr>
      </vt:variant>
      <vt:variant>
        <vt:lpwstr/>
      </vt:variant>
      <vt:variant>
        <vt:i4>524403</vt:i4>
      </vt:variant>
      <vt:variant>
        <vt:i4>165</vt:i4>
      </vt:variant>
      <vt:variant>
        <vt:i4>0</vt:i4>
      </vt:variant>
      <vt:variant>
        <vt:i4>5</vt:i4>
      </vt:variant>
      <vt:variant>
        <vt:lpwstr>http://www.ncbi.nlm.nih.gov/pubmed/?term=Kleban%20J%5BAuthor%5D&amp;cauthor=true&amp;cauthor_uid=16740057</vt:lpwstr>
      </vt:variant>
      <vt:variant>
        <vt:lpwstr/>
      </vt:variant>
      <vt:variant>
        <vt:i4>8060993</vt:i4>
      </vt:variant>
      <vt:variant>
        <vt:i4>162</vt:i4>
      </vt:variant>
      <vt:variant>
        <vt:i4>0</vt:i4>
      </vt:variant>
      <vt:variant>
        <vt:i4>5</vt:i4>
      </vt:variant>
      <vt:variant>
        <vt:lpwstr>http://www.ncbi.nlm.nih.gov/pubmed/?term=Mikes%20J%5BAuthor%5D&amp;cauthor=true&amp;cauthor_uid=16740057</vt:lpwstr>
      </vt:variant>
      <vt:variant>
        <vt:lpwstr/>
      </vt:variant>
      <vt:variant>
        <vt:i4>7405648</vt:i4>
      </vt:variant>
      <vt:variant>
        <vt:i4>159</vt:i4>
      </vt:variant>
      <vt:variant>
        <vt:i4>0</vt:i4>
      </vt:variant>
      <vt:variant>
        <vt:i4>5</vt:i4>
      </vt:variant>
      <vt:variant>
        <vt:lpwstr>http://www.ncbi.nlm.nih.gov/pubmed/?term=Szil%C3%A1rdiov%C3%A1%20B%5BAuthor%5D&amp;cauthor=true&amp;cauthor_uid=16740057</vt:lpwstr>
      </vt:variant>
      <vt:variant>
        <vt:lpwstr/>
      </vt:variant>
      <vt:variant>
        <vt:i4>6815811</vt:i4>
      </vt:variant>
      <vt:variant>
        <vt:i4>156</vt:i4>
      </vt:variant>
      <vt:variant>
        <vt:i4>0</vt:i4>
      </vt:variant>
      <vt:variant>
        <vt:i4>5</vt:i4>
      </vt:variant>
      <vt:variant>
        <vt:lpwstr>http://www.ncbi.nlm.nih.gov/pubmed/?term=Fedorocko%20P%5BAuthor%5D&amp;cauthor=true&amp;cauthor_uid=16740057</vt:lpwstr>
      </vt:variant>
      <vt:variant>
        <vt:lpwstr/>
      </vt:variant>
      <vt:variant>
        <vt:i4>7274500</vt:i4>
      </vt:variant>
      <vt:variant>
        <vt:i4>153</vt:i4>
      </vt:variant>
      <vt:variant>
        <vt:i4>0</vt:i4>
      </vt:variant>
      <vt:variant>
        <vt:i4>5</vt:i4>
      </vt:variant>
      <vt:variant>
        <vt:lpwstr>http://www.ncbi.nlm.nih.gov/pubmed/?term=Sackov%C3%A1%20V%5BAuthor%5D&amp;cauthor=true&amp;cauthor_uid=16740057</vt:lpwstr>
      </vt:variant>
      <vt:variant>
        <vt:lpwstr/>
      </vt:variant>
      <vt:variant>
        <vt:i4>8126512</vt:i4>
      </vt:variant>
      <vt:variant>
        <vt:i4>150</vt:i4>
      </vt:variant>
      <vt:variant>
        <vt:i4>0</vt:i4>
      </vt:variant>
      <vt:variant>
        <vt:i4>5</vt:i4>
      </vt:variant>
      <vt:variant>
        <vt:lpwstr>https://nccih.nih.gov/health/stjohnswort/sjw-and-depression.htm</vt:lpwstr>
      </vt:variant>
      <vt:variant>
        <vt:lpwstr/>
      </vt:variant>
      <vt:variant>
        <vt:i4>4653127</vt:i4>
      </vt:variant>
      <vt:variant>
        <vt:i4>147</vt:i4>
      </vt:variant>
      <vt:variant>
        <vt:i4>0</vt:i4>
      </vt:variant>
      <vt:variant>
        <vt:i4>5</vt:i4>
      </vt:variant>
      <vt:variant>
        <vt:lpwstr>http://www.drugbank.ca/drugs/DB01892</vt:lpwstr>
      </vt:variant>
      <vt:variant>
        <vt:lpwstr>pharmacology</vt:lpwstr>
      </vt:variant>
      <vt:variant>
        <vt:i4>3342373</vt:i4>
      </vt:variant>
      <vt:variant>
        <vt:i4>144</vt:i4>
      </vt:variant>
      <vt:variant>
        <vt:i4>0</vt:i4>
      </vt:variant>
      <vt:variant>
        <vt:i4>5</vt:i4>
      </vt:variant>
      <vt:variant>
        <vt:lpwstr>http://www.ncbi.nlm.nih.gov/pubmed/15172117</vt:lpwstr>
      </vt:variant>
      <vt:variant>
        <vt:lpwstr/>
      </vt:variant>
      <vt:variant>
        <vt:i4>7274518</vt:i4>
      </vt:variant>
      <vt:variant>
        <vt:i4>141</vt:i4>
      </vt:variant>
      <vt:variant>
        <vt:i4>0</vt:i4>
      </vt:variant>
      <vt:variant>
        <vt:i4>5</vt:i4>
      </vt:variant>
      <vt:variant>
        <vt:lpwstr>http://www.ncbi.nlm.nih.gov/pubmed?term=Pompei%20P%5BAuthor%5D&amp;cauthor=true&amp;cauthor_uid=15172117</vt:lpwstr>
      </vt:variant>
      <vt:variant>
        <vt:lpwstr/>
      </vt:variant>
      <vt:variant>
        <vt:i4>327720</vt:i4>
      </vt:variant>
      <vt:variant>
        <vt:i4>138</vt:i4>
      </vt:variant>
      <vt:variant>
        <vt:i4>0</vt:i4>
      </vt:variant>
      <vt:variant>
        <vt:i4>5</vt:i4>
      </vt:variant>
      <vt:variant>
        <vt:lpwstr>http://www.ncbi.nlm.nih.gov/pubmed?term=Perfumi%20M%5BAuthor%5D&amp;cauthor=true&amp;cauthor_uid=15172117</vt:lpwstr>
      </vt:variant>
      <vt:variant>
        <vt:lpwstr/>
      </vt:variant>
      <vt:variant>
        <vt:i4>17039410</vt:i4>
      </vt:variant>
      <vt:variant>
        <vt:i4>135</vt:i4>
      </vt:variant>
      <vt:variant>
        <vt:i4>0</vt:i4>
      </vt:variant>
      <vt:variant>
        <vt:i4>5</vt:i4>
      </vt:variant>
      <vt:variant>
        <vt:lpwstr>http://www.ncbi.nlm.nih.gov/pubmed?term=Nabissi%20MI%5BAuthor%5D&amp;cauthor=true&amp;cauthor_uid=15172117</vt:lpwstr>
      </vt:variant>
      <vt:variant>
        <vt:lpwstr/>
      </vt:variant>
      <vt:variant>
        <vt:i4>458871</vt:i4>
      </vt:variant>
      <vt:variant>
        <vt:i4>132</vt:i4>
      </vt:variant>
      <vt:variant>
        <vt:i4>0</vt:i4>
      </vt:variant>
      <vt:variant>
        <vt:i4>5</vt:i4>
      </vt:variant>
      <vt:variant>
        <vt:lpwstr>http://www.ncbi.nlm.nih.gov/pubmed?term=Pediconi%20D%5BAuthor%5D&amp;cauthor=true&amp;cauthor_uid=15172117</vt:lpwstr>
      </vt:variant>
      <vt:variant>
        <vt:lpwstr/>
      </vt:variant>
      <vt:variant>
        <vt:i4>6881305</vt:i4>
      </vt:variant>
      <vt:variant>
        <vt:i4>129</vt:i4>
      </vt:variant>
      <vt:variant>
        <vt:i4>0</vt:i4>
      </vt:variant>
      <vt:variant>
        <vt:i4>5</vt:i4>
      </vt:variant>
      <vt:variant>
        <vt:lpwstr>http://www.ncbi.nlm.nih.gov/pubmed?term=Martarelli%20B%5BAuthor%5D&amp;cauthor=true&amp;cauthor_uid=15172117</vt:lpwstr>
      </vt:variant>
      <vt:variant>
        <vt:lpwstr/>
      </vt:variant>
      <vt:variant>
        <vt:i4>7274521</vt:i4>
      </vt:variant>
      <vt:variant>
        <vt:i4>126</vt:i4>
      </vt:variant>
      <vt:variant>
        <vt:i4>0</vt:i4>
      </vt:variant>
      <vt:variant>
        <vt:i4>5</vt:i4>
      </vt:variant>
      <vt:variant>
        <vt:lpwstr>http://www.ncbi.nlm.nih.gov/pubmed?term=Martarelli%20D%5BAuthor%5D&amp;cauthor=true&amp;cauthor_uid=15172117</vt:lpwstr>
      </vt:variant>
      <vt:variant>
        <vt:lpwstr/>
      </vt:variant>
      <vt:variant>
        <vt:i4>3145764</vt:i4>
      </vt:variant>
      <vt:variant>
        <vt:i4>123</vt:i4>
      </vt:variant>
      <vt:variant>
        <vt:i4>0</vt:i4>
      </vt:variant>
      <vt:variant>
        <vt:i4>5</vt:i4>
      </vt:variant>
      <vt:variant>
        <vt:lpwstr>http://www.ncbi.nlm.nih.gov/pubmed/15640377</vt:lpwstr>
      </vt:variant>
      <vt:variant>
        <vt:lpwstr/>
      </vt:variant>
      <vt:variant>
        <vt:i4>7340045</vt:i4>
      </vt:variant>
      <vt:variant>
        <vt:i4>120</vt:i4>
      </vt:variant>
      <vt:variant>
        <vt:i4>0</vt:i4>
      </vt:variant>
      <vt:variant>
        <vt:i4>5</vt:i4>
      </vt:variant>
      <vt:variant>
        <vt:lpwstr>http://www.ncbi.nlm.nih.gov/pubmed?term=Sawada%20Y%5BAuthor%5D&amp;cauthor=true&amp;cauthor_uid=15640377</vt:lpwstr>
      </vt:variant>
      <vt:variant>
        <vt:lpwstr/>
      </vt:variant>
      <vt:variant>
        <vt:i4>6291480</vt:i4>
      </vt:variant>
      <vt:variant>
        <vt:i4>117</vt:i4>
      </vt:variant>
      <vt:variant>
        <vt:i4>0</vt:i4>
      </vt:variant>
      <vt:variant>
        <vt:i4>5</vt:i4>
      </vt:variant>
      <vt:variant>
        <vt:lpwstr>http://www.ncbi.nlm.nih.gov/pubmed?term=Ohtani%20H%5BAuthor%5D&amp;cauthor=true&amp;cauthor_uid=15640377</vt:lpwstr>
      </vt:variant>
      <vt:variant>
        <vt:lpwstr/>
      </vt:variant>
      <vt:variant>
        <vt:i4>1310783</vt:i4>
      </vt:variant>
      <vt:variant>
        <vt:i4>114</vt:i4>
      </vt:variant>
      <vt:variant>
        <vt:i4>0</vt:i4>
      </vt:variant>
      <vt:variant>
        <vt:i4>5</vt:i4>
      </vt:variant>
      <vt:variant>
        <vt:lpwstr>http://www.ncbi.nlm.nih.gov/pubmed?term=Shoyama%20Y%5BAuthor%5D&amp;cauthor=true&amp;cauthor_uid=15640377</vt:lpwstr>
      </vt:variant>
      <vt:variant>
        <vt:lpwstr/>
      </vt:variant>
      <vt:variant>
        <vt:i4>1900651</vt:i4>
      </vt:variant>
      <vt:variant>
        <vt:i4>111</vt:i4>
      </vt:variant>
      <vt:variant>
        <vt:i4>0</vt:i4>
      </vt:variant>
      <vt:variant>
        <vt:i4>5</vt:i4>
      </vt:variant>
      <vt:variant>
        <vt:lpwstr>http://www.ncbi.nlm.nih.gov/pubmed?term=Morimoto%20S%5BAuthor%5D&amp;cauthor=true&amp;cauthor_uid=15640377</vt:lpwstr>
      </vt:variant>
      <vt:variant>
        <vt:lpwstr/>
      </vt:variant>
      <vt:variant>
        <vt:i4>8192029</vt:i4>
      </vt:variant>
      <vt:variant>
        <vt:i4>108</vt:i4>
      </vt:variant>
      <vt:variant>
        <vt:i4>0</vt:i4>
      </vt:variant>
      <vt:variant>
        <vt:i4>5</vt:i4>
      </vt:variant>
      <vt:variant>
        <vt:lpwstr>http://www.ncbi.nlm.nih.gov/pubmed?term=Koyabu%20N%5BAuthor%5D&amp;cauthor=true&amp;cauthor_uid=15640377</vt:lpwstr>
      </vt:variant>
      <vt:variant>
        <vt:lpwstr/>
      </vt:variant>
      <vt:variant>
        <vt:i4>1900664</vt:i4>
      </vt:variant>
      <vt:variant>
        <vt:i4>105</vt:i4>
      </vt:variant>
      <vt:variant>
        <vt:i4>0</vt:i4>
      </vt:variant>
      <vt:variant>
        <vt:i4>5</vt:i4>
      </vt:variant>
      <vt:variant>
        <vt:lpwstr>http://www.ncbi.nlm.nih.gov/pubmed?term=Tian%20R%5BAuthor%5D&amp;cauthor=true&amp;cauthor_uid=15640377</vt:lpwstr>
      </vt:variant>
      <vt:variant>
        <vt:lpwstr/>
      </vt:variant>
      <vt:variant>
        <vt:i4>7536701</vt:i4>
      </vt:variant>
      <vt:variant>
        <vt:i4>102</vt:i4>
      </vt:variant>
      <vt:variant>
        <vt:i4>0</vt:i4>
      </vt:variant>
      <vt:variant>
        <vt:i4>5</vt:i4>
      </vt:variant>
      <vt:variant>
        <vt:lpwstr>http://en.wikipedia.org/wiki/Hyperforin</vt:lpwstr>
      </vt:variant>
      <vt:variant>
        <vt:lpwstr/>
      </vt:variant>
      <vt:variant>
        <vt:i4>65566</vt:i4>
      </vt:variant>
      <vt:variant>
        <vt:i4>99</vt:i4>
      </vt:variant>
      <vt:variant>
        <vt:i4>0</vt:i4>
      </vt:variant>
      <vt:variant>
        <vt:i4>5</vt:i4>
      </vt:variant>
      <vt:variant>
        <vt:lpwstr>http://en.wikipedia.org/wiki/Hypericum_perforatum</vt:lpwstr>
      </vt:variant>
      <vt:variant>
        <vt:lpwstr>cite_note-38</vt:lpwstr>
      </vt:variant>
      <vt:variant>
        <vt:i4>6094900</vt:i4>
      </vt:variant>
      <vt:variant>
        <vt:i4>96</vt:i4>
      </vt:variant>
      <vt:variant>
        <vt:i4>0</vt:i4>
      </vt:variant>
      <vt:variant>
        <vt:i4>5</vt:i4>
      </vt:variant>
      <vt:variant>
        <vt:lpwstr>http://en.wikipedia.org/wiki/Hypericum_perforatum</vt:lpwstr>
      </vt:variant>
      <vt:variant>
        <vt:lpwstr>cite_note-Hyperforin_Drugbank-52</vt:lpwstr>
      </vt:variant>
      <vt:variant>
        <vt:i4>8126528</vt:i4>
      </vt:variant>
      <vt:variant>
        <vt:i4>93</vt:i4>
      </vt:variant>
      <vt:variant>
        <vt:i4>0</vt:i4>
      </vt:variant>
      <vt:variant>
        <vt:i4>5</vt:i4>
      </vt:variant>
      <vt:variant>
        <vt:lpwstr>http://en.wikipedia.org/wiki/Hypericum_perforatum</vt:lpwstr>
      </vt:variant>
      <vt:variant>
        <vt:lpwstr>cite_note-Hyperforin_pubchem-48</vt:lpwstr>
      </vt:variant>
      <vt:variant>
        <vt:i4>3211364</vt:i4>
      </vt:variant>
      <vt:variant>
        <vt:i4>90</vt:i4>
      </vt:variant>
      <vt:variant>
        <vt:i4>0</vt:i4>
      </vt:variant>
      <vt:variant>
        <vt:i4>5</vt:i4>
      </vt:variant>
      <vt:variant>
        <vt:lpwstr>http://en.wikipedia.org/wiki/Hypericum_perforatum</vt:lpwstr>
      </vt:variant>
      <vt:variant>
        <vt:lpwstr>cite_note-DB-Hyp-Biomed-47</vt:lpwstr>
      </vt:variant>
      <vt:variant>
        <vt:i4>81</vt:i4>
      </vt:variant>
      <vt:variant>
        <vt:i4>87</vt:i4>
      </vt:variant>
      <vt:variant>
        <vt:i4>0</vt:i4>
      </vt:variant>
      <vt:variant>
        <vt:i4>5</vt:i4>
      </vt:variant>
      <vt:variant>
        <vt:lpwstr>http://en.wikipedia.org/wiki/Neurotrophic</vt:lpwstr>
      </vt:variant>
      <vt:variant>
        <vt:lpwstr/>
      </vt:variant>
      <vt:variant>
        <vt:i4>7209007</vt:i4>
      </vt:variant>
      <vt:variant>
        <vt:i4>84</vt:i4>
      </vt:variant>
      <vt:variant>
        <vt:i4>0</vt:i4>
      </vt:variant>
      <vt:variant>
        <vt:i4>5</vt:i4>
      </vt:variant>
      <vt:variant>
        <vt:lpwstr>http://en.wikipedia.org/wiki/Antibiotic</vt:lpwstr>
      </vt:variant>
      <vt:variant>
        <vt:lpwstr/>
      </vt:variant>
      <vt:variant>
        <vt:i4>4849751</vt:i4>
      </vt:variant>
      <vt:variant>
        <vt:i4>81</vt:i4>
      </vt:variant>
      <vt:variant>
        <vt:i4>0</vt:i4>
      </vt:variant>
      <vt:variant>
        <vt:i4>5</vt:i4>
      </vt:variant>
      <vt:variant>
        <vt:lpwstr>http://en.wikipedia.org/wiki/Anti-angiogenic</vt:lpwstr>
      </vt:variant>
      <vt:variant>
        <vt:lpwstr/>
      </vt:variant>
      <vt:variant>
        <vt:i4>4128823</vt:i4>
      </vt:variant>
      <vt:variant>
        <vt:i4>78</vt:i4>
      </vt:variant>
      <vt:variant>
        <vt:i4>0</vt:i4>
      </vt:variant>
      <vt:variant>
        <vt:i4>5</vt:i4>
      </vt:variant>
      <vt:variant>
        <vt:lpwstr>http://en.wikipedia.org/wiki/Anti-inflammatory</vt:lpwstr>
      </vt:variant>
      <vt:variant>
        <vt:lpwstr/>
      </vt:variant>
      <vt:variant>
        <vt:i4>7078208</vt:i4>
      </vt:variant>
      <vt:variant>
        <vt:i4>75</vt:i4>
      </vt:variant>
      <vt:variant>
        <vt:i4>0</vt:i4>
      </vt:variant>
      <vt:variant>
        <vt:i4>5</vt:i4>
      </vt:variant>
      <vt:variant>
        <vt:lpwstr>http://en.wikipedia.org/wiki/National_Institutes_of_Health</vt:lpwstr>
      </vt:variant>
      <vt:variant>
        <vt:lpwstr/>
      </vt:variant>
      <vt:variant>
        <vt:i4>5308428</vt:i4>
      </vt:variant>
      <vt:variant>
        <vt:i4>72</vt:i4>
      </vt:variant>
      <vt:variant>
        <vt:i4>0</vt:i4>
      </vt:variant>
      <vt:variant>
        <vt:i4>5</vt:i4>
      </vt:variant>
      <vt:variant>
        <vt:lpwstr>http://en.wikipedia.org/wiki/Major_depressive_disorder</vt:lpwstr>
      </vt:variant>
      <vt:variant>
        <vt:lpwstr/>
      </vt:variant>
      <vt:variant>
        <vt:i4>262232</vt:i4>
      </vt:variant>
      <vt:variant>
        <vt:i4>69</vt:i4>
      </vt:variant>
      <vt:variant>
        <vt:i4>0</vt:i4>
      </vt:variant>
      <vt:variant>
        <vt:i4>5</vt:i4>
      </vt:variant>
      <vt:variant>
        <vt:lpwstr>http://en.wikipedia.org/wiki/Placebo</vt:lpwstr>
      </vt:variant>
      <vt:variant>
        <vt:lpwstr/>
      </vt:variant>
      <vt:variant>
        <vt:i4>5505087</vt:i4>
      </vt:variant>
      <vt:variant>
        <vt:i4>66</vt:i4>
      </vt:variant>
      <vt:variant>
        <vt:i4>0</vt:i4>
      </vt:variant>
      <vt:variant>
        <vt:i4>5</vt:i4>
      </vt:variant>
      <vt:variant>
        <vt:lpwstr>http://en.wikipedia.org/wiki/Cochrane_Collaboration</vt:lpwstr>
      </vt:variant>
      <vt:variant>
        <vt:lpwstr/>
      </vt:variant>
      <vt:variant>
        <vt:i4>6553618</vt:i4>
      </vt:variant>
      <vt:variant>
        <vt:i4>63</vt:i4>
      </vt:variant>
      <vt:variant>
        <vt:i4>0</vt:i4>
      </vt:variant>
      <vt:variant>
        <vt:i4>5</vt:i4>
      </vt:variant>
      <vt:variant>
        <vt:lpwstr>http://en.wikipedia.org/wiki/Serotonin_receptor</vt:lpwstr>
      </vt:variant>
      <vt:variant>
        <vt:lpwstr/>
      </vt:variant>
      <vt:variant>
        <vt:i4>2686979</vt:i4>
      </vt:variant>
      <vt:variant>
        <vt:i4>60</vt:i4>
      </vt:variant>
      <vt:variant>
        <vt:i4>0</vt:i4>
      </vt:variant>
      <vt:variant>
        <vt:i4>5</vt:i4>
      </vt:variant>
      <vt:variant>
        <vt:lpwstr>http://en.wikipedia.org/wiki/5-HT2A_receptor</vt:lpwstr>
      </vt:variant>
      <vt:variant>
        <vt:lpwstr/>
      </vt:variant>
      <vt:variant>
        <vt:i4>2752515</vt:i4>
      </vt:variant>
      <vt:variant>
        <vt:i4>57</vt:i4>
      </vt:variant>
      <vt:variant>
        <vt:i4>0</vt:i4>
      </vt:variant>
      <vt:variant>
        <vt:i4>5</vt:i4>
      </vt:variant>
      <vt:variant>
        <vt:lpwstr>http://en.wikipedia.org/wiki/5-HT1A_receptor</vt:lpwstr>
      </vt:variant>
      <vt:variant>
        <vt:lpwstr/>
      </vt:variant>
      <vt:variant>
        <vt:i4>393296</vt:i4>
      </vt:variant>
      <vt:variant>
        <vt:i4>54</vt:i4>
      </vt:variant>
      <vt:variant>
        <vt:i4>0</vt:i4>
      </vt:variant>
      <vt:variant>
        <vt:i4>5</vt:i4>
      </vt:variant>
      <vt:variant>
        <vt:lpwstr>http://en.wikipedia.org/wiki/Downregulation_and_upregulation</vt:lpwstr>
      </vt:variant>
      <vt:variant>
        <vt:lpwstr/>
      </vt:variant>
      <vt:variant>
        <vt:i4>1376333</vt:i4>
      </vt:variant>
      <vt:variant>
        <vt:i4>51</vt:i4>
      </vt:variant>
      <vt:variant>
        <vt:i4>0</vt:i4>
      </vt:variant>
      <vt:variant>
        <vt:i4>5</vt:i4>
      </vt:variant>
      <vt:variant>
        <vt:lpwstr>http://en.wikipedia.org/wiki/Beta-1_adrenergic_receptor</vt:lpwstr>
      </vt:variant>
      <vt:variant>
        <vt:lpwstr/>
      </vt:variant>
      <vt:variant>
        <vt:i4>393296</vt:i4>
      </vt:variant>
      <vt:variant>
        <vt:i4>48</vt:i4>
      </vt:variant>
      <vt:variant>
        <vt:i4>0</vt:i4>
      </vt:variant>
      <vt:variant>
        <vt:i4>5</vt:i4>
      </vt:variant>
      <vt:variant>
        <vt:lpwstr>http://en.wikipedia.org/wiki/Downregulation_and_upregulation</vt:lpwstr>
      </vt:variant>
      <vt:variant>
        <vt:lpwstr/>
      </vt:variant>
      <vt:variant>
        <vt:i4>19660850</vt:i4>
      </vt:variant>
      <vt:variant>
        <vt:i4>45</vt:i4>
      </vt:variant>
      <vt:variant>
        <vt:i4>0</vt:i4>
      </vt:variant>
      <vt:variant>
        <vt:i4>5</vt:i4>
      </vt:variant>
      <vt:variant>
        <vt:lpwstr>http://en.wikipedia.org/wiki/Intracellular</vt:lpwstr>
      </vt:variant>
      <vt:variant>
        <vt:lpwstr/>
      </vt:variant>
      <vt:variant>
        <vt:i4>7864363</vt:i4>
      </vt:variant>
      <vt:variant>
        <vt:i4>42</vt:i4>
      </vt:variant>
      <vt:variant>
        <vt:i4>0</vt:i4>
      </vt:variant>
      <vt:variant>
        <vt:i4>5</vt:i4>
      </vt:variant>
      <vt:variant>
        <vt:lpwstr>http://en.wikipedia.org/wiki/Neurotransmitters</vt:lpwstr>
      </vt:variant>
      <vt:variant>
        <vt:lpwstr/>
      </vt:variant>
      <vt:variant>
        <vt:i4>6815796</vt:i4>
      </vt:variant>
      <vt:variant>
        <vt:i4>39</vt:i4>
      </vt:variant>
      <vt:variant>
        <vt:i4>0</vt:i4>
      </vt:variant>
      <vt:variant>
        <vt:i4>5</vt:i4>
      </vt:variant>
      <vt:variant>
        <vt:lpwstr>http://en.wikipedia.org/wiki/Glutamate</vt:lpwstr>
      </vt:variant>
      <vt:variant>
        <vt:lpwstr/>
      </vt:variant>
      <vt:variant>
        <vt:i4>3211379</vt:i4>
      </vt:variant>
      <vt:variant>
        <vt:i4>36</vt:i4>
      </vt:variant>
      <vt:variant>
        <vt:i4>0</vt:i4>
      </vt:variant>
      <vt:variant>
        <vt:i4>5</vt:i4>
      </vt:variant>
      <vt:variant>
        <vt:lpwstr>http://en.wikipedia.org/wiki/GABA_reuptake_inhibitor</vt:lpwstr>
      </vt:variant>
      <vt:variant>
        <vt:lpwstr/>
      </vt:variant>
      <vt:variant>
        <vt:i4>2883680</vt:i4>
      </vt:variant>
      <vt:variant>
        <vt:i4>33</vt:i4>
      </vt:variant>
      <vt:variant>
        <vt:i4>0</vt:i4>
      </vt:variant>
      <vt:variant>
        <vt:i4>5</vt:i4>
      </vt:variant>
      <vt:variant>
        <vt:lpwstr>http://en.wikipedia.org/wiki/Serotonin_reuptake_inhibitor</vt:lpwstr>
      </vt:variant>
      <vt:variant>
        <vt:lpwstr/>
      </vt:variant>
      <vt:variant>
        <vt:i4>5898257</vt:i4>
      </vt:variant>
      <vt:variant>
        <vt:i4>30</vt:i4>
      </vt:variant>
      <vt:variant>
        <vt:i4>0</vt:i4>
      </vt:variant>
      <vt:variant>
        <vt:i4>5</vt:i4>
      </vt:variant>
      <vt:variant>
        <vt:lpwstr>http://en.wikipedia.org/wiki/Norepinephrine_reuptake_inhibitor</vt:lpwstr>
      </vt:variant>
      <vt:variant>
        <vt:lpwstr/>
      </vt:variant>
      <vt:variant>
        <vt:i4>2293873</vt:i4>
      </vt:variant>
      <vt:variant>
        <vt:i4>27</vt:i4>
      </vt:variant>
      <vt:variant>
        <vt:i4>0</vt:i4>
      </vt:variant>
      <vt:variant>
        <vt:i4>5</vt:i4>
      </vt:variant>
      <vt:variant>
        <vt:lpwstr>http://en.wikipedia.org/wiki/Dopamine_reuptake_inhibitor</vt:lpwstr>
      </vt:variant>
      <vt:variant>
        <vt:lpwstr/>
      </vt:variant>
      <vt:variant>
        <vt:i4>3604591</vt:i4>
      </vt:variant>
      <vt:variant>
        <vt:i4>24</vt:i4>
      </vt:variant>
      <vt:variant>
        <vt:i4>0</vt:i4>
      </vt:variant>
      <vt:variant>
        <vt:i4>5</vt:i4>
      </vt:variant>
      <vt:variant>
        <vt:lpwstr>http://en.wikipedia.org/wiki/Monoamine_reuptake_inhibitor</vt:lpwstr>
      </vt:variant>
      <vt:variant>
        <vt:lpwstr/>
      </vt:variant>
      <vt:variant>
        <vt:i4>3211356</vt:i4>
      </vt:variant>
      <vt:variant>
        <vt:i4>21</vt:i4>
      </vt:variant>
      <vt:variant>
        <vt:i4>0</vt:i4>
      </vt:variant>
      <vt:variant>
        <vt:i4>5</vt:i4>
      </vt:variant>
      <vt:variant>
        <vt:lpwstr>http://en.wikipedia.org/wiki/Reuptake_inhibition</vt:lpwstr>
      </vt:variant>
      <vt:variant>
        <vt:lpwstr/>
      </vt:variant>
      <vt:variant>
        <vt:i4>3407956</vt:i4>
      </vt:variant>
      <vt:variant>
        <vt:i4>18</vt:i4>
      </vt:variant>
      <vt:variant>
        <vt:i4>0</vt:i4>
      </vt:variant>
      <vt:variant>
        <vt:i4>5</vt:i4>
      </vt:variant>
      <vt:variant>
        <vt:lpwstr>http://en.wikipedia.org/wiki/Receptor_agonist</vt:lpwstr>
      </vt:variant>
      <vt:variant>
        <vt:lpwstr/>
      </vt:variant>
      <vt:variant>
        <vt:i4>2949156</vt:i4>
      </vt:variant>
      <vt:variant>
        <vt:i4>15</vt:i4>
      </vt:variant>
      <vt:variant>
        <vt:i4>0</vt:i4>
      </vt:variant>
      <vt:variant>
        <vt:i4>5</vt:i4>
      </vt:variant>
      <vt:variant>
        <vt:lpwstr>http://en.wikipedia.org/wiki/TRPC6</vt:lpwstr>
      </vt:variant>
      <vt:variant>
        <vt:lpwstr/>
      </vt:variant>
      <vt:variant>
        <vt:i4>7536701</vt:i4>
      </vt:variant>
      <vt:variant>
        <vt:i4>12</vt:i4>
      </vt:variant>
      <vt:variant>
        <vt:i4>0</vt:i4>
      </vt:variant>
      <vt:variant>
        <vt:i4>5</vt:i4>
      </vt:variant>
      <vt:variant>
        <vt:lpwstr>http://en.wikipedia.org/wiki/Hyperforin</vt:lpwstr>
      </vt:variant>
      <vt:variant>
        <vt:lpwstr/>
      </vt:variant>
      <vt:variant>
        <vt:i4>3473527</vt:i4>
      </vt:variant>
      <vt:variant>
        <vt:i4>9</vt:i4>
      </vt:variant>
      <vt:variant>
        <vt:i4>0</vt:i4>
      </vt:variant>
      <vt:variant>
        <vt:i4>5</vt:i4>
      </vt:variant>
      <vt:variant>
        <vt:lpwstr>http://en.wikipedia.org/wiki/COX-1</vt:lpwstr>
      </vt:variant>
      <vt:variant>
        <vt:lpwstr/>
      </vt:variant>
      <vt:variant>
        <vt:i4>83</vt:i4>
      </vt:variant>
      <vt:variant>
        <vt:i4>6</vt:i4>
      </vt:variant>
      <vt:variant>
        <vt:i4>0</vt:i4>
      </vt:variant>
      <vt:variant>
        <vt:i4>5</vt:i4>
      </vt:variant>
      <vt:variant>
        <vt:lpwstr>http://en.wikipedia.org/wiki/Arachidonate_5-lipoxygenase_inhibitor</vt:lpwstr>
      </vt:variant>
      <vt:variant>
        <vt:lpwstr/>
      </vt:variant>
      <vt:variant>
        <vt:i4>6684727</vt:i4>
      </vt:variant>
      <vt:variant>
        <vt:i4>3</vt:i4>
      </vt:variant>
      <vt:variant>
        <vt:i4>0</vt:i4>
      </vt:variant>
      <vt:variant>
        <vt:i4>5</vt:i4>
      </vt:variant>
      <vt:variant>
        <vt:lpwstr>http://en.wikipedia.org/wiki/Antidepressant</vt:lpwstr>
      </vt:variant>
      <vt:variant>
        <vt:lpwstr/>
      </vt:variant>
      <vt:variant>
        <vt:i4>8060981</vt:i4>
      </vt:variant>
      <vt:variant>
        <vt:i4>0</vt:i4>
      </vt:variant>
      <vt:variant>
        <vt:i4>0</vt:i4>
      </vt:variant>
      <vt:variant>
        <vt:i4>5</vt:i4>
      </vt:variant>
      <vt:variant>
        <vt:lpwstr>http://en.wikipedia.org/wiki/Hypericum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Serap</dc:creator>
  <cp:keywords>PUBLIC -</cp:keywords>
  <dc:description>PUBLIC -</dc:description>
  <cp:lastModifiedBy>Na Ma</cp:lastModifiedBy>
  <cp:revision>2</cp:revision>
  <dcterms:created xsi:type="dcterms:W3CDTF">2015-09-15T17:02:00Z</dcterms:created>
  <dcterms:modified xsi:type="dcterms:W3CDTF">2015-09-15T17:02:00Z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PUBLIC</vt:lpwstr>
  </property>
  <property fmtid="{D5CDD505-2E9C-101B-9397-08002B2CF9AE}" pid="3" name="Source">
    <vt:lpwstr>Internal</vt:lpwstr>
  </property>
  <property fmtid="{D5CDD505-2E9C-101B-9397-08002B2CF9AE}" pid="4" name="Footers">
    <vt:lpwstr>Footers</vt:lpwstr>
  </property>
  <property fmtid="{D5CDD505-2E9C-101B-9397-08002B2CF9AE}" pid="5" name="DocClassification">
    <vt:lpwstr>CLAPUBLIC</vt:lpwstr>
  </property>
</Properties>
</file>