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C3" w:rsidRPr="00BE2932" w:rsidRDefault="009E14C3" w:rsidP="00A50721">
      <w:pPr>
        <w:adjustRightInd w:val="0"/>
        <w:snapToGrid w:val="0"/>
        <w:spacing w:after="0" w:line="360" w:lineRule="auto"/>
        <w:rPr>
          <w:rFonts w:ascii="Book Antiqua" w:hAnsi="Book Antiqua" w:cs="SimSun"/>
          <w:b/>
          <w:color w:val="000000"/>
          <w:sz w:val="24"/>
          <w:szCs w:val="24"/>
          <w:lang w:val="en-US"/>
        </w:rPr>
      </w:pPr>
      <w:bookmarkStart w:id="0" w:name="OLE_LINK183"/>
      <w:bookmarkStart w:id="1" w:name="OLE_LINK184"/>
      <w:bookmarkStart w:id="2" w:name="OLE_LINK1493"/>
      <w:bookmarkStart w:id="3" w:name="OLE_LINK1670"/>
      <w:bookmarkStart w:id="4" w:name="OLE_LINK791"/>
      <w:bookmarkStart w:id="5" w:name="OLE_LINK194"/>
      <w:bookmarkStart w:id="6" w:name="OLE_LINK283"/>
      <w:bookmarkStart w:id="7" w:name="OLE_LINK269"/>
      <w:bookmarkStart w:id="8" w:name="OLE_LINK405"/>
      <w:bookmarkStart w:id="9" w:name="OLE_LINK2394"/>
      <w:r w:rsidRPr="00BE2932">
        <w:rPr>
          <w:rFonts w:ascii="Book Antiqua" w:hAnsi="Book Antiqua" w:cs="SimSun"/>
          <w:b/>
          <w:color w:val="000000"/>
          <w:sz w:val="24"/>
          <w:szCs w:val="24"/>
          <w:lang w:val="en-US"/>
        </w:rPr>
        <w:t>Name</w:t>
      </w:r>
      <w:r w:rsidR="00713B69">
        <w:rPr>
          <w:rFonts w:ascii="Book Antiqua" w:hAnsi="Book Antiqua" w:cs="SimSun" w:hint="eastAsia"/>
          <w:b/>
          <w:color w:val="000000"/>
          <w:sz w:val="24"/>
          <w:szCs w:val="24"/>
          <w:lang w:val="en-US" w:eastAsia="zh-CN"/>
        </w:rPr>
        <w:t xml:space="preserve"> </w:t>
      </w:r>
      <w:r w:rsidRPr="00BE2932">
        <w:rPr>
          <w:rFonts w:ascii="Book Antiqua" w:hAnsi="Book Antiqua" w:cs="SimSun"/>
          <w:b/>
          <w:color w:val="000000"/>
          <w:sz w:val="24"/>
          <w:szCs w:val="24"/>
          <w:lang w:val="en-US"/>
        </w:rPr>
        <w:t>of</w:t>
      </w:r>
      <w:r w:rsidR="00713B69">
        <w:rPr>
          <w:rFonts w:ascii="Book Antiqua" w:hAnsi="Book Antiqua" w:cs="SimSun" w:hint="eastAsia"/>
          <w:b/>
          <w:color w:val="000000"/>
          <w:sz w:val="24"/>
          <w:szCs w:val="24"/>
          <w:lang w:val="en-US" w:eastAsia="zh-CN"/>
        </w:rPr>
        <w:t xml:space="preserve"> </w:t>
      </w:r>
      <w:r w:rsidRPr="00BE2932">
        <w:rPr>
          <w:rFonts w:ascii="Book Antiqua" w:hAnsi="Book Antiqua" w:cs="SimSun"/>
          <w:b/>
          <w:color w:val="000000"/>
          <w:sz w:val="24"/>
          <w:szCs w:val="24"/>
          <w:lang w:val="en-US"/>
        </w:rPr>
        <w:t>Journal:</w:t>
      </w:r>
      <w:r w:rsidR="00713B69">
        <w:rPr>
          <w:rFonts w:ascii="Book Antiqua" w:hAnsi="Book Antiqua" w:cs="SimSun" w:hint="eastAsia"/>
          <w:b/>
          <w:color w:val="000000"/>
          <w:sz w:val="24"/>
          <w:szCs w:val="24"/>
          <w:lang w:val="en-US" w:eastAsia="zh-CN"/>
        </w:rPr>
        <w:t xml:space="preserve"> </w:t>
      </w:r>
      <w:r w:rsidRPr="00BE2932">
        <w:rPr>
          <w:rFonts w:ascii="Book Antiqua" w:hAnsi="Book Antiqua" w:cs="SimSun"/>
          <w:b/>
          <w:color w:val="000000"/>
          <w:sz w:val="24"/>
          <w:szCs w:val="24"/>
          <w:lang w:val="en-US"/>
        </w:rPr>
        <w:t>World Journal of Gastroenterology</w:t>
      </w:r>
    </w:p>
    <w:p w:rsidR="009E14C3" w:rsidRPr="00BE2932" w:rsidRDefault="009E14C3" w:rsidP="00A50721">
      <w:pPr>
        <w:adjustRightInd w:val="0"/>
        <w:snapToGrid w:val="0"/>
        <w:spacing w:after="0" w:line="360" w:lineRule="auto"/>
        <w:rPr>
          <w:rFonts w:ascii="Book Antiqua" w:hAnsi="Book Antiqua" w:cs="SimSun"/>
          <w:b/>
          <w:color w:val="000000"/>
          <w:sz w:val="24"/>
          <w:szCs w:val="24"/>
          <w:lang w:val="en-US" w:eastAsia="zh-CN"/>
        </w:rPr>
      </w:pPr>
      <w:r w:rsidRPr="00BE2932">
        <w:rPr>
          <w:rFonts w:ascii="Book Antiqua" w:hAnsi="Book Antiqua" w:cs="SimSun"/>
          <w:b/>
          <w:color w:val="000000"/>
          <w:sz w:val="24"/>
          <w:szCs w:val="24"/>
          <w:lang w:val="en-US"/>
        </w:rPr>
        <w:t>ESPS</w:t>
      </w:r>
      <w:r w:rsidR="00713B69">
        <w:rPr>
          <w:rFonts w:ascii="Book Antiqua" w:hAnsi="Book Antiqua" w:cs="SimSun" w:hint="eastAsia"/>
          <w:b/>
          <w:color w:val="000000"/>
          <w:sz w:val="24"/>
          <w:szCs w:val="24"/>
          <w:lang w:val="en-US" w:eastAsia="zh-CN"/>
        </w:rPr>
        <w:t xml:space="preserve"> </w:t>
      </w:r>
      <w:r w:rsidRPr="00BE2932">
        <w:rPr>
          <w:rFonts w:ascii="Book Antiqua" w:hAnsi="Book Antiqua" w:cs="SimSun"/>
          <w:b/>
          <w:color w:val="000000"/>
          <w:sz w:val="24"/>
          <w:szCs w:val="24"/>
          <w:lang w:val="en-US"/>
        </w:rPr>
        <w:t>Manuscript</w:t>
      </w:r>
      <w:r w:rsidR="00713B69">
        <w:rPr>
          <w:rFonts w:ascii="Book Antiqua" w:hAnsi="Book Antiqua" w:cs="SimSun" w:hint="eastAsia"/>
          <w:b/>
          <w:color w:val="000000"/>
          <w:sz w:val="24"/>
          <w:szCs w:val="24"/>
          <w:lang w:val="en-US" w:eastAsia="zh-CN"/>
        </w:rPr>
        <w:t xml:space="preserve"> </w:t>
      </w:r>
      <w:r w:rsidRPr="00BE2932">
        <w:rPr>
          <w:rFonts w:ascii="Book Antiqua" w:hAnsi="Book Antiqua" w:cs="SimSun"/>
          <w:b/>
          <w:color w:val="000000"/>
          <w:sz w:val="24"/>
          <w:szCs w:val="24"/>
          <w:lang w:val="en-US"/>
        </w:rPr>
        <w:t>NO:</w:t>
      </w:r>
      <w:r w:rsidR="0069000A" w:rsidRPr="00BE2932">
        <w:rPr>
          <w:rFonts w:ascii="Book Antiqua" w:hAnsi="Book Antiqua" w:cs="SimSun"/>
          <w:b/>
          <w:color w:val="000000"/>
          <w:sz w:val="24"/>
          <w:szCs w:val="24"/>
          <w:lang w:val="en-US" w:eastAsia="zh-CN"/>
        </w:rPr>
        <w:t xml:space="preserve"> </w:t>
      </w:r>
      <w:r w:rsidRPr="00BE2932">
        <w:rPr>
          <w:rFonts w:ascii="Book Antiqua" w:hAnsi="Book Antiqua" w:cs="Arial"/>
          <w:b/>
          <w:color w:val="000000"/>
          <w:sz w:val="24"/>
          <w:szCs w:val="24"/>
          <w:lang w:val="en" w:eastAsia="zh-CN"/>
        </w:rPr>
        <w:t>17799</w:t>
      </w:r>
    </w:p>
    <w:p w:rsidR="004C13DC" w:rsidRPr="00BE2932" w:rsidRDefault="009E14C3" w:rsidP="00A50721">
      <w:pPr>
        <w:adjustRightInd w:val="0"/>
        <w:snapToGrid w:val="0"/>
        <w:spacing w:after="0" w:line="360" w:lineRule="auto"/>
        <w:jc w:val="both"/>
        <w:rPr>
          <w:rFonts w:ascii="Book Antiqua" w:hAnsi="Book Antiqua" w:cs="SimSun"/>
          <w:b/>
          <w:color w:val="000000"/>
          <w:sz w:val="24"/>
          <w:szCs w:val="24"/>
          <w:lang w:val="en-US" w:eastAsia="zh-CN"/>
        </w:rPr>
      </w:pPr>
      <w:r w:rsidRPr="00BE2932">
        <w:rPr>
          <w:rFonts w:ascii="Book Antiqua" w:hAnsi="Book Antiqua" w:cs="SimSun"/>
          <w:b/>
          <w:color w:val="000000"/>
          <w:sz w:val="24"/>
          <w:szCs w:val="24"/>
          <w:lang w:val="en-US"/>
        </w:rPr>
        <w:t>Manuscript</w:t>
      </w:r>
      <w:r w:rsidR="00D04428" w:rsidRPr="00BE2932">
        <w:rPr>
          <w:rFonts w:ascii="Book Antiqua" w:hAnsi="Book Antiqua" w:cs="SimSun"/>
          <w:b/>
          <w:color w:val="000000"/>
          <w:sz w:val="24"/>
          <w:szCs w:val="24"/>
          <w:lang w:val="en-US" w:eastAsia="zh-CN"/>
        </w:rPr>
        <w:t xml:space="preserve"> </w:t>
      </w:r>
      <w:r w:rsidRPr="00BE2932">
        <w:rPr>
          <w:rFonts w:ascii="Book Antiqua" w:hAnsi="Book Antiqua" w:cs="SimSun"/>
          <w:b/>
          <w:color w:val="000000"/>
          <w:sz w:val="24"/>
          <w:szCs w:val="24"/>
          <w:lang w:val="en-US"/>
        </w:rPr>
        <w:t>Type:</w:t>
      </w:r>
      <w:r w:rsidR="00B85B94" w:rsidRPr="00BE2932">
        <w:rPr>
          <w:rFonts w:ascii="Book Antiqua" w:hAnsi="Book Antiqua" w:cs="SimSun"/>
          <w:b/>
          <w:color w:val="000000"/>
          <w:sz w:val="24"/>
          <w:szCs w:val="24"/>
          <w:lang w:val="en-US" w:eastAsia="zh-CN"/>
        </w:rPr>
        <w:t xml:space="preserve"> </w:t>
      </w:r>
      <w:r w:rsidR="004C13DC" w:rsidRPr="00BE2932">
        <w:rPr>
          <w:rFonts w:ascii="Book Antiqua" w:hAnsi="Book Antiqua" w:cs="SimSun"/>
          <w:b/>
          <w:color w:val="000000"/>
          <w:sz w:val="24"/>
          <w:szCs w:val="24"/>
          <w:lang w:val="en-US" w:eastAsia="zh-CN"/>
        </w:rPr>
        <w:t>ORIGINAL ARTICLE</w:t>
      </w:r>
    </w:p>
    <w:p w:rsidR="00D04428" w:rsidRPr="00BE2932" w:rsidRDefault="00D04428" w:rsidP="00A50721">
      <w:pPr>
        <w:adjustRightInd w:val="0"/>
        <w:snapToGrid w:val="0"/>
        <w:spacing w:after="0" w:line="360" w:lineRule="auto"/>
        <w:jc w:val="both"/>
        <w:rPr>
          <w:rFonts w:ascii="Book Antiqua" w:hAnsi="Book Antiqua" w:cs="SimSun"/>
          <w:b/>
          <w:color w:val="000000"/>
          <w:sz w:val="24"/>
          <w:szCs w:val="24"/>
          <w:lang w:val="en-US" w:eastAsia="zh-CN"/>
        </w:rPr>
      </w:pPr>
    </w:p>
    <w:p w:rsidR="00DB66C5" w:rsidRPr="00BE2932" w:rsidRDefault="009E14C3" w:rsidP="00A50721">
      <w:pPr>
        <w:adjustRightInd w:val="0"/>
        <w:snapToGrid w:val="0"/>
        <w:spacing w:after="0" w:line="360" w:lineRule="auto"/>
        <w:jc w:val="both"/>
        <w:rPr>
          <w:rFonts w:ascii="Book Antiqua" w:hAnsi="Book Antiqua"/>
          <w:i/>
          <w:sz w:val="24"/>
          <w:szCs w:val="24"/>
          <w:lang w:val="en-US" w:eastAsia="zh-CN"/>
        </w:rPr>
      </w:pPr>
      <w:r w:rsidRPr="00BE2932">
        <w:rPr>
          <w:rFonts w:ascii="Book Antiqua" w:eastAsia="STXihei" w:hAnsi="Book Antiqua" w:cs="Tahoma"/>
          <w:b/>
          <w:i/>
          <w:color w:val="000000"/>
          <w:sz w:val="24"/>
          <w:szCs w:val="24"/>
          <w:lang w:val="en-US"/>
        </w:rPr>
        <w:t>Basic Study</w:t>
      </w:r>
    </w:p>
    <w:bookmarkEnd w:id="0"/>
    <w:bookmarkEnd w:id="1"/>
    <w:bookmarkEnd w:id="2"/>
    <w:bookmarkEnd w:id="3"/>
    <w:bookmarkEnd w:id="4"/>
    <w:bookmarkEnd w:id="5"/>
    <w:bookmarkEnd w:id="6"/>
    <w:bookmarkEnd w:id="7"/>
    <w:bookmarkEnd w:id="8"/>
    <w:bookmarkEnd w:id="9"/>
    <w:p w:rsidR="00BE64DE" w:rsidRPr="00BE2932" w:rsidRDefault="00BE64DE" w:rsidP="00A50721">
      <w:pPr>
        <w:adjustRightInd w:val="0"/>
        <w:snapToGrid w:val="0"/>
        <w:spacing w:after="0" w:line="360" w:lineRule="auto"/>
        <w:jc w:val="both"/>
        <w:rPr>
          <w:rFonts w:ascii="Book Antiqua" w:hAnsi="Book Antiqua"/>
          <w:b/>
          <w:sz w:val="24"/>
          <w:szCs w:val="24"/>
          <w:lang w:val="en-US"/>
        </w:rPr>
      </w:pPr>
      <w:r w:rsidRPr="00BE2932">
        <w:rPr>
          <w:rFonts w:ascii="Book Antiqua" w:hAnsi="Book Antiqua"/>
          <w:b/>
          <w:sz w:val="24"/>
          <w:szCs w:val="24"/>
          <w:lang w:val="en-US"/>
        </w:rPr>
        <w:t xml:space="preserve">N-acetylcysteine modulates </w:t>
      </w:r>
      <w:r w:rsidR="003A6877" w:rsidRPr="00BE2932">
        <w:rPr>
          <w:rFonts w:ascii="Book Antiqua" w:hAnsi="Book Antiqua"/>
          <w:b/>
          <w:sz w:val="24"/>
          <w:szCs w:val="24"/>
          <w:lang w:val="en-US"/>
        </w:rPr>
        <w:t xml:space="preserve">angiogenesis and </w:t>
      </w:r>
      <w:r w:rsidRPr="00BE2932">
        <w:rPr>
          <w:rFonts w:ascii="Book Antiqua" w:hAnsi="Book Antiqua"/>
          <w:b/>
          <w:sz w:val="24"/>
          <w:szCs w:val="24"/>
          <w:lang w:val="en-US"/>
        </w:rPr>
        <w:t>vasodilation</w:t>
      </w:r>
      <w:r w:rsidR="003A6877" w:rsidRPr="00BE2932">
        <w:rPr>
          <w:rFonts w:ascii="Book Antiqua" w:hAnsi="Book Antiqua"/>
          <w:b/>
          <w:sz w:val="24"/>
          <w:szCs w:val="24"/>
          <w:lang w:val="en-US"/>
        </w:rPr>
        <w:t xml:space="preserve"> in stomach</w:t>
      </w:r>
      <w:r w:rsidR="00394282">
        <w:rPr>
          <w:rFonts w:ascii="Book Antiqua" w:hAnsi="Book Antiqua" w:hint="eastAsia"/>
          <w:b/>
          <w:sz w:val="24"/>
          <w:szCs w:val="24"/>
          <w:lang w:val="en-US" w:eastAsia="zh-CN"/>
        </w:rPr>
        <w:t xml:space="preserve"> </w:t>
      </w:r>
      <w:r w:rsidR="003A6877" w:rsidRPr="00BE2932">
        <w:rPr>
          <w:rFonts w:ascii="Book Antiqua" w:hAnsi="Book Antiqua"/>
          <w:b/>
          <w:sz w:val="24"/>
          <w:szCs w:val="24"/>
          <w:lang w:val="en-US"/>
        </w:rPr>
        <w:t>such as</w:t>
      </w:r>
      <w:r w:rsidRPr="00BE2932">
        <w:rPr>
          <w:rFonts w:ascii="Book Antiqua" w:hAnsi="Book Antiqua"/>
          <w:b/>
          <w:sz w:val="24"/>
          <w:szCs w:val="24"/>
          <w:lang w:val="en-US"/>
        </w:rPr>
        <w:t xml:space="preserve"> DNA damage in </w:t>
      </w:r>
      <w:r w:rsidR="003A6877" w:rsidRPr="00BE2932">
        <w:rPr>
          <w:rFonts w:ascii="Book Antiqua" w:hAnsi="Book Antiqua"/>
          <w:b/>
          <w:sz w:val="24"/>
          <w:szCs w:val="24"/>
          <w:lang w:val="en-US"/>
        </w:rPr>
        <w:t xml:space="preserve">blood of </w:t>
      </w:r>
      <w:r w:rsidRPr="00BE2932">
        <w:rPr>
          <w:rFonts w:ascii="Book Antiqua" w:hAnsi="Book Antiqua"/>
          <w:b/>
          <w:sz w:val="24"/>
          <w:szCs w:val="24"/>
          <w:lang w:val="en-US"/>
        </w:rPr>
        <w:t xml:space="preserve">portal </w:t>
      </w:r>
      <w:r w:rsidR="00A63B07" w:rsidRPr="00BE2932">
        <w:rPr>
          <w:rFonts w:ascii="Book Antiqua" w:hAnsi="Book Antiqua"/>
          <w:b/>
          <w:sz w:val="24"/>
          <w:szCs w:val="24"/>
          <w:lang w:val="en-US"/>
        </w:rPr>
        <w:t>hypertensive rats</w:t>
      </w:r>
    </w:p>
    <w:p w:rsidR="001152D4" w:rsidRPr="00BE2932" w:rsidRDefault="001152D4" w:rsidP="00A50721">
      <w:pPr>
        <w:adjustRightInd w:val="0"/>
        <w:snapToGrid w:val="0"/>
        <w:spacing w:after="0" w:line="360" w:lineRule="auto"/>
        <w:jc w:val="both"/>
        <w:rPr>
          <w:rFonts w:ascii="Book Antiqua" w:hAnsi="Book Antiqua"/>
          <w:b/>
          <w:sz w:val="24"/>
          <w:szCs w:val="24"/>
          <w:lang w:val="en-US"/>
        </w:rPr>
      </w:pPr>
    </w:p>
    <w:p w:rsidR="00A63B07" w:rsidRPr="00BE2932" w:rsidRDefault="004C13DC" w:rsidP="00A50721">
      <w:pPr>
        <w:adjustRightInd w:val="0"/>
        <w:snapToGrid w:val="0"/>
        <w:spacing w:after="0" w:line="360" w:lineRule="auto"/>
        <w:jc w:val="both"/>
        <w:rPr>
          <w:rFonts w:ascii="Book Antiqua" w:hAnsi="Book Antiqua"/>
          <w:sz w:val="24"/>
          <w:szCs w:val="24"/>
          <w:lang w:val="en-US" w:eastAsia="zh-CN"/>
        </w:rPr>
      </w:pPr>
      <w:r w:rsidRPr="00BE2932">
        <w:rPr>
          <w:rFonts w:ascii="Book Antiqua" w:hAnsi="Book Antiqua"/>
          <w:sz w:val="24"/>
          <w:szCs w:val="24"/>
        </w:rPr>
        <w:t>Licks</w:t>
      </w:r>
      <w:r w:rsidRPr="00BE2932">
        <w:rPr>
          <w:rFonts w:ascii="Book Antiqua" w:hAnsi="Book Antiqua"/>
          <w:sz w:val="24"/>
          <w:szCs w:val="24"/>
          <w:lang w:val="en-US"/>
        </w:rPr>
        <w:t xml:space="preserve"> </w:t>
      </w:r>
      <w:r w:rsidRPr="00BE2932">
        <w:rPr>
          <w:rFonts w:ascii="Book Antiqua" w:hAnsi="Book Antiqua"/>
          <w:sz w:val="24"/>
          <w:szCs w:val="24"/>
          <w:lang w:val="en-US" w:eastAsia="zh-CN"/>
        </w:rPr>
        <w:t xml:space="preserve">F </w:t>
      </w:r>
      <w:r w:rsidRPr="00BE2932">
        <w:rPr>
          <w:rFonts w:ascii="Book Antiqua" w:hAnsi="Book Antiqua"/>
          <w:i/>
          <w:sz w:val="24"/>
          <w:szCs w:val="24"/>
          <w:lang w:val="en-US" w:eastAsia="zh-CN"/>
        </w:rPr>
        <w:t>et al</w:t>
      </w:r>
      <w:r w:rsidRPr="00BE2932">
        <w:rPr>
          <w:rFonts w:ascii="Book Antiqua" w:hAnsi="Book Antiqua"/>
          <w:sz w:val="24"/>
          <w:szCs w:val="24"/>
          <w:lang w:val="en-US" w:eastAsia="zh-CN"/>
        </w:rPr>
        <w:t xml:space="preserve">. </w:t>
      </w:r>
      <w:r w:rsidR="001152D4" w:rsidRPr="00BE2932">
        <w:rPr>
          <w:rFonts w:ascii="Book Antiqua" w:hAnsi="Book Antiqua"/>
          <w:sz w:val="24"/>
          <w:szCs w:val="24"/>
          <w:lang w:val="en-US"/>
        </w:rPr>
        <w:t>N-acetylcysteine in portal hypertensive rats</w:t>
      </w:r>
    </w:p>
    <w:p w:rsidR="009E14C3" w:rsidRPr="00BE2932" w:rsidRDefault="009E14C3" w:rsidP="00A50721">
      <w:pPr>
        <w:adjustRightInd w:val="0"/>
        <w:snapToGrid w:val="0"/>
        <w:spacing w:after="0" w:line="360" w:lineRule="auto"/>
        <w:jc w:val="both"/>
        <w:rPr>
          <w:rFonts w:ascii="Book Antiqua" w:hAnsi="Book Antiqua"/>
          <w:b/>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sz w:val="24"/>
          <w:szCs w:val="24"/>
          <w:lang w:eastAsia="zh-CN"/>
        </w:rPr>
      </w:pPr>
      <w:r w:rsidRPr="00BE2932">
        <w:rPr>
          <w:rFonts w:ascii="Book Antiqua" w:hAnsi="Book Antiqua"/>
          <w:sz w:val="24"/>
          <w:szCs w:val="24"/>
        </w:rPr>
        <w:t>Francielli Licks</w:t>
      </w:r>
      <w:r w:rsidRPr="00BE2932">
        <w:rPr>
          <w:rFonts w:ascii="Book Antiqua" w:hAnsi="Book Antiqua"/>
          <w:color w:val="000000"/>
          <w:sz w:val="24"/>
          <w:szCs w:val="24"/>
        </w:rPr>
        <w:t>,</w:t>
      </w:r>
      <w:r w:rsidRPr="00BE2932">
        <w:rPr>
          <w:rFonts w:ascii="Book Antiqua" w:hAnsi="Book Antiqua"/>
          <w:sz w:val="24"/>
          <w:szCs w:val="24"/>
        </w:rPr>
        <w:t xml:space="preserve"> Renata Minuzzo Hartmann, Camila Marques, Elizângela </w:t>
      </w:r>
      <w:r w:rsidR="009E14C3" w:rsidRPr="00BE2932">
        <w:rPr>
          <w:rFonts w:ascii="Book Antiqua" w:hAnsi="Book Antiqua"/>
          <w:sz w:val="24"/>
          <w:szCs w:val="24"/>
        </w:rPr>
        <w:t>Schemitt</w:t>
      </w:r>
      <w:r w:rsidRPr="00BE2932">
        <w:rPr>
          <w:rFonts w:ascii="Book Antiqua" w:hAnsi="Book Antiqua"/>
          <w:sz w:val="24"/>
          <w:szCs w:val="24"/>
        </w:rPr>
        <w:t xml:space="preserve">, </w:t>
      </w:r>
      <w:r w:rsidR="002F57D1" w:rsidRPr="00BE2932">
        <w:rPr>
          <w:rFonts w:ascii="Book Antiqua" w:hAnsi="Book Antiqua"/>
          <w:sz w:val="24"/>
          <w:szCs w:val="24"/>
        </w:rPr>
        <w:t>Josieli Raskopf Colares</w:t>
      </w:r>
      <w:r w:rsidR="009E14C3" w:rsidRPr="00BE2932">
        <w:rPr>
          <w:rFonts w:ascii="Book Antiqua" w:hAnsi="Book Antiqua"/>
          <w:color w:val="000000"/>
          <w:sz w:val="24"/>
          <w:szCs w:val="24"/>
          <w:lang w:eastAsia="zh-CN"/>
        </w:rPr>
        <w:t>,</w:t>
      </w:r>
      <w:r w:rsidR="00354FC0" w:rsidRPr="00BE2932">
        <w:rPr>
          <w:rFonts w:ascii="Book Antiqua" w:hAnsi="Book Antiqua"/>
          <w:color w:val="000000"/>
          <w:sz w:val="24"/>
          <w:szCs w:val="24"/>
          <w:lang w:eastAsia="zh-CN"/>
        </w:rPr>
        <w:t xml:space="preserve"> </w:t>
      </w:r>
      <w:r w:rsidRPr="00BE2932">
        <w:rPr>
          <w:rFonts w:ascii="Book Antiqua" w:hAnsi="Book Antiqua"/>
          <w:sz w:val="24"/>
          <w:szCs w:val="24"/>
        </w:rPr>
        <w:t xml:space="preserve">Mariana </w:t>
      </w:r>
      <w:r w:rsidR="005D41E8" w:rsidRPr="00BE2932">
        <w:rPr>
          <w:rFonts w:ascii="Book Antiqua" w:hAnsi="Book Antiqua"/>
          <w:sz w:val="24"/>
          <w:szCs w:val="24"/>
        </w:rPr>
        <w:t>do Couto Soares</w:t>
      </w:r>
      <w:r w:rsidRPr="00BE2932">
        <w:rPr>
          <w:rFonts w:ascii="Book Antiqua" w:hAnsi="Book Antiqua"/>
          <w:sz w:val="24"/>
          <w:szCs w:val="24"/>
        </w:rPr>
        <w:t>, Juliana Reys, Camila Fisher, Juliana da Silva</w:t>
      </w:r>
      <w:r w:rsidR="009E14C3" w:rsidRPr="00BE2932">
        <w:rPr>
          <w:rFonts w:ascii="Book Antiqua" w:hAnsi="Book Antiqua"/>
          <w:sz w:val="24"/>
          <w:szCs w:val="24"/>
        </w:rPr>
        <w:t>, Norma Possa Marroni</w:t>
      </w:r>
    </w:p>
    <w:p w:rsidR="009E14C3" w:rsidRPr="00BE2932" w:rsidRDefault="009E14C3" w:rsidP="00A50721">
      <w:pPr>
        <w:adjustRightInd w:val="0"/>
        <w:snapToGrid w:val="0"/>
        <w:spacing w:after="0" w:line="360" w:lineRule="auto"/>
        <w:jc w:val="both"/>
        <w:rPr>
          <w:rFonts w:ascii="Book Antiqua" w:hAnsi="Book Antiqua"/>
          <w:b/>
          <w:sz w:val="24"/>
          <w:szCs w:val="24"/>
          <w:lang w:eastAsia="zh-CN"/>
        </w:rPr>
      </w:pPr>
    </w:p>
    <w:p w:rsidR="00955714" w:rsidRPr="00BE2932" w:rsidRDefault="00BE64DE" w:rsidP="00A50721">
      <w:pPr>
        <w:adjustRightInd w:val="0"/>
        <w:snapToGrid w:val="0"/>
        <w:spacing w:after="0" w:line="360" w:lineRule="auto"/>
        <w:jc w:val="both"/>
        <w:rPr>
          <w:rFonts w:ascii="Book Antiqua" w:hAnsi="Book Antiqua"/>
          <w:color w:val="000000"/>
          <w:sz w:val="24"/>
          <w:szCs w:val="24"/>
          <w:lang w:eastAsia="zh-CN"/>
        </w:rPr>
      </w:pPr>
      <w:r w:rsidRPr="00BE2932">
        <w:rPr>
          <w:rFonts w:ascii="Book Antiqua" w:hAnsi="Book Antiqua"/>
          <w:b/>
          <w:color w:val="000000"/>
          <w:sz w:val="24"/>
          <w:szCs w:val="24"/>
        </w:rPr>
        <w:t>Francielli Licks</w:t>
      </w:r>
      <w:r w:rsidR="00A63B07" w:rsidRPr="00BE2932">
        <w:rPr>
          <w:rFonts w:ascii="Book Antiqua" w:hAnsi="Book Antiqua"/>
          <w:b/>
          <w:color w:val="000000"/>
          <w:sz w:val="24"/>
          <w:szCs w:val="24"/>
        </w:rPr>
        <w:t xml:space="preserve">, </w:t>
      </w:r>
      <w:r w:rsidR="004C13DC" w:rsidRPr="00BE2932">
        <w:rPr>
          <w:rFonts w:ascii="Book Antiqua" w:hAnsi="Book Antiqua"/>
          <w:b/>
          <w:color w:val="000000"/>
          <w:sz w:val="24"/>
          <w:szCs w:val="24"/>
        </w:rPr>
        <w:t>Renata Minuzzo,</w:t>
      </w:r>
      <w:r w:rsidR="004C13DC" w:rsidRPr="00BE2932">
        <w:rPr>
          <w:rFonts w:ascii="Book Antiqua" w:hAnsi="Book Antiqua"/>
          <w:b/>
          <w:color w:val="000000"/>
          <w:sz w:val="24"/>
          <w:szCs w:val="24"/>
          <w:lang w:eastAsia="zh-CN"/>
        </w:rPr>
        <w:t xml:space="preserve"> </w:t>
      </w:r>
      <w:r w:rsidR="004C13DC" w:rsidRPr="00BE2932">
        <w:rPr>
          <w:rFonts w:ascii="Book Antiqua" w:hAnsi="Book Antiqua"/>
          <w:b/>
          <w:color w:val="000000"/>
          <w:sz w:val="24"/>
          <w:szCs w:val="24"/>
        </w:rPr>
        <w:t xml:space="preserve">Elizângela </w:t>
      </w:r>
      <w:r w:rsidR="004C13DC" w:rsidRPr="00BE2932">
        <w:rPr>
          <w:rFonts w:ascii="Book Antiqua" w:hAnsi="Book Antiqua"/>
          <w:b/>
          <w:sz w:val="24"/>
          <w:szCs w:val="24"/>
        </w:rPr>
        <w:t>Schemidt,</w:t>
      </w:r>
      <w:r w:rsidR="004C13DC" w:rsidRPr="00BE2932">
        <w:rPr>
          <w:rFonts w:ascii="Book Antiqua" w:hAnsi="Book Antiqua"/>
          <w:color w:val="000000"/>
          <w:sz w:val="24"/>
          <w:szCs w:val="24"/>
        </w:rPr>
        <w:t xml:space="preserve"> </w:t>
      </w:r>
      <w:r w:rsidRPr="00BE2932">
        <w:rPr>
          <w:rFonts w:ascii="Book Antiqua" w:hAnsi="Book Antiqua"/>
          <w:color w:val="000000"/>
          <w:sz w:val="24"/>
          <w:szCs w:val="24"/>
        </w:rPr>
        <w:t xml:space="preserve">Universidade Federal do Rio Grande do Sul, </w:t>
      </w:r>
      <w:r w:rsidR="00A63B07" w:rsidRPr="00BE2932">
        <w:rPr>
          <w:rFonts w:ascii="Book Antiqua" w:hAnsi="Book Antiqua"/>
          <w:color w:val="000000"/>
          <w:sz w:val="24"/>
          <w:szCs w:val="24"/>
        </w:rPr>
        <w:t>Porto Alegre</w:t>
      </w:r>
      <w:r w:rsidR="00695380" w:rsidRPr="00BE2932">
        <w:rPr>
          <w:rFonts w:ascii="Book Antiqua" w:hAnsi="Book Antiqua"/>
          <w:color w:val="000000"/>
          <w:sz w:val="24"/>
          <w:szCs w:val="24"/>
          <w:lang w:eastAsia="zh-CN"/>
        </w:rPr>
        <w:t>,</w:t>
      </w:r>
      <w:r w:rsidR="004C13DC" w:rsidRPr="00BE2932">
        <w:rPr>
          <w:rFonts w:ascii="Book Antiqua" w:hAnsi="Book Antiqua"/>
          <w:color w:val="000000"/>
          <w:sz w:val="24"/>
          <w:szCs w:val="24"/>
          <w:lang w:eastAsia="zh-CN"/>
        </w:rPr>
        <w:t xml:space="preserve"> </w:t>
      </w:r>
      <w:r w:rsidR="00695380" w:rsidRPr="00BE2932">
        <w:rPr>
          <w:rFonts w:ascii="Book Antiqua" w:hAnsi="Book Antiqua"/>
          <w:color w:val="000000"/>
          <w:sz w:val="24"/>
          <w:szCs w:val="24"/>
        </w:rPr>
        <w:t>RS 90040-060</w:t>
      </w:r>
      <w:r w:rsidR="004C13DC" w:rsidRPr="00BE2932">
        <w:rPr>
          <w:rFonts w:ascii="Book Antiqua" w:hAnsi="Book Antiqua"/>
          <w:color w:val="000000"/>
          <w:sz w:val="24"/>
          <w:szCs w:val="24"/>
        </w:rPr>
        <w:t>, Brazil</w:t>
      </w:r>
    </w:p>
    <w:p w:rsidR="004C13DC" w:rsidRPr="00BE2932" w:rsidRDefault="004C13DC" w:rsidP="00A50721">
      <w:pPr>
        <w:adjustRightInd w:val="0"/>
        <w:snapToGrid w:val="0"/>
        <w:spacing w:after="0" w:line="360" w:lineRule="auto"/>
        <w:jc w:val="both"/>
        <w:rPr>
          <w:rFonts w:ascii="Book Antiqua" w:hAnsi="Book Antiqua"/>
          <w:color w:val="000000"/>
          <w:sz w:val="24"/>
          <w:szCs w:val="24"/>
          <w:lang w:eastAsia="zh-CN"/>
        </w:rPr>
      </w:pPr>
    </w:p>
    <w:p w:rsidR="00340897" w:rsidRPr="00BE2932" w:rsidRDefault="00A3654C" w:rsidP="00A50721">
      <w:pPr>
        <w:adjustRightInd w:val="0"/>
        <w:snapToGrid w:val="0"/>
        <w:spacing w:after="0" w:line="360" w:lineRule="auto"/>
        <w:jc w:val="both"/>
        <w:rPr>
          <w:rFonts w:ascii="Book Antiqua" w:hAnsi="Book Antiqua"/>
          <w:color w:val="000000"/>
          <w:sz w:val="24"/>
          <w:szCs w:val="24"/>
          <w:lang w:eastAsia="zh-CN"/>
        </w:rPr>
      </w:pPr>
      <w:r w:rsidRPr="00BE2932">
        <w:rPr>
          <w:rFonts w:ascii="Book Antiqua" w:hAnsi="Book Antiqua"/>
          <w:b/>
          <w:color w:val="000000"/>
          <w:sz w:val="24"/>
          <w:szCs w:val="24"/>
        </w:rPr>
        <w:t>Camila Marques,</w:t>
      </w:r>
      <w:r w:rsidRPr="00BE2932">
        <w:rPr>
          <w:rFonts w:ascii="Book Antiqua" w:hAnsi="Book Antiqua"/>
          <w:color w:val="000000"/>
          <w:sz w:val="24"/>
          <w:szCs w:val="24"/>
        </w:rPr>
        <w:t xml:space="preserve"> </w:t>
      </w:r>
      <w:r w:rsidR="00BE64DE" w:rsidRPr="00BE2932">
        <w:rPr>
          <w:rFonts w:ascii="Book Antiqua" w:hAnsi="Book Antiqua"/>
          <w:color w:val="000000"/>
          <w:sz w:val="24"/>
          <w:szCs w:val="24"/>
        </w:rPr>
        <w:t xml:space="preserve">Instituto de Tecnologia do Paraná, </w:t>
      </w:r>
      <w:r w:rsidR="0080038D" w:rsidRPr="00BE2932">
        <w:rPr>
          <w:rFonts w:ascii="Book Antiqua" w:hAnsi="Book Antiqua"/>
          <w:color w:val="000000"/>
          <w:sz w:val="24"/>
          <w:szCs w:val="24"/>
        </w:rPr>
        <w:t>Curitiba</w:t>
      </w:r>
      <w:r w:rsidRPr="00BE2932">
        <w:rPr>
          <w:rFonts w:ascii="Book Antiqua" w:hAnsi="Book Antiqua"/>
          <w:color w:val="000000"/>
          <w:sz w:val="24"/>
          <w:szCs w:val="24"/>
          <w:lang w:eastAsia="zh-CN"/>
        </w:rPr>
        <w:t xml:space="preserve"> </w:t>
      </w:r>
      <w:r w:rsidRPr="00BE2932">
        <w:rPr>
          <w:rFonts w:ascii="Book Antiqua" w:hAnsi="Book Antiqua"/>
          <w:color w:val="000000"/>
          <w:sz w:val="24"/>
          <w:szCs w:val="24"/>
        </w:rPr>
        <w:t>90040-060, Brazil</w:t>
      </w:r>
    </w:p>
    <w:p w:rsidR="004C13DC" w:rsidRPr="00BE2932" w:rsidRDefault="004C13DC" w:rsidP="00A50721">
      <w:pPr>
        <w:adjustRightInd w:val="0"/>
        <w:snapToGrid w:val="0"/>
        <w:spacing w:after="0" w:line="360" w:lineRule="auto"/>
        <w:jc w:val="both"/>
        <w:rPr>
          <w:rFonts w:ascii="Book Antiqua" w:hAnsi="Book Antiqua"/>
          <w:color w:val="000000"/>
          <w:sz w:val="24"/>
          <w:szCs w:val="24"/>
          <w:lang w:eastAsia="zh-CN"/>
        </w:rPr>
      </w:pPr>
    </w:p>
    <w:p w:rsidR="00AB0C6F" w:rsidRPr="00BE2932" w:rsidRDefault="00AB0C6F" w:rsidP="00A50721">
      <w:pPr>
        <w:adjustRightInd w:val="0"/>
        <w:snapToGrid w:val="0"/>
        <w:spacing w:after="0" w:line="360" w:lineRule="auto"/>
        <w:rPr>
          <w:rFonts w:ascii="Book Antiqua" w:hAnsi="Book Antiqua"/>
          <w:sz w:val="24"/>
          <w:szCs w:val="24"/>
          <w:lang w:eastAsia="zh-CN"/>
        </w:rPr>
      </w:pPr>
      <w:r w:rsidRPr="00BE2932">
        <w:rPr>
          <w:rFonts w:ascii="Book Antiqua" w:hAnsi="Book Antiqua"/>
          <w:b/>
          <w:sz w:val="24"/>
          <w:szCs w:val="24"/>
        </w:rPr>
        <w:t>Josieli Raskopf Colares,</w:t>
      </w:r>
      <w:r w:rsidRPr="00BE2932">
        <w:rPr>
          <w:rFonts w:ascii="Book Antiqua" w:hAnsi="Book Antiqua"/>
          <w:color w:val="000000"/>
          <w:sz w:val="24"/>
          <w:szCs w:val="24"/>
        </w:rPr>
        <w:t xml:space="preserve"> </w:t>
      </w:r>
      <w:r w:rsidR="000F1855" w:rsidRPr="00BE2932">
        <w:rPr>
          <w:rFonts w:ascii="Book Antiqua" w:hAnsi="Book Antiqua"/>
          <w:b/>
          <w:sz w:val="24"/>
          <w:szCs w:val="24"/>
        </w:rPr>
        <w:t>Mariana Soares</w:t>
      </w:r>
      <w:r w:rsidR="000F1855" w:rsidRPr="00BE2932">
        <w:rPr>
          <w:rFonts w:ascii="Book Antiqua" w:hAnsi="Book Antiqua"/>
          <w:b/>
          <w:color w:val="000000"/>
          <w:sz w:val="24"/>
          <w:szCs w:val="24"/>
        </w:rPr>
        <w:t xml:space="preserve">, </w:t>
      </w:r>
      <w:r w:rsidR="000F1855" w:rsidRPr="00BE2932">
        <w:rPr>
          <w:rFonts w:ascii="Book Antiqua" w:hAnsi="Book Antiqua"/>
          <w:b/>
          <w:sz w:val="24"/>
          <w:szCs w:val="24"/>
        </w:rPr>
        <w:t>Juliana Reys,</w:t>
      </w:r>
      <w:r w:rsidR="000F1855" w:rsidRPr="00BE2932">
        <w:rPr>
          <w:rFonts w:ascii="Book Antiqua" w:hAnsi="Book Antiqua"/>
          <w:b/>
          <w:sz w:val="24"/>
          <w:szCs w:val="24"/>
          <w:lang w:eastAsia="zh-CN"/>
        </w:rPr>
        <w:t xml:space="preserve"> </w:t>
      </w:r>
      <w:r w:rsidR="000F1855" w:rsidRPr="00BE2932">
        <w:rPr>
          <w:rFonts w:ascii="Book Antiqua" w:hAnsi="Book Antiqua"/>
          <w:b/>
          <w:sz w:val="24"/>
          <w:szCs w:val="24"/>
        </w:rPr>
        <w:t>Camila Fisher</w:t>
      </w:r>
      <w:r w:rsidR="000F1855" w:rsidRPr="00BE2932">
        <w:rPr>
          <w:rFonts w:ascii="Book Antiqua" w:hAnsi="Book Antiqua"/>
          <w:b/>
          <w:color w:val="000000"/>
          <w:sz w:val="24"/>
          <w:szCs w:val="24"/>
        </w:rPr>
        <w:t>,</w:t>
      </w:r>
      <w:r w:rsidR="000F1855" w:rsidRPr="00BE2932">
        <w:rPr>
          <w:rFonts w:ascii="Book Antiqua" w:hAnsi="Book Antiqua"/>
          <w:b/>
          <w:sz w:val="24"/>
          <w:szCs w:val="24"/>
          <w:lang w:eastAsia="zh-CN"/>
        </w:rPr>
        <w:t xml:space="preserve"> </w:t>
      </w:r>
      <w:r w:rsidR="000F1855" w:rsidRPr="00BE2932">
        <w:rPr>
          <w:rFonts w:ascii="Book Antiqua" w:hAnsi="Book Antiqua"/>
          <w:b/>
          <w:sz w:val="24"/>
          <w:szCs w:val="24"/>
        </w:rPr>
        <w:t>Juliana da Silva, Norma Possa Marroni,</w:t>
      </w:r>
      <w:r w:rsidR="000F1855" w:rsidRPr="00BE2932">
        <w:rPr>
          <w:rFonts w:ascii="Book Antiqua" w:hAnsi="Book Antiqua"/>
          <w:sz w:val="24"/>
          <w:szCs w:val="24"/>
        </w:rPr>
        <w:t xml:space="preserve"> </w:t>
      </w:r>
      <w:r w:rsidRPr="00BE2932">
        <w:rPr>
          <w:rFonts w:ascii="Book Antiqua" w:hAnsi="Book Antiqua"/>
          <w:color w:val="000000"/>
          <w:sz w:val="24"/>
          <w:szCs w:val="24"/>
        </w:rPr>
        <w:t>Universidade Luterana do Brasil, Canoas</w:t>
      </w:r>
      <w:r w:rsidR="000F1855" w:rsidRPr="00BE2932">
        <w:rPr>
          <w:rFonts w:ascii="Book Antiqua" w:hAnsi="Book Antiqua"/>
          <w:color w:val="000000"/>
          <w:sz w:val="24"/>
          <w:szCs w:val="24"/>
          <w:lang w:eastAsia="zh-CN"/>
        </w:rPr>
        <w:t xml:space="preserve"> </w:t>
      </w:r>
      <w:r w:rsidR="000F1855" w:rsidRPr="00BE2932">
        <w:rPr>
          <w:rFonts w:ascii="Book Antiqua" w:hAnsi="Book Antiqua"/>
          <w:color w:val="000000"/>
          <w:sz w:val="24"/>
          <w:szCs w:val="24"/>
        </w:rPr>
        <w:t>92425-900, Brazil</w:t>
      </w:r>
    </w:p>
    <w:p w:rsidR="00AB0C6F" w:rsidRPr="00BE2932" w:rsidRDefault="00AB0C6F" w:rsidP="00A50721">
      <w:pPr>
        <w:adjustRightInd w:val="0"/>
        <w:snapToGrid w:val="0"/>
        <w:spacing w:after="0" w:line="360" w:lineRule="auto"/>
        <w:jc w:val="both"/>
        <w:rPr>
          <w:rFonts w:ascii="Book Antiqua" w:hAnsi="Book Antiqua"/>
          <w:sz w:val="24"/>
          <w:szCs w:val="24"/>
          <w:lang w:eastAsia="zh-CN"/>
        </w:rPr>
      </w:pPr>
    </w:p>
    <w:p w:rsidR="00955714" w:rsidRPr="00BE2932" w:rsidRDefault="0080038D"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b/>
          <w:sz w:val="24"/>
          <w:szCs w:val="24"/>
          <w:lang w:val="en-US"/>
        </w:rPr>
        <w:t>Author contributions:</w:t>
      </w:r>
      <w:r w:rsidRPr="00BE2932">
        <w:rPr>
          <w:rFonts w:ascii="Book Antiqua" w:hAnsi="Book Antiqua"/>
          <w:sz w:val="24"/>
          <w:szCs w:val="24"/>
          <w:lang w:val="en-US"/>
        </w:rPr>
        <w:t xml:space="preserve"> Licks</w:t>
      </w:r>
      <w:r w:rsidR="000F1855" w:rsidRPr="00BE2932">
        <w:rPr>
          <w:rFonts w:ascii="Book Antiqua" w:hAnsi="Book Antiqua"/>
          <w:sz w:val="24"/>
          <w:szCs w:val="24"/>
          <w:lang w:val="en-US" w:eastAsia="zh-CN"/>
        </w:rPr>
        <w:t xml:space="preserve"> F</w:t>
      </w:r>
      <w:r w:rsidRPr="00BE2932">
        <w:rPr>
          <w:rFonts w:ascii="Book Antiqua" w:hAnsi="Book Antiqua"/>
          <w:color w:val="000000"/>
          <w:sz w:val="24"/>
          <w:szCs w:val="24"/>
          <w:lang w:val="en-US"/>
        </w:rPr>
        <w:t xml:space="preserve">, </w:t>
      </w:r>
      <w:r w:rsidRPr="00BE2932">
        <w:rPr>
          <w:rFonts w:ascii="Book Antiqua" w:hAnsi="Book Antiqua"/>
          <w:sz w:val="24"/>
          <w:szCs w:val="24"/>
          <w:lang w:val="en-US"/>
        </w:rPr>
        <w:t>Hartmann</w:t>
      </w:r>
      <w:r w:rsidR="000F1855" w:rsidRPr="00BE2932">
        <w:rPr>
          <w:rFonts w:ascii="Book Antiqua" w:hAnsi="Book Antiqua"/>
          <w:sz w:val="24"/>
          <w:szCs w:val="24"/>
          <w:lang w:val="en-US" w:eastAsia="zh-CN"/>
        </w:rPr>
        <w:t xml:space="preserve"> RM</w:t>
      </w:r>
      <w:r w:rsidRPr="00BE2932">
        <w:rPr>
          <w:rFonts w:ascii="Book Antiqua" w:hAnsi="Book Antiqua"/>
          <w:sz w:val="24"/>
          <w:szCs w:val="24"/>
          <w:lang w:val="en-US"/>
        </w:rPr>
        <w:t>, Marques</w:t>
      </w:r>
      <w:r w:rsidR="000F1855" w:rsidRPr="00BE2932">
        <w:rPr>
          <w:rFonts w:ascii="Book Antiqua" w:hAnsi="Book Antiqua"/>
          <w:sz w:val="24"/>
          <w:szCs w:val="24"/>
          <w:lang w:val="en-US" w:eastAsia="zh-CN"/>
        </w:rPr>
        <w:t xml:space="preserve"> C</w:t>
      </w:r>
      <w:r w:rsidRPr="00BE2932">
        <w:rPr>
          <w:rFonts w:ascii="Book Antiqua" w:hAnsi="Book Antiqua"/>
          <w:sz w:val="24"/>
          <w:szCs w:val="24"/>
          <w:lang w:val="en-US"/>
        </w:rPr>
        <w:t>, Schemitt</w:t>
      </w:r>
      <w:r w:rsidR="000F1855" w:rsidRPr="00BE2932">
        <w:rPr>
          <w:rFonts w:ascii="Book Antiqua" w:hAnsi="Book Antiqua"/>
          <w:sz w:val="24"/>
          <w:szCs w:val="24"/>
          <w:lang w:val="en-US" w:eastAsia="zh-CN"/>
        </w:rPr>
        <w:t xml:space="preserve"> E</w:t>
      </w:r>
      <w:r w:rsidRPr="00BE2932">
        <w:rPr>
          <w:rFonts w:ascii="Book Antiqua" w:hAnsi="Book Antiqua"/>
          <w:sz w:val="24"/>
          <w:szCs w:val="24"/>
          <w:lang w:val="en-US"/>
        </w:rPr>
        <w:t xml:space="preserve">, </w:t>
      </w:r>
      <w:r w:rsidR="00AB0C6F" w:rsidRPr="00BE2932">
        <w:rPr>
          <w:rFonts w:ascii="Book Antiqua" w:hAnsi="Book Antiqua"/>
          <w:sz w:val="24"/>
          <w:szCs w:val="24"/>
          <w:lang w:val="en-US"/>
        </w:rPr>
        <w:t>Colares</w:t>
      </w:r>
      <w:r w:rsidR="000F1855" w:rsidRPr="00BE2932">
        <w:rPr>
          <w:rFonts w:ascii="Book Antiqua" w:hAnsi="Book Antiqua"/>
          <w:sz w:val="24"/>
          <w:szCs w:val="24"/>
          <w:lang w:val="en-US" w:eastAsia="zh-CN"/>
        </w:rPr>
        <w:t xml:space="preserve"> JR</w:t>
      </w:r>
      <w:r w:rsidR="00AB0C6F" w:rsidRPr="00BE2932">
        <w:rPr>
          <w:rFonts w:ascii="Book Antiqua" w:hAnsi="Book Antiqua"/>
          <w:sz w:val="24"/>
          <w:szCs w:val="24"/>
          <w:lang w:val="en-US"/>
        </w:rPr>
        <w:t xml:space="preserve">, </w:t>
      </w:r>
      <w:r w:rsidRPr="00BE2932">
        <w:rPr>
          <w:rFonts w:ascii="Book Antiqua" w:hAnsi="Book Antiqua"/>
          <w:sz w:val="24"/>
          <w:szCs w:val="24"/>
          <w:lang w:val="en-US"/>
        </w:rPr>
        <w:t>Soares</w:t>
      </w:r>
      <w:r w:rsidR="000F1855" w:rsidRPr="00BE2932">
        <w:rPr>
          <w:rFonts w:ascii="Book Antiqua" w:hAnsi="Book Antiqua"/>
          <w:sz w:val="24"/>
          <w:szCs w:val="24"/>
          <w:lang w:val="en-US" w:eastAsia="zh-CN"/>
        </w:rPr>
        <w:t xml:space="preserve"> MC</w:t>
      </w:r>
      <w:r w:rsidRPr="00BE2932">
        <w:rPr>
          <w:rFonts w:ascii="Book Antiqua" w:hAnsi="Book Antiqua"/>
          <w:sz w:val="24"/>
          <w:szCs w:val="24"/>
          <w:lang w:val="en-US"/>
        </w:rPr>
        <w:t xml:space="preserve">, Reys </w:t>
      </w:r>
      <w:r w:rsidR="000F1855" w:rsidRPr="00BE2932">
        <w:rPr>
          <w:rFonts w:ascii="Book Antiqua" w:hAnsi="Book Antiqua"/>
          <w:sz w:val="24"/>
          <w:szCs w:val="24"/>
          <w:lang w:val="en-US" w:eastAsia="zh-CN"/>
        </w:rPr>
        <w:t xml:space="preserve">J </w:t>
      </w:r>
      <w:r w:rsidRPr="00BE2932">
        <w:rPr>
          <w:rFonts w:ascii="Book Antiqua" w:hAnsi="Book Antiqua"/>
          <w:sz w:val="24"/>
          <w:szCs w:val="24"/>
          <w:lang w:val="en-US"/>
        </w:rPr>
        <w:t>and Fisher</w:t>
      </w:r>
      <w:r w:rsidR="000F1855" w:rsidRPr="00BE2932">
        <w:rPr>
          <w:rFonts w:ascii="Book Antiqua" w:hAnsi="Book Antiqua"/>
          <w:sz w:val="24"/>
          <w:szCs w:val="24"/>
          <w:lang w:val="en-US" w:eastAsia="zh-CN"/>
        </w:rPr>
        <w:t xml:space="preserve"> C</w:t>
      </w:r>
      <w:r w:rsidR="000F1855" w:rsidRPr="00BE2932">
        <w:rPr>
          <w:rFonts w:ascii="Book Antiqua" w:hAnsi="Book Antiqua"/>
          <w:sz w:val="24"/>
          <w:szCs w:val="24"/>
          <w:lang w:val="en-US"/>
        </w:rPr>
        <w:t xml:space="preserve"> </w:t>
      </w:r>
      <w:r w:rsidRPr="00BE2932">
        <w:rPr>
          <w:rFonts w:ascii="Book Antiqua" w:hAnsi="Book Antiqua"/>
          <w:sz w:val="24"/>
          <w:szCs w:val="24"/>
          <w:lang w:val="en-US"/>
        </w:rPr>
        <w:t xml:space="preserve">contributed equally to this work; Marroni </w:t>
      </w:r>
      <w:r w:rsidR="000F1855" w:rsidRPr="00BE2932">
        <w:rPr>
          <w:rFonts w:ascii="Book Antiqua" w:hAnsi="Book Antiqua"/>
          <w:sz w:val="24"/>
          <w:szCs w:val="24"/>
          <w:lang w:val="en-US" w:eastAsia="zh-CN"/>
        </w:rPr>
        <w:t xml:space="preserve">N </w:t>
      </w:r>
      <w:r w:rsidRPr="00BE2932">
        <w:rPr>
          <w:rFonts w:ascii="Book Antiqua" w:hAnsi="Book Antiqua"/>
          <w:sz w:val="24"/>
          <w:szCs w:val="24"/>
          <w:lang w:val="en-US"/>
        </w:rPr>
        <w:t>designed the research; Licks</w:t>
      </w:r>
      <w:r w:rsidR="000F1855" w:rsidRPr="00BE2932">
        <w:rPr>
          <w:rFonts w:ascii="Book Antiqua" w:hAnsi="Book Antiqua"/>
          <w:sz w:val="24"/>
          <w:szCs w:val="24"/>
          <w:lang w:val="en-US" w:eastAsia="zh-CN"/>
        </w:rPr>
        <w:t xml:space="preserve"> F</w:t>
      </w:r>
      <w:r w:rsidRPr="00BE2932">
        <w:rPr>
          <w:rFonts w:ascii="Book Antiqua" w:hAnsi="Book Antiqua"/>
          <w:color w:val="000000"/>
          <w:sz w:val="24"/>
          <w:szCs w:val="24"/>
          <w:lang w:val="en-US"/>
        </w:rPr>
        <w:t xml:space="preserve">, </w:t>
      </w:r>
      <w:r w:rsidRPr="00BE2932">
        <w:rPr>
          <w:rFonts w:ascii="Book Antiqua" w:hAnsi="Book Antiqua"/>
          <w:sz w:val="24"/>
          <w:szCs w:val="24"/>
          <w:lang w:val="en-US"/>
        </w:rPr>
        <w:t>Hartmann</w:t>
      </w:r>
      <w:r w:rsidR="000F1855" w:rsidRPr="00BE2932">
        <w:rPr>
          <w:rFonts w:ascii="Book Antiqua" w:hAnsi="Book Antiqua"/>
          <w:sz w:val="24"/>
          <w:szCs w:val="24"/>
          <w:lang w:val="en-US" w:eastAsia="zh-CN"/>
        </w:rPr>
        <w:t xml:space="preserve"> RM</w:t>
      </w:r>
      <w:r w:rsidRPr="00BE2932">
        <w:rPr>
          <w:rFonts w:ascii="Book Antiqua" w:hAnsi="Book Antiqua"/>
          <w:sz w:val="24"/>
          <w:szCs w:val="24"/>
          <w:lang w:val="en-US"/>
        </w:rPr>
        <w:t>, Schemitt</w:t>
      </w:r>
      <w:r w:rsidR="000F1855" w:rsidRPr="00BE2932">
        <w:rPr>
          <w:rFonts w:ascii="Book Antiqua" w:hAnsi="Book Antiqua"/>
          <w:sz w:val="24"/>
          <w:szCs w:val="24"/>
          <w:lang w:val="en-US" w:eastAsia="zh-CN"/>
        </w:rPr>
        <w:t xml:space="preserve"> E</w:t>
      </w:r>
      <w:r w:rsidR="00AB0C6F" w:rsidRPr="00BE2932">
        <w:rPr>
          <w:rFonts w:ascii="Book Antiqua" w:hAnsi="Book Antiqua"/>
          <w:sz w:val="24"/>
          <w:szCs w:val="24"/>
          <w:lang w:val="en-US"/>
        </w:rPr>
        <w:t xml:space="preserve">, Colares </w:t>
      </w:r>
      <w:r w:rsidR="000F1855" w:rsidRPr="00BE2932">
        <w:rPr>
          <w:rFonts w:ascii="Book Antiqua" w:hAnsi="Book Antiqua"/>
          <w:sz w:val="24"/>
          <w:szCs w:val="24"/>
          <w:lang w:val="en-US" w:eastAsia="zh-CN"/>
        </w:rPr>
        <w:t xml:space="preserve">JR </w:t>
      </w:r>
      <w:r w:rsidR="00AB0C6F" w:rsidRPr="00BE2932">
        <w:rPr>
          <w:rFonts w:ascii="Book Antiqua" w:hAnsi="Book Antiqua"/>
          <w:sz w:val="24"/>
          <w:szCs w:val="24"/>
          <w:lang w:val="en-US"/>
        </w:rPr>
        <w:t xml:space="preserve">and </w:t>
      </w:r>
      <w:r w:rsidRPr="00BE2932">
        <w:rPr>
          <w:rFonts w:ascii="Book Antiqua" w:hAnsi="Book Antiqua"/>
          <w:sz w:val="24"/>
          <w:szCs w:val="24"/>
          <w:lang w:val="en-US"/>
        </w:rPr>
        <w:t xml:space="preserve">Soares </w:t>
      </w:r>
      <w:r w:rsidR="000F1855" w:rsidRPr="00BE2932">
        <w:rPr>
          <w:rFonts w:ascii="Book Antiqua" w:hAnsi="Book Antiqua"/>
          <w:sz w:val="24"/>
          <w:szCs w:val="24"/>
          <w:lang w:val="en-US" w:eastAsia="zh-CN"/>
        </w:rPr>
        <w:t xml:space="preserve">MC </w:t>
      </w:r>
      <w:r w:rsidRPr="00BE2932">
        <w:rPr>
          <w:rFonts w:ascii="Book Antiqua" w:hAnsi="Book Antiqua"/>
          <w:sz w:val="24"/>
          <w:szCs w:val="24"/>
          <w:lang w:val="en-US"/>
        </w:rPr>
        <w:t>performed the research; Reys</w:t>
      </w:r>
      <w:r w:rsidR="000F1855" w:rsidRPr="00BE2932">
        <w:rPr>
          <w:rFonts w:ascii="Book Antiqua" w:hAnsi="Book Antiqua"/>
          <w:sz w:val="24"/>
          <w:szCs w:val="24"/>
          <w:lang w:val="en-US" w:eastAsia="zh-CN"/>
        </w:rPr>
        <w:t xml:space="preserve"> J</w:t>
      </w:r>
      <w:r w:rsidRPr="00BE2932">
        <w:rPr>
          <w:rFonts w:ascii="Book Antiqua" w:hAnsi="Book Antiqua"/>
          <w:sz w:val="24"/>
          <w:szCs w:val="24"/>
          <w:lang w:val="en-US"/>
        </w:rPr>
        <w:t xml:space="preserve">, </w:t>
      </w:r>
      <w:r w:rsidR="002F57D1" w:rsidRPr="00BE2932">
        <w:rPr>
          <w:rFonts w:ascii="Book Antiqua" w:hAnsi="Book Antiqua"/>
          <w:color w:val="000000"/>
          <w:sz w:val="24"/>
          <w:szCs w:val="24"/>
          <w:lang w:val="en-US"/>
        </w:rPr>
        <w:t xml:space="preserve">da Silva </w:t>
      </w:r>
      <w:r w:rsidR="000F1855" w:rsidRPr="00BE2932">
        <w:rPr>
          <w:rFonts w:ascii="Book Antiqua" w:hAnsi="Book Antiqua"/>
          <w:color w:val="000000"/>
          <w:sz w:val="24"/>
          <w:szCs w:val="24"/>
          <w:lang w:val="en-US" w:eastAsia="zh-CN"/>
        </w:rPr>
        <w:t xml:space="preserve">CFJ </w:t>
      </w:r>
      <w:r w:rsidRPr="00BE2932">
        <w:rPr>
          <w:rFonts w:ascii="Book Antiqua" w:hAnsi="Book Antiqua"/>
          <w:sz w:val="24"/>
          <w:szCs w:val="24"/>
          <w:lang w:val="en-US"/>
        </w:rPr>
        <w:t xml:space="preserve">contributed new reagents/analytic tools; Licks </w:t>
      </w:r>
      <w:r w:rsidR="000F1855" w:rsidRPr="00BE2932">
        <w:rPr>
          <w:rFonts w:ascii="Book Antiqua" w:hAnsi="Book Antiqua"/>
          <w:sz w:val="24"/>
          <w:szCs w:val="24"/>
          <w:lang w:val="en-US" w:eastAsia="zh-CN"/>
        </w:rPr>
        <w:t xml:space="preserve">F </w:t>
      </w:r>
      <w:r w:rsidRPr="00BE2932">
        <w:rPr>
          <w:rFonts w:ascii="Book Antiqua" w:hAnsi="Book Antiqua"/>
          <w:sz w:val="24"/>
          <w:szCs w:val="24"/>
          <w:lang w:val="en-US"/>
        </w:rPr>
        <w:t xml:space="preserve">and Minuzzo </w:t>
      </w:r>
      <w:r w:rsidR="000F1855" w:rsidRPr="00BE2932">
        <w:rPr>
          <w:rFonts w:ascii="Book Antiqua" w:hAnsi="Book Antiqua"/>
          <w:sz w:val="24"/>
          <w:szCs w:val="24"/>
          <w:lang w:val="en-US" w:eastAsia="zh-CN"/>
        </w:rPr>
        <w:t xml:space="preserve">R </w:t>
      </w:r>
      <w:r w:rsidRPr="00BE2932">
        <w:rPr>
          <w:rFonts w:ascii="Book Antiqua" w:hAnsi="Book Antiqua"/>
          <w:sz w:val="24"/>
          <w:szCs w:val="24"/>
          <w:lang w:val="en-US"/>
        </w:rPr>
        <w:t xml:space="preserve">analyzed the data; and Licks </w:t>
      </w:r>
      <w:r w:rsidR="000F1855" w:rsidRPr="00BE2932">
        <w:rPr>
          <w:rFonts w:ascii="Book Antiqua" w:hAnsi="Book Antiqua"/>
          <w:sz w:val="24"/>
          <w:szCs w:val="24"/>
          <w:lang w:val="en-US" w:eastAsia="zh-CN"/>
        </w:rPr>
        <w:t xml:space="preserve">F </w:t>
      </w:r>
      <w:r w:rsidRPr="00BE2932">
        <w:rPr>
          <w:rFonts w:ascii="Book Antiqua" w:hAnsi="Book Antiqua"/>
          <w:sz w:val="24"/>
          <w:szCs w:val="24"/>
          <w:lang w:val="en-US"/>
        </w:rPr>
        <w:t>wrote the paper.</w:t>
      </w:r>
    </w:p>
    <w:p w:rsidR="00A20A5A" w:rsidRPr="00BE2932" w:rsidRDefault="00A20A5A" w:rsidP="00A50721">
      <w:pPr>
        <w:adjustRightInd w:val="0"/>
        <w:snapToGrid w:val="0"/>
        <w:spacing w:after="0" w:line="360" w:lineRule="auto"/>
        <w:jc w:val="both"/>
        <w:rPr>
          <w:rFonts w:ascii="Book Antiqua" w:hAnsi="Book Antiqua"/>
          <w:sz w:val="24"/>
          <w:szCs w:val="24"/>
          <w:lang w:val="en-US"/>
        </w:rPr>
      </w:pPr>
    </w:p>
    <w:p w:rsidR="00A20A5A" w:rsidRPr="00BE2932" w:rsidRDefault="00A20A5A" w:rsidP="00A50721">
      <w:pPr>
        <w:adjustRightInd w:val="0"/>
        <w:snapToGrid w:val="0"/>
        <w:spacing w:after="0" w:line="360" w:lineRule="auto"/>
        <w:jc w:val="both"/>
        <w:rPr>
          <w:rFonts w:ascii="Book Antiqua" w:hAnsi="Book Antiqua"/>
          <w:sz w:val="24"/>
          <w:szCs w:val="24"/>
          <w:lang w:eastAsia="zh-CN"/>
        </w:rPr>
      </w:pPr>
      <w:r w:rsidRPr="00BE2932">
        <w:rPr>
          <w:rFonts w:ascii="Book Antiqua" w:hAnsi="Book Antiqua"/>
          <w:b/>
          <w:sz w:val="24"/>
          <w:szCs w:val="24"/>
        </w:rPr>
        <w:lastRenderedPageBreak/>
        <w:t>Supported by</w:t>
      </w:r>
      <w:r w:rsidRPr="00BE2932">
        <w:rPr>
          <w:rFonts w:ascii="Book Antiqua" w:hAnsi="Book Antiqua"/>
          <w:sz w:val="24"/>
          <w:szCs w:val="24"/>
        </w:rPr>
        <w:t xml:space="preserve"> Brazilian agencies Coordenação de Aperfeiçoamento de Pessoal de Nível Superior, Conselho Nacional de Desenvolvimento Científico e Tecnológico, Fundo de Incentivo à Pesquisa e Eventos – Hospital de Clínicas of Porto Alegre (FIPE project nº 11-0293); the Laboratory of Experimental Hepatology and Gastroenterology (HCPA/UFRGS), Universidade Federal do Rio Grande do Sul; and the Oxidative Stress and Antioxidants Laboratory, </w:t>
      </w:r>
      <w:r w:rsidR="000F1855" w:rsidRPr="00BE2932">
        <w:rPr>
          <w:rFonts w:ascii="Book Antiqua" w:hAnsi="Book Antiqua"/>
          <w:sz w:val="24"/>
          <w:szCs w:val="24"/>
        </w:rPr>
        <w:t>Universidade Luterana do Brasil</w:t>
      </w:r>
      <w:r w:rsidR="000F1855" w:rsidRPr="00BE2932">
        <w:rPr>
          <w:rFonts w:ascii="Book Antiqua" w:hAnsi="Book Antiqua"/>
          <w:sz w:val="24"/>
          <w:szCs w:val="24"/>
          <w:lang w:eastAsia="zh-CN"/>
        </w:rPr>
        <w:t>.</w:t>
      </w:r>
    </w:p>
    <w:p w:rsidR="000F1855" w:rsidRPr="00BE2932" w:rsidRDefault="000F1855" w:rsidP="00A50721">
      <w:pPr>
        <w:adjustRightInd w:val="0"/>
        <w:snapToGrid w:val="0"/>
        <w:spacing w:after="0" w:line="360" w:lineRule="auto"/>
        <w:jc w:val="both"/>
        <w:rPr>
          <w:rFonts w:ascii="Book Antiqua" w:hAnsi="Book Antiqua"/>
          <w:sz w:val="24"/>
          <w:szCs w:val="24"/>
          <w:lang w:eastAsia="zh-CN"/>
        </w:rPr>
      </w:pPr>
    </w:p>
    <w:p w:rsidR="00B40A60" w:rsidRPr="00BE2932" w:rsidRDefault="00695380" w:rsidP="00A50721">
      <w:pPr>
        <w:autoSpaceDE w:val="0"/>
        <w:autoSpaceDN w:val="0"/>
        <w:adjustRightInd w:val="0"/>
        <w:snapToGrid w:val="0"/>
        <w:spacing w:after="0" w:line="360" w:lineRule="auto"/>
        <w:jc w:val="both"/>
        <w:rPr>
          <w:rFonts w:ascii="Book Antiqua" w:hAnsi="Book Antiqua"/>
          <w:b/>
          <w:bCs/>
          <w:iCs/>
          <w:sz w:val="24"/>
          <w:szCs w:val="24"/>
          <w:lang w:val="en-US"/>
        </w:rPr>
      </w:pPr>
      <w:bookmarkStart w:id="10" w:name="OLE_LINK12"/>
      <w:bookmarkStart w:id="11" w:name="OLE_LINK13"/>
      <w:bookmarkStart w:id="12" w:name="OLE_LINK1343"/>
      <w:bookmarkStart w:id="13" w:name="OLE_LINK1344"/>
      <w:bookmarkStart w:id="14" w:name="OLE_LINK1354"/>
      <w:bookmarkStart w:id="15" w:name="OLE_LINK1752"/>
      <w:r w:rsidRPr="00BE2932">
        <w:rPr>
          <w:rFonts w:ascii="Book Antiqua" w:hAnsi="Book Antiqua"/>
          <w:b/>
          <w:bCs/>
          <w:iCs/>
          <w:sz w:val="24"/>
          <w:szCs w:val="24"/>
          <w:lang w:val="en-US"/>
        </w:rPr>
        <w:t>Institutional review board statement</w:t>
      </w:r>
      <w:r w:rsidR="00B40A60" w:rsidRPr="00BE2932">
        <w:rPr>
          <w:rFonts w:ascii="Book Antiqua" w:hAnsi="Book Antiqua"/>
          <w:b/>
          <w:bCs/>
          <w:iCs/>
          <w:sz w:val="24"/>
          <w:szCs w:val="24"/>
          <w:lang w:val="en-US"/>
        </w:rPr>
        <w:t>:</w:t>
      </w:r>
      <w:r w:rsidR="000F1855" w:rsidRPr="00BE2932">
        <w:rPr>
          <w:rFonts w:ascii="Book Antiqua" w:hAnsi="Book Antiqua"/>
          <w:b/>
          <w:bCs/>
          <w:iCs/>
          <w:sz w:val="24"/>
          <w:szCs w:val="24"/>
          <w:lang w:val="en-US" w:eastAsia="zh-CN"/>
        </w:rPr>
        <w:t xml:space="preserve"> </w:t>
      </w:r>
      <w:r w:rsidR="00853188" w:rsidRPr="00BE2932">
        <w:rPr>
          <w:rFonts w:ascii="Book Antiqua" w:hAnsi="Book Antiqua" w:cs="TimesNewRomanPS-BoldItalicMT"/>
          <w:bCs/>
          <w:iCs/>
          <w:color w:val="000000"/>
          <w:sz w:val="24"/>
          <w:szCs w:val="24"/>
          <w:lang w:val="en-US"/>
        </w:rPr>
        <w:t>The study was reviewed and approved by the Hospital de Clínicas de Porto Alegre and Universidade Luterana do Brasil’s Institutional Review Board</w:t>
      </w:r>
      <w:bookmarkEnd w:id="10"/>
      <w:bookmarkEnd w:id="11"/>
      <w:r w:rsidR="00D00BFF" w:rsidRPr="00BE2932">
        <w:rPr>
          <w:rFonts w:ascii="Book Antiqua" w:hAnsi="Book Antiqua" w:cs="TimesNewRomanPS-BoldItalicMT"/>
          <w:bCs/>
          <w:iCs/>
          <w:color w:val="000000"/>
          <w:sz w:val="24"/>
          <w:szCs w:val="24"/>
          <w:lang w:val="en-US"/>
        </w:rPr>
        <w:t>.</w:t>
      </w:r>
    </w:p>
    <w:p w:rsidR="00853188" w:rsidRPr="00BE2932" w:rsidRDefault="00853188" w:rsidP="00A50721">
      <w:pPr>
        <w:autoSpaceDE w:val="0"/>
        <w:autoSpaceDN w:val="0"/>
        <w:adjustRightInd w:val="0"/>
        <w:snapToGrid w:val="0"/>
        <w:spacing w:after="0" w:line="360" w:lineRule="auto"/>
        <w:jc w:val="both"/>
        <w:rPr>
          <w:rFonts w:ascii="Book Antiqua" w:hAnsi="Book Antiqua"/>
          <w:b/>
          <w:bCs/>
          <w:iCs/>
          <w:sz w:val="24"/>
          <w:szCs w:val="24"/>
          <w:lang w:val="en-US"/>
        </w:rPr>
      </w:pPr>
    </w:p>
    <w:p w:rsidR="00B40A60" w:rsidRPr="00BE2932" w:rsidRDefault="00695380" w:rsidP="00A50721">
      <w:pPr>
        <w:autoSpaceDE w:val="0"/>
        <w:autoSpaceDN w:val="0"/>
        <w:adjustRightInd w:val="0"/>
        <w:snapToGrid w:val="0"/>
        <w:spacing w:after="0" w:line="360" w:lineRule="auto"/>
        <w:jc w:val="both"/>
        <w:rPr>
          <w:rFonts w:ascii="Book Antiqua" w:hAnsi="Book Antiqua" w:cs="TimesNewRomanPS-BoldItalicMT"/>
          <w:bCs/>
          <w:iCs/>
          <w:color w:val="000000"/>
          <w:sz w:val="24"/>
          <w:szCs w:val="24"/>
          <w:u w:val="single"/>
          <w:lang w:val="en-US"/>
        </w:rPr>
      </w:pPr>
      <w:bookmarkStart w:id="16" w:name="OLE_LINK143"/>
      <w:bookmarkStart w:id="17" w:name="OLE_LINK144"/>
      <w:r w:rsidRPr="00BE2932">
        <w:rPr>
          <w:rFonts w:ascii="Book Antiqua" w:hAnsi="Book Antiqua"/>
          <w:b/>
          <w:bCs/>
          <w:iCs/>
          <w:sz w:val="24"/>
          <w:szCs w:val="24"/>
          <w:lang w:val="en-US"/>
        </w:rPr>
        <w:t>Institutional animal care and use committee statement</w:t>
      </w:r>
      <w:r w:rsidR="00B40A60" w:rsidRPr="00BE2932">
        <w:rPr>
          <w:rFonts w:ascii="Book Antiqua" w:hAnsi="Book Antiqua"/>
          <w:b/>
          <w:bCs/>
          <w:iCs/>
          <w:sz w:val="24"/>
          <w:szCs w:val="24"/>
          <w:lang w:val="en-US"/>
        </w:rPr>
        <w:t>:</w:t>
      </w:r>
      <w:r w:rsidRPr="00BE2932">
        <w:rPr>
          <w:rFonts w:ascii="Book Antiqua" w:hAnsi="Book Antiqua"/>
          <w:b/>
          <w:bCs/>
          <w:iCs/>
          <w:sz w:val="24"/>
          <w:szCs w:val="24"/>
          <w:lang w:val="en-US" w:eastAsia="zh-CN"/>
        </w:rPr>
        <w:t xml:space="preserve"> </w:t>
      </w:r>
      <w:r w:rsidR="00853188" w:rsidRPr="00BE2932">
        <w:rPr>
          <w:rFonts w:ascii="Book Antiqua" w:hAnsi="Book Antiqua" w:cs="TimesNewRomanPS-BoldItalicMT"/>
          <w:bCs/>
          <w:iCs/>
          <w:color w:val="000000"/>
          <w:sz w:val="24"/>
          <w:szCs w:val="24"/>
          <w:lang w:val="en-US"/>
        </w:rPr>
        <w:t>All procedures involving animals were reviewed and approved by the Institutional Animal Care and Use Committee of the Hospital de Clínicas de Porto Alegre</w:t>
      </w:r>
      <w:r w:rsidR="00C801B4" w:rsidRPr="00BE2932">
        <w:rPr>
          <w:rFonts w:ascii="Book Antiqua" w:hAnsi="Book Antiqua" w:cs="TimesNewRomanPS-BoldItalicMT"/>
          <w:bCs/>
          <w:iCs/>
          <w:color w:val="000000"/>
          <w:sz w:val="24"/>
          <w:szCs w:val="24"/>
          <w:lang w:val="en-US"/>
        </w:rPr>
        <w:t xml:space="preserve"> </w:t>
      </w:r>
      <w:r w:rsidR="00853188" w:rsidRPr="00BE2932">
        <w:rPr>
          <w:rFonts w:ascii="Book Antiqua" w:hAnsi="Book Antiqua" w:cs="TimesNewRomanPS-BoldItalicMT"/>
          <w:bCs/>
          <w:iCs/>
          <w:color w:val="000000"/>
          <w:sz w:val="24"/>
          <w:szCs w:val="24"/>
          <w:lang w:val="en-US"/>
        </w:rPr>
        <w:t xml:space="preserve">(11-0293). </w:t>
      </w:r>
    </w:p>
    <w:bookmarkEnd w:id="16"/>
    <w:bookmarkEnd w:id="17"/>
    <w:p w:rsidR="00B40A60" w:rsidRPr="00BE2932" w:rsidRDefault="00B40A60" w:rsidP="00A50721">
      <w:pPr>
        <w:autoSpaceDE w:val="0"/>
        <w:autoSpaceDN w:val="0"/>
        <w:adjustRightInd w:val="0"/>
        <w:snapToGrid w:val="0"/>
        <w:spacing w:after="0" w:line="360" w:lineRule="auto"/>
        <w:jc w:val="both"/>
        <w:rPr>
          <w:rFonts w:ascii="Book Antiqua" w:hAnsi="Book Antiqua" w:cs="TimesNewRomanPS-BoldItalicMT"/>
          <w:b/>
          <w:bCs/>
          <w:iCs/>
          <w:sz w:val="24"/>
          <w:szCs w:val="24"/>
          <w:lang w:val="en-US"/>
        </w:rPr>
      </w:pPr>
    </w:p>
    <w:p w:rsidR="00C71A78" w:rsidRPr="00BE2932" w:rsidRDefault="00695380" w:rsidP="00A50721">
      <w:pPr>
        <w:autoSpaceDE w:val="0"/>
        <w:autoSpaceDN w:val="0"/>
        <w:adjustRightInd w:val="0"/>
        <w:snapToGrid w:val="0"/>
        <w:spacing w:after="0" w:line="360" w:lineRule="auto"/>
        <w:jc w:val="both"/>
        <w:rPr>
          <w:rFonts w:ascii="Book Antiqua" w:hAnsi="Book Antiqua" w:cs="TimesNewRomanPS-BoldItalicMT"/>
          <w:bCs/>
          <w:iCs/>
          <w:color w:val="000000"/>
          <w:sz w:val="24"/>
          <w:szCs w:val="24"/>
          <w:lang w:val="en-US"/>
        </w:rPr>
      </w:pPr>
      <w:r w:rsidRPr="00BE2932">
        <w:rPr>
          <w:rFonts w:ascii="Book Antiqua" w:hAnsi="Book Antiqua" w:cs="TimesNewRomanPS-BoldItalicMT"/>
          <w:b/>
          <w:bCs/>
          <w:iCs/>
          <w:sz w:val="24"/>
          <w:szCs w:val="24"/>
          <w:lang w:val="en-US"/>
        </w:rPr>
        <w:t>Animal care and use statement</w:t>
      </w:r>
      <w:r w:rsidRPr="00BE2932">
        <w:rPr>
          <w:rFonts w:ascii="Book Antiqua" w:hAnsi="Book Antiqua" w:cs="TimesNewRomanPS-BoldItalicMT"/>
          <w:b/>
          <w:bCs/>
          <w:iCs/>
          <w:sz w:val="24"/>
          <w:szCs w:val="24"/>
          <w:lang w:val="en-US" w:eastAsia="zh-CN"/>
        </w:rPr>
        <w:t>:</w:t>
      </w:r>
      <w:r w:rsidR="00C71A78" w:rsidRPr="00BE2932">
        <w:rPr>
          <w:rFonts w:ascii="Book Antiqua" w:hAnsi="Book Antiqua" w:cs="TimesNewRomanPS-BoldItalicMT"/>
          <w:b/>
          <w:bCs/>
          <w:iCs/>
          <w:sz w:val="24"/>
          <w:szCs w:val="24"/>
          <w:lang w:val="en-US"/>
        </w:rPr>
        <w:t xml:space="preserve"> </w:t>
      </w:r>
      <w:r w:rsidR="00C71A78" w:rsidRPr="00BE2932">
        <w:rPr>
          <w:rFonts w:ascii="Book Antiqua" w:hAnsi="Book Antiqua" w:cs="TimesNewRomanPS-BoldItalicMT"/>
          <w:bCs/>
          <w:iCs/>
          <w:color w:val="000000"/>
          <w:sz w:val="24"/>
          <w:szCs w:val="24"/>
          <w:lang w:val="en-US"/>
        </w:rPr>
        <w:t>The animal protocol was designed to minimize pain or discomfort to the animals. The animals were acclimatized to laboratory conditions (23</w:t>
      </w:r>
      <w:r w:rsidR="00BE2932" w:rsidRPr="00BE2932">
        <w:rPr>
          <w:rFonts w:ascii="Book Antiqua" w:hAnsi="Book Antiqua" w:cs="TimesNewRomanPS-BoldItalicMT"/>
          <w:bCs/>
          <w:iCs/>
          <w:color w:val="000000"/>
          <w:sz w:val="24"/>
          <w:szCs w:val="24"/>
          <w:lang w:val="en-US" w:eastAsia="zh-CN"/>
        </w:rPr>
        <w:t xml:space="preserve"> </w:t>
      </w:r>
      <w:r w:rsidR="00C71A78" w:rsidRPr="00BE2932">
        <w:rPr>
          <w:rFonts w:ascii="Book Antiqua" w:hAnsi="Book Antiqua" w:cs="TimesNewRomanPS-BoldItalicMT"/>
          <w:bCs/>
          <w:iCs/>
          <w:color w:val="000000"/>
          <w:sz w:val="24"/>
          <w:szCs w:val="24"/>
          <w:lang w:val="en-US"/>
        </w:rPr>
        <w:t>°C, 12</w:t>
      </w:r>
      <w:r w:rsidR="00BE2932" w:rsidRPr="00BE2932">
        <w:rPr>
          <w:rFonts w:ascii="Book Antiqua" w:hAnsi="Book Antiqua" w:cs="TimesNewRomanPS-BoldItalicMT"/>
          <w:bCs/>
          <w:iCs/>
          <w:color w:val="000000"/>
          <w:sz w:val="24"/>
          <w:szCs w:val="24"/>
          <w:lang w:val="en-US" w:eastAsia="zh-CN"/>
        </w:rPr>
        <w:t xml:space="preserve"> </w:t>
      </w:r>
      <w:r w:rsidR="00C71A78" w:rsidRPr="00BE2932">
        <w:rPr>
          <w:rFonts w:ascii="Book Antiqua" w:hAnsi="Book Antiqua" w:cs="TimesNewRomanPS-BoldItalicMT"/>
          <w:bCs/>
          <w:iCs/>
          <w:color w:val="000000"/>
          <w:sz w:val="24"/>
          <w:szCs w:val="24"/>
          <w:lang w:val="en-US"/>
        </w:rPr>
        <w:t>h/12</w:t>
      </w:r>
      <w:r w:rsidR="00BE2932" w:rsidRPr="00BE2932">
        <w:rPr>
          <w:rFonts w:ascii="Book Antiqua" w:hAnsi="Book Antiqua" w:cs="TimesNewRomanPS-BoldItalicMT"/>
          <w:bCs/>
          <w:iCs/>
          <w:color w:val="000000"/>
          <w:sz w:val="24"/>
          <w:szCs w:val="24"/>
          <w:lang w:val="en-US" w:eastAsia="zh-CN"/>
        </w:rPr>
        <w:t xml:space="preserve"> </w:t>
      </w:r>
      <w:r w:rsidR="00C71A78" w:rsidRPr="00BE2932">
        <w:rPr>
          <w:rFonts w:ascii="Book Antiqua" w:hAnsi="Book Antiqua" w:cs="TimesNewRomanPS-BoldItalicMT"/>
          <w:bCs/>
          <w:iCs/>
          <w:color w:val="000000"/>
          <w:sz w:val="24"/>
          <w:szCs w:val="24"/>
          <w:lang w:val="en-US"/>
        </w:rPr>
        <w:t xml:space="preserve">h light/dark, 50% humidity, </w:t>
      </w:r>
      <w:r w:rsidR="00C71A78" w:rsidRPr="00BE2932">
        <w:rPr>
          <w:rFonts w:ascii="Book Antiqua" w:hAnsi="Book Antiqua" w:cs="TimesNewRomanPS-BoldItalicMT"/>
          <w:bCs/>
          <w:i/>
          <w:iCs/>
          <w:color w:val="000000"/>
          <w:sz w:val="24"/>
          <w:szCs w:val="24"/>
          <w:lang w:val="en-US"/>
        </w:rPr>
        <w:t>ad libitum</w:t>
      </w:r>
      <w:r w:rsidR="00C71A78" w:rsidRPr="00BE2932">
        <w:rPr>
          <w:rFonts w:ascii="Book Antiqua" w:hAnsi="Book Antiqua" w:cs="TimesNewRomanPS-BoldItalicMT"/>
          <w:bCs/>
          <w:iCs/>
          <w:color w:val="000000"/>
          <w:sz w:val="24"/>
          <w:szCs w:val="24"/>
          <w:lang w:val="en-US"/>
        </w:rPr>
        <w:t xml:space="preserve"> access to food and water) for two weeks prior to experimentation. Animals were anesthetized suitably up to a state of deep anesthesia prior to surgery. Intraperitoneal administration of </w:t>
      </w:r>
      <w:r w:rsidR="00BE2932" w:rsidRPr="00BE2932">
        <w:rPr>
          <w:rFonts w:ascii="Book Antiqua" w:hAnsi="Book Antiqua"/>
          <w:bCs/>
          <w:sz w:val="24"/>
          <w:szCs w:val="24"/>
          <w:lang w:val="en-US"/>
        </w:rPr>
        <w:t>N-acetylcysteine</w:t>
      </w:r>
      <w:r w:rsidR="00BE2932" w:rsidRPr="00BE2932">
        <w:rPr>
          <w:rFonts w:ascii="Book Antiqua" w:hAnsi="Book Antiqua" w:cs="TimesNewRomanPS-BoldItalicMT"/>
          <w:bCs/>
          <w:iCs/>
          <w:color w:val="000000"/>
          <w:sz w:val="24"/>
          <w:szCs w:val="24"/>
          <w:lang w:val="en-US"/>
        </w:rPr>
        <w:t xml:space="preserve"> </w:t>
      </w:r>
      <w:r w:rsidR="00C71A78" w:rsidRPr="00BE2932">
        <w:rPr>
          <w:rFonts w:ascii="Book Antiqua" w:hAnsi="Book Antiqua" w:cs="TimesNewRomanPS-BoldItalicMT"/>
          <w:bCs/>
          <w:iCs/>
          <w:color w:val="000000"/>
          <w:sz w:val="24"/>
          <w:szCs w:val="24"/>
          <w:lang w:val="en-US"/>
        </w:rPr>
        <w:t xml:space="preserve">was carried out with conscious animals, using needles appropriate for the animal size. All animals were euthanized by </w:t>
      </w:r>
      <w:r w:rsidR="00C71A78" w:rsidRPr="00BE2932">
        <w:rPr>
          <w:rFonts w:ascii="Book Antiqua" w:hAnsi="Book Antiqua" w:cs="Arial"/>
          <w:bCs/>
          <w:color w:val="000000"/>
          <w:sz w:val="24"/>
          <w:szCs w:val="24"/>
          <w:lang w:val="en-US"/>
        </w:rPr>
        <w:t>exsanguination under deep anesthesia for tissue collection.</w:t>
      </w:r>
    </w:p>
    <w:p w:rsidR="00695380" w:rsidRPr="00BE2932" w:rsidRDefault="00695380" w:rsidP="00A50721">
      <w:pPr>
        <w:autoSpaceDE w:val="0"/>
        <w:autoSpaceDN w:val="0"/>
        <w:adjustRightInd w:val="0"/>
        <w:snapToGrid w:val="0"/>
        <w:spacing w:after="0" w:line="360" w:lineRule="auto"/>
        <w:jc w:val="both"/>
        <w:rPr>
          <w:rFonts w:ascii="Book Antiqua" w:hAnsi="Book Antiqua" w:cs="TimesNewRomanPS-BoldItalicMT"/>
          <w:b/>
          <w:bCs/>
          <w:iCs/>
          <w:sz w:val="24"/>
          <w:szCs w:val="24"/>
          <w:lang w:val="en-US" w:eastAsia="zh-CN"/>
        </w:rPr>
      </w:pPr>
    </w:p>
    <w:p w:rsidR="00B40A60" w:rsidRPr="00BE2932" w:rsidRDefault="00695380" w:rsidP="00A50721">
      <w:pPr>
        <w:autoSpaceDE w:val="0"/>
        <w:autoSpaceDN w:val="0"/>
        <w:adjustRightInd w:val="0"/>
        <w:snapToGrid w:val="0"/>
        <w:spacing w:after="0" w:line="360" w:lineRule="auto"/>
        <w:jc w:val="both"/>
        <w:rPr>
          <w:rFonts w:ascii="Book Antiqua" w:hAnsi="Book Antiqua" w:cs="TimesNewRomanPS-BoldItalicMT"/>
          <w:bCs/>
          <w:iCs/>
          <w:sz w:val="24"/>
          <w:szCs w:val="24"/>
          <w:lang w:val="en-US" w:eastAsia="zh-CN"/>
        </w:rPr>
      </w:pPr>
      <w:r w:rsidRPr="00BE2932">
        <w:rPr>
          <w:rFonts w:ascii="Book Antiqua" w:hAnsi="Book Antiqua" w:cs="TimesNewRomanPS-BoldItalicMT"/>
          <w:b/>
          <w:bCs/>
          <w:iCs/>
          <w:sz w:val="24"/>
          <w:szCs w:val="24"/>
          <w:lang w:val="en-US"/>
        </w:rPr>
        <w:t>Biostatistics statement</w:t>
      </w:r>
      <w:r w:rsidR="003A1E02" w:rsidRPr="00BE2932">
        <w:rPr>
          <w:rFonts w:ascii="Book Antiqua" w:hAnsi="Book Antiqua" w:cs="TimesNewRomanPS-BoldItalicMT"/>
          <w:b/>
          <w:bCs/>
          <w:iCs/>
          <w:sz w:val="24"/>
          <w:szCs w:val="24"/>
          <w:lang w:val="en-US"/>
        </w:rPr>
        <w:t xml:space="preserve">: </w:t>
      </w:r>
      <w:r w:rsidR="003A1E02" w:rsidRPr="00BE2932">
        <w:rPr>
          <w:rFonts w:ascii="Book Antiqua" w:hAnsi="Book Antiqua" w:cs="TimesNewRomanPS-BoldItalicMT"/>
          <w:bCs/>
          <w:iCs/>
          <w:sz w:val="24"/>
          <w:szCs w:val="24"/>
          <w:lang w:val="en-US"/>
        </w:rPr>
        <w:t>The statistical methods of this study were reviewed by a statistical from the Unit of Biostatistics of the Hospital de Clínicas de Porto Alegre.</w:t>
      </w:r>
    </w:p>
    <w:p w:rsidR="00695380" w:rsidRPr="00BE2932" w:rsidRDefault="00695380" w:rsidP="00A50721">
      <w:pPr>
        <w:autoSpaceDE w:val="0"/>
        <w:autoSpaceDN w:val="0"/>
        <w:adjustRightInd w:val="0"/>
        <w:snapToGrid w:val="0"/>
        <w:spacing w:after="0" w:line="360" w:lineRule="auto"/>
        <w:jc w:val="both"/>
        <w:rPr>
          <w:rFonts w:ascii="Book Antiqua" w:hAnsi="Book Antiqua" w:cs="TimesNewRomanPS-BoldItalicMT"/>
          <w:b/>
          <w:bCs/>
          <w:iCs/>
          <w:sz w:val="24"/>
          <w:szCs w:val="24"/>
          <w:lang w:val="en-US" w:eastAsia="zh-CN"/>
        </w:rPr>
      </w:pPr>
    </w:p>
    <w:p w:rsidR="00B40A60" w:rsidRPr="00BE2932" w:rsidRDefault="00695380" w:rsidP="00A50721">
      <w:pPr>
        <w:autoSpaceDE w:val="0"/>
        <w:autoSpaceDN w:val="0"/>
        <w:adjustRightInd w:val="0"/>
        <w:snapToGrid w:val="0"/>
        <w:spacing w:after="0" w:line="360" w:lineRule="auto"/>
        <w:jc w:val="both"/>
        <w:rPr>
          <w:rFonts w:ascii="Book Antiqua" w:hAnsi="Book Antiqua" w:cs="TimesNewRomanPS-BoldItalicMT"/>
          <w:bCs/>
          <w:iCs/>
          <w:sz w:val="24"/>
          <w:szCs w:val="24"/>
          <w:lang w:val="en-US" w:eastAsia="zh-CN"/>
        </w:rPr>
      </w:pPr>
      <w:bookmarkStart w:id="18" w:name="OLE_LINK31"/>
      <w:bookmarkStart w:id="19" w:name="OLE_LINK32"/>
      <w:r w:rsidRPr="00BE2932">
        <w:rPr>
          <w:rFonts w:ascii="Book Antiqua" w:hAnsi="Book Antiqua" w:cs="TimesNewRomanPS-BoldItalicMT"/>
          <w:b/>
          <w:bCs/>
          <w:iCs/>
          <w:sz w:val="24"/>
          <w:szCs w:val="24"/>
          <w:lang w:val="en-US"/>
        </w:rPr>
        <w:t>Conflict-of-interest statement</w:t>
      </w:r>
      <w:r w:rsidR="00B40A60" w:rsidRPr="00BE2932">
        <w:rPr>
          <w:rFonts w:ascii="Book Antiqua" w:hAnsi="Book Antiqua" w:cs="TimesNewRomanPS-BoldItalicMT"/>
          <w:b/>
          <w:bCs/>
          <w:iCs/>
          <w:sz w:val="24"/>
          <w:szCs w:val="24"/>
          <w:lang w:val="en-US"/>
        </w:rPr>
        <w:t>:</w:t>
      </w:r>
      <w:r w:rsidRPr="00BE2932">
        <w:rPr>
          <w:rFonts w:ascii="Book Antiqua" w:hAnsi="Book Antiqua" w:cs="TimesNewRomanPS-BoldItalicMT"/>
          <w:b/>
          <w:bCs/>
          <w:iCs/>
          <w:sz w:val="24"/>
          <w:szCs w:val="24"/>
          <w:lang w:val="en-US" w:eastAsia="zh-CN"/>
        </w:rPr>
        <w:t xml:space="preserve"> </w:t>
      </w:r>
      <w:r w:rsidR="004A2BFE" w:rsidRPr="00BE2932">
        <w:rPr>
          <w:rFonts w:ascii="Book Antiqua" w:hAnsi="Book Antiqua" w:cs="TimesNewRomanPS-BoldItalicMT"/>
          <w:bCs/>
          <w:iCs/>
          <w:sz w:val="24"/>
          <w:szCs w:val="24"/>
          <w:lang w:val="en-US"/>
        </w:rPr>
        <w:t>The authors of the present study declare no conflict-of-interest.</w:t>
      </w:r>
      <w:bookmarkEnd w:id="18"/>
      <w:bookmarkEnd w:id="19"/>
    </w:p>
    <w:p w:rsidR="00695380" w:rsidRPr="00BE2932" w:rsidRDefault="00695380" w:rsidP="00A50721">
      <w:pPr>
        <w:autoSpaceDE w:val="0"/>
        <w:autoSpaceDN w:val="0"/>
        <w:adjustRightInd w:val="0"/>
        <w:snapToGrid w:val="0"/>
        <w:spacing w:after="0" w:line="360" w:lineRule="auto"/>
        <w:jc w:val="both"/>
        <w:rPr>
          <w:rFonts w:ascii="Book Antiqua" w:hAnsi="Book Antiqua" w:cs="TimesNewRomanPS-BoldItalicMT"/>
          <w:bCs/>
          <w:iCs/>
          <w:sz w:val="24"/>
          <w:szCs w:val="24"/>
          <w:lang w:val="en-US" w:eastAsia="zh-CN"/>
        </w:rPr>
      </w:pPr>
    </w:p>
    <w:p w:rsidR="00B40A60" w:rsidRPr="00BE2932" w:rsidRDefault="00695380" w:rsidP="00A50721">
      <w:pPr>
        <w:autoSpaceDE w:val="0"/>
        <w:autoSpaceDN w:val="0"/>
        <w:adjustRightInd w:val="0"/>
        <w:snapToGrid w:val="0"/>
        <w:spacing w:after="0" w:line="360" w:lineRule="auto"/>
        <w:jc w:val="both"/>
        <w:rPr>
          <w:rFonts w:ascii="Book Antiqua" w:hAnsi="Book Antiqua" w:cs="TimesNewRomanPS-BoldItalicMT"/>
          <w:bCs/>
          <w:iCs/>
          <w:sz w:val="24"/>
          <w:szCs w:val="24"/>
          <w:lang w:val="en-US"/>
        </w:rPr>
      </w:pPr>
      <w:r w:rsidRPr="00BE2932">
        <w:rPr>
          <w:rFonts w:ascii="Book Antiqua" w:hAnsi="Book Antiqua" w:cs="TimesNewRomanPS-BoldItalicMT"/>
          <w:b/>
          <w:bCs/>
          <w:iCs/>
          <w:sz w:val="24"/>
          <w:szCs w:val="24"/>
          <w:lang w:val="en-US"/>
        </w:rPr>
        <w:t>Data sharing statement</w:t>
      </w:r>
      <w:r w:rsidR="00B40A60" w:rsidRPr="00BE2932">
        <w:rPr>
          <w:rFonts w:ascii="Book Antiqua" w:hAnsi="Book Antiqua" w:cs="TimesNewRomanPS-BoldItalicMT"/>
          <w:b/>
          <w:bCs/>
          <w:iCs/>
          <w:sz w:val="24"/>
          <w:szCs w:val="24"/>
          <w:lang w:val="en-US"/>
        </w:rPr>
        <w:t>:</w:t>
      </w:r>
      <w:r w:rsidRPr="00BE2932">
        <w:rPr>
          <w:rFonts w:ascii="Book Antiqua" w:hAnsi="Book Antiqua" w:cs="TimesNewRomanPS-BoldItalicMT"/>
          <w:b/>
          <w:bCs/>
          <w:iCs/>
          <w:sz w:val="24"/>
          <w:szCs w:val="24"/>
          <w:lang w:val="en-US" w:eastAsia="zh-CN"/>
        </w:rPr>
        <w:t xml:space="preserve"> </w:t>
      </w:r>
      <w:r w:rsidR="004A2BFE" w:rsidRPr="00BE2932">
        <w:rPr>
          <w:rFonts w:ascii="Book Antiqua" w:hAnsi="Book Antiqua" w:cs="TimesNewRomanPS-BoldItalicMT"/>
          <w:bCs/>
          <w:iCs/>
          <w:sz w:val="24"/>
          <w:szCs w:val="24"/>
          <w:lang w:val="en-US"/>
        </w:rPr>
        <w:t xml:space="preserve">Technical appendix, statistical code, and dataset available from the corresponding author at </w:t>
      </w:r>
      <w:hyperlink r:id="rId8" w:history="1">
        <w:r w:rsidR="004A2BFE" w:rsidRPr="00BE2932">
          <w:rPr>
            <w:rStyle w:val="Hyperlink"/>
            <w:rFonts w:ascii="Book Antiqua" w:hAnsi="Book Antiqua" w:cs="TimesNewRomanPS-BoldItalicMT"/>
            <w:bCs/>
            <w:iCs/>
            <w:sz w:val="24"/>
            <w:szCs w:val="24"/>
            <w:lang w:val="en-US"/>
          </w:rPr>
          <w:t>francielli.licks@gmail.com</w:t>
        </w:r>
      </w:hyperlink>
      <w:r w:rsidR="004A2BFE" w:rsidRPr="00BE2932">
        <w:rPr>
          <w:rFonts w:ascii="Book Antiqua" w:hAnsi="Book Antiqua" w:cs="TimesNewRomanPS-BoldItalicMT"/>
          <w:bCs/>
          <w:iCs/>
          <w:sz w:val="24"/>
          <w:szCs w:val="24"/>
          <w:lang w:val="en-US"/>
        </w:rPr>
        <w:t>. Participants gave informed consent for data sharing. No additional data are available.</w:t>
      </w:r>
    </w:p>
    <w:bookmarkEnd w:id="12"/>
    <w:bookmarkEnd w:id="13"/>
    <w:bookmarkEnd w:id="14"/>
    <w:bookmarkEnd w:id="15"/>
    <w:p w:rsidR="0080038D" w:rsidRPr="00BE2932" w:rsidRDefault="0080038D" w:rsidP="00A50721">
      <w:pPr>
        <w:adjustRightInd w:val="0"/>
        <w:snapToGrid w:val="0"/>
        <w:spacing w:after="0" w:line="360" w:lineRule="auto"/>
        <w:jc w:val="both"/>
        <w:rPr>
          <w:rFonts w:ascii="Book Antiqua" w:hAnsi="Book Antiqua"/>
          <w:sz w:val="24"/>
          <w:szCs w:val="24"/>
          <w:lang w:val="en-US" w:eastAsia="zh-CN"/>
        </w:rPr>
      </w:pPr>
    </w:p>
    <w:p w:rsidR="00695380" w:rsidRPr="00BE2932" w:rsidRDefault="00695380" w:rsidP="00A50721">
      <w:pPr>
        <w:adjustRightInd w:val="0"/>
        <w:snapToGrid w:val="0"/>
        <w:spacing w:after="0" w:line="360" w:lineRule="auto"/>
        <w:jc w:val="both"/>
        <w:rPr>
          <w:rFonts w:ascii="Book Antiqua" w:hAnsi="Book Antiqua"/>
          <w:color w:val="000000"/>
          <w:sz w:val="24"/>
          <w:szCs w:val="24"/>
        </w:rPr>
      </w:pPr>
      <w:bookmarkStart w:id="20" w:name="OLE_LINK507"/>
      <w:bookmarkStart w:id="21" w:name="OLE_LINK506"/>
      <w:bookmarkStart w:id="22" w:name="OLE_LINK496"/>
      <w:bookmarkStart w:id="23" w:name="OLE_LINK479"/>
      <w:r w:rsidRPr="00BE2932">
        <w:rPr>
          <w:rFonts w:ascii="Book Antiqua" w:hAnsi="Book Antiqua"/>
          <w:b/>
          <w:color w:val="000000"/>
          <w:sz w:val="24"/>
          <w:szCs w:val="24"/>
        </w:rPr>
        <w:t xml:space="preserve">Open-Access: </w:t>
      </w:r>
      <w:r w:rsidRPr="00BE2932">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0"/>
      <w:bookmarkEnd w:id="21"/>
      <w:bookmarkEnd w:id="22"/>
      <w:bookmarkEnd w:id="23"/>
    </w:p>
    <w:p w:rsidR="00695380" w:rsidRPr="00BE2932" w:rsidRDefault="00695380" w:rsidP="00A50721">
      <w:pPr>
        <w:adjustRightInd w:val="0"/>
        <w:snapToGrid w:val="0"/>
        <w:spacing w:after="0" w:line="360" w:lineRule="auto"/>
        <w:jc w:val="both"/>
        <w:rPr>
          <w:rFonts w:ascii="Book Antiqua" w:hAnsi="Book Antiqua"/>
          <w:sz w:val="24"/>
          <w:szCs w:val="24"/>
          <w:lang w:val="en-US" w:eastAsia="zh-CN"/>
        </w:rPr>
      </w:pPr>
    </w:p>
    <w:p w:rsidR="00BE64DE" w:rsidRPr="00BE2932" w:rsidRDefault="00695380" w:rsidP="00A50721">
      <w:pPr>
        <w:adjustRightInd w:val="0"/>
        <w:snapToGrid w:val="0"/>
        <w:spacing w:after="0" w:line="360" w:lineRule="auto"/>
        <w:jc w:val="both"/>
        <w:rPr>
          <w:rStyle w:val="Hyperlink"/>
          <w:rFonts w:ascii="Book Antiqua" w:hAnsi="Book Antiqua"/>
          <w:sz w:val="24"/>
          <w:szCs w:val="24"/>
          <w:lang w:val="en-US"/>
        </w:rPr>
      </w:pPr>
      <w:r w:rsidRPr="00BE2932">
        <w:rPr>
          <w:rFonts w:ascii="Book Antiqua" w:hAnsi="Book Antiqua"/>
          <w:b/>
          <w:sz w:val="24"/>
          <w:szCs w:val="24"/>
        </w:rPr>
        <w:t>Correspondence to:</w:t>
      </w:r>
      <w:r w:rsidR="00BE64DE" w:rsidRPr="00BE2932">
        <w:rPr>
          <w:rFonts w:ascii="Book Antiqua" w:hAnsi="Book Antiqua"/>
          <w:sz w:val="24"/>
          <w:szCs w:val="24"/>
        </w:rPr>
        <w:t xml:space="preserve"> </w:t>
      </w:r>
      <w:r w:rsidR="00BE64DE" w:rsidRPr="00BE2932">
        <w:rPr>
          <w:rFonts w:ascii="Book Antiqua" w:hAnsi="Book Antiqua"/>
          <w:b/>
          <w:sz w:val="24"/>
          <w:szCs w:val="24"/>
        </w:rPr>
        <w:t>Francielli Licks</w:t>
      </w:r>
      <w:r w:rsidR="00E6572C" w:rsidRPr="00BE2932">
        <w:rPr>
          <w:rFonts w:ascii="Book Antiqua" w:hAnsi="Book Antiqua"/>
          <w:b/>
          <w:sz w:val="24"/>
          <w:szCs w:val="24"/>
        </w:rPr>
        <w:t>, MS</w:t>
      </w:r>
      <w:r w:rsidR="00A20A5A" w:rsidRPr="00BE2932">
        <w:rPr>
          <w:rFonts w:ascii="Book Antiqua" w:hAnsi="Book Antiqua"/>
          <w:b/>
          <w:sz w:val="24"/>
          <w:szCs w:val="24"/>
        </w:rPr>
        <w:t>c,</w:t>
      </w:r>
      <w:r w:rsidR="00A20A5A" w:rsidRPr="00BE2932">
        <w:rPr>
          <w:rFonts w:ascii="Book Antiqua" w:hAnsi="Book Antiqua"/>
          <w:sz w:val="24"/>
          <w:szCs w:val="24"/>
        </w:rPr>
        <w:t xml:space="preserve"> </w:t>
      </w:r>
      <w:r w:rsidR="00BE64DE" w:rsidRPr="00BE2932">
        <w:rPr>
          <w:rFonts w:ascii="Book Antiqua" w:hAnsi="Book Antiqua"/>
          <w:color w:val="000000"/>
          <w:sz w:val="24"/>
          <w:szCs w:val="24"/>
        </w:rPr>
        <w:t>Universidade Federal do Rio Grande do Sul</w:t>
      </w:r>
      <w:r w:rsidR="00A20A5A" w:rsidRPr="00BE2932">
        <w:rPr>
          <w:rFonts w:ascii="Book Antiqua" w:hAnsi="Book Antiqua"/>
          <w:color w:val="000000"/>
          <w:sz w:val="24"/>
          <w:szCs w:val="24"/>
        </w:rPr>
        <w:t xml:space="preserve">, Porto Alegre, RS 90040-060, Brazil. </w:t>
      </w:r>
      <w:r w:rsidR="00BE64DE" w:rsidRPr="00BE2932">
        <w:rPr>
          <w:rFonts w:ascii="Book Antiqua" w:hAnsi="Book Antiqua"/>
          <w:sz w:val="24"/>
          <w:szCs w:val="24"/>
          <w:lang w:val="en-US"/>
        </w:rPr>
        <w:t>francielli.licks@gmail.com.br</w:t>
      </w:r>
    </w:p>
    <w:p w:rsidR="00F9723E" w:rsidRPr="00BE2932" w:rsidRDefault="00F9723E" w:rsidP="00A50721">
      <w:pPr>
        <w:adjustRightInd w:val="0"/>
        <w:snapToGrid w:val="0"/>
        <w:spacing w:after="0" w:line="360" w:lineRule="auto"/>
        <w:rPr>
          <w:rFonts w:ascii="Book Antiqua" w:hAnsi="Book Antiqua"/>
          <w:color w:val="0A0905"/>
          <w:sz w:val="24"/>
          <w:szCs w:val="24"/>
        </w:rPr>
      </w:pPr>
      <w:r w:rsidRPr="00BE2932">
        <w:rPr>
          <w:rFonts w:ascii="Book Antiqua" w:hAnsi="Book Antiqua"/>
          <w:b/>
          <w:sz w:val="24"/>
          <w:szCs w:val="24"/>
        </w:rPr>
        <w:t xml:space="preserve">Telephone: </w:t>
      </w:r>
      <w:r w:rsidRPr="00BE2932">
        <w:rPr>
          <w:rFonts w:ascii="Book Antiqua" w:hAnsi="Book Antiqua"/>
          <w:sz w:val="24"/>
          <w:szCs w:val="24"/>
          <w:lang w:val="en-US"/>
        </w:rPr>
        <w:t>+55-51-33598937</w:t>
      </w:r>
      <w:r w:rsidR="00C801B4" w:rsidRPr="00BE2932">
        <w:rPr>
          <w:rFonts w:ascii="Book Antiqua" w:hAnsi="Book Antiqua"/>
          <w:color w:val="0A0905"/>
          <w:sz w:val="24"/>
          <w:szCs w:val="24"/>
        </w:rPr>
        <w:t xml:space="preserve">   </w:t>
      </w:r>
      <w:r w:rsidRPr="00BE2932">
        <w:rPr>
          <w:rFonts w:ascii="Book Antiqua" w:hAnsi="Book Antiqua"/>
          <w:color w:val="0A0905"/>
          <w:sz w:val="24"/>
          <w:szCs w:val="24"/>
        </w:rPr>
        <w:t xml:space="preserve"> </w:t>
      </w:r>
    </w:p>
    <w:p w:rsidR="00F9723E" w:rsidRPr="00BE2932" w:rsidRDefault="00F9723E" w:rsidP="00A50721">
      <w:pPr>
        <w:adjustRightInd w:val="0"/>
        <w:snapToGrid w:val="0"/>
        <w:spacing w:after="0" w:line="360" w:lineRule="auto"/>
        <w:rPr>
          <w:rFonts w:ascii="Book Antiqua" w:hAnsi="Book Antiqua"/>
          <w:b/>
          <w:sz w:val="24"/>
          <w:szCs w:val="24"/>
        </w:rPr>
      </w:pPr>
    </w:p>
    <w:p w:rsidR="00F9723E" w:rsidRPr="00BE2932" w:rsidRDefault="00F9723E" w:rsidP="00A50721">
      <w:pPr>
        <w:adjustRightInd w:val="0"/>
        <w:snapToGrid w:val="0"/>
        <w:spacing w:after="0" w:line="360" w:lineRule="auto"/>
        <w:rPr>
          <w:rFonts w:ascii="Book Antiqua" w:hAnsi="Book Antiqua"/>
          <w:b/>
          <w:sz w:val="24"/>
          <w:szCs w:val="24"/>
        </w:rPr>
      </w:pPr>
      <w:r w:rsidRPr="00BE2932">
        <w:rPr>
          <w:rFonts w:ascii="Book Antiqua" w:hAnsi="Book Antiqua"/>
          <w:b/>
          <w:sz w:val="24"/>
          <w:szCs w:val="24"/>
        </w:rPr>
        <w:t xml:space="preserve">Received: </w:t>
      </w:r>
      <w:r w:rsidR="00C801B4" w:rsidRPr="00BE2932">
        <w:rPr>
          <w:rFonts w:ascii="Book Antiqua" w:hAnsi="Book Antiqua"/>
          <w:sz w:val="24"/>
          <w:szCs w:val="24"/>
        </w:rPr>
        <w:t>March</w:t>
      </w:r>
      <w:r w:rsidR="00C801B4" w:rsidRPr="00BE2932">
        <w:rPr>
          <w:rFonts w:ascii="Book Antiqua" w:hAnsi="Book Antiqua"/>
          <w:sz w:val="24"/>
          <w:szCs w:val="24"/>
          <w:lang w:eastAsia="zh-CN"/>
        </w:rPr>
        <w:t xml:space="preserve"> 25, 2015</w:t>
      </w:r>
      <w:r w:rsidR="00C801B4" w:rsidRPr="00BE2932">
        <w:rPr>
          <w:rFonts w:ascii="Book Antiqua" w:hAnsi="Book Antiqua"/>
          <w:b/>
          <w:sz w:val="24"/>
          <w:szCs w:val="24"/>
        </w:rPr>
        <w:t xml:space="preserve"> </w:t>
      </w:r>
    </w:p>
    <w:p w:rsidR="00F9723E" w:rsidRPr="00BE2932" w:rsidRDefault="00F9723E" w:rsidP="00A50721">
      <w:pPr>
        <w:adjustRightInd w:val="0"/>
        <w:snapToGrid w:val="0"/>
        <w:spacing w:after="0" w:line="360" w:lineRule="auto"/>
        <w:rPr>
          <w:rFonts w:ascii="Book Antiqua" w:hAnsi="Book Antiqua"/>
          <w:b/>
          <w:sz w:val="24"/>
          <w:szCs w:val="24"/>
          <w:lang w:eastAsia="zh-CN"/>
        </w:rPr>
      </w:pPr>
      <w:r w:rsidRPr="00BE2932">
        <w:rPr>
          <w:rFonts w:ascii="Book Antiqua" w:hAnsi="Book Antiqua"/>
          <w:b/>
          <w:sz w:val="24"/>
          <w:szCs w:val="24"/>
        </w:rPr>
        <w:t>Peer-review started:</w:t>
      </w:r>
      <w:r w:rsidR="00C801B4" w:rsidRPr="00BE2932">
        <w:rPr>
          <w:rFonts w:ascii="Book Antiqua" w:hAnsi="Book Antiqua"/>
          <w:b/>
          <w:sz w:val="24"/>
          <w:szCs w:val="24"/>
          <w:lang w:eastAsia="zh-CN"/>
        </w:rPr>
        <w:t xml:space="preserve"> </w:t>
      </w:r>
      <w:r w:rsidR="00C801B4" w:rsidRPr="00BE2932">
        <w:rPr>
          <w:rFonts w:ascii="Book Antiqua" w:hAnsi="Book Antiqua"/>
          <w:sz w:val="24"/>
          <w:szCs w:val="24"/>
        </w:rPr>
        <w:t>March</w:t>
      </w:r>
      <w:r w:rsidR="00C801B4" w:rsidRPr="00BE2932">
        <w:rPr>
          <w:rFonts w:ascii="Book Antiqua" w:hAnsi="Book Antiqua"/>
          <w:sz w:val="24"/>
          <w:szCs w:val="24"/>
          <w:lang w:eastAsia="zh-CN"/>
        </w:rPr>
        <w:t xml:space="preserve"> 27, 2015</w:t>
      </w:r>
    </w:p>
    <w:p w:rsidR="00F9723E" w:rsidRPr="00BE2932" w:rsidRDefault="00F9723E" w:rsidP="00A50721">
      <w:pPr>
        <w:adjustRightInd w:val="0"/>
        <w:snapToGrid w:val="0"/>
        <w:spacing w:after="0" w:line="360" w:lineRule="auto"/>
        <w:rPr>
          <w:rFonts w:ascii="Book Antiqua" w:hAnsi="Book Antiqua"/>
          <w:b/>
          <w:sz w:val="24"/>
          <w:szCs w:val="24"/>
          <w:lang w:eastAsia="zh-CN"/>
        </w:rPr>
      </w:pPr>
      <w:r w:rsidRPr="00BE2932">
        <w:rPr>
          <w:rFonts w:ascii="Book Antiqua" w:hAnsi="Book Antiqua"/>
          <w:b/>
          <w:sz w:val="24"/>
          <w:szCs w:val="24"/>
        </w:rPr>
        <w:t>First decision:</w:t>
      </w:r>
      <w:r w:rsidR="00C801B4" w:rsidRPr="00BE2932">
        <w:rPr>
          <w:rFonts w:ascii="Book Antiqua" w:hAnsi="Book Antiqua"/>
          <w:b/>
          <w:sz w:val="24"/>
          <w:szCs w:val="24"/>
          <w:lang w:eastAsia="zh-CN"/>
        </w:rPr>
        <w:t xml:space="preserve"> </w:t>
      </w:r>
      <w:r w:rsidR="00C801B4" w:rsidRPr="00BE2932">
        <w:rPr>
          <w:rFonts w:ascii="Book Antiqua" w:hAnsi="Book Antiqua"/>
          <w:sz w:val="24"/>
          <w:szCs w:val="24"/>
        </w:rPr>
        <w:t>April</w:t>
      </w:r>
      <w:r w:rsidR="00C801B4" w:rsidRPr="00BE2932">
        <w:rPr>
          <w:rFonts w:ascii="Book Antiqua" w:hAnsi="Book Antiqua"/>
          <w:sz w:val="24"/>
          <w:szCs w:val="24"/>
          <w:lang w:eastAsia="zh-CN"/>
        </w:rPr>
        <w:t xml:space="preserve"> 24, 2015</w:t>
      </w:r>
    </w:p>
    <w:p w:rsidR="00F9723E" w:rsidRPr="00BE2932" w:rsidRDefault="00C801B4" w:rsidP="00A50721">
      <w:pPr>
        <w:adjustRightInd w:val="0"/>
        <w:snapToGrid w:val="0"/>
        <w:spacing w:after="0" w:line="360" w:lineRule="auto"/>
        <w:rPr>
          <w:rFonts w:ascii="Book Antiqua" w:hAnsi="Book Antiqua"/>
          <w:b/>
          <w:sz w:val="24"/>
          <w:szCs w:val="24"/>
          <w:lang w:eastAsia="zh-CN"/>
        </w:rPr>
      </w:pPr>
      <w:r w:rsidRPr="00BE2932">
        <w:rPr>
          <w:rFonts w:ascii="Book Antiqua" w:hAnsi="Book Antiqua"/>
          <w:b/>
          <w:sz w:val="24"/>
          <w:szCs w:val="24"/>
        </w:rPr>
        <w:t xml:space="preserve">Revised: </w:t>
      </w:r>
      <w:r w:rsidRPr="00BE2932">
        <w:rPr>
          <w:rFonts w:ascii="Book Antiqua" w:hAnsi="Book Antiqua"/>
          <w:sz w:val="24"/>
          <w:szCs w:val="24"/>
        </w:rPr>
        <w:t>May</w:t>
      </w:r>
      <w:r w:rsidRPr="00BE2932">
        <w:rPr>
          <w:rFonts w:ascii="Book Antiqua" w:hAnsi="Book Antiqua"/>
          <w:sz w:val="24"/>
          <w:szCs w:val="24"/>
          <w:lang w:eastAsia="zh-CN"/>
        </w:rPr>
        <w:t xml:space="preserve"> 14, 2015</w:t>
      </w:r>
    </w:p>
    <w:p w:rsidR="00F9723E" w:rsidRPr="00BE2932" w:rsidRDefault="00F9723E" w:rsidP="00A50721">
      <w:pPr>
        <w:adjustRightInd w:val="0"/>
        <w:snapToGrid w:val="0"/>
        <w:spacing w:after="0" w:line="360" w:lineRule="auto"/>
        <w:rPr>
          <w:rFonts w:ascii="Book Antiqua" w:hAnsi="Book Antiqua"/>
          <w:b/>
          <w:sz w:val="24"/>
          <w:szCs w:val="24"/>
        </w:rPr>
      </w:pPr>
      <w:r w:rsidRPr="00BE2932">
        <w:rPr>
          <w:rFonts w:ascii="Book Antiqua" w:hAnsi="Book Antiqua"/>
          <w:b/>
          <w:sz w:val="24"/>
          <w:szCs w:val="24"/>
        </w:rPr>
        <w:t>Accepted:</w:t>
      </w:r>
      <w:r w:rsidR="008379AF" w:rsidRPr="008379AF">
        <w:rPr>
          <w:rFonts w:ascii="Book Antiqua" w:hAnsi="Book Antiqua"/>
          <w:color w:val="000000" w:themeColor="text1"/>
          <w:sz w:val="24"/>
        </w:rPr>
        <w:t xml:space="preserve"> </w:t>
      </w:r>
      <w:r w:rsidR="008379AF" w:rsidRPr="008379AF">
        <w:rPr>
          <w:rFonts w:ascii="Book Antiqua" w:hAnsi="Book Antiqua"/>
          <w:color w:val="000000"/>
          <w:sz w:val="24"/>
        </w:rPr>
        <w:t>July 18, 2015</w:t>
      </w:r>
      <w:bookmarkStart w:id="24" w:name="_GoBack"/>
      <w:bookmarkEnd w:id="24"/>
      <w:r w:rsidR="00C801B4" w:rsidRPr="00BE2932">
        <w:rPr>
          <w:rFonts w:ascii="Book Antiqua" w:hAnsi="Book Antiqua"/>
          <w:b/>
          <w:sz w:val="24"/>
          <w:szCs w:val="24"/>
        </w:rPr>
        <w:t xml:space="preserve"> </w:t>
      </w:r>
    </w:p>
    <w:p w:rsidR="00F9723E" w:rsidRPr="00BE2932" w:rsidRDefault="00F9723E" w:rsidP="00A50721">
      <w:pPr>
        <w:adjustRightInd w:val="0"/>
        <w:snapToGrid w:val="0"/>
        <w:spacing w:after="0" w:line="360" w:lineRule="auto"/>
        <w:rPr>
          <w:rFonts w:ascii="Book Antiqua" w:hAnsi="Book Antiqua"/>
          <w:b/>
          <w:sz w:val="24"/>
          <w:szCs w:val="24"/>
        </w:rPr>
      </w:pPr>
      <w:r w:rsidRPr="00BE2932">
        <w:rPr>
          <w:rFonts w:ascii="Book Antiqua" w:hAnsi="Book Antiqua"/>
          <w:b/>
          <w:sz w:val="24"/>
          <w:szCs w:val="24"/>
        </w:rPr>
        <w:t>Article in press:</w:t>
      </w:r>
    </w:p>
    <w:p w:rsidR="00F9723E" w:rsidRPr="00BE2932" w:rsidRDefault="00F9723E" w:rsidP="00A50721">
      <w:pPr>
        <w:adjustRightInd w:val="0"/>
        <w:snapToGrid w:val="0"/>
        <w:spacing w:after="0" w:line="360" w:lineRule="auto"/>
        <w:rPr>
          <w:rFonts w:ascii="Book Antiqua" w:hAnsi="Book Antiqua"/>
          <w:sz w:val="24"/>
          <w:szCs w:val="24"/>
        </w:rPr>
      </w:pPr>
      <w:r w:rsidRPr="00BE2932">
        <w:rPr>
          <w:rFonts w:ascii="Book Antiqua" w:hAnsi="Book Antiqua"/>
          <w:b/>
          <w:sz w:val="24"/>
          <w:szCs w:val="24"/>
        </w:rPr>
        <w:t>Published online:</w:t>
      </w:r>
    </w:p>
    <w:p w:rsidR="001152D4" w:rsidRPr="00BE2932" w:rsidRDefault="00C801B4" w:rsidP="00A50721">
      <w:pPr>
        <w:adjustRightInd w:val="0"/>
        <w:snapToGrid w:val="0"/>
        <w:spacing w:after="0" w:line="360" w:lineRule="auto"/>
        <w:jc w:val="both"/>
        <w:rPr>
          <w:rFonts w:ascii="Book Antiqua" w:hAnsi="Book Antiqua"/>
          <w:sz w:val="24"/>
          <w:szCs w:val="24"/>
          <w:lang w:val="en-US" w:eastAsia="zh-CN"/>
        </w:rPr>
      </w:pPr>
      <w:r w:rsidRPr="00BE2932">
        <w:rPr>
          <w:rFonts w:ascii="Book Antiqua" w:hAnsi="Book Antiqua"/>
          <w:sz w:val="24"/>
          <w:szCs w:val="24"/>
          <w:lang w:val="en-US" w:eastAsia="zh-CN"/>
        </w:rPr>
        <w:br w:type="page"/>
      </w:r>
    </w:p>
    <w:p w:rsidR="00BE64DE" w:rsidRPr="00BE2932" w:rsidRDefault="00B6125F" w:rsidP="00A50721">
      <w:pPr>
        <w:adjustRightInd w:val="0"/>
        <w:snapToGrid w:val="0"/>
        <w:spacing w:after="0" w:line="360" w:lineRule="auto"/>
        <w:jc w:val="both"/>
        <w:rPr>
          <w:rFonts w:ascii="Book Antiqua" w:hAnsi="Book Antiqua"/>
          <w:b/>
          <w:sz w:val="24"/>
          <w:szCs w:val="24"/>
          <w:lang w:val="en-US"/>
        </w:rPr>
      </w:pPr>
      <w:r w:rsidRPr="00BE2932">
        <w:rPr>
          <w:rFonts w:ascii="Book Antiqua" w:hAnsi="Book Antiqua"/>
          <w:b/>
          <w:sz w:val="24"/>
          <w:szCs w:val="24"/>
          <w:lang w:val="en-US"/>
        </w:rPr>
        <w:t>Abstract</w:t>
      </w:r>
    </w:p>
    <w:p w:rsidR="00B6125F" w:rsidRPr="00BE2932" w:rsidRDefault="00B6125F" w:rsidP="00A50721">
      <w:pPr>
        <w:adjustRightInd w:val="0"/>
        <w:snapToGrid w:val="0"/>
        <w:spacing w:after="0" w:line="360" w:lineRule="auto"/>
        <w:jc w:val="both"/>
        <w:rPr>
          <w:rFonts w:ascii="Book Antiqua" w:hAnsi="Book Antiqua"/>
          <w:bCs/>
          <w:sz w:val="24"/>
          <w:szCs w:val="24"/>
          <w:lang w:val="en-US" w:eastAsia="zh-CN"/>
        </w:rPr>
      </w:pPr>
      <w:r w:rsidRPr="00BE2932">
        <w:rPr>
          <w:rFonts w:ascii="Book Antiqua" w:hAnsi="Book Antiqua"/>
          <w:b/>
          <w:caps/>
          <w:sz w:val="24"/>
          <w:szCs w:val="24"/>
          <w:lang w:val="en-US"/>
        </w:rPr>
        <w:t>Aim:</w:t>
      </w:r>
      <w:r w:rsidR="00BE64DE" w:rsidRPr="00BE2932">
        <w:rPr>
          <w:rFonts w:ascii="Book Antiqua" w:hAnsi="Book Antiqua"/>
          <w:sz w:val="24"/>
          <w:szCs w:val="24"/>
          <w:lang w:val="en-US"/>
        </w:rPr>
        <w:t xml:space="preserve"> To </w:t>
      </w:r>
      <w:r w:rsidR="00BE64DE" w:rsidRPr="00BE2932">
        <w:rPr>
          <w:rFonts w:ascii="Book Antiqua" w:hAnsi="Book Antiqua"/>
          <w:bCs/>
          <w:sz w:val="24"/>
          <w:szCs w:val="24"/>
          <w:lang w:val="en-US"/>
        </w:rPr>
        <w:t xml:space="preserve">evaluate the antioxidant effect of N-acetylcysteine (NAC) on the stomach of rats with portal hypertension. </w:t>
      </w:r>
    </w:p>
    <w:p w:rsidR="00B6125F" w:rsidRPr="00BE2932" w:rsidRDefault="00B6125F" w:rsidP="00A50721">
      <w:pPr>
        <w:adjustRightInd w:val="0"/>
        <w:snapToGrid w:val="0"/>
        <w:spacing w:after="0" w:line="360" w:lineRule="auto"/>
        <w:jc w:val="both"/>
        <w:rPr>
          <w:rFonts w:ascii="Book Antiqua" w:hAnsi="Book Antiqua"/>
          <w:bCs/>
          <w:sz w:val="24"/>
          <w:szCs w:val="24"/>
          <w:lang w:val="en-US" w:eastAsia="zh-CN"/>
        </w:rPr>
      </w:pPr>
    </w:p>
    <w:p w:rsidR="00B6125F" w:rsidRPr="00BE2932" w:rsidRDefault="00BE64DE" w:rsidP="00A50721">
      <w:pPr>
        <w:adjustRightInd w:val="0"/>
        <w:snapToGrid w:val="0"/>
        <w:spacing w:after="0" w:line="360" w:lineRule="auto"/>
        <w:jc w:val="both"/>
        <w:rPr>
          <w:rFonts w:ascii="Book Antiqua" w:hAnsi="Book Antiqua"/>
          <w:sz w:val="24"/>
          <w:szCs w:val="24"/>
          <w:lang w:val="en-US" w:eastAsia="zh-CN"/>
        </w:rPr>
      </w:pPr>
      <w:r w:rsidRPr="00BE2932">
        <w:rPr>
          <w:rFonts w:ascii="Book Antiqua" w:hAnsi="Book Antiqua"/>
          <w:b/>
          <w:bCs/>
          <w:caps/>
          <w:sz w:val="24"/>
          <w:szCs w:val="24"/>
          <w:lang w:val="en-US"/>
        </w:rPr>
        <w:t>Methods</w:t>
      </w:r>
      <w:r w:rsidRPr="00BE2932">
        <w:rPr>
          <w:rFonts w:ascii="Book Antiqua" w:hAnsi="Book Antiqua"/>
          <w:b/>
          <w:caps/>
          <w:sz w:val="24"/>
          <w:szCs w:val="24"/>
          <w:lang w:val="en-US"/>
        </w:rPr>
        <w:t>:</w:t>
      </w:r>
      <w:r w:rsidRPr="00BE2932">
        <w:rPr>
          <w:rFonts w:ascii="Book Antiqua" w:hAnsi="Book Antiqua"/>
          <w:sz w:val="24"/>
          <w:szCs w:val="24"/>
          <w:lang w:val="en-US"/>
        </w:rPr>
        <w:t xml:space="preserve"> Twenty-four male Wistar rats </w:t>
      </w:r>
      <w:r w:rsidR="00E6572C" w:rsidRPr="00BE2932">
        <w:rPr>
          <w:rFonts w:ascii="Book Antiqua" w:hAnsi="Book Antiqua"/>
          <w:sz w:val="24"/>
          <w:szCs w:val="24"/>
          <w:lang w:val="en-US"/>
        </w:rPr>
        <w:t xml:space="preserve">weighing </w:t>
      </w:r>
      <w:r w:rsidR="00C801B4" w:rsidRPr="00BE2932">
        <w:rPr>
          <w:rFonts w:ascii="Book Antiqua" w:hAnsi="Book Antiqua"/>
          <w:sz w:val="24"/>
          <w:szCs w:val="24"/>
          <w:lang w:val="en-US"/>
        </w:rPr>
        <w:t xml:space="preserve">± </w:t>
      </w:r>
      <w:r w:rsidR="00E6572C" w:rsidRPr="00BE2932">
        <w:rPr>
          <w:rFonts w:ascii="Book Antiqua" w:hAnsi="Book Antiqua"/>
          <w:sz w:val="24"/>
          <w:szCs w:val="24"/>
          <w:lang w:val="en-US"/>
        </w:rPr>
        <w:t>250</w:t>
      </w:r>
      <w:r w:rsidR="00C801B4" w:rsidRPr="00BE2932">
        <w:rPr>
          <w:rFonts w:ascii="Book Antiqua" w:hAnsi="Book Antiqua"/>
          <w:sz w:val="24"/>
          <w:szCs w:val="24"/>
          <w:lang w:val="en-US" w:eastAsia="zh-CN"/>
        </w:rPr>
        <w:t xml:space="preserve"> </w:t>
      </w:r>
      <w:r w:rsidR="00E6572C" w:rsidRPr="00BE2932">
        <w:rPr>
          <w:rFonts w:ascii="Book Antiqua" w:hAnsi="Book Antiqua"/>
          <w:sz w:val="24"/>
          <w:szCs w:val="24"/>
          <w:lang w:val="en-US"/>
        </w:rPr>
        <w:t xml:space="preserve">g </w:t>
      </w:r>
      <w:r w:rsidRPr="00BE2932">
        <w:rPr>
          <w:rFonts w:ascii="Book Antiqua" w:hAnsi="Book Antiqua"/>
          <w:sz w:val="24"/>
          <w:szCs w:val="24"/>
          <w:lang w:val="en-US"/>
        </w:rPr>
        <w:t>were divided into four experimental groups (</w:t>
      </w:r>
      <w:r w:rsidR="00C801B4" w:rsidRPr="00BE2932">
        <w:rPr>
          <w:rFonts w:ascii="Book Antiqua" w:hAnsi="Book Antiqua"/>
          <w:i/>
          <w:sz w:val="24"/>
          <w:szCs w:val="24"/>
          <w:lang w:val="en-US"/>
        </w:rPr>
        <w:t xml:space="preserve">n = </w:t>
      </w:r>
      <w:r w:rsidRPr="00BE2932">
        <w:rPr>
          <w:rFonts w:ascii="Book Antiqua" w:hAnsi="Book Antiqua"/>
          <w:sz w:val="24"/>
          <w:szCs w:val="24"/>
          <w:lang w:val="en-US"/>
        </w:rPr>
        <w:t xml:space="preserve">6 each): Sham-operated (SO), SO + NAC, partial portal vein ligation (PPVL), and PPVL + NAC. </w:t>
      </w:r>
      <w:r w:rsidR="008259B6" w:rsidRPr="00BE2932">
        <w:rPr>
          <w:rFonts w:ascii="Book Antiqua" w:hAnsi="Book Antiqua"/>
          <w:sz w:val="24"/>
          <w:szCs w:val="24"/>
          <w:lang w:val="en-US"/>
        </w:rPr>
        <w:t xml:space="preserve">Treatment with </w:t>
      </w:r>
      <w:r w:rsidR="00516771" w:rsidRPr="00BE2932">
        <w:rPr>
          <w:rFonts w:ascii="Book Antiqua" w:hAnsi="Book Antiqua"/>
          <w:sz w:val="24"/>
          <w:szCs w:val="24"/>
          <w:lang w:val="en-US"/>
        </w:rPr>
        <w:t>NAC in a dose of 10 mg/kg (i.p.)</w:t>
      </w:r>
      <w:r w:rsidR="00C801B4" w:rsidRPr="00BE2932">
        <w:rPr>
          <w:rFonts w:ascii="Book Antiqua" w:hAnsi="Book Antiqua"/>
          <w:sz w:val="24"/>
          <w:szCs w:val="24"/>
          <w:lang w:val="en-US" w:eastAsia="zh-CN"/>
        </w:rPr>
        <w:t xml:space="preserve"> </w:t>
      </w:r>
      <w:r w:rsidR="00516771" w:rsidRPr="00BE2932">
        <w:rPr>
          <w:rFonts w:ascii="Book Antiqua" w:hAnsi="Book Antiqua"/>
          <w:sz w:val="24"/>
          <w:szCs w:val="24"/>
          <w:lang w:val="en-US"/>
        </w:rPr>
        <w:t>diluted in 0</w:t>
      </w:r>
      <w:r w:rsidR="00C801B4" w:rsidRPr="00BE2932">
        <w:rPr>
          <w:rFonts w:ascii="Book Antiqua" w:hAnsi="Book Antiqua"/>
          <w:sz w:val="24"/>
          <w:szCs w:val="24"/>
          <w:lang w:val="en-US" w:eastAsia="zh-CN"/>
        </w:rPr>
        <w:t>.</w:t>
      </w:r>
      <w:r w:rsidR="00516771" w:rsidRPr="00BE2932">
        <w:rPr>
          <w:rFonts w:ascii="Book Antiqua" w:hAnsi="Book Antiqua"/>
          <w:sz w:val="24"/>
          <w:szCs w:val="24"/>
          <w:lang w:val="en-US"/>
        </w:rPr>
        <w:t xml:space="preserve">6 mL of saline solution </w:t>
      </w:r>
      <w:r w:rsidRPr="00BE2932">
        <w:rPr>
          <w:rFonts w:ascii="Book Antiqua" w:hAnsi="Book Antiqua"/>
          <w:sz w:val="24"/>
          <w:szCs w:val="24"/>
          <w:lang w:val="en-US"/>
        </w:rPr>
        <w:t xml:space="preserve">was administered daily for 7 d starting 8 d after </w:t>
      </w:r>
      <w:r w:rsidR="008259B6" w:rsidRPr="00BE2932">
        <w:rPr>
          <w:rFonts w:ascii="Book Antiqua" w:hAnsi="Book Antiqua"/>
          <w:sz w:val="24"/>
          <w:szCs w:val="24"/>
          <w:lang w:val="en-US"/>
        </w:rPr>
        <w:t xml:space="preserve">the </w:t>
      </w:r>
      <w:r w:rsidRPr="00BE2932">
        <w:rPr>
          <w:rFonts w:ascii="Book Antiqua" w:hAnsi="Book Antiqua"/>
          <w:sz w:val="24"/>
          <w:szCs w:val="24"/>
          <w:lang w:val="en-US"/>
        </w:rPr>
        <w:t xml:space="preserve">surgery. </w:t>
      </w:r>
      <w:r w:rsidR="00516771" w:rsidRPr="00BE2932">
        <w:rPr>
          <w:rFonts w:ascii="Book Antiqua" w:hAnsi="Book Antiqua"/>
          <w:sz w:val="24"/>
          <w:szCs w:val="24"/>
          <w:lang w:val="en-US"/>
        </w:rPr>
        <w:t>Animals from the PPVL and SO group received saline solution (0</w:t>
      </w:r>
      <w:r w:rsidR="00C801B4" w:rsidRPr="00BE2932">
        <w:rPr>
          <w:rFonts w:ascii="Book Antiqua" w:hAnsi="Book Antiqua"/>
          <w:sz w:val="24"/>
          <w:szCs w:val="24"/>
          <w:lang w:val="en-US" w:eastAsia="zh-CN"/>
        </w:rPr>
        <w:t>.</w:t>
      </w:r>
      <w:r w:rsidR="00516771" w:rsidRPr="00BE2932">
        <w:rPr>
          <w:rFonts w:ascii="Book Antiqua" w:hAnsi="Book Antiqua"/>
          <w:sz w:val="24"/>
          <w:szCs w:val="24"/>
          <w:lang w:val="en-US"/>
        </w:rPr>
        <w:t>6</w:t>
      </w:r>
      <w:r w:rsidR="00C801B4" w:rsidRPr="00BE2932">
        <w:rPr>
          <w:rFonts w:ascii="Book Antiqua" w:hAnsi="Book Antiqua"/>
          <w:sz w:val="24"/>
          <w:szCs w:val="24"/>
          <w:lang w:val="en-US" w:eastAsia="zh-CN"/>
        </w:rPr>
        <w:t xml:space="preserve"> </w:t>
      </w:r>
      <w:r w:rsidR="00516771" w:rsidRPr="00BE2932">
        <w:rPr>
          <w:rFonts w:ascii="Book Antiqua" w:hAnsi="Book Antiqua"/>
          <w:sz w:val="24"/>
          <w:szCs w:val="24"/>
          <w:lang w:val="en-US"/>
        </w:rPr>
        <w:t>mL) for the same period of time as the PPVL + NAC and SO + NAC group. On the 15</w:t>
      </w:r>
      <w:r w:rsidR="00516771" w:rsidRPr="00BE2932">
        <w:rPr>
          <w:rFonts w:ascii="Book Antiqua" w:hAnsi="Book Antiqua"/>
          <w:sz w:val="24"/>
          <w:szCs w:val="24"/>
          <w:vertAlign w:val="superscript"/>
          <w:lang w:val="en-US"/>
        </w:rPr>
        <w:t>th</w:t>
      </w:r>
      <w:r w:rsidR="00516771" w:rsidRPr="00BE2932">
        <w:rPr>
          <w:rFonts w:ascii="Book Antiqua" w:hAnsi="Book Antiqua"/>
          <w:sz w:val="24"/>
          <w:szCs w:val="24"/>
          <w:lang w:val="en-US"/>
        </w:rPr>
        <w:t xml:space="preserve"> day the animais were anesthetized andwe </w:t>
      </w:r>
      <w:r w:rsidRPr="00BE2932">
        <w:rPr>
          <w:rFonts w:ascii="Book Antiqua" w:hAnsi="Book Antiqua"/>
          <w:sz w:val="24"/>
          <w:szCs w:val="24"/>
          <w:lang w:val="en-US"/>
        </w:rPr>
        <w:t xml:space="preserve">evaluated portal pressure </w:t>
      </w:r>
      <w:r w:rsidR="008259B6" w:rsidRPr="00BE2932">
        <w:rPr>
          <w:rFonts w:ascii="Book Antiqua" w:hAnsi="Book Antiqua"/>
          <w:sz w:val="24"/>
          <w:szCs w:val="24"/>
          <w:lang w:val="en-US"/>
        </w:rPr>
        <w:t>by cannulating mesenteric artery</w:t>
      </w:r>
      <w:r w:rsidR="00516771" w:rsidRPr="00BE2932">
        <w:rPr>
          <w:rFonts w:ascii="Book Antiqua" w:hAnsi="Book Antiqua"/>
          <w:sz w:val="24"/>
          <w:szCs w:val="24"/>
          <w:lang w:val="en-US"/>
        </w:rPr>
        <w:t>. After, we</w:t>
      </w:r>
      <w:r w:rsidR="008259B6" w:rsidRPr="00BE2932">
        <w:rPr>
          <w:rFonts w:ascii="Book Antiqua" w:hAnsi="Book Antiqua"/>
          <w:sz w:val="24"/>
          <w:szCs w:val="24"/>
          <w:lang w:val="en-US"/>
        </w:rPr>
        <w:t xml:space="preserve"> removed the stomach for further analysis. We </w:t>
      </w:r>
      <w:r w:rsidRPr="00BE2932">
        <w:rPr>
          <w:rFonts w:ascii="Book Antiqua" w:hAnsi="Book Antiqua"/>
          <w:sz w:val="24"/>
          <w:szCs w:val="24"/>
          <w:lang w:val="en-US"/>
        </w:rPr>
        <w:t>perfo</w:t>
      </w:r>
      <w:r w:rsidR="008259B6" w:rsidRPr="00BE2932">
        <w:rPr>
          <w:rFonts w:ascii="Book Antiqua" w:hAnsi="Book Antiqua"/>
          <w:sz w:val="24"/>
          <w:szCs w:val="24"/>
          <w:lang w:val="en-US"/>
        </w:rPr>
        <w:t>rmed immunohistochemical analysi</w:t>
      </w:r>
      <w:r w:rsidRPr="00BE2932">
        <w:rPr>
          <w:rFonts w:ascii="Book Antiqua" w:hAnsi="Book Antiqua"/>
          <w:sz w:val="24"/>
          <w:szCs w:val="24"/>
          <w:lang w:val="en-US"/>
        </w:rPr>
        <w:t xml:space="preserve">s for endothelial nitric oxide synthase (eNOS), vascular endothelial growth factor (VEGF), and </w:t>
      </w:r>
      <w:r w:rsidR="00FC57EC" w:rsidRPr="00BE2932">
        <w:rPr>
          <w:rFonts w:ascii="Book Antiqua" w:hAnsi="Book Antiqua"/>
          <w:bCs/>
          <w:sz w:val="24"/>
          <w:szCs w:val="24"/>
          <w:lang w:val="en-US"/>
        </w:rPr>
        <w:t>nitrotirosine (NTT)</w:t>
      </w:r>
      <w:r w:rsidR="00FC57EC">
        <w:rPr>
          <w:rFonts w:ascii="Book Antiqua" w:hAnsi="Book Antiqua" w:hint="eastAsia"/>
          <w:bCs/>
          <w:sz w:val="24"/>
          <w:szCs w:val="24"/>
          <w:lang w:val="en-US" w:eastAsia="zh-CN"/>
        </w:rPr>
        <w:t xml:space="preserve"> </w:t>
      </w:r>
      <w:r w:rsidRPr="00BE2932">
        <w:rPr>
          <w:rFonts w:ascii="Book Antiqua" w:hAnsi="Book Antiqua"/>
          <w:sz w:val="24"/>
          <w:szCs w:val="24"/>
          <w:lang w:val="en-US"/>
        </w:rPr>
        <w:t xml:space="preserve">proteins in stomach. We also evaluated eNOS and VEGF byWestern blot analysis and assessed DNA damage in blood samples by the comet assay. </w:t>
      </w:r>
    </w:p>
    <w:p w:rsidR="00B6125F" w:rsidRPr="00BE2932" w:rsidRDefault="00B6125F" w:rsidP="00A50721">
      <w:pPr>
        <w:adjustRightInd w:val="0"/>
        <w:snapToGrid w:val="0"/>
        <w:spacing w:after="0" w:line="360" w:lineRule="auto"/>
        <w:jc w:val="both"/>
        <w:rPr>
          <w:rFonts w:ascii="Book Antiqua" w:hAnsi="Book Antiqua"/>
          <w:sz w:val="24"/>
          <w:szCs w:val="24"/>
          <w:lang w:val="en-US" w:eastAsia="zh-CN"/>
        </w:rPr>
      </w:pPr>
    </w:p>
    <w:p w:rsidR="00B6125F" w:rsidRPr="00BE2932" w:rsidRDefault="00BE64DE" w:rsidP="00A50721">
      <w:pPr>
        <w:adjustRightInd w:val="0"/>
        <w:snapToGrid w:val="0"/>
        <w:spacing w:after="0" w:line="360" w:lineRule="auto"/>
        <w:jc w:val="both"/>
        <w:rPr>
          <w:rFonts w:ascii="Book Antiqua" w:hAnsi="Book Antiqua"/>
          <w:bCs/>
          <w:sz w:val="24"/>
          <w:szCs w:val="24"/>
          <w:lang w:val="en-US" w:eastAsia="zh-CN"/>
        </w:rPr>
      </w:pPr>
      <w:r w:rsidRPr="00BE2932">
        <w:rPr>
          <w:rFonts w:ascii="Book Antiqua" w:hAnsi="Book Antiqua"/>
          <w:b/>
          <w:bCs/>
          <w:caps/>
          <w:sz w:val="24"/>
          <w:szCs w:val="24"/>
          <w:lang w:val="en-US"/>
        </w:rPr>
        <w:t>Results:</w:t>
      </w:r>
      <w:r w:rsidRPr="00BE2932">
        <w:rPr>
          <w:rFonts w:ascii="Book Antiqua" w:hAnsi="Book Antiqua"/>
          <w:bCs/>
          <w:sz w:val="24"/>
          <w:szCs w:val="24"/>
          <w:lang w:val="en-US"/>
        </w:rPr>
        <w:t xml:space="preserve"> The portal hypertension group exhibited increases in portal pressure</w:t>
      </w:r>
      <w:r w:rsidR="00905F2A" w:rsidRPr="00BE2932">
        <w:rPr>
          <w:rFonts w:ascii="Book Antiqua" w:hAnsi="Book Antiqua"/>
          <w:bCs/>
          <w:sz w:val="24"/>
          <w:szCs w:val="24"/>
          <w:lang w:val="en-US"/>
        </w:rPr>
        <w:t xml:space="preserve"> when compared to SO group </w:t>
      </w:r>
      <w:r w:rsidR="00D80F64" w:rsidRPr="00BE2932">
        <w:rPr>
          <w:rFonts w:ascii="Book Antiqua" w:hAnsi="Book Antiqua"/>
          <w:bCs/>
          <w:sz w:val="24"/>
          <w:szCs w:val="24"/>
          <w:lang w:val="en-US"/>
        </w:rPr>
        <w:t>(29</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8</w:t>
      </w:r>
      <w:r w:rsidR="00C801B4" w:rsidRPr="00BE2932">
        <w:rPr>
          <w:rFonts w:ascii="Book Antiqua" w:hAnsi="Book Antiqua"/>
          <w:bCs/>
          <w:sz w:val="24"/>
          <w:szCs w:val="24"/>
          <w:lang w:val="en-US"/>
        </w:rPr>
        <w:t xml:space="preserve"> ± </w:t>
      </w:r>
      <w:r w:rsidR="00D80F64" w:rsidRPr="00BE2932">
        <w:rPr>
          <w:rFonts w:ascii="Book Antiqua" w:hAnsi="Book Antiqua"/>
          <w:bCs/>
          <w:sz w:val="24"/>
          <w:szCs w:val="24"/>
          <w:lang w:val="en-US"/>
        </w:rPr>
        <w:t>1</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 xml:space="preserve">8 </w:t>
      </w:r>
      <w:r w:rsidR="00D80F64" w:rsidRPr="00BE2932">
        <w:rPr>
          <w:rFonts w:ascii="Book Antiqua" w:hAnsi="Book Antiqua"/>
          <w:bCs/>
          <w:i/>
          <w:sz w:val="24"/>
          <w:szCs w:val="24"/>
          <w:lang w:val="en-US"/>
        </w:rPr>
        <w:t>vs</w:t>
      </w:r>
      <w:r w:rsidR="00D80F64" w:rsidRPr="00BE2932">
        <w:rPr>
          <w:rFonts w:ascii="Book Antiqua" w:hAnsi="Book Antiqua"/>
          <w:bCs/>
          <w:sz w:val="24"/>
          <w:szCs w:val="24"/>
          <w:lang w:val="en-US"/>
        </w:rPr>
        <w:t xml:space="preserve"> 12</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0</w:t>
      </w:r>
      <w:r w:rsidR="00C801B4" w:rsidRPr="00BE2932">
        <w:rPr>
          <w:rFonts w:ascii="Book Antiqua" w:hAnsi="Book Antiqua"/>
          <w:bCs/>
          <w:sz w:val="24"/>
          <w:szCs w:val="24"/>
          <w:lang w:val="en-US"/>
        </w:rPr>
        <w:t xml:space="preserve"> ± </w:t>
      </w:r>
      <w:r w:rsidR="00D80F64"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3</w:t>
      </w:r>
      <w:r w:rsidR="00CB52BA" w:rsidRPr="00BE2932">
        <w:rPr>
          <w:rFonts w:ascii="Book Antiqua" w:hAnsi="Book Antiqua"/>
          <w:bCs/>
          <w:sz w:val="24"/>
          <w:szCs w:val="24"/>
          <w:lang w:val="en-US"/>
        </w:rPr>
        <w:t xml:space="preserve"> mmHg</w:t>
      </w:r>
      <w:r w:rsidR="00D80F64" w:rsidRPr="00BE2932">
        <w:rPr>
          <w:rFonts w:ascii="Book Antiqua" w:hAnsi="Book Antiqua"/>
          <w:bCs/>
          <w:sz w:val="24"/>
          <w:szCs w:val="24"/>
          <w:lang w:val="en-US"/>
        </w:rPr>
        <w:t xml:space="preserve">) </w:t>
      </w:r>
      <w:r w:rsidR="00905F2A" w:rsidRPr="00BE2932">
        <w:rPr>
          <w:rFonts w:ascii="Book Antiqua" w:hAnsi="Book Antiqua"/>
          <w:bCs/>
          <w:sz w:val="24"/>
          <w:szCs w:val="24"/>
          <w:lang w:val="en-US"/>
        </w:rPr>
        <w:t>(</w:t>
      </w:r>
      <w:r w:rsidR="00FB6B01" w:rsidRPr="00BE2932">
        <w:rPr>
          <w:rFonts w:ascii="Book Antiqua" w:hAnsi="Book Antiqua"/>
          <w:bCs/>
          <w:i/>
          <w:caps/>
          <w:sz w:val="24"/>
          <w:szCs w:val="24"/>
          <w:lang w:val="en-US"/>
        </w:rPr>
        <w:t>P &lt;</w:t>
      </w:r>
      <w:r w:rsidR="00C801B4" w:rsidRPr="00BE2932">
        <w:rPr>
          <w:rFonts w:ascii="Book Antiqua" w:hAnsi="Book Antiqua"/>
          <w:bCs/>
          <w:i/>
          <w:caps/>
          <w:sz w:val="24"/>
          <w:szCs w:val="24"/>
          <w:lang w:val="en-US"/>
        </w:rPr>
        <w:t xml:space="preserve"> </w:t>
      </w:r>
      <w:r w:rsidR="00905F2A"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905F2A" w:rsidRPr="00BE2932">
        <w:rPr>
          <w:rFonts w:ascii="Book Antiqua" w:hAnsi="Book Antiqua"/>
          <w:bCs/>
          <w:sz w:val="24"/>
          <w:szCs w:val="24"/>
          <w:lang w:val="en-US"/>
        </w:rPr>
        <w:t xml:space="preserve">001). The same was observed when we compared the eNOS </w:t>
      </w:r>
      <w:r w:rsidR="00D80F64" w:rsidRPr="00BE2932">
        <w:rPr>
          <w:rFonts w:ascii="Book Antiqua" w:hAnsi="Book Antiqua"/>
          <w:bCs/>
          <w:sz w:val="24"/>
          <w:szCs w:val="24"/>
          <w:lang w:val="en-US"/>
        </w:rPr>
        <w:t>(56</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8</w:t>
      </w:r>
      <w:r w:rsidR="00C801B4" w:rsidRPr="00BE2932">
        <w:rPr>
          <w:rFonts w:ascii="Book Antiqua" w:hAnsi="Book Antiqua"/>
          <w:bCs/>
          <w:sz w:val="24"/>
          <w:szCs w:val="24"/>
          <w:lang w:val="en-US"/>
        </w:rPr>
        <w:t xml:space="preserve"> ± </w:t>
      </w:r>
      <w:r w:rsidR="00D80F64" w:rsidRPr="00BE2932">
        <w:rPr>
          <w:rFonts w:ascii="Book Antiqua" w:hAnsi="Book Antiqua"/>
          <w:bCs/>
          <w:sz w:val="24"/>
          <w:szCs w:val="24"/>
          <w:lang w:val="en-US"/>
        </w:rPr>
        <w:t>3</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 xml:space="preserve">7 </w:t>
      </w:r>
      <w:r w:rsidR="00D80F64" w:rsidRPr="00BE2932">
        <w:rPr>
          <w:rFonts w:ascii="Book Antiqua" w:hAnsi="Book Antiqua"/>
          <w:bCs/>
          <w:i/>
          <w:sz w:val="24"/>
          <w:szCs w:val="24"/>
          <w:lang w:val="en-US"/>
        </w:rPr>
        <w:t>vs</w:t>
      </w:r>
      <w:r w:rsidR="00D80F64" w:rsidRPr="00BE2932">
        <w:rPr>
          <w:rFonts w:ascii="Book Antiqua" w:hAnsi="Book Antiqua"/>
          <w:bCs/>
          <w:sz w:val="24"/>
          <w:szCs w:val="24"/>
          <w:lang w:val="en-US"/>
        </w:rPr>
        <w:t xml:space="preserve"> 13</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46</w:t>
      </w:r>
      <w:r w:rsidR="00C801B4" w:rsidRPr="00BE2932">
        <w:rPr>
          <w:rFonts w:ascii="Book Antiqua" w:hAnsi="Book Antiqua"/>
          <w:bCs/>
          <w:sz w:val="24"/>
          <w:szCs w:val="24"/>
          <w:lang w:val="en-US"/>
        </w:rPr>
        <w:t xml:space="preserve"> ± </w:t>
      </w:r>
      <w:r w:rsidR="00D80F64" w:rsidRPr="00BE2932">
        <w:rPr>
          <w:rFonts w:ascii="Book Antiqua" w:hAnsi="Book Antiqua"/>
          <w:bCs/>
          <w:sz w:val="24"/>
          <w:szCs w:val="24"/>
          <w:lang w:val="en-US"/>
        </w:rPr>
        <w:t>2</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8</w:t>
      </w:r>
      <w:r w:rsidR="00271797" w:rsidRPr="00BE2932">
        <w:rPr>
          <w:rFonts w:ascii="Book Antiqua" w:hAnsi="Book Antiqua"/>
          <w:bCs/>
          <w:sz w:val="24"/>
          <w:szCs w:val="24"/>
          <w:lang w:val="en-US"/>
        </w:rPr>
        <w:t xml:space="preserve"> pixels</w:t>
      </w:r>
      <w:r w:rsidR="00D80F64" w:rsidRPr="00BE2932">
        <w:rPr>
          <w:rFonts w:ascii="Book Antiqua" w:hAnsi="Book Antiqua"/>
          <w:bCs/>
          <w:sz w:val="24"/>
          <w:szCs w:val="24"/>
          <w:lang w:val="en-US"/>
        </w:rPr>
        <w:t xml:space="preserve">) </w:t>
      </w:r>
      <w:r w:rsidR="00905F2A" w:rsidRPr="00BE2932">
        <w:rPr>
          <w:rFonts w:ascii="Book Antiqua" w:hAnsi="Book Antiqua"/>
          <w:bCs/>
          <w:sz w:val="24"/>
          <w:szCs w:val="24"/>
          <w:lang w:val="en-US"/>
        </w:rPr>
        <w:t>(</w:t>
      </w:r>
      <w:r w:rsidR="00FB6B01" w:rsidRPr="00BE2932">
        <w:rPr>
          <w:rFonts w:ascii="Book Antiqua" w:hAnsi="Book Antiqua"/>
          <w:bCs/>
          <w:i/>
          <w:caps/>
          <w:sz w:val="24"/>
          <w:szCs w:val="24"/>
          <w:lang w:val="en-US"/>
        </w:rPr>
        <w:t>P &lt;</w:t>
      </w:r>
      <w:r w:rsidR="00C801B4" w:rsidRPr="00BE2932">
        <w:rPr>
          <w:rFonts w:ascii="Book Antiqua" w:hAnsi="Book Antiqua"/>
          <w:bCs/>
          <w:i/>
          <w:caps/>
          <w:sz w:val="24"/>
          <w:szCs w:val="24"/>
          <w:lang w:val="en-US"/>
        </w:rPr>
        <w:t xml:space="preserve"> </w:t>
      </w:r>
      <w:r w:rsidR="00D80F64"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001),</w:t>
      </w:r>
      <w:r w:rsidR="00C801B4" w:rsidRPr="00BE2932">
        <w:rPr>
          <w:rFonts w:ascii="Book Antiqua" w:hAnsi="Book Antiqua"/>
          <w:bCs/>
          <w:sz w:val="24"/>
          <w:szCs w:val="24"/>
          <w:lang w:val="en-US"/>
        </w:rPr>
        <w:t xml:space="preserve"> VEGF (</w:t>
      </w:r>
      <w:r w:rsidR="00D80F64" w:rsidRPr="00BE2932">
        <w:rPr>
          <w:rFonts w:ascii="Book Antiqua" w:hAnsi="Book Antiqua"/>
          <w:bCs/>
          <w:sz w:val="24"/>
          <w:szCs w:val="24"/>
          <w:lang w:val="en-US"/>
        </w:rPr>
        <w:t>34</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9</w:t>
      </w:r>
      <w:r w:rsidR="00C801B4" w:rsidRPr="00BE2932">
        <w:rPr>
          <w:rFonts w:ascii="Book Antiqua" w:hAnsi="Book Antiqua"/>
          <w:bCs/>
          <w:sz w:val="24"/>
          <w:szCs w:val="24"/>
          <w:lang w:val="en-US"/>
        </w:rPr>
        <w:t xml:space="preserve"> ± </w:t>
      </w:r>
      <w:r w:rsidR="00D80F64" w:rsidRPr="00BE2932">
        <w:rPr>
          <w:rFonts w:ascii="Book Antiqua" w:hAnsi="Book Antiqua"/>
          <w:bCs/>
          <w:sz w:val="24"/>
          <w:szCs w:val="24"/>
          <w:lang w:val="en-US"/>
        </w:rPr>
        <w:t>4</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 xml:space="preserve">7 </w:t>
      </w:r>
      <w:r w:rsidR="00D80F64" w:rsidRPr="00BE2932">
        <w:rPr>
          <w:rFonts w:ascii="Book Antiqua" w:hAnsi="Book Antiqua"/>
          <w:bCs/>
          <w:i/>
          <w:sz w:val="24"/>
          <w:szCs w:val="24"/>
          <w:lang w:val="en-US"/>
        </w:rPr>
        <w:t>vs</w:t>
      </w:r>
      <w:r w:rsidR="00D80F64" w:rsidRPr="00BE2932">
        <w:rPr>
          <w:rFonts w:ascii="Book Antiqua" w:hAnsi="Book Antiqua"/>
          <w:bCs/>
          <w:sz w:val="24"/>
          <w:szCs w:val="24"/>
          <w:lang w:val="en-US"/>
        </w:rPr>
        <w:t xml:space="preserve"> 17</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46</w:t>
      </w:r>
      <w:r w:rsidR="00C801B4" w:rsidRPr="00BE2932">
        <w:rPr>
          <w:rFonts w:ascii="Book Antiqua" w:hAnsi="Book Antiqua"/>
          <w:bCs/>
          <w:sz w:val="24"/>
          <w:szCs w:val="24"/>
          <w:lang w:val="en-US"/>
        </w:rPr>
        <w:t xml:space="preserve"> ± </w:t>
      </w:r>
      <w:r w:rsidR="00D80F64" w:rsidRPr="00BE2932">
        <w:rPr>
          <w:rFonts w:ascii="Book Antiqua" w:hAnsi="Book Antiqua"/>
          <w:bCs/>
          <w:sz w:val="24"/>
          <w:szCs w:val="24"/>
          <w:lang w:val="en-US"/>
        </w:rPr>
        <w:t>2</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6</w:t>
      </w:r>
      <w:r w:rsidR="00271797" w:rsidRPr="00BE2932">
        <w:rPr>
          <w:rFonts w:ascii="Book Antiqua" w:hAnsi="Book Antiqua"/>
          <w:bCs/>
          <w:sz w:val="24"/>
          <w:szCs w:val="24"/>
          <w:lang w:val="en-US"/>
        </w:rPr>
        <w:t xml:space="preserve"> pixels</w:t>
      </w:r>
      <w:r w:rsidR="00D80F64" w:rsidRPr="00BE2932">
        <w:rPr>
          <w:rFonts w:ascii="Book Antiqua" w:hAnsi="Book Antiqua"/>
          <w:bCs/>
          <w:sz w:val="24"/>
          <w:szCs w:val="24"/>
          <w:lang w:val="en-US"/>
        </w:rPr>
        <w:t>) (</w:t>
      </w:r>
      <w:r w:rsidR="00FB6B01" w:rsidRPr="00BE2932">
        <w:rPr>
          <w:rFonts w:ascii="Book Antiqua" w:hAnsi="Book Antiqua"/>
          <w:bCs/>
          <w:i/>
          <w:caps/>
          <w:sz w:val="24"/>
          <w:szCs w:val="24"/>
          <w:lang w:val="en-US"/>
        </w:rPr>
        <w:t>P &lt;</w:t>
      </w:r>
      <w:r w:rsidR="00C801B4" w:rsidRPr="00BE2932">
        <w:rPr>
          <w:rFonts w:ascii="Book Antiqua" w:hAnsi="Book Antiqua"/>
          <w:bCs/>
          <w:i/>
          <w:caps/>
          <w:sz w:val="24"/>
          <w:szCs w:val="24"/>
          <w:lang w:val="en-US"/>
        </w:rPr>
        <w:t xml:space="preserve"> </w:t>
      </w:r>
      <w:r w:rsidR="00905F2A"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905F2A" w:rsidRPr="00BE2932">
        <w:rPr>
          <w:rFonts w:ascii="Book Antiqua" w:hAnsi="Book Antiqua"/>
          <w:bCs/>
          <w:sz w:val="24"/>
          <w:szCs w:val="24"/>
          <w:lang w:val="en-US"/>
        </w:rPr>
        <w:t>05), and NTT (</w:t>
      </w:r>
      <w:r w:rsidR="00D80F64" w:rsidRPr="00BE2932">
        <w:rPr>
          <w:rFonts w:ascii="Book Antiqua" w:hAnsi="Book Antiqua"/>
          <w:bCs/>
          <w:sz w:val="24"/>
          <w:szCs w:val="24"/>
          <w:lang w:val="en-US"/>
        </w:rPr>
        <w:t>39</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01</w:t>
      </w:r>
      <w:r w:rsidR="00C801B4" w:rsidRPr="00BE2932">
        <w:rPr>
          <w:rFonts w:ascii="Book Antiqua" w:hAnsi="Book Antiqua"/>
          <w:bCs/>
          <w:sz w:val="24"/>
          <w:szCs w:val="24"/>
          <w:lang w:val="en-US"/>
        </w:rPr>
        <w:t xml:space="preserve"> ± </w:t>
      </w:r>
      <w:r w:rsidR="00D80F64" w:rsidRPr="00BE2932">
        <w:rPr>
          <w:rFonts w:ascii="Book Antiqua" w:hAnsi="Book Antiqua"/>
          <w:bCs/>
          <w:sz w:val="24"/>
          <w:szCs w:val="24"/>
          <w:lang w:val="en-US"/>
        </w:rPr>
        <w:t>4</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 xml:space="preserve">0 </w:t>
      </w:r>
      <w:r w:rsidR="00D80F64" w:rsidRPr="00BE2932">
        <w:rPr>
          <w:rFonts w:ascii="Book Antiqua" w:hAnsi="Book Antiqua"/>
          <w:bCs/>
          <w:i/>
          <w:sz w:val="24"/>
          <w:szCs w:val="24"/>
          <w:lang w:val="en-US"/>
        </w:rPr>
        <w:t>vs</w:t>
      </w:r>
      <w:r w:rsidR="00D80F64" w:rsidRPr="00BE2932">
        <w:rPr>
          <w:rFonts w:ascii="Book Antiqua" w:hAnsi="Book Antiqua"/>
          <w:bCs/>
          <w:sz w:val="24"/>
          <w:szCs w:val="24"/>
          <w:lang w:val="en-US"/>
        </w:rPr>
        <w:t xml:space="preserve"> 12</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77</w:t>
      </w:r>
      <w:r w:rsidR="00C801B4" w:rsidRPr="00BE2932">
        <w:rPr>
          <w:rFonts w:ascii="Book Antiqua" w:hAnsi="Book Antiqua"/>
          <w:bCs/>
          <w:sz w:val="24"/>
          <w:szCs w:val="24"/>
          <w:lang w:val="en-US"/>
        </w:rPr>
        <w:t xml:space="preserve"> ± </w:t>
      </w:r>
      <w:r w:rsidR="00D80F64" w:rsidRPr="00BE2932">
        <w:rPr>
          <w:rFonts w:ascii="Book Antiqua" w:hAnsi="Book Antiqua"/>
          <w:bCs/>
          <w:sz w:val="24"/>
          <w:szCs w:val="24"/>
          <w:lang w:val="en-US"/>
        </w:rPr>
        <w:t>2</w:t>
      </w:r>
      <w:r w:rsidR="00C801B4" w:rsidRPr="00BE2932">
        <w:rPr>
          <w:rFonts w:ascii="Book Antiqua" w:hAnsi="Book Antiqua"/>
          <w:bCs/>
          <w:sz w:val="24"/>
          <w:szCs w:val="24"/>
          <w:lang w:val="en-US" w:eastAsia="zh-CN"/>
        </w:rPr>
        <w:t>.</w:t>
      </w:r>
      <w:r w:rsidR="00D80F64" w:rsidRPr="00BE2932">
        <w:rPr>
          <w:rFonts w:ascii="Book Antiqua" w:hAnsi="Book Antiqua"/>
          <w:bCs/>
          <w:sz w:val="24"/>
          <w:szCs w:val="24"/>
          <w:lang w:val="en-US"/>
        </w:rPr>
        <w:t>3</w:t>
      </w:r>
      <w:r w:rsidR="00271797" w:rsidRPr="00BE2932">
        <w:rPr>
          <w:rFonts w:ascii="Book Antiqua" w:hAnsi="Book Antiqua"/>
          <w:bCs/>
          <w:sz w:val="24"/>
          <w:szCs w:val="24"/>
          <w:lang w:val="en-US"/>
        </w:rPr>
        <w:t xml:space="preserve"> pixels</w:t>
      </w:r>
      <w:r w:rsidR="00D80F64" w:rsidRPr="00BE2932">
        <w:rPr>
          <w:rFonts w:ascii="Book Antiqua" w:hAnsi="Book Antiqua"/>
          <w:bCs/>
          <w:sz w:val="24"/>
          <w:szCs w:val="24"/>
          <w:lang w:val="en-US"/>
        </w:rPr>
        <w:t>) (</w:t>
      </w:r>
      <w:r w:rsidR="00FB6B01" w:rsidRPr="00BE2932">
        <w:rPr>
          <w:rFonts w:ascii="Book Antiqua" w:hAnsi="Book Antiqua"/>
          <w:bCs/>
          <w:i/>
          <w:caps/>
          <w:sz w:val="24"/>
          <w:szCs w:val="24"/>
          <w:lang w:val="en-US"/>
        </w:rPr>
        <w:t>P &lt;</w:t>
      </w:r>
      <w:r w:rsidR="00C801B4" w:rsidRPr="00BE2932">
        <w:rPr>
          <w:rFonts w:ascii="Book Antiqua" w:hAnsi="Book Antiqua"/>
          <w:bCs/>
          <w:i/>
          <w:caps/>
          <w:sz w:val="24"/>
          <w:szCs w:val="24"/>
          <w:lang w:val="en-US"/>
        </w:rPr>
        <w:t xml:space="preserve"> </w:t>
      </w:r>
      <w:r w:rsidR="00905F2A"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905F2A" w:rsidRPr="00BE2932">
        <w:rPr>
          <w:rFonts w:ascii="Book Antiqua" w:hAnsi="Book Antiqua"/>
          <w:bCs/>
          <w:sz w:val="24"/>
          <w:szCs w:val="24"/>
          <w:lang w:val="en-US"/>
        </w:rPr>
        <w:t>05) expression by immunohistochemistry of the PPVL animals with the SO group</w:t>
      </w:r>
      <w:r w:rsidR="00905F2A" w:rsidRPr="00BE2932">
        <w:rPr>
          <w:rFonts w:ascii="Book Antiqua" w:hAnsi="Book Antiqua"/>
          <w:bCs/>
          <w:color w:val="FF0000"/>
          <w:sz w:val="24"/>
          <w:szCs w:val="24"/>
          <w:lang w:val="en-US"/>
        </w:rPr>
        <w:t xml:space="preserve">. </w:t>
      </w:r>
      <w:r w:rsidR="00905F2A" w:rsidRPr="00BE2932">
        <w:rPr>
          <w:rFonts w:ascii="Book Antiqua" w:hAnsi="Book Antiqua"/>
          <w:bCs/>
          <w:sz w:val="24"/>
          <w:szCs w:val="24"/>
          <w:lang w:val="en-US"/>
        </w:rPr>
        <w:t>The expression of eNOS</w:t>
      </w:r>
      <w:r w:rsidR="00434097" w:rsidRPr="00BE2932">
        <w:rPr>
          <w:rFonts w:ascii="Book Antiqua" w:hAnsi="Book Antiqua"/>
          <w:bCs/>
          <w:sz w:val="24"/>
          <w:szCs w:val="24"/>
          <w:lang w:val="en-US"/>
        </w:rPr>
        <w:t xml:space="preserve"> (0</w:t>
      </w:r>
      <w:r w:rsidR="00C801B4" w:rsidRPr="00BE2932">
        <w:rPr>
          <w:rFonts w:ascii="Book Antiqua" w:hAnsi="Book Antiqua"/>
          <w:bCs/>
          <w:sz w:val="24"/>
          <w:szCs w:val="24"/>
          <w:lang w:val="en-US" w:eastAsia="zh-CN"/>
        </w:rPr>
        <w:t>.</w:t>
      </w:r>
      <w:r w:rsidR="00434097" w:rsidRPr="00BE2932">
        <w:rPr>
          <w:rFonts w:ascii="Book Antiqua" w:hAnsi="Book Antiqua"/>
          <w:bCs/>
          <w:sz w:val="24"/>
          <w:szCs w:val="24"/>
          <w:lang w:val="en-US"/>
        </w:rPr>
        <w:t>39</w:t>
      </w:r>
      <w:r w:rsidR="00C801B4" w:rsidRPr="00BE2932">
        <w:rPr>
          <w:rFonts w:ascii="Book Antiqua" w:hAnsi="Book Antiqua"/>
          <w:bCs/>
          <w:sz w:val="24"/>
          <w:szCs w:val="24"/>
          <w:lang w:val="en-US"/>
        </w:rPr>
        <w:t xml:space="preserve"> ± </w:t>
      </w:r>
      <w:r w:rsidR="00434097"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434097" w:rsidRPr="00BE2932">
        <w:rPr>
          <w:rFonts w:ascii="Book Antiqua" w:hAnsi="Book Antiqua"/>
          <w:bCs/>
          <w:sz w:val="24"/>
          <w:szCs w:val="24"/>
          <w:lang w:val="en-US"/>
        </w:rPr>
        <w:t xml:space="preserve">03 </w:t>
      </w:r>
      <w:r w:rsidR="00434097" w:rsidRPr="00BE2932">
        <w:rPr>
          <w:rFonts w:ascii="Book Antiqua" w:hAnsi="Book Antiqua"/>
          <w:bCs/>
          <w:i/>
          <w:sz w:val="24"/>
          <w:szCs w:val="24"/>
          <w:lang w:val="en-US"/>
        </w:rPr>
        <w:t>vs</w:t>
      </w:r>
      <w:r w:rsidR="00434097" w:rsidRPr="00BE2932">
        <w:rPr>
          <w:rFonts w:ascii="Book Antiqua" w:hAnsi="Book Antiqua"/>
          <w:bCs/>
          <w:sz w:val="24"/>
          <w:szCs w:val="24"/>
          <w:lang w:val="en-US"/>
        </w:rPr>
        <w:t xml:space="preserve"> 0</w:t>
      </w:r>
      <w:r w:rsidR="00C801B4" w:rsidRPr="00BE2932">
        <w:rPr>
          <w:rFonts w:ascii="Book Antiqua" w:hAnsi="Book Antiqua"/>
          <w:bCs/>
          <w:sz w:val="24"/>
          <w:szCs w:val="24"/>
          <w:lang w:val="en-US" w:eastAsia="zh-CN"/>
        </w:rPr>
        <w:t>.</w:t>
      </w:r>
      <w:r w:rsidR="00434097" w:rsidRPr="00BE2932">
        <w:rPr>
          <w:rFonts w:ascii="Book Antiqua" w:hAnsi="Book Antiqua"/>
          <w:bCs/>
          <w:sz w:val="24"/>
          <w:szCs w:val="24"/>
          <w:lang w:val="en-US"/>
        </w:rPr>
        <w:t>25</w:t>
      </w:r>
      <w:r w:rsidR="00C801B4" w:rsidRPr="00BE2932">
        <w:rPr>
          <w:rFonts w:ascii="Book Antiqua" w:hAnsi="Book Antiqua"/>
          <w:bCs/>
          <w:sz w:val="24"/>
          <w:szCs w:val="24"/>
          <w:lang w:val="en-US"/>
        </w:rPr>
        <w:t xml:space="preserve"> ± </w:t>
      </w:r>
      <w:r w:rsidR="00434097"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434097" w:rsidRPr="00BE2932">
        <w:rPr>
          <w:rFonts w:ascii="Book Antiqua" w:hAnsi="Book Antiqua"/>
          <w:bCs/>
          <w:sz w:val="24"/>
          <w:szCs w:val="24"/>
          <w:lang w:val="en-US"/>
        </w:rPr>
        <w:t>03</w:t>
      </w:r>
      <w:r w:rsidR="00271797" w:rsidRPr="00BE2932">
        <w:rPr>
          <w:rFonts w:ascii="Book Antiqua" w:hAnsi="Book Antiqua"/>
          <w:bCs/>
          <w:sz w:val="24"/>
          <w:szCs w:val="24"/>
          <w:lang w:val="en-US"/>
        </w:rPr>
        <w:t xml:space="preserve"> a.µ</w:t>
      </w:r>
      <w:r w:rsidR="00434097" w:rsidRPr="00BE2932">
        <w:rPr>
          <w:rFonts w:ascii="Book Antiqua" w:hAnsi="Book Antiqua"/>
          <w:bCs/>
          <w:sz w:val="24"/>
          <w:szCs w:val="24"/>
          <w:lang w:val="en-US"/>
        </w:rPr>
        <w:t>) (</w:t>
      </w:r>
      <w:r w:rsidR="00FB6B01" w:rsidRPr="00BE2932">
        <w:rPr>
          <w:rFonts w:ascii="Book Antiqua" w:hAnsi="Book Antiqua"/>
          <w:bCs/>
          <w:i/>
          <w:caps/>
          <w:sz w:val="24"/>
          <w:szCs w:val="24"/>
          <w:lang w:val="en-US"/>
        </w:rPr>
        <w:t>P &lt;</w:t>
      </w:r>
      <w:r w:rsidR="00C801B4" w:rsidRPr="00BE2932">
        <w:rPr>
          <w:rFonts w:ascii="Book Antiqua" w:hAnsi="Book Antiqua"/>
          <w:bCs/>
          <w:i/>
          <w:caps/>
          <w:sz w:val="24"/>
          <w:szCs w:val="24"/>
          <w:lang w:val="en-US"/>
        </w:rPr>
        <w:t xml:space="preserve"> </w:t>
      </w:r>
      <w:r w:rsidR="00434097"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434097" w:rsidRPr="00BE2932">
        <w:rPr>
          <w:rFonts w:ascii="Book Antiqua" w:hAnsi="Book Antiqua"/>
          <w:bCs/>
          <w:sz w:val="24"/>
          <w:szCs w:val="24"/>
          <w:lang w:val="en-US"/>
        </w:rPr>
        <w:t>01)</w:t>
      </w:r>
      <w:r w:rsidR="00C801B4" w:rsidRPr="00BE2932">
        <w:rPr>
          <w:rFonts w:ascii="Book Antiqua" w:hAnsi="Book Antiqua"/>
          <w:bCs/>
          <w:sz w:val="24"/>
          <w:szCs w:val="24"/>
          <w:lang w:val="en-US"/>
        </w:rPr>
        <w:t xml:space="preserve"> </w:t>
      </w:r>
      <w:r w:rsidR="00905F2A" w:rsidRPr="00BE2932">
        <w:rPr>
          <w:rFonts w:ascii="Book Antiqua" w:hAnsi="Book Antiqua"/>
          <w:bCs/>
          <w:sz w:val="24"/>
          <w:szCs w:val="24"/>
          <w:lang w:val="en-US"/>
        </w:rPr>
        <w:t xml:space="preserve">and VEGF </w:t>
      </w:r>
      <w:r w:rsidR="00434097"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434097" w:rsidRPr="00BE2932">
        <w:rPr>
          <w:rFonts w:ascii="Book Antiqua" w:hAnsi="Book Antiqua"/>
          <w:bCs/>
          <w:sz w:val="24"/>
          <w:szCs w:val="24"/>
          <w:lang w:val="en-US"/>
        </w:rPr>
        <w:t>38</w:t>
      </w:r>
      <w:r w:rsidR="00C801B4" w:rsidRPr="00BE2932">
        <w:rPr>
          <w:rFonts w:ascii="Book Antiqua" w:hAnsi="Book Antiqua"/>
          <w:bCs/>
          <w:sz w:val="24"/>
          <w:szCs w:val="24"/>
          <w:lang w:val="en-US"/>
        </w:rPr>
        <w:t xml:space="preserve"> ± </w:t>
      </w:r>
      <w:r w:rsidR="00434097"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434097" w:rsidRPr="00BE2932">
        <w:rPr>
          <w:rFonts w:ascii="Book Antiqua" w:hAnsi="Book Antiqua"/>
          <w:bCs/>
          <w:sz w:val="24"/>
          <w:szCs w:val="24"/>
          <w:lang w:val="en-US"/>
        </w:rPr>
        <w:t xml:space="preserve">04 </w:t>
      </w:r>
      <w:r w:rsidR="00434097" w:rsidRPr="00BE2932">
        <w:rPr>
          <w:rFonts w:ascii="Book Antiqua" w:hAnsi="Book Antiqua"/>
          <w:bCs/>
          <w:i/>
          <w:sz w:val="24"/>
          <w:szCs w:val="24"/>
          <w:lang w:val="en-US"/>
        </w:rPr>
        <w:t>vs</w:t>
      </w:r>
      <w:r w:rsidR="00434097" w:rsidRPr="00BE2932">
        <w:rPr>
          <w:rFonts w:ascii="Book Antiqua" w:hAnsi="Book Antiqua"/>
          <w:bCs/>
          <w:sz w:val="24"/>
          <w:szCs w:val="24"/>
          <w:lang w:val="en-US"/>
        </w:rPr>
        <w:t xml:space="preserve"> 0</w:t>
      </w:r>
      <w:r w:rsidR="00C801B4" w:rsidRPr="00BE2932">
        <w:rPr>
          <w:rFonts w:ascii="Book Antiqua" w:hAnsi="Book Antiqua"/>
          <w:bCs/>
          <w:sz w:val="24"/>
          <w:szCs w:val="24"/>
          <w:lang w:val="en-US" w:eastAsia="zh-CN"/>
        </w:rPr>
        <w:t>.</w:t>
      </w:r>
      <w:r w:rsidR="00434097" w:rsidRPr="00BE2932">
        <w:rPr>
          <w:rFonts w:ascii="Book Antiqua" w:hAnsi="Book Antiqua"/>
          <w:bCs/>
          <w:sz w:val="24"/>
          <w:szCs w:val="24"/>
          <w:lang w:val="en-US"/>
        </w:rPr>
        <w:t>26</w:t>
      </w:r>
      <w:r w:rsidR="00C801B4" w:rsidRPr="00BE2932">
        <w:rPr>
          <w:rFonts w:ascii="Book Antiqua" w:hAnsi="Book Antiqua"/>
          <w:bCs/>
          <w:sz w:val="24"/>
          <w:szCs w:val="24"/>
          <w:lang w:val="en-US"/>
        </w:rPr>
        <w:t xml:space="preserve"> ± </w:t>
      </w:r>
      <w:r w:rsidR="00434097"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434097" w:rsidRPr="00BE2932">
        <w:rPr>
          <w:rFonts w:ascii="Book Antiqua" w:hAnsi="Book Antiqua"/>
          <w:bCs/>
          <w:sz w:val="24"/>
          <w:szCs w:val="24"/>
          <w:lang w:val="en-US"/>
        </w:rPr>
        <w:t>04</w:t>
      </w:r>
      <w:r w:rsidR="00271797" w:rsidRPr="00BE2932">
        <w:rPr>
          <w:rFonts w:ascii="Book Antiqua" w:hAnsi="Book Antiqua"/>
          <w:bCs/>
          <w:sz w:val="24"/>
          <w:szCs w:val="24"/>
          <w:lang w:val="en-US"/>
        </w:rPr>
        <w:t xml:space="preserve"> a.µ</w:t>
      </w:r>
      <w:r w:rsidR="00434097" w:rsidRPr="00BE2932">
        <w:rPr>
          <w:rFonts w:ascii="Book Antiqua" w:hAnsi="Book Antiqua"/>
          <w:bCs/>
          <w:sz w:val="24"/>
          <w:szCs w:val="24"/>
          <w:lang w:val="en-US"/>
        </w:rPr>
        <w:t>) (</w:t>
      </w:r>
      <w:r w:rsidR="00FB6B01" w:rsidRPr="00BE2932">
        <w:rPr>
          <w:rFonts w:ascii="Book Antiqua" w:hAnsi="Book Antiqua"/>
          <w:bCs/>
          <w:i/>
          <w:caps/>
          <w:sz w:val="24"/>
          <w:szCs w:val="24"/>
          <w:lang w:val="en-US"/>
        </w:rPr>
        <w:t>P &lt;</w:t>
      </w:r>
      <w:r w:rsidR="00C801B4" w:rsidRPr="00BE2932">
        <w:rPr>
          <w:rFonts w:ascii="Book Antiqua" w:hAnsi="Book Antiqua"/>
          <w:bCs/>
          <w:i/>
          <w:caps/>
          <w:sz w:val="24"/>
          <w:szCs w:val="24"/>
          <w:lang w:val="en-US"/>
        </w:rPr>
        <w:t xml:space="preserve"> </w:t>
      </w:r>
      <w:r w:rsidR="00434097"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434097" w:rsidRPr="00BE2932">
        <w:rPr>
          <w:rFonts w:ascii="Book Antiqua" w:hAnsi="Book Antiqua"/>
          <w:bCs/>
          <w:sz w:val="24"/>
          <w:szCs w:val="24"/>
          <w:lang w:val="en-US"/>
        </w:rPr>
        <w:t xml:space="preserve">01) </w:t>
      </w:r>
      <w:r w:rsidR="00905F2A" w:rsidRPr="00BE2932">
        <w:rPr>
          <w:rFonts w:ascii="Book Antiqua" w:hAnsi="Book Antiqua"/>
          <w:bCs/>
          <w:sz w:val="24"/>
          <w:szCs w:val="24"/>
          <w:lang w:val="en-US"/>
        </w:rPr>
        <w:t xml:space="preserve">were </w:t>
      </w:r>
      <w:r w:rsidR="00434097" w:rsidRPr="00BE2932">
        <w:rPr>
          <w:rFonts w:ascii="Book Antiqua" w:hAnsi="Book Antiqua"/>
          <w:bCs/>
          <w:sz w:val="24"/>
          <w:szCs w:val="24"/>
          <w:lang w:val="en-US"/>
        </w:rPr>
        <w:t xml:space="preserve">also </w:t>
      </w:r>
      <w:r w:rsidR="00905F2A" w:rsidRPr="00BE2932">
        <w:rPr>
          <w:rFonts w:ascii="Book Antiqua" w:hAnsi="Book Antiqua"/>
          <w:bCs/>
          <w:sz w:val="24"/>
          <w:szCs w:val="24"/>
          <w:lang w:val="en-US"/>
        </w:rPr>
        <w:t xml:space="preserve">evaluated by </w:t>
      </w:r>
      <w:r w:rsidR="00905F2A" w:rsidRPr="00BE2932">
        <w:rPr>
          <w:rFonts w:ascii="Book Antiqua" w:hAnsi="Book Antiqua"/>
          <w:bCs/>
          <w:i/>
          <w:sz w:val="24"/>
          <w:szCs w:val="24"/>
          <w:lang w:val="en-US"/>
        </w:rPr>
        <w:t>western blot</w:t>
      </w:r>
      <w:r w:rsidR="00905F2A" w:rsidRPr="00BE2932">
        <w:rPr>
          <w:rFonts w:ascii="Book Antiqua" w:hAnsi="Book Antiqua"/>
          <w:bCs/>
          <w:sz w:val="24"/>
          <w:szCs w:val="24"/>
          <w:lang w:val="en-US"/>
        </w:rPr>
        <w:t xml:space="preserve"> analysis, and we observed an increase of </w:t>
      </w:r>
      <w:r w:rsidR="00434097" w:rsidRPr="00BE2932">
        <w:rPr>
          <w:rFonts w:ascii="Book Antiqua" w:hAnsi="Book Antiqua"/>
          <w:bCs/>
          <w:sz w:val="24"/>
          <w:szCs w:val="24"/>
          <w:lang w:val="en-US"/>
        </w:rPr>
        <w:t>both proteins on PPVL animals.</w:t>
      </w:r>
      <w:r w:rsidR="00C801B4" w:rsidRPr="00BE2932">
        <w:rPr>
          <w:rFonts w:ascii="Book Antiqua" w:hAnsi="Book Antiqua"/>
          <w:bCs/>
          <w:sz w:val="24"/>
          <w:szCs w:val="24"/>
          <w:lang w:val="en-US" w:eastAsia="zh-CN"/>
        </w:rPr>
        <w:t xml:space="preserve"> </w:t>
      </w:r>
      <w:r w:rsidR="00D80F64" w:rsidRPr="00BE2932">
        <w:rPr>
          <w:rFonts w:ascii="Book Antiqua" w:hAnsi="Book Antiqua"/>
          <w:bCs/>
          <w:sz w:val="24"/>
          <w:szCs w:val="24"/>
          <w:lang w:val="en-US"/>
        </w:rPr>
        <w:t xml:space="preserve">We also evaluated the DNA damage by comet assay, and observed an increase on damage index and damage frequency on </w:t>
      </w:r>
      <w:r w:rsidR="00434097" w:rsidRPr="00BE2932">
        <w:rPr>
          <w:rFonts w:ascii="Book Antiqua" w:hAnsi="Book Antiqua"/>
          <w:bCs/>
          <w:sz w:val="24"/>
          <w:szCs w:val="24"/>
          <w:lang w:val="en-US"/>
        </w:rPr>
        <w:t>those</w:t>
      </w:r>
      <w:r w:rsidR="00D80F64" w:rsidRPr="00BE2932">
        <w:rPr>
          <w:rFonts w:ascii="Book Antiqua" w:hAnsi="Book Antiqua"/>
          <w:bCs/>
          <w:sz w:val="24"/>
          <w:szCs w:val="24"/>
          <w:lang w:val="en-US"/>
        </w:rPr>
        <w:t xml:space="preserve"> animals. </w:t>
      </w:r>
      <w:r w:rsidRPr="00BE2932">
        <w:rPr>
          <w:rFonts w:ascii="Book Antiqua" w:hAnsi="Book Antiqua"/>
          <w:bCs/>
          <w:sz w:val="24"/>
          <w:szCs w:val="24"/>
          <w:lang w:val="en-US"/>
        </w:rPr>
        <w:t xml:space="preserve">NAC decreased portal pressure values </w:t>
      </w:r>
      <w:r w:rsidR="00612089" w:rsidRPr="00BE2932">
        <w:rPr>
          <w:rFonts w:ascii="Book Antiqua" w:hAnsi="Book Antiqua"/>
          <w:bCs/>
          <w:sz w:val="24"/>
          <w:szCs w:val="24"/>
          <w:lang w:val="en-US"/>
        </w:rPr>
        <w:t>in PPVL +</w:t>
      </w:r>
      <w:r w:rsidR="00C801B4" w:rsidRPr="00BE2932">
        <w:rPr>
          <w:rFonts w:ascii="Book Antiqua" w:hAnsi="Book Antiqua"/>
          <w:bCs/>
          <w:sz w:val="24"/>
          <w:szCs w:val="24"/>
          <w:lang w:val="en-US" w:eastAsia="zh-CN"/>
        </w:rPr>
        <w:t xml:space="preserve"> </w:t>
      </w:r>
      <w:r w:rsidR="00612089" w:rsidRPr="00BE2932">
        <w:rPr>
          <w:rFonts w:ascii="Book Antiqua" w:hAnsi="Book Antiqua"/>
          <w:bCs/>
          <w:sz w:val="24"/>
          <w:szCs w:val="24"/>
          <w:lang w:val="en-US"/>
        </w:rPr>
        <w:t>NAC animals (</w:t>
      </w:r>
      <w:r w:rsidR="005C656B" w:rsidRPr="00BE2932">
        <w:rPr>
          <w:rFonts w:ascii="Book Antiqua" w:hAnsi="Book Antiqua"/>
          <w:bCs/>
          <w:sz w:val="24"/>
          <w:szCs w:val="24"/>
          <w:lang w:val="en-US"/>
        </w:rPr>
        <w:t>16</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46</w:t>
      </w:r>
      <w:r w:rsidR="00C801B4" w:rsidRPr="00BE2932">
        <w:rPr>
          <w:rFonts w:ascii="Book Antiqua" w:hAnsi="Book Antiqua"/>
          <w:bCs/>
          <w:sz w:val="24"/>
          <w:szCs w:val="24"/>
          <w:lang w:val="en-US"/>
        </w:rPr>
        <w:t xml:space="preserve"> ± </w:t>
      </w:r>
      <w:r w:rsidR="005C656B" w:rsidRPr="00BE2932">
        <w:rPr>
          <w:rFonts w:ascii="Book Antiqua" w:hAnsi="Book Antiqua"/>
          <w:bCs/>
          <w:sz w:val="24"/>
          <w:szCs w:val="24"/>
          <w:lang w:val="en-US"/>
        </w:rPr>
        <w:t xml:space="preserve">2 </w:t>
      </w:r>
      <w:r w:rsidR="005C656B" w:rsidRPr="00BE2932">
        <w:rPr>
          <w:rFonts w:ascii="Book Antiqua" w:hAnsi="Book Antiqua"/>
          <w:bCs/>
          <w:i/>
          <w:sz w:val="24"/>
          <w:szCs w:val="24"/>
          <w:lang w:val="en-US"/>
        </w:rPr>
        <w:t>vs</w:t>
      </w:r>
      <w:r w:rsidR="005C656B" w:rsidRPr="00BE2932">
        <w:rPr>
          <w:rFonts w:ascii="Book Antiqua" w:hAnsi="Book Antiqua"/>
          <w:bCs/>
          <w:sz w:val="24"/>
          <w:szCs w:val="24"/>
          <w:lang w:val="en-US"/>
        </w:rPr>
        <w:t xml:space="preserve"> 29</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8</w:t>
      </w:r>
      <w:r w:rsidR="00C801B4" w:rsidRPr="00BE2932">
        <w:rPr>
          <w:rFonts w:ascii="Book Antiqua" w:hAnsi="Book Antiqua"/>
          <w:bCs/>
          <w:sz w:val="24"/>
          <w:szCs w:val="24"/>
          <w:lang w:val="en-US"/>
        </w:rPr>
        <w:t xml:space="preserve"> ± </w:t>
      </w:r>
      <w:r w:rsidR="005C656B" w:rsidRPr="00BE2932">
        <w:rPr>
          <w:rFonts w:ascii="Book Antiqua" w:hAnsi="Book Antiqua"/>
          <w:bCs/>
          <w:sz w:val="24"/>
          <w:szCs w:val="24"/>
          <w:lang w:val="en-US"/>
        </w:rPr>
        <w:t>1</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8</w:t>
      </w:r>
      <w:r w:rsidR="00271797" w:rsidRPr="00BE2932">
        <w:rPr>
          <w:rFonts w:ascii="Book Antiqua" w:hAnsi="Book Antiqua"/>
          <w:bCs/>
          <w:sz w:val="24"/>
          <w:szCs w:val="24"/>
          <w:lang w:val="en-US"/>
        </w:rPr>
        <w:t xml:space="preserve"> mmHg</w:t>
      </w:r>
      <w:r w:rsidR="005C656B" w:rsidRPr="00BE2932">
        <w:rPr>
          <w:rFonts w:ascii="Book Antiqua" w:hAnsi="Book Antiqua"/>
          <w:bCs/>
          <w:sz w:val="24"/>
          <w:szCs w:val="24"/>
          <w:lang w:val="en-US"/>
        </w:rPr>
        <w:t>) (</w:t>
      </w:r>
      <w:r w:rsidR="00FB6B01" w:rsidRPr="00BE2932">
        <w:rPr>
          <w:rFonts w:ascii="Book Antiqua" w:hAnsi="Book Antiqua"/>
          <w:bCs/>
          <w:i/>
          <w:caps/>
          <w:sz w:val="24"/>
          <w:szCs w:val="24"/>
          <w:lang w:val="en-US"/>
        </w:rPr>
        <w:t>P &lt;</w:t>
      </w:r>
      <w:r w:rsidR="00C801B4" w:rsidRPr="00BE2932">
        <w:rPr>
          <w:rFonts w:ascii="Book Antiqua" w:hAnsi="Book Antiqua"/>
          <w:bCs/>
          <w:i/>
          <w:caps/>
          <w:sz w:val="24"/>
          <w:szCs w:val="24"/>
          <w:lang w:val="en-US"/>
        </w:rPr>
        <w:t xml:space="preserve"> </w:t>
      </w:r>
      <w:r w:rsidR="005C656B"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 xml:space="preserve">001) when </w:t>
      </w:r>
      <w:r w:rsidR="005C656B" w:rsidRPr="00BE2932">
        <w:rPr>
          <w:rFonts w:ascii="Book Antiqua" w:hAnsi="Book Antiqua"/>
          <w:bCs/>
          <w:sz w:val="24"/>
          <w:szCs w:val="24"/>
          <w:lang w:val="en-US"/>
        </w:rPr>
        <w:lastRenderedPageBreak/>
        <w:t>compared to PPVL. The expression of eNOS (14</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60</w:t>
      </w:r>
      <w:r w:rsidR="00C801B4" w:rsidRPr="00BE2932">
        <w:rPr>
          <w:rFonts w:ascii="Book Antiqua" w:hAnsi="Book Antiqua"/>
          <w:bCs/>
          <w:sz w:val="24"/>
          <w:szCs w:val="24"/>
          <w:lang w:val="en-US"/>
        </w:rPr>
        <w:t xml:space="preserve"> ± </w:t>
      </w:r>
      <w:r w:rsidR="005C656B" w:rsidRPr="00BE2932">
        <w:rPr>
          <w:rFonts w:ascii="Book Antiqua" w:hAnsi="Book Antiqua"/>
          <w:bCs/>
          <w:sz w:val="24"/>
          <w:szCs w:val="24"/>
          <w:lang w:val="en-US"/>
        </w:rPr>
        <w:t>4</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 xml:space="preserve">1 </w:t>
      </w:r>
      <w:r w:rsidR="005C656B" w:rsidRPr="00BE2932">
        <w:rPr>
          <w:rFonts w:ascii="Book Antiqua" w:hAnsi="Book Antiqua"/>
          <w:bCs/>
          <w:i/>
          <w:sz w:val="24"/>
          <w:szCs w:val="24"/>
          <w:lang w:val="en-US"/>
        </w:rPr>
        <w:t>vs</w:t>
      </w:r>
      <w:r w:rsidR="005C656B" w:rsidRPr="00BE2932">
        <w:rPr>
          <w:rFonts w:ascii="Book Antiqua" w:hAnsi="Book Antiqua"/>
          <w:bCs/>
          <w:sz w:val="24"/>
          <w:szCs w:val="24"/>
          <w:lang w:val="en-US"/>
        </w:rPr>
        <w:t xml:space="preserve"> 56</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8</w:t>
      </w:r>
      <w:r w:rsidR="00C801B4" w:rsidRPr="00BE2932">
        <w:rPr>
          <w:rFonts w:ascii="Book Antiqua" w:hAnsi="Book Antiqua"/>
          <w:bCs/>
          <w:sz w:val="24"/>
          <w:szCs w:val="24"/>
          <w:lang w:val="en-US"/>
        </w:rPr>
        <w:t xml:space="preserve"> ± </w:t>
      </w:r>
      <w:r w:rsidR="005C656B" w:rsidRPr="00BE2932">
        <w:rPr>
          <w:rFonts w:ascii="Book Antiqua" w:hAnsi="Book Antiqua"/>
          <w:bCs/>
          <w:sz w:val="24"/>
          <w:szCs w:val="24"/>
          <w:lang w:val="en-US"/>
        </w:rPr>
        <w:t>3</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7</w:t>
      </w:r>
      <w:r w:rsidR="00271797" w:rsidRPr="00BE2932">
        <w:rPr>
          <w:rFonts w:ascii="Book Antiqua" w:hAnsi="Book Antiqua"/>
          <w:bCs/>
          <w:sz w:val="24"/>
          <w:szCs w:val="24"/>
          <w:lang w:val="en-US"/>
        </w:rPr>
        <w:t xml:space="preserve"> pixels</w:t>
      </w:r>
      <w:r w:rsidR="005C656B" w:rsidRPr="00BE2932">
        <w:rPr>
          <w:rFonts w:ascii="Book Antiqua" w:hAnsi="Book Antiqua"/>
          <w:bCs/>
          <w:sz w:val="24"/>
          <w:szCs w:val="24"/>
          <w:lang w:val="en-US"/>
        </w:rPr>
        <w:t>) (</w:t>
      </w:r>
      <w:r w:rsidR="00FB6B01" w:rsidRPr="00BE2932">
        <w:rPr>
          <w:rFonts w:ascii="Book Antiqua" w:hAnsi="Book Antiqua"/>
          <w:bCs/>
          <w:i/>
          <w:caps/>
          <w:sz w:val="24"/>
          <w:szCs w:val="24"/>
          <w:lang w:val="en-US"/>
        </w:rPr>
        <w:t>P &lt;</w:t>
      </w:r>
      <w:r w:rsidR="00C801B4" w:rsidRPr="00BE2932">
        <w:rPr>
          <w:rFonts w:ascii="Book Antiqua" w:hAnsi="Book Antiqua"/>
          <w:bCs/>
          <w:i/>
          <w:caps/>
          <w:sz w:val="24"/>
          <w:szCs w:val="24"/>
          <w:lang w:val="en-US"/>
        </w:rPr>
        <w:t xml:space="preserve"> </w:t>
      </w:r>
      <w:r w:rsidR="005C656B"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001), VEGF (19</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53</w:t>
      </w:r>
      <w:r w:rsidR="00C801B4" w:rsidRPr="00BE2932">
        <w:rPr>
          <w:rFonts w:ascii="Book Antiqua" w:hAnsi="Book Antiqua"/>
          <w:bCs/>
          <w:sz w:val="24"/>
          <w:szCs w:val="24"/>
          <w:lang w:val="en-US"/>
        </w:rPr>
        <w:t xml:space="preserve"> ± </w:t>
      </w:r>
      <w:r w:rsidR="005C656B" w:rsidRPr="00BE2932">
        <w:rPr>
          <w:rFonts w:ascii="Book Antiqua" w:hAnsi="Book Antiqua"/>
          <w:bCs/>
          <w:sz w:val="24"/>
          <w:szCs w:val="24"/>
          <w:lang w:val="en-US"/>
        </w:rPr>
        <w:t>3</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 xml:space="preserve">2 </w:t>
      </w:r>
      <w:r w:rsidR="005C656B" w:rsidRPr="00BE2932">
        <w:rPr>
          <w:rFonts w:ascii="Book Antiqua" w:hAnsi="Book Antiqua"/>
          <w:bCs/>
          <w:i/>
          <w:sz w:val="24"/>
          <w:szCs w:val="24"/>
          <w:lang w:val="en-US"/>
        </w:rPr>
        <w:t>vs</w:t>
      </w:r>
      <w:r w:rsidR="005C656B" w:rsidRPr="00BE2932">
        <w:rPr>
          <w:rFonts w:ascii="Book Antiqua" w:hAnsi="Book Antiqua"/>
          <w:bCs/>
          <w:sz w:val="24"/>
          <w:szCs w:val="24"/>
          <w:lang w:val="en-US"/>
        </w:rPr>
        <w:t xml:space="preserve"> 34</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9</w:t>
      </w:r>
      <w:r w:rsidR="00C801B4" w:rsidRPr="00BE2932">
        <w:rPr>
          <w:rFonts w:ascii="Book Antiqua" w:hAnsi="Book Antiqua"/>
          <w:bCs/>
          <w:sz w:val="24"/>
          <w:szCs w:val="24"/>
          <w:lang w:val="en-US"/>
        </w:rPr>
        <w:t xml:space="preserve"> ± </w:t>
      </w:r>
      <w:r w:rsidR="005C656B" w:rsidRPr="00BE2932">
        <w:rPr>
          <w:rFonts w:ascii="Book Antiqua" w:hAnsi="Book Antiqua"/>
          <w:bCs/>
          <w:sz w:val="24"/>
          <w:szCs w:val="24"/>
          <w:lang w:val="en-US"/>
        </w:rPr>
        <w:t>4</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7</w:t>
      </w:r>
      <w:r w:rsidR="00271797" w:rsidRPr="00BE2932">
        <w:rPr>
          <w:rFonts w:ascii="Book Antiqua" w:hAnsi="Book Antiqua"/>
          <w:bCs/>
          <w:sz w:val="24"/>
          <w:szCs w:val="24"/>
          <w:lang w:val="en-US"/>
        </w:rPr>
        <w:t xml:space="preserve"> pixels</w:t>
      </w:r>
      <w:r w:rsidR="005C656B" w:rsidRPr="00BE2932">
        <w:rPr>
          <w:rFonts w:ascii="Book Antiqua" w:hAnsi="Book Antiqua"/>
          <w:bCs/>
          <w:sz w:val="24"/>
          <w:szCs w:val="24"/>
          <w:lang w:val="en-US"/>
        </w:rPr>
        <w:t>) (</w:t>
      </w:r>
      <w:r w:rsidR="00FB6B01" w:rsidRPr="00BE2932">
        <w:rPr>
          <w:rFonts w:ascii="Book Antiqua" w:hAnsi="Book Antiqua"/>
          <w:bCs/>
          <w:i/>
          <w:caps/>
          <w:sz w:val="24"/>
          <w:szCs w:val="24"/>
          <w:lang w:val="en-US"/>
        </w:rPr>
        <w:t>P &lt;</w:t>
      </w:r>
      <w:r w:rsidR="00C801B4" w:rsidRPr="00BE2932">
        <w:rPr>
          <w:rFonts w:ascii="Book Antiqua" w:hAnsi="Book Antiqua"/>
          <w:bCs/>
          <w:i/>
          <w:caps/>
          <w:sz w:val="24"/>
          <w:szCs w:val="24"/>
          <w:lang w:val="en-US"/>
        </w:rPr>
        <w:t xml:space="preserve"> </w:t>
      </w:r>
      <w:r w:rsidR="005C656B"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 xml:space="preserve">05) </w:t>
      </w:r>
      <w:r w:rsidRPr="00BE2932">
        <w:rPr>
          <w:rFonts w:ascii="Book Antiqua" w:hAnsi="Book Antiqua"/>
          <w:bCs/>
          <w:sz w:val="24"/>
          <w:szCs w:val="24"/>
          <w:lang w:val="en-US"/>
        </w:rPr>
        <w:t xml:space="preserve">and </w:t>
      </w:r>
      <w:r w:rsidR="00FC57EC">
        <w:rPr>
          <w:rFonts w:ascii="Book Antiqua" w:hAnsi="Book Antiqua"/>
          <w:bCs/>
          <w:sz w:val="24"/>
          <w:szCs w:val="24"/>
          <w:lang w:val="en-US"/>
        </w:rPr>
        <w:t>NTT</w:t>
      </w:r>
      <w:r w:rsidR="00CB52BA" w:rsidRPr="00BE2932">
        <w:rPr>
          <w:rFonts w:ascii="Book Antiqua" w:hAnsi="Book Antiqua"/>
          <w:bCs/>
          <w:sz w:val="24"/>
          <w:szCs w:val="24"/>
          <w:lang w:val="en-US"/>
        </w:rPr>
        <w:t xml:space="preserve"> </w:t>
      </w:r>
      <w:r w:rsidR="005C656B" w:rsidRPr="00BE2932">
        <w:rPr>
          <w:rFonts w:ascii="Book Antiqua" w:hAnsi="Book Antiqua"/>
          <w:bCs/>
          <w:sz w:val="24"/>
          <w:szCs w:val="24"/>
          <w:lang w:val="en-US"/>
        </w:rPr>
        <w:t>(21</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84</w:t>
      </w:r>
      <w:r w:rsidR="00C801B4" w:rsidRPr="00BE2932">
        <w:rPr>
          <w:rFonts w:ascii="Book Antiqua" w:hAnsi="Book Antiqua"/>
          <w:bCs/>
          <w:sz w:val="24"/>
          <w:szCs w:val="24"/>
          <w:lang w:val="en-US"/>
        </w:rPr>
        <w:t xml:space="preserve"> ± </w:t>
      </w:r>
      <w:r w:rsidR="005C656B"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 xml:space="preserve">7 </w:t>
      </w:r>
      <w:r w:rsidR="005C656B" w:rsidRPr="00BE2932">
        <w:rPr>
          <w:rFonts w:ascii="Book Antiqua" w:hAnsi="Book Antiqua"/>
          <w:bCs/>
          <w:i/>
          <w:sz w:val="24"/>
          <w:szCs w:val="24"/>
          <w:lang w:val="en-US"/>
        </w:rPr>
        <w:t>vs</w:t>
      </w:r>
      <w:r w:rsidR="005C656B" w:rsidRPr="00BE2932">
        <w:rPr>
          <w:rFonts w:ascii="Book Antiqua" w:hAnsi="Book Antiqua"/>
          <w:bCs/>
          <w:sz w:val="24"/>
          <w:szCs w:val="24"/>
          <w:lang w:val="en-US"/>
        </w:rPr>
        <w:t xml:space="preserve"> 39</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01</w:t>
      </w:r>
      <w:r w:rsidR="00C801B4" w:rsidRPr="00BE2932">
        <w:rPr>
          <w:rFonts w:ascii="Book Antiqua" w:hAnsi="Book Antiqua"/>
          <w:bCs/>
          <w:sz w:val="24"/>
          <w:szCs w:val="24"/>
          <w:lang w:val="en-US"/>
        </w:rPr>
        <w:t xml:space="preserve"> ± </w:t>
      </w:r>
      <w:r w:rsidR="005C656B" w:rsidRPr="00BE2932">
        <w:rPr>
          <w:rFonts w:ascii="Book Antiqua" w:hAnsi="Book Antiqua"/>
          <w:bCs/>
          <w:sz w:val="24"/>
          <w:szCs w:val="24"/>
          <w:lang w:val="en-US"/>
        </w:rPr>
        <w:t>4</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0</w:t>
      </w:r>
      <w:r w:rsidR="00271797" w:rsidRPr="00BE2932">
        <w:rPr>
          <w:rFonts w:ascii="Book Antiqua" w:hAnsi="Book Antiqua"/>
          <w:bCs/>
          <w:sz w:val="24"/>
          <w:szCs w:val="24"/>
          <w:lang w:val="en-US"/>
        </w:rPr>
        <w:t xml:space="preserve"> pixels</w:t>
      </w:r>
      <w:r w:rsidR="005C656B" w:rsidRPr="00BE2932">
        <w:rPr>
          <w:rFonts w:ascii="Book Antiqua" w:hAnsi="Book Antiqua"/>
          <w:bCs/>
          <w:sz w:val="24"/>
          <w:szCs w:val="24"/>
          <w:lang w:val="en-US"/>
        </w:rPr>
        <w:t>) (</w:t>
      </w:r>
      <w:r w:rsidR="00FB6B01" w:rsidRPr="00BE2932">
        <w:rPr>
          <w:rFonts w:ascii="Book Antiqua" w:hAnsi="Book Antiqua"/>
          <w:bCs/>
          <w:i/>
          <w:caps/>
          <w:sz w:val="24"/>
          <w:szCs w:val="24"/>
          <w:lang w:val="en-US"/>
        </w:rPr>
        <w:t>P &lt;</w:t>
      </w:r>
      <w:r w:rsidR="00C801B4" w:rsidRPr="00BE2932">
        <w:rPr>
          <w:rFonts w:ascii="Book Antiqua" w:hAnsi="Book Antiqua"/>
          <w:bCs/>
          <w:i/>
          <w:caps/>
          <w:sz w:val="24"/>
          <w:szCs w:val="24"/>
          <w:lang w:val="en-US"/>
        </w:rPr>
        <w:t xml:space="preserve"> </w:t>
      </w:r>
      <w:r w:rsidR="005C656B"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 xml:space="preserve">05) evaluated by immunohistochemistry were also reduced in PPVL + NAC animals. Also, when evaluated by </w:t>
      </w:r>
      <w:r w:rsidR="005C656B" w:rsidRPr="00BE2932">
        <w:rPr>
          <w:rFonts w:ascii="Book Antiqua" w:hAnsi="Book Antiqua"/>
          <w:bCs/>
          <w:i/>
          <w:sz w:val="24"/>
          <w:szCs w:val="24"/>
          <w:lang w:val="en-US"/>
        </w:rPr>
        <w:t>western blot</w:t>
      </w:r>
      <w:r w:rsidR="005C656B" w:rsidRPr="00BE2932">
        <w:rPr>
          <w:rFonts w:ascii="Book Antiqua" w:hAnsi="Book Antiqua"/>
          <w:bCs/>
          <w:sz w:val="24"/>
          <w:szCs w:val="24"/>
          <w:lang w:val="en-US"/>
        </w:rPr>
        <w:t xml:space="preserve"> eNOS expression (0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32</w:t>
      </w:r>
      <w:r w:rsidR="00C801B4" w:rsidRPr="00BE2932">
        <w:rPr>
          <w:rFonts w:ascii="Book Antiqua" w:hAnsi="Book Antiqua"/>
          <w:bCs/>
          <w:sz w:val="24"/>
          <w:szCs w:val="24"/>
          <w:lang w:val="en-US"/>
        </w:rPr>
        <w:t xml:space="preserve"> ± </w:t>
      </w:r>
      <w:r w:rsidR="005C656B"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 xml:space="preserve">03 </w:t>
      </w:r>
      <w:r w:rsidR="005C656B" w:rsidRPr="00BE2932">
        <w:rPr>
          <w:rFonts w:ascii="Book Antiqua" w:hAnsi="Book Antiqua"/>
          <w:bCs/>
          <w:i/>
          <w:sz w:val="24"/>
          <w:szCs w:val="24"/>
          <w:lang w:val="en-US"/>
        </w:rPr>
        <w:t>vs</w:t>
      </w:r>
      <w:r w:rsidR="005C656B" w:rsidRPr="00BE2932">
        <w:rPr>
          <w:rFonts w:ascii="Book Antiqua" w:hAnsi="Book Antiqua"/>
          <w:bCs/>
          <w:sz w:val="24"/>
          <w:szCs w:val="24"/>
          <w:lang w:val="en-US"/>
        </w:rPr>
        <w:t xml:space="preserve"> 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39</w:t>
      </w:r>
      <w:r w:rsidR="00C801B4" w:rsidRPr="00BE2932">
        <w:rPr>
          <w:rFonts w:ascii="Book Antiqua" w:hAnsi="Book Antiqua"/>
          <w:bCs/>
          <w:sz w:val="24"/>
          <w:szCs w:val="24"/>
          <w:lang w:val="en-US"/>
        </w:rPr>
        <w:t xml:space="preserve"> ± </w:t>
      </w:r>
      <w:r w:rsidR="005C656B"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03</w:t>
      </w:r>
      <w:r w:rsidR="00271797" w:rsidRPr="00BE2932">
        <w:rPr>
          <w:rFonts w:ascii="Book Antiqua" w:hAnsi="Book Antiqua"/>
          <w:bCs/>
          <w:sz w:val="24"/>
          <w:szCs w:val="24"/>
          <w:lang w:val="en-US"/>
        </w:rPr>
        <w:t xml:space="preserve"> a.µ</w:t>
      </w:r>
      <w:r w:rsidR="005C656B" w:rsidRPr="00BE2932">
        <w:rPr>
          <w:rFonts w:ascii="Book Antiqua" w:hAnsi="Book Antiqua"/>
          <w:bCs/>
          <w:sz w:val="24"/>
          <w:szCs w:val="24"/>
          <w:lang w:val="en-US"/>
        </w:rPr>
        <w:t>) (</w:t>
      </w:r>
      <w:r w:rsidR="00FB6B01" w:rsidRPr="00BE2932">
        <w:rPr>
          <w:rFonts w:ascii="Book Antiqua" w:hAnsi="Book Antiqua"/>
          <w:bCs/>
          <w:i/>
          <w:caps/>
          <w:sz w:val="24"/>
          <w:szCs w:val="24"/>
          <w:lang w:val="en-US"/>
        </w:rPr>
        <w:t>P &lt;</w:t>
      </w:r>
      <w:r w:rsidR="00C801B4" w:rsidRPr="00BE2932">
        <w:rPr>
          <w:rFonts w:ascii="Book Antiqua" w:hAnsi="Book Antiqua"/>
          <w:bCs/>
          <w:i/>
          <w:caps/>
          <w:sz w:val="24"/>
          <w:szCs w:val="24"/>
          <w:lang w:val="en-US"/>
        </w:rPr>
        <w:t xml:space="preserve"> </w:t>
      </w:r>
      <w:r w:rsidR="005C656B"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05) and VEGF expression (0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31</w:t>
      </w:r>
      <w:r w:rsidR="00C801B4" w:rsidRPr="00BE2932">
        <w:rPr>
          <w:rFonts w:ascii="Book Antiqua" w:hAnsi="Book Antiqua"/>
          <w:bCs/>
          <w:sz w:val="24"/>
          <w:szCs w:val="24"/>
          <w:lang w:val="en-US"/>
        </w:rPr>
        <w:t xml:space="preserve"> ± </w:t>
      </w:r>
      <w:r w:rsidR="005C656B"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 xml:space="preserve">09 </w:t>
      </w:r>
      <w:r w:rsidR="005C656B" w:rsidRPr="00BE2932">
        <w:rPr>
          <w:rFonts w:ascii="Book Antiqua" w:hAnsi="Book Antiqua"/>
          <w:bCs/>
          <w:i/>
          <w:sz w:val="24"/>
          <w:szCs w:val="24"/>
          <w:lang w:val="en-US"/>
        </w:rPr>
        <w:t>vs</w:t>
      </w:r>
      <w:r w:rsidR="005C656B" w:rsidRPr="00BE2932">
        <w:rPr>
          <w:rFonts w:ascii="Book Antiqua" w:hAnsi="Book Antiqua"/>
          <w:bCs/>
          <w:sz w:val="24"/>
          <w:szCs w:val="24"/>
          <w:lang w:val="en-US"/>
        </w:rPr>
        <w:t xml:space="preserve"> 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38</w:t>
      </w:r>
      <w:r w:rsidR="00C801B4" w:rsidRPr="00BE2932">
        <w:rPr>
          <w:rFonts w:ascii="Book Antiqua" w:hAnsi="Book Antiqua"/>
          <w:bCs/>
          <w:sz w:val="24"/>
          <w:szCs w:val="24"/>
          <w:lang w:val="en-US"/>
        </w:rPr>
        <w:t xml:space="preserve"> ± </w:t>
      </w:r>
      <w:r w:rsidR="005C656B"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04</w:t>
      </w:r>
      <w:r w:rsidR="00271797" w:rsidRPr="00BE2932">
        <w:rPr>
          <w:rFonts w:ascii="Book Antiqua" w:hAnsi="Book Antiqua"/>
          <w:bCs/>
          <w:sz w:val="24"/>
          <w:szCs w:val="24"/>
          <w:lang w:val="en-US"/>
        </w:rPr>
        <w:t xml:space="preserve"> a.µ</w:t>
      </w:r>
      <w:r w:rsidR="005C656B" w:rsidRPr="00BE2932">
        <w:rPr>
          <w:rFonts w:ascii="Book Antiqua" w:hAnsi="Book Antiqua"/>
          <w:bCs/>
          <w:sz w:val="24"/>
          <w:szCs w:val="24"/>
          <w:lang w:val="en-US"/>
        </w:rPr>
        <w:t>) (</w:t>
      </w:r>
      <w:r w:rsidR="00FB6B01" w:rsidRPr="00BE2932">
        <w:rPr>
          <w:rFonts w:ascii="Book Antiqua" w:hAnsi="Book Antiqua"/>
          <w:bCs/>
          <w:i/>
          <w:caps/>
          <w:sz w:val="24"/>
          <w:szCs w:val="24"/>
          <w:lang w:val="en-US"/>
        </w:rPr>
        <w:t>P &lt;</w:t>
      </w:r>
      <w:r w:rsidR="00C801B4" w:rsidRPr="00BE2932">
        <w:rPr>
          <w:rFonts w:ascii="Book Antiqua" w:hAnsi="Book Antiqua"/>
          <w:bCs/>
          <w:i/>
          <w:caps/>
          <w:sz w:val="24"/>
          <w:szCs w:val="24"/>
          <w:lang w:val="en-US"/>
        </w:rPr>
        <w:t xml:space="preserve"> </w:t>
      </w:r>
      <w:r w:rsidR="005C656B" w:rsidRPr="00BE2932">
        <w:rPr>
          <w:rFonts w:ascii="Book Antiqua" w:hAnsi="Book Antiqua"/>
          <w:bCs/>
          <w:sz w:val="24"/>
          <w:szCs w:val="24"/>
          <w:lang w:val="en-US"/>
        </w:rPr>
        <w:t>0</w:t>
      </w:r>
      <w:r w:rsidR="00C801B4" w:rsidRPr="00BE2932">
        <w:rPr>
          <w:rFonts w:ascii="Book Antiqua" w:hAnsi="Book Antiqua"/>
          <w:bCs/>
          <w:sz w:val="24"/>
          <w:szCs w:val="24"/>
          <w:lang w:val="en-US" w:eastAsia="zh-CN"/>
        </w:rPr>
        <w:t>.</w:t>
      </w:r>
      <w:r w:rsidR="005C656B" w:rsidRPr="00BE2932">
        <w:rPr>
          <w:rFonts w:ascii="Book Antiqua" w:hAnsi="Book Antiqua"/>
          <w:bCs/>
          <w:sz w:val="24"/>
          <w:szCs w:val="24"/>
          <w:lang w:val="en-US"/>
        </w:rPr>
        <w:t xml:space="preserve">01). </w:t>
      </w:r>
      <w:r w:rsidRPr="00BE2932">
        <w:rPr>
          <w:rFonts w:ascii="Book Antiqua" w:hAnsi="Book Antiqua"/>
          <w:bCs/>
          <w:sz w:val="24"/>
          <w:szCs w:val="24"/>
          <w:lang w:val="en-US"/>
        </w:rPr>
        <w:t xml:space="preserve">Furthermore, NAC modulated DNA damage in PPVL + NAC animals. </w:t>
      </w:r>
    </w:p>
    <w:p w:rsidR="00B6125F" w:rsidRPr="00BE2932" w:rsidRDefault="00B6125F" w:rsidP="00A50721">
      <w:pPr>
        <w:adjustRightInd w:val="0"/>
        <w:snapToGrid w:val="0"/>
        <w:spacing w:after="0" w:line="360" w:lineRule="auto"/>
        <w:jc w:val="both"/>
        <w:rPr>
          <w:rFonts w:ascii="Book Antiqua" w:hAnsi="Book Antiqua"/>
          <w:bCs/>
          <w:sz w:val="24"/>
          <w:szCs w:val="24"/>
          <w:lang w:val="en-US" w:eastAsia="zh-CN"/>
        </w:rPr>
      </w:pPr>
    </w:p>
    <w:p w:rsidR="00BC4C55" w:rsidRPr="00BE2932" w:rsidRDefault="00BE64DE" w:rsidP="00A50721">
      <w:pPr>
        <w:adjustRightInd w:val="0"/>
        <w:snapToGrid w:val="0"/>
        <w:spacing w:after="0" w:line="360" w:lineRule="auto"/>
        <w:jc w:val="both"/>
        <w:rPr>
          <w:rFonts w:ascii="Book Antiqua" w:hAnsi="Book Antiqua"/>
          <w:bCs/>
          <w:sz w:val="24"/>
          <w:szCs w:val="24"/>
          <w:lang w:val="en-US"/>
        </w:rPr>
      </w:pPr>
      <w:r w:rsidRPr="00BE2932">
        <w:rPr>
          <w:rFonts w:ascii="Book Antiqua" w:hAnsi="Book Antiqua"/>
          <w:b/>
          <w:bCs/>
          <w:caps/>
          <w:sz w:val="24"/>
          <w:szCs w:val="24"/>
          <w:lang w:val="en-US"/>
        </w:rPr>
        <w:t xml:space="preserve">Conclusion: </w:t>
      </w:r>
      <w:r w:rsidRPr="00BE2932">
        <w:rPr>
          <w:rFonts w:ascii="Book Antiqua" w:hAnsi="Book Antiqua"/>
          <w:bCs/>
          <w:sz w:val="24"/>
          <w:szCs w:val="24"/>
          <w:lang w:val="en-US"/>
        </w:rPr>
        <w:t>In view of these results, we believe NAC is able to protect the stomach from the alterations</w:t>
      </w:r>
      <w:r w:rsidR="00CE0815" w:rsidRPr="00BE2932">
        <w:rPr>
          <w:rFonts w:ascii="Book Antiqua" w:hAnsi="Book Antiqua"/>
          <w:bCs/>
          <w:sz w:val="24"/>
          <w:szCs w:val="24"/>
          <w:lang w:val="en-US"/>
        </w:rPr>
        <w:t xml:space="preserve"> induced by the PPVL procedure.</w:t>
      </w:r>
    </w:p>
    <w:p w:rsidR="00B6125F" w:rsidRPr="00BE2932" w:rsidRDefault="00B6125F" w:rsidP="00A50721">
      <w:pPr>
        <w:adjustRightInd w:val="0"/>
        <w:snapToGrid w:val="0"/>
        <w:spacing w:after="0" w:line="360" w:lineRule="auto"/>
        <w:jc w:val="both"/>
        <w:rPr>
          <w:rFonts w:ascii="Book Antiqua" w:hAnsi="Book Antiqua"/>
          <w:sz w:val="24"/>
          <w:szCs w:val="24"/>
          <w:lang w:val="en-US" w:eastAsia="zh-CN"/>
        </w:rPr>
      </w:pPr>
    </w:p>
    <w:p w:rsidR="00430813"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b/>
          <w:sz w:val="24"/>
          <w:szCs w:val="24"/>
          <w:lang w:val="en-US"/>
        </w:rPr>
        <w:t xml:space="preserve">Key </w:t>
      </w:r>
      <w:r w:rsidR="00B6125F" w:rsidRPr="00BE2932">
        <w:rPr>
          <w:rFonts w:ascii="Book Antiqua" w:hAnsi="Book Antiqua"/>
          <w:b/>
          <w:sz w:val="24"/>
          <w:szCs w:val="24"/>
          <w:lang w:val="en-US"/>
        </w:rPr>
        <w:t>w</w:t>
      </w:r>
      <w:r w:rsidRPr="00BE2932">
        <w:rPr>
          <w:rFonts w:ascii="Book Antiqua" w:hAnsi="Book Antiqua"/>
          <w:b/>
          <w:sz w:val="24"/>
          <w:szCs w:val="24"/>
          <w:lang w:val="en-US"/>
        </w:rPr>
        <w:t>ords:</w:t>
      </w:r>
      <w:r w:rsidRPr="00BE2932">
        <w:rPr>
          <w:rFonts w:ascii="Book Antiqua" w:hAnsi="Book Antiqua"/>
          <w:sz w:val="24"/>
          <w:szCs w:val="24"/>
          <w:lang w:val="en-US"/>
        </w:rPr>
        <w:t xml:space="preserve"> N-Acetylcysteine</w:t>
      </w:r>
      <w:r w:rsidR="00C801B4" w:rsidRPr="00BE2932">
        <w:rPr>
          <w:rFonts w:ascii="Book Antiqua" w:hAnsi="Book Antiqua"/>
          <w:sz w:val="24"/>
          <w:szCs w:val="24"/>
          <w:lang w:val="en-US" w:eastAsia="zh-CN"/>
        </w:rPr>
        <w:t>;</w:t>
      </w:r>
      <w:r w:rsidRPr="00BE2932">
        <w:rPr>
          <w:rFonts w:ascii="Book Antiqua" w:hAnsi="Book Antiqua"/>
          <w:sz w:val="24"/>
          <w:szCs w:val="24"/>
          <w:lang w:val="en-US"/>
        </w:rPr>
        <w:t xml:space="preserve"> </w:t>
      </w:r>
      <w:r w:rsidR="00C801B4" w:rsidRPr="00BE2932">
        <w:rPr>
          <w:rFonts w:ascii="Book Antiqua" w:hAnsi="Book Antiqua"/>
          <w:sz w:val="24"/>
          <w:szCs w:val="24"/>
          <w:lang w:val="en-US"/>
        </w:rPr>
        <w:t xml:space="preserve">Portal </w:t>
      </w:r>
      <w:r w:rsidRPr="00BE2932">
        <w:rPr>
          <w:rFonts w:ascii="Book Antiqua" w:hAnsi="Book Antiqua"/>
          <w:sz w:val="24"/>
          <w:szCs w:val="24"/>
          <w:lang w:val="en-US"/>
        </w:rPr>
        <w:t>hypertensi</w:t>
      </w:r>
      <w:r w:rsidR="00DD7A43" w:rsidRPr="00BE2932">
        <w:rPr>
          <w:rFonts w:ascii="Book Antiqua" w:hAnsi="Book Antiqua"/>
          <w:sz w:val="24"/>
          <w:szCs w:val="24"/>
          <w:lang w:val="en-US"/>
        </w:rPr>
        <w:t>on</w:t>
      </w:r>
      <w:r w:rsidR="00C801B4" w:rsidRPr="00BE2932">
        <w:rPr>
          <w:rFonts w:ascii="Book Antiqua" w:hAnsi="Book Antiqua"/>
          <w:sz w:val="24"/>
          <w:szCs w:val="24"/>
          <w:lang w:val="en-US" w:eastAsia="zh-CN"/>
        </w:rPr>
        <w:t>;</w:t>
      </w:r>
      <w:r w:rsidRPr="00BE2932">
        <w:rPr>
          <w:rFonts w:ascii="Book Antiqua" w:hAnsi="Book Antiqua"/>
          <w:sz w:val="24"/>
          <w:szCs w:val="24"/>
          <w:lang w:val="en-US"/>
        </w:rPr>
        <w:t xml:space="preserve"> </w:t>
      </w:r>
      <w:r w:rsidR="00C801B4" w:rsidRPr="00BE2932">
        <w:rPr>
          <w:rFonts w:ascii="Book Antiqua" w:hAnsi="Book Antiqua"/>
          <w:sz w:val="24"/>
          <w:szCs w:val="24"/>
          <w:lang w:val="en-US"/>
        </w:rPr>
        <w:t>Gastropathy</w:t>
      </w:r>
      <w:r w:rsidR="00C801B4" w:rsidRPr="00BE2932">
        <w:rPr>
          <w:rFonts w:ascii="Book Antiqua" w:hAnsi="Book Antiqua"/>
          <w:sz w:val="24"/>
          <w:szCs w:val="24"/>
          <w:lang w:val="en-US" w:eastAsia="zh-CN"/>
        </w:rPr>
        <w:t>;</w:t>
      </w:r>
      <w:r w:rsidRPr="00BE2932">
        <w:rPr>
          <w:rFonts w:ascii="Book Antiqua" w:hAnsi="Book Antiqua"/>
          <w:sz w:val="24"/>
          <w:szCs w:val="24"/>
          <w:lang w:val="en-US"/>
        </w:rPr>
        <w:t xml:space="preserve"> </w:t>
      </w:r>
      <w:r w:rsidR="00C801B4" w:rsidRPr="00BE2932">
        <w:rPr>
          <w:rFonts w:ascii="Book Antiqua" w:hAnsi="Book Antiqua"/>
          <w:sz w:val="24"/>
          <w:szCs w:val="24"/>
          <w:lang w:val="en-US"/>
        </w:rPr>
        <w:t xml:space="preserve">Oxidative </w:t>
      </w:r>
      <w:r w:rsidRPr="00BE2932">
        <w:rPr>
          <w:rFonts w:ascii="Book Antiqua" w:hAnsi="Book Antiqua"/>
          <w:sz w:val="24"/>
          <w:szCs w:val="24"/>
          <w:lang w:val="en-US"/>
        </w:rPr>
        <w:t>stress</w:t>
      </w:r>
      <w:r w:rsidR="00C801B4" w:rsidRPr="00BE2932">
        <w:rPr>
          <w:rFonts w:ascii="Book Antiqua" w:hAnsi="Book Antiqua"/>
          <w:sz w:val="24"/>
          <w:szCs w:val="24"/>
          <w:lang w:val="en-US" w:eastAsia="zh-CN"/>
        </w:rPr>
        <w:t>;</w:t>
      </w:r>
      <w:r w:rsidRPr="00BE2932">
        <w:rPr>
          <w:rFonts w:ascii="Book Antiqua" w:hAnsi="Book Antiqua"/>
          <w:sz w:val="24"/>
          <w:szCs w:val="24"/>
          <w:lang w:val="en-US"/>
        </w:rPr>
        <w:t xml:space="preserve"> </w:t>
      </w:r>
      <w:r w:rsidR="00C801B4" w:rsidRPr="00BE2932">
        <w:rPr>
          <w:rFonts w:ascii="Book Antiqua" w:hAnsi="Book Antiqua"/>
          <w:sz w:val="24"/>
          <w:szCs w:val="24"/>
          <w:lang w:val="en-US"/>
        </w:rPr>
        <w:t>Antioxidant</w:t>
      </w:r>
    </w:p>
    <w:p w:rsidR="00CE0815" w:rsidRPr="00657733" w:rsidRDefault="00CE0815" w:rsidP="00A50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Courier New"/>
          <w:color w:val="212121"/>
          <w:sz w:val="24"/>
          <w:szCs w:val="24"/>
          <w:lang w:val="en-US" w:eastAsia="zh-CN"/>
        </w:rPr>
      </w:pPr>
    </w:p>
    <w:p w:rsidR="00C801B4" w:rsidRPr="00BE2932" w:rsidRDefault="00C801B4" w:rsidP="00A50721">
      <w:pPr>
        <w:autoSpaceDE w:val="0"/>
        <w:autoSpaceDN w:val="0"/>
        <w:adjustRightInd w:val="0"/>
        <w:snapToGrid w:val="0"/>
        <w:spacing w:after="0" w:line="360" w:lineRule="auto"/>
        <w:jc w:val="both"/>
        <w:rPr>
          <w:rFonts w:ascii="Book Antiqua" w:hAnsi="Book Antiqua" w:cs="Arial Unicode MS"/>
          <w:sz w:val="24"/>
          <w:szCs w:val="24"/>
        </w:rPr>
      </w:pPr>
      <w:bookmarkStart w:id="25" w:name="OLE_LINK98"/>
      <w:bookmarkStart w:id="26" w:name="OLE_LINK156"/>
      <w:bookmarkStart w:id="27" w:name="OLE_LINK196"/>
      <w:bookmarkStart w:id="28" w:name="OLE_LINK217"/>
      <w:bookmarkStart w:id="29" w:name="OLE_LINK247"/>
      <w:bookmarkStart w:id="30" w:name="OLE_LINK311"/>
      <w:bookmarkStart w:id="31" w:name="OLE_LINK312"/>
      <w:bookmarkStart w:id="32" w:name="OLE_LINK325"/>
      <w:bookmarkStart w:id="33" w:name="OLE_LINK330"/>
      <w:bookmarkStart w:id="34" w:name="OLE_LINK51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982"/>
      <w:bookmarkStart w:id="43" w:name="OLE_LINK504"/>
      <w:bookmarkStart w:id="44" w:name="OLE_LINK546"/>
      <w:bookmarkStart w:id="45" w:name="OLE_LINK547"/>
      <w:bookmarkStart w:id="46" w:name="OLE_LINK575"/>
      <w:bookmarkStart w:id="47" w:name="OLE_LINK640"/>
      <w:bookmarkStart w:id="48" w:name="OLE_LINK672"/>
      <w:bookmarkStart w:id="49" w:name="OLE_LINK651"/>
      <w:bookmarkStart w:id="50" w:name="OLE_LINK652"/>
      <w:bookmarkStart w:id="51" w:name="OLE_LINK744"/>
      <w:bookmarkStart w:id="52" w:name="OLE_LINK758"/>
      <w:bookmarkStart w:id="53" w:name="OLE_LINK787"/>
      <w:bookmarkStart w:id="54" w:name="OLE_LINK807"/>
      <w:bookmarkStart w:id="55" w:name="OLE_LINK820"/>
      <w:bookmarkStart w:id="56" w:name="OLE_LINK862"/>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348"/>
      <w:bookmarkStart w:id="66" w:name="OLE_LINK1086"/>
      <w:bookmarkStart w:id="67" w:name="OLE_LINK1100"/>
      <w:bookmarkStart w:id="68" w:name="OLE_LINK1125"/>
      <w:bookmarkStart w:id="69" w:name="OLE_LINK1193"/>
      <w:bookmarkStart w:id="70" w:name="OLE_LINK1219"/>
      <w:bookmarkStart w:id="71" w:name="OLE_LINK1247"/>
      <w:bookmarkStart w:id="72" w:name="OLE_LINK1284"/>
      <w:bookmarkStart w:id="73" w:name="OLE_LINK1313"/>
      <w:bookmarkStart w:id="74" w:name="OLE_LINK1361"/>
      <w:bookmarkStart w:id="75" w:name="OLE_LINK1384"/>
      <w:bookmarkStart w:id="76" w:name="OLE_LINK1403"/>
      <w:bookmarkStart w:id="77" w:name="OLE_LINK1437"/>
      <w:bookmarkStart w:id="78" w:name="OLE_LINK1454"/>
      <w:bookmarkStart w:id="79" w:name="OLE_LINK1480"/>
      <w:bookmarkStart w:id="80" w:name="OLE_LINK1504"/>
      <w:bookmarkStart w:id="81" w:name="OLE_LINK135"/>
      <w:bookmarkStart w:id="82" w:name="OLE_LINK216"/>
      <w:bookmarkStart w:id="83" w:name="OLE_LINK259"/>
      <w:bookmarkStart w:id="84" w:name="OLE_LINK1186"/>
      <w:bookmarkStart w:id="85" w:name="OLE_LINK1373"/>
      <w:bookmarkStart w:id="86" w:name="OLE_LINK1478"/>
      <w:bookmarkStart w:id="87" w:name="OLE_LINK1644"/>
      <w:bookmarkStart w:id="88" w:name="OLE_LINK1884"/>
      <w:bookmarkStart w:id="89" w:name="OLE_LINK1885"/>
      <w:bookmarkStart w:id="90" w:name="OLE_LINK1538"/>
      <w:bookmarkStart w:id="91" w:name="OLE_LINK1539"/>
      <w:bookmarkStart w:id="92" w:name="OLE_LINK1543"/>
      <w:bookmarkStart w:id="93" w:name="OLE_LINK1549"/>
      <w:bookmarkStart w:id="94" w:name="OLE_LINK1778"/>
      <w:bookmarkStart w:id="95" w:name="OLE_LINK1756"/>
      <w:bookmarkStart w:id="96" w:name="OLE_LINK1776"/>
      <w:bookmarkStart w:id="97" w:name="OLE_LINK1777"/>
      <w:bookmarkStart w:id="98" w:name="OLE_LINK1868"/>
      <w:bookmarkStart w:id="99" w:name="OLE_LINK1744"/>
      <w:bookmarkStart w:id="100" w:name="OLE_LINK1817"/>
      <w:bookmarkStart w:id="101" w:name="OLE_LINK1835"/>
      <w:bookmarkStart w:id="102" w:name="OLE_LINK1866"/>
      <w:bookmarkStart w:id="103" w:name="OLE_LINK1882"/>
      <w:bookmarkStart w:id="104" w:name="OLE_LINK1901"/>
      <w:bookmarkStart w:id="105" w:name="OLE_LINK1902"/>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445"/>
      <w:bookmarkStart w:id="123" w:name="OLE_LINK2446"/>
      <w:bookmarkStart w:id="124" w:name="OLE_LINK2169"/>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BE2932">
        <w:rPr>
          <w:rFonts w:ascii="Book Antiqua" w:hAnsi="Book Antiqua"/>
          <w:b/>
          <w:color w:val="000000"/>
          <w:sz w:val="24"/>
          <w:szCs w:val="24"/>
          <w:lang w:val="en-GB"/>
        </w:rPr>
        <w:t xml:space="preserve">© </w:t>
      </w:r>
      <w:r w:rsidRPr="00BE2932">
        <w:rPr>
          <w:rFonts w:ascii="Book Antiqua" w:eastAsia="AdvTimes" w:hAnsi="Book Antiqua" w:cs="AdvTimes"/>
          <w:b/>
          <w:color w:val="000000"/>
          <w:sz w:val="24"/>
          <w:szCs w:val="24"/>
        </w:rPr>
        <w:t>The Author(s) 2015.</w:t>
      </w:r>
      <w:r w:rsidRPr="00BE2932">
        <w:rPr>
          <w:rFonts w:ascii="Book Antiqua" w:eastAsia="AdvTimes" w:hAnsi="Book Antiqua" w:cs="AdvTimes"/>
          <w:color w:val="000000"/>
          <w:sz w:val="24"/>
          <w:szCs w:val="24"/>
        </w:rPr>
        <w:t xml:space="preserve"> Published by </w:t>
      </w:r>
      <w:r w:rsidRPr="00BE2932">
        <w:rPr>
          <w:rFonts w:ascii="Book Antiqua" w:hAnsi="Book Antiqua" w:cs="Arial Unicode MS"/>
          <w:color w:val="000000"/>
          <w:sz w:val="24"/>
          <w:szCs w:val="24"/>
          <w:lang w:val="en-GB"/>
        </w:rPr>
        <w:t>Baishideng Publishing Group Inc.</w:t>
      </w:r>
      <w:r w:rsidRPr="00BE2932">
        <w:rPr>
          <w:rFonts w:ascii="Book Antiqua" w:hAnsi="Book Antiqua" w:cs="Arial Unicode MS"/>
          <w:sz w:val="24"/>
          <w:szCs w:val="24"/>
        </w:rPr>
        <w:t xml:space="preserve"> 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C801B4" w:rsidRPr="00657733" w:rsidRDefault="00C801B4" w:rsidP="00A50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Courier New"/>
          <w:color w:val="212121"/>
          <w:sz w:val="24"/>
          <w:szCs w:val="24"/>
          <w:lang w:val="en-US" w:eastAsia="zh-CN"/>
        </w:rPr>
      </w:pPr>
    </w:p>
    <w:p w:rsidR="001F7855" w:rsidRPr="00BE2932" w:rsidRDefault="001F7855" w:rsidP="00A50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Courier New"/>
          <w:b/>
          <w:sz w:val="24"/>
          <w:szCs w:val="24"/>
          <w:lang w:val="en-US" w:eastAsia="zh-CN"/>
        </w:rPr>
      </w:pPr>
      <w:r w:rsidRPr="00BE2932">
        <w:rPr>
          <w:rFonts w:ascii="Book Antiqua" w:eastAsia="Times New Roman" w:hAnsi="Book Antiqua" w:cs="Courier New"/>
          <w:b/>
          <w:sz w:val="24"/>
          <w:szCs w:val="24"/>
          <w:lang w:val="en-US" w:eastAsia="pt-BR"/>
        </w:rPr>
        <w:t>Core tip</w:t>
      </w:r>
      <w:r w:rsidR="00B6125F" w:rsidRPr="00BE2932">
        <w:rPr>
          <w:rFonts w:ascii="Book Antiqua" w:hAnsi="Book Antiqua" w:cs="Courier New"/>
          <w:b/>
          <w:sz w:val="24"/>
          <w:szCs w:val="24"/>
          <w:lang w:val="en-US" w:eastAsia="zh-CN"/>
        </w:rPr>
        <w:t xml:space="preserve">: </w:t>
      </w:r>
      <w:r w:rsidRPr="00BE2932">
        <w:rPr>
          <w:rFonts w:ascii="Book Antiqua" w:eastAsia="Times New Roman" w:hAnsi="Book Antiqua" w:cs="Courier New"/>
          <w:color w:val="212121"/>
          <w:sz w:val="24"/>
          <w:szCs w:val="24"/>
          <w:lang w:val="en-US" w:eastAsia="pt-BR"/>
        </w:rPr>
        <w:t>Portal hypertension (PH) is a syndrome with serious manifestations as ascites, hepatic encephalopathy and development of collateral circulation, characterized by vasodilation and angiogenesis.</w:t>
      </w:r>
      <w:r w:rsidR="00C801B4" w:rsidRPr="00BE2932">
        <w:rPr>
          <w:rFonts w:ascii="Book Antiqua" w:eastAsia="Times New Roman" w:hAnsi="Book Antiqua" w:cs="Courier New"/>
          <w:color w:val="212121"/>
          <w:sz w:val="24"/>
          <w:szCs w:val="24"/>
          <w:lang w:val="en-US" w:eastAsia="pt-BR"/>
        </w:rPr>
        <w:t xml:space="preserve"> </w:t>
      </w:r>
      <w:r w:rsidRPr="00BE2932">
        <w:rPr>
          <w:rFonts w:ascii="Book Antiqua" w:eastAsia="Times New Roman" w:hAnsi="Book Antiqua" w:cs="Courier New"/>
          <w:color w:val="212121"/>
          <w:sz w:val="24"/>
          <w:szCs w:val="24"/>
          <w:lang w:val="en-US" w:eastAsia="pt-BR"/>
        </w:rPr>
        <w:t>This mechanism, intended to divert blood from the site of obstruction, is the leading cause of death among these patients, since it leads to upper gastrointestinal bleeding. Therapies that may contribute to control the development of collateral circulation are been investigated in an attempt to improve the quality of life of PH patients. This paper proposes a novel therapy, using an antioxidant effective in reducing this collateral circulation in an animal model of portal hypertension.</w:t>
      </w:r>
    </w:p>
    <w:p w:rsidR="001F7855" w:rsidRPr="00BE2932" w:rsidRDefault="001F7855" w:rsidP="00A50721">
      <w:pPr>
        <w:adjustRightInd w:val="0"/>
        <w:snapToGrid w:val="0"/>
        <w:spacing w:after="0" w:line="360" w:lineRule="auto"/>
        <w:jc w:val="both"/>
        <w:rPr>
          <w:rFonts w:ascii="Book Antiqua" w:hAnsi="Book Antiqua"/>
          <w:sz w:val="24"/>
          <w:szCs w:val="24"/>
          <w:lang w:val="en-US" w:eastAsia="zh-CN"/>
        </w:rPr>
      </w:pPr>
    </w:p>
    <w:p w:rsidR="00354FC0" w:rsidRPr="00BE2932" w:rsidRDefault="0069000A" w:rsidP="00A50721">
      <w:pPr>
        <w:adjustRightInd w:val="0"/>
        <w:snapToGrid w:val="0"/>
        <w:spacing w:after="0" w:line="360" w:lineRule="auto"/>
        <w:jc w:val="both"/>
        <w:rPr>
          <w:rFonts w:ascii="Book Antiqua" w:hAnsi="Book Antiqua"/>
          <w:sz w:val="24"/>
          <w:szCs w:val="24"/>
        </w:rPr>
      </w:pPr>
      <w:r w:rsidRPr="00BE2932">
        <w:rPr>
          <w:rFonts w:ascii="Book Antiqua" w:hAnsi="Book Antiqua"/>
          <w:sz w:val="24"/>
          <w:szCs w:val="24"/>
        </w:rPr>
        <w:t>Licks</w:t>
      </w:r>
      <w:r w:rsidR="00354FC0" w:rsidRPr="00BE2932">
        <w:rPr>
          <w:rFonts w:ascii="Book Antiqua" w:hAnsi="Book Antiqua"/>
          <w:sz w:val="24"/>
          <w:szCs w:val="24"/>
          <w:lang w:eastAsia="zh-CN"/>
        </w:rPr>
        <w:t xml:space="preserve"> F</w:t>
      </w:r>
      <w:r w:rsidRPr="00BE2932">
        <w:rPr>
          <w:rFonts w:ascii="Book Antiqua" w:hAnsi="Book Antiqua"/>
          <w:color w:val="000000"/>
          <w:sz w:val="24"/>
          <w:szCs w:val="24"/>
        </w:rPr>
        <w:t>,</w:t>
      </w:r>
      <w:r w:rsidRPr="00BE2932">
        <w:rPr>
          <w:rFonts w:ascii="Book Antiqua" w:hAnsi="Book Antiqua"/>
          <w:sz w:val="24"/>
          <w:szCs w:val="24"/>
        </w:rPr>
        <w:t xml:space="preserve"> Hartmann</w:t>
      </w:r>
      <w:r w:rsidR="00354FC0" w:rsidRPr="00BE2932">
        <w:rPr>
          <w:rFonts w:ascii="Book Antiqua" w:hAnsi="Book Antiqua"/>
          <w:sz w:val="24"/>
          <w:szCs w:val="24"/>
          <w:lang w:eastAsia="zh-CN"/>
        </w:rPr>
        <w:t xml:space="preserve"> RM</w:t>
      </w:r>
      <w:r w:rsidRPr="00BE2932">
        <w:rPr>
          <w:rFonts w:ascii="Book Antiqua" w:hAnsi="Book Antiqua"/>
          <w:sz w:val="24"/>
          <w:szCs w:val="24"/>
        </w:rPr>
        <w:t>, Marques</w:t>
      </w:r>
      <w:r w:rsidR="00354FC0" w:rsidRPr="00BE2932">
        <w:rPr>
          <w:rFonts w:ascii="Book Antiqua" w:hAnsi="Book Antiqua"/>
          <w:sz w:val="24"/>
          <w:szCs w:val="24"/>
          <w:lang w:eastAsia="zh-CN"/>
        </w:rPr>
        <w:t xml:space="preserve"> C</w:t>
      </w:r>
      <w:r w:rsidRPr="00BE2932">
        <w:rPr>
          <w:rFonts w:ascii="Book Antiqua" w:hAnsi="Book Antiqua"/>
          <w:sz w:val="24"/>
          <w:szCs w:val="24"/>
        </w:rPr>
        <w:t>, Schemitt</w:t>
      </w:r>
      <w:r w:rsidR="00354FC0" w:rsidRPr="00BE2932">
        <w:rPr>
          <w:rFonts w:ascii="Book Antiqua" w:hAnsi="Book Antiqua"/>
          <w:sz w:val="24"/>
          <w:szCs w:val="24"/>
          <w:lang w:eastAsia="zh-CN"/>
        </w:rPr>
        <w:t xml:space="preserve"> E</w:t>
      </w:r>
      <w:r w:rsidRPr="00BE2932">
        <w:rPr>
          <w:rFonts w:ascii="Book Antiqua" w:hAnsi="Book Antiqua"/>
          <w:sz w:val="24"/>
          <w:szCs w:val="24"/>
        </w:rPr>
        <w:t>, Colares</w:t>
      </w:r>
      <w:r w:rsidR="00354FC0" w:rsidRPr="00BE2932">
        <w:rPr>
          <w:rFonts w:ascii="Book Antiqua" w:hAnsi="Book Antiqua"/>
          <w:sz w:val="24"/>
          <w:szCs w:val="24"/>
          <w:lang w:eastAsia="zh-CN"/>
        </w:rPr>
        <w:t xml:space="preserve"> JR</w:t>
      </w:r>
      <w:r w:rsidRPr="00BE2932">
        <w:rPr>
          <w:rFonts w:ascii="Book Antiqua" w:hAnsi="Book Antiqua"/>
          <w:color w:val="000000"/>
          <w:sz w:val="24"/>
          <w:szCs w:val="24"/>
          <w:lang w:eastAsia="zh-CN"/>
        </w:rPr>
        <w:t>,</w:t>
      </w:r>
      <w:r w:rsidR="00354FC0" w:rsidRPr="00BE2932">
        <w:rPr>
          <w:rFonts w:ascii="Book Antiqua" w:hAnsi="Book Antiqua"/>
          <w:color w:val="000000"/>
          <w:sz w:val="24"/>
          <w:szCs w:val="24"/>
          <w:lang w:eastAsia="zh-CN"/>
        </w:rPr>
        <w:t xml:space="preserve"> </w:t>
      </w:r>
      <w:r w:rsidRPr="00BE2932">
        <w:rPr>
          <w:rFonts w:ascii="Book Antiqua" w:hAnsi="Book Antiqua"/>
          <w:sz w:val="24"/>
          <w:szCs w:val="24"/>
        </w:rPr>
        <w:t>Soares</w:t>
      </w:r>
      <w:r w:rsidR="00354FC0" w:rsidRPr="00BE2932">
        <w:rPr>
          <w:rFonts w:ascii="Book Antiqua" w:hAnsi="Book Antiqua"/>
          <w:sz w:val="24"/>
          <w:szCs w:val="24"/>
          <w:lang w:eastAsia="zh-CN"/>
        </w:rPr>
        <w:t xml:space="preserve"> MC</w:t>
      </w:r>
      <w:r w:rsidRPr="00BE2932">
        <w:rPr>
          <w:rFonts w:ascii="Book Antiqua" w:hAnsi="Book Antiqua"/>
          <w:sz w:val="24"/>
          <w:szCs w:val="24"/>
        </w:rPr>
        <w:t>, Reys</w:t>
      </w:r>
      <w:r w:rsidR="00354FC0" w:rsidRPr="00BE2932">
        <w:rPr>
          <w:rFonts w:ascii="Book Antiqua" w:hAnsi="Book Antiqua"/>
          <w:sz w:val="24"/>
          <w:szCs w:val="24"/>
          <w:lang w:eastAsia="zh-CN"/>
        </w:rPr>
        <w:t xml:space="preserve"> J</w:t>
      </w:r>
      <w:r w:rsidRPr="00BE2932">
        <w:rPr>
          <w:rFonts w:ascii="Book Antiqua" w:hAnsi="Book Antiqua"/>
          <w:sz w:val="24"/>
          <w:szCs w:val="24"/>
        </w:rPr>
        <w:t>, Fisher</w:t>
      </w:r>
      <w:r w:rsidR="00354FC0" w:rsidRPr="00BE2932">
        <w:rPr>
          <w:rFonts w:ascii="Book Antiqua" w:hAnsi="Book Antiqua"/>
          <w:sz w:val="24"/>
          <w:szCs w:val="24"/>
          <w:lang w:eastAsia="zh-CN"/>
        </w:rPr>
        <w:t xml:space="preserve"> C</w:t>
      </w:r>
      <w:r w:rsidRPr="00BE2932">
        <w:rPr>
          <w:rFonts w:ascii="Book Antiqua" w:hAnsi="Book Antiqua"/>
          <w:sz w:val="24"/>
          <w:szCs w:val="24"/>
        </w:rPr>
        <w:t>, da Silva</w:t>
      </w:r>
      <w:r w:rsidR="00354FC0" w:rsidRPr="00BE2932">
        <w:rPr>
          <w:rFonts w:ascii="Book Antiqua" w:hAnsi="Book Antiqua"/>
          <w:sz w:val="24"/>
          <w:szCs w:val="24"/>
          <w:lang w:eastAsia="zh-CN"/>
        </w:rPr>
        <w:t xml:space="preserve"> J</w:t>
      </w:r>
      <w:r w:rsidRPr="00BE2932">
        <w:rPr>
          <w:rFonts w:ascii="Book Antiqua" w:hAnsi="Book Antiqua"/>
          <w:sz w:val="24"/>
          <w:szCs w:val="24"/>
        </w:rPr>
        <w:t>, Marroni</w:t>
      </w:r>
      <w:r w:rsidR="00354FC0" w:rsidRPr="00BE2932">
        <w:rPr>
          <w:rFonts w:ascii="Book Antiqua" w:hAnsi="Book Antiqua"/>
          <w:sz w:val="24"/>
          <w:szCs w:val="24"/>
          <w:lang w:eastAsia="zh-CN"/>
        </w:rPr>
        <w:t xml:space="preserve"> NP. </w:t>
      </w:r>
      <w:r w:rsidRPr="00BE2932">
        <w:rPr>
          <w:rFonts w:ascii="Book Antiqua" w:hAnsi="Book Antiqua"/>
          <w:sz w:val="24"/>
          <w:szCs w:val="24"/>
          <w:lang w:val="en-US"/>
        </w:rPr>
        <w:t>N-acetylcysteine modulates angiogenesis and vasodilation in stomachsuch as DNA damage in blood of portal hypertensive rats</w:t>
      </w:r>
      <w:r w:rsidR="00354FC0" w:rsidRPr="00BE2932">
        <w:rPr>
          <w:rFonts w:ascii="Book Antiqua" w:hAnsi="Book Antiqua"/>
          <w:sz w:val="24"/>
          <w:szCs w:val="24"/>
          <w:lang w:val="en-US" w:eastAsia="zh-CN"/>
        </w:rPr>
        <w:t xml:space="preserve">. </w:t>
      </w:r>
      <w:r w:rsidR="00354FC0" w:rsidRPr="00BE2932">
        <w:rPr>
          <w:rFonts w:ascii="Book Antiqua" w:hAnsi="Book Antiqua"/>
          <w:i/>
          <w:sz w:val="24"/>
          <w:szCs w:val="24"/>
        </w:rPr>
        <w:t>World J Gastroenterol</w:t>
      </w:r>
      <w:r w:rsidR="00354FC0" w:rsidRPr="00BE2932">
        <w:rPr>
          <w:rFonts w:ascii="Book Antiqua" w:hAnsi="Book Antiqua"/>
          <w:sz w:val="24"/>
          <w:szCs w:val="24"/>
        </w:rPr>
        <w:t xml:space="preserve"> 2015; In press</w:t>
      </w:r>
    </w:p>
    <w:p w:rsidR="0069000A" w:rsidRPr="00BE2932" w:rsidRDefault="0069000A" w:rsidP="00A50721">
      <w:pPr>
        <w:adjustRightInd w:val="0"/>
        <w:snapToGrid w:val="0"/>
        <w:spacing w:after="0" w:line="360" w:lineRule="auto"/>
        <w:jc w:val="both"/>
        <w:rPr>
          <w:rFonts w:ascii="Book Antiqua" w:hAnsi="Book Antiqua"/>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sz w:val="24"/>
          <w:szCs w:val="24"/>
          <w:lang w:val="en-US"/>
        </w:rPr>
      </w:pPr>
      <w:r w:rsidRPr="00BE2932">
        <w:rPr>
          <w:rFonts w:ascii="Book Antiqua" w:hAnsi="Book Antiqua"/>
          <w:b/>
          <w:sz w:val="24"/>
          <w:szCs w:val="24"/>
          <w:lang w:val="en-US"/>
        </w:rPr>
        <w:t>INTRODUCTION</w:t>
      </w:r>
    </w:p>
    <w:p w:rsidR="00BE64DE"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 xml:space="preserve">Portal hypertension (PH) is characterized by a progressive increase in pressure within the hepatic portal system, with development of hyperdynamic circulation and a pressure gradient in the portal system (the difference between the pressure in the portal vein and the </w:t>
      </w:r>
      <w:r w:rsidR="00D441B1" w:rsidRPr="00BE2932">
        <w:rPr>
          <w:rFonts w:ascii="Book Antiqua" w:hAnsi="Book Antiqua"/>
          <w:sz w:val="24"/>
          <w:szCs w:val="24"/>
          <w:lang w:val="en-US"/>
        </w:rPr>
        <w:t>hepatic veins) exceeding 5 mmHg</w:t>
      </w:r>
      <w:r w:rsidR="003F126D" w:rsidRPr="00BE2932">
        <w:rPr>
          <w:rFonts w:ascii="Book Antiqua" w:hAnsi="Book Antiqua"/>
          <w:sz w:val="24"/>
          <w:szCs w:val="24"/>
          <w:vertAlign w:val="superscript"/>
          <w:lang w:val="en-US"/>
        </w:rPr>
        <w:t>[1]</w:t>
      </w:r>
      <w:r w:rsidRPr="00BE2932">
        <w:rPr>
          <w:rFonts w:ascii="Book Antiqua" w:hAnsi="Book Antiqua"/>
          <w:sz w:val="24"/>
          <w:szCs w:val="24"/>
          <w:lang w:val="en-US"/>
        </w:rPr>
        <w:t>.</w:t>
      </w:r>
    </w:p>
    <w:p w:rsidR="00BE64DE"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ab/>
        <w:t>Conditions in which portal blood flow is reduced or obstructed by an anatomic obstacle are the determinants of PH pathogenesis. When an anatomic obstacle arises, vascular resistance to flow increases, contributing to the development of PH</w:t>
      </w:r>
      <w:r w:rsidR="003F126D" w:rsidRPr="00BE2932">
        <w:rPr>
          <w:rFonts w:ascii="Book Antiqua" w:hAnsi="Book Antiqua"/>
          <w:sz w:val="24"/>
          <w:szCs w:val="24"/>
          <w:vertAlign w:val="superscript"/>
          <w:lang w:val="en-US"/>
        </w:rPr>
        <w:t>[2]</w:t>
      </w:r>
      <w:r w:rsidRPr="00BE2932">
        <w:rPr>
          <w:rFonts w:ascii="Book Antiqua" w:hAnsi="Book Antiqua"/>
          <w:sz w:val="24"/>
          <w:szCs w:val="24"/>
          <w:lang w:val="en-US"/>
        </w:rPr>
        <w:t>.</w:t>
      </w:r>
      <w:r w:rsidR="0049639B" w:rsidRPr="00BE2932">
        <w:rPr>
          <w:rFonts w:ascii="Book Antiqua" w:hAnsi="Book Antiqua"/>
          <w:sz w:val="24"/>
          <w:szCs w:val="24"/>
          <w:lang w:val="en-US" w:eastAsia="zh-CN"/>
        </w:rPr>
        <w:t xml:space="preserve"> </w:t>
      </w:r>
      <w:r w:rsidRPr="00BE2932">
        <w:rPr>
          <w:rFonts w:ascii="Book Antiqua" w:hAnsi="Book Antiqua"/>
          <w:sz w:val="24"/>
          <w:szCs w:val="24"/>
          <w:lang w:val="en-US"/>
        </w:rPr>
        <w:t>Depending on the location of this obstacle to blood flow, PH may be classified as pre-hepatic (portal or splenic vein thrombosis), intra-hepatic (cirrhosis), or post-hepatic (inferior vena cava th</w:t>
      </w:r>
      <w:r w:rsidR="00D441B1" w:rsidRPr="00BE2932">
        <w:rPr>
          <w:rFonts w:ascii="Book Antiqua" w:hAnsi="Book Antiqua"/>
          <w:sz w:val="24"/>
          <w:szCs w:val="24"/>
          <w:lang w:val="en-US"/>
        </w:rPr>
        <w:t>rombosis), among other examples</w:t>
      </w:r>
      <w:r w:rsidR="003F126D" w:rsidRPr="00BE2932">
        <w:rPr>
          <w:rFonts w:ascii="Book Antiqua" w:hAnsi="Book Antiqua"/>
          <w:sz w:val="24"/>
          <w:szCs w:val="24"/>
          <w:vertAlign w:val="superscript"/>
          <w:lang w:val="en-US"/>
        </w:rPr>
        <w:t>[3]</w:t>
      </w:r>
      <w:r w:rsidRPr="00BE2932">
        <w:rPr>
          <w:rFonts w:ascii="Book Antiqua" w:hAnsi="Book Antiqua"/>
          <w:sz w:val="24"/>
          <w:szCs w:val="24"/>
          <w:lang w:val="en-US"/>
        </w:rPr>
        <w:t>.</w:t>
      </w:r>
    </w:p>
    <w:p w:rsidR="00BE64DE"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ab/>
        <w:t xml:space="preserve">The result of increased vascular resistance in the splanchnic circulation is increased pressure within the portal system. This leads to the development of a collateral circulation in an attempt to decompress the system, shunting blood directly into the systemic circulation, and increasing local venous </w:t>
      </w:r>
      <w:r w:rsidR="00D441B1" w:rsidRPr="00BE2932">
        <w:rPr>
          <w:rFonts w:ascii="Book Antiqua" w:hAnsi="Book Antiqua"/>
          <w:sz w:val="24"/>
          <w:szCs w:val="24"/>
          <w:lang w:val="en-US"/>
        </w:rPr>
        <w:t>blood flow through vasodilation</w:t>
      </w:r>
      <w:r w:rsidR="003F126D" w:rsidRPr="00BE2932">
        <w:rPr>
          <w:rFonts w:ascii="Book Antiqua" w:hAnsi="Book Antiqua"/>
          <w:sz w:val="24"/>
          <w:szCs w:val="24"/>
          <w:vertAlign w:val="superscript"/>
          <w:lang w:val="en-US"/>
        </w:rPr>
        <w:t>[4]</w:t>
      </w:r>
      <w:r w:rsidRPr="00BE2932">
        <w:rPr>
          <w:rFonts w:ascii="Book Antiqua" w:hAnsi="Book Antiqua"/>
          <w:sz w:val="24"/>
          <w:szCs w:val="24"/>
          <w:lang w:val="en-US"/>
        </w:rPr>
        <w:t>.</w:t>
      </w:r>
      <w:r w:rsidR="00B85B94" w:rsidRPr="00BE2932">
        <w:rPr>
          <w:rFonts w:ascii="Book Antiqua" w:hAnsi="Book Antiqua"/>
          <w:sz w:val="24"/>
          <w:szCs w:val="24"/>
          <w:lang w:val="en-US" w:eastAsia="zh-CN"/>
        </w:rPr>
        <w:t xml:space="preserve"> </w:t>
      </w:r>
      <w:r w:rsidRPr="00BE2932">
        <w:rPr>
          <w:rFonts w:ascii="Book Antiqua" w:hAnsi="Book Antiqua"/>
          <w:sz w:val="24"/>
          <w:szCs w:val="24"/>
          <w:lang w:val="en-US"/>
        </w:rPr>
        <w:t>Vasodilation in the splanchnic territory leads to the development of varices, particularly in the stomach. Gastric varices can be located from the fundus to the upper third of the stomach, and are caused by exacerbated dilation o</w:t>
      </w:r>
      <w:r w:rsidR="00D441B1" w:rsidRPr="00BE2932">
        <w:rPr>
          <w:rFonts w:ascii="Book Antiqua" w:hAnsi="Book Antiqua"/>
          <w:sz w:val="24"/>
          <w:szCs w:val="24"/>
          <w:lang w:val="en-US"/>
        </w:rPr>
        <w:t>f blood vessels secondary to PH</w:t>
      </w:r>
      <w:r w:rsidR="003F126D" w:rsidRPr="00BE2932">
        <w:rPr>
          <w:rFonts w:ascii="Book Antiqua" w:hAnsi="Book Antiqua"/>
          <w:sz w:val="24"/>
          <w:szCs w:val="24"/>
          <w:vertAlign w:val="superscript"/>
          <w:lang w:val="en-US"/>
        </w:rPr>
        <w:t>[5]</w:t>
      </w:r>
      <w:r w:rsidRPr="00BE2932">
        <w:rPr>
          <w:rFonts w:ascii="Book Antiqua" w:hAnsi="Book Antiqua"/>
          <w:sz w:val="24"/>
          <w:szCs w:val="24"/>
          <w:lang w:val="en-US"/>
        </w:rPr>
        <w:t xml:space="preserve">. </w:t>
      </w:r>
    </w:p>
    <w:p w:rsidR="00BE64DE"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ab/>
        <w:t xml:space="preserve">Among the various vasoactive substances implicated in the development of a splanchnic collateral circulation, nitric oxide is the key mediator involved in this process. Vasodilation and the formation of portosystemic collaterals contribute to increased blood flow and worsen PH, increasing the risk of </w:t>
      </w:r>
      <w:r w:rsidR="00D441B1" w:rsidRPr="00BE2932">
        <w:rPr>
          <w:rFonts w:ascii="Book Antiqua" w:hAnsi="Book Antiqua"/>
          <w:sz w:val="24"/>
          <w:szCs w:val="24"/>
          <w:lang w:val="en-US"/>
        </w:rPr>
        <w:t>upper gastrointestinal bleeding</w:t>
      </w:r>
      <w:r w:rsidR="003F126D" w:rsidRPr="00BE2932">
        <w:rPr>
          <w:rFonts w:ascii="Book Antiqua" w:hAnsi="Book Antiqua"/>
          <w:sz w:val="24"/>
          <w:szCs w:val="24"/>
          <w:vertAlign w:val="superscript"/>
          <w:lang w:val="en-US"/>
        </w:rPr>
        <w:t>[</w:t>
      </w:r>
      <w:r w:rsidRPr="00BE2932">
        <w:rPr>
          <w:rFonts w:ascii="Book Antiqua" w:hAnsi="Book Antiqua"/>
          <w:sz w:val="24"/>
          <w:szCs w:val="24"/>
          <w:vertAlign w:val="superscript"/>
          <w:lang w:val="en-US"/>
        </w:rPr>
        <w:t>6</w:t>
      </w:r>
      <w:r w:rsidR="003F126D" w:rsidRPr="00BE2932">
        <w:rPr>
          <w:rFonts w:ascii="Book Antiqua" w:hAnsi="Book Antiqua"/>
          <w:sz w:val="24"/>
          <w:szCs w:val="24"/>
          <w:vertAlign w:val="superscript"/>
          <w:lang w:val="en-US"/>
        </w:rPr>
        <w:t>]</w:t>
      </w:r>
      <w:r w:rsidRPr="00BE2932">
        <w:rPr>
          <w:rFonts w:ascii="Book Antiqua" w:hAnsi="Book Antiqua"/>
          <w:sz w:val="24"/>
          <w:szCs w:val="24"/>
          <w:lang w:val="en-US"/>
        </w:rPr>
        <w:t>.</w:t>
      </w:r>
      <w:r w:rsidR="00B85B94" w:rsidRPr="00BE2932">
        <w:rPr>
          <w:rFonts w:ascii="Book Antiqua" w:hAnsi="Book Antiqua"/>
          <w:sz w:val="24"/>
          <w:szCs w:val="24"/>
          <w:lang w:val="en-US" w:eastAsia="zh-CN"/>
        </w:rPr>
        <w:t xml:space="preserve"> </w:t>
      </w:r>
      <w:r w:rsidRPr="00BE2932">
        <w:rPr>
          <w:rFonts w:ascii="Book Antiqua" w:hAnsi="Book Antiqua"/>
          <w:sz w:val="24"/>
          <w:szCs w:val="24"/>
          <w:lang w:val="en-US"/>
        </w:rPr>
        <w:t xml:space="preserve">Nitric oxide derived from endothelial nitric oxide synthase (eNOS) plays a major role in the pathophysiology of PH. Nitric oxide is a potent vasodilator, and acts not only on the splanchnic circulation but also on the arterial circulation. It diffuses into smooth muscle cells and activates guanylate cyclase (GC), producing cyclic guanosine monophosphate (cGMP) and thus contributing to the excessive vasodilation observed </w:t>
      </w:r>
      <w:r w:rsidR="00D441B1" w:rsidRPr="00BE2932">
        <w:rPr>
          <w:rFonts w:ascii="Book Antiqua" w:hAnsi="Book Antiqua"/>
          <w:sz w:val="24"/>
          <w:szCs w:val="24"/>
          <w:lang w:val="en-US"/>
        </w:rPr>
        <w:t>in PH</w:t>
      </w:r>
      <w:r w:rsidR="003F126D" w:rsidRPr="00BE2932">
        <w:rPr>
          <w:rFonts w:ascii="Book Antiqua" w:hAnsi="Book Antiqua"/>
          <w:sz w:val="24"/>
          <w:szCs w:val="24"/>
          <w:vertAlign w:val="superscript"/>
          <w:lang w:val="en-US"/>
        </w:rPr>
        <w:t>[7]</w:t>
      </w:r>
      <w:r w:rsidRPr="00BE2932">
        <w:rPr>
          <w:rFonts w:ascii="Book Antiqua" w:hAnsi="Book Antiqua"/>
          <w:sz w:val="24"/>
          <w:szCs w:val="24"/>
          <w:lang w:val="en-US"/>
        </w:rPr>
        <w:t>.</w:t>
      </w:r>
    </w:p>
    <w:p w:rsidR="00BE64DE" w:rsidRPr="00BE2932" w:rsidRDefault="00BE64DE" w:rsidP="00A50721">
      <w:pPr>
        <w:adjustRightInd w:val="0"/>
        <w:snapToGrid w:val="0"/>
        <w:spacing w:after="0" w:line="360" w:lineRule="auto"/>
        <w:ind w:firstLineChars="200" w:firstLine="480"/>
        <w:jc w:val="both"/>
        <w:rPr>
          <w:rFonts w:ascii="Book Antiqua" w:hAnsi="Book Antiqua"/>
          <w:sz w:val="24"/>
          <w:szCs w:val="24"/>
          <w:lang w:val="en-US"/>
        </w:rPr>
      </w:pPr>
      <w:r w:rsidRPr="00BE2932">
        <w:rPr>
          <w:rFonts w:ascii="Book Antiqua" w:hAnsi="Book Antiqua"/>
          <w:sz w:val="24"/>
          <w:szCs w:val="24"/>
          <w:lang w:val="en-US"/>
        </w:rPr>
        <w:lastRenderedPageBreak/>
        <w:t>The pathways of eNOS activation include endothelial stimuli such as shear stress, proinflammatory cytokines, and vascular endothelial growth factor (VEGF)</w:t>
      </w:r>
      <w:r w:rsidR="003F126D" w:rsidRPr="00BE2932">
        <w:rPr>
          <w:rFonts w:ascii="Book Antiqua" w:hAnsi="Book Antiqua"/>
          <w:sz w:val="24"/>
          <w:szCs w:val="24"/>
          <w:vertAlign w:val="superscript"/>
          <w:lang w:val="en-US"/>
        </w:rPr>
        <w:t>[8,9]</w:t>
      </w:r>
      <w:r w:rsidRPr="00BE2932">
        <w:rPr>
          <w:rFonts w:ascii="Book Antiqua" w:hAnsi="Book Antiqua"/>
          <w:sz w:val="24"/>
          <w:szCs w:val="24"/>
          <w:lang w:val="en-US"/>
        </w:rPr>
        <w:t>.</w:t>
      </w:r>
    </w:p>
    <w:p w:rsidR="00BE64DE" w:rsidRPr="00BE2932" w:rsidRDefault="00BE64DE" w:rsidP="00A50721">
      <w:pPr>
        <w:adjustRightInd w:val="0"/>
        <w:snapToGrid w:val="0"/>
        <w:spacing w:after="0" w:line="360" w:lineRule="auto"/>
        <w:ind w:firstLineChars="200" w:firstLine="480"/>
        <w:jc w:val="both"/>
        <w:rPr>
          <w:rFonts w:ascii="Book Antiqua" w:hAnsi="Book Antiqua"/>
          <w:sz w:val="24"/>
          <w:szCs w:val="24"/>
          <w:lang w:val="en-US"/>
        </w:rPr>
      </w:pPr>
      <w:r w:rsidRPr="00BE2932">
        <w:rPr>
          <w:rFonts w:ascii="Book Antiqua" w:hAnsi="Book Antiqua"/>
          <w:sz w:val="24"/>
          <w:szCs w:val="24"/>
          <w:lang w:val="en-US"/>
        </w:rPr>
        <w:t xml:space="preserve">The angiogenesis process, characterized by the formation of new blood vessels from preexisting ones, also contributes to the development and persistence of the collateral circulation. The role of VEGF in this process has been established by experimental studies in which it was shown to be the main angiogenic mediator in rats with PH. VEGF appears to contribute to the deterioration of PH by stimulating the development of portosystemic collaterals and increasing the permeability of </w:t>
      </w:r>
      <w:r w:rsidR="00D441B1" w:rsidRPr="00BE2932">
        <w:rPr>
          <w:rFonts w:ascii="Book Antiqua" w:hAnsi="Book Antiqua"/>
          <w:sz w:val="24"/>
          <w:szCs w:val="24"/>
          <w:lang w:val="en-US"/>
        </w:rPr>
        <w:t>the mesenteric microvasculature</w:t>
      </w:r>
      <w:r w:rsidR="003F126D" w:rsidRPr="00BE2932">
        <w:rPr>
          <w:rFonts w:ascii="Book Antiqua" w:hAnsi="Book Antiqua"/>
          <w:sz w:val="24"/>
          <w:szCs w:val="24"/>
          <w:vertAlign w:val="superscript"/>
          <w:lang w:val="en-US"/>
        </w:rPr>
        <w:t>[</w:t>
      </w:r>
      <w:r w:rsidRPr="00BE2932">
        <w:rPr>
          <w:rFonts w:ascii="Book Antiqua" w:hAnsi="Book Antiqua"/>
          <w:sz w:val="24"/>
          <w:szCs w:val="24"/>
          <w:vertAlign w:val="superscript"/>
          <w:lang w:val="en-US"/>
        </w:rPr>
        <w:t>10,11</w:t>
      </w:r>
      <w:r w:rsidR="003F126D" w:rsidRPr="00BE2932">
        <w:rPr>
          <w:rFonts w:ascii="Book Antiqua" w:hAnsi="Book Antiqua"/>
          <w:sz w:val="24"/>
          <w:szCs w:val="24"/>
          <w:vertAlign w:val="superscript"/>
          <w:lang w:val="en-US"/>
        </w:rPr>
        <w:t>]</w:t>
      </w:r>
      <w:r w:rsidRPr="00BE2932">
        <w:rPr>
          <w:rFonts w:ascii="Book Antiqua" w:hAnsi="Book Antiqua"/>
          <w:sz w:val="24"/>
          <w:szCs w:val="24"/>
          <w:lang w:val="en-US"/>
        </w:rPr>
        <w:t>.</w:t>
      </w:r>
    </w:p>
    <w:p w:rsidR="00BE64DE" w:rsidRPr="00BE2932" w:rsidRDefault="00BE64DE" w:rsidP="00A50721">
      <w:pPr>
        <w:adjustRightInd w:val="0"/>
        <w:snapToGrid w:val="0"/>
        <w:spacing w:after="0" w:line="360" w:lineRule="auto"/>
        <w:ind w:firstLineChars="200" w:firstLine="480"/>
        <w:jc w:val="both"/>
        <w:rPr>
          <w:rFonts w:ascii="Book Antiqua" w:hAnsi="Book Antiqua"/>
          <w:sz w:val="24"/>
          <w:szCs w:val="24"/>
          <w:lang w:val="en-US"/>
        </w:rPr>
      </w:pPr>
      <w:r w:rsidRPr="00BE2932">
        <w:rPr>
          <w:rFonts w:ascii="Book Antiqua" w:hAnsi="Book Antiqua"/>
          <w:sz w:val="24"/>
          <w:szCs w:val="24"/>
          <w:lang w:val="en-US"/>
        </w:rPr>
        <w:t>The role of oxidative stress in the vascular dysfunction of PH has been wel</w:t>
      </w:r>
      <w:r w:rsidR="00D441B1" w:rsidRPr="00BE2932">
        <w:rPr>
          <w:rFonts w:ascii="Book Antiqua" w:hAnsi="Book Antiqua"/>
          <w:sz w:val="24"/>
          <w:szCs w:val="24"/>
          <w:lang w:val="en-US"/>
        </w:rPr>
        <w:t>l established in the literature</w:t>
      </w:r>
      <w:r w:rsidR="00B85B94" w:rsidRPr="00BE2932">
        <w:rPr>
          <w:rFonts w:ascii="Book Antiqua" w:hAnsi="Book Antiqua"/>
          <w:sz w:val="24"/>
          <w:szCs w:val="24"/>
          <w:vertAlign w:val="superscript"/>
          <w:lang w:val="en-US"/>
        </w:rPr>
        <w:t>[12,</w:t>
      </w:r>
      <w:r w:rsidR="003F126D" w:rsidRPr="00BE2932">
        <w:rPr>
          <w:rFonts w:ascii="Book Antiqua" w:hAnsi="Book Antiqua"/>
          <w:sz w:val="24"/>
          <w:szCs w:val="24"/>
          <w:vertAlign w:val="superscript"/>
          <w:lang w:val="en-US"/>
        </w:rPr>
        <w:t>13]</w:t>
      </w:r>
      <w:r w:rsidRPr="00BE2932">
        <w:rPr>
          <w:rFonts w:ascii="Book Antiqua" w:hAnsi="Book Antiqua"/>
          <w:sz w:val="24"/>
          <w:szCs w:val="24"/>
          <w:lang w:val="en-US"/>
        </w:rPr>
        <w:t xml:space="preserve">. The </w:t>
      </w:r>
      <w:r w:rsidR="00DC062A" w:rsidRPr="00BE2932">
        <w:rPr>
          <w:rFonts w:ascii="Book Antiqua" w:hAnsi="Book Antiqua"/>
          <w:sz w:val="24"/>
          <w:szCs w:val="24"/>
          <w:lang w:val="en-US"/>
        </w:rPr>
        <w:t xml:space="preserve">overproduction of nitric oxide caused by the vascular abnormalities present in portal hypertension facilitates the reaction of NO to </w:t>
      </w:r>
      <w:r w:rsidRPr="00BE2932">
        <w:rPr>
          <w:rFonts w:ascii="Book Antiqua" w:hAnsi="Book Antiqua"/>
          <w:sz w:val="24"/>
          <w:szCs w:val="24"/>
          <w:lang w:val="en-US"/>
        </w:rPr>
        <w:t>superoxide anion radical (O</w:t>
      </w:r>
      <w:r w:rsidRPr="00BE2932">
        <w:rPr>
          <w:rFonts w:ascii="Book Antiqua" w:hAnsi="Book Antiqua"/>
          <w:sz w:val="24"/>
          <w:szCs w:val="24"/>
          <w:vertAlign w:val="subscript"/>
          <w:lang w:val="en-US"/>
        </w:rPr>
        <w:t>2</w:t>
      </w:r>
      <w:r w:rsidRPr="00BE2932">
        <w:rPr>
          <w:rFonts w:ascii="Book Antiqua" w:hAnsi="Book Antiqua"/>
          <w:sz w:val="24"/>
          <w:szCs w:val="24"/>
          <w:vertAlign w:val="superscript"/>
          <w:lang w:val="en-US"/>
        </w:rPr>
        <w:t>-º</w:t>
      </w:r>
      <w:r w:rsidRPr="00BE2932">
        <w:rPr>
          <w:rFonts w:ascii="Book Antiqua" w:hAnsi="Book Antiqua"/>
          <w:sz w:val="24"/>
          <w:szCs w:val="24"/>
          <w:lang w:val="en-US"/>
        </w:rPr>
        <w:t xml:space="preserve">) </w:t>
      </w:r>
      <w:r w:rsidR="00DC062A" w:rsidRPr="00BE2932">
        <w:rPr>
          <w:rFonts w:ascii="Book Antiqua" w:hAnsi="Book Antiqua"/>
          <w:sz w:val="24"/>
          <w:szCs w:val="24"/>
          <w:lang w:val="en-US"/>
        </w:rPr>
        <w:t xml:space="preserve">and </w:t>
      </w:r>
      <w:r w:rsidRPr="00BE2932">
        <w:rPr>
          <w:rFonts w:ascii="Book Antiqua" w:hAnsi="Book Antiqua"/>
          <w:sz w:val="24"/>
          <w:szCs w:val="24"/>
          <w:lang w:val="en-US"/>
        </w:rPr>
        <w:t>form</w:t>
      </w:r>
      <w:r w:rsidR="00DC062A" w:rsidRPr="00BE2932">
        <w:rPr>
          <w:rFonts w:ascii="Book Antiqua" w:hAnsi="Book Antiqua"/>
          <w:sz w:val="24"/>
          <w:szCs w:val="24"/>
          <w:lang w:val="en-US"/>
        </w:rPr>
        <w:t>s</w:t>
      </w:r>
      <w:r w:rsidRPr="00BE2932">
        <w:rPr>
          <w:rFonts w:ascii="Book Antiqua" w:hAnsi="Book Antiqua"/>
          <w:sz w:val="24"/>
          <w:szCs w:val="24"/>
          <w:lang w:val="en-US"/>
        </w:rPr>
        <w:t xml:space="preserve"> peroxynitrite (ONOO</w:t>
      </w:r>
      <w:r w:rsidRPr="00BE2932">
        <w:rPr>
          <w:rFonts w:ascii="Book Antiqua" w:hAnsi="Book Antiqua"/>
          <w:sz w:val="24"/>
          <w:szCs w:val="24"/>
          <w:vertAlign w:val="superscript"/>
          <w:lang w:val="en-US"/>
        </w:rPr>
        <w:t>-</w:t>
      </w:r>
      <w:r w:rsidRPr="00BE2932">
        <w:rPr>
          <w:rFonts w:ascii="Book Antiqua" w:hAnsi="Book Antiqua"/>
          <w:sz w:val="24"/>
          <w:szCs w:val="24"/>
          <w:lang w:val="en-US"/>
        </w:rPr>
        <w:t xml:space="preserve">) </w:t>
      </w:r>
      <w:r w:rsidR="00DC062A" w:rsidRPr="00BE2932">
        <w:rPr>
          <w:rFonts w:ascii="Book Antiqua" w:hAnsi="Book Antiqua"/>
          <w:sz w:val="24"/>
          <w:szCs w:val="24"/>
          <w:lang w:val="en-US"/>
        </w:rPr>
        <w:t>contributing</w:t>
      </w:r>
      <w:r w:rsidRPr="00BE2932">
        <w:rPr>
          <w:rFonts w:ascii="Book Antiqua" w:hAnsi="Book Antiqua"/>
          <w:sz w:val="24"/>
          <w:szCs w:val="24"/>
          <w:lang w:val="en-US"/>
        </w:rPr>
        <w:t xml:space="preserve"> to an increase in oxidative phenomena</w:t>
      </w:r>
      <w:r w:rsidR="003F126D" w:rsidRPr="00BE2932">
        <w:rPr>
          <w:rFonts w:ascii="Book Antiqua" w:hAnsi="Book Antiqua"/>
          <w:sz w:val="24"/>
          <w:szCs w:val="24"/>
          <w:vertAlign w:val="superscript"/>
          <w:lang w:val="en-US"/>
        </w:rPr>
        <w:t>[14]</w:t>
      </w:r>
      <w:r w:rsidRPr="00BE2932">
        <w:rPr>
          <w:rFonts w:ascii="Book Antiqua" w:hAnsi="Book Antiqua"/>
          <w:sz w:val="24"/>
          <w:szCs w:val="24"/>
          <w:lang w:val="en-US"/>
        </w:rPr>
        <w:t>.</w:t>
      </w:r>
      <w:r w:rsidR="00B85B94" w:rsidRPr="00BE2932">
        <w:rPr>
          <w:rFonts w:ascii="Book Antiqua" w:hAnsi="Book Antiqua"/>
          <w:sz w:val="24"/>
          <w:szCs w:val="24"/>
          <w:lang w:val="en-US" w:eastAsia="zh-CN"/>
        </w:rPr>
        <w:t xml:space="preserve"> </w:t>
      </w:r>
      <w:r w:rsidRPr="00BE2932">
        <w:rPr>
          <w:rFonts w:ascii="Book Antiqua" w:hAnsi="Book Antiqua"/>
          <w:sz w:val="24"/>
          <w:szCs w:val="24"/>
          <w:lang w:val="en-US"/>
        </w:rPr>
        <w:t>The reactive oxygen species that characterize oxidative stress have the potential to bind to proteins, break DNA, and induce cell damage by interactions with various cell components. This phenomenon is associated with a se</w:t>
      </w:r>
      <w:r w:rsidR="00D441B1" w:rsidRPr="00BE2932">
        <w:rPr>
          <w:rFonts w:ascii="Book Antiqua" w:hAnsi="Book Antiqua"/>
          <w:sz w:val="24"/>
          <w:szCs w:val="24"/>
          <w:lang w:val="en-US"/>
        </w:rPr>
        <w:t>ries of disorders, including PH</w:t>
      </w:r>
      <w:r w:rsidR="003F126D" w:rsidRPr="00BE2932">
        <w:rPr>
          <w:rFonts w:ascii="Book Antiqua" w:hAnsi="Book Antiqua"/>
          <w:sz w:val="24"/>
          <w:szCs w:val="24"/>
          <w:vertAlign w:val="superscript"/>
          <w:lang w:val="en-US"/>
        </w:rPr>
        <w:t>[</w:t>
      </w:r>
      <w:r w:rsidRPr="00BE2932">
        <w:rPr>
          <w:rFonts w:ascii="Book Antiqua" w:hAnsi="Book Antiqua"/>
          <w:sz w:val="24"/>
          <w:szCs w:val="24"/>
          <w:vertAlign w:val="superscript"/>
          <w:lang w:val="en-US"/>
        </w:rPr>
        <w:t>15</w:t>
      </w:r>
      <w:r w:rsidR="003F126D" w:rsidRPr="00BE2932">
        <w:rPr>
          <w:rFonts w:ascii="Book Antiqua" w:hAnsi="Book Antiqua"/>
          <w:sz w:val="24"/>
          <w:szCs w:val="24"/>
          <w:vertAlign w:val="superscript"/>
          <w:lang w:val="en-US"/>
        </w:rPr>
        <w:t>]</w:t>
      </w:r>
      <w:r w:rsidRPr="00BE2932">
        <w:rPr>
          <w:rFonts w:ascii="Book Antiqua" w:hAnsi="Book Antiqua"/>
          <w:sz w:val="24"/>
          <w:szCs w:val="24"/>
          <w:lang w:val="en-US"/>
        </w:rPr>
        <w:t>.</w:t>
      </w:r>
    </w:p>
    <w:p w:rsidR="00BE64DE" w:rsidRPr="00BE2932" w:rsidRDefault="00BE64DE" w:rsidP="00A50721">
      <w:pPr>
        <w:adjustRightInd w:val="0"/>
        <w:snapToGrid w:val="0"/>
        <w:spacing w:after="0" w:line="360" w:lineRule="auto"/>
        <w:jc w:val="both"/>
        <w:rPr>
          <w:rFonts w:ascii="Book Antiqua" w:hAnsi="Book Antiqua"/>
          <w:b/>
          <w:bCs/>
          <w:sz w:val="24"/>
          <w:szCs w:val="24"/>
          <w:lang w:val="en-US"/>
        </w:rPr>
      </w:pPr>
      <w:r w:rsidRPr="00BE2932">
        <w:rPr>
          <w:rFonts w:ascii="Book Antiqua" w:hAnsi="Book Antiqua"/>
          <w:sz w:val="24"/>
          <w:szCs w:val="24"/>
          <w:lang w:val="en-US"/>
        </w:rPr>
        <w:tab/>
        <w:t xml:space="preserve">N-Acetylcysteine (NAC) is a compound that has been widely used in clinical practice for decades: as a mucolytic agent; in the management of ischemia-reperfusion injury; in acute respiratory distress syndrome and bronchitis; in the treatment of paracetamol toxicity and heavy metal poisoning; in HIV; and in psychiatric disorders. Its broad indications are due to its extensive antioxidant effects, which are attributable to its ability to react rapidly with </w:t>
      </w:r>
      <w:r w:rsidRPr="00BE2932">
        <w:rPr>
          <w:rFonts w:ascii="Book Antiqua" w:hAnsi="Book Antiqua"/>
          <w:sz w:val="24"/>
          <w:szCs w:val="24"/>
          <w:vertAlign w:val="superscript"/>
          <w:lang w:val="en-US"/>
        </w:rPr>
        <w:t>•</w:t>
      </w:r>
      <w:r w:rsidRPr="00BE2932">
        <w:rPr>
          <w:rFonts w:ascii="Book Antiqua" w:hAnsi="Book Antiqua"/>
          <w:sz w:val="24"/>
          <w:szCs w:val="24"/>
          <w:lang w:val="en-US"/>
        </w:rPr>
        <w:t xml:space="preserve">OH, </w:t>
      </w:r>
      <w:r w:rsidRPr="00BE2932">
        <w:rPr>
          <w:rFonts w:ascii="Book Antiqua" w:hAnsi="Book Antiqua"/>
          <w:sz w:val="24"/>
          <w:szCs w:val="24"/>
          <w:vertAlign w:val="superscript"/>
          <w:lang w:val="en-US"/>
        </w:rPr>
        <w:t>•</w:t>
      </w:r>
      <w:r w:rsidRPr="00BE2932">
        <w:rPr>
          <w:rFonts w:ascii="Book Antiqua" w:hAnsi="Book Antiqua"/>
          <w:sz w:val="24"/>
          <w:szCs w:val="24"/>
          <w:lang w:val="en-US"/>
        </w:rPr>
        <w:t>NO</w:t>
      </w:r>
      <w:r w:rsidRPr="00BE2932">
        <w:rPr>
          <w:rFonts w:ascii="Book Antiqua" w:hAnsi="Book Antiqua"/>
          <w:sz w:val="24"/>
          <w:szCs w:val="24"/>
          <w:vertAlign w:val="subscript"/>
          <w:lang w:val="en-US"/>
        </w:rPr>
        <w:t>2</w:t>
      </w:r>
      <w:r w:rsidRPr="00BE2932">
        <w:rPr>
          <w:rFonts w:ascii="Book Antiqua" w:hAnsi="Book Antiqua"/>
          <w:sz w:val="24"/>
          <w:szCs w:val="24"/>
          <w:lang w:val="en-US"/>
        </w:rPr>
        <w:t>, CO</w:t>
      </w:r>
      <w:r w:rsidRPr="00BE2932">
        <w:rPr>
          <w:rFonts w:ascii="Book Antiqua" w:hAnsi="Book Antiqua"/>
          <w:sz w:val="24"/>
          <w:szCs w:val="24"/>
          <w:vertAlign w:val="superscript"/>
          <w:lang w:val="en-US"/>
        </w:rPr>
        <w:t>•−</w:t>
      </w:r>
      <w:r w:rsidRPr="00BE2932">
        <w:rPr>
          <w:rFonts w:ascii="Book Antiqua" w:hAnsi="Book Antiqua"/>
          <w:sz w:val="24"/>
          <w:szCs w:val="24"/>
          <w:lang w:val="en-US"/>
        </w:rPr>
        <w:t>, and thiyl radicals, as well as to replenish vital cel</w:t>
      </w:r>
      <w:r w:rsidR="00D441B1" w:rsidRPr="00BE2932">
        <w:rPr>
          <w:rFonts w:ascii="Book Antiqua" w:hAnsi="Book Antiqua"/>
          <w:sz w:val="24"/>
          <w:szCs w:val="24"/>
          <w:lang w:val="en-US"/>
        </w:rPr>
        <w:t>l components depleted by injury</w:t>
      </w:r>
      <w:r w:rsidR="003F126D" w:rsidRPr="00BE2932">
        <w:rPr>
          <w:rFonts w:ascii="Book Antiqua" w:hAnsi="Book Antiqua"/>
          <w:sz w:val="24"/>
          <w:szCs w:val="24"/>
          <w:vertAlign w:val="superscript"/>
          <w:lang w:val="en-US"/>
        </w:rPr>
        <w:t>[</w:t>
      </w:r>
      <w:r w:rsidRPr="00BE2932">
        <w:rPr>
          <w:rFonts w:ascii="Book Antiqua" w:hAnsi="Book Antiqua"/>
          <w:sz w:val="24"/>
          <w:szCs w:val="24"/>
          <w:vertAlign w:val="superscript"/>
          <w:lang w:val="en-US"/>
        </w:rPr>
        <w:t>16</w:t>
      </w:r>
      <w:r w:rsidR="003F126D" w:rsidRPr="00BE2932">
        <w:rPr>
          <w:rFonts w:ascii="Book Antiqua" w:hAnsi="Book Antiqua"/>
          <w:sz w:val="24"/>
          <w:szCs w:val="24"/>
          <w:vertAlign w:val="superscript"/>
          <w:lang w:val="en-US"/>
        </w:rPr>
        <w:t>]</w:t>
      </w:r>
      <w:r w:rsidRPr="00BE2932">
        <w:rPr>
          <w:rFonts w:ascii="Book Antiqua" w:hAnsi="Book Antiqua"/>
          <w:sz w:val="24"/>
          <w:szCs w:val="24"/>
          <w:lang w:val="en-US"/>
        </w:rPr>
        <w:t xml:space="preserve">. </w:t>
      </w:r>
    </w:p>
    <w:p w:rsidR="00BE64DE"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ab/>
        <w:t>Within this context, the aim of the present study was to assess the effects of the antioxidant NAC in a rat model of PH, while evaluating the involvement of oxidative stress, vascular damage, and DNA damage in PH.</w:t>
      </w:r>
    </w:p>
    <w:p w:rsidR="006070F0" w:rsidRPr="00BE2932" w:rsidRDefault="006070F0" w:rsidP="00A50721">
      <w:pPr>
        <w:adjustRightInd w:val="0"/>
        <w:snapToGrid w:val="0"/>
        <w:spacing w:after="0" w:line="360" w:lineRule="auto"/>
        <w:jc w:val="both"/>
        <w:rPr>
          <w:rFonts w:ascii="Book Antiqua" w:hAnsi="Book Antiqua"/>
          <w:b/>
          <w:sz w:val="24"/>
          <w:szCs w:val="24"/>
          <w:lang w:val="en-US"/>
        </w:rPr>
      </w:pPr>
    </w:p>
    <w:p w:rsidR="00BE64DE" w:rsidRPr="00BE2932" w:rsidRDefault="00BE64DE" w:rsidP="00A50721">
      <w:pPr>
        <w:adjustRightInd w:val="0"/>
        <w:snapToGrid w:val="0"/>
        <w:spacing w:after="0" w:line="360" w:lineRule="auto"/>
        <w:jc w:val="both"/>
        <w:rPr>
          <w:rFonts w:ascii="Book Antiqua" w:hAnsi="Book Antiqua"/>
          <w:b/>
          <w:sz w:val="24"/>
          <w:szCs w:val="24"/>
          <w:lang w:val="en-US"/>
        </w:rPr>
      </w:pPr>
      <w:r w:rsidRPr="00BE2932">
        <w:rPr>
          <w:rFonts w:ascii="Book Antiqua" w:hAnsi="Book Antiqua"/>
          <w:b/>
          <w:sz w:val="24"/>
          <w:szCs w:val="24"/>
          <w:lang w:val="en-US"/>
        </w:rPr>
        <w:lastRenderedPageBreak/>
        <w:t>MATERIAL AND METHODS</w:t>
      </w:r>
    </w:p>
    <w:p w:rsidR="00BE64DE" w:rsidRPr="00BE2932" w:rsidRDefault="00BE64DE" w:rsidP="00A50721">
      <w:pPr>
        <w:adjustRightInd w:val="0"/>
        <w:snapToGrid w:val="0"/>
        <w:spacing w:after="0" w:line="360" w:lineRule="auto"/>
        <w:jc w:val="both"/>
        <w:rPr>
          <w:rFonts w:ascii="Book Antiqua" w:hAnsi="Book Antiqua"/>
          <w:b/>
          <w:bCs/>
          <w:i/>
          <w:sz w:val="24"/>
          <w:szCs w:val="24"/>
          <w:lang w:val="en-US"/>
        </w:rPr>
      </w:pPr>
      <w:r w:rsidRPr="00BE2932">
        <w:rPr>
          <w:rFonts w:ascii="Book Antiqua" w:hAnsi="Book Antiqua"/>
          <w:b/>
          <w:bCs/>
          <w:i/>
          <w:sz w:val="24"/>
          <w:szCs w:val="24"/>
          <w:lang w:val="en-US"/>
        </w:rPr>
        <w:t>Ethics</w:t>
      </w:r>
    </w:p>
    <w:p w:rsidR="00BE64DE"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 xml:space="preserve">All animal-related procedures were performed in compliance with the guidelines of the Research Ethics Committee of </w:t>
      </w:r>
      <w:r w:rsidRPr="00BE2932">
        <w:rPr>
          <w:rFonts w:ascii="Book Antiqua" w:hAnsi="Book Antiqua"/>
          <w:vanish/>
          <w:sz w:val="24"/>
          <w:szCs w:val="24"/>
          <w:lang w:val="en-US"/>
        </w:rPr>
        <w:t>Experimental colitis was induced by TNBS according</w:t>
      </w:r>
      <w:r w:rsidRPr="00BE2932">
        <w:rPr>
          <w:rFonts w:ascii="Book Antiqua" w:hAnsi="Book Antiqua"/>
          <w:sz w:val="24"/>
          <w:szCs w:val="24"/>
          <w:lang w:val="en-US"/>
        </w:rPr>
        <w:t>Hospital de Clínicas de Porto Alegre (HCPA), state of Rio Grande do Sul, Brazil, and with the U</w:t>
      </w:r>
      <w:r w:rsidR="00F97915" w:rsidRPr="00BE2932">
        <w:rPr>
          <w:rFonts w:ascii="Book Antiqua" w:hAnsi="Book Antiqua"/>
          <w:sz w:val="24"/>
          <w:szCs w:val="24"/>
          <w:lang w:val="en-US" w:eastAsia="zh-CN"/>
        </w:rPr>
        <w:t>nited States</w:t>
      </w:r>
      <w:r w:rsidRPr="00BE2932">
        <w:rPr>
          <w:rFonts w:ascii="Book Antiqua" w:hAnsi="Book Antiqua"/>
          <w:sz w:val="24"/>
          <w:szCs w:val="24"/>
          <w:lang w:val="en-US"/>
        </w:rPr>
        <w:t xml:space="preserve"> National Academy of Sciences Principles for Research Involving Animals</w:t>
      </w:r>
      <w:r w:rsidR="003F126D" w:rsidRPr="00BE2932">
        <w:rPr>
          <w:rFonts w:ascii="Book Antiqua" w:hAnsi="Book Antiqua"/>
          <w:sz w:val="24"/>
          <w:szCs w:val="24"/>
          <w:vertAlign w:val="superscript"/>
          <w:lang w:val="en-US"/>
        </w:rPr>
        <w:t>[17]</w:t>
      </w:r>
      <w:r w:rsidRPr="00BE2932">
        <w:rPr>
          <w:rFonts w:ascii="Book Antiqua" w:hAnsi="Book Antiqua"/>
          <w:sz w:val="24"/>
          <w:szCs w:val="24"/>
          <w:lang w:val="en-US"/>
        </w:rPr>
        <w:t>.</w:t>
      </w:r>
    </w:p>
    <w:p w:rsidR="00F97915" w:rsidRPr="00BE2932" w:rsidRDefault="00F97915" w:rsidP="00A50721">
      <w:pPr>
        <w:adjustRightInd w:val="0"/>
        <w:snapToGrid w:val="0"/>
        <w:spacing w:after="0" w:line="360" w:lineRule="auto"/>
        <w:jc w:val="both"/>
        <w:rPr>
          <w:rFonts w:ascii="Book Antiqua" w:hAnsi="Book Antiqua"/>
          <w:b/>
          <w:bCs/>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bCs/>
          <w:i/>
          <w:sz w:val="24"/>
          <w:szCs w:val="24"/>
          <w:lang w:val="en-US"/>
        </w:rPr>
      </w:pPr>
      <w:r w:rsidRPr="00BE2932">
        <w:rPr>
          <w:rFonts w:ascii="Book Antiqua" w:hAnsi="Book Antiqua"/>
          <w:b/>
          <w:bCs/>
          <w:i/>
          <w:sz w:val="24"/>
          <w:szCs w:val="24"/>
          <w:lang w:val="en-US"/>
        </w:rPr>
        <w:t>Animals</w:t>
      </w:r>
    </w:p>
    <w:p w:rsidR="00BE64DE" w:rsidRPr="00BE2932" w:rsidRDefault="00BE64DE" w:rsidP="00A50721">
      <w:pPr>
        <w:adjustRightInd w:val="0"/>
        <w:snapToGrid w:val="0"/>
        <w:spacing w:after="0" w:line="360" w:lineRule="auto"/>
        <w:jc w:val="both"/>
        <w:rPr>
          <w:rFonts w:ascii="Book Antiqua" w:hAnsi="Book Antiqua"/>
          <w:sz w:val="24"/>
          <w:szCs w:val="24"/>
          <w:lang w:val="en-US" w:eastAsia="zh-CN"/>
        </w:rPr>
      </w:pPr>
      <w:r w:rsidRPr="00BE2932">
        <w:rPr>
          <w:rFonts w:ascii="Book Antiqua" w:hAnsi="Book Antiqua"/>
          <w:sz w:val="24"/>
          <w:szCs w:val="24"/>
          <w:lang w:val="en-US"/>
        </w:rPr>
        <w:t xml:space="preserve">We used 24 four male Wistar rats, weighing 250 g each, obtained from the HCPA vivarium. All were kept in plastic bin cages, measuring 47 </w:t>
      </w:r>
      <w:r w:rsidR="000626DC" w:rsidRPr="00BE2932">
        <w:rPr>
          <w:rFonts w:ascii="Book Antiqua" w:hAnsi="Book Antiqua"/>
          <w:sz w:val="24"/>
          <w:szCs w:val="24"/>
          <w:lang w:val="en-US"/>
        </w:rPr>
        <w:t xml:space="preserve">cm </w:t>
      </w:r>
      <w:r w:rsidRPr="00BE2932">
        <w:rPr>
          <w:rFonts w:ascii="Book Antiqua" w:hAnsi="Book Antiqua"/>
          <w:sz w:val="24"/>
          <w:szCs w:val="24"/>
          <w:lang w:val="en-US"/>
        </w:rPr>
        <w:t xml:space="preserve">x 34 </w:t>
      </w:r>
      <w:r w:rsidR="000626DC" w:rsidRPr="00BE2932">
        <w:rPr>
          <w:rFonts w:ascii="Book Antiqua" w:hAnsi="Book Antiqua"/>
          <w:sz w:val="24"/>
          <w:szCs w:val="24"/>
          <w:lang w:val="en-US"/>
        </w:rPr>
        <w:t xml:space="preserve">cm </w:t>
      </w:r>
      <w:r w:rsidRPr="00BE2932">
        <w:rPr>
          <w:rFonts w:ascii="Book Antiqua" w:hAnsi="Book Antiqua"/>
          <w:sz w:val="24"/>
          <w:szCs w:val="24"/>
          <w:lang w:val="en-US"/>
        </w:rPr>
        <w:t>x 18 cm and lined with wood chips, under a 12-h dark/light cycle (lights on from 7 a.m. to 7 p.m.), at a controlled temperature of 22</w:t>
      </w:r>
      <w:r w:rsidR="00C801B4" w:rsidRPr="00BE2932">
        <w:rPr>
          <w:rFonts w:ascii="Book Antiqua" w:hAnsi="Book Antiqua"/>
          <w:sz w:val="24"/>
          <w:szCs w:val="24"/>
          <w:lang w:val="en-US"/>
        </w:rPr>
        <w:t xml:space="preserve"> ± </w:t>
      </w:r>
      <w:r w:rsidRPr="00BE2932">
        <w:rPr>
          <w:rFonts w:ascii="Book Antiqua" w:hAnsi="Book Antiqua"/>
          <w:sz w:val="24"/>
          <w:szCs w:val="24"/>
          <w:lang w:val="en-US"/>
        </w:rPr>
        <w:t>4</w:t>
      </w:r>
      <w:r w:rsidR="000626DC" w:rsidRPr="00BE2932">
        <w:rPr>
          <w:rFonts w:ascii="Book Antiqua" w:hAnsi="Book Antiqua"/>
          <w:sz w:val="24"/>
          <w:szCs w:val="24"/>
          <w:lang w:val="en-US" w:eastAsia="zh-CN"/>
        </w:rPr>
        <w:t xml:space="preserve"> </w:t>
      </w:r>
      <w:r w:rsidRPr="00BE2932">
        <w:rPr>
          <w:rFonts w:ascii="Book Antiqua" w:hAnsi="Book Antiqua"/>
          <w:sz w:val="24"/>
          <w:szCs w:val="24"/>
          <w:lang w:val="en-US"/>
        </w:rPr>
        <w:t xml:space="preserve">ºC. The rats were fed commercially available chow (Purina® - Nutripal, Porto Alegre, RS, Brazil), 16 g/d, and had access to water </w:t>
      </w:r>
      <w:r w:rsidRPr="00BE2932">
        <w:rPr>
          <w:rFonts w:ascii="Book Antiqua" w:hAnsi="Book Antiqua"/>
          <w:i/>
          <w:sz w:val="24"/>
          <w:szCs w:val="24"/>
          <w:lang w:val="en-US"/>
        </w:rPr>
        <w:t>ad libitum</w:t>
      </w:r>
      <w:r w:rsidRPr="00BE2932">
        <w:rPr>
          <w:rFonts w:ascii="Book Antiqua" w:hAnsi="Book Antiqua"/>
          <w:sz w:val="24"/>
          <w:szCs w:val="24"/>
          <w:lang w:val="en-US"/>
        </w:rPr>
        <w:t>.</w:t>
      </w:r>
    </w:p>
    <w:p w:rsidR="000626DC" w:rsidRPr="00BE2932" w:rsidRDefault="000626DC" w:rsidP="00A50721">
      <w:pPr>
        <w:adjustRightInd w:val="0"/>
        <w:snapToGrid w:val="0"/>
        <w:spacing w:after="0" w:line="360" w:lineRule="auto"/>
        <w:jc w:val="both"/>
        <w:rPr>
          <w:rFonts w:ascii="Book Antiqua" w:hAnsi="Book Antiqua"/>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bCs/>
          <w:i/>
          <w:sz w:val="24"/>
          <w:szCs w:val="24"/>
          <w:lang w:val="en-US"/>
        </w:rPr>
      </w:pPr>
      <w:r w:rsidRPr="00BE2932">
        <w:rPr>
          <w:rFonts w:ascii="Book Antiqua" w:hAnsi="Book Antiqua"/>
          <w:b/>
          <w:bCs/>
          <w:i/>
          <w:sz w:val="24"/>
          <w:szCs w:val="24"/>
          <w:lang w:val="en-US"/>
        </w:rPr>
        <w:t>Groups and treatment protocols</w:t>
      </w:r>
    </w:p>
    <w:p w:rsidR="00BE64DE" w:rsidRPr="00BE2932" w:rsidRDefault="00BE64DE" w:rsidP="00A50721">
      <w:pPr>
        <w:adjustRightInd w:val="0"/>
        <w:snapToGrid w:val="0"/>
        <w:spacing w:after="0" w:line="360" w:lineRule="auto"/>
        <w:jc w:val="both"/>
        <w:rPr>
          <w:rFonts w:ascii="Book Antiqua" w:hAnsi="Book Antiqua"/>
          <w:sz w:val="24"/>
          <w:szCs w:val="24"/>
          <w:lang w:val="en-US" w:eastAsia="zh-CN"/>
        </w:rPr>
      </w:pPr>
      <w:r w:rsidRPr="00BE2932">
        <w:rPr>
          <w:rFonts w:ascii="Book Antiqua" w:hAnsi="Book Antiqua"/>
          <w:sz w:val="24"/>
          <w:szCs w:val="24"/>
          <w:lang w:val="en-US"/>
        </w:rPr>
        <w:t>Animals were divided into four experimental groups (</w:t>
      </w:r>
      <w:r w:rsidRPr="00BE2932">
        <w:rPr>
          <w:rFonts w:ascii="Book Antiqua" w:hAnsi="Book Antiqua"/>
          <w:i/>
          <w:sz w:val="24"/>
          <w:szCs w:val="24"/>
          <w:lang w:val="en-US"/>
        </w:rPr>
        <w:t>n</w:t>
      </w:r>
      <w:r w:rsidRPr="00BE2932">
        <w:rPr>
          <w:rFonts w:ascii="Book Antiqua" w:hAnsi="Book Antiqua"/>
          <w:sz w:val="24"/>
          <w:szCs w:val="24"/>
          <w:lang w:val="en-US"/>
        </w:rPr>
        <w:t xml:space="preserve"> = 6 each): sham-operated (SO), SO + NAC, partial portal vein ligation (PPVL)</w:t>
      </w:r>
      <w:r w:rsidR="000626DC" w:rsidRPr="00BE2932">
        <w:rPr>
          <w:rFonts w:ascii="Book Antiqua" w:hAnsi="Book Antiqua"/>
          <w:sz w:val="24"/>
          <w:szCs w:val="24"/>
          <w:lang w:val="en-US" w:eastAsia="zh-CN"/>
        </w:rPr>
        <w:t xml:space="preserve"> </w:t>
      </w:r>
      <w:r w:rsidRPr="00BE2932">
        <w:rPr>
          <w:rFonts w:ascii="Book Antiqua" w:hAnsi="Book Antiqua"/>
          <w:sz w:val="24"/>
          <w:szCs w:val="24"/>
          <w:lang w:val="en-US"/>
        </w:rPr>
        <w:t>and PPVL + NAC. NAC (Sigma Chemical Co., St. Louis, MO, U</w:t>
      </w:r>
      <w:r w:rsidR="000626DC" w:rsidRPr="00BE2932">
        <w:rPr>
          <w:rFonts w:ascii="Book Antiqua" w:hAnsi="Book Antiqua"/>
          <w:sz w:val="24"/>
          <w:szCs w:val="24"/>
          <w:lang w:val="en-US" w:eastAsia="zh-CN"/>
        </w:rPr>
        <w:t>nited States</w:t>
      </w:r>
      <w:r w:rsidRPr="00BE2932">
        <w:rPr>
          <w:rFonts w:ascii="Book Antiqua" w:hAnsi="Book Antiqua"/>
          <w:sz w:val="24"/>
          <w:szCs w:val="24"/>
          <w:lang w:val="en-US"/>
        </w:rPr>
        <w:t>; CAS registry number 616-91-1) was administrated at a dose of 10 mg/kg, intraperitoneally, dissolved in 0.6 mL</w:t>
      </w:r>
      <w:r w:rsidR="003F126D" w:rsidRPr="00BE2932">
        <w:rPr>
          <w:rFonts w:ascii="Book Antiqua" w:hAnsi="Book Antiqua"/>
          <w:sz w:val="24"/>
          <w:szCs w:val="24"/>
          <w:lang w:val="en-US"/>
        </w:rPr>
        <w:t xml:space="preserve"> of </w:t>
      </w:r>
      <w:r w:rsidRPr="00BE2932">
        <w:rPr>
          <w:rFonts w:ascii="Book Antiqua" w:hAnsi="Book Antiqua"/>
          <w:sz w:val="24"/>
          <w:szCs w:val="24"/>
          <w:lang w:val="en-US"/>
        </w:rPr>
        <w:t>normal saline solution (0.9% NaCl). This dose was based on previous studies p</w:t>
      </w:r>
      <w:r w:rsidR="00D441B1" w:rsidRPr="00BE2932">
        <w:rPr>
          <w:rFonts w:ascii="Book Antiqua" w:hAnsi="Book Antiqua"/>
          <w:sz w:val="24"/>
          <w:szCs w:val="24"/>
          <w:lang w:val="en-US"/>
        </w:rPr>
        <w:t>erformed by our research group</w:t>
      </w:r>
      <w:r w:rsidR="003F126D" w:rsidRPr="00BE2932">
        <w:rPr>
          <w:rFonts w:ascii="Book Antiqua" w:hAnsi="Book Antiqua"/>
          <w:sz w:val="24"/>
          <w:szCs w:val="24"/>
          <w:vertAlign w:val="superscript"/>
          <w:lang w:val="en-US"/>
        </w:rPr>
        <w:t>[18]</w:t>
      </w:r>
      <w:r w:rsidRPr="00BE2932">
        <w:rPr>
          <w:rFonts w:ascii="Book Antiqua" w:hAnsi="Book Antiqua"/>
          <w:sz w:val="24"/>
          <w:szCs w:val="24"/>
          <w:lang w:val="en-US"/>
        </w:rPr>
        <w:t>.</w:t>
      </w:r>
      <w:r w:rsidR="00C801B4" w:rsidRPr="00BE2932">
        <w:rPr>
          <w:rFonts w:ascii="Book Antiqua" w:hAnsi="Book Antiqua"/>
          <w:sz w:val="24"/>
          <w:szCs w:val="24"/>
          <w:lang w:val="en-US"/>
        </w:rPr>
        <w:t xml:space="preserve"> </w:t>
      </w:r>
      <w:r w:rsidRPr="00BE2932">
        <w:rPr>
          <w:rFonts w:ascii="Book Antiqua" w:hAnsi="Book Antiqua"/>
          <w:sz w:val="24"/>
          <w:szCs w:val="24"/>
          <w:lang w:val="en-US"/>
        </w:rPr>
        <w:t xml:space="preserve">Treatment was </w:t>
      </w:r>
      <w:r w:rsidR="000626DC" w:rsidRPr="00BE2932">
        <w:rPr>
          <w:rFonts w:ascii="Book Antiqua" w:hAnsi="Book Antiqua"/>
          <w:sz w:val="24"/>
          <w:szCs w:val="24"/>
          <w:lang w:val="en-US"/>
        </w:rPr>
        <w:t>administered once daily for 7 d</w:t>
      </w:r>
      <w:r w:rsidRPr="00BE2932">
        <w:rPr>
          <w:rFonts w:ascii="Book Antiqua" w:hAnsi="Book Antiqua"/>
          <w:sz w:val="24"/>
          <w:szCs w:val="24"/>
          <w:lang w:val="en-US"/>
        </w:rPr>
        <w:t xml:space="preserve">, starting on day 8 after surgery. Animals in the PPVL and SO groups received the same volume of saline solution, for the same period, instead of NAC. </w:t>
      </w:r>
    </w:p>
    <w:p w:rsidR="000626DC" w:rsidRPr="00BE2932" w:rsidRDefault="000626DC" w:rsidP="00A50721">
      <w:pPr>
        <w:adjustRightInd w:val="0"/>
        <w:snapToGrid w:val="0"/>
        <w:spacing w:after="0" w:line="360" w:lineRule="auto"/>
        <w:jc w:val="both"/>
        <w:rPr>
          <w:rFonts w:ascii="Book Antiqua" w:hAnsi="Book Antiqua"/>
          <w:b/>
          <w:bCs/>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bCs/>
          <w:i/>
          <w:sz w:val="24"/>
          <w:szCs w:val="24"/>
          <w:lang w:val="en-US"/>
        </w:rPr>
      </w:pPr>
      <w:r w:rsidRPr="00BE2932">
        <w:rPr>
          <w:rFonts w:ascii="Book Antiqua" w:hAnsi="Book Antiqua"/>
          <w:b/>
          <w:bCs/>
          <w:i/>
          <w:sz w:val="24"/>
          <w:szCs w:val="24"/>
          <w:lang w:val="en-US"/>
        </w:rPr>
        <w:t>Induction of portal hypertension</w:t>
      </w:r>
    </w:p>
    <w:p w:rsidR="00BE64DE" w:rsidRPr="00BE2932" w:rsidRDefault="00BE64DE" w:rsidP="00A50721">
      <w:pPr>
        <w:adjustRightInd w:val="0"/>
        <w:snapToGrid w:val="0"/>
        <w:spacing w:after="0" w:line="360" w:lineRule="auto"/>
        <w:jc w:val="both"/>
        <w:rPr>
          <w:rFonts w:ascii="Book Antiqua" w:hAnsi="Book Antiqua"/>
          <w:sz w:val="24"/>
          <w:szCs w:val="24"/>
          <w:lang w:val="en-US" w:eastAsia="zh-CN"/>
        </w:rPr>
      </w:pPr>
      <w:r w:rsidRPr="00BE2932">
        <w:rPr>
          <w:rFonts w:ascii="Book Antiqua" w:hAnsi="Book Antiqua"/>
          <w:sz w:val="24"/>
          <w:szCs w:val="24"/>
          <w:lang w:val="en-US"/>
        </w:rPr>
        <w:t xml:space="preserve">The animals were initially anesthetized with ketamine hydrochloride (100 mg/kg i.p.) and xylazine hydrochloride (10 mg/kg i.p.). After induction of anesthesia, a midline laparotomy was performed and the bowels were gently retracted with a gauze pad soaked in saline. Briefly, the portal vein was isolated </w:t>
      </w:r>
      <w:r w:rsidRPr="00BE2932">
        <w:rPr>
          <w:rFonts w:ascii="Book Antiqua" w:hAnsi="Book Antiqua"/>
          <w:sz w:val="24"/>
          <w:szCs w:val="24"/>
          <w:lang w:val="en-US"/>
        </w:rPr>
        <w:lastRenderedPageBreak/>
        <w:t>using 3-0 silk and a 20G needle was placed in front of it to establish PPVL. Both the portal vein and the needle were tied using the silk suture and the needle was withdrawn. The SO group underwent a sham version of the same procedure, in which the portal vein was not liga</w:t>
      </w:r>
      <w:r w:rsidR="00D441B1" w:rsidRPr="00BE2932">
        <w:rPr>
          <w:rFonts w:ascii="Book Antiqua" w:hAnsi="Book Antiqua"/>
          <w:sz w:val="24"/>
          <w:szCs w:val="24"/>
          <w:lang w:val="en-US"/>
        </w:rPr>
        <w:t>ted</w:t>
      </w:r>
      <w:r w:rsidR="003F126D" w:rsidRPr="00BE2932">
        <w:rPr>
          <w:rFonts w:ascii="Book Antiqua" w:hAnsi="Book Antiqua"/>
          <w:sz w:val="24"/>
          <w:szCs w:val="24"/>
          <w:vertAlign w:val="superscript"/>
          <w:lang w:val="en-US"/>
        </w:rPr>
        <w:t>[</w:t>
      </w:r>
      <w:r w:rsidRPr="00BE2932">
        <w:rPr>
          <w:rFonts w:ascii="Book Antiqua" w:hAnsi="Book Antiqua"/>
          <w:sz w:val="24"/>
          <w:szCs w:val="24"/>
          <w:vertAlign w:val="superscript"/>
          <w:lang w:val="en-US"/>
        </w:rPr>
        <w:t>19</w:t>
      </w:r>
      <w:r w:rsidR="003F126D" w:rsidRPr="00BE2932">
        <w:rPr>
          <w:rFonts w:ascii="Book Antiqua" w:hAnsi="Book Antiqua"/>
          <w:sz w:val="24"/>
          <w:szCs w:val="24"/>
          <w:vertAlign w:val="superscript"/>
          <w:lang w:val="en-US"/>
        </w:rPr>
        <w:t>]</w:t>
      </w:r>
      <w:r w:rsidRPr="00BE2932">
        <w:rPr>
          <w:rFonts w:ascii="Book Antiqua" w:hAnsi="Book Antiqua"/>
          <w:sz w:val="24"/>
          <w:szCs w:val="24"/>
          <w:lang w:val="en-US"/>
        </w:rPr>
        <w:t>.</w:t>
      </w:r>
    </w:p>
    <w:p w:rsidR="000626DC" w:rsidRPr="00BE2932" w:rsidRDefault="000626DC" w:rsidP="00A50721">
      <w:pPr>
        <w:adjustRightInd w:val="0"/>
        <w:snapToGrid w:val="0"/>
        <w:spacing w:after="0" w:line="360" w:lineRule="auto"/>
        <w:jc w:val="both"/>
        <w:rPr>
          <w:rFonts w:ascii="Book Antiqua" w:hAnsi="Book Antiqua"/>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bCs/>
          <w:i/>
          <w:sz w:val="24"/>
          <w:szCs w:val="24"/>
          <w:lang w:val="en-US"/>
        </w:rPr>
      </w:pPr>
      <w:r w:rsidRPr="00BE2932">
        <w:rPr>
          <w:rFonts w:ascii="Book Antiqua" w:hAnsi="Book Antiqua"/>
          <w:b/>
          <w:bCs/>
          <w:i/>
          <w:sz w:val="24"/>
          <w:szCs w:val="24"/>
          <w:lang w:val="en-US"/>
        </w:rPr>
        <w:t>Euthanasia</w:t>
      </w:r>
    </w:p>
    <w:p w:rsidR="000F4439"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 xml:space="preserve">On day 15 after surgery, animals were anaesthetized with ketamine hydrochloride (100 mg/kg) and xylazine hydrochloride (10 mg/kg i.p.). Blood was collected from the retro-orbital plexus using a heparinized capillary tube and </w:t>
      </w:r>
      <w:r w:rsidRPr="00BE2932">
        <w:rPr>
          <w:rFonts w:ascii="Book Antiqua" w:eastAsia="Cambria" w:hAnsi="Book Antiqua"/>
          <w:sz w:val="24"/>
          <w:szCs w:val="24"/>
          <w:lang w:val="en-US"/>
        </w:rPr>
        <w:t xml:space="preserve">stored in heparinized Eppendorf microtubes for </w:t>
      </w:r>
      <w:r w:rsidR="00D441B1" w:rsidRPr="00BE2932">
        <w:rPr>
          <w:rFonts w:ascii="Book Antiqua" w:hAnsi="Book Antiqua"/>
          <w:sz w:val="24"/>
          <w:szCs w:val="24"/>
          <w:lang w:val="en-US"/>
        </w:rPr>
        <w:t>later assessment of DNA damage</w:t>
      </w:r>
      <w:r w:rsidR="003F126D" w:rsidRPr="00BE2932">
        <w:rPr>
          <w:rFonts w:ascii="Book Antiqua" w:hAnsi="Book Antiqua"/>
          <w:sz w:val="24"/>
          <w:szCs w:val="24"/>
          <w:vertAlign w:val="superscript"/>
          <w:lang w:val="en-US"/>
        </w:rPr>
        <w:t>[</w:t>
      </w:r>
      <w:r w:rsidR="00B85B94" w:rsidRPr="00BE2932">
        <w:rPr>
          <w:rFonts w:ascii="Book Antiqua" w:hAnsi="Book Antiqua"/>
          <w:color w:val="000000"/>
          <w:sz w:val="24"/>
          <w:szCs w:val="24"/>
          <w:vertAlign w:val="superscript"/>
          <w:lang w:val="en-US" w:eastAsia="zh-CN"/>
        </w:rPr>
        <w:t>20</w:t>
      </w:r>
      <w:r w:rsidRPr="00BE2932">
        <w:rPr>
          <w:rFonts w:ascii="Book Antiqua" w:eastAsia="Cambria" w:hAnsi="Book Antiqua"/>
          <w:color w:val="000000"/>
          <w:sz w:val="24"/>
          <w:szCs w:val="24"/>
          <w:vertAlign w:val="superscript"/>
          <w:lang w:val="en-US"/>
        </w:rPr>
        <w:t>,</w:t>
      </w:r>
      <w:r w:rsidR="00B85B94" w:rsidRPr="00BE2932">
        <w:rPr>
          <w:rFonts w:ascii="Book Antiqua" w:hAnsi="Book Antiqua"/>
          <w:color w:val="000000"/>
          <w:sz w:val="24"/>
          <w:szCs w:val="24"/>
          <w:vertAlign w:val="superscript"/>
          <w:lang w:val="en-US" w:eastAsia="zh-CN"/>
        </w:rPr>
        <w:t>21</w:t>
      </w:r>
      <w:r w:rsidR="003F126D" w:rsidRPr="00BE2932">
        <w:rPr>
          <w:rFonts w:ascii="Book Antiqua" w:eastAsia="Cambria" w:hAnsi="Book Antiqua"/>
          <w:color w:val="000000"/>
          <w:sz w:val="24"/>
          <w:szCs w:val="24"/>
          <w:vertAlign w:val="superscript"/>
          <w:lang w:val="en-US"/>
        </w:rPr>
        <w:t>]</w:t>
      </w:r>
      <w:r w:rsidRPr="00BE2932">
        <w:rPr>
          <w:rFonts w:ascii="Book Antiqua" w:eastAsia="Cambria" w:hAnsi="Book Antiqua"/>
          <w:color w:val="000000"/>
          <w:sz w:val="24"/>
          <w:szCs w:val="24"/>
          <w:lang w:val="en-US"/>
        </w:rPr>
        <w:t>.</w:t>
      </w:r>
      <w:r w:rsidRPr="00BE2932">
        <w:rPr>
          <w:rFonts w:ascii="Book Antiqua" w:eastAsia="Cambria" w:hAnsi="Book Antiqua"/>
          <w:sz w:val="24"/>
          <w:szCs w:val="24"/>
          <w:lang w:val="en-US"/>
        </w:rPr>
        <w:t xml:space="preserve"> After blood sampling, t</w:t>
      </w:r>
      <w:r w:rsidRPr="00BE2932">
        <w:rPr>
          <w:rFonts w:ascii="Book Antiqua" w:hAnsi="Book Antiqua"/>
          <w:sz w:val="24"/>
          <w:szCs w:val="24"/>
          <w:lang w:val="en-US"/>
        </w:rPr>
        <w:t xml:space="preserve">he abdomen was shaved and a laparotomy performed. Portal pressure was measured by cannulation of the mesenteric vein with a catheter coupled to a polygraph (Poligraph 2006, Letica Scientific Instruments, Barcelona, </w:t>
      </w:r>
      <w:r w:rsidR="00D441B1" w:rsidRPr="00BE2932">
        <w:rPr>
          <w:rFonts w:ascii="Book Antiqua" w:hAnsi="Book Antiqua"/>
          <w:sz w:val="24"/>
          <w:szCs w:val="24"/>
          <w:lang w:val="en-US"/>
        </w:rPr>
        <w:t>Spain)</w:t>
      </w:r>
      <w:r w:rsidR="003F126D" w:rsidRPr="00BE2932">
        <w:rPr>
          <w:rFonts w:ascii="Book Antiqua" w:hAnsi="Book Antiqua"/>
          <w:sz w:val="24"/>
          <w:szCs w:val="24"/>
          <w:vertAlign w:val="superscript"/>
          <w:lang w:val="en-US"/>
        </w:rPr>
        <w:t>[</w:t>
      </w:r>
      <w:r w:rsidRPr="00BE2932">
        <w:rPr>
          <w:rFonts w:ascii="Book Antiqua" w:hAnsi="Book Antiqua"/>
          <w:sz w:val="24"/>
          <w:szCs w:val="24"/>
          <w:vertAlign w:val="superscript"/>
          <w:lang w:val="en-US"/>
        </w:rPr>
        <w:t>19</w:t>
      </w:r>
      <w:r w:rsidR="003F126D" w:rsidRPr="00BE2932">
        <w:rPr>
          <w:rFonts w:ascii="Book Antiqua" w:hAnsi="Book Antiqua"/>
          <w:sz w:val="24"/>
          <w:szCs w:val="24"/>
          <w:vertAlign w:val="superscript"/>
          <w:lang w:val="en-US"/>
        </w:rPr>
        <w:t>]</w:t>
      </w:r>
      <w:r w:rsidRPr="00BE2932">
        <w:rPr>
          <w:rFonts w:ascii="Book Antiqua" w:hAnsi="Book Antiqua"/>
          <w:sz w:val="24"/>
          <w:szCs w:val="24"/>
          <w:lang w:val="en-US"/>
        </w:rPr>
        <w:t>. The animals were then killed by exsanguination under deep anesthesia</w:t>
      </w:r>
      <w:r w:rsidR="003F126D" w:rsidRPr="00BE2932">
        <w:rPr>
          <w:rFonts w:ascii="Book Antiqua" w:hAnsi="Book Antiqua"/>
          <w:sz w:val="24"/>
          <w:szCs w:val="24"/>
          <w:vertAlign w:val="superscript"/>
          <w:lang w:val="en-US"/>
        </w:rPr>
        <w:t>[</w:t>
      </w:r>
      <w:r w:rsidR="00B85B94" w:rsidRPr="00BE2932">
        <w:rPr>
          <w:rFonts w:ascii="Book Antiqua" w:hAnsi="Book Antiqua"/>
          <w:sz w:val="24"/>
          <w:szCs w:val="24"/>
          <w:vertAlign w:val="superscript"/>
          <w:lang w:val="en-US" w:eastAsia="zh-CN"/>
        </w:rPr>
        <w:t>22</w:t>
      </w:r>
      <w:r w:rsidR="003F126D" w:rsidRPr="00BE2932">
        <w:rPr>
          <w:rFonts w:ascii="Book Antiqua" w:hAnsi="Book Antiqua"/>
          <w:sz w:val="24"/>
          <w:szCs w:val="24"/>
          <w:vertAlign w:val="superscript"/>
          <w:lang w:val="en-US"/>
        </w:rPr>
        <w:t>]</w:t>
      </w:r>
      <w:r w:rsidR="002363D3" w:rsidRPr="00BE2932">
        <w:rPr>
          <w:rFonts w:ascii="Book Antiqua" w:hAnsi="Book Antiqua"/>
          <w:sz w:val="24"/>
          <w:szCs w:val="24"/>
          <w:lang w:val="en-US"/>
        </w:rPr>
        <w:t xml:space="preserve"> and we collected </w:t>
      </w:r>
      <w:r w:rsidR="000F4439" w:rsidRPr="00BE2932">
        <w:rPr>
          <w:rFonts w:ascii="Book Antiqua" w:hAnsi="Book Antiqua"/>
          <w:sz w:val="24"/>
          <w:szCs w:val="24"/>
          <w:lang w:val="en-US"/>
        </w:rPr>
        <w:t xml:space="preserve">the </w:t>
      </w:r>
      <w:r w:rsidR="002363D3" w:rsidRPr="00BE2932">
        <w:rPr>
          <w:rFonts w:ascii="Book Antiqua" w:hAnsi="Book Antiqua"/>
          <w:sz w:val="24"/>
          <w:szCs w:val="24"/>
          <w:lang w:val="en-US"/>
        </w:rPr>
        <w:t xml:space="preserve">stomach </w:t>
      </w:r>
      <w:r w:rsidR="00E560FF" w:rsidRPr="00BE2932">
        <w:rPr>
          <w:rFonts w:ascii="Book Antiqua" w:hAnsi="Book Antiqua"/>
          <w:sz w:val="24"/>
          <w:szCs w:val="24"/>
          <w:lang w:val="en-US"/>
        </w:rPr>
        <w:t>for the posterior analyz</w:t>
      </w:r>
      <w:r w:rsidR="000F4439" w:rsidRPr="00BE2932">
        <w:rPr>
          <w:rFonts w:ascii="Book Antiqua" w:hAnsi="Book Antiqua"/>
          <w:sz w:val="24"/>
          <w:szCs w:val="24"/>
          <w:lang w:val="en-US"/>
        </w:rPr>
        <w:t>es. A piece of the stomach sample was frozen and stored at -80</w:t>
      </w:r>
      <w:r w:rsidR="000626DC" w:rsidRPr="00BE2932">
        <w:rPr>
          <w:rFonts w:ascii="Book Antiqua" w:hAnsi="Book Antiqua"/>
          <w:sz w:val="24"/>
          <w:szCs w:val="24"/>
          <w:lang w:val="en-US" w:eastAsia="zh-CN"/>
        </w:rPr>
        <w:t xml:space="preserve"> </w:t>
      </w:r>
      <w:r w:rsidR="000F4439" w:rsidRPr="00BE2932">
        <w:rPr>
          <w:rFonts w:ascii="Book Antiqua" w:hAnsi="Book Antiqua"/>
          <w:sz w:val="24"/>
          <w:szCs w:val="24"/>
          <w:lang w:val="en-US"/>
        </w:rPr>
        <w:t>ºC and another piece was</w:t>
      </w:r>
      <w:r w:rsidR="00C801B4" w:rsidRPr="00BE2932">
        <w:rPr>
          <w:rFonts w:ascii="Book Antiqua" w:hAnsi="Book Antiqua"/>
          <w:sz w:val="24"/>
          <w:szCs w:val="24"/>
          <w:lang w:val="en-US"/>
        </w:rPr>
        <w:t xml:space="preserve"> </w:t>
      </w:r>
      <w:r w:rsidR="000F4439" w:rsidRPr="00BE2932">
        <w:rPr>
          <w:rFonts w:ascii="Book Antiqua" w:hAnsi="Book Antiqua"/>
          <w:sz w:val="24"/>
          <w:szCs w:val="24"/>
          <w:lang w:val="en-US"/>
        </w:rPr>
        <w:t>cut and fixed in 10% buffered formalin for 24</w:t>
      </w:r>
      <w:r w:rsidR="000626DC" w:rsidRPr="00BE2932">
        <w:rPr>
          <w:rFonts w:ascii="Book Antiqua" w:hAnsi="Book Antiqua"/>
          <w:sz w:val="24"/>
          <w:szCs w:val="24"/>
          <w:lang w:val="en-US" w:eastAsia="zh-CN"/>
        </w:rPr>
        <w:t xml:space="preserve"> </w:t>
      </w:r>
      <w:r w:rsidR="000F4439" w:rsidRPr="00BE2932">
        <w:rPr>
          <w:rFonts w:ascii="Book Antiqua" w:hAnsi="Book Antiqua"/>
          <w:sz w:val="24"/>
          <w:szCs w:val="24"/>
          <w:lang w:val="en-US"/>
        </w:rPr>
        <w:t xml:space="preserve">h. </w:t>
      </w:r>
      <w:r w:rsidR="00E560FF" w:rsidRPr="00BE2932">
        <w:rPr>
          <w:rFonts w:ascii="Book Antiqua" w:hAnsi="Book Antiqua"/>
          <w:sz w:val="24"/>
          <w:szCs w:val="24"/>
          <w:lang w:val="en-US"/>
        </w:rPr>
        <w:t xml:space="preserve">Paraffin blocks were cut with a rotatory microtome to create 3-mm sections. </w:t>
      </w:r>
    </w:p>
    <w:p w:rsidR="000626DC" w:rsidRPr="00BE2932" w:rsidRDefault="000626DC" w:rsidP="00A50721">
      <w:pPr>
        <w:adjustRightInd w:val="0"/>
        <w:snapToGrid w:val="0"/>
        <w:spacing w:after="0" w:line="360" w:lineRule="auto"/>
        <w:jc w:val="both"/>
        <w:rPr>
          <w:rFonts w:ascii="Book Antiqua" w:hAnsi="Book Antiqua"/>
          <w:b/>
          <w:bCs/>
          <w:iCs/>
          <w:color w:val="000000"/>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bCs/>
          <w:i/>
          <w:iCs/>
          <w:color w:val="000000"/>
          <w:sz w:val="24"/>
          <w:szCs w:val="24"/>
          <w:lang w:val="en-US"/>
        </w:rPr>
      </w:pPr>
      <w:r w:rsidRPr="00BE2932">
        <w:rPr>
          <w:rFonts w:ascii="Book Antiqua" w:hAnsi="Book Antiqua"/>
          <w:b/>
          <w:bCs/>
          <w:i/>
          <w:iCs/>
          <w:color w:val="000000"/>
          <w:sz w:val="24"/>
          <w:szCs w:val="24"/>
          <w:lang w:val="en-US"/>
        </w:rPr>
        <w:t xml:space="preserve">Immunohistochemistry </w:t>
      </w:r>
    </w:p>
    <w:p w:rsidR="00BE64DE"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 xml:space="preserve">Expression of eNOS, VEGF, and </w:t>
      </w:r>
      <w:r w:rsidRPr="00BE2932">
        <w:rPr>
          <w:rFonts w:ascii="Book Antiqua" w:hAnsi="Book Antiqua"/>
          <w:bCs/>
          <w:sz w:val="24"/>
          <w:szCs w:val="24"/>
          <w:lang w:val="en-US"/>
        </w:rPr>
        <w:t>nitrotyrosine (NTT) antibody</w:t>
      </w:r>
      <w:r w:rsidRPr="00BE2932">
        <w:rPr>
          <w:rFonts w:ascii="Book Antiqua" w:hAnsi="Book Antiqua"/>
          <w:sz w:val="24"/>
          <w:szCs w:val="24"/>
          <w:lang w:val="en-US"/>
        </w:rPr>
        <w:t xml:space="preserve"> in stomach tissue was determined by immunohistochemical analysis. Antigen retrieval was performed using buffer at 100 °C, and endogenous peroxidase activity was blocked by incubation with absolute methanol. Slides were incubated with rabbit polyclonal antibody</w:t>
      </w:r>
      <w:r w:rsidR="00C801B4" w:rsidRPr="00BE2932">
        <w:rPr>
          <w:rFonts w:ascii="Book Antiqua" w:hAnsi="Book Antiqua"/>
          <w:sz w:val="24"/>
          <w:szCs w:val="24"/>
          <w:lang w:val="en-US"/>
        </w:rPr>
        <w:t xml:space="preserve"> </w:t>
      </w:r>
      <w:r w:rsidRPr="00BE2932">
        <w:rPr>
          <w:rFonts w:ascii="Book Antiqua" w:hAnsi="Book Antiqua"/>
          <w:sz w:val="24"/>
          <w:szCs w:val="24"/>
          <w:lang w:val="en-US"/>
        </w:rPr>
        <w:t>(NOS3 C-20 (sc-654), 1:200, Santa Cruz Biotechnology, Santa Cruz, CA, U</w:t>
      </w:r>
      <w:r w:rsidR="000626DC" w:rsidRPr="00BE2932">
        <w:rPr>
          <w:rFonts w:ascii="Book Antiqua" w:hAnsi="Book Antiqua"/>
          <w:sz w:val="24"/>
          <w:szCs w:val="24"/>
          <w:lang w:val="en-US" w:eastAsia="zh-CN"/>
        </w:rPr>
        <w:t>nited States</w:t>
      </w:r>
      <w:r w:rsidRPr="00BE2932">
        <w:rPr>
          <w:rFonts w:ascii="Book Antiqua" w:hAnsi="Book Antiqua"/>
          <w:sz w:val="24"/>
          <w:szCs w:val="24"/>
          <w:lang w:val="en-US"/>
        </w:rPr>
        <w:t xml:space="preserve">), mouse monoclonal antibody (VEGF C-1 (sc-7269), 1:200, Santa Cruz Biotechnology, Santa Cruz, CA, </w:t>
      </w:r>
      <w:r w:rsidR="00ED641E" w:rsidRPr="00BE2932">
        <w:rPr>
          <w:rFonts w:ascii="Book Antiqua" w:hAnsi="Book Antiqua"/>
          <w:sz w:val="24"/>
          <w:szCs w:val="24"/>
          <w:lang w:val="en-US"/>
        </w:rPr>
        <w:t>U</w:t>
      </w:r>
      <w:r w:rsidR="00ED641E" w:rsidRPr="00BE2932">
        <w:rPr>
          <w:rFonts w:ascii="Book Antiqua" w:hAnsi="Book Antiqua"/>
          <w:sz w:val="24"/>
          <w:szCs w:val="24"/>
          <w:lang w:val="en-US" w:eastAsia="zh-CN"/>
        </w:rPr>
        <w:t>nited States</w:t>
      </w:r>
      <w:r w:rsidRPr="00BE2932">
        <w:rPr>
          <w:rFonts w:ascii="Book Antiqua" w:hAnsi="Book Antiqua"/>
          <w:sz w:val="24"/>
          <w:szCs w:val="24"/>
          <w:lang w:val="en-US"/>
        </w:rPr>
        <w:t>), and rabbit polyclonal antibody</w:t>
      </w:r>
      <w:r w:rsidR="00C801B4" w:rsidRPr="00BE2932">
        <w:rPr>
          <w:rFonts w:ascii="Book Antiqua" w:hAnsi="Book Antiqua"/>
          <w:sz w:val="24"/>
          <w:szCs w:val="24"/>
          <w:lang w:val="en-US"/>
        </w:rPr>
        <w:t xml:space="preserve"> </w:t>
      </w:r>
      <w:r w:rsidRPr="00BE2932">
        <w:rPr>
          <w:rFonts w:ascii="Book Antiqua" w:hAnsi="Book Antiqua"/>
          <w:sz w:val="24"/>
          <w:szCs w:val="24"/>
          <w:lang w:val="en-US"/>
        </w:rPr>
        <w:t>(</w:t>
      </w:r>
      <w:r w:rsidRPr="00BE2932">
        <w:rPr>
          <w:rFonts w:ascii="Book Antiqua" w:hAnsi="Book Antiqua"/>
          <w:bCs/>
          <w:sz w:val="24"/>
          <w:szCs w:val="24"/>
          <w:lang w:val="en-US"/>
        </w:rPr>
        <w:t xml:space="preserve">Nitro-Tyrosine Antibody (#9691), 1:200, Cell Signaling Technology) </w:t>
      </w:r>
      <w:r w:rsidRPr="00BE2932">
        <w:rPr>
          <w:rFonts w:ascii="Book Antiqua" w:hAnsi="Book Antiqua"/>
          <w:sz w:val="24"/>
          <w:szCs w:val="24"/>
          <w:lang w:val="en-US"/>
        </w:rPr>
        <w:t xml:space="preserve">overnight at 4 °C, then washed with buffer and incubated with secondary antibodies for eNOS (goat anti-rabbit IgG-HRP 2004), VEGF (goat anti-mouse IgG-HRP 2005), and </w:t>
      </w:r>
      <w:r w:rsidRPr="00BE2932">
        <w:rPr>
          <w:rFonts w:ascii="Book Antiqua" w:hAnsi="Book Antiqua"/>
          <w:bCs/>
          <w:sz w:val="24"/>
          <w:szCs w:val="24"/>
          <w:lang w:val="en-US"/>
        </w:rPr>
        <w:t xml:space="preserve">NTT (anti-rabbit IgG-HRP 7074) </w:t>
      </w:r>
      <w:r w:rsidRPr="00BE2932">
        <w:rPr>
          <w:rFonts w:ascii="Book Antiqua" w:hAnsi="Book Antiqua"/>
          <w:sz w:val="24"/>
          <w:szCs w:val="24"/>
          <w:lang w:val="en-US"/>
        </w:rPr>
        <w:lastRenderedPageBreak/>
        <w:t xml:space="preserve">for 30 min at room temperature. The slides were analyzed by a pathologist without prior knowledge of group allocation using a microscope coupled to a digital camera. Images were captured using Image-Plus software (Media Cybernetics, Bethesda, MD, </w:t>
      </w:r>
      <w:r w:rsidR="00ED641E" w:rsidRPr="00BE2932">
        <w:rPr>
          <w:rFonts w:ascii="Book Antiqua" w:hAnsi="Book Antiqua"/>
          <w:sz w:val="24"/>
          <w:szCs w:val="24"/>
          <w:lang w:val="en-US"/>
        </w:rPr>
        <w:t>U</w:t>
      </w:r>
      <w:r w:rsidR="00ED641E" w:rsidRPr="00BE2932">
        <w:rPr>
          <w:rFonts w:ascii="Book Antiqua" w:hAnsi="Book Antiqua"/>
          <w:sz w:val="24"/>
          <w:szCs w:val="24"/>
          <w:lang w:val="en-US" w:eastAsia="zh-CN"/>
        </w:rPr>
        <w:t>nited States</w:t>
      </w:r>
      <w:r w:rsidRPr="00BE2932">
        <w:rPr>
          <w:rFonts w:ascii="Book Antiqua" w:hAnsi="Book Antiqua"/>
          <w:sz w:val="24"/>
          <w:szCs w:val="24"/>
          <w:lang w:val="en-US"/>
        </w:rPr>
        <w:t xml:space="preserve">). Quantification of eNOS, VEGF, and </w:t>
      </w:r>
      <w:r w:rsidRPr="00BE2932">
        <w:rPr>
          <w:rFonts w:ascii="Book Antiqua" w:hAnsi="Book Antiqua"/>
          <w:bCs/>
          <w:sz w:val="24"/>
          <w:szCs w:val="24"/>
          <w:lang w:val="en-US"/>
        </w:rPr>
        <w:t>NTT antibody</w:t>
      </w:r>
      <w:r w:rsidRPr="00BE2932">
        <w:rPr>
          <w:rFonts w:ascii="Book Antiqua" w:hAnsi="Book Antiqua"/>
          <w:sz w:val="24"/>
          <w:szCs w:val="24"/>
          <w:lang w:val="en-US"/>
        </w:rPr>
        <w:t xml:space="preserve"> expression was performed via digital analysis in Adobe Photoshop® CS3 Extended 10.0 and involved counting pixels of areas stained by the immunohistochemical reagents. The level of expression was determined by multiplying the average density of the image by the percentage of positively stained areas (areas of brown staining)</w:t>
      </w:r>
      <w:r w:rsidR="003F126D" w:rsidRPr="00BE2932">
        <w:rPr>
          <w:rFonts w:ascii="Book Antiqua" w:hAnsi="Book Antiqua"/>
          <w:sz w:val="24"/>
          <w:szCs w:val="24"/>
          <w:vertAlign w:val="superscript"/>
          <w:lang w:val="en-US"/>
        </w:rPr>
        <w:t>[</w:t>
      </w:r>
      <w:r w:rsidR="00B85B94" w:rsidRPr="00BE2932">
        <w:rPr>
          <w:rFonts w:ascii="Book Antiqua" w:hAnsi="Book Antiqua"/>
          <w:sz w:val="24"/>
          <w:szCs w:val="24"/>
          <w:vertAlign w:val="superscript"/>
          <w:lang w:val="en-US" w:eastAsia="zh-CN"/>
        </w:rPr>
        <w:t>23</w:t>
      </w:r>
      <w:r w:rsidR="003F126D" w:rsidRPr="00BE2932">
        <w:rPr>
          <w:rFonts w:ascii="Book Antiqua" w:hAnsi="Book Antiqua"/>
          <w:sz w:val="24"/>
          <w:szCs w:val="24"/>
          <w:vertAlign w:val="superscript"/>
          <w:lang w:val="en-US"/>
        </w:rPr>
        <w:t>]</w:t>
      </w:r>
      <w:r w:rsidRPr="00BE2932">
        <w:rPr>
          <w:rFonts w:ascii="Book Antiqua" w:hAnsi="Book Antiqua"/>
          <w:sz w:val="24"/>
          <w:szCs w:val="24"/>
          <w:lang w:val="en-US"/>
        </w:rPr>
        <w:t>.</w:t>
      </w:r>
    </w:p>
    <w:p w:rsidR="00ED641E" w:rsidRPr="00BE2932" w:rsidRDefault="00ED641E" w:rsidP="00A50721">
      <w:pPr>
        <w:adjustRightInd w:val="0"/>
        <w:snapToGrid w:val="0"/>
        <w:spacing w:after="0" w:line="360" w:lineRule="auto"/>
        <w:jc w:val="both"/>
        <w:rPr>
          <w:rFonts w:ascii="Book Antiqua" w:hAnsi="Book Antiqua"/>
          <w:b/>
          <w:bCs/>
          <w:iCs/>
          <w:color w:val="000000"/>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bCs/>
          <w:i/>
          <w:iCs/>
          <w:color w:val="000000"/>
          <w:sz w:val="24"/>
          <w:szCs w:val="24"/>
          <w:lang w:val="en-US"/>
        </w:rPr>
      </w:pPr>
      <w:r w:rsidRPr="00BE2932">
        <w:rPr>
          <w:rFonts w:ascii="Book Antiqua" w:hAnsi="Book Antiqua"/>
          <w:b/>
          <w:bCs/>
          <w:i/>
          <w:iCs/>
          <w:color w:val="000000"/>
          <w:sz w:val="24"/>
          <w:szCs w:val="24"/>
          <w:lang w:val="en-US"/>
        </w:rPr>
        <w:t>Western blot analysis</w:t>
      </w:r>
    </w:p>
    <w:p w:rsidR="00BE64DE" w:rsidRPr="00BE2932" w:rsidRDefault="00BE64DE" w:rsidP="00A50721">
      <w:pPr>
        <w:adjustRightInd w:val="0"/>
        <w:snapToGrid w:val="0"/>
        <w:spacing w:after="0" w:line="360" w:lineRule="auto"/>
        <w:jc w:val="both"/>
        <w:rPr>
          <w:rFonts w:ascii="Book Antiqua" w:hAnsi="Book Antiqua"/>
          <w:bCs/>
          <w:iCs/>
          <w:color w:val="000000"/>
          <w:sz w:val="24"/>
          <w:szCs w:val="24"/>
          <w:lang w:val="en-US"/>
        </w:rPr>
      </w:pPr>
      <w:r w:rsidRPr="00BE2932">
        <w:rPr>
          <w:rFonts w:ascii="Book Antiqua" w:hAnsi="Book Antiqua"/>
          <w:bCs/>
          <w:iCs/>
          <w:color w:val="000000"/>
          <w:sz w:val="24"/>
          <w:szCs w:val="24"/>
          <w:lang w:val="en-US"/>
        </w:rPr>
        <w:t>Western blot analysis was performed in cytosolic extract prepared from stomach homogenates. The supernatant fraction was collected and stored at 80 °C in aliquots until use. Protein concentration was measured as described by Bradford (1976). Lysate proteins were fractionated by sodium dodecyl sulfate-polyacrylamide gel electrophoresis (SDS-PAGE) and transferred to polyvinylidene f</w:t>
      </w:r>
      <w:r w:rsidR="00D441B1" w:rsidRPr="00BE2932">
        <w:rPr>
          <w:rFonts w:ascii="Book Antiqua" w:hAnsi="Book Antiqua"/>
          <w:bCs/>
          <w:iCs/>
          <w:color w:val="000000"/>
          <w:sz w:val="24"/>
          <w:szCs w:val="24"/>
          <w:lang w:val="en-US"/>
        </w:rPr>
        <w:t>luoride (PVDF) membranes</w:t>
      </w:r>
      <w:r w:rsidR="003F126D" w:rsidRPr="00BE2932">
        <w:rPr>
          <w:rFonts w:ascii="Book Antiqua" w:hAnsi="Book Antiqua"/>
          <w:bCs/>
          <w:iCs/>
          <w:color w:val="000000"/>
          <w:sz w:val="24"/>
          <w:szCs w:val="24"/>
          <w:vertAlign w:val="superscript"/>
          <w:lang w:val="en-US"/>
        </w:rPr>
        <w:t>[</w:t>
      </w:r>
      <w:r w:rsidR="00B85B94" w:rsidRPr="00BE2932">
        <w:rPr>
          <w:rFonts w:ascii="Book Antiqua" w:hAnsi="Book Antiqua"/>
          <w:bCs/>
          <w:iCs/>
          <w:color w:val="000000"/>
          <w:sz w:val="24"/>
          <w:szCs w:val="24"/>
          <w:vertAlign w:val="superscript"/>
          <w:lang w:val="en-US" w:eastAsia="zh-CN"/>
        </w:rPr>
        <w:t>24</w:t>
      </w:r>
      <w:r w:rsidR="003F126D" w:rsidRPr="00BE2932">
        <w:rPr>
          <w:rFonts w:ascii="Book Antiqua" w:hAnsi="Book Antiqua"/>
          <w:bCs/>
          <w:iCs/>
          <w:color w:val="000000"/>
          <w:sz w:val="24"/>
          <w:szCs w:val="24"/>
          <w:vertAlign w:val="superscript"/>
          <w:lang w:val="en-US"/>
        </w:rPr>
        <w:t>,</w:t>
      </w:r>
      <w:r w:rsidR="00B85B94" w:rsidRPr="00BE2932">
        <w:rPr>
          <w:rFonts w:ascii="Book Antiqua" w:hAnsi="Book Antiqua"/>
          <w:bCs/>
          <w:iCs/>
          <w:color w:val="000000"/>
          <w:sz w:val="24"/>
          <w:szCs w:val="24"/>
          <w:vertAlign w:val="superscript"/>
          <w:lang w:val="en-US" w:eastAsia="zh-CN"/>
        </w:rPr>
        <w:t>25</w:t>
      </w:r>
      <w:r w:rsidR="003F126D" w:rsidRPr="00BE2932">
        <w:rPr>
          <w:rFonts w:ascii="Book Antiqua" w:hAnsi="Book Antiqua"/>
          <w:bCs/>
          <w:iCs/>
          <w:color w:val="000000"/>
          <w:sz w:val="24"/>
          <w:szCs w:val="24"/>
          <w:vertAlign w:val="superscript"/>
          <w:lang w:val="en-US"/>
        </w:rPr>
        <w:t>]</w:t>
      </w:r>
      <w:r w:rsidRPr="00BE2932">
        <w:rPr>
          <w:rFonts w:ascii="Book Antiqua" w:hAnsi="Book Antiqua"/>
          <w:bCs/>
          <w:iCs/>
          <w:color w:val="000000"/>
          <w:sz w:val="24"/>
          <w:szCs w:val="24"/>
          <w:lang w:val="en-US"/>
        </w:rPr>
        <w:t xml:space="preserve">. The membranes were then blocked with 5% nonfat dry milk in Tris-buffered saline containing 0.05% Tween 20 (TTBS) for 1 h at room temperature and probed overnight at 4 °C with rabbit polyclonal antibody </w:t>
      </w:r>
      <w:r w:rsidR="00CC609E" w:rsidRPr="00BE2932">
        <w:rPr>
          <w:rFonts w:ascii="Book Antiqua" w:hAnsi="Book Antiqua"/>
          <w:bCs/>
          <w:iCs/>
          <w:color w:val="000000"/>
          <w:sz w:val="24"/>
          <w:szCs w:val="24"/>
          <w:lang w:val="en-US" w:eastAsia="zh-CN"/>
        </w:rPr>
        <w:t>[</w:t>
      </w:r>
      <w:r w:rsidRPr="00BE2932">
        <w:rPr>
          <w:rFonts w:ascii="Book Antiqua" w:hAnsi="Book Antiqua"/>
          <w:bCs/>
          <w:iCs/>
          <w:color w:val="000000"/>
          <w:sz w:val="24"/>
          <w:szCs w:val="24"/>
          <w:lang w:val="en-US"/>
        </w:rPr>
        <w:t xml:space="preserve">NOS3 C-20 (sc-654), Santa Cruz Biotechnology, Santa Cruz, CA, </w:t>
      </w:r>
      <w:r w:rsidR="00ED641E" w:rsidRPr="00BE2932">
        <w:rPr>
          <w:rFonts w:ascii="Book Antiqua" w:hAnsi="Book Antiqua"/>
          <w:sz w:val="24"/>
          <w:szCs w:val="24"/>
          <w:lang w:val="en-US"/>
        </w:rPr>
        <w:t>U</w:t>
      </w:r>
      <w:r w:rsidR="00ED641E" w:rsidRPr="00BE2932">
        <w:rPr>
          <w:rFonts w:ascii="Book Antiqua" w:hAnsi="Book Antiqua"/>
          <w:sz w:val="24"/>
          <w:szCs w:val="24"/>
          <w:lang w:val="en-US" w:eastAsia="zh-CN"/>
        </w:rPr>
        <w:t>nited States</w:t>
      </w:r>
      <w:r w:rsidR="00CC609E" w:rsidRPr="00BE2932">
        <w:rPr>
          <w:rFonts w:ascii="Book Antiqua" w:hAnsi="Book Antiqua"/>
          <w:bCs/>
          <w:iCs/>
          <w:color w:val="000000"/>
          <w:sz w:val="24"/>
          <w:szCs w:val="24"/>
          <w:lang w:val="en-US" w:eastAsia="zh-CN"/>
        </w:rPr>
        <w:t>]</w:t>
      </w:r>
      <w:r w:rsidRPr="00BE2932">
        <w:rPr>
          <w:rFonts w:ascii="Book Antiqua" w:hAnsi="Book Antiqua"/>
          <w:bCs/>
          <w:iCs/>
          <w:color w:val="000000"/>
          <w:sz w:val="24"/>
          <w:szCs w:val="24"/>
          <w:lang w:val="en-US"/>
        </w:rPr>
        <w:t xml:space="preserve">, mouse monoclonal antibody </w:t>
      </w:r>
      <w:r w:rsidR="00ED641E" w:rsidRPr="00BE2932">
        <w:rPr>
          <w:rFonts w:ascii="Book Antiqua" w:hAnsi="Book Antiqua"/>
          <w:bCs/>
          <w:iCs/>
          <w:color w:val="000000"/>
          <w:sz w:val="24"/>
          <w:szCs w:val="24"/>
          <w:lang w:val="en-US" w:eastAsia="zh-CN"/>
        </w:rPr>
        <w:t>[</w:t>
      </w:r>
      <w:r w:rsidRPr="00BE2932">
        <w:rPr>
          <w:rFonts w:ascii="Book Antiqua" w:hAnsi="Book Antiqua"/>
          <w:bCs/>
          <w:iCs/>
          <w:color w:val="000000"/>
          <w:sz w:val="24"/>
          <w:szCs w:val="24"/>
          <w:lang w:val="en-US"/>
        </w:rPr>
        <w:t xml:space="preserve">VEGF C-1 (sc-7269), Santa Cruz Biotechnology, Santa Cruz, CA, </w:t>
      </w:r>
      <w:r w:rsidR="00ED641E" w:rsidRPr="00BE2932">
        <w:rPr>
          <w:rFonts w:ascii="Book Antiqua" w:hAnsi="Book Antiqua"/>
          <w:sz w:val="24"/>
          <w:szCs w:val="24"/>
          <w:lang w:val="en-US"/>
        </w:rPr>
        <w:t>U</w:t>
      </w:r>
      <w:r w:rsidR="00ED641E" w:rsidRPr="00BE2932">
        <w:rPr>
          <w:rFonts w:ascii="Book Antiqua" w:hAnsi="Book Antiqua"/>
          <w:sz w:val="24"/>
          <w:szCs w:val="24"/>
          <w:lang w:val="en-US" w:eastAsia="zh-CN"/>
        </w:rPr>
        <w:t>nited States</w:t>
      </w:r>
      <w:r w:rsidR="00CC609E" w:rsidRPr="00BE2932">
        <w:rPr>
          <w:rFonts w:ascii="Book Antiqua" w:hAnsi="Book Antiqua"/>
          <w:bCs/>
          <w:iCs/>
          <w:color w:val="000000"/>
          <w:sz w:val="24"/>
          <w:szCs w:val="24"/>
          <w:lang w:val="en-US" w:eastAsia="zh-CN"/>
        </w:rPr>
        <w:t>]</w:t>
      </w:r>
      <w:r w:rsidR="00ED641E" w:rsidRPr="00BE2932">
        <w:rPr>
          <w:rFonts w:ascii="Book Antiqua" w:hAnsi="Book Antiqua"/>
          <w:bCs/>
          <w:iCs/>
          <w:color w:val="000000"/>
          <w:sz w:val="24"/>
          <w:szCs w:val="24"/>
          <w:lang w:val="en-US"/>
        </w:rPr>
        <w:t>, at 1:200-1</w:t>
      </w:r>
      <w:r w:rsidRPr="00BE2932">
        <w:rPr>
          <w:rFonts w:ascii="Book Antiqua" w:hAnsi="Book Antiqua"/>
          <w:bCs/>
          <w:iCs/>
          <w:color w:val="000000"/>
          <w:sz w:val="24"/>
          <w:szCs w:val="24"/>
          <w:lang w:val="en-US"/>
        </w:rPr>
        <w:t xml:space="preserve">000 dilution with TTBS in 5% nonfat dry milk, and anti-β-actin (42 kDA) antibody (Sigma Aldrich, St. Louis, MO, </w:t>
      </w:r>
      <w:r w:rsidR="00ED641E" w:rsidRPr="00BE2932">
        <w:rPr>
          <w:rFonts w:ascii="Book Antiqua" w:hAnsi="Book Antiqua"/>
          <w:sz w:val="24"/>
          <w:szCs w:val="24"/>
          <w:lang w:val="en-US"/>
        </w:rPr>
        <w:t>U</w:t>
      </w:r>
      <w:r w:rsidR="00ED641E" w:rsidRPr="00BE2932">
        <w:rPr>
          <w:rFonts w:ascii="Book Antiqua" w:hAnsi="Book Antiqua"/>
          <w:sz w:val="24"/>
          <w:szCs w:val="24"/>
          <w:lang w:val="en-US" w:eastAsia="zh-CN"/>
        </w:rPr>
        <w:t>nited States</w:t>
      </w:r>
      <w:r w:rsidR="00ED641E" w:rsidRPr="00BE2932">
        <w:rPr>
          <w:rFonts w:ascii="Book Antiqua" w:hAnsi="Book Antiqua"/>
          <w:bCs/>
          <w:iCs/>
          <w:color w:val="000000"/>
          <w:sz w:val="24"/>
          <w:szCs w:val="24"/>
          <w:lang w:val="en-US"/>
        </w:rPr>
        <w:t>) at 1:1</w:t>
      </w:r>
      <w:r w:rsidRPr="00BE2932">
        <w:rPr>
          <w:rFonts w:ascii="Book Antiqua" w:hAnsi="Book Antiqua"/>
          <w:bCs/>
          <w:iCs/>
          <w:color w:val="000000"/>
          <w:sz w:val="24"/>
          <w:szCs w:val="24"/>
          <w:lang w:val="en-US"/>
        </w:rPr>
        <w:t xml:space="preserve">000 dilution with TTBS in 5% nonfat dry milk. After washing with TTBS, the membranes were incubated for 1 h at room temperature with secondary HRP-conjugated antibody (Santa Cruz Biotechnology, Santa Cruz, CA, </w:t>
      </w:r>
      <w:r w:rsidR="00FB6B01" w:rsidRPr="00BE2932">
        <w:rPr>
          <w:rFonts w:ascii="Book Antiqua" w:hAnsi="Book Antiqua"/>
          <w:sz w:val="24"/>
          <w:szCs w:val="24"/>
          <w:lang w:val="en-US"/>
        </w:rPr>
        <w:t>U</w:t>
      </w:r>
      <w:r w:rsidR="00FB6B01" w:rsidRPr="00BE2932">
        <w:rPr>
          <w:rFonts w:ascii="Book Antiqua" w:hAnsi="Book Antiqua"/>
          <w:sz w:val="24"/>
          <w:szCs w:val="24"/>
          <w:lang w:val="en-US" w:eastAsia="zh-CN"/>
        </w:rPr>
        <w:t>nited States</w:t>
      </w:r>
      <w:r w:rsidRPr="00BE2932">
        <w:rPr>
          <w:rFonts w:ascii="Book Antiqua" w:hAnsi="Book Antiqua"/>
          <w:bCs/>
          <w:iCs/>
          <w:color w:val="000000"/>
          <w:sz w:val="24"/>
          <w:szCs w:val="24"/>
          <w:lang w:val="en-US"/>
        </w:rPr>
        <w:t>, 1:4.000). Protein detection was performed via chemiluminescence using a commercial ECL kit (Amersham Pharmacia Biotech, L</w:t>
      </w:r>
      <w:r w:rsidR="00D441B1" w:rsidRPr="00BE2932">
        <w:rPr>
          <w:rFonts w:ascii="Book Antiqua" w:hAnsi="Book Antiqua"/>
          <w:bCs/>
          <w:iCs/>
          <w:color w:val="000000"/>
          <w:sz w:val="24"/>
          <w:szCs w:val="24"/>
          <w:lang w:val="en-US"/>
        </w:rPr>
        <w:t>ittle Chalfont, Great Britain)</w:t>
      </w:r>
      <w:r w:rsidR="00984784" w:rsidRPr="00BE2932">
        <w:rPr>
          <w:rFonts w:ascii="Book Antiqua" w:hAnsi="Book Antiqua"/>
          <w:bCs/>
          <w:iCs/>
          <w:color w:val="000000"/>
          <w:sz w:val="24"/>
          <w:szCs w:val="24"/>
          <w:vertAlign w:val="superscript"/>
          <w:lang w:val="en-US"/>
        </w:rPr>
        <w:t>[</w:t>
      </w:r>
      <w:r w:rsidR="00B85B94" w:rsidRPr="00BE2932">
        <w:rPr>
          <w:rFonts w:ascii="Book Antiqua" w:hAnsi="Book Antiqua"/>
          <w:bCs/>
          <w:iCs/>
          <w:color w:val="000000"/>
          <w:sz w:val="24"/>
          <w:szCs w:val="24"/>
          <w:vertAlign w:val="superscript"/>
          <w:lang w:val="en-US" w:eastAsia="zh-CN"/>
        </w:rPr>
        <w:t>26</w:t>
      </w:r>
      <w:r w:rsidR="00984784" w:rsidRPr="00BE2932">
        <w:rPr>
          <w:rFonts w:ascii="Book Antiqua" w:hAnsi="Book Antiqua"/>
          <w:bCs/>
          <w:iCs/>
          <w:color w:val="000000"/>
          <w:sz w:val="24"/>
          <w:szCs w:val="24"/>
          <w:vertAlign w:val="superscript"/>
          <w:lang w:val="en-US"/>
        </w:rPr>
        <w:t>]</w:t>
      </w:r>
      <w:r w:rsidRPr="00BE2932">
        <w:rPr>
          <w:rFonts w:ascii="Book Antiqua" w:hAnsi="Book Antiqua"/>
          <w:bCs/>
          <w:iCs/>
          <w:color w:val="000000"/>
          <w:sz w:val="24"/>
          <w:szCs w:val="24"/>
          <w:lang w:val="en-US"/>
        </w:rPr>
        <w:t>. The density of the specific bands was quantified with imaging densitometry software (Scion Image, Maryland, MA).</w:t>
      </w:r>
    </w:p>
    <w:p w:rsidR="00FB6B01" w:rsidRPr="00BE2932" w:rsidRDefault="00FB6B01" w:rsidP="00A50721">
      <w:pPr>
        <w:adjustRightInd w:val="0"/>
        <w:snapToGrid w:val="0"/>
        <w:spacing w:after="0" w:line="360" w:lineRule="auto"/>
        <w:jc w:val="both"/>
        <w:rPr>
          <w:rFonts w:ascii="Book Antiqua" w:hAnsi="Book Antiqua"/>
          <w:b/>
          <w:bCs/>
          <w:iCs/>
          <w:color w:val="000000"/>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bCs/>
          <w:i/>
          <w:iCs/>
          <w:color w:val="000000"/>
          <w:sz w:val="24"/>
          <w:szCs w:val="24"/>
          <w:lang w:val="en-US"/>
        </w:rPr>
      </w:pPr>
      <w:r w:rsidRPr="00BE2932">
        <w:rPr>
          <w:rFonts w:ascii="Book Antiqua" w:hAnsi="Book Antiqua"/>
          <w:b/>
          <w:bCs/>
          <w:i/>
          <w:iCs/>
          <w:color w:val="000000"/>
          <w:sz w:val="24"/>
          <w:szCs w:val="24"/>
          <w:lang w:val="en-US"/>
        </w:rPr>
        <w:t xml:space="preserve">Comet assay </w:t>
      </w:r>
    </w:p>
    <w:p w:rsidR="00BE64DE" w:rsidRPr="00BE2932" w:rsidRDefault="00BE64DE" w:rsidP="00A50721">
      <w:pPr>
        <w:adjustRightInd w:val="0"/>
        <w:snapToGrid w:val="0"/>
        <w:spacing w:after="0" w:line="360" w:lineRule="auto"/>
        <w:jc w:val="both"/>
        <w:rPr>
          <w:rFonts w:ascii="Book Antiqua" w:hAnsi="Book Antiqua"/>
          <w:bCs/>
          <w:iCs/>
          <w:sz w:val="24"/>
          <w:szCs w:val="24"/>
          <w:lang w:val="en-US"/>
        </w:rPr>
      </w:pPr>
      <w:r w:rsidRPr="00BE2932">
        <w:rPr>
          <w:rFonts w:ascii="Book Antiqua" w:hAnsi="Book Antiqua"/>
          <w:bCs/>
          <w:iCs/>
          <w:sz w:val="24"/>
          <w:szCs w:val="24"/>
          <w:lang w:val="en-US"/>
        </w:rPr>
        <w:t>The alkaline comet assay was carried out as described elsewhere</w:t>
      </w:r>
      <w:r w:rsidR="00B85B94" w:rsidRPr="00BE2932">
        <w:rPr>
          <w:rFonts w:ascii="Book Antiqua" w:hAnsi="Book Antiqua"/>
          <w:bCs/>
          <w:iCs/>
          <w:sz w:val="24"/>
          <w:szCs w:val="24"/>
          <w:vertAlign w:val="superscript"/>
          <w:lang w:val="en-US" w:eastAsia="zh-CN"/>
        </w:rPr>
        <w:t>[20]</w:t>
      </w:r>
      <w:r w:rsidR="00D441B1" w:rsidRPr="00BE2932">
        <w:rPr>
          <w:rFonts w:ascii="Book Antiqua" w:hAnsi="Book Antiqua"/>
          <w:bCs/>
          <w:iCs/>
          <w:sz w:val="24"/>
          <w:szCs w:val="24"/>
          <w:lang w:val="en-US"/>
        </w:rPr>
        <w:t>, with minor modifications</w:t>
      </w:r>
      <w:r w:rsidR="00984784" w:rsidRPr="00BE2932">
        <w:rPr>
          <w:rFonts w:ascii="Book Antiqua" w:hAnsi="Book Antiqua"/>
          <w:bCs/>
          <w:iCs/>
          <w:sz w:val="24"/>
          <w:szCs w:val="24"/>
          <w:vertAlign w:val="superscript"/>
          <w:lang w:val="en-US"/>
        </w:rPr>
        <w:t>[</w:t>
      </w:r>
      <w:r w:rsidR="00B85B94" w:rsidRPr="00BE2932">
        <w:rPr>
          <w:rFonts w:ascii="Book Antiqua" w:hAnsi="Book Antiqua"/>
          <w:bCs/>
          <w:iCs/>
          <w:sz w:val="24"/>
          <w:szCs w:val="24"/>
          <w:vertAlign w:val="superscript"/>
          <w:lang w:val="en-US" w:eastAsia="zh-CN"/>
        </w:rPr>
        <w:t>21</w:t>
      </w:r>
      <w:r w:rsidR="00984784" w:rsidRPr="00BE2932">
        <w:rPr>
          <w:rFonts w:ascii="Book Antiqua" w:hAnsi="Book Antiqua"/>
          <w:bCs/>
          <w:iCs/>
          <w:sz w:val="24"/>
          <w:szCs w:val="24"/>
          <w:vertAlign w:val="superscript"/>
          <w:lang w:val="en-US"/>
        </w:rPr>
        <w:t>]</w:t>
      </w:r>
      <w:r w:rsidRPr="00BE2932">
        <w:rPr>
          <w:rFonts w:ascii="Book Antiqua" w:hAnsi="Book Antiqua"/>
          <w:bCs/>
          <w:iCs/>
          <w:sz w:val="24"/>
          <w:szCs w:val="24"/>
          <w:lang w:val="en-US"/>
        </w:rPr>
        <w:t>. Blood samples (50 μL) were placed in 5 μL of an</w:t>
      </w:r>
      <w:r w:rsidR="00FB6B01" w:rsidRPr="00BE2932">
        <w:rPr>
          <w:rFonts w:ascii="Book Antiqua" w:hAnsi="Book Antiqua"/>
          <w:bCs/>
          <w:iCs/>
          <w:sz w:val="24"/>
          <w:szCs w:val="24"/>
          <w:lang w:val="en-US"/>
        </w:rPr>
        <w:t>ticoagulant (heparin sodium, 25</w:t>
      </w:r>
      <w:r w:rsidRPr="00BE2932">
        <w:rPr>
          <w:rFonts w:ascii="Book Antiqua" w:hAnsi="Book Antiqua"/>
          <w:bCs/>
          <w:iCs/>
          <w:sz w:val="24"/>
          <w:szCs w:val="24"/>
          <w:lang w:val="en-US"/>
        </w:rPr>
        <w:t>000 IU, Liquaemin</w:t>
      </w:r>
      <w:r w:rsidRPr="00BE2932">
        <w:rPr>
          <w:rFonts w:ascii="Book Antiqua" w:hAnsi="Book Antiqua"/>
          <w:bCs/>
          <w:iCs/>
          <w:sz w:val="24"/>
          <w:szCs w:val="24"/>
          <w:vertAlign w:val="superscript"/>
          <w:lang w:val="en-US"/>
        </w:rPr>
        <w:t>®</w:t>
      </w:r>
      <w:r w:rsidRPr="00BE2932">
        <w:rPr>
          <w:rFonts w:ascii="Book Antiqua" w:hAnsi="Book Antiqua"/>
          <w:bCs/>
          <w:iCs/>
          <w:sz w:val="24"/>
          <w:szCs w:val="24"/>
          <w:lang w:val="en-US"/>
        </w:rPr>
        <w:t xml:space="preserve">). Blood cell suspensions (5 μL) were embedded in 95 μL of 0.75% low melting point agarose (Gibco BRL) and spread on agarose-precoated microscope slides. After solidification, slides were placed in lysis buffer (2.5 </w:t>
      </w:r>
      <w:r w:rsidR="00FB6B01" w:rsidRPr="00BE2932">
        <w:rPr>
          <w:rFonts w:ascii="Book Antiqua" w:hAnsi="Book Antiqua"/>
          <w:bCs/>
          <w:iCs/>
          <w:sz w:val="24"/>
          <w:szCs w:val="24"/>
          <w:lang w:val="en-US" w:eastAsia="zh-CN"/>
        </w:rPr>
        <w:t>mol/L</w:t>
      </w:r>
      <w:r w:rsidRPr="00BE2932">
        <w:rPr>
          <w:rFonts w:ascii="Book Antiqua" w:hAnsi="Book Antiqua"/>
          <w:bCs/>
          <w:iCs/>
          <w:sz w:val="24"/>
          <w:szCs w:val="24"/>
          <w:lang w:val="en-US"/>
        </w:rPr>
        <w:t xml:space="preserve"> NaCl, 100 m</w:t>
      </w:r>
      <w:r w:rsidR="00FB6B01" w:rsidRPr="00BE2932">
        <w:rPr>
          <w:rFonts w:ascii="Book Antiqua" w:hAnsi="Book Antiqua"/>
          <w:bCs/>
          <w:iCs/>
          <w:sz w:val="24"/>
          <w:szCs w:val="24"/>
          <w:lang w:val="en-US" w:eastAsia="zh-CN"/>
        </w:rPr>
        <w:t>mol/L</w:t>
      </w:r>
      <w:r w:rsidRPr="00BE2932">
        <w:rPr>
          <w:rFonts w:ascii="Book Antiqua" w:hAnsi="Book Antiqua"/>
          <w:bCs/>
          <w:iCs/>
          <w:sz w:val="24"/>
          <w:szCs w:val="24"/>
          <w:lang w:val="en-US"/>
        </w:rPr>
        <w:t xml:space="preserve"> EDTA, and 10 m</w:t>
      </w:r>
      <w:r w:rsidR="00FB6B01" w:rsidRPr="00BE2932">
        <w:rPr>
          <w:rFonts w:ascii="Book Antiqua" w:hAnsi="Book Antiqua"/>
          <w:bCs/>
          <w:iCs/>
          <w:sz w:val="24"/>
          <w:szCs w:val="24"/>
          <w:lang w:val="en-US" w:eastAsia="zh-CN"/>
        </w:rPr>
        <w:t>mol/L</w:t>
      </w:r>
      <w:r w:rsidRPr="00BE2932">
        <w:rPr>
          <w:rFonts w:ascii="Book Antiqua" w:hAnsi="Book Antiqua"/>
          <w:bCs/>
          <w:iCs/>
          <w:sz w:val="24"/>
          <w:szCs w:val="24"/>
          <w:lang w:val="en-US"/>
        </w:rPr>
        <w:t xml:space="preserve"> Tris, pH 10.0), with freshly added 1% Triton X-100 (Sigma) and 10% DMSO for 48 h at 4 °C. The slides were subsequently incubated in freshly prepared alkaline buffer (300 m</w:t>
      </w:r>
      <w:r w:rsidR="00FB6B01" w:rsidRPr="00BE2932">
        <w:rPr>
          <w:rFonts w:ascii="Book Antiqua" w:hAnsi="Book Antiqua"/>
          <w:bCs/>
          <w:iCs/>
          <w:sz w:val="24"/>
          <w:szCs w:val="24"/>
          <w:lang w:val="en-US" w:eastAsia="zh-CN"/>
        </w:rPr>
        <w:t>mol/L</w:t>
      </w:r>
      <w:r w:rsidRPr="00BE2932">
        <w:rPr>
          <w:rFonts w:ascii="Book Antiqua" w:hAnsi="Book Antiqua"/>
          <w:bCs/>
          <w:iCs/>
          <w:sz w:val="24"/>
          <w:szCs w:val="24"/>
          <w:lang w:val="en-US"/>
        </w:rPr>
        <w:t xml:space="preserve"> NaOH and 1 m</w:t>
      </w:r>
      <w:r w:rsidR="00FB6B01" w:rsidRPr="00BE2932">
        <w:rPr>
          <w:rFonts w:ascii="Book Antiqua" w:hAnsi="Book Antiqua"/>
          <w:bCs/>
          <w:iCs/>
          <w:sz w:val="24"/>
          <w:szCs w:val="24"/>
          <w:lang w:val="en-US" w:eastAsia="zh-CN"/>
        </w:rPr>
        <w:t>mol/L</w:t>
      </w:r>
      <w:r w:rsidRPr="00BE2932">
        <w:rPr>
          <w:rFonts w:ascii="Book Antiqua" w:hAnsi="Book Antiqua"/>
          <w:bCs/>
          <w:iCs/>
          <w:sz w:val="24"/>
          <w:szCs w:val="24"/>
          <w:lang w:val="en-US"/>
        </w:rPr>
        <w:t xml:space="preserve"> EDTA, pH &gt; 13) for 20 min at 4</w:t>
      </w:r>
      <w:r w:rsidR="00FB6B01" w:rsidRPr="00BE2932">
        <w:rPr>
          <w:rFonts w:ascii="Book Antiqua" w:hAnsi="Book Antiqua"/>
          <w:bCs/>
          <w:iCs/>
          <w:sz w:val="24"/>
          <w:szCs w:val="24"/>
          <w:lang w:val="en-US" w:eastAsia="zh-CN"/>
        </w:rPr>
        <w:t xml:space="preserve"> </w:t>
      </w:r>
      <w:r w:rsidRPr="00BE2932">
        <w:rPr>
          <w:rFonts w:ascii="Book Antiqua" w:hAnsi="Book Antiqua"/>
          <w:bCs/>
          <w:iCs/>
          <w:sz w:val="24"/>
          <w:szCs w:val="24"/>
          <w:lang w:val="en-US"/>
        </w:rPr>
        <w:t xml:space="preserve">°C. An electric current of 300 mA and 25 V (0.90 V/cm) was applied for 15 min to perform DNA electrophoresis. The slides were then neutralized (0.4 </w:t>
      </w:r>
      <w:r w:rsidR="00FB6B01" w:rsidRPr="00BE2932">
        <w:rPr>
          <w:rFonts w:ascii="Book Antiqua" w:hAnsi="Book Antiqua"/>
          <w:bCs/>
          <w:iCs/>
          <w:sz w:val="24"/>
          <w:szCs w:val="24"/>
          <w:lang w:val="en-US" w:eastAsia="zh-CN"/>
        </w:rPr>
        <w:t>mol/L</w:t>
      </w:r>
      <w:r w:rsidRPr="00BE2932">
        <w:rPr>
          <w:rFonts w:ascii="Book Antiqua" w:hAnsi="Book Antiqua"/>
          <w:bCs/>
          <w:iCs/>
          <w:sz w:val="24"/>
          <w:szCs w:val="24"/>
          <w:lang w:val="en-US"/>
        </w:rPr>
        <w:t xml:space="preserve"> Tris, pH 7.5), stained with silver, and viewed under a microscope. Images of 100 randomly selected cells (50 cells from each of two replicate slides) from each animal were analyzed. Cells were also visually scored according to tail size into five classes, ranging from undamaged (0) to maximally damaged (4), resulting in a single DNA damage score for each animal and, consequently, for each studied group. The damage index (DI) could thus range from 0 (completely undamaged, 100 cells × 0) to 400 (maximum damaged, 100 cells × 4). The damage frequency (%) was calculated on the basis of the number of tailed versus tailless cells.</w:t>
      </w:r>
    </w:p>
    <w:p w:rsidR="00FB6B01" w:rsidRPr="00BE2932" w:rsidRDefault="00FB6B01" w:rsidP="00A50721">
      <w:pPr>
        <w:adjustRightInd w:val="0"/>
        <w:snapToGrid w:val="0"/>
        <w:spacing w:after="0" w:line="360" w:lineRule="auto"/>
        <w:jc w:val="both"/>
        <w:rPr>
          <w:rFonts w:ascii="Book Antiqua" w:hAnsi="Book Antiqua"/>
          <w:b/>
          <w:bCs/>
          <w:iCs/>
          <w:color w:val="000000"/>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bCs/>
          <w:i/>
          <w:iCs/>
          <w:color w:val="000000"/>
          <w:sz w:val="24"/>
          <w:szCs w:val="24"/>
          <w:lang w:val="en-US"/>
        </w:rPr>
      </w:pPr>
      <w:r w:rsidRPr="00BE2932">
        <w:rPr>
          <w:rFonts w:ascii="Book Antiqua" w:hAnsi="Book Antiqua"/>
          <w:b/>
          <w:bCs/>
          <w:i/>
          <w:iCs/>
          <w:color w:val="000000"/>
          <w:sz w:val="24"/>
          <w:szCs w:val="24"/>
          <w:lang w:val="en-US"/>
        </w:rPr>
        <w:t>Statistical analysis</w:t>
      </w:r>
    </w:p>
    <w:p w:rsidR="00BE64DE" w:rsidRPr="00BE2932" w:rsidRDefault="00BE64DE" w:rsidP="00A50721">
      <w:pPr>
        <w:adjustRightInd w:val="0"/>
        <w:snapToGrid w:val="0"/>
        <w:spacing w:after="0" w:line="360" w:lineRule="auto"/>
        <w:jc w:val="both"/>
        <w:rPr>
          <w:rFonts w:ascii="Book Antiqua" w:hAnsi="Book Antiqua"/>
          <w:bCs/>
          <w:iCs/>
          <w:sz w:val="24"/>
          <w:szCs w:val="24"/>
          <w:lang w:val="en-US"/>
        </w:rPr>
      </w:pPr>
      <w:r w:rsidRPr="00BE2932">
        <w:rPr>
          <w:rFonts w:ascii="Book Antiqua" w:hAnsi="Book Antiqua"/>
          <w:bCs/>
          <w:iCs/>
          <w:color w:val="000000"/>
          <w:sz w:val="24"/>
          <w:szCs w:val="24"/>
          <w:lang w:val="en-US"/>
        </w:rPr>
        <w:t>All data are presented as mean</w:t>
      </w:r>
      <w:r w:rsidR="00C801B4" w:rsidRPr="00BE2932">
        <w:rPr>
          <w:rFonts w:ascii="Book Antiqua" w:hAnsi="Book Antiqua"/>
          <w:bCs/>
          <w:iCs/>
          <w:color w:val="000000"/>
          <w:sz w:val="24"/>
          <w:szCs w:val="24"/>
          <w:lang w:val="en-US"/>
        </w:rPr>
        <w:t xml:space="preserve"> ±</w:t>
      </w:r>
      <w:r w:rsidR="00FB6B01" w:rsidRPr="00BE2932">
        <w:rPr>
          <w:rFonts w:ascii="Book Antiqua" w:hAnsi="Book Antiqua"/>
          <w:bCs/>
          <w:iCs/>
          <w:color w:val="000000"/>
          <w:sz w:val="24"/>
          <w:szCs w:val="24"/>
          <w:lang w:val="en-US" w:eastAsia="zh-CN"/>
        </w:rPr>
        <w:t xml:space="preserve"> </w:t>
      </w:r>
      <w:r w:rsidR="00FB6B01" w:rsidRPr="00BE2932">
        <w:rPr>
          <w:rFonts w:ascii="Book Antiqua" w:hAnsi="Book Antiqua"/>
          <w:bCs/>
          <w:iCs/>
          <w:color w:val="000000"/>
          <w:sz w:val="24"/>
          <w:szCs w:val="24"/>
          <w:lang w:val="en-US"/>
        </w:rPr>
        <w:t>SE</w:t>
      </w:r>
      <w:r w:rsidRPr="00BE2932">
        <w:rPr>
          <w:rFonts w:ascii="Book Antiqua" w:hAnsi="Book Antiqua"/>
          <w:bCs/>
          <w:iCs/>
          <w:color w:val="000000"/>
          <w:sz w:val="24"/>
          <w:szCs w:val="24"/>
          <w:lang w:val="en-US"/>
        </w:rPr>
        <w:t>. Statistical significance was calculated using GraphPad InStat, version 3.0 for Windows. Analysis of variance (ANOVA) and the Student–Newman–Keuls method were used for multiple analysis. For the comet assay, t</w:t>
      </w:r>
      <w:r w:rsidRPr="00BE2932">
        <w:rPr>
          <w:rFonts w:ascii="Book Antiqua" w:hAnsi="Book Antiqua"/>
          <w:bCs/>
          <w:iCs/>
          <w:sz w:val="24"/>
          <w:szCs w:val="24"/>
          <w:lang w:val="en-US"/>
        </w:rPr>
        <w:t xml:space="preserve">he normality of variables was evaluated using the Kolmogorov–Smirnov test, and statistical differences between groups were analyzed using the nonparametric two-tailed Kruskal–Wallis Test with Dunn’s correction for multiple comparisons. Student’s </w:t>
      </w:r>
      <w:r w:rsidRPr="00BE2932">
        <w:rPr>
          <w:rFonts w:ascii="Book Antiqua" w:hAnsi="Book Antiqua"/>
          <w:bCs/>
          <w:i/>
          <w:iCs/>
          <w:sz w:val="24"/>
          <w:szCs w:val="24"/>
          <w:lang w:val="en-US"/>
        </w:rPr>
        <w:t>t</w:t>
      </w:r>
      <w:r w:rsidRPr="00BE2932">
        <w:rPr>
          <w:rFonts w:ascii="Book Antiqua" w:hAnsi="Book Antiqua"/>
          <w:bCs/>
          <w:iCs/>
          <w:sz w:val="24"/>
          <w:szCs w:val="24"/>
          <w:lang w:val="en-US"/>
        </w:rPr>
        <w:t xml:space="preserve">-test was used to compare </w:t>
      </w:r>
      <w:r w:rsidRPr="00BE2932">
        <w:rPr>
          <w:rFonts w:ascii="Book Antiqua" w:hAnsi="Book Antiqua"/>
          <w:bCs/>
          <w:iCs/>
          <w:sz w:val="24"/>
          <w:szCs w:val="24"/>
          <w:lang w:val="en-US"/>
        </w:rPr>
        <w:lastRenderedPageBreak/>
        <w:t xml:space="preserve">damage between negative and positive controls. The critical level for rejection of the null hypothesis was considered to be a </w:t>
      </w:r>
      <w:r w:rsidRPr="00BE2932">
        <w:rPr>
          <w:rFonts w:ascii="Book Antiqua" w:hAnsi="Book Antiqua"/>
          <w:bCs/>
          <w:i/>
          <w:iCs/>
          <w:sz w:val="24"/>
          <w:szCs w:val="24"/>
          <w:lang w:val="en-US"/>
        </w:rPr>
        <w:t xml:space="preserve">P </w:t>
      </w:r>
      <w:r w:rsidRPr="00BE2932">
        <w:rPr>
          <w:rFonts w:ascii="Book Antiqua" w:hAnsi="Book Antiqua"/>
          <w:bCs/>
          <w:iCs/>
          <w:sz w:val="24"/>
          <w:szCs w:val="24"/>
          <w:lang w:val="en-US"/>
        </w:rPr>
        <w:t>value of &lt; 0.05 (</w:t>
      </w:r>
      <w:r w:rsidRPr="00BE2932">
        <w:rPr>
          <w:rFonts w:ascii="Book Antiqua" w:hAnsi="Book Antiqua"/>
          <w:bCs/>
          <w:i/>
          <w:iCs/>
          <w:sz w:val="24"/>
          <w:szCs w:val="24"/>
          <w:lang w:val="en-US"/>
        </w:rPr>
        <w:t>i.e.</w:t>
      </w:r>
      <w:r w:rsidRPr="00BE2932">
        <w:rPr>
          <w:rFonts w:ascii="Book Antiqua" w:hAnsi="Book Antiqua"/>
          <w:bCs/>
          <w:iCs/>
          <w:sz w:val="24"/>
          <w:szCs w:val="24"/>
          <w:lang w:val="en-US"/>
        </w:rPr>
        <w:t>, a significance level of 5%).</w:t>
      </w:r>
    </w:p>
    <w:p w:rsidR="006070F0" w:rsidRPr="00BE2932" w:rsidRDefault="006070F0" w:rsidP="00A50721">
      <w:pPr>
        <w:adjustRightInd w:val="0"/>
        <w:snapToGrid w:val="0"/>
        <w:spacing w:after="0" w:line="360" w:lineRule="auto"/>
        <w:jc w:val="both"/>
        <w:rPr>
          <w:rFonts w:ascii="Book Antiqua" w:hAnsi="Book Antiqua"/>
          <w:b/>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sz w:val="24"/>
          <w:szCs w:val="24"/>
          <w:lang w:val="en-US"/>
        </w:rPr>
      </w:pPr>
      <w:r w:rsidRPr="00BE2932">
        <w:rPr>
          <w:rFonts w:ascii="Book Antiqua" w:hAnsi="Book Antiqua"/>
          <w:b/>
          <w:sz w:val="24"/>
          <w:szCs w:val="24"/>
          <w:lang w:val="en-US"/>
        </w:rPr>
        <w:t>RESULTS</w:t>
      </w:r>
    </w:p>
    <w:p w:rsidR="00BE64DE" w:rsidRPr="00BE2932" w:rsidRDefault="00BE64DE" w:rsidP="00A50721">
      <w:pPr>
        <w:adjustRightInd w:val="0"/>
        <w:snapToGrid w:val="0"/>
        <w:spacing w:after="0" w:line="360" w:lineRule="auto"/>
        <w:jc w:val="both"/>
        <w:rPr>
          <w:rFonts w:ascii="Book Antiqua" w:hAnsi="Book Antiqua"/>
          <w:b/>
          <w:bCs/>
          <w:i/>
          <w:sz w:val="24"/>
          <w:szCs w:val="24"/>
          <w:lang w:val="en-US"/>
        </w:rPr>
      </w:pPr>
      <w:r w:rsidRPr="00BE2932">
        <w:rPr>
          <w:rFonts w:ascii="Book Antiqua" w:hAnsi="Book Antiqua"/>
          <w:b/>
          <w:bCs/>
          <w:i/>
          <w:sz w:val="24"/>
          <w:szCs w:val="24"/>
          <w:lang w:val="en-US"/>
        </w:rPr>
        <w:t>Portal pressure measurement</w:t>
      </w:r>
    </w:p>
    <w:p w:rsidR="00BE64DE"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 xml:space="preserve">We observed a statistically significant increase in portal pressure values in the PPVL group as compared to </w:t>
      </w:r>
      <w:r w:rsidRPr="00BE2932">
        <w:rPr>
          <w:rFonts w:ascii="Book Antiqua" w:hAnsi="Book Antiqua"/>
          <w:color w:val="000000"/>
          <w:sz w:val="24"/>
          <w:szCs w:val="24"/>
          <w:lang w:val="en-US"/>
        </w:rPr>
        <w:t>SO animals (</w:t>
      </w:r>
      <w:r w:rsidR="00FB6B01" w:rsidRPr="00BE2932">
        <w:rPr>
          <w:rFonts w:ascii="Book Antiqua" w:hAnsi="Book Antiqua"/>
          <w:i/>
          <w:color w:val="000000"/>
          <w:sz w:val="24"/>
          <w:szCs w:val="24"/>
          <w:lang w:val="en-US"/>
        </w:rPr>
        <w:t>P &lt;</w:t>
      </w:r>
      <w:r w:rsidRPr="00BE2932">
        <w:rPr>
          <w:rFonts w:ascii="Book Antiqua" w:hAnsi="Book Antiqua"/>
          <w:color w:val="000000"/>
          <w:sz w:val="24"/>
          <w:szCs w:val="24"/>
          <w:lang w:val="en-US"/>
        </w:rPr>
        <w:t xml:space="preserve"> 0.001). In the NAC-treated group, these values were significantly decreased (</w:t>
      </w:r>
      <w:r w:rsidR="00FB6B01" w:rsidRPr="00BE2932">
        <w:rPr>
          <w:rFonts w:ascii="Book Antiqua" w:hAnsi="Book Antiqua"/>
          <w:i/>
          <w:color w:val="000000"/>
          <w:sz w:val="24"/>
          <w:szCs w:val="24"/>
          <w:lang w:val="en-US"/>
        </w:rPr>
        <w:t>P &lt;</w:t>
      </w:r>
      <w:r w:rsidRPr="00BE2932">
        <w:rPr>
          <w:rFonts w:ascii="Book Antiqua" w:hAnsi="Book Antiqua"/>
          <w:color w:val="000000"/>
          <w:sz w:val="24"/>
          <w:szCs w:val="24"/>
          <w:lang w:val="en-US"/>
        </w:rPr>
        <w:t xml:space="preserve"> 0.001)</w:t>
      </w:r>
      <w:r w:rsidR="00FB6B01" w:rsidRPr="00BE2932">
        <w:rPr>
          <w:rFonts w:ascii="Book Antiqua" w:hAnsi="Book Antiqua"/>
          <w:color w:val="000000"/>
          <w:sz w:val="24"/>
          <w:szCs w:val="24"/>
          <w:lang w:val="en-US" w:eastAsia="zh-CN"/>
        </w:rPr>
        <w:t xml:space="preserve"> </w:t>
      </w:r>
      <w:r w:rsidRPr="00BE2932">
        <w:rPr>
          <w:rFonts w:ascii="Book Antiqua" w:hAnsi="Book Antiqua"/>
          <w:sz w:val="24"/>
          <w:szCs w:val="24"/>
          <w:lang w:val="en-US"/>
        </w:rPr>
        <w:t>(Figure 1)</w:t>
      </w:r>
    </w:p>
    <w:p w:rsidR="00FB6B01" w:rsidRPr="00BE2932" w:rsidRDefault="00FB6B01" w:rsidP="00A50721">
      <w:pPr>
        <w:adjustRightInd w:val="0"/>
        <w:snapToGrid w:val="0"/>
        <w:spacing w:after="0" w:line="360" w:lineRule="auto"/>
        <w:jc w:val="both"/>
        <w:rPr>
          <w:rFonts w:ascii="Book Antiqua" w:hAnsi="Book Antiqua"/>
          <w:b/>
          <w:bCs/>
          <w:iCs/>
          <w:color w:val="000000"/>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bCs/>
          <w:i/>
          <w:iCs/>
          <w:color w:val="000000"/>
          <w:sz w:val="24"/>
          <w:szCs w:val="24"/>
          <w:lang w:val="en-US"/>
        </w:rPr>
      </w:pPr>
      <w:r w:rsidRPr="00BE2932">
        <w:rPr>
          <w:rFonts w:ascii="Book Antiqua" w:hAnsi="Book Antiqua"/>
          <w:b/>
          <w:bCs/>
          <w:i/>
          <w:iCs/>
          <w:color w:val="000000"/>
          <w:sz w:val="24"/>
          <w:szCs w:val="24"/>
          <w:lang w:val="en-US"/>
        </w:rPr>
        <w:t>Immunohistochemistry</w:t>
      </w:r>
    </w:p>
    <w:p w:rsidR="00BE64DE"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 xml:space="preserve">Immunohistochemical analyses for eNOS (Figure 2A, </w:t>
      </w:r>
      <w:r w:rsidR="00FB6B01" w:rsidRPr="00BE2932">
        <w:rPr>
          <w:rFonts w:ascii="Book Antiqua" w:hAnsi="Book Antiqua"/>
          <w:i/>
          <w:sz w:val="24"/>
          <w:szCs w:val="24"/>
          <w:lang w:val="en-US"/>
        </w:rPr>
        <w:t>P &lt;</w:t>
      </w:r>
      <w:r w:rsidRPr="00BE2932">
        <w:rPr>
          <w:rFonts w:ascii="Book Antiqua" w:hAnsi="Book Antiqua"/>
          <w:sz w:val="24"/>
          <w:szCs w:val="24"/>
          <w:lang w:val="en-US"/>
        </w:rPr>
        <w:t xml:space="preserve"> 0.001), VEGF (Figure 2B, </w:t>
      </w:r>
      <w:r w:rsidR="00FB6B01" w:rsidRPr="00BE2932">
        <w:rPr>
          <w:rFonts w:ascii="Book Antiqua" w:hAnsi="Book Antiqua"/>
          <w:i/>
          <w:sz w:val="24"/>
          <w:szCs w:val="24"/>
          <w:lang w:val="en-US"/>
        </w:rPr>
        <w:t>P &lt;</w:t>
      </w:r>
      <w:r w:rsidRPr="00BE2932">
        <w:rPr>
          <w:rFonts w:ascii="Book Antiqua" w:hAnsi="Book Antiqua"/>
          <w:sz w:val="24"/>
          <w:szCs w:val="24"/>
          <w:lang w:val="en-US"/>
        </w:rPr>
        <w:t xml:space="preserve"> 0.05) and NTT (Figure 2C, </w:t>
      </w:r>
      <w:r w:rsidR="00FB6B01" w:rsidRPr="00BE2932">
        <w:rPr>
          <w:rFonts w:ascii="Book Antiqua" w:hAnsi="Book Antiqua"/>
          <w:i/>
          <w:sz w:val="24"/>
          <w:szCs w:val="24"/>
          <w:lang w:val="en-US"/>
        </w:rPr>
        <w:t>P &lt;</w:t>
      </w:r>
      <w:r w:rsidRPr="00BE2932">
        <w:rPr>
          <w:rFonts w:ascii="Book Antiqua" w:hAnsi="Book Antiqua"/>
          <w:sz w:val="24"/>
          <w:szCs w:val="24"/>
          <w:lang w:val="en-US"/>
        </w:rPr>
        <w:t xml:space="preserve"> 0.05) showed that animals in the PPVL group had samples markedly positive for all three proteins. NAC treatment reduced expression of eNOS, VEGF, and NTT in stomach tissue. </w:t>
      </w:r>
    </w:p>
    <w:p w:rsidR="00955714" w:rsidRPr="00BE2932" w:rsidRDefault="00955714" w:rsidP="00A50721">
      <w:pPr>
        <w:adjustRightInd w:val="0"/>
        <w:snapToGrid w:val="0"/>
        <w:spacing w:after="0" w:line="360" w:lineRule="auto"/>
        <w:jc w:val="both"/>
        <w:rPr>
          <w:rFonts w:ascii="Book Antiqua" w:hAnsi="Book Antiqua"/>
          <w:b/>
          <w:bCs/>
          <w:iCs/>
          <w:color w:val="000000"/>
          <w:sz w:val="24"/>
          <w:szCs w:val="24"/>
          <w:lang w:val="en-US"/>
        </w:rPr>
      </w:pPr>
    </w:p>
    <w:p w:rsidR="00BE64DE" w:rsidRPr="00BE2932" w:rsidRDefault="00BE64DE" w:rsidP="00A50721">
      <w:pPr>
        <w:adjustRightInd w:val="0"/>
        <w:snapToGrid w:val="0"/>
        <w:spacing w:after="0" w:line="360" w:lineRule="auto"/>
        <w:jc w:val="both"/>
        <w:rPr>
          <w:rFonts w:ascii="Book Antiqua" w:hAnsi="Book Antiqua"/>
          <w:b/>
          <w:bCs/>
          <w:i/>
          <w:iCs/>
          <w:color w:val="000000"/>
          <w:sz w:val="24"/>
          <w:szCs w:val="24"/>
          <w:lang w:val="en-US"/>
        </w:rPr>
      </w:pPr>
      <w:r w:rsidRPr="00BE2932">
        <w:rPr>
          <w:rFonts w:ascii="Book Antiqua" w:hAnsi="Book Antiqua"/>
          <w:b/>
          <w:bCs/>
          <w:i/>
          <w:iCs/>
          <w:color w:val="000000"/>
          <w:sz w:val="24"/>
          <w:szCs w:val="24"/>
          <w:lang w:val="en-US"/>
        </w:rPr>
        <w:t>Western blot analysis</w:t>
      </w:r>
    </w:p>
    <w:p w:rsidR="00BE64DE" w:rsidRPr="00BE2932" w:rsidRDefault="00BE64DE" w:rsidP="00A50721">
      <w:pPr>
        <w:adjustRightInd w:val="0"/>
        <w:snapToGrid w:val="0"/>
        <w:spacing w:after="0" w:line="360" w:lineRule="auto"/>
        <w:jc w:val="both"/>
        <w:rPr>
          <w:rFonts w:ascii="Book Antiqua" w:hAnsi="Book Antiqua"/>
          <w:bCs/>
          <w:iCs/>
          <w:color w:val="000000"/>
          <w:sz w:val="24"/>
          <w:szCs w:val="24"/>
          <w:lang w:val="en-US"/>
        </w:rPr>
      </w:pPr>
      <w:r w:rsidRPr="00BE2932">
        <w:rPr>
          <w:rFonts w:ascii="Book Antiqua" w:hAnsi="Book Antiqua"/>
          <w:bCs/>
          <w:iCs/>
          <w:color w:val="000000"/>
          <w:sz w:val="24"/>
          <w:szCs w:val="24"/>
          <w:lang w:val="en-US"/>
        </w:rPr>
        <w:t xml:space="preserve">Expression of eNOS (Figure 3A, </w:t>
      </w:r>
      <w:r w:rsidR="00FB6B01" w:rsidRPr="00BE2932">
        <w:rPr>
          <w:rFonts w:ascii="Book Antiqua" w:hAnsi="Book Antiqua"/>
          <w:bCs/>
          <w:i/>
          <w:iCs/>
          <w:color w:val="000000"/>
          <w:sz w:val="24"/>
          <w:szCs w:val="24"/>
          <w:lang w:val="en-US"/>
        </w:rPr>
        <w:t>P &lt;</w:t>
      </w:r>
      <w:r w:rsidRPr="00BE2932">
        <w:rPr>
          <w:rFonts w:ascii="Book Antiqua" w:hAnsi="Book Antiqua"/>
          <w:bCs/>
          <w:iCs/>
          <w:color w:val="000000"/>
          <w:sz w:val="24"/>
          <w:szCs w:val="24"/>
          <w:lang w:val="en-US"/>
        </w:rPr>
        <w:t xml:space="preserve"> 0.05) and VEGF (Figure 3B, </w:t>
      </w:r>
      <w:r w:rsidR="00FB6B01" w:rsidRPr="00BE2932">
        <w:rPr>
          <w:rFonts w:ascii="Book Antiqua" w:hAnsi="Book Antiqua"/>
          <w:bCs/>
          <w:i/>
          <w:iCs/>
          <w:color w:val="000000"/>
          <w:sz w:val="24"/>
          <w:szCs w:val="24"/>
          <w:lang w:val="en-US"/>
        </w:rPr>
        <w:t>P &lt;</w:t>
      </w:r>
      <w:r w:rsidRPr="00BE2932">
        <w:rPr>
          <w:rFonts w:ascii="Book Antiqua" w:hAnsi="Book Antiqua"/>
          <w:bCs/>
          <w:iCs/>
          <w:color w:val="000000"/>
          <w:sz w:val="24"/>
          <w:szCs w:val="24"/>
          <w:lang w:val="en-US"/>
        </w:rPr>
        <w:t xml:space="preserve"> 0.01</w:t>
      </w:r>
      <w:r w:rsidR="00984784" w:rsidRPr="00BE2932">
        <w:rPr>
          <w:rFonts w:ascii="Book Antiqua" w:hAnsi="Book Antiqua"/>
          <w:bCs/>
          <w:iCs/>
          <w:color w:val="000000"/>
          <w:sz w:val="24"/>
          <w:szCs w:val="24"/>
          <w:lang w:val="en-US"/>
        </w:rPr>
        <w:t>)</w:t>
      </w:r>
      <w:r w:rsidRPr="00BE2932">
        <w:rPr>
          <w:rFonts w:ascii="Book Antiqua" w:hAnsi="Book Antiqua"/>
          <w:bCs/>
          <w:iCs/>
          <w:color w:val="000000"/>
          <w:sz w:val="24"/>
          <w:szCs w:val="24"/>
          <w:lang w:val="en-US"/>
        </w:rPr>
        <w:t xml:space="preserve"> was increased in PPVL animals as compared with the SO group. Conversely, expression of these proteins </w:t>
      </w:r>
      <w:r w:rsidR="00984784" w:rsidRPr="00BE2932">
        <w:rPr>
          <w:rFonts w:ascii="Book Antiqua" w:hAnsi="Book Antiqua"/>
          <w:bCs/>
          <w:iCs/>
          <w:color w:val="000000"/>
          <w:sz w:val="24"/>
          <w:szCs w:val="24"/>
          <w:lang w:val="en-US"/>
        </w:rPr>
        <w:t xml:space="preserve">was </w:t>
      </w:r>
      <w:r w:rsidRPr="00BE2932">
        <w:rPr>
          <w:rFonts w:ascii="Book Antiqua" w:hAnsi="Book Antiqua"/>
          <w:bCs/>
          <w:iCs/>
          <w:color w:val="000000"/>
          <w:sz w:val="24"/>
          <w:szCs w:val="24"/>
          <w:lang w:val="en-US"/>
        </w:rPr>
        <w:t xml:space="preserve">reduced in the PPVL + NAC group when compared with the PPVL group. </w:t>
      </w:r>
    </w:p>
    <w:p w:rsidR="00BA7FEF" w:rsidRPr="00BE2932" w:rsidRDefault="00BA7FEF" w:rsidP="00A50721">
      <w:pPr>
        <w:adjustRightInd w:val="0"/>
        <w:snapToGrid w:val="0"/>
        <w:spacing w:after="0" w:line="360" w:lineRule="auto"/>
        <w:jc w:val="both"/>
        <w:rPr>
          <w:rFonts w:ascii="Book Antiqua" w:hAnsi="Book Antiqua"/>
          <w:b/>
          <w:bCs/>
          <w:iCs/>
          <w:color w:val="000000"/>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bCs/>
          <w:i/>
          <w:iCs/>
          <w:color w:val="000000"/>
          <w:sz w:val="24"/>
          <w:szCs w:val="24"/>
          <w:lang w:val="en-US"/>
        </w:rPr>
      </w:pPr>
      <w:r w:rsidRPr="00BE2932">
        <w:rPr>
          <w:rFonts w:ascii="Book Antiqua" w:hAnsi="Book Antiqua"/>
          <w:b/>
          <w:bCs/>
          <w:i/>
          <w:iCs/>
          <w:color w:val="000000"/>
          <w:sz w:val="24"/>
          <w:szCs w:val="24"/>
          <w:lang w:val="en-US"/>
        </w:rPr>
        <w:t>Comet assay</w:t>
      </w:r>
    </w:p>
    <w:p w:rsidR="00BE64DE" w:rsidRPr="00BE2932" w:rsidRDefault="00BE64DE" w:rsidP="00A50721">
      <w:pPr>
        <w:adjustRightInd w:val="0"/>
        <w:snapToGrid w:val="0"/>
        <w:spacing w:after="0" w:line="360" w:lineRule="auto"/>
        <w:jc w:val="both"/>
        <w:rPr>
          <w:rFonts w:ascii="Book Antiqua" w:hAnsi="Book Antiqua"/>
          <w:bCs/>
          <w:iCs/>
          <w:color w:val="FF0000"/>
          <w:sz w:val="24"/>
          <w:szCs w:val="24"/>
          <w:lang w:val="en-US"/>
        </w:rPr>
      </w:pPr>
      <w:r w:rsidRPr="00BE2932">
        <w:rPr>
          <w:rFonts w:ascii="Book Antiqua" w:hAnsi="Book Antiqua"/>
          <w:bCs/>
          <w:iCs/>
          <w:color w:val="000000"/>
          <w:sz w:val="24"/>
          <w:szCs w:val="24"/>
          <w:lang w:val="en-US"/>
        </w:rPr>
        <w:t>The comet assay revealed an increased DNA damage index (Figure 4A) and increased frequency of damage in blood samples (Figure 4B) in PPVL group animals. NAC treatment reduced both of these parameters, thus demonstrating the ability of NAC to modulate DNA damage in this experimental model.</w:t>
      </w:r>
    </w:p>
    <w:p w:rsidR="006070F0" w:rsidRPr="00BE2932" w:rsidRDefault="006070F0" w:rsidP="00A50721">
      <w:pPr>
        <w:adjustRightInd w:val="0"/>
        <w:snapToGrid w:val="0"/>
        <w:spacing w:after="0" w:line="360" w:lineRule="auto"/>
        <w:jc w:val="both"/>
        <w:rPr>
          <w:rFonts w:ascii="Book Antiqua" w:hAnsi="Book Antiqua"/>
          <w:b/>
          <w:sz w:val="24"/>
          <w:szCs w:val="24"/>
          <w:lang w:val="en-US" w:eastAsia="zh-CN"/>
        </w:rPr>
      </w:pPr>
    </w:p>
    <w:p w:rsidR="00BE64DE" w:rsidRPr="00BE2932" w:rsidRDefault="00BE64DE" w:rsidP="00A50721">
      <w:pPr>
        <w:adjustRightInd w:val="0"/>
        <w:snapToGrid w:val="0"/>
        <w:spacing w:after="0" w:line="360" w:lineRule="auto"/>
        <w:jc w:val="both"/>
        <w:rPr>
          <w:rFonts w:ascii="Book Antiqua" w:hAnsi="Book Antiqua"/>
          <w:b/>
          <w:sz w:val="24"/>
          <w:szCs w:val="24"/>
          <w:lang w:val="en-US"/>
        </w:rPr>
      </w:pPr>
      <w:r w:rsidRPr="00BE2932">
        <w:rPr>
          <w:rFonts w:ascii="Book Antiqua" w:hAnsi="Book Antiqua"/>
          <w:b/>
          <w:sz w:val="24"/>
          <w:szCs w:val="24"/>
          <w:lang w:val="en-US"/>
        </w:rPr>
        <w:t>DISCUSSION</w:t>
      </w:r>
    </w:p>
    <w:p w:rsidR="00BE64DE" w:rsidRPr="00BE2932" w:rsidRDefault="00BE64DE" w:rsidP="00A50721">
      <w:pPr>
        <w:adjustRightInd w:val="0"/>
        <w:snapToGrid w:val="0"/>
        <w:spacing w:after="0" w:line="360" w:lineRule="auto"/>
        <w:jc w:val="both"/>
        <w:rPr>
          <w:rFonts w:ascii="Book Antiqua" w:hAnsi="Book Antiqua"/>
          <w:b/>
          <w:sz w:val="24"/>
          <w:szCs w:val="24"/>
          <w:lang w:val="en-US"/>
        </w:rPr>
      </w:pPr>
      <w:r w:rsidRPr="00BE2932">
        <w:rPr>
          <w:rFonts w:ascii="Book Antiqua" w:hAnsi="Book Antiqua"/>
          <w:sz w:val="24"/>
          <w:szCs w:val="24"/>
          <w:lang w:val="en-US"/>
        </w:rPr>
        <w:t xml:space="preserve">PHis the main complication of cirrhosis, and is one of the leading causes of mortality in patients with chronic liver disease. The increased vascular </w:t>
      </w:r>
      <w:r w:rsidRPr="00BE2932">
        <w:rPr>
          <w:rFonts w:ascii="Book Antiqua" w:hAnsi="Book Antiqua"/>
          <w:sz w:val="24"/>
          <w:szCs w:val="24"/>
          <w:lang w:val="en-US"/>
        </w:rPr>
        <w:lastRenderedPageBreak/>
        <w:t xml:space="preserve">resistance and blood flow present in PH are determining causes that elevate the portal pressure gradient, shunting blood from the liver into the systemic circulation. The subsequent formation of collateral vessels </w:t>
      </w:r>
      <w:r w:rsidR="00DC062A" w:rsidRPr="00BE2932">
        <w:rPr>
          <w:rFonts w:ascii="Book Antiqua" w:hAnsi="Book Antiqua"/>
          <w:sz w:val="24"/>
          <w:szCs w:val="24"/>
          <w:lang w:val="en-US"/>
        </w:rPr>
        <w:t xml:space="preserve">due to the NO overproduction </w:t>
      </w:r>
      <w:r w:rsidRPr="00BE2932">
        <w:rPr>
          <w:rFonts w:ascii="Book Antiqua" w:hAnsi="Book Antiqua"/>
          <w:sz w:val="24"/>
          <w:szCs w:val="24"/>
          <w:lang w:val="en-US"/>
        </w:rPr>
        <w:t>is implicated in gastroesophageal bleeding, hep</w:t>
      </w:r>
      <w:r w:rsidR="00D441B1" w:rsidRPr="00BE2932">
        <w:rPr>
          <w:rFonts w:ascii="Book Antiqua" w:hAnsi="Book Antiqua"/>
          <w:sz w:val="24"/>
          <w:szCs w:val="24"/>
          <w:lang w:val="en-US"/>
        </w:rPr>
        <w:t>atic encephalopathy, and sepsis</w:t>
      </w:r>
      <w:r w:rsidR="00984784" w:rsidRPr="00BE2932">
        <w:rPr>
          <w:rFonts w:ascii="Book Antiqua" w:hAnsi="Book Antiqua"/>
          <w:sz w:val="24"/>
          <w:szCs w:val="24"/>
          <w:vertAlign w:val="superscript"/>
          <w:lang w:val="en-US"/>
        </w:rPr>
        <w:t>[27]</w:t>
      </w:r>
      <w:r w:rsidRPr="00BE2932">
        <w:rPr>
          <w:rFonts w:ascii="Book Antiqua" w:hAnsi="Book Antiqua"/>
          <w:sz w:val="24"/>
          <w:szCs w:val="24"/>
          <w:lang w:val="en-US"/>
        </w:rPr>
        <w:t>.</w:t>
      </w:r>
    </w:p>
    <w:p w:rsidR="00BE64DE"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ab/>
        <w:t>The search for medications that can prevent or mitigate this increase in portal pressure is extremely relevant. In the present study, we sought an alternative based on the close relationship between PH and oxidative stress and on the involvement of nitric oxide in this setting.</w:t>
      </w:r>
    </w:p>
    <w:p w:rsidR="00BE64DE" w:rsidRPr="00BE2932" w:rsidRDefault="00BE64DE" w:rsidP="00A50721">
      <w:pPr>
        <w:adjustRightInd w:val="0"/>
        <w:snapToGrid w:val="0"/>
        <w:spacing w:after="0" w:line="360" w:lineRule="auto"/>
        <w:ind w:firstLineChars="200" w:firstLine="480"/>
        <w:jc w:val="both"/>
        <w:rPr>
          <w:rFonts w:ascii="Book Antiqua" w:hAnsi="Book Antiqua"/>
          <w:sz w:val="24"/>
          <w:szCs w:val="24"/>
          <w:lang w:val="en-US"/>
        </w:rPr>
      </w:pPr>
      <w:r w:rsidRPr="00BE2932">
        <w:rPr>
          <w:rFonts w:ascii="Book Antiqua" w:hAnsi="Book Antiqua"/>
          <w:sz w:val="24"/>
          <w:szCs w:val="24"/>
          <w:lang w:val="en-US"/>
        </w:rPr>
        <w:t>NAC is an antioxidant with a well-established mechanism of action, based on its ability to restore glutathione levels and act as a free radical scavenger</w:t>
      </w:r>
      <w:r w:rsidR="00984784" w:rsidRPr="00BE2932">
        <w:rPr>
          <w:rFonts w:ascii="Book Antiqua" w:hAnsi="Book Antiqua"/>
          <w:sz w:val="24"/>
          <w:szCs w:val="24"/>
          <w:vertAlign w:val="superscript"/>
          <w:lang w:val="en-US"/>
        </w:rPr>
        <w:t>[</w:t>
      </w:r>
      <w:r w:rsidRPr="00BE2932">
        <w:rPr>
          <w:rFonts w:ascii="Book Antiqua" w:hAnsi="Book Antiqua"/>
          <w:sz w:val="24"/>
          <w:szCs w:val="24"/>
          <w:vertAlign w:val="superscript"/>
          <w:lang w:val="en-US"/>
        </w:rPr>
        <w:t>28</w:t>
      </w:r>
      <w:r w:rsidR="00984784" w:rsidRPr="00BE2932">
        <w:rPr>
          <w:rFonts w:ascii="Book Antiqua" w:hAnsi="Book Antiqua"/>
          <w:sz w:val="24"/>
          <w:szCs w:val="24"/>
          <w:vertAlign w:val="superscript"/>
          <w:lang w:val="en-US"/>
        </w:rPr>
        <w:t>]</w:t>
      </w:r>
      <w:r w:rsidRPr="00BE2932">
        <w:rPr>
          <w:rFonts w:ascii="Book Antiqua" w:hAnsi="Book Antiqua"/>
          <w:sz w:val="24"/>
          <w:szCs w:val="24"/>
          <w:lang w:val="en-US"/>
        </w:rPr>
        <w:t>. Furthermore, NAC modulates nitric oxide through interactions of its thiol compo</w:t>
      </w:r>
      <w:r w:rsidR="00D441B1" w:rsidRPr="00BE2932">
        <w:rPr>
          <w:rFonts w:ascii="Book Antiqua" w:hAnsi="Book Antiqua"/>
          <w:sz w:val="24"/>
          <w:szCs w:val="24"/>
          <w:lang w:val="en-US"/>
        </w:rPr>
        <w:t>nent with NO to form nitrothiol</w:t>
      </w:r>
      <w:r w:rsidR="00984784" w:rsidRPr="00BE2932">
        <w:rPr>
          <w:rFonts w:ascii="Book Antiqua" w:hAnsi="Book Antiqua"/>
          <w:sz w:val="24"/>
          <w:szCs w:val="24"/>
          <w:vertAlign w:val="superscript"/>
          <w:lang w:val="en-US"/>
        </w:rPr>
        <w:t>[</w:t>
      </w:r>
      <w:r w:rsidRPr="00BE2932">
        <w:rPr>
          <w:rFonts w:ascii="Book Antiqua" w:hAnsi="Book Antiqua"/>
          <w:sz w:val="24"/>
          <w:szCs w:val="24"/>
          <w:vertAlign w:val="superscript"/>
          <w:lang w:val="en-US"/>
        </w:rPr>
        <w:t>29</w:t>
      </w:r>
      <w:r w:rsidR="00984784" w:rsidRPr="00BE2932">
        <w:rPr>
          <w:rFonts w:ascii="Book Antiqua" w:hAnsi="Book Antiqua"/>
          <w:sz w:val="24"/>
          <w:szCs w:val="24"/>
          <w:vertAlign w:val="superscript"/>
          <w:lang w:val="en-US"/>
        </w:rPr>
        <w:t>]</w:t>
      </w:r>
      <w:r w:rsidRPr="00BE2932">
        <w:rPr>
          <w:rFonts w:ascii="Book Antiqua" w:hAnsi="Book Antiqua"/>
          <w:sz w:val="24"/>
          <w:szCs w:val="24"/>
          <w:lang w:val="en-US"/>
        </w:rPr>
        <w:t>.</w:t>
      </w:r>
    </w:p>
    <w:p w:rsidR="00BE64DE" w:rsidRPr="00BE2932" w:rsidRDefault="00BE64DE" w:rsidP="00A50721">
      <w:pPr>
        <w:adjustRightInd w:val="0"/>
        <w:snapToGrid w:val="0"/>
        <w:spacing w:after="0" w:line="360" w:lineRule="auto"/>
        <w:jc w:val="both"/>
        <w:rPr>
          <w:rFonts w:ascii="Book Antiqua" w:hAnsi="Book Antiqua"/>
          <w:color w:val="FF0000"/>
          <w:sz w:val="24"/>
          <w:szCs w:val="24"/>
          <w:lang w:val="en-US"/>
        </w:rPr>
      </w:pPr>
      <w:r w:rsidRPr="00BE2932">
        <w:rPr>
          <w:rFonts w:ascii="Book Antiqua" w:hAnsi="Book Antiqua"/>
          <w:sz w:val="24"/>
          <w:szCs w:val="24"/>
          <w:lang w:val="en-US"/>
        </w:rPr>
        <w:tab/>
        <w:t>The increased portal pressure observed in rats subjected to PPVL corroborates the findings of previous studies</w:t>
      </w:r>
      <w:r w:rsidR="00984784" w:rsidRPr="00BE2932">
        <w:rPr>
          <w:rFonts w:ascii="Book Antiqua" w:hAnsi="Book Antiqua"/>
          <w:sz w:val="24"/>
          <w:szCs w:val="24"/>
          <w:vertAlign w:val="superscript"/>
          <w:lang w:val="en-US"/>
        </w:rPr>
        <w:t>[</w:t>
      </w:r>
      <w:r w:rsidR="00B85B94" w:rsidRPr="00BE2932">
        <w:rPr>
          <w:rFonts w:ascii="Book Antiqua" w:hAnsi="Book Antiqua"/>
          <w:sz w:val="24"/>
          <w:szCs w:val="24"/>
          <w:vertAlign w:val="superscript"/>
          <w:lang w:val="en-US" w:eastAsia="zh-CN"/>
        </w:rPr>
        <w:t>30</w:t>
      </w:r>
      <w:r w:rsidRPr="00BE2932">
        <w:rPr>
          <w:rFonts w:ascii="Book Antiqua" w:hAnsi="Book Antiqua"/>
          <w:sz w:val="24"/>
          <w:szCs w:val="24"/>
          <w:vertAlign w:val="superscript"/>
          <w:lang w:val="en-US"/>
        </w:rPr>
        <w:t>,</w:t>
      </w:r>
      <w:r w:rsidR="00B85B94" w:rsidRPr="00BE2932">
        <w:rPr>
          <w:rFonts w:ascii="Book Antiqua" w:hAnsi="Book Antiqua"/>
          <w:sz w:val="24"/>
          <w:szCs w:val="24"/>
          <w:vertAlign w:val="superscript"/>
          <w:lang w:val="en-US" w:eastAsia="zh-CN"/>
        </w:rPr>
        <w:t>31</w:t>
      </w:r>
      <w:r w:rsidR="00984784" w:rsidRPr="00BE2932">
        <w:rPr>
          <w:rFonts w:ascii="Book Antiqua" w:hAnsi="Book Antiqua"/>
          <w:sz w:val="24"/>
          <w:szCs w:val="24"/>
          <w:vertAlign w:val="superscript"/>
          <w:lang w:val="en-US"/>
        </w:rPr>
        <w:t>]</w:t>
      </w:r>
      <w:r w:rsidRPr="00BE2932">
        <w:rPr>
          <w:rFonts w:ascii="Book Antiqua" w:hAnsi="Book Antiqua"/>
          <w:sz w:val="24"/>
          <w:szCs w:val="24"/>
          <w:lang w:val="en-US"/>
        </w:rPr>
        <w:t xml:space="preserve"> and demonstrates the efficacy of the experimental model used in this study. NAC treatment effectively reduced pressure in the portal system in PPVL + NAC animals </w:t>
      </w:r>
      <w:r w:rsidRPr="00BE2932">
        <w:rPr>
          <w:rFonts w:ascii="Book Antiqua" w:hAnsi="Book Antiqua"/>
          <w:color w:val="000000"/>
          <w:sz w:val="24"/>
          <w:szCs w:val="24"/>
          <w:lang w:val="en-US"/>
        </w:rPr>
        <w:t>(Figure 1).</w:t>
      </w:r>
      <w:r w:rsidRPr="00BE2932">
        <w:rPr>
          <w:rFonts w:ascii="Book Antiqua" w:hAnsi="Book Antiqua"/>
          <w:sz w:val="24"/>
          <w:szCs w:val="24"/>
          <w:lang w:val="en-US"/>
        </w:rPr>
        <w:t xml:space="preserve"> Similar results were obtained in a prior study by our research group, in which NAC was found to reduce portal system pressures as a result of its ability to modulate nitric oxide and its antioxidant properties</w:t>
      </w:r>
      <w:r w:rsidR="00984784" w:rsidRPr="00BE2932">
        <w:rPr>
          <w:rFonts w:ascii="Book Antiqua" w:hAnsi="Book Antiqua"/>
          <w:sz w:val="24"/>
          <w:szCs w:val="24"/>
          <w:vertAlign w:val="superscript"/>
          <w:lang w:val="en-US"/>
        </w:rPr>
        <w:t>[</w:t>
      </w:r>
      <w:r w:rsidR="00B85B94" w:rsidRPr="00BE2932">
        <w:rPr>
          <w:rFonts w:ascii="Book Antiqua" w:hAnsi="Book Antiqua"/>
          <w:sz w:val="24"/>
          <w:szCs w:val="24"/>
          <w:vertAlign w:val="superscript"/>
          <w:lang w:val="en-US" w:eastAsia="zh-CN"/>
        </w:rPr>
        <w:t>32</w:t>
      </w:r>
      <w:r w:rsidR="00984784" w:rsidRPr="00BE2932">
        <w:rPr>
          <w:rFonts w:ascii="Book Antiqua" w:hAnsi="Book Antiqua"/>
          <w:sz w:val="24"/>
          <w:szCs w:val="24"/>
          <w:vertAlign w:val="superscript"/>
          <w:lang w:val="en-US"/>
        </w:rPr>
        <w:t>]</w:t>
      </w:r>
      <w:r w:rsidRPr="00BE2932">
        <w:rPr>
          <w:rFonts w:ascii="Book Antiqua" w:hAnsi="Book Antiqua"/>
          <w:sz w:val="24"/>
          <w:szCs w:val="24"/>
          <w:lang w:val="en-US"/>
        </w:rPr>
        <w:t xml:space="preserve">. </w:t>
      </w:r>
    </w:p>
    <w:p w:rsidR="00BE64DE" w:rsidRPr="00BE2932" w:rsidRDefault="00BE64DE" w:rsidP="00A50721">
      <w:pPr>
        <w:adjustRightInd w:val="0"/>
        <w:snapToGrid w:val="0"/>
        <w:spacing w:after="0" w:line="360" w:lineRule="auto"/>
        <w:jc w:val="both"/>
        <w:rPr>
          <w:rFonts w:ascii="Book Antiqua" w:hAnsi="Book Antiqua"/>
          <w:color w:val="000000"/>
          <w:sz w:val="24"/>
          <w:szCs w:val="24"/>
          <w:lang w:val="en-US"/>
        </w:rPr>
      </w:pPr>
      <w:r w:rsidRPr="00BE2932">
        <w:rPr>
          <w:rFonts w:ascii="Book Antiqua" w:hAnsi="Book Antiqua"/>
          <w:sz w:val="24"/>
          <w:szCs w:val="24"/>
          <w:lang w:val="en-US"/>
        </w:rPr>
        <w:tab/>
        <w:t xml:space="preserve">The ability of NAC to modulate nitric oxide bioavailability led to a reduction in eNOS expression in the gastric mucosa of portal hypertensive rats treated with NAC (PPVL + NAC), as assessed by immunohistochemistry </w:t>
      </w:r>
      <w:r w:rsidRPr="00BE2932">
        <w:rPr>
          <w:rFonts w:ascii="Book Antiqua" w:hAnsi="Book Antiqua"/>
          <w:color w:val="000000"/>
          <w:sz w:val="24"/>
          <w:szCs w:val="24"/>
          <w:lang w:val="en-US"/>
        </w:rPr>
        <w:t>(Figures 2A</w:t>
      </w:r>
      <w:r w:rsidR="00BA7FEF" w:rsidRPr="00BE2932">
        <w:rPr>
          <w:rFonts w:ascii="Book Antiqua" w:hAnsi="Book Antiqua"/>
          <w:color w:val="000000"/>
          <w:sz w:val="24"/>
          <w:szCs w:val="24"/>
          <w:lang w:val="en-US" w:eastAsia="zh-CN"/>
        </w:rPr>
        <w:t>-</w:t>
      </w:r>
      <w:r w:rsidRPr="00BE2932">
        <w:rPr>
          <w:rFonts w:ascii="Book Antiqua" w:hAnsi="Book Antiqua"/>
          <w:color w:val="000000"/>
          <w:sz w:val="24"/>
          <w:szCs w:val="24"/>
          <w:lang w:val="en-US"/>
        </w:rPr>
        <w:t>C) and Western blot analysis (Figures 3A</w:t>
      </w:r>
      <w:r w:rsidR="00BA7FEF" w:rsidRPr="00BE2932">
        <w:rPr>
          <w:rFonts w:ascii="Book Antiqua" w:hAnsi="Book Antiqua"/>
          <w:color w:val="000000"/>
          <w:sz w:val="24"/>
          <w:szCs w:val="24"/>
          <w:lang w:val="en-US" w:eastAsia="zh-CN"/>
        </w:rPr>
        <w:t xml:space="preserve"> and </w:t>
      </w:r>
      <w:r w:rsidRPr="00BE2932">
        <w:rPr>
          <w:rFonts w:ascii="Book Antiqua" w:hAnsi="Book Antiqua"/>
          <w:color w:val="000000"/>
          <w:sz w:val="24"/>
          <w:szCs w:val="24"/>
          <w:lang w:val="en-US"/>
        </w:rPr>
        <w:t>B).</w:t>
      </w:r>
    </w:p>
    <w:p w:rsidR="00BE64DE"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ab/>
        <w:t xml:space="preserve">NO synthases are enzymes that play an essential role in the control of nitric oxide biosynthesis. The three main isoforms are inducible NO (iNOS) and two constitutive forms, nNOS and </w:t>
      </w:r>
      <w:r w:rsidR="00984784" w:rsidRPr="00BE2932">
        <w:rPr>
          <w:rFonts w:ascii="Book Antiqua" w:hAnsi="Book Antiqua"/>
          <w:sz w:val="24"/>
          <w:szCs w:val="24"/>
          <w:lang w:val="en-US"/>
        </w:rPr>
        <w:t>eNOS</w:t>
      </w:r>
      <w:r w:rsidR="00984784" w:rsidRPr="00BE2932">
        <w:rPr>
          <w:rFonts w:ascii="Book Antiqua" w:hAnsi="Book Antiqua"/>
          <w:sz w:val="24"/>
          <w:szCs w:val="24"/>
          <w:vertAlign w:val="superscript"/>
          <w:lang w:val="en-US"/>
        </w:rPr>
        <w:t>[</w:t>
      </w:r>
      <w:r w:rsidRPr="00BE2932">
        <w:rPr>
          <w:rFonts w:ascii="Book Antiqua" w:hAnsi="Book Antiqua"/>
          <w:sz w:val="24"/>
          <w:szCs w:val="24"/>
          <w:vertAlign w:val="superscript"/>
          <w:lang w:val="en-US"/>
        </w:rPr>
        <w:t>33</w:t>
      </w:r>
      <w:r w:rsidR="00984784" w:rsidRPr="00BE2932">
        <w:rPr>
          <w:rFonts w:ascii="Book Antiqua" w:hAnsi="Book Antiqua"/>
          <w:sz w:val="24"/>
          <w:szCs w:val="24"/>
          <w:vertAlign w:val="superscript"/>
          <w:lang w:val="en-US"/>
        </w:rPr>
        <w:t>]</w:t>
      </w:r>
      <w:r w:rsidRPr="00BE2932">
        <w:rPr>
          <w:rFonts w:ascii="Book Antiqua" w:hAnsi="Book Antiqua"/>
          <w:sz w:val="24"/>
          <w:szCs w:val="24"/>
          <w:lang w:val="en-US"/>
        </w:rPr>
        <w:t xml:space="preserve">. Nitric oxide produced by endothelial cells (eNOS) plays a major role in vascular smooth muscle relaxation. Under physiologic conditions, NO release is stimulated by acetylcholine, bradykinin, and adenosine triphosphate, among other mediators. Furthermore, the friction of circulating blood cells against vessel walls triggers </w:t>
      </w:r>
      <w:r w:rsidRPr="00BE2932">
        <w:rPr>
          <w:rFonts w:ascii="Book Antiqua" w:hAnsi="Book Antiqua"/>
          <w:sz w:val="24"/>
          <w:szCs w:val="24"/>
          <w:lang w:val="en-US"/>
        </w:rPr>
        <w:lastRenderedPageBreak/>
        <w:t>eNOS-mediated nitric oxide synthesis via a shear stress mech</w:t>
      </w:r>
      <w:r w:rsidR="00D441B1" w:rsidRPr="00BE2932">
        <w:rPr>
          <w:rFonts w:ascii="Book Antiqua" w:hAnsi="Book Antiqua"/>
          <w:sz w:val="24"/>
          <w:szCs w:val="24"/>
          <w:lang w:val="en-US"/>
        </w:rPr>
        <w:t>anism to increase nitric oxide</w:t>
      </w:r>
      <w:r w:rsidR="00984784" w:rsidRPr="00BE2932">
        <w:rPr>
          <w:rFonts w:ascii="Book Antiqua" w:hAnsi="Book Antiqua"/>
          <w:sz w:val="24"/>
          <w:szCs w:val="24"/>
          <w:vertAlign w:val="superscript"/>
          <w:lang w:val="en-US"/>
        </w:rPr>
        <w:t>[</w:t>
      </w:r>
      <w:r w:rsidRPr="00BE2932">
        <w:rPr>
          <w:rFonts w:ascii="Book Antiqua" w:hAnsi="Book Antiqua"/>
          <w:sz w:val="24"/>
          <w:szCs w:val="24"/>
          <w:vertAlign w:val="superscript"/>
          <w:lang w:val="en-US"/>
        </w:rPr>
        <w:t>34</w:t>
      </w:r>
      <w:r w:rsidR="00984784" w:rsidRPr="00BE2932">
        <w:rPr>
          <w:rFonts w:ascii="Book Antiqua" w:hAnsi="Book Antiqua"/>
          <w:sz w:val="24"/>
          <w:szCs w:val="24"/>
          <w:vertAlign w:val="superscript"/>
          <w:lang w:val="en-US"/>
        </w:rPr>
        <w:t>]</w:t>
      </w:r>
      <w:r w:rsidRPr="00BE2932">
        <w:rPr>
          <w:rFonts w:ascii="Book Antiqua" w:hAnsi="Book Antiqua"/>
          <w:sz w:val="24"/>
          <w:szCs w:val="24"/>
          <w:lang w:val="en-US"/>
        </w:rPr>
        <w:t>.</w:t>
      </w:r>
    </w:p>
    <w:p w:rsidR="00BE64DE" w:rsidRPr="00BE2932" w:rsidRDefault="00BE64DE" w:rsidP="00A50721">
      <w:pPr>
        <w:adjustRightInd w:val="0"/>
        <w:snapToGrid w:val="0"/>
        <w:spacing w:after="0" w:line="360" w:lineRule="auto"/>
        <w:jc w:val="both"/>
        <w:rPr>
          <w:rFonts w:ascii="Book Antiqua" w:hAnsi="Book Antiqua"/>
          <w:sz w:val="24"/>
          <w:szCs w:val="24"/>
          <w:lang w:val="en-US"/>
        </w:rPr>
      </w:pPr>
      <w:r w:rsidRPr="00BE2932">
        <w:rPr>
          <w:rFonts w:ascii="Book Antiqua" w:hAnsi="Book Antiqua"/>
          <w:sz w:val="24"/>
          <w:szCs w:val="24"/>
          <w:lang w:val="en-US"/>
        </w:rPr>
        <w:tab/>
        <w:t xml:space="preserve">In PH, development of a hyperdynamic circulation is associated with nitric oxide overproduction, and portal hypertensive gastropathy is associated with the hemodynamic </w:t>
      </w:r>
      <w:r w:rsidR="00D441B1" w:rsidRPr="00BE2932">
        <w:rPr>
          <w:rFonts w:ascii="Book Antiqua" w:hAnsi="Book Antiqua"/>
          <w:sz w:val="24"/>
          <w:szCs w:val="24"/>
          <w:lang w:val="en-US"/>
        </w:rPr>
        <w:t>changes caused by NO triggering</w:t>
      </w:r>
      <w:r w:rsidR="00984784" w:rsidRPr="00BE2932">
        <w:rPr>
          <w:rFonts w:ascii="Book Antiqua" w:hAnsi="Book Antiqua"/>
          <w:sz w:val="24"/>
          <w:szCs w:val="24"/>
          <w:vertAlign w:val="superscript"/>
          <w:lang w:val="en-US"/>
        </w:rPr>
        <w:t>[</w:t>
      </w:r>
      <w:r w:rsidRPr="00BE2932">
        <w:rPr>
          <w:rFonts w:ascii="Book Antiqua" w:hAnsi="Book Antiqua"/>
          <w:sz w:val="24"/>
          <w:szCs w:val="24"/>
          <w:vertAlign w:val="superscript"/>
          <w:lang w:val="en-US"/>
        </w:rPr>
        <w:t>35</w:t>
      </w:r>
      <w:r w:rsidR="00984784" w:rsidRPr="00BE2932">
        <w:rPr>
          <w:rFonts w:ascii="Book Antiqua" w:hAnsi="Book Antiqua"/>
          <w:sz w:val="24"/>
          <w:szCs w:val="24"/>
          <w:vertAlign w:val="superscript"/>
          <w:lang w:val="en-US"/>
        </w:rPr>
        <w:t>]</w:t>
      </w:r>
      <w:r w:rsidRPr="00BE2932">
        <w:rPr>
          <w:rFonts w:ascii="Book Antiqua" w:hAnsi="Book Antiqua"/>
          <w:sz w:val="24"/>
          <w:szCs w:val="24"/>
          <w:lang w:val="en-US"/>
        </w:rPr>
        <w:t xml:space="preserve">. In the present study, the PPVL model caused an increase in portal system pressure and, consequently, increased eNOS immunoreactivity and expression in the gastric mucosa of rats in the PPVL group </w:t>
      </w:r>
      <w:r w:rsidR="006063DE" w:rsidRPr="00BE2932">
        <w:rPr>
          <w:rFonts w:ascii="Book Antiqua" w:hAnsi="Book Antiqua"/>
          <w:color w:val="000000"/>
          <w:sz w:val="24"/>
          <w:szCs w:val="24"/>
          <w:lang w:val="en-US"/>
        </w:rPr>
        <w:t>(Figures 2A</w:t>
      </w:r>
      <w:r w:rsidR="006063DE" w:rsidRPr="00BE2932">
        <w:rPr>
          <w:rFonts w:ascii="Book Antiqua" w:hAnsi="Book Antiqua"/>
          <w:color w:val="000000"/>
          <w:sz w:val="24"/>
          <w:szCs w:val="24"/>
          <w:lang w:val="en-US" w:eastAsia="zh-CN"/>
        </w:rPr>
        <w:t xml:space="preserve"> and</w:t>
      </w:r>
      <w:r w:rsidRPr="00BE2932">
        <w:rPr>
          <w:rFonts w:ascii="Book Antiqua" w:hAnsi="Book Antiqua"/>
          <w:color w:val="000000"/>
          <w:sz w:val="24"/>
          <w:szCs w:val="24"/>
          <w:lang w:val="en-US"/>
        </w:rPr>
        <w:t xml:space="preserve"> 3A). In a previous study, </w:t>
      </w:r>
      <w:r w:rsidRPr="00BE2932">
        <w:rPr>
          <w:rFonts w:ascii="Book Antiqua" w:hAnsi="Book Antiqua"/>
          <w:sz w:val="24"/>
          <w:szCs w:val="24"/>
          <w:lang w:val="en-US"/>
        </w:rPr>
        <w:t>NAC reduced splanchnic vasodilation by reducing NO levels in an experimental model of cirrhosis induc</w:t>
      </w:r>
      <w:r w:rsidR="00D441B1" w:rsidRPr="00BE2932">
        <w:rPr>
          <w:rFonts w:ascii="Book Antiqua" w:hAnsi="Book Antiqua"/>
          <w:sz w:val="24"/>
          <w:szCs w:val="24"/>
          <w:lang w:val="en-US"/>
        </w:rPr>
        <w:t>ed by common bile duct ligation</w:t>
      </w:r>
      <w:r w:rsidR="00984784" w:rsidRPr="00BE2932">
        <w:rPr>
          <w:rFonts w:ascii="Book Antiqua" w:hAnsi="Book Antiqua"/>
          <w:sz w:val="24"/>
          <w:szCs w:val="24"/>
          <w:vertAlign w:val="superscript"/>
          <w:lang w:val="en-US"/>
        </w:rPr>
        <w:t>[</w:t>
      </w:r>
      <w:r w:rsidR="00B85B94" w:rsidRPr="00BE2932">
        <w:rPr>
          <w:rFonts w:ascii="Book Antiqua" w:hAnsi="Book Antiqua"/>
          <w:sz w:val="24"/>
          <w:szCs w:val="24"/>
          <w:vertAlign w:val="superscript"/>
          <w:lang w:val="en-US" w:eastAsia="zh-CN"/>
        </w:rPr>
        <w:t>36</w:t>
      </w:r>
      <w:r w:rsidR="00984784" w:rsidRPr="00BE2932">
        <w:rPr>
          <w:rFonts w:ascii="Book Antiqua" w:hAnsi="Book Antiqua"/>
          <w:sz w:val="24"/>
          <w:szCs w:val="24"/>
          <w:vertAlign w:val="superscript"/>
          <w:lang w:val="en-US"/>
        </w:rPr>
        <w:t>]</w:t>
      </w:r>
      <w:r w:rsidRPr="00BE2932">
        <w:rPr>
          <w:rFonts w:ascii="Book Antiqua" w:hAnsi="Book Antiqua"/>
          <w:sz w:val="24"/>
          <w:szCs w:val="24"/>
          <w:lang w:val="en-US"/>
        </w:rPr>
        <w:t>. Our research group found a similar effect of NAC in rat</w:t>
      </w:r>
      <w:r w:rsidR="00D441B1" w:rsidRPr="00BE2932">
        <w:rPr>
          <w:rFonts w:ascii="Book Antiqua" w:hAnsi="Book Antiqua"/>
          <w:sz w:val="24"/>
          <w:szCs w:val="24"/>
          <w:lang w:val="en-US"/>
        </w:rPr>
        <w:t>s with hepatopulmonary syndrome</w:t>
      </w:r>
      <w:r w:rsidR="00984784" w:rsidRPr="00BE2932">
        <w:rPr>
          <w:rFonts w:ascii="Book Antiqua" w:hAnsi="Book Antiqua"/>
          <w:sz w:val="24"/>
          <w:szCs w:val="24"/>
          <w:vertAlign w:val="superscript"/>
          <w:lang w:val="en-US"/>
        </w:rPr>
        <w:t>[</w:t>
      </w:r>
      <w:r w:rsidR="00A71C1C" w:rsidRPr="00BE2932">
        <w:rPr>
          <w:rFonts w:ascii="Book Antiqua" w:hAnsi="Book Antiqua"/>
          <w:sz w:val="24"/>
          <w:szCs w:val="24"/>
          <w:vertAlign w:val="superscript"/>
          <w:lang w:val="en-US"/>
        </w:rPr>
        <w:t>18</w:t>
      </w:r>
      <w:r w:rsidR="00984784" w:rsidRPr="00BE2932">
        <w:rPr>
          <w:rFonts w:ascii="Book Antiqua" w:hAnsi="Book Antiqua"/>
          <w:sz w:val="24"/>
          <w:szCs w:val="24"/>
          <w:vertAlign w:val="superscript"/>
          <w:lang w:val="en-US"/>
        </w:rPr>
        <w:t>]</w:t>
      </w:r>
      <w:r w:rsidRPr="00BE2932">
        <w:rPr>
          <w:rFonts w:ascii="Book Antiqua" w:hAnsi="Book Antiqua"/>
          <w:sz w:val="24"/>
          <w:szCs w:val="24"/>
          <w:lang w:val="en-US"/>
        </w:rPr>
        <w:t>.</w:t>
      </w:r>
    </w:p>
    <w:p w:rsidR="00BE64DE" w:rsidRPr="00BE2932" w:rsidRDefault="00BE64DE" w:rsidP="00A50721">
      <w:pPr>
        <w:adjustRightInd w:val="0"/>
        <w:snapToGrid w:val="0"/>
        <w:spacing w:after="0" w:line="360" w:lineRule="auto"/>
        <w:jc w:val="both"/>
        <w:rPr>
          <w:rFonts w:ascii="Book Antiqua" w:hAnsi="Book Antiqua"/>
          <w:color w:val="000000"/>
          <w:sz w:val="24"/>
          <w:szCs w:val="24"/>
          <w:lang w:val="en-US"/>
        </w:rPr>
      </w:pPr>
      <w:r w:rsidRPr="00BE2932">
        <w:rPr>
          <w:rFonts w:ascii="Book Antiqua" w:hAnsi="Book Antiqua"/>
          <w:color w:val="FF0000"/>
          <w:sz w:val="24"/>
          <w:szCs w:val="24"/>
          <w:lang w:val="en-US"/>
        </w:rPr>
        <w:tab/>
      </w:r>
      <w:r w:rsidRPr="00BE2932">
        <w:rPr>
          <w:rFonts w:ascii="Book Antiqua" w:hAnsi="Book Antiqua"/>
          <w:color w:val="000000"/>
          <w:sz w:val="24"/>
          <w:szCs w:val="24"/>
          <w:lang w:val="en-US"/>
        </w:rPr>
        <w:t>Nitric oxide toxicity is particularly prevalent in oxidative stress settings. The high reactivity of NO with molecules such as the superoxide anion (O</w:t>
      </w:r>
      <w:r w:rsidRPr="00BE2932">
        <w:rPr>
          <w:rFonts w:ascii="Book Antiqua" w:hAnsi="Book Antiqua"/>
          <w:color w:val="000000"/>
          <w:sz w:val="24"/>
          <w:szCs w:val="24"/>
          <w:vertAlign w:val="subscript"/>
          <w:lang w:val="en-US"/>
        </w:rPr>
        <w:t>2</w:t>
      </w:r>
      <w:r w:rsidRPr="00BE2932">
        <w:rPr>
          <w:rFonts w:ascii="Book Antiqua" w:hAnsi="Book Antiqua"/>
          <w:color w:val="000000"/>
          <w:sz w:val="24"/>
          <w:szCs w:val="24"/>
          <w:vertAlign w:val="superscript"/>
          <w:lang w:val="en-US"/>
        </w:rPr>
        <w:t>-º</w:t>
      </w:r>
      <w:r w:rsidRPr="00BE2932">
        <w:rPr>
          <w:rFonts w:ascii="Book Antiqua" w:hAnsi="Book Antiqua"/>
          <w:color w:val="000000"/>
          <w:sz w:val="24"/>
          <w:szCs w:val="24"/>
          <w:lang w:val="en-US"/>
        </w:rPr>
        <w:t>) produces highly injurious compounds, such as peroxynitrite (ONOO</w:t>
      </w:r>
      <w:r w:rsidRPr="00BE2932">
        <w:rPr>
          <w:rFonts w:ascii="Book Antiqua" w:hAnsi="Book Antiqua"/>
          <w:color w:val="000000"/>
          <w:sz w:val="24"/>
          <w:szCs w:val="24"/>
          <w:vertAlign w:val="superscript"/>
          <w:lang w:val="en-US"/>
        </w:rPr>
        <w:t>-</w:t>
      </w:r>
      <w:r w:rsidRPr="00BE2932">
        <w:rPr>
          <w:rFonts w:ascii="Book Antiqua" w:hAnsi="Book Antiqua"/>
          <w:color w:val="000000"/>
          <w:sz w:val="24"/>
          <w:szCs w:val="24"/>
          <w:lang w:val="en-US"/>
        </w:rPr>
        <w:t>), which</w:t>
      </w:r>
      <w:r w:rsidR="00D441B1" w:rsidRPr="00BE2932">
        <w:rPr>
          <w:rFonts w:ascii="Book Antiqua" w:hAnsi="Book Antiqua"/>
          <w:color w:val="000000"/>
          <w:sz w:val="24"/>
          <w:szCs w:val="24"/>
          <w:lang w:val="en-US"/>
        </w:rPr>
        <w:t xml:space="preserve"> may trigger nitrosative stress</w:t>
      </w:r>
      <w:r w:rsidR="00984784" w:rsidRPr="00BE2932">
        <w:rPr>
          <w:rFonts w:ascii="Book Antiqua" w:hAnsi="Book Antiqua"/>
          <w:color w:val="000000"/>
          <w:sz w:val="24"/>
          <w:szCs w:val="24"/>
          <w:vertAlign w:val="superscript"/>
          <w:lang w:val="en-US"/>
        </w:rPr>
        <w:t>[</w:t>
      </w:r>
      <w:r w:rsidR="00B85B94" w:rsidRPr="00BE2932">
        <w:rPr>
          <w:rFonts w:ascii="Book Antiqua" w:hAnsi="Book Antiqua"/>
          <w:color w:val="000000"/>
          <w:sz w:val="24"/>
          <w:szCs w:val="24"/>
          <w:vertAlign w:val="superscript"/>
          <w:lang w:val="en-US" w:eastAsia="zh-CN"/>
        </w:rPr>
        <w:t>37</w:t>
      </w:r>
      <w:r w:rsidR="00984784" w:rsidRPr="00BE2932">
        <w:rPr>
          <w:rFonts w:ascii="Book Antiqua" w:hAnsi="Book Antiqua"/>
          <w:color w:val="000000"/>
          <w:sz w:val="24"/>
          <w:szCs w:val="24"/>
          <w:vertAlign w:val="superscript"/>
          <w:lang w:val="en-US"/>
        </w:rPr>
        <w:t>]</w:t>
      </w:r>
      <w:r w:rsidRPr="00BE2932">
        <w:rPr>
          <w:rFonts w:ascii="Book Antiqua" w:hAnsi="Book Antiqua"/>
          <w:color w:val="000000"/>
          <w:sz w:val="24"/>
          <w:szCs w:val="24"/>
          <w:lang w:val="en-US"/>
        </w:rPr>
        <w:t xml:space="preserve">. As PH is directly associated with oxidative stress and nitric oxide overproduction, it is to be expected that synthesis of reactive metabolites will occur, potentiating the pathophysiological changes observed in this syndrome. </w:t>
      </w:r>
    </w:p>
    <w:p w:rsidR="00BE64DE" w:rsidRPr="00BE2932" w:rsidRDefault="00BE64DE" w:rsidP="00A50721">
      <w:pPr>
        <w:adjustRightInd w:val="0"/>
        <w:snapToGrid w:val="0"/>
        <w:spacing w:after="0" w:line="360" w:lineRule="auto"/>
        <w:jc w:val="both"/>
        <w:rPr>
          <w:rFonts w:ascii="Book Antiqua" w:hAnsi="Book Antiqua"/>
          <w:color w:val="000000"/>
          <w:sz w:val="24"/>
          <w:szCs w:val="24"/>
          <w:lang w:val="en-US"/>
        </w:rPr>
      </w:pPr>
      <w:r w:rsidRPr="00BE2932">
        <w:rPr>
          <w:rFonts w:ascii="Book Antiqua" w:hAnsi="Book Antiqua"/>
          <w:color w:val="000000"/>
          <w:sz w:val="24"/>
          <w:szCs w:val="24"/>
          <w:lang w:val="en-US"/>
        </w:rPr>
        <w:tab/>
        <w:t>This finding was proven by analysis of immunoreactivity to nitrotyrosine (NTT) in the gastric mucosa of study animals. We observed increased NTT reactivity in PPVL group animals (Figure 2C). The peroxynitrite generated during interactions of nitric oxide with the superoxide anion reacts with tyrosine residues and free tyrosine to produce NTT. In addition, the tyrosyl radical generated by ROS-mediated activation of tyrosine oxidizes nitric oxide, generating NTT</w:t>
      </w:r>
      <w:r w:rsidR="00984784" w:rsidRPr="00BE2932">
        <w:rPr>
          <w:rFonts w:ascii="Book Antiqua" w:hAnsi="Book Antiqua"/>
          <w:color w:val="000000"/>
          <w:sz w:val="24"/>
          <w:szCs w:val="24"/>
          <w:vertAlign w:val="superscript"/>
          <w:lang w:val="en-US"/>
        </w:rPr>
        <w:t>[</w:t>
      </w:r>
      <w:r w:rsidR="00B85B94" w:rsidRPr="00BE2932">
        <w:rPr>
          <w:rFonts w:ascii="Book Antiqua" w:hAnsi="Book Antiqua"/>
          <w:color w:val="000000"/>
          <w:sz w:val="24"/>
          <w:szCs w:val="24"/>
          <w:vertAlign w:val="superscript"/>
          <w:lang w:val="en-US" w:eastAsia="zh-CN"/>
        </w:rPr>
        <w:t>37</w:t>
      </w:r>
      <w:r w:rsidR="006063DE" w:rsidRPr="00BE2932">
        <w:rPr>
          <w:rFonts w:ascii="Book Antiqua" w:hAnsi="Book Antiqua"/>
          <w:color w:val="000000"/>
          <w:sz w:val="24"/>
          <w:szCs w:val="24"/>
          <w:vertAlign w:val="superscript"/>
          <w:lang w:val="en-US" w:eastAsia="zh-CN"/>
        </w:rPr>
        <w:t>-39</w:t>
      </w:r>
      <w:r w:rsidR="00984784" w:rsidRPr="00BE2932">
        <w:rPr>
          <w:rFonts w:ascii="Book Antiqua" w:hAnsi="Book Antiqua"/>
          <w:color w:val="000000"/>
          <w:sz w:val="24"/>
          <w:szCs w:val="24"/>
          <w:vertAlign w:val="superscript"/>
          <w:lang w:val="en-US"/>
        </w:rPr>
        <w:t>]</w:t>
      </w:r>
      <w:r w:rsidRPr="00BE2932">
        <w:rPr>
          <w:rFonts w:ascii="Book Antiqua" w:hAnsi="Book Antiqua"/>
          <w:color w:val="000000"/>
          <w:sz w:val="24"/>
          <w:szCs w:val="24"/>
          <w:lang w:val="en-US"/>
        </w:rPr>
        <w:t xml:space="preserve">. The importance of NTT as a marker is based on the hypothesis that nitric oxide production will have been great enough to yield observable products such as NTT, as in the experimental </w:t>
      </w:r>
      <w:r w:rsidR="00D441B1" w:rsidRPr="00BE2932">
        <w:rPr>
          <w:rFonts w:ascii="Book Antiqua" w:hAnsi="Book Antiqua"/>
          <w:color w:val="000000"/>
          <w:sz w:val="24"/>
          <w:szCs w:val="24"/>
          <w:lang w:val="en-US"/>
        </w:rPr>
        <w:t>model used in the present study</w:t>
      </w:r>
      <w:r w:rsidR="00984784" w:rsidRPr="00BE2932">
        <w:rPr>
          <w:rFonts w:ascii="Book Antiqua" w:hAnsi="Book Antiqua"/>
          <w:color w:val="000000"/>
          <w:sz w:val="24"/>
          <w:szCs w:val="24"/>
          <w:vertAlign w:val="superscript"/>
          <w:lang w:val="en-US"/>
        </w:rPr>
        <w:t>[</w:t>
      </w:r>
      <w:r w:rsidR="00B85B94" w:rsidRPr="00BE2932">
        <w:rPr>
          <w:rFonts w:ascii="Book Antiqua" w:hAnsi="Book Antiqua"/>
          <w:color w:val="000000"/>
          <w:sz w:val="24"/>
          <w:szCs w:val="24"/>
          <w:vertAlign w:val="superscript"/>
          <w:lang w:val="en-US" w:eastAsia="zh-CN"/>
        </w:rPr>
        <w:t>40</w:t>
      </w:r>
      <w:r w:rsidR="00984784" w:rsidRPr="00BE2932">
        <w:rPr>
          <w:rFonts w:ascii="Book Antiqua" w:hAnsi="Book Antiqua"/>
          <w:color w:val="000000"/>
          <w:sz w:val="24"/>
          <w:szCs w:val="24"/>
          <w:vertAlign w:val="superscript"/>
          <w:lang w:val="en-US"/>
        </w:rPr>
        <w:t>]</w:t>
      </w:r>
      <w:r w:rsidRPr="00BE2932">
        <w:rPr>
          <w:rFonts w:ascii="Book Antiqua" w:hAnsi="Book Antiqua"/>
          <w:color w:val="000000"/>
          <w:sz w:val="24"/>
          <w:szCs w:val="24"/>
          <w:lang w:val="en-US"/>
        </w:rPr>
        <w:t xml:space="preserve">. </w:t>
      </w:r>
    </w:p>
    <w:p w:rsidR="00BE64DE" w:rsidRPr="00BE2932" w:rsidRDefault="00BE64DE" w:rsidP="00A50721">
      <w:pPr>
        <w:adjustRightInd w:val="0"/>
        <w:snapToGrid w:val="0"/>
        <w:spacing w:after="0" w:line="360" w:lineRule="auto"/>
        <w:jc w:val="both"/>
        <w:rPr>
          <w:rFonts w:ascii="Book Antiqua" w:hAnsi="Book Antiqua"/>
          <w:color w:val="000000"/>
          <w:sz w:val="24"/>
          <w:szCs w:val="24"/>
          <w:lang w:val="en-US"/>
        </w:rPr>
      </w:pPr>
      <w:r w:rsidRPr="00BE2932">
        <w:rPr>
          <w:rFonts w:ascii="Book Antiqua" w:hAnsi="Book Antiqua"/>
          <w:color w:val="000000"/>
          <w:sz w:val="24"/>
          <w:szCs w:val="24"/>
          <w:lang w:val="en-US"/>
        </w:rPr>
        <w:tab/>
        <w:t xml:space="preserve">NAC treatment effectively reduced NTT immunoreactivity in PPVL animals as compared with controls (Figure 2C), which demonstrates not only </w:t>
      </w:r>
      <w:r w:rsidRPr="00BE2932">
        <w:rPr>
          <w:rFonts w:ascii="Book Antiqua" w:hAnsi="Book Antiqua"/>
          <w:color w:val="000000"/>
          <w:sz w:val="24"/>
          <w:szCs w:val="24"/>
          <w:lang w:val="en-US"/>
        </w:rPr>
        <w:lastRenderedPageBreak/>
        <w:t xml:space="preserve">the antioxidant effect of NAC as a free radical scavenger but also its effects on NO production. Fernando </w:t>
      </w:r>
      <w:r w:rsidRPr="00BE2932">
        <w:rPr>
          <w:rFonts w:ascii="Book Antiqua" w:hAnsi="Book Antiqua"/>
          <w:i/>
          <w:color w:val="000000"/>
          <w:sz w:val="24"/>
          <w:szCs w:val="24"/>
          <w:lang w:val="en-US"/>
        </w:rPr>
        <w:t>et al</w:t>
      </w:r>
      <w:r w:rsidR="006063DE" w:rsidRPr="00BE2932">
        <w:rPr>
          <w:rFonts w:ascii="Book Antiqua" w:hAnsi="Book Antiqua"/>
          <w:color w:val="000000"/>
          <w:sz w:val="24"/>
          <w:szCs w:val="24"/>
          <w:vertAlign w:val="superscript"/>
          <w:lang w:val="en-US"/>
        </w:rPr>
        <w:t>[41]</w:t>
      </w:r>
      <w:r w:rsidRPr="00BE2932">
        <w:rPr>
          <w:rFonts w:ascii="Book Antiqua" w:hAnsi="Book Antiqua"/>
          <w:color w:val="000000"/>
          <w:sz w:val="24"/>
          <w:szCs w:val="24"/>
          <w:lang w:val="en-US"/>
        </w:rPr>
        <w:t xml:space="preserve"> found that NAC administration was effective in reducing oxidative stress in PPVL animals as assessed by measurement o</w:t>
      </w:r>
      <w:r w:rsidR="00D441B1" w:rsidRPr="00BE2932">
        <w:rPr>
          <w:rFonts w:ascii="Book Antiqua" w:hAnsi="Book Antiqua"/>
          <w:color w:val="000000"/>
          <w:sz w:val="24"/>
          <w:szCs w:val="24"/>
          <w:lang w:val="en-US"/>
        </w:rPr>
        <w:t>f F2-isoprostanes and NO levels</w:t>
      </w:r>
      <w:r w:rsidRPr="00BE2932">
        <w:rPr>
          <w:rFonts w:ascii="Book Antiqua" w:hAnsi="Book Antiqua"/>
          <w:color w:val="000000"/>
          <w:sz w:val="24"/>
          <w:szCs w:val="24"/>
          <w:lang w:val="en-US"/>
        </w:rPr>
        <w:t>. In the present study, reductions in NO bioavailability and free radical generation may have enabled reduction of the peroxynitrite levels observed in the gastric mucosa of experimental animals, and may explain the protection afforded by NAC therapy.</w:t>
      </w:r>
    </w:p>
    <w:p w:rsidR="00BE64DE" w:rsidRPr="00BE2932" w:rsidRDefault="00BE64DE" w:rsidP="00A50721">
      <w:pPr>
        <w:adjustRightInd w:val="0"/>
        <w:snapToGrid w:val="0"/>
        <w:spacing w:after="0" w:line="360" w:lineRule="auto"/>
        <w:jc w:val="both"/>
        <w:rPr>
          <w:rFonts w:ascii="Book Antiqua" w:hAnsi="Book Antiqua"/>
          <w:color w:val="000000"/>
          <w:sz w:val="24"/>
          <w:szCs w:val="24"/>
          <w:lang w:val="en-US"/>
        </w:rPr>
      </w:pPr>
      <w:r w:rsidRPr="00BE2932">
        <w:rPr>
          <w:rFonts w:ascii="Book Antiqua" w:hAnsi="Book Antiqua"/>
          <w:color w:val="000000"/>
          <w:sz w:val="24"/>
          <w:szCs w:val="24"/>
          <w:lang w:val="en-US"/>
        </w:rPr>
        <w:tab/>
        <w:t xml:space="preserve">The collateral vasculature characteristic of hyperdynamic circulation is formed by dilatation of preexisting vessels and by the angiogenesis process, which is modulated by vascular growth factors such as </w:t>
      </w:r>
      <w:r w:rsidR="00D441B1" w:rsidRPr="00BE2932">
        <w:rPr>
          <w:rFonts w:ascii="Book Antiqua" w:hAnsi="Book Antiqua"/>
          <w:color w:val="000000"/>
          <w:sz w:val="24"/>
          <w:szCs w:val="24"/>
          <w:lang w:val="en-US"/>
        </w:rPr>
        <w:t>VEGF</w:t>
      </w:r>
      <w:r w:rsidR="00984784" w:rsidRPr="00BE2932">
        <w:rPr>
          <w:rFonts w:ascii="Book Antiqua" w:hAnsi="Book Antiqua"/>
          <w:color w:val="000000"/>
          <w:sz w:val="24"/>
          <w:szCs w:val="24"/>
          <w:vertAlign w:val="superscript"/>
          <w:lang w:val="en-US"/>
        </w:rPr>
        <w:t>[</w:t>
      </w:r>
      <w:r w:rsidR="000E7BA7" w:rsidRPr="00BE2932">
        <w:rPr>
          <w:rFonts w:ascii="Book Antiqua" w:hAnsi="Book Antiqua"/>
          <w:color w:val="000000"/>
          <w:sz w:val="24"/>
          <w:szCs w:val="24"/>
          <w:vertAlign w:val="superscript"/>
          <w:lang w:val="en-US"/>
        </w:rPr>
        <w:t>42</w:t>
      </w:r>
      <w:r w:rsidR="00984784" w:rsidRPr="00BE2932">
        <w:rPr>
          <w:rFonts w:ascii="Book Antiqua" w:hAnsi="Book Antiqua"/>
          <w:color w:val="000000"/>
          <w:sz w:val="24"/>
          <w:szCs w:val="24"/>
          <w:vertAlign w:val="superscript"/>
          <w:lang w:val="en-US"/>
        </w:rPr>
        <w:t>]</w:t>
      </w:r>
      <w:r w:rsidRPr="00BE2932">
        <w:rPr>
          <w:rFonts w:ascii="Book Antiqua" w:hAnsi="Book Antiqua"/>
          <w:color w:val="000000"/>
          <w:sz w:val="24"/>
          <w:szCs w:val="24"/>
          <w:lang w:val="en-US"/>
        </w:rPr>
        <w:t>. This process is also an alternative pathway of nitric oxide producti</w:t>
      </w:r>
      <w:r w:rsidR="00D441B1" w:rsidRPr="00BE2932">
        <w:rPr>
          <w:rFonts w:ascii="Book Antiqua" w:hAnsi="Book Antiqua"/>
          <w:color w:val="000000"/>
          <w:sz w:val="24"/>
          <w:szCs w:val="24"/>
          <w:lang w:val="en-US"/>
        </w:rPr>
        <w:t>on, mediated by VEGF activation</w:t>
      </w:r>
      <w:r w:rsidR="00984784" w:rsidRPr="00BE2932">
        <w:rPr>
          <w:rFonts w:ascii="Book Antiqua" w:hAnsi="Book Antiqua"/>
          <w:color w:val="000000"/>
          <w:sz w:val="24"/>
          <w:szCs w:val="24"/>
          <w:vertAlign w:val="superscript"/>
          <w:lang w:val="en-US"/>
        </w:rPr>
        <w:t>[</w:t>
      </w:r>
      <w:r w:rsidRPr="00BE2932">
        <w:rPr>
          <w:rFonts w:ascii="Book Antiqua" w:hAnsi="Book Antiqua"/>
          <w:color w:val="000000"/>
          <w:sz w:val="24"/>
          <w:szCs w:val="24"/>
          <w:vertAlign w:val="superscript"/>
          <w:lang w:val="en-US"/>
        </w:rPr>
        <w:t>38</w:t>
      </w:r>
      <w:r w:rsidR="00984784" w:rsidRPr="00BE2932">
        <w:rPr>
          <w:rFonts w:ascii="Book Antiqua" w:hAnsi="Book Antiqua"/>
          <w:color w:val="000000"/>
          <w:sz w:val="24"/>
          <w:szCs w:val="24"/>
          <w:vertAlign w:val="superscript"/>
          <w:lang w:val="en-US"/>
        </w:rPr>
        <w:t>]</w:t>
      </w:r>
      <w:r w:rsidRPr="00BE2932">
        <w:rPr>
          <w:rFonts w:ascii="Book Antiqua" w:hAnsi="Book Antiqua"/>
          <w:color w:val="000000"/>
          <w:sz w:val="24"/>
          <w:szCs w:val="24"/>
          <w:lang w:val="en-US"/>
        </w:rPr>
        <w:t xml:space="preserve">. </w:t>
      </w:r>
    </w:p>
    <w:p w:rsidR="00BE64DE" w:rsidRPr="00BE2932" w:rsidRDefault="00BE64DE" w:rsidP="00A50721">
      <w:pPr>
        <w:adjustRightInd w:val="0"/>
        <w:snapToGrid w:val="0"/>
        <w:spacing w:after="0" w:line="360" w:lineRule="auto"/>
        <w:jc w:val="both"/>
        <w:rPr>
          <w:rFonts w:ascii="Book Antiqua" w:hAnsi="Book Antiqua"/>
          <w:color w:val="000000"/>
          <w:sz w:val="24"/>
          <w:szCs w:val="24"/>
          <w:lang w:val="en-US"/>
        </w:rPr>
      </w:pPr>
      <w:r w:rsidRPr="00BE2932">
        <w:rPr>
          <w:rFonts w:ascii="Book Antiqua" w:hAnsi="Book Antiqua"/>
          <w:color w:val="000000"/>
          <w:sz w:val="24"/>
          <w:szCs w:val="24"/>
          <w:lang w:val="en-US"/>
        </w:rPr>
        <w:tab/>
        <w:t>We assessed VEGF production in this experimental model by means of immunohistochemistry techniques and Western blot analysis. Rats in the PPVL group exhibited increased VEGF expression and immunoreactivity (Figures 2B, 3B) as compared with control animals. This demonstrates the presence of a stimulus for development of a collateral circulation in rats subjected to PPVL. NAC effectively reduced VEGF expression in the PPVL + NAC group, as demonstrated by both techniques employed.</w:t>
      </w:r>
    </w:p>
    <w:p w:rsidR="00BE64DE" w:rsidRPr="00BE2932" w:rsidRDefault="00BE64DE" w:rsidP="00A50721">
      <w:pPr>
        <w:adjustRightInd w:val="0"/>
        <w:snapToGrid w:val="0"/>
        <w:spacing w:after="0" w:line="360" w:lineRule="auto"/>
        <w:jc w:val="both"/>
        <w:rPr>
          <w:rFonts w:ascii="Book Antiqua" w:hAnsi="Book Antiqua"/>
          <w:color w:val="000000"/>
          <w:sz w:val="24"/>
          <w:szCs w:val="24"/>
          <w:lang w:val="en-US"/>
        </w:rPr>
      </w:pPr>
      <w:r w:rsidRPr="00BE2932">
        <w:rPr>
          <w:rFonts w:ascii="Book Antiqua" w:hAnsi="Book Antiqua"/>
          <w:color w:val="000000"/>
          <w:sz w:val="24"/>
          <w:szCs w:val="24"/>
          <w:lang w:val="en-US"/>
        </w:rPr>
        <w:tab/>
        <w:t>Inhibition of VEGF receptor-2 has been shown to reduce hyperdynamic circulation and development of collaterals in rats with PH</w:t>
      </w:r>
      <w:r w:rsidR="00984784" w:rsidRPr="00BE2932">
        <w:rPr>
          <w:rFonts w:ascii="Book Antiqua" w:hAnsi="Book Antiqua"/>
          <w:color w:val="000000"/>
          <w:sz w:val="24"/>
          <w:szCs w:val="24"/>
          <w:vertAlign w:val="superscript"/>
          <w:lang w:val="en-US"/>
        </w:rPr>
        <w:t>[</w:t>
      </w:r>
      <w:r w:rsidR="00A71C1C" w:rsidRPr="00BE2932">
        <w:rPr>
          <w:rFonts w:ascii="Book Antiqua" w:hAnsi="Book Antiqua"/>
          <w:color w:val="000000"/>
          <w:sz w:val="24"/>
          <w:szCs w:val="24"/>
          <w:vertAlign w:val="superscript"/>
          <w:lang w:val="en-US"/>
        </w:rPr>
        <w:t>10</w:t>
      </w:r>
      <w:r w:rsidR="00984784" w:rsidRPr="00BE2932">
        <w:rPr>
          <w:rFonts w:ascii="Book Antiqua" w:hAnsi="Book Antiqua"/>
          <w:color w:val="000000"/>
          <w:sz w:val="24"/>
          <w:szCs w:val="24"/>
          <w:vertAlign w:val="superscript"/>
          <w:lang w:val="en-US"/>
        </w:rPr>
        <w:t>]</w:t>
      </w:r>
      <w:r w:rsidRPr="00BE2932">
        <w:rPr>
          <w:rFonts w:ascii="Book Antiqua" w:hAnsi="Book Antiqua"/>
          <w:color w:val="000000"/>
          <w:sz w:val="24"/>
          <w:szCs w:val="24"/>
          <w:lang w:val="en-US"/>
        </w:rPr>
        <w:t>, and NAC has been shown to effectively reduce VEGF and p-VEGFR2 expression in the mesenteri</w:t>
      </w:r>
      <w:r w:rsidR="00D441B1" w:rsidRPr="00BE2932">
        <w:rPr>
          <w:rFonts w:ascii="Book Antiqua" w:hAnsi="Book Antiqua"/>
          <w:color w:val="000000"/>
          <w:sz w:val="24"/>
          <w:szCs w:val="24"/>
          <w:lang w:val="en-US"/>
        </w:rPr>
        <w:t>c vasculature of cirrhotic rats</w:t>
      </w:r>
      <w:r w:rsidR="00984784" w:rsidRPr="00BE2932">
        <w:rPr>
          <w:rFonts w:ascii="Book Antiqua" w:hAnsi="Book Antiqua"/>
          <w:color w:val="000000"/>
          <w:sz w:val="24"/>
          <w:szCs w:val="24"/>
          <w:vertAlign w:val="superscript"/>
          <w:lang w:val="en-US"/>
        </w:rPr>
        <w:t>[</w:t>
      </w:r>
      <w:r w:rsidR="00B85B94" w:rsidRPr="00BE2932">
        <w:rPr>
          <w:rFonts w:ascii="Book Antiqua" w:hAnsi="Book Antiqua"/>
          <w:color w:val="000000"/>
          <w:sz w:val="24"/>
          <w:szCs w:val="24"/>
          <w:vertAlign w:val="superscript"/>
          <w:lang w:val="en-US" w:eastAsia="zh-CN"/>
        </w:rPr>
        <w:t>36</w:t>
      </w:r>
      <w:r w:rsidR="00984784" w:rsidRPr="00BE2932">
        <w:rPr>
          <w:rFonts w:ascii="Book Antiqua" w:hAnsi="Book Antiqua"/>
          <w:color w:val="000000"/>
          <w:sz w:val="24"/>
          <w:szCs w:val="24"/>
          <w:vertAlign w:val="superscript"/>
          <w:lang w:val="en-US"/>
        </w:rPr>
        <w:t>]</w:t>
      </w:r>
      <w:r w:rsidRPr="00BE2932">
        <w:rPr>
          <w:rFonts w:ascii="Book Antiqua" w:hAnsi="Book Antiqua"/>
          <w:color w:val="000000"/>
          <w:sz w:val="24"/>
          <w:szCs w:val="24"/>
          <w:lang w:val="en-US"/>
        </w:rPr>
        <w:t>. The results of the present study corroborate these findings.</w:t>
      </w:r>
    </w:p>
    <w:p w:rsidR="00BE64DE" w:rsidRPr="00BE2932" w:rsidRDefault="00BE64DE" w:rsidP="00A50721">
      <w:pPr>
        <w:adjustRightInd w:val="0"/>
        <w:snapToGrid w:val="0"/>
        <w:spacing w:after="0" w:line="360" w:lineRule="auto"/>
        <w:jc w:val="both"/>
        <w:rPr>
          <w:rFonts w:ascii="Book Antiqua" w:hAnsi="Book Antiqua"/>
          <w:color w:val="000000"/>
          <w:sz w:val="24"/>
          <w:szCs w:val="24"/>
          <w:lang w:val="en-US"/>
        </w:rPr>
      </w:pPr>
      <w:r w:rsidRPr="00BE2932">
        <w:rPr>
          <w:rFonts w:ascii="Book Antiqua" w:hAnsi="Book Antiqua"/>
          <w:color w:val="000000"/>
          <w:sz w:val="24"/>
          <w:szCs w:val="24"/>
          <w:lang w:val="en-US"/>
        </w:rPr>
        <w:tab/>
        <w:t xml:space="preserve">Oxidative stress damages membrane lipids, proteins, and </w:t>
      </w:r>
      <w:r w:rsidR="00984784" w:rsidRPr="00BE2932">
        <w:rPr>
          <w:rFonts w:ascii="Book Antiqua" w:hAnsi="Book Antiqua"/>
          <w:color w:val="000000"/>
          <w:sz w:val="24"/>
          <w:szCs w:val="24"/>
          <w:lang w:val="en-US"/>
        </w:rPr>
        <w:t>DNA</w:t>
      </w:r>
      <w:r w:rsidR="00984784" w:rsidRPr="00BE2932">
        <w:rPr>
          <w:rFonts w:ascii="Book Antiqua" w:hAnsi="Book Antiqua"/>
          <w:color w:val="000000"/>
          <w:sz w:val="24"/>
          <w:szCs w:val="24"/>
          <w:vertAlign w:val="superscript"/>
          <w:lang w:val="en-US"/>
        </w:rPr>
        <w:t>[</w:t>
      </w:r>
      <w:r w:rsidR="000E7BA7" w:rsidRPr="00BE2932">
        <w:rPr>
          <w:rFonts w:ascii="Book Antiqua" w:hAnsi="Book Antiqua"/>
          <w:color w:val="000000"/>
          <w:sz w:val="24"/>
          <w:szCs w:val="24"/>
          <w:vertAlign w:val="superscript"/>
          <w:lang w:val="en-US"/>
        </w:rPr>
        <w:t>43</w:t>
      </w:r>
      <w:r w:rsidR="00984784" w:rsidRPr="00BE2932">
        <w:rPr>
          <w:rFonts w:ascii="Book Antiqua" w:hAnsi="Book Antiqua"/>
          <w:color w:val="000000"/>
          <w:sz w:val="24"/>
          <w:szCs w:val="24"/>
          <w:vertAlign w:val="superscript"/>
          <w:lang w:val="en-US"/>
        </w:rPr>
        <w:t>]</w:t>
      </w:r>
      <w:r w:rsidRPr="00BE2932">
        <w:rPr>
          <w:rFonts w:ascii="Book Antiqua" w:hAnsi="Book Antiqua"/>
          <w:color w:val="000000"/>
          <w:sz w:val="24"/>
          <w:szCs w:val="24"/>
          <w:lang w:val="en-US"/>
        </w:rPr>
        <w:t>. The present study demonstrated an increase in DNA damage index (Figure 4A) and damage frequency (Figure 4B), as assessed by the comet assay, in PPVL animals as compared with controls. NAC reduced DNA damage when administered to PPVL animals.</w:t>
      </w:r>
    </w:p>
    <w:p w:rsidR="00BE64DE" w:rsidRPr="00BE2932" w:rsidRDefault="00BE64DE" w:rsidP="00A50721">
      <w:pPr>
        <w:adjustRightInd w:val="0"/>
        <w:snapToGrid w:val="0"/>
        <w:spacing w:after="0" w:line="360" w:lineRule="auto"/>
        <w:jc w:val="both"/>
        <w:rPr>
          <w:rFonts w:ascii="Book Antiqua" w:hAnsi="Book Antiqua"/>
          <w:color w:val="000000"/>
          <w:sz w:val="24"/>
          <w:szCs w:val="24"/>
          <w:lang w:val="en-US"/>
        </w:rPr>
      </w:pPr>
      <w:r w:rsidRPr="00BE2932">
        <w:rPr>
          <w:rFonts w:ascii="Book Antiqua" w:hAnsi="Book Antiqua"/>
          <w:color w:val="000000"/>
          <w:sz w:val="24"/>
          <w:szCs w:val="24"/>
          <w:lang w:val="en-US"/>
        </w:rPr>
        <w:tab/>
        <w:t xml:space="preserve">NAC has antigenotoxic effects and detoxifies free radicals, </w:t>
      </w:r>
      <w:r w:rsidR="00D441B1" w:rsidRPr="00BE2932">
        <w:rPr>
          <w:rFonts w:ascii="Book Antiqua" w:hAnsi="Book Antiqua"/>
          <w:color w:val="000000"/>
          <w:sz w:val="24"/>
          <w:szCs w:val="24"/>
          <w:lang w:val="en-US"/>
        </w:rPr>
        <w:t>which cause cellular DNA damage</w:t>
      </w:r>
      <w:r w:rsidR="00276D85" w:rsidRPr="00BE2932">
        <w:rPr>
          <w:rFonts w:ascii="Book Antiqua" w:hAnsi="Book Antiqua"/>
          <w:color w:val="000000"/>
          <w:sz w:val="24"/>
          <w:szCs w:val="24"/>
          <w:lang w:val="en-US"/>
        </w:rPr>
        <w:t xml:space="preserve"> and </w:t>
      </w:r>
      <w:r w:rsidRPr="00BE2932">
        <w:rPr>
          <w:rFonts w:ascii="Book Antiqua" w:hAnsi="Book Antiqua"/>
          <w:color w:val="000000"/>
          <w:sz w:val="24"/>
          <w:szCs w:val="24"/>
          <w:lang w:val="en-US"/>
        </w:rPr>
        <w:t>has been reported to reduce cyclophosphamide-</w:t>
      </w:r>
      <w:r w:rsidRPr="00BE2932">
        <w:rPr>
          <w:rFonts w:ascii="Book Antiqua" w:hAnsi="Book Antiqua"/>
          <w:color w:val="000000"/>
          <w:sz w:val="24"/>
          <w:szCs w:val="24"/>
          <w:lang w:val="en-US"/>
        </w:rPr>
        <w:lastRenderedPageBreak/>
        <w:t>induced genotoxicity as ass</w:t>
      </w:r>
      <w:r w:rsidR="00D441B1" w:rsidRPr="00BE2932">
        <w:rPr>
          <w:rFonts w:ascii="Book Antiqua" w:hAnsi="Book Antiqua"/>
          <w:color w:val="000000"/>
          <w:sz w:val="24"/>
          <w:szCs w:val="24"/>
          <w:lang w:val="en-US"/>
        </w:rPr>
        <w:t>essed by the micronucleus assay</w:t>
      </w:r>
      <w:r w:rsidR="00984784" w:rsidRPr="00BE2932">
        <w:rPr>
          <w:rFonts w:ascii="Book Antiqua" w:hAnsi="Book Antiqua"/>
          <w:color w:val="000000"/>
          <w:sz w:val="24"/>
          <w:szCs w:val="24"/>
          <w:vertAlign w:val="superscript"/>
          <w:lang w:val="en-US"/>
        </w:rPr>
        <w:t>[</w:t>
      </w:r>
      <w:r w:rsidR="00276D85" w:rsidRPr="00BE2932">
        <w:rPr>
          <w:rFonts w:ascii="Book Antiqua" w:hAnsi="Book Antiqua"/>
          <w:color w:val="000000"/>
          <w:sz w:val="24"/>
          <w:szCs w:val="24"/>
          <w:vertAlign w:val="superscript"/>
          <w:lang w:val="en-US"/>
        </w:rPr>
        <w:t>44</w:t>
      </w:r>
      <w:r w:rsidR="00984784" w:rsidRPr="00BE2932">
        <w:rPr>
          <w:rFonts w:ascii="Book Antiqua" w:hAnsi="Book Antiqua"/>
          <w:color w:val="000000"/>
          <w:sz w:val="24"/>
          <w:szCs w:val="24"/>
          <w:vertAlign w:val="superscript"/>
          <w:lang w:val="en-US"/>
        </w:rPr>
        <w:t>]</w:t>
      </w:r>
      <w:r w:rsidRPr="00BE2932">
        <w:rPr>
          <w:rFonts w:ascii="Book Antiqua" w:hAnsi="Book Antiqua"/>
          <w:color w:val="000000"/>
          <w:sz w:val="24"/>
          <w:szCs w:val="24"/>
          <w:lang w:val="en-US"/>
        </w:rPr>
        <w:t>. The present study demonstrated a DNA-protective effect of NAC as shown by the comet assay. A previous investigation conducted by our research group evaluated the actions of NAC in rats with CCl</w:t>
      </w:r>
      <w:r w:rsidRPr="00BE2932">
        <w:rPr>
          <w:rFonts w:ascii="Book Antiqua" w:hAnsi="Book Antiqua"/>
          <w:color w:val="000000"/>
          <w:sz w:val="24"/>
          <w:szCs w:val="24"/>
          <w:vertAlign w:val="subscript"/>
          <w:lang w:val="en-US"/>
        </w:rPr>
        <w:t>4</w:t>
      </w:r>
      <w:r w:rsidRPr="00BE2932">
        <w:rPr>
          <w:rFonts w:ascii="Book Antiqua" w:hAnsi="Book Antiqua"/>
          <w:color w:val="000000"/>
          <w:sz w:val="24"/>
          <w:szCs w:val="24"/>
          <w:lang w:val="en-US"/>
        </w:rPr>
        <w:t xml:space="preserve">-induced cirrhosis and found antigenotoxic effects associated </w:t>
      </w:r>
      <w:r w:rsidR="00D441B1" w:rsidRPr="00BE2932">
        <w:rPr>
          <w:rFonts w:ascii="Book Antiqua" w:hAnsi="Book Antiqua"/>
          <w:color w:val="000000"/>
          <w:sz w:val="24"/>
          <w:szCs w:val="24"/>
          <w:lang w:val="en-US"/>
        </w:rPr>
        <w:t>with its antioxidant properties</w:t>
      </w:r>
      <w:r w:rsidR="00984784" w:rsidRPr="00BE2932">
        <w:rPr>
          <w:rFonts w:ascii="Book Antiqua" w:hAnsi="Book Antiqua"/>
          <w:color w:val="000000"/>
          <w:sz w:val="24"/>
          <w:szCs w:val="24"/>
          <w:vertAlign w:val="superscript"/>
          <w:lang w:val="en-US"/>
        </w:rPr>
        <w:t>[</w:t>
      </w:r>
      <w:r w:rsidR="00A71C1C" w:rsidRPr="00BE2932">
        <w:rPr>
          <w:rFonts w:ascii="Book Antiqua" w:hAnsi="Book Antiqua"/>
          <w:color w:val="000000"/>
          <w:sz w:val="24"/>
          <w:szCs w:val="24"/>
          <w:vertAlign w:val="superscript"/>
          <w:lang w:val="en-US"/>
        </w:rPr>
        <w:t>18</w:t>
      </w:r>
      <w:r w:rsidR="00984784" w:rsidRPr="00BE2932">
        <w:rPr>
          <w:rFonts w:ascii="Book Antiqua" w:hAnsi="Book Antiqua"/>
          <w:color w:val="000000"/>
          <w:sz w:val="24"/>
          <w:szCs w:val="24"/>
          <w:vertAlign w:val="superscript"/>
          <w:lang w:val="en-US"/>
        </w:rPr>
        <w:t>]</w:t>
      </w:r>
      <w:r w:rsidRPr="00BE2932">
        <w:rPr>
          <w:rFonts w:ascii="Book Antiqua" w:hAnsi="Book Antiqua"/>
          <w:color w:val="000000"/>
          <w:sz w:val="24"/>
          <w:szCs w:val="24"/>
          <w:lang w:val="en-US"/>
        </w:rPr>
        <w:t>.</w:t>
      </w:r>
    </w:p>
    <w:p w:rsidR="00BE64DE" w:rsidRPr="00BE2932" w:rsidRDefault="00BE64DE" w:rsidP="00A50721">
      <w:pPr>
        <w:adjustRightInd w:val="0"/>
        <w:snapToGrid w:val="0"/>
        <w:spacing w:after="0" w:line="360" w:lineRule="auto"/>
        <w:jc w:val="both"/>
        <w:rPr>
          <w:rFonts w:ascii="Book Antiqua" w:hAnsi="Book Antiqua"/>
          <w:color w:val="000000"/>
          <w:sz w:val="24"/>
          <w:szCs w:val="24"/>
          <w:lang w:val="en-US"/>
        </w:rPr>
      </w:pPr>
      <w:r w:rsidRPr="00BE2932">
        <w:rPr>
          <w:rFonts w:ascii="Book Antiqua" w:hAnsi="Book Antiqua"/>
          <w:color w:val="000000"/>
          <w:sz w:val="24"/>
          <w:szCs w:val="24"/>
          <w:lang w:val="en-US"/>
        </w:rPr>
        <w:tab/>
        <w:t xml:space="preserve">In view of these findings, we conclude that NAC protects the gastric mucosa from the oxidative damage and hemodynamic changes related to nitric oxide overproduction in rats subjected to PPVL. NAC was able to reduce nitric oxide and thus decrease portal system pressure. This effect, added to its antioxidant and antiangiogenic properties, led to a reduction of the hyperdynamic collateral circulation and had a protective action on the gastric mucosa. </w:t>
      </w:r>
    </w:p>
    <w:p w:rsidR="00706EB3" w:rsidRPr="00BE2932" w:rsidRDefault="00706EB3" w:rsidP="00A50721">
      <w:pPr>
        <w:adjustRightInd w:val="0"/>
        <w:snapToGrid w:val="0"/>
        <w:spacing w:after="0" w:line="360" w:lineRule="auto"/>
        <w:jc w:val="both"/>
        <w:rPr>
          <w:rFonts w:ascii="Book Antiqua" w:hAnsi="Book Antiqua"/>
          <w:color w:val="000000"/>
          <w:sz w:val="24"/>
          <w:szCs w:val="24"/>
        </w:rPr>
      </w:pPr>
    </w:p>
    <w:p w:rsidR="00BE2932" w:rsidRPr="00BE2932" w:rsidRDefault="00BE2932" w:rsidP="00A50721">
      <w:pPr>
        <w:autoSpaceDE w:val="0"/>
        <w:autoSpaceDN w:val="0"/>
        <w:adjustRightInd w:val="0"/>
        <w:snapToGrid w:val="0"/>
        <w:spacing w:after="0" w:line="360" w:lineRule="auto"/>
        <w:jc w:val="both"/>
        <w:rPr>
          <w:rFonts w:ascii="Book Antiqua" w:hAnsi="Book Antiqua"/>
          <w:b/>
          <w:bCs/>
          <w:color w:val="000000"/>
          <w:sz w:val="24"/>
          <w:szCs w:val="24"/>
          <w:lang w:val="en-US"/>
        </w:rPr>
      </w:pPr>
      <w:bookmarkStart w:id="145" w:name="OLE_LINK902"/>
      <w:bookmarkStart w:id="146" w:name="OLE_LINK903"/>
      <w:bookmarkStart w:id="147" w:name="OLE_LINK904"/>
      <w:bookmarkStart w:id="148" w:name="OLE_LINK905"/>
      <w:bookmarkStart w:id="149" w:name="OLE_LINK1827"/>
      <w:bookmarkStart w:id="150" w:name="OLE_LINK1828"/>
      <w:bookmarkStart w:id="151" w:name="OLE_LINK1829"/>
      <w:bookmarkStart w:id="152" w:name="OLE_LINK2351"/>
      <w:bookmarkStart w:id="153" w:name="OLE_LINK2353"/>
      <w:bookmarkStart w:id="154" w:name="OLE_LINK2354"/>
      <w:bookmarkStart w:id="155" w:name="OLE_LINK2355"/>
      <w:bookmarkStart w:id="156" w:name="OLE_LINK481"/>
      <w:bookmarkStart w:id="157" w:name="OLE_LINK482"/>
      <w:bookmarkStart w:id="158" w:name="OLE_LINK808"/>
      <w:bookmarkStart w:id="159" w:name="OLE_LINK996"/>
      <w:bookmarkStart w:id="160" w:name="OLE_LINK1119"/>
      <w:bookmarkStart w:id="161" w:name="OLE_LINK1198"/>
      <w:bookmarkStart w:id="162" w:name="OLE_LINK1317"/>
      <w:bookmarkStart w:id="163" w:name="OLE_LINK1554"/>
      <w:bookmarkStart w:id="164" w:name="OLE_LINK1662"/>
      <w:bookmarkStart w:id="165" w:name="OLE_LINK43"/>
      <w:bookmarkStart w:id="166" w:name="OLE_LINK800"/>
      <w:bookmarkStart w:id="167" w:name="OLE_LINK879"/>
      <w:bookmarkStart w:id="168" w:name="OLE_LINK1027"/>
      <w:bookmarkStart w:id="169" w:name="OLE_LINK137"/>
      <w:bookmarkStart w:id="170" w:name="OLE_LINK242"/>
      <w:bookmarkStart w:id="171" w:name="OLE_LINK464"/>
      <w:bookmarkStart w:id="172" w:name="OLE_LINK714"/>
      <w:bookmarkStart w:id="173" w:name="OLE_LINK792"/>
      <w:bookmarkStart w:id="174" w:name="OLE_LINK1061"/>
      <w:bookmarkStart w:id="175" w:name="OLE_LINK1163"/>
      <w:bookmarkStart w:id="176" w:name="OLE_LINK1265"/>
      <w:bookmarkStart w:id="177" w:name="OLE_LINK513"/>
      <w:bookmarkStart w:id="178" w:name="OLE_LINK1414"/>
      <w:bookmarkStart w:id="179" w:name="OLE_LINK1516"/>
      <w:bookmarkStart w:id="180" w:name="OLE_LINK1694"/>
      <w:bookmarkStart w:id="181" w:name="OLE_LINK1716"/>
      <w:bookmarkStart w:id="182" w:name="OLE_LINK1751"/>
      <w:bookmarkStart w:id="183" w:name="OLE_LINK1758"/>
      <w:bookmarkStart w:id="184" w:name="OLE_LINK1821"/>
      <w:bookmarkStart w:id="185" w:name="OLE_LINK1832"/>
      <w:bookmarkStart w:id="186" w:name="OLE_LINK1853"/>
      <w:bookmarkStart w:id="187" w:name="OLE_LINK1864"/>
      <w:bookmarkStart w:id="188" w:name="OLE_LINK1894"/>
      <w:bookmarkStart w:id="189" w:name="OLE_LINK1918"/>
      <w:bookmarkStart w:id="190" w:name="OLE_LINK1997"/>
      <w:bookmarkStart w:id="191" w:name="OLE_LINK2000"/>
      <w:bookmarkStart w:id="192" w:name="OLE_LINK2013"/>
      <w:bookmarkStart w:id="193" w:name="OLE_LINK2103"/>
      <w:bookmarkStart w:id="194" w:name="OLE_LINK2110"/>
      <w:bookmarkStart w:id="195" w:name="OLE_LINK2190"/>
      <w:bookmarkStart w:id="196" w:name="OLE_LINK2299"/>
      <w:bookmarkStart w:id="197" w:name="OLE_LINK2391"/>
      <w:bookmarkStart w:id="198" w:name="OLE_LINK2418"/>
      <w:bookmarkStart w:id="199" w:name="OLE_LINK2485"/>
      <w:r w:rsidRPr="00BE2932">
        <w:rPr>
          <w:rFonts w:ascii="Book Antiqua" w:hAnsi="Book Antiqua"/>
          <w:b/>
          <w:bCs/>
          <w:color w:val="000000"/>
          <w:sz w:val="24"/>
          <w:szCs w:val="24"/>
          <w:lang w:val="en-US"/>
        </w:rPr>
        <w:t>COMMENTS</w:t>
      </w:r>
    </w:p>
    <w:p w:rsidR="00BE2932" w:rsidRPr="00BE2932" w:rsidRDefault="00BE2932" w:rsidP="00A50721">
      <w:pPr>
        <w:adjustRightInd w:val="0"/>
        <w:snapToGrid w:val="0"/>
        <w:spacing w:after="0" w:line="360" w:lineRule="auto"/>
        <w:jc w:val="both"/>
        <w:rPr>
          <w:rFonts w:ascii="Book Antiqua" w:hAnsi="Book Antiqua"/>
          <w:b/>
          <w:bCs/>
          <w:i/>
          <w:sz w:val="24"/>
          <w:szCs w:val="24"/>
          <w:lang w:val="en-US"/>
        </w:rPr>
      </w:pPr>
      <w:bookmarkStart w:id="200" w:name="OLE_LINK614"/>
      <w:bookmarkStart w:id="201" w:name="OLE_LINK615"/>
      <w:bookmarkStart w:id="202" w:name="OLE_LINK843"/>
      <w:bookmarkStart w:id="203" w:name="OLE_LINK844"/>
      <w:r w:rsidRPr="00BE2932">
        <w:rPr>
          <w:rFonts w:ascii="Book Antiqua" w:hAnsi="Book Antiqua"/>
          <w:b/>
          <w:bCs/>
          <w:i/>
          <w:sz w:val="24"/>
          <w:szCs w:val="24"/>
          <w:lang w:val="en-US"/>
        </w:rPr>
        <w:t>Background</w:t>
      </w:r>
    </w:p>
    <w:p w:rsidR="00BE2932" w:rsidRPr="00BE2932" w:rsidRDefault="00BE2932" w:rsidP="00A50721">
      <w:pPr>
        <w:adjustRightInd w:val="0"/>
        <w:snapToGrid w:val="0"/>
        <w:spacing w:after="0" w:line="360" w:lineRule="auto"/>
        <w:jc w:val="both"/>
        <w:rPr>
          <w:rFonts w:ascii="Book Antiqua" w:hAnsi="Book Antiqua"/>
          <w:bCs/>
          <w:sz w:val="24"/>
          <w:szCs w:val="24"/>
          <w:lang w:val="en-US" w:eastAsia="zh-CN"/>
        </w:rPr>
      </w:pPr>
      <w:r w:rsidRPr="00BE2932">
        <w:rPr>
          <w:rFonts w:ascii="Book Antiqua" w:hAnsi="Book Antiqua"/>
          <w:bCs/>
          <w:sz w:val="24"/>
          <w:szCs w:val="24"/>
          <w:lang w:val="en-US"/>
        </w:rPr>
        <w:t>Portal hypertension is the leading cause of bleeding and death in cirrhotic patients due to recurrent cases of upper gastrointestinal bleeding. This high rate of bleeding is due to the development of collateral circulation, which despite being a physiological mechanism for decompressing the system, leads to progressive dilatation of the vessels and their likely breakdown especially in stomach. Therefore, is very large number of studies trying to seek a way to reduce this vasodilation. In the case of this study</w:t>
      </w:r>
      <w:r w:rsidR="000F75A7">
        <w:rPr>
          <w:rFonts w:ascii="Book Antiqua" w:hAnsi="Book Antiqua"/>
          <w:bCs/>
          <w:sz w:val="24"/>
          <w:szCs w:val="24"/>
          <w:lang w:val="en-US"/>
        </w:rPr>
        <w:t xml:space="preserve">, we elected the antioxidant </w:t>
      </w:r>
      <w:r w:rsidR="000F75A7" w:rsidRPr="00BE2932">
        <w:rPr>
          <w:rFonts w:ascii="Book Antiqua" w:hAnsi="Book Antiqua"/>
          <w:sz w:val="24"/>
          <w:szCs w:val="24"/>
          <w:lang w:val="en-US"/>
        </w:rPr>
        <w:t>N</w:t>
      </w:r>
      <w:r w:rsidR="000F75A7">
        <w:rPr>
          <w:rFonts w:ascii="Book Antiqua" w:hAnsi="Book Antiqua" w:hint="eastAsia"/>
          <w:sz w:val="24"/>
          <w:szCs w:val="24"/>
          <w:lang w:val="en-US" w:eastAsia="zh-CN"/>
        </w:rPr>
        <w:t>-</w:t>
      </w:r>
      <w:r w:rsidR="000F75A7" w:rsidRPr="00BE2932">
        <w:rPr>
          <w:rFonts w:ascii="Book Antiqua" w:hAnsi="Book Antiqua"/>
          <w:sz w:val="24"/>
          <w:szCs w:val="24"/>
          <w:lang w:val="en-US"/>
        </w:rPr>
        <w:t xml:space="preserve">acetylcysteine </w:t>
      </w:r>
      <w:r w:rsidR="000F75A7">
        <w:rPr>
          <w:rFonts w:ascii="Book Antiqua" w:hAnsi="Book Antiqua" w:hint="eastAsia"/>
          <w:sz w:val="24"/>
          <w:szCs w:val="24"/>
          <w:lang w:val="en-US" w:eastAsia="zh-CN"/>
        </w:rPr>
        <w:t>(</w:t>
      </w:r>
      <w:r w:rsidR="000F75A7" w:rsidRPr="00BE2932">
        <w:rPr>
          <w:rFonts w:ascii="Book Antiqua" w:hAnsi="Book Antiqua"/>
          <w:sz w:val="24"/>
          <w:szCs w:val="24"/>
          <w:lang w:val="en-US"/>
        </w:rPr>
        <w:t>NAC</w:t>
      </w:r>
      <w:r w:rsidR="000F75A7">
        <w:rPr>
          <w:rFonts w:ascii="Book Antiqua" w:hAnsi="Book Antiqua" w:hint="eastAsia"/>
          <w:sz w:val="24"/>
          <w:szCs w:val="24"/>
          <w:lang w:val="en-US" w:eastAsia="zh-CN"/>
        </w:rPr>
        <w:t>)</w:t>
      </w:r>
      <w:r w:rsidRPr="00BE2932">
        <w:rPr>
          <w:rFonts w:ascii="Book Antiqua" w:hAnsi="Book Antiqua"/>
          <w:bCs/>
          <w:sz w:val="24"/>
          <w:szCs w:val="24"/>
          <w:lang w:val="en-US"/>
        </w:rPr>
        <w:t>.</w:t>
      </w:r>
    </w:p>
    <w:p w:rsidR="00BE2932" w:rsidRPr="00BE2932" w:rsidRDefault="00BE2932" w:rsidP="00A50721">
      <w:pPr>
        <w:adjustRightInd w:val="0"/>
        <w:snapToGrid w:val="0"/>
        <w:spacing w:after="0" w:line="360" w:lineRule="auto"/>
        <w:jc w:val="both"/>
        <w:rPr>
          <w:rFonts w:ascii="Book Antiqua" w:hAnsi="Book Antiqua"/>
          <w:bCs/>
          <w:sz w:val="24"/>
          <w:szCs w:val="24"/>
          <w:lang w:val="en-US" w:eastAsia="zh-CN"/>
        </w:rPr>
      </w:pPr>
    </w:p>
    <w:bookmarkEnd w:id="200"/>
    <w:bookmarkEnd w:id="201"/>
    <w:p w:rsidR="00BE2932" w:rsidRPr="00BE2932" w:rsidRDefault="00BE2932" w:rsidP="00A50721">
      <w:pPr>
        <w:adjustRightInd w:val="0"/>
        <w:snapToGrid w:val="0"/>
        <w:spacing w:after="0" w:line="360" w:lineRule="auto"/>
        <w:jc w:val="both"/>
        <w:rPr>
          <w:rFonts w:ascii="Book Antiqua" w:hAnsi="Book Antiqua"/>
          <w:b/>
          <w:bCs/>
          <w:i/>
          <w:sz w:val="24"/>
          <w:szCs w:val="24"/>
          <w:lang w:val="en-US"/>
        </w:rPr>
      </w:pPr>
      <w:r w:rsidRPr="00BE2932">
        <w:rPr>
          <w:rFonts w:ascii="Book Antiqua" w:hAnsi="Book Antiqua"/>
          <w:b/>
          <w:bCs/>
          <w:i/>
          <w:sz w:val="24"/>
          <w:szCs w:val="24"/>
          <w:lang w:val="en-US"/>
        </w:rPr>
        <w:t>Research frontiers</w:t>
      </w:r>
    </w:p>
    <w:p w:rsidR="00BE2932" w:rsidRPr="00BE2932" w:rsidRDefault="00640512" w:rsidP="00A50721">
      <w:pPr>
        <w:adjustRightInd w:val="0"/>
        <w:snapToGrid w:val="0"/>
        <w:spacing w:after="0" w:line="360" w:lineRule="auto"/>
        <w:jc w:val="both"/>
        <w:rPr>
          <w:rFonts w:ascii="Book Antiqua" w:hAnsi="Book Antiqua"/>
          <w:sz w:val="24"/>
          <w:szCs w:val="24"/>
          <w:lang w:val="en-US" w:eastAsia="zh-CN"/>
        </w:rPr>
      </w:pPr>
      <w:r w:rsidRPr="00BE2932">
        <w:rPr>
          <w:rFonts w:ascii="Book Antiqua" w:hAnsi="Book Antiqua"/>
          <w:sz w:val="24"/>
          <w:szCs w:val="24"/>
          <w:lang w:val="en-US"/>
        </w:rPr>
        <w:t>NAC</w:t>
      </w:r>
      <w:r>
        <w:rPr>
          <w:rFonts w:ascii="Book Antiqua" w:hAnsi="Book Antiqua" w:hint="eastAsia"/>
          <w:sz w:val="24"/>
          <w:szCs w:val="24"/>
          <w:lang w:val="en-US" w:eastAsia="zh-CN"/>
        </w:rPr>
        <w:t xml:space="preserve"> </w:t>
      </w:r>
      <w:r w:rsidR="00BE2932" w:rsidRPr="00BE2932">
        <w:rPr>
          <w:rFonts w:ascii="Book Antiqua" w:hAnsi="Book Antiqua"/>
          <w:sz w:val="24"/>
          <w:szCs w:val="24"/>
          <w:lang w:val="en-US"/>
        </w:rPr>
        <w:t>is a drug already used</w:t>
      </w:r>
      <w:r w:rsidR="000F75A7">
        <w:rPr>
          <w:rFonts w:ascii="Book Antiqua" w:hAnsi="Book Antiqua"/>
          <w:sz w:val="24"/>
          <w:szCs w:val="24"/>
          <w:lang w:val="en-US"/>
        </w:rPr>
        <w:t xml:space="preserve"> in the clinic, easily accessed</w:t>
      </w:r>
      <w:r w:rsidR="00BE2932" w:rsidRPr="00BE2932">
        <w:rPr>
          <w:rFonts w:ascii="Book Antiqua" w:hAnsi="Book Antiqua"/>
          <w:sz w:val="24"/>
          <w:szCs w:val="24"/>
          <w:lang w:val="en-US"/>
        </w:rPr>
        <w:t>, inexpensive and well - tolerated. The importance of the NAC is due to its direct and indirect antioxidant action, so important in this disease.</w:t>
      </w:r>
    </w:p>
    <w:p w:rsidR="00BE2932" w:rsidRPr="00BE2932" w:rsidRDefault="00BE2932" w:rsidP="00A50721">
      <w:pPr>
        <w:adjustRightInd w:val="0"/>
        <w:snapToGrid w:val="0"/>
        <w:spacing w:after="0" w:line="360" w:lineRule="auto"/>
        <w:jc w:val="both"/>
        <w:rPr>
          <w:rFonts w:ascii="Book Antiqua" w:hAnsi="Book Antiqua"/>
          <w:sz w:val="24"/>
          <w:szCs w:val="24"/>
          <w:lang w:val="en-US" w:eastAsia="zh-CN"/>
        </w:rPr>
      </w:pPr>
    </w:p>
    <w:p w:rsidR="00BE2932" w:rsidRPr="00BE2932" w:rsidRDefault="00BE2932" w:rsidP="00A50721">
      <w:pPr>
        <w:adjustRightInd w:val="0"/>
        <w:snapToGrid w:val="0"/>
        <w:spacing w:after="0" w:line="360" w:lineRule="auto"/>
        <w:jc w:val="both"/>
        <w:rPr>
          <w:rFonts w:ascii="Book Antiqua" w:hAnsi="Book Antiqua"/>
          <w:i/>
          <w:sz w:val="24"/>
          <w:szCs w:val="24"/>
          <w:lang w:val="en-US"/>
        </w:rPr>
      </w:pPr>
      <w:r w:rsidRPr="00BE2932">
        <w:rPr>
          <w:rFonts w:ascii="Book Antiqua" w:hAnsi="Book Antiqua"/>
          <w:b/>
          <w:bCs/>
          <w:i/>
          <w:sz w:val="24"/>
          <w:szCs w:val="24"/>
          <w:lang w:val="en-US"/>
        </w:rPr>
        <w:t>Innovations and breakthroughs</w:t>
      </w:r>
    </w:p>
    <w:p w:rsidR="00BE2932" w:rsidRPr="00BE2932" w:rsidRDefault="00BE2932" w:rsidP="00A50721">
      <w:pPr>
        <w:adjustRightInd w:val="0"/>
        <w:snapToGrid w:val="0"/>
        <w:spacing w:after="0" w:line="360" w:lineRule="auto"/>
        <w:jc w:val="both"/>
        <w:rPr>
          <w:rFonts w:ascii="Book Antiqua" w:hAnsi="Book Antiqua"/>
          <w:color w:val="00B050"/>
          <w:sz w:val="24"/>
          <w:szCs w:val="24"/>
          <w:lang w:val="en-US"/>
        </w:rPr>
      </w:pPr>
      <w:r w:rsidRPr="00BE2932">
        <w:rPr>
          <w:rFonts w:ascii="Book Antiqua" w:hAnsi="Book Antiqua"/>
          <w:sz w:val="24"/>
          <w:szCs w:val="24"/>
          <w:lang w:val="en-US"/>
        </w:rPr>
        <w:lastRenderedPageBreak/>
        <w:t xml:space="preserve">Previous work published by </w:t>
      </w:r>
      <w:r w:rsidR="00EC4DDE">
        <w:rPr>
          <w:rFonts w:ascii="Book Antiqua" w:hAnsi="Book Antiqua" w:hint="eastAsia"/>
          <w:sz w:val="24"/>
          <w:szCs w:val="24"/>
          <w:lang w:val="en-US" w:eastAsia="zh-CN"/>
        </w:rPr>
        <w:t>the</w:t>
      </w:r>
      <w:r w:rsidRPr="00BE2932">
        <w:rPr>
          <w:rFonts w:ascii="Book Antiqua" w:hAnsi="Book Antiqua"/>
          <w:sz w:val="24"/>
          <w:szCs w:val="24"/>
          <w:lang w:val="en-US"/>
        </w:rPr>
        <w:t xml:space="preserve"> group showed that NAC was effective in reducing oxidative stress and portal pressure in an experimental model of partial ligation of portal vein. In this present study, </w:t>
      </w:r>
      <w:r w:rsidR="00EC4DDE">
        <w:rPr>
          <w:rFonts w:ascii="Book Antiqua" w:hAnsi="Book Antiqua" w:hint="eastAsia"/>
          <w:sz w:val="24"/>
          <w:szCs w:val="24"/>
          <w:lang w:val="en-US" w:eastAsia="zh-CN"/>
        </w:rPr>
        <w:t>the authors</w:t>
      </w:r>
      <w:r w:rsidRPr="00BE2932">
        <w:rPr>
          <w:rFonts w:ascii="Book Antiqua" w:hAnsi="Book Antiqua"/>
          <w:sz w:val="24"/>
          <w:szCs w:val="24"/>
          <w:lang w:val="en-US"/>
        </w:rPr>
        <w:t xml:space="preserve"> aimed for better understanding the pathways involved in this effectiveness, pointing out the mechanisms used by this medicine to improve the gastropathy of portal hypertension. </w:t>
      </w:r>
      <w:bookmarkStart w:id="204" w:name="OLE_LINK1860"/>
      <w:bookmarkStart w:id="205" w:name="OLE_LINK1861"/>
    </w:p>
    <w:p w:rsidR="00EC4DDE" w:rsidRDefault="00EC4DDE" w:rsidP="00A50721">
      <w:pPr>
        <w:adjustRightInd w:val="0"/>
        <w:snapToGrid w:val="0"/>
        <w:spacing w:after="0" w:line="360" w:lineRule="auto"/>
        <w:jc w:val="both"/>
        <w:rPr>
          <w:rFonts w:ascii="Book Antiqua" w:hAnsi="Book Antiqua"/>
          <w:b/>
          <w:bCs/>
          <w:i/>
          <w:sz w:val="24"/>
          <w:szCs w:val="24"/>
          <w:lang w:val="en-US" w:eastAsia="zh-CN"/>
        </w:rPr>
      </w:pPr>
    </w:p>
    <w:p w:rsidR="00BE2932" w:rsidRPr="00BE2932" w:rsidRDefault="00BE2932" w:rsidP="00A50721">
      <w:pPr>
        <w:adjustRightInd w:val="0"/>
        <w:snapToGrid w:val="0"/>
        <w:spacing w:after="0" w:line="360" w:lineRule="auto"/>
        <w:jc w:val="both"/>
        <w:rPr>
          <w:rFonts w:ascii="Book Antiqua" w:hAnsi="Book Antiqua"/>
          <w:b/>
          <w:bCs/>
          <w:i/>
          <w:sz w:val="24"/>
          <w:szCs w:val="24"/>
          <w:lang w:val="en-US"/>
        </w:rPr>
      </w:pPr>
      <w:r w:rsidRPr="00BE2932">
        <w:rPr>
          <w:rFonts w:ascii="Book Antiqua" w:hAnsi="Book Antiqua"/>
          <w:b/>
          <w:bCs/>
          <w:i/>
          <w:sz w:val="24"/>
          <w:szCs w:val="24"/>
          <w:lang w:val="en-US"/>
        </w:rPr>
        <w:t xml:space="preserve">Applications </w:t>
      </w:r>
    </w:p>
    <w:bookmarkEnd w:id="204"/>
    <w:bookmarkEnd w:id="205"/>
    <w:p w:rsidR="00BE2932" w:rsidRDefault="00BE2932" w:rsidP="00A50721">
      <w:pPr>
        <w:adjustRightInd w:val="0"/>
        <w:snapToGrid w:val="0"/>
        <w:spacing w:after="0" w:line="360" w:lineRule="auto"/>
        <w:jc w:val="both"/>
        <w:rPr>
          <w:rFonts w:ascii="Book Antiqua" w:hAnsi="Book Antiqua"/>
          <w:sz w:val="24"/>
          <w:szCs w:val="24"/>
          <w:lang w:val="en-US" w:eastAsia="zh-CN"/>
        </w:rPr>
      </w:pPr>
      <w:r w:rsidRPr="00BE2932">
        <w:rPr>
          <w:rFonts w:ascii="Book Antiqua" w:hAnsi="Book Antiqua"/>
          <w:sz w:val="24"/>
          <w:szCs w:val="24"/>
          <w:lang w:val="en-US"/>
        </w:rPr>
        <w:t xml:space="preserve">The elucidation of the mechanisms of </w:t>
      </w:r>
      <w:r w:rsidR="00EC4DDE" w:rsidRPr="00BE2932">
        <w:rPr>
          <w:rFonts w:ascii="Book Antiqua" w:hAnsi="Book Antiqua"/>
          <w:sz w:val="24"/>
          <w:szCs w:val="24"/>
          <w:lang w:val="en-US"/>
        </w:rPr>
        <w:t xml:space="preserve">NAC </w:t>
      </w:r>
      <w:r w:rsidRPr="00BE2932">
        <w:rPr>
          <w:rFonts w:ascii="Book Antiqua" w:hAnsi="Book Antiqua"/>
          <w:sz w:val="24"/>
          <w:szCs w:val="24"/>
          <w:lang w:val="en-US"/>
        </w:rPr>
        <w:t xml:space="preserve">action </w:t>
      </w:r>
      <w:r w:rsidR="00EC4DDE">
        <w:rPr>
          <w:rFonts w:ascii="Book Antiqua" w:hAnsi="Book Antiqua" w:hint="eastAsia"/>
          <w:sz w:val="24"/>
          <w:szCs w:val="24"/>
          <w:lang w:val="en-US" w:eastAsia="zh-CN"/>
        </w:rPr>
        <w:t>is</w:t>
      </w:r>
      <w:r w:rsidRPr="00BE2932">
        <w:rPr>
          <w:rFonts w:ascii="Book Antiqua" w:hAnsi="Book Antiqua"/>
          <w:sz w:val="24"/>
          <w:szCs w:val="24"/>
          <w:lang w:val="en-US"/>
        </w:rPr>
        <w:t xml:space="preserve"> of paramount importance for understanding the pathophysiology of portal hypertension. Therefore, this is indispensable to study a future alternative treatment for this disease. NAC is effective in reducing gastric damage and oxidative stress in an experimental model of portal hypertensive gastropathy that demonstrates all the physiological alterations present in patients affected by this disease. </w:t>
      </w:r>
    </w:p>
    <w:p w:rsidR="0089702E" w:rsidRPr="00BE2932" w:rsidRDefault="0089702E" w:rsidP="00A50721">
      <w:pPr>
        <w:adjustRightInd w:val="0"/>
        <w:snapToGrid w:val="0"/>
        <w:spacing w:after="0" w:line="360" w:lineRule="auto"/>
        <w:jc w:val="both"/>
        <w:rPr>
          <w:rFonts w:ascii="Book Antiqua" w:hAnsi="Book Antiqua"/>
          <w:sz w:val="24"/>
          <w:szCs w:val="24"/>
          <w:lang w:val="en-US" w:eastAsia="zh-CN"/>
        </w:rPr>
      </w:pPr>
    </w:p>
    <w:p w:rsidR="00BE2932" w:rsidRPr="00BE2932" w:rsidRDefault="00BE2932" w:rsidP="00A50721">
      <w:pPr>
        <w:adjustRightInd w:val="0"/>
        <w:snapToGrid w:val="0"/>
        <w:spacing w:after="0" w:line="360" w:lineRule="auto"/>
        <w:jc w:val="both"/>
        <w:rPr>
          <w:rFonts w:ascii="Book Antiqua" w:hAnsi="Book Antiqua"/>
          <w:b/>
          <w:bCs/>
          <w:i/>
          <w:sz w:val="24"/>
          <w:szCs w:val="24"/>
          <w:lang w:val="en-US"/>
        </w:rPr>
      </w:pPr>
      <w:r w:rsidRPr="00BE2932">
        <w:rPr>
          <w:rFonts w:ascii="Book Antiqua" w:hAnsi="Book Antiqua"/>
          <w:b/>
          <w:bCs/>
          <w:i/>
          <w:sz w:val="24"/>
          <w:szCs w:val="24"/>
          <w:lang w:val="en-US"/>
        </w:rPr>
        <w:t>Terminology</w:t>
      </w:r>
    </w:p>
    <w:p w:rsidR="00BE2932" w:rsidRDefault="00BE2932" w:rsidP="00A50721">
      <w:pPr>
        <w:adjustRightInd w:val="0"/>
        <w:snapToGrid w:val="0"/>
        <w:spacing w:after="0" w:line="360" w:lineRule="auto"/>
        <w:jc w:val="both"/>
        <w:rPr>
          <w:rFonts w:ascii="Book Antiqua" w:hAnsi="Book Antiqua"/>
          <w:sz w:val="24"/>
          <w:szCs w:val="24"/>
          <w:lang w:val="en-US" w:eastAsia="zh-CN"/>
        </w:rPr>
      </w:pPr>
      <w:r w:rsidRPr="00BE2932">
        <w:rPr>
          <w:rFonts w:ascii="Book Antiqua" w:hAnsi="Book Antiqua"/>
          <w:sz w:val="24"/>
          <w:szCs w:val="24"/>
          <w:lang w:val="en-US"/>
        </w:rPr>
        <w:t>Gastropathy is the non-inflammatory macroscopic lesions present in patients with portal hypertension. The portal hypertension is characterized by progressive increase of pressure in the portal system, which leads to a risk of vascular rupture and upper gastrointestinal bleeding</w:t>
      </w:r>
      <w:bookmarkStart w:id="206" w:name="OLE_LINK2204"/>
      <w:bookmarkStart w:id="207" w:name="OLE_LINK2135"/>
      <w:bookmarkStart w:id="208" w:name="OLE_LINK2585"/>
      <w:bookmarkStart w:id="209" w:name="OLE_LINK2586"/>
      <w:bookmarkStart w:id="210" w:name="OLE_LINK2709"/>
      <w:bookmarkStart w:id="211" w:name="OLE_LINK2926"/>
      <w:bookmarkStart w:id="212" w:name="OLE_LINK678"/>
      <w:bookmarkStart w:id="213" w:name="OLE_LINK679"/>
      <w:r w:rsidRPr="00BE2932">
        <w:rPr>
          <w:rFonts w:ascii="Book Antiqua" w:hAnsi="Book Antiqua"/>
          <w:sz w:val="24"/>
          <w:szCs w:val="24"/>
          <w:lang w:val="en-US"/>
        </w:rPr>
        <w:t>.</w:t>
      </w:r>
    </w:p>
    <w:p w:rsidR="0089702E" w:rsidRPr="00BE2932" w:rsidRDefault="0089702E" w:rsidP="00A50721">
      <w:pPr>
        <w:adjustRightInd w:val="0"/>
        <w:snapToGrid w:val="0"/>
        <w:spacing w:after="0" w:line="360" w:lineRule="auto"/>
        <w:jc w:val="both"/>
        <w:rPr>
          <w:rFonts w:ascii="Book Antiqua" w:hAnsi="Book Antiqua"/>
          <w:sz w:val="24"/>
          <w:szCs w:val="24"/>
          <w:lang w:val="en-US" w:eastAsia="zh-CN"/>
        </w:rPr>
      </w:pPr>
    </w:p>
    <w:p w:rsidR="00BE2932" w:rsidRPr="00BE2932" w:rsidRDefault="00BE2932" w:rsidP="00A50721">
      <w:pPr>
        <w:adjustRightInd w:val="0"/>
        <w:snapToGrid w:val="0"/>
        <w:spacing w:after="0" w:line="360" w:lineRule="auto"/>
        <w:jc w:val="both"/>
        <w:rPr>
          <w:rFonts w:ascii="Book Antiqua" w:hAnsi="Book Antiqua"/>
          <w:b/>
          <w:bCs/>
          <w:i/>
          <w:sz w:val="24"/>
          <w:szCs w:val="24"/>
          <w:lang w:val="en-US"/>
        </w:rPr>
      </w:pPr>
      <w:r w:rsidRPr="00BE2932">
        <w:rPr>
          <w:rFonts w:ascii="Book Antiqua" w:hAnsi="Book Antiqua"/>
          <w:b/>
          <w:bCs/>
          <w:i/>
          <w:sz w:val="24"/>
          <w:szCs w:val="24"/>
          <w:lang w:val="en-US"/>
        </w:rPr>
        <w:t>Peer</w:t>
      </w:r>
      <w:r w:rsidR="0089702E">
        <w:rPr>
          <w:rFonts w:ascii="Book Antiqua" w:hAnsi="Book Antiqua" w:hint="eastAsia"/>
          <w:b/>
          <w:bCs/>
          <w:i/>
          <w:sz w:val="24"/>
          <w:szCs w:val="24"/>
          <w:lang w:val="en-US" w:eastAsia="zh-CN"/>
        </w:rPr>
        <w:t>-</w:t>
      </w:r>
      <w:r w:rsidRPr="00BE2932">
        <w:rPr>
          <w:rFonts w:ascii="Book Antiqua" w:hAnsi="Book Antiqua"/>
          <w:b/>
          <w:bCs/>
          <w:i/>
          <w:sz w:val="24"/>
          <w:szCs w:val="24"/>
          <w:lang w:val="en-US"/>
        </w:rPr>
        <w:t>review</w:t>
      </w:r>
    </w:p>
    <w:bookmarkEnd w:id="206"/>
    <w:bookmarkEnd w:id="207"/>
    <w:bookmarkEnd w:id="208"/>
    <w:bookmarkEnd w:id="209"/>
    <w:bookmarkEnd w:id="210"/>
    <w:bookmarkEnd w:id="211"/>
    <w:p w:rsidR="006070F0" w:rsidRPr="00BE2932" w:rsidRDefault="00572A6C" w:rsidP="00A50721">
      <w:pPr>
        <w:adjustRightInd w:val="0"/>
        <w:snapToGrid w:val="0"/>
        <w:spacing w:after="0" w:line="360" w:lineRule="auto"/>
        <w:jc w:val="both"/>
        <w:rPr>
          <w:rFonts w:ascii="Book Antiqua" w:hAnsi="Book Antiqua"/>
          <w:color w:val="000000"/>
          <w:sz w:val="24"/>
          <w:szCs w:val="24"/>
          <w:lang w:eastAsia="zh-CN"/>
        </w:rPr>
      </w:pPr>
      <w:r>
        <w:rPr>
          <w:rFonts w:ascii="Book Antiqua" w:hAnsi="Book Antiqua"/>
          <w:sz w:val="24"/>
          <w:szCs w:val="24"/>
          <w:lang w:val="en-US"/>
        </w:rPr>
        <w:t>This is a</w:t>
      </w:r>
      <w:r w:rsidR="00BE2932" w:rsidRPr="00BE2932">
        <w:rPr>
          <w:rFonts w:ascii="Book Antiqua" w:hAnsi="Book Antiqua"/>
          <w:sz w:val="24"/>
          <w:szCs w:val="24"/>
          <w:lang w:val="en-US"/>
        </w:rPr>
        <w:t xml:space="preserve"> well-performed study in which the authors analyzed the protective effect of </w:t>
      </w:r>
      <w:r w:rsidR="0089702E">
        <w:rPr>
          <w:rFonts w:ascii="Book Antiqua" w:hAnsi="Book Antiqua" w:hint="eastAsia"/>
          <w:sz w:val="24"/>
          <w:szCs w:val="24"/>
          <w:lang w:val="en-US" w:eastAsia="zh-CN"/>
        </w:rPr>
        <w:t>NAC</w:t>
      </w:r>
      <w:r w:rsidR="00BE2932" w:rsidRPr="00BE2932">
        <w:rPr>
          <w:rFonts w:ascii="Book Antiqua" w:hAnsi="Book Antiqua"/>
          <w:sz w:val="24"/>
          <w:szCs w:val="24"/>
          <w:lang w:val="en-US"/>
        </w:rPr>
        <w:t xml:space="preserve"> on portal hypertensive gastropathy in rats. The results are interesting and suggest that this antioxidant is a potential therapeutic substance that could be used for preventing </w:t>
      </w:r>
      <w:bookmarkEnd w:id="145"/>
      <w:bookmarkEnd w:id="146"/>
      <w:bookmarkEnd w:id="147"/>
      <w:bookmarkEnd w:id="148"/>
      <w:bookmarkEnd w:id="149"/>
      <w:bookmarkEnd w:id="150"/>
      <w:bookmarkEnd w:id="151"/>
      <w:bookmarkEnd w:id="152"/>
      <w:bookmarkEnd w:id="153"/>
      <w:bookmarkEnd w:id="154"/>
      <w:bookmarkEnd w:id="155"/>
      <w:bookmarkEnd w:id="202"/>
      <w:bookmarkEnd w:id="203"/>
      <w:bookmarkEnd w:id="212"/>
      <w:bookmarkEnd w:id="213"/>
      <w:r w:rsidR="00BE2932" w:rsidRPr="00BE2932">
        <w:rPr>
          <w:rFonts w:ascii="Book Antiqua" w:hAnsi="Book Antiqua"/>
          <w:sz w:val="24"/>
          <w:szCs w:val="24"/>
          <w:lang w:val="en-US"/>
        </w:rPr>
        <w:t xml:space="preserve">the upper gastrointestinal bleeding of </w:t>
      </w:r>
      <w:r w:rsidR="00111A32" w:rsidRPr="00111A32">
        <w:rPr>
          <w:rFonts w:ascii="Book Antiqua" w:hAnsi="Book Antiqua"/>
          <w:sz w:val="24"/>
          <w:szCs w:val="24"/>
          <w:lang w:val="en-US"/>
        </w:rPr>
        <w:t>portal hypertension</w:t>
      </w:r>
      <w:r w:rsidR="00BE2932" w:rsidRPr="00BE2932">
        <w:rPr>
          <w:rFonts w:ascii="Book Antiqua" w:hAnsi="Book Antiqua"/>
          <w:sz w:val="24"/>
          <w:szCs w:val="24"/>
          <w:lang w:val="en-US"/>
        </w:rPr>
        <w:t xml:space="preserve"> patients.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706EB3" w:rsidRPr="00BE2932" w:rsidRDefault="00111A32" w:rsidP="00A50721">
      <w:pPr>
        <w:adjustRightInd w:val="0"/>
        <w:snapToGrid w:val="0"/>
        <w:spacing w:after="0" w:line="360" w:lineRule="auto"/>
        <w:jc w:val="both"/>
        <w:rPr>
          <w:rFonts w:ascii="Book Antiqua" w:hAnsi="Book Antiqua"/>
          <w:color w:val="000000"/>
          <w:sz w:val="24"/>
          <w:szCs w:val="24"/>
          <w:lang w:val="en-US" w:eastAsia="zh-CN"/>
        </w:rPr>
      </w:pPr>
      <w:r>
        <w:rPr>
          <w:rFonts w:ascii="Book Antiqua" w:hAnsi="Book Antiqua"/>
          <w:color w:val="000000"/>
          <w:sz w:val="24"/>
          <w:szCs w:val="24"/>
          <w:lang w:val="en-US" w:eastAsia="zh-CN"/>
        </w:rPr>
        <w:br w:type="page"/>
      </w:r>
    </w:p>
    <w:p w:rsidR="00BE64DE" w:rsidRDefault="00BE64DE" w:rsidP="00A50721">
      <w:pPr>
        <w:adjustRightInd w:val="0"/>
        <w:snapToGrid w:val="0"/>
        <w:spacing w:after="0" w:line="360" w:lineRule="auto"/>
        <w:jc w:val="both"/>
        <w:rPr>
          <w:rFonts w:ascii="Book Antiqua" w:hAnsi="Book Antiqua"/>
          <w:b/>
          <w:sz w:val="24"/>
          <w:szCs w:val="24"/>
          <w:lang w:eastAsia="zh-CN"/>
        </w:rPr>
      </w:pPr>
      <w:r w:rsidRPr="00BE2932">
        <w:rPr>
          <w:rFonts w:ascii="Book Antiqua" w:hAnsi="Book Antiqua"/>
          <w:b/>
          <w:sz w:val="24"/>
          <w:szCs w:val="24"/>
        </w:rPr>
        <w:t>REFERENCES</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1</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Miñano C</w:t>
      </w:r>
      <w:r w:rsidRPr="007050C0">
        <w:rPr>
          <w:rFonts w:ascii="Book Antiqua" w:hAnsi="Book Antiqua" w:cs="SimSun"/>
          <w:color w:val="000000"/>
          <w:sz w:val="24"/>
          <w:szCs w:val="24"/>
        </w:rPr>
        <w:t>, Garcia-Tsao G. Clinical pharmacology of portal hypertension.</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Gastroenterol Clin North Am</w:t>
      </w:r>
      <w:r w:rsidRPr="00FE035E">
        <w:rPr>
          <w:rFonts w:ascii="Book Antiqua" w:hAnsi="Book Antiqua" w:cs="SimSun"/>
          <w:color w:val="000000"/>
          <w:sz w:val="24"/>
          <w:szCs w:val="24"/>
        </w:rPr>
        <w:t> </w:t>
      </w:r>
      <w:r w:rsidRPr="007050C0">
        <w:rPr>
          <w:rFonts w:ascii="Book Antiqua" w:hAnsi="Book Antiqua" w:cs="SimSun"/>
          <w:color w:val="000000"/>
          <w:sz w:val="24"/>
          <w:szCs w:val="24"/>
        </w:rPr>
        <w:t>2010;</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39</w:t>
      </w:r>
      <w:r w:rsidRPr="007050C0">
        <w:rPr>
          <w:rFonts w:ascii="Book Antiqua" w:hAnsi="Book Antiqua" w:cs="SimSun"/>
          <w:color w:val="000000"/>
          <w:sz w:val="24"/>
          <w:szCs w:val="24"/>
        </w:rPr>
        <w:t>: 681-695 [PMID: 20951924 DOI: 10.1016/j.gtc.2010.08.015]</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2</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Bosch J</w:t>
      </w:r>
      <w:r w:rsidRPr="007050C0">
        <w:rPr>
          <w:rFonts w:ascii="Book Antiqua" w:hAnsi="Book Antiqua" w:cs="SimSun"/>
          <w:color w:val="000000"/>
          <w:sz w:val="24"/>
          <w:szCs w:val="24"/>
        </w:rPr>
        <w:t>, Berzigotti A, Garcia-Pagan JC, Abraldes JG. The management of portal hypertension: rational basis, available treatments and future options.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J Hepatol</w:t>
      </w:r>
      <w:r w:rsidRPr="00FE035E">
        <w:rPr>
          <w:rFonts w:ascii="Book Antiqua" w:hAnsi="Book Antiqua" w:cs="SimSun"/>
          <w:color w:val="000000"/>
          <w:sz w:val="24"/>
          <w:szCs w:val="24"/>
        </w:rPr>
        <w:t> </w:t>
      </w:r>
      <w:r w:rsidRPr="007050C0">
        <w:rPr>
          <w:rFonts w:ascii="Book Antiqua" w:hAnsi="Book Antiqua" w:cs="SimSun"/>
          <w:color w:val="000000"/>
          <w:sz w:val="24"/>
          <w:szCs w:val="24"/>
        </w:rPr>
        <w:t>2008;</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 xml:space="preserve">48 </w:t>
      </w:r>
      <w:r w:rsidRPr="007050C0">
        <w:rPr>
          <w:rFonts w:ascii="Book Antiqua" w:hAnsi="Book Antiqua" w:cs="SimSun"/>
          <w:bCs/>
          <w:color w:val="000000"/>
          <w:sz w:val="24"/>
          <w:szCs w:val="24"/>
        </w:rPr>
        <w:t>Suppl 1</w:t>
      </w:r>
      <w:r w:rsidRPr="007050C0">
        <w:rPr>
          <w:rFonts w:ascii="Book Antiqua" w:hAnsi="Book Antiqua" w:cs="SimSun"/>
          <w:color w:val="000000"/>
          <w:sz w:val="24"/>
          <w:szCs w:val="24"/>
        </w:rPr>
        <w:t>: S68-S92 [PMID: 18304681 DOI: 10.1016/j.jhep.2008.01.021</w:t>
      </w:r>
      <w:r w:rsidRPr="00FE035E">
        <w:rPr>
          <w:rFonts w:ascii="Book Antiqua" w:hAnsi="Book Antiqua" w:cs="SimSun"/>
          <w:color w:val="000000"/>
          <w:sz w:val="24"/>
          <w:szCs w:val="24"/>
        </w:rPr>
        <w:t>]</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3</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Bari K</w:t>
      </w:r>
      <w:r w:rsidRPr="007050C0">
        <w:rPr>
          <w:rFonts w:ascii="Book Antiqua" w:hAnsi="Book Antiqua" w:cs="SimSun"/>
          <w:color w:val="000000"/>
          <w:sz w:val="24"/>
          <w:szCs w:val="24"/>
        </w:rPr>
        <w:t>, Garcia-Tsao G. Treatment of portal hypertension.</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World J Gastroenterol</w:t>
      </w:r>
      <w:r w:rsidRPr="00FE035E">
        <w:rPr>
          <w:rFonts w:ascii="Book Antiqua" w:hAnsi="Book Antiqua" w:cs="SimSun"/>
          <w:color w:val="000000"/>
          <w:sz w:val="24"/>
          <w:szCs w:val="24"/>
        </w:rPr>
        <w:t> </w:t>
      </w:r>
      <w:r w:rsidRPr="007050C0">
        <w:rPr>
          <w:rFonts w:ascii="Book Antiqua" w:hAnsi="Book Antiqua" w:cs="SimSun"/>
          <w:color w:val="000000"/>
          <w:sz w:val="24"/>
          <w:szCs w:val="24"/>
        </w:rPr>
        <w:t>2012;</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18</w:t>
      </w:r>
      <w:r w:rsidRPr="007050C0">
        <w:rPr>
          <w:rFonts w:ascii="Book Antiqua" w:hAnsi="Book Antiqua" w:cs="SimSun"/>
          <w:color w:val="000000"/>
          <w:sz w:val="24"/>
          <w:szCs w:val="24"/>
        </w:rPr>
        <w:t>: 1166-1175 [PMID: 22468079 DOI: 10.3748/wjg.v18.i11.1166]</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4</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Sikuler E</w:t>
      </w:r>
      <w:r w:rsidRPr="007050C0">
        <w:rPr>
          <w:rFonts w:ascii="Book Antiqua" w:hAnsi="Book Antiqua" w:cs="SimSun"/>
          <w:color w:val="000000"/>
          <w:sz w:val="24"/>
          <w:szCs w:val="24"/>
        </w:rPr>
        <w:t>, Groszmann RJ. Interaction of flow and resistance in maintenance of portal hypertension in a rat model.</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Am J Physiol</w:t>
      </w:r>
      <w:r w:rsidRPr="00FE035E">
        <w:rPr>
          <w:rFonts w:ascii="Book Antiqua" w:hAnsi="Book Antiqua" w:cs="SimSun"/>
          <w:color w:val="000000"/>
          <w:sz w:val="24"/>
          <w:szCs w:val="24"/>
        </w:rPr>
        <w:t> </w:t>
      </w:r>
      <w:r w:rsidRPr="007050C0">
        <w:rPr>
          <w:rFonts w:ascii="Book Antiqua" w:hAnsi="Book Antiqua" w:cs="SimSun"/>
          <w:color w:val="000000"/>
          <w:sz w:val="24"/>
          <w:szCs w:val="24"/>
        </w:rPr>
        <w:t>1986;</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250</w:t>
      </w:r>
      <w:r w:rsidRPr="007050C0">
        <w:rPr>
          <w:rFonts w:ascii="Book Antiqua" w:hAnsi="Book Antiqua" w:cs="SimSun"/>
          <w:color w:val="000000"/>
          <w:sz w:val="24"/>
          <w:szCs w:val="24"/>
        </w:rPr>
        <w:t>: G205-G212 [PMID: 3953799]</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5</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Triantafyllou M</w:t>
      </w:r>
      <w:r w:rsidRPr="007050C0">
        <w:rPr>
          <w:rFonts w:ascii="Book Antiqua" w:hAnsi="Book Antiqua" w:cs="SimSun"/>
          <w:color w:val="000000"/>
          <w:sz w:val="24"/>
          <w:szCs w:val="24"/>
        </w:rPr>
        <w:t>, Stanley AJ. Update on gastric varices.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World J Gastrointest Endosc</w:t>
      </w:r>
      <w:r w:rsidRPr="00FE035E">
        <w:rPr>
          <w:rFonts w:ascii="Book Antiqua" w:hAnsi="Book Antiqua" w:cs="SimSun"/>
          <w:color w:val="000000"/>
          <w:sz w:val="24"/>
          <w:szCs w:val="24"/>
        </w:rPr>
        <w:t> </w:t>
      </w:r>
      <w:r w:rsidRPr="007050C0">
        <w:rPr>
          <w:rFonts w:ascii="Book Antiqua" w:hAnsi="Book Antiqua" w:cs="SimSun"/>
          <w:color w:val="000000"/>
          <w:sz w:val="24"/>
          <w:szCs w:val="24"/>
        </w:rPr>
        <w:t>2014;</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6</w:t>
      </w:r>
      <w:r w:rsidRPr="007050C0">
        <w:rPr>
          <w:rFonts w:ascii="Book Antiqua" w:hAnsi="Book Antiqua" w:cs="SimSun"/>
          <w:color w:val="000000"/>
          <w:sz w:val="24"/>
          <w:szCs w:val="24"/>
        </w:rPr>
        <w:t>: 168-175 [PMID: 24891929 DOI: 10.4253/wjge.v6.i5.168</w:t>
      </w:r>
      <w:r w:rsidRPr="00FE035E">
        <w:rPr>
          <w:rFonts w:ascii="Book Antiqua" w:hAnsi="Book Antiqua" w:cs="SimSun"/>
          <w:color w:val="000000"/>
          <w:sz w:val="24"/>
          <w:szCs w:val="24"/>
        </w:rPr>
        <w:t>]</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6</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Wiest R</w:t>
      </w:r>
      <w:r w:rsidRPr="007050C0">
        <w:rPr>
          <w:rFonts w:ascii="Book Antiqua" w:hAnsi="Book Antiqua" w:cs="SimSun"/>
          <w:color w:val="000000"/>
          <w:sz w:val="24"/>
          <w:szCs w:val="24"/>
        </w:rPr>
        <w:t>, Groszmann RJ. The paradox of nitric oxide in cirrhosis and portal hypertension: too much, not enough.</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Hepatology</w:t>
      </w:r>
      <w:r w:rsidRPr="00FE035E">
        <w:rPr>
          <w:rFonts w:ascii="Book Antiqua" w:hAnsi="Book Antiqua" w:cs="SimSun"/>
          <w:color w:val="000000"/>
          <w:sz w:val="24"/>
          <w:szCs w:val="24"/>
        </w:rPr>
        <w:t> </w:t>
      </w:r>
      <w:r w:rsidRPr="007050C0">
        <w:rPr>
          <w:rFonts w:ascii="Book Antiqua" w:hAnsi="Book Antiqua" w:cs="SimSun"/>
          <w:color w:val="000000"/>
          <w:sz w:val="24"/>
          <w:szCs w:val="24"/>
        </w:rPr>
        <w:t>2002;</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35</w:t>
      </w:r>
      <w:r w:rsidRPr="007050C0">
        <w:rPr>
          <w:rFonts w:ascii="Book Antiqua" w:hAnsi="Book Antiqua" w:cs="SimSun"/>
          <w:color w:val="000000"/>
          <w:sz w:val="24"/>
          <w:szCs w:val="24"/>
        </w:rPr>
        <w:t>: 478-491 [PMID: 11826425 DOI: 10.1053/jhep.2002.31432]</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FE035E">
        <w:rPr>
          <w:rFonts w:ascii="Book Antiqua" w:hAnsi="Book Antiqua" w:cs="SimSun"/>
          <w:color w:val="000000"/>
          <w:sz w:val="24"/>
          <w:szCs w:val="24"/>
        </w:rPr>
        <w:t xml:space="preserve">7 </w:t>
      </w:r>
      <w:r w:rsidRPr="007050C0">
        <w:rPr>
          <w:rFonts w:ascii="Book Antiqua" w:hAnsi="Book Antiqua" w:cs="SimSun"/>
          <w:b/>
          <w:color w:val="000000"/>
          <w:sz w:val="24"/>
          <w:szCs w:val="24"/>
        </w:rPr>
        <w:t>Iwakiri Y</w:t>
      </w:r>
      <w:r w:rsidRPr="007050C0">
        <w:rPr>
          <w:rFonts w:ascii="Book Antiqua" w:hAnsi="Book Antiqua" w:cs="SimSun"/>
          <w:color w:val="000000"/>
          <w:sz w:val="24"/>
          <w:szCs w:val="24"/>
        </w:rPr>
        <w:t>. The Molecules: Abnormal Vasculatures in the Splanchnic and Systemic Circulation in Portal Hypertension. In</w:t>
      </w:r>
      <w:r w:rsidRPr="00FE035E">
        <w:rPr>
          <w:rFonts w:ascii="Book Antiqua" w:hAnsi="Book Antiqua" w:cs="SimSun"/>
          <w:color w:val="000000"/>
          <w:sz w:val="24"/>
          <w:szCs w:val="24"/>
        </w:rPr>
        <w:t>:</w:t>
      </w:r>
      <w:r w:rsidRPr="007050C0">
        <w:rPr>
          <w:rFonts w:ascii="Book Antiqua" w:hAnsi="Book Antiqua" w:cs="SimSun"/>
          <w:color w:val="000000"/>
          <w:sz w:val="24"/>
          <w:szCs w:val="24"/>
        </w:rPr>
        <w:t xml:space="preserve"> Portal Hypertension - Causes and Complications.</w:t>
      </w:r>
      <w:r w:rsidRPr="00FE035E">
        <w:rPr>
          <w:rFonts w:ascii="Book Antiqua" w:hAnsi="Book Antiqua" w:cs="SimSun"/>
          <w:color w:val="000000"/>
          <w:sz w:val="24"/>
          <w:szCs w:val="24"/>
        </w:rPr>
        <w:t xml:space="preserve"> </w:t>
      </w:r>
      <w:r w:rsidRPr="007050C0">
        <w:rPr>
          <w:rFonts w:ascii="Book Antiqua" w:hAnsi="Book Antiqua" w:cs="SimSun"/>
          <w:color w:val="000000"/>
          <w:sz w:val="24"/>
          <w:szCs w:val="24"/>
        </w:rPr>
        <w:t>InTech, 2012</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8</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Abraldes JG</w:t>
      </w:r>
      <w:r w:rsidRPr="007050C0">
        <w:rPr>
          <w:rFonts w:ascii="Book Antiqua" w:hAnsi="Book Antiqua" w:cs="SimSun"/>
          <w:color w:val="000000"/>
          <w:sz w:val="24"/>
          <w:szCs w:val="24"/>
        </w:rPr>
        <w:t>, Iwakiri Y, Loureiro-Silva M, Haq O, Sessa WC, Groszmann RJ. Mild increases in portal pressure upregulate vascular endothelial growth factor and endothelial nitric oxide synthase in the intestinal microcirculatory bed, leading to a hyperdynamic state.</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Am J Physiol Gastrointest Liver Physiol</w:t>
      </w:r>
      <w:r w:rsidRPr="00FE035E">
        <w:rPr>
          <w:rFonts w:ascii="Book Antiqua" w:hAnsi="Book Antiqua" w:cs="SimSun"/>
          <w:color w:val="000000"/>
          <w:sz w:val="24"/>
          <w:szCs w:val="24"/>
        </w:rPr>
        <w:t> </w:t>
      </w:r>
      <w:r w:rsidRPr="007050C0">
        <w:rPr>
          <w:rFonts w:ascii="Book Antiqua" w:hAnsi="Book Antiqua" w:cs="SimSun"/>
          <w:color w:val="000000"/>
          <w:sz w:val="24"/>
          <w:szCs w:val="24"/>
        </w:rPr>
        <w:t>2006;</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290</w:t>
      </w:r>
      <w:r w:rsidRPr="007050C0">
        <w:rPr>
          <w:rFonts w:ascii="Book Antiqua" w:hAnsi="Book Antiqua" w:cs="SimSun"/>
          <w:color w:val="000000"/>
          <w:sz w:val="24"/>
          <w:szCs w:val="24"/>
        </w:rPr>
        <w:t>: G980-G987 [PMID: 16603731 DOI: 10.1152/ajpgi.00336.2005]</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9</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Hori N</w:t>
      </w:r>
      <w:r w:rsidRPr="007050C0">
        <w:rPr>
          <w:rFonts w:ascii="Book Antiqua" w:hAnsi="Book Antiqua" w:cs="SimSun"/>
          <w:color w:val="000000"/>
          <w:sz w:val="24"/>
          <w:szCs w:val="24"/>
        </w:rPr>
        <w:t xml:space="preserve">, Wiest R, Groszmann RJ. Enhanced release of nitric oxide in response to changes in flow and shear stress in the superior mesenteric arteries of portal </w:t>
      </w:r>
      <w:r w:rsidRPr="007050C0">
        <w:rPr>
          <w:rFonts w:ascii="Book Antiqua" w:hAnsi="Book Antiqua" w:cs="SimSun"/>
          <w:color w:val="000000"/>
          <w:sz w:val="24"/>
          <w:szCs w:val="24"/>
        </w:rPr>
        <w:lastRenderedPageBreak/>
        <w:t>hypertensive rats.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Hepatology</w:t>
      </w:r>
      <w:r w:rsidRPr="00FE035E">
        <w:rPr>
          <w:rFonts w:ascii="Book Antiqua" w:hAnsi="Book Antiqua" w:cs="SimSun"/>
          <w:color w:val="000000"/>
          <w:sz w:val="24"/>
          <w:szCs w:val="24"/>
        </w:rPr>
        <w:t> </w:t>
      </w:r>
      <w:r w:rsidRPr="007050C0">
        <w:rPr>
          <w:rFonts w:ascii="Book Antiqua" w:hAnsi="Book Antiqua" w:cs="SimSun"/>
          <w:color w:val="000000"/>
          <w:sz w:val="24"/>
          <w:szCs w:val="24"/>
        </w:rPr>
        <w:t>1998;</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28</w:t>
      </w:r>
      <w:r w:rsidRPr="007050C0">
        <w:rPr>
          <w:rFonts w:ascii="Book Antiqua" w:hAnsi="Book Antiqua" w:cs="SimSun"/>
          <w:color w:val="000000"/>
          <w:sz w:val="24"/>
          <w:szCs w:val="24"/>
        </w:rPr>
        <w:t>: 1467-1473 [PMID: 9828208 DOI: 10.1002/hep.510280604]</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10</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Fernandez M</w:t>
      </w:r>
      <w:r w:rsidRPr="007050C0">
        <w:rPr>
          <w:rFonts w:ascii="Book Antiqua" w:hAnsi="Book Antiqua" w:cs="SimSun"/>
          <w:color w:val="000000"/>
          <w:sz w:val="24"/>
          <w:szCs w:val="24"/>
        </w:rPr>
        <w:t>, Mejias M, Angermayr B, Garcia-Pagan JC, Rodés J, Bosch J. Inhibition of VEGF receptor-2 decreases the development of hyperdynamic splanchnic circulation and portal-systemic collateral vessels in portal hypertensive rats.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J Hepatol</w:t>
      </w:r>
      <w:r w:rsidRPr="00FE035E">
        <w:rPr>
          <w:rFonts w:ascii="Book Antiqua" w:hAnsi="Book Antiqua" w:cs="SimSun"/>
          <w:color w:val="000000"/>
          <w:sz w:val="24"/>
          <w:szCs w:val="24"/>
        </w:rPr>
        <w:t> </w:t>
      </w:r>
      <w:r w:rsidRPr="007050C0">
        <w:rPr>
          <w:rFonts w:ascii="Book Antiqua" w:hAnsi="Book Antiqua" w:cs="SimSun"/>
          <w:color w:val="000000"/>
          <w:sz w:val="24"/>
          <w:szCs w:val="24"/>
        </w:rPr>
        <w:t>2005;</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43</w:t>
      </w:r>
      <w:r w:rsidRPr="007050C0">
        <w:rPr>
          <w:rFonts w:ascii="Book Antiqua" w:hAnsi="Book Antiqua" w:cs="SimSun"/>
          <w:color w:val="000000"/>
          <w:sz w:val="24"/>
          <w:szCs w:val="24"/>
        </w:rPr>
        <w:t>: 98-103 [PMID: 15893841 DOI: 10.1016/j.jhep.2005.02.022]</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11</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Geerts AM</w:t>
      </w:r>
      <w:r w:rsidRPr="007050C0">
        <w:rPr>
          <w:rFonts w:ascii="Book Antiqua" w:hAnsi="Book Antiqua" w:cs="SimSun"/>
          <w:color w:val="000000"/>
          <w:sz w:val="24"/>
          <w:szCs w:val="24"/>
        </w:rPr>
        <w:t>, De Vriese AS, Vanheule E, Van Vlierberghe H, Mortier S, Cheung KJ, Demetter P, Lameire N, De Vos M, Colle I. Increased angiogenesis and permeability in the mesenteric microvasculature of rats with cirrhosis and portal hypertension: an in vivo study.</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Liver Int</w:t>
      </w:r>
      <w:r w:rsidRPr="00FE035E">
        <w:rPr>
          <w:rFonts w:ascii="Book Antiqua" w:hAnsi="Book Antiqua" w:cs="SimSun"/>
          <w:color w:val="000000"/>
          <w:sz w:val="24"/>
          <w:szCs w:val="24"/>
        </w:rPr>
        <w:t> </w:t>
      </w:r>
      <w:r w:rsidRPr="007050C0">
        <w:rPr>
          <w:rFonts w:ascii="Book Antiqua" w:hAnsi="Book Antiqua" w:cs="SimSun"/>
          <w:color w:val="000000"/>
          <w:sz w:val="24"/>
          <w:szCs w:val="24"/>
        </w:rPr>
        <w:t>2006;</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26</w:t>
      </w:r>
      <w:r w:rsidRPr="007050C0">
        <w:rPr>
          <w:rFonts w:ascii="Book Antiqua" w:hAnsi="Book Antiqua" w:cs="SimSun"/>
          <w:color w:val="000000"/>
          <w:sz w:val="24"/>
          <w:szCs w:val="24"/>
        </w:rPr>
        <w:t>: 889-898 [PMID: 16911473 DOI: 10.1111/j.1478-3231.2006.01308.x]</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12</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Kizhakekuttu TJ</w:t>
      </w:r>
      <w:r w:rsidRPr="007050C0">
        <w:rPr>
          <w:rFonts w:ascii="Book Antiqua" w:hAnsi="Book Antiqua" w:cs="SimSun"/>
          <w:color w:val="000000"/>
          <w:sz w:val="24"/>
          <w:szCs w:val="24"/>
        </w:rPr>
        <w:t>, Widlansky ME. Natural antioxidants and hypertension: promise and challenges.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Cardiovasc Ther</w:t>
      </w:r>
      <w:r w:rsidRPr="00FE035E">
        <w:rPr>
          <w:rFonts w:ascii="Book Antiqua" w:hAnsi="Book Antiqua" w:cs="SimSun"/>
          <w:color w:val="000000"/>
          <w:sz w:val="24"/>
          <w:szCs w:val="24"/>
        </w:rPr>
        <w:t> </w:t>
      </w:r>
      <w:r w:rsidRPr="007050C0">
        <w:rPr>
          <w:rFonts w:ascii="Book Antiqua" w:hAnsi="Book Antiqua" w:cs="SimSun"/>
          <w:color w:val="000000"/>
          <w:sz w:val="24"/>
          <w:szCs w:val="24"/>
        </w:rPr>
        <w:t>2010;</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28</w:t>
      </w:r>
      <w:r w:rsidRPr="007050C0">
        <w:rPr>
          <w:rFonts w:ascii="Book Antiqua" w:hAnsi="Book Antiqua" w:cs="SimSun"/>
          <w:color w:val="000000"/>
          <w:sz w:val="24"/>
          <w:szCs w:val="24"/>
        </w:rPr>
        <w:t>: e20-e32 [PMID: 20370791 DOI: 10.1111/j.1755-5922.2010.00137.x]</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13</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Montezano AC</w:t>
      </w:r>
      <w:r w:rsidRPr="007050C0">
        <w:rPr>
          <w:rFonts w:ascii="Book Antiqua" w:hAnsi="Book Antiqua" w:cs="SimSun"/>
          <w:color w:val="000000"/>
          <w:sz w:val="24"/>
          <w:szCs w:val="24"/>
        </w:rPr>
        <w:t>, Touyz RM. Molecular mechanisms of hypertension--reactive oxygen species and antioxidants: a basic science update for the clinician.</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Can J Cardiol</w:t>
      </w:r>
      <w:r w:rsidRPr="00FE035E">
        <w:rPr>
          <w:rFonts w:ascii="Book Antiqua" w:hAnsi="Book Antiqua" w:cs="SimSun"/>
          <w:color w:val="000000"/>
          <w:sz w:val="24"/>
          <w:szCs w:val="24"/>
        </w:rPr>
        <w:t> </w:t>
      </w:r>
      <w:r w:rsidRPr="007050C0">
        <w:rPr>
          <w:rFonts w:ascii="Book Antiqua" w:hAnsi="Book Antiqua" w:cs="SimSun"/>
          <w:color w:val="000000"/>
          <w:sz w:val="24"/>
          <w:szCs w:val="24"/>
        </w:rPr>
        <w:t>2012;</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28</w:t>
      </w:r>
      <w:r w:rsidRPr="007050C0">
        <w:rPr>
          <w:rFonts w:ascii="Book Antiqua" w:hAnsi="Book Antiqua" w:cs="SimSun"/>
          <w:color w:val="000000"/>
          <w:sz w:val="24"/>
          <w:szCs w:val="24"/>
        </w:rPr>
        <w:t>: 288-295 [PMID: 22445098 DOI: 10.1016/j.cjca.2012.01.017]</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14</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Rodríguez-Vilarrupla A</w:t>
      </w:r>
      <w:r w:rsidRPr="007050C0">
        <w:rPr>
          <w:rFonts w:ascii="Book Antiqua" w:hAnsi="Book Antiqua" w:cs="SimSun"/>
          <w:color w:val="000000"/>
          <w:sz w:val="24"/>
          <w:szCs w:val="24"/>
        </w:rPr>
        <w:t>, Bosch J, García-Pagán JC. Potential role of antioxidants in the treatment of portal hypertension.</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J Hepatol</w:t>
      </w:r>
      <w:r w:rsidRPr="00FE035E">
        <w:rPr>
          <w:rFonts w:ascii="Book Antiqua" w:hAnsi="Book Antiqua" w:cs="SimSun"/>
          <w:color w:val="000000"/>
          <w:sz w:val="24"/>
          <w:szCs w:val="24"/>
        </w:rPr>
        <w:t> </w:t>
      </w:r>
      <w:r w:rsidRPr="007050C0">
        <w:rPr>
          <w:rFonts w:ascii="Book Antiqua" w:hAnsi="Book Antiqua" w:cs="SimSun"/>
          <w:color w:val="000000"/>
          <w:sz w:val="24"/>
          <w:szCs w:val="24"/>
        </w:rPr>
        <w:t>2007;</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46</w:t>
      </w:r>
      <w:r w:rsidRPr="007050C0">
        <w:rPr>
          <w:rFonts w:ascii="Book Antiqua" w:hAnsi="Book Antiqua" w:cs="SimSun"/>
          <w:color w:val="000000"/>
          <w:sz w:val="24"/>
          <w:szCs w:val="24"/>
        </w:rPr>
        <w:t>: 193-197 [PMID: 17161493 DOI: 10.1016/j.jhep.2006.11.008]</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15</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Halliwell B</w:t>
      </w:r>
      <w:r w:rsidRPr="007050C0">
        <w:rPr>
          <w:rFonts w:ascii="Book Antiqua" w:hAnsi="Book Antiqua" w:cs="SimSun"/>
          <w:color w:val="000000"/>
          <w:sz w:val="24"/>
          <w:szCs w:val="24"/>
        </w:rPr>
        <w:t>. Antioxidant defence mechanisms: from the beginning to the end (of the beginning).</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Free Radic Res</w:t>
      </w:r>
      <w:r w:rsidRPr="00FE035E">
        <w:rPr>
          <w:rFonts w:ascii="Book Antiqua" w:hAnsi="Book Antiqua" w:cs="SimSun"/>
          <w:color w:val="000000"/>
          <w:sz w:val="24"/>
          <w:szCs w:val="24"/>
        </w:rPr>
        <w:t> </w:t>
      </w:r>
      <w:r w:rsidRPr="007050C0">
        <w:rPr>
          <w:rFonts w:ascii="Book Antiqua" w:hAnsi="Book Antiqua" w:cs="SimSun"/>
          <w:color w:val="000000"/>
          <w:sz w:val="24"/>
          <w:szCs w:val="24"/>
        </w:rPr>
        <w:t>1999;</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31</w:t>
      </w:r>
      <w:r w:rsidRPr="007050C0">
        <w:rPr>
          <w:rFonts w:ascii="Book Antiqua" w:hAnsi="Book Antiqua" w:cs="SimSun"/>
          <w:color w:val="000000"/>
          <w:sz w:val="24"/>
          <w:szCs w:val="24"/>
        </w:rPr>
        <w:t>: 261-272 [PMID: 10517532 DOI: 10.1080/10715769900300841]</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16</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Samuni Y</w:t>
      </w:r>
      <w:r w:rsidRPr="007050C0">
        <w:rPr>
          <w:rFonts w:ascii="Book Antiqua" w:hAnsi="Book Antiqua" w:cs="SimSun"/>
          <w:color w:val="000000"/>
          <w:sz w:val="24"/>
          <w:szCs w:val="24"/>
        </w:rPr>
        <w:t>, Goldstein S, Dean OM, Berk M. The chemistry and biological activities of N-acetylcysteine.</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Biochim Biophys Acta</w:t>
      </w:r>
      <w:r w:rsidRPr="00FE035E">
        <w:rPr>
          <w:rFonts w:ascii="Book Antiqua" w:hAnsi="Book Antiqua" w:cs="SimSun"/>
          <w:color w:val="000000"/>
          <w:sz w:val="24"/>
          <w:szCs w:val="24"/>
        </w:rPr>
        <w:t> </w:t>
      </w:r>
      <w:r w:rsidRPr="007050C0">
        <w:rPr>
          <w:rFonts w:ascii="Book Antiqua" w:hAnsi="Book Antiqua" w:cs="SimSun"/>
          <w:color w:val="000000"/>
          <w:sz w:val="24"/>
          <w:szCs w:val="24"/>
        </w:rPr>
        <w:t>2013;</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1830</w:t>
      </w:r>
      <w:r w:rsidRPr="007050C0">
        <w:rPr>
          <w:rFonts w:ascii="Book Antiqua" w:hAnsi="Book Antiqua" w:cs="SimSun"/>
          <w:color w:val="000000"/>
          <w:sz w:val="24"/>
          <w:szCs w:val="24"/>
        </w:rPr>
        <w:t>: 4117-4129 [PMID: 23618697 DOI: 10.1016/j.bbagen.2013.04.016]</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17</w:t>
      </w:r>
      <w:r w:rsidRPr="00FE035E">
        <w:rPr>
          <w:rFonts w:ascii="Book Antiqua" w:hAnsi="Book Antiqua" w:cs="SimSun"/>
          <w:color w:val="000000"/>
          <w:sz w:val="24"/>
          <w:szCs w:val="24"/>
        </w:rPr>
        <w:t> </w:t>
      </w:r>
      <w:r w:rsidRPr="00FE035E">
        <w:rPr>
          <w:rFonts w:ascii="Book Antiqua" w:hAnsi="Book Antiqua"/>
          <w:b/>
          <w:bCs/>
          <w:sz w:val="24"/>
          <w:szCs w:val="24"/>
          <w:shd w:val="clear" w:color="auto" w:fill="FFFFFF"/>
        </w:rPr>
        <w:t>Goldim JR</w:t>
      </w:r>
      <w:r w:rsidRPr="00FE035E">
        <w:rPr>
          <w:rFonts w:ascii="Book Antiqua" w:hAnsi="Book Antiqua"/>
          <w:bCs/>
          <w:sz w:val="24"/>
          <w:szCs w:val="24"/>
          <w:shd w:val="clear" w:color="auto" w:fill="FFFFFF"/>
        </w:rPr>
        <w:t>, Raymundo MM. Pesquisa em saúde e direitos dos animais. HCPA, 1997</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lastRenderedPageBreak/>
        <w:t>18</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Vercelino R</w:t>
      </w:r>
      <w:r w:rsidRPr="007050C0">
        <w:rPr>
          <w:rFonts w:ascii="Book Antiqua" w:hAnsi="Book Antiqua" w:cs="SimSun"/>
          <w:color w:val="000000"/>
          <w:sz w:val="24"/>
          <w:szCs w:val="24"/>
        </w:rPr>
        <w:t>, Tieppo J, Dias AS, Marroni CA, Garcia E, Meurer L, Picada JN, Marroni NP. N-acetylcysteine effects on genotoxic and oxidative stress parameters in cirrhotic rats with hepatopulmonary syndrome.</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Basic Clin Pharmacol Toxicol</w:t>
      </w:r>
      <w:r w:rsidRPr="00FE035E">
        <w:rPr>
          <w:rFonts w:ascii="Book Antiqua" w:hAnsi="Book Antiqua" w:cs="SimSun"/>
          <w:color w:val="000000"/>
          <w:sz w:val="24"/>
          <w:szCs w:val="24"/>
        </w:rPr>
        <w:t> </w:t>
      </w:r>
      <w:r w:rsidRPr="007050C0">
        <w:rPr>
          <w:rFonts w:ascii="Book Antiqua" w:hAnsi="Book Antiqua" w:cs="SimSun"/>
          <w:color w:val="000000"/>
          <w:sz w:val="24"/>
          <w:szCs w:val="24"/>
        </w:rPr>
        <w:t>2008;</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102</w:t>
      </w:r>
      <w:r w:rsidRPr="007050C0">
        <w:rPr>
          <w:rFonts w:ascii="Book Antiqua" w:hAnsi="Book Antiqua" w:cs="SimSun"/>
          <w:color w:val="000000"/>
          <w:sz w:val="24"/>
          <w:szCs w:val="24"/>
        </w:rPr>
        <w:t>: 370-376 [PMID: 18341514 DOI: 10.1111/j.1742-7843.2007.00181.x]</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19</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Sikuler E</w:t>
      </w:r>
      <w:r w:rsidRPr="007050C0">
        <w:rPr>
          <w:rFonts w:ascii="Book Antiqua" w:hAnsi="Book Antiqua" w:cs="SimSun"/>
          <w:color w:val="000000"/>
          <w:sz w:val="24"/>
          <w:szCs w:val="24"/>
        </w:rPr>
        <w:t>, Kravetz D, Groszmann RJ. Evolution of portal hypertension and mechanisms involved in its maintenance in a rat model.</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Am J Physiol</w:t>
      </w:r>
      <w:r w:rsidRPr="00FE035E">
        <w:rPr>
          <w:rFonts w:ascii="Book Antiqua" w:hAnsi="Book Antiqua" w:cs="SimSun"/>
          <w:color w:val="000000"/>
          <w:sz w:val="24"/>
          <w:szCs w:val="24"/>
        </w:rPr>
        <w:t> </w:t>
      </w:r>
      <w:r w:rsidRPr="007050C0">
        <w:rPr>
          <w:rFonts w:ascii="Book Antiqua" w:hAnsi="Book Antiqua" w:cs="SimSun"/>
          <w:color w:val="000000"/>
          <w:sz w:val="24"/>
          <w:szCs w:val="24"/>
        </w:rPr>
        <w:t>1985;</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248</w:t>
      </w:r>
      <w:r w:rsidRPr="007050C0">
        <w:rPr>
          <w:rFonts w:ascii="Book Antiqua" w:hAnsi="Book Antiqua" w:cs="SimSun"/>
          <w:color w:val="000000"/>
          <w:sz w:val="24"/>
          <w:szCs w:val="24"/>
        </w:rPr>
        <w:t>: G618-G625 [PMID: 4003545]</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 xml:space="preserve">20 </w:t>
      </w:r>
      <w:r w:rsidRPr="007050C0">
        <w:rPr>
          <w:rFonts w:ascii="Book Antiqua" w:hAnsi="Book Antiqua" w:cs="SimSun"/>
          <w:b/>
          <w:color w:val="000000"/>
          <w:sz w:val="24"/>
          <w:szCs w:val="24"/>
        </w:rPr>
        <w:t>Speit G</w:t>
      </w:r>
      <w:r w:rsidRPr="007050C0">
        <w:rPr>
          <w:rFonts w:ascii="Book Antiqua" w:hAnsi="Book Antiqua" w:cs="SimSun"/>
          <w:color w:val="000000"/>
          <w:sz w:val="24"/>
          <w:szCs w:val="24"/>
        </w:rPr>
        <w:t>, Hartmann A. The comet assay: A sensitive genotoxicity test for the detection of DNA damage and repair. Methods in Molecular Biology: DNA Repair Protocola: Mammalian Systems, Se</w:t>
      </w:r>
      <w:r w:rsidRPr="00FE035E">
        <w:rPr>
          <w:rFonts w:ascii="Book Antiqua" w:hAnsi="Book Antiqua" w:cs="SimSun"/>
          <w:color w:val="000000"/>
          <w:sz w:val="24"/>
          <w:szCs w:val="24"/>
        </w:rPr>
        <w:t>cond Edition, 2006; 314: 275-286</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21</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Picada JN</w:t>
      </w:r>
      <w:r w:rsidRPr="007050C0">
        <w:rPr>
          <w:rFonts w:ascii="Book Antiqua" w:hAnsi="Book Antiqua" w:cs="SimSun"/>
          <w:color w:val="000000"/>
          <w:sz w:val="24"/>
          <w:szCs w:val="24"/>
        </w:rPr>
        <w:t>, Flores DG, Zettler CG, Marroni NP, Roesler R, Henriques JA. DNA damage in brain cells of mice treated with an oxidized form of apomorphine.</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Brain Res Mol Brain Res</w:t>
      </w:r>
      <w:r w:rsidRPr="00FE035E">
        <w:rPr>
          <w:rFonts w:ascii="Book Antiqua" w:hAnsi="Book Antiqua" w:cs="SimSun"/>
          <w:color w:val="000000"/>
          <w:sz w:val="24"/>
          <w:szCs w:val="24"/>
        </w:rPr>
        <w:t> </w:t>
      </w:r>
      <w:r w:rsidRPr="007050C0">
        <w:rPr>
          <w:rFonts w:ascii="Book Antiqua" w:hAnsi="Book Antiqua" w:cs="SimSun"/>
          <w:color w:val="000000"/>
          <w:sz w:val="24"/>
          <w:szCs w:val="24"/>
        </w:rPr>
        <w:t>2003;</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114</w:t>
      </w:r>
      <w:r w:rsidRPr="007050C0">
        <w:rPr>
          <w:rFonts w:ascii="Book Antiqua" w:hAnsi="Book Antiqua" w:cs="SimSun"/>
          <w:color w:val="000000"/>
          <w:sz w:val="24"/>
          <w:szCs w:val="24"/>
        </w:rPr>
        <w:t>: 80-85 [PMID: 12782396 DOI: 10.1016/S0169-328X(03)00127-X]</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 xml:space="preserve">22 </w:t>
      </w:r>
      <w:r w:rsidRPr="007050C0">
        <w:rPr>
          <w:rFonts w:ascii="Book Antiqua" w:hAnsi="Book Antiqua" w:cs="SimSun"/>
          <w:b/>
          <w:color w:val="000000"/>
          <w:sz w:val="24"/>
          <w:szCs w:val="24"/>
        </w:rPr>
        <w:t>Association AVM</w:t>
      </w:r>
      <w:r w:rsidRPr="007050C0">
        <w:rPr>
          <w:rFonts w:ascii="Book Antiqua" w:hAnsi="Book Antiqua" w:cs="SimSun"/>
          <w:color w:val="000000"/>
          <w:sz w:val="24"/>
          <w:szCs w:val="24"/>
        </w:rPr>
        <w:t>. Guidelines on Euthanasia. Formerly Report of the</w:t>
      </w:r>
      <w:r w:rsidRPr="00FE035E">
        <w:rPr>
          <w:rFonts w:ascii="Book Antiqua" w:hAnsi="Book Antiqua" w:cs="SimSun"/>
          <w:color w:val="000000"/>
          <w:sz w:val="24"/>
          <w:szCs w:val="24"/>
        </w:rPr>
        <w:t xml:space="preserve"> AVMA Panel on Euthanasia. 2007</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23</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Gaffey MJ</w:t>
      </w:r>
      <w:r w:rsidRPr="007050C0">
        <w:rPr>
          <w:rFonts w:ascii="Book Antiqua" w:hAnsi="Book Antiqua" w:cs="SimSun"/>
          <w:color w:val="000000"/>
          <w:sz w:val="24"/>
          <w:szCs w:val="24"/>
        </w:rPr>
        <w:t>, Mills SE, Swanson PE, Zarbo RJ, Shah AR, Wick MR. Immunoreactivity for BER-EP4 in adenocarcinomas, adenomatoid tumors, and malignant mesotheliomas.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Am J Surg Pathol</w:t>
      </w:r>
      <w:r w:rsidRPr="00FE035E">
        <w:rPr>
          <w:rFonts w:ascii="Book Antiqua" w:hAnsi="Book Antiqua" w:cs="SimSun"/>
          <w:color w:val="000000"/>
          <w:sz w:val="24"/>
          <w:szCs w:val="24"/>
        </w:rPr>
        <w:t> </w:t>
      </w:r>
      <w:r w:rsidRPr="007050C0">
        <w:rPr>
          <w:rFonts w:ascii="Book Antiqua" w:hAnsi="Book Antiqua" w:cs="SimSun"/>
          <w:color w:val="000000"/>
          <w:sz w:val="24"/>
          <w:szCs w:val="24"/>
        </w:rPr>
        <w:t>1992;</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16</w:t>
      </w:r>
      <w:r w:rsidRPr="007050C0">
        <w:rPr>
          <w:rFonts w:ascii="Book Antiqua" w:hAnsi="Book Antiqua" w:cs="SimSun"/>
          <w:color w:val="000000"/>
          <w:sz w:val="24"/>
          <w:szCs w:val="24"/>
        </w:rPr>
        <w:t>: 593-599 [PMID: 1599037 DOI: 10.1097/00000478-199206000-00007]</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24</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San-Miguel B</w:t>
      </w:r>
      <w:r w:rsidRPr="007050C0">
        <w:rPr>
          <w:rFonts w:ascii="Book Antiqua" w:hAnsi="Book Antiqua" w:cs="SimSun"/>
          <w:color w:val="000000"/>
          <w:sz w:val="24"/>
          <w:szCs w:val="24"/>
        </w:rPr>
        <w:t>, Alvarez M, Culebras JM, González-Gallego J, Tuñón MJ. N-acetyl-cysteine protects liver from apoptotic death in an animal model of fulminant hepatic failure.</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Apoptosis</w:t>
      </w:r>
      <w:r w:rsidRPr="00FE035E">
        <w:rPr>
          <w:rFonts w:ascii="Book Antiqua" w:hAnsi="Book Antiqua" w:cs="SimSun"/>
          <w:color w:val="000000"/>
          <w:sz w:val="24"/>
          <w:szCs w:val="24"/>
        </w:rPr>
        <w:t> </w:t>
      </w:r>
      <w:r w:rsidRPr="007050C0">
        <w:rPr>
          <w:rFonts w:ascii="Book Antiqua" w:hAnsi="Book Antiqua" w:cs="SimSun"/>
          <w:color w:val="000000"/>
          <w:sz w:val="24"/>
          <w:szCs w:val="24"/>
        </w:rPr>
        <w:t>2006;</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11</w:t>
      </w:r>
      <w:r w:rsidRPr="007050C0">
        <w:rPr>
          <w:rFonts w:ascii="Book Antiqua" w:hAnsi="Book Antiqua" w:cs="SimSun"/>
          <w:color w:val="000000"/>
          <w:sz w:val="24"/>
          <w:szCs w:val="24"/>
        </w:rPr>
        <w:t>: 1945-1957 [PMID: 17021698 DOI: 10.1007/s10495-006-0090-0]</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25</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Mauriz JL</w:t>
      </w:r>
      <w:r w:rsidRPr="007050C0">
        <w:rPr>
          <w:rFonts w:ascii="Book Antiqua" w:hAnsi="Book Antiqua" w:cs="SimSun"/>
          <w:color w:val="000000"/>
          <w:sz w:val="24"/>
          <w:szCs w:val="24"/>
        </w:rPr>
        <w:t>, Molpeceres V, García-Mediavilla MV, González P, Barrio JP, González-Gallego J. Melatonin prevents oxidative stress and changes in antioxidant enzyme expression and activity in the liver of aging rats.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J Pineal Res</w:t>
      </w:r>
      <w:r w:rsidRPr="00FE035E">
        <w:rPr>
          <w:rFonts w:ascii="Book Antiqua" w:hAnsi="Book Antiqua" w:cs="SimSun"/>
          <w:color w:val="000000"/>
          <w:sz w:val="24"/>
          <w:szCs w:val="24"/>
        </w:rPr>
        <w:t> </w:t>
      </w:r>
      <w:r w:rsidRPr="007050C0">
        <w:rPr>
          <w:rFonts w:ascii="Book Antiqua" w:hAnsi="Book Antiqua" w:cs="SimSun"/>
          <w:color w:val="000000"/>
          <w:sz w:val="24"/>
          <w:szCs w:val="24"/>
        </w:rPr>
        <w:t>2007;</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42</w:t>
      </w:r>
      <w:r w:rsidRPr="007050C0">
        <w:rPr>
          <w:rFonts w:ascii="Book Antiqua" w:hAnsi="Book Antiqua" w:cs="SimSun"/>
          <w:color w:val="000000"/>
          <w:sz w:val="24"/>
          <w:szCs w:val="24"/>
        </w:rPr>
        <w:t>: 222-230 [PMID: 17349019 DOI: 10.1111/j.1600-079X.2006.00409.x]</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26</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Tuñón MJ</w:t>
      </w:r>
      <w:r w:rsidRPr="007050C0">
        <w:rPr>
          <w:rFonts w:ascii="Book Antiqua" w:hAnsi="Book Antiqua" w:cs="SimSun"/>
          <w:color w:val="000000"/>
          <w:sz w:val="24"/>
          <w:szCs w:val="24"/>
        </w:rPr>
        <w:t xml:space="preserve">, San-Miguel B, Crespo I, Laliena A, Vallejo D, Álvarez M, Prieto J, González-Gallego J. Melatonin treatment reduces endoplasmic reticulum stress </w:t>
      </w:r>
      <w:r w:rsidRPr="007050C0">
        <w:rPr>
          <w:rFonts w:ascii="Book Antiqua" w:hAnsi="Book Antiqua" w:cs="SimSun"/>
          <w:color w:val="000000"/>
          <w:sz w:val="24"/>
          <w:szCs w:val="24"/>
        </w:rPr>
        <w:lastRenderedPageBreak/>
        <w:t>and modulates the unfolded protein response in rabbits with lethal fulminant hepatitis of viral origin.</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J Pineal Res</w:t>
      </w:r>
      <w:r w:rsidRPr="00FE035E">
        <w:rPr>
          <w:rFonts w:ascii="Book Antiqua" w:hAnsi="Book Antiqua" w:cs="SimSun"/>
          <w:color w:val="000000"/>
          <w:sz w:val="24"/>
          <w:szCs w:val="24"/>
        </w:rPr>
        <w:t> </w:t>
      </w:r>
      <w:r w:rsidRPr="007050C0">
        <w:rPr>
          <w:rFonts w:ascii="Book Antiqua" w:hAnsi="Book Antiqua" w:cs="SimSun"/>
          <w:color w:val="000000"/>
          <w:sz w:val="24"/>
          <w:szCs w:val="24"/>
        </w:rPr>
        <w:t>2013;</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55</w:t>
      </w:r>
      <w:r w:rsidRPr="007050C0">
        <w:rPr>
          <w:rFonts w:ascii="Book Antiqua" w:hAnsi="Book Antiqua" w:cs="SimSun"/>
          <w:color w:val="000000"/>
          <w:sz w:val="24"/>
          <w:szCs w:val="24"/>
        </w:rPr>
        <w:t>: 221-228 [PMID: 23679826 DOI: 10.1111/jpi.12063]</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FE035E">
        <w:rPr>
          <w:rFonts w:ascii="Book Antiqua" w:hAnsi="Book Antiqua" w:cs="SimSun"/>
          <w:color w:val="000000"/>
          <w:sz w:val="24"/>
          <w:szCs w:val="24"/>
        </w:rPr>
        <w:t xml:space="preserve">27 </w:t>
      </w:r>
      <w:r w:rsidRPr="00FE035E">
        <w:rPr>
          <w:rFonts w:ascii="Book Antiqua" w:hAnsi="Book Antiqua"/>
          <w:b/>
          <w:bCs/>
          <w:color w:val="000000"/>
          <w:sz w:val="24"/>
          <w:szCs w:val="24"/>
        </w:rPr>
        <w:t>Fernandez M</w:t>
      </w:r>
      <w:r w:rsidRPr="00FE035E">
        <w:rPr>
          <w:rFonts w:ascii="Book Antiqua" w:hAnsi="Book Antiqua"/>
          <w:color w:val="000000"/>
          <w:sz w:val="24"/>
          <w:szCs w:val="24"/>
        </w:rPr>
        <w:t>. Molecular pathophysiology of portal hypertension.</w:t>
      </w:r>
      <w:r w:rsidRPr="00FE035E">
        <w:rPr>
          <w:rStyle w:val="apple-converted-space"/>
          <w:rFonts w:ascii="Book Antiqua" w:hAnsi="Book Antiqua"/>
          <w:color w:val="000000"/>
          <w:sz w:val="24"/>
          <w:szCs w:val="24"/>
        </w:rPr>
        <w:t> </w:t>
      </w:r>
      <w:r w:rsidRPr="00FE035E">
        <w:rPr>
          <w:rFonts w:ascii="Book Antiqua" w:hAnsi="Book Antiqua"/>
          <w:i/>
          <w:iCs/>
          <w:color w:val="000000"/>
          <w:sz w:val="24"/>
          <w:szCs w:val="24"/>
        </w:rPr>
        <w:t>Hepatology</w:t>
      </w:r>
      <w:r w:rsidRPr="00FE035E">
        <w:rPr>
          <w:rStyle w:val="apple-converted-space"/>
          <w:rFonts w:ascii="Book Antiqua" w:hAnsi="Book Antiqua"/>
          <w:color w:val="000000"/>
          <w:sz w:val="24"/>
          <w:szCs w:val="24"/>
        </w:rPr>
        <w:t> </w:t>
      </w:r>
      <w:r w:rsidRPr="00FE035E">
        <w:rPr>
          <w:rFonts w:ascii="Book Antiqua" w:hAnsi="Book Antiqua"/>
          <w:color w:val="000000"/>
          <w:sz w:val="24"/>
          <w:szCs w:val="24"/>
        </w:rPr>
        <w:t>2015;</w:t>
      </w:r>
      <w:r w:rsidRPr="00FE035E">
        <w:rPr>
          <w:rStyle w:val="apple-converted-space"/>
          <w:rFonts w:ascii="Book Antiqua" w:hAnsi="Book Antiqua"/>
          <w:color w:val="000000"/>
          <w:sz w:val="24"/>
          <w:szCs w:val="24"/>
        </w:rPr>
        <w:t> </w:t>
      </w:r>
      <w:r w:rsidRPr="00FE035E">
        <w:rPr>
          <w:rFonts w:ascii="Book Antiqua" w:hAnsi="Book Antiqua"/>
          <w:b/>
          <w:bCs/>
          <w:color w:val="000000"/>
          <w:sz w:val="24"/>
          <w:szCs w:val="24"/>
        </w:rPr>
        <w:t>61</w:t>
      </w:r>
      <w:r w:rsidRPr="00FE035E">
        <w:rPr>
          <w:rFonts w:ascii="Book Antiqua" w:hAnsi="Book Antiqua"/>
          <w:color w:val="000000"/>
          <w:sz w:val="24"/>
          <w:szCs w:val="24"/>
        </w:rPr>
        <w:t>: 1406-1415 [PMID: 25092403 DOI: 10.1002/hep.27343]</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28</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Failli P</w:t>
      </w:r>
      <w:r w:rsidRPr="007050C0">
        <w:rPr>
          <w:rFonts w:ascii="Book Antiqua" w:hAnsi="Book Antiqua" w:cs="SimSun"/>
          <w:color w:val="000000"/>
          <w:sz w:val="24"/>
          <w:szCs w:val="24"/>
        </w:rPr>
        <w:t>, Palmieri L, D'Alfonso C, Giovannelli L, Generini S, Rosso AD, Pignone A, Stanflin N, Orsi S, Zilletti L, Matucci-Cerinic M. Effect of N-acetyl-L-cysteine on peroxynitrite and superoxide anion production of lung alveolar macrophages in systemic sclerosis.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Nitric Oxide</w:t>
      </w:r>
      <w:r w:rsidRPr="00FE035E">
        <w:rPr>
          <w:rFonts w:ascii="Book Antiqua" w:hAnsi="Book Antiqua" w:cs="SimSun"/>
          <w:color w:val="000000"/>
          <w:sz w:val="24"/>
          <w:szCs w:val="24"/>
        </w:rPr>
        <w:t> </w:t>
      </w:r>
      <w:r w:rsidRPr="007050C0">
        <w:rPr>
          <w:rFonts w:ascii="Book Antiqua" w:hAnsi="Book Antiqua" w:cs="SimSun"/>
          <w:color w:val="000000"/>
          <w:sz w:val="24"/>
          <w:szCs w:val="24"/>
        </w:rPr>
        <w:t>2002;</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7</w:t>
      </w:r>
      <w:r w:rsidRPr="007050C0">
        <w:rPr>
          <w:rFonts w:ascii="Book Antiqua" w:hAnsi="Book Antiqua" w:cs="SimSun"/>
          <w:color w:val="000000"/>
          <w:sz w:val="24"/>
          <w:szCs w:val="24"/>
        </w:rPr>
        <w:t>: 277-282 [PMID: 12446176 DOI: 10.1016/S1089-8603(02)00120-9]</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29</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Millea PJ</w:t>
      </w:r>
      <w:r w:rsidRPr="007050C0">
        <w:rPr>
          <w:rFonts w:ascii="Book Antiqua" w:hAnsi="Book Antiqua" w:cs="SimSun"/>
          <w:color w:val="000000"/>
          <w:sz w:val="24"/>
          <w:szCs w:val="24"/>
        </w:rPr>
        <w:t>. N-acetylcysteine: multiple clinical applications.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Am Fam Physician</w:t>
      </w:r>
      <w:r w:rsidRPr="00FE035E">
        <w:rPr>
          <w:rFonts w:ascii="Book Antiqua" w:hAnsi="Book Antiqua" w:cs="SimSun"/>
          <w:color w:val="000000"/>
          <w:sz w:val="24"/>
          <w:szCs w:val="24"/>
        </w:rPr>
        <w:t> </w:t>
      </w:r>
      <w:r w:rsidRPr="007050C0">
        <w:rPr>
          <w:rFonts w:ascii="Book Antiqua" w:hAnsi="Book Antiqua" w:cs="SimSun"/>
          <w:color w:val="000000"/>
          <w:sz w:val="24"/>
          <w:szCs w:val="24"/>
        </w:rPr>
        <w:t>2009;</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80</w:t>
      </w:r>
      <w:r w:rsidRPr="007050C0">
        <w:rPr>
          <w:rFonts w:ascii="Book Antiqua" w:hAnsi="Book Antiqua" w:cs="SimSun"/>
          <w:color w:val="000000"/>
          <w:sz w:val="24"/>
          <w:szCs w:val="24"/>
        </w:rPr>
        <w:t>: 265-269 [PMID: 19621836]</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30</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Moreira AJ</w:t>
      </w:r>
      <w:r w:rsidRPr="007050C0">
        <w:rPr>
          <w:rFonts w:ascii="Book Antiqua" w:hAnsi="Book Antiqua" w:cs="SimSun"/>
          <w:color w:val="000000"/>
          <w:sz w:val="24"/>
          <w:szCs w:val="24"/>
        </w:rPr>
        <w:t>, Fraga C, Alonso M, Collado PS, Zetller C, Marroni C, Marroni N, González-Gallego J. Quercetin prevents oxidative stress and NF-kappaB activation in gastric mucosa of portal hypertensive rats.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Biochem Pharmacol</w:t>
      </w:r>
      <w:r w:rsidRPr="00FE035E">
        <w:rPr>
          <w:rFonts w:ascii="Book Antiqua" w:hAnsi="Book Antiqua" w:cs="SimSun"/>
          <w:color w:val="000000"/>
          <w:sz w:val="24"/>
          <w:szCs w:val="24"/>
        </w:rPr>
        <w:t> </w:t>
      </w:r>
      <w:r w:rsidRPr="007050C0">
        <w:rPr>
          <w:rFonts w:ascii="Book Antiqua" w:hAnsi="Book Antiqua" w:cs="SimSun"/>
          <w:color w:val="000000"/>
          <w:sz w:val="24"/>
          <w:szCs w:val="24"/>
        </w:rPr>
        <w:t>2004;</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68</w:t>
      </w:r>
      <w:r w:rsidRPr="007050C0">
        <w:rPr>
          <w:rFonts w:ascii="Book Antiqua" w:hAnsi="Book Antiqua" w:cs="SimSun"/>
          <w:color w:val="000000"/>
          <w:sz w:val="24"/>
          <w:szCs w:val="24"/>
        </w:rPr>
        <w:t>: 1939-1946 [PMID: 15476665 DOI: 10.1016/j.bcp.2004.07.016]</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31</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Marques C</w:t>
      </w:r>
      <w:r w:rsidRPr="007050C0">
        <w:rPr>
          <w:rFonts w:ascii="Book Antiqua" w:hAnsi="Book Antiqua" w:cs="SimSun"/>
          <w:color w:val="000000"/>
          <w:sz w:val="24"/>
          <w:szCs w:val="24"/>
        </w:rPr>
        <w:t>, Mauriz JL, Simonetto D, Marroni CA, Tuñon MJ, González-Gallego J, Marrón NP. Glutamine prevents gastric oxidative stress in an animal model of portal hypertension gastropathy.</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Ann Hepatol</w:t>
      </w:r>
      <w:r w:rsidRPr="00FE035E">
        <w:rPr>
          <w:rFonts w:ascii="Book Antiqua" w:hAnsi="Book Antiqua" w:cs="SimSun"/>
          <w:color w:val="000000"/>
          <w:sz w:val="24"/>
          <w:szCs w:val="24"/>
        </w:rPr>
        <w:t> </w:t>
      </w:r>
      <w:r>
        <w:rPr>
          <w:rFonts w:ascii="Book Antiqua" w:hAnsi="Book Antiqua" w:cs="SimSun" w:hint="eastAsia"/>
          <w:color w:val="000000"/>
          <w:sz w:val="24"/>
          <w:szCs w:val="24"/>
        </w:rPr>
        <w:t>2004</w:t>
      </w:r>
      <w:r w:rsidRPr="007050C0">
        <w:rPr>
          <w:rFonts w:ascii="Book Antiqua" w:hAnsi="Book Antiqua" w:cs="SimSun"/>
          <w:color w:val="000000"/>
          <w:sz w:val="24"/>
          <w:szCs w:val="24"/>
        </w:rPr>
        <w:t>;</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10</w:t>
      </w:r>
      <w:r w:rsidRPr="007050C0">
        <w:rPr>
          <w:rFonts w:ascii="Book Antiqua" w:hAnsi="Book Antiqua" w:cs="SimSun"/>
          <w:color w:val="000000"/>
          <w:sz w:val="24"/>
          <w:szCs w:val="24"/>
        </w:rPr>
        <w:t>: 531-539 [PMID: 21911895]</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32</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Licks F</w:t>
      </w:r>
      <w:r w:rsidRPr="007050C0">
        <w:rPr>
          <w:rFonts w:ascii="Book Antiqua" w:hAnsi="Book Antiqua" w:cs="SimSun"/>
          <w:color w:val="000000"/>
          <w:sz w:val="24"/>
          <w:szCs w:val="24"/>
        </w:rPr>
        <w:t>, Marques C, Zetler C, Martins MI, Marroni CA, Marroni NP. Antioxidant effect of N-acetylcysteine on prehepatic portal hypertensive gastropathy in rats.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Ann Hepatol</w:t>
      </w:r>
      <w:r w:rsidRPr="00FE035E">
        <w:rPr>
          <w:rFonts w:ascii="Book Antiqua" w:hAnsi="Book Antiqua" w:cs="SimSun"/>
          <w:color w:val="000000"/>
          <w:sz w:val="24"/>
          <w:szCs w:val="24"/>
        </w:rPr>
        <w:t> </w:t>
      </w:r>
      <w:r>
        <w:rPr>
          <w:rFonts w:ascii="Book Antiqua" w:hAnsi="Book Antiqua" w:cs="SimSun" w:hint="eastAsia"/>
          <w:color w:val="000000"/>
          <w:sz w:val="24"/>
          <w:szCs w:val="24"/>
        </w:rPr>
        <w:t>2014</w:t>
      </w:r>
      <w:r w:rsidRPr="007050C0">
        <w:rPr>
          <w:rFonts w:ascii="Book Antiqua" w:hAnsi="Book Antiqua" w:cs="SimSun"/>
          <w:color w:val="000000"/>
          <w:sz w:val="24"/>
          <w:szCs w:val="24"/>
        </w:rPr>
        <w:t>;</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13</w:t>
      </w:r>
      <w:r w:rsidRPr="007050C0">
        <w:rPr>
          <w:rFonts w:ascii="Book Antiqua" w:hAnsi="Book Antiqua" w:cs="SimSun"/>
          <w:color w:val="000000"/>
          <w:sz w:val="24"/>
          <w:szCs w:val="24"/>
        </w:rPr>
        <w:t>: 370-377 [PMID: 24756013]</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33</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Shah V</w:t>
      </w:r>
      <w:r w:rsidRPr="007050C0">
        <w:rPr>
          <w:rFonts w:ascii="Book Antiqua" w:hAnsi="Book Antiqua" w:cs="SimSun"/>
          <w:color w:val="000000"/>
          <w:sz w:val="24"/>
          <w:szCs w:val="24"/>
        </w:rPr>
        <w:t>, Lyford G, Gores G, Farrugia G. Nitric oxide in gastrointestinal health and disease.</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Gastroenterology</w:t>
      </w:r>
      <w:r w:rsidRPr="00FE035E">
        <w:rPr>
          <w:rFonts w:ascii="Book Antiqua" w:hAnsi="Book Antiqua" w:cs="SimSun"/>
          <w:color w:val="000000"/>
          <w:sz w:val="24"/>
          <w:szCs w:val="24"/>
        </w:rPr>
        <w:t> </w:t>
      </w:r>
      <w:r w:rsidRPr="007050C0">
        <w:rPr>
          <w:rFonts w:ascii="Book Antiqua" w:hAnsi="Book Antiqua" w:cs="SimSun"/>
          <w:color w:val="000000"/>
          <w:sz w:val="24"/>
          <w:szCs w:val="24"/>
        </w:rPr>
        <w:t>2004;</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126</w:t>
      </w:r>
      <w:r w:rsidRPr="007050C0">
        <w:rPr>
          <w:rFonts w:ascii="Book Antiqua" w:hAnsi="Book Antiqua" w:cs="SimSun"/>
          <w:color w:val="000000"/>
          <w:sz w:val="24"/>
          <w:szCs w:val="24"/>
        </w:rPr>
        <w:t>: 903-913 [PMID: 14988844 DOI: 10.1053/j.gastro.2003.11.046]</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34</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Busconi L</w:t>
      </w:r>
      <w:r w:rsidRPr="007050C0">
        <w:rPr>
          <w:rFonts w:ascii="Book Antiqua" w:hAnsi="Book Antiqua" w:cs="SimSun"/>
          <w:color w:val="000000"/>
          <w:sz w:val="24"/>
          <w:szCs w:val="24"/>
        </w:rPr>
        <w:t>, Michel T. Endothelial nitric oxide synthase membrane targeting. Evidence against involvement of a specific myristate receptor.</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J Biol Chem</w:t>
      </w:r>
      <w:r w:rsidRPr="00FE035E">
        <w:rPr>
          <w:rFonts w:ascii="Book Antiqua" w:hAnsi="Book Antiqua" w:cs="SimSun"/>
          <w:color w:val="000000"/>
          <w:sz w:val="24"/>
          <w:szCs w:val="24"/>
        </w:rPr>
        <w:t> </w:t>
      </w:r>
      <w:r w:rsidRPr="007050C0">
        <w:rPr>
          <w:rFonts w:ascii="Book Antiqua" w:hAnsi="Book Antiqua" w:cs="SimSun"/>
          <w:color w:val="000000"/>
          <w:sz w:val="24"/>
          <w:szCs w:val="24"/>
        </w:rPr>
        <w:t>1994;</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269</w:t>
      </w:r>
      <w:r w:rsidRPr="007050C0">
        <w:rPr>
          <w:rFonts w:ascii="Book Antiqua" w:hAnsi="Book Antiqua" w:cs="SimSun"/>
          <w:color w:val="000000"/>
          <w:sz w:val="24"/>
          <w:szCs w:val="24"/>
        </w:rPr>
        <w:t>: 25016-25020 [PMID: 7523377]</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lastRenderedPageBreak/>
        <w:t>35</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Hu LS</w:t>
      </w:r>
      <w:r w:rsidRPr="007050C0">
        <w:rPr>
          <w:rFonts w:ascii="Book Antiqua" w:hAnsi="Book Antiqua" w:cs="SimSun"/>
          <w:color w:val="000000"/>
          <w:sz w:val="24"/>
          <w:szCs w:val="24"/>
        </w:rPr>
        <w:t>, George J, Wang JH. Current concepts on the role of nitric oxide in portal hypertension.</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World J Gastroenterol</w:t>
      </w:r>
      <w:r w:rsidRPr="00FE035E">
        <w:rPr>
          <w:rFonts w:ascii="Book Antiqua" w:hAnsi="Book Antiqua" w:cs="SimSun"/>
          <w:color w:val="000000"/>
          <w:sz w:val="24"/>
          <w:szCs w:val="24"/>
        </w:rPr>
        <w:t> </w:t>
      </w:r>
      <w:r w:rsidRPr="007050C0">
        <w:rPr>
          <w:rFonts w:ascii="Book Antiqua" w:hAnsi="Book Antiqua" w:cs="SimSun"/>
          <w:color w:val="000000"/>
          <w:sz w:val="24"/>
          <w:szCs w:val="24"/>
        </w:rPr>
        <w:t>2013;</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19</w:t>
      </w:r>
      <w:r w:rsidRPr="007050C0">
        <w:rPr>
          <w:rFonts w:ascii="Book Antiqua" w:hAnsi="Book Antiqua" w:cs="SimSun"/>
          <w:color w:val="000000"/>
          <w:sz w:val="24"/>
          <w:szCs w:val="24"/>
        </w:rPr>
        <w:t>: 1707-1717 [PMID: 23555159 DOI: 10.3748/wjg.v19.i11.1707]</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36</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Lee PC</w:t>
      </w:r>
      <w:r w:rsidRPr="007050C0">
        <w:rPr>
          <w:rFonts w:ascii="Book Antiqua" w:hAnsi="Book Antiqua" w:cs="SimSun"/>
          <w:color w:val="000000"/>
          <w:sz w:val="24"/>
          <w:szCs w:val="24"/>
        </w:rPr>
        <w:t>, Yang YY, Huang CS, Hsieh SL, Lee KC, Hsieh YC, Lee TY, Lin HC. Concomitant inhibition of oxidative stress and angiogenesis by chronic hydrogen-rich saline and N-acetylcysteine treatments improves systemic, splanchnic and hepatic hemodynamics of cirrhotic rats.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Hepatol Res</w:t>
      </w:r>
      <w:r w:rsidRPr="00FE035E">
        <w:rPr>
          <w:rFonts w:ascii="Book Antiqua" w:hAnsi="Book Antiqua" w:cs="SimSun"/>
          <w:color w:val="000000"/>
          <w:sz w:val="24"/>
          <w:szCs w:val="24"/>
        </w:rPr>
        <w:t> </w:t>
      </w:r>
      <w:r w:rsidRPr="007050C0">
        <w:rPr>
          <w:rFonts w:ascii="Book Antiqua" w:hAnsi="Book Antiqua" w:cs="SimSun"/>
          <w:color w:val="000000"/>
          <w:sz w:val="24"/>
          <w:szCs w:val="24"/>
        </w:rPr>
        <w:t>2015;</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45</w:t>
      </w:r>
      <w:r w:rsidRPr="007050C0">
        <w:rPr>
          <w:rFonts w:ascii="Book Antiqua" w:hAnsi="Book Antiqua" w:cs="SimSun"/>
          <w:color w:val="000000"/>
          <w:sz w:val="24"/>
          <w:szCs w:val="24"/>
        </w:rPr>
        <w:t>: 578-588 [PMID: 24961937]</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 xml:space="preserve">37 </w:t>
      </w:r>
      <w:r w:rsidRPr="007050C0">
        <w:rPr>
          <w:rFonts w:ascii="Book Antiqua" w:hAnsi="Book Antiqua" w:cs="SimSun"/>
          <w:b/>
          <w:color w:val="000000"/>
          <w:sz w:val="24"/>
          <w:szCs w:val="24"/>
        </w:rPr>
        <w:t>Halliwell B</w:t>
      </w:r>
      <w:r w:rsidRPr="007050C0">
        <w:rPr>
          <w:rFonts w:ascii="Book Antiqua" w:hAnsi="Book Antiqua" w:cs="SimSun"/>
          <w:color w:val="000000"/>
          <w:sz w:val="24"/>
          <w:szCs w:val="24"/>
        </w:rPr>
        <w:t>, Gutteridge J. Free radical and biology and medicine. New York: Oxford, 2007</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38</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Eiserich JP</w:t>
      </w:r>
      <w:r w:rsidRPr="007050C0">
        <w:rPr>
          <w:rFonts w:ascii="Book Antiqua" w:hAnsi="Book Antiqua" w:cs="SimSun"/>
          <w:color w:val="000000"/>
          <w:sz w:val="24"/>
          <w:szCs w:val="24"/>
        </w:rPr>
        <w:t>, Butler J, van der Vliet A, Cross CE, Halliwell B. Nitric oxide rapidly scavenges tyrosine and tryptophan radicals.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Biochem J</w:t>
      </w:r>
      <w:r w:rsidRPr="00FE035E">
        <w:rPr>
          <w:rFonts w:ascii="Book Antiqua" w:hAnsi="Book Antiqua" w:cs="SimSun"/>
          <w:color w:val="000000"/>
          <w:sz w:val="24"/>
          <w:szCs w:val="24"/>
        </w:rPr>
        <w:t> </w:t>
      </w:r>
      <w:r w:rsidRPr="007050C0">
        <w:rPr>
          <w:rFonts w:ascii="Book Antiqua" w:hAnsi="Book Antiqua" w:cs="SimSun"/>
          <w:color w:val="000000"/>
          <w:sz w:val="24"/>
          <w:szCs w:val="24"/>
        </w:rPr>
        <w:t>1995;</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310 ( Pt 3)</w:t>
      </w:r>
      <w:r w:rsidRPr="007050C0">
        <w:rPr>
          <w:rFonts w:ascii="Book Antiqua" w:hAnsi="Book Antiqua" w:cs="SimSun"/>
          <w:color w:val="000000"/>
          <w:sz w:val="24"/>
          <w:szCs w:val="24"/>
        </w:rPr>
        <w:t>: 745-749 [PMID: 7575405]</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39</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Shaul PW</w:t>
      </w:r>
      <w:r w:rsidRPr="007050C0">
        <w:rPr>
          <w:rFonts w:ascii="Book Antiqua" w:hAnsi="Book Antiqua" w:cs="SimSun"/>
          <w:color w:val="000000"/>
          <w:sz w:val="24"/>
          <w:szCs w:val="24"/>
        </w:rPr>
        <w:t>. Regulation of endothelial nitric oxide synthase: location, location, location.</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Annu Rev Physiol</w:t>
      </w:r>
      <w:r w:rsidRPr="00FE035E">
        <w:rPr>
          <w:rFonts w:ascii="Book Antiqua" w:hAnsi="Book Antiqua" w:cs="SimSun"/>
          <w:color w:val="000000"/>
          <w:sz w:val="24"/>
          <w:szCs w:val="24"/>
        </w:rPr>
        <w:t> </w:t>
      </w:r>
      <w:r w:rsidRPr="007050C0">
        <w:rPr>
          <w:rFonts w:ascii="Book Antiqua" w:hAnsi="Book Antiqua" w:cs="SimSun"/>
          <w:color w:val="000000"/>
          <w:sz w:val="24"/>
          <w:szCs w:val="24"/>
        </w:rPr>
        <w:t>2002;</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64</w:t>
      </w:r>
      <w:r w:rsidRPr="007050C0">
        <w:rPr>
          <w:rFonts w:ascii="Book Antiqua" w:hAnsi="Book Antiqua" w:cs="SimSun"/>
          <w:color w:val="000000"/>
          <w:sz w:val="24"/>
          <w:szCs w:val="24"/>
        </w:rPr>
        <w:t>: 749-774 [PMID: 11826287 DOI: 10.1146/annurev.physiol.64.081501.155952]</w:t>
      </w:r>
    </w:p>
    <w:p w:rsidR="00E610F4" w:rsidRPr="00FE035E" w:rsidRDefault="00E610F4" w:rsidP="00A50721">
      <w:pPr>
        <w:adjustRightInd w:val="0"/>
        <w:snapToGrid w:val="0"/>
        <w:spacing w:after="0" w:line="360" w:lineRule="auto"/>
        <w:jc w:val="both"/>
        <w:rPr>
          <w:rFonts w:ascii="Book Antiqua" w:hAnsi="Book Antiqua"/>
          <w:color w:val="000000"/>
          <w:sz w:val="24"/>
          <w:szCs w:val="24"/>
        </w:rPr>
      </w:pPr>
      <w:r w:rsidRPr="00FE035E">
        <w:rPr>
          <w:rFonts w:ascii="Book Antiqua" w:hAnsi="Book Antiqua"/>
          <w:color w:val="000000"/>
          <w:sz w:val="24"/>
          <w:szCs w:val="24"/>
        </w:rPr>
        <w:t>40</w:t>
      </w:r>
      <w:r w:rsidRPr="00FE035E">
        <w:rPr>
          <w:rStyle w:val="apple-converted-space"/>
          <w:rFonts w:ascii="Book Antiqua" w:hAnsi="Book Antiqua"/>
          <w:color w:val="000000"/>
          <w:sz w:val="24"/>
          <w:szCs w:val="24"/>
        </w:rPr>
        <w:t> </w:t>
      </w:r>
      <w:r w:rsidRPr="00FE035E">
        <w:rPr>
          <w:rFonts w:ascii="Book Antiqua" w:hAnsi="Book Antiqua"/>
          <w:b/>
          <w:bCs/>
          <w:color w:val="000000"/>
          <w:sz w:val="24"/>
          <w:szCs w:val="24"/>
        </w:rPr>
        <w:t>Pacher P</w:t>
      </w:r>
      <w:r w:rsidRPr="00FE035E">
        <w:rPr>
          <w:rFonts w:ascii="Book Antiqua" w:hAnsi="Book Antiqua"/>
          <w:color w:val="000000"/>
          <w:sz w:val="24"/>
          <w:szCs w:val="24"/>
        </w:rPr>
        <w:t>, Beckman JS, Liaudet L. Nitric oxide and peroxynitrite in health and disease.</w:t>
      </w:r>
      <w:r w:rsidRPr="00FE035E">
        <w:rPr>
          <w:rStyle w:val="apple-converted-space"/>
          <w:rFonts w:ascii="Book Antiqua" w:hAnsi="Book Antiqua"/>
          <w:color w:val="000000"/>
          <w:sz w:val="24"/>
          <w:szCs w:val="24"/>
        </w:rPr>
        <w:t> </w:t>
      </w:r>
      <w:r w:rsidRPr="00FE035E">
        <w:rPr>
          <w:rFonts w:ascii="Book Antiqua" w:hAnsi="Book Antiqua"/>
          <w:i/>
          <w:iCs/>
          <w:color w:val="000000"/>
          <w:sz w:val="24"/>
          <w:szCs w:val="24"/>
        </w:rPr>
        <w:t>Physiol Rev</w:t>
      </w:r>
      <w:r w:rsidRPr="00FE035E">
        <w:rPr>
          <w:rStyle w:val="apple-converted-space"/>
          <w:rFonts w:ascii="Book Antiqua" w:hAnsi="Book Antiqua"/>
          <w:color w:val="000000"/>
          <w:sz w:val="24"/>
          <w:szCs w:val="24"/>
        </w:rPr>
        <w:t> </w:t>
      </w:r>
      <w:r w:rsidRPr="00FE035E">
        <w:rPr>
          <w:rFonts w:ascii="Book Antiqua" w:hAnsi="Book Antiqua"/>
          <w:color w:val="000000"/>
          <w:sz w:val="24"/>
          <w:szCs w:val="24"/>
        </w:rPr>
        <w:t>2007;</w:t>
      </w:r>
      <w:r w:rsidRPr="00FE035E">
        <w:rPr>
          <w:rStyle w:val="apple-converted-space"/>
          <w:rFonts w:ascii="Book Antiqua" w:hAnsi="Book Antiqua"/>
          <w:color w:val="000000"/>
          <w:sz w:val="24"/>
          <w:szCs w:val="24"/>
        </w:rPr>
        <w:t> </w:t>
      </w:r>
      <w:r w:rsidRPr="00FE035E">
        <w:rPr>
          <w:rFonts w:ascii="Book Antiqua" w:hAnsi="Book Antiqua"/>
          <w:b/>
          <w:bCs/>
          <w:color w:val="000000"/>
          <w:sz w:val="24"/>
          <w:szCs w:val="24"/>
        </w:rPr>
        <w:t>87</w:t>
      </w:r>
      <w:r w:rsidRPr="00FE035E">
        <w:rPr>
          <w:rFonts w:ascii="Book Antiqua" w:hAnsi="Book Antiqua"/>
          <w:color w:val="000000"/>
          <w:sz w:val="24"/>
          <w:szCs w:val="24"/>
        </w:rPr>
        <w:t>: 315-424 [PMID: 17237348 DOI: 10.1152/physrev.00029.2006]</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41</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Fernando B</w:t>
      </w:r>
      <w:r w:rsidRPr="007050C0">
        <w:rPr>
          <w:rFonts w:ascii="Book Antiqua" w:hAnsi="Book Antiqua" w:cs="SimSun"/>
          <w:color w:val="000000"/>
          <w:sz w:val="24"/>
          <w:szCs w:val="24"/>
        </w:rPr>
        <w:t>, Marley R, Holt S, Anand R, Harry D, Sanderson P, Smith R, Hamilton G, Moore K. N-acetylcysteine prevents development of the hyperdynamic circulation in the portal hypertensive rat.</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Hepatology</w:t>
      </w:r>
      <w:r w:rsidRPr="00FE035E">
        <w:rPr>
          <w:rFonts w:ascii="Book Antiqua" w:hAnsi="Book Antiqua" w:cs="SimSun"/>
          <w:color w:val="000000"/>
          <w:sz w:val="24"/>
          <w:szCs w:val="24"/>
        </w:rPr>
        <w:t> </w:t>
      </w:r>
      <w:r w:rsidRPr="007050C0">
        <w:rPr>
          <w:rFonts w:ascii="Book Antiqua" w:hAnsi="Book Antiqua" w:cs="SimSun"/>
          <w:color w:val="000000"/>
          <w:sz w:val="24"/>
          <w:szCs w:val="24"/>
        </w:rPr>
        <w:t>1998;</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28</w:t>
      </w:r>
      <w:r w:rsidRPr="007050C0">
        <w:rPr>
          <w:rFonts w:ascii="Book Antiqua" w:hAnsi="Book Antiqua" w:cs="SimSun"/>
          <w:color w:val="000000"/>
          <w:sz w:val="24"/>
          <w:szCs w:val="24"/>
        </w:rPr>
        <w:t>: 689-694 [PMID: 9731560 DOI: 10.1002/hep.510280314]</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42</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Langer DA</w:t>
      </w:r>
      <w:r w:rsidRPr="007050C0">
        <w:rPr>
          <w:rFonts w:ascii="Book Antiqua" w:hAnsi="Book Antiqua" w:cs="SimSun"/>
          <w:color w:val="000000"/>
          <w:sz w:val="24"/>
          <w:szCs w:val="24"/>
        </w:rPr>
        <w:t>, Shah VH. Nitric oxide and portal hypertension: interface of vasoreactivity and angiogenesis.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J Hepatol</w:t>
      </w:r>
      <w:r w:rsidRPr="00FE035E">
        <w:rPr>
          <w:rFonts w:ascii="Book Antiqua" w:hAnsi="Book Antiqua" w:cs="SimSun"/>
          <w:color w:val="000000"/>
          <w:sz w:val="24"/>
          <w:szCs w:val="24"/>
        </w:rPr>
        <w:t> </w:t>
      </w:r>
      <w:r w:rsidRPr="007050C0">
        <w:rPr>
          <w:rFonts w:ascii="Book Antiqua" w:hAnsi="Book Antiqua" w:cs="SimSun"/>
          <w:color w:val="000000"/>
          <w:sz w:val="24"/>
          <w:szCs w:val="24"/>
        </w:rPr>
        <w:t>2006;</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44</w:t>
      </w:r>
      <w:r w:rsidRPr="007050C0">
        <w:rPr>
          <w:rFonts w:ascii="Book Antiqua" w:hAnsi="Book Antiqua" w:cs="SimSun"/>
          <w:color w:val="000000"/>
          <w:sz w:val="24"/>
          <w:szCs w:val="24"/>
        </w:rPr>
        <w:t>: 209-216 [PMID: 16297493 DOI: 10.1016/j.jhep.2005.10.004]</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t>43</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Schieber M</w:t>
      </w:r>
      <w:r w:rsidRPr="007050C0">
        <w:rPr>
          <w:rFonts w:ascii="Book Antiqua" w:hAnsi="Book Antiqua" w:cs="SimSun"/>
          <w:color w:val="000000"/>
          <w:sz w:val="24"/>
          <w:szCs w:val="24"/>
        </w:rPr>
        <w:t>, Chandel NS. ROS function in redox signaling and oxidative stress.</w:t>
      </w:r>
      <w:r w:rsidRPr="00FE035E">
        <w:rPr>
          <w:rFonts w:ascii="Book Antiqua" w:hAnsi="Book Antiqua" w:cs="SimSun"/>
          <w:color w:val="000000"/>
          <w:sz w:val="24"/>
          <w:szCs w:val="24"/>
        </w:rPr>
        <w:t> </w:t>
      </w:r>
      <w:r w:rsidRPr="007050C0">
        <w:rPr>
          <w:rFonts w:ascii="Book Antiqua" w:hAnsi="Book Antiqua" w:cs="SimSun"/>
          <w:i/>
          <w:iCs/>
          <w:color w:val="000000"/>
          <w:sz w:val="24"/>
          <w:szCs w:val="24"/>
        </w:rPr>
        <w:t>Curr Biol</w:t>
      </w:r>
      <w:r w:rsidRPr="00FE035E">
        <w:rPr>
          <w:rFonts w:ascii="Book Antiqua" w:hAnsi="Book Antiqua" w:cs="SimSun"/>
          <w:color w:val="000000"/>
          <w:sz w:val="24"/>
          <w:szCs w:val="24"/>
        </w:rPr>
        <w:t> </w:t>
      </w:r>
      <w:r w:rsidRPr="007050C0">
        <w:rPr>
          <w:rFonts w:ascii="Book Antiqua" w:hAnsi="Book Antiqua" w:cs="SimSun"/>
          <w:color w:val="000000"/>
          <w:sz w:val="24"/>
          <w:szCs w:val="24"/>
        </w:rPr>
        <w:t>2014;</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24</w:t>
      </w:r>
      <w:r w:rsidRPr="007050C0">
        <w:rPr>
          <w:rFonts w:ascii="Book Antiqua" w:hAnsi="Book Antiqua" w:cs="SimSun"/>
          <w:color w:val="000000"/>
          <w:sz w:val="24"/>
          <w:szCs w:val="24"/>
        </w:rPr>
        <w:t>: R453-R462 [PMID: 24845678 DOI: 10.1016/j.cub.2014.03.034]</w:t>
      </w:r>
    </w:p>
    <w:p w:rsidR="00E610F4" w:rsidRPr="007050C0" w:rsidRDefault="00E610F4" w:rsidP="00A50721">
      <w:pPr>
        <w:adjustRightInd w:val="0"/>
        <w:snapToGrid w:val="0"/>
        <w:spacing w:after="0" w:line="360" w:lineRule="auto"/>
        <w:jc w:val="both"/>
        <w:rPr>
          <w:rFonts w:ascii="Book Antiqua" w:hAnsi="Book Antiqua" w:cs="SimSun"/>
          <w:color w:val="000000"/>
          <w:sz w:val="24"/>
          <w:szCs w:val="24"/>
        </w:rPr>
      </w:pPr>
      <w:r w:rsidRPr="007050C0">
        <w:rPr>
          <w:rFonts w:ascii="Book Antiqua" w:hAnsi="Book Antiqua" w:cs="SimSun"/>
          <w:color w:val="000000"/>
          <w:sz w:val="24"/>
          <w:szCs w:val="24"/>
        </w:rPr>
        <w:lastRenderedPageBreak/>
        <w:t>44</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Malins DC</w:t>
      </w:r>
      <w:r w:rsidRPr="007050C0">
        <w:rPr>
          <w:rFonts w:ascii="Book Antiqua" w:hAnsi="Book Antiqua" w:cs="SimSun"/>
          <w:color w:val="000000"/>
          <w:sz w:val="24"/>
          <w:szCs w:val="24"/>
        </w:rPr>
        <w:t>, Hellstrom KE, Anderson KM, Johnson PM, Vinson MA. Antioxidant-induced changes in oxidized DNA.</w:t>
      </w:r>
      <w:r w:rsidRPr="00FE035E">
        <w:rPr>
          <w:rFonts w:ascii="Book Antiqua" w:hAnsi="Book Antiqua" w:cs="SimSun"/>
          <w:color w:val="000000"/>
          <w:sz w:val="24"/>
          <w:szCs w:val="24"/>
        </w:rPr>
        <w:t> </w:t>
      </w:r>
      <w:r w:rsidRPr="00FE035E">
        <w:rPr>
          <w:rFonts w:ascii="Book Antiqua" w:hAnsi="Book Antiqua" w:cs="SimSun"/>
          <w:i/>
          <w:iCs/>
          <w:color w:val="000000"/>
          <w:sz w:val="24"/>
          <w:szCs w:val="24"/>
        </w:rPr>
        <w:t>Proc Natl Acad Sci US</w:t>
      </w:r>
      <w:r w:rsidRPr="007050C0">
        <w:rPr>
          <w:rFonts w:ascii="Book Antiqua" w:hAnsi="Book Antiqua" w:cs="SimSun"/>
          <w:i/>
          <w:iCs/>
          <w:color w:val="000000"/>
          <w:sz w:val="24"/>
          <w:szCs w:val="24"/>
        </w:rPr>
        <w:t>A</w:t>
      </w:r>
      <w:r w:rsidRPr="00FE035E">
        <w:rPr>
          <w:rFonts w:ascii="Book Antiqua" w:hAnsi="Book Antiqua" w:cs="SimSun"/>
          <w:color w:val="000000"/>
          <w:sz w:val="24"/>
          <w:szCs w:val="24"/>
        </w:rPr>
        <w:t> </w:t>
      </w:r>
      <w:r w:rsidRPr="007050C0">
        <w:rPr>
          <w:rFonts w:ascii="Book Antiqua" w:hAnsi="Book Antiqua" w:cs="SimSun"/>
          <w:color w:val="000000"/>
          <w:sz w:val="24"/>
          <w:szCs w:val="24"/>
        </w:rPr>
        <w:t>2002;</w:t>
      </w:r>
      <w:r w:rsidRPr="00FE035E">
        <w:rPr>
          <w:rFonts w:ascii="Book Antiqua" w:hAnsi="Book Antiqua" w:cs="SimSun"/>
          <w:color w:val="000000"/>
          <w:sz w:val="24"/>
          <w:szCs w:val="24"/>
        </w:rPr>
        <w:t> </w:t>
      </w:r>
      <w:r w:rsidRPr="007050C0">
        <w:rPr>
          <w:rFonts w:ascii="Book Antiqua" w:hAnsi="Book Antiqua" w:cs="SimSun"/>
          <w:b/>
          <w:bCs/>
          <w:color w:val="000000"/>
          <w:sz w:val="24"/>
          <w:szCs w:val="24"/>
        </w:rPr>
        <w:t>99</w:t>
      </w:r>
      <w:r w:rsidRPr="007050C0">
        <w:rPr>
          <w:rFonts w:ascii="Book Antiqua" w:hAnsi="Book Antiqua" w:cs="SimSun"/>
          <w:color w:val="000000"/>
          <w:sz w:val="24"/>
          <w:szCs w:val="24"/>
        </w:rPr>
        <w:t>: 5937-5941 [PMID: 11972027 DOI: 10.1073/pnas.082111199]</w:t>
      </w:r>
    </w:p>
    <w:p w:rsidR="00E610F4" w:rsidRPr="00FE035E" w:rsidRDefault="00E610F4" w:rsidP="00A50721">
      <w:pPr>
        <w:adjustRightInd w:val="0"/>
        <w:snapToGrid w:val="0"/>
        <w:spacing w:after="0" w:line="360" w:lineRule="auto"/>
        <w:jc w:val="both"/>
        <w:rPr>
          <w:rFonts w:ascii="Book Antiqua" w:hAnsi="Book Antiqua"/>
          <w:sz w:val="24"/>
          <w:szCs w:val="24"/>
          <w:lang w:val="en-US"/>
        </w:rPr>
      </w:pPr>
    </w:p>
    <w:p w:rsidR="00E610F4" w:rsidRDefault="00E610F4" w:rsidP="00A50721">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E610F4">
        <w:rPr>
          <w:rFonts w:ascii="Book Antiqua" w:hAnsi="Book Antiqua"/>
          <w:bCs/>
          <w:sz w:val="24"/>
        </w:rPr>
        <w:t>Haddad LBD</w:t>
      </w:r>
      <w:r w:rsidRPr="00E610F4">
        <w:rPr>
          <w:rFonts w:ascii="Book Antiqua" w:hAnsi="Book Antiqua" w:hint="eastAsia"/>
          <w:bCs/>
          <w:sz w:val="24"/>
          <w:lang w:eastAsia="zh-CN"/>
        </w:rPr>
        <w:t xml:space="preserve">, </w:t>
      </w:r>
      <w:r w:rsidRPr="00E610F4">
        <w:rPr>
          <w:rFonts w:ascii="Book Antiqua" w:hAnsi="Book Antiqua"/>
          <w:bCs/>
          <w:sz w:val="24"/>
          <w:lang w:eastAsia="zh-CN"/>
        </w:rPr>
        <w:t>Schwabl</w:t>
      </w:r>
      <w:r w:rsidRPr="00E610F4">
        <w:rPr>
          <w:rFonts w:ascii="Book Antiqua" w:hAnsi="Book Antiqua" w:hint="eastAsia"/>
          <w:bCs/>
          <w:sz w:val="24"/>
          <w:lang w:eastAsia="zh-CN"/>
        </w:rPr>
        <w:t xml:space="preserve"> </w:t>
      </w:r>
      <w:r w:rsidRPr="00E610F4">
        <w:rPr>
          <w:rFonts w:ascii="Book Antiqua" w:hAnsi="Book Antiqua"/>
          <w:bCs/>
          <w:sz w:val="24"/>
          <w:lang w:eastAsia="zh-CN"/>
        </w:rPr>
        <w:t>P</w:t>
      </w:r>
      <w:r w:rsidRPr="00E610F4">
        <w:rPr>
          <w:rFonts w:ascii="Book Antiqua" w:hAnsi="Book Antiqua" w:hint="eastAsia"/>
          <w:bCs/>
          <w:sz w:val="24"/>
          <w:lang w:eastAsia="zh-CN"/>
        </w:rPr>
        <w:t xml:space="preserve">, </w:t>
      </w:r>
      <w:r w:rsidRPr="00E610F4">
        <w:rPr>
          <w:rFonts w:ascii="Book Antiqua" w:hAnsi="Book Antiqua"/>
          <w:bCs/>
          <w:sz w:val="24"/>
          <w:lang w:eastAsia="zh-CN"/>
        </w:rPr>
        <w:t>Tallis S</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BC4C55" w:rsidRPr="00BE2932" w:rsidRDefault="00BC4C55" w:rsidP="00A50721">
      <w:pPr>
        <w:adjustRightInd w:val="0"/>
        <w:snapToGrid w:val="0"/>
        <w:spacing w:after="0" w:line="360" w:lineRule="auto"/>
        <w:rPr>
          <w:rFonts w:ascii="Book Antiqua" w:hAnsi="Book Antiqua"/>
          <w:sz w:val="24"/>
          <w:szCs w:val="24"/>
          <w:shd w:val="clear" w:color="auto" w:fill="FFFFFF"/>
          <w:lang w:val="en-US"/>
        </w:rPr>
      </w:pPr>
    </w:p>
    <w:p w:rsidR="001152D4" w:rsidRPr="005F5E90" w:rsidRDefault="00E610F4" w:rsidP="00A50721">
      <w:pPr>
        <w:adjustRightInd w:val="0"/>
        <w:snapToGrid w:val="0"/>
        <w:spacing w:after="0" w:line="360" w:lineRule="auto"/>
        <w:jc w:val="both"/>
        <w:rPr>
          <w:rFonts w:ascii="Book Antiqua" w:hAnsi="Book Antiqua"/>
          <w:sz w:val="24"/>
          <w:szCs w:val="24"/>
          <w:shd w:val="clear" w:color="auto" w:fill="FFFFFF"/>
          <w:lang w:val="en-US" w:eastAsia="zh-CN"/>
        </w:rPr>
      </w:pPr>
      <w:r>
        <w:rPr>
          <w:rFonts w:ascii="Book Antiqua" w:hAnsi="Book Antiqua"/>
          <w:sz w:val="24"/>
          <w:szCs w:val="24"/>
          <w:shd w:val="clear" w:color="auto" w:fill="FFFFFF"/>
          <w:lang w:val="en-US" w:eastAsia="zh-CN"/>
        </w:rPr>
        <w:br w:type="page"/>
      </w:r>
      <w:r w:rsidR="00A0192C">
        <w:rPr>
          <w:noProof/>
          <w:lang w:val="en-US" w:eastAsia="zh-CN"/>
        </w:rPr>
        <w:lastRenderedPageBreak/>
        <w:drawing>
          <wp:inline distT="0" distB="0" distL="0" distR="0">
            <wp:extent cx="5486400" cy="2524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524125"/>
                    </a:xfrm>
                    <a:prstGeom prst="rect">
                      <a:avLst/>
                    </a:prstGeom>
                    <a:noFill/>
                    <a:ln>
                      <a:noFill/>
                    </a:ln>
                  </pic:spPr>
                </pic:pic>
              </a:graphicData>
            </a:graphic>
          </wp:inline>
        </w:drawing>
      </w:r>
    </w:p>
    <w:p w:rsidR="00BC4C55" w:rsidRPr="006B22A0" w:rsidRDefault="00E610F4" w:rsidP="00A50721">
      <w:pPr>
        <w:adjustRightInd w:val="0"/>
        <w:snapToGrid w:val="0"/>
        <w:spacing w:after="0" w:line="360" w:lineRule="auto"/>
        <w:jc w:val="both"/>
        <w:rPr>
          <w:rFonts w:ascii="Book Antiqua" w:hAnsi="Book Antiqua"/>
          <w:b/>
          <w:sz w:val="24"/>
          <w:szCs w:val="24"/>
          <w:lang w:val="en-US" w:eastAsia="zh-CN"/>
        </w:rPr>
      </w:pPr>
      <w:r w:rsidRPr="00E610F4">
        <w:rPr>
          <w:rFonts w:ascii="Book Antiqua" w:hAnsi="Book Antiqua"/>
          <w:b/>
          <w:caps/>
          <w:sz w:val="24"/>
          <w:szCs w:val="24"/>
          <w:lang w:val="en-US"/>
        </w:rPr>
        <w:t>f</w:t>
      </w:r>
      <w:r w:rsidRPr="00BE2932">
        <w:rPr>
          <w:rFonts w:ascii="Book Antiqua" w:hAnsi="Book Antiqua"/>
          <w:b/>
          <w:sz w:val="24"/>
          <w:szCs w:val="24"/>
          <w:lang w:val="en-US"/>
        </w:rPr>
        <w:t>igure 1</w:t>
      </w:r>
      <w:r w:rsidR="00BC4C55" w:rsidRPr="00BE2932">
        <w:rPr>
          <w:rFonts w:ascii="Book Antiqua" w:hAnsi="Book Antiqua"/>
          <w:b/>
          <w:sz w:val="24"/>
          <w:szCs w:val="24"/>
          <w:lang w:val="en-US"/>
        </w:rPr>
        <w:t xml:space="preserve"> Portal pressure</w:t>
      </w:r>
      <w:r>
        <w:rPr>
          <w:rFonts w:ascii="Book Antiqua" w:hAnsi="Book Antiqua" w:hint="eastAsia"/>
          <w:b/>
          <w:sz w:val="24"/>
          <w:szCs w:val="24"/>
          <w:lang w:val="en-US" w:eastAsia="zh-CN"/>
        </w:rPr>
        <w:t xml:space="preserve">. </w:t>
      </w:r>
      <w:r w:rsidR="00BC4C55" w:rsidRPr="00BE2932">
        <w:rPr>
          <w:rFonts w:ascii="Book Antiqua" w:hAnsi="Book Antiqua"/>
          <w:sz w:val="24"/>
          <w:szCs w:val="24"/>
          <w:lang w:val="en-US"/>
        </w:rPr>
        <w:t>Effects of partial portal vein ligation (PPVL) and N-acetylcysteine (NAC) administration on portal pressure. SO</w:t>
      </w:r>
      <w:r w:rsidR="00FC57EC">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FC57EC" w:rsidRPr="00BE2932">
        <w:rPr>
          <w:rFonts w:ascii="Book Antiqua" w:hAnsi="Book Antiqua"/>
          <w:sz w:val="24"/>
          <w:szCs w:val="24"/>
          <w:lang w:val="en-US"/>
        </w:rPr>
        <w:t>Sham</w:t>
      </w:r>
      <w:r w:rsidR="00BC4C55" w:rsidRPr="00BE2932">
        <w:rPr>
          <w:rFonts w:ascii="Book Antiqua" w:hAnsi="Book Antiqua"/>
          <w:sz w:val="24"/>
          <w:szCs w:val="24"/>
          <w:lang w:val="en-US"/>
        </w:rPr>
        <w:t>-operated group; SO + NAC</w:t>
      </w:r>
      <w:r w:rsidR="00FC57EC">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FC57EC" w:rsidRPr="00BE2932">
        <w:rPr>
          <w:rFonts w:ascii="Book Antiqua" w:hAnsi="Book Antiqua"/>
          <w:sz w:val="24"/>
          <w:szCs w:val="24"/>
          <w:lang w:val="en-US"/>
        </w:rPr>
        <w:t>Sham</w:t>
      </w:r>
      <w:r w:rsidR="00BC4C55" w:rsidRPr="00BE2932">
        <w:rPr>
          <w:rFonts w:ascii="Book Antiqua" w:hAnsi="Book Antiqua"/>
          <w:sz w:val="24"/>
          <w:szCs w:val="24"/>
          <w:lang w:val="en-US"/>
        </w:rPr>
        <w:t>-operated animals treated with NAC; PPVL</w:t>
      </w:r>
      <w:r w:rsidR="00FC57EC">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FC57EC" w:rsidRPr="00BE2932">
        <w:rPr>
          <w:rFonts w:ascii="Book Antiqua" w:hAnsi="Book Antiqua"/>
          <w:sz w:val="24"/>
          <w:szCs w:val="24"/>
          <w:lang w:val="en-US"/>
        </w:rPr>
        <w:t xml:space="preserve">Partial </w:t>
      </w:r>
      <w:r w:rsidR="00BC4C55" w:rsidRPr="00BE2932">
        <w:rPr>
          <w:rFonts w:ascii="Book Antiqua" w:hAnsi="Book Antiqua"/>
          <w:sz w:val="24"/>
          <w:szCs w:val="24"/>
          <w:lang w:val="en-US"/>
        </w:rPr>
        <w:t>portal vein ligation group;</w:t>
      </w:r>
      <w:r w:rsidR="00C801B4" w:rsidRPr="00BE2932">
        <w:rPr>
          <w:rFonts w:ascii="Book Antiqua" w:hAnsi="Book Antiqua"/>
          <w:sz w:val="24"/>
          <w:szCs w:val="24"/>
          <w:lang w:val="en-US"/>
        </w:rPr>
        <w:t xml:space="preserve"> </w:t>
      </w:r>
      <w:r w:rsidR="00BC4C55" w:rsidRPr="00BE2932">
        <w:rPr>
          <w:rFonts w:ascii="Book Antiqua" w:hAnsi="Book Antiqua"/>
          <w:sz w:val="24"/>
          <w:szCs w:val="24"/>
          <w:lang w:val="en-US"/>
        </w:rPr>
        <w:t>PPVL + NAC</w:t>
      </w:r>
      <w:r w:rsidR="00FC57EC">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FC57EC" w:rsidRPr="00BE2932">
        <w:rPr>
          <w:rFonts w:ascii="Book Antiqua" w:hAnsi="Book Antiqua"/>
          <w:sz w:val="24"/>
          <w:szCs w:val="24"/>
          <w:lang w:val="en-US"/>
        </w:rPr>
        <w:t xml:space="preserve">Partial </w:t>
      </w:r>
      <w:r w:rsidR="00BC4C55" w:rsidRPr="00BE2932">
        <w:rPr>
          <w:rFonts w:ascii="Book Antiqua" w:hAnsi="Book Antiqua"/>
          <w:sz w:val="24"/>
          <w:szCs w:val="24"/>
          <w:lang w:val="en-US"/>
        </w:rPr>
        <w:t xml:space="preserve">portal vein ligation group treated with NAC. </w:t>
      </w:r>
      <w:r w:rsidR="00AA3BAA" w:rsidRPr="00BE2932">
        <w:rPr>
          <w:rFonts w:ascii="Book Antiqua" w:hAnsi="Book Antiqua"/>
          <w:sz w:val="24"/>
          <w:szCs w:val="24"/>
          <w:vertAlign w:val="superscript"/>
          <w:lang w:val="en-US"/>
        </w:rPr>
        <w:t>a</w:t>
      </w:r>
      <w:r w:rsidR="00FB6B01" w:rsidRPr="00BE2932">
        <w:rPr>
          <w:rFonts w:ascii="Book Antiqua" w:hAnsi="Book Antiqua"/>
          <w:i/>
          <w:sz w:val="24"/>
          <w:szCs w:val="24"/>
          <w:lang w:val="en-US"/>
        </w:rPr>
        <w:t>P &lt;</w:t>
      </w:r>
      <w:r w:rsidR="00BC4C55" w:rsidRPr="00BE2932">
        <w:rPr>
          <w:rFonts w:ascii="Book Antiqua" w:hAnsi="Book Antiqua"/>
          <w:sz w:val="24"/>
          <w:szCs w:val="24"/>
          <w:lang w:val="en-US"/>
        </w:rPr>
        <w:t xml:space="preserve"> 0.001</w:t>
      </w:r>
      <w:r w:rsidR="00E76A61" w:rsidRPr="00BE2932">
        <w:rPr>
          <w:rFonts w:ascii="Book Antiqua" w:hAnsi="Book Antiqua"/>
          <w:sz w:val="24"/>
          <w:szCs w:val="24"/>
          <w:lang w:val="en-US"/>
        </w:rPr>
        <w:t xml:space="preserve"> against SO,</w:t>
      </w:r>
      <w:r w:rsidR="00C801B4" w:rsidRPr="00BE2932">
        <w:rPr>
          <w:rFonts w:ascii="Book Antiqua" w:hAnsi="Book Antiqua"/>
          <w:sz w:val="24"/>
          <w:szCs w:val="24"/>
          <w:lang w:val="en-US"/>
        </w:rPr>
        <w:t xml:space="preserve"> </w:t>
      </w:r>
      <w:r w:rsidR="00E76A61" w:rsidRPr="00BE2932">
        <w:rPr>
          <w:rFonts w:ascii="Book Antiqua" w:hAnsi="Book Antiqua"/>
          <w:sz w:val="24"/>
          <w:szCs w:val="24"/>
          <w:vertAlign w:val="superscript"/>
          <w:lang w:val="en-US"/>
        </w:rPr>
        <w:t>b</w:t>
      </w:r>
      <w:r w:rsidR="00FB6B01" w:rsidRPr="00BE2932">
        <w:rPr>
          <w:rFonts w:ascii="Book Antiqua" w:hAnsi="Book Antiqua"/>
          <w:i/>
          <w:sz w:val="24"/>
          <w:szCs w:val="24"/>
          <w:lang w:val="en-US"/>
        </w:rPr>
        <w:t>P &lt;</w:t>
      </w:r>
      <w:r w:rsidR="00E76A61" w:rsidRPr="00BE2932">
        <w:rPr>
          <w:rFonts w:ascii="Book Antiqua" w:hAnsi="Book Antiqua"/>
          <w:sz w:val="24"/>
          <w:szCs w:val="24"/>
          <w:lang w:val="en-US"/>
        </w:rPr>
        <w:t xml:space="preserve"> 0.001 against PPVL (</w:t>
      </w:r>
      <w:r w:rsidR="00C801B4" w:rsidRPr="00BE2932">
        <w:rPr>
          <w:rFonts w:ascii="Book Antiqua" w:hAnsi="Book Antiqua"/>
          <w:i/>
          <w:sz w:val="24"/>
          <w:szCs w:val="24"/>
          <w:lang w:val="en-US"/>
        </w:rPr>
        <w:t xml:space="preserve">n = </w:t>
      </w:r>
      <w:r w:rsidR="00E76A61" w:rsidRPr="00BE2932">
        <w:rPr>
          <w:rFonts w:ascii="Book Antiqua" w:hAnsi="Book Antiqua"/>
          <w:sz w:val="24"/>
          <w:szCs w:val="24"/>
          <w:lang w:val="en-US"/>
        </w:rPr>
        <w:t>6)</w:t>
      </w:r>
      <w:r>
        <w:rPr>
          <w:rFonts w:ascii="Book Antiqua" w:hAnsi="Book Antiqua" w:hint="eastAsia"/>
          <w:sz w:val="24"/>
          <w:szCs w:val="24"/>
          <w:lang w:val="en-US" w:eastAsia="zh-CN"/>
        </w:rPr>
        <w:t>.</w:t>
      </w:r>
    </w:p>
    <w:p w:rsidR="00E610F4" w:rsidRDefault="003262B6" w:rsidP="00A50721">
      <w:pPr>
        <w:adjustRightInd w:val="0"/>
        <w:snapToGrid w:val="0"/>
        <w:spacing w:after="0" w:line="360" w:lineRule="auto"/>
        <w:jc w:val="both"/>
        <w:rPr>
          <w:noProof/>
          <w:lang w:val="en-US" w:eastAsia="zh-CN"/>
        </w:rPr>
      </w:pPr>
      <w:r>
        <w:rPr>
          <w:rFonts w:ascii="Book Antiqua" w:hAnsi="Book Antiqua"/>
          <w:sz w:val="24"/>
          <w:szCs w:val="24"/>
          <w:lang w:val="en-US" w:eastAsia="zh-CN"/>
        </w:rPr>
        <w:br w:type="page"/>
      </w:r>
      <w:r w:rsidR="00A0192C">
        <w:rPr>
          <w:noProof/>
          <w:lang w:val="en-US" w:eastAsia="zh-CN"/>
        </w:rPr>
        <w:lastRenderedPageBreak/>
        <w:drawing>
          <wp:inline distT="0" distB="0" distL="0" distR="0">
            <wp:extent cx="5486400"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771900"/>
                    </a:xfrm>
                    <a:prstGeom prst="rect">
                      <a:avLst/>
                    </a:prstGeom>
                    <a:noFill/>
                    <a:ln>
                      <a:noFill/>
                    </a:ln>
                  </pic:spPr>
                </pic:pic>
              </a:graphicData>
            </a:graphic>
          </wp:inline>
        </w:drawing>
      </w:r>
    </w:p>
    <w:p w:rsidR="003262B6" w:rsidRDefault="00A0192C" w:rsidP="00A50721">
      <w:pPr>
        <w:adjustRightInd w:val="0"/>
        <w:snapToGrid w:val="0"/>
        <w:spacing w:after="0" w:line="360" w:lineRule="auto"/>
        <w:jc w:val="both"/>
        <w:rPr>
          <w:noProof/>
          <w:lang w:val="en-US" w:eastAsia="zh-CN"/>
        </w:rPr>
      </w:pPr>
      <w:r>
        <w:rPr>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2981325</wp:posOffset>
                </wp:positionH>
                <wp:positionV relativeFrom="paragraph">
                  <wp:posOffset>-2152015</wp:posOffset>
                </wp:positionV>
                <wp:extent cx="290830" cy="260985"/>
                <wp:effectExtent l="13335" t="6350" r="10160"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60985"/>
                        </a:xfrm>
                        <a:prstGeom prst="rect">
                          <a:avLst/>
                        </a:prstGeom>
                        <a:solidFill>
                          <a:srgbClr val="FFFFFF"/>
                        </a:solidFill>
                        <a:ln w="9525">
                          <a:solidFill>
                            <a:srgbClr val="000000"/>
                          </a:solidFill>
                          <a:miter lim="800000"/>
                          <a:headEnd/>
                          <a:tailEnd/>
                        </a:ln>
                      </wps:spPr>
                      <wps:txbx>
                        <w:txbxContent>
                          <w:p w:rsidR="003262B6" w:rsidRDefault="003262B6">
                            <w:pPr>
                              <w:rPr>
                                <w:lang w:eastAsia="zh-CN"/>
                              </w:rPr>
                            </w:pPr>
                            <w:r>
                              <w:rPr>
                                <w:rFonts w:hint="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75pt;margin-top:-169.45pt;width:22.9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">
                <v:textbox>
                  <w:txbxContent>
                    <w:p w:rsidR="003262B6" w:rsidRDefault="003262B6">
                      <w:pPr>
                        <w:rPr>
                          <w:lang w:eastAsia="zh-CN"/>
                        </w:rPr>
                      </w:pPr>
                      <w:r>
                        <w:rPr>
                          <w:rFonts w:hint="eastAsia"/>
                          <w:lang w:eastAsia="zh-CN"/>
                        </w:rPr>
                        <w:t>b</w:t>
                      </w:r>
                    </w:p>
                  </w:txbxContent>
                </v:textbox>
              </v:shape>
            </w:pict>
          </mc:Fallback>
        </mc:AlternateContent>
      </w:r>
      <w:r w:rsidR="003262B6">
        <w:rPr>
          <w:rFonts w:hint="eastAsia"/>
          <w:noProof/>
          <w:lang w:val="en-US" w:eastAsia="zh-CN"/>
        </w:rPr>
        <w:t>A</w:t>
      </w:r>
    </w:p>
    <w:p w:rsidR="003262B6" w:rsidRDefault="00A0192C" w:rsidP="00A50721">
      <w:pPr>
        <w:adjustRightInd w:val="0"/>
        <w:snapToGrid w:val="0"/>
        <w:spacing w:after="0" w:line="360" w:lineRule="auto"/>
        <w:jc w:val="both"/>
        <w:rPr>
          <w:noProof/>
          <w:lang w:val="en-US" w:eastAsia="zh-CN"/>
        </w:rPr>
      </w:pPr>
      <w:r>
        <w:rPr>
          <w:noProof/>
          <w:lang w:val="en-US" w:eastAsia="zh-CN"/>
        </w:rPr>
        <w:drawing>
          <wp:inline distT="0" distB="0" distL="0" distR="0">
            <wp:extent cx="5486400" cy="419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91000"/>
                    </a:xfrm>
                    <a:prstGeom prst="rect">
                      <a:avLst/>
                    </a:prstGeom>
                    <a:noFill/>
                    <a:ln>
                      <a:noFill/>
                    </a:ln>
                  </pic:spPr>
                </pic:pic>
              </a:graphicData>
            </a:graphic>
          </wp:inline>
        </w:drawing>
      </w:r>
    </w:p>
    <w:p w:rsidR="003262B6" w:rsidRDefault="003262B6" w:rsidP="00A50721">
      <w:pPr>
        <w:adjustRightInd w:val="0"/>
        <w:snapToGrid w:val="0"/>
        <w:spacing w:after="0" w:line="360" w:lineRule="auto"/>
        <w:jc w:val="both"/>
        <w:rPr>
          <w:noProof/>
          <w:lang w:val="en-US" w:eastAsia="zh-CN"/>
        </w:rPr>
      </w:pPr>
      <w:r>
        <w:rPr>
          <w:rFonts w:hint="eastAsia"/>
          <w:noProof/>
          <w:lang w:val="en-US" w:eastAsia="zh-CN"/>
        </w:rPr>
        <w:t>B</w:t>
      </w:r>
    </w:p>
    <w:p w:rsidR="003262B6" w:rsidRDefault="00A0192C" w:rsidP="00A50721">
      <w:pPr>
        <w:adjustRightInd w:val="0"/>
        <w:snapToGrid w:val="0"/>
        <w:spacing w:after="0" w:line="360" w:lineRule="auto"/>
        <w:jc w:val="both"/>
        <w:rPr>
          <w:noProof/>
          <w:lang w:val="en-US" w:eastAsia="zh-CN"/>
        </w:rPr>
      </w:pPr>
      <w:r>
        <w:rPr>
          <w:noProof/>
          <w:lang w:val="en-US" w:eastAsia="zh-CN"/>
        </w:rPr>
        <w:lastRenderedPageBreak/>
        <w:drawing>
          <wp:inline distT="0" distB="0" distL="0" distR="0">
            <wp:extent cx="5486400" cy="428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286250"/>
                    </a:xfrm>
                    <a:prstGeom prst="rect">
                      <a:avLst/>
                    </a:prstGeom>
                    <a:noFill/>
                    <a:ln>
                      <a:noFill/>
                    </a:ln>
                  </pic:spPr>
                </pic:pic>
              </a:graphicData>
            </a:graphic>
          </wp:inline>
        </w:drawing>
      </w:r>
    </w:p>
    <w:p w:rsidR="003262B6" w:rsidRPr="00BE2932" w:rsidRDefault="003262B6" w:rsidP="00A50721">
      <w:pPr>
        <w:adjustRightInd w:val="0"/>
        <w:snapToGrid w:val="0"/>
        <w:spacing w:after="0" w:line="360" w:lineRule="auto"/>
        <w:jc w:val="both"/>
        <w:rPr>
          <w:rFonts w:ascii="Book Antiqua" w:hAnsi="Book Antiqua"/>
          <w:sz w:val="24"/>
          <w:szCs w:val="24"/>
          <w:lang w:val="en-US" w:eastAsia="zh-CN"/>
        </w:rPr>
      </w:pPr>
      <w:r>
        <w:rPr>
          <w:rFonts w:hint="eastAsia"/>
          <w:noProof/>
          <w:lang w:val="en-US" w:eastAsia="zh-CN"/>
        </w:rPr>
        <w:t>C</w:t>
      </w:r>
    </w:p>
    <w:p w:rsidR="00BC4C55" w:rsidRPr="00FC57EC" w:rsidRDefault="006B22A0" w:rsidP="00A50721">
      <w:pPr>
        <w:adjustRightInd w:val="0"/>
        <w:snapToGrid w:val="0"/>
        <w:spacing w:after="0" w:line="360" w:lineRule="auto"/>
        <w:jc w:val="both"/>
        <w:rPr>
          <w:rFonts w:ascii="Book Antiqua" w:hAnsi="Book Antiqua"/>
          <w:b/>
          <w:bCs/>
          <w:iCs/>
          <w:sz w:val="24"/>
          <w:szCs w:val="24"/>
          <w:lang w:val="en-US" w:eastAsia="zh-CN"/>
        </w:rPr>
      </w:pPr>
      <w:r w:rsidRPr="00E610F4">
        <w:rPr>
          <w:rFonts w:ascii="Book Antiqua" w:hAnsi="Book Antiqua"/>
          <w:b/>
          <w:caps/>
          <w:sz w:val="24"/>
          <w:szCs w:val="24"/>
          <w:lang w:val="en-US"/>
        </w:rPr>
        <w:t>f</w:t>
      </w:r>
      <w:r w:rsidRPr="00BE2932">
        <w:rPr>
          <w:rFonts w:ascii="Book Antiqua" w:hAnsi="Book Antiqua"/>
          <w:b/>
          <w:sz w:val="24"/>
          <w:szCs w:val="24"/>
          <w:lang w:val="en-US"/>
        </w:rPr>
        <w:t xml:space="preserve">igure </w:t>
      </w:r>
      <w:r w:rsidR="00FC57EC">
        <w:rPr>
          <w:rFonts w:ascii="Book Antiqua" w:hAnsi="Book Antiqua"/>
          <w:b/>
          <w:sz w:val="24"/>
          <w:szCs w:val="24"/>
          <w:lang w:val="en-US"/>
        </w:rPr>
        <w:t>2</w:t>
      </w:r>
      <w:r w:rsidR="00BC4C55" w:rsidRPr="00BE2932">
        <w:rPr>
          <w:rFonts w:ascii="Book Antiqua" w:hAnsi="Book Antiqua"/>
          <w:b/>
          <w:sz w:val="24"/>
          <w:szCs w:val="24"/>
          <w:lang w:val="en-US"/>
        </w:rPr>
        <w:t xml:space="preserve"> </w:t>
      </w:r>
      <w:r w:rsidR="00BC4C55" w:rsidRPr="00BE2932">
        <w:rPr>
          <w:rFonts w:ascii="Book Antiqua" w:hAnsi="Book Antiqua"/>
          <w:b/>
          <w:bCs/>
          <w:iCs/>
          <w:sz w:val="24"/>
          <w:szCs w:val="24"/>
          <w:lang w:val="en-US"/>
        </w:rPr>
        <w:t xml:space="preserve">Immunohistochemistry for </w:t>
      </w:r>
      <w:r w:rsidR="00FC57EC" w:rsidRPr="00BE2932">
        <w:rPr>
          <w:rFonts w:ascii="Book Antiqua" w:hAnsi="Book Antiqua"/>
          <w:sz w:val="24"/>
          <w:szCs w:val="24"/>
          <w:lang w:val="en-US"/>
        </w:rPr>
        <w:t>endothelial nitric oxide synthase</w:t>
      </w:r>
      <w:r w:rsidR="00FC57EC">
        <w:rPr>
          <w:rFonts w:ascii="Book Antiqua" w:hAnsi="Book Antiqua" w:hint="eastAsia"/>
          <w:b/>
          <w:bCs/>
          <w:iCs/>
          <w:sz w:val="24"/>
          <w:szCs w:val="24"/>
          <w:lang w:val="en-US" w:eastAsia="zh-CN"/>
        </w:rPr>
        <w:t xml:space="preserve">, </w:t>
      </w:r>
      <w:r w:rsidR="00FC57EC" w:rsidRPr="00BE2932">
        <w:rPr>
          <w:rFonts w:ascii="Book Antiqua" w:hAnsi="Book Antiqua"/>
          <w:sz w:val="24"/>
          <w:szCs w:val="24"/>
          <w:lang w:val="en-US"/>
        </w:rPr>
        <w:t>vascular endothelial growth factor</w:t>
      </w:r>
      <w:r w:rsidR="00FC57EC">
        <w:rPr>
          <w:rFonts w:ascii="Book Antiqua" w:hAnsi="Book Antiqua"/>
          <w:b/>
          <w:bCs/>
          <w:iCs/>
          <w:sz w:val="24"/>
          <w:szCs w:val="24"/>
          <w:lang w:val="en-US" w:eastAsia="zh-CN"/>
        </w:rPr>
        <w:t xml:space="preserve"> and </w:t>
      </w:r>
      <w:r w:rsidR="00FC57EC" w:rsidRPr="00BE2932">
        <w:rPr>
          <w:rFonts w:ascii="Book Antiqua" w:hAnsi="Book Antiqua"/>
          <w:b/>
          <w:bCs/>
          <w:iCs/>
          <w:sz w:val="24"/>
          <w:szCs w:val="24"/>
          <w:lang w:val="en-US"/>
        </w:rPr>
        <w:t>NTT</w:t>
      </w:r>
      <w:r w:rsidR="00FC57EC">
        <w:rPr>
          <w:rFonts w:ascii="Book Antiqua" w:hAnsi="Book Antiqua" w:hint="eastAsia"/>
          <w:b/>
          <w:bCs/>
          <w:iCs/>
          <w:sz w:val="24"/>
          <w:szCs w:val="24"/>
          <w:lang w:val="en-US" w:eastAsia="zh-CN"/>
        </w:rPr>
        <w:t xml:space="preserve">. </w:t>
      </w:r>
      <w:r w:rsidR="00FC57EC" w:rsidRPr="00FC57EC">
        <w:rPr>
          <w:rFonts w:ascii="Book Antiqua" w:hAnsi="Book Antiqua" w:hint="eastAsia"/>
          <w:bCs/>
          <w:iCs/>
          <w:sz w:val="24"/>
          <w:szCs w:val="24"/>
          <w:lang w:val="en-US" w:eastAsia="zh-CN"/>
        </w:rPr>
        <w:t xml:space="preserve">A: </w:t>
      </w:r>
      <w:r w:rsidR="00BC4C55" w:rsidRPr="00BE2932">
        <w:rPr>
          <w:rFonts w:ascii="Book Antiqua" w:hAnsi="Book Antiqua"/>
          <w:sz w:val="24"/>
          <w:szCs w:val="24"/>
          <w:lang w:val="en-US"/>
        </w:rPr>
        <w:t>Effects of partial portal vein ligation (PPVL) and N-acetylcysteine (NAC) administration on eNOS imm</w:t>
      </w:r>
      <w:r w:rsidR="00FC57EC">
        <w:rPr>
          <w:rFonts w:ascii="Book Antiqua" w:hAnsi="Book Antiqua"/>
          <w:sz w:val="24"/>
          <w:szCs w:val="24"/>
          <w:lang w:val="en-US"/>
        </w:rPr>
        <w:t>unoreactivity in gastric mucosa</w:t>
      </w:r>
      <w:r w:rsidR="00FC57EC">
        <w:rPr>
          <w:rFonts w:ascii="Book Antiqua" w:hAnsi="Book Antiqua" w:hint="eastAsia"/>
          <w:sz w:val="24"/>
          <w:szCs w:val="24"/>
          <w:lang w:val="en-US" w:eastAsia="zh-CN"/>
        </w:rPr>
        <w:t xml:space="preserve">, </w:t>
      </w:r>
      <w:r w:rsidR="00FC57EC">
        <w:rPr>
          <w:rFonts w:ascii="Book Antiqua" w:hAnsi="Book Antiqua" w:hint="eastAsia"/>
          <w:sz w:val="24"/>
          <w:szCs w:val="24"/>
          <w:vertAlign w:val="superscript"/>
          <w:lang w:val="en-US" w:eastAsia="zh-CN"/>
        </w:rPr>
        <w:t>b</w:t>
      </w:r>
      <w:r w:rsidR="00FC57EC" w:rsidRPr="00BE2932">
        <w:rPr>
          <w:rFonts w:ascii="Book Antiqua" w:hAnsi="Book Antiqua"/>
          <w:i/>
          <w:caps/>
          <w:sz w:val="24"/>
          <w:szCs w:val="24"/>
          <w:lang w:val="en-US"/>
        </w:rPr>
        <w:t xml:space="preserve">P &lt; </w:t>
      </w:r>
      <w:r w:rsidR="00FC57EC" w:rsidRPr="00BE2932">
        <w:rPr>
          <w:rFonts w:ascii="Book Antiqua" w:hAnsi="Book Antiqua"/>
          <w:sz w:val="24"/>
          <w:szCs w:val="24"/>
          <w:lang w:val="en-US"/>
        </w:rPr>
        <w:t>0.001 (</w:t>
      </w:r>
      <w:r w:rsidR="00FC57EC" w:rsidRPr="00BE2932">
        <w:rPr>
          <w:rFonts w:ascii="Book Antiqua" w:hAnsi="Book Antiqua"/>
          <w:i/>
          <w:sz w:val="24"/>
          <w:szCs w:val="24"/>
          <w:lang w:val="en-US"/>
        </w:rPr>
        <w:t xml:space="preserve">n = </w:t>
      </w:r>
      <w:r w:rsidR="00FC57EC">
        <w:rPr>
          <w:rFonts w:ascii="Book Antiqua" w:hAnsi="Book Antiqua"/>
          <w:sz w:val="24"/>
          <w:szCs w:val="24"/>
          <w:lang w:val="en-US"/>
        </w:rPr>
        <w:t>6)</w:t>
      </w:r>
      <w:r w:rsidR="00FC57EC">
        <w:rPr>
          <w:rFonts w:ascii="Book Antiqua" w:hAnsi="Book Antiqua" w:hint="eastAsia"/>
          <w:sz w:val="24"/>
          <w:szCs w:val="24"/>
          <w:lang w:val="en-US" w:eastAsia="zh-CN"/>
        </w:rPr>
        <w:t xml:space="preserve">; B: </w:t>
      </w:r>
      <w:r w:rsidR="00FC57EC" w:rsidRPr="00BE2932">
        <w:rPr>
          <w:rFonts w:ascii="Book Antiqua" w:hAnsi="Book Antiqua"/>
          <w:sz w:val="24"/>
          <w:szCs w:val="24"/>
          <w:lang w:val="en-US"/>
        </w:rPr>
        <w:t xml:space="preserve">Effects of partial </w:t>
      </w:r>
      <w:r w:rsidR="00FC57EC">
        <w:rPr>
          <w:rFonts w:ascii="Book Antiqua" w:hAnsi="Book Antiqua"/>
          <w:sz w:val="24"/>
          <w:szCs w:val="24"/>
          <w:lang w:val="en-US"/>
        </w:rPr>
        <w:t>PPVL</w:t>
      </w:r>
      <w:r w:rsidR="00FC57EC" w:rsidRPr="00BE2932">
        <w:rPr>
          <w:rFonts w:ascii="Book Antiqua" w:hAnsi="Book Antiqua"/>
          <w:sz w:val="24"/>
          <w:szCs w:val="24"/>
          <w:lang w:val="en-US"/>
        </w:rPr>
        <w:t xml:space="preserve"> and </w:t>
      </w:r>
      <w:r w:rsidR="00FC57EC">
        <w:rPr>
          <w:rFonts w:ascii="Book Antiqua" w:hAnsi="Book Antiqua"/>
          <w:sz w:val="24"/>
          <w:szCs w:val="24"/>
          <w:lang w:val="en-US"/>
        </w:rPr>
        <w:t>NAC</w:t>
      </w:r>
      <w:r w:rsidR="00FC57EC" w:rsidRPr="00BE2932">
        <w:rPr>
          <w:rFonts w:ascii="Book Antiqua" w:hAnsi="Book Antiqua"/>
          <w:sz w:val="24"/>
          <w:szCs w:val="24"/>
          <w:lang w:val="en-US"/>
        </w:rPr>
        <w:t xml:space="preserve"> administration on VEGF immu</w:t>
      </w:r>
      <w:r w:rsidR="00FC57EC">
        <w:rPr>
          <w:rFonts w:ascii="Book Antiqua" w:hAnsi="Book Antiqua"/>
          <w:sz w:val="24"/>
          <w:szCs w:val="24"/>
          <w:lang w:val="en-US"/>
        </w:rPr>
        <w:t>noreactivity in gastric mucosa</w:t>
      </w:r>
      <w:r w:rsidR="00FC57EC">
        <w:rPr>
          <w:rFonts w:ascii="Book Antiqua" w:hAnsi="Book Antiqua" w:hint="eastAsia"/>
          <w:sz w:val="24"/>
          <w:szCs w:val="24"/>
          <w:lang w:val="en-US" w:eastAsia="zh-CN"/>
        </w:rPr>
        <w:t xml:space="preserve">, </w:t>
      </w:r>
      <w:r w:rsidR="00FC57EC" w:rsidRPr="00BE2932">
        <w:rPr>
          <w:rFonts w:ascii="Book Antiqua" w:hAnsi="Book Antiqua"/>
          <w:sz w:val="24"/>
          <w:szCs w:val="24"/>
          <w:vertAlign w:val="superscript"/>
          <w:lang w:val="en-US"/>
        </w:rPr>
        <w:t>a</w:t>
      </w:r>
      <w:r w:rsidR="00FC57EC" w:rsidRPr="00BE2932">
        <w:rPr>
          <w:rFonts w:ascii="Book Antiqua" w:hAnsi="Book Antiqua"/>
          <w:i/>
          <w:caps/>
          <w:sz w:val="24"/>
          <w:szCs w:val="24"/>
          <w:lang w:val="en-US"/>
        </w:rPr>
        <w:t xml:space="preserve">P &lt; </w:t>
      </w:r>
      <w:r w:rsidR="00FC57EC" w:rsidRPr="00BE2932">
        <w:rPr>
          <w:rFonts w:ascii="Book Antiqua" w:hAnsi="Book Antiqua"/>
          <w:sz w:val="24"/>
          <w:szCs w:val="24"/>
          <w:lang w:val="en-US"/>
        </w:rPr>
        <w:t>0.05 (</w:t>
      </w:r>
      <w:r w:rsidR="00FC57EC" w:rsidRPr="00BE2932">
        <w:rPr>
          <w:rFonts w:ascii="Book Antiqua" w:hAnsi="Book Antiqua"/>
          <w:i/>
          <w:sz w:val="24"/>
          <w:szCs w:val="24"/>
          <w:lang w:val="en-US"/>
        </w:rPr>
        <w:t xml:space="preserve">n = </w:t>
      </w:r>
      <w:r w:rsidR="00FC57EC" w:rsidRPr="00BE2932">
        <w:rPr>
          <w:rFonts w:ascii="Book Antiqua" w:hAnsi="Book Antiqua"/>
          <w:sz w:val="24"/>
          <w:szCs w:val="24"/>
          <w:lang w:val="en-US"/>
        </w:rPr>
        <w:t>6)</w:t>
      </w:r>
      <w:r w:rsidR="00FC57EC">
        <w:rPr>
          <w:rFonts w:ascii="Book Antiqua" w:hAnsi="Book Antiqua" w:hint="eastAsia"/>
          <w:sz w:val="24"/>
          <w:szCs w:val="24"/>
          <w:lang w:val="en-US" w:eastAsia="zh-CN"/>
        </w:rPr>
        <w:t xml:space="preserve">; C: </w:t>
      </w:r>
      <w:r w:rsidR="00FC57EC" w:rsidRPr="00BE2932">
        <w:rPr>
          <w:rFonts w:ascii="Book Antiqua" w:hAnsi="Book Antiqua"/>
          <w:sz w:val="24"/>
          <w:szCs w:val="24"/>
          <w:lang w:val="en-US"/>
        </w:rPr>
        <w:t xml:space="preserve">Effects of </w:t>
      </w:r>
      <w:r w:rsidR="00FC57EC">
        <w:rPr>
          <w:rFonts w:ascii="Book Antiqua" w:hAnsi="Book Antiqua"/>
          <w:sz w:val="24"/>
          <w:szCs w:val="24"/>
          <w:lang w:val="en-US"/>
        </w:rPr>
        <w:t>PPVL</w:t>
      </w:r>
      <w:r w:rsidR="00FC57EC" w:rsidRPr="00BE2932">
        <w:rPr>
          <w:rFonts w:ascii="Book Antiqua" w:hAnsi="Book Antiqua"/>
          <w:sz w:val="24"/>
          <w:szCs w:val="24"/>
          <w:lang w:val="en-US"/>
        </w:rPr>
        <w:t xml:space="preserve"> and </w:t>
      </w:r>
      <w:r w:rsidR="00FC57EC">
        <w:rPr>
          <w:rFonts w:ascii="Book Antiqua" w:hAnsi="Book Antiqua"/>
          <w:sz w:val="24"/>
          <w:szCs w:val="24"/>
          <w:lang w:val="en-US"/>
        </w:rPr>
        <w:t>NAC</w:t>
      </w:r>
      <w:r w:rsidR="00FC57EC" w:rsidRPr="00BE2932">
        <w:rPr>
          <w:rFonts w:ascii="Book Antiqua" w:hAnsi="Book Antiqua"/>
          <w:sz w:val="24"/>
          <w:szCs w:val="24"/>
          <w:lang w:val="en-US"/>
        </w:rPr>
        <w:t xml:space="preserve"> administration on NTT immunoreactivity in gastric mucosa</w:t>
      </w:r>
      <w:r w:rsidR="00FC57EC">
        <w:rPr>
          <w:rFonts w:ascii="Book Antiqua" w:hAnsi="Book Antiqua" w:hint="eastAsia"/>
          <w:sz w:val="24"/>
          <w:szCs w:val="24"/>
          <w:lang w:val="en-US" w:eastAsia="zh-CN"/>
        </w:rPr>
        <w:t xml:space="preserve">, </w:t>
      </w:r>
      <w:r w:rsidR="00FC57EC" w:rsidRPr="00BE2932">
        <w:rPr>
          <w:rFonts w:ascii="Book Antiqua" w:hAnsi="Book Antiqua"/>
          <w:sz w:val="24"/>
          <w:szCs w:val="24"/>
          <w:vertAlign w:val="superscript"/>
          <w:lang w:val="en-US"/>
        </w:rPr>
        <w:t>a</w:t>
      </w:r>
      <w:r w:rsidR="00FC57EC" w:rsidRPr="00BE2932">
        <w:rPr>
          <w:rFonts w:ascii="Book Antiqua" w:hAnsi="Book Antiqua"/>
          <w:i/>
          <w:caps/>
          <w:sz w:val="24"/>
          <w:szCs w:val="24"/>
          <w:lang w:val="en-US"/>
        </w:rPr>
        <w:t xml:space="preserve">P &lt; </w:t>
      </w:r>
      <w:r w:rsidR="00FC57EC" w:rsidRPr="00BE2932">
        <w:rPr>
          <w:rFonts w:ascii="Book Antiqua" w:hAnsi="Book Antiqua"/>
          <w:sz w:val="24"/>
          <w:szCs w:val="24"/>
          <w:lang w:val="en-US"/>
        </w:rPr>
        <w:t>0.05 (</w:t>
      </w:r>
      <w:r w:rsidR="00FC57EC" w:rsidRPr="00BE2932">
        <w:rPr>
          <w:rFonts w:ascii="Book Antiqua" w:hAnsi="Book Antiqua"/>
          <w:i/>
          <w:sz w:val="24"/>
          <w:szCs w:val="24"/>
          <w:lang w:val="en-US"/>
        </w:rPr>
        <w:t xml:space="preserve">n = </w:t>
      </w:r>
      <w:r w:rsidR="00FC57EC" w:rsidRPr="00BE2932">
        <w:rPr>
          <w:rFonts w:ascii="Book Antiqua" w:hAnsi="Book Antiqua"/>
          <w:sz w:val="24"/>
          <w:szCs w:val="24"/>
          <w:lang w:val="en-US"/>
        </w:rPr>
        <w:t xml:space="preserve">6). </w:t>
      </w:r>
      <w:r w:rsidR="00BC4C55" w:rsidRPr="00BE2932">
        <w:rPr>
          <w:rFonts w:ascii="Book Antiqua" w:hAnsi="Book Antiqua"/>
          <w:sz w:val="24"/>
          <w:szCs w:val="24"/>
          <w:lang w:val="en-US"/>
        </w:rPr>
        <w:t>SO</w:t>
      </w:r>
      <w:r w:rsidR="00FC57EC">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FC57EC" w:rsidRPr="00BE2932">
        <w:rPr>
          <w:rFonts w:ascii="Book Antiqua" w:hAnsi="Book Antiqua"/>
          <w:sz w:val="24"/>
          <w:szCs w:val="24"/>
          <w:lang w:val="en-US"/>
        </w:rPr>
        <w:t>Sham</w:t>
      </w:r>
      <w:r w:rsidR="00BC4C55" w:rsidRPr="00BE2932">
        <w:rPr>
          <w:rFonts w:ascii="Book Antiqua" w:hAnsi="Book Antiqua"/>
          <w:sz w:val="24"/>
          <w:szCs w:val="24"/>
          <w:lang w:val="en-US"/>
        </w:rPr>
        <w:t>-operated group; PPVL</w:t>
      </w:r>
      <w:r w:rsidR="00FC57EC">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FC57EC" w:rsidRPr="00BE2932">
        <w:rPr>
          <w:rFonts w:ascii="Book Antiqua" w:hAnsi="Book Antiqua"/>
          <w:sz w:val="24"/>
          <w:szCs w:val="24"/>
          <w:lang w:val="en-US"/>
        </w:rPr>
        <w:t xml:space="preserve">Partial </w:t>
      </w:r>
      <w:r w:rsidR="00BC4C55" w:rsidRPr="00BE2932">
        <w:rPr>
          <w:rFonts w:ascii="Book Antiqua" w:hAnsi="Book Antiqua"/>
          <w:sz w:val="24"/>
          <w:szCs w:val="24"/>
          <w:lang w:val="en-US"/>
        </w:rPr>
        <w:t>portal vein ligation group;</w:t>
      </w:r>
      <w:r w:rsidR="00C801B4" w:rsidRPr="00BE2932">
        <w:rPr>
          <w:rFonts w:ascii="Book Antiqua" w:hAnsi="Book Antiqua"/>
          <w:sz w:val="24"/>
          <w:szCs w:val="24"/>
          <w:lang w:val="en-US"/>
        </w:rPr>
        <w:t xml:space="preserve"> </w:t>
      </w:r>
      <w:r w:rsidR="00BC4C55" w:rsidRPr="00BE2932">
        <w:rPr>
          <w:rFonts w:ascii="Book Antiqua" w:hAnsi="Book Antiqua"/>
          <w:sz w:val="24"/>
          <w:szCs w:val="24"/>
          <w:lang w:val="en-US"/>
        </w:rPr>
        <w:t>PPVL + NAC</w:t>
      </w:r>
      <w:r w:rsidR="00FC57EC">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FC57EC" w:rsidRPr="00BE2932">
        <w:rPr>
          <w:rFonts w:ascii="Book Antiqua" w:hAnsi="Book Antiqua"/>
          <w:sz w:val="24"/>
          <w:szCs w:val="24"/>
          <w:lang w:val="en-US"/>
        </w:rPr>
        <w:t xml:space="preserve">Partial </w:t>
      </w:r>
      <w:r w:rsidR="00BC4C55" w:rsidRPr="00BE2932">
        <w:rPr>
          <w:rFonts w:ascii="Book Antiqua" w:hAnsi="Book Antiqua"/>
          <w:sz w:val="24"/>
          <w:szCs w:val="24"/>
          <w:lang w:val="en-US"/>
        </w:rPr>
        <w:t>portal vein ligation group treated with NAC. Original magnification 400</w:t>
      </w:r>
      <w:r w:rsidR="00FC57EC">
        <w:rPr>
          <w:rFonts w:ascii="Book Antiqua" w:hAnsi="Book Antiqua" w:hint="eastAsia"/>
          <w:sz w:val="24"/>
          <w:szCs w:val="24"/>
          <w:lang w:val="en-US" w:eastAsia="zh-CN"/>
        </w:rPr>
        <w:t xml:space="preserve"> </w:t>
      </w:r>
      <w:r w:rsidR="00BC4C55" w:rsidRPr="00BE2932">
        <w:rPr>
          <w:rFonts w:ascii="Book Antiqua" w:hAnsi="Book Antiqua"/>
          <w:sz w:val="24"/>
          <w:szCs w:val="24"/>
          <w:lang w:val="en-US"/>
        </w:rPr>
        <w:t>X.</w:t>
      </w:r>
    </w:p>
    <w:p w:rsidR="006B22A0" w:rsidRDefault="006B22A0" w:rsidP="00A50721">
      <w:pPr>
        <w:adjustRightInd w:val="0"/>
        <w:snapToGrid w:val="0"/>
        <w:spacing w:after="0" w:line="360" w:lineRule="auto"/>
        <w:jc w:val="both"/>
        <w:rPr>
          <w:rFonts w:ascii="Book Antiqua" w:hAnsi="Book Antiqua"/>
          <w:b/>
          <w:caps/>
          <w:sz w:val="24"/>
          <w:szCs w:val="24"/>
          <w:lang w:val="en-US" w:eastAsia="zh-CN"/>
        </w:rPr>
      </w:pPr>
    </w:p>
    <w:p w:rsidR="006A4307" w:rsidRDefault="006A4307" w:rsidP="00A50721">
      <w:pPr>
        <w:adjustRightInd w:val="0"/>
        <w:snapToGrid w:val="0"/>
        <w:spacing w:after="0" w:line="360" w:lineRule="auto"/>
        <w:jc w:val="both"/>
        <w:rPr>
          <w:noProof/>
          <w:lang w:val="en-US" w:eastAsia="zh-CN"/>
        </w:rPr>
      </w:pPr>
      <w:r>
        <w:rPr>
          <w:rFonts w:ascii="Book Antiqua" w:hAnsi="Book Antiqua"/>
          <w:b/>
          <w:caps/>
          <w:sz w:val="24"/>
          <w:szCs w:val="24"/>
          <w:lang w:val="en-US" w:eastAsia="zh-CN"/>
        </w:rPr>
        <w:br w:type="page"/>
      </w:r>
      <w:r w:rsidR="00A0192C">
        <w:rPr>
          <w:noProof/>
          <w:lang w:val="en-US" w:eastAsia="zh-CN"/>
        </w:rPr>
        <w:lastRenderedPageBreak/>
        <w:drawing>
          <wp:inline distT="0" distB="0" distL="0" distR="0">
            <wp:extent cx="5486400" cy="506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067300"/>
                    </a:xfrm>
                    <a:prstGeom prst="rect">
                      <a:avLst/>
                    </a:prstGeom>
                    <a:noFill/>
                    <a:ln>
                      <a:noFill/>
                    </a:ln>
                  </pic:spPr>
                </pic:pic>
              </a:graphicData>
            </a:graphic>
          </wp:inline>
        </w:drawing>
      </w:r>
    </w:p>
    <w:p w:rsidR="006A4307" w:rsidRDefault="006A4307" w:rsidP="00A50721">
      <w:pPr>
        <w:adjustRightInd w:val="0"/>
        <w:snapToGrid w:val="0"/>
        <w:spacing w:after="0" w:line="360" w:lineRule="auto"/>
        <w:jc w:val="both"/>
        <w:rPr>
          <w:noProof/>
          <w:lang w:val="en-US" w:eastAsia="zh-CN"/>
        </w:rPr>
      </w:pPr>
      <w:r>
        <w:rPr>
          <w:rFonts w:hint="eastAsia"/>
          <w:noProof/>
          <w:lang w:val="en-US" w:eastAsia="zh-CN"/>
        </w:rPr>
        <w:t>A</w:t>
      </w:r>
    </w:p>
    <w:p w:rsidR="006A4307" w:rsidRDefault="00A0192C" w:rsidP="00A50721">
      <w:pPr>
        <w:adjustRightInd w:val="0"/>
        <w:snapToGrid w:val="0"/>
        <w:spacing w:after="0" w:line="360" w:lineRule="auto"/>
        <w:jc w:val="both"/>
        <w:rPr>
          <w:noProof/>
          <w:lang w:val="en-US" w:eastAsia="zh-CN"/>
        </w:rPr>
      </w:pPr>
      <w:r>
        <w:rPr>
          <w:noProof/>
          <w:lang w:val="en-US" w:eastAsia="zh-CN"/>
        </w:rPr>
        <w:lastRenderedPageBreak/>
        <w:drawing>
          <wp:inline distT="0" distB="0" distL="0" distR="0">
            <wp:extent cx="5486400" cy="4695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695825"/>
                    </a:xfrm>
                    <a:prstGeom prst="rect">
                      <a:avLst/>
                    </a:prstGeom>
                    <a:noFill/>
                    <a:ln>
                      <a:noFill/>
                    </a:ln>
                  </pic:spPr>
                </pic:pic>
              </a:graphicData>
            </a:graphic>
          </wp:inline>
        </w:drawing>
      </w:r>
    </w:p>
    <w:p w:rsidR="006A4307" w:rsidRDefault="006A4307" w:rsidP="00A50721">
      <w:pPr>
        <w:adjustRightInd w:val="0"/>
        <w:snapToGrid w:val="0"/>
        <w:spacing w:after="0" w:line="360" w:lineRule="auto"/>
        <w:jc w:val="both"/>
        <w:rPr>
          <w:rFonts w:ascii="Book Antiqua" w:hAnsi="Book Antiqua"/>
          <w:b/>
          <w:caps/>
          <w:sz w:val="24"/>
          <w:szCs w:val="24"/>
          <w:lang w:val="en-US" w:eastAsia="zh-CN"/>
        </w:rPr>
      </w:pPr>
      <w:r>
        <w:rPr>
          <w:rFonts w:hint="eastAsia"/>
          <w:noProof/>
          <w:lang w:val="en-US" w:eastAsia="zh-CN"/>
        </w:rPr>
        <w:t>B</w:t>
      </w:r>
    </w:p>
    <w:p w:rsidR="00BC4C55" w:rsidRPr="008542B5" w:rsidRDefault="006B22A0" w:rsidP="00A50721">
      <w:pPr>
        <w:adjustRightInd w:val="0"/>
        <w:snapToGrid w:val="0"/>
        <w:spacing w:after="0" w:line="360" w:lineRule="auto"/>
        <w:jc w:val="both"/>
        <w:rPr>
          <w:rFonts w:ascii="Book Antiqua" w:hAnsi="Book Antiqua"/>
          <w:b/>
          <w:bCs/>
          <w:iCs/>
          <w:sz w:val="24"/>
          <w:szCs w:val="24"/>
          <w:lang w:val="en-US" w:eastAsia="zh-CN"/>
        </w:rPr>
      </w:pPr>
      <w:r w:rsidRPr="00E610F4">
        <w:rPr>
          <w:rFonts w:ascii="Book Antiqua" w:hAnsi="Book Antiqua"/>
          <w:b/>
          <w:caps/>
          <w:sz w:val="24"/>
          <w:szCs w:val="24"/>
          <w:lang w:val="en-US"/>
        </w:rPr>
        <w:t>f</w:t>
      </w:r>
      <w:r w:rsidRPr="00BE2932">
        <w:rPr>
          <w:rFonts w:ascii="Book Antiqua" w:hAnsi="Book Antiqua"/>
          <w:b/>
          <w:sz w:val="24"/>
          <w:szCs w:val="24"/>
          <w:lang w:val="en-US"/>
        </w:rPr>
        <w:t xml:space="preserve">igure </w:t>
      </w:r>
      <w:r w:rsidR="008542B5">
        <w:rPr>
          <w:rFonts w:ascii="Book Antiqua" w:hAnsi="Book Antiqua"/>
          <w:b/>
          <w:sz w:val="24"/>
          <w:szCs w:val="24"/>
          <w:lang w:val="en-US"/>
        </w:rPr>
        <w:t>3</w:t>
      </w:r>
      <w:r w:rsidR="00BC4C55" w:rsidRPr="00BE2932">
        <w:rPr>
          <w:rFonts w:ascii="Book Antiqua" w:hAnsi="Book Antiqua"/>
          <w:b/>
          <w:sz w:val="24"/>
          <w:szCs w:val="24"/>
          <w:lang w:val="en-US"/>
        </w:rPr>
        <w:t xml:space="preserve"> </w:t>
      </w:r>
      <w:r w:rsidR="00BC4C55" w:rsidRPr="00BE2932">
        <w:rPr>
          <w:rFonts w:ascii="Book Antiqua" w:hAnsi="Book Antiqua"/>
          <w:b/>
          <w:bCs/>
          <w:iCs/>
          <w:sz w:val="24"/>
          <w:szCs w:val="24"/>
          <w:lang w:val="en-US"/>
        </w:rPr>
        <w:t>Western blot analysis</w:t>
      </w:r>
      <w:r w:rsidR="008542B5">
        <w:rPr>
          <w:rFonts w:ascii="Book Antiqua" w:hAnsi="Book Antiqua" w:hint="eastAsia"/>
          <w:b/>
          <w:bCs/>
          <w:iCs/>
          <w:sz w:val="24"/>
          <w:szCs w:val="24"/>
          <w:lang w:val="en-US" w:eastAsia="zh-CN"/>
        </w:rPr>
        <w:t xml:space="preserve">. </w:t>
      </w:r>
      <w:r w:rsidR="008542B5" w:rsidRPr="008542B5">
        <w:rPr>
          <w:rFonts w:ascii="Book Antiqua" w:hAnsi="Book Antiqua" w:hint="eastAsia"/>
          <w:bCs/>
          <w:iCs/>
          <w:sz w:val="24"/>
          <w:szCs w:val="24"/>
          <w:lang w:val="en-US" w:eastAsia="zh-CN"/>
        </w:rPr>
        <w:t xml:space="preserve">A: </w:t>
      </w:r>
      <w:r w:rsidR="00BC4C55" w:rsidRPr="00BE2932">
        <w:rPr>
          <w:rFonts w:ascii="Book Antiqua" w:hAnsi="Book Antiqua"/>
          <w:sz w:val="24"/>
          <w:szCs w:val="24"/>
          <w:lang w:val="en-US"/>
        </w:rPr>
        <w:t>Effects of partial portal vein ligation (PPVL) and N-acetylcysteine (NAC) administration on eNOS expression</w:t>
      </w:r>
      <w:r w:rsidR="008542B5">
        <w:rPr>
          <w:rFonts w:ascii="Book Antiqua" w:hAnsi="Book Antiqua" w:hint="eastAsia"/>
          <w:sz w:val="24"/>
          <w:szCs w:val="24"/>
          <w:lang w:val="en-US" w:eastAsia="zh-CN"/>
        </w:rPr>
        <w:t xml:space="preserve">, </w:t>
      </w:r>
      <w:r w:rsidR="008542B5" w:rsidRPr="00BE2932">
        <w:rPr>
          <w:rFonts w:ascii="Book Antiqua" w:hAnsi="Book Antiqua"/>
          <w:sz w:val="24"/>
          <w:szCs w:val="24"/>
          <w:vertAlign w:val="superscript"/>
          <w:lang w:val="en-US"/>
        </w:rPr>
        <w:t>a</w:t>
      </w:r>
      <w:r w:rsidR="008542B5" w:rsidRPr="00BE2932">
        <w:rPr>
          <w:rFonts w:ascii="Book Antiqua" w:hAnsi="Book Antiqua"/>
          <w:i/>
          <w:caps/>
          <w:sz w:val="24"/>
          <w:szCs w:val="24"/>
          <w:lang w:val="en-US"/>
        </w:rPr>
        <w:t xml:space="preserve">P &lt; </w:t>
      </w:r>
      <w:r w:rsidR="008542B5" w:rsidRPr="00BE2932">
        <w:rPr>
          <w:rFonts w:ascii="Book Antiqua" w:hAnsi="Book Antiqua"/>
          <w:sz w:val="24"/>
          <w:szCs w:val="24"/>
          <w:lang w:val="en-US"/>
        </w:rPr>
        <w:t>0.05 (</w:t>
      </w:r>
      <w:r w:rsidR="008542B5" w:rsidRPr="00BE2932">
        <w:rPr>
          <w:rFonts w:ascii="Book Antiqua" w:hAnsi="Book Antiqua"/>
          <w:i/>
          <w:sz w:val="24"/>
          <w:szCs w:val="24"/>
          <w:lang w:val="en-US"/>
        </w:rPr>
        <w:t xml:space="preserve">n = </w:t>
      </w:r>
      <w:r w:rsidR="008542B5" w:rsidRPr="00BE2932">
        <w:rPr>
          <w:rFonts w:ascii="Book Antiqua" w:hAnsi="Book Antiqua"/>
          <w:sz w:val="24"/>
          <w:szCs w:val="24"/>
          <w:lang w:val="en-US"/>
        </w:rPr>
        <w:t>6)</w:t>
      </w:r>
      <w:r w:rsidR="008542B5">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8542B5">
        <w:rPr>
          <w:rFonts w:ascii="Book Antiqua" w:hAnsi="Book Antiqua" w:hint="eastAsia"/>
          <w:sz w:val="24"/>
          <w:szCs w:val="24"/>
          <w:lang w:val="en-US" w:eastAsia="zh-CN"/>
        </w:rPr>
        <w:t xml:space="preserve">B: </w:t>
      </w:r>
      <w:r w:rsidR="008542B5" w:rsidRPr="00BE2932">
        <w:rPr>
          <w:rFonts w:ascii="Book Antiqua" w:hAnsi="Book Antiqua"/>
          <w:sz w:val="24"/>
          <w:szCs w:val="24"/>
          <w:lang w:val="en-US"/>
        </w:rPr>
        <w:t xml:space="preserve">Effects of </w:t>
      </w:r>
      <w:r w:rsidR="008542B5">
        <w:rPr>
          <w:rFonts w:ascii="Book Antiqua" w:hAnsi="Book Antiqua"/>
          <w:sz w:val="24"/>
          <w:szCs w:val="24"/>
          <w:lang w:val="en-US"/>
        </w:rPr>
        <w:t>PPVL</w:t>
      </w:r>
      <w:r w:rsidR="008542B5" w:rsidRPr="00BE2932">
        <w:rPr>
          <w:rFonts w:ascii="Book Antiqua" w:hAnsi="Book Antiqua"/>
          <w:sz w:val="24"/>
          <w:szCs w:val="24"/>
          <w:lang w:val="en-US"/>
        </w:rPr>
        <w:t xml:space="preserve"> and </w:t>
      </w:r>
      <w:r w:rsidR="008542B5">
        <w:rPr>
          <w:rFonts w:ascii="Book Antiqua" w:hAnsi="Book Antiqua"/>
          <w:sz w:val="24"/>
          <w:szCs w:val="24"/>
          <w:lang w:val="en-US"/>
        </w:rPr>
        <w:t>NAC</w:t>
      </w:r>
      <w:r w:rsidR="008542B5" w:rsidRPr="00BE2932">
        <w:rPr>
          <w:rFonts w:ascii="Book Antiqua" w:hAnsi="Book Antiqua"/>
          <w:sz w:val="24"/>
          <w:szCs w:val="24"/>
          <w:lang w:val="en-US"/>
        </w:rPr>
        <w:t xml:space="preserve"> administration on VEGF expression. </w:t>
      </w:r>
      <w:r w:rsidR="00BC4C55" w:rsidRPr="00BE2932">
        <w:rPr>
          <w:rFonts w:ascii="Book Antiqua" w:hAnsi="Book Antiqua"/>
          <w:sz w:val="24"/>
          <w:szCs w:val="24"/>
          <w:lang w:val="en-US"/>
        </w:rPr>
        <w:t>SO</w:t>
      </w:r>
      <w:r w:rsidR="008542B5">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8542B5" w:rsidRPr="00BE2932">
        <w:rPr>
          <w:rFonts w:ascii="Book Antiqua" w:hAnsi="Book Antiqua"/>
          <w:sz w:val="24"/>
          <w:szCs w:val="24"/>
          <w:lang w:val="en-US"/>
        </w:rPr>
        <w:t>Sham</w:t>
      </w:r>
      <w:r w:rsidR="00BC4C55" w:rsidRPr="00BE2932">
        <w:rPr>
          <w:rFonts w:ascii="Book Antiqua" w:hAnsi="Book Antiqua"/>
          <w:sz w:val="24"/>
          <w:szCs w:val="24"/>
          <w:lang w:val="en-US"/>
        </w:rPr>
        <w:t>-operated group; PPVL</w:t>
      </w:r>
      <w:r w:rsidR="008542B5">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8542B5" w:rsidRPr="00BE2932">
        <w:rPr>
          <w:rFonts w:ascii="Book Antiqua" w:hAnsi="Book Antiqua"/>
          <w:sz w:val="24"/>
          <w:szCs w:val="24"/>
          <w:lang w:val="en-US"/>
        </w:rPr>
        <w:t xml:space="preserve">Partial </w:t>
      </w:r>
      <w:r w:rsidR="00BC4C55" w:rsidRPr="00BE2932">
        <w:rPr>
          <w:rFonts w:ascii="Book Antiqua" w:hAnsi="Book Antiqua"/>
          <w:sz w:val="24"/>
          <w:szCs w:val="24"/>
          <w:lang w:val="en-US"/>
        </w:rPr>
        <w:t>portal vein ligation group;</w:t>
      </w:r>
      <w:r w:rsidR="00C801B4" w:rsidRPr="00BE2932">
        <w:rPr>
          <w:rFonts w:ascii="Book Antiqua" w:hAnsi="Book Antiqua"/>
          <w:sz w:val="24"/>
          <w:szCs w:val="24"/>
          <w:lang w:val="en-US"/>
        </w:rPr>
        <w:t xml:space="preserve"> </w:t>
      </w:r>
      <w:r w:rsidR="00BC4C55" w:rsidRPr="00BE2932">
        <w:rPr>
          <w:rFonts w:ascii="Book Antiqua" w:hAnsi="Book Antiqua"/>
          <w:sz w:val="24"/>
          <w:szCs w:val="24"/>
          <w:lang w:val="en-US"/>
        </w:rPr>
        <w:t>PPVL + NAC</w:t>
      </w:r>
      <w:r w:rsidR="008542B5">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8542B5" w:rsidRPr="00BE2932">
        <w:rPr>
          <w:rFonts w:ascii="Book Antiqua" w:hAnsi="Book Antiqua"/>
          <w:sz w:val="24"/>
          <w:szCs w:val="24"/>
          <w:lang w:val="en-US"/>
        </w:rPr>
        <w:t xml:space="preserve">Partial </w:t>
      </w:r>
      <w:r w:rsidR="00BC4C55" w:rsidRPr="00BE2932">
        <w:rPr>
          <w:rFonts w:ascii="Book Antiqua" w:hAnsi="Book Antiqua"/>
          <w:sz w:val="24"/>
          <w:szCs w:val="24"/>
          <w:lang w:val="en-US"/>
        </w:rPr>
        <w:t xml:space="preserve">portal vein </w:t>
      </w:r>
      <w:r w:rsidR="008542B5">
        <w:rPr>
          <w:rFonts w:ascii="Book Antiqua" w:hAnsi="Book Antiqua"/>
          <w:sz w:val="24"/>
          <w:szCs w:val="24"/>
          <w:lang w:val="en-US"/>
        </w:rPr>
        <w:t>ligation group treated with NAC</w:t>
      </w:r>
      <w:r w:rsidR="008542B5">
        <w:rPr>
          <w:rFonts w:ascii="Book Antiqua" w:hAnsi="Book Antiqua" w:hint="eastAsia"/>
          <w:sz w:val="24"/>
          <w:szCs w:val="24"/>
          <w:lang w:val="en-US" w:eastAsia="zh-CN"/>
        </w:rPr>
        <w:t xml:space="preserve">, </w:t>
      </w:r>
      <w:r w:rsidR="008542B5" w:rsidRPr="00BE2932">
        <w:rPr>
          <w:rFonts w:ascii="Book Antiqua" w:hAnsi="Book Antiqua"/>
          <w:sz w:val="24"/>
          <w:szCs w:val="24"/>
          <w:vertAlign w:val="superscript"/>
          <w:lang w:val="en-US"/>
        </w:rPr>
        <w:t>a</w:t>
      </w:r>
      <w:r w:rsidR="008542B5" w:rsidRPr="00BE2932">
        <w:rPr>
          <w:rFonts w:ascii="Book Antiqua" w:hAnsi="Book Antiqua"/>
          <w:i/>
          <w:caps/>
          <w:sz w:val="24"/>
          <w:szCs w:val="24"/>
          <w:lang w:val="en-US"/>
        </w:rPr>
        <w:t xml:space="preserve">P &lt; </w:t>
      </w:r>
      <w:r w:rsidR="008542B5" w:rsidRPr="00BE2932">
        <w:rPr>
          <w:rFonts w:ascii="Book Antiqua" w:hAnsi="Book Antiqua"/>
          <w:sz w:val="24"/>
          <w:szCs w:val="24"/>
          <w:lang w:val="en-US"/>
        </w:rPr>
        <w:t>0.01 (</w:t>
      </w:r>
      <w:r w:rsidR="008542B5" w:rsidRPr="00BE2932">
        <w:rPr>
          <w:rFonts w:ascii="Book Antiqua" w:hAnsi="Book Antiqua"/>
          <w:i/>
          <w:sz w:val="24"/>
          <w:szCs w:val="24"/>
          <w:lang w:val="en-US"/>
        </w:rPr>
        <w:t xml:space="preserve">n = </w:t>
      </w:r>
      <w:r w:rsidR="008542B5" w:rsidRPr="00BE2932">
        <w:rPr>
          <w:rFonts w:ascii="Book Antiqua" w:hAnsi="Book Antiqua"/>
          <w:sz w:val="24"/>
          <w:szCs w:val="24"/>
          <w:lang w:val="en-US"/>
        </w:rPr>
        <w:t>6)</w:t>
      </w:r>
      <w:r w:rsidR="00BC4C55" w:rsidRPr="00BE2932">
        <w:rPr>
          <w:rFonts w:ascii="Book Antiqua" w:hAnsi="Book Antiqua"/>
          <w:sz w:val="24"/>
          <w:szCs w:val="24"/>
          <w:lang w:val="en-US"/>
        </w:rPr>
        <w:t xml:space="preserve">. </w:t>
      </w:r>
    </w:p>
    <w:p w:rsidR="00F214CC" w:rsidRDefault="00A0192C" w:rsidP="00A50721">
      <w:pPr>
        <w:adjustRightInd w:val="0"/>
        <w:snapToGrid w:val="0"/>
        <w:spacing w:after="0" w:line="360" w:lineRule="auto"/>
        <w:jc w:val="both"/>
        <w:rPr>
          <w:noProof/>
          <w:lang w:val="en-US" w:eastAsia="zh-CN"/>
        </w:rPr>
      </w:pPr>
      <w:r>
        <w:rPr>
          <w:noProof/>
          <w:lang w:val="en-US" w:eastAsia="zh-CN"/>
        </w:rPr>
        <w:lastRenderedPageBreak/>
        <w:drawing>
          <wp:inline distT="0" distB="0" distL="0" distR="0">
            <wp:extent cx="3724275" cy="4667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275" cy="4667250"/>
                    </a:xfrm>
                    <a:prstGeom prst="rect">
                      <a:avLst/>
                    </a:prstGeom>
                    <a:noFill/>
                    <a:ln>
                      <a:noFill/>
                    </a:ln>
                  </pic:spPr>
                </pic:pic>
              </a:graphicData>
            </a:graphic>
          </wp:inline>
        </w:drawing>
      </w:r>
    </w:p>
    <w:p w:rsidR="00BC4C55" w:rsidRPr="006B22A0" w:rsidRDefault="006B22A0" w:rsidP="00A50721">
      <w:pPr>
        <w:adjustRightInd w:val="0"/>
        <w:snapToGrid w:val="0"/>
        <w:spacing w:after="0" w:line="360" w:lineRule="auto"/>
        <w:jc w:val="both"/>
        <w:rPr>
          <w:rFonts w:ascii="Book Antiqua" w:hAnsi="Book Antiqua"/>
          <w:b/>
          <w:bCs/>
          <w:iCs/>
          <w:sz w:val="24"/>
          <w:szCs w:val="24"/>
          <w:lang w:val="en-US" w:eastAsia="zh-CN"/>
        </w:rPr>
      </w:pPr>
      <w:r w:rsidRPr="00E610F4">
        <w:rPr>
          <w:rFonts w:ascii="Book Antiqua" w:hAnsi="Book Antiqua"/>
          <w:b/>
          <w:caps/>
          <w:sz w:val="24"/>
          <w:szCs w:val="24"/>
          <w:lang w:val="en-US"/>
        </w:rPr>
        <w:t>f</w:t>
      </w:r>
      <w:r w:rsidRPr="00BE2932">
        <w:rPr>
          <w:rFonts w:ascii="Book Antiqua" w:hAnsi="Book Antiqua"/>
          <w:b/>
          <w:sz w:val="24"/>
          <w:szCs w:val="24"/>
          <w:lang w:val="en-US"/>
        </w:rPr>
        <w:t xml:space="preserve">igure </w:t>
      </w:r>
      <w:r>
        <w:rPr>
          <w:rFonts w:ascii="Book Antiqua" w:hAnsi="Book Antiqua"/>
          <w:b/>
          <w:sz w:val="24"/>
          <w:szCs w:val="24"/>
          <w:lang w:val="en-US"/>
        </w:rPr>
        <w:t>4</w:t>
      </w:r>
      <w:r w:rsidR="00BC4C55" w:rsidRPr="00BE2932">
        <w:rPr>
          <w:rFonts w:ascii="Book Antiqua" w:hAnsi="Book Antiqua"/>
          <w:b/>
          <w:sz w:val="24"/>
          <w:szCs w:val="24"/>
          <w:lang w:val="en-US"/>
        </w:rPr>
        <w:t xml:space="preserve"> </w:t>
      </w:r>
      <w:r w:rsidR="00BC4C55" w:rsidRPr="00BE2932">
        <w:rPr>
          <w:rFonts w:ascii="Book Antiqua" w:hAnsi="Book Antiqua"/>
          <w:b/>
          <w:bCs/>
          <w:iCs/>
          <w:sz w:val="24"/>
          <w:szCs w:val="24"/>
          <w:lang w:val="en-US"/>
        </w:rPr>
        <w:t>Comet assay</w:t>
      </w:r>
      <w:r>
        <w:rPr>
          <w:rFonts w:ascii="Book Antiqua" w:hAnsi="Book Antiqua" w:hint="eastAsia"/>
          <w:b/>
          <w:bCs/>
          <w:iCs/>
          <w:sz w:val="24"/>
          <w:szCs w:val="24"/>
          <w:lang w:val="en-US" w:eastAsia="zh-CN"/>
        </w:rPr>
        <w:t xml:space="preserve">. </w:t>
      </w:r>
      <w:r w:rsidR="00BC4C55" w:rsidRPr="00BE2932">
        <w:rPr>
          <w:rFonts w:ascii="Book Antiqua" w:hAnsi="Book Antiqua"/>
          <w:sz w:val="24"/>
          <w:szCs w:val="24"/>
          <w:lang w:val="en-US"/>
        </w:rPr>
        <w:t>Damage index (A) and damage frequency (B). SO</w:t>
      </w:r>
      <w:r w:rsidR="008542B5">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5F5E90" w:rsidRPr="00BE2932">
        <w:rPr>
          <w:rFonts w:ascii="Book Antiqua" w:hAnsi="Book Antiqua"/>
          <w:sz w:val="24"/>
          <w:szCs w:val="24"/>
          <w:lang w:val="en-US"/>
        </w:rPr>
        <w:t>Sham</w:t>
      </w:r>
      <w:r w:rsidR="00BC4C55" w:rsidRPr="00BE2932">
        <w:rPr>
          <w:rFonts w:ascii="Book Antiqua" w:hAnsi="Book Antiqua"/>
          <w:sz w:val="24"/>
          <w:szCs w:val="24"/>
          <w:lang w:val="en-US"/>
        </w:rPr>
        <w:t>-operated group; SO + NAC</w:t>
      </w:r>
      <w:r w:rsidR="008542B5">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5F5E90" w:rsidRPr="00BE2932">
        <w:rPr>
          <w:rFonts w:ascii="Book Antiqua" w:hAnsi="Book Antiqua"/>
          <w:sz w:val="24"/>
          <w:szCs w:val="24"/>
          <w:lang w:val="en-US"/>
        </w:rPr>
        <w:t>Sham</w:t>
      </w:r>
      <w:r w:rsidR="00BC4C55" w:rsidRPr="00BE2932">
        <w:rPr>
          <w:rFonts w:ascii="Book Antiqua" w:hAnsi="Book Antiqua"/>
          <w:sz w:val="24"/>
          <w:szCs w:val="24"/>
          <w:lang w:val="en-US"/>
        </w:rPr>
        <w:t>-operated animals treated with NAC; PPVL</w:t>
      </w:r>
      <w:r w:rsidR="008542B5">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5F5E90" w:rsidRPr="00BE2932">
        <w:rPr>
          <w:rFonts w:ascii="Book Antiqua" w:hAnsi="Book Antiqua"/>
          <w:sz w:val="24"/>
          <w:szCs w:val="24"/>
          <w:lang w:val="en-US"/>
        </w:rPr>
        <w:t xml:space="preserve">Partial </w:t>
      </w:r>
      <w:r w:rsidR="00BC4C55" w:rsidRPr="00BE2932">
        <w:rPr>
          <w:rFonts w:ascii="Book Antiqua" w:hAnsi="Book Antiqua"/>
          <w:sz w:val="24"/>
          <w:szCs w:val="24"/>
          <w:lang w:val="en-US"/>
        </w:rPr>
        <w:t>portal vein ligation group;</w:t>
      </w:r>
      <w:r w:rsidR="00C801B4" w:rsidRPr="00BE2932">
        <w:rPr>
          <w:rFonts w:ascii="Book Antiqua" w:hAnsi="Book Antiqua"/>
          <w:sz w:val="24"/>
          <w:szCs w:val="24"/>
          <w:lang w:val="en-US"/>
        </w:rPr>
        <w:t xml:space="preserve"> </w:t>
      </w:r>
      <w:r w:rsidR="00BC4C55" w:rsidRPr="00BE2932">
        <w:rPr>
          <w:rFonts w:ascii="Book Antiqua" w:hAnsi="Book Antiqua"/>
          <w:sz w:val="24"/>
          <w:szCs w:val="24"/>
          <w:lang w:val="en-US"/>
        </w:rPr>
        <w:t>PPVL + NAC</w:t>
      </w:r>
      <w:r w:rsidR="008542B5">
        <w:rPr>
          <w:rFonts w:ascii="Book Antiqua" w:hAnsi="Book Antiqua" w:hint="eastAsia"/>
          <w:sz w:val="24"/>
          <w:szCs w:val="24"/>
          <w:lang w:val="en-US" w:eastAsia="zh-CN"/>
        </w:rPr>
        <w:t>:</w:t>
      </w:r>
      <w:r w:rsidR="00BC4C55" w:rsidRPr="00BE2932">
        <w:rPr>
          <w:rFonts w:ascii="Book Antiqua" w:hAnsi="Book Antiqua"/>
          <w:sz w:val="24"/>
          <w:szCs w:val="24"/>
          <w:lang w:val="en-US"/>
        </w:rPr>
        <w:t xml:space="preserve"> </w:t>
      </w:r>
      <w:r w:rsidR="005F5E90" w:rsidRPr="00BE2932">
        <w:rPr>
          <w:rFonts w:ascii="Book Antiqua" w:hAnsi="Book Antiqua"/>
          <w:sz w:val="24"/>
          <w:szCs w:val="24"/>
          <w:lang w:val="en-US"/>
        </w:rPr>
        <w:t xml:space="preserve">Partial </w:t>
      </w:r>
      <w:r w:rsidR="00BC4C55" w:rsidRPr="00BE2932">
        <w:rPr>
          <w:rFonts w:ascii="Book Antiqua" w:hAnsi="Book Antiqua"/>
          <w:sz w:val="24"/>
          <w:szCs w:val="24"/>
          <w:lang w:val="en-US"/>
        </w:rPr>
        <w:t xml:space="preserve">portal vein ligation group treated with NAC. </w:t>
      </w:r>
      <w:r w:rsidR="00BC4C55" w:rsidRPr="00BE2932">
        <w:rPr>
          <w:rFonts w:ascii="Book Antiqua" w:hAnsi="Book Antiqua"/>
          <w:sz w:val="24"/>
          <w:szCs w:val="24"/>
          <w:vertAlign w:val="superscript"/>
          <w:lang w:val="en-US"/>
        </w:rPr>
        <w:t>a</w:t>
      </w:r>
      <w:r w:rsidR="00BC4C55" w:rsidRPr="00BE2932">
        <w:rPr>
          <w:rFonts w:ascii="Book Antiqua" w:hAnsi="Book Antiqua"/>
          <w:sz w:val="24"/>
          <w:szCs w:val="24"/>
          <w:lang w:val="en-US"/>
        </w:rPr>
        <w:t>Modulation of DNA damage index induced by NAC in PPVL animals.</w:t>
      </w:r>
    </w:p>
    <w:sectPr w:rsidR="00BC4C55" w:rsidRPr="006B22A0" w:rsidSect="00FA4C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5A" w:rsidRDefault="00CE015A" w:rsidP="00955714">
      <w:pPr>
        <w:spacing w:after="0" w:line="240" w:lineRule="auto"/>
      </w:pPr>
      <w:r>
        <w:separator/>
      </w:r>
    </w:p>
  </w:endnote>
  <w:endnote w:type="continuationSeparator" w:id="0">
    <w:p w:rsidR="00CE015A" w:rsidRDefault="00CE015A" w:rsidP="0095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Frutiger LT 47 LightCn">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Xihei">
    <w:altName w:val="Arial Unicode MS"/>
    <w:charset w:val="86"/>
    <w:family w:val="auto"/>
    <w:pitch w:val="variable"/>
    <w:sig w:usb0="00000000" w:usb1="080F0000" w:usb2="00000010" w:usb3="00000000" w:csb0="0004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5A" w:rsidRDefault="00CE015A" w:rsidP="00955714">
      <w:pPr>
        <w:spacing w:after="0" w:line="240" w:lineRule="auto"/>
      </w:pPr>
      <w:r>
        <w:separator/>
      </w:r>
    </w:p>
  </w:footnote>
  <w:footnote w:type="continuationSeparator" w:id="0">
    <w:p w:rsidR="00CE015A" w:rsidRDefault="00CE015A" w:rsidP="00955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C590D"/>
    <w:multiLevelType w:val="hybridMultilevel"/>
    <w:tmpl w:val="715076A6"/>
    <w:lvl w:ilvl="0" w:tplc="7A1CE770">
      <w:start w:val="43"/>
      <w:numFmt w:val="decimal"/>
      <w:lvlText w:val="%1-"/>
      <w:lvlJc w:val="left"/>
      <w:pPr>
        <w:ind w:left="720" w:hanging="360"/>
      </w:pPr>
      <w:rPr>
        <w:rFonts w:ascii="Calibri" w:hAnsi="Calibr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6B037E"/>
    <w:multiLevelType w:val="hybridMultilevel"/>
    <w:tmpl w:val="4EAED2B4"/>
    <w:lvl w:ilvl="0" w:tplc="6DCED134">
      <w:start w:val="1"/>
      <w:numFmt w:val="decimal"/>
      <w:lvlText w:val="%1-"/>
      <w:lvlJc w:val="left"/>
      <w:pPr>
        <w:ind w:left="360"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7505F5E"/>
    <w:multiLevelType w:val="hybridMultilevel"/>
    <w:tmpl w:val="7A58FF38"/>
    <w:lvl w:ilvl="0" w:tplc="146253DC">
      <w:start w:val="44"/>
      <w:numFmt w:val="decimal"/>
      <w:lvlText w:val="%1-"/>
      <w:lvlJc w:val="left"/>
      <w:pPr>
        <w:ind w:left="720" w:hanging="360"/>
      </w:pPr>
      <w:rPr>
        <w:rFonts w:ascii="Calibri" w:hAnsi="Calibr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DD660B"/>
    <w:multiLevelType w:val="hybridMultilevel"/>
    <w:tmpl w:val="C5E0CF4E"/>
    <w:lvl w:ilvl="0" w:tplc="907C5686">
      <w:start w:val="43"/>
      <w:numFmt w:val="decimal"/>
      <w:lvlText w:val="%1-"/>
      <w:lvlJc w:val="left"/>
      <w:pPr>
        <w:ind w:left="720" w:hanging="360"/>
      </w:pPr>
      <w:rPr>
        <w:rFonts w:ascii="Calibri" w:hAnsi="Calibr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A02206"/>
    <w:multiLevelType w:val="hybridMultilevel"/>
    <w:tmpl w:val="D2F0ED32"/>
    <w:lvl w:ilvl="0" w:tplc="41BA0CA0">
      <w:start w:val="43"/>
      <w:numFmt w:val="decimal"/>
      <w:lvlText w:val="%1-"/>
      <w:lvlJc w:val="left"/>
      <w:pPr>
        <w:ind w:left="720" w:hanging="360"/>
      </w:pPr>
      <w:rPr>
        <w:rFonts w:ascii="Calibri" w:hAnsi="Calibr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DE"/>
    <w:rsid w:val="00006CAB"/>
    <w:rsid w:val="000523F6"/>
    <w:rsid w:val="0005730F"/>
    <w:rsid w:val="000626DC"/>
    <w:rsid w:val="000832EF"/>
    <w:rsid w:val="000A179C"/>
    <w:rsid w:val="000B6C9F"/>
    <w:rsid w:val="000D096C"/>
    <w:rsid w:val="000D2BE0"/>
    <w:rsid w:val="000E7BA7"/>
    <w:rsid w:val="000F1855"/>
    <w:rsid w:val="000F4439"/>
    <w:rsid w:val="000F75A7"/>
    <w:rsid w:val="00111A32"/>
    <w:rsid w:val="001152D4"/>
    <w:rsid w:val="00131075"/>
    <w:rsid w:val="0013313F"/>
    <w:rsid w:val="00151AEC"/>
    <w:rsid w:val="001931F8"/>
    <w:rsid w:val="001948EF"/>
    <w:rsid w:val="00195331"/>
    <w:rsid w:val="001A1435"/>
    <w:rsid w:val="001E1994"/>
    <w:rsid w:val="001E3767"/>
    <w:rsid w:val="001F7855"/>
    <w:rsid w:val="00201232"/>
    <w:rsid w:val="00210252"/>
    <w:rsid w:val="00232FE2"/>
    <w:rsid w:val="002363D3"/>
    <w:rsid w:val="0027029F"/>
    <w:rsid w:val="00271797"/>
    <w:rsid w:val="00276D85"/>
    <w:rsid w:val="00282280"/>
    <w:rsid w:val="00287B08"/>
    <w:rsid w:val="002A56C0"/>
    <w:rsid w:val="002B37FA"/>
    <w:rsid w:val="002B490C"/>
    <w:rsid w:val="002E796A"/>
    <w:rsid w:val="002F57D1"/>
    <w:rsid w:val="003262B6"/>
    <w:rsid w:val="00330CE1"/>
    <w:rsid w:val="00340897"/>
    <w:rsid w:val="003539CE"/>
    <w:rsid w:val="00354270"/>
    <w:rsid w:val="00354FC0"/>
    <w:rsid w:val="00394282"/>
    <w:rsid w:val="003A1E02"/>
    <w:rsid w:val="003A6877"/>
    <w:rsid w:val="003D77B6"/>
    <w:rsid w:val="003E518E"/>
    <w:rsid w:val="003F126D"/>
    <w:rsid w:val="004167CD"/>
    <w:rsid w:val="00430813"/>
    <w:rsid w:val="00434097"/>
    <w:rsid w:val="004408A7"/>
    <w:rsid w:val="00446878"/>
    <w:rsid w:val="00472261"/>
    <w:rsid w:val="004766C0"/>
    <w:rsid w:val="00481F7D"/>
    <w:rsid w:val="00493F99"/>
    <w:rsid w:val="0049639B"/>
    <w:rsid w:val="004A2BFE"/>
    <w:rsid w:val="004C13DC"/>
    <w:rsid w:val="004E44F0"/>
    <w:rsid w:val="0051346F"/>
    <w:rsid w:val="00516771"/>
    <w:rsid w:val="0053365A"/>
    <w:rsid w:val="005573D7"/>
    <w:rsid w:val="00572A6C"/>
    <w:rsid w:val="005B1E2E"/>
    <w:rsid w:val="005C656B"/>
    <w:rsid w:val="005D41E8"/>
    <w:rsid w:val="005D4FFA"/>
    <w:rsid w:val="005E022A"/>
    <w:rsid w:val="005F5E90"/>
    <w:rsid w:val="006063DE"/>
    <w:rsid w:val="006070F0"/>
    <w:rsid w:val="00612089"/>
    <w:rsid w:val="00624A6A"/>
    <w:rsid w:val="00631C3A"/>
    <w:rsid w:val="00640512"/>
    <w:rsid w:val="006501A1"/>
    <w:rsid w:val="00650E1B"/>
    <w:rsid w:val="0065290A"/>
    <w:rsid w:val="00657733"/>
    <w:rsid w:val="0069000A"/>
    <w:rsid w:val="00695380"/>
    <w:rsid w:val="006A18F0"/>
    <w:rsid w:val="006A2EDB"/>
    <w:rsid w:val="006A4307"/>
    <w:rsid w:val="006A7EE7"/>
    <w:rsid w:val="006B22A0"/>
    <w:rsid w:val="006C6FCF"/>
    <w:rsid w:val="006D0A34"/>
    <w:rsid w:val="006D717C"/>
    <w:rsid w:val="006E35F4"/>
    <w:rsid w:val="006F1161"/>
    <w:rsid w:val="006F160D"/>
    <w:rsid w:val="00706EB3"/>
    <w:rsid w:val="00713B69"/>
    <w:rsid w:val="007235CB"/>
    <w:rsid w:val="00740F5D"/>
    <w:rsid w:val="007627F5"/>
    <w:rsid w:val="007726C2"/>
    <w:rsid w:val="00784575"/>
    <w:rsid w:val="007945BC"/>
    <w:rsid w:val="007A0F17"/>
    <w:rsid w:val="007B342B"/>
    <w:rsid w:val="007C2693"/>
    <w:rsid w:val="007D422D"/>
    <w:rsid w:val="007E2C7D"/>
    <w:rsid w:val="007F1D81"/>
    <w:rsid w:val="0080038D"/>
    <w:rsid w:val="00814D0B"/>
    <w:rsid w:val="008259B6"/>
    <w:rsid w:val="00830A96"/>
    <w:rsid w:val="008379AF"/>
    <w:rsid w:val="00844877"/>
    <w:rsid w:val="00853188"/>
    <w:rsid w:val="008542B5"/>
    <w:rsid w:val="00864812"/>
    <w:rsid w:val="0089702E"/>
    <w:rsid w:val="008D0C39"/>
    <w:rsid w:val="008F6484"/>
    <w:rsid w:val="008F78CD"/>
    <w:rsid w:val="00905F2A"/>
    <w:rsid w:val="0093057A"/>
    <w:rsid w:val="00930A69"/>
    <w:rsid w:val="00941D4F"/>
    <w:rsid w:val="009504E3"/>
    <w:rsid w:val="00955714"/>
    <w:rsid w:val="00983A54"/>
    <w:rsid w:val="00984784"/>
    <w:rsid w:val="009E14C3"/>
    <w:rsid w:val="009E173D"/>
    <w:rsid w:val="009E43D6"/>
    <w:rsid w:val="009F67D0"/>
    <w:rsid w:val="00A0192C"/>
    <w:rsid w:val="00A20A5A"/>
    <w:rsid w:val="00A32148"/>
    <w:rsid w:val="00A3654C"/>
    <w:rsid w:val="00A50721"/>
    <w:rsid w:val="00A639A2"/>
    <w:rsid w:val="00A63B07"/>
    <w:rsid w:val="00A64863"/>
    <w:rsid w:val="00A71C1C"/>
    <w:rsid w:val="00A759E9"/>
    <w:rsid w:val="00A92B4B"/>
    <w:rsid w:val="00AA3BAA"/>
    <w:rsid w:val="00AA49BF"/>
    <w:rsid w:val="00AB0C6F"/>
    <w:rsid w:val="00AE2CC4"/>
    <w:rsid w:val="00AE6888"/>
    <w:rsid w:val="00B04C62"/>
    <w:rsid w:val="00B35CAD"/>
    <w:rsid w:val="00B40A60"/>
    <w:rsid w:val="00B47676"/>
    <w:rsid w:val="00B6125F"/>
    <w:rsid w:val="00B85B94"/>
    <w:rsid w:val="00BA7FEF"/>
    <w:rsid w:val="00BC4C55"/>
    <w:rsid w:val="00BE2932"/>
    <w:rsid w:val="00BE64DE"/>
    <w:rsid w:val="00C3261F"/>
    <w:rsid w:val="00C71A78"/>
    <w:rsid w:val="00C801B4"/>
    <w:rsid w:val="00CB52BA"/>
    <w:rsid w:val="00CC609E"/>
    <w:rsid w:val="00CD0153"/>
    <w:rsid w:val="00CD5687"/>
    <w:rsid w:val="00CE015A"/>
    <w:rsid w:val="00CE0815"/>
    <w:rsid w:val="00CF7DD4"/>
    <w:rsid w:val="00D00BFF"/>
    <w:rsid w:val="00D04428"/>
    <w:rsid w:val="00D33D93"/>
    <w:rsid w:val="00D441B1"/>
    <w:rsid w:val="00D80F64"/>
    <w:rsid w:val="00D86B59"/>
    <w:rsid w:val="00D940F9"/>
    <w:rsid w:val="00DB66C5"/>
    <w:rsid w:val="00DB6B15"/>
    <w:rsid w:val="00DC062A"/>
    <w:rsid w:val="00DD7A43"/>
    <w:rsid w:val="00DE0658"/>
    <w:rsid w:val="00DF33DB"/>
    <w:rsid w:val="00E0191B"/>
    <w:rsid w:val="00E17FED"/>
    <w:rsid w:val="00E253C7"/>
    <w:rsid w:val="00E30428"/>
    <w:rsid w:val="00E560FF"/>
    <w:rsid w:val="00E610F4"/>
    <w:rsid w:val="00E62387"/>
    <w:rsid w:val="00E6572C"/>
    <w:rsid w:val="00E76A61"/>
    <w:rsid w:val="00E85F56"/>
    <w:rsid w:val="00EC22FE"/>
    <w:rsid w:val="00EC4DDE"/>
    <w:rsid w:val="00EC7D22"/>
    <w:rsid w:val="00ED641E"/>
    <w:rsid w:val="00EE27BE"/>
    <w:rsid w:val="00EF1A10"/>
    <w:rsid w:val="00F214CC"/>
    <w:rsid w:val="00F441E4"/>
    <w:rsid w:val="00F45E9E"/>
    <w:rsid w:val="00F634C7"/>
    <w:rsid w:val="00F9723E"/>
    <w:rsid w:val="00F97915"/>
    <w:rsid w:val="00FA4C45"/>
    <w:rsid w:val="00FB2B30"/>
    <w:rsid w:val="00FB6B01"/>
    <w:rsid w:val="00FC57EC"/>
    <w:rsid w:val="00FE1B78"/>
    <w:rsid w:val="00FF418D"/>
    <w:rsid w:val="00FF4BAA"/>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C5260-D9A7-4291-92AB-C7B8587B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DE"/>
    <w:pPr>
      <w:spacing w:after="200" w:line="276" w:lineRule="auto"/>
    </w:pPr>
    <w:rPr>
      <w:sz w:val="22"/>
      <w:szCs w:val="22"/>
      <w:lang w:val="pt-BR" w:eastAsia="en-US"/>
    </w:rPr>
  </w:style>
  <w:style w:type="paragraph" w:styleId="Heading1">
    <w:name w:val="heading 1"/>
    <w:basedOn w:val="Normal"/>
    <w:next w:val="Normal"/>
    <w:link w:val="Heading1Char"/>
    <w:uiPriority w:val="9"/>
    <w:qFormat/>
    <w:rsid w:val="00BE64DE"/>
    <w:pPr>
      <w:keepNext/>
      <w:keepLines/>
      <w:spacing w:before="480" w:after="0"/>
      <w:outlineLvl w:val="0"/>
    </w:pPr>
    <w:rPr>
      <w:rFonts w:ascii="Calibri Light" w:hAnsi="Calibri Light"/>
      <w:b/>
      <w:bCs/>
      <w:color w:val="2E74B5"/>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64DE"/>
    <w:rPr>
      <w:rFonts w:ascii="Calibri Light" w:eastAsia="SimSun" w:hAnsi="Calibri Light" w:cs="Times New Roman"/>
      <w:b/>
      <w:bCs/>
      <w:color w:val="2E74B5"/>
      <w:sz w:val="28"/>
      <w:szCs w:val="28"/>
    </w:rPr>
  </w:style>
  <w:style w:type="character" w:customStyle="1" w:styleId="apple-converted-space">
    <w:name w:val="apple-converted-space"/>
    <w:basedOn w:val="DefaultParagraphFont"/>
    <w:rsid w:val="00BE64DE"/>
  </w:style>
  <w:style w:type="paragraph" w:customStyle="1" w:styleId="Default">
    <w:name w:val="Default"/>
    <w:rsid w:val="00BE64DE"/>
    <w:pPr>
      <w:autoSpaceDE w:val="0"/>
      <w:autoSpaceDN w:val="0"/>
      <w:adjustRightInd w:val="0"/>
    </w:pPr>
    <w:rPr>
      <w:rFonts w:ascii="Frutiger LT 47 LightCn" w:hAnsi="Frutiger LT 47 LightCn" w:cs="Frutiger LT 47 LightCn"/>
      <w:color w:val="000000"/>
      <w:sz w:val="24"/>
      <w:szCs w:val="24"/>
      <w:lang w:val="pt-BR" w:eastAsia="en-US"/>
    </w:rPr>
  </w:style>
  <w:style w:type="character" w:customStyle="1" w:styleId="A6">
    <w:name w:val="A6"/>
    <w:uiPriority w:val="99"/>
    <w:rsid w:val="00BE64DE"/>
    <w:rPr>
      <w:rFonts w:cs="Frutiger LT 47 LightCn"/>
      <w:color w:val="000000"/>
      <w:sz w:val="11"/>
      <w:szCs w:val="11"/>
    </w:rPr>
  </w:style>
  <w:style w:type="character" w:styleId="Hyperlink">
    <w:name w:val="Hyperlink"/>
    <w:unhideWhenUsed/>
    <w:rsid w:val="00BE64DE"/>
    <w:rPr>
      <w:color w:val="0000FF"/>
      <w:u w:val="single"/>
    </w:rPr>
  </w:style>
  <w:style w:type="paragraph" w:styleId="HTMLPreformatted">
    <w:name w:val="HTML Preformatted"/>
    <w:basedOn w:val="Normal"/>
    <w:link w:val="HTMLPreformattedChar"/>
    <w:uiPriority w:val="99"/>
    <w:semiHidden/>
    <w:unhideWhenUsed/>
    <w:rsid w:val="00BE64DE"/>
    <w:pPr>
      <w:spacing w:after="0" w:line="240" w:lineRule="auto"/>
    </w:pPr>
    <w:rPr>
      <w:rFonts w:ascii="Consolas" w:hAnsi="Consolas"/>
      <w:sz w:val="20"/>
      <w:szCs w:val="20"/>
      <w:lang w:val="x-none" w:eastAsia="x-none"/>
    </w:rPr>
  </w:style>
  <w:style w:type="character" w:customStyle="1" w:styleId="HTMLPreformattedChar">
    <w:name w:val="HTML Preformatted Char"/>
    <w:link w:val="HTMLPreformatted"/>
    <w:uiPriority w:val="99"/>
    <w:semiHidden/>
    <w:rsid w:val="00BE64DE"/>
    <w:rPr>
      <w:rFonts w:ascii="Consolas" w:hAnsi="Consolas" w:cs="Consolas"/>
      <w:sz w:val="20"/>
      <w:szCs w:val="20"/>
    </w:rPr>
  </w:style>
  <w:style w:type="paragraph" w:styleId="BodyTextIndent">
    <w:name w:val="Body Text Indent"/>
    <w:basedOn w:val="Normal"/>
    <w:link w:val="BodyTextIndentChar"/>
    <w:rsid w:val="00BE64DE"/>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BodyTextIndentChar">
    <w:name w:val="Body Text Indent Char"/>
    <w:link w:val="BodyTextIndent"/>
    <w:rsid w:val="00BE64DE"/>
    <w:rPr>
      <w:rFonts w:ascii="Times New Roman" w:eastAsia="Times New Roman" w:hAnsi="Times New Roman" w:cs="Times New Roman"/>
      <w:sz w:val="24"/>
      <w:szCs w:val="24"/>
      <w:lang w:eastAsia="ar-SA"/>
    </w:rPr>
  </w:style>
  <w:style w:type="character" w:customStyle="1" w:styleId="element-citation">
    <w:name w:val="element-citation"/>
    <w:basedOn w:val="DefaultParagraphFont"/>
    <w:rsid w:val="00BE64DE"/>
  </w:style>
  <w:style w:type="character" w:customStyle="1" w:styleId="ref-journal">
    <w:name w:val="ref-journal"/>
    <w:basedOn w:val="DefaultParagraphFont"/>
    <w:rsid w:val="00BE64DE"/>
  </w:style>
  <w:style w:type="character" w:customStyle="1" w:styleId="ref-vol">
    <w:name w:val="ref-vol"/>
    <w:basedOn w:val="DefaultParagraphFont"/>
    <w:rsid w:val="00BE64DE"/>
  </w:style>
  <w:style w:type="paragraph" w:styleId="BalloonText">
    <w:name w:val="Balloon Text"/>
    <w:basedOn w:val="Normal"/>
    <w:link w:val="BalloonTextChar"/>
    <w:uiPriority w:val="99"/>
    <w:semiHidden/>
    <w:unhideWhenUsed/>
    <w:rsid w:val="00BE64D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E64DE"/>
    <w:rPr>
      <w:rFonts w:ascii="Tahoma" w:hAnsi="Tahoma" w:cs="Tahoma"/>
      <w:sz w:val="16"/>
      <w:szCs w:val="16"/>
    </w:rPr>
  </w:style>
  <w:style w:type="paragraph" w:styleId="NormalWeb">
    <w:name w:val="Normal (Web)"/>
    <w:basedOn w:val="Normal"/>
    <w:rsid w:val="00BE64DE"/>
    <w:pPr>
      <w:suppressAutoHyphens/>
      <w:spacing w:before="280" w:after="280" w:line="240" w:lineRule="auto"/>
    </w:pPr>
    <w:rPr>
      <w:rFonts w:ascii="Times New Roman" w:eastAsia="Times New Roman" w:hAnsi="Times New Roman" w:cs="Calibri"/>
      <w:sz w:val="23"/>
      <w:szCs w:val="23"/>
      <w:lang w:eastAsia="ar-SA"/>
    </w:rPr>
  </w:style>
  <w:style w:type="paragraph" w:styleId="Header">
    <w:name w:val="header"/>
    <w:basedOn w:val="Normal"/>
    <w:link w:val="HeaderChar"/>
    <w:uiPriority w:val="99"/>
    <w:unhideWhenUsed/>
    <w:rsid w:val="00955714"/>
    <w:pPr>
      <w:tabs>
        <w:tab w:val="center" w:pos="4252"/>
        <w:tab w:val="right" w:pos="8504"/>
      </w:tabs>
      <w:spacing w:after="0" w:line="240" w:lineRule="auto"/>
    </w:pPr>
  </w:style>
  <w:style w:type="character" w:customStyle="1" w:styleId="HeaderChar">
    <w:name w:val="Header Char"/>
    <w:basedOn w:val="DefaultParagraphFont"/>
    <w:link w:val="Header"/>
    <w:uiPriority w:val="99"/>
    <w:rsid w:val="00955714"/>
  </w:style>
  <w:style w:type="paragraph" w:styleId="Footer">
    <w:name w:val="footer"/>
    <w:basedOn w:val="Normal"/>
    <w:link w:val="FooterChar"/>
    <w:uiPriority w:val="99"/>
    <w:unhideWhenUsed/>
    <w:rsid w:val="00955714"/>
    <w:pPr>
      <w:tabs>
        <w:tab w:val="center" w:pos="4252"/>
        <w:tab w:val="right" w:pos="8504"/>
      </w:tabs>
      <w:spacing w:after="0" w:line="240" w:lineRule="auto"/>
    </w:pPr>
  </w:style>
  <w:style w:type="character" w:customStyle="1" w:styleId="FooterChar">
    <w:name w:val="Footer Char"/>
    <w:basedOn w:val="DefaultParagraphFont"/>
    <w:link w:val="Footer"/>
    <w:uiPriority w:val="99"/>
    <w:rsid w:val="00955714"/>
  </w:style>
  <w:style w:type="paragraph" w:styleId="ListParagraph">
    <w:name w:val="List Paragraph"/>
    <w:basedOn w:val="Normal"/>
    <w:uiPriority w:val="34"/>
    <w:qFormat/>
    <w:rsid w:val="006E35F4"/>
    <w:pPr>
      <w:ind w:left="720"/>
      <w:contextualSpacing/>
    </w:pPr>
  </w:style>
  <w:style w:type="character" w:customStyle="1" w:styleId="highlight">
    <w:name w:val="highlight"/>
    <w:basedOn w:val="DefaultParagraphFont"/>
    <w:rsid w:val="002B37FA"/>
  </w:style>
  <w:style w:type="character" w:customStyle="1" w:styleId="jrnl">
    <w:name w:val="jrnl"/>
    <w:basedOn w:val="DefaultParagraphFont"/>
    <w:rsid w:val="004408A7"/>
  </w:style>
  <w:style w:type="character" w:styleId="CommentReference">
    <w:name w:val="annotation reference"/>
    <w:uiPriority w:val="99"/>
    <w:unhideWhenUsed/>
    <w:rsid w:val="00B40A60"/>
    <w:rPr>
      <w:sz w:val="21"/>
      <w:szCs w:val="21"/>
    </w:rPr>
  </w:style>
  <w:style w:type="paragraph" w:styleId="CommentText">
    <w:name w:val="annotation text"/>
    <w:basedOn w:val="Normal"/>
    <w:link w:val="CommentTextChar"/>
    <w:uiPriority w:val="99"/>
    <w:unhideWhenUsed/>
    <w:rsid w:val="00B40A60"/>
  </w:style>
  <w:style w:type="character" w:customStyle="1" w:styleId="CommentTextChar">
    <w:name w:val="Comment Text Char"/>
    <w:basedOn w:val="DefaultParagraphFont"/>
    <w:link w:val="CommentText"/>
    <w:uiPriority w:val="99"/>
    <w:rsid w:val="00B40A60"/>
  </w:style>
  <w:style w:type="paragraph" w:styleId="CommentSubject">
    <w:name w:val="annotation subject"/>
    <w:basedOn w:val="CommentText"/>
    <w:next w:val="CommentText"/>
    <w:link w:val="CommentSubjectChar"/>
    <w:uiPriority w:val="99"/>
    <w:semiHidden/>
    <w:unhideWhenUsed/>
    <w:rsid w:val="00B40A60"/>
    <w:rPr>
      <w:b/>
      <w:bCs/>
      <w:sz w:val="20"/>
      <w:szCs w:val="20"/>
      <w:lang w:val="x-none" w:eastAsia="x-none"/>
    </w:rPr>
  </w:style>
  <w:style w:type="character" w:customStyle="1" w:styleId="CommentSubjectChar">
    <w:name w:val="Comment Subject Char"/>
    <w:link w:val="CommentSubject"/>
    <w:uiPriority w:val="99"/>
    <w:semiHidden/>
    <w:rsid w:val="00B40A60"/>
    <w:rPr>
      <w:b/>
      <w:bCs/>
    </w:rPr>
  </w:style>
  <w:style w:type="character" w:customStyle="1" w:styleId="Char1">
    <w:name w:val="批注文字 Char1"/>
    <w:uiPriority w:val="99"/>
    <w:rsid w:val="006D0A34"/>
    <w:rPr>
      <w:kern w:val="2"/>
      <w:sz w:val="21"/>
      <w:szCs w:val="24"/>
    </w:rPr>
  </w:style>
  <w:style w:type="character" w:customStyle="1" w:styleId="trans">
    <w:name w:val="trans"/>
    <w:basedOn w:val="DefaultParagraphFont"/>
    <w:rsid w:val="006D0A34"/>
  </w:style>
  <w:style w:type="character" w:customStyle="1" w:styleId="webdict">
    <w:name w:val="webdict"/>
    <w:basedOn w:val="DefaultParagraphFont"/>
    <w:rsid w:val="006D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5">
      <w:bodyDiv w:val="1"/>
      <w:marLeft w:val="0"/>
      <w:marRight w:val="0"/>
      <w:marTop w:val="0"/>
      <w:marBottom w:val="0"/>
      <w:divBdr>
        <w:top w:val="none" w:sz="0" w:space="0" w:color="auto"/>
        <w:left w:val="none" w:sz="0" w:space="0" w:color="auto"/>
        <w:bottom w:val="none" w:sz="0" w:space="0" w:color="auto"/>
        <w:right w:val="none" w:sz="0" w:space="0" w:color="auto"/>
      </w:divBdr>
    </w:div>
    <w:div w:id="5404191">
      <w:bodyDiv w:val="1"/>
      <w:marLeft w:val="0"/>
      <w:marRight w:val="0"/>
      <w:marTop w:val="0"/>
      <w:marBottom w:val="0"/>
      <w:divBdr>
        <w:top w:val="none" w:sz="0" w:space="0" w:color="auto"/>
        <w:left w:val="none" w:sz="0" w:space="0" w:color="auto"/>
        <w:bottom w:val="none" w:sz="0" w:space="0" w:color="auto"/>
        <w:right w:val="none" w:sz="0" w:space="0" w:color="auto"/>
      </w:divBdr>
      <w:divsChild>
        <w:div w:id="901209174">
          <w:marLeft w:val="0"/>
          <w:marRight w:val="0"/>
          <w:marTop w:val="0"/>
          <w:marBottom w:val="0"/>
          <w:divBdr>
            <w:top w:val="none" w:sz="0" w:space="0" w:color="auto"/>
            <w:left w:val="none" w:sz="0" w:space="0" w:color="auto"/>
            <w:bottom w:val="none" w:sz="0" w:space="0" w:color="auto"/>
            <w:right w:val="none" w:sz="0" w:space="0" w:color="auto"/>
          </w:divBdr>
        </w:div>
        <w:div w:id="1992059579">
          <w:marLeft w:val="0"/>
          <w:marRight w:val="0"/>
          <w:marTop w:val="0"/>
          <w:marBottom w:val="0"/>
          <w:divBdr>
            <w:top w:val="none" w:sz="0" w:space="0" w:color="auto"/>
            <w:left w:val="none" w:sz="0" w:space="0" w:color="auto"/>
            <w:bottom w:val="none" w:sz="0" w:space="0" w:color="auto"/>
            <w:right w:val="none" w:sz="0" w:space="0" w:color="auto"/>
          </w:divBdr>
        </w:div>
      </w:divsChild>
    </w:div>
    <w:div w:id="125851860">
      <w:bodyDiv w:val="1"/>
      <w:marLeft w:val="0"/>
      <w:marRight w:val="0"/>
      <w:marTop w:val="0"/>
      <w:marBottom w:val="0"/>
      <w:divBdr>
        <w:top w:val="none" w:sz="0" w:space="0" w:color="auto"/>
        <w:left w:val="none" w:sz="0" w:space="0" w:color="auto"/>
        <w:bottom w:val="none" w:sz="0" w:space="0" w:color="auto"/>
        <w:right w:val="none" w:sz="0" w:space="0" w:color="auto"/>
      </w:divBdr>
    </w:div>
    <w:div w:id="183130427">
      <w:bodyDiv w:val="1"/>
      <w:marLeft w:val="0"/>
      <w:marRight w:val="0"/>
      <w:marTop w:val="0"/>
      <w:marBottom w:val="0"/>
      <w:divBdr>
        <w:top w:val="none" w:sz="0" w:space="0" w:color="auto"/>
        <w:left w:val="none" w:sz="0" w:space="0" w:color="auto"/>
        <w:bottom w:val="none" w:sz="0" w:space="0" w:color="auto"/>
        <w:right w:val="none" w:sz="0" w:space="0" w:color="auto"/>
      </w:divBdr>
    </w:div>
    <w:div w:id="189875874">
      <w:bodyDiv w:val="1"/>
      <w:marLeft w:val="0"/>
      <w:marRight w:val="0"/>
      <w:marTop w:val="0"/>
      <w:marBottom w:val="0"/>
      <w:divBdr>
        <w:top w:val="none" w:sz="0" w:space="0" w:color="auto"/>
        <w:left w:val="none" w:sz="0" w:space="0" w:color="auto"/>
        <w:bottom w:val="none" w:sz="0" w:space="0" w:color="auto"/>
        <w:right w:val="none" w:sz="0" w:space="0" w:color="auto"/>
      </w:divBdr>
    </w:div>
    <w:div w:id="204175743">
      <w:bodyDiv w:val="1"/>
      <w:marLeft w:val="0"/>
      <w:marRight w:val="0"/>
      <w:marTop w:val="0"/>
      <w:marBottom w:val="0"/>
      <w:divBdr>
        <w:top w:val="none" w:sz="0" w:space="0" w:color="auto"/>
        <w:left w:val="none" w:sz="0" w:space="0" w:color="auto"/>
        <w:bottom w:val="none" w:sz="0" w:space="0" w:color="auto"/>
        <w:right w:val="none" w:sz="0" w:space="0" w:color="auto"/>
      </w:divBdr>
    </w:div>
    <w:div w:id="443695424">
      <w:bodyDiv w:val="1"/>
      <w:marLeft w:val="0"/>
      <w:marRight w:val="0"/>
      <w:marTop w:val="0"/>
      <w:marBottom w:val="0"/>
      <w:divBdr>
        <w:top w:val="none" w:sz="0" w:space="0" w:color="auto"/>
        <w:left w:val="none" w:sz="0" w:space="0" w:color="auto"/>
        <w:bottom w:val="none" w:sz="0" w:space="0" w:color="auto"/>
        <w:right w:val="none" w:sz="0" w:space="0" w:color="auto"/>
      </w:divBdr>
    </w:div>
    <w:div w:id="487400012">
      <w:bodyDiv w:val="1"/>
      <w:marLeft w:val="0"/>
      <w:marRight w:val="0"/>
      <w:marTop w:val="0"/>
      <w:marBottom w:val="0"/>
      <w:divBdr>
        <w:top w:val="none" w:sz="0" w:space="0" w:color="auto"/>
        <w:left w:val="none" w:sz="0" w:space="0" w:color="auto"/>
        <w:bottom w:val="none" w:sz="0" w:space="0" w:color="auto"/>
        <w:right w:val="none" w:sz="0" w:space="0" w:color="auto"/>
      </w:divBdr>
    </w:div>
    <w:div w:id="580484321">
      <w:bodyDiv w:val="1"/>
      <w:marLeft w:val="0"/>
      <w:marRight w:val="0"/>
      <w:marTop w:val="0"/>
      <w:marBottom w:val="0"/>
      <w:divBdr>
        <w:top w:val="none" w:sz="0" w:space="0" w:color="auto"/>
        <w:left w:val="none" w:sz="0" w:space="0" w:color="auto"/>
        <w:bottom w:val="none" w:sz="0" w:space="0" w:color="auto"/>
        <w:right w:val="none" w:sz="0" w:space="0" w:color="auto"/>
      </w:divBdr>
    </w:div>
    <w:div w:id="585381410">
      <w:bodyDiv w:val="1"/>
      <w:marLeft w:val="0"/>
      <w:marRight w:val="0"/>
      <w:marTop w:val="0"/>
      <w:marBottom w:val="0"/>
      <w:divBdr>
        <w:top w:val="none" w:sz="0" w:space="0" w:color="auto"/>
        <w:left w:val="none" w:sz="0" w:space="0" w:color="auto"/>
        <w:bottom w:val="none" w:sz="0" w:space="0" w:color="auto"/>
        <w:right w:val="none" w:sz="0" w:space="0" w:color="auto"/>
      </w:divBdr>
    </w:div>
    <w:div w:id="612710915">
      <w:bodyDiv w:val="1"/>
      <w:marLeft w:val="0"/>
      <w:marRight w:val="0"/>
      <w:marTop w:val="0"/>
      <w:marBottom w:val="0"/>
      <w:divBdr>
        <w:top w:val="none" w:sz="0" w:space="0" w:color="auto"/>
        <w:left w:val="none" w:sz="0" w:space="0" w:color="auto"/>
        <w:bottom w:val="none" w:sz="0" w:space="0" w:color="auto"/>
        <w:right w:val="none" w:sz="0" w:space="0" w:color="auto"/>
      </w:divBdr>
    </w:div>
    <w:div w:id="728109383">
      <w:bodyDiv w:val="1"/>
      <w:marLeft w:val="0"/>
      <w:marRight w:val="0"/>
      <w:marTop w:val="0"/>
      <w:marBottom w:val="0"/>
      <w:divBdr>
        <w:top w:val="none" w:sz="0" w:space="0" w:color="auto"/>
        <w:left w:val="none" w:sz="0" w:space="0" w:color="auto"/>
        <w:bottom w:val="none" w:sz="0" w:space="0" w:color="auto"/>
        <w:right w:val="none" w:sz="0" w:space="0" w:color="auto"/>
      </w:divBdr>
    </w:div>
    <w:div w:id="894241026">
      <w:bodyDiv w:val="1"/>
      <w:marLeft w:val="0"/>
      <w:marRight w:val="0"/>
      <w:marTop w:val="0"/>
      <w:marBottom w:val="0"/>
      <w:divBdr>
        <w:top w:val="none" w:sz="0" w:space="0" w:color="auto"/>
        <w:left w:val="none" w:sz="0" w:space="0" w:color="auto"/>
        <w:bottom w:val="none" w:sz="0" w:space="0" w:color="auto"/>
        <w:right w:val="none" w:sz="0" w:space="0" w:color="auto"/>
      </w:divBdr>
    </w:div>
    <w:div w:id="1384599979">
      <w:bodyDiv w:val="1"/>
      <w:marLeft w:val="0"/>
      <w:marRight w:val="0"/>
      <w:marTop w:val="0"/>
      <w:marBottom w:val="0"/>
      <w:divBdr>
        <w:top w:val="none" w:sz="0" w:space="0" w:color="auto"/>
        <w:left w:val="none" w:sz="0" w:space="0" w:color="auto"/>
        <w:bottom w:val="none" w:sz="0" w:space="0" w:color="auto"/>
        <w:right w:val="none" w:sz="0" w:space="0" w:color="auto"/>
      </w:divBdr>
    </w:div>
    <w:div w:id="1411460279">
      <w:bodyDiv w:val="1"/>
      <w:marLeft w:val="0"/>
      <w:marRight w:val="0"/>
      <w:marTop w:val="0"/>
      <w:marBottom w:val="0"/>
      <w:divBdr>
        <w:top w:val="none" w:sz="0" w:space="0" w:color="auto"/>
        <w:left w:val="none" w:sz="0" w:space="0" w:color="auto"/>
        <w:bottom w:val="none" w:sz="0" w:space="0" w:color="auto"/>
        <w:right w:val="none" w:sz="0" w:space="0" w:color="auto"/>
      </w:divBdr>
    </w:div>
    <w:div w:id="1429153216">
      <w:bodyDiv w:val="1"/>
      <w:marLeft w:val="0"/>
      <w:marRight w:val="0"/>
      <w:marTop w:val="0"/>
      <w:marBottom w:val="0"/>
      <w:divBdr>
        <w:top w:val="none" w:sz="0" w:space="0" w:color="auto"/>
        <w:left w:val="none" w:sz="0" w:space="0" w:color="auto"/>
        <w:bottom w:val="none" w:sz="0" w:space="0" w:color="auto"/>
        <w:right w:val="none" w:sz="0" w:space="0" w:color="auto"/>
      </w:divBdr>
    </w:div>
    <w:div w:id="1526871700">
      <w:bodyDiv w:val="1"/>
      <w:marLeft w:val="0"/>
      <w:marRight w:val="0"/>
      <w:marTop w:val="0"/>
      <w:marBottom w:val="0"/>
      <w:divBdr>
        <w:top w:val="none" w:sz="0" w:space="0" w:color="auto"/>
        <w:left w:val="none" w:sz="0" w:space="0" w:color="auto"/>
        <w:bottom w:val="none" w:sz="0" w:space="0" w:color="auto"/>
        <w:right w:val="none" w:sz="0" w:space="0" w:color="auto"/>
      </w:divBdr>
      <w:divsChild>
        <w:div w:id="863448303">
          <w:marLeft w:val="0"/>
          <w:marRight w:val="0"/>
          <w:marTop w:val="0"/>
          <w:marBottom w:val="0"/>
          <w:divBdr>
            <w:top w:val="none" w:sz="0" w:space="0" w:color="auto"/>
            <w:left w:val="none" w:sz="0" w:space="0" w:color="auto"/>
            <w:bottom w:val="none" w:sz="0" w:space="0" w:color="auto"/>
            <w:right w:val="none" w:sz="0" w:space="0" w:color="auto"/>
          </w:divBdr>
        </w:div>
        <w:div w:id="1646741918">
          <w:marLeft w:val="0"/>
          <w:marRight w:val="0"/>
          <w:marTop w:val="0"/>
          <w:marBottom w:val="0"/>
          <w:divBdr>
            <w:top w:val="none" w:sz="0" w:space="0" w:color="auto"/>
            <w:left w:val="none" w:sz="0" w:space="0" w:color="auto"/>
            <w:bottom w:val="none" w:sz="0" w:space="0" w:color="auto"/>
            <w:right w:val="none" w:sz="0" w:space="0" w:color="auto"/>
          </w:divBdr>
        </w:div>
      </w:divsChild>
    </w:div>
    <w:div w:id="1540705447">
      <w:bodyDiv w:val="1"/>
      <w:marLeft w:val="0"/>
      <w:marRight w:val="0"/>
      <w:marTop w:val="0"/>
      <w:marBottom w:val="0"/>
      <w:divBdr>
        <w:top w:val="none" w:sz="0" w:space="0" w:color="auto"/>
        <w:left w:val="none" w:sz="0" w:space="0" w:color="auto"/>
        <w:bottom w:val="none" w:sz="0" w:space="0" w:color="auto"/>
        <w:right w:val="none" w:sz="0" w:space="0" w:color="auto"/>
      </w:divBdr>
    </w:div>
    <w:div w:id="1562592986">
      <w:bodyDiv w:val="1"/>
      <w:marLeft w:val="0"/>
      <w:marRight w:val="0"/>
      <w:marTop w:val="0"/>
      <w:marBottom w:val="0"/>
      <w:divBdr>
        <w:top w:val="none" w:sz="0" w:space="0" w:color="auto"/>
        <w:left w:val="none" w:sz="0" w:space="0" w:color="auto"/>
        <w:bottom w:val="none" w:sz="0" w:space="0" w:color="auto"/>
        <w:right w:val="none" w:sz="0" w:space="0" w:color="auto"/>
      </w:divBdr>
    </w:div>
    <w:div w:id="1599174849">
      <w:bodyDiv w:val="1"/>
      <w:marLeft w:val="0"/>
      <w:marRight w:val="0"/>
      <w:marTop w:val="0"/>
      <w:marBottom w:val="0"/>
      <w:divBdr>
        <w:top w:val="none" w:sz="0" w:space="0" w:color="auto"/>
        <w:left w:val="none" w:sz="0" w:space="0" w:color="auto"/>
        <w:bottom w:val="none" w:sz="0" w:space="0" w:color="auto"/>
        <w:right w:val="none" w:sz="0" w:space="0" w:color="auto"/>
      </w:divBdr>
    </w:div>
    <w:div w:id="1618683979">
      <w:bodyDiv w:val="1"/>
      <w:marLeft w:val="0"/>
      <w:marRight w:val="0"/>
      <w:marTop w:val="0"/>
      <w:marBottom w:val="0"/>
      <w:divBdr>
        <w:top w:val="none" w:sz="0" w:space="0" w:color="auto"/>
        <w:left w:val="none" w:sz="0" w:space="0" w:color="auto"/>
        <w:bottom w:val="none" w:sz="0" w:space="0" w:color="auto"/>
        <w:right w:val="none" w:sz="0" w:space="0" w:color="auto"/>
      </w:divBdr>
    </w:div>
    <w:div w:id="1624144497">
      <w:bodyDiv w:val="1"/>
      <w:marLeft w:val="0"/>
      <w:marRight w:val="0"/>
      <w:marTop w:val="0"/>
      <w:marBottom w:val="0"/>
      <w:divBdr>
        <w:top w:val="none" w:sz="0" w:space="0" w:color="auto"/>
        <w:left w:val="none" w:sz="0" w:space="0" w:color="auto"/>
        <w:bottom w:val="none" w:sz="0" w:space="0" w:color="auto"/>
        <w:right w:val="none" w:sz="0" w:space="0" w:color="auto"/>
      </w:divBdr>
    </w:div>
    <w:div w:id="1740013272">
      <w:bodyDiv w:val="1"/>
      <w:marLeft w:val="0"/>
      <w:marRight w:val="0"/>
      <w:marTop w:val="0"/>
      <w:marBottom w:val="0"/>
      <w:divBdr>
        <w:top w:val="none" w:sz="0" w:space="0" w:color="auto"/>
        <w:left w:val="none" w:sz="0" w:space="0" w:color="auto"/>
        <w:bottom w:val="none" w:sz="0" w:space="0" w:color="auto"/>
        <w:right w:val="none" w:sz="0" w:space="0" w:color="auto"/>
      </w:divBdr>
    </w:div>
    <w:div w:id="1791434509">
      <w:bodyDiv w:val="1"/>
      <w:marLeft w:val="0"/>
      <w:marRight w:val="0"/>
      <w:marTop w:val="0"/>
      <w:marBottom w:val="0"/>
      <w:divBdr>
        <w:top w:val="none" w:sz="0" w:space="0" w:color="auto"/>
        <w:left w:val="none" w:sz="0" w:space="0" w:color="auto"/>
        <w:bottom w:val="none" w:sz="0" w:space="0" w:color="auto"/>
        <w:right w:val="none" w:sz="0" w:space="0" w:color="auto"/>
      </w:divBdr>
    </w:div>
    <w:div w:id="1869682781">
      <w:bodyDiv w:val="1"/>
      <w:marLeft w:val="0"/>
      <w:marRight w:val="0"/>
      <w:marTop w:val="0"/>
      <w:marBottom w:val="0"/>
      <w:divBdr>
        <w:top w:val="none" w:sz="0" w:space="0" w:color="auto"/>
        <w:left w:val="none" w:sz="0" w:space="0" w:color="auto"/>
        <w:bottom w:val="none" w:sz="0" w:space="0" w:color="auto"/>
        <w:right w:val="none" w:sz="0" w:space="0" w:color="auto"/>
      </w:divBdr>
    </w:div>
    <w:div w:id="2044596460">
      <w:bodyDiv w:val="1"/>
      <w:marLeft w:val="0"/>
      <w:marRight w:val="0"/>
      <w:marTop w:val="0"/>
      <w:marBottom w:val="0"/>
      <w:divBdr>
        <w:top w:val="none" w:sz="0" w:space="0" w:color="auto"/>
        <w:left w:val="none" w:sz="0" w:space="0" w:color="auto"/>
        <w:bottom w:val="none" w:sz="0" w:space="0" w:color="auto"/>
        <w:right w:val="none" w:sz="0" w:space="0" w:color="auto"/>
      </w:divBdr>
    </w:div>
    <w:div w:id="20734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elli.licks@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6591-BBCB-4A36-B75E-38D98ABB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6340</Words>
  <Characters>36143</Characters>
  <Application>Microsoft Office Word</Application>
  <DocSecurity>0</DocSecurity>
  <Lines>301</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42399</CharactersWithSpaces>
  <SharedDoc>false</SharedDoc>
  <HLinks>
    <vt:vector size="372" baseType="variant">
      <vt:variant>
        <vt:i4>6160495</vt:i4>
      </vt:variant>
      <vt:variant>
        <vt:i4>183</vt:i4>
      </vt:variant>
      <vt:variant>
        <vt:i4>0</vt:i4>
      </vt:variant>
      <vt:variant>
        <vt:i4>5</vt:i4>
      </vt:variant>
      <vt:variant>
        <vt:lpwstr>http://www.ncbi.nlm.nih.gov/pubmed?term=Vinson%20MA%5BAuthor%5D&amp;cauthor=true&amp;cauthor_uid=11972027</vt:lpwstr>
      </vt:variant>
      <vt:variant>
        <vt:lpwstr/>
      </vt:variant>
      <vt:variant>
        <vt:i4>4718637</vt:i4>
      </vt:variant>
      <vt:variant>
        <vt:i4>180</vt:i4>
      </vt:variant>
      <vt:variant>
        <vt:i4>0</vt:i4>
      </vt:variant>
      <vt:variant>
        <vt:i4>5</vt:i4>
      </vt:variant>
      <vt:variant>
        <vt:lpwstr>http://www.ncbi.nlm.nih.gov/pubmed?term=Johnson%20PM%5BAuthor%5D&amp;cauthor=true&amp;cauthor_uid=11972027</vt:lpwstr>
      </vt:variant>
      <vt:variant>
        <vt:lpwstr/>
      </vt:variant>
      <vt:variant>
        <vt:i4>3801100</vt:i4>
      </vt:variant>
      <vt:variant>
        <vt:i4>177</vt:i4>
      </vt:variant>
      <vt:variant>
        <vt:i4>0</vt:i4>
      </vt:variant>
      <vt:variant>
        <vt:i4>5</vt:i4>
      </vt:variant>
      <vt:variant>
        <vt:lpwstr>http://www.ncbi.nlm.nih.gov/pubmed?term=Anderson%20KM%5BAuthor%5D&amp;cauthor=true&amp;cauthor_uid=11972027</vt:lpwstr>
      </vt:variant>
      <vt:variant>
        <vt:lpwstr/>
      </vt:variant>
      <vt:variant>
        <vt:i4>3932225</vt:i4>
      </vt:variant>
      <vt:variant>
        <vt:i4>174</vt:i4>
      </vt:variant>
      <vt:variant>
        <vt:i4>0</vt:i4>
      </vt:variant>
      <vt:variant>
        <vt:i4>5</vt:i4>
      </vt:variant>
      <vt:variant>
        <vt:lpwstr>http://www.ncbi.nlm.nih.gov/pubmed?term=Hellstrom%20KE%5BAuthor%5D&amp;cauthor=true&amp;cauthor_uid=11972027</vt:lpwstr>
      </vt:variant>
      <vt:variant>
        <vt:lpwstr/>
      </vt:variant>
      <vt:variant>
        <vt:i4>5767285</vt:i4>
      </vt:variant>
      <vt:variant>
        <vt:i4>171</vt:i4>
      </vt:variant>
      <vt:variant>
        <vt:i4>0</vt:i4>
      </vt:variant>
      <vt:variant>
        <vt:i4>5</vt:i4>
      </vt:variant>
      <vt:variant>
        <vt:lpwstr>http://www.ncbi.nlm.nih.gov/pubmed?term=Malins%20DC%5BAuthor%5D&amp;cauthor=true&amp;cauthor_uid=11972027</vt:lpwstr>
      </vt:variant>
      <vt:variant>
        <vt:lpwstr/>
      </vt:variant>
      <vt:variant>
        <vt:i4>3670048</vt:i4>
      </vt:variant>
      <vt:variant>
        <vt:i4>168</vt:i4>
      </vt:variant>
      <vt:variant>
        <vt:i4>0</vt:i4>
      </vt:variant>
      <vt:variant>
        <vt:i4>5</vt:i4>
      </vt:variant>
      <vt:variant>
        <vt:lpwstr>http://www.ncbi.nlm.nih.gov/pubmed/24845678</vt:lpwstr>
      </vt:variant>
      <vt:variant>
        <vt:lpwstr/>
      </vt:variant>
      <vt:variant>
        <vt:i4>5505062</vt:i4>
      </vt:variant>
      <vt:variant>
        <vt:i4>165</vt:i4>
      </vt:variant>
      <vt:variant>
        <vt:i4>0</vt:i4>
      </vt:variant>
      <vt:variant>
        <vt:i4>5</vt:i4>
      </vt:variant>
      <vt:variant>
        <vt:lpwstr>http://www.ncbi.nlm.nih.gov/pubmed?term=Chandel%20NS%5BAuthor%5D&amp;cauthor=true&amp;cauthor_uid=24845678</vt:lpwstr>
      </vt:variant>
      <vt:variant>
        <vt:lpwstr/>
      </vt:variant>
      <vt:variant>
        <vt:i4>1310846</vt:i4>
      </vt:variant>
      <vt:variant>
        <vt:i4>162</vt:i4>
      </vt:variant>
      <vt:variant>
        <vt:i4>0</vt:i4>
      </vt:variant>
      <vt:variant>
        <vt:i4>5</vt:i4>
      </vt:variant>
      <vt:variant>
        <vt:lpwstr>http://www.ncbi.nlm.nih.gov/pubmed?term=Schieber%20M%5BAuthor%5D&amp;cauthor=true&amp;cauthor_uid=24845678</vt:lpwstr>
      </vt:variant>
      <vt:variant>
        <vt:lpwstr/>
      </vt:variant>
      <vt:variant>
        <vt:i4>7864353</vt:i4>
      </vt:variant>
      <vt:variant>
        <vt:i4>159</vt:i4>
      </vt:variant>
      <vt:variant>
        <vt:i4>0</vt:i4>
      </vt:variant>
      <vt:variant>
        <vt:i4>5</vt:i4>
      </vt:variant>
      <vt:variant>
        <vt:lpwstr>http://www.ncbi.nlm.nih.gov/pubmed/?term=Nitric+oxide+and+portal+hypertension%3A+interface+of+vasoreactivity+and+angiogenesis.</vt:lpwstr>
      </vt:variant>
      <vt:variant>
        <vt:lpwstr/>
      </vt:variant>
      <vt:variant>
        <vt:i4>3866739</vt:i4>
      </vt:variant>
      <vt:variant>
        <vt:i4>156</vt:i4>
      </vt:variant>
      <vt:variant>
        <vt:i4>0</vt:i4>
      </vt:variant>
      <vt:variant>
        <vt:i4>5</vt:i4>
      </vt:variant>
      <vt:variant>
        <vt:lpwstr>http://www.ncbi.nlm.nih.gov/pubmed/?term=N-Acetiylcysteine+Prevents+Development+of+the+Hyperdinamic+Circulation+in+the+Portal+Hypertensive+Rat.</vt:lpwstr>
      </vt:variant>
      <vt:variant>
        <vt:lpwstr/>
      </vt:variant>
      <vt:variant>
        <vt:i4>3801186</vt:i4>
      </vt:variant>
      <vt:variant>
        <vt:i4>153</vt:i4>
      </vt:variant>
      <vt:variant>
        <vt:i4>0</vt:i4>
      </vt:variant>
      <vt:variant>
        <vt:i4>5</vt:i4>
      </vt:variant>
      <vt:variant>
        <vt:lpwstr>http://www.ncbi.nlm.nih.gov/pubmed/?term=Concomitant+inhibition+of+oxidative+stress+and+angiogenesis+by+chronic+hydrogen-rich+saline+and+N-acetylcysteine+treatments+improves+systemic%2C+splanchnic+and+hepatic+hemodynamics+of+cirrhotic+rats</vt:lpwstr>
      </vt:variant>
      <vt:variant>
        <vt:lpwstr/>
      </vt:variant>
      <vt:variant>
        <vt:i4>4653119</vt:i4>
      </vt:variant>
      <vt:variant>
        <vt:i4>150</vt:i4>
      </vt:variant>
      <vt:variant>
        <vt:i4>0</vt:i4>
      </vt:variant>
      <vt:variant>
        <vt:i4>5</vt:i4>
      </vt:variant>
      <vt:variant>
        <vt:lpwstr>http://www.ncbi.nlm.nih.gov/pubmed/?term=Huang%20CS%5BAuthor%5D&amp;cauthor=true&amp;cauthor_uid=24961937</vt:lpwstr>
      </vt:variant>
      <vt:variant>
        <vt:lpwstr/>
      </vt:variant>
      <vt:variant>
        <vt:i4>2359327</vt:i4>
      </vt:variant>
      <vt:variant>
        <vt:i4>147</vt:i4>
      </vt:variant>
      <vt:variant>
        <vt:i4>0</vt:i4>
      </vt:variant>
      <vt:variant>
        <vt:i4>5</vt:i4>
      </vt:variant>
      <vt:variant>
        <vt:lpwstr>http://www.ncbi.nlm.nih.gov/pubmed/?term=Yang%20YY%5BAuthor%5D&amp;cauthor=true&amp;cauthor_uid=24961937</vt:lpwstr>
      </vt:variant>
      <vt:variant>
        <vt:lpwstr/>
      </vt:variant>
      <vt:variant>
        <vt:i4>3342417</vt:i4>
      </vt:variant>
      <vt:variant>
        <vt:i4>144</vt:i4>
      </vt:variant>
      <vt:variant>
        <vt:i4>0</vt:i4>
      </vt:variant>
      <vt:variant>
        <vt:i4>5</vt:i4>
      </vt:variant>
      <vt:variant>
        <vt:lpwstr>http://www.ncbi.nlm.nih.gov/pubmed/?term=Lee%20PC%5BAuthor%5D&amp;cauthor=true&amp;cauthor_uid=24961937</vt:lpwstr>
      </vt:variant>
      <vt:variant>
        <vt:lpwstr/>
      </vt:variant>
      <vt:variant>
        <vt:i4>3145761</vt:i4>
      </vt:variant>
      <vt:variant>
        <vt:i4>141</vt:i4>
      </vt:variant>
      <vt:variant>
        <vt:i4>0</vt:i4>
      </vt:variant>
      <vt:variant>
        <vt:i4>5</vt:i4>
      </vt:variant>
      <vt:variant>
        <vt:lpwstr>http://www.ncbi.nlm.nih.gov/pubmed/17237348</vt:lpwstr>
      </vt:variant>
      <vt:variant>
        <vt:lpwstr/>
      </vt:variant>
      <vt:variant>
        <vt:i4>2031671</vt:i4>
      </vt:variant>
      <vt:variant>
        <vt:i4>138</vt:i4>
      </vt:variant>
      <vt:variant>
        <vt:i4>0</vt:i4>
      </vt:variant>
      <vt:variant>
        <vt:i4>5</vt:i4>
      </vt:variant>
      <vt:variant>
        <vt:lpwstr>http://www.ncbi.nlm.nih.gov/pubmed/?term=Liaudet%20L%5BAuthor%5D&amp;cauthor=true&amp;cauthor_uid=17237348</vt:lpwstr>
      </vt:variant>
      <vt:variant>
        <vt:lpwstr/>
      </vt:variant>
      <vt:variant>
        <vt:i4>2818119</vt:i4>
      </vt:variant>
      <vt:variant>
        <vt:i4>135</vt:i4>
      </vt:variant>
      <vt:variant>
        <vt:i4>0</vt:i4>
      </vt:variant>
      <vt:variant>
        <vt:i4>5</vt:i4>
      </vt:variant>
      <vt:variant>
        <vt:lpwstr>http://www.ncbi.nlm.nih.gov/pubmed/?term=Beckman%20JS%5BAuthor%5D&amp;cauthor=true&amp;cauthor_uid=17237348</vt:lpwstr>
      </vt:variant>
      <vt:variant>
        <vt:lpwstr/>
      </vt:variant>
      <vt:variant>
        <vt:i4>1179767</vt:i4>
      </vt:variant>
      <vt:variant>
        <vt:i4>132</vt:i4>
      </vt:variant>
      <vt:variant>
        <vt:i4>0</vt:i4>
      </vt:variant>
      <vt:variant>
        <vt:i4>5</vt:i4>
      </vt:variant>
      <vt:variant>
        <vt:lpwstr>http://www.ncbi.nlm.nih.gov/pubmed/?term=Pacher%20P%5BAuthor%5D&amp;cauthor=true&amp;cauthor_uid=17237348</vt:lpwstr>
      </vt:variant>
      <vt:variant>
        <vt:lpwstr/>
      </vt:variant>
      <vt:variant>
        <vt:i4>3604519</vt:i4>
      </vt:variant>
      <vt:variant>
        <vt:i4>129</vt:i4>
      </vt:variant>
      <vt:variant>
        <vt:i4>0</vt:i4>
      </vt:variant>
      <vt:variant>
        <vt:i4>5</vt:i4>
      </vt:variant>
      <vt:variant>
        <vt:lpwstr>http://www.ncbi.nlm.nih.gov/pubmed/11826287</vt:lpwstr>
      </vt:variant>
      <vt:variant>
        <vt:lpwstr/>
      </vt:variant>
      <vt:variant>
        <vt:i4>5505101</vt:i4>
      </vt:variant>
      <vt:variant>
        <vt:i4>126</vt:i4>
      </vt:variant>
      <vt:variant>
        <vt:i4>0</vt:i4>
      </vt:variant>
      <vt:variant>
        <vt:i4>5</vt:i4>
      </vt:variant>
      <vt:variant>
        <vt:lpwstr>http://www.ncbi.nlm.nih.gov/pubmed/?term=Nitric+oxide+rapidly+scavenges+tyrosine+and+tryptophan+radicals.</vt:lpwstr>
      </vt:variant>
      <vt:variant>
        <vt:lpwstr/>
      </vt:variant>
      <vt:variant>
        <vt:i4>3604513</vt:i4>
      </vt:variant>
      <vt:variant>
        <vt:i4>123</vt:i4>
      </vt:variant>
      <vt:variant>
        <vt:i4>0</vt:i4>
      </vt:variant>
      <vt:variant>
        <vt:i4>5</vt:i4>
      </vt:variant>
      <vt:variant>
        <vt:lpwstr>http://www.ncbi.nlm.nih.gov/pubmed/23555159</vt:lpwstr>
      </vt:variant>
      <vt:variant>
        <vt:lpwstr/>
      </vt:variant>
      <vt:variant>
        <vt:i4>3801188</vt:i4>
      </vt:variant>
      <vt:variant>
        <vt:i4>120</vt:i4>
      </vt:variant>
      <vt:variant>
        <vt:i4>0</vt:i4>
      </vt:variant>
      <vt:variant>
        <vt:i4>5</vt:i4>
      </vt:variant>
      <vt:variant>
        <vt:lpwstr>http://www.ncbi.nlm.nih.gov/pubmed/?term=Busconi%2C+L.+%26+Michel%2C+T.+Endothelial+nitric+oxide+synthase.</vt:lpwstr>
      </vt:variant>
      <vt:variant>
        <vt:lpwstr/>
      </vt:variant>
      <vt:variant>
        <vt:i4>3407906</vt:i4>
      </vt:variant>
      <vt:variant>
        <vt:i4>117</vt:i4>
      </vt:variant>
      <vt:variant>
        <vt:i4>0</vt:i4>
      </vt:variant>
      <vt:variant>
        <vt:i4>5</vt:i4>
      </vt:variant>
      <vt:variant>
        <vt:lpwstr>http://www.ncbi.nlm.nih.gov/pubmed/14988844</vt:lpwstr>
      </vt:variant>
      <vt:variant>
        <vt:lpwstr/>
      </vt:variant>
      <vt:variant>
        <vt:i4>4522070</vt:i4>
      </vt:variant>
      <vt:variant>
        <vt:i4>114</vt:i4>
      </vt:variant>
      <vt:variant>
        <vt:i4>0</vt:i4>
      </vt:variant>
      <vt:variant>
        <vt:i4>5</vt:i4>
      </vt:variant>
      <vt:variant>
        <vt:lpwstr>http://www.ncbi.nlm.nih.gov/pubmed/?term=Quercetin+prevents+oxidative+stress+and+NF-kappaB+activation+in+gastric+mucosa+of+portal+hypertensive+rats.</vt:lpwstr>
      </vt:variant>
      <vt:variant>
        <vt:lpwstr/>
      </vt:variant>
      <vt:variant>
        <vt:i4>5505108</vt:i4>
      </vt:variant>
      <vt:variant>
        <vt:i4>111</vt:i4>
      </vt:variant>
      <vt:variant>
        <vt:i4>0</vt:i4>
      </vt:variant>
      <vt:variant>
        <vt:i4>5</vt:i4>
      </vt:variant>
      <vt:variant>
        <vt:lpwstr>http://www.ncbi.nlm.nih.gov/pubmed/?term=Antioxidant+effect+of+N-acetylcysteine+on+prehepatic+portal+hypertensive+gastropathy+in+rats</vt:lpwstr>
      </vt:variant>
      <vt:variant>
        <vt:lpwstr/>
      </vt:variant>
      <vt:variant>
        <vt:i4>7471157</vt:i4>
      </vt:variant>
      <vt:variant>
        <vt:i4>108</vt:i4>
      </vt:variant>
      <vt:variant>
        <vt:i4>0</vt:i4>
      </vt:variant>
      <vt:variant>
        <vt:i4>5</vt:i4>
      </vt:variant>
      <vt:variant>
        <vt:lpwstr>http://www.ncbi.nlm.nih.gov/pubmed/?term=Effect+of+N-acetyl-Lcysteine+on+peroxynitrite+and+superoxide+anion+production+of+lung+alveolar+macrophages+in+systemic+sclerosis.</vt:lpwstr>
      </vt:variant>
      <vt:variant>
        <vt:lpwstr/>
      </vt:variant>
      <vt:variant>
        <vt:i4>3866718</vt:i4>
      </vt:variant>
      <vt:variant>
        <vt:i4>105</vt:i4>
      </vt:variant>
      <vt:variant>
        <vt:i4>0</vt:i4>
      </vt:variant>
      <vt:variant>
        <vt:i4>5</vt:i4>
      </vt:variant>
      <vt:variant>
        <vt:lpwstr>http://www.ncbi.nlm.nih.gov/pubmed?term=D'Alfonso%20C%5BAuthor%5D&amp;cauthor=true&amp;cauthor_uid=12446176</vt:lpwstr>
      </vt:variant>
      <vt:variant>
        <vt:lpwstr/>
      </vt:variant>
      <vt:variant>
        <vt:i4>110</vt:i4>
      </vt:variant>
      <vt:variant>
        <vt:i4>102</vt:i4>
      </vt:variant>
      <vt:variant>
        <vt:i4>0</vt:i4>
      </vt:variant>
      <vt:variant>
        <vt:i4>5</vt:i4>
      </vt:variant>
      <vt:variant>
        <vt:lpwstr>http://www.ncbi.nlm.nih.gov/pubmed?term=Palmieri%20L%5BAuthor%5D&amp;cauthor=true&amp;cauthor_uid=12446176</vt:lpwstr>
      </vt:variant>
      <vt:variant>
        <vt:lpwstr/>
      </vt:variant>
      <vt:variant>
        <vt:i4>7864330</vt:i4>
      </vt:variant>
      <vt:variant>
        <vt:i4>99</vt:i4>
      </vt:variant>
      <vt:variant>
        <vt:i4>0</vt:i4>
      </vt:variant>
      <vt:variant>
        <vt:i4>5</vt:i4>
      </vt:variant>
      <vt:variant>
        <vt:lpwstr>http://www.ncbi.nlm.nih.gov/pubmed?term=Failli%20P%5BAuthor%5D&amp;cauthor=true&amp;cauthor_uid=12446176</vt:lpwstr>
      </vt:variant>
      <vt:variant>
        <vt:lpwstr/>
      </vt:variant>
      <vt:variant>
        <vt:i4>917533</vt:i4>
      </vt:variant>
      <vt:variant>
        <vt:i4>96</vt:i4>
      </vt:variant>
      <vt:variant>
        <vt:i4>0</vt:i4>
      </vt:variant>
      <vt:variant>
        <vt:i4>5</vt:i4>
      </vt:variant>
      <vt:variant>
        <vt:lpwstr>http://www.ncbi.nlm.nih.gov/pubmed/?term=Mercedes+Fernandez%2C+Molecular+Pathophysiology+of+Portal+Hypertension.</vt:lpwstr>
      </vt:variant>
      <vt:variant>
        <vt:lpwstr/>
      </vt:variant>
      <vt:variant>
        <vt:i4>1507406</vt:i4>
      </vt:variant>
      <vt:variant>
        <vt:i4>93</vt:i4>
      </vt:variant>
      <vt:variant>
        <vt:i4>0</vt:i4>
      </vt:variant>
      <vt:variant>
        <vt:i4>5</vt:i4>
      </vt:variant>
      <vt:variant>
        <vt:lpwstr>http://www.ncbi.nlm.nih.gov/pubmed/?term=DNA+damage+in+brain+cells+of+mice+treated+with+an+oxidized+form+of+apomorphine.</vt:lpwstr>
      </vt:variant>
      <vt:variant>
        <vt:lpwstr/>
      </vt:variant>
      <vt:variant>
        <vt:i4>3932207</vt:i4>
      </vt:variant>
      <vt:variant>
        <vt:i4>90</vt:i4>
      </vt:variant>
      <vt:variant>
        <vt:i4>0</vt:i4>
      </vt:variant>
      <vt:variant>
        <vt:i4>5</vt:i4>
      </vt:variant>
      <vt:variant>
        <vt:lpwstr>http://www.ncbi.nlm.nih.gov/pubmed/16673888</vt:lpwstr>
      </vt:variant>
      <vt:variant>
        <vt:lpwstr/>
      </vt:variant>
      <vt:variant>
        <vt:i4>6815799</vt:i4>
      </vt:variant>
      <vt:variant>
        <vt:i4>87</vt:i4>
      </vt:variant>
      <vt:variant>
        <vt:i4>0</vt:i4>
      </vt:variant>
      <vt:variant>
        <vt:i4>5</vt:i4>
      </vt:variant>
      <vt:variant>
        <vt:lpwstr>http://www.ncbi.nlm.nih.gov/pubmed/?term=Melatonin+prevents+oxidative+stress+and+changes+in+antioxidant+enzyme+expression+and+activity+in+the+liver+of+aging+rats.</vt:lpwstr>
      </vt:variant>
      <vt:variant>
        <vt:lpwstr/>
      </vt:variant>
      <vt:variant>
        <vt:i4>6946912</vt:i4>
      </vt:variant>
      <vt:variant>
        <vt:i4>84</vt:i4>
      </vt:variant>
      <vt:variant>
        <vt:i4>0</vt:i4>
      </vt:variant>
      <vt:variant>
        <vt:i4>5</vt:i4>
      </vt:variant>
      <vt:variant>
        <vt:lpwstr>http://www.ncbi.nlm.nih.gov/pubmed/?term=N-acetyl-cysteine+protects+liver+from+apoptotic+death+in+an+animal+model+of+fulminant+hepatic+failure.</vt:lpwstr>
      </vt:variant>
      <vt:variant>
        <vt:lpwstr/>
      </vt:variant>
      <vt:variant>
        <vt:i4>4128810</vt:i4>
      </vt:variant>
      <vt:variant>
        <vt:i4>81</vt:i4>
      </vt:variant>
      <vt:variant>
        <vt:i4>0</vt:i4>
      </vt:variant>
      <vt:variant>
        <vt:i4>5</vt:i4>
      </vt:variant>
      <vt:variant>
        <vt:lpwstr>http://www.ncbi.nlm.nih.gov/pubmed/23679826</vt:lpwstr>
      </vt:variant>
      <vt:variant>
        <vt:lpwstr/>
      </vt:variant>
      <vt:variant>
        <vt:i4>5570588</vt:i4>
      </vt:variant>
      <vt:variant>
        <vt:i4>78</vt:i4>
      </vt:variant>
      <vt:variant>
        <vt:i4>0</vt:i4>
      </vt:variant>
      <vt:variant>
        <vt:i4>5</vt:i4>
      </vt:variant>
      <vt:variant>
        <vt:lpwstr>http://www.ncbi.nlm.nih.gov/pubmed/?term=Gaffey+MJ%2C+Mills+SE%2C+Swanson+PE%2C+Zarbo+RJ%2C+Shah+AR%2C+Wick+MR.+Immunoreactivity+for+BER-EP4+in+adenocarcinomas%2C+adenomatoid+tumors%2C+and+malignant+mesotheliomas.</vt:lpwstr>
      </vt:variant>
      <vt:variant>
        <vt:lpwstr/>
      </vt:variant>
      <vt:variant>
        <vt:i4>262219</vt:i4>
      </vt:variant>
      <vt:variant>
        <vt:i4>75</vt:i4>
      </vt:variant>
      <vt:variant>
        <vt:i4>0</vt:i4>
      </vt:variant>
      <vt:variant>
        <vt:i4>5</vt:i4>
      </vt:variant>
      <vt:variant>
        <vt:lpwstr>http://www.ncbi.nlm.nih.gov/pubmed/?term=VSikuler+E%2C+Kravetz+D%2C+Groszmann+RJ.+Evolution+of+portal+hypertension+and+mechanisms+involved+in+its+maintenance+in+a+rat+model.</vt:lpwstr>
      </vt:variant>
      <vt:variant>
        <vt:lpwstr/>
      </vt:variant>
      <vt:variant>
        <vt:i4>6881393</vt:i4>
      </vt:variant>
      <vt:variant>
        <vt:i4>72</vt:i4>
      </vt:variant>
      <vt:variant>
        <vt:i4>0</vt:i4>
      </vt:variant>
      <vt:variant>
        <vt:i4>5</vt:i4>
      </vt:variant>
      <vt:variant>
        <vt:lpwstr>http://www.ncbi.nlm.nih.gov/pubmed/?term=Vercelino+R%2C+Tieppo+J%2C+Dias+AS%2C+Marroni+CA%2C+Garcia+E%2C+Meurer+L%2C+Picada+JN%2C+Marroni+NP.+N-acetylcysteine+effects+on+genotoxic+and+oxidative+stress+parameters+in+cirrhotic+rats+with+hepatopulmonary+syndrome.</vt:lpwstr>
      </vt:variant>
      <vt:variant>
        <vt:lpwstr/>
      </vt:variant>
      <vt:variant>
        <vt:i4>6881322</vt:i4>
      </vt:variant>
      <vt:variant>
        <vt:i4>69</vt:i4>
      </vt:variant>
      <vt:variant>
        <vt:i4>0</vt:i4>
      </vt:variant>
      <vt:variant>
        <vt:i4>5</vt:i4>
      </vt:variant>
      <vt:variant>
        <vt:lpwstr>http://www.ncbi.nlm.nih.gov/pubmed/?term=Samuni+Y%2C+Goldstein+S%2C+Dean+OM%2C+Berk+M.+The+chemistry+and+biological+activities+of+N-acetylcysteine.</vt:lpwstr>
      </vt:variant>
      <vt:variant>
        <vt:lpwstr/>
      </vt:variant>
      <vt:variant>
        <vt:i4>852088</vt:i4>
      </vt:variant>
      <vt:variant>
        <vt:i4>66</vt:i4>
      </vt:variant>
      <vt:variant>
        <vt:i4>0</vt:i4>
      </vt:variant>
      <vt:variant>
        <vt:i4>5</vt:i4>
      </vt:variant>
      <vt:variant>
        <vt:lpwstr>http://www.ncbi.nlm.nih.gov/pubmed?term=Berk%20M%5BAuthor%5D&amp;cauthor=true&amp;cauthor_uid=23618697</vt:lpwstr>
      </vt:variant>
      <vt:variant>
        <vt:lpwstr/>
      </vt:variant>
      <vt:variant>
        <vt:i4>3014675</vt:i4>
      </vt:variant>
      <vt:variant>
        <vt:i4>63</vt:i4>
      </vt:variant>
      <vt:variant>
        <vt:i4>0</vt:i4>
      </vt:variant>
      <vt:variant>
        <vt:i4>5</vt:i4>
      </vt:variant>
      <vt:variant>
        <vt:lpwstr>http://www.ncbi.nlm.nih.gov/pubmed?term=Dean%20OM%5BAuthor%5D&amp;cauthor=true&amp;cauthor_uid=23618697</vt:lpwstr>
      </vt:variant>
      <vt:variant>
        <vt:lpwstr/>
      </vt:variant>
      <vt:variant>
        <vt:i4>8061020</vt:i4>
      </vt:variant>
      <vt:variant>
        <vt:i4>60</vt:i4>
      </vt:variant>
      <vt:variant>
        <vt:i4>0</vt:i4>
      </vt:variant>
      <vt:variant>
        <vt:i4>5</vt:i4>
      </vt:variant>
      <vt:variant>
        <vt:lpwstr>http://www.ncbi.nlm.nih.gov/pubmed?term=Goldstein%20S%5BAuthor%5D&amp;cauthor=true&amp;cauthor_uid=23618697</vt:lpwstr>
      </vt:variant>
      <vt:variant>
        <vt:lpwstr/>
      </vt:variant>
      <vt:variant>
        <vt:i4>6946840</vt:i4>
      </vt:variant>
      <vt:variant>
        <vt:i4>57</vt:i4>
      </vt:variant>
      <vt:variant>
        <vt:i4>0</vt:i4>
      </vt:variant>
      <vt:variant>
        <vt:i4>5</vt:i4>
      </vt:variant>
      <vt:variant>
        <vt:lpwstr>http://www.ncbi.nlm.nih.gov/pubmed?term=Samuni%20Y%5BAuthor%5D&amp;cauthor=true&amp;cauthor_uid=23618697</vt:lpwstr>
      </vt:variant>
      <vt:variant>
        <vt:lpwstr/>
      </vt:variant>
      <vt:variant>
        <vt:i4>5701661</vt:i4>
      </vt:variant>
      <vt:variant>
        <vt:i4>54</vt:i4>
      </vt:variant>
      <vt:variant>
        <vt:i4>0</vt:i4>
      </vt:variant>
      <vt:variant>
        <vt:i4>5</vt:i4>
      </vt:variant>
      <vt:variant>
        <vt:lpwstr>http://www.ncbi.nlm.nih.gov/pubmed/?term=Halliwell+B.+Antioxidant+defence+mechanisms%3A+from+the+beginning+to+the+end+(of+the+beginning)</vt:lpwstr>
      </vt:variant>
      <vt:variant>
        <vt:lpwstr/>
      </vt:variant>
      <vt:variant>
        <vt:i4>3670051</vt:i4>
      </vt:variant>
      <vt:variant>
        <vt:i4>51</vt:i4>
      </vt:variant>
      <vt:variant>
        <vt:i4>0</vt:i4>
      </vt:variant>
      <vt:variant>
        <vt:i4>5</vt:i4>
      </vt:variant>
      <vt:variant>
        <vt:lpwstr>http://www.ncbi.nlm.nih.gov/pubmed/17161493</vt:lpwstr>
      </vt:variant>
      <vt:variant>
        <vt:lpwstr/>
      </vt:variant>
      <vt:variant>
        <vt:i4>7209009</vt:i4>
      </vt:variant>
      <vt:variant>
        <vt:i4>48</vt:i4>
      </vt:variant>
      <vt:variant>
        <vt:i4>0</vt:i4>
      </vt:variant>
      <vt:variant>
        <vt:i4>5</vt:i4>
      </vt:variant>
      <vt:variant>
        <vt:lpwstr>http://www.ncbi.nlm.nih.gov/pubmed/?term=Montezano+AC%2C+Touyz+RM.+Molecular+mechanisms+of+hypertension--reactive+oxygen+species+and+antioxidants%3A+a+basic+science+update+for+the+clinician.</vt:lpwstr>
      </vt:variant>
      <vt:variant>
        <vt:lpwstr/>
      </vt:variant>
      <vt:variant>
        <vt:i4>4128841</vt:i4>
      </vt:variant>
      <vt:variant>
        <vt:i4>45</vt:i4>
      </vt:variant>
      <vt:variant>
        <vt:i4>0</vt:i4>
      </vt:variant>
      <vt:variant>
        <vt:i4>5</vt:i4>
      </vt:variant>
      <vt:variant>
        <vt:lpwstr>http://www.ncbi.nlm.nih.gov/pubmed?term=Touyz%20RM%5BAuthor%5D&amp;cauthor=true&amp;cauthor_uid=22445098</vt:lpwstr>
      </vt:variant>
      <vt:variant>
        <vt:lpwstr/>
      </vt:variant>
      <vt:variant>
        <vt:i4>2621513</vt:i4>
      </vt:variant>
      <vt:variant>
        <vt:i4>42</vt:i4>
      </vt:variant>
      <vt:variant>
        <vt:i4>0</vt:i4>
      </vt:variant>
      <vt:variant>
        <vt:i4>5</vt:i4>
      </vt:variant>
      <vt:variant>
        <vt:lpwstr>http://www.ncbi.nlm.nih.gov/pubmed?term=Montezano%20AC%5BAuthor%5D&amp;cauthor=true&amp;cauthor_uid=22445098</vt:lpwstr>
      </vt:variant>
      <vt:variant>
        <vt:lpwstr/>
      </vt:variant>
      <vt:variant>
        <vt:i4>7143527</vt:i4>
      </vt:variant>
      <vt:variant>
        <vt:i4>39</vt:i4>
      </vt:variant>
      <vt:variant>
        <vt:i4>0</vt:i4>
      </vt:variant>
      <vt:variant>
        <vt:i4>5</vt:i4>
      </vt:variant>
      <vt:variant>
        <vt:lpwstr>http://www.ncbi.nlm.nih.gov/pubmed/?term=Tinoy+J.+Kizhakekuttu+TJ%2C+++Widlansky+ME%2C+Natural+Antioxidants+and+Hypertension%3A+Promise+and+Challenges.</vt:lpwstr>
      </vt:variant>
      <vt:variant>
        <vt:lpwstr/>
      </vt:variant>
      <vt:variant>
        <vt:i4>5177432</vt:i4>
      </vt:variant>
      <vt:variant>
        <vt:i4>36</vt:i4>
      </vt:variant>
      <vt:variant>
        <vt:i4>0</vt:i4>
      </vt:variant>
      <vt:variant>
        <vt:i4>5</vt:i4>
      </vt:variant>
      <vt:variant>
        <vt:lpwstr>http://www.ncbi.nlm.nih.gov/pubmed/?term=Widlansky%20ME%5Bauth%5D</vt:lpwstr>
      </vt:variant>
      <vt:variant>
        <vt:lpwstr/>
      </vt:variant>
      <vt:variant>
        <vt:i4>851972</vt:i4>
      </vt:variant>
      <vt:variant>
        <vt:i4>33</vt:i4>
      </vt:variant>
      <vt:variant>
        <vt:i4>0</vt:i4>
      </vt:variant>
      <vt:variant>
        <vt:i4>5</vt:i4>
      </vt:variant>
      <vt:variant>
        <vt:lpwstr>http://www.ncbi.nlm.nih.gov/pubmed/?term=Kizhakekuttu%20TJ%5Bauth%5D</vt:lpwstr>
      </vt:variant>
      <vt:variant>
        <vt:lpwstr/>
      </vt:variant>
      <vt:variant>
        <vt:i4>4063269</vt:i4>
      </vt:variant>
      <vt:variant>
        <vt:i4>30</vt:i4>
      </vt:variant>
      <vt:variant>
        <vt:i4>0</vt:i4>
      </vt:variant>
      <vt:variant>
        <vt:i4>5</vt:i4>
      </vt:variant>
      <vt:variant>
        <vt:lpwstr>http://www.ncbi.nlm.nih.gov/pubmed/16911473</vt:lpwstr>
      </vt:variant>
      <vt:variant>
        <vt:lpwstr/>
      </vt:variant>
      <vt:variant>
        <vt:i4>2818172</vt:i4>
      </vt:variant>
      <vt:variant>
        <vt:i4>27</vt:i4>
      </vt:variant>
      <vt:variant>
        <vt:i4>0</vt:i4>
      </vt:variant>
      <vt:variant>
        <vt:i4>5</vt:i4>
      </vt:variant>
      <vt:variant>
        <vt:lpwstr>http://www.ncbi.nlm.nih.gov/pubmed/?term=Fernandez+M%2C+Mejias+M%2C+Angermayr+B%2C+Garcia-Pagan+JC%2CRod%C3%A9s+J%2C+Bosch+J.+Inhibition+of+VEGF+receptor-2+decreases+the+development+of+hyperdynamic+splanchnic+circulation+and+portal-systemic+collateral+vessels+in+portal+hypertensive+rats.</vt:lpwstr>
      </vt:variant>
      <vt:variant>
        <vt:lpwstr/>
      </vt:variant>
      <vt:variant>
        <vt:i4>655378</vt:i4>
      </vt:variant>
      <vt:variant>
        <vt:i4>24</vt:i4>
      </vt:variant>
      <vt:variant>
        <vt:i4>0</vt:i4>
      </vt:variant>
      <vt:variant>
        <vt:i4>5</vt:i4>
      </vt:variant>
      <vt:variant>
        <vt:lpwstr>http://www.ncbi.nlm.nih.gov/pubmed/?term=Hori+N%2C+Wiest+R%2C+Groszmann+RJ.+Enhanced+release+of+nitric+oxide+in+response+to+changes+in+flow+and+shear+stress+in+the+superior+mesenteric+arteries+of+portal+hypertensive+rats</vt:lpwstr>
      </vt:variant>
      <vt:variant>
        <vt:lpwstr/>
      </vt:variant>
      <vt:variant>
        <vt:i4>2228265</vt:i4>
      </vt:variant>
      <vt:variant>
        <vt:i4>21</vt:i4>
      </vt:variant>
      <vt:variant>
        <vt:i4>0</vt:i4>
      </vt:variant>
      <vt:variant>
        <vt:i4>5</vt:i4>
      </vt:variant>
      <vt:variant>
        <vt:lpwstr>http://www.ncbi.nlm.nih.gov/pubmed/?term=Abraldes+JG%2C+Iwakiri+Y%2C+Loureiro-Silva+M%2C+Haq+O%2C+Sessa+WC%2C+Groszmann+RJ.+Mild+increases+in+portal+pressure+upregulate+vascular+endothelial+growth+factor+and+endothelial+nitric+oxide+synthase+in+the+intestinal+microcirculatory+bed%2C+leading+to+a+hyperdynamic+state.</vt:lpwstr>
      </vt:variant>
      <vt:variant>
        <vt:lpwstr/>
      </vt:variant>
      <vt:variant>
        <vt:i4>4521997</vt:i4>
      </vt:variant>
      <vt:variant>
        <vt:i4>18</vt:i4>
      </vt:variant>
      <vt:variant>
        <vt:i4>0</vt:i4>
      </vt:variant>
      <vt:variant>
        <vt:i4>5</vt:i4>
      </vt:variant>
      <vt:variant>
        <vt:lpwstr>http://www.ncbi.nlm.nih.gov/pubmed/?term=TriaWiest+R%2C+Groszmann+RJ.+The+paradox+of+nitric+oxide+in+cirrhosis+and+portal+hypertension%3A+too+much%2C+not+enough.</vt:lpwstr>
      </vt:variant>
      <vt:variant>
        <vt:lpwstr/>
      </vt:variant>
      <vt:variant>
        <vt:i4>3145787</vt:i4>
      </vt:variant>
      <vt:variant>
        <vt:i4>15</vt:i4>
      </vt:variant>
      <vt:variant>
        <vt:i4>0</vt:i4>
      </vt:variant>
      <vt:variant>
        <vt:i4>5</vt:i4>
      </vt:variant>
      <vt:variant>
        <vt:lpwstr>http://www.ncbi.nlm.nih.gov/pubmed/?term=Triantafyllou+M%2C+Stanley+AJ.+Update+on+gastric+varices.</vt:lpwstr>
      </vt:variant>
      <vt:variant>
        <vt:lpwstr/>
      </vt:variant>
      <vt:variant>
        <vt:i4>1638429</vt:i4>
      </vt:variant>
      <vt:variant>
        <vt:i4>12</vt:i4>
      </vt:variant>
      <vt:variant>
        <vt:i4>0</vt:i4>
      </vt:variant>
      <vt:variant>
        <vt:i4>5</vt:i4>
      </vt:variant>
      <vt:variant>
        <vt:lpwstr>http://www.ncbi.nlm.nih.gov.ez315.periodicos.capes.gov.br/pubmed/24891929</vt:lpwstr>
      </vt:variant>
      <vt:variant>
        <vt:lpwstr/>
      </vt:variant>
      <vt:variant>
        <vt:i4>4063272</vt:i4>
      </vt:variant>
      <vt:variant>
        <vt:i4>9</vt:i4>
      </vt:variant>
      <vt:variant>
        <vt:i4>0</vt:i4>
      </vt:variant>
      <vt:variant>
        <vt:i4>5</vt:i4>
      </vt:variant>
      <vt:variant>
        <vt:lpwstr>http://www.ncbi.nlm.nih.gov/pubmed/18304681</vt:lpwstr>
      </vt:variant>
      <vt:variant>
        <vt:lpwstr/>
      </vt:variant>
      <vt:variant>
        <vt:i4>3145847</vt:i4>
      </vt:variant>
      <vt:variant>
        <vt:i4>6</vt:i4>
      </vt:variant>
      <vt:variant>
        <vt:i4>0</vt:i4>
      </vt:variant>
      <vt:variant>
        <vt:i4>5</vt:i4>
      </vt:variant>
      <vt:variant>
        <vt:lpwstr>http://www.ncbi.nlm.nih.gov/entrez/eutils/elink.fcgi?dbfrom=pubmed&amp;retmode=ref&amp;cmd=prlinks&amp;id=20951924</vt:lpwstr>
      </vt:variant>
      <vt:variant>
        <vt:lpwstr/>
      </vt:variant>
      <vt:variant>
        <vt:i4>3866712</vt:i4>
      </vt:variant>
      <vt:variant>
        <vt:i4>3</vt:i4>
      </vt:variant>
      <vt:variant>
        <vt:i4>0</vt:i4>
      </vt:variant>
      <vt:variant>
        <vt:i4>5</vt:i4>
      </vt:variant>
      <vt:variant>
        <vt:lpwstr>mailto:nmarroni@terra.com.br</vt:lpwstr>
      </vt:variant>
      <vt:variant>
        <vt:lpwstr/>
      </vt:variant>
      <vt:variant>
        <vt:i4>2490447</vt:i4>
      </vt:variant>
      <vt:variant>
        <vt:i4>0</vt:i4>
      </vt:variant>
      <vt:variant>
        <vt:i4>0</vt:i4>
      </vt:variant>
      <vt:variant>
        <vt:i4>5</vt:i4>
      </vt:variant>
      <vt:variant>
        <vt:lpwstr>mailto:francielli.licks@gmail.com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Francielli Licks</dc:creator>
  <cp:keywords/>
  <cp:lastModifiedBy>LS Ma</cp:lastModifiedBy>
  <cp:revision>2</cp:revision>
  <dcterms:created xsi:type="dcterms:W3CDTF">2015-07-17T19:43:00Z</dcterms:created>
  <dcterms:modified xsi:type="dcterms:W3CDTF">2015-07-17T19:43:00Z</dcterms:modified>
</cp:coreProperties>
</file>