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9F" w:rsidRPr="00321F55" w:rsidRDefault="0085379F" w:rsidP="00C91051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宋体"/>
          <w:i/>
          <w:sz w:val="24"/>
          <w:szCs w:val="24"/>
        </w:rPr>
      </w:pPr>
      <w:bookmarkStart w:id="0" w:name="OLE_LINK174"/>
      <w:bookmarkStart w:id="1" w:name="OLE_LINK2347"/>
      <w:bookmarkStart w:id="2" w:name="OLE_LINK2362"/>
      <w:r w:rsidRPr="00321F55">
        <w:rPr>
          <w:rFonts w:ascii="Book Antiqua" w:eastAsia="Times New Roman" w:hAnsi="Book Antiqua" w:cs="宋体"/>
          <w:b/>
          <w:sz w:val="24"/>
          <w:szCs w:val="24"/>
        </w:rPr>
        <w:t>Name</w:t>
      </w:r>
      <w:r w:rsidR="00321F55" w:rsidRPr="00321F55">
        <w:rPr>
          <w:rFonts w:ascii="Book Antiqua" w:eastAsia="Times New Roman" w:hAnsi="Book Antiqua" w:cs="宋体"/>
          <w:b/>
          <w:sz w:val="24"/>
          <w:szCs w:val="24"/>
        </w:rPr>
        <w:t xml:space="preserve"> </w:t>
      </w:r>
      <w:r w:rsidRPr="00321F55">
        <w:rPr>
          <w:rFonts w:ascii="Book Antiqua" w:eastAsia="Times New Roman" w:hAnsi="Book Antiqua" w:cs="宋体"/>
          <w:b/>
          <w:sz w:val="24"/>
          <w:szCs w:val="24"/>
        </w:rPr>
        <w:t>of</w:t>
      </w:r>
      <w:r w:rsidR="00321F55" w:rsidRPr="00321F55">
        <w:rPr>
          <w:rFonts w:ascii="Book Antiqua" w:eastAsia="Times New Roman" w:hAnsi="Book Antiqua" w:cs="宋体"/>
          <w:b/>
          <w:sz w:val="24"/>
          <w:szCs w:val="24"/>
        </w:rPr>
        <w:t xml:space="preserve"> </w:t>
      </w:r>
      <w:r w:rsidRPr="00321F55">
        <w:rPr>
          <w:rFonts w:ascii="Book Antiqua" w:eastAsia="Times New Roman" w:hAnsi="Book Antiqua" w:cs="宋体"/>
          <w:b/>
          <w:sz w:val="24"/>
          <w:szCs w:val="24"/>
        </w:rPr>
        <w:t>journal:</w:t>
      </w:r>
      <w:r w:rsidR="00321F55" w:rsidRPr="00321F55">
        <w:rPr>
          <w:rFonts w:ascii="Book Antiqua" w:eastAsia="Times New Roman" w:hAnsi="Book Antiqua" w:cs="宋体"/>
          <w:b/>
          <w:sz w:val="24"/>
          <w:szCs w:val="24"/>
        </w:rPr>
        <w:t xml:space="preserve"> </w:t>
      </w:r>
      <w:r w:rsidR="009B659A" w:rsidRPr="00C341A0">
        <w:rPr>
          <w:rFonts w:ascii="Book Antiqua" w:hAnsi="Book Antiqua"/>
          <w:i/>
          <w:iCs/>
          <w:sz w:val="24"/>
          <w:szCs w:val="24"/>
        </w:rPr>
        <w:t>World Journal of Gastrointestinal Surgery</w:t>
      </w:r>
    </w:p>
    <w:p w:rsidR="0085379F" w:rsidRPr="00321F55" w:rsidRDefault="0085379F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Arial"/>
          <w:b/>
          <w:sz w:val="24"/>
          <w:szCs w:val="24"/>
          <w:lang w:val="en" w:eastAsia="zh-CN"/>
        </w:rPr>
      </w:pPr>
      <w:r w:rsidRPr="00321F55">
        <w:rPr>
          <w:rFonts w:ascii="Book Antiqua" w:hAnsi="Book Antiqua" w:cs="Arial"/>
          <w:b/>
          <w:sz w:val="24"/>
          <w:szCs w:val="24"/>
          <w:lang w:val="en"/>
        </w:rPr>
        <w:t>ESPS</w:t>
      </w:r>
      <w:r w:rsidR="00321F55" w:rsidRPr="00321F55">
        <w:rPr>
          <w:rFonts w:ascii="Book Antiqua" w:hAnsi="Book Antiqua" w:cs="Arial"/>
          <w:b/>
          <w:sz w:val="24"/>
          <w:szCs w:val="24"/>
          <w:lang w:val="en"/>
        </w:rPr>
        <w:t xml:space="preserve"> </w:t>
      </w:r>
      <w:r w:rsidRPr="00321F55">
        <w:rPr>
          <w:rFonts w:ascii="Book Antiqua" w:hAnsi="Book Antiqua" w:cs="Arial"/>
          <w:b/>
          <w:sz w:val="24"/>
          <w:szCs w:val="24"/>
          <w:lang w:val="en"/>
        </w:rPr>
        <w:t>Manuscript</w:t>
      </w:r>
      <w:r w:rsidR="00321F55" w:rsidRPr="00321F55">
        <w:rPr>
          <w:rFonts w:ascii="Book Antiqua" w:hAnsi="Book Antiqua" w:cs="Arial"/>
          <w:b/>
          <w:sz w:val="24"/>
          <w:szCs w:val="24"/>
          <w:lang w:val="en"/>
        </w:rPr>
        <w:t xml:space="preserve"> </w:t>
      </w:r>
      <w:r w:rsidRPr="00321F55">
        <w:rPr>
          <w:rFonts w:ascii="Book Antiqua" w:hAnsi="Book Antiqua" w:cs="Arial"/>
          <w:b/>
          <w:sz w:val="24"/>
          <w:szCs w:val="24"/>
          <w:lang w:val="en"/>
        </w:rPr>
        <w:t>NO:</w:t>
      </w:r>
      <w:r w:rsidR="00321F55" w:rsidRPr="00321F55">
        <w:rPr>
          <w:rFonts w:ascii="Book Antiqua" w:hAnsi="Book Antiqua" w:cs="Arial"/>
          <w:b/>
          <w:sz w:val="24"/>
          <w:szCs w:val="24"/>
          <w:lang w:val="en"/>
        </w:rPr>
        <w:t xml:space="preserve"> </w:t>
      </w:r>
      <w:r w:rsidRPr="00321F55">
        <w:rPr>
          <w:rFonts w:ascii="Book Antiqua" w:eastAsiaTheme="minorEastAsia" w:hAnsi="Book Antiqua" w:cs="Arial"/>
          <w:b/>
          <w:sz w:val="24"/>
          <w:szCs w:val="24"/>
          <w:lang w:val="en" w:eastAsia="zh-CN"/>
        </w:rPr>
        <w:t>17862</w:t>
      </w:r>
    </w:p>
    <w:p w:rsidR="0085379F" w:rsidRPr="00321F55" w:rsidRDefault="00E97C3C" w:rsidP="00C9105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bookmarkStart w:id="3" w:name="OLE_LINK4"/>
      <w:bookmarkStart w:id="4" w:name="OLE_LINK3"/>
      <w:bookmarkStart w:id="5" w:name="OLE_LINK6"/>
      <w:bookmarkStart w:id="6" w:name="OLE_LINK5"/>
      <w:r w:rsidRPr="00321F55">
        <w:rPr>
          <w:rFonts w:ascii="Book Antiqua" w:hAnsi="Book Antiqua"/>
          <w:b/>
          <w:sz w:val="24"/>
          <w:szCs w:val="24"/>
        </w:rPr>
        <w:t>Manuscript</w:t>
      </w:r>
      <w:r w:rsidR="00321F55" w:rsidRPr="00321F55">
        <w:rPr>
          <w:rFonts w:ascii="Book Antiqua" w:hAnsi="Book Antiqua"/>
          <w:b/>
          <w:sz w:val="24"/>
          <w:szCs w:val="24"/>
        </w:rPr>
        <w:t xml:space="preserve"> </w:t>
      </w:r>
      <w:r w:rsidRPr="00321F55">
        <w:rPr>
          <w:rFonts w:ascii="Book Antiqua" w:hAnsi="Book Antiqua"/>
          <w:b/>
          <w:sz w:val="24"/>
          <w:szCs w:val="24"/>
        </w:rPr>
        <w:t>Type</w:t>
      </w:r>
      <w:r w:rsidRPr="00321F55">
        <w:rPr>
          <w:rFonts w:ascii="Book Antiqua" w:eastAsiaTheme="minorEastAsia" w:hAnsi="Book Antiqua" w:hint="eastAsia"/>
          <w:b/>
          <w:sz w:val="24"/>
          <w:szCs w:val="24"/>
          <w:lang w:eastAsia="zh-CN"/>
        </w:rPr>
        <w:t>:</w:t>
      </w:r>
      <w:r w:rsidR="00321F55" w:rsidRPr="00321F55">
        <w:rPr>
          <w:rFonts w:ascii="Book Antiqua" w:hAnsi="Book Antiqua"/>
          <w:b/>
          <w:sz w:val="24"/>
          <w:szCs w:val="24"/>
        </w:rPr>
        <w:t xml:space="preserve"> </w:t>
      </w:r>
      <w:bookmarkEnd w:id="3"/>
      <w:bookmarkEnd w:id="4"/>
      <w:r w:rsidR="0085379F" w:rsidRPr="00321F55">
        <w:rPr>
          <w:rFonts w:ascii="Book Antiqua" w:hAnsi="Book Antiqua"/>
          <w:b/>
          <w:sz w:val="24"/>
          <w:szCs w:val="24"/>
        </w:rPr>
        <w:t>ORIGINAL</w:t>
      </w:r>
      <w:r w:rsidR="00321F55" w:rsidRPr="00321F55">
        <w:rPr>
          <w:rFonts w:ascii="Book Antiqua" w:hAnsi="Book Antiqua"/>
          <w:b/>
          <w:sz w:val="24"/>
          <w:szCs w:val="24"/>
        </w:rPr>
        <w:t xml:space="preserve"> </w:t>
      </w:r>
      <w:r w:rsidR="0085379F" w:rsidRPr="00321F55">
        <w:rPr>
          <w:rFonts w:ascii="Book Antiqua" w:hAnsi="Book Antiqua"/>
          <w:b/>
          <w:sz w:val="24"/>
          <w:szCs w:val="24"/>
        </w:rPr>
        <w:t>ARTICLE</w:t>
      </w:r>
    </w:p>
    <w:bookmarkEnd w:id="5"/>
    <w:bookmarkEnd w:id="6"/>
    <w:p w:rsidR="0085379F" w:rsidRPr="00321F55" w:rsidRDefault="0085379F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宋体"/>
          <w:b/>
          <w:i/>
          <w:sz w:val="24"/>
          <w:szCs w:val="24"/>
          <w:lang w:eastAsia="zh-CN"/>
        </w:rPr>
      </w:pPr>
    </w:p>
    <w:p w:rsidR="0085379F" w:rsidRPr="00321F55" w:rsidRDefault="0085379F" w:rsidP="00C91051">
      <w:pPr>
        <w:adjustRightInd w:val="0"/>
        <w:snapToGrid w:val="0"/>
        <w:spacing w:after="0" w:line="360" w:lineRule="auto"/>
        <w:jc w:val="both"/>
        <w:rPr>
          <w:rFonts w:ascii="Book Antiqua" w:eastAsia="幼圆" w:hAnsi="Book Antiqua" w:cs="宋体"/>
          <w:b/>
          <w:bCs/>
          <w:i/>
          <w:sz w:val="24"/>
          <w:szCs w:val="24"/>
        </w:rPr>
      </w:pPr>
      <w:r w:rsidRPr="00321F55">
        <w:rPr>
          <w:rFonts w:ascii="Book Antiqua" w:hAnsi="Book Antiqua"/>
          <w:b/>
          <w:i/>
          <w:sz w:val="24"/>
          <w:szCs w:val="24"/>
        </w:rPr>
        <w:t>Prospective</w:t>
      </w:r>
      <w:r w:rsidR="00321F55" w:rsidRPr="00321F55">
        <w:rPr>
          <w:rFonts w:ascii="Book Antiqua" w:hAnsi="Book Antiqua"/>
          <w:b/>
          <w:i/>
          <w:sz w:val="24"/>
          <w:szCs w:val="24"/>
        </w:rPr>
        <w:t xml:space="preserve"> </w:t>
      </w:r>
      <w:r w:rsidRPr="00321F55">
        <w:rPr>
          <w:rFonts w:ascii="Book Antiqua" w:hAnsi="Book Antiqua"/>
          <w:b/>
          <w:i/>
          <w:sz w:val="24"/>
          <w:szCs w:val="24"/>
        </w:rPr>
        <w:t>Study</w:t>
      </w:r>
    </w:p>
    <w:p w:rsidR="0085379F" w:rsidRPr="00321F55" w:rsidRDefault="0085379F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GB" w:eastAsia="zh-CN"/>
        </w:rPr>
      </w:pPr>
      <w:bookmarkStart w:id="7" w:name="OLE_LINK9"/>
      <w:bookmarkStart w:id="8" w:name="OLE_LINK10"/>
      <w:bookmarkStart w:id="9" w:name="OLE_LINK15"/>
      <w:bookmarkEnd w:id="0"/>
      <w:bookmarkEnd w:id="1"/>
      <w:bookmarkEnd w:id="2"/>
      <w:r w:rsidRPr="00321F55">
        <w:rPr>
          <w:rFonts w:ascii="Book Antiqua" w:hAnsi="Book Antiqua"/>
          <w:b/>
          <w:sz w:val="24"/>
          <w:szCs w:val="24"/>
          <w:lang w:val="en-GB"/>
        </w:rPr>
        <w:t>Laparoscopic</w:t>
      </w:r>
      <w:r w:rsidR="00321F55" w:rsidRPr="00321F55">
        <w:rPr>
          <w:rFonts w:ascii="Book Antiqua" w:hAnsi="Book Antiqua"/>
          <w:b/>
          <w:sz w:val="24"/>
          <w:szCs w:val="24"/>
          <w:lang w:val="en-GB"/>
        </w:rPr>
        <w:t xml:space="preserve"> </w:t>
      </w:r>
      <w:r w:rsidR="00E97C3C" w:rsidRPr="00321F55">
        <w:rPr>
          <w:rFonts w:ascii="Book Antiqua" w:hAnsi="Book Antiqua"/>
          <w:b/>
          <w:i/>
          <w:sz w:val="24"/>
          <w:szCs w:val="24"/>
          <w:lang w:val="en-GB"/>
        </w:rPr>
        <w:t>vs</w:t>
      </w:r>
      <w:r w:rsidR="00321F55" w:rsidRPr="00321F55">
        <w:rPr>
          <w:rFonts w:ascii="Book Antiqua" w:hAnsi="Book Antiqua"/>
          <w:b/>
          <w:sz w:val="24"/>
          <w:szCs w:val="24"/>
          <w:lang w:val="en-GB"/>
        </w:rPr>
        <w:t xml:space="preserve"> </w:t>
      </w:r>
      <w:r w:rsidR="00E97C3C" w:rsidRPr="00321F55">
        <w:rPr>
          <w:rFonts w:ascii="Book Antiqua" w:hAnsi="Book Antiqua"/>
          <w:b/>
          <w:sz w:val="24"/>
          <w:szCs w:val="24"/>
          <w:lang w:val="en-GB"/>
        </w:rPr>
        <w:t>mini-incision</w:t>
      </w:r>
      <w:r w:rsidR="00321F55" w:rsidRPr="00321F55">
        <w:rPr>
          <w:rFonts w:ascii="Book Antiqua" w:hAnsi="Book Antiqua"/>
          <w:b/>
          <w:sz w:val="24"/>
          <w:szCs w:val="24"/>
          <w:lang w:val="en-GB"/>
        </w:rPr>
        <w:t xml:space="preserve"> </w:t>
      </w:r>
      <w:r w:rsidR="00E97C3C" w:rsidRPr="00321F55">
        <w:rPr>
          <w:rFonts w:ascii="Book Antiqua" w:hAnsi="Book Antiqua"/>
          <w:b/>
          <w:sz w:val="24"/>
          <w:szCs w:val="24"/>
          <w:lang w:val="en-GB"/>
        </w:rPr>
        <w:t>open</w:t>
      </w:r>
      <w:r w:rsidR="00321F55" w:rsidRPr="00321F55">
        <w:rPr>
          <w:rFonts w:ascii="Book Antiqua" w:hAnsi="Book Antiqua"/>
          <w:b/>
          <w:sz w:val="24"/>
          <w:szCs w:val="24"/>
          <w:lang w:val="en-GB"/>
        </w:rPr>
        <w:t xml:space="preserve"> </w:t>
      </w:r>
      <w:r w:rsidR="00E97C3C" w:rsidRPr="00321F55">
        <w:rPr>
          <w:rFonts w:ascii="Book Antiqua" w:hAnsi="Book Antiqua"/>
          <w:b/>
          <w:sz w:val="24"/>
          <w:szCs w:val="24"/>
          <w:lang w:val="en-GB"/>
        </w:rPr>
        <w:t>appendectomy:</w:t>
      </w:r>
      <w:r w:rsidR="00321F55" w:rsidRPr="00321F55">
        <w:rPr>
          <w:rFonts w:ascii="Book Antiqua" w:hAnsi="Book Antiqua"/>
          <w:b/>
          <w:sz w:val="24"/>
          <w:szCs w:val="24"/>
          <w:lang w:val="en-GB"/>
        </w:rPr>
        <w:t xml:space="preserve"> </w:t>
      </w:r>
      <w:r w:rsidR="00E97C3C" w:rsidRPr="00321F55">
        <w:rPr>
          <w:rFonts w:ascii="Book Antiqua" w:hAnsi="Book Antiqua"/>
          <w:b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b/>
          <w:sz w:val="24"/>
          <w:szCs w:val="24"/>
          <w:lang w:val="en-GB"/>
        </w:rPr>
        <w:t xml:space="preserve"> </w:t>
      </w:r>
      <w:r w:rsidR="00E97C3C" w:rsidRPr="00321F55">
        <w:rPr>
          <w:rFonts w:ascii="Book Antiqua" w:hAnsi="Book Antiqua"/>
          <w:b/>
          <w:sz w:val="24"/>
          <w:szCs w:val="24"/>
          <w:lang w:val="en-GB"/>
        </w:rPr>
        <w:t>prospective</w:t>
      </w:r>
      <w:r w:rsidR="00321F55" w:rsidRPr="00321F55">
        <w:rPr>
          <w:rFonts w:ascii="Book Antiqua" w:hAnsi="Book Antiqua"/>
          <w:b/>
          <w:sz w:val="24"/>
          <w:szCs w:val="24"/>
          <w:lang w:val="en-GB"/>
        </w:rPr>
        <w:t xml:space="preserve"> </w:t>
      </w:r>
      <w:r w:rsidR="00E97C3C" w:rsidRPr="00321F55">
        <w:rPr>
          <w:rFonts w:ascii="Book Antiqua" w:hAnsi="Book Antiqua"/>
          <w:b/>
          <w:sz w:val="24"/>
          <w:szCs w:val="24"/>
          <w:lang w:val="en-GB"/>
        </w:rPr>
        <w:t>study</w:t>
      </w:r>
    </w:p>
    <w:bookmarkEnd w:id="7"/>
    <w:bookmarkEnd w:id="8"/>
    <w:bookmarkEnd w:id="9"/>
    <w:p w:rsidR="00E97C3C" w:rsidRPr="00321F55" w:rsidRDefault="00E97C3C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GB" w:eastAsia="zh-CN"/>
        </w:rPr>
      </w:pPr>
    </w:p>
    <w:p w:rsidR="00E97C3C" w:rsidRPr="00321F55" w:rsidRDefault="00E97C3C" w:rsidP="00E97C3C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  <w:r w:rsidRPr="00321F55">
        <w:rPr>
          <w:rFonts w:ascii="Book Antiqua" w:eastAsiaTheme="minorEastAsia" w:hAnsi="Book Antiqua"/>
          <w:sz w:val="24"/>
          <w:szCs w:val="24"/>
          <w:lang w:eastAsia="zh-CN"/>
        </w:rPr>
        <w:t>Çiftçi</w:t>
      </w:r>
      <w:r w:rsidR="00321F55" w:rsidRPr="00321F55">
        <w:rPr>
          <w:rFonts w:ascii="Book Antiqua" w:eastAsiaTheme="minorEastAsia" w:hAnsi="Book Antiqua"/>
          <w:sz w:val="24"/>
          <w:szCs w:val="24"/>
          <w:vertAlign w:val="superscript"/>
          <w:lang w:eastAsia="zh-CN"/>
        </w:rPr>
        <w:t xml:space="preserve"> </w:t>
      </w:r>
      <w:r w:rsidRPr="00321F55">
        <w:rPr>
          <w:rFonts w:ascii="Book Antiqua" w:eastAsiaTheme="minorEastAsia" w:hAnsi="Book Antiqua" w:hint="eastAsia"/>
          <w:sz w:val="24"/>
          <w:szCs w:val="24"/>
          <w:lang w:eastAsia="zh-CN"/>
        </w:rPr>
        <w:t>F.</w:t>
      </w:r>
      <w:r w:rsidR="00321F55" w:rsidRPr="00321F55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</w:t>
      </w:r>
      <w:r w:rsidRPr="00321F55">
        <w:rPr>
          <w:rFonts w:ascii="Book Antiqua" w:eastAsiaTheme="minorEastAsia" w:hAnsi="Book Antiqua"/>
          <w:sz w:val="24"/>
          <w:szCs w:val="24"/>
          <w:lang w:eastAsia="zh-CN"/>
        </w:rPr>
        <w:t>Appendicitis</w:t>
      </w:r>
    </w:p>
    <w:p w:rsidR="00E97C3C" w:rsidRPr="00321F55" w:rsidRDefault="00E97C3C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GB" w:eastAsia="zh-CN"/>
        </w:rPr>
      </w:pPr>
    </w:p>
    <w:p w:rsidR="0085379F" w:rsidRPr="00321F55" w:rsidRDefault="0085379F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  <w:bookmarkStart w:id="10" w:name="OLE_LINK13"/>
      <w:bookmarkStart w:id="11" w:name="OLE_LINK14"/>
      <w:bookmarkStart w:id="12" w:name="OLE_LINK16"/>
      <w:r w:rsidRPr="00321F55">
        <w:rPr>
          <w:rFonts w:ascii="Book Antiqua" w:hAnsi="Book Antiqua"/>
          <w:sz w:val="24"/>
          <w:szCs w:val="24"/>
        </w:rPr>
        <w:t>Fatih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E97C3C" w:rsidRPr="00321F55">
        <w:rPr>
          <w:rFonts w:ascii="Book Antiqua" w:hAnsi="Book Antiqua"/>
          <w:sz w:val="24"/>
          <w:szCs w:val="24"/>
        </w:rPr>
        <w:t>Çiftçi</w:t>
      </w:r>
    </w:p>
    <w:bookmarkEnd w:id="10"/>
    <w:bookmarkEnd w:id="11"/>
    <w:bookmarkEnd w:id="12"/>
    <w:p w:rsidR="0085379F" w:rsidRPr="00321F55" w:rsidRDefault="0085379F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</w:p>
    <w:p w:rsidR="0085379F" w:rsidRPr="00321F55" w:rsidRDefault="00E97C3C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  <w:r w:rsidRPr="00321F55">
        <w:rPr>
          <w:rFonts w:ascii="Book Antiqua" w:hAnsi="Book Antiqua"/>
          <w:b/>
          <w:sz w:val="24"/>
          <w:szCs w:val="24"/>
        </w:rPr>
        <w:t>Fatih</w:t>
      </w:r>
      <w:r w:rsidR="00321F55" w:rsidRPr="00321F55">
        <w:rPr>
          <w:rFonts w:ascii="Book Antiqua" w:hAnsi="Book Antiqua"/>
          <w:b/>
          <w:sz w:val="24"/>
          <w:szCs w:val="24"/>
        </w:rPr>
        <w:t xml:space="preserve"> </w:t>
      </w:r>
      <w:r w:rsidRPr="00321F55">
        <w:rPr>
          <w:rFonts w:ascii="Book Antiqua" w:hAnsi="Book Antiqua"/>
          <w:b/>
          <w:sz w:val="24"/>
          <w:szCs w:val="24"/>
        </w:rPr>
        <w:t>Çiftçi</w:t>
      </w:r>
      <w:r w:rsidRPr="00321F55">
        <w:rPr>
          <w:rFonts w:ascii="Book Antiqua" w:eastAsiaTheme="minorEastAsia" w:hAnsi="Book Antiqua" w:hint="eastAsia"/>
          <w:b/>
          <w:sz w:val="24"/>
          <w:szCs w:val="24"/>
          <w:lang w:eastAsia="zh-CN"/>
        </w:rPr>
        <w:t>,</w:t>
      </w:r>
      <w:r w:rsidR="00321F55" w:rsidRPr="00321F55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US"/>
        </w:rPr>
        <w:t>Istanbul</w:t>
      </w:r>
      <w:r w:rsidR="00321F55" w:rsidRPr="00321F55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85379F" w:rsidRPr="00321F55">
        <w:rPr>
          <w:rFonts w:ascii="Book Antiqua" w:hAnsi="Book Antiqua"/>
          <w:sz w:val="24"/>
          <w:szCs w:val="24"/>
          <w:lang w:val="en-US"/>
        </w:rPr>
        <w:t>Gelisim</w:t>
      </w:r>
      <w:proofErr w:type="spellEnd"/>
      <w:r w:rsidR="00321F55" w:rsidRPr="00321F55">
        <w:rPr>
          <w:rFonts w:ascii="Book Antiqua" w:hAnsi="Book Antiqua"/>
          <w:sz w:val="24"/>
          <w:szCs w:val="24"/>
          <w:lang w:val="en-US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US"/>
        </w:rPr>
        <w:t>University,</w:t>
      </w:r>
      <w:r w:rsidR="00321F55" w:rsidRPr="00321F55">
        <w:rPr>
          <w:rFonts w:ascii="Book Antiqua" w:hAnsi="Book Antiqua"/>
          <w:sz w:val="24"/>
          <w:szCs w:val="24"/>
          <w:lang w:val="en-US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US"/>
        </w:rPr>
        <w:t>Vocational</w:t>
      </w:r>
      <w:r w:rsidR="00321F55" w:rsidRPr="00321F55">
        <w:rPr>
          <w:rFonts w:ascii="Book Antiqua" w:hAnsi="Book Antiqua"/>
          <w:sz w:val="24"/>
          <w:szCs w:val="24"/>
          <w:lang w:val="en-US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US"/>
        </w:rPr>
        <w:t>High</w:t>
      </w:r>
      <w:r w:rsidR="00321F55" w:rsidRPr="00321F55">
        <w:rPr>
          <w:rFonts w:ascii="Book Antiqua" w:hAnsi="Book Antiqua"/>
          <w:sz w:val="24"/>
          <w:szCs w:val="24"/>
          <w:lang w:val="en-US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US"/>
        </w:rPr>
        <w:t>School</w:t>
      </w:r>
      <w:r w:rsidR="00321F55" w:rsidRPr="00321F55">
        <w:rPr>
          <w:rFonts w:ascii="Book Antiqua" w:hAnsi="Book Antiqua"/>
          <w:sz w:val="24"/>
          <w:szCs w:val="24"/>
          <w:lang w:val="en-US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US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US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US"/>
        </w:rPr>
        <w:t>Health</w:t>
      </w:r>
      <w:r w:rsidR="00321F55" w:rsidRPr="00321F55">
        <w:rPr>
          <w:rFonts w:ascii="Book Antiqua" w:hAnsi="Book Antiqua"/>
          <w:sz w:val="24"/>
          <w:szCs w:val="24"/>
          <w:lang w:val="en-US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US"/>
        </w:rPr>
        <w:t>Services</w:t>
      </w:r>
      <w:r w:rsidR="008435FD" w:rsidRPr="00321F55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,</w:t>
      </w:r>
      <w:r w:rsidR="00321F55" w:rsidRPr="00321F55">
        <w:rPr>
          <w:rFonts w:ascii="Book Antiqua" w:hAnsi="Book Antiqua"/>
          <w:sz w:val="24"/>
          <w:szCs w:val="24"/>
          <w:lang w:val="en-US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US"/>
        </w:rPr>
        <w:t>Istanbul</w:t>
      </w:r>
      <w:r w:rsidR="00321F55" w:rsidRPr="00321F55">
        <w:rPr>
          <w:rFonts w:ascii="Book Antiqua" w:eastAsiaTheme="minorEastAsia" w:hAnsi="Book Antiqua" w:hint="eastAsia"/>
          <w:sz w:val="24"/>
          <w:szCs w:val="24"/>
          <w:lang w:val="en-US" w:eastAsia="zh-CN"/>
        </w:rPr>
        <w:t xml:space="preserve"> </w:t>
      </w:r>
      <w:r w:rsidR="00006941" w:rsidRPr="00321F55">
        <w:rPr>
          <w:rFonts w:ascii="Book Antiqua" w:eastAsiaTheme="minorEastAsia" w:hAnsi="Book Antiqua"/>
          <w:sz w:val="24"/>
          <w:szCs w:val="24"/>
          <w:lang w:eastAsia="zh-CN"/>
        </w:rPr>
        <w:t>34306</w:t>
      </w:r>
      <w:r w:rsidR="0085379F" w:rsidRPr="00321F55">
        <w:rPr>
          <w:rFonts w:ascii="Book Antiqua" w:hAnsi="Book Antiqua"/>
          <w:sz w:val="24"/>
          <w:szCs w:val="24"/>
          <w:lang w:val="en-US"/>
        </w:rPr>
        <w:t>,</w:t>
      </w:r>
      <w:r w:rsidR="00321F55" w:rsidRPr="00321F55">
        <w:rPr>
          <w:rFonts w:ascii="Book Antiqua" w:hAnsi="Book Antiqua"/>
          <w:sz w:val="24"/>
          <w:szCs w:val="24"/>
          <w:lang w:val="en-US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US"/>
        </w:rPr>
        <w:t>Turkey</w:t>
      </w:r>
    </w:p>
    <w:p w:rsidR="00E97C3C" w:rsidRPr="00321F55" w:rsidRDefault="00E97C3C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</w:p>
    <w:p w:rsidR="00090C5D" w:rsidRPr="00321F55" w:rsidRDefault="00090C5D" w:rsidP="00090C5D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  <w:r w:rsidRPr="00321F55">
        <w:rPr>
          <w:rFonts w:ascii="Book Antiqua" w:eastAsiaTheme="minorEastAsia" w:hAnsi="Book Antiqua"/>
          <w:b/>
          <w:sz w:val="24"/>
          <w:szCs w:val="24"/>
          <w:lang w:eastAsia="zh-CN"/>
        </w:rPr>
        <w:t>Author</w:t>
      </w:r>
      <w:r w:rsidR="00321F55" w:rsidRPr="00321F55">
        <w:rPr>
          <w:rFonts w:ascii="Book Antiqua" w:eastAsiaTheme="minorEastAsia" w:hAnsi="Book Antiqua"/>
          <w:b/>
          <w:sz w:val="24"/>
          <w:szCs w:val="24"/>
          <w:lang w:eastAsia="zh-CN"/>
        </w:rPr>
        <w:t xml:space="preserve"> </w:t>
      </w:r>
      <w:r w:rsidRPr="00321F55">
        <w:rPr>
          <w:rFonts w:ascii="Book Antiqua" w:eastAsiaTheme="minorEastAsia" w:hAnsi="Book Antiqua"/>
          <w:b/>
          <w:sz w:val="24"/>
          <w:szCs w:val="24"/>
          <w:lang w:eastAsia="zh-CN"/>
        </w:rPr>
        <w:t>contributions:</w:t>
      </w:r>
      <w:r w:rsidR="00321F55" w:rsidRPr="00321F55">
        <w:rPr>
          <w:rFonts w:ascii="Book Antiqua" w:eastAsiaTheme="minorEastAsia" w:hAnsi="Book Antiqua"/>
          <w:b/>
          <w:sz w:val="24"/>
          <w:szCs w:val="24"/>
          <w:lang w:eastAsia="zh-CN"/>
        </w:rPr>
        <w:t xml:space="preserve"> </w:t>
      </w:r>
      <w:r w:rsidR="00CE37BD" w:rsidRPr="00CE37BD">
        <w:rPr>
          <w:rFonts w:ascii="Book Antiqua" w:eastAsiaTheme="minorEastAsia" w:hAnsi="Book Antiqua" w:hint="eastAsia"/>
          <w:sz w:val="24"/>
          <w:szCs w:val="24"/>
          <w:lang w:eastAsia="zh-CN"/>
        </w:rPr>
        <w:t>Ç</w:t>
      </w:r>
      <w:r w:rsidR="00CE37BD" w:rsidRPr="00CE37BD">
        <w:rPr>
          <w:rFonts w:ascii="Book Antiqua" w:eastAsiaTheme="minorEastAsia" w:hAnsi="Book Antiqua"/>
          <w:sz w:val="24"/>
          <w:szCs w:val="24"/>
          <w:lang w:eastAsia="zh-CN"/>
        </w:rPr>
        <w:t xml:space="preserve">iftçi </w:t>
      </w:r>
      <w:r w:rsidRPr="00321F55">
        <w:rPr>
          <w:rFonts w:ascii="Book Antiqua" w:eastAsiaTheme="minorEastAsia" w:hAnsi="Book Antiqua"/>
          <w:sz w:val="24"/>
          <w:szCs w:val="24"/>
          <w:lang w:eastAsia="zh-CN"/>
        </w:rPr>
        <w:t>F</w:t>
      </w:r>
      <w:r w:rsidR="00321F55" w:rsidRPr="00321F55">
        <w:rPr>
          <w:rFonts w:ascii="Book Antiqua" w:eastAsiaTheme="minorEastAsia" w:hAnsi="Book Antiqua"/>
          <w:sz w:val="24"/>
          <w:szCs w:val="24"/>
          <w:lang w:eastAsia="zh-CN"/>
        </w:rPr>
        <w:t xml:space="preserve"> </w:t>
      </w:r>
      <w:r w:rsidRPr="00321F55">
        <w:rPr>
          <w:rFonts w:ascii="Book Antiqua" w:eastAsiaTheme="minorEastAsia" w:hAnsi="Book Antiqua"/>
          <w:sz w:val="24"/>
          <w:szCs w:val="24"/>
          <w:lang w:eastAsia="zh-CN"/>
        </w:rPr>
        <w:t>designed</w:t>
      </w:r>
      <w:r w:rsidR="00321F55" w:rsidRPr="00321F55">
        <w:rPr>
          <w:rFonts w:ascii="Book Antiqua" w:eastAsiaTheme="minorEastAsia" w:hAnsi="Book Antiqua"/>
          <w:sz w:val="24"/>
          <w:szCs w:val="24"/>
          <w:lang w:eastAsia="zh-CN"/>
        </w:rPr>
        <w:t xml:space="preserve"> </w:t>
      </w:r>
      <w:r w:rsidRPr="00321F55">
        <w:rPr>
          <w:rFonts w:ascii="Book Antiqua" w:eastAsiaTheme="minorEastAsia" w:hAnsi="Book Antiqua"/>
          <w:sz w:val="24"/>
          <w:szCs w:val="24"/>
          <w:lang w:eastAsia="zh-CN"/>
        </w:rPr>
        <w:t>research;</w:t>
      </w:r>
      <w:r w:rsidR="00321F55" w:rsidRPr="00321F55">
        <w:rPr>
          <w:rFonts w:ascii="Book Antiqua" w:eastAsiaTheme="minorEastAsia" w:hAnsi="Book Antiqua"/>
          <w:sz w:val="24"/>
          <w:szCs w:val="24"/>
          <w:lang w:eastAsia="zh-CN"/>
        </w:rPr>
        <w:t xml:space="preserve"> </w:t>
      </w:r>
      <w:r w:rsidRPr="00321F55">
        <w:rPr>
          <w:rFonts w:ascii="Book Antiqua" w:eastAsiaTheme="minorEastAsia" w:hAnsi="Book Antiqua"/>
          <w:sz w:val="24"/>
          <w:szCs w:val="24"/>
          <w:lang w:eastAsia="zh-CN"/>
        </w:rPr>
        <w:t>performed</w:t>
      </w:r>
      <w:r w:rsidR="00321F55" w:rsidRPr="00321F55">
        <w:rPr>
          <w:rFonts w:ascii="Book Antiqua" w:eastAsiaTheme="minorEastAsia" w:hAnsi="Book Antiqua"/>
          <w:sz w:val="24"/>
          <w:szCs w:val="24"/>
          <w:lang w:eastAsia="zh-CN"/>
        </w:rPr>
        <w:t xml:space="preserve"> </w:t>
      </w:r>
      <w:r w:rsidRPr="00321F55">
        <w:rPr>
          <w:rFonts w:ascii="Book Antiqua" w:eastAsiaTheme="minorEastAsia" w:hAnsi="Book Antiqua"/>
          <w:sz w:val="24"/>
          <w:szCs w:val="24"/>
          <w:lang w:eastAsia="zh-CN"/>
        </w:rPr>
        <w:t>research;</w:t>
      </w:r>
      <w:r w:rsidR="00321F55" w:rsidRPr="00321F55">
        <w:rPr>
          <w:rFonts w:ascii="Book Antiqua" w:eastAsiaTheme="minorEastAsia" w:hAnsi="Book Antiqua"/>
          <w:sz w:val="24"/>
          <w:szCs w:val="24"/>
          <w:lang w:eastAsia="zh-CN"/>
        </w:rPr>
        <w:t xml:space="preserve"> </w:t>
      </w:r>
      <w:r w:rsidRPr="00321F55">
        <w:rPr>
          <w:rFonts w:ascii="Book Antiqua" w:eastAsiaTheme="minorEastAsia" w:hAnsi="Book Antiqua"/>
          <w:sz w:val="24"/>
          <w:szCs w:val="24"/>
          <w:lang w:eastAsia="zh-CN"/>
        </w:rPr>
        <w:t>contributed</w:t>
      </w:r>
      <w:r w:rsidR="00321F55" w:rsidRPr="00321F55">
        <w:rPr>
          <w:rFonts w:ascii="Book Antiqua" w:eastAsiaTheme="minorEastAsia" w:hAnsi="Book Antiqua"/>
          <w:sz w:val="24"/>
          <w:szCs w:val="24"/>
          <w:lang w:eastAsia="zh-CN"/>
        </w:rPr>
        <w:t xml:space="preserve"> </w:t>
      </w:r>
      <w:r w:rsidRPr="00321F55">
        <w:rPr>
          <w:rFonts w:ascii="Book Antiqua" w:eastAsiaTheme="minorEastAsia" w:hAnsi="Book Antiqua"/>
          <w:sz w:val="24"/>
          <w:szCs w:val="24"/>
          <w:lang w:eastAsia="zh-CN"/>
        </w:rPr>
        <w:t>new</w:t>
      </w:r>
      <w:r w:rsidR="00321F55" w:rsidRPr="00321F55">
        <w:rPr>
          <w:rFonts w:ascii="Book Antiqua" w:eastAsiaTheme="minorEastAsia" w:hAnsi="Book Antiqua"/>
          <w:sz w:val="24"/>
          <w:szCs w:val="24"/>
          <w:lang w:eastAsia="zh-CN"/>
        </w:rPr>
        <w:t xml:space="preserve"> </w:t>
      </w:r>
      <w:r w:rsidRPr="00321F55">
        <w:rPr>
          <w:rFonts w:ascii="Book Antiqua" w:eastAsiaTheme="minorEastAsia" w:hAnsi="Book Antiqua"/>
          <w:sz w:val="24"/>
          <w:szCs w:val="24"/>
          <w:lang w:eastAsia="zh-CN"/>
        </w:rPr>
        <w:t>reagents</w:t>
      </w:r>
      <w:r w:rsidR="00321F55" w:rsidRPr="00321F55">
        <w:rPr>
          <w:rFonts w:ascii="Book Antiqua" w:eastAsiaTheme="minorEastAsia" w:hAnsi="Book Antiqua"/>
          <w:sz w:val="24"/>
          <w:szCs w:val="24"/>
          <w:lang w:eastAsia="zh-CN"/>
        </w:rPr>
        <w:t xml:space="preserve"> </w:t>
      </w:r>
      <w:r w:rsidRPr="00321F55">
        <w:rPr>
          <w:rFonts w:ascii="Book Antiqua" w:eastAsiaTheme="minorEastAsia" w:hAnsi="Book Antiqua"/>
          <w:sz w:val="24"/>
          <w:szCs w:val="24"/>
          <w:lang w:eastAsia="zh-CN"/>
        </w:rPr>
        <w:t>or</w:t>
      </w:r>
      <w:r w:rsidR="00321F55" w:rsidRPr="00321F55">
        <w:rPr>
          <w:rFonts w:ascii="Book Antiqua" w:eastAsiaTheme="minorEastAsia" w:hAnsi="Book Antiqua"/>
          <w:sz w:val="24"/>
          <w:szCs w:val="24"/>
          <w:lang w:eastAsia="zh-CN"/>
        </w:rPr>
        <w:t xml:space="preserve"> </w:t>
      </w:r>
      <w:r w:rsidRPr="00321F55">
        <w:rPr>
          <w:rFonts w:ascii="Book Antiqua" w:eastAsiaTheme="minorEastAsia" w:hAnsi="Book Antiqua"/>
          <w:sz w:val="24"/>
          <w:szCs w:val="24"/>
          <w:lang w:eastAsia="zh-CN"/>
        </w:rPr>
        <w:t>analytic</w:t>
      </w:r>
      <w:r w:rsidR="00321F55" w:rsidRPr="00321F55">
        <w:rPr>
          <w:rFonts w:ascii="Book Antiqua" w:eastAsiaTheme="minorEastAsia" w:hAnsi="Book Antiqua"/>
          <w:sz w:val="24"/>
          <w:szCs w:val="24"/>
          <w:lang w:eastAsia="zh-CN"/>
        </w:rPr>
        <w:t xml:space="preserve"> </w:t>
      </w:r>
      <w:r w:rsidRPr="00321F55">
        <w:rPr>
          <w:rFonts w:ascii="Book Antiqua" w:eastAsiaTheme="minorEastAsia" w:hAnsi="Book Antiqua"/>
          <w:sz w:val="24"/>
          <w:szCs w:val="24"/>
          <w:lang w:eastAsia="zh-CN"/>
        </w:rPr>
        <w:t>tools;</w:t>
      </w:r>
      <w:r w:rsidR="00321F55" w:rsidRPr="00321F55">
        <w:rPr>
          <w:rFonts w:ascii="Book Antiqua" w:eastAsiaTheme="minorEastAsia" w:hAnsi="Book Antiqua"/>
          <w:sz w:val="24"/>
          <w:szCs w:val="24"/>
          <w:lang w:eastAsia="zh-CN"/>
        </w:rPr>
        <w:t xml:space="preserve"> </w:t>
      </w:r>
      <w:r w:rsidRPr="00321F55">
        <w:rPr>
          <w:rFonts w:ascii="Book Antiqua" w:eastAsiaTheme="minorEastAsia" w:hAnsi="Book Antiqua"/>
          <w:sz w:val="24"/>
          <w:szCs w:val="24"/>
          <w:lang w:eastAsia="zh-CN"/>
        </w:rPr>
        <w:t>an</w:t>
      </w:r>
      <w:r w:rsidR="005E658A" w:rsidRPr="00321F55">
        <w:rPr>
          <w:rFonts w:ascii="Book Antiqua" w:eastAsiaTheme="minorEastAsia" w:hAnsi="Book Antiqua"/>
          <w:sz w:val="24"/>
          <w:szCs w:val="24"/>
          <w:lang w:eastAsia="zh-CN"/>
        </w:rPr>
        <w:t>alyzed</w:t>
      </w:r>
      <w:r w:rsidR="00321F55" w:rsidRPr="00321F55">
        <w:rPr>
          <w:rFonts w:ascii="Book Antiqua" w:eastAsiaTheme="minorEastAsia" w:hAnsi="Book Antiqua"/>
          <w:sz w:val="24"/>
          <w:szCs w:val="24"/>
          <w:lang w:eastAsia="zh-CN"/>
        </w:rPr>
        <w:t xml:space="preserve"> </w:t>
      </w:r>
      <w:r w:rsidR="005E658A" w:rsidRPr="00321F55">
        <w:rPr>
          <w:rFonts w:ascii="Book Antiqua" w:eastAsiaTheme="minorEastAsia" w:hAnsi="Book Antiqua"/>
          <w:sz w:val="24"/>
          <w:szCs w:val="24"/>
          <w:lang w:eastAsia="zh-CN"/>
        </w:rPr>
        <w:t>data;</w:t>
      </w:r>
      <w:r w:rsidR="00321F55" w:rsidRPr="00321F55">
        <w:rPr>
          <w:rFonts w:ascii="Book Antiqua" w:eastAsiaTheme="minorEastAsia" w:hAnsi="Book Antiqua"/>
          <w:sz w:val="24"/>
          <w:szCs w:val="24"/>
          <w:lang w:eastAsia="zh-CN"/>
        </w:rPr>
        <w:t xml:space="preserve"> </w:t>
      </w:r>
      <w:r w:rsidR="005E658A" w:rsidRPr="00321F55">
        <w:rPr>
          <w:rFonts w:ascii="Book Antiqua" w:eastAsiaTheme="minorEastAsia" w:hAnsi="Book Antiqua"/>
          <w:sz w:val="24"/>
          <w:szCs w:val="24"/>
          <w:lang w:eastAsia="zh-CN"/>
        </w:rPr>
        <w:t>wrote</w:t>
      </w:r>
      <w:r w:rsidR="00321F55" w:rsidRPr="00321F55">
        <w:rPr>
          <w:rFonts w:ascii="Book Antiqua" w:eastAsiaTheme="minorEastAsia" w:hAnsi="Book Antiqua"/>
          <w:sz w:val="24"/>
          <w:szCs w:val="24"/>
          <w:lang w:eastAsia="zh-CN"/>
        </w:rPr>
        <w:t xml:space="preserve"> </w:t>
      </w:r>
      <w:r w:rsidR="005E658A" w:rsidRPr="00321F55">
        <w:rPr>
          <w:rFonts w:ascii="Book Antiqua" w:eastAsiaTheme="minorEastAsia" w:hAnsi="Book Antiqua"/>
          <w:sz w:val="24"/>
          <w:szCs w:val="24"/>
          <w:lang w:eastAsia="zh-CN"/>
        </w:rPr>
        <w:t>the</w:t>
      </w:r>
      <w:r w:rsidR="00321F55" w:rsidRPr="00321F55">
        <w:rPr>
          <w:rFonts w:ascii="Book Antiqua" w:eastAsiaTheme="minorEastAsia" w:hAnsi="Book Antiqua"/>
          <w:sz w:val="24"/>
          <w:szCs w:val="24"/>
          <w:lang w:eastAsia="zh-CN"/>
        </w:rPr>
        <w:t xml:space="preserve"> </w:t>
      </w:r>
      <w:r w:rsidR="005E658A" w:rsidRPr="00321F55">
        <w:rPr>
          <w:rFonts w:ascii="Book Antiqua" w:eastAsiaTheme="minorEastAsia" w:hAnsi="Book Antiqua"/>
          <w:sz w:val="24"/>
          <w:szCs w:val="24"/>
          <w:lang w:eastAsia="zh-CN"/>
        </w:rPr>
        <w:t>paper;</w:t>
      </w:r>
      <w:r w:rsidR="00321F55" w:rsidRPr="00321F55">
        <w:rPr>
          <w:rFonts w:ascii="Book Antiqua" w:eastAsiaTheme="minorEastAsia" w:hAnsi="Book Antiqua"/>
          <w:sz w:val="24"/>
          <w:szCs w:val="24"/>
          <w:lang w:eastAsia="zh-CN"/>
        </w:rPr>
        <w:t xml:space="preserve"> </w:t>
      </w:r>
      <w:r w:rsidRPr="00321F55">
        <w:rPr>
          <w:rFonts w:ascii="Book Antiqua" w:eastAsiaTheme="minorEastAsia" w:hAnsi="Book Antiqua"/>
          <w:sz w:val="24"/>
          <w:szCs w:val="24"/>
          <w:lang w:eastAsia="zh-CN"/>
        </w:rPr>
        <w:t>performed</w:t>
      </w:r>
      <w:r w:rsidR="00321F55" w:rsidRPr="00321F55">
        <w:rPr>
          <w:rFonts w:ascii="Book Antiqua" w:eastAsiaTheme="minorEastAsia" w:hAnsi="Book Antiqua"/>
          <w:sz w:val="24"/>
          <w:szCs w:val="24"/>
          <w:lang w:eastAsia="zh-CN"/>
        </w:rPr>
        <w:t xml:space="preserve"> </w:t>
      </w:r>
      <w:r w:rsidRPr="00321F55">
        <w:rPr>
          <w:rFonts w:ascii="Book Antiqua" w:eastAsiaTheme="minorEastAsia" w:hAnsi="Book Antiqua"/>
          <w:sz w:val="24"/>
          <w:szCs w:val="24"/>
          <w:lang w:eastAsia="zh-CN"/>
        </w:rPr>
        <w:t>surgical</w:t>
      </w:r>
      <w:r w:rsidR="00321F55" w:rsidRPr="00321F55">
        <w:rPr>
          <w:rFonts w:ascii="Book Antiqua" w:eastAsiaTheme="minorEastAsia" w:hAnsi="Book Antiqua"/>
          <w:sz w:val="24"/>
          <w:szCs w:val="24"/>
          <w:lang w:eastAsia="zh-CN"/>
        </w:rPr>
        <w:t xml:space="preserve"> </w:t>
      </w:r>
      <w:r w:rsidRPr="00321F55">
        <w:rPr>
          <w:rFonts w:ascii="Book Antiqua" w:eastAsiaTheme="minorEastAsia" w:hAnsi="Book Antiqua"/>
          <w:sz w:val="24"/>
          <w:szCs w:val="24"/>
          <w:lang w:eastAsia="zh-CN"/>
        </w:rPr>
        <w:t>operations.</w:t>
      </w:r>
    </w:p>
    <w:p w:rsidR="00090C5D" w:rsidRPr="00321F55" w:rsidRDefault="00090C5D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</w:p>
    <w:p w:rsidR="00AC57F0" w:rsidRPr="00321F55" w:rsidRDefault="00AC57F0" w:rsidP="00AC57F0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" w:eastAsia="zh-CN"/>
        </w:rPr>
      </w:pPr>
      <w:bookmarkStart w:id="13" w:name="OLE_LINK17"/>
      <w:bookmarkStart w:id="14" w:name="OLE_LINK18"/>
      <w:r w:rsidRPr="00321F55">
        <w:rPr>
          <w:rFonts w:ascii="Book Antiqua" w:eastAsiaTheme="minorEastAsia" w:hAnsi="Book Antiqua"/>
          <w:b/>
          <w:sz w:val="24"/>
          <w:szCs w:val="24"/>
          <w:lang w:val="en" w:eastAsia="zh-CN"/>
        </w:rPr>
        <w:t>Supported</w:t>
      </w:r>
      <w:r w:rsidR="00321F55" w:rsidRPr="00321F55">
        <w:rPr>
          <w:rFonts w:ascii="Book Antiqua" w:eastAsiaTheme="minorEastAsia" w:hAnsi="Book Antiqua"/>
          <w:b/>
          <w:sz w:val="24"/>
          <w:szCs w:val="24"/>
          <w:lang w:val="en" w:eastAsia="zh-CN"/>
        </w:rPr>
        <w:t xml:space="preserve"> </w:t>
      </w:r>
      <w:r w:rsidRPr="00321F55">
        <w:rPr>
          <w:rFonts w:ascii="Book Antiqua" w:eastAsiaTheme="minorEastAsia" w:hAnsi="Book Antiqua"/>
          <w:b/>
          <w:sz w:val="24"/>
          <w:szCs w:val="24"/>
          <w:lang w:val="en" w:eastAsia="zh-CN"/>
        </w:rPr>
        <w:t>by</w:t>
      </w:r>
      <w:r w:rsidR="00321F55" w:rsidRPr="00321F55">
        <w:rPr>
          <w:rFonts w:ascii="Book Antiqua" w:eastAsiaTheme="minorEastAsia" w:hAnsi="Book Antiqua"/>
          <w:b/>
          <w:sz w:val="24"/>
          <w:szCs w:val="24"/>
          <w:lang w:val="en" w:eastAsia="zh-CN"/>
        </w:rPr>
        <w:t xml:space="preserve"> </w:t>
      </w:r>
      <w:r w:rsidRPr="00321F55">
        <w:rPr>
          <w:rFonts w:ascii="Book Antiqua" w:eastAsiaTheme="minorEastAsia" w:hAnsi="Book Antiqua"/>
          <w:sz w:val="24"/>
          <w:szCs w:val="24"/>
          <w:lang w:val="en" w:eastAsia="zh-CN"/>
        </w:rPr>
        <w:t>General</w:t>
      </w:r>
      <w:r w:rsidR="00321F55" w:rsidRPr="00321F55">
        <w:rPr>
          <w:rFonts w:ascii="Book Antiqua" w:eastAsiaTheme="minorEastAsia" w:hAnsi="Book Antiqua"/>
          <w:sz w:val="24"/>
          <w:szCs w:val="24"/>
          <w:lang w:val="en" w:eastAsia="zh-CN"/>
        </w:rPr>
        <w:t xml:space="preserve"> </w:t>
      </w:r>
      <w:r w:rsidRPr="00321F55">
        <w:rPr>
          <w:rFonts w:ascii="Book Antiqua" w:eastAsiaTheme="minorEastAsia" w:hAnsi="Book Antiqua"/>
          <w:sz w:val="24"/>
          <w:szCs w:val="24"/>
          <w:lang w:val="en" w:eastAsia="zh-CN"/>
        </w:rPr>
        <w:t>Surgery</w:t>
      </w:r>
      <w:r w:rsidR="00321F55" w:rsidRPr="00321F55">
        <w:rPr>
          <w:rFonts w:ascii="Book Antiqua" w:eastAsiaTheme="minorEastAsia" w:hAnsi="Book Antiqua"/>
          <w:sz w:val="24"/>
          <w:szCs w:val="24"/>
          <w:lang w:val="en" w:eastAsia="zh-CN"/>
        </w:rPr>
        <w:t xml:space="preserve"> </w:t>
      </w:r>
      <w:r w:rsidRPr="00321F55">
        <w:rPr>
          <w:rFonts w:ascii="Book Antiqua" w:eastAsiaTheme="minorEastAsia" w:hAnsi="Book Antiqua"/>
          <w:sz w:val="24"/>
          <w:szCs w:val="24"/>
          <w:lang w:val="en" w:eastAsia="zh-CN"/>
        </w:rPr>
        <w:t>Department</w:t>
      </w:r>
      <w:r w:rsidR="00321F55" w:rsidRPr="00321F55">
        <w:rPr>
          <w:rFonts w:ascii="Book Antiqua" w:eastAsiaTheme="minorEastAsia" w:hAnsi="Book Antiqua"/>
          <w:sz w:val="24"/>
          <w:szCs w:val="24"/>
          <w:lang w:val="en" w:eastAsia="zh-CN"/>
        </w:rPr>
        <w:t xml:space="preserve"> </w:t>
      </w:r>
      <w:proofErr w:type="spellStart"/>
      <w:r w:rsidRPr="00321F55">
        <w:rPr>
          <w:rFonts w:ascii="Book Antiqua" w:eastAsiaTheme="minorEastAsia" w:hAnsi="Book Antiqua"/>
          <w:sz w:val="24"/>
          <w:szCs w:val="24"/>
          <w:lang w:val="en" w:eastAsia="zh-CN"/>
        </w:rPr>
        <w:t>Safa</w:t>
      </w:r>
      <w:proofErr w:type="spellEnd"/>
      <w:r w:rsidR="00321F55" w:rsidRPr="00321F55">
        <w:rPr>
          <w:rFonts w:ascii="Book Antiqua" w:eastAsiaTheme="minorEastAsia" w:hAnsi="Book Antiqua"/>
          <w:sz w:val="24"/>
          <w:szCs w:val="24"/>
          <w:lang w:val="en" w:eastAsia="zh-CN"/>
        </w:rPr>
        <w:t xml:space="preserve"> </w:t>
      </w:r>
      <w:r w:rsidRPr="00321F55">
        <w:rPr>
          <w:rFonts w:ascii="Book Antiqua" w:eastAsiaTheme="minorEastAsia" w:hAnsi="Book Antiqua"/>
          <w:sz w:val="24"/>
          <w:szCs w:val="24"/>
          <w:lang w:val="en" w:eastAsia="zh-CN"/>
        </w:rPr>
        <w:t>Hospital,</w:t>
      </w:r>
      <w:r w:rsidR="00321F55" w:rsidRPr="00321F55">
        <w:rPr>
          <w:rFonts w:ascii="Book Antiqua" w:eastAsiaTheme="minorEastAsia" w:hAnsi="Book Antiqua"/>
          <w:sz w:val="24"/>
          <w:szCs w:val="24"/>
          <w:lang w:val="en" w:eastAsia="zh-CN"/>
        </w:rPr>
        <w:t xml:space="preserve"> </w:t>
      </w:r>
      <w:r w:rsidRPr="00321F55">
        <w:rPr>
          <w:rFonts w:ascii="Book Antiqua" w:eastAsiaTheme="minorEastAsia" w:hAnsi="Book Antiqua"/>
          <w:sz w:val="24"/>
          <w:szCs w:val="24"/>
          <w:lang w:val="en" w:eastAsia="zh-CN"/>
        </w:rPr>
        <w:t>Istanbul,</w:t>
      </w:r>
      <w:r w:rsidR="00321F55" w:rsidRPr="00321F55">
        <w:rPr>
          <w:rFonts w:ascii="Book Antiqua" w:eastAsiaTheme="minorEastAsia" w:hAnsi="Book Antiqua"/>
          <w:sz w:val="24"/>
          <w:szCs w:val="24"/>
          <w:lang w:val="en" w:eastAsia="zh-CN"/>
        </w:rPr>
        <w:t xml:space="preserve"> </w:t>
      </w:r>
      <w:r w:rsidRPr="00321F55">
        <w:rPr>
          <w:rFonts w:ascii="Book Antiqua" w:eastAsiaTheme="minorEastAsia" w:hAnsi="Book Antiqua"/>
          <w:sz w:val="24"/>
          <w:szCs w:val="24"/>
          <w:lang w:val="en" w:eastAsia="zh-CN"/>
        </w:rPr>
        <w:t>Turkey.</w:t>
      </w:r>
    </w:p>
    <w:bookmarkEnd w:id="13"/>
    <w:bookmarkEnd w:id="14"/>
    <w:p w:rsidR="00AC57F0" w:rsidRPr="00321F55" w:rsidRDefault="00AC57F0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</w:p>
    <w:p w:rsidR="00090C5D" w:rsidRPr="00321F55" w:rsidRDefault="005E658A" w:rsidP="00090C5D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Cs/>
          <w:iCs/>
          <w:sz w:val="24"/>
          <w:szCs w:val="24"/>
          <w:lang w:eastAsia="zh-CN"/>
        </w:rPr>
      </w:pPr>
      <w:bookmarkStart w:id="15" w:name="OLE_LINK2461"/>
      <w:bookmarkStart w:id="16" w:name="OLE_LINK1828"/>
      <w:bookmarkStart w:id="17" w:name="OLE_LINK1827"/>
      <w:bookmarkStart w:id="18" w:name="OLE_LINK2295"/>
      <w:bookmarkStart w:id="19" w:name="OLE_LINK2293"/>
      <w:r w:rsidRPr="00321F55">
        <w:rPr>
          <w:rFonts w:ascii="Book Antiqua" w:eastAsiaTheme="minorEastAsia" w:hAnsi="Book Antiqua"/>
          <w:b/>
          <w:bCs/>
          <w:iCs/>
          <w:sz w:val="24"/>
          <w:szCs w:val="24"/>
          <w:lang w:eastAsia="zh-CN"/>
        </w:rPr>
        <w:t>Institutional</w:t>
      </w:r>
      <w:r w:rsidR="00321F55" w:rsidRPr="00321F55">
        <w:rPr>
          <w:rFonts w:ascii="Book Antiqua" w:eastAsiaTheme="minorEastAsia" w:hAnsi="Book Antiqua"/>
          <w:b/>
          <w:bCs/>
          <w:iCs/>
          <w:sz w:val="24"/>
          <w:szCs w:val="24"/>
          <w:lang w:eastAsia="zh-CN"/>
        </w:rPr>
        <w:t xml:space="preserve"> </w:t>
      </w:r>
      <w:r w:rsidRPr="00321F55">
        <w:rPr>
          <w:rFonts w:ascii="Book Antiqua" w:eastAsiaTheme="minorEastAsia" w:hAnsi="Book Antiqua"/>
          <w:b/>
          <w:bCs/>
          <w:iCs/>
          <w:sz w:val="24"/>
          <w:szCs w:val="24"/>
          <w:lang w:eastAsia="zh-CN"/>
        </w:rPr>
        <w:t>review</w:t>
      </w:r>
      <w:r w:rsidR="00321F55" w:rsidRPr="00321F55">
        <w:rPr>
          <w:rFonts w:ascii="Book Antiqua" w:eastAsiaTheme="minorEastAsia" w:hAnsi="Book Antiqua"/>
          <w:b/>
          <w:bCs/>
          <w:iCs/>
          <w:sz w:val="24"/>
          <w:szCs w:val="24"/>
          <w:lang w:eastAsia="zh-CN"/>
        </w:rPr>
        <w:t xml:space="preserve"> </w:t>
      </w:r>
      <w:r w:rsidRPr="00321F55">
        <w:rPr>
          <w:rFonts w:ascii="Book Antiqua" w:eastAsiaTheme="minorEastAsia" w:hAnsi="Book Antiqua"/>
          <w:b/>
          <w:bCs/>
          <w:iCs/>
          <w:sz w:val="24"/>
          <w:szCs w:val="24"/>
          <w:lang w:eastAsia="zh-CN"/>
        </w:rPr>
        <w:t>board</w:t>
      </w:r>
      <w:r w:rsidR="00321F55" w:rsidRPr="00321F55">
        <w:rPr>
          <w:rFonts w:ascii="Book Antiqua" w:eastAsiaTheme="minorEastAsia" w:hAnsi="Book Antiqua"/>
          <w:b/>
          <w:bCs/>
          <w:iCs/>
          <w:sz w:val="24"/>
          <w:szCs w:val="24"/>
          <w:lang w:eastAsia="zh-CN"/>
        </w:rPr>
        <w:t xml:space="preserve"> </w:t>
      </w:r>
      <w:r w:rsidRPr="00321F55">
        <w:rPr>
          <w:rFonts w:ascii="Book Antiqua" w:eastAsiaTheme="minorEastAsia" w:hAnsi="Book Antiqua"/>
          <w:b/>
          <w:bCs/>
          <w:iCs/>
          <w:sz w:val="24"/>
          <w:szCs w:val="24"/>
          <w:lang w:eastAsia="zh-CN"/>
        </w:rPr>
        <w:t>statement</w:t>
      </w:r>
      <w:r w:rsidR="00090C5D" w:rsidRPr="00321F55">
        <w:rPr>
          <w:rFonts w:ascii="Book Antiqua" w:eastAsiaTheme="minorEastAsia" w:hAnsi="Book Antiqua"/>
          <w:b/>
          <w:bCs/>
          <w:iCs/>
          <w:sz w:val="24"/>
          <w:szCs w:val="24"/>
          <w:lang w:eastAsia="zh-CN"/>
        </w:rPr>
        <w:t>:</w:t>
      </w:r>
      <w:r w:rsidR="00321F55" w:rsidRPr="00321F55">
        <w:rPr>
          <w:rFonts w:ascii="Book Antiqua" w:eastAsiaTheme="minorEastAsia" w:hAnsi="Book Antiqua"/>
          <w:b/>
          <w:bCs/>
          <w:iCs/>
          <w:sz w:val="24"/>
          <w:szCs w:val="24"/>
          <w:lang w:eastAsia="zh-CN"/>
        </w:rPr>
        <w:t xml:space="preserve"> 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The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study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was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reviewed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and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approved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by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the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Safa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Hospital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Institutional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Review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Board.</w:t>
      </w:r>
    </w:p>
    <w:p w:rsidR="00090C5D" w:rsidRPr="00321F55" w:rsidRDefault="00090C5D" w:rsidP="00090C5D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bCs/>
          <w:iCs/>
          <w:sz w:val="24"/>
          <w:szCs w:val="24"/>
          <w:lang w:eastAsia="zh-CN"/>
        </w:rPr>
      </w:pPr>
    </w:p>
    <w:p w:rsidR="00090C5D" w:rsidRPr="00321F55" w:rsidRDefault="005E658A" w:rsidP="00090C5D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Cs/>
          <w:iCs/>
          <w:sz w:val="24"/>
          <w:szCs w:val="24"/>
          <w:lang w:eastAsia="zh-CN"/>
        </w:rPr>
      </w:pPr>
      <w:r w:rsidRPr="00321F55">
        <w:rPr>
          <w:rFonts w:ascii="Book Antiqua" w:eastAsiaTheme="minorEastAsia" w:hAnsi="Book Antiqua"/>
          <w:b/>
          <w:bCs/>
          <w:iCs/>
          <w:sz w:val="24"/>
          <w:szCs w:val="24"/>
          <w:lang w:eastAsia="zh-CN"/>
        </w:rPr>
        <w:t>Informed</w:t>
      </w:r>
      <w:r w:rsidR="00321F55" w:rsidRPr="00321F55">
        <w:rPr>
          <w:rFonts w:ascii="Book Antiqua" w:eastAsiaTheme="minorEastAsia" w:hAnsi="Book Antiqua"/>
          <w:b/>
          <w:bCs/>
          <w:iCs/>
          <w:sz w:val="24"/>
          <w:szCs w:val="24"/>
          <w:lang w:eastAsia="zh-CN"/>
        </w:rPr>
        <w:t xml:space="preserve"> </w:t>
      </w:r>
      <w:r w:rsidRPr="00321F55">
        <w:rPr>
          <w:rFonts w:ascii="Book Antiqua" w:eastAsiaTheme="minorEastAsia" w:hAnsi="Book Antiqua"/>
          <w:b/>
          <w:bCs/>
          <w:iCs/>
          <w:sz w:val="24"/>
          <w:szCs w:val="24"/>
          <w:lang w:eastAsia="zh-CN"/>
        </w:rPr>
        <w:t>consent</w:t>
      </w:r>
      <w:r w:rsidR="00321F55" w:rsidRPr="00321F55">
        <w:rPr>
          <w:rFonts w:ascii="Book Antiqua" w:eastAsiaTheme="minorEastAsia" w:hAnsi="Book Antiqua"/>
          <w:b/>
          <w:bCs/>
          <w:iCs/>
          <w:sz w:val="24"/>
          <w:szCs w:val="24"/>
          <w:lang w:eastAsia="zh-CN"/>
        </w:rPr>
        <w:t xml:space="preserve"> </w:t>
      </w:r>
      <w:r w:rsidRPr="00321F55">
        <w:rPr>
          <w:rFonts w:ascii="Book Antiqua" w:eastAsiaTheme="minorEastAsia" w:hAnsi="Book Antiqua"/>
          <w:b/>
          <w:bCs/>
          <w:iCs/>
          <w:sz w:val="24"/>
          <w:szCs w:val="24"/>
          <w:lang w:eastAsia="zh-CN"/>
        </w:rPr>
        <w:t>statement</w:t>
      </w:r>
      <w:r w:rsidR="00090C5D" w:rsidRPr="00321F55">
        <w:rPr>
          <w:rFonts w:ascii="Book Antiqua" w:eastAsiaTheme="minorEastAsia" w:hAnsi="Book Antiqua"/>
          <w:b/>
          <w:bCs/>
          <w:iCs/>
          <w:sz w:val="24"/>
          <w:szCs w:val="24"/>
          <w:lang w:eastAsia="zh-CN"/>
        </w:rPr>
        <w:t>:</w:t>
      </w:r>
      <w:r w:rsidR="00321F55" w:rsidRPr="00321F55">
        <w:rPr>
          <w:rFonts w:ascii="Book Antiqua" w:eastAsiaTheme="minorEastAsia" w:hAnsi="Book Antiqua"/>
          <w:b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All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study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participants,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or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their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legal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guardian,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provided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informed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written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consent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prior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to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study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enrollment.</w:t>
      </w:r>
    </w:p>
    <w:p w:rsidR="005E658A" w:rsidRPr="00321F55" w:rsidRDefault="005E658A" w:rsidP="00090C5D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bCs/>
          <w:iCs/>
          <w:sz w:val="24"/>
          <w:szCs w:val="24"/>
          <w:lang w:eastAsia="zh-CN"/>
        </w:rPr>
      </w:pPr>
    </w:p>
    <w:p w:rsidR="00090C5D" w:rsidRPr="00321F55" w:rsidRDefault="005E658A" w:rsidP="00090C5D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Cs/>
          <w:iCs/>
          <w:sz w:val="24"/>
          <w:szCs w:val="24"/>
          <w:lang w:eastAsia="zh-CN"/>
        </w:rPr>
      </w:pPr>
      <w:r w:rsidRPr="00321F55">
        <w:rPr>
          <w:rFonts w:ascii="Book Antiqua" w:eastAsiaTheme="minorEastAsia" w:hAnsi="Book Antiqua"/>
          <w:b/>
          <w:bCs/>
          <w:iCs/>
          <w:sz w:val="24"/>
          <w:szCs w:val="24"/>
          <w:lang w:eastAsia="zh-CN"/>
        </w:rPr>
        <w:t>Conflict-of-interest</w:t>
      </w:r>
      <w:r w:rsidR="00321F55" w:rsidRPr="00321F55">
        <w:rPr>
          <w:rFonts w:ascii="Book Antiqua" w:eastAsiaTheme="minorEastAsia" w:hAnsi="Book Antiqua"/>
          <w:b/>
          <w:bCs/>
          <w:iCs/>
          <w:sz w:val="24"/>
          <w:szCs w:val="24"/>
          <w:lang w:eastAsia="zh-CN"/>
        </w:rPr>
        <w:t xml:space="preserve"> </w:t>
      </w:r>
      <w:r w:rsidRPr="00321F55">
        <w:rPr>
          <w:rFonts w:ascii="Book Antiqua" w:eastAsiaTheme="minorEastAsia" w:hAnsi="Book Antiqua"/>
          <w:b/>
          <w:bCs/>
          <w:iCs/>
          <w:sz w:val="24"/>
          <w:szCs w:val="24"/>
          <w:lang w:eastAsia="zh-CN"/>
        </w:rPr>
        <w:t>statement</w:t>
      </w:r>
      <w:r w:rsidR="00090C5D" w:rsidRPr="00321F55">
        <w:rPr>
          <w:rFonts w:ascii="Book Antiqua" w:eastAsiaTheme="minorEastAsia" w:hAnsi="Book Antiqua"/>
          <w:b/>
          <w:bCs/>
          <w:iCs/>
          <w:sz w:val="24"/>
          <w:szCs w:val="24"/>
          <w:lang w:eastAsia="zh-CN"/>
        </w:rPr>
        <w:t>:</w:t>
      </w:r>
      <w:r w:rsidR="00321F55" w:rsidRPr="00321F55">
        <w:rPr>
          <w:rFonts w:ascii="Book Antiqua" w:eastAsiaTheme="minorEastAsia" w:hAnsi="Book Antiqua"/>
          <w:b/>
          <w:bCs/>
          <w:iCs/>
          <w:sz w:val="24"/>
          <w:szCs w:val="24"/>
          <w:lang w:eastAsia="zh-CN"/>
        </w:rPr>
        <w:t xml:space="preserve"> </w:t>
      </w:r>
      <w:r w:rsidR="00DB24C8" w:rsidRPr="00DB24C8">
        <w:rPr>
          <w:rFonts w:ascii="Book Antiqua" w:eastAsiaTheme="minorEastAsia" w:hAnsi="Book Antiqua" w:hint="eastAsia"/>
          <w:bCs/>
          <w:iCs/>
          <w:sz w:val="24"/>
          <w:szCs w:val="24"/>
          <w:lang w:eastAsia="zh-CN"/>
        </w:rPr>
        <w:t>Ç</w:t>
      </w:r>
      <w:r w:rsidR="00DB24C8" w:rsidRPr="00DB24C8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iftçi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F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hasn’t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received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fees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for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serving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as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a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speaker,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any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of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organisations.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DB24C8" w:rsidRPr="00DB24C8">
        <w:rPr>
          <w:rFonts w:ascii="Book Antiqua" w:eastAsiaTheme="minorEastAsia" w:hAnsi="Book Antiqua" w:hint="eastAsia"/>
          <w:bCs/>
          <w:iCs/>
          <w:sz w:val="24"/>
          <w:szCs w:val="24"/>
          <w:lang w:eastAsia="zh-CN"/>
        </w:rPr>
        <w:t>Ç</w:t>
      </w:r>
      <w:r w:rsidR="00DB24C8" w:rsidRPr="00DB24C8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iftçi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F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hasn’t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received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research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funding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from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any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of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organisations.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DB24C8" w:rsidRPr="00DB24C8">
        <w:rPr>
          <w:rFonts w:ascii="Book Antiqua" w:eastAsiaTheme="minorEastAsia" w:hAnsi="Book Antiqua" w:hint="eastAsia"/>
          <w:bCs/>
          <w:iCs/>
          <w:sz w:val="24"/>
          <w:szCs w:val="24"/>
          <w:lang w:eastAsia="zh-CN"/>
        </w:rPr>
        <w:t>Ç</w:t>
      </w:r>
      <w:r w:rsidR="00DB24C8" w:rsidRPr="00DB24C8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iftçi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F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isn’t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any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employee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of</w:t>
      </w:r>
      <w:r w:rsidR="00321F55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 xml:space="preserve"> </w:t>
      </w:r>
      <w:r w:rsidR="00090C5D" w:rsidRPr="00321F55">
        <w:rPr>
          <w:rFonts w:ascii="Book Antiqua" w:eastAsiaTheme="minorEastAsia" w:hAnsi="Book Antiqua"/>
          <w:bCs/>
          <w:iCs/>
          <w:sz w:val="24"/>
          <w:szCs w:val="24"/>
          <w:lang w:eastAsia="zh-CN"/>
        </w:rPr>
        <w:t>organisations.</w:t>
      </w:r>
    </w:p>
    <w:bookmarkEnd w:id="15"/>
    <w:bookmarkEnd w:id="16"/>
    <w:bookmarkEnd w:id="17"/>
    <w:p w:rsidR="00090C5D" w:rsidRPr="00321F55" w:rsidRDefault="00090C5D" w:rsidP="00090C5D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bCs/>
          <w:sz w:val="24"/>
          <w:szCs w:val="24"/>
          <w:lang w:eastAsia="zh-CN"/>
        </w:rPr>
      </w:pPr>
    </w:p>
    <w:p w:rsidR="005E658A" w:rsidRPr="00321F55" w:rsidRDefault="005E658A" w:rsidP="005E658A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bookmarkStart w:id="20" w:name="OLE_LINK162"/>
      <w:bookmarkStart w:id="21" w:name="OLE_LINK163"/>
      <w:bookmarkEnd w:id="18"/>
      <w:bookmarkEnd w:id="19"/>
      <w:r w:rsidRPr="00321F55">
        <w:rPr>
          <w:rFonts w:ascii="Book Antiqua" w:eastAsia="宋体" w:hAnsi="Book Antiqua"/>
          <w:b/>
          <w:sz w:val="24"/>
          <w:szCs w:val="24"/>
          <w:lang w:val="en-US" w:eastAsia="zh-CN"/>
        </w:rPr>
        <w:lastRenderedPageBreak/>
        <w:t>Open-Access:</w:t>
      </w:r>
      <w:r w:rsidR="00321F55" w:rsidRPr="00321F55">
        <w:rPr>
          <w:rFonts w:ascii="Book Antiqua" w:eastAsia="宋体" w:hAnsi="Book Antiqua"/>
          <w:b/>
          <w:sz w:val="24"/>
          <w:szCs w:val="24"/>
          <w:lang w:val="en-US" w:eastAsia="zh-CN"/>
        </w:rPr>
        <w:t xml:space="preserve"> </w:t>
      </w:r>
      <w:bookmarkStart w:id="22" w:name="OLE_LINK507"/>
      <w:bookmarkStart w:id="23" w:name="OLE_LINK506"/>
      <w:bookmarkStart w:id="24" w:name="OLE_LINK496"/>
      <w:bookmarkStart w:id="25" w:name="OLE_LINK479"/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This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article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is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an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open-access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article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which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was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selected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by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an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in-house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editor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and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fully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peer-reviewed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by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external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reviewers.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It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is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distributed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in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accordance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with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the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Creative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Commons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Attribution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Non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Commercial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(CC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BY-NC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4.0)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license,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which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permits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others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to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distribute,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remix,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adapt,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build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upon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this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work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non-commercially,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and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license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their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derivative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works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on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different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terms,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provided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the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original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work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is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properly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cited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and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the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use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is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non-commercial.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See: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hyperlink r:id="rId8" w:history="1">
        <w:r w:rsidRPr="00321F55">
          <w:rPr>
            <w:rFonts w:ascii="Book Antiqua" w:eastAsia="宋体" w:hAnsi="Book Antiqua"/>
            <w:kern w:val="2"/>
            <w:sz w:val="24"/>
            <w:szCs w:val="24"/>
            <w:u w:val="single"/>
            <w:lang w:val="en-US" w:eastAsia="zh-CN"/>
          </w:rPr>
          <w:t>http://creativecommons.org/licenses/by-nc/4.0/</w:t>
        </w:r>
      </w:hyperlink>
      <w:bookmarkEnd w:id="20"/>
      <w:bookmarkEnd w:id="21"/>
      <w:bookmarkEnd w:id="22"/>
      <w:bookmarkEnd w:id="23"/>
      <w:bookmarkEnd w:id="24"/>
      <w:bookmarkEnd w:id="25"/>
    </w:p>
    <w:p w:rsidR="00090C5D" w:rsidRPr="00321F55" w:rsidRDefault="00090C5D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</w:p>
    <w:p w:rsidR="0085379F" w:rsidRPr="00321F55" w:rsidRDefault="005E658A" w:rsidP="008435FD">
      <w:pPr>
        <w:adjustRightInd w:val="0"/>
        <w:snapToGrid w:val="0"/>
        <w:spacing w:after="0" w:line="360" w:lineRule="auto"/>
        <w:jc w:val="both"/>
        <w:rPr>
          <w:rStyle w:val="a3"/>
          <w:rFonts w:ascii="Book Antiqua" w:eastAsiaTheme="minorEastAsia" w:hAnsi="Book Antiqua"/>
          <w:color w:val="auto"/>
          <w:sz w:val="24"/>
          <w:szCs w:val="24"/>
          <w:u w:val="none"/>
          <w:lang w:val="en-US" w:eastAsia="zh-CN"/>
        </w:rPr>
      </w:pPr>
      <w:bookmarkStart w:id="26" w:name="OLE_LINK233"/>
      <w:bookmarkStart w:id="27" w:name="OLE_LINK232"/>
      <w:r w:rsidRPr="00321F55">
        <w:rPr>
          <w:rFonts w:ascii="Book Antiqua" w:hAnsi="Book Antiqua"/>
          <w:b/>
          <w:sz w:val="24"/>
        </w:rPr>
        <w:t>Correspondence</w:t>
      </w:r>
      <w:r w:rsidR="00321F55" w:rsidRPr="00321F55">
        <w:rPr>
          <w:rFonts w:ascii="Book Antiqua" w:hAnsi="Book Antiqua"/>
          <w:b/>
          <w:sz w:val="24"/>
        </w:rPr>
        <w:t xml:space="preserve"> </w:t>
      </w:r>
      <w:r w:rsidRPr="00321F55">
        <w:rPr>
          <w:rFonts w:ascii="Book Antiqua" w:hAnsi="Book Antiqua"/>
          <w:b/>
          <w:sz w:val="24"/>
        </w:rPr>
        <w:t>to:</w:t>
      </w:r>
      <w:bookmarkEnd w:id="26"/>
      <w:bookmarkEnd w:id="27"/>
      <w:r w:rsidR="00321F55" w:rsidRPr="00321F55">
        <w:rPr>
          <w:rFonts w:ascii="Book Antiqua" w:hAnsi="Book Antiqua"/>
          <w:b/>
          <w:sz w:val="24"/>
        </w:rPr>
        <w:t xml:space="preserve"> </w:t>
      </w:r>
      <w:r w:rsidR="00321F55" w:rsidRPr="00321F55">
        <w:rPr>
          <w:rFonts w:ascii="Book Antiqua" w:hAnsi="Book Antiqua"/>
          <w:b/>
          <w:bCs/>
          <w:sz w:val="24"/>
          <w:szCs w:val="24"/>
        </w:rPr>
        <w:t xml:space="preserve">  </w:t>
      </w:r>
      <w:bookmarkStart w:id="28" w:name="OLE_LINK19"/>
      <w:bookmarkStart w:id="29" w:name="OLE_LINK20"/>
      <w:r w:rsidR="0085379F" w:rsidRPr="00321F55">
        <w:rPr>
          <w:rFonts w:ascii="Book Antiqua" w:hAnsi="Book Antiqua"/>
          <w:b/>
          <w:sz w:val="24"/>
          <w:szCs w:val="24"/>
        </w:rPr>
        <w:t>Fatih</w:t>
      </w:r>
      <w:r w:rsidR="00321F55" w:rsidRPr="00321F55">
        <w:rPr>
          <w:rFonts w:ascii="Book Antiqua" w:hAnsi="Book Antiqua"/>
          <w:b/>
          <w:sz w:val="24"/>
          <w:szCs w:val="24"/>
        </w:rPr>
        <w:t xml:space="preserve"> </w:t>
      </w:r>
      <w:r w:rsidR="00273292" w:rsidRPr="00273292">
        <w:rPr>
          <w:rFonts w:ascii="Book Antiqua" w:hAnsi="Book Antiqua" w:hint="eastAsia"/>
          <w:b/>
          <w:sz w:val="24"/>
          <w:szCs w:val="24"/>
        </w:rPr>
        <w:t>Ç</w:t>
      </w:r>
      <w:r w:rsidR="00273292" w:rsidRPr="00273292">
        <w:rPr>
          <w:rFonts w:ascii="Book Antiqua" w:hAnsi="Book Antiqua"/>
          <w:b/>
          <w:sz w:val="24"/>
          <w:szCs w:val="24"/>
        </w:rPr>
        <w:t>iftçi</w:t>
      </w:r>
      <w:r w:rsidRPr="00321F55">
        <w:rPr>
          <w:rFonts w:ascii="Book Antiqua" w:eastAsiaTheme="minorEastAsia" w:hAnsi="Book Antiqua" w:hint="eastAsia"/>
          <w:b/>
          <w:sz w:val="24"/>
          <w:szCs w:val="24"/>
          <w:lang w:eastAsia="zh-CN"/>
        </w:rPr>
        <w:t>,</w:t>
      </w:r>
      <w:r w:rsidR="00321F55" w:rsidRPr="00321F55">
        <w:rPr>
          <w:rFonts w:ascii="Book Antiqua" w:eastAsiaTheme="minorEastAsia" w:hAnsi="Book Antiqua" w:hint="eastAsia"/>
          <w:b/>
          <w:sz w:val="24"/>
          <w:szCs w:val="24"/>
          <w:lang w:eastAsia="zh-CN"/>
        </w:rPr>
        <w:t xml:space="preserve"> </w:t>
      </w:r>
      <w:r w:rsidR="00244024">
        <w:rPr>
          <w:rFonts w:ascii="Book Antiqua" w:eastAsiaTheme="minorEastAsia" w:hAnsi="Book Antiqua" w:hint="eastAsia"/>
          <w:b/>
          <w:sz w:val="24"/>
          <w:szCs w:val="24"/>
          <w:lang w:eastAsia="zh-CN"/>
        </w:rPr>
        <w:t xml:space="preserve">MD, </w:t>
      </w:r>
      <w:r w:rsidR="00BC4580" w:rsidRPr="00BC4580">
        <w:rPr>
          <w:rFonts w:ascii="Book Antiqua" w:eastAsiaTheme="minorEastAsia" w:hAnsi="Book Antiqua"/>
          <w:b/>
          <w:sz w:val="24"/>
          <w:szCs w:val="24"/>
          <w:lang w:eastAsia="zh-CN"/>
        </w:rPr>
        <w:t>Assistant</w:t>
      </w:r>
      <w:r w:rsidR="001F780F">
        <w:rPr>
          <w:rFonts w:ascii="Book Antiqua" w:eastAsiaTheme="minorEastAsia" w:hAnsi="Book Antiqua" w:hint="eastAsia"/>
          <w:b/>
          <w:sz w:val="24"/>
          <w:szCs w:val="24"/>
          <w:lang w:eastAsia="zh-CN"/>
        </w:rPr>
        <w:t xml:space="preserve"> </w:t>
      </w:r>
      <w:r w:rsidR="000C1D13">
        <w:rPr>
          <w:rFonts w:ascii="Book Antiqua" w:eastAsiaTheme="minorEastAsia" w:hAnsi="Book Antiqua" w:hint="eastAsia"/>
          <w:b/>
          <w:sz w:val="24"/>
          <w:szCs w:val="24"/>
          <w:lang w:eastAsia="zh-CN"/>
        </w:rPr>
        <w:t xml:space="preserve">Professor, </w:t>
      </w:r>
      <w:r w:rsidR="008435FD" w:rsidRPr="00321F55">
        <w:rPr>
          <w:rFonts w:ascii="Book Antiqua" w:hAnsi="Book Antiqua"/>
          <w:sz w:val="24"/>
          <w:szCs w:val="24"/>
          <w:lang w:val="en-US"/>
        </w:rPr>
        <w:t>Istanbul</w:t>
      </w:r>
      <w:r w:rsidR="00321F55" w:rsidRPr="00321F55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8435FD" w:rsidRPr="00321F55">
        <w:rPr>
          <w:rFonts w:ascii="Book Antiqua" w:hAnsi="Book Antiqua"/>
          <w:sz w:val="24"/>
          <w:szCs w:val="24"/>
          <w:lang w:val="en-US"/>
        </w:rPr>
        <w:t>Gelisim</w:t>
      </w:r>
      <w:proofErr w:type="spellEnd"/>
      <w:r w:rsidR="00321F55" w:rsidRPr="00321F55">
        <w:rPr>
          <w:rFonts w:ascii="Book Antiqua" w:hAnsi="Book Antiqua"/>
          <w:sz w:val="24"/>
          <w:szCs w:val="24"/>
          <w:lang w:val="en-US"/>
        </w:rPr>
        <w:t xml:space="preserve"> </w:t>
      </w:r>
      <w:r w:rsidR="008435FD" w:rsidRPr="00321F55">
        <w:rPr>
          <w:rFonts w:ascii="Book Antiqua" w:hAnsi="Book Antiqua"/>
          <w:sz w:val="24"/>
          <w:szCs w:val="24"/>
          <w:lang w:val="en-US"/>
        </w:rPr>
        <w:t>University,</w:t>
      </w:r>
      <w:r w:rsidR="00321F55" w:rsidRPr="00321F55">
        <w:rPr>
          <w:rFonts w:ascii="Book Antiqua" w:hAnsi="Book Antiqua"/>
          <w:sz w:val="24"/>
          <w:szCs w:val="24"/>
          <w:lang w:val="en-US"/>
        </w:rPr>
        <w:t xml:space="preserve"> </w:t>
      </w:r>
      <w:r w:rsidR="008435FD" w:rsidRPr="00321F55">
        <w:rPr>
          <w:rFonts w:ascii="Book Antiqua" w:hAnsi="Book Antiqua"/>
          <w:sz w:val="24"/>
          <w:szCs w:val="24"/>
          <w:lang w:val="en-US"/>
        </w:rPr>
        <w:t>Vocational</w:t>
      </w:r>
      <w:r w:rsidR="00321F55" w:rsidRPr="00321F55">
        <w:rPr>
          <w:rFonts w:ascii="Book Antiqua" w:hAnsi="Book Antiqua"/>
          <w:sz w:val="24"/>
          <w:szCs w:val="24"/>
          <w:lang w:val="en-US"/>
        </w:rPr>
        <w:t xml:space="preserve"> </w:t>
      </w:r>
      <w:r w:rsidR="008435FD" w:rsidRPr="00321F55">
        <w:rPr>
          <w:rFonts w:ascii="Book Antiqua" w:hAnsi="Book Antiqua"/>
          <w:sz w:val="24"/>
          <w:szCs w:val="24"/>
          <w:lang w:val="en-US"/>
        </w:rPr>
        <w:t>High</w:t>
      </w:r>
      <w:r w:rsidR="00321F55" w:rsidRPr="00321F55">
        <w:rPr>
          <w:rFonts w:ascii="Book Antiqua" w:hAnsi="Book Antiqua"/>
          <w:sz w:val="24"/>
          <w:szCs w:val="24"/>
          <w:lang w:val="en-US"/>
        </w:rPr>
        <w:t xml:space="preserve"> </w:t>
      </w:r>
      <w:r w:rsidR="008435FD" w:rsidRPr="00321F55">
        <w:rPr>
          <w:rFonts w:ascii="Book Antiqua" w:hAnsi="Book Antiqua"/>
          <w:sz w:val="24"/>
          <w:szCs w:val="24"/>
          <w:lang w:val="en-US"/>
        </w:rPr>
        <w:t>School</w:t>
      </w:r>
      <w:r w:rsidR="00321F55" w:rsidRPr="00321F55">
        <w:rPr>
          <w:rFonts w:ascii="Book Antiqua" w:hAnsi="Book Antiqua"/>
          <w:sz w:val="24"/>
          <w:szCs w:val="24"/>
          <w:lang w:val="en-US"/>
        </w:rPr>
        <w:t xml:space="preserve"> </w:t>
      </w:r>
      <w:r w:rsidR="008435FD" w:rsidRPr="00321F55">
        <w:rPr>
          <w:rFonts w:ascii="Book Antiqua" w:hAnsi="Book Antiqua"/>
          <w:sz w:val="24"/>
          <w:szCs w:val="24"/>
          <w:lang w:val="en-US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US"/>
        </w:rPr>
        <w:t xml:space="preserve"> </w:t>
      </w:r>
      <w:r w:rsidR="008435FD" w:rsidRPr="00321F55">
        <w:rPr>
          <w:rFonts w:ascii="Book Antiqua" w:hAnsi="Book Antiqua"/>
          <w:sz w:val="24"/>
          <w:szCs w:val="24"/>
          <w:lang w:val="en-US"/>
        </w:rPr>
        <w:t>Health</w:t>
      </w:r>
      <w:r w:rsidR="00321F55" w:rsidRPr="00321F55">
        <w:rPr>
          <w:rFonts w:ascii="Book Antiqua" w:hAnsi="Book Antiqua"/>
          <w:sz w:val="24"/>
          <w:szCs w:val="24"/>
          <w:lang w:val="en-US"/>
        </w:rPr>
        <w:t xml:space="preserve"> </w:t>
      </w:r>
      <w:r w:rsidR="008435FD" w:rsidRPr="00321F55">
        <w:rPr>
          <w:rFonts w:ascii="Book Antiqua" w:hAnsi="Book Antiqua"/>
          <w:sz w:val="24"/>
          <w:szCs w:val="24"/>
          <w:lang w:val="en-US"/>
        </w:rPr>
        <w:t>Services</w:t>
      </w:r>
      <w:r w:rsidR="008435FD" w:rsidRPr="00321F55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,</w:t>
      </w:r>
      <w:r w:rsidR="00321F55" w:rsidRPr="00321F55">
        <w:rPr>
          <w:rFonts w:ascii="Book Antiqua" w:hAnsi="Book Antiqua"/>
          <w:sz w:val="24"/>
          <w:szCs w:val="24"/>
          <w:lang w:val="en-US"/>
        </w:rPr>
        <w:t xml:space="preserve"> </w:t>
      </w:r>
      <w:r w:rsidR="008435FD" w:rsidRPr="00321F55">
        <w:rPr>
          <w:rFonts w:ascii="Book Antiqua" w:hAnsi="Book Antiqua"/>
          <w:sz w:val="24"/>
          <w:szCs w:val="24"/>
        </w:rPr>
        <w:t>Basaksehir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8435FD" w:rsidRPr="00321F55">
        <w:rPr>
          <w:rFonts w:ascii="Book Antiqua" w:hAnsi="Book Antiqua"/>
          <w:sz w:val="24"/>
          <w:szCs w:val="24"/>
        </w:rPr>
        <w:t>Mah.,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8435FD" w:rsidRPr="00321F55">
        <w:rPr>
          <w:rFonts w:ascii="Book Antiqua" w:hAnsi="Book Antiqua"/>
          <w:sz w:val="24"/>
          <w:szCs w:val="24"/>
        </w:rPr>
        <w:t>Erciyes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8435FD" w:rsidRPr="00321F55">
        <w:rPr>
          <w:rFonts w:ascii="Book Antiqua" w:hAnsi="Book Antiqua"/>
          <w:sz w:val="24"/>
          <w:szCs w:val="24"/>
        </w:rPr>
        <w:t>Sok.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8435FD" w:rsidRPr="00321F55">
        <w:rPr>
          <w:rFonts w:ascii="Book Antiqua" w:hAnsi="Book Antiqua"/>
          <w:sz w:val="24"/>
          <w:szCs w:val="24"/>
        </w:rPr>
        <w:t>No</w:t>
      </w:r>
      <w:r w:rsidR="00321F55" w:rsidRPr="00321F55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</w:t>
      </w:r>
      <w:r w:rsidR="008435FD" w:rsidRPr="00321F55">
        <w:rPr>
          <w:rFonts w:ascii="Book Antiqua" w:hAnsi="Book Antiqua"/>
          <w:sz w:val="24"/>
          <w:szCs w:val="24"/>
        </w:rPr>
        <w:t>15,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8435FD" w:rsidRPr="00321F55">
        <w:rPr>
          <w:rFonts w:ascii="Book Antiqua" w:hAnsi="Book Antiqua"/>
          <w:sz w:val="24"/>
          <w:szCs w:val="24"/>
        </w:rPr>
        <w:t>Daire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8435FD" w:rsidRPr="00321F55">
        <w:rPr>
          <w:rFonts w:ascii="Book Antiqua" w:hAnsi="Book Antiqua"/>
          <w:sz w:val="24"/>
          <w:szCs w:val="24"/>
        </w:rPr>
        <w:t>24,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8435FD" w:rsidRPr="00321F55">
        <w:rPr>
          <w:rFonts w:ascii="Book Antiqua" w:hAnsi="Book Antiqua"/>
          <w:sz w:val="24"/>
          <w:szCs w:val="24"/>
        </w:rPr>
        <w:t>Basaksehir,</w:t>
      </w:r>
      <w:r w:rsidR="00321F55" w:rsidRPr="00321F55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</w:t>
      </w:r>
      <w:r w:rsidR="008435FD" w:rsidRPr="00321F55">
        <w:rPr>
          <w:rFonts w:ascii="Book Antiqua" w:hAnsi="Book Antiqua"/>
          <w:sz w:val="24"/>
          <w:szCs w:val="24"/>
          <w:lang w:val="en-US"/>
        </w:rPr>
        <w:t>Istanbul</w:t>
      </w:r>
      <w:r w:rsidR="00321F55" w:rsidRPr="00321F55">
        <w:rPr>
          <w:rFonts w:ascii="Book Antiqua" w:eastAsiaTheme="minorEastAsia" w:hAnsi="Book Antiqua" w:hint="eastAsia"/>
          <w:sz w:val="24"/>
          <w:szCs w:val="24"/>
          <w:lang w:val="en-US" w:eastAsia="zh-CN"/>
        </w:rPr>
        <w:t xml:space="preserve"> </w:t>
      </w:r>
      <w:r w:rsidR="008435FD" w:rsidRPr="00321F55">
        <w:rPr>
          <w:rFonts w:ascii="Book Antiqua" w:eastAsiaTheme="minorEastAsia" w:hAnsi="Book Antiqua"/>
          <w:sz w:val="24"/>
          <w:szCs w:val="24"/>
          <w:lang w:eastAsia="zh-CN"/>
        </w:rPr>
        <w:t>34306</w:t>
      </w:r>
      <w:r w:rsidR="008435FD" w:rsidRPr="00321F55">
        <w:rPr>
          <w:rFonts w:ascii="Book Antiqua" w:hAnsi="Book Antiqua"/>
          <w:sz w:val="24"/>
          <w:szCs w:val="24"/>
          <w:lang w:val="en-US"/>
        </w:rPr>
        <w:t>,</w:t>
      </w:r>
      <w:r w:rsidR="00321F55" w:rsidRPr="00321F55">
        <w:rPr>
          <w:rFonts w:ascii="Book Antiqua" w:hAnsi="Book Antiqua"/>
          <w:sz w:val="24"/>
          <w:szCs w:val="24"/>
          <w:lang w:val="en-US"/>
        </w:rPr>
        <w:t xml:space="preserve"> </w:t>
      </w:r>
      <w:r w:rsidR="008435FD" w:rsidRPr="00321F55">
        <w:rPr>
          <w:rFonts w:ascii="Book Antiqua" w:hAnsi="Book Antiqua"/>
          <w:sz w:val="24"/>
          <w:szCs w:val="24"/>
          <w:lang w:val="en-US"/>
        </w:rPr>
        <w:t>Turkey</w:t>
      </w:r>
      <w:r w:rsidR="008435FD" w:rsidRPr="00321F55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.</w:t>
      </w:r>
      <w:r w:rsidR="00321F55" w:rsidRPr="00321F55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</w:t>
      </w:r>
      <w:hyperlink r:id="rId9" w:history="1">
        <w:r w:rsidR="0085379F" w:rsidRPr="00321F55">
          <w:rPr>
            <w:rStyle w:val="a3"/>
            <w:rFonts w:ascii="Book Antiqua" w:hAnsi="Book Antiqua"/>
            <w:color w:val="auto"/>
            <w:sz w:val="24"/>
            <w:szCs w:val="24"/>
          </w:rPr>
          <w:t>oprdrfatihciftci@gmail.com</w:t>
        </w:r>
      </w:hyperlink>
    </w:p>
    <w:bookmarkEnd w:id="28"/>
    <w:bookmarkEnd w:id="29"/>
    <w:p w:rsidR="0085379F" w:rsidRPr="00321F55" w:rsidRDefault="008435FD" w:rsidP="00C9105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321F55">
        <w:rPr>
          <w:rFonts w:ascii="Book Antiqua" w:hAnsi="Book Antiqua"/>
          <w:b/>
          <w:sz w:val="24"/>
        </w:rPr>
        <w:t>Telephone:</w:t>
      </w:r>
      <w:r w:rsidR="00321F55" w:rsidRPr="00321F55">
        <w:rPr>
          <w:rFonts w:ascii="Book Antiqua" w:hAnsi="Book Antiqua"/>
          <w:b/>
          <w:sz w:val="24"/>
        </w:rPr>
        <w:t xml:space="preserve"> </w:t>
      </w:r>
      <w:r w:rsidRPr="00321F55">
        <w:rPr>
          <w:rFonts w:ascii="Book Antiqua" w:eastAsiaTheme="minorEastAsia" w:hAnsi="Book Antiqua" w:hint="eastAsia"/>
          <w:sz w:val="24"/>
          <w:szCs w:val="24"/>
          <w:lang w:eastAsia="zh-CN"/>
        </w:rPr>
        <w:t>+</w:t>
      </w:r>
      <w:r w:rsidR="0085379F" w:rsidRPr="00321F55">
        <w:rPr>
          <w:rFonts w:ascii="Book Antiqua" w:hAnsi="Book Antiqua"/>
          <w:sz w:val="24"/>
          <w:szCs w:val="24"/>
        </w:rPr>
        <w:t>90</w:t>
      </w:r>
      <w:r w:rsidRPr="00321F55">
        <w:rPr>
          <w:rFonts w:ascii="Book Antiqua" w:eastAsiaTheme="minorEastAsia" w:hAnsi="Book Antiqua" w:hint="eastAsia"/>
          <w:sz w:val="24"/>
          <w:szCs w:val="24"/>
          <w:lang w:eastAsia="zh-CN"/>
        </w:rPr>
        <w:t>-</w:t>
      </w:r>
      <w:r w:rsidR="0085379F" w:rsidRPr="00321F55">
        <w:rPr>
          <w:rFonts w:ascii="Book Antiqua" w:hAnsi="Book Antiqua"/>
          <w:sz w:val="24"/>
          <w:szCs w:val="24"/>
        </w:rPr>
        <w:t>505</w:t>
      </w:r>
      <w:r w:rsidRPr="00321F55">
        <w:rPr>
          <w:rFonts w:ascii="Book Antiqua" w:eastAsiaTheme="minorEastAsia" w:hAnsi="Book Antiqua" w:hint="eastAsia"/>
          <w:sz w:val="24"/>
          <w:szCs w:val="24"/>
          <w:lang w:eastAsia="zh-CN"/>
        </w:rPr>
        <w:t>-</w:t>
      </w:r>
      <w:r w:rsidR="0085379F" w:rsidRPr="00321F55">
        <w:rPr>
          <w:rFonts w:ascii="Book Antiqua" w:hAnsi="Book Antiqua"/>
          <w:sz w:val="24"/>
          <w:szCs w:val="24"/>
        </w:rPr>
        <w:t>6164248</w:t>
      </w:r>
    </w:p>
    <w:p w:rsidR="0085379F" w:rsidRPr="00321F55" w:rsidRDefault="0085379F" w:rsidP="00C9105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321F55">
        <w:rPr>
          <w:rFonts w:ascii="Book Antiqua" w:hAnsi="Book Antiqua"/>
          <w:b/>
          <w:sz w:val="24"/>
          <w:szCs w:val="24"/>
        </w:rPr>
        <w:t>Fax:</w:t>
      </w:r>
      <w:r w:rsidR="00321F55" w:rsidRPr="00321F55">
        <w:rPr>
          <w:rFonts w:ascii="Book Antiqua" w:hAnsi="Book Antiqua"/>
          <w:b/>
          <w:sz w:val="24"/>
          <w:szCs w:val="24"/>
        </w:rPr>
        <w:t xml:space="preserve"> </w:t>
      </w:r>
      <w:r w:rsidR="008435FD" w:rsidRPr="00321F55">
        <w:rPr>
          <w:rFonts w:ascii="Book Antiqua" w:eastAsiaTheme="minorEastAsia" w:hAnsi="Book Antiqua" w:hint="eastAsia"/>
          <w:sz w:val="24"/>
          <w:szCs w:val="24"/>
          <w:lang w:eastAsia="zh-CN"/>
        </w:rPr>
        <w:t>+</w:t>
      </w:r>
      <w:r w:rsidRPr="00321F55">
        <w:rPr>
          <w:rFonts w:ascii="Book Antiqua" w:hAnsi="Book Antiqua"/>
          <w:sz w:val="24"/>
          <w:szCs w:val="24"/>
        </w:rPr>
        <w:t>90</w:t>
      </w:r>
      <w:r w:rsidR="008435FD" w:rsidRPr="00321F55">
        <w:rPr>
          <w:rFonts w:ascii="Book Antiqua" w:eastAsiaTheme="minorEastAsia" w:hAnsi="Book Antiqua" w:hint="eastAsia"/>
          <w:sz w:val="24"/>
          <w:szCs w:val="24"/>
          <w:lang w:eastAsia="zh-CN"/>
        </w:rPr>
        <w:t>-</w:t>
      </w:r>
      <w:r w:rsidRPr="00321F55">
        <w:rPr>
          <w:rFonts w:ascii="Book Antiqua" w:hAnsi="Book Antiqua"/>
          <w:sz w:val="24"/>
          <w:szCs w:val="24"/>
        </w:rPr>
        <w:t>212</w:t>
      </w:r>
      <w:r w:rsidR="008435FD" w:rsidRPr="00321F55">
        <w:rPr>
          <w:rFonts w:ascii="Book Antiqua" w:eastAsiaTheme="minorEastAsia" w:hAnsi="Book Antiqua" w:hint="eastAsia"/>
          <w:sz w:val="24"/>
          <w:szCs w:val="24"/>
          <w:lang w:eastAsia="zh-CN"/>
        </w:rPr>
        <w:t>-</w:t>
      </w:r>
      <w:r w:rsidRPr="00321F55">
        <w:rPr>
          <w:rFonts w:ascii="Book Antiqua" w:hAnsi="Book Antiqua"/>
          <w:sz w:val="24"/>
          <w:szCs w:val="24"/>
        </w:rPr>
        <w:t>462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Pr="00321F55">
        <w:rPr>
          <w:rFonts w:ascii="Book Antiqua" w:hAnsi="Book Antiqua"/>
          <w:sz w:val="24"/>
          <w:szCs w:val="24"/>
        </w:rPr>
        <w:t>7056</w:t>
      </w:r>
    </w:p>
    <w:p w:rsidR="0085379F" w:rsidRPr="00321F55" w:rsidRDefault="0085379F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US" w:eastAsia="zh-CN"/>
        </w:rPr>
      </w:pPr>
    </w:p>
    <w:p w:rsidR="001D1255" w:rsidRPr="00321F55" w:rsidRDefault="001D1255" w:rsidP="001D1255">
      <w:pPr>
        <w:widowControl w:val="0"/>
        <w:spacing w:after="0" w:line="360" w:lineRule="auto"/>
        <w:jc w:val="both"/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</w:pPr>
      <w:bookmarkStart w:id="30" w:name="OLE_LINK724"/>
      <w:bookmarkStart w:id="31" w:name="OLE_LINK574"/>
      <w:bookmarkStart w:id="32" w:name="OLE_LINK85"/>
      <w:bookmarkStart w:id="33" w:name="OLE_LINK64"/>
      <w:r w:rsidRPr="00321F55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>Received:</w:t>
      </w:r>
      <w:r w:rsidR="00321F55" w:rsidRPr="00321F55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 xml:space="preserve"> </w:t>
      </w:r>
      <w:bookmarkStart w:id="34" w:name="OLE_LINK7"/>
      <w:bookmarkStart w:id="35" w:name="OLE_LINK8"/>
      <w:r w:rsidRPr="00321F55">
        <w:rPr>
          <w:rFonts w:ascii="Book Antiqua" w:eastAsia="宋体" w:hAnsi="Book Antiqua" w:hint="eastAsia"/>
          <w:kern w:val="2"/>
          <w:sz w:val="24"/>
          <w:szCs w:val="24"/>
          <w:lang w:val="en-US" w:eastAsia="zh-CN"/>
        </w:rPr>
        <w:t>March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 w:hint="eastAsia"/>
          <w:kern w:val="2"/>
          <w:sz w:val="24"/>
          <w:szCs w:val="24"/>
          <w:lang w:val="en-US" w:eastAsia="zh-CN"/>
        </w:rPr>
        <w:t>27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,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201</w:t>
      </w:r>
      <w:r w:rsidRPr="00321F55">
        <w:rPr>
          <w:rFonts w:ascii="Book Antiqua" w:eastAsia="宋体" w:hAnsi="Book Antiqua" w:hint="eastAsia"/>
          <w:kern w:val="2"/>
          <w:sz w:val="24"/>
          <w:szCs w:val="24"/>
          <w:lang w:val="en-US" w:eastAsia="zh-CN"/>
        </w:rPr>
        <w:t>5</w:t>
      </w:r>
      <w:bookmarkEnd w:id="34"/>
      <w:bookmarkEnd w:id="35"/>
    </w:p>
    <w:p w:rsidR="001D1255" w:rsidRPr="00321F55" w:rsidRDefault="001D1255" w:rsidP="001D1255">
      <w:pPr>
        <w:widowControl w:val="0"/>
        <w:spacing w:after="0" w:line="360" w:lineRule="auto"/>
        <w:jc w:val="both"/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</w:pPr>
      <w:r w:rsidRPr="00321F55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>Peer-review</w:t>
      </w:r>
      <w:r w:rsidR="00321F55" w:rsidRPr="00321F55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>started: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 w:hint="eastAsia"/>
          <w:kern w:val="2"/>
          <w:sz w:val="24"/>
          <w:szCs w:val="24"/>
          <w:lang w:val="en-US" w:eastAsia="zh-CN"/>
        </w:rPr>
        <w:t>March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 w:hint="eastAsia"/>
          <w:kern w:val="2"/>
          <w:sz w:val="24"/>
          <w:szCs w:val="24"/>
          <w:lang w:val="en-US" w:eastAsia="zh-CN"/>
        </w:rPr>
        <w:t>28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,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201</w:t>
      </w:r>
      <w:r w:rsidRPr="00321F55">
        <w:rPr>
          <w:rFonts w:ascii="Book Antiqua" w:eastAsia="宋体" w:hAnsi="Book Antiqua" w:hint="eastAsia"/>
          <w:kern w:val="2"/>
          <w:sz w:val="24"/>
          <w:szCs w:val="24"/>
          <w:lang w:val="en-US" w:eastAsia="zh-CN"/>
        </w:rPr>
        <w:t>5</w:t>
      </w:r>
    </w:p>
    <w:p w:rsidR="001D1255" w:rsidRPr="00321F55" w:rsidRDefault="001D1255" w:rsidP="001D1255">
      <w:pPr>
        <w:widowControl w:val="0"/>
        <w:spacing w:after="0" w:line="360" w:lineRule="auto"/>
        <w:jc w:val="both"/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</w:pPr>
      <w:r w:rsidRPr="00321F55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>First</w:t>
      </w:r>
      <w:r w:rsidR="00321F55" w:rsidRPr="00321F55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>decision:</w:t>
      </w:r>
      <w:r w:rsidR="00321F55" w:rsidRPr="00321F55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 w:hint="eastAsia"/>
          <w:kern w:val="2"/>
          <w:sz w:val="24"/>
          <w:szCs w:val="24"/>
          <w:lang w:val="en-US" w:eastAsia="zh-CN"/>
        </w:rPr>
        <w:t>April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 w:hint="eastAsia"/>
          <w:kern w:val="2"/>
          <w:sz w:val="24"/>
          <w:szCs w:val="24"/>
          <w:lang w:val="en-US" w:eastAsia="zh-CN"/>
        </w:rPr>
        <w:t>24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,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201</w:t>
      </w:r>
      <w:r w:rsidRPr="00321F55">
        <w:rPr>
          <w:rFonts w:ascii="Book Antiqua" w:eastAsia="宋体" w:hAnsi="Book Antiqua" w:hint="eastAsia"/>
          <w:kern w:val="2"/>
          <w:sz w:val="24"/>
          <w:szCs w:val="24"/>
          <w:lang w:val="en-US" w:eastAsia="zh-CN"/>
        </w:rPr>
        <w:t>5</w:t>
      </w:r>
    </w:p>
    <w:p w:rsidR="001D1255" w:rsidRPr="00321F55" w:rsidRDefault="001D1255" w:rsidP="001D1255">
      <w:pPr>
        <w:widowControl w:val="0"/>
        <w:spacing w:after="0" w:line="360" w:lineRule="auto"/>
        <w:jc w:val="both"/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</w:pPr>
      <w:r w:rsidRPr="00321F55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>Revised:</w:t>
      </w:r>
      <w:r w:rsidR="00321F55" w:rsidRPr="00321F55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 w:hint="eastAsia"/>
          <w:kern w:val="2"/>
          <w:sz w:val="24"/>
          <w:szCs w:val="24"/>
          <w:lang w:val="en-US" w:eastAsia="zh-CN"/>
        </w:rPr>
        <w:t>May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 w:hint="eastAsia"/>
          <w:kern w:val="2"/>
          <w:sz w:val="24"/>
          <w:szCs w:val="24"/>
          <w:lang w:val="en-US" w:eastAsia="zh-CN"/>
        </w:rPr>
        <w:t>10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,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2015</w:t>
      </w:r>
    </w:p>
    <w:p w:rsidR="001D1255" w:rsidRPr="00AD2B0C" w:rsidRDefault="001D1255" w:rsidP="00AD2B0C">
      <w:pPr>
        <w:spacing w:line="360" w:lineRule="auto"/>
        <w:rPr>
          <w:rFonts w:ascii="Book Antiqua" w:hAnsi="Book Antiqua"/>
          <w:color w:val="000000"/>
          <w:sz w:val="24"/>
        </w:rPr>
      </w:pPr>
      <w:r w:rsidRPr="00321F55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>Accepted:</w:t>
      </w:r>
      <w:r w:rsidR="00321F55" w:rsidRPr="00321F55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 xml:space="preserve"> </w:t>
      </w:r>
      <w:bookmarkStart w:id="36" w:name="OLE_LINK98"/>
      <w:bookmarkStart w:id="37" w:name="OLE_LINK99"/>
      <w:bookmarkStart w:id="38" w:name="OLE_LINK104"/>
      <w:bookmarkStart w:id="39" w:name="OLE_LINK110"/>
      <w:bookmarkStart w:id="40" w:name="OLE_LINK111"/>
      <w:bookmarkStart w:id="41" w:name="OLE_LINK115"/>
      <w:bookmarkStart w:id="42" w:name="OLE_LINK116"/>
      <w:bookmarkStart w:id="43" w:name="OLE_LINK117"/>
      <w:bookmarkStart w:id="44" w:name="OLE_LINK118"/>
      <w:bookmarkStart w:id="45" w:name="OLE_LINK119"/>
      <w:bookmarkStart w:id="46" w:name="OLE_LINK121"/>
      <w:bookmarkStart w:id="47" w:name="OLE_LINK122"/>
      <w:bookmarkStart w:id="48" w:name="OLE_LINK125"/>
      <w:bookmarkStart w:id="49" w:name="OLE_LINK126"/>
      <w:bookmarkStart w:id="50" w:name="OLE_LINK127"/>
      <w:r w:rsidR="00AD2B0C">
        <w:rPr>
          <w:rFonts w:ascii="Book Antiqua" w:hAnsi="Book Antiqua"/>
          <w:color w:val="000000"/>
          <w:sz w:val="24"/>
        </w:rPr>
        <w:t>August 28</w:t>
      </w:r>
      <w:r w:rsidR="00AD2B0C" w:rsidRPr="006F0407">
        <w:rPr>
          <w:rFonts w:ascii="Book Antiqua" w:hAnsi="Book Antiqua"/>
          <w:color w:val="000000"/>
          <w:sz w:val="24"/>
        </w:rPr>
        <w:t>, 2015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="00321F55" w:rsidRPr="00321F55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 xml:space="preserve"> </w:t>
      </w:r>
    </w:p>
    <w:p w:rsidR="001D1255" w:rsidRPr="00321F55" w:rsidRDefault="001D1255" w:rsidP="001D1255">
      <w:pPr>
        <w:widowControl w:val="0"/>
        <w:spacing w:after="0" w:line="360" w:lineRule="auto"/>
        <w:jc w:val="both"/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</w:pPr>
      <w:r w:rsidRPr="00321F55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>Article</w:t>
      </w:r>
      <w:r w:rsidR="00321F55" w:rsidRPr="00321F55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>in</w:t>
      </w:r>
      <w:r w:rsidR="00321F55" w:rsidRPr="00321F55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>press:</w:t>
      </w:r>
    </w:p>
    <w:p w:rsidR="001D1255" w:rsidRPr="00321F55" w:rsidRDefault="001D1255" w:rsidP="001D1255">
      <w:pPr>
        <w:widowControl w:val="0"/>
        <w:spacing w:after="0" w:line="360" w:lineRule="auto"/>
        <w:jc w:val="both"/>
        <w:rPr>
          <w:rFonts w:ascii="Book Antiqua" w:eastAsia="宋体" w:hAnsi="Book Antiqua"/>
          <w:kern w:val="2"/>
          <w:sz w:val="24"/>
          <w:szCs w:val="24"/>
          <w:lang w:val="en-US" w:eastAsia="zh-CN"/>
        </w:rPr>
      </w:pPr>
      <w:r w:rsidRPr="00321F55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>Published</w:t>
      </w:r>
      <w:r w:rsidR="00321F55" w:rsidRPr="00321F55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>online:</w:t>
      </w:r>
      <w:bookmarkEnd w:id="30"/>
      <w:bookmarkEnd w:id="31"/>
      <w:bookmarkEnd w:id="32"/>
      <w:bookmarkEnd w:id="33"/>
    </w:p>
    <w:p w:rsidR="0085379F" w:rsidRPr="00321F55" w:rsidRDefault="0085379F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US" w:eastAsia="zh-CN"/>
        </w:rPr>
      </w:pPr>
    </w:p>
    <w:p w:rsidR="0085379F" w:rsidRPr="00321F55" w:rsidRDefault="0085379F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eastAsia="zh-CN"/>
        </w:rPr>
      </w:pPr>
    </w:p>
    <w:p w:rsidR="0085379F" w:rsidRPr="00321F55" w:rsidRDefault="0085379F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eastAsia="zh-CN"/>
        </w:rPr>
      </w:pPr>
    </w:p>
    <w:p w:rsidR="00E956D2" w:rsidRPr="00321F55" w:rsidRDefault="00E956D2">
      <w:pPr>
        <w:rPr>
          <w:rFonts w:ascii="Book Antiqua" w:hAnsi="Book Antiqua"/>
          <w:b/>
          <w:sz w:val="24"/>
          <w:szCs w:val="24"/>
          <w:lang w:val="en-GB"/>
        </w:rPr>
      </w:pPr>
      <w:r w:rsidRPr="00321F55">
        <w:rPr>
          <w:rFonts w:ascii="Book Antiqua" w:hAnsi="Book Antiqua"/>
          <w:b/>
          <w:sz w:val="24"/>
          <w:szCs w:val="24"/>
          <w:lang w:val="en-GB"/>
        </w:rPr>
        <w:br w:type="page"/>
      </w:r>
    </w:p>
    <w:p w:rsidR="0085379F" w:rsidRPr="00321F55" w:rsidRDefault="0085379F" w:rsidP="00C910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321F55">
        <w:rPr>
          <w:rFonts w:ascii="Book Antiqua" w:hAnsi="Book Antiqua"/>
          <w:b/>
          <w:sz w:val="24"/>
          <w:szCs w:val="24"/>
          <w:lang w:val="en-GB"/>
        </w:rPr>
        <w:lastRenderedPageBreak/>
        <w:t>Abstract</w:t>
      </w:r>
    </w:p>
    <w:p w:rsidR="0085379F" w:rsidRPr="00321F55" w:rsidRDefault="00E956D2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  <w:r w:rsidRPr="00321F55">
        <w:rPr>
          <w:rFonts w:ascii="Book Antiqua" w:eastAsiaTheme="minorEastAsia" w:hAnsi="Book Antiqua" w:hint="eastAsia"/>
          <w:b/>
          <w:sz w:val="24"/>
          <w:szCs w:val="24"/>
          <w:lang w:val="en-GB" w:eastAsia="zh-CN"/>
        </w:rPr>
        <w:t>AIM</w:t>
      </w:r>
      <w:r w:rsidRPr="00321F55">
        <w:rPr>
          <w:rFonts w:ascii="Book Antiqua" w:hAnsi="Book Antiqua"/>
          <w:b/>
          <w:sz w:val="24"/>
          <w:szCs w:val="24"/>
          <w:lang w:val="en-GB"/>
        </w:rPr>
        <w:t>:</w:t>
      </w:r>
      <w:r w:rsidR="00321F55" w:rsidRPr="00321F55">
        <w:rPr>
          <w:rFonts w:ascii="Book Antiqua" w:eastAsiaTheme="minorEastAsia" w:hAnsi="Book Antiqua" w:hint="eastAsia"/>
          <w:b/>
          <w:sz w:val="24"/>
          <w:szCs w:val="24"/>
          <w:lang w:val="en-GB" w:eastAsia="zh-CN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compare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laparoscopic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i/>
          <w:sz w:val="24"/>
          <w:szCs w:val="24"/>
          <w:lang w:val="en-GB"/>
        </w:rPr>
        <w:t>vs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mini-incision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open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appendectomy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light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recent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data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at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our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centre.</w:t>
      </w:r>
    </w:p>
    <w:p w:rsidR="00E956D2" w:rsidRPr="00321F55" w:rsidRDefault="00E956D2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</w:p>
    <w:p w:rsidR="0085379F" w:rsidRPr="00321F55" w:rsidRDefault="00E956D2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  <w:r w:rsidRPr="00321F55">
        <w:rPr>
          <w:rFonts w:ascii="Book Antiqua" w:hAnsi="Book Antiqua"/>
          <w:b/>
          <w:sz w:val="24"/>
          <w:szCs w:val="24"/>
          <w:lang w:val="en-GB"/>
        </w:rPr>
        <w:t>METHODS</w:t>
      </w:r>
      <w:r w:rsidRPr="00321F55">
        <w:rPr>
          <w:rFonts w:ascii="Book Antiqua" w:eastAsiaTheme="minorEastAsia" w:hAnsi="Book Antiqua" w:hint="eastAsia"/>
          <w:b/>
          <w:sz w:val="24"/>
          <w:szCs w:val="24"/>
          <w:lang w:val="en-GB" w:eastAsia="zh-CN"/>
        </w:rPr>
        <w:t>:</w:t>
      </w:r>
      <w:r w:rsidR="00321F55" w:rsidRPr="00321F55">
        <w:rPr>
          <w:rStyle w:val="a5"/>
          <w:rFonts w:ascii="Book Antiqua" w:eastAsiaTheme="minorEastAsia" w:hAnsi="Book Antiqua" w:hint="eastAsia"/>
          <w:sz w:val="24"/>
          <w:szCs w:val="24"/>
          <w:lang w:eastAsia="zh-CN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data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patients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who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underwent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appendectomy</w:t>
      </w:r>
      <w:r w:rsidR="00321F55" w:rsidRPr="00321F55">
        <w:rPr>
          <w:rStyle w:val="a5"/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Style w:val="a5"/>
          <w:rFonts w:ascii="Book Antiqua" w:hAnsi="Book Antiqua"/>
          <w:sz w:val="24"/>
          <w:szCs w:val="24"/>
        </w:rPr>
        <w:t>b</w:t>
      </w:r>
      <w:proofErr w:type="spellStart"/>
      <w:r w:rsidR="0085379F" w:rsidRPr="00321F55">
        <w:rPr>
          <w:rFonts w:ascii="Book Antiqua" w:hAnsi="Book Antiqua"/>
          <w:sz w:val="24"/>
          <w:szCs w:val="24"/>
          <w:lang w:val="en-GB"/>
        </w:rPr>
        <w:t>etween</w:t>
      </w:r>
      <w:proofErr w:type="spellEnd"/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January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2011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June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2013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collected.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data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included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patients’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demographic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data,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procedure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time,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length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hospital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stay,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need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pain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medicine,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postoperative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visual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85379F" w:rsidRPr="00321F55">
        <w:rPr>
          <w:rFonts w:ascii="Book Antiqua" w:hAnsi="Book Antiqua"/>
          <w:sz w:val="24"/>
          <w:szCs w:val="24"/>
          <w:lang w:val="en-GB"/>
        </w:rPr>
        <w:t>analog</w:t>
      </w:r>
      <w:proofErr w:type="spellEnd"/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scale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pain,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morbidities.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5C2FD2" w:rsidRPr="00321F55">
        <w:rPr>
          <w:rFonts w:ascii="Book Antiqua" w:hAnsi="Book Antiqua"/>
          <w:sz w:val="24"/>
          <w:szCs w:val="24"/>
          <w:lang w:val="en-GB"/>
        </w:rPr>
        <w:t>Pregnant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5C2FD2" w:rsidRPr="00321F55">
        <w:rPr>
          <w:rFonts w:ascii="Book Antiqua" w:hAnsi="Book Antiqua"/>
          <w:sz w:val="24"/>
          <w:szCs w:val="24"/>
          <w:lang w:val="en-GB"/>
        </w:rPr>
        <w:t>women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5C2FD2"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5C2FD2" w:rsidRPr="00321F55">
        <w:rPr>
          <w:rFonts w:ascii="Book Antiqua" w:hAnsi="Book Antiqua"/>
          <w:sz w:val="24"/>
          <w:szCs w:val="24"/>
          <w:lang w:val="en-GB"/>
        </w:rPr>
        <w:t>patients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5C2FD2" w:rsidRPr="00321F55">
        <w:rPr>
          <w:rFonts w:ascii="Book Antiqua" w:hAnsi="Book Antiqua"/>
          <w:sz w:val="24"/>
          <w:szCs w:val="24"/>
          <w:lang w:val="en-GB"/>
        </w:rPr>
        <w:t>with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5C2FD2" w:rsidRPr="00321F55">
        <w:rPr>
          <w:rFonts w:ascii="Book Antiqua" w:hAnsi="Book Antiqua"/>
          <w:sz w:val="24"/>
          <w:szCs w:val="24"/>
          <w:lang w:val="en-GB"/>
        </w:rPr>
        <w:t>previous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5C2FD2" w:rsidRPr="00321F55">
        <w:rPr>
          <w:rFonts w:ascii="Book Antiqua" w:hAnsi="Book Antiqua"/>
          <w:sz w:val="24"/>
          <w:szCs w:val="24"/>
          <w:lang w:val="en-GB"/>
        </w:rPr>
        <w:t>lower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5C2FD2" w:rsidRPr="00321F55">
        <w:rPr>
          <w:rFonts w:ascii="Book Antiqua" w:hAnsi="Book Antiqua"/>
          <w:sz w:val="24"/>
          <w:szCs w:val="24"/>
          <w:lang w:val="en-GB"/>
        </w:rPr>
        <w:t>abdominal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5C2FD2" w:rsidRPr="00321F55">
        <w:rPr>
          <w:rFonts w:ascii="Book Antiqua" w:hAnsi="Book Antiqua"/>
          <w:sz w:val="24"/>
          <w:szCs w:val="24"/>
          <w:lang w:val="en-GB"/>
        </w:rPr>
        <w:t>surgery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5C2FD2"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5C2FD2" w:rsidRPr="00321F55">
        <w:rPr>
          <w:rFonts w:ascii="Book Antiqua" w:hAnsi="Book Antiqua"/>
          <w:sz w:val="24"/>
          <w:szCs w:val="24"/>
          <w:lang w:val="en-GB"/>
        </w:rPr>
        <w:t>excluded.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5C2FD2" w:rsidRPr="00321F55">
        <w:rPr>
          <w:rFonts w:ascii="Book Antiqua" w:hAnsi="Book Antiqua"/>
          <w:sz w:val="24"/>
          <w:szCs w:val="24"/>
          <w:lang w:val="en-GB"/>
        </w:rPr>
        <w:t>Patients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5C2FD2" w:rsidRPr="00321F55">
        <w:rPr>
          <w:rFonts w:ascii="Book Antiqua" w:hAnsi="Book Antiqua"/>
          <w:sz w:val="24"/>
          <w:szCs w:val="24"/>
          <w:lang w:val="en-GB"/>
        </w:rPr>
        <w:t>with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5C2FD2" w:rsidRPr="00321F55">
        <w:rPr>
          <w:rFonts w:ascii="Book Antiqua" w:hAnsi="Book Antiqua"/>
          <w:sz w:val="24"/>
          <w:szCs w:val="24"/>
          <w:lang w:val="en-GB"/>
        </w:rPr>
        <w:t>surgery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5C2FD2" w:rsidRPr="00321F55">
        <w:rPr>
          <w:rFonts w:ascii="Book Antiqua" w:hAnsi="Book Antiqua"/>
          <w:sz w:val="24"/>
          <w:szCs w:val="24"/>
          <w:lang w:val="en-GB"/>
        </w:rPr>
        <w:t>converted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5C2FD2" w:rsidRPr="00321F55">
        <w:rPr>
          <w:rFonts w:ascii="Book Antiqua" w:hAnsi="Book Antiqua"/>
          <w:sz w:val="24"/>
          <w:szCs w:val="24"/>
          <w:lang w:val="en-GB"/>
        </w:rPr>
        <w:t>from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laparoscopic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appendectomy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(</w:t>
      </w:r>
      <w:r w:rsidRPr="00321F55">
        <w:rPr>
          <w:rFonts w:ascii="Book Antiqua" w:eastAsiaTheme="minorEastAsia" w:hAnsi="Book Antiqua"/>
          <w:sz w:val="24"/>
          <w:szCs w:val="24"/>
          <w:lang w:val="en-GB" w:eastAsia="zh-CN"/>
        </w:rPr>
        <w:t>LA</w:t>
      </w:r>
      <w:r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)</w:t>
      </w:r>
      <w:r w:rsidR="00321F55"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 </w:t>
      </w:r>
      <w:r w:rsidR="005C2FD2" w:rsidRPr="00321F55">
        <w:rPr>
          <w:rFonts w:ascii="Book Antiqua" w:hAnsi="Book Antiqua"/>
          <w:sz w:val="24"/>
          <w:szCs w:val="24"/>
          <w:lang w:val="en-GB"/>
        </w:rPr>
        <w:t>to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mini-incision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open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appendectomy</w:t>
      </w:r>
      <w:r w:rsidR="00321F55"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 </w:t>
      </w:r>
      <w:r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(</w:t>
      </w:r>
      <w:r w:rsidRPr="00321F55">
        <w:rPr>
          <w:rFonts w:ascii="Book Antiqua" w:eastAsiaTheme="minorEastAsia" w:hAnsi="Book Antiqua"/>
          <w:sz w:val="24"/>
          <w:szCs w:val="24"/>
          <w:lang w:val="en-GB" w:eastAsia="zh-CN"/>
        </w:rPr>
        <w:t>MOA</w:t>
      </w:r>
      <w:r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)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5C2FD2"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5C2FD2" w:rsidRPr="00321F55">
        <w:rPr>
          <w:rFonts w:ascii="Book Antiqua" w:hAnsi="Book Antiqua"/>
          <w:sz w:val="24"/>
          <w:szCs w:val="24"/>
          <w:lang w:val="en-GB"/>
        </w:rPr>
        <w:t>excluded.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5C2FD2" w:rsidRPr="00321F55">
        <w:rPr>
          <w:rFonts w:ascii="Book Antiqua" w:hAnsi="Book Antiqua"/>
          <w:sz w:val="24"/>
          <w:szCs w:val="24"/>
          <w:lang w:val="en-GB"/>
        </w:rPr>
        <w:t>Patients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5C2FD2"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5C2FD2" w:rsidRPr="00321F55">
        <w:rPr>
          <w:rFonts w:ascii="Book Antiqua" w:hAnsi="Book Antiqua"/>
          <w:sz w:val="24"/>
          <w:szCs w:val="24"/>
          <w:lang w:val="en-GB"/>
        </w:rPr>
        <w:t>divided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5C2FD2" w:rsidRPr="00321F55">
        <w:rPr>
          <w:rFonts w:ascii="Book Antiqua" w:hAnsi="Book Antiqua"/>
          <w:sz w:val="24"/>
          <w:szCs w:val="24"/>
          <w:lang w:val="en-GB"/>
        </w:rPr>
        <w:t>into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5C2FD2" w:rsidRPr="00321F55">
        <w:rPr>
          <w:rFonts w:ascii="Book Antiqua" w:hAnsi="Book Antiqua"/>
          <w:sz w:val="24"/>
          <w:szCs w:val="24"/>
          <w:lang w:val="en-GB"/>
        </w:rPr>
        <w:t>two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5C2FD2" w:rsidRPr="00321F55">
        <w:rPr>
          <w:rFonts w:ascii="Book Antiqua" w:hAnsi="Book Antiqua"/>
          <w:sz w:val="24"/>
          <w:szCs w:val="24"/>
          <w:lang w:val="en-GB"/>
        </w:rPr>
        <w:t>groups: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5C2FD2" w:rsidRPr="00321F55">
        <w:rPr>
          <w:rFonts w:ascii="Book Antiqua" w:hAnsi="Book Antiqua"/>
          <w:sz w:val="24"/>
          <w:szCs w:val="24"/>
          <w:lang w:val="en-GB"/>
        </w:rPr>
        <w:t>LA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5C2FD2"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5C2FD2" w:rsidRPr="00321F55">
        <w:rPr>
          <w:rFonts w:ascii="Book Antiqua" w:hAnsi="Book Antiqua"/>
          <w:sz w:val="24"/>
          <w:szCs w:val="24"/>
          <w:lang w:val="en-GB"/>
        </w:rPr>
        <w:t>MOA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5C2FD2" w:rsidRPr="00321F55">
        <w:rPr>
          <w:rFonts w:ascii="Book Antiqua" w:hAnsi="Book Antiqua"/>
          <w:sz w:val="24"/>
          <w:szCs w:val="24"/>
          <w:lang w:val="en-GB"/>
        </w:rPr>
        <w:t>done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5C2FD2" w:rsidRPr="00321F55">
        <w:rPr>
          <w:rFonts w:ascii="Book Antiqua" w:hAnsi="Book Antiqua"/>
          <w:sz w:val="24"/>
          <w:szCs w:val="24"/>
          <w:lang w:val="en-GB"/>
        </w:rPr>
        <w:t>by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5C2FD2"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5C2FD2" w:rsidRPr="00321F55">
        <w:rPr>
          <w:rFonts w:ascii="Book Antiqua" w:hAnsi="Book Antiqua"/>
          <w:sz w:val="24"/>
          <w:szCs w:val="24"/>
          <w:lang w:val="en-GB"/>
        </w:rPr>
        <w:t>same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5C2FD2" w:rsidRPr="00321F55">
        <w:rPr>
          <w:rFonts w:ascii="Book Antiqua" w:hAnsi="Book Antiqua"/>
          <w:sz w:val="24"/>
          <w:szCs w:val="24"/>
          <w:lang w:val="en-GB"/>
        </w:rPr>
        <w:t>surgeon.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0427B"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0427B" w:rsidRPr="00321F55">
        <w:rPr>
          <w:rFonts w:ascii="Book Antiqua" w:hAnsi="Book Antiqua"/>
          <w:sz w:val="24"/>
          <w:szCs w:val="24"/>
          <w:lang w:val="en-GB"/>
        </w:rPr>
        <w:t>patients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0427B"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0427B" w:rsidRPr="00321F55">
        <w:rPr>
          <w:rFonts w:ascii="Book Antiqua" w:hAnsi="Book Antiqua"/>
          <w:sz w:val="24"/>
          <w:szCs w:val="24"/>
          <w:lang w:val="en-GB"/>
        </w:rPr>
        <w:t>randomized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0427B" w:rsidRPr="00321F55">
        <w:rPr>
          <w:rFonts w:ascii="Book Antiqua" w:hAnsi="Book Antiqua"/>
          <w:sz w:val="24"/>
          <w:szCs w:val="24"/>
          <w:lang w:val="en-GB"/>
        </w:rPr>
        <w:t>into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0427B" w:rsidRPr="00321F55">
        <w:rPr>
          <w:rFonts w:ascii="Book Antiqua" w:hAnsi="Book Antiqua"/>
          <w:sz w:val="24"/>
          <w:szCs w:val="24"/>
          <w:lang w:val="en-GB"/>
        </w:rPr>
        <w:t>MOA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0427B"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0427B" w:rsidRPr="00321F55">
        <w:rPr>
          <w:rFonts w:ascii="Book Antiqua" w:hAnsi="Book Antiqua"/>
          <w:sz w:val="24"/>
          <w:szCs w:val="24"/>
          <w:lang w:val="en-GB"/>
        </w:rPr>
        <w:t>LA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0427B" w:rsidRPr="00321F55">
        <w:rPr>
          <w:rFonts w:ascii="Book Antiqua" w:hAnsi="Book Antiqua"/>
          <w:sz w:val="24"/>
          <w:szCs w:val="24"/>
          <w:lang w:val="en-GB"/>
        </w:rPr>
        <w:t>groups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0427B"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0427B" w:rsidRPr="00321F55">
        <w:rPr>
          <w:rFonts w:ascii="Book Antiqua" w:hAnsi="Book Antiqua"/>
          <w:sz w:val="24"/>
          <w:szCs w:val="24"/>
          <w:lang w:val="en-GB"/>
        </w:rPr>
        <w:t>computer</w:t>
      </w:r>
      <w:r w:rsidRPr="00321F55">
        <w:rPr>
          <w:rFonts w:ascii="Cambria Math" w:eastAsiaTheme="minorEastAsia" w:hAnsi="Cambria Math" w:cs="Cambria Math" w:hint="eastAsia"/>
          <w:sz w:val="24"/>
          <w:szCs w:val="24"/>
          <w:lang w:val="en-GB" w:eastAsia="zh-CN"/>
        </w:rPr>
        <w:t>-</w:t>
      </w:r>
      <w:r w:rsidR="0020427B" w:rsidRPr="00321F55">
        <w:rPr>
          <w:rFonts w:ascii="Book Antiqua" w:hAnsi="Book Antiqua"/>
          <w:sz w:val="24"/>
          <w:szCs w:val="24"/>
          <w:lang w:val="en-GB"/>
        </w:rPr>
        <w:t>generated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0427B" w:rsidRPr="00321F55">
        <w:rPr>
          <w:rFonts w:ascii="Book Antiqua" w:hAnsi="Book Antiqua"/>
          <w:sz w:val="24"/>
          <w:szCs w:val="24"/>
          <w:lang w:val="en-GB"/>
        </w:rPr>
        <w:t>number.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diagnosis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AA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made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by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surgeon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with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physical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examination,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laboratory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values,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radiological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tests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(abdominal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ultrasound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computed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tomography).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All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operations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performed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with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general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anaesthesia.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postoperative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vision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256754" w:rsidRPr="00321F55">
        <w:rPr>
          <w:rFonts w:ascii="Book Antiqua" w:hAnsi="Book Antiqua"/>
          <w:sz w:val="24"/>
          <w:szCs w:val="24"/>
          <w:lang w:val="en-GB"/>
        </w:rPr>
        <w:t>analog</w:t>
      </w:r>
      <w:proofErr w:type="spellEnd"/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scale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score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recorded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at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postoperative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hours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1,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6,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12,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24.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Patients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discharged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when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they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tolerated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normal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food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passed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gas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followed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up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every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week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three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weeks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256754" w:rsidRPr="00321F55">
        <w:rPr>
          <w:rFonts w:ascii="Book Antiqua" w:hAnsi="Book Antiqua"/>
          <w:sz w:val="24"/>
          <w:szCs w:val="24"/>
          <w:lang w:val="en-GB"/>
        </w:rPr>
        <w:t>outpatients.</w:t>
      </w:r>
    </w:p>
    <w:p w:rsidR="00E956D2" w:rsidRPr="00321F55" w:rsidRDefault="00E956D2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</w:p>
    <w:p w:rsidR="0085379F" w:rsidRPr="00321F55" w:rsidRDefault="00E956D2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  <w:r w:rsidRPr="00321F55">
        <w:rPr>
          <w:rFonts w:ascii="Book Antiqua" w:hAnsi="Book Antiqua"/>
          <w:b/>
          <w:sz w:val="24"/>
          <w:szCs w:val="24"/>
          <w:lang w:val="en-GB"/>
        </w:rPr>
        <w:t>RESULTS</w:t>
      </w:r>
      <w:r w:rsidRPr="00321F55">
        <w:rPr>
          <w:rFonts w:ascii="Book Antiqua" w:eastAsiaTheme="minorEastAsia" w:hAnsi="Book Antiqua" w:hint="eastAsia"/>
          <w:b/>
          <w:sz w:val="24"/>
          <w:szCs w:val="24"/>
          <w:lang w:val="en-GB" w:eastAsia="zh-CN"/>
        </w:rPr>
        <w:t>:</w:t>
      </w:r>
      <w:r w:rsidR="00321F55" w:rsidRPr="00321F55">
        <w:rPr>
          <w:rFonts w:ascii="Book Antiqua" w:eastAsiaTheme="minorEastAsia" w:hAnsi="Book Antiqua" w:hint="eastAsia"/>
          <w:b/>
          <w:sz w:val="24"/>
          <w:szCs w:val="24"/>
          <w:lang w:val="en-GB" w:eastAsia="zh-CN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243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patients,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121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(49.9%)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underwent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mini-incision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open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appendectomy,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while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122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(50.1%)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had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laparoscopic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appendectomy.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There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no</w:t>
      </w:r>
      <w:r w:rsidR="00321F55" w:rsidRPr="00321F55">
        <w:rPr>
          <w:rStyle w:val="a5"/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Style w:val="a5"/>
          <w:rFonts w:ascii="Book Antiqua" w:hAnsi="Book Antiqua"/>
          <w:sz w:val="24"/>
          <w:szCs w:val="24"/>
        </w:rPr>
        <w:t>s</w:t>
      </w:r>
      <w:proofErr w:type="spellStart"/>
      <w:r w:rsidR="0085379F" w:rsidRPr="00321F55">
        <w:rPr>
          <w:rFonts w:ascii="Book Antiqua" w:hAnsi="Book Antiqua"/>
          <w:sz w:val="24"/>
          <w:szCs w:val="24"/>
          <w:lang w:val="en-GB"/>
        </w:rPr>
        <w:t>ignificant</w:t>
      </w:r>
      <w:proofErr w:type="spellEnd"/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differences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operation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time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between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two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groups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(</w:t>
      </w:r>
      <w:r w:rsidR="00495D98" w:rsidRPr="00321F55">
        <w:rPr>
          <w:rFonts w:ascii="Book Antiqua" w:hAnsi="Book Antiqua"/>
          <w:i/>
          <w:sz w:val="24"/>
          <w:szCs w:val="24"/>
          <w:lang w:val="en-GB"/>
        </w:rPr>
        <w:t>P</w:t>
      </w:r>
      <w:r w:rsidR="00321F55" w:rsidRPr="00321F55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495D98" w:rsidRPr="00321F55">
        <w:rPr>
          <w:rFonts w:ascii="Book Antiqua" w:hAnsi="Book Antiqua"/>
          <w:i/>
          <w:sz w:val="24"/>
          <w:szCs w:val="24"/>
          <w:lang w:val="en-GB"/>
        </w:rPr>
        <w:t>=</w:t>
      </w:r>
      <w:r w:rsidR="00321F55" w:rsidRPr="00321F55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0.844),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whereas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visual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85379F" w:rsidRPr="00321F55">
        <w:rPr>
          <w:rFonts w:ascii="Book Antiqua" w:hAnsi="Book Antiqua"/>
          <w:sz w:val="24"/>
          <w:szCs w:val="24"/>
          <w:lang w:val="en-GB"/>
        </w:rPr>
        <w:t>analog</w:t>
      </w:r>
      <w:proofErr w:type="spellEnd"/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scale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pain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significantly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higher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open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appendectomy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group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at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1</w:t>
      </w:r>
      <w:r w:rsidR="0085379F" w:rsidRPr="00321F55">
        <w:rPr>
          <w:rFonts w:ascii="Book Antiqua" w:hAnsi="Book Antiqua"/>
          <w:sz w:val="24"/>
          <w:szCs w:val="24"/>
          <w:vertAlign w:val="superscript"/>
          <w:lang w:val="en-GB"/>
        </w:rPr>
        <w:t>st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hour</w:t>
      </w:r>
      <w:r w:rsidR="00321F55" w:rsidRPr="00321F55">
        <w:rPr>
          <w:rStyle w:val="a5"/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Style w:val="a5"/>
          <w:rFonts w:ascii="Book Antiqua" w:hAnsi="Book Antiqua"/>
          <w:sz w:val="24"/>
          <w:szCs w:val="24"/>
        </w:rPr>
        <w:t>(</w:t>
      </w:r>
      <w:r w:rsidR="00495D98" w:rsidRPr="00321F55">
        <w:rPr>
          <w:rFonts w:ascii="Book Antiqua" w:hAnsi="Book Antiqua"/>
          <w:i/>
          <w:sz w:val="24"/>
          <w:szCs w:val="24"/>
          <w:lang w:val="en-GB"/>
        </w:rPr>
        <w:t>P</w:t>
      </w:r>
      <w:r w:rsidR="00321F55" w:rsidRPr="00321F55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495D98" w:rsidRPr="00321F55">
        <w:rPr>
          <w:rFonts w:ascii="Book Antiqua" w:hAnsi="Book Antiqua"/>
          <w:i/>
          <w:sz w:val="24"/>
          <w:szCs w:val="24"/>
          <w:lang w:val="en-GB"/>
        </w:rPr>
        <w:t>=</w:t>
      </w:r>
      <w:r w:rsidR="00321F55" w:rsidRPr="00321F55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0.001),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6</w:t>
      </w:r>
      <w:r w:rsidR="0085379F" w:rsidRPr="00321F55">
        <w:rPr>
          <w:rFonts w:ascii="Book Antiqua" w:hAnsi="Book Antiqua"/>
          <w:sz w:val="24"/>
          <w:szCs w:val="24"/>
          <w:vertAlign w:val="superscript"/>
          <w:lang w:val="en-GB"/>
        </w:rPr>
        <w:t>th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hour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(</w:t>
      </w:r>
      <w:r w:rsidR="00495D98" w:rsidRPr="00321F55">
        <w:rPr>
          <w:rFonts w:ascii="Book Antiqua" w:hAnsi="Book Antiqua"/>
          <w:i/>
          <w:sz w:val="24"/>
          <w:szCs w:val="24"/>
          <w:lang w:val="en-GB"/>
        </w:rPr>
        <w:t>P</w:t>
      </w:r>
      <w:r w:rsidR="00321F55" w:rsidRPr="00321F55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495D98" w:rsidRPr="00321F55">
        <w:rPr>
          <w:rFonts w:ascii="Book Antiqua" w:hAnsi="Book Antiqua"/>
          <w:i/>
          <w:sz w:val="24"/>
          <w:szCs w:val="24"/>
          <w:lang w:val="en-GB"/>
        </w:rPr>
        <w:t>=</w:t>
      </w:r>
      <w:r w:rsidR="00321F55" w:rsidRPr="00321F55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0.001),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12</w:t>
      </w:r>
      <w:r w:rsidR="0085379F" w:rsidRPr="00321F55">
        <w:rPr>
          <w:rFonts w:ascii="Book Antiqua" w:hAnsi="Book Antiqua"/>
          <w:sz w:val="24"/>
          <w:szCs w:val="24"/>
          <w:vertAlign w:val="superscript"/>
          <w:lang w:val="en-GB"/>
        </w:rPr>
        <w:t>th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hour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(</w:t>
      </w:r>
      <w:r w:rsidR="00495D98" w:rsidRPr="00321F55">
        <w:rPr>
          <w:rFonts w:ascii="Book Antiqua" w:hAnsi="Book Antiqua"/>
          <w:i/>
          <w:sz w:val="24"/>
          <w:szCs w:val="24"/>
          <w:lang w:val="en-GB"/>
        </w:rPr>
        <w:t>P</w:t>
      </w:r>
      <w:r w:rsidR="00321F55" w:rsidRPr="00321F55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495D98" w:rsidRPr="00321F55">
        <w:rPr>
          <w:rFonts w:ascii="Book Antiqua" w:hAnsi="Book Antiqua"/>
          <w:i/>
          <w:sz w:val="24"/>
          <w:szCs w:val="24"/>
          <w:lang w:val="en-GB"/>
        </w:rPr>
        <w:t>=</w:t>
      </w:r>
      <w:r w:rsidR="00321F55" w:rsidRPr="00321F55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0.027).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need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analgesic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medication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significantly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higher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mini-incision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open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appendectomy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group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(</w:t>
      </w:r>
      <w:r w:rsidR="00495D98" w:rsidRPr="00321F55">
        <w:rPr>
          <w:rFonts w:ascii="Book Antiqua" w:hAnsi="Book Antiqua"/>
          <w:i/>
          <w:sz w:val="24"/>
          <w:szCs w:val="24"/>
          <w:lang w:val="en-GB"/>
        </w:rPr>
        <w:t>P</w:t>
      </w:r>
      <w:r w:rsidR="00321F55" w:rsidRPr="00321F55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495D98" w:rsidRPr="00321F55">
        <w:rPr>
          <w:rFonts w:ascii="Book Antiqua" w:hAnsi="Book Antiqua"/>
          <w:i/>
          <w:sz w:val="24"/>
          <w:szCs w:val="24"/>
          <w:lang w:val="en-GB"/>
        </w:rPr>
        <w:t>=</w:t>
      </w:r>
      <w:r w:rsidR="00321F55" w:rsidRPr="00321F55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0.001).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There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no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differences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between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two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groups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terms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morbidity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rate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(</w:t>
      </w:r>
      <w:r w:rsidR="00495D98" w:rsidRPr="00321F55">
        <w:rPr>
          <w:rFonts w:ascii="Book Antiqua" w:hAnsi="Book Antiqua"/>
          <w:i/>
          <w:sz w:val="24"/>
          <w:szCs w:val="24"/>
          <w:lang w:val="en-GB"/>
        </w:rPr>
        <w:t>P</w:t>
      </w:r>
      <w:r w:rsidR="00321F55" w:rsidRPr="00321F55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495D98" w:rsidRPr="00321F55">
        <w:rPr>
          <w:rFonts w:ascii="Book Antiqua" w:hAnsi="Book Antiqua"/>
          <w:i/>
          <w:sz w:val="24"/>
          <w:szCs w:val="24"/>
          <w:lang w:val="en-GB"/>
        </w:rPr>
        <w:t>=</w:t>
      </w:r>
      <w:r w:rsidR="00321F55" w:rsidRPr="00321F55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0.599).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rate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total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complications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similar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between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two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groups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(6.5%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LA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i/>
          <w:sz w:val="24"/>
          <w:szCs w:val="24"/>
          <w:lang w:val="en-GB"/>
        </w:rPr>
        <w:t>vs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7.4%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OA,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495D98" w:rsidRPr="00321F55">
        <w:rPr>
          <w:rFonts w:ascii="Book Antiqua" w:hAnsi="Book Antiqua"/>
          <w:i/>
          <w:sz w:val="24"/>
          <w:szCs w:val="24"/>
          <w:lang w:val="en-GB"/>
        </w:rPr>
        <w:t>P</w:t>
      </w:r>
      <w:r w:rsidR="00321F55" w:rsidRPr="00321F55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495D98" w:rsidRPr="00321F55">
        <w:rPr>
          <w:rFonts w:ascii="Book Antiqua" w:hAnsi="Book Antiqua"/>
          <w:i/>
          <w:sz w:val="24"/>
          <w:szCs w:val="24"/>
          <w:lang w:val="en-GB"/>
        </w:rPr>
        <w:t>=</w:t>
      </w:r>
      <w:r w:rsidR="00321F55" w:rsidRPr="00321F55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0.599).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All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wound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infections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treated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non-surgically.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Six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out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seven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patients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with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pelvic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abscess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successfully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treated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with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percutaneous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drainage;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one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patient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required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surgical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drainage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after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failed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percutaneous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B4B24" w:rsidRPr="00321F55">
        <w:rPr>
          <w:rFonts w:ascii="Book Antiqua" w:hAnsi="Book Antiqua"/>
          <w:sz w:val="24"/>
          <w:szCs w:val="24"/>
          <w:lang w:val="en-GB"/>
        </w:rPr>
        <w:t>drainage.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07AA6" w:rsidRPr="00321F55">
        <w:rPr>
          <w:rFonts w:ascii="Book Antiqua" w:hAnsi="Book Antiqua"/>
          <w:sz w:val="24"/>
          <w:szCs w:val="24"/>
          <w:lang w:val="en-GB"/>
        </w:rPr>
        <w:t>There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07AA6"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07AA6" w:rsidRPr="00321F55">
        <w:rPr>
          <w:rFonts w:ascii="Book Antiqua" w:hAnsi="Book Antiqua"/>
          <w:sz w:val="24"/>
          <w:szCs w:val="24"/>
          <w:lang w:val="en-GB"/>
        </w:rPr>
        <w:t>no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07AA6" w:rsidRPr="00321F55">
        <w:rPr>
          <w:rFonts w:ascii="Book Antiqua" w:hAnsi="Book Antiqua"/>
          <w:sz w:val="24"/>
          <w:szCs w:val="24"/>
          <w:lang w:val="en-GB"/>
        </w:rPr>
        <w:t>differences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07AA6"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07AA6"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07AA6" w:rsidRPr="00321F55">
        <w:rPr>
          <w:rFonts w:ascii="Book Antiqua" w:hAnsi="Book Antiqua"/>
          <w:sz w:val="24"/>
          <w:szCs w:val="24"/>
          <w:lang w:val="en-GB"/>
        </w:rPr>
        <w:lastRenderedPageBreak/>
        <w:t>period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07AA6"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07AA6" w:rsidRPr="00321F55">
        <w:rPr>
          <w:rFonts w:ascii="Book Antiqua" w:hAnsi="Book Antiqua"/>
          <w:sz w:val="24"/>
          <w:szCs w:val="24"/>
          <w:lang w:val="en-GB"/>
        </w:rPr>
        <w:t>hospital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07AA6" w:rsidRPr="00321F55">
        <w:rPr>
          <w:rFonts w:ascii="Book Antiqua" w:hAnsi="Book Antiqua"/>
          <w:sz w:val="24"/>
          <w:szCs w:val="24"/>
          <w:lang w:val="en-GB"/>
        </w:rPr>
        <w:t>stay,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07AA6" w:rsidRPr="00321F55">
        <w:rPr>
          <w:rFonts w:ascii="Book Antiqua" w:hAnsi="Book Antiqua"/>
          <w:sz w:val="24"/>
          <w:szCs w:val="24"/>
          <w:lang w:val="en-GB"/>
        </w:rPr>
        <w:t>operation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07AA6" w:rsidRPr="00321F55">
        <w:rPr>
          <w:rFonts w:ascii="Book Antiqua" w:hAnsi="Book Antiqua"/>
          <w:sz w:val="24"/>
          <w:szCs w:val="24"/>
          <w:lang w:val="en-GB"/>
        </w:rPr>
        <w:t>time,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07AA6"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07AA6" w:rsidRPr="00321F55">
        <w:rPr>
          <w:rFonts w:ascii="Book Antiqua" w:hAnsi="Book Antiqua"/>
          <w:sz w:val="24"/>
          <w:szCs w:val="24"/>
          <w:lang w:val="en-GB"/>
        </w:rPr>
        <w:t>postoperative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07AA6" w:rsidRPr="00321F55">
        <w:rPr>
          <w:rFonts w:ascii="Book Antiqua" w:hAnsi="Book Antiqua"/>
          <w:sz w:val="24"/>
          <w:szCs w:val="24"/>
          <w:lang w:val="en-GB"/>
        </w:rPr>
        <w:t>complication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07AA6" w:rsidRPr="00321F55">
        <w:rPr>
          <w:rFonts w:ascii="Book Antiqua" w:hAnsi="Book Antiqua"/>
          <w:sz w:val="24"/>
          <w:szCs w:val="24"/>
          <w:lang w:val="en-GB"/>
        </w:rPr>
        <w:t>rate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07AA6" w:rsidRPr="00321F55">
        <w:rPr>
          <w:rFonts w:ascii="Book Antiqua" w:hAnsi="Book Antiqua"/>
          <w:sz w:val="24"/>
          <w:szCs w:val="24"/>
          <w:lang w:val="en-GB"/>
        </w:rPr>
        <w:t>between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07AA6"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07AA6" w:rsidRPr="00321F55">
        <w:rPr>
          <w:rFonts w:ascii="Book Antiqua" w:hAnsi="Book Antiqua"/>
          <w:sz w:val="24"/>
          <w:szCs w:val="24"/>
          <w:lang w:val="en-GB"/>
        </w:rPr>
        <w:t>two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07AA6" w:rsidRPr="00321F55">
        <w:rPr>
          <w:rFonts w:ascii="Book Antiqua" w:hAnsi="Book Antiqua"/>
          <w:sz w:val="24"/>
          <w:szCs w:val="24"/>
          <w:lang w:val="en-GB"/>
        </w:rPr>
        <w:t>groups.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07AA6" w:rsidRPr="00321F55">
        <w:rPr>
          <w:rFonts w:ascii="Book Antiqua" w:hAnsi="Book Antiqua"/>
          <w:sz w:val="24"/>
          <w:szCs w:val="24"/>
          <w:lang w:val="en-GB"/>
        </w:rPr>
        <w:t>Laparoscopic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07AA6" w:rsidRPr="00321F55">
        <w:rPr>
          <w:rFonts w:ascii="Book Antiqua" w:hAnsi="Book Antiqua"/>
          <w:sz w:val="24"/>
          <w:szCs w:val="24"/>
          <w:lang w:val="en-GB"/>
        </w:rPr>
        <w:t>appendectomy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07AA6" w:rsidRPr="00321F55">
        <w:rPr>
          <w:rFonts w:ascii="Book Antiqua" w:hAnsi="Book Antiqua"/>
          <w:sz w:val="24"/>
          <w:szCs w:val="24"/>
          <w:lang w:val="en-GB"/>
        </w:rPr>
        <w:t>decreases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07AA6"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07AA6" w:rsidRPr="00321F55">
        <w:rPr>
          <w:rFonts w:ascii="Book Antiqua" w:hAnsi="Book Antiqua"/>
          <w:sz w:val="24"/>
          <w:szCs w:val="24"/>
          <w:lang w:val="en-GB"/>
        </w:rPr>
        <w:t>need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07AA6"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07AA6" w:rsidRPr="00321F55">
        <w:rPr>
          <w:rFonts w:ascii="Book Antiqua" w:hAnsi="Book Antiqua"/>
          <w:sz w:val="24"/>
          <w:szCs w:val="24"/>
          <w:lang w:val="en-GB"/>
        </w:rPr>
        <w:t>analgesic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07AA6" w:rsidRPr="00321F55">
        <w:rPr>
          <w:rFonts w:ascii="Book Antiqua" w:hAnsi="Book Antiqua"/>
          <w:sz w:val="24"/>
          <w:szCs w:val="24"/>
          <w:lang w:val="en-GB"/>
        </w:rPr>
        <w:t>medications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07AA6"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07AA6"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07AA6" w:rsidRPr="00321F55">
        <w:rPr>
          <w:rFonts w:ascii="Book Antiqua" w:hAnsi="Book Antiqua"/>
          <w:sz w:val="24"/>
          <w:szCs w:val="24"/>
          <w:lang w:val="en-GB"/>
        </w:rPr>
        <w:t>visual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107AA6" w:rsidRPr="00321F55">
        <w:rPr>
          <w:rFonts w:ascii="Book Antiqua" w:hAnsi="Book Antiqua"/>
          <w:sz w:val="24"/>
          <w:szCs w:val="24"/>
          <w:lang w:val="en-GB"/>
        </w:rPr>
        <w:t>analog</w:t>
      </w:r>
      <w:proofErr w:type="spellEnd"/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07AA6" w:rsidRPr="00321F55">
        <w:rPr>
          <w:rFonts w:ascii="Book Antiqua" w:hAnsi="Book Antiqua"/>
          <w:sz w:val="24"/>
          <w:szCs w:val="24"/>
          <w:lang w:val="en-GB"/>
        </w:rPr>
        <w:t>scale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07AA6"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07AA6" w:rsidRPr="00321F55">
        <w:rPr>
          <w:rFonts w:ascii="Book Antiqua" w:hAnsi="Book Antiqua"/>
          <w:sz w:val="24"/>
          <w:szCs w:val="24"/>
          <w:lang w:val="en-GB"/>
        </w:rPr>
        <w:t>pain.</w:t>
      </w:r>
    </w:p>
    <w:p w:rsidR="00495D98" w:rsidRPr="00321F55" w:rsidRDefault="00495D98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GB" w:eastAsia="zh-CN"/>
        </w:rPr>
      </w:pPr>
    </w:p>
    <w:p w:rsidR="0085379F" w:rsidRPr="00321F55" w:rsidRDefault="00495D98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  <w:r w:rsidRPr="00321F55">
        <w:rPr>
          <w:rFonts w:ascii="Book Antiqua" w:hAnsi="Book Antiqua"/>
          <w:b/>
          <w:sz w:val="24"/>
          <w:szCs w:val="24"/>
          <w:lang w:val="en-GB"/>
        </w:rPr>
        <w:t>CONCLUSION</w:t>
      </w:r>
      <w:r w:rsidRPr="00321F55">
        <w:rPr>
          <w:rFonts w:ascii="Book Antiqua" w:eastAsiaTheme="minorEastAsia" w:hAnsi="Book Antiqua" w:hint="eastAsia"/>
          <w:b/>
          <w:sz w:val="24"/>
          <w:szCs w:val="24"/>
          <w:lang w:val="en-GB" w:eastAsia="zh-CN"/>
        </w:rPr>
        <w:t>:</w:t>
      </w:r>
      <w:r w:rsidR="00321F55" w:rsidRPr="00321F55">
        <w:rPr>
          <w:rFonts w:ascii="Book Antiqua" w:eastAsiaTheme="minorEastAsia" w:hAnsi="Book Antiqua" w:hint="eastAsia"/>
          <w:b/>
          <w:sz w:val="24"/>
          <w:szCs w:val="24"/>
          <w:lang w:val="en-GB" w:eastAsia="zh-CN"/>
        </w:rPr>
        <w:t xml:space="preserve"> </w:t>
      </w:r>
      <w:r w:rsidR="003A29C2"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laparoscopic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3A29C2" w:rsidRPr="00321F55">
        <w:rPr>
          <w:rFonts w:ascii="Book Antiqua" w:hAnsi="Book Antiqua"/>
          <w:sz w:val="24"/>
          <w:szCs w:val="24"/>
          <w:lang w:val="en-GB"/>
        </w:rPr>
        <w:t>appendectomy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3A29C2" w:rsidRPr="00321F55">
        <w:rPr>
          <w:rFonts w:ascii="Book Antiqua" w:hAnsi="Book Antiqua"/>
          <w:sz w:val="24"/>
          <w:szCs w:val="24"/>
          <w:lang w:val="en-GB"/>
        </w:rPr>
        <w:t>should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3A29C2" w:rsidRPr="00321F55">
        <w:rPr>
          <w:rFonts w:ascii="Book Antiqua" w:hAnsi="Book Antiqua"/>
          <w:sz w:val="24"/>
          <w:szCs w:val="24"/>
          <w:lang w:val="en-GB"/>
        </w:rPr>
        <w:t>be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3A29C2" w:rsidRPr="00321F55">
        <w:rPr>
          <w:rFonts w:ascii="Book Antiqua" w:hAnsi="Book Antiqua"/>
          <w:sz w:val="24"/>
          <w:szCs w:val="24"/>
          <w:lang w:val="en-GB"/>
        </w:rPr>
        <w:t>considered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standard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treatment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acute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appendicitis.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Mini-incision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appendectomy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an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alternative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select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group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patients.</w:t>
      </w:r>
    </w:p>
    <w:p w:rsidR="00495D98" w:rsidRPr="00321F55" w:rsidRDefault="00495D98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GB" w:eastAsia="zh-CN"/>
        </w:rPr>
      </w:pPr>
    </w:p>
    <w:p w:rsidR="0085379F" w:rsidRPr="00321F55" w:rsidRDefault="0085379F" w:rsidP="00C910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321F55">
        <w:rPr>
          <w:rFonts w:ascii="Book Antiqua" w:hAnsi="Book Antiqua"/>
          <w:b/>
          <w:sz w:val="24"/>
          <w:szCs w:val="24"/>
          <w:lang w:val="en-GB"/>
        </w:rPr>
        <w:t>Key</w:t>
      </w:r>
      <w:r w:rsidR="00321F55" w:rsidRPr="00321F55">
        <w:rPr>
          <w:rFonts w:ascii="Book Antiqua" w:eastAsiaTheme="minorEastAsia" w:hAnsi="Book Antiqua" w:hint="eastAsia"/>
          <w:b/>
          <w:sz w:val="24"/>
          <w:szCs w:val="24"/>
          <w:lang w:val="en-GB" w:eastAsia="zh-CN"/>
        </w:rPr>
        <w:t xml:space="preserve"> </w:t>
      </w:r>
      <w:r w:rsidRPr="00321F55">
        <w:rPr>
          <w:rFonts w:ascii="Book Antiqua" w:hAnsi="Book Antiqua"/>
          <w:b/>
          <w:sz w:val="24"/>
          <w:szCs w:val="24"/>
          <w:lang w:val="en-GB"/>
        </w:rPr>
        <w:t>words</w:t>
      </w:r>
      <w:r w:rsidRPr="00321F55">
        <w:rPr>
          <w:rFonts w:ascii="Book Antiqua" w:hAnsi="Book Antiqua"/>
          <w:b/>
          <w:i/>
          <w:sz w:val="24"/>
          <w:szCs w:val="24"/>
          <w:lang w:val="en-GB"/>
        </w:rPr>
        <w:t>:</w:t>
      </w:r>
      <w:r w:rsidR="00321F55" w:rsidRPr="00321F55">
        <w:rPr>
          <w:rFonts w:ascii="Book Antiqua" w:hAnsi="Book Antiqua"/>
          <w:b/>
          <w:i/>
          <w:sz w:val="24"/>
          <w:szCs w:val="24"/>
          <w:lang w:val="en-GB"/>
        </w:rPr>
        <w:t xml:space="preserve"> </w:t>
      </w:r>
      <w:bookmarkStart w:id="51" w:name="OLE_LINK21"/>
      <w:bookmarkStart w:id="52" w:name="OLE_LINK22"/>
      <w:r w:rsidR="00495D98" w:rsidRPr="00321F55">
        <w:rPr>
          <w:rFonts w:ascii="Book Antiqua" w:hAnsi="Book Antiqua"/>
          <w:sz w:val="24"/>
          <w:szCs w:val="24"/>
          <w:lang w:val="en-GB"/>
        </w:rPr>
        <w:t>Appendicitis</w:t>
      </w:r>
      <w:r w:rsidR="00495D98"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;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495D98" w:rsidRPr="00321F55">
        <w:rPr>
          <w:rFonts w:ascii="Book Antiqua" w:hAnsi="Book Antiqua"/>
          <w:sz w:val="24"/>
          <w:szCs w:val="24"/>
          <w:lang w:val="en-GB"/>
        </w:rPr>
        <w:t>Mini-incision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open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appendectomy</w:t>
      </w:r>
      <w:r w:rsidR="00495D98"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;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495D98" w:rsidRPr="00321F55">
        <w:rPr>
          <w:rFonts w:ascii="Book Antiqua" w:hAnsi="Book Antiqua"/>
          <w:sz w:val="24"/>
          <w:szCs w:val="24"/>
          <w:lang w:val="en-GB"/>
        </w:rPr>
        <w:t>Laparoscopic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surgical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procedure</w:t>
      </w:r>
      <w:r w:rsidR="00495D98"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;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495D98" w:rsidRPr="00321F55">
        <w:rPr>
          <w:rFonts w:ascii="Book Antiqua" w:hAnsi="Book Antiqua"/>
          <w:sz w:val="24"/>
          <w:szCs w:val="24"/>
          <w:lang w:val="en-GB"/>
        </w:rPr>
        <w:t>Abdominal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abscess</w:t>
      </w:r>
      <w:r w:rsidR="00495D98"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;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495D98" w:rsidRPr="00321F55">
        <w:rPr>
          <w:rFonts w:ascii="Book Antiqua" w:hAnsi="Book Antiqua"/>
          <w:sz w:val="24"/>
          <w:szCs w:val="24"/>
          <w:lang w:val="en-GB"/>
        </w:rPr>
        <w:t>Surgical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wound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infections</w:t>
      </w:r>
      <w:bookmarkEnd w:id="51"/>
      <w:bookmarkEnd w:id="52"/>
    </w:p>
    <w:p w:rsidR="00495D98" w:rsidRPr="00321F55" w:rsidRDefault="00495D98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</w:p>
    <w:p w:rsidR="00495D98" w:rsidRPr="00495D98" w:rsidRDefault="00495D98" w:rsidP="00495D98">
      <w:pPr>
        <w:widowControl w:val="0"/>
        <w:spacing w:after="0" w:line="360" w:lineRule="auto"/>
        <w:jc w:val="both"/>
        <w:rPr>
          <w:rFonts w:ascii="Book Antiqua" w:eastAsia="宋体" w:hAnsi="Book Antiqua"/>
          <w:kern w:val="2"/>
          <w:sz w:val="24"/>
          <w:szCs w:val="24"/>
          <w:lang w:val="en-US" w:eastAsia="zh-CN"/>
        </w:rPr>
      </w:pPr>
      <w:bookmarkStart w:id="53" w:name="OLE_LINK587"/>
      <w:bookmarkStart w:id="54" w:name="OLE_LINK616"/>
      <w:bookmarkStart w:id="55" w:name="OLE_LINK138"/>
      <w:bookmarkStart w:id="56" w:name="OLE_LINK339"/>
      <w:bookmarkStart w:id="57" w:name="OLE_LINK239"/>
      <w:bookmarkStart w:id="58" w:name="OLE_LINK382"/>
      <w:bookmarkStart w:id="59" w:name="OLE_LINK66"/>
      <w:bookmarkStart w:id="60" w:name="OLE_LINK65"/>
      <w:r w:rsidRPr="00495D98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>©</w:t>
      </w:r>
      <w:r w:rsidR="00321F55" w:rsidRPr="00321F55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 xml:space="preserve"> </w:t>
      </w:r>
      <w:r w:rsidRPr="00495D98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>The</w:t>
      </w:r>
      <w:r w:rsidR="00321F55" w:rsidRPr="00321F55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 xml:space="preserve"> </w:t>
      </w:r>
      <w:r w:rsidRPr="00495D98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>Author(s)</w:t>
      </w:r>
      <w:r w:rsidR="00321F55" w:rsidRPr="00321F55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 xml:space="preserve"> </w:t>
      </w:r>
      <w:r w:rsidRPr="00495D98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>2015.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495D98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Published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495D98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by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495D98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Baishideng</w:t>
      </w:r>
      <w:proofErr w:type="spellEnd"/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495D98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Publishing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495D98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Group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495D98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Inc.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495D98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All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495D98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rights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495D98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reserved.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85379F" w:rsidRPr="00321F55" w:rsidRDefault="0085379F" w:rsidP="00C91051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</w:rPr>
      </w:pPr>
      <w:r w:rsidRPr="00321F55">
        <w:rPr>
          <w:rFonts w:ascii="Book Antiqua" w:hAnsi="Book Antiqua"/>
          <w:sz w:val="24"/>
          <w:szCs w:val="24"/>
          <w:lang w:val="en-GB"/>
        </w:rPr>
        <w:br/>
      </w:r>
      <w:bookmarkStart w:id="61" w:name="OLE_LINK1196"/>
      <w:bookmarkStart w:id="62" w:name="OLE_LINK1154"/>
      <w:bookmarkStart w:id="63" w:name="OLE_LINK1155"/>
      <w:bookmarkStart w:id="64" w:name="OLE_LINK1322"/>
      <w:bookmarkStart w:id="65" w:name="OLE_LINK1044"/>
      <w:bookmarkStart w:id="66" w:name="OLE_LINK1224"/>
      <w:bookmarkStart w:id="67" w:name="OLE_LINK1225"/>
      <w:bookmarkStart w:id="68" w:name="OLE_LINK1634"/>
      <w:bookmarkStart w:id="69" w:name="OLE_LINK1635"/>
      <w:bookmarkStart w:id="70" w:name="OLE_LINK1762"/>
      <w:bookmarkStart w:id="71" w:name="OLE_LINK1763"/>
      <w:bookmarkStart w:id="72" w:name="OLE_LINK1764"/>
      <w:bookmarkStart w:id="73" w:name="OLE_LINK1939"/>
      <w:bookmarkStart w:id="74" w:name="OLE_LINK2194"/>
      <w:bookmarkStart w:id="75" w:name="OLE_LINK2878"/>
      <w:bookmarkStart w:id="76" w:name="OLE_LINK576"/>
      <w:bookmarkStart w:id="77" w:name="OLE_LINK579"/>
      <w:bookmarkStart w:id="78" w:name="OLE_LINK580"/>
      <w:bookmarkStart w:id="79" w:name="OLE_LINK521"/>
      <w:bookmarkStart w:id="80" w:name="OLE_LINK1043"/>
      <w:bookmarkStart w:id="81" w:name="OLE_LINK1886"/>
      <w:bookmarkStart w:id="82" w:name="OLE_LINK1887"/>
      <w:bookmarkStart w:id="83" w:name="OLE_LINK1888"/>
      <w:bookmarkStart w:id="84" w:name="OLE_LINK1889"/>
      <w:bookmarkStart w:id="85" w:name="OLE_LINK1903"/>
      <w:bookmarkStart w:id="86" w:name="OLE_LINK2083"/>
      <w:bookmarkStart w:id="87" w:name="OLE_LINK2084"/>
      <w:bookmarkStart w:id="88" w:name="OLE_LINK1977"/>
      <w:bookmarkStart w:id="89" w:name="OLE_LINK3258"/>
      <w:bookmarkStart w:id="90" w:name="OLE_LINK1878"/>
      <w:bookmarkStart w:id="91" w:name="OLE_LINK547"/>
      <w:bookmarkStart w:id="92" w:name="OLE_LINK312"/>
      <w:bookmarkStart w:id="93" w:name="OLE_LINK352"/>
      <w:bookmarkStart w:id="94" w:name="OLE_LINK477"/>
      <w:bookmarkStart w:id="95" w:name="OLE_LINK309"/>
      <w:bookmarkStart w:id="96" w:name="OLE_LINK275"/>
      <w:bookmarkStart w:id="97" w:name="OLE_LINK274"/>
      <w:bookmarkStart w:id="98" w:name="OLE_LINK2001"/>
      <w:bookmarkStart w:id="99" w:name="OLE_LINK1998"/>
      <w:bookmarkStart w:id="100" w:name="OLE_LINK894"/>
      <w:bookmarkStart w:id="101" w:name="OLE_LINK525"/>
      <w:bookmarkStart w:id="102" w:name="OLE_LINK2478"/>
      <w:bookmarkStart w:id="103" w:name="OLE_LINK2425"/>
      <w:bookmarkStart w:id="104" w:name="OLE_LINK2406"/>
      <w:bookmarkStart w:id="105" w:name="OLE_LINK2405"/>
      <w:bookmarkStart w:id="106" w:name="OLE_LINK2532"/>
      <w:bookmarkStart w:id="107" w:name="OLE_LINK2492"/>
      <w:bookmarkStart w:id="108" w:name="OLE_LINK2464"/>
      <w:bookmarkStart w:id="109" w:name="OLE_LINK2384"/>
      <w:bookmarkStart w:id="110" w:name="OLE_LINK2372"/>
      <w:bookmarkStart w:id="111" w:name="OLE_LINK2366"/>
      <w:bookmarkStart w:id="112" w:name="OLE_LINK2320"/>
      <w:bookmarkStart w:id="113" w:name="OLE_LINK2319"/>
      <w:bookmarkStart w:id="114" w:name="OLE_LINK2313"/>
      <w:bookmarkStart w:id="115" w:name="OLE_LINK2279"/>
      <w:bookmarkStart w:id="116" w:name="OLE_LINK2268"/>
      <w:bookmarkStart w:id="117" w:name="OLE_LINK2236"/>
      <w:bookmarkStart w:id="118" w:name="OLE_LINK2217"/>
      <w:bookmarkStart w:id="119" w:name="OLE_LINK2253"/>
      <w:bookmarkStart w:id="120" w:name="OLE_LINK2180"/>
      <w:bookmarkStart w:id="121" w:name="OLE_LINK2158"/>
      <w:bookmarkStart w:id="122" w:name="OLE_LINK2120"/>
      <w:bookmarkStart w:id="123" w:name="OLE_LINK2063"/>
      <w:bookmarkStart w:id="124" w:name="OLE_LINK2042"/>
      <w:bookmarkStart w:id="125" w:name="OLE_LINK2041"/>
      <w:bookmarkStart w:id="126" w:name="OLE_LINK2022"/>
      <w:bookmarkStart w:id="127" w:name="OLE_LINK2021"/>
      <w:bookmarkStart w:id="128" w:name="OLE_LINK1973"/>
      <w:bookmarkStart w:id="129" w:name="OLE_LINK1972"/>
      <w:bookmarkStart w:id="130" w:name="OLE_LINK1967"/>
      <w:bookmarkStart w:id="131" w:name="OLE_LINK1965"/>
      <w:bookmarkStart w:id="132" w:name="OLE_LINK1909"/>
      <w:bookmarkStart w:id="133" w:name="OLE_LINK1818"/>
      <w:bookmarkStart w:id="134" w:name="OLE_LINK1775"/>
      <w:bookmarkStart w:id="135" w:name="OLE_LINK1731"/>
      <w:bookmarkStart w:id="136" w:name="OLE_LINK1707"/>
      <w:bookmarkStart w:id="137" w:name="OLE_LINK1601"/>
      <w:bookmarkStart w:id="138" w:name="OLE_LINK1587"/>
      <w:bookmarkStart w:id="139" w:name="OLE_LINK1568"/>
      <w:bookmarkStart w:id="140" w:name="OLE_LINK1561"/>
      <w:bookmarkStart w:id="141" w:name="OLE_LINK1560"/>
      <w:bookmarkStart w:id="142" w:name="OLE_LINK1551"/>
      <w:bookmarkStart w:id="143" w:name="OLE_LINK1541"/>
      <w:bookmarkStart w:id="144" w:name="OLE_LINK1540"/>
      <w:bookmarkStart w:id="145" w:name="OLE_LINK1266"/>
      <w:bookmarkStart w:id="146" w:name="OLE_LINK1127"/>
      <w:bookmarkStart w:id="147" w:name="OLE_LINK1140"/>
      <w:bookmarkStart w:id="148" w:name="OLE_LINK1074"/>
      <w:bookmarkStart w:id="149" w:name="OLE_LINK995"/>
      <w:bookmarkStart w:id="150" w:name="OLE_LINK994"/>
      <w:bookmarkStart w:id="151" w:name="OLE_LINK582"/>
      <w:bookmarkStart w:id="152" w:name="OLE_LINK581"/>
      <w:r w:rsidRPr="00321F55">
        <w:rPr>
          <w:rFonts w:ascii="Book Antiqua" w:hAnsi="Book Antiqua" w:cs="宋体"/>
          <w:b/>
          <w:sz w:val="24"/>
          <w:szCs w:val="24"/>
        </w:rPr>
        <w:t>Core</w:t>
      </w:r>
      <w:r w:rsidR="00321F55" w:rsidRPr="00321F55">
        <w:rPr>
          <w:rFonts w:ascii="Book Antiqua" w:hAnsi="Book Antiqua" w:cs="宋体"/>
          <w:b/>
          <w:sz w:val="24"/>
          <w:szCs w:val="24"/>
        </w:rPr>
        <w:t xml:space="preserve"> </w:t>
      </w:r>
      <w:r w:rsidRPr="00321F55">
        <w:rPr>
          <w:rFonts w:ascii="Book Antiqua" w:hAnsi="Book Antiqua" w:cs="宋体"/>
          <w:b/>
          <w:sz w:val="24"/>
          <w:szCs w:val="24"/>
        </w:rPr>
        <w:t>tip:</w:t>
      </w:r>
      <w:bookmarkStart w:id="153" w:name="OLE_LINK1131"/>
      <w:bookmarkStart w:id="154" w:name="OLE_LINK1130"/>
      <w:bookmarkStart w:id="155" w:name="OLE_LINK2555"/>
      <w:bookmarkStart w:id="156" w:name="OLE_LINK2554"/>
      <w:bookmarkStart w:id="157" w:name="OLE_LINK1227"/>
      <w:bookmarkStart w:id="158" w:name="OLE_LINK1226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="00321F55" w:rsidRPr="00321F55">
        <w:rPr>
          <w:rStyle w:val="a5"/>
          <w:rFonts w:ascii="Book Antiqua" w:hAnsi="Book Antiqua"/>
          <w:sz w:val="24"/>
          <w:szCs w:val="24"/>
        </w:rPr>
        <w:t xml:space="preserve"> 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bookmarkStart w:id="159" w:name="OLE_LINK23"/>
      <w:bookmarkStart w:id="160" w:name="OLE_LINK24"/>
      <w:r w:rsidR="00E625E8" w:rsidRPr="00321F55">
        <w:rPr>
          <w:rFonts w:ascii="Book Antiqua" w:hAnsi="Book Antiqua"/>
          <w:sz w:val="24"/>
          <w:szCs w:val="24"/>
        </w:rPr>
        <w:t>A</w:t>
      </w:r>
      <w:r w:rsidR="00295A67" w:rsidRPr="00321F55">
        <w:rPr>
          <w:rFonts w:ascii="Book Antiqua" w:hAnsi="Book Antiqua"/>
          <w:sz w:val="24"/>
          <w:szCs w:val="24"/>
        </w:rPr>
        <w:t>cute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295A67" w:rsidRPr="00321F55">
        <w:rPr>
          <w:rFonts w:ascii="Book Antiqua" w:hAnsi="Book Antiqua"/>
          <w:sz w:val="24"/>
          <w:szCs w:val="24"/>
        </w:rPr>
        <w:t>appendicitis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295A67" w:rsidRPr="00321F55">
        <w:rPr>
          <w:rFonts w:ascii="Book Antiqua" w:hAnsi="Book Antiqua"/>
          <w:sz w:val="24"/>
          <w:szCs w:val="24"/>
        </w:rPr>
        <w:t>is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295A67" w:rsidRPr="00321F55">
        <w:rPr>
          <w:rFonts w:ascii="Book Antiqua" w:hAnsi="Book Antiqua"/>
          <w:sz w:val="24"/>
          <w:szCs w:val="24"/>
        </w:rPr>
        <w:t>mostly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295A67" w:rsidRPr="00321F55">
        <w:rPr>
          <w:rFonts w:ascii="Book Antiqua" w:hAnsi="Book Antiqua"/>
          <w:sz w:val="24"/>
          <w:szCs w:val="24"/>
        </w:rPr>
        <w:t>encountered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295A67" w:rsidRPr="00321F55">
        <w:rPr>
          <w:rFonts w:ascii="Book Antiqua" w:hAnsi="Book Antiqua"/>
          <w:sz w:val="24"/>
          <w:szCs w:val="24"/>
        </w:rPr>
        <w:t>disease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295A67" w:rsidRPr="00321F55">
        <w:rPr>
          <w:rFonts w:ascii="Book Antiqua" w:hAnsi="Book Antiqua"/>
          <w:sz w:val="24"/>
          <w:szCs w:val="24"/>
        </w:rPr>
        <w:t>in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295A67" w:rsidRPr="00321F55">
        <w:rPr>
          <w:rFonts w:ascii="Book Antiqua" w:hAnsi="Book Antiqua"/>
          <w:sz w:val="24"/>
          <w:szCs w:val="24"/>
        </w:rPr>
        <w:t>a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295A67" w:rsidRPr="00321F55">
        <w:rPr>
          <w:rFonts w:ascii="Book Antiqua" w:hAnsi="Book Antiqua"/>
          <w:sz w:val="24"/>
          <w:szCs w:val="24"/>
        </w:rPr>
        <w:t>daily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295A67" w:rsidRPr="00321F55">
        <w:rPr>
          <w:rFonts w:ascii="Book Antiqua" w:hAnsi="Book Antiqua"/>
          <w:sz w:val="24"/>
          <w:szCs w:val="24"/>
        </w:rPr>
        <w:t>routine.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295A67" w:rsidRPr="00321F55">
        <w:rPr>
          <w:rFonts w:ascii="Book Antiqua" w:hAnsi="Book Antiqua"/>
          <w:sz w:val="24"/>
          <w:szCs w:val="24"/>
        </w:rPr>
        <w:t>Researchs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295A67" w:rsidRPr="00321F55">
        <w:rPr>
          <w:rFonts w:ascii="Book Antiqua" w:hAnsi="Book Antiqua"/>
          <w:sz w:val="24"/>
          <w:szCs w:val="24"/>
        </w:rPr>
        <w:t>regarding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295A67" w:rsidRPr="00321F55">
        <w:rPr>
          <w:rFonts w:ascii="Book Antiqua" w:hAnsi="Book Antiqua"/>
          <w:sz w:val="24"/>
          <w:szCs w:val="24"/>
        </w:rPr>
        <w:t>decreasing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295A67" w:rsidRPr="00321F55">
        <w:rPr>
          <w:rFonts w:ascii="Book Antiqua" w:hAnsi="Book Antiqua"/>
          <w:sz w:val="24"/>
          <w:szCs w:val="24"/>
        </w:rPr>
        <w:t>morbidity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295A67" w:rsidRPr="00321F55">
        <w:rPr>
          <w:rFonts w:ascii="Book Antiqua" w:hAnsi="Book Antiqua"/>
          <w:sz w:val="24"/>
          <w:szCs w:val="24"/>
        </w:rPr>
        <w:t>and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295A67" w:rsidRPr="00321F55">
        <w:rPr>
          <w:rFonts w:ascii="Book Antiqua" w:hAnsi="Book Antiqua"/>
          <w:sz w:val="24"/>
          <w:szCs w:val="24"/>
        </w:rPr>
        <w:t>mortality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295A67" w:rsidRPr="00321F55">
        <w:rPr>
          <w:rFonts w:ascii="Book Antiqua" w:hAnsi="Book Antiqua"/>
          <w:sz w:val="24"/>
          <w:szCs w:val="24"/>
        </w:rPr>
        <w:t>are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295A67" w:rsidRPr="00321F55">
        <w:rPr>
          <w:rFonts w:ascii="Book Antiqua" w:hAnsi="Book Antiqua"/>
          <w:sz w:val="24"/>
          <w:szCs w:val="24"/>
        </w:rPr>
        <w:t>still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295A67" w:rsidRPr="00321F55">
        <w:rPr>
          <w:rFonts w:ascii="Book Antiqua" w:hAnsi="Book Antiqua"/>
          <w:sz w:val="24"/>
          <w:szCs w:val="24"/>
        </w:rPr>
        <w:t>nee</w:t>
      </w:r>
      <w:r w:rsidR="00495D98" w:rsidRPr="00321F55">
        <w:rPr>
          <w:rFonts w:ascii="Book Antiqua" w:hAnsi="Book Antiqua"/>
          <w:sz w:val="24"/>
          <w:szCs w:val="24"/>
        </w:rPr>
        <w:t>ded,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495D98" w:rsidRPr="00321F55">
        <w:rPr>
          <w:rFonts w:ascii="Book Antiqua" w:hAnsi="Book Antiqua"/>
          <w:sz w:val="24"/>
          <w:szCs w:val="24"/>
        </w:rPr>
        <w:t>although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495D98" w:rsidRPr="00321F55">
        <w:rPr>
          <w:rFonts w:ascii="Book Antiqua" w:hAnsi="Book Antiqua"/>
          <w:sz w:val="24"/>
          <w:szCs w:val="24"/>
        </w:rPr>
        <w:t>it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495D98" w:rsidRPr="00321F55">
        <w:rPr>
          <w:rFonts w:ascii="Book Antiqua" w:hAnsi="Book Antiqua"/>
          <w:sz w:val="24"/>
          <w:szCs w:val="24"/>
        </w:rPr>
        <w:t>is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495D98" w:rsidRPr="00321F55">
        <w:rPr>
          <w:rFonts w:ascii="Book Antiqua" w:hAnsi="Book Antiqua"/>
          <w:sz w:val="24"/>
          <w:szCs w:val="24"/>
        </w:rPr>
        <w:t>very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495D98" w:rsidRPr="00321F55">
        <w:rPr>
          <w:rFonts w:ascii="Book Antiqua" w:hAnsi="Book Antiqua"/>
          <w:sz w:val="24"/>
          <w:szCs w:val="24"/>
        </w:rPr>
        <w:t>well</w:t>
      </w:r>
      <w:r w:rsidR="00321F55" w:rsidRPr="00321F55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</w:t>
      </w:r>
      <w:r w:rsidR="00295A67" w:rsidRPr="00321F55">
        <w:rPr>
          <w:rFonts w:ascii="Book Antiqua" w:hAnsi="Book Antiqua"/>
          <w:sz w:val="24"/>
          <w:szCs w:val="24"/>
        </w:rPr>
        <w:t>known.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295A67" w:rsidRPr="00321F55">
        <w:rPr>
          <w:rFonts w:ascii="Book Antiqua" w:hAnsi="Book Antiqua"/>
          <w:sz w:val="24"/>
          <w:szCs w:val="24"/>
        </w:rPr>
        <w:t>Hospital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295A67" w:rsidRPr="00321F55">
        <w:rPr>
          <w:rFonts w:ascii="Book Antiqua" w:hAnsi="Book Antiqua"/>
          <w:sz w:val="24"/>
          <w:szCs w:val="24"/>
        </w:rPr>
        <w:t>stay,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295A67" w:rsidRPr="00321F55">
        <w:rPr>
          <w:rFonts w:ascii="Book Antiqua" w:hAnsi="Book Antiqua"/>
          <w:sz w:val="24"/>
          <w:szCs w:val="24"/>
        </w:rPr>
        <w:t>operation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295A67" w:rsidRPr="00321F55">
        <w:rPr>
          <w:rFonts w:ascii="Book Antiqua" w:hAnsi="Book Antiqua"/>
          <w:sz w:val="24"/>
          <w:szCs w:val="24"/>
        </w:rPr>
        <w:t>time,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295A67" w:rsidRPr="00321F55">
        <w:rPr>
          <w:rFonts w:ascii="Book Antiqua" w:hAnsi="Book Antiqua"/>
          <w:sz w:val="24"/>
          <w:szCs w:val="24"/>
        </w:rPr>
        <w:t>postoperative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295A67" w:rsidRPr="00321F55">
        <w:rPr>
          <w:rFonts w:ascii="Book Antiqua" w:hAnsi="Book Antiqua"/>
          <w:sz w:val="24"/>
          <w:szCs w:val="24"/>
        </w:rPr>
        <w:t>complication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295A67" w:rsidRPr="00321F55">
        <w:rPr>
          <w:rFonts w:ascii="Book Antiqua" w:hAnsi="Book Antiqua"/>
          <w:sz w:val="24"/>
          <w:szCs w:val="24"/>
        </w:rPr>
        <w:t>rates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295A67" w:rsidRPr="00321F55">
        <w:rPr>
          <w:rFonts w:ascii="Book Antiqua" w:hAnsi="Book Antiqua"/>
          <w:sz w:val="24"/>
          <w:szCs w:val="24"/>
        </w:rPr>
        <w:t>are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295A67" w:rsidRPr="00321F55">
        <w:rPr>
          <w:rFonts w:ascii="Book Antiqua" w:hAnsi="Book Antiqua"/>
          <w:sz w:val="24"/>
          <w:szCs w:val="24"/>
        </w:rPr>
        <w:t>important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295A67" w:rsidRPr="00321F55">
        <w:rPr>
          <w:rFonts w:ascii="Book Antiqua" w:hAnsi="Book Antiqua"/>
          <w:sz w:val="24"/>
          <w:szCs w:val="24"/>
        </w:rPr>
        <w:t>for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295A67" w:rsidRPr="00321F55">
        <w:rPr>
          <w:rFonts w:ascii="Book Antiqua" w:hAnsi="Book Antiqua"/>
          <w:sz w:val="24"/>
          <w:szCs w:val="24"/>
        </w:rPr>
        <w:t>the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295A67" w:rsidRPr="00321F55">
        <w:rPr>
          <w:rFonts w:ascii="Book Antiqua" w:hAnsi="Book Antiqua"/>
          <w:sz w:val="24"/>
          <w:szCs w:val="24"/>
        </w:rPr>
        <w:t>management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295A67" w:rsidRPr="00321F55">
        <w:rPr>
          <w:rFonts w:ascii="Book Antiqua" w:hAnsi="Book Antiqua"/>
          <w:sz w:val="24"/>
          <w:szCs w:val="24"/>
        </w:rPr>
        <w:t>of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295A67" w:rsidRPr="00321F55">
        <w:rPr>
          <w:rFonts w:ascii="Book Antiqua" w:hAnsi="Book Antiqua"/>
          <w:sz w:val="24"/>
          <w:szCs w:val="24"/>
        </w:rPr>
        <w:t>acute</w:t>
      </w:r>
      <w:r w:rsidR="00321F55" w:rsidRPr="00321F55">
        <w:rPr>
          <w:rFonts w:ascii="Book Antiqua" w:hAnsi="Book Antiqua"/>
          <w:sz w:val="24"/>
          <w:szCs w:val="24"/>
        </w:rPr>
        <w:t xml:space="preserve"> </w:t>
      </w:r>
      <w:r w:rsidR="00295A67" w:rsidRPr="00321F55">
        <w:rPr>
          <w:rFonts w:ascii="Book Antiqua" w:hAnsi="Book Antiqua"/>
          <w:sz w:val="24"/>
          <w:szCs w:val="24"/>
        </w:rPr>
        <w:t>appendicitis.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2417" w:rsidRPr="00321F55">
        <w:rPr>
          <w:rFonts w:ascii="Book Antiqua" w:hAnsi="Book Antiqua"/>
          <w:sz w:val="24"/>
          <w:szCs w:val="24"/>
          <w:lang w:val="en-GB"/>
        </w:rPr>
        <w:t>Therefore,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2417" w:rsidRPr="00321F55">
        <w:rPr>
          <w:rFonts w:ascii="Book Antiqua" w:hAnsi="Book Antiqua"/>
          <w:sz w:val="24"/>
          <w:szCs w:val="24"/>
          <w:lang w:val="en-GB"/>
        </w:rPr>
        <w:t>we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2417" w:rsidRPr="00321F55">
        <w:rPr>
          <w:rFonts w:ascii="Book Antiqua" w:hAnsi="Book Antiqua"/>
          <w:sz w:val="24"/>
          <w:szCs w:val="24"/>
          <w:lang w:val="en-GB"/>
        </w:rPr>
        <w:t>suggest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2417" w:rsidRPr="00321F55">
        <w:rPr>
          <w:rFonts w:ascii="Book Antiqua" w:hAnsi="Book Antiqua"/>
          <w:sz w:val="24"/>
          <w:szCs w:val="24"/>
          <w:lang w:val="en-GB"/>
        </w:rPr>
        <w:t>that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2417" w:rsidRPr="00321F55">
        <w:rPr>
          <w:rFonts w:ascii="Book Antiqua" w:hAnsi="Book Antiqua"/>
          <w:sz w:val="24"/>
          <w:szCs w:val="24"/>
          <w:lang w:val="en-GB"/>
        </w:rPr>
        <w:t>laparoscopic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2417" w:rsidRPr="00321F55">
        <w:rPr>
          <w:rFonts w:ascii="Book Antiqua" w:hAnsi="Book Antiqua"/>
          <w:sz w:val="24"/>
          <w:szCs w:val="24"/>
          <w:lang w:val="en-GB"/>
        </w:rPr>
        <w:t>appendectomy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2417" w:rsidRPr="00321F55">
        <w:rPr>
          <w:rFonts w:ascii="Book Antiqua" w:hAnsi="Book Antiqua"/>
          <w:sz w:val="24"/>
          <w:szCs w:val="24"/>
          <w:lang w:val="en-GB"/>
        </w:rPr>
        <w:t>should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2417" w:rsidRPr="00321F55">
        <w:rPr>
          <w:rFonts w:ascii="Book Antiqua" w:hAnsi="Book Antiqua"/>
          <w:sz w:val="24"/>
          <w:szCs w:val="24"/>
          <w:lang w:val="en-GB"/>
        </w:rPr>
        <w:t>be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2417" w:rsidRPr="00321F55">
        <w:rPr>
          <w:rFonts w:ascii="Book Antiqua" w:hAnsi="Book Antiqua"/>
          <w:sz w:val="24"/>
          <w:szCs w:val="24"/>
          <w:lang w:val="en-GB"/>
        </w:rPr>
        <w:t>accepted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2417" w:rsidRPr="00321F55">
        <w:rPr>
          <w:rFonts w:ascii="Book Antiqua" w:hAnsi="Book Antiqua"/>
          <w:sz w:val="24"/>
          <w:szCs w:val="24"/>
          <w:lang w:val="en-GB"/>
        </w:rPr>
        <w:t>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2417"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2417" w:rsidRPr="00321F55">
        <w:rPr>
          <w:rFonts w:ascii="Book Antiqua" w:hAnsi="Book Antiqua"/>
          <w:sz w:val="24"/>
          <w:szCs w:val="24"/>
          <w:lang w:val="en-GB"/>
        </w:rPr>
        <w:t>standard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2417" w:rsidRPr="00321F55">
        <w:rPr>
          <w:rFonts w:ascii="Book Antiqua" w:hAnsi="Book Antiqua"/>
          <w:sz w:val="24"/>
          <w:szCs w:val="24"/>
          <w:lang w:val="en-GB"/>
        </w:rPr>
        <w:t>treatment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2417"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2417" w:rsidRPr="00321F55">
        <w:rPr>
          <w:rFonts w:ascii="Book Antiqua" w:hAnsi="Book Antiqua"/>
          <w:sz w:val="24"/>
          <w:szCs w:val="24"/>
          <w:lang w:val="en-GB"/>
        </w:rPr>
        <w:t>acute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2417" w:rsidRPr="00321F55">
        <w:rPr>
          <w:rFonts w:ascii="Book Antiqua" w:hAnsi="Book Antiqua"/>
          <w:sz w:val="24"/>
          <w:szCs w:val="24"/>
          <w:lang w:val="en-GB"/>
        </w:rPr>
        <w:t>appendicitis.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2417" w:rsidRPr="00321F55">
        <w:rPr>
          <w:rFonts w:ascii="Book Antiqua" w:hAnsi="Book Antiqua"/>
          <w:sz w:val="24"/>
          <w:szCs w:val="24"/>
          <w:lang w:val="en-GB"/>
        </w:rPr>
        <w:t>Mini-incision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2417" w:rsidRPr="00321F55">
        <w:rPr>
          <w:rFonts w:ascii="Book Antiqua" w:hAnsi="Book Antiqua"/>
          <w:sz w:val="24"/>
          <w:szCs w:val="24"/>
          <w:lang w:val="en-GB"/>
        </w:rPr>
        <w:t>appendectomy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2417" w:rsidRPr="00321F55">
        <w:rPr>
          <w:rFonts w:ascii="Book Antiqua" w:hAnsi="Book Antiqua"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2417" w:rsidRPr="00321F55">
        <w:rPr>
          <w:rFonts w:ascii="Book Antiqua" w:hAnsi="Book Antiqua"/>
          <w:sz w:val="24"/>
          <w:szCs w:val="24"/>
          <w:lang w:val="en-GB"/>
        </w:rPr>
        <w:t>an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2417" w:rsidRPr="00321F55">
        <w:rPr>
          <w:rFonts w:ascii="Book Antiqua" w:hAnsi="Book Antiqua"/>
          <w:sz w:val="24"/>
          <w:szCs w:val="24"/>
          <w:lang w:val="en-GB"/>
        </w:rPr>
        <w:t>alternative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2417"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2417"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2417" w:rsidRPr="00321F55">
        <w:rPr>
          <w:rFonts w:ascii="Book Antiqua" w:hAnsi="Book Antiqua"/>
          <w:sz w:val="24"/>
          <w:szCs w:val="24"/>
          <w:lang w:val="en-GB"/>
        </w:rPr>
        <w:t>select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2417" w:rsidRPr="00321F55">
        <w:rPr>
          <w:rFonts w:ascii="Book Antiqua" w:hAnsi="Book Antiqua"/>
          <w:sz w:val="24"/>
          <w:szCs w:val="24"/>
          <w:lang w:val="en-GB"/>
        </w:rPr>
        <w:t>group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2417"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2417" w:rsidRPr="00321F55">
        <w:rPr>
          <w:rFonts w:ascii="Book Antiqua" w:hAnsi="Book Antiqua"/>
          <w:sz w:val="24"/>
          <w:szCs w:val="24"/>
          <w:lang w:val="en-GB"/>
        </w:rPr>
        <w:t>patients.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bookmarkEnd w:id="159"/>
    <w:bookmarkEnd w:id="160"/>
    <w:p w:rsidR="009045EB" w:rsidRPr="00321F55" w:rsidRDefault="009045EB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GB" w:eastAsia="zh-CN"/>
        </w:rPr>
      </w:pPr>
    </w:p>
    <w:p w:rsidR="00495D98" w:rsidRPr="00321F55" w:rsidRDefault="00495D98" w:rsidP="00495D98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sz w:val="24"/>
          <w:szCs w:val="24"/>
          <w:lang w:val="en-US" w:eastAsia="zh-CN"/>
        </w:rPr>
      </w:pPr>
      <w:bookmarkStart w:id="161" w:name="OLE_LINK25"/>
      <w:bookmarkStart w:id="162" w:name="OLE_LINK27"/>
      <w:r w:rsidRPr="00321F55">
        <w:rPr>
          <w:rFonts w:ascii="Book Antiqua" w:eastAsiaTheme="minorEastAsia" w:hAnsi="Book Antiqua"/>
          <w:sz w:val="24"/>
          <w:szCs w:val="24"/>
          <w:lang w:eastAsia="zh-CN"/>
        </w:rPr>
        <w:t>Çiftçi</w:t>
      </w:r>
      <w:r w:rsidR="00100C2C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F</w:t>
      </w:r>
      <w:r w:rsidRPr="00321F55">
        <w:rPr>
          <w:rFonts w:ascii="Book Antiqua" w:eastAsiaTheme="minorEastAsia" w:hAnsi="Book Antiqua" w:hint="eastAsia"/>
          <w:sz w:val="24"/>
          <w:szCs w:val="24"/>
          <w:lang w:eastAsia="zh-CN"/>
        </w:rPr>
        <w:t>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Laparoscopic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i/>
          <w:sz w:val="24"/>
          <w:szCs w:val="24"/>
          <w:lang w:val="en-GB"/>
        </w:rPr>
        <w:t>vs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mini-incision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open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appendectomy: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prospective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study</w:t>
      </w:r>
      <w:r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.</w:t>
      </w:r>
      <w:r w:rsidR="00321F55"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 </w:t>
      </w:r>
      <w:bookmarkStart w:id="163" w:name="OLE_LINK590"/>
      <w:bookmarkStart w:id="164" w:name="OLE_LINK729"/>
      <w:bookmarkStart w:id="165" w:name="OLE_LINK617"/>
      <w:bookmarkStart w:id="166" w:name="OLE_LINK343"/>
      <w:bookmarkStart w:id="167" w:name="OLE_LINK342"/>
      <w:r w:rsidR="009B659A" w:rsidRPr="00C341A0">
        <w:rPr>
          <w:rFonts w:ascii="Book Antiqua" w:hAnsi="Book Antiqua"/>
          <w:i/>
          <w:iCs/>
          <w:sz w:val="24"/>
          <w:szCs w:val="24"/>
        </w:rPr>
        <w:t>World J Gastrointest Surg</w:t>
      </w:r>
      <w:r w:rsidR="009B659A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bookmarkStart w:id="168" w:name="_GoBack"/>
      <w:bookmarkEnd w:id="168"/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2015;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In</w:t>
      </w:r>
      <w:r w:rsidR="00321F55"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 xml:space="preserve"> </w:t>
      </w:r>
      <w:r w:rsidRPr="00321F55">
        <w:rPr>
          <w:rFonts w:ascii="Book Antiqua" w:eastAsia="宋体" w:hAnsi="Book Antiqua"/>
          <w:kern w:val="2"/>
          <w:sz w:val="24"/>
          <w:szCs w:val="24"/>
          <w:lang w:val="en-US" w:eastAsia="zh-CN"/>
        </w:rPr>
        <w:t>press</w:t>
      </w:r>
      <w:bookmarkEnd w:id="163"/>
      <w:bookmarkEnd w:id="164"/>
      <w:bookmarkEnd w:id="165"/>
      <w:bookmarkEnd w:id="166"/>
      <w:bookmarkEnd w:id="167"/>
    </w:p>
    <w:bookmarkEnd w:id="161"/>
    <w:bookmarkEnd w:id="162"/>
    <w:p w:rsidR="00495D98" w:rsidRPr="00321F55" w:rsidRDefault="00495D98" w:rsidP="00495D98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GB" w:eastAsia="zh-CN"/>
        </w:rPr>
      </w:pPr>
    </w:p>
    <w:p w:rsidR="00495D98" w:rsidRPr="00321F55" w:rsidRDefault="00495D98" w:rsidP="00495D98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eastAsia="zh-CN"/>
        </w:rPr>
      </w:pPr>
    </w:p>
    <w:p w:rsidR="00495D98" w:rsidRPr="00321F55" w:rsidRDefault="00495D98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GB" w:eastAsia="zh-CN"/>
        </w:rPr>
      </w:pPr>
    </w:p>
    <w:p w:rsidR="000F3F99" w:rsidRPr="00321F55" w:rsidRDefault="000F3F99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GB" w:eastAsia="zh-CN"/>
        </w:rPr>
      </w:pPr>
    </w:p>
    <w:p w:rsidR="000F3F99" w:rsidRPr="00321F55" w:rsidRDefault="000F3F99">
      <w:pPr>
        <w:rPr>
          <w:rFonts w:ascii="Book Antiqua" w:eastAsiaTheme="minorEastAsia" w:hAnsi="Book Antiqua"/>
          <w:b/>
          <w:sz w:val="24"/>
          <w:szCs w:val="24"/>
          <w:lang w:val="en-GB" w:eastAsia="zh-CN"/>
        </w:rPr>
      </w:pPr>
      <w:r w:rsidRPr="00321F55">
        <w:rPr>
          <w:rFonts w:ascii="Book Antiqua" w:eastAsiaTheme="minorEastAsia" w:hAnsi="Book Antiqua"/>
          <w:b/>
          <w:sz w:val="24"/>
          <w:szCs w:val="24"/>
          <w:lang w:val="en-GB" w:eastAsia="zh-CN"/>
        </w:rPr>
        <w:br w:type="page"/>
      </w:r>
    </w:p>
    <w:p w:rsidR="000F3F99" w:rsidRPr="000F3F99" w:rsidRDefault="000F3F99" w:rsidP="000F3F99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</w:pPr>
      <w:r w:rsidRPr="000F3F99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lastRenderedPageBreak/>
        <w:t>INTRODUCTION</w:t>
      </w:r>
    </w:p>
    <w:p w:rsidR="0085379F" w:rsidRPr="00321F55" w:rsidRDefault="0085379F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most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common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reason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admission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emergency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room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acute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appendicitis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(AA),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appendectomy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daily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surgical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procedure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performed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around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world</w:t>
      </w:r>
      <w:r w:rsidR="00753DD4" w:rsidRPr="00321F55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="00B773AE" w:rsidRPr="00321F55">
        <w:rPr>
          <w:rFonts w:ascii="Book Antiqua" w:eastAsiaTheme="minorEastAsia" w:hAnsi="Book Antiqua"/>
          <w:sz w:val="24"/>
          <w:szCs w:val="24"/>
          <w:vertAlign w:val="superscript"/>
          <w:lang w:val="en-GB" w:eastAsia="zh-CN"/>
        </w:rPr>
        <w:t>1,2</w:t>
      </w:r>
      <w:r w:rsidR="00753DD4" w:rsidRPr="00321F55">
        <w:rPr>
          <w:rFonts w:ascii="Book Antiqua" w:eastAsiaTheme="minorEastAsia" w:hAnsi="Book Antiqua"/>
          <w:sz w:val="24"/>
          <w:szCs w:val="24"/>
          <w:vertAlign w:val="superscript"/>
          <w:lang w:val="en-GB" w:eastAsia="zh-CN"/>
        </w:rPr>
        <w:t>]</w:t>
      </w:r>
      <w:r w:rsidRPr="00321F55">
        <w:rPr>
          <w:rFonts w:ascii="Book Antiqua" w:hAnsi="Book Antiqua"/>
          <w:sz w:val="24"/>
          <w:szCs w:val="24"/>
          <w:lang w:val="en-GB"/>
        </w:rPr>
        <w:t>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Open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appendectomy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(OA)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accepted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standard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treatment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(AA);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its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morbidity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mortality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very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low</w:t>
      </w:r>
      <w:r w:rsidR="00753DD4" w:rsidRPr="00321F55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="00753DD4" w:rsidRPr="00321F55">
        <w:rPr>
          <w:rFonts w:ascii="Book Antiqua" w:eastAsiaTheme="minorEastAsia" w:hAnsi="Book Antiqua"/>
          <w:sz w:val="24"/>
          <w:szCs w:val="24"/>
          <w:vertAlign w:val="superscript"/>
          <w:lang w:val="en-GB" w:eastAsia="zh-CN"/>
        </w:rPr>
        <w:t>1,2]</w:t>
      </w:r>
      <w:r w:rsidRPr="00321F55">
        <w:rPr>
          <w:rFonts w:ascii="Book Antiqua" w:hAnsi="Book Antiqua"/>
          <w:sz w:val="24"/>
          <w:szCs w:val="24"/>
          <w:lang w:val="en-GB"/>
        </w:rPr>
        <w:t>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However,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laparoscopic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appendectomy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(LA)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recently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become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more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accepted</w:t>
      </w:r>
      <w:r w:rsidR="001A45DA" w:rsidRPr="00321F55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="00753DD4" w:rsidRPr="00321F55">
        <w:rPr>
          <w:rFonts w:ascii="Book Antiqua" w:eastAsiaTheme="minorEastAsia" w:hAnsi="Book Antiqua"/>
          <w:sz w:val="24"/>
          <w:szCs w:val="24"/>
          <w:vertAlign w:val="superscript"/>
          <w:lang w:val="en-GB" w:eastAsia="zh-CN"/>
        </w:rPr>
        <w:t>1,2</w:t>
      </w:r>
      <w:r w:rsidR="001A45DA" w:rsidRPr="00321F55">
        <w:rPr>
          <w:rFonts w:ascii="Book Antiqua" w:eastAsiaTheme="minorEastAsia" w:hAnsi="Book Antiqua"/>
          <w:sz w:val="24"/>
          <w:szCs w:val="24"/>
          <w:vertAlign w:val="superscript"/>
          <w:lang w:val="en-GB" w:eastAsia="zh-CN"/>
        </w:rPr>
        <w:t>]</w:t>
      </w:r>
      <w:r w:rsidR="00321F55" w:rsidRPr="00321F55">
        <w:rPr>
          <w:rStyle w:val="a5"/>
          <w:rFonts w:ascii="Book Antiqua" w:hAnsi="Book Antiqua"/>
          <w:sz w:val="24"/>
          <w:szCs w:val="24"/>
          <w:lang w:val="en-GB"/>
        </w:rPr>
        <w:t xml:space="preserve"> 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Many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advantages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have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been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shown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such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lower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hospital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stay,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shorter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recovery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period,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shorter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period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returning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daily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activities,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lower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postoperative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pain,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A45DA" w:rsidRPr="00321F55">
        <w:rPr>
          <w:rFonts w:ascii="Book Antiqua" w:hAnsi="Book Antiqua"/>
          <w:sz w:val="24"/>
          <w:szCs w:val="24"/>
          <w:lang w:val="en-GB"/>
        </w:rPr>
        <w:t>lower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A45DA" w:rsidRPr="00321F55">
        <w:rPr>
          <w:rFonts w:ascii="Book Antiqua" w:hAnsi="Book Antiqua"/>
          <w:sz w:val="24"/>
          <w:szCs w:val="24"/>
          <w:lang w:val="en-GB"/>
        </w:rPr>
        <w:t>postoperative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A45DA" w:rsidRPr="00321F55">
        <w:rPr>
          <w:rFonts w:ascii="Book Antiqua" w:hAnsi="Book Antiqua"/>
          <w:sz w:val="24"/>
          <w:szCs w:val="24"/>
          <w:lang w:val="en-GB"/>
        </w:rPr>
        <w:t>infections</w:t>
      </w:r>
      <w:r w:rsidR="001A45DA" w:rsidRPr="00321F55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Pr="00321F55">
        <w:rPr>
          <w:rFonts w:ascii="Book Antiqua" w:hAnsi="Book Antiqua"/>
          <w:sz w:val="24"/>
          <w:szCs w:val="24"/>
          <w:vertAlign w:val="superscript"/>
          <w:lang w:val="en-GB"/>
        </w:rPr>
        <w:t>1–6</w:t>
      </w:r>
      <w:r w:rsidR="001A45DA" w:rsidRPr="00321F55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321F55">
        <w:rPr>
          <w:rFonts w:ascii="Book Antiqua" w:hAnsi="Book Antiqua"/>
          <w:sz w:val="24"/>
          <w:szCs w:val="24"/>
          <w:lang w:val="en-GB"/>
        </w:rPr>
        <w:t>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spite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these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advantages,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controversy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over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best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model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appendectomy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techniques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literature.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extra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potential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advantages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resulting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from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laparoscopic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approach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hard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prove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because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advantages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minimally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invasive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surgery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such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small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incision,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faster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return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daily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activi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ties,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short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hospital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stays</w:t>
      </w:r>
      <w:r w:rsidR="001A45DA" w:rsidRPr="00321F55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="000F3F99" w:rsidRPr="00321F55">
        <w:rPr>
          <w:rFonts w:ascii="Book Antiqua" w:hAnsi="Book Antiqua"/>
          <w:sz w:val="24"/>
          <w:szCs w:val="24"/>
          <w:vertAlign w:val="superscript"/>
          <w:lang w:val="en-GB"/>
        </w:rPr>
        <w:t>3,</w:t>
      </w:r>
      <w:r w:rsidRPr="00321F55">
        <w:rPr>
          <w:rFonts w:ascii="Book Antiqua" w:hAnsi="Book Antiqua"/>
          <w:sz w:val="24"/>
          <w:szCs w:val="24"/>
          <w:vertAlign w:val="superscript"/>
          <w:lang w:val="en-GB"/>
        </w:rPr>
        <w:t>7</w:t>
      </w:r>
      <w:r w:rsidR="001A45DA" w:rsidRPr="00321F55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321F55">
        <w:rPr>
          <w:rFonts w:ascii="Book Antiqua" w:hAnsi="Book Antiqua"/>
          <w:sz w:val="24"/>
          <w:szCs w:val="24"/>
          <w:lang w:val="en-GB"/>
        </w:rPr>
        <w:t>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Moreover,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some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discouragements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such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longer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operation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time,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higher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intra-abdominal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abscess,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higher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failure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rate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A45DA" w:rsidRPr="00321F55">
        <w:rPr>
          <w:rFonts w:ascii="Book Antiqua" w:hAnsi="Book Antiqua"/>
          <w:sz w:val="24"/>
          <w:szCs w:val="24"/>
          <w:lang w:val="en-GB"/>
        </w:rPr>
        <w:t>complicated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appendicitis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cases</w:t>
      </w:r>
      <w:r w:rsidR="000F3F99" w:rsidRPr="00321F55">
        <w:rPr>
          <w:rFonts w:ascii="Book Antiqua" w:hAnsi="Book Antiqua"/>
          <w:sz w:val="24"/>
          <w:szCs w:val="24"/>
          <w:vertAlign w:val="superscript"/>
          <w:lang w:val="en-GB"/>
        </w:rPr>
        <w:t>[2,4,5,</w:t>
      </w:r>
      <w:r w:rsidR="001A45DA" w:rsidRPr="00321F55">
        <w:rPr>
          <w:rFonts w:ascii="Book Antiqua" w:hAnsi="Book Antiqua"/>
          <w:sz w:val="24"/>
          <w:szCs w:val="24"/>
          <w:vertAlign w:val="superscript"/>
          <w:lang w:val="en-GB"/>
        </w:rPr>
        <w:t>8]</w:t>
      </w:r>
      <w:r w:rsidRPr="00321F55">
        <w:rPr>
          <w:rFonts w:ascii="Book Antiqua" w:hAnsi="Book Antiqua"/>
          <w:sz w:val="24"/>
          <w:szCs w:val="24"/>
          <w:lang w:val="en-GB"/>
        </w:rPr>
        <w:t>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Therefore,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no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consensus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literature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about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whether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should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chosen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routine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procedure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all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acute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appendicitis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cases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only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selected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cases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such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young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women,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obese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pati</w:t>
      </w:r>
      <w:r w:rsidR="001A45DA" w:rsidRPr="00321F55">
        <w:rPr>
          <w:rFonts w:ascii="Book Antiqua" w:hAnsi="Book Antiqua"/>
          <w:sz w:val="24"/>
          <w:szCs w:val="24"/>
          <w:lang w:val="en-GB"/>
        </w:rPr>
        <w:t>ents,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A45DA"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A45DA" w:rsidRPr="00321F55">
        <w:rPr>
          <w:rFonts w:ascii="Book Antiqua" w:hAnsi="Book Antiqua"/>
          <w:sz w:val="24"/>
          <w:szCs w:val="24"/>
          <w:lang w:val="en-GB"/>
        </w:rPr>
        <w:t>professio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nal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workers</w:t>
      </w:r>
      <w:r w:rsidR="001A45DA" w:rsidRPr="00321F55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="000F3F99" w:rsidRPr="00321F55">
        <w:rPr>
          <w:rFonts w:ascii="Book Antiqua" w:hAnsi="Book Antiqua"/>
          <w:sz w:val="24"/>
          <w:szCs w:val="24"/>
          <w:vertAlign w:val="superscript"/>
          <w:lang w:val="en-GB"/>
        </w:rPr>
        <w:t>3,7,</w:t>
      </w:r>
      <w:r w:rsidRPr="00321F55">
        <w:rPr>
          <w:rFonts w:ascii="Book Antiqua" w:hAnsi="Book Antiqua"/>
          <w:sz w:val="24"/>
          <w:szCs w:val="24"/>
          <w:vertAlign w:val="superscript"/>
          <w:lang w:val="en-GB"/>
        </w:rPr>
        <w:t>9</w:t>
      </w:r>
      <w:r w:rsidR="001A45DA" w:rsidRPr="00321F55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321F55">
        <w:rPr>
          <w:rFonts w:ascii="Book Antiqua" w:hAnsi="Book Antiqua"/>
          <w:sz w:val="24"/>
          <w:szCs w:val="24"/>
          <w:lang w:val="en-GB"/>
        </w:rPr>
        <w:t>.</w:t>
      </w:r>
    </w:p>
    <w:p w:rsidR="000F3F99" w:rsidRPr="00321F55" w:rsidRDefault="000F3F99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</w:p>
    <w:p w:rsidR="000F3F99" w:rsidRPr="000F3F99" w:rsidRDefault="000F3F99" w:rsidP="000F3F99">
      <w:pPr>
        <w:widowControl w:val="0"/>
        <w:spacing w:after="0" w:line="360" w:lineRule="auto"/>
        <w:jc w:val="both"/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</w:pPr>
      <w:bookmarkStart w:id="169" w:name="OLE_LINK594"/>
      <w:bookmarkStart w:id="170" w:name="OLE_LINK730"/>
      <w:bookmarkStart w:id="171" w:name="OLE_LINK69"/>
      <w:bookmarkStart w:id="172" w:name="OLE_LINK26"/>
      <w:r w:rsidRPr="000F3F99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>MATERIALS</w:t>
      </w:r>
      <w:r w:rsidR="00321F55" w:rsidRPr="00321F55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 xml:space="preserve"> </w:t>
      </w:r>
      <w:r w:rsidRPr="000F3F99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>AND</w:t>
      </w:r>
      <w:r w:rsidR="00321F55" w:rsidRPr="00321F55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 xml:space="preserve"> </w:t>
      </w:r>
      <w:r w:rsidRPr="000F3F99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>METHODS</w:t>
      </w:r>
      <w:bookmarkEnd w:id="169"/>
      <w:bookmarkEnd w:id="170"/>
      <w:bookmarkEnd w:id="171"/>
      <w:bookmarkEnd w:id="172"/>
    </w:p>
    <w:p w:rsidR="000F3F99" w:rsidRPr="00321F55" w:rsidRDefault="0085379F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  <w:r w:rsidRPr="00321F55">
        <w:rPr>
          <w:rFonts w:ascii="Book Antiqua" w:hAnsi="Book Antiqua"/>
          <w:sz w:val="24"/>
          <w:szCs w:val="24"/>
          <w:lang w:val="en-GB"/>
        </w:rPr>
        <w:t>Our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hypothesis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that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treatment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AA,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whether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complicated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not,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all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adult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patients,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superior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MOA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(Mini-incision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Open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Appendectomy)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terms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safety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effectivity.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longer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operation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time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higher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intra-abdominal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abscess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rate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will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improve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advanced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laparoscopic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surgical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centres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with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increased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laparoscopic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experience.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Therefore,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compared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shorter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longer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outcomes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MOA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patients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with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AA.</w:t>
      </w:r>
    </w:p>
    <w:p w:rsidR="0085379F" w:rsidRPr="00321F55" w:rsidRDefault="0085379F" w:rsidP="00C910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/>
          <w:sz w:val="24"/>
          <w:szCs w:val="24"/>
          <w:lang w:val="en-GB"/>
        </w:rPr>
      </w:pPr>
      <w:r w:rsidRPr="00321F55">
        <w:rPr>
          <w:rFonts w:ascii="Book Antiqua" w:hAnsi="Book Antiqua"/>
          <w:sz w:val="24"/>
          <w:szCs w:val="24"/>
          <w:lang w:val="en-GB"/>
        </w:rPr>
        <w:br/>
      </w:r>
      <w:r w:rsidRPr="00321F55">
        <w:rPr>
          <w:rFonts w:ascii="Book Antiqua" w:hAnsi="Book Antiqua"/>
          <w:b/>
          <w:i/>
          <w:sz w:val="24"/>
          <w:szCs w:val="24"/>
          <w:lang w:val="en-GB"/>
        </w:rPr>
        <w:t>Patients</w:t>
      </w:r>
      <w:r w:rsidR="00321F55" w:rsidRPr="00321F55">
        <w:rPr>
          <w:rFonts w:ascii="Book Antiqua" w:hAnsi="Book Antiqua"/>
          <w:b/>
          <w:i/>
          <w:sz w:val="24"/>
          <w:szCs w:val="24"/>
          <w:lang w:val="en-GB"/>
        </w:rPr>
        <w:t xml:space="preserve"> </w:t>
      </w:r>
    </w:p>
    <w:p w:rsidR="0085379F" w:rsidRPr="00321F55" w:rsidRDefault="0085379F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  <w:r w:rsidRPr="00321F55">
        <w:rPr>
          <w:rFonts w:ascii="Book Antiqua" w:hAnsi="Book Antiqua"/>
          <w:sz w:val="24"/>
          <w:szCs w:val="24"/>
          <w:lang w:val="en-GB"/>
        </w:rPr>
        <w:t>From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January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2011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June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2013,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data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patients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who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underwent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MOA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recorded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general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surgery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department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321F55">
        <w:rPr>
          <w:rFonts w:ascii="Book Antiqua" w:hAnsi="Book Antiqua"/>
          <w:sz w:val="24"/>
          <w:szCs w:val="24"/>
          <w:lang w:val="en-GB"/>
        </w:rPr>
        <w:t>Safa</w:t>
      </w:r>
      <w:proofErr w:type="spellEnd"/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Hospital.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Patients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with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completed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follow-up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included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study.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Pregnant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women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patients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with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lastRenderedPageBreak/>
        <w:t>previous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lower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abdominal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surgery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excluded.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B56B0A"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B56B0A" w:rsidRPr="00321F55">
        <w:rPr>
          <w:rFonts w:ascii="Book Antiqua" w:hAnsi="Book Antiqua"/>
          <w:sz w:val="24"/>
          <w:szCs w:val="24"/>
          <w:lang w:val="en-GB"/>
        </w:rPr>
        <w:t>patients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B56B0A"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B56B0A" w:rsidRPr="00321F55">
        <w:rPr>
          <w:rFonts w:ascii="Book Antiqua" w:hAnsi="Book Antiqua"/>
          <w:sz w:val="24"/>
          <w:szCs w:val="24"/>
          <w:lang w:val="en-GB"/>
        </w:rPr>
        <w:t>randomized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B56B0A" w:rsidRPr="00321F55">
        <w:rPr>
          <w:rFonts w:ascii="Book Antiqua" w:hAnsi="Book Antiqua"/>
          <w:sz w:val="24"/>
          <w:szCs w:val="24"/>
          <w:lang w:val="en-GB"/>
        </w:rPr>
        <w:t>into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B56B0A" w:rsidRPr="00321F55">
        <w:rPr>
          <w:rFonts w:ascii="Book Antiqua" w:hAnsi="Book Antiqua"/>
          <w:sz w:val="24"/>
          <w:szCs w:val="24"/>
          <w:lang w:val="en-GB"/>
        </w:rPr>
        <w:t>MOA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B56B0A"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B56B0A" w:rsidRPr="00321F55">
        <w:rPr>
          <w:rFonts w:ascii="Book Antiqua" w:hAnsi="Book Antiqua"/>
          <w:sz w:val="24"/>
          <w:szCs w:val="24"/>
          <w:lang w:val="en-GB"/>
        </w:rPr>
        <w:t>LA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B56B0A" w:rsidRPr="00321F55">
        <w:rPr>
          <w:rFonts w:ascii="Book Antiqua" w:hAnsi="Book Antiqua"/>
          <w:sz w:val="24"/>
          <w:szCs w:val="24"/>
          <w:lang w:val="en-GB"/>
        </w:rPr>
        <w:t>groups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B56B0A"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B56B0A" w:rsidRPr="00321F55">
        <w:rPr>
          <w:rFonts w:ascii="Book Antiqua" w:hAnsi="Book Antiqua"/>
          <w:sz w:val="24"/>
          <w:szCs w:val="24"/>
          <w:lang w:val="en-GB"/>
        </w:rPr>
        <w:t>computer</w:t>
      </w:r>
      <w:r w:rsidR="00B56B0A" w:rsidRPr="00321F55">
        <w:rPr>
          <w:rFonts w:ascii="Cambria Math" w:hAnsi="Cambria Math" w:cs="Cambria Math"/>
          <w:sz w:val="24"/>
          <w:szCs w:val="24"/>
          <w:lang w:val="en-GB"/>
        </w:rPr>
        <w:t>₋</w:t>
      </w:r>
      <w:r w:rsidR="00B56B0A" w:rsidRPr="00321F55">
        <w:rPr>
          <w:rFonts w:ascii="Book Antiqua" w:hAnsi="Book Antiqua"/>
          <w:sz w:val="24"/>
          <w:szCs w:val="24"/>
          <w:lang w:val="en-GB"/>
        </w:rPr>
        <w:t>generated</w:t>
      </w:r>
      <w:proofErr w:type="spellEnd"/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B56B0A" w:rsidRPr="00321F55">
        <w:rPr>
          <w:rFonts w:ascii="Book Antiqua" w:hAnsi="Book Antiqua"/>
          <w:sz w:val="24"/>
          <w:szCs w:val="24"/>
          <w:lang w:val="en-GB"/>
        </w:rPr>
        <w:t>number.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B56B0A" w:rsidRPr="00321F55">
        <w:rPr>
          <w:rFonts w:ascii="Book Antiqua" w:hAnsi="Book Antiqua"/>
          <w:sz w:val="24"/>
          <w:szCs w:val="24"/>
          <w:lang w:val="en-GB"/>
        </w:rPr>
        <w:t>Patients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B56B0A" w:rsidRPr="00321F55">
        <w:rPr>
          <w:rFonts w:ascii="Book Antiqua" w:hAnsi="Book Antiqua"/>
          <w:sz w:val="24"/>
          <w:szCs w:val="24"/>
          <w:lang w:val="en-GB"/>
        </w:rPr>
        <w:t>with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B56B0A" w:rsidRPr="00321F55">
        <w:rPr>
          <w:rFonts w:ascii="Book Antiqua" w:hAnsi="Book Antiqua"/>
          <w:sz w:val="24"/>
          <w:szCs w:val="24"/>
          <w:lang w:val="en-GB"/>
        </w:rPr>
        <w:t>surgery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B56B0A" w:rsidRPr="00321F55">
        <w:rPr>
          <w:rFonts w:ascii="Book Antiqua" w:hAnsi="Book Antiqua"/>
          <w:sz w:val="24"/>
          <w:szCs w:val="24"/>
          <w:lang w:val="en-GB"/>
        </w:rPr>
        <w:t>converted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B56B0A" w:rsidRPr="00321F55">
        <w:rPr>
          <w:rFonts w:ascii="Book Antiqua" w:hAnsi="Book Antiqua"/>
          <w:sz w:val="24"/>
          <w:szCs w:val="24"/>
          <w:lang w:val="en-GB"/>
        </w:rPr>
        <w:t>from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B56B0A" w:rsidRPr="00321F55">
        <w:rPr>
          <w:rFonts w:ascii="Book Antiqua" w:hAnsi="Book Antiqua"/>
          <w:sz w:val="24"/>
          <w:szCs w:val="24"/>
          <w:lang w:val="en-GB"/>
        </w:rPr>
        <w:t>LA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B56B0A" w:rsidRPr="00321F55">
        <w:rPr>
          <w:rFonts w:ascii="Book Antiqua" w:hAnsi="Book Antiqua"/>
          <w:sz w:val="24"/>
          <w:szCs w:val="24"/>
          <w:lang w:val="en-GB"/>
        </w:rPr>
        <w:t>to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B56B0A" w:rsidRPr="00321F55">
        <w:rPr>
          <w:rFonts w:ascii="Book Antiqua" w:hAnsi="Book Antiqua"/>
          <w:sz w:val="24"/>
          <w:szCs w:val="24"/>
          <w:lang w:val="en-GB"/>
        </w:rPr>
        <w:t>MOA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B56B0A"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B56B0A" w:rsidRPr="00321F55">
        <w:rPr>
          <w:rFonts w:ascii="Book Antiqua" w:hAnsi="Book Antiqua"/>
          <w:sz w:val="24"/>
          <w:szCs w:val="24"/>
          <w:lang w:val="en-GB"/>
        </w:rPr>
        <w:t>excluded.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Patients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divided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into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two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groups: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MOA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done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same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surgeon.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All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patients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gave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their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informed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consent.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Patients’</w:t>
      </w:r>
      <w:r w:rsidR="00321F55" w:rsidRPr="00321F55">
        <w:rPr>
          <w:rStyle w:val="a5"/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Style w:val="a5"/>
          <w:rFonts w:ascii="Book Antiqua" w:hAnsi="Book Antiqua"/>
          <w:sz w:val="24"/>
          <w:szCs w:val="24"/>
        </w:rPr>
        <w:t>d</w:t>
      </w:r>
      <w:proofErr w:type="spellStart"/>
      <w:r w:rsidRPr="00321F55">
        <w:rPr>
          <w:rFonts w:ascii="Book Antiqua" w:hAnsi="Book Antiqua"/>
          <w:sz w:val="24"/>
          <w:szCs w:val="24"/>
          <w:lang w:val="en-GB"/>
        </w:rPr>
        <w:t>emographic</w:t>
      </w:r>
      <w:proofErr w:type="spellEnd"/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data,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procedure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time,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321F55">
        <w:rPr>
          <w:rFonts w:ascii="Book Antiqua" w:hAnsi="Book Antiqua"/>
          <w:sz w:val="24"/>
          <w:szCs w:val="24"/>
          <w:lang w:val="en-GB"/>
        </w:rPr>
        <w:t>histopathologic</w:t>
      </w:r>
      <w:proofErr w:type="spellEnd"/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reports,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need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analgesics,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postoperative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visual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321F55">
        <w:rPr>
          <w:rFonts w:ascii="Book Antiqua" w:hAnsi="Book Antiqua"/>
          <w:sz w:val="24"/>
          <w:szCs w:val="24"/>
          <w:lang w:val="en-GB"/>
        </w:rPr>
        <w:t>analog</w:t>
      </w:r>
      <w:proofErr w:type="spellEnd"/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scale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(VAS)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score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1,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6,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12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24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h</w:t>
      </w:r>
      <w:r w:rsidRPr="00321F55">
        <w:rPr>
          <w:rFonts w:ascii="Book Antiqua" w:hAnsi="Book Antiqua"/>
          <w:sz w:val="24"/>
          <w:szCs w:val="24"/>
          <w:lang w:val="en-GB"/>
        </w:rPr>
        <w:t>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hospital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stay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period,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period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time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return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daily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activity,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morbidity,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mortality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recorded.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diagnosis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made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surgeon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with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physical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examination,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laboratory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values,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radiological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tests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(abdominal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ultrasound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computed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tomography).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All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operations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performed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with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general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anaesthesia.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</w:p>
    <w:p w:rsidR="000F3F99" w:rsidRPr="00321F55" w:rsidRDefault="000F3F99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</w:p>
    <w:p w:rsidR="000F3F99" w:rsidRPr="00321F55" w:rsidRDefault="000F3F99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  <w:r w:rsidRPr="00321F55">
        <w:rPr>
          <w:rFonts w:ascii="Book Antiqua" w:eastAsiaTheme="minorEastAsia" w:hAnsi="Book Antiqua"/>
          <w:b/>
          <w:i/>
          <w:sz w:val="24"/>
          <w:szCs w:val="24"/>
          <w:lang w:val="en-GB" w:eastAsia="zh-CN"/>
        </w:rPr>
        <w:t>Methods</w:t>
      </w:r>
    </w:p>
    <w:p w:rsidR="0085379F" w:rsidRPr="00321F55" w:rsidRDefault="0085379F" w:rsidP="00C910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321F55">
        <w:rPr>
          <w:rFonts w:ascii="Book Antiqua" w:hAnsi="Book Antiqua"/>
          <w:sz w:val="24"/>
          <w:szCs w:val="24"/>
          <w:lang w:val="en-GB"/>
        </w:rPr>
        <w:t>LA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performed</w:t>
      </w:r>
      <w:r w:rsidR="00321F55" w:rsidRPr="00321F55">
        <w:rPr>
          <w:rStyle w:val="a5"/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Style w:val="a5"/>
          <w:rFonts w:ascii="Book Antiqua" w:hAnsi="Book Antiqua"/>
          <w:sz w:val="24"/>
          <w:szCs w:val="24"/>
        </w:rPr>
        <w:t>b</w:t>
      </w:r>
      <w:proofErr w:type="spellStart"/>
      <w:r w:rsidRPr="00321F55">
        <w:rPr>
          <w:rFonts w:ascii="Book Antiqua" w:hAnsi="Book Antiqua"/>
          <w:sz w:val="24"/>
          <w:szCs w:val="24"/>
          <w:lang w:val="en-GB"/>
        </w:rPr>
        <w:t>ased</w:t>
      </w:r>
      <w:proofErr w:type="spellEnd"/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three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trocars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technique: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10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mm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port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placed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umbilical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area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scope;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5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mm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port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placed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left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lower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quadrant;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5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mm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port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inserted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suprapubic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area.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321F55">
        <w:rPr>
          <w:rFonts w:ascii="Book Antiqua" w:hAnsi="Book Antiqua"/>
          <w:sz w:val="24"/>
          <w:szCs w:val="24"/>
          <w:lang w:val="en-GB"/>
        </w:rPr>
        <w:t>mesoappendix</w:t>
      </w:r>
      <w:proofErr w:type="spellEnd"/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321F55">
        <w:rPr>
          <w:rFonts w:ascii="Book Antiqua" w:hAnsi="Book Antiqua"/>
          <w:sz w:val="24"/>
          <w:szCs w:val="24"/>
          <w:lang w:val="en-GB"/>
        </w:rPr>
        <w:t>transected</w:t>
      </w:r>
      <w:proofErr w:type="spellEnd"/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with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ultrasonic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energy,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appendix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tied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radix.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Appendectomy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completed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321F55">
        <w:rPr>
          <w:rFonts w:ascii="Book Antiqua" w:hAnsi="Book Antiqua"/>
          <w:sz w:val="24"/>
          <w:szCs w:val="24"/>
          <w:lang w:val="en-GB"/>
        </w:rPr>
        <w:t>endo</w:t>
      </w:r>
      <w:proofErr w:type="spellEnd"/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scissors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removed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from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abdomen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through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10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mm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port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umbilical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area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321F55">
        <w:rPr>
          <w:rFonts w:ascii="Book Antiqua" w:hAnsi="Book Antiqua"/>
          <w:sz w:val="24"/>
          <w:szCs w:val="24"/>
          <w:lang w:val="en-GB"/>
        </w:rPr>
        <w:t>endo</w:t>
      </w:r>
      <w:proofErr w:type="spellEnd"/>
      <w:r w:rsidRPr="00321F55">
        <w:rPr>
          <w:rFonts w:ascii="Book Antiqua" w:hAnsi="Book Antiqua"/>
          <w:sz w:val="24"/>
          <w:szCs w:val="24"/>
          <w:lang w:val="en-GB"/>
        </w:rPr>
        <w:t>-loop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(</w:t>
      </w:r>
      <w:proofErr w:type="spellStart"/>
      <w:r w:rsidRPr="00321F55">
        <w:rPr>
          <w:rFonts w:ascii="Book Antiqua" w:hAnsi="Book Antiqua"/>
          <w:sz w:val="24"/>
          <w:szCs w:val="24"/>
          <w:lang w:val="en-GB"/>
        </w:rPr>
        <w:t>EndoLoop</w:t>
      </w:r>
      <w:proofErr w:type="spellEnd"/>
      <w:r w:rsidRPr="00321F55">
        <w:rPr>
          <w:rFonts w:ascii="Book Antiqua" w:hAnsi="Book Antiqua"/>
          <w:sz w:val="24"/>
          <w:szCs w:val="24"/>
          <w:lang w:val="en-GB"/>
        </w:rPr>
        <w:t>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321F55">
        <w:rPr>
          <w:rFonts w:ascii="Book Antiqua" w:hAnsi="Book Antiqua"/>
          <w:sz w:val="24"/>
          <w:szCs w:val="24"/>
          <w:lang w:val="en-GB"/>
        </w:rPr>
        <w:t>Vicryl</w:t>
      </w:r>
      <w:proofErr w:type="spellEnd"/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Coated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Ligature,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Ethicon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UK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Ltd.,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Edinburgh,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UK).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appendix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stump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not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embedded.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drain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tube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placed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321F55">
        <w:rPr>
          <w:rFonts w:ascii="Book Antiqua" w:hAnsi="Book Antiqua"/>
          <w:sz w:val="24"/>
          <w:szCs w:val="24"/>
          <w:lang w:val="en-GB"/>
        </w:rPr>
        <w:t>rectovesical</w:t>
      </w:r>
      <w:proofErr w:type="spellEnd"/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area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when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considered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necessary.</w:t>
      </w:r>
    </w:p>
    <w:p w:rsidR="0085379F" w:rsidRPr="00321F55" w:rsidRDefault="0085379F" w:rsidP="000F3F99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321F55">
        <w:rPr>
          <w:rFonts w:ascii="Book Antiqua" w:hAnsi="Book Antiqua"/>
          <w:sz w:val="24"/>
          <w:szCs w:val="24"/>
          <w:lang w:val="en-GB"/>
        </w:rPr>
        <w:t>MOA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performed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standard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treatment.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3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cm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Burney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incision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made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enter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peritoneum.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Appendectomy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completed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followed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tying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321F55">
        <w:rPr>
          <w:rFonts w:ascii="Book Antiqua" w:hAnsi="Book Antiqua"/>
          <w:sz w:val="24"/>
          <w:szCs w:val="24"/>
          <w:lang w:val="en-GB"/>
        </w:rPr>
        <w:t>mesoappendix</w:t>
      </w:r>
      <w:proofErr w:type="spellEnd"/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radix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appendix.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appendix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stump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embedded.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drain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tube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placed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321F55">
        <w:rPr>
          <w:rFonts w:ascii="Book Antiqua" w:hAnsi="Book Antiqua"/>
          <w:sz w:val="24"/>
          <w:szCs w:val="24"/>
          <w:lang w:val="en-GB"/>
        </w:rPr>
        <w:t>rectovesical</w:t>
      </w:r>
      <w:proofErr w:type="spellEnd"/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area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when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considered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necessary.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All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appendectomy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specimens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sent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histopathological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examination.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All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patients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received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intravenous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3</w:t>
      </w:r>
      <w:r w:rsidRPr="00321F55">
        <w:rPr>
          <w:rFonts w:ascii="Book Antiqua" w:hAnsi="Book Antiqua"/>
          <w:sz w:val="24"/>
          <w:szCs w:val="24"/>
          <w:vertAlign w:val="superscript"/>
          <w:lang w:val="en-GB"/>
        </w:rPr>
        <w:t>rd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generation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cephalosporin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prophylactic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antibiotic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(</w:t>
      </w:r>
      <w:proofErr w:type="spellStart"/>
      <w:r w:rsidRPr="00321F55">
        <w:rPr>
          <w:rFonts w:ascii="Book Antiqua" w:hAnsi="Book Antiqua"/>
          <w:sz w:val="24"/>
          <w:szCs w:val="24"/>
          <w:lang w:val="en-GB"/>
        </w:rPr>
        <w:t>Seftriakson</w:t>
      </w:r>
      <w:proofErr w:type="spellEnd"/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–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321F55">
        <w:rPr>
          <w:rFonts w:ascii="Book Antiqua" w:hAnsi="Book Antiqua"/>
          <w:sz w:val="24"/>
          <w:szCs w:val="24"/>
          <w:lang w:val="en-GB"/>
        </w:rPr>
        <w:t>Novosef</w:t>
      </w:r>
      <w:proofErr w:type="spellEnd"/>
      <w:r w:rsidRPr="00321F55">
        <w:rPr>
          <w:rFonts w:ascii="Book Antiqua" w:hAnsi="Book Antiqua"/>
          <w:sz w:val="24"/>
          <w:szCs w:val="24"/>
          <w:lang w:val="en-GB"/>
        </w:rPr>
        <w:t>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1000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mg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iv</w:t>
      </w:r>
      <w:r w:rsidRPr="00321F55">
        <w:rPr>
          <w:rFonts w:ascii="Book Antiqua" w:hAnsi="Book Antiqua"/>
          <w:sz w:val="24"/>
          <w:szCs w:val="24"/>
          <w:lang w:val="en-GB"/>
        </w:rPr>
        <w:t>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321F55">
        <w:rPr>
          <w:rFonts w:ascii="Book Antiqua" w:hAnsi="Book Antiqua"/>
          <w:sz w:val="24"/>
          <w:szCs w:val="24"/>
          <w:lang w:val="en-GB"/>
        </w:rPr>
        <w:t>Zentiva</w:t>
      </w:r>
      <w:proofErr w:type="spellEnd"/>
      <w:r w:rsidRPr="00321F55">
        <w:rPr>
          <w:rFonts w:ascii="Book Antiqua" w:hAnsi="Book Antiqua"/>
          <w:sz w:val="24"/>
          <w:szCs w:val="24"/>
          <w:lang w:val="en-GB"/>
        </w:rPr>
        <w:t>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İstanbul,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321F55">
        <w:rPr>
          <w:rFonts w:ascii="Book Antiqua" w:hAnsi="Book Antiqua"/>
          <w:sz w:val="24"/>
          <w:szCs w:val="24"/>
          <w:lang w:val="en-GB"/>
        </w:rPr>
        <w:t>Türkiye</w:t>
      </w:r>
      <w:proofErr w:type="spellEnd"/>
      <w:r w:rsidRPr="00321F55">
        <w:rPr>
          <w:rFonts w:ascii="Book Antiqua" w:hAnsi="Book Antiqua"/>
          <w:sz w:val="24"/>
          <w:szCs w:val="24"/>
          <w:lang w:val="en-GB"/>
        </w:rPr>
        <w:t>).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Patients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with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complicated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received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both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3rd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generation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cephalosporin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metronidazole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(</w:t>
      </w:r>
      <w:proofErr w:type="spellStart"/>
      <w:r w:rsidRPr="00321F55">
        <w:rPr>
          <w:rFonts w:ascii="Book Antiqua" w:hAnsi="Book Antiqua"/>
          <w:sz w:val="24"/>
          <w:szCs w:val="24"/>
          <w:lang w:val="en-GB"/>
        </w:rPr>
        <w:t>Biteral</w:t>
      </w:r>
      <w:proofErr w:type="spellEnd"/>
      <w:r w:rsidRPr="00321F55">
        <w:rPr>
          <w:rFonts w:ascii="Book Antiqua" w:hAnsi="Book Antiqua"/>
          <w:sz w:val="24"/>
          <w:szCs w:val="24"/>
          <w:lang w:val="en-GB"/>
        </w:rPr>
        <w:t>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500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mg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iv</w:t>
      </w:r>
      <w:r w:rsidRPr="00321F55">
        <w:rPr>
          <w:rFonts w:ascii="Book Antiqua" w:hAnsi="Book Antiqua"/>
          <w:sz w:val="24"/>
          <w:szCs w:val="24"/>
          <w:lang w:val="en-GB"/>
        </w:rPr>
        <w:t>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Deva,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Istanbul,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Turkey)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prophylactic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antibiotics.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All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patients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received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dose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analgesic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medication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(diclofenac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sodium,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75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mg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0F3F99" w:rsidRPr="00321F55">
        <w:rPr>
          <w:rFonts w:ascii="Book Antiqua" w:hAnsi="Book Antiqua"/>
          <w:sz w:val="24"/>
          <w:szCs w:val="24"/>
          <w:lang w:val="en-GB"/>
        </w:rPr>
        <w:t>im</w:t>
      </w:r>
      <w:proofErr w:type="spellEnd"/>
      <w:r w:rsidRPr="00321F55">
        <w:rPr>
          <w:rFonts w:ascii="Book Antiqua" w:hAnsi="Book Antiqua"/>
          <w:sz w:val="24"/>
          <w:szCs w:val="24"/>
          <w:lang w:val="en-GB"/>
        </w:rPr>
        <w:t>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Deva,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İstanbul,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lastRenderedPageBreak/>
        <w:t>Turkey)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prior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intubation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operating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room.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postoperative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period,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patients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received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analgesic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medication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based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need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pain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medication.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postoperative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vision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321F55">
        <w:rPr>
          <w:rFonts w:ascii="Book Antiqua" w:hAnsi="Book Antiqua"/>
          <w:sz w:val="24"/>
          <w:szCs w:val="24"/>
          <w:lang w:val="en-GB"/>
        </w:rPr>
        <w:t>analog</w:t>
      </w:r>
      <w:proofErr w:type="spellEnd"/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scale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(VAS)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score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recorded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postoperative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hours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1,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6,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12,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24.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Patients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discharged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when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tolerated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normal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food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passed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gas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followed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up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every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week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three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weeks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outpatients.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Sutures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removed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one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week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after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surgery.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Follow-ups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complications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occurred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postoperative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weeks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two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three.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Patients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with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complications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admitted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hospital.</w:t>
      </w:r>
    </w:p>
    <w:p w:rsidR="0085379F" w:rsidRPr="00321F55" w:rsidRDefault="0085379F" w:rsidP="00C910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85379F" w:rsidRPr="00321F55" w:rsidRDefault="0085379F" w:rsidP="00C9105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GB"/>
        </w:rPr>
      </w:pPr>
      <w:r w:rsidRPr="00321F55">
        <w:rPr>
          <w:rFonts w:ascii="Book Antiqua" w:hAnsi="Book Antiqua"/>
          <w:b/>
          <w:i/>
          <w:sz w:val="24"/>
          <w:szCs w:val="24"/>
          <w:lang w:val="en-GB"/>
        </w:rPr>
        <w:t>Statistical</w:t>
      </w:r>
      <w:r w:rsidR="00321F55" w:rsidRPr="00321F55">
        <w:rPr>
          <w:rFonts w:ascii="Book Antiqua" w:hAnsi="Book Antiqua"/>
          <w:b/>
          <w:i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/>
          <w:i/>
          <w:sz w:val="24"/>
          <w:szCs w:val="24"/>
          <w:lang w:val="en-GB"/>
        </w:rPr>
        <w:t>analysis</w:t>
      </w:r>
    </w:p>
    <w:p w:rsidR="0085379F" w:rsidRPr="00321F55" w:rsidRDefault="0085379F" w:rsidP="00C9105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321F55">
        <w:rPr>
          <w:rFonts w:ascii="Book Antiqua" w:hAnsi="Book Antiqua"/>
          <w:sz w:val="24"/>
          <w:szCs w:val="24"/>
          <w:lang w:val="en-GB"/>
        </w:rPr>
        <w:t>Results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categorical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variables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given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frequencies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proportions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(%),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results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continu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ous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variables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are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given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mean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 </w:t>
      </w:r>
      <w:r w:rsidR="00CF5BDB" w:rsidRPr="00321F55">
        <w:rPr>
          <w:rFonts w:ascii="Book Antiqua" w:hAnsi="Book Antiqua"/>
          <w:sz w:val="24"/>
          <w:szCs w:val="24"/>
          <w:lang w:val="en-GB"/>
        </w:rPr>
        <w:t>±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 </w:t>
      </w:r>
      <w:r w:rsidRPr="00321F55">
        <w:rPr>
          <w:rFonts w:ascii="Book Antiqua" w:hAnsi="Book Antiqua"/>
          <w:sz w:val="24"/>
          <w:szCs w:val="24"/>
          <w:lang w:val="en-GB"/>
        </w:rPr>
        <w:t>standard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deviations.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Results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categorical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variables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compared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χ</w:t>
      </w:r>
      <w:r w:rsidR="000F3F99" w:rsidRPr="00321F55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2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tests;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results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continuous,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normally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distributed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variables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compared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student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i/>
          <w:sz w:val="24"/>
          <w:szCs w:val="24"/>
          <w:lang w:val="en-GB"/>
        </w:rPr>
        <w:t>t</w:t>
      </w:r>
      <w:r w:rsidRPr="00321F55">
        <w:rPr>
          <w:rFonts w:ascii="Book Antiqua" w:hAnsi="Book Antiqua"/>
          <w:sz w:val="24"/>
          <w:szCs w:val="24"/>
          <w:lang w:val="en-GB"/>
        </w:rPr>
        <w:t>-tests;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results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non-normally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distributed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continuous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variables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compared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using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Mann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Whitney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i/>
          <w:sz w:val="24"/>
          <w:szCs w:val="24"/>
          <w:lang w:val="en-GB"/>
        </w:rPr>
        <w:t>U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test.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Variables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considered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statistically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significant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i/>
          <w:sz w:val="24"/>
          <w:szCs w:val="24"/>
          <w:lang w:val="en-GB"/>
        </w:rPr>
        <w:t>P</w:t>
      </w:r>
      <w:r w:rsidRPr="00321F55">
        <w:rPr>
          <w:rFonts w:ascii="Book Antiqua" w:hAnsi="Book Antiqua"/>
          <w:sz w:val="24"/>
          <w:szCs w:val="24"/>
          <w:lang w:val="en-GB"/>
        </w:rPr>
        <w:t>-value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≤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0.05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95%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confidence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interval.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Statistical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analyses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used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SPSS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SPSS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16.0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software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(SPSS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Inc.,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Chicago,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Illinois,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USA).</w:t>
      </w:r>
    </w:p>
    <w:p w:rsidR="00954881" w:rsidRPr="00321F55" w:rsidRDefault="00954881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GB" w:eastAsia="zh-CN"/>
        </w:rPr>
      </w:pPr>
    </w:p>
    <w:p w:rsidR="0085379F" w:rsidRPr="00321F55" w:rsidRDefault="000F3F99" w:rsidP="00C910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321F55">
        <w:rPr>
          <w:rFonts w:ascii="Book Antiqua" w:hAnsi="Book Antiqua"/>
          <w:b/>
          <w:sz w:val="24"/>
          <w:szCs w:val="24"/>
          <w:lang w:val="en-GB"/>
        </w:rPr>
        <w:t>RESULTS</w:t>
      </w:r>
    </w:p>
    <w:p w:rsidR="0085379F" w:rsidRPr="00321F55" w:rsidRDefault="0085379F" w:rsidP="00C910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study’s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243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patients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randomly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divided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into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two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groups,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either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MOA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(</w:t>
      </w:r>
      <w:r w:rsidR="000F3F99" w:rsidRPr="00321F55">
        <w:rPr>
          <w:rFonts w:ascii="Book Antiqua" w:hAnsi="Book Antiqua"/>
          <w:i/>
          <w:sz w:val="24"/>
          <w:szCs w:val="24"/>
          <w:lang w:val="en-GB"/>
        </w:rPr>
        <w:t>n</w:t>
      </w:r>
      <w:r w:rsidR="00321F55" w:rsidRPr="00321F55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i/>
          <w:sz w:val="24"/>
          <w:szCs w:val="24"/>
          <w:lang w:val="en-GB"/>
        </w:rPr>
        <w:t>=</w:t>
      </w:r>
      <w:r w:rsidR="00321F55" w:rsidRPr="00321F55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121)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(</w:t>
      </w:r>
      <w:r w:rsidR="000F3F99" w:rsidRPr="00321F55">
        <w:rPr>
          <w:rFonts w:ascii="Book Antiqua" w:hAnsi="Book Antiqua"/>
          <w:i/>
          <w:sz w:val="24"/>
          <w:szCs w:val="24"/>
          <w:lang w:val="en-GB"/>
        </w:rPr>
        <w:t>n</w:t>
      </w:r>
      <w:r w:rsidR="00321F55" w:rsidRPr="00321F55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i/>
          <w:sz w:val="24"/>
          <w:szCs w:val="24"/>
          <w:lang w:val="en-GB"/>
        </w:rPr>
        <w:t>=</w:t>
      </w:r>
      <w:r w:rsidR="00321F55" w:rsidRPr="00321F55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122).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Five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patients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who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had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undergone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conversion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from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excluded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from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study.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shown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Table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1,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no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statistical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differences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demographics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between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two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groups.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data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operations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shown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Table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1.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mean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operating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time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similar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both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groups.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Between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two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groups,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diagnoses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gangrenous,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inflamed,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perforated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appendicitis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321F55">
        <w:rPr>
          <w:rFonts w:ascii="Book Antiqua" w:hAnsi="Book Antiqua"/>
          <w:sz w:val="24"/>
          <w:szCs w:val="24"/>
          <w:lang w:val="en-GB"/>
        </w:rPr>
        <w:t>histopathologically</w:t>
      </w:r>
      <w:proofErr w:type="spellEnd"/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normally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distributed.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However,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rate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false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appendicitis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statistically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lower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group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(</w:t>
      </w:r>
      <w:r w:rsidR="00495D98" w:rsidRPr="00321F55">
        <w:rPr>
          <w:rFonts w:ascii="Book Antiqua" w:hAnsi="Book Antiqua"/>
          <w:i/>
          <w:sz w:val="24"/>
          <w:szCs w:val="24"/>
          <w:lang w:val="en-GB"/>
        </w:rPr>
        <w:t>P</w:t>
      </w:r>
      <w:r w:rsidR="00321F55" w:rsidRPr="00321F55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495D98" w:rsidRPr="00321F55">
        <w:rPr>
          <w:rFonts w:ascii="Book Antiqua" w:hAnsi="Book Antiqua"/>
          <w:i/>
          <w:sz w:val="24"/>
          <w:szCs w:val="24"/>
          <w:lang w:val="en-GB"/>
        </w:rPr>
        <w:t>=</w:t>
      </w:r>
      <w:r w:rsidR="00321F55" w:rsidRPr="00321F55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0.009).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early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postoperative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VAS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statistically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lower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whereas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differences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similar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postoperative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24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mark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(</w:t>
      </w:r>
      <w:r w:rsidR="00495D98" w:rsidRPr="00321F55">
        <w:rPr>
          <w:rFonts w:ascii="Book Antiqua" w:hAnsi="Book Antiqua"/>
          <w:i/>
          <w:sz w:val="24"/>
          <w:szCs w:val="24"/>
          <w:lang w:val="en-GB"/>
        </w:rPr>
        <w:t>P</w:t>
      </w:r>
      <w:r w:rsidR="00321F55" w:rsidRPr="00321F55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495D98" w:rsidRPr="00321F55">
        <w:rPr>
          <w:rFonts w:ascii="Book Antiqua" w:hAnsi="Book Antiqua"/>
          <w:i/>
          <w:sz w:val="24"/>
          <w:szCs w:val="24"/>
          <w:lang w:val="en-GB"/>
        </w:rPr>
        <w:t>=</w:t>
      </w:r>
      <w:r w:rsidR="00321F55" w:rsidRPr="00321F55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0.056,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Table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2).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need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analgesics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group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lower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postoperative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period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(</w:t>
      </w:r>
      <w:r w:rsidR="00495D98" w:rsidRPr="00321F55">
        <w:rPr>
          <w:rFonts w:ascii="Book Antiqua" w:hAnsi="Book Antiqua"/>
          <w:i/>
          <w:sz w:val="24"/>
          <w:szCs w:val="24"/>
          <w:lang w:val="en-GB"/>
        </w:rPr>
        <w:t>P</w:t>
      </w:r>
      <w:r w:rsidR="00321F55" w:rsidRPr="00321F55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495D98" w:rsidRPr="00321F55">
        <w:rPr>
          <w:rFonts w:ascii="Book Antiqua" w:hAnsi="Book Antiqua"/>
          <w:i/>
          <w:sz w:val="24"/>
          <w:szCs w:val="24"/>
          <w:lang w:val="en-GB"/>
        </w:rPr>
        <w:t>=</w:t>
      </w:r>
      <w:r w:rsidR="00321F55" w:rsidRPr="00321F55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0.001).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length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lastRenderedPageBreak/>
        <w:t>hospital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stay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lower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but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difference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not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statistically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significant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(</w:t>
      </w:r>
      <w:r w:rsidR="00495D98" w:rsidRPr="00321F55">
        <w:rPr>
          <w:rFonts w:ascii="Book Antiqua" w:hAnsi="Book Antiqua"/>
          <w:i/>
          <w:sz w:val="24"/>
          <w:szCs w:val="24"/>
          <w:lang w:val="en-GB"/>
        </w:rPr>
        <w:t>P</w:t>
      </w:r>
      <w:r w:rsidR="00321F55" w:rsidRPr="00321F55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495D98" w:rsidRPr="00321F55">
        <w:rPr>
          <w:rFonts w:ascii="Book Antiqua" w:hAnsi="Book Antiqua"/>
          <w:i/>
          <w:sz w:val="24"/>
          <w:szCs w:val="24"/>
          <w:lang w:val="en-GB"/>
        </w:rPr>
        <w:t>=</w:t>
      </w:r>
      <w:r w:rsidR="00321F55" w:rsidRPr="00321F55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0.071</w:t>
      </w:r>
      <w:r w:rsidR="000F3F99"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Table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2).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rate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total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complications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similar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between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two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groups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(6.5%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E956D2" w:rsidRPr="00321F55">
        <w:rPr>
          <w:rFonts w:ascii="Book Antiqua" w:hAnsi="Book Antiqua"/>
          <w:i/>
          <w:sz w:val="24"/>
          <w:szCs w:val="24"/>
          <w:lang w:val="en-GB"/>
        </w:rPr>
        <w:t>vs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7.4%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OA,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495D98" w:rsidRPr="00321F55">
        <w:rPr>
          <w:rFonts w:ascii="Book Antiqua" w:hAnsi="Book Antiqua"/>
          <w:i/>
          <w:sz w:val="24"/>
          <w:szCs w:val="24"/>
          <w:lang w:val="en-GB"/>
        </w:rPr>
        <w:t>P</w:t>
      </w:r>
      <w:r w:rsidR="00321F55" w:rsidRPr="00321F55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495D98" w:rsidRPr="00321F55">
        <w:rPr>
          <w:rFonts w:ascii="Book Antiqua" w:hAnsi="Book Antiqua"/>
          <w:i/>
          <w:sz w:val="24"/>
          <w:szCs w:val="24"/>
          <w:lang w:val="en-GB"/>
        </w:rPr>
        <w:t>=</w:t>
      </w:r>
      <w:r w:rsidR="00321F55" w:rsidRPr="00321F55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0.599).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All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wound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infections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treated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non-surgically.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Six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out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seven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patients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with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pelvic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abscess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successfully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treated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with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percutaneous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drainage;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one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patient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required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surgical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drainage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after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failed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percutaneous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drainage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(Table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2).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no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other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complications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such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bowel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obstruction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incisional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hernia.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follow-up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period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similar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both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groups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(14.7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mo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15.6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mo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eastAsiaTheme="minorEastAsia" w:hAnsi="Book Antiqua" w:hint="eastAsia"/>
          <w:i/>
          <w:sz w:val="24"/>
          <w:szCs w:val="24"/>
          <w:lang w:val="en-GB" w:eastAsia="zh-CN"/>
        </w:rPr>
        <w:t>P</w:t>
      </w:r>
      <w:r w:rsidR="00321F55"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=</w:t>
      </w:r>
      <w:r w:rsidR="00321F55"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0.449).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No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mortality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reported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follow-up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period.</w:t>
      </w:r>
    </w:p>
    <w:p w:rsidR="0085379F" w:rsidRPr="00321F55" w:rsidRDefault="0085379F" w:rsidP="00C910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321F55">
        <w:rPr>
          <w:rFonts w:ascii="Book Antiqua" w:hAnsi="Book Antiqua"/>
          <w:sz w:val="24"/>
          <w:szCs w:val="24"/>
          <w:lang w:val="en-GB"/>
        </w:rPr>
        <w:br/>
      </w:r>
      <w:r w:rsidR="000F3F99" w:rsidRPr="00321F55">
        <w:rPr>
          <w:rFonts w:ascii="Book Antiqua" w:hAnsi="Book Antiqua"/>
          <w:b/>
          <w:sz w:val="24"/>
          <w:szCs w:val="24"/>
          <w:lang w:val="en-GB"/>
        </w:rPr>
        <w:t>DISCUSSION</w:t>
      </w:r>
    </w:p>
    <w:p w:rsidR="0085379F" w:rsidRPr="00321F55" w:rsidRDefault="0085379F" w:rsidP="00C910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321F55">
        <w:rPr>
          <w:rFonts w:ascii="Book Antiqua" w:hAnsi="Book Antiqua"/>
          <w:sz w:val="24"/>
          <w:szCs w:val="24"/>
          <w:lang w:val="en-GB"/>
        </w:rPr>
        <w:t>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minimally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invasive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technique,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controversy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regarding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superiority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over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has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existed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several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years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="000F3F99" w:rsidRPr="00321F55">
        <w:rPr>
          <w:rFonts w:ascii="Book Antiqua" w:hAnsi="Book Antiqua"/>
          <w:sz w:val="24"/>
          <w:szCs w:val="24"/>
          <w:vertAlign w:val="superscript"/>
          <w:lang w:val="en-GB"/>
        </w:rPr>
        <w:t>1,9,</w:t>
      </w:r>
      <w:r w:rsidRPr="00321F55">
        <w:rPr>
          <w:rFonts w:ascii="Book Antiqua" w:hAnsi="Book Antiqua"/>
          <w:sz w:val="24"/>
          <w:szCs w:val="24"/>
          <w:vertAlign w:val="superscript"/>
          <w:lang w:val="en-GB"/>
        </w:rPr>
        <w:t>10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321F55">
        <w:rPr>
          <w:rFonts w:ascii="Book Antiqua" w:hAnsi="Book Antiqua"/>
          <w:sz w:val="24"/>
          <w:szCs w:val="24"/>
          <w:lang w:val="en-GB"/>
        </w:rPr>
        <w:t>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Because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no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differences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surgical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outcomes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between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two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groups,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considered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better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optio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due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to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lower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cost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Pr="00321F55">
        <w:rPr>
          <w:rFonts w:ascii="Book Antiqua" w:hAnsi="Book Antiqua"/>
          <w:sz w:val="24"/>
          <w:szCs w:val="24"/>
          <w:vertAlign w:val="superscript"/>
          <w:lang w:val="en-GB"/>
        </w:rPr>
        <w:t>3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321F55">
        <w:rPr>
          <w:rFonts w:ascii="Book Antiqua" w:hAnsi="Book Antiqua"/>
          <w:sz w:val="24"/>
          <w:szCs w:val="24"/>
          <w:lang w:val="en-GB"/>
        </w:rPr>
        <w:t>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However,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lower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postoperative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pain,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diagnostic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accuracy,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especially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women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elderly,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shorter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periods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healing,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better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cosmetic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results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have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been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consi</w:t>
      </w:r>
      <w:r w:rsidR="001D516E" w:rsidRPr="00321F55">
        <w:rPr>
          <w:rFonts w:ascii="Book Antiqua" w:hAnsi="Book Antiqua"/>
          <w:sz w:val="24"/>
          <w:szCs w:val="24"/>
          <w:lang w:val="en-GB"/>
        </w:rPr>
        <w:t>dered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D516E" w:rsidRPr="00321F55">
        <w:rPr>
          <w:rFonts w:ascii="Book Antiqua" w:hAnsi="Book Antiqua"/>
          <w:sz w:val="24"/>
          <w:szCs w:val="24"/>
          <w:lang w:val="en-GB"/>
        </w:rPr>
        <w:t>advantages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D516E"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D516E" w:rsidRPr="00321F55">
        <w:rPr>
          <w:rFonts w:ascii="Book Antiqua" w:hAnsi="Book Antiqua"/>
          <w:sz w:val="24"/>
          <w:szCs w:val="24"/>
          <w:lang w:val="en-GB"/>
        </w:rPr>
        <w:t>LA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D516E" w:rsidRPr="00321F55">
        <w:rPr>
          <w:rFonts w:ascii="Book Antiqua" w:hAnsi="Book Antiqua"/>
          <w:sz w:val="24"/>
          <w:szCs w:val="24"/>
          <w:lang w:val="en-GB"/>
        </w:rPr>
        <w:t>over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D516E" w:rsidRPr="00321F55">
        <w:rPr>
          <w:rFonts w:ascii="Book Antiqua" w:hAnsi="Book Antiqua"/>
          <w:sz w:val="24"/>
          <w:szCs w:val="24"/>
          <w:lang w:val="en-GB"/>
        </w:rPr>
        <w:t>OA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="000F3F99" w:rsidRPr="00321F55">
        <w:rPr>
          <w:rFonts w:ascii="Book Antiqua" w:hAnsi="Book Antiqua"/>
          <w:sz w:val="24"/>
          <w:szCs w:val="24"/>
          <w:vertAlign w:val="superscript"/>
          <w:lang w:val="en-GB"/>
        </w:rPr>
        <w:t>2,</w:t>
      </w:r>
      <w:r w:rsidRPr="00321F55">
        <w:rPr>
          <w:rFonts w:ascii="Book Antiqua" w:hAnsi="Book Antiqua"/>
          <w:sz w:val="24"/>
          <w:szCs w:val="24"/>
          <w:vertAlign w:val="superscript"/>
          <w:lang w:val="en-GB"/>
        </w:rPr>
        <w:t>4,9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321F55">
        <w:rPr>
          <w:rFonts w:ascii="Book Antiqua" w:hAnsi="Book Antiqua"/>
          <w:sz w:val="24"/>
          <w:szCs w:val="24"/>
          <w:lang w:val="en-GB"/>
        </w:rPr>
        <w:t>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different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protocols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previous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studies,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which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resulted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various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outco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mes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reported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literature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Pr="00321F55">
        <w:rPr>
          <w:rFonts w:ascii="Book Antiqua" w:hAnsi="Book Antiqua"/>
          <w:sz w:val="24"/>
          <w:szCs w:val="24"/>
          <w:vertAlign w:val="superscript"/>
          <w:lang w:val="en-GB"/>
        </w:rPr>
        <w:t>3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321F55">
        <w:rPr>
          <w:rFonts w:ascii="Book Antiqua" w:hAnsi="Book Antiqua"/>
          <w:sz w:val="24"/>
          <w:szCs w:val="24"/>
          <w:lang w:val="en-GB"/>
        </w:rPr>
        <w:t>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longer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operating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time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required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factor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comparing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two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groups,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extends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farther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laparoscopic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procedures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done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inexperienced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sur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geons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="000F3F99" w:rsidRPr="00321F55">
        <w:rPr>
          <w:rFonts w:ascii="Book Antiqua" w:hAnsi="Book Antiqua"/>
          <w:sz w:val="24"/>
          <w:szCs w:val="24"/>
          <w:vertAlign w:val="superscript"/>
          <w:lang w:val="en-GB"/>
        </w:rPr>
        <w:t>1,4,</w:t>
      </w:r>
      <w:r w:rsidRPr="00321F55">
        <w:rPr>
          <w:rFonts w:ascii="Book Antiqua" w:hAnsi="Book Antiqua"/>
          <w:sz w:val="24"/>
          <w:szCs w:val="24"/>
          <w:vertAlign w:val="superscript"/>
          <w:lang w:val="en-GB"/>
        </w:rPr>
        <w:t>9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321F55">
        <w:rPr>
          <w:rFonts w:ascii="Book Antiqua" w:hAnsi="Book Antiqua"/>
          <w:sz w:val="24"/>
          <w:szCs w:val="24"/>
          <w:lang w:val="en-GB"/>
        </w:rPr>
        <w:t>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previous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study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reported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that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operating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time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shorter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procedure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performed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experienced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surgeon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due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to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better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exposure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Pr="00321F55">
        <w:rPr>
          <w:rFonts w:ascii="Book Antiqua" w:hAnsi="Book Antiqua"/>
          <w:sz w:val="24"/>
          <w:szCs w:val="24"/>
          <w:vertAlign w:val="superscript"/>
          <w:lang w:val="en-GB"/>
        </w:rPr>
        <w:t>11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321F55">
        <w:rPr>
          <w:rFonts w:ascii="Book Antiqua" w:hAnsi="Book Antiqua"/>
          <w:sz w:val="24"/>
          <w:szCs w:val="24"/>
          <w:lang w:val="en-GB"/>
        </w:rPr>
        <w:t>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Because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our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surgical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team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laparoscopic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procedure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experience,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have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concluded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that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operating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times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MOA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similar.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84A49"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84A49" w:rsidRPr="00321F55">
        <w:rPr>
          <w:rFonts w:ascii="Book Antiqua" w:hAnsi="Book Antiqua"/>
          <w:sz w:val="24"/>
          <w:szCs w:val="24"/>
          <w:lang w:val="en-GB"/>
        </w:rPr>
        <w:t>our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84A49" w:rsidRPr="00321F55">
        <w:rPr>
          <w:rFonts w:ascii="Book Antiqua" w:hAnsi="Book Antiqua"/>
          <w:sz w:val="24"/>
          <w:szCs w:val="24"/>
          <w:lang w:val="en-GB"/>
        </w:rPr>
        <w:t>inst</w:t>
      </w:r>
      <w:r w:rsidR="0085178E" w:rsidRPr="00321F55">
        <w:rPr>
          <w:rFonts w:ascii="Book Antiqua" w:hAnsi="Book Antiqua"/>
          <w:sz w:val="24"/>
          <w:szCs w:val="24"/>
          <w:lang w:val="en-GB"/>
        </w:rPr>
        <w:t>it</w:t>
      </w:r>
      <w:r w:rsidR="00184A49" w:rsidRPr="00321F55">
        <w:rPr>
          <w:rFonts w:ascii="Book Antiqua" w:hAnsi="Book Antiqua"/>
          <w:sz w:val="24"/>
          <w:szCs w:val="24"/>
          <w:lang w:val="en-GB"/>
        </w:rPr>
        <w:t>ution</w:t>
      </w:r>
      <w:r w:rsidR="0085178E" w:rsidRPr="00321F55">
        <w:rPr>
          <w:rFonts w:ascii="Book Antiqua" w:hAnsi="Book Antiqua"/>
          <w:sz w:val="24"/>
          <w:szCs w:val="24"/>
          <w:lang w:val="en-GB"/>
        </w:rPr>
        <w:t>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84A49" w:rsidRPr="00321F55">
        <w:rPr>
          <w:rFonts w:ascii="Book Antiqua" w:hAnsi="Book Antiqua"/>
          <w:sz w:val="24"/>
          <w:szCs w:val="24"/>
          <w:lang w:val="en-GB"/>
        </w:rPr>
        <w:t>ultrasonic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84A49" w:rsidRPr="00321F55">
        <w:rPr>
          <w:rFonts w:ascii="Book Antiqua" w:hAnsi="Book Antiqua"/>
          <w:sz w:val="24"/>
          <w:szCs w:val="24"/>
          <w:lang w:val="en-GB"/>
        </w:rPr>
        <w:t>energy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84A49" w:rsidRPr="00321F55">
        <w:rPr>
          <w:rFonts w:ascii="Book Antiqua" w:hAnsi="Book Antiqua"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84A49" w:rsidRPr="00321F55">
        <w:rPr>
          <w:rFonts w:ascii="Book Antiqua" w:hAnsi="Book Antiqua"/>
          <w:sz w:val="24"/>
          <w:szCs w:val="24"/>
          <w:lang w:val="en-GB"/>
        </w:rPr>
        <w:t>used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84A49"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85178E" w:rsidRPr="00321F55">
        <w:rPr>
          <w:rFonts w:ascii="Book Antiqua" w:hAnsi="Book Antiqua"/>
          <w:sz w:val="24"/>
          <w:szCs w:val="24"/>
          <w:lang w:val="en-GB"/>
        </w:rPr>
        <w:t>transsecting</w:t>
      </w:r>
      <w:proofErr w:type="spellEnd"/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178E"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85178E" w:rsidRPr="00321F55">
        <w:rPr>
          <w:rFonts w:ascii="Book Antiqua" w:hAnsi="Book Antiqua"/>
          <w:sz w:val="24"/>
          <w:szCs w:val="24"/>
          <w:lang w:val="en-GB"/>
        </w:rPr>
        <w:t>meso</w:t>
      </w:r>
      <w:r w:rsidR="00184A49" w:rsidRPr="00321F55">
        <w:rPr>
          <w:rFonts w:ascii="Book Antiqua" w:hAnsi="Book Antiqua"/>
          <w:sz w:val="24"/>
          <w:szCs w:val="24"/>
          <w:lang w:val="en-GB"/>
        </w:rPr>
        <w:t>appendix</w:t>
      </w:r>
      <w:proofErr w:type="spellEnd"/>
      <w:r w:rsidR="00184A49" w:rsidRPr="00321F55">
        <w:rPr>
          <w:rFonts w:ascii="Book Antiqua" w:hAnsi="Book Antiqua"/>
          <w:sz w:val="24"/>
          <w:szCs w:val="24"/>
          <w:lang w:val="en-GB"/>
        </w:rPr>
        <w:t>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178E" w:rsidRPr="00321F55">
        <w:rPr>
          <w:rFonts w:ascii="Book Antiqua" w:hAnsi="Book Antiqua"/>
          <w:sz w:val="24"/>
          <w:szCs w:val="24"/>
          <w:lang w:val="en-GB"/>
        </w:rPr>
        <w:t>But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178E" w:rsidRPr="00321F55">
        <w:rPr>
          <w:rFonts w:ascii="Book Antiqua" w:hAnsi="Book Antiqua"/>
          <w:sz w:val="24"/>
          <w:szCs w:val="24"/>
          <w:lang w:val="en-GB"/>
        </w:rPr>
        <w:t>it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178E" w:rsidRPr="00321F55">
        <w:rPr>
          <w:rFonts w:ascii="Book Antiqua" w:hAnsi="Book Antiqua"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178E" w:rsidRPr="00321F55">
        <w:rPr>
          <w:rFonts w:ascii="Book Antiqua" w:hAnsi="Book Antiqua"/>
          <w:sz w:val="24"/>
          <w:szCs w:val="24"/>
          <w:lang w:val="en-GB"/>
        </w:rPr>
        <w:t>not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178E" w:rsidRPr="00321F55">
        <w:rPr>
          <w:rFonts w:ascii="Book Antiqua" w:hAnsi="Book Antiqua"/>
          <w:sz w:val="24"/>
          <w:szCs w:val="24"/>
          <w:lang w:val="en-GB"/>
        </w:rPr>
        <w:t>actually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178E" w:rsidRPr="00321F55">
        <w:rPr>
          <w:rFonts w:ascii="Book Antiqua" w:hAnsi="Book Antiqua"/>
          <w:sz w:val="24"/>
          <w:szCs w:val="24"/>
          <w:lang w:val="en-GB"/>
        </w:rPr>
        <w:t>mandatory,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178E" w:rsidRPr="00321F55">
        <w:rPr>
          <w:rFonts w:ascii="Book Antiqua" w:hAnsi="Book Antiqua"/>
          <w:sz w:val="24"/>
          <w:szCs w:val="24"/>
          <w:lang w:val="en-GB"/>
        </w:rPr>
        <w:t>elect</w:t>
      </w:r>
      <w:r w:rsidR="00DB36EA" w:rsidRPr="00321F55">
        <w:rPr>
          <w:rFonts w:ascii="Book Antiqua" w:hAnsi="Book Antiqua"/>
          <w:sz w:val="24"/>
          <w:szCs w:val="24"/>
          <w:lang w:val="en-GB"/>
        </w:rPr>
        <w:t>ro-cautery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DB36EA"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DB36EA" w:rsidRPr="00321F55">
        <w:rPr>
          <w:rFonts w:ascii="Book Antiqua" w:hAnsi="Book Antiqua"/>
          <w:sz w:val="24"/>
          <w:szCs w:val="24"/>
          <w:lang w:val="en-GB"/>
        </w:rPr>
        <w:t>other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178E" w:rsidRPr="00321F55">
        <w:rPr>
          <w:rFonts w:ascii="Book Antiqua" w:hAnsi="Book Antiqua"/>
          <w:sz w:val="24"/>
          <w:szCs w:val="24"/>
          <w:lang w:val="en-GB"/>
        </w:rPr>
        <w:t>devices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178E" w:rsidRPr="00321F55">
        <w:rPr>
          <w:rFonts w:ascii="Book Antiqua" w:hAnsi="Book Antiqua"/>
          <w:sz w:val="24"/>
          <w:szCs w:val="24"/>
          <w:lang w:val="en-GB"/>
        </w:rPr>
        <w:t>can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178E" w:rsidRPr="00321F55">
        <w:rPr>
          <w:rFonts w:ascii="Book Antiqua" w:hAnsi="Book Antiqua"/>
          <w:sz w:val="24"/>
          <w:szCs w:val="24"/>
          <w:lang w:val="en-GB"/>
        </w:rPr>
        <w:t>be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178E" w:rsidRPr="00321F55">
        <w:rPr>
          <w:rFonts w:ascii="Book Antiqua" w:hAnsi="Book Antiqua"/>
          <w:sz w:val="24"/>
          <w:szCs w:val="24"/>
          <w:lang w:val="en-GB"/>
        </w:rPr>
        <w:t>preferred</w:t>
      </w:r>
      <w:r w:rsidR="00C14147" w:rsidRPr="00321F55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="005F0CC9" w:rsidRPr="00321F55">
        <w:rPr>
          <w:rFonts w:ascii="Book Antiqua" w:hAnsi="Book Antiqua"/>
          <w:sz w:val="24"/>
          <w:szCs w:val="24"/>
          <w:vertAlign w:val="superscript"/>
          <w:lang w:val="en-GB"/>
        </w:rPr>
        <w:t>12</w:t>
      </w:r>
      <w:r w:rsidR="000F3F99" w:rsidRPr="00321F55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-</w:t>
      </w:r>
      <w:r w:rsidR="005F0CC9" w:rsidRPr="00321F55">
        <w:rPr>
          <w:rFonts w:ascii="Book Antiqua" w:hAnsi="Book Antiqua"/>
          <w:sz w:val="24"/>
          <w:szCs w:val="24"/>
          <w:vertAlign w:val="superscript"/>
          <w:lang w:val="en-GB"/>
        </w:rPr>
        <w:t>14</w:t>
      </w:r>
      <w:r w:rsidR="00C14147" w:rsidRPr="00321F55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="0085178E" w:rsidRPr="00321F55">
        <w:rPr>
          <w:rFonts w:ascii="Book Antiqua" w:hAnsi="Book Antiqua"/>
          <w:sz w:val="24"/>
          <w:szCs w:val="24"/>
          <w:lang w:val="en-GB"/>
        </w:rPr>
        <w:t>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Moreover,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similar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operating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time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should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considered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positive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factor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hospital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stay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period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directly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dependent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patient’s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general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condition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Pr="00321F55">
        <w:rPr>
          <w:rFonts w:ascii="Book Antiqua" w:hAnsi="Book Antiqua"/>
          <w:sz w:val="24"/>
          <w:szCs w:val="24"/>
          <w:vertAlign w:val="superscript"/>
          <w:lang w:val="en-GB"/>
        </w:rPr>
        <w:t>4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321F55">
        <w:rPr>
          <w:rFonts w:ascii="Book Antiqua" w:hAnsi="Book Antiqua"/>
          <w:sz w:val="24"/>
          <w:szCs w:val="24"/>
          <w:lang w:val="en-GB"/>
        </w:rPr>
        <w:t>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shorter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hospital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stay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been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shown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previous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studies;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outcome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roven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by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meta-analysis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0F3F99" w:rsidRPr="00321F55">
        <w:rPr>
          <w:rFonts w:ascii="Book Antiqua" w:hAnsi="Book Antiqua"/>
          <w:sz w:val="24"/>
          <w:szCs w:val="24"/>
          <w:lang w:val="en-GB"/>
        </w:rPr>
        <w:t>studies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="000F3F99" w:rsidRPr="00321F55">
        <w:rPr>
          <w:rFonts w:ascii="Book Antiqua" w:hAnsi="Book Antiqua"/>
          <w:sz w:val="24"/>
          <w:szCs w:val="24"/>
          <w:vertAlign w:val="superscript"/>
          <w:lang w:val="en-GB"/>
        </w:rPr>
        <w:t>3,6,7,</w:t>
      </w:r>
      <w:r w:rsidRPr="00321F55">
        <w:rPr>
          <w:rFonts w:ascii="Book Antiqua" w:hAnsi="Book Antiqua"/>
          <w:sz w:val="24"/>
          <w:szCs w:val="24"/>
          <w:vertAlign w:val="superscript"/>
          <w:lang w:val="en-GB"/>
        </w:rPr>
        <w:t>9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321F55">
        <w:rPr>
          <w:rFonts w:ascii="Book Antiqua" w:hAnsi="Book Antiqua"/>
          <w:sz w:val="24"/>
          <w:szCs w:val="24"/>
          <w:lang w:val="en-GB"/>
        </w:rPr>
        <w:t>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48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discharge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policy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recommended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both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previous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studies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caused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confusion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due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different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po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licies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individual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hospitals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="008F4F5A" w:rsidRPr="00321F55">
        <w:rPr>
          <w:rFonts w:ascii="Book Antiqua" w:hAnsi="Book Antiqua"/>
          <w:sz w:val="24"/>
          <w:szCs w:val="24"/>
          <w:vertAlign w:val="superscript"/>
          <w:lang w:val="en-GB"/>
        </w:rPr>
        <w:t>3,</w:t>
      </w:r>
      <w:r w:rsidRPr="00321F55">
        <w:rPr>
          <w:rFonts w:ascii="Book Antiqua" w:hAnsi="Book Antiqua"/>
          <w:sz w:val="24"/>
          <w:szCs w:val="24"/>
          <w:vertAlign w:val="superscript"/>
          <w:lang w:val="en-GB"/>
        </w:rPr>
        <w:t>9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321F55">
        <w:rPr>
          <w:rFonts w:ascii="Book Antiqua" w:hAnsi="Book Antiqua"/>
          <w:sz w:val="24"/>
          <w:szCs w:val="24"/>
          <w:lang w:val="en-GB"/>
        </w:rPr>
        <w:t>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Many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studies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list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hospital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stay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lastRenderedPageBreak/>
        <w:t>periods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number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days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E956D2" w:rsidRPr="00321F55">
        <w:rPr>
          <w:rFonts w:ascii="Book Antiqua" w:hAnsi="Book Antiqua"/>
          <w:i/>
          <w:sz w:val="24"/>
          <w:szCs w:val="24"/>
          <w:lang w:val="en-GB"/>
        </w:rPr>
        <w:t>vs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hours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because</w:t>
      </w:r>
      <w:r w:rsidR="00321F55" w:rsidRPr="00321F55">
        <w:rPr>
          <w:rStyle w:val="a5"/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Style w:val="a5"/>
          <w:rFonts w:ascii="Book Antiqua" w:hAnsi="Book Antiqua"/>
          <w:sz w:val="24"/>
          <w:szCs w:val="24"/>
        </w:rPr>
        <w:t>T</w:t>
      </w:r>
      <w:r w:rsidRPr="00321F55">
        <w:rPr>
          <w:rFonts w:ascii="Book Antiqua" w:hAnsi="Book Antiqua"/>
          <w:sz w:val="24"/>
          <w:szCs w:val="24"/>
          <w:lang w:val="en-GB"/>
        </w:rPr>
        <w:t>hey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may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affected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social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standards,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insurance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systems,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hospital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discharge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policies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="008F4F5A" w:rsidRPr="00321F55">
        <w:rPr>
          <w:rFonts w:ascii="Book Antiqua" w:hAnsi="Book Antiqua"/>
          <w:sz w:val="24"/>
          <w:szCs w:val="24"/>
          <w:vertAlign w:val="superscript"/>
          <w:lang w:val="en-GB"/>
        </w:rPr>
        <w:t>3,4,9,</w:t>
      </w:r>
      <w:r w:rsidR="005F0CC9" w:rsidRPr="00321F55">
        <w:rPr>
          <w:rFonts w:ascii="Book Antiqua" w:hAnsi="Book Antiqua"/>
          <w:sz w:val="24"/>
          <w:szCs w:val="24"/>
          <w:vertAlign w:val="superscript"/>
          <w:lang w:val="en-GB"/>
        </w:rPr>
        <w:t>15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321F55">
        <w:rPr>
          <w:rFonts w:ascii="Book Antiqua" w:hAnsi="Book Antiqua"/>
          <w:sz w:val="24"/>
          <w:szCs w:val="24"/>
          <w:lang w:val="en-GB"/>
        </w:rPr>
        <w:t>.</w:t>
      </w:r>
      <w:r w:rsidR="00321F55" w:rsidRPr="00321F55">
        <w:rPr>
          <w:rStyle w:val="a5"/>
          <w:rFonts w:ascii="Book Antiqua" w:hAnsi="Book Antiqua"/>
          <w:sz w:val="24"/>
          <w:szCs w:val="24"/>
          <w:lang w:val="en-GB"/>
        </w:rPr>
        <w:t xml:space="preserve"> 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study,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used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hours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define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hospital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stay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periods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reflect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differences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between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two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groups.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hospital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stay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period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shorter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three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hours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LA;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unclear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clinically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significant.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meta-analysis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done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Cochrane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Colorectal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321F55">
        <w:rPr>
          <w:rFonts w:ascii="Book Antiqua" w:hAnsi="Book Antiqua"/>
          <w:sz w:val="24"/>
          <w:szCs w:val="24"/>
          <w:lang w:val="en-GB"/>
        </w:rPr>
        <w:t>Concor</w:t>
      </w:r>
      <w:proofErr w:type="spellEnd"/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Group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revealed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that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returning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daily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activities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shorter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amount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time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con</w:t>
      </w:r>
      <w:r w:rsidR="001D516E" w:rsidRPr="00321F55">
        <w:rPr>
          <w:rFonts w:ascii="Book Antiqua" w:hAnsi="Book Antiqua"/>
          <w:sz w:val="24"/>
          <w:szCs w:val="24"/>
          <w:lang w:val="en-GB"/>
        </w:rPr>
        <w:t>sidered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D516E" w:rsidRPr="00321F55">
        <w:rPr>
          <w:rFonts w:ascii="Book Antiqua" w:hAnsi="Book Antiqua"/>
          <w:sz w:val="24"/>
          <w:szCs w:val="24"/>
          <w:lang w:val="en-GB"/>
        </w:rPr>
        <w:t>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D516E" w:rsidRPr="00321F55">
        <w:rPr>
          <w:rFonts w:ascii="Book Antiqua" w:hAnsi="Book Antiqua"/>
          <w:sz w:val="24"/>
          <w:szCs w:val="24"/>
          <w:lang w:val="en-GB"/>
        </w:rPr>
        <w:t>a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advantage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LA</w:t>
      </w:r>
      <w:r w:rsidR="008F4F5A" w:rsidRPr="00321F55">
        <w:rPr>
          <w:rFonts w:ascii="Book Antiqua" w:hAnsi="Book Antiqua"/>
          <w:sz w:val="24"/>
          <w:szCs w:val="24"/>
          <w:vertAlign w:val="superscript"/>
          <w:lang w:val="en-GB"/>
        </w:rPr>
        <w:t>[3,9,</w:t>
      </w:r>
      <w:r w:rsidR="005F0CC9" w:rsidRPr="00321F55">
        <w:rPr>
          <w:rFonts w:ascii="Book Antiqua" w:hAnsi="Book Antiqua"/>
          <w:sz w:val="24"/>
          <w:szCs w:val="24"/>
          <w:vertAlign w:val="superscript"/>
          <w:lang w:val="en-GB"/>
        </w:rPr>
        <w:t>16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321F55">
        <w:rPr>
          <w:rFonts w:ascii="Book Antiqua" w:hAnsi="Book Antiqua"/>
          <w:sz w:val="24"/>
          <w:szCs w:val="24"/>
          <w:lang w:val="en-GB"/>
        </w:rPr>
        <w:t>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Minimal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trauma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abdominal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wall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considered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main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reason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faster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healing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lower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pain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LA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="00B04B28" w:rsidRPr="00321F55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3,11,</w:t>
      </w:r>
      <w:r w:rsidR="005F0CC9" w:rsidRPr="00321F55">
        <w:rPr>
          <w:rFonts w:ascii="Book Antiqua" w:hAnsi="Book Antiqua"/>
          <w:sz w:val="24"/>
          <w:szCs w:val="24"/>
          <w:vertAlign w:val="superscript"/>
          <w:lang w:val="en-GB"/>
        </w:rPr>
        <w:t>17</w:t>
      </w:r>
      <w:r w:rsidR="00B04B28" w:rsidRPr="00321F55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-28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321F55">
        <w:rPr>
          <w:rFonts w:ascii="Book Antiqua" w:hAnsi="Book Antiqua"/>
          <w:sz w:val="24"/>
          <w:szCs w:val="24"/>
          <w:lang w:val="en-GB"/>
        </w:rPr>
        <w:t>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Early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mobilisation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after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another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advantage,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achieved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minimal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manipulation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cecum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ileum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during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procedure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Pr="00321F55">
        <w:rPr>
          <w:rFonts w:ascii="Book Antiqua" w:hAnsi="Book Antiqua"/>
          <w:sz w:val="24"/>
          <w:szCs w:val="24"/>
          <w:vertAlign w:val="superscript"/>
          <w:lang w:val="en-GB"/>
        </w:rPr>
        <w:t>3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321F55">
        <w:rPr>
          <w:rFonts w:ascii="Book Antiqua" w:hAnsi="Book Antiqua"/>
          <w:sz w:val="24"/>
          <w:szCs w:val="24"/>
          <w:lang w:val="en-GB"/>
        </w:rPr>
        <w:t>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While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recovery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period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shorter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not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considered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significant.</w:t>
      </w:r>
    </w:p>
    <w:p w:rsidR="0085379F" w:rsidRPr="00321F55" w:rsidRDefault="0085379F" w:rsidP="008F4F5A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321F55">
        <w:rPr>
          <w:rFonts w:ascii="Book Antiqua" w:hAnsi="Book Antiqua"/>
          <w:sz w:val="24"/>
          <w:szCs w:val="24"/>
          <w:lang w:val="en-GB"/>
        </w:rPr>
        <w:t>Postoperative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pain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day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one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evaluated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need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analgesics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VAS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Pr="00321F55">
        <w:rPr>
          <w:rFonts w:ascii="Book Antiqua" w:hAnsi="Book Antiqua"/>
          <w:sz w:val="24"/>
          <w:szCs w:val="24"/>
          <w:vertAlign w:val="superscript"/>
          <w:lang w:val="en-GB"/>
        </w:rPr>
        <w:t>3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321F55">
        <w:rPr>
          <w:rFonts w:ascii="Book Antiqua" w:hAnsi="Book Antiqua"/>
          <w:sz w:val="24"/>
          <w:szCs w:val="24"/>
          <w:lang w:val="en-GB"/>
        </w:rPr>
        <w:t>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Evaluating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pain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difficult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due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use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different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analgesics,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administration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those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analgesics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different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forms,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different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cultures’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perceptions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pain.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Therefore,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obtain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better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result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regard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pain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evaluation,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used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two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methods.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Many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previous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studies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have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shown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lowe</w:t>
      </w:r>
      <w:r w:rsidR="001D516E" w:rsidRPr="00321F55">
        <w:rPr>
          <w:rFonts w:ascii="Book Antiqua" w:hAnsi="Book Antiqua"/>
          <w:sz w:val="24"/>
          <w:szCs w:val="24"/>
          <w:lang w:val="en-GB"/>
        </w:rPr>
        <w:t>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D516E" w:rsidRPr="00321F55">
        <w:rPr>
          <w:rFonts w:ascii="Book Antiqua" w:hAnsi="Book Antiqua"/>
          <w:sz w:val="24"/>
          <w:szCs w:val="24"/>
          <w:lang w:val="en-GB"/>
        </w:rPr>
        <w:t>needs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D516E"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D516E" w:rsidRPr="00321F55">
        <w:rPr>
          <w:rFonts w:ascii="Book Antiqua" w:hAnsi="Book Antiqua"/>
          <w:sz w:val="24"/>
          <w:szCs w:val="24"/>
          <w:lang w:val="en-GB"/>
        </w:rPr>
        <w:t>a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nalgesics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VAS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="008F4F5A" w:rsidRPr="00321F55">
        <w:rPr>
          <w:rFonts w:ascii="Book Antiqua" w:hAnsi="Book Antiqua"/>
          <w:sz w:val="24"/>
          <w:szCs w:val="24"/>
          <w:vertAlign w:val="superscript"/>
          <w:lang w:val="en-GB"/>
        </w:rPr>
        <w:t>3,</w:t>
      </w:r>
      <w:r w:rsidRPr="00321F55">
        <w:rPr>
          <w:rFonts w:ascii="Book Antiqua" w:hAnsi="Book Antiqua"/>
          <w:sz w:val="24"/>
          <w:szCs w:val="24"/>
          <w:vertAlign w:val="superscript"/>
          <w:lang w:val="en-GB"/>
        </w:rPr>
        <w:t>9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321F55">
        <w:rPr>
          <w:rFonts w:ascii="Book Antiqua" w:hAnsi="Book Antiqua"/>
          <w:sz w:val="24"/>
          <w:szCs w:val="24"/>
          <w:lang w:val="en-GB"/>
        </w:rPr>
        <w:t>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study,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postoperative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pain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measured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VAS,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need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analgesics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statistically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lower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group.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All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these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results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supported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preferred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option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AA.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presence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degree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postoperative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complications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generally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considered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safety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indicators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procedure.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most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common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complications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wound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infections,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intr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a-abdominal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abscess,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ileus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Pr="00321F55">
        <w:rPr>
          <w:rFonts w:ascii="Book Antiqua" w:hAnsi="Book Antiqua"/>
          <w:sz w:val="24"/>
          <w:szCs w:val="24"/>
          <w:vertAlign w:val="superscript"/>
          <w:lang w:val="en-GB"/>
        </w:rPr>
        <w:t>9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321F55">
        <w:rPr>
          <w:rFonts w:ascii="Book Antiqua" w:hAnsi="Book Antiqua"/>
          <w:sz w:val="24"/>
          <w:szCs w:val="24"/>
          <w:lang w:val="en-GB"/>
        </w:rPr>
        <w:t>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been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shown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that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postoperative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complicat</w:t>
      </w:r>
      <w:r w:rsidR="001D516E" w:rsidRPr="00321F55">
        <w:rPr>
          <w:rFonts w:ascii="Book Antiqua" w:hAnsi="Book Antiqua"/>
          <w:sz w:val="24"/>
          <w:szCs w:val="24"/>
          <w:lang w:val="en-GB"/>
        </w:rPr>
        <w:t>ions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D516E" w:rsidRPr="00321F55">
        <w:rPr>
          <w:rFonts w:ascii="Book Antiqua" w:hAnsi="Book Antiqua"/>
          <w:sz w:val="24"/>
          <w:szCs w:val="24"/>
          <w:lang w:val="en-GB"/>
        </w:rPr>
        <w:t>are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D516E" w:rsidRPr="00321F55">
        <w:rPr>
          <w:rFonts w:ascii="Book Antiqua" w:hAnsi="Book Antiqua"/>
          <w:sz w:val="24"/>
          <w:szCs w:val="24"/>
          <w:lang w:val="en-GB"/>
        </w:rPr>
        <w:t>lower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D516E"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D516E" w:rsidRPr="00321F55">
        <w:rPr>
          <w:rFonts w:ascii="Book Antiqua" w:hAnsi="Book Antiqua"/>
          <w:sz w:val="24"/>
          <w:szCs w:val="24"/>
          <w:lang w:val="en-GB"/>
        </w:rPr>
        <w:t>LA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E956D2" w:rsidRPr="00321F55">
        <w:rPr>
          <w:rFonts w:ascii="Book Antiqua" w:hAnsi="Book Antiqua"/>
          <w:i/>
          <w:sz w:val="24"/>
          <w:szCs w:val="24"/>
          <w:lang w:val="en-GB"/>
        </w:rPr>
        <w:t>vs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OA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="008F4F5A" w:rsidRPr="00321F55">
        <w:rPr>
          <w:rFonts w:ascii="Book Antiqua" w:hAnsi="Book Antiqua"/>
          <w:sz w:val="24"/>
          <w:szCs w:val="24"/>
          <w:vertAlign w:val="superscript"/>
          <w:lang w:val="en-GB"/>
        </w:rPr>
        <w:t>3,</w:t>
      </w:r>
      <w:r w:rsidRPr="00321F55">
        <w:rPr>
          <w:rFonts w:ascii="Book Antiqua" w:hAnsi="Book Antiqua"/>
          <w:sz w:val="24"/>
          <w:szCs w:val="24"/>
          <w:vertAlign w:val="superscript"/>
          <w:lang w:val="en-GB"/>
        </w:rPr>
        <w:t>4,</w:t>
      </w:r>
      <w:r w:rsidR="008F4F5A" w:rsidRPr="00321F55">
        <w:rPr>
          <w:rFonts w:ascii="Book Antiqua" w:hAnsi="Book Antiqua"/>
          <w:sz w:val="24"/>
          <w:szCs w:val="24"/>
          <w:vertAlign w:val="superscript"/>
          <w:lang w:val="en-GB"/>
        </w:rPr>
        <w:t>7,</w:t>
      </w:r>
      <w:r w:rsidRPr="00321F55">
        <w:rPr>
          <w:rFonts w:ascii="Book Antiqua" w:hAnsi="Book Antiqua"/>
          <w:sz w:val="24"/>
          <w:szCs w:val="24"/>
          <w:vertAlign w:val="superscript"/>
          <w:lang w:val="en-GB"/>
        </w:rPr>
        <w:t>9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321F55">
        <w:rPr>
          <w:rFonts w:ascii="Book Antiqua" w:hAnsi="Book Antiqua"/>
          <w:sz w:val="24"/>
          <w:szCs w:val="24"/>
          <w:lang w:val="en-GB"/>
        </w:rPr>
        <w:t>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Lower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complications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shown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study,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due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lower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incidence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wound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infections.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considerable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controversy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regarding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occurrence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intra-abdominal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abscess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after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appendectomy,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which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serious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</w:t>
      </w:r>
      <w:r w:rsidR="001D516E" w:rsidRPr="00321F55">
        <w:rPr>
          <w:rFonts w:ascii="Book Antiqua" w:hAnsi="Book Antiqua"/>
          <w:sz w:val="24"/>
          <w:szCs w:val="24"/>
          <w:lang w:val="en-GB"/>
        </w:rPr>
        <w:t>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D516E" w:rsidRPr="00321F55">
        <w:rPr>
          <w:rFonts w:ascii="Book Antiqua" w:hAnsi="Book Antiqua"/>
          <w:sz w:val="24"/>
          <w:szCs w:val="24"/>
          <w:lang w:val="en-GB"/>
        </w:rPr>
        <w:t>life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1D516E" w:rsidRPr="00321F55">
        <w:rPr>
          <w:rFonts w:ascii="Book Antiqua" w:hAnsi="Book Antiqua"/>
          <w:sz w:val="24"/>
          <w:szCs w:val="24"/>
          <w:lang w:val="en-GB"/>
        </w:rPr>
        <w:t>threati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ng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complication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Pr="00321F55">
        <w:rPr>
          <w:rFonts w:ascii="Book Antiqua" w:hAnsi="Book Antiqua"/>
          <w:sz w:val="24"/>
          <w:szCs w:val="24"/>
          <w:vertAlign w:val="superscript"/>
          <w:lang w:val="en-GB"/>
        </w:rPr>
        <w:t>9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321F55">
        <w:rPr>
          <w:rFonts w:ascii="Book Antiqua" w:hAnsi="Book Antiqua"/>
          <w:sz w:val="24"/>
          <w:szCs w:val="24"/>
          <w:lang w:val="en-GB"/>
        </w:rPr>
        <w:t>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Some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studies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literature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have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shown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that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rate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intra-abdominal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abscess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higher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OA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="008F4F5A" w:rsidRPr="00321F55">
        <w:rPr>
          <w:rFonts w:ascii="Book Antiqua" w:hAnsi="Book Antiqua"/>
          <w:sz w:val="24"/>
          <w:szCs w:val="24"/>
          <w:vertAlign w:val="superscript"/>
          <w:lang w:val="en-GB"/>
        </w:rPr>
        <w:t>1-3,5,15,</w:t>
      </w:r>
      <w:r w:rsidRPr="00321F55">
        <w:rPr>
          <w:rFonts w:ascii="Book Antiqua" w:hAnsi="Book Antiqua"/>
          <w:sz w:val="24"/>
          <w:szCs w:val="24"/>
          <w:vertAlign w:val="superscript"/>
          <w:lang w:val="en-GB"/>
        </w:rPr>
        <w:t>16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321F55">
        <w:rPr>
          <w:rFonts w:ascii="Book Antiqua" w:hAnsi="Book Antiqua"/>
          <w:sz w:val="24"/>
          <w:szCs w:val="24"/>
          <w:lang w:val="en-GB"/>
        </w:rPr>
        <w:t>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Moreover,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some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studies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have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favoured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terms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these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complications.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laparoscopic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technique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some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advantages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such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removal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intra-abdominal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infected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fluid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with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suction.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However,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can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spread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infected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fluid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into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peritoneum,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especially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perforated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appendicitis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when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using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more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irrigation.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Additionally,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carbon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dioxide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insufflation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can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spread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lastRenderedPageBreak/>
        <w:t>bacterial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con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tamination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into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peritoneum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="008F4F5A" w:rsidRPr="00321F55">
        <w:rPr>
          <w:rFonts w:ascii="Book Antiqua" w:hAnsi="Book Antiqua"/>
          <w:sz w:val="24"/>
          <w:szCs w:val="24"/>
          <w:vertAlign w:val="superscript"/>
          <w:lang w:val="en-GB"/>
        </w:rPr>
        <w:t>3,9,</w:t>
      </w:r>
      <w:r w:rsidRPr="00321F55">
        <w:rPr>
          <w:rFonts w:ascii="Book Antiqua" w:hAnsi="Book Antiqua"/>
          <w:sz w:val="24"/>
          <w:szCs w:val="24"/>
          <w:vertAlign w:val="superscript"/>
          <w:lang w:val="en-GB"/>
        </w:rPr>
        <w:t>13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321F55">
        <w:rPr>
          <w:rFonts w:ascii="Book Antiqua" w:hAnsi="Book Antiqua"/>
          <w:sz w:val="24"/>
          <w:szCs w:val="24"/>
          <w:lang w:val="en-GB"/>
        </w:rPr>
        <w:t>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believed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that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using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advanced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surgical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techniques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gaining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more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laparoscopic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experience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may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decrease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intr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a-abdominal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abscess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rate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LA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Pr="00321F55">
        <w:rPr>
          <w:rFonts w:ascii="Book Antiqua" w:hAnsi="Book Antiqua"/>
          <w:sz w:val="24"/>
          <w:szCs w:val="24"/>
          <w:vertAlign w:val="superscript"/>
          <w:lang w:val="en-GB"/>
        </w:rPr>
        <w:t>3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321F55">
        <w:rPr>
          <w:rFonts w:ascii="Book Antiqua" w:hAnsi="Book Antiqua"/>
          <w:sz w:val="24"/>
          <w:szCs w:val="24"/>
          <w:lang w:val="en-GB"/>
        </w:rPr>
        <w:t>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Overall,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lower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rate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wound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infection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advantage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because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infected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appendix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can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removed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from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small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incision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F4F5A" w:rsidRPr="00321F55">
        <w:rPr>
          <w:rFonts w:ascii="Book Antiqua" w:hAnsi="Book Antiqua"/>
          <w:sz w:val="24"/>
          <w:szCs w:val="24"/>
          <w:lang w:val="en-GB"/>
        </w:rPr>
        <w:t>an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8F4F5A" w:rsidRPr="00321F55">
        <w:rPr>
          <w:rFonts w:ascii="Book Antiqua" w:hAnsi="Book Antiqua"/>
          <w:sz w:val="24"/>
          <w:szCs w:val="24"/>
          <w:lang w:val="en-GB"/>
        </w:rPr>
        <w:t>endobag</w:t>
      </w:r>
      <w:proofErr w:type="spellEnd"/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="008F4F5A" w:rsidRPr="00321F55">
        <w:rPr>
          <w:rFonts w:ascii="Book Antiqua" w:hAnsi="Book Antiqua"/>
          <w:sz w:val="24"/>
          <w:szCs w:val="24"/>
          <w:vertAlign w:val="superscript"/>
          <w:lang w:val="en-GB"/>
        </w:rPr>
        <w:t>3,4,</w:t>
      </w:r>
      <w:r w:rsidRPr="00321F55">
        <w:rPr>
          <w:rFonts w:ascii="Book Antiqua" w:hAnsi="Book Antiqua"/>
          <w:sz w:val="24"/>
          <w:szCs w:val="24"/>
          <w:vertAlign w:val="superscript"/>
          <w:lang w:val="en-GB"/>
        </w:rPr>
        <w:t>9</w:t>
      </w:r>
      <w:r w:rsidR="001D516E" w:rsidRPr="00321F55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321F55">
        <w:rPr>
          <w:rFonts w:ascii="Book Antiqua" w:hAnsi="Book Antiqua"/>
          <w:sz w:val="24"/>
          <w:szCs w:val="24"/>
          <w:lang w:val="en-GB"/>
        </w:rPr>
        <w:t>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961DA1"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961DA1" w:rsidRPr="00321F55">
        <w:rPr>
          <w:rFonts w:ascii="Book Antiqua" w:hAnsi="Book Antiqua"/>
          <w:sz w:val="24"/>
          <w:szCs w:val="24"/>
          <w:lang w:val="en-GB"/>
        </w:rPr>
        <w:t>economical</w:t>
      </w:r>
      <w:proofErr w:type="spellEnd"/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961DA1" w:rsidRPr="00321F55">
        <w:rPr>
          <w:rFonts w:ascii="Book Antiqua" w:hAnsi="Book Antiqua"/>
          <w:sz w:val="24"/>
          <w:szCs w:val="24"/>
          <w:lang w:val="en-GB"/>
        </w:rPr>
        <w:t>analysis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961DA1"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961DA1" w:rsidRPr="00321F55">
        <w:rPr>
          <w:rFonts w:ascii="Book Antiqua" w:hAnsi="Book Antiqua"/>
          <w:sz w:val="24"/>
          <w:szCs w:val="24"/>
          <w:lang w:val="en-GB"/>
        </w:rPr>
        <w:t>these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961DA1" w:rsidRPr="00321F55">
        <w:rPr>
          <w:rFonts w:ascii="Book Antiqua" w:hAnsi="Book Antiqua"/>
          <w:sz w:val="24"/>
          <w:szCs w:val="24"/>
          <w:lang w:val="en-GB"/>
        </w:rPr>
        <w:t>two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961DA1" w:rsidRPr="00321F55">
        <w:rPr>
          <w:rFonts w:ascii="Book Antiqua" w:hAnsi="Book Antiqua"/>
          <w:sz w:val="24"/>
          <w:szCs w:val="24"/>
          <w:lang w:val="en-GB"/>
        </w:rPr>
        <w:t>techniques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961DA1" w:rsidRPr="00321F55">
        <w:rPr>
          <w:rFonts w:ascii="Book Antiqua" w:hAnsi="Book Antiqua"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961DA1" w:rsidRPr="00321F55">
        <w:rPr>
          <w:rFonts w:ascii="Book Antiqua" w:hAnsi="Book Antiqua"/>
          <w:sz w:val="24"/>
          <w:szCs w:val="24"/>
          <w:lang w:val="en-GB"/>
        </w:rPr>
        <w:t>anothe</w:t>
      </w:r>
      <w:r w:rsidR="00C37EFC" w:rsidRPr="00321F55">
        <w:rPr>
          <w:rFonts w:ascii="Book Antiqua" w:hAnsi="Book Antiqua"/>
          <w:sz w:val="24"/>
          <w:szCs w:val="24"/>
          <w:lang w:val="en-GB"/>
        </w:rPr>
        <w:t>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C37EFC" w:rsidRPr="00321F55">
        <w:rPr>
          <w:rFonts w:ascii="Book Antiqua" w:hAnsi="Book Antiqua"/>
          <w:sz w:val="24"/>
          <w:szCs w:val="24"/>
          <w:lang w:val="en-GB"/>
        </w:rPr>
        <w:t>issue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C37EFC" w:rsidRPr="00321F55">
        <w:rPr>
          <w:rFonts w:ascii="Book Antiqua" w:hAnsi="Book Antiqua"/>
          <w:sz w:val="24"/>
          <w:szCs w:val="24"/>
          <w:lang w:val="en-GB"/>
        </w:rPr>
        <w:t>that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C37EFC" w:rsidRPr="00321F55">
        <w:rPr>
          <w:rFonts w:ascii="Book Antiqua" w:hAnsi="Book Antiqua"/>
          <w:sz w:val="24"/>
          <w:szCs w:val="24"/>
          <w:lang w:val="en-GB"/>
        </w:rPr>
        <w:t>must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C37EFC" w:rsidRPr="00321F55">
        <w:rPr>
          <w:rFonts w:ascii="Book Antiqua" w:hAnsi="Book Antiqua"/>
          <w:sz w:val="24"/>
          <w:szCs w:val="24"/>
          <w:lang w:val="en-GB"/>
        </w:rPr>
        <w:t>be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C37EFC" w:rsidRPr="00321F55">
        <w:rPr>
          <w:rFonts w:ascii="Book Antiqua" w:hAnsi="Book Antiqua"/>
          <w:sz w:val="24"/>
          <w:szCs w:val="24"/>
          <w:lang w:val="en-GB"/>
        </w:rPr>
        <w:t>addressed.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961DA1" w:rsidRPr="00321F55">
        <w:rPr>
          <w:rFonts w:ascii="Book Antiqua" w:hAnsi="Book Antiqua"/>
          <w:sz w:val="24"/>
          <w:szCs w:val="24"/>
          <w:lang w:val="en-GB"/>
        </w:rPr>
        <w:t>Although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961DA1" w:rsidRPr="00321F55">
        <w:rPr>
          <w:rFonts w:ascii="Book Antiqua" w:hAnsi="Book Antiqua"/>
          <w:sz w:val="24"/>
          <w:szCs w:val="24"/>
          <w:lang w:val="en-GB"/>
        </w:rPr>
        <w:t>there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961DA1" w:rsidRPr="00321F55">
        <w:rPr>
          <w:rFonts w:ascii="Book Antiqua" w:hAnsi="Book Antiqua"/>
          <w:sz w:val="24"/>
          <w:szCs w:val="24"/>
          <w:lang w:val="en-GB"/>
        </w:rPr>
        <w:t>are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961DA1" w:rsidRPr="00321F55">
        <w:rPr>
          <w:rFonts w:ascii="Book Antiqua" w:hAnsi="Book Antiqua"/>
          <w:sz w:val="24"/>
          <w:szCs w:val="24"/>
          <w:lang w:val="en-GB"/>
        </w:rPr>
        <w:t>many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961DA1" w:rsidRPr="00321F55">
        <w:rPr>
          <w:rFonts w:ascii="Book Antiqua" w:hAnsi="Book Antiqua"/>
          <w:sz w:val="24"/>
          <w:szCs w:val="24"/>
          <w:lang w:val="en-GB"/>
        </w:rPr>
        <w:t>studies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961DA1" w:rsidRPr="00321F55">
        <w:rPr>
          <w:rFonts w:ascii="Book Antiqua" w:hAnsi="Book Antiqua"/>
          <w:sz w:val="24"/>
          <w:szCs w:val="24"/>
          <w:lang w:val="en-GB"/>
        </w:rPr>
        <w:t>about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961DA1"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961DA1" w:rsidRPr="00321F55">
        <w:rPr>
          <w:rFonts w:ascii="Book Antiqua" w:hAnsi="Book Antiqua"/>
          <w:sz w:val="24"/>
          <w:szCs w:val="24"/>
          <w:lang w:val="en-GB"/>
        </w:rPr>
        <w:t>cost</w:t>
      </w:r>
      <w:r w:rsidR="00961DA1" w:rsidRPr="00321F55">
        <w:rPr>
          <w:rFonts w:ascii="Cambria Math" w:hAnsi="Cambria Math" w:cs="Cambria Math"/>
          <w:sz w:val="24"/>
          <w:szCs w:val="24"/>
          <w:lang w:val="en-GB"/>
        </w:rPr>
        <w:t>₋</w:t>
      </w:r>
      <w:r w:rsidR="00961DA1" w:rsidRPr="00321F55">
        <w:rPr>
          <w:rFonts w:ascii="Book Antiqua" w:hAnsi="Book Antiqua"/>
          <w:sz w:val="24"/>
          <w:szCs w:val="24"/>
          <w:lang w:val="en-GB"/>
        </w:rPr>
        <w:t>analysis</w:t>
      </w:r>
      <w:proofErr w:type="spellEnd"/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961DA1" w:rsidRPr="00321F55">
        <w:rPr>
          <w:rFonts w:ascii="Book Antiqua" w:hAnsi="Book Antiqua"/>
          <w:sz w:val="24"/>
          <w:szCs w:val="24"/>
          <w:lang w:val="en-GB"/>
        </w:rPr>
        <w:t>between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961DA1" w:rsidRPr="00321F55">
        <w:rPr>
          <w:rFonts w:ascii="Book Antiqua" w:hAnsi="Book Antiqua"/>
          <w:sz w:val="24"/>
          <w:szCs w:val="24"/>
          <w:lang w:val="en-GB"/>
        </w:rPr>
        <w:t>LA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961DA1"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4335FC" w:rsidRPr="00321F55">
        <w:rPr>
          <w:rFonts w:ascii="Book Antiqua" w:hAnsi="Book Antiqua"/>
          <w:sz w:val="24"/>
          <w:szCs w:val="24"/>
          <w:lang w:val="en-GB"/>
        </w:rPr>
        <w:t>OA</w:t>
      </w:r>
      <w:r w:rsidR="008F4F5A" w:rsidRPr="00321F55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="00B04B28" w:rsidRPr="00321F55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29</w:t>
      </w:r>
      <w:r w:rsidR="008F4F5A" w:rsidRPr="00321F55">
        <w:rPr>
          <w:rFonts w:ascii="Book Antiqua" w:hAnsi="Book Antiqua"/>
          <w:sz w:val="24"/>
          <w:szCs w:val="24"/>
          <w:vertAlign w:val="superscript"/>
          <w:lang w:val="en-GB"/>
        </w:rPr>
        <w:t>,</w:t>
      </w:r>
      <w:r w:rsidR="00B04B28" w:rsidRPr="00321F55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30</w:t>
      </w:r>
      <w:r w:rsidR="00961DA1" w:rsidRPr="00321F55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="00961DA1" w:rsidRPr="00321F55">
        <w:rPr>
          <w:rFonts w:ascii="Book Antiqua" w:hAnsi="Book Antiqua"/>
          <w:sz w:val="24"/>
          <w:szCs w:val="24"/>
          <w:lang w:val="en-GB"/>
        </w:rPr>
        <w:t>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961DA1" w:rsidRPr="00321F55">
        <w:rPr>
          <w:rFonts w:ascii="Book Antiqua" w:hAnsi="Book Antiqua"/>
          <w:sz w:val="24"/>
          <w:szCs w:val="24"/>
          <w:lang w:val="en-GB"/>
        </w:rPr>
        <w:t>we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961DA1" w:rsidRPr="00321F55">
        <w:rPr>
          <w:rFonts w:ascii="Book Antiqua" w:hAnsi="Book Antiqua"/>
          <w:sz w:val="24"/>
          <w:szCs w:val="24"/>
          <w:lang w:val="en-GB"/>
        </w:rPr>
        <w:t>did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961DA1" w:rsidRPr="00321F55">
        <w:rPr>
          <w:rFonts w:ascii="Book Antiqua" w:hAnsi="Book Antiqua"/>
          <w:sz w:val="24"/>
          <w:szCs w:val="24"/>
          <w:lang w:val="en-GB"/>
        </w:rPr>
        <w:t>not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961DA1" w:rsidRPr="00321F55">
        <w:rPr>
          <w:rFonts w:ascii="Book Antiqua" w:hAnsi="Book Antiqua"/>
          <w:sz w:val="24"/>
          <w:szCs w:val="24"/>
          <w:lang w:val="en-GB"/>
        </w:rPr>
        <w:t>m</w:t>
      </w:r>
      <w:r w:rsidR="00C37EFC" w:rsidRPr="00321F55">
        <w:rPr>
          <w:rFonts w:ascii="Book Antiqua" w:hAnsi="Book Antiqua"/>
          <w:sz w:val="24"/>
          <w:szCs w:val="24"/>
          <w:lang w:val="en-GB"/>
        </w:rPr>
        <w:t>ake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C37EFC" w:rsidRPr="00321F55">
        <w:rPr>
          <w:rFonts w:ascii="Book Antiqua" w:hAnsi="Book Antiqua"/>
          <w:sz w:val="24"/>
          <w:szCs w:val="24"/>
          <w:lang w:val="en-GB"/>
        </w:rPr>
        <w:t>an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C37EFC" w:rsidRPr="00321F55">
        <w:rPr>
          <w:rFonts w:ascii="Book Antiqua" w:hAnsi="Book Antiqua"/>
          <w:sz w:val="24"/>
          <w:szCs w:val="24"/>
          <w:lang w:val="en-GB"/>
        </w:rPr>
        <w:t>actual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C37EFC" w:rsidRPr="00321F55">
        <w:rPr>
          <w:rFonts w:ascii="Book Antiqua" w:hAnsi="Book Antiqua"/>
          <w:sz w:val="24"/>
          <w:szCs w:val="24"/>
          <w:lang w:val="en-GB"/>
        </w:rPr>
        <w:t>consideration,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C37EFC" w:rsidRPr="00321F55">
        <w:rPr>
          <w:rFonts w:ascii="Book Antiqua" w:hAnsi="Book Antiqua"/>
          <w:sz w:val="24"/>
          <w:szCs w:val="24"/>
          <w:lang w:val="en-GB"/>
        </w:rPr>
        <w:t>which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C37EFC" w:rsidRPr="00321F55">
        <w:rPr>
          <w:rFonts w:ascii="Book Antiqua" w:hAnsi="Book Antiqua"/>
          <w:sz w:val="24"/>
          <w:szCs w:val="24"/>
          <w:lang w:val="en-GB"/>
        </w:rPr>
        <w:t>needs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C37EFC" w:rsidRPr="00321F55">
        <w:rPr>
          <w:rFonts w:ascii="Book Antiqua" w:hAnsi="Book Antiqua"/>
          <w:sz w:val="24"/>
          <w:szCs w:val="24"/>
          <w:lang w:val="en-GB"/>
        </w:rPr>
        <w:t>to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C37EFC" w:rsidRPr="00321F55">
        <w:rPr>
          <w:rFonts w:ascii="Book Antiqua" w:hAnsi="Book Antiqua"/>
          <w:sz w:val="24"/>
          <w:szCs w:val="24"/>
          <w:lang w:val="en-GB"/>
        </w:rPr>
        <w:t>be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C37EFC" w:rsidRPr="00321F55">
        <w:rPr>
          <w:rFonts w:ascii="Book Antiqua" w:hAnsi="Book Antiqua"/>
          <w:sz w:val="24"/>
          <w:szCs w:val="24"/>
          <w:lang w:val="en-GB"/>
        </w:rPr>
        <w:t>addressed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C37EFC" w:rsidRPr="00321F55">
        <w:rPr>
          <w:rFonts w:ascii="Book Antiqua" w:hAnsi="Book Antiqua"/>
          <w:sz w:val="24"/>
          <w:szCs w:val="24"/>
          <w:lang w:val="en-GB"/>
        </w:rPr>
        <w:t>i</w:t>
      </w:r>
      <w:r w:rsidR="00961DA1" w:rsidRPr="00321F55">
        <w:rPr>
          <w:rFonts w:ascii="Book Antiqua" w:hAnsi="Book Antiqua"/>
          <w:sz w:val="24"/>
          <w:szCs w:val="24"/>
          <w:lang w:val="en-GB"/>
        </w:rPr>
        <w:t>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961DA1" w:rsidRPr="00321F55">
        <w:rPr>
          <w:rFonts w:ascii="Book Antiqua" w:hAnsi="Book Antiqua"/>
          <w:sz w:val="24"/>
          <w:szCs w:val="24"/>
          <w:lang w:val="en-GB"/>
        </w:rPr>
        <w:t>further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961DA1" w:rsidRPr="00321F55">
        <w:rPr>
          <w:rFonts w:ascii="Book Antiqua" w:hAnsi="Book Antiqua"/>
          <w:sz w:val="24"/>
          <w:szCs w:val="24"/>
          <w:lang w:val="en-GB"/>
        </w:rPr>
        <w:t>studies.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7428AA"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7428AA" w:rsidRPr="00321F55">
        <w:rPr>
          <w:rFonts w:ascii="Book Antiqua" w:hAnsi="Book Antiqua"/>
          <w:sz w:val="24"/>
          <w:szCs w:val="24"/>
          <w:lang w:val="en-GB"/>
        </w:rPr>
        <w:t>this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7428AA" w:rsidRPr="00321F55">
        <w:rPr>
          <w:rFonts w:ascii="Book Antiqua" w:hAnsi="Book Antiqua"/>
          <w:sz w:val="24"/>
          <w:szCs w:val="24"/>
          <w:lang w:val="en-GB"/>
        </w:rPr>
        <w:t>study,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7428AA" w:rsidRPr="00321F55">
        <w:rPr>
          <w:rFonts w:ascii="Book Antiqua" w:hAnsi="Book Antiqua"/>
          <w:sz w:val="24"/>
          <w:szCs w:val="24"/>
          <w:lang w:val="en-GB"/>
        </w:rPr>
        <w:t>pregnancy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7428AA" w:rsidRPr="00321F55">
        <w:rPr>
          <w:rFonts w:ascii="Book Antiqua" w:hAnsi="Book Antiqua"/>
          <w:sz w:val="24"/>
          <w:szCs w:val="24"/>
          <w:lang w:val="en-GB"/>
        </w:rPr>
        <w:t>group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7428AA" w:rsidRPr="00321F55">
        <w:rPr>
          <w:rFonts w:ascii="Book Antiqua" w:hAnsi="Book Antiqua"/>
          <w:sz w:val="24"/>
          <w:szCs w:val="24"/>
          <w:lang w:val="en-GB"/>
        </w:rPr>
        <w:t>was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7428AA" w:rsidRPr="00321F55">
        <w:rPr>
          <w:rFonts w:ascii="Book Antiqua" w:hAnsi="Book Antiqua"/>
          <w:sz w:val="24"/>
          <w:szCs w:val="24"/>
          <w:lang w:val="en-GB"/>
        </w:rPr>
        <w:t>excluded,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96945" w:rsidRPr="00321F55">
        <w:rPr>
          <w:rFonts w:ascii="Book Antiqua" w:hAnsi="Book Antiqua"/>
          <w:sz w:val="24"/>
          <w:szCs w:val="24"/>
          <w:lang w:val="en-GB"/>
        </w:rPr>
        <w:t>because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96945" w:rsidRPr="00321F55">
        <w:rPr>
          <w:rFonts w:ascii="Book Antiqua" w:hAnsi="Book Antiqua"/>
          <w:sz w:val="24"/>
          <w:szCs w:val="24"/>
          <w:lang w:val="en-GB"/>
        </w:rPr>
        <w:t>we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96945" w:rsidRPr="00321F55">
        <w:rPr>
          <w:rFonts w:ascii="Book Antiqua" w:hAnsi="Book Antiqua"/>
          <w:sz w:val="24"/>
          <w:szCs w:val="24"/>
          <w:lang w:val="en-GB"/>
        </w:rPr>
        <w:t>believe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96945"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96945" w:rsidRPr="00321F55">
        <w:rPr>
          <w:rFonts w:ascii="Book Antiqua" w:hAnsi="Book Antiqua"/>
          <w:sz w:val="24"/>
          <w:szCs w:val="24"/>
          <w:lang w:val="en-GB"/>
        </w:rPr>
        <w:t>that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96945" w:rsidRPr="00321F55">
        <w:rPr>
          <w:rFonts w:ascii="Book Antiqua" w:hAnsi="Book Antiqua"/>
          <w:sz w:val="24"/>
          <w:szCs w:val="24"/>
          <w:lang w:val="en-GB"/>
        </w:rPr>
        <w:t>MOA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E97C3C" w:rsidRPr="00321F55">
        <w:rPr>
          <w:rFonts w:ascii="Book Antiqua" w:hAnsi="Book Antiqua"/>
          <w:i/>
          <w:sz w:val="24"/>
          <w:szCs w:val="24"/>
          <w:lang w:val="en-GB"/>
        </w:rPr>
        <w:t>vs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7428AA" w:rsidRPr="00321F55">
        <w:rPr>
          <w:rFonts w:ascii="Book Antiqua" w:hAnsi="Book Antiqua"/>
          <w:sz w:val="24"/>
          <w:szCs w:val="24"/>
          <w:lang w:val="en-GB"/>
        </w:rPr>
        <w:t>LA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7428AA"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7428AA"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7428AA" w:rsidRPr="00321F55">
        <w:rPr>
          <w:rFonts w:ascii="Book Antiqua" w:hAnsi="Book Antiqua"/>
          <w:sz w:val="24"/>
          <w:szCs w:val="24"/>
          <w:lang w:val="en-GB"/>
        </w:rPr>
        <w:t>pregnant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7428AA" w:rsidRPr="00321F55">
        <w:rPr>
          <w:rFonts w:ascii="Book Antiqua" w:hAnsi="Book Antiqua"/>
          <w:sz w:val="24"/>
          <w:szCs w:val="24"/>
          <w:lang w:val="en-GB"/>
        </w:rPr>
        <w:t>should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7428AA" w:rsidRPr="00321F55">
        <w:rPr>
          <w:rFonts w:ascii="Book Antiqua" w:hAnsi="Book Antiqua"/>
          <w:sz w:val="24"/>
          <w:szCs w:val="24"/>
          <w:lang w:val="en-GB"/>
        </w:rPr>
        <w:t>be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7428AA" w:rsidRPr="00321F55">
        <w:rPr>
          <w:rFonts w:ascii="Book Antiqua" w:hAnsi="Book Antiqua"/>
          <w:sz w:val="24"/>
          <w:szCs w:val="24"/>
          <w:lang w:val="en-GB"/>
        </w:rPr>
        <w:t>evaluated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7428AA"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7428AA"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7428AA" w:rsidRPr="00321F55">
        <w:rPr>
          <w:rFonts w:ascii="Book Antiqua" w:hAnsi="Book Antiqua"/>
          <w:sz w:val="24"/>
          <w:szCs w:val="24"/>
          <w:lang w:val="en-GB"/>
        </w:rPr>
        <w:t>separate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7428AA" w:rsidRPr="00321F55">
        <w:rPr>
          <w:rFonts w:ascii="Book Antiqua" w:hAnsi="Book Antiqua"/>
          <w:sz w:val="24"/>
          <w:szCs w:val="24"/>
          <w:lang w:val="en-GB"/>
        </w:rPr>
        <w:t>study</w:t>
      </w:r>
      <w:r w:rsidR="00AA4F04" w:rsidRPr="00321F55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="00B04B28" w:rsidRPr="00321F55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31</w:t>
      </w:r>
      <w:r w:rsidR="00AA4F04" w:rsidRPr="00321F55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="007428AA" w:rsidRPr="00321F55">
        <w:rPr>
          <w:rFonts w:ascii="Book Antiqua" w:hAnsi="Book Antiqua"/>
          <w:sz w:val="24"/>
          <w:szCs w:val="24"/>
          <w:lang w:val="en-GB"/>
        </w:rPr>
        <w:t>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</w:p>
    <w:p w:rsidR="0085379F" w:rsidRPr="00321F55" w:rsidRDefault="008F4F5A" w:rsidP="008F4F5A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  <w:r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In</w:t>
      </w:r>
      <w:r w:rsidR="00321F55"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conclusion</w:t>
      </w:r>
      <w:r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,</w:t>
      </w:r>
      <w:r w:rsidR="00321F55"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LA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has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similar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hospital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stay,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operating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time,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rate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postoperative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complications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MOA,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yet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decreases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need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analgesics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VAS.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Therefore,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LA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should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be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suggested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treatment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AA.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MOA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still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viable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alternative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selected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="0085379F" w:rsidRPr="00321F55">
        <w:rPr>
          <w:rFonts w:ascii="Book Antiqua" w:hAnsi="Book Antiqua"/>
          <w:sz w:val="24"/>
          <w:szCs w:val="24"/>
          <w:lang w:val="en-GB"/>
        </w:rPr>
        <w:t>patients.</w:t>
      </w:r>
    </w:p>
    <w:p w:rsidR="008F4F5A" w:rsidRPr="00321F55" w:rsidRDefault="008F4F5A" w:rsidP="008F4F5A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</w:p>
    <w:p w:rsidR="0085379F" w:rsidRPr="00321F55" w:rsidRDefault="008F4F5A" w:rsidP="00C91051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/>
          <w:b/>
          <w:sz w:val="24"/>
          <w:szCs w:val="24"/>
          <w:lang w:val="en-GB" w:eastAsia="tr-TR"/>
        </w:rPr>
      </w:pPr>
      <w:r w:rsidRPr="00321F55">
        <w:rPr>
          <w:rFonts w:ascii="Book Antiqua" w:eastAsia="Times New Roman" w:hAnsi="Book Antiqua"/>
          <w:b/>
          <w:sz w:val="24"/>
          <w:szCs w:val="24"/>
          <w:lang w:val="en-GB" w:eastAsia="tr-TR"/>
        </w:rPr>
        <w:t>ACKNOWLEDGEMENTS</w:t>
      </w:r>
    </w:p>
    <w:p w:rsidR="0085379F" w:rsidRPr="00321F55" w:rsidRDefault="0085379F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  <w:r w:rsidRPr="00321F55">
        <w:rPr>
          <w:rFonts w:ascii="Book Antiqua" w:eastAsia="Times New Roman" w:hAnsi="Book Antiqua"/>
          <w:sz w:val="24"/>
          <w:szCs w:val="24"/>
          <w:lang w:val="en-GB" w:eastAsia="tr-TR"/>
        </w:rPr>
        <w:t>The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Pr="00321F55">
        <w:rPr>
          <w:rFonts w:ascii="Book Antiqua" w:eastAsia="Times New Roman" w:hAnsi="Book Antiqua"/>
          <w:sz w:val="24"/>
          <w:szCs w:val="24"/>
          <w:lang w:val="en-GB" w:eastAsia="tr-TR"/>
        </w:rPr>
        <w:t>authors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Pr="00321F55">
        <w:rPr>
          <w:rFonts w:ascii="Book Antiqua" w:eastAsia="Times New Roman" w:hAnsi="Book Antiqua"/>
          <w:sz w:val="24"/>
          <w:szCs w:val="24"/>
          <w:lang w:val="en-GB" w:eastAsia="tr-TR"/>
        </w:rPr>
        <w:t>express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Pr="00321F55">
        <w:rPr>
          <w:rFonts w:ascii="Book Antiqua" w:eastAsia="Times New Roman" w:hAnsi="Book Antiqua"/>
          <w:sz w:val="24"/>
          <w:szCs w:val="24"/>
          <w:lang w:val="en-GB" w:eastAsia="tr-TR"/>
        </w:rPr>
        <w:t>their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Pr="00321F55">
        <w:rPr>
          <w:rFonts w:ascii="Book Antiqua" w:eastAsia="Times New Roman" w:hAnsi="Book Antiqua"/>
          <w:sz w:val="24"/>
          <w:szCs w:val="24"/>
          <w:lang w:val="en-GB" w:eastAsia="tr-TR"/>
        </w:rPr>
        <w:t>gratitude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Pr="00321F55">
        <w:rPr>
          <w:rFonts w:ascii="Book Antiqua" w:eastAsia="Times New Roman" w:hAnsi="Book Antiqua"/>
          <w:sz w:val="24"/>
          <w:szCs w:val="24"/>
          <w:lang w:val="en-GB" w:eastAsia="tr-TR"/>
        </w:rPr>
        <w:t>to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Pr="00321F55">
        <w:rPr>
          <w:rFonts w:ascii="Book Antiqua" w:eastAsia="Times New Roman" w:hAnsi="Book Antiqua"/>
          <w:sz w:val="24"/>
          <w:szCs w:val="24"/>
          <w:lang w:val="en-GB" w:eastAsia="tr-TR"/>
        </w:rPr>
        <w:t>all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Pr="00321F55">
        <w:rPr>
          <w:rFonts w:ascii="Book Antiqua" w:eastAsia="Times New Roman" w:hAnsi="Book Antiqua"/>
          <w:sz w:val="24"/>
          <w:szCs w:val="24"/>
          <w:lang w:val="en-GB" w:eastAsia="tr-TR"/>
        </w:rPr>
        <w:t>of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Pr="00321F55">
        <w:rPr>
          <w:rFonts w:ascii="Book Antiqua" w:eastAsia="Times New Roman" w:hAnsi="Book Antiqua"/>
          <w:sz w:val="24"/>
          <w:szCs w:val="24"/>
          <w:lang w:val="en-GB" w:eastAsia="tr-TR"/>
        </w:rPr>
        <w:t>the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Pr="00321F55">
        <w:rPr>
          <w:rFonts w:ascii="Book Antiqua" w:eastAsia="Times New Roman" w:hAnsi="Book Antiqua"/>
          <w:sz w:val="24"/>
          <w:szCs w:val="24"/>
          <w:lang w:val="en-GB" w:eastAsia="tr-TR"/>
        </w:rPr>
        <w:t>participating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Pr="00321F55">
        <w:rPr>
          <w:rFonts w:ascii="Book Antiqua" w:eastAsia="Times New Roman" w:hAnsi="Book Antiqua"/>
          <w:sz w:val="24"/>
          <w:szCs w:val="24"/>
          <w:lang w:val="en-GB" w:eastAsia="tr-TR"/>
        </w:rPr>
        <w:t>patients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Pr="00321F55">
        <w:rPr>
          <w:rFonts w:ascii="Book Antiqua" w:eastAsia="Times New Roman" w:hAnsi="Book Antiqua"/>
          <w:sz w:val="24"/>
          <w:szCs w:val="24"/>
          <w:lang w:val="en-GB" w:eastAsia="tr-TR"/>
        </w:rPr>
        <w:t>and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Pr="00321F55">
        <w:rPr>
          <w:rFonts w:ascii="Book Antiqua" w:eastAsia="Times New Roman" w:hAnsi="Book Antiqua"/>
          <w:sz w:val="24"/>
          <w:szCs w:val="24"/>
          <w:lang w:val="en-GB" w:eastAsia="tr-TR"/>
        </w:rPr>
        <w:t>clinical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Pr="00321F55">
        <w:rPr>
          <w:rFonts w:ascii="Book Antiqua" w:eastAsia="Times New Roman" w:hAnsi="Book Antiqua"/>
          <w:sz w:val="24"/>
          <w:szCs w:val="24"/>
          <w:lang w:val="en-GB" w:eastAsia="tr-TR"/>
        </w:rPr>
        <w:t>staff.</w:t>
      </w:r>
    </w:p>
    <w:p w:rsidR="00AC57F0" w:rsidRPr="00321F55" w:rsidRDefault="00AC57F0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</w:p>
    <w:p w:rsidR="007134A7" w:rsidRPr="00321F55" w:rsidRDefault="007134A7" w:rsidP="007134A7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val="en-GB"/>
        </w:rPr>
      </w:pPr>
      <w:bookmarkStart w:id="173" w:name="OLE_LINK2307"/>
      <w:bookmarkStart w:id="174" w:name="OLE_LINK2570"/>
      <w:bookmarkStart w:id="175" w:name="OLE_LINK2562"/>
      <w:bookmarkStart w:id="176" w:name="OLE_LINK2485"/>
      <w:bookmarkStart w:id="177" w:name="OLE_LINK2418"/>
      <w:bookmarkStart w:id="178" w:name="OLE_LINK2391"/>
      <w:bookmarkStart w:id="179" w:name="OLE_LINK2299"/>
      <w:bookmarkStart w:id="180" w:name="OLE_LINK2190"/>
      <w:bookmarkStart w:id="181" w:name="OLE_LINK2110"/>
      <w:bookmarkStart w:id="182" w:name="OLE_LINK2103"/>
      <w:bookmarkStart w:id="183" w:name="OLE_LINK2013"/>
      <w:bookmarkStart w:id="184" w:name="OLE_LINK2000"/>
      <w:bookmarkStart w:id="185" w:name="OLE_LINK1997"/>
      <w:bookmarkStart w:id="186" w:name="OLE_LINK1918"/>
      <w:bookmarkStart w:id="187" w:name="OLE_LINK1894"/>
      <w:bookmarkStart w:id="188" w:name="OLE_LINK1864"/>
      <w:bookmarkStart w:id="189" w:name="OLE_LINK1853"/>
      <w:bookmarkStart w:id="190" w:name="OLE_LINK1832"/>
      <w:bookmarkStart w:id="191" w:name="OLE_LINK1821"/>
      <w:bookmarkStart w:id="192" w:name="OLE_LINK1758"/>
      <w:bookmarkStart w:id="193" w:name="OLE_LINK1751"/>
      <w:bookmarkStart w:id="194" w:name="OLE_LINK1716"/>
      <w:bookmarkStart w:id="195" w:name="OLE_LINK1694"/>
      <w:bookmarkStart w:id="196" w:name="OLE_LINK1516"/>
      <w:bookmarkStart w:id="197" w:name="OLE_LINK1414"/>
      <w:bookmarkStart w:id="198" w:name="OLE_LINK513"/>
      <w:bookmarkStart w:id="199" w:name="OLE_LINK1265"/>
      <w:bookmarkStart w:id="200" w:name="OLE_LINK1163"/>
      <w:bookmarkStart w:id="201" w:name="OLE_LINK1061"/>
      <w:bookmarkStart w:id="202" w:name="OLE_LINK792"/>
      <w:bookmarkStart w:id="203" w:name="OLE_LINK714"/>
      <w:bookmarkStart w:id="204" w:name="OLE_LINK464"/>
      <w:bookmarkStart w:id="205" w:name="OLE_LINK242"/>
      <w:bookmarkStart w:id="206" w:name="OLE_LINK137"/>
      <w:bookmarkStart w:id="207" w:name="OLE_LINK1027"/>
      <w:bookmarkStart w:id="208" w:name="OLE_LINK879"/>
      <w:bookmarkStart w:id="209" w:name="OLE_LINK800"/>
      <w:bookmarkStart w:id="210" w:name="OLE_LINK43"/>
      <w:bookmarkStart w:id="211" w:name="OLE_LINK1662"/>
      <w:bookmarkStart w:id="212" w:name="OLE_LINK1554"/>
      <w:bookmarkStart w:id="213" w:name="OLE_LINK1317"/>
      <w:bookmarkStart w:id="214" w:name="OLE_LINK1198"/>
      <w:bookmarkStart w:id="215" w:name="OLE_LINK1119"/>
      <w:bookmarkStart w:id="216" w:name="OLE_LINK996"/>
      <w:bookmarkStart w:id="217" w:name="OLE_LINK808"/>
      <w:bookmarkStart w:id="218" w:name="OLE_LINK482"/>
      <w:bookmarkStart w:id="219" w:name="OLE_LINK481"/>
      <w:r w:rsidRPr="00321F55">
        <w:rPr>
          <w:rFonts w:ascii="Book Antiqua" w:hAnsi="Book Antiqua"/>
          <w:b/>
          <w:bCs/>
          <w:sz w:val="24"/>
          <w:szCs w:val="24"/>
          <w:lang w:val="en-GB"/>
        </w:rPr>
        <w:t>COMMENTS</w:t>
      </w:r>
    </w:p>
    <w:p w:rsidR="007134A7" w:rsidRPr="00321F55" w:rsidRDefault="007134A7" w:rsidP="007134A7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  <w:lang w:val="en-GB"/>
        </w:rPr>
      </w:pPr>
      <w:bookmarkStart w:id="220" w:name="OLE_LINK614"/>
      <w:bookmarkStart w:id="221" w:name="OLE_LINK615"/>
      <w:bookmarkStart w:id="222" w:name="OLE_LINK843"/>
      <w:bookmarkStart w:id="223" w:name="OLE_LINK844"/>
      <w:r w:rsidRPr="00321F55">
        <w:rPr>
          <w:rFonts w:ascii="Book Antiqua" w:hAnsi="Book Antiqua"/>
          <w:b/>
          <w:bCs/>
          <w:i/>
          <w:sz w:val="24"/>
          <w:szCs w:val="24"/>
          <w:lang w:val="en-GB"/>
        </w:rPr>
        <w:t>Background</w:t>
      </w:r>
      <w:bookmarkEnd w:id="220"/>
      <w:bookmarkEnd w:id="221"/>
    </w:p>
    <w:p w:rsidR="007134A7" w:rsidRPr="00321F55" w:rsidRDefault="007134A7" w:rsidP="007134A7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  <w:r w:rsidRPr="00321F55">
        <w:rPr>
          <w:rFonts w:ascii="Book Antiqua" w:hAnsi="Book Antiqua"/>
          <w:bCs/>
          <w:sz w:val="24"/>
          <w:szCs w:val="24"/>
          <w:lang w:val="en-GB"/>
        </w:rPr>
        <w:t>Laparoscopic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appendectomy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still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not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accepted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as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proofErr w:type="spellStart"/>
      <w:r w:rsidRPr="00321F55">
        <w:rPr>
          <w:rFonts w:ascii="Book Antiqua" w:hAnsi="Book Antiqua"/>
          <w:bCs/>
          <w:sz w:val="24"/>
          <w:szCs w:val="24"/>
          <w:lang w:val="en-GB"/>
        </w:rPr>
        <w:t>standart</w:t>
      </w:r>
      <w:proofErr w:type="spellEnd"/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management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acute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appendicitis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due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to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longer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operation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time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higher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cost.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literature,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few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studies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surgical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treatment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comparing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laparoscopic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mini-incision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open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appendectomy.</w:t>
      </w:r>
    </w:p>
    <w:p w:rsidR="007134A7" w:rsidRPr="00321F55" w:rsidRDefault="007134A7" w:rsidP="007134A7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</w:p>
    <w:p w:rsidR="007134A7" w:rsidRPr="00321F55" w:rsidRDefault="007134A7" w:rsidP="007134A7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  <w:lang w:val="en-GB"/>
        </w:rPr>
      </w:pPr>
      <w:r w:rsidRPr="00321F55">
        <w:rPr>
          <w:rFonts w:ascii="Book Antiqua" w:hAnsi="Book Antiqua"/>
          <w:b/>
          <w:bCs/>
          <w:i/>
          <w:sz w:val="24"/>
          <w:szCs w:val="24"/>
          <w:lang w:val="en-GB"/>
        </w:rPr>
        <w:t>Research</w:t>
      </w:r>
      <w:r w:rsidR="00321F55" w:rsidRPr="00321F55">
        <w:rPr>
          <w:rFonts w:ascii="Book Antiqua" w:hAnsi="Book Antiqua"/>
          <w:b/>
          <w:bCs/>
          <w:i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/>
          <w:bCs/>
          <w:i/>
          <w:sz w:val="24"/>
          <w:szCs w:val="24"/>
          <w:lang w:val="en-GB"/>
        </w:rPr>
        <w:t>frontiers</w:t>
      </w:r>
    </w:p>
    <w:p w:rsidR="007134A7" w:rsidRPr="00321F55" w:rsidRDefault="007134A7" w:rsidP="007134A7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  <w:lang w:val="en-GB"/>
        </w:rPr>
      </w:pPr>
      <w:r w:rsidRPr="00321F55">
        <w:rPr>
          <w:rFonts w:ascii="Book Antiqua" w:hAnsi="Book Antiqua"/>
          <w:bCs/>
          <w:sz w:val="24"/>
          <w:szCs w:val="24"/>
          <w:lang w:val="en-GB"/>
        </w:rPr>
        <w:t>Hospital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stay,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operation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time,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postoperative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complication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rates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are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important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management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acute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appendicitis.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It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important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patient’s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comfort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to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understand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best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technique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with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regard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to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proofErr w:type="spellStart"/>
      <w:r w:rsidRPr="00321F55">
        <w:rPr>
          <w:rFonts w:ascii="Book Antiqua" w:hAnsi="Book Antiqua"/>
          <w:bCs/>
          <w:sz w:val="24"/>
          <w:szCs w:val="24"/>
          <w:lang w:val="en-GB"/>
        </w:rPr>
        <w:t>mini</w:t>
      </w:r>
      <w:r w:rsidRPr="00321F55">
        <w:rPr>
          <w:rFonts w:ascii="Cambria Math" w:hAnsi="Cambria Math" w:cs="Cambria Math"/>
          <w:bCs/>
          <w:sz w:val="24"/>
          <w:szCs w:val="24"/>
          <w:lang w:val="en-GB"/>
        </w:rPr>
        <w:t>₋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incision</w:t>
      </w:r>
      <w:proofErr w:type="spellEnd"/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open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laparoscopic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techniques.</w:t>
      </w:r>
    </w:p>
    <w:p w:rsidR="007134A7" w:rsidRPr="00321F55" w:rsidRDefault="007134A7" w:rsidP="007134A7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  <w:lang w:val="en-GB"/>
        </w:rPr>
      </w:pPr>
      <w:r w:rsidRPr="00321F55">
        <w:rPr>
          <w:rFonts w:ascii="Book Antiqua" w:hAnsi="Book Antiqua"/>
          <w:b/>
          <w:bCs/>
          <w:i/>
          <w:sz w:val="24"/>
          <w:szCs w:val="24"/>
          <w:lang w:val="en-GB"/>
        </w:rPr>
        <w:lastRenderedPageBreak/>
        <w:t>Innovations</w:t>
      </w:r>
      <w:r w:rsidR="00321F55" w:rsidRPr="00321F55">
        <w:rPr>
          <w:rFonts w:ascii="Book Antiqua" w:hAnsi="Book Antiqua"/>
          <w:b/>
          <w:bCs/>
          <w:i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/>
          <w:bCs/>
          <w:i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b/>
          <w:bCs/>
          <w:i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/>
          <w:bCs/>
          <w:i/>
          <w:sz w:val="24"/>
          <w:szCs w:val="24"/>
          <w:lang w:val="en-GB"/>
        </w:rPr>
        <w:t>breakthroughs</w:t>
      </w:r>
    </w:p>
    <w:p w:rsidR="007134A7" w:rsidRPr="00321F55" w:rsidRDefault="007134A7" w:rsidP="007134A7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  <w:r w:rsidRPr="00321F55">
        <w:rPr>
          <w:rFonts w:ascii="Book Antiqua" w:hAnsi="Book Antiqua"/>
          <w:bCs/>
          <w:sz w:val="24"/>
          <w:szCs w:val="24"/>
          <w:lang w:val="en-GB"/>
        </w:rPr>
        <w:t>Acute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appendicitis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proofErr w:type="spellStart"/>
      <w:r w:rsidRPr="00321F55">
        <w:rPr>
          <w:rFonts w:ascii="Book Antiqua" w:hAnsi="Book Antiqua"/>
          <w:bCs/>
          <w:sz w:val="24"/>
          <w:szCs w:val="24"/>
          <w:lang w:val="en-GB"/>
        </w:rPr>
        <w:t>mostly</w:t>
      </w:r>
      <w:r w:rsidRPr="00321F55">
        <w:rPr>
          <w:rFonts w:ascii="Cambria Math" w:hAnsi="Cambria Math" w:cs="Cambria Math"/>
          <w:bCs/>
          <w:sz w:val="24"/>
          <w:szCs w:val="24"/>
          <w:lang w:val="en-GB"/>
        </w:rPr>
        <w:t>₋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encountered</w:t>
      </w:r>
      <w:proofErr w:type="spellEnd"/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disease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daily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routine.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proofErr w:type="spellStart"/>
      <w:r w:rsidRPr="00321F55">
        <w:rPr>
          <w:rFonts w:ascii="Book Antiqua" w:hAnsi="Book Antiqua"/>
          <w:bCs/>
          <w:sz w:val="24"/>
          <w:szCs w:val="24"/>
          <w:lang w:val="en-GB"/>
        </w:rPr>
        <w:t>Researchs</w:t>
      </w:r>
      <w:proofErr w:type="spellEnd"/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regarding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decreasing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morbidity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mortality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are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still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needed,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although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it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very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wel</w:t>
      </w:r>
      <w:r w:rsidRPr="00321F55">
        <w:rPr>
          <w:rFonts w:ascii="Book Antiqua" w:eastAsiaTheme="minorEastAsia" w:hAnsi="Book Antiqua" w:hint="eastAsia"/>
          <w:bCs/>
          <w:sz w:val="24"/>
          <w:szCs w:val="24"/>
          <w:lang w:val="en-GB" w:eastAsia="zh-CN"/>
        </w:rPr>
        <w:t>l</w:t>
      </w:r>
      <w:r w:rsidR="00321F55" w:rsidRPr="00321F55">
        <w:rPr>
          <w:rFonts w:ascii="Book Antiqua" w:eastAsiaTheme="minorEastAsia" w:hAnsi="Book Antiqua" w:hint="eastAsia"/>
          <w:bCs/>
          <w:sz w:val="24"/>
          <w:szCs w:val="24"/>
          <w:lang w:val="en-GB" w:eastAsia="zh-CN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known.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were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no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differences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period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hospital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stay,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operation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time,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postoperative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complication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rate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between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two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groups.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Laparoscopic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appendectomy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decreases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need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analgesic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medications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visual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321F55">
        <w:rPr>
          <w:rFonts w:ascii="Book Antiqua" w:hAnsi="Book Antiqua"/>
          <w:sz w:val="24"/>
          <w:szCs w:val="24"/>
          <w:lang w:val="en-GB"/>
        </w:rPr>
        <w:t>analog</w:t>
      </w:r>
      <w:proofErr w:type="spellEnd"/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scale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pain.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Therefore,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the</w:t>
      </w:r>
      <w:r w:rsidR="00321F55"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 </w:t>
      </w:r>
      <w:r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author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suggest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that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laparoscopic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appendectomy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should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accepted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standard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treatment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acute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appendicitis.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Mini-incision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appendectomy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alternative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select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group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patients.</w:t>
      </w:r>
    </w:p>
    <w:p w:rsidR="007134A7" w:rsidRPr="00321F55" w:rsidRDefault="007134A7" w:rsidP="007134A7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</w:p>
    <w:p w:rsidR="007134A7" w:rsidRPr="00321F55" w:rsidRDefault="007134A7" w:rsidP="007134A7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  <w:lang w:val="en-GB"/>
        </w:rPr>
      </w:pPr>
      <w:bookmarkStart w:id="224" w:name="OLE_LINK1860"/>
      <w:bookmarkStart w:id="225" w:name="OLE_LINK1861"/>
      <w:r w:rsidRPr="00321F55">
        <w:rPr>
          <w:rFonts w:ascii="Book Antiqua" w:hAnsi="Book Antiqua"/>
          <w:b/>
          <w:bCs/>
          <w:i/>
          <w:sz w:val="24"/>
          <w:szCs w:val="24"/>
          <w:lang w:val="en-GB"/>
        </w:rPr>
        <w:t>Applications</w:t>
      </w:r>
      <w:r w:rsidR="00321F55" w:rsidRPr="00321F55">
        <w:rPr>
          <w:rFonts w:ascii="Book Antiqua" w:hAnsi="Book Antiqua"/>
          <w:b/>
          <w:bCs/>
          <w:i/>
          <w:sz w:val="24"/>
          <w:szCs w:val="24"/>
          <w:lang w:val="en-GB"/>
        </w:rPr>
        <w:t xml:space="preserve"> </w:t>
      </w:r>
      <w:bookmarkEnd w:id="224"/>
      <w:bookmarkEnd w:id="225"/>
    </w:p>
    <w:p w:rsidR="007134A7" w:rsidRPr="00321F55" w:rsidRDefault="007134A7" w:rsidP="007134A7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  <w:r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The</w:t>
      </w:r>
      <w:r w:rsidR="00321F55"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 </w:t>
      </w:r>
      <w:r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author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suggest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that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laparoscopic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appendectomy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should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be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accepted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standard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treatment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acute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appendicitis.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Mini-incision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appendectomy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an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alternative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for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a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select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group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of</w:t>
      </w:r>
      <w:r w:rsidR="00321F55" w:rsidRPr="00321F55">
        <w:rPr>
          <w:rFonts w:ascii="Book Antiqua" w:hAnsi="Book Antiqua"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sz w:val="24"/>
          <w:szCs w:val="24"/>
          <w:lang w:val="en-GB"/>
        </w:rPr>
        <w:t>patients.</w:t>
      </w:r>
    </w:p>
    <w:p w:rsidR="007134A7" w:rsidRPr="00321F55" w:rsidRDefault="007134A7" w:rsidP="007134A7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bCs/>
          <w:i/>
          <w:sz w:val="24"/>
          <w:szCs w:val="24"/>
          <w:lang w:val="en-GB" w:eastAsia="zh-CN"/>
        </w:rPr>
      </w:pPr>
    </w:p>
    <w:p w:rsidR="007134A7" w:rsidRPr="00321F55" w:rsidRDefault="007134A7" w:rsidP="007134A7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  <w:lang w:val="en-GB"/>
        </w:rPr>
      </w:pPr>
      <w:bookmarkStart w:id="226" w:name="OLE_LINK2204"/>
      <w:bookmarkStart w:id="227" w:name="OLE_LINK2135"/>
      <w:bookmarkStart w:id="228" w:name="OLE_LINK2585"/>
      <w:bookmarkStart w:id="229" w:name="OLE_LINK2586"/>
      <w:bookmarkStart w:id="230" w:name="OLE_LINK2709"/>
      <w:bookmarkStart w:id="231" w:name="OLE_LINK2926"/>
      <w:bookmarkStart w:id="232" w:name="OLE_LINK678"/>
      <w:bookmarkStart w:id="233" w:name="OLE_LINK679"/>
      <w:r w:rsidRPr="00321F55">
        <w:rPr>
          <w:rFonts w:ascii="Book Antiqua" w:hAnsi="Book Antiqua"/>
          <w:b/>
          <w:bCs/>
          <w:i/>
          <w:sz w:val="24"/>
          <w:szCs w:val="24"/>
          <w:lang w:val="en-GB"/>
        </w:rPr>
        <w:t>Peer</w:t>
      </w:r>
      <w:r w:rsidRPr="00321F55">
        <w:rPr>
          <w:rFonts w:ascii="Book Antiqua" w:eastAsiaTheme="minorEastAsia" w:hAnsi="Book Antiqua" w:hint="eastAsia"/>
          <w:b/>
          <w:bCs/>
          <w:i/>
          <w:sz w:val="24"/>
          <w:szCs w:val="24"/>
          <w:lang w:val="en-GB" w:eastAsia="zh-CN"/>
        </w:rPr>
        <w:t>-</w:t>
      </w:r>
      <w:r w:rsidRPr="00321F55">
        <w:rPr>
          <w:rFonts w:ascii="Book Antiqua" w:hAnsi="Book Antiqua"/>
          <w:b/>
          <w:bCs/>
          <w:i/>
          <w:sz w:val="24"/>
          <w:szCs w:val="24"/>
          <w:lang w:val="en-GB"/>
        </w:rPr>
        <w:t>review</w:t>
      </w:r>
      <w:bookmarkEnd w:id="226"/>
      <w:bookmarkEnd w:id="227"/>
      <w:bookmarkEnd w:id="228"/>
      <w:bookmarkEnd w:id="229"/>
      <w:bookmarkEnd w:id="230"/>
      <w:bookmarkEnd w:id="231"/>
    </w:p>
    <w:p w:rsidR="0085379F" w:rsidRPr="00321F55" w:rsidRDefault="007134A7" w:rsidP="007134A7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="Times New Roman" w:hAnsi="Book Antiqua"/>
          <w:b/>
          <w:bCs/>
          <w:sz w:val="24"/>
          <w:szCs w:val="24"/>
          <w:lang w:val="en" w:eastAsia="tr-TR"/>
        </w:rPr>
      </w:pPr>
      <w:r w:rsidRPr="00321F55">
        <w:rPr>
          <w:rFonts w:ascii="Book Antiqua" w:hAnsi="Book Antiqua"/>
          <w:bCs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author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describes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differences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between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two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techniques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about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the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acute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appendicitis.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This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is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proofErr w:type="spellStart"/>
      <w:r w:rsidRPr="00321F55">
        <w:rPr>
          <w:rFonts w:ascii="Book Antiqua" w:hAnsi="Book Antiqua"/>
          <w:bCs/>
          <w:sz w:val="24"/>
          <w:szCs w:val="24"/>
          <w:lang w:val="en-GB"/>
        </w:rPr>
        <w:t>a</w:t>
      </w:r>
      <w:proofErr w:type="spellEnd"/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interesting</w:t>
      </w:r>
      <w:r w:rsidR="00321F55" w:rsidRPr="00321F55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321F55">
        <w:rPr>
          <w:rFonts w:ascii="Book Antiqua" w:hAnsi="Book Antiqua"/>
          <w:bCs/>
          <w:sz w:val="24"/>
          <w:szCs w:val="24"/>
          <w:lang w:val="en-GB"/>
        </w:rPr>
        <w:t>issue.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2"/>
      <w:bookmarkEnd w:id="223"/>
      <w:bookmarkEnd w:id="232"/>
      <w:bookmarkEnd w:id="233"/>
    </w:p>
    <w:p w:rsidR="0085379F" w:rsidRPr="00321F55" w:rsidRDefault="0085379F" w:rsidP="00C91051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="Times New Roman" w:hAnsi="Book Antiqua"/>
          <w:b/>
          <w:bCs/>
          <w:sz w:val="24"/>
          <w:szCs w:val="24"/>
          <w:lang w:val="en" w:eastAsia="tr-TR"/>
        </w:rPr>
      </w:pPr>
    </w:p>
    <w:p w:rsidR="0085379F" w:rsidRPr="00321F55" w:rsidRDefault="0085379F" w:rsidP="00C910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:rsidR="0085379F" w:rsidRPr="00321F55" w:rsidRDefault="0085379F" w:rsidP="00C910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:rsidR="007134A7" w:rsidRPr="00321F55" w:rsidRDefault="007134A7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GB" w:eastAsia="zh-CN"/>
        </w:rPr>
      </w:pPr>
    </w:p>
    <w:p w:rsidR="007134A7" w:rsidRPr="00321F55" w:rsidRDefault="007134A7">
      <w:pPr>
        <w:rPr>
          <w:rFonts w:ascii="Book Antiqua" w:eastAsiaTheme="minorEastAsia" w:hAnsi="Book Antiqua"/>
          <w:b/>
          <w:sz w:val="24"/>
          <w:szCs w:val="24"/>
          <w:lang w:val="en-GB" w:eastAsia="zh-CN"/>
        </w:rPr>
      </w:pPr>
      <w:r w:rsidRPr="00321F55">
        <w:rPr>
          <w:rFonts w:ascii="Book Antiqua" w:eastAsiaTheme="minorEastAsia" w:hAnsi="Book Antiqua"/>
          <w:b/>
          <w:sz w:val="24"/>
          <w:szCs w:val="24"/>
          <w:lang w:val="en-GB" w:eastAsia="zh-CN"/>
        </w:rPr>
        <w:br w:type="page"/>
      </w:r>
    </w:p>
    <w:p w:rsidR="0085379F" w:rsidRPr="00321F55" w:rsidRDefault="007134A7" w:rsidP="00C91051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GB" w:eastAsia="zh-CN"/>
        </w:rPr>
      </w:pPr>
      <w:r w:rsidRPr="00321F55">
        <w:rPr>
          <w:rFonts w:ascii="Book Antiqua" w:hAnsi="Book Antiqua"/>
          <w:b/>
          <w:sz w:val="24"/>
          <w:szCs w:val="24"/>
          <w:lang w:val="en-GB"/>
        </w:rPr>
        <w:lastRenderedPageBreak/>
        <w:t>REFERENCES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F20A58" w:rsidRPr="00321F55" w:rsidTr="006D6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8B" w:rsidRPr="00321F55" w:rsidRDefault="006D658B" w:rsidP="006D658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1F55">
              <w:rPr>
                <w:rFonts w:ascii="Book Antiqua" w:hAnsi="Book Antiqua"/>
                <w:sz w:val="24"/>
                <w:szCs w:val="24"/>
              </w:rPr>
              <w:t>1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Tzovaras</w:t>
            </w:r>
            <w:r w:rsidR="00321F55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G</w:t>
            </w:r>
            <w:r w:rsidRPr="00321F55">
              <w:rPr>
                <w:rFonts w:ascii="Book Antiqua" w:hAnsi="Book Antiqua"/>
                <w:sz w:val="24"/>
                <w:szCs w:val="24"/>
              </w:rPr>
              <w:t>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Baloyiannis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I,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Kouritas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V,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Symeonidis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D,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Spyridakis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M,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Poultsidi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Tepetes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K,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Zacharoulis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D.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Laparoscopic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versus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open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appendectomy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in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men: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prospective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randomized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trial.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Surg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Endosc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2010;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24</w:t>
            </w:r>
            <w:r w:rsidRPr="00321F55">
              <w:rPr>
                <w:rFonts w:ascii="Book Antiqua" w:hAnsi="Book Antiqua"/>
                <w:sz w:val="24"/>
                <w:szCs w:val="24"/>
              </w:rPr>
              <w:t>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2987-2992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[PMID: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20552369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DOI: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10.1007/s00464-010-1160-5]</w:t>
            </w:r>
          </w:p>
          <w:p w:rsidR="006D658B" w:rsidRPr="00321F55" w:rsidRDefault="006D658B" w:rsidP="006D658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1F55">
              <w:rPr>
                <w:rFonts w:ascii="Book Antiqua" w:hAnsi="Book Antiqua"/>
                <w:sz w:val="24"/>
                <w:szCs w:val="24"/>
              </w:rPr>
              <w:t>2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Shaikh</w:t>
            </w:r>
            <w:r w:rsidR="00321F55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AR</w:t>
            </w:r>
            <w:r w:rsidRPr="00321F55">
              <w:rPr>
                <w:rFonts w:ascii="Book Antiqua" w:hAnsi="Book Antiqua"/>
                <w:sz w:val="24"/>
                <w:szCs w:val="24"/>
              </w:rPr>
              <w:t>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Sangrasi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AK,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Shaikh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GA.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Clinical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outcomes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of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laparoscopic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versus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open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appendectomy.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JSLS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eastAsiaTheme="minorEastAsia" w:hAnsi="Book Antiqua" w:hint="eastAsia"/>
                <w:sz w:val="24"/>
                <w:szCs w:val="24"/>
                <w:lang w:eastAsia="zh-CN"/>
              </w:rPr>
              <w:t>2009</w:t>
            </w:r>
            <w:r w:rsidRPr="00321F55">
              <w:rPr>
                <w:rFonts w:ascii="Book Antiqua" w:hAnsi="Book Antiqua"/>
                <w:sz w:val="24"/>
                <w:szCs w:val="24"/>
              </w:rPr>
              <w:t>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13</w:t>
            </w:r>
            <w:r w:rsidRPr="00321F55">
              <w:rPr>
                <w:rFonts w:ascii="Book Antiqua" w:hAnsi="Book Antiqua"/>
                <w:sz w:val="24"/>
                <w:szCs w:val="24"/>
              </w:rPr>
              <w:t>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574-580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[PMID: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20202400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DOI: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10.4293/108680809X1258998404524]</w:t>
            </w:r>
          </w:p>
          <w:p w:rsidR="006D658B" w:rsidRPr="00321F55" w:rsidRDefault="006D658B" w:rsidP="006D658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1F55">
              <w:rPr>
                <w:rFonts w:ascii="Book Antiqua" w:hAnsi="Book Antiqua"/>
                <w:sz w:val="24"/>
                <w:szCs w:val="24"/>
              </w:rPr>
              <w:t>3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Oravsky</w:t>
            </w:r>
            <w:r w:rsidR="00321F55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M</w:t>
            </w:r>
            <w:r w:rsidRPr="00321F55">
              <w:rPr>
                <w:rFonts w:ascii="Book Antiqua" w:hAnsi="Book Antiqua"/>
                <w:sz w:val="24"/>
                <w:szCs w:val="24"/>
              </w:rPr>
              <w:t>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Bak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V,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Schnorrer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M.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Laparoscopic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versus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open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appendectomy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in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treatment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of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acute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appendicitis.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Bratisl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Lek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Listy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2014;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115</w:t>
            </w:r>
            <w:r w:rsidRPr="00321F55">
              <w:rPr>
                <w:rFonts w:ascii="Book Antiqua" w:hAnsi="Book Antiqua"/>
                <w:sz w:val="24"/>
                <w:szCs w:val="24"/>
              </w:rPr>
              <w:t>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660-662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[PMID: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25573735]</w:t>
            </w:r>
          </w:p>
          <w:p w:rsidR="006D658B" w:rsidRPr="00321F55" w:rsidRDefault="006D658B" w:rsidP="006D658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1F55">
              <w:rPr>
                <w:rFonts w:ascii="Book Antiqua" w:hAnsi="Book Antiqua"/>
                <w:sz w:val="24"/>
                <w:szCs w:val="24"/>
              </w:rPr>
              <w:t>4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Özsan</w:t>
            </w:r>
            <w:r w:rsidR="00321F55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321F55">
              <w:rPr>
                <w:rFonts w:ascii="Book Antiqua" w:eastAsia="MS Mincho" w:hAnsi="Book Antiqua" w:cs="MS Mincho"/>
                <w:b/>
                <w:bCs/>
                <w:sz w:val="24"/>
                <w:szCs w:val="24"/>
              </w:rPr>
              <w:t>İ</w:t>
            </w:r>
            <w:r w:rsidRPr="00321F55">
              <w:rPr>
                <w:rFonts w:ascii="Book Antiqua" w:hAnsi="Book Antiqua"/>
                <w:sz w:val="24"/>
                <w:szCs w:val="24"/>
              </w:rPr>
              <w:t>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Karabu</w:t>
            </w:r>
            <w:r w:rsidRPr="00321F55">
              <w:rPr>
                <w:rFonts w:ascii="Book Antiqua" w:eastAsia="MS Mincho" w:hAnsi="Book Antiqua" w:cs="MS Mincho"/>
                <w:sz w:val="24"/>
                <w:szCs w:val="24"/>
              </w:rPr>
              <w:t>ğ</w:t>
            </w:r>
            <w:r w:rsidRPr="00321F55">
              <w:rPr>
                <w:rFonts w:ascii="Book Antiqua" w:hAnsi="Book Antiqua"/>
                <w:sz w:val="24"/>
                <w:szCs w:val="24"/>
              </w:rPr>
              <w:t>a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T,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Yolda</w:t>
            </w:r>
            <w:r w:rsidRPr="00321F55">
              <w:rPr>
                <w:rFonts w:ascii="Book Antiqua" w:eastAsia="MS Mincho" w:hAnsi="Book Antiqua" w:cs="MS Mincho"/>
                <w:sz w:val="24"/>
                <w:szCs w:val="24"/>
              </w:rPr>
              <w:t>ş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eastAsia="宋体" w:hAnsi="Book Antiqua" w:cs="宋体"/>
                <w:sz w:val="24"/>
                <w:szCs w:val="24"/>
              </w:rPr>
              <w:t>Ö</w:t>
            </w:r>
            <w:r w:rsidRPr="00321F55">
              <w:rPr>
                <w:rFonts w:ascii="Book Antiqua" w:hAnsi="Book Antiqua"/>
                <w:sz w:val="24"/>
                <w:szCs w:val="24"/>
              </w:rPr>
              <w:t>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Alpdo</w:t>
            </w:r>
            <w:r w:rsidRPr="00321F55">
              <w:rPr>
                <w:rFonts w:ascii="Book Antiqua" w:eastAsia="MS Mincho" w:hAnsi="Book Antiqua" w:cs="MS Mincho"/>
                <w:sz w:val="24"/>
                <w:szCs w:val="24"/>
              </w:rPr>
              <w:t>ğ</w:t>
            </w:r>
            <w:r w:rsidRPr="00321F55">
              <w:rPr>
                <w:rFonts w:ascii="Book Antiqua" w:hAnsi="Book Antiqua"/>
                <w:sz w:val="24"/>
                <w:szCs w:val="24"/>
              </w:rPr>
              <w:t>an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eastAsia="宋体" w:hAnsi="Book Antiqua" w:cs="宋体"/>
                <w:sz w:val="24"/>
                <w:szCs w:val="24"/>
              </w:rPr>
              <w:t>Ö</w:t>
            </w:r>
            <w:r w:rsidRPr="00321F55">
              <w:rPr>
                <w:rFonts w:ascii="Book Antiqua" w:hAnsi="Book Antiqua"/>
                <w:sz w:val="24"/>
                <w:szCs w:val="24"/>
              </w:rPr>
              <w:t>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Ayd</w:t>
            </w:r>
            <w:r w:rsidRPr="00321F55">
              <w:rPr>
                <w:rFonts w:ascii="Book Antiqua" w:eastAsia="MS Mincho" w:hAnsi="Book Antiqua" w:cs="MS Mincho"/>
                <w:sz w:val="24"/>
                <w:szCs w:val="24"/>
              </w:rPr>
              <w:t>ı</w:t>
            </w:r>
            <w:r w:rsidRPr="00321F55">
              <w:rPr>
                <w:rFonts w:ascii="Book Antiqua" w:hAnsi="Book Antiqua"/>
                <w:sz w:val="24"/>
                <w:szCs w:val="24"/>
              </w:rPr>
              <w:t>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eastAsia="宋体" w:hAnsi="Book Antiqua" w:cs="宋体"/>
                <w:sz w:val="24"/>
                <w:szCs w:val="24"/>
              </w:rPr>
              <w:t>Ü</w:t>
            </w:r>
            <w:r w:rsidRPr="00321F55">
              <w:rPr>
                <w:rFonts w:ascii="Book Antiqua" w:hAnsi="Book Antiqua"/>
                <w:sz w:val="24"/>
                <w:szCs w:val="24"/>
              </w:rPr>
              <w:t>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Laparoscopic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Appendectomy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versus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Mini-Incision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Appendectomy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in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Patients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with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Lower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Body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Mass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Index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and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Noncomplicated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Appendicitis.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Gastroenterol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Res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Pract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2014;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2014</w:t>
            </w:r>
            <w:r w:rsidRPr="00321F55">
              <w:rPr>
                <w:rFonts w:ascii="Book Antiqua" w:hAnsi="Book Antiqua"/>
                <w:sz w:val="24"/>
                <w:szCs w:val="24"/>
              </w:rPr>
              <w:t>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138648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[PMID: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25580110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DOI: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10.1155/2014/138648]</w:t>
            </w:r>
          </w:p>
          <w:p w:rsidR="006D658B" w:rsidRPr="00321F55" w:rsidRDefault="006D658B" w:rsidP="006D658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1F55">
              <w:rPr>
                <w:rFonts w:ascii="Book Antiqua" w:hAnsi="Book Antiqua"/>
                <w:sz w:val="24"/>
                <w:szCs w:val="24"/>
              </w:rPr>
              <w:t>5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Ward</w:t>
            </w:r>
            <w:r w:rsidR="00321F55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NT</w:t>
            </w:r>
            <w:r w:rsidRPr="00321F55">
              <w:rPr>
                <w:rFonts w:ascii="Book Antiqua" w:hAnsi="Book Antiqua"/>
                <w:sz w:val="24"/>
                <w:szCs w:val="24"/>
              </w:rPr>
              <w:t>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Ramamoorthy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SL,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Chang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DC,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Parsons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JK.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Laparoscopic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appendectomy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is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safer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than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open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appendectomy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in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elderly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population.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JSLS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eastAsiaTheme="minorEastAsia" w:hAnsi="Book Antiqua" w:hint="eastAsia"/>
                <w:sz w:val="24"/>
                <w:szCs w:val="24"/>
                <w:lang w:eastAsia="zh-CN"/>
              </w:rPr>
              <w:t>2014</w:t>
            </w:r>
            <w:r w:rsidRPr="00321F55">
              <w:rPr>
                <w:rFonts w:ascii="Book Antiqua" w:hAnsi="Book Antiqua"/>
                <w:sz w:val="24"/>
                <w:szCs w:val="24"/>
              </w:rPr>
              <w:t>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18</w:t>
            </w:r>
            <w:r w:rsidRPr="00321F55">
              <w:rPr>
                <w:rFonts w:ascii="Book Antiqua" w:hAnsi="Book Antiqua"/>
                <w:sz w:val="24"/>
                <w:szCs w:val="24"/>
              </w:rPr>
              <w:t>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[PMID: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25392668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DOI: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10.4293/JSLS.2014.00322]</w:t>
            </w:r>
          </w:p>
          <w:p w:rsidR="006D658B" w:rsidRPr="00321F55" w:rsidRDefault="006D658B" w:rsidP="006D658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1F55">
              <w:rPr>
                <w:rFonts w:ascii="Book Antiqua" w:hAnsi="Book Antiqua"/>
                <w:sz w:val="24"/>
                <w:szCs w:val="24"/>
              </w:rPr>
              <w:t>6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Cipe</w:t>
            </w:r>
            <w:r w:rsidR="00321F55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G</w:t>
            </w:r>
            <w:r w:rsidRPr="00321F55">
              <w:rPr>
                <w:rFonts w:ascii="Book Antiqua" w:hAnsi="Book Antiqua"/>
                <w:sz w:val="24"/>
                <w:szCs w:val="24"/>
              </w:rPr>
              <w:t>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Idiz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Hasbahceci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M,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Bozkurt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Kadioglu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H,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Coskun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H,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Karatepe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Muslumanoglu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M.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Laparoscopic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versus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open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appendectomy: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where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are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we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now?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Chirurgia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(Bucur)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eastAsiaTheme="minorEastAsia" w:hAnsi="Book Antiqua" w:hint="eastAsia"/>
                <w:sz w:val="24"/>
                <w:szCs w:val="24"/>
                <w:lang w:eastAsia="zh-CN"/>
              </w:rPr>
              <w:t>2014</w:t>
            </w:r>
            <w:r w:rsidRPr="00321F55">
              <w:rPr>
                <w:rFonts w:ascii="Book Antiqua" w:hAnsi="Book Antiqua"/>
                <w:sz w:val="24"/>
                <w:szCs w:val="24"/>
              </w:rPr>
              <w:t>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109</w:t>
            </w:r>
            <w:r w:rsidRPr="00321F55">
              <w:rPr>
                <w:rFonts w:ascii="Book Antiqua" w:hAnsi="Book Antiqua"/>
                <w:sz w:val="24"/>
                <w:szCs w:val="24"/>
              </w:rPr>
              <w:t>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518-522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[PMID: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25149616]</w:t>
            </w:r>
          </w:p>
          <w:p w:rsidR="006D658B" w:rsidRPr="00321F55" w:rsidRDefault="006D658B" w:rsidP="006D658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1F55">
              <w:rPr>
                <w:rFonts w:ascii="Book Antiqua" w:hAnsi="Book Antiqua"/>
                <w:sz w:val="24"/>
                <w:szCs w:val="24"/>
              </w:rPr>
              <w:t>7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Sakpal</w:t>
            </w:r>
            <w:r w:rsidR="00321F55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SV</w:t>
            </w:r>
            <w:r w:rsidRPr="00321F55">
              <w:rPr>
                <w:rFonts w:ascii="Book Antiqua" w:hAnsi="Book Antiqua"/>
                <w:sz w:val="24"/>
                <w:szCs w:val="24"/>
              </w:rPr>
              <w:t>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Bindra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SS,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Chamberlain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RS.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Laparoscopic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appendectomy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conversion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rates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two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decades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later: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analysis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of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surgeon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and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patient-specific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factors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resulting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in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open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conversion.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J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Surg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Res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2012;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176</w:t>
            </w:r>
            <w:r w:rsidRPr="00321F55">
              <w:rPr>
                <w:rFonts w:ascii="Book Antiqua" w:hAnsi="Book Antiqua"/>
                <w:sz w:val="24"/>
                <w:szCs w:val="24"/>
              </w:rPr>
              <w:t>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42-49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[PMID: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21962732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DOI: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10.1016/j.jss.2011.07.019]</w:t>
            </w:r>
          </w:p>
          <w:p w:rsidR="006D658B" w:rsidRPr="00321F55" w:rsidRDefault="006D658B" w:rsidP="006D658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1F55">
              <w:rPr>
                <w:rFonts w:ascii="Book Antiqua" w:hAnsi="Book Antiqua"/>
                <w:sz w:val="24"/>
                <w:szCs w:val="24"/>
              </w:rPr>
              <w:t>8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Fahrner</w:t>
            </w:r>
            <w:r w:rsidR="00321F55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R</w:t>
            </w:r>
            <w:r w:rsidRPr="00321F55">
              <w:rPr>
                <w:rFonts w:ascii="Book Antiqua" w:hAnsi="Book Antiqua"/>
                <w:sz w:val="24"/>
                <w:szCs w:val="24"/>
              </w:rPr>
              <w:t>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Schöb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Laparoscopic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appendectomy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teaching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procedure: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experiences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with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1,197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patients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in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community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hospital.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Surg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Today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2012;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42</w:t>
            </w:r>
            <w:r w:rsidRPr="00321F55">
              <w:rPr>
                <w:rFonts w:ascii="Book Antiqua" w:hAnsi="Book Antiqua"/>
                <w:sz w:val="24"/>
                <w:szCs w:val="24"/>
              </w:rPr>
              <w:t>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1165-1169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[PMID: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22426772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DOI: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10.1007/s00595-012-0163-3]</w:t>
            </w:r>
          </w:p>
          <w:p w:rsidR="006D658B" w:rsidRPr="00321F55" w:rsidRDefault="006D658B" w:rsidP="006D658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1F55">
              <w:rPr>
                <w:rFonts w:ascii="Book Antiqua" w:hAnsi="Book Antiqua"/>
                <w:sz w:val="24"/>
                <w:szCs w:val="24"/>
              </w:rPr>
              <w:t>9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Gurrado</w:t>
            </w:r>
            <w:r w:rsidR="00321F55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Pr="00321F55">
              <w:rPr>
                <w:rFonts w:ascii="Book Antiqua" w:hAnsi="Book Antiqua"/>
                <w:sz w:val="24"/>
                <w:szCs w:val="24"/>
              </w:rPr>
              <w:t>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Faillace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G,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Bottero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Frola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Stefanini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P,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Piccinni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G,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Longoni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M.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Laparoscopic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appendectomies: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experience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of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surgical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unit.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Minim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Invasive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Ther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Allied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Technol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2009;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18</w:t>
            </w:r>
            <w:r w:rsidRPr="00321F55">
              <w:rPr>
                <w:rFonts w:ascii="Book Antiqua" w:hAnsi="Book Antiqua"/>
                <w:sz w:val="24"/>
                <w:szCs w:val="24"/>
              </w:rPr>
              <w:t>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242-247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[PMID: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20334502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DOI: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10.1080/13645700903053840]</w:t>
            </w:r>
          </w:p>
          <w:p w:rsidR="006D658B" w:rsidRPr="00321F55" w:rsidRDefault="006D658B" w:rsidP="006D658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1F55">
              <w:rPr>
                <w:rFonts w:ascii="Book Antiqua" w:hAnsi="Book Antiqua"/>
                <w:sz w:val="24"/>
                <w:szCs w:val="24"/>
              </w:rPr>
              <w:t>10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McGrath</w:t>
            </w:r>
            <w:r w:rsidR="00321F55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 w:rsidRPr="00321F55">
              <w:rPr>
                <w:rFonts w:ascii="Book Antiqua" w:hAnsi="Book Antiqua"/>
                <w:sz w:val="24"/>
                <w:szCs w:val="24"/>
              </w:rPr>
              <w:t>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Buckius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MT,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Grim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R,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Bell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T,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Ahuja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V.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Economics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of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appendicitis: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cost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lastRenderedPageBreak/>
              <w:t>trend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analysis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of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laparoscopic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versus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open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appendectomy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from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1998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to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2008.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J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Surg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Res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2011;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171</w:t>
            </w:r>
            <w:r w:rsidRPr="00321F55">
              <w:rPr>
                <w:rFonts w:ascii="Book Antiqua" w:hAnsi="Book Antiqua"/>
                <w:sz w:val="24"/>
                <w:szCs w:val="24"/>
              </w:rPr>
              <w:t>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e161-e168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[PMID: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21962815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DOI: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10.1016/j.jss.2011.06.067]</w:t>
            </w:r>
          </w:p>
          <w:p w:rsidR="006D658B" w:rsidRPr="00321F55" w:rsidRDefault="006D658B" w:rsidP="006D658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1F55">
              <w:rPr>
                <w:rFonts w:ascii="Book Antiqua" w:hAnsi="Book Antiqua"/>
                <w:sz w:val="24"/>
                <w:szCs w:val="24"/>
              </w:rPr>
              <w:t>11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Lim</w:t>
            </w:r>
            <w:r w:rsidR="00321F55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SG</w:t>
            </w:r>
            <w:r w:rsidRPr="00321F55">
              <w:rPr>
                <w:rFonts w:ascii="Book Antiqua" w:hAnsi="Book Antiqua"/>
                <w:sz w:val="24"/>
                <w:szCs w:val="24"/>
              </w:rPr>
              <w:t>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Ahn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EJ,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Kim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SY,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Chung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IY,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Park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JM,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Park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SH,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Choi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KW.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Clinical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Comparison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of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Laparoscopic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versus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Open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Appendectomy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for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Complicated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Appendicitis.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J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Korean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Soc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Coloproctol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2011;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27</w:t>
            </w:r>
            <w:r w:rsidRPr="00321F55">
              <w:rPr>
                <w:rFonts w:ascii="Book Antiqua" w:hAnsi="Book Antiqua"/>
                <w:sz w:val="24"/>
                <w:szCs w:val="24"/>
              </w:rPr>
              <w:t>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293-297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[PMID: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22259744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DOI: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10.3393/jksc.2011.27.6.293]</w:t>
            </w:r>
          </w:p>
          <w:p w:rsidR="006D658B" w:rsidRPr="00321F55" w:rsidRDefault="006D658B" w:rsidP="006D658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1F55">
              <w:rPr>
                <w:rFonts w:ascii="Book Antiqua" w:hAnsi="Book Antiqua"/>
                <w:sz w:val="24"/>
                <w:szCs w:val="24"/>
              </w:rPr>
              <w:t>12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Caglià</w:t>
            </w:r>
            <w:r w:rsidR="00321F55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P</w:t>
            </w:r>
            <w:r w:rsidRPr="00321F55">
              <w:rPr>
                <w:rFonts w:ascii="Book Antiqua" w:hAnsi="Book Antiqua"/>
                <w:sz w:val="24"/>
                <w:szCs w:val="24"/>
              </w:rPr>
              <w:t>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Tracia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Spataro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D,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Borzì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Lucifora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B,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Tracia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Amodeo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Appendix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stump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closure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with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endoloop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in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laparoscopic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appendectomy.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Ann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Ital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Chir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2014;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85</w:t>
            </w:r>
            <w:r w:rsidRPr="00321F55">
              <w:rPr>
                <w:rFonts w:ascii="Book Antiqua" w:hAnsi="Book Antiqua"/>
                <w:sz w:val="24"/>
                <w:szCs w:val="24"/>
              </w:rPr>
              <w:t>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606-609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[PMID: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25712546]</w:t>
            </w:r>
          </w:p>
          <w:p w:rsidR="006D658B" w:rsidRPr="00321F55" w:rsidRDefault="006D658B" w:rsidP="006D658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1F55">
              <w:rPr>
                <w:rFonts w:ascii="Book Antiqua" w:hAnsi="Book Antiqua"/>
                <w:sz w:val="24"/>
                <w:szCs w:val="24"/>
              </w:rPr>
              <w:t>13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Yeh</w:t>
            </w:r>
            <w:r w:rsidR="00321F55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CC</w:t>
            </w:r>
            <w:r w:rsidRPr="00321F55">
              <w:rPr>
                <w:rFonts w:ascii="Book Antiqua" w:hAnsi="Book Antiqua"/>
                <w:sz w:val="24"/>
                <w:szCs w:val="24"/>
              </w:rPr>
              <w:t>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Jan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CI,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Yang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HR,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Huang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PH,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Jeng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LB,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Su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WP,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Chen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HC.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Comparison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and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efficacy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of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LigaSure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and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rubber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band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ligature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in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closing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the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inflamed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cecal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stump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in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rat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model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of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acute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appendicitis.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Biomed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Res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Int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2015;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2015</w:t>
            </w:r>
            <w:r w:rsidRPr="00321F55">
              <w:rPr>
                <w:rFonts w:ascii="Book Antiqua" w:hAnsi="Book Antiqua"/>
                <w:sz w:val="24"/>
                <w:szCs w:val="24"/>
              </w:rPr>
              <w:t>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260312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[PMID: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25699264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DOI: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10.1155/2015/260312]</w:t>
            </w:r>
          </w:p>
          <w:p w:rsidR="006D658B" w:rsidRPr="0060700D" w:rsidRDefault="006D658B" w:rsidP="006D658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Theme="minorEastAsia" w:hAnsi="Book Antiqua"/>
                <w:sz w:val="24"/>
                <w:szCs w:val="24"/>
                <w:lang w:eastAsia="zh-CN"/>
              </w:rPr>
            </w:pPr>
            <w:r w:rsidRPr="00321F55">
              <w:rPr>
                <w:rFonts w:ascii="Book Antiqua" w:hAnsi="Book Antiqua"/>
                <w:sz w:val="24"/>
                <w:szCs w:val="24"/>
              </w:rPr>
              <w:t>14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162D0A">
              <w:rPr>
                <w:rFonts w:ascii="Book Antiqua" w:hAnsi="Book Antiqua"/>
                <w:b/>
                <w:sz w:val="24"/>
                <w:szCs w:val="24"/>
              </w:rPr>
              <w:t>Shaikh</w:t>
            </w:r>
            <w:r w:rsidR="00321F55" w:rsidRPr="00162D0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162D0A">
              <w:rPr>
                <w:rFonts w:ascii="Book Antiqua" w:hAnsi="Book Antiqua"/>
                <w:b/>
                <w:sz w:val="24"/>
                <w:szCs w:val="24"/>
              </w:rPr>
              <w:t>FM</w:t>
            </w:r>
            <w:r w:rsidRPr="00321F55">
              <w:rPr>
                <w:rFonts w:ascii="Book Antiqua" w:hAnsi="Book Antiqua"/>
                <w:sz w:val="24"/>
                <w:szCs w:val="24"/>
              </w:rPr>
              <w:t>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Bajwa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R,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McDonnell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CO.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Management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of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appendiceal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stump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in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laparoscopic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appendectomy-clips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or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ligature: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systematic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review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and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meta-analysis.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bookmarkStart w:id="234" w:name="OLE_LINK28"/>
            <w:bookmarkStart w:id="235" w:name="OLE_LINK29"/>
            <w:r w:rsidRPr="00162D0A">
              <w:rPr>
                <w:rFonts w:ascii="Book Antiqua" w:hAnsi="Book Antiqua"/>
                <w:i/>
                <w:sz w:val="24"/>
                <w:szCs w:val="24"/>
              </w:rPr>
              <w:t>J</w:t>
            </w:r>
            <w:r w:rsidR="00321F55" w:rsidRPr="00162D0A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162D0A">
              <w:rPr>
                <w:rFonts w:ascii="Book Antiqua" w:hAnsi="Book Antiqua"/>
                <w:i/>
                <w:sz w:val="24"/>
                <w:szCs w:val="24"/>
              </w:rPr>
              <w:t>Laparoendosc</w:t>
            </w:r>
            <w:r w:rsidR="00321F55" w:rsidRPr="00162D0A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162D0A">
              <w:rPr>
                <w:rFonts w:ascii="Book Antiqua" w:hAnsi="Book Antiqua"/>
                <w:i/>
                <w:sz w:val="24"/>
                <w:szCs w:val="24"/>
              </w:rPr>
              <w:t>Adv</w:t>
            </w:r>
            <w:r w:rsidR="00321F55" w:rsidRPr="00162D0A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162D0A">
              <w:rPr>
                <w:rFonts w:ascii="Book Antiqua" w:hAnsi="Book Antiqua"/>
                <w:i/>
                <w:sz w:val="24"/>
                <w:szCs w:val="24"/>
              </w:rPr>
              <w:t>Surg</w:t>
            </w:r>
            <w:r w:rsidR="00321F55" w:rsidRPr="00162D0A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162D0A">
              <w:rPr>
                <w:rFonts w:ascii="Book Antiqua" w:hAnsi="Book Antiqua"/>
                <w:i/>
                <w:sz w:val="24"/>
                <w:szCs w:val="24"/>
              </w:rPr>
              <w:t>Tech</w:t>
            </w:r>
            <w:r w:rsidR="00321F55" w:rsidRPr="00162D0A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2015;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0700D">
              <w:rPr>
                <w:rFonts w:ascii="Book Antiqua" w:hAnsi="Book Antiqua"/>
                <w:b/>
                <w:sz w:val="24"/>
                <w:szCs w:val="24"/>
              </w:rPr>
              <w:t>25</w:t>
            </w:r>
            <w:r w:rsidRPr="00321F55">
              <w:rPr>
                <w:rFonts w:ascii="Book Antiqua" w:hAnsi="Book Antiqua"/>
                <w:sz w:val="24"/>
                <w:szCs w:val="24"/>
              </w:rPr>
              <w:t>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21-</w:t>
            </w:r>
            <w:r w:rsidR="0060700D">
              <w:rPr>
                <w:rFonts w:ascii="Book Antiqua" w:eastAsiaTheme="minorEastAsia" w:hAnsi="Book Antiqua" w:hint="eastAsia"/>
                <w:sz w:val="24"/>
                <w:szCs w:val="24"/>
                <w:lang w:eastAsia="zh-CN"/>
              </w:rPr>
              <w:t>2</w:t>
            </w:r>
            <w:r w:rsidRPr="00321F55">
              <w:rPr>
                <w:rFonts w:ascii="Book Antiqua" w:hAnsi="Book Antiqua"/>
                <w:sz w:val="24"/>
                <w:szCs w:val="24"/>
              </w:rPr>
              <w:t>7</w:t>
            </w:r>
            <w:bookmarkEnd w:id="234"/>
            <w:bookmarkEnd w:id="235"/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0700D">
              <w:rPr>
                <w:rFonts w:ascii="Book Antiqua" w:eastAsiaTheme="minorEastAsia" w:hAnsi="Book Antiqua" w:hint="eastAsia"/>
                <w:sz w:val="24"/>
                <w:szCs w:val="24"/>
                <w:lang w:eastAsia="zh-CN"/>
              </w:rPr>
              <w:t>[</w:t>
            </w:r>
            <w:r w:rsidR="0060700D" w:rsidRPr="0060700D">
              <w:rPr>
                <w:rFonts w:ascii="Book Antiqua" w:hAnsi="Book Antiqua"/>
                <w:sz w:val="24"/>
                <w:szCs w:val="24"/>
              </w:rPr>
              <w:t>PMID: 25548964</w:t>
            </w:r>
            <w:r w:rsidR="0060700D">
              <w:rPr>
                <w:rFonts w:ascii="Book Antiqua" w:eastAsiaTheme="minorEastAsi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162D0A" w:rsidRPr="00321F55">
              <w:rPr>
                <w:rFonts w:ascii="Book Antiqua" w:hAnsi="Book Antiqua"/>
                <w:sz w:val="24"/>
                <w:szCs w:val="24"/>
              </w:rPr>
              <w:t>DOİ</w:t>
            </w:r>
            <w:r w:rsidRPr="00321F55">
              <w:rPr>
                <w:rFonts w:ascii="Book Antiqua" w:hAnsi="Book Antiqua"/>
                <w:sz w:val="24"/>
                <w:szCs w:val="24"/>
              </w:rPr>
              <w:t>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10.1089/lap.</w:t>
            </w:r>
            <w:r w:rsidR="0060700D">
              <w:rPr>
                <w:rFonts w:ascii="Book Antiqua" w:hAnsi="Book Antiqua"/>
                <w:sz w:val="24"/>
                <w:szCs w:val="24"/>
              </w:rPr>
              <w:t>2014.0470</w:t>
            </w:r>
            <w:r w:rsidR="0060700D">
              <w:rPr>
                <w:rFonts w:ascii="Book Antiqua" w:eastAsiaTheme="minorEastAsia" w:hAnsi="Book Antiqua" w:hint="eastAsia"/>
                <w:sz w:val="24"/>
                <w:szCs w:val="24"/>
                <w:lang w:eastAsia="zh-CN"/>
              </w:rPr>
              <w:t>]</w:t>
            </w:r>
          </w:p>
          <w:p w:rsidR="006D658B" w:rsidRPr="00321F55" w:rsidRDefault="006D658B" w:rsidP="006D658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1F55">
              <w:rPr>
                <w:rFonts w:ascii="Book Antiqua" w:hAnsi="Book Antiqua"/>
                <w:sz w:val="24"/>
                <w:szCs w:val="24"/>
              </w:rPr>
              <w:t>15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Pokala</w:t>
            </w:r>
            <w:r w:rsidR="00321F55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N</w:t>
            </w:r>
            <w:r w:rsidRPr="00321F55">
              <w:rPr>
                <w:rFonts w:ascii="Book Antiqua" w:hAnsi="Book Antiqua"/>
                <w:sz w:val="24"/>
                <w:szCs w:val="24"/>
              </w:rPr>
              <w:t>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Sadhasivam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Kiran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RP,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Parithivel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V.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Complicated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appendicitis--is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the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laparoscopic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approach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appropriate?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comparative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study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with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the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open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approach: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outcome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in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community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hospital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setting.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Am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Surg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2007;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73</w:t>
            </w:r>
            <w:r w:rsidRPr="00321F55">
              <w:rPr>
                <w:rFonts w:ascii="Book Antiqua" w:hAnsi="Book Antiqua"/>
                <w:sz w:val="24"/>
                <w:szCs w:val="24"/>
              </w:rPr>
              <w:t>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737-41;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discussion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741-2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[PMID: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17879676]</w:t>
            </w:r>
          </w:p>
          <w:p w:rsidR="006D658B" w:rsidRPr="00321F55" w:rsidRDefault="006D658B" w:rsidP="006D658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1F55">
              <w:rPr>
                <w:rFonts w:ascii="Book Antiqua" w:hAnsi="Book Antiqua"/>
                <w:sz w:val="24"/>
                <w:szCs w:val="24"/>
              </w:rPr>
              <w:t>16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Masoomi</w:t>
            </w:r>
            <w:r w:rsidR="00321F55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H</w:t>
            </w:r>
            <w:r w:rsidRPr="00321F55">
              <w:rPr>
                <w:rFonts w:ascii="Book Antiqua" w:hAnsi="Book Antiqua"/>
                <w:sz w:val="24"/>
                <w:szCs w:val="24"/>
              </w:rPr>
              <w:t>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Nguyen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NT,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Dolich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MO,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Wikholm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Naderi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N,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Mills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Stamos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MJ.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Comparison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of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laparoscopic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versus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open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appendectomy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for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acute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nonperforated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and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perforated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appendicitis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in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the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obese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population.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Am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J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Surg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2011;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202</w:t>
            </w:r>
            <w:r w:rsidRPr="00321F55">
              <w:rPr>
                <w:rFonts w:ascii="Book Antiqua" w:hAnsi="Book Antiqua"/>
                <w:sz w:val="24"/>
                <w:szCs w:val="24"/>
              </w:rPr>
              <w:t>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733-78;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discussion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733-78;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[PMID: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21992808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DOI: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10.1016/j.amjsurg.2011.06.034]</w:t>
            </w:r>
          </w:p>
          <w:p w:rsidR="006D658B" w:rsidRPr="00321F55" w:rsidRDefault="006D658B" w:rsidP="006D658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1F55">
              <w:rPr>
                <w:rFonts w:ascii="Book Antiqua" w:hAnsi="Book Antiqua"/>
                <w:sz w:val="24"/>
                <w:szCs w:val="24"/>
              </w:rPr>
              <w:t>17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Swank</w:t>
            </w:r>
            <w:r w:rsidR="00321F55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HA</w:t>
            </w:r>
            <w:r w:rsidRPr="00321F55">
              <w:rPr>
                <w:rFonts w:ascii="Book Antiqua" w:hAnsi="Book Antiqua"/>
                <w:sz w:val="24"/>
                <w:szCs w:val="24"/>
              </w:rPr>
              <w:t>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Eshuis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EJ,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van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Berge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Henegouwen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MI,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Bemelman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WA.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Short-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and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long-term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results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of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open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versus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laparoscopic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appendectomy.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World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J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Surg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2011;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35</w:t>
            </w:r>
            <w:r w:rsidRPr="00321F55">
              <w:rPr>
                <w:rFonts w:ascii="Book Antiqua" w:hAnsi="Book Antiqua"/>
                <w:sz w:val="24"/>
                <w:szCs w:val="24"/>
              </w:rPr>
              <w:t>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1221-126;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discussion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1221-126;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[PMID: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21472367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DOI: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10.1007/s00268-011-1088-5]</w:t>
            </w:r>
          </w:p>
          <w:p w:rsidR="006D658B" w:rsidRPr="00321F55" w:rsidRDefault="006D658B" w:rsidP="006D658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1F55">
              <w:rPr>
                <w:rFonts w:ascii="Book Antiqua" w:hAnsi="Book Antiqua"/>
                <w:sz w:val="24"/>
                <w:szCs w:val="24"/>
              </w:rPr>
              <w:t>18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Li</w:t>
            </w:r>
            <w:r w:rsidR="00321F55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X</w:t>
            </w:r>
            <w:r w:rsidRPr="00321F55">
              <w:rPr>
                <w:rFonts w:ascii="Book Antiqua" w:hAnsi="Book Antiqua"/>
                <w:sz w:val="24"/>
                <w:szCs w:val="24"/>
              </w:rPr>
              <w:t>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Zhang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J,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Sang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Zhang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W,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Chu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Z,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Li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X,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Liu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Y.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Laparoscopic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versus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conventional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appendectomy--a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meta-analysis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of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randomized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controlled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trials.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BMC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Gastroenterol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2010;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10</w:t>
            </w:r>
            <w:r w:rsidRPr="00321F55">
              <w:rPr>
                <w:rFonts w:ascii="Book Antiqua" w:hAnsi="Book Antiqua"/>
                <w:sz w:val="24"/>
                <w:szCs w:val="24"/>
              </w:rPr>
              <w:t>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129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[PMID: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21047410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DOI: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10.1186/1471-230X-10-129]</w:t>
            </w:r>
          </w:p>
          <w:p w:rsidR="006D658B" w:rsidRPr="00321F55" w:rsidRDefault="006D658B" w:rsidP="006D658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1F55">
              <w:rPr>
                <w:rFonts w:ascii="Book Antiqua" w:hAnsi="Book Antiqua"/>
                <w:sz w:val="24"/>
                <w:szCs w:val="24"/>
              </w:rPr>
              <w:lastRenderedPageBreak/>
              <w:t>19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Sauerland</w:t>
            </w:r>
            <w:r w:rsidR="00321F55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S</w:t>
            </w:r>
            <w:r w:rsidRPr="00321F55">
              <w:rPr>
                <w:rFonts w:ascii="Book Antiqua" w:hAnsi="Book Antiqua"/>
                <w:sz w:val="24"/>
                <w:szCs w:val="24"/>
              </w:rPr>
              <w:t>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Jaschinski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T,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Neugebauer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EA.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Laparoscopic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versus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open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surgery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for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suspected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appendicitis.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Cochrane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Database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Syst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Rev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2010;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CD001546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[PMID: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20927725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DOI: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10.1002/14651858]</w:t>
            </w:r>
          </w:p>
          <w:p w:rsidR="006D658B" w:rsidRPr="00321F55" w:rsidRDefault="006D658B" w:rsidP="006D658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1F55">
              <w:rPr>
                <w:rFonts w:ascii="Book Antiqua" w:hAnsi="Book Antiqua"/>
                <w:sz w:val="24"/>
                <w:szCs w:val="24"/>
              </w:rPr>
              <w:t>20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Wei</w:t>
            </w:r>
            <w:r w:rsidR="00321F55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 w:rsidRPr="00321F55">
              <w:rPr>
                <w:rFonts w:ascii="Book Antiqua" w:hAnsi="Book Antiqua"/>
                <w:sz w:val="24"/>
                <w:szCs w:val="24"/>
              </w:rPr>
              <w:t>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Qi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CL,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Chen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TF,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Zheng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ZH,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Huang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JL,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Hu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BG,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Wei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HB.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Laparoscopic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versus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open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appendectomy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for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acute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appendicitis: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metaanalysis.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Surg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Endosc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2011;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25</w:t>
            </w:r>
            <w:r w:rsidRPr="00321F55">
              <w:rPr>
                <w:rFonts w:ascii="Book Antiqua" w:hAnsi="Book Antiqua"/>
                <w:sz w:val="24"/>
                <w:szCs w:val="24"/>
              </w:rPr>
              <w:t>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1199-1208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[PMID: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20848140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DOI: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10.1007/s00464-010-1344-z]</w:t>
            </w:r>
          </w:p>
          <w:p w:rsidR="006D658B" w:rsidRPr="00321F55" w:rsidRDefault="006D658B" w:rsidP="006D658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1F55">
              <w:rPr>
                <w:rFonts w:ascii="Book Antiqua" w:hAnsi="Book Antiqua"/>
                <w:sz w:val="24"/>
                <w:szCs w:val="24"/>
              </w:rPr>
              <w:t>21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Yau</w:t>
            </w:r>
            <w:r w:rsidR="00321F55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KK</w:t>
            </w:r>
            <w:r w:rsidRPr="00321F55">
              <w:rPr>
                <w:rFonts w:ascii="Book Antiqua" w:hAnsi="Book Antiqua"/>
                <w:sz w:val="24"/>
                <w:szCs w:val="24"/>
              </w:rPr>
              <w:t>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Siu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WT,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Tang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CN,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Yang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GP,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Li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MK.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Laparoscopic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versus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open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appendectomy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for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complicated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appendicitis.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J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Am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Coll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Surg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2007;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205</w:t>
            </w:r>
            <w:r w:rsidRPr="00321F55">
              <w:rPr>
                <w:rFonts w:ascii="Book Antiqua" w:hAnsi="Book Antiqua"/>
                <w:sz w:val="24"/>
                <w:szCs w:val="24"/>
              </w:rPr>
              <w:t>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60-65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[PMID: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17617333]</w:t>
            </w:r>
          </w:p>
          <w:p w:rsidR="006D658B" w:rsidRPr="00321F55" w:rsidRDefault="006D658B" w:rsidP="006D658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1F55">
              <w:rPr>
                <w:rFonts w:ascii="Book Antiqua" w:hAnsi="Book Antiqua"/>
                <w:sz w:val="24"/>
                <w:szCs w:val="24"/>
              </w:rPr>
              <w:t>22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Khalil</w:t>
            </w:r>
            <w:r w:rsidR="00321F55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J</w:t>
            </w:r>
            <w:r w:rsidRPr="00321F55">
              <w:rPr>
                <w:rFonts w:ascii="Book Antiqua" w:hAnsi="Book Antiqua"/>
                <w:sz w:val="24"/>
                <w:szCs w:val="24"/>
              </w:rPr>
              <w:t>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Muqim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R,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Rafique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M,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Khan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M.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Laparoscopic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versus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open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appendectomy: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comparison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of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primary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outcome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measures.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Saudi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J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Gastroenterol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eastAsiaTheme="minorEastAsia" w:hAnsi="Book Antiqua" w:hint="eastAsia"/>
                <w:sz w:val="24"/>
                <w:szCs w:val="24"/>
                <w:lang w:eastAsia="zh-CN"/>
              </w:rPr>
              <w:t>2011</w:t>
            </w:r>
            <w:r w:rsidRPr="00321F55">
              <w:rPr>
                <w:rFonts w:ascii="Book Antiqua" w:hAnsi="Book Antiqua"/>
                <w:sz w:val="24"/>
                <w:szCs w:val="24"/>
              </w:rPr>
              <w:t>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17</w:t>
            </w:r>
            <w:r w:rsidRPr="00321F55">
              <w:rPr>
                <w:rFonts w:ascii="Book Antiqua" w:hAnsi="Book Antiqua"/>
                <w:sz w:val="24"/>
                <w:szCs w:val="24"/>
              </w:rPr>
              <w:t>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236-240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[PMID: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21727728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DOI: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10.4103/1319-3767.82574]</w:t>
            </w:r>
          </w:p>
          <w:p w:rsidR="006D658B" w:rsidRPr="00321F55" w:rsidRDefault="006D658B" w:rsidP="006D658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1F55">
              <w:rPr>
                <w:rFonts w:ascii="Book Antiqua" w:hAnsi="Book Antiqua"/>
                <w:sz w:val="24"/>
                <w:szCs w:val="24"/>
              </w:rPr>
              <w:t>2</w:t>
            </w:r>
            <w:r w:rsidR="006755C1" w:rsidRPr="00321F55">
              <w:rPr>
                <w:rFonts w:ascii="Book Antiqua" w:eastAsiaTheme="minorEastAsia" w:hAnsi="Book Antiqua" w:hint="eastAsia"/>
                <w:sz w:val="24"/>
                <w:szCs w:val="24"/>
                <w:lang w:eastAsia="zh-CN"/>
              </w:rPr>
              <w:t>3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Thomson</w:t>
            </w:r>
            <w:r w:rsidR="00321F55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JE</w:t>
            </w:r>
            <w:r w:rsidRPr="00321F55">
              <w:rPr>
                <w:rFonts w:ascii="Book Antiqua" w:hAnsi="Book Antiqua"/>
                <w:sz w:val="24"/>
                <w:szCs w:val="24"/>
              </w:rPr>
              <w:t>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Kruger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D,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Jann-Kruger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Kiss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Omoshoro-Jones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JA,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Luvhengo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T,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Brand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M.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Laparoscopic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versus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open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surgery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for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complicated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appendicitis: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randomized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controlled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trial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to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prove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safety.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Surg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Endosc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2015;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29</w:t>
            </w:r>
            <w:r w:rsidRPr="00321F55">
              <w:rPr>
                <w:rFonts w:ascii="Book Antiqua" w:hAnsi="Book Antiqua"/>
                <w:sz w:val="24"/>
                <w:szCs w:val="24"/>
              </w:rPr>
              <w:t>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2027-2032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[PMID: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25318368]</w:t>
            </w:r>
          </w:p>
          <w:p w:rsidR="006D658B" w:rsidRPr="00321F55" w:rsidRDefault="006D658B" w:rsidP="006D658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1F55">
              <w:rPr>
                <w:rFonts w:ascii="Book Antiqua" w:hAnsi="Book Antiqua"/>
                <w:sz w:val="24"/>
                <w:szCs w:val="24"/>
              </w:rPr>
              <w:t>2</w:t>
            </w:r>
            <w:r w:rsidR="006755C1" w:rsidRPr="00321F55">
              <w:rPr>
                <w:rFonts w:ascii="Book Antiqua" w:eastAsiaTheme="minorEastAsia" w:hAnsi="Book Antiqua" w:hint="eastAsia"/>
                <w:sz w:val="24"/>
                <w:szCs w:val="24"/>
                <w:lang w:eastAsia="zh-CN"/>
              </w:rPr>
              <w:t>4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Concha</w:t>
            </w:r>
            <w:r w:rsidR="00321F55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JA</w:t>
            </w:r>
            <w:r w:rsidRPr="00321F55">
              <w:rPr>
                <w:rFonts w:ascii="Book Antiqua" w:hAnsi="Book Antiqua"/>
                <w:sz w:val="24"/>
                <w:szCs w:val="24"/>
              </w:rPr>
              <w:t>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Cartes-Velásquez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R,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Delgado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CM.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Single-incision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laparoscopic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appendectomy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versus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conventional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laparoscopy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in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adults.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A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systematic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review.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Acta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Cir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Bras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2014;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29</w:t>
            </w:r>
            <w:r w:rsidRPr="00321F55">
              <w:rPr>
                <w:rFonts w:ascii="Book Antiqua" w:hAnsi="Book Antiqua"/>
                <w:sz w:val="24"/>
                <w:szCs w:val="24"/>
              </w:rPr>
              <w:t>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826-831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[PMID: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25517497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DOI: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21F55">
              <w:rPr>
                <w:rFonts w:ascii="Book Antiqua" w:hAnsi="Book Antiqua"/>
                <w:sz w:val="24"/>
                <w:szCs w:val="24"/>
              </w:rPr>
              <w:t>10.1590/S0102-86502014001900010]</w:t>
            </w:r>
          </w:p>
          <w:p w:rsidR="006D658B" w:rsidRPr="00321F55" w:rsidRDefault="006755C1" w:rsidP="006D658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1F55">
              <w:rPr>
                <w:rFonts w:ascii="Book Antiqua" w:eastAsiaTheme="minorEastAsia" w:hAnsi="Book Antiqua" w:hint="eastAsia"/>
                <w:sz w:val="24"/>
                <w:szCs w:val="24"/>
                <w:lang w:eastAsia="zh-CN"/>
              </w:rPr>
              <w:t>25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Werkgartner</w:t>
            </w:r>
            <w:r w:rsidR="00321F55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G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Cerwenka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H,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El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Shabrawi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A,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Bacher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H,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Hauser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H,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Mischinger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HJ,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Wagner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M,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Wagner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D.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Laparoscopic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versus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open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appendectomy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for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complicated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appendicitis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in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high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risk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patients.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Int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J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Colorectal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Dis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2015;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30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397-401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[PMID: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25510816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DOI: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10.1007/s00384-014-]</w:t>
            </w:r>
          </w:p>
          <w:p w:rsidR="006D658B" w:rsidRPr="00321F55" w:rsidRDefault="006755C1" w:rsidP="006D658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1F55">
              <w:rPr>
                <w:rFonts w:ascii="Book Antiqua" w:eastAsiaTheme="minorEastAsia" w:hAnsi="Book Antiqua" w:hint="eastAsia"/>
                <w:sz w:val="24"/>
                <w:szCs w:val="24"/>
                <w:lang w:eastAsia="zh-CN"/>
              </w:rPr>
              <w:t>26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Sohn</w:t>
            </w:r>
            <w:r w:rsidR="00321F55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M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Hoffmann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M,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Hochrein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A,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Buhr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HJ,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Lehmann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KS.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Laparoscopic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Appendectomy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Is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Safe: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Influence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of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Appendectomy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Technique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on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Surgical-site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Infections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and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Intra-abdominal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Abscesses.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Surg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Laparosc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Endosc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Percutan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Tech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2015;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25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e90-e94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[PMID: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25462984]</w:t>
            </w:r>
          </w:p>
          <w:p w:rsidR="006D658B" w:rsidRPr="00321F55" w:rsidRDefault="006755C1" w:rsidP="006D658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1F55">
              <w:rPr>
                <w:rFonts w:ascii="Book Antiqua" w:eastAsiaTheme="minorEastAsia" w:hAnsi="Book Antiqua" w:hint="eastAsia"/>
                <w:sz w:val="24"/>
                <w:szCs w:val="24"/>
                <w:lang w:eastAsia="zh-CN"/>
              </w:rPr>
              <w:t>27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Masoomi</w:t>
            </w:r>
            <w:r w:rsidR="00321F55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H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Mills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S,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Dolich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MO,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Ketana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N,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Carmichael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JC,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Nguyen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NT,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Stamos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MJ.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Comparison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of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outcomes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of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laparoscopic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versus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open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appendectomy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in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children: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data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from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the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Nationwide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Inpatient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Sample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(NIS),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2006-2008.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World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J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Surg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2012;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36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573-578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[PMID: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22270985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DOI: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10.1007/s00268-011-1417-8.PMID: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22270985]</w:t>
            </w:r>
          </w:p>
          <w:p w:rsidR="006D658B" w:rsidRPr="00321F55" w:rsidRDefault="006755C1" w:rsidP="006D658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1F55">
              <w:rPr>
                <w:rFonts w:ascii="Book Antiqua" w:eastAsiaTheme="minorEastAsia" w:hAnsi="Book Antiqua" w:hint="eastAsia"/>
                <w:sz w:val="24"/>
                <w:szCs w:val="24"/>
                <w:lang w:eastAsia="zh-CN"/>
              </w:rPr>
              <w:lastRenderedPageBreak/>
              <w:t>28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Ingraham</w:t>
            </w:r>
            <w:r w:rsidR="00321F55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AM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Cohen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ME,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Bilimoria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KY,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Pritts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TA,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Ko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CY,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Esposito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TJ.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Comparison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of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outcomes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after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laparoscopic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versus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open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appendectomy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for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acute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appendicitis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at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222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ACS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NSQIP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hospitals.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Surgery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2010;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148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625-35;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discussion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635-7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[PMID: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20797745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DOI: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10.1016/j.surg.2010.07.025.PMID: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20797745]</w:t>
            </w:r>
          </w:p>
          <w:p w:rsidR="006D658B" w:rsidRPr="00321F55" w:rsidRDefault="006755C1" w:rsidP="006D658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1F55">
              <w:rPr>
                <w:rFonts w:ascii="Book Antiqua" w:eastAsiaTheme="minorEastAsia" w:hAnsi="Book Antiqua" w:hint="eastAsia"/>
                <w:sz w:val="24"/>
                <w:szCs w:val="24"/>
                <w:lang w:eastAsia="zh-CN"/>
              </w:rPr>
              <w:t>29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Casarotto</w:t>
            </w:r>
            <w:r w:rsidR="00321F55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Zarantonello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FR,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Rebonato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M.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Appendectomy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in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women.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Is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the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laparoscopic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approach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always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better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than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the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"open"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approach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in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uncomplicated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appendicitis?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Surg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Laparosc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Endosc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Percutan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Tech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2014;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24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406-409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[PMID: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24910936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DOI: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10.1097/SLE.0000000000000063]</w:t>
            </w:r>
          </w:p>
          <w:p w:rsidR="006D658B" w:rsidRPr="00321F55" w:rsidRDefault="006755C1" w:rsidP="006D658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1F55">
              <w:rPr>
                <w:rFonts w:ascii="Book Antiqua" w:eastAsiaTheme="minorEastAsia" w:hAnsi="Book Antiqua" w:hint="eastAsia"/>
                <w:sz w:val="24"/>
                <w:szCs w:val="24"/>
                <w:lang w:eastAsia="zh-CN"/>
              </w:rPr>
              <w:t>30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Lee</w:t>
            </w:r>
            <w:r w:rsidR="00321F55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HJ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Park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YH,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Kim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JI,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Choi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PW,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Park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JH,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Heo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TG,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Lee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MS,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Kim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CN,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Chang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SH.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Comparison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of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clinical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outcomes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and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hospital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cost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between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open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appendectomy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and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laparoscopic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appendectomy.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J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Korean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Surg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Soc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2011;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81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321-325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[PMID: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22148124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DOI: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10.4174/jkss.2011.81.5]</w:t>
            </w:r>
          </w:p>
          <w:p w:rsidR="006D658B" w:rsidRPr="00321F55" w:rsidRDefault="006755C1" w:rsidP="006D658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宋体" w:hAnsi="Book Antiqua" w:cs="宋体"/>
                <w:sz w:val="24"/>
                <w:szCs w:val="24"/>
              </w:rPr>
            </w:pPr>
            <w:r w:rsidRPr="00321F55">
              <w:rPr>
                <w:rFonts w:ascii="Book Antiqua" w:eastAsiaTheme="minorEastAsia" w:hAnsi="Book Antiqua" w:hint="eastAsia"/>
                <w:sz w:val="24"/>
                <w:szCs w:val="24"/>
                <w:lang w:eastAsia="zh-CN"/>
              </w:rPr>
              <w:t>31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de</w:t>
            </w:r>
            <w:r w:rsidR="00321F55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Moya</w:t>
            </w:r>
            <w:r w:rsidR="00321F55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MA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Sideris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AC,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Choy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G,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Chang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Y,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Landman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WB,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Cropano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CM,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Cohn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SM.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Appendectomy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and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pregnancy: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gestational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age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does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not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affect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the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position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of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the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incision.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Am</w:t>
            </w:r>
            <w:r w:rsidR="00321F55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i/>
                <w:iCs/>
                <w:sz w:val="24"/>
                <w:szCs w:val="24"/>
              </w:rPr>
              <w:t>Surg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2015;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b/>
                <w:bCs/>
                <w:sz w:val="24"/>
                <w:szCs w:val="24"/>
              </w:rPr>
              <w:t>81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282-288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[PMID:</w:t>
            </w:r>
            <w:r w:rsidR="00321F55" w:rsidRPr="00321F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658B" w:rsidRPr="00321F55">
              <w:rPr>
                <w:rFonts w:ascii="Book Antiqua" w:hAnsi="Book Antiqua"/>
                <w:sz w:val="24"/>
                <w:szCs w:val="24"/>
              </w:rPr>
              <w:t>25760205]</w:t>
            </w:r>
          </w:p>
        </w:tc>
      </w:tr>
    </w:tbl>
    <w:p w:rsidR="007134A7" w:rsidRPr="00321F55" w:rsidRDefault="007134A7" w:rsidP="007134A7">
      <w:pPr>
        <w:wordWrap w:val="0"/>
        <w:spacing w:line="360" w:lineRule="auto"/>
        <w:ind w:left="361" w:hangingChars="150" w:hanging="361"/>
        <w:jc w:val="right"/>
        <w:rPr>
          <w:rFonts w:ascii="Book Antiqua" w:hAnsi="Book Antiqua"/>
          <w:sz w:val="24"/>
        </w:rPr>
      </w:pPr>
      <w:bookmarkStart w:id="236" w:name="OLE_LINK946"/>
      <w:bookmarkStart w:id="237" w:name="OLE_LINK1052"/>
      <w:bookmarkStart w:id="238" w:name="OLE_LINK993"/>
      <w:bookmarkStart w:id="239" w:name="OLE_LINK992"/>
      <w:bookmarkStart w:id="240" w:name="OLE_LINK906"/>
      <w:bookmarkStart w:id="241" w:name="OLE_LINK898"/>
      <w:bookmarkStart w:id="242" w:name="OLE_LINK909"/>
      <w:bookmarkStart w:id="243" w:name="OLE_LINK847"/>
      <w:bookmarkStart w:id="244" w:name="OLE_LINK1030"/>
      <w:bookmarkStart w:id="245" w:name="OLE_LINK981"/>
      <w:bookmarkStart w:id="246" w:name="OLE_LINK943"/>
      <w:bookmarkStart w:id="247" w:name="OLE_LINK891"/>
      <w:bookmarkStart w:id="248" w:name="OLE_LINK1106"/>
      <w:bookmarkStart w:id="249" w:name="OLE_LINK1076"/>
      <w:bookmarkStart w:id="250" w:name="OLE_LINK1049"/>
      <w:bookmarkStart w:id="251" w:name="OLE_LINK1018"/>
      <w:bookmarkStart w:id="252" w:name="OLE_LINK980"/>
      <w:bookmarkStart w:id="253" w:name="OLE_LINK908"/>
      <w:bookmarkStart w:id="254" w:name="OLE_LINK856"/>
      <w:bookmarkStart w:id="255" w:name="OLE_LINK2898"/>
      <w:bookmarkStart w:id="256" w:name="OLE_LINK865"/>
      <w:bookmarkStart w:id="257" w:name="OLE_LINK826"/>
      <w:bookmarkStart w:id="258" w:name="OLE_LINK782"/>
      <w:bookmarkStart w:id="259" w:name="OLE_LINK889"/>
      <w:bookmarkStart w:id="260" w:name="OLE_LINK836"/>
      <w:bookmarkStart w:id="261" w:name="OLE_LINK2882"/>
      <w:bookmarkStart w:id="262" w:name="OLE_LINK700"/>
      <w:bookmarkStart w:id="263" w:name="OLE_LINK642"/>
      <w:bookmarkStart w:id="264" w:name="OLE_LINK833"/>
      <w:bookmarkStart w:id="265" w:name="OLE_LINK781"/>
      <w:bookmarkStart w:id="266" w:name="OLE_LINK739"/>
      <w:bookmarkStart w:id="267" w:name="OLE_LINK660"/>
      <w:bookmarkStart w:id="268" w:name="OLE_LINK801"/>
      <w:bookmarkStart w:id="269" w:name="OLE_LINK770"/>
      <w:bookmarkStart w:id="270" w:name="OLE_LINK716"/>
      <w:bookmarkStart w:id="271" w:name="OLE_LINK593"/>
      <w:bookmarkStart w:id="272" w:name="OLE_LINK640"/>
      <w:bookmarkStart w:id="273" w:name="OLE_LINK589"/>
      <w:bookmarkStart w:id="274" w:name="OLE_LINK542"/>
      <w:bookmarkStart w:id="275" w:name="OLE_LINK722"/>
      <w:bookmarkStart w:id="276" w:name="OLE_LINK688"/>
      <w:bookmarkStart w:id="277" w:name="OLE_LINK639"/>
      <w:bookmarkStart w:id="278" w:name="OLE_LINK2700"/>
      <w:bookmarkStart w:id="279" w:name="OLE_LINK567"/>
      <w:bookmarkStart w:id="280" w:name="OLE_LINK480"/>
      <w:bookmarkStart w:id="281" w:name="OLE_LINK572"/>
      <w:bookmarkStart w:id="282" w:name="OLE_LINK532"/>
      <w:bookmarkStart w:id="283" w:name="OLE_LINK491"/>
      <w:bookmarkStart w:id="284" w:name="OLE_LINK575"/>
      <w:bookmarkStart w:id="285" w:name="OLE_LINK519"/>
      <w:bookmarkStart w:id="286" w:name="OLE_LINK462"/>
      <w:bookmarkStart w:id="287" w:name="OLE_LINK471"/>
      <w:bookmarkStart w:id="288" w:name="OLE_LINK430"/>
      <w:bookmarkStart w:id="289" w:name="OLE_LINK686"/>
      <w:bookmarkStart w:id="290" w:name="OLE_LINK648"/>
      <w:bookmarkStart w:id="291" w:name="OLE_LINK535"/>
      <w:bookmarkStart w:id="292" w:name="OLE_LINK489"/>
      <w:bookmarkStart w:id="293" w:name="OLE_LINK450"/>
      <w:bookmarkStart w:id="294" w:name="OLE_LINK303"/>
      <w:bookmarkStart w:id="295" w:name="OLE_LINK379"/>
      <w:bookmarkStart w:id="296" w:name="OLE_LINK384"/>
      <w:bookmarkStart w:id="297" w:name="OLE_LINK288"/>
      <w:bookmarkStart w:id="298" w:name="OLE_LINK457"/>
      <w:bookmarkStart w:id="299" w:name="OLE_LINK442"/>
      <w:bookmarkStart w:id="300" w:name="OLE_LINK1830"/>
      <w:bookmarkStart w:id="301" w:name="OLE_LINK334"/>
      <w:bookmarkStart w:id="302" w:name="OLE_LINK371"/>
      <w:bookmarkStart w:id="303" w:name="OLE_LINK346"/>
      <w:bookmarkStart w:id="304" w:name="OLE_LINK400"/>
      <w:bookmarkStart w:id="305" w:name="OLE_LINK385"/>
      <w:bookmarkStart w:id="306" w:name="OLE_LINK321"/>
      <w:bookmarkStart w:id="307" w:name="OLE_LINK304"/>
      <w:bookmarkStart w:id="308" w:name="OLE_LINK313"/>
      <w:bookmarkStart w:id="309" w:name="OLE_LINK282"/>
      <w:bookmarkStart w:id="310" w:name="OLE_LINK240"/>
      <w:bookmarkStart w:id="311" w:name="OLE_LINK281"/>
      <w:bookmarkStart w:id="312" w:name="OLE_LINK250"/>
      <w:bookmarkStart w:id="313" w:name="OLE_LINK212"/>
      <w:bookmarkStart w:id="314" w:name="OLE_LINK226"/>
      <w:bookmarkStart w:id="315" w:name="OLE_LINK207"/>
      <w:bookmarkStart w:id="316" w:name="OLE_LINK225"/>
      <w:bookmarkStart w:id="317" w:name="OLE_LINK149"/>
      <w:bookmarkStart w:id="318" w:name="OLE_LINK254"/>
      <w:bookmarkStart w:id="319" w:name="OLE_LINK183"/>
      <w:bookmarkStart w:id="320" w:name="OLE_LINK387"/>
      <w:bookmarkStart w:id="321" w:name="OLE_LINK320"/>
      <w:bookmarkStart w:id="322" w:name="OLE_LINK112"/>
      <w:bookmarkStart w:id="323" w:name="OLE_LINK72"/>
      <w:bookmarkStart w:id="324" w:name="OLE_LINK148"/>
      <w:bookmarkStart w:id="325" w:name="OLE_LINK120"/>
      <w:bookmarkStart w:id="326" w:name="OLE_LINK75"/>
      <w:bookmarkStart w:id="327" w:name="OLE_LINK52"/>
      <w:bookmarkStart w:id="328" w:name="OLE_LINK51"/>
      <w:r w:rsidRPr="00321F55">
        <w:rPr>
          <w:rFonts w:ascii="Book Antiqua" w:hAnsi="Book Antiqua"/>
          <w:b/>
          <w:bCs/>
          <w:sz w:val="24"/>
        </w:rPr>
        <w:lastRenderedPageBreak/>
        <w:t>P-Reviewer:</w:t>
      </w:r>
      <w:r w:rsidR="00321F55" w:rsidRPr="00321F55">
        <w:rPr>
          <w:rFonts w:ascii="Book Antiqua" w:hAnsi="Book Antiqua"/>
          <w:b/>
          <w:bCs/>
          <w:sz w:val="24"/>
        </w:rPr>
        <w:t xml:space="preserve"> </w:t>
      </w:r>
      <w:r w:rsidR="007D328A" w:rsidRPr="007D328A">
        <w:rPr>
          <w:rFonts w:ascii="Book Antiqua" w:hAnsi="Book Antiqua"/>
          <w:bCs/>
          <w:sz w:val="24"/>
        </w:rPr>
        <w:t>Casarotto A</w:t>
      </w:r>
      <w:r w:rsidR="007D328A" w:rsidRPr="007D328A">
        <w:rPr>
          <w:rFonts w:ascii="Book Antiqua" w:eastAsiaTheme="minorEastAsia" w:hAnsi="Book Antiqua" w:hint="eastAsia"/>
          <w:bCs/>
          <w:sz w:val="24"/>
          <w:lang w:eastAsia="zh-CN"/>
        </w:rPr>
        <w:t>,</w:t>
      </w:r>
      <w:r w:rsidR="007D328A" w:rsidRPr="007D328A">
        <w:rPr>
          <w:rFonts w:ascii="Book Antiqua" w:hAnsi="Book Antiqua"/>
          <w:bCs/>
          <w:sz w:val="24"/>
        </w:rPr>
        <w:t xml:space="preserve"> Olijnyk</w:t>
      </w:r>
      <w:r w:rsidR="007D328A" w:rsidRPr="007D328A">
        <w:rPr>
          <w:rFonts w:ascii="Book Antiqua" w:eastAsiaTheme="minorEastAsia" w:hAnsi="Book Antiqua" w:hint="eastAsia"/>
          <w:bCs/>
          <w:sz w:val="24"/>
          <w:lang w:eastAsia="zh-CN"/>
        </w:rPr>
        <w:t xml:space="preserve"> </w:t>
      </w:r>
      <w:r w:rsidR="007D328A" w:rsidRPr="007D328A">
        <w:rPr>
          <w:rFonts w:ascii="Book Antiqua" w:hAnsi="Book Antiqua"/>
          <w:bCs/>
          <w:sz w:val="24"/>
        </w:rPr>
        <w:t>JG</w:t>
      </w:r>
      <w:r w:rsidR="00321F55" w:rsidRPr="00321F55">
        <w:rPr>
          <w:rFonts w:ascii="Book Antiqua" w:hAnsi="Book Antiqua"/>
          <w:b/>
          <w:bCs/>
          <w:sz w:val="24"/>
        </w:rPr>
        <w:t xml:space="preserve"> </w:t>
      </w:r>
      <w:r w:rsidRPr="00321F55">
        <w:rPr>
          <w:rFonts w:ascii="Book Antiqua" w:hAnsi="Book Antiqua"/>
          <w:b/>
          <w:bCs/>
          <w:sz w:val="24"/>
        </w:rPr>
        <w:t>S-Editor:</w:t>
      </w:r>
      <w:r w:rsidR="00321F55" w:rsidRPr="00321F55">
        <w:rPr>
          <w:rFonts w:ascii="Book Antiqua" w:hAnsi="Book Antiqua"/>
          <w:sz w:val="24"/>
        </w:rPr>
        <w:t xml:space="preserve"> </w:t>
      </w:r>
      <w:r w:rsidRPr="00321F55">
        <w:rPr>
          <w:rFonts w:ascii="Book Antiqua" w:hAnsi="Book Antiqua"/>
          <w:sz w:val="24"/>
        </w:rPr>
        <w:t>Yu</w:t>
      </w:r>
      <w:r w:rsidR="00321F55" w:rsidRPr="00321F55">
        <w:rPr>
          <w:rFonts w:ascii="Book Antiqua" w:hAnsi="Book Antiqua"/>
          <w:sz w:val="24"/>
        </w:rPr>
        <w:t xml:space="preserve"> </w:t>
      </w:r>
      <w:r w:rsidRPr="00321F55">
        <w:rPr>
          <w:rFonts w:ascii="Book Antiqua" w:hAnsi="Book Antiqua"/>
          <w:sz w:val="24"/>
        </w:rPr>
        <w:t>J</w:t>
      </w:r>
      <w:r w:rsidR="00321F55" w:rsidRPr="00321F55">
        <w:rPr>
          <w:rFonts w:ascii="Book Antiqua" w:hAnsi="Book Antiqua"/>
          <w:sz w:val="24"/>
        </w:rPr>
        <w:t xml:space="preserve"> </w:t>
      </w:r>
      <w:r w:rsidRPr="00321F55">
        <w:rPr>
          <w:rFonts w:ascii="Book Antiqua" w:hAnsi="Book Antiqua"/>
          <w:b/>
          <w:bCs/>
          <w:sz w:val="24"/>
        </w:rPr>
        <w:t>L-Editor:</w:t>
      </w:r>
      <w:r w:rsidR="00321F55" w:rsidRPr="00321F55">
        <w:rPr>
          <w:rFonts w:ascii="Book Antiqua" w:hAnsi="Book Antiqua"/>
          <w:sz w:val="24"/>
        </w:rPr>
        <w:t xml:space="preserve">  </w:t>
      </w:r>
      <w:r w:rsidRPr="00321F55">
        <w:rPr>
          <w:rFonts w:ascii="Book Antiqua" w:hAnsi="Book Antiqua"/>
          <w:b/>
          <w:bCs/>
          <w:sz w:val="24"/>
        </w:rPr>
        <w:t>E-Editor:</w:t>
      </w:r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</w:p>
    <w:p w:rsidR="00F036BE" w:rsidRPr="00321F55" w:rsidRDefault="00F036BE" w:rsidP="00C91051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eastAsia="tr-TR"/>
        </w:rPr>
      </w:pPr>
    </w:p>
    <w:p w:rsidR="00A8146D" w:rsidRPr="00321F55" w:rsidRDefault="00A8146D" w:rsidP="00C91051">
      <w:pPr>
        <w:pStyle w:val="title1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A8146D" w:rsidRPr="00321F55" w:rsidRDefault="00A8146D" w:rsidP="00C910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B020EF" w:rsidRPr="00321F55" w:rsidRDefault="00B020EF" w:rsidP="00C91051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tr-TR"/>
        </w:rPr>
      </w:pPr>
      <w:r w:rsidRPr="00321F55">
        <w:rPr>
          <w:rFonts w:ascii="Book Antiqua" w:eastAsia="Times New Roman" w:hAnsi="Book Antiqua" w:cs="Arial"/>
          <w:sz w:val="24"/>
          <w:szCs w:val="24"/>
          <w:lang w:eastAsia="tr-TR"/>
        </w:rPr>
        <w:t>.</w:t>
      </w:r>
    </w:p>
    <w:p w:rsidR="00193570" w:rsidRPr="00321F55" w:rsidRDefault="00321F55" w:rsidP="00C91051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val="en-GB" w:eastAsia="tr-TR"/>
        </w:rPr>
      </w:pPr>
      <w:r w:rsidRPr="00321F55">
        <w:rPr>
          <w:rFonts w:ascii="Book Antiqua" w:hAnsi="Book Antiqua"/>
          <w:sz w:val="24"/>
          <w:szCs w:val="24"/>
        </w:rPr>
        <w:t xml:space="preserve"> </w:t>
      </w:r>
    </w:p>
    <w:p w:rsidR="0085379F" w:rsidRPr="00321F55" w:rsidRDefault="0085379F" w:rsidP="00C91051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val="en-GB" w:eastAsia="tr-TR"/>
        </w:rPr>
      </w:pPr>
    </w:p>
    <w:p w:rsidR="0085379F" w:rsidRPr="00321F55" w:rsidRDefault="0085379F" w:rsidP="00C91051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val="en-GB" w:eastAsia="tr-TR"/>
        </w:rPr>
      </w:pPr>
    </w:p>
    <w:p w:rsidR="0085379F" w:rsidRPr="00321F55" w:rsidRDefault="0085379F" w:rsidP="00C91051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val="en-GB" w:eastAsia="tr-TR"/>
        </w:rPr>
      </w:pPr>
    </w:p>
    <w:p w:rsidR="0085379F" w:rsidRPr="00321F55" w:rsidRDefault="0085379F" w:rsidP="00C91051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val="en-GB" w:eastAsia="tr-TR"/>
        </w:rPr>
      </w:pPr>
    </w:p>
    <w:p w:rsidR="0085379F" w:rsidRPr="00321F55" w:rsidRDefault="0085379F" w:rsidP="00C91051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val="en-GB" w:eastAsia="tr-TR"/>
        </w:rPr>
      </w:pPr>
    </w:p>
    <w:p w:rsidR="0085379F" w:rsidRPr="00321F55" w:rsidRDefault="0085379F" w:rsidP="00C91051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val="en-GB" w:eastAsia="tr-TR"/>
        </w:rPr>
      </w:pPr>
    </w:p>
    <w:p w:rsidR="0085379F" w:rsidRPr="00321F55" w:rsidRDefault="0085379F" w:rsidP="00C91051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val="en-GB" w:eastAsia="tr-TR"/>
        </w:rPr>
      </w:pPr>
    </w:p>
    <w:p w:rsidR="0085379F" w:rsidRPr="00321F55" w:rsidRDefault="0085379F" w:rsidP="00C91051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val="en-GB" w:eastAsia="tr-TR"/>
        </w:rPr>
      </w:pPr>
    </w:p>
    <w:p w:rsidR="0085379F" w:rsidRPr="00321F55" w:rsidRDefault="0085379F" w:rsidP="00C91051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val="en-GB" w:eastAsia="tr-TR"/>
        </w:rPr>
      </w:pPr>
    </w:p>
    <w:p w:rsidR="00CF5BDB" w:rsidRPr="00321F55" w:rsidRDefault="00CF5BDB">
      <w:pPr>
        <w:rPr>
          <w:rFonts w:ascii="Book Antiqua" w:eastAsia="Times New Roman" w:hAnsi="Book Antiqua"/>
          <w:b/>
          <w:sz w:val="24"/>
          <w:szCs w:val="24"/>
          <w:lang w:val="en-GB" w:eastAsia="tr-TR"/>
        </w:rPr>
      </w:pPr>
      <w:r w:rsidRPr="00321F55">
        <w:rPr>
          <w:rFonts w:ascii="Book Antiqua" w:eastAsia="Times New Roman" w:hAnsi="Book Antiqua"/>
          <w:b/>
          <w:sz w:val="24"/>
          <w:szCs w:val="24"/>
          <w:lang w:val="en-GB" w:eastAsia="tr-TR"/>
        </w:rPr>
        <w:br w:type="page"/>
      </w:r>
    </w:p>
    <w:p w:rsidR="0085379F" w:rsidRPr="00321F55" w:rsidRDefault="00CF5BDB" w:rsidP="00C91051">
      <w:pPr>
        <w:shd w:val="clear" w:color="auto" w:fill="FFFFFF"/>
        <w:tabs>
          <w:tab w:val="left" w:pos="5431"/>
        </w:tabs>
        <w:adjustRightInd w:val="0"/>
        <w:snapToGrid w:val="0"/>
        <w:spacing w:after="0" w:line="360" w:lineRule="auto"/>
        <w:jc w:val="both"/>
        <w:rPr>
          <w:rFonts w:ascii="Book Antiqua" w:eastAsia="Times New Roman" w:hAnsi="Book Antiqua"/>
          <w:b/>
          <w:sz w:val="24"/>
          <w:szCs w:val="24"/>
          <w:lang w:val="en-GB" w:eastAsia="tr-TR"/>
        </w:rPr>
      </w:pPr>
      <w:r w:rsidRPr="00321F55">
        <w:rPr>
          <w:rFonts w:ascii="Book Antiqua" w:eastAsia="Times New Roman" w:hAnsi="Book Antiqua"/>
          <w:b/>
          <w:sz w:val="24"/>
          <w:szCs w:val="24"/>
          <w:lang w:val="en-GB" w:eastAsia="tr-TR"/>
        </w:rPr>
        <w:lastRenderedPageBreak/>
        <w:t>Table</w:t>
      </w:r>
      <w:r w:rsidR="00321F55" w:rsidRPr="00321F55">
        <w:rPr>
          <w:rFonts w:ascii="Book Antiqua" w:eastAsia="Times New Roman" w:hAnsi="Book Antiqua"/>
          <w:b/>
          <w:sz w:val="24"/>
          <w:szCs w:val="24"/>
          <w:lang w:val="en-GB" w:eastAsia="tr-TR"/>
        </w:rPr>
        <w:t xml:space="preserve"> </w:t>
      </w:r>
      <w:r w:rsidRPr="00321F55">
        <w:rPr>
          <w:rFonts w:ascii="Book Antiqua" w:eastAsia="Times New Roman" w:hAnsi="Book Antiqua"/>
          <w:b/>
          <w:sz w:val="24"/>
          <w:szCs w:val="24"/>
          <w:lang w:val="en-GB" w:eastAsia="tr-TR"/>
        </w:rPr>
        <w:t>1</w:t>
      </w:r>
      <w:r w:rsidR="00321F55" w:rsidRPr="00321F55">
        <w:rPr>
          <w:rFonts w:ascii="Book Antiqua" w:eastAsia="Times New Roman" w:hAnsi="Book Antiqua"/>
          <w:b/>
          <w:sz w:val="24"/>
          <w:szCs w:val="24"/>
          <w:lang w:val="en-GB" w:eastAsia="tr-TR"/>
        </w:rPr>
        <w:t xml:space="preserve"> </w:t>
      </w:r>
      <w:r w:rsidR="0085379F" w:rsidRPr="00321F55">
        <w:rPr>
          <w:rFonts w:ascii="Book Antiqua" w:eastAsia="Times New Roman" w:hAnsi="Book Antiqua"/>
          <w:b/>
          <w:sz w:val="24"/>
          <w:szCs w:val="24"/>
          <w:lang w:val="en-GB" w:eastAsia="tr-TR"/>
        </w:rPr>
        <w:t>Patients’</w:t>
      </w:r>
      <w:r w:rsidR="00321F55" w:rsidRPr="00321F55">
        <w:rPr>
          <w:rFonts w:ascii="Book Antiqua" w:eastAsia="Times New Roman" w:hAnsi="Book Antiqua"/>
          <w:b/>
          <w:sz w:val="24"/>
          <w:szCs w:val="24"/>
          <w:lang w:val="en-GB" w:eastAsia="tr-TR"/>
        </w:rPr>
        <w:t xml:space="preserve"> </w:t>
      </w:r>
      <w:r w:rsidR="0085379F" w:rsidRPr="00321F55">
        <w:rPr>
          <w:rFonts w:ascii="Book Antiqua" w:eastAsia="Times New Roman" w:hAnsi="Book Antiqua"/>
          <w:b/>
          <w:sz w:val="24"/>
          <w:szCs w:val="24"/>
          <w:lang w:val="en-GB" w:eastAsia="tr-TR"/>
        </w:rPr>
        <w:t>characteristics</w:t>
      </w:r>
      <w:r w:rsidR="00321F55" w:rsidRPr="00321F55">
        <w:rPr>
          <w:rFonts w:ascii="Book Antiqua" w:eastAsia="Times New Roman" w:hAnsi="Book Antiqua"/>
          <w:b/>
          <w:sz w:val="24"/>
          <w:szCs w:val="24"/>
          <w:lang w:val="en-GB" w:eastAsia="tr-TR"/>
        </w:rPr>
        <w:t xml:space="preserve"> </w:t>
      </w:r>
      <w:r w:rsidR="0085379F" w:rsidRPr="00321F55">
        <w:rPr>
          <w:rFonts w:ascii="Book Antiqua" w:eastAsia="Times New Roman" w:hAnsi="Book Antiqua"/>
          <w:b/>
          <w:sz w:val="24"/>
          <w:szCs w:val="24"/>
          <w:lang w:val="en-GB" w:eastAsia="tr-TR"/>
        </w:rPr>
        <w:t>and</w:t>
      </w:r>
      <w:r w:rsidR="00321F55" w:rsidRPr="00321F55">
        <w:rPr>
          <w:rFonts w:ascii="Book Antiqua" w:eastAsia="Times New Roman" w:hAnsi="Book Antiqua"/>
          <w:b/>
          <w:sz w:val="24"/>
          <w:szCs w:val="24"/>
          <w:lang w:val="en-GB" w:eastAsia="tr-TR"/>
        </w:rPr>
        <w:t xml:space="preserve"> </w:t>
      </w:r>
      <w:r w:rsidR="0085379F" w:rsidRPr="00321F55">
        <w:rPr>
          <w:rFonts w:ascii="Book Antiqua" w:eastAsia="Times New Roman" w:hAnsi="Book Antiqua"/>
          <w:b/>
          <w:sz w:val="24"/>
          <w:szCs w:val="24"/>
          <w:lang w:val="en-GB" w:eastAsia="tr-TR"/>
        </w:rPr>
        <w:t>operative</w:t>
      </w:r>
      <w:r w:rsidR="00321F55" w:rsidRPr="00321F55">
        <w:rPr>
          <w:rFonts w:ascii="Book Antiqua" w:eastAsia="Times New Roman" w:hAnsi="Book Antiqua"/>
          <w:b/>
          <w:sz w:val="24"/>
          <w:szCs w:val="24"/>
          <w:lang w:val="en-GB" w:eastAsia="tr-TR"/>
        </w:rPr>
        <w:t xml:space="preserve"> </w:t>
      </w:r>
      <w:r w:rsidR="0085379F" w:rsidRPr="00321F55">
        <w:rPr>
          <w:rFonts w:ascii="Book Antiqua" w:eastAsia="Times New Roman" w:hAnsi="Book Antiqua"/>
          <w:b/>
          <w:sz w:val="24"/>
          <w:szCs w:val="24"/>
          <w:lang w:val="en-GB" w:eastAsia="tr-TR"/>
        </w:rPr>
        <w:t>data</w:t>
      </w:r>
      <w:r w:rsidR="00497E84">
        <w:rPr>
          <w:rFonts w:ascii="Book Antiqua" w:eastAsiaTheme="minorEastAsia" w:hAnsi="Book Antiqua" w:hint="eastAsia"/>
          <w:b/>
          <w:sz w:val="24"/>
          <w:szCs w:val="24"/>
          <w:lang w:val="en-GB" w:eastAsia="zh-CN"/>
        </w:rPr>
        <w:t xml:space="preserve"> </w:t>
      </w:r>
      <w:r w:rsidR="00497E84" w:rsidRPr="008F25DF">
        <w:rPr>
          <w:rFonts w:ascii="Book Antiqua" w:eastAsiaTheme="minorEastAsia" w:hAnsi="Book Antiqua" w:hint="eastAsia"/>
          <w:b/>
          <w:i/>
          <w:sz w:val="24"/>
          <w:szCs w:val="24"/>
          <w:lang w:val="en-GB" w:eastAsia="zh-CN"/>
        </w:rPr>
        <w:t>n</w:t>
      </w:r>
      <w:r w:rsidR="00497E84">
        <w:rPr>
          <w:rFonts w:ascii="Book Antiqua" w:eastAsiaTheme="minorEastAsia" w:hAnsi="Book Antiqua" w:hint="eastAsia"/>
          <w:b/>
          <w:sz w:val="24"/>
          <w:szCs w:val="24"/>
          <w:lang w:val="en-GB" w:eastAsia="zh-CN"/>
        </w:rPr>
        <w:t xml:space="preserve"> (%)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20A58" w:rsidRPr="00321F55" w:rsidTr="00CF5BDB"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85379F" w:rsidRPr="00321F55" w:rsidRDefault="0085379F" w:rsidP="00C91051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b/>
                <w:sz w:val="24"/>
                <w:szCs w:val="24"/>
                <w:lang w:val="en-GB" w:eastAsia="tr-TR"/>
              </w:rPr>
              <w:t>LA</w:t>
            </w:r>
            <w:r w:rsidR="00321F55" w:rsidRPr="00321F55">
              <w:rPr>
                <w:rFonts w:ascii="Book Antiqua" w:eastAsia="Times New Roman" w:hAnsi="Book Antiqua"/>
                <w:b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b/>
                <w:sz w:val="24"/>
                <w:szCs w:val="24"/>
                <w:lang w:val="en-GB" w:eastAsia="tr-TR"/>
              </w:rPr>
              <w:t>(</w:t>
            </w:r>
            <w:r w:rsidR="000F3F99" w:rsidRPr="00321F55">
              <w:rPr>
                <w:rFonts w:ascii="Book Antiqua" w:eastAsia="Times New Roman" w:hAnsi="Book Antiqua"/>
                <w:b/>
                <w:i/>
                <w:sz w:val="24"/>
                <w:szCs w:val="24"/>
                <w:lang w:val="en-GB" w:eastAsia="tr-TR"/>
              </w:rPr>
              <w:t>n</w:t>
            </w:r>
            <w:r w:rsidR="00321F55" w:rsidRPr="00321F55">
              <w:rPr>
                <w:rFonts w:ascii="Book Antiqua" w:eastAsia="Times New Roman" w:hAnsi="Book Antiqua"/>
                <w:b/>
                <w:i/>
                <w:sz w:val="24"/>
                <w:szCs w:val="24"/>
                <w:lang w:val="en-GB" w:eastAsia="tr-TR"/>
              </w:rPr>
              <w:t xml:space="preserve"> </w:t>
            </w:r>
            <w:r w:rsidR="000F3F99" w:rsidRPr="00321F55">
              <w:rPr>
                <w:rFonts w:ascii="Book Antiqua" w:eastAsia="Times New Roman" w:hAnsi="Book Antiqua"/>
                <w:b/>
                <w:i/>
                <w:sz w:val="24"/>
                <w:szCs w:val="24"/>
                <w:lang w:val="en-GB" w:eastAsia="tr-TR"/>
              </w:rPr>
              <w:t>=</w:t>
            </w:r>
            <w:r w:rsidR="00321F55" w:rsidRPr="00321F55">
              <w:rPr>
                <w:rFonts w:ascii="Book Antiqua" w:eastAsia="Times New Roman" w:hAnsi="Book Antiqua"/>
                <w:b/>
                <w:i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b/>
                <w:sz w:val="24"/>
                <w:szCs w:val="24"/>
                <w:lang w:val="en-GB" w:eastAsia="tr-TR"/>
              </w:rPr>
              <w:t>122)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b/>
                <w:sz w:val="24"/>
                <w:szCs w:val="24"/>
                <w:lang w:val="en-GB" w:eastAsia="tr-TR"/>
              </w:rPr>
              <w:t>MOA</w:t>
            </w:r>
            <w:r w:rsidR="00321F55" w:rsidRPr="00321F55">
              <w:rPr>
                <w:rFonts w:ascii="Book Antiqua" w:eastAsia="Times New Roman" w:hAnsi="Book Antiqua"/>
                <w:b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b/>
                <w:sz w:val="24"/>
                <w:szCs w:val="24"/>
                <w:lang w:val="en-GB" w:eastAsia="tr-TR"/>
              </w:rPr>
              <w:t>(</w:t>
            </w:r>
            <w:r w:rsidR="000F3F99" w:rsidRPr="00321F55">
              <w:rPr>
                <w:rFonts w:ascii="Book Antiqua" w:eastAsia="Times New Roman" w:hAnsi="Book Antiqua"/>
                <w:b/>
                <w:i/>
                <w:sz w:val="24"/>
                <w:szCs w:val="24"/>
                <w:lang w:val="en-GB" w:eastAsia="tr-TR"/>
              </w:rPr>
              <w:t>n</w:t>
            </w:r>
            <w:r w:rsidR="00321F55" w:rsidRPr="00321F55">
              <w:rPr>
                <w:rFonts w:ascii="Book Antiqua" w:eastAsia="Times New Roman" w:hAnsi="Book Antiqua"/>
                <w:b/>
                <w:i/>
                <w:sz w:val="24"/>
                <w:szCs w:val="24"/>
                <w:lang w:val="en-GB" w:eastAsia="tr-TR"/>
              </w:rPr>
              <w:t xml:space="preserve"> </w:t>
            </w:r>
            <w:r w:rsidR="000F3F99" w:rsidRPr="00321F55">
              <w:rPr>
                <w:rFonts w:ascii="Book Antiqua" w:eastAsia="Times New Roman" w:hAnsi="Book Antiqua"/>
                <w:b/>
                <w:i/>
                <w:sz w:val="24"/>
                <w:szCs w:val="24"/>
                <w:lang w:val="en-GB" w:eastAsia="tr-TR"/>
              </w:rPr>
              <w:t>=</w:t>
            </w:r>
            <w:r w:rsidR="00321F55" w:rsidRPr="00321F55">
              <w:rPr>
                <w:rFonts w:ascii="Book Antiqua" w:eastAsia="Times New Roman" w:hAnsi="Book Antiqua"/>
                <w:b/>
                <w:i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b/>
                <w:sz w:val="24"/>
                <w:szCs w:val="24"/>
                <w:lang w:val="en-GB" w:eastAsia="tr-TR"/>
              </w:rPr>
              <w:t>121)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EastAsia" w:hAnsi="Book Antiqua"/>
                <w:b/>
                <w:sz w:val="24"/>
                <w:szCs w:val="24"/>
                <w:lang w:val="en-GB" w:eastAsia="zh-CN"/>
              </w:rPr>
            </w:pPr>
            <w:r w:rsidRPr="00321F55">
              <w:rPr>
                <w:rFonts w:ascii="Book Antiqua" w:eastAsia="Times New Roman" w:hAnsi="Book Antiqua"/>
                <w:b/>
                <w:i/>
                <w:sz w:val="24"/>
                <w:szCs w:val="24"/>
                <w:lang w:val="en-GB" w:eastAsia="tr-TR"/>
              </w:rPr>
              <w:t>P</w:t>
            </w:r>
            <w:r w:rsidR="00321F55" w:rsidRPr="00321F55">
              <w:rPr>
                <w:rFonts w:ascii="Book Antiqua" w:eastAsiaTheme="minorEastAsia" w:hAnsi="Book Antiqua" w:hint="eastAsia"/>
                <w:b/>
                <w:sz w:val="24"/>
                <w:szCs w:val="24"/>
                <w:lang w:val="en-GB" w:eastAsia="zh-CN"/>
              </w:rPr>
              <w:t xml:space="preserve"> </w:t>
            </w:r>
            <w:r w:rsidR="00CF5BDB" w:rsidRPr="00321F55">
              <w:rPr>
                <w:rFonts w:ascii="Book Antiqua" w:eastAsiaTheme="minorEastAsia" w:hAnsi="Book Antiqua" w:hint="eastAsia"/>
                <w:b/>
                <w:sz w:val="24"/>
                <w:szCs w:val="24"/>
                <w:lang w:val="en-GB" w:eastAsia="zh-CN"/>
              </w:rPr>
              <w:t>value</w:t>
            </w:r>
          </w:p>
        </w:tc>
      </w:tr>
      <w:tr w:rsidR="00F20A58" w:rsidRPr="00321F55" w:rsidTr="00CF5BDB">
        <w:tc>
          <w:tcPr>
            <w:tcW w:w="2303" w:type="dxa"/>
            <w:tcBorders>
              <w:top w:val="single" w:sz="4" w:space="0" w:color="auto"/>
            </w:tcBorders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/>
                <w:sz w:val="24"/>
                <w:szCs w:val="24"/>
                <w:vertAlign w:val="superscript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Age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(</w:t>
            </w:r>
            <w:proofErr w:type="spellStart"/>
            <w:r w:rsidR="00CF5BDB" w:rsidRPr="00321F55">
              <w:rPr>
                <w:rFonts w:ascii="Book Antiqua" w:eastAsiaTheme="minorEastAsia" w:hAnsi="Book Antiqua" w:hint="eastAsia"/>
                <w:sz w:val="24"/>
                <w:szCs w:val="24"/>
                <w:lang w:val="en-GB" w:eastAsia="zh-CN"/>
              </w:rPr>
              <w:t>yr</w:t>
            </w:r>
            <w:proofErr w:type="spellEnd"/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)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vertAlign w:val="superscript"/>
                <w:lang w:val="en-GB" w:eastAsia="tr-TR"/>
              </w:rPr>
              <w:t>1</w:t>
            </w:r>
          </w:p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(median,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range)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25.9</w:t>
            </w:r>
            <w:r w:rsidR="00321F55" w:rsidRPr="00321F55">
              <w:rPr>
                <w:rFonts w:ascii="Book Antiqua" w:eastAsiaTheme="minorEastAsia" w:hAnsi="Book Antiqua" w:hint="eastAsia"/>
                <w:sz w:val="24"/>
                <w:szCs w:val="24"/>
                <w:lang w:val="en-GB" w:eastAsia="zh-CN"/>
              </w:rPr>
              <w:t xml:space="preserve"> 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="00CF5BDB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±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="00321F55" w:rsidRPr="00321F55">
              <w:rPr>
                <w:rFonts w:ascii="Book Antiqua" w:eastAsiaTheme="minorEastAsia" w:hAnsi="Book Antiqua" w:hint="eastAsia"/>
                <w:sz w:val="24"/>
                <w:szCs w:val="24"/>
                <w:lang w:val="en-GB" w:eastAsia="zh-CN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9.6</w:t>
            </w:r>
          </w:p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(26.91-99)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28.8</w:t>
            </w:r>
            <w:r w:rsidR="00321F55" w:rsidRPr="00321F55">
              <w:rPr>
                <w:rFonts w:ascii="Book Antiqua" w:eastAsiaTheme="minorEastAsia" w:hAnsi="Book Antiqua" w:hint="eastAsia"/>
                <w:sz w:val="24"/>
                <w:szCs w:val="24"/>
                <w:lang w:val="en-GB" w:eastAsia="zh-CN"/>
              </w:rPr>
              <w:t xml:space="preserve"> 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="00CF5BDB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±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="00321F55" w:rsidRPr="00321F55">
              <w:rPr>
                <w:rFonts w:ascii="Book Antiqua" w:eastAsiaTheme="minorEastAsia" w:hAnsi="Book Antiqua" w:hint="eastAsia"/>
                <w:sz w:val="24"/>
                <w:szCs w:val="24"/>
                <w:lang w:val="en-GB" w:eastAsia="zh-CN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11.1</w:t>
            </w:r>
          </w:p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(29.81-97)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0.249</w:t>
            </w:r>
          </w:p>
        </w:tc>
      </w:tr>
      <w:tr w:rsidR="00F20A58" w:rsidRPr="00321F55" w:rsidTr="00CF5BDB">
        <w:tc>
          <w:tcPr>
            <w:tcW w:w="230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Gender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(F/M)</w:t>
            </w:r>
          </w:p>
        </w:tc>
        <w:tc>
          <w:tcPr>
            <w:tcW w:w="230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56/66</w:t>
            </w:r>
          </w:p>
        </w:tc>
        <w:tc>
          <w:tcPr>
            <w:tcW w:w="230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50/70</w:t>
            </w:r>
          </w:p>
        </w:tc>
        <w:tc>
          <w:tcPr>
            <w:tcW w:w="230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0.389</w:t>
            </w:r>
          </w:p>
        </w:tc>
      </w:tr>
      <w:tr w:rsidR="00F20A58" w:rsidRPr="00321F55" w:rsidTr="00CF5BDB">
        <w:tc>
          <w:tcPr>
            <w:tcW w:w="230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ASA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score</w:t>
            </w:r>
          </w:p>
        </w:tc>
        <w:tc>
          <w:tcPr>
            <w:tcW w:w="230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108/16/3</w:t>
            </w:r>
          </w:p>
        </w:tc>
        <w:tc>
          <w:tcPr>
            <w:tcW w:w="230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106/11/4</w:t>
            </w:r>
          </w:p>
        </w:tc>
        <w:tc>
          <w:tcPr>
            <w:tcW w:w="230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0.449</w:t>
            </w:r>
          </w:p>
        </w:tc>
      </w:tr>
      <w:tr w:rsidR="00F20A58" w:rsidRPr="00321F55" w:rsidTr="00CF5BDB">
        <w:tc>
          <w:tcPr>
            <w:tcW w:w="230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rPr>
                <w:rFonts w:ascii="Book Antiqua" w:eastAsiaTheme="minorEastAsia" w:hAnsi="Book Antiqua"/>
                <w:sz w:val="24"/>
                <w:szCs w:val="24"/>
                <w:vertAlign w:val="superscript"/>
                <w:lang w:val="en-GB" w:eastAsia="zh-CN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BMI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vertAlign w:val="superscript"/>
                <w:lang w:val="en-GB" w:eastAsia="tr-TR"/>
              </w:rPr>
              <w:t>3</w:t>
            </w:r>
            <w:r w:rsidR="00321F55" w:rsidRPr="00321F55">
              <w:rPr>
                <w:rFonts w:ascii="Book Antiqua" w:eastAsiaTheme="minorEastAsia" w:hAnsi="Book Antiqua" w:hint="eastAsia"/>
                <w:sz w:val="24"/>
                <w:szCs w:val="24"/>
                <w:vertAlign w:val="superscript"/>
                <w:lang w:val="en-GB" w:eastAsia="zh-CN"/>
              </w:rPr>
              <w:t xml:space="preserve"> </w:t>
            </w:r>
            <w:r w:rsidR="00CF5BDB" w:rsidRPr="00321F55">
              <w:rPr>
                <w:rFonts w:ascii="Book Antiqua" w:eastAsiaTheme="minorEastAsia" w:hAnsi="Book Antiqua" w:hint="eastAsia"/>
                <w:sz w:val="24"/>
                <w:szCs w:val="24"/>
                <w:lang w:val="en-GB" w:eastAsia="zh-CN"/>
              </w:rPr>
              <w:t>(</w:t>
            </w:r>
            <w:r w:rsidR="00CF5BDB" w:rsidRPr="00321F55">
              <w:rPr>
                <w:rFonts w:ascii="Book Antiqua" w:eastAsiaTheme="minorEastAsia" w:hAnsi="Book Antiqua"/>
                <w:sz w:val="24"/>
                <w:szCs w:val="24"/>
                <w:lang w:val="en-GB" w:eastAsia="zh-CN"/>
              </w:rPr>
              <w:t>kg/m</w:t>
            </w:r>
            <w:r w:rsidR="00CF5BDB" w:rsidRPr="00321F55">
              <w:rPr>
                <w:rFonts w:ascii="Book Antiqua" w:eastAsiaTheme="minorEastAsia" w:hAnsi="Book Antiqua"/>
                <w:sz w:val="24"/>
                <w:szCs w:val="24"/>
                <w:vertAlign w:val="superscript"/>
                <w:lang w:val="en-GB" w:eastAsia="zh-CN"/>
              </w:rPr>
              <w:t>2</w:t>
            </w:r>
            <w:r w:rsidR="00CF5BDB" w:rsidRPr="00321F55">
              <w:rPr>
                <w:rFonts w:ascii="Book Antiqua" w:eastAsiaTheme="minorEastAsia" w:hAnsi="Book Antiqua" w:hint="eastAsia"/>
                <w:sz w:val="24"/>
                <w:szCs w:val="24"/>
                <w:lang w:val="en-GB" w:eastAsia="zh-CN"/>
              </w:rPr>
              <w:t>)</w:t>
            </w:r>
          </w:p>
        </w:tc>
        <w:tc>
          <w:tcPr>
            <w:tcW w:w="230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24.1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="00CF5BDB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±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2.9</w:t>
            </w:r>
          </w:p>
        </w:tc>
        <w:tc>
          <w:tcPr>
            <w:tcW w:w="230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24.6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="00CF5BDB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±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3.1</w:t>
            </w:r>
          </w:p>
        </w:tc>
        <w:tc>
          <w:tcPr>
            <w:tcW w:w="230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0.998</w:t>
            </w:r>
          </w:p>
        </w:tc>
      </w:tr>
      <w:tr w:rsidR="00F20A58" w:rsidRPr="00321F55" w:rsidTr="00CF5BDB">
        <w:tc>
          <w:tcPr>
            <w:tcW w:w="2303" w:type="dxa"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Operative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time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(min)</w:t>
            </w:r>
          </w:p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</w:p>
        </w:tc>
        <w:tc>
          <w:tcPr>
            <w:tcW w:w="230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51.0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="00CF5BDB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±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13.9</w:t>
            </w:r>
          </w:p>
        </w:tc>
        <w:tc>
          <w:tcPr>
            <w:tcW w:w="230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50.9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="00CF5BDB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±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19.9</w:t>
            </w:r>
          </w:p>
        </w:tc>
        <w:tc>
          <w:tcPr>
            <w:tcW w:w="230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0.844</w:t>
            </w:r>
          </w:p>
        </w:tc>
      </w:tr>
      <w:tr w:rsidR="00F20A58" w:rsidRPr="00321F55" w:rsidTr="00CF5BDB">
        <w:tc>
          <w:tcPr>
            <w:tcW w:w="230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Surgeon</w:t>
            </w:r>
          </w:p>
        </w:tc>
        <w:tc>
          <w:tcPr>
            <w:tcW w:w="230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122</w:t>
            </w:r>
          </w:p>
        </w:tc>
        <w:tc>
          <w:tcPr>
            <w:tcW w:w="230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121</w:t>
            </w:r>
          </w:p>
        </w:tc>
        <w:tc>
          <w:tcPr>
            <w:tcW w:w="2303" w:type="dxa"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</w:p>
        </w:tc>
      </w:tr>
      <w:tr w:rsidR="00F20A58" w:rsidRPr="00321F55" w:rsidTr="00CF5BDB">
        <w:tc>
          <w:tcPr>
            <w:tcW w:w="230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Appendix</w:t>
            </w:r>
          </w:p>
        </w:tc>
        <w:tc>
          <w:tcPr>
            <w:tcW w:w="2303" w:type="dxa"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</w:p>
        </w:tc>
        <w:tc>
          <w:tcPr>
            <w:tcW w:w="2303" w:type="dxa"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</w:p>
        </w:tc>
        <w:tc>
          <w:tcPr>
            <w:tcW w:w="2303" w:type="dxa"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</w:p>
        </w:tc>
      </w:tr>
      <w:tr w:rsidR="00F20A58" w:rsidRPr="00321F55" w:rsidTr="00CF5BDB">
        <w:tc>
          <w:tcPr>
            <w:tcW w:w="230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Normal</w:t>
            </w:r>
          </w:p>
        </w:tc>
        <w:tc>
          <w:tcPr>
            <w:tcW w:w="230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8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="00497E84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(6.5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)</w:t>
            </w:r>
          </w:p>
        </w:tc>
        <w:tc>
          <w:tcPr>
            <w:tcW w:w="230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18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="00497E84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(14.8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)</w:t>
            </w:r>
          </w:p>
        </w:tc>
        <w:tc>
          <w:tcPr>
            <w:tcW w:w="230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0.009</w:t>
            </w:r>
          </w:p>
        </w:tc>
      </w:tr>
      <w:tr w:rsidR="00F20A58" w:rsidRPr="00321F55" w:rsidTr="00CF5BDB">
        <w:tc>
          <w:tcPr>
            <w:tcW w:w="230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Gangrenous</w:t>
            </w:r>
          </w:p>
        </w:tc>
        <w:tc>
          <w:tcPr>
            <w:tcW w:w="2303" w:type="dxa"/>
            <w:hideMark/>
          </w:tcPr>
          <w:p w:rsidR="0085379F" w:rsidRPr="00321F55" w:rsidRDefault="0085379F" w:rsidP="00497E84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14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(11.4)</w:t>
            </w:r>
          </w:p>
        </w:tc>
        <w:tc>
          <w:tcPr>
            <w:tcW w:w="230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11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="00497E84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(9.0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)</w:t>
            </w:r>
          </w:p>
        </w:tc>
        <w:tc>
          <w:tcPr>
            <w:tcW w:w="230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0.149</w:t>
            </w:r>
          </w:p>
        </w:tc>
      </w:tr>
      <w:tr w:rsidR="00F20A58" w:rsidRPr="00321F55" w:rsidTr="00CF5BDB">
        <w:tc>
          <w:tcPr>
            <w:tcW w:w="230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proofErr w:type="spellStart"/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Phlegmonous</w:t>
            </w:r>
            <w:proofErr w:type="spellEnd"/>
          </w:p>
        </w:tc>
        <w:tc>
          <w:tcPr>
            <w:tcW w:w="230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93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="00497E84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(76.2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)</w:t>
            </w:r>
          </w:p>
        </w:tc>
        <w:tc>
          <w:tcPr>
            <w:tcW w:w="230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86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="00497E84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(71.0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)</w:t>
            </w:r>
          </w:p>
        </w:tc>
        <w:tc>
          <w:tcPr>
            <w:tcW w:w="230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0.079</w:t>
            </w:r>
          </w:p>
        </w:tc>
      </w:tr>
      <w:tr w:rsidR="00F20A58" w:rsidRPr="00321F55" w:rsidTr="00CF5BDB">
        <w:tc>
          <w:tcPr>
            <w:tcW w:w="2303" w:type="dxa"/>
            <w:tcBorders>
              <w:bottom w:val="single" w:sz="4" w:space="0" w:color="auto"/>
            </w:tcBorders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Perforated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7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="00497E84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(5.7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)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6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="00497E84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(4.9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)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0.073</w:t>
            </w:r>
          </w:p>
        </w:tc>
      </w:tr>
    </w:tbl>
    <w:p w:rsidR="0085379F" w:rsidRPr="00321F55" w:rsidRDefault="00CF5BDB" w:rsidP="00C91051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  <w:r w:rsidRPr="00321F55">
        <w:rPr>
          <w:rFonts w:ascii="Book Antiqua" w:eastAsia="Times New Roman" w:hAnsi="Book Antiqua"/>
          <w:sz w:val="24"/>
          <w:szCs w:val="24"/>
          <w:vertAlign w:val="superscript"/>
          <w:lang w:val="en-GB" w:eastAsia="tr-TR"/>
        </w:rPr>
        <w:t>1</w:t>
      </w:r>
      <w:r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S</w:t>
      </w:r>
      <w:r w:rsidR="0085379F" w:rsidRPr="00321F55">
        <w:rPr>
          <w:rFonts w:ascii="Book Antiqua" w:eastAsia="Times New Roman" w:hAnsi="Book Antiqua"/>
          <w:sz w:val="24"/>
          <w:szCs w:val="24"/>
          <w:lang w:val="en-GB" w:eastAsia="tr-TR"/>
        </w:rPr>
        <w:t>tudents’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="0085379F" w:rsidRPr="005B31EE">
        <w:rPr>
          <w:rFonts w:ascii="Book Antiqua" w:eastAsia="Times New Roman" w:hAnsi="Book Antiqua"/>
          <w:i/>
          <w:sz w:val="24"/>
          <w:szCs w:val="24"/>
          <w:lang w:val="en-GB" w:eastAsia="tr-TR"/>
        </w:rPr>
        <w:t>t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="0085379F" w:rsidRPr="00321F55">
        <w:rPr>
          <w:rFonts w:ascii="Book Antiqua" w:eastAsia="Times New Roman" w:hAnsi="Book Antiqua"/>
          <w:sz w:val="24"/>
          <w:szCs w:val="24"/>
          <w:lang w:val="en-GB" w:eastAsia="tr-TR"/>
        </w:rPr>
        <w:t>test;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Pr="00321F55">
        <w:rPr>
          <w:rFonts w:ascii="Book Antiqua" w:eastAsia="Times New Roman" w:hAnsi="Book Antiqua"/>
          <w:sz w:val="24"/>
          <w:szCs w:val="24"/>
          <w:vertAlign w:val="superscript"/>
          <w:lang w:val="en-GB" w:eastAsia="tr-TR"/>
        </w:rPr>
        <w:t>2</w:t>
      </w:r>
      <w:r w:rsidRPr="00321F55">
        <w:rPr>
          <w:rFonts w:ascii="Book Antiqua" w:eastAsia="Times New Roman" w:hAnsi="Book Antiqua"/>
          <w:sz w:val="24"/>
          <w:szCs w:val="24"/>
          <w:lang w:val="en-GB" w:eastAsia="tr-TR"/>
        </w:rPr>
        <w:t>χ</w:t>
      </w:r>
      <w:r w:rsidRPr="00321F55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2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="0085379F" w:rsidRPr="00321F55">
        <w:rPr>
          <w:rFonts w:ascii="Book Antiqua" w:eastAsia="Times New Roman" w:hAnsi="Book Antiqua"/>
          <w:sz w:val="24"/>
          <w:szCs w:val="24"/>
          <w:lang w:val="en-GB" w:eastAsia="tr-TR"/>
        </w:rPr>
        <w:t>test;</w:t>
      </w:r>
      <w:r w:rsidR="00321F55"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 </w:t>
      </w:r>
      <w:r w:rsidRPr="00321F55">
        <w:rPr>
          <w:rFonts w:ascii="Book Antiqua" w:eastAsia="Times New Roman" w:hAnsi="Book Antiqua"/>
          <w:sz w:val="24"/>
          <w:szCs w:val="24"/>
          <w:vertAlign w:val="superscript"/>
          <w:lang w:val="en-GB" w:eastAsia="tr-TR"/>
        </w:rPr>
        <w:t>3</w:t>
      </w:r>
      <w:r w:rsidR="0085379F" w:rsidRPr="00321F55">
        <w:rPr>
          <w:rFonts w:ascii="Book Antiqua" w:eastAsia="Times New Roman" w:hAnsi="Book Antiqua"/>
          <w:sz w:val="24"/>
          <w:szCs w:val="24"/>
          <w:lang w:val="en-GB" w:eastAsia="tr-TR"/>
        </w:rPr>
        <w:t>mean</w:t>
      </w:r>
      <w:r w:rsidR="00321F55"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 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Pr="00321F55">
        <w:rPr>
          <w:rFonts w:ascii="Book Antiqua" w:eastAsia="Times New Roman" w:hAnsi="Book Antiqua"/>
          <w:sz w:val="24"/>
          <w:szCs w:val="24"/>
          <w:lang w:val="en-GB" w:eastAsia="tr-TR"/>
        </w:rPr>
        <w:t>±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="00321F55"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 </w:t>
      </w:r>
      <w:r w:rsidR="0085379F" w:rsidRPr="00321F55">
        <w:rPr>
          <w:rFonts w:ascii="Book Antiqua" w:eastAsia="Times New Roman" w:hAnsi="Book Antiqua"/>
          <w:sz w:val="24"/>
          <w:szCs w:val="24"/>
          <w:lang w:val="en-GB" w:eastAsia="tr-TR"/>
        </w:rPr>
        <w:t>SD</w:t>
      </w:r>
      <w:r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.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="0085379F" w:rsidRPr="00321F55">
        <w:rPr>
          <w:rFonts w:ascii="Book Antiqua" w:eastAsia="Times New Roman" w:hAnsi="Book Antiqua"/>
          <w:sz w:val="24"/>
          <w:szCs w:val="24"/>
          <w:lang w:val="en-GB" w:eastAsia="tr-TR"/>
        </w:rPr>
        <w:t>BMI</w:t>
      </w:r>
      <w:r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:</w:t>
      </w:r>
      <w:r w:rsidR="00321F55"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 </w:t>
      </w:r>
      <w:r w:rsidRPr="00321F55">
        <w:rPr>
          <w:rFonts w:ascii="Book Antiqua" w:eastAsia="Times New Roman" w:hAnsi="Book Antiqua"/>
          <w:sz w:val="24"/>
          <w:szCs w:val="24"/>
          <w:lang w:val="en-GB" w:eastAsia="tr-TR"/>
        </w:rPr>
        <w:t>Body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="0085379F" w:rsidRPr="00321F55">
        <w:rPr>
          <w:rFonts w:ascii="Book Antiqua" w:eastAsia="Times New Roman" w:hAnsi="Book Antiqua"/>
          <w:sz w:val="24"/>
          <w:szCs w:val="24"/>
          <w:lang w:val="en-GB" w:eastAsia="tr-TR"/>
        </w:rPr>
        <w:t>mass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="0085379F" w:rsidRPr="00321F55">
        <w:rPr>
          <w:rFonts w:ascii="Book Antiqua" w:eastAsia="Times New Roman" w:hAnsi="Book Antiqua"/>
          <w:sz w:val="24"/>
          <w:szCs w:val="24"/>
          <w:lang w:val="en-GB" w:eastAsia="tr-TR"/>
        </w:rPr>
        <w:t>index</w:t>
      </w:r>
      <w:r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;</w:t>
      </w:r>
      <w:r w:rsidR="00321F55"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 </w:t>
      </w:r>
      <w:r w:rsidR="0085379F" w:rsidRPr="00321F55">
        <w:rPr>
          <w:rFonts w:ascii="Book Antiqua" w:eastAsia="Times New Roman" w:hAnsi="Book Antiqua"/>
          <w:sz w:val="24"/>
          <w:szCs w:val="24"/>
          <w:lang w:val="en-GB" w:eastAsia="tr-TR"/>
        </w:rPr>
        <w:t>ASA</w:t>
      </w:r>
      <w:r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:</w:t>
      </w:r>
      <w:r w:rsidR="00321F55"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 </w:t>
      </w:r>
      <w:r w:rsidR="0085379F" w:rsidRPr="00321F55">
        <w:rPr>
          <w:rFonts w:ascii="Book Antiqua" w:eastAsia="Times New Roman" w:hAnsi="Book Antiqua"/>
          <w:sz w:val="24"/>
          <w:szCs w:val="24"/>
          <w:lang w:val="en-GB" w:eastAsia="tr-TR"/>
        </w:rPr>
        <w:t>American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="0085379F" w:rsidRPr="00321F55">
        <w:rPr>
          <w:rFonts w:ascii="Book Antiqua" w:eastAsia="Times New Roman" w:hAnsi="Book Antiqua"/>
          <w:sz w:val="24"/>
          <w:szCs w:val="24"/>
          <w:lang w:val="en-GB" w:eastAsia="tr-TR"/>
        </w:rPr>
        <w:t>Society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="0085379F" w:rsidRPr="00321F55">
        <w:rPr>
          <w:rFonts w:ascii="Book Antiqua" w:eastAsia="Times New Roman" w:hAnsi="Book Antiqua"/>
          <w:sz w:val="24"/>
          <w:szCs w:val="24"/>
          <w:lang w:val="en-GB" w:eastAsia="tr-TR"/>
        </w:rPr>
        <w:t>of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="0085379F" w:rsidRPr="00321F55">
        <w:rPr>
          <w:rFonts w:ascii="Book Antiqua" w:eastAsia="Times New Roman" w:hAnsi="Book Antiqua"/>
          <w:sz w:val="24"/>
          <w:szCs w:val="24"/>
          <w:lang w:val="en-GB" w:eastAsia="tr-TR"/>
        </w:rPr>
        <w:t>Anaesthesiology;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="0085379F" w:rsidRPr="00321F55">
        <w:rPr>
          <w:rFonts w:ascii="Book Antiqua" w:eastAsia="Times New Roman" w:hAnsi="Book Antiqua"/>
          <w:sz w:val="24"/>
          <w:szCs w:val="24"/>
          <w:lang w:val="en-GB" w:eastAsia="tr-TR"/>
        </w:rPr>
        <w:t>MOA</w:t>
      </w:r>
      <w:r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:</w:t>
      </w:r>
      <w:r w:rsidR="00321F55"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 </w:t>
      </w:r>
      <w:r w:rsidR="0085379F" w:rsidRPr="00321F55">
        <w:rPr>
          <w:rFonts w:ascii="Book Antiqua" w:eastAsia="Times New Roman" w:hAnsi="Book Antiqua"/>
          <w:sz w:val="24"/>
          <w:szCs w:val="24"/>
          <w:lang w:val="en-GB" w:eastAsia="tr-TR"/>
        </w:rPr>
        <w:t>Mini-incision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="0085379F" w:rsidRPr="00321F55">
        <w:rPr>
          <w:rFonts w:ascii="Book Antiqua" w:eastAsia="Times New Roman" w:hAnsi="Book Antiqua"/>
          <w:sz w:val="24"/>
          <w:szCs w:val="24"/>
          <w:lang w:val="en-GB" w:eastAsia="tr-TR"/>
        </w:rPr>
        <w:t>open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="0085379F" w:rsidRPr="00321F55">
        <w:rPr>
          <w:rFonts w:ascii="Book Antiqua" w:eastAsia="Times New Roman" w:hAnsi="Book Antiqua"/>
          <w:sz w:val="24"/>
          <w:szCs w:val="24"/>
          <w:lang w:val="en-GB" w:eastAsia="tr-TR"/>
        </w:rPr>
        <w:t>appendectomy;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="0085379F" w:rsidRPr="00321F55">
        <w:rPr>
          <w:rFonts w:ascii="Book Antiqua" w:eastAsia="Times New Roman" w:hAnsi="Book Antiqua"/>
          <w:sz w:val="24"/>
          <w:szCs w:val="24"/>
          <w:lang w:val="en-GB" w:eastAsia="tr-TR"/>
        </w:rPr>
        <w:t>LA</w:t>
      </w:r>
      <w:r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: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="0085379F" w:rsidRPr="00321F55">
        <w:rPr>
          <w:rFonts w:ascii="Book Antiqua" w:eastAsia="Times New Roman" w:hAnsi="Book Antiqua"/>
          <w:sz w:val="24"/>
          <w:szCs w:val="24"/>
          <w:lang w:val="en-GB" w:eastAsia="tr-TR"/>
        </w:rPr>
        <w:t>Laparoscopic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Pr="00321F55">
        <w:rPr>
          <w:rFonts w:ascii="Book Antiqua" w:eastAsia="Times New Roman" w:hAnsi="Book Antiqua"/>
          <w:sz w:val="24"/>
          <w:szCs w:val="24"/>
          <w:lang w:val="en-GB" w:eastAsia="tr-TR"/>
        </w:rPr>
        <w:t>appendectomy</w:t>
      </w:r>
      <w:r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.</w:t>
      </w:r>
    </w:p>
    <w:p w:rsidR="004E700A" w:rsidRPr="00321F55" w:rsidRDefault="004E700A" w:rsidP="00C91051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val="en-GB" w:eastAsia="tr-TR"/>
        </w:rPr>
      </w:pPr>
    </w:p>
    <w:p w:rsidR="00FE66BD" w:rsidRDefault="00FE66BD">
      <w:pPr>
        <w:rPr>
          <w:rFonts w:ascii="Book Antiqua" w:eastAsiaTheme="minorEastAsia" w:hAnsi="Book Antiqua"/>
          <w:sz w:val="24"/>
          <w:szCs w:val="24"/>
          <w:lang w:val="en-GB" w:eastAsia="zh-CN"/>
        </w:rPr>
      </w:pPr>
      <w:r>
        <w:rPr>
          <w:rFonts w:ascii="Book Antiqua" w:eastAsiaTheme="minorEastAsia" w:hAnsi="Book Antiqua"/>
          <w:sz w:val="24"/>
          <w:szCs w:val="24"/>
          <w:lang w:val="en-GB" w:eastAsia="zh-CN"/>
        </w:rPr>
        <w:br w:type="page"/>
      </w:r>
    </w:p>
    <w:p w:rsidR="004E700A" w:rsidRPr="00321F55" w:rsidRDefault="004E700A" w:rsidP="00C91051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</w:p>
    <w:p w:rsidR="0085379F" w:rsidRPr="008F25DF" w:rsidRDefault="00CF5BDB" w:rsidP="00C91051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GB" w:eastAsia="zh-CN"/>
        </w:rPr>
      </w:pPr>
      <w:r w:rsidRPr="00321F55">
        <w:rPr>
          <w:rFonts w:ascii="Book Antiqua" w:eastAsia="Times New Roman" w:hAnsi="Book Antiqua"/>
          <w:b/>
          <w:sz w:val="24"/>
          <w:szCs w:val="24"/>
          <w:lang w:val="en-GB" w:eastAsia="tr-TR"/>
        </w:rPr>
        <w:t>Table</w:t>
      </w:r>
      <w:r w:rsidR="00321F55" w:rsidRPr="00321F55">
        <w:rPr>
          <w:rFonts w:ascii="Book Antiqua" w:eastAsia="Times New Roman" w:hAnsi="Book Antiqua"/>
          <w:b/>
          <w:sz w:val="24"/>
          <w:szCs w:val="24"/>
          <w:lang w:val="en-GB" w:eastAsia="tr-TR"/>
        </w:rPr>
        <w:t xml:space="preserve"> </w:t>
      </w:r>
      <w:r w:rsidRPr="00321F55">
        <w:rPr>
          <w:rFonts w:ascii="Book Antiqua" w:eastAsia="Times New Roman" w:hAnsi="Book Antiqua"/>
          <w:b/>
          <w:sz w:val="24"/>
          <w:szCs w:val="24"/>
          <w:lang w:val="en-GB" w:eastAsia="tr-TR"/>
        </w:rPr>
        <w:t>2</w:t>
      </w:r>
      <w:r w:rsidR="00321F55" w:rsidRPr="00321F55">
        <w:rPr>
          <w:rFonts w:ascii="Book Antiqua" w:eastAsia="Times New Roman" w:hAnsi="Book Antiqua"/>
          <w:b/>
          <w:sz w:val="24"/>
          <w:szCs w:val="24"/>
          <w:lang w:val="en-GB" w:eastAsia="tr-TR"/>
        </w:rPr>
        <w:t xml:space="preserve"> </w:t>
      </w:r>
      <w:r w:rsidR="0085379F" w:rsidRPr="00321F55">
        <w:rPr>
          <w:rFonts w:ascii="Book Antiqua" w:eastAsia="Times New Roman" w:hAnsi="Book Antiqua"/>
          <w:b/>
          <w:sz w:val="24"/>
          <w:szCs w:val="24"/>
          <w:lang w:val="en-GB" w:eastAsia="tr-TR"/>
        </w:rPr>
        <w:t>Result</w:t>
      </w:r>
      <w:r w:rsidR="00321F55" w:rsidRPr="00321F55">
        <w:rPr>
          <w:rFonts w:ascii="Book Antiqua" w:eastAsia="Times New Roman" w:hAnsi="Book Antiqua"/>
          <w:b/>
          <w:sz w:val="24"/>
          <w:szCs w:val="24"/>
          <w:lang w:val="en-GB" w:eastAsia="tr-TR"/>
        </w:rPr>
        <w:t xml:space="preserve"> </w:t>
      </w:r>
      <w:r w:rsidR="0085379F" w:rsidRPr="00321F55">
        <w:rPr>
          <w:rFonts w:ascii="Book Antiqua" w:eastAsia="Times New Roman" w:hAnsi="Book Antiqua"/>
          <w:b/>
          <w:sz w:val="24"/>
          <w:szCs w:val="24"/>
          <w:lang w:val="en-GB" w:eastAsia="tr-TR"/>
        </w:rPr>
        <w:t>of</w:t>
      </w:r>
      <w:r w:rsidR="00321F55" w:rsidRPr="00321F55">
        <w:rPr>
          <w:rFonts w:ascii="Book Antiqua" w:eastAsia="Times New Roman" w:hAnsi="Book Antiqua"/>
          <w:b/>
          <w:sz w:val="24"/>
          <w:szCs w:val="24"/>
          <w:lang w:val="en-GB" w:eastAsia="tr-TR"/>
        </w:rPr>
        <w:t xml:space="preserve"> </w:t>
      </w:r>
      <w:r w:rsidR="003E3423" w:rsidRPr="003E3423">
        <w:rPr>
          <w:rFonts w:ascii="Book Antiqua" w:eastAsia="Times New Roman" w:hAnsi="Book Antiqua"/>
          <w:b/>
          <w:sz w:val="24"/>
          <w:szCs w:val="24"/>
          <w:lang w:val="en-GB" w:eastAsia="tr-TR"/>
        </w:rPr>
        <w:t>mini-incision open appendectomy</w:t>
      </w:r>
      <w:r w:rsidR="003E3423" w:rsidRPr="003E3423">
        <w:rPr>
          <w:rFonts w:ascii="Book Antiqua" w:eastAsia="Times New Roman" w:hAnsi="Book Antiqua"/>
          <w:b/>
          <w:i/>
          <w:sz w:val="24"/>
          <w:szCs w:val="24"/>
          <w:lang w:val="en-GB" w:eastAsia="tr-TR"/>
        </w:rPr>
        <w:t xml:space="preserve"> </w:t>
      </w:r>
      <w:r w:rsidR="0085379F" w:rsidRPr="003E3423">
        <w:rPr>
          <w:rFonts w:ascii="Book Antiqua" w:eastAsia="Times New Roman" w:hAnsi="Book Antiqua"/>
          <w:b/>
          <w:i/>
          <w:sz w:val="24"/>
          <w:szCs w:val="24"/>
          <w:lang w:val="en-GB" w:eastAsia="tr-TR"/>
        </w:rPr>
        <w:t>vs</w:t>
      </w:r>
      <w:r w:rsidR="00321F55" w:rsidRPr="00321F55">
        <w:rPr>
          <w:rFonts w:ascii="Book Antiqua" w:eastAsia="Times New Roman" w:hAnsi="Book Antiqua"/>
          <w:b/>
          <w:sz w:val="24"/>
          <w:szCs w:val="24"/>
          <w:lang w:val="en-GB" w:eastAsia="tr-TR"/>
        </w:rPr>
        <w:t xml:space="preserve"> </w:t>
      </w:r>
      <w:r w:rsidR="003E3423" w:rsidRPr="003E3423">
        <w:rPr>
          <w:rFonts w:ascii="Book Antiqua" w:eastAsia="Times New Roman" w:hAnsi="Book Antiqua"/>
          <w:b/>
          <w:sz w:val="24"/>
          <w:szCs w:val="24"/>
          <w:lang w:val="en-GB" w:eastAsia="tr-TR"/>
        </w:rPr>
        <w:t>laparoscopic appendectomy</w:t>
      </w:r>
      <w:r w:rsidR="008F25DF">
        <w:rPr>
          <w:rFonts w:ascii="Book Antiqua" w:eastAsiaTheme="minorEastAsia" w:hAnsi="Book Antiqua" w:hint="eastAsia"/>
          <w:b/>
          <w:sz w:val="24"/>
          <w:szCs w:val="24"/>
          <w:lang w:val="en-GB" w:eastAsia="zh-CN"/>
        </w:rPr>
        <w:t xml:space="preserve"> </w:t>
      </w:r>
      <w:r w:rsidR="008F25DF" w:rsidRPr="008F25DF">
        <w:rPr>
          <w:rFonts w:ascii="Book Antiqua" w:eastAsiaTheme="minorEastAsia" w:hAnsi="Book Antiqua" w:hint="eastAsia"/>
          <w:b/>
          <w:i/>
          <w:sz w:val="24"/>
          <w:szCs w:val="24"/>
          <w:lang w:val="en-GB" w:eastAsia="zh-CN"/>
        </w:rPr>
        <w:t>n</w:t>
      </w:r>
      <w:r w:rsidR="008F25DF">
        <w:rPr>
          <w:rFonts w:ascii="Book Antiqua" w:eastAsiaTheme="minorEastAsia" w:hAnsi="Book Antiqua" w:hint="eastAsia"/>
          <w:b/>
          <w:sz w:val="24"/>
          <w:szCs w:val="24"/>
          <w:lang w:val="en-GB" w:eastAsia="zh-CN"/>
        </w:rPr>
        <w:t xml:space="preserve"> (%)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20A58" w:rsidRPr="00321F55" w:rsidTr="00CF5BDB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5379F" w:rsidRPr="00321F55" w:rsidRDefault="0085379F" w:rsidP="00C91051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5379F" w:rsidRPr="00321F55" w:rsidRDefault="0085379F" w:rsidP="00C91051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b/>
                <w:sz w:val="24"/>
                <w:szCs w:val="24"/>
                <w:lang w:val="en-GB" w:eastAsia="tr-TR"/>
              </w:rPr>
              <w:t>LA</w:t>
            </w:r>
            <w:r w:rsidR="00321F55" w:rsidRPr="00321F55">
              <w:rPr>
                <w:rFonts w:ascii="Book Antiqua" w:eastAsia="Times New Roman" w:hAnsi="Book Antiqua"/>
                <w:b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b/>
                <w:sz w:val="24"/>
                <w:szCs w:val="24"/>
                <w:lang w:val="en-GB" w:eastAsia="tr-TR"/>
              </w:rPr>
              <w:t>(</w:t>
            </w:r>
            <w:r w:rsidR="000F3F99" w:rsidRPr="00321F55">
              <w:rPr>
                <w:rFonts w:ascii="Book Antiqua" w:eastAsia="Times New Roman" w:hAnsi="Book Antiqua"/>
                <w:b/>
                <w:i/>
                <w:sz w:val="24"/>
                <w:szCs w:val="24"/>
                <w:lang w:val="en-GB" w:eastAsia="tr-TR"/>
              </w:rPr>
              <w:t>n</w:t>
            </w:r>
            <w:r w:rsidR="00321F55" w:rsidRPr="00321F55">
              <w:rPr>
                <w:rFonts w:ascii="Book Antiqua" w:eastAsia="Times New Roman" w:hAnsi="Book Antiqua"/>
                <w:b/>
                <w:i/>
                <w:sz w:val="24"/>
                <w:szCs w:val="24"/>
                <w:lang w:val="en-GB" w:eastAsia="tr-TR"/>
              </w:rPr>
              <w:t xml:space="preserve"> </w:t>
            </w:r>
            <w:r w:rsidR="000F3F99" w:rsidRPr="00321F55">
              <w:rPr>
                <w:rFonts w:ascii="Book Antiqua" w:eastAsia="Times New Roman" w:hAnsi="Book Antiqua"/>
                <w:b/>
                <w:i/>
                <w:sz w:val="24"/>
                <w:szCs w:val="24"/>
                <w:lang w:val="en-GB" w:eastAsia="tr-TR"/>
              </w:rPr>
              <w:t>=</w:t>
            </w:r>
            <w:r w:rsidR="00321F55" w:rsidRPr="00321F55">
              <w:rPr>
                <w:rFonts w:ascii="Book Antiqua" w:eastAsia="Times New Roman" w:hAnsi="Book Antiqua"/>
                <w:b/>
                <w:i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b/>
                <w:sz w:val="24"/>
                <w:szCs w:val="24"/>
                <w:lang w:val="en-GB" w:eastAsia="tr-TR"/>
              </w:rPr>
              <w:t>122)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b/>
                <w:sz w:val="24"/>
                <w:szCs w:val="24"/>
                <w:lang w:val="en-GB" w:eastAsia="tr-TR"/>
              </w:rPr>
              <w:t>OA</w:t>
            </w:r>
            <w:r w:rsidR="00321F55" w:rsidRPr="00321F55">
              <w:rPr>
                <w:rFonts w:ascii="Book Antiqua" w:eastAsia="Times New Roman" w:hAnsi="Book Antiqua"/>
                <w:b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b/>
                <w:sz w:val="24"/>
                <w:szCs w:val="24"/>
                <w:lang w:val="en-GB" w:eastAsia="tr-TR"/>
              </w:rPr>
              <w:t>(</w:t>
            </w:r>
            <w:r w:rsidR="000F3F99" w:rsidRPr="00321F55">
              <w:rPr>
                <w:rFonts w:ascii="Book Antiqua" w:eastAsia="Times New Roman" w:hAnsi="Book Antiqua"/>
                <w:b/>
                <w:i/>
                <w:sz w:val="24"/>
                <w:szCs w:val="24"/>
                <w:lang w:val="en-GB" w:eastAsia="tr-TR"/>
              </w:rPr>
              <w:t>n</w:t>
            </w:r>
            <w:r w:rsidR="00321F55" w:rsidRPr="00321F55">
              <w:rPr>
                <w:rFonts w:ascii="Book Antiqua" w:eastAsia="Times New Roman" w:hAnsi="Book Antiqua"/>
                <w:b/>
                <w:i/>
                <w:sz w:val="24"/>
                <w:szCs w:val="24"/>
                <w:lang w:val="en-GB" w:eastAsia="tr-TR"/>
              </w:rPr>
              <w:t xml:space="preserve"> </w:t>
            </w:r>
            <w:r w:rsidR="000F3F99" w:rsidRPr="00321F55">
              <w:rPr>
                <w:rFonts w:ascii="Book Antiqua" w:eastAsia="Times New Roman" w:hAnsi="Book Antiqua"/>
                <w:b/>
                <w:i/>
                <w:sz w:val="24"/>
                <w:szCs w:val="24"/>
                <w:lang w:val="en-GB" w:eastAsia="tr-TR"/>
              </w:rPr>
              <w:t>=</w:t>
            </w:r>
            <w:r w:rsidR="00321F55" w:rsidRPr="00321F55">
              <w:rPr>
                <w:rFonts w:ascii="Book Antiqua" w:eastAsia="Times New Roman" w:hAnsi="Book Antiqua"/>
                <w:b/>
                <w:i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b/>
                <w:sz w:val="24"/>
                <w:szCs w:val="24"/>
                <w:lang w:val="en-GB" w:eastAsia="tr-TR"/>
              </w:rPr>
              <w:t>121)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EastAsia" w:hAnsi="Book Antiqua"/>
                <w:b/>
                <w:sz w:val="24"/>
                <w:szCs w:val="24"/>
                <w:lang w:val="en-GB" w:eastAsia="zh-CN"/>
              </w:rPr>
            </w:pPr>
            <w:r w:rsidRPr="00321F55">
              <w:rPr>
                <w:rFonts w:ascii="Book Antiqua" w:eastAsia="Times New Roman" w:hAnsi="Book Antiqua"/>
                <w:b/>
                <w:i/>
                <w:sz w:val="24"/>
                <w:szCs w:val="24"/>
                <w:lang w:val="en-GB" w:eastAsia="tr-TR"/>
              </w:rPr>
              <w:t>P</w:t>
            </w:r>
            <w:r w:rsidR="00321F55" w:rsidRPr="00321F55">
              <w:rPr>
                <w:rFonts w:ascii="Book Antiqua" w:eastAsiaTheme="minorEastAsia" w:hAnsi="Book Antiqua" w:hint="eastAsia"/>
                <w:b/>
                <w:sz w:val="24"/>
                <w:szCs w:val="24"/>
                <w:lang w:val="en-GB" w:eastAsia="zh-CN"/>
              </w:rPr>
              <w:t xml:space="preserve"> </w:t>
            </w:r>
            <w:r w:rsidR="00CF5BDB" w:rsidRPr="00321F55">
              <w:rPr>
                <w:rFonts w:ascii="Book Antiqua" w:eastAsiaTheme="minorEastAsia" w:hAnsi="Book Antiqua" w:hint="eastAsia"/>
                <w:b/>
                <w:sz w:val="24"/>
                <w:szCs w:val="24"/>
                <w:lang w:val="en-GB" w:eastAsia="zh-CN"/>
              </w:rPr>
              <w:t>value</w:t>
            </w:r>
          </w:p>
        </w:tc>
      </w:tr>
      <w:tr w:rsidR="00F20A58" w:rsidRPr="00321F55" w:rsidTr="00CF5BDB"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85379F" w:rsidRPr="00321F55" w:rsidRDefault="0085379F" w:rsidP="00060261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/>
                <w:sz w:val="24"/>
                <w:szCs w:val="24"/>
                <w:vertAlign w:val="superscript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Hospital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stay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(</w:t>
            </w:r>
            <w:r w:rsidR="00060261" w:rsidRPr="00321F55">
              <w:rPr>
                <w:rFonts w:ascii="Book Antiqua" w:eastAsiaTheme="minorEastAsia" w:hAnsi="Book Antiqua" w:hint="eastAsia"/>
                <w:sz w:val="24"/>
                <w:szCs w:val="24"/>
                <w:lang w:val="en-GB" w:eastAsia="zh-CN"/>
              </w:rPr>
              <w:t>h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)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vertAlign w:val="superscript"/>
                <w:lang w:val="en-GB" w:eastAsia="tr-TR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5379F" w:rsidRPr="00321F55" w:rsidRDefault="0085379F" w:rsidP="00060261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25.61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="00CF5BDB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±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23.72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28.92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="00CF5BDB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±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21.93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vertAlign w:val="superscript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0.071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vertAlign w:val="superscript"/>
                <w:lang w:val="en-GB" w:eastAsia="tr-TR"/>
              </w:rPr>
              <w:t>4</w:t>
            </w:r>
          </w:p>
        </w:tc>
      </w:tr>
      <w:tr w:rsidR="00F20A58" w:rsidRPr="00321F55" w:rsidTr="00CF5BDB">
        <w:tc>
          <w:tcPr>
            <w:tcW w:w="1842" w:type="dxa"/>
            <w:hideMark/>
          </w:tcPr>
          <w:p w:rsidR="0085379F" w:rsidRPr="00321F55" w:rsidRDefault="0085379F" w:rsidP="00060261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Return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to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daily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activities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(</w:t>
            </w:r>
            <w:r w:rsidR="00060261" w:rsidRPr="00321F55">
              <w:rPr>
                <w:rFonts w:ascii="Book Antiqua" w:eastAsiaTheme="minorEastAsia" w:hAnsi="Book Antiqua" w:hint="eastAsia"/>
                <w:sz w:val="24"/>
                <w:szCs w:val="24"/>
                <w:lang w:val="en-GB" w:eastAsia="zh-CN"/>
              </w:rPr>
              <w:t>d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)</w:t>
            </w:r>
          </w:p>
        </w:tc>
        <w:tc>
          <w:tcPr>
            <w:tcW w:w="1842" w:type="dxa"/>
          </w:tcPr>
          <w:p w:rsidR="0085379F" w:rsidRPr="00321F55" w:rsidRDefault="0085379F" w:rsidP="00060261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</w:p>
        </w:tc>
        <w:tc>
          <w:tcPr>
            <w:tcW w:w="1842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4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(2–12)</w:t>
            </w:r>
          </w:p>
        </w:tc>
        <w:tc>
          <w:tcPr>
            <w:tcW w:w="184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5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(3–15)</w:t>
            </w:r>
          </w:p>
        </w:tc>
        <w:tc>
          <w:tcPr>
            <w:tcW w:w="1843" w:type="dxa"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</w:p>
        </w:tc>
      </w:tr>
      <w:tr w:rsidR="00F20A58" w:rsidRPr="00321F55" w:rsidTr="00CF5BDB">
        <w:tc>
          <w:tcPr>
            <w:tcW w:w="1842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Overall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morbidity</w:t>
            </w:r>
          </w:p>
        </w:tc>
        <w:tc>
          <w:tcPr>
            <w:tcW w:w="1842" w:type="dxa"/>
          </w:tcPr>
          <w:p w:rsidR="0085379F" w:rsidRPr="00321F55" w:rsidRDefault="0085379F" w:rsidP="00060261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</w:p>
        </w:tc>
        <w:tc>
          <w:tcPr>
            <w:tcW w:w="1842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8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="008F25DF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(6.5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)</w:t>
            </w:r>
          </w:p>
        </w:tc>
        <w:tc>
          <w:tcPr>
            <w:tcW w:w="184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9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="008F25DF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(7.4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)</w:t>
            </w:r>
          </w:p>
        </w:tc>
        <w:tc>
          <w:tcPr>
            <w:tcW w:w="184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vertAlign w:val="superscript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0.599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vertAlign w:val="superscript"/>
                <w:lang w:val="en-GB" w:eastAsia="tr-TR"/>
              </w:rPr>
              <w:t>2</w:t>
            </w:r>
          </w:p>
        </w:tc>
      </w:tr>
      <w:tr w:rsidR="00F20A58" w:rsidRPr="00321F55" w:rsidTr="00CF5BDB">
        <w:tc>
          <w:tcPr>
            <w:tcW w:w="1842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Mortality</w:t>
            </w:r>
          </w:p>
        </w:tc>
        <w:tc>
          <w:tcPr>
            <w:tcW w:w="1842" w:type="dxa"/>
          </w:tcPr>
          <w:p w:rsidR="0085379F" w:rsidRPr="00321F55" w:rsidRDefault="0085379F" w:rsidP="00060261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</w:p>
        </w:tc>
        <w:tc>
          <w:tcPr>
            <w:tcW w:w="1842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184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184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-</w:t>
            </w:r>
          </w:p>
        </w:tc>
      </w:tr>
      <w:tr w:rsidR="00F20A58" w:rsidRPr="00321F55" w:rsidTr="00CF5BDB">
        <w:tc>
          <w:tcPr>
            <w:tcW w:w="1842" w:type="dxa"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</w:p>
        </w:tc>
        <w:tc>
          <w:tcPr>
            <w:tcW w:w="1842" w:type="dxa"/>
            <w:hideMark/>
          </w:tcPr>
          <w:p w:rsidR="0085379F" w:rsidRPr="00497E84" w:rsidRDefault="0085379F" w:rsidP="00060261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Theme="minorEastAsia" w:hAnsi="Book Antiqua"/>
                <w:sz w:val="24"/>
                <w:szCs w:val="24"/>
                <w:lang w:val="en-GB" w:eastAsia="zh-CN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1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vertAlign w:val="superscript"/>
                <w:lang w:val="en-GB" w:eastAsia="tr-TR"/>
              </w:rPr>
              <w:t>st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vertAlign w:val="superscript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hour</w:t>
            </w:r>
          </w:p>
        </w:tc>
        <w:tc>
          <w:tcPr>
            <w:tcW w:w="1842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7.1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="00CF5BDB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±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0.5</w:t>
            </w:r>
          </w:p>
        </w:tc>
        <w:tc>
          <w:tcPr>
            <w:tcW w:w="184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7.6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="00CF5BDB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±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.0.7</w:t>
            </w:r>
          </w:p>
        </w:tc>
        <w:tc>
          <w:tcPr>
            <w:tcW w:w="184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vertAlign w:val="superscript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0.001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vertAlign w:val="superscript"/>
                <w:lang w:val="en-GB" w:eastAsia="tr-TR"/>
              </w:rPr>
              <w:t>1</w:t>
            </w:r>
          </w:p>
        </w:tc>
      </w:tr>
      <w:tr w:rsidR="00F20A58" w:rsidRPr="00321F55" w:rsidTr="00CF5BDB">
        <w:tc>
          <w:tcPr>
            <w:tcW w:w="1842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VAS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score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vertAlign w:val="superscript"/>
                <w:lang w:val="en-GB" w:eastAsia="tr-TR"/>
              </w:rPr>
              <w:t>3</w:t>
            </w:r>
          </w:p>
        </w:tc>
        <w:tc>
          <w:tcPr>
            <w:tcW w:w="1842" w:type="dxa"/>
            <w:hideMark/>
          </w:tcPr>
          <w:p w:rsidR="0085379F" w:rsidRPr="00321F55" w:rsidRDefault="0085379F" w:rsidP="00060261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6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vertAlign w:val="superscript"/>
                <w:lang w:val="en-GB" w:eastAsia="tr-TR"/>
              </w:rPr>
              <w:t>th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vertAlign w:val="superscript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hour</w:t>
            </w:r>
          </w:p>
        </w:tc>
        <w:tc>
          <w:tcPr>
            <w:tcW w:w="1842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3.9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="00CF5BDB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±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1.1</w:t>
            </w:r>
          </w:p>
        </w:tc>
        <w:tc>
          <w:tcPr>
            <w:tcW w:w="184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4.5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="00CF5BDB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±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1.2</w:t>
            </w:r>
          </w:p>
        </w:tc>
        <w:tc>
          <w:tcPr>
            <w:tcW w:w="184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vertAlign w:val="superscript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0.001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vertAlign w:val="superscript"/>
                <w:lang w:val="en-GB" w:eastAsia="tr-TR"/>
              </w:rPr>
              <w:t>1</w:t>
            </w:r>
          </w:p>
        </w:tc>
      </w:tr>
      <w:tr w:rsidR="00F20A58" w:rsidRPr="00321F55" w:rsidTr="00CF5BDB">
        <w:tc>
          <w:tcPr>
            <w:tcW w:w="1842" w:type="dxa"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</w:p>
        </w:tc>
        <w:tc>
          <w:tcPr>
            <w:tcW w:w="1842" w:type="dxa"/>
            <w:hideMark/>
          </w:tcPr>
          <w:p w:rsidR="0085379F" w:rsidRPr="00321F55" w:rsidRDefault="0085379F" w:rsidP="00060261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12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vertAlign w:val="superscript"/>
                <w:lang w:val="en-GB" w:eastAsia="tr-TR"/>
              </w:rPr>
              <w:t>th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vertAlign w:val="superscript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hour</w:t>
            </w:r>
          </w:p>
        </w:tc>
        <w:tc>
          <w:tcPr>
            <w:tcW w:w="1842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2.6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="00CF5BDB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±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1.3</w:t>
            </w:r>
          </w:p>
        </w:tc>
        <w:tc>
          <w:tcPr>
            <w:tcW w:w="184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3.1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="00CF5BDB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±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1.4</w:t>
            </w:r>
          </w:p>
        </w:tc>
        <w:tc>
          <w:tcPr>
            <w:tcW w:w="184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vertAlign w:val="superscript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0.027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vertAlign w:val="superscript"/>
                <w:lang w:val="en-GB" w:eastAsia="tr-TR"/>
              </w:rPr>
              <w:t>1</w:t>
            </w:r>
          </w:p>
        </w:tc>
      </w:tr>
      <w:tr w:rsidR="00F20A58" w:rsidRPr="00321F55" w:rsidTr="00CF5BDB">
        <w:tc>
          <w:tcPr>
            <w:tcW w:w="1842" w:type="dxa"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</w:p>
        </w:tc>
        <w:tc>
          <w:tcPr>
            <w:tcW w:w="1842" w:type="dxa"/>
            <w:hideMark/>
          </w:tcPr>
          <w:p w:rsidR="0085379F" w:rsidRPr="00321F55" w:rsidRDefault="0085379F" w:rsidP="00060261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24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vertAlign w:val="superscript"/>
                <w:lang w:val="en-GB" w:eastAsia="tr-TR"/>
              </w:rPr>
              <w:t>th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vertAlign w:val="superscript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hour</w:t>
            </w:r>
          </w:p>
        </w:tc>
        <w:tc>
          <w:tcPr>
            <w:tcW w:w="1842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2.4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="00CF5BDB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±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0.7</w:t>
            </w:r>
          </w:p>
        </w:tc>
        <w:tc>
          <w:tcPr>
            <w:tcW w:w="184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2.9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="00CF5BDB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±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0.9</w:t>
            </w:r>
          </w:p>
        </w:tc>
        <w:tc>
          <w:tcPr>
            <w:tcW w:w="184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vertAlign w:val="superscript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0.056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vertAlign w:val="superscript"/>
                <w:lang w:val="en-GB" w:eastAsia="tr-TR"/>
              </w:rPr>
              <w:t>1</w:t>
            </w:r>
          </w:p>
        </w:tc>
      </w:tr>
      <w:tr w:rsidR="00F20A58" w:rsidRPr="00321F55" w:rsidTr="00CF5BDB">
        <w:tc>
          <w:tcPr>
            <w:tcW w:w="1842" w:type="dxa"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</w:p>
        </w:tc>
        <w:tc>
          <w:tcPr>
            <w:tcW w:w="1842" w:type="dxa"/>
            <w:hideMark/>
          </w:tcPr>
          <w:p w:rsidR="0085379F" w:rsidRPr="00321F55" w:rsidRDefault="0085379F" w:rsidP="00060261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1</w:t>
            </w:r>
          </w:p>
        </w:tc>
        <w:tc>
          <w:tcPr>
            <w:tcW w:w="1842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33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="008F25DF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(27.0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)</w:t>
            </w:r>
          </w:p>
        </w:tc>
        <w:tc>
          <w:tcPr>
            <w:tcW w:w="184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18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="008F25DF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(14.8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)</w:t>
            </w:r>
          </w:p>
        </w:tc>
        <w:tc>
          <w:tcPr>
            <w:tcW w:w="1843" w:type="dxa"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</w:p>
        </w:tc>
      </w:tr>
      <w:tr w:rsidR="00F20A58" w:rsidRPr="00321F55" w:rsidTr="00CF5BDB">
        <w:tc>
          <w:tcPr>
            <w:tcW w:w="1842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Number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of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analgesics</w:t>
            </w:r>
          </w:p>
        </w:tc>
        <w:tc>
          <w:tcPr>
            <w:tcW w:w="1842" w:type="dxa"/>
          </w:tcPr>
          <w:p w:rsidR="0085379F" w:rsidRPr="00321F55" w:rsidRDefault="0085379F" w:rsidP="00060261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2</w:t>
            </w:r>
          </w:p>
          <w:p w:rsidR="0085379F" w:rsidRPr="00321F55" w:rsidRDefault="0085379F" w:rsidP="00060261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</w:p>
        </w:tc>
        <w:tc>
          <w:tcPr>
            <w:tcW w:w="1842" w:type="dxa"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46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="008F25DF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(37.7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)</w:t>
            </w:r>
          </w:p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</w:p>
        </w:tc>
        <w:tc>
          <w:tcPr>
            <w:tcW w:w="1843" w:type="dxa"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42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="008F25DF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(34.7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)</w:t>
            </w:r>
          </w:p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</w:p>
        </w:tc>
        <w:tc>
          <w:tcPr>
            <w:tcW w:w="1843" w:type="dxa"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</w:p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</w:p>
        </w:tc>
      </w:tr>
      <w:tr w:rsidR="00F20A58" w:rsidRPr="00321F55" w:rsidTr="00CF5BDB">
        <w:tc>
          <w:tcPr>
            <w:tcW w:w="1842" w:type="dxa"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</w:p>
        </w:tc>
        <w:tc>
          <w:tcPr>
            <w:tcW w:w="1842" w:type="dxa"/>
            <w:hideMark/>
          </w:tcPr>
          <w:p w:rsidR="0085379F" w:rsidRPr="00321F55" w:rsidRDefault="0085379F" w:rsidP="00060261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3</w:t>
            </w:r>
          </w:p>
        </w:tc>
        <w:tc>
          <w:tcPr>
            <w:tcW w:w="1842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25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="008F25DF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(20.4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)</w:t>
            </w:r>
          </w:p>
        </w:tc>
        <w:tc>
          <w:tcPr>
            <w:tcW w:w="184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27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="008F25DF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(22.3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)</w:t>
            </w:r>
          </w:p>
        </w:tc>
        <w:tc>
          <w:tcPr>
            <w:tcW w:w="1843" w:type="dxa"/>
            <w:hideMark/>
          </w:tcPr>
          <w:p w:rsidR="0085379F" w:rsidRPr="00321F55" w:rsidRDefault="00060261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0.00</w:t>
            </w:r>
            <w:r w:rsidR="0085379F" w:rsidRPr="00321F55">
              <w:rPr>
                <w:rFonts w:ascii="Book Antiqua" w:eastAsia="Times New Roman" w:hAnsi="Book Antiqua"/>
                <w:sz w:val="24"/>
                <w:szCs w:val="24"/>
                <w:vertAlign w:val="superscript"/>
                <w:lang w:val="en-GB" w:eastAsia="tr-TR"/>
              </w:rPr>
              <w:t>4</w:t>
            </w:r>
          </w:p>
        </w:tc>
      </w:tr>
      <w:tr w:rsidR="00F20A58" w:rsidRPr="00321F55" w:rsidTr="00CF5BDB">
        <w:tc>
          <w:tcPr>
            <w:tcW w:w="1842" w:type="dxa"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</w:p>
        </w:tc>
        <w:tc>
          <w:tcPr>
            <w:tcW w:w="1842" w:type="dxa"/>
            <w:hideMark/>
          </w:tcPr>
          <w:p w:rsidR="0085379F" w:rsidRPr="00321F55" w:rsidRDefault="0085379F" w:rsidP="00060261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4</w:t>
            </w:r>
          </w:p>
        </w:tc>
        <w:tc>
          <w:tcPr>
            <w:tcW w:w="1842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17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="008F25DF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(13.9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)</w:t>
            </w:r>
          </w:p>
        </w:tc>
        <w:tc>
          <w:tcPr>
            <w:tcW w:w="184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33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="008F25DF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(27.2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)</w:t>
            </w:r>
          </w:p>
        </w:tc>
        <w:tc>
          <w:tcPr>
            <w:tcW w:w="1843" w:type="dxa"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</w:p>
        </w:tc>
      </w:tr>
      <w:tr w:rsidR="00F20A58" w:rsidRPr="00321F55" w:rsidTr="00CF5BDB">
        <w:tc>
          <w:tcPr>
            <w:tcW w:w="1842" w:type="dxa"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</w:p>
        </w:tc>
        <w:tc>
          <w:tcPr>
            <w:tcW w:w="1842" w:type="dxa"/>
            <w:hideMark/>
          </w:tcPr>
          <w:p w:rsidR="0085379F" w:rsidRPr="00321F55" w:rsidRDefault="0085379F" w:rsidP="00060261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Pelvic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abscess</w:t>
            </w:r>
          </w:p>
        </w:tc>
        <w:tc>
          <w:tcPr>
            <w:tcW w:w="1842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4</w:t>
            </w:r>
          </w:p>
        </w:tc>
        <w:tc>
          <w:tcPr>
            <w:tcW w:w="184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3</w:t>
            </w:r>
          </w:p>
        </w:tc>
        <w:tc>
          <w:tcPr>
            <w:tcW w:w="1843" w:type="dxa"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</w:p>
        </w:tc>
      </w:tr>
      <w:tr w:rsidR="00F20A58" w:rsidRPr="00321F55" w:rsidTr="00CF5BDB">
        <w:tc>
          <w:tcPr>
            <w:tcW w:w="1842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Postoperative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complications</w:t>
            </w:r>
          </w:p>
        </w:tc>
        <w:tc>
          <w:tcPr>
            <w:tcW w:w="1842" w:type="dxa"/>
            <w:hideMark/>
          </w:tcPr>
          <w:p w:rsidR="0085379F" w:rsidRPr="00321F55" w:rsidRDefault="0085379F" w:rsidP="00060261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Wound</w:t>
            </w:r>
            <w:r w:rsidR="00321F55"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 xml:space="preserve"> </w:t>
            </w: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infection</w:t>
            </w:r>
          </w:p>
        </w:tc>
        <w:tc>
          <w:tcPr>
            <w:tcW w:w="1842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1</w:t>
            </w:r>
          </w:p>
        </w:tc>
        <w:tc>
          <w:tcPr>
            <w:tcW w:w="1843" w:type="dxa"/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5</w:t>
            </w:r>
          </w:p>
        </w:tc>
        <w:tc>
          <w:tcPr>
            <w:tcW w:w="1843" w:type="dxa"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</w:p>
        </w:tc>
      </w:tr>
      <w:tr w:rsidR="00F20A58" w:rsidRPr="00321F55" w:rsidTr="00CF5BDB">
        <w:tc>
          <w:tcPr>
            <w:tcW w:w="1842" w:type="dxa"/>
            <w:tcBorders>
              <w:bottom w:val="single" w:sz="4" w:space="0" w:color="auto"/>
            </w:tcBorders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85379F" w:rsidRPr="00321F55" w:rsidRDefault="0085379F" w:rsidP="00060261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Atelectasis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  <w:r w:rsidRPr="00321F55"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379F" w:rsidRPr="00321F55" w:rsidRDefault="0085379F" w:rsidP="00CF5BD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val="en-GB" w:eastAsia="tr-TR"/>
              </w:rPr>
            </w:pPr>
          </w:p>
        </w:tc>
      </w:tr>
    </w:tbl>
    <w:p w:rsidR="0085379F" w:rsidRPr="00321F55" w:rsidRDefault="00060261" w:rsidP="00C91051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  <w:r w:rsidRPr="00321F55">
        <w:rPr>
          <w:rFonts w:ascii="Book Antiqua" w:eastAsia="Times New Roman" w:hAnsi="Book Antiqua"/>
          <w:sz w:val="24"/>
          <w:szCs w:val="24"/>
          <w:vertAlign w:val="superscript"/>
          <w:lang w:val="en-GB" w:eastAsia="tr-TR"/>
        </w:rPr>
        <w:t>1</w:t>
      </w:r>
      <w:r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S</w:t>
      </w:r>
      <w:r w:rsidR="0085379F" w:rsidRPr="00321F55">
        <w:rPr>
          <w:rFonts w:ascii="Book Antiqua" w:eastAsia="Times New Roman" w:hAnsi="Book Antiqua"/>
          <w:sz w:val="24"/>
          <w:szCs w:val="24"/>
          <w:lang w:val="en-GB" w:eastAsia="tr-TR"/>
        </w:rPr>
        <w:t>tudent’s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="0085379F" w:rsidRPr="008F25DF">
        <w:rPr>
          <w:rFonts w:ascii="Book Antiqua" w:eastAsia="Times New Roman" w:hAnsi="Book Antiqua"/>
          <w:i/>
          <w:sz w:val="24"/>
          <w:szCs w:val="24"/>
          <w:lang w:val="en-GB" w:eastAsia="tr-TR"/>
        </w:rPr>
        <w:t>t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="0085379F" w:rsidRPr="00321F55">
        <w:rPr>
          <w:rFonts w:ascii="Book Antiqua" w:eastAsia="Times New Roman" w:hAnsi="Book Antiqua"/>
          <w:sz w:val="24"/>
          <w:szCs w:val="24"/>
          <w:lang w:val="en-GB" w:eastAsia="tr-TR"/>
        </w:rPr>
        <w:t>test;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="0085379F" w:rsidRPr="00321F55">
        <w:rPr>
          <w:rFonts w:ascii="Book Antiqua" w:eastAsia="Times New Roman" w:hAnsi="Book Antiqua"/>
          <w:sz w:val="24"/>
          <w:szCs w:val="24"/>
          <w:vertAlign w:val="superscript"/>
          <w:lang w:val="en-GB" w:eastAsia="tr-TR"/>
        </w:rPr>
        <w:t>2</w:t>
      </w:r>
      <w:r w:rsidRPr="00321F55">
        <w:rPr>
          <w:rFonts w:ascii="Book Antiqua" w:eastAsia="Times New Roman" w:hAnsi="Book Antiqua"/>
          <w:sz w:val="24"/>
          <w:szCs w:val="24"/>
          <w:lang w:val="en-GB" w:eastAsia="tr-TR"/>
        </w:rPr>
        <w:t>χ</w:t>
      </w:r>
      <w:r w:rsidRPr="00321F55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2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="0085379F" w:rsidRPr="00321F55">
        <w:rPr>
          <w:rFonts w:ascii="Book Antiqua" w:eastAsia="Times New Roman" w:hAnsi="Book Antiqua"/>
          <w:sz w:val="24"/>
          <w:szCs w:val="24"/>
          <w:lang w:val="en-GB" w:eastAsia="tr-TR"/>
        </w:rPr>
        <w:t>test;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Pr="00321F55">
        <w:rPr>
          <w:rFonts w:ascii="Book Antiqua" w:eastAsia="Times New Roman" w:hAnsi="Book Antiqua"/>
          <w:sz w:val="24"/>
          <w:szCs w:val="24"/>
          <w:vertAlign w:val="superscript"/>
          <w:lang w:val="en-GB" w:eastAsia="tr-TR"/>
        </w:rPr>
        <w:t>3</w:t>
      </w:r>
      <w:r w:rsidR="0085379F" w:rsidRPr="00321F55">
        <w:rPr>
          <w:rFonts w:ascii="Book Antiqua" w:eastAsia="Times New Roman" w:hAnsi="Book Antiqua"/>
          <w:sz w:val="24"/>
          <w:szCs w:val="24"/>
          <w:lang w:val="en-GB" w:eastAsia="tr-TR"/>
        </w:rPr>
        <w:t>mean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="00CF5BDB" w:rsidRPr="00321F55">
        <w:rPr>
          <w:rFonts w:ascii="Book Antiqua" w:eastAsia="Times New Roman" w:hAnsi="Book Antiqua"/>
          <w:sz w:val="24"/>
          <w:szCs w:val="24"/>
          <w:lang w:val="en-GB" w:eastAsia="tr-TR"/>
        </w:rPr>
        <w:t>±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="0085379F" w:rsidRPr="00321F55">
        <w:rPr>
          <w:rFonts w:ascii="Book Antiqua" w:eastAsia="Times New Roman" w:hAnsi="Book Antiqua"/>
          <w:sz w:val="24"/>
          <w:szCs w:val="24"/>
          <w:lang w:val="en-GB" w:eastAsia="tr-TR"/>
        </w:rPr>
        <w:t>SD;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Pr="00321F55">
        <w:rPr>
          <w:rFonts w:ascii="Book Antiqua" w:eastAsia="Times New Roman" w:hAnsi="Book Antiqua"/>
          <w:sz w:val="24"/>
          <w:szCs w:val="24"/>
          <w:vertAlign w:val="superscript"/>
          <w:lang w:val="en-GB" w:eastAsia="tr-TR"/>
        </w:rPr>
        <w:t>4</w:t>
      </w:r>
      <w:r w:rsidR="0085379F" w:rsidRPr="00321F55">
        <w:rPr>
          <w:rFonts w:ascii="Book Antiqua" w:eastAsia="Times New Roman" w:hAnsi="Book Antiqua"/>
          <w:sz w:val="24"/>
          <w:szCs w:val="24"/>
          <w:lang w:val="en-GB" w:eastAsia="tr-TR"/>
        </w:rPr>
        <w:t>Mann-Whitney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="0085379F" w:rsidRPr="00321F55">
        <w:rPr>
          <w:rFonts w:ascii="Book Antiqua" w:eastAsia="Times New Roman" w:hAnsi="Book Antiqua"/>
          <w:sz w:val="24"/>
          <w:szCs w:val="24"/>
          <w:lang w:val="en-GB" w:eastAsia="tr-TR"/>
        </w:rPr>
        <w:t>test</w:t>
      </w:r>
      <w:r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.</w:t>
      </w:r>
      <w:r w:rsidR="00321F55"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 </w:t>
      </w:r>
      <w:r w:rsidR="0085379F" w:rsidRPr="00321F55">
        <w:rPr>
          <w:rFonts w:ascii="Book Antiqua" w:eastAsia="Times New Roman" w:hAnsi="Book Antiqua"/>
          <w:sz w:val="24"/>
          <w:szCs w:val="24"/>
          <w:lang w:val="en-GB" w:eastAsia="tr-TR"/>
        </w:rPr>
        <w:t>MOA</w:t>
      </w:r>
      <w:r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:</w:t>
      </w:r>
      <w:r w:rsidR="00F8451F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 </w:t>
      </w:r>
      <w:r w:rsidR="0085379F" w:rsidRPr="00321F55">
        <w:rPr>
          <w:rFonts w:ascii="Book Antiqua" w:eastAsia="Times New Roman" w:hAnsi="Book Antiqua"/>
          <w:sz w:val="24"/>
          <w:szCs w:val="24"/>
          <w:lang w:val="en-GB" w:eastAsia="tr-TR"/>
        </w:rPr>
        <w:t>Mini-incision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="0085379F" w:rsidRPr="00321F55">
        <w:rPr>
          <w:rFonts w:ascii="Book Antiqua" w:eastAsia="Times New Roman" w:hAnsi="Book Antiqua"/>
          <w:sz w:val="24"/>
          <w:szCs w:val="24"/>
          <w:lang w:val="en-GB" w:eastAsia="tr-TR"/>
        </w:rPr>
        <w:t>open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="0085379F" w:rsidRPr="00321F55">
        <w:rPr>
          <w:rFonts w:ascii="Book Antiqua" w:eastAsia="Times New Roman" w:hAnsi="Book Antiqua"/>
          <w:sz w:val="24"/>
          <w:szCs w:val="24"/>
          <w:lang w:val="en-GB" w:eastAsia="tr-TR"/>
        </w:rPr>
        <w:t>appendectomy;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="0085379F" w:rsidRPr="00321F55">
        <w:rPr>
          <w:rFonts w:ascii="Book Antiqua" w:eastAsia="Times New Roman" w:hAnsi="Book Antiqua"/>
          <w:sz w:val="24"/>
          <w:szCs w:val="24"/>
          <w:lang w:val="en-GB" w:eastAsia="tr-TR"/>
        </w:rPr>
        <w:t>LA</w:t>
      </w:r>
      <w:r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:</w:t>
      </w:r>
      <w:r w:rsidR="00321F55"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 </w:t>
      </w:r>
      <w:r w:rsidR="0085379F" w:rsidRPr="00321F55">
        <w:rPr>
          <w:rFonts w:ascii="Book Antiqua" w:eastAsia="Times New Roman" w:hAnsi="Book Antiqua"/>
          <w:sz w:val="24"/>
          <w:szCs w:val="24"/>
          <w:lang w:val="en-GB" w:eastAsia="tr-TR"/>
        </w:rPr>
        <w:t>Laparoscopic</w:t>
      </w:r>
      <w:r w:rsidR="00321F55" w:rsidRPr="00321F55">
        <w:rPr>
          <w:rFonts w:ascii="Book Antiqua" w:eastAsia="Times New Roman" w:hAnsi="Book Antiqua"/>
          <w:sz w:val="24"/>
          <w:szCs w:val="24"/>
          <w:lang w:val="en-GB" w:eastAsia="tr-TR"/>
        </w:rPr>
        <w:t xml:space="preserve"> </w:t>
      </w:r>
      <w:r w:rsidRPr="00321F55">
        <w:rPr>
          <w:rFonts w:ascii="Book Antiqua" w:eastAsia="Times New Roman" w:hAnsi="Book Antiqua"/>
          <w:sz w:val="24"/>
          <w:szCs w:val="24"/>
          <w:lang w:val="en-GB" w:eastAsia="tr-TR"/>
        </w:rPr>
        <w:t>appendectomy</w:t>
      </w:r>
      <w:r w:rsidRPr="00321F55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.</w:t>
      </w:r>
    </w:p>
    <w:p w:rsidR="0085379F" w:rsidRPr="00F8451F" w:rsidRDefault="0085379F" w:rsidP="00C910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:rsidR="0085379F" w:rsidRPr="00321F55" w:rsidRDefault="0085379F" w:rsidP="00C910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4F7808" w:rsidRPr="00321F55" w:rsidRDefault="004F7808" w:rsidP="00C910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sectPr w:rsidR="004F7808" w:rsidRPr="00321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11" w:rsidRDefault="000E0111" w:rsidP="00CE37BD">
      <w:pPr>
        <w:spacing w:after="0" w:line="240" w:lineRule="auto"/>
      </w:pPr>
      <w:r>
        <w:separator/>
      </w:r>
    </w:p>
  </w:endnote>
  <w:endnote w:type="continuationSeparator" w:id="0">
    <w:p w:rsidR="000E0111" w:rsidRDefault="000E0111" w:rsidP="00CE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11" w:rsidRDefault="000E0111" w:rsidP="00CE37BD">
      <w:pPr>
        <w:spacing w:after="0" w:line="240" w:lineRule="auto"/>
      </w:pPr>
      <w:r>
        <w:separator/>
      </w:r>
    </w:p>
  </w:footnote>
  <w:footnote w:type="continuationSeparator" w:id="0">
    <w:p w:rsidR="000E0111" w:rsidRDefault="000E0111" w:rsidP="00CE3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01"/>
    <w:rsid w:val="00006941"/>
    <w:rsid w:val="00014632"/>
    <w:rsid w:val="00025227"/>
    <w:rsid w:val="0003461F"/>
    <w:rsid w:val="00055698"/>
    <w:rsid w:val="000576DD"/>
    <w:rsid w:val="00060261"/>
    <w:rsid w:val="00090C5D"/>
    <w:rsid w:val="00093690"/>
    <w:rsid w:val="000B627E"/>
    <w:rsid w:val="000C1D13"/>
    <w:rsid w:val="000C75CC"/>
    <w:rsid w:val="000D207F"/>
    <w:rsid w:val="000E0111"/>
    <w:rsid w:val="000E0489"/>
    <w:rsid w:val="000F2417"/>
    <w:rsid w:val="000F3F99"/>
    <w:rsid w:val="00100C2C"/>
    <w:rsid w:val="00107AA6"/>
    <w:rsid w:val="00162D0A"/>
    <w:rsid w:val="001666A4"/>
    <w:rsid w:val="00184A49"/>
    <w:rsid w:val="00193570"/>
    <w:rsid w:val="001A45DA"/>
    <w:rsid w:val="001B4B24"/>
    <w:rsid w:val="001C0C90"/>
    <w:rsid w:val="001D1255"/>
    <w:rsid w:val="001D516E"/>
    <w:rsid w:val="001F780F"/>
    <w:rsid w:val="00200882"/>
    <w:rsid w:val="00202802"/>
    <w:rsid w:val="0020427B"/>
    <w:rsid w:val="00220FBB"/>
    <w:rsid w:val="00244024"/>
    <w:rsid w:val="0025668A"/>
    <w:rsid w:val="00256754"/>
    <w:rsid w:val="00256DBF"/>
    <w:rsid w:val="00273292"/>
    <w:rsid w:val="00295A67"/>
    <w:rsid w:val="0029696E"/>
    <w:rsid w:val="002B2D01"/>
    <w:rsid w:val="002D6102"/>
    <w:rsid w:val="00321F55"/>
    <w:rsid w:val="00325FE5"/>
    <w:rsid w:val="00333856"/>
    <w:rsid w:val="00393B66"/>
    <w:rsid w:val="003A29C2"/>
    <w:rsid w:val="003C46B1"/>
    <w:rsid w:val="003E3423"/>
    <w:rsid w:val="00400074"/>
    <w:rsid w:val="00405416"/>
    <w:rsid w:val="00411253"/>
    <w:rsid w:val="004335FC"/>
    <w:rsid w:val="00442476"/>
    <w:rsid w:val="004461D1"/>
    <w:rsid w:val="00455E6C"/>
    <w:rsid w:val="004600D1"/>
    <w:rsid w:val="0046602A"/>
    <w:rsid w:val="00474F22"/>
    <w:rsid w:val="00495D98"/>
    <w:rsid w:val="00497E84"/>
    <w:rsid w:val="004A69E0"/>
    <w:rsid w:val="004E700A"/>
    <w:rsid w:val="004F407F"/>
    <w:rsid w:val="004F7808"/>
    <w:rsid w:val="00510F96"/>
    <w:rsid w:val="00522DE9"/>
    <w:rsid w:val="005A38DB"/>
    <w:rsid w:val="005B31EE"/>
    <w:rsid w:val="005C2FD2"/>
    <w:rsid w:val="005C3D1B"/>
    <w:rsid w:val="005E658A"/>
    <w:rsid w:val="005F0CC9"/>
    <w:rsid w:val="005F4276"/>
    <w:rsid w:val="005F6E41"/>
    <w:rsid w:val="00600241"/>
    <w:rsid w:val="0060700D"/>
    <w:rsid w:val="0061304B"/>
    <w:rsid w:val="00632A7F"/>
    <w:rsid w:val="0064484F"/>
    <w:rsid w:val="0066445D"/>
    <w:rsid w:val="006755C1"/>
    <w:rsid w:val="006868AD"/>
    <w:rsid w:val="006A5C85"/>
    <w:rsid w:val="006D658B"/>
    <w:rsid w:val="006F3853"/>
    <w:rsid w:val="006F6DA5"/>
    <w:rsid w:val="007134A7"/>
    <w:rsid w:val="007170AC"/>
    <w:rsid w:val="00724FC7"/>
    <w:rsid w:val="007264D0"/>
    <w:rsid w:val="007313AF"/>
    <w:rsid w:val="007428AA"/>
    <w:rsid w:val="00753DD4"/>
    <w:rsid w:val="007D328A"/>
    <w:rsid w:val="007E0429"/>
    <w:rsid w:val="007E13D5"/>
    <w:rsid w:val="008435FD"/>
    <w:rsid w:val="0085178E"/>
    <w:rsid w:val="0085379F"/>
    <w:rsid w:val="00896945"/>
    <w:rsid w:val="008F25DF"/>
    <w:rsid w:val="008F4F5A"/>
    <w:rsid w:val="009045EB"/>
    <w:rsid w:val="00940CE8"/>
    <w:rsid w:val="00954881"/>
    <w:rsid w:val="00961DA1"/>
    <w:rsid w:val="00997D11"/>
    <w:rsid w:val="009B659A"/>
    <w:rsid w:val="009C1BE8"/>
    <w:rsid w:val="009C4F34"/>
    <w:rsid w:val="00A05AF8"/>
    <w:rsid w:val="00A57C17"/>
    <w:rsid w:val="00A8146D"/>
    <w:rsid w:val="00A86C14"/>
    <w:rsid w:val="00AA4F04"/>
    <w:rsid w:val="00AC57F0"/>
    <w:rsid w:val="00AD0B2D"/>
    <w:rsid w:val="00AD2B0C"/>
    <w:rsid w:val="00AF2D2D"/>
    <w:rsid w:val="00B020EF"/>
    <w:rsid w:val="00B04B28"/>
    <w:rsid w:val="00B56B0A"/>
    <w:rsid w:val="00B624F8"/>
    <w:rsid w:val="00B773AE"/>
    <w:rsid w:val="00BB0896"/>
    <w:rsid w:val="00BB1A09"/>
    <w:rsid w:val="00BC148A"/>
    <w:rsid w:val="00BC4580"/>
    <w:rsid w:val="00C14147"/>
    <w:rsid w:val="00C37EFC"/>
    <w:rsid w:val="00C91051"/>
    <w:rsid w:val="00CB7A01"/>
    <w:rsid w:val="00CD0F3D"/>
    <w:rsid w:val="00CE37BD"/>
    <w:rsid w:val="00CF5BDB"/>
    <w:rsid w:val="00D24D72"/>
    <w:rsid w:val="00D51973"/>
    <w:rsid w:val="00DA6CF9"/>
    <w:rsid w:val="00DB24C8"/>
    <w:rsid w:val="00DB36EA"/>
    <w:rsid w:val="00E1566E"/>
    <w:rsid w:val="00E3743E"/>
    <w:rsid w:val="00E54E4C"/>
    <w:rsid w:val="00E55838"/>
    <w:rsid w:val="00E625E8"/>
    <w:rsid w:val="00E76EE7"/>
    <w:rsid w:val="00E956D2"/>
    <w:rsid w:val="00E97C3C"/>
    <w:rsid w:val="00EF1ED7"/>
    <w:rsid w:val="00F036BE"/>
    <w:rsid w:val="00F20A58"/>
    <w:rsid w:val="00F338CE"/>
    <w:rsid w:val="00F64211"/>
    <w:rsid w:val="00F839D0"/>
    <w:rsid w:val="00F8451F"/>
    <w:rsid w:val="00FC7A14"/>
    <w:rsid w:val="00FD02A6"/>
    <w:rsid w:val="00FE66BD"/>
    <w:rsid w:val="00F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B02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379F"/>
    <w:rPr>
      <w:color w:val="0000FF"/>
      <w:u w:val="single"/>
    </w:rPr>
  </w:style>
  <w:style w:type="paragraph" w:styleId="a4">
    <w:name w:val="annotation text"/>
    <w:basedOn w:val="a"/>
    <w:link w:val="Char"/>
    <w:uiPriority w:val="99"/>
    <w:semiHidden/>
    <w:unhideWhenUsed/>
    <w:rsid w:val="0085379F"/>
  </w:style>
  <w:style w:type="character" w:customStyle="1" w:styleId="Char">
    <w:name w:val="批注文字 Char"/>
    <w:basedOn w:val="a0"/>
    <w:link w:val="a4"/>
    <w:uiPriority w:val="99"/>
    <w:semiHidden/>
    <w:rsid w:val="0085379F"/>
    <w:rPr>
      <w:rFonts w:ascii="Calibri" w:eastAsia="Calibri" w:hAnsi="Calibri" w:cs="Times New Roman"/>
    </w:rPr>
  </w:style>
  <w:style w:type="paragraph" w:customStyle="1" w:styleId="title1">
    <w:name w:val="title1"/>
    <w:basedOn w:val="a"/>
    <w:rsid w:val="0085379F"/>
    <w:pPr>
      <w:spacing w:after="0" w:line="240" w:lineRule="auto"/>
    </w:pPr>
    <w:rPr>
      <w:rFonts w:ascii="Times New Roman" w:eastAsia="Times New Roman" w:hAnsi="Times New Roman"/>
      <w:sz w:val="27"/>
      <w:szCs w:val="27"/>
      <w:lang w:eastAsia="tr-TR"/>
    </w:rPr>
  </w:style>
  <w:style w:type="character" w:styleId="a5">
    <w:name w:val="annotation reference"/>
    <w:uiPriority w:val="99"/>
    <w:semiHidden/>
    <w:unhideWhenUsed/>
    <w:rsid w:val="0085379F"/>
    <w:rPr>
      <w:sz w:val="16"/>
      <w:szCs w:val="16"/>
    </w:rPr>
  </w:style>
  <w:style w:type="character" w:customStyle="1" w:styleId="jrnl">
    <w:name w:val="jrnl"/>
    <w:basedOn w:val="a0"/>
    <w:rsid w:val="0085379F"/>
  </w:style>
  <w:style w:type="paragraph" w:styleId="a6">
    <w:name w:val="Balloon Text"/>
    <w:basedOn w:val="a"/>
    <w:link w:val="Char0"/>
    <w:uiPriority w:val="99"/>
    <w:semiHidden/>
    <w:unhideWhenUsed/>
    <w:rsid w:val="0085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6"/>
    <w:uiPriority w:val="99"/>
    <w:semiHidden/>
    <w:rsid w:val="0085379F"/>
    <w:rPr>
      <w:rFonts w:ascii="Tahoma" w:eastAsia="Calibri" w:hAnsi="Tahoma" w:cs="Tahoma"/>
      <w:sz w:val="16"/>
      <w:szCs w:val="16"/>
    </w:rPr>
  </w:style>
  <w:style w:type="character" w:customStyle="1" w:styleId="shorttext">
    <w:name w:val="short_text"/>
    <w:basedOn w:val="a0"/>
    <w:rsid w:val="006F6DA5"/>
  </w:style>
  <w:style w:type="character" w:customStyle="1" w:styleId="hps">
    <w:name w:val="hps"/>
    <w:basedOn w:val="a0"/>
    <w:rsid w:val="006F6DA5"/>
  </w:style>
  <w:style w:type="character" w:customStyle="1" w:styleId="1Char">
    <w:name w:val="标题 1 Char"/>
    <w:basedOn w:val="a0"/>
    <w:link w:val="1"/>
    <w:uiPriority w:val="9"/>
    <w:rsid w:val="00B02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522DE9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05416"/>
    <w:pPr>
      <w:ind w:left="720"/>
      <w:contextualSpacing/>
    </w:pPr>
  </w:style>
  <w:style w:type="paragraph" w:customStyle="1" w:styleId="details1">
    <w:name w:val="details1"/>
    <w:basedOn w:val="a"/>
    <w:rsid w:val="006868AD"/>
    <w:pPr>
      <w:spacing w:after="0" w:line="240" w:lineRule="auto"/>
    </w:pPr>
    <w:rPr>
      <w:rFonts w:ascii="Times New Roman" w:eastAsia="Times New Roman" w:hAnsi="Times New Roman"/>
      <w:lang w:eastAsia="tr-TR"/>
    </w:rPr>
  </w:style>
  <w:style w:type="character" w:customStyle="1" w:styleId="highlight2">
    <w:name w:val="highlight2"/>
    <w:basedOn w:val="a0"/>
    <w:rsid w:val="004E700A"/>
  </w:style>
  <w:style w:type="paragraph" w:styleId="a9">
    <w:name w:val="header"/>
    <w:basedOn w:val="a"/>
    <w:link w:val="Char1"/>
    <w:uiPriority w:val="99"/>
    <w:unhideWhenUsed/>
    <w:rsid w:val="00CE3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CE37BD"/>
    <w:rPr>
      <w:rFonts w:ascii="Calibri" w:eastAsia="Calibri" w:hAnsi="Calibri" w:cs="Times New Roman"/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CE37B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CE37BD"/>
    <w:rPr>
      <w:rFonts w:ascii="Calibri" w:eastAsia="Calibri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B02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379F"/>
    <w:rPr>
      <w:color w:val="0000FF"/>
      <w:u w:val="single"/>
    </w:rPr>
  </w:style>
  <w:style w:type="paragraph" w:styleId="a4">
    <w:name w:val="annotation text"/>
    <w:basedOn w:val="a"/>
    <w:link w:val="Char"/>
    <w:uiPriority w:val="99"/>
    <w:semiHidden/>
    <w:unhideWhenUsed/>
    <w:rsid w:val="0085379F"/>
  </w:style>
  <w:style w:type="character" w:customStyle="1" w:styleId="Char">
    <w:name w:val="批注文字 Char"/>
    <w:basedOn w:val="a0"/>
    <w:link w:val="a4"/>
    <w:uiPriority w:val="99"/>
    <w:semiHidden/>
    <w:rsid w:val="0085379F"/>
    <w:rPr>
      <w:rFonts w:ascii="Calibri" w:eastAsia="Calibri" w:hAnsi="Calibri" w:cs="Times New Roman"/>
    </w:rPr>
  </w:style>
  <w:style w:type="paragraph" w:customStyle="1" w:styleId="title1">
    <w:name w:val="title1"/>
    <w:basedOn w:val="a"/>
    <w:rsid w:val="0085379F"/>
    <w:pPr>
      <w:spacing w:after="0" w:line="240" w:lineRule="auto"/>
    </w:pPr>
    <w:rPr>
      <w:rFonts w:ascii="Times New Roman" w:eastAsia="Times New Roman" w:hAnsi="Times New Roman"/>
      <w:sz w:val="27"/>
      <w:szCs w:val="27"/>
      <w:lang w:eastAsia="tr-TR"/>
    </w:rPr>
  </w:style>
  <w:style w:type="character" w:styleId="a5">
    <w:name w:val="annotation reference"/>
    <w:uiPriority w:val="99"/>
    <w:semiHidden/>
    <w:unhideWhenUsed/>
    <w:rsid w:val="0085379F"/>
    <w:rPr>
      <w:sz w:val="16"/>
      <w:szCs w:val="16"/>
    </w:rPr>
  </w:style>
  <w:style w:type="character" w:customStyle="1" w:styleId="jrnl">
    <w:name w:val="jrnl"/>
    <w:basedOn w:val="a0"/>
    <w:rsid w:val="0085379F"/>
  </w:style>
  <w:style w:type="paragraph" w:styleId="a6">
    <w:name w:val="Balloon Text"/>
    <w:basedOn w:val="a"/>
    <w:link w:val="Char0"/>
    <w:uiPriority w:val="99"/>
    <w:semiHidden/>
    <w:unhideWhenUsed/>
    <w:rsid w:val="0085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6"/>
    <w:uiPriority w:val="99"/>
    <w:semiHidden/>
    <w:rsid w:val="0085379F"/>
    <w:rPr>
      <w:rFonts w:ascii="Tahoma" w:eastAsia="Calibri" w:hAnsi="Tahoma" w:cs="Tahoma"/>
      <w:sz w:val="16"/>
      <w:szCs w:val="16"/>
    </w:rPr>
  </w:style>
  <w:style w:type="character" w:customStyle="1" w:styleId="shorttext">
    <w:name w:val="short_text"/>
    <w:basedOn w:val="a0"/>
    <w:rsid w:val="006F6DA5"/>
  </w:style>
  <w:style w:type="character" w:customStyle="1" w:styleId="hps">
    <w:name w:val="hps"/>
    <w:basedOn w:val="a0"/>
    <w:rsid w:val="006F6DA5"/>
  </w:style>
  <w:style w:type="character" w:customStyle="1" w:styleId="1Char">
    <w:name w:val="标题 1 Char"/>
    <w:basedOn w:val="a0"/>
    <w:link w:val="1"/>
    <w:uiPriority w:val="9"/>
    <w:rsid w:val="00B02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522DE9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05416"/>
    <w:pPr>
      <w:ind w:left="720"/>
      <w:contextualSpacing/>
    </w:pPr>
  </w:style>
  <w:style w:type="paragraph" w:customStyle="1" w:styleId="details1">
    <w:name w:val="details1"/>
    <w:basedOn w:val="a"/>
    <w:rsid w:val="006868AD"/>
    <w:pPr>
      <w:spacing w:after="0" w:line="240" w:lineRule="auto"/>
    </w:pPr>
    <w:rPr>
      <w:rFonts w:ascii="Times New Roman" w:eastAsia="Times New Roman" w:hAnsi="Times New Roman"/>
      <w:lang w:eastAsia="tr-TR"/>
    </w:rPr>
  </w:style>
  <w:style w:type="character" w:customStyle="1" w:styleId="highlight2">
    <w:name w:val="highlight2"/>
    <w:basedOn w:val="a0"/>
    <w:rsid w:val="004E700A"/>
  </w:style>
  <w:style w:type="paragraph" w:styleId="a9">
    <w:name w:val="header"/>
    <w:basedOn w:val="a"/>
    <w:link w:val="Char1"/>
    <w:uiPriority w:val="99"/>
    <w:unhideWhenUsed/>
    <w:rsid w:val="00CE3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CE37BD"/>
    <w:rPr>
      <w:rFonts w:ascii="Calibri" w:eastAsia="Calibri" w:hAnsi="Calibri" w:cs="Times New Roman"/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CE37B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CE37BD"/>
    <w:rPr>
      <w:rFonts w:ascii="Calibri" w:eastAsia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84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39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44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4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60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01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50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6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5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69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75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53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1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37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54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3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8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33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84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37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7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88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75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23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8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86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15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98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1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39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98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790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0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34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40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440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8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1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12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7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146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4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31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85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3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5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28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7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454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0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21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85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24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3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57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628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782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8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4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85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13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85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7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4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11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376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5831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0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38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39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24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145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3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1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5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55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62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67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698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9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142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7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84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860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0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25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35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290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3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2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8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75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192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5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002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424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5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47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65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71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158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611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17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3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91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519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4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46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57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521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37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00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793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646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2544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44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9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rdrfatihciftc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9B89-5033-47F3-955C-D165C9B9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4275</Words>
  <Characters>24373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Ciftci</dc:creator>
  <cp:lastModifiedBy>tulipyu</cp:lastModifiedBy>
  <cp:revision>3</cp:revision>
  <dcterms:created xsi:type="dcterms:W3CDTF">2015-08-28T15:06:00Z</dcterms:created>
  <dcterms:modified xsi:type="dcterms:W3CDTF">2015-09-06T08:15:00Z</dcterms:modified>
</cp:coreProperties>
</file>