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F0" w:rsidRPr="00FE7417" w:rsidRDefault="00001BF0" w:rsidP="006A467C">
      <w:pPr>
        <w:spacing w:line="360" w:lineRule="auto"/>
        <w:jc w:val="both"/>
        <w:rPr>
          <w:rFonts w:ascii="Book Antiqua" w:hAnsi="Book Antiqua"/>
          <w:b/>
        </w:rPr>
      </w:pPr>
      <w:r w:rsidRPr="00FE7417">
        <w:rPr>
          <w:rFonts w:ascii="Book Antiqua" w:hAnsi="Book Antiqua"/>
          <w:b/>
        </w:rPr>
        <w:t xml:space="preserve">Name of </w:t>
      </w:r>
      <w:r w:rsidR="00306D8E" w:rsidRPr="00FE7417">
        <w:rPr>
          <w:rFonts w:ascii="Book Antiqua" w:hAnsi="Book Antiqua"/>
          <w:b/>
        </w:rPr>
        <w:t>J</w:t>
      </w:r>
      <w:r w:rsidRPr="00FE7417">
        <w:rPr>
          <w:rFonts w:ascii="Book Antiqua" w:hAnsi="Book Antiqua"/>
          <w:b/>
        </w:rPr>
        <w:t xml:space="preserve">ournal: </w:t>
      </w:r>
      <w:r w:rsidRPr="009A7493">
        <w:rPr>
          <w:rFonts w:ascii="Book Antiqua" w:hAnsi="Book Antiqua"/>
          <w:b/>
          <w:i/>
        </w:rPr>
        <w:t>World Journal of Orthopedics</w:t>
      </w:r>
    </w:p>
    <w:p w:rsidR="00001BF0" w:rsidRPr="00FE7417" w:rsidRDefault="00001BF0" w:rsidP="006A467C">
      <w:pPr>
        <w:spacing w:line="360" w:lineRule="auto"/>
        <w:jc w:val="both"/>
        <w:rPr>
          <w:rFonts w:ascii="Book Antiqua" w:eastAsia="宋体" w:hAnsi="Book Antiqua"/>
          <w:b/>
          <w:lang w:eastAsia="zh-CN"/>
        </w:rPr>
      </w:pPr>
      <w:r w:rsidRPr="00FE7417">
        <w:rPr>
          <w:rFonts w:ascii="Book Antiqua" w:hAnsi="Book Antiqua"/>
          <w:b/>
        </w:rPr>
        <w:t xml:space="preserve">ESPS Manuscript NO: </w:t>
      </w:r>
      <w:r w:rsidRPr="00FE7417">
        <w:rPr>
          <w:rFonts w:ascii="Book Antiqua" w:eastAsia="宋体" w:hAnsi="Book Antiqua"/>
          <w:b/>
          <w:lang w:eastAsia="zh-CN"/>
        </w:rPr>
        <w:t>17992</w:t>
      </w:r>
    </w:p>
    <w:p w:rsidR="00001BF0" w:rsidRPr="00FE7417" w:rsidRDefault="00001BF0" w:rsidP="006A467C">
      <w:pPr>
        <w:spacing w:line="360" w:lineRule="auto"/>
        <w:jc w:val="both"/>
        <w:rPr>
          <w:rFonts w:ascii="Book Antiqua" w:eastAsia="宋体" w:hAnsi="Book Antiqua"/>
          <w:b/>
          <w:lang w:eastAsia="zh-CN"/>
        </w:rPr>
      </w:pPr>
      <w:r w:rsidRPr="00FE7417">
        <w:rPr>
          <w:rFonts w:ascii="Book Antiqua" w:hAnsi="Book Antiqua"/>
          <w:b/>
        </w:rPr>
        <w:t>Manuscript Type:</w:t>
      </w:r>
      <w:r w:rsidRPr="00FE7417">
        <w:rPr>
          <w:rFonts w:ascii="Book Antiqua" w:eastAsia="宋体" w:hAnsi="Book Antiqua"/>
          <w:b/>
          <w:lang w:eastAsia="zh-CN"/>
        </w:rPr>
        <w:t xml:space="preserve"> MINIREVIEW</w:t>
      </w:r>
      <w:r w:rsidR="009501A4" w:rsidRPr="00FE7417">
        <w:rPr>
          <w:rFonts w:ascii="Book Antiqua" w:eastAsia="宋体" w:hAnsi="Book Antiqua"/>
          <w:b/>
          <w:lang w:eastAsia="zh-CN"/>
        </w:rPr>
        <w:t>S</w:t>
      </w:r>
    </w:p>
    <w:p w:rsidR="00001BF0" w:rsidRPr="00FE7417" w:rsidRDefault="00001BF0" w:rsidP="006A467C">
      <w:pPr>
        <w:spacing w:line="360" w:lineRule="auto"/>
        <w:jc w:val="both"/>
        <w:rPr>
          <w:rFonts w:ascii="Book Antiqua" w:eastAsia="宋体" w:hAnsi="Book Antiqua"/>
          <w:b/>
          <w:lang w:eastAsia="zh-CN"/>
        </w:rPr>
      </w:pPr>
    </w:p>
    <w:p w:rsidR="00001BF0" w:rsidRPr="00FE7417" w:rsidRDefault="00001BF0" w:rsidP="006A467C">
      <w:pPr>
        <w:spacing w:line="360" w:lineRule="auto"/>
        <w:jc w:val="both"/>
        <w:rPr>
          <w:rFonts w:ascii="Book Antiqua" w:hAnsi="Book Antiqua"/>
          <w:b/>
        </w:rPr>
      </w:pPr>
      <w:r w:rsidRPr="00FE7417">
        <w:rPr>
          <w:rFonts w:ascii="Book Antiqua" w:hAnsi="Book Antiqua"/>
          <w:b/>
        </w:rPr>
        <w:t>Serial elongation</w:t>
      </w:r>
      <w:r w:rsidR="00C14BC4" w:rsidRPr="00FE7417">
        <w:rPr>
          <w:rFonts w:ascii="Book Antiqua" w:eastAsiaTheme="minorEastAsia" w:hAnsi="Book Antiqua"/>
          <w:b/>
          <w:lang w:eastAsia="zh-CN"/>
        </w:rPr>
        <w:t>-</w:t>
      </w:r>
      <w:proofErr w:type="spellStart"/>
      <w:r w:rsidRPr="00FE7417">
        <w:rPr>
          <w:rFonts w:ascii="Book Antiqua" w:hAnsi="Book Antiqua"/>
          <w:b/>
        </w:rPr>
        <w:t>derotation</w:t>
      </w:r>
      <w:proofErr w:type="spellEnd"/>
      <w:r w:rsidR="00C14BC4" w:rsidRPr="00FE7417">
        <w:rPr>
          <w:rFonts w:ascii="Book Antiqua" w:eastAsiaTheme="minorEastAsia" w:hAnsi="Book Antiqua"/>
          <w:b/>
          <w:lang w:eastAsia="zh-CN"/>
        </w:rPr>
        <w:t>-</w:t>
      </w:r>
      <w:r w:rsidRPr="00FE7417">
        <w:rPr>
          <w:rFonts w:ascii="Book Antiqua" w:hAnsi="Book Antiqua"/>
          <w:b/>
        </w:rPr>
        <w:t>flexion casting for children with early-onset scoliosis</w:t>
      </w:r>
    </w:p>
    <w:p w:rsidR="00001BF0" w:rsidRPr="00FE7417" w:rsidRDefault="00001BF0" w:rsidP="006A467C">
      <w:pPr>
        <w:spacing w:line="360" w:lineRule="auto"/>
        <w:jc w:val="both"/>
        <w:rPr>
          <w:rFonts w:ascii="Book Antiqua" w:eastAsiaTheme="minorEastAsia" w:hAnsi="Book Antiqua"/>
          <w:b/>
          <w:lang w:eastAsia="zh-CN"/>
        </w:rPr>
      </w:pPr>
    </w:p>
    <w:p w:rsidR="00001BF0" w:rsidRPr="00FE7417" w:rsidRDefault="00001BF0" w:rsidP="006A467C">
      <w:pPr>
        <w:spacing w:line="360" w:lineRule="auto"/>
        <w:jc w:val="both"/>
        <w:rPr>
          <w:rFonts w:ascii="Book Antiqua" w:hAnsi="Book Antiqua"/>
        </w:rPr>
      </w:pPr>
      <w:proofErr w:type="spellStart"/>
      <w:r w:rsidRPr="00FE7417">
        <w:rPr>
          <w:rFonts w:ascii="Book Antiqua" w:hAnsi="Book Antiqua"/>
        </w:rPr>
        <w:t>Canavese</w:t>
      </w:r>
      <w:proofErr w:type="spellEnd"/>
      <w:r w:rsidRPr="00FE7417">
        <w:rPr>
          <w:rFonts w:ascii="Book Antiqua" w:hAnsi="Book Antiqua"/>
        </w:rPr>
        <w:t xml:space="preserve"> F </w:t>
      </w:r>
      <w:r w:rsidRPr="00FE7417">
        <w:rPr>
          <w:rFonts w:ascii="Book Antiqua" w:hAnsi="Book Antiqua"/>
          <w:i/>
        </w:rPr>
        <w:t>et al</w:t>
      </w:r>
      <w:r w:rsidR="00C26956" w:rsidRPr="00FE7417">
        <w:rPr>
          <w:rFonts w:ascii="Book Antiqua" w:hAnsi="Book Antiqua"/>
          <w:i/>
        </w:rPr>
        <w:t>.</w:t>
      </w:r>
      <w:r w:rsidRPr="00FE7417">
        <w:rPr>
          <w:rFonts w:ascii="Book Antiqua" w:hAnsi="Book Antiqua"/>
          <w:b/>
        </w:rPr>
        <w:t xml:space="preserve"> </w:t>
      </w:r>
      <w:r w:rsidRPr="00FE7417">
        <w:rPr>
          <w:rFonts w:ascii="Book Antiqua" w:hAnsi="Book Antiqua"/>
        </w:rPr>
        <w:t>EDF casting for infantile and juvenile scoliosis</w:t>
      </w:r>
    </w:p>
    <w:p w:rsidR="00001BF0" w:rsidRPr="00FE7417" w:rsidRDefault="00001BF0" w:rsidP="006A467C">
      <w:pPr>
        <w:spacing w:line="360" w:lineRule="auto"/>
        <w:jc w:val="both"/>
        <w:rPr>
          <w:rFonts w:ascii="Book Antiqua" w:hAnsi="Book Antiqua"/>
        </w:rPr>
      </w:pPr>
    </w:p>
    <w:p w:rsidR="00001BF0" w:rsidRPr="00985B17" w:rsidRDefault="00001BF0" w:rsidP="006A467C">
      <w:pPr>
        <w:spacing w:line="360" w:lineRule="auto"/>
        <w:jc w:val="both"/>
        <w:rPr>
          <w:rFonts w:ascii="Book Antiqua" w:hAnsi="Book Antiqua"/>
          <w:b/>
          <w:lang w:val="fr-FR"/>
        </w:rPr>
      </w:pPr>
      <w:r w:rsidRPr="00985B17">
        <w:rPr>
          <w:rFonts w:ascii="Book Antiqua" w:hAnsi="Book Antiqua"/>
          <w:b/>
          <w:lang w:val="fr-FR"/>
        </w:rPr>
        <w:t>Federico Canavese, Antoine Samba, Alain Dimeglio, Mounira Mansour, Marie Rousset</w:t>
      </w:r>
    </w:p>
    <w:p w:rsidR="00001BF0" w:rsidRPr="00FE7417" w:rsidRDefault="00001BF0" w:rsidP="006A467C">
      <w:pPr>
        <w:spacing w:line="360" w:lineRule="auto"/>
        <w:jc w:val="both"/>
        <w:rPr>
          <w:rFonts w:ascii="Book Antiqua" w:eastAsiaTheme="minorEastAsia" w:hAnsi="Book Antiqua"/>
          <w:b/>
          <w:lang w:val="fr-FR" w:eastAsia="zh-CN"/>
        </w:rPr>
      </w:pPr>
    </w:p>
    <w:p w:rsidR="00001BF0" w:rsidRPr="00FE7417" w:rsidRDefault="00001BF0" w:rsidP="006A467C">
      <w:pPr>
        <w:spacing w:line="360" w:lineRule="auto"/>
        <w:jc w:val="both"/>
        <w:rPr>
          <w:rFonts w:ascii="Book Antiqua" w:hAnsi="Book Antiqua"/>
        </w:rPr>
      </w:pPr>
      <w:r w:rsidRPr="00FE7417">
        <w:rPr>
          <w:rFonts w:ascii="Book Antiqua" w:hAnsi="Book Antiqua"/>
          <w:b/>
        </w:rPr>
        <w:t xml:space="preserve">Federico </w:t>
      </w:r>
      <w:proofErr w:type="spellStart"/>
      <w:r w:rsidRPr="00FE7417">
        <w:rPr>
          <w:rFonts w:ascii="Book Antiqua" w:hAnsi="Book Antiqua"/>
          <w:b/>
        </w:rPr>
        <w:t>Canavese</w:t>
      </w:r>
      <w:proofErr w:type="spellEnd"/>
      <w:r w:rsidRPr="00FE7417">
        <w:rPr>
          <w:rFonts w:ascii="Book Antiqua" w:hAnsi="Book Antiqua"/>
          <w:b/>
        </w:rPr>
        <w:t xml:space="preserve">, Antoine Samba, Alain </w:t>
      </w:r>
      <w:proofErr w:type="spellStart"/>
      <w:r w:rsidRPr="00FE7417">
        <w:rPr>
          <w:rFonts w:ascii="Book Antiqua" w:hAnsi="Book Antiqua"/>
          <w:b/>
        </w:rPr>
        <w:t>Dimeglio</w:t>
      </w:r>
      <w:proofErr w:type="spellEnd"/>
      <w:r w:rsidRPr="00FE7417">
        <w:rPr>
          <w:rFonts w:ascii="Book Antiqua" w:hAnsi="Book Antiqua"/>
          <w:b/>
        </w:rPr>
        <w:t xml:space="preserve">, </w:t>
      </w:r>
      <w:proofErr w:type="spellStart"/>
      <w:r w:rsidRPr="00FE7417">
        <w:rPr>
          <w:rFonts w:ascii="Book Antiqua" w:hAnsi="Book Antiqua"/>
          <w:b/>
        </w:rPr>
        <w:t>Mounira</w:t>
      </w:r>
      <w:proofErr w:type="spellEnd"/>
      <w:r w:rsidRPr="00FE7417">
        <w:rPr>
          <w:rFonts w:ascii="Book Antiqua" w:hAnsi="Book Antiqua"/>
          <w:b/>
        </w:rPr>
        <w:t xml:space="preserve"> Mansour, Marie </w:t>
      </w:r>
      <w:proofErr w:type="spellStart"/>
      <w:r w:rsidRPr="00FE7417">
        <w:rPr>
          <w:rFonts w:ascii="Book Antiqua" w:hAnsi="Book Antiqua"/>
          <w:b/>
        </w:rPr>
        <w:t>Rousset</w:t>
      </w:r>
      <w:proofErr w:type="spellEnd"/>
      <w:r w:rsidRPr="00FE7417">
        <w:rPr>
          <w:rFonts w:ascii="Book Antiqua" w:hAnsi="Book Antiqua"/>
        </w:rPr>
        <w:t xml:space="preserve">, Pediatric Surgery Department, </w:t>
      </w:r>
      <w:r w:rsidR="00C26956" w:rsidRPr="00FE7417">
        <w:rPr>
          <w:rFonts w:ascii="Book Antiqua" w:eastAsiaTheme="minorEastAsia" w:hAnsi="Book Antiqua"/>
          <w:lang w:eastAsia="zh-CN"/>
        </w:rPr>
        <w:t>“</w:t>
      </w:r>
      <w:r w:rsidRPr="00FE7417">
        <w:rPr>
          <w:rFonts w:ascii="Book Antiqua" w:hAnsi="Book Antiqua"/>
        </w:rPr>
        <w:t>Estaing</w:t>
      </w:r>
      <w:r w:rsidR="00C26956" w:rsidRPr="00FE7417">
        <w:rPr>
          <w:rFonts w:ascii="Book Antiqua" w:eastAsiaTheme="minorEastAsia" w:hAnsi="Book Antiqua"/>
          <w:lang w:eastAsia="zh-CN"/>
        </w:rPr>
        <w:t>”</w:t>
      </w:r>
      <w:r w:rsidR="00C26956" w:rsidRPr="00FE7417">
        <w:rPr>
          <w:rFonts w:ascii="Book Antiqua" w:hAnsi="Book Antiqua"/>
        </w:rPr>
        <w:t xml:space="preserve"> University Hospital</w:t>
      </w:r>
      <w:r w:rsidRPr="00FE7417">
        <w:rPr>
          <w:rFonts w:ascii="Book Antiqua" w:hAnsi="Book Antiqua"/>
        </w:rPr>
        <w:t>, 63003 Clermont-Ferrand, France</w:t>
      </w:r>
    </w:p>
    <w:p w:rsidR="00001BF0" w:rsidRPr="00FE7417" w:rsidRDefault="00001BF0" w:rsidP="006A467C">
      <w:pPr>
        <w:spacing w:line="360" w:lineRule="auto"/>
        <w:jc w:val="both"/>
        <w:rPr>
          <w:rFonts w:ascii="Book Antiqua" w:hAnsi="Book Antiqua"/>
          <w:vertAlign w:val="superscript"/>
        </w:rPr>
      </w:pPr>
    </w:p>
    <w:p w:rsidR="00001BF0" w:rsidRPr="00FE7417" w:rsidRDefault="00001BF0" w:rsidP="006A467C">
      <w:pPr>
        <w:spacing w:line="360" w:lineRule="auto"/>
        <w:jc w:val="both"/>
        <w:rPr>
          <w:rFonts w:ascii="Book Antiqua" w:hAnsi="Book Antiqua"/>
          <w:lang w:val="fr-FR"/>
        </w:rPr>
      </w:pPr>
      <w:r w:rsidRPr="00FE7417">
        <w:rPr>
          <w:rFonts w:ascii="Book Antiqua" w:hAnsi="Book Antiqua"/>
          <w:b/>
          <w:lang w:val="fr-FR"/>
        </w:rPr>
        <w:t>Alain Dimeglio</w:t>
      </w:r>
      <w:r w:rsidRPr="00FE7417">
        <w:rPr>
          <w:rFonts w:ascii="Book Antiqua" w:hAnsi="Book Antiqua"/>
          <w:lang w:val="fr-FR"/>
        </w:rPr>
        <w:t>,</w:t>
      </w:r>
      <w:r w:rsidR="00C26956" w:rsidRPr="00FE7417">
        <w:rPr>
          <w:rFonts w:ascii="Book Antiqua" w:hAnsi="Book Antiqua"/>
          <w:lang w:val="fr-FR"/>
        </w:rPr>
        <w:t xml:space="preserve"> Faculté de Médecine,</w:t>
      </w:r>
      <w:r w:rsidRPr="00FE7417">
        <w:rPr>
          <w:rFonts w:ascii="Book Antiqua" w:hAnsi="Book Antiqua"/>
          <w:vertAlign w:val="superscript"/>
          <w:lang w:val="fr-FR"/>
        </w:rPr>
        <w:t xml:space="preserve"> </w:t>
      </w:r>
      <w:r w:rsidRPr="00FE7417">
        <w:rPr>
          <w:rFonts w:ascii="Book Antiqua" w:hAnsi="Book Antiqua"/>
          <w:lang w:val="fr-FR"/>
        </w:rPr>
        <w:t>Université de Montpellier, 34000 Montpellier, France</w:t>
      </w:r>
    </w:p>
    <w:p w:rsidR="00001BF0" w:rsidRPr="00FE7417" w:rsidRDefault="00001BF0" w:rsidP="006A467C">
      <w:pPr>
        <w:autoSpaceDE w:val="0"/>
        <w:autoSpaceDN w:val="0"/>
        <w:adjustRightInd w:val="0"/>
        <w:spacing w:line="360" w:lineRule="auto"/>
        <w:jc w:val="both"/>
        <w:rPr>
          <w:rFonts w:ascii="Book Antiqua" w:hAnsi="Book Antiqua"/>
          <w:b/>
          <w:lang w:val="fr-FR"/>
        </w:rPr>
      </w:pPr>
    </w:p>
    <w:p w:rsidR="00001BF0" w:rsidRPr="00FE7417" w:rsidRDefault="00001BF0" w:rsidP="006A467C">
      <w:pPr>
        <w:autoSpaceDE w:val="0"/>
        <w:autoSpaceDN w:val="0"/>
        <w:adjustRightInd w:val="0"/>
        <w:spacing w:line="360" w:lineRule="auto"/>
        <w:jc w:val="both"/>
        <w:rPr>
          <w:rFonts w:ascii="Book Antiqua" w:hAnsi="Book Antiqua"/>
        </w:rPr>
      </w:pPr>
      <w:r w:rsidRPr="00FE7417">
        <w:rPr>
          <w:rFonts w:ascii="Book Antiqua" w:hAnsi="Book Antiqua"/>
          <w:b/>
        </w:rPr>
        <w:t xml:space="preserve">Author contributions: </w:t>
      </w:r>
      <w:proofErr w:type="spellStart"/>
      <w:r w:rsidRPr="00FE7417">
        <w:rPr>
          <w:rFonts w:ascii="Book Antiqua" w:hAnsi="Book Antiqua"/>
        </w:rPr>
        <w:t>Canavese</w:t>
      </w:r>
      <w:proofErr w:type="spellEnd"/>
      <w:r w:rsidRPr="00FE7417">
        <w:rPr>
          <w:rFonts w:ascii="Book Antiqua" w:hAnsi="Book Antiqua"/>
        </w:rPr>
        <w:t xml:space="preserve"> F</w:t>
      </w:r>
      <w:r w:rsidRPr="00FE7417">
        <w:rPr>
          <w:rFonts w:ascii="Book Antiqua" w:hAnsi="Book Antiqua"/>
          <w:lang w:eastAsia="zh-CN"/>
        </w:rPr>
        <w:t xml:space="preserve">, Samba A </w:t>
      </w:r>
      <w:r w:rsidRPr="00FE7417">
        <w:rPr>
          <w:rFonts w:ascii="Book Antiqua" w:hAnsi="Book Antiqua"/>
        </w:rPr>
        <w:t xml:space="preserve">and </w:t>
      </w:r>
      <w:proofErr w:type="spellStart"/>
      <w:r w:rsidRPr="00FE7417">
        <w:rPr>
          <w:rFonts w:ascii="Book Antiqua" w:hAnsi="Book Antiqua"/>
          <w:lang w:eastAsia="zh-CN"/>
        </w:rPr>
        <w:t>Dimeglio</w:t>
      </w:r>
      <w:proofErr w:type="spellEnd"/>
      <w:r w:rsidRPr="00FE7417">
        <w:rPr>
          <w:rFonts w:ascii="Book Antiqua" w:hAnsi="Book Antiqua"/>
          <w:lang w:eastAsia="zh-CN"/>
        </w:rPr>
        <w:t xml:space="preserve"> A</w:t>
      </w:r>
      <w:r w:rsidRPr="00FE7417">
        <w:rPr>
          <w:rFonts w:ascii="Book Antiqua" w:hAnsi="Book Antiqua"/>
        </w:rPr>
        <w:t xml:space="preserve"> contributed equally to this work, designed the aim of the editorial content, generated the figures and wrote the manuscript</w:t>
      </w:r>
      <w:r w:rsidR="00C26956" w:rsidRPr="00FE7417">
        <w:rPr>
          <w:rFonts w:ascii="Book Antiqua" w:eastAsiaTheme="minorEastAsia" w:hAnsi="Book Antiqua"/>
          <w:lang w:eastAsia="zh-CN"/>
        </w:rPr>
        <w:t>;</w:t>
      </w:r>
      <w:r w:rsidRPr="00FE7417">
        <w:rPr>
          <w:rFonts w:ascii="Book Antiqua" w:hAnsi="Book Antiqua"/>
        </w:rPr>
        <w:t xml:space="preserve"> Mansour M and </w:t>
      </w:r>
      <w:proofErr w:type="spellStart"/>
      <w:r w:rsidRPr="00FE7417">
        <w:rPr>
          <w:rFonts w:ascii="Book Antiqua" w:hAnsi="Book Antiqua"/>
          <w:lang w:eastAsia="zh-CN"/>
        </w:rPr>
        <w:t>Rousset</w:t>
      </w:r>
      <w:proofErr w:type="spellEnd"/>
      <w:r w:rsidRPr="00FE7417">
        <w:rPr>
          <w:rFonts w:ascii="Book Antiqua" w:hAnsi="Book Antiqua"/>
          <w:lang w:eastAsia="zh-CN"/>
        </w:rPr>
        <w:t xml:space="preserve"> M </w:t>
      </w:r>
      <w:r w:rsidRPr="00FE7417">
        <w:rPr>
          <w:rFonts w:ascii="Book Antiqua" w:hAnsi="Book Antiqua"/>
        </w:rPr>
        <w:t xml:space="preserve">revised the manuscript and granted final approval for the version to be published. </w:t>
      </w:r>
    </w:p>
    <w:p w:rsidR="00001BF0" w:rsidRPr="00FE7417" w:rsidRDefault="00001BF0" w:rsidP="006A467C">
      <w:pPr>
        <w:spacing w:line="360" w:lineRule="auto"/>
        <w:jc w:val="both"/>
        <w:rPr>
          <w:rFonts w:ascii="Book Antiqua" w:eastAsiaTheme="minorEastAsia" w:hAnsi="Book Antiqua"/>
          <w:b/>
          <w:i/>
          <w:lang w:eastAsia="zh-CN"/>
        </w:rPr>
      </w:pPr>
    </w:p>
    <w:p w:rsidR="00DA69F8" w:rsidRPr="00FE7417" w:rsidRDefault="00DA69F8" w:rsidP="006A467C">
      <w:pPr>
        <w:spacing w:line="360" w:lineRule="auto"/>
        <w:jc w:val="both"/>
        <w:rPr>
          <w:rFonts w:ascii="Book Antiqua" w:eastAsiaTheme="minorEastAsia" w:hAnsi="Book Antiqua" w:cs="Garamond"/>
          <w:lang w:eastAsia="zh-CN"/>
        </w:rPr>
      </w:pPr>
      <w:r w:rsidRPr="00FE7417">
        <w:rPr>
          <w:rFonts w:ascii="Book Antiqua" w:hAnsi="Book Antiqua" w:cs="TimesNewRomanPS-BoldItalicMT"/>
          <w:b/>
          <w:bCs/>
          <w:iCs/>
        </w:rPr>
        <w:t>Conflict-of-interest</w:t>
      </w:r>
      <w:r w:rsidRPr="00FE7417">
        <w:rPr>
          <w:rFonts w:ascii="Book Antiqua" w:hAnsi="Book Antiqua"/>
        </w:rPr>
        <w:t xml:space="preserve"> </w:t>
      </w:r>
      <w:r w:rsidRPr="00FE7417">
        <w:rPr>
          <w:rFonts w:ascii="Book Antiqua" w:hAnsi="Book Antiqua" w:cs="TimesNewRomanPS-BoldItalicMT"/>
          <w:b/>
          <w:bCs/>
          <w:iCs/>
        </w:rPr>
        <w:t xml:space="preserve">statement: </w:t>
      </w:r>
      <w:r w:rsidRPr="00FE7417">
        <w:rPr>
          <w:rFonts w:ascii="Book Antiqua" w:hAnsi="Book Antiqua" w:cs="TimesNewRomanPS-BoldItalicMT"/>
          <w:bCs/>
          <w:iCs/>
        </w:rPr>
        <w:t>The authors have no competing interests to disclose</w:t>
      </w:r>
      <w:r w:rsidRPr="00FE7417">
        <w:rPr>
          <w:rFonts w:ascii="Book Antiqua" w:eastAsiaTheme="minorEastAsia" w:hAnsi="Book Antiqua" w:cs="TimesNewRomanPS-BoldItalicMT"/>
          <w:bCs/>
          <w:iCs/>
          <w:lang w:eastAsia="zh-CN"/>
        </w:rPr>
        <w:t>.</w:t>
      </w:r>
    </w:p>
    <w:p w:rsidR="00DA69F8" w:rsidRPr="00FE7417" w:rsidRDefault="00DA69F8" w:rsidP="006A467C">
      <w:pPr>
        <w:spacing w:line="360" w:lineRule="auto"/>
        <w:jc w:val="both"/>
        <w:rPr>
          <w:rFonts w:ascii="Book Antiqua" w:hAnsi="Book Antiqua" w:cs="Garamond"/>
        </w:rPr>
      </w:pPr>
    </w:p>
    <w:p w:rsidR="00DA69F8" w:rsidRPr="00FE7417" w:rsidRDefault="00DA69F8" w:rsidP="006A467C">
      <w:pPr>
        <w:spacing w:line="360" w:lineRule="auto"/>
        <w:jc w:val="both"/>
        <w:rPr>
          <w:rFonts w:ascii="Book Antiqua" w:hAnsi="Book Antiqua"/>
        </w:rPr>
      </w:pPr>
      <w:bookmarkStart w:id="0" w:name="OLE_LINK507"/>
      <w:bookmarkStart w:id="1" w:name="OLE_LINK506"/>
      <w:bookmarkStart w:id="2" w:name="OLE_LINK496"/>
      <w:bookmarkStart w:id="3" w:name="OLE_LINK479"/>
      <w:r w:rsidRPr="00FE7417">
        <w:rPr>
          <w:rFonts w:ascii="Book Antiqua" w:hAnsi="Book Antiqua"/>
          <w:b/>
        </w:rPr>
        <w:t xml:space="preserve">Open-Access: </w:t>
      </w:r>
      <w:r w:rsidRPr="00FE741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E7417">
          <w:rPr>
            <w:rStyle w:val="Hyperlink"/>
            <w:rFonts w:ascii="Book Antiqua" w:hAnsi="Book Antiqua"/>
            <w:color w:val="auto"/>
          </w:rPr>
          <w:t>http://creativecommons.org/licenses/by-nc/4.0/</w:t>
        </w:r>
      </w:hyperlink>
      <w:bookmarkEnd w:id="0"/>
      <w:bookmarkEnd w:id="1"/>
      <w:bookmarkEnd w:id="2"/>
      <w:bookmarkEnd w:id="3"/>
    </w:p>
    <w:p w:rsidR="00DA69F8" w:rsidRPr="00FE7417" w:rsidRDefault="00DA69F8" w:rsidP="006A467C">
      <w:pPr>
        <w:spacing w:line="360" w:lineRule="auto"/>
        <w:jc w:val="both"/>
        <w:rPr>
          <w:rFonts w:ascii="Book Antiqua" w:eastAsiaTheme="minorEastAsia" w:hAnsi="Book Antiqua"/>
          <w:b/>
          <w:i/>
          <w:lang w:eastAsia="zh-CN"/>
        </w:rPr>
      </w:pPr>
    </w:p>
    <w:p w:rsidR="00001BF0" w:rsidRPr="00FE7417" w:rsidRDefault="00001BF0" w:rsidP="006A467C">
      <w:pPr>
        <w:spacing w:line="360" w:lineRule="auto"/>
        <w:jc w:val="both"/>
        <w:rPr>
          <w:rFonts w:ascii="Book Antiqua" w:eastAsiaTheme="minorEastAsia" w:hAnsi="Book Antiqua"/>
          <w:lang w:eastAsia="zh-CN"/>
        </w:rPr>
      </w:pPr>
      <w:r w:rsidRPr="00FE7417">
        <w:rPr>
          <w:rFonts w:ascii="Book Antiqua" w:hAnsi="Book Antiqua"/>
          <w:b/>
        </w:rPr>
        <w:t xml:space="preserve">Correspondence to: Federico </w:t>
      </w:r>
      <w:proofErr w:type="spellStart"/>
      <w:r w:rsidRPr="00FE7417">
        <w:rPr>
          <w:rFonts w:ascii="Book Antiqua" w:hAnsi="Book Antiqua"/>
          <w:b/>
        </w:rPr>
        <w:t>Canavese</w:t>
      </w:r>
      <w:proofErr w:type="spellEnd"/>
      <w:r w:rsidRPr="00FE7417">
        <w:rPr>
          <w:rFonts w:ascii="Book Antiqua" w:hAnsi="Book Antiqua"/>
          <w:b/>
        </w:rPr>
        <w:t xml:space="preserve">, MD, PhD, Professor </w:t>
      </w:r>
      <w:r w:rsidRPr="00FE7417">
        <w:rPr>
          <w:rFonts w:ascii="Book Antiqua" w:hAnsi="Book Antiqua"/>
        </w:rPr>
        <w:t xml:space="preserve">of Pediatric Surgery, Pediatric Surgery Department, </w:t>
      </w:r>
      <w:r w:rsidR="00C26956" w:rsidRPr="00FE7417">
        <w:rPr>
          <w:rFonts w:ascii="Book Antiqua" w:eastAsiaTheme="minorEastAsia" w:hAnsi="Book Antiqua"/>
          <w:lang w:eastAsia="zh-CN"/>
        </w:rPr>
        <w:t>“</w:t>
      </w:r>
      <w:r w:rsidRPr="00FE7417">
        <w:rPr>
          <w:rFonts w:ascii="Book Antiqua" w:hAnsi="Book Antiqua"/>
        </w:rPr>
        <w:t>Estaing</w:t>
      </w:r>
      <w:r w:rsidR="00C26956" w:rsidRPr="00FE7417">
        <w:rPr>
          <w:rFonts w:ascii="Book Antiqua" w:eastAsiaTheme="minorEastAsia" w:hAnsi="Book Antiqua"/>
          <w:lang w:eastAsia="zh-CN"/>
        </w:rPr>
        <w:t>”</w:t>
      </w:r>
      <w:r w:rsidRPr="00FE7417">
        <w:rPr>
          <w:rFonts w:ascii="Book Antiqua" w:hAnsi="Book Antiqua"/>
        </w:rPr>
        <w:t xml:space="preserve"> University Hospital, 1 Place Lucie et Raymond </w:t>
      </w:r>
      <w:proofErr w:type="spellStart"/>
      <w:r w:rsidRPr="00FE7417">
        <w:rPr>
          <w:rFonts w:ascii="Book Antiqua" w:hAnsi="Book Antiqua"/>
        </w:rPr>
        <w:t>Aubrac</w:t>
      </w:r>
      <w:proofErr w:type="spellEnd"/>
      <w:r w:rsidRPr="00FE7417">
        <w:rPr>
          <w:rFonts w:ascii="Book Antiqua" w:hAnsi="Book Antiqua"/>
        </w:rPr>
        <w:t>, 63003 Clermont-Ferrand, France</w:t>
      </w:r>
      <w:r w:rsidR="00C26956" w:rsidRPr="00FE7417">
        <w:rPr>
          <w:rFonts w:ascii="Book Antiqua" w:eastAsiaTheme="minorEastAsia" w:hAnsi="Book Antiqua"/>
          <w:lang w:eastAsia="zh-CN"/>
        </w:rPr>
        <w:t xml:space="preserve">. </w:t>
      </w:r>
      <w:hyperlink r:id="rId10" w:history="1">
        <w:r w:rsidRPr="00FE7417">
          <w:rPr>
            <w:rStyle w:val="Hyperlink"/>
            <w:rFonts w:ascii="Book Antiqua" w:hAnsi="Book Antiqua"/>
            <w:color w:val="auto"/>
            <w:u w:val="none"/>
            <w:lang w:val="fr-FR"/>
          </w:rPr>
          <w:t>canavese_federico@yahoo.fr</w:t>
        </w:r>
      </w:hyperlink>
    </w:p>
    <w:p w:rsidR="00C26956" w:rsidRPr="00FE7417" w:rsidRDefault="00001BF0" w:rsidP="006A467C">
      <w:pPr>
        <w:spacing w:line="360" w:lineRule="auto"/>
        <w:jc w:val="both"/>
        <w:rPr>
          <w:rFonts w:ascii="Book Antiqua" w:eastAsiaTheme="minorEastAsia" w:hAnsi="Book Antiqua"/>
          <w:lang w:val="fr-FR" w:eastAsia="zh-CN"/>
        </w:rPr>
      </w:pPr>
      <w:r w:rsidRPr="00FE7417">
        <w:rPr>
          <w:rFonts w:ascii="Book Antiqua" w:hAnsi="Book Antiqua"/>
          <w:b/>
          <w:lang w:val="fr-FR"/>
        </w:rPr>
        <w:t>Telephone:</w:t>
      </w:r>
      <w:r w:rsidRPr="00FE7417">
        <w:rPr>
          <w:rFonts w:ascii="Book Antiqua" w:hAnsi="Book Antiqua"/>
          <w:lang w:val="fr-FR"/>
        </w:rPr>
        <w:t xml:space="preserve"> +33-4-73750293 </w:t>
      </w:r>
    </w:p>
    <w:p w:rsidR="00001BF0" w:rsidRPr="00FE7417" w:rsidRDefault="00001BF0" w:rsidP="006A467C">
      <w:pPr>
        <w:spacing w:line="360" w:lineRule="auto"/>
        <w:jc w:val="both"/>
        <w:rPr>
          <w:rFonts w:ascii="Book Antiqua" w:hAnsi="Book Antiqua"/>
          <w:lang w:val="fr-FR"/>
        </w:rPr>
      </w:pPr>
      <w:r w:rsidRPr="00FE7417">
        <w:rPr>
          <w:rFonts w:ascii="Book Antiqua" w:hAnsi="Book Antiqua"/>
          <w:b/>
          <w:lang w:val="fr-FR"/>
        </w:rPr>
        <w:t>Fax:</w:t>
      </w:r>
      <w:r w:rsidRPr="00FE7417">
        <w:rPr>
          <w:rFonts w:ascii="Book Antiqua" w:hAnsi="Book Antiqua"/>
          <w:lang w:val="fr-FR"/>
        </w:rPr>
        <w:t xml:space="preserve"> +33-4-73750291</w:t>
      </w:r>
    </w:p>
    <w:p w:rsidR="00001BF0" w:rsidRPr="00FE7417" w:rsidRDefault="00001BF0" w:rsidP="006A467C">
      <w:pPr>
        <w:spacing w:line="360" w:lineRule="auto"/>
        <w:jc w:val="both"/>
        <w:rPr>
          <w:rFonts w:ascii="Book Antiqua" w:eastAsia="宋体" w:hAnsi="Book Antiqua"/>
          <w:b/>
          <w:lang w:val="fr-FR" w:eastAsia="zh-CN"/>
        </w:rPr>
      </w:pPr>
    </w:p>
    <w:p w:rsidR="00DA69F8" w:rsidRPr="00FE7417" w:rsidRDefault="00DA69F8" w:rsidP="006A467C">
      <w:pPr>
        <w:spacing w:line="360" w:lineRule="auto"/>
        <w:jc w:val="both"/>
        <w:rPr>
          <w:rFonts w:ascii="Book Antiqua" w:hAnsi="Book Antiqua"/>
          <w:b/>
        </w:rPr>
      </w:pPr>
      <w:r w:rsidRPr="00FE7417">
        <w:rPr>
          <w:rFonts w:ascii="Book Antiqua" w:hAnsi="Book Antiqua"/>
          <w:b/>
        </w:rPr>
        <w:t>Received:</w:t>
      </w:r>
      <w:r w:rsidR="00C14BC4" w:rsidRPr="00FE7417">
        <w:rPr>
          <w:rFonts w:ascii="Book Antiqua" w:eastAsiaTheme="minorEastAsia" w:hAnsi="Book Antiqua"/>
          <w:b/>
          <w:lang w:eastAsia="zh-CN"/>
        </w:rPr>
        <w:t xml:space="preserve"> </w:t>
      </w:r>
      <w:r w:rsidR="00C14BC4" w:rsidRPr="00FE7417">
        <w:rPr>
          <w:rFonts w:ascii="Book Antiqua" w:eastAsiaTheme="minorEastAsia" w:hAnsi="Book Antiqua"/>
          <w:lang w:eastAsia="zh-CN"/>
        </w:rPr>
        <w:t>April 1, 2015</w:t>
      </w:r>
      <w:r w:rsidRPr="00FE7417">
        <w:rPr>
          <w:rFonts w:ascii="Book Antiqua" w:hAnsi="Book Antiqua"/>
        </w:rPr>
        <w:t xml:space="preserve">   </w:t>
      </w:r>
    </w:p>
    <w:p w:rsidR="00DA69F8" w:rsidRPr="00FE7417" w:rsidRDefault="00DA69F8" w:rsidP="006A467C">
      <w:pPr>
        <w:spacing w:line="360" w:lineRule="auto"/>
        <w:jc w:val="both"/>
        <w:rPr>
          <w:rFonts w:ascii="Book Antiqua" w:hAnsi="Book Antiqua"/>
          <w:b/>
        </w:rPr>
      </w:pPr>
      <w:r w:rsidRPr="00FE7417">
        <w:rPr>
          <w:rFonts w:ascii="Book Antiqua" w:hAnsi="Book Antiqua"/>
          <w:b/>
        </w:rPr>
        <w:t>Peer-review started:</w:t>
      </w:r>
      <w:r w:rsidR="00C14BC4" w:rsidRPr="00FE7417">
        <w:rPr>
          <w:rFonts w:ascii="Book Antiqua" w:eastAsiaTheme="minorEastAsia" w:hAnsi="Book Antiqua"/>
          <w:lang w:eastAsia="zh-CN"/>
        </w:rPr>
        <w:t xml:space="preserve"> April 2, 2015</w:t>
      </w:r>
      <w:r w:rsidR="00C14BC4" w:rsidRPr="00FE7417">
        <w:rPr>
          <w:rFonts w:ascii="Book Antiqua" w:hAnsi="Book Antiqua"/>
        </w:rPr>
        <w:t xml:space="preserve">   </w:t>
      </w:r>
    </w:p>
    <w:p w:rsidR="00DA69F8" w:rsidRPr="00FE7417" w:rsidRDefault="00DA69F8" w:rsidP="006A467C">
      <w:pPr>
        <w:spacing w:line="360" w:lineRule="auto"/>
        <w:jc w:val="both"/>
        <w:rPr>
          <w:rFonts w:ascii="Book Antiqua" w:eastAsiaTheme="minorEastAsia" w:hAnsi="Book Antiqua"/>
          <w:b/>
          <w:lang w:eastAsia="zh-CN"/>
        </w:rPr>
      </w:pPr>
      <w:r w:rsidRPr="00FE7417">
        <w:rPr>
          <w:rFonts w:ascii="Book Antiqua" w:hAnsi="Book Antiqua"/>
          <w:b/>
        </w:rPr>
        <w:t>First decision:</w:t>
      </w:r>
      <w:r w:rsidR="00C14BC4" w:rsidRPr="00FE7417">
        <w:rPr>
          <w:rFonts w:ascii="Book Antiqua" w:eastAsiaTheme="minorEastAsia" w:hAnsi="Book Antiqua"/>
          <w:b/>
          <w:lang w:eastAsia="zh-CN"/>
        </w:rPr>
        <w:t xml:space="preserve"> </w:t>
      </w:r>
      <w:r w:rsidR="00C14BC4" w:rsidRPr="00FE7417">
        <w:rPr>
          <w:rFonts w:ascii="Book Antiqua" w:eastAsiaTheme="minorEastAsia" w:hAnsi="Book Antiqua"/>
          <w:lang w:eastAsia="zh-CN"/>
        </w:rPr>
        <w:t>July 10, 2015</w:t>
      </w:r>
    </w:p>
    <w:p w:rsidR="00DA69F8" w:rsidRPr="00FE7417" w:rsidRDefault="00DA69F8" w:rsidP="006A467C">
      <w:pPr>
        <w:spacing w:line="360" w:lineRule="auto"/>
        <w:jc w:val="both"/>
        <w:rPr>
          <w:rFonts w:ascii="Book Antiqua" w:hAnsi="Book Antiqua"/>
          <w:b/>
        </w:rPr>
      </w:pPr>
      <w:r w:rsidRPr="00FE7417">
        <w:rPr>
          <w:rFonts w:ascii="Book Antiqua" w:hAnsi="Book Antiqua"/>
          <w:b/>
        </w:rPr>
        <w:t xml:space="preserve">Revised: </w:t>
      </w:r>
      <w:r w:rsidR="00C14BC4" w:rsidRPr="00FE7417">
        <w:rPr>
          <w:rFonts w:ascii="Book Antiqua" w:eastAsiaTheme="minorEastAsia" w:hAnsi="Book Antiqua"/>
          <w:lang w:eastAsia="zh-CN"/>
        </w:rPr>
        <w:t>September 2, 2015</w:t>
      </w:r>
      <w:r w:rsidRPr="00FE7417">
        <w:rPr>
          <w:rFonts w:ascii="Book Antiqua" w:hAnsi="Book Antiqua"/>
        </w:rPr>
        <w:t xml:space="preserve"> </w:t>
      </w:r>
    </w:p>
    <w:p w:rsidR="00DA69F8" w:rsidRPr="00FE7417" w:rsidRDefault="00DA69F8" w:rsidP="006A467C">
      <w:pPr>
        <w:spacing w:line="360" w:lineRule="auto"/>
        <w:jc w:val="both"/>
        <w:rPr>
          <w:rFonts w:ascii="Book Antiqua" w:hAnsi="Book Antiqua"/>
          <w:b/>
        </w:rPr>
      </w:pPr>
      <w:r w:rsidRPr="00FE7417">
        <w:rPr>
          <w:rFonts w:ascii="Book Antiqua" w:hAnsi="Book Antiqua"/>
          <w:b/>
        </w:rPr>
        <w:t>Accepted:</w:t>
      </w:r>
      <w:r w:rsidR="00D20304" w:rsidRPr="00D20304">
        <w:t xml:space="preserve"> </w:t>
      </w:r>
      <w:r w:rsidR="00D20304" w:rsidRPr="00D20304">
        <w:rPr>
          <w:rFonts w:ascii="Book Antiqua" w:hAnsi="Book Antiqua"/>
        </w:rPr>
        <w:t>October 1, 2015</w:t>
      </w:r>
      <w:r w:rsidRPr="00FE7417">
        <w:rPr>
          <w:rFonts w:ascii="Book Antiqua" w:hAnsi="Book Antiqua"/>
          <w:b/>
        </w:rPr>
        <w:t xml:space="preserve">  </w:t>
      </w:r>
    </w:p>
    <w:p w:rsidR="00DA69F8" w:rsidRPr="00FE7417" w:rsidRDefault="00DA69F8" w:rsidP="006A467C">
      <w:pPr>
        <w:spacing w:line="360" w:lineRule="auto"/>
        <w:jc w:val="both"/>
        <w:rPr>
          <w:rFonts w:ascii="Book Antiqua" w:hAnsi="Book Antiqua"/>
          <w:b/>
        </w:rPr>
      </w:pPr>
      <w:r w:rsidRPr="00FE7417">
        <w:rPr>
          <w:rFonts w:ascii="Book Antiqua" w:hAnsi="Book Antiqua"/>
          <w:b/>
        </w:rPr>
        <w:t>Article in press:</w:t>
      </w:r>
      <w:r w:rsidRPr="00FE7417">
        <w:rPr>
          <w:rFonts w:ascii="Book Antiqua" w:hAnsi="Book Antiqua"/>
        </w:rPr>
        <w:t xml:space="preserve">    </w:t>
      </w:r>
    </w:p>
    <w:p w:rsidR="00DA69F8" w:rsidRPr="00FE7417" w:rsidRDefault="00DA69F8" w:rsidP="006A467C">
      <w:pPr>
        <w:spacing w:line="360" w:lineRule="auto"/>
        <w:jc w:val="both"/>
        <w:rPr>
          <w:rFonts w:ascii="Book Antiqua" w:hAnsi="Book Antiqua"/>
          <w:b/>
        </w:rPr>
      </w:pPr>
      <w:r w:rsidRPr="00FE7417">
        <w:rPr>
          <w:rFonts w:ascii="Book Antiqua" w:hAnsi="Book Antiqua"/>
          <w:b/>
        </w:rPr>
        <w:t xml:space="preserve">Published online: </w:t>
      </w:r>
    </w:p>
    <w:p w:rsidR="001477E6" w:rsidRPr="00FE7417" w:rsidRDefault="001477E6" w:rsidP="006A467C">
      <w:pPr>
        <w:autoSpaceDE w:val="0"/>
        <w:autoSpaceDN w:val="0"/>
        <w:adjustRightInd w:val="0"/>
        <w:spacing w:line="360" w:lineRule="auto"/>
        <w:jc w:val="both"/>
        <w:rPr>
          <w:rFonts w:ascii="Book Antiqua" w:eastAsiaTheme="minorEastAsia" w:hAnsi="Book Antiqua" w:cs="TimesNewRomanPS-BoldItalicMT"/>
          <w:b/>
          <w:bCs/>
          <w:i/>
          <w:iCs/>
          <w:lang w:eastAsia="zh-CN"/>
        </w:rPr>
      </w:pPr>
    </w:p>
    <w:p w:rsidR="00C14BC4" w:rsidRPr="00FE7417" w:rsidRDefault="00C14BC4" w:rsidP="006A467C">
      <w:pPr>
        <w:spacing w:line="360" w:lineRule="auto"/>
        <w:jc w:val="both"/>
        <w:rPr>
          <w:rFonts w:ascii="Book Antiqua" w:hAnsi="Book Antiqua"/>
          <w:b/>
        </w:rPr>
      </w:pPr>
      <w:r w:rsidRPr="00FE7417">
        <w:rPr>
          <w:rFonts w:ascii="Book Antiqua" w:hAnsi="Book Antiqua"/>
          <w:b/>
        </w:rPr>
        <w:br w:type="page"/>
      </w:r>
    </w:p>
    <w:p w:rsidR="00001BF0" w:rsidRPr="00FE7417" w:rsidRDefault="00001BF0" w:rsidP="006A467C">
      <w:pPr>
        <w:spacing w:line="360" w:lineRule="auto"/>
        <w:jc w:val="both"/>
        <w:rPr>
          <w:rFonts w:ascii="Book Antiqua" w:hAnsi="Book Antiqua"/>
          <w:b/>
        </w:rPr>
      </w:pPr>
      <w:r w:rsidRPr="00FE7417">
        <w:rPr>
          <w:rFonts w:ascii="Book Antiqua" w:hAnsi="Book Antiqua"/>
          <w:b/>
        </w:rPr>
        <w:lastRenderedPageBreak/>
        <w:t>A</w:t>
      </w:r>
      <w:r w:rsidR="00A84919" w:rsidRPr="00FE7417">
        <w:rPr>
          <w:rFonts w:ascii="Book Antiqua" w:hAnsi="Book Antiqua"/>
          <w:b/>
        </w:rPr>
        <w:t>bstract</w:t>
      </w:r>
    </w:p>
    <w:p w:rsidR="00001BF0" w:rsidRPr="00FE7417" w:rsidRDefault="00001BF0" w:rsidP="006A467C">
      <w:pPr>
        <w:spacing w:line="360" w:lineRule="auto"/>
        <w:jc w:val="both"/>
        <w:rPr>
          <w:rFonts w:ascii="Book Antiqua" w:hAnsi="Book Antiqua"/>
        </w:rPr>
      </w:pPr>
      <w:r w:rsidRPr="00FE7417">
        <w:rPr>
          <w:rFonts w:ascii="Book Antiqua" w:hAnsi="Book Antiqua"/>
        </w:rPr>
        <w:t>Various early-onset spinal deformities, particularly infantile and juvenile scoliosis, still pose challenges to pediatric orthopedic surgeons. The ideal treatment of these deformities has yet to emerge, as both clinicians and surgeons still face multiple challenges including preservation of thoracic motion, spine and cage, and protection of cardiac and lung growth and function.</w:t>
      </w:r>
      <w:r w:rsidR="009501A4" w:rsidRPr="00FE7417">
        <w:rPr>
          <w:rFonts w:ascii="Book Antiqua" w:eastAsiaTheme="minorEastAsia" w:hAnsi="Book Antiqua"/>
          <w:lang w:eastAsia="zh-CN"/>
        </w:rPr>
        <w:t xml:space="preserve"> </w:t>
      </w:r>
      <w:r w:rsidRPr="00FE7417">
        <w:rPr>
          <w:rFonts w:ascii="Book Antiqua" w:hAnsi="Book Antiqua"/>
        </w:rPr>
        <w:t>Elongation</w:t>
      </w:r>
      <w:r w:rsidR="00886E76" w:rsidRPr="00FE7417">
        <w:rPr>
          <w:rFonts w:ascii="Book Antiqua" w:eastAsiaTheme="minorEastAsia" w:hAnsi="Book Antiqua"/>
          <w:lang w:eastAsia="zh-CN"/>
        </w:rPr>
        <w:t>-</w:t>
      </w:r>
      <w:proofErr w:type="spellStart"/>
      <w:r w:rsidR="009501A4" w:rsidRPr="00FE7417">
        <w:rPr>
          <w:rFonts w:ascii="Book Antiqua" w:hAnsi="Book Antiqua"/>
        </w:rPr>
        <w:t>derotation</w:t>
      </w:r>
      <w:proofErr w:type="spellEnd"/>
      <w:r w:rsidR="00886E76" w:rsidRPr="00FE7417">
        <w:rPr>
          <w:rFonts w:ascii="Book Antiqua" w:eastAsiaTheme="minorEastAsia" w:hAnsi="Book Antiqua"/>
          <w:lang w:eastAsia="zh-CN"/>
        </w:rPr>
        <w:t>-</w:t>
      </w:r>
      <w:r w:rsidR="009501A4" w:rsidRPr="00FE7417">
        <w:rPr>
          <w:rFonts w:ascii="Book Antiqua" w:hAnsi="Book Antiqua"/>
        </w:rPr>
        <w:t>flexi</w:t>
      </w:r>
      <w:r w:rsidRPr="00FE7417">
        <w:rPr>
          <w:rFonts w:ascii="Book Antiqua" w:hAnsi="Book Antiqua"/>
        </w:rPr>
        <w:t xml:space="preserve">on (EDF) </w:t>
      </w:r>
      <w:r w:rsidRPr="00FE7417">
        <w:rPr>
          <w:rFonts w:ascii="Book Antiqua" w:hAnsi="Book Antiqua"/>
          <w:lang w:eastAsia="fr-FR"/>
        </w:rPr>
        <w:t>casting is a technique that uses a custom-made thoracolumbar cast based on a three-dimensional correction concept</w:t>
      </w:r>
      <w:r w:rsidRPr="00FE7417">
        <w:rPr>
          <w:rFonts w:ascii="Book Antiqua" w:hAnsi="Book Antiqua"/>
        </w:rPr>
        <w:t>. EDF can control progression of the deformity and</w:t>
      </w:r>
      <w:r w:rsidR="009501A4" w:rsidRPr="00FE7417">
        <w:rPr>
          <w:rFonts w:ascii="Book Antiqua" w:eastAsiaTheme="minorEastAsia" w:hAnsi="Book Antiqua"/>
          <w:lang w:eastAsia="zh-CN"/>
        </w:rPr>
        <w:t xml:space="preserve"> - </w:t>
      </w:r>
      <w:r w:rsidRPr="00FE7417">
        <w:rPr>
          <w:rFonts w:ascii="Book Antiqua" w:hAnsi="Book Antiqua"/>
        </w:rPr>
        <w:t>in some cases</w:t>
      </w:r>
      <w:r w:rsidR="00886E76" w:rsidRPr="00FE7417">
        <w:rPr>
          <w:rFonts w:ascii="Book Antiqua" w:eastAsiaTheme="minorEastAsia" w:hAnsi="Book Antiqua"/>
          <w:lang w:eastAsia="zh-CN"/>
        </w:rPr>
        <w:t>-</w:t>
      </w:r>
      <w:r w:rsidRPr="00FE7417">
        <w:rPr>
          <w:rFonts w:ascii="Book Antiqua" w:hAnsi="Book Antiqua"/>
        </w:rPr>
        <w:t xml:space="preserve">coax the initially-curved spine to grow straighter by acting simultaneously in the frontal, sagittal and coronal planes. Here we provide a comprehensive review of how infantile and juvenile scoliosis can affect normal spine and thorax and how serial EDF casting can be used to manage these spinal deformities. A fresh review of the literature helps fully understand the principles of the serial EDF casting technique and the effectiveness of conservative treatment in patients with early-onset spinal deformities, particularly infantile and juvenile </w:t>
      </w:r>
      <w:proofErr w:type="spellStart"/>
      <w:r w:rsidRPr="00FE7417">
        <w:rPr>
          <w:rFonts w:ascii="Book Antiqua" w:hAnsi="Book Antiqua"/>
        </w:rPr>
        <w:t>scolisois</w:t>
      </w:r>
      <w:proofErr w:type="spellEnd"/>
      <w:r w:rsidRPr="00FE7417">
        <w:rPr>
          <w:rFonts w:ascii="Book Antiqua" w:hAnsi="Book Antiqua"/>
        </w:rPr>
        <w:t xml:space="preserve">. </w:t>
      </w:r>
    </w:p>
    <w:p w:rsidR="00001BF0" w:rsidRPr="00FE7417" w:rsidRDefault="00001BF0" w:rsidP="006A467C">
      <w:pPr>
        <w:spacing w:line="360" w:lineRule="auto"/>
        <w:jc w:val="both"/>
        <w:rPr>
          <w:rFonts w:ascii="Book Antiqua" w:hAnsi="Book Antiqua"/>
          <w:b/>
        </w:rPr>
      </w:pPr>
    </w:p>
    <w:p w:rsidR="00001BF0" w:rsidRPr="00FE7417" w:rsidRDefault="00001BF0" w:rsidP="006A467C">
      <w:pPr>
        <w:spacing w:line="360" w:lineRule="auto"/>
        <w:jc w:val="both"/>
        <w:rPr>
          <w:rFonts w:ascii="Book Antiqua" w:hAnsi="Book Antiqua"/>
          <w:b/>
        </w:rPr>
      </w:pPr>
      <w:r w:rsidRPr="00FE7417">
        <w:rPr>
          <w:rFonts w:ascii="Book Antiqua" w:hAnsi="Book Antiqua"/>
          <w:b/>
        </w:rPr>
        <w:t>Key words</w:t>
      </w:r>
      <w:r w:rsidRPr="00FE7417">
        <w:rPr>
          <w:rFonts w:ascii="Book Antiqua" w:hAnsi="Book Antiqua"/>
        </w:rPr>
        <w:t xml:space="preserve">: </w:t>
      </w:r>
      <w:r w:rsidR="00886E76" w:rsidRPr="00FE7417">
        <w:rPr>
          <w:rFonts w:ascii="Book Antiqua" w:hAnsi="Book Antiqua"/>
        </w:rPr>
        <w:t>E</w:t>
      </w:r>
      <w:r w:rsidRPr="00FE7417">
        <w:rPr>
          <w:rFonts w:ascii="Book Antiqua" w:hAnsi="Book Antiqua"/>
        </w:rPr>
        <w:t xml:space="preserve">arly-onset scoliosis; </w:t>
      </w:r>
      <w:proofErr w:type="gramStart"/>
      <w:r w:rsidR="00886E76" w:rsidRPr="00FE7417">
        <w:rPr>
          <w:rFonts w:ascii="Book Antiqua" w:hAnsi="Book Antiqua"/>
        </w:rPr>
        <w:t>I</w:t>
      </w:r>
      <w:r w:rsidRPr="00FE7417">
        <w:rPr>
          <w:rFonts w:ascii="Book Antiqua" w:hAnsi="Book Antiqua"/>
        </w:rPr>
        <w:t>nfantile</w:t>
      </w:r>
      <w:proofErr w:type="gramEnd"/>
      <w:r w:rsidRPr="00FE7417">
        <w:rPr>
          <w:rFonts w:ascii="Book Antiqua" w:hAnsi="Book Antiqua"/>
        </w:rPr>
        <w:t xml:space="preserve"> scoliosis; </w:t>
      </w:r>
      <w:r w:rsidR="00886E76" w:rsidRPr="00FE7417">
        <w:rPr>
          <w:rFonts w:ascii="Book Antiqua" w:hAnsi="Book Antiqua"/>
        </w:rPr>
        <w:t>J</w:t>
      </w:r>
      <w:r w:rsidRPr="00FE7417">
        <w:rPr>
          <w:rFonts w:ascii="Book Antiqua" w:hAnsi="Book Antiqua"/>
        </w:rPr>
        <w:t xml:space="preserve">uvenile scoliosis; </w:t>
      </w:r>
      <w:r w:rsidR="00886E76" w:rsidRPr="00FE7417">
        <w:rPr>
          <w:rFonts w:ascii="Book Antiqua" w:hAnsi="Book Antiqua"/>
        </w:rPr>
        <w:t>Elongation</w:t>
      </w:r>
      <w:r w:rsidR="00886E76" w:rsidRPr="00FE7417">
        <w:rPr>
          <w:rFonts w:ascii="Book Antiqua" w:eastAsiaTheme="minorEastAsia" w:hAnsi="Book Antiqua"/>
          <w:lang w:eastAsia="zh-CN"/>
        </w:rPr>
        <w:t>-</w:t>
      </w:r>
      <w:proofErr w:type="spellStart"/>
      <w:r w:rsidR="00886E76" w:rsidRPr="00FE7417">
        <w:rPr>
          <w:rFonts w:ascii="Book Antiqua" w:hAnsi="Book Antiqua"/>
        </w:rPr>
        <w:t>derotation</w:t>
      </w:r>
      <w:proofErr w:type="spellEnd"/>
      <w:r w:rsidR="00886E76" w:rsidRPr="00FE7417">
        <w:rPr>
          <w:rFonts w:ascii="Book Antiqua" w:eastAsiaTheme="minorEastAsia" w:hAnsi="Book Antiqua"/>
          <w:lang w:eastAsia="zh-CN"/>
        </w:rPr>
        <w:t>-</w:t>
      </w:r>
      <w:r w:rsidR="00886E76" w:rsidRPr="00FE7417">
        <w:rPr>
          <w:rFonts w:ascii="Book Antiqua" w:hAnsi="Book Antiqua"/>
        </w:rPr>
        <w:t xml:space="preserve">flexion </w:t>
      </w:r>
      <w:r w:rsidRPr="00FE7417">
        <w:rPr>
          <w:rFonts w:ascii="Book Antiqua" w:hAnsi="Book Antiqua"/>
        </w:rPr>
        <w:t xml:space="preserve">casting; </w:t>
      </w:r>
      <w:r w:rsidR="00DD4269" w:rsidRPr="00FE7417">
        <w:rPr>
          <w:rFonts w:ascii="Book Antiqua" w:hAnsi="Book Antiqua"/>
        </w:rPr>
        <w:t>C</w:t>
      </w:r>
      <w:r w:rsidRPr="00FE7417">
        <w:rPr>
          <w:rFonts w:ascii="Book Antiqua" w:hAnsi="Book Antiqua"/>
        </w:rPr>
        <w:t>onservative</w:t>
      </w:r>
    </w:p>
    <w:p w:rsidR="00001BF0" w:rsidRPr="00FE7417" w:rsidRDefault="00001BF0" w:rsidP="006A467C">
      <w:pPr>
        <w:spacing w:line="360" w:lineRule="auto"/>
        <w:jc w:val="both"/>
        <w:rPr>
          <w:rFonts w:ascii="Book Antiqua" w:eastAsiaTheme="minorEastAsia" w:hAnsi="Book Antiqua"/>
          <w:i/>
          <w:lang w:eastAsia="zh-CN"/>
        </w:rPr>
      </w:pPr>
    </w:p>
    <w:p w:rsidR="00DD4269" w:rsidRPr="00FE7417" w:rsidRDefault="00DD4269" w:rsidP="006A467C">
      <w:pPr>
        <w:spacing w:line="360" w:lineRule="auto"/>
        <w:jc w:val="both"/>
        <w:rPr>
          <w:rFonts w:ascii="Book Antiqua" w:hAnsi="Book Antiqua" w:cs="Arial"/>
        </w:rPr>
      </w:pPr>
      <w:proofErr w:type="gramStart"/>
      <w:r w:rsidRPr="00FE7417">
        <w:rPr>
          <w:rFonts w:ascii="Book Antiqua" w:hAnsi="Book Antiqua"/>
          <w:b/>
        </w:rPr>
        <w:t xml:space="preserve">© </w:t>
      </w:r>
      <w:r w:rsidRPr="00FE7417">
        <w:rPr>
          <w:rFonts w:ascii="Book Antiqua" w:hAnsi="Book Antiqua" w:cs="Arial"/>
          <w:b/>
        </w:rPr>
        <w:t>The Author(s) 2015.</w:t>
      </w:r>
      <w:proofErr w:type="gramEnd"/>
      <w:r w:rsidRPr="00FE7417">
        <w:rPr>
          <w:rFonts w:ascii="Book Antiqua" w:hAnsi="Book Antiqua" w:cs="Arial"/>
        </w:rPr>
        <w:t xml:space="preserve"> Published by </w:t>
      </w:r>
      <w:proofErr w:type="spellStart"/>
      <w:r w:rsidRPr="00FE7417">
        <w:rPr>
          <w:rFonts w:ascii="Book Antiqua" w:hAnsi="Book Antiqua" w:cs="Arial"/>
        </w:rPr>
        <w:t>Baishideng</w:t>
      </w:r>
      <w:proofErr w:type="spellEnd"/>
      <w:r w:rsidRPr="00FE7417">
        <w:rPr>
          <w:rFonts w:ascii="Book Antiqua" w:hAnsi="Book Antiqua" w:cs="Arial"/>
        </w:rPr>
        <w:t xml:space="preserve"> Publishing Group Inc. All rights reserved.</w:t>
      </w:r>
    </w:p>
    <w:p w:rsidR="00DD4269" w:rsidRPr="00FE7417" w:rsidRDefault="00DD4269" w:rsidP="006A467C">
      <w:pPr>
        <w:spacing w:line="360" w:lineRule="auto"/>
        <w:jc w:val="both"/>
        <w:rPr>
          <w:rFonts w:ascii="Book Antiqua" w:eastAsiaTheme="minorEastAsia" w:hAnsi="Book Antiqua"/>
          <w:i/>
          <w:lang w:eastAsia="zh-CN"/>
        </w:rPr>
      </w:pPr>
    </w:p>
    <w:p w:rsidR="00001BF0" w:rsidRPr="00FE7417" w:rsidRDefault="00001BF0" w:rsidP="006A467C">
      <w:pPr>
        <w:spacing w:line="360" w:lineRule="auto"/>
        <w:jc w:val="both"/>
        <w:rPr>
          <w:rFonts w:ascii="Book Antiqua" w:hAnsi="Book Antiqua"/>
        </w:rPr>
      </w:pPr>
      <w:r w:rsidRPr="00FE7417">
        <w:rPr>
          <w:rFonts w:ascii="Book Antiqua" w:hAnsi="Book Antiqua"/>
          <w:b/>
        </w:rPr>
        <w:t xml:space="preserve">Core tip: </w:t>
      </w:r>
      <w:r w:rsidRPr="00FE7417">
        <w:rPr>
          <w:rFonts w:ascii="Book Antiqua" w:hAnsi="Book Antiqua"/>
        </w:rPr>
        <w:t>Infantile and juvenile scoliosis still pose challenges to pediatric orthopedic surgeons. Elongation</w:t>
      </w:r>
      <w:r w:rsidR="00DD4269" w:rsidRPr="00FE7417">
        <w:rPr>
          <w:rFonts w:ascii="Book Antiqua" w:eastAsiaTheme="minorEastAsia" w:hAnsi="Book Antiqua"/>
          <w:lang w:eastAsia="zh-CN"/>
        </w:rPr>
        <w:t>-</w:t>
      </w:r>
      <w:proofErr w:type="spellStart"/>
      <w:r w:rsidR="009501A4" w:rsidRPr="00FE7417">
        <w:rPr>
          <w:rFonts w:ascii="Book Antiqua" w:hAnsi="Book Antiqua"/>
        </w:rPr>
        <w:t>derotation</w:t>
      </w:r>
      <w:proofErr w:type="spellEnd"/>
      <w:r w:rsidR="00DD4269" w:rsidRPr="00FE7417">
        <w:rPr>
          <w:rFonts w:ascii="Book Antiqua" w:eastAsiaTheme="minorEastAsia" w:hAnsi="Book Antiqua"/>
          <w:lang w:eastAsia="zh-CN"/>
        </w:rPr>
        <w:t>-</w:t>
      </w:r>
      <w:r w:rsidR="009501A4" w:rsidRPr="00FE7417">
        <w:rPr>
          <w:rFonts w:ascii="Book Antiqua" w:hAnsi="Book Antiqua"/>
        </w:rPr>
        <w:t>flex</w:t>
      </w:r>
      <w:r w:rsidRPr="00FE7417">
        <w:rPr>
          <w:rFonts w:ascii="Book Antiqua" w:hAnsi="Book Antiqua"/>
        </w:rPr>
        <w:t xml:space="preserve">ion (EDF) </w:t>
      </w:r>
      <w:r w:rsidRPr="00FE7417">
        <w:rPr>
          <w:rFonts w:ascii="Book Antiqua" w:hAnsi="Book Antiqua"/>
          <w:lang w:eastAsia="fr-FR"/>
        </w:rPr>
        <w:t>casting is a technique that uses a custom-made thoracolumbar cast based on a three-dimensional correction concept</w:t>
      </w:r>
      <w:r w:rsidRPr="00FE7417">
        <w:rPr>
          <w:rFonts w:ascii="Book Antiqua" w:hAnsi="Book Antiqua"/>
        </w:rPr>
        <w:t>. EDF can control progression of the deformity and</w:t>
      </w:r>
      <w:r w:rsidR="00DD4269" w:rsidRPr="00FE7417">
        <w:rPr>
          <w:rFonts w:ascii="Book Antiqua" w:eastAsiaTheme="minorEastAsia" w:hAnsi="Book Antiqua"/>
          <w:lang w:eastAsia="zh-CN"/>
        </w:rPr>
        <w:t>-</w:t>
      </w:r>
      <w:r w:rsidRPr="00FE7417">
        <w:rPr>
          <w:rFonts w:ascii="Book Antiqua" w:hAnsi="Book Antiqua"/>
        </w:rPr>
        <w:t>in some cases</w:t>
      </w:r>
      <w:r w:rsidR="00DD4269" w:rsidRPr="00FE7417">
        <w:rPr>
          <w:rFonts w:ascii="Book Antiqua" w:eastAsiaTheme="minorEastAsia" w:hAnsi="Book Antiqua"/>
          <w:lang w:eastAsia="zh-CN"/>
        </w:rPr>
        <w:t>-</w:t>
      </w:r>
      <w:r w:rsidRPr="00FE7417">
        <w:rPr>
          <w:rFonts w:ascii="Book Antiqua" w:hAnsi="Book Antiqua"/>
        </w:rPr>
        <w:t xml:space="preserve">coax the initially-curved spine to grow straighter by acting simultaneously in the frontal, sagittal and coronal planes. A critical literature review is needed in order to understand the principles of the technique and the effectiveness of conservative treatment using the specific EDF casting technique in young and very young patients. </w:t>
      </w:r>
    </w:p>
    <w:p w:rsidR="00001BF0" w:rsidRPr="00FE7417" w:rsidRDefault="00001BF0" w:rsidP="006A467C">
      <w:pPr>
        <w:spacing w:line="360" w:lineRule="auto"/>
        <w:jc w:val="both"/>
        <w:rPr>
          <w:rFonts w:ascii="Book Antiqua" w:eastAsiaTheme="minorEastAsia" w:hAnsi="Book Antiqua"/>
          <w:lang w:val="fr-FR" w:eastAsia="zh-CN"/>
        </w:rPr>
      </w:pPr>
    </w:p>
    <w:p w:rsidR="00DD4269" w:rsidRPr="00FE7417" w:rsidRDefault="00001BF0" w:rsidP="006A467C">
      <w:pPr>
        <w:spacing w:line="360" w:lineRule="auto"/>
        <w:jc w:val="both"/>
        <w:rPr>
          <w:rFonts w:ascii="Book Antiqua" w:eastAsiaTheme="minorEastAsia" w:hAnsi="Book Antiqua"/>
          <w:lang w:eastAsia="zh-CN"/>
        </w:rPr>
      </w:pPr>
      <w:proofErr w:type="spellStart"/>
      <w:r w:rsidRPr="00FE7417">
        <w:rPr>
          <w:rFonts w:ascii="Book Antiqua" w:hAnsi="Book Antiqua"/>
        </w:rPr>
        <w:lastRenderedPageBreak/>
        <w:t>Canavese</w:t>
      </w:r>
      <w:proofErr w:type="spellEnd"/>
      <w:r w:rsidRPr="00FE7417">
        <w:rPr>
          <w:rFonts w:ascii="Book Antiqua" w:hAnsi="Book Antiqua"/>
        </w:rPr>
        <w:t xml:space="preserve"> F, Samba A, </w:t>
      </w:r>
      <w:proofErr w:type="spellStart"/>
      <w:r w:rsidRPr="00FE7417">
        <w:rPr>
          <w:rFonts w:ascii="Book Antiqua" w:hAnsi="Book Antiqua"/>
        </w:rPr>
        <w:t>Dimeglio</w:t>
      </w:r>
      <w:proofErr w:type="spellEnd"/>
      <w:r w:rsidRPr="00FE7417">
        <w:rPr>
          <w:rFonts w:ascii="Book Antiqua" w:hAnsi="Book Antiqua"/>
        </w:rPr>
        <w:t xml:space="preserve"> A, Mansour M, </w:t>
      </w:r>
      <w:proofErr w:type="spellStart"/>
      <w:r w:rsidRPr="00FE7417">
        <w:rPr>
          <w:rFonts w:ascii="Book Antiqua" w:hAnsi="Book Antiqua"/>
        </w:rPr>
        <w:t>Rousset</w:t>
      </w:r>
      <w:proofErr w:type="spellEnd"/>
      <w:r w:rsidRPr="00FE7417">
        <w:rPr>
          <w:rFonts w:ascii="Book Antiqua" w:hAnsi="Book Antiqua"/>
        </w:rPr>
        <w:t xml:space="preserve"> M. </w:t>
      </w:r>
      <w:r w:rsidR="00DD4269" w:rsidRPr="00FE7417">
        <w:rPr>
          <w:rFonts w:ascii="Book Antiqua" w:hAnsi="Book Antiqua"/>
        </w:rPr>
        <w:t>Serial elongation</w:t>
      </w:r>
      <w:r w:rsidR="00DD4269" w:rsidRPr="00FE7417">
        <w:rPr>
          <w:rFonts w:ascii="Book Antiqua" w:eastAsiaTheme="minorEastAsia" w:hAnsi="Book Antiqua"/>
          <w:lang w:eastAsia="zh-CN"/>
        </w:rPr>
        <w:t>-</w:t>
      </w:r>
      <w:proofErr w:type="spellStart"/>
      <w:r w:rsidR="00DD4269" w:rsidRPr="00FE7417">
        <w:rPr>
          <w:rFonts w:ascii="Book Antiqua" w:hAnsi="Book Antiqua"/>
        </w:rPr>
        <w:t>derotation</w:t>
      </w:r>
      <w:proofErr w:type="spellEnd"/>
      <w:r w:rsidR="00DD4269" w:rsidRPr="00FE7417">
        <w:rPr>
          <w:rFonts w:ascii="Book Antiqua" w:eastAsiaTheme="minorEastAsia" w:hAnsi="Book Antiqua"/>
          <w:lang w:eastAsia="zh-CN"/>
        </w:rPr>
        <w:t>-</w:t>
      </w:r>
      <w:r w:rsidR="00DD4269" w:rsidRPr="00FE7417">
        <w:rPr>
          <w:rFonts w:ascii="Book Antiqua" w:hAnsi="Book Antiqua"/>
        </w:rPr>
        <w:t>flexion casting for children with early-onset scoliosis</w:t>
      </w:r>
      <w:r w:rsidR="00DD4269" w:rsidRPr="00FE7417">
        <w:rPr>
          <w:rFonts w:ascii="Book Antiqua" w:eastAsiaTheme="minorEastAsia" w:hAnsi="Book Antiqua"/>
          <w:lang w:eastAsia="zh-CN"/>
        </w:rPr>
        <w:t xml:space="preserve">. </w:t>
      </w:r>
      <w:r w:rsidR="00DD4269" w:rsidRPr="00FE7417">
        <w:rPr>
          <w:rFonts w:ascii="Book Antiqua" w:hAnsi="Book Antiqua"/>
          <w:i/>
          <w:iCs/>
        </w:rPr>
        <w:t xml:space="preserve">World J </w:t>
      </w:r>
      <w:proofErr w:type="spellStart"/>
      <w:r w:rsidR="00DD4269" w:rsidRPr="00FE7417">
        <w:rPr>
          <w:rFonts w:ascii="Book Antiqua" w:hAnsi="Book Antiqua"/>
          <w:i/>
          <w:iCs/>
        </w:rPr>
        <w:t>Orthop</w:t>
      </w:r>
      <w:proofErr w:type="spellEnd"/>
      <w:r w:rsidR="00DD4269" w:rsidRPr="00FE7417">
        <w:rPr>
          <w:rFonts w:ascii="Book Antiqua" w:eastAsiaTheme="minorEastAsia" w:hAnsi="Book Antiqua"/>
          <w:i/>
          <w:iCs/>
          <w:lang w:eastAsia="zh-CN"/>
        </w:rPr>
        <w:t xml:space="preserve"> </w:t>
      </w:r>
      <w:r w:rsidR="00DD4269" w:rsidRPr="00FE7417">
        <w:rPr>
          <w:rFonts w:ascii="Book Antiqua" w:eastAsiaTheme="minorEastAsia" w:hAnsi="Book Antiqua"/>
          <w:iCs/>
          <w:lang w:eastAsia="zh-CN"/>
        </w:rPr>
        <w:t xml:space="preserve">2015; </w:t>
      </w:r>
      <w:proofErr w:type="gramStart"/>
      <w:r w:rsidR="00DD4269" w:rsidRPr="00FE7417">
        <w:rPr>
          <w:rFonts w:ascii="Book Antiqua" w:eastAsiaTheme="minorEastAsia" w:hAnsi="Book Antiqua"/>
          <w:iCs/>
          <w:lang w:eastAsia="zh-CN"/>
        </w:rPr>
        <w:t>In</w:t>
      </w:r>
      <w:proofErr w:type="gramEnd"/>
      <w:r w:rsidR="00DD4269" w:rsidRPr="00FE7417">
        <w:rPr>
          <w:rFonts w:ascii="Book Antiqua" w:eastAsiaTheme="minorEastAsia" w:hAnsi="Book Antiqua"/>
          <w:iCs/>
          <w:lang w:eastAsia="zh-CN"/>
        </w:rPr>
        <w:t xml:space="preserve"> press</w:t>
      </w:r>
    </w:p>
    <w:p w:rsidR="00001BF0" w:rsidRPr="00FE7417" w:rsidRDefault="00001BF0" w:rsidP="006A467C">
      <w:pPr>
        <w:spacing w:line="360" w:lineRule="auto"/>
        <w:jc w:val="both"/>
        <w:rPr>
          <w:rFonts w:ascii="Book Antiqua" w:hAnsi="Book Antiqua"/>
          <w:b/>
        </w:rPr>
      </w:pPr>
    </w:p>
    <w:p w:rsidR="00DD4269" w:rsidRPr="00FE7417" w:rsidRDefault="00DD4269" w:rsidP="006A467C">
      <w:pPr>
        <w:spacing w:line="360" w:lineRule="auto"/>
        <w:jc w:val="both"/>
        <w:rPr>
          <w:rFonts w:ascii="Book Antiqua" w:hAnsi="Book Antiqua"/>
          <w:b/>
        </w:rPr>
      </w:pPr>
      <w:r w:rsidRPr="00FE7417">
        <w:rPr>
          <w:rFonts w:ascii="Book Antiqua" w:hAnsi="Book Antiqua"/>
          <w:b/>
        </w:rPr>
        <w:br w:type="page"/>
      </w:r>
    </w:p>
    <w:p w:rsidR="00001BF0" w:rsidRPr="00FE7417" w:rsidRDefault="00001BF0" w:rsidP="006A467C">
      <w:pPr>
        <w:spacing w:line="360" w:lineRule="auto"/>
        <w:jc w:val="both"/>
        <w:rPr>
          <w:rFonts w:ascii="Book Antiqua" w:hAnsi="Book Antiqua"/>
          <w:b/>
        </w:rPr>
      </w:pPr>
      <w:r w:rsidRPr="00FE7417">
        <w:rPr>
          <w:rFonts w:ascii="Book Antiqua" w:hAnsi="Book Antiqua"/>
          <w:b/>
        </w:rPr>
        <w:lastRenderedPageBreak/>
        <w:t>INTRODUCTION</w:t>
      </w:r>
    </w:p>
    <w:p w:rsidR="00001BF0" w:rsidRPr="00FE7417" w:rsidRDefault="00001BF0" w:rsidP="006A467C">
      <w:pPr>
        <w:spacing w:line="360" w:lineRule="auto"/>
        <w:jc w:val="both"/>
        <w:rPr>
          <w:rFonts w:ascii="Book Antiqua" w:hAnsi="Book Antiqua"/>
          <w:lang w:eastAsia="zh-CN"/>
        </w:rPr>
      </w:pPr>
      <w:r w:rsidRPr="00FE7417">
        <w:rPr>
          <w:rFonts w:ascii="Book Antiqua" w:hAnsi="Book Antiqua"/>
        </w:rPr>
        <w:t xml:space="preserve">Scoliosis is a three-dimensional deformity of the spine with lateral, anteroposterior and rotational components. In most cases, scoliosis is idiopathic and concerns adolescents (AS), but there are rarer cases of </w:t>
      </w:r>
      <w:r w:rsidRPr="00FE7417">
        <w:rPr>
          <w:rFonts w:ascii="Book Antiqua" w:hAnsi="Book Antiqua"/>
          <w:lang w:eastAsia="zh-CN"/>
        </w:rPr>
        <w:t>infantile (IS) and juvenile scoliosis (JS) where onset is prior to age 5 and 10 years, respectively. On top of age at onset, IS and JS also present differently to AS in epidemiology, rate of deformity progre</w:t>
      </w:r>
      <w:r w:rsidR="006A467C" w:rsidRPr="00FE7417">
        <w:rPr>
          <w:rFonts w:ascii="Book Antiqua" w:hAnsi="Book Antiqua"/>
          <w:lang w:eastAsia="zh-CN"/>
        </w:rPr>
        <w:t xml:space="preserve">ssion, and associated </w:t>
      </w:r>
      <w:proofErr w:type="gramStart"/>
      <w:r w:rsidR="006A467C" w:rsidRPr="00FE7417">
        <w:rPr>
          <w:rFonts w:ascii="Book Antiqua" w:hAnsi="Book Antiqua"/>
          <w:lang w:eastAsia="zh-CN"/>
        </w:rPr>
        <w:t>anomalies</w:t>
      </w:r>
      <w:r w:rsidRPr="00FE7417">
        <w:rPr>
          <w:rFonts w:ascii="Book Antiqua" w:hAnsi="Book Antiqua" w:cs="Calibri"/>
          <w:vertAlign w:val="superscript"/>
        </w:rPr>
        <w:t>[</w:t>
      </w:r>
      <w:proofErr w:type="gramEnd"/>
      <w:r w:rsidRPr="00FE7417">
        <w:rPr>
          <w:rFonts w:ascii="Book Antiqua" w:hAnsi="Book Antiqua" w:cs="Calibri"/>
          <w:vertAlign w:val="superscript"/>
        </w:rPr>
        <w:t>1</w:t>
      </w:r>
      <w:r w:rsidR="00DE4B58" w:rsidRPr="00FE7417">
        <w:rPr>
          <w:rFonts w:ascii="Book Antiqua" w:hAnsi="Book Antiqua" w:cs="Calibri"/>
          <w:vertAlign w:val="superscript"/>
        </w:rPr>
        <w:t>,2</w:t>
      </w:r>
      <w:r w:rsidRPr="00FE7417">
        <w:rPr>
          <w:rFonts w:ascii="Book Antiqua" w:hAnsi="Book Antiqua" w:cs="Calibri"/>
          <w:vertAlign w:val="superscript"/>
        </w:rPr>
        <w:t>]</w:t>
      </w:r>
      <w:r w:rsidRPr="00FE7417">
        <w:rPr>
          <w:rFonts w:ascii="Book Antiqua" w:hAnsi="Book Antiqua" w:cs="Calibri"/>
        </w:rPr>
        <w:t>.</w:t>
      </w:r>
    </w:p>
    <w:p w:rsidR="00001BF0" w:rsidRPr="00FE7417" w:rsidRDefault="00AB2760" w:rsidP="006A467C">
      <w:pPr>
        <w:spacing w:line="360" w:lineRule="auto"/>
        <w:ind w:firstLineChars="100" w:firstLine="240"/>
        <w:jc w:val="both"/>
        <w:rPr>
          <w:rFonts w:ascii="Book Antiqua" w:hAnsi="Book Antiqua"/>
          <w:lang w:eastAsia="zh-CN"/>
        </w:rPr>
      </w:pPr>
      <w:r w:rsidRPr="00FE7417">
        <w:rPr>
          <w:rFonts w:ascii="Book Antiqua" w:hAnsi="Book Antiqua"/>
        </w:rPr>
        <w:t xml:space="preserve">In young and very young patients, a progressive spinal deformity interferes with the regular and harmonious growth of the vertebral column and thoracic cage. In this subgroup of patients, the distorted spinal growth will lead to an underdeveloped thoracic cage, a short trunk and height, and a disproportionate body </w:t>
      </w:r>
      <w:proofErr w:type="gramStart"/>
      <w:r w:rsidRPr="00FE7417">
        <w:rPr>
          <w:rFonts w:ascii="Book Antiqua" w:hAnsi="Book Antiqua"/>
        </w:rPr>
        <w:t>habitus</w:t>
      </w:r>
      <w:r w:rsidR="00B024C0" w:rsidRPr="00FE7417">
        <w:rPr>
          <w:rFonts w:ascii="Book Antiqua" w:hAnsi="Book Antiqua" w:cs="Calibri"/>
          <w:vertAlign w:val="superscript"/>
        </w:rPr>
        <w:t>[</w:t>
      </w:r>
      <w:proofErr w:type="gramEnd"/>
      <w:r w:rsidR="00B024C0" w:rsidRPr="00FE7417">
        <w:rPr>
          <w:rFonts w:ascii="Book Antiqua" w:hAnsi="Book Antiqua" w:cs="Calibri"/>
          <w:vertAlign w:val="superscript"/>
        </w:rPr>
        <w:t>1,2]</w:t>
      </w:r>
      <w:r w:rsidR="00B024C0" w:rsidRPr="00FE7417">
        <w:rPr>
          <w:rFonts w:ascii="Book Antiqua" w:hAnsi="Book Antiqua" w:cs="Calibri"/>
        </w:rPr>
        <w:t xml:space="preserve">. </w:t>
      </w:r>
      <w:r w:rsidR="00001BF0" w:rsidRPr="00FE7417">
        <w:rPr>
          <w:rFonts w:ascii="Book Antiqua" w:hAnsi="Book Antiqua"/>
        </w:rPr>
        <w:t>IS and JS therefore rank among the most challenging conditions in pediatric orthopedics, as pathologic changes induced on a growing organism by an early-onset spinal deformity can prove dramatic, even leading to</w:t>
      </w:r>
      <w:r w:rsidR="006A467C" w:rsidRPr="00FE7417">
        <w:rPr>
          <w:rFonts w:ascii="Book Antiqua" w:hAnsi="Book Antiqua"/>
        </w:rPr>
        <w:t xml:space="preserve"> death in the most severe cases</w:t>
      </w:r>
      <w:r w:rsidR="00001BF0" w:rsidRPr="00FE7417">
        <w:rPr>
          <w:rFonts w:ascii="Book Antiqua" w:hAnsi="Book Antiqua" w:cs="Calibri"/>
          <w:vertAlign w:val="superscript"/>
        </w:rPr>
        <w:t>[</w:t>
      </w:r>
      <w:r w:rsidR="00DE4B58" w:rsidRPr="00FE7417">
        <w:rPr>
          <w:rFonts w:ascii="Book Antiqua" w:hAnsi="Book Antiqua" w:cs="Calibri"/>
          <w:vertAlign w:val="superscript"/>
        </w:rPr>
        <w:t>2</w:t>
      </w:r>
      <w:r w:rsidR="00001BF0" w:rsidRPr="00FE7417">
        <w:rPr>
          <w:rFonts w:ascii="Book Antiqua" w:hAnsi="Book Antiqua" w:cs="Calibri"/>
          <w:vertAlign w:val="superscript"/>
        </w:rPr>
        <w:t>-</w:t>
      </w:r>
      <w:r w:rsidR="00DE4B58" w:rsidRPr="00FE7417">
        <w:rPr>
          <w:rFonts w:ascii="Book Antiqua" w:hAnsi="Book Antiqua" w:cs="Calibri"/>
          <w:vertAlign w:val="superscript"/>
        </w:rPr>
        <w:t>6</w:t>
      </w:r>
      <w:r w:rsidR="00001BF0" w:rsidRPr="00FE7417">
        <w:rPr>
          <w:rFonts w:ascii="Book Antiqua" w:hAnsi="Book Antiqua" w:cs="Calibri"/>
          <w:vertAlign w:val="superscript"/>
        </w:rPr>
        <w:t>]</w:t>
      </w:r>
      <w:r w:rsidR="00001BF0" w:rsidRPr="00FE7417">
        <w:rPr>
          <w:rFonts w:ascii="Book Antiqua" w:hAnsi="Book Antiqua"/>
        </w:rPr>
        <w:t>.</w:t>
      </w:r>
    </w:p>
    <w:p w:rsidR="00001BF0" w:rsidRPr="00FE7417" w:rsidRDefault="00001BF0" w:rsidP="006A467C">
      <w:pPr>
        <w:spacing w:line="360" w:lineRule="auto"/>
        <w:ind w:firstLineChars="100" w:firstLine="240"/>
        <w:jc w:val="both"/>
        <w:rPr>
          <w:rFonts w:ascii="Book Antiqua" w:hAnsi="Book Antiqua"/>
        </w:rPr>
      </w:pPr>
      <w:r w:rsidRPr="00FE7417">
        <w:rPr>
          <w:rFonts w:ascii="Book Antiqua" w:hAnsi="Book Antiqua"/>
        </w:rPr>
        <w:t xml:space="preserve">The goal of any treatment is to correct </w:t>
      </w:r>
      <w:r w:rsidR="00AB2760" w:rsidRPr="00FE7417">
        <w:rPr>
          <w:rFonts w:ascii="Book Antiqua" w:hAnsi="Book Antiqua"/>
        </w:rPr>
        <w:t xml:space="preserve">as soon as possible </w:t>
      </w:r>
      <w:r w:rsidRPr="00FE7417">
        <w:rPr>
          <w:rFonts w:ascii="Book Antiqua" w:hAnsi="Book Antiqua"/>
        </w:rPr>
        <w:t>all</w:t>
      </w:r>
      <w:r w:rsidR="00AB2760" w:rsidRPr="00FE7417">
        <w:rPr>
          <w:rFonts w:ascii="Book Antiqua" w:hAnsi="Book Antiqua"/>
        </w:rPr>
        <w:t xml:space="preserve"> </w:t>
      </w:r>
      <w:r w:rsidRPr="00FE7417">
        <w:rPr>
          <w:rFonts w:ascii="Book Antiqua" w:hAnsi="Book Antiqua"/>
        </w:rPr>
        <w:t xml:space="preserve">distortions secondary to </w:t>
      </w:r>
      <w:r w:rsidR="00AB2760" w:rsidRPr="00FE7417">
        <w:rPr>
          <w:rFonts w:ascii="Book Antiqua" w:hAnsi="Book Antiqua"/>
        </w:rPr>
        <w:t xml:space="preserve">altered </w:t>
      </w:r>
      <w:r w:rsidRPr="00FE7417">
        <w:rPr>
          <w:rFonts w:ascii="Book Antiqua" w:hAnsi="Book Antiqua"/>
        </w:rPr>
        <w:t>spinal growth: underdeveloped thoracic cage, short</w:t>
      </w:r>
      <w:r w:rsidR="00AB2760" w:rsidRPr="00FE7417">
        <w:rPr>
          <w:rFonts w:ascii="Book Antiqua" w:hAnsi="Book Antiqua"/>
        </w:rPr>
        <w:t xml:space="preserve"> trunk and height</w:t>
      </w:r>
      <w:r w:rsidR="00E23CBA" w:rsidRPr="00FE7417">
        <w:rPr>
          <w:rFonts w:ascii="Book Antiqua" w:hAnsi="Book Antiqua"/>
        </w:rPr>
        <w:t xml:space="preserve">, </w:t>
      </w:r>
      <w:r w:rsidRPr="00FE7417">
        <w:rPr>
          <w:rFonts w:ascii="Book Antiqua" w:hAnsi="Book Antiqua"/>
        </w:rPr>
        <w:t xml:space="preserve">disproportionate body habitus, low weight, respiratory and cardiac dysfunctions. Tachypnea, dyspnea, chronic obstructive pulmonary disease, </w:t>
      </w:r>
      <w:proofErr w:type="spellStart"/>
      <w:r w:rsidRPr="00FE7417">
        <w:rPr>
          <w:rFonts w:ascii="Book Antiqua" w:hAnsi="Book Antiqua"/>
        </w:rPr>
        <w:t>tracheomalacia</w:t>
      </w:r>
      <w:proofErr w:type="spellEnd"/>
      <w:r w:rsidRPr="00FE7417">
        <w:rPr>
          <w:rFonts w:ascii="Book Antiqua" w:hAnsi="Book Antiqua"/>
        </w:rPr>
        <w:t xml:space="preserve">, tachycardia and weight loss often prove more worrisome than the </w:t>
      </w:r>
      <w:r w:rsidR="00E23CBA" w:rsidRPr="00FE7417">
        <w:rPr>
          <w:rFonts w:ascii="Book Antiqua" w:hAnsi="Book Antiqua"/>
        </w:rPr>
        <w:t xml:space="preserve">deformity </w:t>
      </w:r>
      <w:r w:rsidRPr="00FE7417">
        <w:rPr>
          <w:rFonts w:ascii="Book Antiqua" w:hAnsi="Book Antiqua"/>
        </w:rPr>
        <w:t xml:space="preserve">of the </w:t>
      </w:r>
      <w:r w:rsidR="00E23CBA" w:rsidRPr="00FE7417">
        <w:rPr>
          <w:rFonts w:ascii="Book Antiqua" w:hAnsi="Book Antiqua"/>
        </w:rPr>
        <w:t>spine</w:t>
      </w:r>
      <w:r w:rsidR="006A467C" w:rsidRPr="00FE7417">
        <w:rPr>
          <w:rFonts w:ascii="Book Antiqua" w:hAnsi="Book Antiqua"/>
        </w:rPr>
        <w:t xml:space="preserve"> </w:t>
      </w:r>
      <w:proofErr w:type="gramStart"/>
      <w:r w:rsidR="006A467C" w:rsidRPr="00FE7417">
        <w:rPr>
          <w:rFonts w:ascii="Book Antiqua" w:hAnsi="Book Antiqua"/>
        </w:rPr>
        <w:t>itself</w:t>
      </w:r>
      <w:r w:rsidRPr="00FE7417">
        <w:rPr>
          <w:rFonts w:ascii="Book Antiqua" w:hAnsi="Book Antiqua" w:cs="Calibri"/>
          <w:vertAlign w:val="superscript"/>
        </w:rPr>
        <w:t>[</w:t>
      </w:r>
      <w:proofErr w:type="gramEnd"/>
      <w:r w:rsidR="00B024C0" w:rsidRPr="00FE7417">
        <w:rPr>
          <w:rFonts w:ascii="Book Antiqua" w:hAnsi="Book Antiqua" w:cs="Calibri"/>
          <w:vertAlign w:val="superscript"/>
        </w:rPr>
        <w:t>2,</w:t>
      </w:r>
      <w:r w:rsidR="00DE4B58" w:rsidRPr="00FE7417">
        <w:rPr>
          <w:rFonts w:ascii="Book Antiqua" w:hAnsi="Book Antiqua" w:cs="Calibri"/>
          <w:vertAlign w:val="superscript"/>
        </w:rPr>
        <w:t>4</w:t>
      </w:r>
      <w:r w:rsidRPr="00FE7417">
        <w:rPr>
          <w:rFonts w:ascii="Book Antiqua" w:hAnsi="Book Antiqua" w:cs="Calibri"/>
          <w:vertAlign w:val="superscript"/>
        </w:rPr>
        <w:t>,</w:t>
      </w:r>
      <w:r w:rsidR="00DE4B58" w:rsidRPr="00FE7417">
        <w:rPr>
          <w:rFonts w:ascii="Book Antiqua" w:hAnsi="Book Antiqua" w:cs="Calibri"/>
          <w:vertAlign w:val="superscript"/>
        </w:rPr>
        <w:t>5</w:t>
      </w:r>
      <w:r w:rsidRPr="00FE7417">
        <w:rPr>
          <w:rFonts w:ascii="Book Antiqua" w:hAnsi="Book Antiqua" w:cs="Calibri"/>
          <w:vertAlign w:val="superscript"/>
        </w:rPr>
        <w:t>,</w:t>
      </w:r>
      <w:r w:rsidR="00DE4B58" w:rsidRPr="00FE7417">
        <w:rPr>
          <w:rFonts w:ascii="Book Antiqua" w:hAnsi="Book Antiqua" w:cs="Calibri"/>
          <w:vertAlign w:val="superscript"/>
        </w:rPr>
        <w:t>7,8</w:t>
      </w:r>
      <w:r w:rsidRPr="00FE7417">
        <w:rPr>
          <w:rFonts w:ascii="Book Antiqua" w:hAnsi="Book Antiqua" w:cs="Calibri"/>
          <w:vertAlign w:val="superscript"/>
        </w:rPr>
        <w:t>]</w:t>
      </w:r>
      <w:r w:rsidRPr="00FE7417">
        <w:rPr>
          <w:rFonts w:ascii="Book Antiqua" w:hAnsi="Book Antiqua"/>
        </w:rPr>
        <w:t xml:space="preserve">. </w:t>
      </w:r>
    </w:p>
    <w:p w:rsidR="00001BF0" w:rsidRPr="00FE7417" w:rsidRDefault="00001BF0" w:rsidP="006A467C">
      <w:pPr>
        <w:spacing w:line="360" w:lineRule="auto"/>
        <w:ind w:firstLineChars="100" w:firstLine="240"/>
        <w:jc w:val="both"/>
        <w:rPr>
          <w:rFonts w:ascii="Book Antiqua" w:hAnsi="Book Antiqua"/>
        </w:rPr>
      </w:pPr>
      <w:r w:rsidRPr="00FE7417">
        <w:rPr>
          <w:rFonts w:ascii="Book Antiqua" w:hAnsi="Book Antiqua"/>
        </w:rPr>
        <w:t xml:space="preserve">The ideal treatment for early-onset scoliosis (IS and JS in particular) has not yet </w:t>
      </w:r>
      <w:r w:rsidR="00E23CBA" w:rsidRPr="00FE7417">
        <w:rPr>
          <w:rFonts w:ascii="Book Antiqua" w:hAnsi="Book Antiqua"/>
        </w:rPr>
        <w:t xml:space="preserve">been </w:t>
      </w:r>
      <w:r w:rsidR="000970D6" w:rsidRPr="00FE7417">
        <w:rPr>
          <w:rFonts w:ascii="Book Antiqua" w:hAnsi="Book Antiqua"/>
        </w:rPr>
        <w:t>identified</w:t>
      </w:r>
      <w:r w:rsidR="00E23CBA" w:rsidRPr="00FE7417">
        <w:rPr>
          <w:rFonts w:ascii="Book Antiqua" w:hAnsi="Book Antiqua"/>
        </w:rPr>
        <w:t xml:space="preserve">. In particular, care providers (surgeons, pediatricians, </w:t>
      </w:r>
      <w:proofErr w:type="spellStart"/>
      <w:r w:rsidR="00E23CBA" w:rsidRPr="00FE7417">
        <w:rPr>
          <w:rFonts w:ascii="Book Antiqua" w:hAnsi="Book Antiqua"/>
        </w:rPr>
        <w:t>pneumologists</w:t>
      </w:r>
      <w:proofErr w:type="spellEnd"/>
      <w:r w:rsidR="00E23CBA" w:rsidRPr="00FE7417">
        <w:rPr>
          <w:rFonts w:ascii="Book Antiqua" w:hAnsi="Book Antiqua"/>
        </w:rPr>
        <w:t>, anesthesiologists, physiotherapists)</w:t>
      </w:r>
      <w:r w:rsidRPr="00FE7417">
        <w:rPr>
          <w:rFonts w:ascii="Book Antiqua" w:hAnsi="Book Antiqua"/>
        </w:rPr>
        <w:t xml:space="preserve"> still </w:t>
      </w:r>
      <w:r w:rsidR="00E23CBA" w:rsidRPr="00FE7417">
        <w:rPr>
          <w:rFonts w:ascii="Book Antiqua" w:hAnsi="Book Antiqua"/>
        </w:rPr>
        <w:t xml:space="preserve">have to overcome </w:t>
      </w:r>
      <w:r w:rsidRPr="00FE7417">
        <w:rPr>
          <w:rFonts w:ascii="Book Antiqua" w:hAnsi="Book Antiqua"/>
        </w:rPr>
        <w:t>multiple challenges including preservation of thoracic motion, spine and cage, and protection of cardi</w:t>
      </w:r>
      <w:r w:rsidR="006A467C" w:rsidRPr="00FE7417">
        <w:rPr>
          <w:rFonts w:ascii="Book Antiqua" w:hAnsi="Book Antiqua"/>
        </w:rPr>
        <w:t>ac and lung growth and function</w:t>
      </w:r>
      <w:r w:rsidRPr="00FE7417">
        <w:rPr>
          <w:rFonts w:ascii="Book Antiqua" w:hAnsi="Book Antiqua" w:cs="Calibri"/>
          <w:vertAlign w:val="superscript"/>
        </w:rPr>
        <w:t>[</w:t>
      </w:r>
      <w:r w:rsidR="000140CF" w:rsidRPr="00FE7417">
        <w:rPr>
          <w:rFonts w:ascii="Book Antiqua" w:hAnsi="Book Antiqua" w:cs="Calibri"/>
          <w:vertAlign w:val="superscript"/>
        </w:rPr>
        <w:t>2,4</w:t>
      </w:r>
      <w:r w:rsidRPr="00FE7417">
        <w:rPr>
          <w:rFonts w:ascii="Book Antiqua" w:hAnsi="Book Antiqua" w:cs="Calibri"/>
          <w:vertAlign w:val="superscript"/>
        </w:rPr>
        <w:t>,</w:t>
      </w:r>
      <w:r w:rsidR="00DE4B58" w:rsidRPr="00FE7417">
        <w:rPr>
          <w:rFonts w:ascii="Book Antiqua" w:hAnsi="Book Antiqua" w:cs="Calibri"/>
          <w:vertAlign w:val="superscript"/>
        </w:rPr>
        <w:t>6</w:t>
      </w:r>
      <w:r w:rsidRPr="00FE7417">
        <w:rPr>
          <w:rFonts w:ascii="Book Antiqua" w:hAnsi="Book Antiqua" w:cs="Calibri"/>
          <w:vertAlign w:val="superscript"/>
        </w:rPr>
        <w:t>-</w:t>
      </w:r>
      <w:r w:rsidR="00DE4B58" w:rsidRPr="00FE7417">
        <w:rPr>
          <w:rFonts w:ascii="Book Antiqua" w:hAnsi="Book Antiqua" w:cs="Calibri"/>
          <w:vertAlign w:val="superscript"/>
        </w:rPr>
        <w:t>8</w:t>
      </w:r>
      <w:r w:rsidRPr="00FE7417">
        <w:rPr>
          <w:rFonts w:ascii="Book Antiqua" w:hAnsi="Book Antiqua" w:cs="Calibri"/>
          <w:vertAlign w:val="superscript"/>
        </w:rPr>
        <w:t>]</w:t>
      </w:r>
      <w:r w:rsidRPr="00FE7417">
        <w:rPr>
          <w:rFonts w:ascii="Book Antiqua" w:hAnsi="Book Antiqua" w:cs="Calibri"/>
        </w:rPr>
        <w:t>.</w:t>
      </w:r>
    </w:p>
    <w:p w:rsidR="00001BF0" w:rsidRPr="00FE7417" w:rsidRDefault="00E23CBA" w:rsidP="006A467C">
      <w:pPr>
        <w:spacing w:line="360" w:lineRule="auto"/>
        <w:ind w:firstLineChars="100" w:firstLine="240"/>
        <w:jc w:val="both"/>
        <w:rPr>
          <w:rFonts w:ascii="Book Antiqua" w:hAnsi="Book Antiqua"/>
        </w:rPr>
      </w:pPr>
      <w:r w:rsidRPr="00FE7417">
        <w:rPr>
          <w:rFonts w:ascii="Book Antiqua" w:hAnsi="Book Antiqua"/>
        </w:rPr>
        <w:t xml:space="preserve">Arthrodesis carried out in the thoracic spine at an early age is unable to control the negative effects of the deformity on thoracic cage shape, lung parenchyma development or preservation of cardio-pulmonary function. </w:t>
      </w:r>
      <w:r w:rsidR="00001BF0" w:rsidRPr="00FE7417">
        <w:rPr>
          <w:rFonts w:ascii="Book Antiqua" w:hAnsi="Book Antiqua"/>
        </w:rPr>
        <w:t xml:space="preserve">Early spine fusion is not the </w:t>
      </w:r>
      <w:r w:rsidRPr="00FE7417">
        <w:rPr>
          <w:rFonts w:ascii="Book Antiqua" w:hAnsi="Book Antiqua"/>
        </w:rPr>
        <w:t>solution</w:t>
      </w:r>
      <w:r w:rsidR="00001BF0" w:rsidRPr="00FE7417">
        <w:rPr>
          <w:rFonts w:ascii="Book Antiqua" w:hAnsi="Book Antiqua"/>
        </w:rPr>
        <w:t xml:space="preserve"> when progressive spinal deformities occurring in young and very young patients</w:t>
      </w:r>
      <w:r w:rsidRPr="00FE7417">
        <w:rPr>
          <w:rFonts w:ascii="Book Antiqua" w:hAnsi="Book Antiqua"/>
        </w:rPr>
        <w:t xml:space="preserve"> have to be managed</w:t>
      </w:r>
      <w:r w:rsidR="00001BF0" w:rsidRPr="00FE7417">
        <w:rPr>
          <w:rFonts w:ascii="Book Antiqua" w:hAnsi="Book Antiqua"/>
        </w:rPr>
        <w:t xml:space="preserve">. Moreover, early </w:t>
      </w:r>
      <w:r w:rsidRPr="00FE7417">
        <w:rPr>
          <w:rFonts w:ascii="Book Antiqua" w:hAnsi="Book Antiqua"/>
        </w:rPr>
        <w:t>arthrodesis of the thoracic spine</w:t>
      </w:r>
      <w:r w:rsidR="00001BF0" w:rsidRPr="00FE7417">
        <w:rPr>
          <w:rFonts w:ascii="Book Antiqua" w:hAnsi="Book Antiqua"/>
        </w:rPr>
        <w:t xml:space="preserve">, is a </w:t>
      </w:r>
      <w:r w:rsidR="00001BF0" w:rsidRPr="00FE7417">
        <w:rPr>
          <w:rFonts w:ascii="Book Antiqua" w:hAnsi="Book Antiqua"/>
        </w:rPr>
        <w:lastRenderedPageBreak/>
        <w:t>cause of respiratory insufficiency and adds loss of pulmonary function to th</w:t>
      </w:r>
      <w:r w:rsidR="006A467C" w:rsidRPr="00FE7417">
        <w:rPr>
          <w:rFonts w:ascii="Book Antiqua" w:hAnsi="Book Antiqua"/>
        </w:rPr>
        <w:t xml:space="preserve">e pre-existing spinal </w:t>
      </w:r>
      <w:proofErr w:type="gramStart"/>
      <w:r w:rsidR="006A467C" w:rsidRPr="00FE7417">
        <w:rPr>
          <w:rFonts w:ascii="Book Antiqua" w:hAnsi="Book Antiqua"/>
        </w:rPr>
        <w:t>deformity</w:t>
      </w:r>
      <w:r w:rsidR="00001BF0" w:rsidRPr="00FE7417">
        <w:rPr>
          <w:rFonts w:ascii="Book Antiqua" w:hAnsi="Book Antiqua" w:cs="Calibri"/>
          <w:vertAlign w:val="superscript"/>
        </w:rPr>
        <w:t>[</w:t>
      </w:r>
      <w:proofErr w:type="gramEnd"/>
      <w:r w:rsidR="000140CF" w:rsidRPr="00FE7417">
        <w:rPr>
          <w:rFonts w:ascii="Book Antiqua" w:hAnsi="Book Antiqua" w:cs="Calibri"/>
          <w:vertAlign w:val="superscript"/>
        </w:rPr>
        <w:t>2,</w:t>
      </w:r>
      <w:r w:rsidR="00DE4B58" w:rsidRPr="00FE7417">
        <w:rPr>
          <w:rFonts w:ascii="Book Antiqua" w:hAnsi="Book Antiqua" w:cs="Calibri"/>
          <w:vertAlign w:val="superscript"/>
        </w:rPr>
        <w:t>6</w:t>
      </w:r>
      <w:r w:rsidR="00001BF0" w:rsidRPr="00FE7417">
        <w:rPr>
          <w:rFonts w:ascii="Book Antiqua" w:hAnsi="Book Antiqua" w:cs="Calibri"/>
          <w:vertAlign w:val="superscript"/>
        </w:rPr>
        <w:t>-</w:t>
      </w:r>
      <w:r w:rsidR="00DE4B58" w:rsidRPr="00FE7417">
        <w:rPr>
          <w:rFonts w:ascii="Book Antiqua" w:hAnsi="Book Antiqua" w:cs="Calibri"/>
          <w:vertAlign w:val="superscript"/>
        </w:rPr>
        <w:t>8</w:t>
      </w:r>
      <w:r w:rsidR="00001BF0" w:rsidRPr="00FE7417">
        <w:rPr>
          <w:rFonts w:ascii="Book Antiqua" w:hAnsi="Book Antiqua" w:cs="Calibri"/>
          <w:vertAlign w:val="superscript"/>
        </w:rPr>
        <w:t>]</w:t>
      </w:r>
      <w:r w:rsidR="00001BF0" w:rsidRPr="00FE7417">
        <w:rPr>
          <w:rFonts w:ascii="Book Antiqua" w:hAnsi="Book Antiqua"/>
        </w:rPr>
        <w:t>.</w:t>
      </w:r>
    </w:p>
    <w:p w:rsidR="00001BF0" w:rsidRPr="00FE7417" w:rsidRDefault="00001BF0" w:rsidP="006A467C">
      <w:pPr>
        <w:spacing w:line="360" w:lineRule="auto"/>
        <w:ind w:firstLineChars="100" w:firstLine="240"/>
        <w:jc w:val="both"/>
        <w:rPr>
          <w:rFonts w:ascii="Book Antiqua" w:hAnsi="Book Antiqua"/>
        </w:rPr>
      </w:pPr>
      <w:r w:rsidRPr="00FE7417">
        <w:rPr>
          <w:rFonts w:ascii="Book Antiqua" w:hAnsi="Book Antiqua"/>
        </w:rPr>
        <w:t>Elongation</w:t>
      </w:r>
      <w:r w:rsidR="006A467C" w:rsidRPr="00FE7417">
        <w:rPr>
          <w:rFonts w:ascii="Book Antiqua" w:eastAsiaTheme="minorEastAsia" w:hAnsi="Book Antiqua" w:hint="eastAsia"/>
          <w:lang w:eastAsia="zh-CN"/>
        </w:rPr>
        <w:t>-</w:t>
      </w:r>
      <w:proofErr w:type="spellStart"/>
      <w:r w:rsidR="009501A4" w:rsidRPr="00FE7417">
        <w:rPr>
          <w:rFonts w:ascii="Book Antiqua" w:hAnsi="Book Antiqua"/>
        </w:rPr>
        <w:t>derotation</w:t>
      </w:r>
      <w:proofErr w:type="spellEnd"/>
      <w:r w:rsidR="006A467C" w:rsidRPr="00FE7417">
        <w:rPr>
          <w:rFonts w:ascii="Book Antiqua" w:eastAsiaTheme="minorEastAsia" w:hAnsi="Book Antiqua" w:hint="eastAsia"/>
          <w:lang w:eastAsia="zh-CN"/>
        </w:rPr>
        <w:t>-</w:t>
      </w:r>
      <w:r w:rsidR="009501A4" w:rsidRPr="00FE7417">
        <w:rPr>
          <w:rFonts w:ascii="Book Antiqua" w:hAnsi="Book Antiqua"/>
        </w:rPr>
        <w:t>flexi</w:t>
      </w:r>
      <w:r w:rsidRPr="00FE7417">
        <w:rPr>
          <w:rFonts w:ascii="Book Antiqua" w:hAnsi="Book Antiqua"/>
        </w:rPr>
        <w:t xml:space="preserve">on (EDF) </w:t>
      </w:r>
      <w:r w:rsidRPr="00FE7417">
        <w:rPr>
          <w:rFonts w:ascii="Book Antiqua" w:hAnsi="Book Antiqua"/>
          <w:lang w:eastAsia="fr-FR"/>
        </w:rPr>
        <w:t>casting is a technique that uses a custom-made thoracolumbar cast based on a three-dimensional correction concept</w:t>
      </w:r>
      <w:r w:rsidRPr="00FE7417">
        <w:rPr>
          <w:rFonts w:ascii="Book Antiqua" w:hAnsi="Book Antiqua"/>
        </w:rPr>
        <w:t>. EDF can control progression of the deformity and</w:t>
      </w:r>
      <w:r w:rsidR="006A467C" w:rsidRPr="00FE7417">
        <w:rPr>
          <w:rFonts w:ascii="Book Antiqua" w:eastAsiaTheme="minorEastAsia" w:hAnsi="Book Antiqua" w:hint="eastAsia"/>
          <w:lang w:eastAsia="zh-CN"/>
        </w:rPr>
        <w:t>-</w:t>
      </w:r>
      <w:r w:rsidRPr="00FE7417">
        <w:rPr>
          <w:rFonts w:ascii="Book Antiqua" w:hAnsi="Book Antiqua"/>
        </w:rPr>
        <w:t>in some cases</w:t>
      </w:r>
      <w:r w:rsidR="006A467C" w:rsidRPr="00FE7417">
        <w:rPr>
          <w:rFonts w:ascii="Book Antiqua" w:eastAsiaTheme="minorEastAsia" w:hAnsi="Book Antiqua" w:hint="eastAsia"/>
          <w:lang w:eastAsia="zh-CN"/>
        </w:rPr>
        <w:t>-</w:t>
      </w:r>
      <w:r w:rsidRPr="00FE7417">
        <w:rPr>
          <w:rFonts w:ascii="Book Antiqua" w:hAnsi="Book Antiqua"/>
        </w:rPr>
        <w:t>coax the initially-curved spine to grow straighter by acting simultaneously in the front</w:t>
      </w:r>
      <w:r w:rsidR="006A467C" w:rsidRPr="00FE7417">
        <w:rPr>
          <w:rFonts w:ascii="Book Antiqua" w:hAnsi="Book Antiqua"/>
        </w:rPr>
        <w:t xml:space="preserve">al, sagittal and coronal </w:t>
      </w:r>
      <w:proofErr w:type="gramStart"/>
      <w:r w:rsidR="006A467C" w:rsidRPr="00FE7417">
        <w:rPr>
          <w:rFonts w:ascii="Book Antiqua" w:hAnsi="Book Antiqua"/>
        </w:rPr>
        <w:t>planes</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9</w:t>
      </w:r>
      <w:r w:rsidRPr="00FE7417">
        <w:rPr>
          <w:rFonts w:ascii="Book Antiqua" w:hAnsi="Book Antiqua" w:cs="Calibri"/>
          <w:vertAlign w:val="superscript"/>
        </w:rPr>
        <w:t>,</w:t>
      </w:r>
      <w:r w:rsidR="00DE4B58" w:rsidRPr="00FE7417">
        <w:rPr>
          <w:rFonts w:ascii="Book Antiqua" w:hAnsi="Book Antiqua" w:cs="Calibri"/>
          <w:vertAlign w:val="superscript"/>
        </w:rPr>
        <w:t>10</w:t>
      </w:r>
      <w:r w:rsidRPr="00FE7417">
        <w:rPr>
          <w:rFonts w:ascii="Book Antiqua" w:hAnsi="Book Antiqua" w:cs="Calibri"/>
          <w:vertAlign w:val="superscript"/>
        </w:rPr>
        <w:t>]</w:t>
      </w:r>
      <w:r w:rsidRPr="00FE7417">
        <w:rPr>
          <w:rFonts w:ascii="Book Antiqua" w:hAnsi="Book Antiqua"/>
        </w:rPr>
        <w:t>. In particular, the EDF cast can be used as a “positive” force to</w:t>
      </w:r>
      <w:r w:rsidR="006A467C" w:rsidRPr="00FE7417">
        <w:rPr>
          <w:rFonts w:ascii="Book Antiqua" w:hAnsi="Book Antiqua"/>
        </w:rPr>
        <w:t xml:space="preserve"> influence spinal growth</w:t>
      </w:r>
      <w:r w:rsidRPr="00FE7417">
        <w:rPr>
          <w:rFonts w:ascii="Book Antiqua" w:hAnsi="Book Antiqua" w:cs="Calibri"/>
          <w:vertAlign w:val="superscript"/>
        </w:rPr>
        <w:t>[</w:t>
      </w:r>
      <w:r w:rsidR="00DE4B58" w:rsidRPr="00FE7417">
        <w:rPr>
          <w:rFonts w:ascii="Book Antiqua" w:hAnsi="Book Antiqua" w:cs="Calibri"/>
          <w:vertAlign w:val="superscript"/>
        </w:rPr>
        <w:t>10</w:t>
      </w:r>
      <w:r w:rsidRPr="00FE7417">
        <w:rPr>
          <w:rFonts w:ascii="Book Antiqua" w:hAnsi="Book Antiqua" w:cs="Calibri"/>
          <w:vertAlign w:val="superscript"/>
        </w:rPr>
        <w:t>]</w:t>
      </w:r>
      <w:r w:rsidRPr="00FE7417">
        <w:rPr>
          <w:rFonts w:ascii="Book Antiqua" w:hAnsi="Book Antiqua"/>
        </w:rPr>
        <w:t xml:space="preserve"> as it counteracts the negative effects of the spinal deformity on the future spinal deve</w:t>
      </w:r>
      <w:r w:rsidR="006A467C" w:rsidRPr="00FE7417">
        <w:rPr>
          <w:rFonts w:ascii="Book Antiqua" w:hAnsi="Book Antiqua"/>
        </w:rPr>
        <w:t>lopment of the growing organism</w:t>
      </w:r>
      <w:r w:rsidRPr="00FE7417">
        <w:rPr>
          <w:rFonts w:ascii="Book Antiqua" w:hAnsi="Book Antiqua" w:cs="Calibri"/>
          <w:vertAlign w:val="superscript"/>
        </w:rPr>
        <w:t>[</w:t>
      </w:r>
      <w:r w:rsidR="00DE4B58" w:rsidRPr="00FE7417">
        <w:rPr>
          <w:rFonts w:ascii="Book Antiqua" w:hAnsi="Book Antiqua" w:cs="Calibri"/>
          <w:vertAlign w:val="superscript"/>
        </w:rPr>
        <w:t>4</w:t>
      </w:r>
      <w:r w:rsidRPr="00FE7417">
        <w:rPr>
          <w:rFonts w:ascii="Book Antiqua" w:hAnsi="Book Antiqua" w:cs="Calibri"/>
          <w:vertAlign w:val="superscript"/>
        </w:rPr>
        <w:t>,</w:t>
      </w:r>
      <w:r w:rsidR="00DE4B58" w:rsidRPr="00FE7417">
        <w:rPr>
          <w:rFonts w:ascii="Book Antiqua" w:hAnsi="Book Antiqua" w:cs="Calibri"/>
          <w:vertAlign w:val="superscript"/>
        </w:rPr>
        <w:t>9</w:t>
      </w:r>
      <w:r w:rsidRPr="00FE7417">
        <w:rPr>
          <w:rFonts w:ascii="Book Antiqua" w:hAnsi="Book Antiqua" w:cs="Calibri"/>
          <w:vertAlign w:val="superscript"/>
        </w:rPr>
        <w:t>,</w:t>
      </w:r>
      <w:r w:rsidR="00DE4B58" w:rsidRPr="00FE7417">
        <w:rPr>
          <w:rFonts w:ascii="Book Antiqua" w:hAnsi="Book Antiqua" w:cs="Calibri"/>
          <w:vertAlign w:val="superscript"/>
        </w:rPr>
        <w:t>10</w:t>
      </w:r>
      <w:r w:rsidRPr="00FE7417">
        <w:rPr>
          <w:rFonts w:ascii="Book Antiqua" w:hAnsi="Book Antiqua" w:cs="Calibri"/>
          <w:vertAlign w:val="superscript"/>
        </w:rPr>
        <w:t>]</w:t>
      </w:r>
      <w:r w:rsidRPr="00FE7417">
        <w:rPr>
          <w:rFonts w:ascii="Book Antiqua" w:hAnsi="Book Antiqua"/>
        </w:rPr>
        <w:t xml:space="preserve">. </w:t>
      </w:r>
    </w:p>
    <w:p w:rsidR="00001BF0" w:rsidRPr="00FE7417" w:rsidRDefault="00001BF0" w:rsidP="006A467C">
      <w:pPr>
        <w:spacing w:line="360" w:lineRule="auto"/>
        <w:ind w:firstLineChars="100" w:firstLine="240"/>
        <w:jc w:val="both"/>
        <w:rPr>
          <w:rFonts w:ascii="Book Antiqua" w:hAnsi="Book Antiqua"/>
          <w:lang w:eastAsia="fr-FR"/>
        </w:rPr>
      </w:pPr>
      <w:r w:rsidRPr="00FE7417">
        <w:rPr>
          <w:rFonts w:ascii="Book Antiqua" w:hAnsi="Book Antiqua"/>
        </w:rPr>
        <w:t xml:space="preserve">Here we provide a comprehensive review of how infantile and juvenile scoliosis can affect normal spine and thorax and how serial EDF casting can be used to manage these spinal deformities. A fresh review of the literature helps fully understand the principles of the serial EDF casting technique and the effectiveness of conservative treatment in </w:t>
      </w:r>
      <w:r w:rsidR="00E23CBA" w:rsidRPr="00FE7417">
        <w:rPr>
          <w:rFonts w:ascii="Book Antiqua" w:hAnsi="Book Antiqua"/>
        </w:rPr>
        <w:t xml:space="preserve">children </w:t>
      </w:r>
      <w:r w:rsidRPr="00FE7417">
        <w:rPr>
          <w:rFonts w:ascii="Book Antiqua" w:hAnsi="Book Antiqua"/>
        </w:rPr>
        <w:t xml:space="preserve">with IS and JS. </w:t>
      </w:r>
    </w:p>
    <w:p w:rsidR="00001BF0" w:rsidRPr="00FE7417" w:rsidRDefault="00001BF0" w:rsidP="006A467C">
      <w:pPr>
        <w:spacing w:line="360" w:lineRule="auto"/>
        <w:jc w:val="both"/>
        <w:rPr>
          <w:rFonts w:ascii="Book Antiqua" w:hAnsi="Book Antiqua"/>
          <w:b/>
        </w:rPr>
      </w:pPr>
    </w:p>
    <w:p w:rsidR="00001BF0" w:rsidRPr="00FE7417" w:rsidRDefault="00001BF0" w:rsidP="006A467C">
      <w:pPr>
        <w:spacing w:line="360" w:lineRule="auto"/>
        <w:jc w:val="both"/>
        <w:rPr>
          <w:rFonts w:ascii="Book Antiqua" w:hAnsi="Book Antiqua"/>
          <w:b/>
        </w:rPr>
      </w:pPr>
      <w:r w:rsidRPr="00FE7417">
        <w:rPr>
          <w:rFonts w:ascii="Book Antiqua" w:hAnsi="Book Antiqua"/>
          <w:b/>
        </w:rPr>
        <w:t>ABNORMAL SPINAL GROWTH</w:t>
      </w:r>
    </w:p>
    <w:p w:rsidR="00001BF0" w:rsidRPr="00FE7417" w:rsidRDefault="00001BF0" w:rsidP="006A467C">
      <w:pPr>
        <w:spacing w:line="360" w:lineRule="auto"/>
        <w:jc w:val="both"/>
        <w:rPr>
          <w:rFonts w:ascii="Book Antiqua" w:hAnsi="Book Antiqua"/>
          <w:lang w:eastAsia="fr-CH"/>
        </w:rPr>
      </w:pPr>
      <w:r w:rsidRPr="00FE7417">
        <w:rPr>
          <w:rFonts w:ascii="Book Antiqua" w:hAnsi="Book Antiqua"/>
        </w:rPr>
        <w:t xml:space="preserve">The first </w:t>
      </w:r>
      <w:r w:rsidR="00E23CBA" w:rsidRPr="00FE7417">
        <w:rPr>
          <w:rFonts w:ascii="Book Antiqua" w:hAnsi="Book Antiqua"/>
        </w:rPr>
        <w:t>five to</w:t>
      </w:r>
      <w:r w:rsidRPr="00FE7417">
        <w:rPr>
          <w:rFonts w:ascii="Book Antiqua" w:hAnsi="Book Antiqua"/>
        </w:rPr>
        <w:t xml:space="preserve"> ten years of life are a critical period for thoracic cage and spina</w:t>
      </w:r>
      <w:r w:rsidR="006A467C" w:rsidRPr="00FE7417">
        <w:rPr>
          <w:rFonts w:ascii="Book Antiqua" w:hAnsi="Book Antiqua"/>
        </w:rPr>
        <w:t xml:space="preserve">l column development and </w:t>
      </w:r>
      <w:proofErr w:type="gramStart"/>
      <w:r w:rsidR="006A467C" w:rsidRPr="00FE7417">
        <w:rPr>
          <w:rFonts w:ascii="Book Antiqua" w:hAnsi="Book Antiqua"/>
        </w:rPr>
        <w:t>growth</w:t>
      </w:r>
      <w:r w:rsidRPr="00FE7417">
        <w:rPr>
          <w:rFonts w:ascii="Book Antiqua" w:hAnsi="Book Antiqua" w:cs="Calibri"/>
          <w:vertAlign w:val="superscript"/>
        </w:rPr>
        <w:t>[</w:t>
      </w:r>
      <w:proofErr w:type="gramEnd"/>
      <w:r w:rsidR="000140CF" w:rsidRPr="00FE7417">
        <w:rPr>
          <w:rFonts w:ascii="Book Antiqua" w:hAnsi="Book Antiqua" w:cs="Calibri"/>
          <w:vertAlign w:val="superscript"/>
        </w:rPr>
        <w:t>2-</w:t>
      </w:r>
      <w:r w:rsidR="00DE4B58" w:rsidRPr="00FE7417">
        <w:rPr>
          <w:rFonts w:ascii="Book Antiqua" w:hAnsi="Book Antiqua" w:cs="Calibri"/>
          <w:vertAlign w:val="superscript"/>
        </w:rPr>
        <w:t>5,8</w:t>
      </w:r>
      <w:r w:rsidRPr="00FE7417">
        <w:rPr>
          <w:rFonts w:ascii="Book Antiqua" w:hAnsi="Book Antiqua" w:cs="Calibri"/>
          <w:vertAlign w:val="superscript"/>
        </w:rPr>
        <w:t>]</w:t>
      </w:r>
      <w:r w:rsidRPr="00FE7417">
        <w:rPr>
          <w:rFonts w:ascii="Book Antiqua" w:hAnsi="Book Antiqua"/>
        </w:rPr>
        <w:t xml:space="preserve">. </w:t>
      </w:r>
      <w:r w:rsidRPr="00FE7417">
        <w:rPr>
          <w:rFonts w:ascii="Book Antiqua" w:eastAsia="Times New Roman" w:hAnsi="Book Antiqua"/>
          <w:lang w:eastAsia="en-US"/>
        </w:rPr>
        <w:t xml:space="preserve">This period is marked by a series of complex phenomena that follow in very rapid succession, and these events need to be well </w:t>
      </w:r>
      <w:r w:rsidRPr="00FE7417">
        <w:rPr>
          <w:rFonts w:ascii="Book Antiqua" w:hAnsi="Book Antiqua"/>
          <w:lang w:eastAsia="fr-CH"/>
        </w:rPr>
        <w:t>synchronized to preserve harmonious limb and spine relationships,</w:t>
      </w:r>
      <w:r w:rsidRPr="00FE7417">
        <w:rPr>
          <w:rFonts w:ascii="Book Antiqua" w:eastAsia="Times New Roman" w:hAnsi="Book Antiqua"/>
          <w:lang w:eastAsia="en-US"/>
        </w:rPr>
        <w:t xml:space="preserve"> as </w:t>
      </w:r>
      <w:r w:rsidRPr="00FE7417">
        <w:rPr>
          <w:rFonts w:ascii="Book Antiqua" w:hAnsi="Book Antiqua"/>
          <w:lang w:eastAsia="fr-CH"/>
        </w:rPr>
        <w:t>growth does not progress at the same rate in the different bo</w:t>
      </w:r>
      <w:r w:rsidR="006A467C" w:rsidRPr="00FE7417">
        <w:rPr>
          <w:rFonts w:ascii="Book Antiqua" w:hAnsi="Book Antiqua"/>
          <w:lang w:eastAsia="fr-CH"/>
        </w:rPr>
        <w:t xml:space="preserve">dy </w:t>
      </w:r>
      <w:proofErr w:type="gramStart"/>
      <w:r w:rsidR="006A467C" w:rsidRPr="00FE7417">
        <w:rPr>
          <w:rFonts w:ascii="Book Antiqua" w:hAnsi="Book Antiqua"/>
          <w:lang w:eastAsia="fr-CH"/>
        </w:rPr>
        <w:t>segments</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4</w:t>
      </w:r>
      <w:r w:rsidRPr="00FE7417">
        <w:rPr>
          <w:rFonts w:ascii="Book Antiqua" w:hAnsi="Book Antiqua" w:cs="Calibri"/>
          <w:vertAlign w:val="superscript"/>
        </w:rPr>
        <w:t>,</w:t>
      </w:r>
      <w:r w:rsidR="00DE4B58" w:rsidRPr="00FE7417">
        <w:rPr>
          <w:rFonts w:ascii="Book Antiqua" w:hAnsi="Book Antiqua" w:cs="Calibri"/>
          <w:vertAlign w:val="superscript"/>
        </w:rPr>
        <w:t>8</w:t>
      </w:r>
      <w:r w:rsidRPr="00FE7417">
        <w:rPr>
          <w:rFonts w:ascii="Book Antiqua" w:hAnsi="Book Antiqua" w:cs="Calibri"/>
          <w:vertAlign w:val="superscript"/>
        </w:rPr>
        <w:t>]</w:t>
      </w:r>
      <w:r w:rsidRPr="00FE7417">
        <w:rPr>
          <w:rFonts w:ascii="Book Antiqua" w:hAnsi="Book Antiqua"/>
          <w:lang w:eastAsia="fr-CH"/>
        </w:rPr>
        <w:t xml:space="preserve">. </w:t>
      </w:r>
    </w:p>
    <w:p w:rsidR="00021A12" w:rsidRPr="00FE7417" w:rsidRDefault="00E23CBA" w:rsidP="006A467C">
      <w:pPr>
        <w:spacing w:line="360" w:lineRule="auto"/>
        <w:ind w:firstLineChars="100" w:firstLine="240"/>
        <w:jc w:val="both"/>
        <w:rPr>
          <w:rFonts w:ascii="Book Antiqua" w:hAnsi="Book Antiqua"/>
        </w:rPr>
      </w:pPr>
      <w:r w:rsidRPr="00FE7417">
        <w:rPr>
          <w:rFonts w:ascii="Book Antiqua" w:eastAsia="Times New Roman" w:hAnsi="Book Antiqua"/>
          <w:lang w:eastAsia="en-US"/>
        </w:rPr>
        <w:t xml:space="preserve">Alterations of the spinal column development and growth </w:t>
      </w:r>
      <w:r w:rsidR="009A687A" w:rsidRPr="00FE7417">
        <w:rPr>
          <w:rFonts w:ascii="Book Antiqua" w:eastAsia="Times New Roman" w:hAnsi="Book Antiqua"/>
          <w:lang w:eastAsia="en-US"/>
        </w:rPr>
        <w:t>can</w:t>
      </w:r>
      <w:r w:rsidRPr="00FE7417">
        <w:rPr>
          <w:rFonts w:ascii="Book Antiqua" w:eastAsia="Times New Roman" w:hAnsi="Book Antiqua"/>
          <w:lang w:eastAsia="en-US"/>
        </w:rPr>
        <w:t xml:space="preserve"> lead to a </w:t>
      </w:r>
      <w:r w:rsidR="009A687A" w:rsidRPr="00FE7417">
        <w:rPr>
          <w:rFonts w:ascii="Book Antiqua" w:eastAsia="Times New Roman" w:hAnsi="Book Antiqua"/>
          <w:lang w:eastAsia="en-US"/>
        </w:rPr>
        <w:t xml:space="preserve">malformation or deformity. As a result, standing and sitting height, thoracic cage dimensions, and lung development are negatively affected. </w:t>
      </w:r>
      <w:r w:rsidR="00001BF0" w:rsidRPr="00FE7417">
        <w:rPr>
          <w:rFonts w:ascii="Book Antiqua" w:hAnsi="Book Antiqua"/>
        </w:rPr>
        <w:t>Patients with progressive early-onset spinal deformity will experience a reduction of longitudinal trunk growth and a loss of normal trunk proportions, leading to disproportionate body habitus. Moreover, in severe scoliosis, growth tends to become asymmetrical due to growth plate disorganization.</w:t>
      </w:r>
      <w:r w:rsidR="00001BF0" w:rsidRPr="00FE7417">
        <w:rPr>
          <w:rFonts w:ascii="Book Antiqua" w:eastAsia="Times New Roman" w:hAnsi="Book Antiqua"/>
          <w:lang w:eastAsia="en-US"/>
        </w:rPr>
        <w:t xml:space="preserve"> </w:t>
      </w:r>
      <w:r w:rsidR="00001BF0" w:rsidRPr="00FE7417">
        <w:rPr>
          <w:rFonts w:ascii="Book Antiqua" w:hAnsi="Book Antiqua"/>
        </w:rPr>
        <w:t xml:space="preserve">As a result, </w:t>
      </w:r>
      <w:r w:rsidR="009A687A" w:rsidRPr="00FE7417">
        <w:rPr>
          <w:rFonts w:ascii="Book Antiqua" w:hAnsi="Book Antiqua"/>
        </w:rPr>
        <w:t xml:space="preserve">this disorganization of the growth plate leads to progressive changes of vertebral bodies’ anatomy. Those changes are responsible for secondary thoracic cage shape modifications, reduction of thoracic motility and altered lung </w:t>
      </w:r>
      <w:proofErr w:type="gramStart"/>
      <w:r w:rsidR="009A687A" w:rsidRPr="00FE7417">
        <w:rPr>
          <w:rFonts w:ascii="Book Antiqua" w:hAnsi="Book Antiqua"/>
        </w:rPr>
        <w:t>growth</w:t>
      </w:r>
      <w:r w:rsidR="00001BF0" w:rsidRPr="00FE7417">
        <w:rPr>
          <w:rFonts w:ascii="Book Antiqua" w:hAnsi="Book Antiqua" w:cs="Calibri"/>
          <w:vertAlign w:val="superscript"/>
        </w:rPr>
        <w:t>[</w:t>
      </w:r>
      <w:proofErr w:type="gramEnd"/>
      <w:r w:rsidR="00001BF0" w:rsidRPr="00FE7417">
        <w:rPr>
          <w:rFonts w:ascii="Book Antiqua" w:hAnsi="Book Antiqua" w:cs="Calibri"/>
          <w:vertAlign w:val="superscript"/>
        </w:rPr>
        <w:t>1</w:t>
      </w:r>
      <w:r w:rsidR="000140CF" w:rsidRPr="00FE7417">
        <w:rPr>
          <w:rFonts w:ascii="Book Antiqua" w:hAnsi="Book Antiqua" w:cs="Calibri"/>
          <w:vertAlign w:val="superscript"/>
        </w:rPr>
        <w:t>,2</w:t>
      </w:r>
      <w:r w:rsidR="00001BF0" w:rsidRPr="00FE7417">
        <w:rPr>
          <w:rFonts w:ascii="Book Antiqua" w:hAnsi="Book Antiqua" w:cs="Calibri"/>
          <w:vertAlign w:val="superscript"/>
        </w:rPr>
        <w:t>]</w:t>
      </w:r>
      <w:r w:rsidR="00001BF0" w:rsidRPr="00FE7417">
        <w:rPr>
          <w:rFonts w:ascii="Book Antiqua" w:hAnsi="Book Antiqua"/>
          <w:lang w:eastAsia="zh-CN"/>
        </w:rPr>
        <w:t xml:space="preserve">. </w:t>
      </w:r>
      <w:r w:rsidR="00021A12" w:rsidRPr="00FE7417">
        <w:rPr>
          <w:rFonts w:ascii="Book Antiqua" w:hAnsi="Book Antiqua"/>
          <w:lang w:eastAsia="zh-CN"/>
        </w:rPr>
        <w:t>This succession of events is similar to a domino. A</w:t>
      </w:r>
      <w:r w:rsidR="00001BF0" w:rsidRPr="00FE7417">
        <w:rPr>
          <w:rFonts w:ascii="Book Antiqua" w:hAnsi="Book Antiqua"/>
        </w:rPr>
        <w:t xml:space="preserve"> “domino effect” means that not only is spinal growth affected but size and shape of the </w:t>
      </w:r>
      <w:r w:rsidR="00001BF0" w:rsidRPr="00FE7417">
        <w:rPr>
          <w:rFonts w:ascii="Book Antiqua" w:hAnsi="Book Antiqua"/>
        </w:rPr>
        <w:lastRenderedPageBreak/>
        <w:t xml:space="preserve">thoracic cage are modified as well. This </w:t>
      </w:r>
      <w:r w:rsidR="00021A12" w:rsidRPr="00FE7417">
        <w:rPr>
          <w:rFonts w:ascii="Book Antiqua" w:hAnsi="Book Antiqua"/>
        </w:rPr>
        <w:t xml:space="preserve">modification </w:t>
      </w:r>
      <w:r w:rsidR="00001BF0" w:rsidRPr="00FE7417">
        <w:rPr>
          <w:rFonts w:ascii="Book Antiqua" w:hAnsi="Book Antiqua"/>
        </w:rPr>
        <w:t xml:space="preserve">of the </w:t>
      </w:r>
      <w:r w:rsidR="00021A12" w:rsidRPr="00FE7417">
        <w:rPr>
          <w:rFonts w:ascii="Book Antiqua" w:hAnsi="Book Antiqua"/>
        </w:rPr>
        <w:t xml:space="preserve">thoracic cage </w:t>
      </w:r>
      <w:r w:rsidR="00001BF0" w:rsidRPr="00FE7417">
        <w:rPr>
          <w:rFonts w:ascii="Book Antiqua" w:hAnsi="Book Antiqua"/>
        </w:rPr>
        <w:t>will</w:t>
      </w:r>
      <w:r w:rsidR="00021A12" w:rsidRPr="00FE7417">
        <w:rPr>
          <w:rFonts w:ascii="Book Antiqua" w:hAnsi="Book Antiqua"/>
        </w:rPr>
        <w:t xml:space="preserve"> subsequently</w:t>
      </w:r>
      <w:r w:rsidR="00001BF0" w:rsidRPr="00FE7417">
        <w:rPr>
          <w:rFonts w:ascii="Book Antiqua" w:hAnsi="Book Antiqua"/>
        </w:rPr>
        <w:t xml:space="preserve"> interfere with lung development. Constriction of the thoracic cage as a result of a spinal deformity significantly restricts lung growth and can contribute to serious pulmonary complications</w:t>
      </w:r>
      <w:r w:rsidR="00021A12" w:rsidRPr="00FE7417">
        <w:rPr>
          <w:rFonts w:ascii="Book Antiqua" w:hAnsi="Book Antiqua"/>
        </w:rPr>
        <w:t xml:space="preserve"> such </w:t>
      </w:r>
      <w:r w:rsidR="00DE4B58" w:rsidRPr="00FE7417">
        <w:rPr>
          <w:rFonts w:ascii="Book Antiqua" w:hAnsi="Book Antiqua"/>
        </w:rPr>
        <w:t>as thoracic</w:t>
      </w:r>
      <w:r w:rsidR="00021A12" w:rsidRPr="00FE7417">
        <w:rPr>
          <w:rFonts w:ascii="Book Antiqua" w:hAnsi="Book Antiqua"/>
        </w:rPr>
        <w:t xml:space="preserve"> insufficiency syndrome, </w:t>
      </w:r>
      <w:proofErr w:type="spellStart"/>
      <w:r w:rsidR="00021A12" w:rsidRPr="00FE7417">
        <w:rPr>
          <w:rFonts w:ascii="Book Antiqua" w:hAnsi="Book Antiqua"/>
          <w:i/>
        </w:rPr>
        <w:t>Cor</w:t>
      </w:r>
      <w:proofErr w:type="spellEnd"/>
      <w:r w:rsidR="00021A12" w:rsidRPr="00FE7417">
        <w:rPr>
          <w:rFonts w:ascii="Book Antiqua" w:hAnsi="Book Antiqua"/>
          <w:i/>
        </w:rPr>
        <w:t xml:space="preserve"> </w:t>
      </w:r>
      <w:proofErr w:type="spellStart"/>
      <w:r w:rsidR="00021A12" w:rsidRPr="00FE7417">
        <w:rPr>
          <w:rFonts w:ascii="Book Antiqua" w:hAnsi="Book Antiqua"/>
          <w:i/>
        </w:rPr>
        <w:t>pulmonale</w:t>
      </w:r>
      <w:proofErr w:type="spellEnd"/>
      <w:r w:rsidR="00021A12" w:rsidRPr="00FE7417">
        <w:rPr>
          <w:rFonts w:ascii="Book Antiqua" w:hAnsi="Book Antiqua"/>
        </w:rPr>
        <w:t xml:space="preserve"> and, </w:t>
      </w:r>
      <w:r w:rsidR="006A467C" w:rsidRPr="00FE7417">
        <w:rPr>
          <w:rFonts w:ascii="Book Antiqua" w:hAnsi="Book Antiqua"/>
        </w:rPr>
        <w:t xml:space="preserve">in the most severe cases, </w:t>
      </w:r>
      <w:proofErr w:type="gramStart"/>
      <w:r w:rsidR="006A467C" w:rsidRPr="00FE7417">
        <w:rPr>
          <w:rFonts w:ascii="Book Antiqua" w:hAnsi="Book Antiqua"/>
        </w:rPr>
        <w:t>death</w:t>
      </w:r>
      <w:r w:rsidR="00021A12" w:rsidRPr="00FE7417">
        <w:rPr>
          <w:rFonts w:ascii="Book Antiqua" w:hAnsi="Book Antiqua" w:cs="Calibri"/>
          <w:vertAlign w:val="superscript"/>
        </w:rPr>
        <w:t>[</w:t>
      </w:r>
      <w:proofErr w:type="gramEnd"/>
      <w:r w:rsidR="000140CF" w:rsidRPr="00FE7417">
        <w:rPr>
          <w:rFonts w:ascii="Book Antiqua" w:hAnsi="Book Antiqua" w:cs="Calibri"/>
          <w:vertAlign w:val="superscript"/>
        </w:rPr>
        <w:t>2,</w:t>
      </w:r>
      <w:r w:rsidR="00DE4B58" w:rsidRPr="00FE7417">
        <w:rPr>
          <w:rFonts w:ascii="Book Antiqua" w:hAnsi="Book Antiqua" w:cs="Calibri"/>
          <w:vertAlign w:val="superscript"/>
        </w:rPr>
        <w:t>4</w:t>
      </w:r>
      <w:r w:rsidR="00021A12" w:rsidRPr="00FE7417">
        <w:rPr>
          <w:rFonts w:ascii="Book Antiqua" w:hAnsi="Book Antiqua" w:cs="Calibri"/>
          <w:vertAlign w:val="superscript"/>
        </w:rPr>
        <w:t>-</w:t>
      </w:r>
      <w:r w:rsidR="00DE4B58" w:rsidRPr="00FE7417">
        <w:rPr>
          <w:rFonts w:ascii="Book Antiqua" w:hAnsi="Book Antiqua" w:cs="Calibri"/>
          <w:vertAlign w:val="superscript"/>
        </w:rPr>
        <w:t>7</w:t>
      </w:r>
      <w:r w:rsidR="00021A12" w:rsidRPr="00FE7417">
        <w:rPr>
          <w:rFonts w:ascii="Book Antiqua" w:hAnsi="Book Antiqua" w:cs="Calibri"/>
          <w:vertAlign w:val="superscript"/>
        </w:rPr>
        <w:t>]</w:t>
      </w:r>
      <w:r w:rsidR="00021A12" w:rsidRPr="00FE7417">
        <w:rPr>
          <w:rFonts w:ascii="Book Antiqua" w:eastAsia="Times New Roman" w:hAnsi="Book Antiqua"/>
          <w:lang w:eastAsia="en-US"/>
        </w:rPr>
        <w:t>.</w:t>
      </w:r>
    </w:p>
    <w:p w:rsidR="00001BF0" w:rsidRPr="00FE7417" w:rsidRDefault="00021A12" w:rsidP="006A467C">
      <w:pPr>
        <w:spacing w:line="360" w:lineRule="auto"/>
        <w:ind w:firstLineChars="100" w:firstLine="240"/>
        <w:jc w:val="both"/>
        <w:rPr>
          <w:rFonts w:ascii="Book Antiqua" w:eastAsia="Times New Roman" w:hAnsi="Book Antiqua"/>
          <w:lang w:eastAsia="en-US"/>
        </w:rPr>
      </w:pPr>
      <w:r w:rsidRPr="00FE7417">
        <w:rPr>
          <w:rFonts w:ascii="Book Antiqua" w:hAnsi="Book Antiqua"/>
        </w:rPr>
        <w:t xml:space="preserve">It has been reported that the loss of vital capacity in patients with untreated early onset spinal deformities is about 15% greater compared than </w:t>
      </w:r>
      <w:r w:rsidR="00001BF0" w:rsidRPr="00FE7417">
        <w:rPr>
          <w:rFonts w:ascii="Book Antiqua" w:hAnsi="Book Antiqua"/>
        </w:rPr>
        <w:t xml:space="preserve">adolescent idiopathic scoliosis patients. </w:t>
      </w:r>
      <w:proofErr w:type="spellStart"/>
      <w:r w:rsidRPr="00FE7417">
        <w:rPr>
          <w:rFonts w:ascii="Book Antiqua" w:hAnsi="Book Antiqua"/>
        </w:rPr>
        <w:t>Pehrsson</w:t>
      </w:r>
      <w:proofErr w:type="spellEnd"/>
      <w:r w:rsidRPr="00FE7417">
        <w:rPr>
          <w:rFonts w:ascii="Book Antiqua" w:hAnsi="Book Antiqua"/>
        </w:rPr>
        <w:t xml:space="preserve"> </w:t>
      </w:r>
      <w:r w:rsidRPr="00FE7417">
        <w:rPr>
          <w:rFonts w:ascii="Book Antiqua" w:hAnsi="Book Antiqua"/>
          <w:i/>
        </w:rPr>
        <w:t xml:space="preserve">et </w:t>
      </w:r>
      <w:proofErr w:type="gramStart"/>
      <w:r w:rsidRPr="00FE7417">
        <w:rPr>
          <w:rFonts w:ascii="Book Antiqua" w:hAnsi="Book Antiqua"/>
          <w:i/>
        </w:rPr>
        <w:t>al</w:t>
      </w:r>
      <w:r w:rsidR="006A467C" w:rsidRPr="00FE7417">
        <w:rPr>
          <w:rFonts w:ascii="Book Antiqua" w:hAnsi="Book Antiqua" w:cs="Calibri"/>
          <w:vertAlign w:val="superscript"/>
        </w:rPr>
        <w:t>[</w:t>
      </w:r>
      <w:proofErr w:type="gramEnd"/>
      <w:r w:rsidR="006A467C" w:rsidRPr="00FE7417">
        <w:rPr>
          <w:rFonts w:ascii="Book Antiqua" w:hAnsi="Book Antiqua" w:cs="Calibri"/>
          <w:vertAlign w:val="superscript"/>
        </w:rPr>
        <w:t>11]</w:t>
      </w:r>
      <w:r w:rsidRPr="00FE7417">
        <w:rPr>
          <w:rFonts w:ascii="Book Antiqua" w:hAnsi="Book Antiqua"/>
        </w:rPr>
        <w:t xml:space="preserve"> analyzed </w:t>
      </w:r>
      <w:r w:rsidRPr="00FE7417">
        <w:rPr>
          <w:rFonts w:ascii="Book Antiqua" w:hAnsi="Book Antiqua" w:cs="Arial"/>
        </w:rPr>
        <w:t xml:space="preserve">the mortality and causes of death in 115 untreated scoliosis patients. They compared their findings to the rates expected according to official Swedish statistics, and </w:t>
      </w:r>
      <w:r w:rsidRPr="00FE7417">
        <w:rPr>
          <w:rFonts w:ascii="Book Antiqua" w:hAnsi="Book Antiqua"/>
        </w:rPr>
        <w:t xml:space="preserve">found that </w:t>
      </w:r>
      <w:r w:rsidRPr="00FE7417">
        <w:rPr>
          <w:rFonts w:ascii="Book Antiqua" w:hAnsi="Book Antiqua" w:cs="Arial"/>
        </w:rPr>
        <w:t>mortality was significantly</w:t>
      </w:r>
      <w:r w:rsidR="006A467C" w:rsidRPr="00FE7417">
        <w:rPr>
          <w:rFonts w:ascii="Book Antiqua" w:hAnsi="Book Antiqua" w:cs="Arial"/>
        </w:rPr>
        <w:t xml:space="preserve"> higher in IS and JS but not </w:t>
      </w:r>
      <w:proofErr w:type="gramStart"/>
      <w:r w:rsidR="006A467C" w:rsidRPr="00FE7417">
        <w:rPr>
          <w:rFonts w:ascii="Book Antiqua" w:hAnsi="Book Antiqua" w:cs="Arial"/>
        </w:rPr>
        <w:t>AS</w:t>
      </w:r>
      <w:r w:rsidRPr="00FE7417">
        <w:rPr>
          <w:rFonts w:ascii="Book Antiqua" w:hAnsi="Book Antiqua" w:cs="Calibri"/>
          <w:vertAlign w:val="superscript"/>
        </w:rPr>
        <w:t>[</w:t>
      </w:r>
      <w:proofErr w:type="gramEnd"/>
      <w:r w:rsidR="000140CF" w:rsidRPr="00FE7417">
        <w:rPr>
          <w:rFonts w:ascii="Book Antiqua" w:hAnsi="Book Antiqua" w:cs="Calibri"/>
          <w:vertAlign w:val="superscript"/>
        </w:rPr>
        <w:t>11</w:t>
      </w:r>
      <w:r w:rsidRPr="00FE7417">
        <w:rPr>
          <w:rFonts w:ascii="Book Antiqua" w:hAnsi="Book Antiqua" w:cs="Calibri"/>
          <w:vertAlign w:val="superscript"/>
        </w:rPr>
        <w:t>]</w:t>
      </w:r>
      <w:r w:rsidRPr="00FE7417">
        <w:rPr>
          <w:rFonts w:ascii="Book Antiqua" w:hAnsi="Book Antiqua" w:cs="Arial"/>
        </w:rPr>
        <w:t xml:space="preserve">. </w:t>
      </w:r>
      <w:r w:rsidRPr="00FE7417">
        <w:rPr>
          <w:rFonts w:ascii="Book Antiqua" w:hAnsi="Book Antiqua"/>
        </w:rPr>
        <w:t xml:space="preserve">In addition, </w:t>
      </w:r>
      <w:r w:rsidR="00001BF0" w:rsidRPr="00FE7417">
        <w:rPr>
          <w:rFonts w:ascii="Book Antiqua" w:hAnsi="Book Antiqua"/>
        </w:rPr>
        <w:t xml:space="preserve">Karol </w:t>
      </w:r>
      <w:r w:rsidR="00001BF0" w:rsidRPr="00FE7417">
        <w:rPr>
          <w:rFonts w:ascii="Book Antiqua" w:hAnsi="Book Antiqua"/>
          <w:i/>
        </w:rPr>
        <w:t xml:space="preserve">et </w:t>
      </w:r>
      <w:proofErr w:type="gramStart"/>
      <w:r w:rsidR="00001BF0" w:rsidRPr="00FE7417">
        <w:rPr>
          <w:rFonts w:ascii="Book Antiqua" w:hAnsi="Book Antiqua"/>
          <w:i/>
        </w:rPr>
        <w:t>al</w:t>
      </w:r>
      <w:r w:rsidR="006A467C" w:rsidRPr="00FE7417">
        <w:rPr>
          <w:rFonts w:ascii="Book Antiqua" w:eastAsiaTheme="minorEastAsia" w:hAnsi="Book Antiqua" w:hint="eastAsia"/>
          <w:vertAlign w:val="superscript"/>
          <w:lang w:eastAsia="zh-CN"/>
        </w:rPr>
        <w:t>[</w:t>
      </w:r>
      <w:proofErr w:type="gramEnd"/>
      <w:r w:rsidR="006A467C" w:rsidRPr="00FE7417">
        <w:rPr>
          <w:rFonts w:ascii="Book Antiqua" w:eastAsiaTheme="minorEastAsia" w:hAnsi="Book Antiqua" w:hint="eastAsia"/>
          <w:vertAlign w:val="superscript"/>
          <w:lang w:eastAsia="zh-CN"/>
        </w:rPr>
        <w:t>7]</w:t>
      </w:r>
      <w:r w:rsidR="00001BF0" w:rsidRPr="00FE7417">
        <w:rPr>
          <w:rFonts w:ascii="Book Antiqua" w:hAnsi="Book Antiqua"/>
        </w:rPr>
        <w:t xml:space="preserve"> </w:t>
      </w:r>
      <w:r w:rsidRPr="00FE7417">
        <w:rPr>
          <w:rFonts w:ascii="Book Antiqua" w:hAnsi="Book Antiqua"/>
        </w:rPr>
        <w:t xml:space="preserve">reported </w:t>
      </w:r>
      <w:r w:rsidR="00001BF0" w:rsidRPr="00FE7417">
        <w:rPr>
          <w:rFonts w:ascii="Book Antiqua" w:hAnsi="Book Antiqua"/>
        </w:rPr>
        <w:t xml:space="preserve">that a thoracic spine height of </w:t>
      </w:r>
      <w:r w:rsidRPr="00FE7417">
        <w:rPr>
          <w:rFonts w:ascii="Book Antiqua" w:hAnsi="Book Antiqua"/>
        </w:rPr>
        <w:t xml:space="preserve">at least </w:t>
      </w:r>
      <w:r w:rsidR="00001BF0" w:rsidRPr="00FE7417">
        <w:rPr>
          <w:rFonts w:ascii="Book Antiqua" w:hAnsi="Book Antiqua"/>
        </w:rPr>
        <w:t>18</w:t>
      </w:r>
      <w:r w:rsidRPr="00FE7417">
        <w:rPr>
          <w:rFonts w:ascii="Book Antiqua" w:hAnsi="Book Antiqua"/>
        </w:rPr>
        <w:t xml:space="preserve"> to </w:t>
      </w:r>
      <w:r w:rsidR="00001BF0" w:rsidRPr="00FE7417">
        <w:rPr>
          <w:rFonts w:ascii="Book Antiqua" w:hAnsi="Book Antiqua"/>
        </w:rPr>
        <w:t xml:space="preserve">22 cm is necessary to </w:t>
      </w:r>
      <w:r w:rsidRPr="00FE7417">
        <w:rPr>
          <w:rFonts w:ascii="Book Antiqua" w:hAnsi="Book Antiqua"/>
        </w:rPr>
        <w:t xml:space="preserve">reduce the risk of </w:t>
      </w:r>
      <w:r w:rsidR="00001BF0" w:rsidRPr="00FE7417">
        <w:rPr>
          <w:rFonts w:ascii="Book Antiqua" w:hAnsi="Book Antiqua"/>
        </w:rPr>
        <w:t>s</w:t>
      </w:r>
      <w:r w:rsidR="006A467C" w:rsidRPr="00FE7417">
        <w:rPr>
          <w:rFonts w:ascii="Book Antiqua" w:hAnsi="Book Antiqua"/>
        </w:rPr>
        <w:t>evere respiratory insufficiency</w:t>
      </w:r>
      <w:r w:rsidR="00001BF0" w:rsidRPr="00FE7417">
        <w:rPr>
          <w:rFonts w:ascii="Book Antiqua" w:hAnsi="Book Antiqua" w:cs="Calibri"/>
          <w:vertAlign w:val="superscript"/>
        </w:rPr>
        <w:t>[</w:t>
      </w:r>
      <w:r w:rsidR="000140CF" w:rsidRPr="00FE7417">
        <w:rPr>
          <w:rFonts w:ascii="Book Antiqua" w:hAnsi="Book Antiqua" w:cs="Calibri"/>
          <w:vertAlign w:val="superscript"/>
        </w:rPr>
        <w:t>2,</w:t>
      </w:r>
      <w:r w:rsidR="00DE4B58" w:rsidRPr="00FE7417">
        <w:rPr>
          <w:rFonts w:ascii="Book Antiqua" w:hAnsi="Book Antiqua" w:cs="Calibri"/>
          <w:vertAlign w:val="superscript"/>
        </w:rPr>
        <w:t>5</w:t>
      </w:r>
      <w:r w:rsidR="00001BF0" w:rsidRPr="00FE7417">
        <w:rPr>
          <w:rFonts w:ascii="Book Antiqua" w:hAnsi="Book Antiqua" w:cs="Calibri"/>
          <w:vertAlign w:val="superscript"/>
        </w:rPr>
        <w:t>,</w:t>
      </w:r>
      <w:r w:rsidR="00DE4B58" w:rsidRPr="00FE7417">
        <w:rPr>
          <w:rFonts w:ascii="Book Antiqua" w:hAnsi="Book Antiqua" w:cs="Calibri"/>
          <w:vertAlign w:val="superscript"/>
        </w:rPr>
        <w:t>7</w:t>
      </w:r>
      <w:r w:rsidR="00001BF0" w:rsidRPr="00FE7417">
        <w:rPr>
          <w:rFonts w:ascii="Book Antiqua" w:hAnsi="Book Antiqua" w:cs="Calibri"/>
          <w:vertAlign w:val="superscript"/>
        </w:rPr>
        <w:t>]</w:t>
      </w:r>
      <w:r w:rsidR="00001BF0" w:rsidRPr="00FE7417">
        <w:rPr>
          <w:rFonts w:ascii="Book Antiqua" w:eastAsia="Times New Roman" w:hAnsi="Book Antiqua"/>
          <w:lang w:eastAsia="en-US"/>
        </w:rPr>
        <w:t>.</w:t>
      </w:r>
    </w:p>
    <w:p w:rsidR="00001BF0" w:rsidRPr="00FE7417" w:rsidRDefault="00001BF0" w:rsidP="006A467C">
      <w:pPr>
        <w:spacing w:line="360" w:lineRule="auto"/>
        <w:jc w:val="both"/>
        <w:rPr>
          <w:rFonts w:ascii="Book Antiqua" w:eastAsiaTheme="minorEastAsia" w:hAnsi="Book Antiqua"/>
          <w:b/>
          <w:lang w:eastAsia="zh-CN"/>
        </w:rPr>
      </w:pPr>
    </w:p>
    <w:p w:rsidR="00001BF0" w:rsidRPr="00FE7417" w:rsidRDefault="00001BF0" w:rsidP="006A467C">
      <w:pPr>
        <w:spacing w:line="360" w:lineRule="auto"/>
        <w:jc w:val="both"/>
        <w:rPr>
          <w:rFonts w:ascii="Book Antiqua" w:eastAsiaTheme="minorEastAsia" w:hAnsi="Book Antiqua"/>
          <w:b/>
          <w:lang w:eastAsia="zh-CN"/>
        </w:rPr>
      </w:pPr>
      <w:r w:rsidRPr="00FE7417">
        <w:rPr>
          <w:rFonts w:ascii="Book Antiqua" w:hAnsi="Book Antiqua"/>
          <w:b/>
        </w:rPr>
        <w:t>SERIAL</w:t>
      </w:r>
      <w:r w:rsidR="009501A4" w:rsidRPr="00FE7417">
        <w:rPr>
          <w:rFonts w:ascii="Book Antiqua" w:hAnsi="Book Antiqua"/>
          <w:b/>
        </w:rPr>
        <w:t xml:space="preserve"> EDF</w:t>
      </w:r>
      <w:r w:rsidRPr="00FE7417">
        <w:rPr>
          <w:rFonts w:ascii="Book Antiqua" w:hAnsi="Book Antiqua"/>
          <w:b/>
        </w:rPr>
        <w:t xml:space="preserve"> CASTING </w:t>
      </w:r>
    </w:p>
    <w:p w:rsidR="00001BF0" w:rsidRPr="00FE7417" w:rsidRDefault="00001BF0" w:rsidP="006A467C">
      <w:pPr>
        <w:spacing w:line="360" w:lineRule="auto"/>
        <w:jc w:val="both"/>
        <w:rPr>
          <w:rFonts w:ascii="Book Antiqua" w:hAnsi="Book Antiqua"/>
          <w:b/>
          <w:i/>
        </w:rPr>
      </w:pPr>
      <w:r w:rsidRPr="00FE7417">
        <w:rPr>
          <w:rFonts w:ascii="Book Antiqua" w:hAnsi="Book Antiqua"/>
          <w:b/>
          <w:i/>
        </w:rPr>
        <w:t>History</w:t>
      </w:r>
    </w:p>
    <w:p w:rsidR="00001BF0" w:rsidRPr="00FE7417" w:rsidRDefault="00001BF0" w:rsidP="006A467C">
      <w:pPr>
        <w:spacing w:line="360" w:lineRule="auto"/>
        <w:jc w:val="both"/>
        <w:rPr>
          <w:rFonts w:ascii="Book Antiqua" w:hAnsi="Book Antiqua"/>
        </w:rPr>
      </w:pPr>
      <w:r w:rsidRPr="00FE7417">
        <w:rPr>
          <w:rFonts w:ascii="Book Antiqua" w:hAnsi="Book Antiqua"/>
        </w:rPr>
        <w:t xml:space="preserve">The North-American orthopedic surgeon Joseph </w:t>
      </w:r>
      <w:proofErr w:type="spellStart"/>
      <w:r w:rsidRPr="00FE7417">
        <w:rPr>
          <w:rFonts w:ascii="Book Antiqua" w:hAnsi="Book Antiqua"/>
        </w:rPr>
        <w:t>Risser</w:t>
      </w:r>
      <w:proofErr w:type="spellEnd"/>
      <w:r w:rsidRPr="00FE7417">
        <w:rPr>
          <w:rFonts w:ascii="Book Antiqua" w:hAnsi="Book Antiqua"/>
        </w:rPr>
        <w:t xml:space="preserve"> </w:t>
      </w:r>
      <w:r w:rsidRPr="00FE7417">
        <w:rPr>
          <w:rFonts w:ascii="Book Antiqua" w:hAnsi="Book Antiqua" w:cs="Arial"/>
          <w:lang w:eastAsia="fr-FR"/>
        </w:rPr>
        <w:t xml:space="preserve">introduced the </w:t>
      </w:r>
      <w:proofErr w:type="spellStart"/>
      <w:r w:rsidRPr="00FE7417">
        <w:rPr>
          <w:rFonts w:ascii="Book Antiqua" w:hAnsi="Book Antiqua" w:cs="Arial"/>
          <w:lang w:eastAsia="fr-FR"/>
        </w:rPr>
        <w:t>castframe</w:t>
      </w:r>
      <w:proofErr w:type="spellEnd"/>
      <w:r w:rsidRPr="00FE7417">
        <w:rPr>
          <w:rFonts w:ascii="Book Antiqua" w:hAnsi="Book Antiqua" w:cs="Arial"/>
          <w:lang w:eastAsia="fr-FR"/>
        </w:rPr>
        <w:t xml:space="preserve"> that bears his name to treat scoliosis with </w:t>
      </w:r>
      <w:r w:rsidRPr="00FE7417">
        <w:rPr>
          <w:rFonts w:ascii="Book Antiqua" w:hAnsi="Book Antiqua"/>
        </w:rPr>
        <w:t xml:space="preserve">casting. The technique is based on the principles of elongation and </w:t>
      </w:r>
      <w:proofErr w:type="spellStart"/>
      <w:r w:rsidRPr="00FE7417">
        <w:rPr>
          <w:rFonts w:ascii="Book Antiqua" w:hAnsi="Book Antiqua"/>
        </w:rPr>
        <w:t>derotation</w:t>
      </w:r>
      <w:proofErr w:type="spellEnd"/>
      <w:r w:rsidRPr="00FE7417">
        <w:rPr>
          <w:rFonts w:ascii="Book Antiqua" w:hAnsi="Book Antiqua"/>
        </w:rPr>
        <w:t xml:space="preserve"> in order </w:t>
      </w:r>
      <w:r w:rsidR="00D13E1E" w:rsidRPr="00FE7417">
        <w:rPr>
          <w:rFonts w:ascii="Book Antiqua" w:hAnsi="Book Antiqua"/>
        </w:rPr>
        <w:t xml:space="preserve">to correct the spinal </w:t>
      </w:r>
      <w:proofErr w:type="gramStart"/>
      <w:r w:rsidR="00D13E1E" w:rsidRPr="00FE7417">
        <w:rPr>
          <w:rFonts w:ascii="Book Antiqua" w:hAnsi="Book Antiqua"/>
        </w:rPr>
        <w:t>curvature</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12</w:t>
      </w:r>
      <w:r w:rsidRPr="00FE7417">
        <w:rPr>
          <w:rFonts w:ascii="Book Antiqua" w:hAnsi="Book Antiqua" w:cs="Calibri"/>
          <w:vertAlign w:val="superscript"/>
        </w:rPr>
        <w:t>]</w:t>
      </w:r>
      <w:r w:rsidRPr="00FE7417">
        <w:rPr>
          <w:rFonts w:ascii="Book Antiqua" w:hAnsi="Book Antiqua"/>
        </w:rPr>
        <w:t xml:space="preserve">. </w:t>
      </w:r>
    </w:p>
    <w:p w:rsidR="00001BF0" w:rsidRPr="00FE7417" w:rsidRDefault="00001BF0" w:rsidP="00D13E1E">
      <w:pPr>
        <w:spacing w:line="360" w:lineRule="auto"/>
        <w:ind w:firstLineChars="100" w:firstLine="240"/>
        <w:jc w:val="both"/>
        <w:rPr>
          <w:rFonts w:ascii="Book Antiqua" w:hAnsi="Book Antiqua" w:cs="Calibri"/>
        </w:rPr>
      </w:pPr>
      <w:r w:rsidRPr="00FE7417">
        <w:rPr>
          <w:rFonts w:ascii="Book Antiqua" w:hAnsi="Book Antiqua"/>
        </w:rPr>
        <w:t xml:space="preserve">In 1964, French surgeons Yves </w:t>
      </w:r>
      <w:proofErr w:type="spellStart"/>
      <w:r w:rsidRPr="00FE7417">
        <w:rPr>
          <w:rFonts w:ascii="Book Antiqua" w:hAnsi="Book Antiqua"/>
        </w:rPr>
        <w:t>Cotrel</w:t>
      </w:r>
      <w:proofErr w:type="spellEnd"/>
      <w:r w:rsidRPr="00FE7417">
        <w:rPr>
          <w:rFonts w:ascii="Book Antiqua" w:hAnsi="Book Antiqua"/>
        </w:rPr>
        <w:t xml:space="preserve"> and Georges Morel improved the </w:t>
      </w:r>
      <w:proofErr w:type="spellStart"/>
      <w:r w:rsidRPr="00FE7417">
        <w:rPr>
          <w:rFonts w:ascii="Book Antiqua" w:hAnsi="Book Antiqua"/>
        </w:rPr>
        <w:t>Risser</w:t>
      </w:r>
      <w:proofErr w:type="spellEnd"/>
      <w:r w:rsidRPr="00FE7417">
        <w:rPr>
          <w:rFonts w:ascii="Book Antiqua" w:hAnsi="Book Antiqua"/>
        </w:rPr>
        <w:t xml:space="preserve"> technique by adding the third dimension, called flexion, and subsequently popula</w:t>
      </w:r>
      <w:r w:rsidR="00D13E1E" w:rsidRPr="00FE7417">
        <w:rPr>
          <w:rFonts w:ascii="Book Antiqua" w:hAnsi="Book Antiqua"/>
        </w:rPr>
        <w:t xml:space="preserve">rized the EDF casting </w:t>
      </w:r>
      <w:proofErr w:type="gramStart"/>
      <w:r w:rsidR="00D13E1E" w:rsidRPr="00FE7417">
        <w:rPr>
          <w:rFonts w:ascii="Book Antiqua" w:hAnsi="Book Antiqua"/>
        </w:rPr>
        <w:t>technique</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9</w:t>
      </w:r>
      <w:r w:rsidRPr="00FE7417">
        <w:rPr>
          <w:rFonts w:ascii="Book Antiqua" w:hAnsi="Book Antiqua" w:cs="Calibri"/>
          <w:vertAlign w:val="superscript"/>
        </w:rPr>
        <w:t>]</w:t>
      </w:r>
      <w:r w:rsidRPr="00FE7417">
        <w:rPr>
          <w:rFonts w:ascii="Book Antiqua" w:hAnsi="Book Antiqua" w:cs="Calibri"/>
        </w:rPr>
        <w:t xml:space="preserve">. </w:t>
      </w:r>
    </w:p>
    <w:p w:rsidR="00001BF0" w:rsidRPr="00FE7417" w:rsidRDefault="00001BF0" w:rsidP="00D13E1E">
      <w:pPr>
        <w:spacing w:line="360" w:lineRule="auto"/>
        <w:ind w:firstLineChars="100" w:firstLine="240"/>
        <w:jc w:val="both"/>
        <w:rPr>
          <w:rFonts w:ascii="Book Antiqua" w:hAnsi="Book Antiqua"/>
        </w:rPr>
      </w:pPr>
      <w:r w:rsidRPr="00FE7417">
        <w:rPr>
          <w:rFonts w:ascii="Book Antiqua" w:hAnsi="Book Antiqua"/>
        </w:rPr>
        <w:t>Between 1975 and 2000, U</w:t>
      </w:r>
      <w:r w:rsidR="00D13E1E" w:rsidRPr="00FE7417">
        <w:rPr>
          <w:rFonts w:ascii="Book Antiqua" w:eastAsiaTheme="minorEastAsia" w:hAnsi="Book Antiqua" w:hint="eastAsia"/>
          <w:lang w:eastAsia="zh-CN"/>
        </w:rPr>
        <w:t xml:space="preserve">nited </w:t>
      </w:r>
      <w:r w:rsidRPr="00FE7417">
        <w:rPr>
          <w:rFonts w:ascii="Book Antiqua" w:hAnsi="Book Antiqua"/>
        </w:rPr>
        <w:t>K</w:t>
      </w:r>
      <w:r w:rsidR="00D13E1E" w:rsidRPr="00FE7417">
        <w:rPr>
          <w:rFonts w:ascii="Book Antiqua" w:eastAsiaTheme="minorEastAsia" w:hAnsi="Book Antiqua" w:hint="eastAsia"/>
          <w:lang w:eastAsia="zh-CN"/>
        </w:rPr>
        <w:t>ingdom</w:t>
      </w:r>
      <w:r w:rsidRPr="00FE7417">
        <w:rPr>
          <w:rFonts w:ascii="Book Antiqua" w:hAnsi="Book Antiqua"/>
        </w:rPr>
        <w:t xml:space="preserve"> physician Min Mehta modified </w:t>
      </w:r>
      <w:proofErr w:type="spellStart"/>
      <w:r w:rsidRPr="00FE7417">
        <w:rPr>
          <w:rFonts w:ascii="Book Antiqua" w:hAnsi="Book Antiqua"/>
        </w:rPr>
        <w:t>Cotrel</w:t>
      </w:r>
      <w:proofErr w:type="spellEnd"/>
      <w:r w:rsidRPr="00FE7417">
        <w:rPr>
          <w:rFonts w:ascii="Book Antiqua" w:hAnsi="Book Antiqua"/>
        </w:rPr>
        <w:t xml:space="preserve"> and Morel’s original EDF technique and introduced the concept of serial casting. Under </w:t>
      </w:r>
      <w:proofErr w:type="spellStart"/>
      <w:r w:rsidRPr="00FE7417">
        <w:rPr>
          <w:rFonts w:ascii="Book Antiqua" w:hAnsi="Book Antiqua"/>
        </w:rPr>
        <w:t>Metha’s</w:t>
      </w:r>
      <w:proofErr w:type="spellEnd"/>
      <w:r w:rsidRPr="00FE7417">
        <w:rPr>
          <w:rFonts w:ascii="Book Antiqua" w:hAnsi="Book Antiqua"/>
        </w:rPr>
        <w:t xml:space="preserve"> protocol, EDF casts are changed every 8 to 12</w:t>
      </w:r>
      <w:r w:rsidR="00D13E1E" w:rsidRPr="00FE7417">
        <w:rPr>
          <w:rFonts w:ascii="Book Antiqua" w:hAnsi="Book Antiqua"/>
        </w:rPr>
        <w:t xml:space="preserve"> </w:t>
      </w:r>
      <w:proofErr w:type="spellStart"/>
      <w:r w:rsidR="00D13E1E" w:rsidRPr="00FE7417">
        <w:rPr>
          <w:rFonts w:ascii="Book Antiqua" w:hAnsi="Book Antiqua"/>
        </w:rPr>
        <w:t>wk</w:t>
      </w:r>
      <w:proofErr w:type="spellEnd"/>
      <w:r w:rsidR="00D13E1E" w:rsidRPr="00FE7417">
        <w:rPr>
          <w:rFonts w:ascii="Book Antiqua" w:hAnsi="Book Antiqua"/>
        </w:rPr>
        <w:t xml:space="preserve"> under general </w:t>
      </w:r>
      <w:proofErr w:type="gramStart"/>
      <w:r w:rsidR="00D13E1E" w:rsidRPr="00FE7417">
        <w:rPr>
          <w:rFonts w:ascii="Book Antiqua" w:hAnsi="Book Antiqua"/>
        </w:rPr>
        <w:t>anesthesia</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9</w:t>
      </w:r>
      <w:r w:rsidRPr="00FE7417">
        <w:rPr>
          <w:rFonts w:ascii="Book Antiqua" w:hAnsi="Book Antiqua" w:cs="Calibri"/>
          <w:vertAlign w:val="superscript"/>
        </w:rPr>
        <w:t>,</w:t>
      </w:r>
      <w:r w:rsidR="00DE4B58" w:rsidRPr="00FE7417">
        <w:rPr>
          <w:rFonts w:ascii="Book Antiqua" w:hAnsi="Book Antiqua" w:cs="Calibri"/>
          <w:vertAlign w:val="superscript"/>
        </w:rPr>
        <w:t>10</w:t>
      </w:r>
      <w:r w:rsidRPr="00FE7417">
        <w:rPr>
          <w:rFonts w:ascii="Book Antiqua" w:hAnsi="Book Antiqua" w:cs="Calibri"/>
          <w:vertAlign w:val="superscript"/>
        </w:rPr>
        <w:t>]</w:t>
      </w:r>
      <w:r w:rsidRPr="00FE7417">
        <w:rPr>
          <w:rFonts w:ascii="Book Antiqua" w:eastAsia="Times New Roman" w:hAnsi="Book Antiqua"/>
          <w:lang w:eastAsia="en-US"/>
        </w:rPr>
        <w:t>.</w:t>
      </w:r>
      <w:r w:rsidRPr="00FE7417">
        <w:rPr>
          <w:rFonts w:ascii="Book Antiqua" w:hAnsi="Book Antiqua"/>
        </w:rPr>
        <w:t xml:space="preserve"> </w:t>
      </w:r>
    </w:p>
    <w:p w:rsidR="00001BF0" w:rsidRPr="00FE7417" w:rsidRDefault="00001BF0" w:rsidP="006A467C">
      <w:pPr>
        <w:spacing w:line="360" w:lineRule="auto"/>
        <w:jc w:val="both"/>
        <w:rPr>
          <w:rFonts w:ascii="Book Antiqua" w:hAnsi="Book Antiqua" w:cs="Calibri"/>
          <w:b/>
        </w:rPr>
      </w:pPr>
    </w:p>
    <w:p w:rsidR="00001BF0" w:rsidRPr="00FE7417" w:rsidRDefault="00001BF0" w:rsidP="006A467C">
      <w:pPr>
        <w:spacing w:line="360" w:lineRule="auto"/>
        <w:jc w:val="both"/>
        <w:rPr>
          <w:rFonts w:ascii="Book Antiqua" w:hAnsi="Book Antiqua" w:cs="Calibri"/>
          <w:b/>
          <w:i/>
        </w:rPr>
      </w:pPr>
      <w:r w:rsidRPr="00FE7417">
        <w:rPr>
          <w:rFonts w:ascii="Book Antiqua" w:hAnsi="Book Antiqua" w:cs="Calibri"/>
          <w:b/>
          <w:i/>
        </w:rPr>
        <w:t>Technique</w:t>
      </w:r>
    </w:p>
    <w:p w:rsidR="00001BF0" w:rsidRPr="00FE7417" w:rsidRDefault="00001BF0" w:rsidP="006A467C">
      <w:pPr>
        <w:spacing w:line="360" w:lineRule="auto"/>
        <w:jc w:val="both"/>
        <w:rPr>
          <w:rFonts w:ascii="Book Antiqua" w:hAnsi="Book Antiqua"/>
        </w:rPr>
      </w:pPr>
      <w:r w:rsidRPr="00FE7417">
        <w:rPr>
          <w:rFonts w:ascii="Book Antiqua" w:hAnsi="Book Antiqua" w:cs="Calibri"/>
        </w:rPr>
        <w:t xml:space="preserve">EDF stands for elongation, </w:t>
      </w:r>
      <w:proofErr w:type="spellStart"/>
      <w:r w:rsidRPr="00FE7417">
        <w:rPr>
          <w:rFonts w:ascii="Book Antiqua" w:hAnsi="Book Antiqua" w:cs="Calibri"/>
        </w:rPr>
        <w:t>derotation</w:t>
      </w:r>
      <w:proofErr w:type="spellEnd"/>
      <w:r w:rsidRPr="00FE7417">
        <w:rPr>
          <w:rFonts w:ascii="Book Antiqua" w:hAnsi="Book Antiqua" w:cs="Calibri"/>
        </w:rPr>
        <w:t xml:space="preserve">, and flexion. It is a method of orthopedic reduction of the scoliotic deformity on a specific reduction frame by traction, </w:t>
      </w:r>
      <w:proofErr w:type="spellStart"/>
      <w:r w:rsidRPr="00FE7417">
        <w:rPr>
          <w:rFonts w:ascii="Book Antiqua" w:hAnsi="Book Antiqua" w:cs="Calibri"/>
        </w:rPr>
        <w:t>postero</w:t>
      </w:r>
      <w:proofErr w:type="spellEnd"/>
      <w:r w:rsidRPr="00FE7417">
        <w:rPr>
          <w:rFonts w:ascii="Book Antiqua" w:hAnsi="Book Antiqua" w:cs="Calibri"/>
        </w:rPr>
        <w:t xml:space="preserve">-lateral compression and rotation, the application of a </w:t>
      </w:r>
      <w:proofErr w:type="spellStart"/>
      <w:r w:rsidRPr="00FE7417">
        <w:rPr>
          <w:rFonts w:ascii="Book Antiqua" w:hAnsi="Book Antiqua" w:cs="Calibri"/>
        </w:rPr>
        <w:t>thoraco</w:t>
      </w:r>
      <w:proofErr w:type="spellEnd"/>
      <w:r w:rsidRPr="00FE7417">
        <w:rPr>
          <w:rFonts w:ascii="Book Antiqua" w:hAnsi="Book Antiqua" w:cs="Calibri"/>
        </w:rPr>
        <w:t>-</w:t>
      </w:r>
      <w:proofErr w:type="spellStart"/>
      <w:r w:rsidRPr="00FE7417">
        <w:rPr>
          <w:rFonts w:ascii="Book Antiqua" w:hAnsi="Book Antiqua" w:cs="Calibri"/>
        </w:rPr>
        <w:t>lumbo</w:t>
      </w:r>
      <w:proofErr w:type="spellEnd"/>
      <w:r w:rsidRPr="00FE7417">
        <w:rPr>
          <w:rFonts w:ascii="Book Antiqua" w:hAnsi="Book Antiqua" w:cs="Calibri"/>
        </w:rPr>
        <w:t>-sacral plaster cast, and, finally, lateral manual compression</w:t>
      </w:r>
      <w:r w:rsidRPr="00FE7417">
        <w:rPr>
          <w:rFonts w:ascii="Book Antiqua" w:hAnsi="Book Antiqua" w:cs="Calibri"/>
          <w:vertAlign w:val="superscript"/>
        </w:rPr>
        <w:t>[</w:t>
      </w:r>
      <w:r w:rsidR="00DE4B58" w:rsidRPr="00FE7417">
        <w:rPr>
          <w:rFonts w:ascii="Book Antiqua" w:hAnsi="Book Antiqua" w:cs="Calibri"/>
          <w:vertAlign w:val="superscript"/>
        </w:rPr>
        <w:t>9</w:t>
      </w:r>
      <w:r w:rsidRPr="00FE7417">
        <w:rPr>
          <w:rFonts w:ascii="Book Antiqua" w:hAnsi="Book Antiqua" w:cs="Calibri"/>
          <w:vertAlign w:val="superscript"/>
        </w:rPr>
        <w:t>]</w:t>
      </w:r>
      <w:r w:rsidRPr="00FE7417">
        <w:rPr>
          <w:rFonts w:ascii="Book Antiqua" w:hAnsi="Book Antiqua" w:cs="Calibri"/>
        </w:rPr>
        <w:t>.</w:t>
      </w:r>
    </w:p>
    <w:p w:rsidR="00001BF0" w:rsidRPr="00FE7417" w:rsidRDefault="00001BF0" w:rsidP="003E5CFE">
      <w:pPr>
        <w:spacing w:line="360" w:lineRule="auto"/>
        <w:ind w:firstLineChars="100" w:firstLine="240"/>
        <w:jc w:val="both"/>
        <w:rPr>
          <w:rFonts w:ascii="Book Antiqua" w:hAnsi="Book Antiqua" w:cs="Calibri"/>
        </w:rPr>
      </w:pPr>
      <w:r w:rsidRPr="00FE7417">
        <w:rPr>
          <w:rFonts w:ascii="Book Antiqua" w:hAnsi="Book Antiqua" w:cs="Calibri"/>
        </w:rPr>
        <w:lastRenderedPageBreak/>
        <w:t xml:space="preserve">The reduction apparatus is the </w:t>
      </w:r>
      <w:proofErr w:type="spellStart"/>
      <w:r w:rsidRPr="00FE7417">
        <w:rPr>
          <w:rFonts w:ascii="Book Antiqua" w:hAnsi="Book Antiqua" w:cs="Calibri"/>
        </w:rPr>
        <w:t>Cotrel</w:t>
      </w:r>
      <w:proofErr w:type="spellEnd"/>
      <w:r w:rsidRPr="00FE7417">
        <w:rPr>
          <w:rFonts w:ascii="Book Antiqua" w:hAnsi="Book Antiqua" w:cs="Calibri"/>
        </w:rPr>
        <w:t xml:space="preserve"> frame that is used to realize an axial correction of the spine, with chin and occiput providing the proximal point of traction and iliac crests providing the distal point of traction. The technique employs harnesses and straps, and the amount of traction is </w:t>
      </w:r>
      <w:proofErr w:type="gramStart"/>
      <w:r w:rsidR="00422D21" w:rsidRPr="00FE7417">
        <w:rPr>
          <w:rFonts w:ascii="Book Antiqua" w:hAnsi="Book Antiqua" w:cs="Calibri"/>
        </w:rPr>
        <w:t>controlled</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9</w:t>
      </w:r>
      <w:r w:rsidRPr="00FE7417">
        <w:rPr>
          <w:rFonts w:ascii="Book Antiqua" w:hAnsi="Book Antiqua" w:cs="Calibri"/>
          <w:vertAlign w:val="superscript"/>
        </w:rPr>
        <w:t>]</w:t>
      </w:r>
      <w:r w:rsidRPr="00FE7417">
        <w:rPr>
          <w:rFonts w:ascii="Book Antiqua" w:hAnsi="Book Antiqua" w:cs="Calibri"/>
        </w:rPr>
        <w:t xml:space="preserve"> (Figure</w:t>
      </w:r>
      <w:r w:rsidR="003E5CFE" w:rsidRPr="00FE7417">
        <w:rPr>
          <w:rFonts w:ascii="Book Antiqua" w:eastAsiaTheme="minorEastAsia" w:hAnsi="Book Antiqua" w:cs="Calibri" w:hint="eastAsia"/>
          <w:lang w:eastAsia="zh-CN"/>
        </w:rPr>
        <w:t>s</w:t>
      </w:r>
      <w:r w:rsidRPr="00FE7417">
        <w:rPr>
          <w:rFonts w:ascii="Book Antiqua" w:hAnsi="Book Antiqua" w:cs="Calibri"/>
        </w:rPr>
        <w:t xml:space="preserve"> 1 and 2). </w:t>
      </w:r>
    </w:p>
    <w:p w:rsidR="00001BF0" w:rsidRPr="00FE7417" w:rsidRDefault="00001BF0" w:rsidP="003E5CFE">
      <w:pPr>
        <w:spacing w:line="360" w:lineRule="auto"/>
        <w:ind w:firstLineChars="100" w:firstLine="240"/>
        <w:jc w:val="both"/>
        <w:rPr>
          <w:rFonts w:ascii="Book Antiqua" w:hAnsi="Book Antiqua" w:cs="Calibri"/>
        </w:rPr>
      </w:pPr>
      <w:r w:rsidRPr="00FE7417">
        <w:rPr>
          <w:rFonts w:ascii="Book Antiqua" w:hAnsi="Book Antiqua" w:cs="Calibri"/>
        </w:rPr>
        <w:t>The EDF cast can be per</w:t>
      </w:r>
      <w:r w:rsidR="003E5CFE" w:rsidRPr="00FE7417">
        <w:rPr>
          <w:rFonts w:ascii="Book Antiqua" w:hAnsi="Book Antiqua" w:cs="Calibri"/>
        </w:rPr>
        <w:t xml:space="preserve">formed under general </w:t>
      </w:r>
      <w:proofErr w:type="gramStart"/>
      <w:r w:rsidR="003E5CFE" w:rsidRPr="00FE7417">
        <w:rPr>
          <w:rFonts w:ascii="Book Antiqua" w:hAnsi="Book Antiqua" w:cs="Calibri"/>
        </w:rPr>
        <w:t>anesthesia</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13</w:t>
      </w:r>
      <w:r w:rsidRPr="00FE7417">
        <w:rPr>
          <w:rFonts w:ascii="Book Antiqua" w:hAnsi="Book Antiqua" w:cs="Calibri"/>
          <w:vertAlign w:val="superscript"/>
        </w:rPr>
        <w:t>]</w:t>
      </w:r>
      <w:r w:rsidRPr="00FE7417">
        <w:rPr>
          <w:rFonts w:ascii="Book Antiqua" w:hAnsi="Book Antiqua" w:cs="Calibri"/>
        </w:rPr>
        <w:t xml:space="preserve"> or, altern</w:t>
      </w:r>
      <w:r w:rsidR="003E5CFE" w:rsidRPr="00FE7417">
        <w:rPr>
          <w:rFonts w:ascii="Book Antiqua" w:hAnsi="Book Antiqua" w:cs="Calibri"/>
        </w:rPr>
        <w:t>atively, with the patient awake</w:t>
      </w:r>
      <w:r w:rsidRPr="00FE7417">
        <w:rPr>
          <w:rFonts w:ascii="Book Antiqua" w:hAnsi="Book Antiqua" w:cs="Calibri"/>
          <w:vertAlign w:val="superscript"/>
        </w:rPr>
        <w:t>[</w:t>
      </w:r>
      <w:r w:rsidR="00DE4B58" w:rsidRPr="00FE7417">
        <w:rPr>
          <w:rFonts w:ascii="Book Antiqua" w:hAnsi="Book Antiqua" w:cs="Calibri"/>
          <w:vertAlign w:val="superscript"/>
        </w:rPr>
        <w:t>14</w:t>
      </w:r>
      <w:r w:rsidRPr="00FE7417">
        <w:rPr>
          <w:rFonts w:ascii="Book Antiqua" w:hAnsi="Book Antiqua" w:cs="Calibri"/>
          <w:vertAlign w:val="superscript"/>
        </w:rPr>
        <w:t>]</w:t>
      </w:r>
      <w:r w:rsidR="003E5CFE" w:rsidRPr="00FE7417">
        <w:rPr>
          <w:rFonts w:ascii="Book Antiqua" w:hAnsi="Book Antiqua" w:cs="Calibri"/>
        </w:rPr>
        <w:t xml:space="preserve">. Both options are </w:t>
      </w:r>
      <w:proofErr w:type="gramStart"/>
      <w:r w:rsidR="003E5CFE" w:rsidRPr="00FE7417">
        <w:rPr>
          <w:rFonts w:ascii="Book Antiqua" w:hAnsi="Book Antiqua" w:cs="Calibri"/>
        </w:rPr>
        <w:t>effective</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13</w:t>
      </w:r>
      <w:r w:rsidRPr="00FE7417">
        <w:rPr>
          <w:rFonts w:ascii="Book Antiqua" w:hAnsi="Book Antiqua" w:cs="Calibri"/>
          <w:vertAlign w:val="superscript"/>
        </w:rPr>
        <w:t>-</w:t>
      </w:r>
      <w:r w:rsidR="00DE4B58" w:rsidRPr="00FE7417">
        <w:rPr>
          <w:rFonts w:ascii="Book Antiqua" w:hAnsi="Book Antiqua" w:cs="Calibri"/>
          <w:vertAlign w:val="superscript"/>
        </w:rPr>
        <w:t>15</w:t>
      </w:r>
      <w:r w:rsidRPr="00FE7417">
        <w:rPr>
          <w:rFonts w:ascii="Book Antiqua" w:hAnsi="Book Antiqua" w:cs="Calibri"/>
          <w:vertAlign w:val="superscript"/>
        </w:rPr>
        <w:t>]</w:t>
      </w:r>
      <w:r w:rsidRPr="00FE7417">
        <w:rPr>
          <w:rFonts w:ascii="Book Antiqua" w:hAnsi="Book Antiqua" w:cs="Calibri"/>
        </w:rPr>
        <w:t xml:space="preserve">. </w:t>
      </w:r>
      <w:proofErr w:type="spellStart"/>
      <w:r w:rsidRPr="00FE7417">
        <w:rPr>
          <w:rFonts w:ascii="Book Antiqua" w:hAnsi="Book Antiqua" w:cs="Calibri"/>
        </w:rPr>
        <w:t>Canavese</w:t>
      </w:r>
      <w:proofErr w:type="spellEnd"/>
      <w:r w:rsidRPr="00FE7417">
        <w:rPr>
          <w:rFonts w:ascii="Book Antiqua" w:hAnsi="Book Antiqua" w:cs="Calibri"/>
        </w:rPr>
        <w:t xml:space="preserve"> </w:t>
      </w:r>
      <w:r w:rsidRPr="00FE7417">
        <w:rPr>
          <w:rFonts w:ascii="Book Antiqua" w:hAnsi="Book Antiqua" w:cs="Calibri"/>
          <w:i/>
        </w:rPr>
        <w:t>et al</w:t>
      </w:r>
      <w:r w:rsidR="003E5CFE" w:rsidRPr="00FE7417">
        <w:rPr>
          <w:rFonts w:ascii="Book Antiqua" w:hAnsi="Book Antiqua" w:cs="Calibri"/>
          <w:vertAlign w:val="superscript"/>
        </w:rPr>
        <w:t>[13]</w:t>
      </w:r>
      <w:r w:rsidRPr="00FE7417">
        <w:rPr>
          <w:rFonts w:ascii="Book Antiqua" w:hAnsi="Book Antiqua" w:cs="Calibri"/>
        </w:rPr>
        <w:t xml:space="preserve"> recently reported that </w:t>
      </w:r>
      <w:r w:rsidRPr="00FE7417">
        <w:rPr>
          <w:rFonts w:ascii="Book Antiqua" w:eastAsia="FreeSerif" w:hAnsi="Book Antiqua"/>
          <w:iCs/>
          <w:lang w:eastAsia="fr-FR"/>
        </w:rPr>
        <w:t>serial EDF casting done under general anesthesia and neuromuscular</w:t>
      </w:r>
      <w:r w:rsidRPr="00FE7417">
        <w:rPr>
          <w:rFonts w:ascii="Book Antiqua" w:eastAsia="宋体" w:hAnsi="Book Antiqua"/>
          <w:iCs/>
          <w:lang w:eastAsia="en-US"/>
        </w:rPr>
        <w:t>-</w:t>
      </w:r>
      <w:r w:rsidRPr="00FE7417">
        <w:rPr>
          <w:rFonts w:ascii="Book Antiqua" w:eastAsia="FreeSerif" w:hAnsi="Book Antiqua"/>
          <w:iCs/>
          <w:lang w:eastAsia="fr-FR"/>
        </w:rPr>
        <w:t>blocking drugs improves outcome in patients with JS</w:t>
      </w:r>
      <w:r w:rsidRPr="00FE7417">
        <w:rPr>
          <w:rFonts w:ascii="Book Antiqua" w:hAnsi="Book Antiqua" w:cs="Calibri"/>
        </w:rPr>
        <w:t>,</w:t>
      </w:r>
      <w:r w:rsidRPr="00FE7417">
        <w:rPr>
          <w:rFonts w:ascii="Book Antiqua" w:eastAsia="FreeSerif" w:hAnsi="Book Antiqua"/>
          <w:iCs/>
          <w:lang w:eastAsia="fr-FR"/>
        </w:rPr>
        <w:t xml:space="preserve"> specifically </w:t>
      </w:r>
      <w:r w:rsidRPr="00FE7417">
        <w:rPr>
          <w:rFonts w:ascii="Book Antiqua" w:hAnsi="Book Antiqua"/>
        </w:rPr>
        <w:t xml:space="preserve">by enabling more effective control of curve progression in IS and JS patients compared to EDF casting under general anesthesia alone or no anesthesia. </w:t>
      </w:r>
      <w:proofErr w:type="spellStart"/>
      <w:r w:rsidRPr="00FE7417">
        <w:rPr>
          <w:rFonts w:ascii="Book Antiqua" w:hAnsi="Book Antiqua"/>
        </w:rPr>
        <w:t>Canavese</w:t>
      </w:r>
      <w:proofErr w:type="spellEnd"/>
      <w:r w:rsidRPr="00FE7417">
        <w:rPr>
          <w:rFonts w:ascii="Book Antiqua" w:hAnsi="Book Antiqua"/>
        </w:rPr>
        <w:t xml:space="preserve"> </w:t>
      </w:r>
      <w:r w:rsidRPr="00FE7417">
        <w:rPr>
          <w:rFonts w:ascii="Book Antiqua" w:hAnsi="Book Antiqua"/>
          <w:i/>
        </w:rPr>
        <w:t xml:space="preserve">et </w:t>
      </w:r>
      <w:proofErr w:type="gramStart"/>
      <w:r w:rsidRPr="00FE7417">
        <w:rPr>
          <w:rFonts w:ascii="Book Antiqua" w:hAnsi="Book Antiqua"/>
          <w:i/>
        </w:rPr>
        <w:t>al</w:t>
      </w:r>
      <w:r w:rsidR="003E5CFE" w:rsidRPr="00FE7417">
        <w:rPr>
          <w:rFonts w:ascii="Book Antiqua" w:hAnsi="Book Antiqua" w:cs="Calibri"/>
          <w:vertAlign w:val="superscript"/>
        </w:rPr>
        <w:t>[</w:t>
      </w:r>
      <w:proofErr w:type="gramEnd"/>
      <w:r w:rsidR="003E5CFE" w:rsidRPr="00FE7417">
        <w:rPr>
          <w:rFonts w:ascii="Book Antiqua" w:hAnsi="Book Antiqua" w:cs="Calibri"/>
          <w:vertAlign w:val="superscript"/>
        </w:rPr>
        <w:t>13]</w:t>
      </w:r>
      <w:r w:rsidRPr="00FE7417">
        <w:rPr>
          <w:rFonts w:ascii="Book Antiqua" w:hAnsi="Book Antiqua"/>
        </w:rPr>
        <w:t xml:space="preserve"> hypothesized that complete muscle relaxation helps the surgeon better </w:t>
      </w:r>
      <w:proofErr w:type="spellStart"/>
      <w:r w:rsidRPr="00FE7417">
        <w:rPr>
          <w:rFonts w:ascii="Book Antiqua" w:hAnsi="Book Antiqua"/>
        </w:rPr>
        <w:t>derotate</w:t>
      </w:r>
      <w:proofErr w:type="spellEnd"/>
      <w:r w:rsidRPr="00FE7417">
        <w:rPr>
          <w:rFonts w:ascii="Book Antiqua" w:hAnsi="Book Antiqua"/>
        </w:rPr>
        <w:t xml:space="preserve"> the spine while straightening it</w:t>
      </w:r>
      <w:r w:rsidRPr="00FE7417">
        <w:rPr>
          <w:rFonts w:ascii="Book Antiqua" w:eastAsia="FreeSerif" w:hAnsi="Book Antiqua"/>
          <w:iCs/>
          <w:lang w:eastAsia="fr-FR"/>
        </w:rPr>
        <w:t xml:space="preserve">. </w:t>
      </w:r>
      <w:r w:rsidRPr="00FE7417">
        <w:rPr>
          <w:rFonts w:ascii="Book Antiqua" w:hAnsi="Book Antiqua"/>
        </w:rPr>
        <w:t>Moreover, adding neuromuscular-blocking drugs to the protocol improves immediate outcome and slows curve</w:t>
      </w:r>
      <w:r w:rsidR="003E5CFE" w:rsidRPr="00FE7417">
        <w:rPr>
          <w:rFonts w:ascii="Book Antiqua" w:hAnsi="Book Antiqua"/>
        </w:rPr>
        <w:t xml:space="preserve"> progression at 24-mo follow-</w:t>
      </w:r>
      <w:proofErr w:type="gramStart"/>
      <w:r w:rsidR="003E5CFE" w:rsidRPr="00FE7417">
        <w:rPr>
          <w:rFonts w:ascii="Book Antiqua" w:hAnsi="Book Antiqua"/>
        </w:rPr>
        <w:t>up</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13</w:t>
      </w:r>
      <w:r w:rsidRPr="00FE7417">
        <w:rPr>
          <w:rFonts w:ascii="Book Antiqua" w:hAnsi="Book Antiqua" w:cs="Calibri"/>
          <w:vertAlign w:val="superscript"/>
        </w:rPr>
        <w:t>]</w:t>
      </w:r>
      <w:r w:rsidRPr="00FE7417">
        <w:rPr>
          <w:rFonts w:ascii="Book Antiqua" w:eastAsia="FreeSerif" w:hAnsi="Book Antiqua"/>
          <w:iCs/>
          <w:lang w:eastAsia="fr-FR"/>
        </w:rPr>
        <w:t>.</w:t>
      </w:r>
    </w:p>
    <w:p w:rsidR="00001BF0" w:rsidRPr="00FE7417" w:rsidRDefault="00003796" w:rsidP="003E5CFE">
      <w:pPr>
        <w:spacing w:line="360" w:lineRule="auto"/>
        <w:ind w:firstLineChars="100" w:firstLine="240"/>
        <w:jc w:val="both"/>
        <w:rPr>
          <w:rFonts w:ascii="Book Antiqua" w:hAnsi="Book Antiqua"/>
        </w:rPr>
      </w:pPr>
      <w:r>
        <w:rPr>
          <w:rFonts w:ascii="Book Antiqua" w:hAnsi="Book Antiqua" w:cs="Calibri"/>
        </w:rPr>
        <w:t>The patient lay</w:t>
      </w:r>
      <w:r w:rsidR="00001BF0" w:rsidRPr="00FE7417">
        <w:rPr>
          <w:rFonts w:ascii="Book Antiqua" w:hAnsi="Book Antiqua" w:cs="Calibri"/>
        </w:rPr>
        <w:t xml:space="preserve"> on two horizontal metal bars, one supporting the shoulders and the other supporting the pelvis. A strap wrapped around the patient on the convex side of the scoliotic curve is tensioned to reduce it by simultaneously applying a lateral and a posterior reduction force. In cases presenting an “S” curve, a second strap can be applied in the opposite side and direction, level with this second convexity (Figure 3). The two support bars can then be removed to apply the plaster over the straps, making sure it is well-molded, especially at the iliac crests. While the plaster is still malleable, one-hand lateral pressure is applied on the convexity side and two-hand counter-pressure is applied on the concavity side as close as possible to the end vertebrae, and both pressures are maintained until the plaster hardens (Figure 4). Next, a few layers of synthetic fiberglass are added to reinforce the cast, and a </w:t>
      </w:r>
      <w:proofErr w:type="spellStart"/>
      <w:r w:rsidR="00001BF0" w:rsidRPr="00FE7417">
        <w:rPr>
          <w:rFonts w:ascii="Book Antiqua" w:hAnsi="Book Antiqua" w:cs="Calibri"/>
        </w:rPr>
        <w:t>thoraco</w:t>
      </w:r>
      <w:proofErr w:type="spellEnd"/>
      <w:r w:rsidR="00001BF0" w:rsidRPr="00FE7417">
        <w:rPr>
          <w:rFonts w:ascii="Book Antiqua" w:hAnsi="Book Antiqua" w:cs="Calibri"/>
        </w:rPr>
        <w:t xml:space="preserve">-abdominal window is cut to enable decompression of the anterior abdomen (stomach and bowels) and better expansion of the thoracic cage (Figure 5). </w:t>
      </w:r>
      <w:r w:rsidR="00001BF0" w:rsidRPr="00FE7417">
        <w:rPr>
          <w:rFonts w:ascii="Book Antiqua" w:eastAsia="Times New Roman" w:hAnsi="Book Antiqua"/>
          <w:lang w:eastAsia="en-US"/>
        </w:rPr>
        <w:t>The casts are subse</w:t>
      </w:r>
      <w:r w:rsidR="003E5CFE" w:rsidRPr="00FE7417">
        <w:rPr>
          <w:rFonts w:ascii="Book Antiqua" w:eastAsia="Times New Roman" w:hAnsi="Book Antiqua"/>
          <w:lang w:eastAsia="en-US"/>
        </w:rPr>
        <w:t>quently changed every 8</w:t>
      </w:r>
      <w:r w:rsidR="003E5CFE" w:rsidRPr="00FE7417">
        <w:rPr>
          <w:rFonts w:ascii="Book Antiqua" w:eastAsiaTheme="minorEastAsia" w:hAnsi="Book Antiqua" w:hint="eastAsia"/>
          <w:lang w:eastAsia="zh-CN"/>
        </w:rPr>
        <w:t>-</w:t>
      </w:r>
      <w:r w:rsidR="003E5CFE" w:rsidRPr="00FE7417">
        <w:rPr>
          <w:rFonts w:ascii="Book Antiqua" w:eastAsia="Times New Roman" w:hAnsi="Book Antiqua"/>
          <w:lang w:eastAsia="en-US"/>
        </w:rPr>
        <w:t>12</w:t>
      </w:r>
      <w:r w:rsidR="003E5CFE" w:rsidRPr="00FE7417">
        <w:rPr>
          <w:rFonts w:ascii="Book Antiqua" w:eastAsiaTheme="minorEastAsia" w:hAnsi="Book Antiqua" w:hint="eastAsia"/>
          <w:lang w:eastAsia="zh-CN"/>
        </w:rPr>
        <w:t xml:space="preserve"> </w:t>
      </w:r>
      <w:r w:rsidR="003E5CFE" w:rsidRPr="00FE7417">
        <w:rPr>
          <w:rFonts w:ascii="Book Antiqua" w:eastAsia="Times New Roman" w:hAnsi="Book Antiqua"/>
          <w:lang w:eastAsia="en-US"/>
        </w:rPr>
        <w:t>wk</w:t>
      </w:r>
      <w:r w:rsidR="00001BF0" w:rsidRPr="00FE7417">
        <w:rPr>
          <w:rFonts w:ascii="Book Antiqua" w:eastAsia="Times New Roman" w:hAnsi="Book Antiqua"/>
          <w:lang w:eastAsia="en-US"/>
        </w:rPr>
        <w:t>.</w:t>
      </w:r>
    </w:p>
    <w:p w:rsidR="00001BF0" w:rsidRPr="00FE7417" w:rsidRDefault="00001BF0" w:rsidP="005F617E">
      <w:pPr>
        <w:spacing w:line="360" w:lineRule="auto"/>
        <w:ind w:firstLineChars="100" w:firstLine="240"/>
        <w:jc w:val="both"/>
        <w:rPr>
          <w:rFonts w:ascii="Book Antiqua" w:eastAsia="Times New Roman" w:hAnsi="Book Antiqua"/>
          <w:lang w:eastAsia="en-US"/>
        </w:rPr>
      </w:pPr>
      <w:r w:rsidRPr="00FE7417">
        <w:rPr>
          <w:rFonts w:ascii="Book Antiqua" w:eastAsia="Times New Roman" w:hAnsi="Book Antiqua"/>
          <w:lang w:eastAsia="en-US"/>
        </w:rPr>
        <w:t>At first sight, the cast may look like a constrictive force on the thora</w:t>
      </w:r>
      <w:r w:rsidR="00021A12" w:rsidRPr="00FE7417">
        <w:rPr>
          <w:rFonts w:ascii="Book Antiqua" w:eastAsia="Times New Roman" w:hAnsi="Book Antiqua"/>
          <w:lang w:eastAsia="en-US"/>
        </w:rPr>
        <w:t>x</w:t>
      </w:r>
      <w:r w:rsidRPr="00FE7417">
        <w:rPr>
          <w:rFonts w:ascii="Book Antiqua" w:eastAsia="Times New Roman" w:hAnsi="Book Antiqua"/>
          <w:lang w:eastAsia="en-US"/>
        </w:rPr>
        <w:t xml:space="preserve">, limiting its expansion, but in fact, if well-molded, it does not compress the thoracic cage and allows comfortable respiratory movement (Figure 6). </w:t>
      </w:r>
      <w:proofErr w:type="spellStart"/>
      <w:r w:rsidRPr="00FE7417">
        <w:rPr>
          <w:rFonts w:ascii="Book Antiqua" w:eastAsia="Times New Roman" w:hAnsi="Book Antiqua"/>
          <w:lang w:eastAsia="en-US"/>
        </w:rPr>
        <w:t>Dhawale</w:t>
      </w:r>
      <w:proofErr w:type="spellEnd"/>
      <w:r w:rsidRPr="00FE7417">
        <w:rPr>
          <w:rFonts w:ascii="Book Antiqua" w:eastAsia="Times New Roman" w:hAnsi="Book Antiqua"/>
          <w:lang w:eastAsia="en-US"/>
        </w:rPr>
        <w:t xml:space="preserve"> </w:t>
      </w:r>
      <w:r w:rsidRPr="00FE7417">
        <w:rPr>
          <w:rFonts w:ascii="Book Antiqua" w:eastAsia="Times New Roman" w:hAnsi="Book Antiqua"/>
          <w:i/>
          <w:lang w:eastAsia="en-US"/>
        </w:rPr>
        <w:t>et al</w:t>
      </w:r>
      <w:r w:rsidR="003C209B" w:rsidRPr="00FE7417">
        <w:rPr>
          <w:rFonts w:ascii="Book Antiqua" w:eastAsiaTheme="minorEastAsia" w:hAnsi="Book Antiqua" w:hint="eastAsia"/>
          <w:vertAlign w:val="superscript"/>
          <w:lang w:eastAsia="zh-CN"/>
        </w:rPr>
        <w:t>[1</w:t>
      </w:r>
      <w:r w:rsidR="00BC46A5" w:rsidRPr="00FE7417">
        <w:rPr>
          <w:rFonts w:ascii="Book Antiqua" w:eastAsiaTheme="minorEastAsia" w:hAnsi="Book Antiqua" w:hint="eastAsia"/>
          <w:vertAlign w:val="superscript"/>
          <w:lang w:eastAsia="zh-CN"/>
        </w:rPr>
        <w:t>6</w:t>
      </w:r>
      <w:r w:rsidR="003C209B" w:rsidRPr="00FE7417">
        <w:rPr>
          <w:rFonts w:ascii="Book Antiqua" w:eastAsiaTheme="minorEastAsia" w:hAnsi="Book Antiqua" w:hint="eastAsia"/>
          <w:vertAlign w:val="superscript"/>
          <w:lang w:eastAsia="zh-CN"/>
        </w:rPr>
        <w:t>]</w:t>
      </w:r>
      <w:r w:rsidRPr="00FE7417">
        <w:rPr>
          <w:rFonts w:ascii="Book Antiqua" w:eastAsia="Times New Roman" w:hAnsi="Book Antiqua"/>
          <w:lang w:eastAsia="en-US"/>
        </w:rPr>
        <w:t xml:space="preserve"> reviewed data from 37 serial EDF casts to investigate the effects of casting on ventilation in IS, and found that casting led to only transient pulmonary restriction: peak inspiratory </w:t>
      </w:r>
      <w:r w:rsidRPr="00FE7417">
        <w:rPr>
          <w:rFonts w:ascii="Book Antiqua" w:eastAsia="Times New Roman" w:hAnsi="Book Antiqua"/>
          <w:lang w:eastAsia="en-US"/>
        </w:rPr>
        <w:lastRenderedPageBreak/>
        <w:t xml:space="preserve">pressure increased by 106% at cast application but fell back to near-baseline values once the </w:t>
      </w:r>
      <w:proofErr w:type="spellStart"/>
      <w:r w:rsidRPr="00FE7417">
        <w:rPr>
          <w:rFonts w:ascii="Book Antiqua" w:eastAsia="Times New Roman" w:hAnsi="Book Antiqua"/>
          <w:lang w:eastAsia="en-US"/>
        </w:rPr>
        <w:t>thoraco</w:t>
      </w:r>
      <w:proofErr w:type="spellEnd"/>
      <w:r w:rsidR="003C209B" w:rsidRPr="00FE7417">
        <w:rPr>
          <w:rFonts w:ascii="Book Antiqua" w:eastAsia="Times New Roman" w:hAnsi="Book Antiqua"/>
          <w:lang w:eastAsia="en-US"/>
        </w:rPr>
        <w:t>-abdominal straps were cut free</w:t>
      </w:r>
      <w:r w:rsidRPr="00FE7417">
        <w:rPr>
          <w:rFonts w:ascii="Book Antiqua" w:hAnsi="Book Antiqua" w:cs="Calibri"/>
          <w:vertAlign w:val="superscript"/>
        </w:rPr>
        <w:t>[</w:t>
      </w:r>
      <w:r w:rsidR="00DE4B58" w:rsidRPr="00FE7417">
        <w:rPr>
          <w:rFonts w:ascii="Book Antiqua" w:hAnsi="Book Antiqua" w:cs="Calibri"/>
          <w:vertAlign w:val="superscript"/>
        </w:rPr>
        <w:t>13</w:t>
      </w:r>
      <w:r w:rsidRPr="00FE7417">
        <w:rPr>
          <w:rFonts w:ascii="Book Antiqua" w:hAnsi="Book Antiqua" w:cs="Calibri"/>
          <w:vertAlign w:val="superscript"/>
        </w:rPr>
        <w:t>]</w:t>
      </w:r>
      <w:r w:rsidRPr="00FE7417">
        <w:rPr>
          <w:rFonts w:ascii="Book Antiqua" w:hAnsi="Book Antiqua"/>
        </w:rPr>
        <w:t>.</w:t>
      </w:r>
    </w:p>
    <w:p w:rsidR="00001BF0" w:rsidRPr="00FE7417" w:rsidRDefault="00001BF0" w:rsidP="006A467C">
      <w:pPr>
        <w:spacing w:line="360" w:lineRule="auto"/>
        <w:jc w:val="both"/>
        <w:rPr>
          <w:rFonts w:ascii="Book Antiqua" w:hAnsi="Book Antiqua"/>
          <w:b/>
        </w:rPr>
      </w:pPr>
    </w:p>
    <w:p w:rsidR="00001BF0" w:rsidRPr="00FE7417" w:rsidRDefault="00001BF0" w:rsidP="006A467C">
      <w:pPr>
        <w:spacing w:line="360" w:lineRule="auto"/>
        <w:jc w:val="both"/>
        <w:rPr>
          <w:rFonts w:ascii="Book Antiqua" w:hAnsi="Book Antiqua"/>
          <w:b/>
          <w:i/>
        </w:rPr>
      </w:pPr>
      <w:r w:rsidRPr="00FE7417">
        <w:rPr>
          <w:rFonts w:ascii="Book Antiqua" w:hAnsi="Book Antiqua"/>
          <w:b/>
          <w:i/>
        </w:rPr>
        <w:t>Delaying tactic or definitive treatment option?</w:t>
      </w:r>
    </w:p>
    <w:p w:rsidR="00001BF0" w:rsidRPr="00FE7417" w:rsidRDefault="00001BF0" w:rsidP="006A467C">
      <w:pPr>
        <w:spacing w:line="360" w:lineRule="auto"/>
        <w:jc w:val="both"/>
        <w:rPr>
          <w:rFonts w:ascii="Book Antiqua" w:hAnsi="Book Antiqua"/>
        </w:rPr>
      </w:pPr>
      <w:r w:rsidRPr="00FE7417">
        <w:rPr>
          <w:rFonts w:ascii="Book Antiqua" w:eastAsia="Times New Roman" w:hAnsi="Book Antiqua"/>
          <w:lang w:eastAsia="en-US"/>
        </w:rPr>
        <w:t xml:space="preserve">The big challenge for the growing spine is to preserve thoracic cage, thoracic spine and lung development without altering </w:t>
      </w:r>
      <w:r w:rsidR="00021A12" w:rsidRPr="00FE7417">
        <w:rPr>
          <w:rFonts w:ascii="Book Antiqua" w:eastAsia="Times New Roman" w:hAnsi="Book Antiqua"/>
          <w:lang w:eastAsia="en-US"/>
        </w:rPr>
        <w:t xml:space="preserve">spine and thoracic cage </w:t>
      </w:r>
      <w:r w:rsidRPr="00FE7417">
        <w:rPr>
          <w:rFonts w:ascii="Book Antiqua" w:eastAsia="Times New Roman" w:hAnsi="Book Antiqua"/>
          <w:lang w:eastAsia="en-US"/>
        </w:rPr>
        <w:t xml:space="preserve">motion. Morbidity tied to surgical procedures has sparked a comeback of conservative treatment, </w:t>
      </w:r>
      <w:r w:rsidRPr="00FE7417">
        <w:rPr>
          <w:rFonts w:ascii="Book Antiqua" w:eastAsia="Times New Roman" w:hAnsi="Book Antiqua"/>
          <w:i/>
          <w:lang w:eastAsia="en-US"/>
        </w:rPr>
        <w:t>i.e.</w:t>
      </w:r>
      <w:r w:rsidR="006F4F42" w:rsidRPr="00FE7417">
        <w:rPr>
          <w:rFonts w:ascii="Book Antiqua" w:eastAsiaTheme="minorEastAsia" w:hAnsi="Book Antiqua" w:hint="eastAsia"/>
          <w:lang w:eastAsia="zh-CN"/>
        </w:rPr>
        <w:t>,</w:t>
      </w:r>
      <w:r w:rsidRPr="00FE7417">
        <w:rPr>
          <w:rFonts w:ascii="Book Antiqua" w:eastAsia="Times New Roman" w:hAnsi="Book Antiqua"/>
          <w:lang w:eastAsia="en-US"/>
        </w:rPr>
        <w:t xml:space="preserve"> serial EDF casting. </w:t>
      </w:r>
    </w:p>
    <w:p w:rsidR="00001BF0" w:rsidRPr="00FE7417" w:rsidRDefault="00001BF0" w:rsidP="005167A6">
      <w:pPr>
        <w:spacing w:line="360" w:lineRule="auto"/>
        <w:ind w:firstLineChars="100" w:firstLine="240"/>
        <w:jc w:val="both"/>
        <w:rPr>
          <w:rFonts w:ascii="Book Antiqua" w:eastAsia="Times New Roman" w:hAnsi="Book Antiqua"/>
          <w:lang w:eastAsia="en-US"/>
        </w:rPr>
      </w:pPr>
      <w:r w:rsidRPr="00FE7417">
        <w:rPr>
          <w:rFonts w:ascii="Book Antiqua" w:eastAsia="Times New Roman" w:hAnsi="Book Antiqua"/>
          <w:lang w:eastAsia="en-US"/>
        </w:rPr>
        <w:t xml:space="preserve">EDF casting is a non-surgical option that can be considered in the management of patients with early-onset spinal deformities, particularly IS and JS. The key to successful treatment is to anticipate curve progression, recognize poor prognosis and apply prophylactic treatment, </w:t>
      </w:r>
      <w:r w:rsidRPr="00FE7417">
        <w:rPr>
          <w:rFonts w:ascii="Book Antiqua" w:eastAsia="Times New Roman" w:hAnsi="Book Antiqua"/>
          <w:i/>
          <w:lang w:eastAsia="en-US"/>
        </w:rPr>
        <w:t>i.e</w:t>
      </w:r>
      <w:r w:rsidRPr="00FE7417">
        <w:rPr>
          <w:rFonts w:ascii="Book Antiqua" w:eastAsia="Times New Roman" w:hAnsi="Book Antiqua"/>
          <w:lang w:eastAsia="en-US"/>
        </w:rPr>
        <w:t>.</w:t>
      </w:r>
      <w:r w:rsidR="005F617E" w:rsidRPr="00FE7417">
        <w:rPr>
          <w:rFonts w:ascii="Book Antiqua" w:eastAsiaTheme="minorEastAsia" w:hAnsi="Book Antiqua" w:hint="eastAsia"/>
          <w:lang w:eastAsia="zh-CN"/>
        </w:rPr>
        <w:t>,</w:t>
      </w:r>
      <w:r w:rsidRPr="00FE7417">
        <w:rPr>
          <w:rFonts w:ascii="Book Antiqua" w:eastAsia="Times New Roman" w:hAnsi="Book Antiqua"/>
          <w:lang w:eastAsia="en-US"/>
        </w:rPr>
        <w:t xml:space="preserve"> serial EDF casting. Factors influencing management and outcome are numerous and heterogeneous in nature: age, curve magnitude, cardiac function, respiratory impairment, nutritional status, neurological examination, presence of pain, loss of function, and patient’s and/or parents’ concerns over self-esteem due to spine and chest deformity.</w:t>
      </w:r>
    </w:p>
    <w:p w:rsidR="00001BF0" w:rsidRPr="00FE7417" w:rsidRDefault="00001BF0" w:rsidP="005167A6">
      <w:pPr>
        <w:spacing w:line="360" w:lineRule="auto"/>
        <w:ind w:firstLineChars="100" w:firstLine="240"/>
        <w:jc w:val="both"/>
        <w:rPr>
          <w:rFonts w:ascii="Book Antiqua" w:hAnsi="Book Antiqua"/>
        </w:rPr>
      </w:pPr>
      <w:r w:rsidRPr="00FE7417">
        <w:rPr>
          <w:rFonts w:ascii="Book Antiqua" w:eastAsia="Times New Roman" w:hAnsi="Book Antiqua"/>
          <w:lang w:eastAsia="en-US"/>
        </w:rPr>
        <w:t xml:space="preserve">Serial EDF casting can be used as a </w:t>
      </w:r>
      <w:r w:rsidRPr="00FE7417">
        <w:rPr>
          <w:rFonts w:ascii="Book Antiqua" w:eastAsia="Times New Roman" w:hAnsi="Book Antiqua"/>
          <w:i/>
          <w:lang w:eastAsia="en-US"/>
        </w:rPr>
        <w:t>delaying tactic</w:t>
      </w:r>
      <w:r w:rsidRPr="00FE7417">
        <w:rPr>
          <w:rFonts w:ascii="Book Antiqua" w:eastAsia="Times New Roman" w:hAnsi="Book Antiqua"/>
          <w:lang w:eastAsia="en-US"/>
        </w:rPr>
        <w:t xml:space="preserve">, to stop further progression of the deformity for a few years until to definitive fusion, or as a </w:t>
      </w:r>
      <w:r w:rsidRPr="00FE7417">
        <w:rPr>
          <w:rFonts w:ascii="Book Antiqua" w:eastAsia="Times New Roman" w:hAnsi="Book Antiqua"/>
          <w:i/>
          <w:lang w:eastAsia="en-US"/>
        </w:rPr>
        <w:t xml:space="preserve">definitive treatment </w:t>
      </w:r>
      <w:r w:rsidRPr="00FE7417">
        <w:rPr>
          <w:rFonts w:ascii="Book Antiqua" w:eastAsia="Times New Roman" w:hAnsi="Book Antiqua"/>
          <w:lang w:eastAsia="en-US"/>
        </w:rPr>
        <w:t xml:space="preserve">option. Patients aggressively casted before age 20 </w:t>
      </w:r>
      <w:proofErr w:type="spellStart"/>
      <w:r w:rsidRPr="00FE7417">
        <w:rPr>
          <w:rFonts w:ascii="Book Antiqua" w:eastAsia="Times New Roman" w:hAnsi="Book Antiqua"/>
          <w:lang w:eastAsia="en-US"/>
        </w:rPr>
        <w:t>mo</w:t>
      </w:r>
      <w:proofErr w:type="spellEnd"/>
      <w:r w:rsidRPr="00FE7417">
        <w:rPr>
          <w:rFonts w:ascii="Book Antiqua" w:eastAsia="Times New Roman" w:hAnsi="Book Antiqua"/>
          <w:lang w:eastAsia="en-US"/>
        </w:rPr>
        <w:t xml:space="preserve"> for curves averaging 30 degrees go on to present zero net progression and/or up to a 10-degree reduction in scoliosis at skeletal </w:t>
      </w:r>
      <w:proofErr w:type="gramStart"/>
      <w:r w:rsidRPr="00FE7417">
        <w:rPr>
          <w:rFonts w:ascii="Book Antiqua" w:eastAsia="Times New Roman" w:hAnsi="Book Antiqua"/>
          <w:lang w:eastAsia="en-US"/>
        </w:rPr>
        <w:t>maturity</w:t>
      </w:r>
      <w:r w:rsidR="00422D21" w:rsidRPr="00FE7417">
        <w:rPr>
          <w:rFonts w:ascii="Book Antiqua" w:hAnsi="Book Antiqua" w:cs="Calibri"/>
          <w:vertAlign w:val="superscript"/>
        </w:rPr>
        <w:t>[</w:t>
      </w:r>
      <w:proofErr w:type="gramEnd"/>
      <w:r w:rsidR="00422D21" w:rsidRPr="00FE7417">
        <w:rPr>
          <w:rFonts w:ascii="Book Antiqua" w:hAnsi="Book Antiqua" w:cs="Calibri"/>
          <w:vertAlign w:val="superscript"/>
        </w:rPr>
        <w:t>9]</w:t>
      </w:r>
      <w:r w:rsidRPr="00FE7417">
        <w:rPr>
          <w:rFonts w:ascii="Book Antiqua" w:eastAsia="Times New Roman" w:hAnsi="Book Antiqua"/>
          <w:lang w:eastAsia="en-US"/>
        </w:rPr>
        <w:t xml:space="preserve">, whereas children undergoing cast treatment after age 30 </w:t>
      </w:r>
      <w:proofErr w:type="spellStart"/>
      <w:r w:rsidRPr="00FE7417">
        <w:rPr>
          <w:rFonts w:ascii="Book Antiqua" w:eastAsia="Times New Roman" w:hAnsi="Book Antiqua"/>
          <w:lang w:eastAsia="en-US"/>
        </w:rPr>
        <w:t>mo</w:t>
      </w:r>
      <w:proofErr w:type="spellEnd"/>
      <w:r w:rsidRPr="00FE7417">
        <w:rPr>
          <w:rFonts w:ascii="Book Antiqua" w:eastAsia="Times New Roman" w:hAnsi="Book Antiqua"/>
          <w:lang w:eastAsia="en-US"/>
        </w:rPr>
        <w:t xml:space="preserve"> for curves averaging 50 degrees did not go on to gain significant correction, although their sp</w:t>
      </w:r>
      <w:r w:rsidR="009E211A" w:rsidRPr="00FE7417">
        <w:rPr>
          <w:rFonts w:ascii="Book Antiqua" w:eastAsia="Times New Roman" w:hAnsi="Book Antiqua"/>
          <w:lang w:eastAsia="en-US"/>
        </w:rPr>
        <w:t>inal curvature did not progress</w:t>
      </w:r>
      <w:r w:rsidRPr="00FE7417">
        <w:rPr>
          <w:rFonts w:ascii="Book Antiqua" w:hAnsi="Book Antiqua" w:cs="Calibri"/>
          <w:vertAlign w:val="superscript"/>
        </w:rPr>
        <w:t>[</w:t>
      </w:r>
      <w:r w:rsidR="00DE4B58" w:rsidRPr="00FE7417">
        <w:rPr>
          <w:rFonts w:ascii="Book Antiqua" w:hAnsi="Book Antiqua" w:cs="Calibri"/>
          <w:vertAlign w:val="superscript"/>
        </w:rPr>
        <w:t>10</w:t>
      </w:r>
      <w:r w:rsidRPr="00FE7417">
        <w:rPr>
          <w:rFonts w:ascii="Book Antiqua" w:hAnsi="Book Antiqua" w:cs="Calibri"/>
          <w:vertAlign w:val="superscript"/>
        </w:rPr>
        <w:t>]</w:t>
      </w:r>
      <w:r w:rsidRPr="00FE7417">
        <w:rPr>
          <w:rFonts w:ascii="Book Antiqua" w:eastAsia="Times New Roman" w:hAnsi="Book Antiqua"/>
          <w:lang w:eastAsia="en-US"/>
        </w:rPr>
        <w:t xml:space="preserve">. Fletcher </w:t>
      </w:r>
      <w:r w:rsidRPr="00FE7417">
        <w:rPr>
          <w:rFonts w:ascii="Book Antiqua" w:eastAsia="Times New Roman" w:hAnsi="Book Antiqua"/>
          <w:i/>
          <w:lang w:eastAsia="en-US"/>
        </w:rPr>
        <w:t xml:space="preserve">et </w:t>
      </w:r>
      <w:proofErr w:type="gramStart"/>
      <w:r w:rsidRPr="00FE7417">
        <w:rPr>
          <w:rFonts w:ascii="Book Antiqua" w:eastAsia="Times New Roman" w:hAnsi="Book Antiqua"/>
          <w:i/>
          <w:lang w:eastAsia="en-US"/>
        </w:rPr>
        <w:t>al</w:t>
      </w:r>
      <w:r w:rsidR="00CB3F82" w:rsidRPr="00FE7417">
        <w:rPr>
          <w:rFonts w:ascii="Book Antiqua" w:hAnsi="Book Antiqua" w:cs="Calibri"/>
          <w:vertAlign w:val="superscript"/>
        </w:rPr>
        <w:t>[</w:t>
      </w:r>
      <w:proofErr w:type="gramEnd"/>
      <w:r w:rsidR="00CB3F82" w:rsidRPr="00FE7417">
        <w:rPr>
          <w:rFonts w:ascii="Book Antiqua" w:hAnsi="Book Antiqua" w:cs="Calibri"/>
          <w:vertAlign w:val="superscript"/>
        </w:rPr>
        <w:t>15]</w:t>
      </w:r>
      <w:r w:rsidRPr="00FE7417">
        <w:rPr>
          <w:rFonts w:ascii="Book Antiqua" w:eastAsia="Times New Roman" w:hAnsi="Book Antiqua"/>
          <w:lang w:eastAsia="en-US"/>
        </w:rPr>
        <w:t xml:space="preserve"> </w:t>
      </w:r>
      <w:r w:rsidR="002714C1" w:rsidRPr="00FE7417">
        <w:rPr>
          <w:rFonts w:ascii="Book Antiqua" w:eastAsia="Times New Roman" w:hAnsi="Book Antiqua"/>
          <w:lang w:eastAsia="en-US"/>
        </w:rPr>
        <w:t>confirmed previous findings, especially in children with moderate spinal deformities, and concluded that serial casting can contribute to postpone surgery in selected cases</w:t>
      </w:r>
      <w:r w:rsidRPr="00FE7417">
        <w:rPr>
          <w:rFonts w:ascii="Book Antiqua" w:eastAsia="Times New Roman" w:hAnsi="Book Antiqua"/>
          <w:lang w:eastAsia="en-US"/>
        </w:rPr>
        <w:t xml:space="preserve">. </w:t>
      </w:r>
      <w:proofErr w:type="gramStart"/>
      <w:r w:rsidRPr="00FE7417">
        <w:rPr>
          <w:rFonts w:ascii="Book Antiqua" w:eastAsia="Times New Roman" w:hAnsi="Book Antiqua"/>
          <w:lang w:eastAsia="en-US"/>
        </w:rPr>
        <w:t>van</w:t>
      </w:r>
      <w:proofErr w:type="gramEnd"/>
      <w:r w:rsidRPr="00FE7417">
        <w:rPr>
          <w:rFonts w:ascii="Book Antiqua" w:eastAsia="Times New Roman" w:hAnsi="Book Antiqua"/>
          <w:lang w:eastAsia="en-US"/>
        </w:rPr>
        <w:t xml:space="preserve"> </w:t>
      </w:r>
      <w:proofErr w:type="spellStart"/>
      <w:r w:rsidRPr="00FE7417">
        <w:rPr>
          <w:rFonts w:ascii="Book Antiqua" w:eastAsia="Times New Roman" w:hAnsi="Book Antiqua"/>
          <w:lang w:eastAsia="en-US"/>
        </w:rPr>
        <w:t>Hessem</w:t>
      </w:r>
      <w:proofErr w:type="spellEnd"/>
      <w:r w:rsidRPr="00FE7417">
        <w:rPr>
          <w:rFonts w:ascii="Book Antiqua" w:eastAsia="Times New Roman" w:hAnsi="Book Antiqua"/>
          <w:lang w:eastAsia="en-US"/>
        </w:rPr>
        <w:t xml:space="preserve"> </w:t>
      </w:r>
      <w:r w:rsidRPr="00FE7417">
        <w:rPr>
          <w:rFonts w:ascii="Book Antiqua" w:eastAsia="Times New Roman" w:hAnsi="Book Antiqua"/>
          <w:i/>
          <w:lang w:eastAsia="en-US"/>
        </w:rPr>
        <w:t>et al</w:t>
      </w:r>
      <w:r w:rsidR="00CB3F82" w:rsidRPr="00FE7417">
        <w:rPr>
          <w:rFonts w:ascii="Book Antiqua" w:eastAsiaTheme="minorEastAsia" w:hAnsi="Book Antiqua" w:hint="eastAsia"/>
          <w:vertAlign w:val="superscript"/>
          <w:lang w:eastAsia="zh-CN"/>
        </w:rPr>
        <w:t>[14]</w:t>
      </w:r>
      <w:r w:rsidR="00CB3F82" w:rsidRPr="00FE7417">
        <w:rPr>
          <w:rFonts w:ascii="Book Antiqua" w:eastAsiaTheme="minorEastAsia" w:hAnsi="Book Antiqua" w:hint="eastAsia"/>
          <w:lang w:eastAsia="zh-CN"/>
        </w:rPr>
        <w:t xml:space="preserve"> </w:t>
      </w:r>
      <w:r w:rsidRPr="00FE7417">
        <w:rPr>
          <w:rFonts w:ascii="Book Antiqua" w:eastAsia="Times New Roman" w:hAnsi="Book Antiqua"/>
          <w:lang w:eastAsia="en-US"/>
        </w:rPr>
        <w:t>recently found that serial casting is also effective for the management of JS patients. They showed that serial casting can stop curve progression and even</w:t>
      </w:r>
      <w:r w:rsidR="00CB3F82" w:rsidRPr="00FE7417">
        <w:rPr>
          <w:rFonts w:ascii="Book Antiqua" w:eastAsia="Times New Roman" w:hAnsi="Book Antiqua"/>
          <w:lang w:eastAsia="en-US"/>
        </w:rPr>
        <w:t xml:space="preserve"> eliminate the need for </w:t>
      </w:r>
      <w:proofErr w:type="gramStart"/>
      <w:r w:rsidR="00CB3F82" w:rsidRPr="00FE7417">
        <w:rPr>
          <w:rFonts w:ascii="Book Antiqua" w:eastAsia="Times New Roman" w:hAnsi="Book Antiqua"/>
          <w:lang w:eastAsia="en-US"/>
        </w:rPr>
        <w:t>surgery</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13</w:t>
      </w:r>
      <w:r w:rsidRPr="00FE7417">
        <w:rPr>
          <w:rFonts w:ascii="Book Antiqua" w:hAnsi="Book Antiqua" w:cs="Calibri"/>
          <w:vertAlign w:val="superscript"/>
        </w:rPr>
        <w:t>]</w:t>
      </w:r>
      <w:r w:rsidRPr="00FE7417">
        <w:rPr>
          <w:rFonts w:ascii="Book Antiqua" w:eastAsia="Times New Roman" w:hAnsi="Book Antiqua"/>
          <w:lang w:eastAsia="en-US"/>
        </w:rPr>
        <w:t>.</w:t>
      </w:r>
    </w:p>
    <w:p w:rsidR="002714C1" w:rsidRPr="00FE7417" w:rsidRDefault="00001BF0" w:rsidP="009F3924">
      <w:pPr>
        <w:spacing w:line="360" w:lineRule="auto"/>
        <w:ind w:firstLineChars="100" w:firstLine="240"/>
        <w:jc w:val="both"/>
        <w:rPr>
          <w:rFonts w:ascii="Book Antiqua" w:hAnsi="Book Antiqua"/>
        </w:rPr>
      </w:pPr>
      <w:r w:rsidRPr="00FE7417">
        <w:rPr>
          <w:rFonts w:ascii="Book Antiqua" w:eastAsia="Times New Roman" w:hAnsi="Book Antiqua"/>
          <w:lang w:eastAsia="en-US"/>
        </w:rPr>
        <w:t xml:space="preserve">The main advantage of EDF casting is that the spine is left alone. </w:t>
      </w:r>
      <w:r w:rsidRPr="00FE7417">
        <w:rPr>
          <w:rFonts w:ascii="Book Antiqua" w:hAnsi="Book Antiqua"/>
        </w:rPr>
        <w:t>The EDF cast can control the progression of the deformity and</w:t>
      </w:r>
      <w:r w:rsidR="009F3924" w:rsidRPr="00FE7417">
        <w:rPr>
          <w:rFonts w:ascii="Book Antiqua" w:eastAsiaTheme="minorEastAsia" w:hAnsi="Book Antiqua" w:hint="eastAsia"/>
          <w:lang w:eastAsia="zh-CN"/>
        </w:rPr>
        <w:t>-</w:t>
      </w:r>
      <w:r w:rsidRPr="00FE7417">
        <w:rPr>
          <w:rFonts w:ascii="Book Antiqua" w:hAnsi="Book Antiqua"/>
        </w:rPr>
        <w:t>in some cases</w:t>
      </w:r>
      <w:r w:rsidR="009F3924" w:rsidRPr="00FE7417">
        <w:rPr>
          <w:rFonts w:ascii="Book Antiqua" w:eastAsiaTheme="minorEastAsia" w:hAnsi="Book Antiqua" w:hint="eastAsia"/>
          <w:lang w:eastAsia="zh-CN"/>
        </w:rPr>
        <w:t>-</w:t>
      </w:r>
      <w:r w:rsidRPr="00FE7417">
        <w:rPr>
          <w:rFonts w:ascii="Book Antiqua" w:hAnsi="Book Antiqua"/>
        </w:rPr>
        <w:t>coax the initially-curved spine to grow straighter by acting simultaneously in the front</w:t>
      </w:r>
      <w:r w:rsidR="009F3924" w:rsidRPr="00FE7417">
        <w:rPr>
          <w:rFonts w:ascii="Book Antiqua" w:hAnsi="Book Antiqua"/>
        </w:rPr>
        <w:t xml:space="preserve">al, sagittal and coronal </w:t>
      </w:r>
      <w:proofErr w:type="gramStart"/>
      <w:r w:rsidR="009F3924" w:rsidRPr="00FE7417">
        <w:rPr>
          <w:rFonts w:ascii="Book Antiqua" w:hAnsi="Book Antiqua"/>
        </w:rPr>
        <w:t>planes</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9</w:t>
      </w:r>
      <w:r w:rsidRPr="00FE7417">
        <w:rPr>
          <w:rFonts w:ascii="Book Antiqua" w:hAnsi="Book Antiqua" w:cs="Calibri"/>
          <w:vertAlign w:val="superscript"/>
        </w:rPr>
        <w:t>,</w:t>
      </w:r>
      <w:r w:rsidR="00DE4B58" w:rsidRPr="00FE7417">
        <w:rPr>
          <w:rFonts w:ascii="Book Antiqua" w:hAnsi="Book Antiqua" w:cs="Calibri"/>
          <w:vertAlign w:val="superscript"/>
        </w:rPr>
        <w:t>10</w:t>
      </w:r>
      <w:r w:rsidRPr="00FE7417">
        <w:rPr>
          <w:rFonts w:ascii="Book Antiqua" w:hAnsi="Book Antiqua" w:cs="Calibri"/>
          <w:vertAlign w:val="superscript"/>
        </w:rPr>
        <w:t>]</w:t>
      </w:r>
      <w:r w:rsidRPr="00FE7417">
        <w:rPr>
          <w:rFonts w:ascii="Book Antiqua" w:hAnsi="Book Antiqua"/>
        </w:rPr>
        <w:t>. In particular, the EDF cast can be used as a “positive” f</w:t>
      </w:r>
      <w:r w:rsidR="009F3924" w:rsidRPr="00FE7417">
        <w:rPr>
          <w:rFonts w:ascii="Book Antiqua" w:hAnsi="Book Antiqua"/>
        </w:rPr>
        <w:t xml:space="preserve">orce to influence </w:t>
      </w:r>
      <w:r w:rsidR="009F3924" w:rsidRPr="00FE7417">
        <w:rPr>
          <w:rFonts w:ascii="Book Antiqua" w:hAnsi="Book Antiqua"/>
        </w:rPr>
        <w:lastRenderedPageBreak/>
        <w:t>spinal growth</w:t>
      </w:r>
      <w:r w:rsidRPr="00FE7417">
        <w:rPr>
          <w:rFonts w:ascii="Book Antiqua" w:hAnsi="Book Antiqua" w:cs="Calibri"/>
          <w:vertAlign w:val="superscript"/>
        </w:rPr>
        <w:t>[</w:t>
      </w:r>
      <w:r w:rsidR="00DE4B58" w:rsidRPr="00FE7417">
        <w:rPr>
          <w:rFonts w:ascii="Book Antiqua" w:hAnsi="Book Antiqua" w:cs="Calibri"/>
          <w:vertAlign w:val="superscript"/>
        </w:rPr>
        <w:t>10</w:t>
      </w:r>
      <w:r w:rsidRPr="00FE7417">
        <w:rPr>
          <w:rFonts w:ascii="Book Antiqua" w:hAnsi="Book Antiqua" w:cs="Calibri"/>
          <w:vertAlign w:val="superscript"/>
        </w:rPr>
        <w:t>]</w:t>
      </w:r>
      <w:r w:rsidRPr="00FE7417">
        <w:rPr>
          <w:rFonts w:ascii="Book Antiqua" w:hAnsi="Book Antiqua"/>
        </w:rPr>
        <w:t xml:space="preserve"> as it counteracts the negative effects of the spinal deformity on future spinal deve</w:t>
      </w:r>
      <w:r w:rsidR="009F3924" w:rsidRPr="00FE7417">
        <w:rPr>
          <w:rFonts w:ascii="Book Antiqua" w:hAnsi="Book Antiqua"/>
        </w:rPr>
        <w:t>lopment of the growing organism</w:t>
      </w:r>
      <w:r w:rsidRPr="00FE7417">
        <w:rPr>
          <w:rFonts w:ascii="Book Antiqua" w:hAnsi="Book Antiqua" w:cs="Calibri"/>
          <w:vertAlign w:val="superscript"/>
        </w:rPr>
        <w:t>[3,8,9]</w:t>
      </w:r>
      <w:r w:rsidRPr="00FE7417">
        <w:rPr>
          <w:rFonts w:ascii="Book Antiqua" w:hAnsi="Book Antiqua"/>
        </w:rPr>
        <w:t xml:space="preserve">. </w:t>
      </w:r>
      <w:r w:rsidRPr="00FE7417">
        <w:rPr>
          <w:rFonts w:ascii="Book Antiqua" w:eastAsia="Times New Roman" w:hAnsi="Book Antiqua"/>
          <w:lang w:eastAsia="en-US"/>
        </w:rPr>
        <w:t xml:space="preserve">Serial EDF casting plays a central role in delaying or in some cases even eliminating the </w:t>
      </w:r>
      <w:r w:rsidR="009F3924" w:rsidRPr="00FE7417">
        <w:rPr>
          <w:rFonts w:ascii="Book Antiqua" w:eastAsia="Times New Roman" w:hAnsi="Book Antiqua"/>
          <w:lang w:eastAsia="en-US"/>
        </w:rPr>
        <w:t xml:space="preserve">need for growth-sparing </w:t>
      </w:r>
      <w:proofErr w:type="gramStart"/>
      <w:r w:rsidR="009F3924" w:rsidRPr="00FE7417">
        <w:rPr>
          <w:rFonts w:ascii="Book Antiqua" w:eastAsia="Times New Roman" w:hAnsi="Book Antiqua"/>
          <w:lang w:eastAsia="en-US"/>
        </w:rPr>
        <w:t>surgery</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10</w:t>
      </w:r>
      <w:r w:rsidRPr="00FE7417">
        <w:rPr>
          <w:rFonts w:ascii="Book Antiqua" w:hAnsi="Book Antiqua" w:cs="Calibri"/>
          <w:vertAlign w:val="superscript"/>
        </w:rPr>
        <w:t>,</w:t>
      </w:r>
      <w:r w:rsidR="00DE4B58" w:rsidRPr="00FE7417">
        <w:rPr>
          <w:rFonts w:ascii="Book Antiqua" w:hAnsi="Book Antiqua" w:cs="Calibri"/>
          <w:vertAlign w:val="superscript"/>
        </w:rPr>
        <w:t>15</w:t>
      </w:r>
      <w:r w:rsidRPr="00FE7417">
        <w:rPr>
          <w:rFonts w:ascii="Book Antiqua" w:hAnsi="Book Antiqua" w:cs="Calibri"/>
          <w:vertAlign w:val="superscript"/>
        </w:rPr>
        <w:t>]</w:t>
      </w:r>
      <w:r w:rsidRPr="00FE7417">
        <w:rPr>
          <w:rFonts w:ascii="Book Antiqua" w:eastAsia="Times New Roman" w:hAnsi="Book Antiqua"/>
          <w:lang w:eastAsia="en-US"/>
        </w:rPr>
        <w:t xml:space="preserve">, but it is not effective in all patients with early-onset scoliosis. </w:t>
      </w:r>
      <w:r w:rsidR="002714C1" w:rsidRPr="00FE7417">
        <w:rPr>
          <w:rFonts w:ascii="Book Antiqua" w:eastAsia="Times New Roman" w:hAnsi="Book Antiqua"/>
          <w:lang w:eastAsia="en-US"/>
        </w:rPr>
        <w:t>However, unlike surgery, it does not potentially interfere with spine and thoracic cage growth. In particular, it has been shown that fitting growth-sparing devices near and/or on the spine can alter spinal growth and lead to auto-</w:t>
      </w:r>
      <w:proofErr w:type="spellStart"/>
      <w:r w:rsidR="002714C1" w:rsidRPr="00FE7417">
        <w:rPr>
          <w:rFonts w:ascii="Book Antiqua" w:eastAsia="Times New Roman" w:hAnsi="Book Antiqua"/>
          <w:lang w:eastAsia="en-US"/>
        </w:rPr>
        <w:t>lusi</w:t>
      </w:r>
      <w:r w:rsidR="009F3924" w:rsidRPr="00FE7417">
        <w:rPr>
          <w:rFonts w:ascii="Book Antiqua" w:eastAsia="Times New Roman" w:hAnsi="Book Antiqua"/>
          <w:lang w:eastAsia="en-US"/>
        </w:rPr>
        <w:t>on</w:t>
      </w:r>
      <w:proofErr w:type="spellEnd"/>
      <w:r w:rsidR="009F3924" w:rsidRPr="00FE7417">
        <w:rPr>
          <w:rFonts w:ascii="Book Antiqua" w:eastAsia="Times New Roman" w:hAnsi="Book Antiqua"/>
          <w:lang w:eastAsia="en-US"/>
        </w:rPr>
        <w:t xml:space="preserve"> of ribs and vertebral </w:t>
      </w:r>
      <w:proofErr w:type="gramStart"/>
      <w:r w:rsidR="009F3924" w:rsidRPr="00FE7417">
        <w:rPr>
          <w:rFonts w:ascii="Book Antiqua" w:eastAsia="Times New Roman" w:hAnsi="Book Antiqua"/>
          <w:lang w:eastAsia="en-US"/>
        </w:rPr>
        <w:t>bodies</w:t>
      </w:r>
      <w:r w:rsidR="002714C1" w:rsidRPr="00FE7417">
        <w:rPr>
          <w:rFonts w:ascii="Book Antiqua" w:hAnsi="Book Antiqua" w:cs="Calibri"/>
          <w:vertAlign w:val="superscript"/>
        </w:rPr>
        <w:t>[</w:t>
      </w:r>
      <w:proofErr w:type="gramEnd"/>
      <w:r w:rsidR="00DE4B58" w:rsidRPr="00FE7417">
        <w:rPr>
          <w:rFonts w:ascii="Book Antiqua" w:eastAsia="Times New Roman" w:hAnsi="Book Antiqua"/>
          <w:vertAlign w:val="superscript"/>
          <w:lang w:eastAsia="en-US"/>
        </w:rPr>
        <w:t>4</w:t>
      </w:r>
      <w:r w:rsidR="002714C1" w:rsidRPr="00FE7417">
        <w:rPr>
          <w:rFonts w:ascii="Book Antiqua" w:eastAsia="Times New Roman" w:hAnsi="Book Antiqua"/>
          <w:vertAlign w:val="superscript"/>
          <w:lang w:eastAsia="en-US"/>
        </w:rPr>
        <w:t>,</w:t>
      </w:r>
      <w:r w:rsidR="00DE4B58" w:rsidRPr="00FE7417">
        <w:rPr>
          <w:rFonts w:ascii="Book Antiqua" w:eastAsia="Times New Roman" w:hAnsi="Book Antiqua"/>
          <w:vertAlign w:val="superscript"/>
          <w:lang w:eastAsia="en-US"/>
        </w:rPr>
        <w:t>6</w:t>
      </w:r>
      <w:r w:rsidR="002714C1" w:rsidRPr="00FE7417">
        <w:rPr>
          <w:rFonts w:ascii="Book Antiqua" w:eastAsia="Times New Roman" w:hAnsi="Book Antiqua"/>
          <w:vertAlign w:val="superscript"/>
          <w:lang w:eastAsia="en-US"/>
        </w:rPr>
        <w:t>,</w:t>
      </w:r>
      <w:r w:rsidR="00DE4B58" w:rsidRPr="00FE7417">
        <w:rPr>
          <w:rFonts w:ascii="Book Antiqua" w:eastAsia="Times New Roman" w:hAnsi="Book Antiqua"/>
          <w:vertAlign w:val="superscript"/>
          <w:lang w:eastAsia="en-US"/>
        </w:rPr>
        <w:t>7</w:t>
      </w:r>
      <w:r w:rsidR="002714C1" w:rsidRPr="00FE7417">
        <w:rPr>
          <w:rFonts w:ascii="Book Antiqua" w:eastAsia="Times New Roman" w:hAnsi="Book Antiqua"/>
          <w:vertAlign w:val="superscript"/>
          <w:lang w:eastAsia="en-US"/>
        </w:rPr>
        <w:t>,</w:t>
      </w:r>
      <w:r w:rsidR="00DE4B58" w:rsidRPr="00FE7417">
        <w:rPr>
          <w:rFonts w:ascii="Book Antiqua" w:eastAsia="Times New Roman" w:hAnsi="Book Antiqua"/>
          <w:vertAlign w:val="superscript"/>
          <w:lang w:eastAsia="en-US"/>
        </w:rPr>
        <w:t>10</w:t>
      </w:r>
      <w:r w:rsidR="002714C1" w:rsidRPr="00FE7417">
        <w:rPr>
          <w:rFonts w:ascii="Book Antiqua" w:hAnsi="Book Antiqua" w:cs="Calibri"/>
          <w:vertAlign w:val="superscript"/>
        </w:rPr>
        <w:t>]</w:t>
      </w:r>
      <w:r w:rsidR="002714C1" w:rsidRPr="00FE7417">
        <w:rPr>
          <w:rFonts w:ascii="Book Antiqua" w:eastAsia="Times New Roman" w:hAnsi="Book Antiqua"/>
          <w:lang w:eastAsia="en-US"/>
        </w:rPr>
        <w:t xml:space="preserve">. These changes will contribute to make definitive fusion more challenging with less satisfactory </w:t>
      </w:r>
      <w:proofErr w:type="gramStart"/>
      <w:r w:rsidR="00645B74" w:rsidRPr="00FE7417">
        <w:rPr>
          <w:rFonts w:ascii="Book Antiqua" w:eastAsia="Times New Roman" w:hAnsi="Book Antiqua"/>
          <w:lang w:eastAsia="en-US"/>
        </w:rPr>
        <w:t>outcomes</w:t>
      </w:r>
      <w:r w:rsidR="002714C1" w:rsidRPr="00FE7417">
        <w:rPr>
          <w:rFonts w:ascii="Book Antiqua" w:hAnsi="Book Antiqua" w:cs="Calibri"/>
          <w:vertAlign w:val="superscript"/>
        </w:rPr>
        <w:t>[</w:t>
      </w:r>
      <w:proofErr w:type="gramEnd"/>
      <w:r w:rsidR="00DE4B58" w:rsidRPr="00FE7417">
        <w:rPr>
          <w:rFonts w:ascii="Book Antiqua" w:hAnsi="Book Antiqua" w:cs="Calibri"/>
          <w:vertAlign w:val="superscript"/>
        </w:rPr>
        <w:t>1</w:t>
      </w:r>
      <w:r w:rsidR="00BC46A5" w:rsidRPr="00FE7417">
        <w:rPr>
          <w:rFonts w:ascii="Book Antiqua" w:eastAsiaTheme="minorEastAsia" w:hAnsi="Book Antiqua" w:cs="Calibri" w:hint="eastAsia"/>
          <w:vertAlign w:val="superscript"/>
          <w:lang w:eastAsia="zh-CN"/>
        </w:rPr>
        <w:t>7</w:t>
      </w:r>
      <w:r w:rsidR="002714C1" w:rsidRPr="00FE7417">
        <w:rPr>
          <w:rFonts w:ascii="Book Antiqua" w:hAnsi="Book Antiqua" w:cs="Calibri"/>
          <w:vertAlign w:val="superscript"/>
        </w:rPr>
        <w:t>,</w:t>
      </w:r>
      <w:r w:rsidR="00DE4B58" w:rsidRPr="00FE7417">
        <w:rPr>
          <w:rFonts w:ascii="Book Antiqua" w:hAnsi="Book Antiqua" w:cs="Calibri"/>
          <w:vertAlign w:val="superscript"/>
        </w:rPr>
        <w:t>1</w:t>
      </w:r>
      <w:r w:rsidR="00BC46A5" w:rsidRPr="00FE7417">
        <w:rPr>
          <w:rFonts w:ascii="Book Antiqua" w:eastAsiaTheme="minorEastAsia" w:hAnsi="Book Antiqua" w:cs="Calibri" w:hint="eastAsia"/>
          <w:vertAlign w:val="superscript"/>
          <w:lang w:eastAsia="zh-CN"/>
        </w:rPr>
        <w:t>8</w:t>
      </w:r>
      <w:r w:rsidR="002714C1" w:rsidRPr="00FE7417">
        <w:rPr>
          <w:rFonts w:ascii="Book Antiqua" w:hAnsi="Book Antiqua" w:cs="Calibri"/>
          <w:vertAlign w:val="superscript"/>
        </w:rPr>
        <w:t>]</w:t>
      </w:r>
      <w:r w:rsidR="002714C1" w:rsidRPr="00FE7417">
        <w:rPr>
          <w:rFonts w:ascii="Book Antiqua" w:eastAsia="Times New Roman" w:hAnsi="Book Antiqua"/>
          <w:lang w:eastAsia="en-US"/>
        </w:rPr>
        <w:t xml:space="preserve">. </w:t>
      </w:r>
    </w:p>
    <w:p w:rsidR="00001BF0" w:rsidRPr="00FE7417" w:rsidRDefault="00001BF0" w:rsidP="006A467C">
      <w:pPr>
        <w:spacing w:line="360" w:lineRule="auto"/>
        <w:jc w:val="both"/>
        <w:rPr>
          <w:rFonts w:ascii="Book Antiqua" w:eastAsiaTheme="minorEastAsia" w:hAnsi="Book Antiqua"/>
          <w:b/>
          <w:lang w:eastAsia="zh-CN"/>
        </w:rPr>
      </w:pPr>
    </w:p>
    <w:p w:rsidR="00001BF0" w:rsidRPr="00FE7417" w:rsidRDefault="00001BF0" w:rsidP="006A467C">
      <w:pPr>
        <w:spacing w:line="360" w:lineRule="auto"/>
        <w:jc w:val="both"/>
        <w:rPr>
          <w:rFonts w:ascii="Book Antiqua" w:hAnsi="Book Antiqua"/>
          <w:b/>
        </w:rPr>
      </w:pPr>
      <w:r w:rsidRPr="00FE7417">
        <w:rPr>
          <w:rFonts w:ascii="Book Antiqua" w:hAnsi="Book Antiqua"/>
          <w:b/>
        </w:rPr>
        <w:t>COMPLICATIONS OF EDF CASTING</w:t>
      </w:r>
    </w:p>
    <w:p w:rsidR="00001BF0" w:rsidRPr="00FE7417" w:rsidRDefault="00001BF0" w:rsidP="006A467C">
      <w:pPr>
        <w:spacing w:line="360" w:lineRule="auto"/>
        <w:jc w:val="both"/>
        <w:rPr>
          <w:rFonts w:ascii="Book Antiqua" w:eastAsia="宋体" w:hAnsi="Book Antiqua"/>
          <w:lang w:eastAsia="en-US"/>
        </w:rPr>
      </w:pPr>
      <w:r w:rsidRPr="00FE7417">
        <w:rPr>
          <w:rFonts w:ascii="Book Antiqua" w:hAnsi="Book Antiqua"/>
        </w:rPr>
        <w:t>Serial EDF casting should be considered as a valuable low-risk treatment strat</w:t>
      </w:r>
      <w:r w:rsidR="00405EE6" w:rsidRPr="00FE7417">
        <w:rPr>
          <w:rFonts w:ascii="Book Antiqua" w:hAnsi="Book Antiqua"/>
        </w:rPr>
        <w:t xml:space="preserve">egy for patients with IS and </w:t>
      </w:r>
      <w:proofErr w:type="gramStart"/>
      <w:r w:rsidR="00405EE6" w:rsidRPr="00FE7417">
        <w:rPr>
          <w:rFonts w:ascii="Book Antiqua" w:hAnsi="Book Antiqua"/>
        </w:rPr>
        <w:t>JS</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15</w:t>
      </w:r>
      <w:r w:rsidRPr="00FE7417">
        <w:rPr>
          <w:rFonts w:ascii="Book Antiqua" w:hAnsi="Book Antiqua" w:cs="Calibri"/>
          <w:vertAlign w:val="superscript"/>
        </w:rPr>
        <w:t>,</w:t>
      </w:r>
      <w:r w:rsidR="00BC46A5" w:rsidRPr="00FE7417">
        <w:rPr>
          <w:rFonts w:ascii="Book Antiqua" w:eastAsiaTheme="minorEastAsia" w:hAnsi="Book Antiqua" w:cs="Calibri" w:hint="eastAsia"/>
          <w:vertAlign w:val="superscript"/>
          <w:lang w:eastAsia="zh-CN"/>
        </w:rPr>
        <w:t>16,19,</w:t>
      </w:r>
      <w:r w:rsidR="00DE4B58" w:rsidRPr="00FE7417">
        <w:rPr>
          <w:rFonts w:ascii="Book Antiqua" w:hAnsi="Book Antiqua" w:cs="Calibri"/>
          <w:vertAlign w:val="superscript"/>
        </w:rPr>
        <w:t>20</w:t>
      </w:r>
      <w:r w:rsidRPr="00FE7417">
        <w:rPr>
          <w:rFonts w:ascii="Book Antiqua" w:hAnsi="Book Antiqua" w:cs="Calibri"/>
          <w:vertAlign w:val="superscript"/>
        </w:rPr>
        <w:t>]</w:t>
      </w:r>
      <w:r w:rsidRPr="00FE7417">
        <w:rPr>
          <w:rFonts w:ascii="Book Antiqua" w:hAnsi="Book Antiqua"/>
        </w:rPr>
        <w:t>. The learning curve is rapid, reported rate of complications is low, and most reported com</w:t>
      </w:r>
      <w:r w:rsidR="00405EE6" w:rsidRPr="00FE7417">
        <w:rPr>
          <w:rFonts w:ascii="Book Antiqua" w:hAnsi="Book Antiqua"/>
        </w:rPr>
        <w:t xml:space="preserve">plications are relatively </w:t>
      </w:r>
      <w:proofErr w:type="gramStart"/>
      <w:r w:rsidR="00405EE6" w:rsidRPr="00FE7417">
        <w:rPr>
          <w:rFonts w:ascii="Book Antiqua" w:hAnsi="Book Antiqua"/>
        </w:rPr>
        <w:t>minor</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9</w:t>
      </w:r>
      <w:r w:rsidRPr="00FE7417">
        <w:rPr>
          <w:rFonts w:ascii="Book Antiqua" w:hAnsi="Book Antiqua" w:cs="Calibri"/>
          <w:vertAlign w:val="superscript"/>
        </w:rPr>
        <w:t>,</w:t>
      </w:r>
      <w:r w:rsidR="00DE4B58" w:rsidRPr="00FE7417">
        <w:rPr>
          <w:rFonts w:ascii="Book Antiqua" w:hAnsi="Book Antiqua" w:cs="Calibri"/>
          <w:vertAlign w:val="superscript"/>
        </w:rPr>
        <w:t>10</w:t>
      </w:r>
      <w:r w:rsidRPr="00FE7417">
        <w:rPr>
          <w:rFonts w:ascii="Book Antiqua" w:hAnsi="Book Antiqua" w:cs="Calibri"/>
          <w:vertAlign w:val="superscript"/>
        </w:rPr>
        <w:t>,</w:t>
      </w:r>
      <w:r w:rsidR="00DE4B58" w:rsidRPr="00FE7417">
        <w:rPr>
          <w:rFonts w:ascii="Book Antiqua" w:hAnsi="Book Antiqua" w:cs="Calibri"/>
          <w:vertAlign w:val="superscript"/>
        </w:rPr>
        <w:t>12</w:t>
      </w:r>
      <w:r w:rsidRPr="00FE7417">
        <w:rPr>
          <w:rFonts w:ascii="Book Antiqua" w:hAnsi="Book Antiqua" w:cs="Calibri"/>
          <w:vertAlign w:val="superscript"/>
        </w:rPr>
        <w:t>,</w:t>
      </w:r>
      <w:r w:rsidR="00DE4B58" w:rsidRPr="00FE7417">
        <w:rPr>
          <w:rFonts w:ascii="Book Antiqua" w:hAnsi="Book Antiqua" w:cs="Calibri"/>
          <w:vertAlign w:val="superscript"/>
        </w:rPr>
        <w:t>1</w:t>
      </w:r>
      <w:r w:rsidR="00BC46A5" w:rsidRPr="00FE7417">
        <w:rPr>
          <w:rFonts w:ascii="Book Antiqua" w:eastAsiaTheme="minorEastAsia" w:hAnsi="Book Antiqua" w:cs="Calibri" w:hint="eastAsia"/>
          <w:vertAlign w:val="superscript"/>
          <w:lang w:eastAsia="zh-CN"/>
        </w:rPr>
        <w:t>6</w:t>
      </w:r>
      <w:r w:rsidRPr="00FE7417">
        <w:rPr>
          <w:rFonts w:ascii="Book Antiqua" w:hAnsi="Book Antiqua" w:cs="Calibri"/>
          <w:vertAlign w:val="superscript"/>
        </w:rPr>
        <w:t>,</w:t>
      </w:r>
      <w:r w:rsidR="00DE4B58" w:rsidRPr="00FE7417">
        <w:rPr>
          <w:rFonts w:ascii="Book Antiqua" w:hAnsi="Book Antiqua" w:cs="Calibri"/>
          <w:vertAlign w:val="superscript"/>
        </w:rPr>
        <w:t>19</w:t>
      </w:r>
      <w:r w:rsidRPr="00FE7417">
        <w:rPr>
          <w:rFonts w:ascii="Book Antiqua" w:hAnsi="Book Antiqua" w:cs="Calibri"/>
          <w:vertAlign w:val="superscript"/>
        </w:rPr>
        <w:t>]</w:t>
      </w:r>
      <w:r w:rsidRPr="00FE7417">
        <w:rPr>
          <w:rFonts w:ascii="Book Antiqua" w:hAnsi="Book Antiqua"/>
        </w:rPr>
        <w:t>.</w:t>
      </w:r>
      <w:r w:rsidRPr="00FE7417">
        <w:rPr>
          <w:rFonts w:ascii="Book Antiqua" w:eastAsia="宋体" w:hAnsi="Book Antiqua"/>
          <w:lang w:eastAsia="en-US"/>
        </w:rPr>
        <w:t xml:space="preserve"> Potential side-effects of serial EDF casting include dry or itchy skin, skin rash or irritation, blisters, weak muscles, joint pain or stiffness after the cast is removed, and sleep problems (cast intolerance)</w:t>
      </w:r>
      <w:r w:rsidRPr="00FE7417">
        <w:rPr>
          <w:rFonts w:ascii="Book Antiqua" w:hAnsi="Book Antiqua" w:cs="Calibri"/>
          <w:vertAlign w:val="superscript"/>
        </w:rPr>
        <w:t>[</w:t>
      </w:r>
      <w:r w:rsidR="00DE4B58" w:rsidRPr="00FE7417">
        <w:rPr>
          <w:rFonts w:ascii="Book Antiqua" w:hAnsi="Book Antiqua" w:cs="Calibri"/>
          <w:vertAlign w:val="superscript"/>
        </w:rPr>
        <w:t>20</w:t>
      </w:r>
      <w:r w:rsidRPr="00FE7417">
        <w:rPr>
          <w:rFonts w:ascii="Book Antiqua" w:hAnsi="Book Antiqua" w:cs="Calibri"/>
          <w:vertAlign w:val="superscript"/>
        </w:rPr>
        <w:t>-</w:t>
      </w:r>
      <w:r w:rsidR="000140CF" w:rsidRPr="00FE7417">
        <w:rPr>
          <w:rFonts w:ascii="Book Antiqua" w:hAnsi="Book Antiqua" w:cs="Calibri"/>
          <w:vertAlign w:val="superscript"/>
        </w:rPr>
        <w:t>22</w:t>
      </w:r>
      <w:r w:rsidRPr="00FE7417">
        <w:rPr>
          <w:rFonts w:ascii="Book Antiqua" w:hAnsi="Book Antiqua" w:cs="Calibri"/>
          <w:vertAlign w:val="superscript"/>
        </w:rPr>
        <w:t>]</w:t>
      </w:r>
      <w:r w:rsidRPr="00FE7417">
        <w:rPr>
          <w:rFonts w:ascii="Book Antiqua" w:hAnsi="Book Antiqua"/>
        </w:rPr>
        <w:t xml:space="preserve">. </w:t>
      </w:r>
    </w:p>
    <w:p w:rsidR="00001BF0" w:rsidRPr="00FE7417" w:rsidRDefault="00001BF0" w:rsidP="00405EE6">
      <w:pPr>
        <w:spacing w:line="360" w:lineRule="auto"/>
        <w:ind w:firstLineChars="100" w:firstLine="240"/>
        <w:jc w:val="both"/>
        <w:rPr>
          <w:rFonts w:ascii="Book Antiqua" w:hAnsi="Book Antiqua" w:cs="Arial"/>
        </w:rPr>
      </w:pPr>
      <w:r w:rsidRPr="00FE7417">
        <w:rPr>
          <w:rFonts w:ascii="Book Antiqua" w:hAnsi="Book Antiqua"/>
        </w:rPr>
        <w:t xml:space="preserve">As reported by Sanders </w:t>
      </w:r>
      <w:r w:rsidRPr="00FE7417">
        <w:rPr>
          <w:rFonts w:ascii="Book Antiqua" w:hAnsi="Book Antiqua"/>
          <w:i/>
        </w:rPr>
        <w:t xml:space="preserve">et </w:t>
      </w:r>
      <w:proofErr w:type="gramStart"/>
      <w:r w:rsidRPr="00FE7417">
        <w:rPr>
          <w:rFonts w:ascii="Book Antiqua" w:hAnsi="Book Antiqua"/>
          <w:i/>
        </w:rPr>
        <w:t>al</w:t>
      </w:r>
      <w:r w:rsidR="00405EE6" w:rsidRPr="00FE7417">
        <w:rPr>
          <w:rFonts w:ascii="Book Antiqua" w:hAnsi="Book Antiqua" w:cs="Calibri"/>
          <w:vertAlign w:val="superscript"/>
        </w:rPr>
        <w:t>[</w:t>
      </w:r>
      <w:proofErr w:type="gramEnd"/>
      <w:r w:rsidR="00405EE6" w:rsidRPr="00FE7417">
        <w:rPr>
          <w:rFonts w:ascii="Book Antiqua" w:hAnsi="Book Antiqua" w:cs="Calibri"/>
          <w:vertAlign w:val="superscript"/>
        </w:rPr>
        <w:t>21]</w:t>
      </w:r>
      <w:r w:rsidRPr="00FE7417">
        <w:rPr>
          <w:rFonts w:ascii="Book Antiqua" w:hAnsi="Book Antiqua"/>
        </w:rPr>
        <w:t xml:space="preserve">, the most important issue is temporary procedural chest pressure making ventilation difficult while the cast is setting. </w:t>
      </w:r>
      <w:r w:rsidR="00645B74" w:rsidRPr="00FE7417">
        <w:rPr>
          <w:rFonts w:ascii="Book Antiqua" w:hAnsi="Book Antiqua"/>
        </w:rPr>
        <w:t xml:space="preserve">However, as soon as the anterior or </w:t>
      </w:r>
      <w:proofErr w:type="spellStart"/>
      <w:r w:rsidR="00645B74" w:rsidRPr="00FE7417">
        <w:rPr>
          <w:rFonts w:ascii="Book Antiqua" w:hAnsi="Book Antiqua"/>
        </w:rPr>
        <w:t>antero</w:t>
      </w:r>
      <w:proofErr w:type="spellEnd"/>
      <w:r w:rsidR="00645B74" w:rsidRPr="00FE7417">
        <w:rPr>
          <w:rFonts w:ascii="Book Antiqua" w:hAnsi="Book Antiqua"/>
        </w:rPr>
        <w:t xml:space="preserve">-lateral window is open, respiratory airflow drops back to normal. Sanders </w:t>
      </w:r>
      <w:r w:rsidR="00645B74" w:rsidRPr="00FE7417">
        <w:rPr>
          <w:rFonts w:ascii="Book Antiqua" w:hAnsi="Book Antiqua"/>
          <w:i/>
        </w:rPr>
        <w:t xml:space="preserve">et </w:t>
      </w:r>
      <w:proofErr w:type="gramStart"/>
      <w:r w:rsidR="00645B74" w:rsidRPr="00FE7417">
        <w:rPr>
          <w:rFonts w:ascii="Book Antiqua" w:hAnsi="Book Antiqua"/>
          <w:i/>
        </w:rPr>
        <w:t>al</w:t>
      </w:r>
      <w:r w:rsidR="00405EE6" w:rsidRPr="00FE7417">
        <w:rPr>
          <w:rFonts w:ascii="Book Antiqua" w:hAnsi="Book Antiqua" w:cs="Calibri"/>
          <w:vertAlign w:val="superscript"/>
        </w:rPr>
        <w:t>[</w:t>
      </w:r>
      <w:proofErr w:type="gramEnd"/>
      <w:r w:rsidR="00405EE6" w:rsidRPr="00FE7417">
        <w:rPr>
          <w:rFonts w:ascii="Book Antiqua" w:hAnsi="Book Antiqua" w:cs="Calibri"/>
          <w:vertAlign w:val="superscript"/>
        </w:rPr>
        <w:t>21]</w:t>
      </w:r>
      <w:r w:rsidR="00645B74" w:rsidRPr="00FE7417">
        <w:rPr>
          <w:rFonts w:ascii="Book Antiqua" w:hAnsi="Book Antiqua"/>
        </w:rPr>
        <w:t xml:space="preserve"> suggest </w:t>
      </w:r>
      <w:r w:rsidRPr="00FE7417">
        <w:rPr>
          <w:rFonts w:ascii="Book Antiqua" w:hAnsi="Book Antiqua"/>
        </w:rPr>
        <w:t xml:space="preserve">intubating patients </w:t>
      </w:r>
      <w:r w:rsidR="00645B74" w:rsidRPr="00FE7417">
        <w:rPr>
          <w:rFonts w:ascii="Book Antiqua" w:hAnsi="Book Antiqua"/>
        </w:rPr>
        <w:t>undergoing EDF c</w:t>
      </w:r>
      <w:r w:rsidR="00405EE6" w:rsidRPr="00FE7417">
        <w:rPr>
          <w:rFonts w:ascii="Book Antiqua" w:hAnsi="Book Antiqua"/>
        </w:rPr>
        <w:t>asting under general anesthesia</w:t>
      </w:r>
      <w:r w:rsidRPr="00FE7417">
        <w:rPr>
          <w:rFonts w:ascii="Book Antiqua" w:hAnsi="Book Antiqua"/>
        </w:rPr>
        <w:t xml:space="preserve">. </w:t>
      </w:r>
      <w:proofErr w:type="spellStart"/>
      <w:r w:rsidRPr="00FE7417">
        <w:rPr>
          <w:rFonts w:ascii="Book Antiqua" w:hAnsi="Book Antiqua"/>
        </w:rPr>
        <w:t>Dhawale</w:t>
      </w:r>
      <w:proofErr w:type="spellEnd"/>
      <w:r w:rsidRPr="00FE7417">
        <w:rPr>
          <w:rFonts w:ascii="Book Antiqua" w:hAnsi="Book Antiqua"/>
        </w:rPr>
        <w:t xml:space="preserve"> </w:t>
      </w:r>
      <w:r w:rsidRPr="00FE7417">
        <w:rPr>
          <w:rFonts w:ascii="Book Antiqua" w:hAnsi="Book Antiqua"/>
          <w:i/>
        </w:rPr>
        <w:t xml:space="preserve">et </w:t>
      </w:r>
      <w:proofErr w:type="gramStart"/>
      <w:r w:rsidRPr="00FE7417">
        <w:rPr>
          <w:rFonts w:ascii="Book Antiqua" w:hAnsi="Book Antiqua"/>
          <w:i/>
        </w:rPr>
        <w:t>al</w:t>
      </w:r>
      <w:r w:rsidR="00405EE6" w:rsidRPr="00FE7417">
        <w:rPr>
          <w:rFonts w:ascii="Book Antiqua" w:hAnsi="Book Antiqua" w:cs="Calibri"/>
          <w:vertAlign w:val="superscript"/>
        </w:rPr>
        <w:t>[</w:t>
      </w:r>
      <w:proofErr w:type="gramEnd"/>
      <w:r w:rsidR="00405EE6" w:rsidRPr="00FE7417">
        <w:rPr>
          <w:rFonts w:ascii="Book Antiqua" w:hAnsi="Book Antiqua" w:cs="Calibri"/>
          <w:vertAlign w:val="superscript"/>
        </w:rPr>
        <w:t>1</w:t>
      </w:r>
      <w:r w:rsidR="00BC46A5" w:rsidRPr="00FE7417">
        <w:rPr>
          <w:rFonts w:ascii="Book Antiqua" w:eastAsiaTheme="minorEastAsia" w:hAnsi="Book Antiqua" w:cs="Calibri" w:hint="eastAsia"/>
          <w:vertAlign w:val="superscript"/>
          <w:lang w:eastAsia="zh-CN"/>
        </w:rPr>
        <w:t>6</w:t>
      </w:r>
      <w:r w:rsidR="00405EE6" w:rsidRPr="00FE7417">
        <w:rPr>
          <w:rFonts w:ascii="Book Antiqua" w:hAnsi="Book Antiqua" w:cs="Calibri"/>
          <w:vertAlign w:val="superscript"/>
        </w:rPr>
        <w:t>]</w:t>
      </w:r>
      <w:r w:rsidRPr="00FE7417">
        <w:rPr>
          <w:rFonts w:ascii="Book Antiqua" w:hAnsi="Book Antiqua"/>
        </w:rPr>
        <w:t xml:space="preserve"> </w:t>
      </w:r>
      <w:r w:rsidRPr="00FE7417">
        <w:rPr>
          <w:rFonts w:ascii="Book Antiqua" w:hAnsi="Book Antiqua" w:cs="Arial"/>
        </w:rPr>
        <w:t xml:space="preserve">reported that </w:t>
      </w:r>
      <w:r w:rsidRPr="00FE7417">
        <w:rPr>
          <w:rFonts w:ascii="Book Antiqua" w:eastAsia="Times New Roman" w:hAnsi="Book Antiqua"/>
          <w:lang w:eastAsia="en-US"/>
        </w:rPr>
        <w:t>peak inspiratory pressure increased due to transient pulmonary restriction at cast application but fell back to near-baseline values once the window was cut way</w:t>
      </w:r>
      <w:r w:rsidRPr="00FE7417">
        <w:rPr>
          <w:rFonts w:ascii="Book Antiqua" w:hAnsi="Book Antiqua" w:cs="Arial"/>
        </w:rPr>
        <w:t xml:space="preserve">. They concluded that patients with underlying pulmonary disease are at risk of respiratory complications during the casting process, making it necessary to follow casting with a proper period of </w:t>
      </w:r>
      <w:proofErr w:type="gramStart"/>
      <w:r w:rsidRPr="00FE7417">
        <w:rPr>
          <w:rFonts w:ascii="Book Antiqua" w:hAnsi="Book Antiqua" w:cs="Arial"/>
        </w:rPr>
        <w:t>observation</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1</w:t>
      </w:r>
      <w:r w:rsidR="00BC46A5" w:rsidRPr="00FE7417">
        <w:rPr>
          <w:rFonts w:ascii="Book Antiqua" w:eastAsiaTheme="minorEastAsia" w:hAnsi="Book Antiqua" w:cs="Calibri" w:hint="eastAsia"/>
          <w:vertAlign w:val="superscript"/>
          <w:lang w:eastAsia="zh-CN"/>
        </w:rPr>
        <w:t>6</w:t>
      </w:r>
      <w:r w:rsidRPr="00FE7417">
        <w:rPr>
          <w:rFonts w:ascii="Book Antiqua" w:hAnsi="Book Antiqua" w:cs="Calibri"/>
          <w:vertAlign w:val="superscript"/>
        </w:rPr>
        <w:t>]</w:t>
      </w:r>
      <w:r w:rsidRPr="00FE7417">
        <w:rPr>
          <w:rFonts w:ascii="Book Antiqua" w:hAnsi="Book Antiqua" w:cs="Arial"/>
        </w:rPr>
        <w:t>.</w:t>
      </w:r>
    </w:p>
    <w:p w:rsidR="00001BF0" w:rsidRPr="00FE7417" w:rsidRDefault="00001BF0" w:rsidP="00405EE6">
      <w:pPr>
        <w:spacing w:line="360" w:lineRule="auto"/>
        <w:ind w:firstLineChars="100" w:firstLine="240"/>
        <w:jc w:val="both"/>
        <w:rPr>
          <w:rFonts w:ascii="Book Antiqua" w:hAnsi="Book Antiqua"/>
        </w:rPr>
      </w:pPr>
      <w:proofErr w:type="spellStart"/>
      <w:r w:rsidRPr="00FE7417">
        <w:rPr>
          <w:rFonts w:ascii="Book Antiqua" w:hAnsi="Book Antiqua" w:cs="Arial"/>
        </w:rPr>
        <w:t>Badlani</w:t>
      </w:r>
      <w:proofErr w:type="spellEnd"/>
      <w:r w:rsidRPr="00FE7417">
        <w:rPr>
          <w:rFonts w:ascii="Book Antiqua" w:hAnsi="Book Antiqua" w:cs="Arial"/>
        </w:rPr>
        <w:t xml:space="preserve"> </w:t>
      </w:r>
      <w:r w:rsidRPr="00FE7417">
        <w:rPr>
          <w:rFonts w:ascii="Book Antiqua" w:hAnsi="Book Antiqua" w:cs="Arial"/>
          <w:i/>
        </w:rPr>
        <w:t xml:space="preserve">et </w:t>
      </w:r>
      <w:proofErr w:type="gramStart"/>
      <w:r w:rsidRPr="00FE7417">
        <w:rPr>
          <w:rFonts w:ascii="Book Antiqua" w:hAnsi="Book Antiqua" w:cs="Arial"/>
          <w:i/>
        </w:rPr>
        <w:t>al</w:t>
      </w:r>
      <w:r w:rsidR="00B75099" w:rsidRPr="00FE7417">
        <w:rPr>
          <w:rFonts w:ascii="Book Antiqua" w:hAnsi="Book Antiqua" w:cs="Calibri"/>
          <w:vertAlign w:val="superscript"/>
        </w:rPr>
        <w:t>[</w:t>
      </w:r>
      <w:proofErr w:type="gramEnd"/>
      <w:r w:rsidR="00B75099" w:rsidRPr="00FE7417">
        <w:rPr>
          <w:rFonts w:ascii="Book Antiqua" w:hAnsi="Book Antiqua" w:cs="Calibri"/>
          <w:vertAlign w:val="superscript"/>
        </w:rPr>
        <w:t>19]</w:t>
      </w:r>
      <w:r w:rsidRPr="00FE7417">
        <w:rPr>
          <w:rFonts w:ascii="Book Antiqua" w:hAnsi="Book Antiqua" w:cs="Arial"/>
        </w:rPr>
        <w:t xml:space="preserve"> reported a subclavian vein thrombosis after EDF cast application for the treatment of progressive infantile kyphoscoliosis. This is the only published case in the English literature. </w:t>
      </w:r>
      <w:proofErr w:type="spellStart"/>
      <w:r w:rsidRPr="00FE7417">
        <w:rPr>
          <w:rFonts w:ascii="Book Antiqua" w:hAnsi="Book Antiqua" w:cs="Arial"/>
        </w:rPr>
        <w:t>Badlani</w:t>
      </w:r>
      <w:proofErr w:type="spellEnd"/>
      <w:r w:rsidRPr="00FE7417">
        <w:rPr>
          <w:rFonts w:ascii="Book Antiqua" w:hAnsi="Book Antiqua" w:cs="Arial"/>
        </w:rPr>
        <w:t xml:space="preserve"> </w:t>
      </w:r>
      <w:r w:rsidRPr="00FE7417">
        <w:rPr>
          <w:rFonts w:ascii="Book Antiqua" w:hAnsi="Book Antiqua" w:cs="Arial"/>
          <w:i/>
        </w:rPr>
        <w:t xml:space="preserve">et </w:t>
      </w:r>
      <w:proofErr w:type="gramStart"/>
      <w:r w:rsidRPr="00FE7417">
        <w:rPr>
          <w:rFonts w:ascii="Book Antiqua" w:hAnsi="Book Antiqua" w:cs="Arial"/>
          <w:i/>
        </w:rPr>
        <w:t>al</w:t>
      </w:r>
      <w:r w:rsidR="00B75099" w:rsidRPr="00FE7417">
        <w:rPr>
          <w:rFonts w:ascii="Book Antiqua" w:hAnsi="Book Antiqua" w:cs="Calibri"/>
          <w:vertAlign w:val="superscript"/>
        </w:rPr>
        <w:t>[</w:t>
      </w:r>
      <w:proofErr w:type="gramEnd"/>
      <w:r w:rsidR="00B75099" w:rsidRPr="00FE7417">
        <w:rPr>
          <w:rFonts w:ascii="Book Antiqua" w:hAnsi="Book Antiqua" w:cs="Calibri"/>
          <w:vertAlign w:val="superscript"/>
        </w:rPr>
        <w:t>19]</w:t>
      </w:r>
      <w:r w:rsidRPr="00FE7417">
        <w:rPr>
          <w:rFonts w:ascii="Book Antiqua" w:hAnsi="Book Antiqua" w:cs="Arial"/>
        </w:rPr>
        <w:t xml:space="preserve"> stressed that early and accurate diagnosis of this complication allowed effective treatment and avoided further morbidity for the patient, prompting them to suggest that clinicians performing EDF </w:t>
      </w:r>
      <w:r w:rsidRPr="00FE7417">
        <w:rPr>
          <w:rFonts w:ascii="Book Antiqua" w:hAnsi="Book Antiqua" w:cs="Arial"/>
        </w:rPr>
        <w:lastRenderedPageBreak/>
        <w:t>casting in young patients should be aware of the possibility of this rare complication and know how t</w:t>
      </w:r>
      <w:r w:rsidR="00B75099" w:rsidRPr="00FE7417">
        <w:rPr>
          <w:rFonts w:ascii="Book Antiqua" w:hAnsi="Book Antiqua" w:cs="Arial"/>
        </w:rPr>
        <w:t>o quickly diagnose and treat it</w:t>
      </w:r>
      <w:r w:rsidRPr="00FE7417">
        <w:rPr>
          <w:rFonts w:ascii="Book Antiqua" w:hAnsi="Book Antiqua" w:cs="Calibri"/>
          <w:vertAlign w:val="superscript"/>
        </w:rPr>
        <w:t>[</w:t>
      </w:r>
      <w:r w:rsidR="00DE4B58" w:rsidRPr="00FE7417">
        <w:rPr>
          <w:rFonts w:ascii="Book Antiqua" w:hAnsi="Book Antiqua" w:cs="Calibri"/>
          <w:vertAlign w:val="superscript"/>
        </w:rPr>
        <w:t>19</w:t>
      </w:r>
      <w:r w:rsidRPr="00FE7417">
        <w:rPr>
          <w:rFonts w:ascii="Book Antiqua" w:hAnsi="Book Antiqua" w:cs="Calibri"/>
          <w:vertAlign w:val="superscript"/>
        </w:rPr>
        <w:t>]</w:t>
      </w:r>
      <w:r w:rsidRPr="00FE7417">
        <w:rPr>
          <w:rFonts w:ascii="Book Antiqua" w:hAnsi="Book Antiqua" w:cs="Arial"/>
        </w:rPr>
        <w:t>.</w:t>
      </w:r>
    </w:p>
    <w:p w:rsidR="00001BF0" w:rsidRPr="00FE7417" w:rsidRDefault="00001BF0" w:rsidP="006A467C">
      <w:pPr>
        <w:autoSpaceDE w:val="0"/>
        <w:autoSpaceDN w:val="0"/>
        <w:adjustRightInd w:val="0"/>
        <w:spacing w:line="360" w:lineRule="auto"/>
        <w:jc w:val="both"/>
        <w:rPr>
          <w:rFonts w:ascii="Book Antiqua" w:eastAsia="宋体" w:hAnsi="Book Antiqua"/>
          <w:lang w:eastAsia="en-US"/>
        </w:rPr>
      </w:pPr>
    </w:p>
    <w:p w:rsidR="00001BF0" w:rsidRPr="00FE7417" w:rsidRDefault="00001BF0" w:rsidP="006A467C">
      <w:pPr>
        <w:spacing w:line="360" w:lineRule="auto"/>
        <w:jc w:val="both"/>
        <w:rPr>
          <w:rFonts w:ascii="Book Antiqua" w:hAnsi="Book Antiqua"/>
          <w:b/>
        </w:rPr>
      </w:pPr>
      <w:r w:rsidRPr="00FE7417">
        <w:rPr>
          <w:rFonts w:ascii="Book Antiqua" w:hAnsi="Book Antiqua"/>
          <w:b/>
        </w:rPr>
        <w:t>A COMPREHENSIVE LITERATURE REVIEW IS MANDATORY</w:t>
      </w:r>
    </w:p>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The ideal treatment of IS and JS has not been identified. Management strategies must consider the patient’s full lifespan as well as the effects of treatment on spinal and chest growth of a patient with early-onset scoliosis.</w:t>
      </w:r>
    </w:p>
    <w:p w:rsidR="00001BF0" w:rsidRPr="00FE7417" w:rsidRDefault="00001BF0" w:rsidP="00B75099">
      <w:pPr>
        <w:widowControl w:val="0"/>
        <w:autoSpaceDE w:val="0"/>
        <w:autoSpaceDN w:val="0"/>
        <w:adjustRightInd w:val="0"/>
        <w:spacing w:line="360" w:lineRule="auto"/>
        <w:ind w:firstLineChars="100" w:firstLine="240"/>
        <w:jc w:val="both"/>
        <w:rPr>
          <w:rFonts w:ascii="Book Antiqua" w:hAnsi="Book Antiqua"/>
        </w:rPr>
      </w:pPr>
      <w:r w:rsidRPr="00FE7417">
        <w:rPr>
          <w:rFonts w:ascii="Book Antiqua" w:hAnsi="Book Antiqua"/>
        </w:rPr>
        <w:t>Advancements in growth-friendly surgical procedures now offer orthopedic surgeons an array of treatment options for children with IS and JS, including distraction-based techniques (</w:t>
      </w:r>
      <w:r w:rsidR="00551184" w:rsidRPr="00FE7417">
        <w:rPr>
          <w:rFonts w:ascii="Book Antiqua" w:hAnsi="Book Antiqua"/>
        </w:rPr>
        <w:t xml:space="preserve">dual-growing rods, magnetic growing rods, </w:t>
      </w:r>
      <w:r w:rsidRPr="00FE7417">
        <w:rPr>
          <w:rFonts w:ascii="Book Antiqua" w:hAnsi="Book Antiqua"/>
        </w:rPr>
        <w:t>vertebral expandable prosthetic titanium ribs,), compression-based techniques (vertebral body stapling) and growth-guided techniques (</w:t>
      </w:r>
      <w:proofErr w:type="spellStart"/>
      <w:r w:rsidRPr="00FE7417">
        <w:rPr>
          <w:rFonts w:ascii="Book Antiqua" w:hAnsi="Book Antiqua"/>
        </w:rPr>
        <w:t>Luque</w:t>
      </w:r>
      <w:proofErr w:type="spellEnd"/>
      <w:r w:rsidRPr="00FE7417">
        <w:rPr>
          <w:rFonts w:ascii="Book Antiqua" w:hAnsi="Book Antiqua"/>
        </w:rPr>
        <w:t xml:space="preserve"> trolley, </w:t>
      </w:r>
      <w:proofErr w:type="spellStart"/>
      <w:r w:rsidRPr="00FE7417">
        <w:rPr>
          <w:rFonts w:ascii="Book Antiqua" w:hAnsi="Book Antiqua"/>
        </w:rPr>
        <w:t>Shilla</w:t>
      </w:r>
      <w:proofErr w:type="spellEnd"/>
      <w:r w:rsidRPr="00FE7417">
        <w:rPr>
          <w:rFonts w:ascii="Book Antiqua" w:hAnsi="Book Antiqua"/>
        </w:rPr>
        <w:t xml:space="preserve"> technique). However, </w:t>
      </w:r>
      <w:r w:rsidR="000970D6" w:rsidRPr="00FE7417">
        <w:rPr>
          <w:rFonts w:ascii="Book Antiqua" w:hAnsi="Book Antiqua"/>
        </w:rPr>
        <w:t>due to a lack of evidence-based research, the ideal treatment for patients</w:t>
      </w:r>
      <w:r w:rsidR="001B0E1B" w:rsidRPr="00FE7417">
        <w:rPr>
          <w:rFonts w:ascii="Book Antiqua" w:hAnsi="Book Antiqua"/>
        </w:rPr>
        <w:t xml:space="preserve"> with</w:t>
      </w:r>
      <w:r w:rsidR="000970D6" w:rsidRPr="00FE7417">
        <w:rPr>
          <w:rFonts w:ascii="Book Antiqua" w:hAnsi="Book Antiqua"/>
        </w:rPr>
        <w:t xml:space="preserve"> early-onset scoliosis has not been yet found. Moreover, a significant variation</w:t>
      </w:r>
      <w:r w:rsidR="001B0E1B" w:rsidRPr="00FE7417">
        <w:rPr>
          <w:rFonts w:ascii="Book Antiqua" w:hAnsi="Book Antiqua"/>
        </w:rPr>
        <w:t xml:space="preserve"> among surgeon’ surgical strategies has been </w:t>
      </w:r>
      <w:proofErr w:type="gramStart"/>
      <w:r w:rsidR="00B75099" w:rsidRPr="00FE7417">
        <w:rPr>
          <w:rFonts w:ascii="Book Antiqua" w:hAnsi="Book Antiqua"/>
        </w:rPr>
        <w:t>reported</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23</w:t>
      </w:r>
      <w:r w:rsidRPr="00FE7417">
        <w:rPr>
          <w:rFonts w:ascii="Book Antiqua" w:hAnsi="Book Antiqua" w:cs="Calibri"/>
          <w:vertAlign w:val="superscript"/>
        </w:rPr>
        <w:t>]</w:t>
      </w:r>
      <w:r w:rsidRPr="00FE7417">
        <w:rPr>
          <w:rFonts w:ascii="Book Antiqua" w:hAnsi="Book Antiqua"/>
        </w:rPr>
        <w:t>.</w:t>
      </w:r>
    </w:p>
    <w:p w:rsidR="00001BF0" w:rsidRPr="00FE7417" w:rsidRDefault="00001BF0" w:rsidP="00B75099">
      <w:pPr>
        <w:widowControl w:val="0"/>
        <w:autoSpaceDE w:val="0"/>
        <w:autoSpaceDN w:val="0"/>
        <w:adjustRightInd w:val="0"/>
        <w:spacing w:line="360" w:lineRule="auto"/>
        <w:ind w:firstLineChars="100" w:firstLine="240"/>
        <w:jc w:val="both"/>
        <w:rPr>
          <w:rFonts w:ascii="Book Antiqua" w:hAnsi="Book Antiqua"/>
        </w:rPr>
      </w:pPr>
      <w:r w:rsidRPr="00FE7417">
        <w:rPr>
          <w:rFonts w:ascii="Book Antiqua" w:hAnsi="Book Antiqua"/>
        </w:rPr>
        <w:t>In most cases, growth-sparing surgery is not an isolated intervention and is peppered with numerous complications. Reported rates of surgical complications ranges from 8</w:t>
      </w:r>
      <w:r w:rsidR="00811607" w:rsidRPr="00FE7417">
        <w:rPr>
          <w:rFonts w:ascii="Book Antiqua" w:eastAsiaTheme="minorEastAsia" w:hAnsi="Book Antiqua" w:hint="eastAsia"/>
          <w:lang w:eastAsia="zh-CN"/>
        </w:rPr>
        <w:t>%</w:t>
      </w:r>
      <w:r w:rsidRPr="00FE7417">
        <w:rPr>
          <w:rFonts w:ascii="Book Antiqua" w:hAnsi="Book Antiqua"/>
        </w:rPr>
        <w:t xml:space="preserve"> to 50%: reported complications include skin problems, wound complications, device migration and/or fractures, anesthetic complications, hardware failure, auto-fusion, infections, and decompensation. Mackenzie </w:t>
      </w:r>
      <w:r w:rsidRPr="00FE7417">
        <w:rPr>
          <w:rFonts w:ascii="Book Antiqua" w:hAnsi="Book Antiqua"/>
          <w:i/>
        </w:rPr>
        <w:t>et al</w:t>
      </w:r>
      <w:r w:rsidR="00811607" w:rsidRPr="00FE7417">
        <w:rPr>
          <w:rFonts w:ascii="Book Antiqua" w:eastAsiaTheme="minorEastAsia" w:hAnsi="Book Antiqua" w:hint="eastAsia"/>
          <w:vertAlign w:val="superscript"/>
          <w:lang w:eastAsia="zh-CN"/>
        </w:rPr>
        <w:t>[24]</w:t>
      </w:r>
      <w:r w:rsidRPr="00FE7417">
        <w:rPr>
          <w:rFonts w:ascii="Book Antiqua" w:hAnsi="Book Antiqua"/>
          <w:vertAlign w:val="superscript"/>
        </w:rPr>
        <w:t xml:space="preserve"> </w:t>
      </w:r>
      <w:r w:rsidRPr="00FE7417">
        <w:rPr>
          <w:rFonts w:ascii="Book Antiqua" w:hAnsi="Book Antiqua"/>
        </w:rPr>
        <w:t>reported that surgical site infection rate in patients with infantile deformities treated with growth constructs increased from 0% at insertion to up to 29% during lengthe</w:t>
      </w:r>
      <w:r w:rsidR="00811607" w:rsidRPr="00FE7417">
        <w:rPr>
          <w:rFonts w:ascii="Book Antiqua" w:hAnsi="Book Antiqua"/>
        </w:rPr>
        <w:t>ning and/or revision procedures</w:t>
      </w:r>
      <w:r w:rsidRPr="00FE7417">
        <w:rPr>
          <w:rFonts w:ascii="Book Antiqua" w:hAnsi="Book Antiqua" w:cs="Calibri"/>
          <w:vertAlign w:val="superscript"/>
        </w:rPr>
        <w:t>[23</w:t>
      </w:r>
      <w:r w:rsidR="000140CF" w:rsidRPr="00FE7417">
        <w:rPr>
          <w:rFonts w:ascii="Book Antiqua" w:hAnsi="Book Antiqua" w:cs="Calibri"/>
          <w:vertAlign w:val="superscript"/>
        </w:rPr>
        <w:t>,24</w:t>
      </w:r>
      <w:r w:rsidRPr="00FE7417">
        <w:rPr>
          <w:rFonts w:ascii="Book Antiqua" w:hAnsi="Book Antiqua" w:cs="Calibri"/>
          <w:vertAlign w:val="superscript"/>
        </w:rPr>
        <w:t>]</w:t>
      </w:r>
      <w:r w:rsidRPr="00FE7417">
        <w:rPr>
          <w:rFonts w:ascii="Book Antiqua" w:hAnsi="Book Antiqua"/>
        </w:rPr>
        <w:t>. Moreover, repeated hospitalizations for lengthening and unplanned surgical procedures increase the child’s time away from school and can have repercussions on the c</w:t>
      </w:r>
      <w:r w:rsidR="00811607" w:rsidRPr="00FE7417">
        <w:rPr>
          <w:rFonts w:ascii="Book Antiqua" w:hAnsi="Book Antiqua"/>
        </w:rPr>
        <w:t>hild’s psychological well-</w:t>
      </w:r>
      <w:proofErr w:type="gramStart"/>
      <w:r w:rsidR="00811607" w:rsidRPr="00FE7417">
        <w:rPr>
          <w:rFonts w:ascii="Book Antiqua" w:hAnsi="Book Antiqua"/>
        </w:rPr>
        <w:t>being</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1</w:t>
      </w:r>
      <w:r w:rsidR="00BC46A5" w:rsidRPr="00FE7417">
        <w:rPr>
          <w:rFonts w:ascii="Book Antiqua" w:eastAsiaTheme="minorEastAsia" w:hAnsi="Book Antiqua" w:cs="Calibri" w:hint="eastAsia"/>
          <w:vertAlign w:val="superscript"/>
          <w:lang w:eastAsia="zh-CN"/>
        </w:rPr>
        <w:t>7</w:t>
      </w:r>
      <w:r w:rsidRPr="00FE7417">
        <w:rPr>
          <w:rFonts w:ascii="Book Antiqua" w:hAnsi="Book Antiqua" w:cs="Calibri"/>
          <w:vertAlign w:val="superscript"/>
        </w:rPr>
        <w:t>,</w:t>
      </w:r>
      <w:r w:rsidR="00DE4B58" w:rsidRPr="00FE7417">
        <w:rPr>
          <w:rFonts w:ascii="Book Antiqua" w:hAnsi="Book Antiqua" w:cs="Calibri"/>
          <w:vertAlign w:val="superscript"/>
        </w:rPr>
        <w:t>25</w:t>
      </w:r>
      <w:r w:rsidRPr="00FE7417">
        <w:rPr>
          <w:rFonts w:ascii="Book Antiqua" w:hAnsi="Book Antiqua" w:cs="Calibri"/>
          <w:vertAlign w:val="superscript"/>
        </w:rPr>
        <w:t>]</w:t>
      </w:r>
      <w:r w:rsidRPr="00FE7417">
        <w:rPr>
          <w:rFonts w:ascii="Book Antiqua" w:hAnsi="Book Antiqua"/>
        </w:rPr>
        <w:t>.</w:t>
      </w:r>
    </w:p>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Despite these findings, various articles published over the last few years consider growth-sparing surgery as the</w:t>
      </w:r>
      <w:r w:rsidRPr="00FE7417">
        <w:rPr>
          <w:rFonts w:ascii="Book Antiqua" w:hAnsi="Book Antiqua"/>
          <w:i/>
        </w:rPr>
        <w:t xml:space="preserve"> gold standard</w:t>
      </w:r>
      <w:r w:rsidRPr="00FE7417">
        <w:rPr>
          <w:rFonts w:ascii="Book Antiqua" w:hAnsi="Book Antiqua"/>
        </w:rPr>
        <w:t xml:space="preserve"> for the management of severe scoliosis in patien</w:t>
      </w:r>
      <w:r w:rsidR="00811607" w:rsidRPr="00FE7417">
        <w:rPr>
          <w:rFonts w:ascii="Book Antiqua" w:hAnsi="Book Antiqua"/>
        </w:rPr>
        <w:t>ts younger than 10 years of age</w:t>
      </w:r>
      <w:r w:rsidRPr="00FE7417">
        <w:rPr>
          <w:rFonts w:ascii="Book Antiqua" w:hAnsi="Book Antiqua" w:cs="Calibri"/>
          <w:vertAlign w:val="superscript"/>
        </w:rPr>
        <w:t>[</w:t>
      </w:r>
      <w:r w:rsidR="00DE4B58" w:rsidRPr="00FE7417">
        <w:rPr>
          <w:rFonts w:ascii="Book Antiqua" w:hAnsi="Book Antiqua" w:cs="Calibri"/>
          <w:vertAlign w:val="superscript"/>
        </w:rPr>
        <w:t>20</w:t>
      </w:r>
      <w:r w:rsidRPr="00FE7417">
        <w:rPr>
          <w:rFonts w:ascii="Book Antiqua" w:hAnsi="Book Antiqua" w:cs="Calibri"/>
          <w:vertAlign w:val="superscript"/>
        </w:rPr>
        <w:t>,</w:t>
      </w:r>
      <w:r w:rsidR="00DE4B58" w:rsidRPr="00FE7417">
        <w:rPr>
          <w:rFonts w:ascii="Book Antiqua" w:hAnsi="Book Antiqua" w:cs="Calibri"/>
          <w:vertAlign w:val="superscript"/>
        </w:rPr>
        <w:t>23</w:t>
      </w:r>
      <w:r w:rsidRPr="00FE7417">
        <w:rPr>
          <w:rFonts w:ascii="Book Antiqua" w:hAnsi="Book Antiqua" w:cs="Calibri"/>
          <w:vertAlign w:val="superscript"/>
        </w:rPr>
        <w:t>]</w:t>
      </w:r>
      <w:r w:rsidRPr="00FE7417">
        <w:rPr>
          <w:rFonts w:ascii="Book Antiqua" w:hAnsi="Book Antiqua"/>
        </w:rPr>
        <w:t xml:space="preserve">. </w:t>
      </w:r>
    </w:p>
    <w:p w:rsidR="00AA7C13" w:rsidRPr="00FE7417" w:rsidRDefault="00AA7C13" w:rsidP="00811607">
      <w:pPr>
        <w:spacing w:line="360" w:lineRule="auto"/>
        <w:ind w:firstLineChars="100" w:firstLine="240"/>
        <w:jc w:val="both"/>
        <w:rPr>
          <w:rFonts w:ascii="Book Antiqua" w:hAnsi="Book Antiqua"/>
        </w:rPr>
      </w:pPr>
      <w:r w:rsidRPr="00FE7417">
        <w:rPr>
          <w:rFonts w:ascii="Book Antiqua" w:eastAsia="Times New Roman" w:hAnsi="Book Antiqua"/>
          <w:lang w:eastAsia="en-US"/>
        </w:rPr>
        <w:t>However, unlike surgery, it does not potentially interfere with spine and thoracic cage growth. In particular, it has been shown that fitting growth-sparing devices near and/or on the spine can alter spinal growth and lead to auto-</w:t>
      </w:r>
      <w:proofErr w:type="spellStart"/>
      <w:r w:rsidRPr="00FE7417">
        <w:rPr>
          <w:rFonts w:ascii="Book Antiqua" w:eastAsia="Times New Roman" w:hAnsi="Book Antiqua"/>
          <w:lang w:eastAsia="en-US"/>
        </w:rPr>
        <w:t>lusi</w:t>
      </w:r>
      <w:r w:rsidR="00811607" w:rsidRPr="00FE7417">
        <w:rPr>
          <w:rFonts w:ascii="Book Antiqua" w:eastAsia="Times New Roman" w:hAnsi="Book Antiqua"/>
          <w:lang w:eastAsia="en-US"/>
        </w:rPr>
        <w:t>on</w:t>
      </w:r>
      <w:proofErr w:type="spellEnd"/>
      <w:r w:rsidR="00811607" w:rsidRPr="00FE7417">
        <w:rPr>
          <w:rFonts w:ascii="Book Antiqua" w:eastAsia="Times New Roman" w:hAnsi="Book Antiqua"/>
          <w:lang w:eastAsia="en-US"/>
        </w:rPr>
        <w:t xml:space="preserve"> of ribs and </w:t>
      </w:r>
      <w:r w:rsidR="00811607" w:rsidRPr="00FE7417">
        <w:rPr>
          <w:rFonts w:ascii="Book Antiqua" w:eastAsia="Times New Roman" w:hAnsi="Book Antiqua"/>
          <w:lang w:eastAsia="en-US"/>
        </w:rPr>
        <w:lastRenderedPageBreak/>
        <w:t xml:space="preserve">vertebral </w:t>
      </w:r>
      <w:proofErr w:type="gramStart"/>
      <w:r w:rsidR="00811607" w:rsidRPr="00FE7417">
        <w:rPr>
          <w:rFonts w:ascii="Book Antiqua" w:eastAsia="Times New Roman" w:hAnsi="Book Antiqua"/>
          <w:lang w:eastAsia="en-US"/>
        </w:rPr>
        <w:t>bodies</w:t>
      </w:r>
      <w:r w:rsidRPr="00FE7417">
        <w:rPr>
          <w:rFonts w:ascii="Book Antiqua" w:hAnsi="Book Antiqua" w:cs="Calibri"/>
          <w:vertAlign w:val="superscript"/>
        </w:rPr>
        <w:t>[</w:t>
      </w:r>
      <w:proofErr w:type="gramEnd"/>
      <w:r w:rsidR="00DE4B58" w:rsidRPr="00FE7417">
        <w:rPr>
          <w:rFonts w:ascii="Book Antiqua" w:eastAsia="Times New Roman" w:hAnsi="Book Antiqua"/>
          <w:vertAlign w:val="superscript"/>
          <w:lang w:eastAsia="en-US"/>
        </w:rPr>
        <w:t>4</w:t>
      </w:r>
      <w:r w:rsidRPr="00FE7417">
        <w:rPr>
          <w:rFonts w:ascii="Book Antiqua" w:eastAsia="Times New Roman" w:hAnsi="Book Antiqua"/>
          <w:vertAlign w:val="superscript"/>
          <w:lang w:eastAsia="en-US"/>
        </w:rPr>
        <w:t>,</w:t>
      </w:r>
      <w:r w:rsidR="00DE4B58" w:rsidRPr="00FE7417">
        <w:rPr>
          <w:rFonts w:ascii="Book Antiqua" w:eastAsia="Times New Roman" w:hAnsi="Book Antiqua"/>
          <w:vertAlign w:val="superscript"/>
          <w:lang w:eastAsia="en-US"/>
        </w:rPr>
        <w:t>6</w:t>
      </w:r>
      <w:r w:rsidRPr="00FE7417">
        <w:rPr>
          <w:rFonts w:ascii="Book Antiqua" w:eastAsia="Times New Roman" w:hAnsi="Book Antiqua"/>
          <w:vertAlign w:val="superscript"/>
          <w:lang w:eastAsia="en-US"/>
        </w:rPr>
        <w:t>,</w:t>
      </w:r>
      <w:r w:rsidR="00DE4B58" w:rsidRPr="00FE7417">
        <w:rPr>
          <w:rFonts w:ascii="Book Antiqua" w:eastAsia="Times New Roman" w:hAnsi="Book Antiqua"/>
          <w:vertAlign w:val="superscript"/>
          <w:lang w:eastAsia="en-US"/>
        </w:rPr>
        <w:t>7,10</w:t>
      </w:r>
      <w:r w:rsidRPr="00FE7417">
        <w:rPr>
          <w:rFonts w:ascii="Book Antiqua" w:hAnsi="Book Antiqua" w:cs="Calibri"/>
          <w:vertAlign w:val="superscript"/>
        </w:rPr>
        <w:t>]</w:t>
      </w:r>
      <w:r w:rsidRPr="00FE7417">
        <w:rPr>
          <w:rFonts w:ascii="Book Antiqua" w:eastAsia="Times New Roman" w:hAnsi="Book Antiqua"/>
          <w:lang w:eastAsia="en-US"/>
        </w:rPr>
        <w:t xml:space="preserve">. These changes will contribute to make definitive fusion more challenging with less satisfactory </w:t>
      </w:r>
      <w:proofErr w:type="gramStart"/>
      <w:r w:rsidR="00811607" w:rsidRPr="00FE7417">
        <w:rPr>
          <w:rFonts w:ascii="Book Antiqua" w:eastAsia="Times New Roman" w:hAnsi="Book Antiqua"/>
          <w:lang w:eastAsia="en-US"/>
        </w:rPr>
        <w:t>outcomes</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1</w:t>
      </w:r>
      <w:r w:rsidR="00BC46A5" w:rsidRPr="00FE7417">
        <w:rPr>
          <w:rFonts w:ascii="Book Antiqua" w:eastAsiaTheme="minorEastAsia" w:hAnsi="Book Antiqua" w:cs="Calibri" w:hint="eastAsia"/>
          <w:vertAlign w:val="superscript"/>
          <w:lang w:eastAsia="zh-CN"/>
        </w:rPr>
        <w:t>7</w:t>
      </w:r>
      <w:r w:rsidRPr="00FE7417">
        <w:rPr>
          <w:rFonts w:ascii="Book Antiqua" w:hAnsi="Book Antiqua" w:cs="Calibri"/>
          <w:vertAlign w:val="superscript"/>
        </w:rPr>
        <w:t>,</w:t>
      </w:r>
      <w:r w:rsidR="00DE4B58" w:rsidRPr="00FE7417">
        <w:rPr>
          <w:rFonts w:ascii="Book Antiqua" w:hAnsi="Book Antiqua" w:cs="Calibri"/>
          <w:vertAlign w:val="superscript"/>
        </w:rPr>
        <w:t>1</w:t>
      </w:r>
      <w:r w:rsidR="00BC46A5" w:rsidRPr="00FE7417">
        <w:rPr>
          <w:rFonts w:ascii="Book Antiqua" w:eastAsiaTheme="minorEastAsia" w:hAnsi="Book Antiqua" w:cs="Calibri" w:hint="eastAsia"/>
          <w:vertAlign w:val="superscript"/>
          <w:lang w:eastAsia="zh-CN"/>
        </w:rPr>
        <w:t>8</w:t>
      </w:r>
      <w:r w:rsidRPr="00FE7417">
        <w:rPr>
          <w:rFonts w:ascii="Book Antiqua" w:hAnsi="Book Antiqua" w:cs="Calibri"/>
          <w:vertAlign w:val="superscript"/>
        </w:rPr>
        <w:t>]</w:t>
      </w:r>
      <w:r w:rsidRPr="00FE7417">
        <w:rPr>
          <w:rFonts w:ascii="Book Antiqua" w:eastAsia="Times New Roman" w:hAnsi="Book Antiqua"/>
          <w:lang w:eastAsia="en-US"/>
        </w:rPr>
        <w:t xml:space="preserve">. </w:t>
      </w:r>
    </w:p>
    <w:p w:rsidR="00001BF0" w:rsidRPr="00FE7417" w:rsidRDefault="00001BF0" w:rsidP="00811607">
      <w:pPr>
        <w:widowControl w:val="0"/>
        <w:autoSpaceDE w:val="0"/>
        <w:autoSpaceDN w:val="0"/>
        <w:adjustRightInd w:val="0"/>
        <w:spacing w:line="360" w:lineRule="auto"/>
        <w:ind w:firstLineChars="100" w:firstLine="240"/>
        <w:jc w:val="both"/>
        <w:rPr>
          <w:rFonts w:ascii="Book Antiqua" w:hAnsi="Book Antiqua"/>
        </w:rPr>
      </w:pPr>
      <w:r w:rsidRPr="00FE7417">
        <w:rPr>
          <w:rFonts w:ascii="Book Antiqua" w:hAnsi="Book Antiqua"/>
        </w:rPr>
        <w:t xml:space="preserve">Unlike surgery, serial EDF casting </w:t>
      </w:r>
      <w:r w:rsidR="00AA7C13" w:rsidRPr="00FE7417">
        <w:rPr>
          <w:rFonts w:ascii="Book Antiqua" w:eastAsia="Times New Roman" w:hAnsi="Book Antiqua"/>
          <w:lang w:eastAsia="en-US"/>
        </w:rPr>
        <w:t xml:space="preserve">does not potentially interfere with spine and thoracic cage growth. In particular, it </w:t>
      </w:r>
      <w:r w:rsidRPr="00FE7417">
        <w:rPr>
          <w:rFonts w:ascii="Book Antiqua" w:hAnsi="Book Antiqua"/>
        </w:rPr>
        <w:t>can be used as a “positive” corrective f</w:t>
      </w:r>
      <w:r w:rsidR="008A0636" w:rsidRPr="00FE7417">
        <w:rPr>
          <w:rFonts w:ascii="Book Antiqua" w:hAnsi="Book Antiqua"/>
        </w:rPr>
        <w:t>orce to influence spinal growth</w:t>
      </w:r>
      <w:r w:rsidRPr="00FE7417">
        <w:rPr>
          <w:rFonts w:ascii="Book Antiqua" w:hAnsi="Book Antiqua" w:cs="Calibri"/>
          <w:vertAlign w:val="superscript"/>
        </w:rPr>
        <w:t>[</w:t>
      </w:r>
      <w:r w:rsidR="00DE4B58" w:rsidRPr="00FE7417">
        <w:rPr>
          <w:rFonts w:ascii="Book Antiqua" w:hAnsi="Book Antiqua" w:cs="Calibri"/>
          <w:vertAlign w:val="superscript"/>
        </w:rPr>
        <w:t>10</w:t>
      </w:r>
      <w:r w:rsidRPr="00FE7417">
        <w:rPr>
          <w:rFonts w:ascii="Book Antiqua" w:hAnsi="Book Antiqua" w:cs="Calibri"/>
          <w:vertAlign w:val="superscript"/>
        </w:rPr>
        <w:t>]</w:t>
      </w:r>
      <w:r w:rsidRPr="00FE7417">
        <w:rPr>
          <w:rFonts w:ascii="Book Antiqua" w:hAnsi="Book Antiqua"/>
        </w:rPr>
        <w:t xml:space="preserve"> as it counteracts the negative effects of the spinal deformity on future spinal deve</w:t>
      </w:r>
      <w:r w:rsidR="008A0636" w:rsidRPr="00FE7417">
        <w:rPr>
          <w:rFonts w:ascii="Book Antiqua" w:hAnsi="Book Antiqua"/>
        </w:rPr>
        <w:t>lopment of the growing organism</w:t>
      </w:r>
      <w:r w:rsidRPr="00FE7417">
        <w:rPr>
          <w:rFonts w:ascii="Book Antiqua" w:hAnsi="Book Antiqua" w:cs="Calibri"/>
          <w:vertAlign w:val="superscript"/>
        </w:rPr>
        <w:t>[</w:t>
      </w:r>
      <w:r w:rsidR="00DE4B58" w:rsidRPr="00FE7417">
        <w:rPr>
          <w:rFonts w:ascii="Book Antiqua" w:hAnsi="Book Antiqua" w:cs="Calibri"/>
          <w:vertAlign w:val="superscript"/>
        </w:rPr>
        <w:t>4</w:t>
      </w:r>
      <w:r w:rsidRPr="00FE7417">
        <w:rPr>
          <w:rFonts w:ascii="Book Antiqua" w:hAnsi="Book Antiqua" w:cs="Calibri"/>
          <w:vertAlign w:val="superscript"/>
        </w:rPr>
        <w:t>,</w:t>
      </w:r>
      <w:r w:rsidR="00DE4B58" w:rsidRPr="00FE7417">
        <w:rPr>
          <w:rFonts w:ascii="Book Antiqua" w:hAnsi="Book Antiqua" w:cs="Calibri"/>
          <w:vertAlign w:val="superscript"/>
        </w:rPr>
        <w:t>9</w:t>
      </w:r>
      <w:r w:rsidRPr="00FE7417">
        <w:rPr>
          <w:rFonts w:ascii="Book Antiqua" w:hAnsi="Book Antiqua" w:cs="Calibri"/>
          <w:vertAlign w:val="superscript"/>
        </w:rPr>
        <w:t>,</w:t>
      </w:r>
      <w:r w:rsidR="00DE4B58" w:rsidRPr="00FE7417">
        <w:rPr>
          <w:rFonts w:ascii="Book Antiqua" w:hAnsi="Book Antiqua" w:cs="Calibri"/>
          <w:vertAlign w:val="superscript"/>
        </w:rPr>
        <w:t>10</w:t>
      </w:r>
      <w:r w:rsidRPr="00FE7417">
        <w:rPr>
          <w:rFonts w:ascii="Book Antiqua" w:hAnsi="Book Antiqua" w:cs="Calibri"/>
          <w:vertAlign w:val="superscript"/>
        </w:rPr>
        <w:t>]</w:t>
      </w:r>
      <w:r w:rsidRPr="00FE7417">
        <w:rPr>
          <w:rFonts w:ascii="Book Antiqua" w:hAnsi="Book Antiqua"/>
        </w:rPr>
        <w:t xml:space="preserve">. However, </w:t>
      </w:r>
      <w:r w:rsidR="00AA7C13" w:rsidRPr="00FE7417">
        <w:rPr>
          <w:rFonts w:ascii="Book Antiqua" w:hAnsi="Book Antiqua"/>
        </w:rPr>
        <w:t xml:space="preserve">although </w:t>
      </w:r>
      <w:r w:rsidRPr="00FE7417">
        <w:rPr>
          <w:rFonts w:ascii="Book Antiqua" w:hAnsi="Book Antiqua"/>
        </w:rPr>
        <w:t xml:space="preserve">serial EDF casting </w:t>
      </w:r>
      <w:r w:rsidR="00AA7C13" w:rsidRPr="00FE7417">
        <w:rPr>
          <w:rFonts w:ascii="Book Antiqua" w:hAnsi="Book Antiqua"/>
        </w:rPr>
        <w:t xml:space="preserve">can in some cases delay and/or eliminate the need for surgery, it cannot completely arrest curve progression nor erase the potential need for surgery in </w:t>
      </w:r>
      <w:r w:rsidRPr="00FE7417">
        <w:rPr>
          <w:rFonts w:ascii="Book Antiqua" w:hAnsi="Book Antiqua"/>
        </w:rPr>
        <w:t xml:space="preserve">all types of curves. </w:t>
      </w:r>
    </w:p>
    <w:p w:rsidR="00001BF0" w:rsidRPr="00FE7417" w:rsidRDefault="00001BF0" w:rsidP="008A0636">
      <w:pPr>
        <w:widowControl w:val="0"/>
        <w:autoSpaceDE w:val="0"/>
        <w:autoSpaceDN w:val="0"/>
        <w:adjustRightInd w:val="0"/>
        <w:spacing w:line="360" w:lineRule="auto"/>
        <w:ind w:firstLineChars="100" w:firstLine="240"/>
        <w:jc w:val="both"/>
        <w:rPr>
          <w:rFonts w:ascii="Book Antiqua" w:hAnsi="Book Antiqua"/>
        </w:rPr>
      </w:pPr>
      <w:r w:rsidRPr="00FE7417">
        <w:rPr>
          <w:rFonts w:ascii="Book Antiqua" w:hAnsi="Book Antiqua"/>
        </w:rPr>
        <w:t>Serial EDF casting should be considered a valua</w:t>
      </w:r>
      <w:r w:rsidR="008A0636" w:rsidRPr="00FE7417">
        <w:rPr>
          <w:rFonts w:ascii="Book Antiqua" w:hAnsi="Book Antiqua"/>
        </w:rPr>
        <w:t xml:space="preserve">ble low-risk treatment </w:t>
      </w:r>
      <w:proofErr w:type="gramStart"/>
      <w:r w:rsidR="008A0636" w:rsidRPr="00FE7417">
        <w:rPr>
          <w:rFonts w:ascii="Book Antiqua" w:hAnsi="Book Antiqua"/>
        </w:rPr>
        <w:t>strategy</w:t>
      </w:r>
      <w:r w:rsidRPr="00FE7417">
        <w:rPr>
          <w:rFonts w:ascii="Book Antiqua" w:hAnsi="Book Antiqua" w:cs="Calibri"/>
          <w:vertAlign w:val="superscript"/>
        </w:rPr>
        <w:t>[</w:t>
      </w:r>
      <w:proofErr w:type="gramEnd"/>
      <w:r w:rsidRPr="00FE7417">
        <w:rPr>
          <w:rFonts w:ascii="Book Antiqua" w:hAnsi="Book Antiqua" w:cs="Calibri"/>
          <w:vertAlign w:val="superscript"/>
        </w:rPr>
        <w:t>14,1</w:t>
      </w:r>
      <w:r w:rsidR="00BC46A5" w:rsidRPr="00FE7417">
        <w:rPr>
          <w:rFonts w:ascii="Book Antiqua" w:eastAsiaTheme="minorEastAsia" w:hAnsi="Book Antiqua" w:cs="Calibri" w:hint="eastAsia"/>
          <w:vertAlign w:val="superscript"/>
          <w:lang w:eastAsia="zh-CN"/>
        </w:rPr>
        <w:t>6</w:t>
      </w:r>
      <w:r w:rsidRPr="00FE7417">
        <w:rPr>
          <w:rFonts w:ascii="Book Antiqua" w:hAnsi="Book Antiqua" w:cs="Calibri"/>
          <w:vertAlign w:val="superscript"/>
        </w:rPr>
        <w:t>,18]</w:t>
      </w:r>
      <w:r w:rsidRPr="00FE7417">
        <w:rPr>
          <w:rFonts w:ascii="Book Antiqua" w:hAnsi="Book Antiqua"/>
        </w:rPr>
        <w:t xml:space="preserve"> and an alternative to surgery for patients with early-onset scoliosis, in particular for those with IS and JS (Table 1). It has been proven effective in controlling curve progression, but there is still a lack of papers reporting outcomes of serial EDF casting in patients with IS and JS. In particular, there are less than 15 papers reporting on clinical and radiological outcomes in patients with IS and JS treated by serial casting (Table 1) versus over a hundred papers reporting on surgical outcomes in this patient population. </w:t>
      </w:r>
    </w:p>
    <w:p w:rsidR="00001BF0" w:rsidRPr="00FE7417" w:rsidRDefault="00001BF0" w:rsidP="008A0636">
      <w:pPr>
        <w:widowControl w:val="0"/>
        <w:autoSpaceDE w:val="0"/>
        <w:autoSpaceDN w:val="0"/>
        <w:adjustRightInd w:val="0"/>
        <w:spacing w:line="360" w:lineRule="auto"/>
        <w:ind w:firstLineChars="100" w:firstLine="240"/>
        <w:jc w:val="both"/>
        <w:rPr>
          <w:rFonts w:ascii="Book Antiqua" w:hAnsi="Book Antiqua"/>
        </w:rPr>
      </w:pPr>
      <w:r w:rsidRPr="00FE7417">
        <w:rPr>
          <w:rFonts w:ascii="Book Antiqua" w:hAnsi="Book Antiqua"/>
        </w:rPr>
        <w:t xml:space="preserve">In the early 1950s and late 1960s, Scott and </w:t>
      </w:r>
      <w:proofErr w:type="gramStart"/>
      <w:r w:rsidRPr="00FE7417">
        <w:rPr>
          <w:rFonts w:ascii="Book Antiqua" w:hAnsi="Book Antiqua"/>
        </w:rPr>
        <w:t>Morgan</w:t>
      </w:r>
      <w:r w:rsidR="008A0636" w:rsidRPr="00FE7417">
        <w:rPr>
          <w:rFonts w:ascii="Book Antiqua" w:hAnsi="Book Antiqua" w:cs="Calibri"/>
          <w:vertAlign w:val="superscript"/>
        </w:rPr>
        <w:t>[</w:t>
      </w:r>
      <w:proofErr w:type="gramEnd"/>
      <w:r w:rsidR="008A0636" w:rsidRPr="00FE7417">
        <w:rPr>
          <w:rFonts w:ascii="Book Antiqua" w:hAnsi="Book Antiqua" w:cs="Calibri"/>
          <w:vertAlign w:val="superscript"/>
        </w:rPr>
        <w:t>26]</w:t>
      </w:r>
      <w:r w:rsidRPr="00FE7417">
        <w:rPr>
          <w:rFonts w:ascii="Book Antiqua" w:hAnsi="Book Antiqua"/>
        </w:rPr>
        <w:t xml:space="preserve"> reported that re</w:t>
      </w:r>
      <w:r w:rsidR="008A0636" w:rsidRPr="00FE7417">
        <w:rPr>
          <w:rFonts w:ascii="Book Antiqua" w:hAnsi="Book Antiqua"/>
        </w:rPr>
        <w:t>solving curves are not uncommon</w:t>
      </w:r>
      <w:r w:rsidRPr="00FE7417">
        <w:rPr>
          <w:rFonts w:ascii="Book Antiqua" w:hAnsi="Book Antiqua" w:cs="Calibri"/>
        </w:rPr>
        <w:t xml:space="preserve"> while Conner showed that early-onset deformities associated with developmental a</w:t>
      </w:r>
      <w:r w:rsidR="008A0636" w:rsidRPr="00FE7417">
        <w:rPr>
          <w:rFonts w:ascii="Book Antiqua" w:hAnsi="Book Antiqua" w:cs="Calibri"/>
        </w:rPr>
        <w:t>nomalies are likely to progress</w:t>
      </w:r>
      <w:r w:rsidRPr="00FE7417">
        <w:rPr>
          <w:rFonts w:ascii="Book Antiqua" w:hAnsi="Book Antiqua" w:cs="Calibri"/>
          <w:vertAlign w:val="superscript"/>
        </w:rPr>
        <w:t>[</w:t>
      </w:r>
      <w:r w:rsidR="00DE4B58" w:rsidRPr="00FE7417">
        <w:rPr>
          <w:rFonts w:ascii="Book Antiqua" w:hAnsi="Book Antiqua" w:cs="Calibri"/>
          <w:vertAlign w:val="superscript"/>
        </w:rPr>
        <w:t>27</w:t>
      </w:r>
      <w:r w:rsidRPr="00FE7417">
        <w:rPr>
          <w:rFonts w:ascii="Book Antiqua" w:hAnsi="Book Antiqua" w:cs="Calibri"/>
          <w:vertAlign w:val="superscript"/>
        </w:rPr>
        <w:t>]</w:t>
      </w:r>
      <w:r w:rsidRPr="00FE7417">
        <w:rPr>
          <w:rFonts w:ascii="Book Antiqua" w:hAnsi="Book Antiqua" w:cs="Calibri"/>
        </w:rPr>
        <w:t xml:space="preserve">. However, neither James </w:t>
      </w:r>
      <w:r w:rsidR="008A0636" w:rsidRPr="00FE7417">
        <w:rPr>
          <w:rFonts w:ascii="Book Antiqua" w:hAnsi="Book Antiqua" w:cs="Calibri"/>
          <w:i/>
        </w:rPr>
        <w:t xml:space="preserve">et </w:t>
      </w:r>
      <w:proofErr w:type="gramStart"/>
      <w:r w:rsidR="008A0636" w:rsidRPr="00FE7417">
        <w:rPr>
          <w:rFonts w:ascii="Book Antiqua" w:hAnsi="Book Antiqua" w:cs="Calibri"/>
          <w:i/>
        </w:rPr>
        <w:t>al</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28</w:t>
      </w:r>
      <w:r w:rsidRPr="00FE7417">
        <w:rPr>
          <w:rFonts w:ascii="Book Antiqua" w:hAnsi="Book Antiqua" w:cs="Calibri"/>
          <w:vertAlign w:val="superscript"/>
        </w:rPr>
        <w:t xml:space="preserve">] </w:t>
      </w:r>
      <w:r w:rsidR="008A0636" w:rsidRPr="00FE7417">
        <w:rPr>
          <w:rFonts w:ascii="Book Antiqua" w:hAnsi="Book Antiqua" w:cs="Calibri"/>
        </w:rPr>
        <w:t xml:space="preserve">nor Lloyd-Roberts </w:t>
      </w:r>
      <w:r w:rsidR="008A0636" w:rsidRPr="00FE7417">
        <w:rPr>
          <w:rFonts w:ascii="Book Antiqua" w:eastAsiaTheme="minorEastAsia" w:hAnsi="Book Antiqua" w:cs="Calibri" w:hint="eastAsia"/>
          <w:lang w:eastAsia="zh-CN"/>
        </w:rPr>
        <w:t>and</w:t>
      </w:r>
      <w:r w:rsidR="008A0636" w:rsidRPr="00FE7417">
        <w:rPr>
          <w:rFonts w:ascii="Book Antiqua" w:hAnsi="Book Antiqua" w:cs="Calibri"/>
        </w:rPr>
        <w:t xml:space="preserve"> Pilcher</w:t>
      </w:r>
      <w:r w:rsidRPr="00FE7417">
        <w:rPr>
          <w:rFonts w:ascii="Book Antiqua" w:hAnsi="Book Antiqua" w:cs="Calibri"/>
          <w:vertAlign w:val="superscript"/>
        </w:rPr>
        <w:t>[</w:t>
      </w:r>
      <w:r w:rsidR="00DE4B58" w:rsidRPr="00FE7417">
        <w:rPr>
          <w:rFonts w:ascii="Book Antiqua" w:hAnsi="Book Antiqua" w:cs="Calibri"/>
          <w:vertAlign w:val="superscript"/>
        </w:rPr>
        <w:t>29</w:t>
      </w:r>
      <w:r w:rsidRPr="00FE7417">
        <w:rPr>
          <w:rFonts w:ascii="Book Antiqua" w:hAnsi="Book Antiqua" w:cs="Calibri"/>
          <w:vertAlign w:val="superscript"/>
        </w:rPr>
        <w:t>]</w:t>
      </w:r>
      <w:r w:rsidRPr="00FE7417">
        <w:rPr>
          <w:rFonts w:ascii="Book Antiqua" w:hAnsi="Book Antiqua" w:cs="Calibri"/>
        </w:rPr>
        <w:t xml:space="preserve"> were able to identify absolute criteria distinguishing between resolving and progressive curves.</w:t>
      </w:r>
    </w:p>
    <w:p w:rsidR="00001BF0" w:rsidRPr="00FE7417" w:rsidRDefault="00001BF0" w:rsidP="008A0636">
      <w:pPr>
        <w:widowControl w:val="0"/>
        <w:autoSpaceDE w:val="0"/>
        <w:autoSpaceDN w:val="0"/>
        <w:adjustRightInd w:val="0"/>
        <w:spacing w:line="360" w:lineRule="auto"/>
        <w:ind w:firstLineChars="100" w:firstLine="240"/>
        <w:jc w:val="both"/>
        <w:rPr>
          <w:rFonts w:ascii="Book Antiqua" w:hAnsi="Book Antiqua"/>
        </w:rPr>
      </w:pPr>
      <w:r w:rsidRPr="00FE7417">
        <w:rPr>
          <w:rFonts w:ascii="Book Antiqua" w:hAnsi="Book Antiqua"/>
        </w:rPr>
        <w:t>In 1972, Mehta</w:t>
      </w:r>
      <w:r w:rsidR="008A0636" w:rsidRPr="00FE7417">
        <w:rPr>
          <w:rFonts w:ascii="Book Antiqua" w:eastAsiaTheme="minorEastAsia" w:hAnsi="Book Antiqua" w:hint="eastAsia"/>
          <w:vertAlign w:val="superscript"/>
          <w:lang w:eastAsia="zh-CN"/>
        </w:rPr>
        <w:t>[30]</w:t>
      </w:r>
      <w:r w:rsidRPr="00FE7417">
        <w:rPr>
          <w:rFonts w:ascii="Book Antiqua" w:hAnsi="Book Antiqua"/>
        </w:rPr>
        <w:t xml:space="preserve"> showed that </w:t>
      </w:r>
      <w:r w:rsidRPr="00FE7417">
        <w:rPr>
          <w:rFonts w:ascii="Book Antiqua" w:eastAsia="Times New Roman" w:hAnsi="Book Antiqua"/>
          <w:lang w:eastAsia="en-US"/>
        </w:rPr>
        <w:t xml:space="preserve">patients aggressively casted before age 20 </w:t>
      </w:r>
      <w:proofErr w:type="spellStart"/>
      <w:r w:rsidRPr="00FE7417">
        <w:rPr>
          <w:rFonts w:ascii="Book Antiqua" w:eastAsia="Times New Roman" w:hAnsi="Book Antiqua"/>
          <w:lang w:eastAsia="en-US"/>
        </w:rPr>
        <w:t>mo</w:t>
      </w:r>
      <w:proofErr w:type="spellEnd"/>
      <w:r w:rsidR="008A0636" w:rsidRPr="00FE7417">
        <w:rPr>
          <w:rFonts w:ascii="Book Antiqua" w:eastAsiaTheme="minorEastAsia" w:hAnsi="Book Antiqua" w:hint="eastAsia"/>
          <w:lang w:eastAsia="zh-CN"/>
        </w:rPr>
        <w:t xml:space="preserve"> </w:t>
      </w:r>
      <w:r w:rsidRPr="00FE7417">
        <w:rPr>
          <w:rFonts w:ascii="Book Antiqua" w:eastAsia="Times New Roman" w:hAnsi="Book Antiqua"/>
          <w:lang w:eastAsia="en-US"/>
        </w:rPr>
        <w:t>for curves averaging 30 degrees go on to present zero net progression and/or up to a 10-degree reduction in scoliosis at skeletal maturity</w:t>
      </w:r>
      <w:r w:rsidR="00422D21" w:rsidRPr="00FE7417">
        <w:rPr>
          <w:rFonts w:ascii="Book Antiqua" w:hAnsi="Book Antiqua" w:cs="Calibri"/>
          <w:vertAlign w:val="superscript"/>
        </w:rPr>
        <w:t>[</w:t>
      </w:r>
      <w:r w:rsidR="00DE4B58" w:rsidRPr="00FE7417">
        <w:rPr>
          <w:rFonts w:ascii="Book Antiqua" w:hAnsi="Book Antiqua" w:cs="Calibri"/>
          <w:vertAlign w:val="superscript"/>
        </w:rPr>
        <w:t>10</w:t>
      </w:r>
      <w:r w:rsidR="00422D21" w:rsidRPr="00FE7417">
        <w:rPr>
          <w:rFonts w:ascii="Book Antiqua" w:hAnsi="Book Antiqua" w:cs="Calibri"/>
          <w:vertAlign w:val="superscript"/>
        </w:rPr>
        <w:t>]</w:t>
      </w:r>
      <w:r w:rsidRPr="00FE7417">
        <w:rPr>
          <w:rFonts w:ascii="Book Antiqua" w:eastAsia="Times New Roman" w:hAnsi="Book Antiqua"/>
          <w:lang w:eastAsia="en-US"/>
        </w:rPr>
        <w:t xml:space="preserve">, whereas </w:t>
      </w:r>
      <w:r w:rsidR="005B7179" w:rsidRPr="00FE7417">
        <w:rPr>
          <w:rFonts w:ascii="Book Antiqua" w:eastAsia="Times New Roman" w:hAnsi="Book Antiqua"/>
          <w:lang w:eastAsia="en-US"/>
        </w:rPr>
        <w:t xml:space="preserve">older </w:t>
      </w:r>
      <w:r w:rsidRPr="00FE7417">
        <w:rPr>
          <w:rFonts w:ascii="Book Antiqua" w:eastAsia="Times New Roman" w:hAnsi="Book Antiqua"/>
          <w:lang w:eastAsia="en-US"/>
        </w:rPr>
        <w:t>children</w:t>
      </w:r>
      <w:r w:rsidR="005B7179" w:rsidRPr="00FE7417">
        <w:rPr>
          <w:rFonts w:ascii="Book Antiqua" w:eastAsia="Times New Roman" w:hAnsi="Book Antiqua"/>
          <w:lang w:eastAsia="en-US"/>
        </w:rPr>
        <w:t xml:space="preserve"> (30 </w:t>
      </w:r>
      <w:proofErr w:type="spellStart"/>
      <w:r w:rsidR="005B7179" w:rsidRPr="00FE7417">
        <w:rPr>
          <w:rFonts w:ascii="Book Antiqua" w:eastAsia="Times New Roman" w:hAnsi="Book Antiqua"/>
          <w:lang w:eastAsia="en-US"/>
        </w:rPr>
        <w:t>mo</w:t>
      </w:r>
      <w:proofErr w:type="spellEnd"/>
      <w:r w:rsidR="005B7179" w:rsidRPr="00FE7417">
        <w:rPr>
          <w:rFonts w:ascii="Book Antiqua" w:eastAsia="Times New Roman" w:hAnsi="Book Antiqua"/>
          <w:lang w:eastAsia="en-US"/>
        </w:rPr>
        <w:t xml:space="preserve"> of age) with curves averaging 50 degrees </w:t>
      </w:r>
      <w:r w:rsidR="008A0636" w:rsidRPr="00FE7417">
        <w:rPr>
          <w:rFonts w:ascii="Book Antiqua" w:hAnsi="Book Antiqua"/>
        </w:rPr>
        <w:t>had the curve stabilized</w:t>
      </w:r>
      <w:r w:rsidRPr="00FE7417">
        <w:rPr>
          <w:rFonts w:ascii="Book Antiqua" w:hAnsi="Book Antiqua" w:cs="Calibri"/>
          <w:vertAlign w:val="superscript"/>
        </w:rPr>
        <w:t>[</w:t>
      </w:r>
      <w:r w:rsidR="00DE4B58" w:rsidRPr="00FE7417">
        <w:rPr>
          <w:rFonts w:ascii="Book Antiqua" w:hAnsi="Book Antiqua" w:cs="Calibri"/>
          <w:vertAlign w:val="superscript"/>
        </w:rPr>
        <w:t>10</w:t>
      </w:r>
      <w:r w:rsidRPr="00FE7417">
        <w:rPr>
          <w:rFonts w:ascii="Book Antiqua" w:hAnsi="Book Antiqua" w:cs="Calibri"/>
          <w:vertAlign w:val="superscript"/>
        </w:rPr>
        <w:t>,</w:t>
      </w:r>
      <w:r w:rsidR="00DE4B58" w:rsidRPr="00FE7417">
        <w:rPr>
          <w:rFonts w:ascii="Book Antiqua" w:hAnsi="Book Antiqua" w:cs="Calibri"/>
          <w:vertAlign w:val="superscript"/>
        </w:rPr>
        <w:t>30</w:t>
      </w:r>
      <w:r w:rsidRPr="00FE7417">
        <w:rPr>
          <w:rFonts w:ascii="Book Antiqua" w:hAnsi="Book Antiqua" w:cs="Calibri"/>
          <w:vertAlign w:val="superscript"/>
        </w:rPr>
        <w:t>]</w:t>
      </w:r>
      <w:r w:rsidRPr="00FE7417">
        <w:rPr>
          <w:rFonts w:ascii="Book Antiqua" w:hAnsi="Book Antiqua"/>
        </w:rPr>
        <w:t xml:space="preserve">. In a later work, Mehta reviewed 136 children with IS and found that although all children received the same treatment, the results followed different patterns. In the 94 children treated before </w:t>
      </w:r>
      <w:r w:rsidR="005B7179" w:rsidRPr="00FE7417">
        <w:rPr>
          <w:rFonts w:ascii="Book Antiqua" w:hAnsi="Book Antiqua"/>
        </w:rPr>
        <w:t xml:space="preserve">24 </w:t>
      </w:r>
      <w:proofErr w:type="spellStart"/>
      <w:r w:rsidR="005B7179" w:rsidRPr="00FE7417">
        <w:rPr>
          <w:rFonts w:ascii="Book Antiqua" w:hAnsi="Book Antiqua"/>
        </w:rPr>
        <w:t>mo</w:t>
      </w:r>
      <w:proofErr w:type="spellEnd"/>
      <w:r w:rsidR="005B7179" w:rsidRPr="00FE7417">
        <w:rPr>
          <w:rFonts w:ascii="Book Antiqua" w:hAnsi="Book Antiqua"/>
        </w:rPr>
        <w:t xml:space="preserve"> of age</w:t>
      </w:r>
      <w:r w:rsidRPr="00FE7417">
        <w:rPr>
          <w:rFonts w:ascii="Book Antiqua" w:hAnsi="Book Antiqua"/>
        </w:rPr>
        <w:t xml:space="preserve">, the scoliosis resolved, whereas in the 42 patients treated after age </w:t>
      </w:r>
      <w:r w:rsidR="005B7179" w:rsidRPr="00FE7417">
        <w:rPr>
          <w:rFonts w:ascii="Book Antiqua" w:hAnsi="Book Antiqua"/>
        </w:rPr>
        <w:t>30</w:t>
      </w:r>
      <w:r w:rsidRPr="00FE7417">
        <w:rPr>
          <w:rFonts w:ascii="Book Antiqua" w:hAnsi="Book Antiqua"/>
        </w:rPr>
        <w:t xml:space="preserve"> </w:t>
      </w:r>
      <w:proofErr w:type="spellStart"/>
      <w:proofErr w:type="gramStart"/>
      <w:r w:rsidRPr="00FE7417">
        <w:rPr>
          <w:rFonts w:ascii="Book Antiqua" w:hAnsi="Book Antiqua"/>
        </w:rPr>
        <w:t>mo</w:t>
      </w:r>
      <w:proofErr w:type="spellEnd"/>
      <w:proofErr w:type="gramEnd"/>
      <w:r w:rsidRPr="00FE7417">
        <w:rPr>
          <w:rFonts w:ascii="Book Antiqua" w:hAnsi="Book Antiqua"/>
        </w:rPr>
        <w:t>, treatment could only reduce but not resolve the deformity. Rate of surgery in this subgroup was 35.7%. Mehta highlighted that avoiding delay in tre</w:t>
      </w:r>
      <w:r w:rsidR="008A0636" w:rsidRPr="00FE7417">
        <w:rPr>
          <w:rFonts w:ascii="Book Antiqua" w:hAnsi="Book Antiqua"/>
        </w:rPr>
        <w:t xml:space="preserve">atment was critically </w:t>
      </w:r>
      <w:proofErr w:type="gramStart"/>
      <w:r w:rsidR="008A0636" w:rsidRPr="00FE7417">
        <w:rPr>
          <w:rFonts w:ascii="Book Antiqua" w:hAnsi="Book Antiqua"/>
        </w:rPr>
        <w:t>important</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10</w:t>
      </w:r>
      <w:r w:rsidRPr="00FE7417">
        <w:rPr>
          <w:rFonts w:ascii="Book Antiqua" w:hAnsi="Book Antiqua" w:cs="Calibri"/>
          <w:vertAlign w:val="superscript"/>
        </w:rPr>
        <w:t>,</w:t>
      </w:r>
      <w:r w:rsidR="00DE4B58" w:rsidRPr="00FE7417">
        <w:rPr>
          <w:rFonts w:ascii="Book Antiqua" w:hAnsi="Book Antiqua" w:cs="Calibri"/>
          <w:vertAlign w:val="superscript"/>
        </w:rPr>
        <w:t>30</w:t>
      </w:r>
      <w:r w:rsidRPr="00FE7417">
        <w:rPr>
          <w:rFonts w:ascii="Book Antiqua" w:hAnsi="Book Antiqua" w:cs="Calibri"/>
          <w:vertAlign w:val="superscript"/>
        </w:rPr>
        <w:t>]</w:t>
      </w:r>
      <w:r w:rsidRPr="00FE7417">
        <w:rPr>
          <w:rFonts w:ascii="Book Antiqua" w:hAnsi="Book Antiqua" w:cs="Calibri"/>
        </w:rPr>
        <w:t>.</w:t>
      </w:r>
    </w:p>
    <w:p w:rsidR="00001BF0" w:rsidRPr="00FE7417" w:rsidRDefault="00001BF0" w:rsidP="008A0636">
      <w:pPr>
        <w:widowControl w:val="0"/>
        <w:autoSpaceDE w:val="0"/>
        <w:autoSpaceDN w:val="0"/>
        <w:adjustRightInd w:val="0"/>
        <w:spacing w:line="360" w:lineRule="auto"/>
        <w:ind w:firstLineChars="100" w:firstLine="240"/>
        <w:jc w:val="both"/>
        <w:rPr>
          <w:rFonts w:ascii="Book Antiqua" w:hAnsi="Book Antiqua"/>
        </w:rPr>
      </w:pPr>
      <w:r w:rsidRPr="00FE7417">
        <w:rPr>
          <w:rFonts w:ascii="Book Antiqua" w:hAnsi="Book Antiqua"/>
        </w:rPr>
        <w:lastRenderedPageBreak/>
        <w:t xml:space="preserve">Ceballos </w:t>
      </w:r>
      <w:r w:rsidRPr="00FE7417">
        <w:rPr>
          <w:rFonts w:ascii="Book Antiqua" w:hAnsi="Book Antiqua"/>
          <w:i/>
        </w:rPr>
        <w:t xml:space="preserve">et </w:t>
      </w:r>
      <w:proofErr w:type="gramStart"/>
      <w:r w:rsidRPr="00FE7417">
        <w:rPr>
          <w:rFonts w:ascii="Book Antiqua" w:hAnsi="Book Antiqua"/>
          <w:i/>
        </w:rPr>
        <w:t>al</w:t>
      </w:r>
      <w:r w:rsidR="008A0636" w:rsidRPr="00FE7417">
        <w:rPr>
          <w:rFonts w:ascii="Book Antiqua" w:eastAsiaTheme="minorEastAsia" w:hAnsi="Book Antiqua" w:hint="eastAsia"/>
          <w:vertAlign w:val="superscript"/>
          <w:lang w:eastAsia="zh-CN"/>
        </w:rPr>
        <w:t>[</w:t>
      </w:r>
      <w:proofErr w:type="gramEnd"/>
      <w:r w:rsidR="008A0636" w:rsidRPr="00FE7417">
        <w:rPr>
          <w:rFonts w:ascii="Book Antiqua" w:eastAsiaTheme="minorEastAsia" w:hAnsi="Book Antiqua" w:hint="eastAsia"/>
          <w:vertAlign w:val="superscript"/>
          <w:lang w:eastAsia="zh-CN"/>
        </w:rPr>
        <w:t>31]</w:t>
      </w:r>
      <w:r w:rsidRPr="00FE7417">
        <w:rPr>
          <w:rFonts w:ascii="Book Antiqua" w:hAnsi="Book Antiqua"/>
        </w:rPr>
        <w:t xml:space="preserve"> confirmed Mehta’s prognostic criteria. They reviewed 113 patients with IS and concluded that relationship of rib head and corresponding vertebral body at the apex of the curve is th</w:t>
      </w:r>
      <w:r w:rsidR="008A0636" w:rsidRPr="00FE7417">
        <w:rPr>
          <w:rFonts w:ascii="Book Antiqua" w:hAnsi="Book Antiqua"/>
        </w:rPr>
        <w:t xml:space="preserve">e most reliable prognostic </w:t>
      </w:r>
      <w:proofErr w:type="gramStart"/>
      <w:r w:rsidR="008A0636" w:rsidRPr="00FE7417">
        <w:rPr>
          <w:rFonts w:ascii="Book Antiqua" w:hAnsi="Book Antiqua"/>
        </w:rPr>
        <w:t>sign</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31</w:t>
      </w:r>
      <w:r w:rsidRPr="00FE7417">
        <w:rPr>
          <w:rFonts w:ascii="Book Antiqua" w:hAnsi="Book Antiqua" w:cs="Calibri"/>
          <w:vertAlign w:val="superscript"/>
        </w:rPr>
        <w:t>]</w:t>
      </w:r>
      <w:r w:rsidRPr="00FE7417">
        <w:rPr>
          <w:rFonts w:ascii="Book Antiqua" w:hAnsi="Book Antiqua"/>
        </w:rPr>
        <w:t xml:space="preserve">. </w:t>
      </w:r>
    </w:p>
    <w:p w:rsidR="00001BF0" w:rsidRPr="00FE7417" w:rsidRDefault="00001BF0" w:rsidP="008A0636">
      <w:pPr>
        <w:widowControl w:val="0"/>
        <w:autoSpaceDE w:val="0"/>
        <w:autoSpaceDN w:val="0"/>
        <w:adjustRightInd w:val="0"/>
        <w:spacing w:line="360" w:lineRule="auto"/>
        <w:ind w:firstLineChars="100" w:firstLine="240"/>
        <w:jc w:val="both"/>
        <w:rPr>
          <w:rFonts w:ascii="Book Antiqua" w:hAnsi="Book Antiqua"/>
        </w:rPr>
      </w:pPr>
      <w:r w:rsidRPr="00FE7417">
        <w:rPr>
          <w:rFonts w:ascii="Book Antiqua" w:hAnsi="Book Antiqua"/>
        </w:rPr>
        <w:t xml:space="preserve">In Sanders </w:t>
      </w:r>
      <w:r w:rsidRPr="00FE7417">
        <w:rPr>
          <w:rFonts w:ascii="Book Antiqua" w:hAnsi="Book Antiqua"/>
          <w:i/>
        </w:rPr>
        <w:t xml:space="preserve">et </w:t>
      </w:r>
      <w:proofErr w:type="gramStart"/>
      <w:r w:rsidRPr="00FE7417">
        <w:rPr>
          <w:rFonts w:ascii="Book Antiqua" w:hAnsi="Book Antiqua"/>
          <w:i/>
        </w:rPr>
        <w:t>al</w:t>
      </w:r>
      <w:r w:rsidR="008A0636" w:rsidRPr="00FE7417">
        <w:rPr>
          <w:rFonts w:ascii="Book Antiqua" w:eastAsiaTheme="minorEastAsia" w:hAnsi="Book Antiqua" w:hint="eastAsia"/>
          <w:vertAlign w:val="superscript"/>
          <w:lang w:eastAsia="zh-CN"/>
        </w:rPr>
        <w:t>[</w:t>
      </w:r>
      <w:proofErr w:type="gramEnd"/>
      <w:r w:rsidR="008A0636" w:rsidRPr="00FE7417">
        <w:rPr>
          <w:rFonts w:ascii="Book Antiqua" w:eastAsiaTheme="minorEastAsia" w:hAnsi="Book Antiqua" w:hint="eastAsia"/>
          <w:vertAlign w:val="superscript"/>
          <w:lang w:eastAsia="zh-CN"/>
        </w:rPr>
        <w:t>21]</w:t>
      </w:r>
      <w:r w:rsidRPr="00FE7417">
        <w:rPr>
          <w:rFonts w:ascii="Book Antiqua" w:hAnsi="Book Antiqua"/>
        </w:rPr>
        <w:t xml:space="preserve">’s review of 55 patients with progressive IS treated with </w:t>
      </w:r>
      <w:proofErr w:type="spellStart"/>
      <w:r w:rsidRPr="00FE7417">
        <w:rPr>
          <w:rFonts w:ascii="Book Antiqua" w:hAnsi="Book Antiqua"/>
        </w:rPr>
        <w:t>derotational</w:t>
      </w:r>
      <w:proofErr w:type="spellEnd"/>
      <w:r w:rsidRPr="00FE7417">
        <w:rPr>
          <w:rFonts w:ascii="Book Antiqua" w:hAnsi="Book Antiqua"/>
        </w:rPr>
        <w:t xml:space="preserve"> casting, 46 of 55 patients (83%) responded to treatment and did not require sur</w:t>
      </w:r>
      <w:r w:rsidR="005A1C15" w:rsidRPr="00FE7417">
        <w:rPr>
          <w:rFonts w:ascii="Book Antiqua" w:hAnsi="Book Antiqua"/>
        </w:rPr>
        <w:t>gery at the time of publication</w:t>
      </w:r>
      <w:r w:rsidRPr="00FE7417">
        <w:rPr>
          <w:rFonts w:ascii="Book Antiqua" w:hAnsi="Book Antiqua" w:cs="Calibri"/>
          <w:vertAlign w:val="superscript"/>
        </w:rPr>
        <w:t>[</w:t>
      </w:r>
      <w:r w:rsidR="00DE4B58" w:rsidRPr="00FE7417">
        <w:rPr>
          <w:rFonts w:ascii="Book Antiqua" w:hAnsi="Book Antiqua" w:cs="Calibri"/>
          <w:vertAlign w:val="superscript"/>
        </w:rPr>
        <w:t>21</w:t>
      </w:r>
      <w:r w:rsidRPr="00FE7417">
        <w:rPr>
          <w:rFonts w:ascii="Book Antiqua" w:hAnsi="Book Antiqua" w:cs="Calibri"/>
          <w:vertAlign w:val="superscript"/>
        </w:rPr>
        <w:t>]</w:t>
      </w:r>
      <w:r w:rsidRPr="00FE7417">
        <w:rPr>
          <w:rFonts w:ascii="Book Antiqua" w:hAnsi="Book Antiqua"/>
        </w:rPr>
        <w:t xml:space="preserve">. Sanders </w:t>
      </w:r>
      <w:r w:rsidRPr="00FE7417">
        <w:rPr>
          <w:rFonts w:ascii="Book Antiqua" w:hAnsi="Book Antiqua"/>
          <w:i/>
        </w:rPr>
        <w:t>et al</w:t>
      </w:r>
      <w:r w:rsidR="005A1C15" w:rsidRPr="00FE7417">
        <w:rPr>
          <w:rFonts w:ascii="Book Antiqua" w:hAnsi="Book Antiqua" w:cs="Calibri"/>
          <w:vertAlign w:val="superscript"/>
        </w:rPr>
        <w:t>[21]</w:t>
      </w:r>
      <w:r w:rsidR="005A1C15" w:rsidRPr="00FE7417">
        <w:rPr>
          <w:rFonts w:ascii="Book Antiqua" w:hAnsi="Book Antiqua"/>
        </w:rPr>
        <w:t xml:space="preserve"> confirmed Mehta’s findings</w:t>
      </w:r>
      <w:r w:rsidRPr="00FE7417">
        <w:rPr>
          <w:rFonts w:ascii="Book Antiqua" w:hAnsi="Book Antiqua" w:cs="Calibri"/>
          <w:vertAlign w:val="superscript"/>
        </w:rPr>
        <w:t>[9,20,</w:t>
      </w:r>
      <w:r w:rsidR="000140CF" w:rsidRPr="00FE7417">
        <w:rPr>
          <w:rFonts w:ascii="Book Antiqua" w:hAnsi="Book Antiqua" w:cs="Calibri"/>
          <w:vertAlign w:val="superscript"/>
        </w:rPr>
        <w:t>30</w:t>
      </w:r>
      <w:r w:rsidRPr="00FE7417">
        <w:rPr>
          <w:rFonts w:ascii="Book Antiqua" w:hAnsi="Book Antiqua" w:cs="Calibri"/>
          <w:vertAlign w:val="superscript"/>
        </w:rPr>
        <w:t>]</w:t>
      </w:r>
      <w:r w:rsidRPr="00FE7417">
        <w:rPr>
          <w:rFonts w:ascii="Book Antiqua" w:hAnsi="Book Antiqua"/>
        </w:rPr>
        <w:t xml:space="preserve"> and reported that cast correction at younger age, moderate curve size, and an idiopathic diagnosis carry a better prognosis than casting at an older age, curve over 60 degrees, and a non-idiopathic diagnosis</w:t>
      </w:r>
      <w:r w:rsidR="005B7179" w:rsidRPr="00FE7417">
        <w:rPr>
          <w:rFonts w:ascii="Book Antiqua" w:hAnsi="Book Antiqua" w:cs="Calibri"/>
          <w:vertAlign w:val="superscript"/>
        </w:rPr>
        <w:t>[</w:t>
      </w:r>
      <w:r w:rsidR="00DE4B58" w:rsidRPr="00FE7417">
        <w:rPr>
          <w:rFonts w:ascii="Book Antiqua" w:hAnsi="Book Antiqua" w:cs="Calibri"/>
          <w:vertAlign w:val="superscript"/>
        </w:rPr>
        <w:t>21</w:t>
      </w:r>
      <w:r w:rsidR="005B7179" w:rsidRPr="00FE7417">
        <w:rPr>
          <w:rFonts w:ascii="Book Antiqua" w:hAnsi="Book Antiqua" w:cs="Calibri"/>
          <w:vertAlign w:val="superscript"/>
        </w:rPr>
        <w:t>]</w:t>
      </w:r>
      <w:r w:rsidRPr="00FE7417">
        <w:rPr>
          <w:rFonts w:ascii="Book Antiqua" w:hAnsi="Book Antiqua"/>
        </w:rPr>
        <w:t xml:space="preserve">. </w:t>
      </w:r>
    </w:p>
    <w:p w:rsidR="00001BF0" w:rsidRPr="00FE7417" w:rsidRDefault="00001BF0" w:rsidP="005A1C15">
      <w:pPr>
        <w:widowControl w:val="0"/>
        <w:autoSpaceDE w:val="0"/>
        <w:autoSpaceDN w:val="0"/>
        <w:adjustRightInd w:val="0"/>
        <w:spacing w:line="360" w:lineRule="auto"/>
        <w:ind w:firstLineChars="100" w:firstLine="240"/>
        <w:jc w:val="both"/>
        <w:rPr>
          <w:rFonts w:ascii="Book Antiqua" w:hAnsi="Book Antiqua"/>
        </w:rPr>
      </w:pPr>
      <w:proofErr w:type="spellStart"/>
      <w:r w:rsidRPr="00FE7417">
        <w:rPr>
          <w:rFonts w:ascii="Book Antiqua" w:hAnsi="Book Antiqua"/>
        </w:rPr>
        <w:t>Waldrom</w:t>
      </w:r>
      <w:proofErr w:type="spellEnd"/>
      <w:r w:rsidRPr="00FE7417">
        <w:rPr>
          <w:rFonts w:ascii="Book Antiqua" w:hAnsi="Book Antiqua"/>
        </w:rPr>
        <w:t xml:space="preserve"> </w:t>
      </w:r>
      <w:r w:rsidRPr="00FE7417">
        <w:rPr>
          <w:rFonts w:ascii="Book Antiqua" w:hAnsi="Book Antiqua"/>
          <w:i/>
        </w:rPr>
        <w:t xml:space="preserve">et </w:t>
      </w:r>
      <w:proofErr w:type="gramStart"/>
      <w:r w:rsidRPr="00FE7417">
        <w:rPr>
          <w:rFonts w:ascii="Book Antiqua" w:hAnsi="Book Antiqua"/>
          <w:i/>
        </w:rPr>
        <w:t>al</w:t>
      </w:r>
      <w:r w:rsidR="005A1C15" w:rsidRPr="00FE7417">
        <w:rPr>
          <w:rFonts w:ascii="Book Antiqua" w:hAnsi="Book Antiqua" w:cs="Calibri"/>
          <w:vertAlign w:val="superscript"/>
        </w:rPr>
        <w:t>[</w:t>
      </w:r>
      <w:proofErr w:type="gramEnd"/>
      <w:r w:rsidR="005A1C15" w:rsidRPr="00FE7417">
        <w:rPr>
          <w:rFonts w:ascii="Book Antiqua" w:hAnsi="Book Antiqua" w:cs="Calibri"/>
          <w:vertAlign w:val="superscript"/>
        </w:rPr>
        <w:t>22]</w:t>
      </w:r>
      <w:r w:rsidRPr="00FE7417">
        <w:rPr>
          <w:rFonts w:ascii="Book Antiqua" w:hAnsi="Book Antiqua"/>
        </w:rPr>
        <w:t xml:space="preserve"> reviewed </w:t>
      </w:r>
      <w:r w:rsidRPr="00FE7417">
        <w:rPr>
          <w:rFonts w:ascii="Book Antiqua" w:hAnsi="Book Antiqua" w:cs="Arial"/>
        </w:rPr>
        <w:t xml:space="preserve">20 consecutive patients with early-onset scoliosis treated by a </w:t>
      </w:r>
      <w:proofErr w:type="spellStart"/>
      <w:r w:rsidRPr="00FE7417">
        <w:rPr>
          <w:rFonts w:ascii="Book Antiqua" w:hAnsi="Book Antiqua" w:cs="Arial"/>
        </w:rPr>
        <w:t>Risser</w:t>
      </w:r>
      <w:proofErr w:type="spellEnd"/>
      <w:r w:rsidRPr="00FE7417">
        <w:rPr>
          <w:rFonts w:ascii="Book Antiqua" w:hAnsi="Book Antiqua" w:cs="Arial"/>
        </w:rPr>
        <w:t xml:space="preserve"> cast per</w:t>
      </w:r>
      <w:r w:rsidR="005A1C15" w:rsidRPr="00FE7417">
        <w:rPr>
          <w:rFonts w:ascii="Book Antiqua" w:hAnsi="Book Antiqua" w:cs="Arial"/>
        </w:rPr>
        <w:t>formed under general anesthesia</w:t>
      </w:r>
      <w:r w:rsidRPr="00FE7417">
        <w:rPr>
          <w:rFonts w:ascii="Book Antiqua" w:hAnsi="Book Antiqua" w:cs="Arial"/>
        </w:rPr>
        <w:t xml:space="preserve"> </w:t>
      </w:r>
      <w:r w:rsidR="005C6F9C" w:rsidRPr="00FE7417">
        <w:rPr>
          <w:rFonts w:ascii="Book Antiqua" w:hAnsi="Book Antiqua" w:cs="Arial"/>
        </w:rPr>
        <w:t>and found</w:t>
      </w:r>
      <w:r w:rsidRPr="00FE7417">
        <w:rPr>
          <w:rFonts w:ascii="Book Antiqua" w:hAnsi="Book Antiqua" w:cs="Arial"/>
        </w:rPr>
        <w:t xml:space="preserve"> that at the time of publication, 13 of the 20 patients (65%) did not require surgery. They concluded that serial </w:t>
      </w:r>
      <w:proofErr w:type="spellStart"/>
      <w:r w:rsidRPr="00FE7417">
        <w:rPr>
          <w:rFonts w:ascii="Book Antiqua" w:hAnsi="Book Antiqua" w:cs="Arial"/>
        </w:rPr>
        <w:t>Risser</w:t>
      </w:r>
      <w:proofErr w:type="spellEnd"/>
      <w:r w:rsidRPr="00FE7417">
        <w:rPr>
          <w:rFonts w:ascii="Book Antiqua" w:hAnsi="Book Antiqua" w:cs="Arial"/>
        </w:rPr>
        <w:t xml:space="preserve"> casting under general anesthesia is a safe and effective </w:t>
      </w:r>
      <w:r w:rsidR="00D03C9E" w:rsidRPr="00FE7417">
        <w:rPr>
          <w:rFonts w:ascii="Book Antiqua" w:hAnsi="Book Antiqua" w:cs="Arial"/>
        </w:rPr>
        <w:t>time-buying strategy</w:t>
      </w:r>
      <w:r w:rsidRPr="00FE7417">
        <w:rPr>
          <w:rFonts w:ascii="Book Antiqua" w:hAnsi="Book Antiqua" w:cs="Arial"/>
        </w:rPr>
        <w:t xml:space="preserve"> for patients with early-onset spinal deformity</w:t>
      </w:r>
      <w:r w:rsidR="00D03C9E" w:rsidRPr="00FE7417">
        <w:rPr>
          <w:rFonts w:ascii="Book Antiqua" w:hAnsi="Book Antiqua" w:cs="Arial"/>
        </w:rPr>
        <w:t xml:space="preserve">: relatively large curves can be stabilized and patients are allowed to reach </w:t>
      </w:r>
      <w:r w:rsidRPr="00FE7417">
        <w:rPr>
          <w:rFonts w:ascii="Book Antiqua" w:hAnsi="Book Antiqua" w:cs="Arial"/>
        </w:rPr>
        <w:t>a more suitable a</w:t>
      </w:r>
      <w:r w:rsidR="005A1C15" w:rsidRPr="00FE7417">
        <w:rPr>
          <w:rFonts w:ascii="Book Antiqua" w:hAnsi="Book Antiqua" w:cs="Arial"/>
        </w:rPr>
        <w:t xml:space="preserve">ge for other forms of </w:t>
      </w:r>
      <w:proofErr w:type="gramStart"/>
      <w:r w:rsidR="005A1C15" w:rsidRPr="00FE7417">
        <w:rPr>
          <w:rFonts w:ascii="Book Antiqua" w:hAnsi="Book Antiqua" w:cs="Arial"/>
        </w:rPr>
        <w:t>treatment</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22</w:t>
      </w:r>
      <w:r w:rsidRPr="00FE7417">
        <w:rPr>
          <w:rFonts w:ascii="Book Antiqua" w:hAnsi="Book Antiqua" w:cs="Calibri"/>
          <w:vertAlign w:val="superscript"/>
        </w:rPr>
        <w:t>]</w:t>
      </w:r>
      <w:r w:rsidRPr="00FE7417">
        <w:rPr>
          <w:rFonts w:ascii="Book Antiqua" w:hAnsi="Book Antiqua"/>
        </w:rPr>
        <w:t xml:space="preserve">. Similarly, Fletcher </w:t>
      </w:r>
      <w:r w:rsidRPr="00FE7417">
        <w:rPr>
          <w:rFonts w:ascii="Book Antiqua" w:hAnsi="Book Antiqua"/>
          <w:i/>
        </w:rPr>
        <w:t xml:space="preserve">et </w:t>
      </w:r>
      <w:proofErr w:type="gramStart"/>
      <w:r w:rsidRPr="00FE7417">
        <w:rPr>
          <w:rFonts w:ascii="Book Antiqua" w:hAnsi="Book Antiqua"/>
          <w:i/>
        </w:rPr>
        <w:t>al</w:t>
      </w:r>
      <w:r w:rsidR="005A1C15" w:rsidRPr="00FE7417">
        <w:rPr>
          <w:rFonts w:ascii="Book Antiqua" w:hAnsi="Book Antiqua" w:cs="Calibri"/>
          <w:vertAlign w:val="superscript"/>
        </w:rPr>
        <w:t>[</w:t>
      </w:r>
      <w:proofErr w:type="gramEnd"/>
      <w:r w:rsidR="005A1C15" w:rsidRPr="00FE7417">
        <w:rPr>
          <w:rFonts w:ascii="Book Antiqua" w:hAnsi="Book Antiqua" w:cs="Calibri"/>
          <w:vertAlign w:val="superscript"/>
        </w:rPr>
        <w:t>15]</w:t>
      </w:r>
      <w:r w:rsidR="005A1C15" w:rsidRPr="00FE7417">
        <w:rPr>
          <w:rFonts w:ascii="Book Antiqua" w:eastAsiaTheme="minorEastAsia" w:hAnsi="Book Antiqua" w:cs="Calibri" w:hint="eastAsia"/>
          <w:vertAlign w:val="superscript"/>
          <w:lang w:eastAsia="zh-CN"/>
        </w:rPr>
        <w:t xml:space="preserve"> </w:t>
      </w:r>
      <w:r w:rsidRPr="00FE7417">
        <w:rPr>
          <w:rFonts w:ascii="Book Antiqua" w:hAnsi="Book Antiqua"/>
        </w:rPr>
        <w:t xml:space="preserve">reported a group of 29 patients with IS treated by </w:t>
      </w:r>
      <w:proofErr w:type="spellStart"/>
      <w:r w:rsidRPr="00FE7417">
        <w:rPr>
          <w:rFonts w:ascii="Book Antiqua" w:hAnsi="Book Antiqua"/>
        </w:rPr>
        <w:t>derotational</w:t>
      </w:r>
      <w:proofErr w:type="spellEnd"/>
      <w:r w:rsidRPr="00FE7417">
        <w:rPr>
          <w:rFonts w:ascii="Book Antiqua" w:hAnsi="Book Antiqua"/>
        </w:rPr>
        <w:t xml:space="preserve"> casting with an average 39-mo delay to surgery, and found that at the time of publication, 21 of the 29 patient</w:t>
      </w:r>
      <w:r w:rsidR="009E211A" w:rsidRPr="00FE7417">
        <w:rPr>
          <w:rFonts w:ascii="Book Antiqua" w:hAnsi="Book Antiqua"/>
        </w:rPr>
        <w:t>s (72%) did not require surgery</w:t>
      </w:r>
      <w:r w:rsidRPr="00FE7417">
        <w:rPr>
          <w:rFonts w:ascii="Book Antiqua" w:hAnsi="Book Antiqua" w:cs="Calibri"/>
          <w:vertAlign w:val="superscript"/>
        </w:rPr>
        <w:t>[</w:t>
      </w:r>
      <w:r w:rsidR="00DE4B58" w:rsidRPr="00FE7417">
        <w:rPr>
          <w:rFonts w:ascii="Book Antiqua" w:hAnsi="Book Antiqua" w:cs="Calibri"/>
          <w:vertAlign w:val="superscript"/>
        </w:rPr>
        <w:t>15</w:t>
      </w:r>
      <w:r w:rsidRPr="00FE7417">
        <w:rPr>
          <w:rFonts w:ascii="Book Antiqua" w:hAnsi="Book Antiqua" w:cs="Calibri"/>
          <w:vertAlign w:val="superscript"/>
        </w:rPr>
        <w:t>]</w:t>
      </w:r>
      <w:r w:rsidRPr="00FE7417">
        <w:rPr>
          <w:rFonts w:ascii="Book Antiqua" w:hAnsi="Book Antiqua"/>
        </w:rPr>
        <w:t xml:space="preserve">. Although a cure could not be obtained in this cohort of patients, Fletcher </w:t>
      </w:r>
      <w:r w:rsidRPr="00FE7417">
        <w:rPr>
          <w:rFonts w:ascii="Book Antiqua" w:hAnsi="Book Antiqua"/>
          <w:i/>
        </w:rPr>
        <w:t xml:space="preserve">et </w:t>
      </w:r>
      <w:proofErr w:type="gramStart"/>
      <w:r w:rsidRPr="00FE7417">
        <w:rPr>
          <w:rFonts w:ascii="Book Antiqua" w:hAnsi="Book Antiqua"/>
          <w:i/>
        </w:rPr>
        <w:t>al</w:t>
      </w:r>
      <w:r w:rsidR="009E211A" w:rsidRPr="00FE7417">
        <w:rPr>
          <w:rFonts w:ascii="Book Antiqua" w:eastAsiaTheme="minorEastAsia" w:hAnsi="Book Antiqua" w:hint="eastAsia"/>
          <w:vertAlign w:val="superscript"/>
          <w:lang w:eastAsia="zh-CN"/>
        </w:rPr>
        <w:t>[</w:t>
      </w:r>
      <w:proofErr w:type="gramEnd"/>
      <w:r w:rsidR="009E211A" w:rsidRPr="00FE7417">
        <w:rPr>
          <w:rFonts w:ascii="Book Antiqua" w:eastAsiaTheme="minorEastAsia" w:hAnsi="Book Antiqua" w:hint="eastAsia"/>
          <w:vertAlign w:val="superscript"/>
          <w:lang w:eastAsia="zh-CN"/>
        </w:rPr>
        <w:t>15]</w:t>
      </w:r>
      <w:r w:rsidRPr="00FE7417">
        <w:rPr>
          <w:rFonts w:ascii="Book Antiqua" w:hAnsi="Book Antiqua"/>
        </w:rPr>
        <w:t xml:space="preserve"> </w:t>
      </w:r>
      <w:r w:rsidR="00D03C9E" w:rsidRPr="00FE7417">
        <w:rPr>
          <w:rFonts w:ascii="Book Antiqua" w:hAnsi="Book Antiqua"/>
        </w:rPr>
        <w:t xml:space="preserve">confirmed </w:t>
      </w:r>
      <w:r w:rsidRPr="00FE7417">
        <w:rPr>
          <w:rFonts w:ascii="Book Antiqua" w:hAnsi="Book Antiqua"/>
        </w:rPr>
        <w:t xml:space="preserve">that serial casting </w:t>
      </w:r>
      <w:r w:rsidR="00D03C9E" w:rsidRPr="00FE7417">
        <w:rPr>
          <w:rFonts w:ascii="Book Antiqua" w:hAnsi="Book Antiqua"/>
        </w:rPr>
        <w:t>can postpone surgical intervention and, in some cases, it can be considered as</w:t>
      </w:r>
      <w:r w:rsidR="009E211A" w:rsidRPr="00FE7417">
        <w:rPr>
          <w:rFonts w:ascii="Book Antiqua" w:hAnsi="Book Antiqua"/>
        </w:rPr>
        <w:t xml:space="preserve"> a valid alternative to surgery</w:t>
      </w:r>
      <w:r w:rsidRPr="00FE7417">
        <w:rPr>
          <w:rFonts w:ascii="Book Antiqua" w:hAnsi="Book Antiqua" w:cs="Calibri"/>
          <w:vertAlign w:val="superscript"/>
        </w:rPr>
        <w:t>[</w:t>
      </w:r>
      <w:r w:rsidR="00DE4B58" w:rsidRPr="00FE7417">
        <w:rPr>
          <w:rFonts w:ascii="Book Antiqua" w:hAnsi="Book Antiqua" w:cs="Calibri"/>
          <w:vertAlign w:val="superscript"/>
        </w:rPr>
        <w:t>15</w:t>
      </w:r>
      <w:r w:rsidRPr="00FE7417">
        <w:rPr>
          <w:rFonts w:ascii="Book Antiqua" w:hAnsi="Book Antiqua" w:cs="Calibri"/>
          <w:vertAlign w:val="superscript"/>
        </w:rPr>
        <w:t>]</w:t>
      </w:r>
      <w:r w:rsidRPr="00FE7417">
        <w:rPr>
          <w:rFonts w:ascii="Book Antiqua" w:hAnsi="Book Antiqua"/>
        </w:rPr>
        <w:t xml:space="preserve">. </w:t>
      </w:r>
      <w:proofErr w:type="spellStart"/>
      <w:r w:rsidRPr="00FE7417">
        <w:rPr>
          <w:rFonts w:ascii="Book Antiqua" w:hAnsi="Book Antiqua"/>
        </w:rPr>
        <w:t>Baulesh</w:t>
      </w:r>
      <w:proofErr w:type="spellEnd"/>
      <w:r w:rsidRPr="00FE7417">
        <w:rPr>
          <w:rFonts w:ascii="Book Antiqua" w:hAnsi="Book Antiqua"/>
        </w:rPr>
        <w:t xml:space="preserve"> </w:t>
      </w:r>
      <w:r w:rsidRPr="00FE7417">
        <w:rPr>
          <w:rFonts w:ascii="Book Antiqua" w:hAnsi="Book Antiqua"/>
          <w:i/>
        </w:rPr>
        <w:t xml:space="preserve">et </w:t>
      </w:r>
      <w:proofErr w:type="gramStart"/>
      <w:r w:rsidRPr="00FE7417">
        <w:rPr>
          <w:rFonts w:ascii="Book Antiqua" w:hAnsi="Book Antiqua"/>
          <w:i/>
        </w:rPr>
        <w:t>al</w:t>
      </w:r>
      <w:r w:rsidR="009E211A" w:rsidRPr="00FE7417">
        <w:rPr>
          <w:rFonts w:ascii="Book Antiqua" w:hAnsi="Book Antiqua" w:cs="Calibri"/>
          <w:vertAlign w:val="superscript"/>
        </w:rPr>
        <w:t>[</w:t>
      </w:r>
      <w:proofErr w:type="gramEnd"/>
      <w:r w:rsidR="009E211A" w:rsidRPr="00FE7417">
        <w:rPr>
          <w:rFonts w:ascii="Book Antiqua" w:hAnsi="Book Antiqua" w:cs="Calibri"/>
          <w:vertAlign w:val="superscript"/>
        </w:rPr>
        <w:t>32]</w:t>
      </w:r>
      <w:r w:rsidR="009E211A" w:rsidRPr="00FE7417">
        <w:rPr>
          <w:rFonts w:ascii="Book Antiqua" w:eastAsiaTheme="minorEastAsia" w:hAnsi="Book Antiqua" w:cs="Calibri" w:hint="eastAsia"/>
          <w:vertAlign w:val="superscript"/>
          <w:lang w:eastAsia="zh-CN"/>
        </w:rPr>
        <w:t xml:space="preserve"> </w:t>
      </w:r>
      <w:r w:rsidR="00D03C9E" w:rsidRPr="00FE7417">
        <w:rPr>
          <w:rFonts w:ascii="Book Antiqua" w:hAnsi="Book Antiqua"/>
        </w:rPr>
        <w:t>reported</w:t>
      </w:r>
      <w:r w:rsidRPr="00FE7417">
        <w:rPr>
          <w:rFonts w:ascii="Book Antiqua" w:hAnsi="Book Antiqua"/>
        </w:rPr>
        <w:t xml:space="preserve"> that serial casting can preserve normal longitudinal thoracic growth in </w:t>
      </w:r>
      <w:r w:rsidR="00D03C9E" w:rsidRPr="00FE7417">
        <w:rPr>
          <w:rFonts w:ascii="Book Antiqua" w:hAnsi="Book Antiqua"/>
        </w:rPr>
        <w:t xml:space="preserve">children </w:t>
      </w:r>
      <w:r w:rsidRPr="00FE7417">
        <w:rPr>
          <w:rFonts w:ascii="Book Antiqua" w:hAnsi="Book Antiqua"/>
        </w:rPr>
        <w:t xml:space="preserve">with early-onset </w:t>
      </w:r>
      <w:r w:rsidR="00D03C9E" w:rsidRPr="00FE7417">
        <w:rPr>
          <w:rFonts w:ascii="Book Antiqua" w:hAnsi="Book Antiqua"/>
        </w:rPr>
        <w:t xml:space="preserve">spinal deformity </w:t>
      </w:r>
      <w:r w:rsidRPr="00FE7417">
        <w:rPr>
          <w:rFonts w:ascii="Book Antiqua" w:hAnsi="Book Antiqua"/>
        </w:rPr>
        <w:t>and can have positiv</w:t>
      </w:r>
      <w:r w:rsidR="009E211A" w:rsidRPr="00FE7417">
        <w:rPr>
          <w:rFonts w:ascii="Book Antiqua" w:hAnsi="Book Antiqua"/>
        </w:rPr>
        <w:t>e effects on pulmonary function</w:t>
      </w:r>
      <w:r w:rsidRPr="00FE7417">
        <w:rPr>
          <w:rFonts w:ascii="Book Antiqua" w:hAnsi="Book Antiqua"/>
        </w:rPr>
        <w:t>. They reviewed 36 patients with early-onset spinal deformity, and reported a 25-mo delay of surgery i</w:t>
      </w:r>
      <w:r w:rsidR="009E211A" w:rsidRPr="00FE7417">
        <w:rPr>
          <w:rFonts w:ascii="Book Antiqua" w:hAnsi="Book Antiqua"/>
        </w:rPr>
        <w:t>n 25 of these 36 patients (69%)</w:t>
      </w:r>
      <w:r w:rsidRPr="00FE7417">
        <w:rPr>
          <w:rFonts w:ascii="Book Antiqua" w:hAnsi="Book Antiqua" w:cs="Calibri"/>
          <w:vertAlign w:val="superscript"/>
        </w:rPr>
        <w:t>[</w:t>
      </w:r>
      <w:r w:rsidR="00DE4B58" w:rsidRPr="00FE7417">
        <w:rPr>
          <w:rFonts w:ascii="Book Antiqua" w:hAnsi="Book Antiqua" w:cs="Calibri"/>
          <w:vertAlign w:val="superscript"/>
        </w:rPr>
        <w:t>32</w:t>
      </w:r>
      <w:r w:rsidRPr="00FE7417">
        <w:rPr>
          <w:rFonts w:ascii="Book Antiqua" w:hAnsi="Book Antiqua" w:cs="Calibri"/>
          <w:vertAlign w:val="superscript"/>
        </w:rPr>
        <w:t>]</w:t>
      </w:r>
      <w:r w:rsidRPr="00FE7417">
        <w:rPr>
          <w:rFonts w:ascii="Book Antiqua" w:hAnsi="Book Antiqua"/>
        </w:rPr>
        <w:t xml:space="preserve">. More recently, Morin </w:t>
      </w:r>
      <w:r w:rsidR="00B94A30" w:rsidRPr="00FE7417">
        <w:rPr>
          <w:rFonts w:ascii="Book Antiqua" w:eastAsiaTheme="minorEastAsia" w:hAnsi="Book Antiqua" w:hint="eastAsia"/>
          <w:lang w:eastAsia="zh-CN"/>
        </w:rPr>
        <w:t>and</w:t>
      </w:r>
      <w:r w:rsidRPr="00FE7417">
        <w:rPr>
          <w:rFonts w:ascii="Book Antiqua" w:hAnsi="Book Antiqua"/>
        </w:rPr>
        <w:t xml:space="preserve"> Kulkarni</w:t>
      </w:r>
      <w:r w:rsidR="00B94A30" w:rsidRPr="00FE7417">
        <w:rPr>
          <w:rFonts w:ascii="Book Antiqua" w:eastAsiaTheme="minorEastAsia" w:hAnsi="Book Antiqua"/>
          <w:vertAlign w:val="superscript"/>
          <w:lang w:eastAsia="zh-CN"/>
        </w:rPr>
        <w:t>[20]</w:t>
      </w:r>
      <w:r w:rsidRPr="00FE7417">
        <w:rPr>
          <w:rFonts w:ascii="Book Antiqua" w:hAnsi="Book Antiqua"/>
          <w:vertAlign w:val="superscript"/>
        </w:rPr>
        <w:t xml:space="preserve"> </w:t>
      </w:r>
      <w:r w:rsidRPr="00FE7417">
        <w:rPr>
          <w:rFonts w:ascii="Book Antiqua" w:hAnsi="Book Antiqua"/>
        </w:rPr>
        <w:t xml:space="preserve">reported that serial EDF casting for the treatment of progressive idiopathic IS </w:t>
      </w:r>
      <w:proofErr w:type="spellStart"/>
      <w:r w:rsidRPr="00FE7417">
        <w:rPr>
          <w:rFonts w:ascii="Book Antiqua" w:hAnsi="Book Antiqua"/>
        </w:rPr>
        <w:t>is</w:t>
      </w:r>
      <w:proofErr w:type="spellEnd"/>
      <w:r w:rsidRPr="00FE7417">
        <w:rPr>
          <w:rFonts w:ascii="Book Antiqua" w:hAnsi="Book Antiqua"/>
        </w:rPr>
        <w:t xml:space="preserve"> an effective tool</w:t>
      </w:r>
      <w:r w:rsidR="00A87BEB" w:rsidRPr="00FE7417">
        <w:rPr>
          <w:rFonts w:ascii="Book Antiqua" w:hAnsi="Book Antiqua"/>
        </w:rPr>
        <w:t xml:space="preserve"> for </w:t>
      </w:r>
      <w:proofErr w:type="spellStart"/>
      <w:r w:rsidR="00A87BEB" w:rsidRPr="00FE7417">
        <w:rPr>
          <w:rFonts w:ascii="Book Antiqua" w:hAnsi="Book Antiqua"/>
        </w:rPr>
        <w:t>Metha’s</w:t>
      </w:r>
      <w:proofErr w:type="spellEnd"/>
      <w:r w:rsidR="00A87BEB" w:rsidRPr="00FE7417">
        <w:rPr>
          <w:rFonts w:ascii="Book Antiqua" w:hAnsi="Book Antiqua"/>
        </w:rPr>
        <w:t xml:space="preserve"> benign-type curves</w:t>
      </w:r>
      <w:r w:rsidRPr="00FE7417">
        <w:rPr>
          <w:rFonts w:ascii="Book Antiqua" w:hAnsi="Book Antiqua" w:cs="Calibri"/>
          <w:vertAlign w:val="superscript"/>
        </w:rPr>
        <w:t>[</w:t>
      </w:r>
      <w:r w:rsidR="00DE4B58" w:rsidRPr="00FE7417">
        <w:rPr>
          <w:rFonts w:ascii="Book Antiqua" w:hAnsi="Book Antiqua" w:cs="Calibri"/>
          <w:vertAlign w:val="superscript"/>
        </w:rPr>
        <w:t>10</w:t>
      </w:r>
      <w:r w:rsidRPr="00FE7417">
        <w:rPr>
          <w:rFonts w:ascii="Book Antiqua" w:hAnsi="Book Antiqua" w:cs="Calibri"/>
          <w:vertAlign w:val="superscript"/>
        </w:rPr>
        <w:t>,2</w:t>
      </w:r>
      <w:r w:rsidR="00DE4B58" w:rsidRPr="00FE7417">
        <w:rPr>
          <w:rFonts w:ascii="Book Antiqua" w:hAnsi="Book Antiqua" w:cs="Calibri"/>
          <w:vertAlign w:val="superscript"/>
        </w:rPr>
        <w:t>4</w:t>
      </w:r>
      <w:r w:rsidR="00FE56F9" w:rsidRPr="00FE7417">
        <w:rPr>
          <w:rFonts w:ascii="Book Antiqua" w:hAnsi="Book Antiqua" w:cs="Calibri"/>
          <w:vertAlign w:val="superscript"/>
        </w:rPr>
        <w:t>]</w:t>
      </w:r>
      <w:r w:rsidRPr="00FE7417">
        <w:rPr>
          <w:rFonts w:ascii="Book Antiqua" w:hAnsi="Book Antiqua" w:cs="Calibri"/>
        </w:rPr>
        <w:t xml:space="preserve">, avoiding </w:t>
      </w:r>
      <w:r w:rsidRPr="00FE7417">
        <w:rPr>
          <w:rFonts w:ascii="Book Antiqua" w:hAnsi="Book Antiqua"/>
        </w:rPr>
        <w:t xml:space="preserve">spinal fusion in about </w:t>
      </w:r>
      <w:r w:rsidRPr="00FE7417">
        <w:rPr>
          <w:rFonts w:ascii="Times New Roman" w:hAnsi="Times New Roman"/>
        </w:rPr>
        <w:t>⅔</w:t>
      </w:r>
      <w:r w:rsidR="00A87BEB" w:rsidRPr="00FE7417">
        <w:rPr>
          <w:rFonts w:ascii="Book Antiqua" w:hAnsi="Book Antiqua"/>
        </w:rPr>
        <w:t xml:space="preserve"> of cases</w:t>
      </w:r>
      <w:r w:rsidRPr="00FE7417">
        <w:rPr>
          <w:rFonts w:ascii="Book Antiqua" w:hAnsi="Book Antiqua" w:cs="Calibri"/>
          <w:vertAlign w:val="superscript"/>
        </w:rPr>
        <w:t>[</w:t>
      </w:r>
      <w:r w:rsidR="00DE4B58" w:rsidRPr="00FE7417">
        <w:rPr>
          <w:rFonts w:ascii="Book Antiqua" w:hAnsi="Book Antiqua" w:cs="Calibri"/>
          <w:vertAlign w:val="superscript"/>
        </w:rPr>
        <w:t>20</w:t>
      </w:r>
      <w:r w:rsidRPr="00FE7417">
        <w:rPr>
          <w:rFonts w:ascii="Book Antiqua" w:hAnsi="Book Antiqua" w:cs="Calibri"/>
          <w:vertAlign w:val="superscript"/>
        </w:rPr>
        <w:t>]</w:t>
      </w:r>
      <w:r w:rsidRPr="00FE7417">
        <w:rPr>
          <w:rFonts w:ascii="Book Antiqua" w:hAnsi="Book Antiqua"/>
        </w:rPr>
        <w:t xml:space="preserve">. Johnston </w:t>
      </w:r>
      <w:r w:rsidRPr="00FE7417">
        <w:rPr>
          <w:rFonts w:ascii="Book Antiqua" w:hAnsi="Book Antiqua"/>
          <w:i/>
        </w:rPr>
        <w:t xml:space="preserve">et </w:t>
      </w:r>
      <w:proofErr w:type="gramStart"/>
      <w:r w:rsidRPr="00FE7417">
        <w:rPr>
          <w:rFonts w:ascii="Book Antiqua" w:hAnsi="Book Antiqua"/>
          <w:i/>
        </w:rPr>
        <w:t>al</w:t>
      </w:r>
      <w:r w:rsidR="00A87BEB" w:rsidRPr="00FE7417">
        <w:rPr>
          <w:rFonts w:ascii="Book Antiqua" w:hAnsi="Book Antiqua" w:cs="Calibri"/>
          <w:vertAlign w:val="superscript"/>
        </w:rPr>
        <w:t>[</w:t>
      </w:r>
      <w:proofErr w:type="gramEnd"/>
      <w:r w:rsidR="00A87BEB" w:rsidRPr="00FE7417">
        <w:rPr>
          <w:rFonts w:ascii="Book Antiqua" w:hAnsi="Book Antiqua" w:cs="Calibri"/>
          <w:vertAlign w:val="superscript"/>
        </w:rPr>
        <w:t>33]</w:t>
      </w:r>
      <w:r w:rsidRPr="00FE7417">
        <w:rPr>
          <w:rFonts w:ascii="Book Antiqua" w:hAnsi="Book Antiqua"/>
        </w:rPr>
        <w:t xml:space="preserve"> reported that serial casting is a valuable delaying tactic for children with early-onset scoliosis. They reviewed 27 patients with IS and JS treated with serial casting and found that mean Cobb angle remained stable after a mean 2.4 years of treatment. Johnston </w:t>
      </w:r>
      <w:r w:rsidR="00A87BEB" w:rsidRPr="00FE7417">
        <w:rPr>
          <w:rFonts w:ascii="Book Antiqua" w:hAnsi="Book Antiqua"/>
          <w:i/>
        </w:rPr>
        <w:t xml:space="preserve">et </w:t>
      </w:r>
      <w:proofErr w:type="gramStart"/>
      <w:r w:rsidR="00A87BEB" w:rsidRPr="00FE7417">
        <w:rPr>
          <w:rFonts w:ascii="Book Antiqua" w:hAnsi="Book Antiqua"/>
          <w:i/>
        </w:rPr>
        <w:t>al</w:t>
      </w:r>
      <w:r w:rsidR="00A87BEB" w:rsidRPr="00FE7417">
        <w:rPr>
          <w:rFonts w:ascii="Book Antiqua" w:hAnsi="Book Antiqua" w:cs="Calibri"/>
          <w:vertAlign w:val="superscript"/>
        </w:rPr>
        <w:t>[</w:t>
      </w:r>
      <w:proofErr w:type="gramEnd"/>
      <w:r w:rsidR="00A87BEB" w:rsidRPr="00FE7417">
        <w:rPr>
          <w:rFonts w:ascii="Book Antiqua" w:hAnsi="Book Antiqua" w:cs="Calibri"/>
          <w:vertAlign w:val="superscript"/>
        </w:rPr>
        <w:t>33]</w:t>
      </w:r>
      <w:r w:rsidR="00A87BEB" w:rsidRPr="00FE7417">
        <w:rPr>
          <w:rFonts w:ascii="Book Antiqua" w:hAnsi="Book Antiqua"/>
        </w:rPr>
        <w:t xml:space="preserve"> </w:t>
      </w:r>
      <w:r w:rsidRPr="00FE7417">
        <w:rPr>
          <w:rFonts w:ascii="Book Antiqua" w:hAnsi="Book Antiqua"/>
        </w:rPr>
        <w:t xml:space="preserve"> concluded that although serial casting cannot control all spinal deformities, it does </w:t>
      </w:r>
      <w:r w:rsidRPr="00FE7417">
        <w:rPr>
          <w:rFonts w:ascii="Book Antiqua" w:hAnsi="Book Antiqua"/>
        </w:rPr>
        <w:lastRenderedPageBreak/>
        <w:t>not compromise spinal length and avoids surgical complications associated wi</w:t>
      </w:r>
      <w:r w:rsidR="00A87BEB" w:rsidRPr="00FE7417">
        <w:rPr>
          <w:rFonts w:ascii="Book Antiqua" w:hAnsi="Book Antiqua"/>
        </w:rPr>
        <w:t>th early growth-sparing surgery</w:t>
      </w:r>
      <w:r w:rsidRPr="00FE7417">
        <w:rPr>
          <w:rFonts w:ascii="Book Antiqua" w:hAnsi="Book Antiqua" w:cs="Calibri"/>
          <w:vertAlign w:val="superscript"/>
        </w:rPr>
        <w:t>[32]</w:t>
      </w:r>
      <w:r w:rsidRPr="00FE7417">
        <w:rPr>
          <w:rFonts w:ascii="Book Antiqua" w:hAnsi="Book Antiqua"/>
        </w:rPr>
        <w:t xml:space="preserve">. In Smith </w:t>
      </w:r>
      <w:r w:rsidRPr="00FE7417">
        <w:rPr>
          <w:rFonts w:ascii="Book Antiqua" w:hAnsi="Book Antiqua"/>
          <w:i/>
        </w:rPr>
        <w:t xml:space="preserve">et </w:t>
      </w:r>
      <w:proofErr w:type="gramStart"/>
      <w:r w:rsidRPr="00FE7417">
        <w:rPr>
          <w:rFonts w:ascii="Book Antiqua" w:hAnsi="Book Antiqua"/>
          <w:i/>
        </w:rPr>
        <w:t>al</w:t>
      </w:r>
      <w:r w:rsidR="00A87BEB" w:rsidRPr="00FE7417">
        <w:rPr>
          <w:rFonts w:ascii="Book Antiqua" w:hAnsi="Book Antiqua" w:cs="Calibri"/>
          <w:vertAlign w:val="superscript"/>
        </w:rPr>
        <w:t>[</w:t>
      </w:r>
      <w:proofErr w:type="gramEnd"/>
      <w:r w:rsidR="00A87BEB" w:rsidRPr="00FE7417">
        <w:rPr>
          <w:rFonts w:ascii="Book Antiqua" w:hAnsi="Book Antiqua" w:cs="Calibri"/>
          <w:vertAlign w:val="superscript"/>
        </w:rPr>
        <w:t>34]</w:t>
      </w:r>
      <w:r w:rsidRPr="00FE7417">
        <w:rPr>
          <w:rFonts w:ascii="Book Antiqua" w:hAnsi="Book Antiqua"/>
        </w:rPr>
        <w:t xml:space="preserve">’s review of 31 patients with IS, 17 of the 31 were treated with serial casting and 30% progressed to surgery (5/17), prompting the authors to conclude that serial casting is particularly indicated </w:t>
      </w:r>
      <w:r w:rsidRPr="00FE7417">
        <w:rPr>
          <w:rFonts w:ascii="Book Antiqua" w:hAnsi="Book Antiqua" w:cs="Arial"/>
        </w:rPr>
        <w:t>in patients with sma</w:t>
      </w:r>
      <w:r w:rsidR="00A87BEB" w:rsidRPr="00FE7417">
        <w:rPr>
          <w:rFonts w:ascii="Book Antiqua" w:hAnsi="Book Antiqua" w:cs="Arial"/>
        </w:rPr>
        <w:t>ller and flexible spinal curves</w:t>
      </w:r>
      <w:r w:rsidRPr="00FE7417">
        <w:rPr>
          <w:rFonts w:ascii="Book Antiqua" w:hAnsi="Book Antiqua" w:cs="Calibri"/>
          <w:vertAlign w:val="superscript"/>
        </w:rPr>
        <w:t>[</w:t>
      </w:r>
      <w:r w:rsidR="00DE4B58" w:rsidRPr="00FE7417">
        <w:rPr>
          <w:rFonts w:ascii="Book Antiqua" w:hAnsi="Book Antiqua" w:cs="Calibri"/>
          <w:vertAlign w:val="superscript"/>
        </w:rPr>
        <w:t>34</w:t>
      </w:r>
      <w:r w:rsidRPr="00FE7417">
        <w:rPr>
          <w:rFonts w:ascii="Book Antiqua" w:hAnsi="Book Antiqua" w:cs="Calibri"/>
          <w:vertAlign w:val="superscript"/>
        </w:rPr>
        <w:t>]</w:t>
      </w:r>
      <w:r w:rsidRPr="00FE7417">
        <w:rPr>
          <w:rFonts w:ascii="Book Antiqua" w:hAnsi="Book Antiqua"/>
        </w:rPr>
        <w:t>.</w:t>
      </w:r>
    </w:p>
    <w:p w:rsidR="00001BF0" w:rsidRPr="00FE7417" w:rsidRDefault="00001BF0" w:rsidP="00394236">
      <w:pPr>
        <w:widowControl w:val="0"/>
        <w:autoSpaceDE w:val="0"/>
        <w:autoSpaceDN w:val="0"/>
        <w:adjustRightInd w:val="0"/>
        <w:spacing w:line="360" w:lineRule="auto"/>
        <w:ind w:firstLineChars="100" w:firstLine="240"/>
        <w:jc w:val="both"/>
        <w:rPr>
          <w:rFonts w:ascii="Book Antiqua" w:hAnsi="Book Antiqua"/>
        </w:rPr>
      </w:pPr>
      <w:r w:rsidRPr="00FE7417">
        <w:rPr>
          <w:rFonts w:ascii="Book Antiqua" w:hAnsi="Book Antiqua"/>
        </w:rPr>
        <w:t>On the other hand, casting and especially bracing has been less successful in JS compared to IS, with reported rates of surgery ranging from 27% to 100% a</w:t>
      </w:r>
      <w:r w:rsidR="00A87BEB" w:rsidRPr="00FE7417">
        <w:rPr>
          <w:rFonts w:ascii="Book Antiqua" w:hAnsi="Book Antiqua"/>
        </w:rPr>
        <w:t xml:space="preserve">fter conservative </w:t>
      </w:r>
      <w:proofErr w:type="gramStart"/>
      <w:r w:rsidR="00A87BEB" w:rsidRPr="00FE7417">
        <w:rPr>
          <w:rFonts w:ascii="Book Antiqua" w:hAnsi="Book Antiqua"/>
        </w:rPr>
        <w:t>treatment</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13</w:t>
      </w:r>
      <w:r w:rsidRPr="00FE7417">
        <w:rPr>
          <w:rFonts w:ascii="Book Antiqua" w:hAnsi="Book Antiqua" w:cs="Calibri"/>
          <w:vertAlign w:val="superscript"/>
        </w:rPr>
        <w:t>,</w:t>
      </w:r>
      <w:r w:rsidR="00DE4B58" w:rsidRPr="00FE7417">
        <w:rPr>
          <w:rFonts w:ascii="Book Antiqua" w:hAnsi="Book Antiqua" w:cs="Calibri"/>
          <w:vertAlign w:val="superscript"/>
        </w:rPr>
        <w:t>14</w:t>
      </w:r>
      <w:r w:rsidRPr="00FE7417">
        <w:rPr>
          <w:rFonts w:ascii="Book Antiqua" w:hAnsi="Book Antiqua" w:cs="Calibri"/>
          <w:vertAlign w:val="superscript"/>
        </w:rPr>
        <w:t>,</w:t>
      </w:r>
      <w:r w:rsidR="00DE4B58" w:rsidRPr="00FE7417">
        <w:rPr>
          <w:rFonts w:ascii="Book Antiqua" w:hAnsi="Book Antiqua" w:cs="Calibri"/>
          <w:vertAlign w:val="superscript"/>
        </w:rPr>
        <w:t>35</w:t>
      </w:r>
      <w:r w:rsidRPr="00FE7417">
        <w:rPr>
          <w:rFonts w:ascii="Book Antiqua" w:hAnsi="Book Antiqua" w:cs="Calibri"/>
          <w:vertAlign w:val="superscript"/>
        </w:rPr>
        <w:t>,3</w:t>
      </w:r>
      <w:r w:rsidR="00DE4B58" w:rsidRPr="00FE7417">
        <w:rPr>
          <w:rFonts w:ascii="Book Antiqua" w:hAnsi="Book Antiqua" w:cs="Calibri"/>
          <w:vertAlign w:val="superscript"/>
        </w:rPr>
        <w:t>6</w:t>
      </w:r>
      <w:r w:rsidRPr="00FE7417">
        <w:rPr>
          <w:rFonts w:ascii="Book Antiqua" w:hAnsi="Book Antiqua" w:cs="Calibri"/>
          <w:vertAlign w:val="superscript"/>
        </w:rPr>
        <w:t>]</w:t>
      </w:r>
      <w:r w:rsidRPr="00FE7417">
        <w:rPr>
          <w:rFonts w:ascii="Book Antiqua" w:hAnsi="Book Antiqua"/>
        </w:rPr>
        <w:t xml:space="preserve">. </w:t>
      </w:r>
    </w:p>
    <w:p w:rsidR="00001BF0" w:rsidRPr="00FE7417" w:rsidRDefault="00001BF0" w:rsidP="00394236">
      <w:pPr>
        <w:widowControl w:val="0"/>
        <w:autoSpaceDE w:val="0"/>
        <w:autoSpaceDN w:val="0"/>
        <w:adjustRightInd w:val="0"/>
        <w:spacing w:line="360" w:lineRule="auto"/>
        <w:ind w:firstLineChars="100" w:firstLine="240"/>
        <w:jc w:val="both"/>
        <w:rPr>
          <w:rFonts w:ascii="Book Antiqua" w:hAnsi="Book Antiqua"/>
        </w:rPr>
      </w:pPr>
      <w:r w:rsidRPr="00FE7417">
        <w:rPr>
          <w:rFonts w:ascii="Book Antiqua" w:hAnsi="Book Antiqua"/>
        </w:rPr>
        <w:t>JS is a rare disease with diverse clinical presentation, so there are logically scarce few studies reporting clinical and/or radiological outcomes of patients with JS treated by serial casting. Most relevant studies published to date have evaluated the efficacy of rigid brace systems (Table 1</w:t>
      </w:r>
      <w:r w:rsidR="00D03C9E" w:rsidRPr="00FE7417">
        <w:rPr>
          <w:rFonts w:ascii="Book Antiqua" w:hAnsi="Book Antiqua"/>
        </w:rPr>
        <w:t xml:space="preserve">). These studies reported </w:t>
      </w:r>
      <w:r w:rsidRPr="00FE7417">
        <w:rPr>
          <w:rFonts w:ascii="Book Antiqua" w:hAnsi="Book Antiqua"/>
        </w:rPr>
        <w:t xml:space="preserve">a </w:t>
      </w:r>
      <w:r w:rsidR="00087D46" w:rsidRPr="00FE7417">
        <w:rPr>
          <w:rFonts w:ascii="Book Antiqua" w:hAnsi="Book Antiqua"/>
        </w:rPr>
        <w:t xml:space="preserve">gradually </w:t>
      </w:r>
      <w:r w:rsidRPr="00FE7417">
        <w:rPr>
          <w:rFonts w:ascii="Book Antiqua" w:hAnsi="Book Antiqua"/>
        </w:rPr>
        <w:t>slow loss of correction from the fitting point until the end of the treatment</w:t>
      </w:r>
      <w:r w:rsidR="00087D46" w:rsidRPr="00FE7417">
        <w:rPr>
          <w:rFonts w:ascii="Book Antiqua" w:hAnsi="Book Antiqua"/>
        </w:rPr>
        <w:t xml:space="preserve"> as well as a worsening of the curve</w:t>
      </w:r>
      <w:r w:rsidRPr="00FE7417">
        <w:rPr>
          <w:rFonts w:ascii="Book Antiqua" w:hAnsi="Book Antiqua"/>
        </w:rPr>
        <w:t xml:space="preserve"> after the weaning </w:t>
      </w:r>
      <w:proofErr w:type="gramStart"/>
      <w:r w:rsidRPr="00FE7417">
        <w:rPr>
          <w:rFonts w:ascii="Book Antiqua" w:hAnsi="Book Antiqua"/>
        </w:rPr>
        <w:t>p</w:t>
      </w:r>
      <w:r w:rsidR="00DF6C28" w:rsidRPr="00FE7417">
        <w:rPr>
          <w:rFonts w:ascii="Book Antiqua" w:hAnsi="Book Antiqua"/>
        </w:rPr>
        <w:t>oint</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36</w:t>
      </w:r>
      <w:r w:rsidRPr="00FE7417">
        <w:rPr>
          <w:rFonts w:ascii="Book Antiqua" w:hAnsi="Book Antiqua" w:cs="Calibri"/>
          <w:vertAlign w:val="superscript"/>
        </w:rPr>
        <w:t>-</w:t>
      </w:r>
      <w:r w:rsidR="00DE4B58" w:rsidRPr="00FE7417">
        <w:rPr>
          <w:rFonts w:ascii="Book Antiqua" w:hAnsi="Book Antiqua" w:cs="Calibri"/>
          <w:vertAlign w:val="superscript"/>
        </w:rPr>
        <w:t>38</w:t>
      </w:r>
      <w:r w:rsidRPr="00FE7417">
        <w:rPr>
          <w:rFonts w:ascii="Book Antiqua" w:hAnsi="Book Antiqua" w:cs="Calibri"/>
          <w:vertAlign w:val="superscript"/>
        </w:rPr>
        <w:t>]</w:t>
      </w:r>
      <w:r w:rsidRPr="00FE7417">
        <w:rPr>
          <w:rFonts w:ascii="Book Antiqua" w:hAnsi="Book Antiqua"/>
        </w:rPr>
        <w:t xml:space="preserve">. </w:t>
      </w:r>
    </w:p>
    <w:p w:rsidR="00001BF0" w:rsidRPr="00FE7417" w:rsidRDefault="00001BF0" w:rsidP="00394236">
      <w:pPr>
        <w:widowControl w:val="0"/>
        <w:autoSpaceDE w:val="0"/>
        <w:autoSpaceDN w:val="0"/>
        <w:adjustRightInd w:val="0"/>
        <w:spacing w:line="360" w:lineRule="auto"/>
        <w:ind w:firstLineChars="100" w:firstLine="240"/>
        <w:jc w:val="both"/>
        <w:rPr>
          <w:rFonts w:ascii="Book Antiqua" w:hAnsi="Book Antiqua"/>
        </w:rPr>
      </w:pPr>
      <w:proofErr w:type="spellStart"/>
      <w:r w:rsidRPr="00FE7417">
        <w:rPr>
          <w:rFonts w:ascii="Book Antiqua" w:hAnsi="Book Antiqua"/>
        </w:rPr>
        <w:t>Tolo</w:t>
      </w:r>
      <w:proofErr w:type="spellEnd"/>
      <w:r w:rsidRPr="00FE7417">
        <w:rPr>
          <w:rFonts w:ascii="Book Antiqua" w:hAnsi="Book Antiqua"/>
        </w:rPr>
        <w:t xml:space="preserve"> </w:t>
      </w:r>
      <w:r w:rsidR="00394236" w:rsidRPr="00FE7417">
        <w:rPr>
          <w:rFonts w:ascii="Book Antiqua" w:eastAsiaTheme="minorEastAsia" w:hAnsi="Book Antiqua" w:hint="eastAsia"/>
          <w:lang w:eastAsia="zh-CN"/>
        </w:rPr>
        <w:t>and</w:t>
      </w:r>
      <w:r w:rsidRPr="00FE7417">
        <w:rPr>
          <w:rFonts w:ascii="Book Antiqua" w:hAnsi="Book Antiqua"/>
        </w:rPr>
        <w:t xml:space="preserve"> </w:t>
      </w:r>
      <w:proofErr w:type="gramStart"/>
      <w:r w:rsidRPr="00FE7417">
        <w:rPr>
          <w:rFonts w:ascii="Book Antiqua" w:hAnsi="Book Antiqua"/>
        </w:rPr>
        <w:t>Gillespie</w:t>
      </w:r>
      <w:r w:rsidR="00394236" w:rsidRPr="00FE7417">
        <w:rPr>
          <w:rFonts w:ascii="Book Antiqua" w:hAnsi="Book Antiqua" w:cs="Calibri"/>
          <w:vertAlign w:val="superscript"/>
        </w:rPr>
        <w:t>[</w:t>
      </w:r>
      <w:proofErr w:type="gramEnd"/>
      <w:r w:rsidR="00394236" w:rsidRPr="00FE7417">
        <w:rPr>
          <w:rFonts w:ascii="Book Antiqua" w:hAnsi="Book Antiqua" w:cs="Calibri"/>
          <w:vertAlign w:val="superscript"/>
        </w:rPr>
        <w:t>39]</w:t>
      </w:r>
      <w:r w:rsidRPr="00FE7417">
        <w:rPr>
          <w:rFonts w:ascii="Book Antiqua" w:hAnsi="Book Antiqua"/>
        </w:rPr>
        <w:t xml:space="preserve"> </w:t>
      </w:r>
      <w:r w:rsidR="00087D46" w:rsidRPr="00FE7417">
        <w:rPr>
          <w:rFonts w:ascii="Book Antiqua" w:hAnsi="Book Antiqua"/>
        </w:rPr>
        <w:t xml:space="preserve">reported </w:t>
      </w:r>
      <w:r w:rsidRPr="00FE7417">
        <w:rPr>
          <w:rFonts w:ascii="Book Antiqua" w:hAnsi="Book Antiqua"/>
        </w:rPr>
        <w:t xml:space="preserve">that 27% of patients treated with the Milwaukee brace </w:t>
      </w:r>
      <w:r w:rsidR="00087D46" w:rsidRPr="00FE7417">
        <w:rPr>
          <w:rFonts w:ascii="Book Antiqua" w:hAnsi="Book Antiqua"/>
        </w:rPr>
        <w:t xml:space="preserve">underwent </w:t>
      </w:r>
      <w:r w:rsidRPr="00FE7417">
        <w:rPr>
          <w:rFonts w:ascii="Book Antiqua" w:hAnsi="Book Antiqua"/>
        </w:rPr>
        <w:t xml:space="preserve">surgery. </w:t>
      </w:r>
      <w:r w:rsidR="00087D46" w:rsidRPr="00FE7417">
        <w:rPr>
          <w:rFonts w:ascii="Book Antiqua" w:hAnsi="Book Antiqua"/>
        </w:rPr>
        <w:t xml:space="preserve">Similarly, </w:t>
      </w:r>
      <w:r w:rsidRPr="00FE7417">
        <w:rPr>
          <w:rFonts w:ascii="Book Antiqua" w:hAnsi="Book Antiqua"/>
        </w:rPr>
        <w:t xml:space="preserve">Dabney </w:t>
      </w:r>
      <w:r w:rsidR="00394236" w:rsidRPr="00FE7417">
        <w:rPr>
          <w:rFonts w:ascii="Book Antiqua" w:eastAsiaTheme="minorEastAsia" w:hAnsi="Book Antiqua" w:hint="eastAsia"/>
          <w:lang w:eastAsia="zh-CN"/>
        </w:rPr>
        <w:t>and</w:t>
      </w:r>
      <w:r w:rsidRPr="00FE7417">
        <w:rPr>
          <w:rFonts w:ascii="Book Antiqua" w:hAnsi="Book Antiqua"/>
        </w:rPr>
        <w:t xml:space="preserve"> </w:t>
      </w:r>
      <w:proofErr w:type="spellStart"/>
      <w:proofErr w:type="gramStart"/>
      <w:r w:rsidRPr="00FE7417">
        <w:rPr>
          <w:rFonts w:ascii="Book Antiqua" w:hAnsi="Book Antiqua"/>
        </w:rPr>
        <w:t>Browen</w:t>
      </w:r>
      <w:proofErr w:type="spellEnd"/>
      <w:r w:rsidR="00394236" w:rsidRPr="00FE7417">
        <w:rPr>
          <w:rFonts w:ascii="Book Antiqua" w:hAnsi="Book Antiqua" w:cs="Calibri"/>
          <w:vertAlign w:val="superscript"/>
        </w:rPr>
        <w:t>[</w:t>
      </w:r>
      <w:proofErr w:type="gramEnd"/>
      <w:r w:rsidR="00394236" w:rsidRPr="00FE7417">
        <w:rPr>
          <w:rFonts w:ascii="Book Antiqua" w:hAnsi="Book Antiqua" w:cs="Calibri"/>
          <w:vertAlign w:val="superscript"/>
        </w:rPr>
        <w:t>37]</w:t>
      </w:r>
      <w:r w:rsidRPr="00FE7417">
        <w:rPr>
          <w:rFonts w:ascii="Book Antiqua" w:hAnsi="Book Antiqua"/>
        </w:rPr>
        <w:t xml:space="preserve"> </w:t>
      </w:r>
      <w:r w:rsidR="00087D46" w:rsidRPr="00FE7417">
        <w:rPr>
          <w:rFonts w:ascii="Book Antiqua" w:hAnsi="Book Antiqua"/>
        </w:rPr>
        <w:t>reported</w:t>
      </w:r>
      <w:r w:rsidRPr="00FE7417">
        <w:rPr>
          <w:rFonts w:ascii="Book Antiqua" w:hAnsi="Book Antiqua"/>
        </w:rPr>
        <w:t xml:space="preserve"> 33% </w:t>
      </w:r>
      <w:r w:rsidR="00087D46" w:rsidRPr="00FE7417">
        <w:rPr>
          <w:rFonts w:ascii="Book Antiqua" w:hAnsi="Book Antiqua"/>
        </w:rPr>
        <w:t>rate of</w:t>
      </w:r>
      <w:r w:rsidRPr="00FE7417">
        <w:rPr>
          <w:rFonts w:ascii="Book Antiqua" w:hAnsi="Book Antiqua"/>
        </w:rPr>
        <w:t xml:space="preserve"> surgery</w:t>
      </w:r>
      <w:r w:rsidR="00087D46" w:rsidRPr="00FE7417">
        <w:rPr>
          <w:rFonts w:ascii="Book Antiqua" w:hAnsi="Book Antiqua"/>
        </w:rPr>
        <w:t xml:space="preserve"> in patients treated with rigid brace system for scoliosis</w:t>
      </w:r>
      <w:r w:rsidRPr="00FE7417">
        <w:rPr>
          <w:rFonts w:ascii="Book Antiqua" w:hAnsi="Book Antiqua"/>
        </w:rPr>
        <w:t xml:space="preserve">. </w:t>
      </w:r>
      <w:proofErr w:type="spellStart"/>
      <w:r w:rsidRPr="00FE7417">
        <w:rPr>
          <w:rFonts w:ascii="Book Antiqua" w:hAnsi="Book Antiqua"/>
        </w:rPr>
        <w:t>Coillard</w:t>
      </w:r>
      <w:proofErr w:type="spellEnd"/>
      <w:r w:rsidRPr="00FE7417">
        <w:rPr>
          <w:rFonts w:ascii="Book Antiqua" w:hAnsi="Book Antiqua"/>
        </w:rPr>
        <w:t xml:space="preserve"> </w:t>
      </w:r>
      <w:r w:rsidRPr="00FE7417">
        <w:rPr>
          <w:rFonts w:ascii="Book Antiqua" w:hAnsi="Book Antiqua"/>
          <w:i/>
        </w:rPr>
        <w:t xml:space="preserve">et </w:t>
      </w:r>
      <w:proofErr w:type="gramStart"/>
      <w:r w:rsidRPr="00FE7417">
        <w:rPr>
          <w:rFonts w:ascii="Book Antiqua" w:hAnsi="Book Antiqua"/>
          <w:i/>
        </w:rPr>
        <w:t>al</w:t>
      </w:r>
      <w:r w:rsidR="00394236" w:rsidRPr="00FE7417">
        <w:rPr>
          <w:rFonts w:ascii="Book Antiqua" w:hAnsi="Book Antiqua" w:cs="Calibri"/>
          <w:vertAlign w:val="superscript"/>
        </w:rPr>
        <w:t>[</w:t>
      </w:r>
      <w:proofErr w:type="gramEnd"/>
      <w:r w:rsidR="00394236" w:rsidRPr="00FE7417">
        <w:rPr>
          <w:rFonts w:ascii="Book Antiqua" w:hAnsi="Book Antiqua" w:cs="Calibri"/>
          <w:vertAlign w:val="superscript"/>
        </w:rPr>
        <w:t>40]</w:t>
      </w:r>
      <w:r w:rsidRPr="00FE7417">
        <w:rPr>
          <w:rFonts w:ascii="Book Antiqua" w:hAnsi="Book Antiqua"/>
        </w:rPr>
        <w:t xml:space="preserve"> using a </w:t>
      </w:r>
      <w:proofErr w:type="spellStart"/>
      <w:r w:rsidRPr="00FE7417">
        <w:rPr>
          <w:rFonts w:ascii="Book Antiqua" w:hAnsi="Book Antiqua"/>
        </w:rPr>
        <w:t>SpineCor</w:t>
      </w:r>
      <w:proofErr w:type="spellEnd"/>
      <w:r w:rsidRPr="00FE7417">
        <w:rPr>
          <w:rFonts w:ascii="Book Antiqua" w:hAnsi="Book Antiqua"/>
        </w:rPr>
        <w:t xml:space="preserve"> orthosis reported 37% surgeries in patients with JS. </w:t>
      </w:r>
      <w:r w:rsidR="00087D46" w:rsidRPr="00FE7417">
        <w:rPr>
          <w:rFonts w:ascii="Book Antiqua" w:hAnsi="Book Antiqua"/>
        </w:rPr>
        <w:t xml:space="preserve">Higher percentages of surgery (40% to 100%) have been reported by </w:t>
      </w:r>
      <w:proofErr w:type="spellStart"/>
      <w:r w:rsidR="00087D46" w:rsidRPr="00FE7417">
        <w:rPr>
          <w:rFonts w:ascii="Book Antiqua" w:hAnsi="Book Antiqua"/>
        </w:rPr>
        <w:t>Kahanovitz</w:t>
      </w:r>
      <w:proofErr w:type="spellEnd"/>
      <w:r w:rsidR="00087D46" w:rsidRPr="00FE7417">
        <w:rPr>
          <w:rFonts w:ascii="Book Antiqua" w:hAnsi="Book Antiqua"/>
        </w:rPr>
        <w:t xml:space="preserve"> </w:t>
      </w:r>
      <w:r w:rsidR="00394236" w:rsidRPr="00FE7417">
        <w:rPr>
          <w:rFonts w:ascii="Book Antiqua" w:hAnsi="Book Antiqua"/>
          <w:i/>
        </w:rPr>
        <w:t xml:space="preserve">et </w:t>
      </w:r>
      <w:proofErr w:type="gramStart"/>
      <w:r w:rsidR="00394236" w:rsidRPr="00FE7417">
        <w:rPr>
          <w:rFonts w:ascii="Book Antiqua" w:hAnsi="Book Antiqua"/>
          <w:i/>
        </w:rPr>
        <w:t>al</w:t>
      </w:r>
      <w:r w:rsidR="00394236" w:rsidRPr="00FE7417">
        <w:rPr>
          <w:rFonts w:ascii="Book Antiqua" w:eastAsiaTheme="minorEastAsia" w:hAnsi="Book Antiqua" w:hint="eastAsia"/>
          <w:vertAlign w:val="superscript"/>
          <w:lang w:eastAsia="zh-CN"/>
        </w:rPr>
        <w:t>[</w:t>
      </w:r>
      <w:proofErr w:type="gramEnd"/>
      <w:r w:rsidR="00394236" w:rsidRPr="00FE7417">
        <w:rPr>
          <w:rFonts w:ascii="Book Antiqua" w:eastAsiaTheme="minorEastAsia" w:hAnsi="Book Antiqua" w:hint="eastAsia"/>
          <w:vertAlign w:val="superscript"/>
          <w:lang w:eastAsia="zh-CN"/>
        </w:rPr>
        <w:t>41]</w:t>
      </w:r>
      <w:r w:rsidR="00087D46" w:rsidRPr="00FE7417">
        <w:rPr>
          <w:rFonts w:ascii="Book Antiqua" w:hAnsi="Book Antiqua"/>
        </w:rPr>
        <w:t xml:space="preserve"> and Robinson </w:t>
      </w:r>
      <w:r w:rsidR="00087D46" w:rsidRPr="00FE7417">
        <w:rPr>
          <w:rFonts w:ascii="Book Antiqua" w:hAnsi="Book Antiqua"/>
          <w:i/>
        </w:rPr>
        <w:t>et al</w:t>
      </w:r>
      <w:r w:rsidR="00394236" w:rsidRPr="00FE7417">
        <w:rPr>
          <w:rFonts w:ascii="Book Antiqua" w:eastAsiaTheme="minorEastAsia" w:hAnsi="Book Antiqua" w:hint="eastAsia"/>
          <w:vertAlign w:val="superscript"/>
          <w:lang w:eastAsia="zh-CN"/>
        </w:rPr>
        <w:t>[42]</w:t>
      </w:r>
      <w:r w:rsidRPr="00FE7417">
        <w:rPr>
          <w:rFonts w:ascii="Book Antiqua" w:hAnsi="Book Antiqua"/>
        </w:rPr>
        <w:t xml:space="preserve">.  </w:t>
      </w:r>
    </w:p>
    <w:p w:rsidR="00001BF0" w:rsidRPr="00FE7417" w:rsidRDefault="00001BF0" w:rsidP="00394236">
      <w:pPr>
        <w:widowControl w:val="0"/>
        <w:autoSpaceDE w:val="0"/>
        <w:autoSpaceDN w:val="0"/>
        <w:adjustRightInd w:val="0"/>
        <w:spacing w:line="360" w:lineRule="auto"/>
        <w:ind w:firstLineChars="100" w:firstLine="240"/>
        <w:jc w:val="both"/>
        <w:rPr>
          <w:rFonts w:ascii="Book Antiqua" w:hAnsi="Book Antiqua"/>
        </w:rPr>
      </w:pPr>
      <w:r w:rsidRPr="00FE7417">
        <w:rPr>
          <w:rFonts w:ascii="Book Antiqua" w:hAnsi="Book Antiqua"/>
        </w:rPr>
        <w:t xml:space="preserve">However, recent reports from van </w:t>
      </w:r>
      <w:proofErr w:type="spellStart"/>
      <w:r w:rsidRPr="00FE7417">
        <w:rPr>
          <w:rFonts w:ascii="Book Antiqua" w:hAnsi="Book Antiqua"/>
        </w:rPr>
        <w:t>Hessem</w:t>
      </w:r>
      <w:proofErr w:type="spellEnd"/>
      <w:r w:rsidRPr="00FE7417">
        <w:rPr>
          <w:rFonts w:ascii="Book Antiqua" w:hAnsi="Book Antiqua"/>
        </w:rPr>
        <w:t xml:space="preserve"> </w:t>
      </w:r>
      <w:r w:rsidRPr="00FE7417">
        <w:rPr>
          <w:rFonts w:ascii="Book Antiqua" w:hAnsi="Book Antiqua"/>
          <w:i/>
        </w:rPr>
        <w:t xml:space="preserve">et </w:t>
      </w:r>
      <w:proofErr w:type="gramStart"/>
      <w:r w:rsidRPr="00FE7417">
        <w:rPr>
          <w:rFonts w:ascii="Book Antiqua" w:hAnsi="Book Antiqua"/>
          <w:i/>
        </w:rPr>
        <w:t>al</w:t>
      </w:r>
      <w:r w:rsidR="00394236" w:rsidRPr="00FE7417">
        <w:rPr>
          <w:rFonts w:ascii="Book Antiqua" w:eastAsiaTheme="minorEastAsia" w:hAnsi="Book Antiqua" w:hint="eastAsia"/>
          <w:vertAlign w:val="superscript"/>
          <w:lang w:eastAsia="zh-CN"/>
        </w:rPr>
        <w:t>[</w:t>
      </w:r>
      <w:proofErr w:type="gramEnd"/>
      <w:r w:rsidR="00394236" w:rsidRPr="00FE7417">
        <w:rPr>
          <w:rFonts w:ascii="Book Antiqua" w:eastAsiaTheme="minorEastAsia" w:hAnsi="Book Antiqua" w:hint="eastAsia"/>
          <w:vertAlign w:val="superscript"/>
          <w:lang w:eastAsia="zh-CN"/>
        </w:rPr>
        <w:t>14]</w:t>
      </w:r>
      <w:r w:rsidRPr="00FE7417">
        <w:rPr>
          <w:rFonts w:ascii="Book Antiqua" w:hAnsi="Book Antiqua" w:cs="Calibri"/>
          <w:vertAlign w:val="superscript"/>
        </w:rPr>
        <w:t xml:space="preserve"> </w:t>
      </w:r>
      <w:r w:rsidRPr="00FE7417">
        <w:rPr>
          <w:rFonts w:ascii="Book Antiqua" w:hAnsi="Book Antiqua"/>
        </w:rPr>
        <w:t xml:space="preserve">and </w:t>
      </w:r>
      <w:proofErr w:type="spellStart"/>
      <w:r w:rsidRPr="00FE7417">
        <w:rPr>
          <w:rFonts w:ascii="Book Antiqua" w:hAnsi="Book Antiqua"/>
        </w:rPr>
        <w:t>Canavese</w:t>
      </w:r>
      <w:proofErr w:type="spellEnd"/>
      <w:r w:rsidRPr="00FE7417">
        <w:rPr>
          <w:rFonts w:ascii="Book Antiqua" w:hAnsi="Book Antiqua"/>
        </w:rPr>
        <w:t xml:space="preserve"> </w:t>
      </w:r>
      <w:r w:rsidRPr="00FE7417">
        <w:rPr>
          <w:rFonts w:ascii="Book Antiqua" w:hAnsi="Book Antiqua"/>
          <w:i/>
        </w:rPr>
        <w:t>et al</w:t>
      </w:r>
      <w:r w:rsidR="00394236" w:rsidRPr="00FE7417">
        <w:rPr>
          <w:rFonts w:ascii="Book Antiqua" w:eastAsiaTheme="minorEastAsia" w:hAnsi="Book Antiqua" w:hint="eastAsia"/>
          <w:vertAlign w:val="superscript"/>
          <w:lang w:eastAsia="zh-CN"/>
        </w:rPr>
        <w:t xml:space="preserve">[13] </w:t>
      </w:r>
      <w:r w:rsidRPr="00FE7417">
        <w:rPr>
          <w:rFonts w:ascii="Book Antiqua" w:hAnsi="Book Antiqua"/>
        </w:rPr>
        <w:t xml:space="preserve">point to more </w:t>
      </w:r>
      <w:proofErr w:type="spellStart"/>
      <w:r w:rsidRPr="00FE7417">
        <w:rPr>
          <w:rFonts w:ascii="Book Antiqua" w:hAnsi="Book Antiqua"/>
        </w:rPr>
        <w:t>more</w:t>
      </w:r>
      <w:proofErr w:type="spellEnd"/>
      <w:r w:rsidRPr="00FE7417">
        <w:rPr>
          <w:rFonts w:ascii="Book Antiqua" w:hAnsi="Book Antiqua"/>
        </w:rPr>
        <w:t xml:space="preserve"> favorable results in patients wi</w:t>
      </w:r>
      <w:r w:rsidR="00394236" w:rsidRPr="00FE7417">
        <w:rPr>
          <w:rFonts w:ascii="Book Antiqua" w:hAnsi="Book Antiqua"/>
        </w:rPr>
        <w:t>th JS treated by serial casting</w:t>
      </w:r>
      <w:r w:rsidRPr="00FE7417">
        <w:rPr>
          <w:rFonts w:ascii="Book Antiqua" w:hAnsi="Book Antiqua"/>
        </w:rPr>
        <w:t xml:space="preserve">. </w:t>
      </w:r>
    </w:p>
    <w:p w:rsidR="00001BF0" w:rsidRPr="00FE7417" w:rsidRDefault="00394236" w:rsidP="00394236">
      <w:pPr>
        <w:widowControl w:val="0"/>
        <w:autoSpaceDE w:val="0"/>
        <w:autoSpaceDN w:val="0"/>
        <w:adjustRightInd w:val="0"/>
        <w:spacing w:line="360" w:lineRule="auto"/>
        <w:ind w:firstLineChars="100" w:firstLine="240"/>
        <w:jc w:val="both"/>
        <w:rPr>
          <w:rFonts w:ascii="Book Antiqua" w:hAnsi="Book Antiqua"/>
        </w:rPr>
      </w:pPr>
      <w:proofErr w:type="gramStart"/>
      <w:r w:rsidRPr="00FE7417">
        <w:rPr>
          <w:rFonts w:ascii="Book Antiqua" w:hAnsi="Book Antiqua"/>
        </w:rPr>
        <w:t>v</w:t>
      </w:r>
      <w:r w:rsidR="00001BF0" w:rsidRPr="00FE7417">
        <w:rPr>
          <w:rFonts w:ascii="Book Antiqua" w:hAnsi="Book Antiqua"/>
        </w:rPr>
        <w:t>an</w:t>
      </w:r>
      <w:proofErr w:type="gramEnd"/>
      <w:r w:rsidR="00001BF0" w:rsidRPr="00FE7417">
        <w:rPr>
          <w:rFonts w:ascii="Book Antiqua" w:hAnsi="Book Antiqua"/>
        </w:rPr>
        <w:t xml:space="preserve"> </w:t>
      </w:r>
      <w:proofErr w:type="spellStart"/>
      <w:r w:rsidR="00001BF0" w:rsidRPr="00FE7417">
        <w:rPr>
          <w:rFonts w:ascii="Book Antiqua" w:hAnsi="Book Antiqua"/>
        </w:rPr>
        <w:t>Hessem</w:t>
      </w:r>
      <w:proofErr w:type="spellEnd"/>
      <w:r w:rsidR="00001BF0" w:rsidRPr="00FE7417">
        <w:rPr>
          <w:rFonts w:ascii="Book Antiqua" w:hAnsi="Book Antiqua"/>
        </w:rPr>
        <w:t xml:space="preserve"> </w:t>
      </w:r>
      <w:r w:rsidRPr="00FE7417">
        <w:rPr>
          <w:rFonts w:ascii="Book Antiqua" w:hAnsi="Book Antiqua"/>
          <w:i/>
        </w:rPr>
        <w:t>et al</w:t>
      </w:r>
      <w:r w:rsidRPr="00FE7417">
        <w:rPr>
          <w:rFonts w:ascii="Book Antiqua" w:eastAsiaTheme="minorEastAsia" w:hAnsi="Book Antiqua" w:hint="eastAsia"/>
          <w:vertAlign w:val="superscript"/>
          <w:lang w:eastAsia="zh-CN"/>
        </w:rPr>
        <w:t>[14]</w:t>
      </w:r>
      <w:r w:rsidR="00001BF0" w:rsidRPr="00FE7417">
        <w:rPr>
          <w:rFonts w:ascii="Book Antiqua" w:hAnsi="Book Antiqua"/>
        </w:rPr>
        <w:t xml:space="preserve"> reviewed 7 patients with JS treated by casting and/or bracing and found that casting with patients awake is an effective JS management approach. They reported that Cobb’s angle was reduced 32%, decreasing from 37 degrees to 25 degrees, and none of the patients required surgery</w:t>
      </w:r>
      <w:r w:rsidRPr="00FE7417">
        <w:rPr>
          <w:rFonts w:ascii="Book Antiqua" w:hAnsi="Book Antiqua"/>
        </w:rPr>
        <w:t xml:space="preserve"> at a mean follow-up of 4.6 </w:t>
      </w:r>
      <w:proofErr w:type="gramStart"/>
      <w:r w:rsidRPr="00FE7417">
        <w:rPr>
          <w:rFonts w:ascii="Book Antiqua" w:hAnsi="Book Antiqua"/>
        </w:rPr>
        <w:t>y</w:t>
      </w:r>
      <w:r w:rsidRPr="00FE7417">
        <w:rPr>
          <w:rFonts w:ascii="Book Antiqua" w:eastAsiaTheme="minorEastAsia" w:hAnsi="Book Antiqua" w:hint="eastAsia"/>
          <w:lang w:eastAsia="zh-CN"/>
        </w:rPr>
        <w:t>ea</w:t>
      </w:r>
      <w:r w:rsidRPr="00FE7417">
        <w:rPr>
          <w:rFonts w:ascii="Book Antiqua" w:hAnsi="Book Antiqua"/>
        </w:rPr>
        <w:t>rs</w:t>
      </w:r>
      <w:r w:rsidR="00001BF0" w:rsidRPr="00FE7417">
        <w:rPr>
          <w:rFonts w:ascii="Book Antiqua" w:hAnsi="Book Antiqua" w:cs="Calibri"/>
          <w:vertAlign w:val="superscript"/>
        </w:rPr>
        <w:t>[</w:t>
      </w:r>
      <w:proofErr w:type="gramEnd"/>
      <w:r w:rsidR="00DE4B58" w:rsidRPr="00FE7417">
        <w:rPr>
          <w:rFonts w:ascii="Book Antiqua" w:hAnsi="Book Antiqua" w:cs="Calibri"/>
          <w:vertAlign w:val="superscript"/>
        </w:rPr>
        <w:t>14</w:t>
      </w:r>
      <w:r w:rsidR="00001BF0" w:rsidRPr="00FE7417">
        <w:rPr>
          <w:rFonts w:ascii="Book Antiqua" w:hAnsi="Book Antiqua" w:cs="Calibri"/>
          <w:vertAlign w:val="superscript"/>
        </w:rPr>
        <w:t>]</w:t>
      </w:r>
      <w:r w:rsidR="00001BF0" w:rsidRPr="00FE7417">
        <w:rPr>
          <w:rFonts w:ascii="Book Antiqua" w:hAnsi="Book Antiqua"/>
        </w:rPr>
        <w:t>.</w:t>
      </w:r>
    </w:p>
    <w:p w:rsidR="00001BF0" w:rsidRPr="00FE7417" w:rsidRDefault="00001BF0" w:rsidP="00E1501C">
      <w:pPr>
        <w:widowControl w:val="0"/>
        <w:autoSpaceDE w:val="0"/>
        <w:autoSpaceDN w:val="0"/>
        <w:adjustRightInd w:val="0"/>
        <w:spacing w:line="360" w:lineRule="auto"/>
        <w:ind w:firstLineChars="100" w:firstLine="240"/>
        <w:jc w:val="both"/>
        <w:rPr>
          <w:rFonts w:ascii="Book Antiqua" w:hAnsi="Book Antiqua"/>
        </w:rPr>
      </w:pPr>
      <w:r w:rsidRPr="00FE7417">
        <w:rPr>
          <w:rFonts w:ascii="Book Antiqua" w:hAnsi="Book Antiqua"/>
        </w:rPr>
        <w:t xml:space="preserve">More recently, </w:t>
      </w:r>
      <w:proofErr w:type="spellStart"/>
      <w:r w:rsidRPr="00FE7417">
        <w:rPr>
          <w:rFonts w:ascii="Book Antiqua" w:hAnsi="Book Antiqua"/>
        </w:rPr>
        <w:t>Canavese</w:t>
      </w:r>
      <w:proofErr w:type="spellEnd"/>
      <w:r w:rsidRPr="00FE7417">
        <w:rPr>
          <w:rFonts w:ascii="Book Antiqua" w:hAnsi="Book Antiqua"/>
        </w:rPr>
        <w:t xml:space="preserve"> </w:t>
      </w:r>
      <w:r w:rsidR="00394236" w:rsidRPr="00FE7417">
        <w:rPr>
          <w:rFonts w:ascii="Book Antiqua" w:hAnsi="Book Antiqua"/>
          <w:i/>
        </w:rPr>
        <w:t>et al</w:t>
      </w:r>
      <w:r w:rsidR="00394236" w:rsidRPr="00FE7417">
        <w:rPr>
          <w:rFonts w:ascii="Book Antiqua" w:eastAsiaTheme="minorEastAsia" w:hAnsi="Book Antiqua" w:hint="eastAsia"/>
          <w:vertAlign w:val="superscript"/>
          <w:lang w:eastAsia="zh-CN"/>
        </w:rPr>
        <w:t>[13]</w:t>
      </w:r>
      <w:r w:rsidRPr="00FE7417">
        <w:rPr>
          <w:rFonts w:ascii="Book Antiqua" w:hAnsi="Book Antiqua"/>
        </w:rPr>
        <w:t xml:space="preserve"> reviewed a cohort of 44 patients with JS and reported that serial EDF casting under general anesthesia plus neuromuscular-blocking drugs (curare) more effectively controls curve progression in JS patients compared to EDF casting under general an</w:t>
      </w:r>
      <w:r w:rsidR="00394236" w:rsidRPr="00FE7417">
        <w:rPr>
          <w:rFonts w:ascii="Book Antiqua" w:hAnsi="Book Antiqua"/>
        </w:rPr>
        <w:t>esthesia alone or no anesthesia</w:t>
      </w:r>
      <w:r w:rsidRPr="00FE7417">
        <w:rPr>
          <w:rFonts w:ascii="Book Antiqua" w:hAnsi="Book Antiqua" w:cs="Calibri"/>
          <w:vertAlign w:val="superscript"/>
        </w:rPr>
        <w:t>[</w:t>
      </w:r>
      <w:r w:rsidR="00DE4B58" w:rsidRPr="00FE7417">
        <w:rPr>
          <w:rFonts w:ascii="Book Antiqua" w:hAnsi="Book Antiqua" w:cs="Calibri"/>
          <w:vertAlign w:val="superscript"/>
        </w:rPr>
        <w:t>13</w:t>
      </w:r>
      <w:r w:rsidRPr="00FE7417">
        <w:rPr>
          <w:rFonts w:ascii="Book Antiqua" w:hAnsi="Book Antiqua" w:cs="Calibri"/>
          <w:vertAlign w:val="superscript"/>
        </w:rPr>
        <w:t>]</w:t>
      </w:r>
      <w:r w:rsidRPr="00FE7417">
        <w:rPr>
          <w:rFonts w:ascii="Book Antiqua" w:hAnsi="Book Antiqua"/>
        </w:rPr>
        <w:t xml:space="preserve">. They posit that complete muscle relaxation helps the surgeon better </w:t>
      </w:r>
      <w:proofErr w:type="spellStart"/>
      <w:r w:rsidRPr="00FE7417">
        <w:rPr>
          <w:rFonts w:ascii="Book Antiqua" w:hAnsi="Book Antiqua"/>
        </w:rPr>
        <w:t>derotate</w:t>
      </w:r>
      <w:proofErr w:type="spellEnd"/>
      <w:r w:rsidRPr="00FE7417">
        <w:rPr>
          <w:rFonts w:ascii="Book Antiqua" w:hAnsi="Book Antiqua"/>
        </w:rPr>
        <w:t xml:space="preserve"> the spine </w:t>
      </w:r>
      <w:r w:rsidRPr="00FE7417">
        <w:rPr>
          <w:rFonts w:ascii="Book Antiqua" w:hAnsi="Book Antiqua"/>
        </w:rPr>
        <w:lastRenderedPageBreak/>
        <w:t>while straightening it</w:t>
      </w:r>
      <w:r w:rsidRPr="00FE7417">
        <w:rPr>
          <w:rFonts w:ascii="Book Antiqua" w:eastAsia="FreeSerif" w:hAnsi="Book Antiqua"/>
          <w:iCs/>
          <w:lang w:eastAsia="fr-FR"/>
        </w:rPr>
        <w:t xml:space="preserve">. </w:t>
      </w:r>
      <w:r w:rsidRPr="00FE7417">
        <w:rPr>
          <w:rFonts w:ascii="Book Antiqua" w:hAnsi="Book Antiqua"/>
        </w:rPr>
        <w:t>Moreover, adding neuromuscular-blocking drugs to the protocol improves immediate outcome and slows curve</w:t>
      </w:r>
      <w:r w:rsidR="00394236" w:rsidRPr="00FE7417">
        <w:rPr>
          <w:rFonts w:ascii="Book Antiqua" w:hAnsi="Book Antiqua"/>
        </w:rPr>
        <w:t xml:space="preserve"> progression at 24-mo follow-</w:t>
      </w:r>
      <w:proofErr w:type="gramStart"/>
      <w:r w:rsidR="00394236" w:rsidRPr="00FE7417">
        <w:rPr>
          <w:rFonts w:ascii="Book Antiqua" w:hAnsi="Book Antiqua"/>
        </w:rPr>
        <w:t>up</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13</w:t>
      </w:r>
      <w:r w:rsidRPr="00FE7417">
        <w:rPr>
          <w:rFonts w:ascii="Book Antiqua" w:hAnsi="Book Antiqua" w:cs="Calibri"/>
          <w:vertAlign w:val="superscript"/>
        </w:rPr>
        <w:t>]</w:t>
      </w:r>
      <w:r w:rsidRPr="00FE7417">
        <w:rPr>
          <w:rFonts w:ascii="Book Antiqua" w:hAnsi="Book Antiqua"/>
        </w:rPr>
        <w:t xml:space="preserve">. </w:t>
      </w:r>
      <w:proofErr w:type="spellStart"/>
      <w:r w:rsidRPr="00FE7417">
        <w:rPr>
          <w:rFonts w:ascii="Book Antiqua" w:hAnsi="Book Antiqua"/>
        </w:rPr>
        <w:t>Canavese</w:t>
      </w:r>
      <w:proofErr w:type="spellEnd"/>
      <w:r w:rsidRPr="00FE7417">
        <w:rPr>
          <w:rFonts w:ascii="Book Antiqua" w:hAnsi="Book Antiqua"/>
        </w:rPr>
        <w:t xml:space="preserve"> </w:t>
      </w:r>
      <w:r w:rsidR="00394236" w:rsidRPr="00FE7417">
        <w:rPr>
          <w:rFonts w:ascii="Book Antiqua" w:hAnsi="Book Antiqua"/>
          <w:i/>
        </w:rPr>
        <w:t xml:space="preserve">et </w:t>
      </w:r>
      <w:proofErr w:type="gramStart"/>
      <w:r w:rsidR="00394236" w:rsidRPr="00FE7417">
        <w:rPr>
          <w:rFonts w:ascii="Book Antiqua" w:hAnsi="Book Antiqua"/>
          <w:i/>
        </w:rPr>
        <w:t>al</w:t>
      </w:r>
      <w:r w:rsidR="00394236" w:rsidRPr="00FE7417">
        <w:rPr>
          <w:rFonts w:ascii="Book Antiqua" w:eastAsiaTheme="minorEastAsia" w:hAnsi="Book Antiqua" w:hint="eastAsia"/>
          <w:vertAlign w:val="superscript"/>
          <w:lang w:eastAsia="zh-CN"/>
        </w:rPr>
        <w:t>[</w:t>
      </w:r>
      <w:proofErr w:type="gramEnd"/>
      <w:r w:rsidR="00394236" w:rsidRPr="00FE7417">
        <w:rPr>
          <w:rFonts w:ascii="Book Antiqua" w:eastAsiaTheme="minorEastAsia" w:hAnsi="Book Antiqua" w:hint="eastAsia"/>
          <w:vertAlign w:val="superscript"/>
          <w:lang w:eastAsia="zh-CN"/>
        </w:rPr>
        <w:t>13]</w:t>
      </w:r>
      <w:r w:rsidRPr="00FE7417">
        <w:rPr>
          <w:rFonts w:ascii="Book Antiqua" w:hAnsi="Book Antiqua"/>
        </w:rPr>
        <w:t xml:space="preserve"> found that cu</w:t>
      </w:r>
      <w:r w:rsidR="00394236" w:rsidRPr="00FE7417">
        <w:rPr>
          <w:rFonts w:ascii="Book Antiqua" w:hAnsi="Book Antiqua"/>
        </w:rPr>
        <w:t>rve magnitude according to Cobb</w:t>
      </w:r>
      <w:r w:rsidRPr="00FE7417">
        <w:rPr>
          <w:rFonts w:ascii="Book Antiqua" w:hAnsi="Book Antiqua" w:cs="Calibri"/>
          <w:vertAlign w:val="superscript"/>
        </w:rPr>
        <w:t>[</w:t>
      </w:r>
      <w:r w:rsidR="00DE4B58" w:rsidRPr="00FE7417">
        <w:rPr>
          <w:rFonts w:ascii="Book Antiqua" w:hAnsi="Book Antiqua" w:cs="Calibri"/>
          <w:vertAlign w:val="superscript"/>
        </w:rPr>
        <w:t>43</w:t>
      </w:r>
      <w:r w:rsidRPr="00FE7417">
        <w:rPr>
          <w:rFonts w:ascii="Book Antiqua" w:hAnsi="Book Antiqua" w:cs="Calibri"/>
          <w:vertAlign w:val="superscript"/>
        </w:rPr>
        <w:t>]</w:t>
      </w:r>
      <w:r w:rsidRPr="00FE7417">
        <w:rPr>
          <w:rFonts w:ascii="Book Antiqua" w:hAnsi="Book Antiqua"/>
        </w:rPr>
        <w:t>, rib vertebral angl</w:t>
      </w:r>
      <w:r w:rsidR="00394236" w:rsidRPr="00FE7417">
        <w:rPr>
          <w:rFonts w:ascii="Book Antiqua" w:hAnsi="Book Antiqua"/>
        </w:rPr>
        <w:t>e difference according to Mehta</w:t>
      </w:r>
      <w:r w:rsidRPr="00FE7417">
        <w:rPr>
          <w:rFonts w:ascii="Book Antiqua" w:hAnsi="Book Antiqua" w:cs="Calibri"/>
          <w:vertAlign w:val="superscript"/>
        </w:rPr>
        <w:t>[</w:t>
      </w:r>
      <w:r w:rsidR="00DE4B58" w:rsidRPr="00FE7417">
        <w:rPr>
          <w:rFonts w:ascii="Book Antiqua" w:hAnsi="Book Antiqua" w:cs="Calibri"/>
          <w:vertAlign w:val="superscript"/>
        </w:rPr>
        <w:t>30</w:t>
      </w:r>
      <w:r w:rsidRPr="00FE7417">
        <w:rPr>
          <w:rFonts w:ascii="Book Antiqua" w:hAnsi="Book Antiqua" w:cs="Calibri"/>
          <w:vertAlign w:val="superscript"/>
        </w:rPr>
        <w:t xml:space="preserve">] </w:t>
      </w:r>
      <w:r w:rsidRPr="00FE7417">
        <w:rPr>
          <w:rFonts w:ascii="Book Antiqua" w:hAnsi="Book Antiqua"/>
        </w:rPr>
        <w:t xml:space="preserve">and apical vertebral degree according to Nash </w:t>
      </w:r>
      <w:r w:rsidR="00394236" w:rsidRPr="00FE7417">
        <w:rPr>
          <w:rFonts w:ascii="Book Antiqua" w:eastAsiaTheme="minorEastAsia" w:hAnsi="Book Antiqua" w:hint="eastAsia"/>
          <w:lang w:eastAsia="zh-CN"/>
        </w:rPr>
        <w:t>and</w:t>
      </w:r>
      <w:r w:rsidR="00394236" w:rsidRPr="00FE7417">
        <w:rPr>
          <w:rFonts w:ascii="Book Antiqua" w:hAnsi="Book Antiqua"/>
        </w:rPr>
        <w:t xml:space="preserve"> Moe</w:t>
      </w:r>
      <w:r w:rsidRPr="00FE7417">
        <w:rPr>
          <w:rFonts w:ascii="Book Antiqua" w:hAnsi="Book Antiqua" w:cs="Calibri"/>
          <w:vertAlign w:val="superscript"/>
        </w:rPr>
        <w:t>[</w:t>
      </w:r>
      <w:r w:rsidR="00DE4B58" w:rsidRPr="00FE7417">
        <w:rPr>
          <w:rFonts w:ascii="Book Antiqua" w:hAnsi="Book Antiqua" w:cs="Calibri"/>
          <w:vertAlign w:val="superscript"/>
        </w:rPr>
        <w:t>44</w:t>
      </w:r>
      <w:r w:rsidRPr="00FE7417">
        <w:rPr>
          <w:rFonts w:ascii="Book Antiqua" w:hAnsi="Book Antiqua" w:cs="Calibri"/>
          <w:vertAlign w:val="superscript"/>
        </w:rPr>
        <w:t>]</w:t>
      </w:r>
      <w:r w:rsidRPr="00FE7417">
        <w:rPr>
          <w:rFonts w:ascii="Book Antiqua" w:hAnsi="Book Antiqua" w:cs="Calibri"/>
        </w:rPr>
        <w:t xml:space="preserve"> </w:t>
      </w:r>
      <w:r w:rsidRPr="00FE7417">
        <w:rPr>
          <w:rFonts w:ascii="Book Antiqua" w:hAnsi="Book Antiqua"/>
        </w:rPr>
        <w:t>were all improved. Rib vertebral angle difference and apical vertebral degree are expressions of vertebral rotation and can be used to better characterize the spinal deformity and/or evaluate effects</w:t>
      </w:r>
      <w:r w:rsidR="00394236" w:rsidRPr="00FE7417">
        <w:rPr>
          <w:rFonts w:ascii="Book Antiqua" w:hAnsi="Book Antiqua"/>
        </w:rPr>
        <w:t xml:space="preserve"> of brace or surgical </w:t>
      </w:r>
      <w:proofErr w:type="gramStart"/>
      <w:r w:rsidR="00394236" w:rsidRPr="00FE7417">
        <w:rPr>
          <w:rFonts w:ascii="Book Antiqua" w:hAnsi="Book Antiqua"/>
        </w:rPr>
        <w:t>treatment</w:t>
      </w:r>
      <w:r w:rsidRPr="00FE7417">
        <w:rPr>
          <w:rFonts w:ascii="Book Antiqua" w:hAnsi="Book Antiqua" w:cs="Calibri"/>
          <w:vertAlign w:val="superscript"/>
        </w:rPr>
        <w:t>[</w:t>
      </w:r>
      <w:proofErr w:type="gramEnd"/>
      <w:r w:rsidR="00DE4B58" w:rsidRPr="00FE7417">
        <w:rPr>
          <w:rFonts w:ascii="Book Antiqua" w:hAnsi="Book Antiqua" w:cs="Calibri"/>
          <w:vertAlign w:val="superscript"/>
        </w:rPr>
        <w:t>45</w:t>
      </w:r>
      <w:r w:rsidRPr="00FE7417">
        <w:rPr>
          <w:rFonts w:ascii="Book Antiqua" w:hAnsi="Book Antiqua" w:cs="Calibri"/>
          <w:vertAlign w:val="superscript"/>
        </w:rPr>
        <w:t>]</w:t>
      </w:r>
      <w:r w:rsidRPr="00FE7417">
        <w:rPr>
          <w:rFonts w:ascii="Book Antiqua" w:hAnsi="Book Antiqua"/>
        </w:rPr>
        <w:t>.</w:t>
      </w:r>
    </w:p>
    <w:p w:rsidR="00001BF0" w:rsidRPr="00FE7417" w:rsidRDefault="00001BF0" w:rsidP="00E1501C">
      <w:pPr>
        <w:widowControl w:val="0"/>
        <w:autoSpaceDE w:val="0"/>
        <w:autoSpaceDN w:val="0"/>
        <w:adjustRightInd w:val="0"/>
        <w:spacing w:line="360" w:lineRule="auto"/>
        <w:ind w:firstLineChars="100" w:firstLine="240"/>
        <w:jc w:val="both"/>
        <w:rPr>
          <w:rFonts w:ascii="Book Antiqua" w:hAnsi="Book Antiqua"/>
        </w:rPr>
      </w:pPr>
      <w:proofErr w:type="spellStart"/>
      <w:r w:rsidRPr="00FE7417">
        <w:rPr>
          <w:rFonts w:ascii="Book Antiqua" w:hAnsi="Book Antiqua"/>
        </w:rPr>
        <w:t>Demirkiran</w:t>
      </w:r>
      <w:proofErr w:type="spellEnd"/>
      <w:r w:rsidRPr="00FE7417">
        <w:rPr>
          <w:rFonts w:ascii="Book Antiqua" w:hAnsi="Book Antiqua"/>
        </w:rPr>
        <w:t xml:space="preserve"> </w:t>
      </w:r>
      <w:r w:rsidR="00E1501C" w:rsidRPr="00FE7417">
        <w:rPr>
          <w:rFonts w:ascii="Book Antiqua" w:hAnsi="Book Antiqua"/>
          <w:i/>
        </w:rPr>
        <w:t xml:space="preserve">et </w:t>
      </w:r>
      <w:proofErr w:type="gramStart"/>
      <w:r w:rsidR="00E1501C" w:rsidRPr="00FE7417">
        <w:rPr>
          <w:rFonts w:ascii="Book Antiqua" w:hAnsi="Book Antiqua"/>
          <w:i/>
        </w:rPr>
        <w:t>a</w:t>
      </w:r>
      <w:r w:rsidR="00E1501C" w:rsidRPr="00FE7417">
        <w:rPr>
          <w:rFonts w:ascii="Book Antiqua" w:hAnsi="Book Antiqua" w:cs="Calibri"/>
          <w:vertAlign w:val="superscript"/>
        </w:rPr>
        <w:t>[</w:t>
      </w:r>
      <w:proofErr w:type="gramEnd"/>
      <w:r w:rsidR="00E1501C" w:rsidRPr="00FE7417">
        <w:rPr>
          <w:rFonts w:ascii="Book Antiqua" w:hAnsi="Book Antiqua" w:cs="Calibri"/>
          <w:vertAlign w:val="superscript"/>
        </w:rPr>
        <w:t>46]</w:t>
      </w:r>
      <w:r w:rsidR="00E1501C" w:rsidRPr="00FE7417">
        <w:rPr>
          <w:rFonts w:ascii="Book Antiqua" w:hAnsi="Book Antiqua"/>
        </w:rPr>
        <w:t xml:space="preserve"> </w:t>
      </w:r>
      <w:r w:rsidRPr="00FE7417">
        <w:rPr>
          <w:rFonts w:ascii="Book Antiqua" w:hAnsi="Book Antiqua"/>
        </w:rPr>
        <w:t xml:space="preserve"> have recently applied the principles of serial </w:t>
      </w:r>
      <w:proofErr w:type="spellStart"/>
      <w:r w:rsidRPr="00FE7417">
        <w:rPr>
          <w:rFonts w:ascii="Book Antiqua" w:hAnsi="Book Antiqua"/>
        </w:rPr>
        <w:t>derotational</w:t>
      </w:r>
      <w:proofErr w:type="spellEnd"/>
      <w:r w:rsidRPr="00FE7417">
        <w:rPr>
          <w:rFonts w:ascii="Book Antiqua" w:hAnsi="Book Antiqua"/>
        </w:rPr>
        <w:t xml:space="preserve"> casting to young and very young patients with congenital spine deformities. </w:t>
      </w:r>
      <w:proofErr w:type="spellStart"/>
      <w:r w:rsidR="00087D46" w:rsidRPr="00FE7417">
        <w:rPr>
          <w:rFonts w:ascii="Book Antiqua" w:hAnsi="Book Antiqua"/>
        </w:rPr>
        <w:t>Demirkiran</w:t>
      </w:r>
      <w:proofErr w:type="spellEnd"/>
      <w:r w:rsidR="00087D46" w:rsidRPr="00FE7417">
        <w:rPr>
          <w:rFonts w:ascii="Book Antiqua" w:hAnsi="Book Antiqua"/>
        </w:rPr>
        <w:t xml:space="preserve"> </w:t>
      </w:r>
      <w:r w:rsidR="00E1501C" w:rsidRPr="00FE7417">
        <w:rPr>
          <w:rFonts w:ascii="Book Antiqua" w:hAnsi="Book Antiqua"/>
          <w:i/>
        </w:rPr>
        <w:t xml:space="preserve">et </w:t>
      </w:r>
      <w:proofErr w:type="gramStart"/>
      <w:r w:rsidR="00E1501C" w:rsidRPr="00FE7417">
        <w:rPr>
          <w:rFonts w:ascii="Book Antiqua" w:hAnsi="Book Antiqua"/>
          <w:i/>
        </w:rPr>
        <w:t>a</w:t>
      </w:r>
      <w:r w:rsidR="00E1501C" w:rsidRPr="00FE7417">
        <w:rPr>
          <w:rFonts w:ascii="Book Antiqua" w:hAnsi="Book Antiqua" w:cs="Calibri"/>
          <w:vertAlign w:val="superscript"/>
        </w:rPr>
        <w:t>[</w:t>
      </w:r>
      <w:proofErr w:type="gramEnd"/>
      <w:r w:rsidR="00E1501C" w:rsidRPr="00FE7417">
        <w:rPr>
          <w:rFonts w:ascii="Book Antiqua" w:hAnsi="Book Antiqua" w:cs="Calibri"/>
          <w:vertAlign w:val="superscript"/>
        </w:rPr>
        <w:t>46]</w:t>
      </w:r>
      <w:r w:rsidR="00E1501C" w:rsidRPr="00FE7417">
        <w:rPr>
          <w:rFonts w:ascii="Book Antiqua" w:hAnsi="Book Antiqua"/>
        </w:rPr>
        <w:t xml:space="preserve"> </w:t>
      </w:r>
      <w:r w:rsidR="00087D46" w:rsidRPr="00FE7417">
        <w:rPr>
          <w:rFonts w:ascii="Book Antiqua" w:hAnsi="Book Antiqua"/>
        </w:rPr>
        <w:t xml:space="preserve"> </w:t>
      </w:r>
      <w:r w:rsidRPr="00FE7417">
        <w:rPr>
          <w:rFonts w:ascii="Book Antiqua" w:hAnsi="Book Antiqua"/>
        </w:rPr>
        <w:t xml:space="preserve">reviewed 11 </w:t>
      </w:r>
      <w:r w:rsidR="00087D46" w:rsidRPr="00FE7417">
        <w:rPr>
          <w:rFonts w:ascii="Book Antiqua" w:hAnsi="Book Antiqua"/>
        </w:rPr>
        <w:t xml:space="preserve">children </w:t>
      </w:r>
      <w:r w:rsidRPr="00FE7417">
        <w:rPr>
          <w:rFonts w:ascii="Book Antiqua" w:hAnsi="Book Antiqua"/>
        </w:rPr>
        <w:t>with progressive congenital scoliosis</w:t>
      </w:r>
      <w:r w:rsidR="00087D46" w:rsidRPr="00FE7417">
        <w:rPr>
          <w:rFonts w:ascii="Book Antiqua" w:hAnsi="Book Antiqua"/>
        </w:rPr>
        <w:t xml:space="preserve">.  They </w:t>
      </w:r>
      <w:r w:rsidRPr="00FE7417">
        <w:rPr>
          <w:rFonts w:ascii="Book Antiqua" w:hAnsi="Book Antiqua"/>
        </w:rPr>
        <w:t xml:space="preserve">reported </w:t>
      </w:r>
      <w:r w:rsidR="00087D46" w:rsidRPr="00FE7417">
        <w:rPr>
          <w:rFonts w:ascii="Book Antiqua" w:hAnsi="Book Antiqua"/>
        </w:rPr>
        <w:t>that none</w:t>
      </w:r>
      <w:r w:rsidRPr="00FE7417">
        <w:rPr>
          <w:rFonts w:ascii="Book Antiqua" w:hAnsi="Book Antiqua"/>
        </w:rPr>
        <w:t xml:space="preserve"> of the patients required surgery for curve progression </w:t>
      </w:r>
      <w:r w:rsidR="00087D46" w:rsidRPr="00FE7417">
        <w:rPr>
          <w:rFonts w:ascii="Book Antiqua" w:hAnsi="Book Antiqua"/>
        </w:rPr>
        <w:t xml:space="preserve">or developed complications </w:t>
      </w:r>
      <w:r w:rsidRPr="00FE7417">
        <w:rPr>
          <w:rFonts w:ascii="Book Antiqua" w:hAnsi="Book Antiqua"/>
        </w:rPr>
        <w:t xml:space="preserve">during the treatment period. </w:t>
      </w:r>
      <w:proofErr w:type="spellStart"/>
      <w:r w:rsidRPr="00FE7417">
        <w:rPr>
          <w:rFonts w:ascii="Book Antiqua" w:hAnsi="Book Antiqua"/>
        </w:rPr>
        <w:t>Demirkiran</w:t>
      </w:r>
      <w:proofErr w:type="spellEnd"/>
      <w:r w:rsidRPr="00FE7417">
        <w:rPr>
          <w:rFonts w:ascii="Book Antiqua" w:hAnsi="Book Antiqua"/>
        </w:rPr>
        <w:t xml:space="preserve"> </w:t>
      </w:r>
      <w:r w:rsidRPr="00FE7417">
        <w:rPr>
          <w:rFonts w:ascii="Book Antiqua" w:hAnsi="Book Antiqua"/>
          <w:i/>
        </w:rPr>
        <w:t xml:space="preserve">et </w:t>
      </w:r>
      <w:proofErr w:type="gramStart"/>
      <w:r w:rsidRPr="00FE7417">
        <w:rPr>
          <w:rFonts w:ascii="Book Antiqua" w:hAnsi="Book Antiqua"/>
          <w:i/>
        </w:rPr>
        <w:t>a</w:t>
      </w:r>
      <w:r w:rsidR="00E1501C" w:rsidRPr="00FE7417">
        <w:rPr>
          <w:rFonts w:ascii="Book Antiqua" w:hAnsi="Book Antiqua" w:cs="Calibri"/>
          <w:vertAlign w:val="superscript"/>
        </w:rPr>
        <w:t>[</w:t>
      </w:r>
      <w:proofErr w:type="gramEnd"/>
      <w:r w:rsidR="00E1501C" w:rsidRPr="00FE7417">
        <w:rPr>
          <w:rFonts w:ascii="Book Antiqua" w:hAnsi="Book Antiqua" w:cs="Calibri"/>
          <w:vertAlign w:val="superscript"/>
        </w:rPr>
        <w:t>46]</w:t>
      </w:r>
      <w:r w:rsidRPr="00FE7417">
        <w:rPr>
          <w:rFonts w:ascii="Book Antiqua" w:hAnsi="Book Antiqua"/>
        </w:rPr>
        <w:t xml:space="preserve"> concluded that serial </w:t>
      </w:r>
      <w:proofErr w:type="spellStart"/>
      <w:r w:rsidRPr="00FE7417">
        <w:rPr>
          <w:rFonts w:ascii="Book Antiqua" w:hAnsi="Book Antiqua"/>
        </w:rPr>
        <w:t>derotational</w:t>
      </w:r>
      <w:proofErr w:type="spellEnd"/>
      <w:r w:rsidRPr="00FE7417">
        <w:rPr>
          <w:rFonts w:ascii="Book Antiqua" w:hAnsi="Book Antiqua"/>
        </w:rPr>
        <w:t xml:space="preserve"> casting is a</w:t>
      </w:r>
      <w:r w:rsidR="00422D21" w:rsidRPr="00FE7417">
        <w:rPr>
          <w:rFonts w:ascii="Book Antiqua" w:hAnsi="Book Antiqua"/>
        </w:rPr>
        <w:t>n effective and</w:t>
      </w:r>
      <w:r w:rsidRPr="00FE7417">
        <w:rPr>
          <w:rFonts w:ascii="Book Antiqua" w:hAnsi="Book Antiqua"/>
        </w:rPr>
        <w:t xml:space="preserve"> safe </w:t>
      </w:r>
      <w:r w:rsidR="00422D21" w:rsidRPr="00FE7417">
        <w:rPr>
          <w:rFonts w:ascii="Book Antiqua" w:hAnsi="Book Antiqua"/>
        </w:rPr>
        <w:t xml:space="preserve">delaying technique </w:t>
      </w:r>
      <w:r w:rsidRPr="00FE7417">
        <w:rPr>
          <w:rFonts w:ascii="Book Antiqua" w:hAnsi="Book Antiqua"/>
        </w:rPr>
        <w:t xml:space="preserve">to </w:t>
      </w:r>
      <w:r w:rsidR="00422D21" w:rsidRPr="00FE7417">
        <w:rPr>
          <w:rFonts w:ascii="Book Antiqua" w:hAnsi="Book Antiqua"/>
        </w:rPr>
        <w:t xml:space="preserve">postpone </w:t>
      </w:r>
      <w:r w:rsidR="00087D46" w:rsidRPr="00FE7417">
        <w:rPr>
          <w:rFonts w:ascii="Book Antiqua" w:hAnsi="Book Antiqua"/>
        </w:rPr>
        <w:t>surgery</w:t>
      </w:r>
      <w:r w:rsidRPr="00FE7417">
        <w:rPr>
          <w:rFonts w:ascii="Book Antiqua" w:hAnsi="Book Antiqua"/>
        </w:rPr>
        <w:t xml:space="preserve"> in congenital deformit</w:t>
      </w:r>
      <w:r w:rsidR="00E1501C" w:rsidRPr="00FE7417">
        <w:rPr>
          <w:rFonts w:ascii="Book Antiqua" w:hAnsi="Book Antiqua"/>
        </w:rPr>
        <w:t>ies in the short-term follow-up</w:t>
      </w:r>
      <w:r w:rsidRPr="00FE7417">
        <w:rPr>
          <w:rFonts w:ascii="Book Antiqua" w:hAnsi="Book Antiqua"/>
        </w:rPr>
        <w:t>.</w:t>
      </w:r>
    </w:p>
    <w:p w:rsidR="00001BF0" w:rsidRPr="00FE7417" w:rsidRDefault="00001BF0" w:rsidP="006A467C">
      <w:pPr>
        <w:widowControl w:val="0"/>
        <w:autoSpaceDE w:val="0"/>
        <w:autoSpaceDN w:val="0"/>
        <w:adjustRightInd w:val="0"/>
        <w:spacing w:line="360" w:lineRule="auto"/>
        <w:jc w:val="both"/>
        <w:rPr>
          <w:rFonts w:ascii="Book Antiqua" w:hAnsi="Book Antiqua"/>
          <w:i/>
        </w:rPr>
      </w:pPr>
    </w:p>
    <w:p w:rsidR="00001BF0" w:rsidRPr="00FE7417" w:rsidRDefault="00001BF0" w:rsidP="006A467C">
      <w:pPr>
        <w:widowControl w:val="0"/>
        <w:autoSpaceDE w:val="0"/>
        <w:autoSpaceDN w:val="0"/>
        <w:adjustRightInd w:val="0"/>
        <w:spacing w:line="360" w:lineRule="auto"/>
        <w:jc w:val="both"/>
        <w:rPr>
          <w:rFonts w:ascii="Book Antiqua" w:hAnsi="Book Antiqua"/>
          <w:b/>
        </w:rPr>
      </w:pPr>
      <w:r w:rsidRPr="00FE7417">
        <w:rPr>
          <w:rFonts w:ascii="Book Antiqua" w:hAnsi="Book Antiqua"/>
          <w:b/>
        </w:rPr>
        <w:t>CONCLUSION</w:t>
      </w:r>
    </w:p>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 xml:space="preserve">There is a patent lack of papers reporting outcomes of serial EDF casting in patients with IS and JS. At the time of writing, there are less than 15 papers reporting clinical and radiological outcomes in patients with IS and JS treated by serial casting </w:t>
      </w:r>
      <w:r w:rsidRPr="00FE7417">
        <w:rPr>
          <w:rFonts w:ascii="Book Antiqua" w:hAnsi="Book Antiqua"/>
          <w:i/>
        </w:rPr>
        <w:t>versus</w:t>
      </w:r>
      <w:r w:rsidRPr="00FE7417">
        <w:rPr>
          <w:rFonts w:ascii="Book Antiqua" w:hAnsi="Book Antiqua"/>
        </w:rPr>
        <w:t xml:space="preserve"> over a hundred papers reporting on surgical outcomes in this patient population.</w:t>
      </w:r>
    </w:p>
    <w:p w:rsidR="00001BF0" w:rsidRPr="00FE7417" w:rsidRDefault="00001BF0" w:rsidP="0043041E">
      <w:pPr>
        <w:widowControl w:val="0"/>
        <w:autoSpaceDE w:val="0"/>
        <w:autoSpaceDN w:val="0"/>
        <w:adjustRightInd w:val="0"/>
        <w:spacing w:line="360" w:lineRule="auto"/>
        <w:ind w:firstLineChars="100" w:firstLine="240"/>
        <w:jc w:val="both"/>
        <w:rPr>
          <w:rFonts w:ascii="Book Antiqua" w:hAnsi="Book Antiqua"/>
        </w:rPr>
      </w:pPr>
      <w:r w:rsidRPr="00FE7417">
        <w:rPr>
          <w:rFonts w:ascii="Book Antiqua" w:hAnsi="Book Antiqua"/>
        </w:rPr>
        <w:t>EDF casting is a safe technique that can modify the natural evolution of infantile and juvenile-type scoliosis by reducing and slowing curve progression in both frontal and transverse planes.</w:t>
      </w:r>
    </w:p>
    <w:p w:rsidR="00FC48FE" w:rsidRPr="00FE7417" w:rsidRDefault="00FC48FE">
      <w:pPr>
        <w:rPr>
          <w:rFonts w:ascii="Book Antiqua" w:eastAsiaTheme="minorEastAsia" w:hAnsi="Book Antiqua"/>
          <w:b/>
          <w:lang w:eastAsia="zh-CN"/>
        </w:rPr>
      </w:pPr>
      <w:r w:rsidRPr="00FE7417">
        <w:rPr>
          <w:rFonts w:ascii="Book Antiqua" w:eastAsiaTheme="minorEastAsia" w:hAnsi="Book Antiqua"/>
          <w:b/>
          <w:lang w:eastAsia="zh-CN"/>
        </w:rPr>
        <w:br w:type="page"/>
      </w:r>
    </w:p>
    <w:p w:rsidR="00001BF0" w:rsidRPr="00FE7417" w:rsidRDefault="0043041E" w:rsidP="001C5E1F">
      <w:pPr>
        <w:spacing w:line="360" w:lineRule="auto"/>
        <w:jc w:val="both"/>
        <w:rPr>
          <w:rFonts w:ascii="Book Antiqua" w:hAnsi="Book Antiqua" w:cs="Calibri"/>
        </w:rPr>
      </w:pPr>
      <w:r w:rsidRPr="00FE7417">
        <w:rPr>
          <w:rFonts w:ascii="Book Antiqua" w:hAnsi="Book Antiqua"/>
          <w:b/>
        </w:rPr>
        <w:lastRenderedPageBreak/>
        <w:t>REFERENCES</w:t>
      </w:r>
    </w:p>
    <w:p w:rsidR="001C5E1F" w:rsidRPr="00FE7417" w:rsidRDefault="001C5E1F" w:rsidP="001C5E1F">
      <w:pPr>
        <w:spacing w:line="360" w:lineRule="auto"/>
        <w:jc w:val="both"/>
        <w:rPr>
          <w:rFonts w:ascii="Book Antiqua" w:eastAsia="宋体" w:hAnsi="Book Antiqua" w:cs="宋体"/>
          <w:lang w:eastAsia="zh-CN"/>
        </w:rPr>
      </w:pPr>
      <w:proofErr w:type="gramStart"/>
      <w:r w:rsidRPr="00FE7417">
        <w:rPr>
          <w:rFonts w:ascii="Book Antiqua" w:eastAsia="宋体" w:hAnsi="Book Antiqua" w:cs="宋体"/>
          <w:lang w:eastAsia="zh-CN"/>
        </w:rPr>
        <w:t xml:space="preserve">1 </w:t>
      </w:r>
      <w:r w:rsidRPr="00FE7417">
        <w:rPr>
          <w:rFonts w:ascii="Book Antiqua" w:eastAsia="宋体" w:hAnsi="Book Antiqua" w:cs="宋体"/>
          <w:b/>
          <w:bCs/>
          <w:lang w:eastAsia="zh-CN"/>
        </w:rPr>
        <w:t>Koop SE</w:t>
      </w:r>
      <w:r w:rsidRPr="00FE7417">
        <w:rPr>
          <w:rFonts w:ascii="Book Antiqua" w:eastAsia="宋体" w:hAnsi="Book Antiqua" w:cs="宋体"/>
          <w:lang w:eastAsia="zh-CN"/>
        </w:rPr>
        <w:t>.</w:t>
      </w:r>
      <w:proofErr w:type="gramEnd"/>
      <w:r w:rsidRPr="00FE7417">
        <w:rPr>
          <w:rFonts w:ascii="Book Antiqua" w:eastAsia="宋体" w:hAnsi="Book Antiqua" w:cs="宋体"/>
          <w:lang w:eastAsia="zh-CN"/>
        </w:rPr>
        <w:t xml:space="preserve"> </w:t>
      </w:r>
      <w:proofErr w:type="gramStart"/>
      <w:r w:rsidRPr="00FE7417">
        <w:rPr>
          <w:rFonts w:ascii="Book Antiqua" w:eastAsia="宋体" w:hAnsi="Book Antiqua" w:cs="宋体"/>
          <w:lang w:eastAsia="zh-CN"/>
        </w:rPr>
        <w:t>Infantile and juvenile idiopathic scoliosis.</w:t>
      </w:r>
      <w:proofErr w:type="gramEnd"/>
      <w:r w:rsidRPr="00FE7417">
        <w:rPr>
          <w:rFonts w:ascii="Book Antiqua" w:eastAsia="宋体" w:hAnsi="Book Antiqua" w:cs="宋体"/>
          <w:lang w:eastAsia="zh-CN"/>
        </w:rPr>
        <w:t xml:space="preserve"> </w:t>
      </w:r>
      <w:proofErr w:type="spellStart"/>
      <w:r w:rsidRPr="00FE7417">
        <w:rPr>
          <w:rFonts w:ascii="Book Antiqua" w:eastAsia="宋体" w:hAnsi="Book Antiqua" w:cs="宋体"/>
          <w:i/>
          <w:iCs/>
          <w:lang w:eastAsia="zh-CN"/>
        </w:rPr>
        <w:t>Orthop</w:t>
      </w:r>
      <w:proofErr w:type="spellEnd"/>
      <w:r w:rsidRPr="00FE7417">
        <w:rPr>
          <w:rFonts w:ascii="Book Antiqua" w:eastAsia="宋体" w:hAnsi="Book Antiqua" w:cs="宋体"/>
          <w:i/>
          <w:iCs/>
          <w:lang w:eastAsia="zh-CN"/>
        </w:rPr>
        <w:t xml:space="preserve"> </w:t>
      </w:r>
      <w:proofErr w:type="spellStart"/>
      <w:r w:rsidRPr="00FE7417">
        <w:rPr>
          <w:rFonts w:ascii="Book Antiqua" w:eastAsia="宋体" w:hAnsi="Book Antiqua" w:cs="宋体"/>
          <w:i/>
          <w:iCs/>
          <w:lang w:eastAsia="zh-CN"/>
        </w:rPr>
        <w:t>Clin</w:t>
      </w:r>
      <w:proofErr w:type="spellEnd"/>
      <w:r w:rsidRPr="00FE7417">
        <w:rPr>
          <w:rFonts w:ascii="Book Antiqua" w:eastAsia="宋体" w:hAnsi="Book Antiqua" w:cs="宋体"/>
          <w:i/>
          <w:iCs/>
          <w:lang w:eastAsia="zh-CN"/>
        </w:rPr>
        <w:t xml:space="preserve"> North Am</w:t>
      </w:r>
      <w:r w:rsidRPr="00FE7417">
        <w:rPr>
          <w:rFonts w:ascii="Book Antiqua" w:eastAsia="宋体" w:hAnsi="Book Antiqua" w:cs="宋体"/>
          <w:lang w:eastAsia="zh-CN"/>
        </w:rPr>
        <w:t xml:space="preserve"> 1988; </w:t>
      </w:r>
      <w:r w:rsidRPr="00FE7417">
        <w:rPr>
          <w:rFonts w:ascii="Book Antiqua" w:eastAsia="宋体" w:hAnsi="Book Antiqua" w:cs="宋体"/>
          <w:b/>
          <w:bCs/>
          <w:lang w:eastAsia="zh-CN"/>
        </w:rPr>
        <w:t>19</w:t>
      </w:r>
      <w:r w:rsidRPr="00FE7417">
        <w:rPr>
          <w:rFonts w:ascii="Book Antiqua" w:eastAsia="宋体" w:hAnsi="Book Antiqua" w:cs="宋体"/>
          <w:lang w:eastAsia="zh-CN"/>
        </w:rPr>
        <w:t>: 331-337 [PMID: 3282201]</w:t>
      </w:r>
    </w:p>
    <w:p w:rsidR="001C5E1F" w:rsidRPr="00FE7417" w:rsidRDefault="001C5E1F" w:rsidP="001C5E1F">
      <w:pPr>
        <w:spacing w:line="360" w:lineRule="auto"/>
        <w:jc w:val="both"/>
        <w:rPr>
          <w:rFonts w:ascii="Book Antiqua" w:eastAsia="宋体" w:hAnsi="Book Antiqua" w:cs="宋体"/>
          <w:lang w:eastAsia="zh-CN"/>
        </w:rPr>
      </w:pPr>
      <w:proofErr w:type="gramStart"/>
      <w:r w:rsidRPr="00FE7417">
        <w:rPr>
          <w:rFonts w:ascii="Book Antiqua" w:eastAsia="宋体" w:hAnsi="Book Antiqua" w:cs="宋体"/>
          <w:lang w:eastAsia="zh-CN"/>
        </w:rPr>
        <w:t xml:space="preserve">2 </w:t>
      </w:r>
      <w:proofErr w:type="spellStart"/>
      <w:r w:rsidRPr="00FE7417">
        <w:rPr>
          <w:rFonts w:ascii="Book Antiqua" w:eastAsia="宋体" w:hAnsi="Book Antiqua" w:cs="宋体"/>
          <w:b/>
          <w:lang w:eastAsia="zh-CN"/>
        </w:rPr>
        <w:t>Nnadi</w:t>
      </w:r>
      <w:proofErr w:type="spellEnd"/>
      <w:r w:rsidRPr="00FE7417">
        <w:rPr>
          <w:rFonts w:ascii="Book Antiqua" w:eastAsia="宋体" w:hAnsi="Book Antiqua" w:cs="宋体"/>
          <w:b/>
          <w:lang w:eastAsia="zh-CN"/>
        </w:rPr>
        <w:t xml:space="preserve"> C</w:t>
      </w:r>
      <w:r w:rsidRPr="00FE7417">
        <w:rPr>
          <w:rFonts w:ascii="Book Antiqua" w:eastAsia="宋体" w:hAnsi="Book Antiqua" w:cs="宋体"/>
          <w:lang w:eastAsia="zh-CN"/>
        </w:rPr>
        <w:t>. Early Onset Scoliosis.</w:t>
      </w:r>
      <w:proofErr w:type="gramEnd"/>
      <w:r w:rsidRPr="00FE7417">
        <w:rPr>
          <w:rFonts w:ascii="Book Antiqua" w:eastAsia="宋体" w:hAnsi="Book Antiqua" w:cs="宋体"/>
          <w:lang w:eastAsia="zh-CN"/>
        </w:rPr>
        <w:t xml:space="preserve"> Stuttgart, Germany: </w:t>
      </w:r>
      <w:proofErr w:type="spellStart"/>
      <w:r w:rsidRPr="00FE7417">
        <w:rPr>
          <w:rFonts w:ascii="Book Antiqua" w:eastAsia="宋体" w:hAnsi="Book Antiqua" w:cs="宋体"/>
          <w:lang w:eastAsia="zh-CN"/>
        </w:rPr>
        <w:t>Thieme</w:t>
      </w:r>
      <w:proofErr w:type="spellEnd"/>
      <w:r w:rsidRPr="00FE7417">
        <w:rPr>
          <w:rFonts w:ascii="Book Antiqua" w:eastAsia="宋体" w:hAnsi="Book Antiqua" w:cs="宋体"/>
          <w:lang w:eastAsia="zh-CN"/>
        </w:rPr>
        <w:t>, 2015</w:t>
      </w:r>
    </w:p>
    <w:p w:rsidR="001C5E1F" w:rsidRPr="00FE7417" w:rsidRDefault="001C5E1F" w:rsidP="001C5E1F">
      <w:pPr>
        <w:spacing w:line="360" w:lineRule="auto"/>
        <w:jc w:val="both"/>
        <w:rPr>
          <w:rFonts w:ascii="Book Antiqua" w:eastAsia="宋体" w:hAnsi="Book Antiqua" w:cs="宋体"/>
          <w:lang w:eastAsia="zh-CN"/>
        </w:rPr>
      </w:pPr>
      <w:proofErr w:type="gramStart"/>
      <w:r w:rsidRPr="00FE7417">
        <w:rPr>
          <w:rFonts w:ascii="Book Antiqua" w:eastAsia="宋体" w:hAnsi="Book Antiqua" w:cs="宋体"/>
          <w:lang w:eastAsia="zh-CN"/>
        </w:rPr>
        <w:t xml:space="preserve">3 </w:t>
      </w:r>
      <w:proofErr w:type="spellStart"/>
      <w:r w:rsidRPr="00FE7417">
        <w:rPr>
          <w:rFonts w:ascii="Book Antiqua" w:eastAsia="宋体" w:hAnsi="Book Antiqua" w:cs="宋体"/>
          <w:b/>
          <w:lang w:eastAsia="zh-CN"/>
        </w:rPr>
        <w:t>Dimeglio</w:t>
      </w:r>
      <w:proofErr w:type="spellEnd"/>
      <w:r w:rsidRPr="00FE7417">
        <w:rPr>
          <w:rFonts w:ascii="Book Antiqua" w:eastAsia="宋体" w:hAnsi="Book Antiqua" w:cs="宋体"/>
          <w:b/>
          <w:lang w:eastAsia="zh-CN"/>
        </w:rPr>
        <w:t xml:space="preserve"> A</w:t>
      </w:r>
      <w:r w:rsidRPr="00FE7417">
        <w:rPr>
          <w:rFonts w:ascii="Book Antiqua" w:eastAsia="宋体" w:hAnsi="Book Antiqua" w:cs="宋体"/>
          <w:lang w:eastAsia="zh-CN"/>
        </w:rPr>
        <w:t xml:space="preserve">, </w:t>
      </w:r>
      <w:proofErr w:type="spellStart"/>
      <w:r w:rsidRPr="00FE7417">
        <w:rPr>
          <w:rFonts w:ascii="Book Antiqua" w:eastAsia="宋体" w:hAnsi="Book Antiqua" w:cs="宋体"/>
          <w:lang w:eastAsia="zh-CN"/>
        </w:rPr>
        <w:t>Bonnel</w:t>
      </w:r>
      <w:proofErr w:type="spellEnd"/>
      <w:r w:rsidRPr="00FE7417">
        <w:rPr>
          <w:rFonts w:ascii="Book Antiqua" w:eastAsia="宋体" w:hAnsi="Book Antiqua" w:cs="宋体"/>
          <w:lang w:eastAsia="zh-CN"/>
        </w:rPr>
        <w:t xml:space="preserve"> F. Le rachis en </w:t>
      </w:r>
      <w:proofErr w:type="spellStart"/>
      <w:r w:rsidRPr="00FE7417">
        <w:rPr>
          <w:rFonts w:ascii="Book Antiqua" w:eastAsia="宋体" w:hAnsi="Book Antiqua" w:cs="宋体"/>
          <w:lang w:eastAsia="zh-CN"/>
        </w:rPr>
        <w:t>croissance</w:t>
      </w:r>
      <w:proofErr w:type="spellEnd"/>
      <w:r w:rsidRPr="00FE7417">
        <w:rPr>
          <w:rFonts w:ascii="Book Antiqua" w:eastAsia="宋体" w:hAnsi="Book Antiqua" w:cs="宋体"/>
          <w:lang w:eastAsia="zh-CN"/>
        </w:rPr>
        <w:t>.</w:t>
      </w:r>
      <w:proofErr w:type="gramEnd"/>
      <w:r w:rsidRPr="00FE7417">
        <w:rPr>
          <w:rFonts w:ascii="Book Antiqua" w:eastAsia="宋体" w:hAnsi="Book Antiqua" w:cs="宋体"/>
          <w:lang w:eastAsia="zh-CN"/>
        </w:rPr>
        <w:t xml:space="preserve"> Paris, France: Springer </w:t>
      </w:r>
      <w:proofErr w:type="spellStart"/>
      <w:r w:rsidRPr="00FE7417">
        <w:rPr>
          <w:rFonts w:ascii="Book Antiqua" w:eastAsia="宋体" w:hAnsi="Book Antiqua" w:cs="宋体"/>
          <w:lang w:eastAsia="zh-CN"/>
        </w:rPr>
        <w:t>Verlag</w:t>
      </w:r>
      <w:proofErr w:type="spellEnd"/>
      <w:r w:rsidRPr="00FE7417">
        <w:rPr>
          <w:rFonts w:ascii="Book Antiqua" w:eastAsia="宋体" w:hAnsi="Book Antiqua" w:cs="宋体"/>
          <w:lang w:eastAsia="zh-CN"/>
        </w:rPr>
        <w:t>, 1990</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4 </w:t>
      </w:r>
      <w:proofErr w:type="spellStart"/>
      <w:r w:rsidRPr="00FE7417">
        <w:rPr>
          <w:rFonts w:ascii="Book Antiqua" w:eastAsia="宋体" w:hAnsi="Book Antiqua" w:cs="宋体"/>
          <w:b/>
          <w:bCs/>
          <w:lang w:eastAsia="zh-CN"/>
        </w:rPr>
        <w:t>Canavese</w:t>
      </w:r>
      <w:proofErr w:type="spellEnd"/>
      <w:r w:rsidRPr="00FE7417">
        <w:rPr>
          <w:rFonts w:ascii="Book Antiqua" w:eastAsia="宋体" w:hAnsi="Book Antiqua" w:cs="宋体"/>
          <w:b/>
          <w:bCs/>
          <w:lang w:eastAsia="zh-CN"/>
        </w:rPr>
        <w:t xml:space="preserve"> F</w:t>
      </w:r>
      <w:r w:rsidRPr="00FE7417">
        <w:rPr>
          <w:rFonts w:ascii="Book Antiqua" w:eastAsia="宋体" w:hAnsi="Book Antiqua" w:cs="宋体"/>
          <w:lang w:eastAsia="zh-CN"/>
        </w:rPr>
        <w:t xml:space="preserve">, </w:t>
      </w:r>
      <w:proofErr w:type="spellStart"/>
      <w:r w:rsidRPr="00FE7417">
        <w:rPr>
          <w:rFonts w:ascii="Book Antiqua" w:eastAsia="宋体" w:hAnsi="Book Antiqua" w:cs="宋体"/>
          <w:lang w:eastAsia="zh-CN"/>
        </w:rPr>
        <w:t>Dimeglio</w:t>
      </w:r>
      <w:proofErr w:type="spellEnd"/>
      <w:r w:rsidRPr="00FE7417">
        <w:rPr>
          <w:rFonts w:ascii="Book Antiqua" w:eastAsia="宋体" w:hAnsi="Book Antiqua" w:cs="宋体"/>
          <w:lang w:eastAsia="zh-CN"/>
        </w:rPr>
        <w:t xml:space="preserve"> A, </w:t>
      </w:r>
      <w:proofErr w:type="spellStart"/>
      <w:r w:rsidRPr="00FE7417">
        <w:rPr>
          <w:rFonts w:ascii="Book Antiqua" w:eastAsia="宋体" w:hAnsi="Book Antiqua" w:cs="宋体"/>
          <w:lang w:eastAsia="zh-CN"/>
        </w:rPr>
        <w:t>Stebel</w:t>
      </w:r>
      <w:proofErr w:type="spellEnd"/>
      <w:r w:rsidRPr="00FE7417">
        <w:rPr>
          <w:rFonts w:ascii="Book Antiqua" w:eastAsia="宋体" w:hAnsi="Book Antiqua" w:cs="宋体"/>
          <w:lang w:eastAsia="zh-CN"/>
        </w:rPr>
        <w:t xml:space="preserve"> M, </w:t>
      </w:r>
      <w:proofErr w:type="spellStart"/>
      <w:r w:rsidRPr="00FE7417">
        <w:rPr>
          <w:rFonts w:ascii="Book Antiqua" w:eastAsia="宋体" w:hAnsi="Book Antiqua" w:cs="宋体"/>
          <w:lang w:eastAsia="zh-CN"/>
        </w:rPr>
        <w:t>Galeotti</w:t>
      </w:r>
      <w:proofErr w:type="spellEnd"/>
      <w:r w:rsidRPr="00FE7417">
        <w:rPr>
          <w:rFonts w:ascii="Book Antiqua" w:eastAsia="宋体" w:hAnsi="Book Antiqua" w:cs="宋体"/>
          <w:lang w:eastAsia="zh-CN"/>
        </w:rPr>
        <w:t xml:space="preserve"> M, </w:t>
      </w:r>
      <w:proofErr w:type="spellStart"/>
      <w:r w:rsidRPr="00FE7417">
        <w:rPr>
          <w:rFonts w:ascii="Book Antiqua" w:eastAsia="宋体" w:hAnsi="Book Antiqua" w:cs="宋体"/>
          <w:lang w:eastAsia="zh-CN"/>
        </w:rPr>
        <w:t>Canavese</w:t>
      </w:r>
      <w:proofErr w:type="spellEnd"/>
      <w:r w:rsidRPr="00FE7417">
        <w:rPr>
          <w:rFonts w:ascii="Book Antiqua" w:eastAsia="宋体" w:hAnsi="Book Antiqua" w:cs="宋体"/>
          <w:lang w:eastAsia="zh-CN"/>
        </w:rPr>
        <w:t xml:space="preserve"> B, </w:t>
      </w:r>
      <w:proofErr w:type="spellStart"/>
      <w:r w:rsidRPr="00FE7417">
        <w:rPr>
          <w:rFonts w:ascii="Book Antiqua" w:eastAsia="宋体" w:hAnsi="Book Antiqua" w:cs="宋体"/>
          <w:lang w:eastAsia="zh-CN"/>
        </w:rPr>
        <w:t>Cavalli</w:t>
      </w:r>
      <w:proofErr w:type="spellEnd"/>
      <w:r w:rsidRPr="00FE7417">
        <w:rPr>
          <w:rFonts w:ascii="Book Antiqua" w:eastAsia="宋体" w:hAnsi="Book Antiqua" w:cs="宋体"/>
          <w:lang w:eastAsia="zh-CN"/>
        </w:rPr>
        <w:t xml:space="preserve"> F. Thoracic cage plasticity in </w:t>
      </w:r>
      <w:proofErr w:type="spellStart"/>
      <w:r w:rsidRPr="00FE7417">
        <w:rPr>
          <w:rFonts w:ascii="Book Antiqua" w:eastAsia="宋体" w:hAnsi="Book Antiqua" w:cs="宋体"/>
          <w:lang w:eastAsia="zh-CN"/>
        </w:rPr>
        <w:t>prepubertal</w:t>
      </w:r>
      <w:proofErr w:type="spellEnd"/>
      <w:r w:rsidRPr="00FE7417">
        <w:rPr>
          <w:rFonts w:ascii="Book Antiqua" w:eastAsia="宋体" w:hAnsi="Book Antiqua" w:cs="宋体"/>
          <w:lang w:eastAsia="zh-CN"/>
        </w:rPr>
        <w:t xml:space="preserve"> New Zealand white rabbits submitted to T1-T12 dorsal arthrodesis: computed tomography evaluation, echocardiographic assessment and cardio-pulmonary measurements. </w:t>
      </w:r>
      <w:proofErr w:type="spellStart"/>
      <w:r w:rsidRPr="00FE7417">
        <w:rPr>
          <w:rFonts w:ascii="Book Antiqua" w:eastAsia="宋体" w:hAnsi="Book Antiqua" w:cs="宋体"/>
          <w:i/>
          <w:iCs/>
          <w:lang w:eastAsia="zh-CN"/>
        </w:rPr>
        <w:t>Eur</w:t>
      </w:r>
      <w:proofErr w:type="spellEnd"/>
      <w:r w:rsidRPr="00FE7417">
        <w:rPr>
          <w:rFonts w:ascii="Book Antiqua" w:eastAsia="宋体" w:hAnsi="Book Antiqua" w:cs="宋体"/>
          <w:i/>
          <w:iCs/>
          <w:lang w:eastAsia="zh-CN"/>
        </w:rPr>
        <w:t xml:space="preserve"> Spine J</w:t>
      </w:r>
      <w:r w:rsidRPr="00FE7417">
        <w:rPr>
          <w:rFonts w:ascii="Book Antiqua" w:eastAsia="宋体" w:hAnsi="Book Antiqua" w:cs="宋体"/>
          <w:lang w:eastAsia="zh-CN"/>
        </w:rPr>
        <w:t xml:space="preserve"> 2013; </w:t>
      </w:r>
      <w:r w:rsidRPr="00FE7417">
        <w:rPr>
          <w:rFonts w:ascii="Book Antiqua" w:eastAsia="宋体" w:hAnsi="Book Antiqua" w:cs="宋体"/>
          <w:b/>
          <w:bCs/>
          <w:lang w:eastAsia="zh-CN"/>
        </w:rPr>
        <w:t>22</w:t>
      </w:r>
      <w:r w:rsidRPr="00FE7417">
        <w:rPr>
          <w:rFonts w:ascii="Book Antiqua" w:eastAsia="宋体" w:hAnsi="Book Antiqua" w:cs="宋体"/>
          <w:lang w:eastAsia="zh-CN"/>
        </w:rPr>
        <w:t>: 1101-1112 [PMID: 23307193 DOI: 10.1007/s00586-012-2644-x]</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5 </w:t>
      </w:r>
      <w:proofErr w:type="spellStart"/>
      <w:r w:rsidRPr="00FE7417">
        <w:rPr>
          <w:rFonts w:ascii="Book Antiqua" w:eastAsia="宋体" w:hAnsi="Book Antiqua" w:cs="宋体"/>
          <w:b/>
          <w:bCs/>
          <w:lang w:eastAsia="zh-CN"/>
        </w:rPr>
        <w:t>Dimeglio</w:t>
      </w:r>
      <w:proofErr w:type="spellEnd"/>
      <w:r w:rsidRPr="00FE7417">
        <w:rPr>
          <w:rFonts w:ascii="Book Antiqua" w:eastAsia="宋体" w:hAnsi="Book Antiqua" w:cs="宋体"/>
          <w:b/>
          <w:bCs/>
          <w:lang w:eastAsia="zh-CN"/>
        </w:rPr>
        <w:t xml:space="preserve"> A</w:t>
      </w:r>
      <w:r w:rsidRPr="00FE7417">
        <w:rPr>
          <w:rFonts w:ascii="Book Antiqua" w:eastAsia="宋体" w:hAnsi="Book Antiqua" w:cs="宋体"/>
          <w:lang w:eastAsia="zh-CN"/>
        </w:rPr>
        <w:t xml:space="preserve">, </w:t>
      </w:r>
      <w:proofErr w:type="spellStart"/>
      <w:r w:rsidRPr="00FE7417">
        <w:rPr>
          <w:rFonts w:ascii="Book Antiqua" w:eastAsia="宋体" w:hAnsi="Book Antiqua" w:cs="宋体"/>
          <w:lang w:eastAsia="zh-CN"/>
        </w:rPr>
        <w:t>Canavese</w:t>
      </w:r>
      <w:proofErr w:type="spellEnd"/>
      <w:r w:rsidRPr="00FE7417">
        <w:rPr>
          <w:rFonts w:ascii="Book Antiqua" w:eastAsia="宋体" w:hAnsi="Book Antiqua" w:cs="宋体"/>
          <w:lang w:eastAsia="zh-CN"/>
        </w:rPr>
        <w:t xml:space="preserve"> F. The growing spine: how spinal deformities influence normal spine and thoracic cage growth. </w:t>
      </w:r>
      <w:proofErr w:type="spellStart"/>
      <w:r w:rsidRPr="00FE7417">
        <w:rPr>
          <w:rFonts w:ascii="Book Antiqua" w:eastAsia="宋体" w:hAnsi="Book Antiqua" w:cs="宋体"/>
          <w:i/>
          <w:iCs/>
          <w:lang w:eastAsia="zh-CN"/>
        </w:rPr>
        <w:t>Eur</w:t>
      </w:r>
      <w:proofErr w:type="spellEnd"/>
      <w:r w:rsidRPr="00FE7417">
        <w:rPr>
          <w:rFonts w:ascii="Book Antiqua" w:eastAsia="宋体" w:hAnsi="Book Antiqua" w:cs="宋体"/>
          <w:i/>
          <w:iCs/>
          <w:lang w:eastAsia="zh-CN"/>
        </w:rPr>
        <w:t xml:space="preserve"> Spine J</w:t>
      </w:r>
      <w:r w:rsidRPr="00FE7417">
        <w:rPr>
          <w:rFonts w:ascii="Book Antiqua" w:eastAsia="宋体" w:hAnsi="Book Antiqua" w:cs="宋体"/>
          <w:lang w:eastAsia="zh-CN"/>
        </w:rPr>
        <w:t xml:space="preserve"> 2012; </w:t>
      </w:r>
      <w:r w:rsidRPr="00FE7417">
        <w:rPr>
          <w:rFonts w:ascii="Book Antiqua" w:eastAsia="宋体" w:hAnsi="Book Antiqua" w:cs="宋体"/>
          <w:b/>
          <w:bCs/>
          <w:lang w:eastAsia="zh-CN"/>
        </w:rPr>
        <w:t>21</w:t>
      </w:r>
      <w:r w:rsidRPr="00FE7417">
        <w:rPr>
          <w:rFonts w:ascii="Book Antiqua" w:eastAsia="宋体" w:hAnsi="Book Antiqua" w:cs="宋体"/>
          <w:lang w:eastAsia="zh-CN"/>
        </w:rPr>
        <w:t>: 64-70 [PMID: 21874626 DOI: 10.1007/s00586-011-1983-3]</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6 </w:t>
      </w:r>
      <w:proofErr w:type="spellStart"/>
      <w:r w:rsidRPr="00FE7417">
        <w:rPr>
          <w:rFonts w:ascii="Book Antiqua" w:eastAsia="宋体" w:hAnsi="Book Antiqua" w:cs="宋体"/>
          <w:b/>
          <w:bCs/>
          <w:lang w:eastAsia="zh-CN"/>
        </w:rPr>
        <w:t>Canavese</w:t>
      </w:r>
      <w:proofErr w:type="spellEnd"/>
      <w:r w:rsidRPr="00FE7417">
        <w:rPr>
          <w:rFonts w:ascii="Book Antiqua" w:eastAsia="宋体" w:hAnsi="Book Antiqua" w:cs="宋体"/>
          <w:b/>
          <w:bCs/>
          <w:lang w:eastAsia="zh-CN"/>
        </w:rPr>
        <w:t xml:space="preserve"> F</w:t>
      </w:r>
      <w:r w:rsidRPr="00FE7417">
        <w:rPr>
          <w:rFonts w:ascii="Book Antiqua" w:eastAsia="宋体" w:hAnsi="Book Antiqua" w:cs="宋体"/>
          <w:lang w:eastAsia="zh-CN"/>
        </w:rPr>
        <w:t xml:space="preserve">, </w:t>
      </w:r>
      <w:proofErr w:type="spellStart"/>
      <w:r w:rsidRPr="00FE7417">
        <w:rPr>
          <w:rFonts w:ascii="Book Antiqua" w:eastAsia="宋体" w:hAnsi="Book Antiqua" w:cs="宋体"/>
          <w:lang w:eastAsia="zh-CN"/>
        </w:rPr>
        <w:t>Dimeglio</w:t>
      </w:r>
      <w:proofErr w:type="spellEnd"/>
      <w:r w:rsidRPr="00FE7417">
        <w:rPr>
          <w:rFonts w:ascii="Book Antiqua" w:eastAsia="宋体" w:hAnsi="Book Antiqua" w:cs="宋体"/>
          <w:lang w:eastAsia="zh-CN"/>
        </w:rPr>
        <w:t xml:space="preserve"> A, </w:t>
      </w:r>
      <w:proofErr w:type="spellStart"/>
      <w:r w:rsidRPr="00FE7417">
        <w:rPr>
          <w:rFonts w:ascii="Book Antiqua" w:eastAsia="宋体" w:hAnsi="Book Antiqua" w:cs="宋体"/>
          <w:lang w:eastAsia="zh-CN"/>
        </w:rPr>
        <w:t>Volpatti</w:t>
      </w:r>
      <w:proofErr w:type="spellEnd"/>
      <w:r w:rsidRPr="00FE7417">
        <w:rPr>
          <w:rFonts w:ascii="Book Antiqua" w:eastAsia="宋体" w:hAnsi="Book Antiqua" w:cs="宋体"/>
          <w:lang w:eastAsia="zh-CN"/>
        </w:rPr>
        <w:t xml:space="preserve"> D, </w:t>
      </w:r>
      <w:proofErr w:type="spellStart"/>
      <w:r w:rsidRPr="00FE7417">
        <w:rPr>
          <w:rFonts w:ascii="Book Antiqua" w:eastAsia="宋体" w:hAnsi="Book Antiqua" w:cs="宋体"/>
          <w:lang w:eastAsia="zh-CN"/>
        </w:rPr>
        <w:t>Stebel</w:t>
      </w:r>
      <w:proofErr w:type="spellEnd"/>
      <w:r w:rsidRPr="00FE7417">
        <w:rPr>
          <w:rFonts w:ascii="Book Antiqua" w:eastAsia="宋体" w:hAnsi="Book Antiqua" w:cs="宋体"/>
          <w:lang w:eastAsia="zh-CN"/>
        </w:rPr>
        <w:t xml:space="preserve"> M, </w:t>
      </w:r>
      <w:proofErr w:type="spellStart"/>
      <w:r w:rsidRPr="00FE7417">
        <w:rPr>
          <w:rFonts w:ascii="Book Antiqua" w:eastAsia="宋体" w:hAnsi="Book Antiqua" w:cs="宋体"/>
          <w:lang w:eastAsia="zh-CN"/>
        </w:rPr>
        <w:t>Daures</w:t>
      </w:r>
      <w:proofErr w:type="spellEnd"/>
      <w:r w:rsidRPr="00FE7417">
        <w:rPr>
          <w:rFonts w:ascii="Book Antiqua" w:eastAsia="宋体" w:hAnsi="Book Antiqua" w:cs="宋体"/>
          <w:lang w:eastAsia="zh-CN"/>
        </w:rPr>
        <w:t xml:space="preserve"> JP, </w:t>
      </w:r>
      <w:proofErr w:type="spellStart"/>
      <w:r w:rsidRPr="00FE7417">
        <w:rPr>
          <w:rFonts w:ascii="Book Antiqua" w:eastAsia="宋体" w:hAnsi="Book Antiqua" w:cs="宋体"/>
          <w:lang w:eastAsia="zh-CN"/>
        </w:rPr>
        <w:t>Canavese</w:t>
      </w:r>
      <w:proofErr w:type="spellEnd"/>
      <w:r w:rsidRPr="00FE7417">
        <w:rPr>
          <w:rFonts w:ascii="Book Antiqua" w:eastAsia="宋体" w:hAnsi="Book Antiqua" w:cs="宋体"/>
          <w:lang w:eastAsia="zh-CN"/>
        </w:rPr>
        <w:t xml:space="preserve"> B, </w:t>
      </w:r>
      <w:proofErr w:type="spellStart"/>
      <w:r w:rsidRPr="00FE7417">
        <w:rPr>
          <w:rFonts w:ascii="Book Antiqua" w:eastAsia="宋体" w:hAnsi="Book Antiqua" w:cs="宋体"/>
          <w:lang w:eastAsia="zh-CN"/>
        </w:rPr>
        <w:t>Cavalli</w:t>
      </w:r>
      <w:proofErr w:type="spellEnd"/>
      <w:r w:rsidRPr="00FE7417">
        <w:rPr>
          <w:rFonts w:ascii="Book Antiqua" w:eastAsia="宋体" w:hAnsi="Book Antiqua" w:cs="宋体"/>
          <w:lang w:eastAsia="zh-CN"/>
        </w:rPr>
        <w:t xml:space="preserve"> F. Dorsal arthrodesis of thoracic spine and effects on thorax growth in </w:t>
      </w:r>
      <w:proofErr w:type="spellStart"/>
      <w:r w:rsidRPr="00FE7417">
        <w:rPr>
          <w:rFonts w:ascii="Book Antiqua" w:eastAsia="宋体" w:hAnsi="Book Antiqua" w:cs="宋体"/>
          <w:lang w:eastAsia="zh-CN"/>
        </w:rPr>
        <w:t>prepubertal</w:t>
      </w:r>
      <w:proofErr w:type="spellEnd"/>
      <w:r w:rsidRPr="00FE7417">
        <w:rPr>
          <w:rFonts w:ascii="Book Antiqua" w:eastAsia="宋体" w:hAnsi="Book Antiqua" w:cs="宋体"/>
          <w:lang w:eastAsia="zh-CN"/>
        </w:rPr>
        <w:t xml:space="preserve"> New Zealand white rabbits. </w:t>
      </w:r>
      <w:r w:rsidRPr="00FE7417">
        <w:rPr>
          <w:rFonts w:ascii="Book Antiqua" w:eastAsia="宋体" w:hAnsi="Book Antiqua" w:cs="宋体"/>
          <w:i/>
          <w:iCs/>
          <w:lang w:eastAsia="zh-CN"/>
        </w:rPr>
        <w:t xml:space="preserve">Spine </w:t>
      </w:r>
      <w:r w:rsidRPr="00FE7417">
        <w:rPr>
          <w:rFonts w:ascii="Book Antiqua" w:eastAsia="宋体" w:hAnsi="Book Antiqua" w:cs="宋体"/>
          <w:iCs/>
          <w:lang w:eastAsia="zh-CN"/>
        </w:rPr>
        <w:t>(</w:t>
      </w:r>
      <w:proofErr w:type="spellStart"/>
      <w:r w:rsidRPr="00FE7417">
        <w:rPr>
          <w:rFonts w:ascii="Book Antiqua" w:eastAsia="宋体" w:hAnsi="Book Antiqua" w:cs="宋体"/>
          <w:iCs/>
          <w:lang w:eastAsia="zh-CN"/>
        </w:rPr>
        <w:t>Phila</w:t>
      </w:r>
      <w:proofErr w:type="spellEnd"/>
      <w:r w:rsidRPr="00FE7417">
        <w:rPr>
          <w:rFonts w:ascii="Book Antiqua" w:eastAsia="宋体" w:hAnsi="Book Antiqua" w:cs="宋体"/>
          <w:iCs/>
          <w:lang w:eastAsia="zh-CN"/>
        </w:rPr>
        <w:t xml:space="preserve"> Pa 1976)</w:t>
      </w:r>
      <w:r w:rsidRPr="00FE7417">
        <w:rPr>
          <w:rFonts w:ascii="Book Antiqua" w:eastAsia="宋体" w:hAnsi="Book Antiqua" w:cs="宋体"/>
          <w:lang w:eastAsia="zh-CN"/>
        </w:rPr>
        <w:t xml:space="preserve"> 2007; </w:t>
      </w:r>
      <w:r w:rsidRPr="00FE7417">
        <w:rPr>
          <w:rFonts w:ascii="Book Antiqua" w:eastAsia="宋体" w:hAnsi="Book Antiqua" w:cs="宋体"/>
          <w:b/>
          <w:bCs/>
          <w:lang w:eastAsia="zh-CN"/>
        </w:rPr>
        <w:t>32</w:t>
      </w:r>
      <w:r w:rsidRPr="00FE7417">
        <w:rPr>
          <w:rFonts w:ascii="Book Antiqua" w:eastAsia="宋体" w:hAnsi="Book Antiqua" w:cs="宋体"/>
          <w:lang w:eastAsia="zh-CN"/>
        </w:rPr>
        <w:t>: E443-E450 [PMID: 17632383]</w:t>
      </w:r>
    </w:p>
    <w:p w:rsidR="001C5E1F" w:rsidRPr="00FE7417" w:rsidRDefault="001C5E1F" w:rsidP="001C5E1F">
      <w:pPr>
        <w:spacing w:line="360" w:lineRule="auto"/>
        <w:jc w:val="both"/>
        <w:rPr>
          <w:rFonts w:ascii="Book Antiqua" w:eastAsia="宋体" w:hAnsi="Book Antiqua" w:cs="宋体"/>
          <w:lang w:eastAsia="zh-CN"/>
        </w:rPr>
      </w:pPr>
      <w:proofErr w:type="gramStart"/>
      <w:r w:rsidRPr="00FE7417">
        <w:rPr>
          <w:rFonts w:ascii="Book Antiqua" w:eastAsia="宋体" w:hAnsi="Book Antiqua" w:cs="宋体"/>
          <w:lang w:eastAsia="zh-CN"/>
        </w:rPr>
        <w:t xml:space="preserve">7 </w:t>
      </w:r>
      <w:r w:rsidRPr="00FE7417">
        <w:rPr>
          <w:rFonts w:ascii="Book Antiqua" w:eastAsia="宋体" w:hAnsi="Book Antiqua" w:cs="宋体"/>
          <w:b/>
          <w:bCs/>
          <w:lang w:eastAsia="zh-CN"/>
        </w:rPr>
        <w:t>Karol LA</w:t>
      </w:r>
      <w:r w:rsidRPr="00FE7417">
        <w:rPr>
          <w:rFonts w:ascii="Book Antiqua" w:eastAsia="宋体" w:hAnsi="Book Antiqua" w:cs="宋体"/>
          <w:lang w:eastAsia="zh-CN"/>
        </w:rPr>
        <w:t xml:space="preserve">, Johnston C, </w:t>
      </w:r>
      <w:proofErr w:type="spellStart"/>
      <w:r w:rsidRPr="00FE7417">
        <w:rPr>
          <w:rFonts w:ascii="Book Antiqua" w:eastAsia="宋体" w:hAnsi="Book Antiqua" w:cs="宋体"/>
          <w:lang w:eastAsia="zh-CN"/>
        </w:rPr>
        <w:t>Mladenov</w:t>
      </w:r>
      <w:proofErr w:type="spellEnd"/>
      <w:r w:rsidRPr="00FE7417">
        <w:rPr>
          <w:rFonts w:ascii="Book Antiqua" w:eastAsia="宋体" w:hAnsi="Book Antiqua" w:cs="宋体"/>
          <w:lang w:eastAsia="zh-CN"/>
        </w:rPr>
        <w:t xml:space="preserve"> K, </w:t>
      </w:r>
      <w:proofErr w:type="spellStart"/>
      <w:r w:rsidRPr="00FE7417">
        <w:rPr>
          <w:rFonts w:ascii="Book Antiqua" w:eastAsia="宋体" w:hAnsi="Book Antiqua" w:cs="宋体"/>
          <w:lang w:eastAsia="zh-CN"/>
        </w:rPr>
        <w:t>Schochet</w:t>
      </w:r>
      <w:proofErr w:type="spellEnd"/>
      <w:r w:rsidRPr="00FE7417">
        <w:rPr>
          <w:rFonts w:ascii="Book Antiqua" w:eastAsia="宋体" w:hAnsi="Book Antiqua" w:cs="宋体"/>
          <w:lang w:eastAsia="zh-CN"/>
        </w:rPr>
        <w:t xml:space="preserve"> P, Walters P, Browne RH.</w:t>
      </w:r>
      <w:proofErr w:type="gramEnd"/>
      <w:r w:rsidRPr="00FE7417">
        <w:rPr>
          <w:rFonts w:ascii="Book Antiqua" w:eastAsia="宋体" w:hAnsi="Book Antiqua" w:cs="宋体"/>
          <w:lang w:eastAsia="zh-CN"/>
        </w:rPr>
        <w:t xml:space="preserve"> </w:t>
      </w:r>
      <w:proofErr w:type="gramStart"/>
      <w:r w:rsidRPr="00FE7417">
        <w:rPr>
          <w:rFonts w:ascii="Book Antiqua" w:eastAsia="宋体" w:hAnsi="Book Antiqua" w:cs="宋体"/>
          <w:lang w:eastAsia="zh-CN"/>
        </w:rPr>
        <w:t>Pulmonary function following early thoracic fusion in non-neuromuscular scoliosis.</w:t>
      </w:r>
      <w:proofErr w:type="gramEnd"/>
      <w:r w:rsidRPr="00FE7417">
        <w:rPr>
          <w:rFonts w:ascii="Book Antiqua" w:eastAsia="宋体" w:hAnsi="Book Antiqua" w:cs="宋体"/>
          <w:lang w:eastAsia="zh-CN"/>
        </w:rPr>
        <w:t xml:space="preserve"> </w:t>
      </w:r>
      <w:r w:rsidRPr="00FE7417">
        <w:rPr>
          <w:rFonts w:ascii="Book Antiqua" w:eastAsia="宋体" w:hAnsi="Book Antiqua" w:cs="宋体"/>
          <w:i/>
          <w:iCs/>
          <w:lang w:eastAsia="zh-CN"/>
        </w:rPr>
        <w:t xml:space="preserve">J Bone Joint </w:t>
      </w:r>
      <w:proofErr w:type="spellStart"/>
      <w:r w:rsidRPr="00FE7417">
        <w:rPr>
          <w:rFonts w:ascii="Book Antiqua" w:eastAsia="宋体" w:hAnsi="Book Antiqua" w:cs="宋体"/>
          <w:i/>
          <w:iCs/>
          <w:lang w:eastAsia="zh-CN"/>
        </w:rPr>
        <w:t>Surg</w:t>
      </w:r>
      <w:proofErr w:type="spellEnd"/>
      <w:r w:rsidRPr="00FE7417">
        <w:rPr>
          <w:rFonts w:ascii="Book Antiqua" w:eastAsia="宋体" w:hAnsi="Book Antiqua" w:cs="宋体"/>
          <w:i/>
          <w:iCs/>
          <w:lang w:eastAsia="zh-CN"/>
        </w:rPr>
        <w:t xml:space="preserve"> Am</w:t>
      </w:r>
      <w:r w:rsidRPr="00FE7417">
        <w:rPr>
          <w:rFonts w:ascii="Book Antiqua" w:eastAsia="宋体" w:hAnsi="Book Antiqua" w:cs="宋体"/>
          <w:lang w:eastAsia="zh-CN"/>
        </w:rPr>
        <w:t xml:space="preserve"> 2008; </w:t>
      </w:r>
      <w:r w:rsidRPr="00FE7417">
        <w:rPr>
          <w:rFonts w:ascii="Book Antiqua" w:eastAsia="宋体" w:hAnsi="Book Antiqua" w:cs="宋体"/>
          <w:b/>
          <w:bCs/>
          <w:lang w:eastAsia="zh-CN"/>
        </w:rPr>
        <w:t>90</w:t>
      </w:r>
      <w:r w:rsidRPr="00FE7417">
        <w:rPr>
          <w:rFonts w:ascii="Book Antiqua" w:eastAsia="宋体" w:hAnsi="Book Antiqua" w:cs="宋体"/>
          <w:lang w:eastAsia="zh-CN"/>
        </w:rPr>
        <w:t>: 1272-1281 [PMID: 18519321 DOI: 10.2106/JBJS.G.00184]</w:t>
      </w:r>
    </w:p>
    <w:p w:rsidR="001C5E1F" w:rsidRPr="00FE7417" w:rsidRDefault="00170B17"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8 </w:t>
      </w:r>
      <w:proofErr w:type="spellStart"/>
      <w:r w:rsidR="001C5E1F" w:rsidRPr="00FE7417">
        <w:rPr>
          <w:rFonts w:ascii="Book Antiqua" w:eastAsia="宋体" w:hAnsi="Book Antiqua" w:cs="宋体"/>
          <w:b/>
          <w:lang w:eastAsia="zh-CN"/>
        </w:rPr>
        <w:t>Dimeglio</w:t>
      </w:r>
      <w:proofErr w:type="spellEnd"/>
      <w:r w:rsidR="001C5E1F" w:rsidRPr="00FE7417">
        <w:rPr>
          <w:rFonts w:ascii="Book Antiqua" w:eastAsia="宋体" w:hAnsi="Book Antiqua" w:cs="宋体"/>
          <w:b/>
          <w:lang w:eastAsia="zh-CN"/>
        </w:rPr>
        <w:t xml:space="preserve"> A</w:t>
      </w:r>
      <w:r w:rsidR="001C5E1F" w:rsidRPr="00FE7417">
        <w:rPr>
          <w:rFonts w:ascii="Book Antiqua" w:eastAsia="宋体" w:hAnsi="Book Antiqua" w:cs="宋体"/>
          <w:lang w:eastAsia="zh-CN"/>
        </w:rPr>
        <w:t>. Growth of the spine before age 5 years.</w:t>
      </w:r>
      <w:r w:rsidR="001C5E1F" w:rsidRPr="00FE7417">
        <w:rPr>
          <w:rFonts w:ascii="Book Antiqua" w:eastAsia="宋体" w:hAnsi="Book Antiqua" w:cs="宋体"/>
          <w:i/>
          <w:lang w:eastAsia="zh-CN"/>
        </w:rPr>
        <w:t xml:space="preserve"> J </w:t>
      </w:r>
      <w:proofErr w:type="spellStart"/>
      <w:r w:rsidR="001C5E1F" w:rsidRPr="00FE7417">
        <w:rPr>
          <w:rFonts w:ascii="Book Antiqua" w:eastAsia="宋体" w:hAnsi="Book Antiqua" w:cs="宋体"/>
          <w:i/>
          <w:lang w:eastAsia="zh-CN"/>
        </w:rPr>
        <w:t>Pediatr</w:t>
      </w:r>
      <w:proofErr w:type="spellEnd"/>
      <w:r w:rsidR="001C5E1F" w:rsidRPr="00FE7417">
        <w:rPr>
          <w:rFonts w:ascii="Book Antiqua" w:eastAsia="宋体" w:hAnsi="Book Antiqua" w:cs="宋体"/>
          <w:i/>
          <w:lang w:eastAsia="zh-CN"/>
        </w:rPr>
        <w:t xml:space="preserve"> </w:t>
      </w:r>
      <w:proofErr w:type="spellStart"/>
      <w:r w:rsidR="001C5E1F" w:rsidRPr="00FE7417">
        <w:rPr>
          <w:rFonts w:ascii="Book Antiqua" w:eastAsia="宋体" w:hAnsi="Book Antiqua" w:cs="宋体"/>
          <w:i/>
          <w:lang w:eastAsia="zh-CN"/>
        </w:rPr>
        <w:t>Orthop</w:t>
      </w:r>
      <w:proofErr w:type="spellEnd"/>
      <w:r w:rsidR="001C5E1F" w:rsidRPr="00FE7417">
        <w:rPr>
          <w:rFonts w:ascii="Book Antiqua" w:eastAsia="宋体" w:hAnsi="Book Antiqua" w:cs="宋体"/>
          <w:i/>
          <w:lang w:eastAsia="zh-CN"/>
        </w:rPr>
        <w:t xml:space="preserve"> B</w:t>
      </w:r>
      <w:r w:rsidR="001C5E1F" w:rsidRPr="00FE7417">
        <w:rPr>
          <w:rFonts w:ascii="Book Antiqua" w:eastAsia="宋体" w:hAnsi="Book Antiqua" w:cs="宋体"/>
          <w:lang w:eastAsia="zh-CN"/>
        </w:rPr>
        <w:t xml:space="preserve"> 1992; </w:t>
      </w:r>
      <w:r w:rsidR="001C5E1F" w:rsidRPr="00FE7417">
        <w:rPr>
          <w:rFonts w:ascii="Book Antiqua" w:eastAsia="宋体" w:hAnsi="Book Antiqua" w:cs="宋体"/>
          <w:b/>
          <w:lang w:eastAsia="zh-CN"/>
        </w:rPr>
        <w:t>1</w:t>
      </w:r>
      <w:r w:rsidR="001C5E1F" w:rsidRPr="00FE7417">
        <w:rPr>
          <w:rFonts w:ascii="Book Antiqua" w:eastAsia="宋体" w:hAnsi="Book Antiqua" w:cs="宋体"/>
          <w:lang w:eastAsia="zh-CN"/>
        </w:rPr>
        <w:t>: 102-107 [DOI: 10.1097/01202412-199201020-00003]</w:t>
      </w:r>
    </w:p>
    <w:p w:rsidR="001C5E1F" w:rsidRPr="00FE7417" w:rsidRDefault="001C5E1F" w:rsidP="001C5E1F">
      <w:pPr>
        <w:spacing w:line="360" w:lineRule="auto"/>
        <w:jc w:val="both"/>
        <w:rPr>
          <w:rFonts w:ascii="Book Antiqua" w:eastAsia="宋体" w:hAnsi="Book Antiqua" w:cs="宋体"/>
          <w:lang w:eastAsia="zh-CN"/>
        </w:rPr>
      </w:pPr>
      <w:proofErr w:type="gramStart"/>
      <w:r w:rsidRPr="00FE7417">
        <w:rPr>
          <w:rFonts w:ascii="Book Antiqua" w:eastAsia="宋体" w:hAnsi="Book Antiqua" w:cs="宋体"/>
          <w:lang w:eastAsia="zh-CN"/>
        </w:rPr>
        <w:t xml:space="preserve">9 </w:t>
      </w:r>
      <w:proofErr w:type="spellStart"/>
      <w:r w:rsidRPr="00FE7417">
        <w:rPr>
          <w:rFonts w:ascii="Book Antiqua" w:eastAsia="宋体" w:hAnsi="Book Antiqua" w:cs="宋体"/>
          <w:b/>
          <w:bCs/>
          <w:lang w:eastAsia="zh-CN"/>
        </w:rPr>
        <w:t>C</w:t>
      </w:r>
      <w:r w:rsidR="00170B17" w:rsidRPr="00FE7417">
        <w:rPr>
          <w:rFonts w:ascii="Book Antiqua" w:eastAsia="宋体" w:hAnsi="Book Antiqua" w:cs="宋体"/>
          <w:b/>
          <w:bCs/>
          <w:lang w:eastAsia="zh-CN"/>
        </w:rPr>
        <w:t>otrel</w:t>
      </w:r>
      <w:proofErr w:type="spellEnd"/>
      <w:r w:rsidRPr="00FE7417">
        <w:rPr>
          <w:rFonts w:ascii="Book Antiqua" w:eastAsia="宋体" w:hAnsi="Book Antiqua" w:cs="宋体"/>
          <w:b/>
          <w:bCs/>
          <w:lang w:eastAsia="zh-CN"/>
        </w:rPr>
        <w:t xml:space="preserve"> Y</w:t>
      </w:r>
      <w:r w:rsidRPr="00FE7417">
        <w:rPr>
          <w:rFonts w:ascii="Book Antiqua" w:eastAsia="宋体" w:hAnsi="Book Antiqua" w:cs="宋体"/>
          <w:lang w:eastAsia="zh-CN"/>
        </w:rPr>
        <w:t>, M</w:t>
      </w:r>
      <w:r w:rsidR="00170B17" w:rsidRPr="00FE7417">
        <w:rPr>
          <w:rFonts w:ascii="Book Antiqua" w:eastAsia="宋体" w:hAnsi="Book Antiqua" w:cs="宋体"/>
          <w:lang w:eastAsia="zh-CN"/>
        </w:rPr>
        <w:t>orel</w:t>
      </w:r>
      <w:r w:rsidRPr="00FE7417">
        <w:rPr>
          <w:rFonts w:ascii="Book Antiqua" w:eastAsia="宋体" w:hAnsi="Book Antiqua" w:cs="宋体"/>
          <w:lang w:eastAsia="zh-CN"/>
        </w:rPr>
        <w:t xml:space="preserve"> G. [T</w:t>
      </w:r>
      <w:r w:rsidR="00170B17" w:rsidRPr="00FE7417">
        <w:rPr>
          <w:rFonts w:ascii="Book Antiqua" w:eastAsia="宋体" w:hAnsi="Book Antiqua" w:cs="宋体"/>
          <w:lang w:eastAsia="zh-CN"/>
        </w:rPr>
        <w:t>he elongation-</w:t>
      </w:r>
      <w:proofErr w:type="spellStart"/>
      <w:r w:rsidR="00170B17" w:rsidRPr="00FE7417">
        <w:rPr>
          <w:rFonts w:ascii="Book Antiqua" w:eastAsia="宋体" w:hAnsi="Book Antiqua" w:cs="宋体"/>
          <w:lang w:eastAsia="zh-CN"/>
        </w:rPr>
        <w:t>derotation</w:t>
      </w:r>
      <w:proofErr w:type="spellEnd"/>
      <w:r w:rsidR="00170B17" w:rsidRPr="00FE7417">
        <w:rPr>
          <w:rFonts w:ascii="Book Antiqua" w:eastAsia="宋体" w:hAnsi="Book Antiqua" w:cs="宋体"/>
          <w:lang w:eastAsia="zh-CN"/>
        </w:rPr>
        <w:t>-flexion technic in the correction of scoliosis</w:t>
      </w:r>
      <w:r w:rsidRPr="00FE7417">
        <w:rPr>
          <w:rFonts w:ascii="Book Antiqua" w:eastAsia="宋体" w:hAnsi="Book Antiqua" w:cs="宋体"/>
          <w:lang w:eastAsia="zh-CN"/>
        </w:rPr>
        <w:t>].</w:t>
      </w:r>
      <w:proofErr w:type="gramEnd"/>
      <w:r w:rsidRPr="00FE7417">
        <w:rPr>
          <w:rFonts w:ascii="Book Antiqua" w:eastAsia="宋体" w:hAnsi="Book Antiqua" w:cs="宋体"/>
          <w:lang w:eastAsia="zh-CN"/>
        </w:rPr>
        <w:t xml:space="preserve"> </w:t>
      </w:r>
      <w:r w:rsidRPr="00FE7417">
        <w:rPr>
          <w:rFonts w:ascii="Book Antiqua" w:eastAsia="宋体" w:hAnsi="Book Antiqua" w:cs="宋体"/>
          <w:i/>
          <w:iCs/>
          <w:lang w:eastAsia="zh-CN"/>
        </w:rPr>
        <w:t xml:space="preserve">Rev </w:t>
      </w:r>
      <w:proofErr w:type="spellStart"/>
      <w:r w:rsidRPr="00FE7417">
        <w:rPr>
          <w:rFonts w:ascii="Book Antiqua" w:eastAsia="宋体" w:hAnsi="Book Antiqua" w:cs="宋体"/>
          <w:i/>
          <w:iCs/>
          <w:lang w:eastAsia="zh-CN"/>
        </w:rPr>
        <w:t>Chir</w:t>
      </w:r>
      <w:proofErr w:type="spellEnd"/>
      <w:r w:rsidRPr="00FE7417">
        <w:rPr>
          <w:rFonts w:ascii="Book Antiqua" w:eastAsia="宋体" w:hAnsi="Book Antiqua" w:cs="宋体"/>
          <w:i/>
          <w:iCs/>
          <w:lang w:eastAsia="zh-CN"/>
        </w:rPr>
        <w:t xml:space="preserve"> </w:t>
      </w:r>
      <w:proofErr w:type="spellStart"/>
      <w:r w:rsidRPr="00FE7417">
        <w:rPr>
          <w:rFonts w:ascii="Book Antiqua" w:eastAsia="宋体" w:hAnsi="Book Antiqua" w:cs="宋体"/>
          <w:i/>
          <w:iCs/>
          <w:lang w:eastAsia="zh-CN"/>
        </w:rPr>
        <w:t>Orthop</w:t>
      </w:r>
      <w:proofErr w:type="spellEnd"/>
      <w:r w:rsidRPr="00FE7417">
        <w:rPr>
          <w:rFonts w:ascii="Book Antiqua" w:eastAsia="宋体" w:hAnsi="Book Antiqua" w:cs="宋体"/>
          <w:i/>
          <w:iCs/>
          <w:lang w:eastAsia="zh-CN"/>
        </w:rPr>
        <w:t xml:space="preserve"> </w:t>
      </w:r>
      <w:proofErr w:type="spellStart"/>
      <w:r w:rsidRPr="00FE7417">
        <w:rPr>
          <w:rFonts w:ascii="Book Antiqua" w:eastAsia="宋体" w:hAnsi="Book Antiqua" w:cs="宋体"/>
          <w:i/>
          <w:iCs/>
          <w:lang w:eastAsia="zh-CN"/>
        </w:rPr>
        <w:t>Reparatrice</w:t>
      </w:r>
      <w:proofErr w:type="spellEnd"/>
      <w:r w:rsidRPr="00FE7417">
        <w:rPr>
          <w:rFonts w:ascii="Book Antiqua" w:eastAsia="宋体" w:hAnsi="Book Antiqua" w:cs="宋体"/>
          <w:i/>
          <w:iCs/>
          <w:lang w:eastAsia="zh-CN"/>
        </w:rPr>
        <w:t xml:space="preserve"> </w:t>
      </w:r>
      <w:proofErr w:type="spellStart"/>
      <w:r w:rsidRPr="00FE7417">
        <w:rPr>
          <w:rFonts w:ascii="Book Antiqua" w:eastAsia="宋体" w:hAnsi="Book Antiqua" w:cs="宋体"/>
          <w:i/>
          <w:iCs/>
          <w:lang w:eastAsia="zh-CN"/>
        </w:rPr>
        <w:t>Appar</w:t>
      </w:r>
      <w:proofErr w:type="spellEnd"/>
      <w:r w:rsidRPr="00FE7417">
        <w:rPr>
          <w:rFonts w:ascii="Book Antiqua" w:eastAsia="宋体" w:hAnsi="Book Antiqua" w:cs="宋体"/>
          <w:i/>
          <w:iCs/>
          <w:lang w:eastAsia="zh-CN"/>
        </w:rPr>
        <w:t xml:space="preserve"> Mot</w:t>
      </w:r>
      <w:r w:rsidRPr="00FE7417">
        <w:rPr>
          <w:rFonts w:ascii="Book Antiqua" w:eastAsia="宋体" w:hAnsi="Book Antiqua" w:cs="宋体"/>
          <w:lang w:eastAsia="zh-CN"/>
        </w:rPr>
        <w:t xml:space="preserve"> </w:t>
      </w:r>
      <w:r w:rsidR="00170B17" w:rsidRPr="00FE7417">
        <w:rPr>
          <w:rFonts w:ascii="Book Antiqua" w:eastAsia="宋体" w:hAnsi="Book Antiqua" w:cs="宋体" w:hint="eastAsia"/>
          <w:lang w:eastAsia="zh-CN"/>
        </w:rPr>
        <w:t>1964</w:t>
      </w:r>
      <w:r w:rsidRPr="00FE7417">
        <w:rPr>
          <w:rFonts w:ascii="Book Antiqua" w:eastAsia="宋体" w:hAnsi="Book Antiqua" w:cs="宋体"/>
          <w:lang w:eastAsia="zh-CN"/>
        </w:rPr>
        <w:t xml:space="preserve">; </w:t>
      </w:r>
      <w:r w:rsidRPr="00FE7417">
        <w:rPr>
          <w:rFonts w:ascii="Book Antiqua" w:eastAsia="宋体" w:hAnsi="Book Antiqua" w:cs="宋体"/>
          <w:b/>
          <w:bCs/>
          <w:lang w:eastAsia="zh-CN"/>
        </w:rPr>
        <w:t>50</w:t>
      </w:r>
      <w:r w:rsidRPr="00FE7417">
        <w:rPr>
          <w:rFonts w:ascii="Book Antiqua" w:eastAsia="宋体" w:hAnsi="Book Antiqua" w:cs="宋体"/>
          <w:lang w:eastAsia="zh-CN"/>
        </w:rPr>
        <w:t>: 59-75 [PMID: 14139818]</w:t>
      </w:r>
    </w:p>
    <w:p w:rsidR="001C5E1F" w:rsidRPr="00FE7417" w:rsidRDefault="001C5E1F" w:rsidP="001C5E1F">
      <w:pPr>
        <w:spacing w:line="360" w:lineRule="auto"/>
        <w:jc w:val="both"/>
        <w:rPr>
          <w:rFonts w:ascii="Book Antiqua" w:eastAsia="宋体" w:hAnsi="Book Antiqua" w:cs="宋体"/>
          <w:lang w:eastAsia="zh-CN"/>
        </w:rPr>
      </w:pPr>
      <w:proofErr w:type="gramStart"/>
      <w:r w:rsidRPr="00FE7417">
        <w:rPr>
          <w:rFonts w:ascii="Book Antiqua" w:eastAsia="宋体" w:hAnsi="Book Antiqua" w:cs="宋体"/>
          <w:lang w:eastAsia="zh-CN"/>
        </w:rPr>
        <w:t xml:space="preserve">10 </w:t>
      </w:r>
      <w:r w:rsidRPr="00FE7417">
        <w:rPr>
          <w:rFonts w:ascii="Book Antiqua" w:eastAsia="宋体" w:hAnsi="Book Antiqua" w:cs="宋体"/>
          <w:b/>
          <w:bCs/>
          <w:lang w:eastAsia="zh-CN"/>
        </w:rPr>
        <w:t>Mehta MH</w:t>
      </w:r>
      <w:r w:rsidRPr="00FE7417">
        <w:rPr>
          <w:rFonts w:ascii="Book Antiqua" w:eastAsia="宋体" w:hAnsi="Book Antiqua" w:cs="宋体"/>
          <w:lang w:eastAsia="zh-CN"/>
        </w:rPr>
        <w:t>.</w:t>
      </w:r>
      <w:proofErr w:type="gramEnd"/>
      <w:r w:rsidRPr="00FE7417">
        <w:rPr>
          <w:rFonts w:ascii="Book Antiqua" w:eastAsia="宋体" w:hAnsi="Book Antiqua" w:cs="宋体"/>
          <w:lang w:eastAsia="zh-CN"/>
        </w:rPr>
        <w:t xml:space="preserve"> </w:t>
      </w:r>
      <w:proofErr w:type="gramStart"/>
      <w:r w:rsidRPr="00FE7417">
        <w:rPr>
          <w:rFonts w:ascii="Book Antiqua" w:eastAsia="宋体" w:hAnsi="Book Antiqua" w:cs="宋体"/>
          <w:lang w:eastAsia="zh-CN"/>
        </w:rPr>
        <w:t>Growth as a corrective force in the early treatment of progressive infantile scoliosis.</w:t>
      </w:r>
      <w:proofErr w:type="gramEnd"/>
      <w:r w:rsidRPr="00FE7417">
        <w:rPr>
          <w:rFonts w:ascii="Book Antiqua" w:eastAsia="宋体" w:hAnsi="Book Antiqua" w:cs="宋体"/>
          <w:lang w:eastAsia="zh-CN"/>
        </w:rPr>
        <w:t xml:space="preserve"> </w:t>
      </w:r>
      <w:r w:rsidRPr="00FE7417">
        <w:rPr>
          <w:rFonts w:ascii="Book Antiqua" w:eastAsia="宋体" w:hAnsi="Book Antiqua" w:cs="宋体"/>
          <w:i/>
          <w:iCs/>
          <w:lang w:eastAsia="zh-CN"/>
        </w:rPr>
        <w:t xml:space="preserve">J Bone Joint </w:t>
      </w:r>
      <w:proofErr w:type="spellStart"/>
      <w:r w:rsidRPr="00FE7417">
        <w:rPr>
          <w:rFonts w:ascii="Book Antiqua" w:eastAsia="宋体" w:hAnsi="Book Antiqua" w:cs="宋体"/>
          <w:i/>
          <w:iCs/>
          <w:lang w:eastAsia="zh-CN"/>
        </w:rPr>
        <w:t>Surg</w:t>
      </w:r>
      <w:proofErr w:type="spellEnd"/>
      <w:r w:rsidRPr="00FE7417">
        <w:rPr>
          <w:rFonts w:ascii="Book Antiqua" w:eastAsia="宋体" w:hAnsi="Book Antiqua" w:cs="宋体"/>
          <w:i/>
          <w:iCs/>
          <w:lang w:eastAsia="zh-CN"/>
        </w:rPr>
        <w:t xml:space="preserve"> Br</w:t>
      </w:r>
      <w:r w:rsidRPr="00FE7417">
        <w:rPr>
          <w:rFonts w:ascii="Book Antiqua" w:eastAsia="宋体" w:hAnsi="Book Antiqua" w:cs="宋体"/>
          <w:lang w:eastAsia="zh-CN"/>
        </w:rPr>
        <w:t xml:space="preserve"> 2005; </w:t>
      </w:r>
      <w:r w:rsidRPr="00FE7417">
        <w:rPr>
          <w:rFonts w:ascii="Book Antiqua" w:eastAsia="宋体" w:hAnsi="Book Antiqua" w:cs="宋体"/>
          <w:b/>
          <w:bCs/>
          <w:lang w:eastAsia="zh-CN"/>
        </w:rPr>
        <w:t>87</w:t>
      </w:r>
      <w:r w:rsidRPr="00FE7417">
        <w:rPr>
          <w:rFonts w:ascii="Book Antiqua" w:eastAsia="宋体" w:hAnsi="Book Antiqua" w:cs="宋体"/>
          <w:lang w:eastAsia="zh-CN"/>
        </w:rPr>
        <w:t>: 1237-1247 [PMID: 16129750]</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11 </w:t>
      </w:r>
      <w:proofErr w:type="spellStart"/>
      <w:r w:rsidRPr="00FE7417">
        <w:rPr>
          <w:rFonts w:ascii="Book Antiqua" w:eastAsia="宋体" w:hAnsi="Book Antiqua" w:cs="宋体"/>
          <w:b/>
          <w:bCs/>
          <w:lang w:eastAsia="zh-CN"/>
        </w:rPr>
        <w:t>Pehrsson</w:t>
      </w:r>
      <w:proofErr w:type="spellEnd"/>
      <w:r w:rsidRPr="00FE7417">
        <w:rPr>
          <w:rFonts w:ascii="Book Antiqua" w:eastAsia="宋体" w:hAnsi="Book Antiqua" w:cs="宋体"/>
          <w:b/>
          <w:bCs/>
          <w:lang w:eastAsia="zh-CN"/>
        </w:rPr>
        <w:t xml:space="preserve"> K</w:t>
      </w:r>
      <w:r w:rsidRPr="00FE7417">
        <w:rPr>
          <w:rFonts w:ascii="Book Antiqua" w:eastAsia="宋体" w:hAnsi="Book Antiqua" w:cs="宋体"/>
          <w:lang w:eastAsia="zh-CN"/>
        </w:rPr>
        <w:t xml:space="preserve">, Larsson S, Oden A, </w:t>
      </w:r>
      <w:proofErr w:type="spellStart"/>
      <w:r w:rsidRPr="00FE7417">
        <w:rPr>
          <w:rFonts w:ascii="Book Antiqua" w:eastAsia="宋体" w:hAnsi="Book Antiqua" w:cs="宋体"/>
          <w:lang w:eastAsia="zh-CN"/>
        </w:rPr>
        <w:t>Nachemson</w:t>
      </w:r>
      <w:proofErr w:type="spellEnd"/>
      <w:r w:rsidRPr="00FE7417">
        <w:rPr>
          <w:rFonts w:ascii="Book Antiqua" w:eastAsia="宋体" w:hAnsi="Book Antiqua" w:cs="宋体"/>
          <w:lang w:eastAsia="zh-CN"/>
        </w:rPr>
        <w:t xml:space="preserve"> A. Long-term follow-up of patients with untreated scoliosis. A study of </w:t>
      </w:r>
      <w:proofErr w:type="gramStart"/>
      <w:r w:rsidRPr="00FE7417">
        <w:rPr>
          <w:rFonts w:ascii="Book Antiqua" w:eastAsia="宋体" w:hAnsi="Book Antiqua" w:cs="宋体"/>
          <w:lang w:eastAsia="zh-CN"/>
        </w:rPr>
        <w:t>mortality,</w:t>
      </w:r>
      <w:proofErr w:type="gramEnd"/>
      <w:r w:rsidRPr="00FE7417">
        <w:rPr>
          <w:rFonts w:ascii="Book Antiqua" w:eastAsia="宋体" w:hAnsi="Book Antiqua" w:cs="宋体"/>
          <w:lang w:eastAsia="zh-CN"/>
        </w:rPr>
        <w:t xml:space="preserve"> causes of death, and symptoms. </w:t>
      </w:r>
      <w:r w:rsidRPr="00FE7417">
        <w:rPr>
          <w:rFonts w:ascii="Book Antiqua" w:eastAsia="宋体" w:hAnsi="Book Antiqua" w:cs="宋体"/>
          <w:i/>
          <w:iCs/>
          <w:lang w:eastAsia="zh-CN"/>
        </w:rPr>
        <w:t>Spine (</w:t>
      </w:r>
      <w:proofErr w:type="spellStart"/>
      <w:r w:rsidRPr="00FE7417">
        <w:rPr>
          <w:rFonts w:ascii="Book Antiqua" w:eastAsia="宋体" w:hAnsi="Book Antiqua" w:cs="宋体"/>
          <w:i/>
          <w:iCs/>
          <w:lang w:eastAsia="zh-CN"/>
        </w:rPr>
        <w:t>Phila</w:t>
      </w:r>
      <w:proofErr w:type="spellEnd"/>
      <w:r w:rsidRPr="00FE7417">
        <w:rPr>
          <w:rFonts w:ascii="Book Antiqua" w:eastAsia="宋体" w:hAnsi="Book Antiqua" w:cs="宋体"/>
          <w:i/>
          <w:iCs/>
          <w:lang w:eastAsia="zh-CN"/>
        </w:rPr>
        <w:t xml:space="preserve"> Pa 1976)</w:t>
      </w:r>
      <w:r w:rsidRPr="00FE7417">
        <w:rPr>
          <w:rFonts w:ascii="Book Antiqua" w:eastAsia="宋体" w:hAnsi="Book Antiqua" w:cs="宋体"/>
          <w:lang w:eastAsia="zh-CN"/>
        </w:rPr>
        <w:t xml:space="preserve"> 1992; </w:t>
      </w:r>
      <w:r w:rsidRPr="00FE7417">
        <w:rPr>
          <w:rFonts w:ascii="Book Antiqua" w:eastAsia="宋体" w:hAnsi="Book Antiqua" w:cs="宋体"/>
          <w:b/>
          <w:bCs/>
          <w:lang w:eastAsia="zh-CN"/>
        </w:rPr>
        <w:t>17</w:t>
      </w:r>
      <w:r w:rsidRPr="00FE7417">
        <w:rPr>
          <w:rFonts w:ascii="Book Antiqua" w:eastAsia="宋体" w:hAnsi="Book Antiqua" w:cs="宋体"/>
          <w:lang w:eastAsia="zh-CN"/>
        </w:rPr>
        <w:t>: 1091-1096 [PMID: 1411763]</w:t>
      </w:r>
    </w:p>
    <w:p w:rsidR="001C5E1F" w:rsidRPr="00FE7417" w:rsidRDefault="001C5E1F" w:rsidP="001C5E1F">
      <w:pPr>
        <w:spacing w:line="360" w:lineRule="auto"/>
        <w:jc w:val="both"/>
        <w:rPr>
          <w:rFonts w:ascii="Book Antiqua" w:eastAsia="宋体" w:hAnsi="Book Antiqua" w:cs="宋体"/>
          <w:lang w:eastAsia="zh-CN"/>
        </w:rPr>
      </w:pPr>
      <w:proofErr w:type="gramStart"/>
      <w:r w:rsidRPr="00FE7417">
        <w:rPr>
          <w:rFonts w:ascii="Book Antiqua" w:eastAsia="宋体" w:hAnsi="Book Antiqua" w:cs="宋体"/>
          <w:lang w:eastAsia="zh-CN"/>
        </w:rPr>
        <w:t xml:space="preserve">12 </w:t>
      </w:r>
      <w:proofErr w:type="spellStart"/>
      <w:r w:rsidRPr="00FE7417">
        <w:rPr>
          <w:rFonts w:ascii="Book Antiqua" w:eastAsia="宋体" w:hAnsi="Book Antiqua" w:cs="宋体"/>
          <w:b/>
          <w:bCs/>
          <w:lang w:eastAsia="zh-CN"/>
        </w:rPr>
        <w:t>R</w:t>
      </w:r>
      <w:r w:rsidR="00170B17" w:rsidRPr="00FE7417">
        <w:rPr>
          <w:rFonts w:ascii="Book Antiqua" w:eastAsia="宋体" w:hAnsi="Book Antiqua" w:cs="宋体"/>
          <w:b/>
          <w:bCs/>
          <w:lang w:eastAsia="zh-CN"/>
        </w:rPr>
        <w:t>isser</w:t>
      </w:r>
      <w:proofErr w:type="spellEnd"/>
      <w:r w:rsidRPr="00FE7417">
        <w:rPr>
          <w:rFonts w:ascii="Book Antiqua" w:eastAsia="宋体" w:hAnsi="Book Antiqua" w:cs="宋体"/>
          <w:b/>
          <w:bCs/>
          <w:lang w:eastAsia="zh-CN"/>
        </w:rPr>
        <w:t xml:space="preserve"> JC</w:t>
      </w:r>
      <w:r w:rsidRPr="00FE7417">
        <w:rPr>
          <w:rFonts w:ascii="Book Antiqua" w:eastAsia="宋体" w:hAnsi="Book Antiqua" w:cs="宋体"/>
          <w:lang w:eastAsia="zh-CN"/>
        </w:rPr>
        <w:t>.</w:t>
      </w:r>
      <w:proofErr w:type="gramEnd"/>
      <w:r w:rsidRPr="00FE7417">
        <w:rPr>
          <w:rFonts w:ascii="Book Antiqua" w:eastAsia="宋体" w:hAnsi="Book Antiqua" w:cs="宋体"/>
          <w:lang w:eastAsia="zh-CN"/>
        </w:rPr>
        <w:t xml:space="preserve"> The application of body casts for the correction of scoliosis. </w:t>
      </w:r>
      <w:proofErr w:type="spellStart"/>
      <w:r w:rsidRPr="00FE7417">
        <w:rPr>
          <w:rFonts w:ascii="Book Antiqua" w:eastAsia="宋体" w:hAnsi="Book Antiqua" w:cs="宋体"/>
          <w:i/>
          <w:iCs/>
          <w:lang w:eastAsia="zh-CN"/>
        </w:rPr>
        <w:t>Instr</w:t>
      </w:r>
      <w:proofErr w:type="spellEnd"/>
      <w:r w:rsidRPr="00FE7417">
        <w:rPr>
          <w:rFonts w:ascii="Book Antiqua" w:eastAsia="宋体" w:hAnsi="Book Antiqua" w:cs="宋体"/>
          <w:i/>
          <w:iCs/>
          <w:lang w:eastAsia="zh-CN"/>
        </w:rPr>
        <w:t xml:space="preserve"> Course </w:t>
      </w:r>
      <w:proofErr w:type="spellStart"/>
      <w:r w:rsidRPr="00FE7417">
        <w:rPr>
          <w:rFonts w:ascii="Book Antiqua" w:eastAsia="宋体" w:hAnsi="Book Antiqua" w:cs="宋体"/>
          <w:i/>
          <w:iCs/>
          <w:lang w:eastAsia="zh-CN"/>
        </w:rPr>
        <w:t>Lect</w:t>
      </w:r>
      <w:proofErr w:type="spellEnd"/>
      <w:r w:rsidRPr="00FE7417">
        <w:rPr>
          <w:rFonts w:ascii="Book Antiqua" w:eastAsia="宋体" w:hAnsi="Book Antiqua" w:cs="宋体"/>
          <w:lang w:eastAsia="zh-CN"/>
        </w:rPr>
        <w:t xml:space="preserve"> 1955; </w:t>
      </w:r>
      <w:r w:rsidRPr="00FE7417">
        <w:rPr>
          <w:rFonts w:ascii="Book Antiqua" w:eastAsia="宋体" w:hAnsi="Book Antiqua" w:cs="宋体"/>
          <w:b/>
          <w:bCs/>
          <w:lang w:eastAsia="zh-CN"/>
        </w:rPr>
        <w:t>12</w:t>
      </w:r>
      <w:r w:rsidRPr="00FE7417">
        <w:rPr>
          <w:rFonts w:ascii="Book Antiqua" w:eastAsia="宋体" w:hAnsi="Book Antiqua" w:cs="宋体"/>
          <w:lang w:eastAsia="zh-CN"/>
        </w:rPr>
        <w:t>: 255-259 [PMID: 13345471]</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13 </w:t>
      </w:r>
      <w:proofErr w:type="spellStart"/>
      <w:r w:rsidR="00170B17" w:rsidRPr="00FE7417">
        <w:rPr>
          <w:rFonts w:ascii="Book Antiqua" w:hAnsi="Book Antiqua"/>
          <w:b/>
        </w:rPr>
        <w:t>Canavese</w:t>
      </w:r>
      <w:proofErr w:type="spellEnd"/>
      <w:r w:rsidR="00170B17" w:rsidRPr="00FE7417">
        <w:rPr>
          <w:rFonts w:ascii="Book Antiqua" w:hAnsi="Book Antiqua"/>
          <w:b/>
        </w:rPr>
        <w:t xml:space="preserve"> F</w:t>
      </w:r>
      <w:r w:rsidR="00170B17" w:rsidRPr="00FE7417">
        <w:rPr>
          <w:rFonts w:ascii="Book Antiqua" w:hAnsi="Book Antiqua"/>
        </w:rPr>
        <w:t xml:space="preserve">, </w:t>
      </w:r>
      <w:proofErr w:type="spellStart"/>
      <w:r w:rsidR="00170B17" w:rsidRPr="00FE7417">
        <w:rPr>
          <w:rFonts w:ascii="Book Antiqua" w:hAnsi="Book Antiqua"/>
        </w:rPr>
        <w:t>Botnari</w:t>
      </w:r>
      <w:proofErr w:type="spellEnd"/>
      <w:r w:rsidR="00170B17" w:rsidRPr="00FE7417">
        <w:rPr>
          <w:rFonts w:ascii="Book Antiqua" w:hAnsi="Book Antiqua"/>
        </w:rPr>
        <w:t xml:space="preserve"> A, </w:t>
      </w:r>
      <w:proofErr w:type="spellStart"/>
      <w:r w:rsidR="00170B17" w:rsidRPr="00FE7417">
        <w:rPr>
          <w:rFonts w:ascii="Book Antiqua" w:hAnsi="Book Antiqua"/>
        </w:rPr>
        <w:t>Dimeglio</w:t>
      </w:r>
      <w:proofErr w:type="spellEnd"/>
      <w:r w:rsidR="00170B17" w:rsidRPr="00FE7417">
        <w:rPr>
          <w:rFonts w:ascii="Book Antiqua" w:hAnsi="Book Antiqua"/>
        </w:rPr>
        <w:t xml:space="preserve"> A</w:t>
      </w:r>
      <w:r w:rsidR="00170B17" w:rsidRPr="00FE7417">
        <w:rPr>
          <w:rFonts w:ascii="Book Antiqua" w:eastAsia="宋体" w:hAnsi="Book Antiqua"/>
          <w:iCs/>
          <w:lang w:eastAsia="en-US"/>
        </w:rPr>
        <w:t xml:space="preserve">, Samba A, Pereira B, </w:t>
      </w:r>
      <w:proofErr w:type="spellStart"/>
      <w:r w:rsidR="00170B17" w:rsidRPr="00FE7417">
        <w:rPr>
          <w:rFonts w:ascii="Book Antiqua" w:eastAsia="宋体" w:hAnsi="Book Antiqua"/>
          <w:iCs/>
          <w:lang w:eastAsia="en-US"/>
        </w:rPr>
        <w:t>Gerst</w:t>
      </w:r>
      <w:proofErr w:type="spellEnd"/>
      <w:r w:rsidR="00170B17" w:rsidRPr="00FE7417">
        <w:rPr>
          <w:rFonts w:ascii="Book Antiqua" w:eastAsia="宋体" w:hAnsi="Book Antiqua"/>
          <w:iCs/>
          <w:lang w:eastAsia="en-US"/>
        </w:rPr>
        <w:t xml:space="preserve"> A, </w:t>
      </w:r>
      <w:proofErr w:type="spellStart"/>
      <w:r w:rsidR="00170B17" w:rsidRPr="00FE7417">
        <w:rPr>
          <w:rFonts w:ascii="Book Antiqua" w:eastAsia="宋体" w:hAnsi="Book Antiqua"/>
          <w:iCs/>
          <w:lang w:eastAsia="en-US"/>
        </w:rPr>
        <w:t>Granier</w:t>
      </w:r>
      <w:proofErr w:type="spellEnd"/>
      <w:r w:rsidR="00170B17" w:rsidRPr="00FE7417">
        <w:rPr>
          <w:rFonts w:ascii="Book Antiqua" w:eastAsia="宋体" w:hAnsi="Book Antiqua"/>
          <w:iCs/>
          <w:lang w:eastAsia="en-US"/>
        </w:rPr>
        <w:t xml:space="preserve"> M, </w:t>
      </w:r>
      <w:proofErr w:type="spellStart"/>
      <w:r w:rsidR="00170B17" w:rsidRPr="00FE7417">
        <w:rPr>
          <w:rFonts w:ascii="Book Antiqua" w:eastAsia="宋体" w:hAnsi="Book Antiqua"/>
          <w:iCs/>
          <w:lang w:eastAsia="en-US"/>
        </w:rPr>
        <w:t>Rousset</w:t>
      </w:r>
      <w:proofErr w:type="spellEnd"/>
      <w:r w:rsidR="00170B17" w:rsidRPr="00FE7417">
        <w:rPr>
          <w:rFonts w:ascii="Book Antiqua" w:eastAsia="宋体" w:hAnsi="Book Antiqua"/>
          <w:iCs/>
          <w:lang w:eastAsia="en-US"/>
        </w:rPr>
        <w:t xml:space="preserve"> M, </w:t>
      </w:r>
      <w:proofErr w:type="spellStart"/>
      <w:r w:rsidR="00170B17" w:rsidRPr="00FE7417">
        <w:rPr>
          <w:rFonts w:ascii="Book Antiqua" w:eastAsia="宋体" w:hAnsi="Book Antiqua"/>
          <w:iCs/>
          <w:lang w:eastAsia="en-US"/>
        </w:rPr>
        <w:t>Dubousset</w:t>
      </w:r>
      <w:proofErr w:type="spellEnd"/>
      <w:r w:rsidR="00170B17" w:rsidRPr="00FE7417">
        <w:rPr>
          <w:rFonts w:ascii="Book Antiqua" w:eastAsia="宋体" w:hAnsi="Book Antiqua"/>
          <w:iCs/>
          <w:lang w:eastAsia="en-US"/>
        </w:rPr>
        <w:t xml:space="preserve"> J</w:t>
      </w:r>
      <w:r w:rsidRPr="00FE7417">
        <w:rPr>
          <w:rFonts w:ascii="Book Antiqua" w:eastAsia="宋体" w:hAnsi="Book Antiqua" w:cs="宋体"/>
          <w:lang w:eastAsia="zh-CN"/>
        </w:rPr>
        <w:t xml:space="preserve">. Serial elongation, </w:t>
      </w:r>
      <w:proofErr w:type="spellStart"/>
      <w:r w:rsidRPr="00FE7417">
        <w:rPr>
          <w:rFonts w:ascii="Book Antiqua" w:eastAsia="宋体" w:hAnsi="Book Antiqua" w:cs="宋体"/>
          <w:lang w:eastAsia="zh-CN"/>
        </w:rPr>
        <w:t>derotation</w:t>
      </w:r>
      <w:proofErr w:type="spellEnd"/>
      <w:r w:rsidRPr="00FE7417">
        <w:rPr>
          <w:rFonts w:ascii="Book Antiqua" w:eastAsia="宋体" w:hAnsi="Book Antiqua" w:cs="宋体"/>
          <w:lang w:eastAsia="zh-CN"/>
        </w:rPr>
        <w:t xml:space="preserve"> and flexion (EDF) casting </w:t>
      </w:r>
      <w:r w:rsidRPr="00FE7417">
        <w:rPr>
          <w:rFonts w:ascii="Book Antiqua" w:eastAsia="宋体" w:hAnsi="Book Antiqua" w:cs="宋体"/>
          <w:lang w:eastAsia="zh-CN"/>
        </w:rPr>
        <w:lastRenderedPageBreak/>
        <w:t xml:space="preserve">under general anesthesia and neuromuscular blocking drugs improve outcome in patients with juvenile scoliosis: preliminary results. </w:t>
      </w:r>
      <w:proofErr w:type="spellStart"/>
      <w:r w:rsidRPr="00FE7417">
        <w:rPr>
          <w:rFonts w:ascii="Book Antiqua" w:eastAsia="宋体" w:hAnsi="Book Antiqua" w:cs="宋体"/>
          <w:i/>
          <w:iCs/>
          <w:lang w:eastAsia="zh-CN"/>
        </w:rPr>
        <w:t>Eur</w:t>
      </w:r>
      <w:proofErr w:type="spellEnd"/>
      <w:r w:rsidRPr="00FE7417">
        <w:rPr>
          <w:rFonts w:ascii="Book Antiqua" w:eastAsia="宋体" w:hAnsi="Book Antiqua" w:cs="宋体"/>
          <w:i/>
          <w:iCs/>
          <w:lang w:eastAsia="zh-CN"/>
        </w:rPr>
        <w:t xml:space="preserve"> Spine J</w:t>
      </w:r>
      <w:r w:rsidRPr="00FE7417">
        <w:rPr>
          <w:rFonts w:ascii="Book Antiqua" w:eastAsia="宋体" w:hAnsi="Book Antiqua" w:cs="宋体"/>
          <w:lang w:eastAsia="zh-CN"/>
        </w:rPr>
        <w:t xml:space="preserve"> 2015; </w:t>
      </w:r>
      <w:proofErr w:type="spellStart"/>
      <w:r w:rsidR="00170B17" w:rsidRPr="00FE7417">
        <w:rPr>
          <w:rFonts w:ascii="Book Antiqua" w:eastAsia="宋体" w:hAnsi="Book Antiqua"/>
          <w:iCs/>
          <w:lang w:eastAsia="en-US"/>
        </w:rPr>
        <w:t>Epub</w:t>
      </w:r>
      <w:proofErr w:type="spellEnd"/>
      <w:r w:rsidR="00170B17" w:rsidRPr="00FE7417">
        <w:rPr>
          <w:rFonts w:ascii="Book Antiqua" w:eastAsia="宋体" w:hAnsi="Book Antiqua"/>
          <w:iCs/>
          <w:lang w:eastAsia="en-US"/>
        </w:rPr>
        <w:t xml:space="preserve"> ahead of print</w:t>
      </w:r>
      <w:r w:rsidRPr="00FE7417">
        <w:rPr>
          <w:rFonts w:ascii="Book Antiqua" w:eastAsia="宋体" w:hAnsi="Book Antiqua" w:cs="宋体"/>
          <w:lang w:eastAsia="zh-CN"/>
        </w:rPr>
        <w:t xml:space="preserve"> [PMID: 26160689]</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14 </w:t>
      </w:r>
      <w:r w:rsidRPr="00FE7417">
        <w:rPr>
          <w:rFonts w:ascii="Book Antiqua" w:eastAsia="宋体" w:hAnsi="Book Antiqua" w:cs="宋体"/>
          <w:b/>
          <w:bCs/>
          <w:lang w:eastAsia="zh-CN"/>
        </w:rPr>
        <w:t xml:space="preserve">van </w:t>
      </w:r>
      <w:proofErr w:type="spellStart"/>
      <w:r w:rsidRPr="00FE7417">
        <w:rPr>
          <w:rFonts w:ascii="Book Antiqua" w:eastAsia="宋体" w:hAnsi="Book Antiqua" w:cs="宋体"/>
          <w:b/>
          <w:bCs/>
          <w:lang w:eastAsia="zh-CN"/>
        </w:rPr>
        <w:t>Hessem</w:t>
      </w:r>
      <w:proofErr w:type="spellEnd"/>
      <w:r w:rsidRPr="00FE7417">
        <w:rPr>
          <w:rFonts w:ascii="Book Antiqua" w:eastAsia="宋体" w:hAnsi="Book Antiqua" w:cs="宋体"/>
          <w:b/>
          <w:bCs/>
          <w:lang w:eastAsia="zh-CN"/>
        </w:rPr>
        <w:t xml:space="preserve"> L</w:t>
      </w:r>
      <w:r w:rsidRPr="00FE7417">
        <w:rPr>
          <w:rFonts w:ascii="Book Antiqua" w:eastAsia="宋体" w:hAnsi="Book Antiqua" w:cs="宋体"/>
          <w:lang w:eastAsia="zh-CN"/>
        </w:rPr>
        <w:t xml:space="preserve">, </w:t>
      </w:r>
      <w:proofErr w:type="spellStart"/>
      <w:r w:rsidRPr="00FE7417">
        <w:rPr>
          <w:rFonts w:ascii="Book Antiqua" w:eastAsia="宋体" w:hAnsi="Book Antiqua" w:cs="宋体"/>
          <w:lang w:eastAsia="zh-CN"/>
        </w:rPr>
        <w:t>Schimmel</w:t>
      </w:r>
      <w:proofErr w:type="spellEnd"/>
      <w:r w:rsidRPr="00FE7417">
        <w:rPr>
          <w:rFonts w:ascii="Book Antiqua" w:eastAsia="宋体" w:hAnsi="Book Antiqua" w:cs="宋体"/>
          <w:lang w:eastAsia="zh-CN"/>
        </w:rPr>
        <w:t xml:space="preserve"> JJ, </w:t>
      </w:r>
      <w:proofErr w:type="spellStart"/>
      <w:r w:rsidRPr="00FE7417">
        <w:rPr>
          <w:rFonts w:ascii="Book Antiqua" w:eastAsia="宋体" w:hAnsi="Book Antiqua" w:cs="宋体"/>
          <w:lang w:eastAsia="zh-CN"/>
        </w:rPr>
        <w:t>Graat</w:t>
      </w:r>
      <w:proofErr w:type="spellEnd"/>
      <w:r w:rsidRPr="00FE7417">
        <w:rPr>
          <w:rFonts w:ascii="Book Antiqua" w:eastAsia="宋体" w:hAnsi="Book Antiqua" w:cs="宋体"/>
          <w:lang w:eastAsia="zh-CN"/>
        </w:rPr>
        <w:t xml:space="preserve"> HC, de </w:t>
      </w:r>
      <w:proofErr w:type="spellStart"/>
      <w:r w:rsidRPr="00FE7417">
        <w:rPr>
          <w:rFonts w:ascii="Book Antiqua" w:eastAsia="宋体" w:hAnsi="Book Antiqua" w:cs="宋体"/>
          <w:lang w:eastAsia="zh-CN"/>
        </w:rPr>
        <w:t>Kleuver</w:t>
      </w:r>
      <w:proofErr w:type="spellEnd"/>
      <w:r w:rsidRPr="00FE7417">
        <w:rPr>
          <w:rFonts w:ascii="Book Antiqua" w:eastAsia="宋体" w:hAnsi="Book Antiqua" w:cs="宋体"/>
          <w:lang w:eastAsia="zh-CN"/>
        </w:rPr>
        <w:t xml:space="preserve"> M. Effective </w:t>
      </w:r>
      <w:proofErr w:type="spellStart"/>
      <w:r w:rsidRPr="00FE7417">
        <w:rPr>
          <w:rFonts w:ascii="Book Antiqua" w:eastAsia="宋体" w:hAnsi="Book Antiqua" w:cs="宋体"/>
          <w:lang w:eastAsia="zh-CN"/>
        </w:rPr>
        <w:t>nonoperative</w:t>
      </w:r>
      <w:proofErr w:type="spellEnd"/>
      <w:r w:rsidRPr="00FE7417">
        <w:rPr>
          <w:rFonts w:ascii="Book Antiqua" w:eastAsia="宋体" w:hAnsi="Book Antiqua" w:cs="宋体"/>
          <w:lang w:eastAsia="zh-CN"/>
        </w:rPr>
        <w:t xml:space="preserve"> treatment in juvenile idiopathic scoliosis. </w:t>
      </w:r>
      <w:r w:rsidRPr="00FE7417">
        <w:rPr>
          <w:rFonts w:ascii="Book Antiqua" w:eastAsia="宋体" w:hAnsi="Book Antiqua" w:cs="宋体"/>
          <w:i/>
          <w:iCs/>
          <w:lang w:eastAsia="zh-CN"/>
        </w:rPr>
        <w:t xml:space="preserve">J </w:t>
      </w:r>
      <w:proofErr w:type="spellStart"/>
      <w:r w:rsidRPr="00FE7417">
        <w:rPr>
          <w:rFonts w:ascii="Book Antiqua" w:eastAsia="宋体" w:hAnsi="Book Antiqua" w:cs="宋体"/>
          <w:i/>
          <w:iCs/>
          <w:lang w:eastAsia="zh-CN"/>
        </w:rPr>
        <w:t>Pediatr</w:t>
      </w:r>
      <w:proofErr w:type="spellEnd"/>
      <w:r w:rsidRPr="00FE7417">
        <w:rPr>
          <w:rFonts w:ascii="Book Antiqua" w:eastAsia="宋体" w:hAnsi="Book Antiqua" w:cs="宋体"/>
          <w:i/>
          <w:iCs/>
          <w:lang w:eastAsia="zh-CN"/>
        </w:rPr>
        <w:t xml:space="preserve"> </w:t>
      </w:r>
      <w:proofErr w:type="spellStart"/>
      <w:r w:rsidRPr="00FE7417">
        <w:rPr>
          <w:rFonts w:ascii="Book Antiqua" w:eastAsia="宋体" w:hAnsi="Book Antiqua" w:cs="宋体"/>
          <w:i/>
          <w:iCs/>
          <w:lang w:eastAsia="zh-CN"/>
        </w:rPr>
        <w:t>Orthop</w:t>
      </w:r>
      <w:proofErr w:type="spellEnd"/>
      <w:r w:rsidRPr="00FE7417">
        <w:rPr>
          <w:rFonts w:ascii="Book Antiqua" w:eastAsia="宋体" w:hAnsi="Book Antiqua" w:cs="宋体"/>
          <w:i/>
          <w:iCs/>
          <w:lang w:eastAsia="zh-CN"/>
        </w:rPr>
        <w:t xml:space="preserve"> B</w:t>
      </w:r>
      <w:r w:rsidRPr="00FE7417">
        <w:rPr>
          <w:rFonts w:ascii="Book Antiqua" w:eastAsia="宋体" w:hAnsi="Book Antiqua" w:cs="宋体"/>
          <w:lang w:eastAsia="zh-CN"/>
        </w:rPr>
        <w:t xml:space="preserve"> 2014; </w:t>
      </w:r>
      <w:r w:rsidRPr="00FE7417">
        <w:rPr>
          <w:rFonts w:ascii="Book Antiqua" w:eastAsia="宋体" w:hAnsi="Book Antiqua" w:cs="宋体"/>
          <w:b/>
          <w:bCs/>
          <w:lang w:eastAsia="zh-CN"/>
        </w:rPr>
        <w:t>23</w:t>
      </w:r>
      <w:r w:rsidRPr="00FE7417">
        <w:rPr>
          <w:rFonts w:ascii="Book Antiqua" w:eastAsia="宋体" w:hAnsi="Book Antiqua" w:cs="宋体"/>
          <w:lang w:eastAsia="zh-CN"/>
        </w:rPr>
        <w:t>: 454-460 [PMID: 24977944 DOI: 10.1097/BPB.0000000000000077]</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15 </w:t>
      </w:r>
      <w:r w:rsidRPr="00FE7417">
        <w:rPr>
          <w:rFonts w:ascii="Book Antiqua" w:eastAsia="宋体" w:hAnsi="Book Antiqua" w:cs="宋体"/>
          <w:b/>
          <w:bCs/>
          <w:lang w:eastAsia="zh-CN"/>
        </w:rPr>
        <w:t>Fletcher ND</w:t>
      </w:r>
      <w:r w:rsidRPr="00FE7417">
        <w:rPr>
          <w:rFonts w:ascii="Book Antiqua" w:eastAsia="宋体" w:hAnsi="Book Antiqua" w:cs="宋体"/>
          <w:lang w:eastAsia="zh-CN"/>
        </w:rPr>
        <w:t xml:space="preserve">, McClung A, </w:t>
      </w:r>
      <w:proofErr w:type="spellStart"/>
      <w:r w:rsidRPr="00FE7417">
        <w:rPr>
          <w:rFonts w:ascii="Book Antiqua" w:eastAsia="宋体" w:hAnsi="Book Antiqua" w:cs="宋体"/>
          <w:lang w:eastAsia="zh-CN"/>
        </w:rPr>
        <w:t>Rathjen</w:t>
      </w:r>
      <w:proofErr w:type="spellEnd"/>
      <w:r w:rsidRPr="00FE7417">
        <w:rPr>
          <w:rFonts w:ascii="Book Antiqua" w:eastAsia="宋体" w:hAnsi="Book Antiqua" w:cs="宋体"/>
          <w:lang w:eastAsia="zh-CN"/>
        </w:rPr>
        <w:t xml:space="preserve"> KE, Denning JR, Browne R, Johnston CE. </w:t>
      </w:r>
      <w:proofErr w:type="gramStart"/>
      <w:r w:rsidRPr="00FE7417">
        <w:rPr>
          <w:rFonts w:ascii="Book Antiqua" w:eastAsia="宋体" w:hAnsi="Book Antiqua" w:cs="宋体"/>
          <w:lang w:eastAsia="zh-CN"/>
        </w:rPr>
        <w:t>Serial casting as a delay tactic in the treatment of moderate-to-severe early-onset scoliosis.</w:t>
      </w:r>
      <w:proofErr w:type="gramEnd"/>
      <w:r w:rsidRPr="00FE7417">
        <w:rPr>
          <w:rFonts w:ascii="Book Antiqua" w:eastAsia="宋体" w:hAnsi="Book Antiqua" w:cs="宋体"/>
          <w:lang w:eastAsia="zh-CN"/>
        </w:rPr>
        <w:t xml:space="preserve"> </w:t>
      </w:r>
      <w:r w:rsidRPr="00FE7417">
        <w:rPr>
          <w:rFonts w:ascii="Book Antiqua" w:eastAsia="宋体" w:hAnsi="Book Antiqua" w:cs="宋体"/>
          <w:i/>
          <w:iCs/>
          <w:lang w:eastAsia="zh-CN"/>
        </w:rPr>
        <w:t xml:space="preserve">J </w:t>
      </w:r>
      <w:proofErr w:type="spellStart"/>
      <w:r w:rsidRPr="00FE7417">
        <w:rPr>
          <w:rFonts w:ascii="Book Antiqua" w:eastAsia="宋体" w:hAnsi="Book Antiqua" w:cs="宋体"/>
          <w:i/>
          <w:iCs/>
          <w:lang w:eastAsia="zh-CN"/>
        </w:rPr>
        <w:t>Pediatr</w:t>
      </w:r>
      <w:proofErr w:type="spellEnd"/>
      <w:r w:rsidRPr="00FE7417">
        <w:rPr>
          <w:rFonts w:ascii="Book Antiqua" w:eastAsia="宋体" w:hAnsi="Book Antiqua" w:cs="宋体"/>
          <w:i/>
          <w:iCs/>
          <w:lang w:eastAsia="zh-CN"/>
        </w:rPr>
        <w:t xml:space="preserve"> </w:t>
      </w:r>
      <w:proofErr w:type="spellStart"/>
      <w:r w:rsidRPr="00FE7417">
        <w:rPr>
          <w:rFonts w:ascii="Book Antiqua" w:eastAsia="宋体" w:hAnsi="Book Antiqua" w:cs="宋体"/>
          <w:i/>
          <w:iCs/>
          <w:lang w:eastAsia="zh-CN"/>
        </w:rPr>
        <w:t>Orthop</w:t>
      </w:r>
      <w:proofErr w:type="spellEnd"/>
      <w:r w:rsidRPr="00FE7417">
        <w:rPr>
          <w:rFonts w:ascii="Book Antiqua" w:eastAsia="宋体" w:hAnsi="Book Antiqua" w:cs="宋体"/>
          <w:lang w:eastAsia="zh-CN"/>
        </w:rPr>
        <w:t xml:space="preserve"> </w:t>
      </w:r>
      <w:r w:rsidR="00170B17" w:rsidRPr="00FE7417">
        <w:rPr>
          <w:rFonts w:ascii="Book Antiqua" w:eastAsia="宋体" w:hAnsi="Book Antiqua" w:cs="宋体" w:hint="eastAsia"/>
          <w:lang w:eastAsia="zh-CN"/>
        </w:rPr>
        <w:t>2012</w:t>
      </w:r>
      <w:r w:rsidRPr="00FE7417">
        <w:rPr>
          <w:rFonts w:ascii="Book Antiqua" w:eastAsia="宋体" w:hAnsi="Book Antiqua" w:cs="宋体"/>
          <w:lang w:eastAsia="zh-CN"/>
        </w:rPr>
        <w:t xml:space="preserve">; </w:t>
      </w:r>
      <w:r w:rsidRPr="00FE7417">
        <w:rPr>
          <w:rFonts w:ascii="Book Antiqua" w:eastAsia="宋体" w:hAnsi="Book Antiqua" w:cs="宋体"/>
          <w:b/>
          <w:bCs/>
          <w:lang w:eastAsia="zh-CN"/>
        </w:rPr>
        <w:t>32</w:t>
      </w:r>
      <w:r w:rsidRPr="00FE7417">
        <w:rPr>
          <w:rFonts w:ascii="Book Antiqua" w:eastAsia="宋体" w:hAnsi="Book Antiqua" w:cs="宋体"/>
          <w:lang w:eastAsia="zh-CN"/>
        </w:rPr>
        <w:t>: 664-671 [PMID: 22955528 DOI: 10.1097/BPO.0b013e31824bdb55]</w:t>
      </w:r>
    </w:p>
    <w:p w:rsidR="001C5E1F" w:rsidRPr="00FE7417" w:rsidRDefault="001C5E1F" w:rsidP="001C5E1F">
      <w:pPr>
        <w:spacing w:line="360" w:lineRule="auto"/>
        <w:jc w:val="both"/>
        <w:rPr>
          <w:rFonts w:ascii="Book Antiqua" w:eastAsia="宋体" w:hAnsi="Book Antiqua" w:cs="宋体"/>
          <w:lang w:eastAsia="zh-CN"/>
        </w:rPr>
      </w:pPr>
      <w:proofErr w:type="gramStart"/>
      <w:r w:rsidRPr="00FE7417">
        <w:rPr>
          <w:rFonts w:ascii="Book Antiqua" w:eastAsia="宋体" w:hAnsi="Book Antiqua" w:cs="宋体"/>
          <w:lang w:eastAsia="zh-CN"/>
        </w:rPr>
        <w:t xml:space="preserve">16 </w:t>
      </w:r>
      <w:proofErr w:type="spellStart"/>
      <w:r w:rsidRPr="00FE7417">
        <w:rPr>
          <w:rFonts w:ascii="Book Antiqua" w:eastAsia="宋体" w:hAnsi="Book Antiqua" w:cs="宋体"/>
          <w:b/>
          <w:bCs/>
          <w:lang w:eastAsia="zh-CN"/>
        </w:rPr>
        <w:t>Dhawale</w:t>
      </w:r>
      <w:proofErr w:type="spellEnd"/>
      <w:r w:rsidRPr="00FE7417">
        <w:rPr>
          <w:rFonts w:ascii="Book Antiqua" w:eastAsia="宋体" w:hAnsi="Book Antiqua" w:cs="宋体"/>
          <w:b/>
          <w:bCs/>
          <w:lang w:eastAsia="zh-CN"/>
        </w:rPr>
        <w:t xml:space="preserve"> AA</w:t>
      </w:r>
      <w:r w:rsidRPr="00FE7417">
        <w:rPr>
          <w:rFonts w:ascii="Book Antiqua" w:eastAsia="宋体" w:hAnsi="Book Antiqua" w:cs="宋体"/>
          <w:lang w:eastAsia="zh-CN"/>
        </w:rPr>
        <w:t xml:space="preserve">, Shah SA, </w:t>
      </w:r>
      <w:proofErr w:type="spellStart"/>
      <w:r w:rsidRPr="00FE7417">
        <w:rPr>
          <w:rFonts w:ascii="Book Antiqua" w:eastAsia="宋体" w:hAnsi="Book Antiqua" w:cs="宋体"/>
          <w:lang w:eastAsia="zh-CN"/>
        </w:rPr>
        <w:t>Reichard</w:t>
      </w:r>
      <w:proofErr w:type="spellEnd"/>
      <w:r w:rsidRPr="00FE7417">
        <w:rPr>
          <w:rFonts w:ascii="Book Antiqua" w:eastAsia="宋体" w:hAnsi="Book Antiqua" w:cs="宋体"/>
          <w:lang w:eastAsia="zh-CN"/>
        </w:rPr>
        <w:t xml:space="preserve"> S, Holmes L, </w:t>
      </w:r>
      <w:proofErr w:type="spellStart"/>
      <w:r w:rsidRPr="00FE7417">
        <w:rPr>
          <w:rFonts w:ascii="Book Antiqua" w:eastAsia="宋体" w:hAnsi="Book Antiqua" w:cs="宋体"/>
          <w:lang w:eastAsia="zh-CN"/>
        </w:rPr>
        <w:t>Brislin</w:t>
      </w:r>
      <w:proofErr w:type="spellEnd"/>
      <w:r w:rsidRPr="00FE7417">
        <w:rPr>
          <w:rFonts w:ascii="Book Antiqua" w:eastAsia="宋体" w:hAnsi="Book Antiqua" w:cs="宋体"/>
          <w:lang w:eastAsia="zh-CN"/>
        </w:rPr>
        <w:t xml:space="preserve"> R, Rogers K, Mackenzie WG.</w:t>
      </w:r>
      <w:proofErr w:type="gramEnd"/>
      <w:r w:rsidRPr="00FE7417">
        <w:rPr>
          <w:rFonts w:ascii="Book Antiqua" w:eastAsia="宋体" w:hAnsi="Book Antiqua" w:cs="宋体"/>
          <w:lang w:eastAsia="zh-CN"/>
        </w:rPr>
        <w:t xml:space="preserve"> Casting for infantile scoliosis: the pitfall of increased peak inspiratory pressure. </w:t>
      </w:r>
      <w:r w:rsidRPr="00FE7417">
        <w:rPr>
          <w:rFonts w:ascii="Book Antiqua" w:eastAsia="宋体" w:hAnsi="Book Antiqua" w:cs="宋体"/>
          <w:i/>
          <w:iCs/>
          <w:lang w:eastAsia="zh-CN"/>
        </w:rPr>
        <w:t xml:space="preserve">J </w:t>
      </w:r>
      <w:proofErr w:type="spellStart"/>
      <w:r w:rsidRPr="00FE7417">
        <w:rPr>
          <w:rFonts w:ascii="Book Antiqua" w:eastAsia="宋体" w:hAnsi="Book Antiqua" w:cs="宋体"/>
          <w:i/>
          <w:iCs/>
          <w:lang w:eastAsia="zh-CN"/>
        </w:rPr>
        <w:t>Pediatr</w:t>
      </w:r>
      <w:proofErr w:type="spellEnd"/>
      <w:r w:rsidRPr="00FE7417">
        <w:rPr>
          <w:rFonts w:ascii="Book Antiqua" w:eastAsia="宋体" w:hAnsi="Book Antiqua" w:cs="宋体"/>
          <w:i/>
          <w:iCs/>
          <w:lang w:eastAsia="zh-CN"/>
        </w:rPr>
        <w:t xml:space="preserve"> </w:t>
      </w:r>
      <w:proofErr w:type="spellStart"/>
      <w:r w:rsidRPr="00FE7417">
        <w:rPr>
          <w:rFonts w:ascii="Book Antiqua" w:eastAsia="宋体" w:hAnsi="Book Antiqua" w:cs="宋体"/>
          <w:i/>
          <w:iCs/>
          <w:lang w:eastAsia="zh-CN"/>
        </w:rPr>
        <w:t>Orthop</w:t>
      </w:r>
      <w:proofErr w:type="spellEnd"/>
      <w:r w:rsidRPr="00FE7417">
        <w:rPr>
          <w:rFonts w:ascii="Book Antiqua" w:eastAsia="宋体" w:hAnsi="Book Antiqua" w:cs="宋体"/>
          <w:lang w:eastAsia="zh-CN"/>
        </w:rPr>
        <w:t xml:space="preserve"> 2013; </w:t>
      </w:r>
      <w:r w:rsidRPr="00FE7417">
        <w:rPr>
          <w:rFonts w:ascii="Book Antiqua" w:eastAsia="宋体" w:hAnsi="Book Antiqua" w:cs="宋体"/>
          <w:b/>
          <w:bCs/>
          <w:lang w:eastAsia="zh-CN"/>
        </w:rPr>
        <w:t>33</w:t>
      </w:r>
      <w:r w:rsidRPr="00FE7417">
        <w:rPr>
          <w:rFonts w:ascii="Book Antiqua" w:eastAsia="宋体" w:hAnsi="Book Antiqua" w:cs="宋体"/>
          <w:lang w:eastAsia="zh-CN"/>
        </w:rPr>
        <w:t>: 63-67 [PMID: 23232382 DOI: 10.1097/BPO.0b013e318264936f]</w:t>
      </w:r>
    </w:p>
    <w:p w:rsidR="001C5E1F" w:rsidRPr="00FE7417" w:rsidRDefault="001C5E1F" w:rsidP="001C5E1F">
      <w:pPr>
        <w:spacing w:line="360" w:lineRule="auto"/>
        <w:jc w:val="both"/>
        <w:rPr>
          <w:rFonts w:ascii="Book Antiqua" w:eastAsia="宋体" w:hAnsi="Book Antiqua" w:cs="宋体"/>
          <w:lang w:eastAsia="zh-CN"/>
        </w:rPr>
      </w:pPr>
      <w:proofErr w:type="gramStart"/>
      <w:r w:rsidRPr="00FE7417">
        <w:rPr>
          <w:rFonts w:ascii="Book Antiqua" w:eastAsia="宋体" w:hAnsi="Book Antiqua" w:cs="宋体"/>
          <w:lang w:eastAsia="zh-CN"/>
        </w:rPr>
        <w:t xml:space="preserve">17 </w:t>
      </w:r>
      <w:r w:rsidR="00170B17" w:rsidRPr="00FE7417">
        <w:rPr>
          <w:rFonts w:ascii="Book Antiqua" w:hAnsi="Book Antiqua"/>
          <w:b/>
        </w:rPr>
        <w:t>Lattig F</w:t>
      </w:r>
      <w:r w:rsidR="00170B17" w:rsidRPr="00FE7417">
        <w:rPr>
          <w:rFonts w:ascii="Book Antiqua" w:hAnsi="Book Antiqua"/>
        </w:rPr>
        <w:t xml:space="preserve">, </w:t>
      </w:r>
      <w:proofErr w:type="spellStart"/>
      <w:r w:rsidR="00170B17" w:rsidRPr="00FE7417">
        <w:rPr>
          <w:rFonts w:ascii="Book Antiqua" w:hAnsi="Book Antiqua"/>
        </w:rPr>
        <w:t>Taurman</w:t>
      </w:r>
      <w:proofErr w:type="spellEnd"/>
      <w:r w:rsidR="00170B17" w:rsidRPr="00FE7417">
        <w:rPr>
          <w:rFonts w:ascii="Book Antiqua" w:hAnsi="Book Antiqua"/>
        </w:rPr>
        <w:t xml:space="preserve"> L, Hell AK</w:t>
      </w:r>
      <w:r w:rsidRPr="00FE7417">
        <w:rPr>
          <w:rFonts w:ascii="Book Antiqua" w:eastAsia="宋体" w:hAnsi="Book Antiqua" w:cs="宋体"/>
          <w:lang w:eastAsia="zh-CN"/>
        </w:rPr>
        <w:t>.</w:t>
      </w:r>
      <w:proofErr w:type="gramEnd"/>
      <w:r w:rsidRPr="00FE7417">
        <w:rPr>
          <w:rFonts w:ascii="Book Antiqua" w:eastAsia="宋体" w:hAnsi="Book Antiqua" w:cs="宋体"/>
          <w:lang w:eastAsia="zh-CN"/>
        </w:rPr>
        <w:t xml:space="preserve"> Treatment of Early Onset Spinal Deformity (EOSD) with VEPTR: A Challenge for the Final Correction </w:t>
      </w:r>
      <w:proofErr w:type="spellStart"/>
      <w:r w:rsidRPr="00FE7417">
        <w:rPr>
          <w:rFonts w:ascii="Book Antiqua" w:eastAsia="宋体" w:hAnsi="Book Antiqua" w:cs="宋体"/>
          <w:lang w:eastAsia="zh-CN"/>
        </w:rPr>
        <w:t>Spondylodesis</w:t>
      </w:r>
      <w:proofErr w:type="spellEnd"/>
      <w:r w:rsidRPr="00FE7417">
        <w:rPr>
          <w:rFonts w:ascii="Book Antiqua" w:eastAsia="宋体" w:hAnsi="Book Antiqua" w:cs="宋体"/>
          <w:lang w:eastAsia="zh-CN"/>
        </w:rPr>
        <w:t xml:space="preserve">: A Case Series. </w:t>
      </w:r>
      <w:r w:rsidRPr="00FE7417">
        <w:rPr>
          <w:rFonts w:ascii="Book Antiqua" w:eastAsia="宋体" w:hAnsi="Book Antiqua" w:cs="宋体"/>
          <w:i/>
          <w:iCs/>
          <w:lang w:eastAsia="zh-CN"/>
        </w:rPr>
        <w:t xml:space="preserve">J Spinal </w:t>
      </w:r>
      <w:proofErr w:type="spellStart"/>
      <w:r w:rsidRPr="00FE7417">
        <w:rPr>
          <w:rFonts w:ascii="Book Antiqua" w:eastAsia="宋体" w:hAnsi="Book Antiqua" w:cs="宋体"/>
          <w:i/>
          <w:iCs/>
          <w:lang w:eastAsia="zh-CN"/>
        </w:rPr>
        <w:t>Disord</w:t>
      </w:r>
      <w:proofErr w:type="spellEnd"/>
      <w:r w:rsidRPr="00FE7417">
        <w:rPr>
          <w:rFonts w:ascii="Book Antiqua" w:eastAsia="宋体" w:hAnsi="Book Antiqua" w:cs="宋体"/>
          <w:i/>
          <w:iCs/>
          <w:lang w:eastAsia="zh-CN"/>
        </w:rPr>
        <w:t xml:space="preserve"> Tech</w:t>
      </w:r>
      <w:r w:rsidRPr="00FE7417">
        <w:rPr>
          <w:rFonts w:ascii="Book Antiqua" w:eastAsia="宋体" w:hAnsi="Book Antiqua" w:cs="宋体"/>
          <w:lang w:eastAsia="zh-CN"/>
        </w:rPr>
        <w:t xml:space="preserve"> 2012; </w:t>
      </w:r>
      <w:proofErr w:type="spellStart"/>
      <w:r w:rsidR="00170B17" w:rsidRPr="00FE7417">
        <w:rPr>
          <w:rFonts w:ascii="Book Antiqua" w:hAnsi="Book Antiqua"/>
          <w:lang w:eastAsia="fr-FR"/>
        </w:rPr>
        <w:t>Epub</w:t>
      </w:r>
      <w:proofErr w:type="spellEnd"/>
      <w:r w:rsidR="00170B17" w:rsidRPr="00FE7417">
        <w:rPr>
          <w:rFonts w:ascii="Book Antiqua" w:hAnsi="Book Antiqua"/>
          <w:lang w:eastAsia="fr-FR"/>
        </w:rPr>
        <w:t xml:space="preserve"> ahead of print</w:t>
      </w:r>
      <w:r w:rsidRPr="00FE7417">
        <w:rPr>
          <w:rFonts w:ascii="Book Antiqua" w:eastAsia="宋体" w:hAnsi="Book Antiqua" w:cs="宋体"/>
          <w:lang w:eastAsia="zh-CN"/>
        </w:rPr>
        <w:t xml:space="preserve"> [PMID: 22907067]</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18 </w:t>
      </w:r>
      <w:proofErr w:type="spellStart"/>
      <w:r w:rsidRPr="00FE7417">
        <w:rPr>
          <w:rFonts w:ascii="Book Antiqua" w:eastAsia="宋体" w:hAnsi="Book Antiqua" w:cs="宋体"/>
          <w:b/>
          <w:bCs/>
          <w:lang w:eastAsia="zh-CN"/>
        </w:rPr>
        <w:t>Zivkovic</w:t>
      </w:r>
      <w:proofErr w:type="spellEnd"/>
      <w:r w:rsidRPr="00FE7417">
        <w:rPr>
          <w:rFonts w:ascii="Book Antiqua" w:eastAsia="宋体" w:hAnsi="Book Antiqua" w:cs="宋体"/>
          <w:b/>
          <w:bCs/>
          <w:lang w:eastAsia="zh-CN"/>
        </w:rPr>
        <w:t xml:space="preserve"> V</w:t>
      </w:r>
      <w:r w:rsidRPr="00FE7417">
        <w:rPr>
          <w:rFonts w:ascii="Book Antiqua" w:eastAsia="宋体" w:hAnsi="Book Antiqua" w:cs="宋体"/>
          <w:lang w:eastAsia="zh-CN"/>
        </w:rPr>
        <w:t xml:space="preserve">, </w:t>
      </w:r>
      <w:proofErr w:type="spellStart"/>
      <w:r w:rsidRPr="00FE7417">
        <w:rPr>
          <w:rFonts w:ascii="Book Antiqua" w:eastAsia="宋体" w:hAnsi="Book Antiqua" w:cs="宋体"/>
          <w:lang w:eastAsia="zh-CN"/>
        </w:rPr>
        <w:t>Büchler</w:t>
      </w:r>
      <w:proofErr w:type="spellEnd"/>
      <w:r w:rsidRPr="00FE7417">
        <w:rPr>
          <w:rFonts w:ascii="Book Antiqua" w:eastAsia="宋体" w:hAnsi="Book Antiqua" w:cs="宋体"/>
          <w:lang w:eastAsia="zh-CN"/>
        </w:rPr>
        <w:t xml:space="preserve"> P, </w:t>
      </w:r>
      <w:proofErr w:type="spellStart"/>
      <w:r w:rsidRPr="00FE7417">
        <w:rPr>
          <w:rFonts w:ascii="Book Antiqua" w:eastAsia="宋体" w:hAnsi="Book Antiqua" w:cs="宋体"/>
          <w:lang w:eastAsia="zh-CN"/>
        </w:rPr>
        <w:t>Ovadia</w:t>
      </w:r>
      <w:proofErr w:type="spellEnd"/>
      <w:r w:rsidRPr="00FE7417">
        <w:rPr>
          <w:rFonts w:ascii="Book Antiqua" w:eastAsia="宋体" w:hAnsi="Book Antiqua" w:cs="宋体"/>
          <w:lang w:eastAsia="zh-CN"/>
        </w:rPr>
        <w:t xml:space="preserve"> D, </w:t>
      </w:r>
      <w:proofErr w:type="spellStart"/>
      <w:r w:rsidRPr="00FE7417">
        <w:rPr>
          <w:rFonts w:ascii="Book Antiqua" w:eastAsia="宋体" w:hAnsi="Book Antiqua" w:cs="宋体"/>
          <w:lang w:eastAsia="zh-CN"/>
        </w:rPr>
        <w:t>Riise</w:t>
      </w:r>
      <w:proofErr w:type="spellEnd"/>
      <w:r w:rsidRPr="00FE7417">
        <w:rPr>
          <w:rFonts w:ascii="Book Antiqua" w:eastAsia="宋体" w:hAnsi="Book Antiqua" w:cs="宋体"/>
          <w:lang w:eastAsia="zh-CN"/>
        </w:rPr>
        <w:t xml:space="preserve"> R, </w:t>
      </w:r>
      <w:proofErr w:type="spellStart"/>
      <w:r w:rsidRPr="00FE7417">
        <w:rPr>
          <w:rFonts w:ascii="Book Antiqua" w:eastAsia="宋体" w:hAnsi="Book Antiqua" w:cs="宋体"/>
          <w:lang w:eastAsia="zh-CN"/>
        </w:rPr>
        <w:t>Stuecker</w:t>
      </w:r>
      <w:proofErr w:type="spellEnd"/>
      <w:r w:rsidRPr="00FE7417">
        <w:rPr>
          <w:rFonts w:ascii="Book Antiqua" w:eastAsia="宋体" w:hAnsi="Book Antiqua" w:cs="宋体"/>
          <w:lang w:eastAsia="zh-CN"/>
        </w:rPr>
        <w:t xml:space="preserve"> R, </w:t>
      </w:r>
      <w:proofErr w:type="spellStart"/>
      <w:r w:rsidRPr="00FE7417">
        <w:rPr>
          <w:rFonts w:ascii="Book Antiqua" w:eastAsia="宋体" w:hAnsi="Book Antiqua" w:cs="宋体"/>
          <w:lang w:eastAsia="zh-CN"/>
        </w:rPr>
        <w:t>Hasler</w:t>
      </w:r>
      <w:proofErr w:type="spellEnd"/>
      <w:r w:rsidRPr="00FE7417">
        <w:rPr>
          <w:rFonts w:ascii="Book Antiqua" w:eastAsia="宋体" w:hAnsi="Book Antiqua" w:cs="宋体"/>
          <w:lang w:eastAsia="zh-CN"/>
        </w:rPr>
        <w:t xml:space="preserve"> C. </w:t>
      </w:r>
      <w:proofErr w:type="spellStart"/>
      <w:r w:rsidRPr="00FE7417">
        <w:rPr>
          <w:rFonts w:ascii="Book Antiqua" w:eastAsia="宋体" w:hAnsi="Book Antiqua" w:cs="宋体"/>
          <w:lang w:eastAsia="zh-CN"/>
        </w:rPr>
        <w:t>Extraspinal</w:t>
      </w:r>
      <w:proofErr w:type="spellEnd"/>
      <w:r w:rsidRPr="00FE7417">
        <w:rPr>
          <w:rFonts w:ascii="Book Antiqua" w:eastAsia="宋体" w:hAnsi="Book Antiqua" w:cs="宋体"/>
          <w:lang w:eastAsia="zh-CN"/>
        </w:rPr>
        <w:t xml:space="preserve"> ossifications after implantation of vertical expandable prosthetic titanium ribs (VEPTRs). </w:t>
      </w:r>
      <w:r w:rsidRPr="00FE7417">
        <w:rPr>
          <w:rFonts w:ascii="Book Antiqua" w:eastAsia="宋体" w:hAnsi="Book Antiqua" w:cs="宋体"/>
          <w:i/>
          <w:iCs/>
          <w:lang w:eastAsia="zh-CN"/>
        </w:rPr>
        <w:t xml:space="preserve">J Child </w:t>
      </w:r>
      <w:proofErr w:type="spellStart"/>
      <w:r w:rsidRPr="00FE7417">
        <w:rPr>
          <w:rFonts w:ascii="Book Antiqua" w:eastAsia="宋体" w:hAnsi="Book Antiqua" w:cs="宋体"/>
          <w:i/>
          <w:iCs/>
          <w:lang w:eastAsia="zh-CN"/>
        </w:rPr>
        <w:t>Orthop</w:t>
      </w:r>
      <w:proofErr w:type="spellEnd"/>
      <w:r w:rsidRPr="00FE7417">
        <w:rPr>
          <w:rFonts w:ascii="Book Antiqua" w:eastAsia="宋体" w:hAnsi="Book Antiqua" w:cs="宋体"/>
          <w:lang w:eastAsia="zh-CN"/>
        </w:rPr>
        <w:t xml:space="preserve"> 2014; </w:t>
      </w:r>
      <w:r w:rsidRPr="00FE7417">
        <w:rPr>
          <w:rFonts w:ascii="Book Antiqua" w:eastAsia="宋体" w:hAnsi="Book Antiqua" w:cs="宋体"/>
          <w:b/>
          <w:bCs/>
          <w:lang w:eastAsia="zh-CN"/>
        </w:rPr>
        <w:t>8</w:t>
      </w:r>
      <w:r w:rsidRPr="00FE7417">
        <w:rPr>
          <w:rFonts w:ascii="Book Antiqua" w:eastAsia="宋体" w:hAnsi="Book Antiqua" w:cs="宋体"/>
          <w:lang w:eastAsia="zh-CN"/>
        </w:rPr>
        <w:t>: 237-244 [PMID: 24752718 DOI: 10.1007/s11832-014-0585-0]</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19 </w:t>
      </w:r>
      <w:proofErr w:type="spellStart"/>
      <w:r w:rsidRPr="00FE7417">
        <w:rPr>
          <w:rFonts w:ascii="Book Antiqua" w:eastAsia="宋体" w:hAnsi="Book Antiqua" w:cs="宋体"/>
          <w:b/>
          <w:bCs/>
          <w:lang w:eastAsia="zh-CN"/>
        </w:rPr>
        <w:t>Badlani</w:t>
      </w:r>
      <w:proofErr w:type="spellEnd"/>
      <w:r w:rsidRPr="00FE7417">
        <w:rPr>
          <w:rFonts w:ascii="Book Antiqua" w:eastAsia="宋体" w:hAnsi="Book Antiqua" w:cs="宋体"/>
          <w:b/>
          <w:bCs/>
          <w:lang w:eastAsia="zh-CN"/>
        </w:rPr>
        <w:t xml:space="preserve"> N</w:t>
      </w:r>
      <w:r w:rsidRPr="00FE7417">
        <w:rPr>
          <w:rFonts w:ascii="Book Antiqua" w:eastAsia="宋体" w:hAnsi="Book Antiqua" w:cs="宋体"/>
          <w:lang w:eastAsia="zh-CN"/>
        </w:rPr>
        <w:t xml:space="preserve">, Korenblit A, </w:t>
      </w:r>
      <w:proofErr w:type="spellStart"/>
      <w:r w:rsidRPr="00FE7417">
        <w:rPr>
          <w:rFonts w:ascii="Book Antiqua" w:eastAsia="宋体" w:hAnsi="Book Antiqua" w:cs="宋体"/>
          <w:lang w:eastAsia="zh-CN"/>
        </w:rPr>
        <w:t>Hammerberg</w:t>
      </w:r>
      <w:proofErr w:type="spellEnd"/>
      <w:r w:rsidRPr="00FE7417">
        <w:rPr>
          <w:rFonts w:ascii="Book Antiqua" w:eastAsia="宋体" w:hAnsi="Book Antiqua" w:cs="宋体"/>
          <w:lang w:eastAsia="zh-CN"/>
        </w:rPr>
        <w:t xml:space="preserve"> K. Subclavian vein thrombosis after application of body cast. </w:t>
      </w:r>
      <w:r w:rsidRPr="00FE7417">
        <w:rPr>
          <w:rFonts w:ascii="Book Antiqua" w:eastAsia="宋体" w:hAnsi="Book Antiqua" w:cs="宋体"/>
          <w:i/>
          <w:iCs/>
          <w:lang w:eastAsia="zh-CN"/>
        </w:rPr>
        <w:t xml:space="preserve">J </w:t>
      </w:r>
      <w:proofErr w:type="spellStart"/>
      <w:r w:rsidRPr="00FE7417">
        <w:rPr>
          <w:rFonts w:ascii="Book Antiqua" w:eastAsia="宋体" w:hAnsi="Book Antiqua" w:cs="宋体"/>
          <w:i/>
          <w:iCs/>
          <w:lang w:eastAsia="zh-CN"/>
        </w:rPr>
        <w:t>Pediatr</w:t>
      </w:r>
      <w:proofErr w:type="spellEnd"/>
      <w:r w:rsidRPr="00FE7417">
        <w:rPr>
          <w:rFonts w:ascii="Book Antiqua" w:eastAsia="宋体" w:hAnsi="Book Antiqua" w:cs="宋体"/>
          <w:i/>
          <w:iCs/>
          <w:lang w:eastAsia="zh-CN"/>
        </w:rPr>
        <w:t xml:space="preserve"> </w:t>
      </w:r>
      <w:proofErr w:type="spellStart"/>
      <w:r w:rsidRPr="00FE7417">
        <w:rPr>
          <w:rFonts w:ascii="Book Antiqua" w:eastAsia="宋体" w:hAnsi="Book Antiqua" w:cs="宋体"/>
          <w:i/>
          <w:iCs/>
          <w:lang w:eastAsia="zh-CN"/>
        </w:rPr>
        <w:t>Orthop</w:t>
      </w:r>
      <w:proofErr w:type="spellEnd"/>
      <w:r w:rsidRPr="00FE7417">
        <w:rPr>
          <w:rFonts w:ascii="Book Antiqua" w:eastAsia="宋体" w:hAnsi="Book Antiqua" w:cs="宋体"/>
          <w:lang w:eastAsia="zh-CN"/>
        </w:rPr>
        <w:t xml:space="preserve"> 2013; </w:t>
      </w:r>
      <w:r w:rsidRPr="00FE7417">
        <w:rPr>
          <w:rFonts w:ascii="Book Antiqua" w:eastAsia="宋体" w:hAnsi="Book Antiqua" w:cs="宋体"/>
          <w:b/>
          <w:bCs/>
          <w:lang w:eastAsia="zh-CN"/>
        </w:rPr>
        <w:t>33</w:t>
      </w:r>
      <w:r w:rsidRPr="00FE7417">
        <w:rPr>
          <w:rFonts w:ascii="Book Antiqua" w:eastAsia="宋体" w:hAnsi="Book Antiqua" w:cs="宋体"/>
          <w:lang w:eastAsia="zh-CN"/>
        </w:rPr>
        <w:t>: e1-e3 [PMID: 23232388 DOI: 10.1097/BPO.0b013e31827363e7]</w:t>
      </w:r>
    </w:p>
    <w:p w:rsidR="001C5E1F" w:rsidRPr="00FE7417" w:rsidRDefault="001C5E1F" w:rsidP="001C5E1F">
      <w:pPr>
        <w:spacing w:line="360" w:lineRule="auto"/>
        <w:jc w:val="both"/>
        <w:rPr>
          <w:rFonts w:ascii="Book Antiqua" w:eastAsia="宋体" w:hAnsi="Book Antiqua" w:cs="宋体"/>
          <w:lang w:eastAsia="zh-CN"/>
        </w:rPr>
      </w:pPr>
      <w:proofErr w:type="gramStart"/>
      <w:r w:rsidRPr="00FE7417">
        <w:rPr>
          <w:rFonts w:ascii="Book Antiqua" w:eastAsia="宋体" w:hAnsi="Book Antiqua" w:cs="宋体"/>
          <w:lang w:eastAsia="zh-CN"/>
        </w:rPr>
        <w:t xml:space="preserve">20 </w:t>
      </w:r>
      <w:r w:rsidRPr="00FE7417">
        <w:rPr>
          <w:rFonts w:ascii="Book Antiqua" w:eastAsia="宋体" w:hAnsi="Book Antiqua" w:cs="宋体"/>
          <w:b/>
          <w:bCs/>
          <w:lang w:eastAsia="zh-CN"/>
        </w:rPr>
        <w:t>Morin C</w:t>
      </w:r>
      <w:r w:rsidRPr="00FE7417">
        <w:rPr>
          <w:rFonts w:ascii="Book Antiqua" w:eastAsia="宋体" w:hAnsi="Book Antiqua" w:cs="宋体"/>
          <w:lang w:eastAsia="zh-CN"/>
        </w:rPr>
        <w:t>, Kulkarni S. ED plaster-of-Paris jacket for infantile scoliosis.</w:t>
      </w:r>
      <w:proofErr w:type="gramEnd"/>
      <w:r w:rsidRPr="00FE7417">
        <w:rPr>
          <w:rFonts w:ascii="Book Antiqua" w:eastAsia="宋体" w:hAnsi="Book Antiqua" w:cs="宋体"/>
          <w:lang w:eastAsia="zh-CN"/>
        </w:rPr>
        <w:t xml:space="preserve"> </w:t>
      </w:r>
      <w:proofErr w:type="spellStart"/>
      <w:r w:rsidRPr="00FE7417">
        <w:rPr>
          <w:rFonts w:ascii="Book Antiqua" w:eastAsia="宋体" w:hAnsi="Book Antiqua" w:cs="宋体"/>
          <w:i/>
          <w:iCs/>
          <w:lang w:eastAsia="zh-CN"/>
        </w:rPr>
        <w:t>Eur</w:t>
      </w:r>
      <w:proofErr w:type="spellEnd"/>
      <w:r w:rsidRPr="00FE7417">
        <w:rPr>
          <w:rFonts w:ascii="Book Antiqua" w:eastAsia="宋体" w:hAnsi="Book Antiqua" w:cs="宋体"/>
          <w:i/>
          <w:iCs/>
          <w:lang w:eastAsia="zh-CN"/>
        </w:rPr>
        <w:t xml:space="preserve"> Spine J</w:t>
      </w:r>
      <w:r w:rsidRPr="00FE7417">
        <w:rPr>
          <w:rFonts w:ascii="Book Antiqua" w:eastAsia="宋体" w:hAnsi="Book Antiqua" w:cs="宋体"/>
          <w:lang w:eastAsia="zh-CN"/>
        </w:rPr>
        <w:t xml:space="preserve"> 2014; </w:t>
      </w:r>
      <w:r w:rsidRPr="00FE7417">
        <w:rPr>
          <w:rFonts w:ascii="Book Antiqua" w:eastAsia="宋体" w:hAnsi="Book Antiqua" w:cs="宋体"/>
          <w:b/>
          <w:bCs/>
          <w:lang w:eastAsia="zh-CN"/>
        </w:rPr>
        <w:t xml:space="preserve">23 </w:t>
      </w:r>
      <w:proofErr w:type="spellStart"/>
      <w:r w:rsidRPr="00FE7417">
        <w:rPr>
          <w:rFonts w:ascii="Book Antiqua" w:eastAsia="宋体" w:hAnsi="Book Antiqua" w:cs="宋体"/>
          <w:bCs/>
          <w:lang w:eastAsia="zh-CN"/>
        </w:rPr>
        <w:t>Suppl</w:t>
      </w:r>
      <w:proofErr w:type="spellEnd"/>
      <w:r w:rsidRPr="00FE7417">
        <w:rPr>
          <w:rFonts w:ascii="Book Antiqua" w:eastAsia="宋体" w:hAnsi="Book Antiqua" w:cs="宋体"/>
          <w:bCs/>
          <w:lang w:eastAsia="zh-CN"/>
        </w:rPr>
        <w:t xml:space="preserve"> 4</w:t>
      </w:r>
      <w:r w:rsidRPr="00FE7417">
        <w:rPr>
          <w:rFonts w:ascii="Book Antiqua" w:eastAsia="宋体" w:hAnsi="Book Antiqua" w:cs="宋体"/>
          <w:lang w:eastAsia="zh-CN"/>
        </w:rPr>
        <w:t>: S412-S418 [PMID: 24854725 DOI: 10.1007/s00586-014-3336-5]</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21 </w:t>
      </w:r>
      <w:r w:rsidRPr="00FE7417">
        <w:rPr>
          <w:rFonts w:ascii="Book Antiqua" w:eastAsia="宋体" w:hAnsi="Book Antiqua" w:cs="宋体"/>
          <w:b/>
          <w:bCs/>
          <w:lang w:eastAsia="zh-CN"/>
        </w:rPr>
        <w:t>Sanders JO</w:t>
      </w:r>
      <w:r w:rsidRPr="00FE7417">
        <w:rPr>
          <w:rFonts w:ascii="Book Antiqua" w:eastAsia="宋体" w:hAnsi="Book Antiqua" w:cs="宋体"/>
          <w:lang w:eastAsia="zh-CN"/>
        </w:rPr>
        <w:t xml:space="preserve">, </w:t>
      </w:r>
      <w:proofErr w:type="spellStart"/>
      <w:r w:rsidRPr="00FE7417">
        <w:rPr>
          <w:rFonts w:ascii="Book Antiqua" w:eastAsia="宋体" w:hAnsi="Book Antiqua" w:cs="宋体"/>
          <w:lang w:eastAsia="zh-CN"/>
        </w:rPr>
        <w:t>D'Astous</w:t>
      </w:r>
      <w:proofErr w:type="spellEnd"/>
      <w:r w:rsidRPr="00FE7417">
        <w:rPr>
          <w:rFonts w:ascii="Book Antiqua" w:eastAsia="宋体" w:hAnsi="Book Antiqua" w:cs="宋体"/>
          <w:lang w:eastAsia="zh-CN"/>
        </w:rPr>
        <w:t xml:space="preserve"> J, Fitzgerald M, </w:t>
      </w:r>
      <w:proofErr w:type="spellStart"/>
      <w:r w:rsidRPr="00FE7417">
        <w:rPr>
          <w:rFonts w:ascii="Book Antiqua" w:eastAsia="宋体" w:hAnsi="Book Antiqua" w:cs="宋体"/>
          <w:lang w:eastAsia="zh-CN"/>
        </w:rPr>
        <w:t>Khoury</w:t>
      </w:r>
      <w:proofErr w:type="spellEnd"/>
      <w:r w:rsidRPr="00FE7417">
        <w:rPr>
          <w:rFonts w:ascii="Book Antiqua" w:eastAsia="宋体" w:hAnsi="Book Antiqua" w:cs="宋体"/>
          <w:lang w:eastAsia="zh-CN"/>
        </w:rPr>
        <w:t xml:space="preserve"> JG, </w:t>
      </w:r>
      <w:proofErr w:type="spellStart"/>
      <w:r w:rsidRPr="00FE7417">
        <w:rPr>
          <w:rFonts w:ascii="Book Antiqua" w:eastAsia="宋体" w:hAnsi="Book Antiqua" w:cs="宋体"/>
          <w:lang w:eastAsia="zh-CN"/>
        </w:rPr>
        <w:t>Kishan</w:t>
      </w:r>
      <w:proofErr w:type="spellEnd"/>
      <w:r w:rsidRPr="00FE7417">
        <w:rPr>
          <w:rFonts w:ascii="Book Antiqua" w:eastAsia="宋体" w:hAnsi="Book Antiqua" w:cs="宋体"/>
          <w:lang w:eastAsia="zh-CN"/>
        </w:rPr>
        <w:t xml:space="preserve"> S, Sturm PF. </w:t>
      </w:r>
      <w:proofErr w:type="spellStart"/>
      <w:r w:rsidRPr="00FE7417">
        <w:rPr>
          <w:rFonts w:ascii="Book Antiqua" w:eastAsia="宋体" w:hAnsi="Book Antiqua" w:cs="宋体"/>
          <w:lang w:eastAsia="zh-CN"/>
        </w:rPr>
        <w:t>Derotational</w:t>
      </w:r>
      <w:proofErr w:type="spellEnd"/>
      <w:r w:rsidRPr="00FE7417">
        <w:rPr>
          <w:rFonts w:ascii="Book Antiqua" w:eastAsia="宋体" w:hAnsi="Book Antiqua" w:cs="宋体"/>
          <w:lang w:eastAsia="zh-CN"/>
        </w:rPr>
        <w:t xml:space="preserve"> casting for progressive infantile scoliosis. </w:t>
      </w:r>
      <w:r w:rsidRPr="00FE7417">
        <w:rPr>
          <w:rFonts w:ascii="Book Antiqua" w:eastAsia="宋体" w:hAnsi="Book Antiqua" w:cs="宋体"/>
          <w:i/>
          <w:iCs/>
          <w:lang w:eastAsia="zh-CN"/>
        </w:rPr>
        <w:t xml:space="preserve">J </w:t>
      </w:r>
      <w:proofErr w:type="spellStart"/>
      <w:r w:rsidRPr="00FE7417">
        <w:rPr>
          <w:rFonts w:ascii="Book Antiqua" w:eastAsia="宋体" w:hAnsi="Book Antiqua" w:cs="宋体"/>
          <w:i/>
          <w:iCs/>
          <w:lang w:eastAsia="zh-CN"/>
        </w:rPr>
        <w:t>Pediatr</w:t>
      </w:r>
      <w:proofErr w:type="spellEnd"/>
      <w:r w:rsidRPr="00FE7417">
        <w:rPr>
          <w:rFonts w:ascii="Book Antiqua" w:eastAsia="宋体" w:hAnsi="Book Antiqua" w:cs="宋体"/>
          <w:i/>
          <w:iCs/>
          <w:lang w:eastAsia="zh-CN"/>
        </w:rPr>
        <w:t xml:space="preserve"> </w:t>
      </w:r>
      <w:proofErr w:type="spellStart"/>
      <w:r w:rsidRPr="00FE7417">
        <w:rPr>
          <w:rFonts w:ascii="Book Antiqua" w:eastAsia="宋体" w:hAnsi="Book Antiqua" w:cs="宋体"/>
          <w:i/>
          <w:iCs/>
          <w:lang w:eastAsia="zh-CN"/>
        </w:rPr>
        <w:t>Orthop</w:t>
      </w:r>
      <w:proofErr w:type="spellEnd"/>
      <w:r w:rsidRPr="00FE7417">
        <w:rPr>
          <w:rFonts w:ascii="Book Antiqua" w:eastAsia="宋体" w:hAnsi="Book Antiqua" w:cs="宋体"/>
          <w:lang w:eastAsia="zh-CN"/>
        </w:rPr>
        <w:t xml:space="preserve"> 2009; </w:t>
      </w:r>
      <w:r w:rsidRPr="00FE7417">
        <w:rPr>
          <w:rFonts w:ascii="Book Antiqua" w:eastAsia="宋体" w:hAnsi="Book Antiqua" w:cs="宋体"/>
          <w:b/>
          <w:bCs/>
          <w:lang w:eastAsia="zh-CN"/>
        </w:rPr>
        <w:t>29</w:t>
      </w:r>
      <w:r w:rsidRPr="00FE7417">
        <w:rPr>
          <w:rFonts w:ascii="Book Antiqua" w:eastAsia="宋体" w:hAnsi="Book Antiqua" w:cs="宋体"/>
          <w:lang w:eastAsia="zh-CN"/>
        </w:rPr>
        <w:t>: 581-587 [PMID: 19700987 DOI: 10.1097/BPO.0b013e3181b2f8df]</w:t>
      </w:r>
    </w:p>
    <w:p w:rsidR="001C5E1F" w:rsidRPr="00FE7417" w:rsidRDefault="001C5E1F" w:rsidP="001C5E1F">
      <w:pPr>
        <w:spacing w:line="360" w:lineRule="auto"/>
        <w:jc w:val="both"/>
        <w:rPr>
          <w:rFonts w:ascii="Book Antiqua" w:eastAsia="宋体" w:hAnsi="Book Antiqua" w:cs="宋体"/>
          <w:lang w:eastAsia="zh-CN"/>
        </w:rPr>
      </w:pPr>
      <w:proofErr w:type="gramStart"/>
      <w:r w:rsidRPr="00FE7417">
        <w:rPr>
          <w:rFonts w:ascii="Book Antiqua" w:eastAsia="宋体" w:hAnsi="Book Antiqua" w:cs="宋体"/>
          <w:lang w:eastAsia="zh-CN"/>
        </w:rPr>
        <w:t xml:space="preserve">22 </w:t>
      </w:r>
      <w:r w:rsidRPr="00FE7417">
        <w:rPr>
          <w:rFonts w:ascii="Book Antiqua" w:eastAsia="宋体" w:hAnsi="Book Antiqua" w:cs="宋体"/>
          <w:b/>
          <w:bCs/>
          <w:lang w:eastAsia="zh-CN"/>
        </w:rPr>
        <w:t>Waldron SR</w:t>
      </w:r>
      <w:r w:rsidRPr="00FE7417">
        <w:rPr>
          <w:rFonts w:ascii="Book Antiqua" w:eastAsia="宋体" w:hAnsi="Book Antiqua" w:cs="宋体"/>
          <w:lang w:eastAsia="zh-CN"/>
        </w:rPr>
        <w:t>, Poe-</w:t>
      </w:r>
      <w:proofErr w:type="spellStart"/>
      <w:r w:rsidRPr="00FE7417">
        <w:rPr>
          <w:rFonts w:ascii="Book Antiqua" w:eastAsia="宋体" w:hAnsi="Book Antiqua" w:cs="宋体"/>
          <w:lang w:eastAsia="zh-CN"/>
        </w:rPr>
        <w:t>Kochert</w:t>
      </w:r>
      <w:proofErr w:type="spellEnd"/>
      <w:r w:rsidRPr="00FE7417">
        <w:rPr>
          <w:rFonts w:ascii="Book Antiqua" w:eastAsia="宋体" w:hAnsi="Book Antiqua" w:cs="宋体"/>
          <w:lang w:eastAsia="zh-CN"/>
        </w:rPr>
        <w:t xml:space="preserve"> C, Son-</w:t>
      </w:r>
      <w:proofErr w:type="spellStart"/>
      <w:r w:rsidRPr="00FE7417">
        <w:rPr>
          <w:rFonts w:ascii="Book Antiqua" w:eastAsia="宋体" w:hAnsi="Book Antiqua" w:cs="宋体"/>
          <w:lang w:eastAsia="zh-CN"/>
        </w:rPr>
        <w:t>Hing</w:t>
      </w:r>
      <w:proofErr w:type="spellEnd"/>
      <w:r w:rsidRPr="00FE7417">
        <w:rPr>
          <w:rFonts w:ascii="Book Antiqua" w:eastAsia="宋体" w:hAnsi="Book Antiqua" w:cs="宋体"/>
          <w:lang w:eastAsia="zh-CN"/>
        </w:rPr>
        <w:t xml:space="preserve"> JP, Thompson GH.</w:t>
      </w:r>
      <w:proofErr w:type="gramEnd"/>
      <w:r w:rsidRPr="00FE7417">
        <w:rPr>
          <w:rFonts w:ascii="Book Antiqua" w:eastAsia="宋体" w:hAnsi="Book Antiqua" w:cs="宋体"/>
          <w:lang w:eastAsia="zh-CN"/>
        </w:rPr>
        <w:t xml:space="preserve"> Early onset scoliosis: the value of serial </w:t>
      </w:r>
      <w:proofErr w:type="spellStart"/>
      <w:r w:rsidRPr="00FE7417">
        <w:rPr>
          <w:rFonts w:ascii="Book Antiqua" w:eastAsia="宋体" w:hAnsi="Book Antiqua" w:cs="宋体"/>
          <w:lang w:eastAsia="zh-CN"/>
        </w:rPr>
        <w:t>risser</w:t>
      </w:r>
      <w:proofErr w:type="spellEnd"/>
      <w:r w:rsidRPr="00FE7417">
        <w:rPr>
          <w:rFonts w:ascii="Book Antiqua" w:eastAsia="宋体" w:hAnsi="Book Antiqua" w:cs="宋体"/>
          <w:lang w:eastAsia="zh-CN"/>
        </w:rPr>
        <w:t xml:space="preserve"> casts. </w:t>
      </w:r>
      <w:r w:rsidRPr="00FE7417">
        <w:rPr>
          <w:rFonts w:ascii="Book Antiqua" w:eastAsia="宋体" w:hAnsi="Book Antiqua" w:cs="宋体"/>
          <w:i/>
          <w:iCs/>
          <w:lang w:eastAsia="zh-CN"/>
        </w:rPr>
        <w:t xml:space="preserve">J </w:t>
      </w:r>
      <w:proofErr w:type="spellStart"/>
      <w:r w:rsidRPr="00FE7417">
        <w:rPr>
          <w:rFonts w:ascii="Book Antiqua" w:eastAsia="宋体" w:hAnsi="Book Antiqua" w:cs="宋体"/>
          <w:i/>
          <w:iCs/>
          <w:lang w:eastAsia="zh-CN"/>
        </w:rPr>
        <w:t>Pediatr</w:t>
      </w:r>
      <w:proofErr w:type="spellEnd"/>
      <w:r w:rsidRPr="00FE7417">
        <w:rPr>
          <w:rFonts w:ascii="Book Antiqua" w:eastAsia="宋体" w:hAnsi="Book Antiqua" w:cs="宋体"/>
          <w:i/>
          <w:iCs/>
          <w:lang w:eastAsia="zh-CN"/>
        </w:rPr>
        <w:t xml:space="preserve"> </w:t>
      </w:r>
      <w:proofErr w:type="spellStart"/>
      <w:r w:rsidRPr="00FE7417">
        <w:rPr>
          <w:rFonts w:ascii="Book Antiqua" w:eastAsia="宋体" w:hAnsi="Book Antiqua" w:cs="宋体"/>
          <w:i/>
          <w:iCs/>
          <w:lang w:eastAsia="zh-CN"/>
        </w:rPr>
        <w:t>Orthop</w:t>
      </w:r>
      <w:proofErr w:type="spellEnd"/>
      <w:r w:rsidRPr="00FE7417">
        <w:rPr>
          <w:rFonts w:ascii="Book Antiqua" w:eastAsia="宋体" w:hAnsi="Book Antiqua" w:cs="宋体"/>
          <w:lang w:eastAsia="zh-CN"/>
        </w:rPr>
        <w:t xml:space="preserve"> 2013; </w:t>
      </w:r>
      <w:r w:rsidRPr="00FE7417">
        <w:rPr>
          <w:rFonts w:ascii="Book Antiqua" w:eastAsia="宋体" w:hAnsi="Book Antiqua" w:cs="宋体"/>
          <w:b/>
          <w:bCs/>
          <w:lang w:eastAsia="zh-CN"/>
        </w:rPr>
        <w:t>33</w:t>
      </w:r>
      <w:r w:rsidRPr="00FE7417">
        <w:rPr>
          <w:rFonts w:ascii="Book Antiqua" w:eastAsia="宋体" w:hAnsi="Book Antiqua" w:cs="宋体"/>
          <w:lang w:eastAsia="zh-CN"/>
        </w:rPr>
        <w:t>: 775-780 [PMID: 23965912 DOI: 10.1097/BPO.0000000000000072]</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lastRenderedPageBreak/>
        <w:t xml:space="preserve">23 </w:t>
      </w:r>
      <w:r w:rsidRPr="00FE7417">
        <w:rPr>
          <w:rFonts w:ascii="Book Antiqua" w:eastAsia="宋体" w:hAnsi="Book Antiqua" w:cs="宋体"/>
          <w:b/>
          <w:bCs/>
          <w:lang w:eastAsia="zh-CN"/>
        </w:rPr>
        <w:t>Yang JS</w:t>
      </w:r>
      <w:r w:rsidRPr="00FE7417">
        <w:rPr>
          <w:rFonts w:ascii="Book Antiqua" w:eastAsia="宋体" w:hAnsi="Book Antiqua" w:cs="宋体"/>
          <w:lang w:eastAsia="zh-CN"/>
        </w:rPr>
        <w:t xml:space="preserve">, McElroy MJ, </w:t>
      </w:r>
      <w:proofErr w:type="spellStart"/>
      <w:r w:rsidRPr="00FE7417">
        <w:rPr>
          <w:rFonts w:ascii="Book Antiqua" w:eastAsia="宋体" w:hAnsi="Book Antiqua" w:cs="宋体"/>
          <w:lang w:eastAsia="zh-CN"/>
        </w:rPr>
        <w:t>Akbarnia</w:t>
      </w:r>
      <w:proofErr w:type="spellEnd"/>
      <w:r w:rsidRPr="00FE7417">
        <w:rPr>
          <w:rFonts w:ascii="Book Antiqua" w:eastAsia="宋体" w:hAnsi="Book Antiqua" w:cs="宋体"/>
          <w:lang w:eastAsia="zh-CN"/>
        </w:rPr>
        <w:t xml:space="preserve"> BA, </w:t>
      </w:r>
      <w:proofErr w:type="spellStart"/>
      <w:r w:rsidRPr="00FE7417">
        <w:rPr>
          <w:rFonts w:ascii="Book Antiqua" w:eastAsia="宋体" w:hAnsi="Book Antiqua" w:cs="宋体"/>
          <w:lang w:eastAsia="zh-CN"/>
        </w:rPr>
        <w:t>Salari</w:t>
      </w:r>
      <w:proofErr w:type="spellEnd"/>
      <w:r w:rsidRPr="00FE7417">
        <w:rPr>
          <w:rFonts w:ascii="Book Antiqua" w:eastAsia="宋体" w:hAnsi="Book Antiqua" w:cs="宋体"/>
          <w:lang w:eastAsia="zh-CN"/>
        </w:rPr>
        <w:t xml:space="preserve"> P, Oliveira D, Thompson GH, </w:t>
      </w:r>
      <w:proofErr w:type="spellStart"/>
      <w:r w:rsidRPr="00FE7417">
        <w:rPr>
          <w:rFonts w:ascii="Book Antiqua" w:eastAsia="宋体" w:hAnsi="Book Antiqua" w:cs="宋体"/>
          <w:lang w:eastAsia="zh-CN"/>
        </w:rPr>
        <w:t>Emans</w:t>
      </w:r>
      <w:proofErr w:type="spellEnd"/>
      <w:r w:rsidRPr="00FE7417">
        <w:rPr>
          <w:rFonts w:ascii="Book Antiqua" w:eastAsia="宋体" w:hAnsi="Book Antiqua" w:cs="宋体"/>
          <w:lang w:eastAsia="zh-CN"/>
        </w:rPr>
        <w:t xml:space="preserve"> JB, </w:t>
      </w:r>
      <w:proofErr w:type="spellStart"/>
      <w:r w:rsidRPr="00FE7417">
        <w:rPr>
          <w:rFonts w:ascii="Book Antiqua" w:eastAsia="宋体" w:hAnsi="Book Antiqua" w:cs="宋体"/>
          <w:lang w:eastAsia="zh-CN"/>
        </w:rPr>
        <w:t>Yazici</w:t>
      </w:r>
      <w:proofErr w:type="spellEnd"/>
      <w:r w:rsidRPr="00FE7417">
        <w:rPr>
          <w:rFonts w:ascii="Book Antiqua" w:eastAsia="宋体" w:hAnsi="Book Antiqua" w:cs="宋体"/>
          <w:lang w:eastAsia="zh-CN"/>
        </w:rPr>
        <w:t xml:space="preserve"> M, Skaggs DL, Shah SA, </w:t>
      </w:r>
      <w:proofErr w:type="spellStart"/>
      <w:r w:rsidRPr="00FE7417">
        <w:rPr>
          <w:rFonts w:ascii="Book Antiqua" w:eastAsia="宋体" w:hAnsi="Book Antiqua" w:cs="宋体"/>
          <w:lang w:eastAsia="zh-CN"/>
        </w:rPr>
        <w:t>Kostial</w:t>
      </w:r>
      <w:proofErr w:type="spellEnd"/>
      <w:r w:rsidRPr="00FE7417">
        <w:rPr>
          <w:rFonts w:ascii="Book Antiqua" w:eastAsia="宋体" w:hAnsi="Book Antiqua" w:cs="宋体"/>
          <w:lang w:eastAsia="zh-CN"/>
        </w:rPr>
        <w:t xml:space="preserve"> PN, </w:t>
      </w:r>
      <w:proofErr w:type="spellStart"/>
      <w:r w:rsidRPr="00FE7417">
        <w:rPr>
          <w:rFonts w:ascii="Book Antiqua" w:eastAsia="宋体" w:hAnsi="Book Antiqua" w:cs="宋体"/>
          <w:lang w:eastAsia="zh-CN"/>
        </w:rPr>
        <w:t>Sponseller</w:t>
      </w:r>
      <w:proofErr w:type="spellEnd"/>
      <w:r w:rsidRPr="00FE7417">
        <w:rPr>
          <w:rFonts w:ascii="Book Antiqua" w:eastAsia="宋体" w:hAnsi="Book Antiqua" w:cs="宋体"/>
          <w:lang w:eastAsia="zh-CN"/>
        </w:rPr>
        <w:t xml:space="preserve"> PD. Growing rods for spinal deformity: characterizing consensus and variation in current use. </w:t>
      </w:r>
      <w:r w:rsidRPr="00FE7417">
        <w:rPr>
          <w:rFonts w:ascii="Book Antiqua" w:eastAsia="宋体" w:hAnsi="Book Antiqua" w:cs="宋体"/>
          <w:i/>
          <w:iCs/>
          <w:lang w:eastAsia="zh-CN"/>
        </w:rPr>
        <w:t xml:space="preserve">J </w:t>
      </w:r>
      <w:proofErr w:type="spellStart"/>
      <w:r w:rsidRPr="00FE7417">
        <w:rPr>
          <w:rFonts w:ascii="Book Antiqua" w:eastAsia="宋体" w:hAnsi="Book Antiqua" w:cs="宋体"/>
          <w:i/>
          <w:iCs/>
          <w:lang w:eastAsia="zh-CN"/>
        </w:rPr>
        <w:t>Pediatr</w:t>
      </w:r>
      <w:proofErr w:type="spellEnd"/>
      <w:r w:rsidRPr="00FE7417">
        <w:rPr>
          <w:rFonts w:ascii="Book Antiqua" w:eastAsia="宋体" w:hAnsi="Book Antiqua" w:cs="宋体"/>
          <w:i/>
          <w:iCs/>
          <w:lang w:eastAsia="zh-CN"/>
        </w:rPr>
        <w:t xml:space="preserve"> </w:t>
      </w:r>
      <w:proofErr w:type="spellStart"/>
      <w:r w:rsidRPr="00FE7417">
        <w:rPr>
          <w:rFonts w:ascii="Book Antiqua" w:eastAsia="宋体" w:hAnsi="Book Antiqua" w:cs="宋体"/>
          <w:i/>
          <w:iCs/>
          <w:lang w:eastAsia="zh-CN"/>
        </w:rPr>
        <w:t>Orthop</w:t>
      </w:r>
      <w:proofErr w:type="spellEnd"/>
      <w:r w:rsidRPr="00FE7417">
        <w:rPr>
          <w:rFonts w:ascii="Book Antiqua" w:eastAsia="宋体" w:hAnsi="Book Antiqua" w:cs="宋体"/>
          <w:lang w:eastAsia="zh-CN"/>
        </w:rPr>
        <w:t xml:space="preserve"> </w:t>
      </w:r>
      <w:r w:rsidR="00664B4B" w:rsidRPr="00FE7417">
        <w:rPr>
          <w:rFonts w:ascii="Book Antiqua" w:eastAsia="宋体" w:hAnsi="Book Antiqua" w:cs="宋体" w:hint="eastAsia"/>
          <w:lang w:eastAsia="zh-CN"/>
        </w:rPr>
        <w:t>2010</w:t>
      </w:r>
      <w:r w:rsidRPr="00FE7417">
        <w:rPr>
          <w:rFonts w:ascii="Book Antiqua" w:eastAsia="宋体" w:hAnsi="Book Antiqua" w:cs="宋体"/>
          <w:lang w:eastAsia="zh-CN"/>
        </w:rPr>
        <w:t xml:space="preserve">; </w:t>
      </w:r>
      <w:r w:rsidRPr="00FE7417">
        <w:rPr>
          <w:rFonts w:ascii="Book Antiqua" w:eastAsia="宋体" w:hAnsi="Book Antiqua" w:cs="宋体"/>
          <w:b/>
          <w:bCs/>
          <w:lang w:eastAsia="zh-CN"/>
        </w:rPr>
        <w:t>30</w:t>
      </w:r>
      <w:r w:rsidRPr="00FE7417">
        <w:rPr>
          <w:rFonts w:ascii="Book Antiqua" w:eastAsia="宋体" w:hAnsi="Book Antiqua" w:cs="宋体"/>
          <w:lang w:eastAsia="zh-CN"/>
        </w:rPr>
        <w:t>: 264-270 [PMID: 20357593 DOI: 10.1097/BPO.0b013e3181d40f94]</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24 </w:t>
      </w:r>
      <w:r w:rsidRPr="00FE7417">
        <w:rPr>
          <w:rFonts w:ascii="Book Antiqua" w:eastAsia="宋体" w:hAnsi="Book Antiqua" w:cs="宋体"/>
          <w:b/>
          <w:bCs/>
          <w:lang w:eastAsia="zh-CN"/>
        </w:rPr>
        <w:t>Mackenzie WG</w:t>
      </w:r>
      <w:r w:rsidRPr="00FE7417">
        <w:rPr>
          <w:rFonts w:ascii="Book Antiqua" w:eastAsia="宋体" w:hAnsi="Book Antiqua" w:cs="宋体"/>
          <w:lang w:eastAsia="zh-CN"/>
        </w:rPr>
        <w:t xml:space="preserve">, Matsumoto H, Williams BA, Corona J, Lee C, Cody SR, Covington L, </w:t>
      </w:r>
      <w:proofErr w:type="spellStart"/>
      <w:r w:rsidRPr="00FE7417">
        <w:rPr>
          <w:rFonts w:ascii="Book Antiqua" w:eastAsia="宋体" w:hAnsi="Book Antiqua" w:cs="宋体"/>
          <w:lang w:eastAsia="zh-CN"/>
        </w:rPr>
        <w:t>Saiman</w:t>
      </w:r>
      <w:proofErr w:type="spellEnd"/>
      <w:r w:rsidRPr="00FE7417">
        <w:rPr>
          <w:rFonts w:ascii="Book Antiqua" w:eastAsia="宋体" w:hAnsi="Book Antiqua" w:cs="宋体"/>
          <w:lang w:eastAsia="zh-CN"/>
        </w:rPr>
        <w:t xml:space="preserve"> L, Flynn JM, Skaggs DL, </w:t>
      </w:r>
      <w:proofErr w:type="spellStart"/>
      <w:r w:rsidRPr="00FE7417">
        <w:rPr>
          <w:rFonts w:ascii="Book Antiqua" w:eastAsia="宋体" w:hAnsi="Book Antiqua" w:cs="宋体"/>
          <w:lang w:eastAsia="zh-CN"/>
        </w:rPr>
        <w:t>Roye</w:t>
      </w:r>
      <w:proofErr w:type="spellEnd"/>
      <w:r w:rsidRPr="00FE7417">
        <w:rPr>
          <w:rFonts w:ascii="Book Antiqua" w:eastAsia="宋体" w:hAnsi="Book Antiqua" w:cs="宋体"/>
          <w:lang w:eastAsia="zh-CN"/>
        </w:rPr>
        <w:t xml:space="preserve"> DP, Vitale MG. Surgical site infection following spinal instrumentation for scoliosis: a multicenter analysis of rates, risk factors, and pathogens. </w:t>
      </w:r>
      <w:r w:rsidRPr="00FE7417">
        <w:rPr>
          <w:rFonts w:ascii="Book Antiqua" w:eastAsia="宋体" w:hAnsi="Book Antiqua" w:cs="宋体"/>
          <w:i/>
          <w:iCs/>
          <w:lang w:eastAsia="zh-CN"/>
        </w:rPr>
        <w:t xml:space="preserve">J Bone Joint </w:t>
      </w:r>
      <w:proofErr w:type="spellStart"/>
      <w:r w:rsidRPr="00FE7417">
        <w:rPr>
          <w:rFonts w:ascii="Book Antiqua" w:eastAsia="宋体" w:hAnsi="Book Antiqua" w:cs="宋体"/>
          <w:i/>
          <w:iCs/>
          <w:lang w:eastAsia="zh-CN"/>
        </w:rPr>
        <w:t>Surg</w:t>
      </w:r>
      <w:proofErr w:type="spellEnd"/>
      <w:r w:rsidRPr="00FE7417">
        <w:rPr>
          <w:rFonts w:ascii="Book Antiqua" w:eastAsia="宋体" w:hAnsi="Book Antiqua" w:cs="宋体"/>
          <w:i/>
          <w:iCs/>
          <w:lang w:eastAsia="zh-CN"/>
        </w:rPr>
        <w:t xml:space="preserve"> Am</w:t>
      </w:r>
      <w:r w:rsidRPr="00FE7417">
        <w:rPr>
          <w:rFonts w:ascii="Book Antiqua" w:eastAsia="宋体" w:hAnsi="Book Antiqua" w:cs="宋体"/>
          <w:lang w:eastAsia="zh-CN"/>
        </w:rPr>
        <w:t xml:space="preserve"> 2013; </w:t>
      </w:r>
      <w:r w:rsidRPr="00FE7417">
        <w:rPr>
          <w:rFonts w:ascii="Book Antiqua" w:eastAsia="宋体" w:hAnsi="Book Antiqua" w:cs="宋体"/>
          <w:b/>
          <w:bCs/>
          <w:lang w:eastAsia="zh-CN"/>
        </w:rPr>
        <w:t>95</w:t>
      </w:r>
      <w:r w:rsidRPr="00FE7417">
        <w:rPr>
          <w:rFonts w:ascii="Book Antiqua" w:eastAsia="宋体" w:hAnsi="Book Antiqua" w:cs="宋体"/>
          <w:lang w:eastAsia="zh-CN"/>
        </w:rPr>
        <w:t>: 800-8</w:t>
      </w:r>
      <w:r w:rsidR="00664B4B" w:rsidRPr="00FE7417">
        <w:rPr>
          <w:rFonts w:ascii="Book Antiqua" w:eastAsia="宋体" w:hAnsi="Book Antiqua" w:cs="宋体" w:hint="eastAsia"/>
          <w:lang w:eastAsia="zh-CN"/>
        </w:rPr>
        <w:t>0</w:t>
      </w:r>
      <w:r w:rsidRPr="00FE7417">
        <w:rPr>
          <w:rFonts w:ascii="Book Antiqua" w:eastAsia="宋体" w:hAnsi="Book Antiqua" w:cs="宋体"/>
          <w:lang w:eastAsia="zh-CN"/>
        </w:rPr>
        <w:t>6, 800-8</w:t>
      </w:r>
      <w:r w:rsidR="00664B4B" w:rsidRPr="00FE7417">
        <w:rPr>
          <w:rFonts w:ascii="Book Antiqua" w:eastAsia="宋体" w:hAnsi="Book Antiqua" w:cs="宋体" w:hint="eastAsia"/>
          <w:lang w:eastAsia="zh-CN"/>
        </w:rPr>
        <w:t>0</w:t>
      </w:r>
      <w:r w:rsidRPr="00FE7417">
        <w:rPr>
          <w:rFonts w:ascii="Book Antiqua" w:eastAsia="宋体" w:hAnsi="Book Antiqua" w:cs="宋体"/>
          <w:lang w:eastAsia="zh-CN"/>
        </w:rPr>
        <w:t>6, [PMID: 23636186 DOI: 10.2106/JBJS.L.00010]</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25 </w:t>
      </w:r>
      <w:r w:rsidRPr="00FE7417">
        <w:rPr>
          <w:rFonts w:ascii="Book Antiqua" w:eastAsia="宋体" w:hAnsi="Book Antiqua" w:cs="宋体"/>
          <w:b/>
          <w:bCs/>
          <w:lang w:eastAsia="zh-CN"/>
        </w:rPr>
        <w:t>Bess S</w:t>
      </w:r>
      <w:r w:rsidRPr="00FE7417">
        <w:rPr>
          <w:rFonts w:ascii="Book Antiqua" w:eastAsia="宋体" w:hAnsi="Book Antiqua" w:cs="宋体"/>
          <w:lang w:eastAsia="zh-CN"/>
        </w:rPr>
        <w:t xml:space="preserve">, </w:t>
      </w:r>
      <w:proofErr w:type="spellStart"/>
      <w:r w:rsidRPr="00FE7417">
        <w:rPr>
          <w:rFonts w:ascii="Book Antiqua" w:eastAsia="宋体" w:hAnsi="Book Antiqua" w:cs="宋体"/>
          <w:lang w:eastAsia="zh-CN"/>
        </w:rPr>
        <w:t>Akbarnia</w:t>
      </w:r>
      <w:proofErr w:type="spellEnd"/>
      <w:r w:rsidRPr="00FE7417">
        <w:rPr>
          <w:rFonts w:ascii="Book Antiqua" w:eastAsia="宋体" w:hAnsi="Book Antiqua" w:cs="宋体"/>
          <w:lang w:eastAsia="zh-CN"/>
        </w:rPr>
        <w:t xml:space="preserve"> BA, Thompson GH, </w:t>
      </w:r>
      <w:proofErr w:type="spellStart"/>
      <w:r w:rsidRPr="00FE7417">
        <w:rPr>
          <w:rFonts w:ascii="Book Antiqua" w:eastAsia="宋体" w:hAnsi="Book Antiqua" w:cs="宋体"/>
          <w:lang w:eastAsia="zh-CN"/>
        </w:rPr>
        <w:t>Sponseller</w:t>
      </w:r>
      <w:proofErr w:type="spellEnd"/>
      <w:r w:rsidRPr="00FE7417">
        <w:rPr>
          <w:rFonts w:ascii="Book Antiqua" w:eastAsia="宋体" w:hAnsi="Book Antiqua" w:cs="宋体"/>
          <w:lang w:eastAsia="zh-CN"/>
        </w:rPr>
        <w:t xml:space="preserve"> PD, Shah SA, El </w:t>
      </w:r>
      <w:proofErr w:type="spellStart"/>
      <w:r w:rsidRPr="00FE7417">
        <w:rPr>
          <w:rFonts w:ascii="Book Antiqua" w:eastAsia="宋体" w:hAnsi="Book Antiqua" w:cs="宋体"/>
          <w:lang w:eastAsia="zh-CN"/>
        </w:rPr>
        <w:t>Sebaie</w:t>
      </w:r>
      <w:proofErr w:type="spellEnd"/>
      <w:r w:rsidRPr="00FE7417">
        <w:rPr>
          <w:rFonts w:ascii="Book Antiqua" w:eastAsia="宋体" w:hAnsi="Book Antiqua" w:cs="宋体"/>
          <w:lang w:eastAsia="zh-CN"/>
        </w:rPr>
        <w:t xml:space="preserve"> H, </w:t>
      </w:r>
      <w:proofErr w:type="spellStart"/>
      <w:r w:rsidRPr="00FE7417">
        <w:rPr>
          <w:rFonts w:ascii="Book Antiqua" w:eastAsia="宋体" w:hAnsi="Book Antiqua" w:cs="宋体"/>
          <w:lang w:eastAsia="zh-CN"/>
        </w:rPr>
        <w:t>Boachie-Adjei</w:t>
      </w:r>
      <w:proofErr w:type="spellEnd"/>
      <w:r w:rsidRPr="00FE7417">
        <w:rPr>
          <w:rFonts w:ascii="Book Antiqua" w:eastAsia="宋体" w:hAnsi="Book Antiqua" w:cs="宋体"/>
          <w:lang w:eastAsia="zh-CN"/>
        </w:rPr>
        <w:t xml:space="preserve"> O, </w:t>
      </w:r>
      <w:proofErr w:type="spellStart"/>
      <w:r w:rsidRPr="00FE7417">
        <w:rPr>
          <w:rFonts w:ascii="Book Antiqua" w:eastAsia="宋体" w:hAnsi="Book Antiqua" w:cs="宋体"/>
          <w:lang w:eastAsia="zh-CN"/>
        </w:rPr>
        <w:t>Karlin</w:t>
      </w:r>
      <w:proofErr w:type="spellEnd"/>
      <w:r w:rsidRPr="00FE7417">
        <w:rPr>
          <w:rFonts w:ascii="Book Antiqua" w:eastAsia="宋体" w:hAnsi="Book Antiqua" w:cs="宋体"/>
          <w:lang w:eastAsia="zh-CN"/>
        </w:rPr>
        <w:t xml:space="preserve"> LI, </w:t>
      </w:r>
      <w:proofErr w:type="spellStart"/>
      <w:r w:rsidRPr="00FE7417">
        <w:rPr>
          <w:rFonts w:ascii="Book Antiqua" w:eastAsia="宋体" w:hAnsi="Book Antiqua" w:cs="宋体"/>
          <w:lang w:eastAsia="zh-CN"/>
        </w:rPr>
        <w:t>Canale</w:t>
      </w:r>
      <w:proofErr w:type="spellEnd"/>
      <w:r w:rsidRPr="00FE7417">
        <w:rPr>
          <w:rFonts w:ascii="Book Antiqua" w:eastAsia="宋体" w:hAnsi="Book Antiqua" w:cs="宋体"/>
          <w:lang w:eastAsia="zh-CN"/>
        </w:rPr>
        <w:t xml:space="preserve"> S, Poe-</w:t>
      </w:r>
      <w:proofErr w:type="spellStart"/>
      <w:r w:rsidRPr="00FE7417">
        <w:rPr>
          <w:rFonts w:ascii="Book Antiqua" w:eastAsia="宋体" w:hAnsi="Book Antiqua" w:cs="宋体"/>
          <w:lang w:eastAsia="zh-CN"/>
        </w:rPr>
        <w:t>Kochert</w:t>
      </w:r>
      <w:proofErr w:type="spellEnd"/>
      <w:r w:rsidRPr="00FE7417">
        <w:rPr>
          <w:rFonts w:ascii="Book Antiqua" w:eastAsia="宋体" w:hAnsi="Book Antiqua" w:cs="宋体"/>
          <w:lang w:eastAsia="zh-CN"/>
        </w:rPr>
        <w:t xml:space="preserve"> C, Skaggs DL. Complications of growing-rod treatment for early-onset scoliosis: analysis of one hundred and forty patients. </w:t>
      </w:r>
      <w:r w:rsidRPr="00FE7417">
        <w:rPr>
          <w:rFonts w:ascii="Book Antiqua" w:eastAsia="宋体" w:hAnsi="Book Antiqua" w:cs="宋体"/>
          <w:i/>
          <w:iCs/>
          <w:lang w:eastAsia="zh-CN"/>
        </w:rPr>
        <w:t xml:space="preserve">J Bone Joint </w:t>
      </w:r>
      <w:proofErr w:type="spellStart"/>
      <w:r w:rsidRPr="00FE7417">
        <w:rPr>
          <w:rFonts w:ascii="Book Antiqua" w:eastAsia="宋体" w:hAnsi="Book Antiqua" w:cs="宋体"/>
          <w:i/>
          <w:iCs/>
          <w:lang w:eastAsia="zh-CN"/>
        </w:rPr>
        <w:t>Surg</w:t>
      </w:r>
      <w:proofErr w:type="spellEnd"/>
      <w:r w:rsidRPr="00FE7417">
        <w:rPr>
          <w:rFonts w:ascii="Book Antiqua" w:eastAsia="宋体" w:hAnsi="Book Antiqua" w:cs="宋体"/>
          <w:i/>
          <w:iCs/>
          <w:lang w:eastAsia="zh-CN"/>
        </w:rPr>
        <w:t xml:space="preserve"> Am</w:t>
      </w:r>
      <w:r w:rsidRPr="00FE7417">
        <w:rPr>
          <w:rFonts w:ascii="Book Antiqua" w:eastAsia="宋体" w:hAnsi="Book Antiqua" w:cs="宋体"/>
          <w:lang w:eastAsia="zh-CN"/>
        </w:rPr>
        <w:t xml:space="preserve"> 2010; </w:t>
      </w:r>
      <w:r w:rsidRPr="00FE7417">
        <w:rPr>
          <w:rFonts w:ascii="Book Antiqua" w:eastAsia="宋体" w:hAnsi="Book Antiqua" w:cs="宋体"/>
          <w:b/>
          <w:bCs/>
          <w:lang w:eastAsia="zh-CN"/>
        </w:rPr>
        <w:t>92</w:t>
      </w:r>
      <w:r w:rsidRPr="00FE7417">
        <w:rPr>
          <w:rFonts w:ascii="Book Antiqua" w:eastAsia="宋体" w:hAnsi="Book Antiqua" w:cs="宋体"/>
          <w:lang w:eastAsia="zh-CN"/>
        </w:rPr>
        <w:t>: 2533-2543 [PMID: 20889912 DOI: 10.2106/JBJS.I.01471]</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26 </w:t>
      </w:r>
      <w:r w:rsidRPr="00FE7417">
        <w:rPr>
          <w:rFonts w:ascii="Book Antiqua" w:eastAsia="宋体" w:hAnsi="Book Antiqua" w:cs="宋体"/>
          <w:b/>
          <w:bCs/>
          <w:lang w:eastAsia="zh-CN"/>
        </w:rPr>
        <w:t>S</w:t>
      </w:r>
      <w:r w:rsidR="00664B4B" w:rsidRPr="00FE7417">
        <w:rPr>
          <w:rFonts w:ascii="Book Antiqua" w:eastAsia="宋体" w:hAnsi="Book Antiqua" w:cs="宋体"/>
          <w:b/>
          <w:bCs/>
          <w:lang w:eastAsia="zh-CN"/>
        </w:rPr>
        <w:t xml:space="preserve">cott </w:t>
      </w:r>
      <w:r w:rsidRPr="00FE7417">
        <w:rPr>
          <w:rFonts w:ascii="Book Antiqua" w:eastAsia="宋体" w:hAnsi="Book Antiqua" w:cs="宋体"/>
          <w:b/>
          <w:bCs/>
          <w:lang w:eastAsia="zh-CN"/>
        </w:rPr>
        <w:t>JC</w:t>
      </w:r>
      <w:r w:rsidRPr="00FE7417">
        <w:rPr>
          <w:rFonts w:ascii="Book Antiqua" w:eastAsia="宋体" w:hAnsi="Book Antiqua" w:cs="宋体"/>
          <w:lang w:eastAsia="zh-CN"/>
        </w:rPr>
        <w:t>, M</w:t>
      </w:r>
      <w:r w:rsidR="00664B4B" w:rsidRPr="00FE7417">
        <w:rPr>
          <w:rFonts w:ascii="Book Antiqua" w:eastAsia="宋体" w:hAnsi="Book Antiqua" w:cs="宋体"/>
          <w:lang w:eastAsia="zh-CN"/>
        </w:rPr>
        <w:t xml:space="preserve">organ </w:t>
      </w:r>
      <w:r w:rsidRPr="00FE7417">
        <w:rPr>
          <w:rFonts w:ascii="Book Antiqua" w:eastAsia="宋体" w:hAnsi="Book Antiqua" w:cs="宋体"/>
          <w:lang w:eastAsia="zh-CN"/>
        </w:rPr>
        <w:t xml:space="preserve">TH. </w:t>
      </w:r>
      <w:proofErr w:type="gramStart"/>
      <w:r w:rsidRPr="00FE7417">
        <w:rPr>
          <w:rFonts w:ascii="Book Antiqua" w:eastAsia="宋体" w:hAnsi="Book Antiqua" w:cs="宋体"/>
          <w:lang w:eastAsia="zh-CN"/>
        </w:rPr>
        <w:t>The natural history and prognosis of infantile idiopathic scoliosis.</w:t>
      </w:r>
      <w:proofErr w:type="gramEnd"/>
      <w:r w:rsidRPr="00FE7417">
        <w:rPr>
          <w:rFonts w:ascii="Book Antiqua" w:eastAsia="宋体" w:hAnsi="Book Antiqua" w:cs="宋体"/>
          <w:lang w:eastAsia="zh-CN"/>
        </w:rPr>
        <w:t xml:space="preserve"> </w:t>
      </w:r>
      <w:r w:rsidRPr="00FE7417">
        <w:rPr>
          <w:rFonts w:ascii="Book Antiqua" w:eastAsia="宋体" w:hAnsi="Book Antiqua" w:cs="宋体"/>
          <w:i/>
          <w:iCs/>
          <w:lang w:eastAsia="zh-CN"/>
        </w:rPr>
        <w:t xml:space="preserve">J Bone Joint </w:t>
      </w:r>
      <w:proofErr w:type="spellStart"/>
      <w:r w:rsidRPr="00FE7417">
        <w:rPr>
          <w:rFonts w:ascii="Book Antiqua" w:eastAsia="宋体" w:hAnsi="Book Antiqua" w:cs="宋体"/>
          <w:i/>
          <w:iCs/>
          <w:lang w:eastAsia="zh-CN"/>
        </w:rPr>
        <w:t>Surg</w:t>
      </w:r>
      <w:proofErr w:type="spellEnd"/>
      <w:r w:rsidRPr="00FE7417">
        <w:rPr>
          <w:rFonts w:ascii="Book Antiqua" w:eastAsia="宋体" w:hAnsi="Book Antiqua" w:cs="宋体"/>
          <w:i/>
          <w:iCs/>
          <w:lang w:eastAsia="zh-CN"/>
        </w:rPr>
        <w:t xml:space="preserve"> Br</w:t>
      </w:r>
      <w:r w:rsidRPr="00FE7417">
        <w:rPr>
          <w:rFonts w:ascii="Book Antiqua" w:eastAsia="宋体" w:hAnsi="Book Antiqua" w:cs="宋体"/>
          <w:lang w:eastAsia="zh-CN"/>
        </w:rPr>
        <w:t xml:space="preserve"> 1955; </w:t>
      </w:r>
      <w:r w:rsidRPr="00FE7417">
        <w:rPr>
          <w:rFonts w:ascii="Book Antiqua" w:eastAsia="宋体" w:hAnsi="Book Antiqua" w:cs="宋体"/>
          <w:b/>
          <w:bCs/>
          <w:lang w:eastAsia="zh-CN"/>
        </w:rPr>
        <w:t>37-B</w:t>
      </w:r>
      <w:r w:rsidRPr="00FE7417">
        <w:rPr>
          <w:rFonts w:ascii="Book Antiqua" w:eastAsia="宋体" w:hAnsi="Book Antiqua" w:cs="宋体"/>
          <w:lang w:eastAsia="zh-CN"/>
        </w:rPr>
        <w:t>: 400-413 [PMID: 13252048]</w:t>
      </w:r>
    </w:p>
    <w:p w:rsidR="001C5E1F" w:rsidRPr="00FE7417" w:rsidRDefault="001C5E1F" w:rsidP="001C5E1F">
      <w:pPr>
        <w:spacing w:line="360" w:lineRule="auto"/>
        <w:jc w:val="both"/>
        <w:rPr>
          <w:rFonts w:ascii="Book Antiqua" w:eastAsia="宋体" w:hAnsi="Book Antiqua" w:cs="宋体"/>
          <w:lang w:eastAsia="zh-CN"/>
        </w:rPr>
      </w:pPr>
      <w:proofErr w:type="gramStart"/>
      <w:r w:rsidRPr="00FE7417">
        <w:rPr>
          <w:rFonts w:ascii="Book Antiqua" w:eastAsia="宋体" w:hAnsi="Book Antiqua" w:cs="宋体"/>
          <w:lang w:eastAsia="zh-CN"/>
        </w:rPr>
        <w:t xml:space="preserve">27 </w:t>
      </w:r>
      <w:r w:rsidRPr="00FE7417">
        <w:rPr>
          <w:rFonts w:ascii="Book Antiqua" w:eastAsia="宋体" w:hAnsi="Book Antiqua" w:cs="宋体"/>
          <w:b/>
          <w:bCs/>
          <w:lang w:eastAsia="zh-CN"/>
        </w:rPr>
        <w:t>Conner AN</w:t>
      </w:r>
      <w:r w:rsidRPr="00FE7417">
        <w:rPr>
          <w:rFonts w:ascii="Book Antiqua" w:eastAsia="宋体" w:hAnsi="Book Antiqua" w:cs="宋体"/>
          <w:lang w:eastAsia="zh-CN"/>
        </w:rPr>
        <w:t>. Developmental anomalies and prognosis in infantile idiopathic scoliosis.</w:t>
      </w:r>
      <w:proofErr w:type="gramEnd"/>
      <w:r w:rsidRPr="00FE7417">
        <w:rPr>
          <w:rFonts w:ascii="Book Antiqua" w:eastAsia="宋体" w:hAnsi="Book Antiqua" w:cs="宋体"/>
          <w:lang w:eastAsia="zh-CN"/>
        </w:rPr>
        <w:t xml:space="preserve"> </w:t>
      </w:r>
      <w:r w:rsidRPr="00FE7417">
        <w:rPr>
          <w:rFonts w:ascii="Book Antiqua" w:eastAsia="宋体" w:hAnsi="Book Antiqua" w:cs="宋体"/>
          <w:i/>
          <w:iCs/>
          <w:lang w:eastAsia="zh-CN"/>
        </w:rPr>
        <w:t xml:space="preserve">J Bone Joint </w:t>
      </w:r>
      <w:proofErr w:type="spellStart"/>
      <w:r w:rsidRPr="00FE7417">
        <w:rPr>
          <w:rFonts w:ascii="Book Antiqua" w:eastAsia="宋体" w:hAnsi="Book Antiqua" w:cs="宋体"/>
          <w:i/>
          <w:iCs/>
          <w:lang w:eastAsia="zh-CN"/>
        </w:rPr>
        <w:t>Surg</w:t>
      </w:r>
      <w:proofErr w:type="spellEnd"/>
      <w:r w:rsidRPr="00FE7417">
        <w:rPr>
          <w:rFonts w:ascii="Book Antiqua" w:eastAsia="宋体" w:hAnsi="Book Antiqua" w:cs="宋体"/>
          <w:i/>
          <w:iCs/>
          <w:lang w:eastAsia="zh-CN"/>
        </w:rPr>
        <w:t xml:space="preserve"> Br</w:t>
      </w:r>
      <w:r w:rsidRPr="00FE7417">
        <w:rPr>
          <w:rFonts w:ascii="Book Antiqua" w:eastAsia="宋体" w:hAnsi="Book Antiqua" w:cs="宋体"/>
          <w:lang w:eastAsia="zh-CN"/>
        </w:rPr>
        <w:t xml:space="preserve"> 1969; </w:t>
      </w:r>
      <w:r w:rsidRPr="00FE7417">
        <w:rPr>
          <w:rFonts w:ascii="Book Antiqua" w:eastAsia="宋体" w:hAnsi="Book Antiqua" w:cs="宋体"/>
          <w:b/>
          <w:bCs/>
          <w:lang w:eastAsia="zh-CN"/>
        </w:rPr>
        <w:t>51</w:t>
      </w:r>
      <w:r w:rsidRPr="00FE7417">
        <w:rPr>
          <w:rFonts w:ascii="Book Antiqua" w:eastAsia="宋体" w:hAnsi="Book Antiqua" w:cs="宋体"/>
          <w:lang w:eastAsia="zh-CN"/>
        </w:rPr>
        <w:t>: 711-713 [PMID: 5371976]</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28 </w:t>
      </w:r>
      <w:r w:rsidRPr="00FE7417">
        <w:rPr>
          <w:rFonts w:ascii="Book Antiqua" w:eastAsia="宋体" w:hAnsi="Book Antiqua" w:cs="宋体"/>
          <w:b/>
          <w:bCs/>
          <w:lang w:eastAsia="zh-CN"/>
        </w:rPr>
        <w:t>J</w:t>
      </w:r>
      <w:r w:rsidR="00991692" w:rsidRPr="00FE7417">
        <w:rPr>
          <w:rFonts w:ascii="Book Antiqua" w:eastAsia="宋体" w:hAnsi="Book Antiqua" w:cs="宋体"/>
          <w:b/>
          <w:bCs/>
          <w:lang w:eastAsia="zh-CN"/>
        </w:rPr>
        <w:t>ames</w:t>
      </w:r>
      <w:r w:rsidRPr="00FE7417">
        <w:rPr>
          <w:rFonts w:ascii="Book Antiqua" w:eastAsia="宋体" w:hAnsi="Book Antiqua" w:cs="宋体"/>
          <w:b/>
          <w:bCs/>
          <w:lang w:eastAsia="zh-CN"/>
        </w:rPr>
        <w:t xml:space="preserve"> JI</w:t>
      </w:r>
      <w:r w:rsidRPr="00FE7417">
        <w:rPr>
          <w:rFonts w:ascii="Book Antiqua" w:eastAsia="宋体" w:hAnsi="Book Antiqua" w:cs="宋体"/>
          <w:lang w:eastAsia="zh-CN"/>
        </w:rPr>
        <w:t>, L</w:t>
      </w:r>
      <w:r w:rsidR="00991692" w:rsidRPr="00FE7417">
        <w:rPr>
          <w:rFonts w:ascii="Book Antiqua" w:eastAsia="宋体" w:hAnsi="Book Antiqua" w:cs="宋体"/>
          <w:lang w:eastAsia="zh-CN"/>
        </w:rPr>
        <w:t>loyd-Roberts</w:t>
      </w:r>
      <w:r w:rsidRPr="00FE7417">
        <w:rPr>
          <w:rFonts w:ascii="Book Antiqua" w:eastAsia="宋体" w:hAnsi="Book Antiqua" w:cs="宋体"/>
          <w:lang w:eastAsia="zh-CN"/>
        </w:rPr>
        <w:t xml:space="preserve"> GC, P</w:t>
      </w:r>
      <w:r w:rsidR="00991692" w:rsidRPr="00FE7417">
        <w:rPr>
          <w:rFonts w:ascii="Book Antiqua" w:eastAsia="宋体" w:hAnsi="Book Antiqua" w:cs="宋体"/>
          <w:lang w:eastAsia="zh-CN"/>
        </w:rPr>
        <w:t>ilcher</w:t>
      </w:r>
      <w:r w:rsidRPr="00FE7417">
        <w:rPr>
          <w:rFonts w:ascii="Book Antiqua" w:eastAsia="宋体" w:hAnsi="Book Antiqua" w:cs="宋体"/>
          <w:lang w:eastAsia="zh-CN"/>
        </w:rPr>
        <w:t xml:space="preserve"> MF. </w:t>
      </w:r>
      <w:proofErr w:type="gramStart"/>
      <w:r w:rsidRPr="00FE7417">
        <w:rPr>
          <w:rFonts w:ascii="Book Antiqua" w:eastAsia="宋体" w:hAnsi="Book Antiqua" w:cs="宋体"/>
          <w:lang w:eastAsia="zh-CN"/>
        </w:rPr>
        <w:t>Infantile structural scoliosis.</w:t>
      </w:r>
      <w:proofErr w:type="gramEnd"/>
      <w:r w:rsidRPr="00FE7417">
        <w:rPr>
          <w:rFonts w:ascii="Book Antiqua" w:eastAsia="宋体" w:hAnsi="Book Antiqua" w:cs="宋体"/>
          <w:lang w:eastAsia="zh-CN"/>
        </w:rPr>
        <w:t xml:space="preserve"> </w:t>
      </w:r>
      <w:r w:rsidRPr="00FE7417">
        <w:rPr>
          <w:rFonts w:ascii="Book Antiqua" w:eastAsia="宋体" w:hAnsi="Book Antiqua" w:cs="宋体"/>
          <w:i/>
          <w:iCs/>
          <w:lang w:eastAsia="zh-CN"/>
        </w:rPr>
        <w:t xml:space="preserve">J Bone Joint </w:t>
      </w:r>
      <w:proofErr w:type="spellStart"/>
      <w:r w:rsidRPr="00FE7417">
        <w:rPr>
          <w:rFonts w:ascii="Book Antiqua" w:eastAsia="宋体" w:hAnsi="Book Antiqua" w:cs="宋体"/>
          <w:i/>
          <w:iCs/>
          <w:lang w:eastAsia="zh-CN"/>
        </w:rPr>
        <w:t>Surg</w:t>
      </w:r>
      <w:proofErr w:type="spellEnd"/>
      <w:r w:rsidRPr="00FE7417">
        <w:rPr>
          <w:rFonts w:ascii="Book Antiqua" w:eastAsia="宋体" w:hAnsi="Book Antiqua" w:cs="宋体"/>
          <w:i/>
          <w:iCs/>
          <w:lang w:eastAsia="zh-CN"/>
        </w:rPr>
        <w:t xml:space="preserve"> Br</w:t>
      </w:r>
      <w:r w:rsidRPr="00FE7417">
        <w:rPr>
          <w:rFonts w:ascii="Book Antiqua" w:eastAsia="宋体" w:hAnsi="Book Antiqua" w:cs="宋体"/>
          <w:lang w:eastAsia="zh-CN"/>
        </w:rPr>
        <w:t xml:space="preserve"> 1959; </w:t>
      </w:r>
      <w:r w:rsidRPr="00FE7417">
        <w:rPr>
          <w:rFonts w:ascii="Book Antiqua" w:eastAsia="宋体" w:hAnsi="Book Antiqua" w:cs="宋体"/>
          <w:b/>
          <w:bCs/>
          <w:lang w:eastAsia="zh-CN"/>
        </w:rPr>
        <w:t>41-B</w:t>
      </w:r>
      <w:r w:rsidRPr="00FE7417">
        <w:rPr>
          <w:rFonts w:ascii="Book Antiqua" w:eastAsia="宋体" w:hAnsi="Book Antiqua" w:cs="宋体"/>
          <w:lang w:eastAsia="zh-CN"/>
        </w:rPr>
        <w:t>: 719-735 [PMID: 13853092]</w:t>
      </w:r>
    </w:p>
    <w:p w:rsidR="001C5E1F" w:rsidRPr="00FE7417" w:rsidRDefault="001C5E1F" w:rsidP="001C5E1F">
      <w:pPr>
        <w:spacing w:line="360" w:lineRule="auto"/>
        <w:jc w:val="both"/>
        <w:rPr>
          <w:rFonts w:ascii="Book Antiqua" w:eastAsia="宋体" w:hAnsi="Book Antiqua" w:cs="宋体"/>
          <w:lang w:eastAsia="zh-CN"/>
        </w:rPr>
      </w:pPr>
      <w:proofErr w:type="gramStart"/>
      <w:r w:rsidRPr="00FE7417">
        <w:rPr>
          <w:rFonts w:ascii="Book Antiqua" w:eastAsia="宋体" w:hAnsi="Book Antiqua" w:cs="宋体"/>
          <w:lang w:eastAsia="zh-CN"/>
        </w:rPr>
        <w:t xml:space="preserve">29 </w:t>
      </w:r>
      <w:r w:rsidR="00991692" w:rsidRPr="00FE7417">
        <w:rPr>
          <w:rFonts w:ascii="Book Antiqua" w:eastAsia="宋体" w:hAnsi="Book Antiqua" w:cs="宋体"/>
          <w:b/>
          <w:bCs/>
          <w:lang w:eastAsia="zh-CN"/>
        </w:rPr>
        <w:t>Lloyd-Roberts</w:t>
      </w:r>
      <w:r w:rsidRPr="00FE7417">
        <w:rPr>
          <w:rFonts w:ascii="Book Antiqua" w:eastAsia="宋体" w:hAnsi="Book Antiqua" w:cs="宋体"/>
          <w:b/>
          <w:bCs/>
          <w:lang w:eastAsia="zh-CN"/>
        </w:rPr>
        <w:t xml:space="preserve"> GC</w:t>
      </w:r>
      <w:r w:rsidRPr="00FE7417">
        <w:rPr>
          <w:rFonts w:ascii="Book Antiqua" w:eastAsia="宋体" w:hAnsi="Book Antiqua" w:cs="宋体"/>
          <w:lang w:eastAsia="zh-CN"/>
        </w:rPr>
        <w:t>, P</w:t>
      </w:r>
      <w:r w:rsidR="00991692" w:rsidRPr="00FE7417">
        <w:rPr>
          <w:rFonts w:ascii="Book Antiqua" w:eastAsia="宋体" w:hAnsi="Book Antiqua" w:cs="宋体"/>
          <w:lang w:eastAsia="zh-CN"/>
        </w:rPr>
        <w:t>ilcher</w:t>
      </w:r>
      <w:r w:rsidRPr="00FE7417">
        <w:rPr>
          <w:rFonts w:ascii="Book Antiqua" w:eastAsia="宋体" w:hAnsi="Book Antiqua" w:cs="宋体"/>
          <w:lang w:eastAsia="zh-CN"/>
        </w:rPr>
        <w:t xml:space="preserve"> MF.</w:t>
      </w:r>
      <w:proofErr w:type="gramEnd"/>
      <w:r w:rsidRPr="00FE7417">
        <w:rPr>
          <w:rFonts w:ascii="Book Antiqua" w:eastAsia="宋体" w:hAnsi="Book Antiqua" w:cs="宋体"/>
          <w:lang w:eastAsia="zh-CN"/>
        </w:rPr>
        <w:t xml:space="preserve"> S</w:t>
      </w:r>
      <w:r w:rsidR="00A92E50" w:rsidRPr="00FE7417">
        <w:rPr>
          <w:rFonts w:ascii="Book Antiqua" w:eastAsia="宋体" w:hAnsi="Book Antiqua" w:cs="宋体"/>
          <w:lang w:eastAsia="zh-CN"/>
        </w:rPr>
        <w:t>tructural idiopathic scoliosis in infancy: a study of the natural history of 100 patients</w:t>
      </w:r>
      <w:r w:rsidRPr="00FE7417">
        <w:rPr>
          <w:rFonts w:ascii="Book Antiqua" w:eastAsia="宋体" w:hAnsi="Book Antiqua" w:cs="宋体"/>
          <w:lang w:eastAsia="zh-CN"/>
        </w:rPr>
        <w:t xml:space="preserve">. </w:t>
      </w:r>
      <w:r w:rsidRPr="00FE7417">
        <w:rPr>
          <w:rFonts w:ascii="Book Antiqua" w:eastAsia="宋体" w:hAnsi="Book Antiqua" w:cs="宋体"/>
          <w:i/>
          <w:iCs/>
          <w:lang w:eastAsia="zh-CN"/>
        </w:rPr>
        <w:t xml:space="preserve">J Bone Joint </w:t>
      </w:r>
      <w:proofErr w:type="spellStart"/>
      <w:r w:rsidRPr="00FE7417">
        <w:rPr>
          <w:rFonts w:ascii="Book Antiqua" w:eastAsia="宋体" w:hAnsi="Book Antiqua" w:cs="宋体"/>
          <w:i/>
          <w:iCs/>
          <w:lang w:eastAsia="zh-CN"/>
        </w:rPr>
        <w:t>Surg</w:t>
      </w:r>
      <w:proofErr w:type="spellEnd"/>
      <w:r w:rsidRPr="00FE7417">
        <w:rPr>
          <w:rFonts w:ascii="Book Antiqua" w:eastAsia="宋体" w:hAnsi="Book Antiqua" w:cs="宋体"/>
          <w:i/>
          <w:iCs/>
          <w:lang w:eastAsia="zh-CN"/>
        </w:rPr>
        <w:t xml:space="preserve"> Br</w:t>
      </w:r>
      <w:r w:rsidRPr="00FE7417">
        <w:rPr>
          <w:rFonts w:ascii="Book Antiqua" w:eastAsia="宋体" w:hAnsi="Book Antiqua" w:cs="宋体"/>
          <w:lang w:eastAsia="zh-CN"/>
        </w:rPr>
        <w:t xml:space="preserve"> 1965; </w:t>
      </w:r>
      <w:r w:rsidRPr="00FE7417">
        <w:rPr>
          <w:rFonts w:ascii="Book Antiqua" w:eastAsia="宋体" w:hAnsi="Book Antiqua" w:cs="宋体"/>
          <w:b/>
          <w:bCs/>
          <w:lang w:eastAsia="zh-CN"/>
        </w:rPr>
        <w:t>47</w:t>
      </w:r>
      <w:r w:rsidRPr="00FE7417">
        <w:rPr>
          <w:rFonts w:ascii="Book Antiqua" w:eastAsia="宋体" w:hAnsi="Book Antiqua" w:cs="宋体"/>
          <w:lang w:eastAsia="zh-CN"/>
        </w:rPr>
        <w:t>: 520-523 [PMID: 14341071]</w:t>
      </w:r>
    </w:p>
    <w:p w:rsidR="001C5E1F" w:rsidRPr="00FE7417" w:rsidRDefault="001C5E1F" w:rsidP="001C5E1F">
      <w:pPr>
        <w:spacing w:line="360" w:lineRule="auto"/>
        <w:jc w:val="both"/>
        <w:rPr>
          <w:rFonts w:ascii="Book Antiqua" w:eastAsia="宋体" w:hAnsi="Book Antiqua" w:cs="宋体"/>
          <w:lang w:eastAsia="zh-CN"/>
        </w:rPr>
      </w:pPr>
      <w:proofErr w:type="gramStart"/>
      <w:r w:rsidRPr="00FE7417">
        <w:rPr>
          <w:rFonts w:ascii="Book Antiqua" w:eastAsia="宋体" w:hAnsi="Book Antiqua" w:cs="宋体"/>
          <w:lang w:eastAsia="zh-CN"/>
        </w:rPr>
        <w:t xml:space="preserve">30 </w:t>
      </w:r>
      <w:r w:rsidRPr="00FE7417">
        <w:rPr>
          <w:rFonts w:ascii="Book Antiqua" w:eastAsia="宋体" w:hAnsi="Book Antiqua" w:cs="宋体"/>
          <w:b/>
          <w:bCs/>
          <w:lang w:eastAsia="zh-CN"/>
        </w:rPr>
        <w:t>Mehta MH</w:t>
      </w:r>
      <w:r w:rsidRPr="00FE7417">
        <w:rPr>
          <w:rFonts w:ascii="Book Antiqua" w:eastAsia="宋体" w:hAnsi="Book Antiqua" w:cs="宋体"/>
          <w:lang w:eastAsia="zh-CN"/>
        </w:rPr>
        <w:t>.</w:t>
      </w:r>
      <w:proofErr w:type="gramEnd"/>
      <w:r w:rsidRPr="00FE7417">
        <w:rPr>
          <w:rFonts w:ascii="Book Antiqua" w:eastAsia="宋体" w:hAnsi="Book Antiqua" w:cs="宋体"/>
          <w:lang w:eastAsia="zh-CN"/>
        </w:rPr>
        <w:t xml:space="preserve"> </w:t>
      </w:r>
      <w:proofErr w:type="gramStart"/>
      <w:r w:rsidRPr="00FE7417">
        <w:rPr>
          <w:rFonts w:ascii="Book Antiqua" w:eastAsia="宋体" w:hAnsi="Book Antiqua" w:cs="宋体"/>
          <w:lang w:eastAsia="zh-CN"/>
        </w:rPr>
        <w:t>The rib-vertebra angle in the early diagnosis between resolving and progressive infantile scoliosis.</w:t>
      </w:r>
      <w:proofErr w:type="gramEnd"/>
      <w:r w:rsidRPr="00FE7417">
        <w:rPr>
          <w:rFonts w:ascii="Book Antiqua" w:eastAsia="宋体" w:hAnsi="Book Antiqua" w:cs="宋体"/>
          <w:lang w:eastAsia="zh-CN"/>
        </w:rPr>
        <w:t xml:space="preserve"> </w:t>
      </w:r>
      <w:r w:rsidRPr="00FE7417">
        <w:rPr>
          <w:rFonts w:ascii="Book Antiqua" w:eastAsia="宋体" w:hAnsi="Book Antiqua" w:cs="宋体"/>
          <w:i/>
          <w:iCs/>
          <w:lang w:eastAsia="zh-CN"/>
        </w:rPr>
        <w:t xml:space="preserve">J Bone Joint </w:t>
      </w:r>
      <w:proofErr w:type="spellStart"/>
      <w:r w:rsidRPr="00FE7417">
        <w:rPr>
          <w:rFonts w:ascii="Book Antiqua" w:eastAsia="宋体" w:hAnsi="Book Antiqua" w:cs="宋体"/>
          <w:i/>
          <w:iCs/>
          <w:lang w:eastAsia="zh-CN"/>
        </w:rPr>
        <w:t>Surg</w:t>
      </w:r>
      <w:proofErr w:type="spellEnd"/>
      <w:r w:rsidRPr="00FE7417">
        <w:rPr>
          <w:rFonts w:ascii="Book Antiqua" w:eastAsia="宋体" w:hAnsi="Book Antiqua" w:cs="宋体"/>
          <w:i/>
          <w:iCs/>
          <w:lang w:eastAsia="zh-CN"/>
        </w:rPr>
        <w:t xml:space="preserve"> Br</w:t>
      </w:r>
      <w:r w:rsidRPr="00FE7417">
        <w:rPr>
          <w:rFonts w:ascii="Book Antiqua" w:eastAsia="宋体" w:hAnsi="Book Antiqua" w:cs="宋体"/>
          <w:lang w:eastAsia="zh-CN"/>
        </w:rPr>
        <w:t xml:space="preserve"> 1972; </w:t>
      </w:r>
      <w:r w:rsidRPr="00FE7417">
        <w:rPr>
          <w:rFonts w:ascii="Book Antiqua" w:eastAsia="宋体" w:hAnsi="Book Antiqua" w:cs="宋体"/>
          <w:b/>
          <w:bCs/>
          <w:lang w:eastAsia="zh-CN"/>
        </w:rPr>
        <w:t>54</w:t>
      </w:r>
      <w:r w:rsidRPr="00FE7417">
        <w:rPr>
          <w:rFonts w:ascii="Book Antiqua" w:eastAsia="宋体" w:hAnsi="Book Antiqua" w:cs="宋体"/>
          <w:lang w:eastAsia="zh-CN"/>
        </w:rPr>
        <w:t>: 230-243 [PMID: 5034823]</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31 </w:t>
      </w:r>
      <w:r w:rsidRPr="00FE7417">
        <w:rPr>
          <w:rFonts w:ascii="Book Antiqua" w:eastAsia="宋体" w:hAnsi="Book Antiqua" w:cs="宋体"/>
          <w:b/>
          <w:bCs/>
          <w:lang w:eastAsia="zh-CN"/>
        </w:rPr>
        <w:t>Ceballos T</w:t>
      </w:r>
      <w:r w:rsidRPr="00FE7417">
        <w:rPr>
          <w:rFonts w:ascii="Book Antiqua" w:eastAsia="宋体" w:hAnsi="Book Antiqua" w:cs="宋体"/>
          <w:lang w:eastAsia="zh-CN"/>
        </w:rPr>
        <w:t xml:space="preserve">, </w:t>
      </w:r>
      <w:proofErr w:type="spellStart"/>
      <w:r w:rsidRPr="00FE7417">
        <w:rPr>
          <w:rFonts w:ascii="Book Antiqua" w:eastAsia="宋体" w:hAnsi="Book Antiqua" w:cs="宋体"/>
          <w:lang w:eastAsia="zh-CN"/>
        </w:rPr>
        <w:t>Ferrer-Torrelles</w:t>
      </w:r>
      <w:proofErr w:type="spellEnd"/>
      <w:r w:rsidRPr="00FE7417">
        <w:rPr>
          <w:rFonts w:ascii="Book Antiqua" w:eastAsia="宋体" w:hAnsi="Book Antiqua" w:cs="宋体"/>
          <w:lang w:eastAsia="zh-CN"/>
        </w:rPr>
        <w:t xml:space="preserve"> M, Castillo F, Fernandez-Paredes E. Prognosis in infantile idiopathic scoliosis. </w:t>
      </w:r>
      <w:r w:rsidRPr="00FE7417">
        <w:rPr>
          <w:rFonts w:ascii="Book Antiqua" w:eastAsia="宋体" w:hAnsi="Book Antiqua" w:cs="宋体"/>
          <w:i/>
          <w:iCs/>
          <w:lang w:eastAsia="zh-CN"/>
        </w:rPr>
        <w:t xml:space="preserve">J Bone Joint </w:t>
      </w:r>
      <w:proofErr w:type="spellStart"/>
      <w:r w:rsidRPr="00FE7417">
        <w:rPr>
          <w:rFonts w:ascii="Book Antiqua" w:eastAsia="宋体" w:hAnsi="Book Antiqua" w:cs="宋体"/>
          <w:i/>
          <w:iCs/>
          <w:lang w:eastAsia="zh-CN"/>
        </w:rPr>
        <w:t>Surg</w:t>
      </w:r>
      <w:proofErr w:type="spellEnd"/>
      <w:r w:rsidRPr="00FE7417">
        <w:rPr>
          <w:rFonts w:ascii="Book Antiqua" w:eastAsia="宋体" w:hAnsi="Book Antiqua" w:cs="宋体"/>
          <w:i/>
          <w:iCs/>
          <w:lang w:eastAsia="zh-CN"/>
        </w:rPr>
        <w:t xml:space="preserve"> Am</w:t>
      </w:r>
      <w:r w:rsidRPr="00FE7417">
        <w:rPr>
          <w:rFonts w:ascii="Book Antiqua" w:eastAsia="宋体" w:hAnsi="Book Antiqua" w:cs="宋体"/>
          <w:lang w:eastAsia="zh-CN"/>
        </w:rPr>
        <w:t xml:space="preserve"> 1980; </w:t>
      </w:r>
      <w:r w:rsidRPr="00FE7417">
        <w:rPr>
          <w:rFonts w:ascii="Book Antiqua" w:eastAsia="宋体" w:hAnsi="Book Antiqua" w:cs="宋体"/>
          <w:b/>
          <w:bCs/>
          <w:lang w:eastAsia="zh-CN"/>
        </w:rPr>
        <w:t>62</w:t>
      </w:r>
      <w:r w:rsidRPr="00FE7417">
        <w:rPr>
          <w:rFonts w:ascii="Book Antiqua" w:eastAsia="宋体" w:hAnsi="Book Antiqua" w:cs="宋体"/>
          <w:lang w:eastAsia="zh-CN"/>
        </w:rPr>
        <w:t>: 863-875 [PMID: 7430174]</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32 </w:t>
      </w:r>
      <w:proofErr w:type="spellStart"/>
      <w:r w:rsidRPr="00FE7417">
        <w:rPr>
          <w:rFonts w:ascii="Book Antiqua" w:eastAsia="宋体" w:hAnsi="Book Antiqua" w:cs="宋体"/>
          <w:b/>
          <w:bCs/>
          <w:lang w:eastAsia="zh-CN"/>
        </w:rPr>
        <w:t>Baulesh</w:t>
      </w:r>
      <w:proofErr w:type="spellEnd"/>
      <w:r w:rsidRPr="00FE7417">
        <w:rPr>
          <w:rFonts w:ascii="Book Antiqua" w:eastAsia="宋体" w:hAnsi="Book Antiqua" w:cs="宋体"/>
          <w:b/>
          <w:bCs/>
          <w:lang w:eastAsia="zh-CN"/>
        </w:rPr>
        <w:t xml:space="preserve"> DM</w:t>
      </w:r>
      <w:r w:rsidRPr="00FE7417">
        <w:rPr>
          <w:rFonts w:ascii="Book Antiqua" w:eastAsia="宋体" w:hAnsi="Book Antiqua" w:cs="宋体"/>
          <w:lang w:eastAsia="zh-CN"/>
        </w:rPr>
        <w:t xml:space="preserve">, Huh J, </w:t>
      </w:r>
      <w:proofErr w:type="spellStart"/>
      <w:r w:rsidRPr="00FE7417">
        <w:rPr>
          <w:rFonts w:ascii="Book Antiqua" w:eastAsia="宋体" w:hAnsi="Book Antiqua" w:cs="宋体"/>
          <w:lang w:eastAsia="zh-CN"/>
        </w:rPr>
        <w:t>Judkins</w:t>
      </w:r>
      <w:proofErr w:type="spellEnd"/>
      <w:r w:rsidRPr="00FE7417">
        <w:rPr>
          <w:rFonts w:ascii="Book Antiqua" w:eastAsia="宋体" w:hAnsi="Book Antiqua" w:cs="宋体"/>
          <w:lang w:eastAsia="zh-CN"/>
        </w:rPr>
        <w:t xml:space="preserve"> T, Garg S, Miller NH, Erickson MA. </w:t>
      </w:r>
      <w:proofErr w:type="gramStart"/>
      <w:r w:rsidRPr="00FE7417">
        <w:rPr>
          <w:rFonts w:ascii="Book Antiqua" w:eastAsia="宋体" w:hAnsi="Book Antiqua" w:cs="宋体"/>
          <w:lang w:eastAsia="zh-CN"/>
        </w:rPr>
        <w:t>The role of serial casting in early-onset scoliosis (EOS).</w:t>
      </w:r>
      <w:proofErr w:type="gramEnd"/>
      <w:r w:rsidRPr="00FE7417">
        <w:rPr>
          <w:rFonts w:ascii="Book Antiqua" w:eastAsia="宋体" w:hAnsi="Book Antiqua" w:cs="宋体"/>
          <w:lang w:eastAsia="zh-CN"/>
        </w:rPr>
        <w:t xml:space="preserve"> </w:t>
      </w:r>
      <w:r w:rsidRPr="00FE7417">
        <w:rPr>
          <w:rFonts w:ascii="Book Antiqua" w:eastAsia="宋体" w:hAnsi="Book Antiqua" w:cs="宋体"/>
          <w:i/>
          <w:iCs/>
          <w:lang w:eastAsia="zh-CN"/>
        </w:rPr>
        <w:t xml:space="preserve">J </w:t>
      </w:r>
      <w:proofErr w:type="spellStart"/>
      <w:r w:rsidRPr="00FE7417">
        <w:rPr>
          <w:rFonts w:ascii="Book Antiqua" w:eastAsia="宋体" w:hAnsi="Book Antiqua" w:cs="宋体"/>
          <w:i/>
          <w:iCs/>
          <w:lang w:eastAsia="zh-CN"/>
        </w:rPr>
        <w:t>Pediatr</w:t>
      </w:r>
      <w:proofErr w:type="spellEnd"/>
      <w:r w:rsidRPr="00FE7417">
        <w:rPr>
          <w:rFonts w:ascii="Book Antiqua" w:eastAsia="宋体" w:hAnsi="Book Antiqua" w:cs="宋体"/>
          <w:i/>
          <w:iCs/>
          <w:lang w:eastAsia="zh-CN"/>
        </w:rPr>
        <w:t xml:space="preserve"> </w:t>
      </w:r>
      <w:proofErr w:type="spellStart"/>
      <w:r w:rsidRPr="00FE7417">
        <w:rPr>
          <w:rFonts w:ascii="Book Antiqua" w:eastAsia="宋体" w:hAnsi="Book Antiqua" w:cs="宋体"/>
          <w:i/>
          <w:iCs/>
          <w:lang w:eastAsia="zh-CN"/>
        </w:rPr>
        <w:t>Orthop</w:t>
      </w:r>
      <w:proofErr w:type="spellEnd"/>
      <w:r w:rsidRPr="00FE7417">
        <w:rPr>
          <w:rFonts w:ascii="Book Antiqua" w:eastAsia="宋体" w:hAnsi="Book Antiqua" w:cs="宋体"/>
          <w:lang w:eastAsia="zh-CN"/>
        </w:rPr>
        <w:t xml:space="preserve"> </w:t>
      </w:r>
      <w:r w:rsidR="00A92E50" w:rsidRPr="00FE7417">
        <w:rPr>
          <w:rFonts w:ascii="Book Antiqua" w:eastAsia="宋体" w:hAnsi="Book Antiqua" w:cs="宋体" w:hint="eastAsia"/>
          <w:lang w:eastAsia="zh-CN"/>
        </w:rPr>
        <w:t>2012</w:t>
      </w:r>
      <w:r w:rsidRPr="00FE7417">
        <w:rPr>
          <w:rFonts w:ascii="Book Antiqua" w:eastAsia="宋体" w:hAnsi="Book Antiqua" w:cs="宋体"/>
          <w:lang w:eastAsia="zh-CN"/>
        </w:rPr>
        <w:t xml:space="preserve">; </w:t>
      </w:r>
      <w:r w:rsidRPr="00FE7417">
        <w:rPr>
          <w:rFonts w:ascii="Book Antiqua" w:eastAsia="宋体" w:hAnsi="Book Antiqua" w:cs="宋体"/>
          <w:b/>
          <w:bCs/>
          <w:lang w:eastAsia="zh-CN"/>
        </w:rPr>
        <w:t>32</w:t>
      </w:r>
      <w:r w:rsidRPr="00FE7417">
        <w:rPr>
          <w:rFonts w:ascii="Book Antiqua" w:eastAsia="宋体" w:hAnsi="Book Antiqua" w:cs="宋体"/>
          <w:lang w:eastAsia="zh-CN"/>
        </w:rPr>
        <w:t>: 658-663 [PMID: 22955527 DOI: 10.1097/BPO.0b013e318269c438]</w:t>
      </w:r>
    </w:p>
    <w:p w:rsidR="001C5E1F" w:rsidRPr="00FE7417" w:rsidRDefault="00A92E50"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lastRenderedPageBreak/>
        <w:t xml:space="preserve">33 </w:t>
      </w:r>
      <w:r w:rsidR="001C5E1F" w:rsidRPr="00FE7417">
        <w:rPr>
          <w:rFonts w:ascii="Book Antiqua" w:eastAsia="宋体" w:hAnsi="Book Antiqua" w:cs="宋体"/>
          <w:b/>
          <w:lang w:eastAsia="zh-CN"/>
        </w:rPr>
        <w:t>Johnston CE</w:t>
      </w:r>
      <w:r w:rsidR="001C5E1F" w:rsidRPr="00FE7417">
        <w:rPr>
          <w:rFonts w:ascii="Book Antiqua" w:eastAsia="宋体" w:hAnsi="Book Antiqua" w:cs="宋体"/>
          <w:lang w:eastAsia="zh-CN"/>
        </w:rPr>
        <w:t>, McClung AM, Thompson GH, Poe-</w:t>
      </w:r>
      <w:proofErr w:type="spellStart"/>
      <w:r w:rsidR="001C5E1F" w:rsidRPr="00FE7417">
        <w:rPr>
          <w:rFonts w:ascii="Book Antiqua" w:eastAsia="宋体" w:hAnsi="Book Antiqua" w:cs="宋体"/>
          <w:lang w:eastAsia="zh-CN"/>
        </w:rPr>
        <w:t>Kochert</w:t>
      </w:r>
      <w:proofErr w:type="spellEnd"/>
      <w:r w:rsidR="001C5E1F" w:rsidRPr="00FE7417">
        <w:rPr>
          <w:rFonts w:ascii="Book Antiqua" w:eastAsia="宋体" w:hAnsi="Book Antiqua" w:cs="宋体"/>
          <w:lang w:eastAsia="zh-CN"/>
        </w:rPr>
        <w:t xml:space="preserve"> C, Sanders JO. </w:t>
      </w:r>
      <w:proofErr w:type="gramStart"/>
      <w:r w:rsidR="001C5E1F" w:rsidRPr="00FE7417">
        <w:rPr>
          <w:rFonts w:ascii="Book Antiqua" w:eastAsia="宋体" w:hAnsi="Book Antiqua" w:cs="宋体"/>
          <w:lang w:eastAsia="zh-CN"/>
        </w:rPr>
        <w:t>Comparison of growing rod instrumentation versus serial cast treatment of early-onset scoliosis.</w:t>
      </w:r>
      <w:proofErr w:type="gramEnd"/>
      <w:r w:rsidR="001C5E1F" w:rsidRPr="00FE7417">
        <w:rPr>
          <w:rFonts w:ascii="Book Antiqua" w:eastAsia="宋体" w:hAnsi="Book Antiqua" w:cs="宋体"/>
          <w:i/>
          <w:lang w:eastAsia="zh-CN"/>
        </w:rPr>
        <w:t xml:space="preserve"> Spine Deform</w:t>
      </w:r>
      <w:r w:rsidR="001C5E1F" w:rsidRPr="00FE7417">
        <w:rPr>
          <w:rFonts w:ascii="Book Antiqua" w:eastAsia="宋体" w:hAnsi="Book Antiqua" w:cs="宋体"/>
          <w:lang w:eastAsia="zh-CN"/>
        </w:rPr>
        <w:t xml:space="preserve"> 2013; </w:t>
      </w:r>
      <w:r w:rsidR="001C5E1F" w:rsidRPr="00FE7417">
        <w:rPr>
          <w:rFonts w:ascii="Book Antiqua" w:eastAsia="宋体" w:hAnsi="Book Antiqua" w:cs="宋体"/>
          <w:b/>
          <w:lang w:eastAsia="zh-CN"/>
        </w:rPr>
        <w:t>1</w:t>
      </w:r>
      <w:r w:rsidR="001C5E1F" w:rsidRPr="00FE7417">
        <w:rPr>
          <w:rFonts w:ascii="Book Antiqua" w:eastAsia="宋体" w:hAnsi="Book Antiqua" w:cs="宋体"/>
          <w:lang w:eastAsia="zh-CN"/>
        </w:rPr>
        <w:t>: 339-342 [DOI: 10.1016/j.jspd.2013.05.006]</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34 </w:t>
      </w:r>
      <w:r w:rsidRPr="00FE7417">
        <w:rPr>
          <w:rFonts w:ascii="Book Antiqua" w:eastAsia="宋体" w:hAnsi="Book Antiqua" w:cs="宋体"/>
          <w:b/>
          <w:bCs/>
          <w:lang w:eastAsia="zh-CN"/>
        </w:rPr>
        <w:t>Smith JR</w:t>
      </w:r>
      <w:r w:rsidRPr="00FE7417">
        <w:rPr>
          <w:rFonts w:ascii="Book Antiqua" w:eastAsia="宋体" w:hAnsi="Book Antiqua" w:cs="宋体"/>
          <w:lang w:eastAsia="zh-CN"/>
        </w:rPr>
        <w:t xml:space="preserve">, </w:t>
      </w:r>
      <w:proofErr w:type="spellStart"/>
      <w:r w:rsidRPr="00FE7417">
        <w:rPr>
          <w:rFonts w:ascii="Book Antiqua" w:eastAsia="宋体" w:hAnsi="Book Antiqua" w:cs="宋体"/>
          <w:lang w:eastAsia="zh-CN"/>
        </w:rPr>
        <w:t>Samdani</w:t>
      </w:r>
      <w:proofErr w:type="spellEnd"/>
      <w:r w:rsidRPr="00FE7417">
        <w:rPr>
          <w:rFonts w:ascii="Book Antiqua" w:eastAsia="宋体" w:hAnsi="Book Antiqua" w:cs="宋体"/>
          <w:lang w:eastAsia="zh-CN"/>
        </w:rPr>
        <w:t xml:space="preserve"> AF, </w:t>
      </w:r>
      <w:proofErr w:type="spellStart"/>
      <w:r w:rsidRPr="00FE7417">
        <w:rPr>
          <w:rFonts w:ascii="Book Antiqua" w:eastAsia="宋体" w:hAnsi="Book Antiqua" w:cs="宋体"/>
          <w:lang w:eastAsia="zh-CN"/>
        </w:rPr>
        <w:t>Pahys</w:t>
      </w:r>
      <w:proofErr w:type="spellEnd"/>
      <w:r w:rsidRPr="00FE7417">
        <w:rPr>
          <w:rFonts w:ascii="Book Antiqua" w:eastAsia="宋体" w:hAnsi="Book Antiqua" w:cs="宋体"/>
          <w:lang w:eastAsia="zh-CN"/>
        </w:rPr>
        <w:t xml:space="preserve"> J, </w:t>
      </w:r>
      <w:proofErr w:type="spellStart"/>
      <w:r w:rsidRPr="00FE7417">
        <w:rPr>
          <w:rFonts w:ascii="Book Antiqua" w:eastAsia="宋体" w:hAnsi="Book Antiqua" w:cs="宋体"/>
          <w:lang w:eastAsia="zh-CN"/>
        </w:rPr>
        <w:t>Ranade</w:t>
      </w:r>
      <w:proofErr w:type="spellEnd"/>
      <w:r w:rsidRPr="00FE7417">
        <w:rPr>
          <w:rFonts w:ascii="Book Antiqua" w:eastAsia="宋体" w:hAnsi="Book Antiqua" w:cs="宋体"/>
          <w:lang w:eastAsia="zh-CN"/>
        </w:rPr>
        <w:t xml:space="preserve"> A, </w:t>
      </w:r>
      <w:proofErr w:type="spellStart"/>
      <w:r w:rsidRPr="00FE7417">
        <w:rPr>
          <w:rFonts w:ascii="Book Antiqua" w:eastAsia="宋体" w:hAnsi="Book Antiqua" w:cs="宋体"/>
          <w:lang w:eastAsia="zh-CN"/>
        </w:rPr>
        <w:t>Asghar</w:t>
      </w:r>
      <w:proofErr w:type="spellEnd"/>
      <w:r w:rsidRPr="00FE7417">
        <w:rPr>
          <w:rFonts w:ascii="Book Antiqua" w:eastAsia="宋体" w:hAnsi="Book Antiqua" w:cs="宋体"/>
          <w:lang w:eastAsia="zh-CN"/>
        </w:rPr>
        <w:t xml:space="preserve"> J, Cahill P, Betz RR. The role of bracing, casting, and vertical expandable prosthetic titanium rib for the treatment of infantile idiopathic scoliosis: a single-institution experience with 31 consecutive patients. Clinical article. </w:t>
      </w:r>
      <w:r w:rsidRPr="00FE7417">
        <w:rPr>
          <w:rFonts w:ascii="Book Antiqua" w:eastAsia="宋体" w:hAnsi="Book Antiqua" w:cs="宋体"/>
          <w:i/>
          <w:iCs/>
          <w:lang w:eastAsia="zh-CN"/>
        </w:rPr>
        <w:t xml:space="preserve">J </w:t>
      </w:r>
      <w:proofErr w:type="spellStart"/>
      <w:r w:rsidRPr="00FE7417">
        <w:rPr>
          <w:rFonts w:ascii="Book Antiqua" w:eastAsia="宋体" w:hAnsi="Book Antiqua" w:cs="宋体"/>
          <w:i/>
          <w:iCs/>
          <w:lang w:eastAsia="zh-CN"/>
        </w:rPr>
        <w:t>Neurosurg</w:t>
      </w:r>
      <w:proofErr w:type="spellEnd"/>
      <w:r w:rsidRPr="00FE7417">
        <w:rPr>
          <w:rFonts w:ascii="Book Antiqua" w:eastAsia="宋体" w:hAnsi="Book Antiqua" w:cs="宋体"/>
          <w:i/>
          <w:iCs/>
          <w:lang w:eastAsia="zh-CN"/>
        </w:rPr>
        <w:t xml:space="preserve"> Spine</w:t>
      </w:r>
      <w:r w:rsidRPr="00FE7417">
        <w:rPr>
          <w:rFonts w:ascii="Book Antiqua" w:eastAsia="宋体" w:hAnsi="Book Antiqua" w:cs="宋体"/>
          <w:lang w:eastAsia="zh-CN"/>
        </w:rPr>
        <w:t xml:space="preserve"> 2009; </w:t>
      </w:r>
      <w:r w:rsidRPr="00FE7417">
        <w:rPr>
          <w:rFonts w:ascii="Book Antiqua" w:eastAsia="宋体" w:hAnsi="Book Antiqua" w:cs="宋体"/>
          <w:b/>
          <w:bCs/>
          <w:lang w:eastAsia="zh-CN"/>
        </w:rPr>
        <w:t>11</w:t>
      </w:r>
      <w:r w:rsidRPr="00FE7417">
        <w:rPr>
          <w:rFonts w:ascii="Book Antiqua" w:eastAsia="宋体" w:hAnsi="Book Antiqua" w:cs="宋体"/>
          <w:lang w:eastAsia="zh-CN"/>
        </w:rPr>
        <w:t>: 3-8 [PMID: 19569933 DOI: 10.3171/2009.1.SPINE08253]</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35 </w:t>
      </w:r>
      <w:proofErr w:type="spellStart"/>
      <w:r w:rsidRPr="00FE7417">
        <w:rPr>
          <w:rFonts w:ascii="Book Antiqua" w:eastAsia="宋体" w:hAnsi="Book Antiqua" w:cs="宋体"/>
          <w:b/>
          <w:bCs/>
          <w:lang w:eastAsia="zh-CN"/>
        </w:rPr>
        <w:t>Grivas</w:t>
      </w:r>
      <w:proofErr w:type="spellEnd"/>
      <w:r w:rsidRPr="00FE7417">
        <w:rPr>
          <w:rFonts w:ascii="Book Antiqua" w:eastAsia="宋体" w:hAnsi="Book Antiqua" w:cs="宋体"/>
          <w:b/>
          <w:bCs/>
          <w:lang w:eastAsia="zh-CN"/>
        </w:rPr>
        <w:t xml:space="preserve"> TB</w:t>
      </w:r>
      <w:r w:rsidRPr="00FE7417">
        <w:rPr>
          <w:rFonts w:ascii="Book Antiqua" w:eastAsia="宋体" w:hAnsi="Book Antiqua" w:cs="宋体"/>
          <w:lang w:eastAsia="zh-CN"/>
        </w:rPr>
        <w:t xml:space="preserve">, </w:t>
      </w:r>
      <w:proofErr w:type="spellStart"/>
      <w:r w:rsidRPr="00FE7417">
        <w:rPr>
          <w:rFonts w:ascii="Book Antiqua" w:eastAsia="宋体" w:hAnsi="Book Antiqua" w:cs="宋体"/>
          <w:lang w:eastAsia="zh-CN"/>
        </w:rPr>
        <w:t>Kaspiris</w:t>
      </w:r>
      <w:proofErr w:type="spellEnd"/>
      <w:r w:rsidRPr="00FE7417">
        <w:rPr>
          <w:rFonts w:ascii="Book Antiqua" w:eastAsia="宋体" w:hAnsi="Book Antiqua" w:cs="宋体"/>
          <w:lang w:eastAsia="zh-CN"/>
        </w:rPr>
        <w:t xml:space="preserve"> A. European braces widely used for conservative scoliosis treatment. </w:t>
      </w:r>
      <w:r w:rsidRPr="00FE7417">
        <w:rPr>
          <w:rFonts w:ascii="Book Antiqua" w:eastAsia="宋体" w:hAnsi="Book Antiqua" w:cs="宋体"/>
          <w:i/>
          <w:iCs/>
          <w:lang w:eastAsia="zh-CN"/>
        </w:rPr>
        <w:t xml:space="preserve">Stud Health </w:t>
      </w:r>
      <w:proofErr w:type="spellStart"/>
      <w:r w:rsidRPr="00FE7417">
        <w:rPr>
          <w:rFonts w:ascii="Book Antiqua" w:eastAsia="宋体" w:hAnsi="Book Antiqua" w:cs="宋体"/>
          <w:i/>
          <w:iCs/>
          <w:lang w:eastAsia="zh-CN"/>
        </w:rPr>
        <w:t>Technol</w:t>
      </w:r>
      <w:proofErr w:type="spellEnd"/>
      <w:r w:rsidRPr="00FE7417">
        <w:rPr>
          <w:rFonts w:ascii="Book Antiqua" w:eastAsia="宋体" w:hAnsi="Book Antiqua" w:cs="宋体"/>
          <w:i/>
          <w:iCs/>
          <w:lang w:eastAsia="zh-CN"/>
        </w:rPr>
        <w:t xml:space="preserve"> Inform</w:t>
      </w:r>
      <w:r w:rsidRPr="00FE7417">
        <w:rPr>
          <w:rFonts w:ascii="Book Antiqua" w:eastAsia="宋体" w:hAnsi="Book Antiqua" w:cs="宋体"/>
          <w:lang w:eastAsia="zh-CN"/>
        </w:rPr>
        <w:t xml:space="preserve"> 2010; </w:t>
      </w:r>
      <w:r w:rsidRPr="00FE7417">
        <w:rPr>
          <w:rFonts w:ascii="Book Antiqua" w:eastAsia="宋体" w:hAnsi="Book Antiqua" w:cs="宋体"/>
          <w:b/>
          <w:bCs/>
          <w:lang w:eastAsia="zh-CN"/>
        </w:rPr>
        <w:t>158</w:t>
      </w:r>
      <w:r w:rsidRPr="00FE7417">
        <w:rPr>
          <w:rFonts w:ascii="Book Antiqua" w:eastAsia="宋体" w:hAnsi="Book Antiqua" w:cs="宋体"/>
          <w:lang w:eastAsia="zh-CN"/>
        </w:rPr>
        <w:t>: 157-166 [PMID: 20543417]</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36 </w:t>
      </w:r>
      <w:r w:rsidRPr="00FE7417">
        <w:rPr>
          <w:rFonts w:ascii="Book Antiqua" w:eastAsia="宋体" w:hAnsi="Book Antiqua" w:cs="宋体"/>
          <w:b/>
          <w:bCs/>
          <w:lang w:eastAsia="zh-CN"/>
        </w:rPr>
        <w:t>Lonstein JE</w:t>
      </w:r>
      <w:r w:rsidRPr="00FE7417">
        <w:rPr>
          <w:rFonts w:ascii="Book Antiqua" w:eastAsia="宋体" w:hAnsi="Book Antiqua" w:cs="宋体"/>
          <w:lang w:eastAsia="zh-CN"/>
        </w:rPr>
        <w:t xml:space="preserve">, Winter RB. The Milwaukee brace for the treatment of adolescent idiopathic scoliosis. </w:t>
      </w:r>
      <w:proofErr w:type="gramStart"/>
      <w:r w:rsidRPr="00FE7417">
        <w:rPr>
          <w:rFonts w:ascii="Book Antiqua" w:eastAsia="宋体" w:hAnsi="Book Antiqua" w:cs="宋体"/>
          <w:lang w:eastAsia="zh-CN"/>
        </w:rPr>
        <w:t>A review of one thousand and twenty patients.</w:t>
      </w:r>
      <w:proofErr w:type="gramEnd"/>
      <w:r w:rsidRPr="00FE7417">
        <w:rPr>
          <w:rFonts w:ascii="Book Antiqua" w:eastAsia="宋体" w:hAnsi="Book Antiqua" w:cs="宋体"/>
          <w:lang w:eastAsia="zh-CN"/>
        </w:rPr>
        <w:t xml:space="preserve"> </w:t>
      </w:r>
      <w:r w:rsidRPr="00FE7417">
        <w:rPr>
          <w:rFonts w:ascii="Book Antiqua" w:eastAsia="宋体" w:hAnsi="Book Antiqua" w:cs="宋体"/>
          <w:i/>
          <w:iCs/>
          <w:lang w:eastAsia="zh-CN"/>
        </w:rPr>
        <w:t xml:space="preserve">J Bone Joint </w:t>
      </w:r>
      <w:proofErr w:type="spellStart"/>
      <w:r w:rsidRPr="00FE7417">
        <w:rPr>
          <w:rFonts w:ascii="Book Antiqua" w:eastAsia="宋体" w:hAnsi="Book Antiqua" w:cs="宋体"/>
          <w:i/>
          <w:iCs/>
          <w:lang w:eastAsia="zh-CN"/>
        </w:rPr>
        <w:t>Surg</w:t>
      </w:r>
      <w:proofErr w:type="spellEnd"/>
      <w:r w:rsidRPr="00FE7417">
        <w:rPr>
          <w:rFonts w:ascii="Book Antiqua" w:eastAsia="宋体" w:hAnsi="Book Antiqua" w:cs="宋体"/>
          <w:i/>
          <w:iCs/>
          <w:lang w:eastAsia="zh-CN"/>
        </w:rPr>
        <w:t xml:space="preserve"> Am</w:t>
      </w:r>
      <w:r w:rsidRPr="00FE7417">
        <w:rPr>
          <w:rFonts w:ascii="Book Antiqua" w:eastAsia="宋体" w:hAnsi="Book Antiqua" w:cs="宋体"/>
          <w:lang w:eastAsia="zh-CN"/>
        </w:rPr>
        <w:t xml:space="preserve"> 1994; </w:t>
      </w:r>
      <w:r w:rsidRPr="00FE7417">
        <w:rPr>
          <w:rFonts w:ascii="Book Antiqua" w:eastAsia="宋体" w:hAnsi="Book Antiqua" w:cs="宋体"/>
          <w:b/>
          <w:bCs/>
          <w:lang w:eastAsia="zh-CN"/>
        </w:rPr>
        <w:t>76</w:t>
      </w:r>
      <w:r w:rsidRPr="00FE7417">
        <w:rPr>
          <w:rFonts w:ascii="Book Antiqua" w:eastAsia="宋体" w:hAnsi="Book Antiqua" w:cs="宋体"/>
          <w:lang w:eastAsia="zh-CN"/>
        </w:rPr>
        <w:t>: 1207-1221 [PMID: 8056801]</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37 </w:t>
      </w:r>
      <w:proofErr w:type="spellStart"/>
      <w:r w:rsidRPr="00FE7417">
        <w:rPr>
          <w:rFonts w:ascii="Book Antiqua" w:eastAsia="宋体" w:hAnsi="Book Antiqua" w:cs="宋体"/>
          <w:b/>
          <w:bCs/>
          <w:lang w:eastAsia="zh-CN"/>
        </w:rPr>
        <w:t>Gabos</w:t>
      </w:r>
      <w:proofErr w:type="spellEnd"/>
      <w:r w:rsidRPr="00FE7417">
        <w:rPr>
          <w:rFonts w:ascii="Book Antiqua" w:eastAsia="宋体" w:hAnsi="Book Antiqua" w:cs="宋体"/>
          <w:b/>
          <w:bCs/>
          <w:lang w:eastAsia="zh-CN"/>
        </w:rPr>
        <w:t xml:space="preserve"> PG</w:t>
      </w:r>
      <w:r w:rsidRPr="00FE7417">
        <w:rPr>
          <w:rFonts w:ascii="Book Antiqua" w:eastAsia="宋体" w:hAnsi="Book Antiqua" w:cs="宋体"/>
          <w:lang w:eastAsia="zh-CN"/>
        </w:rPr>
        <w:t xml:space="preserve">, </w:t>
      </w:r>
      <w:proofErr w:type="spellStart"/>
      <w:r w:rsidRPr="00FE7417">
        <w:rPr>
          <w:rFonts w:ascii="Book Antiqua" w:eastAsia="宋体" w:hAnsi="Book Antiqua" w:cs="宋体"/>
          <w:lang w:eastAsia="zh-CN"/>
        </w:rPr>
        <w:t>Bojescul</w:t>
      </w:r>
      <w:proofErr w:type="spellEnd"/>
      <w:r w:rsidRPr="00FE7417">
        <w:rPr>
          <w:rFonts w:ascii="Book Antiqua" w:eastAsia="宋体" w:hAnsi="Book Antiqua" w:cs="宋体"/>
          <w:lang w:eastAsia="zh-CN"/>
        </w:rPr>
        <w:t xml:space="preserve"> JA, Bowen JR, Keeler K, Rich L. Long-term follow-up of female patients with idiopathic scoliosis treated with the Wilmington orthosis. </w:t>
      </w:r>
      <w:r w:rsidRPr="00FE7417">
        <w:rPr>
          <w:rFonts w:ascii="Book Antiqua" w:eastAsia="宋体" w:hAnsi="Book Antiqua" w:cs="宋体"/>
          <w:i/>
          <w:iCs/>
          <w:lang w:eastAsia="zh-CN"/>
        </w:rPr>
        <w:t xml:space="preserve">J Bone Joint </w:t>
      </w:r>
      <w:proofErr w:type="spellStart"/>
      <w:r w:rsidRPr="00FE7417">
        <w:rPr>
          <w:rFonts w:ascii="Book Antiqua" w:eastAsia="宋体" w:hAnsi="Book Antiqua" w:cs="宋体"/>
          <w:i/>
          <w:iCs/>
          <w:lang w:eastAsia="zh-CN"/>
        </w:rPr>
        <w:t>Surg</w:t>
      </w:r>
      <w:proofErr w:type="spellEnd"/>
      <w:r w:rsidRPr="00FE7417">
        <w:rPr>
          <w:rFonts w:ascii="Book Antiqua" w:eastAsia="宋体" w:hAnsi="Book Antiqua" w:cs="宋体"/>
          <w:i/>
          <w:iCs/>
          <w:lang w:eastAsia="zh-CN"/>
        </w:rPr>
        <w:t xml:space="preserve"> Am</w:t>
      </w:r>
      <w:r w:rsidRPr="00FE7417">
        <w:rPr>
          <w:rFonts w:ascii="Book Antiqua" w:eastAsia="宋体" w:hAnsi="Book Antiqua" w:cs="宋体"/>
          <w:lang w:eastAsia="zh-CN"/>
        </w:rPr>
        <w:t xml:space="preserve"> 2004; </w:t>
      </w:r>
      <w:r w:rsidRPr="00FE7417">
        <w:rPr>
          <w:rFonts w:ascii="Book Antiqua" w:eastAsia="宋体" w:hAnsi="Book Antiqua" w:cs="宋体"/>
          <w:b/>
          <w:bCs/>
          <w:lang w:eastAsia="zh-CN"/>
        </w:rPr>
        <w:t>86-A</w:t>
      </w:r>
      <w:r w:rsidRPr="00FE7417">
        <w:rPr>
          <w:rFonts w:ascii="Book Antiqua" w:eastAsia="宋体" w:hAnsi="Book Antiqua" w:cs="宋体"/>
          <w:lang w:eastAsia="zh-CN"/>
        </w:rPr>
        <w:t>: 1891-1899 [PMID: 15342750]</w:t>
      </w:r>
    </w:p>
    <w:p w:rsidR="001C5E1F" w:rsidRPr="00FE7417" w:rsidRDefault="00A92E50" w:rsidP="001C5E1F">
      <w:pPr>
        <w:spacing w:line="360" w:lineRule="auto"/>
        <w:jc w:val="both"/>
        <w:rPr>
          <w:rFonts w:ascii="Book Antiqua" w:eastAsia="宋体" w:hAnsi="Book Antiqua" w:cs="宋体"/>
          <w:lang w:eastAsia="zh-CN"/>
        </w:rPr>
      </w:pPr>
      <w:proofErr w:type="gramStart"/>
      <w:r w:rsidRPr="00FE7417">
        <w:rPr>
          <w:rFonts w:ascii="Book Antiqua" w:eastAsia="宋体" w:hAnsi="Book Antiqua" w:cs="宋体"/>
          <w:lang w:eastAsia="zh-CN"/>
        </w:rPr>
        <w:t xml:space="preserve">38 </w:t>
      </w:r>
      <w:r w:rsidR="001C5E1F" w:rsidRPr="00FE7417">
        <w:rPr>
          <w:rFonts w:ascii="Book Antiqua" w:eastAsia="宋体" w:hAnsi="Book Antiqua" w:cs="宋体"/>
          <w:b/>
          <w:lang w:eastAsia="zh-CN"/>
        </w:rPr>
        <w:t>Dabney KW</w:t>
      </w:r>
      <w:r w:rsidR="001C5E1F" w:rsidRPr="00FE7417">
        <w:rPr>
          <w:rFonts w:ascii="Book Antiqua" w:eastAsia="宋体" w:hAnsi="Book Antiqua" w:cs="宋体"/>
          <w:lang w:eastAsia="zh-CN"/>
        </w:rPr>
        <w:t xml:space="preserve">, </w:t>
      </w:r>
      <w:proofErr w:type="spellStart"/>
      <w:r w:rsidR="001C5E1F" w:rsidRPr="00FE7417">
        <w:rPr>
          <w:rFonts w:ascii="Book Antiqua" w:eastAsia="宋体" w:hAnsi="Book Antiqua" w:cs="宋体"/>
          <w:lang w:eastAsia="zh-CN"/>
        </w:rPr>
        <w:t>Browen</w:t>
      </w:r>
      <w:proofErr w:type="spellEnd"/>
      <w:r w:rsidR="001C5E1F" w:rsidRPr="00FE7417">
        <w:rPr>
          <w:rFonts w:ascii="Book Antiqua" w:eastAsia="宋体" w:hAnsi="Book Antiqua" w:cs="宋体"/>
          <w:lang w:eastAsia="zh-CN"/>
        </w:rPr>
        <w:t xml:space="preserve"> JR. Juvenile idiopathic scoliosis.</w:t>
      </w:r>
      <w:proofErr w:type="gramEnd"/>
      <w:r w:rsidR="001C5E1F" w:rsidRPr="00FE7417">
        <w:rPr>
          <w:rFonts w:ascii="Book Antiqua" w:eastAsia="宋体" w:hAnsi="Book Antiqua" w:cs="宋体"/>
          <w:lang w:eastAsia="zh-CN"/>
        </w:rPr>
        <w:t xml:space="preserve"> </w:t>
      </w:r>
      <w:proofErr w:type="spellStart"/>
      <w:r w:rsidR="001C5E1F" w:rsidRPr="00FE7417">
        <w:rPr>
          <w:rFonts w:ascii="Book Antiqua" w:eastAsia="宋体" w:hAnsi="Book Antiqua" w:cs="宋体"/>
          <w:i/>
          <w:lang w:eastAsia="zh-CN"/>
        </w:rPr>
        <w:t>Semin</w:t>
      </w:r>
      <w:proofErr w:type="spellEnd"/>
      <w:r w:rsidR="001C5E1F" w:rsidRPr="00FE7417">
        <w:rPr>
          <w:rFonts w:ascii="Book Antiqua" w:eastAsia="宋体" w:hAnsi="Book Antiqua" w:cs="宋体"/>
          <w:i/>
          <w:lang w:eastAsia="zh-CN"/>
        </w:rPr>
        <w:t xml:space="preserve"> Spine </w:t>
      </w:r>
      <w:proofErr w:type="spellStart"/>
      <w:r w:rsidR="001C5E1F" w:rsidRPr="00FE7417">
        <w:rPr>
          <w:rFonts w:ascii="Book Antiqua" w:eastAsia="宋体" w:hAnsi="Book Antiqua" w:cs="宋体"/>
          <w:i/>
          <w:lang w:eastAsia="zh-CN"/>
        </w:rPr>
        <w:t>Surg</w:t>
      </w:r>
      <w:proofErr w:type="spellEnd"/>
      <w:r w:rsidR="001C5E1F" w:rsidRPr="00FE7417">
        <w:rPr>
          <w:rFonts w:ascii="Book Antiqua" w:eastAsia="宋体" w:hAnsi="Book Antiqua" w:cs="宋体"/>
          <w:lang w:eastAsia="zh-CN"/>
        </w:rPr>
        <w:t xml:space="preserve"> 1991; </w:t>
      </w:r>
      <w:r w:rsidR="001C5E1F" w:rsidRPr="00FE7417">
        <w:rPr>
          <w:rFonts w:ascii="Book Antiqua" w:eastAsia="宋体" w:hAnsi="Book Antiqua" w:cs="宋体"/>
          <w:b/>
          <w:lang w:eastAsia="zh-CN"/>
        </w:rPr>
        <w:t>3</w:t>
      </w:r>
      <w:r w:rsidR="001C5E1F" w:rsidRPr="00FE7417">
        <w:rPr>
          <w:rFonts w:ascii="Book Antiqua" w:eastAsia="宋体" w:hAnsi="Book Antiqua" w:cs="宋体"/>
          <w:lang w:eastAsia="zh-CN"/>
        </w:rPr>
        <w:t>: 524-530</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39 </w:t>
      </w:r>
      <w:proofErr w:type="spellStart"/>
      <w:r w:rsidRPr="00FE7417">
        <w:rPr>
          <w:rFonts w:ascii="Book Antiqua" w:eastAsia="宋体" w:hAnsi="Book Antiqua" w:cs="宋体"/>
          <w:b/>
          <w:bCs/>
          <w:lang w:eastAsia="zh-CN"/>
        </w:rPr>
        <w:t>Tolo</w:t>
      </w:r>
      <w:proofErr w:type="spellEnd"/>
      <w:r w:rsidRPr="00FE7417">
        <w:rPr>
          <w:rFonts w:ascii="Book Antiqua" w:eastAsia="宋体" w:hAnsi="Book Antiqua" w:cs="宋体"/>
          <w:b/>
          <w:bCs/>
          <w:lang w:eastAsia="zh-CN"/>
        </w:rPr>
        <w:t xml:space="preserve"> VT</w:t>
      </w:r>
      <w:r w:rsidRPr="00FE7417">
        <w:rPr>
          <w:rFonts w:ascii="Book Antiqua" w:eastAsia="宋体" w:hAnsi="Book Antiqua" w:cs="宋体"/>
          <w:lang w:eastAsia="zh-CN"/>
        </w:rPr>
        <w:t xml:space="preserve">, Gillespie R. </w:t>
      </w:r>
      <w:proofErr w:type="gramStart"/>
      <w:r w:rsidRPr="00FE7417">
        <w:rPr>
          <w:rFonts w:ascii="Book Antiqua" w:eastAsia="宋体" w:hAnsi="Book Antiqua" w:cs="宋体"/>
          <w:lang w:eastAsia="zh-CN"/>
        </w:rPr>
        <w:t>The characteristics of juvenile idiopathic scoliosis and results of its treatment.</w:t>
      </w:r>
      <w:proofErr w:type="gramEnd"/>
      <w:r w:rsidRPr="00FE7417">
        <w:rPr>
          <w:rFonts w:ascii="Book Antiqua" w:eastAsia="宋体" w:hAnsi="Book Antiqua" w:cs="宋体"/>
          <w:lang w:eastAsia="zh-CN"/>
        </w:rPr>
        <w:t xml:space="preserve"> </w:t>
      </w:r>
      <w:r w:rsidRPr="00FE7417">
        <w:rPr>
          <w:rFonts w:ascii="Book Antiqua" w:eastAsia="宋体" w:hAnsi="Book Antiqua" w:cs="宋体"/>
          <w:i/>
          <w:iCs/>
          <w:lang w:eastAsia="zh-CN"/>
        </w:rPr>
        <w:t xml:space="preserve">J Bone Joint </w:t>
      </w:r>
      <w:proofErr w:type="spellStart"/>
      <w:r w:rsidRPr="00FE7417">
        <w:rPr>
          <w:rFonts w:ascii="Book Antiqua" w:eastAsia="宋体" w:hAnsi="Book Antiqua" w:cs="宋体"/>
          <w:i/>
          <w:iCs/>
          <w:lang w:eastAsia="zh-CN"/>
        </w:rPr>
        <w:t>Surg</w:t>
      </w:r>
      <w:proofErr w:type="spellEnd"/>
      <w:r w:rsidRPr="00FE7417">
        <w:rPr>
          <w:rFonts w:ascii="Book Antiqua" w:eastAsia="宋体" w:hAnsi="Book Antiqua" w:cs="宋体"/>
          <w:i/>
          <w:iCs/>
          <w:lang w:eastAsia="zh-CN"/>
        </w:rPr>
        <w:t xml:space="preserve"> Br</w:t>
      </w:r>
      <w:r w:rsidRPr="00FE7417">
        <w:rPr>
          <w:rFonts w:ascii="Book Antiqua" w:eastAsia="宋体" w:hAnsi="Book Antiqua" w:cs="宋体"/>
          <w:lang w:eastAsia="zh-CN"/>
        </w:rPr>
        <w:t xml:space="preserve"> 1978; </w:t>
      </w:r>
      <w:r w:rsidRPr="00FE7417">
        <w:rPr>
          <w:rFonts w:ascii="Book Antiqua" w:eastAsia="宋体" w:hAnsi="Book Antiqua" w:cs="宋体"/>
          <w:b/>
          <w:bCs/>
          <w:lang w:eastAsia="zh-CN"/>
        </w:rPr>
        <w:t>60-B</w:t>
      </w:r>
      <w:r w:rsidRPr="00FE7417">
        <w:rPr>
          <w:rFonts w:ascii="Book Antiqua" w:eastAsia="宋体" w:hAnsi="Book Antiqua" w:cs="宋体"/>
          <w:lang w:eastAsia="zh-CN"/>
        </w:rPr>
        <w:t>: 181-188 [PMID: 659460]</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40 </w:t>
      </w:r>
      <w:proofErr w:type="spellStart"/>
      <w:r w:rsidRPr="00FE7417">
        <w:rPr>
          <w:rFonts w:ascii="Book Antiqua" w:eastAsia="宋体" w:hAnsi="Book Antiqua" w:cs="宋体"/>
          <w:b/>
          <w:bCs/>
          <w:lang w:eastAsia="zh-CN"/>
        </w:rPr>
        <w:t>Coillard</w:t>
      </w:r>
      <w:proofErr w:type="spellEnd"/>
      <w:r w:rsidRPr="00FE7417">
        <w:rPr>
          <w:rFonts w:ascii="Book Antiqua" w:eastAsia="宋体" w:hAnsi="Book Antiqua" w:cs="宋体"/>
          <w:b/>
          <w:bCs/>
          <w:lang w:eastAsia="zh-CN"/>
        </w:rPr>
        <w:t xml:space="preserve"> C</w:t>
      </w:r>
      <w:r w:rsidRPr="00FE7417">
        <w:rPr>
          <w:rFonts w:ascii="Book Antiqua" w:eastAsia="宋体" w:hAnsi="Book Antiqua" w:cs="宋体"/>
          <w:lang w:eastAsia="zh-CN"/>
        </w:rPr>
        <w:t xml:space="preserve">, Leroux MA, </w:t>
      </w:r>
      <w:proofErr w:type="spellStart"/>
      <w:r w:rsidRPr="00FE7417">
        <w:rPr>
          <w:rFonts w:ascii="Book Antiqua" w:eastAsia="宋体" w:hAnsi="Book Antiqua" w:cs="宋体"/>
          <w:lang w:eastAsia="zh-CN"/>
        </w:rPr>
        <w:t>Zabjek</w:t>
      </w:r>
      <w:proofErr w:type="spellEnd"/>
      <w:r w:rsidRPr="00FE7417">
        <w:rPr>
          <w:rFonts w:ascii="Book Antiqua" w:eastAsia="宋体" w:hAnsi="Book Antiqua" w:cs="宋体"/>
          <w:lang w:eastAsia="zh-CN"/>
        </w:rPr>
        <w:t xml:space="preserve"> KF, </w:t>
      </w:r>
      <w:proofErr w:type="spellStart"/>
      <w:r w:rsidRPr="00FE7417">
        <w:rPr>
          <w:rFonts w:ascii="Book Antiqua" w:eastAsia="宋体" w:hAnsi="Book Antiqua" w:cs="宋体"/>
          <w:lang w:eastAsia="zh-CN"/>
        </w:rPr>
        <w:t>Rivard</w:t>
      </w:r>
      <w:proofErr w:type="spellEnd"/>
      <w:r w:rsidRPr="00FE7417">
        <w:rPr>
          <w:rFonts w:ascii="Book Antiqua" w:eastAsia="宋体" w:hAnsi="Book Antiqua" w:cs="宋体"/>
          <w:lang w:eastAsia="zh-CN"/>
        </w:rPr>
        <w:t xml:space="preserve"> CH. </w:t>
      </w:r>
      <w:proofErr w:type="spellStart"/>
      <w:r w:rsidRPr="00FE7417">
        <w:rPr>
          <w:rFonts w:ascii="Book Antiqua" w:eastAsia="宋体" w:hAnsi="Book Antiqua" w:cs="宋体"/>
          <w:lang w:eastAsia="zh-CN"/>
        </w:rPr>
        <w:t>SpineCor</w:t>
      </w:r>
      <w:proofErr w:type="spellEnd"/>
      <w:r w:rsidRPr="00FE7417">
        <w:rPr>
          <w:rFonts w:ascii="Book Antiqua" w:eastAsia="宋体" w:hAnsi="Book Antiqua" w:cs="宋体"/>
          <w:lang w:eastAsia="zh-CN"/>
        </w:rPr>
        <w:t xml:space="preserve">--a non-rigid brace for the treatment of idiopathic scoliosis: post-treatment results. </w:t>
      </w:r>
      <w:proofErr w:type="spellStart"/>
      <w:r w:rsidRPr="00FE7417">
        <w:rPr>
          <w:rFonts w:ascii="Book Antiqua" w:eastAsia="宋体" w:hAnsi="Book Antiqua" w:cs="宋体"/>
          <w:i/>
          <w:iCs/>
          <w:lang w:eastAsia="zh-CN"/>
        </w:rPr>
        <w:t>Eur</w:t>
      </w:r>
      <w:proofErr w:type="spellEnd"/>
      <w:r w:rsidRPr="00FE7417">
        <w:rPr>
          <w:rFonts w:ascii="Book Antiqua" w:eastAsia="宋体" w:hAnsi="Book Antiqua" w:cs="宋体"/>
          <w:i/>
          <w:iCs/>
          <w:lang w:eastAsia="zh-CN"/>
        </w:rPr>
        <w:t xml:space="preserve"> Spine J</w:t>
      </w:r>
      <w:r w:rsidRPr="00FE7417">
        <w:rPr>
          <w:rFonts w:ascii="Book Antiqua" w:eastAsia="宋体" w:hAnsi="Book Antiqua" w:cs="宋体"/>
          <w:lang w:eastAsia="zh-CN"/>
        </w:rPr>
        <w:t xml:space="preserve"> 2003; </w:t>
      </w:r>
      <w:r w:rsidRPr="00FE7417">
        <w:rPr>
          <w:rFonts w:ascii="Book Antiqua" w:eastAsia="宋体" w:hAnsi="Book Antiqua" w:cs="宋体"/>
          <w:b/>
          <w:bCs/>
          <w:lang w:eastAsia="zh-CN"/>
        </w:rPr>
        <w:t>12</w:t>
      </w:r>
      <w:r w:rsidRPr="00FE7417">
        <w:rPr>
          <w:rFonts w:ascii="Book Antiqua" w:eastAsia="宋体" w:hAnsi="Book Antiqua" w:cs="宋体"/>
          <w:lang w:eastAsia="zh-CN"/>
        </w:rPr>
        <w:t>: 141-148 [PMID: 12709852]</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41 </w:t>
      </w:r>
      <w:proofErr w:type="spellStart"/>
      <w:r w:rsidRPr="00FE7417">
        <w:rPr>
          <w:rFonts w:ascii="Book Antiqua" w:eastAsia="宋体" w:hAnsi="Book Antiqua" w:cs="宋体"/>
          <w:b/>
          <w:bCs/>
          <w:lang w:eastAsia="zh-CN"/>
        </w:rPr>
        <w:t>Kahanovitz</w:t>
      </w:r>
      <w:proofErr w:type="spellEnd"/>
      <w:r w:rsidRPr="00FE7417">
        <w:rPr>
          <w:rFonts w:ascii="Book Antiqua" w:eastAsia="宋体" w:hAnsi="Book Antiqua" w:cs="宋体"/>
          <w:b/>
          <w:bCs/>
          <w:lang w:eastAsia="zh-CN"/>
        </w:rPr>
        <w:t xml:space="preserve"> N</w:t>
      </w:r>
      <w:r w:rsidRPr="00FE7417">
        <w:rPr>
          <w:rFonts w:ascii="Book Antiqua" w:eastAsia="宋体" w:hAnsi="Book Antiqua" w:cs="宋体"/>
          <w:lang w:eastAsia="zh-CN"/>
        </w:rPr>
        <w:t xml:space="preserve">, Levine DB, </w:t>
      </w:r>
      <w:proofErr w:type="spellStart"/>
      <w:r w:rsidRPr="00FE7417">
        <w:rPr>
          <w:rFonts w:ascii="Book Antiqua" w:eastAsia="宋体" w:hAnsi="Book Antiqua" w:cs="宋体"/>
          <w:lang w:eastAsia="zh-CN"/>
        </w:rPr>
        <w:t>Lardone</w:t>
      </w:r>
      <w:proofErr w:type="spellEnd"/>
      <w:r w:rsidRPr="00FE7417">
        <w:rPr>
          <w:rFonts w:ascii="Book Antiqua" w:eastAsia="宋体" w:hAnsi="Book Antiqua" w:cs="宋体"/>
          <w:lang w:eastAsia="zh-CN"/>
        </w:rPr>
        <w:t xml:space="preserve"> J. </w:t>
      </w:r>
      <w:proofErr w:type="gramStart"/>
      <w:r w:rsidRPr="00FE7417">
        <w:rPr>
          <w:rFonts w:ascii="Book Antiqua" w:eastAsia="宋体" w:hAnsi="Book Antiqua" w:cs="宋体"/>
          <w:lang w:eastAsia="zh-CN"/>
        </w:rPr>
        <w:t>The part-time Milwaukee brace treatment of juvenile idiopathic scoliosis.</w:t>
      </w:r>
      <w:proofErr w:type="gramEnd"/>
      <w:r w:rsidRPr="00FE7417">
        <w:rPr>
          <w:rFonts w:ascii="Book Antiqua" w:eastAsia="宋体" w:hAnsi="Book Antiqua" w:cs="宋体"/>
          <w:lang w:eastAsia="zh-CN"/>
        </w:rPr>
        <w:t xml:space="preserve"> Long-term follow-up. </w:t>
      </w:r>
      <w:proofErr w:type="spellStart"/>
      <w:r w:rsidRPr="00FE7417">
        <w:rPr>
          <w:rFonts w:ascii="Book Antiqua" w:eastAsia="宋体" w:hAnsi="Book Antiqua" w:cs="宋体"/>
          <w:i/>
          <w:iCs/>
          <w:lang w:eastAsia="zh-CN"/>
        </w:rPr>
        <w:t>Clin</w:t>
      </w:r>
      <w:proofErr w:type="spellEnd"/>
      <w:r w:rsidRPr="00FE7417">
        <w:rPr>
          <w:rFonts w:ascii="Book Antiqua" w:eastAsia="宋体" w:hAnsi="Book Antiqua" w:cs="宋体"/>
          <w:i/>
          <w:iCs/>
          <w:lang w:eastAsia="zh-CN"/>
        </w:rPr>
        <w:t xml:space="preserve"> </w:t>
      </w:r>
      <w:proofErr w:type="spellStart"/>
      <w:r w:rsidRPr="00FE7417">
        <w:rPr>
          <w:rFonts w:ascii="Book Antiqua" w:eastAsia="宋体" w:hAnsi="Book Antiqua" w:cs="宋体"/>
          <w:i/>
          <w:iCs/>
          <w:lang w:eastAsia="zh-CN"/>
        </w:rPr>
        <w:t>Orthop</w:t>
      </w:r>
      <w:proofErr w:type="spellEnd"/>
      <w:r w:rsidRPr="00FE7417">
        <w:rPr>
          <w:rFonts w:ascii="Book Antiqua" w:eastAsia="宋体" w:hAnsi="Book Antiqua" w:cs="宋体"/>
          <w:i/>
          <w:iCs/>
          <w:lang w:eastAsia="zh-CN"/>
        </w:rPr>
        <w:t xml:space="preserve"> </w:t>
      </w:r>
      <w:proofErr w:type="spellStart"/>
      <w:r w:rsidRPr="00FE7417">
        <w:rPr>
          <w:rFonts w:ascii="Book Antiqua" w:eastAsia="宋体" w:hAnsi="Book Antiqua" w:cs="宋体"/>
          <w:i/>
          <w:iCs/>
          <w:lang w:eastAsia="zh-CN"/>
        </w:rPr>
        <w:t>Relat</w:t>
      </w:r>
      <w:proofErr w:type="spellEnd"/>
      <w:r w:rsidRPr="00FE7417">
        <w:rPr>
          <w:rFonts w:ascii="Book Antiqua" w:eastAsia="宋体" w:hAnsi="Book Antiqua" w:cs="宋体"/>
          <w:i/>
          <w:iCs/>
          <w:lang w:eastAsia="zh-CN"/>
        </w:rPr>
        <w:t xml:space="preserve"> Res</w:t>
      </w:r>
      <w:r w:rsidRPr="00FE7417">
        <w:rPr>
          <w:rFonts w:ascii="Book Antiqua" w:eastAsia="宋体" w:hAnsi="Book Antiqua" w:cs="宋体"/>
          <w:lang w:eastAsia="zh-CN"/>
        </w:rPr>
        <w:t xml:space="preserve"> 1982; </w:t>
      </w:r>
      <w:r w:rsidR="002B11D1" w:rsidRPr="00FE7417">
        <w:rPr>
          <w:rFonts w:ascii="Book Antiqua" w:eastAsia="宋体" w:hAnsi="Book Antiqua" w:cs="宋体" w:hint="eastAsia"/>
          <w:lang w:eastAsia="zh-CN"/>
        </w:rPr>
        <w:t>1982</w:t>
      </w:r>
      <w:r w:rsidRPr="00FE7417">
        <w:rPr>
          <w:rFonts w:ascii="Book Antiqua" w:eastAsia="宋体" w:hAnsi="Book Antiqua" w:cs="宋体"/>
          <w:lang w:eastAsia="zh-CN"/>
        </w:rPr>
        <w:t>: 145-151 [PMID: 7094456]</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42 </w:t>
      </w:r>
      <w:r w:rsidRPr="00FE7417">
        <w:rPr>
          <w:rFonts w:ascii="Book Antiqua" w:eastAsia="宋体" w:hAnsi="Book Antiqua" w:cs="宋体"/>
          <w:b/>
          <w:bCs/>
          <w:lang w:eastAsia="zh-CN"/>
        </w:rPr>
        <w:t>Robinson CM</w:t>
      </w:r>
      <w:r w:rsidRPr="00FE7417">
        <w:rPr>
          <w:rFonts w:ascii="Book Antiqua" w:eastAsia="宋体" w:hAnsi="Book Antiqua" w:cs="宋体"/>
          <w:lang w:eastAsia="zh-CN"/>
        </w:rPr>
        <w:t xml:space="preserve">, McMaster MJ. </w:t>
      </w:r>
      <w:proofErr w:type="gramStart"/>
      <w:r w:rsidRPr="00FE7417">
        <w:rPr>
          <w:rFonts w:ascii="Book Antiqua" w:eastAsia="宋体" w:hAnsi="Book Antiqua" w:cs="宋体"/>
          <w:lang w:eastAsia="zh-CN"/>
        </w:rPr>
        <w:t>Juvenile idiopathic scoliosis.</w:t>
      </w:r>
      <w:proofErr w:type="gramEnd"/>
      <w:r w:rsidRPr="00FE7417">
        <w:rPr>
          <w:rFonts w:ascii="Book Antiqua" w:eastAsia="宋体" w:hAnsi="Book Antiqua" w:cs="宋体"/>
          <w:lang w:eastAsia="zh-CN"/>
        </w:rPr>
        <w:t xml:space="preserve"> Curve patterns and prognosis in one hundred and nine patients. </w:t>
      </w:r>
      <w:r w:rsidRPr="00FE7417">
        <w:rPr>
          <w:rFonts w:ascii="Book Antiqua" w:eastAsia="宋体" w:hAnsi="Book Antiqua" w:cs="宋体"/>
          <w:i/>
          <w:iCs/>
          <w:lang w:eastAsia="zh-CN"/>
        </w:rPr>
        <w:t xml:space="preserve">J Bone Joint </w:t>
      </w:r>
      <w:proofErr w:type="spellStart"/>
      <w:r w:rsidRPr="00FE7417">
        <w:rPr>
          <w:rFonts w:ascii="Book Antiqua" w:eastAsia="宋体" w:hAnsi="Book Antiqua" w:cs="宋体"/>
          <w:i/>
          <w:iCs/>
          <w:lang w:eastAsia="zh-CN"/>
        </w:rPr>
        <w:t>Surg</w:t>
      </w:r>
      <w:proofErr w:type="spellEnd"/>
      <w:r w:rsidRPr="00FE7417">
        <w:rPr>
          <w:rFonts w:ascii="Book Antiqua" w:eastAsia="宋体" w:hAnsi="Book Antiqua" w:cs="宋体"/>
          <w:i/>
          <w:iCs/>
          <w:lang w:eastAsia="zh-CN"/>
        </w:rPr>
        <w:t xml:space="preserve"> Am</w:t>
      </w:r>
      <w:r w:rsidRPr="00FE7417">
        <w:rPr>
          <w:rFonts w:ascii="Book Antiqua" w:eastAsia="宋体" w:hAnsi="Book Antiqua" w:cs="宋体"/>
          <w:lang w:eastAsia="zh-CN"/>
        </w:rPr>
        <w:t xml:space="preserve"> 1996; </w:t>
      </w:r>
      <w:r w:rsidRPr="00FE7417">
        <w:rPr>
          <w:rFonts w:ascii="Book Antiqua" w:eastAsia="宋体" w:hAnsi="Book Antiqua" w:cs="宋体"/>
          <w:b/>
          <w:bCs/>
          <w:lang w:eastAsia="zh-CN"/>
        </w:rPr>
        <w:t>78</w:t>
      </w:r>
      <w:r w:rsidRPr="00FE7417">
        <w:rPr>
          <w:rFonts w:ascii="Book Antiqua" w:eastAsia="宋体" w:hAnsi="Book Antiqua" w:cs="宋体"/>
          <w:lang w:eastAsia="zh-CN"/>
        </w:rPr>
        <w:t>: 1140-1148 [PMID: 8753705]</w:t>
      </w:r>
    </w:p>
    <w:p w:rsidR="001C5E1F" w:rsidRPr="00FE7417" w:rsidRDefault="002B11D1" w:rsidP="001C5E1F">
      <w:pPr>
        <w:spacing w:line="360" w:lineRule="auto"/>
        <w:jc w:val="both"/>
        <w:rPr>
          <w:rFonts w:ascii="Book Antiqua" w:eastAsia="宋体" w:hAnsi="Book Antiqua" w:cs="宋体"/>
          <w:lang w:eastAsia="zh-CN"/>
        </w:rPr>
      </w:pPr>
      <w:proofErr w:type="gramStart"/>
      <w:r w:rsidRPr="00FE7417">
        <w:rPr>
          <w:rFonts w:ascii="Book Antiqua" w:eastAsia="宋体" w:hAnsi="Book Antiqua" w:cs="宋体"/>
          <w:lang w:eastAsia="zh-CN"/>
        </w:rPr>
        <w:t>43</w:t>
      </w:r>
      <w:r w:rsidRPr="00FE7417">
        <w:rPr>
          <w:rFonts w:ascii="Book Antiqua" w:eastAsia="宋体" w:hAnsi="Book Antiqua" w:cs="宋体"/>
          <w:b/>
          <w:lang w:eastAsia="zh-CN"/>
        </w:rPr>
        <w:t xml:space="preserve"> </w:t>
      </w:r>
      <w:r w:rsidR="001C5E1F" w:rsidRPr="00FE7417">
        <w:rPr>
          <w:rFonts w:ascii="Book Antiqua" w:eastAsia="宋体" w:hAnsi="Book Antiqua" w:cs="宋体"/>
          <w:b/>
          <w:lang w:eastAsia="zh-CN"/>
        </w:rPr>
        <w:t>Cobb JR</w:t>
      </w:r>
      <w:r w:rsidR="001C5E1F" w:rsidRPr="00FE7417">
        <w:rPr>
          <w:rFonts w:ascii="Book Antiqua" w:eastAsia="宋体" w:hAnsi="Book Antiqua" w:cs="宋体"/>
          <w:lang w:eastAsia="zh-CN"/>
        </w:rPr>
        <w:t>. Outline for the study of scoliosis.</w:t>
      </w:r>
      <w:proofErr w:type="gramEnd"/>
      <w:r w:rsidR="001C5E1F" w:rsidRPr="00FE7417">
        <w:rPr>
          <w:rFonts w:ascii="Book Antiqua" w:eastAsia="宋体" w:hAnsi="Book Antiqua" w:cs="宋体"/>
          <w:lang w:eastAsia="zh-CN"/>
        </w:rPr>
        <w:t xml:space="preserve"> </w:t>
      </w:r>
      <w:proofErr w:type="spellStart"/>
      <w:r w:rsidR="001C5E1F" w:rsidRPr="00FE7417">
        <w:rPr>
          <w:rFonts w:ascii="Book Antiqua" w:eastAsia="宋体" w:hAnsi="Book Antiqua" w:cs="宋体"/>
          <w:i/>
          <w:lang w:eastAsia="zh-CN"/>
        </w:rPr>
        <w:t>Instr</w:t>
      </w:r>
      <w:proofErr w:type="spellEnd"/>
      <w:r w:rsidR="001C5E1F" w:rsidRPr="00FE7417">
        <w:rPr>
          <w:rFonts w:ascii="Book Antiqua" w:eastAsia="宋体" w:hAnsi="Book Antiqua" w:cs="宋体"/>
          <w:i/>
          <w:lang w:eastAsia="zh-CN"/>
        </w:rPr>
        <w:t xml:space="preserve"> Course </w:t>
      </w:r>
      <w:proofErr w:type="spellStart"/>
      <w:r w:rsidR="001C5E1F" w:rsidRPr="00FE7417">
        <w:rPr>
          <w:rFonts w:ascii="Book Antiqua" w:eastAsia="宋体" w:hAnsi="Book Antiqua" w:cs="宋体"/>
          <w:i/>
          <w:lang w:eastAsia="zh-CN"/>
        </w:rPr>
        <w:t>Lect</w:t>
      </w:r>
      <w:proofErr w:type="spellEnd"/>
      <w:r w:rsidR="001C5E1F" w:rsidRPr="00FE7417">
        <w:rPr>
          <w:rFonts w:ascii="Book Antiqua" w:eastAsia="宋体" w:hAnsi="Book Antiqua" w:cs="宋体"/>
          <w:lang w:eastAsia="zh-CN"/>
        </w:rPr>
        <w:t xml:space="preserve"> </w:t>
      </w:r>
      <w:r w:rsidRPr="00FE7417">
        <w:rPr>
          <w:rFonts w:ascii="Book Antiqua" w:eastAsia="宋体" w:hAnsi="Book Antiqua" w:cs="宋体" w:hint="eastAsia"/>
          <w:lang w:eastAsia="zh-CN"/>
        </w:rPr>
        <w:t xml:space="preserve">1948; </w:t>
      </w:r>
      <w:r w:rsidR="001C5E1F" w:rsidRPr="00FE7417">
        <w:rPr>
          <w:rFonts w:ascii="Book Antiqua" w:eastAsia="宋体" w:hAnsi="Book Antiqua" w:cs="宋体"/>
          <w:b/>
          <w:lang w:eastAsia="zh-CN"/>
        </w:rPr>
        <w:t>5</w:t>
      </w:r>
      <w:r w:rsidR="001C5E1F" w:rsidRPr="00FE7417">
        <w:rPr>
          <w:rFonts w:ascii="Book Antiqua" w:eastAsia="宋体" w:hAnsi="Book Antiqua" w:cs="宋体"/>
          <w:lang w:eastAsia="zh-CN"/>
        </w:rPr>
        <w:t>: 261-75</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44 </w:t>
      </w:r>
      <w:r w:rsidRPr="00FE7417">
        <w:rPr>
          <w:rFonts w:ascii="Book Antiqua" w:eastAsia="宋体" w:hAnsi="Book Antiqua" w:cs="宋体"/>
          <w:b/>
          <w:bCs/>
          <w:lang w:eastAsia="zh-CN"/>
        </w:rPr>
        <w:t>Nash CL</w:t>
      </w:r>
      <w:r w:rsidRPr="00FE7417">
        <w:rPr>
          <w:rFonts w:ascii="Book Antiqua" w:eastAsia="宋体" w:hAnsi="Book Antiqua" w:cs="宋体"/>
          <w:lang w:eastAsia="zh-CN"/>
        </w:rPr>
        <w:t xml:space="preserve">, Moe JH. </w:t>
      </w:r>
      <w:proofErr w:type="gramStart"/>
      <w:r w:rsidRPr="00FE7417">
        <w:rPr>
          <w:rFonts w:ascii="Book Antiqua" w:eastAsia="宋体" w:hAnsi="Book Antiqua" w:cs="宋体"/>
          <w:lang w:eastAsia="zh-CN"/>
        </w:rPr>
        <w:t>A study of vertebral rotation.</w:t>
      </w:r>
      <w:proofErr w:type="gramEnd"/>
      <w:r w:rsidRPr="00FE7417">
        <w:rPr>
          <w:rFonts w:ascii="Book Antiqua" w:eastAsia="宋体" w:hAnsi="Book Antiqua" w:cs="宋体"/>
          <w:lang w:eastAsia="zh-CN"/>
        </w:rPr>
        <w:t xml:space="preserve"> </w:t>
      </w:r>
      <w:r w:rsidRPr="00FE7417">
        <w:rPr>
          <w:rFonts w:ascii="Book Antiqua" w:eastAsia="宋体" w:hAnsi="Book Antiqua" w:cs="宋体"/>
          <w:i/>
          <w:iCs/>
          <w:lang w:eastAsia="zh-CN"/>
        </w:rPr>
        <w:t xml:space="preserve">J Bone Joint </w:t>
      </w:r>
      <w:proofErr w:type="spellStart"/>
      <w:r w:rsidRPr="00FE7417">
        <w:rPr>
          <w:rFonts w:ascii="Book Antiqua" w:eastAsia="宋体" w:hAnsi="Book Antiqua" w:cs="宋体"/>
          <w:i/>
          <w:iCs/>
          <w:lang w:eastAsia="zh-CN"/>
        </w:rPr>
        <w:t>Surg</w:t>
      </w:r>
      <w:proofErr w:type="spellEnd"/>
      <w:r w:rsidRPr="00FE7417">
        <w:rPr>
          <w:rFonts w:ascii="Book Antiqua" w:eastAsia="宋体" w:hAnsi="Book Antiqua" w:cs="宋体"/>
          <w:i/>
          <w:iCs/>
          <w:lang w:eastAsia="zh-CN"/>
        </w:rPr>
        <w:t xml:space="preserve"> Am</w:t>
      </w:r>
      <w:r w:rsidRPr="00FE7417">
        <w:rPr>
          <w:rFonts w:ascii="Book Antiqua" w:eastAsia="宋体" w:hAnsi="Book Antiqua" w:cs="宋体"/>
          <w:lang w:eastAsia="zh-CN"/>
        </w:rPr>
        <w:t xml:space="preserve"> 1969; </w:t>
      </w:r>
      <w:r w:rsidRPr="00FE7417">
        <w:rPr>
          <w:rFonts w:ascii="Book Antiqua" w:eastAsia="宋体" w:hAnsi="Book Antiqua" w:cs="宋体"/>
          <w:b/>
          <w:bCs/>
          <w:lang w:eastAsia="zh-CN"/>
        </w:rPr>
        <w:t>51</w:t>
      </w:r>
      <w:r w:rsidRPr="00FE7417">
        <w:rPr>
          <w:rFonts w:ascii="Book Antiqua" w:eastAsia="宋体" w:hAnsi="Book Antiqua" w:cs="宋体"/>
          <w:lang w:eastAsia="zh-CN"/>
        </w:rPr>
        <w:t>: 223-229 [PMID: 5767315]</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lastRenderedPageBreak/>
        <w:t xml:space="preserve">45 </w:t>
      </w:r>
      <w:proofErr w:type="spellStart"/>
      <w:r w:rsidRPr="00FE7417">
        <w:rPr>
          <w:rFonts w:ascii="Book Antiqua" w:eastAsia="宋体" w:hAnsi="Book Antiqua" w:cs="宋体"/>
          <w:b/>
          <w:bCs/>
          <w:lang w:eastAsia="zh-CN"/>
        </w:rPr>
        <w:t>Canavese</w:t>
      </w:r>
      <w:proofErr w:type="spellEnd"/>
      <w:r w:rsidRPr="00FE7417">
        <w:rPr>
          <w:rFonts w:ascii="Book Antiqua" w:eastAsia="宋体" w:hAnsi="Book Antiqua" w:cs="宋体"/>
          <w:b/>
          <w:bCs/>
          <w:lang w:eastAsia="zh-CN"/>
        </w:rPr>
        <w:t xml:space="preserve"> F</w:t>
      </w:r>
      <w:r w:rsidRPr="00FE7417">
        <w:rPr>
          <w:rFonts w:ascii="Book Antiqua" w:eastAsia="宋体" w:hAnsi="Book Antiqua" w:cs="宋体"/>
          <w:lang w:eastAsia="zh-CN"/>
        </w:rPr>
        <w:t xml:space="preserve">, </w:t>
      </w:r>
      <w:proofErr w:type="spellStart"/>
      <w:r w:rsidRPr="00FE7417">
        <w:rPr>
          <w:rFonts w:ascii="Book Antiqua" w:eastAsia="宋体" w:hAnsi="Book Antiqua" w:cs="宋体"/>
          <w:lang w:eastAsia="zh-CN"/>
        </w:rPr>
        <w:t>Holveck</w:t>
      </w:r>
      <w:proofErr w:type="spellEnd"/>
      <w:r w:rsidRPr="00FE7417">
        <w:rPr>
          <w:rFonts w:ascii="Book Antiqua" w:eastAsia="宋体" w:hAnsi="Book Antiqua" w:cs="宋体"/>
          <w:lang w:eastAsia="zh-CN"/>
        </w:rPr>
        <w:t xml:space="preserve"> J, De </w:t>
      </w:r>
      <w:proofErr w:type="spellStart"/>
      <w:r w:rsidRPr="00FE7417">
        <w:rPr>
          <w:rFonts w:ascii="Book Antiqua" w:eastAsia="宋体" w:hAnsi="Book Antiqua" w:cs="宋体"/>
          <w:lang w:eastAsia="zh-CN"/>
        </w:rPr>
        <w:t>Coulon</w:t>
      </w:r>
      <w:proofErr w:type="spellEnd"/>
      <w:r w:rsidRPr="00FE7417">
        <w:rPr>
          <w:rFonts w:ascii="Book Antiqua" w:eastAsia="宋体" w:hAnsi="Book Antiqua" w:cs="宋体"/>
          <w:lang w:eastAsia="zh-CN"/>
        </w:rPr>
        <w:t xml:space="preserve"> G, </w:t>
      </w:r>
      <w:proofErr w:type="spellStart"/>
      <w:r w:rsidRPr="00FE7417">
        <w:rPr>
          <w:rFonts w:ascii="Book Antiqua" w:eastAsia="宋体" w:hAnsi="Book Antiqua" w:cs="宋体"/>
          <w:lang w:eastAsia="zh-CN"/>
        </w:rPr>
        <w:t>Kaelin</w:t>
      </w:r>
      <w:proofErr w:type="spellEnd"/>
      <w:r w:rsidRPr="00FE7417">
        <w:rPr>
          <w:rFonts w:ascii="Book Antiqua" w:eastAsia="宋体" w:hAnsi="Book Antiqua" w:cs="宋体"/>
          <w:lang w:eastAsia="zh-CN"/>
        </w:rPr>
        <w:t xml:space="preserve"> A. Analysis of concave and convex rib-vertebral angle, angle difference, and angle ratio in patients with </w:t>
      </w:r>
      <w:proofErr w:type="spellStart"/>
      <w:r w:rsidRPr="00FE7417">
        <w:rPr>
          <w:rFonts w:ascii="Book Antiqua" w:eastAsia="宋体" w:hAnsi="Book Antiqua" w:cs="宋体"/>
          <w:lang w:eastAsia="zh-CN"/>
        </w:rPr>
        <w:t>lenke</w:t>
      </w:r>
      <w:proofErr w:type="spellEnd"/>
      <w:r w:rsidRPr="00FE7417">
        <w:rPr>
          <w:rFonts w:ascii="Book Antiqua" w:eastAsia="宋体" w:hAnsi="Book Antiqua" w:cs="宋体"/>
          <w:lang w:eastAsia="zh-CN"/>
        </w:rPr>
        <w:t xml:space="preserve"> type 1 main thoracic adolescent idiopathic scoliosis treated by observation, bracing or posterior fusion, and instrumentation. </w:t>
      </w:r>
      <w:r w:rsidRPr="00FE7417">
        <w:rPr>
          <w:rFonts w:ascii="Book Antiqua" w:eastAsia="宋体" w:hAnsi="Book Antiqua" w:cs="宋体"/>
          <w:i/>
          <w:iCs/>
          <w:lang w:eastAsia="zh-CN"/>
        </w:rPr>
        <w:t xml:space="preserve">J Spinal </w:t>
      </w:r>
      <w:proofErr w:type="spellStart"/>
      <w:r w:rsidRPr="00FE7417">
        <w:rPr>
          <w:rFonts w:ascii="Book Antiqua" w:eastAsia="宋体" w:hAnsi="Book Antiqua" w:cs="宋体"/>
          <w:i/>
          <w:iCs/>
          <w:lang w:eastAsia="zh-CN"/>
        </w:rPr>
        <w:t>Disord</w:t>
      </w:r>
      <w:proofErr w:type="spellEnd"/>
      <w:r w:rsidRPr="00FE7417">
        <w:rPr>
          <w:rFonts w:ascii="Book Antiqua" w:eastAsia="宋体" w:hAnsi="Book Antiqua" w:cs="宋体"/>
          <w:i/>
          <w:iCs/>
          <w:lang w:eastAsia="zh-CN"/>
        </w:rPr>
        <w:t xml:space="preserve"> Tech</w:t>
      </w:r>
      <w:r w:rsidRPr="00FE7417">
        <w:rPr>
          <w:rFonts w:ascii="Book Antiqua" w:eastAsia="宋体" w:hAnsi="Book Antiqua" w:cs="宋体"/>
          <w:lang w:eastAsia="zh-CN"/>
        </w:rPr>
        <w:t xml:space="preserve"> 2011; </w:t>
      </w:r>
      <w:r w:rsidRPr="00FE7417">
        <w:rPr>
          <w:rFonts w:ascii="Book Antiqua" w:eastAsia="宋体" w:hAnsi="Book Antiqua" w:cs="宋体"/>
          <w:b/>
          <w:bCs/>
          <w:lang w:eastAsia="zh-CN"/>
        </w:rPr>
        <w:t>24</w:t>
      </w:r>
      <w:r w:rsidRPr="00FE7417">
        <w:rPr>
          <w:rFonts w:ascii="Book Antiqua" w:eastAsia="宋体" w:hAnsi="Book Antiqua" w:cs="宋体"/>
          <w:lang w:eastAsia="zh-CN"/>
        </w:rPr>
        <w:t>: 506-513 [PMID: 21336172 DOI: 10.1097/BSD.0b013e31820644b4]</w:t>
      </w:r>
    </w:p>
    <w:p w:rsidR="001C5E1F" w:rsidRPr="00FE7417" w:rsidRDefault="001C5E1F" w:rsidP="001C5E1F">
      <w:pPr>
        <w:spacing w:line="360" w:lineRule="auto"/>
        <w:jc w:val="both"/>
        <w:rPr>
          <w:rFonts w:ascii="Book Antiqua" w:eastAsia="宋体" w:hAnsi="Book Antiqua" w:cs="宋体"/>
          <w:lang w:eastAsia="zh-CN"/>
        </w:rPr>
      </w:pPr>
      <w:r w:rsidRPr="00FE7417">
        <w:rPr>
          <w:rFonts w:ascii="Book Antiqua" w:eastAsia="宋体" w:hAnsi="Book Antiqua" w:cs="宋体"/>
          <w:lang w:eastAsia="zh-CN"/>
        </w:rPr>
        <w:t xml:space="preserve">46 </w:t>
      </w:r>
      <w:proofErr w:type="spellStart"/>
      <w:r w:rsidRPr="00FE7417">
        <w:rPr>
          <w:rFonts w:ascii="Book Antiqua" w:eastAsia="宋体" w:hAnsi="Book Antiqua" w:cs="宋体"/>
          <w:b/>
          <w:bCs/>
          <w:lang w:eastAsia="zh-CN"/>
        </w:rPr>
        <w:t>Demirkiran</w:t>
      </w:r>
      <w:proofErr w:type="spellEnd"/>
      <w:r w:rsidRPr="00FE7417">
        <w:rPr>
          <w:rFonts w:ascii="Book Antiqua" w:eastAsia="宋体" w:hAnsi="Book Antiqua" w:cs="宋体"/>
          <w:b/>
          <w:bCs/>
          <w:lang w:eastAsia="zh-CN"/>
        </w:rPr>
        <w:t xml:space="preserve"> HG</w:t>
      </w:r>
      <w:r w:rsidRPr="00FE7417">
        <w:rPr>
          <w:rFonts w:ascii="Book Antiqua" w:eastAsia="宋体" w:hAnsi="Book Antiqua" w:cs="宋体"/>
          <w:lang w:eastAsia="zh-CN"/>
        </w:rPr>
        <w:t xml:space="preserve">, </w:t>
      </w:r>
      <w:proofErr w:type="spellStart"/>
      <w:r w:rsidRPr="00FE7417">
        <w:rPr>
          <w:rFonts w:ascii="Book Antiqua" w:eastAsia="宋体" w:hAnsi="Book Antiqua" w:cs="宋体"/>
          <w:lang w:eastAsia="zh-CN"/>
        </w:rPr>
        <w:t>Bekmez</w:t>
      </w:r>
      <w:proofErr w:type="spellEnd"/>
      <w:r w:rsidRPr="00FE7417">
        <w:rPr>
          <w:rFonts w:ascii="Book Antiqua" w:eastAsia="宋体" w:hAnsi="Book Antiqua" w:cs="宋体"/>
          <w:lang w:eastAsia="zh-CN"/>
        </w:rPr>
        <w:t xml:space="preserve"> S, </w:t>
      </w:r>
      <w:proofErr w:type="spellStart"/>
      <w:r w:rsidRPr="00FE7417">
        <w:rPr>
          <w:rFonts w:ascii="Book Antiqua" w:eastAsia="宋体" w:hAnsi="Book Antiqua" w:cs="宋体"/>
          <w:lang w:eastAsia="zh-CN"/>
        </w:rPr>
        <w:t>Celilov</w:t>
      </w:r>
      <w:proofErr w:type="spellEnd"/>
      <w:r w:rsidRPr="00FE7417">
        <w:rPr>
          <w:rFonts w:ascii="Book Antiqua" w:eastAsia="宋体" w:hAnsi="Book Antiqua" w:cs="宋体"/>
          <w:lang w:eastAsia="zh-CN"/>
        </w:rPr>
        <w:t xml:space="preserve"> R, </w:t>
      </w:r>
      <w:proofErr w:type="spellStart"/>
      <w:r w:rsidRPr="00FE7417">
        <w:rPr>
          <w:rFonts w:ascii="Book Antiqua" w:eastAsia="宋体" w:hAnsi="Book Antiqua" w:cs="宋体"/>
          <w:lang w:eastAsia="zh-CN"/>
        </w:rPr>
        <w:t>Ayvaz</w:t>
      </w:r>
      <w:proofErr w:type="spellEnd"/>
      <w:r w:rsidRPr="00FE7417">
        <w:rPr>
          <w:rFonts w:ascii="Book Antiqua" w:eastAsia="宋体" w:hAnsi="Book Antiqua" w:cs="宋体"/>
          <w:lang w:eastAsia="zh-CN"/>
        </w:rPr>
        <w:t xml:space="preserve"> M, Dede O, </w:t>
      </w:r>
      <w:proofErr w:type="spellStart"/>
      <w:r w:rsidRPr="00FE7417">
        <w:rPr>
          <w:rFonts w:ascii="Book Antiqua" w:eastAsia="宋体" w:hAnsi="Book Antiqua" w:cs="宋体"/>
          <w:lang w:eastAsia="zh-CN"/>
        </w:rPr>
        <w:t>Yazici</w:t>
      </w:r>
      <w:proofErr w:type="spellEnd"/>
      <w:r w:rsidRPr="00FE7417">
        <w:rPr>
          <w:rFonts w:ascii="Book Antiqua" w:eastAsia="宋体" w:hAnsi="Book Antiqua" w:cs="宋体"/>
          <w:lang w:eastAsia="zh-CN"/>
        </w:rPr>
        <w:t xml:space="preserve"> M. Serial </w:t>
      </w:r>
      <w:proofErr w:type="spellStart"/>
      <w:r w:rsidRPr="00FE7417">
        <w:rPr>
          <w:rFonts w:ascii="Book Antiqua" w:eastAsia="宋体" w:hAnsi="Book Antiqua" w:cs="宋体"/>
          <w:lang w:eastAsia="zh-CN"/>
        </w:rPr>
        <w:t>derotational</w:t>
      </w:r>
      <w:proofErr w:type="spellEnd"/>
      <w:r w:rsidRPr="00FE7417">
        <w:rPr>
          <w:rFonts w:ascii="Book Antiqua" w:eastAsia="宋体" w:hAnsi="Book Antiqua" w:cs="宋体"/>
          <w:lang w:eastAsia="zh-CN"/>
        </w:rPr>
        <w:t xml:space="preserve"> casting in congenital scoliosis as a time-buying strategy. </w:t>
      </w:r>
      <w:r w:rsidRPr="00FE7417">
        <w:rPr>
          <w:rFonts w:ascii="Book Antiqua" w:eastAsia="宋体" w:hAnsi="Book Antiqua" w:cs="宋体"/>
          <w:i/>
          <w:iCs/>
          <w:lang w:eastAsia="zh-CN"/>
        </w:rPr>
        <w:t xml:space="preserve">J </w:t>
      </w:r>
      <w:proofErr w:type="spellStart"/>
      <w:r w:rsidRPr="00FE7417">
        <w:rPr>
          <w:rFonts w:ascii="Book Antiqua" w:eastAsia="宋体" w:hAnsi="Book Antiqua" w:cs="宋体"/>
          <w:i/>
          <w:iCs/>
          <w:lang w:eastAsia="zh-CN"/>
        </w:rPr>
        <w:t>Pediatr</w:t>
      </w:r>
      <w:proofErr w:type="spellEnd"/>
      <w:r w:rsidRPr="00FE7417">
        <w:rPr>
          <w:rFonts w:ascii="Book Antiqua" w:eastAsia="宋体" w:hAnsi="Book Antiqua" w:cs="宋体"/>
          <w:i/>
          <w:iCs/>
          <w:lang w:eastAsia="zh-CN"/>
        </w:rPr>
        <w:t xml:space="preserve"> </w:t>
      </w:r>
      <w:proofErr w:type="spellStart"/>
      <w:r w:rsidRPr="00FE7417">
        <w:rPr>
          <w:rFonts w:ascii="Book Antiqua" w:eastAsia="宋体" w:hAnsi="Book Antiqua" w:cs="宋体"/>
          <w:i/>
          <w:iCs/>
          <w:lang w:eastAsia="zh-CN"/>
        </w:rPr>
        <w:t>Orthop</w:t>
      </w:r>
      <w:proofErr w:type="spellEnd"/>
      <w:r w:rsidRPr="00FE7417">
        <w:rPr>
          <w:rFonts w:ascii="Book Antiqua" w:eastAsia="宋体" w:hAnsi="Book Antiqua" w:cs="宋体"/>
          <w:lang w:eastAsia="zh-CN"/>
        </w:rPr>
        <w:t xml:space="preserve"> 2015; </w:t>
      </w:r>
      <w:r w:rsidRPr="00FE7417">
        <w:rPr>
          <w:rFonts w:ascii="Book Antiqua" w:eastAsia="宋体" w:hAnsi="Book Antiqua" w:cs="宋体"/>
          <w:b/>
          <w:bCs/>
          <w:lang w:eastAsia="zh-CN"/>
        </w:rPr>
        <w:t>35</w:t>
      </w:r>
      <w:r w:rsidRPr="00FE7417">
        <w:rPr>
          <w:rFonts w:ascii="Book Antiqua" w:eastAsia="宋体" w:hAnsi="Book Antiqua" w:cs="宋体"/>
          <w:lang w:eastAsia="zh-CN"/>
        </w:rPr>
        <w:t>: 43-49 [PMID: 24887080 DOI: 10.1097/BPO.0000000000000229]</w:t>
      </w:r>
    </w:p>
    <w:p w:rsidR="00001BF0" w:rsidRPr="00FE7417" w:rsidRDefault="00001BF0" w:rsidP="001C5E1F">
      <w:pPr>
        <w:spacing w:line="360" w:lineRule="auto"/>
        <w:jc w:val="both"/>
        <w:rPr>
          <w:rFonts w:ascii="Book Antiqua" w:eastAsia="宋体" w:hAnsi="Book Antiqua"/>
          <w:b/>
          <w:lang w:eastAsia="en-US"/>
        </w:rPr>
      </w:pPr>
    </w:p>
    <w:p w:rsidR="00001BF0" w:rsidRPr="00FE7417" w:rsidRDefault="0043041E" w:rsidP="00A46D84">
      <w:pPr>
        <w:spacing w:line="360" w:lineRule="auto"/>
        <w:jc w:val="right"/>
        <w:rPr>
          <w:rFonts w:ascii="Book Antiqua" w:eastAsia="宋体" w:hAnsi="Book Antiqua"/>
          <w:b/>
          <w:lang w:eastAsia="en-US"/>
        </w:rPr>
      </w:pPr>
      <w:r w:rsidRPr="00FE7417">
        <w:rPr>
          <w:rFonts w:ascii="Book Antiqua" w:hAnsi="Book Antiqua"/>
          <w:b/>
        </w:rPr>
        <w:t>P-Reviewer:</w:t>
      </w:r>
      <w:r w:rsidR="007B5559" w:rsidRPr="00FE7417">
        <w:rPr>
          <w:rFonts w:ascii="Book Antiqua" w:hAnsi="Book Antiqua" w:cs="Tahoma"/>
        </w:rPr>
        <w:t xml:space="preserve"> Metzger</w:t>
      </w:r>
      <w:r w:rsidR="007B5559" w:rsidRPr="00FE7417">
        <w:rPr>
          <w:rFonts w:ascii="Book Antiqua" w:eastAsiaTheme="minorEastAsia" w:hAnsi="Book Antiqua" w:cs="Tahoma"/>
          <w:lang w:eastAsia="zh-CN"/>
        </w:rPr>
        <w:t xml:space="preserve"> PD</w:t>
      </w:r>
      <w:r w:rsidRPr="00FE7417">
        <w:rPr>
          <w:rFonts w:ascii="Book Antiqua" w:hAnsi="Book Antiqua"/>
          <w:b/>
        </w:rPr>
        <w:t xml:space="preserve"> S-Editor: </w:t>
      </w:r>
      <w:r w:rsidRPr="00FE7417">
        <w:rPr>
          <w:rFonts w:ascii="Book Antiqua" w:hAnsi="Book Antiqua"/>
        </w:rPr>
        <w:t>Ji FF</w:t>
      </w:r>
      <w:r w:rsidRPr="00FE7417">
        <w:rPr>
          <w:rFonts w:ascii="Book Antiqua" w:hAnsi="Book Antiqua"/>
          <w:b/>
        </w:rPr>
        <w:t xml:space="preserve"> L-Editor: E-Editor:</w:t>
      </w:r>
    </w:p>
    <w:p w:rsidR="00001BF0" w:rsidRPr="00FE7417" w:rsidRDefault="00001BF0" w:rsidP="006A467C">
      <w:pPr>
        <w:spacing w:line="360" w:lineRule="auto"/>
        <w:jc w:val="both"/>
        <w:rPr>
          <w:rFonts w:ascii="Book Antiqua" w:eastAsia="宋体" w:hAnsi="Book Antiqua"/>
          <w:b/>
          <w:lang w:eastAsia="zh-CN"/>
        </w:rPr>
      </w:pPr>
    </w:p>
    <w:p w:rsidR="00001BF0" w:rsidRPr="00FE7417" w:rsidRDefault="00001BF0" w:rsidP="006A467C">
      <w:pPr>
        <w:spacing w:line="360" w:lineRule="auto"/>
        <w:jc w:val="both"/>
        <w:rPr>
          <w:rFonts w:ascii="Book Antiqua" w:hAnsi="Book Antiqua"/>
        </w:rPr>
      </w:pPr>
    </w:p>
    <w:p w:rsidR="00FE56F9" w:rsidRPr="00FE7417" w:rsidRDefault="00FE56F9">
      <w:pPr>
        <w:rPr>
          <w:rFonts w:ascii="Book Antiqua" w:hAnsi="Book Antiqua"/>
          <w:b/>
        </w:rPr>
      </w:pPr>
      <w:r w:rsidRPr="00FE7417">
        <w:rPr>
          <w:rFonts w:ascii="Book Antiqua" w:hAnsi="Book Antiqua"/>
          <w:b/>
        </w:rPr>
        <w:br w:type="page"/>
      </w:r>
    </w:p>
    <w:p w:rsidR="00001BF0" w:rsidRPr="00FE7417" w:rsidRDefault="00FE56F9" w:rsidP="006A467C">
      <w:pPr>
        <w:widowControl w:val="0"/>
        <w:autoSpaceDE w:val="0"/>
        <w:autoSpaceDN w:val="0"/>
        <w:adjustRightInd w:val="0"/>
        <w:spacing w:line="360" w:lineRule="auto"/>
        <w:jc w:val="both"/>
        <w:rPr>
          <w:rFonts w:ascii="Book Antiqua" w:eastAsiaTheme="minorEastAsia" w:hAnsi="Book Antiqua"/>
          <w:lang w:eastAsia="zh-CN"/>
        </w:rPr>
      </w:pPr>
      <w:r w:rsidRPr="00FE7417">
        <w:rPr>
          <w:rFonts w:ascii="Book Antiqua" w:hAnsi="Book Antiqua"/>
          <w:b/>
        </w:rPr>
        <w:lastRenderedPageBreak/>
        <w:t>Table 1</w:t>
      </w:r>
      <w:r w:rsidR="00001BF0" w:rsidRPr="00FE7417">
        <w:rPr>
          <w:rFonts w:ascii="Book Antiqua" w:hAnsi="Book Antiqua"/>
          <w:b/>
        </w:rPr>
        <w:t xml:space="preserve"> Outcome of patients with </w:t>
      </w:r>
      <w:r w:rsidR="002D5552" w:rsidRPr="00FE7417">
        <w:rPr>
          <w:rFonts w:ascii="Book Antiqua" w:hAnsi="Book Antiqua"/>
          <w:b/>
          <w:lang w:eastAsia="zh-CN"/>
        </w:rPr>
        <w:t>infantile and juvenile scoliosis</w:t>
      </w:r>
      <w:r w:rsidR="002D5552" w:rsidRPr="00FE7417">
        <w:rPr>
          <w:rFonts w:ascii="Book Antiqua" w:hAnsi="Book Antiqua"/>
          <w:b/>
        </w:rPr>
        <w:t xml:space="preserve"> treated by serial casting</w:t>
      </w:r>
      <w:r w:rsidR="00001BF0" w:rsidRPr="00FE7417">
        <w:rPr>
          <w:rFonts w:ascii="Book Antiqua" w:hAnsi="Book Antiqua"/>
          <w:b/>
        </w:rPr>
        <w:t xml:space="preserve"> </w:t>
      </w:r>
      <w:r w:rsidR="002D5552" w:rsidRPr="00FE7417">
        <w:rPr>
          <w:rFonts w:ascii="Book Antiqua" w:eastAsiaTheme="minorEastAsia" w:hAnsi="Book Antiqua" w:hint="eastAsia"/>
          <w:b/>
          <w:lang w:eastAsia="zh-CN"/>
        </w:rPr>
        <w:t>(</w:t>
      </w:r>
      <w:r w:rsidR="00001BF0" w:rsidRPr="00FE7417">
        <w:rPr>
          <w:rFonts w:ascii="Book Antiqua" w:hAnsi="Book Antiqua"/>
          <w:b/>
        </w:rPr>
        <w:t>To date, there are only two studies available reporti</w:t>
      </w:r>
      <w:r w:rsidRPr="00FE7417">
        <w:rPr>
          <w:rFonts w:ascii="Book Antiqua" w:hAnsi="Book Antiqua"/>
          <w:b/>
        </w:rPr>
        <w:t xml:space="preserve">ng outcomes in patients with </w:t>
      </w:r>
      <w:r w:rsidR="002D5552" w:rsidRPr="00FE7417">
        <w:rPr>
          <w:rFonts w:ascii="Book Antiqua" w:hAnsi="Book Antiqua"/>
          <w:b/>
          <w:lang w:eastAsia="zh-CN"/>
        </w:rPr>
        <w:t xml:space="preserve">juvenile </w:t>
      </w:r>
      <w:proofErr w:type="gramStart"/>
      <w:r w:rsidR="002D5552" w:rsidRPr="00FE7417">
        <w:rPr>
          <w:rFonts w:ascii="Book Antiqua" w:hAnsi="Book Antiqua"/>
          <w:b/>
          <w:lang w:eastAsia="zh-CN"/>
        </w:rPr>
        <w:t>scoliosis</w:t>
      </w:r>
      <w:r w:rsidR="00001BF0" w:rsidRPr="00FE7417">
        <w:rPr>
          <w:rFonts w:ascii="Book Antiqua" w:hAnsi="Book Antiqua" w:cs="Calibri"/>
          <w:b/>
          <w:vertAlign w:val="superscript"/>
        </w:rPr>
        <w:t>[</w:t>
      </w:r>
      <w:proofErr w:type="gramEnd"/>
      <w:r w:rsidR="00001BF0" w:rsidRPr="00FE7417">
        <w:rPr>
          <w:rFonts w:ascii="Book Antiqua" w:hAnsi="Book Antiqua" w:cs="Calibri"/>
          <w:b/>
          <w:vertAlign w:val="superscript"/>
        </w:rPr>
        <w:t>12,13]</w:t>
      </w:r>
      <w:r w:rsidR="002D5552" w:rsidRPr="00FE7417">
        <w:rPr>
          <w:rFonts w:ascii="Book Antiqua" w:eastAsiaTheme="minorEastAsia" w:hAnsi="Book Antiqua" w:cs="Calibri" w:hint="eastAsia"/>
          <w:b/>
          <w:lang w:eastAsia="zh-CN"/>
        </w:rPr>
        <w:t>)</w:t>
      </w:r>
    </w:p>
    <w:p w:rsidR="00001BF0" w:rsidRPr="00FE7417" w:rsidRDefault="00001BF0" w:rsidP="006A467C">
      <w:pPr>
        <w:widowControl w:val="0"/>
        <w:autoSpaceDE w:val="0"/>
        <w:autoSpaceDN w:val="0"/>
        <w:adjustRightInd w:val="0"/>
        <w:spacing w:line="360" w:lineRule="auto"/>
        <w:jc w:val="both"/>
        <w:rPr>
          <w:rFonts w:ascii="Book Antiqua" w:eastAsiaTheme="minorEastAsia" w:hAnsi="Book Antiqua"/>
          <w:i/>
          <w:lang w:eastAsia="zh-CN"/>
        </w:rPr>
      </w:pPr>
    </w:p>
    <w:tbl>
      <w:tblPr>
        <w:tblW w:w="0" w:type="auto"/>
        <w:tblLook w:val="00A0" w:firstRow="1" w:lastRow="0" w:firstColumn="1" w:lastColumn="0" w:noHBand="0" w:noVBand="0"/>
      </w:tblPr>
      <w:tblGrid>
        <w:gridCol w:w="2088"/>
        <w:gridCol w:w="1800"/>
        <w:gridCol w:w="1260"/>
        <w:gridCol w:w="1980"/>
        <w:gridCol w:w="1065"/>
        <w:gridCol w:w="1095"/>
      </w:tblGrid>
      <w:tr w:rsidR="00FE7417" w:rsidRPr="00FE7417" w:rsidTr="00001BF0">
        <w:tc>
          <w:tcPr>
            <w:tcW w:w="2088" w:type="dxa"/>
          </w:tcPr>
          <w:p w:rsidR="00001BF0" w:rsidRPr="00FE7417" w:rsidRDefault="002403AC" w:rsidP="006A467C">
            <w:pPr>
              <w:widowControl w:val="0"/>
              <w:autoSpaceDE w:val="0"/>
              <w:autoSpaceDN w:val="0"/>
              <w:adjustRightInd w:val="0"/>
              <w:spacing w:line="360" w:lineRule="auto"/>
              <w:jc w:val="both"/>
              <w:rPr>
                <w:rFonts w:ascii="Book Antiqua" w:eastAsiaTheme="minorEastAsia" w:hAnsi="Book Antiqua"/>
                <w:b/>
                <w:lang w:eastAsia="zh-CN"/>
              </w:rPr>
            </w:pPr>
            <w:r w:rsidRPr="00FE7417">
              <w:rPr>
                <w:rFonts w:ascii="Book Antiqua" w:eastAsiaTheme="minorEastAsia" w:hAnsi="Book Antiqua"/>
                <w:b/>
                <w:lang w:eastAsia="zh-CN"/>
              </w:rPr>
              <w:t>R</w:t>
            </w:r>
            <w:r w:rsidRPr="00FE7417">
              <w:rPr>
                <w:rFonts w:ascii="Book Antiqua" w:eastAsiaTheme="minorEastAsia" w:hAnsi="Book Antiqua" w:hint="eastAsia"/>
                <w:b/>
                <w:lang w:eastAsia="zh-CN"/>
              </w:rPr>
              <w:t>ef.</w:t>
            </w:r>
          </w:p>
        </w:tc>
        <w:tc>
          <w:tcPr>
            <w:tcW w:w="1800" w:type="dxa"/>
          </w:tcPr>
          <w:p w:rsidR="00001BF0" w:rsidRPr="00FE7417" w:rsidRDefault="0082775C" w:rsidP="0082775C">
            <w:pPr>
              <w:widowControl w:val="0"/>
              <w:autoSpaceDE w:val="0"/>
              <w:autoSpaceDN w:val="0"/>
              <w:adjustRightInd w:val="0"/>
              <w:spacing w:line="360" w:lineRule="auto"/>
              <w:jc w:val="both"/>
              <w:rPr>
                <w:rFonts w:ascii="Book Antiqua" w:eastAsiaTheme="minorEastAsia" w:hAnsi="Book Antiqua"/>
                <w:b/>
                <w:lang w:eastAsia="zh-CN"/>
              </w:rPr>
            </w:pPr>
            <w:r w:rsidRPr="00FE7417">
              <w:rPr>
                <w:rFonts w:ascii="Book Antiqua" w:hAnsi="Book Antiqua"/>
                <w:b/>
              </w:rPr>
              <w:t>IS</w:t>
            </w:r>
            <w:r w:rsidR="00001BF0" w:rsidRPr="00FE7417">
              <w:rPr>
                <w:rFonts w:ascii="Book Antiqua" w:hAnsi="Book Antiqua"/>
                <w:b/>
              </w:rPr>
              <w:t xml:space="preserve"> or </w:t>
            </w:r>
            <w:r w:rsidRPr="00FE7417">
              <w:rPr>
                <w:rFonts w:ascii="Book Antiqua" w:hAnsi="Book Antiqua"/>
                <w:b/>
              </w:rPr>
              <w:t>JS</w:t>
            </w:r>
          </w:p>
        </w:tc>
        <w:tc>
          <w:tcPr>
            <w:tcW w:w="1260" w:type="dxa"/>
          </w:tcPr>
          <w:p w:rsidR="00001BF0" w:rsidRPr="00FE7417" w:rsidRDefault="00001BF0" w:rsidP="0082775C">
            <w:pPr>
              <w:widowControl w:val="0"/>
              <w:autoSpaceDE w:val="0"/>
              <w:autoSpaceDN w:val="0"/>
              <w:adjustRightInd w:val="0"/>
              <w:spacing w:line="360" w:lineRule="auto"/>
              <w:jc w:val="both"/>
              <w:rPr>
                <w:rFonts w:ascii="Book Antiqua" w:hAnsi="Book Antiqua"/>
                <w:b/>
              </w:rPr>
            </w:pPr>
            <w:r w:rsidRPr="00FE7417">
              <w:rPr>
                <w:rFonts w:ascii="Book Antiqua" w:hAnsi="Book Antiqua"/>
                <w:b/>
              </w:rPr>
              <w:t>N</w:t>
            </w:r>
            <w:r w:rsidR="0082775C" w:rsidRPr="00FE7417">
              <w:rPr>
                <w:rFonts w:ascii="Book Antiqua" w:eastAsiaTheme="minorEastAsia" w:hAnsi="Book Antiqua" w:hint="eastAsia"/>
                <w:b/>
                <w:lang w:eastAsia="zh-CN"/>
              </w:rPr>
              <w:t xml:space="preserve">o. </w:t>
            </w:r>
            <w:r w:rsidRPr="00FE7417">
              <w:rPr>
                <w:rFonts w:ascii="Book Antiqua" w:hAnsi="Book Antiqua"/>
                <w:b/>
              </w:rPr>
              <w:t>of patients</w:t>
            </w:r>
          </w:p>
        </w:tc>
        <w:tc>
          <w:tcPr>
            <w:tcW w:w="1980" w:type="dxa"/>
          </w:tcPr>
          <w:p w:rsidR="00001BF0" w:rsidRPr="00FE7417" w:rsidRDefault="0082775C" w:rsidP="006A467C">
            <w:pPr>
              <w:widowControl w:val="0"/>
              <w:autoSpaceDE w:val="0"/>
              <w:autoSpaceDN w:val="0"/>
              <w:adjustRightInd w:val="0"/>
              <w:spacing w:line="360" w:lineRule="auto"/>
              <w:jc w:val="both"/>
              <w:rPr>
                <w:rFonts w:ascii="Book Antiqua" w:hAnsi="Book Antiqua"/>
                <w:b/>
              </w:rPr>
            </w:pPr>
            <w:r w:rsidRPr="00FE7417">
              <w:rPr>
                <w:rFonts w:ascii="Book Antiqua" w:hAnsi="Book Antiqua"/>
                <w:b/>
              </w:rPr>
              <w:t>Idiopathic/non-idi</w:t>
            </w:r>
            <w:r w:rsidR="00001BF0" w:rsidRPr="00FE7417">
              <w:rPr>
                <w:rFonts w:ascii="Book Antiqua" w:hAnsi="Book Antiqua"/>
                <w:b/>
              </w:rPr>
              <w:t>opathic</w:t>
            </w:r>
          </w:p>
        </w:tc>
        <w:tc>
          <w:tcPr>
            <w:tcW w:w="1065" w:type="dxa"/>
          </w:tcPr>
          <w:p w:rsidR="00001BF0" w:rsidRPr="00FE7417" w:rsidRDefault="00001BF0" w:rsidP="006A467C">
            <w:pPr>
              <w:widowControl w:val="0"/>
              <w:autoSpaceDE w:val="0"/>
              <w:autoSpaceDN w:val="0"/>
              <w:adjustRightInd w:val="0"/>
              <w:spacing w:line="360" w:lineRule="auto"/>
              <w:jc w:val="both"/>
              <w:rPr>
                <w:rFonts w:ascii="Book Antiqua" w:hAnsi="Book Antiqua"/>
                <w:b/>
              </w:rPr>
            </w:pPr>
            <w:r w:rsidRPr="00FE7417">
              <w:rPr>
                <w:rFonts w:ascii="Book Antiqua" w:hAnsi="Book Antiqua"/>
                <w:b/>
              </w:rPr>
              <w:t>Delay in surgery</w:t>
            </w:r>
          </w:p>
        </w:tc>
        <w:tc>
          <w:tcPr>
            <w:tcW w:w="1095" w:type="dxa"/>
          </w:tcPr>
          <w:p w:rsidR="00001BF0" w:rsidRPr="00FE7417" w:rsidRDefault="00001BF0" w:rsidP="006A467C">
            <w:pPr>
              <w:widowControl w:val="0"/>
              <w:autoSpaceDE w:val="0"/>
              <w:autoSpaceDN w:val="0"/>
              <w:adjustRightInd w:val="0"/>
              <w:spacing w:line="360" w:lineRule="auto"/>
              <w:jc w:val="both"/>
              <w:rPr>
                <w:rFonts w:ascii="Book Antiqua" w:hAnsi="Book Antiqua"/>
                <w:b/>
              </w:rPr>
            </w:pPr>
            <w:r w:rsidRPr="00FE7417">
              <w:rPr>
                <w:rFonts w:ascii="Book Antiqua" w:hAnsi="Book Antiqua"/>
                <w:b/>
              </w:rPr>
              <w:t>% of surgery</w:t>
            </w:r>
          </w:p>
        </w:tc>
      </w:tr>
      <w:tr w:rsidR="00FE7417" w:rsidRPr="00FE7417" w:rsidTr="00001BF0">
        <w:tc>
          <w:tcPr>
            <w:tcW w:w="2088" w:type="dxa"/>
          </w:tcPr>
          <w:p w:rsidR="00001BF0" w:rsidRPr="00FE7417" w:rsidRDefault="00001BF0" w:rsidP="00FE28E7">
            <w:pPr>
              <w:widowControl w:val="0"/>
              <w:autoSpaceDE w:val="0"/>
              <w:autoSpaceDN w:val="0"/>
              <w:adjustRightInd w:val="0"/>
              <w:spacing w:line="360" w:lineRule="auto"/>
              <w:jc w:val="both"/>
              <w:rPr>
                <w:rFonts w:ascii="Book Antiqua" w:hAnsi="Book Antiqua"/>
              </w:rPr>
            </w:pPr>
            <w:r w:rsidRPr="00FE7417">
              <w:rPr>
                <w:rFonts w:ascii="Book Antiqua" w:hAnsi="Book Antiqua"/>
              </w:rPr>
              <w:t xml:space="preserve">Scott </w:t>
            </w:r>
            <w:r w:rsidR="007E1E13" w:rsidRPr="00FE7417">
              <w:rPr>
                <w:rFonts w:ascii="Book Antiqua" w:eastAsiaTheme="minorEastAsia" w:hAnsi="Book Antiqua" w:hint="eastAsia"/>
                <w:lang w:eastAsia="zh-CN"/>
              </w:rPr>
              <w:t>and</w:t>
            </w:r>
            <w:r w:rsidRPr="00FE7417">
              <w:rPr>
                <w:rFonts w:ascii="Book Antiqua" w:hAnsi="Book Antiqua"/>
              </w:rPr>
              <w:t xml:space="preserve"> Morgan</w:t>
            </w:r>
            <w:r w:rsidR="00FE28E7" w:rsidRPr="00FE7417">
              <w:rPr>
                <w:rFonts w:ascii="Book Antiqua" w:hAnsi="Book Antiqua" w:cs="Calibri"/>
                <w:vertAlign w:val="superscript"/>
              </w:rPr>
              <w:t>[2</w:t>
            </w:r>
            <w:r w:rsidR="00FE28E7" w:rsidRPr="00FE7417">
              <w:rPr>
                <w:rFonts w:ascii="Book Antiqua" w:eastAsiaTheme="minorEastAsia" w:hAnsi="Book Antiqua" w:cs="Calibri" w:hint="eastAsia"/>
                <w:vertAlign w:val="superscript"/>
                <w:lang w:eastAsia="zh-CN"/>
              </w:rPr>
              <w:t>6</w:t>
            </w:r>
            <w:r w:rsidR="00FE28E7" w:rsidRPr="00FE7417">
              <w:rPr>
                <w:rFonts w:ascii="Book Antiqua" w:hAnsi="Book Antiqua" w:cs="Calibri"/>
                <w:vertAlign w:val="superscript"/>
              </w:rPr>
              <w:t>]</w:t>
            </w:r>
            <w:r w:rsidRPr="00FE7417">
              <w:rPr>
                <w:rFonts w:ascii="Book Antiqua" w:hAnsi="Book Antiqua"/>
              </w:rPr>
              <w:t xml:space="preserve">, 1955 </w:t>
            </w:r>
          </w:p>
        </w:tc>
        <w:tc>
          <w:tcPr>
            <w:tcW w:w="180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IS</w:t>
            </w:r>
          </w:p>
        </w:tc>
        <w:tc>
          <w:tcPr>
            <w:tcW w:w="126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28</w:t>
            </w:r>
          </w:p>
        </w:tc>
        <w:tc>
          <w:tcPr>
            <w:tcW w:w="198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w:t>
            </w:r>
          </w:p>
        </w:tc>
        <w:tc>
          <w:tcPr>
            <w:tcW w:w="1065" w:type="dxa"/>
          </w:tcPr>
          <w:p w:rsidR="00001BF0"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N</w:t>
            </w:r>
            <w:r w:rsidR="00001BF0" w:rsidRPr="00FE7417">
              <w:rPr>
                <w:rFonts w:ascii="Book Antiqua" w:hAnsi="Book Antiqua"/>
              </w:rPr>
              <w:t>A</w:t>
            </w:r>
          </w:p>
        </w:tc>
        <w:tc>
          <w:tcPr>
            <w:tcW w:w="1095" w:type="dxa"/>
          </w:tcPr>
          <w:p w:rsidR="00001BF0"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NA</w:t>
            </w:r>
          </w:p>
        </w:tc>
      </w:tr>
      <w:tr w:rsidR="00FE7417" w:rsidRPr="00FE7417" w:rsidTr="00001BF0">
        <w:tc>
          <w:tcPr>
            <w:tcW w:w="2088" w:type="dxa"/>
          </w:tcPr>
          <w:p w:rsidR="00001BF0" w:rsidRPr="00FE7417" w:rsidRDefault="00001BF0" w:rsidP="00FE28E7">
            <w:pPr>
              <w:widowControl w:val="0"/>
              <w:autoSpaceDE w:val="0"/>
              <w:autoSpaceDN w:val="0"/>
              <w:adjustRightInd w:val="0"/>
              <w:spacing w:line="360" w:lineRule="auto"/>
              <w:jc w:val="both"/>
              <w:rPr>
                <w:rFonts w:ascii="Book Antiqua" w:hAnsi="Book Antiqua"/>
              </w:rPr>
            </w:pPr>
            <w:r w:rsidRPr="00FE7417">
              <w:rPr>
                <w:rFonts w:ascii="Book Antiqua" w:hAnsi="Book Antiqua"/>
              </w:rPr>
              <w:t xml:space="preserve">James </w:t>
            </w:r>
            <w:r w:rsidRPr="00FE7417">
              <w:rPr>
                <w:rFonts w:ascii="Book Antiqua" w:hAnsi="Book Antiqua"/>
                <w:i/>
              </w:rPr>
              <w:t>et al</w:t>
            </w:r>
            <w:r w:rsidR="00FE28E7" w:rsidRPr="00FE7417">
              <w:rPr>
                <w:rFonts w:ascii="Book Antiqua" w:hAnsi="Book Antiqua" w:cs="Calibri"/>
                <w:vertAlign w:val="superscript"/>
              </w:rPr>
              <w:t>[2</w:t>
            </w:r>
            <w:r w:rsidR="00FE28E7" w:rsidRPr="00FE7417">
              <w:rPr>
                <w:rFonts w:ascii="Book Antiqua" w:eastAsiaTheme="minorEastAsia" w:hAnsi="Book Antiqua" w:cs="Calibri" w:hint="eastAsia"/>
                <w:vertAlign w:val="superscript"/>
                <w:lang w:eastAsia="zh-CN"/>
              </w:rPr>
              <w:t>8</w:t>
            </w:r>
            <w:r w:rsidR="00FE28E7" w:rsidRPr="00FE7417">
              <w:rPr>
                <w:rFonts w:ascii="Book Antiqua" w:hAnsi="Book Antiqua" w:cs="Calibri"/>
                <w:vertAlign w:val="superscript"/>
              </w:rPr>
              <w:t>]</w:t>
            </w:r>
            <w:r w:rsidRPr="00FE7417">
              <w:rPr>
                <w:rFonts w:ascii="Book Antiqua" w:hAnsi="Book Antiqua"/>
              </w:rPr>
              <w:t xml:space="preserve">, 1959 </w:t>
            </w:r>
          </w:p>
        </w:tc>
        <w:tc>
          <w:tcPr>
            <w:tcW w:w="180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IS</w:t>
            </w:r>
          </w:p>
        </w:tc>
        <w:tc>
          <w:tcPr>
            <w:tcW w:w="126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212</w:t>
            </w:r>
          </w:p>
        </w:tc>
        <w:tc>
          <w:tcPr>
            <w:tcW w:w="198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w:t>
            </w:r>
          </w:p>
        </w:tc>
        <w:tc>
          <w:tcPr>
            <w:tcW w:w="1065" w:type="dxa"/>
          </w:tcPr>
          <w:p w:rsidR="00001BF0"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NA</w:t>
            </w:r>
          </w:p>
        </w:tc>
        <w:tc>
          <w:tcPr>
            <w:tcW w:w="1095" w:type="dxa"/>
          </w:tcPr>
          <w:p w:rsidR="00001BF0"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NA</w:t>
            </w:r>
          </w:p>
        </w:tc>
      </w:tr>
      <w:tr w:rsidR="00FE7417" w:rsidRPr="00FE7417" w:rsidTr="00001BF0">
        <w:tc>
          <w:tcPr>
            <w:tcW w:w="2088" w:type="dxa"/>
          </w:tcPr>
          <w:p w:rsidR="00001BF0" w:rsidRPr="00FE7417" w:rsidRDefault="00001BF0" w:rsidP="00FE28E7">
            <w:pPr>
              <w:widowControl w:val="0"/>
              <w:autoSpaceDE w:val="0"/>
              <w:autoSpaceDN w:val="0"/>
              <w:adjustRightInd w:val="0"/>
              <w:spacing w:line="360" w:lineRule="auto"/>
              <w:jc w:val="both"/>
              <w:rPr>
                <w:rFonts w:ascii="Book Antiqua" w:hAnsi="Book Antiqua"/>
              </w:rPr>
            </w:pPr>
            <w:r w:rsidRPr="00FE7417">
              <w:rPr>
                <w:rFonts w:ascii="Book Antiqua" w:hAnsi="Book Antiqua"/>
              </w:rPr>
              <w:t xml:space="preserve">Lloyd-Roberts </w:t>
            </w:r>
            <w:r w:rsidR="00FE28E7" w:rsidRPr="00FE7417">
              <w:rPr>
                <w:rFonts w:ascii="Book Antiqua" w:eastAsiaTheme="minorEastAsia" w:hAnsi="Book Antiqua" w:hint="eastAsia"/>
                <w:lang w:eastAsia="zh-CN"/>
              </w:rPr>
              <w:t>and</w:t>
            </w:r>
            <w:r w:rsidRPr="00FE7417">
              <w:rPr>
                <w:rFonts w:ascii="Book Antiqua" w:hAnsi="Book Antiqua"/>
              </w:rPr>
              <w:t xml:space="preserve"> Pilcher</w:t>
            </w:r>
            <w:r w:rsidR="00FE28E7" w:rsidRPr="00FE7417">
              <w:rPr>
                <w:rFonts w:ascii="Book Antiqua" w:hAnsi="Book Antiqua" w:cs="Calibri"/>
                <w:vertAlign w:val="superscript"/>
              </w:rPr>
              <w:t>[2</w:t>
            </w:r>
            <w:r w:rsidR="00FE28E7" w:rsidRPr="00FE7417">
              <w:rPr>
                <w:rFonts w:ascii="Book Antiqua" w:eastAsiaTheme="minorEastAsia" w:hAnsi="Book Antiqua" w:cs="Calibri" w:hint="eastAsia"/>
                <w:vertAlign w:val="superscript"/>
                <w:lang w:eastAsia="zh-CN"/>
              </w:rPr>
              <w:t>9</w:t>
            </w:r>
            <w:r w:rsidR="00FE28E7" w:rsidRPr="00FE7417">
              <w:rPr>
                <w:rFonts w:ascii="Book Antiqua" w:hAnsi="Book Antiqua" w:cs="Calibri"/>
                <w:vertAlign w:val="superscript"/>
              </w:rPr>
              <w:t>]</w:t>
            </w:r>
            <w:r w:rsidRPr="00FE7417">
              <w:rPr>
                <w:rFonts w:ascii="Book Antiqua" w:hAnsi="Book Antiqua"/>
              </w:rPr>
              <w:t xml:space="preserve">, 1965 </w:t>
            </w:r>
          </w:p>
        </w:tc>
        <w:tc>
          <w:tcPr>
            <w:tcW w:w="180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IS</w:t>
            </w:r>
          </w:p>
        </w:tc>
        <w:tc>
          <w:tcPr>
            <w:tcW w:w="126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100</w:t>
            </w:r>
          </w:p>
        </w:tc>
        <w:tc>
          <w:tcPr>
            <w:tcW w:w="198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w:t>
            </w:r>
          </w:p>
        </w:tc>
        <w:tc>
          <w:tcPr>
            <w:tcW w:w="1065" w:type="dxa"/>
          </w:tcPr>
          <w:p w:rsidR="00001BF0"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NA</w:t>
            </w:r>
          </w:p>
        </w:tc>
        <w:tc>
          <w:tcPr>
            <w:tcW w:w="1095" w:type="dxa"/>
          </w:tcPr>
          <w:p w:rsidR="00001BF0"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NA</w:t>
            </w:r>
          </w:p>
        </w:tc>
      </w:tr>
      <w:tr w:rsidR="00FE7417" w:rsidRPr="00FE7417" w:rsidTr="00001BF0">
        <w:tc>
          <w:tcPr>
            <w:tcW w:w="2088" w:type="dxa"/>
          </w:tcPr>
          <w:p w:rsidR="00731038" w:rsidRPr="00FE7417" w:rsidRDefault="00731038" w:rsidP="00FE28E7">
            <w:pPr>
              <w:widowControl w:val="0"/>
              <w:autoSpaceDE w:val="0"/>
              <w:autoSpaceDN w:val="0"/>
              <w:adjustRightInd w:val="0"/>
              <w:spacing w:line="360" w:lineRule="auto"/>
              <w:jc w:val="both"/>
              <w:rPr>
                <w:rFonts w:ascii="Book Antiqua" w:hAnsi="Book Antiqua"/>
              </w:rPr>
            </w:pPr>
            <w:r w:rsidRPr="00FE7417">
              <w:rPr>
                <w:rFonts w:ascii="Book Antiqua" w:hAnsi="Book Antiqua"/>
              </w:rPr>
              <w:t>Conner</w:t>
            </w:r>
            <w:r w:rsidRPr="00FE7417">
              <w:rPr>
                <w:rFonts w:ascii="Book Antiqua" w:hAnsi="Book Antiqua" w:cs="Calibri"/>
                <w:vertAlign w:val="superscript"/>
              </w:rPr>
              <w:t>[2</w:t>
            </w:r>
            <w:r w:rsidRPr="00FE7417">
              <w:rPr>
                <w:rFonts w:ascii="Book Antiqua" w:eastAsiaTheme="minorEastAsia" w:hAnsi="Book Antiqua" w:cs="Calibri" w:hint="eastAsia"/>
                <w:vertAlign w:val="superscript"/>
                <w:lang w:eastAsia="zh-CN"/>
              </w:rPr>
              <w:t>7</w:t>
            </w:r>
            <w:r w:rsidRPr="00FE7417">
              <w:rPr>
                <w:rFonts w:ascii="Book Antiqua" w:hAnsi="Book Antiqua" w:cs="Calibri"/>
                <w:vertAlign w:val="superscript"/>
              </w:rPr>
              <w:t>]</w:t>
            </w:r>
            <w:r w:rsidRPr="00FE7417">
              <w:rPr>
                <w:rFonts w:ascii="Book Antiqua" w:hAnsi="Book Antiqua"/>
              </w:rPr>
              <w:t xml:space="preserve">, 1969 </w:t>
            </w:r>
          </w:p>
        </w:tc>
        <w:tc>
          <w:tcPr>
            <w:tcW w:w="1800" w:type="dxa"/>
          </w:tcPr>
          <w:p w:rsidR="00731038"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IS</w:t>
            </w:r>
          </w:p>
        </w:tc>
        <w:tc>
          <w:tcPr>
            <w:tcW w:w="1260" w:type="dxa"/>
          </w:tcPr>
          <w:p w:rsidR="00731038"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61</w:t>
            </w:r>
          </w:p>
        </w:tc>
        <w:tc>
          <w:tcPr>
            <w:tcW w:w="1980" w:type="dxa"/>
          </w:tcPr>
          <w:p w:rsidR="00731038"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w:t>
            </w:r>
          </w:p>
        </w:tc>
        <w:tc>
          <w:tcPr>
            <w:tcW w:w="1065" w:type="dxa"/>
          </w:tcPr>
          <w:p w:rsidR="00731038" w:rsidRPr="00FE7417" w:rsidRDefault="00731038">
            <w:r w:rsidRPr="00FE7417">
              <w:rPr>
                <w:rFonts w:ascii="Book Antiqua" w:hAnsi="Book Antiqua"/>
              </w:rPr>
              <w:t>NA</w:t>
            </w:r>
          </w:p>
        </w:tc>
        <w:tc>
          <w:tcPr>
            <w:tcW w:w="1095" w:type="dxa"/>
          </w:tcPr>
          <w:p w:rsidR="00731038"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NA</w:t>
            </w:r>
          </w:p>
        </w:tc>
      </w:tr>
      <w:tr w:rsidR="00FE7417" w:rsidRPr="00FE7417" w:rsidTr="00001BF0">
        <w:tc>
          <w:tcPr>
            <w:tcW w:w="2088" w:type="dxa"/>
          </w:tcPr>
          <w:p w:rsidR="00731038" w:rsidRPr="00FE7417" w:rsidRDefault="00731038" w:rsidP="00FE28E7">
            <w:pPr>
              <w:widowControl w:val="0"/>
              <w:autoSpaceDE w:val="0"/>
              <w:autoSpaceDN w:val="0"/>
              <w:adjustRightInd w:val="0"/>
              <w:spacing w:line="360" w:lineRule="auto"/>
              <w:jc w:val="both"/>
              <w:rPr>
                <w:rFonts w:ascii="Book Antiqua" w:hAnsi="Book Antiqua"/>
              </w:rPr>
            </w:pPr>
            <w:r w:rsidRPr="00FE7417">
              <w:rPr>
                <w:rFonts w:ascii="Book Antiqua" w:hAnsi="Book Antiqua"/>
              </w:rPr>
              <w:t>Mehta</w:t>
            </w:r>
            <w:r w:rsidRPr="00FE7417">
              <w:rPr>
                <w:rFonts w:ascii="Book Antiqua" w:hAnsi="Book Antiqua" w:cs="Calibri"/>
                <w:vertAlign w:val="superscript"/>
              </w:rPr>
              <w:t>[</w:t>
            </w:r>
            <w:r w:rsidRPr="00FE7417">
              <w:rPr>
                <w:rFonts w:ascii="Book Antiqua" w:eastAsiaTheme="minorEastAsia" w:hAnsi="Book Antiqua" w:cs="Calibri" w:hint="eastAsia"/>
                <w:vertAlign w:val="superscript"/>
                <w:lang w:eastAsia="zh-CN"/>
              </w:rPr>
              <w:t>30</w:t>
            </w:r>
            <w:r w:rsidRPr="00FE7417">
              <w:rPr>
                <w:rFonts w:ascii="Book Antiqua" w:hAnsi="Book Antiqua" w:cs="Calibri"/>
                <w:vertAlign w:val="superscript"/>
              </w:rPr>
              <w:t>]</w:t>
            </w:r>
            <w:r w:rsidRPr="00FE7417">
              <w:rPr>
                <w:rFonts w:ascii="Book Antiqua" w:hAnsi="Book Antiqua"/>
              </w:rPr>
              <w:t xml:space="preserve">, 1972 </w:t>
            </w:r>
          </w:p>
        </w:tc>
        <w:tc>
          <w:tcPr>
            <w:tcW w:w="1800" w:type="dxa"/>
          </w:tcPr>
          <w:p w:rsidR="00731038"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IS</w:t>
            </w:r>
          </w:p>
        </w:tc>
        <w:tc>
          <w:tcPr>
            <w:tcW w:w="1260" w:type="dxa"/>
          </w:tcPr>
          <w:p w:rsidR="00731038"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64</w:t>
            </w:r>
          </w:p>
        </w:tc>
        <w:tc>
          <w:tcPr>
            <w:tcW w:w="1980" w:type="dxa"/>
          </w:tcPr>
          <w:p w:rsidR="00731038"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64/0</w:t>
            </w:r>
          </w:p>
        </w:tc>
        <w:tc>
          <w:tcPr>
            <w:tcW w:w="1065" w:type="dxa"/>
          </w:tcPr>
          <w:p w:rsidR="00731038" w:rsidRPr="00FE7417" w:rsidRDefault="00731038">
            <w:r w:rsidRPr="00FE7417">
              <w:rPr>
                <w:rFonts w:ascii="Book Antiqua" w:hAnsi="Book Antiqua"/>
              </w:rPr>
              <w:t>NA</w:t>
            </w:r>
          </w:p>
        </w:tc>
        <w:tc>
          <w:tcPr>
            <w:tcW w:w="1095" w:type="dxa"/>
          </w:tcPr>
          <w:p w:rsidR="00731038" w:rsidRPr="00FE7417" w:rsidRDefault="00731038">
            <w:r w:rsidRPr="00FE7417">
              <w:rPr>
                <w:rFonts w:ascii="Book Antiqua" w:hAnsi="Book Antiqua"/>
              </w:rPr>
              <w:t>NA</w:t>
            </w:r>
          </w:p>
        </w:tc>
      </w:tr>
      <w:tr w:rsidR="00FE7417" w:rsidRPr="00FE7417" w:rsidTr="00001BF0">
        <w:tc>
          <w:tcPr>
            <w:tcW w:w="2088" w:type="dxa"/>
          </w:tcPr>
          <w:p w:rsidR="00731038" w:rsidRPr="00FE7417" w:rsidRDefault="00731038" w:rsidP="00FE28E7">
            <w:pPr>
              <w:widowControl w:val="0"/>
              <w:autoSpaceDE w:val="0"/>
              <w:autoSpaceDN w:val="0"/>
              <w:adjustRightInd w:val="0"/>
              <w:spacing w:line="360" w:lineRule="auto"/>
              <w:jc w:val="both"/>
              <w:rPr>
                <w:rFonts w:ascii="Book Antiqua" w:hAnsi="Book Antiqua"/>
              </w:rPr>
            </w:pPr>
            <w:r w:rsidRPr="00FE7417">
              <w:rPr>
                <w:rFonts w:ascii="Book Antiqua" w:hAnsi="Book Antiqua"/>
              </w:rPr>
              <w:t xml:space="preserve">Ceballos </w:t>
            </w:r>
            <w:r w:rsidRPr="00FE7417">
              <w:rPr>
                <w:rFonts w:ascii="Book Antiqua" w:hAnsi="Book Antiqua"/>
                <w:i/>
              </w:rPr>
              <w:t>et al</w:t>
            </w:r>
            <w:r w:rsidRPr="00FE7417">
              <w:rPr>
                <w:rFonts w:ascii="Book Antiqua" w:hAnsi="Book Antiqua" w:cs="Calibri"/>
                <w:vertAlign w:val="superscript"/>
              </w:rPr>
              <w:t>[3</w:t>
            </w:r>
            <w:r w:rsidRPr="00FE7417">
              <w:rPr>
                <w:rFonts w:ascii="Book Antiqua" w:eastAsiaTheme="minorEastAsia" w:hAnsi="Book Antiqua" w:cs="Calibri" w:hint="eastAsia"/>
                <w:vertAlign w:val="superscript"/>
                <w:lang w:eastAsia="zh-CN"/>
              </w:rPr>
              <w:t>1</w:t>
            </w:r>
            <w:r w:rsidRPr="00FE7417">
              <w:rPr>
                <w:rFonts w:ascii="Book Antiqua" w:hAnsi="Book Antiqua" w:cs="Calibri"/>
                <w:vertAlign w:val="superscript"/>
              </w:rPr>
              <w:t>]</w:t>
            </w:r>
            <w:r w:rsidRPr="00FE7417">
              <w:rPr>
                <w:rFonts w:ascii="Book Antiqua" w:hAnsi="Book Antiqua"/>
              </w:rPr>
              <w:t xml:space="preserve">, 1980 </w:t>
            </w:r>
          </w:p>
        </w:tc>
        <w:tc>
          <w:tcPr>
            <w:tcW w:w="1800" w:type="dxa"/>
          </w:tcPr>
          <w:p w:rsidR="00731038"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IS</w:t>
            </w:r>
          </w:p>
        </w:tc>
        <w:tc>
          <w:tcPr>
            <w:tcW w:w="1260" w:type="dxa"/>
          </w:tcPr>
          <w:p w:rsidR="00731038"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113</w:t>
            </w:r>
          </w:p>
        </w:tc>
        <w:tc>
          <w:tcPr>
            <w:tcW w:w="1980" w:type="dxa"/>
          </w:tcPr>
          <w:p w:rsidR="00731038"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113/0</w:t>
            </w:r>
          </w:p>
        </w:tc>
        <w:tc>
          <w:tcPr>
            <w:tcW w:w="1065" w:type="dxa"/>
          </w:tcPr>
          <w:p w:rsidR="00731038" w:rsidRPr="00FE7417" w:rsidRDefault="00731038" w:rsidP="006A467C">
            <w:pPr>
              <w:widowControl w:val="0"/>
              <w:autoSpaceDE w:val="0"/>
              <w:autoSpaceDN w:val="0"/>
              <w:adjustRightInd w:val="0"/>
              <w:spacing w:line="360" w:lineRule="auto"/>
              <w:jc w:val="both"/>
              <w:rPr>
                <w:rFonts w:ascii="Book Antiqua" w:eastAsiaTheme="minorEastAsia" w:hAnsi="Book Antiqua"/>
                <w:lang w:eastAsia="zh-CN"/>
              </w:rPr>
            </w:pPr>
            <w:r w:rsidRPr="00FE7417">
              <w:rPr>
                <w:rFonts w:ascii="Book Antiqua" w:hAnsi="Book Antiqua"/>
              </w:rPr>
              <w:t xml:space="preserve">3.5 </w:t>
            </w:r>
            <w:proofErr w:type="spellStart"/>
            <w:r w:rsidRPr="00FE7417">
              <w:rPr>
                <w:rFonts w:ascii="Book Antiqua" w:hAnsi="Book Antiqua"/>
              </w:rPr>
              <w:t>yr</w:t>
            </w:r>
            <w:proofErr w:type="spellEnd"/>
          </w:p>
        </w:tc>
        <w:tc>
          <w:tcPr>
            <w:tcW w:w="1095" w:type="dxa"/>
          </w:tcPr>
          <w:p w:rsidR="00731038" w:rsidRPr="00FE7417" w:rsidRDefault="00731038">
            <w:r w:rsidRPr="00FE7417">
              <w:rPr>
                <w:rFonts w:ascii="Book Antiqua" w:hAnsi="Book Antiqua"/>
              </w:rPr>
              <w:t>NA</w:t>
            </w:r>
          </w:p>
        </w:tc>
      </w:tr>
      <w:tr w:rsidR="00FE7417" w:rsidRPr="00FE7417" w:rsidTr="00001BF0">
        <w:tc>
          <w:tcPr>
            <w:tcW w:w="2088" w:type="dxa"/>
          </w:tcPr>
          <w:p w:rsidR="00001BF0" w:rsidRPr="00FE7417" w:rsidRDefault="00001BF0" w:rsidP="00FE28E7">
            <w:pPr>
              <w:widowControl w:val="0"/>
              <w:autoSpaceDE w:val="0"/>
              <w:autoSpaceDN w:val="0"/>
              <w:adjustRightInd w:val="0"/>
              <w:spacing w:line="360" w:lineRule="auto"/>
              <w:jc w:val="both"/>
              <w:rPr>
                <w:rFonts w:ascii="Book Antiqua" w:hAnsi="Book Antiqua"/>
              </w:rPr>
            </w:pPr>
            <w:r w:rsidRPr="00FE7417">
              <w:rPr>
                <w:rFonts w:ascii="Book Antiqua" w:hAnsi="Book Antiqua"/>
              </w:rPr>
              <w:t>Mehta</w:t>
            </w:r>
            <w:r w:rsidR="00FE28E7" w:rsidRPr="00FE7417">
              <w:rPr>
                <w:rFonts w:ascii="Book Antiqua" w:hAnsi="Book Antiqua" w:cs="Calibri"/>
                <w:vertAlign w:val="superscript"/>
              </w:rPr>
              <w:t>[</w:t>
            </w:r>
            <w:r w:rsidR="00FE28E7" w:rsidRPr="00FE7417">
              <w:rPr>
                <w:rFonts w:ascii="Book Antiqua" w:eastAsiaTheme="minorEastAsia" w:hAnsi="Book Antiqua" w:cs="Calibri" w:hint="eastAsia"/>
                <w:vertAlign w:val="superscript"/>
                <w:lang w:eastAsia="zh-CN"/>
              </w:rPr>
              <w:t>10</w:t>
            </w:r>
            <w:r w:rsidR="00FE28E7" w:rsidRPr="00FE7417">
              <w:rPr>
                <w:rFonts w:ascii="Book Antiqua" w:hAnsi="Book Antiqua" w:cs="Calibri"/>
                <w:vertAlign w:val="superscript"/>
              </w:rPr>
              <w:t>]</w:t>
            </w:r>
            <w:r w:rsidRPr="00FE7417">
              <w:rPr>
                <w:rFonts w:ascii="Book Antiqua" w:hAnsi="Book Antiqua"/>
              </w:rPr>
              <w:t xml:space="preserve">, 2005 </w:t>
            </w:r>
          </w:p>
        </w:tc>
        <w:tc>
          <w:tcPr>
            <w:tcW w:w="180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IS</w:t>
            </w:r>
          </w:p>
        </w:tc>
        <w:tc>
          <w:tcPr>
            <w:tcW w:w="1260" w:type="dxa"/>
          </w:tcPr>
          <w:p w:rsidR="00001BF0" w:rsidRPr="00FE7417" w:rsidRDefault="00001BF0" w:rsidP="00EB5F8D">
            <w:pPr>
              <w:widowControl w:val="0"/>
              <w:autoSpaceDE w:val="0"/>
              <w:autoSpaceDN w:val="0"/>
              <w:adjustRightInd w:val="0"/>
              <w:spacing w:line="360" w:lineRule="auto"/>
              <w:jc w:val="both"/>
              <w:rPr>
                <w:rFonts w:ascii="Book Antiqua" w:hAnsi="Book Antiqua"/>
              </w:rPr>
            </w:pPr>
            <w:r w:rsidRPr="00FE7417">
              <w:rPr>
                <w:rFonts w:ascii="Book Antiqua" w:hAnsi="Book Antiqua"/>
              </w:rPr>
              <w:t>94</w:t>
            </w:r>
            <w:r w:rsidR="00EB5F8D" w:rsidRPr="00FE7417">
              <w:rPr>
                <w:rFonts w:ascii="Book Antiqua" w:eastAsiaTheme="minorEastAsia" w:hAnsi="Book Antiqua" w:hint="eastAsia"/>
                <w:vertAlign w:val="superscript"/>
                <w:lang w:eastAsia="zh-CN"/>
              </w:rPr>
              <w:t>1</w:t>
            </w:r>
            <w:r w:rsidRPr="00FE7417">
              <w:rPr>
                <w:rFonts w:ascii="Book Antiqua" w:hAnsi="Book Antiqua"/>
              </w:rPr>
              <w:t>/42</w:t>
            </w:r>
            <w:r w:rsidR="00EB5F8D" w:rsidRPr="00FE7417">
              <w:rPr>
                <w:rFonts w:ascii="Book Antiqua" w:eastAsiaTheme="minorEastAsia" w:hAnsi="Book Antiqua" w:hint="eastAsia"/>
                <w:vertAlign w:val="superscript"/>
                <w:lang w:eastAsia="zh-CN"/>
              </w:rPr>
              <w:t xml:space="preserve">2 </w:t>
            </w:r>
            <w:r w:rsidRPr="00FE7417">
              <w:rPr>
                <w:rFonts w:ascii="Book Antiqua" w:hAnsi="Book Antiqua"/>
              </w:rPr>
              <w:t>(136)</w:t>
            </w:r>
          </w:p>
        </w:tc>
        <w:tc>
          <w:tcPr>
            <w:tcW w:w="198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100/36</w:t>
            </w:r>
          </w:p>
        </w:tc>
        <w:tc>
          <w:tcPr>
            <w:tcW w:w="1065" w:type="dxa"/>
          </w:tcPr>
          <w:p w:rsidR="00001BF0" w:rsidRPr="00FE7417" w:rsidRDefault="00001BF0" w:rsidP="006A467C">
            <w:pPr>
              <w:widowControl w:val="0"/>
              <w:autoSpaceDE w:val="0"/>
              <w:autoSpaceDN w:val="0"/>
              <w:adjustRightInd w:val="0"/>
              <w:spacing w:line="360" w:lineRule="auto"/>
              <w:jc w:val="both"/>
              <w:rPr>
                <w:rFonts w:ascii="Book Antiqua" w:eastAsiaTheme="minorEastAsia" w:hAnsi="Book Antiqua"/>
                <w:lang w:eastAsia="zh-CN"/>
              </w:rPr>
            </w:pPr>
            <w:r w:rsidRPr="00FE7417">
              <w:rPr>
                <w:rFonts w:ascii="Book Antiqua" w:hAnsi="Book Antiqua"/>
              </w:rPr>
              <w:t>11</w:t>
            </w:r>
            <w:r w:rsidR="00EB5F8D" w:rsidRPr="00FE7417">
              <w:rPr>
                <w:rFonts w:ascii="Book Antiqua" w:eastAsiaTheme="minorEastAsia" w:hAnsi="Book Antiqua" w:hint="eastAsia"/>
                <w:vertAlign w:val="superscript"/>
                <w:lang w:eastAsia="zh-CN"/>
              </w:rPr>
              <w:t>1</w:t>
            </w:r>
            <w:r w:rsidR="00EB5F8D" w:rsidRPr="00FE7417">
              <w:rPr>
                <w:rFonts w:ascii="Book Antiqua" w:hAnsi="Book Antiqua"/>
              </w:rPr>
              <w:t xml:space="preserve"> </w:t>
            </w:r>
            <w:proofErr w:type="spellStart"/>
            <w:r w:rsidR="00EB5F8D" w:rsidRPr="00FE7417">
              <w:rPr>
                <w:rFonts w:ascii="Book Antiqua" w:hAnsi="Book Antiqua"/>
              </w:rPr>
              <w:t>yr</w:t>
            </w:r>
            <w:proofErr w:type="spellEnd"/>
          </w:p>
          <w:p w:rsidR="00001BF0" w:rsidRPr="00FE7417" w:rsidRDefault="00001BF0" w:rsidP="006A467C">
            <w:pPr>
              <w:widowControl w:val="0"/>
              <w:autoSpaceDE w:val="0"/>
              <w:autoSpaceDN w:val="0"/>
              <w:adjustRightInd w:val="0"/>
              <w:spacing w:line="360" w:lineRule="auto"/>
              <w:jc w:val="both"/>
              <w:rPr>
                <w:rFonts w:ascii="Book Antiqua" w:eastAsiaTheme="minorEastAsia" w:hAnsi="Book Antiqua"/>
                <w:lang w:eastAsia="zh-CN"/>
              </w:rPr>
            </w:pPr>
            <w:r w:rsidRPr="00FE7417">
              <w:rPr>
                <w:rFonts w:ascii="Book Antiqua" w:hAnsi="Book Antiqua"/>
              </w:rPr>
              <w:t>8</w:t>
            </w:r>
            <w:r w:rsidR="00EB5F8D" w:rsidRPr="00FE7417">
              <w:rPr>
                <w:rFonts w:ascii="Book Antiqua" w:eastAsiaTheme="minorEastAsia" w:hAnsi="Book Antiqua" w:hint="eastAsia"/>
                <w:vertAlign w:val="superscript"/>
                <w:lang w:eastAsia="zh-CN"/>
              </w:rPr>
              <w:t>2</w:t>
            </w:r>
            <w:r w:rsidR="00EB5F8D" w:rsidRPr="00FE7417">
              <w:rPr>
                <w:rFonts w:ascii="Book Antiqua" w:hAnsi="Book Antiqua"/>
              </w:rPr>
              <w:t xml:space="preserve"> </w:t>
            </w:r>
            <w:proofErr w:type="spellStart"/>
            <w:r w:rsidR="00EB5F8D" w:rsidRPr="00FE7417">
              <w:rPr>
                <w:rFonts w:ascii="Book Antiqua" w:hAnsi="Book Antiqua"/>
              </w:rPr>
              <w:t>yr</w:t>
            </w:r>
            <w:proofErr w:type="spellEnd"/>
          </w:p>
        </w:tc>
        <w:tc>
          <w:tcPr>
            <w:tcW w:w="1095"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0%</w:t>
            </w:r>
            <w:r w:rsidR="00EB5F8D" w:rsidRPr="00FE7417">
              <w:rPr>
                <w:rFonts w:ascii="Book Antiqua" w:eastAsiaTheme="minorEastAsia" w:hAnsi="Book Antiqua" w:hint="eastAsia"/>
                <w:vertAlign w:val="superscript"/>
                <w:lang w:eastAsia="zh-CN"/>
              </w:rPr>
              <w:t>1</w:t>
            </w:r>
          </w:p>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35.7%</w:t>
            </w:r>
            <w:r w:rsidR="00EB5F8D" w:rsidRPr="00FE7417">
              <w:rPr>
                <w:rFonts w:ascii="Book Antiqua" w:eastAsiaTheme="minorEastAsia" w:hAnsi="Book Antiqua" w:hint="eastAsia"/>
                <w:vertAlign w:val="superscript"/>
                <w:lang w:eastAsia="zh-CN"/>
              </w:rPr>
              <w:t>2</w:t>
            </w:r>
          </w:p>
        </w:tc>
      </w:tr>
      <w:tr w:rsidR="00FE7417" w:rsidRPr="00FE7417" w:rsidTr="00001BF0">
        <w:tc>
          <w:tcPr>
            <w:tcW w:w="2088" w:type="dxa"/>
          </w:tcPr>
          <w:p w:rsidR="00001BF0" w:rsidRPr="00FE7417" w:rsidRDefault="00FE28E7" w:rsidP="00FE28E7">
            <w:pPr>
              <w:widowControl w:val="0"/>
              <w:autoSpaceDE w:val="0"/>
              <w:autoSpaceDN w:val="0"/>
              <w:adjustRightInd w:val="0"/>
              <w:spacing w:line="360" w:lineRule="auto"/>
              <w:jc w:val="both"/>
              <w:rPr>
                <w:rFonts w:ascii="Book Antiqua" w:hAnsi="Book Antiqua"/>
              </w:rPr>
            </w:pPr>
            <w:r w:rsidRPr="00FE7417">
              <w:rPr>
                <w:rFonts w:ascii="Book Antiqua" w:hAnsi="Book Antiqua"/>
              </w:rPr>
              <w:t xml:space="preserve">Sanders </w:t>
            </w:r>
            <w:r w:rsidRPr="00FE7417">
              <w:rPr>
                <w:rFonts w:ascii="Book Antiqua" w:hAnsi="Book Antiqua"/>
                <w:i/>
              </w:rPr>
              <w:t>et al</w:t>
            </w:r>
            <w:r w:rsidRPr="00FE7417">
              <w:rPr>
                <w:rFonts w:ascii="Book Antiqua" w:hAnsi="Book Antiqua" w:cs="Calibri"/>
                <w:vertAlign w:val="superscript"/>
              </w:rPr>
              <w:t>[2</w:t>
            </w:r>
            <w:r w:rsidRPr="00FE7417">
              <w:rPr>
                <w:rFonts w:ascii="Book Antiqua" w:eastAsiaTheme="minorEastAsia" w:hAnsi="Book Antiqua" w:cs="Calibri" w:hint="eastAsia"/>
                <w:vertAlign w:val="superscript"/>
                <w:lang w:eastAsia="zh-CN"/>
              </w:rPr>
              <w:t>1</w:t>
            </w:r>
            <w:r w:rsidRPr="00FE7417">
              <w:rPr>
                <w:rFonts w:ascii="Book Antiqua" w:hAnsi="Book Antiqua" w:cs="Calibri"/>
                <w:vertAlign w:val="superscript"/>
              </w:rPr>
              <w:t>]</w:t>
            </w:r>
            <w:r w:rsidR="00001BF0" w:rsidRPr="00FE7417">
              <w:rPr>
                <w:rFonts w:ascii="Book Antiqua" w:hAnsi="Book Antiqua"/>
              </w:rPr>
              <w:t xml:space="preserve">, 2009 </w:t>
            </w:r>
          </w:p>
        </w:tc>
        <w:tc>
          <w:tcPr>
            <w:tcW w:w="180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IS</w:t>
            </w:r>
          </w:p>
        </w:tc>
        <w:tc>
          <w:tcPr>
            <w:tcW w:w="126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55</w:t>
            </w:r>
          </w:p>
        </w:tc>
        <w:tc>
          <w:tcPr>
            <w:tcW w:w="198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41/14</w:t>
            </w:r>
          </w:p>
        </w:tc>
        <w:tc>
          <w:tcPr>
            <w:tcW w:w="1065" w:type="dxa"/>
          </w:tcPr>
          <w:p w:rsidR="00001BF0" w:rsidRPr="00FE7417" w:rsidRDefault="00EB5F8D" w:rsidP="006A467C">
            <w:pPr>
              <w:widowControl w:val="0"/>
              <w:autoSpaceDE w:val="0"/>
              <w:autoSpaceDN w:val="0"/>
              <w:adjustRightInd w:val="0"/>
              <w:spacing w:line="360" w:lineRule="auto"/>
              <w:jc w:val="both"/>
              <w:rPr>
                <w:rFonts w:ascii="Book Antiqua" w:eastAsiaTheme="minorEastAsia" w:hAnsi="Book Antiqua"/>
                <w:lang w:eastAsia="zh-CN"/>
              </w:rPr>
            </w:pPr>
            <w:r w:rsidRPr="00FE7417">
              <w:rPr>
                <w:rFonts w:ascii="Book Antiqua" w:hAnsi="Book Antiqua"/>
              </w:rPr>
              <w:t xml:space="preserve">2.1 </w:t>
            </w:r>
            <w:proofErr w:type="spellStart"/>
            <w:r w:rsidRPr="00FE7417">
              <w:rPr>
                <w:rFonts w:ascii="Book Antiqua" w:hAnsi="Book Antiqua"/>
              </w:rPr>
              <w:t>yr</w:t>
            </w:r>
            <w:proofErr w:type="spellEnd"/>
          </w:p>
        </w:tc>
        <w:tc>
          <w:tcPr>
            <w:tcW w:w="1095"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17%</w:t>
            </w:r>
          </w:p>
        </w:tc>
      </w:tr>
      <w:tr w:rsidR="00FE7417" w:rsidRPr="00FE7417" w:rsidTr="00001BF0">
        <w:tc>
          <w:tcPr>
            <w:tcW w:w="2088" w:type="dxa"/>
          </w:tcPr>
          <w:p w:rsidR="00731038" w:rsidRPr="00FE7417" w:rsidRDefault="00731038" w:rsidP="00FE28E7">
            <w:pPr>
              <w:widowControl w:val="0"/>
              <w:autoSpaceDE w:val="0"/>
              <w:autoSpaceDN w:val="0"/>
              <w:adjustRightInd w:val="0"/>
              <w:spacing w:line="360" w:lineRule="auto"/>
              <w:jc w:val="both"/>
              <w:rPr>
                <w:rFonts w:ascii="Book Antiqua" w:hAnsi="Book Antiqua"/>
              </w:rPr>
            </w:pPr>
            <w:r w:rsidRPr="00FE7417">
              <w:rPr>
                <w:rFonts w:ascii="Book Antiqua" w:hAnsi="Book Antiqua"/>
              </w:rPr>
              <w:t xml:space="preserve">Smith </w:t>
            </w:r>
            <w:r w:rsidRPr="00FE7417">
              <w:rPr>
                <w:rFonts w:ascii="Book Antiqua" w:hAnsi="Book Antiqua"/>
                <w:i/>
              </w:rPr>
              <w:t>et al</w:t>
            </w:r>
            <w:r w:rsidRPr="00FE7417">
              <w:rPr>
                <w:rFonts w:ascii="Book Antiqua" w:hAnsi="Book Antiqua" w:cs="Calibri"/>
                <w:vertAlign w:val="superscript"/>
              </w:rPr>
              <w:t>[3</w:t>
            </w:r>
            <w:r w:rsidRPr="00FE7417">
              <w:rPr>
                <w:rFonts w:ascii="Book Antiqua" w:eastAsiaTheme="minorEastAsia" w:hAnsi="Book Antiqua" w:cs="Calibri" w:hint="eastAsia"/>
                <w:vertAlign w:val="superscript"/>
                <w:lang w:eastAsia="zh-CN"/>
              </w:rPr>
              <w:t>4</w:t>
            </w:r>
            <w:r w:rsidRPr="00FE7417">
              <w:rPr>
                <w:rFonts w:ascii="Book Antiqua" w:hAnsi="Book Antiqua" w:cs="Calibri"/>
                <w:vertAlign w:val="superscript"/>
              </w:rPr>
              <w:t>]</w:t>
            </w:r>
            <w:r w:rsidRPr="00FE7417">
              <w:rPr>
                <w:rFonts w:ascii="Book Antiqua" w:hAnsi="Book Antiqua"/>
              </w:rPr>
              <w:t xml:space="preserve">, 2009 </w:t>
            </w:r>
          </w:p>
        </w:tc>
        <w:tc>
          <w:tcPr>
            <w:tcW w:w="1800" w:type="dxa"/>
          </w:tcPr>
          <w:p w:rsidR="00731038"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IS</w:t>
            </w:r>
          </w:p>
        </w:tc>
        <w:tc>
          <w:tcPr>
            <w:tcW w:w="1260" w:type="dxa"/>
          </w:tcPr>
          <w:p w:rsidR="00731038"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17</w:t>
            </w:r>
          </w:p>
        </w:tc>
        <w:tc>
          <w:tcPr>
            <w:tcW w:w="1980" w:type="dxa"/>
          </w:tcPr>
          <w:p w:rsidR="00731038" w:rsidRPr="00FE7417" w:rsidRDefault="00731038">
            <w:r w:rsidRPr="00FE7417">
              <w:rPr>
                <w:rFonts w:ascii="Book Antiqua" w:hAnsi="Book Antiqua"/>
              </w:rPr>
              <w:t>NA</w:t>
            </w:r>
          </w:p>
        </w:tc>
        <w:tc>
          <w:tcPr>
            <w:tcW w:w="1065" w:type="dxa"/>
          </w:tcPr>
          <w:p w:rsidR="00731038" w:rsidRPr="00FE7417" w:rsidRDefault="00731038">
            <w:r w:rsidRPr="00FE7417">
              <w:rPr>
                <w:rFonts w:ascii="Book Antiqua" w:hAnsi="Book Antiqua"/>
              </w:rPr>
              <w:t>NA</w:t>
            </w:r>
          </w:p>
        </w:tc>
        <w:tc>
          <w:tcPr>
            <w:tcW w:w="1095" w:type="dxa"/>
          </w:tcPr>
          <w:p w:rsidR="00731038"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30%</w:t>
            </w:r>
          </w:p>
        </w:tc>
      </w:tr>
      <w:tr w:rsidR="00FE7417" w:rsidRPr="00FE7417" w:rsidTr="00001BF0">
        <w:tc>
          <w:tcPr>
            <w:tcW w:w="2088" w:type="dxa"/>
          </w:tcPr>
          <w:p w:rsidR="00001BF0" w:rsidRPr="00FE7417" w:rsidRDefault="00FE28E7" w:rsidP="00FE28E7">
            <w:pPr>
              <w:widowControl w:val="0"/>
              <w:autoSpaceDE w:val="0"/>
              <w:autoSpaceDN w:val="0"/>
              <w:adjustRightInd w:val="0"/>
              <w:spacing w:line="360" w:lineRule="auto"/>
              <w:jc w:val="both"/>
              <w:rPr>
                <w:rFonts w:ascii="Book Antiqua" w:hAnsi="Book Antiqua"/>
              </w:rPr>
            </w:pPr>
            <w:r w:rsidRPr="00FE7417">
              <w:rPr>
                <w:rFonts w:ascii="Book Antiqua" w:hAnsi="Book Antiqua"/>
              </w:rPr>
              <w:t xml:space="preserve">Fletcher </w:t>
            </w:r>
            <w:r w:rsidRPr="00FE7417">
              <w:rPr>
                <w:rFonts w:ascii="Book Antiqua" w:hAnsi="Book Antiqua"/>
                <w:i/>
              </w:rPr>
              <w:t>et al</w:t>
            </w:r>
            <w:r w:rsidRPr="00FE7417">
              <w:rPr>
                <w:rFonts w:ascii="Book Antiqua" w:hAnsi="Book Antiqua" w:cs="Calibri"/>
                <w:vertAlign w:val="superscript"/>
              </w:rPr>
              <w:t>[1</w:t>
            </w:r>
            <w:r w:rsidRPr="00FE7417">
              <w:rPr>
                <w:rFonts w:ascii="Book Antiqua" w:eastAsiaTheme="minorEastAsia" w:hAnsi="Book Antiqua" w:cs="Calibri" w:hint="eastAsia"/>
                <w:vertAlign w:val="superscript"/>
                <w:lang w:eastAsia="zh-CN"/>
              </w:rPr>
              <w:t>5</w:t>
            </w:r>
            <w:r w:rsidRPr="00FE7417">
              <w:rPr>
                <w:rFonts w:ascii="Book Antiqua" w:hAnsi="Book Antiqua" w:cs="Calibri"/>
                <w:vertAlign w:val="superscript"/>
              </w:rPr>
              <w:t>]</w:t>
            </w:r>
            <w:r w:rsidR="00001BF0" w:rsidRPr="00FE7417">
              <w:rPr>
                <w:rFonts w:ascii="Book Antiqua" w:hAnsi="Book Antiqua"/>
              </w:rPr>
              <w:t xml:space="preserve">, 2012 </w:t>
            </w:r>
          </w:p>
        </w:tc>
        <w:tc>
          <w:tcPr>
            <w:tcW w:w="180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IS</w:t>
            </w:r>
          </w:p>
        </w:tc>
        <w:tc>
          <w:tcPr>
            <w:tcW w:w="126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29</w:t>
            </w:r>
          </w:p>
        </w:tc>
        <w:tc>
          <w:tcPr>
            <w:tcW w:w="198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12/17</w:t>
            </w:r>
          </w:p>
        </w:tc>
        <w:tc>
          <w:tcPr>
            <w:tcW w:w="1065" w:type="dxa"/>
          </w:tcPr>
          <w:p w:rsidR="00001BF0" w:rsidRPr="00FE7417" w:rsidRDefault="00EB5F8D" w:rsidP="006A467C">
            <w:pPr>
              <w:widowControl w:val="0"/>
              <w:autoSpaceDE w:val="0"/>
              <w:autoSpaceDN w:val="0"/>
              <w:adjustRightInd w:val="0"/>
              <w:spacing w:line="360" w:lineRule="auto"/>
              <w:jc w:val="both"/>
              <w:rPr>
                <w:rFonts w:ascii="Book Antiqua" w:eastAsiaTheme="minorEastAsia" w:hAnsi="Book Antiqua"/>
                <w:lang w:eastAsia="zh-CN"/>
              </w:rPr>
            </w:pPr>
            <w:r w:rsidRPr="00FE7417">
              <w:rPr>
                <w:rFonts w:ascii="Book Antiqua" w:hAnsi="Book Antiqua"/>
              </w:rPr>
              <w:t xml:space="preserve">3.3 </w:t>
            </w:r>
            <w:proofErr w:type="spellStart"/>
            <w:r w:rsidRPr="00FE7417">
              <w:rPr>
                <w:rFonts w:ascii="Book Antiqua" w:hAnsi="Book Antiqua"/>
              </w:rPr>
              <w:t>yr</w:t>
            </w:r>
            <w:proofErr w:type="spellEnd"/>
          </w:p>
        </w:tc>
        <w:tc>
          <w:tcPr>
            <w:tcW w:w="1095"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28%</w:t>
            </w:r>
          </w:p>
        </w:tc>
      </w:tr>
      <w:tr w:rsidR="00FE7417" w:rsidRPr="00FE7417" w:rsidTr="00001BF0">
        <w:tc>
          <w:tcPr>
            <w:tcW w:w="2088" w:type="dxa"/>
          </w:tcPr>
          <w:p w:rsidR="00001BF0" w:rsidRPr="00FE7417" w:rsidRDefault="00FE28E7" w:rsidP="00FE28E7">
            <w:pPr>
              <w:widowControl w:val="0"/>
              <w:autoSpaceDE w:val="0"/>
              <w:autoSpaceDN w:val="0"/>
              <w:adjustRightInd w:val="0"/>
              <w:spacing w:line="360" w:lineRule="auto"/>
              <w:jc w:val="both"/>
              <w:rPr>
                <w:rFonts w:ascii="Book Antiqua" w:hAnsi="Book Antiqua"/>
              </w:rPr>
            </w:pPr>
            <w:proofErr w:type="spellStart"/>
            <w:r w:rsidRPr="00FE7417">
              <w:rPr>
                <w:rFonts w:ascii="Book Antiqua" w:hAnsi="Book Antiqua"/>
              </w:rPr>
              <w:t>Baulesh</w:t>
            </w:r>
            <w:proofErr w:type="spellEnd"/>
            <w:r w:rsidRPr="00FE7417">
              <w:rPr>
                <w:rFonts w:ascii="Book Antiqua" w:hAnsi="Book Antiqua"/>
              </w:rPr>
              <w:t xml:space="preserve"> </w:t>
            </w:r>
            <w:r w:rsidRPr="00FE7417">
              <w:rPr>
                <w:rFonts w:ascii="Book Antiqua" w:hAnsi="Book Antiqua"/>
                <w:i/>
              </w:rPr>
              <w:t>et al</w:t>
            </w:r>
            <w:r w:rsidRPr="00FE7417">
              <w:rPr>
                <w:rFonts w:ascii="Book Antiqua" w:hAnsi="Book Antiqua" w:cs="Calibri"/>
                <w:vertAlign w:val="superscript"/>
              </w:rPr>
              <w:t>[3</w:t>
            </w:r>
            <w:r w:rsidRPr="00FE7417">
              <w:rPr>
                <w:rFonts w:ascii="Book Antiqua" w:eastAsiaTheme="minorEastAsia" w:hAnsi="Book Antiqua" w:cs="Calibri" w:hint="eastAsia"/>
                <w:vertAlign w:val="superscript"/>
                <w:lang w:eastAsia="zh-CN"/>
              </w:rPr>
              <w:t>2</w:t>
            </w:r>
            <w:r w:rsidRPr="00FE7417">
              <w:rPr>
                <w:rFonts w:ascii="Book Antiqua" w:hAnsi="Book Antiqua" w:cs="Calibri"/>
                <w:vertAlign w:val="superscript"/>
              </w:rPr>
              <w:t>]</w:t>
            </w:r>
            <w:r w:rsidR="00001BF0" w:rsidRPr="00FE7417">
              <w:rPr>
                <w:rFonts w:ascii="Book Antiqua" w:hAnsi="Book Antiqua"/>
              </w:rPr>
              <w:t xml:space="preserve">, 2012 </w:t>
            </w:r>
          </w:p>
        </w:tc>
        <w:tc>
          <w:tcPr>
            <w:tcW w:w="180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IS</w:t>
            </w:r>
          </w:p>
        </w:tc>
        <w:tc>
          <w:tcPr>
            <w:tcW w:w="126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36</w:t>
            </w:r>
          </w:p>
        </w:tc>
        <w:tc>
          <w:tcPr>
            <w:tcW w:w="198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19/17</w:t>
            </w:r>
          </w:p>
        </w:tc>
        <w:tc>
          <w:tcPr>
            <w:tcW w:w="1065" w:type="dxa"/>
          </w:tcPr>
          <w:p w:rsidR="00001BF0" w:rsidRPr="00FE7417" w:rsidRDefault="00EB5F8D" w:rsidP="006A467C">
            <w:pPr>
              <w:widowControl w:val="0"/>
              <w:autoSpaceDE w:val="0"/>
              <w:autoSpaceDN w:val="0"/>
              <w:adjustRightInd w:val="0"/>
              <w:spacing w:line="360" w:lineRule="auto"/>
              <w:jc w:val="both"/>
              <w:rPr>
                <w:rFonts w:ascii="Book Antiqua" w:eastAsiaTheme="minorEastAsia" w:hAnsi="Book Antiqua"/>
                <w:lang w:eastAsia="zh-CN"/>
              </w:rPr>
            </w:pPr>
            <w:r w:rsidRPr="00FE7417">
              <w:rPr>
                <w:rFonts w:ascii="Book Antiqua" w:hAnsi="Book Antiqua"/>
              </w:rPr>
              <w:t xml:space="preserve">2.1 </w:t>
            </w:r>
            <w:proofErr w:type="spellStart"/>
            <w:r w:rsidRPr="00FE7417">
              <w:rPr>
                <w:rFonts w:ascii="Book Antiqua" w:hAnsi="Book Antiqua"/>
              </w:rPr>
              <w:t>yr</w:t>
            </w:r>
            <w:proofErr w:type="spellEnd"/>
          </w:p>
        </w:tc>
        <w:tc>
          <w:tcPr>
            <w:tcW w:w="1095"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31%</w:t>
            </w:r>
          </w:p>
        </w:tc>
      </w:tr>
      <w:tr w:rsidR="00FE7417" w:rsidRPr="00FE7417" w:rsidTr="00001BF0">
        <w:tc>
          <w:tcPr>
            <w:tcW w:w="2088" w:type="dxa"/>
          </w:tcPr>
          <w:p w:rsidR="00001BF0" w:rsidRPr="00FE7417" w:rsidRDefault="00001BF0" w:rsidP="00FE28E7">
            <w:pPr>
              <w:widowControl w:val="0"/>
              <w:autoSpaceDE w:val="0"/>
              <w:autoSpaceDN w:val="0"/>
              <w:adjustRightInd w:val="0"/>
              <w:spacing w:line="360" w:lineRule="auto"/>
              <w:jc w:val="both"/>
              <w:rPr>
                <w:rFonts w:ascii="Book Antiqua" w:hAnsi="Book Antiqua"/>
              </w:rPr>
            </w:pPr>
            <w:proofErr w:type="spellStart"/>
            <w:r w:rsidRPr="00FE7417">
              <w:rPr>
                <w:rFonts w:ascii="Book Antiqua" w:hAnsi="Book Antiqua"/>
              </w:rPr>
              <w:t>Waldrom</w:t>
            </w:r>
            <w:proofErr w:type="spellEnd"/>
            <w:r w:rsidRPr="00FE7417">
              <w:rPr>
                <w:rFonts w:ascii="Book Antiqua" w:hAnsi="Book Antiqua"/>
              </w:rPr>
              <w:t xml:space="preserve"> </w:t>
            </w:r>
            <w:r w:rsidRPr="00FE7417">
              <w:rPr>
                <w:rFonts w:ascii="Book Antiqua" w:hAnsi="Book Antiqua"/>
                <w:i/>
              </w:rPr>
              <w:t>et al</w:t>
            </w:r>
            <w:r w:rsidR="00FE28E7" w:rsidRPr="00FE7417">
              <w:rPr>
                <w:rFonts w:ascii="Book Antiqua" w:hAnsi="Book Antiqua" w:cs="Calibri"/>
                <w:vertAlign w:val="superscript"/>
              </w:rPr>
              <w:t>[2</w:t>
            </w:r>
            <w:r w:rsidR="00FE28E7" w:rsidRPr="00FE7417">
              <w:rPr>
                <w:rFonts w:ascii="Book Antiqua" w:eastAsiaTheme="minorEastAsia" w:hAnsi="Book Antiqua" w:cs="Calibri" w:hint="eastAsia"/>
                <w:vertAlign w:val="superscript"/>
                <w:lang w:eastAsia="zh-CN"/>
              </w:rPr>
              <w:t>2</w:t>
            </w:r>
            <w:r w:rsidR="00FE28E7" w:rsidRPr="00FE7417">
              <w:rPr>
                <w:rFonts w:ascii="Book Antiqua" w:hAnsi="Book Antiqua" w:cs="Calibri"/>
                <w:vertAlign w:val="superscript"/>
              </w:rPr>
              <w:t>]</w:t>
            </w:r>
            <w:r w:rsidRPr="00FE7417">
              <w:rPr>
                <w:rFonts w:ascii="Book Antiqua" w:hAnsi="Book Antiqua"/>
              </w:rPr>
              <w:t xml:space="preserve">, 2013 </w:t>
            </w:r>
          </w:p>
        </w:tc>
        <w:tc>
          <w:tcPr>
            <w:tcW w:w="180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IS</w:t>
            </w:r>
          </w:p>
        </w:tc>
        <w:tc>
          <w:tcPr>
            <w:tcW w:w="126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20</w:t>
            </w:r>
          </w:p>
        </w:tc>
        <w:tc>
          <w:tcPr>
            <w:tcW w:w="198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8/12</w:t>
            </w:r>
          </w:p>
        </w:tc>
        <w:tc>
          <w:tcPr>
            <w:tcW w:w="1065" w:type="dxa"/>
          </w:tcPr>
          <w:p w:rsidR="00001BF0" w:rsidRPr="00FE7417" w:rsidRDefault="00001BF0" w:rsidP="00EB5F8D">
            <w:pPr>
              <w:widowControl w:val="0"/>
              <w:autoSpaceDE w:val="0"/>
              <w:autoSpaceDN w:val="0"/>
              <w:adjustRightInd w:val="0"/>
              <w:spacing w:line="360" w:lineRule="auto"/>
              <w:jc w:val="both"/>
              <w:rPr>
                <w:rFonts w:ascii="Book Antiqua" w:hAnsi="Book Antiqua"/>
              </w:rPr>
            </w:pPr>
            <w:r w:rsidRPr="00FE7417">
              <w:rPr>
                <w:rFonts w:ascii="Book Antiqua" w:hAnsi="Book Antiqua"/>
              </w:rPr>
              <w:t xml:space="preserve">18 </w:t>
            </w:r>
            <w:proofErr w:type="spellStart"/>
            <w:r w:rsidRPr="00FE7417">
              <w:rPr>
                <w:rFonts w:ascii="Book Antiqua" w:hAnsi="Book Antiqua"/>
              </w:rPr>
              <w:t>mo</w:t>
            </w:r>
            <w:proofErr w:type="spellEnd"/>
          </w:p>
        </w:tc>
        <w:tc>
          <w:tcPr>
            <w:tcW w:w="1095"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40%</w:t>
            </w:r>
          </w:p>
        </w:tc>
      </w:tr>
      <w:tr w:rsidR="00FE7417" w:rsidRPr="00FE7417" w:rsidTr="00001BF0">
        <w:tc>
          <w:tcPr>
            <w:tcW w:w="2088" w:type="dxa"/>
          </w:tcPr>
          <w:p w:rsidR="00001BF0" w:rsidRPr="00FE7417" w:rsidRDefault="00FE28E7" w:rsidP="00FE28E7">
            <w:pPr>
              <w:widowControl w:val="0"/>
              <w:autoSpaceDE w:val="0"/>
              <w:autoSpaceDN w:val="0"/>
              <w:adjustRightInd w:val="0"/>
              <w:spacing w:line="360" w:lineRule="auto"/>
              <w:jc w:val="both"/>
              <w:rPr>
                <w:rFonts w:ascii="Book Antiqua" w:hAnsi="Book Antiqua"/>
              </w:rPr>
            </w:pPr>
            <w:r w:rsidRPr="00FE7417">
              <w:rPr>
                <w:rFonts w:ascii="Book Antiqua" w:hAnsi="Book Antiqua"/>
              </w:rPr>
              <w:t xml:space="preserve">Johnston </w:t>
            </w:r>
            <w:r w:rsidRPr="00FE7417">
              <w:rPr>
                <w:rFonts w:ascii="Book Antiqua" w:hAnsi="Book Antiqua"/>
                <w:i/>
              </w:rPr>
              <w:t>et al</w:t>
            </w:r>
            <w:r w:rsidRPr="00FE7417">
              <w:rPr>
                <w:rFonts w:ascii="Book Antiqua" w:hAnsi="Book Antiqua" w:cs="Calibri"/>
                <w:vertAlign w:val="superscript"/>
              </w:rPr>
              <w:t>[3</w:t>
            </w:r>
            <w:r w:rsidRPr="00FE7417">
              <w:rPr>
                <w:rFonts w:ascii="Book Antiqua" w:eastAsiaTheme="minorEastAsia" w:hAnsi="Book Antiqua" w:cs="Calibri" w:hint="eastAsia"/>
                <w:vertAlign w:val="superscript"/>
                <w:lang w:eastAsia="zh-CN"/>
              </w:rPr>
              <w:t>3</w:t>
            </w:r>
            <w:r w:rsidRPr="00FE7417">
              <w:rPr>
                <w:rFonts w:ascii="Book Antiqua" w:hAnsi="Book Antiqua" w:cs="Calibri"/>
                <w:vertAlign w:val="superscript"/>
              </w:rPr>
              <w:t>]</w:t>
            </w:r>
            <w:r w:rsidR="00001BF0" w:rsidRPr="00FE7417">
              <w:rPr>
                <w:rFonts w:ascii="Book Antiqua" w:hAnsi="Book Antiqua"/>
              </w:rPr>
              <w:t xml:space="preserve">, 2013 </w:t>
            </w:r>
          </w:p>
        </w:tc>
        <w:tc>
          <w:tcPr>
            <w:tcW w:w="180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IS/JS</w:t>
            </w:r>
          </w:p>
        </w:tc>
        <w:tc>
          <w:tcPr>
            <w:tcW w:w="126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27</w:t>
            </w:r>
          </w:p>
        </w:tc>
        <w:tc>
          <w:tcPr>
            <w:tcW w:w="198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11/16</w:t>
            </w:r>
          </w:p>
        </w:tc>
        <w:tc>
          <w:tcPr>
            <w:tcW w:w="1065" w:type="dxa"/>
          </w:tcPr>
          <w:p w:rsidR="00001BF0" w:rsidRPr="00FE7417" w:rsidRDefault="00001BF0" w:rsidP="00EB5F8D">
            <w:pPr>
              <w:widowControl w:val="0"/>
              <w:autoSpaceDE w:val="0"/>
              <w:autoSpaceDN w:val="0"/>
              <w:adjustRightInd w:val="0"/>
              <w:spacing w:line="360" w:lineRule="auto"/>
              <w:jc w:val="both"/>
              <w:rPr>
                <w:rFonts w:ascii="Book Antiqua" w:hAnsi="Book Antiqua"/>
              </w:rPr>
            </w:pPr>
            <w:r w:rsidRPr="00FE7417">
              <w:rPr>
                <w:rFonts w:ascii="Book Antiqua" w:hAnsi="Book Antiqua"/>
              </w:rPr>
              <w:t xml:space="preserve">20 </w:t>
            </w:r>
            <w:proofErr w:type="spellStart"/>
            <w:r w:rsidRPr="00FE7417">
              <w:rPr>
                <w:rFonts w:ascii="Book Antiqua" w:hAnsi="Book Antiqua"/>
              </w:rPr>
              <w:t>mo</w:t>
            </w:r>
            <w:proofErr w:type="spellEnd"/>
          </w:p>
        </w:tc>
        <w:tc>
          <w:tcPr>
            <w:tcW w:w="1095"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55%</w:t>
            </w:r>
          </w:p>
        </w:tc>
      </w:tr>
      <w:tr w:rsidR="00FE7417" w:rsidRPr="00FE7417" w:rsidTr="00001BF0">
        <w:tc>
          <w:tcPr>
            <w:tcW w:w="2088" w:type="dxa"/>
          </w:tcPr>
          <w:p w:rsidR="00001BF0" w:rsidRPr="00FE7417" w:rsidRDefault="00FE28E7" w:rsidP="00FE28E7">
            <w:pPr>
              <w:widowControl w:val="0"/>
              <w:autoSpaceDE w:val="0"/>
              <w:autoSpaceDN w:val="0"/>
              <w:adjustRightInd w:val="0"/>
              <w:spacing w:line="360" w:lineRule="auto"/>
              <w:jc w:val="both"/>
              <w:rPr>
                <w:rFonts w:ascii="Book Antiqua" w:hAnsi="Book Antiqua"/>
              </w:rPr>
            </w:pPr>
            <w:r w:rsidRPr="00FE7417">
              <w:rPr>
                <w:rFonts w:ascii="Book Antiqua" w:hAnsi="Book Antiqua"/>
              </w:rPr>
              <w:lastRenderedPageBreak/>
              <w:t>v</w:t>
            </w:r>
            <w:r w:rsidR="00001BF0" w:rsidRPr="00FE7417">
              <w:rPr>
                <w:rFonts w:ascii="Book Antiqua" w:hAnsi="Book Antiqua"/>
              </w:rPr>
              <w:t xml:space="preserve">an </w:t>
            </w:r>
            <w:proofErr w:type="spellStart"/>
            <w:r w:rsidR="00001BF0" w:rsidRPr="00FE7417">
              <w:rPr>
                <w:rFonts w:ascii="Book Antiqua" w:hAnsi="Book Antiqua"/>
              </w:rPr>
              <w:t>Hessem</w:t>
            </w:r>
            <w:proofErr w:type="spellEnd"/>
            <w:r w:rsidR="00001BF0" w:rsidRPr="00FE7417">
              <w:rPr>
                <w:rFonts w:ascii="Book Antiqua" w:hAnsi="Book Antiqua"/>
              </w:rPr>
              <w:t xml:space="preserve"> </w:t>
            </w:r>
            <w:r w:rsidR="00001BF0" w:rsidRPr="00FE7417">
              <w:rPr>
                <w:rFonts w:ascii="Book Antiqua" w:hAnsi="Book Antiqua"/>
                <w:i/>
              </w:rPr>
              <w:t>et al</w:t>
            </w:r>
            <w:r w:rsidRPr="00FE7417">
              <w:rPr>
                <w:rFonts w:ascii="Book Antiqua" w:hAnsi="Book Antiqua" w:cs="Calibri"/>
                <w:vertAlign w:val="superscript"/>
              </w:rPr>
              <w:t>[1</w:t>
            </w:r>
            <w:r w:rsidRPr="00FE7417">
              <w:rPr>
                <w:rFonts w:ascii="Book Antiqua" w:eastAsiaTheme="minorEastAsia" w:hAnsi="Book Antiqua" w:cs="Calibri" w:hint="eastAsia"/>
                <w:vertAlign w:val="superscript"/>
                <w:lang w:eastAsia="zh-CN"/>
              </w:rPr>
              <w:t>4</w:t>
            </w:r>
            <w:r w:rsidRPr="00FE7417">
              <w:rPr>
                <w:rFonts w:ascii="Book Antiqua" w:hAnsi="Book Antiqua" w:cs="Calibri"/>
                <w:vertAlign w:val="superscript"/>
              </w:rPr>
              <w:t>]</w:t>
            </w:r>
            <w:r w:rsidR="00001BF0" w:rsidRPr="00FE7417">
              <w:rPr>
                <w:rFonts w:ascii="Book Antiqua" w:hAnsi="Book Antiqua"/>
              </w:rPr>
              <w:t xml:space="preserve">, 2014 </w:t>
            </w:r>
          </w:p>
        </w:tc>
        <w:tc>
          <w:tcPr>
            <w:tcW w:w="180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JS</w:t>
            </w:r>
          </w:p>
        </w:tc>
        <w:tc>
          <w:tcPr>
            <w:tcW w:w="126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7</w:t>
            </w:r>
          </w:p>
        </w:tc>
        <w:tc>
          <w:tcPr>
            <w:tcW w:w="198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7/0</w:t>
            </w:r>
          </w:p>
        </w:tc>
        <w:tc>
          <w:tcPr>
            <w:tcW w:w="1065" w:type="dxa"/>
          </w:tcPr>
          <w:p w:rsidR="00001BF0" w:rsidRPr="00FE7417" w:rsidRDefault="00EB5F8D" w:rsidP="006A467C">
            <w:pPr>
              <w:widowControl w:val="0"/>
              <w:autoSpaceDE w:val="0"/>
              <w:autoSpaceDN w:val="0"/>
              <w:adjustRightInd w:val="0"/>
              <w:spacing w:line="360" w:lineRule="auto"/>
              <w:jc w:val="both"/>
              <w:rPr>
                <w:rFonts w:ascii="Book Antiqua" w:eastAsiaTheme="minorEastAsia" w:hAnsi="Book Antiqua"/>
                <w:lang w:eastAsia="zh-CN"/>
              </w:rPr>
            </w:pPr>
            <w:r w:rsidRPr="00FE7417">
              <w:rPr>
                <w:rFonts w:ascii="Book Antiqua" w:hAnsi="Book Antiqua"/>
              </w:rPr>
              <w:t xml:space="preserve">4.6 </w:t>
            </w:r>
            <w:proofErr w:type="spellStart"/>
            <w:r w:rsidRPr="00FE7417">
              <w:rPr>
                <w:rFonts w:ascii="Book Antiqua" w:hAnsi="Book Antiqua"/>
              </w:rPr>
              <w:t>yr</w:t>
            </w:r>
            <w:proofErr w:type="spellEnd"/>
          </w:p>
        </w:tc>
        <w:tc>
          <w:tcPr>
            <w:tcW w:w="1095"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 xml:space="preserve"> 0%</w:t>
            </w:r>
          </w:p>
        </w:tc>
      </w:tr>
      <w:tr w:rsidR="00FE7417" w:rsidRPr="00FE7417" w:rsidTr="00001BF0">
        <w:tc>
          <w:tcPr>
            <w:tcW w:w="2088" w:type="dxa"/>
          </w:tcPr>
          <w:p w:rsidR="00001BF0" w:rsidRPr="00FE7417" w:rsidRDefault="00FE28E7" w:rsidP="00FE28E7">
            <w:pPr>
              <w:widowControl w:val="0"/>
              <w:autoSpaceDE w:val="0"/>
              <w:autoSpaceDN w:val="0"/>
              <w:adjustRightInd w:val="0"/>
              <w:spacing w:line="360" w:lineRule="auto"/>
              <w:jc w:val="both"/>
              <w:rPr>
                <w:rFonts w:ascii="Book Antiqua" w:hAnsi="Book Antiqua"/>
              </w:rPr>
            </w:pPr>
            <w:proofErr w:type="spellStart"/>
            <w:r w:rsidRPr="00FE7417">
              <w:rPr>
                <w:rFonts w:ascii="Book Antiqua" w:hAnsi="Book Antiqua"/>
              </w:rPr>
              <w:t>Canavese</w:t>
            </w:r>
            <w:proofErr w:type="spellEnd"/>
            <w:r w:rsidRPr="00FE7417">
              <w:rPr>
                <w:rFonts w:ascii="Book Antiqua" w:hAnsi="Book Antiqua"/>
              </w:rPr>
              <w:t xml:space="preserve"> </w:t>
            </w:r>
            <w:r w:rsidRPr="00FE7417">
              <w:rPr>
                <w:rFonts w:ascii="Book Antiqua" w:hAnsi="Book Antiqua"/>
                <w:i/>
              </w:rPr>
              <w:t>et al</w:t>
            </w:r>
            <w:r w:rsidRPr="00FE7417">
              <w:rPr>
                <w:rFonts w:ascii="Book Antiqua" w:hAnsi="Book Antiqua" w:cs="Calibri"/>
                <w:vertAlign w:val="superscript"/>
              </w:rPr>
              <w:t>[1</w:t>
            </w:r>
            <w:r w:rsidRPr="00FE7417">
              <w:rPr>
                <w:rFonts w:ascii="Book Antiqua" w:eastAsiaTheme="minorEastAsia" w:hAnsi="Book Antiqua" w:cs="Calibri" w:hint="eastAsia"/>
                <w:vertAlign w:val="superscript"/>
                <w:lang w:eastAsia="zh-CN"/>
              </w:rPr>
              <w:t>3</w:t>
            </w:r>
            <w:r w:rsidRPr="00FE7417">
              <w:rPr>
                <w:rFonts w:ascii="Book Antiqua" w:hAnsi="Book Antiqua" w:cs="Calibri"/>
                <w:vertAlign w:val="superscript"/>
              </w:rPr>
              <w:t>]</w:t>
            </w:r>
            <w:r w:rsidR="00001BF0" w:rsidRPr="00FE7417">
              <w:rPr>
                <w:rFonts w:ascii="Book Antiqua" w:hAnsi="Book Antiqua"/>
              </w:rPr>
              <w:t xml:space="preserve">, 2015 </w:t>
            </w:r>
          </w:p>
        </w:tc>
        <w:tc>
          <w:tcPr>
            <w:tcW w:w="1800" w:type="dxa"/>
          </w:tcPr>
          <w:p w:rsidR="00001BF0" w:rsidRPr="00FE7417" w:rsidRDefault="00001BF0" w:rsidP="00EB5F8D">
            <w:pPr>
              <w:widowControl w:val="0"/>
              <w:autoSpaceDE w:val="0"/>
              <w:autoSpaceDN w:val="0"/>
              <w:adjustRightInd w:val="0"/>
              <w:spacing w:line="360" w:lineRule="auto"/>
              <w:jc w:val="both"/>
              <w:rPr>
                <w:rFonts w:ascii="Book Antiqua" w:eastAsiaTheme="minorEastAsia" w:hAnsi="Book Antiqua"/>
                <w:lang w:eastAsia="zh-CN"/>
              </w:rPr>
            </w:pPr>
            <w:r w:rsidRPr="00FE7417">
              <w:rPr>
                <w:rFonts w:ascii="Book Antiqua" w:hAnsi="Book Antiqua"/>
              </w:rPr>
              <w:t>JS</w:t>
            </w:r>
            <w:r w:rsidR="00EB5F8D" w:rsidRPr="00FE7417">
              <w:rPr>
                <w:rFonts w:ascii="Book Antiqua" w:eastAsiaTheme="minorEastAsia" w:hAnsi="Book Antiqua" w:hint="eastAsia"/>
                <w:vertAlign w:val="superscript"/>
                <w:lang w:eastAsia="zh-CN"/>
              </w:rPr>
              <w:t>3</w:t>
            </w:r>
          </w:p>
        </w:tc>
        <w:tc>
          <w:tcPr>
            <w:tcW w:w="126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44</w:t>
            </w:r>
          </w:p>
        </w:tc>
        <w:tc>
          <w:tcPr>
            <w:tcW w:w="198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36/8</w:t>
            </w:r>
          </w:p>
        </w:tc>
        <w:tc>
          <w:tcPr>
            <w:tcW w:w="1065" w:type="dxa"/>
          </w:tcPr>
          <w:p w:rsidR="00001BF0" w:rsidRPr="00FE7417" w:rsidRDefault="00EB5F8D" w:rsidP="006A467C">
            <w:pPr>
              <w:widowControl w:val="0"/>
              <w:autoSpaceDE w:val="0"/>
              <w:autoSpaceDN w:val="0"/>
              <w:adjustRightInd w:val="0"/>
              <w:spacing w:line="360" w:lineRule="auto"/>
              <w:jc w:val="both"/>
              <w:rPr>
                <w:rFonts w:ascii="Book Antiqua" w:eastAsiaTheme="minorEastAsia" w:hAnsi="Book Antiqua"/>
                <w:lang w:eastAsia="zh-CN"/>
              </w:rPr>
            </w:pPr>
            <w:r w:rsidRPr="00FE7417">
              <w:rPr>
                <w:rFonts w:ascii="Book Antiqua" w:hAnsi="Book Antiqua"/>
              </w:rPr>
              <w:t xml:space="preserve">2 </w:t>
            </w:r>
            <w:proofErr w:type="spellStart"/>
            <w:r w:rsidRPr="00FE7417">
              <w:rPr>
                <w:rFonts w:ascii="Book Antiqua" w:hAnsi="Book Antiqua"/>
              </w:rPr>
              <w:t>yr</w:t>
            </w:r>
            <w:proofErr w:type="spellEnd"/>
          </w:p>
        </w:tc>
        <w:tc>
          <w:tcPr>
            <w:tcW w:w="1095"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15%</w:t>
            </w:r>
            <w:r w:rsidRPr="00FE7417">
              <w:rPr>
                <w:rFonts w:ascii="Book Antiqua" w:hAnsi="Book Antiqua"/>
                <w:vertAlign w:val="superscript"/>
              </w:rPr>
              <w:t>a</w:t>
            </w:r>
          </w:p>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25%</w:t>
            </w:r>
            <w:r w:rsidRPr="00FE7417">
              <w:rPr>
                <w:rFonts w:ascii="Book Antiqua" w:hAnsi="Book Antiqua"/>
                <w:vertAlign w:val="superscript"/>
              </w:rPr>
              <w:t>b</w:t>
            </w:r>
          </w:p>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33%</w:t>
            </w:r>
            <w:r w:rsidRPr="00FE7417">
              <w:rPr>
                <w:rFonts w:ascii="Book Antiqua" w:hAnsi="Book Antiqua"/>
                <w:vertAlign w:val="superscript"/>
              </w:rPr>
              <w:t>c</w:t>
            </w:r>
          </w:p>
        </w:tc>
      </w:tr>
      <w:tr w:rsidR="00001BF0" w:rsidRPr="00FE7417" w:rsidTr="00001BF0">
        <w:tc>
          <w:tcPr>
            <w:tcW w:w="2088" w:type="dxa"/>
          </w:tcPr>
          <w:p w:rsidR="00001BF0" w:rsidRPr="00FE7417" w:rsidRDefault="00001BF0" w:rsidP="00FE28E7">
            <w:pPr>
              <w:widowControl w:val="0"/>
              <w:autoSpaceDE w:val="0"/>
              <w:autoSpaceDN w:val="0"/>
              <w:adjustRightInd w:val="0"/>
              <w:spacing w:line="360" w:lineRule="auto"/>
              <w:jc w:val="both"/>
              <w:rPr>
                <w:rFonts w:ascii="Book Antiqua" w:hAnsi="Book Antiqua"/>
              </w:rPr>
            </w:pPr>
            <w:proofErr w:type="spellStart"/>
            <w:r w:rsidRPr="00FE7417">
              <w:rPr>
                <w:rFonts w:ascii="Book Antiqua" w:hAnsi="Book Antiqua"/>
              </w:rPr>
              <w:t>Demirkiran</w:t>
            </w:r>
            <w:proofErr w:type="spellEnd"/>
            <w:r w:rsidRPr="00FE7417">
              <w:rPr>
                <w:rFonts w:ascii="Book Antiqua" w:hAnsi="Book Antiqua"/>
              </w:rPr>
              <w:t xml:space="preserve"> </w:t>
            </w:r>
            <w:r w:rsidRPr="00FE7417">
              <w:rPr>
                <w:rFonts w:ascii="Book Antiqua" w:hAnsi="Book Antiqua"/>
                <w:i/>
              </w:rPr>
              <w:t>et al</w:t>
            </w:r>
            <w:r w:rsidR="00FE28E7" w:rsidRPr="00FE7417">
              <w:rPr>
                <w:rFonts w:ascii="Book Antiqua" w:hAnsi="Book Antiqua" w:cs="Calibri"/>
                <w:vertAlign w:val="superscript"/>
              </w:rPr>
              <w:t>[4</w:t>
            </w:r>
            <w:r w:rsidR="00FE28E7" w:rsidRPr="00FE7417">
              <w:rPr>
                <w:rFonts w:ascii="Book Antiqua" w:eastAsiaTheme="minorEastAsia" w:hAnsi="Book Antiqua" w:cs="Calibri" w:hint="eastAsia"/>
                <w:vertAlign w:val="superscript"/>
                <w:lang w:eastAsia="zh-CN"/>
              </w:rPr>
              <w:t>6</w:t>
            </w:r>
            <w:r w:rsidR="00FE28E7" w:rsidRPr="00FE7417">
              <w:rPr>
                <w:rFonts w:ascii="Book Antiqua" w:hAnsi="Book Antiqua" w:cs="Calibri"/>
                <w:vertAlign w:val="superscript"/>
              </w:rPr>
              <w:t>]</w:t>
            </w:r>
            <w:r w:rsidRPr="00FE7417">
              <w:rPr>
                <w:rFonts w:ascii="Book Antiqua" w:hAnsi="Book Antiqua"/>
              </w:rPr>
              <w:t xml:space="preserve">, 2015 </w:t>
            </w:r>
          </w:p>
        </w:tc>
        <w:tc>
          <w:tcPr>
            <w:tcW w:w="1800" w:type="dxa"/>
          </w:tcPr>
          <w:p w:rsidR="00001BF0" w:rsidRPr="00FE7417" w:rsidRDefault="00001BF0" w:rsidP="00731038">
            <w:pPr>
              <w:widowControl w:val="0"/>
              <w:autoSpaceDE w:val="0"/>
              <w:autoSpaceDN w:val="0"/>
              <w:adjustRightInd w:val="0"/>
              <w:spacing w:line="360" w:lineRule="auto"/>
              <w:jc w:val="both"/>
              <w:rPr>
                <w:rFonts w:ascii="Book Antiqua" w:eastAsiaTheme="minorEastAsia" w:hAnsi="Book Antiqua"/>
                <w:lang w:eastAsia="zh-CN"/>
              </w:rPr>
            </w:pPr>
            <w:r w:rsidRPr="00FE7417">
              <w:rPr>
                <w:rFonts w:ascii="Book Antiqua" w:hAnsi="Book Antiqua"/>
              </w:rPr>
              <w:t>Congenital Scoliosis</w:t>
            </w:r>
            <w:r w:rsidR="00731038" w:rsidRPr="00FE7417">
              <w:rPr>
                <w:rFonts w:ascii="Book Antiqua" w:eastAsiaTheme="minorEastAsia" w:hAnsi="Book Antiqua" w:hint="eastAsia"/>
                <w:vertAlign w:val="superscript"/>
                <w:lang w:eastAsia="zh-CN"/>
              </w:rPr>
              <w:t>4</w:t>
            </w:r>
          </w:p>
        </w:tc>
        <w:tc>
          <w:tcPr>
            <w:tcW w:w="1260"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11</w:t>
            </w:r>
          </w:p>
        </w:tc>
        <w:tc>
          <w:tcPr>
            <w:tcW w:w="1980" w:type="dxa"/>
          </w:tcPr>
          <w:p w:rsidR="00001BF0" w:rsidRPr="00FE7417" w:rsidRDefault="00731038"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NA</w:t>
            </w:r>
          </w:p>
        </w:tc>
        <w:tc>
          <w:tcPr>
            <w:tcW w:w="1065" w:type="dxa"/>
          </w:tcPr>
          <w:p w:rsidR="00001BF0" w:rsidRPr="00FE7417" w:rsidRDefault="00FE7417" w:rsidP="006A467C">
            <w:pPr>
              <w:widowControl w:val="0"/>
              <w:autoSpaceDE w:val="0"/>
              <w:autoSpaceDN w:val="0"/>
              <w:adjustRightInd w:val="0"/>
              <w:spacing w:line="360" w:lineRule="auto"/>
              <w:jc w:val="both"/>
              <w:rPr>
                <w:rFonts w:ascii="Book Antiqua" w:eastAsiaTheme="minorEastAsia" w:hAnsi="Book Antiqua"/>
                <w:lang w:eastAsia="zh-CN"/>
              </w:rPr>
            </w:pPr>
            <w:r>
              <w:rPr>
                <w:rFonts w:ascii="Book Antiqua" w:hAnsi="Book Antiqua"/>
              </w:rPr>
              <w:t xml:space="preserve">2.1 </w:t>
            </w:r>
            <w:proofErr w:type="spellStart"/>
            <w:r>
              <w:rPr>
                <w:rFonts w:ascii="Book Antiqua" w:hAnsi="Book Antiqua"/>
              </w:rPr>
              <w:t>yr</w:t>
            </w:r>
            <w:proofErr w:type="spellEnd"/>
          </w:p>
        </w:tc>
        <w:tc>
          <w:tcPr>
            <w:tcW w:w="1095" w:type="dxa"/>
          </w:tcPr>
          <w:p w:rsidR="00001BF0" w:rsidRPr="00FE7417" w:rsidRDefault="00001BF0" w:rsidP="006A467C">
            <w:pPr>
              <w:widowControl w:val="0"/>
              <w:autoSpaceDE w:val="0"/>
              <w:autoSpaceDN w:val="0"/>
              <w:adjustRightInd w:val="0"/>
              <w:spacing w:line="360" w:lineRule="auto"/>
              <w:jc w:val="both"/>
              <w:rPr>
                <w:rFonts w:ascii="Book Antiqua" w:hAnsi="Book Antiqua"/>
              </w:rPr>
            </w:pPr>
            <w:r w:rsidRPr="00FE7417">
              <w:rPr>
                <w:rFonts w:ascii="Book Antiqua" w:hAnsi="Book Antiqua"/>
              </w:rPr>
              <w:t>0%</w:t>
            </w:r>
          </w:p>
        </w:tc>
      </w:tr>
    </w:tbl>
    <w:p w:rsidR="00001BF0" w:rsidRPr="00FE7417" w:rsidRDefault="00001BF0" w:rsidP="006A467C">
      <w:pPr>
        <w:spacing w:line="360" w:lineRule="auto"/>
        <w:jc w:val="both"/>
        <w:rPr>
          <w:rFonts w:ascii="Book Antiqua" w:hAnsi="Book Antiqua"/>
        </w:rPr>
      </w:pPr>
    </w:p>
    <w:p w:rsidR="00001BF0" w:rsidRPr="00FE7417" w:rsidRDefault="00731038" w:rsidP="006A467C">
      <w:pPr>
        <w:spacing w:line="360" w:lineRule="auto"/>
        <w:jc w:val="both"/>
        <w:rPr>
          <w:rFonts w:ascii="Book Antiqua" w:eastAsiaTheme="minorEastAsia" w:hAnsi="Book Antiqua"/>
          <w:lang w:eastAsia="zh-CN"/>
        </w:rPr>
      </w:pPr>
      <w:r w:rsidRPr="00FE7417">
        <w:rPr>
          <w:rFonts w:ascii="Book Antiqua" w:eastAsiaTheme="minorEastAsia" w:hAnsi="Book Antiqua" w:hint="eastAsia"/>
          <w:vertAlign w:val="superscript"/>
          <w:lang w:eastAsia="zh-CN"/>
        </w:rPr>
        <w:t>1</w:t>
      </w:r>
      <w:r w:rsidR="00001BF0" w:rsidRPr="00FE7417">
        <w:rPr>
          <w:rFonts w:ascii="Book Antiqua" w:hAnsi="Book Antiqua"/>
        </w:rPr>
        <w:t>Children treated before age 2 years</w:t>
      </w:r>
      <w:r w:rsidRPr="00FE7417">
        <w:rPr>
          <w:rFonts w:ascii="Book Antiqua" w:eastAsiaTheme="minorEastAsia" w:hAnsi="Book Antiqua" w:hint="eastAsia"/>
          <w:lang w:eastAsia="zh-CN"/>
        </w:rPr>
        <w:t xml:space="preserve">; </w:t>
      </w:r>
      <w:r w:rsidRPr="00FE7417">
        <w:rPr>
          <w:rFonts w:ascii="Book Antiqua" w:eastAsiaTheme="minorEastAsia" w:hAnsi="Book Antiqua" w:hint="eastAsia"/>
          <w:vertAlign w:val="superscript"/>
          <w:lang w:eastAsia="zh-CN"/>
        </w:rPr>
        <w:t>2</w:t>
      </w:r>
      <w:r w:rsidR="00001BF0" w:rsidRPr="00FE7417">
        <w:rPr>
          <w:rFonts w:ascii="Book Antiqua" w:hAnsi="Book Antiqua"/>
        </w:rPr>
        <w:t xml:space="preserve">Children treated after age 2 years and 6 </w:t>
      </w:r>
      <w:proofErr w:type="spellStart"/>
      <w:r w:rsidR="00001BF0" w:rsidRPr="00FE7417">
        <w:rPr>
          <w:rFonts w:ascii="Book Antiqua" w:hAnsi="Book Antiqua"/>
        </w:rPr>
        <w:t>mo</w:t>
      </w:r>
      <w:proofErr w:type="spellEnd"/>
      <w:r w:rsidRPr="00FE7417">
        <w:rPr>
          <w:rFonts w:ascii="Book Antiqua" w:eastAsiaTheme="minorEastAsia" w:hAnsi="Book Antiqua" w:hint="eastAsia"/>
          <w:lang w:eastAsia="zh-CN"/>
        </w:rPr>
        <w:t xml:space="preserve">; </w:t>
      </w:r>
      <w:r w:rsidRPr="00FE7417">
        <w:rPr>
          <w:rFonts w:ascii="Book Antiqua" w:eastAsiaTheme="minorEastAsia" w:hAnsi="Book Antiqua" w:hint="eastAsia"/>
          <w:vertAlign w:val="superscript"/>
          <w:lang w:eastAsia="zh-CN"/>
        </w:rPr>
        <w:t>3</w:t>
      </w:r>
      <w:r w:rsidR="00001BF0" w:rsidRPr="00FE7417">
        <w:rPr>
          <w:rFonts w:ascii="Book Antiqua" w:hAnsi="Book Antiqua"/>
        </w:rPr>
        <w:t xml:space="preserve">Preliminary results; </w:t>
      </w:r>
      <w:proofErr w:type="spellStart"/>
      <w:r w:rsidR="00001BF0" w:rsidRPr="00FE7417">
        <w:rPr>
          <w:rFonts w:ascii="Book Antiqua" w:hAnsi="Book Antiqua"/>
          <w:vertAlign w:val="superscript"/>
        </w:rPr>
        <w:t>a</w:t>
      </w:r>
      <w:r w:rsidR="00001BF0" w:rsidRPr="00FE7417">
        <w:rPr>
          <w:rFonts w:ascii="Book Antiqua" w:hAnsi="Book Antiqua"/>
        </w:rPr>
        <w:t>cast</w:t>
      </w:r>
      <w:proofErr w:type="spellEnd"/>
      <w:r w:rsidR="00001BF0" w:rsidRPr="00FE7417">
        <w:rPr>
          <w:rFonts w:ascii="Book Antiqua" w:hAnsi="Book Antiqua"/>
        </w:rPr>
        <w:t xml:space="preserve"> under general anesthesia and neuromuscular-blocking drugs; </w:t>
      </w:r>
      <w:proofErr w:type="spellStart"/>
      <w:r w:rsidR="00001BF0" w:rsidRPr="00FE7417">
        <w:rPr>
          <w:rFonts w:ascii="Book Antiqua" w:hAnsi="Book Antiqua"/>
          <w:vertAlign w:val="superscript"/>
        </w:rPr>
        <w:t>b</w:t>
      </w:r>
      <w:r w:rsidR="00001BF0" w:rsidRPr="00FE7417">
        <w:rPr>
          <w:rFonts w:ascii="Book Antiqua" w:hAnsi="Book Antiqua"/>
        </w:rPr>
        <w:t>cast</w:t>
      </w:r>
      <w:proofErr w:type="spellEnd"/>
      <w:r w:rsidR="00001BF0" w:rsidRPr="00FE7417">
        <w:rPr>
          <w:rFonts w:ascii="Book Antiqua" w:hAnsi="Book Antiqua"/>
        </w:rPr>
        <w:t xml:space="preserve"> under general anesthesia alone; </w:t>
      </w:r>
      <w:proofErr w:type="spellStart"/>
      <w:r w:rsidR="00001BF0" w:rsidRPr="00FE7417">
        <w:rPr>
          <w:rFonts w:ascii="Book Antiqua" w:hAnsi="Book Antiqua"/>
          <w:vertAlign w:val="superscript"/>
        </w:rPr>
        <w:t>c</w:t>
      </w:r>
      <w:r w:rsidR="00001BF0" w:rsidRPr="00FE7417">
        <w:rPr>
          <w:rFonts w:ascii="Book Antiqua" w:hAnsi="Book Antiqua"/>
        </w:rPr>
        <w:t>cast</w:t>
      </w:r>
      <w:proofErr w:type="spellEnd"/>
      <w:r w:rsidR="00001BF0" w:rsidRPr="00FE7417">
        <w:rPr>
          <w:rFonts w:ascii="Book Antiqua" w:hAnsi="Book Antiqua"/>
        </w:rPr>
        <w:t xml:space="preserve"> with patients awake</w:t>
      </w:r>
      <w:r w:rsidRPr="00FE7417">
        <w:rPr>
          <w:rFonts w:ascii="Book Antiqua" w:eastAsiaTheme="minorEastAsia" w:hAnsi="Book Antiqua" w:hint="eastAsia"/>
          <w:lang w:eastAsia="zh-CN"/>
        </w:rPr>
        <w:t>;</w:t>
      </w:r>
      <w:r w:rsidRPr="00FE7417">
        <w:rPr>
          <w:rFonts w:ascii="Book Antiqua" w:hAnsi="Book Antiqua"/>
        </w:rPr>
        <w:t xml:space="preserve"> </w:t>
      </w:r>
      <w:r w:rsidRPr="00FE7417">
        <w:rPr>
          <w:rFonts w:ascii="Book Antiqua" w:eastAsiaTheme="minorEastAsia" w:hAnsi="Book Antiqua" w:hint="eastAsia"/>
          <w:vertAlign w:val="superscript"/>
          <w:lang w:eastAsia="zh-CN"/>
        </w:rPr>
        <w:t>4</w:t>
      </w:r>
      <w:r w:rsidR="00001BF0" w:rsidRPr="00FE7417">
        <w:rPr>
          <w:rFonts w:ascii="Book Antiqua" w:hAnsi="Book Antiqua"/>
        </w:rPr>
        <w:t>Preliminary results; average patient age at time of cast application was 3 years and 4 mo</w:t>
      </w:r>
      <w:r w:rsidRPr="00FE7417">
        <w:rPr>
          <w:rFonts w:ascii="Book Antiqua" w:eastAsiaTheme="minorEastAsia" w:hAnsi="Book Antiqua" w:hint="eastAsia"/>
          <w:lang w:eastAsia="zh-CN"/>
        </w:rPr>
        <w:t xml:space="preserve">. </w:t>
      </w:r>
      <w:r w:rsidR="00FE28E7" w:rsidRPr="00FE7417">
        <w:rPr>
          <w:rFonts w:ascii="Book Antiqua" w:hAnsi="Book Antiqua"/>
        </w:rPr>
        <w:t>IS</w:t>
      </w:r>
      <w:r w:rsidR="00FE28E7" w:rsidRPr="00FE7417">
        <w:rPr>
          <w:rFonts w:ascii="Book Antiqua" w:eastAsiaTheme="minorEastAsia" w:hAnsi="Book Antiqua" w:hint="eastAsia"/>
          <w:lang w:eastAsia="zh-CN"/>
        </w:rPr>
        <w:t>:</w:t>
      </w:r>
      <w:r w:rsidR="00FE28E7" w:rsidRPr="00FE7417">
        <w:rPr>
          <w:rFonts w:ascii="Book Antiqua" w:hAnsi="Book Antiqua"/>
        </w:rPr>
        <w:t xml:space="preserve"> Infantile scoliosis</w:t>
      </w:r>
      <w:r w:rsidR="00FE28E7" w:rsidRPr="00FE7417">
        <w:rPr>
          <w:rFonts w:ascii="Book Antiqua" w:eastAsiaTheme="minorEastAsia" w:hAnsi="Book Antiqua" w:hint="eastAsia"/>
          <w:lang w:eastAsia="zh-CN"/>
        </w:rPr>
        <w:t xml:space="preserve">; </w:t>
      </w:r>
      <w:r w:rsidR="00FE28E7" w:rsidRPr="00FE7417">
        <w:rPr>
          <w:rFonts w:ascii="Book Antiqua" w:hAnsi="Book Antiqua"/>
        </w:rPr>
        <w:t>JS</w:t>
      </w:r>
      <w:r w:rsidR="00FE28E7" w:rsidRPr="00FE7417">
        <w:rPr>
          <w:rFonts w:ascii="Book Antiqua" w:eastAsiaTheme="minorEastAsia" w:hAnsi="Book Antiqua" w:hint="eastAsia"/>
          <w:lang w:eastAsia="zh-CN"/>
        </w:rPr>
        <w:t>:</w:t>
      </w:r>
      <w:r w:rsidR="00FE28E7" w:rsidRPr="00FE7417">
        <w:rPr>
          <w:rFonts w:ascii="Book Antiqua" w:hAnsi="Book Antiqua"/>
        </w:rPr>
        <w:t xml:space="preserve"> Juvenile scoliosis</w:t>
      </w:r>
      <w:r w:rsidRPr="00FE7417">
        <w:rPr>
          <w:rFonts w:ascii="Book Antiqua" w:eastAsiaTheme="minorEastAsia" w:hAnsi="Book Antiqua" w:hint="eastAsia"/>
          <w:lang w:eastAsia="zh-CN"/>
        </w:rPr>
        <w:t xml:space="preserve">; </w:t>
      </w:r>
      <w:r w:rsidRPr="00FE7417">
        <w:rPr>
          <w:rFonts w:ascii="Book Antiqua" w:hAnsi="Book Antiqua"/>
        </w:rPr>
        <w:t>NA</w:t>
      </w:r>
      <w:r w:rsidRPr="00FE7417">
        <w:rPr>
          <w:rFonts w:ascii="Book Antiqua" w:eastAsiaTheme="minorEastAsia" w:hAnsi="Book Antiqua" w:hint="eastAsia"/>
          <w:lang w:eastAsia="zh-CN"/>
        </w:rPr>
        <w:t xml:space="preserve">: Not available. </w:t>
      </w:r>
    </w:p>
    <w:p w:rsidR="00001BF0" w:rsidRPr="00FE7417" w:rsidRDefault="00001BF0" w:rsidP="006A467C">
      <w:pPr>
        <w:spacing w:line="360" w:lineRule="auto"/>
        <w:jc w:val="both"/>
        <w:rPr>
          <w:rFonts w:ascii="Book Antiqua" w:hAnsi="Book Antiqua"/>
          <w:b/>
        </w:rPr>
      </w:pPr>
    </w:p>
    <w:p w:rsidR="00001BF0" w:rsidRPr="00FE7417" w:rsidRDefault="00001BF0" w:rsidP="006A467C">
      <w:pPr>
        <w:spacing w:line="360" w:lineRule="auto"/>
        <w:jc w:val="both"/>
        <w:rPr>
          <w:rFonts w:ascii="Book Antiqua" w:hAnsi="Book Antiqua"/>
          <w:b/>
        </w:rPr>
      </w:pPr>
      <w:r w:rsidRPr="00FE7417">
        <w:rPr>
          <w:rFonts w:ascii="Book Antiqua" w:hAnsi="Book Antiqua"/>
          <w:b/>
        </w:rPr>
        <w:br w:type="page"/>
      </w:r>
    </w:p>
    <w:p w:rsidR="00001BF0" w:rsidRPr="00FE7417" w:rsidRDefault="0091456D" w:rsidP="006A467C">
      <w:pPr>
        <w:spacing w:line="360" w:lineRule="auto"/>
        <w:jc w:val="both"/>
        <w:rPr>
          <w:rFonts w:ascii="Book Antiqua" w:hAnsi="Book Antiqua"/>
          <w:b/>
        </w:rPr>
      </w:pPr>
      <w:r w:rsidRPr="00FE7417">
        <w:rPr>
          <w:rFonts w:ascii="Book Antiqua" w:hAnsi="Book Antiqua"/>
          <w:b/>
          <w:noProof/>
          <w:lang w:eastAsia="en-US"/>
        </w:rPr>
        <w:lastRenderedPageBreak/>
        <w:drawing>
          <wp:inline distT="0" distB="0" distL="0" distR="0" wp14:anchorId="50E29F39" wp14:editId="21033004">
            <wp:extent cx="5760720" cy="3298012"/>
            <wp:effectExtent l="0" t="0" r="0" b="0"/>
            <wp:docPr id="1" name="图片 1" descr="E:\jifangfang\送修稿\2015-07-10\17992\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7-10\17992\Figur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98012"/>
                    </a:xfrm>
                    <a:prstGeom prst="rect">
                      <a:avLst/>
                    </a:prstGeom>
                    <a:noFill/>
                    <a:ln>
                      <a:noFill/>
                    </a:ln>
                  </pic:spPr>
                </pic:pic>
              </a:graphicData>
            </a:graphic>
          </wp:inline>
        </w:drawing>
      </w:r>
    </w:p>
    <w:p w:rsidR="00001BF0" w:rsidRPr="00FE7417" w:rsidRDefault="00FA7CD2" w:rsidP="006A467C">
      <w:pPr>
        <w:spacing w:line="360" w:lineRule="auto"/>
        <w:jc w:val="both"/>
        <w:rPr>
          <w:rFonts w:ascii="Book Antiqua" w:hAnsi="Book Antiqua"/>
        </w:rPr>
      </w:pPr>
      <w:r w:rsidRPr="00FE7417">
        <w:rPr>
          <w:rFonts w:ascii="Book Antiqua" w:hAnsi="Book Antiqua"/>
          <w:b/>
        </w:rPr>
        <w:t>Figure 1</w:t>
      </w:r>
      <w:r w:rsidR="00001BF0" w:rsidRPr="00FE7417">
        <w:rPr>
          <w:rFonts w:ascii="Book Antiqua" w:hAnsi="Book Antiqua"/>
          <w:b/>
        </w:rPr>
        <w:t xml:space="preserve"> </w:t>
      </w:r>
      <w:proofErr w:type="gramStart"/>
      <w:r w:rsidR="00001BF0" w:rsidRPr="00FE7417">
        <w:rPr>
          <w:rFonts w:ascii="Book Antiqua" w:hAnsi="Book Antiqua"/>
          <w:b/>
        </w:rPr>
        <w:t>Positioning</w:t>
      </w:r>
      <w:proofErr w:type="gramEnd"/>
      <w:r w:rsidR="00001BF0" w:rsidRPr="00FE7417">
        <w:rPr>
          <w:rFonts w:ascii="Book Antiqua" w:hAnsi="Book Antiqua"/>
          <w:b/>
        </w:rPr>
        <w:t xml:space="preserve"> a patient on a </w:t>
      </w:r>
      <w:proofErr w:type="spellStart"/>
      <w:r w:rsidR="00001BF0" w:rsidRPr="00FE7417">
        <w:rPr>
          <w:rFonts w:ascii="Book Antiqua" w:hAnsi="Book Antiqua"/>
          <w:b/>
        </w:rPr>
        <w:t>Cotrel</w:t>
      </w:r>
      <w:proofErr w:type="spellEnd"/>
      <w:r w:rsidR="00001BF0" w:rsidRPr="00FE7417">
        <w:rPr>
          <w:rFonts w:ascii="Book Antiqua" w:hAnsi="Book Antiqua"/>
          <w:b/>
        </w:rPr>
        <w:t xml:space="preserve"> frame.</w:t>
      </w:r>
      <w:r w:rsidR="00001BF0" w:rsidRPr="00FE7417">
        <w:rPr>
          <w:rFonts w:ascii="Book Antiqua" w:hAnsi="Book Antiqua"/>
        </w:rPr>
        <w:t xml:space="preserve"> Lateral view. Proximal point of traction is the chin and distal point is at the iliac crests. Harnesses and straps are employed, and amount of traction is </w:t>
      </w:r>
      <w:r w:rsidR="00A341F3" w:rsidRPr="00FE7417">
        <w:rPr>
          <w:rFonts w:ascii="Book Antiqua" w:hAnsi="Book Antiqua"/>
        </w:rPr>
        <w:t>controll</w:t>
      </w:r>
      <w:r w:rsidR="00001BF0" w:rsidRPr="00FE7417">
        <w:rPr>
          <w:rFonts w:ascii="Book Antiqua" w:hAnsi="Book Antiqua"/>
        </w:rPr>
        <w:t>ed.</w:t>
      </w:r>
    </w:p>
    <w:p w:rsidR="0091456D" w:rsidRPr="00FE7417" w:rsidRDefault="0091456D">
      <w:pPr>
        <w:rPr>
          <w:rFonts w:ascii="Book Antiqua" w:hAnsi="Book Antiqua"/>
          <w:b/>
        </w:rPr>
      </w:pPr>
      <w:r w:rsidRPr="00FE7417">
        <w:rPr>
          <w:rFonts w:ascii="Book Antiqua" w:hAnsi="Book Antiqua"/>
          <w:b/>
        </w:rPr>
        <w:br w:type="page"/>
      </w:r>
    </w:p>
    <w:p w:rsidR="00001BF0" w:rsidRPr="00FE7417" w:rsidRDefault="0091456D" w:rsidP="006A467C">
      <w:pPr>
        <w:spacing w:line="360" w:lineRule="auto"/>
        <w:jc w:val="both"/>
        <w:rPr>
          <w:rFonts w:ascii="Book Antiqua" w:hAnsi="Book Antiqua"/>
          <w:b/>
        </w:rPr>
      </w:pPr>
      <w:r w:rsidRPr="00FE7417">
        <w:rPr>
          <w:rFonts w:ascii="Book Antiqua" w:hAnsi="Book Antiqua"/>
          <w:b/>
          <w:noProof/>
          <w:lang w:eastAsia="en-US"/>
        </w:rPr>
        <w:lastRenderedPageBreak/>
        <w:drawing>
          <wp:inline distT="0" distB="0" distL="0" distR="0" wp14:anchorId="550B3578" wp14:editId="2A0F2A11">
            <wp:extent cx="5142865" cy="6861175"/>
            <wp:effectExtent l="0" t="0" r="635" b="0"/>
            <wp:docPr id="2" name="图片 2" descr="E:\jifangfang\送修稿\2015-07-10\17992\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7-10\17992\Figure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2865" cy="6861175"/>
                    </a:xfrm>
                    <a:prstGeom prst="rect">
                      <a:avLst/>
                    </a:prstGeom>
                    <a:noFill/>
                    <a:ln>
                      <a:noFill/>
                    </a:ln>
                  </pic:spPr>
                </pic:pic>
              </a:graphicData>
            </a:graphic>
          </wp:inline>
        </w:drawing>
      </w:r>
    </w:p>
    <w:p w:rsidR="00001BF0" w:rsidRPr="00FE7417" w:rsidRDefault="00FA7CD2" w:rsidP="006A467C">
      <w:pPr>
        <w:spacing w:line="360" w:lineRule="auto"/>
        <w:jc w:val="both"/>
        <w:rPr>
          <w:rFonts w:ascii="Book Antiqua" w:hAnsi="Book Antiqua"/>
        </w:rPr>
      </w:pPr>
      <w:r w:rsidRPr="00FE7417">
        <w:rPr>
          <w:rFonts w:ascii="Book Antiqua" w:hAnsi="Book Antiqua"/>
          <w:b/>
        </w:rPr>
        <w:t>Figure 2</w:t>
      </w:r>
      <w:r w:rsidR="00001BF0" w:rsidRPr="00FE7417">
        <w:rPr>
          <w:rFonts w:ascii="Book Antiqua" w:hAnsi="Book Antiqua"/>
          <w:b/>
        </w:rPr>
        <w:t xml:space="preserve"> Positioning a patient on a </w:t>
      </w:r>
      <w:proofErr w:type="spellStart"/>
      <w:r w:rsidR="00001BF0" w:rsidRPr="00FE7417">
        <w:rPr>
          <w:rFonts w:ascii="Book Antiqua" w:hAnsi="Book Antiqua"/>
          <w:b/>
        </w:rPr>
        <w:t>Cotrel</w:t>
      </w:r>
      <w:proofErr w:type="spellEnd"/>
      <w:r w:rsidR="00001BF0" w:rsidRPr="00FE7417">
        <w:rPr>
          <w:rFonts w:ascii="Book Antiqua" w:hAnsi="Book Antiqua"/>
          <w:b/>
        </w:rPr>
        <w:t xml:space="preserve"> frame. </w:t>
      </w:r>
      <w:r w:rsidR="00001BF0" w:rsidRPr="00FE7417">
        <w:rPr>
          <w:rFonts w:ascii="Book Antiqua" w:hAnsi="Book Antiqua"/>
        </w:rPr>
        <w:t>Bottom view.</w:t>
      </w:r>
    </w:p>
    <w:p w:rsidR="0091456D" w:rsidRPr="00FE7417" w:rsidRDefault="0091456D">
      <w:pPr>
        <w:rPr>
          <w:rFonts w:ascii="Book Antiqua" w:hAnsi="Book Antiqua"/>
          <w:b/>
        </w:rPr>
      </w:pPr>
      <w:r w:rsidRPr="00FE7417">
        <w:rPr>
          <w:rFonts w:ascii="Book Antiqua" w:hAnsi="Book Antiqua"/>
          <w:b/>
        </w:rPr>
        <w:br w:type="page"/>
      </w:r>
    </w:p>
    <w:p w:rsidR="00001BF0" w:rsidRPr="00FE7417" w:rsidRDefault="0091456D" w:rsidP="006A467C">
      <w:pPr>
        <w:spacing w:line="360" w:lineRule="auto"/>
        <w:jc w:val="both"/>
        <w:rPr>
          <w:rFonts w:ascii="Book Antiqua" w:hAnsi="Book Antiqua"/>
          <w:b/>
        </w:rPr>
      </w:pPr>
      <w:r w:rsidRPr="00FE7417">
        <w:rPr>
          <w:rFonts w:ascii="Book Antiqua" w:hAnsi="Book Antiqua"/>
          <w:b/>
          <w:noProof/>
          <w:lang w:eastAsia="en-US"/>
        </w:rPr>
        <w:lastRenderedPageBreak/>
        <w:drawing>
          <wp:inline distT="0" distB="0" distL="0" distR="0" wp14:anchorId="60C6756E" wp14:editId="3893F2F9">
            <wp:extent cx="5760720" cy="4322540"/>
            <wp:effectExtent l="0" t="0" r="0" b="1905"/>
            <wp:docPr id="3" name="图片 3" descr="E:\jifangfang\送修稿\2015-07-10\17992\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07-10\17992\Figure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322540"/>
                    </a:xfrm>
                    <a:prstGeom prst="rect">
                      <a:avLst/>
                    </a:prstGeom>
                    <a:noFill/>
                    <a:ln>
                      <a:noFill/>
                    </a:ln>
                  </pic:spPr>
                </pic:pic>
              </a:graphicData>
            </a:graphic>
          </wp:inline>
        </w:drawing>
      </w:r>
    </w:p>
    <w:p w:rsidR="00001BF0" w:rsidRPr="00FE7417" w:rsidRDefault="00FA7CD2" w:rsidP="006A467C">
      <w:pPr>
        <w:spacing w:line="360" w:lineRule="auto"/>
        <w:jc w:val="both"/>
        <w:rPr>
          <w:rFonts w:ascii="Book Antiqua" w:hAnsi="Book Antiqua"/>
        </w:rPr>
      </w:pPr>
      <w:r w:rsidRPr="00FE7417">
        <w:rPr>
          <w:rFonts w:ascii="Book Antiqua" w:hAnsi="Book Antiqua"/>
          <w:b/>
        </w:rPr>
        <w:t>Figure 3</w:t>
      </w:r>
      <w:r w:rsidR="00001BF0" w:rsidRPr="00FE7417">
        <w:rPr>
          <w:rFonts w:ascii="Book Antiqua" w:hAnsi="Book Antiqua"/>
          <w:b/>
        </w:rPr>
        <w:t xml:space="preserve"> Positioning a patient on a </w:t>
      </w:r>
      <w:proofErr w:type="spellStart"/>
      <w:r w:rsidR="00001BF0" w:rsidRPr="00FE7417">
        <w:rPr>
          <w:rFonts w:ascii="Book Antiqua" w:hAnsi="Book Antiqua"/>
          <w:b/>
        </w:rPr>
        <w:t>Cotrel</w:t>
      </w:r>
      <w:proofErr w:type="spellEnd"/>
      <w:r w:rsidR="00001BF0" w:rsidRPr="00FE7417">
        <w:rPr>
          <w:rFonts w:ascii="Book Antiqua" w:hAnsi="Book Antiqua"/>
          <w:b/>
        </w:rPr>
        <w:t xml:space="preserve"> frame.</w:t>
      </w:r>
      <w:r w:rsidR="00001BF0" w:rsidRPr="00FE7417">
        <w:rPr>
          <w:rFonts w:ascii="Book Antiqua" w:hAnsi="Book Antiqua"/>
        </w:rPr>
        <w:t xml:space="preserve"> Top view. The patient is initially supported by two metal bars, one under the shoulders and the other under the pelvis. At the same time, a strap wrapped around the patient on the convex side of the scoliotic deformity is tensioned in order to reduce it by simultaneously applying lateral and posterior reduction forces.</w:t>
      </w:r>
    </w:p>
    <w:p w:rsidR="0091456D" w:rsidRPr="00FE7417" w:rsidRDefault="0091456D">
      <w:pPr>
        <w:rPr>
          <w:rFonts w:ascii="Book Antiqua" w:hAnsi="Book Antiqua"/>
          <w:b/>
        </w:rPr>
      </w:pPr>
      <w:r w:rsidRPr="00FE7417">
        <w:rPr>
          <w:rFonts w:ascii="Book Antiqua" w:hAnsi="Book Antiqua"/>
          <w:b/>
        </w:rPr>
        <w:br w:type="page"/>
      </w:r>
    </w:p>
    <w:p w:rsidR="00001BF0" w:rsidRPr="00FE7417" w:rsidRDefault="0091456D" w:rsidP="006A467C">
      <w:pPr>
        <w:spacing w:line="360" w:lineRule="auto"/>
        <w:jc w:val="both"/>
        <w:rPr>
          <w:rFonts w:ascii="Book Antiqua" w:hAnsi="Book Antiqua"/>
          <w:b/>
        </w:rPr>
      </w:pPr>
      <w:r w:rsidRPr="00FE7417">
        <w:rPr>
          <w:rFonts w:ascii="Book Antiqua" w:hAnsi="Book Antiqua"/>
          <w:b/>
          <w:noProof/>
          <w:lang w:eastAsia="en-US"/>
        </w:rPr>
        <w:lastRenderedPageBreak/>
        <w:drawing>
          <wp:inline distT="0" distB="0" distL="0" distR="0" wp14:anchorId="10F61043" wp14:editId="4ADA989B">
            <wp:extent cx="3553460" cy="5958840"/>
            <wp:effectExtent l="0" t="0" r="8890" b="3810"/>
            <wp:docPr id="4" name="图片 4" descr="E:\jifangfang\送修稿\2015-07-10\17992\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5-07-10\17992\Figure 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3460" cy="5958840"/>
                    </a:xfrm>
                    <a:prstGeom prst="rect">
                      <a:avLst/>
                    </a:prstGeom>
                    <a:noFill/>
                    <a:ln>
                      <a:noFill/>
                    </a:ln>
                  </pic:spPr>
                </pic:pic>
              </a:graphicData>
            </a:graphic>
          </wp:inline>
        </w:drawing>
      </w:r>
    </w:p>
    <w:p w:rsidR="00001BF0" w:rsidRPr="00FE7417" w:rsidRDefault="00FA7CD2" w:rsidP="006A467C">
      <w:pPr>
        <w:spacing w:line="360" w:lineRule="auto"/>
        <w:jc w:val="both"/>
        <w:rPr>
          <w:rFonts w:ascii="Book Antiqua" w:hAnsi="Book Antiqua"/>
        </w:rPr>
      </w:pPr>
      <w:r w:rsidRPr="00FE7417">
        <w:rPr>
          <w:rFonts w:ascii="Book Antiqua" w:hAnsi="Book Antiqua"/>
          <w:b/>
        </w:rPr>
        <w:t>Figure 4</w:t>
      </w:r>
      <w:r w:rsidR="00001BF0" w:rsidRPr="00FE7417">
        <w:rPr>
          <w:rFonts w:ascii="Book Antiqua" w:hAnsi="Book Antiqua"/>
          <w:b/>
        </w:rPr>
        <w:t xml:space="preserve"> Spinal deformity </w:t>
      </w:r>
      <w:proofErr w:type="gramStart"/>
      <w:r w:rsidR="00001BF0" w:rsidRPr="00FE7417">
        <w:rPr>
          <w:rFonts w:ascii="Book Antiqua" w:hAnsi="Book Antiqua"/>
          <w:b/>
        </w:rPr>
        <w:t>corre</w:t>
      </w:r>
      <w:bookmarkStart w:id="4" w:name="_GoBack"/>
      <w:bookmarkEnd w:id="4"/>
      <w:r w:rsidR="00001BF0" w:rsidRPr="00FE7417">
        <w:rPr>
          <w:rFonts w:ascii="Book Antiqua" w:hAnsi="Book Antiqua"/>
          <w:b/>
        </w:rPr>
        <w:t>ction</w:t>
      </w:r>
      <w:proofErr w:type="gramEnd"/>
      <w:r w:rsidR="00001BF0" w:rsidRPr="00FE7417">
        <w:rPr>
          <w:rFonts w:ascii="Book Antiqua" w:hAnsi="Book Antiqua"/>
          <w:b/>
        </w:rPr>
        <w:t>.</w:t>
      </w:r>
      <w:r w:rsidR="00001BF0" w:rsidRPr="00FE7417">
        <w:rPr>
          <w:rFonts w:ascii="Book Antiqua" w:hAnsi="Book Antiqua"/>
        </w:rPr>
        <w:t xml:space="preserve"> </w:t>
      </w:r>
      <w:r w:rsidR="00001BF0" w:rsidRPr="00FE7417">
        <w:rPr>
          <w:rFonts w:ascii="Book Antiqua" w:hAnsi="Book Antiqua" w:cs="Calibri"/>
        </w:rPr>
        <w:t>While the plaster is still malleable, one-hand lateral pressure (dotted arrow) is applied on the convexity side (apical vertebra) and two-hand counter-pressure is applied on the concavity side as close as possible to the end vertebrae, and both pressures are maintained until the plaster hardens</w:t>
      </w:r>
      <w:r w:rsidR="00A341F3" w:rsidRPr="00FE7417">
        <w:rPr>
          <w:rFonts w:ascii="Book Antiqua" w:hAnsi="Book Antiqua" w:cs="Calibri"/>
        </w:rPr>
        <w:t xml:space="preserve"> (red arrows)</w:t>
      </w:r>
      <w:r w:rsidR="00001BF0" w:rsidRPr="00FE7417">
        <w:rPr>
          <w:rFonts w:ascii="Book Antiqua" w:hAnsi="Book Antiqua"/>
        </w:rPr>
        <w:t xml:space="preserve">. </w:t>
      </w:r>
    </w:p>
    <w:p w:rsidR="0091456D" w:rsidRPr="00FE7417" w:rsidRDefault="0091456D">
      <w:pPr>
        <w:rPr>
          <w:rFonts w:ascii="Book Antiqua" w:hAnsi="Book Antiqua"/>
          <w:b/>
        </w:rPr>
      </w:pPr>
      <w:r w:rsidRPr="00FE7417">
        <w:rPr>
          <w:rFonts w:ascii="Book Antiqua" w:hAnsi="Book Antiqua"/>
          <w:b/>
        </w:rPr>
        <w:br w:type="page"/>
      </w:r>
    </w:p>
    <w:p w:rsidR="009C4823" w:rsidRPr="00FE7417" w:rsidRDefault="0091456D" w:rsidP="006A467C">
      <w:pPr>
        <w:spacing w:line="360" w:lineRule="auto"/>
        <w:jc w:val="both"/>
        <w:rPr>
          <w:rFonts w:ascii="Book Antiqua" w:hAnsi="Book Antiqua"/>
          <w:b/>
        </w:rPr>
      </w:pPr>
      <w:r w:rsidRPr="00FE7417">
        <w:rPr>
          <w:rFonts w:ascii="Book Antiqua" w:hAnsi="Book Antiqua"/>
          <w:b/>
          <w:noProof/>
          <w:lang w:eastAsia="en-US"/>
        </w:rPr>
        <w:lastRenderedPageBreak/>
        <w:drawing>
          <wp:inline distT="0" distB="0" distL="0" distR="0" wp14:anchorId="496A0BCE" wp14:editId="0453AAB7">
            <wp:extent cx="5142865" cy="6861175"/>
            <wp:effectExtent l="0" t="0" r="635" b="0"/>
            <wp:docPr id="5" name="图片 5" descr="E:\jifangfang\送修稿\2015-07-10\17992\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5-07-10\17992\Figure 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2865" cy="6861175"/>
                    </a:xfrm>
                    <a:prstGeom prst="rect">
                      <a:avLst/>
                    </a:prstGeom>
                    <a:noFill/>
                    <a:ln>
                      <a:noFill/>
                    </a:ln>
                  </pic:spPr>
                </pic:pic>
              </a:graphicData>
            </a:graphic>
          </wp:inline>
        </w:drawing>
      </w:r>
    </w:p>
    <w:p w:rsidR="00001BF0" w:rsidRPr="00FE7417" w:rsidRDefault="00FA7CD2" w:rsidP="006A467C">
      <w:pPr>
        <w:spacing w:line="360" w:lineRule="auto"/>
        <w:jc w:val="both"/>
        <w:rPr>
          <w:rFonts w:ascii="Book Antiqua" w:hAnsi="Book Antiqua"/>
        </w:rPr>
      </w:pPr>
      <w:r w:rsidRPr="00FE7417">
        <w:rPr>
          <w:rFonts w:ascii="Book Antiqua" w:hAnsi="Book Antiqua"/>
          <w:b/>
        </w:rPr>
        <w:t>Figure 5</w:t>
      </w:r>
      <w:r w:rsidR="00001BF0" w:rsidRPr="00FE7417">
        <w:rPr>
          <w:rFonts w:ascii="Book Antiqua" w:hAnsi="Book Antiqua"/>
          <w:b/>
        </w:rPr>
        <w:t xml:space="preserve"> </w:t>
      </w:r>
      <w:r w:rsidRPr="00FE7417">
        <w:rPr>
          <w:rFonts w:ascii="Book Antiqua" w:hAnsi="Book Antiqua"/>
          <w:b/>
        </w:rPr>
        <w:t>Elongation</w:t>
      </w:r>
      <w:r w:rsidRPr="00FE7417">
        <w:rPr>
          <w:rFonts w:ascii="Book Antiqua" w:eastAsiaTheme="minorEastAsia" w:hAnsi="Book Antiqua" w:hint="eastAsia"/>
          <w:b/>
          <w:lang w:eastAsia="zh-CN"/>
        </w:rPr>
        <w:t>-</w:t>
      </w:r>
      <w:proofErr w:type="spellStart"/>
      <w:r w:rsidRPr="00FE7417">
        <w:rPr>
          <w:rFonts w:ascii="Book Antiqua" w:hAnsi="Book Antiqua"/>
          <w:b/>
        </w:rPr>
        <w:t>derotation</w:t>
      </w:r>
      <w:proofErr w:type="spellEnd"/>
      <w:r w:rsidRPr="00FE7417">
        <w:rPr>
          <w:rFonts w:ascii="Book Antiqua" w:eastAsiaTheme="minorEastAsia" w:hAnsi="Book Antiqua" w:hint="eastAsia"/>
          <w:b/>
          <w:lang w:eastAsia="zh-CN"/>
        </w:rPr>
        <w:t>-</w:t>
      </w:r>
      <w:r w:rsidRPr="00FE7417">
        <w:rPr>
          <w:rFonts w:ascii="Book Antiqua" w:hAnsi="Book Antiqua"/>
          <w:b/>
        </w:rPr>
        <w:t>flexion</w:t>
      </w:r>
      <w:r w:rsidR="00001BF0" w:rsidRPr="00FE7417">
        <w:rPr>
          <w:rFonts w:ascii="Book Antiqua" w:hAnsi="Book Antiqua"/>
          <w:b/>
        </w:rPr>
        <w:t xml:space="preserve"> </w:t>
      </w:r>
      <w:proofErr w:type="gramStart"/>
      <w:r w:rsidR="00001BF0" w:rsidRPr="00FE7417">
        <w:rPr>
          <w:rFonts w:ascii="Book Antiqua" w:hAnsi="Book Antiqua"/>
          <w:b/>
        </w:rPr>
        <w:t>plaster</w:t>
      </w:r>
      <w:proofErr w:type="gramEnd"/>
      <w:r w:rsidR="00001BF0" w:rsidRPr="00FE7417">
        <w:rPr>
          <w:rFonts w:ascii="Book Antiqua" w:hAnsi="Book Antiqua"/>
          <w:b/>
        </w:rPr>
        <w:t xml:space="preserve">. </w:t>
      </w:r>
      <w:r w:rsidR="00001BF0" w:rsidRPr="00FE7417">
        <w:rPr>
          <w:rFonts w:ascii="Book Antiqua" w:hAnsi="Book Antiqua"/>
        </w:rPr>
        <w:t>Final result.</w:t>
      </w:r>
    </w:p>
    <w:p w:rsidR="0091456D" w:rsidRPr="00FE7417" w:rsidRDefault="0091456D">
      <w:pPr>
        <w:rPr>
          <w:rFonts w:ascii="Book Antiqua" w:hAnsi="Book Antiqua"/>
          <w:b/>
        </w:rPr>
      </w:pPr>
      <w:r w:rsidRPr="00FE7417">
        <w:rPr>
          <w:rFonts w:ascii="Book Antiqua" w:hAnsi="Book Antiqua"/>
          <w:b/>
        </w:rPr>
        <w:br w:type="page"/>
      </w:r>
    </w:p>
    <w:p w:rsidR="00001BF0" w:rsidRPr="00FE7417" w:rsidRDefault="0091456D" w:rsidP="006A467C">
      <w:pPr>
        <w:spacing w:line="360" w:lineRule="auto"/>
        <w:jc w:val="both"/>
        <w:rPr>
          <w:rFonts w:ascii="Book Antiqua" w:hAnsi="Book Antiqua"/>
          <w:b/>
        </w:rPr>
      </w:pPr>
      <w:r w:rsidRPr="00FE7417">
        <w:rPr>
          <w:rFonts w:ascii="Book Antiqua" w:hAnsi="Book Antiqua"/>
          <w:b/>
          <w:noProof/>
          <w:lang w:eastAsia="en-US"/>
        </w:rPr>
        <w:lastRenderedPageBreak/>
        <w:drawing>
          <wp:inline distT="0" distB="0" distL="0" distR="0" wp14:anchorId="26E88618" wp14:editId="416D0A4E">
            <wp:extent cx="5760720" cy="3753214"/>
            <wp:effectExtent l="0" t="0" r="0" b="0"/>
            <wp:docPr id="6" name="图片 6" descr="E:\jifangfang\送修稿\2015-07-10\17992\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5-07-10\17992\Figure 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753214"/>
                    </a:xfrm>
                    <a:prstGeom prst="rect">
                      <a:avLst/>
                    </a:prstGeom>
                    <a:noFill/>
                    <a:ln>
                      <a:noFill/>
                    </a:ln>
                  </pic:spPr>
                </pic:pic>
              </a:graphicData>
            </a:graphic>
          </wp:inline>
        </w:drawing>
      </w:r>
    </w:p>
    <w:p w:rsidR="00001BF0" w:rsidRPr="00FE7417" w:rsidRDefault="00FA7CD2" w:rsidP="006A467C">
      <w:pPr>
        <w:spacing w:line="360" w:lineRule="auto"/>
        <w:jc w:val="both"/>
        <w:rPr>
          <w:rFonts w:ascii="Book Antiqua" w:hAnsi="Book Antiqua"/>
        </w:rPr>
      </w:pPr>
      <w:r w:rsidRPr="00FE7417">
        <w:rPr>
          <w:rFonts w:ascii="Book Antiqua" w:hAnsi="Book Antiqua"/>
          <w:b/>
        </w:rPr>
        <w:t>Figure 6</w:t>
      </w:r>
      <w:r w:rsidR="00001BF0" w:rsidRPr="00FE7417">
        <w:rPr>
          <w:rFonts w:ascii="Book Antiqua" w:hAnsi="Book Antiqua"/>
          <w:b/>
        </w:rPr>
        <w:t xml:space="preserve"> Pre-operative (</w:t>
      </w:r>
      <w:r w:rsidR="0091456D" w:rsidRPr="00FE7417">
        <w:rPr>
          <w:rFonts w:ascii="Book Antiqua" w:hAnsi="Book Antiqua"/>
          <w:b/>
        </w:rPr>
        <w:t>A</w:t>
      </w:r>
      <w:r w:rsidR="00001BF0" w:rsidRPr="00FE7417">
        <w:rPr>
          <w:rFonts w:ascii="Book Antiqua" w:hAnsi="Book Antiqua"/>
          <w:b/>
        </w:rPr>
        <w:t>) and postoperative (</w:t>
      </w:r>
      <w:r w:rsidR="0091456D" w:rsidRPr="00FE7417">
        <w:rPr>
          <w:rFonts w:ascii="Book Antiqua" w:hAnsi="Book Antiqua"/>
          <w:b/>
        </w:rPr>
        <w:t>B,</w:t>
      </w:r>
      <w:r w:rsidR="0091456D" w:rsidRPr="00FE7417">
        <w:rPr>
          <w:rFonts w:ascii="Book Antiqua" w:eastAsiaTheme="minorEastAsia" w:hAnsi="Book Antiqua"/>
          <w:b/>
          <w:lang w:eastAsia="zh-CN"/>
        </w:rPr>
        <w:t xml:space="preserve"> </w:t>
      </w:r>
      <w:r w:rsidR="0091456D" w:rsidRPr="00FE7417">
        <w:rPr>
          <w:rFonts w:ascii="Book Antiqua" w:hAnsi="Book Antiqua"/>
          <w:b/>
        </w:rPr>
        <w:t>C</w:t>
      </w:r>
      <w:r w:rsidR="00001BF0" w:rsidRPr="00FE7417">
        <w:rPr>
          <w:rFonts w:ascii="Book Antiqua" w:hAnsi="Book Antiqua"/>
          <w:b/>
        </w:rPr>
        <w:t xml:space="preserve">) radiographs in a 7-year-old girl with </w:t>
      </w:r>
      <w:r w:rsidR="0091456D" w:rsidRPr="00FE7417">
        <w:rPr>
          <w:rFonts w:ascii="Book Antiqua" w:hAnsi="Book Antiqua"/>
          <w:b/>
          <w:lang w:eastAsia="zh-CN"/>
        </w:rPr>
        <w:t>infantile and juvenile scoliosis</w:t>
      </w:r>
      <w:r w:rsidR="00001BF0" w:rsidRPr="00FE7417">
        <w:rPr>
          <w:rFonts w:ascii="Book Antiqua" w:hAnsi="Book Antiqua"/>
          <w:b/>
        </w:rPr>
        <w:t xml:space="preserve">. </w:t>
      </w:r>
      <w:r w:rsidR="0091456D" w:rsidRPr="00FE7417">
        <w:rPr>
          <w:rFonts w:ascii="Book Antiqua" w:eastAsiaTheme="minorEastAsia" w:hAnsi="Book Antiqua" w:hint="eastAsia"/>
          <w:lang w:eastAsia="zh-CN"/>
        </w:rPr>
        <w:t>Forty degree</w:t>
      </w:r>
      <w:r w:rsidR="00001BF0" w:rsidRPr="00FE7417">
        <w:rPr>
          <w:rFonts w:ascii="Book Antiqua" w:hAnsi="Book Antiqua"/>
        </w:rPr>
        <w:t xml:space="preserve"> lumbar deformity with 25° thoracic compensatory curve (</w:t>
      </w:r>
      <w:r w:rsidR="0091456D" w:rsidRPr="00FE7417">
        <w:rPr>
          <w:rFonts w:ascii="Book Antiqua" w:hAnsi="Book Antiqua"/>
        </w:rPr>
        <w:t>A</w:t>
      </w:r>
      <w:r w:rsidR="00001BF0" w:rsidRPr="00FE7417">
        <w:rPr>
          <w:rFonts w:ascii="Book Antiqua" w:hAnsi="Book Antiqua"/>
        </w:rPr>
        <w:t>); after cast application, the spine is fully corrected (</w:t>
      </w:r>
      <w:r w:rsidR="0091456D" w:rsidRPr="00FE7417">
        <w:rPr>
          <w:rFonts w:ascii="Book Antiqua" w:hAnsi="Book Antiqua"/>
        </w:rPr>
        <w:t>B</w:t>
      </w:r>
      <w:r w:rsidR="00001BF0" w:rsidRPr="00FE7417">
        <w:rPr>
          <w:rFonts w:ascii="Book Antiqua" w:hAnsi="Book Antiqua"/>
        </w:rPr>
        <w:t xml:space="preserve">). </w:t>
      </w:r>
      <w:r w:rsidR="0091456D" w:rsidRPr="00FE7417">
        <w:rPr>
          <w:rFonts w:ascii="Book Antiqua" w:eastAsiaTheme="minorEastAsia" w:hAnsi="Book Antiqua" w:hint="eastAsia"/>
          <w:lang w:eastAsia="zh-CN"/>
        </w:rPr>
        <w:t>Two point five</w:t>
      </w:r>
      <w:r w:rsidR="00001BF0" w:rsidRPr="00FE7417">
        <w:rPr>
          <w:rFonts w:ascii="Book Antiqua" w:hAnsi="Book Antiqua"/>
        </w:rPr>
        <w:t xml:space="preserve"> years after cast removal, the deformity has reduced to 20° in both the lumbar and thoracic spine (</w:t>
      </w:r>
      <w:r w:rsidR="0091456D" w:rsidRPr="00FE7417">
        <w:rPr>
          <w:rFonts w:ascii="Book Antiqua" w:hAnsi="Book Antiqua"/>
        </w:rPr>
        <w:t>C</w:t>
      </w:r>
      <w:r w:rsidR="00001BF0" w:rsidRPr="00FE7417">
        <w:rPr>
          <w:rFonts w:ascii="Book Antiqua" w:hAnsi="Book Antiqua"/>
        </w:rPr>
        <w:t>).</w:t>
      </w:r>
    </w:p>
    <w:p w:rsidR="00001BF0" w:rsidRPr="00FE7417" w:rsidRDefault="00001BF0" w:rsidP="006A467C">
      <w:pPr>
        <w:spacing w:line="360" w:lineRule="auto"/>
        <w:jc w:val="both"/>
        <w:rPr>
          <w:rFonts w:ascii="Book Antiqua" w:hAnsi="Book Antiqua"/>
        </w:rPr>
      </w:pPr>
    </w:p>
    <w:sectPr w:rsidR="00001BF0" w:rsidRPr="00FE7417" w:rsidSect="007B54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96" w:rsidRDefault="00003796" w:rsidP="00B43F2A">
      <w:r>
        <w:separator/>
      </w:r>
    </w:p>
  </w:endnote>
  <w:endnote w:type="continuationSeparator" w:id="0">
    <w:p w:rsidR="00003796" w:rsidRDefault="00003796" w:rsidP="00B4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Bell MT">
    <w:panose1 w:val="020205030603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eeSerif">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96" w:rsidRDefault="00003796" w:rsidP="00B43F2A">
      <w:r>
        <w:separator/>
      </w:r>
    </w:p>
  </w:footnote>
  <w:footnote w:type="continuationSeparator" w:id="0">
    <w:p w:rsidR="00003796" w:rsidRDefault="00003796" w:rsidP="00B43F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9BA06CC"/>
    <w:lvl w:ilvl="0">
      <w:start w:val="1"/>
      <w:numFmt w:val="bullet"/>
      <w:lvlText w:val=""/>
      <w:lvlJc w:val="left"/>
      <w:pPr>
        <w:tabs>
          <w:tab w:val="num" w:pos="1440"/>
        </w:tabs>
        <w:ind w:left="1440" w:hanging="360"/>
      </w:pPr>
      <w:rPr>
        <w:rFonts w:ascii="Symbol" w:hAnsi="Symbol" w:hint="default"/>
      </w:rPr>
    </w:lvl>
  </w:abstractNum>
  <w:abstractNum w:abstractNumId="1">
    <w:nsid w:val="053900B7"/>
    <w:multiLevelType w:val="multilevel"/>
    <w:tmpl w:val="212A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13E5C"/>
    <w:multiLevelType w:val="hybridMultilevel"/>
    <w:tmpl w:val="02E20A1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08C1F26"/>
    <w:multiLevelType w:val="hybridMultilevel"/>
    <w:tmpl w:val="A42E2BD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32E65D99"/>
    <w:multiLevelType w:val="hybridMultilevel"/>
    <w:tmpl w:val="F8AC8FAA"/>
    <w:lvl w:ilvl="0" w:tplc="35DC9E6A">
      <w:start w:val="1"/>
      <w:numFmt w:val="bullet"/>
      <w:lvlText w:val=""/>
      <w:lvlJc w:val="left"/>
      <w:pPr>
        <w:ind w:left="720" w:hanging="360"/>
      </w:pPr>
      <w:rPr>
        <w:rFonts w:ascii="Symbol" w:eastAsia="MS Mincho"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7B7F3C"/>
    <w:multiLevelType w:val="hybridMultilevel"/>
    <w:tmpl w:val="A43AE1A2"/>
    <w:lvl w:ilvl="0" w:tplc="67661706">
      <w:start w:val="2"/>
      <w:numFmt w:val="bullet"/>
      <w:lvlText w:val=""/>
      <w:lvlJc w:val="left"/>
      <w:pPr>
        <w:ind w:left="720" w:hanging="360"/>
      </w:pPr>
      <w:rPr>
        <w:rFonts w:ascii="Symbol" w:eastAsia="MS Mincho"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4976D6"/>
    <w:multiLevelType w:val="hybridMultilevel"/>
    <w:tmpl w:val="F08CDC02"/>
    <w:lvl w:ilvl="0" w:tplc="DDC0A92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651A6742"/>
    <w:multiLevelType w:val="hybridMultilevel"/>
    <w:tmpl w:val="83B0612A"/>
    <w:lvl w:ilvl="0" w:tplc="F0405F2A">
      <w:start w:val="1"/>
      <w:numFmt w:val="decimal"/>
      <w:pStyle w:val="ListBullet4"/>
      <w:lvlText w:val="%1."/>
      <w:lvlJc w:val="left"/>
      <w:pPr>
        <w:ind w:left="720" w:hanging="360"/>
      </w:pPr>
      <w:rPr>
        <w:rFonts w:cs="Times New Roman"/>
        <w:b w:val="0"/>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6AAD42D6"/>
    <w:multiLevelType w:val="hybridMultilevel"/>
    <w:tmpl w:val="3E824A4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6FD63CAF"/>
    <w:multiLevelType w:val="hybridMultilevel"/>
    <w:tmpl w:val="A42E2BD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75452038"/>
    <w:multiLevelType w:val="hybridMultilevel"/>
    <w:tmpl w:val="1B12CBD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
  </w:num>
  <w:num w:numId="4">
    <w:abstractNumId w:val="8"/>
  </w:num>
  <w:num w:numId="5">
    <w:abstractNumId w:val="7"/>
  </w:num>
  <w:num w:numId="6">
    <w:abstractNumId w:val="0"/>
  </w:num>
  <w:num w:numId="7">
    <w:abstractNumId w:val="9"/>
  </w:num>
  <w:num w:numId="8">
    <w:abstractNumId w:val="3"/>
  </w:num>
  <w:num w:numId="9">
    <w:abstractNumId w:val="6"/>
  </w:num>
  <w:num w:numId="10">
    <w:abstractNumId w:val="10"/>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9D"/>
    <w:rsid w:val="00001BF0"/>
    <w:rsid w:val="00003796"/>
    <w:rsid w:val="0000776A"/>
    <w:rsid w:val="000116D9"/>
    <w:rsid w:val="000140CF"/>
    <w:rsid w:val="00021A12"/>
    <w:rsid w:val="00046D08"/>
    <w:rsid w:val="0005215F"/>
    <w:rsid w:val="00057766"/>
    <w:rsid w:val="000633AB"/>
    <w:rsid w:val="00065FB5"/>
    <w:rsid w:val="00077D32"/>
    <w:rsid w:val="00087D46"/>
    <w:rsid w:val="00096E8B"/>
    <w:rsid w:val="000970D6"/>
    <w:rsid w:val="000A128F"/>
    <w:rsid w:val="000A700A"/>
    <w:rsid w:val="000A7E88"/>
    <w:rsid w:val="000B12C8"/>
    <w:rsid w:val="000C3F16"/>
    <w:rsid w:val="000D0917"/>
    <w:rsid w:val="000D341B"/>
    <w:rsid w:val="000D54B2"/>
    <w:rsid w:val="000E12C3"/>
    <w:rsid w:val="0010234F"/>
    <w:rsid w:val="001216D2"/>
    <w:rsid w:val="00137285"/>
    <w:rsid w:val="00141B02"/>
    <w:rsid w:val="001435B2"/>
    <w:rsid w:val="001477E6"/>
    <w:rsid w:val="0015057C"/>
    <w:rsid w:val="00151C34"/>
    <w:rsid w:val="00165566"/>
    <w:rsid w:val="00167512"/>
    <w:rsid w:val="00170B17"/>
    <w:rsid w:val="00176A5A"/>
    <w:rsid w:val="001807A2"/>
    <w:rsid w:val="00187035"/>
    <w:rsid w:val="001A349F"/>
    <w:rsid w:val="001B0E1B"/>
    <w:rsid w:val="001B3C73"/>
    <w:rsid w:val="001B67BA"/>
    <w:rsid w:val="001C5E1F"/>
    <w:rsid w:val="001D38A9"/>
    <w:rsid w:val="001D4FD2"/>
    <w:rsid w:val="001E01EF"/>
    <w:rsid w:val="001F2DD8"/>
    <w:rsid w:val="00201D9D"/>
    <w:rsid w:val="00203370"/>
    <w:rsid w:val="00212F6E"/>
    <w:rsid w:val="002403AC"/>
    <w:rsid w:val="00253D2B"/>
    <w:rsid w:val="002656E0"/>
    <w:rsid w:val="002714C1"/>
    <w:rsid w:val="0027167F"/>
    <w:rsid w:val="00273216"/>
    <w:rsid w:val="00273EF7"/>
    <w:rsid w:val="00273EFF"/>
    <w:rsid w:val="00276E5D"/>
    <w:rsid w:val="00277FCA"/>
    <w:rsid w:val="00281E94"/>
    <w:rsid w:val="00287701"/>
    <w:rsid w:val="002A05E3"/>
    <w:rsid w:val="002B11D1"/>
    <w:rsid w:val="002D3792"/>
    <w:rsid w:val="002D5552"/>
    <w:rsid w:val="002F0723"/>
    <w:rsid w:val="00305530"/>
    <w:rsid w:val="0030646C"/>
    <w:rsid w:val="00306C3F"/>
    <w:rsid w:val="00306D8E"/>
    <w:rsid w:val="0030783D"/>
    <w:rsid w:val="00314FA1"/>
    <w:rsid w:val="00315DBD"/>
    <w:rsid w:val="00322846"/>
    <w:rsid w:val="00346367"/>
    <w:rsid w:val="0035723E"/>
    <w:rsid w:val="003746B2"/>
    <w:rsid w:val="00394236"/>
    <w:rsid w:val="003967AB"/>
    <w:rsid w:val="003A5ADD"/>
    <w:rsid w:val="003B011B"/>
    <w:rsid w:val="003B3D03"/>
    <w:rsid w:val="003B4642"/>
    <w:rsid w:val="003B68BE"/>
    <w:rsid w:val="003C209B"/>
    <w:rsid w:val="003C41C8"/>
    <w:rsid w:val="003E5CFE"/>
    <w:rsid w:val="00405EE6"/>
    <w:rsid w:val="00422D21"/>
    <w:rsid w:val="0042447C"/>
    <w:rsid w:val="0043041E"/>
    <w:rsid w:val="00431E1E"/>
    <w:rsid w:val="00433525"/>
    <w:rsid w:val="00442D46"/>
    <w:rsid w:val="00445AB4"/>
    <w:rsid w:val="00446778"/>
    <w:rsid w:val="00461A8E"/>
    <w:rsid w:val="004631C2"/>
    <w:rsid w:val="004771D4"/>
    <w:rsid w:val="00477FEC"/>
    <w:rsid w:val="004815C4"/>
    <w:rsid w:val="004847AC"/>
    <w:rsid w:val="00491518"/>
    <w:rsid w:val="00497F47"/>
    <w:rsid w:val="004B04C2"/>
    <w:rsid w:val="004C3CB1"/>
    <w:rsid w:val="004C4610"/>
    <w:rsid w:val="004D459F"/>
    <w:rsid w:val="004D466A"/>
    <w:rsid w:val="004E0E92"/>
    <w:rsid w:val="004E1F0C"/>
    <w:rsid w:val="004F0FF5"/>
    <w:rsid w:val="004F3145"/>
    <w:rsid w:val="005034F4"/>
    <w:rsid w:val="005058DE"/>
    <w:rsid w:val="005122DD"/>
    <w:rsid w:val="00513DEB"/>
    <w:rsid w:val="00514159"/>
    <w:rsid w:val="005167A6"/>
    <w:rsid w:val="0052406F"/>
    <w:rsid w:val="00527BB6"/>
    <w:rsid w:val="00536461"/>
    <w:rsid w:val="0054307E"/>
    <w:rsid w:val="00543E93"/>
    <w:rsid w:val="00545ED4"/>
    <w:rsid w:val="005507D8"/>
    <w:rsid w:val="00551184"/>
    <w:rsid w:val="00555CB4"/>
    <w:rsid w:val="005570E3"/>
    <w:rsid w:val="00571BC6"/>
    <w:rsid w:val="00577DD0"/>
    <w:rsid w:val="00580BB5"/>
    <w:rsid w:val="00581D68"/>
    <w:rsid w:val="0058501A"/>
    <w:rsid w:val="005915FA"/>
    <w:rsid w:val="00594FF6"/>
    <w:rsid w:val="005A1C15"/>
    <w:rsid w:val="005A6D0E"/>
    <w:rsid w:val="005B195E"/>
    <w:rsid w:val="005B7179"/>
    <w:rsid w:val="005C6F9C"/>
    <w:rsid w:val="005D3EF0"/>
    <w:rsid w:val="005D4307"/>
    <w:rsid w:val="005E31F8"/>
    <w:rsid w:val="005F1621"/>
    <w:rsid w:val="005F617E"/>
    <w:rsid w:val="005F6AE1"/>
    <w:rsid w:val="006140DC"/>
    <w:rsid w:val="006169B1"/>
    <w:rsid w:val="0063685E"/>
    <w:rsid w:val="00644298"/>
    <w:rsid w:val="006445D4"/>
    <w:rsid w:val="00645B74"/>
    <w:rsid w:val="00654018"/>
    <w:rsid w:val="00664B4B"/>
    <w:rsid w:val="00671016"/>
    <w:rsid w:val="00691B8C"/>
    <w:rsid w:val="006A467C"/>
    <w:rsid w:val="006B49C5"/>
    <w:rsid w:val="006B6805"/>
    <w:rsid w:val="006C04BF"/>
    <w:rsid w:val="006C2355"/>
    <w:rsid w:val="006C2C14"/>
    <w:rsid w:val="006D7DCF"/>
    <w:rsid w:val="006E0D67"/>
    <w:rsid w:val="006E36DA"/>
    <w:rsid w:val="006F4F42"/>
    <w:rsid w:val="00720808"/>
    <w:rsid w:val="00731038"/>
    <w:rsid w:val="007369EF"/>
    <w:rsid w:val="00737DBC"/>
    <w:rsid w:val="00764DE4"/>
    <w:rsid w:val="0076543F"/>
    <w:rsid w:val="0077430E"/>
    <w:rsid w:val="00775641"/>
    <w:rsid w:val="00785942"/>
    <w:rsid w:val="007B547A"/>
    <w:rsid w:val="007B5559"/>
    <w:rsid w:val="007C4389"/>
    <w:rsid w:val="007C55AC"/>
    <w:rsid w:val="007E15EB"/>
    <w:rsid w:val="007E1E13"/>
    <w:rsid w:val="007E591C"/>
    <w:rsid w:val="007F2107"/>
    <w:rsid w:val="007F3018"/>
    <w:rsid w:val="007F7FDE"/>
    <w:rsid w:val="00802290"/>
    <w:rsid w:val="00804B1D"/>
    <w:rsid w:val="00807B14"/>
    <w:rsid w:val="008113B5"/>
    <w:rsid w:val="00811607"/>
    <w:rsid w:val="008174BC"/>
    <w:rsid w:val="0082775C"/>
    <w:rsid w:val="008514A5"/>
    <w:rsid w:val="008525E5"/>
    <w:rsid w:val="008621B8"/>
    <w:rsid w:val="00874918"/>
    <w:rsid w:val="00886E76"/>
    <w:rsid w:val="008961DF"/>
    <w:rsid w:val="008A0636"/>
    <w:rsid w:val="008A14CD"/>
    <w:rsid w:val="008A3EDE"/>
    <w:rsid w:val="008A5209"/>
    <w:rsid w:val="008A575D"/>
    <w:rsid w:val="008B4F9C"/>
    <w:rsid w:val="008D2B7B"/>
    <w:rsid w:val="008E05BB"/>
    <w:rsid w:val="009075D0"/>
    <w:rsid w:val="009075DB"/>
    <w:rsid w:val="00913EBC"/>
    <w:rsid w:val="0091456D"/>
    <w:rsid w:val="00916914"/>
    <w:rsid w:val="0092397F"/>
    <w:rsid w:val="00942470"/>
    <w:rsid w:val="0094474B"/>
    <w:rsid w:val="00946DE6"/>
    <w:rsid w:val="009501A4"/>
    <w:rsid w:val="009620CD"/>
    <w:rsid w:val="009707B7"/>
    <w:rsid w:val="009825EE"/>
    <w:rsid w:val="00984E42"/>
    <w:rsid w:val="00985B17"/>
    <w:rsid w:val="00991692"/>
    <w:rsid w:val="009A27B0"/>
    <w:rsid w:val="009A291A"/>
    <w:rsid w:val="009A687A"/>
    <w:rsid w:val="009A7493"/>
    <w:rsid w:val="009A76BD"/>
    <w:rsid w:val="009C4823"/>
    <w:rsid w:val="009D7CFD"/>
    <w:rsid w:val="009E211A"/>
    <w:rsid w:val="009E4257"/>
    <w:rsid w:val="009F3924"/>
    <w:rsid w:val="009F3BD3"/>
    <w:rsid w:val="009F5BEF"/>
    <w:rsid w:val="00A04B79"/>
    <w:rsid w:val="00A12975"/>
    <w:rsid w:val="00A16F9D"/>
    <w:rsid w:val="00A2292C"/>
    <w:rsid w:val="00A27B3D"/>
    <w:rsid w:val="00A316D3"/>
    <w:rsid w:val="00A341F3"/>
    <w:rsid w:val="00A46D84"/>
    <w:rsid w:val="00A50F7C"/>
    <w:rsid w:val="00A6293E"/>
    <w:rsid w:val="00A832C3"/>
    <w:rsid w:val="00A84919"/>
    <w:rsid w:val="00A87BEB"/>
    <w:rsid w:val="00A92E50"/>
    <w:rsid w:val="00AA3917"/>
    <w:rsid w:val="00AA7C13"/>
    <w:rsid w:val="00AB2760"/>
    <w:rsid w:val="00AC159A"/>
    <w:rsid w:val="00AC3776"/>
    <w:rsid w:val="00AC767D"/>
    <w:rsid w:val="00AD4254"/>
    <w:rsid w:val="00AE0FB3"/>
    <w:rsid w:val="00AF78E5"/>
    <w:rsid w:val="00B024C0"/>
    <w:rsid w:val="00B05E17"/>
    <w:rsid w:val="00B07A8C"/>
    <w:rsid w:val="00B230B1"/>
    <w:rsid w:val="00B33913"/>
    <w:rsid w:val="00B42670"/>
    <w:rsid w:val="00B43F2A"/>
    <w:rsid w:val="00B45004"/>
    <w:rsid w:val="00B462AC"/>
    <w:rsid w:val="00B53E68"/>
    <w:rsid w:val="00B6113E"/>
    <w:rsid w:val="00B75099"/>
    <w:rsid w:val="00B828D8"/>
    <w:rsid w:val="00B86152"/>
    <w:rsid w:val="00B877AE"/>
    <w:rsid w:val="00B94A30"/>
    <w:rsid w:val="00BA022F"/>
    <w:rsid w:val="00BA5376"/>
    <w:rsid w:val="00BB2D35"/>
    <w:rsid w:val="00BC02BB"/>
    <w:rsid w:val="00BC46A5"/>
    <w:rsid w:val="00BE3D28"/>
    <w:rsid w:val="00BF35CF"/>
    <w:rsid w:val="00C14BC4"/>
    <w:rsid w:val="00C26956"/>
    <w:rsid w:val="00C4700D"/>
    <w:rsid w:val="00C611FF"/>
    <w:rsid w:val="00CB3F82"/>
    <w:rsid w:val="00CC3944"/>
    <w:rsid w:val="00CE5A73"/>
    <w:rsid w:val="00CF635D"/>
    <w:rsid w:val="00D0079F"/>
    <w:rsid w:val="00D03C9E"/>
    <w:rsid w:val="00D13E1E"/>
    <w:rsid w:val="00D149FD"/>
    <w:rsid w:val="00D155BA"/>
    <w:rsid w:val="00D20304"/>
    <w:rsid w:val="00D24AEB"/>
    <w:rsid w:val="00D25FAF"/>
    <w:rsid w:val="00D73724"/>
    <w:rsid w:val="00D805C0"/>
    <w:rsid w:val="00D9275F"/>
    <w:rsid w:val="00DA4D77"/>
    <w:rsid w:val="00DA69F8"/>
    <w:rsid w:val="00DD1EFF"/>
    <w:rsid w:val="00DD4269"/>
    <w:rsid w:val="00DE4B58"/>
    <w:rsid w:val="00DF6C28"/>
    <w:rsid w:val="00E029A5"/>
    <w:rsid w:val="00E05365"/>
    <w:rsid w:val="00E06EEC"/>
    <w:rsid w:val="00E1501C"/>
    <w:rsid w:val="00E23CBA"/>
    <w:rsid w:val="00E8124F"/>
    <w:rsid w:val="00E903D1"/>
    <w:rsid w:val="00E91AC2"/>
    <w:rsid w:val="00E92607"/>
    <w:rsid w:val="00EA4791"/>
    <w:rsid w:val="00EB5F8D"/>
    <w:rsid w:val="00EC04C9"/>
    <w:rsid w:val="00ED0735"/>
    <w:rsid w:val="00ED47B8"/>
    <w:rsid w:val="00F35E6A"/>
    <w:rsid w:val="00F461EF"/>
    <w:rsid w:val="00F6401E"/>
    <w:rsid w:val="00F73C8C"/>
    <w:rsid w:val="00F80668"/>
    <w:rsid w:val="00FA0559"/>
    <w:rsid w:val="00FA7CD2"/>
    <w:rsid w:val="00FB5D0B"/>
    <w:rsid w:val="00FB69F7"/>
    <w:rsid w:val="00FC48FE"/>
    <w:rsid w:val="00FD6B61"/>
    <w:rsid w:val="00FE28E7"/>
    <w:rsid w:val="00FE3223"/>
    <w:rsid w:val="00FE56F9"/>
    <w:rsid w:val="00FE70D1"/>
    <w:rsid w:val="00FE741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4"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9D"/>
    <w:rPr>
      <w:rFonts w:ascii="Cambria" w:eastAsia="MS Mincho" w:hAnsi="Cambria"/>
      <w:sz w:val="24"/>
      <w:szCs w:val="24"/>
      <w:lang w:val="en-US" w:eastAsia="ja-JP"/>
    </w:rPr>
  </w:style>
  <w:style w:type="paragraph" w:styleId="Heading1">
    <w:name w:val="heading 1"/>
    <w:basedOn w:val="Normal"/>
    <w:next w:val="Normal"/>
    <w:link w:val="Heading1Char"/>
    <w:uiPriority w:val="99"/>
    <w:qFormat/>
    <w:rsid w:val="001216D2"/>
    <w:pPr>
      <w:keepNext/>
      <w:keepLines/>
      <w:spacing w:before="480"/>
      <w:outlineLvl w:val="0"/>
    </w:pPr>
    <w:rPr>
      <w:rFonts w:eastAsia="MS Gothic"/>
      <w:b/>
      <w:bCs/>
      <w:color w:val="365F91"/>
      <w:sz w:val="28"/>
      <w:szCs w:val="28"/>
    </w:rPr>
  </w:style>
  <w:style w:type="paragraph" w:styleId="Heading2">
    <w:name w:val="heading 2"/>
    <w:basedOn w:val="Normal"/>
    <w:next w:val="Normal"/>
    <w:link w:val="Heading2Char"/>
    <w:uiPriority w:val="99"/>
    <w:qFormat/>
    <w:rsid w:val="008961DF"/>
    <w:pPr>
      <w:keepNext/>
      <w:keepLines/>
      <w:spacing w:before="200"/>
      <w:outlineLvl w:val="1"/>
    </w:pPr>
    <w:rPr>
      <w:rFonts w:eastAsia="MS Gothic"/>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6D2"/>
    <w:rPr>
      <w:rFonts w:ascii="Cambria" w:eastAsia="MS Gothic" w:hAnsi="Cambria" w:cs="Times New Roman"/>
      <w:b/>
      <w:bCs/>
      <w:color w:val="365F91"/>
      <w:sz w:val="28"/>
      <w:szCs w:val="28"/>
      <w:lang w:val="en-US" w:eastAsia="ja-JP"/>
    </w:rPr>
  </w:style>
  <w:style w:type="character" w:customStyle="1" w:styleId="Heading2Char">
    <w:name w:val="Heading 2 Char"/>
    <w:basedOn w:val="DefaultParagraphFont"/>
    <w:link w:val="Heading2"/>
    <w:uiPriority w:val="99"/>
    <w:locked/>
    <w:rsid w:val="008961DF"/>
    <w:rPr>
      <w:rFonts w:ascii="Cambria" w:eastAsia="MS Gothic" w:hAnsi="Cambria" w:cs="Times New Roman"/>
      <w:b/>
      <w:bCs/>
      <w:color w:val="4F81BD"/>
      <w:sz w:val="26"/>
      <w:szCs w:val="26"/>
      <w:lang w:val="en-US" w:eastAsia="ja-JP"/>
    </w:rPr>
  </w:style>
  <w:style w:type="character" w:styleId="Hyperlink">
    <w:name w:val="Hyperlink"/>
    <w:basedOn w:val="DefaultParagraphFont"/>
    <w:uiPriority w:val="99"/>
    <w:semiHidden/>
    <w:rsid w:val="00A16F9D"/>
    <w:rPr>
      <w:rFonts w:cs="Times New Roman"/>
      <w:color w:val="0000FF"/>
      <w:u w:val="single"/>
    </w:rPr>
  </w:style>
  <w:style w:type="character" w:customStyle="1" w:styleId="apple-converted-space">
    <w:name w:val="apple-converted-space"/>
    <w:basedOn w:val="DefaultParagraphFont"/>
    <w:uiPriority w:val="99"/>
    <w:rsid w:val="00D149FD"/>
    <w:rPr>
      <w:rFonts w:cs="Times New Roman"/>
    </w:rPr>
  </w:style>
  <w:style w:type="paragraph" w:styleId="ListParagraph">
    <w:name w:val="List Paragraph"/>
    <w:basedOn w:val="Normal"/>
    <w:uiPriority w:val="99"/>
    <w:qFormat/>
    <w:rsid w:val="00D149FD"/>
    <w:pPr>
      <w:spacing w:after="200" w:line="276" w:lineRule="auto"/>
      <w:ind w:left="720"/>
      <w:contextualSpacing/>
    </w:pPr>
    <w:rPr>
      <w:rFonts w:ascii="Calibri" w:hAnsi="Calibri"/>
      <w:sz w:val="22"/>
      <w:szCs w:val="22"/>
      <w:lang w:val="fr-BE" w:eastAsia="fr-BE"/>
    </w:rPr>
  </w:style>
  <w:style w:type="paragraph" w:customStyle="1" w:styleId="desc2">
    <w:name w:val="desc2"/>
    <w:basedOn w:val="Normal"/>
    <w:uiPriority w:val="99"/>
    <w:rsid w:val="00D149FD"/>
    <w:rPr>
      <w:rFonts w:ascii="Times New Roman" w:eastAsia="宋体" w:hAnsi="Times New Roman"/>
      <w:sz w:val="26"/>
      <w:szCs w:val="26"/>
      <w:lang w:val="fr-FR" w:eastAsia="fr-FR"/>
    </w:rPr>
  </w:style>
  <w:style w:type="character" w:customStyle="1" w:styleId="jrnl">
    <w:name w:val="jrnl"/>
    <w:basedOn w:val="DefaultParagraphFont"/>
    <w:uiPriority w:val="99"/>
    <w:rsid w:val="00D149FD"/>
    <w:rPr>
      <w:rFonts w:cs="Times New Roman"/>
    </w:rPr>
  </w:style>
  <w:style w:type="character" w:customStyle="1" w:styleId="st1">
    <w:name w:val="st1"/>
    <w:basedOn w:val="DefaultParagraphFont"/>
    <w:uiPriority w:val="99"/>
    <w:rsid w:val="00D149FD"/>
    <w:rPr>
      <w:rFonts w:cs="Times New Roman"/>
    </w:rPr>
  </w:style>
  <w:style w:type="character" w:styleId="Emphasis">
    <w:name w:val="Emphasis"/>
    <w:basedOn w:val="DefaultParagraphFont"/>
    <w:uiPriority w:val="99"/>
    <w:qFormat/>
    <w:rsid w:val="00D149FD"/>
    <w:rPr>
      <w:rFonts w:cs="Times New Roman"/>
      <w:i/>
    </w:rPr>
  </w:style>
  <w:style w:type="character" w:customStyle="1" w:styleId="pseudotab3">
    <w:name w:val="pseudotab3"/>
    <w:basedOn w:val="DefaultParagraphFont"/>
    <w:uiPriority w:val="99"/>
    <w:rsid w:val="00D149FD"/>
    <w:rPr>
      <w:rFonts w:cs="Times New Roman"/>
    </w:rPr>
  </w:style>
  <w:style w:type="paragraph" w:styleId="BodyTextIndent">
    <w:name w:val="Body Text Indent"/>
    <w:basedOn w:val="Normal"/>
    <w:link w:val="BodyTextIndentChar"/>
    <w:uiPriority w:val="99"/>
    <w:rsid w:val="009A76BD"/>
    <w:pPr>
      <w:spacing w:line="300" w:lineRule="auto"/>
      <w:ind w:hanging="180"/>
    </w:pPr>
    <w:rPr>
      <w:rFonts w:ascii="Bell MT" w:eastAsia="宋体" w:hAnsi="Bell MT"/>
      <w:szCs w:val="22"/>
      <w:lang w:eastAsia="en-US"/>
    </w:rPr>
  </w:style>
  <w:style w:type="character" w:customStyle="1" w:styleId="BodyTextIndentChar">
    <w:name w:val="Body Text Indent Char"/>
    <w:basedOn w:val="DefaultParagraphFont"/>
    <w:link w:val="BodyTextIndent"/>
    <w:uiPriority w:val="99"/>
    <w:locked/>
    <w:rsid w:val="009A76BD"/>
    <w:rPr>
      <w:rFonts w:ascii="Bell MT" w:eastAsia="宋体" w:hAnsi="Bell MT" w:cs="Times New Roman"/>
      <w:sz w:val="24"/>
      <w:lang w:val="en-US"/>
    </w:rPr>
  </w:style>
  <w:style w:type="paragraph" w:styleId="ListBullet4">
    <w:name w:val="List Bullet 4"/>
    <w:basedOn w:val="Normal"/>
    <w:uiPriority w:val="99"/>
    <w:rsid w:val="009A76BD"/>
    <w:pPr>
      <w:numPr>
        <w:numId w:val="5"/>
      </w:numPr>
      <w:tabs>
        <w:tab w:val="num" w:pos="1440"/>
      </w:tabs>
      <w:spacing w:line="300" w:lineRule="auto"/>
      <w:ind w:left="1440"/>
      <w:contextualSpacing/>
    </w:pPr>
    <w:rPr>
      <w:rFonts w:ascii="Bell MT" w:eastAsia="宋体" w:hAnsi="Bell MT"/>
      <w:sz w:val="22"/>
      <w:szCs w:val="22"/>
      <w:lang w:eastAsia="en-US"/>
    </w:rPr>
  </w:style>
  <w:style w:type="character" w:customStyle="1" w:styleId="Grillecouleur-Accent1Car">
    <w:name w:val="Grille couleur - Accent 1 Car"/>
    <w:link w:val="ColorfulGrid-Accent1"/>
    <w:uiPriority w:val="99"/>
    <w:locked/>
    <w:rsid w:val="009A76BD"/>
    <w:rPr>
      <w:rFonts w:ascii="Bell MT" w:eastAsia="宋体" w:hAnsi="Bell MT"/>
      <w:i/>
      <w:color w:val="000000"/>
      <w:sz w:val="22"/>
      <w:lang w:eastAsia="en-US"/>
    </w:rPr>
  </w:style>
  <w:style w:type="table" w:styleId="ColorfulGrid-Accent1">
    <w:name w:val="Colorful Grid Accent 1"/>
    <w:basedOn w:val="TableNormal"/>
    <w:link w:val="Grillecouleur-Accent1Car"/>
    <w:uiPriority w:val="99"/>
    <w:rsid w:val="009A76BD"/>
    <w:rPr>
      <w:rFonts w:ascii="Bell MT" w:hAnsi="Bell MT"/>
      <w:i/>
      <w:iCs/>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customStyle="1" w:styleId="ellipsistext">
    <w:name w:val="ellipsis_text"/>
    <w:basedOn w:val="DefaultParagraphFont"/>
    <w:uiPriority w:val="99"/>
    <w:rsid w:val="004F0FF5"/>
    <w:rPr>
      <w:rFonts w:cs="Times New Roman"/>
    </w:rPr>
  </w:style>
  <w:style w:type="paragraph" w:customStyle="1" w:styleId="title1">
    <w:name w:val="title1"/>
    <w:basedOn w:val="Normal"/>
    <w:uiPriority w:val="99"/>
    <w:rsid w:val="004D466A"/>
    <w:rPr>
      <w:rFonts w:ascii="Times New Roman" w:eastAsia="宋体" w:hAnsi="Times New Roman"/>
      <w:sz w:val="27"/>
      <w:szCs w:val="27"/>
      <w:lang w:val="fr-FR" w:eastAsia="fr-FR"/>
    </w:rPr>
  </w:style>
  <w:style w:type="paragraph" w:styleId="NormalWeb">
    <w:name w:val="Normal (Web)"/>
    <w:basedOn w:val="Normal"/>
    <w:uiPriority w:val="99"/>
    <w:semiHidden/>
    <w:rsid w:val="008961DF"/>
    <w:pPr>
      <w:spacing w:before="100" w:beforeAutospacing="1" w:after="100" w:afterAutospacing="1"/>
    </w:pPr>
    <w:rPr>
      <w:rFonts w:ascii="Times New Roman" w:eastAsia="宋体" w:hAnsi="Times New Roman"/>
      <w:lang w:val="fr-FR" w:eastAsia="fr-FR"/>
    </w:rPr>
  </w:style>
  <w:style w:type="table" w:styleId="TableGrid">
    <w:name w:val="Table Grid"/>
    <w:basedOn w:val="TableNormal"/>
    <w:uiPriority w:val="99"/>
    <w:rsid w:val="007E591C"/>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807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07A2"/>
    <w:rPr>
      <w:rFonts w:ascii="Tahoma" w:eastAsia="MS Mincho" w:hAnsi="Tahoma" w:cs="Tahoma"/>
      <w:sz w:val="16"/>
      <w:szCs w:val="16"/>
      <w:lang w:val="en-US" w:eastAsia="ja-JP"/>
    </w:rPr>
  </w:style>
  <w:style w:type="paragraph" w:styleId="Header">
    <w:name w:val="header"/>
    <w:basedOn w:val="Normal"/>
    <w:link w:val="HeaderChar"/>
    <w:uiPriority w:val="99"/>
    <w:rsid w:val="00B43F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43F2A"/>
    <w:rPr>
      <w:rFonts w:ascii="Cambria" w:eastAsia="MS Mincho" w:hAnsi="Cambria" w:cs="Times New Roman"/>
      <w:sz w:val="18"/>
      <w:szCs w:val="18"/>
      <w:lang w:val="en-US" w:eastAsia="ja-JP"/>
    </w:rPr>
  </w:style>
  <w:style w:type="paragraph" w:styleId="Footer">
    <w:name w:val="footer"/>
    <w:basedOn w:val="Normal"/>
    <w:link w:val="FooterChar"/>
    <w:uiPriority w:val="99"/>
    <w:rsid w:val="00B43F2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B43F2A"/>
    <w:rPr>
      <w:rFonts w:ascii="Cambria" w:eastAsia="MS Mincho" w:hAnsi="Cambria" w:cs="Times New Roman"/>
      <w:sz w:val="18"/>
      <w:szCs w:val="18"/>
      <w:lang w:val="en-US" w:eastAsia="ja-JP"/>
    </w:rPr>
  </w:style>
  <w:style w:type="character" w:styleId="CommentReference">
    <w:name w:val="annotation reference"/>
    <w:basedOn w:val="DefaultParagraphFont"/>
    <w:uiPriority w:val="99"/>
    <w:semiHidden/>
    <w:rsid w:val="00B43F2A"/>
    <w:rPr>
      <w:rFonts w:cs="Times New Roman"/>
      <w:sz w:val="21"/>
      <w:szCs w:val="21"/>
    </w:rPr>
  </w:style>
  <w:style w:type="paragraph" w:styleId="CommentText">
    <w:name w:val="annotation text"/>
    <w:basedOn w:val="Normal"/>
    <w:link w:val="CommentTextChar"/>
    <w:uiPriority w:val="99"/>
    <w:rsid w:val="00B43F2A"/>
    <w:pPr>
      <w:spacing w:after="200" w:line="276" w:lineRule="auto"/>
    </w:pPr>
    <w:rPr>
      <w:rFonts w:ascii="Calibri" w:hAnsi="Calibri"/>
      <w:sz w:val="22"/>
      <w:szCs w:val="22"/>
      <w:lang w:eastAsia="zh-CN"/>
    </w:rPr>
  </w:style>
  <w:style w:type="character" w:customStyle="1" w:styleId="CommentTextChar">
    <w:name w:val="Comment Text Char"/>
    <w:basedOn w:val="DefaultParagraphFont"/>
    <w:link w:val="CommentText"/>
    <w:uiPriority w:val="99"/>
    <w:locked/>
    <w:rsid w:val="00B43F2A"/>
    <w:rPr>
      <w:rFonts w:eastAsia="MS Mincho" w:cs="Times New Roman"/>
      <w:lang w:val="en-US" w:eastAsia="zh-CN"/>
    </w:rPr>
  </w:style>
  <w:style w:type="paragraph" w:styleId="CommentSubject">
    <w:name w:val="annotation subject"/>
    <w:basedOn w:val="CommentText"/>
    <w:next w:val="CommentText"/>
    <w:link w:val="CommentSubjectChar"/>
    <w:uiPriority w:val="99"/>
    <w:semiHidden/>
    <w:rsid w:val="00B43F2A"/>
    <w:pPr>
      <w:spacing w:after="0" w:line="240" w:lineRule="auto"/>
    </w:pPr>
    <w:rPr>
      <w:rFonts w:ascii="Cambria" w:hAnsi="Cambria"/>
      <w:b/>
      <w:bCs/>
      <w:sz w:val="24"/>
      <w:szCs w:val="24"/>
      <w:lang w:eastAsia="ja-JP"/>
    </w:rPr>
  </w:style>
  <w:style w:type="character" w:customStyle="1" w:styleId="CommentSubjectChar">
    <w:name w:val="Comment Subject Char"/>
    <w:basedOn w:val="CommentTextChar"/>
    <w:link w:val="CommentSubject"/>
    <w:uiPriority w:val="99"/>
    <w:semiHidden/>
    <w:locked/>
    <w:rsid w:val="00B43F2A"/>
    <w:rPr>
      <w:rFonts w:ascii="Cambria" w:eastAsia="MS Mincho" w:hAnsi="Cambria" w:cs="Times New Roman"/>
      <w:b/>
      <w:bCs/>
      <w:sz w:val="24"/>
      <w:szCs w:val="24"/>
      <w:lang w:val="en-US" w:eastAsia="ja-JP"/>
    </w:rPr>
  </w:style>
  <w:style w:type="paragraph" w:customStyle="1" w:styleId="Default">
    <w:name w:val="Default"/>
    <w:uiPriority w:val="99"/>
    <w:rsid w:val="009825EE"/>
    <w:pPr>
      <w:autoSpaceDE w:val="0"/>
      <w:autoSpaceDN w:val="0"/>
      <w:adjustRightInd w:val="0"/>
    </w:pPr>
    <w:rPr>
      <w:rFonts w:ascii="Times New Roman" w:hAnsi="Times New Roman"/>
      <w:color w:val="000000"/>
      <w:sz w:val="24"/>
      <w:szCs w:val="24"/>
      <w:lang w:eastAsia="en-US"/>
    </w:rPr>
  </w:style>
  <w:style w:type="paragraph" w:customStyle="1" w:styleId="details1">
    <w:name w:val="details1"/>
    <w:basedOn w:val="Normal"/>
    <w:uiPriority w:val="99"/>
    <w:rsid w:val="00A316D3"/>
    <w:rPr>
      <w:rFonts w:ascii="Times New Roman" w:eastAsia="宋体" w:hAnsi="Times New Roman"/>
      <w:sz w:val="22"/>
      <w:szCs w:val="22"/>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4"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9D"/>
    <w:rPr>
      <w:rFonts w:ascii="Cambria" w:eastAsia="MS Mincho" w:hAnsi="Cambria"/>
      <w:sz w:val="24"/>
      <w:szCs w:val="24"/>
      <w:lang w:val="en-US" w:eastAsia="ja-JP"/>
    </w:rPr>
  </w:style>
  <w:style w:type="paragraph" w:styleId="Heading1">
    <w:name w:val="heading 1"/>
    <w:basedOn w:val="Normal"/>
    <w:next w:val="Normal"/>
    <w:link w:val="Heading1Char"/>
    <w:uiPriority w:val="99"/>
    <w:qFormat/>
    <w:rsid w:val="001216D2"/>
    <w:pPr>
      <w:keepNext/>
      <w:keepLines/>
      <w:spacing w:before="480"/>
      <w:outlineLvl w:val="0"/>
    </w:pPr>
    <w:rPr>
      <w:rFonts w:eastAsia="MS Gothic"/>
      <w:b/>
      <w:bCs/>
      <w:color w:val="365F91"/>
      <w:sz w:val="28"/>
      <w:szCs w:val="28"/>
    </w:rPr>
  </w:style>
  <w:style w:type="paragraph" w:styleId="Heading2">
    <w:name w:val="heading 2"/>
    <w:basedOn w:val="Normal"/>
    <w:next w:val="Normal"/>
    <w:link w:val="Heading2Char"/>
    <w:uiPriority w:val="99"/>
    <w:qFormat/>
    <w:rsid w:val="008961DF"/>
    <w:pPr>
      <w:keepNext/>
      <w:keepLines/>
      <w:spacing w:before="200"/>
      <w:outlineLvl w:val="1"/>
    </w:pPr>
    <w:rPr>
      <w:rFonts w:eastAsia="MS Gothic"/>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6D2"/>
    <w:rPr>
      <w:rFonts w:ascii="Cambria" w:eastAsia="MS Gothic" w:hAnsi="Cambria" w:cs="Times New Roman"/>
      <w:b/>
      <w:bCs/>
      <w:color w:val="365F91"/>
      <w:sz w:val="28"/>
      <w:szCs w:val="28"/>
      <w:lang w:val="en-US" w:eastAsia="ja-JP"/>
    </w:rPr>
  </w:style>
  <w:style w:type="character" w:customStyle="1" w:styleId="Heading2Char">
    <w:name w:val="Heading 2 Char"/>
    <w:basedOn w:val="DefaultParagraphFont"/>
    <w:link w:val="Heading2"/>
    <w:uiPriority w:val="99"/>
    <w:locked/>
    <w:rsid w:val="008961DF"/>
    <w:rPr>
      <w:rFonts w:ascii="Cambria" w:eastAsia="MS Gothic" w:hAnsi="Cambria" w:cs="Times New Roman"/>
      <w:b/>
      <w:bCs/>
      <w:color w:val="4F81BD"/>
      <w:sz w:val="26"/>
      <w:szCs w:val="26"/>
      <w:lang w:val="en-US" w:eastAsia="ja-JP"/>
    </w:rPr>
  </w:style>
  <w:style w:type="character" w:styleId="Hyperlink">
    <w:name w:val="Hyperlink"/>
    <w:basedOn w:val="DefaultParagraphFont"/>
    <w:uiPriority w:val="99"/>
    <w:semiHidden/>
    <w:rsid w:val="00A16F9D"/>
    <w:rPr>
      <w:rFonts w:cs="Times New Roman"/>
      <w:color w:val="0000FF"/>
      <w:u w:val="single"/>
    </w:rPr>
  </w:style>
  <w:style w:type="character" w:customStyle="1" w:styleId="apple-converted-space">
    <w:name w:val="apple-converted-space"/>
    <w:basedOn w:val="DefaultParagraphFont"/>
    <w:uiPriority w:val="99"/>
    <w:rsid w:val="00D149FD"/>
    <w:rPr>
      <w:rFonts w:cs="Times New Roman"/>
    </w:rPr>
  </w:style>
  <w:style w:type="paragraph" w:styleId="ListParagraph">
    <w:name w:val="List Paragraph"/>
    <w:basedOn w:val="Normal"/>
    <w:uiPriority w:val="99"/>
    <w:qFormat/>
    <w:rsid w:val="00D149FD"/>
    <w:pPr>
      <w:spacing w:after="200" w:line="276" w:lineRule="auto"/>
      <w:ind w:left="720"/>
      <w:contextualSpacing/>
    </w:pPr>
    <w:rPr>
      <w:rFonts w:ascii="Calibri" w:hAnsi="Calibri"/>
      <w:sz w:val="22"/>
      <w:szCs w:val="22"/>
      <w:lang w:val="fr-BE" w:eastAsia="fr-BE"/>
    </w:rPr>
  </w:style>
  <w:style w:type="paragraph" w:customStyle="1" w:styleId="desc2">
    <w:name w:val="desc2"/>
    <w:basedOn w:val="Normal"/>
    <w:uiPriority w:val="99"/>
    <w:rsid w:val="00D149FD"/>
    <w:rPr>
      <w:rFonts w:ascii="Times New Roman" w:eastAsia="宋体" w:hAnsi="Times New Roman"/>
      <w:sz w:val="26"/>
      <w:szCs w:val="26"/>
      <w:lang w:val="fr-FR" w:eastAsia="fr-FR"/>
    </w:rPr>
  </w:style>
  <w:style w:type="character" w:customStyle="1" w:styleId="jrnl">
    <w:name w:val="jrnl"/>
    <w:basedOn w:val="DefaultParagraphFont"/>
    <w:uiPriority w:val="99"/>
    <w:rsid w:val="00D149FD"/>
    <w:rPr>
      <w:rFonts w:cs="Times New Roman"/>
    </w:rPr>
  </w:style>
  <w:style w:type="character" w:customStyle="1" w:styleId="st1">
    <w:name w:val="st1"/>
    <w:basedOn w:val="DefaultParagraphFont"/>
    <w:uiPriority w:val="99"/>
    <w:rsid w:val="00D149FD"/>
    <w:rPr>
      <w:rFonts w:cs="Times New Roman"/>
    </w:rPr>
  </w:style>
  <w:style w:type="character" w:styleId="Emphasis">
    <w:name w:val="Emphasis"/>
    <w:basedOn w:val="DefaultParagraphFont"/>
    <w:uiPriority w:val="99"/>
    <w:qFormat/>
    <w:rsid w:val="00D149FD"/>
    <w:rPr>
      <w:rFonts w:cs="Times New Roman"/>
      <w:i/>
    </w:rPr>
  </w:style>
  <w:style w:type="character" w:customStyle="1" w:styleId="pseudotab3">
    <w:name w:val="pseudotab3"/>
    <w:basedOn w:val="DefaultParagraphFont"/>
    <w:uiPriority w:val="99"/>
    <w:rsid w:val="00D149FD"/>
    <w:rPr>
      <w:rFonts w:cs="Times New Roman"/>
    </w:rPr>
  </w:style>
  <w:style w:type="paragraph" w:styleId="BodyTextIndent">
    <w:name w:val="Body Text Indent"/>
    <w:basedOn w:val="Normal"/>
    <w:link w:val="BodyTextIndentChar"/>
    <w:uiPriority w:val="99"/>
    <w:rsid w:val="009A76BD"/>
    <w:pPr>
      <w:spacing w:line="300" w:lineRule="auto"/>
      <w:ind w:hanging="180"/>
    </w:pPr>
    <w:rPr>
      <w:rFonts w:ascii="Bell MT" w:eastAsia="宋体" w:hAnsi="Bell MT"/>
      <w:szCs w:val="22"/>
      <w:lang w:eastAsia="en-US"/>
    </w:rPr>
  </w:style>
  <w:style w:type="character" w:customStyle="1" w:styleId="BodyTextIndentChar">
    <w:name w:val="Body Text Indent Char"/>
    <w:basedOn w:val="DefaultParagraphFont"/>
    <w:link w:val="BodyTextIndent"/>
    <w:uiPriority w:val="99"/>
    <w:locked/>
    <w:rsid w:val="009A76BD"/>
    <w:rPr>
      <w:rFonts w:ascii="Bell MT" w:eastAsia="宋体" w:hAnsi="Bell MT" w:cs="Times New Roman"/>
      <w:sz w:val="24"/>
      <w:lang w:val="en-US"/>
    </w:rPr>
  </w:style>
  <w:style w:type="paragraph" w:styleId="ListBullet4">
    <w:name w:val="List Bullet 4"/>
    <w:basedOn w:val="Normal"/>
    <w:uiPriority w:val="99"/>
    <w:rsid w:val="009A76BD"/>
    <w:pPr>
      <w:numPr>
        <w:numId w:val="5"/>
      </w:numPr>
      <w:tabs>
        <w:tab w:val="num" w:pos="1440"/>
      </w:tabs>
      <w:spacing w:line="300" w:lineRule="auto"/>
      <w:ind w:left="1440"/>
      <w:contextualSpacing/>
    </w:pPr>
    <w:rPr>
      <w:rFonts w:ascii="Bell MT" w:eastAsia="宋体" w:hAnsi="Bell MT"/>
      <w:sz w:val="22"/>
      <w:szCs w:val="22"/>
      <w:lang w:eastAsia="en-US"/>
    </w:rPr>
  </w:style>
  <w:style w:type="character" w:customStyle="1" w:styleId="Grillecouleur-Accent1Car">
    <w:name w:val="Grille couleur - Accent 1 Car"/>
    <w:link w:val="ColorfulGrid-Accent1"/>
    <w:uiPriority w:val="99"/>
    <w:locked/>
    <w:rsid w:val="009A76BD"/>
    <w:rPr>
      <w:rFonts w:ascii="Bell MT" w:eastAsia="宋体" w:hAnsi="Bell MT"/>
      <w:i/>
      <w:color w:val="000000"/>
      <w:sz w:val="22"/>
      <w:lang w:eastAsia="en-US"/>
    </w:rPr>
  </w:style>
  <w:style w:type="table" w:styleId="ColorfulGrid-Accent1">
    <w:name w:val="Colorful Grid Accent 1"/>
    <w:basedOn w:val="TableNormal"/>
    <w:link w:val="Grillecouleur-Accent1Car"/>
    <w:uiPriority w:val="99"/>
    <w:rsid w:val="009A76BD"/>
    <w:rPr>
      <w:rFonts w:ascii="Bell MT" w:hAnsi="Bell MT"/>
      <w:i/>
      <w:iCs/>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customStyle="1" w:styleId="ellipsistext">
    <w:name w:val="ellipsis_text"/>
    <w:basedOn w:val="DefaultParagraphFont"/>
    <w:uiPriority w:val="99"/>
    <w:rsid w:val="004F0FF5"/>
    <w:rPr>
      <w:rFonts w:cs="Times New Roman"/>
    </w:rPr>
  </w:style>
  <w:style w:type="paragraph" w:customStyle="1" w:styleId="title1">
    <w:name w:val="title1"/>
    <w:basedOn w:val="Normal"/>
    <w:uiPriority w:val="99"/>
    <w:rsid w:val="004D466A"/>
    <w:rPr>
      <w:rFonts w:ascii="Times New Roman" w:eastAsia="宋体" w:hAnsi="Times New Roman"/>
      <w:sz w:val="27"/>
      <w:szCs w:val="27"/>
      <w:lang w:val="fr-FR" w:eastAsia="fr-FR"/>
    </w:rPr>
  </w:style>
  <w:style w:type="paragraph" w:styleId="NormalWeb">
    <w:name w:val="Normal (Web)"/>
    <w:basedOn w:val="Normal"/>
    <w:uiPriority w:val="99"/>
    <w:semiHidden/>
    <w:rsid w:val="008961DF"/>
    <w:pPr>
      <w:spacing w:before="100" w:beforeAutospacing="1" w:after="100" w:afterAutospacing="1"/>
    </w:pPr>
    <w:rPr>
      <w:rFonts w:ascii="Times New Roman" w:eastAsia="宋体" w:hAnsi="Times New Roman"/>
      <w:lang w:val="fr-FR" w:eastAsia="fr-FR"/>
    </w:rPr>
  </w:style>
  <w:style w:type="table" w:styleId="TableGrid">
    <w:name w:val="Table Grid"/>
    <w:basedOn w:val="TableNormal"/>
    <w:uiPriority w:val="99"/>
    <w:rsid w:val="007E591C"/>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807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07A2"/>
    <w:rPr>
      <w:rFonts w:ascii="Tahoma" w:eastAsia="MS Mincho" w:hAnsi="Tahoma" w:cs="Tahoma"/>
      <w:sz w:val="16"/>
      <w:szCs w:val="16"/>
      <w:lang w:val="en-US" w:eastAsia="ja-JP"/>
    </w:rPr>
  </w:style>
  <w:style w:type="paragraph" w:styleId="Header">
    <w:name w:val="header"/>
    <w:basedOn w:val="Normal"/>
    <w:link w:val="HeaderChar"/>
    <w:uiPriority w:val="99"/>
    <w:rsid w:val="00B43F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43F2A"/>
    <w:rPr>
      <w:rFonts w:ascii="Cambria" w:eastAsia="MS Mincho" w:hAnsi="Cambria" w:cs="Times New Roman"/>
      <w:sz w:val="18"/>
      <w:szCs w:val="18"/>
      <w:lang w:val="en-US" w:eastAsia="ja-JP"/>
    </w:rPr>
  </w:style>
  <w:style w:type="paragraph" w:styleId="Footer">
    <w:name w:val="footer"/>
    <w:basedOn w:val="Normal"/>
    <w:link w:val="FooterChar"/>
    <w:uiPriority w:val="99"/>
    <w:rsid w:val="00B43F2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B43F2A"/>
    <w:rPr>
      <w:rFonts w:ascii="Cambria" w:eastAsia="MS Mincho" w:hAnsi="Cambria" w:cs="Times New Roman"/>
      <w:sz w:val="18"/>
      <w:szCs w:val="18"/>
      <w:lang w:val="en-US" w:eastAsia="ja-JP"/>
    </w:rPr>
  </w:style>
  <w:style w:type="character" w:styleId="CommentReference">
    <w:name w:val="annotation reference"/>
    <w:basedOn w:val="DefaultParagraphFont"/>
    <w:uiPriority w:val="99"/>
    <w:semiHidden/>
    <w:rsid w:val="00B43F2A"/>
    <w:rPr>
      <w:rFonts w:cs="Times New Roman"/>
      <w:sz w:val="21"/>
      <w:szCs w:val="21"/>
    </w:rPr>
  </w:style>
  <w:style w:type="paragraph" w:styleId="CommentText">
    <w:name w:val="annotation text"/>
    <w:basedOn w:val="Normal"/>
    <w:link w:val="CommentTextChar"/>
    <w:uiPriority w:val="99"/>
    <w:rsid w:val="00B43F2A"/>
    <w:pPr>
      <w:spacing w:after="200" w:line="276" w:lineRule="auto"/>
    </w:pPr>
    <w:rPr>
      <w:rFonts w:ascii="Calibri" w:hAnsi="Calibri"/>
      <w:sz w:val="22"/>
      <w:szCs w:val="22"/>
      <w:lang w:eastAsia="zh-CN"/>
    </w:rPr>
  </w:style>
  <w:style w:type="character" w:customStyle="1" w:styleId="CommentTextChar">
    <w:name w:val="Comment Text Char"/>
    <w:basedOn w:val="DefaultParagraphFont"/>
    <w:link w:val="CommentText"/>
    <w:uiPriority w:val="99"/>
    <w:locked/>
    <w:rsid w:val="00B43F2A"/>
    <w:rPr>
      <w:rFonts w:eastAsia="MS Mincho" w:cs="Times New Roman"/>
      <w:lang w:val="en-US" w:eastAsia="zh-CN"/>
    </w:rPr>
  </w:style>
  <w:style w:type="paragraph" w:styleId="CommentSubject">
    <w:name w:val="annotation subject"/>
    <w:basedOn w:val="CommentText"/>
    <w:next w:val="CommentText"/>
    <w:link w:val="CommentSubjectChar"/>
    <w:uiPriority w:val="99"/>
    <w:semiHidden/>
    <w:rsid w:val="00B43F2A"/>
    <w:pPr>
      <w:spacing w:after="0" w:line="240" w:lineRule="auto"/>
    </w:pPr>
    <w:rPr>
      <w:rFonts w:ascii="Cambria" w:hAnsi="Cambria"/>
      <w:b/>
      <w:bCs/>
      <w:sz w:val="24"/>
      <w:szCs w:val="24"/>
      <w:lang w:eastAsia="ja-JP"/>
    </w:rPr>
  </w:style>
  <w:style w:type="character" w:customStyle="1" w:styleId="CommentSubjectChar">
    <w:name w:val="Comment Subject Char"/>
    <w:basedOn w:val="CommentTextChar"/>
    <w:link w:val="CommentSubject"/>
    <w:uiPriority w:val="99"/>
    <w:semiHidden/>
    <w:locked/>
    <w:rsid w:val="00B43F2A"/>
    <w:rPr>
      <w:rFonts w:ascii="Cambria" w:eastAsia="MS Mincho" w:hAnsi="Cambria" w:cs="Times New Roman"/>
      <w:b/>
      <w:bCs/>
      <w:sz w:val="24"/>
      <w:szCs w:val="24"/>
      <w:lang w:val="en-US" w:eastAsia="ja-JP"/>
    </w:rPr>
  </w:style>
  <w:style w:type="paragraph" w:customStyle="1" w:styleId="Default">
    <w:name w:val="Default"/>
    <w:uiPriority w:val="99"/>
    <w:rsid w:val="009825EE"/>
    <w:pPr>
      <w:autoSpaceDE w:val="0"/>
      <w:autoSpaceDN w:val="0"/>
      <w:adjustRightInd w:val="0"/>
    </w:pPr>
    <w:rPr>
      <w:rFonts w:ascii="Times New Roman" w:hAnsi="Times New Roman"/>
      <w:color w:val="000000"/>
      <w:sz w:val="24"/>
      <w:szCs w:val="24"/>
      <w:lang w:eastAsia="en-US"/>
    </w:rPr>
  </w:style>
  <w:style w:type="paragraph" w:customStyle="1" w:styleId="details1">
    <w:name w:val="details1"/>
    <w:basedOn w:val="Normal"/>
    <w:uiPriority w:val="99"/>
    <w:rsid w:val="00A316D3"/>
    <w:rPr>
      <w:rFonts w:ascii="Times New Roman" w:eastAsia="宋体" w:hAnsi="Times New Roman"/>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5976">
      <w:bodyDiv w:val="1"/>
      <w:marLeft w:val="0"/>
      <w:marRight w:val="0"/>
      <w:marTop w:val="0"/>
      <w:marBottom w:val="0"/>
      <w:divBdr>
        <w:top w:val="none" w:sz="0" w:space="0" w:color="auto"/>
        <w:left w:val="none" w:sz="0" w:space="0" w:color="auto"/>
        <w:bottom w:val="none" w:sz="0" w:space="0" w:color="auto"/>
        <w:right w:val="none" w:sz="0" w:space="0" w:color="auto"/>
      </w:divBdr>
      <w:divsChild>
        <w:div w:id="1999992145">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460567539">
              <w:marLeft w:val="0"/>
              <w:marRight w:val="0"/>
              <w:marTop w:val="0"/>
              <w:marBottom w:val="0"/>
              <w:divBdr>
                <w:top w:val="none" w:sz="0" w:space="0" w:color="auto"/>
                <w:left w:val="none" w:sz="0" w:space="0" w:color="auto"/>
                <w:bottom w:val="none" w:sz="0" w:space="0" w:color="auto"/>
                <w:right w:val="none" w:sz="0" w:space="0" w:color="auto"/>
              </w:divBdr>
            </w:div>
            <w:div w:id="2103916005">
              <w:marLeft w:val="0"/>
              <w:marRight w:val="0"/>
              <w:marTop w:val="0"/>
              <w:marBottom w:val="0"/>
              <w:divBdr>
                <w:top w:val="none" w:sz="0" w:space="0" w:color="auto"/>
                <w:left w:val="none" w:sz="0" w:space="0" w:color="auto"/>
                <w:bottom w:val="none" w:sz="0" w:space="0" w:color="auto"/>
                <w:right w:val="none" w:sz="0" w:space="0" w:color="auto"/>
              </w:divBdr>
            </w:div>
            <w:div w:id="925462365">
              <w:marLeft w:val="0"/>
              <w:marRight w:val="0"/>
              <w:marTop w:val="0"/>
              <w:marBottom w:val="0"/>
              <w:divBdr>
                <w:top w:val="none" w:sz="0" w:space="0" w:color="auto"/>
                <w:left w:val="none" w:sz="0" w:space="0" w:color="auto"/>
                <w:bottom w:val="none" w:sz="0" w:space="0" w:color="auto"/>
                <w:right w:val="none" w:sz="0" w:space="0" w:color="auto"/>
              </w:divBdr>
            </w:div>
            <w:div w:id="1704550471">
              <w:marLeft w:val="0"/>
              <w:marRight w:val="0"/>
              <w:marTop w:val="0"/>
              <w:marBottom w:val="0"/>
              <w:divBdr>
                <w:top w:val="none" w:sz="0" w:space="0" w:color="auto"/>
                <w:left w:val="none" w:sz="0" w:space="0" w:color="auto"/>
                <w:bottom w:val="none" w:sz="0" w:space="0" w:color="auto"/>
                <w:right w:val="none" w:sz="0" w:space="0" w:color="auto"/>
              </w:divBdr>
            </w:div>
            <w:div w:id="724530804">
              <w:marLeft w:val="0"/>
              <w:marRight w:val="0"/>
              <w:marTop w:val="0"/>
              <w:marBottom w:val="0"/>
              <w:divBdr>
                <w:top w:val="none" w:sz="0" w:space="0" w:color="auto"/>
                <w:left w:val="none" w:sz="0" w:space="0" w:color="auto"/>
                <w:bottom w:val="none" w:sz="0" w:space="0" w:color="auto"/>
                <w:right w:val="none" w:sz="0" w:space="0" w:color="auto"/>
              </w:divBdr>
            </w:div>
            <w:div w:id="1593851291">
              <w:marLeft w:val="0"/>
              <w:marRight w:val="0"/>
              <w:marTop w:val="0"/>
              <w:marBottom w:val="0"/>
              <w:divBdr>
                <w:top w:val="none" w:sz="0" w:space="0" w:color="auto"/>
                <w:left w:val="none" w:sz="0" w:space="0" w:color="auto"/>
                <w:bottom w:val="none" w:sz="0" w:space="0" w:color="auto"/>
                <w:right w:val="none" w:sz="0" w:space="0" w:color="auto"/>
              </w:divBdr>
            </w:div>
            <w:div w:id="115834740">
              <w:marLeft w:val="0"/>
              <w:marRight w:val="0"/>
              <w:marTop w:val="0"/>
              <w:marBottom w:val="0"/>
              <w:divBdr>
                <w:top w:val="none" w:sz="0" w:space="0" w:color="auto"/>
                <w:left w:val="none" w:sz="0" w:space="0" w:color="auto"/>
                <w:bottom w:val="none" w:sz="0" w:space="0" w:color="auto"/>
                <w:right w:val="none" w:sz="0" w:space="0" w:color="auto"/>
              </w:divBdr>
            </w:div>
            <w:div w:id="787510467">
              <w:marLeft w:val="0"/>
              <w:marRight w:val="0"/>
              <w:marTop w:val="0"/>
              <w:marBottom w:val="0"/>
              <w:divBdr>
                <w:top w:val="none" w:sz="0" w:space="0" w:color="auto"/>
                <w:left w:val="none" w:sz="0" w:space="0" w:color="auto"/>
                <w:bottom w:val="none" w:sz="0" w:space="0" w:color="auto"/>
                <w:right w:val="none" w:sz="0" w:space="0" w:color="auto"/>
              </w:divBdr>
            </w:div>
            <w:div w:id="90708285">
              <w:marLeft w:val="0"/>
              <w:marRight w:val="0"/>
              <w:marTop w:val="0"/>
              <w:marBottom w:val="0"/>
              <w:divBdr>
                <w:top w:val="none" w:sz="0" w:space="0" w:color="auto"/>
                <w:left w:val="none" w:sz="0" w:space="0" w:color="auto"/>
                <w:bottom w:val="none" w:sz="0" w:space="0" w:color="auto"/>
                <w:right w:val="none" w:sz="0" w:space="0" w:color="auto"/>
              </w:divBdr>
            </w:div>
            <w:div w:id="1246495486">
              <w:marLeft w:val="0"/>
              <w:marRight w:val="0"/>
              <w:marTop w:val="0"/>
              <w:marBottom w:val="0"/>
              <w:divBdr>
                <w:top w:val="none" w:sz="0" w:space="0" w:color="auto"/>
                <w:left w:val="none" w:sz="0" w:space="0" w:color="auto"/>
                <w:bottom w:val="none" w:sz="0" w:space="0" w:color="auto"/>
                <w:right w:val="none" w:sz="0" w:space="0" w:color="auto"/>
              </w:divBdr>
            </w:div>
            <w:div w:id="1229726798">
              <w:marLeft w:val="0"/>
              <w:marRight w:val="0"/>
              <w:marTop w:val="0"/>
              <w:marBottom w:val="0"/>
              <w:divBdr>
                <w:top w:val="none" w:sz="0" w:space="0" w:color="auto"/>
                <w:left w:val="none" w:sz="0" w:space="0" w:color="auto"/>
                <w:bottom w:val="none" w:sz="0" w:space="0" w:color="auto"/>
                <w:right w:val="none" w:sz="0" w:space="0" w:color="auto"/>
              </w:divBdr>
            </w:div>
            <w:div w:id="1301419554">
              <w:marLeft w:val="0"/>
              <w:marRight w:val="0"/>
              <w:marTop w:val="0"/>
              <w:marBottom w:val="0"/>
              <w:divBdr>
                <w:top w:val="none" w:sz="0" w:space="0" w:color="auto"/>
                <w:left w:val="none" w:sz="0" w:space="0" w:color="auto"/>
                <w:bottom w:val="none" w:sz="0" w:space="0" w:color="auto"/>
                <w:right w:val="none" w:sz="0" w:space="0" w:color="auto"/>
              </w:divBdr>
            </w:div>
            <w:div w:id="919481600">
              <w:marLeft w:val="0"/>
              <w:marRight w:val="0"/>
              <w:marTop w:val="0"/>
              <w:marBottom w:val="0"/>
              <w:divBdr>
                <w:top w:val="none" w:sz="0" w:space="0" w:color="auto"/>
                <w:left w:val="none" w:sz="0" w:space="0" w:color="auto"/>
                <w:bottom w:val="none" w:sz="0" w:space="0" w:color="auto"/>
                <w:right w:val="none" w:sz="0" w:space="0" w:color="auto"/>
              </w:divBdr>
            </w:div>
            <w:div w:id="2018654196">
              <w:marLeft w:val="0"/>
              <w:marRight w:val="0"/>
              <w:marTop w:val="0"/>
              <w:marBottom w:val="0"/>
              <w:divBdr>
                <w:top w:val="none" w:sz="0" w:space="0" w:color="auto"/>
                <w:left w:val="none" w:sz="0" w:space="0" w:color="auto"/>
                <w:bottom w:val="none" w:sz="0" w:space="0" w:color="auto"/>
                <w:right w:val="none" w:sz="0" w:space="0" w:color="auto"/>
              </w:divBdr>
            </w:div>
            <w:div w:id="449934207">
              <w:marLeft w:val="0"/>
              <w:marRight w:val="0"/>
              <w:marTop w:val="0"/>
              <w:marBottom w:val="0"/>
              <w:divBdr>
                <w:top w:val="none" w:sz="0" w:space="0" w:color="auto"/>
                <w:left w:val="none" w:sz="0" w:space="0" w:color="auto"/>
                <w:bottom w:val="none" w:sz="0" w:space="0" w:color="auto"/>
                <w:right w:val="none" w:sz="0" w:space="0" w:color="auto"/>
              </w:divBdr>
            </w:div>
            <w:div w:id="94444022">
              <w:marLeft w:val="0"/>
              <w:marRight w:val="0"/>
              <w:marTop w:val="0"/>
              <w:marBottom w:val="0"/>
              <w:divBdr>
                <w:top w:val="none" w:sz="0" w:space="0" w:color="auto"/>
                <w:left w:val="none" w:sz="0" w:space="0" w:color="auto"/>
                <w:bottom w:val="none" w:sz="0" w:space="0" w:color="auto"/>
                <w:right w:val="none" w:sz="0" w:space="0" w:color="auto"/>
              </w:divBdr>
            </w:div>
            <w:div w:id="2142267698">
              <w:marLeft w:val="0"/>
              <w:marRight w:val="0"/>
              <w:marTop w:val="0"/>
              <w:marBottom w:val="0"/>
              <w:divBdr>
                <w:top w:val="none" w:sz="0" w:space="0" w:color="auto"/>
                <w:left w:val="none" w:sz="0" w:space="0" w:color="auto"/>
                <w:bottom w:val="none" w:sz="0" w:space="0" w:color="auto"/>
                <w:right w:val="none" w:sz="0" w:space="0" w:color="auto"/>
              </w:divBdr>
            </w:div>
            <w:div w:id="1029453383">
              <w:marLeft w:val="0"/>
              <w:marRight w:val="0"/>
              <w:marTop w:val="0"/>
              <w:marBottom w:val="0"/>
              <w:divBdr>
                <w:top w:val="none" w:sz="0" w:space="0" w:color="auto"/>
                <w:left w:val="none" w:sz="0" w:space="0" w:color="auto"/>
                <w:bottom w:val="none" w:sz="0" w:space="0" w:color="auto"/>
                <w:right w:val="none" w:sz="0" w:space="0" w:color="auto"/>
              </w:divBdr>
            </w:div>
            <w:div w:id="1731346102">
              <w:marLeft w:val="0"/>
              <w:marRight w:val="0"/>
              <w:marTop w:val="0"/>
              <w:marBottom w:val="0"/>
              <w:divBdr>
                <w:top w:val="none" w:sz="0" w:space="0" w:color="auto"/>
                <w:left w:val="none" w:sz="0" w:space="0" w:color="auto"/>
                <w:bottom w:val="none" w:sz="0" w:space="0" w:color="auto"/>
                <w:right w:val="none" w:sz="0" w:space="0" w:color="auto"/>
              </w:divBdr>
            </w:div>
            <w:div w:id="1951888240">
              <w:marLeft w:val="0"/>
              <w:marRight w:val="0"/>
              <w:marTop w:val="0"/>
              <w:marBottom w:val="0"/>
              <w:divBdr>
                <w:top w:val="none" w:sz="0" w:space="0" w:color="auto"/>
                <w:left w:val="none" w:sz="0" w:space="0" w:color="auto"/>
                <w:bottom w:val="none" w:sz="0" w:space="0" w:color="auto"/>
                <w:right w:val="none" w:sz="0" w:space="0" w:color="auto"/>
              </w:divBdr>
            </w:div>
            <w:div w:id="1123618224">
              <w:marLeft w:val="0"/>
              <w:marRight w:val="0"/>
              <w:marTop w:val="0"/>
              <w:marBottom w:val="0"/>
              <w:divBdr>
                <w:top w:val="none" w:sz="0" w:space="0" w:color="auto"/>
                <w:left w:val="none" w:sz="0" w:space="0" w:color="auto"/>
                <w:bottom w:val="none" w:sz="0" w:space="0" w:color="auto"/>
                <w:right w:val="none" w:sz="0" w:space="0" w:color="auto"/>
              </w:divBdr>
            </w:div>
            <w:div w:id="377047180">
              <w:marLeft w:val="0"/>
              <w:marRight w:val="0"/>
              <w:marTop w:val="0"/>
              <w:marBottom w:val="0"/>
              <w:divBdr>
                <w:top w:val="none" w:sz="0" w:space="0" w:color="auto"/>
                <w:left w:val="none" w:sz="0" w:space="0" w:color="auto"/>
                <w:bottom w:val="none" w:sz="0" w:space="0" w:color="auto"/>
                <w:right w:val="none" w:sz="0" w:space="0" w:color="auto"/>
              </w:divBdr>
            </w:div>
            <w:div w:id="1199120457">
              <w:marLeft w:val="0"/>
              <w:marRight w:val="0"/>
              <w:marTop w:val="0"/>
              <w:marBottom w:val="0"/>
              <w:divBdr>
                <w:top w:val="none" w:sz="0" w:space="0" w:color="auto"/>
                <w:left w:val="none" w:sz="0" w:space="0" w:color="auto"/>
                <w:bottom w:val="none" w:sz="0" w:space="0" w:color="auto"/>
                <w:right w:val="none" w:sz="0" w:space="0" w:color="auto"/>
              </w:divBdr>
            </w:div>
            <w:div w:id="511605603">
              <w:marLeft w:val="0"/>
              <w:marRight w:val="0"/>
              <w:marTop w:val="0"/>
              <w:marBottom w:val="0"/>
              <w:divBdr>
                <w:top w:val="none" w:sz="0" w:space="0" w:color="auto"/>
                <w:left w:val="none" w:sz="0" w:space="0" w:color="auto"/>
                <w:bottom w:val="none" w:sz="0" w:space="0" w:color="auto"/>
                <w:right w:val="none" w:sz="0" w:space="0" w:color="auto"/>
              </w:divBdr>
            </w:div>
            <w:div w:id="707753326">
              <w:marLeft w:val="0"/>
              <w:marRight w:val="0"/>
              <w:marTop w:val="0"/>
              <w:marBottom w:val="0"/>
              <w:divBdr>
                <w:top w:val="none" w:sz="0" w:space="0" w:color="auto"/>
                <w:left w:val="none" w:sz="0" w:space="0" w:color="auto"/>
                <w:bottom w:val="none" w:sz="0" w:space="0" w:color="auto"/>
                <w:right w:val="none" w:sz="0" w:space="0" w:color="auto"/>
              </w:divBdr>
            </w:div>
            <w:div w:id="482312127">
              <w:marLeft w:val="0"/>
              <w:marRight w:val="0"/>
              <w:marTop w:val="0"/>
              <w:marBottom w:val="0"/>
              <w:divBdr>
                <w:top w:val="none" w:sz="0" w:space="0" w:color="auto"/>
                <w:left w:val="none" w:sz="0" w:space="0" w:color="auto"/>
                <w:bottom w:val="none" w:sz="0" w:space="0" w:color="auto"/>
                <w:right w:val="none" w:sz="0" w:space="0" w:color="auto"/>
              </w:divBdr>
            </w:div>
            <w:div w:id="1692100888">
              <w:marLeft w:val="0"/>
              <w:marRight w:val="0"/>
              <w:marTop w:val="0"/>
              <w:marBottom w:val="0"/>
              <w:divBdr>
                <w:top w:val="none" w:sz="0" w:space="0" w:color="auto"/>
                <w:left w:val="none" w:sz="0" w:space="0" w:color="auto"/>
                <w:bottom w:val="none" w:sz="0" w:space="0" w:color="auto"/>
                <w:right w:val="none" w:sz="0" w:space="0" w:color="auto"/>
              </w:divBdr>
            </w:div>
            <w:div w:id="1651398129">
              <w:marLeft w:val="0"/>
              <w:marRight w:val="0"/>
              <w:marTop w:val="0"/>
              <w:marBottom w:val="0"/>
              <w:divBdr>
                <w:top w:val="none" w:sz="0" w:space="0" w:color="auto"/>
                <w:left w:val="none" w:sz="0" w:space="0" w:color="auto"/>
                <w:bottom w:val="none" w:sz="0" w:space="0" w:color="auto"/>
                <w:right w:val="none" w:sz="0" w:space="0" w:color="auto"/>
              </w:divBdr>
            </w:div>
            <w:div w:id="551768512">
              <w:marLeft w:val="0"/>
              <w:marRight w:val="0"/>
              <w:marTop w:val="0"/>
              <w:marBottom w:val="0"/>
              <w:divBdr>
                <w:top w:val="none" w:sz="0" w:space="0" w:color="auto"/>
                <w:left w:val="none" w:sz="0" w:space="0" w:color="auto"/>
                <w:bottom w:val="none" w:sz="0" w:space="0" w:color="auto"/>
                <w:right w:val="none" w:sz="0" w:space="0" w:color="auto"/>
              </w:divBdr>
            </w:div>
            <w:div w:id="1425104136">
              <w:marLeft w:val="0"/>
              <w:marRight w:val="0"/>
              <w:marTop w:val="0"/>
              <w:marBottom w:val="0"/>
              <w:divBdr>
                <w:top w:val="none" w:sz="0" w:space="0" w:color="auto"/>
                <w:left w:val="none" w:sz="0" w:space="0" w:color="auto"/>
                <w:bottom w:val="none" w:sz="0" w:space="0" w:color="auto"/>
                <w:right w:val="none" w:sz="0" w:space="0" w:color="auto"/>
              </w:divBdr>
            </w:div>
            <w:div w:id="487744758">
              <w:marLeft w:val="0"/>
              <w:marRight w:val="0"/>
              <w:marTop w:val="0"/>
              <w:marBottom w:val="0"/>
              <w:divBdr>
                <w:top w:val="none" w:sz="0" w:space="0" w:color="auto"/>
                <w:left w:val="none" w:sz="0" w:space="0" w:color="auto"/>
                <w:bottom w:val="none" w:sz="0" w:space="0" w:color="auto"/>
                <w:right w:val="none" w:sz="0" w:space="0" w:color="auto"/>
              </w:divBdr>
            </w:div>
            <w:div w:id="1705866229">
              <w:marLeft w:val="0"/>
              <w:marRight w:val="0"/>
              <w:marTop w:val="0"/>
              <w:marBottom w:val="0"/>
              <w:divBdr>
                <w:top w:val="none" w:sz="0" w:space="0" w:color="auto"/>
                <w:left w:val="none" w:sz="0" w:space="0" w:color="auto"/>
                <w:bottom w:val="none" w:sz="0" w:space="0" w:color="auto"/>
                <w:right w:val="none" w:sz="0" w:space="0" w:color="auto"/>
              </w:divBdr>
            </w:div>
            <w:div w:id="610238441">
              <w:marLeft w:val="0"/>
              <w:marRight w:val="0"/>
              <w:marTop w:val="0"/>
              <w:marBottom w:val="0"/>
              <w:divBdr>
                <w:top w:val="none" w:sz="0" w:space="0" w:color="auto"/>
                <w:left w:val="none" w:sz="0" w:space="0" w:color="auto"/>
                <w:bottom w:val="none" w:sz="0" w:space="0" w:color="auto"/>
                <w:right w:val="none" w:sz="0" w:space="0" w:color="auto"/>
              </w:divBdr>
            </w:div>
            <w:div w:id="1238707822">
              <w:marLeft w:val="0"/>
              <w:marRight w:val="0"/>
              <w:marTop w:val="0"/>
              <w:marBottom w:val="0"/>
              <w:divBdr>
                <w:top w:val="none" w:sz="0" w:space="0" w:color="auto"/>
                <w:left w:val="none" w:sz="0" w:space="0" w:color="auto"/>
                <w:bottom w:val="none" w:sz="0" w:space="0" w:color="auto"/>
                <w:right w:val="none" w:sz="0" w:space="0" w:color="auto"/>
              </w:divBdr>
            </w:div>
            <w:div w:id="999574066">
              <w:marLeft w:val="0"/>
              <w:marRight w:val="0"/>
              <w:marTop w:val="0"/>
              <w:marBottom w:val="0"/>
              <w:divBdr>
                <w:top w:val="none" w:sz="0" w:space="0" w:color="auto"/>
                <w:left w:val="none" w:sz="0" w:space="0" w:color="auto"/>
                <w:bottom w:val="none" w:sz="0" w:space="0" w:color="auto"/>
                <w:right w:val="none" w:sz="0" w:space="0" w:color="auto"/>
              </w:divBdr>
            </w:div>
            <w:div w:id="259531350">
              <w:marLeft w:val="0"/>
              <w:marRight w:val="0"/>
              <w:marTop w:val="0"/>
              <w:marBottom w:val="0"/>
              <w:divBdr>
                <w:top w:val="none" w:sz="0" w:space="0" w:color="auto"/>
                <w:left w:val="none" w:sz="0" w:space="0" w:color="auto"/>
                <w:bottom w:val="none" w:sz="0" w:space="0" w:color="auto"/>
                <w:right w:val="none" w:sz="0" w:space="0" w:color="auto"/>
              </w:divBdr>
            </w:div>
            <w:div w:id="1218275544">
              <w:marLeft w:val="0"/>
              <w:marRight w:val="0"/>
              <w:marTop w:val="0"/>
              <w:marBottom w:val="0"/>
              <w:divBdr>
                <w:top w:val="none" w:sz="0" w:space="0" w:color="auto"/>
                <w:left w:val="none" w:sz="0" w:space="0" w:color="auto"/>
                <w:bottom w:val="none" w:sz="0" w:space="0" w:color="auto"/>
                <w:right w:val="none" w:sz="0" w:space="0" w:color="auto"/>
              </w:divBdr>
            </w:div>
            <w:div w:id="1420448486">
              <w:marLeft w:val="0"/>
              <w:marRight w:val="0"/>
              <w:marTop w:val="0"/>
              <w:marBottom w:val="0"/>
              <w:divBdr>
                <w:top w:val="none" w:sz="0" w:space="0" w:color="auto"/>
                <w:left w:val="none" w:sz="0" w:space="0" w:color="auto"/>
                <w:bottom w:val="none" w:sz="0" w:space="0" w:color="auto"/>
                <w:right w:val="none" w:sz="0" w:space="0" w:color="auto"/>
              </w:divBdr>
            </w:div>
            <w:div w:id="1406486906">
              <w:marLeft w:val="0"/>
              <w:marRight w:val="0"/>
              <w:marTop w:val="0"/>
              <w:marBottom w:val="0"/>
              <w:divBdr>
                <w:top w:val="none" w:sz="0" w:space="0" w:color="auto"/>
                <w:left w:val="none" w:sz="0" w:space="0" w:color="auto"/>
                <w:bottom w:val="none" w:sz="0" w:space="0" w:color="auto"/>
                <w:right w:val="none" w:sz="0" w:space="0" w:color="auto"/>
              </w:divBdr>
            </w:div>
            <w:div w:id="2112316674">
              <w:marLeft w:val="0"/>
              <w:marRight w:val="0"/>
              <w:marTop w:val="0"/>
              <w:marBottom w:val="0"/>
              <w:divBdr>
                <w:top w:val="none" w:sz="0" w:space="0" w:color="auto"/>
                <w:left w:val="none" w:sz="0" w:space="0" w:color="auto"/>
                <w:bottom w:val="none" w:sz="0" w:space="0" w:color="auto"/>
                <w:right w:val="none" w:sz="0" w:space="0" w:color="auto"/>
              </w:divBdr>
            </w:div>
            <w:div w:id="599415652">
              <w:marLeft w:val="0"/>
              <w:marRight w:val="0"/>
              <w:marTop w:val="0"/>
              <w:marBottom w:val="0"/>
              <w:divBdr>
                <w:top w:val="none" w:sz="0" w:space="0" w:color="auto"/>
                <w:left w:val="none" w:sz="0" w:space="0" w:color="auto"/>
                <w:bottom w:val="none" w:sz="0" w:space="0" w:color="auto"/>
                <w:right w:val="none" w:sz="0" w:space="0" w:color="auto"/>
              </w:divBdr>
            </w:div>
            <w:div w:id="495072539">
              <w:marLeft w:val="0"/>
              <w:marRight w:val="0"/>
              <w:marTop w:val="0"/>
              <w:marBottom w:val="0"/>
              <w:divBdr>
                <w:top w:val="none" w:sz="0" w:space="0" w:color="auto"/>
                <w:left w:val="none" w:sz="0" w:space="0" w:color="auto"/>
                <w:bottom w:val="none" w:sz="0" w:space="0" w:color="auto"/>
                <w:right w:val="none" w:sz="0" w:space="0" w:color="auto"/>
              </w:divBdr>
            </w:div>
            <w:div w:id="1817212830">
              <w:marLeft w:val="0"/>
              <w:marRight w:val="0"/>
              <w:marTop w:val="0"/>
              <w:marBottom w:val="0"/>
              <w:divBdr>
                <w:top w:val="none" w:sz="0" w:space="0" w:color="auto"/>
                <w:left w:val="none" w:sz="0" w:space="0" w:color="auto"/>
                <w:bottom w:val="none" w:sz="0" w:space="0" w:color="auto"/>
                <w:right w:val="none" w:sz="0" w:space="0" w:color="auto"/>
              </w:divBdr>
            </w:div>
            <w:div w:id="624698027">
              <w:marLeft w:val="0"/>
              <w:marRight w:val="0"/>
              <w:marTop w:val="0"/>
              <w:marBottom w:val="0"/>
              <w:divBdr>
                <w:top w:val="none" w:sz="0" w:space="0" w:color="auto"/>
                <w:left w:val="none" w:sz="0" w:space="0" w:color="auto"/>
                <w:bottom w:val="none" w:sz="0" w:space="0" w:color="auto"/>
                <w:right w:val="none" w:sz="0" w:space="0" w:color="auto"/>
              </w:divBdr>
            </w:div>
            <w:div w:id="20926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67814">
      <w:marLeft w:val="0"/>
      <w:marRight w:val="0"/>
      <w:marTop w:val="0"/>
      <w:marBottom w:val="0"/>
      <w:divBdr>
        <w:top w:val="none" w:sz="0" w:space="0" w:color="auto"/>
        <w:left w:val="none" w:sz="0" w:space="0" w:color="auto"/>
        <w:bottom w:val="none" w:sz="0" w:space="0" w:color="auto"/>
        <w:right w:val="none" w:sz="0" w:space="0" w:color="auto"/>
      </w:divBdr>
    </w:div>
    <w:div w:id="747767818">
      <w:marLeft w:val="0"/>
      <w:marRight w:val="0"/>
      <w:marTop w:val="0"/>
      <w:marBottom w:val="0"/>
      <w:divBdr>
        <w:top w:val="none" w:sz="0" w:space="0" w:color="auto"/>
        <w:left w:val="none" w:sz="0" w:space="0" w:color="auto"/>
        <w:bottom w:val="none" w:sz="0" w:space="0" w:color="auto"/>
        <w:right w:val="none" w:sz="0" w:space="0" w:color="auto"/>
      </w:divBdr>
      <w:divsChild>
        <w:div w:id="747767862">
          <w:marLeft w:val="0"/>
          <w:marRight w:val="1"/>
          <w:marTop w:val="0"/>
          <w:marBottom w:val="0"/>
          <w:divBdr>
            <w:top w:val="none" w:sz="0" w:space="0" w:color="auto"/>
            <w:left w:val="none" w:sz="0" w:space="0" w:color="auto"/>
            <w:bottom w:val="none" w:sz="0" w:space="0" w:color="auto"/>
            <w:right w:val="none" w:sz="0" w:space="0" w:color="auto"/>
          </w:divBdr>
          <w:divsChild>
            <w:div w:id="747767809">
              <w:marLeft w:val="0"/>
              <w:marRight w:val="0"/>
              <w:marTop w:val="0"/>
              <w:marBottom w:val="0"/>
              <w:divBdr>
                <w:top w:val="none" w:sz="0" w:space="0" w:color="auto"/>
                <w:left w:val="none" w:sz="0" w:space="0" w:color="auto"/>
                <w:bottom w:val="none" w:sz="0" w:space="0" w:color="auto"/>
                <w:right w:val="none" w:sz="0" w:space="0" w:color="auto"/>
              </w:divBdr>
              <w:divsChild>
                <w:div w:id="747767898">
                  <w:marLeft w:val="0"/>
                  <w:marRight w:val="1"/>
                  <w:marTop w:val="0"/>
                  <w:marBottom w:val="0"/>
                  <w:divBdr>
                    <w:top w:val="none" w:sz="0" w:space="0" w:color="auto"/>
                    <w:left w:val="none" w:sz="0" w:space="0" w:color="auto"/>
                    <w:bottom w:val="none" w:sz="0" w:space="0" w:color="auto"/>
                    <w:right w:val="none" w:sz="0" w:space="0" w:color="auto"/>
                  </w:divBdr>
                  <w:divsChild>
                    <w:div w:id="747767905">
                      <w:marLeft w:val="0"/>
                      <w:marRight w:val="0"/>
                      <w:marTop w:val="0"/>
                      <w:marBottom w:val="0"/>
                      <w:divBdr>
                        <w:top w:val="none" w:sz="0" w:space="0" w:color="auto"/>
                        <w:left w:val="none" w:sz="0" w:space="0" w:color="auto"/>
                        <w:bottom w:val="none" w:sz="0" w:space="0" w:color="auto"/>
                        <w:right w:val="none" w:sz="0" w:space="0" w:color="auto"/>
                      </w:divBdr>
                      <w:divsChild>
                        <w:div w:id="747767802">
                          <w:marLeft w:val="0"/>
                          <w:marRight w:val="0"/>
                          <w:marTop w:val="0"/>
                          <w:marBottom w:val="0"/>
                          <w:divBdr>
                            <w:top w:val="none" w:sz="0" w:space="0" w:color="auto"/>
                            <w:left w:val="none" w:sz="0" w:space="0" w:color="auto"/>
                            <w:bottom w:val="none" w:sz="0" w:space="0" w:color="auto"/>
                            <w:right w:val="none" w:sz="0" w:space="0" w:color="auto"/>
                          </w:divBdr>
                          <w:divsChild>
                            <w:div w:id="747767822">
                              <w:marLeft w:val="0"/>
                              <w:marRight w:val="0"/>
                              <w:marTop w:val="120"/>
                              <w:marBottom w:val="360"/>
                              <w:divBdr>
                                <w:top w:val="none" w:sz="0" w:space="0" w:color="auto"/>
                                <w:left w:val="none" w:sz="0" w:space="0" w:color="auto"/>
                                <w:bottom w:val="none" w:sz="0" w:space="0" w:color="auto"/>
                                <w:right w:val="none" w:sz="0" w:space="0" w:color="auto"/>
                              </w:divBdr>
                              <w:divsChild>
                                <w:div w:id="747767840">
                                  <w:marLeft w:val="420"/>
                                  <w:marRight w:val="0"/>
                                  <w:marTop w:val="0"/>
                                  <w:marBottom w:val="0"/>
                                  <w:divBdr>
                                    <w:top w:val="none" w:sz="0" w:space="0" w:color="auto"/>
                                    <w:left w:val="none" w:sz="0" w:space="0" w:color="auto"/>
                                    <w:bottom w:val="none" w:sz="0" w:space="0" w:color="auto"/>
                                    <w:right w:val="none" w:sz="0" w:space="0" w:color="auto"/>
                                  </w:divBdr>
                                  <w:divsChild>
                                    <w:div w:id="7477678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67826">
      <w:marLeft w:val="0"/>
      <w:marRight w:val="0"/>
      <w:marTop w:val="0"/>
      <w:marBottom w:val="0"/>
      <w:divBdr>
        <w:top w:val="none" w:sz="0" w:space="0" w:color="auto"/>
        <w:left w:val="none" w:sz="0" w:space="0" w:color="auto"/>
        <w:bottom w:val="none" w:sz="0" w:space="0" w:color="auto"/>
        <w:right w:val="none" w:sz="0" w:space="0" w:color="auto"/>
      </w:divBdr>
      <w:divsChild>
        <w:div w:id="747767797">
          <w:marLeft w:val="0"/>
          <w:marRight w:val="0"/>
          <w:marTop w:val="0"/>
          <w:marBottom w:val="0"/>
          <w:divBdr>
            <w:top w:val="none" w:sz="0" w:space="0" w:color="auto"/>
            <w:left w:val="none" w:sz="0" w:space="0" w:color="auto"/>
            <w:bottom w:val="none" w:sz="0" w:space="0" w:color="auto"/>
            <w:right w:val="none" w:sz="0" w:space="0" w:color="auto"/>
          </w:divBdr>
          <w:divsChild>
            <w:div w:id="747767838">
              <w:marLeft w:val="0"/>
              <w:marRight w:val="0"/>
              <w:marTop w:val="0"/>
              <w:marBottom w:val="0"/>
              <w:divBdr>
                <w:top w:val="none" w:sz="0" w:space="0" w:color="auto"/>
                <w:left w:val="none" w:sz="0" w:space="0" w:color="auto"/>
                <w:bottom w:val="none" w:sz="0" w:space="0" w:color="auto"/>
                <w:right w:val="none" w:sz="0" w:space="0" w:color="auto"/>
              </w:divBdr>
              <w:divsChild>
                <w:div w:id="747767816">
                  <w:marLeft w:val="0"/>
                  <w:marRight w:val="0"/>
                  <w:marTop w:val="0"/>
                  <w:marBottom w:val="0"/>
                  <w:divBdr>
                    <w:top w:val="none" w:sz="0" w:space="0" w:color="auto"/>
                    <w:left w:val="none" w:sz="0" w:space="0" w:color="auto"/>
                    <w:bottom w:val="none" w:sz="0" w:space="0" w:color="auto"/>
                    <w:right w:val="none" w:sz="0" w:space="0" w:color="auto"/>
                  </w:divBdr>
                  <w:divsChild>
                    <w:div w:id="747767921">
                      <w:marLeft w:val="0"/>
                      <w:marRight w:val="0"/>
                      <w:marTop w:val="0"/>
                      <w:marBottom w:val="0"/>
                      <w:divBdr>
                        <w:top w:val="single" w:sz="12" w:space="8" w:color="3D3D3D"/>
                        <w:left w:val="none" w:sz="0" w:space="0" w:color="auto"/>
                        <w:bottom w:val="none" w:sz="0" w:space="0" w:color="auto"/>
                        <w:right w:val="none" w:sz="0" w:space="0" w:color="auto"/>
                      </w:divBdr>
                      <w:divsChild>
                        <w:div w:id="7477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67835">
      <w:marLeft w:val="0"/>
      <w:marRight w:val="0"/>
      <w:marTop w:val="0"/>
      <w:marBottom w:val="0"/>
      <w:divBdr>
        <w:top w:val="none" w:sz="0" w:space="0" w:color="auto"/>
        <w:left w:val="none" w:sz="0" w:space="0" w:color="auto"/>
        <w:bottom w:val="none" w:sz="0" w:space="0" w:color="auto"/>
        <w:right w:val="none" w:sz="0" w:space="0" w:color="auto"/>
      </w:divBdr>
      <w:divsChild>
        <w:div w:id="747767819">
          <w:marLeft w:val="0"/>
          <w:marRight w:val="1"/>
          <w:marTop w:val="0"/>
          <w:marBottom w:val="0"/>
          <w:divBdr>
            <w:top w:val="none" w:sz="0" w:space="0" w:color="auto"/>
            <w:left w:val="none" w:sz="0" w:space="0" w:color="auto"/>
            <w:bottom w:val="none" w:sz="0" w:space="0" w:color="auto"/>
            <w:right w:val="none" w:sz="0" w:space="0" w:color="auto"/>
          </w:divBdr>
          <w:divsChild>
            <w:div w:id="747767812">
              <w:marLeft w:val="0"/>
              <w:marRight w:val="0"/>
              <w:marTop w:val="0"/>
              <w:marBottom w:val="0"/>
              <w:divBdr>
                <w:top w:val="none" w:sz="0" w:space="0" w:color="auto"/>
                <w:left w:val="none" w:sz="0" w:space="0" w:color="auto"/>
                <w:bottom w:val="none" w:sz="0" w:space="0" w:color="auto"/>
                <w:right w:val="none" w:sz="0" w:space="0" w:color="auto"/>
              </w:divBdr>
              <w:divsChild>
                <w:div w:id="747767901">
                  <w:marLeft w:val="0"/>
                  <w:marRight w:val="1"/>
                  <w:marTop w:val="0"/>
                  <w:marBottom w:val="0"/>
                  <w:divBdr>
                    <w:top w:val="none" w:sz="0" w:space="0" w:color="auto"/>
                    <w:left w:val="none" w:sz="0" w:space="0" w:color="auto"/>
                    <w:bottom w:val="none" w:sz="0" w:space="0" w:color="auto"/>
                    <w:right w:val="none" w:sz="0" w:space="0" w:color="auto"/>
                  </w:divBdr>
                  <w:divsChild>
                    <w:div w:id="747767836">
                      <w:marLeft w:val="0"/>
                      <w:marRight w:val="0"/>
                      <w:marTop w:val="0"/>
                      <w:marBottom w:val="0"/>
                      <w:divBdr>
                        <w:top w:val="none" w:sz="0" w:space="0" w:color="auto"/>
                        <w:left w:val="none" w:sz="0" w:space="0" w:color="auto"/>
                        <w:bottom w:val="none" w:sz="0" w:space="0" w:color="auto"/>
                        <w:right w:val="none" w:sz="0" w:space="0" w:color="auto"/>
                      </w:divBdr>
                      <w:divsChild>
                        <w:div w:id="747767860">
                          <w:marLeft w:val="0"/>
                          <w:marRight w:val="0"/>
                          <w:marTop w:val="0"/>
                          <w:marBottom w:val="0"/>
                          <w:divBdr>
                            <w:top w:val="none" w:sz="0" w:space="0" w:color="auto"/>
                            <w:left w:val="none" w:sz="0" w:space="0" w:color="auto"/>
                            <w:bottom w:val="none" w:sz="0" w:space="0" w:color="auto"/>
                            <w:right w:val="none" w:sz="0" w:space="0" w:color="auto"/>
                          </w:divBdr>
                          <w:divsChild>
                            <w:div w:id="747767813">
                              <w:marLeft w:val="0"/>
                              <w:marRight w:val="0"/>
                              <w:marTop w:val="120"/>
                              <w:marBottom w:val="360"/>
                              <w:divBdr>
                                <w:top w:val="none" w:sz="0" w:space="0" w:color="auto"/>
                                <w:left w:val="none" w:sz="0" w:space="0" w:color="auto"/>
                                <w:bottom w:val="none" w:sz="0" w:space="0" w:color="auto"/>
                                <w:right w:val="none" w:sz="0" w:space="0" w:color="auto"/>
                              </w:divBdr>
                              <w:divsChild>
                                <w:div w:id="747767847">
                                  <w:marLeft w:val="0"/>
                                  <w:marRight w:val="0"/>
                                  <w:marTop w:val="0"/>
                                  <w:marBottom w:val="0"/>
                                  <w:divBdr>
                                    <w:top w:val="none" w:sz="0" w:space="0" w:color="auto"/>
                                    <w:left w:val="none" w:sz="0" w:space="0" w:color="auto"/>
                                    <w:bottom w:val="none" w:sz="0" w:space="0" w:color="auto"/>
                                    <w:right w:val="none" w:sz="0" w:space="0" w:color="auto"/>
                                  </w:divBdr>
                                  <w:divsChild>
                                    <w:div w:id="7477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67844">
      <w:marLeft w:val="0"/>
      <w:marRight w:val="0"/>
      <w:marTop w:val="0"/>
      <w:marBottom w:val="0"/>
      <w:divBdr>
        <w:top w:val="none" w:sz="0" w:space="0" w:color="auto"/>
        <w:left w:val="none" w:sz="0" w:space="0" w:color="auto"/>
        <w:bottom w:val="none" w:sz="0" w:space="0" w:color="auto"/>
        <w:right w:val="none" w:sz="0" w:space="0" w:color="auto"/>
      </w:divBdr>
      <w:divsChild>
        <w:div w:id="747767864">
          <w:marLeft w:val="0"/>
          <w:marRight w:val="1"/>
          <w:marTop w:val="0"/>
          <w:marBottom w:val="0"/>
          <w:divBdr>
            <w:top w:val="none" w:sz="0" w:space="0" w:color="auto"/>
            <w:left w:val="none" w:sz="0" w:space="0" w:color="auto"/>
            <w:bottom w:val="none" w:sz="0" w:space="0" w:color="auto"/>
            <w:right w:val="none" w:sz="0" w:space="0" w:color="auto"/>
          </w:divBdr>
          <w:divsChild>
            <w:div w:id="747767830">
              <w:marLeft w:val="0"/>
              <w:marRight w:val="0"/>
              <w:marTop w:val="0"/>
              <w:marBottom w:val="0"/>
              <w:divBdr>
                <w:top w:val="none" w:sz="0" w:space="0" w:color="auto"/>
                <w:left w:val="none" w:sz="0" w:space="0" w:color="auto"/>
                <w:bottom w:val="none" w:sz="0" w:space="0" w:color="auto"/>
                <w:right w:val="none" w:sz="0" w:space="0" w:color="auto"/>
              </w:divBdr>
              <w:divsChild>
                <w:div w:id="747767803">
                  <w:marLeft w:val="0"/>
                  <w:marRight w:val="1"/>
                  <w:marTop w:val="0"/>
                  <w:marBottom w:val="0"/>
                  <w:divBdr>
                    <w:top w:val="none" w:sz="0" w:space="0" w:color="auto"/>
                    <w:left w:val="none" w:sz="0" w:space="0" w:color="auto"/>
                    <w:bottom w:val="none" w:sz="0" w:space="0" w:color="auto"/>
                    <w:right w:val="none" w:sz="0" w:space="0" w:color="auto"/>
                  </w:divBdr>
                  <w:divsChild>
                    <w:div w:id="747767935">
                      <w:marLeft w:val="0"/>
                      <w:marRight w:val="0"/>
                      <w:marTop w:val="0"/>
                      <w:marBottom w:val="0"/>
                      <w:divBdr>
                        <w:top w:val="none" w:sz="0" w:space="0" w:color="auto"/>
                        <w:left w:val="none" w:sz="0" w:space="0" w:color="auto"/>
                        <w:bottom w:val="none" w:sz="0" w:space="0" w:color="auto"/>
                        <w:right w:val="none" w:sz="0" w:space="0" w:color="auto"/>
                      </w:divBdr>
                      <w:divsChild>
                        <w:div w:id="747767821">
                          <w:marLeft w:val="0"/>
                          <w:marRight w:val="0"/>
                          <w:marTop w:val="0"/>
                          <w:marBottom w:val="0"/>
                          <w:divBdr>
                            <w:top w:val="none" w:sz="0" w:space="0" w:color="auto"/>
                            <w:left w:val="none" w:sz="0" w:space="0" w:color="auto"/>
                            <w:bottom w:val="none" w:sz="0" w:space="0" w:color="auto"/>
                            <w:right w:val="none" w:sz="0" w:space="0" w:color="auto"/>
                          </w:divBdr>
                          <w:divsChild>
                            <w:div w:id="747767851">
                              <w:marLeft w:val="0"/>
                              <w:marRight w:val="0"/>
                              <w:marTop w:val="120"/>
                              <w:marBottom w:val="360"/>
                              <w:divBdr>
                                <w:top w:val="none" w:sz="0" w:space="0" w:color="auto"/>
                                <w:left w:val="none" w:sz="0" w:space="0" w:color="auto"/>
                                <w:bottom w:val="none" w:sz="0" w:space="0" w:color="auto"/>
                                <w:right w:val="none" w:sz="0" w:space="0" w:color="auto"/>
                              </w:divBdr>
                              <w:divsChild>
                                <w:div w:id="747767856">
                                  <w:marLeft w:val="0"/>
                                  <w:marRight w:val="0"/>
                                  <w:marTop w:val="0"/>
                                  <w:marBottom w:val="0"/>
                                  <w:divBdr>
                                    <w:top w:val="none" w:sz="0" w:space="0" w:color="auto"/>
                                    <w:left w:val="none" w:sz="0" w:space="0" w:color="auto"/>
                                    <w:bottom w:val="none" w:sz="0" w:space="0" w:color="auto"/>
                                    <w:right w:val="none" w:sz="0" w:space="0" w:color="auto"/>
                                  </w:divBdr>
                                  <w:divsChild>
                                    <w:div w:id="7477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67866">
      <w:marLeft w:val="0"/>
      <w:marRight w:val="0"/>
      <w:marTop w:val="0"/>
      <w:marBottom w:val="0"/>
      <w:divBdr>
        <w:top w:val="none" w:sz="0" w:space="0" w:color="auto"/>
        <w:left w:val="none" w:sz="0" w:space="0" w:color="auto"/>
        <w:bottom w:val="none" w:sz="0" w:space="0" w:color="auto"/>
        <w:right w:val="none" w:sz="0" w:space="0" w:color="auto"/>
      </w:divBdr>
      <w:divsChild>
        <w:div w:id="747767922">
          <w:marLeft w:val="0"/>
          <w:marRight w:val="1"/>
          <w:marTop w:val="0"/>
          <w:marBottom w:val="0"/>
          <w:divBdr>
            <w:top w:val="none" w:sz="0" w:space="0" w:color="auto"/>
            <w:left w:val="none" w:sz="0" w:space="0" w:color="auto"/>
            <w:bottom w:val="none" w:sz="0" w:space="0" w:color="auto"/>
            <w:right w:val="none" w:sz="0" w:space="0" w:color="auto"/>
          </w:divBdr>
          <w:divsChild>
            <w:div w:id="747767853">
              <w:marLeft w:val="0"/>
              <w:marRight w:val="0"/>
              <w:marTop w:val="0"/>
              <w:marBottom w:val="0"/>
              <w:divBdr>
                <w:top w:val="none" w:sz="0" w:space="0" w:color="auto"/>
                <w:left w:val="none" w:sz="0" w:space="0" w:color="auto"/>
                <w:bottom w:val="none" w:sz="0" w:space="0" w:color="auto"/>
                <w:right w:val="none" w:sz="0" w:space="0" w:color="auto"/>
              </w:divBdr>
              <w:divsChild>
                <w:div w:id="747767869">
                  <w:marLeft w:val="0"/>
                  <w:marRight w:val="1"/>
                  <w:marTop w:val="0"/>
                  <w:marBottom w:val="0"/>
                  <w:divBdr>
                    <w:top w:val="none" w:sz="0" w:space="0" w:color="auto"/>
                    <w:left w:val="none" w:sz="0" w:space="0" w:color="auto"/>
                    <w:bottom w:val="none" w:sz="0" w:space="0" w:color="auto"/>
                    <w:right w:val="none" w:sz="0" w:space="0" w:color="auto"/>
                  </w:divBdr>
                  <w:divsChild>
                    <w:div w:id="747767885">
                      <w:marLeft w:val="0"/>
                      <w:marRight w:val="0"/>
                      <w:marTop w:val="0"/>
                      <w:marBottom w:val="0"/>
                      <w:divBdr>
                        <w:top w:val="none" w:sz="0" w:space="0" w:color="auto"/>
                        <w:left w:val="none" w:sz="0" w:space="0" w:color="auto"/>
                        <w:bottom w:val="none" w:sz="0" w:space="0" w:color="auto"/>
                        <w:right w:val="none" w:sz="0" w:space="0" w:color="auto"/>
                      </w:divBdr>
                      <w:divsChild>
                        <w:div w:id="747767884">
                          <w:marLeft w:val="0"/>
                          <w:marRight w:val="0"/>
                          <w:marTop w:val="0"/>
                          <w:marBottom w:val="0"/>
                          <w:divBdr>
                            <w:top w:val="none" w:sz="0" w:space="0" w:color="auto"/>
                            <w:left w:val="none" w:sz="0" w:space="0" w:color="auto"/>
                            <w:bottom w:val="none" w:sz="0" w:space="0" w:color="auto"/>
                            <w:right w:val="none" w:sz="0" w:space="0" w:color="auto"/>
                          </w:divBdr>
                          <w:divsChild>
                            <w:div w:id="747767845">
                              <w:marLeft w:val="0"/>
                              <w:marRight w:val="0"/>
                              <w:marTop w:val="120"/>
                              <w:marBottom w:val="360"/>
                              <w:divBdr>
                                <w:top w:val="none" w:sz="0" w:space="0" w:color="auto"/>
                                <w:left w:val="none" w:sz="0" w:space="0" w:color="auto"/>
                                <w:bottom w:val="none" w:sz="0" w:space="0" w:color="auto"/>
                                <w:right w:val="none" w:sz="0" w:space="0" w:color="auto"/>
                              </w:divBdr>
                              <w:divsChild>
                                <w:div w:id="747767831">
                                  <w:marLeft w:val="0"/>
                                  <w:marRight w:val="0"/>
                                  <w:marTop w:val="0"/>
                                  <w:marBottom w:val="0"/>
                                  <w:divBdr>
                                    <w:top w:val="none" w:sz="0" w:space="0" w:color="auto"/>
                                    <w:left w:val="none" w:sz="0" w:space="0" w:color="auto"/>
                                    <w:bottom w:val="none" w:sz="0" w:space="0" w:color="auto"/>
                                    <w:right w:val="none" w:sz="0" w:space="0" w:color="auto"/>
                                  </w:divBdr>
                                  <w:divsChild>
                                    <w:div w:id="7477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67876">
      <w:marLeft w:val="0"/>
      <w:marRight w:val="0"/>
      <w:marTop w:val="0"/>
      <w:marBottom w:val="0"/>
      <w:divBdr>
        <w:top w:val="none" w:sz="0" w:space="0" w:color="auto"/>
        <w:left w:val="none" w:sz="0" w:space="0" w:color="auto"/>
        <w:bottom w:val="none" w:sz="0" w:space="0" w:color="auto"/>
        <w:right w:val="none" w:sz="0" w:space="0" w:color="auto"/>
      </w:divBdr>
      <w:divsChild>
        <w:div w:id="747767825">
          <w:marLeft w:val="0"/>
          <w:marRight w:val="1"/>
          <w:marTop w:val="0"/>
          <w:marBottom w:val="0"/>
          <w:divBdr>
            <w:top w:val="none" w:sz="0" w:space="0" w:color="auto"/>
            <w:left w:val="none" w:sz="0" w:space="0" w:color="auto"/>
            <w:bottom w:val="none" w:sz="0" w:space="0" w:color="auto"/>
            <w:right w:val="none" w:sz="0" w:space="0" w:color="auto"/>
          </w:divBdr>
          <w:divsChild>
            <w:div w:id="747767888">
              <w:marLeft w:val="0"/>
              <w:marRight w:val="0"/>
              <w:marTop w:val="0"/>
              <w:marBottom w:val="0"/>
              <w:divBdr>
                <w:top w:val="none" w:sz="0" w:space="0" w:color="auto"/>
                <w:left w:val="none" w:sz="0" w:space="0" w:color="auto"/>
                <w:bottom w:val="none" w:sz="0" w:space="0" w:color="auto"/>
                <w:right w:val="none" w:sz="0" w:space="0" w:color="auto"/>
              </w:divBdr>
              <w:divsChild>
                <w:div w:id="747767823">
                  <w:marLeft w:val="0"/>
                  <w:marRight w:val="1"/>
                  <w:marTop w:val="0"/>
                  <w:marBottom w:val="0"/>
                  <w:divBdr>
                    <w:top w:val="none" w:sz="0" w:space="0" w:color="auto"/>
                    <w:left w:val="none" w:sz="0" w:space="0" w:color="auto"/>
                    <w:bottom w:val="none" w:sz="0" w:space="0" w:color="auto"/>
                    <w:right w:val="none" w:sz="0" w:space="0" w:color="auto"/>
                  </w:divBdr>
                  <w:divsChild>
                    <w:div w:id="747767925">
                      <w:marLeft w:val="0"/>
                      <w:marRight w:val="0"/>
                      <w:marTop w:val="0"/>
                      <w:marBottom w:val="0"/>
                      <w:divBdr>
                        <w:top w:val="none" w:sz="0" w:space="0" w:color="auto"/>
                        <w:left w:val="none" w:sz="0" w:space="0" w:color="auto"/>
                        <w:bottom w:val="none" w:sz="0" w:space="0" w:color="auto"/>
                        <w:right w:val="none" w:sz="0" w:space="0" w:color="auto"/>
                      </w:divBdr>
                      <w:divsChild>
                        <w:div w:id="747767808">
                          <w:marLeft w:val="0"/>
                          <w:marRight w:val="0"/>
                          <w:marTop w:val="0"/>
                          <w:marBottom w:val="0"/>
                          <w:divBdr>
                            <w:top w:val="none" w:sz="0" w:space="0" w:color="auto"/>
                            <w:left w:val="none" w:sz="0" w:space="0" w:color="auto"/>
                            <w:bottom w:val="none" w:sz="0" w:space="0" w:color="auto"/>
                            <w:right w:val="none" w:sz="0" w:space="0" w:color="auto"/>
                          </w:divBdr>
                          <w:divsChild>
                            <w:div w:id="74776782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767877">
      <w:marLeft w:val="0"/>
      <w:marRight w:val="0"/>
      <w:marTop w:val="0"/>
      <w:marBottom w:val="0"/>
      <w:divBdr>
        <w:top w:val="none" w:sz="0" w:space="0" w:color="auto"/>
        <w:left w:val="none" w:sz="0" w:space="0" w:color="auto"/>
        <w:bottom w:val="none" w:sz="0" w:space="0" w:color="auto"/>
        <w:right w:val="none" w:sz="0" w:space="0" w:color="auto"/>
      </w:divBdr>
    </w:div>
    <w:div w:id="747767880">
      <w:marLeft w:val="0"/>
      <w:marRight w:val="0"/>
      <w:marTop w:val="0"/>
      <w:marBottom w:val="0"/>
      <w:divBdr>
        <w:top w:val="none" w:sz="0" w:space="0" w:color="auto"/>
        <w:left w:val="none" w:sz="0" w:space="0" w:color="auto"/>
        <w:bottom w:val="none" w:sz="0" w:space="0" w:color="auto"/>
        <w:right w:val="none" w:sz="0" w:space="0" w:color="auto"/>
      </w:divBdr>
      <w:divsChild>
        <w:div w:id="747767846">
          <w:marLeft w:val="0"/>
          <w:marRight w:val="1"/>
          <w:marTop w:val="0"/>
          <w:marBottom w:val="0"/>
          <w:divBdr>
            <w:top w:val="none" w:sz="0" w:space="0" w:color="auto"/>
            <w:left w:val="none" w:sz="0" w:space="0" w:color="auto"/>
            <w:bottom w:val="none" w:sz="0" w:space="0" w:color="auto"/>
            <w:right w:val="none" w:sz="0" w:space="0" w:color="auto"/>
          </w:divBdr>
          <w:divsChild>
            <w:div w:id="747767863">
              <w:marLeft w:val="0"/>
              <w:marRight w:val="0"/>
              <w:marTop w:val="0"/>
              <w:marBottom w:val="0"/>
              <w:divBdr>
                <w:top w:val="none" w:sz="0" w:space="0" w:color="auto"/>
                <w:left w:val="none" w:sz="0" w:space="0" w:color="auto"/>
                <w:bottom w:val="none" w:sz="0" w:space="0" w:color="auto"/>
                <w:right w:val="none" w:sz="0" w:space="0" w:color="auto"/>
              </w:divBdr>
              <w:divsChild>
                <w:div w:id="747767942">
                  <w:marLeft w:val="0"/>
                  <w:marRight w:val="1"/>
                  <w:marTop w:val="0"/>
                  <w:marBottom w:val="0"/>
                  <w:divBdr>
                    <w:top w:val="none" w:sz="0" w:space="0" w:color="auto"/>
                    <w:left w:val="none" w:sz="0" w:space="0" w:color="auto"/>
                    <w:bottom w:val="none" w:sz="0" w:space="0" w:color="auto"/>
                    <w:right w:val="none" w:sz="0" w:space="0" w:color="auto"/>
                  </w:divBdr>
                  <w:divsChild>
                    <w:div w:id="747767934">
                      <w:marLeft w:val="0"/>
                      <w:marRight w:val="0"/>
                      <w:marTop w:val="0"/>
                      <w:marBottom w:val="0"/>
                      <w:divBdr>
                        <w:top w:val="none" w:sz="0" w:space="0" w:color="auto"/>
                        <w:left w:val="none" w:sz="0" w:space="0" w:color="auto"/>
                        <w:bottom w:val="none" w:sz="0" w:space="0" w:color="auto"/>
                        <w:right w:val="none" w:sz="0" w:space="0" w:color="auto"/>
                      </w:divBdr>
                      <w:divsChild>
                        <w:div w:id="747767927">
                          <w:marLeft w:val="0"/>
                          <w:marRight w:val="0"/>
                          <w:marTop w:val="0"/>
                          <w:marBottom w:val="0"/>
                          <w:divBdr>
                            <w:top w:val="none" w:sz="0" w:space="0" w:color="auto"/>
                            <w:left w:val="none" w:sz="0" w:space="0" w:color="auto"/>
                            <w:bottom w:val="none" w:sz="0" w:space="0" w:color="auto"/>
                            <w:right w:val="none" w:sz="0" w:space="0" w:color="auto"/>
                          </w:divBdr>
                          <w:divsChild>
                            <w:div w:id="747767859">
                              <w:marLeft w:val="0"/>
                              <w:marRight w:val="0"/>
                              <w:marTop w:val="120"/>
                              <w:marBottom w:val="360"/>
                              <w:divBdr>
                                <w:top w:val="none" w:sz="0" w:space="0" w:color="auto"/>
                                <w:left w:val="none" w:sz="0" w:space="0" w:color="auto"/>
                                <w:bottom w:val="none" w:sz="0" w:space="0" w:color="auto"/>
                                <w:right w:val="none" w:sz="0" w:space="0" w:color="auto"/>
                              </w:divBdr>
                              <w:divsChild>
                                <w:div w:id="747767800">
                                  <w:marLeft w:val="0"/>
                                  <w:marRight w:val="0"/>
                                  <w:marTop w:val="0"/>
                                  <w:marBottom w:val="0"/>
                                  <w:divBdr>
                                    <w:top w:val="none" w:sz="0" w:space="0" w:color="auto"/>
                                    <w:left w:val="none" w:sz="0" w:space="0" w:color="auto"/>
                                    <w:bottom w:val="none" w:sz="0" w:space="0" w:color="auto"/>
                                    <w:right w:val="none" w:sz="0" w:space="0" w:color="auto"/>
                                  </w:divBdr>
                                  <w:divsChild>
                                    <w:div w:id="7477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67891">
      <w:marLeft w:val="0"/>
      <w:marRight w:val="0"/>
      <w:marTop w:val="0"/>
      <w:marBottom w:val="0"/>
      <w:divBdr>
        <w:top w:val="none" w:sz="0" w:space="0" w:color="auto"/>
        <w:left w:val="none" w:sz="0" w:space="0" w:color="auto"/>
        <w:bottom w:val="none" w:sz="0" w:space="0" w:color="auto"/>
        <w:right w:val="none" w:sz="0" w:space="0" w:color="auto"/>
      </w:divBdr>
      <w:divsChild>
        <w:div w:id="747767871">
          <w:marLeft w:val="0"/>
          <w:marRight w:val="1"/>
          <w:marTop w:val="0"/>
          <w:marBottom w:val="0"/>
          <w:divBdr>
            <w:top w:val="none" w:sz="0" w:space="0" w:color="auto"/>
            <w:left w:val="none" w:sz="0" w:space="0" w:color="auto"/>
            <w:bottom w:val="none" w:sz="0" w:space="0" w:color="auto"/>
            <w:right w:val="none" w:sz="0" w:space="0" w:color="auto"/>
          </w:divBdr>
          <w:divsChild>
            <w:div w:id="747767861">
              <w:marLeft w:val="0"/>
              <w:marRight w:val="0"/>
              <w:marTop w:val="0"/>
              <w:marBottom w:val="0"/>
              <w:divBdr>
                <w:top w:val="none" w:sz="0" w:space="0" w:color="auto"/>
                <w:left w:val="none" w:sz="0" w:space="0" w:color="auto"/>
                <w:bottom w:val="none" w:sz="0" w:space="0" w:color="auto"/>
                <w:right w:val="none" w:sz="0" w:space="0" w:color="auto"/>
              </w:divBdr>
              <w:divsChild>
                <w:div w:id="747767900">
                  <w:marLeft w:val="0"/>
                  <w:marRight w:val="1"/>
                  <w:marTop w:val="0"/>
                  <w:marBottom w:val="0"/>
                  <w:divBdr>
                    <w:top w:val="none" w:sz="0" w:space="0" w:color="auto"/>
                    <w:left w:val="none" w:sz="0" w:space="0" w:color="auto"/>
                    <w:bottom w:val="none" w:sz="0" w:space="0" w:color="auto"/>
                    <w:right w:val="none" w:sz="0" w:space="0" w:color="auto"/>
                  </w:divBdr>
                  <w:divsChild>
                    <w:div w:id="747767805">
                      <w:marLeft w:val="0"/>
                      <w:marRight w:val="0"/>
                      <w:marTop w:val="0"/>
                      <w:marBottom w:val="0"/>
                      <w:divBdr>
                        <w:top w:val="none" w:sz="0" w:space="0" w:color="auto"/>
                        <w:left w:val="none" w:sz="0" w:space="0" w:color="auto"/>
                        <w:bottom w:val="none" w:sz="0" w:space="0" w:color="auto"/>
                        <w:right w:val="none" w:sz="0" w:space="0" w:color="auto"/>
                      </w:divBdr>
                      <w:divsChild>
                        <w:div w:id="747767923">
                          <w:marLeft w:val="0"/>
                          <w:marRight w:val="0"/>
                          <w:marTop w:val="0"/>
                          <w:marBottom w:val="0"/>
                          <w:divBdr>
                            <w:top w:val="none" w:sz="0" w:space="0" w:color="auto"/>
                            <w:left w:val="none" w:sz="0" w:space="0" w:color="auto"/>
                            <w:bottom w:val="none" w:sz="0" w:space="0" w:color="auto"/>
                            <w:right w:val="none" w:sz="0" w:space="0" w:color="auto"/>
                          </w:divBdr>
                          <w:divsChild>
                            <w:div w:id="747767932">
                              <w:marLeft w:val="0"/>
                              <w:marRight w:val="0"/>
                              <w:marTop w:val="120"/>
                              <w:marBottom w:val="360"/>
                              <w:divBdr>
                                <w:top w:val="none" w:sz="0" w:space="0" w:color="auto"/>
                                <w:left w:val="none" w:sz="0" w:space="0" w:color="auto"/>
                                <w:bottom w:val="none" w:sz="0" w:space="0" w:color="auto"/>
                                <w:right w:val="none" w:sz="0" w:space="0" w:color="auto"/>
                              </w:divBdr>
                              <w:divsChild>
                                <w:div w:id="747767843">
                                  <w:marLeft w:val="0"/>
                                  <w:marRight w:val="0"/>
                                  <w:marTop w:val="0"/>
                                  <w:marBottom w:val="0"/>
                                  <w:divBdr>
                                    <w:top w:val="none" w:sz="0" w:space="0" w:color="auto"/>
                                    <w:left w:val="none" w:sz="0" w:space="0" w:color="auto"/>
                                    <w:bottom w:val="none" w:sz="0" w:space="0" w:color="auto"/>
                                    <w:right w:val="none" w:sz="0" w:space="0" w:color="auto"/>
                                  </w:divBdr>
                                  <w:divsChild>
                                    <w:div w:id="7477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67892">
      <w:marLeft w:val="0"/>
      <w:marRight w:val="0"/>
      <w:marTop w:val="0"/>
      <w:marBottom w:val="0"/>
      <w:divBdr>
        <w:top w:val="none" w:sz="0" w:space="0" w:color="auto"/>
        <w:left w:val="none" w:sz="0" w:space="0" w:color="auto"/>
        <w:bottom w:val="none" w:sz="0" w:space="0" w:color="auto"/>
        <w:right w:val="none" w:sz="0" w:space="0" w:color="auto"/>
      </w:divBdr>
      <w:divsChild>
        <w:div w:id="747767895">
          <w:marLeft w:val="0"/>
          <w:marRight w:val="1"/>
          <w:marTop w:val="0"/>
          <w:marBottom w:val="0"/>
          <w:divBdr>
            <w:top w:val="none" w:sz="0" w:space="0" w:color="auto"/>
            <w:left w:val="none" w:sz="0" w:space="0" w:color="auto"/>
            <w:bottom w:val="none" w:sz="0" w:space="0" w:color="auto"/>
            <w:right w:val="none" w:sz="0" w:space="0" w:color="auto"/>
          </w:divBdr>
          <w:divsChild>
            <w:div w:id="747767914">
              <w:marLeft w:val="0"/>
              <w:marRight w:val="0"/>
              <w:marTop w:val="0"/>
              <w:marBottom w:val="0"/>
              <w:divBdr>
                <w:top w:val="none" w:sz="0" w:space="0" w:color="auto"/>
                <w:left w:val="none" w:sz="0" w:space="0" w:color="auto"/>
                <w:bottom w:val="none" w:sz="0" w:space="0" w:color="auto"/>
                <w:right w:val="none" w:sz="0" w:space="0" w:color="auto"/>
              </w:divBdr>
              <w:divsChild>
                <w:div w:id="747767916">
                  <w:marLeft w:val="0"/>
                  <w:marRight w:val="1"/>
                  <w:marTop w:val="0"/>
                  <w:marBottom w:val="0"/>
                  <w:divBdr>
                    <w:top w:val="none" w:sz="0" w:space="0" w:color="auto"/>
                    <w:left w:val="none" w:sz="0" w:space="0" w:color="auto"/>
                    <w:bottom w:val="none" w:sz="0" w:space="0" w:color="auto"/>
                    <w:right w:val="none" w:sz="0" w:space="0" w:color="auto"/>
                  </w:divBdr>
                  <w:divsChild>
                    <w:div w:id="747767924">
                      <w:marLeft w:val="0"/>
                      <w:marRight w:val="0"/>
                      <w:marTop w:val="0"/>
                      <w:marBottom w:val="0"/>
                      <w:divBdr>
                        <w:top w:val="none" w:sz="0" w:space="0" w:color="auto"/>
                        <w:left w:val="none" w:sz="0" w:space="0" w:color="auto"/>
                        <w:bottom w:val="none" w:sz="0" w:space="0" w:color="auto"/>
                        <w:right w:val="none" w:sz="0" w:space="0" w:color="auto"/>
                      </w:divBdr>
                      <w:divsChild>
                        <w:div w:id="747767906">
                          <w:marLeft w:val="0"/>
                          <w:marRight w:val="0"/>
                          <w:marTop w:val="0"/>
                          <w:marBottom w:val="0"/>
                          <w:divBdr>
                            <w:top w:val="none" w:sz="0" w:space="0" w:color="auto"/>
                            <w:left w:val="none" w:sz="0" w:space="0" w:color="auto"/>
                            <w:bottom w:val="none" w:sz="0" w:space="0" w:color="auto"/>
                            <w:right w:val="none" w:sz="0" w:space="0" w:color="auto"/>
                          </w:divBdr>
                          <w:divsChild>
                            <w:div w:id="747767811">
                              <w:marLeft w:val="0"/>
                              <w:marRight w:val="0"/>
                              <w:marTop w:val="120"/>
                              <w:marBottom w:val="360"/>
                              <w:divBdr>
                                <w:top w:val="none" w:sz="0" w:space="0" w:color="auto"/>
                                <w:left w:val="none" w:sz="0" w:space="0" w:color="auto"/>
                                <w:bottom w:val="none" w:sz="0" w:space="0" w:color="auto"/>
                                <w:right w:val="none" w:sz="0" w:space="0" w:color="auto"/>
                              </w:divBdr>
                              <w:divsChild>
                                <w:div w:id="747767912">
                                  <w:marLeft w:val="0"/>
                                  <w:marRight w:val="0"/>
                                  <w:marTop w:val="0"/>
                                  <w:marBottom w:val="0"/>
                                  <w:divBdr>
                                    <w:top w:val="none" w:sz="0" w:space="0" w:color="auto"/>
                                    <w:left w:val="none" w:sz="0" w:space="0" w:color="auto"/>
                                    <w:bottom w:val="none" w:sz="0" w:space="0" w:color="auto"/>
                                    <w:right w:val="none" w:sz="0" w:space="0" w:color="auto"/>
                                  </w:divBdr>
                                  <w:divsChild>
                                    <w:div w:id="7477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67897">
      <w:marLeft w:val="0"/>
      <w:marRight w:val="0"/>
      <w:marTop w:val="0"/>
      <w:marBottom w:val="0"/>
      <w:divBdr>
        <w:top w:val="none" w:sz="0" w:space="0" w:color="auto"/>
        <w:left w:val="none" w:sz="0" w:space="0" w:color="auto"/>
        <w:bottom w:val="none" w:sz="0" w:space="0" w:color="auto"/>
        <w:right w:val="none" w:sz="0" w:space="0" w:color="auto"/>
      </w:divBdr>
      <w:divsChild>
        <w:div w:id="747767936">
          <w:marLeft w:val="0"/>
          <w:marRight w:val="0"/>
          <w:marTop w:val="0"/>
          <w:marBottom w:val="0"/>
          <w:divBdr>
            <w:top w:val="none" w:sz="0" w:space="0" w:color="auto"/>
            <w:left w:val="none" w:sz="0" w:space="0" w:color="auto"/>
            <w:bottom w:val="none" w:sz="0" w:space="0" w:color="auto"/>
            <w:right w:val="none" w:sz="0" w:space="0" w:color="auto"/>
          </w:divBdr>
          <w:divsChild>
            <w:div w:id="747767874">
              <w:marLeft w:val="0"/>
              <w:marRight w:val="0"/>
              <w:marTop w:val="0"/>
              <w:marBottom w:val="0"/>
              <w:divBdr>
                <w:top w:val="none" w:sz="0" w:space="0" w:color="auto"/>
                <w:left w:val="none" w:sz="0" w:space="0" w:color="auto"/>
                <w:bottom w:val="none" w:sz="0" w:space="0" w:color="auto"/>
                <w:right w:val="none" w:sz="0" w:space="0" w:color="auto"/>
              </w:divBdr>
              <w:divsChild>
                <w:div w:id="747767911">
                  <w:marLeft w:val="0"/>
                  <w:marRight w:val="0"/>
                  <w:marTop w:val="0"/>
                  <w:marBottom w:val="0"/>
                  <w:divBdr>
                    <w:top w:val="none" w:sz="0" w:space="0" w:color="auto"/>
                    <w:left w:val="none" w:sz="0" w:space="0" w:color="auto"/>
                    <w:bottom w:val="none" w:sz="0" w:space="0" w:color="auto"/>
                    <w:right w:val="none" w:sz="0" w:space="0" w:color="auto"/>
                  </w:divBdr>
                  <w:divsChild>
                    <w:div w:id="747767852">
                      <w:marLeft w:val="0"/>
                      <w:marRight w:val="0"/>
                      <w:marTop w:val="0"/>
                      <w:marBottom w:val="0"/>
                      <w:divBdr>
                        <w:top w:val="none" w:sz="0" w:space="0" w:color="auto"/>
                        <w:left w:val="none" w:sz="0" w:space="0" w:color="auto"/>
                        <w:bottom w:val="none" w:sz="0" w:space="0" w:color="auto"/>
                        <w:right w:val="none" w:sz="0" w:space="0" w:color="auto"/>
                      </w:divBdr>
                      <w:divsChild>
                        <w:div w:id="7477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67903">
      <w:marLeft w:val="0"/>
      <w:marRight w:val="0"/>
      <w:marTop w:val="0"/>
      <w:marBottom w:val="0"/>
      <w:divBdr>
        <w:top w:val="none" w:sz="0" w:space="0" w:color="auto"/>
        <w:left w:val="none" w:sz="0" w:space="0" w:color="auto"/>
        <w:bottom w:val="none" w:sz="0" w:space="0" w:color="auto"/>
        <w:right w:val="none" w:sz="0" w:space="0" w:color="auto"/>
      </w:divBdr>
      <w:divsChild>
        <w:div w:id="747767879">
          <w:marLeft w:val="0"/>
          <w:marRight w:val="1"/>
          <w:marTop w:val="0"/>
          <w:marBottom w:val="0"/>
          <w:divBdr>
            <w:top w:val="none" w:sz="0" w:space="0" w:color="auto"/>
            <w:left w:val="none" w:sz="0" w:space="0" w:color="auto"/>
            <w:bottom w:val="none" w:sz="0" w:space="0" w:color="auto"/>
            <w:right w:val="none" w:sz="0" w:space="0" w:color="auto"/>
          </w:divBdr>
          <w:divsChild>
            <w:div w:id="747767902">
              <w:marLeft w:val="0"/>
              <w:marRight w:val="0"/>
              <w:marTop w:val="0"/>
              <w:marBottom w:val="0"/>
              <w:divBdr>
                <w:top w:val="none" w:sz="0" w:space="0" w:color="auto"/>
                <w:left w:val="none" w:sz="0" w:space="0" w:color="auto"/>
                <w:bottom w:val="none" w:sz="0" w:space="0" w:color="auto"/>
                <w:right w:val="none" w:sz="0" w:space="0" w:color="auto"/>
              </w:divBdr>
              <w:divsChild>
                <w:div w:id="747767854">
                  <w:marLeft w:val="0"/>
                  <w:marRight w:val="1"/>
                  <w:marTop w:val="0"/>
                  <w:marBottom w:val="0"/>
                  <w:divBdr>
                    <w:top w:val="none" w:sz="0" w:space="0" w:color="auto"/>
                    <w:left w:val="none" w:sz="0" w:space="0" w:color="auto"/>
                    <w:bottom w:val="none" w:sz="0" w:space="0" w:color="auto"/>
                    <w:right w:val="none" w:sz="0" w:space="0" w:color="auto"/>
                  </w:divBdr>
                  <w:divsChild>
                    <w:div w:id="747767804">
                      <w:marLeft w:val="0"/>
                      <w:marRight w:val="0"/>
                      <w:marTop w:val="0"/>
                      <w:marBottom w:val="0"/>
                      <w:divBdr>
                        <w:top w:val="none" w:sz="0" w:space="0" w:color="auto"/>
                        <w:left w:val="none" w:sz="0" w:space="0" w:color="auto"/>
                        <w:bottom w:val="none" w:sz="0" w:space="0" w:color="auto"/>
                        <w:right w:val="none" w:sz="0" w:space="0" w:color="auto"/>
                      </w:divBdr>
                      <w:divsChild>
                        <w:div w:id="747767801">
                          <w:marLeft w:val="0"/>
                          <w:marRight w:val="0"/>
                          <w:marTop w:val="0"/>
                          <w:marBottom w:val="0"/>
                          <w:divBdr>
                            <w:top w:val="none" w:sz="0" w:space="0" w:color="auto"/>
                            <w:left w:val="none" w:sz="0" w:space="0" w:color="auto"/>
                            <w:bottom w:val="none" w:sz="0" w:space="0" w:color="auto"/>
                            <w:right w:val="none" w:sz="0" w:space="0" w:color="auto"/>
                          </w:divBdr>
                          <w:divsChild>
                            <w:div w:id="747767820">
                              <w:marLeft w:val="0"/>
                              <w:marRight w:val="0"/>
                              <w:marTop w:val="120"/>
                              <w:marBottom w:val="360"/>
                              <w:divBdr>
                                <w:top w:val="none" w:sz="0" w:space="0" w:color="auto"/>
                                <w:left w:val="none" w:sz="0" w:space="0" w:color="auto"/>
                                <w:bottom w:val="none" w:sz="0" w:space="0" w:color="auto"/>
                                <w:right w:val="none" w:sz="0" w:space="0" w:color="auto"/>
                              </w:divBdr>
                              <w:divsChild>
                                <w:div w:id="747767910">
                                  <w:marLeft w:val="0"/>
                                  <w:marRight w:val="0"/>
                                  <w:marTop w:val="0"/>
                                  <w:marBottom w:val="0"/>
                                  <w:divBdr>
                                    <w:top w:val="none" w:sz="0" w:space="0" w:color="auto"/>
                                    <w:left w:val="none" w:sz="0" w:space="0" w:color="auto"/>
                                    <w:bottom w:val="none" w:sz="0" w:space="0" w:color="auto"/>
                                    <w:right w:val="none" w:sz="0" w:space="0" w:color="auto"/>
                                  </w:divBdr>
                                  <w:divsChild>
                                    <w:div w:id="7477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67915">
      <w:marLeft w:val="0"/>
      <w:marRight w:val="0"/>
      <w:marTop w:val="0"/>
      <w:marBottom w:val="0"/>
      <w:divBdr>
        <w:top w:val="none" w:sz="0" w:space="0" w:color="auto"/>
        <w:left w:val="none" w:sz="0" w:space="0" w:color="auto"/>
        <w:bottom w:val="none" w:sz="0" w:space="0" w:color="auto"/>
        <w:right w:val="none" w:sz="0" w:space="0" w:color="auto"/>
      </w:divBdr>
      <w:divsChild>
        <w:div w:id="747767865">
          <w:marLeft w:val="0"/>
          <w:marRight w:val="1"/>
          <w:marTop w:val="0"/>
          <w:marBottom w:val="0"/>
          <w:divBdr>
            <w:top w:val="none" w:sz="0" w:space="0" w:color="auto"/>
            <w:left w:val="none" w:sz="0" w:space="0" w:color="auto"/>
            <w:bottom w:val="none" w:sz="0" w:space="0" w:color="auto"/>
            <w:right w:val="none" w:sz="0" w:space="0" w:color="auto"/>
          </w:divBdr>
          <w:divsChild>
            <w:div w:id="747767931">
              <w:marLeft w:val="0"/>
              <w:marRight w:val="0"/>
              <w:marTop w:val="0"/>
              <w:marBottom w:val="0"/>
              <w:divBdr>
                <w:top w:val="none" w:sz="0" w:space="0" w:color="auto"/>
                <w:left w:val="none" w:sz="0" w:space="0" w:color="auto"/>
                <w:bottom w:val="none" w:sz="0" w:space="0" w:color="auto"/>
                <w:right w:val="none" w:sz="0" w:space="0" w:color="auto"/>
              </w:divBdr>
              <w:divsChild>
                <w:div w:id="747767907">
                  <w:marLeft w:val="0"/>
                  <w:marRight w:val="1"/>
                  <w:marTop w:val="0"/>
                  <w:marBottom w:val="0"/>
                  <w:divBdr>
                    <w:top w:val="none" w:sz="0" w:space="0" w:color="auto"/>
                    <w:left w:val="none" w:sz="0" w:space="0" w:color="auto"/>
                    <w:bottom w:val="none" w:sz="0" w:space="0" w:color="auto"/>
                    <w:right w:val="none" w:sz="0" w:space="0" w:color="auto"/>
                  </w:divBdr>
                  <w:divsChild>
                    <w:div w:id="747767917">
                      <w:marLeft w:val="0"/>
                      <w:marRight w:val="0"/>
                      <w:marTop w:val="0"/>
                      <w:marBottom w:val="0"/>
                      <w:divBdr>
                        <w:top w:val="none" w:sz="0" w:space="0" w:color="auto"/>
                        <w:left w:val="none" w:sz="0" w:space="0" w:color="auto"/>
                        <w:bottom w:val="none" w:sz="0" w:space="0" w:color="auto"/>
                        <w:right w:val="none" w:sz="0" w:space="0" w:color="auto"/>
                      </w:divBdr>
                      <w:divsChild>
                        <w:div w:id="747767841">
                          <w:marLeft w:val="0"/>
                          <w:marRight w:val="0"/>
                          <w:marTop w:val="0"/>
                          <w:marBottom w:val="0"/>
                          <w:divBdr>
                            <w:top w:val="none" w:sz="0" w:space="0" w:color="auto"/>
                            <w:left w:val="none" w:sz="0" w:space="0" w:color="auto"/>
                            <w:bottom w:val="none" w:sz="0" w:space="0" w:color="auto"/>
                            <w:right w:val="none" w:sz="0" w:space="0" w:color="auto"/>
                          </w:divBdr>
                          <w:divsChild>
                            <w:div w:id="747767858">
                              <w:marLeft w:val="0"/>
                              <w:marRight w:val="0"/>
                              <w:marTop w:val="120"/>
                              <w:marBottom w:val="360"/>
                              <w:divBdr>
                                <w:top w:val="none" w:sz="0" w:space="0" w:color="auto"/>
                                <w:left w:val="none" w:sz="0" w:space="0" w:color="auto"/>
                                <w:bottom w:val="none" w:sz="0" w:space="0" w:color="auto"/>
                                <w:right w:val="none" w:sz="0" w:space="0" w:color="auto"/>
                              </w:divBdr>
                              <w:divsChild>
                                <w:div w:id="7477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67919">
      <w:marLeft w:val="0"/>
      <w:marRight w:val="0"/>
      <w:marTop w:val="0"/>
      <w:marBottom w:val="0"/>
      <w:divBdr>
        <w:top w:val="none" w:sz="0" w:space="0" w:color="auto"/>
        <w:left w:val="none" w:sz="0" w:space="0" w:color="auto"/>
        <w:bottom w:val="none" w:sz="0" w:space="0" w:color="auto"/>
        <w:right w:val="none" w:sz="0" w:space="0" w:color="auto"/>
      </w:divBdr>
      <w:divsChild>
        <w:div w:id="747767872">
          <w:marLeft w:val="0"/>
          <w:marRight w:val="1"/>
          <w:marTop w:val="0"/>
          <w:marBottom w:val="0"/>
          <w:divBdr>
            <w:top w:val="none" w:sz="0" w:space="0" w:color="auto"/>
            <w:left w:val="none" w:sz="0" w:space="0" w:color="auto"/>
            <w:bottom w:val="none" w:sz="0" w:space="0" w:color="auto"/>
            <w:right w:val="none" w:sz="0" w:space="0" w:color="auto"/>
          </w:divBdr>
          <w:divsChild>
            <w:div w:id="747767894">
              <w:marLeft w:val="0"/>
              <w:marRight w:val="0"/>
              <w:marTop w:val="0"/>
              <w:marBottom w:val="0"/>
              <w:divBdr>
                <w:top w:val="none" w:sz="0" w:space="0" w:color="auto"/>
                <w:left w:val="none" w:sz="0" w:space="0" w:color="auto"/>
                <w:bottom w:val="none" w:sz="0" w:space="0" w:color="auto"/>
                <w:right w:val="none" w:sz="0" w:space="0" w:color="auto"/>
              </w:divBdr>
              <w:divsChild>
                <w:div w:id="747767908">
                  <w:marLeft w:val="0"/>
                  <w:marRight w:val="1"/>
                  <w:marTop w:val="0"/>
                  <w:marBottom w:val="0"/>
                  <w:divBdr>
                    <w:top w:val="none" w:sz="0" w:space="0" w:color="auto"/>
                    <w:left w:val="none" w:sz="0" w:space="0" w:color="auto"/>
                    <w:bottom w:val="none" w:sz="0" w:space="0" w:color="auto"/>
                    <w:right w:val="none" w:sz="0" w:space="0" w:color="auto"/>
                  </w:divBdr>
                  <w:divsChild>
                    <w:div w:id="747767855">
                      <w:marLeft w:val="0"/>
                      <w:marRight w:val="0"/>
                      <w:marTop w:val="0"/>
                      <w:marBottom w:val="0"/>
                      <w:divBdr>
                        <w:top w:val="none" w:sz="0" w:space="0" w:color="auto"/>
                        <w:left w:val="none" w:sz="0" w:space="0" w:color="auto"/>
                        <w:bottom w:val="none" w:sz="0" w:space="0" w:color="auto"/>
                        <w:right w:val="none" w:sz="0" w:space="0" w:color="auto"/>
                      </w:divBdr>
                      <w:divsChild>
                        <w:div w:id="747767870">
                          <w:marLeft w:val="0"/>
                          <w:marRight w:val="0"/>
                          <w:marTop w:val="0"/>
                          <w:marBottom w:val="0"/>
                          <w:divBdr>
                            <w:top w:val="none" w:sz="0" w:space="0" w:color="auto"/>
                            <w:left w:val="none" w:sz="0" w:space="0" w:color="auto"/>
                            <w:bottom w:val="none" w:sz="0" w:space="0" w:color="auto"/>
                            <w:right w:val="none" w:sz="0" w:space="0" w:color="auto"/>
                          </w:divBdr>
                          <w:divsChild>
                            <w:div w:id="747767883">
                              <w:marLeft w:val="0"/>
                              <w:marRight w:val="0"/>
                              <w:marTop w:val="120"/>
                              <w:marBottom w:val="360"/>
                              <w:divBdr>
                                <w:top w:val="none" w:sz="0" w:space="0" w:color="auto"/>
                                <w:left w:val="none" w:sz="0" w:space="0" w:color="auto"/>
                                <w:bottom w:val="none" w:sz="0" w:space="0" w:color="auto"/>
                                <w:right w:val="none" w:sz="0" w:space="0" w:color="auto"/>
                              </w:divBdr>
                              <w:divsChild>
                                <w:div w:id="747767827">
                                  <w:marLeft w:val="420"/>
                                  <w:marRight w:val="0"/>
                                  <w:marTop w:val="0"/>
                                  <w:marBottom w:val="0"/>
                                  <w:divBdr>
                                    <w:top w:val="none" w:sz="0" w:space="0" w:color="auto"/>
                                    <w:left w:val="none" w:sz="0" w:space="0" w:color="auto"/>
                                    <w:bottom w:val="none" w:sz="0" w:space="0" w:color="auto"/>
                                    <w:right w:val="none" w:sz="0" w:space="0" w:color="auto"/>
                                  </w:divBdr>
                                  <w:divsChild>
                                    <w:div w:id="747767857">
                                      <w:marLeft w:val="0"/>
                                      <w:marRight w:val="0"/>
                                      <w:marTop w:val="0"/>
                                      <w:marBottom w:val="0"/>
                                      <w:divBdr>
                                        <w:top w:val="none" w:sz="0" w:space="0" w:color="auto"/>
                                        <w:left w:val="none" w:sz="0" w:space="0" w:color="auto"/>
                                        <w:bottom w:val="none" w:sz="0" w:space="0" w:color="auto"/>
                                        <w:right w:val="none" w:sz="0" w:space="0" w:color="auto"/>
                                      </w:divBdr>
                                      <w:divsChild>
                                        <w:div w:id="747767799">
                                          <w:marLeft w:val="0"/>
                                          <w:marRight w:val="0"/>
                                          <w:marTop w:val="0"/>
                                          <w:marBottom w:val="0"/>
                                          <w:divBdr>
                                            <w:top w:val="none" w:sz="0" w:space="0" w:color="auto"/>
                                            <w:left w:val="none" w:sz="0" w:space="0" w:color="auto"/>
                                            <w:bottom w:val="none" w:sz="0" w:space="0" w:color="auto"/>
                                            <w:right w:val="none" w:sz="0" w:space="0" w:color="auto"/>
                                          </w:divBdr>
                                        </w:div>
                                      </w:divsChild>
                                    </w:div>
                                    <w:div w:id="7477679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67926">
      <w:marLeft w:val="0"/>
      <w:marRight w:val="0"/>
      <w:marTop w:val="0"/>
      <w:marBottom w:val="0"/>
      <w:divBdr>
        <w:top w:val="none" w:sz="0" w:space="0" w:color="auto"/>
        <w:left w:val="none" w:sz="0" w:space="0" w:color="auto"/>
        <w:bottom w:val="none" w:sz="0" w:space="0" w:color="auto"/>
        <w:right w:val="none" w:sz="0" w:space="0" w:color="auto"/>
      </w:divBdr>
      <w:divsChild>
        <w:div w:id="747767939">
          <w:marLeft w:val="0"/>
          <w:marRight w:val="1"/>
          <w:marTop w:val="0"/>
          <w:marBottom w:val="0"/>
          <w:divBdr>
            <w:top w:val="none" w:sz="0" w:space="0" w:color="auto"/>
            <w:left w:val="none" w:sz="0" w:space="0" w:color="auto"/>
            <w:bottom w:val="none" w:sz="0" w:space="0" w:color="auto"/>
            <w:right w:val="none" w:sz="0" w:space="0" w:color="auto"/>
          </w:divBdr>
          <w:divsChild>
            <w:div w:id="747767928">
              <w:marLeft w:val="0"/>
              <w:marRight w:val="0"/>
              <w:marTop w:val="0"/>
              <w:marBottom w:val="0"/>
              <w:divBdr>
                <w:top w:val="none" w:sz="0" w:space="0" w:color="auto"/>
                <w:left w:val="none" w:sz="0" w:space="0" w:color="auto"/>
                <w:bottom w:val="none" w:sz="0" w:space="0" w:color="auto"/>
                <w:right w:val="none" w:sz="0" w:space="0" w:color="auto"/>
              </w:divBdr>
              <w:divsChild>
                <w:div w:id="747767887">
                  <w:marLeft w:val="0"/>
                  <w:marRight w:val="1"/>
                  <w:marTop w:val="0"/>
                  <w:marBottom w:val="0"/>
                  <w:divBdr>
                    <w:top w:val="none" w:sz="0" w:space="0" w:color="auto"/>
                    <w:left w:val="none" w:sz="0" w:space="0" w:color="auto"/>
                    <w:bottom w:val="none" w:sz="0" w:space="0" w:color="auto"/>
                    <w:right w:val="none" w:sz="0" w:space="0" w:color="auto"/>
                  </w:divBdr>
                  <w:divsChild>
                    <w:div w:id="747767929">
                      <w:marLeft w:val="0"/>
                      <w:marRight w:val="0"/>
                      <w:marTop w:val="0"/>
                      <w:marBottom w:val="0"/>
                      <w:divBdr>
                        <w:top w:val="none" w:sz="0" w:space="0" w:color="auto"/>
                        <w:left w:val="none" w:sz="0" w:space="0" w:color="auto"/>
                        <w:bottom w:val="none" w:sz="0" w:space="0" w:color="auto"/>
                        <w:right w:val="none" w:sz="0" w:space="0" w:color="auto"/>
                      </w:divBdr>
                      <w:divsChild>
                        <w:div w:id="747767868">
                          <w:marLeft w:val="0"/>
                          <w:marRight w:val="0"/>
                          <w:marTop w:val="0"/>
                          <w:marBottom w:val="0"/>
                          <w:divBdr>
                            <w:top w:val="none" w:sz="0" w:space="0" w:color="auto"/>
                            <w:left w:val="none" w:sz="0" w:space="0" w:color="auto"/>
                            <w:bottom w:val="none" w:sz="0" w:space="0" w:color="auto"/>
                            <w:right w:val="none" w:sz="0" w:space="0" w:color="auto"/>
                          </w:divBdr>
                          <w:divsChild>
                            <w:div w:id="747767940">
                              <w:marLeft w:val="0"/>
                              <w:marRight w:val="0"/>
                              <w:marTop w:val="120"/>
                              <w:marBottom w:val="360"/>
                              <w:divBdr>
                                <w:top w:val="none" w:sz="0" w:space="0" w:color="auto"/>
                                <w:left w:val="none" w:sz="0" w:space="0" w:color="auto"/>
                                <w:bottom w:val="none" w:sz="0" w:space="0" w:color="auto"/>
                                <w:right w:val="none" w:sz="0" w:space="0" w:color="auto"/>
                              </w:divBdr>
                              <w:divsChild>
                                <w:div w:id="747767904">
                                  <w:marLeft w:val="420"/>
                                  <w:marRight w:val="0"/>
                                  <w:marTop w:val="0"/>
                                  <w:marBottom w:val="0"/>
                                  <w:divBdr>
                                    <w:top w:val="none" w:sz="0" w:space="0" w:color="auto"/>
                                    <w:left w:val="none" w:sz="0" w:space="0" w:color="auto"/>
                                    <w:bottom w:val="none" w:sz="0" w:space="0" w:color="auto"/>
                                    <w:right w:val="none" w:sz="0" w:space="0" w:color="auto"/>
                                  </w:divBdr>
                                  <w:divsChild>
                                    <w:div w:id="7477678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67933">
      <w:marLeft w:val="0"/>
      <w:marRight w:val="0"/>
      <w:marTop w:val="0"/>
      <w:marBottom w:val="0"/>
      <w:divBdr>
        <w:top w:val="none" w:sz="0" w:space="0" w:color="auto"/>
        <w:left w:val="none" w:sz="0" w:space="0" w:color="auto"/>
        <w:bottom w:val="none" w:sz="0" w:space="0" w:color="auto"/>
        <w:right w:val="none" w:sz="0" w:space="0" w:color="auto"/>
      </w:divBdr>
      <w:divsChild>
        <w:div w:id="747767881">
          <w:marLeft w:val="0"/>
          <w:marRight w:val="1"/>
          <w:marTop w:val="0"/>
          <w:marBottom w:val="0"/>
          <w:divBdr>
            <w:top w:val="none" w:sz="0" w:space="0" w:color="auto"/>
            <w:left w:val="none" w:sz="0" w:space="0" w:color="auto"/>
            <w:bottom w:val="none" w:sz="0" w:space="0" w:color="auto"/>
            <w:right w:val="none" w:sz="0" w:space="0" w:color="auto"/>
          </w:divBdr>
          <w:divsChild>
            <w:div w:id="747767941">
              <w:marLeft w:val="0"/>
              <w:marRight w:val="0"/>
              <w:marTop w:val="0"/>
              <w:marBottom w:val="0"/>
              <w:divBdr>
                <w:top w:val="none" w:sz="0" w:space="0" w:color="auto"/>
                <w:left w:val="none" w:sz="0" w:space="0" w:color="auto"/>
                <w:bottom w:val="none" w:sz="0" w:space="0" w:color="auto"/>
                <w:right w:val="none" w:sz="0" w:space="0" w:color="auto"/>
              </w:divBdr>
              <w:divsChild>
                <w:div w:id="747767889">
                  <w:marLeft w:val="0"/>
                  <w:marRight w:val="1"/>
                  <w:marTop w:val="0"/>
                  <w:marBottom w:val="0"/>
                  <w:divBdr>
                    <w:top w:val="none" w:sz="0" w:space="0" w:color="auto"/>
                    <w:left w:val="none" w:sz="0" w:space="0" w:color="auto"/>
                    <w:bottom w:val="none" w:sz="0" w:space="0" w:color="auto"/>
                    <w:right w:val="none" w:sz="0" w:space="0" w:color="auto"/>
                  </w:divBdr>
                  <w:divsChild>
                    <w:div w:id="747767890">
                      <w:marLeft w:val="0"/>
                      <w:marRight w:val="0"/>
                      <w:marTop w:val="0"/>
                      <w:marBottom w:val="0"/>
                      <w:divBdr>
                        <w:top w:val="none" w:sz="0" w:space="0" w:color="auto"/>
                        <w:left w:val="none" w:sz="0" w:space="0" w:color="auto"/>
                        <w:bottom w:val="none" w:sz="0" w:space="0" w:color="auto"/>
                        <w:right w:val="none" w:sz="0" w:space="0" w:color="auto"/>
                      </w:divBdr>
                      <w:divsChild>
                        <w:div w:id="747767850">
                          <w:marLeft w:val="0"/>
                          <w:marRight w:val="0"/>
                          <w:marTop w:val="0"/>
                          <w:marBottom w:val="0"/>
                          <w:divBdr>
                            <w:top w:val="none" w:sz="0" w:space="0" w:color="auto"/>
                            <w:left w:val="none" w:sz="0" w:space="0" w:color="auto"/>
                            <w:bottom w:val="none" w:sz="0" w:space="0" w:color="auto"/>
                            <w:right w:val="none" w:sz="0" w:space="0" w:color="auto"/>
                          </w:divBdr>
                          <w:divsChild>
                            <w:div w:id="747767882">
                              <w:marLeft w:val="0"/>
                              <w:marRight w:val="0"/>
                              <w:marTop w:val="120"/>
                              <w:marBottom w:val="360"/>
                              <w:divBdr>
                                <w:top w:val="none" w:sz="0" w:space="0" w:color="auto"/>
                                <w:left w:val="none" w:sz="0" w:space="0" w:color="auto"/>
                                <w:bottom w:val="none" w:sz="0" w:space="0" w:color="auto"/>
                                <w:right w:val="none" w:sz="0" w:space="0" w:color="auto"/>
                              </w:divBdr>
                              <w:divsChild>
                                <w:div w:id="74776788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67937">
      <w:marLeft w:val="0"/>
      <w:marRight w:val="0"/>
      <w:marTop w:val="0"/>
      <w:marBottom w:val="0"/>
      <w:divBdr>
        <w:top w:val="none" w:sz="0" w:space="0" w:color="auto"/>
        <w:left w:val="none" w:sz="0" w:space="0" w:color="auto"/>
        <w:bottom w:val="none" w:sz="0" w:space="0" w:color="auto"/>
        <w:right w:val="none" w:sz="0" w:space="0" w:color="auto"/>
      </w:divBdr>
      <w:divsChild>
        <w:div w:id="747767930">
          <w:marLeft w:val="0"/>
          <w:marRight w:val="0"/>
          <w:marTop w:val="0"/>
          <w:marBottom w:val="0"/>
          <w:divBdr>
            <w:top w:val="none" w:sz="0" w:space="0" w:color="auto"/>
            <w:left w:val="none" w:sz="0" w:space="0" w:color="auto"/>
            <w:bottom w:val="none" w:sz="0" w:space="0" w:color="auto"/>
            <w:right w:val="none" w:sz="0" w:space="0" w:color="auto"/>
          </w:divBdr>
          <w:divsChild>
            <w:div w:id="747767807">
              <w:marLeft w:val="0"/>
              <w:marRight w:val="0"/>
              <w:marTop w:val="0"/>
              <w:marBottom w:val="0"/>
              <w:divBdr>
                <w:top w:val="none" w:sz="0" w:space="0" w:color="auto"/>
                <w:left w:val="none" w:sz="0" w:space="0" w:color="auto"/>
                <w:bottom w:val="none" w:sz="0" w:space="0" w:color="auto"/>
                <w:right w:val="none" w:sz="0" w:space="0" w:color="auto"/>
              </w:divBdr>
              <w:divsChild>
                <w:div w:id="747767834">
                  <w:marLeft w:val="0"/>
                  <w:marRight w:val="0"/>
                  <w:marTop w:val="0"/>
                  <w:marBottom w:val="0"/>
                  <w:divBdr>
                    <w:top w:val="none" w:sz="0" w:space="0" w:color="auto"/>
                    <w:left w:val="none" w:sz="0" w:space="0" w:color="auto"/>
                    <w:bottom w:val="none" w:sz="0" w:space="0" w:color="auto"/>
                    <w:right w:val="none" w:sz="0" w:space="0" w:color="auto"/>
                  </w:divBdr>
                  <w:divsChild>
                    <w:div w:id="747767829">
                      <w:marLeft w:val="0"/>
                      <w:marRight w:val="0"/>
                      <w:marTop w:val="0"/>
                      <w:marBottom w:val="0"/>
                      <w:divBdr>
                        <w:top w:val="none" w:sz="0" w:space="0" w:color="auto"/>
                        <w:left w:val="none" w:sz="0" w:space="0" w:color="auto"/>
                        <w:bottom w:val="none" w:sz="0" w:space="0" w:color="auto"/>
                        <w:right w:val="none" w:sz="0" w:space="0" w:color="auto"/>
                      </w:divBdr>
                      <w:divsChild>
                        <w:div w:id="747767832">
                          <w:marLeft w:val="0"/>
                          <w:marRight w:val="0"/>
                          <w:marTop w:val="0"/>
                          <w:marBottom w:val="0"/>
                          <w:divBdr>
                            <w:top w:val="none" w:sz="0" w:space="0" w:color="auto"/>
                            <w:left w:val="none" w:sz="0" w:space="0" w:color="auto"/>
                            <w:bottom w:val="none" w:sz="0" w:space="0" w:color="auto"/>
                            <w:right w:val="none" w:sz="0" w:space="0" w:color="auto"/>
                          </w:divBdr>
                          <w:divsChild>
                            <w:div w:id="747767828">
                              <w:marLeft w:val="0"/>
                              <w:marRight w:val="4980"/>
                              <w:marTop w:val="0"/>
                              <w:marBottom w:val="0"/>
                              <w:divBdr>
                                <w:top w:val="none" w:sz="0" w:space="0" w:color="auto"/>
                                <w:left w:val="none" w:sz="0" w:space="0" w:color="auto"/>
                                <w:bottom w:val="none" w:sz="0" w:space="0" w:color="auto"/>
                                <w:right w:val="none" w:sz="0" w:space="0" w:color="auto"/>
                              </w:divBdr>
                              <w:divsChild>
                                <w:div w:id="747767806">
                                  <w:marLeft w:val="0"/>
                                  <w:marRight w:val="0"/>
                                  <w:marTop w:val="225"/>
                                  <w:marBottom w:val="0"/>
                                  <w:divBdr>
                                    <w:top w:val="none" w:sz="0" w:space="0" w:color="auto"/>
                                    <w:left w:val="none" w:sz="0" w:space="0" w:color="auto"/>
                                    <w:bottom w:val="none" w:sz="0" w:space="0" w:color="auto"/>
                                    <w:right w:val="none" w:sz="0" w:space="0" w:color="auto"/>
                                  </w:divBdr>
                                  <w:divsChild>
                                    <w:div w:id="747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67938">
      <w:marLeft w:val="0"/>
      <w:marRight w:val="0"/>
      <w:marTop w:val="0"/>
      <w:marBottom w:val="0"/>
      <w:divBdr>
        <w:top w:val="none" w:sz="0" w:space="0" w:color="auto"/>
        <w:left w:val="none" w:sz="0" w:space="0" w:color="auto"/>
        <w:bottom w:val="none" w:sz="0" w:space="0" w:color="auto"/>
        <w:right w:val="none" w:sz="0" w:space="0" w:color="auto"/>
      </w:divBdr>
      <w:divsChild>
        <w:div w:id="747767899">
          <w:marLeft w:val="0"/>
          <w:marRight w:val="1"/>
          <w:marTop w:val="0"/>
          <w:marBottom w:val="0"/>
          <w:divBdr>
            <w:top w:val="none" w:sz="0" w:space="0" w:color="auto"/>
            <w:left w:val="none" w:sz="0" w:space="0" w:color="auto"/>
            <w:bottom w:val="none" w:sz="0" w:space="0" w:color="auto"/>
            <w:right w:val="none" w:sz="0" w:space="0" w:color="auto"/>
          </w:divBdr>
          <w:divsChild>
            <w:div w:id="747767867">
              <w:marLeft w:val="0"/>
              <w:marRight w:val="0"/>
              <w:marTop w:val="0"/>
              <w:marBottom w:val="0"/>
              <w:divBdr>
                <w:top w:val="none" w:sz="0" w:space="0" w:color="auto"/>
                <w:left w:val="none" w:sz="0" w:space="0" w:color="auto"/>
                <w:bottom w:val="none" w:sz="0" w:space="0" w:color="auto"/>
                <w:right w:val="none" w:sz="0" w:space="0" w:color="auto"/>
              </w:divBdr>
              <w:divsChild>
                <w:div w:id="747767810">
                  <w:marLeft w:val="0"/>
                  <w:marRight w:val="1"/>
                  <w:marTop w:val="0"/>
                  <w:marBottom w:val="0"/>
                  <w:divBdr>
                    <w:top w:val="none" w:sz="0" w:space="0" w:color="auto"/>
                    <w:left w:val="none" w:sz="0" w:space="0" w:color="auto"/>
                    <w:bottom w:val="none" w:sz="0" w:space="0" w:color="auto"/>
                    <w:right w:val="none" w:sz="0" w:space="0" w:color="auto"/>
                  </w:divBdr>
                  <w:divsChild>
                    <w:div w:id="747767796">
                      <w:marLeft w:val="0"/>
                      <w:marRight w:val="0"/>
                      <w:marTop w:val="0"/>
                      <w:marBottom w:val="0"/>
                      <w:divBdr>
                        <w:top w:val="none" w:sz="0" w:space="0" w:color="auto"/>
                        <w:left w:val="none" w:sz="0" w:space="0" w:color="auto"/>
                        <w:bottom w:val="none" w:sz="0" w:space="0" w:color="auto"/>
                        <w:right w:val="none" w:sz="0" w:space="0" w:color="auto"/>
                      </w:divBdr>
                      <w:divsChild>
                        <w:div w:id="747767817">
                          <w:marLeft w:val="0"/>
                          <w:marRight w:val="0"/>
                          <w:marTop w:val="0"/>
                          <w:marBottom w:val="0"/>
                          <w:divBdr>
                            <w:top w:val="none" w:sz="0" w:space="0" w:color="auto"/>
                            <w:left w:val="none" w:sz="0" w:space="0" w:color="auto"/>
                            <w:bottom w:val="none" w:sz="0" w:space="0" w:color="auto"/>
                            <w:right w:val="none" w:sz="0" w:space="0" w:color="auto"/>
                          </w:divBdr>
                          <w:divsChild>
                            <w:div w:id="747767878">
                              <w:marLeft w:val="0"/>
                              <w:marRight w:val="0"/>
                              <w:marTop w:val="120"/>
                              <w:marBottom w:val="360"/>
                              <w:divBdr>
                                <w:top w:val="none" w:sz="0" w:space="0" w:color="auto"/>
                                <w:left w:val="none" w:sz="0" w:space="0" w:color="auto"/>
                                <w:bottom w:val="none" w:sz="0" w:space="0" w:color="auto"/>
                                <w:right w:val="none" w:sz="0" w:space="0" w:color="auto"/>
                              </w:divBdr>
                              <w:divsChild>
                                <w:div w:id="747767849">
                                  <w:marLeft w:val="0"/>
                                  <w:marRight w:val="0"/>
                                  <w:marTop w:val="0"/>
                                  <w:marBottom w:val="0"/>
                                  <w:divBdr>
                                    <w:top w:val="none" w:sz="0" w:space="0" w:color="auto"/>
                                    <w:left w:val="none" w:sz="0" w:space="0" w:color="auto"/>
                                    <w:bottom w:val="none" w:sz="0" w:space="0" w:color="auto"/>
                                    <w:right w:val="none" w:sz="0" w:space="0" w:color="auto"/>
                                  </w:divBdr>
                                </w:div>
                                <w:div w:id="747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canavese_federico@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609F-C624-894F-99B8-F92B7C3D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6309</Words>
  <Characters>35962</Characters>
  <Application>Microsoft Macintosh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AUTO</Company>
  <LinksUpToDate>false</LinksUpToDate>
  <CharactersWithSpaces>42187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Na Ma</cp:lastModifiedBy>
  <cp:revision>2</cp:revision>
  <dcterms:created xsi:type="dcterms:W3CDTF">2015-10-01T22:54:00Z</dcterms:created>
  <dcterms:modified xsi:type="dcterms:W3CDTF">2015-10-01T22:54:00Z</dcterms:modified>
</cp:coreProperties>
</file>