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B1A8A7" w14:textId="77777777" w:rsidR="00922E32" w:rsidRPr="00331D69" w:rsidRDefault="00922E32" w:rsidP="00641E7A">
      <w:pPr>
        <w:spacing w:line="360" w:lineRule="auto"/>
        <w:rPr>
          <w:rFonts w:ascii="Book Antiqua" w:hAnsi="Book Antiqua"/>
          <w:b/>
        </w:rPr>
      </w:pPr>
      <w:bookmarkStart w:id="0" w:name="OLE_LINK20"/>
      <w:bookmarkStart w:id="1" w:name="OLE_LINK21"/>
      <w:bookmarkStart w:id="2" w:name="OLE_LINK2"/>
      <w:bookmarkStart w:id="3" w:name="OLE_LINK3"/>
      <w:bookmarkStart w:id="4" w:name="OLE_LINK51"/>
      <w:bookmarkStart w:id="5" w:name="OLE_LINK1"/>
      <w:bookmarkStart w:id="6" w:name="OLE_LINK4"/>
      <w:r w:rsidRPr="00331D69">
        <w:rPr>
          <w:rFonts w:ascii="Book Antiqua" w:hAnsi="Book Antiqua"/>
          <w:b/>
        </w:rPr>
        <w:t xml:space="preserve">Name of Journal: </w:t>
      </w:r>
      <w:r w:rsidRPr="00331D69">
        <w:rPr>
          <w:rFonts w:ascii="Book Antiqua" w:hAnsi="Book Antiqua"/>
          <w:b/>
          <w:i/>
        </w:rPr>
        <w:t>World Journal of Radiology</w:t>
      </w:r>
    </w:p>
    <w:p w14:paraId="3CA00B46" w14:textId="77777777" w:rsidR="00922E32" w:rsidRPr="00331D69" w:rsidRDefault="00922E32" w:rsidP="00641E7A">
      <w:pPr>
        <w:spacing w:line="360" w:lineRule="auto"/>
        <w:rPr>
          <w:rFonts w:ascii="Book Antiqua" w:eastAsia="宋体" w:hAnsi="Book Antiqua"/>
          <w:b/>
          <w:lang w:eastAsia="zh-CN"/>
        </w:rPr>
      </w:pPr>
      <w:r w:rsidRPr="00331D69">
        <w:rPr>
          <w:rFonts w:ascii="Book Antiqua" w:hAnsi="Book Antiqua"/>
          <w:b/>
        </w:rPr>
        <w:t>ESPS Manuscript NO:</w:t>
      </w:r>
      <w:r w:rsidRPr="00331D69">
        <w:rPr>
          <w:rFonts w:ascii="Book Antiqua" w:eastAsia="宋体" w:hAnsi="Book Antiqua"/>
          <w:b/>
          <w:lang w:eastAsia="zh-CN"/>
        </w:rPr>
        <w:t xml:space="preserve"> 18054</w:t>
      </w:r>
    </w:p>
    <w:p w14:paraId="62DD58E4" w14:textId="16BB6C13" w:rsidR="00922E32" w:rsidRPr="00331D69" w:rsidRDefault="00922E32" w:rsidP="00641E7A">
      <w:pPr>
        <w:spacing w:line="360" w:lineRule="auto"/>
        <w:rPr>
          <w:rFonts w:ascii="Book Antiqua" w:eastAsia="宋体" w:hAnsi="Book Antiqua"/>
          <w:b/>
          <w:lang w:eastAsia="zh-CN"/>
        </w:rPr>
      </w:pPr>
      <w:r w:rsidRPr="00331D69">
        <w:rPr>
          <w:rFonts w:ascii="Book Antiqua" w:hAnsi="Book Antiqua"/>
          <w:b/>
        </w:rPr>
        <w:t>Manuscript Type:</w:t>
      </w:r>
      <w:bookmarkEnd w:id="0"/>
      <w:bookmarkEnd w:id="1"/>
      <w:r w:rsidRPr="00331D69">
        <w:rPr>
          <w:rFonts w:ascii="Book Antiqua" w:hAnsi="Book Antiqua"/>
          <w:b/>
        </w:rPr>
        <w:t xml:space="preserve"> </w:t>
      </w:r>
      <w:r w:rsidR="00FE6DA2" w:rsidRPr="00331D69">
        <w:rPr>
          <w:rFonts w:ascii="Book Antiqua" w:eastAsia="宋体" w:hAnsi="Book Antiqua"/>
          <w:b/>
          <w:lang w:eastAsia="zh-CN"/>
        </w:rPr>
        <w:t>M</w:t>
      </w:r>
      <w:r w:rsidR="00BC241F" w:rsidRPr="00331D69">
        <w:rPr>
          <w:rFonts w:ascii="Book Antiqua" w:eastAsia="宋体" w:hAnsi="Book Antiqua"/>
          <w:b/>
          <w:lang w:eastAsia="zh-CN"/>
        </w:rPr>
        <w:t>inireviews</w:t>
      </w:r>
    </w:p>
    <w:bookmarkEnd w:id="2"/>
    <w:bookmarkEnd w:id="3"/>
    <w:bookmarkEnd w:id="4"/>
    <w:bookmarkEnd w:id="5"/>
    <w:bookmarkEnd w:id="6"/>
    <w:p w14:paraId="60A80236" w14:textId="77777777" w:rsidR="00971EB6" w:rsidRPr="00331D69" w:rsidRDefault="00971EB6" w:rsidP="00641E7A">
      <w:pPr>
        <w:spacing w:line="360" w:lineRule="auto"/>
        <w:jc w:val="both"/>
        <w:rPr>
          <w:rFonts w:ascii="Book Antiqua" w:eastAsia="宋体" w:hAnsi="Book Antiqua"/>
          <w:b/>
          <w:lang w:eastAsia="zh-CN"/>
        </w:rPr>
      </w:pPr>
    </w:p>
    <w:p w14:paraId="2869B439" w14:textId="038E53DC" w:rsidR="00971EB6" w:rsidRPr="00331D69" w:rsidRDefault="0014237B" w:rsidP="00641E7A">
      <w:pPr>
        <w:spacing w:line="360" w:lineRule="auto"/>
        <w:jc w:val="both"/>
        <w:rPr>
          <w:rFonts w:ascii="Book Antiqua" w:hAnsi="Book Antiqua"/>
          <w:b/>
        </w:rPr>
      </w:pPr>
      <w:bookmarkStart w:id="7" w:name="OLE_LINK5"/>
      <w:bookmarkStart w:id="8" w:name="OLE_LINK6"/>
      <w:r w:rsidRPr="00331D69">
        <w:rPr>
          <w:rFonts w:ascii="Book Antiqua" w:hAnsi="Book Antiqua"/>
          <w:b/>
        </w:rPr>
        <w:t>Current ap</w:t>
      </w:r>
      <w:r w:rsidR="00756BBB" w:rsidRPr="00331D69">
        <w:rPr>
          <w:rFonts w:ascii="Book Antiqua" w:eastAsiaTheme="minorEastAsia" w:hAnsi="Book Antiqua" w:hint="eastAsia"/>
          <w:b/>
          <w:lang w:eastAsia="zh-CN"/>
        </w:rPr>
        <w:t>p</w:t>
      </w:r>
      <w:r w:rsidRPr="00331D69">
        <w:rPr>
          <w:rFonts w:ascii="Book Antiqua" w:hAnsi="Book Antiqua"/>
          <w:b/>
        </w:rPr>
        <w:t>lications of transperineal ultrasound in gastroenterology</w:t>
      </w:r>
    </w:p>
    <w:bookmarkEnd w:id="7"/>
    <w:bookmarkEnd w:id="8"/>
    <w:p w14:paraId="7A33CA0B" w14:textId="77777777" w:rsidR="0014237B" w:rsidRPr="00331D69" w:rsidRDefault="0014237B" w:rsidP="00641E7A">
      <w:pPr>
        <w:spacing w:line="360" w:lineRule="auto"/>
        <w:jc w:val="both"/>
        <w:rPr>
          <w:rFonts w:ascii="Book Antiqua" w:eastAsia="宋体" w:hAnsi="Book Antiqua"/>
          <w:lang w:eastAsia="zh-CN"/>
        </w:rPr>
      </w:pPr>
    </w:p>
    <w:p w14:paraId="2FDAF1F2" w14:textId="5BD86553" w:rsidR="00971EB6" w:rsidRPr="00331D69" w:rsidRDefault="0014237B" w:rsidP="00641E7A">
      <w:pPr>
        <w:spacing w:line="360" w:lineRule="auto"/>
        <w:jc w:val="both"/>
        <w:rPr>
          <w:rFonts w:ascii="Book Antiqua" w:hAnsi="Book Antiqua"/>
        </w:rPr>
      </w:pPr>
      <w:r w:rsidRPr="00331D69">
        <w:rPr>
          <w:rFonts w:ascii="Book Antiqua" w:hAnsi="Book Antiqua"/>
        </w:rPr>
        <w:t>Albuquerque</w:t>
      </w:r>
      <w:r w:rsidR="00241809" w:rsidRPr="00331D69">
        <w:rPr>
          <w:rFonts w:ascii="Book Antiqua" w:hAnsi="Book Antiqua"/>
        </w:rPr>
        <w:t xml:space="preserve"> </w:t>
      </w:r>
      <w:r w:rsidRPr="00331D69">
        <w:rPr>
          <w:rFonts w:ascii="Book Antiqua" w:hAnsi="Book Antiqua"/>
        </w:rPr>
        <w:t xml:space="preserve">A </w:t>
      </w:r>
      <w:r w:rsidRPr="00331D69">
        <w:rPr>
          <w:rFonts w:ascii="Book Antiqua" w:hAnsi="Book Antiqua"/>
          <w:i/>
        </w:rPr>
        <w:t>et al</w:t>
      </w:r>
      <w:r w:rsidRPr="00331D69">
        <w:rPr>
          <w:rFonts w:ascii="Book Antiqua" w:hAnsi="Book Antiqua"/>
        </w:rPr>
        <w:t xml:space="preserve">. </w:t>
      </w:r>
      <w:r w:rsidR="00971EB6" w:rsidRPr="00331D69">
        <w:rPr>
          <w:rFonts w:ascii="Book Antiqua" w:hAnsi="Book Antiqua"/>
        </w:rPr>
        <w:t>Transperineal</w:t>
      </w:r>
      <w:r w:rsidR="00707225">
        <w:rPr>
          <w:rFonts w:ascii="Book Antiqua" w:hAnsi="Book Antiqua"/>
        </w:rPr>
        <w:t xml:space="preserve"> ultrasound in </w:t>
      </w:r>
      <w:proofErr w:type="spellStart"/>
      <w:r w:rsidR="00707225">
        <w:rPr>
          <w:rFonts w:ascii="Book Antiqua" w:hAnsi="Book Antiqua"/>
        </w:rPr>
        <w:t>Gastroenterology</w:t>
      </w:r>
      <w:proofErr w:type="spellEnd"/>
    </w:p>
    <w:p w14:paraId="7D80A4C1" w14:textId="77777777" w:rsidR="00971EB6" w:rsidRPr="00331D69" w:rsidRDefault="00971EB6" w:rsidP="00641E7A">
      <w:pPr>
        <w:spacing w:line="360" w:lineRule="auto"/>
        <w:jc w:val="both"/>
        <w:rPr>
          <w:rFonts w:ascii="Book Antiqua" w:hAnsi="Book Antiqua"/>
        </w:rPr>
      </w:pPr>
    </w:p>
    <w:p w14:paraId="4B3D8A21" w14:textId="77777777" w:rsidR="00971EB6" w:rsidRPr="00331D69" w:rsidRDefault="00971EB6" w:rsidP="00641E7A">
      <w:pPr>
        <w:spacing w:line="360" w:lineRule="auto"/>
        <w:jc w:val="both"/>
        <w:rPr>
          <w:rFonts w:ascii="Book Antiqua" w:eastAsia="宋体" w:hAnsi="Book Antiqua"/>
          <w:b/>
          <w:lang w:eastAsia="zh-CN"/>
        </w:rPr>
      </w:pPr>
      <w:r w:rsidRPr="00331D69">
        <w:rPr>
          <w:rFonts w:ascii="Book Antiqua" w:hAnsi="Book Antiqua"/>
          <w:b/>
        </w:rPr>
        <w:t>Andreia Albuquerque, Eduardo Pereira</w:t>
      </w:r>
    </w:p>
    <w:p w14:paraId="12E9044F" w14:textId="77777777" w:rsidR="00971EB6" w:rsidRPr="00331D69" w:rsidRDefault="00971EB6" w:rsidP="00641E7A">
      <w:pPr>
        <w:spacing w:line="360" w:lineRule="auto"/>
        <w:jc w:val="both"/>
        <w:rPr>
          <w:rFonts w:ascii="Book Antiqua" w:hAnsi="Book Antiqua"/>
        </w:rPr>
      </w:pPr>
    </w:p>
    <w:p w14:paraId="105708E5" w14:textId="77777777" w:rsidR="00971EB6" w:rsidRPr="00331D69" w:rsidRDefault="0014237B" w:rsidP="00641E7A">
      <w:pPr>
        <w:spacing w:line="360" w:lineRule="auto"/>
        <w:jc w:val="both"/>
        <w:rPr>
          <w:rFonts w:ascii="Book Antiqua" w:eastAsia="宋体" w:hAnsi="Book Antiqua"/>
          <w:lang w:eastAsia="zh-CN"/>
        </w:rPr>
      </w:pPr>
      <w:r w:rsidRPr="00331D69">
        <w:rPr>
          <w:rFonts w:ascii="Book Antiqua" w:hAnsi="Book Antiqua"/>
          <w:b/>
        </w:rPr>
        <w:t>Andreia Albuquerque</w:t>
      </w:r>
      <w:r w:rsidRPr="00331D69">
        <w:rPr>
          <w:rFonts w:ascii="Book Antiqua" w:eastAsia="宋体" w:hAnsi="Book Antiqua"/>
          <w:lang w:eastAsia="zh-CN"/>
        </w:rPr>
        <w:t xml:space="preserve">, </w:t>
      </w:r>
      <w:r w:rsidR="00971EB6" w:rsidRPr="00331D69">
        <w:rPr>
          <w:rFonts w:ascii="Book Antiqua" w:hAnsi="Book Antiqua"/>
        </w:rPr>
        <w:t xml:space="preserve">Gastroenterology Department, </w:t>
      </w:r>
      <w:bookmarkStart w:id="9" w:name="OLE_LINK64"/>
      <w:bookmarkStart w:id="10" w:name="OLE_LINK65"/>
      <w:r w:rsidR="00971EB6" w:rsidRPr="00331D69">
        <w:rPr>
          <w:rFonts w:ascii="Book Antiqua" w:hAnsi="Book Antiqua"/>
        </w:rPr>
        <w:t>Centro Hospitalar São João,</w:t>
      </w:r>
      <w:bookmarkEnd w:id="9"/>
      <w:bookmarkEnd w:id="10"/>
      <w:r w:rsidR="00971EB6" w:rsidRPr="00331D69">
        <w:rPr>
          <w:rFonts w:ascii="Book Antiqua" w:hAnsi="Book Antiqua"/>
        </w:rPr>
        <w:t xml:space="preserve"> 4200-319 Porto, Portugal</w:t>
      </w:r>
    </w:p>
    <w:p w14:paraId="75FCE386" w14:textId="77777777" w:rsidR="00641E7A" w:rsidRPr="00331D69" w:rsidRDefault="00641E7A" w:rsidP="00641E7A">
      <w:pPr>
        <w:spacing w:line="360" w:lineRule="auto"/>
        <w:jc w:val="both"/>
        <w:rPr>
          <w:rFonts w:ascii="Book Antiqua" w:eastAsia="宋体" w:hAnsi="Book Antiqua"/>
          <w:lang w:eastAsia="zh-CN"/>
        </w:rPr>
      </w:pPr>
    </w:p>
    <w:p w14:paraId="01B17D93" w14:textId="77777777" w:rsidR="00971EB6" w:rsidRPr="00331D69" w:rsidRDefault="0014237B" w:rsidP="00641E7A">
      <w:pPr>
        <w:spacing w:line="360" w:lineRule="auto"/>
        <w:jc w:val="both"/>
        <w:rPr>
          <w:rFonts w:ascii="Book Antiqua" w:eastAsia="宋体" w:hAnsi="Book Antiqua"/>
          <w:lang w:eastAsia="zh-CN"/>
        </w:rPr>
      </w:pPr>
      <w:r w:rsidRPr="00331D69">
        <w:rPr>
          <w:rFonts w:ascii="Book Antiqua" w:hAnsi="Book Antiqua"/>
          <w:b/>
        </w:rPr>
        <w:t>Eduardo Pereira</w:t>
      </w:r>
      <w:r w:rsidRPr="00331D69">
        <w:rPr>
          <w:rFonts w:ascii="Book Antiqua" w:eastAsia="宋体" w:hAnsi="Book Antiqua"/>
          <w:lang w:eastAsia="zh-CN"/>
        </w:rPr>
        <w:t xml:space="preserve">, </w:t>
      </w:r>
      <w:r w:rsidR="00971EB6" w:rsidRPr="00331D69">
        <w:rPr>
          <w:rFonts w:ascii="Book Antiqua" w:hAnsi="Book Antiqua"/>
        </w:rPr>
        <w:t xml:space="preserve">Gastroenterology Department, Hospital Amato Lusitano, 6000-085 Castelo Branco, </w:t>
      </w:r>
      <w:r w:rsidRPr="00331D69">
        <w:rPr>
          <w:rFonts w:ascii="Book Antiqua" w:hAnsi="Book Antiqua"/>
        </w:rPr>
        <w:t>Portugal</w:t>
      </w:r>
    </w:p>
    <w:p w14:paraId="112B277A" w14:textId="77777777" w:rsidR="00971EB6" w:rsidRPr="00331D69" w:rsidRDefault="00971EB6" w:rsidP="00641E7A">
      <w:pPr>
        <w:spacing w:line="360" w:lineRule="auto"/>
        <w:jc w:val="both"/>
        <w:rPr>
          <w:rFonts w:ascii="Book Antiqua" w:hAnsi="Book Antiqua"/>
        </w:rPr>
      </w:pPr>
    </w:p>
    <w:p w14:paraId="3F963A35" w14:textId="77777777" w:rsidR="00DA2084" w:rsidRPr="00331D69" w:rsidRDefault="00DA2084" w:rsidP="005A42BA">
      <w:pPr>
        <w:spacing w:line="360" w:lineRule="auto"/>
        <w:jc w:val="both"/>
        <w:rPr>
          <w:rFonts w:ascii="Book Antiqua" w:eastAsia="宋体" w:hAnsi="Book Antiqua"/>
          <w:b/>
          <w:lang w:eastAsia="zh-CN"/>
        </w:rPr>
      </w:pPr>
      <w:r w:rsidRPr="00331D69">
        <w:rPr>
          <w:rFonts w:ascii="Book Antiqua" w:eastAsia="宋体" w:hAnsi="Book Antiqua"/>
          <w:b/>
          <w:lang w:eastAsia="zh-CN"/>
        </w:rPr>
        <w:t>Author contributions:</w:t>
      </w:r>
      <w:r w:rsidRPr="00331D69">
        <w:rPr>
          <w:rFonts w:ascii="Book Antiqua" w:eastAsia="宋体" w:hAnsi="Book Antiqua" w:hint="eastAsia"/>
          <w:b/>
          <w:lang w:eastAsia="zh-CN"/>
        </w:rPr>
        <w:t xml:space="preserve"> </w:t>
      </w:r>
      <w:r w:rsidRPr="00331D69">
        <w:rPr>
          <w:rFonts w:ascii="Book Antiqua" w:hAnsi="Book Antiqua" w:cs="Arial"/>
        </w:rPr>
        <w:t xml:space="preserve">Albuquerque A performed the literature search, provided figures, wrote and revised the paper; Pereira E provided guidance, figures and contributed to the revision of the article. </w:t>
      </w:r>
    </w:p>
    <w:p w14:paraId="0143C74B" w14:textId="77777777" w:rsidR="00971EB6" w:rsidRPr="00331D69" w:rsidRDefault="00971EB6" w:rsidP="005A42BA">
      <w:pPr>
        <w:spacing w:line="360" w:lineRule="auto"/>
        <w:jc w:val="both"/>
        <w:rPr>
          <w:rFonts w:ascii="Book Antiqua" w:eastAsia="宋体" w:hAnsi="Book Antiqua"/>
          <w:lang w:eastAsia="zh-CN"/>
        </w:rPr>
      </w:pPr>
    </w:p>
    <w:p w14:paraId="20413907" w14:textId="77777777" w:rsidR="005A42BA" w:rsidRPr="00331D69" w:rsidRDefault="005A42BA" w:rsidP="005A42BA">
      <w:pPr>
        <w:spacing w:line="360" w:lineRule="auto"/>
        <w:rPr>
          <w:rFonts w:ascii="Book Antiqua" w:eastAsia="宋体" w:hAnsi="Book Antiqua"/>
          <w:lang w:val="en-GB" w:eastAsia="zh-CN"/>
        </w:rPr>
      </w:pPr>
      <w:r w:rsidRPr="00331D69">
        <w:rPr>
          <w:rFonts w:ascii="Book Antiqua" w:eastAsia="宋体" w:hAnsi="Book Antiqua"/>
          <w:b/>
          <w:lang w:val="en-GB" w:eastAsia="zh-CN"/>
        </w:rPr>
        <w:t xml:space="preserve">Conflict-of-interest statement: </w:t>
      </w:r>
      <w:r w:rsidRPr="00331D69">
        <w:rPr>
          <w:rFonts w:ascii="Book Antiqua" w:hAnsi="Book Antiqua"/>
          <w:lang w:val="en-GB"/>
        </w:rPr>
        <w:t>There is no financial support or relationships that may pose conflict of interest to declare.</w:t>
      </w:r>
    </w:p>
    <w:p w14:paraId="01357E8A" w14:textId="77777777" w:rsidR="005A42BA" w:rsidRPr="00331D69" w:rsidRDefault="005A42BA" w:rsidP="005A42BA">
      <w:pPr>
        <w:spacing w:line="360" w:lineRule="auto"/>
        <w:jc w:val="both"/>
        <w:rPr>
          <w:rFonts w:ascii="Book Antiqua" w:eastAsia="宋体" w:hAnsi="Book Antiqua"/>
          <w:lang w:eastAsia="zh-CN"/>
        </w:rPr>
      </w:pPr>
    </w:p>
    <w:p w14:paraId="7C442D90" w14:textId="77777777" w:rsidR="00395D99" w:rsidRPr="00331D69" w:rsidRDefault="00395D99" w:rsidP="00641E7A">
      <w:pPr>
        <w:spacing w:line="360" w:lineRule="auto"/>
        <w:jc w:val="both"/>
        <w:rPr>
          <w:rFonts w:ascii="Book Antiqua" w:eastAsia="宋体" w:hAnsi="Book Antiqua"/>
          <w:lang w:eastAsia="zh-CN"/>
        </w:rPr>
      </w:pPr>
      <w:r w:rsidRPr="00331D69">
        <w:rPr>
          <w:rFonts w:ascii="Book Antiqua" w:eastAsia="Times New Roman" w:hAnsi="Book Antiqua"/>
          <w:b/>
          <w:lang w:eastAsia="zh-CN"/>
        </w:rPr>
        <w:t xml:space="preserve">Open-Access: </w:t>
      </w:r>
      <w:r w:rsidRPr="00331D69">
        <w:rPr>
          <w:rFonts w:ascii="Book Antiqua" w:eastAsia="Times New Roman" w:hAnsi="Book Antiqua"/>
          <w:lang w:eastAsia="zh-CN"/>
        </w:rPr>
        <w:t xml:space="preserve">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31D69">
          <w:rPr>
            <w:rStyle w:val="Hyperlink"/>
            <w:rFonts w:ascii="Book Antiqua" w:eastAsia="Times New Roman" w:hAnsi="Book Antiqua"/>
            <w:color w:val="auto"/>
            <w:lang w:eastAsia="zh-CN"/>
          </w:rPr>
          <w:t>http://creativecommons.org/licenses/by-nc/4.0/</w:t>
        </w:r>
      </w:hyperlink>
    </w:p>
    <w:p w14:paraId="5E94E310" w14:textId="77777777" w:rsidR="00395D99" w:rsidRPr="00331D69" w:rsidRDefault="00395D99" w:rsidP="00641E7A">
      <w:pPr>
        <w:spacing w:line="360" w:lineRule="auto"/>
        <w:jc w:val="both"/>
        <w:rPr>
          <w:rFonts w:ascii="Book Antiqua" w:eastAsia="宋体" w:hAnsi="Book Antiqua"/>
          <w:lang w:eastAsia="zh-CN"/>
        </w:rPr>
      </w:pPr>
    </w:p>
    <w:p w14:paraId="10D7C03F" w14:textId="77777777" w:rsidR="00971EB6" w:rsidRPr="00331D69" w:rsidRDefault="00641E7A" w:rsidP="00641E7A">
      <w:pPr>
        <w:spacing w:line="360" w:lineRule="auto"/>
        <w:jc w:val="both"/>
        <w:rPr>
          <w:rFonts w:ascii="Book Antiqua" w:eastAsia="宋体" w:hAnsi="Book Antiqua" w:cs="Arial"/>
          <w:lang w:val="en-US" w:eastAsia="zh-CN"/>
        </w:rPr>
      </w:pPr>
      <w:r w:rsidRPr="00331D69">
        <w:rPr>
          <w:rFonts w:ascii="Book Antiqua" w:hAnsi="Book Antiqua" w:cs="Arial"/>
          <w:b/>
        </w:rPr>
        <w:lastRenderedPageBreak/>
        <w:t>C</w:t>
      </w:r>
      <w:r w:rsidR="00971EB6" w:rsidRPr="00331D69">
        <w:rPr>
          <w:rFonts w:ascii="Book Antiqua" w:hAnsi="Book Antiqua" w:cs="Arial"/>
          <w:b/>
        </w:rPr>
        <w:t>orrespondence</w:t>
      </w:r>
      <w:r w:rsidRPr="00331D69">
        <w:rPr>
          <w:rFonts w:ascii="Book Antiqua" w:eastAsia="宋体" w:hAnsi="Book Antiqua" w:cs="Arial" w:hint="eastAsia"/>
          <w:b/>
          <w:lang w:eastAsia="zh-CN"/>
        </w:rPr>
        <w:t xml:space="preserve"> to</w:t>
      </w:r>
      <w:r w:rsidR="00971EB6" w:rsidRPr="00331D69">
        <w:rPr>
          <w:rFonts w:ascii="Book Antiqua" w:hAnsi="Book Antiqua" w:cs="Arial"/>
        </w:rPr>
        <w:t xml:space="preserve">: </w:t>
      </w:r>
      <w:r w:rsidR="00971EB6" w:rsidRPr="00331D69">
        <w:rPr>
          <w:rFonts w:ascii="Book Antiqua" w:hAnsi="Book Antiqua" w:cs="Arial"/>
          <w:b/>
        </w:rPr>
        <w:t>Andreia Albuquerque</w:t>
      </w:r>
      <w:r w:rsidRPr="00331D69">
        <w:rPr>
          <w:rFonts w:ascii="Book Antiqua" w:eastAsia="宋体" w:hAnsi="Book Antiqua" w:cs="Arial" w:hint="eastAsia"/>
          <w:lang w:eastAsia="zh-CN"/>
        </w:rPr>
        <w:t xml:space="preserve">, </w:t>
      </w:r>
      <w:r w:rsidR="00AE583B" w:rsidRPr="00331D69">
        <w:rPr>
          <w:rFonts w:ascii="Book Antiqua" w:eastAsia="宋体" w:hAnsi="Book Antiqua" w:cs="Arial" w:hint="eastAsia"/>
          <w:b/>
          <w:lang w:eastAsia="zh-CN"/>
        </w:rPr>
        <w:t>MD</w:t>
      </w:r>
      <w:r w:rsidR="00AE583B" w:rsidRPr="00331D69">
        <w:rPr>
          <w:rFonts w:ascii="Book Antiqua" w:eastAsia="宋体" w:hAnsi="Book Antiqua" w:cs="Arial" w:hint="eastAsia"/>
          <w:lang w:eastAsia="zh-CN"/>
        </w:rPr>
        <w:t xml:space="preserve">, </w:t>
      </w:r>
      <w:r w:rsidR="00971EB6" w:rsidRPr="00331D69">
        <w:rPr>
          <w:rFonts w:ascii="Book Antiqua" w:hAnsi="Book Antiqua" w:cs="Arial"/>
        </w:rPr>
        <w:t>Gastroenterology Department, C</w:t>
      </w:r>
      <w:bookmarkStart w:id="11" w:name="OLE_LINK62"/>
      <w:bookmarkStart w:id="12" w:name="OLE_LINK63"/>
      <w:r w:rsidRPr="00331D69">
        <w:rPr>
          <w:rFonts w:ascii="Book Antiqua" w:hAnsi="Book Antiqua" w:cs="Arial"/>
        </w:rPr>
        <w:t>entro Hospitalar São João</w:t>
      </w:r>
      <w:r w:rsidRPr="00331D69">
        <w:rPr>
          <w:rFonts w:ascii="Book Antiqua" w:eastAsia="宋体" w:hAnsi="Book Antiqua" w:cs="Arial" w:hint="eastAsia"/>
          <w:lang w:eastAsia="zh-CN"/>
        </w:rPr>
        <w:t xml:space="preserve">, </w:t>
      </w:r>
      <w:r w:rsidR="00971EB6" w:rsidRPr="00331D69">
        <w:rPr>
          <w:rFonts w:ascii="Book Antiqua" w:hAnsi="Book Antiqua" w:cs="Arial"/>
        </w:rPr>
        <w:t>Alameda Professor Hernâni Monteiro</w:t>
      </w:r>
      <w:r w:rsidRPr="00331D69">
        <w:rPr>
          <w:rFonts w:ascii="Book Antiqua" w:eastAsia="宋体" w:hAnsi="Book Antiqua" w:cs="Arial" w:hint="eastAsia"/>
          <w:lang w:eastAsia="zh-CN"/>
        </w:rPr>
        <w:t xml:space="preserve">, </w:t>
      </w:r>
      <w:bookmarkStart w:id="13" w:name="OLE_LINK66"/>
      <w:bookmarkStart w:id="14" w:name="OLE_LINK67"/>
      <w:bookmarkEnd w:id="11"/>
      <w:bookmarkEnd w:id="12"/>
      <w:r w:rsidR="00971EB6" w:rsidRPr="00331D69">
        <w:rPr>
          <w:rFonts w:ascii="Book Antiqua" w:hAnsi="Book Antiqua" w:cs="Arial"/>
        </w:rPr>
        <w:t>4200-319 Porto</w:t>
      </w:r>
      <w:bookmarkEnd w:id="13"/>
      <w:bookmarkEnd w:id="14"/>
      <w:r w:rsidR="00971EB6" w:rsidRPr="00331D69">
        <w:rPr>
          <w:rFonts w:ascii="Book Antiqua" w:hAnsi="Book Antiqua" w:cs="Arial"/>
        </w:rPr>
        <w:t>, Portugal</w:t>
      </w:r>
      <w:r w:rsidRPr="00331D69">
        <w:rPr>
          <w:rFonts w:ascii="Book Antiqua" w:eastAsia="宋体" w:hAnsi="Book Antiqua" w:cs="Arial" w:hint="eastAsia"/>
          <w:lang w:eastAsia="zh-CN"/>
        </w:rPr>
        <w:t xml:space="preserve">. </w:t>
      </w:r>
      <w:r w:rsidRPr="00331D69">
        <w:rPr>
          <w:rFonts w:ascii="Book Antiqua" w:hAnsi="Book Antiqua" w:cs="Arial"/>
          <w:lang w:val="en-US"/>
        </w:rPr>
        <w:t>a.albuquerque.dias@gmail.com</w:t>
      </w:r>
    </w:p>
    <w:p w14:paraId="3FF6E5C9" w14:textId="77777777" w:rsidR="00641E7A" w:rsidRPr="00331D69" w:rsidRDefault="00641E7A" w:rsidP="00641E7A">
      <w:pPr>
        <w:spacing w:line="360" w:lineRule="auto"/>
        <w:jc w:val="both"/>
        <w:rPr>
          <w:rFonts w:ascii="Book Antiqua" w:eastAsia="宋体" w:hAnsi="Book Antiqua" w:cs="Arial"/>
          <w:lang w:val="en-US" w:eastAsia="zh-CN"/>
        </w:rPr>
      </w:pPr>
      <w:r w:rsidRPr="00331D69">
        <w:rPr>
          <w:rFonts w:ascii="Book Antiqua" w:hAnsi="Book Antiqua" w:cs="Arial"/>
          <w:b/>
          <w:lang w:val="en-US"/>
        </w:rPr>
        <w:t>Tel</w:t>
      </w:r>
      <w:r w:rsidRPr="00331D69">
        <w:rPr>
          <w:rFonts w:ascii="Book Antiqua" w:eastAsia="宋体" w:hAnsi="Book Antiqua" w:cs="Arial" w:hint="eastAsia"/>
          <w:b/>
          <w:lang w:val="en-US" w:eastAsia="zh-CN"/>
        </w:rPr>
        <w:t>ephone:</w:t>
      </w:r>
      <w:r w:rsidRPr="00331D69">
        <w:rPr>
          <w:rFonts w:ascii="Book Antiqua" w:eastAsia="宋体" w:hAnsi="Book Antiqua" w:cs="Arial" w:hint="eastAsia"/>
          <w:lang w:val="en-US" w:eastAsia="zh-CN"/>
        </w:rPr>
        <w:t xml:space="preserve"> </w:t>
      </w:r>
      <w:r w:rsidR="00971EB6" w:rsidRPr="00331D69">
        <w:rPr>
          <w:rFonts w:ascii="Book Antiqua" w:hAnsi="Book Antiqua" w:cs="Arial"/>
          <w:lang w:val="en-US"/>
        </w:rPr>
        <w:t>+351</w:t>
      </w:r>
      <w:r w:rsidRPr="00331D69">
        <w:rPr>
          <w:rFonts w:ascii="Book Antiqua" w:eastAsia="宋体" w:hAnsi="Book Antiqua" w:cs="Arial"/>
          <w:lang w:val="en-US" w:eastAsia="zh-CN"/>
        </w:rPr>
        <w:t>­</w:t>
      </w:r>
      <w:r w:rsidRPr="00331D69">
        <w:rPr>
          <w:rFonts w:ascii="Book Antiqua" w:hAnsi="Book Antiqua" w:cs="Arial"/>
          <w:lang w:val="en-US"/>
        </w:rPr>
        <w:t>22</w:t>
      </w:r>
      <w:r w:rsidRPr="00331D69">
        <w:rPr>
          <w:rFonts w:ascii="Book Antiqua" w:eastAsia="宋体" w:hAnsi="Book Antiqua" w:cs="Arial" w:hint="eastAsia"/>
          <w:lang w:val="en-US" w:eastAsia="zh-CN"/>
        </w:rPr>
        <w:t>-</w:t>
      </w:r>
      <w:r w:rsidRPr="00331D69">
        <w:rPr>
          <w:rFonts w:ascii="Book Antiqua" w:hAnsi="Book Antiqua" w:cs="Arial"/>
          <w:lang w:val="en-US"/>
        </w:rPr>
        <w:t>5512100</w:t>
      </w:r>
    </w:p>
    <w:p w14:paraId="7DDA32FF" w14:textId="77777777" w:rsidR="00971EB6" w:rsidRPr="00331D69" w:rsidRDefault="00971EB6" w:rsidP="00641E7A">
      <w:pPr>
        <w:spacing w:line="360" w:lineRule="auto"/>
        <w:jc w:val="both"/>
        <w:rPr>
          <w:rFonts w:ascii="Book Antiqua" w:hAnsi="Book Antiqua" w:cs="Arial"/>
          <w:lang w:val="en-US"/>
        </w:rPr>
      </w:pPr>
      <w:r w:rsidRPr="00331D69">
        <w:rPr>
          <w:rFonts w:ascii="Book Antiqua" w:hAnsi="Book Antiqua" w:cs="Arial"/>
          <w:b/>
          <w:lang w:val="en-US"/>
        </w:rPr>
        <w:t>Fax</w:t>
      </w:r>
      <w:r w:rsidR="00641E7A" w:rsidRPr="00331D69">
        <w:rPr>
          <w:rFonts w:ascii="Book Antiqua" w:eastAsia="宋体" w:hAnsi="Book Antiqua" w:cs="Arial" w:hint="eastAsia"/>
          <w:b/>
          <w:lang w:val="en-US" w:eastAsia="zh-CN"/>
        </w:rPr>
        <w:t>:</w:t>
      </w:r>
      <w:r w:rsidR="00641E7A" w:rsidRPr="00331D69">
        <w:rPr>
          <w:rFonts w:ascii="Book Antiqua" w:hAnsi="Book Antiqua" w:cs="Arial"/>
          <w:lang w:val="en-US"/>
        </w:rPr>
        <w:t xml:space="preserve"> +351-</w:t>
      </w:r>
      <w:r w:rsidRPr="00331D69">
        <w:rPr>
          <w:rFonts w:ascii="Book Antiqua" w:hAnsi="Book Antiqua" w:cs="Arial"/>
          <w:lang w:val="en-US"/>
        </w:rPr>
        <w:t>22-5025766</w:t>
      </w:r>
    </w:p>
    <w:p w14:paraId="36E35ED1" w14:textId="77777777" w:rsidR="00971EB6" w:rsidRPr="00331D69" w:rsidRDefault="00971EB6" w:rsidP="00641E7A">
      <w:pPr>
        <w:spacing w:line="360" w:lineRule="auto"/>
        <w:jc w:val="both"/>
        <w:rPr>
          <w:rFonts w:ascii="Book Antiqua" w:hAnsi="Book Antiqua"/>
        </w:rPr>
      </w:pPr>
    </w:p>
    <w:p w14:paraId="4BB94D45" w14:textId="77777777" w:rsidR="00395D99" w:rsidRPr="00331D69" w:rsidRDefault="00395D99" w:rsidP="00395D99">
      <w:pPr>
        <w:spacing w:line="360" w:lineRule="auto"/>
        <w:jc w:val="both"/>
        <w:rPr>
          <w:rFonts w:ascii="Book Antiqua" w:hAnsi="Book Antiqua"/>
          <w:b/>
          <w:lang w:val="es-ES_tradnl" w:eastAsia="ja-JP"/>
        </w:rPr>
      </w:pPr>
      <w:r w:rsidRPr="00331D69">
        <w:rPr>
          <w:rFonts w:ascii="Book Antiqua" w:hAnsi="Book Antiqua"/>
          <w:b/>
          <w:lang w:val="es-ES_tradnl" w:eastAsia="ja-JP"/>
        </w:rPr>
        <w:t>Received:</w:t>
      </w:r>
      <w:r w:rsidRPr="00331D69">
        <w:rPr>
          <w:rFonts w:ascii="Book Antiqua" w:hAnsi="Book Antiqua"/>
          <w:b/>
          <w:lang w:val="es-ES_tradnl" w:eastAsia="zh-CN"/>
        </w:rPr>
        <w:t xml:space="preserve"> </w:t>
      </w:r>
      <w:r w:rsidR="00B017DA" w:rsidRPr="00331D69">
        <w:rPr>
          <w:rFonts w:ascii="Book Antiqua" w:eastAsia="宋体" w:hAnsi="Book Antiqua" w:hint="eastAsia"/>
          <w:lang w:val="es-ES_tradnl" w:eastAsia="zh-CN"/>
        </w:rPr>
        <w:t>April</w:t>
      </w:r>
      <w:r w:rsidRPr="00331D69">
        <w:rPr>
          <w:rFonts w:ascii="Book Antiqua" w:hAnsi="Book Antiqua"/>
          <w:lang w:val="es-ES_tradnl" w:eastAsia="zh-CN"/>
        </w:rPr>
        <w:t xml:space="preserve"> 4, 2015</w:t>
      </w:r>
      <w:r w:rsidR="00241809" w:rsidRPr="00331D69">
        <w:rPr>
          <w:rFonts w:ascii="Book Antiqua" w:hAnsi="Book Antiqua"/>
          <w:b/>
          <w:lang w:val="es-ES_tradnl" w:eastAsia="ja-JP"/>
        </w:rPr>
        <w:t xml:space="preserve"> </w:t>
      </w:r>
    </w:p>
    <w:p w14:paraId="1ED625A3" w14:textId="77777777" w:rsidR="00395D99" w:rsidRPr="00331D69" w:rsidRDefault="00395D99" w:rsidP="00395D99">
      <w:pPr>
        <w:spacing w:line="360" w:lineRule="auto"/>
        <w:jc w:val="both"/>
        <w:rPr>
          <w:rFonts w:ascii="Book Antiqua" w:hAnsi="Book Antiqua"/>
          <w:b/>
          <w:lang w:val="es-ES_tradnl" w:eastAsia="zh-CN"/>
        </w:rPr>
      </w:pPr>
      <w:r w:rsidRPr="00331D69">
        <w:rPr>
          <w:rFonts w:ascii="Book Antiqua" w:hAnsi="Book Antiqua"/>
          <w:b/>
          <w:lang w:val="es-ES_tradnl" w:eastAsia="ja-JP"/>
        </w:rPr>
        <w:t>Peer-review started:</w:t>
      </w:r>
      <w:r w:rsidRPr="00331D69">
        <w:rPr>
          <w:rFonts w:ascii="Book Antiqua" w:hAnsi="Book Antiqua"/>
          <w:b/>
          <w:lang w:val="es-ES_tradnl" w:eastAsia="zh-CN"/>
        </w:rPr>
        <w:t xml:space="preserve"> </w:t>
      </w:r>
      <w:r w:rsidR="007D3754" w:rsidRPr="00331D69">
        <w:rPr>
          <w:rFonts w:ascii="Book Antiqua" w:eastAsia="宋体" w:hAnsi="Book Antiqua" w:hint="eastAsia"/>
          <w:lang w:val="es-ES_tradnl" w:eastAsia="zh-CN"/>
        </w:rPr>
        <w:t>April</w:t>
      </w:r>
      <w:r w:rsidR="007D3754" w:rsidRPr="00331D69">
        <w:rPr>
          <w:rFonts w:ascii="Book Antiqua" w:hAnsi="Book Antiqua"/>
          <w:lang w:val="es-ES_tradnl" w:eastAsia="zh-CN"/>
        </w:rPr>
        <w:t xml:space="preserve"> 4, </w:t>
      </w:r>
      <w:r w:rsidRPr="00331D69">
        <w:rPr>
          <w:rFonts w:ascii="Book Antiqua" w:hAnsi="Book Antiqua"/>
          <w:lang w:val="es-ES_tradnl" w:eastAsia="zh-CN"/>
        </w:rPr>
        <w:t>2015</w:t>
      </w:r>
      <w:r w:rsidR="00241809" w:rsidRPr="00331D69">
        <w:rPr>
          <w:rFonts w:ascii="Book Antiqua" w:hAnsi="Book Antiqua"/>
          <w:b/>
          <w:lang w:val="es-ES_tradnl" w:eastAsia="ja-JP"/>
        </w:rPr>
        <w:t xml:space="preserve"> </w:t>
      </w:r>
    </w:p>
    <w:p w14:paraId="186EA254" w14:textId="77777777" w:rsidR="00395D99" w:rsidRPr="00331D69" w:rsidRDefault="00395D99" w:rsidP="00395D99">
      <w:pPr>
        <w:spacing w:line="360" w:lineRule="auto"/>
        <w:jc w:val="both"/>
        <w:rPr>
          <w:rFonts w:ascii="Book Antiqua" w:hAnsi="Book Antiqua"/>
          <w:b/>
          <w:lang w:val="es-ES_tradnl" w:eastAsia="zh-CN"/>
        </w:rPr>
      </w:pPr>
      <w:r w:rsidRPr="00331D69">
        <w:rPr>
          <w:rFonts w:ascii="Book Antiqua" w:hAnsi="Book Antiqua"/>
          <w:b/>
          <w:lang w:val="es-ES_tradnl" w:eastAsia="ja-JP"/>
        </w:rPr>
        <w:t>First decision:</w:t>
      </w:r>
      <w:r w:rsidRPr="00331D69">
        <w:rPr>
          <w:rFonts w:ascii="Book Antiqua" w:hAnsi="Book Antiqua"/>
          <w:b/>
          <w:lang w:val="es-ES_tradnl" w:eastAsia="zh-CN"/>
        </w:rPr>
        <w:t xml:space="preserve"> </w:t>
      </w:r>
      <w:r w:rsidRPr="00331D69">
        <w:rPr>
          <w:rFonts w:ascii="Book Antiqua" w:hAnsi="Book Antiqua"/>
          <w:lang w:val="es-ES_tradnl" w:eastAsia="zh-CN"/>
        </w:rPr>
        <w:t xml:space="preserve">August </w:t>
      </w:r>
      <w:r w:rsidR="007D3754" w:rsidRPr="00331D69">
        <w:rPr>
          <w:rFonts w:ascii="Book Antiqua" w:eastAsia="宋体" w:hAnsi="Book Antiqua" w:hint="eastAsia"/>
          <w:lang w:val="es-ES_tradnl" w:eastAsia="zh-CN"/>
        </w:rPr>
        <w:t>31</w:t>
      </w:r>
      <w:r w:rsidRPr="00331D69">
        <w:rPr>
          <w:rFonts w:ascii="Book Antiqua" w:hAnsi="Book Antiqua"/>
          <w:lang w:val="es-ES_tradnl" w:eastAsia="zh-CN"/>
        </w:rPr>
        <w:t>, 2015</w:t>
      </w:r>
    </w:p>
    <w:p w14:paraId="67562843" w14:textId="7B63972B" w:rsidR="00395D99" w:rsidRPr="00331D69" w:rsidRDefault="00395D99" w:rsidP="00395D99">
      <w:pPr>
        <w:spacing w:line="360" w:lineRule="auto"/>
        <w:jc w:val="both"/>
        <w:rPr>
          <w:rFonts w:ascii="Book Antiqua" w:hAnsi="Book Antiqua"/>
          <w:b/>
          <w:lang w:val="es-ES_tradnl" w:eastAsia="zh-CN"/>
        </w:rPr>
      </w:pPr>
      <w:r w:rsidRPr="00331D69">
        <w:rPr>
          <w:rFonts w:ascii="Book Antiqua" w:hAnsi="Book Antiqua"/>
          <w:b/>
          <w:lang w:val="es-ES_tradnl" w:eastAsia="ja-JP"/>
        </w:rPr>
        <w:t xml:space="preserve">Revised: </w:t>
      </w:r>
      <w:r w:rsidR="00657BAD">
        <w:rPr>
          <w:rFonts w:ascii="Book Antiqua" w:eastAsiaTheme="minorEastAsia" w:hAnsi="Book Antiqua" w:hint="eastAsia"/>
          <w:lang w:val="es-ES_tradnl" w:eastAsia="zh-CN"/>
        </w:rPr>
        <w:t>January 23, 2016</w:t>
      </w:r>
    </w:p>
    <w:p w14:paraId="6F537192" w14:textId="21613D70" w:rsidR="00395D99" w:rsidRPr="00657BAD" w:rsidRDefault="00395D99" w:rsidP="00395D99">
      <w:pPr>
        <w:spacing w:line="360" w:lineRule="auto"/>
        <w:jc w:val="both"/>
        <w:rPr>
          <w:rFonts w:ascii="Book Antiqua" w:eastAsiaTheme="minorEastAsia" w:hAnsi="Book Antiqua"/>
          <w:lang w:val="es-ES_tradnl" w:eastAsia="zh-CN"/>
        </w:rPr>
      </w:pPr>
      <w:proofErr w:type="spellStart"/>
      <w:r w:rsidRPr="00331D69">
        <w:rPr>
          <w:rFonts w:ascii="Book Antiqua" w:hAnsi="Book Antiqua"/>
          <w:b/>
          <w:lang w:val="es-ES_tradnl" w:eastAsia="ja-JP"/>
        </w:rPr>
        <w:t>Accepted</w:t>
      </w:r>
      <w:proofErr w:type="spellEnd"/>
      <w:r w:rsidRPr="00331D69">
        <w:rPr>
          <w:rFonts w:ascii="Book Antiqua" w:hAnsi="Book Antiqua"/>
          <w:b/>
          <w:lang w:val="es-ES_tradnl" w:eastAsia="ja-JP"/>
        </w:rPr>
        <w:t>:</w:t>
      </w:r>
      <w:bookmarkStart w:id="15" w:name="OLE_LINK98"/>
      <w:bookmarkStart w:id="16" w:name="OLE_LINK99"/>
      <w:bookmarkStart w:id="17" w:name="OLE_LINK104"/>
      <w:bookmarkStart w:id="18" w:name="OLE_LINK110"/>
      <w:bookmarkStart w:id="19" w:name="OLE_LINK111"/>
      <w:bookmarkStart w:id="20" w:name="OLE_LINK115"/>
      <w:bookmarkStart w:id="21" w:name="OLE_LINK116"/>
      <w:r w:rsidRPr="00331D69">
        <w:rPr>
          <w:rFonts w:ascii="Book Antiqua" w:hAnsi="Book Antiqua"/>
          <w:lang w:val="es-ES_tradnl" w:eastAsia="ja-JP"/>
        </w:rPr>
        <w:t xml:space="preserve"> </w:t>
      </w:r>
      <w:bookmarkEnd w:id="15"/>
      <w:bookmarkEnd w:id="16"/>
      <w:bookmarkEnd w:id="17"/>
      <w:bookmarkEnd w:id="18"/>
      <w:bookmarkEnd w:id="19"/>
      <w:bookmarkEnd w:id="20"/>
      <w:bookmarkEnd w:id="21"/>
      <w:proofErr w:type="spellStart"/>
      <w:r w:rsidR="00707225" w:rsidRPr="00707225">
        <w:rPr>
          <w:rFonts w:ascii="Book Antiqua" w:hAnsi="Book Antiqua"/>
          <w:lang w:val="es-ES_tradnl" w:eastAsia="ja-JP"/>
        </w:rPr>
        <w:t>March</w:t>
      </w:r>
      <w:proofErr w:type="spellEnd"/>
      <w:r w:rsidR="00707225" w:rsidRPr="00707225">
        <w:rPr>
          <w:rFonts w:ascii="Book Antiqua" w:hAnsi="Book Antiqua"/>
          <w:lang w:val="es-ES_tradnl" w:eastAsia="ja-JP"/>
        </w:rPr>
        <w:t xml:space="preserve"> 4, 2016</w:t>
      </w:r>
    </w:p>
    <w:p w14:paraId="6F38E912" w14:textId="77777777" w:rsidR="00395D99" w:rsidRPr="00331D69" w:rsidRDefault="00395D99" w:rsidP="00395D99">
      <w:pPr>
        <w:spacing w:line="360" w:lineRule="auto"/>
        <w:jc w:val="both"/>
        <w:rPr>
          <w:rFonts w:ascii="Book Antiqua" w:hAnsi="Book Antiqua"/>
          <w:b/>
          <w:lang w:val="es-ES_tradnl" w:eastAsia="ja-JP"/>
        </w:rPr>
      </w:pPr>
      <w:r w:rsidRPr="00331D69">
        <w:rPr>
          <w:rFonts w:ascii="Book Antiqua" w:hAnsi="Book Antiqua"/>
          <w:b/>
          <w:lang w:val="es-ES_tradnl" w:eastAsia="ja-JP"/>
        </w:rPr>
        <w:t>Article in press:</w:t>
      </w:r>
    </w:p>
    <w:p w14:paraId="75523B44" w14:textId="77777777" w:rsidR="00395D99" w:rsidRPr="00331D69" w:rsidRDefault="00395D99" w:rsidP="00395D99">
      <w:pPr>
        <w:spacing w:line="360" w:lineRule="auto"/>
        <w:jc w:val="both"/>
        <w:rPr>
          <w:rFonts w:ascii="Book Antiqua" w:hAnsi="Book Antiqua"/>
          <w:b/>
          <w:lang w:val="es-ES_tradnl" w:eastAsia="ja-JP"/>
        </w:rPr>
      </w:pPr>
      <w:r w:rsidRPr="00331D69">
        <w:rPr>
          <w:rFonts w:ascii="Book Antiqua" w:hAnsi="Book Antiqua"/>
          <w:b/>
          <w:lang w:val="es-ES_tradnl" w:eastAsia="ja-JP"/>
        </w:rPr>
        <w:t xml:space="preserve">Published online: </w:t>
      </w:r>
    </w:p>
    <w:p w14:paraId="6EB896E9" w14:textId="77777777" w:rsidR="00971EB6" w:rsidRPr="00331D69" w:rsidRDefault="00971EB6" w:rsidP="00641E7A">
      <w:pPr>
        <w:spacing w:line="360" w:lineRule="auto"/>
        <w:jc w:val="both"/>
        <w:rPr>
          <w:rFonts w:ascii="Book Antiqua" w:hAnsi="Book Antiqua"/>
          <w:lang w:val="es-ES_tradnl"/>
        </w:rPr>
      </w:pPr>
    </w:p>
    <w:p w14:paraId="3A82688C" w14:textId="77777777" w:rsidR="00971EB6" w:rsidRPr="00331D69" w:rsidRDefault="00971EB6" w:rsidP="00641E7A">
      <w:pPr>
        <w:spacing w:line="360" w:lineRule="auto"/>
        <w:jc w:val="both"/>
        <w:rPr>
          <w:rFonts w:ascii="Book Antiqua" w:hAnsi="Book Antiqua"/>
        </w:rPr>
      </w:pPr>
    </w:p>
    <w:p w14:paraId="37F19F19" w14:textId="77777777" w:rsidR="00971EB6" w:rsidRPr="00331D69" w:rsidRDefault="00971EB6" w:rsidP="00641E7A">
      <w:pPr>
        <w:spacing w:line="360" w:lineRule="auto"/>
        <w:jc w:val="both"/>
        <w:rPr>
          <w:rFonts w:ascii="Book Antiqua" w:hAnsi="Book Antiqua"/>
        </w:rPr>
      </w:pPr>
    </w:p>
    <w:p w14:paraId="4B714C8F" w14:textId="77777777" w:rsidR="00971EB6" w:rsidRPr="00331D69" w:rsidRDefault="00971EB6" w:rsidP="00641E7A">
      <w:pPr>
        <w:spacing w:line="360" w:lineRule="auto"/>
        <w:jc w:val="both"/>
        <w:rPr>
          <w:rFonts w:ascii="Book Antiqua" w:hAnsi="Book Antiqua"/>
        </w:rPr>
      </w:pPr>
    </w:p>
    <w:p w14:paraId="5492F8EB" w14:textId="77777777" w:rsidR="00971EB6" w:rsidRPr="00331D69" w:rsidRDefault="00971EB6" w:rsidP="00641E7A">
      <w:pPr>
        <w:spacing w:line="360" w:lineRule="auto"/>
        <w:jc w:val="both"/>
        <w:rPr>
          <w:rFonts w:ascii="Book Antiqua" w:hAnsi="Book Antiqua"/>
          <w:lang w:val="en-GB"/>
        </w:rPr>
      </w:pPr>
    </w:p>
    <w:p w14:paraId="25642996" w14:textId="77777777" w:rsidR="00971EB6" w:rsidRPr="00331D69" w:rsidRDefault="00395D99" w:rsidP="00641E7A">
      <w:pPr>
        <w:spacing w:line="360" w:lineRule="auto"/>
        <w:rPr>
          <w:rFonts w:ascii="Book Antiqua" w:hAnsi="Book Antiqua"/>
          <w:b/>
        </w:rPr>
      </w:pPr>
      <w:r w:rsidRPr="00331D69">
        <w:rPr>
          <w:rFonts w:ascii="Book Antiqua" w:hAnsi="Book Antiqua"/>
          <w:b/>
        </w:rPr>
        <w:br w:type="page"/>
      </w:r>
      <w:r w:rsidR="00971EB6" w:rsidRPr="00331D69">
        <w:rPr>
          <w:rFonts w:ascii="Book Antiqua" w:hAnsi="Book Antiqua"/>
          <w:b/>
        </w:rPr>
        <w:lastRenderedPageBreak/>
        <w:t>A</w:t>
      </w:r>
      <w:r w:rsidRPr="00331D69">
        <w:rPr>
          <w:rFonts w:ascii="Book Antiqua" w:hAnsi="Book Antiqua"/>
          <w:b/>
        </w:rPr>
        <w:t>bstract</w:t>
      </w:r>
    </w:p>
    <w:p w14:paraId="0E9C2DA5" w14:textId="7F563BCC" w:rsidR="00971EB6" w:rsidRPr="00331D69" w:rsidRDefault="00971EB6" w:rsidP="00C845FF">
      <w:pPr>
        <w:spacing w:line="360" w:lineRule="auto"/>
        <w:jc w:val="both"/>
        <w:rPr>
          <w:rFonts w:ascii="Book Antiqua" w:hAnsi="Book Antiqua"/>
          <w:lang w:val="en-GB"/>
        </w:rPr>
      </w:pPr>
      <w:proofErr w:type="spellStart"/>
      <w:r w:rsidRPr="00331D69">
        <w:rPr>
          <w:rFonts w:ascii="Book Antiqua" w:hAnsi="Book Antiqua"/>
          <w:lang w:val="en-GB"/>
        </w:rPr>
        <w:t>Transperineal</w:t>
      </w:r>
      <w:proofErr w:type="spellEnd"/>
      <w:r w:rsidRPr="00331D69">
        <w:rPr>
          <w:rFonts w:ascii="Book Antiqua" w:hAnsi="Book Antiqua"/>
          <w:lang w:val="en-GB"/>
        </w:rPr>
        <w:t xml:space="preserve"> ultrasound is </w:t>
      </w:r>
      <w:r w:rsidR="002E18EB" w:rsidRPr="00331D69">
        <w:rPr>
          <w:rFonts w:ascii="Book Antiqua" w:hAnsi="Book Antiqua"/>
          <w:lang w:val="en-GB"/>
        </w:rPr>
        <w:t>an in</w:t>
      </w:r>
      <w:r w:rsidRPr="00331D69">
        <w:rPr>
          <w:rFonts w:ascii="Book Antiqua" w:hAnsi="Book Antiqua"/>
          <w:lang w:val="en-GB"/>
        </w:rPr>
        <w:t>expensive, safe and painless technique that dynamic</w:t>
      </w:r>
      <w:r w:rsidR="002E18EB" w:rsidRPr="00331D69">
        <w:rPr>
          <w:rFonts w:ascii="Book Antiqua" w:hAnsi="Book Antiqua"/>
          <w:lang w:val="en-GB"/>
        </w:rPr>
        <w:t>ally</w:t>
      </w:r>
      <w:r w:rsidRPr="00331D69">
        <w:rPr>
          <w:rFonts w:ascii="Book Antiqua" w:hAnsi="Book Antiqua"/>
          <w:lang w:val="en-GB"/>
        </w:rPr>
        <w:t xml:space="preserve"> and non-invasive</w:t>
      </w:r>
      <w:r w:rsidR="002E18EB" w:rsidRPr="00331D69">
        <w:rPr>
          <w:rFonts w:ascii="Book Antiqua" w:hAnsi="Book Antiqua"/>
          <w:lang w:val="en-GB"/>
        </w:rPr>
        <w:t>ly evaluated the</w:t>
      </w:r>
      <w:r w:rsidRPr="00331D69">
        <w:rPr>
          <w:rFonts w:ascii="Book Antiqua" w:hAnsi="Book Antiqua"/>
          <w:lang w:val="en-GB"/>
        </w:rPr>
        <w:t xml:space="preserve"> </w:t>
      </w:r>
      <w:proofErr w:type="spellStart"/>
      <w:r w:rsidRPr="00331D69">
        <w:rPr>
          <w:rFonts w:ascii="Book Antiqua" w:hAnsi="Book Antiqua"/>
          <w:lang w:val="en-GB"/>
        </w:rPr>
        <w:t>ano</w:t>
      </w:r>
      <w:proofErr w:type="spellEnd"/>
      <w:r w:rsidRPr="00331D69">
        <w:rPr>
          <w:rFonts w:ascii="Book Antiqua" w:hAnsi="Book Antiqua"/>
          <w:lang w:val="en-GB"/>
        </w:rPr>
        <w:t xml:space="preserve">-rectal </w:t>
      </w:r>
      <w:r w:rsidR="002E18EB" w:rsidRPr="00331D69">
        <w:rPr>
          <w:rFonts w:ascii="Book Antiqua" w:hAnsi="Book Antiqua"/>
          <w:lang w:val="en-GB"/>
        </w:rPr>
        <w:t>area</w:t>
      </w:r>
      <w:r w:rsidRPr="00331D69">
        <w:rPr>
          <w:rFonts w:ascii="Book Antiqua" w:hAnsi="Book Antiqua"/>
          <w:lang w:val="en-GB"/>
        </w:rPr>
        <w:t xml:space="preserve">. It has multiple indications, mainly </w:t>
      </w:r>
      <w:r w:rsidR="0043144F" w:rsidRPr="00331D69">
        <w:rPr>
          <w:rFonts w:ascii="Book Antiqua" w:hAnsi="Book Antiqua"/>
          <w:lang w:val="en-GB"/>
        </w:rPr>
        <w:t xml:space="preserve">in urology, gynaecology, surgery and gastroenterology, </w:t>
      </w:r>
      <w:r w:rsidRPr="00331D69">
        <w:rPr>
          <w:rFonts w:ascii="Book Antiqua" w:hAnsi="Book Antiqua"/>
          <w:lang w:val="en-GB"/>
        </w:rPr>
        <w:t xml:space="preserve">with an increased use in the last decade. It is performed with conventional probes, positioned directly above the anus, and may capture images of the anal canal, rectum, </w:t>
      </w:r>
      <w:proofErr w:type="spellStart"/>
      <w:r w:rsidRPr="00331D69">
        <w:rPr>
          <w:rFonts w:ascii="Book Antiqua" w:hAnsi="Book Antiqua"/>
          <w:lang w:val="en-GB"/>
        </w:rPr>
        <w:t>puborectalis</w:t>
      </w:r>
      <w:proofErr w:type="spellEnd"/>
      <w:r w:rsidRPr="00331D69">
        <w:rPr>
          <w:rFonts w:ascii="Book Antiqua" w:hAnsi="Book Antiqua"/>
          <w:lang w:val="en-GB"/>
        </w:rPr>
        <w:t xml:space="preserve"> muscle (posterior compartment), vagina, uterus, prostate (central compartment), urethra and urinary bla</w:t>
      </w:r>
      <w:r w:rsidR="00C845FF" w:rsidRPr="00331D69">
        <w:rPr>
          <w:rFonts w:ascii="Book Antiqua" w:hAnsi="Book Antiqua"/>
          <w:lang w:val="en-GB"/>
        </w:rPr>
        <w:t>dder (anterior compartment).</w:t>
      </w:r>
      <w:r w:rsidR="00C845FF" w:rsidRPr="00331D69">
        <w:rPr>
          <w:rFonts w:ascii="Book Antiqua" w:eastAsia="宋体" w:hAnsi="Book Antiqua" w:hint="eastAsia"/>
          <w:lang w:val="en-GB" w:eastAsia="zh-CN"/>
        </w:rPr>
        <w:t xml:space="preserve"> </w:t>
      </w:r>
      <w:proofErr w:type="spellStart"/>
      <w:r w:rsidRPr="00331D69">
        <w:rPr>
          <w:rFonts w:ascii="Book Antiqua" w:hAnsi="Book Antiqua"/>
          <w:lang w:val="en-GB"/>
        </w:rPr>
        <w:t>Evacuatory</w:t>
      </w:r>
      <w:proofErr w:type="spellEnd"/>
      <w:r w:rsidRPr="00331D69">
        <w:rPr>
          <w:rFonts w:ascii="Book Antiqua" w:hAnsi="Book Antiqua"/>
          <w:lang w:val="en-GB"/>
        </w:rPr>
        <w:t xml:space="preserve"> disorders and pelvic floor dysfunction, like rectoceles, </w:t>
      </w:r>
      <w:proofErr w:type="spellStart"/>
      <w:r w:rsidRPr="00331D69">
        <w:rPr>
          <w:rFonts w:ascii="Book Antiqua" w:hAnsi="Book Antiqua"/>
          <w:lang w:val="en-GB"/>
        </w:rPr>
        <w:t>enteroceles</w:t>
      </w:r>
      <w:proofErr w:type="spellEnd"/>
      <w:r w:rsidRPr="00331D69">
        <w:rPr>
          <w:rFonts w:ascii="Book Antiqua" w:hAnsi="Book Antiqua"/>
          <w:lang w:val="en-GB"/>
        </w:rPr>
        <w:t xml:space="preserve">, </w:t>
      </w:r>
      <w:proofErr w:type="spellStart"/>
      <w:r w:rsidRPr="00331D69">
        <w:rPr>
          <w:rFonts w:ascii="Book Antiqua" w:hAnsi="Book Antiqua"/>
          <w:lang w:val="en-GB"/>
        </w:rPr>
        <w:t>rectoanal</w:t>
      </w:r>
      <w:proofErr w:type="spellEnd"/>
      <w:r w:rsidRPr="00331D69">
        <w:rPr>
          <w:rFonts w:ascii="Book Antiqua" w:hAnsi="Book Antiqua"/>
          <w:lang w:val="en-GB"/>
        </w:rPr>
        <w:t xml:space="preserve"> intussusception, </w:t>
      </w:r>
      <w:proofErr w:type="gramStart"/>
      <w:r w:rsidRPr="00331D69">
        <w:rPr>
          <w:rFonts w:ascii="Book Antiqua" w:hAnsi="Book Antiqua"/>
          <w:lang w:val="en-GB"/>
        </w:rPr>
        <w:t>pelvic</w:t>
      </w:r>
      <w:proofErr w:type="gramEnd"/>
      <w:r w:rsidRPr="00331D69">
        <w:rPr>
          <w:rFonts w:ascii="Book Antiqua" w:hAnsi="Book Antiqua"/>
          <w:lang w:val="en-GB"/>
        </w:rPr>
        <w:t xml:space="preserve"> floor </w:t>
      </w:r>
      <w:proofErr w:type="spellStart"/>
      <w:r w:rsidRPr="00331D69">
        <w:rPr>
          <w:rFonts w:ascii="Book Antiqua" w:hAnsi="Book Antiqua"/>
          <w:lang w:val="en-GB"/>
        </w:rPr>
        <w:t>dyssynergy</w:t>
      </w:r>
      <w:proofErr w:type="spellEnd"/>
      <w:r w:rsidRPr="00331D69">
        <w:rPr>
          <w:rFonts w:ascii="Book Antiqua" w:hAnsi="Book Antiqua"/>
          <w:lang w:val="en-GB"/>
        </w:rPr>
        <w:t xml:space="preserve"> can be diagnosed using this technique. It </w:t>
      </w:r>
      <w:r w:rsidR="0066789C" w:rsidRPr="00331D69">
        <w:rPr>
          <w:rFonts w:ascii="Book Antiqua" w:hAnsi="Book Antiqua"/>
          <w:lang w:val="en-GB"/>
        </w:rPr>
        <w:t>evaluates</w:t>
      </w:r>
      <w:r w:rsidRPr="00331D69">
        <w:rPr>
          <w:rFonts w:ascii="Book Antiqua" w:hAnsi="Book Antiqua"/>
          <w:lang w:val="en-GB"/>
        </w:rPr>
        <w:t xml:space="preserve"> a dynamic evaluation of the interaction between pelvic viscera and pelvic floor musculature, with images obtained at rest, straining and sustained squeezing.</w:t>
      </w:r>
      <w:r w:rsidR="00C845FF" w:rsidRPr="00331D69">
        <w:rPr>
          <w:rFonts w:ascii="Book Antiqua" w:eastAsia="宋体" w:hAnsi="Book Antiqua" w:hint="eastAsia"/>
          <w:lang w:val="en-GB" w:eastAsia="zh-CN"/>
        </w:rPr>
        <w:t xml:space="preserve"> </w:t>
      </w:r>
      <w:r w:rsidRPr="00331D69">
        <w:rPr>
          <w:rFonts w:ascii="Book Antiqua" w:hAnsi="Book Antiqua"/>
          <w:lang w:val="en-GB"/>
        </w:rPr>
        <w:t xml:space="preserve">This technique is an accurate exam for detecting, classifying and </w:t>
      </w:r>
      <w:r w:rsidR="00A00933" w:rsidRPr="00331D69">
        <w:rPr>
          <w:rFonts w:ascii="Book Antiqua" w:hAnsi="Book Antiqua"/>
          <w:lang w:val="en-GB"/>
        </w:rPr>
        <w:t>following</w:t>
      </w:r>
      <w:r w:rsidRPr="00331D69">
        <w:rPr>
          <w:rFonts w:ascii="Book Antiqua" w:hAnsi="Book Antiqua"/>
          <w:lang w:val="en-GB"/>
        </w:rPr>
        <w:t xml:space="preserve"> of perianal inflammatory disease. It can also b</w:t>
      </w:r>
      <w:r w:rsidR="00A00933" w:rsidRPr="00331D69">
        <w:rPr>
          <w:rFonts w:ascii="Book Antiqua" w:hAnsi="Book Antiqua"/>
          <w:lang w:val="en-GB"/>
        </w:rPr>
        <w:t xml:space="preserve">e used to </w:t>
      </w:r>
      <w:proofErr w:type="spellStart"/>
      <w:r w:rsidR="00A00933" w:rsidRPr="00331D69">
        <w:rPr>
          <w:rFonts w:ascii="Book Antiqua" w:hAnsi="Book Antiqua"/>
          <w:lang w:val="en-GB"/>
        </w:rPr>
        <w:t>sonographically</w:t>
      </w:r>
      <w:proofErr w:type="spellEnd"/>
      <w:r w:rsidR="00A00933" w:rsidRPr="00331D69">
        <w:rPr>
          <w:rFonts w:ascii="Book Antiqua" w:hAnsi="Book Antiqua"/>
          <w:lang w:val="en-GB"/>
        </w:rPr>
        <w:t xml:space="preserve"> guide</w:t>
      </w:r>
      <w:r w:rsidRPr="00331D69">
        <w:rPr>
          <w:rFonts w:ascii="Book Antiqua" w:hAnsi="Book Antiqua"/>
          <w:lang w:val="en-GB"/>
        </w:rPr>
        <w:t xml:space="preserve"> drainage of deep pelvic abscesses, mainly in patients who cannot undergo conventional drainage.</w:t>
      </w:r>
      <w:r w:rsidR="00C845FF" w:rsidRPr="00331D69">
        <w:rPr>
          <w:rFonts w:ascii="Book Antiqua" w:eastAsia="宋体" w:hAnsi="Book Antiqua" w:hint="eastAsia"/>
          <w:lang w:val="en-GB" w:eastAsia="zh-CN"/>
        </w:rPr>
        <w:t xml:space="preserve"> </w:t>
      </w:r>
      <w:proofErr w:type="spellStart"/>
      <w:r w:rsidRPr="00331D69">
        <w:rPr>
          <w:rFonts w:ascii="Book Antiqua" w:hAnsi="Book Antiqua"/>
          <w:lang w:val="en-GB"/>
        </w:rPr>
        <w:t>Transperineal</w:t>
      </w:r>
      <w:proofErr w:type="spellEnd"/>
      <w:r w:rsidRPr="00331D69">
        <w:rPr>
          <w:rFonts w:ascii="Book Antiqua" w:hAnsi="Book Antiqua"/>
          <w:lang w:val="en-GB"/>
        </w:rPr>
        <w:t xml:space="preserve"> ultrasound</w:t>
      </w:r>
      <w:r w:rsidR="00A00933" w:rsidRPr="00331D69">
        <w:rPr>
          <w:rFonts w:ascii="Book Antiqua" w:hAnsi="Book Antiqua"/>
          <w:lang w:val="en-GB"/>
        </w:rPr>
        <w:t xml:space="preserve"> correctly</w:t>
      </w:r>
      <w:r w:rsidRPr="00331D69">
        <w:rPr>
          <w:rFonts w:ascii="Book Antiqua" w:hAnsi="Book Antiqua"/>
          <w:lang w:val="en-GB"/>
        </w:rPr>
        <w:t xml:space="preserve"> </w:t>
      </w:r>
      <w:r w:rsidR="00A00933" w:rsidRPr="00331D69">
        <w:rPr>
          <w:rFonts w:ascii="Book Antiqua" w:hAnsi="Book Antiqua"/>
          <w:lang w:val="en-GB"/>
        </w:rPr>
        <w:t>evaluates</w:t>
      </w:r>
      <w:r w:rsidRPr="00331D69">
        <w:rPr>
          <w:rFonts w:ascii="Book Antiqua" w:hAnsi="Book Antiqua"/>
          <w:lang w:val="en-GB"/>
        </w:rPr>
        <w:t xml:space="preserve"> sphincter</w:t>
      </w:r>
      <w:r w:rsidR="00A00933" w:rsidRPr="00331D69">
        <w:rPr>
          <w:rFonts w:ascii="Book Antiqua" w:hAnsi="Book Antiqua"/>
          <w:lang w:val="en-GB"/>
        </w:rPr>
        <w:t>s</w:t>
      </w:r>
      <w:r w:rsidRPr="00331D69">
        <w:rPr>
          <w:rFonts w:ascii="Book Antiqua" w:hAnsi="Book Antiqua"/>
          <w:lang w:val="en-GB"/>
        </w:rPr>
        <w:t xml:space="preserve"> in patients with </w:t>
      </w:r>
      <w:proofErr w:type="spellStart"/>
      <w:r w:rsidRPr="00331D69">
        <w:rPr>
          <w:rFonts w:ascii="Book Antiqua" w:hAnsi="Book Antiqua"/>
          <w:lang w:val="en-GB"/>
        </w:rPr>
        <w:t>fecal</w:t>
      </w:r>
      <w:proofErr w:type="spellEnd"/>
      <w:r w:rsidRPr="00331D69">
        <w:rPr>
          <w:rFonts w:ascii="Book Antiqua" w:hAnsi="Book Antiqua"/>
          <w:lang w:val="en-GB"/>
        </w:rPr>
        <w:t xml:space="preserve"> incontinence, namely postpartum and also following surgical repair of obstetric tears.</w:t>
      </w:r>
      <w:r w:rsidR="00C845FF" w:rsidRPr="00331D69">
        <w:rPr>
          <w:rFonts w:ascii="Book Antiqua" w:eastAsia="宋体" w:hAnsi="Book Antiqua" w:hint="eastAsia"/>
          <w:lang w:val="en-GB" w:eastAsia="zh-CN"/>
        </w:rPr>
        <w:t xml:space="preserve"> </w:t>
      </w:r>
      <w:r w:rsidRPr="00331D69">
        <w:rPr>
          <w:rFonts w:ascii="Book Antiqua" w:hAnsi="Book Antiqua"/>
          <w:lang w:val="en-GB"/>
        </w:rPr>
        <w:t xml:space="preserve">There are also some studies referring </w:t>
      </w:r>
      <w:r w:rsidR="00A00933" w:rsidRPr="00331D69">
        <w:rPr>
          <w:rFonts w:ascii="Book Antiqua" w:hAnsi="Book Antiqua"/>
          <w:lang w:val="en-GB"/>
        </w:rPr>
        <w:t>to its role</w:t>
      </w:r>
      <w:r w:rsidRPr="00331D69">
        <w:rPr>
          <w:rFonts w:ascii="Book Antiqua" w:hAnsi="Book Antiqua"/>
          <w:lang w:val="en-GB"/>
        </w:rPr>
        <w:t xml:space="preserve"> in anal stenosis, for the measurement of the anal cushions in haemorrhoids and in chronic anal pain.</w:t>
      </w:r>
    </w:p>
    <w:p w14:paraId="188FD7BA" w14:textId="77777777" w:rsidR="00395D99" w:rsidRPr="00331D69" w:rsidRDefault="00395D99" w:rsidP="00641E7A">
      <w:pPr>
        <w:spacing w:line="360" w:lineRule="auto"/>
        <w:jc w:val="both"/>
        <w:rPr>
          <w:rFonts w:ascii="Book Antiqua" w:eastAsia="宋体" w:hAnsi="Book Antiqua"/>
          <w:lang w:val="en-GB" w:eastAsia="zh-CN"/>
        </w:rPr>
      </w:pPr>
    </w:p>
    <w:p w14:paraId="6153CAAB" w14:textId="77777777" w:rsidR="00971EB6" w:rsidRPr="00331D69" w:rsidRDefault="00971EB6" w:rsidP="00641E7A">
      <w:pPr>
        <w:spacing w:line="360" w:lineRule="auto"/>
        <w:jc w:val="both"/>
        <w:rPr>
          <w:rFonts w:ascii="Book Antiqua" w:eastAsia="宋体" w:hAnsi="Book Antiqua"/>
          <w:lang w:val="en-GB" w:eastAsia="zh-CN"/>
        </w:rPr>
      </w:pPr>
      <w:r w:rsidRPr="00331D69">
        <w:rPr>
          <w:rFonts w:ascii="Book Antiqua" w:hAnsi="Book Antiqua"/>
          <w:b/>
          <w:lang w:val="en-GB"/>
        </w:rPr>
        <w:t>K</w:t>
      </w:r>
      <w:r w:rsidR="00395D99" w:rsidRPr="00331D69">
        <w:rPr>
          <w:rFonts w:ascii="Book Antiqua" w:hAnsi="Book Antiqua"/>
          <w:b/>
          <w:lang w:val="en-GB"/>
        </w:rPr>
        <w:t>ey</w:t>
      </w:r>
      <w:r w:rsidR="00395D99" w:rsidRPr="00331D69">
        <w:rPr>
          <w:rFonts w:ascii="Book Antiqua" w:eastAsia="宋体" w:hAnsi="Book Antiqua"/>
          <w:b/>
          <w:lang w:val="en-GB" w:eastAsia="zh-CN"/>
        </w:rPr>
        <w:t xml:space="preserve"> </w:t>
      </w:r>
      <w:r w:rsidR="00395D99" w:rsidRPr="00331D69">
        <w:rPr>
          <w:rFonts w:ascii="Book Antiqua" w:hAnsi="Book Antiqua"/>
          <w:b/>
          <w:lang w:val="en-GB"/>
        </w:rPr>
        <w:t>words</w:t>
      </w:r>
      <w:r w:rsidRPr="00011DB6">
        <w:rPr>
          <w:rFonts w:ascii="Book Antiqua" w:hAnsi="Book Antiqua"/>
          <w:b/>
          <w:lang w:val="en-GB"/>
        </w:rPr>
        <w:t>:</w:t>
      </w:r>
      <w:r w:rsidRPr="00331D69">
        <w:rPr>
          <w:rFonts w:ascii="Book Antiqua" w:hAnsi="Book Antiqua"/>
          <w:lang w:val="en-GB"/>
        </w:rPr>
        <w:t xml:space="preserve"> </w:t>
      </w:r>
      <w:proofErr w:type="spellStart"/>
      <w:r w:rsidR="00395D99" w:rsidRPr="00331D69">
        <w:rPr>
          <w:rFonts w:ascii="Book Antiqua" w:hAnsi="Book Antiqua"/>
          <w:lang w:val="en-GB"/>
        </w:rPr>
        <w:t>T</w:t>
      </w:r>
      <w:r w:rsidRPr="00331D69">
        <w:rPr>
          <w:rFonts w:ascii="Book Antiqua" w:hAnsi="Book Antiqua"/>
          <w:lang w:val="en-GB"/>
        </w:rPr>
        <w:t>ransperineal</w:t>
      </w:r>
      <w:proofErr w:type="spellEnd"/>
      <w:r w:rsidRPr="00331D69">
        <w:rPr>
          <w:rFonts w:ascii="Book Antiqua" w:hAnsi="Book Antiqua"/>
          <w:lang w:val="en-GB"/>
        </w:rPr>
        <w:t xml:space="preserve"> ultrasound; </w:t>
      </w:r>
      <w:r w:rsidR="00395D99" w:rsidRPr="00331D69">
        <w:rPr>
          <w:rFonts w:ascii="Book Antiqua" w:hAnsi="Book Antiqua"/>
          <w:lang w:val="en-GB"/>
        </w:rPr>
        <w:t>P</w:t>
      </w:r>
      <w:r w:rsidRPr="00331D69">
        <w:rPr>
          <w:rFonts w:ascii="Book Antiqua" w:hAnsi="Book Antiqua"/>
          <w:lang w:val="en-GB"/>
        </w:rPr>
        <w:t xml:space="preserve">osterior compartment; </w:t>
      </w:r>
      <w:r w:rsidR="00395D99" w:rsidRPr="00331D69">
        <w:rPr>
          <w:rFonts w:ascii="Book Antiqua" w:hAnsi="Book Antiqua"/>
          <w:lang w:val="en-GB"/>
        </w:rPr>
        <w:t>O</w:t>
      </w:r>
      <w:r w:rsidRPr="00331D69">
        <w:rPr>
          <w:rFonts w:ascii="Book Antiqua" w:hAnsi="Book Antiqua"/>
          <w:lang w:val="en-GB"/>
        </w:rPr>
        <w:t xml:space="preserve">bstructed defecation; </w:t>
      </w:r>
      <w:r w:rsidR="00395D99" w:rsidRPr="00331D69">
        <w:rPr>
          <w:rFonts w:ascii="Book Antiqua" w:hAnsi="Book Antiqua"/>
          <w:lang w:val="en-GB"/>
        </w:rPr>
        <w:t>I</w:t>
      </w:r>
      <w:r w:rsidRPr="00331D69">
        <w:rPr>
          <w:rFonts w:ascii="Book Antiqua" w:hAnsi="Book Antiqua"/>
          <w:lang w:val="en-GB"/>
        </w:rPr>
        <w:t xml:space="preserve">nflammatory perianal disease; </w:t>
      </w:r>
      <w:proofErr w:type="spellStart"/>
      <w:r w:rsidR="00395D99" w:rsidRPr="00331D69">
        <w:rPr>
          <w:rFonts w:ascii="Book Antiqua" w:hAnsi="Book Antiqua"/>
          <w:lang w:val="en-GB"/>
        </w:rPr>
        <w:t>Fecal</w:t>
      </w:r>
      <w:proofErr w:type="spellEnd"/>
      <w:r w:rsidR="00395D99" w:rsidRPr="00331D69">
        <w:rPr>
          <w:rFonts w:ascii="Book Antiqua" w:hAnsi="Book Antiqua"/>
          <w:lang w:val="en-GB"/>
        </w:rPr>
        <w:t xml:space="preserve"> incontinence</w:t>
      </w:r>
    </w:p>
    <w:p w14:paraId="6692E2A0" w14:textId="77777777" w:rsidR="00395D99" w:rsidRPr="00331D69" w:rsidRDefault="00395D99" w:rsidP="00641E7A">
      <w:pPr>
        <w:spacing w:line="360" w:lineRule="auto"/>
        <w:rPr>
          <w:rFonts w:ascii="Book Antiqua" w:eastAsia="宋体" w:hAnsi="Book Antiqua"/>
          <w:lang w:eastAsia="zh-CN"/>
        </w:rPr>
      </w:pPr>
    </w:p>
    <w:p w14:paraId="2C0D1288" w14:textId="0D6C8062" w:rsidR="0059404B" w:rsidRPr="00331D69" w:rsidRDefault="0059404B" w:rsidP="0059404B">
      <w:pPr>
        <w:spacing w:line="360" w:lineRule="auto"/>
        <w:jc w:val="both"/>
        <w:rPr>
          <w:rFonts w:ascii="Book Antiqua" w:hAnsi="Book Antiqua"/>
          <w:lang w:eastAsia="zh-CN"/>
        </w:rPr>
      </w:pPr>
      <w:r w:rsidRPr="00331D69">
        <w:rPr>
          <w:rFonts w:ascii="Book Antiqua" w:hAnsi="Book Antiqua"/>
        </w:rPr>
        <w:t xml:space="preserve">© </w:t>
      </w:r>
      <w:r w:rsidRPr="00331D69">
        <w:rPr>
          <w:rFonts w:ascii="Book Antiqua" w:hAnsi="Book Antiqua"/>
          <w:b/>
        </w:rPr>
        <w:t>The Author(s) 201</w:t>
      </w:r>
      <w:r w:rsidR="00BC241F">
        <w:rPr>
          <w:rFonts w:ascii="Book Antiqua" w:eastAsiaTheme="minorEastAsia" w:hAnsi="Book Antiqua" w:hint="eastAsia"/>
          <w:b/>
          <w:lang w:eastAsia="zh-CN"/>
        </w:rPr>
        <w:t>6</w:t>
      </w:r>
      <w:r w:rsidRPr="00331D69">
        <w:rPr>
          <w:rFonts w:ascii="Book Antiqua" w:hAnsi="Book Antiqua"/>
          <w:b/>
        </w:rPr>
        <w:t>.</w:t>
      </w:r>
      <w:r w:rsidRPr="00331D69">
        <w:rPr>
          <w:rFonts w:ascii="Book Antiqua" w:hAnsi="Book Antiqua"/>
        </w:rPr>
        <w:t xml:space="preserve"> Published by Baishideng Publishing Group Inc. All rights reserved.</w:t>
      </w:r>
    </w:p>
    <w:p w14:paraId="0C8CAF4B" w14:textId="77777777" w:rsidR="0059404B" w:rsidRPr="00331D69" w:rsidRDefault="0059404B" w:rsidP="00395D99">
      <w:pPr>
        <w:spacing w:line="360" w:lineRule="auto"/>
        <w:jc w:val="both"/>
        <w:rPr>
          <w:rFonts w:ascii="Book Antiqua" w:eastAsia="宋体" w:hAnsi="Book Antiqua"/>
          <w:b/>
          <w:lang w:eastAsia="zh-CN"/>
        </w:rPr>
      </w:pPr>
    </w:p>
    <w:p w14:paraId="0C2D9974" w14:textId="77777777" w:rsidR="00971EB6" w:rsidRPr="00331D69" w:rsidRDefault="00971EB6" w:rsidP="00395D99">
      <w:pPr>
        <w:spacing w:line="360" w:lineRule="auto"/>
        <w:jc w:val="both"/>
        <w:rPr>
          <w:rFonts w:ascii="Book Antiqua" w:hAnsi="Book Antiqua"/>
        </w:rPr>
      </w:pPr>
      <w:r w:rsidRPr="00331D69">
        <w:rPr>
          <w:rFonts w:ascii="Book Antiqua" w:hAnsi="Book Antiqua"/>
          <w:b/>
        </w:rPr>
        <w:t>C</w:t>
      </w:r>
      <w:r w:rsidR="00395D99" w:rsidRPr="00331D69">
        <w:rPr>
          <w:rFonts w:ascii="Book Antiqua" w:hAnsi="Book Antiqua"/>
          <w:b/>
        </w:rPr>
        <w:t>ore tip</w:t>
      </w:r>
      <w:r w:rsidR="00395D99" w:rsidRPr="00011DB6">
        <w:rPr>
          <w:rFonts w:ascii="Book Antiqua" w:eastAsia="宋体" w:hAnsi="Book Antiqua" w:hint="eastAsia"/>
          <w:b/>
          <w:lang w:eastAsia="zh-CN"/>
        </w:rPr>
        <w:t>:</w:t>
      </w:r>
      <w:r w:rsidR="00395D99" w:rsidRPr="00331D69">
        <w:rPr>
          <w:rFonts w:ascii="Book Antiqua" w:eastAsia="宋体" w:hAnsi="Book Antiqua" w:hint="eastAsia"/>
          <w:lang w:eastAsia="zh-CN"/>
        </w:rPr>
        <w:t xml:space="preserve"> </w:t>
      </w:r>
      <w:proofErr w:type="spellStart"/>
      <w:r w:rsidRPr="00331D69">
        <w:rPr>
          <w:rFonts w:ascii="Book Antiqua" w:hAnsi="Book Antiqua"/>
          <w:lang w:val="en-GB"/>
        </w:rPr>
        <w:t>Transperineal</w:t>
      </w:r>
      <w:proofErr w:type="spellEnd"/>
      <w:r w:rsidRPr="00331D69">
        <w:rPr>
          <w:rFonts w:ascii="Book Antiqua" w:hAnsi="Book Antiqua"/>
          <w:lang w:val="en-GB"/>
        </w:rPr>
        <w:t xml:space="preserve"> ultrasound is a technique that has multiple applications namely in the </w:t>
      </w:r>
      <w:r w:rsidR="000C2F60" w:rsidRPr="00331D69">
        <w:rPr>
          <w:rFonts w:ascii="Book Antiqua" w:hAnsi="Book Antiqua"/>
          <w:lang w:val="en-GB"/>
        </w:rPr>
        <w:t>urology, gynaecology and gastroenterology</w:t>
      </w:r>
      <w:r w:rsidRPr="00331D69">
        <w:rPr>
          <w:rFonts w:ascii="Book Antiqua" w:hAnsi="Book Antiqua"/>
          <w:lang w:val="en-GB"/>
        </w:rPr>
        <w:t xml:space="preserve">. Obstructed defecation, inflammatory perianal diseases and </w:t>
      </w:r>
      <w:proofErr w:type="spellStart"/>
      <w:r w:rsidRPr="00331D69">
        <w:rPr>
          <w:rFonts w:ascii="Book Antiqua" w:hAnsi="Book Antiqua"/>
          <w:lang w:val="en-GB"/>
        </w:rPr>
        <w:t>fecal</w:t>
      </w:r>
      <w:proofErr w:type="spellEnd"/>
      <w:r w:rsidRPr="00331D69">
        <w:rPr>
          <w:rFonts w:ascii="Book Antiqua" w:hAnsi="Book Antiqua"/>
          <w:lang w:val="en-GB"/>
        </w:rPr>
        <w:t xml:space="preserve"> incontinence are the principal indications in </w:t>
      </w:r>
      <w:r w:rsidR="000C2F60" w:rsidRPr="00331D69">
        <w:rPr>
          <w:rFonts w:ascii="Book Antiqua" w:hAnsi="Book Antiqua"/>
          <w:lang w:val="en-GB"/>
        </w:rPr>
        <w:t>g</w:t>
      </w:r>
      <w:r w:rsidRPr="00331D69">
        <w:rPr>
          <w:rFonts w:ascii="Book Antiqua" w:hAnsi="Book Antiqua"/>
          <w:lang w:val="en-GB"/>
        </w:rPr>
        <w:t xml:space="preserve">astroenterology, but this technique remains </w:t>
      </w:r>
      <w:r w:rsidRPr="00331D69">
        <w:rPr>
          <w:rFonts w:ascii="Book Antiqua" w:hAnsi="Book Antiqua"/>
          <w:lang w:val="en-GB"/>
        </w:rPr>
        <w:lastRenderedPageBreak/>
        <w:t xml:space="preserve">almost unknown to most </w:t>
      </w:r>
      <w:r w:rsidR="000C2F60" w:rsidRPr="00331D69">
        <w:rPr>
          <w:rFonts w:ascii="Book Antiqua" w:hAnsi="Book Antiqua"/>
          <w:lang w:val="en-GB"/>
        </w:rPr>
        <w:t>ga</w:t>
      </w:r>
      <w:r w:rsidRPr="00331D69">
        <w:rPr>
          <w:rFonts w:ascii="Book Antiqua" w:hAnsi="Book Antiqua"/>
          <w:lang w:val="en-GB"/>
        </w:rPr>
        <w:t>stroenterologists.</w:t>
      </w:r>
      <w:r w:rsidR="00395D99" w:rsidRPr="00331D69">
        <w:rPr>
          <w:rFonts w:ascii="Book Antiqua" w:hAnsi="Book Antiqua" w:hint="eastAsia"/>
          <w:lang w:val="en-GB"/>
        </w:rPr>
        <w:t xml:space="preserve"> </w:t>
      </w:r>
      <w:r w:rsidRPr="00331D69">
        <w:rPr>
          <w:rFonts w:ascii="Book Antiqua" w:hAnsi="Book Antiqua"/>
          <w:lang w:val="en-GB"/>
        </w:rPr>
        <w:t xml:space="preserve">It allows for dynamic evaluation of the structures interaction during defecation stimulation manoeuvres; the identification, classification, and follow-up in inflammatory perianal disease and it can also identify sphincter injury in </w:t>
      </w:r>
      <w:proofErr w:type="spellStart"/>
      <w:r w:rsidRPr="00331D69">
        <w:rPr>
          <w:rFonts w:ascii="Book Antiqua" w:hAnsi="Book Antiqua"/>
          <w:lang w:val="en-GB"/>
        </w:rPr>
        <w:t>fecal</w:t>
      </w:r>
      <w:proofErr w:type="spellEnd"/>
      <w:r w:rsidRPr="00331D69">
        <w:rPr>
          <w:rFonts w:ascii="Book Antiqua" w:hAnsi="Book Antiqua"/>
          <w:lang w:val="en-GB"/>
        </w:rPr>
        <w:t xml:space="preserve"> incontinence.</w:t>
      </w:r>
      <w:r w:rsidR="00395D99" w:rsidRPr="00331D69">
        <w:rPr>
          <w:rFonts w:ascii="Book Antiqua" w:hAnsi="Book Antiqua" w:hint="eastAsia"/>
          <w:lang w:val="en-GB"/>
        </w:rPr>
        <w:t xml:space="preserve"> </w:t>
      </w:r>
      <w:r w:rsidRPr="00331D69">
        <w:rPr>
          <w:rFonts w:ascii="Book Antiqua" w:hAnsi="Book Antiqua"/>
          <w:lang w:val="en-GB"/>
        </w:rPr>
        <w:t>In this review the technique is described and the current evidence that supports its use in several areas is also discussed.</w:t>
      </w:r>
    </w:p>
    <w:p w14:paraId="4C64BC60" w14:textId="77777777" w:rsidR="000A5767" w:rsidRPr="00331D69" w:rsidRDefault="000A5767" w:rsidP="000A5767">
      <w:pPr>
        <w:spacing w:line="360" w:lineRule="auto"/>
        <w:jc w:val="both"/>
        <w:rPr>
          <w:rFonts w:ascii="Book Antiqua" w:eastAsia="宋体" w:hAnsi="Book Antiqua"/>
          <w:lang w:eastAsia="zh-CN"/>
        </w:rPr>
      </w:pPr>
    </w:p>
    <w:p w14:paraId="4F9B826B" w14:textId="2B2893A3" w:rsidR="0059404B" w:rsidRPr="00331D69" w:rsidRDefault="000A5767" w:rsidP="0059404B">
      <w:pPr>
        <w:spacing w:line="360" w:lineRule="auto"/>
        <w:jc w:val="both"/>
        <w:rPr>
          <w:rFonts w:ascii="Book Antiqua" w:hAnsi="Book Antiqua"/>
        </w:rPr>
      </w:pPr>
      <w:r w:rsidRPr="00331D69">
        <w:rPr>
          <w:rFonts w:ascii="Book Antiqua" w:hAnsi="Book Antiqua"/>
        </w:rPr>
        <w:t>Albuquerque</w:t>
      </w:r>
      <w:r w:rsidR="00B426AE" w:rsidRPr="00331D69">
        <w:rPr>
          <w:rFonts w:ascii="Book Antiqua" w:eastAsia="宋体" w:hAnsi="Book Antiqua" w:hint="eastAsia"/>
          <w:lang w:eastAsia="zh-CN"/>
        </w:rPr>
        <w:t xml:space="preserve"> A</w:t>
      </w:r>
      <w:r w:rsidRPr="00331D69">
        <w:rPr>
          <w:rFonts w:ascii="Book Antiqua" w:hAnsi="Book Antiqua"/>
        </w:rPr>
        <w:t>, Pereira</w:t>
      </w:r>
      <w:r w:rsidR="00B426AE" w:rsidRPr="00331D69">
        <w:rPr>
          <w:rFonts w:ascii="Book Antiqua" w:eastAsia="宋体" w:hAnsi="Book Antiqua" w:hint="eastAsia"/>
          <w:lang w:eastAsia="zh-CN"/>
        </w:rPr>
        <w:t xml:space="preserve"> E</w:t>
      </w:r>
      <w:r w:rsidR="0059404B" w:rsidRPr="00331D69">
        <w:rPr>
          <w:rFonts w:ascii="Book Antiqua" w:hAnsi="Book Antiqua"/>
        </w:rPr>
        <w:t>.</w:t>
      </w:r>
      <w:r w:rsidRPr="00331D69">
        <w:rPr>
          <w:rFonts w:ascii="Book Antiqua" w:eastAsia="宋体" w:hAnsi="Book Antiqua" w:hint="eastAsia"/>
          <w:lang w:eastAsia="zh-CN"/>
        </w:rPr>
        <w:t xml:space="preserve"> </w:t>
      </w:r>
      <w:r w:rsidRPr="00331D69">
        <w:rPr>
          <w:rFonts w:ascii="Book Antiqua" w:hAnsi="Book Antiqua"/>
        </w:rPr>
        <w:t>Current ap</w:t>
      </w:r>
      <w:r w:rsidR="00756BBB" w:rsidRPr="00331D69">
        <w:rPr>
          <w:rFonts w:ascii="Book Antiqua" w:eastAsiaTheme="minorEastAsia" w:hAnsi="Book Antiqua" w:hint="eastAsia"/>
          <w:lang w:eastAsia="zh-CN"/>
        </w:rPr>
        <w:t>p</w:t>
      </w:r>
      <w:r w:rsidRPr="00331D69">
        <w:rPr>
          <w:rFonts w:ascii="Book Antiqua" w:hAnsi="Book Antiqua"/>
        </w:rPr>
        <w:t>lications of transperineal ultrasound in gastroenterology</w:t>
      </w:r>
      <w:r w:rsidR="0059404B" w:rsidRPr="00331D69">
        <w:rPr>
          <w:rFonts w:ascii="Book Antiqua" w:hAnsi="Book Antiqua" w:hint="eastAsia"/>
          <w:lang w:eastAsia="zh-CN"/>
        </w:rPr>
        <w:t xml:space="preserve">. </w:t>
      </w:r>
      <w:r w:rsidRPr="00331D69">
        <w:rPr>
          <w:rFonts w:ascii="Book Antiqua" w:hAnsi="Book Antiqua" w:cs="Arial"/>
          <w:i/>
          <w:iCs/>
          <w:shd w:val="clear" w:color="auto" w:fill="FFFFFF"/>
        </w:rPr>
        <w:t>World J Radiol</w:t>
      </w:r>
      <w:r w:rsidRPr="00331D69">
        <w:rPr>
          <w:rFonts w:ascii="Book Antiqua" w:eastAsia="宋体" w:hAnsi="Book Antiqua" w:cs="Arial" w:hint="eastAsia"/>
          <w:i/>
          <w:iCs/>
          <w:shd w:val="clear" w:color="auto" w:fill="FFFFFF"/>
          <w:lang w:eastAsia="zh-CN"/>
        </w:rPr>
        <w:t xml:space="preserve"> </w:t>
      </w:r>
      <w:r w:rsidR="0059404B" w:rsidRPr="00331D69">
        <w:rPr>
          <w:rFonts w:ascii="Book Antiqua" w:hAnsi="Book Antiqua" w:cs="Arial" w:hint="eastAsia"/>
          <w:iCs/>
          <w:shd w:val="clear" w:color="auto" w:fill="FFFFFF"/>
          <w:lang w:eastAsia="zh-CN"/>
        </w:rPr>
        <w:t>201</w:t>
      </w:r>
      <w:r w:rsidR="00BC241F">
        <w:rPr>
          <w:rFonts w:ascii="Book Antiqua" w:eastAsiaTheme="minorEastAsia" w:hAnsi="Book Antiqua" w:cs="Arial" w:hint="eastAsia"/>
          <w:iCs/>
          <w:shd w:val="clear" w:color="auto" w:fill="FFFFFF"/>
          <w:lang w:eastAsia="zh-CN"/>
        </w:rPr>
        <w:t>6</w:t>
      </w:r>
      <w:r w:rsidR="0059404B" w:rsidRPr="00331D69">
        <w:rPr>
          <w:rFonts w:ascii="Book Antiqua" w:hAnsi="Book Antiqua" w:cs="Arial" w:hint="eastAsia"/>
          <w:iCs/>
          <w:shd w:val="clear" w:color="auto" w:fill="FFFFFF"/>
          <w:lang w:eastAsia="zh-CN"/>
        </w:rPr>
        <w:t>; In press</w:t>
      </w:r>
    </w:p>
    <w:p w14:paraId="1BE73105" w14:textId="77777777" w:rsidR="00395D99" w:rsidRPr="00331D69" w:rsidRDefault="00395D99" w:rsidP="00395D99">
      <w:pPr>
        <w:spacing w:line="360" w:lineRule="auto"/>
        <w:jc w:val="both"/>
        <w:rPr>
          <w:rFonts w:ascii="Book Antiqua" w:eastAsia="宋体" w:hAnsi="Book Antiqua"/>
          <w:lang w:eastAsia="zh-CN"/>
        </w:rPr>
      </w:pPr>
    </w:p>
    <w:p w14:paraId="0F5040BF" w14:textId="77777777" w:rsidR="00971EB6" w:rsidRPr="00331D69" w:rsidRDefault="00971EB6" w:rsidP="00641E7A">
      <w:pPr>
        <w:spacing w:line="360" w:lineRule="auto"/>
        <w:ind w:firstLine="284"/>
        <w:jc w:val="both"/>
        <w:rPr>
          <w:rFonts w:ascii="Book Antiqua" w:hAnsi="Book Antiqua"/>
        </w:rPr>
      </w:pPr>
    </w:p>
    <w:p w14:paraId="14D08E25" w14:textId="77777777" w:rsidR="00971EB6" w:rsidRPr="00331D69" w:rsidRDefault="00971EB6" w:rsidP="00641E7A">
      <w:pPr>
        <w:spacing w:line="360" w:lineRule="auto"/>
        <w:ind w:firstLine="284"/>
        <w:jc w:val="both"/>
        <w:rPr>
          <w:rFonts w:ascii="Book Antiqua" w:hAnsi="Book Antiqua"/>
        </w:rPr>
      </w:pPr>
    </w:p>
    <w:p w14:paraId="1FE9E21B" w14:textId="77777777" w:rsidR="00971EB6" w:rsidRPr="00331D69" w:rsidRDefault="00971EB6" w:rsidP="00641E7A">
      <w:pPr>
        <w:spacing w:line="360" w:lineRule="auto"/>
        <w:ind w:firstLine="284"/>
        <w:jc w:val="both"/>
        <w:rPr>
          <w:rFonts w:ascii="Book Antiqua" w:hAnsi="Book Antiqua"/>
        </w:rPr>
      </w:pPr>
    </w:p>
    <w:p w14:paraId="6A93F648" w14:textId="77777777" w:rsidR="00971EB6" w:rsidRPr="00331D69" w:rsidRDefault="00971EB6" w:rsidP="00641E7A">
      <w:pPr>
        <w:spacing w:line="360" w:lineRule="auto"/>
        <w:ind w:firstLine="284"/>
        <w:jc w:val="both"/>
        <w:rPr>
          <w:rFonts w:ascii="Book Antiqua" w:hAnsi="Book Antiqua"/>
        </w:rPr>
      </w:pPr>
    </w:p>
    <w:p w14:paraId="495C0524" w14:textId="77777777" w:rsidR="00971EB6" w:rsidRPr="00331D69" w:rsidRDefault="00971EB6" w:rsidP="00641E7A">
      <w:pPr>
        <w:spacing w:line="360" w:lineRule="auto"/>
        <w:ind w:firstLine="284"/>
        <w:jc w:val="both"/>
        <w:rPr>
          <w:rFonts w:ascii="Book Antiqua" w:hAnsi="Book Antiqua"/>
        </w:rPr>
      </w:pPr>
    </w:p>
    <w:p w14:paraId="6A3E1FE0" w14:textId="77777777" w:rsidR="00971EB6" w:rsidRPr="00331D69" w:rsidRDefault="00971EB6" w:rsidP="00641E7A">
      <w:pPr>
        <w:spacing w:line="360" w:lineRule="auto"/>
        <w:ind w:firstLine="284"/>
        <w:jc w:val="both"/>
        <w:rPr>
          <w:rFonts w:ascii="Book Antiqua" w:hAnsi="Book Antiqua"/>
        </w:rPr>
      </w:pPr>
    </w:p>
    <w:p w14:paraId="6C59C07F" w14:textId="77777777" w:rsidR="00971EB6" w:rsidRPr="00331D69" w:rsidRDefault="00971EB6" w:rsidP="00641E7A">
      <w:pPr>
        <w:spacing w:line="360" w:lineRule="auto"/>
        <w:ind w:firstLine="284"/>
        <w:jc w:val="both"/>
        <w:rPr>
          <w:rFonts w:ascii="Book Antiqua" w:hAnsi="Book Antiqua"/>
        </w:rPr>
      </w:pPr>
    </w:p>
    <w:p w14:paraId="4A3AA619" w14:textId="77777777" w:rsidR="00971EB6" w:rsidRPr="00331D69" w:rsidRDefault="00971EB6" w:rsidP="00641E7A">
      <w:pPr>
        <w:spacing w:line="360" w:lineRule="auto"/>
        <w:ind w:firstLine="284"/>
        <w:jc w:val="both"/>
        <w:rPr>
          <w:rFonts w:ascii="Book Antiqua" w:hAnsi="Book Antiqua"/>
        </w:rPr>
      </w:pPr>
    </w:p>
    <w:p w14:paraId="4702DE87" w14:textId="77777777" w:rsidR="00971EB6" w:rsidRPr="00331D69" w:rsidRDefault="00971EB6" w:rsidP="00641E7A">
      <w:pPr>
        <w:spacing w:line="360" w:lineRule="auto"/>
        <w:ind w:firstLine="284"/>
        <w:jc w:val="both"/>
        <w:rPr>
          <w:rFonts w:ascii="Book Antiqua" w:hAnsi="Book Antiqua"/>
        </w:rPr>
      </w:pPr>
    </w:p>
    <w:p w14:paraId="541FCBE4" w14:textId="77777777" w:rsidR="00971EB6" w:rsidRPr="00331D69" w:rsidRDefault="00971EB6" w:rsidP="00641E7A">
      <w:pPr>
        <w:spacing w:line="360" w:lineRule="auto"/>
        <w:ind w:firstLine="284"/>
        <w:jc w:val="both"/>
        <w:rPr>
          <w:rFonts w:ascii="Book Antiqua" w:hAnsi="Book Antiqua"/>
        </w:rPr>
      </w:pPr>
    </w:p>
    <w:p w14:paraId="62DDC46A" w14:textId="77777777" w:rsidR="00971EB6" w:rsidRPr="00331D69" w:rsidRDefault="00971EB6" w:rsidP="00641E7A">
      <w:pPr>
        <w:spacing w:line="360" w:lineRule="auto"/>
        <w:ind w:firstLine="284"/>
        <w:jc w:val="both"/>
        <w:rPr>
          <w:rFonts w:ascii="Book Antiqua" w:hAnsi="Book Antiqua"/>
        </w:rPr>
      </w:pPr>
    </w:p>
    <w:p w14:paraId="70C5077F" w14:textId="77777777" w:rsidR="00971EB6" w:rsidRPr="00331D69" w:rsidRDefault="00971EB6" w:rsidP="00641E7A">
      <w:pPr>
        <w:spacing w:line="360" w:lineRule="auto"/>
        <w:ind w:firstLine="284"/>
        <w:jc w:val="both"/>
        <w:rPr>
          <w:rFonts w:ascii="Book Antiqua" w:hAnsi="Book Antiqua"/>
        </w:rPr>
      </w:pPr>
    </w:p>
    <w:p w14:paraId="51BD900B" w14:textId="77777777" w:rsidR="00971EB6" w:rsidRPr="00331D69" w:rsidRDefault="00971EB6" w:rsidP="00641E7A">
      <w:pPr>
        <w:spacing w:line="360" w:lineRule="auto"/>
        <w:ind w:firstLine="284"/>
        <w:jc w:val="both"/>
        <w:rPr>
          <w:rFonts w:ascii="Book Antiqua" w:hAnsi="Book Antiqua"/>
        </w:rPr>
      </w:pPr>
    </w:p>
    <w:p w14:paraId="704BC80A" w14:textId="77777777" w:rsidR="00971EB6" w:rsidRPr="00331D69" w:rsidRDefault="00971EB6" w:rsidP="00641E7A">
      <w:pPr>
        <w:spacing w:line="360" w:lineRule="auto"/>
        <w:ind w:firstLine="284"/>
        <w:jc w:val="both"/>
        <w:rPr>
          <w:rFonts w:ascii="Book Antiqua" w:hAnsi="Book Antiqua"/>
        </w:rPr>
      </w:pPr>
    </w:p>
    <w:p w14:paraId="264623DE" w14:textId="77777777" w:rsidR="00971EB6" w:rsidRPr="00331D69" w:rsidRDefault="00971EB6" w:rsidP="00641E7A">
      <w:pPr>
        <w:spacing w:line="360" w:lineRule="auto"/>
        <w:ind w:firstLine="284"/>
        <w:jc w:val="both"/>
        <w:rPr>
          <w:rFonts w:ascii="Book Antiqua" w:hAnsi="Book Antiqua"/>
        </w:rPr>
      </w:pPr>
    </w:p>
    <w:p w14:paraId="6BDAB56A" w14:textId="77777777" w:rsidR="00971EB6" w:rsidRPr="00331D69" w:rsidRDefault="00971EB6" w:rsidP="00641E7A">
      <w:pPr>
        <w:spacing w:line="360" w:lineRule="auto"/>
        <w:ind w:firstLine="284"/>
        <w:jc w:val="both"/>
        <w:rPr>
          <w:rFonts w:ascii="Book Antiqua" w:hAnsi="Book Antiqua"/>
        </w:rPr>
      </w:pPr>
    </w:p>
    <w:p w14:paraId="406EA56F" w14:textId="77777777" w:rsidR="00971EB6" w:rsidRPr="00331D69" w:rsidRDefault="00971EB6" w:rsidP="00641E7A">
      <w:pPr>
        <w:spacing w:line="360" w:lineRule="auto"/>
        <w:ind w:firstLine="284"/>
        <w:jc w:val="both"/>
        <w:rPr>
          <w:rFonts w:ascii="Book Antiqua" w:hAnsi="Book Antiqua"/>
        </w:rPr>
      </w:pPr>
    </w:p>
    <w:p w14:paraId="6FCD6BF6" w14:textId="77777777" w:rsidR="00971EB6" w:rsidRPr="00331D69" w:rsidRDefault="00971EB6" w:rsidP="00641E7A">
      <w:pPr>
        <w:spacing w:line="360" w:lineRule="auto"/>
        <w:ind w:firstLine="284"/>
        <w:jc w:val="both"/>
        <w:rPr>
          <w:rFonts w:ascii="Book Antiqua" w:hAnsi="Book Antiqua"/>
        </w:rPr>
      </w:pPr>
    </w:p>
    <w:p w14:paraId="36B3B800" w14:textId="77777777" w:rsidR="00971EB6" w:rsidRPr="00331D69" w:rsidRDefault="0043144F" w:rsidP="00241809">
      <w:pPr>
        <w:spacing w:line="360" w:lineRule="auto"/>
        <w:jc w:val="both"/>
        <w:rPr>
          <w:rFonts w:ascii="Book Antiqua" w:eastAsia="宋体" w:hAnsi="Book Antiqua"/>
          <w:b/>
          <w:lang w:eastAsia="zh-CN"/>
        </w:rPr>
      </w:pPr>
      <w:r w:rsidRPr="00331D69">
        <w:rPr>
          <w:rFonts w:ascii="Book Antiqua" w:eastAsia="宋体" w:hAnsi="Book Antiqua"/>
          <w:b/>
          <w:lang w:eastAsia="zh-CN"/>
        </w:rPr>
        <w:br w:type="page"/>
      </w:r>
      <w:r w:rsidR="00241809" w:rsidRPr="00331D69">
        <w:rPr>
          <w:rFonts w:ascii="Book Antiqua" w:eastAsia="宋体" w:hAnsi="Book Antiqua" w:hint="eastAsia"/>
          <w:b/>
          <w:lang w:eastAsia="zh-CN"/>
        </w:rPr>
        <w:lastRenderedPageBreak/>
        <w:t>INTRODUCTION</w:t>
      </w:r>
    </w:p>
    <w:p w14:paraId="27A6A6C0" w14:textId="77777777" w:rsidR="00971EB6" w:rsidRPr="00331D69" w:rsidRDefault="00971EB6" w:rsidP="00241809">
      <w:pPr>
        <w:spacing w:line="360" w:lineRule="auto"/>
        <w:jc w:val="both"/>
        <w:rPr>
          <w:rFonts w:ascii="Book Antiqua" w:hAnsi="Book Antiqua"/>
          <w:lang w:val="en-GB"/>
        </w:rPr>
      </w:pPr>
      <w:r w:rsidRPr="00331D69">
        <w:rPr>
          <w:rFonts w:ascii="Book Antiqua" w:hAnsi="Book Antiqua"/>
          <w:lang w:val="en-GB"/>
        </w:rPr>
        <w:t xml:space="preserve">Pelvic floor ultrasonography includes several different techniques, namely transvaginal sonography (TVS), </w:t>
      </w:r>
      <w:proofErr w:type="spellStart"/>
      <w:r w:rsidRPr="00331D69">
        <w:rPr>
          <w:rFonts w:ascii="Book Antiqua" w:hAnsi="Book Antiqua"/>
          <w:lang w:val="en-GB"/>
        </w:rPr>
        <w:t>endoanal</w:t>
      </w:r>
      <w:proofErr w:type="spellEnd"/>
      <w:r w:rsidRPr="00331D69">
        <w:rPr>
          <w:rFonts w:ascii="Book Antiqua" w:hAnsi="Book Antiqua"/>
          <w:lang w:val="en-GB"/>
        </w:rPr>
        <w:t xml:space="preserve"> ultrasound (EAUS) and </w:t>
      </w:r>
      <w:proofErr w:type="spellStart"/>
      <w:r w:rsidRPr="00331D69">
        <w:rPr>
          <w:rFonts w:ascii="Book Antiqua" w:hAnsi="Book Antiqua"/>
          <w:lang w:val="en-GB"/>
        </w:rPr>
        <w:t>transperineal</w:t>
      </w:r>
      <w:proofErr w:type="spellEnd"/>
      <w:r w:rsidRPr="00331D69">
        <w:rPr>
          <w:rFonts w:ascii="Book Antiqua" w:hAnsi="Book Antiqua"/>
          <w:lang w:val="en-GB"/>
        </w:rPr>
        <w:t xml:space="preserve"> ultrasound (TPUS)</w:t>
      </w:r>
      <w:r w:rsidRPr="00331D69">
        <w:rPr>
          <w:rFonts w:ascii="Book Antiqua" w:hAnsi="Book Antiqua"/>
          <w:vertAlign w:val="superscript"/>
          <w:lang w:val="en-GB"/>
        </w:rPr>
        <w:t>[1]</w:t>
      </w:r>
      <w:r w:rsidRPr="00331D69">
        <w:rPr>
          <w:rFonts w:ascii="Book Antiqua" w:hAnsi="Book Antiqua"/>
          <w:lang w:val="en-GB"/>
        </w:rPr>
        <w:t xml:space="preserve">, using 2-dimensional (2D) or 3-dimensional (3D) imaging. All of these techniques are important for the evaluation of the functional anatomy of the pelvic </w:t>
      </w:r>
      <w:proofErr w:type="gramStart"/>
      <w:r w:rsidRPr="00331D69">
        <w:rPr>
          <w:rFonts w:ascii="Book Antiqua" w:hAnsi="Book Antiqua"/>
          <w:lang w:val="en-GB"/>
        </w:rPr>
        <w:t>floor</w:t>
      </w:r>
      <w:r w:rsidRPr="00331D69">
        <w:rPr>
          <w:rFonts w:ascii="Book Antiqua" w:hAnsi="Book Antiqua"/>
          <w:vertAlign w:val="superscript"/>
          <w:lang w:val="en-GB"/>
        </w:rPr>
        <w:t>[</w:t>
      </w:r>
      <w:proofErr w:type="gramEnd"/>
      <w:r w:rsidRPr="00331D69">
        <w:rPr>
          <w:rFonts w:ascii="Book Antiqua" w:hAnsi="Book Antiqua"/>
          <w:vertAlign w:val="superscript"/>
          <w:lang w:val="en-GB"/>
        </w:rPr>
        <w:t>2]</w:t>
      </w:r>
      <w:r w:rsidRPr="00331D69">
        <w:rPr>
          <w:rFonts w:ascii="Book Antiqua" w:hAnsi="Book Antiqua"/>
          <w:lang w:val="en-GB"/>
        </w:rPr>
        <w:t>.</w:t>
      </w:r>
    </w:p>
    <w:p w14:paraId="3F57E9EB" w14:textId="2A40EF7B"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TPUS was initially proposed for the examination of </w:t>
      </w:r>
      <w:r w:rsidR="00A00933" w:rsidRPr="00331D69">
        <w:rPr>
          <w:rFonts w:ascii="Book Antiqua" w:hAnsi="Book Antiqua"/>
          <w:lang w:val="en-GB"/>
        </w:rPr>
        <w:t xml:space="preserve">the </w:t>
      </w:r>
      <w:proofErr w:type="spellStart"/>
      <w:r w:rsidRPr="00331D69">
        <w:rPr>
          <w:rFonts w:ascii="Book Antiqua" w:hAnsi="Book Antiqua"/>
          <w:lang w:val="en-GB"/>
        </w:rPr>
        <w:t>ano</w:t>
      </w:r>
      <w:proofErr w:type="spellEnd"/>
      <w:r w:rsidRPr="00331D69">
        <w:rPr>
          <w:rFonts w:ascii="Book Antiqua" w:hAnsi="Book Antiqua"/>
          <w:lang w:val="en-GB"/>
        </w:rPr>
        <w:t xml:space="preserve">-rectal region since 1983 in neonates with imperforate </w:t>
      </w:r>
      <w:proofErr w:type="gramStart"/>
      <w:r w:rsidRPr="00331D69">
        <w:rPr>
          <w:rFonts w:ascii="Book Antiqua" w:hAnsi="Book Antiqua"/>
          <w:lang w:val="en-GB"/>
        </w:rPr>
        <w:t>anus</w:t>
      </w:r>
      <w:r w:rsidRPr="00331D69">
        <w:rPr>
          <w:rFonts w:ascii="Book Antiqua" w:hAnsi="Book Antiqua"/>
          <w:vertAlign w:val="superscript"/>
          <w:lang w:val="en-GB"/>
        </w:rPr>
        <w:t>[</w:t>
      </w:r>
      <w:proofErr w:type="gramEnd"/>
      <w:r w:rsidRPr="00331D69">
        <w:rPr>
          <w:rFonts w:ascii="Book Antiqua" w:hAnsi="Book Antiqua"/>
          <w:vertAlign w:val="superscript"/>
          <w:lang w:val="en-GB"/>
        </w:rPr>
        <w:t>3]</w:t>
      </w:r>
      <w:r w:rsidRPr="00331D69">
        <w:rPr>
          <w:rFonts w:ascii="Book Antiqua" w:hAnsi="Book Antiqua"/>
          <w:lang w:val="en-GB"/>
        </w:rPr>
        <w:t xml:space="preserve"> and later, other studies have also described the importance of this exam for the assessment of this area </w:t>
      </w:r>
      <w:r w:rsidRPr="00331D69">
        <w:rPr>
          <w:rFonts w:ascii="Book Antiqua" w:hAnsi="Book Antiqua"/>
          <w:vertAlign w:val="superscript"/>
          <w:lang w:val="en-GB"/>
        </w:rPr>
        <w:t>[4]</w:t>
      </w:r>
      <w:r w:rsidRPr="00331D69">
        <w:rPr>
          <w:rFonts w:ascii="Book Antiqua" w:hAnsi="Book Antiqua"/>
          <w:lang w:val="en-GB"/>
        </w:rPr>
        <w:t xml:space="preserve">. </w:t>
      </w:r>
    </w:p>
    <w:p w14:paraId="2AB5B1DE" w14:textId="1567D62C"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This is a simple, accessible, </w:t>
      </w:r>
      <w:r w:rsidR="00A00933" w:rsidRPr="00331D69">
        <w:rPr>
          <w:rFonts w:ascii="Book Antiqua" w:hAnsi="Book Antiqua"/>
          <w:lang w:val="en-GB"/>
        </w:rPr>
        <w:t>in</w:t>
      </w:r>
      <w:r w:rsidRPr="00331D69">
        <w:rPr>
          <w:rFonts w:ascii="Book Antiqua" w:hAnsi="Book Antiqua"/>
          <w:lang w:val="en-GB"/>
        </w:rPr>
        <w:t>expensive, safe and painless technique that dynamic</w:t>
      </w:r>
      <w:r w:rsidR="00A00933" w:rsidRPr="00331D69">
        <w:rPr>
          <w:rFonts w:ascii="Book Antiqua" w:hAnsi="Book Antiqua"/>
          <w:lang w:val="en-GB"/>
        </w:rPr>
        <w:t>ally</w:t>
      </w:r>
      <w:r w:rsidRPr="00331D69">
        <w:rPr>
          <w:rFonts w:ascii="Book Antiqua" w:hAnsi="Book Antiqua"/>
          <w:lang w:val="en-GB"/>
        </w:rPr>
        <w:t xml:space="preserve"> and non-invasive</w:t>
      </w:r>
      <w:r w:rsidR="00A00933" w:rsidRPr="00331D69">
        <w:rPr>
          <w:rFonts w:ascii="Book Antiqua" w:hAnsi="Book Antiqua"/>
          <w:lang w:val="en-GB"/>
        </w:rPr>
        <w:t xml:space="preserve">ly evaluates </w:t>
      </w:r>
      <w:proofErr w:type="spellStart"/>
      <w:r w:rsidRPr="00331D69">
        <w:rPr>
          <w:rFonts w:ascii="Book Antiqua" w:hAnsi="Book Antiqua"/>
          <w:lang w:val="en-GB"/>
        </w:rPr>
        <w:t>ano</w:t>
      </w:r>
      <w:proofErr w:type="spellEnd"/>
      <w:r w:rsidRPr="00331D69">
        <w:rPr>
          <w:rFonts w:ascii="Book Antiqua" w:hAnsi="Book Antiqua"/>
          <w:lang w:val="en-GB"/>
        </w:rPr>
        <w:t xml:space="preserve">-rectal </w:t>
      </w:r>
      <w:r w:rsidR="00A00933" w:rsidRPr="00331D69">
        <w:rPr>
          <w:rFonts w:ascii="Book Antiqua" w:hAnsi="Book Antiqua"/>
          <w:lang w:val="en-GB"/>
        </w:rPr>
        <w:t>structures</w:t>
      </w:r>
      <w:r w:rsidRPr="00331D69">
        <w:rPr>
          <w:rFonts w:ascii="Book Antiqua" w:hAnsi="Book Antiqua"/>
          <w:lang w:val="en-GB"/>
        </w:rPr>
        <w:t xml:space="preserve">. It has multiple indications mainly in </w:t>
      </w:r>
      <w:r w:rsidR="00B37A51" w:rsidRPr="00331D69">
        <w:rPr>
          <w:rFonts w:ascii="Book Antiqua" w:hAnsi="Book Antiqua"/>
          <w:lang w:val="en-GB"/>
        </w:rPr>
        <w:t>the urology, gynaecology, surgery and gastroenterology, with an incr</w:t>
      </w:r>
      <w:r w:rsidRPr="00331D69">
        <w:rPr>
          <w:rFonts w:ascii="Book Antiqua" w:hAnsi="Book Antiqua"/>
          <w:lang w:val="en-GB"/>
        </w:rPr>
        <w:t xml:space="preserve">eased use in the last </w:t>
      </w:r>
      <w:proofErr w:type="gramStart"/>
      <w:r w:rsidRPr="00331D69">
        <w:rPr>
          <w:rFonts w:ascii="Book Antiqua" w:hAnsi="Book Antiqua"/>
          <w:lang w:val="en-GB"/>
        </w:rPr>
        <w:t>decade</w:t>
      </w:r>
      <w:r w:rsidRPr="00331D69">
        <w:rPr>
          <w:rFonts w:ascii="Book Antiqua" w:hAnsi="Book Antiqua"/>
          <w:vertAlign w:val="superscript"/>
          <w:lang w:val="en-GB"/>
        </w:rPr>
        <w:t>[</w:t>
      </w:r>
      <w:proofErr w:type="gramEnd"/>
      <w:r w:rsidRPr="00331D69">
        <w:rPr>
          <w:rFonts w:ascii="Book Antiqua" w:hAnsi="Book Antiqua"/>
          <w:vertAlign w:val="superscript"/>
          <w:lang w:val="en-GB"/>
        </w:rPr>
        <w:t>5]</w:t>
      </w:r>
      <w:r w:rsidRPr="00331D69">
        <w:rPr>
          <w:rFonts w:ascii="Book Antiqua" w:hAnsi="Book Antiqua"/>
          <w:lang w:val="en-GB"/>
        </w:rPr>
        <w:t xml:space="preserve">. It is normally performed with conventional probes, positioned directly above the anus, </w:t>
      </w:r>
      <w:r w:rsidR="00A00933" w:rsidRPr="00331D69">
        <w:rPr>
          <w:rFonts w:ascii="Book Antiqua" w:hAnsi="Book Antiqua"/>
          <w:lang w:val="en-GB"/>
        </w:rPr>
        <w:t>capturing</w:t>
      </w:r>
      <w:r w:rsidRPr="00331D69">
        <w:rPr>
          <w:rFonts w:ascii="Book Antiqua" w:hAnsi="Book Antiqua"/>
          <w:lang w:val="en-GB"/>
        </w:rPr>
        <w:t xml:space="preserve"> images of the anal canal, rectum, </w:t>
      </w:r>
      <w:proofErr w:type="spellStart"/>
      <w:r w:rsidRPr="00331D69">
        <w:rPr>
          <w:rFonts w:ascii="Book Antiqua" w:hAnsi="Book Antiqua"/>
          <w:lang w:val="en-GB"/>
        </w:rPr>
        <w:t>puborectalis</w:t>
      </w:r>
      <w:proofErr w:type="spellEnd"/>
      <w:r w:rsidRPr="00331D69">
        <w:rPr>
          <w:rFonts w:ascii="Book Antiqua" w:hAnsi="Book Antiqua"/>
          <w:lang w:val="en-GB"/>
        </w:rPr>
        <w:t xml:space="preserve"> muscle, vagina, uterus, prostate, urethra and urinary bladder. </w:t>
      </w:r>
    </w:p>
    <w:p w14:paraId="17754ECB" w14:textId="77777777" w:rsidR="00971EB6" w:rsidRPr="00331D69" w:rsidRDefault="00971EB6" w:rsidP="00641E7A">
      <w:pPr>
        <w:spacing w:line="360" w:lineRule="auto"/>
        <w:ind w:firstLine="284"/>
        <w:jc w:val="both"/>
        <w:rPr>
          <w:rFonts w:ascii="Book Antiqua" w:hAnsi="Book Antiqua"/>
        </w:rPr>
      </w:pPr>
    </w:p>
    <w:p w14:paraId="0A5C7D9E" w14:textId="77777777" w:rsidR="00971EB6" w:rsidRPr="00331D69" w:rsidRDefault="00B37A51" w:rsidP="00B37A51">
      <w:pPr>
        <w:spacing w:line="360" w:lineRule="auto"/>
        <w:jc w:val="both"/>
        <w:rPr>
          <w:rFonts w:ascii="Book Antiqua" w:hAnsi="Book Antiqua"/>
          <w:b/>
          <w:i/>
        </w:rPr>
      </w:pPr>
      <w:r w:rsidRPr="00331D69">
        <w:rPr>
          <w:rFonts w:ascii="Book Antiqua" w:hAnsi="Book Antiqua"/>
          <w:b/>
          <w:i/>
        </w:rPr>
        <w:t>Examination technique</w:t>
      </w:r>
    </w:p>
    <w:p w14:paraId="194BCEE6" w14:textId="06A05025" w:rsidR="00971EB6" w:rsidRPr="00331D69" w:rsidRDefault="00971EB6" w:rsidP="00B37A51">
      <w:pPr>
        <w:spacing w:line="360" w:lineRule="auto"/>
        <w:jc w:val="both"/>
        <w:rPr>
          <w:rFonts w:ascii="Book Antiqua" w:hAnsi="Book Antiqua"/>
          <w:lang w:val="en-GB"/>
        </w:rPr>
      </w:pPr>
      <w:r w:rsidRPr="00331D69">
        <w:rPr>
          <w:rFonts w:ascii="Book Antiqua" w:hAnsi="Book Antiqua"/>
          <w:lang w:val="en-GB"/>
        </w:rPr>
        <w:t xml:space="preserve">Patient evaluation does not require specific preparation and is performed using a conventional probe, usually a curved array with frequencies between 3.5-6 </w:t>
      </w:r>
      <w:proofErr w:type="spellStart"/>
      <w:r w:rsidRPr="00331D69">
        <w:rPr>
          <w:rFonts w:ascii="Book Antiqua" w:hAnsi="Book Antiqua"/>
          <w:lang w:val="en-GB"/>
        </w:rPr>
        <w:t>MHz.</w:t>
      </w:r>
      <w:proofErr w:type="spellEnd"/>
      <w:r w:rsidRPr="00331D69">
        <w:rPr>
          <w:rFonts w:ascii="Book Antiqua" w:hAnsi="Book Antiqua"/>
          <w:lang w:val="en-GB"/>
        </w:rPr>
        <w:t xml:space="preserve"> The probe is covered with gel and with a non-powdered glove for hygienic purposes. Powdered gloves should not be used due to possible </w:t>
      </w:r>
      <w:r w:rsidR="00A00933" w:rsidRPr="00331D69">
        <w:rPr>
          <w:rFonts w:ascii="Book Antiqua" w:hAnsi="Book Antiqua"/>
          <w:lang w:val="en-GB"/>
        </w:rPr>
        <w:t>reverberations</w:t>
      </w:r>
      <w:r w:rsidRPr="00331D69">
        <w:rPr>
          <w:rFonts w:ascii="Book Antiqua" w:hAnsi="Book Antiqua"/>
          <w:lang w:val="en-GB"/>
        </w:rPr>
        <w:t xml:space="preserve"> of the image </w:t>
      </w:r>
      <w:proofErr w:type="gramStart"/>
      <w:r w:rsidRPr="00331D69">
        <w:rPr>
          <w:rFonts w:ascii="Book Antiqua" w:hAnsi="Book Antiqua"/>
          <w:lang w:val="en-GB"/>
        </w:rPr>
        <w:t>quality</w:t>
      </w:r>
      <w:r w:rsidR="00B37A51" w:rsidRPr="00331D69">
        <w:rPr>
          <w:rFonts w:ascii="Book Antiqua" w:hAnsi="Book Antiqua"/>
          <w:vertAlign w:val="superscript"/>
          <w:lang w:val="en-GB"/>
        </w:rPr>
        <w:t>[</w:t>
      </w:r>
      <w:proofErr w:type="gramEnd"/>
      <w:r w:rsidR="00B37A51" w:rsidRPr="00331D69">
        <w:rPr>
          <w:rFonts w:ascii="Book Antiqua" w:hAnsi="Book Antiqua"/>
          <w:vertAlign w:val="superscript"/>
          <w:lang w:val="en-GB"/>
        </w:rPr>
        <w:t>6,</w:t>
      </w:r>
      <w:r w:rsidRPr="00331D69">
        <w:rPr>
          <w:rFonts w:ascii="Book Antiqua" w:hAnsi="Book Antiqua"/>
          <w:vertAlign w:val="superscript"/>
          <w:lang w:val="en-GB"/>
        </w:rPr>
        <w:t>7]</w:t>
      </w:r>
      <w:r w:rsidRPr="00331D69">
        <w:rPr>
          <w:rFonts w:ascii="Book Antiqua" w:hAnsi="Book Antiqua"/>
          <w:lang w:val="en-GB"/>
        </w:rPr>
        <w:t>.</w:t>
      </w:r>
    </w:p>
    <w:p w14:paraId="0C4CFF63" w14:textId="3F23BF19"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The technique can be performed in the left lateral position or in the dorsal lithotomy position. </w:t>
      </w:r>
      <w:r w:rsidR="00A00933" w:rsidRPr="00331D69">
        <w:rPr>
          <w:rFonts w:ascii="Book Antiqua" w:hAnsi="Book Antiqua"/>
          <w:lang w:val="en-GB"/>
        </w:rPr>
        <w:t>Prior</w:t>
      </w:r>
      <w:r w:rsidRPr="00331D69">
        <w:rPr>
          <w:rFonts w:ascii="Book Antiqua" w:hAnsi="Book Antiqua"/>
          <w:lang w:val="en-GB"/>
        </w:rPr>
        <w:t xml:space="preserve"> voiding is </w:t>
      </w:r>
      <w:r w:rsidR="00A00933" w:rsidRPr="00331D69">
        <w:rPr>
          <w:rFonts w:ascii="Book Antiqua" w:hAnsi="Book Antiqua"/>
          <w:lang w:val="en-GB"/>
        </w:rPr>
        <w:t xml:space="preserve">usually </w:t>
      </w:r>
      <w:proofErr w:type="gramStart"/>
      <w:r w:rsidRPr="00331D69">
        <w:rPr>
          <w:rFonts w:ascii="Book Antiqua" w:hAnsi="Book Antiqua"/>
          <w:lang w:val="en-GB"/>
        </w:rPr>
        <w:t>preferable</w:t>
      </w:r>
      <w:r w:rsidR="00B37A51" w:rsidRPr="00331D69">
        <w:rPr>
          <w:rFonts w:ascii="Book Antiqua" w:hAnsi="Book Antiqua"/>
          <w:vertAlign w:val="superscript"/>
          <w:lang w:val="en-GB"/>
        </w:rPr>
        <w:t>[</w:t>
      </w:r>
      <w:proofErr w:type="gramEnd"/>
      <w:r w:rsidR="00B37A51" w:rsidRPr="00331D69">
        <w:rPr>
          <w:rFonts w:ascii="Book Antiqua" w:hAnsi="Book Antiqua"/>
          <w:vertAlign w:val="superscript"/>
          <w:lang w:val="en-GB"/>
        </w:rPr>
        <w:t>6,</w:t>
      </w:r>
      <w:r w:rsidRPr="00331D69">
        <w:rPr>
          <w:rFonts w:ascii="Book Antiqua" w:hAnsi="Book Antiqua"/>
          <w:vertAlign w:val="superscript"/>
          <w:lang w:val="en-GB"/>
        </w:rPr>
        <w:t>7]</w:t>
      </w:r>
      <w:r w:rsidRPr="00331D69">
        <w:rPr>
          <w:rFonts w:ascii="Book Antiqua" w:hAnsi="Book Antiqua"/>
          <w:lang w:val="en-GB"/>
        </w:rPr>
        <w:t>, but for the anterior compartment</w:t>
      </w:r>
      <w:r w:rsidR="00A00933" w:rsidRPr="00331D69">
        <w:rPr>
          <w:rFonts w:ascii="Book Antiqua" w:hAnsi="Book Antiqua"/>
          <w:lang w:val="en-GB"/>
        </w:rPr>
        <w:t>,</w:t>
      </w:r>
      <w:r w:rsidRPr="00331D69">
        <w:rPr>
          <w:rFonts w:ascii="Book Antiqua" w:hAnsi="Book Antiqua"/>
          <w:lang w:val="en-GB"/>
        </w:rPr>
        <w:t xml:space="preserve"> bladder filling is useful. The probe is positi</w:t>
      </w:r>
      <w:r w:rsidR="00747E04" w:rsidRPr="00331D69">
        <w:rPr>
          <w:rFonts w:ascii="Book Antiqua" w:hAnsi="Book Antiqua"/>
          <w:lang w:val="en-GB"/>
        </w:rPr>
        <w:t xml:space="preserve">oned above the anus, in the </w:t>
      </w:r>
      <w:proofErr w:type="spellStart"/>
      <w:r w:rsidR="00747E04" w:rsidRPr="00331D69">
        <w:rPr>
          <w:rFonts w:ascii="Book Antiqua" w:hAnsi="Book Antiqua"/>
          <w:lang w:val="en-GB"/>
        </w:rPr>
        <w:t>mid</w:t>
      </w:r>
      <w:r w:rsidRPr="00331D69">
        <w:rPr>
          <w:rFonts w:ascii="Book Antiqua" w:hAnsi="Book Antiqua"/>
          <w:lang w:val="en-GB"/>
        </w:rPr>
        <w:t>sagital</w:t>
      </w:r>
      <w:proofErr w:type="spellEnd"/>
      <w:r w:rsidRPr="00331D69">
        <w:rPr>
          <w:rFonts w:ascii="Book Antiqua" w:hAnsi="Book Antiqua"/>
          <w:lang w:val="en-GB"/>
        </w:rPr>
        <w:t xml:space="preserve"> plane and the exam is initiated with the curved array probe for a more generic evaluation (Figure 1A). For better orientation, some operators prefer to identify the structures and subsequently assess the sphincter complex with a high-resolution linear probe (7-10 MHz) (Figure 1B and C)</w:t>
      </w:r>
      <w:r w:rsidRPr="00331D69">
        <w:rPr>
          <w:rFonts w:ascii="Book Antiqua" w:hAnsi="Book Antiqua"/>
          <w:i/>
          <w:lang w:val="en-GB"/>
        </w:rPr>
        <w:t xml:space="preserve">. </w:t>
      </w:r>
      <w:r w:rsidRPr="00331D69">
        <w:rPr>
          <w:rFonts w:ascii="Book Antiqua" w:hAnsi="Book Antiqua"/>
          <w:lang w:val="en-GB"/>
        </w:rPr>
        <w:t>Three-dimensional transabdominal probes developed for obstetric imaging, 3D- and four-dimensional (4D) TPUS may be used.</w:t>
      </w:r>
    </w:p>
    <w:p w14:paraId="00EE246D" w14:textId="53C93938"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lastRenderedPageBreak/>
        <w:t>In patients with perianal fistulas, the probe is placed in the external orifice to follow the fistula t</w:t>
      </w:r>
      <w:r w:rsidR="00747E04" w:rsidRPr="00331D69">
        <w:rPr>
          <w:rFonts w:ascii="Book Antiqua" w:hAnsi="Book Antiqua"/>
          <w:lang w:val="en-GB"/>
        </w:rPr>
        <w:t>o the internal orifice. C</w:t>
      </w:r>
      <w:r w:rsidRPr="00331D69">
        <w:rPr>
          <w:rFonts w:ascii="Book Antiqua" w:hAnsi="Book Antiqua"/>
          <w:lang w:val="en-GB"/>
        </w:rPr>
        <w:t>a</w:t>
      </w:r>
      <w:r w:rsidR="00747E04" w:rsidRPr="00331D69">
        <w:rPr>
          <w:rFonts w:ascii="Book Antiqua" w:hAnsi="Book Antiqua"/>
          <w:lang w:val="en-GB"/>
        </w:rPr>
        <w:t>n</w:t>
      </w:r>
      <w:r w:rsidRPr="00331D69">
        <w:rPr>
          <w:rFonts w:ascii="Book Antiqua" w:hAnsi="Book Antiqua"/>
          <w:lang w:val="en-GB"/>
        </w:rPr>
        <w:t>nulation and instillation with hydrogen peroxide will improve the assessment.</w:t>
      </w:r>
    </w:p>
    <w:p w14:paraId="4AF82A8F" w14:textId="77777777" w:rsidR="00971EB6" w:rsidRPr="00331D69" w:rsidRDefault="00971EB6" w:rsidP="00641E7A">
      <w:pPr>
        <w:spacing w:line="360" w:lineRule="auto"/>
        <w:ind w:firstLine="284"/>
        <w:jc w:val="both"/>
        <w:rPr>
          <w:rFonts w:ascii="Book Antiqua" w:hAnsi="Book Antiqua"/>
        </w:rPr>
      </w:pPr>
    </w:p>
    <w:p w14:paraId="2D859C4C" w14:textId="77777777" w:rsidR="00971EB6" w:rsidRPr="00331D69" w:rsidRDefault="00B37A51" w:rsidP="00B37A51">
      <w:pPr>
        <w:spacing w:line="360" w:lineRule="auto"/>
        <w:jc w:val="both"/>
        <w:rPr>
          <w:rFonts w:ascii="Book Antiqua" w:hAnsi="Book Antiqua"/>
          <w:b/>
          <w:i/>
        </w:rPr>
      </w:pPr>
      <w:r w:rsidRPr="00331D69">
        <w:rPr>
          <w:rFonts w:ascii="Book Antiqua" w:hAnsi="Book Antiqua"/>
          <w:b/>
          <w:i/>
        </w:rPr>
        <w:t>Compartment evaluation</w:t>
      </w:r>
    </w:p>
    <w:p w14:paraId="79C9E792" w14:textId="77777777" w:rsidR="00971EB6" w:rsidRPr="00331D69" w:rsidRDefault="00971EB6" w:rsidP="00B37A51">
      <w:pPr>
        <w:spacing w:line="360" w:lineRule="auto"/>
        <w:jc w:val="both"/>
        <w:rPr>
          <w:rFonts w:ascii="Book Antiqua" w:hAnsi="Book Antiqua"/>
          <w:lang w:val="en-GB"/>
        </w:rPr>
      </w:pPr>
      <w:r w:rsidRPr="00331D69">
        <w:rPr>
          <w:rFonts w:ascii="Book Antiqua" w:hAnsi="Book Antiqua"/>
          <w:lang w:val="en-GB"/>
        </w:rPr>
        <w:t xml:space="preserve">There are different possibilities on image orientation, and in the literature several options were described. The most used is the original orientation with </w:t>
      </w:r>
      <w:proofErr w:type="spellStart"/>
      <w:r w:rsidRPr="00331D69">
        <w:rPr>
          <w:rFonts w:ascii="Book Antiqua" w:hAnsi="Book Antiqua"/>
          <w:lang w:val="en-GB"/>
        </w:rPr>
        <w:t>cranioventral</w:t>
      </w:r>
      <w:proofErr w:type="spellEnd"/>
      <w:r w:rsidRPr="00331D69">
        <w:rPr>
          <w:rFonts w:ascii="Book Antiqua" w:hAnsi="Book Antiqua"/>
          <w:lang w:val="en-GB"/>
        </w:rPr>
        <w:t xml:space="preserve"> aspects to the left and </w:t>
      </w:r>
      <w:proofErr w:type="spellStart"/>
      <w:r w:rsidRPr="00331D69">
        <w:rPr>
          <w:rFonts w:ascii="Book Antiqua" w:hAnsi="Book Antiqua"/>
          <w:lang w:val="en-GB"/>
        </w:rPr>
        <w:t>dorsocaudal</w:t>
      </w:r>
      <w:proofErr w:type="spellEnd"/>
      <w:r w:rsidRPr="00331D69">
        <w:rPr>
          <w:rFonts w:ascii="Book Antiqua" w:hAnsi="Book Antiqua"/>
          <w:lang w:val="en-GB"/>
        </w:rPr>
        <w:t xml:space="preserve"> to the </w:t>
      </w:r>
      <w:proofErr w:type="gramStart"/>
      <w:r w:rsidRPr="00331D69">
        <w:rPr>
          <w:rFonts w:ascii="Book Antiqua" w:hAnsi="Book Antiqua"/>
          <w:lang w:val="en-GB"/>
        </w:rPr>
        <w:t>right</w:t>
      </w:r>
      <w:r w:rsidR="00B37A51" w:rsidRPr="00331D69">
        <w:rPr>
          <w:rFonts w:ascii="Book Antiqua" w:hAnsi="Book Antiqua"/>
          <w:vertAlign w:val="superscript"/>
          <w:lang w:val="en-GB"/>
        </w:rPr>
        <w:t>[</w:t>
      </w:r>
      <w:proofErr w:type="gramEnd"/>
      <w:r w:rsidR="00B37A51" w:rsidRPr="00331D69">
        <w:rPr>
          <w:rFonts w:ascii="Book Antiqua" w:hAnsi="Book Antiqua"/>
          <w:vertAlign w:val="superscript"/>
          <w:lang w:val="en-GB"/>
        </w:rPr>
        <w:t>6,</w:t>
      </w:r>
      <w:r w:rsidRPr="00331D69">
        <w:rPr>
          <w:rFonts w:ascii="Book Antiqua" w:hAnsi="Book Antiqua"/>
          <w:vertAlign w:val="superscript"/>
          <w:lang w:val="en-GB"/>
        </w:rPr>
        <w:t>7]</w:t>
      </w:r>
      <w:r w:rsidRPr="00331D69">
        <w:rPr>
          <w:rFonts w:ascii="Book Antiqua" w:hAnsi="Book Antiqua"/>
          <w:lang w:val="en-GB"/>
        </w:rPr>
        <w:t xml:space="preserve">. </w:t>
      </w:r>
    </w:p>
    <w:p w14:paraId="51C5D5AE" w14:textId="77777777"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The standard midsagittal view in women includes the symphysis anteriorly, the urethra and bladder neck (anterior compartment), the vagina, cervix (central compartment), rectum and anal canal (posterior compartment). The </w:t>
      </w:r>
      <w:proofErr w:type="spellStart"/>
      <w:r w:rsidRPr="00331D69">
        <w:rPr>
          <w:rFonts w:ascii="Book Antiqua" w:hAnsi="Book Antiqua"/>
          <w:lang w:val="en-GB"/>
        </w:rPr>
        <w:t>puborectalis</w:t>
      </w:r>
      <w:proofErr w:type="spellEnd"/>
      <w:r w:rsidRPr="00331D69">
        <w:rPr>
          <w:rFonts w:ascii="Book Antiqua" w:hAnsi="Book Antiqua"/>
          <w:lang w:val="en-GB"/>
        </w:rPr>
        <w:t xml:space="preserve"> muscle is a </w:t>
      </w:r>
      <w:proofErr w:type="spellStart"/>
      <w:r w:rsidRPr="00331D69">
        <w:rPr>
          <w:rFonts w:ascii="Book Antiqua" w:hAnsi="Book Antiqua"/>
          <w:lang w:val="en-GB"/>
        </w:rPr>
        <w:t>hyperechogenic</w:t>
      </w:r>
      <w:proofErr w:type="spellEnd"/>
      <w:r w:rsidRPr="00331D69">
        <w:rPr>
          <w:rFonts w:ascii="Book Antiqua" w:hAnsi="Book Antiqua"/>
          <w:lang w:val="en-GB"/>
        </w:rPr>
        <w:t xml:space="preserve"> area, posterior to the anorectal junction. It is possible to measure the anorectal angle </w:t>
      </w:r>
      <w:r w:rsidR="003E2FF7" w:rsidRPr="00331D69">
        <w:rPr>
          <w:rFonts w:ascii="Book Antiqua" w:hAnsi="Book Antiqua"/>
          <w:lang w:val="en-GB"/>
        </w:rPr>
        <w:t xml:space="preserve">(ARA) </w:t>
      </w:r>
      <w:r w:rsidRPr="00331D69">
        <w:rPr>
          <w:rFonts w:ascii="Book Antiqua" w:hAnsi="Book Antiqua"/>
          <w:lang w:val="en-GB"/>
        </w:rPr>
        <w:t>and to evaluate the integrity of the perineal body and of the rectovaginal septum.</w:t>
      </w:r>
    </w:p>
    <w:p w14:paraId="2DA367FA" w14:textId="257646FA"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In TPUS, it is important to assess all three compartments (Figure 1A).</w:t>
      </w:r>
    </w:p>
    <w:p w14:paraId="70D8ADA5" w14:textId="77777777" w:rsidR="00971EB6" w:rsidRPr="00A933E7" w:rsidRDefault="00971EB6" w:rsidP="00A933E7">
      <w:pPr>
        <w:spacing w:line="360" w:lineRule="auto"/>
        <w:jc w:val="both"/>
        <w:rPr>
          <w:rFonts w:ascii="Book Antiqua" w:eastAsiaTheme="minorEastAsia" w:hAnsi="Book Antiqua"/>
          <w:lang w:val="en-GB" w:eastAsia="zh-CN"/>
        </w:rPr>
      </w:pPr>
    </w:p>
    <w:p w14:paraId="438A8C40" w14:textId="77777777" w:rsidR="00971EB6" w:rsidRPr="00331D69" w:rsidRDefault="00971EB6" w:rsidP="00B37A51">
      <w:pPr>
        <w:spacing w:line="360" w:lineRule="auto"/>
        <w:jc w:val="both"/>
        <w:rPr>
          <w:rFonts w:ascii="Book Antiqua" w:hAnsi="Book Antiqua"/>
          <w:b/>
        </w:rPr>
      </w:pPr>
      <w:r w:rsidRPr="00331D69">
        <w:rPr>
          <w:rFonts w:ascii="Book Antiqua" w:hAnsi="Book Antiqua"/>
          <w:b/>
        </w:rPr>
        <w:t>Anterior compartment:</w:t>
      </w:r>
      <w:r w:rsidR="00B37A51" w:rsidRPr="00331D69">
        <w:rPr>
          <w:rFonts w:ascii="Book Antiqua" w:eastAsia="宋体" w:hAnsi="Book Antiqua" w:hint="eastAsia"/>
          <w:b/>
          <w:lang w:eastAsia="zh-CN"/>
        </w:rPr>
        <w:t xml:space="preserve"> </w:t>
      </w:r>
      <w:r w:rsidRPr="00331D69">
        <w:rPr>
          <w:rFonts w:ascii="Book Antiqua" w:hAnsi="Book Antiqua"/>
          <w:lang w:val="en-GB"/>
        </w:rPr>
        <w:t xml:space="preserve">There are two important structures in this compartment, the urethra and the bladder. </w:t>
      </w:r>
    </w:p>
    <w:p w14:paraId="35335016" w14:textId="77777777"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The urethra is a vertical hypoechoic area, with the urethral </w:t>
      </w:r>
      <w:proofErr w:type="spellStart"/>
      <w:r w:rsidRPr="00331D69">
        <w:rPr>
          <w:rFonts w:ascii="Book Antiqua" w:hAnsi="Book Antiqua"/>
          <w:lang w:val="en-GB"/>
        </w:rPr>
        <w:t>rhabdosphincter</w:t>
      </w:r>
      <w:proofErr w:type="spellEnd"/>
      <w:r w:rsidRPr="00331D69">
        <w:rPr>
          <w:rFonts w:ascii="Book Antiqua" w:hAnsi="Book Antiqua"/>
          <w:lang w:val="en-GB"/>
        </w:rPr>
        <w:t xml:space="preserve"> surrounding it appearing as a double hyperechoic stripe. In continuity with the urethra is the bladder that is also a hypoechoic structure. </w:t>
      </w:r>
    </w:p>
    <w:p w14:paraId="0C9437DC" w14:textId="77777777"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This technique is important in the anatomical, physiological and pathological evaluation of the urethra and the bladder, namely for the diagnosis of cystocele, the assessment of bladder neck mobility, bladder wall thickness and residual urine. It can also be important in the diagnosis of urethral diverticulum, bladder foreign bodies and bladder </w:t>
      </w:r>
      <w:proofErr w:type="gramStart"/>
      <w:r w:rsidRPr="00331D69">
        <w:rPr>
          <w:rFonts w:ascii="Book Antiqua" w:hAnsi="Book Antiqua"/>
          <w:lang w:val="en-GB"/>
        </w:rPr>
        <w:t>tumours</w:t>
      </w:r>
      <w:r w:rsidRPr="00331D69">
        <w:rPr>
          <w:rFonts w:ascii="Book Antiqua" w:hAnsi="Book Antiqua"/>
          <w:vertAlign w:val="superscript"/>
          <w:lang w:val="en-GB"/>
        </w:rPr>
        <w:t>[</w:t>
      </w:r>
      <w:proofErr w:type="gramEnd"/>
      <w:r w:rsidRPr="00331D69">
        <w:rPr>
          <w:rFonts w:ascii="Book Antiqua" w:hAnsi="Book Antiqua"/>
          <w:vertAlign w:val="superscript"/>
          <w:lang w:val="en-GB"/>
        </w:rPr>
        <w:t>6]</w:t>
      </w:r>
      <w:r w:rsidRPr="00331D69">
        <w:rPr>
          <w:rFonts w:ascii="Book Antiqua" w:hAnsi="Book Antiqua"/>
          <w:lang w:val="en-GB"/>
        </w:rPr>
        <w:t xml:space="preserve">. </w:t>
      </w:r>
    </w:p>
    <w:p w14:paraId="2D2F9A8F" w14:textId="657BCB16" w:rsidR="00B37A51" w:rsidRPr="00331D69" w:rsidRDefault="00971EB6" w:rsidP="00B37A51">
      <w:pPr>
        <w:spacing w:line="360" w:lineRule="auto"/>
        <w:ind w:firstLine="284"/>
        <w:jc w:val="both"/>
        <w:rPr>
          <w:rFonts w:ascii="Book Antiqua" w:eastAsia="宋体" w:hAnsi="Book Antiqua"/>
          <w:lang w:val="en-GB" w:eastAsia="zh-CN"/>
        </w:rPr>
      </w:pPr>
      <w:r w:rsidRPr="00331D69">
        <w:rPr>
          <w:rFonts w:ascii="Book Antiqua" w:hAnsi="Book Antiqua"/>
          <w:lang w:val="en-GB"/>
        </w:rPr>
        <w:t>Concerning cystocele</w:t>
      </w:r>
      <w:r w:rsidR="00747E04" w:rsidRPr="00331D69">
        <w:rPr>
          <w:rFonts w:ascii="Book Antiqua" w:hAnsi="Book Antiqua"/>
          <w:lang w:val="en-GB"/>
        </w:rPr>
        <w:t>,</w:t>
      </w:r>
      <w:r w:rsidRPr="00331D69">
        <w:rPr>
          <w:rFonts w:ascii="Book Antiqua" w:hAnsi="Book Antiqua"/>
          <w:lang w:val="en-GB"/>
        </w:rPr>
        <w:t xml:space="preserve"> TPUS can be very helpful</w:t>
      </w:r>
      <w:r w:rsidR="00747E04" w:rsidRPr="00331D69">
        <w:rPr>
          <w:rFonts w:ascii="Book Antiqua" w:hAnsi="Book Antiqua"/>
          <w:lang w:val="en-GB"/>
        </w:rPr>
        <w:t xml:space="preserve"> diagnosing</w:t>
      </w:r>
      <w:r w:rsidRPr="00331D69">
        <w:rPr>
          <w:rFonts w:ascii="Book Antiqua" w:hAnsi="Book Antiqua"/>
          <w:lang w:val="en-GB"/>
        </w:rPr>
        <w:t xml:space="preserve"> and </w:t>
      </w:r>
      <w:r w:rsidR="00747E04" w:rsidRPr="00331D69">
        <w:rPr>
          <w:rFonts w:ascii="Book Antiqua" w:hAnsi="Book Antiqua"/>
          <w:lang w:val="en-GB"/>
        </w:rPr>
        <w:t>classifying</w:t>
      </w:r>
      <w:r w:rsidR="002156EE" w:rsidRPr="00331D69">
        <w:rPr>
          <w:rFonts w:ascii="Book Antiqua" w:hAnsi="Book Antiqua"/>
          <w:lang w:val="en-GB"/>
        </w:rPr>
        <w:t xml:space="preserve"> </w:t>
      </w:r>
      <w:r w:rsidRPr="00331D69">
        <w:rPr>
          <w:rFonts w:ascii="Book Antiqua" w:hAnsi="Book Antiqua"/>
          <w:lang w:val="en-GB"/>
        </w:rPr>
        <w:t xml:space="preserve">the type of cystocele, that have different functional </w:t>
      </w:r>
      <w:proofErr w:type="gramStart"/>
      <w:r w:rsidRPr="00331D69">
        <w:rPr>
          <w:rFonts w:ascii="Book Antiqua" w:hAnsi="Book Antiqua"/>
          <w:lang w:val="en-GB"/>
        </w:rPr>
        <w:t>implications</w:t>
      </w:r>
      <w:r w:rsidRPr="00331D69">
        <w:rPr>
          <w:rFonts w:ascii="Book Antiqua" w:hAnsi="Book Antiqua"/>
          <w:vertAlign w:val="superscript"/>
          <w:lang w:val="en-GB"/>
        </w:rPr>
        <w:t>[</w:t>
      </w:r>
      <w:proofErr w:type="gramEnd"/>
      <w:r w:rsidRPr="00331D69">
        <w:rPr>
          <w:rFonts w:ascii="Book Antiqua" w:hAnsi="Book Antiqua"/>
          <w:vertAlign w:val="superscript"/>
          <w:lang w:val="en-GB"/>
        </w:rPr>
        <w:t>6]</w:t>
      </w:r>
      <w:r w:rsidRPr="00331D69">
        <w:rPr>
          <w:rFonts w:ascii="Book Antiqua" w:hAnsi="Book Antiqua"/>
          <w:lang w:val="en-GB"/>
        </w:rPr>
        <w:t xml:space="preserve">. </w:t>
      </w:r>
    </w:p>
    <w:p w14:paraId="16493D2A" w14:textId="77777777" w:rsidR="00B37A51" w:rsidRPr="00331D69" w:rsidRDefault="00B37A51" w:rsidP="00B37A51">
      <w:pPr>
        <w:spacing w:line="360" w:lineRule="auto"/>
        <w:jc w:val="both"/>
        <w:rPr>
          <w:rFonts w:ascii="Book Antiqua" w:eastAsia="宋体" w:hAnsi="Book Antiqua"/>
          <w:lang w:val="en-GB" w:eastAsia="zh-CN"/>
        </w:rPr>
      </w:pPr>
    </w:p>
    <w:p w14:paraId="12BC263D" w14:textId="7F7B7AD2" w:rsidR="00971EB6" w:rsidRPr="00331D69" w:rsidRDefault="00971EB6" w:rsidP="00B37A51">
      <w:pPr>
        <w:spacing w:line="360" w:lineRule="auto"/>
        <w:jc w:val="both"/>
        <w:rPr>
          <w:rFonts w:ascii="Book Antiqua" w:hAnsi="Book Antiqua"/>
          <w:b/>
          <w:lang w:val="en-GB"/>
        </w:rPr>
      </w:pPr>
      <w:r w:rsidRPr="00331D69">
        <w:rPr>
          <w:rFonts w:ascii="Book Antiqua" w:hAnsi="Book Antiqua"/>
          <w:b/>
          <w:lang w:val="en-GB"/>
        </w:rPr>
        <w:t xml:space="preserve">Central </w:t>
      </w:r>
      <w:r w:rsidR="00BC241F">
        <w:rPr>
          <w:rFonts w:ascii="Book Antiqua" w:eastAsiaTheme="minorEastAsia" w:hAnsi="Book Antiqua" w:hint="eastAsia"/>
          <w:b/>
          <w:lang w:val="en-GB" w:eastAsia="zh-CN"/>
        </w:rPr>
        <w:t>c</w:t>
      </w:r>
      <w:r w:rsidRPr="00331D69">
        <w:rPr>
          <w:rFonts w:ascii="Book Antiqua" w:hAnsi="Book Antiqua"/>
          <w:b/>
          <w:lang w:val="en-GB"/>
        </w:rPr>
        <w:t>ompartment:</w:t>
      </w:r>
      <w:r w:rsidR="00B37A51" w:rsidRPr="00331D69">
        <w:rPr>
          <w:rFonts w:ascii="Book Antiqua" w:eastAsia="宋体" w:hAnsi="Book Antiqua" w:hint="eastAsia"/>
          <w:b/>
          <w:lang w:val="en-GB" w:eastAsia="zh-CN"/>
        </w:rPr>
        <w:t xml:space="preserve"> </w:t>
      </w:r>
      <w:r w:rsidRPr="00331D69">
        <w:rPr>
          <w:rFonts w:ascii="Book Antiqua" w:hAnsi="Book Antiqua"/>
          <w:lang w:val="en-GB"/>
        </w:rPr>
        <w:t xml:space="preserve">This compartment includes the vagina and the uterus in women (prostate in men). Due to its isoechoic nature, the uterus can be </w:t>
      </w:r>
      <w:r w:rsidRPr="00331D69">
        <w:rPr>
          <w:rFonts w:ascii="Book Antiqua" w:hAnsi="Book Antiqua"/>
          <w:lang w:val="en-GB"/>
        </w:rPr>
        <w:lastRenderedPageBreak/>
        <w:t xml:space="preserve">difficult to identify especially in postmenopausal women with atrophic </w:t>
      </w:r>
      <w:proofErr w:type="gramStart"/>
      <w:r w:rsidRPr="00331D69">
        <w:rPr>
          <w:rFonts w:ascii="Book Antiqua" w:hAnsi="Book Antiqua"/>
          <w:lang w:val="en-GB"/>
        </w:rPr>
        <w:t>uterus</w:t>
      </w:r>
      <w:r w:rsidRPr="00331D69">
        <w:rPr>
          <w:rFonts w:ascii="Book Antiqua" w:hAnsi="Book Antiqua"/>
          <w:vertAlign w:val="superscript"/>
          <w:lang w:val="en-GB"/>
        </w:rPr>
        <w:t>[</w:t>
      </w:r>
      <w:proofErr w:type="gramEnd"/>
      <w:r w:rsidRPr="00331D69">
        <w:rPr>
          <w:rFonts w:ascii="Book Antiqua" w:hAnsi="Book Antiqua"/>
          <w:vertAlign w:val="superscript"/>
          <w:lang w:val="en-GB"/>
        </w:rPr>
        <w:t>6]</w:t>
      </w:r>
      <w:r w:rsidRPr="00331D69">
        <w:rPr>
          <w:rFonts w:ascii="Book Antiqua" w:hAnsi="Book Antiqua"/>
          <w:lang w:val="en-GB"/>
        </w:rPr>
        <w:t>.</w:t>
      </w:r>
    </w:p>
    <w:p w14:paraId="5713AB8E" w14:textId="016A19E0"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TPUS can demonstrate </w:t>
      </w:r>
      <w:proofErr w:type="spellStart"/>
      <w:r w:rsidRPr="00331D69">
        <w:rPr>
          <w:rFonts w:ascii="Book Antiqua" w:hAnsi="Book Antiqua"/>
          <w:lang w:val="en-GB"/>
        </w:rPr>
        <w:t>uterovaginal</w:t>
      </w:r>
      <w:proofErr w:type="spellEnd"/>
      <w:r w:rsidRPr="00331D69">
        <w:rPr>
          <w:rFonts w:ascii="Book Antiqua" w:hAnsi="Book Antiqua"/>
          <w:lang w:val="en-GB"/>
        </w:rPr>
        <w:t xml:space="preserve"> </w:t>
      </w:r>
      <w:proofErr w:type="gramStart"/>
      <w:r w:rsidRPr="00331D69">
        <w:rPr>
          <w:rFonts w:ascii="Book Antiqua" w:hAnsi="Book Antiqua"/>
          <w:lang w:val="en-GB"/>
        </w:rPr>
        <w:t>prolapse</w:t>
      </w:r>
      <w:r w:rsidR="00B37A51" w:rsidRPr="00331D69">
        <w:rPr>
          <w:rFonts w:ascii="Book Antiqua" w:hAnsi="Book Antiqua"/>
          <w:vertAlign w:val="superscript"/>
          <w:lang w:val="en-GB"/>
        </w:rPr>
        <w:t>[</w:t>
      </w:r>
      <w:proofErr w:type="gramEnd"/>
      <w:r w:rsidR="00B37A51" w:rsidRPr="00331D69">
        <w:rPr>
          <w:rFonts w:ascii="Book Antiqua" w:hAnsi="Book Antiqua"/>
          <w:vertAlign w:val="superscript"/>
          <w:lang w:val="en-GB"/>
        </w:rPr>
        <w:t>6,</w:t>
      </w:r>
      <w:r w:rsidRPr="00331D69">
        <w:rPr>
          <w:rFonts w:ascii="Book Antiqua" w:hAnsi="Book Antiqua"/>
          <w:vertAlign w:val="superscript"/>
          <w:lang w:val="en-GB"/>
        </w:rPr>
        <w:t>7]</w:t>
      </w:r>
      <w:r w:rsidRPr="00331D69">
        <w:rPr>
          <w:rFonts w:ascii="Book Antiqua" w:hAnsi="Book Antiqua"/>
          <w:lang w:val="en-GB"/>
        </w:rPr>
        <w:t>, explaining symptoms of voiding dysfunction in a</w:t>
      </w:r>
      <w:r w:rsidR="00747E04" w:rsidRPr="00331D69">
        <w:rPr>
          <w:rFonts w:ascii="Book Antiqua" w:hAnsi="Book Antiqua"/>
          <w:lang w:val="en-GB"/>
        </w:rPr>
        <w:t>n</w:t>
      </w:r>
      <w:r w:rsidRPr="00331D69">
        <w:rPr>
          <w:rFonts w:ascii="Book Antiqua" w:hAnsi="Book Antiqua"/>
          <w:lang w:val="en-GB"/>
        </w:rPr>
        <w:t xml:space="preserve"> enlarged </w:t>
      </w:r>
      <w:proofErr w:type="spellStart"/>
      <w:r w:rsidRPr="00331D69">
        <w:rPr>
          <w:rFonts w:ascii="Book Antiqua" w:hAnsi="Book Antiqua"/>
          <w:lang w:val="en-GB"/>
        </w:rPr>
        <w:t>retroverted</w:t>
      </w:r>
      <w:proofErr w:type="spellEnd"/>
      <w:r w:rsidRPr="00331D69">
        <w:rPr>
          <w:rFonts w:ascii="Book Antiqua" w:hAnsi="Book Antiqua"/>
          <w:lang w:val="en-GB"/>
        </w:rPr>
        <w:t xml:space="preserve"> uterus or symptoms of obstructed defecation in an </w:t>
      </w:r>
      <w:proofErr w:type="spellStart"/>
      <w:r w:rsidRPr="00331D69">
        <w:rPr>
          <w:rFonts w:ascii="Book Antiqua" w:hAnsi="Book Antiqua"/>
          <w:lang w:val="en-GB"/>
        </w:rPr>
        <w:t>anteverted</w:t>
      </w:r>
      <w:proofErr w:type="spellEnd"/>
      <w:r w:rsidRPr="00331D69">
        <w:rPr>
          <w:rFonts w:ascii="Book Antiqua" w:hAnsi="Book Antiqua"/>
          <w:lang w:val="en-GB"/>
        </w:rPr>
        <w:t xml:space="preserve"> uterus, that is compressing</w:t>
      </w:r>
      <w:r w:rsidR="00241809" w:rsidRPr="00331D69">
        <w:rPr>
          <w:rFonts w:ascii="Book Antiqua" w:hAnsi="Book Antiqua"/>
          <w:lang w:val="en-GB"/>
        </w:rPr>
        <w:t xml:space="preserve"> </w:t>
      </w:r>
      <w:r w:rsidRPr="00331D69">
        <w:rPr>
          <w:rFonts w:ascii="Book Antiqua" w:hAnsi="Book Antiqua"/>
          <w:lang w:val="en-GB"/>
        </w:rPr>
        <w:t xml:space="preserve">the </w:t>
      </w:r>
      <w:proofErr w:type="spellStart"/>
      <w:r w:rsidRPr="00331D69">
        <w:rPr>
          <w:rFonts w:ascii="Book Antiqua" w:hAnsi="Book Antiqua"/>
          <w:lang w:val="en-GB"/>
        </w:rPr>
        <w:t>anorectum</w:t>
      </w:r>
      <w:proofErr w:type="spellEnd"/>
      <w:r w:rsidRPr="00331D69">
        <w:rPr>
          <w:rFonts w:ascii="Book Antiqua" w:hAnsi="Book Antiqua"/>
          <w:vertAlign w:val="superscript"/>
          <w:lang w:val="en-GB"/>
        </w:rPr>
        <w:t>[6]</w:t>
      </w:r>
      <w:r w:rsidRPr="00331D69">
        <w:rPr>
          <w:rFonts w:ascii="Book Antiqua" w:hAnsi="Book Antiqua"/>
          <w:lang w:val="en-GB"/>
        </w:rPr>
        <w:t xml:space="preserve">. </w:t>
      </w:r>
    </w:p>
    <w:p w14:paraId="28A945AC" w14:textId="77777777" w:rsidR="00971EB6" w:rsidRPr="00331D69" w:rsidRDefault="00971EB6" w:rsidP="00641E7A">
      <w:pPr>
        <w:spacing w:line="360" w:lineRule="auto"/>
        <w:jc w:val="both"/>
        <w:rPr>
          <w:rFonts w:ascii="Book Antiqua" w:hAnsi="Book Antiqua"/>
          <w:lang w:val="en-GB"/>
        </w:rPr>
      </w:pPr>
    </w:p>
    <w:p w14:paraId="00E29E39" w14:textId="5C60E6D4" w:rsidR="00971EB6" w:rsidRPr="00331D69" w:rsidRDefault="00971EB6" w:rsidP="00B37A51">
      <w:pPr>
        <w:spacing w:line="360" w:lineRule="auto"/>
        <w:jc w:val="both"/>
        <w:rPr>
          <w:rFonts w:ascii="Book Antiqua" w:hAnsi="Book Antiqua"/>
          <w:b/>
          <w:lang w:val="en-GB"/>
        </w:rPr>
      </w:pPr>
      <w:r w:rsidRPr="00331D69">
        <w:rPr>
          <w:rFonts w:ascii="Book Antiqua" w:hAnsi="Book Antiqua"/>
          <w:b/>
          <w:lang w:val="en-GB"/>
        </w:rPr>
        <w:t xml:space="preserve">Posterior </w:t>
      </w:r>
      <w:r w:rsidR="00BC241F">
        <w:rPr>
          <w:rFonts w:ascii="Book Antiqua" w:eastAsiaTheme="minorEastAsia" w:hAnsi="Book Antiqua" w:hint="eastAsia"/>
          <w:b/>
          <w:lang w:val="en-GB" w:eastAsia="zh-CN"/>
        </w:rPr>
        <w:t>c</w:t>
      </w:r>
      <w:r w:rsidRPr="00331D69">
        <w:rPr>
          <w:rFonts w:ascii="Book Antiqua" w:hAnsi="Book Antiqua"/>
          <w:b/>
          <w:lang w:val="en-GB"/>
        </w:rPr>
        <w:t>ompartment:</w:t>
      </w:r>
      <w:r w:rsidR="00B37A51" w:rsidRPr="00331D69">
        <w:rPr>
          <w:rFonts w:ascii="Book Antiqua" w:eastAsia="宋体" w:hAnsi="Book Antiqua" w:hint="eastAsia"/>
          <w:b/>
          <w:lang w:val="en-GB" w:eastAsia="zh-CN"/>
        </w:rPr>
        <w:t xml:space="preserve"> </w:t>
      </w:r>
      <w:r w:rsidRPr="00331D69">
        <w:rPr>
          <w:rFonts w:ascii="Book Antiqua" w:hAnsi="Book Antiqua"/>
          <w:lang w:val="en-GB"/>
        </w:rPr>
        <w:t xml:space="preserve">TPUS is important for </w:t>
      </w:r>
      <w:proofErr w:type="spellStart"/>
      <w:r w:rsidRPr="00331D69">
        <w:rPr>
          <w:rFonts w:ascii="Book Antiqua" w:hAnsi="Book Antiqua"/>
          <w:lang w:val="en-GB"/>
        </w:rPr>
        <w:t>ano</w:t>
      </w:r>
      <w:proofErr w:type="spellEnd"/>
      <w:r w:rsidRPr="00331D69">
        <w:rPr>
          <w:rFonts w:ascii="Book Antiqua" w:hAnsi="Book Antiqua"/>
          <w:lang w:val="en-GB"/>
        </w:rPr>
        <w:t xml:space="preserve">-rectal evaluation, namely in three areas: obstructed defecation, perianal inflammatory disease and </w:t>
      </w:r>
      <w:proofErr w:type="spellStart"/>
      <w:r w:rsidRPr="00331D69">
        <w:rPr>
          <w:rFonts w:ascii="Book Antiqua" w:hAnsi="Book Antiqua"/>
          <w:lang w:val="en-GB"/>
        </w:rPr>
        <w:t>fecal</w:t>
      </w:r>
      <w:proofErr w:type="spellEnd"/>
      <w:r w:rsidRPr="00331D69">
        <w:rPr>
          <w:rFonts w:ascii="Book Antiqua" w:hAnsi="Book Antiqua"/>
          <w:lang w:val="en-GB"/>
        </w:rPr>
        <w:t xml:space="preserve"> incontinence.</w:t>
      </w:r>
    </w:p>
    <w:p w14:paraId="10DC8FCE" w14:textId="77777777" w:rsidR="00971EB6" w:rsidRPr="00331D69" w:rsidRDefault="00971EB6" w:rsidP="00641E7A">
      <w:pPr>
        <w:spacing w:line="360" w:lineRule="auto"/>
        <w:jc w:val="both"/>
        <w:rPr>
          <w:rFonts w:ascii="Book Antiqua" w:hAnsi="Book Antiqua"/>
        </w:rPr>
      </w:pPr>
    </w:p>
    <w:p w14:paraId="788593EC" w14:textId="31218940" w:rsidR="00331771" w:rsidRPr="00331D69" w:rsidRDefault="00B37A51" w:rsidP="00B37A51">
      <w:pPr>
        <w:spacing w:line="360" w:lineRule="auto"/>
        <w:jc w:val="both"/>
        <w:rPr>
          <w:rFonts w:ascii="Book Antiqua" w:eastAsia="宋体" w:hAnsi="Book Antiqua"/>
          <w:b/>
          <w:i/>
          <w:lang w:eastAsia="zh-CN"/>
        </w:rPr>
      </w:pPr>
      <w:bookmarkStart w:id="22" w:name="OLE_LINK7"/>
      <w:bookmarkStart w:id="23" w:name="OLE_LINK8"/>
      <w:r w:rsidRPr="00331D69">
        <w:rPr>
          <w:rFonts w:ascii="Book Antiqua" w:hAnsi="Book Antiqua"/>
          <w:b/>
          <w:i/>
        </w:rPr>
        <w:t>Major ap</w:t>
      </w:r>
      <w:r w:rsidR="00756BBB" w:rsidRPr="00331D69">
        <w:rPr>
          <w:rFonts w:ascii="Book Antiqua" w:eastAsiaTheme="minorEastAsia" w:hAnsi="Book Antiqua" w:hint="eastAsia"/>
          <w:b/>
          <w:i/>
          <w:lang w:eastAsia="zh-CN"/>
        </w:rPr>
        <w:t>p</w:t>
      </w:r>
      <w:r w:rsidRPr="00331D69">
        <w:rPr>
          <w:rFonts w:ascii="Book Antiqua" w:hAnsi="Book Antiqua"/>
          <w:b/>
          <w:i/>
        </w:rPr>
        <w:t>lications in gastroenterology</w:t>
      </w:r>
      <w:r w:rsidRPr="00331D69">
        <w:rPr>
          <w:rFonts w:ascii="Book Antiqua" w:eastAsia="宋体" w:hAnsi="Book Antiqua" w:hint="eastAsia"/>
          <w:b/>
          <w:i/>
          <w:lang w:eastAsia="zh-CN"/>
        </w:rPr>
        <w:t xml:space="preserve"> </w:t>
      </w:r>
    </w:p>
    <w:p w14:paraId="12222DA1" w14:textId="756F192A" w:rsidR="00971EB6" w:rsidRPr="00331D69" w:rsidRDefault="00331771" w:rsidP="00B37A51">
      <w:pPr>
        <w:spacing w:line="360" w:lineRule="auto"/>
        <w:jc w:val="both"/>
        <w:rPr>
          <w:rFonts w:ascii="Book Antiqua" w:hAnsi="Book Antiqua"/>
          <w:b/>
        </w:rPr>
      </w:pPr>
      <w:r w:rsidRPr="00331D69">
        <w:rPr>
          <w:rFonts w:ascii="Book Antiqua" w:hAnsi="Book Antiqua"/>
          <w:b/>
        </w:rPr>
        <w:t>O</w:t>
      </w:r>
      <w:r w:rsidR="00B37A51" w:rsidRPr="00331D69">
        <w:rPr>
          <w:rFonts w:ascii="Book Antiqua" w:hAnsi="Book Antiqua"/>
          <w:b/>
        </w:rPr>
        <w:t>bstructed defecation</w:t>
      </w:r>
      <w:r w:rsidR="003826DE" w:rsidRPr="00331D69">
        <w:rPr>
          <w:rFonts w:ascii="Book Antiqua" w:eastAsiaTheme="minorEastAsia" w:hAnsi="Book Antiqua" w:hint="eastAsia"/>
          <w:b/>
          <w:lang w:eastAsia="zh-CN"/>
        </w:rPr>
        <w:t>:</w:t>
      </w:r>
      <w:r w:rsidR="00B37A51" w:rsidRPr="00331D69">
        <w:rPr>
          <w:rFonts w:ascii="Book Antiqua" w:hAnsi="Book Antiqua"/>
          <w:b/>
        </w:rPr>
        <w:t xml:space="preserve"> </w:t>
      </w:r>
      <w:bookmarkEnd w:id="22"/>
      <w:bookmarkEnd w:id="23"/>
      <w:r w:rsidR="00971EB6" w:rsidRPr="00331D69">
        <w:rPr>
          <w:rFonts w:ascii="Book Antiqua" w:hAnsi="Book Antiqua"/>
          <w:lang w:val="en-GB"/>
        </w:rPr>
        <w:t>Chronic constipation is a common problem that affects 2</w:t>
      </w:r>
      <w:r w:rsidR="00B37A51" w:rsidRPr="00331D69">
        <w:rPr>
          <w:rFonts w:ascii="Book Antiqua" w:eastAsia="宋体" w:hAnsi="Book Antiqua" w:hint="eastAsia"/>
          <w:lang w:val="en-GB" w:eastAsia="zh-CN"/>
        </w:rPr>
        <w:t>%</w:t>
      </w:r>
      <w:r w:rsidR="00971EB6" w:rsidRPr="00331D69">
        <w:rPr>
          <w:rFonts w:ascii="Book Antiqua" w:hAnsi="Book Antiqua"/>
          <w:lang w:val="en-GB"/>
        </w:rPr>
        <w:t>-30% of people in the Western World and 30</w:t>
      </w:r>
      <w:r w:rsidR="00B37A51" w:rsidRPr="00331D69">
        <w:rPr>
          <w:rFonts w:ascii="Book Antiqua" w:eastAsia="宋体" w:hAnsi="Book Antiqua" w:hint="eastAsia"/>
          <w:lang w:val="en-GB" w:eastAsia="zh-CN"/>
        </w:rPr>
        <w:t>%</w:t>
      </w:r>
      <w:r w:rsidR="00971EB6" w:rsidRPr="00331D69">
        <w:rPr>
          <w:rFonts w:ascii="Book Antiqua" w:hAnsi="Book Antiqua"/>
          <w:lang w:val="en-GB"/>
        </w:rPr>
        <w:t>-50% suffer from obstructed defecation syndrome (ODS)</w:t>
      </w:r>
      <w:r w:rsidR="00B37A51" w:rsidRPr="00331D69">
        <w:rPr>
          <w:rFonts w:ascii="Book Antiqua" w:hAnsi="Book Antiqua"/>
          <w:vertAlign w:val="superscript"/>
          <w:lang w:val="en-GB"/>
        </w:rPr>
        <w:t>[8,</w:t>
      </w:r>
      <w:r w:rsidR="00971EB6" w:rsidRPr="00331D69">
        <w:rPr>
          <w:rFonts w:ascii="Book Antiqua" w:hAnsi="Book Antiqua"/>
          <w:vertAlign w:val="superscript"/>
          <w:lang w:val="en-GB"/>
        </w:rPr>
        <w:t>9]</w:t>
      </w:r>
      <w:r w:rsidR="00971EB6" w:rsidRPr="00331D69">
        <w:rPr>
          <w:rFonts w:ascii="Book Antiqua" w:hAnsi="Book Antiqua"/>
          <w:lang w:val="en-GB"/>
        </w:rPr>
        <w:t xml:space="preserve">. Obstructed defecation can be functional or mechanical. Functional disturbances include </w:t>
      </w:r>
      <w:proofErr w:type="spellStart"/>
      <w:r w:rsidR="00971EB6" w:rsidRPr="00331D69">
        <w:rPr>
          <w:rFonts w:ascii="Book Antiqua" w:hAnsi="Book Antiqua"/>
          <w:lang w:val="en-GB"/>
        </w:rPr>
        <w:t>dyssynergia</w:t>
      </w:r>
      <w:proofErr w:type="spellEnd"/>
      <w:r w:rsidR="00971EB6" w:rsidRPr="00331D69">
        <w:rPr>
          <w:rFonts w:ascii="Book Antiqua" w:hAnsi="Book Antiqua"/>
          <w:lang w:val="en-GB"/>
        </w:rPr>
        <w:t xml:space="preserve"> and inadequate </w:t>
      </w:r>
      <w:proofErr w:type="spellStart"/>
      <w:r w:rsidR="00971EB6" w:rsidRPr="00331D69">
        <w:rPr>
          <w:rFonts w:ascii="Book Antiqua" w:hAnsi="Book Antiqua"/>
          <w:lang w:val="en-GB"/>
        </w:rPr>
        <w:t>defecatory</w:t>
      </w:r>
      <w:proofErr w:type="spellEnd"/>
      <w:r w:rsidR="00971EB6" w:rsidRPr="00331D69">
        <w:rPr>
          <w:rFonts w:ascii="Book Antiqua" w:hAnsi="Book Antiqua"/>
          <w:lang w:val="en-GB"/>
        </w:rPr>
        <w:t xml:space="preserve"> </w:t>
      </w:r>
      <w:proofErr w:type="gramStart"/>
      <w:r w:rsidR="00971EB6" w:rsidRPr="00331D69">
        <w:rPr>
          <w:rFonts w:ascii="Book Antiqua" w:hAnsi="Book Antiqua"/>
          <w:lang w:val="en-GB"/>
        </w:rPr>
        <w:t>propulsion</w:t>
      </w:r>
      <w:r w:rsidR="00B37A51" w:rsidRPr="00331D69">
        <w:rPr>
          <w:rFonts w:ascii="Book Antiqua" w:hAnsi="Book Antiqua"/>
          <w:vertAlign w:val="superscript"/>
          <w:lang w:val="en-GB"/>
        </w:rPr>
        <w:t>[</w:t>
      </w:r>
      <w:proofErr w:type="gramEnd"/>
      <w:r w:rsidR="00B37A51" w:rsidRPr="00331D69">
        <w:rPr>
          <w:rFonts w:ascii="Book Antiqua" w:hAnsi="Book Antiqua"/>
          <w:vertAlign w:val="superscript"/>
          <w:lang w:val="en-GB"/>
        </w:rPr>
        <w:t>10,</w:t>
      </w:r>
      <w:r w:rsidR="00A903C1">
        <w:rPr>
          <w:rFonts w:ascii="Book Antiqua" w:hAnsi="Book Antiqua"/>
          <w:vertAlign w:val="superscript"/>
          <w:lang w:val="en-GB"/>
        </w:rPr>
        <w:t>11]</w:t>
      </w:r>
      <w:r w:rsidR="00971EB6" w:rsidRPr="00331D69">
        <w:rPr>
          <w:rFonts w:ascii="Book Antiqua" w:hAnsi="Book Antiqua"/>
          <w:lang w:val="en-GB"/>
        </w:rPr>
        <w:t xml:space="preserve">. The mechanical type includes rectocele, </w:t>
      </w:r>
      <w:proofErr w:type="spellStart"/>
      <w:r w:rsidR="00971EB6" w:rsidRPr="00331D69">
        <w:rPr>
          <w:rFonts w:ascii="Book Antiqua" w:hAnsi="Book Antiqua"/>
          <w:lang w:val="en-GB"/>
        </w:rPr>
        <w:t>enterocele</w:t>
      </w:r>
      <w:proofErr w:type="spellEnd"/>
      <w:r w:rsidR="00971EB6" w:rsidRPr="00331D69">
        <w:rPr>
          <w:rFonts w:ascii="Book Antiqua" w:hAnsi="Book Antiqua"/>
          <w:lang w:val="en-GB"/>
        </w:rPr>
        <w:t xml:space="preserve"> and </w:t>
      </w:r>
      <w:proofErr w:type="gramStart"/>
      <w:r w:rsidR="00971EB6" w:rsidRPr="00331D69">
        <w:rPr>
          <w:rFonts w:ascii="Book Antiqua" w:hAnsi="Book Antiqua"/>
          <w:lang w:val="en-GB"/>
        </w:rPr>
        <w:t>intussusception</w:t>
      </w:r>
      <w:r w:rsidR="00971EB6" w:rsidRPr="00331D69">
        <w:rPr>
          <w:rFonts w:ascii="Book Antiqua" w:hAnsi="Book Antiqua"/>
          <w:vertAlign w:val="superscript"/>
          <w:lang w:val="en-GB"/>
        </w:rPr>
        <w:t>[</w:t>
      </w:r>
      <w:proofErr w:type="gramEnd"/>
      <w:r w:rsidR="00971EB6" w:rsidRPr="00331D69">
        <w:rPr>
          <w:rFonts w:ascii="Book Antiqua" w:hAnsi="Book Antiqua"/>
          <w:vertAlign w:val="superscript"/>
          <w:lang w:val="en-GB"/>
        </w:rPr>
        <w:t>12]</w:t>
      </w:r>
      <w:r w:rsidR="00971EB6" w:rsidRPr="00331D69">
        <w:rPr>
          <w:rFonts w:ascii="Book Antiqua" w:hAnsi="Book Antiqua"/>
          <w:lang w:val="en-GB"/>
        </w:rPr>
        <w:t>.</w:t>
      </w:r>
    </w:p>
    <w:p w14:paraId="443D3BBA" w14:textId="6FB75ECC"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TPUS can be used in the diagnos</w:t>
      </w:r>
      <w:r w:rsidR="00747E04" w:rsidRPr="00331D69">
        <w:rPr>
          <w:rFonts w:ascii="Book Antiqua" w:hAnsi="Book Antiqua"/>
          <w:lang w:val="en-GB"/>
        </w:rPr>
        <w:t xml:space="preserve">is </w:t>
      </w:r>
      <w:r w:rsidRPr="00331D69">
        <w:rPr>
          <w:rFonts w:ascii="Book Antiqua" w:hAnsi="Book Antiqua"/>
          <w:lang w:val="en-GB"/>
        </w:rPr>
        <w:t xml:space="preserve">of these </w:t>
      </w:r>
      <w:proofErr w:type="spellStart"/>
      <w:r w:rsidRPr="00331D69">
        <w:rPr>
          <w:rFonts w:ascii="Book Antiqua" w:hAnsi="Book Antiqua"/>
          <w:lang w:val="en-GB"/>
        </w:rPr>
        <w:t>evacu</w:t>
      </w:r>
      <w:bookmarkStart w:id="24" w:name="_GoBack"/>
      <w:bookmarkEnd w:id="24"/>
      <w:r w:rsidRPr="00331D69">
        <w:rPr>
          <w:rFonts w:ascii="Book Antiqua" w:hAnsi="Book Antiqua"/>
          <w:lang w:val="en-GB"/>
        </w:rPr>
        <w:t>atory</w:t>
      </w:r>
      <w:proofErr w:type="spellEnd"/>
      <w:r w:rsidRPr="00331D69">
        <w:rPr>
          <w:rFonts w:ascii="Book Antiqua" w:hAnsi="Book Antiqua"/>
          <w:lang w:val="en-GB"/>
        </w:rPr>
        <w:t xml:space="preserve"> disorders and pelvic floor dysfunction.</w:t>
      </w:r>
    </w:p>
    <w:p w14:paraId="7C2917EC" w14:textId="563FD711"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The need for preparation before the exam is a matter of debate, some studies do not include any </w:t>
      </w:r>
      <w:proofErr w:type="gramStart"/>
      <w:r w:rsidRPr="00331D69">
        <w:rPr>
          <w:rFonts w:ascii="Book Antiqua" w:hAnsi="Book Antiqua"/>
          <w:lang w:val="en-GB"/>
        </w:rPr>
        <w:t>preparation</w:t>
      </w:r>
      <w:r w:rsidRPr="00331D69">
        <w:rPr>
          <w:rFonts w:ascii="Book Antiqua" w:hAnsi="Book Antiqua"/>
          <w:vertAlign w:val="superscript"/>
          <w:lang w:val="en-GB"/>
        </w:rPr>
        <w:t>[</w:t>
      </w:r>
      <w:proofErr w:type="gramEnd"/>
      <w:r w:rsidRPr="00331D69">
        <w:rPr>
          <w:rFonts w:ascii="Book Antiqua" w:hAnsi="Book Antiqua"/>
          <w:vertAlign w:val="superscript"/>
          <w:lang w:val="en-GB"/>
        </w:rPr>
        <w:t>13-16]</w:t>
      </w:r>
      <w:r w:rsidR="00747E04" w:rsidRPr="00331D69">
        <w:rPr>
          <w:rFonts w:ascii="Book Antiqua" w:hAnsi="Book Antiqua"/>
          <w:lang w:val="en-GB"/>
        </w:rPr>
        <w:t>, but, in others, the patient’</w:t>
      </w:r>
      <w:r w:rsidRPr="00331D69">
        <w:rPr>
          <w:rFonts w:ascii="Book Antiqua" w:hAnsi="Book Antiqua"/>
          <w:lang w:val="en-GB"/>
        </w:rPr>
        <w:t xml:space="preserve">s rectum is filled with </w:t>
      </w:r>
      <w:proofErr w:type="spellStart"/>
      <w:r w:rsidRPr="00331D69">
        <w:rPr>
          <w:rFonts w:ascii="Book Antiqua" w:hAnsi="Book Antiqua"/>
          <w:lang w:val="en-GB"/>
        </w:rPr>
        <w:t>ultrasonographic</w:t>
      </w:r>
      <w:proofErr w:type="spellEnd"/>
      <w:r w:rsidRPr="00331D69">
        <w:rPr>
          <w:rFonts w:ascii="Book Antiqua" w:hAnsi="Book Antiqua"/>
          <w:lang w:val="en-GB"/>
        </w:rPr>
        <w:t xml:space="preserve"> coupling gel and gel is also instilled into the vagina. The ingestion of </w:t>
      </w:r>
      <w:proofErr w:type="spellStart"/>
      <w:r w:rsidRPr="00331D69">
        <w:rPr>
          <w:rFonts w:ascii="Book Antiqua" w:hAnsi="Book Antiqua"/>
          <w:lang w:val="en-GB"/>
        </w:rPr>
        <w:t>Gastrografin</w:t>
      </w:r>
      <w:proofErr w:type="spellEnd"/>
      <w:r w:rsidRPr="00331D69">
        <w:rPr>
          <w:rFonts w:ascii="Book Antiqua" w:hAnsi="Book Antiqua"/>
          <w:lang w:val="en-GB"/>
        </w:rPr>
        <w:t xml:space="preserve">® diluted in water can also improve small bowel </w:t>
      </w:r>
      <w:proofErr w:type="gramStart"/>
      <w:r w:rsidRPr="00331D69">
        <w:rPr>
          <w:rFonts w:ascii="Book Antiqua" w:hAnsi="Book Antiqua"/>
          <w:lang w:val="en-GB"/>
        </w:rPr>
        <w:t>visualization</w:t>
      </w:r>
      <w:r w:rsidRPr="00331D69">
        <w:rPr>
          <w:rFonts w:ascii="Book Antiqua" w:hAnsi="Book Antiqua"/>
          <w:vertAlign w:val="superscript"/>
          <w:lang w:val="en-GB"/>
        </w:rPr>
        <w:t>[</w:t>
      </w:r>
      <w:proofErr w:type="gramEnd"/>
      <w:r w:rsidRPr="00331D69">
        <w:rPr>
          <w:rFonts w:ascii="Book Antiqua" w:hAnsi="Book Antiqua"/>
          <w:vertAlign w:val="superscript"/>
          <w:lang w:val="en-GB"/>
        </w:rPr>
        <w:t>17-19]</w:t>
      </w:r>
      <w:r w:rsidRPr="00331D69">
        <w:rPr>
          <w:rFonts w:ascii="Book Antiqua" w:hAnsi="Book Antiqua"/>
          <w:lang w:val="en-GB"/>
        </w:rPr>
        <w:t xml:space="preserve">. </w:t>
      </w:r>
    </w:p>
    <w:p w14:paraId="23CECC85" w14:textId="40B5CF55"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The images are obtained at rest, straining and sustained squeezing.</w:t>
      </w:r>
      <w:r w:rsidR="00BC241F">
        <w:rPr>
          <w:rFonts w:ascii="Book Antiqua" w:eastAsiaTheme="minorEastAsia" w:hAnsi="Book Antiqua" w:hint="eastAsia"/>
          <w:lang w:val="en-GB" w:eastAsia="zh-CN"/>
        </w:rPr>
        <w:t xml:space="preserve"> </w:t>
      </w:r>
      <w:r w:rsidR="00747E04" w:rsidRPr="00331D69">
        <w:rPr>
          <w:rFonts w:ascii="Book Antiqua" w:hAnsi="Book Antiqua"/>
          <w:lang w:val="en-GB"/>
        </w:rPr>
        <w:t>A r</w:t>
      </w:r>
      <w:r w:rsidRPr="00331D69">
        <w:rPr>
          <w:rFonts w:ascii="Book Antiqua" w:hAnsi="Book Antiqua"/>
          <w:lang w:val="en-GB"/>
        </w:rPr>
        <w:t>ectocele is a herniation of the anterior rectal wall into the vagina (Figure 2). On ultrasound</w:t>
      </w:r>
      <w:r w:rsidR="00747E04" w:rsidRPr="00331D69">
        <w:rPr>
          <w:rFonts w:ascii="Book Antiqua" w:hAnsi="Book Antiqua"/>
          <w:lang w:val="en-GB"/>
        </w:rPr>
        <w:t>,</w:t>
      </w:r>
      <w:r w:rsidRPr="00331D69">
        <w:rPr>
          <w:rFonts w:ascii="Book Antiqua" w:hAnsi="Book Antiqua"/>
          <w:lang w:val="en-GB"/>
        </w:rPr>
        <w:t xml:space="preserve"> rectocele depth is measured perpendicular to a line projected along the expected contour of the anterior rectal </w:t>
      </w:r>
      <w:proofErr w:type="gramStart"/>
      <w:r w:rsidRPr="00331D69">
        <w:rPr>
          <w:rFonts w:ascii="Book Antiqua" w:hAnsi="Book Antiqua"/>
          <w:lang w:val="en-GB"/>
        </w:rPr>
        <w:t>wall</w:t>
      </w:r>
      <w:r w:rsidR="00B37A51" w:rsidRPr="00331D69">
        <w:rPr>
          <w:rFonts w:ascii="Book Antiqua" w:hAnsi="Book Antiqua"/>
          <w:vertAlign w:val="superscript"/>
          <w:lang w:val="en-GB"/>
        </w:rPr>
        <w:t>[</w:t>
      </w:r>
      <w:proofErr w:type="gramEnd"/>
      <w:r w:rsidR="00B37A51" w:rsidRPr="00331D69">
        <w:rPr>
          <w:rFonts w:ascii="Book Antiqua" w:hAnsi="Book Antiqua"/>
          <w:vertAlign w:val="superscript"/>
          <w:lang w:val="en-GB"/>
        </w:rPr>
        <w:t>14,</w:t>
      </w:r>
      <w:r w:rsidRPr="00331D69">
        <w:rPr>
          <w:rFonts w:ascii="Book Antiqua" w:hAnsi="Book Antiqua"/>
          <w:vertAlign w:val="superscript"/>
          <w:lang w:val="en-GB"/>
        </w:rPr>
        <w:t>15]</w:t>
      </w:r>
      <w:r w:rsidRPr="00331D69">
        <w:rPr>
          <w:rFonts w:ascii="Book Antiqua" w:hAnsi="Book Antiqua"/>
          <w:lang w:val="en-GB"/>
        </w:rPr>
        <w:t>.</w:t>
      </w:r>
      <w:r w:rsidR="00241809" w:rsidRPr="00331D69">
        <w:rPr>
          <w:rFonts w:ascii="Book Antiqua" w:hAnsi="Book Antiqua"/>
          <w:vertAlign w:val="superscript"/>
          <w:lang w:val="en-GB"/>
        </w:rPr>
        <w:t xml:space="preserve"> </w:t>
      </w:r>
      <w:r w:rsidRPr="00331D69">
        <w:rPr>
          <w:rFonts w:ascii="Book Antiqua" w:hAnsi="Book Antiqua"/>
          <w:lang w:val="en-GB"/>
        </w:rPr>
        <w:t>Diagnos</w:t>
      </w:r>
      <w:r w:rsidR="00747E04" w:rsidRPr="00331D69">
        <w:rPr>
          <w:rFonts w:ascii="Book Antiqua" w:hAnsi="Book Antiqua"/>
          <w:lang w:val="en-GB"/>
        </w:rPr>
        <w:t>is</w:t>
      </w:r>
      <w:r w:rsidRPr="00331D69">
        <w:rPr>
          <w:rFonts w:ascii="Book Antiqua" w:hAnsi="Book Antiqua"/>
          <w:lang w:val="en-GB"/>
        </w:rPr>
        <w:t xml:space="preserve"> is made if herniation </w:t>
      </w:r>
      <w:r w:rsidR="00747E04" w:rsidRPr="00331D69">
        <w:rPr>
          <w:rFonts w:ascii="Book Antiqua" w:hAnsi="Book Antiqua"/>
          <w:lang w:val="en-GB"/>
        </w:rPr>
        <w:t xml:space="preserve">is </w:t>
      </w:r>
      <w:r w:rsidRPr="00331D69">
        <w:rPr>
          <w:rFonts w:ascii="Book Antiqua" w:hAnsi="Book Antiqua"/>
          <w:lang w:val="en-GB"/>
        </w:rPr>
        <w:t xml:space="preserve">at least 10 mm in </w:t>
      </w:r>
      <w:proofErr w:type="gramStart"/>
      <w:r w:rsidRPr="00331D69">
        <w:rPr>
          <w:rFonts w:ascii="Book Antiqua" w:hAnsi="Book Antiqua"/>
          <w:lang w:val="en-GB"/>
        </w:rPr>
        <w:t>depth</w:t>
      </w:r>
      <w:r w:rsidR="00B37A51" w:rsidRPr="00331D69">
        <w:rPr>
          <w:rFonts w:ascii="Book Antiqua" w:hAnsi="Book Antiqua"/>
          <w:vertAlign w:val="superscript"/>
          <w:lang w:val="en-GB"/>
        </w:rPr>
        <w:t>[</w:t>
      </w:r>
      <w:proofErr w:type="gramEnd"/>
      <w:r w:rsidR="00B37A51" w:rsidRPr="00331D69">
        <w:rPr>
          <w:rFonts w:ascii="Book Antiqua" w:hAnsi="Book Antiqua"/>
          <w:vertAlign w:val="superscript"/>
          <w:lang w:val="en-GB"/>
        </w:rPr>
        <w:t>20,</w:t>
      </w:r>
      <w:r w:rsidRPr="00331D69">
        <w:rPr>
          <w:rFonts w:ascii="Book Antiqua" w:hAnsi="Book Antiqua"/>
          <w:vertAlign w:val="superscript"/>
          <w:lang w:val="en-GB"/>
        </w:rPr>
        <w:t>21]</w:t>
      </w:r>
      <w:r w:rsidRPr="00331D69">
        <w:rPr>
          <w:rFonts w:ascii="Book Antiqua" w:hAnsi="Book Antiqua"/>
          <w:lang w:val="en-GB"/>
        </w:rPr>
        <w:t xml:space="preserve">. </w:t>
      </w:r>
    </w:p>
    <w:p w14:paraId="4F88E0C8" w14:textId="397DA0C4"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An </w:t>
      </w:r>
      <w:proofErr w:type="spellStart"/>
      <w:r w:rsidRPr="00331D69">
        <w:rPr>
          <w:rFonts w:ascii="Book Antiqua" w:hAnsi="Book Antiqua"/>
          <w:lang w:val="en-GB"/>
        </w:rPr>
        <w:t>enterocele</w:t>
      </w:r>
      <w:proofErr w:type="spellEnd"/>
      <w:r w:rsidRPr="00331D69">
        <w:rPr>
          <w:rFonts w:ascii="Book Antiqua" w:hAnsi="Book Antiqua"/>
          <w:lang w:val="en-GB"/>
        </w:rPr>
        <w:t xml:space="preserve"> is defined as a hernia, normally of the small bowel (</w:t>
      </w:r>
      <w:proofErr w:type="spellStart"/>
      <w:r w:rsidRPr="00331D69">
        <w:rPr>
          <w:rFonts w:ascii="Book Antiqua" w:hAnsi="Book Antiqua"/>
          <w:lang w:val="en-GB"/>
        </w:rPr>
        <w:t>enterocele</w:t>
      </w:r>
      <w:proofErr w:type="spellEnd"/>
      <w:r w:rsidRPr="00331D69">
        <w:rPr>
          <w:rFonts w:ascii="Book Antiqua" w:hAnsi="Book Antiqua"/>
          <w:lang w:val="en-GB"/>
        </w:rPr>
        <w:t>) or sigmoid colon (</w:t>
      </w:r>
      <w:proofErr w:type="spellStart"/>
      <w:r w:rsidRPr="00331D69">
        <w:rPr>
          <w:rFonts w:ascii="Book Antiqua" w:hAnsi="Book Antiqua"/>
          <w:lang w:val="en-GB"/>
        </w:rPr>
        <w:t>sigmoidocele</w:t>
      </w:r>
      <w:proofErr w:type="spellEnd"/>
      <w:r w:rsidRPr="00331D69">
        <w:rPr>
          <w:rFonts w:ascii="Book Antiqua" w:hAnsi="Book Antiqua"/>
          <w:lang w:val="en-GB"/>
        </w:rPr>
        <w:t>), into the Douglas</w:t>
      </w:r>
      <w:r w:rsidR="00747E04" w:rsidRPr="00331D69">
        <w:rPr>
          <w:rFonts w:ascii="Book Antiqua" w:hAnsi="Book Antiqua"/>
          <w:lang w:val="en-GB"/>
        </w:rPr>
        <w:t xml:space="preserve"> pouch</w:t>
      </w:r>
      <w:r w:rsidRPr="00331D69">
        <w:rPr>
          <w:rFonts w:ascii="Book Antiqua" w:hAnsi="Book Antiqua"/>
          <w:lang w:val="en-GB"/>
        </w:rPr>
        <w:t xml:space="preserve">, vagina </w:t>
      </w:r>
      <w:r w:rsidRPr="00331D69">
        <w:rPr>
          <w:rFonts w:ascii="Book Antiqua" w:hAnsi="Book Antiqua"/>
          <w:lang w:val="en-GB"/>
        </w:rPr>
        <w:lastRenderedPageBreak/>
        <w:t>or between the rectum and the vagina. I</w:t>
      </w:r>
      <w:r w:rsidR="00747E04" w:rsidRPr="00331D69">
        <w:rPr>
          <w:rFonts w:ascii="Book Antiqua" w:hAnsi="Book Antiqua"/>
          <w:lang w:val="en-GB"/>
        </w:rPr>
        <w:t>t i</w:t>
      </w:r>
      <w:r w:rsidRPr="00331D69">
        <w:rPr>
          <w:rFonts w:ascii="Book Antiqua" w:hAnsi="Book Antiqua"/>
          <w:lang w:val="en-GB"/>
        </w:rPr>
        <w:t>s</w:t>
      </w:r>
      <w:r w:rsidR="00747E04" w:rsidRPr="00331D69">
        <w:rPr>
          <w:rFonts w:ascii="Book Antiqua" w:hAnsi="Book Antiqua"/>
          <w:lang w:val="en-GB"/>
        </w:rPr>
        <w:t xml:space="preserve"> normally associated with other</w:t>
      </w:r>
      <w:r w:rsidRPr="00331D69">
        <w:rPr>
          <w:rFonts w:ascii="Book Antiqua" w:hAnsi="Book Antiqua"/>
          <w:lang w:val="en-GB"/>
        </w:rPr>
        <w:t xml:space="preserve"> pelvic floor disorders. These patients tend to have a longer </w:t>
      </w:r>
      <w:r w:rsidR="00747E04" w:rsidRPr="00331D69">
        <w:rPr>
          <w:rFonts w:ascii="Book Antiqua" w:hAnsi="Book Antiqua"/>
          <w:lang w:val="en-GB"/>
        </w:rPr>
        <w:t>history</w:t>
      </w:r>
      <w:r w:rsidRPr="00331D69">
        <w:rPr>
          <w:rFonts w:ascii="Book Antiqua" w:hAnsi="Book Antiqua"/>
          <w:lang w:val="en-GB"/>
        </w:rPr>
        <w:t xml:space="preserve"> of constipation and a prior </w:t>
      </w:r>
      <w:proofErr w:type="gramStart"/>
      <w:r w:rsidRPr="00331D69">
        <w:rPr>
          <w:rFonts w:ascii="Book Antiqua" w:hAnsi="Book Antiqua"/>
          <w:lang w:val="en-GB"/>
        </w:rPr>
        <w:t>hysterectomy</w:t>
      </w:r>
      <w:r w:rsidRPr="00331D69">
        <w:rPr>
          <w:rFonts w:ascii="Book Antiqua" w:hAnsi="Book Antiqua"/>
          <w:vertAlign w:val="superscript"/>
          <w:lang w:val="en-GB"/>
        </w:rPr>
        <w:t>[</w:t>
      </w:r>
      <w:proofErr w:type="gramEnd"/>
      <w:r w:rsidRPr="00331D69">
        <w:rPr>
          <w:rFonts w:ascii="Book Antiqua" w:hAnsi="Book Antiqua"/>
          <w:vertAlign w:val="superscript"/>
          <w:lang w:val="en-GB"/>
        </w:rPr>
        <w:t>19]</w:t>
      </w:r>
      <w:r w:rsidRPr="00331D69">
        <w:rPr>
          <w:rFonts w:ascii="Book Antiqua" w:hAnsi="Book Antiqua"/>
          <w:lang w:val="en-GB"/>
        </w:rPr>
        <w:t>.</w:t>
      </w:r>
      <w:r w:rsidRPr="00331D69">
        <w:rPr>
          <w:rFonts w:ascii="Book Antiqua" w:hAnsi="Book Antiqua"/>
          <w:vertAlign w:val="superscript"/>
          <w:lang w:val="en-GB"/>
        </w:rPr>
        <w:t xml:space="preserve"> </w:t>
      </w:r>
    </w:p>
    <w:p w14:paraId="51244A06" w14:textId="1BA5BF72"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For ultrasound, there is no standardized method for describing rectoceles and </w:t>
      </w:r>
      <w:proofErr w:type="spellStart"/>
      <w:r w:rsidRPr="00331D69">
        <w:rPr>
          <w:rFonts w:ascii="Book Antiqua" w:hAnsi="Book Antiqua"/>
          <w:lang w:val="en-GB"/>
        </w:rPr>
        <w:t>enteroceles</w:t>
      </w:r>
      <w:proofErr w:type="spellEnd"/>
      <w:r w:rsidRPr="00331D69">
        <w:rPr>
          <w:rFonts w:ascii="Book Antiqua" w:hAnsi="Book Antiqua"/>
          <w:lang w:val="en-GB"/>
        </w:rPr>
        <w:t xml:space="preserve">. Some </w:t>
      </w:r>
      <w:proofErr w:type="gramStart"/>
      <w:r w:rsidRPr="00331D69">
        <w:rPr>
          <w:rFonts w:ascii="Book Antiqua" w:hAnsi="Book Antiqua"/>
          <w:lang w:val="en-GB"/>
        </w:rPr>
        <w:t>studies</w:t>
      </w:r>
      <w:r w:rsidR="003E2FF7" w:rsidRPr="00331D69">
        <w:rPr>
          <w:rFonts w:ascii="Book Antiqua" w:hAnsi="Book Antiqua"/>
          <w:vertAlign w:val="superscript"/>
          <w:lang w:val="en-GB"/>
        </w:rPr>
        <w:t>[</w:t>
      </w:r>
      <w:proofErr w:type="gramEnd"/>
      <w:r w:rsidR="003E2FF7" w:rsidRPr="00331D69">
        <w:rPr>
          <w:rFonts w:ascii="Book Antiqua" w:hAnsi="Book Antiqua"/>
          <w:vertAlign w:val="superscript"/>
          <w:lang w:val="en-GB"/>
        </w:rPr>
        <w:t>13,</w:t>
      </w:r>
      <w:r w:rsidRPr="00331D69">
        <w:rPr>
          <w:rFonts w:ascii="Book Antiqua" w:hAnsi="Book Antiqua"/>
          <w:vertAlign w:val="superscript"/>
          <w:lang w:val="en-GB"/>
        </w:rPr>
        <w:t>22]</w:t>
      </w:r>
      <w:r w:rsidRPr="00331D69">
        <w:rPr>
          <w:rFonts w:ascii="Book Antiqua" w:hAnsi="Book Antiqua"/>
          <w:lang w:val="en-GB"/>
        </w:rPr>
        <w:t xml:space="preserve"> classify rectocele as it has been previously defined in </w:t>
      </w:r>
      <w:proofErr w:type="spellStart"/>
      <w:r w:rsidRPr="00331D69">
        <w:rPr>
          <w:rFonts w:ascii="Book Antiqua" w:hAnsi="Book Antiqua"/>
          <w:lang w:val="en-GB"/>
        </w:rPr>
        <w:t>defecography</w:t>
      </w:r>
      <w:proofErr w:type="spellEnd"/>
      <w:r w:rsidRPr="00331D69">
        <w:rPr>
          <w:rFonts w:ascii="Book Antiqua" w:hAnsi="Book Antiqua"/>
          <w:lang w:val="en-GB"/>
        </w:rPr>
        <w:t>: small (first degree) if &lt; 2 cm in depth, moderate (second degree) if 2–4 cm in depth</w:t>
      </w:r>
      <w:r w:rsidR="003E2FF7" w:rsidRPr="00331D69">
        <w:rPr>
          <w:rFonts w:ascii="Book Antiqua" w:eastAsia="宋体" w:hAnsi="Book Antiqua" w:hint="eastAsia"/>
          <w:lang w:val="en-GB" w:eastAsia="zh-CN"/>
        </w:rPr>
        <w:t>,</w:t>
      </w:r>
      <w:r w:rsidRPr="00331D69">
        <w:rPr>
          <w:rFonts w:ascii="Book Antiqua" w:hAnsi="Book Antiqua"/>
          <w:lang w:val="en-GB"/>
        </w:rPr>
        <w:t xml:space="preserve"> and large (third degree) if more than 4 cm in depth</w:t>
      </w:r>
      <w:r w:rsidRPr="00331D69">
        <w:rPr>
          <w:rFonts w:ascii="Book Antiqua" w:hAnsi="Book Antiqua"/>
          <w:vertAlign w:val="superscript"/>
          <w:lang w:val="en-GB"/>
        </w:rPr>
        <w:t>[23]</w:t>
      </w:r>
      <w:r w:rsidRPr="00331D69">
        <w:rPr>
          <w:rFonts w:ascii="Book Antiqua" w:hAnsi="Book Antiqua"/>
          <w:lang w:val="en-GB"/>
        </w:rPr>
        <w:t xml:space="preserve">. </w:t>
      </w:r>
      <w:proofErr w:type="spellStart"/>
      <w:r w:rsidRPr="00331D69">
        <w:rPr>
          <w:rFonts w:ascii="Book Antiqua" w:hAnsi="Book Antiqua"/>
          <w:lang w:val="en-GB"/>
        </w:rPr>
        <w:t>Enterocele</w:t>
      </w:r>
      <w:proofErr w:type="spellEnd"/>
      <w:r w:rsidRPr="00331D69">
        <w:rPr>
          <w:rFonts w:ascii="Book Antiqua" w:hAnsi="Book Antiqua"/>
          <w:lang w:val="en-GB"/>
        </w:rPr>
        <w:t xml:space="preserve"> can be graded as small (grade 1), when the most distal part descends into the upper third of the vagina, moderate (grade 2), when it descends into the middle third of the vagina, or large (grade 3), when it descends into the lower third of the vagina.</w:t>
      </w:r>
    </w:p>
    <w:p w14:paraId="78389B32" w14:textId="086FB66B" w:rsidR="00971EB6" w:rsidRPr="00331D69" w:rsidRDefault="00971EB6" w:rsidP="003E2FF7">
      <w:pPr>
        <w:spacing w:line="360" w:lineRule="auto"/>
        <w:ind w:firstLine="284"/>
        <w:jc w:val="both"/>
        <w:rPr>
          <w:rFonts w:ascii="Book Antiqua" w:eastAsia="宋体" w:hAnsi="Book Antiqua"/>
          <w:vertAlign w:val="superscript"/>
          <w:lang w:val="en-GB" w:eastAsia="zh-CN"/>
        </w:rPr>
      </w:pPr>
      <w:r w:rsidRPr="00331D69">
        <w:rPr>
          <w:rFonts w:ascii="Book Antiqua" w:hAnsi="Book Antiqua"/>
          <w:lang w:val="en-GB"/>
        </w:rPr>
        <w:t xml:space="preserve">Rectal intussusception is defined as an invagination of the rectal wall into the rectum or anus (Figure 3). It is a common finding on </w:t>
      </w:r>
      <w:proofErr w:type="spellStart"/>
      <w:r w:rsidRPr="00331D69">
        <w:rPr>
          <w:rFonts w:ascii="Book Antiqua" w:hAnsi="Book Antiqua"/>
          <w:lang w:val="en-GB"/>
        </w:rPr>
        <w:t>defecography</w:t>
      </w:r>
      <w:proofErr w:type="spellEnd"/>
      <w:r w:rsidRPr="00331D69">
        <w:rPr>
          <w:rFonts w:ascii="Book Antiqua" w:hAnsi="Book Antiqua"/>
          <w:lang w:val="en-GB"/>
        </w:rPr>
        <w:t xml:space="preserve"> and is present in up to 50% of asymptomatic </w:t>
      </w:r>
      <w:proofErr w:type="gramStart"/>
      <w:r w:rsidRPr="00331D69">
        <w:rPr>
          <w:rFonts w:ascii="Book Antiqua" w:hAnsi="Book Antiqua"/>
          <w:lang w:val="en-GB"/>
        </w:rPr>
        <w:t>subjects</w:t>
      </w:r>
      <w:r w:rsidR="003E2FF7" w:rsidRPr="00331D69">
        <w:rPr>
          <w:rFonts w:ascii="Book Antiqua" w:hAnsi="Book Antiqua"/>
          <w:vertAlign w:val="superscript"/>
          <w:lang w:val="en-GB"/>
        </w:rPr>
        <w:t>[</w:t>
      </w:r>
      <w:proofErr w:type="gramEnd"/>
      <w:r w:rsidR="003E2FF7" w:rsidRPr="00331D69">
        <w:rPr>
          <w:rFonts w:ascii="Book Antiqua" w:hAnsi="Book Antiqua"/>
          <w:vertAlign w:val="superscript"/>
          <w:lang w:val="en-GB"/>
        </w:rPr>
        <w:t>24,</w:t>
      </w:r>
      <w:r w:rsidRPr="00331D69">
        <w:rPr>
          <w:rFonts w:ascii="Book Antiqua" w:hAnsi="Book Antiqua"/>
          <w:vertAlign w:val="superscript"/>
          <w:lang w:val="en-GB"/>
        </w:rPr>
        <w:t>25]</w:t>
      </w:r>
      <w:r w:rsidR="00747E04" w:rsidRPr="00331D69">
        <w:rPr>
          <w:rFonts w:ascii="Book Antiqua" w:hAnsi="Book Antiqua"/>
          <w:lang w:val="en-GB"/>
        </w:rPr>
        <w:t xml:space="preserve">. When </w:t>
      </w:r>
      <w:r w:rsidRPr="00331D69">
        <w:rPr>
          <w:rFonts w:ascii="Book Antiqua" w:hAnsi="Book Antiqua"/>
          <w:lang w:val="en-GB"/>
        </w:rPr>
        <w:t>the invagination is ≥</w:t>
      </w:r>
      <w:r w:rsidR="003E2FF7" w:rsidRPr="00331D69">
        <w:rPr>
          <w:rFonts w:ascii="Book Antiqua" w:eastAsia="宋体" w:hAnsi="Book Antiqua" w:hint="eastAsia"/>
          <w:lang w:val="en-GB" w:eastAsia="zh-CN"/>
        </w:rPr>
        <w:t xml:space="preserve"> </w:t>
      </w:r>
      <w:r w:rsidRPr="00331D69">
        <w:rPr>
          <w:rFonts w:ascii="Book Antiqua" w:hAnsi="Book Antiqua"/>
          <w:lang w:val="en-GB"/>
        </w:rPr>
        <w:t xml:space="preserve">3 mm </w:t>
      </w:r>
      <w:r w:rsidR="00747E04" w:rsidRPr="00331D69">
        <w:rPr>
          <w:rFonts w:ascii="Book Antiqua" w:hAnsi="Book Antiqua"/>
          <w:lang w:val="en-GB"/>
        </w:rPr>
        <w:t xml:space="preserve">thick </w:t>
      </w:r>
      <w:r w:rsidRPr="00331D69">
        <w:rPr>
          <w:rFonts w:ascii="Book Antiqua" w:hAnsi="Book Antiqua"/>
          <w:lang w:val="en-GB"/>
        </w:rPr>
        <w:t>and a cause of obstructed defecation</w:t>
      </w:r>
      <w:r w:rsidR="00241809" w:rsidRPr="00331D69">
        <w:rPr>
          <w:rFonts w:ascii="Book Antiqua" w:hAnsi="Book Antiqua"/>
          <w:lang w:val="en-GB"/>
        </w:rPr>
        <w:t xml:space="preserve"> </w:t>
      </w:r>
      <w:r w:rsidRPr="00331D69">
        <w:rPr>
          <w:rFonts w:ascii="Book Antiqua" w:hAnsi="Book Antiqua"/>
          <w:lang w:val="en-GB"/>
        </w:rPr>
        <w:t xml:space="preserve">it can have clinical </w:t>
      </w:r>
      <w:proofErr w:type="gramStart"/>
      <w:r w:rsidRPr="00331D69">
        <w:rPr>
          <w:rFonts w:ascii="Book Antiqua" w:hAnsi="Book Antiqua"/>
          <w:lang w:val="en-GB"/>
        </w:rPr>
        <w:t>relevance</w:t>
      </w:r>
      <w:r w:rsidRPr="00331D69">
        <w:rPr>
          <w:rFonts w:ascii="Book Antiqua" w:hAnsi="Book Antiqua"/>
          <w:vertAlign w:val="superscript"/>
          <w:lang w:val="en-GB"/>
        </w:rPr>
        <w:t>[</w:t>
      </w:r>
      <w:proofErr w:type="gramEnd"/>
      <w:r w:rsidRPr="00331D69">
        <w:rPr>
          <w:rFonts w:ascii="Book Antiqua" w:hAnsi="Book Antiqua"/>
          <w:vertAlign w:val="superscript"/>
          <w:lang w:val="en-GB"/>
        </w:rPr>
        <w:t>24]</w:t>
      </w:r>
      <w:r w:rsidRPr="00331D69">
        <w:rPr>
          <w:rFonts w:ascii="Book Antiqua" w:hAnsi="Book Antiqua"/>
          <w:lang w:val="en-GB"/>
        </w:rPr>
        <w:t>.</w:t>
      </w:r>
    </w:p>
    <w:p w14:paraId="2EA6D742" w14:textId="10C210EA"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The anorectal angle should be calculated at the point of convergence of the longitudinal axis of the anal canal with the posterior margin of the rectal wall.</w:t>
      </w:r>
      <w:r w:rsidR="00241809" w:rsidRPr="00331D69">
        <w:rPr>
          <w:rFonts w:ascii="Book Antiqua" w:hAnsi="Book Antiqua"/>
          <w:lang w:val="en-GB"/>
        </w:rPr>
        <w:t xml:space="preserve"> </w:t>
      </w:r>
      <w:r w:rsidRPr="00331D69">
        <w:rPr>
          <w:rFonts w:ascii="Book Antiqua" w:hAnsi="Book Antiqua"/>
          <w:lang w:val="en-GB"/>
        </w:rPr>
        <w:t xml:space="preserve">During evacuation there is a characteristic widening of the posterior </w:t>
      </w:r>
      <w:proofErr w:type="gramStart"/>
      <w:r w:rsidRPr="00331D69">
        <w:rPr>
          <w:rFonts w:ascii="Book Antiqua" w:hAnsi="Book Antiqua"/>
          <w:lang w:val="en-GB"/>
        </w:rPr>
        <w:t>ARA</w:t>
      </w:r>
      <w:r w:rsidRPr="00331D69">
        <w:rPr>
          <w:rFonts w:ascii="Book Antiqua" w:hAnsi="Book Antiqua"/>
          <w:vertAlign w:val="superscript"/>
          <w:lang w:val="en-GB"/>
        </w:rPr>
        <w:t>[</w:t>
      </w:r>
      <w:proofErr w:type="gramEnd"/>
      <w:r w:rsidRPr="00331D69">
        <w:rPr>
          <w:rFonts w:ascii="Book Antiqua" w:hAnsi="Book Antiqua"/>
          <w:vertAlign w:val="superscript"/>
          <w:lang w:val="en-GB"/>
        </w:rPr>
        <w:t>17]</w:t>
      </w:r>
      <w:r w:rsidRPr="00331D69">
        <w:rPr>
          <w:rFonts w:ascii="Book Antiqua" w:hAnsi="Book Antiqua"/>
          <w:lang w:val="en-GB"/>
        </w:rPr>
        <w:t xml:space="preserve"> and the </w:t>
      </w:r>
      <w:proofErr w:type="spellStart"/>
      <w:r w:rsidRPr="00331D69">
        <w:rPr>
          <w:rFonts w:ascii="Book Antiqua" w:hAnsi="Book Antiqua"/>
          <w:lang w:val="en-GB"/>
        </w:rPr>
        <w:t>puborectalis</w:t>
      </w:r>
      <w:proofErr w:type="spellEnd"/>
      <w:r w:rsidRPr="00331D69">
        <w:rPr>
          <w:rFonts w:ascii="Book Antiqua" w:hAnsi="Book Antiqua"/>
          <w:lang w:val="en-GB"/>
        </w:rPr>
        <w:t xml:space="preserve"> muscle is considered </w:t>
      </w:r>
      <w:proofErr w:type="spellStart"/>
      <w:r w:rsidRPr="00331D69">
        <w:rPr>
          <w:rFonts w:ascii="Book Antiqua" w:hAnsi="Book Antiqua"/>
          <w:lang w:val="en-GB"/>
        </w:rPr>
        <w:t>dyssynergic</w:t>
      </w:r>
      <w:proofErr w:type="spellEnd"/>
      <w:r w:rsidRPr="00331D69">
        <w:rPr>
          <w:rFonts w:ascii="Book Antiqua" w:hAnsi="Book Antiqua"/>
          <w:lang w:val="en-GB"/>
        </w:rPr>
        <w:t xml:space="preserve"> when the ARA do</w:t>
      </w:r>
      <w:r w:rsidR="000F7991" w:rsidRPr="00331D69">
        <w:rPr>
          <w:rFonts w:ascii="Book Antiqua" w:hAnsi="Book Antiqua"/>
          <w:lang w:val="en-GB"/>
        </w:rPr>
        <w:t>es</w:t>
      </w:r>
      <w:r w:rsidRPr="00331D69">
        <w:rPr>
          <w:rFonts w:ascii="Book Antiqua" w:hAnsi="Book Antiqua"/>
          <w:lang w:val="en-GB"/>
        </w:rPr>
        <w:t xml:space="preserve"> not to open during straining.</w:t>
      </w:r>
    </w:p>
    <w:p w14:paraId="519CCFD3" w14:textId="77777777"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There are several studies comparing dynamic TPUS (D-TPUS) with </w:t>
      </w:r>
      <w:proofErr w:type="spellStart"/>
      <w:r w:rsidRPr="00331D69">
        <w:rPr>
          <w:rFonts w:ascii="Book Antiqua" w:hAnsi="Book Antiqua"/>
          <w:lang w:val="en-GB"/>
        </w:rPr>
        <w:t>defecography</w:t>
      </w:r>
      <w:proofErr w:type="spellEnd"/>
      <w:r w:rsidRPr="00331D69">
        <w:rPr>
          <w:rFonts w:ascii="Book Antiqua" w:hAnsi="Book Antiqua"/>
          <w:lang w:val="en-GB"/>
        </w:rPr>
        <w:t xml:space="preserve"> in </w:t>
      </w:r>
      <w:proofErr w:type="spellStart"/>
      <w:r w:rsidRPr="00331D69">
        <w:rPr>
          <w:rFonts w:ascii="Book Antiqua" w:hAnsi="Book Antiqua"/>
          <w:lang w:val="en-GB"/>
        </w:rPr>
        <w:t>evacuatory</w:t>
      </w:r>
      <w:proofErr w:type="spellEnd"/>
      <w:r w:rsidRPr="00331D69">
        <w:rPr>
          <w:rFonts w:ascii="Book Antiqua" w:hAnsi="Book Antiqua"/>
          <w:lang w:val="en-GB"/>
        </w:rPr>
        <w:t xml:space="preserve"> dysfunction, with conflicting results.</w:t>
      </w:r>
    </w:p>
    <w:p w14:paraId="07DDAB1F" w14:textId="000F9AEE"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Concerning </w:t>
      </w:r>
      <w:proofErr w:type="spellStart"/>
      <w:r w:rsidRPr="00331D69">
        <w:rPr>
          <w:rFonts w:ascii="Book Antiqua" w:hAnsi="Book Antiqua"/>
          <w:lang w:val="en-GB"/>
        </w:rPr>
        <w:t>enterocele</w:t>
      </w:r>
      <w:proofErr w:type="spellEnd"/>
      <w:r w:rsidRPr="00331D69">
        <w:rPr>
          <w:rFonts w:ascii="Book Antiqua" w:hAnsi="Book Antiqua"/>
          <w:lang w:val="en-GB"/>
        </w:rPr>
        <w:t xml:space="preserve">, most studies showed good agreement between </w:t>
      </w:r>
      <w:proofErr w:type="gramStart"/>
      <w:r w:rsidRPr="00331D69">
        <w:rPr>
          <w:rFonts w:ascii="Book Antiqua" w:hAnsi="Book Antiqua"/>
          <w:lang w:val="en-GB"/>
        </w:rPr>
        <w:t>methods</w:t>
      </w:r>
      <w:r w:rsidR="00DC651C" w:rsidRPr="00331D69">
        <w:rPr>
          <w:rFonts w:ascii="Book Antiqua" w:hAnsi="Book Antiqua"/>
          <w:vertAlign w:val="superscript"/>
          <w:lang w:val="en-GB"/>
        </w:rPr>
        <w:t>[</w:t>
      </w:r>
      <w:proofErr w:type="gramEnd"/>
      <w:r w:rsidR="00DC651C" w:rsidRPr="00331D69">
        <w:rPr>
          <w:rFonts w:ascii="Book Antiqua" w:hAnsi="Book Antiqua"/>
          <w:vertAlign w:val="superscript"/>
          <w:lang w:val="en-GB"/>
        </w:rPr>
        <w:t>15,18,19,</w:t>
      </w:r>
      <w:r w:rsidRPr="00331D69">
        <w:rPr>
          <w:rFonts w:ascii="Book Antiqua" w:hAnsi="Book Antiqua"/>
          <w:vertAlign w:val="superscript"/>
          <w:lang w:val="en-GB"/>
        </w:rPr>
        <w:t>22]</w:t>
      </w:r>
      <w:r w:rsidRPr="00331D69">
        <w:rPr>
          <w:rFonts w:ascii="Book Antiqua" w:hAnsi="Book Antiqua"/>
          <w:lang w:val="en-GB"/>
        </w:rPr>
        <w:t xml:space="preserve">, with TPUS revealing a high predictive value for diagnosis. </w:t>
      </w:r>
      <w:proofErr w:type="spellStart"/>
      <w:r w:rsidRPr="00331D69">
        <w:rPr>
          <w:rFonts w:ascii="Book Antiqua" w:hAnsi="Book Antiqua"/>
          <w:lang w:val="en-GB"/>
        </w:rPr>
        <w:t>Weemhoff</w:t>
      </w:r>
      <w:proofErr w:type="spellEnd"/>
      <w:r w:rsidRPr="00331D69">
        <w:rPr>
          <w:rFonts w:ascii="Book Antiqua" w:hAnsi="Book Antiqua"/>
          <w:lang w:val="en-GB"/>
        </w:rPr>
        <w:t xml:space="preserve"> </w:t>
      </w:r>
      <w:r w:rsidRPr="00331D69">
        <w:rPr>
          <w:rFonts w:ascii="Book Antiqua" w:hAnsi="Book Antiqua"/>
          <w:i/>
          <w:lang w:val="en-GB"/>
        </w:rPr>
        <w:t xml:space="preserve">et </w:t>
      </w:r>
      <w:proofErr w:type="gramStart"/>
      <w:r w:rsidRPr="00331D69">
        <w:rPr>
          <w:rFonts w:ascii="Book Antiqua" w:hAnsi="Book Antiqua"/>
          <w:i/>
          <w:lang w:val="en-GB"/>
        </w:rPr>
        <w:t>al</w:t>
      </w:r>
      <w:r w:rsidRPr="00331D69">
        <w:rPr>
          <w:rFonts w:ascii="Book Antiqua" w:hAnsi="Book Antiqua"/>
          <w:vertAlign w:val="superscript"/>
          <w:lang w:val="en-GB"/>
        </w:rPr>
        <w:t>[</w:t>
      </w:r>
      <w:proofErr w:type="gramEnd"/>
      <w:r w:rsidRPr="00331D69">
        <w:rPr>
          <w:rFonts w:ascii="Book Antiqua" w:hAnsi="Book Antiqua"/>
          <w:vertAlign w:val="superscript"/>
          <w:lang w:val="en-GB"/>
        </w:rPr>
        <w:t>16]</w:t>
      </w:r>
      <w:r w:rsidRPr="00331D69">
        <w:rPr>
          <w:rFonts w:ascii="Book Antiqua" w:hAnsi="Book Antiqua"/>
          <w:lang w:val="en-GB"/>
        </w:rPr>
        <w:t xml:space="preserve"> showed, however, that the diagnostic quality of TPUS was limited compared to evacuation </w:t>
      </w:r>
      <w:proofErr w:type="spellStart"/>
      <w:r w:rsidRPr="00331D69">
        <w:rPr>
          <w:rFonts w:ascii="Book Antiqua" w:hAnsi="Book Antiqua"/>
          <w:lang w:val="en-GB"/>
        </w:rPr>
        <w:t>proctography</w:t>
      </w:r>
      <w:proofErr w:type="spellEnd"/>
      <w:r w:rsidRPr="00331D69">
        <w:rPr>
          <w:rFonts w:ascii="Book Antiqua" w:hAnsi="Book Antiqua"/>
          <w:lang w:val="en-GB"/>
        </w:rPr>
        <w:t>, with many false-positive results.</w:t>
      </w:r>
    </w:p>
    <w:p w14:paraId="5DFA7317" w14:textId="7FF1AF4F"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For rectocele and intussusception diagno</w:t>
      </w:r>
      <w:r w:rsidR="000F7991" w:rsidRPr="00331D69">
        <w:rPr>
          <w:rFonts w:ascii="Book Antiqua" w:hAnsi="Book Antiqua"/>
          <w:lang w:val="en-GB"/>
        </w:rPr>
        <w:t>sis, higher and lower agreements</w:t>
      </w:r>
      <w:r w:rsidRPr="00331D69">
        <w:rPr>
          <w:rFonts w:ascii="Book Antiqua" w:hAnsi="Book Antiqua"/>
          <w:lang w:val="en-GB"/>
        </w:rPr>
        <w:t xml:space="preserve"> have been described. For </w:t>
      </w:r>
      <w:proofErr w:type="spellStart"/>
      <w:r w:rsidRPr="00331D69">
        <w:rPr>
          <w:rFonts w:ascii="Book Antiqua" w:hAnsi="Book Antiqua"/>
          <w:lang w:val="en-GB"/>
        </w:rPr>
        <w:t>retocele</w:t>
      </w:r>
      <w:proofErr w:type="spellEnd"/>
      <w:r w:rsidR="000F7991" w:rsidRPr="00331D69">
        <w:rPr>
          <w:rFonts w:ascii="Book Antiqua" w:hAnsi="Book Antiqua"/>
          <w:lang w:val="en-GB"/>
        </w:rPr>
        <w:t>,</w:t>
      </w:r>
      <w:r w:rsidRPr="00331D69">
        <w:rPr>
          <w:rFonts w:ascii="Book Antiqua" w:hAnsi="Book Antiqua"/>
          <w:lang w:val="en-GB"/>
        </w:rPr>
        <w:t xml:space="preserve"> Cohen’s kappa concordance index values vary between low 0.26</w:t>
      </w:r>
      <w:r w:rsidRPr="00331D69">
        <w:rPr>
          <w:rFonts w:ascii="Book Antiqua" w:hAnsi="Book Antiqua"/>
          <w:vertAlign w:val="superscript"/>
          <w:lang w:val="en-GB"/>
        </w:rPr>
        <w:t xml:space="preserve">[14] </w:t>
      </w:r>
      <w:r w:rsidRPr="00331D69">
        <w:rPr>
          <w:rFonts w:ascii="Book Antiqua" w:hAnsi="Book Antiqua"/>
          <w:lang w:val="en-GB"/>
        </w:rPr>
        <w:t>and high 0.88</w:t>
      </w:r>
      <w:r w:rsidRPr="00331D69">
        <w:rPr>
          <w:rFonts w:ascii="Book Antiqua" w:hAnsi="Book Antiqua"/>
          <w:vertAlign w:val="superscript"/>
          <w:lang w:val="en-GB"/>
        </w:rPr>
        <w:t>[19]</w:t>
      </w:r>
      <w:r w:rsidR="000F7991" w:rsidRPr="00331D69">
        <w:rPr>
          <w:rFonts w:ascii="Book Antiqua" w:hAnsi="Book Antiqua"/>
          <w:lang w:val="en-GB"/>
        </w:rPr>
        <w:t xml:space="preserve">, </w:t>
      </w:r>
      <w:r w:rsidRPr="00331D69">
        <w:rPr>
          <w:rFonts w:ascii="Book Antiqua" w:hAnsi="Book Antiqua"/>
          <w:lang w:val="en-GB"/>
        </w:rPr>
        <w:t xml:space="preserve">and also for </w:t>
      </w:r>
      <w:proofErr w:type="spellStart"/>
      <w:r w:rsidRPr="00331D69">
        <w:rPr>
          <w:rFonts w:ascii="Book Antiqua" w:hAnsi="Book Antiqua"/>
          <w:lang w:val="en-GB"/>
        </w:rPr>
        <w:t>intusseption</w:t>
      </w:r>
      <w:proofErr w:type="spellEnd"/>
      <w:r w:rsidRPr="00331D69">
        <w:rPr>
          <w:rFonts w:ascii="Book Antiqua" w:hAnsi="Book Antiqua"/>
          <w:lang w:val="en-GB"/>
        </w:rPr>
        <w:t xml:space="preserve"> Cohen’s kappa values vary between low 0.09</w:t>
      </w:r>
      <w:r w:rsidRPr="00331D69">
        <w:rPr>
          <w:rFonts w:ascii="Book Antiqua" w:hAnsi="Book Antiqua"/>
          <w:vertAlign w:val="superscript"/>
          <w:lang w:val="en-GB"/>
        </w:rPr>
        <w:t>[14]</w:t>
      </w:r>
      <w:r w:rsidRPr="00331D69">
        <w:rPr>
          <w:rFonts w:ascii="Book Antiqua" w:hAnsi="Book Antiqua"/>
          <w:lang w:val="en-GB"/>
        </w:rPr>
        <w:t xml:space="preserve"> and high 0.8</w:t>
      </w:r>
      <w:r w:rsidR="00DC651C" w:rsidRPr="00331D69">
        <w:rPr>
          <w:rFonts w:ascii="Book Antiqua" w:hAnsi="Book Antiqua"/>
          <w:lang w:val="en-GB"/>
        </w:rPr>
        <w:t>8-0.9</w:t>
      </w:r>
      <w:r w:rsidR="00DC651C" w:rsidRPr="00331D69">
        <w:rPr>
          <w:rFonts w:ascii="Book Antiqua" w:hAnsi="Book Antiqua"/>
          <w:vertAlign w:val="superscript"/>
          <w:lang w:val="en-GB"/>
        </w:rPr>
        <w:t>[13,</w:t>
      </w:r>
      <w:r w:rsidRPr="00331D69">
        <w:rPr>
          <w:rFonts w:ascii="Book Antiqua" w:hAnsi="Book Antiqua"/>
          <w:vertAlign w:val="superscript"/>
          <w:lang w:val="en-GB"/>
        </w:rPr>
        <w:t>19]</w:t>
      </w:r>
      <w:r w:rsidRPr="00331D69">
        <w:rPr>
          <w:rFonts w:ascii="Book Antiqua" w:hAnsi="Book Antiqua"/>
          <w:lang w:val="en-GB"/>
        </w:rPr>
        <w:t xml:space="preserve">. These </w:t>
      </w:r>
      <w:r w:rsidRPr="00331D69">
        <w:rPr>
          <w:rFonts w:ascii="Book Antiqua" w:hAnsi="Book Antiqua"/>
          <w:lang w:val="en-GB"/>
        </w:rPr>
        <w:lastRenderedPageBreak/>
        <w:t xml:space="preserve">differences may be explained by the use of contrast, selection and position of the patient, type of probe used and the experience of the </w:t>
      </w:r>
      <w:proofErr w:type="gramStart"/>
      <w:r w:rsidRPr="00331D69">
        <w:rPr>
          <w:rFonts w:ascii="Book Antiqua" w:hAnsi="Book Antiqua"/>
          <w:lang w:val="en-GB"/>
        </w:rPr>
        <w:t>operators</w:t>
      </w:r>
      <w:r w:rsidRPr="00331D69">
        <w:rPr>
          <w:rFonts w:ascii="Book Antiqua" w:hAnsi="Book Antiqua"/>
          <w:vertAlign w:val="superscript"/>
          <w:lang w:val="en-GB"/>
        </w:rPr>
        <w:t>[</w:t>
      </w:r>
      <w:proofErr w:type="gramEnd"/>
      <w:r w:rsidRPr="00331D69">
        <w:rPr>
          <w:rFonts w:ascii="Book Antiqua" w:hAnsi="Book Antiqua"/>
          <w:vertAlign w:val="superscript"/>
          <w:lang w:val="en-GB"/>
        </w:rPr>
        <w:t>22]</w:t>
      </w:r>
      <w:r w:rsidRPr="00331D69">
        <w:rPr>
          <w:rFonts w:ascii="Book Antiqua" w:hAnsi="Book Antiqua"/>
          <w:lang w:val="en-GB"/>
        </w:rPr>
        <w:t>. After injection of ultrasound contrast medium into the rectum, higher agreement</w:t>
      </w:r>
      <w:r w:rsidR="000F7991" w:rsidRPr="00331D69">
        <w:rPr>
          <w:rFonts w:ascii="Book Antiqua" w:hAnsi="Book Antiqua"/>
          <w:lang w:val="en-GB"/>
        </w:rPr>
        <w:t>s</w:t>
      </w:r>
      <w:r w:rsidRPr="00331D69">
        <w:rPr>
          <w:rFonts w:ascii="Book Antiqua" w:hAnsi="Book Antiqua"/>
          <w:lang w:val="en-GB"/>
        </w:rPr>
        <w:t xml:space="preserve"> for the detection of rectocele and intussusception were </w:t>
      </w:r>
      <w:proofErr w:type="gramStart"/>
      <w:r w:rsidRPr="00331D69">
        <w:rPr>
          <w:rFonts w:ascii="Book Antiqua" w:hAnsi="Book Antiqua"/>
          <w:lang w:val="en-GB"/>
        </w:rPr>
        <w:t>describe</w:t>
      </w:r>
      <w:r w:rsidR="00DC651C" w:rsidRPr="00331D69">
        <w:rPr>
          <w:rFonts w:ascii="Book Antiqua" w:hAnsi="Book Antiqua"/>
          <w:lang w:val="en-GB"/>
        </w:rPr>
        <w:t>d</w:t>
      </w:r>
      <w:r w:rsidR="00DC651C" w:rsidRPr="00331D69">
        <w:rPr>
          <w:rFonts w:ascii="Book Antiqua" w:hAnsi="Book Antiqua"/>
          <w:vertAlign w:val="superscript"/>
          <w:lang w:val="en-GB"/>
        </w:rPr>
        <w:t>[</w:t>
      </w:r>
      <w:proofErr w:type="gramEnd"/>
      <w:r w:rsidR="00DC651C" w:rsidRPr="00331D69">
        <w:rPr>
          <w:rFonts w:ascii="Book Antiqua" w:hAnsi="Book Antiqua"/>
          <w:vertAlign w:val="superscript"/>
          <w:lang w:val="en-GB"/>
        </w:rPr>
        <w:t>18,</w:t>
      </w:r>
      <w:r w:rsidRPr="00331D69">
        <w:rPr>
          <w:rFonts w:ascii="Book Antiqua" w:hAnsi="Book Antiqua"/>
          <w:vertAlign w:val="superscript"/>
          <w:lang w:val="en-GB"/>
        </w:rPr>
        <w:t>19]</w:t>
      </w:r>
      <w:r w:rsidRPr="00331D69">
        <w:rPr>
          <w:rFonts w:ascii="Book Antiqua" w:hAnsi="Book Antiqua"/>
          <w:lang w:val="en-GB"/>
        </w:rPr>
        <w:t xml:space="preserve">. In 2008, </w:t>
      </w:r>
      <w:proofErr w:type="spellStart"/>
      <w:r w:rsidRPr="00331D69">
        <w:rPr>
          <w:rFonts w:ascii="Book Antiqua" w:hAnsi="Book Antiqua"/>
          <w:lang w:val="en-GB"/>
        </w:rPr>
        <w:t>Perniola</w:t>
      </w:r>
      <w:proofErr w:type="spellEnd"/>
      <w:r w:rsidRPr="00331D69">
        <w:rPr>
          <w:rFonts w:ascii="Book Antiqua" w:hAnsi="Book Antiqua"/>
          <w:lang w:val="en-GB"/>
        </w:rPr>
        <w:t xml:space="preserve"> </w:t>
      </w:r>
      <w:r w:rsidRPr="00331D69">
        <w:rPr>
          <w:rFonts w:ascii="Book Antiqua" w:hAnsi="Book Antiqua"/>
          <w:i/>
          <w:lang w:val="en-GB"/>
        </w:rPr>
        <w:t xml:space="preserve">et </w:t>
      </w:r>
      <w:proofErr w:type="gramStart"/>
      <w:r w:rsidRPr="00331D69">
        <w:rPr>
          <w:rFonts w:ascii="Book Antiqua" w:hAnsi="Book Antiqua"/>
          <w:i/>
          <w:lang w:val="en-GB"/>
        </w:rPr>
        <w:t>al</w:t>
      </w:r>
      <w:r w:rsidRPr="00331D69">
        <w:rPr>
          <w:rFonts w:ascii="Book Antiqua" w:hAnsi="Book Antiqua"/>
          <w:vertAlign w:val="superscript"/>
          <w:lang w:val="en-GB"/>
        </w:rPr>
        <w:t>[</w:t>
      </w:r>
      <w:proofErr w:type="gramEnd"/>
      <w:r w:rsidRPr="00331D69">
        <w:rPr>
          <w:rFonts w:ascii="Book Antiqua" w:hAnsi="Book Antiqua"/>
          <w:vertAlign w:val="superscript"/>
          <w:lang w:val="en-GB"/>
        </w:rPr>
        <w:t>14]</w:t>
      </w:r>
      <w:r w:rsidRPr="00331D69">
        <w:rPr>
          <w:rFonts w:ascii="Book Antiqua" w:hAnsi="Book Antiqua"/>
          <w:lang w:val="en-GB"/>
        </w:rPr>
        <w:t xml:space="preserve"> showed that this agreement was poor for rectocele and intussusception, but when</w:t>
      </w:r>
      <w:r w:rsidR="000F7991" w:rsidRPr="00331D69">
        <w:rPr>
          <w:rFonts w:ascii="Book Antiqua" w:hAnsi="Book Antiqua"/>
          <w:lang w:val="en-GB"/>
        </w:rPr>
        <w:t xml:space="preserve"> previously</w:t>
      </w:r>
      <w:r w:rsidRPr="00331D69">
        <w:rPr>
          <w:rFonts w:ascii="Book Antiqua" w:hAnsi="Book Antiqua"/>
          <w:lang w:val="en-GB"/>
        </w:rPr>
        <w:t xml:space="preserve"> diagnosed on ultrasound these results were highly predictive of findings on defecation </w:t>
      </w:r>
      <w:proofErr w:type="spellStart"/>
      <w:r w:rsidRPr="00331D69">
        <w:rPr>
          <w:rFonts w:ascii="Book Antiqua" w:hAnsi="Book Antiqua"/>
          <w:lang w:val="en-GB"/>
        </w:rPr>
        <w:t>proctography</w:t>
      </w:r>
      <w:proofErr w:type="spellEnd"/>
      <w:r w:rsidRPr="00331D69">
        <w:rPr>
          <w:rFonts w:ascii="Book Antiqua" w:hAnsi="Book Antiqua"/>
          <w:lang w:val="en-GB"/>
        </w:rPr>
        <w:t xml:space="preserve">, </w:t>
      </w:r>
      <w:r w:rsidR="000F7991" w:rsidRPr="00331D69">
        <w:rPr>
          <w:rFonts w:ascii="Book Antiqua" w:hAnsi="Book Antiqua"/>
          <w:lang w:val="en-GB"/>
        </w:rPr>
        <w:t>notwithstanding</w:t>
      </w:r>
      <w:r w:rsidRPr="00331D69">
        <w:rPr>
          <w:rFonts w:ascii="Book Antiqua" w:hAnsi="Book Antiqua"/>
          <w:lang w:val="en-GB"/>
        </w:rPr>
        <w:t xml:space="preserve"> low negative predictive value</w:t>
      </w:r>
      <w:r w:rsidR="000F7991" w:rsidRPr="00331D69">
        <w:rPr>
          <w:rFonts w:ascii="Book Antiqua" w:hAnsi="Book Antiqua"/>
          <w:lang w:val="en-GB"/>
        </w:rPr>
        <w:t>s</w:t>
      </w:r>
      <w:r w:rsidRPr="00331D69">
        <w:rPr>
          <w:rFonts w:ascii="Book Antiqua" w:hAnsi="Book Antiqua"/>
          <w:lang w:val="en-GB"/>
        </w:rPr>
        <w:t>. Wh</w:t>
      </w:r>
      <w:r w:rsidR="000F7991" w:rsidRPr="00331D69">
        <w:rPr>
          <w:rFonts w:ascii="Book Antiqua" w:hAnsi="Book Antiqua"/>
          <w:lang w:val="en-GB"/>
        </w:rPr>
        <w:t>en ultrasound failed to detect</w:t>
      </w:r>
      <w:r w:rsidRPr="00331D69">
        <w:rPr>
          <w:rFonts w:ascii="Book Antiqua" w:hAnsi="Book Antiqua"/>
          <w:lang w:val="en-GB"/>
        </w:rPr>
        <w:t xml:space="preserve"> rectocele or rectal intussusception, defecation </w:t>
      </w:r>
      <w:proofErr w:type="spellStart"/>
      <w:r w:rsidRPr="00331D69">
        <w:rPr>
          <w:rFonts w:ascii="Book Antiqua" w:hAnsi="Book Antiqua"/>
          <w:lang w:val="en-GB"/>
        </w:rPr>
        <w:t>proctography</w:t>
      </w:r>
      <w:proofErr w:type="spellEnd"/>
      <w:r w:rsidRPr="00331D69">
        <w:rPr>
          <w:rFonts w:ascii="Book Antiqua" w:hAnsi="Book Antiqua"/>
          <w:lang w:val="en-GB"/>
        </w:rPr>
        <w:t xml:space="preserve"> frequently showed abnormalities. Ultrasound may be important as an initial exam, although, negative findings may require confirmation. </w:t>
      </w:r>
    </w:p>
    <w:p w14:paraId="6C1E2759" w14:textId="76833B8E"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Most of the studies showed a good agreement between TPUS and </w:t>
      </w:r>
      <w:proofErr w:type="spellStart"/>
      <w:r w:rsidRPr="00331D69">
        <w:rPr>
          <w:rFonts w:ascii="Book Antiqua" w:hAnsi="Book Antiqua"/>
          <w:lang w:val="en-GB"/>
        </w:rPr>
        <w:t>defecography</w:t>
      </w:r>
      <w:proofErr w:type="spellEnd"/>
      <w:r w:rsidRPr="00331D69">
        <w:rPr>
          <w:rFonts w:ascii="Book Antiqua" w:hAnsi="Book Antiqua"/>
          <w:lang w:val="en-GB"/>
        </w:rPr>
        <w:t xml:space="preserve"> in the measurement of </w:t>
      </w:r>
      <w:proofErr w:type="spellStart"/>
      <w:r w:rsidRPr="00331D69">
        <w:rPr>
          <w:rFonts w:ascii="Book Antiqua" w:hAnsi="Book Antiqua"/>
          <w:lang w:val="en-GB"/>
        </w:rPr>
        <w:t>puborectalis</w:t>
      </w:r>
      <w:proofErr w:type="spellEnd"/>
      <w:r w:rsidRPr="00331D69">
        <w:rPr>
          <w:rFonts w:ascii="Book Antiqua" w:hAnsi="Book Antiqua"/>
          <w:lang w:val="en-GB"/>
        </w:rPr>
        <w:t xml:space="preserve"> contraction and the </w:t>
      </w:r>
      <w:proofErr w:type="gramStart"/>
      <w:r w:rsidRPr="00331D69">
        <w:rPr>
          <w:rFonts w:ascii="Book Antiqua" w:hAnsi="Book Antiqua"/>
          <w:lang w:val="en-GB"/>
        </w:rPr>
        <w:t>ARA</w:t>
      </w:r>
      <w:r w:rsidR="00DC651C" w:rsidRPr="00331D69">
        <w:rPr>
          <w:rFonts w:ascii="Book Antiqua" w:hAnsi="Book Antiqua"/>
          <w:vertAlign w:val="superscript"/>
          <w:lang w:val="en-GB"/>
        </w:rPr>
        <w:t>[</w:t>
      </w:r>
      <w:proofErr w:type="gramEnd"/>
      <w:r w:rsidR="00DC651C" w:rsidRPr="00331D69">
        <w:rPr>
          <w:rFonts w:ascii="Book Antiqua" w:hAnsi="Book Antiqua"/>
          <w:vertAlign w:val="superscript"/>
          <w:lang w:val="en-GB"/>
        </w:rPr>
        <w:t>13,17,18,</w:t>
      </w:r>
      <w:r w:rsidRPr="00331D69">
        <w:rPr>
          <w:rFonts w:ascii="Book Antiqua" w:hAnsi="Book Antiqua"/>
          <w:vertAlign w:val="superscript"/>
          <w:lang w:val="en-GB"/>
        </w:rPr>
        <w:t>22]</w:t>
      </w:r>
      <w:r w:rsidRPr="00331D69">
        <w:rPr>
          <w:rFonts w:ascii="Book Antiqua" w:hAnsi="Book Antiqua"/>
          <w:lang w:val="en-GB"/>
        </w:rPr>
        <w:t>. However</w:t>
      </w:r>
      <w:r w:rsidR="00DC651C" w:rsidRPr="00331D69">
        <w:rPr>
          <w:rFonts w:ascii="Book Antiqua" w:eastAsia="宋体" w:hAnsi="Book Antiqua" w:hint="eastAsia"/>
          <w:lang w:val="en-GB" w:eastAsia="zh-CN"/>
        </w:rPr>
        <w:t>,</w:t>
      </w:r>
      <w:r w:rsidRPr="00331D69">
        <w:rPr>
          <w:rFonts w:ascii="Book Antiqua" w:hAnsi="Book Antiqua"/>
          <w:lang w:val="en-GB"/>
        </w:rPr>
        <w:t xml:space="preserve"> </w:t>
      </w:r>
      <w:proofErr w:type="spellStart"/>
      <w:r w:rsidRPr="00331D69">
        <w:rPr>
          <w:rFonts w:ascii="Book Antiqua" w:hAnsi="Book Antiqua"/>
          <w:lang w:val="en-GB"/>
        </w:rPr>
        <w:t>Perniola</w:t>
      </w:r>
      <w:proofErr w:type="spellEnd"/>
      <w:r w:rsidRPr="00331D69">
        <w:rPr>
          <w:rFonts w:ascii="Book Antiqua" w:hAnsi="Book Antiqua"/>
          <w:lang w:val="en-GB"/>
        </w:rPr>
        <w:t xml:space="preserve"> </w:t>
      </w:r>
      <w:r w:rsidRPr="00331D69">
        <w:rPr>
          <w:rFonts w:ascii="Book Antiqua" w:hAnsi="Book Antiqua"/>
          <w:i/>
          <w:lang w:val="en-GB"/>
        </w:rPr>
        <w:t xml:space="preserve">et </w:t>
      </w:r>
      <w:proofErr w:type="gramStart"/>
      <w:r w:rsidRPr="00331D69">
        <w:rPr>
          <w:rFonts w:ascii="Book Antiqua" w:hAnsi="Book Antiqua"/>
          <w:i/>
          <w:lang w:val="en-GB"/>
        </w:rPr>
        <w:t>al</w:t>
      </w:r>
      <w:r w:rsidR="00DC651C" w:rsidRPr="00331D69">
        <w:rPr>
          <w:rFonts w:ascii="Book Antiqua" w:hAnsi="Book Antiqua"/>
          <w:vertAlign w:val="superscript"/>
          <w:lang w:val="en-GB"/>
        </w:rPr>
        <w:t>[</w:t>
      </w:r>
      <w:proofErr w:type="gramEnd"/>
      <w:r w:rsidR="00DC651C" w:rsidRPr="00331D69">
        <w:rPr>
          <w:rFonts w:ascii="Book Antiqua" w:hAnsi="Book Antiqua"/>
          <w:vertAlign w:val="superscript"/>
          <w:lang w:val="en-GB"/>
        </w:rPr>
        <w:t>14]</w:t>
      </w:r>
      <w:r w:rsidRPr="00331D69">
        <w:rPr>
          <w:rFonts w:ascii="Book Antiqua" w:hAnsi="Book Antiqua"/>
          <w:lang w:val="en-GB"/>
        </w:rPr>
        <w:t xml:space="preserve"> showed that there was poor agreement for ARA measurements. </w:t>
      </w:r>
      <w:r w:rsidR="000F7991" w:rsidRPr="00331D69">
        <w:rPr>
          <w:rFonts w:ascii="Book Antiqua" w:hAnsi="Book Antiqua"/>
          <w:lang w:val="en-GB"/>
        </w:rPr>
        <w:t>Another</w:t>
      </w:r>
      <w:r w:rsidRPr="00331D69">
        <w:rPr>
          <w:rFonts w:ascii="Book Antiqua" w:hAnsi="Book Antiqua"/>
          <w:lang w:val="en-GB"/>
        </w:rPr>
        <w:t xml:space="preserve"> study revealed that the difference between the techniques almost achieved significance for ARA measurement during straining, with markedly greater widening of the ARA noted during </w:t>
      </w:r>
      <w:proofErr w:type="spellStart"/>
      <w:r w:rsidRPr="00331D69">
        <w:rPr>
          <w:rFonts w:ascii="Book Antiqua" w:hAnsi="Book Antiqua"/>
          <w:lang w:val="en-GB"/>
        </w:rPr>
        <w:t>defecography</w:t>
      </w:r>
      <w:proofErr w:type="spellEnd"/>
      <w:r w:rsidRPr="00331D69">
        <w:rPr>
          <w:rFonts w:ascii="Book Antiqua" w:hAnsi="Book Antiqua"/>
          <w:lang w:val="en-GB"/>
        </w:rPr>
        <w:t>. This may be explained by the position adopted for examination using D-TPUS</w:t>
      </w:r>
      <w:r w:rsidR="00241809" w:rsidRPr="00331D69">
        <w:rPr>
          <w:rFonts w:ascii="Book Antiqua" w:hAnsi="Book Antiqua"/>
          <w:lang w:val="en-GB"/>
        </w:rPr>
        <w:t xml:space="preserve"> </w:t>
      </w:r>
      <w:r w:rsidRPr="00331D69">
        <w:rPr>
          <w:rFonts w:ascii="Book Antiqua" w:hAnsi="Book Antiqua"/>
          <w:lang w:val="en-GB"/>
        </w:rPr>
        <w:t xml:space="preserve">that is likely to lead to a higher resting </w:t>
      </w:r>
      <w:proofErr w:type="spellStart"/>
      <w:r w:rsidRPr="00331D69">
        <w:rPr>
          <w:rFonts w:ascii="Book Antiqua" w:hAnsi="Book Antiqua"/>
          <w:lang w:val="en-GB"/>
        </w:rPr>
        <w:t>ano</w:t>
      </w:r>
      <w:proofErr w:type="spellEnd"/>
      <w:r w:rsidRPr="00331D69">
        <w:rPr>
          <w:rFonts w:ascii="Book Antiqua" w:hAnsi="Book Antiqua"/>
          <w:lang w:val="en-GB"/>
        </w:rPr>
        <w:t>-rectal junction position and less descent on straining</w:t>
      </w:r>
      <w:r w:rsidR="000F7991" w:rsidRPr="00331D69">
        <w:rPr>
          <w:rFonts w:ascii="Book Antiqua" w:hAnsi="Book Antiqua"/>
          <w:lang w:val="en-GB"/>
        </w:rPr>
        <w:t xml:space="preserve">. In addition, </w:t>
      </w:r>
      <w:r w:rsidRPr="00331D69">
        <w:rPr>
          <w:rFonts w:ascii="Book Antiqua" w:hAnsi="Book Antiqua"/>
          <w:lang w:val="en-GB"/>
        </w:rPr>
        <w:t xml:space="preserve">maintaining </w:t>
      </w:r>
      <w:r w:rsidR="000F7991" w:rsidRPr="00331D69">
        <w:rPr>
          <w:rFonts w:ascii="Book Antiqua" w:hAnsi="Book Antiqua"/>
          <w:lang w:val="en-GB"/>
        </w:rPr>
        <w:t>the probe contact with the perineum</w:t>
      </w:r>
      <w:r w:rsidRPr="00331D69">
        <w:rPr>
          <w:rFonts w:ascii="Book Antiqua" w:hAnsi="Book Antiqua"/>
          <w:lang w:val="en-GB"/>
        </w:rPr>
        <w:t xml:space="preserve"> may limit the pelvic floor </w:t>
      </w:r>
      <w:proofErr w:type="gramStart"/>
      <w:r w:rsidRPr="00331D69">
        <w:rPr>
          <w:rFonts w:ascii="Book Antiqua" w:hAnsi="Book Antiqua"/>
          <w:lang w:val="en-GB"/>
        </w:rPr>
        <w:t>movement</w:t>
      </w:r>
      <w:r w:rsidRPr="00331D69">
        <w:rPr>
          <w:rFonts w:ascii="Book Antiqua" w:hAnsi="Book Antiqua"/>
          <w:vertAlign w:val="superscript"/>
          <w:lang w:val="en-GB"/>
        </w:rPr>
        <w:t>[</w:t>
      </w:r>
      <w:proofErr w:type="gramEnd"/>
      <w:r w:rsidRPr="00331D69">
        <w:rPr>
          <w:rFonts w:ascii="Book Antiqua" w:hAnsi="Book Antiqua"/>
          <w:vertAlign w:val="superscript"/>
          <w:lang w:val="en-GB"/>
        </w:rPr>
        <w:t>18]</w:t>
      </w:r>
      <w:r w:rsidRPr="00331D69">
        <w:rPr>
          <w:rFonts w:ascii="Book Antiqua" w:hAnsi="Book Antiqua"/>
          <w:lang w:val="en-GB"/>
        </w:rPr>
        <w:t>.</w:t>
      </w:r>
    </w:p>
    <w:p w14:paraId="5BD8740C" w14:textId="6084EF6D" w:rsidR="00971EB6" w:rsidRPr="00331D69" w:rsidRDefault="00971EB6" w:rsidP="00641E7A">
      <w:pPr>
        <w:spacing w:line="360" w:lineRule="auto"/>
        <w:ind w:firstLine="284"/>
        <w:jc w:val="both"/>
        <w:rPr>
          <w:rFonts w:ascii="Book Antiqua" w:hAnsi="Book Antiqua"/>
          <w:lang w:val="en-GB"/>
        </w:rPr>
      </w:pPr>
      <w:proofErr w:type="spellStart"/>
      <w:r w:rsidRPr="00331D69">
        <w:rPr>
          <w:rFonts w:ascii="Book Antiqua" w:hAnsi="Book Antiqua"/>
          <w:lang w:val="en-GB"/>
        </w:rPr>
        <w:t>Defecography</w:t>
      </w:r>
      <w:proofErr w:type="spellEnd"/>
      <w:r w:rsidRPr="00331D69">
        <w:rPr>
          <w:rFonts w:ascii="Book Antiqua" w:hAnsi="Book Antiqua"/>
          <w:lang w:val="en-GB"/>
        </w:rPr>
        <w:t xml:space="preserve"> is relatively poorly tolerated and exposes the patient to radiation. TPUS is fast, </w:t>
      </w:r>
      <w:r w:rsidR="000F7991" w:rsidRPr="00331D69">
        <w:rPr>
          <w:rFonts w:ascii="Book Antiqua" w:hAnsi="Book Antiqua"/>
          <w:lang w:val="en-GB"/>
        </w:rPr>
        <w:t>in</w:t>
      </w:r>
      <w:r w:rsidRPr="00331D69">
        <w:rPr>
          <w:rFonts w:ascii="Book Antiqua" w:hAnsi="Book Antiqua"/>
          <w:lang w:val="en-GB"/>
        </w:rPr>
        <w:t xml:space="preserve">expensive, non-invasive, much better tolerated and without radiation. However, as previously described, it has several limitations. Ultrasound is highly operator dependent and the evacuation phase is not fully reproducible with D-TPUS. </w:t>
      </w:r>
    </w:p>
    <w:p w14:paraId="19E8CDCC" w14:textId="1E381477"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Concerning dynamic magnetic resonance imaging (MRI), it has several advantages, </w:t>
      </w:r>
      <w:r w:rsidR="000F7991" w:rsidRPr="00331D69">
        <w:rPr>
          <w:rFonts w:ascii="Book Antiqua" w:hAnsi="Book Antiqua"/>
          <w:lang w:val="en-GB"/>
        </w:rPr>
        <w:t>such as</w:t>
      </w:r>
      <w:r w:rsidRPr="00331D69">
        <w:rPr>
          <w:rFonts w:ascii="Book Antiqua" w:hAnsi="Book Antiqua"/>
          <w:lang w:val="en-GB"/>
        </w:rPr>
        <w:t xml:space="preserve"> the lack of radiation</w:t>
      </w:r>
      <w:r w:rsidR="000F7991" w:rsidRPr="00331D69">
        <w:rPr>
          <w:rFonts w:ascii="Book Antiqua" w:hAnsi="Book Antiqua"/>
          <w:lang w:val="en-GB"/>
        </w:rPr>
        <w:t>,</w:t>
      </w:r>
      <w:r w:rsidRPr="00331D69">
        <w:rPr>
          <w:rFonts w:ascii="Book Antiqua" w:hAnsi="Book Antiqua"/>
          <w:lang w:val="en-GB"/>
        </w:rPr>
        <w:t xml:space="preserve"> a better visualization of the anal sphincter (with </w:t>
      </w:r>
      <w:proofErr w:type="spellStart"/>
      <w:r w:rsidRPr="00331D69">
        <w:rPr>
          <w:rFonts w:ascii="Book Antiqua" w:hAnsi="Book Antiqua"/>
          <w:lang w:val="en-GB"/>
        </w:rPr>
        <w:t>endoanal</w:t>
      </w:r>
      <w:proofErr w:type="spellEnd"/>
      <w:r w:rsidRPr="00331D69">
        <w:rPr>
          <w:rFonts w:ascii="Book Antiqua" w:hAnsi="Book Antiqua"/>
          <w:lang w:val="en-GB"/>
        </w:rPr>
        <w:t xml:space="preserve"> MRI) and soft tissues surrounding the rectum and anal canal; however it is expensive and not widely available</w:t>
      </w:r>
      <w:r w:rsidRPr="00331D69">
        <w:rPr>
          <w:rFonts w:ascii="Book Antiqua" w:hAnsi="Book Antiqua"/>
          <w:vertAlign w:val="superscript"/>
          <w:lang w:val="en-GB"/>
        </w:rPr>
        <w:t>[17]</w:t>
      </w:r>
      <w:r w:rsidRPr="00331D69">
        <w:rPr>
          <w:rFonts w:ascii="Book Antiqua" w:hAnsi="Book Antiqua"/>
          <w:lang w:val="en-GB"/>
        </w:rPr>
        <w:t xml:space="preserve">. </w:t>
      </w:r>
    </w:p>
    <w:p w14:paraId="69D084B7" w14:textId="77777777" w:rsidR="0091661E" w:rsidRPr="00331D69" w:rsidRDefault="0091661E" w:rsidP="00DC651C">
      <w:pPr>
        <w:spacing w:line="360" w:lineRule="auto"/>
        <w:jc w:val="both"/>
        <w:rPr>
          <w:rFonts w:ascii="Book Antiqua" w:eastAsiaTheme="minorEastAsia" w:hAnsi="Book Antiqua"/>
          <w:b/>
          <w:i/>
          <w:lang w:val="en-GB" w:eastAsia="zh-CN"/>
        </w:rPr>
      </w:pPr>
    </w:p>
    <w:p w14:paraId="60091054" w14:textId="571A7E10" w:rsidR="00971EB6" w:rsidRPr="00331D69" w:rsidRDefault="00DC651C" w:rsidP="00DC651C">
      <w:pPr>
        <w:spacing w:line="360" w:lineRule="auto"/>
        <w:jc w:val="both"/>
        <w:rPr>
          <w:rFonts w:ascii="Book Antiqua" w:hAnsi="Book Antiqua"/>
          <w:b/>
          <w:i/>
          <w:lang w:val="en-GB"/>
        </w:rPr>
      </w:pPr>
      <w:r w:rsidRPr="00331D69">
        <w:rPr>
          <w:rFonts w:ascii="Book Antiqua" w:hAnsi="Book Antiqua"/>
          <w:b/>
          <w:lang w:val="en-GB"/>
        </w:rPr>
        <w:lastRenderedPageBreak/>
        <w:t>Inflammatory perianal disease</w:t>
      </w:r>
      <w:r w:rsidR="003826DE" w:rsidRPr="00331D69">
        <w:rPr>
          <w:rFonts w:ascii="Book Antiqua" w:eastAsiaTheme="minorEastAsia" w:hAnsi="Book Antiqua" w:hint="eastAsia"/>
          <w:b/>
          <w:lang w:val="en-GB" w:eastAsia="zh-CN"/>
        </w:rPr>
        <w:t>:</w:t>
      </w:r>
      <w:r w:rsidR="003826DE" w:rsidRPr="00331D69">
        <w:rPr>
          <w:rFonts w:ascii="Book Antiqua" w:eastAsiaTheme="minorEastAsia" w:hAnsi="Book Antiqua" w:hint="eastAsia"/>
          <w:b/>
          <w:i/>
          <w:lang w:val="en-GB" w:eastAsia="zh-CN"/>
        </w:rPr>
        <w:t xml:space="preserve"> </w:t>
      </w:r>
      <w:r w:rsidR="00971EB6" w:rsidRPr="00331D69">
        <w:rPr>
          <w:rFonts w:ascii="Book Antiqua" w:hAnsi="Book Antiqua"/>
          <w:lang w:val="en-GB"/>
        </w:rPr>
        <w:t xml:space="preserve">TPUS is an accurate exam for </w:t>
      </w:r>
      <w:r w:rsidR="000F7991" w:rsidRPr="00331D69">
        <w:rPr>
          <w:rFonts w:ascii="Book Antiqua" w:hAnsi="Book Antiqua"/>
          <w:lang w:val="en-GB"/>
        </w:rPr>
        <w:t>diagnosing, classifying and managing</w:t>
      </w:r>
      <w:r w:rsidR="00971EB6" w:rsidRPr="00331D69">
        <w:rPr>
          <w:rFonts w:ascii="Book Antiqua" w:hAnsi="Book Antiqua"/>
          <w:lang w:val="en-GB"/>
        </w:rPr>
        <w:t xml:space="preserve"> perianal fistulas and abscesses. </w:t>
      </w:r>
    </w:p>
    <w:p w14:paraId="56C4490C" w14:textId="4E8555AA"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Perianal fistulas can be classified according to their nature or relation</w:t>
      </w:r>
      <w:r w:rsidR="008D1E3C" w:rsidRPr="00331D69">
        <w:rPr>
          <w:rFonts w:ascii="Book Antiqua" w:hAnsi="Book Antiqua"/>
          <w:lang w:val="en-GB"/>
        </w:rPr>
        <w:t>ship</w:t>
      </w:r>
      <w:r w:rsidRPr="00331D69">
        <w:rPr>
          <w:rFonts w:ascii="Book Antiqua" w:hAnsi="Book Antiqua"/>
          <w:lang w:val="en-GB"/>
        </w:rPr>
        <w:t xml:space="preserve"> with the sphincter. Concerning the nature, there are </w:t>
      </w:r>
      <w:r w:rsidR="008D1E3C" w:rsidRPr="00331D69">
        <w:rPr>
          <w:rFonts w:ascii="Book Antiqua" w:hAnsi="Book Antiqua"/>
          <w:lang w:val="en-GB"/>
        </w:rPr>
        <w:t xml:space="preserve">two major types of fistulas: </w:t>
      </w:r>
      <w:proofErr w:type="spellStart"/>
      <w:r w:rsidR="008D1E3C" w:rsidRPr="00331D69">
        <w:rPr>
          <w:rFonts w:ascii="Book Antiqua" w:hAnsi="Book Antiqua"/>
          <w:lang w:val="en-GB"/>
        </w:rPr>
        <w:t>cry</w:t>
      </w:r>
      <w:r w:rsidRPr="00331D69">
        <w:rPr>
          <w:rFonts w:ascii="Book Antiqua" w:hAnsi="Book Antiqua"/>
          <w:lang w:val="en-GB"/>
        </w:rPr>
        <w:t>ptoglandular</w:t>
      </w:r>
      <w:proofErr w:type="spellEnd"/>
      <w:r w:rsidRPr="00331D69">
        <w:rPr>
          <w:rFonts w:ascii="Book Antiqua" w:hAnsi="Book Antiqua"/>
          <w:lang w:val="en-GB"/>
        </w:rPr>
        <w:t xml:space="preserve"> (90% of the cases) or related with inflammatory bow</w:t>
      </w:r>
      <w:r w:rsidR="008D1E3C" w:rsidRPr="00331D69">
        <w:rPr>
          <w:rFonts w:ascii="Book Antiqua" w:hAnsi="Book Antiqua"/>
          <w:lang w:val="en-GB"/>
        </w:rPr>
        <w:t>el diseases (IBD), mainly Crohn’</w:t>
      </w:r>
      <w:r w:rsidRPr="00331D69">
        <w:rPr>
          <w:rFonts w:ascii="Book Antiqua" w:hAnsi="Book Antiqua"/>
          <w:lang w:val="en-GB"/>
        </w:rPr>
        <w:t xml:space="preserve">s disease (10% of the cases). </w:t>
      </w:r>
      <w:r w:rsidR="008D1E3C" w:rsidRPr="00331D69">
        <w:rPr>
          <w:rFonts w:ascii="Book Antiqua" w:hAnsi="Book Antiqua"/>
          <w:lang w:val="en-GB"/>
        </w:rPr>
        <w:t>Regarding</w:t>
      </w:r>
      <w:r w:rsidRPr="00331D69">
        <w:rPr>
          <w:rFonts w:ascii="Book Antiqua" w:hAnsi="Book Antiqua"/>
          <w:lang w:val="en-GB"/>
        </w:rPr>
        <w:t xml:space="preserve"> the relation</w:t>
      </w:r>
      <w:r w:rsidR="008D1E3C" w:rsidRPr="00331D69">
        <w:rPr>
          <w:rFonts w:ascii="Book Antiqua" w:hAnsi="Book Antiqua"/>
          <w:lang w:val="en-GB"/>
        </w:rPr>
        <w:t>ship</w:t>
      </w:r>
      <w:r w:rsidRPr="00331D69">
        <w:rPr>
          <w:rFonts w:ascii="Book Antiqua" w:hAnsi="Book Antiqua"/>
          <w:lang w:val="en-GB"/>
        </w:rPr>
        <w:t xml:space="preserve"> with the sphincter, Park’s classification, is one of the most used, classifying fistulas in 5 types: superficial, </w:t>
      </w:r>
      <w:proofErr w:type="spellStart"/>
      <w:r w:rsidRPr="00331D69">
        <w:rPr>
          <w:rFonts w:ascii="Book Antiqua" w:hAnsi="Book Antiqua"/>
          <w:lang w:val="en-GB"/>
        </w:rPr>
        <w:t>intersphincteric</w:t>
      </w:r>
      <w:proofErr w:type="spellEnd"/>
      <w:r w:rsidRPr="00331D69">
        <w:rPr>
          <w:rFonts w:ascii="Book Antiqua" w:hAnsi="Book Antiqua"/>
          <w:lang w:val="en-GB"/>
        </w:rPr>
        <w:t xml:space="preserve">, </w:t>
      </w:r>
      <w:proofErr w:type="spellStart"/>
      <w:r w:rsidRPr="00331D69">
        <w:rPr>
          <w:rFonts w:ascii="Book Antiqua" w:hAnsi="Book Antiqua"/>
          <w:lang w:val="en-GB"/>
        </w:rPr>
        <w:t>transphincteric</w:t>
      </w:r>
      <w:proofErr w:type="spellEnd"/>
      <w:r w:rsidRPr="00331D69">
        <w:rPr>
          <w:rFonts w:ascii="Book Antiqua" w:hAnsi="Book Antiqua"/>
          <w:lang w:val="en-GB"/>
        </w:rPr>
        <w:t xml:space="preserve">, </w:t>
      </w:r>
      <w:proofErr w:type="spellStart"/>
      <w:r w:rsidRPr="00331D69">
        <w:rPr>
          <w:rFonts w:ascii="Book Antiqua" w:hAnsi="Book Antiqua"/>
          <w:lang w:val="en-GB"/>
        </w:rPr>
        <w:t>extrasphincteric</w:t>
      </w:r>
      <w:proofErr w:type="spellEnd"/>
      <w:r w:rsidRPr="00331D69">
        <w:rPr>
          <w:rFonts w:ascii="Book Antiqua" w:hAnsi="Book Antiqua"/>
          <w:lang w:val="en-GB"/>
        </w:rPr>
        <w:t xml:space="preserve"> or </w:t>
      </w:r>
      <w:proofErr w:type="spellStart"/>
      <w:r w:rsidRPr="00331D69">
        <w:rPr>
          <w:rFonts w:ascii="Book Antiqua" w:hAnsi="Book Antiqua"/>
          <w:lang w:val="en-GB"/>
        </w:rPr>
        <w:t>suprasphincteric</w:t>
      </w:r>
      <w:proofErr w:type="spellEnd"/>
      <w:r w:rsidRPr="00331D69">
        <w:rPr>
          <w:rFonts w:ascii="Book Antiqua" w:hAnsi="Book Antiqua"/>
          <w:lang w:val="en-GB"/>
        </w:rPr>
        <w:t xml:space="preserve">. This classification has several </w:t>
      </w:r>
      <w:proofErr w:type="gramStart"/>
      <w:r w:rsidRPr="00331D69">
        <w:rPr>
          <w:rFonts w:ascii="Book Antiqua" w:hAnsi="Book Antiqua"/>
          <w:lang w:val="en-GB"/>
        </w:rPr>
        <w:t>limitations,</w:t>
      </w:r>
      <w:proofErr w:type="gramEnd"/>
      <w:r w:rsidRPr="00331D69">
        <w:rPr>
          <w:rFonts w:ascii="Book Antiqua" w:hAnsi="Book Antiqua"/>
          <w:lang w:val="en-GB"/>
        </w:rPr>
        <w:t xml:space="preserve"> specifically it does not include important information about perianal disease. The American Gastroenterological </w:t>
      </w:r>
      <w:proofErr w:type="gramStart"/>
      <w:r w:rsidRPr="00331D69">
        <w:rPr>
          <w:rFonts w:ascii="Book Antiqua" w:hAnsi="Book Antiqua"/>
          <w:lang w:val="en-GB"/>
        </w:rPr>
        <w:t>Association</w:t>
      </w:r>
      <w:r w:rsidRPr="00331D69">
        <w:rPr>
          <w:rFonts w:ascii="Book Antiqua" w:hAnsi="Book Antiqua"/>
          <w:vertAlign w:val="superscript"/>
          <w:lang w:val="en-GB"/>
        </w:rPr>
        <w:t>[</w:t>
      </w:r>
      <w:proofErr w:type="gramEnd"/>
      <w:r w:rsidRPr="00331D69">
        <w:rPr>
          <w:rFonts w:ascii="Book Antiqua" w:hAnsi="Book Antiqua"/>
          <w:vertAlign w:val="superscript"/>
          <w:lang w:val="en-GB"/>
        </w:rPr>
        <w:t>26]</w:t>
      </w:r>
      <w:r w:rsidRPr="00331D69">
        <w:rPr>
          <w:rFonts w:ascii="Book Antiqua" w:hAnsi="Book Antiqua"/>
          <w:lang w:val="en-GB"/>
        </w:rPr>
        <w:t xml:space="preserve"> developed another classification based on anatomical and clinical parameters, classifying fistulas as “simple” or “complex”. Simple </w:t>
      </w:r>
      <w:proofErr w:type="gramStart"/>
      <w:r w:rsidRPr="00331D69">
        <w:rPr>
          <w:rFonts w:ascii="Book Antiqua" w:hAnsi="Book Antiqua"/>
          <w:lang w:val="en-GB"/>
        </w:rPr>
        <w:t>fistula</w:t>
      </w:r>
      <w:r w:rsidR="00DC651C" w:rsidRPr="00331D69">
        <w:rPr>
          <w:rFonts w:ascii="Book Antiqua" w:eastAsia="宋体" w:hAnsi="Book Antiqua" w:hint="eastAsia"/>
          <w:lang w:val="en-GB" w:eastAsia="zh-CN"/>
        </w:rPr>
        <w:t xml:space="preserve"> </w:t>
      </w:r>
      <w:r w:rsidRPr="00331D69">
        <w:rPr>
          <w:rFonts w:ascii="Book Antiqua" w:hAnsi="Book Antiqua"/>
          <w:lang w:val="en-GB"/>
        </w:rPr>
        <w:t>are</w:t>
      </w:r>
      <w:proofErr w:type="gramEnd"/>
      <w:r w:rsidRPr="00331D69">
        <w:rPr>
          <w:rFonts w:ascii="Book Antiqua" w:hAnsi="Book Antiqua"/>
          <w:lang w:val="en-GB"/>
        </w:rPr>
        <w:t xml:space="preserve"> low, with a single external opening, without pain or fluctuation to suggest perianal abscess, </w:t>
      </w:r>
      <w:r w:rsidR="008D1E3C" w:rsidRPr="00331D69">
        <w:rPr>
          <w:rFonts w:ascii="Book Antiqua" w:hAnsi="Book Antiqua"/>
          <w:lang w:val="en-GB"/>
        </w:rPr>
        <w:t xml:space="preserve">and </w:t>
      </w:r>
      <w:r w:rsidRPr="00331D69">
        <w:rPr>
          <w:rFonts w:ascii="Book Antiqua" w:hAnsi="Book Antiqua"/>
          <w:lang w:val="en-GB"/>
        </w:rPr>
        <w:t xml:space="preserve">without evidence of a rectovaginal fistula or anorectal stricture. Complex fistula are high, have multiple external openings, are associated with the presence of pain or fluctuation to suggest a perianal abscess, </w:t>
      </w:r>
      <w:r w:rsidR="008D1E3C" w:rsidRPr="00331D69">
        <w:rPr>
          <w:rFonts w:ascii="Book Antiqua" w:hAnsi="Book Antiqua"/>
          <w:lang w:val="en-GB"/>
        </w:rPr>
        <w:t>and are associated with</w:t>
      </w:r>
      <w:r w:rsidRPr="00331D69">
        <w:rPr>
          <w:rFonts w:ascii="Book Antiqua" w:hAnsi="Book Antiqua"/>
          <w:lang w:val="en-GB"/>
        </w:rPr>
        <w:t xml:space="preserve"> rectovaginal fistula, anorectal stricture or active rectal disease at endoscopy.</w:t>
      </w:r>
      <w:r w:rsidRPr="00331D69">
        <w:rPr>
          <w:rFonts w:ascii="Book Antiqua" w:hAnsi="Book Antiqua"/>
        </w:rPr>
        <w:t xml:space="preserve"> </w:t>
      </w:r>
      <w:r w:rsidRPr="00331D69">
        <w:rPr>
          <w:rFonts w:ascii="Book Antiqua" w:hAnsi="Book Antiqua"/>
          <w:lang w:val="en-GB"/>
        </w:rPr>
        <w:t xml:space="preserve">Patients with complex fistulas have a higher risk of </w:t>
      </w:r>
      <w:proofErr w:type="spellStart"/>
      <w:r w:rsidRPr="00331D69">
        <w:rPr>
          <w:rFonts w:ascii="Book Antiqua" w:hAnsi="Book Antiqua"/>
          <w:lang w:val="en-GB"/>
        </w:rPr>
        <w:t>fecal</w:t>
      </w:r>
      <w:proofErr w:type="spellEnd"/>
      <w:r w:rsidRPr="00331D69">
        <w:rPr>
          <w:rFonts w:ascii="Book Antiqua" w:hAnsi="Book Antiqua"/>
          <w:lang w:val="en-GB"/>
        </w:rPr>
        <w:t xml:space="preserve"> incontinence after surgery, </w:t>
      </w:r>
      <w:r w:rsidR="008D1E3C" w:rsidRPr="00331D69">
        <w:rPr>
          <w:rFonts w:ascii="Book Antiqua" w:hAnsi="Book Antiqua"/>
          <w:lang w:val="en-GB"/>
        </w:rPr>
        <w:t>worse healing</w:t>
      </w:r>
      <w:r w:rsidRPr="00331D69">
        <w:rPr>
          <w:rFonts w:ascii="Book Antiqua" w:hAnsi="Book Antiqua"/>
          <w:lang w:val="en-GB"/>
        </w:rPr>
        <w:t xml:space="preserve"> and higher risk of recurrence so the precise description of a fistula tract is mandatory.</w:t>
      </w:r>
    </w:p>
    <w:p w14:paraId="433325BB" w14:textId="5B226CF8"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In cases of inflammatory perianal disease, TPUS can overcame several limitations of EAUS, </w:t>
      </w:r>
      <w:r w:rsidR="008D1E3C" w:rsidRPr="00331D69">
        <w:rPr>
          <w:rFonts w:ascii="Book Antiqua" w:hAnsi="Book Antiqua"/>
          <w:lang w:val="en-GB"/>
        </w:rPr>
        <w:t>such as</w:t>
      </w:r>
      <w:r w:rsidRPr="00331D69">
        <w:rPr>
          <w:rFonts w:ascii="Book Antiqua" w:hAnsi="Book Antiqua"/>
          <w:lang w:val="en-GB"/>
        </w:rPr>
        <w:t xml:space="preserve"> pain that does not allow</w:t>
      </w:r>
      <w:r w:rsidR="008D1E3C" w:rsidRPr="00331D69">
        <w:rPr>
          <w:rFonts w:ascii="Book Antiqua" w:hAnsi="Book Antiqua"/>
          <w:lang w:val="en-GB"/>
        </w:rPr>
        <w:t xml:space="preserve"> for</w:t>
      </w:r>
      <w:r w:rsidRPr="00331D69">
        <w:rPr>
          <w:rFonts w:ascii="Book Antiqua" w:hAnsi="Book Antiqua"/>
          <w:lang w:val="en-GB"/>
        </w:rPr>
        <w:t xml:space="preserve"> probe introduction, in cases of anal strictur</w:t>
      </w:r>
      <w:r w:rsidR="008D1E3C" w:rsidRPr="00331D69">
        <w:rPr>
          <w:rFonts w:ascii="Book Antiqua" w:hAnsi="Book Antiqua"/>
          <w:lang w:val="en-GB"/>
        </w:rPr>
        <w:t>es</w:t>
      </w:r>
      <w:r w:rsidRPr="00331D69">
        <w:rPr>
          <w:rFonts w:ascii="Book Antiqua" w:hAnsi="Book Antiqua"/>
          <w:lang w:val="en-GB"/>
        </w:rPr>
        <w:t xml:space="preserve"> and also </w:t>
      </w:r>
      <w:r w:rsidR="00AB2A7D" w:rsidRPr="00331D69">
        <w:rPr>
          <w:rFonts w:ascii="Book Antiqua" w:hAnsi="Book Antiqua"/>
          <w:lang w:val="en-GB"/>
        </w:rPr>
        <w:t xml:space="preserve">the </w:t>
      </w:r>
      <w:r w:rsidRPr="00331D69">
        <w:rPr>
          <w:rFonts w:ascii="Book Antiqua" w:hAnsi="Book Antiqua"/>
          <w:lang w:val="en-GB"/>
        </w:rPr>
        <w:t xml:space="preserve">focal limitation of EAUS. TPUS can be a useful complementary technique to MRI given its advantages in detecting </w:t>
      </w:r>
      <w:proofErr w:type="spellStart"/>
      <w:r w:rsidRPr="00331D69">
        <w:rPr>
          <w:rFonts w:ascii="Book Antiqua" w:hAnsi="Book Antiqua"/>
          <w:lang w:val="en-GB"/>
        </w:rPr>
        <w:t>anovaginal</w:t>
      </w:r>
      <w:proofErr w:type="spellEnd"/>
      <w:r w:rsidRPr="00331D69">
        <w:rPr>
          <w:rFonts w:ascii="Book Antiqua" w:hAnsi="Book Antiqua"/>
          <w:lang w:val="en-GB"/>
        </w:rPr>
        <w:t xml:space="preserve"> and rectovaginal fistulae and some superficial lesions.</w:t>
      </w:r>
      <w:r w:rsidR="00241809" w:rsidRPr="00331D69">
        <w:rPr>
          <w:rFonts w:ascii="Book Antiqua" w:hAnsi="Book Antiqua"/>
          <w:lang w:val="en-GB"/>
        </w:rPr>
        <w:t xml:space="preserve"> </w:t>
      </w:r>
      <w:r w:rsidRPr="00331D69">
        <w:rPr>
          <w:rFonts w:ascii="Book Antiqua" w:hAnsi="Book Antiqua"/>
          <w:lang w:val="en-GB"/>
        </w:rPr>
        <w:t xml:space="preserve">It can also be used in patients with metallic clips or claustrophobia. Thus, TPUS combines the high resolution and real time capabilities of EAUS and the panoramic view generated by </w:t>
      </w:r>
      <w:proofErr w:type="gramStart"/>
      <w:r w:rsidRPr="00331D69">
        <w:rPr>
          <w:rFonts w:ascii="Book Antiqua" w:hAnsi="Book Antiqua"/>
          <w:lang w:val="en-GB"/>
        </w:rPr>
        <w:t>MRI</w:t>
      </w:r>
      <w:r w:rsidRPr="00331D69">
        <w:rPr>
          <w:rFonts w:ascii="Book Antiqua" w:hAnsi="Book Antiqua"/>
          <w:vertAlign w:val="superscript"/>
          <w:lang w:val="en-GB"/>
        </w:rPr>
        <w:t>[</w:t>
      </w:r>
      <w:proofErr w:type="gramEnd"/>
      <w:r w:rsidRPr="00331D69">
        <w:rPr>
          <w:rFonts w:ascii="Book Antiqua" w:hAnsi="Book Antiqua"/>
          <w:vertAlign w:val="superscript"/>
          <w:lang w:val="en-GB"/>
        </w:rPr>
        <w:t>27]</w:t>
      </w:r>
      <w:r w:rsidRPr="00331D69">
        <w:rPr>
          <w:rFonts w:ascii="Book Antiqua" w:hAnsi="Book Antiqua"/>
          <w:lang w:val="en-GB"/>
        </w:rPr>
        <w:t>.</w:t>
      </w:r>
    </w:p>
    <w:p w14:paraId="1C3B3EA4" w14:textId="41FB0614"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Fistulas are hypoechoic linear areas or fluid-containing tubular areas and TPUS has a &gt;</w:t>
      </w:r>
      <w:r w:rsidR="00DC651C" w:rsidRPr="00331D69">
        <w:rPr>
          <w:rFonts w:ascii="Book Antiqua" w:eastAsia="宋体" w:hAnsi="Book Antiqua" w:hint="eastAsia"/>
          <w:lang w:val="en-GB" w:eastAsia="zh-CN"/>
        </w:rPr>
        <w:t xml:space="preserve"> </w:t>
      </w:r>
      <w:r w:rsidRPr="00331D69">
        <w:rPr>
          <w:rFonts w:ascii="Book Antiqua" w:hAnsi="Book Antiqua"/>
          <w:lang w:val="en-GB"/>
        </w:rPr>
        <w:t>85% sensitivity in fistula classification and a positive predictive value of 86.5%</w:t>
      </w:r>
      <w:r w:rsidRPr="00331D69">
        <w:rPr>
          <w:rFonts w:ascii="Book Antiqua" w:hAnsi="Book Antiqua"/>
          <w:vertAlign w:val="superscript"/>
          <w:lang w:val="en-GB"/>
        </w:rPr>
        <w:t>[28]</w:t>
      </w:r>
      <w:r w:rsidRPr="00331D69">
        <w:rPr>
          <w:rFonts w:ascii="Book Antiqua" w:hAnsi="Book Antiqua"/>
          <w:lang w:val="en-GB"/>
        </w:rPr>
        <w:t xml:space="preserve">. Instillation with hydrogen peroxide can improve their </w:t>
      </w:r>
      <w:r w:rsidRPr="00331D69">
        <w:rPr>
          <w:rFonts w:ascii="Book Antiqua" w:hAnsi="Book Antiqua"/>
          <w:lang w:val="en-GB"/>
        </w:rPr>
        <w:lastRenderedPageBreak/>
        <w:t xml:space="preserve">visualization. Abscesses are larger oval </w:t>
      </w:r>
      <w:proofErr w:type="spellStart"/>
      <w:r w:rsidRPr="00331D69">
        <w:rPr>
          <w:rFonts w:ascii="Book Antiqua" w:hAnsi="Book Antiqua"/>
          <w:lang w:val="en-GB"/>
        </w:rPr>
        <w:t>hypoecogenic</w:t>
      </w:r>
      <w:proofErr w:type="spellEnd"/>
      <w:r w:rsidRPr="00331D69">
        <w:rPr>
          <w:rFonts w:ascii="Book Antiqua" w:hAnsi="Book Antiqua"/>
          <w:lang w:val="en-GB"/>
        </w:rPr>
        <w:t xml:space="preserve"> structures, most often </w:t>
      </w:r>
      <w:r w:rsidR="008D1E3C" w:rsidRPr="00331D69">
        <w:rPr>
          <w:rFonts w:ascii="Book Antiqua" w:hAnsi="Book Antiqua"/>
          <w:lang w:val="en-GB"/>
        </w:rPr>
        <w:t xml:space="preserve">associated </w:t>
      </w:r>
      <w:r w:rsidRPr="00331D69">
        <w:rPr>
          <w:rFonts w:ascii="Book Antiqua" w:hAnsi="Book Antiqua"/>
          <w:lang w:val="en-GB"/>
        </w:rPr>
        <w:t>with a fistulous tract (Figure 4). TPUS has a</w:t>
      </w:r>
      <w:r w:rsidRPr="00331D69">
        <w:rPr>
          <w:rFonts w:ascii="Book Antiqua" w:eastAsia="宋体" w:hAnsi="Book Antiqua"/>
          <w:lang w:val="en-GB" w:eastAsia="zh-CN"/>
        </w:rPr>
        <w:t xml:space="preserve"> </w:t>
      </w:r>
      <w:r w:rsidRPr="00331D69">
        <w:rPr>
          <w:rFonts w:ascii="Book Antiqua" w:hAnsi="Book Antiqua"/>
          <w:lang w:val="en-GB"/>
        </w:rPr>
        <w:t>90</w:t>
      </w:r>
      <w:r w:rsidRPr="00331D69">
        <w:rPr>
          <w:rFonts w:ascii="Book Antiqua" w:eastAsia="宋体" w:hAnsi="Book Antiqua"/>
          <w:lang w:val="en-GB" w:eastAsia="zh-CN"/>
        </w:rPr>
        <w:t>%</w:t>
      </w:r>
      <w:r w:rsidRPr="00331D69">
        <w:rPr>
          <w:rFonts w:ascii="Book Antiqua" w:hAnsi="Book Antiqua"/>
          <w:lang w:val="en-GB"/>
        </w:rPr>
        <w:t xml:space="preserve"> to 95% sensitivity for the identification of the internal </w:t>
      </w:r>
      <w:proofErr w:type="gramStart"/>
      <w:r w:rsidRPr="00331D69">
        <w:rPr>
          <w:rFonts w:ascii="Book Antiqua" w:hAnsi="Book Antiqua"/>
          <w:lang w:val="en-GB"/>
        </w:rPr>
        <w:t>orifice</w:t>
      </w:r>
      <w:r w:rsidR="00DC651C" w:rsidRPr="00331D69">
        <w:rPr>
          <w:rFonts w:ascii="Book Antiqua" w:hAnsi="Book Antiqua"/>
          <w:vertAlign w:val="superscript"/>
          <w:lang w:val="en-GB"/>
        </w:rPr>
        <w:t>[</w:t>
      </w:r>
      <w:proofErr w:type="gramEnd"/>
      <w:r w:rsidR="00DC651C" w:rsidRPr="00331D69">
        <w:rPr>
          <w:rFonts w:ascii="Book Antiqua" w:hAnsi="Book Antiqua"/>
          <w:vertAlign w:val="superscript"/>
          <w:lang w:val="en-GB"/>
        </w:rPr>
        <w:t>27,</w:t>
      </w:r>
      <w:r w:rsidRPr="00331D69">
        <w:rPr>
          <w:rFonts w:ascii="Book Antiqua" w:hAnsi="Book Antiqua"/>
          <w:vertAlign w:val="superscript"/>
          <w:lang w:val="en-GB"/>
        </w:rPr>
        <w:t>29-30]</w:t>
      </w:r>
      <w:r w:rsidRPr="00331D69">
        <w:rPr>
          <w:rFonts w:ascii="Book Antiqua" w:hAnsi="Book Antiqua"/>
          <w:lang w:val="en-GB"/>
        </w:rPr>
        <w:t xml:space="preserve">, that is suggested by a hypoechoic image at the </w:t>
      </w:r>
      <w:proofErr w:type="spellStart"/>
      <w:r w:rsidRPr="00331D69">
        <w:rPr>
          <w:rFonts w:ascii="Book Antiqua" w:hAnsi="Book Antiqua"/>
          <w:lang w:val="en-GB"/>
        </w:rPr>
        <w:t>subepithelial</w:t>
      </w:r>
      <w:proofErr w:type="spellEnd"/>
      <w:r w:rsidRPr="00331D69">
        <w:rPr>
          <w:rFonts w:ascii="Book Antiqua" w:hAnsi="Book Antiqua"/>
          <w:lang w:val="en-GB"/>
        </w:rPr>
        <w:t xml:space="preserve"> or </w:t>
      </w:r>
      <w:proofErr w:type="spellStart"/>
      <w:r w:rsidRPr="00331D69">
        <w:rPr>
          <w:rFonts w:ascii="Book Antiqua" w:hAnsi="Book Antiqua"/>
          <w:lang w:val="en-GB"/>
        </w:rPr>
        <w:t>intersphincteric</w:t>
      </w:r>
      <w:proofErr w:type="spellEnd"/>
      <w:r w:rsidRPr="00331D69">
        <w:rPr>
          <w:rFonts w:ascii="Book Antiqua" w:hAnsi="Book Antiqua"/>
          <w:lang w:val="en-GB"/>
        </w:rPr>
        <w:t xml:space="preserve"> space with internal sphincter disruption. </w:t>
      </w:r>
    </w:p>
    <w:p w14:paraId="27DEECE6" w14:textId="5749DB55"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Studies published by </w:t>
      </w:r>
      <w:proofErr w:type="spellStart"/>
      <w:r w:rsidRPr="00331D69">
        <w:rPr>
          <w:rFonts w:ascii="Book Antiqua" w:hAnsi="Book Antiqua"/>
          <w:lang w:val="en-GB"/>
        </w:rPr>
        <w:t>Wedemeyer</w:t>
      </w:r>
      <w:proofErr w:type="spellEnd"/>
      <w:r w:rsidRPr="00331D69">
        <w:rPr>
          <w:rFonts w:ascii="Book Antiqua" w:hAnsi="Book Antiqua"/>
          <w:lang w:val="en-GB"/>
        </w:rPr>
        <w:t xml:space="preserve"> </w:t>
      </w:r>
      <w:r w:rsidRPr="00331D69">
        <w:rPr>
          <w:rFonts w:ascii="Book Antiqua" w:hAnsi="Book Antiqua"/>
          <w:i/>
          <w:lang w:val="en-GB"/>
        </w:rPr>
        <w:t xml:space="preserve">et </w:t>
      </w:r>
      <w:proofErr w:type="gramStart"/>
      <w:r w:rsidRPr="00331D69">
        <w:rPr>
          <w:rFonts w:ascii="Book Antiqua" w:hAnsi="Book Antiqua"/>
          <w:i/>
          <w:lang w:val="en-GB"/>
        </w:rPr>
        <w:t>al</w:t>
      </w:r>
      <w:r w:rsidRPr="00331D69">
        <w:rPr>
          <w:rFonts w:ascii="Book Antiqua" w:hAnsi="Book Antiqua"/>
          <w:vertAlign w:val="superscript"/>
          <w:lang w:val="en-GB"/>
        </w:rPr>
        <w:t>[</w:t>
      </w:r>
      <w:proofErr w:type="gramEnd"/>
      <w:r w:rsidRPr="00331D69">
        <w:rPr>
          <w:rFonts w:ascii="Book Antiqua" w:hAnsi="Book Antiqua"/>
          <w:vertAlign w:val="superscript"/>
          <w:lang w:val="en-GB"/>
        </w:rPr>
        <w:t>27]</w:t>
      </w:r>
      <w:r w:rsidRPr="00331D69">
        <w:rPr>
          <w:rFonts w:ascii="Book Antiqua" w:hAnsi="Book Antiqua"/>
          <w:lang w:val="en-GB"/>
        </w:rPr>
        <w:t xml:space="preserve"> and </w:t>
      </w:r>
      <w:proofErr w:type="spellStart"/>
      <w:r w:rsidRPr="00331D69">
        <w:rPr>
          <w:rFonts w:ascii="Book Antiqua" w:hAnsi="Book Antiqua"/>
          <w:lang w:val="en-GB"/>
        </w:rPr>
        <w:t>Maconi</w:t>
      </w:r>
      <w:proofErr w:type="spellEnd"/>
      <w:r w:rsidRPr="00331D69">
        <w:rPr>
          <w:rFonts w:ascii="Book Antiqua" w:hAnsi="Book Antiqua"/>
          <w:lang w:val="en-GB"/>
        </w:rPr>
        <w:t xml:space="preserve"> </w:t>
      </w:r>
      <w:r w:rsidRPr="00331D69">
        <w:rPr>
          <w:rFonts w:ascii="Book Antiqua" w:hAnsi="Book Antiqua"/>
          <w:i/>
          <w:lang w:val="en-GB"/>
        </w:rPr>
        <w:t>et al</w:t>
      </w:r>
      <w:r w:rsidR="000C0EC3" w:rsidRPr="00331D69">
        <w:rPr>
          <w:rFonts w:ascii="Book Antiqua" w:hAnsi="Book Antiqua"/>
          <w:vertAlign w:val="superscript"/>
          <w:lang w:val="en-GB"/>
        </w:rPr>
        <w:t>[28,</w:t>
      </w:r>
      <w:r w:rsidRPr="00331D69">
        <w:rPr>
          <w:rFonts w:ascii="Book Antiqua" w:hAnsi="Book Antiqua"/>
          <w:vertAlign w:val="superscript"/>
          <w:lang w:val="en-GB"/>
        </w:rPr>
        <w:t>31]</w:t>
      </w:r>
      <w:r w:rsidRPr="00331D69">
        <w:rPr>
          <w:rFonts w:ascii="Book Antiqua" w:hAnsi="Book Antiqua"/>
          <w:lang w:val="en-GB"/>
        </w:rPr>
        <w:t xml:space="preserve">, showed that TPUS has a high sensitivity and specificity in detecting perianal disease comparable to that of MRI and EAUS. A study by </w:t>
      </w:r>
      <w:proofErr w:type="spellStart"/>
      <w:r w:rsidRPr="00331D69">
        <w:rPr>
          <w:rFonts w:ascii="Book Antiqua" w:hAnsi="Book Antiqua"/>
          <w:lang w:val="en-GB"/>
        </w:rPr>
        <w:t>Rasul</w:t>
      </w:r>
      <w:proofErr w:type="spellEnd"/>
      <w:r w:rsidRPr="00331D69">
        <w:rPr>
          <w:rFonts w:ascii="Book Antiqua" w:hAnsi="Book Antiqua"/>
          <w:lang w:val="en-GB"/>
        </w:rPr>
        <w:t xml:space="preserve"> </w:t>
      </w:r>
      <w:r w:rsidRPr="00331D69">
        <w:rPr>
          <w:rFonts w:ascii="Book Antiqua" w:hAnsi="Book Antiqua"/>
          <w:i/>
          <w:lang w:val="en-GB"/>
        </w:rPr>
        <w:t>et al</w:t>
      </w:r>
      <w:r w:rsidRPr="00331D69">
        <w:rPr>
          <w:rFonts w:ascii="Book Antiqua" w:hAnsi="Book Antiqua"/>
          <w:lang w:val="en-GB"/>
        </w:rPr>
        <w:t xml:space="preserve"> in 2003</w:t>
      </w:r>
      <w:r w:rsidRPr="00331D69">
        <w:rPr>
          <w:rFonts w:ascii="Book Antiqua" w:hAnsi="Book Antiqua"/>
          <w:vertAlign w:val="superscript"/>
          <w:lang w:val="en-GB"/>
        </w:rPr>
        <w:t>[32]</w:t>
      </w:r>
      <w:r w:rsidRPr="00331D69">
        <w:rPr>
          <w:rFonts w:ascii="Book Antiqua" w:hAnsi="Book Antiqua"/>
          <w:lang w:val="en-GB"/>
        </w:rPr>
        <w:t xml:space="preserve">, showed that TPUS can be used to follow perianal fistulas in Crohn’s disease patients, namely concerning therapeutic response. In this study, therapeutic response to infliximab, in patients with perianal Crohn’s disease was monitored by TPUS. This technique can be used as a simple tool to monitor therapeutic response, to guide biologic therapy suspension in cases of abscess and to evaluate complete </w:t>
      </w:r>
      <w:r w:rsidR="008D1E3C" w:rsidRPr="00331D69">
        <w:rPr>
          <w:rFonts w:ascii="Book Antiqua" w:hAnsi="Book Antiqua"/>
          <w:lang w:val="en-GB"/>
        </w:rPr>
        <w:t>healing</w:t>
      </w:r>
      <w:r w:rsidRPr="00331D69">
        <w:rPr>
          <w:rFonts w:ascii="Book Antiqua" w:hAnsi="Book Antiqua"/>
          <w:lang w:val="en-GB"/>
        </w:rPr>
        <w:t xml:space="preserve">. A recent paper by Hwang </w:t>
      </w:r>
      <w:r w:rsidRPr="00331D69">
        <w:rPr>
          <w:rFonts w:ascii="Book Antiqua" w:hAnsi="Book Antiqua"/>
          <w:i/>
          <w:lang w:val="en-GB"/>
        </w:rPr>
        <w:t xml:space="preserve">et </w:t>
      </w:r>
      <w:proofErr w:type="gramStart"/>
      <w:r w:rsidRPr="00331D69">
        <w:rPr>
          <w:rFonts w:ascii="Book Antiqua" w:hAnsi="Book Antiqua"/>
          <w:i/>
          <w:lang w:val="en-GB"/>
        </w:rPr>
        <w:t>al</w:t>
      </w:r>
      <w:r w:rsidRPr="00331D69">
        <w:rPr>
          <w:rFonts w:ascii="Book Antiqua" w:hAnsi="Book Antiqua"/>
          <w:vertAlign w:val="superscript"/>
          <w:lang w:val="en-GB"/>
        </w:rPr>
        <w:t>[</w:t>
      </w:r>
      <w:proofErr w:type="gramEnd"/>
      <w:r w:rsidRPr="00331D69">
        <w:rPr>
          <w:rFonts w:ascii="Book Antiqua" w:hAnsi="Book Antiqua"/>
          <w:vertAlign w:val="superscript"/>
          <w:lang w:val="en-GB"/>
        </w:rPr>
        <w:t>33]</w:t>
      </w:r>
      <w:r w:rsidRPr="00331D69">
        <w:rPr>
          <w:rFonts w:ascii="Book Antiqua" w:hAnsi="Book Antiqua"/>
          <w:lang w:val="en-GB"/>
        </w:rPr>
        <w:t xml:space="preserve">, revealed that TPUS can also be used in paediatric perianal Crohn’s disease evaluation. </w:t>
      </w:r>
    </w:p>
    <w:p w14:paraId="2E330CCC" w14:textId="77777777"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In ulcerative colitis TPUS can be used to assess the wall of the distal rectum and anorectal junction in the setting of an assessment of a perianal fistula and the function of the pouch-anal anastomosis in patients with </w:t>
      </w:r>
      <w:proofErr w:type="spellStart"/>
      <w:r w:rsidRPr="00331D69">
        <w:rPr>
          <w:rFonts w:ascii="Book Antiqua" w:hAnsi="Book Antiqua"/>
          <w:lang w:val="en-GB"/>
        </w:rPr>
        <w:t>ileal</w:t>
      </w:r>
      <w:proofErr w:type="spellEnd"/>
      <w:r w:rsidRPr="00331D69">
        <w:rPr>
          <w:rFonts w:ascii="Book Antiqua" w:hAnsi="Book Antiqua"/>
          <w:lang w:val="en-GB"/>
        </w:rPr>
        <w:t xml:space="preserve"> pouch-anal anastomosis in whom obstructed defecation and </w:t>
      </w:r>
      <w:proofErr w:type="spellStart"/>
      <w:r w:rsidRPr="00331D69">
        <w:rPr>
          <w:rFonts w:ascii="Book Antiqua" w:hAnsi="Book Antiqua"/>
          <w:lang w:val="en-GB"/>
        </w:rPr>
        <w:t>fecal</w:t>
      </w:r>
      <w:proofErr w:type="spellEnd"/>
      <w:r w:rsidRPr="00331D69">
        <w:rPr>
          <w:rFonts w:ascii="Book Antiqua" w:hAnsi="Book Antiqua"/>
          <w:lang w:val="en-GB"/>
        </w:rPr>
        <w:t xml:space="preserve"> incontinence have developed.</w:t>
      </w:r>
      <w:r w:rsidRPr="00331D69">
        <w:rPr>
          <w:rFonts w:ascii="Book Antiqua" w:hAnsi="Book Antiqua"/>
          <w:i/>
          <w:lang w:val="en-GB"/>
        </w:rPr>
        <w:t xml:space="preserve"> </w:t>
      </w:r>
      <w:proofErr w:type="spellStart"/>
      <w:r w:rsidRPr="00331D69">
        <w:rPr>
          <w:rFonts w:ascii="Book Antiqua" w:hAnsi="Book Antiqua"/>
          <w:lang w:val="en-GB"/>
        </w:rPr>
        <w:t>Pouchitis</w:t>
      </w:r>
      <w:proofErr w:type="spellEnd"/>
      <w:r w:rsidRPr="00331D69">
        <w:rPr>
          <w:rFonts w:ascii="Book Antiqua" w:hAnsi="Book Antiqua"/>
          <w:lang w:val="en-GB"/>
        </w:rPr>
        <w:t xml:space="preserve"> may be </w:t>
      </w:r>
      <w:proofErr w:type="spellStart"/>
      <w:r w:rsidRPr="00331D69">
        <w:rPr>
          <w:rFonts w:ascii="Book Antiqua" w:hAnsi="Book Antiqua"/>
          <w:lang w:val="en-GB"/>
        </w:rPr>
        <w:t>revelead</w:t>
      </w:r>
      <w:proofErr w:type="spellEnd"/>
      <w:r w:rsidRPr="00331D69">
        <w:rPr>
          <w:rFonts w:ascii="Book Antiqua" w:hAnsi="Book Antiqua"/>
          <w:lang w:val="en-GB"/>
        </w:rPr>
        <w:t xml:space="preserve"> by subtle wall thickening in the pouch and a large volume of fluid </w:t>
      </w:r>
      <w:proofErr w:type="spellStart"/>
      <w:r w:rsidRPr="00331D69">
        <w:rPr>
          <w:rFonts w:ascii="Book Antiqua" w:hAnsi="Book Antiqua"/>
          <w:lang w:val="en-GB"/>
        </w:rPr>
        <w:t>feces</w:t>
      </w:r>
      <w:proofErr w:type="spellEnd"/>
      <w:r w:rsidRPr="00331D69">
        <w:rPr>
          <w:rFonts w:ascii="Book Antiqua" w:hAnsi="Book Antiqua"/>
          <w:lang w:val="en-GB"/>
        </w:rPr>
        <w:t xml:space="preserve"> within its </w:t>
      </w:r>
      <w:proofErr w:type="gramStart"/>
      <w:r w:rsidRPr="00331D69">
        <w:rPr>
          <w:rFonts w:ascii="Book Antiqua" w:hAnsi="Book Antiqua"/>
          <w:lang w:val="en-GB"/>
        </w:rPr>
        <w:t>lumen</w:t>
      </w:r>
      <w:r w:rsidRPr="00331D69">
        <w:rPr>
          <w:rFonts w:ascii="Book Antiqua" w:hAnsi="Book Antiqua"/>
          <w:vertAlign w:val="superscript"/>
          <w:lang w:val="en-GB"/>
        </w:rPr>
        <w:t>[</w:t>
      </w:r>
      <w:proofErr w:type="gramEnd"/>
      <w:r w:rsidRPr="00331D69">
        <w:rPr>
          <w:rFonts w:ascii="Book Antiqua" w:hAnsi="Book Antiqua"/>
          <w:vertAlign w:val="superscript"/>
          <w:lang w:val="en-GB"/>
        </w:rPr>
        <w:t>34]</w:t>
      </w:r>
      <w:r w:rsidRPr="00331D69">
        <w:rPr>
          <w:rFonts w:ascii="Book Antiqua" w:hAnsi="Book Antiqua"/>
          <w:lang w:val="en-GB"/>
        </w:rPr>
        <w:t>.</w:t>
      </w:r>
    </w:p>
    <w:p w14:paraId="777EAE65" w14:textId="77777777"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The two major limitations are related to poor penetration below 5-6 cm, not allowing for a good evaluation of the structures that are away from the probe (</w:t>
      </w:r>
      <w:proofErr w:type="spellStart"/>
      <w:r w:rsidRPr="00331D69">
        <w:rPr>
          <w:rFonts w:ascii="Book Antiqua" w:hAnsi="Book Antiqua"/>
          <w:lang w:val="en-GB"/>
        </w:rPr>
        <w:t>extrasphincteric</w:t>
      </w:r>
      <w:proofErr w:type="spellEnd"/>
      <w:r w:rsidRPr="00331D69">
        <w:rPr>
          <w:rFonts w:ascii="Book Antiqua" w:hAnsi="Book Antiqua"/>
          <w:lang w:val="en-GB"/>
        </w:rPr>
        <w:t xml:space="preserve"> and </w:t>
      </w:r>
      <w:proofErr w:type="spellStart"/>
      <w:r w:rsidRPr="00331D69">
        <w:rPr>
          <w:rFonts w:ascii="Book Antiqua" w:hAnsi="Book Antiqua"/>
          <w:lang w:val="en-GB"/>
        </w:rPr>
        <w:t>suprasphincteric</w:t>
      </w:r>
      <w:proofErr w:type="spellEnd"/>
      <w:r w:rsidRPr="00331D69">
        <w:rPr>
          <w:rFonts w:ascii="Book Antiqua" w:hAnsi="Book Antiqua"/>
          <w:lang w:val="en-GB"/>
        </w:rPr>
        <w:t xml:space="preserve"> tracts), and also in the evaluation of some superficial lesions, when gas is present in the lesions or anal folds. Moreover, it has limitations in differentiating active from inactive fistulas and active fistulas from collections. </w:t>
      </w:r>
    </w:p>
    <w:p w14:paraId="51F5530C" w14:textId="4D9F5316"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TPUS can also be used to </w:t>
      </w:r>
      <w:proofErr w:type="spellStart"/>
      <w:r w:rsidRPr="00331D69">
        <w:rPr>
          <w:rFonts w:ascii="Book Antiqua" w:hAnsi="Book Antiqua"/>
          <w:lang w:val="en-GB"/>
        </w:rPr>
        <w:t>sonographically</w:t>
      </w:r>
      <w:proofErr w:type="spellEnd"/>
      <w:r w:rsidRPr="00331D69">
        <w:rPr>
          <w:rFonts w:ascii="Book Antiqua" w:hAnsi="Book Antiqua"/>
          <w:lang w:val="en-GB"/>
        </w:rPr>
        <w:t xml:space="preserve"> guide drainage of deep pelvic abscesses, mainly in patients who cannot undergo conventional transabdominal, transvaginal, or </w:t>
      </w:r>
      <w:proofErr w:type="spellStart"/>
      <w:r w:rsidRPr="00331D69">
        <w:rPr>
          <w:rFonts w:ascii="Book Antiqua" w:hAnsi="Book Antiqua"/>
          <w:lang w:val="en-GB"/>
        </w:rPr>
        <w:t>transrectal</w:t>
      </w:r>
      <w:proofErr w:type="spellEnd"/>
      <w:r w:rsidRPr="00331D69">
        <w:rPr>
          <w:rFonts w:ascii="Book Antiqua" w:hAnsi="Book Antiqua"/>
          <w:lang w:val="en-GB"/>
        </w:rPr>
        <w:t xml:space="preserve"> catheter </w:t>
      </w:r>
      <w:proofErr w:type="gramStart"/>
      <w:r w:rsidRPr="00331D69">
        <w:rPr>
          <w:rFonts w:ascii="Book Antiqua" w:hAnsi="Book Antiqua"/>
          <w:lang w:val="en-GB"/>
        </w:rPr>
        <w:t>drainage</w:t>
      </w:r>
      <w:r w:rsidR="00DC651C" w:rsidRPr="00331D69">
        <w:rPr>
          <w:rFonts w:ascii="Book Antiqua" w:hAnsi="Book Antiqua"/>
          <w:vertAlign w:val="superscript"/>
          <w:lang w:val="en-GB"/>
        </w:rPr>
        <w:t>[</w:t>
      </w:r>
      <w:proofErr w:type="gramEnd"/>
      <w:r w:rsidR="00DC651C" w:rsidRPr="00331D69">
        <w:rPr>
          <w:rFonts w:ascii="Book Antiqua" w:hAnsi="Book Antiqua"/>
          <w:vertAlign w:val="superscript"/>
          <w:lang w:val="en-GB"/>
        </w:rPr>
        <w:t>35,</w:t>
      </w:r>
      <w:r w:rsidRPr="00331D69">
        <w:rPr>
          <w:rFonts w:ascii="Book Antiqua" w:hAnsi="Book Antiqua"/>
          <w:vertAlign w:val="superscript"/>
          <w:lang w:val="en-GB"/>
        </w:rPr>
        <w:t>36]</w:t>
      </w:r>
      <w:r w:rsidRPr="00331D69">
        <w:rPr>
          <w:rFonts w:ascii="Book Antiqua" w:hAnsi="Book Antiqua"/>
          <w:lang w:val="en-GB"/>
        </w:rPr>
        <w:t>. This approach offers a short,</w:t>
      </w:r>
      <w:r w:rsidR="008D1E3C" w:rsidRPr="00331D69">
        <w:rPr>
          <w:rFonts w:ascii="Book Antiqua" w:hAnsi="Book Antiqua"/>
          <w:lang w:val="en-GB"/>
        </w:rPr>
        <w:t xml:space="preserve"> safe and</w:t>
      </w:r>
      <w:r w:rsidRPr="00331D69">
        <w:rPr>
          <w:rFonts w:ascii="Book Antiqua" w:hAnsi="Book Antiqua"/>
          <w:lang w:val="en-GB"/>
        </w:rPr>
        <w:t xml:space="preserve"> direct route to deep pelvic fluid collections</w:t>
      </w:r>
      <w:r w:rsidR="008D1E3C" w:rsidRPr="00331D69">
        <w:rPr>
          <w:rFonts w:ascii="Book Antiqua" w:hAnsi="Book Antiqua"/>
          <w:lang w:val="en-GB"/>
        </w:rPr>
        <w:t xml:space="preserve"> and </w:t>
      </w:r>
      <w:r w:rsidRPr="00331D69">
        <w:rPr>
          <w:rFonts w:ascii="Book Antiqua" w:hAnsi="Book Antiqua"/>
          <w:lang w:val="en-GB"/>
        </w:rPr>
        <w:t xml:space="preserve">is associated with a high success </w:t>
      </w:r>
      <w:proofErr w:type="gramStart"/>
      <w:r w:rsidRPr="00331D69">
        <w:rPr>
          <w:rFonts w:ascii="Book Antiqua" w:hAnsi="Book Antiqua"/>
          <w:lang w:val="en-GB"/>
        </w:rPr>
        <w:t>rate</w:t>
      </w:r>
      <w:r w:rsidRPr="00331D69">
        <w:rPr>
          <w:rFonts w:ascii="Book Antiqua" w:hAnsi="Book Antiqua"/>
          <w:vertAlign w:val="superscript"/>
          <w:lang w:val="en-GB"/>
        </w:rPr>
        <w:t>[</w:t>
      </w:r>
      <w:proofErr w:type="gramEnd"/>
      <w:r w:rsidRPr="00331D69">
        <w:rPr>
          <w:rFonts w:ascii="Book Antiqua" w:hAnsi="Book Antiqua"/>
          <w:vertAlign w:val="superscript"/>
          <w:lang w:val="en-GB"/>
        </w:rPr>
        <w:t>36]</w:t>
      </w:r>
      <w:r w:rsidRPr="00331D69">
        <w:rPr>
          <w:rFonts w:ascii="Book Antiqua" w:hAnsi="Book Antiqua"/>
          <w:lang w:val="en-GB"/>
        </w:rPr>
        <w:t xml:space="preserve">. Sperling </w:t>
      </w:r>
      <w:r w:rsidRPr="00331D69">
        <w:rPr>
          <w:rFonts w:ascii="Book Antiqua" w:hAnsi="Book Antiqua"/>
          <w:i/>
          <w:lang w:val="en-GB"/>
        </w:rPr>
        <w:t xml:space="preserve">et </w:t>
      </w:r>
      <w:proofErr w:type="gramStart"/>
      <w:r w:rsidRPr="00331D69">
        <w:rPr>
          <w:rFonts w:ascii="Book Antiqua" w:hAnsi="Book Antiqua"/>
          <w:i/>
          <w:lang w:val="en-GB"/>
        </w:rPr>
        <w:t>al</w:t>
      </w:r>
      <w:r w:rsidRPr="00331D69">
        <w:rPr>
          <w:rFonts w:ascii="Book Antiqua" w:hAnsi="Book Antiqua"/>
          <w:vertAlign w:val="superscript"/>
          <w:lang w:val="en-GB"/>
        </w:rPr>
        <w:t>[</w:t>
      </w:r>
      <w:proofErr w:type="gramEnd"/>
      <w:r w:rsidRPr="00331D69">
        <w:rPr>
          <w:rFonts w:ascii="Book Antiqua" w:hAnsi="Book Antiqua"/>
          <w:vertAlign w:val="superscript"/>
          <w:lang w:val="en-GB"/>
        </w:rPr>
        <w:t>36]</w:t>
      </w:r>
      <w:r w:rsidRPr="00331D69">
        <w:rPr>
          <w:rFonts w:ascii="Book Antiqua" w:hAnsi="Book Antiqua"/>
          <w:lang w:val="en-GB"/>
        </w:rPr>
        <w:t xml:space="preserve"> performed a </w:t>
      </w:r>
      <w:r w:rsidRPr="00331D69">
        <w:rPr>
          <w:rFonts w:ascii="Book Antiqua" w:hAnsi="Book Antiqua"/>
          <w:lang w:val="en-GB"/>
        </w:rPr>
        <w:lastRenderedPageBreak/>
        <w:t xml:space="preserve">study including 12 patients with deep pelvic abscesses that were submitted to TPUS guided drainage. </w:t>
      </w:r>
      <w:proofErr w:type="spellStart"/>
      <w:r w:rsidRPr="00331D69">
        <w:rPr>
          <w:rFonts w:ascii="Book Antiqua" w:hAnsi="Book Antiqua"/>
          <w:lang w:val="en-GB"/>
        </w:rPr>
        <w:t>Transperineal</w:t>
      </w:r>
      <w:proofErr w:type="spellEnd"/>
      <w:r w:rsidRPr="00331D69">
        <w:rPr>
          <w:rFonts w:ascii="Book Antiqua" w:hAnsi="Book Antiqua"/>
          <w:lang w:val="en-GB"/>
        </w:rPr>
        <w:t xml:space="preserve"> needle placement was successful in </w:t>
      </w:r>
      <w:r w:rsidR="008D1E3C" w:rsidRPr="00331D69">
        <w:rPr>
          <w:rFonts w:ascii="Book Antiqua" w:hAnsi="Book Antiqua"/>
          <w:lang w:val="en-GB"/>
        </w:rPr>
        <w:t>all</w:t>
      </w:r>
      <w:r w:rsidRPr="00331D69">
        <w:rPr>
          <w:rFonts w:ascii="Book Antiqua" w:hAnsi="Book Antiqua"/>
          <w:lang w:val="en-GB"/>
        </w:rPr>
        <w:t xml:space="preserve"> patients and clinical success was achieved in 9 </w:t>
      </w:r>
      <w:r w:rsidR="008D1E3C" w:rsidRPr="00331D69">
        <w:rPr>
          <w:rFonts w:ascii="Book Antiqua" w:hAnsi="Book Antiqua"/>
          <w:lang w:val="en-GB"/>
        </w:rPr>
        <w:t xml:space="preserve">out </w:t>
      </w:r>
      <w:r w:rsidRPr="00331D69">
        <w:rPr>
          <w:rFonts w:ascii="Book Antiqua" w:hAnsi="Book Antiqua"/>
          <w:lang w:val="en-GB"/>
        </w:rPr>
        <w:t xml:space="preserve">of 10 patients with no complications. </w:t>
      </w:r>
    </w:p>
    <w:p w14:paraId="4B7FE506" w14:textId="77777777"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In a study evaluating the accuracy of combined </w:t>
      </w:r>
      <w:proofErr w:type="spellStart"/>
      <w:r w:rsidRPr="00331D69">
        <w:rPr>
          <w:rFonts w:ascii="Book Antiqua" w:hAnsi="Book Antiqua"/>
          <w:lang w:val="en-GB"/>
        </w:rPr>
        <w:t>transperineal</w:t>
      </w:r>
      <w:proofErr w:type="spellEnd"/>
      <w:r w:rsidRPr="00331D69">
        <w:rPr>
          <w:rFonts w:ascii="Book Antiqua" w:hAnsi="Book Antiqua"/>
          <w:lang w:val="en-GB"/>
        </w:rPr>
        <w:t xml:space="preserve"> and </w:t>
      </w:r>
      <w:proofErr w:type="spellStart"/>
      <w:r w:rsidRPr="00331D69">
        <w:rPr>
          <w:rFonts w:ascii="Book Antiqua" w:hAnsi="Book Antiqua"/>
          <w:lang w:val="en-GB"/>
        </w:rPr>
        <w:t>color</w:t>
      </w:r>
      <w:proofErr w:type="spellEnd"/>
      <w:r w:rsidRPr="00331D69">
        <w:rPr>
          <w:rFonts w:ascii="Book Antiqua" w:hAnsi="Book Antiqua"/>
          <w:lang w:val="en-GB"/>
        </w:rPr>
        <w:t xml:space="preserve"> </w:t>
      </w:r>
      <w:proofErr w:type="spellStart"/>
      <w:r w:rsidRPr="00331D69">
        <w:rPr>
          <w:rFonts w:ascii="Book Antiqua" w:hAnsi="Book Antiqua"/>
          <w:lang w:val="en-GB"/>
        </w:rPr>
        <w:t>doppler</w:t>
      </w:r>
      <w:proofErr w:type="spellEnd"/>
      <w:r w:rsidRPr="00331D69">
        <w:rPr>
          <w:rFonts w:ascii="Book Antiqua" w:hAnsi="Book Antiqua"/>
          <w:lang w:val="en-GB"/>
        </w:rPr>
        <w:t xml:space="preserve"> sonography in the detection and characterization of perianal inflammatory disease, </w:t>
      </w:r>
      <w:proofErr w:type="spellStart"/>
      <w:r w:rsidRPr="00331D69">
        <w:rPr>
          <w:rFonts w:ascii="Book Antiqua" w:hAnsi="Book Antiqua"/>
          <w:lang w:val="en-GB"/>
        </w:rPr>
        <w:t>Mallouhi</w:t>
      </w:r>
      <w:proofErr w:type="spellEnd"/>
      <w:r w:rsidRPr="00331D69">
        <w:rPr>
          <w:rFonts w:ascii="Book Antiqua" w:hAnsi="Book Antiqua"/>
          <w:lang w:val="en-GB"/>
        </w:rPr>
        <w:t xml:space="preserve"> </w:t>
      </w:r>
      <w:r w:rsidRPr="00331D69">
        <w:rPr>
          <w:rFonts w:ascii="Book Antiqua" w:hAnsi="Book Antiqua"/>
          <w:i/>
          <w:lang w:val="en-GB"/>
        </w:rPr>
        <w:t>et al</w:t>
      </w:r>
      <w:r w:rsidRPr="00331D69">
        <w:rPr>
          <w:rFonts w:ascii="Book Antiqua" w:hAnsi="Book Antiqua"/>
          <w:vertAlign w:val="superscript"/>
          <w:lang w:val="en-GB"/>
        </w:rPr>
        <w:t>[37]</w:t>
      </w:r>
      <w:r w:rsidRPr="00331D69">
        <w:rPr>
          <w:rFonts w:ascii="Book Antiqua" w:hAnsi="Book Antiqua"/>
          <w:lang w:val="en-GB"/>
        </w:rPr>
        <w:t xml:space="preserve"> showed that although </w:t>
      </w:r>
      <w:proofErr w:type="spellStart"/>
      <w:r w:rsidRPr="00331D69">
        <w:rPr>
          <w:rFonts w:ascii="Book Antiqua" w:hAnsi="Book Antiqua"/>
          <w:lang w:val="en-GB"/>
        </w:rPr>
        <w:t>color</w:t>
      </w:r>
      <w:proofErr w:type="spellEnd"/>
      <w:r w:rsidRPr="00331D69">
        <w:rPr>
          <w:rFonts w:ascii="Book Antiqua" w:hAnsi="Book Antiqua"/>
          <w:lang w:val="en-GB"/>
        </w:rPr>
        <w:t xml:space="preserve"> </w:t>
      </w:r>
      <w:proofErr w:type="spellStart"/>
      <w:r w:rsidRPr="00331D69">
        <w:rPr>
          <w:rFonts w:ascii="Book Antiqua" w:hAnsi="Book Antiqua"/>
          <w:lang w:val="en-GB"/>
        </w:rPr>
        <w:t>doppler</w:t>
      </w:r>
      <w:proofErr w:type="spellEnd"/>
      <w:r w:rsidRPr="00331D69">
        <w:rPr>
          <w:rFonts w:ascii="Book Antiqua" w:hAnsi="Book Antiqua"/>
          <w:lang w:val="en-GB"/>
        </w:rPr>
        <w:t xml:space="preserve"> sonography did not improve the sensitivity and specificity for detecting perianal abscesses and fistulas, the presence of pathologic vascular structures in the peripheries of the abscesses and fistulas supported the findings shown on </w:t>
      </w:r>
      <w:proofErr w:type="spellStart"/>
      <w:r w:rsidRPr="00331D69">
        <w:rPr>
          <w:rFonts w:ascii="Book Antiqua" w:hAnsi="Book Antiqua"/>
          <w:lang w:val="en-GB"/>
        </w:rPr>
        <w:t>gray</w:t>
      </w:r>
      <w:proofErr w:type="spellEnd"/>
      <w:r w:rsidRPr="00331D69">
        <w:rPr>
          <w:rFonts w:ascii="Book Antiqua" w:hAnsi="Book Antiqua"/>
          <w:lang w:val="en-GB"/>
        </w:rPr>
        <w:t xml:space="preserve"> scale sonography and thus improved the operator’s diagnostic confidence and</w:t>
      </w:r>
      <w:r w:rsidR="00241809" w:rsidRPr="00331D69">
        <w:rPr>
          <w:rFonts w:ascii="Book Antiqua" w:hAnsi="Book Antiqua"/>
          <w:lang w:val="en-GB"/>
        </w:rPr>
        <w:t xml:space="preserve"> </w:t>
      </w:r>
      <w:r w:rsidRPr="00331D69">
        <w:rPr>
          <w:rFonts w:ascii="Book Antiqua" w:hAnsi="Book Antiqua"/>
          <w:lang w:val="en-GB"/>
        </w:rPr>
        <w:t>was highly predictive for the presence of a perineal inflammatory disease.</w:t>
      </w:r>
    </w:p>
    <w:p w14:paraId="04820614" w14:textId="77777777" w:rsidR="00971EB6" w:rsidRPr="00331D69" w:rsidRDefault="00971EB6" w:rsidP="00641E7A">
      <w:pPr>
        <w:spacing w:line="360" w:lineRule="auto"/>
        <w:ind w:firstLine="284"/>
        <w:jc w:val="both"/>
        <w:rPr>
          <w:rFonts w:ascii="Book Antiqua" w:hAnsi="Book Antiqua"/>
          <w:lang w:val="en-GB"/>
        </w:rPr>
      </w:pPr>
    </w:p>
    <w:p w14:paraId="45D0B613" w14:textId="303F3C57" w:rsidR="00971EB6" w:rsidRPr="00331D69" w:rsidRDefault="00DC651C" w:rsidP="00DC651C">
      <w:pPr>
        <w:spacing w:line="360" w:lineRule="auto"/>
        <w:jc w:val="both"/>
        <w:rPr>
          <w:rFonts w:ascii="Book Antiqua" w:hAnsi="Book Antiqua"/>
          <w:b/>
          <w:i/>
          <w:lang w:val="en-GB"/>
        </w:rPr>
      </w:pPr>
      <w:proofErr w:type="spellStart"/>
      <w:r w:rsidRPr="00331D69">
        <w:rPr>
          <w:rFonts w:ascii="Book Antiqua" w:hAnsi="Book Antiqua"/>
          <w:b/>
          <w:lang w:val="en-GB"/>
        </w:rPr>
        <w:t>Fecal</w:t>
      </w:r>
      <w:proofErr w:type="spellEnd"/>
      <w:r w:rsidRPr="00331D69">
        <w:rPr>
          <w:rFonts w:ascii="Book Antiqua" w:hAnsi="Book Antiqua"/>
          <w:b/>
          <w:lang w:val="en-GB"/>
        </w:rPr>
        <w:t xml:space="preserve"> incontinence</w:t>
      </w:r>
      <w:r w:rsidR="003826DE" w:rsidRPr="00331D69">
        <w:rPr>
          <w:rFonts w:ascii="Book Antiqua" w:eastAsiaTheme="minorEastAsia" w:hAnsi="Book Antiqua" w:hint="eastAsia"/>
          <w:b/>
          <w:lang w:val="en-GB" w:eastAsia="zh-CN"/>
        </w:rPr>
        <w:t>:</w:t>
      </w:r>
      <w:r w:rsidR="003826DE" w:rsidRPr="00331D69">
        <w:rPr>
          <w:rFonts w:ascii="Book Antiqua" w:eastAsiaTheme="minorEastAsia" w:hAnsi="Book Antiqua" w:hint="eastAsia"/>
          <w:b/>
          <w:i/>
          <w:lang w:val="en-GB" w:eastAsia="zh-CN"/>
        </w:rPr>
        <w:t xml:space="preserve"> </w:t>
      </w:r>
      <w:r w:rsidR="00971EB6" w:rsidRPr="00331D69">
        <w:rPr>
          <w:rFonts w:ascii="Book Antiqua" w:hAnsi="Book Antiqua"/>
          <w:lang w:val="en-GB"/>
        </w:rPr>
        <w:t xml:space="preserve">In TPUS, in the coronal plane, anal mucosa has a </w:t>
      </w:r>
      <w:proofErr w:type="spellStart"/>
      <w:r w:rsidR="00971EB6" w:rsidRPr="00331D69">
        <w:rPr>
          <w:rFonts w:ascii="Book Antiqua" w:hAnsi="Book Antiqua"/>
          <w:lang w:val="en-GB"/>
        </w:rPr>
        <w:t>hyperec</w:t>
      </w:r>
      <w:r w:rsidR="00425545" w:rsidRPr="00331D69">
        <w:rPr>
          <w:rFonts w:ascii="Book Antiqua" w:hAnsi="Book Antiqua"/>
          <w:lang w:val="en-GB"/>
        </w:rPr>
        <w:t>h</w:t>
      </w:r>
      <w:r w:rsidR="00971EB6" w:rsidRPr="00331D69">
        <w:rPr>
          <w:rFonts w:ascii="Book Antiqua" w:hAnsi="Book Antiqua"/>
          <w:lang w:val="en-GB"/>
        </w:rPr>
        <w:t>ogenic</w:t>
      </w:r>
      <w:proofErr w:type="spellEnd"/>
      <w:r w:rsidR="00971EB6" w:rsidRPr="00331D69">
        <w:rPr>
          <w:rFonts w:ascii="Book Antiqua" w:hAnsi="Book Antiqua"/>
          <w:lang w:val="en-GB"/>
        </w:rPr>
        <w:t xml:space="preserve"> star shape, </w:t>
      </w:r>
      <w:r w:rsidR="00425545" w:rsidRPr="00331D69">
        <w:rPr>
          <w:rFonts w:ascii="Book Antiqua" w:hAnsi="Book Antiqua"/>
          <w:lang w:val="en-GB"/>
        </w:rPr>
        <w:t xml:space="preserve">and the </w:t>
      </w:r>
      <w:r w:rsidR="00971EB6" w:rsidRPr="00331D69">
        <w:rPr>
          <w:rFonts w:ascii="Book Antiqua" w:hAnsi="Book Antiqua"/>
          <w:lang w:val="en-GB"/>
        </w:rPr>
        <w:t xml:space="preserve">internal anal sphincter (IAS) is a </w:t>
      </w:r>
      <w:proofErr w:type="spellStart"/>
      <w:r w:rsidR="00971EB6" w:rsidRPr="00331D69">
        <w:rPr>
          <w:rFonts w:ascii="Book Antiqua" w:hAnsi="Book Antiqua"/>
          <w:lang w:val="en-GB"/>
        </w:rPr>
        <w:t>hypoec</w:t>
      </w:r>
      <w:r w:rsidR="00425545" w:rsidRPr="00331D69">
        <w:rPr>
          <w:rFonts w:ascii="Book Antiqua" w:hAnsi="Book Antiqua"/>
          <w:lang w:val="en-GB"/>
        </w:rPr>
        <w:t>h</w:t>
      </w:r>
      <w:r w:rsidR="00971EB6" w:rsidRPr="00331D69">
        <w:rPr>
          <w:rFonts w:ascii="Book Antiqua" w:hAnsi="Book Antiqua"/>
          <w:lang w:val="en-GB"/>
        </w:rPr>
        <w:t>ogenic</w:t>
      </w:r>
      <w:proofErr w:type="spellEnd"/>
      <w:r w:rsidR="00971EB6" w:rsidRPr="00331D69">
        <w:rPr>
          <w:rFonts w:ascii="Book Antiqua" w:hAnsi="Book Antiqua"/>
          <w:lang w:val="en-GB"/>
        </w:rPr>
        <w:t xml:space="preserve"> structure surrounded by the external anal sphincter (EAS) that is </w:t>
      </w:r>
      <w:proofErr w:type="spellStart"/>
      <w:r w:rsidR="00971EB6" w:rsidRPr="00331D69">
        <w:rPr>
          <w:rFonts w:ascii="Book Antiqua" w:hAnsi="Book Antiqua"/>
          <w:lang w:val="en-GB"/>
        </w:rPr>
        <w:t>hyperec</w:t>
      </w:r>
      <w:r w:rsidR="00425545" w:rsidRPr="00331D69">
        <w:rPr>
          <w:rFonts w:ascii="Book Antiqua" w:hAnsi="Book Antiqua"/>
          <w:lang w:val="en-GB"/>
        </w:rPr>
        <w:t>h</w:t>
      </w:r>
      <w:r w:rsidR="00971EB6" w:rsidRPr="00331D69">
        <w:rPr>
          <w:rFonts w:ascii="Book Antiqua" w:hAnsi="Book Antiqua"/>
          <w:lang w:val="en-GB"/>
        </w:rPr>
        <w:t>ogenic</w:t>
      </w:r>
      <w:proofErr w:type="spellEnd"/>
      <w:r w:rsidR="00971EB6" w:rsidRPr="00331D69">
        <w:rPr>
          <w:rFonts w:ascii="Book Antiqua" w:hAnsi="Book Antiqua"/>
          <w:lang w:val="en-GB"/>
        </w:rPr>
        <w:t xml:space="preserve"> (Figure 1C).</w:t>
      </w:r>
    </w:p>
    <w:p w14:paraId="72E5E1AC" w14:textId="6AD21672"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The most common cause of </w:t>
      </w:r>
      <w:proofErr w:type="spellStart"/>
      <w:r w:rsidRPr="00331D69">
        <w:rPr>
          <w:rFonts w:ascii="Book Antiqua" w:hAnsi="Book Antiqua"/>
          <w:lang w:val="en-GB"/>
        </w:rPr>
        <w:t>fecal</w:t>
      </w:r>
      <w:proofErr w:type="spellEnd"/>
      <w:r w:rsidRPr="00331D69">
        <w:rPr>
          <w:rFonts w:ascii="Book Antiqua" w:hAnsi="Book Antiqua"/>
          <w:lang w:val="en-GB"/>
        </w:rPr>
        <w:t xml:space="preserve"> incontinence is obstetric anal sphincter injury. Sphincter evaluation is normally performed with EAUS. Studies with EAUS showed that one third of women have occult anal sphincter injury after first vaginal </w:t>
      </w:r>
      <w:proofErr w:type="gramStart"/>
      <w:r w:rsidRPr="00331D69">
        <w:rPr>
          <w:rFonts w:ascii="Book Antiqua" w:hAnsi="Book Antiqua"/>
          <w:lang w:val="en-GB"/>
        </w:rPr>
        <w:t>delivery</w:t>
      </w:r>
      <w:r w:rsidRPr="00331D69">
        <w:rPr>
          <w:rFonts w:ascii="Book Antiqua" w:hAnsi="Book Antiqua"/>
          <w:vertAlign w:val="superscript"/>
          <w:lang w:val="en-GB"/>
        </w:rPr>
        <w:t>[</w:t>
      </w:r>
      <w:proofErr w:type="gramEnd"/>
      <w:r w:rsidRPr="00331D69">
        <w:rPr>
          <w:rFonts w:ascii="Book Antiqua" w:hAnsi="Book Antiqua"/>
          <w:vertAlign w:val="superscript"/>
          <w:lang w:val="en-GB"/>
        </w:rPr>
        <w:t>38]</w:t>
      </w:r>
      <w:r w:rsidRPr="00331D69">
        <w:rPr>
          <w:rFonts w:ascii="Book Antiqua" w:hAnsi="Book Antiqua"/>
          <w:lang w:val="en-GB"/>
        </w:rPr>
        <w:t xml:space="preserve"> and that </w:t>
      </w:r>
      <w:proofErr w:type="spellStart"/>
      <w:r w:rsidRPr="00331D69">
        <w:rPr>
          <w:rFonts w:ascii="Book Antiqua" w:hAnsi="Book Antiqua"/>
          <w:lang w:val="en-GB"/>
        </w:rPr>
        <w:t>endosonograph</w:t>
      </w:r>
      <w:r w:rsidR="00425545" w:rsidRPr="00331D69">
        <w:rPr>
          <w:rFonts w:ascii="Book Antiqua" w:hAnsi="Book Antiqua"/>
          <w:lang w:val="en-GB"/>
        </w:rPr>
        <w:t>y</w:t>
      </w:r>
      <w:proofErr w:type="spellEnd"/>
      <w:r w:rsidR="00425545" w:rsidRPr="00331D69">
        <w:rPr>
          <w:rFonts w:ascii="Book Antiqua" w:hAnsi="Book Antiqua"/>
          <w:lang w:val="en-GB"/>
        </w:rPr>
        <w:t xml:space="preserve"> reveals</w:t>
      </w:r>
      <w:r w:rsidRPr="00331D69">
        <w:rPr>
          <w:rFonts w:ascii="Book Antiqua" w:hAnsi="Book Antiqua"/>
          <w:lang w:val="en-GB"/>
        </w:rPr>
        <w:t xml:space="preserve"> sphincter defects after primary repairs in</w:t>
      </w:r>
      <w:r w:rsidR="00241809" w:rsidRPr="00331D69">
        <w:rPr>
          <w:rFonts w:ascii="Book Antiqua" w:hAnsi="Book Antiqua"/>
          <w:lang w:val="en-GB"/>
        </w:rPr>
        <w:t xml:space="preserve"> </w:t>
      </w:r>
      <w:r w:rsidRPr="00331D69">
        <w:rPr>
          <w:rFonts w:ascii="Book Antiqua" w:hAnsi="Book Antiqua"/>
          <w:lang w:val="en-GB"/>
        </w:rPr>
        <w:t>54% to 93% of women</w:t>
      </w:r>
      <w:r w:rsidRPr="00331D69">
        <w:rPr>
          <w:rFonts w:ascii="Book Antiqua" w:hAnsi="Book Antiqua"/>
          <w:vertAlign w:val="superscript"/>
          <w:lang w:val="en-GB"/>
        </w:rPr>
        <w:t>[39-42]</w:t>
      </w:r>
      <w:r w:rsidRPr="00331D69">
        <w:rPr>
          <w:rFonts w:ascii="Book Antiqua" w:hAnsi="Book Antiqua"/>
          <w:lang w:val="en-GB"/>
        </w:rPr>
        <w:t xml:space="preserve">. </w:t>
      </w:r>
    </w:p>
    <w:p w14:paraId="780F7D77" w14:textId="004310ED"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In 2014, </w:t>
      </w:r>
      <w:proofErr w:type="spellStart"/>
      <w:r w:rsidRPr="00331D69">
        <w:rPr>
          <w:rFonts w:ascii="Book Antiqua" w:hAnsi="Book Antiqua"/>
          <w:lang w:val="en-GB"/>
        </w:rPr>
        <w:t>Shek</w:t>
      </w:r>
      <w:proofErr w:type="spellEnd"/>
      <w:r w:rsidRPr="00331D69">
        <w:rPr>
          <w:rFonts w:ascii="Book Antiqua" w:hAnsi="Book Antiqua"/>
          <w:lang w:val="en-GB"/>
        </w:rPr>
        <w:t xml:space="preserve"> </w:t>
      </w:r>
      <w:r w:rsidRPr="00331D69">
        <w:rPr>
          <w:rFonts w:ascii="Book Antiqua" w:hAnsi="Book Antiqua"/>
          <w:i/>
          <w:lang w:val="en-GB"/>
        </w:rPr>
        <w:t>et al</w:t>
      </w:r>
      <w:r w:rsidRPr="00331D69">
        <w:rPr>
          <w:rFonts w:ascii="Book Antiqua" w:hAnsi="Book Antiqua"/>
          <w:vertAlign w:val="superscript"/>
          <w:lang w:val="en-GB"/>
        </w:rPr>
        <w:t>[43]</w:t>
      </w:r>
      <w:r w:rsidRPr="00331D69">
        <w:rPr>
          <w:rFonts w:ascii="Book Antiqua" w:hAnsi="Book Antiqua"/>
          <w:lang w:val="en-GB"/>
        </w:rPr>
        <w:t xml:space="preserve"> published a retrospective observational study (141 women) to evaluate the prevalence of residual defects of EAS after primary repair of obstetric anal sphincter injury using 4D TPUS and to correlate sonographic findings of residual defects and </w:t>
      </w:r>
      <w:proofErr w:type="spellStart"/>
      <w:r w:rsidRPr="00331D69">
        <w:rPr>
          <w:rFonts w:ascii="Book Antiqua" w:hAnsi="Book Antiqua"/>
          <w:lang w:val="en-GB"/>
        </w:rPr>
        <w:t>levator</w:t>
      </w:r>
      <w:proofErr w:type="spellEnd"/>
      <w:r w:rsidRPr="00331D69">
        <w:rPr>
          <w:rFonts w:ascii="Book Antiqua" w:hAnsi="Book Antiqua"/>
          <w:lang w:val="en-GB"/>
        </w:rPr>
        <w:t xml:space="preserve"> avulsion with significant symptoms of anal incontinence.</w:t>
      </w:r>
      <w:r w:rsidR="00241809" w:rsidRPr="00331D69">
        <w:rPr>
          <w:rFonts w:ascii="Book Antiqua" w:hAnsi="Book Antiqua"/>
          <w:lang w:val="en-GB"/>
        </w:rPr>
        <w:t xml:space="preserve"> </w:t>
      </w:r>
      <w:r w:rsidRPr="00331D69">
        <w:rPr>
          <w:rFonts w:ascii="Book Antiqua" w:hAnsi="Book Antiqua"/>
          <w:lang w:val="en-GB"/>
        </w:rPr>
        <w:t xml:space="preserve">A residual defect was found in 40% of the cases and </w:t>
      </w:r>
      <w:proofErr w:type="spellStart"/>
      <w:r w:rsidRPr="00331D69">
        <w:rPr>
          <w:rFonts w:ascii="Book Antiqua" w:hAnsi="Book Antiqua"/>
          <w:lang w:val="en-GB"/>
        </w:rPr>
        <w:t>levator</w:t>
      </w:r>
      <w:proofErr w:type="spellEnd"/>
      <w:r w:rsidRPr="00331D69">
        <w:rPr>
          <w:rFonts w:ascii="Book Antiqua" w:hAnsi="Book Antiqua"/>
          <w:lang w:val="en-GB"/>
        </w:rPr>
        <w:t xml:space="preserve"> avulsion in 19%</w:t>
      </w:r>
      <w:r w:rsidR="00425545" w:rsidRPr="00331D69">
        <w:rPr>
          <w:rFonts w:ascii="Book Antiqua" w:hAnsi="Book Antiqua"/>
          <w:lang w:val="en-GB"/>
        </w:rPr>
        <w:t>. B</w:t>
      </w:r>
      <w:r w:rsidRPr="00331D69">
        <w:rPr>
          <w:rFonts w:ascii="Book Antiqua" w:hAnsi="Book Antiqua"/>
          <w:lang w:val="en-GB"/>
        </w:rPr>
        <w:t xml:space="preserve">oth were found to be independent risk factors for </w:t>
      </w:r>
      <w:proofErr w:type="spellStart"/>
      <w:r w:rsidRPr="00331D69">
        <w:rPr>
          <w:rFonts w:ascii="Book Antiqua" w:hAnsi="Book Antiqua"/>
          <w:lang w:val="en-GB"/>
        </w:rPr>
        <w:t>fecal</w:t>
      </w:r>
      <w:proofErr w:type="spellEnd"/>
      <w:r w:rsidRPr="00331D69">
        <w:rPr>
          <w:rFonts w:ascii="Book Antiqua" w:hAnsi="Book Antiqua"/>
          <w:lang w:val="en-GB"/>
        </w:rPr>
        <w:t xml:space="preserve"> incontinence. This study had several limitations, namely the IAS was not accessed, short follow-up period of two months and </w:t>
      </w:r>
      <w:r w:rsidR="00425545" w:rsidRPr="00331D69">
        <w:rPr>
          <w:rFonts w:ascii="Book Antiqua" w:hAnsi="Book Antiqua"/>
          <w:lang w:val="en-GB"/>
        </w:rPr>
        <w:t>a lack of</w:t>
      </w:r>
      <w:r w:rsidRPr="00331D69">
        <w:rPr>
          <w:rFonts w:ascii="Book Antiqua" w:hAnsi="Book Antiqua"/>
          <w:lang w:val="en-GB"/>
        </w:rPr>
        <w:t xml:space="preserve"> comparison with EAUS.</w:t>
      </w:r>
    </w:p>
    <w:p w14:paraId="054D3359" w14:textId="0265CFAA"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lastRenderedPageBreak/>
        <w:t xml:space="preserve">Obstetric tears are divided into several subclasses: injury to the perineal skin grade 1; injury to the perineum involving the perineal muscles grade 2; </w:t>
      </w:r>
      <w:r w:rsidR="00425545" w:rsidRPr="00331D69">
        <w:rPr>
          <w:rFonts w:ascii="Book Antiqua" w:hAnsi="Book Antiqua"/>
          <w:lang w:val="en-GB"/>
        </w:rPr>
        <w:t>involvement of</w:t>
      </w:r>
      <w:r w:rsidRPr="00331D69">
        <w:rPr>
          <w:rFonts w:ascii="Book Antiqua" w:hAnsi="Book Antiqua"/>
          <w:lang w:val="en-GB"/>
        </w:rPr>
        <w:t xml:space="preserve"> the anal sphincter &lt;</w:t>
      </w:r>
      <w:r w:rsidR="00DC651C" w:rsidRPr="00331D69">
        <w:rPr>
          <w:rFonts w:ascii="Book Antiqua" w:eastAsia="宋体" w:hAnsi="Book Antiqua" w:hint="eastAsia"/>
          <w:lang w:val="en-GB" w:eastAsia="zh-CN"/>
        </w:rPr>
        <w:t xml:space="preserve"> </w:t>
      </w:r>
      <w:r w:rsidRPr="00331D69">
        <w:rPr>
          <w:rFonts w:ascii="Book Antiqua" w:hAnsi="Book Antiqua"/>
          <w:lang w:val="en-GB"/>
        </w:rPr>
        <w:t>50% EAS grade 3a; &gt;</w:t>
      </w:r>
      <w:r w:rsidR="00DC651C" w:rsidRPr="00331D69">
        <w:rPr>
          <w:rFonts w:ascii="Book Antiqua" w:eastAsia="宋体" w:hAnsi="Book Antiqua" w:hint="eastAsia"/>
          <w:lang w:val="en-GB" w:eastAsia="zh-CN"/>
        </w:rPr>
        <w:t xml:space="preserve"> </w:t>
      </w:r>
      <w:r w:rsidRPr="00331D69">
        <w:rPr>
          <w:rFonts w:ascii="Book Antiqua" w:hAnsi="Book Antiqua"/>
          <w:lang w:val="en-GB"/>
        </w:rPr>
        <w:t>50% EAS grade 3b; involvement of the IAS grade 3c; involvement of the anal sphincter as well as the anorectal epithelium grade 4</w:t>
      </w:r>
      <w:r w:rsidR="00DC651C" w:rsidRPr="00331D69">
        <w:rPr>
          <w:rFonts w:ascii="Book Antiqua" w:hAnsi="Book Antiqua"/>
          <w:vertAlign w:val="superscript"/>
          <w:lang w:val="en-GB"/>
        </w:rPr>
        <w:t>[44,</w:t>
      </w:r>
      <w:r w:rsidRPr="00331D69">
        <w:rPr>
          <w:rFonts w:ascii="Book Antiqua" w:hAnsi="Book Antiqua"/>
          <w:vertAlign w:val="superscript"/>
          <w:lang w:val="en-GB"/>
        </w:rPr>
        <w:t>45]</w:t>
      </w:r>
      <w:r w:rsidRPr="00331D69">
        <w:rPr>
          <w:rFonts w:ascii="Book Antiqua" w:hAnsi="Book Antiqua"/>
          <w:lang w:val="en-GB"/>
        </w:rPr>
        <w:t xml:space="preserve">. Early recognition, particularly during the immediate postpartum period, and surgical repair are fundamental to reduce later anal </w:t>
      </w:r>
      <w:proofErr w:type="gramStart"/>
      <w:r w:rsidRPr="00331D69">
        <w:rPr>
          <w:rFonts w:ascii="Book Antiqua" w:hAnsi="Book Antiqua"/>
          <w:lang w:val="en-GB"/>
        </w:rPr>
        <w:t>incontinence</w:t>
      </w:r>
      <w:r w:rsidRPr="00331D69">
        <w:rPr>
          <w:rFonts w:ascii="Book Antiqua" w:hAnsi="Book Antiqua"/>
          <w:vertAlign w:val="superscript"/>
          <w:lang w:val="en-GB"/>
        </w:rPr>
        <w:t>[</w:t>
      </w:r>
      <w:proofErr w:type="gramEnd"/>
      <w:r w:rsidRPr="00331D69">
        <w:rPr>
          <w:rFonts w:ascii="Book Antiqua" w:hAnsi="Book Antiqua"/>
          <w:vertAlign w:val="superscript"/>
          <w:lang w:val="en-GB"/>
        </w:rPr>
        <w:t>46]</w:t>
      </w:r>
      <w:r w:rsidRPr="00331D69">
        <w:rPr>
          <w:rFonts w:ascii="Book Antiqua" w:hAnsi="Book Antiqua"/>
          <w:lang w:val="en-GB"/>
        </w:rPr>
        <w:t xml:space="preserve">. </w:t>
      </w:r>
    </w:p>
    <w:p w14:paraId="7DB78D35" w14:textId="77777777"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 Four </w:t>
      </w:r>
      <w:proofErr w:type="spellStart"/>
      <w:r w:rsidRPr="00331D69">
        <w:rPr>
          <w:rFonts w:ascii="Book Antiqua" w:hAnsi="Book Antiqua"/>
          <w:lang w:val="en-GB"/>
        </w:rPr>
        <w:t>ultrasonographic</w:t>
      </w:r>
      <w:proofErr w:type="spellEnd"/>
      <w:r w:rsidRPr="00331D69">
        <w:rPr>
          <w:rFonts w:ascii="Book Antiqua" w:hAnsi="Book Antiqua"/>
          <w:lang w:val="en-GB"/>
        </w:rPr>
        <w:t xml:space="preserve"> signs indicative of damage after repair were defined:</w:t>
      </w:r>
      <w:r w:rsidR="00241809" w:rsidRPr="00331D69">
        <w:rPr>
          <w:rFonts w:ascii="Book Antiqua" w:hAnsi="Book Antiqua"/>
          <w:lang w:val="en-GB"/>
        </w:rPr>
        <w:t xml:space="preserve"> </w:t>
      </w:r>
      <w:r w:rsidRPr="00331D69">
        <w:rPr>
          <w:rFonts w:ascii="Book Antiqua" w:hAnsi="Book Antiqua"/>
          <w:lang w:val="en-GB"/>
        </w:rPr>
        <w:t xml:space="preserve">EAS or IAS sphincter discontinuity, thickening of the EAS at the 12-o’clock position, thinning of the IAS in the area of rupture in conjunction with thickening opposite the rupture site (the “half-moon” sign), and abnormality of the mucous </w:t>
      </w:r>
      <w:proofErr w:type="gramStart"/>
      <w:r w:rsidRPr="00331D69">
        <w:rPr>
          <w:rFonts w:ascii="Book Antiqua" w:hAnsi="Book Antiqua"/>
          <w:lang w:val="en-GB"/>
        </w:rPr>
        <w:t>folds</w:t>
      </w:r>
      <w:r w:rsidR="00DC651C" w:rsidRPr="00331D69">
        <w:rPr>
          <w:rFonts w:ascii="Book Antiqua" w:hAnsi="Book Antiqua"/>
          <w:vertAlign w:val="superscript"/>
          <w:lang w:val="en-GB"/>
        </w:rPr>
        <w:t>[</w:t>
      </w:r>
      <w:proofErr w:type="gramEnd"/>
      <w:r w:rsidR="00DC651C" w:rsidRPr="00331D69">
        <w:rPr>
          <w:rFonts w:ascii="Book Antiqua" w:hAnsi="Book Antiqua"/>
          <w:vertAlign w:val="superscript"/>
          <w:lang w:val="en-GB"/>
        </w:rPr>
        <w:t>47,</w:t>
      </w:r>
      <w:r w:rsidRPr="00331D69">
        <w:rPr>
          <w:rFonts w:ascii="Book Antiqua" w:hAnsi="Book Antiqua"/>
          <w:vertAlign w:val="superscript"/>
          <w:lang w:val="en-GB"/>
        </w:rPr>
        <w:t>48]</w:t>
      </w:r>
      <w:r w:rsidRPr="00331D69">
        <w:rPr>
          <w:rFonts w:ascii="Book Antiqua" w:hAnsi="Book Antiqua"/>
          <w:lang w:val="en-GB"/>
        </w:rPr>
        <w:t>.</w:t>
      </w:r>
    </w:p>
    <w:p w14:paraId="23E5E1BC" w14:textId="77777777" w:rsidR="00E25C6E"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The </w:t>
      </w:r>
      <w:proofErr w:type="gramStart"/>
      <w:r w:rsidRPr="00331D69">
        <w:rPr>
          <w:rFonts w:ascii="Book Antiqua" w:hAnsi="Book Antiqua"/>
          <w:lang w:val="en-GB"/>
        </w:rPr>
        <w:t>PREDICT</w:t>
      </w:r>
      <w:r w:rsidRPr="00331D69">
        <w:rPr>
          <w:rFonts w:ascii="Book Antiqua" w:hAnsi="Book Antiqua"/>
          <w:vertAlign w:val="superscript"/>
          <w:lang w:val="en-GB"/>
        </w:rPr>
        <w:t>[</w:t>
      </w:r>
      <w:proofErr w:type="gramEnd"/>
      <w:r w:rsidRPr="00331D69">
        <w:rPr>
          <w:rFonts w:ascii="Book Antiqua" w:hAnsi="Book Antiqua"/>
          <w:vertAlign w:val="superscript"/>
          <w:lang w:val="en-GB"/>
        </w:rPr>
        <w:t>49]</w:t>
      </w:r>
      <w:r w:rsidRPr="00331D69">
        <w:rPr>
          <w:rFonts w:ascii="Book Antiqua" w:hAnsi="Book Antiqua"/>
          <w:lang w:val="en-GB"/>
        </w:rPr>
        <w:t xml:space="preserve"> study revealed that 2D TPUS had a sensitivity and specificity of 64% and 85%</w:t>
      </w:r>
      <w:r w:rsidR="00425545" w:rsidRPr="00331D69">
        <w:rPr>
          <w:rFonts w:ascii="Book Antiqua" w:hAnsi="Book Antiqua"/>
          <w:lang w:val="en-GB"/>
        </w:rPr>
        <w:t>, respectively,</w:t>
      </w:r>
      <w:r w:rsidRPr="00331D69">
        <w:rPr>
          <w:rFonts w:ascii="Book Antiqua" w:hAnsi="Book Antiqua"/>
          <w:lang w:val="en-GB"/>
        </w:rPr>
        <w:t xml:space="preserve"> for detecting sphincter defect when compared with EAUS. TPUS can be useful in identifying normality, but not sensitive enough to identify an underlying sphincter defect in women following obstetric anal sphincter injury and/or presenting postpartum with symptoms of </w:t>
      </w:r>
      <w:proofErr w:type="spellStart"/>
      <w:r w:rsidRPr="00331D69">
        <w:rPr>
          <w:rFonts w:ascii="Book Antiqua" w:hAnsi="Book Antiqua"/>
          <w:lang w:val="en-GB"/>
        </w:rPr>
        <w:t>fecal</w:t>
      </w:r>
      <w:proofErr w:type="spellEnd"/>
      <w:r w:rsidRPr="00331D69">
        <w:rPr>
          <w:rFonts w:ascii="Book Antiqua" w:hAnsi="Book Antiqua"/>
          <w:lang w:val="en-GB"/>
        </w:rPr>
        <w:t xml:space="preserve"> incontinence. In this study, TPUS revealed to be difficult in analysing the distal levels of the anal sphincter complex. Furthermore, it is sometimes difficult to </w:t>
      </w:r>
      <w:r w:rsidR="00425545" w:rsidRPr="00331D69">
        <w:rPr>
          <w:rFonts w:ascii="Book Antiqua" w:hAnsi="Book Antiqua"/>
          <w:lang w:val="en-GB"/>
        </w:rPr>
        <w:t>visualize</w:t>
      </w:r>
      <w:r w:rsidRPr="00331D69">
        <w:rPr>
          <w:rFonts w:ascii="Book Antiqua" w:hAnsi="Book Antiqua"/>
          <w:lang w:val="en-GB"/>
        </w:rPr>
        <w:t xml:space="preserve"> the posteri</w:t>
      </w:r>
      <w:r w:rsidR="00E25C6E" w:rsidRPr="00331D69">
        <w:rPr>
          <w:rFonts w:ascii="Book Antiqua" w:hAnsi="Book Antiqua"/>
          <w:lang w:val="en-GB"/>
        </w:rPr>
        <w:t>or and lateral parts of the EAS. Y</w:t>
      </w:r>
    </w:p>
    <w:p w14:paraId="05B12D15" w14:textId="345079E1" w:rsidR="00971EB6" w:rsidRPr="00331D69" w:rsidRDefault="00E25C6E" w:rsidP="00641E7A">
      <w:pPr>
        <w:spacing w:line="360" w:lineRule="auto"/>
        <w:ind w:firstLine="284"/>
        <w:jc w:val="both"/>
        <w:rPr>
          <w:rFonts w:ascii="Book Antiqua" w:hAnsi="Book Antiqua"/>
          <w:lang w:val="en-GB"/>
        </w:rPr>
      </w:pPr>
      <w:r w:rsidRPr="00331D69">
        <w:rPr>
          <w:rFonts w:ascii="Book Antiqua" w:hAnsi="Book Antiqua"/>
          <w:lang w:val="en-GB"/>
        </w:rPr>
        <w:t>This, however,</w:t>
      </w:r>
      <w:r w:rsidR="00971EB6" w:rsidRPr="00331D69">
        <w:rPr>
          <w:rFonts w:ascii="Book Antiqua" w:hAnsi="Book Antiqua"/>
          <w:lang w:val="en-GB"/>
        </w:rPr>
        <w:t xml:space="preserve"> is of relatively minor importance as the focus in this group of patients is on the anterior part of the anal sphincter. Other studies have confirmed the low sensitivity of 2D TPUS when compared with </w:t>
      </w:r>
      <w:proofErr w:type="gramStart"/>
      <w:r w:rsidR="00971EB6" w:rsidRPr="00331D69">
        <w:rPr>
          <w:rFonts w:ascii="Book Antiqua" w:hAnsi="Book Antiqua"/>
          <w:lang w:val="en-GB"/>
        </w:rPr>
        <w:t>EAUS</w:t>
      </w:r>
      <w:r w:rsidR="00971EB6" w:rsidRPr="00331D69">
        <w:rPr>
          <w:rFonts w:ascii="Book Antiqua" w:hAnsi="Book Antiqua"/>
          <w:vertAlign w:val="superscript"/>
          <w:lang w:val="en-GB"/>
        </w:rPr>
        <w:t>[</w:t>
      </w:r>
      <w:proofErr w:type="gramEnd"/>
      <w:r w:rsidR="00971EB6" w:rsidRPr="00331D69">
        <w:rPr>
          <w:rFonts w:ascii="Book Antiqua" w:hAnsi="Book Antiqua"/>
          <w:vertAlign w:val="superscript"/>
          <w:lang w:val="en-GB"/>
        </w:rPr>
        <w:t>50]</w:t>
      </w:r>
      <w:r w:rsidR="00971EB6" w:rsidRPr="00331D69">
        <w:rPr>
          <w:rFonts w:ascii="Book Antiqua" w:hAnsi="Book Antiqua"/>
          <w:lang w:val="en-GB"/>
        </w:rPr>
        <w:t xml:space="preserve">. </w:t>
      </w:r>
      <w:r w:rsidRPr="00331D69">
        <w:rPr>
          <w:rFonts w:ascii="Book Antiqua" w:hAnsi="Book Antiqua"/>
          <w:lang w:val="en-GB"/>
        </w:rPr>
        <w:t>Nevertheless</w:t>
      </w:r>
      <w:r w:rsidR="00971EB6" w:rsidRPr="00331D69">
        <w:rPr>
          <w:rFonts w:ascii="Book Antiqua" w:hAnsi="Book Antiqua"/>
          <w:lang w:val="en-GB"/>
        </w:rPr>
        <w:t xml:space="preserve">, a study by Roche </w:t>
      </w:r>
      <w:r w:rsidR="00971EB6" w:rsidRPr="00331D69">
        <w:rPr>
          <w:rFonts w:ascii="Book Antiqua" w:hAnsi="Book Antiqua"/>
          <w:i/>
          <w:lang w:val="en-GB"/>
        </w:rPr>
        <w:t xml:space="preserve">et </w:t>
      </w:r>
      <w:proofErr w:type="gramStart"/>
      <w:r w:rsidR="00971EB6" w:rsidRPr="00331D69">
        <w:rPr>
          <w:rFonts w:ascii="Book Antiqua" w:hAnsi="Book Antiqua"/>
          <w:i/>
          <w:lang w:val="en-GB"/>
        </w:rPr>
        <w:t>al</w:t>
      </w:r>
      <w:r w:rsidR="00971EB6" w:rsidRPr="00331D69">
        <w:rPr>
          <w:rFonts w:ascii="Book Antiqua" w:hAnsi="Book Antiqua"/>
          <w:vertAlign w:val="superscript"/>
          <w:lang w:val="en-GB"/>
        </w:rPr>
        <w:t>[</w:t>
      </w:r>
      <w:proofErr w:type="gramEnd"/>
      <w:r w:rsidR="00971EB6" w:rsidRPr="00331D69">
        <w:rPr>
          <w:rFonts w:ascii="Book Antiqua" w:hAnsi="Book Antiqua"/>
          <w:vertAlign w:val="superscript"/>
          <w:lang w:val="en-GB"/>
        </w:rPr>
        <w:t xml:space="preserve">51] </w:t>
      </w:r>
      <w:r w:rsidR="00971EB6" w:rsidRPr="00331D69">
        <w:rPr>
          <w:rFonts w:ascii="Book Antiqua" w:hAnsi="Book Antiqua"/>
          <w:lang w:val="en-GB"/>
        </w:rPr>
        <w:t>compar</w:t>
      </w:r>
      <w:r w:rsidRPr="00331D69">
        <w:rPr>
          <w:rFonts w:ascii="Book Antiqua" w:hAnsi="Book Antiqua"/>
          <w:lang w:val="en-GB"/>
        </w:rPr>
        <w:t>ed</w:t>
      </w:r>
      <w:r w:rsidR="00971EB6" w:rsidRPr="00331D69">
        <w:rPr>
          <w:rFonts w:ascii="Book Antiqua" w:hAnsi="Book Antiqua"/>
          <w:lang w:val="en-GB"/>
        </w:rPr>
        <w:t xml:space="preserve"> the two techniques show</w:t>
      </w:r>
      <w:r w:rsidRPr="00331D69">
        <w:rPr>
          <w:rFonts w:ascii="Book Antiqua" w:hAnsi="Book Antiqua"/>
          <w:lang w:val="en-GB"/>
        </w:rPr>
        <w:t>ing</w:t>
      </w:r>
      <w:r w:rsidR="00971EB6" w:rsidRPr="00331D69">
        <w:rPr>
          <w:rFonts w:ascii="Book Antiqua" w:hAnsi="Book Antiqua"/>
          <w:lang w:val="en-GB"/>
        </w:rPr>
        <w:t xml:space="preserve"> that they</w:t>
      </w:r>
      <w:r w:rsidRPr="00331D69">
        <w:rPr>
          <w:rFonts w:ascii="Book Antiqua" w:hAnsi="Book Antiqua"/>
          <w:lang w:val="en-GB"/>
        </w:rPr>
        <w:t xml:space="preserve"> are</w:t>
      </w:r>
      <w:r w:rsidR="00971EB6" w:rsidRPr="00331D69">
        <w:rPr>
          <w:rFonts w:ascii="Book Antiqua" w:hAnsi="Book Antiqua"/>
          <w:lang w:val="en-GB"/>
        </w:rPr>
        <w:t xml:space="preserve"> comparable in detecting sphincter defects, mainly in the EAS.</w:t>
      </w:r>
    </w:p>
    <w:p w14:paraId="791B37CC" w14:textId="77777777" w:rsidR="00971EB6" w:rsidRPr="00331D69" w:rsidRDefault="00971EB6" w:rsidP="00641E7A">
      <w:pPr>
        <w:spacing w:line="360" w:lineRule="auto"/>
        <w:ind w:firstLine="284"/>
        <w:jc w:val="both"/>
        <w:rPr>
          <w:rFonts w:ascii="Book Antiqua" w:hAnsi="Book Antiqua"/>
          <w:lang w:val="en-GB"/>
        </w:rPr>
      </w:pPr>
      <w:proofErr w:type="spellStart"/>
      <w:r w:rsidRPr="00331D69">
        <w:rPr>
          <w:rFonts w:ascii="Book Antiqua" w:hAnsi="Book Antiqua"/>
          <w:lang w:val="en-GB"/>
        </w:rPr>
        <w:t>Oom</w:t>
      </w:r>
      <w:proofErr w:type="spellEnd"/>
      <w:r w:rsidRPr="00331D69">
        <w:rPr>
          <w:rFonts w:ascii="Book Antiqua" w:hAnsi="Book Antiqua"/>
          <w:lang w:val="en-GB"/>
        </w:rPr>
        <w:t xml:space="preserve"> </w:t>
      </w:r>
      <w:r w:rsidRPr="00331D69">
        <w:rPr>
          <w:rFonts w:ascii="Book Antiqua" w:hAnsi="Book Antiqua"/>
          <w:i/>
          <w:lang w:val="en-GB"/>
        </w:rPr>
        <w:t xml:space="preserve">et </w:t>
      </w:r>
      <w:proofErr w:type="gramStart"/>
      <w:r w:rsidRPr="00331D69">
        <w:rPr>
          <w:rFonts w:ascii="Book Antiqua" w:hAnsi="Book Antiqua"/>
          <w:i/>
          <w:lang w:val="en-GB"/>
        </w:rPr>
        <w:t>al</w:t>
      </w:r>
      <w:r w:rsidRPr="00331D69">
        <w:rPr>
          <w:rFonts w:ascii="Book Antiqua" w:hAnsi="Book Antiqua"/>
          <w:vertAlign w:val="superscript"/>
          <w:lang w:val="en-GB"/>
        </w:rPr>
        <w:t>[</w:t>
      </w:r>
      <w:proofErr w:type="gramEnd"/>
      <w:r w:rsidRPr="00331D69">
        <w:rPr>
          <w:rFonts w:ascii="Book Antiqua" w:hAnsi="Book Antiqua"/>
          <w:vertAlign w:val="superscript"/>
          <w:lang w:val="en-GB"/>
        </w:rPr>
        <w:t>52]</w:t>
      </w:r>
      <w:r w:rsidRPr="00331D69">
        <w:rPr>
          <w:rFonts w:ascii="Book Antiqua" w:hAnsi="Book Antiqua"/>
          <w:lang w:val="en-GB"/>
        </w:rPr>
        <w:t xml:space="preserve"> conducted a study comparing 3D TPUS with 2D EAUS for detection sphincter defects in women with </w:t>
      </w:r>
      <w:proofErr w:type="spellStart"/>
      <w:r w:rsidRPr="00331D69">
        <w:rPr>
          <w:rFonts w:ascii="Book Antiqua" w:hAnsi="Book Antiqua"/>
          <w:lang w:val="en-GB"/>
        </w:rPr>
        <w:t>fecal</w:t>
      </w:r>
      <w:proofErr w:type="spellEnd"/>
      <w:r w:rsidRPr="00331D69">
        <w:rPr>
          <w:rFonts w:ascii="Book Antiqua" w:hAnsi="Book Antiqua"/>
          <w:lang w:val="en-GB"/>
        </w:rPr>
        <w:t xml:space="preserve"> incontinence, revealing a good agreement between the two techniques.</w:t>
      </w:r>
    </w:p>
    <w:p w14:paraId="24387DA7" w14:textId="22B5C88A"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There are several studies showing that 3D TPUS is an accessible, inexpensive and confortable method, allowing good sphincter evaluation namely in the postpartum period and also following surgical repair </w:t>
      </w:r>
      <w:r w:rsidRPr="00331D69">
        <w:rPr>
          <w:rFonts w:ascii="Book Antiqua" w:hAnsi="Book Antiqua"/>
          <w:vertAlign w:val="superscript"/>
          <w:lang w:val="en-GB"/>
        </w:rPr>
        <w:t>[47, 48, 53]</w:t>
      </w:r>
      <w:r w:rsidRPr="00331D69">
        <w:rPr>
          <w:rFonts w:ascii="Book Antiqua" w:hAnsi="Book Antiqua"/>
          <w:lang w:val="en-GB"/>
        </w:rPr>
        <w:t xml:space="preserve">. This technique has a </w:t>
      </w:r>
      <w:proofErr w:type="spellStart"/>
      <w:r w:rsidRPr="00331D69">
        <w:rPr>
          <w:rFonts w:ascii="Book Antiqua" w:hAnsi="Book Antiqua"/>
          <w:lang w:val="en-GB"/>
        </w:rPr>
        <w:t>multiplanar</w:t>
      </w:r>
      <w:proofErr w:type="spellEnd"/>
      <w:r w:rsidRPr="00331D69">
        <w:rPr>
          <w:rFonts w:ascii="Book Antiqua" w:hAnsi="Book Antiqua"/>
          <w:lang w:val="en-GB"/>
        </w:rPr>
        <w:t xml:space="preserve"> image, more precise volume calculation, </w:t>
      </w:r>
      <w:r w:rsidRPr="00331D69">
        <w:rPr>
          <w:rFonts w:ascii="Book Antiqua" w:hAnsi="Book Antiqua"/>
          <w:lang w:val="en-GB"/>
        </w:rPr>
        <w:lastRenderedPageBreak/>
        <w:t>short</w:t>
      </w:r>
      <w:r w:rsidR="00E25C6E" w:rsidRPr="00331D69">
        <w:rPr>
          <w:rFonts w:ascii="Book Antiqua" w:hAnsi="Book Antiqua"/>
          <w:lang w:val="en-GB"/>
        </w:rPr>
        <w:t>er</w:t>
      </w:r>
      <w:r w:rsidRPr="00331D69">
        <w:rPr>
          <w:rFonts w:ascii="Book Antiqua" w:hAnsi="Book Antiqua"/>
          <w:lang w:val="en-GB"/>
        </w:rPr>
        <w:t xml:space="preserve"> </w:t>
      </w:r>
      <w:r w:rsidR="00E25C6E" w:rsidRPr="00331D69">
        <w:rPr>
          <w:rFonts w:ascii="Book Antiqua" w:hAnsi="Book Antiqua"/>
          <w:lang w:val="en-GB"/>
        </w:rPr>
        <w:t>examination period</w:t>
      </w:r>
      <w:r w:rsidRPr="00331D69">
        <w:rPr>
          <w:rFonts w:ascii="Book Antiqua" w:hAnsi="Book Antiqua"/>
          <w:lang w:val="en-GB"/>
        </w:rPr>
        <w:t xml:space="preserve">, with a possibility for a second opinion consultation, without the presence of the </w:t>
      </w:r>
      <w:proofErr w:type="gramStart"/>
      <w:r w:rsidRPr="00331D69">
        <w:rPr>
          <w:rFonts w:ascii="Book Antiqua" w:hAnsi="Book Antiqua"/>
          <w:lang w:val="en-GB"/>
        </w:rPr>
        <w:t>patient</w:t>
      </w:r>
      <w:r w:rsidRPr="00331D69">
        <w:rPr>
          <w:rFonts w:ascii="Book Antiqua" w:hAnsi="Book Antiqua"/>
          <w:vertAlign w:val="superscript"/>
          <w:lang w:val="en-GB"/>
        </w:rPr>
        <w:t>[</w:t>
      </w:r>
      <w:proofErr w:type="gramEnd"/>
      <w:r w:rsidRPr="00331D69">
        <w:rPr>
          <w:rFonts w:ascii="Book Antiqua" w:hAnsi="Book Antiqua"/>
          <w:vertAlign w:val="superscript"/>
          <w:lang w:val="en-GB"/>
        </w:rPr>
        <w:t>47]</w:t>
      </w:r>
      <w:r w:rsidRPr="00331D69">
        <w:rPr>
          <w:rFonts w:ascii="Book Antiqua" w:hAnsi="Book Antiqua"/>
          <w:lang w:val="en-GB"/>
        </w:rPr>
        <w:t xml:space="preserve">. Nonetheless, most of these studies have an important limitation because authors did not perform a direct comparison of the 3D-TPUS images with the currently considered gold standard, EAUS. </w:t>
      </w:r>
    </w:p>
    <w:p w14:paraId="263942EA" w14:textId="77777777" w:rsidR="00971EB6" w:rsidRPr="00331D69" w:rsidRDefault="00971EB6" w:rsidP="00641E7A">
      <w:pPr>
        <w:spacing w:line="360" w:lineRule="auto"/>
        <w:jc w:val="both"/>
        <w:rPr>
          <w:rFonts w:ascii="Book Antiqua" w:hAnsi="Book Antiqua"/>
        </w:rPr>
      </w:pPr>
    </w:p>
    <w:p w14:paraId="7DC8DD47" w14:textId="77777777" w:rsidR="00971EB6" w:rsidRPr="00331D69" w:rsidRDefault="00DC651C" w:rsidP="00DC651C">
      <w:pPr>
        <w:spacing w:line="360" w:lineRule="auto"/>
        <w:jc w:val="both"/>
        <w:rPr>
          <w:rFonts w:ascii="Book Antiqua" w:hAnsi="Book Antiqua"/>
          <w:b/>
          <w:i/>
        </w:rPr>
      </w:pPr>
      <w:r w:rsidRPr="00331D69">
        <w:rPr>
          <w:rFonts w:ascii="Book Antiqua" w:hAnsi="Book Antiqua"/>
          <w:b/>
          <w:i/>
        </w:rPr>
        <w:t>Other possible indications</w:t>
      </w:r>
    </w:p>
    <w:p w14:paraId="1DDDD791" w14:textId="2021F1CA" w:rsidR="00971EB6" w:rsidRPr="00331D69" w:rsidRDefault="00971EB6" w:rsidP="00DC651C">
      <w:pPr>
        <w:spacing w:line="360" w:lineRule="auto"/>
        <w:jc w:val="both"/>
        <w:rPr>
          <w:rFonts w:ascii="Book Antiqua" w:hAnsi="Book Antiqua"/>
          <w:lang w:val="en-GB"/>
        </w:rPr>
      </w:pPr>
      <w:r w:rsidRPr="00331D69">
        <w:rPr>
          <w:rFonts w:ascii="Book Antiqua" w:hAnsi="Book Antiqua"/>
          <w:lang w:val="en-GB"/>
        </w:rPr>
        <w:t xml:space="preserve">Anal canal stenosis can be primary, due to congenital malformations (rare) or secondary, namely to IBD, overly extensive haemorrhoidectomy, radiation therapy or trauma. The most important information regarding anal stenosis is length and level of the stenosis and the status of the anal sphincters. </w:t>
      </w:r>
      <w:proofErr w:type="spellStart"/>
      <w:r w:rsidRPr="00331D69">
        <w:rPr>
          <w:rFonts w:ascii="Book Antiqua" w:hAnsi="Book Antiqua"/>
          <w:lang w:val="en-GB"/>
        </w:rPr>
        <w:t>Proctological</w:t>
      </w:r>
      <w:proofErr w:type="spellEnd"/>
      <w:r w:rsidRPr="00331D69">
        <w:rPr>
          <w:rFonts w:ascii="Book Antiqua" w:hAnsi="Book Antiqua"/>
          <w:lang w:val="en-GB"/>
        </w:rPr>
        <w:t xml:space="preserve"> examination and EAUS are often unfeasible or very difficult to perform even under local or general </w:t>
      </w:r>
      <w:proofErr w:type="spellStart"/>
      <w:r w:rsidRPr="00331D69">
        <w:rPr>
          <w:rFonts w:ascii="Book Antiqua" w:hAnsi="Book Antiqua"/>
          <w:lang w:val="en-GB"/>
        </w:rPr>
        <w:t>anestesia</w:t>
      </w:r>
      <w:proofErr w:type="spellEnd"/>
      <w:r w:rsidRPr="00331D69">
        <w:rPr>
          <w:rFonts w:ascii="Book Antiqua" w:hAnsi="Book Antiqua"/>
          <w:lang w:val="en-GB"/>
        </w:rPr>
        <w:t>.</w:t>
      </w:r>
      <w:r w:rsidR="00241809" w:rsidRPr="00331D69">
        <w:rPr>
          <w:rFonts w:ascii="Book Antiqua" w:hAnsi="Book Antiqua"/>
          <w:lang w:val="en-GB"/>
        </w:rPr>
        <w:t xml:space="preserve"> </w:t>
      </w:r>
      <w:r w:rsidR="003519B5" w:rsidRPr="00331D69">
        <w:rPr>
          <w:rFonts w:ascii="Book Antiqua" w:hAnsi="Book Antiqua"/>
          <w:lang w:val="en-GB"/>
        </w:rPr>
        <w:t xml:space="preserve">In a study by </w:t>
      </w:r>
      <w:proofErr w:type="spellStart"/>
      <w:r w:rsidR="003519B5" w:rsidRPr="00331D69">
        <w:rPr>
          <w:rFonts w:ascii="Book Antiqua" w:hAnsi="Book Antiqua"/>
          <w:lang w:val="en-GB"/>
        </w:rPr>
        <w:t>Kol</w:t>
      </w:r>
      <w:r w:rsidRPr="00331D69">
        <w:rPr>
          <w:rFonts w:ascii="Book Antiqua" w:hAnsi="Book Antiqua"/>
          <w:lang w:val="en-GB"/>
        </w:rPr>
        <w:t>odziejczak</w:t>
      </w:r>
      <w:proofErr w:type="spellEnd"/>
      <w:r w:rsidRPr="00331D69">
        <w:rPr>
          <w:rFonts w:ascii="Book Antiqua" w:hAnsi="Book Antiqua"/>
          <w:lang w:val="en-GB"/>
        </w:rPr>
        <w:t xml:space="preserve"> </w:t>
      </w:r>
      <w:r w:rsidRPr="00331D69">
        <w:rPr>
          <w:rFonts w:ascii="Book Antiqua" w:hAnsi="Book Antiqua"/>
          <w:i/>
          <w:lang w:val="en-GB"/>
        </w:rPr>
        <w:t xml:space="preserve">et </w:t>
      </w:r>
      <w:proofErr w:type="gramStart"/>
      <w:r w:rsidRPr="00331D69">
        <w:rPr>
          <w:rFonts w:ascii="Book Antiqua" w:hAnsi="Book Antiqua"/>
          <w:i/>
          <w:lang w:val="en-GB"/>
        </w:rPr>
        <w:t>al</w:t>
      </w:r>
      <w:r w:rsidRPr="00331D69">
        <w:rPr>
          <w:rFonts w:ascii="Book Antiqua" w:hAnsi="Book Antiqua"/>
          <w:vertAlign w:val="superscript"/>
          <w:lang w:val="en-GB"/>
        </w:rPr>
        <w:t>[</w:t>
      </w:r>
      <w:proofErr w:type="gramEnd"/>
      <w:r w:rsidRPr="00331D69">
        <w:rPr>
          <w:rFonts w:ascii="Book Antiqua" w:hAnsi="Book Antiqua"/>
          <w:vertAlign w:val="superscript"/>
          <w:lang w:val="en-GB"/>
        </w:rPr>
        <w:t>54]</w:t>
      </w:r>
      <w:r w:rsidRPr="00331D69">
        <w:rPr>
          <w:rFonts w:ascii="Book Antiqua" w:hAnsi="Book Antiqua"/>
          <w:lang w:val="en-GB"/>
        </w:rPr>
        <w:t xml:space="preserve"> including four cases of patients with anal stenosis, 3D TPUS was used to provide detailed information on the length and level of stenosis and </w:t>
      </w:r>
      <w:r w:rsidR="00E25C6E" w:rsidRPr="00331D69">
        <w:rPr>
          <w:rFonts w:ascii="Book Antiqua" w:hAnsi="Book Antiqua"/>
          <w:lang w:val="en-GB"/>
        </w:rPr>
        <w:t>up</w:t>
      </w:r>
      <w:r w:rsidRPr="00331D69">
        <w:rPr>
          <w:rFonts w:ascii="Book Antiqua" w:hAnsi="Book Antiqua"/>
          <w:lang w:val="en-GB"/>
        </w:rPr>
        <w:t>on the integrity of the anal sphincters. Further studies are needed to confirm if TPUS can be used to ev</w:t>
      </w:r>
      <w:r w:rsidR="00E25C6E" w:rsidRPr="00331D69">
        <w:rPr>
          <w:rFonts w:ascii="Book Antiqua" w:hAnsi="Book Antiqua"/>
          <w:lang w:val="en-GB"/>
        </w:rPr>
        <w:t>aluate anal stenosis and possibly</w:t>
      </w:r>
      <w:r w:rsidRPr="00331D69">
        <w:rPr>
          <w:rFonts w:ascii="Book Antiqua" w:hAnsi="Book Antiqua"/>
          <w:lang w:val="en-GB"/>
        </w:rPr>
        <w:t xml:space="preserve"> plan optimal surgical treatment.</w:t>
      </w:r>
    </w:p>
    <w:p w14:paraId="62A3A95E" w14:textId="51B8E8C8"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Visualization of the anal cushions was previously described using </w:t>
      </w:r>
      <w:proofErr w:type="gramStart"/>
      <w:r w:rsidRPr="00331D69">
        <w:rPr>
          <w:rFonts w:ascii="Book Antiqua" w:hAnsi="Book Antiqua"/>
          <w:lang w:val="en-GB"/>
        </w:rPr>
        <w:t>TVS</w:t>
      </w:r>
      <w:r w:rsidR="007B5268" w:rsidRPr="00331D69">
        <w:rPr>
          <w:rFonts w:ascii="Book Antiqua" w:hAnsi="Book Antiqua"/>
          <w:vertAlign w:val="superscript"/>
          <w:lang w:val="en-GB"/>
        </w:rPr>
        <w:t>[</w:t>
      </w:r>
      <w:proofErr w:type="gramEnd"/>
      <w:r w:rsidR="007B5268" w:rsidRPr="00331D69">
        <w:rPr>
          <w:rFonts w:ascii="Book Antiqua" w:hAnsi="Book Antiqua"/>
          <w:vertAlign w:val="superscript"/>
          <w:lang w:val="en-GB"/>
        </w:rPr>
        <w:t>55,</w:t>
      </w:r>
      <w:r w:rsidRPr="00331D69">
        <w:rPr>
          <w:rFonts w:ascii="Book Antiqua" w:hAnsi="Book Antiqua"/>
          <w:vertAlign w:val="superscript"/>
          <w:lang w:val="en-GB"/>
        </w:rPr>
        <w:t>56]</w:t>
      </w:r>
      <w:r w:rsidRPr="00331D69">
        <w:rPr>
          <w:rFonts w:ascii="Book Antiqua" w:hAnsi="Book Antiqua"/>
          <w:lang w:val="en-GB"/>
        </w:rPr>
        <w:t xml:space="preserve">. In a study by </w:t>
      </w:r>
      <w:proofErr w:type="spellStart"/>
      <w:r w:rsidRPr="00331D69">
        <w:rPr>
          <w:rFonts w:ascii="Book Antiqua" w:hAnsi="Book Antiqua"/>
          <w:lang w:val="en-GB"/>
        </w:rPr>
        <w:t>Zbar</w:t>
      </w:r>
      <w:proofErr w:type="spellEnd"/>
      <w:r w:rsidRPr="00331D69">
        <w:rPr>
          <w:rFonts w:ascii="Book Antiqua" w:hAnsi="Book Antiqua"/>
          <w:lang w:val="en-GB"/>
        </w:rPr>
        <w:t xml:space="preserve"> </w:t>
      </w:r>
      <w:r w:rsidRPr="00331D69">
        <w:rPr>
          <w:rFonts w:ascii="Book Antiqua" w:hAnsi="Book Antiqua"/>
          <w:i/>
          <w:lang w:val="en-GB"/>
        </w:rPr>
        <w:t xml:space="preserve">et </w:t>
      </w:r>
      <w:proofErr w:type="gramStart"/>
      <w:r w:rsidRPr="00331D69">
        <w:rPr>
          <w:rFonts w:ascii="Book Antiqua" w:hAnsi="Book Antiqua"/>
          <w:i/>
          <w:lang w:val="en-GB"/>
        </w:rPr>
        <w:t>al</w:t>
      </w:r>
      <w:r w:rsidRPr="00331D69">
        <w:rPr>
          <w:rFonts w:ascii="Book Antiqua" w:hAnsi="Book Antiqua"/>
          <w:vertAlign w:val="superscript"/>
          <w:lang w:val="en-GB"/>
        </w:rPr>
        <w:t>[</w:t>
      </w:r>
      <w:proofErr w:type="gramEnd"/>
      <w:r w:rsidRPr="00331D69">
        <w:rPr>
          <w:rFonts w:ascii="Book Antiqua" w:hAnsi="Book Antiqua"/>
          <w:vertAlign w:val="superscript"/>
          <w:lang w:val="en-GB"/>
        </w:rPr>
        <w:t>57]</w:t>
      </w:r>
      <w:r w:rsidRPr="00331D69">
        <w:rPr>
          <w:rFonts w:ascii="Book Antiqua" w:hAnsi="Book Antiqua"/>
          <w:lang w:val="en-GB"/>
        </w:rPr>
        <w:t xml:space="preserve"> TPUS performed with a linear probe, was used to measure the anal cushion area in a group of patients with internal haemorrhoids. Anal cushion area was measured by subtracting the luminal diameter of the undisturbed mid anal canal from the inner border of the internal anal sphincter. In this study, there was a significant difference between normal</w:t>
      </w:r>
      <w:r w:rsidR="00E25C6E" w:rsidRPr="00331D69">
        <w:rPr>
          <w:rFonts w:ascii="Book Antiqua" w:hAnsi="Book Antiqua"/>
          <w:lang w:val="en-GB"/>
        </w:rPr>
        <w:t xml:space="preserve"> subjects,</w:t>
      </w:r>
      <w:r w:rsidRPr="00331D69">
        <w:rPr>
          <w:rFonts w:ascii="Book Antiqua" w:hAnsi="Book Antiqua"/>
          <w:lang w:val="en-GB"/>
        </w:rPr>
        <w:t xml:space="preserve"> patients with symptomatic haemorrhoids and after haemorrhoidectomy. TPUS can be useful for an objective assessment of internal haemorrhoids</w:t>
      </w:r>
      <w:r w:rsidR="00E25C6E" w:rsidRPr="00331D69">
        <w:rPr>
          <w:rFonts w:ascii="Book Antiqua" w:hAnsi="Book Antiqua"/>
          <w:lang w:val="en-GB"/>
        </w:rPr>
        <w:t>,</w:t>
      </w:r>
      <w:r w:rsidRPr="00331D69">
        <w:rPr>
          <w:rFonts w:ascii="Book Antiqua" w:hAnsi="Book Antiqua"/>
          <w:lang w:val="en-GB"/>
        </w:rPr>
        <w:t xml:space="preserve"> although does not provide clinical benefit in cases with a substantial external haemorrhoidal component</w:t>
      </w:r>
      <w:r w:rsidR="00E25C6E" w:rsidRPr="00331D69">
        <w:rPr>
          <w:rFonts w:ascii="Book Antiqua" w:hAnsi="Book Antiqua"/>
          <w:lang w:val="en-GB"/>
        </w:rPr>
        <w:t>, n</w:t>
      </w:r>
      <w:r w:rsidRPr="00331D69">
        <w:rPr>
          <w:rFonts w:ascii="Book Antiqua" w:hAnsi="Book Antiqua"/>
          <w:lang w:val="en-GB"/>
        </w:rPr>
        <w:t xml:space="preserve">or has a real role in the therapeutic decision, where generally larger and more symptomatic haemorrhoids are treated </w:t>
      </w:r>
      <w:proofErr w:type="gramStart"/>
      <w:r w:rsidRPr="00331D69">
        <w:rPr>
          <w:rFonts w:ascii="Book Antiqua" w:hAnsi="Book Antiqua"/>
          <w:lang w:val="en-GB"/>
        </w:rPr>
        <w:t>operatively</w:t>
      </w:r>
      <w:r w:rsidRPr="00331D69">
        <w:rPr>
          <w:rFonts w:ascii="Book Antiqua" w:hAnsi="Book Antiqua"/>
          <w:vertAlign w:val="superscript"/>
          <w:lang w:val="en-GB"/>
        </w:rPr>
        <w:t>[</w:t>
      </w:r>
      <w:proofErr w:type="gramEnd"/>
      <w:r w:rsidRPr="00331D69">
        <w:rPr>
          <w:rFonts w:ascii="Book Antiqua" w:hAnsi="Book Antiqua"/>
          <w:vertAlign w:val="superscript"/>
          <w:lang w:val="en-GB"/>
        </w:rPr>
        <w:t>57]</w:t>
      </w:r>
      <w:r w:rsidRPr="00331D69">
        <w:rPr>
          <w:rFonts w:ascii="Book Antiqua" w:hAnsi="Book Antiqua"/>
          <w:lang w:val="en-GB"/>
        </w:rPr>
        <w:t>.</w:t>
      </w:r>
    </w:p>
    <w:p w14:paraId="3BA5773B" w14:textId="48951486"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In a study by Gabel </w:t>
      </w:r>
      <w:r w:rsidRPr="00331D69">
        <w:rPr>
          <w:rFonts w:ascii="Book Antiqua" w:hAnsi="Book Antiqua"/>
          <w:i/>
          <w:lang w:val="en-GB"/>
        </w:rPr>
        <w:t>et al</w:t>
      </w:r>
      <w:r w:rsidRPr="00331D69">
        <w:rPr>
          <w:rFonts w:ascii="Book Antiqua" w:hAnsi="Book Antiqua"/>
          <w:vertAlign w:val="superscript"/>
          <w:lang w:val="en-GB"/>
        </w:rPr>
        <w:t>[58]</w:t>
      </w:r>
      <w:r w:rsidRPr="00331D69">
        <w:rPr>
          <w:rFonts w:ascii="Book Antiqua" w:hAnsi="Book Antiqua"/>
          <w:lang w:val="en-GB"/>
        </w:rPr>
        <w:t xml:space="preserve"> </w:t>
      </w:r>
      <w:r w:rsidR="003519B5" w:rsidRPr="00331D69">
        <w:rPr>
          <w:rFonts w:ascii="Book Antiqua" w:hAnsi="Book Antiqua"/>
          <w:lang w:val="en-GB"/>
        </w:rPr>
        <w:t xml:space="preserve">static and dynamic </w:t>
      </w:r>
      <w:r w:rsidRPr="00331D69">
        <w:rPr>
          <w:rFonts w:ascii="Book Antiqua" w:hAnsi="Book Antiqua"/>
          <w:lang w:val="en-GB"/>
        </w:rPr>
        <w:t xml:space="preserve">TPUS and EAUS were used to evaluate a cohort of patients presenting with chronic previously </w:t>
      </w:r>
      <w:r w:rsidRPr="00331D69">
        <w:rPr>
          <w:rFonts w:ascii="Book Antiqua" w:hAnsi="Book Antiqua"/>
          <w:lang w:val="en-GB"/>
        </w:rPr>
        <w:lastRenderedPageBreak/>
        <w:t>undiagnosed anal pain (&gt;</w:t>
      </w:r>
      <w:r w:rsidR="007B5268" w:rsidRPr="00331D69">
        <w:rPr>
          <w:rFonts w:ascii="Book Antiqua" w:eastAsia="宋体" w:hAnsi="Book Antiqua" w:hint="eastAsia"/>
          <w:lang w:val="en-GB" w:eastAsia="zh-CN"/>
        </w:rPr>
        <w:t xml:space="preserve"> </w:t>
      </w:r>
      <w:r w:rsidRPr="00331D69">
        <w:rPr>
          <w:rFonts w:ascii="Book Antiqua" w:hAnsi="Book Antiqua"/>
          <w:lang w:val="en-GB"/>
        </w:rPr>
        <w:t xml:space="preserve">3 </w:t>
      </w:r>
      <w:proofErr w:type="spellStart"/>
      <w:r w:rsidRPr="00331D69">
        <w:rPr>
          <w:rFonts w:ascii="Book Antiqua" w:hAnsi="Book Antiqua"/>
          <w:lang w:val="en-GB"/>
        </w:rPr>
        <w:t>mo</w:t>
      </w:r>
      <w:proofErr w:type="spellEnd"/>
      <w:r w:rsidRPr="00331D69">
        <w:rPr>
          <w:rFonts w:ascii="Book Antiqua" w:hAnsi="Book Antiqua"/>
          <w:lang w:val="en-GB"/>
        </w:rPr>
        <w:t xml:space="preserve"> duration with no clinical anorectal signs). In 25% of the cases occult </w:t>
      </w:r>
      <w:proofErr w:type="spellStart"/>
      <w:r w:rsidRPr="00331D69">
        <w:rPr>
          <w:rFonts w:ascii="Book Antiqua" w:hAnsi="Book Antiqua"/>
          <w:lang w:val="en-GB"/>
        </w:rPr>
        <w:t>intersphincteric</w:t>
      </w:r>
      <w:proofErr w:type="spellEnd"/>
      <w:r w:rsidRPr="00331D69">
        <w:rPr>
          <w:rFonts w:ascii="Book Antiqua" w:hAnsi="Book Antiqua"/>
          <w:lang w:val="en-GB"/>
        </w:rPr>
        <w:t xml:space="preserve"> sepsis was detected. EAUS and TPUS are important techniques, to exclude organic causes of anorectal pain.</w:t>
      </w:r>
    </w:p>
    <w:p w14:paraId="55DBE47B" w14:textId="77777777" w:rsidR="00971EB6" w:rsidRPr="00331D69" w:rsidRDefault="00971EB6" w:rsidP="00641E7A">
      <w:pPr>
        <w:spacing w:line="360" w:lineRule="auto"/>
        <w:ind w:firstLine="284"/>
        <w:jc w:val="both"/>
        <w:rPr>
          <w:rFonts w:ascii="Book Antiqua" w:hAnsi="Book Antiqua"/>
        </w:rPr>
      </w:pPr>
    </w:p>
    <w:p w14:paraId="6FD9188C" w14:textId="5EC46243" w:rsidR="00971EB6" w:rsidRPr="00331D69" w:rsidRDefault="00971EB6" w:rsidP="007B5268">
      <w:pPr>
        <w:spacing w:line="360" w:lineRule="auto"/>
        <w:jc w:val="both"/>
        <w:rPr>
          <w:rFonts w:ascii="Book Antiqua" w:hAnsi="Book Antiqua"/>
          <w:b/>
        </w:rPr>
      </w:pPr>
      <w:r w:rsidRPr="00331D69">
        <w:rPr>
          <w:rFonts w:ascii="Book Antiqua" w:hAnsi="Book Antiqua"/>
          <w:b/>
        </w:rPr>
        <w:t>CONCLUSION</w:t>
      </w:r>
    </w:p>
    <w:p w14:paraId="768FB934" w14:textId="77777777" w:rsidR="00971EB6" w:rsidRPr="00331D69" w:rsidRDefault="00971EB6" w:rsidP="007B5268">
      <w:pPr>
        <w:spacing w:line="360" w:lineRule="auto"/>
        <w:jc w:val="both"/>
        <w:rPr>
          <w:rFonts w:ascii="Book Antiqua" w:hAnsi="Book Antiqua"/>
          <w:lang w:val="en-GB"/>
        </w:rPr>
      </w:pPr>
      <w:r w:rsidRPr="00331D69">
        <w:rPr>
          <w:rFonts w:ascii="Book Antiqua" w:hAnsi="Book Antiqua"/>
          <w:lang w:val="en-GB"/>
        </w:rPr>
        <w:t xml:space="preserve">TPUS is an important technique for </w:t>
      </w:r>
      <w:proofErr w:type="spellStart"/>
      <w:r w:rsidRPr="00331D69">
        <w:rPr>
          <w:rFonts w:ascii="Book Antiqua" w:hAnsi="Book Antiqua"/>
          <w:lang w:val="en-GB"/>
        </w:rPr>
        <w:t>uro</w:t>
      </w:r>
      <w:proofErr w:type="spellEnd"/>
      <w:r w:rsidRPr="00331D69">
        <w:rPr>
          <w:rFonts w:ascii="Book Antiqua" w:hAnsi="Book Antiqua"/>
          <w:lang w:val="en-GB"/>
        </w:rPr>
        <w:t xml:space="preserve">-gynaecologic and </w:t>
      </w:r>
      <w:proofErr w:type="spellStart"/>
      <w:r w:rsidRPr="00331D69">
        <w:rPr>
          <w:rFonts w:ascii="Book Antiqua" w:hAnsi="Book Antiqua"/>
          <w:lang w:val="en-GB"/>
        </w:rPr>
        <w:t>ano</w:t>
      </w:r>
      <w:proofErr w:type="spellEnd"/>
      <w:r w:rsidRPr="00331D69">
        <w:rPr>
          <w:rFonts w:ascii="Book Antiqua" w:hAnsi="Book Antiqua"/>
          <w:lang w:val="en-GB"/>
        </w:rPr>
        <w:t xml:space="preserve">-rectal evaluation. Obstructed defecation, inflammatory perianal diseases and </w:t>
      </w:r>
      <w:proofErr w:type="spellStart"/>
      <w:r w:rsidRPr="00331D69">
        <w:rPr>
          <w:rFonts w:ascii="Book Antiqua" w:hAnsi="Book Antiqua"/>
          <w:lang w:val="en-GB"/>
        </w:rPr>
        <w:t>fecal</w:t>
      </w:r>
      <w:proofErr w:type="spellEnd"/>
      <w:r w:rsidRPr="00331D69">
        <w:rPr>
          <w:rFonts w:ascii="Book Antiqua" w:hAnsi="Book Antiqua"/>
          <w:lang w:val="en-GB"/>
        </w:rPr>
        <w:t xml:space="preserve"> incontinence are the principal indications in Gastroenterology.</w:t>
      </w:r>
    </w:p>
    <w:p w14:paraId="37C8BC1D" w14:textId="36C245EC" w:rsidR="00971EB6" w:rsidRPr="00331D69" w:rsidRDefault="00971EB6" w:rsidP="00641E7A">
      <w:pPr>
        <w:spacing w:line="360" w:lineRule="auto"/>
        <w:ind w:firstLine="284"/>
        <w:jc w:val="both"/>
        <w:rPr>
          <w:rFonts w:ascii="Book Antiqua" w:hAnsi="Book Antiqua"/>
          <w:lang w:val="en-GB"/>
        </w:rPr>
      </w:pPr>
      <w:r w:rsidRPr="00331D69">
        <w:rPr>
          <w:rFonts w:ascii="Book Antiqua" w:hAnsi="Book Antiqua"/>
          <w:lang w:val="en-GB"/>
        </w:rPr>
        <w:t xml:space="preserve">D-TPUS </w:t>
      </w:r>
      <w:r w:rsidR="00E25C6E" w:rsidRPr="00331D69">
        <w:rPr>
          <w:rFonts w:ascii="Book Antiqua" w:hAnsi="Book Antiqua"/>
          <w:lang w:val="en-GB"/>
        </w:rPr>
        <w:t>evaluates structure</w:t>
      </w:r>
      <w:r w:rsidRPr="00331D69">
        <w:rPr>
          <w:rFonts w:ascii="Book Antiqua" w:hAnsi="Book Antiqua"/>
          <w:lang w:val="en-GB"/>
        </w:rPr>
        <w:t xml:space="preserve"> interaction during defecation stimulation manoeuvres. In patients with ODS and ultrasound positive findings</w:t>
      </w:r>
      <w:r w:rsidR="00241809" w:rsidRPr="00331D69">
        <w:rPr>
          <w:rFonts w:ascii="Book Antiqua" w:hAnsi="Book Antiqua"/>
          <w:lang w:val="en-GB"/>
        </w:rPr>
        <w:t xml:space="preserve"> </w:t>
      </w:r>
      <w:r w:rsidRPr="00331D69">
        <w:rPr>
          <w:rFonts w:ascii="Book Antiqua" w:hAnsi="Book Antiqua"/>
          <w:lang w:val="en-GB"/>
        </w:rPr>
        <w:t>others exams can be possibly avoided.</w:t>
      </w:r>
      <w:r w:rsidR="00BC241F">
        <w:rPr>
          <w:rFonts w:ascii="Book Antiqua" w:eastAsiaTheme="minorEastAsia" w:hAnsi="Book Antiqua" w:hint="eastAsia"/>
          <w:lang w:val="en-GB" w:eastAsia="zh-CN"/>
        </w:rPr>
        <w:t xml:space="preserve"> </w:t>
      </w:r>
      <w:r w:rsidRPr="00331D69">
        <w:rPr>
          <w:rFonts w:ascii="Book Antiqua" w:hAnsi="Book Antiqua"/>
          <w:lang w:val="en-GB"/>
        </w:rPr>
        <w:t xml:space="preserve">In inflammatory perianal disease it </w:t>
      </w:r>
      <w:r w:rsidR="00E25C6E" w:rsidRPr="00331D69">
        <w:rPr>
          <w:rFonts w:ascii="Book Antiqua" w:hAnsi="Book Antiqua"/>
          <w:lang w:val="en-GB"/>
        </w:rPr>
        <w:t>identifies, classifies</w:t>
      </w:r>
      <w:r w:rsidRPr="00331D69">
        <w:rPr>
          <w:rFonts w:ascii="Book Antiqua" w:hAnsi="Book Antiqua"/>
          <w:lang w:val="en-GB"/>
        </w:rPr>
        <w:t xml:space="preserve">, </w:t>
      </w:r>
      <w:r w:rsidR="00E25C6E" w:rsidRPr="00331D69">
        <w:rPr>
          <w:rFonts w:ascii="Book Antiqua" w:hAnsi="Book Antiqua"/>
          <w:lang w:val="en-GB"/>
        </w:rPr>
        <w:t xml:space="preserve">and evaluates </w:t>
      </w:r>
      <w:r w:rsidRPr="00331D69">
        <w:rPr>
          <w:rFonts w:ascii="Book Antiqua" w:hAnsi="Book Antiqua"/>
          <w:lang w:val="en-GB"/>
        </w:rPr>
        <w:t>complications</w:t>
      </w:r>
      <w:r w:rsidR="00E25C6E" w:rsidRPr="00331D69">
        <w:rPr>
          <w:rFonts w:ascii="Book Antiqua" w:hAnsi="Book Antiqua"/>
          <w:lang w:val="en-GB"/>
        </w:rPr>
        <w:t>, as well as, monitors</w:t>
      </w:r>
      <w:r w:rsidRPr="00331D69">
        <w:rPr>
          <w:rFonts w:ascii="Book Antiqua" w:hAnsi="Book Antiqua"/>
          <w:lang w:val="en-GB"/>
        </w:rPr>
        <w:t xml:space="preserve"> response to treatment. In </w:t>
      </w:r>
      <w:proofErr w:type="spellStart"/>
      <w:r w:rsidRPr="00331D69">
        <w:rPr>
          <w:rFonts w:ascii="Book Antiqua" w:hAnsi="Book Antiqua"/>
          <w:lang w:val="en-GB"/>
        </w:rPr>
        <w:t>fecal</w:t>
      </w:r>
      <w:proofErr w:type="spellEnd"/>
      <w:r w:rsidRPr="00331D69">
        <w:rPr>
          <w:rFonts w:ascii="Book Antiqua" w:hAnsi="Book Antiqua"/>
          <w:lang w:val="en-GB"/>
        </w:rPr>
        <w:t xml:space="preserve"> incontin</w:t>
      </w:r>
      <w:r w:rsidR="00287293" w:rsidRPr="00331D69">
        <w:rPr>
          <w:rFonts w:ascii="Book Antiqua" w:hAnsi="Book Antiqua"/>
          <w:lang w:val="en-GB"/>
        </w:rPr>
        <w:t>ence, it can identify sphincter</w:t>
      </w:r>
      <w:r w:rsidRPr="00331D69">
        <w:rPr>
          <w:rFonts w:ascii="Book Antiqua" w:hAnsi="Book Antiqua"/>
          <w:lang w:val="en-GB"/>
        </w:rPr>
        <w:t xml:space="preserve"> injury</w:t>
      </w:r>
      <w:r w:rsidR="00287293" w:rsidRPr="00331D69">
        <w:rPr>
          <w:rFonts w:ascii="Book Antiqua" w:hAnsi="Book Antiqua"/>
          <w:lang w:val="en-GB"/>
        </w:rPr>
        <w:t>,</w:t>
      </w:r>
      <w:r w:rsidRPr="00331D69">
        <w:rPr>
          <w:rFonts w:ascii="Book Antiqua" w:hAnsi="Book Antiqua"/>
          <w:lang w:val="en-GB"/>
        </w:rPr>
        <w:t xml:space="preserve"> namely in the postpartum period and also following surgical repair of obstetric tears, especially with 3D.</w:t>
      </w:r>
      <w:r w:rsidR="00BC241F">
        <w:rPr>
          <w:rFonts w:ascii="Book Antiqua" w:eastAsiaTheme="minorEastAsia" w:hAnsi="Book Antiqua" w:hint="eastAsia"/>
          <w:lang w:val="en-GB" w:eastAsia="zh-CN"/>
        </w:rPr>
        <w:t xml:space="preserve"> </w:t>
      </w:r>
      <w:r w:rsidRPr="00331D69">
        <w:rPr>
          <w:rFonts w:ascii="Book Antiqua" w:hAnsi="Book Antiqua"/>
          <w:lang w:val="en-GB"/>
        </w:rPr>
        <w:t xml:space="preserve">TPUS may possibly be seen as an extension of the </w:t>
      </w:r>
      <w:proofErr w:type="spellStart"/>
      <w:r w:rsidRPr="00331D69">
        <w:rPr>
          <w:rFonts w:ascii="Book Antiqua" w:hAnsi="Book Antiqua"/>
          <w:lang w:val="en-GB"/>
        </w:rPr>
        <w:t>ano</w:t>
      </w:r>
      <w:proofErr w:type="spellEnd"/>
      <w:r w:rsidRPr="00331D69">
        <w:rPr>
          <w:rFonts w:ascii="Book Antiqua" w:hAnsi="Book Antiqua"/>
          <w:lang w:val="en-GB"/>
        </w:rPr>
        <w:t xml:space="preserve">-rectal examination. </w:t>
      </w:r>
    </w:p>
    <w:p w14:paraId="2AE58904" w14:textId="77777777" w:rsidR="00971EB6" w:rsidRPr="00331D69" w:rsidRDefault="00971EB6" w:rsidP="00641E7A">
      <w:pPr>
        <w:spacing w:line="360" w:lineRule="auto"/>
        <w:jc w:val="both"/>
        <w:rPr>
          <w:rFonts w:ascii="Book Antiqua" w:hAnsi="Book Antiqua"/>
        </w:rPr>
      </w:pPr>
    </w:p>
    <w:p w14:paraId="470062B9" w14:textId="77777777" w:rsidR="00971EB6" w:rsidRPr="00331D69" w:rsidRDefault="00241809" w:rsidP="00641E7A">
      <w:pPr>
        <w:spacing w:line="360" w:lineRule="auto"/>
        <w:jc w:val="both"/>
        <w:rPr>
          <w:rFonts w:ascii="Book Antiqua" w:eastAsia="宋体" w:hAnsi="Book Antiqua"/>
          <w:b/>
          <w:lang w:eastAsia="zh-CN"/>
        </w:rPr>
      </w:pPr>
      <w:r w:rsidRPr="00331D69">
        <w:rPr>
          <w:rFonts w:ascii="Book Antiqua" w:hAnsi="Book Antiqua"/>
        </w:rPr>
        <w:br w:type="page"/>
      </w:r>
      <w:r w:rsidR="00971EB6" w:rsidRPr="00331D69">
        <w:rPr>
          <w:rFonts w:ascii="Book Antiqua" w:hAnsi="Book Antiqua"/>
          <w:b/>
        </w:rPr>
        <w:lastRenderedPageBreak/>
        <w:t>REFERENCES</w:t>
      </w:r>
    </w:p>
    <w:p w14:paraId="74D83044"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Santoro GA</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Wieczorek</w:t>
      </w:r>
      <w:proofErr w:type="spellEnd"/>
      <w:r w:rsidRPr="00331D69">
        <w:rPr>
          <w:rFonts w:ascii="Book Antiqua" w:eastAsia="宋体" w:hAnsi="Book Antiqua"/>
          <w:lang w:val="en-US" w:eastAsia="zh-CN"/>
        </w:rPr>
        <w:t xml:space="preserve"> AP, Dietz HP, </w:t>
      </w:r>
      <w:proofErr w:type="spellStart"/>
      <w:r w:rsidRPr="00331D69">
        <w:rPr>
          <w:rFonts w:ascii="Book Antiqua" w:eastAsia="宋体" w:hAnsi="Book Antiqua"/>
          <w:lang w:val="en-US" w:eastAsia="zh-CN"/>
        </w:rPr>
        <w:t>Mellgren</w:t>
      </w:r>
      <w:proofErr w:type="spellEnd"/>
      <w:r w:rsidRPr="00331D69">
        <w:rPr>
          <w:rFonts w:ascii="Book Antiqua" w:eastAsia="宋体" w:hAnsi="Book Antiqua"/>
          <w:lang w:val="en-US" w:eastAsia="zh-CN"/>
        </w:rPr>
        <w:t xml:space="preserve"> A, Sultan AH, </w:t>
      </w:r>
      <w:proofErr w:type="spellStart"/>
      <w:r w:rsidRPr="00331D69">
        <w:rPr>
          <w:rFonts w:ascii="Book Antiqua" w:eastAsia="宋体" w:hAnsi="Book Antiqua"/>
          <w:lang w:val="en-US" w:eastAsia="zh-CN"/>
        </w:rPr>
        <w:t>Shobeiri</w:t>
      </w:r>
      <w:proofErr w:type="spellEnd"/>
      <w:r w:rsidRPr="00331D69">
        <w:rPr>
          <w:rFonts w:ascii="Book Antiqua" w:eastAsia="宋体" w:hAnsi="Book Antiqua"/>
          <w:lang w:val="en-US" w:eastAsia="zh-CN"/>
        </w:rPr>
        <w:t xml:space="preserve"> SA, </w:t>
      </w:r>
      <w:proofErr w:type="spellStart"/>
      <w:r w:rsidRPr="00331D69">
        <w:rPr>
          <w:rFonts w:ascii="Book Antiqua" w:eastAsia="宋体" w:hAnsi="Book Antiqua"/>
          <w:lang w:val="en-US" w:eastAsia="zh-CN"/>
        </w:rPr>
        <w:t>Stankiewicz</w:t>
      </w:r>
      <w:proofErr w:type="spellEnd"/>
      <w:r w:rsidRPr="00331D69">
        <w:rPr>
          <w:rFonts w:ascii="Book Antiqua" w:eastAsia="宋体" w:hAnsi="Book Antiqua"/>
          <w:lang w:val="en-US" w:eastAsia="zh-CN"/>
        </w:rPr>
        <w:t xml:space="preserve"> A, Bartram C. State of the art: an integrated approach to pelvic floor ultrasonography. </w:t>
      </w:r>
      <w:r w:rsidRPr="00331D69">
        <w:rPr>
          <w:rFonts w:ascii="Book Antiqua" w:eastAsia="宋体" w:hAnsi="Book Antiqua"/>
          <w:i/>
          <w:iCs/>
          <w:lang w:val="en-US" w:eastAsia="zh-CN"/>
        </w:rPr>
        <w:t xml:space="preserve">Ultrasound </w:t>
      </w:r>
      <w:proofErr w:type="spellStart"/>
      <w:r w:rsidRPr="00331D69">
        <w:rPr>
          <w:rFonts w:ascii="Book Antiqua" w:eastAsia="宋体" w:hAnsi="Book Antiqua"/>
          <w:i/>
          <w:iCs/>
          <w:lang w:val="en-US" w:eastAsia="zh-CN"/>
        </w:rPr>
        <w:t>Obstet</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Gynecol</w:t>
      </w:r>
      <w:proofErr w:type="spellEnd"/>
      <w:r w:rsidRPr="00331D69">
        <w:rPr>
          <w:rFonts w:ascii="Book Antiqua" w:eastAsia="宋体" w:hAnsi="Book Antiqua"/>
          <w:lang w:val="en-US" w:eastAsia="zh-CN"/>
        </w:rPr>
        <w:t> 2011; </w:t>
      </w:r>
      <w:r w:rsidRPr="00331D69">
        <w:rPr>
          <w:rFonts w:ascii="Book Antiqua" w:eastAsia="宋体" w:hAnsi="Book Antiqua"/>
          <w:b/>
          <w:bCs/>
          <w:lang w:val="en-US" w:eastAsia="zh-CN"/>
        </w:rPr>
        <w:t>37</w:t>
      </w:r>
      <w:r w:rsidRPr="00331D69">
        <w:rPr>
          <w:rFonts w:ascii="Book Antiqua" w:eastAsia="宋体" w:hAnsi="Book Antiqua"/>
          <w:lang w:val="en-US" w:eastAsia="zh-CN"/>
        </w:rPr>
        <w:t>: 381-396 [PMID: 20814874 DOI: 10.1002/uog.8816]</w:t>
      </w:r>
    </w:p>
    <w:p w14:paraId="24C09179"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Valsky</w:t>
      </w:r>
      <w:proofErr w:type="spellEnd"/>
      <w:r w:rsidRPr="00331D69">
        <w:rPr>
          <w:rFonts w:ascii="Book Antiqua" w:eastAsia="宋体" w:hAnsi="Book Antiqua"/>
          <w:b/>
          <w:bCs/>
          <w:lang w:val="en-US" w:eastAsia="zh-CN"/>
        </w:rPr>
        <w:t xml:space="preserve"> DV</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Yagel</w:t>
      </w:r>
      <w:proofErr w:type="spellEnd"/>
      <w:r w:rsidRPr="00331D69">
        <w:rPr>
          <w:rFonts w:ascii="Book Antiqua" w:eastAsia="宋体" w:hAnsi="Book Antiqua"/>
          <w:lang w:val="en-US" w:eastAsia="zh-CN"/>
        </w:rPr>
        <w:t xml:space="preserve"> S. Three-dimensional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ultrasonography of the pelvic floor: improving visualization for new clinical applications and better functional assessment. </w:t>
      </w:r>
      <w:r w:rsidRPr="00331D69">
        <w:rPr>
          <w:rFonts w:ascii="Book Antiqua" w:eastAsia="宋体" w:hAnsi="Book Antiqua"/>
          <w:i/>
          <w:iCs/>
          <w:lang w:val="en-US" w:eastAsia="zh-CN"/>
        </w:rPr>
        <w:t>J Ultrasound Med</w:t>
      </w:r>
      <w:r w:rsidRPr="00331D69">
        <w:rPr>
          <w:rFonts w:ascii="Book Antiqua" w:eastAsia="宋体" w:hAnsi="Book Antiqua"/>
          <w:lang w:val="en-US" w:eastAsia="zh-CN"/>
        </w:rPr>
        <w:t> 2007; </w:t>
      </w:r>
      <w:r w:rsidRPr="00331D69">
        <w:rPr>
          <w:rFonts w:ascii="Book Antiqua" w:eastAsia="宋体" w:hAnsi="Book Antiqua"/>
          <w:b/>
          <w:bCs/>
          <w:lang w:val="en-US" w:eastAsia="zh-CN"/>
        </w:rPr>
        <w:t>26</w:t>
      </w:r>
      <w:r w:rsidRPr="00331D69">
        <w:rPr>
          <w:rFonts w:ascii="Book Antiqua" w:eastAsia="宋体" w:hAnsi="Book Antiqua"/>
          <w:lang w:val="en-US" w:eastAsia="zh-CN"/>
        </w:rPr>
        <w:t>: 1373-1387 [PMID: 17901141]</w:t>
      </w:r>
    </w:p>
    <w:p w14:paraId="0A9990AC" w14:textId="77777777" w:rsidR="002D6947" w:rsidRPr="00331D69" w:rsidRDefault="002D6947" w:rsidP="00690529">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Oppenheimer DA</w:t>
      </w:r>
      <w:r w:rsidRPr="00331D69">
        <w:rPr>
          <w:rFonts w:ascii="Book Antiqua" w:eastAsia="宋体" w:hAnsi="Book Antiqua"/>
          <w:lang w:val="en-US" w:eastAsia="zh-CN"/>
        </w:rPr>
        <w:t xml:space="preserve">, Carroll BA, </w:t>
      </w:r>
      <w:proofErr w:type="spellStart"/>
      <w:r w:rsidRPr="00331D69">
        <w:rPr>
          <w:rFonts w:ascii="Book Antiqua" w:eastAsia="宋体" w:hAnsi="Book Antiqua"/>
          <w:lang w:val="en-US" w:eastAsia="zh-CN"/>
        </w:rPr>
        <w:t>Shochat</w:t>
      </w:r>
      <w:proofErr w:type="spellEnd"/>
      <w:r w:rsidRPr="00331D69">
        <w:rPr>
          <w:rFonts w:ascii="Book Antiqua" w:eastAsia="宋体" w:hAnsi="Book Antiqua"/>
          <w:lang w:val="en-US" w:eastAsia="zh-CN"/>
        </w:rPr>
        <w:t xml:space="preserve"> SJ. Sonography of imperforate anus. </w:t>
      </w:r>
      <w:r w:rsidRPr="00331D69">
        <w:rPr>
          <w:rFonts w:ascii="Book Antiqua" w:eastAsia="宋体" w:hAnsi="Book Antiqua"/>
          <w:i/>
          <w:iCs/>
          <w:lang w:val="en-US" w:eastAsia="zh-CN"/>
        </w:rPr>
        <w:t>Radiology</w:t>
      </w:r>
      <w:r w:rsidRPr="00331D69">
        <w:rPr>
          <w:rFonts w:ascii="Book Antiqua" w:eastAsia="宋体" w:hAnsi="Book Antiqua"/>
          <w:lang w:val="en-US" w:eastAsia="zh-CN"/>
        </w:rPr>
        <w:t> 1983; </w:t>
      </w:r>
      <w:r w:rsidRPr="00331D69">
        <w:rPr>
          <w:rFonts w:ascii="Book Antiqua" w:eastAsia="宋体" w:hAnsi="Book Antiqua"/>
          <w:b/>
          <w:bCs/>
          <w:lang w:val="en-US" w:eastAsia="zh-CN"/>
        </w:rPr>
        <w:t>148</w:t>
      </w:r>
      <w:r w:rsidRPr="00331D69">
        <w:rPr>
          <w:rFonts w:ascii="Book Antiqua" w:eastAsia="宋体" w:hAnsi="Book Antiqua"/>
          <w:lang w:val="en-US" w:eastAsia="zh-CN"/>
        </w:rPr>
        <w:t>: 127-128 [PMID: 6856821</w:t>
      </w:r>
      <w:r w:rsidR="00690529" w:rsidRPr="00331D69">
        <w:rPr>
          <w:rFonts w:ascii="Book Antiqua" w:eastAsia="宋体" w:hAnsi="Book Antiqua" w:hint="eastAsia"/>
          <w:lang w:val="en-US" w:eastAsia="zh-CN"/>
        </w:rPr>
        <w:t xml:space="preserve"> DOI: </w:t>
      </w:r>
      <w:r w:rsidR="00690529" w:rsidRPr="00331D69">
        <w:rPr>
          <w:rFonts w:ascii="Book Antiqua" w:eastAsia="宋体" w:hAnsi="Book Antiqua"/>
          <w:lang w:val="en-US" w:eastAsia="zh-CN"/>
        </w:rPr>
        <w:t>10.1148/radiology.148.1.6856821</w:t>
      </w:r>
      <w:r w:rsidRPr="00331D69">
        <w:rPr>
          <w:rFonts w:ascii="Book Antiqua" w:eastAsia="宋体" w:hAnsi="Book Antiqua"/>
          <w:lang w:val="en-US" w:eastAsia="zh-CN"/>
        </w:rPr>
        <w:t>]</w:t>
      </w:r>
    </w:p>
    <w:p w14:paraId="404FD56D"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lang w:val="en-US" w:eastAsia="zh-CN"/>
        </w:rPr>
        <w:t>Maconi</w:t>
      </w:r>
      <w:proofErr w:type="spellEnd"/>
      <w:r w:rsidRPr="00331D69">
        <w:rPr>
          <w:rFonts w:ascii="Book Antiqua" w:eastAsia="宋体" w:hAnsi="Book Antiqua"/>
          <w:b/>
          <w:lang w:val="en-US" w:eastAsia="zh-CN"/>
        </w:rPr>
        <w:t xml:space="preserve"> G</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Porro</w:t>
      </w:r>
      <w:proofErr w:type="spellEnd"/>
      <w:r w:rsidRPr="00331D69">
        <w:rPr>
          <w:rFonts w:ascii="Book Antiqua" w:eastAsia="宋体" w:hAnsi="Book Antiqua"/>
          <w:lang w:val="en-US" w:eastAsia="zh-CN"/>
        </w:rPr>
        <w:t xml:space="preserve"> GB. Ultrasound of the gastrointestina</w:t>
      </w:r>
      <w:r w:rsidR="00690529" w:rsidRPr="00331D69">
        <w:rPr>
          <w:rFonts w:ascii="Book Antiqua" w:eastAsia="宋体" w:hAnsi="Book Antiqua"/>
          <w:lang w:val="en-US" w:eastAsia="zh-CN"/>
        </w:rPr>
        <w:t>l tract. 2nd ed. Springer, 2014</w:t>
      </w:r>
      <w:r w:rsidR="00690529"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"http://dx.doi.org/10.1007/978-3-642-31983-9" \t "_blank" </w:instrText>
      </w:r>
      <w:r w:rsidR="00707225">
        <w:fldChar w:fldCharType="separate"/>
      </w:r>
      <w:r w:rsidR="00690529" w:rsidRPr="00331D69">
        <w:rPr>
          <w:rFonts w:ascii="Book Antiqua" w:eastAsia="宋体" w:hAnsi="Book Antiqua"/>
          <w:lang w:val="en-US" w:eastAsia="zh-CN"/>
        </w:rPr>
        <w:t>10.1007/978-3-642-31983-9</w:t>
      </w:r>
      <w:r w:rsidR="00707225">
        <w:rPr>
          <w:rFonts w:ascii="Book Antiqua" w:eastAsia="宋体" w:hAnsi="Book Antiqua"/>
          <w:lang w:val="en-US" w:eastAsia="zh-CN"/>
        </w:rPr>
        <w:fldChar w:fldCharType="end"/>
      </w:r>
      <w:r w:rsidR="00690529" w:rsidRPr="00331D69">
        <w:rPr>
          <w:rFonts w:ascii="Book Antiqua" w:eastAsia="宋体" w:hAnsi="Book Antiqua" w:hint="eastAsia"/>
          <w:lang w:val="en-US" w:eastAsia="zh-CN"/>
        </w:rPr>
        <w:t>]</w:t>
      </w:r>
    </w:p>
    <w:p w14:paraId="51BB8040"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Son JK</w:t>
      </w:r>
      <w:r w:rsidRPr="00331D69">
        <w:rPr>
          <w:rFonts w:ascii="Book Antiqua" w:eastAsia="宋体" w:hAnsi="Book Antiqua"/>
          <w:lang w:val="en-US" w:eastAsia="zh-CN"/>
        </w:rPr>
        <w:t xml:space="preserve">, Taylor GA.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ultrasonography. </w:t>
      </w:r>
      <w:proofErr w:type="spellStart"/>
      <w:r w:rsidRPr="00331D69">
        <w:rPr>
          <w:rFonts w:ascii="Book Antiqua" w:eastAsia="宋体" w:hAnsi="Book Antiqua"/>
          <w:i/>
          <w:iCs/>
          <w:lang w:val="en-US" w:eastAsia="zh-CN"/>
        </w:rPr>
        <w:t>Pediatr</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Radiol</w:t>
      </w:r>
      <w:proofErr w:type="spellEnd"/>
      <w:r w:rsidRPr="00331D69">
        <w:rPr>
          <w:rFonts w:ascii="Book Antiqua" w:eastAsia="宋体" w:hAnsi="Book Antiqua"/>
          <w:lang w:val="en-US" w:eastAsia="zh-CN"/>
        </w:rPr>
        <w:t> 2014; </w:t>
      </w:r>
      <w:r w:rsidRPr="00331D69">
        <w:rPr>
          <w:rFonts w:ascii="Book Antiqua" w:eastAsia="宋体" w:hAnsi="Book Antiqua"/>
          <w:b/>
          <w:bCs/>
          <w:lang w:val="en-US" w:eastAsia="zh-CN"/>
        </w:rPr>
        <w:t>44</w:t>
      </w:r>
      <w:r w:rsidRPr="00331D69">
        <w:rPr>
          <w:rFonts w:ascii="Book Antiqua" w:eastAsia="宋体" w:hAnsi="Book Antiqua"/>
          <w:lang w:val="en-US" w:eastAsia="zh-CN"/>
        </w:rPr>
        <w:t>: 193-201 [PMID: 24202431 DOI: 10.1007/s00247-013-2789-8]</w:t>
      </w:r>
    </w:p>
    <w:p w14:paraId="2134064C"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Dietz HP</w:t>
      </w:r>
      <w:r w:rsidRPr="00331D69">
        <w:rPr>
          <w:rFonts w:ascii="Book Antiqua" w:eastAsia="宋体" w:hAnsi="Book Antiqua"/>
          <w:lang w:val="en-US" w:eastAsia="zh-CN"/>
        </w:rPr>
        <w:t>. Pelvic floor ultrasound: a review. </w:t>
      </w:r>
      <w:r w:rsidRPr="00331D69">
        <w:rPr>
          <w:rFonts w:ascii="Book Antiqua" w:eastAsia="宋体" w:hAnsi="Book Antiqua"/>
          <w:i/>
          <w:iCs/>
          <w:lang w:val="en-US" w:eastAsia="zh-CN"/>
        </w:rPr>
        <w:t xml:space="preserve">Am J </w:t>
      </w:r>
      <w:proofErr w:type="spellStart"/>
      <w:r w:rsidRPr="00331D69">
        <w:rPr>
          <w:rFonts w:ascii="Book Antiqua" w:eastAsia="宋体" w:hAnsi="Book Antiqua"/>
          <w:i/>
          <w:iCs/>
          <w:lang w:val="en-US" w:eastAsia="zh-CN"/>
        </w:rPr>
        <w:t>Obstet</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Gynecol</w:t>
      </w:r>
      <w:proofErr w:type="spellEnd"/>
      <w:r w:rsidRPr="00331D69">
        <w:rPr>
          <w:rFonts w:ascii="Book Antiqua" w:eastAsia="宋体" w:hAnsi="Book Antiqua"/>
          <w:lang w:val="en-US" w:eastAsia="zh-CN"/>
        </w:rPr>
        <w:t> 2010; </w:t>
      </w:r>
      <w:r w:rsidRPr="00331D69">
        <w:rPr>
          <w:rFonts w:ascii="Book Antiqua" w:eastAsia="宋体" w:hAnsi="Book Antiqua"/>
          <w:b/>
          <w:bCs/>
          <w:lang w:val="en-US" w:eastAsia="zh-CN"/>
        </w:rPr>
        <w:t>202</w:t>
      </w:r>
      <w:r w:rsidRPr="00331D69">
        <w:rPr>
          <w:rFonts w:ascii="Book Antiqua" w:eastAsia="宋体" w:hAnsi="Book Antiqua"/>
          <w:lang w:val="en-US" w:eastAsia="zh-CN"/>
        </w:rPr>
        <w:t>: 321-334 [PMID: 20350640 DOI: 10.1016/j.ajog.2009.08.018]</w:t>
      </w:r>
    </w:p>
    <w:p w14:paraId="63E24C6D"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Dietz HP</w:t>
      </w:r>
      <w:r w:rsidRPr="00331D69">
        <w:rPr>
          <w:rFonts w:ascii="Book Antiqua" w:eastAsia="宋体" w:hAnsi="Book Antiqua"/>
          <w:lang w:val="en-US" w:eastAsia="zh-CN"/>
        </w:rPr>
        <w:t>. Ultrasound imaging of the pelvic floor. Part I: two-dimensional aspects. </w:t>
      </w:r>
      <w:r w:rsidRPr="00331D69">
        <w:rPr>
          <w:rFonts w:ascii="Book Antiqua" w:eastAsia="宋体" w:hAnsi="Book Antiqua"/>
          <w:i/>
          <w:iCs/>
          <w:lang w:val="en-US" w:eastAsia="zh-CN"/>
        </w:rPr>
        <w:t xml:space="preserve">Ultrasound </w:t>
      </w:r>
      <w:proofErr w:type="spellStart"/>
      <w:r w:rsidRPr="00331D69">
        <w:rPr>
          <w:rFonts w:ascii="Book Antiqua" w:eastAsia="宋体" w:hAnsi="Book Antiqua"/>
          <w:i/>
          <w:iCs/>
          <w:lang w:val="en-US" w:eastAsia="zh-CN"/>
        </w:rPr>
        <w:t>Obstet</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Gynecol</w:t>
      </w:r>
      <w:proofErr w:type="spellEnd"/>
      <w:r w:rsidRPr="00331D69">
        <w:rPr>
          <w:rFonts w:ascii="Book Antiqua" w:eastAsia="宋体" w:hAnsi="Book Antiqua"/>
          <w:lang w:val="en-US" w:eastAsia="zh-CN"/>
        </w:rPr>
        <w:t> 2004; </w:t>
      </w:r>
      <w:r w:rsidRPr="00331D69">
        <w:rPr>
          <w:rFonts w:ascii="Book Antiqua" w:eastAsia="宋体" w:hAnsi="Book Antiqua"/>
          <w:b/>
          <w:bCs/>
          <w:lang w:val="en-US" w:eastAsia="zh-CN"/>
        </w:rPr>
        <w:t>23</w:t>
      </w:r>
      <w:r w:rsidRPr="00331D69">
        <w:rPr>
          <w:rFonts w:ascii="Book Antiqua" w:eastAsia="宋体" w:hAnsi="Book Antiqua"/>
          <w:lang w:val="en-US" w:eastAsia="zh-CN"/>
        </w:rPr>
        <w:t>: 80-92 [PMID: 14971006</w:t>
      </w:r>
      <w:r w:rsidR="00690529" w:rsidRPr="00331D69">
        <w:rPr>
          <w:rFonts w:ascii="Book Antiqua" w:eastAsia="宋体" w:hAnsi="Book Antiqua" w:hint="eastAsia"/>
          <w:lang w:val="en-US" w:eastAsia="zh-CN"/>
        </w:rPr>
        <w:t xml:space="preserve"> </w:t>
      </w:r>
      <w:r w:rsidR="00690529" w:rsidRPr="00331D69">
        <w:rPr>
          <w:rFonts w:ascii="Book Antiqua" w:eastAsia="宋体" w:hAnsi="Book Antiqua"/>
          <w:lang w:val="en-US" w:eastAsia="zh-CN"/>
        </w:rPr>
        <w:t>DOI: 10.1002/uog.939</w:t>
      </w:r>
      <w:r w:rsidRPr="00331D69">
        <w:rPr>
          <w:rFonts w:ascii="Book Antiqua" w:eastAsia="宋体" w:hAnsi="Book Antiqua"/>
          <w:lang w:val="en-US" w:eastAsia="zh-CN"/>
        </w:rPr>
        <w:t>]</w:t>
      </w:r>
    </w:p>
    <w:p w14:paraId="7B9AE1FD"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Lembo</w:t>
      </w:r>
      <w:proofErr w:type="spellEnd"/>
      <w:r w:rsidRPr="00331D69">
        <w:rPr>
          <w:rFonts w:ascii="Book Antiqua" w:eastAsia="宋体" w:hAnsi="Book Antiqua"/>
          <w:b/>
          <w:bCs/>
          <w:lang w:val="en-US" w:eastAsia="zh-CN"/>
        </w:rPr>
        <w:t xml:space="preserve"> A</w:t>
      </w:r>
      <w:r w:rsidRPr="00331D69">
        <w:rPr>
          <w:rFonts w:ascii="Book Antiqua" w:eastAsia="宋体" w:hAnsi="Book Antiqua"/>
          <w:lang w:val="en-US" w:eastAsia="zh-CN"/>
        </w:rPr>
        <w:t>, Camilleri M. Chronic constipation. </w:t>
      </w:r>
      <w:r w:rsidRPr="00331D69">
        <w:rPr>
          <w:rFonts w:ascii="Book Antiqua" w:eastAsia="宋体" w:hAnsi="Book Antiqua"/>
          <w:i/>
          <w:iCs/>
          <w:lang w:val="en-US" w:eastAsia="zh-CN"/>
        </w:rPr>
        <w:t xml:space="preserve">N </w:t>
      </w:r>
      <w:proofErr w:type="spellStart"/>
      <w:r w:rsidRPr="00331D69">
        <w:rPr>
          <w:rFonts w:ascii="Book Antiqua" w:eastAsia="宋体" w:hAnsi="Book Antiqua"/>
          <w:i/>
          <w:iCs/>
          <w:lang w:val="en-US" w:eastAsia="zh-CN"/>
        </w:rPr>
        <w:t>Engl</w:t>
      </w:r>
      <w:proofErr w:type="spellEnd"/>
      <w:r w:rsidRPr="00331D69">
        <w:rPr>
          <w:rFonts w:ascii="Book Antiqua" w:eastAsia="宋体" w:hAnsi="Book Antiqua"/>
          <w:i/>
          <w:iCs/>
          <w:lang w:val="en-US" w:eastAsia="zh-CN"/>
        </w:rPr>
        <w:t xml:space="preserve"> J Med</w:t>
      </w:r>
      <w:r w:rsidRPr="00331D69">
        <w:rPr>
          <w:rFonts w:ascii="Book Antiqua" w:eastAsia="宋体" w:hAnsi="Book Antiqua"/>
          <w:lang w:val="en-US" w:eastAsia="zh-CN"/>
        </w:rPr>
        <w:t> 2003; </w:t>
      </w:r>
      <w:r w:rsidRPr="00331D69">
        <w:rPr>
          <w:rFonts w:ascii="Book Antiqua" w:eastAsia="宋体" w:hAnsi="Book Antiqua"/>
          <w:b/>
          <w:bCs/>
          <w:lang w:val="en-US" w:eastAsia="zh-CN"/>
        </w:rPr>
        <w:t>349</w:t>
      </w:r>
      <w:r w:rsidRPr="00331D69">
        <w:rPr>
          <w:rFonts w:ascii="Book Antiqua" w:eastAsia="宋体" w:hAnsi="Book Antiqua"/>
          <w:lang w:val="en-US" w:eastAsia="zh-CN"/>
        </w:rPr>
        <w:t>: 1360-1368 [PMID: 14523145</w:t>
      </w:r>
      <w:r w:rsidR="00690529"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"http://dx.doi.org/10.1056/NEJMra020995" \t "_blank" </w:instrText>
      </w:r>
      <w:r w:rsidR="00707225">
        <w:fldChar w:fldCharType="separate"/>
      </w:r>
      <w:r w:rsidR="00690529" w:rsidRPr="00331D69">
        <w:rPr>
          <w:rFonts w:ascii="Book Antiqua" w:eastAsia="宋体" w:hAnsi="Book Antiqua"/>
          <w:lang w:val="en-US" w:eastAsia="zh-CN"/>
        </w:rPr>
        <w:t>10.1056/NEJMra020995</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7FDC926E"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Surrenti</w:t>
      </w:r>
      <w:proofErr w:type="spellEnd"/>
      <w:r w:rsidRPr="00331D69">
        <w:rPr>
          <w:rFonts w:ascii="Book Antiqua" w:eastAsia="宋体" w:hAnsi="Book Antiqua"/>
          <w:b/>
          <w:bCs/>
          <w:lang w:val="en-US" w:eastAsia="zh-CN"/>
        </w:rPr>
        <w:t xml:space="preserve"> E</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Rath</w:t>
      </w:r>
      <w:proofErr w:type="spellEnd"/>
      <w:r w:rsidRPr="00331D69">
        <w:rPr>
          <w:rFonts w:ascii="Book Antiqua" w:eastAsia="宋体" w:hAnsi="Book Antiqua"/>
          <w:lang w:val="en-US" w:eastAsia="zh-CN"/>
        </w:rPr>
        <w:t xml:space="preserve"> DM, Pemberton JH, Camilleri M. Audit of constipation in a tertiary referral gastroenterology practice. </w:t>
      </w:r>
      <w:r w:rsidRPr="00331D69">
        <w:rPr>
          <w:rFonts w:ascii="Book Antiqua" w:eastAsia="宋体" w:hAnsi="Book Antiqua"/>
          <w:i/>
          <w:iCs/>
          <w:lang w:val="en-US" w:eastAsia="zh-CN"/>
        </w:rPr>
        <w:t xml:space="preserve">Am J </w:t>
      </w:r>
      <w:proofErr w:type="spellStart"/>
      <w:r w:rsidRPr="00331D69">
        <w:rPr>
          <w:rFonts w:ascii="Book Antiqua" w:eastAsia="宋体" w:hAnsi="Book Antiqua"/>
          <w:i/>
          <w:iCs/>
          <w:lang w:val="en-US" w:eastAsia="zh-CN"/>
        </w:rPr>
        <w:t>Gastroenterol</w:t>
      </w:r>
      <w:proofErr w:type="spellEnd"/>
      <w:r w:rsidRPr="00331D69">
        <w:rPr>
          <w:rFonts w:ascii="Book Antiqua" w:eastAsia="宋体" w:hAnsi="Book Antiqua"/>
          <w:lang w:val="en-US" w:eastAsia="zh-CN"/>
        </w:rPr>
        <w:t> 1995; </w:t>
      </w:r>
      <w:r w:rsidRPr="00331D69">
        <w:rPr>
          <w:rFonts w:ascii="Book Antiqua" w:eastAsia="宋体" w:hAnsi="Book Antiqua"/>
          <w:b/>
          <w:bCs/>
          <w:lang w:val="en-US" w:eastAsia="zh-CN"/>
        </w:rPr>
        <w:t>90</w:t>
      </w:r>
      <w:r w:rsidRPr="00331D69">
        <w:rPr>
          <w:rFonts w:ascii="Book Antiqua" w:eastAsia="宋体" w:hAnsi="Book Antiqua"/>
          <w:lang w:val="en-US" w:eastAsia="zh-CN"/>
        </w:rPr>
        <w:t>: 1471-1475 [PMID: 7661172]</w:t>
      </w:r>
    </w:p>
    <w:p w14:paraId="4BEA78FA"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Bharucha</w:t>
      </w:r>
      <w:proofErr w:type="spellEnd"/>
      <w:r w:rsidRPr="00331D69">
        <w:rPr>
          <w:rFonts w:ascii="Book Antiqua" w:eastAsia="宋体" w:hAnsi="Book Antiqua"/>
          <w:b/>
          <w:bCs/>
          <w:lang w:val="en-US" w:eastAsia="zh-CN"/>
        </w:rPr>
        <w:t xml:space="preserve"> AE</w:t>
      </w:r>
      <w:r w:rsidRPr="00331D69">
        <w:rPr>
          <w:rFonts w:ascii="Book Antiqua" w:eastAsia="宋体" w:hAnsi="Book Antiqua"/>
          <w:lang w:val="en-US" w:eastAsia="zh-CN"/>
        </w:rPr>
        <w:t xml:space="preserve">, Wald A, </w:t>
      </w:r>
      <w:proofErr w:type="spellStart"/>
      <w:r w:rsidRPr="00331D69">
        <w:rPr>
          <w:rFonts w:ascii="Book Antiqua" w:eastAsia="宋体" w:hAnsi="Book Antiqua"/>
          <w:lang w:val="en-US" w:eastAsia="zh-CN"/>
        </w:rPr>
        <w:t>Enck</w:t>
      </w:r>
      <w:proofErr w:type="spellEnd"/>
      <w:r w:rsidRPr="00331D69">
        <w:rPr>
          <w:rFonts w:ascii="Book Antiqua" w:eastAsia="宋体" w:hAnsi="Book Antiqua"/>
          <w:lang w:val="en-US" w:eastAsia="zh-CN"/>
        </w:rPr>
        <w:t xml:space="preserve"> P, Rao S. Functional anorectal disorders. </w:t>
      </w:r>
      <w:r w:rsidRPr="00331D69">
        <w:rPr>
          <w:rFonts w:ascii="Book Antiqua" w:eastAsia="宋体" w:hAnsi="Book Antiqua"/>
          <w:i/>
          <w:iCs/>
          <w:lang w:val="en-US" w:eastAsia="zh-CN"/>
        </w:rPr>
        <w:t>Gastroenterology</w:t>
      </w:r>
      <w:r w:rsidRPr="00331D69">
        <w:rPr>
          <w:rFonts w:ascii="Book Antiqua" w:eastAsia="宋体" w:hAnsi="Book Antiqua"/>
          <w:lang w:val="en-US" w:eastAsia="zh-CN"/>
        </w:rPr>
        <w:t> 2006; </w:t>
      </w:r>
      <w:r w:rsidRPr="00331D69">
        <w:rPr>
          <w:rFonts w:ascii="Book Antiqua" w:eastAsia="宋体" w:hAnsi="Book Antiqua"/>
          <w:b/>
          <w:bCs/>
          <w:lang w:val="en-US" w:eastAsia="zh-CN"/>
        </w:rPr>
        <w:t>130</w:t>
      </w:r>
      <w:r w:rsidRPr="00331D69">
        <w:rPr>
          <w:rFonts w:ascii="Book Antiqua" w:eastAsia="宋体" w:hAnsi="Book Antiqua"/>
          <w:lang w:val="en-US" w:eastAsia="zh-CN"/>
        </w:rPr>
        <w:t>: 1510-1518 [PMID: 16678564</w:t>
      </w:r>
      <w:r w:rsidR="00E65596"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"http://dx.doi.org/10.1053/j.gastro.2005.11.064" \t "_blank" </w:instrText>
      </w:r>
      <w:r w:rsidR="00707225">
        <w:fldChar w:fldCharType="separate"/>
      </w:r>
      <w:r w:rsidR="00E65596" w:rsidRPr="00331D69">
        <w:rPr>
          <w:rFonts w:ascii="Book Antiqua" w:eastAsia="宋体" w:hAnsi="Book Antiqua"/>
          <w:lang w:val="en-US" w:eastAsia="zh-CN"/>
        </w:rPr>
        <w:t>10.1053/j.gastro.2005.11.064</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7D2FE1C3"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Wald A</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Bharucha</w:t>
      </w:r>
      <w:proofErr w:type="spellEnd"/>
      <w:r w:rsidRPr="00331D69">
        <w:rPr>
          <w:rFonts w:ascii="Book Antiqua" w:eastAsia="宋体" w:hAnsi="Book Antiqua"/>
          <w:lang w:val="en-US" w:eastAsia="zh-CN"/>
        </w:rPr>
        <w:t xml:space="preserve"> AE, </w:t>
      </w:r>
      <w:proofErr w:type="spellStart"/>
      <w:r w:rsidRPr="00331D69">
        <w:rPr>
          <w:rFonts w:ascii="Book Antiqua" w:eastAsia="宋体" w:hAnsi="Book Antiqua"/>
          <w:lang w:val="en-US" w:eastAsia="zh-CN"/>
        </w:rPr>
        <w:t>Cosman</w:t>
      </w:r>
      <w:proofErr w:type="spellEnd"/>
      <w:r w:rsidRPr="00331D69">
        <w:rPr>
          <w:rFonts w:ascii="Book Antiqua" w:eastAsia="宋体" w:hAnsi="Book Antiqua"/>
          <w:lang w:val="en-US" w:eastAsia="zh-CN"/>
        </w:rPr>
        <w:t xml:space="preserve"> BC, Whitehead WE. ACG clinical guideline: management of benign anorectal disorders. </w:t>
      </w:r>
      <w:r w:rsidRPr="00331D69">
        <w:rPr>
          <w:rFonts w:ascii="Book Antiqua" w:eastAsia="宋体" w:hAnsi="Book Antiqua"/>
          <w:i/>
          <w:iCs/>
          <w:lang w:val="en-US" w:eastAsia="zh-CN"/>
        </w:rPr>
        <w:t xml:space="preserve">Am J </w:t>
      </w:r>
      <w:proofErr w:type="spellStart"/>
      <w:r w:rsidRPr="00331D69">
        <w:rPr>
          <w:rFonts w:ascii="Book Antiqua" w:eastAsia="宋体" w:hAnsi="Book Antiqua"/>
          <w:i/>
          <w:iCs/>
          <w:lang w:val="en-US" w:eastAsia="zh-CN"/>
        </w:rPr>
        <w:lastRenderedPageBreak/>
        <w:t>Gastroenterol</w:t>
      </w:r>
      <w:proofErr w:type="spellEnd"/>
      <w:r w:rsidRPr="00331D69">
        <w:rPr>
          <w:rFonts w:ascii="Book Antiqua" w:eastAsia="宋体" w:hAnsi="Book Antiqua"/>
          <w:lang w:val="en-US" w:eastAsia="zh-CN"/>
        </w:rPr>
        <w:t> 2014; </w:t>
      </w:r>
      <w:r w:rsidRPr="00331D69">
        <w:rPr>
          <w:rFonts w:ascii="Book Antiqua" w:eastAsia="宋体" w:hAnsi="Book Antiqua"/>
          <w:b/>
          <w:bCs/>
          <w:lang w:val="en-US" w:eastAsia="zh-CN"/>
        </w:rPr>
        <w:t>109</w:t>
      </w:r>
      <w:r w:rsidRPr="00331D69">
        <w:rPr>
          <w:rFonts w:ascii="Book Antiqua" w:eastAsia="宋体" w:hAnsi="Book Antiqua"/>
          <w:lang w:val="en-US" w:eastAsia="zh-CN"/>
        </w:rPr>
        <w:t>: 1141-</w:t>
      </w:r>
      <w:r w:rsidR="00381B92" w:rsidRPr="00331D69">
        <w:rPr>
          <w:rFonts w:ascii="Book Antiqua" w:eastAsia="宋体" w:hAnsi="Book Antiqua" w:hint="eastAsia"/>
          <w:lang w:val="en-US" w:eastAsia="zh-CN"/>
        </w:rPr>
        <w:t>1</w:t>
      </w:r>
      <w:r w:rsidRPr="00331D69">
        <w:rPr>
          <w:rFonts w:ascii="Book Antiqua" w:eastAsia="宋体" w:hAnsi="Book Antiqua"/>
          <w:lang w:val="en-US" w:eastAsia="zh-CN"/>
        </w:rPr>
        <w:t>157; (Quiz) 1058 [PMID: 25022811 DOI: 10.1038/ajg.2014.190]</w:t>
      </w:r>
    </w:p>
    <w:p w14:paraId="30F4F8F7"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Ellis CN</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Essani</w:t>
      </w:r>
      <w:proofErr w:type="spellEnd"/>
      <w:r w:rsidRPr="00331D69">
        <w:rPr>
          <w:rFonts w:ascii="Book Antiqua" w:eastAsia="宋体" w:hAnsi="Book Antiqua"/>
          <w:lang w:val="en-US" w:eastAsia="zh-CN"/>
        </w:rPr>
        <w:t xml:space="preserve"> R. Treatment of obstructed defecation. </w:t>
      </w:r>
      <w:proofErr w:type="spellStart"/>
      <w:r w:rsidRPr="00331D69">
        <w:rPr>
          <w:rFonts w:ascii="Book Antiqua" w:eastAsia="宋体" w:hAnsi="Book Antiqua"/>
          <w:i/>
          <w:iCs/>
          <w:lang w:val="en-US" w:eastAsia="zh-CN"/>
        </w:rPr>
        <w:t>Clin</w:t>
      </w:r>
      <w:proofErr w:type="spellEnd"/>
      <w:r w:rsidRPr="00331D69">
        <w:rPr>
          <w:rFonts w:ascii="Book Antiqua" w:eastAsia="宋体" w:hAnsi="Book Antiqua"/>
          <w:i/>
          <w:iCs/>
          <w:lang w:val="en-US" w:eastAsia="zh-CN"/>
        </w:rPr>
        <w:t xml:space="preserve"> Colon Rectal </w:t>
      </w:r>
      <w:proofErr w:type="spellStart"/>
      <w:r w:rsidRPr="00331D69">
        <w:rPr>
          <w:rFonts w:ascii="Book Antiqua" w:eastAsia="宋体" w:hAnsi="Book Antiqua"/>
          <w:i/>
          <w:iCs/>
          <w:lang w:val="en-US" w:eastAsia="zh-CN"/>
        </w:rPr>
        <w:t>Surg</w:t>
      </w:r>
      <w:proofErr w:type="spellEnd"/>
      <w:r w:rsidRPr="00331D69">
        <w:rPr>
          <w:rFonts w:ascii="Book Antiqua" w:eastAsia="宋体" w:hAnsi="Book Antiqua"/>
          <w:lang w:val="en-US" w:eastAsia="zh-CN"/>
        </w:rPr>
        <w:t> 2012; </w:t>
      </w:r>
      <w:r w:rsidRPr="00331D69">
        <w:rPr>
          <w:rFonts w:ascii="Book Antiqua" w:eastAsia="宋体" w:hAnsi="Book Antiqua"/>
          <w:b/>
          <w:bCs/>
          <w:lang w:val="en-US" w:eastAsia="zh-CN"/>
        </w:rPr>
        <w:t>25</w:t>
      </w:r>
      <w:r w:rsidRPr="00331D69">
        <w:rPr>
          <w:rFonts w:ascii="Book Antiqua" w:eastAsia="宋体" w:hAnsi="Book Antiqua"/>
          <w:lang w:val="en-US" w:eastAsia="zh-CN"/>
        </w:rPr>
        <w:t>: 24-33 [PMID: 23449341 DOI: 10.1055/s-0032-1301756]</w:t>
      </w:r>
    </w:p>
    <w:p w14:paraId="40FFF0C6"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Grasso RF</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Piciucchi</w:t>
      </w:r>
      <w:proofErr w:type="spellEnd"/>
      <w:r w:rsidRPr="00331D69">
        <w:rPr>
          <w:rFonts w:ascii="Book Antiqua" w:eastAsia="宋体" w:hAnsi="Book Antiqua"/>
          <w:lang w:val="en-US" w:eastAsia="zh-CN"/>
        </w:rPr>
        <w:t xml:space="preserve"> S, </w:t>
      </w:r>
      <w:proofErr w:type="spellStart"/>
      <w:r w:rsidRPr="00331D69">
        <w:rPr>
          <w:rFonts w:ascii="Book Antiqua" w:eastAsia="宋体" w:hAnsi="Book Antiqua"/>
          <w:lang w:val="en-US" w:eastAsia="zh-CN"/>
        </w:rPr>
        <w:t>Quattrocchi</w:t>
      </w:r>
      <w:proofErr w:type="spellEnd"/>
      <w:r w:rsidRPr="00331D69">
        <w:rPr>
          <w:rFonts w:ascii="Book Antiqua" w:eastAsia="宋体" w:hAnsi="Book Antiqua"/>
          <w:lang w:val="en-US" w:eastAsia="zh-CN"/>
        </w:rPr>
        <w:t xml:space="preserve"> CC, </w:t>
      </w:r>
      <w:proofErr w:type="spellStart"/>
      <w:r w:rsidRPr="00331D69">
        <w:rPr>
          <w:rFonts w:ascii="Book Antiqua" w:eastAsia="宋体" w:hAnsi="Book Antiqua"/>
          <w:lang w:val="en-US" w:eastAsia="zh-CN"/>
        </w:rPr>
        <w:t>Sammarra</w:t>
      </w:r>
      <w:proofErr w:type="spellEnd"/>
      <w:r w:rsidRPr="00331D69">
        <w:rPr>
          <w:rFonts w:ascii="Book Antiqua" w:eastAsia="宋体" w:hAnsi="Book Antiqua"/>
          <w:lang w:val="en-US" w:eastAsia="zh-CN"/>
        </w:rPr>
        <w:t xml:space="preserve"> M, </w:t>
      </w:r>
      <w:proofErr w:type="spellStart"/>
      <w:r w:rsidRPr="00331D69">
        <w:rPr>
          <w:rFonts w:ascii="Book Antiqua" w:eastAsia="宋体" w:hAnsi="Book Antiqua"/>
          <w:lang w:val="en-US" w:eastAsia="zh-CN"/>
        </w:rPr>
        <w:t>Ripetti</w:t>
      </w:r>
      <w:proofErr w:type="spellEnd"/>
      <w:r w:rsidRPr="00331D69">
        <w:rPr>
          <w:rFonts w:ascii="Book Antiqua" w:eastAsia="宋体" w:hAnsi="Book Antiqua"/>
          <w:lang w:val="en-US" w:eastAsia="zh-CN"/>
        </w:rPr>
        <w:t xml:space="preserve"> V, </w:t>
      </w:r>
      <w:proofErr w:type="spellStart"/>
      <w:r w:rsidRPr="00331D69">
        <w:rPr>
          <w:rFonts w:ascii="Book Antiqua" w:eastAsia="宋体" w:hAnsi="Book Antiqua"/>
          <w:lang w:val="en-US" w:eastAsia="zh-CN"/>
        </w:rPr>
        <w:t>Zobel</w:t>
      </w:r>
      <w:proofErr w:type="spellEnd"/>
      <w:r w:rsidRPr="00331D69">
        <w:rPr>
          <w:rFonts w:ascii="Book Antiqua" w:eastAsia="宋体" w:hAnsi="Book Antiqua"/>
          <w:lang w:val="en-US" w:eastAsia="zh-CN"/>
        </w:rPr>
        <w:t xml:space="preserve"> BB. Posterior pelvic floor disorders: a prospective comparison using </w:t>
      </w:r>
      <w:proofErr w:type="spellStart"/>
      <w:r w:rsidRPr="00331D69">
        <w:rPr>
          <w:rFonts w:ascii="Book Antiqua" w:eastAsia="宋体" w:hAnsi="Book Antiqua"/>
          <w:lang w:val="en-US" w:eastAsia="zh-CN"/>
        </w:rPr>
        <w:t>introital</w:t>
      </w:r>
      <w:proofErr w:type="spellEnd"/>
      <w:r w:rsidRPr="00331D69">
        <w:rPr>
          <w:rFonts w:ascii="Book Antiqua" w:eastAsia="宋体" w:hAnsi="Book Antiqua"/>
          <w:lang w:val="en-US" w:eastAsia="zh-CN"/>
        </w:rPr>
        <w:t xml:space="preserve"> ultrasound and </w:t>
      </w:r>
      <w:proofErr w:type="spellStart"/>
      <w:r w:rsidRPr="00331D69">
        <w:rPr>
          <w:rFonts w:ascii="Book Antiqua" w:eastAsia="宋体" w:hAnsi="Book Antiqua"/>
          <w:lang w:val="en-US" w:eastAsia="zh-CN"/>
        </w:rPr>
        <w:t>colpocystodefecography</w:t>
      </w:r>
      <w:proofErr w:type="spellEnd"/>
      <w:r w:rsidRPr="00331D69">
        <w:rPr>
          <w:rFonts w:ascii="Book Antiqua" w:eastAsia="宋体" w:hAnsi="Book Antiqua"/>
          <w:lang w:val="en-US" w:eastAsia="zh-CN"/>
        </w:rPr>
        <w:t>. </w:t>
      </w:r>
      <w:r w:rsidRPr="00331D69">
        <w:rPr>
          <w:rFonts w:ascii="Book Antiqua" w:eastAsia="宋体" w:hAnsi="Book Antiqua"/>
          <w:i/>
          <w:iCs/>
          <w:lang w:val="en-US" w:eastAsia="zh-CN"/>
        </w:rPr>
        <w:t xml:space="preserve">Ultrasound </w:t>
      </w:r>
      <w:proofErr w:type="spellStart"/>
      <w:r w:rsidRPr="00331D69">
        <w:rPr>
          <w:rFonts w:ascii="Book Antiqua" w:eastAsia="宋体" w:hAnsi="Book Antiqua"/>
          <w:i/>
          <w:iCs/>
          <w:lang w:val="en-US" w:eastAsia="zh-CN"/>
        </w:rPr>
        <w:t>Obstet</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Gynecol</w:t>
      </w:r>
      <w:proofErr w:type="spellEnd"/>
      <w:r w:rsidRPr="00331D69">
        <w:rPr>
          <w:rFonts w:ascii="Book Antiqua" w:eastAsia="宋体" w:hAnsi="Book Antiqua"/>
          <w:lang w:val="en-US" w:eastAsia="zh-CN"/>
        </w:rPr>
        <w:t> 2007; </w:t>
      </w:r>
      <w:r w:rsidRPr="00331D69">
        <w:rPr>
          <w:rFonts w:ascii="Book Antiqua" w:eastAsia="宋体" w:hAnsi="Book Antiqua"/>
          <w:b/>
          <w:bCs/>
          <w:lang w:val="en-US" w:eastAsia="zh-CN"/>
        </w:rPr>
        <w:t>30</w:t>
      </w:r>
      <w:r w:rsidRPr="00331D69">
        <w:rPr>
          <w:rFonts w:ascii="Book Antiqua" w:eastAsia="宋体" w:hAnsi="Book Antiqua"/>
          <w:lang w:val="en-US" w:eastAsia="zh-CN"/>
        </w:rPr>
        <w:t>: 86-94 [PMID: 17587218</w:t>
      </w:r>
      <w:r w:rsidR="00E65596"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"http://dx.doi.org/10.1002/uog.4047" \t "_blank" </w:instrText>
      </w:r>
      <w:r w:rsidR="00707225">
        <w:fldChar w:fldCharType="separate"/>
      </w:r>
      <w:r w:rsidR="00E65596" w:rsidRPr="00331D69">
        <w:rPr>
          <w:rFonts w:ascii="Book Antiqua" w:eastAsia="宋体" w:hAnsi="Book Antiqua"/>
          <w:lang w:val="en-US" w:eastAsia="zh-CN"/>
        </w:rPr>
        <w:t>10.1002/uog.4047</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35C4BBFD"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Perniola</w:t>
      </w:r>
      <w:proofErr w:type="spellEnd"/>
      <w:r w:rsidRPr="00331D69">
        <w:rPr>
          <w:rFonts w:ascii="Book Antiqua" w:eastAsia="宋体" w:hAnsi="Book Antiqua"/>
          <w:b/>
          <w:bCs/>
          <w:lang w:val="en-US" w:eastAsia="zh-CN"/>
        </w:rPr>
        <w:t xml:space="preserve"> G</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Shek</w:t>
      </w:r>
      <w:proofErr w:type="spellEnd"/>
      <w:r w:rsidRPr="00331D69">
        <w:rPr>
          <w:rFonts w:ascii="Book Antiqua" w:eastAsia="宋体" w:hAnsi="Book Antiqua"/>
          <w:lang w:val="en-US" w:eastAsia="zh-CN"/>
        </w:rPr>
        <w:t xml:space="preserve"> C, Chong CC, Chew S, </w:t>
      </w:r>
      <w:proofErr w:type="spellStart"/>
      <w:r w:rsidRPr="00331D69">
        <w:rPr>
          <w:rFonts w:ascii="Book Antiqua" w:eastAsia="宋体" w:hAnsi="Book Antiqua"/>
          <w:lang w:val="en-US" w:eastAsia="zh-CN"/>
        </w:rPr>
        <w:t>Cartmill</w:t>
      </w:r>
      <w:proofErr w:type="spellEnd"/>
      <w:r w:rsidRPr="00331D69">
        <w:rPr>
          <w:rFonts w:ascii="Book Antiqua" w:eastAsia="宋体" w:hAnsi="Book Antiqua"/>
          <w:lang w:val="en-US" w:eastAsia="zh-CN"/>
        </w:rPr>
        <w:t xml:space="preserve"> J, Dietz HP. Defecation </w:t>
      </w:r>
      <w:proofErr w:type="spellStart"/>
      <w:r w:rsidRPr="00331D69">
        <w:rPr>
          <w:rFonts w:ascii="Book Antiqua" w:eastAsia="宋体" w:hAnsi="Book Antiqua"/>
          <w:lang w:val="en-US" w:eastAsia="zh-CN"/>
        </w:rPr>
        <w:t>proctography</w:t>
      </w:r>
      <w:proofErr w:type="spellEnd"/>
      <w:r w:rsidRPr="00331D69">
        <w:rPr>
          <w:rFonts w:ascii="Book Antiqua" w:eastAsia="宋体" w:hAnsi="Book Antiqua"/>
          <w:lang w:val="en-US" w:eastAsia="zh-CN"/>
        </w:rPr>
        <w:t xml:space="preserve"> and </w:t>
      </w:r>
      <w:proofErr w:type="spellStart"/>
      <w:r w:rsidRPr="00331D69">
        <w:rPr>
          <w:rFonts w:ascii="Book Antiqua" w:eastAsia="宋体" w:hAnsi="Book Antiqua"/>
          <w:lang w:val="en-US" w:eastAsia="zh-CN"/>
        </w:rPr>
        <w:t>translabial</w:t>
      </w:r>
      <w:proofErr w:type="spellEnd"/>
      <w:r w:rsidRPr="00331D69">
        <w:rPr>
          <w:rFonts w:ascii="Book Antiqua" w:eastAsia="宋体" w:hAnsi="Book Antiqua"/>
          <w:lang w:val="en-US" w:eastAsia="zh-CN"/>
        </w:rPr>
        <w:t xml:space="preserve"> ultrasound in the investigation of </w:t>
      </w:r>
      <w:proofErr w:type="spellStart"/>
      <w:r w:rsidRPr="00331D69">
        <w:rPr>
          <w:rFonts w:ascii="Book Antiqua" w:eastAsia="宋体" w:hAnsi="Book Antiqua"/>
          <w:lang w:val="en-US" w:eastAsia="zh-CN"/>
        </w:rPr>
        <w:t>defecatory</w:t>
      </w:r>
      <w:proofErr w:type="spellEnd"/>
      <w:r w:rsidRPr="00331D69">
        <w:rPr>
          <w:rFonts w:ascii="Book Antiqua" w:eastAsia="宋体" w:hAnsi="Book Antiqua"/>
          <w:lang w:val="en-US" w:eastAsia="zh-CN"/>
        </w:rPr>
        <w:t xml:space="preserve"> disorders. </w:t>
      </w:r>
      <w:r w:rsidRPr="00331D69">
        <w:rPr>
          <w:rFonts w:ascii="Book Antiqua" w:eastAsia="宋体" w:hAnsi="Book Antiqua"/>
          <w:i/>
          <w:iCs/>
          <w:lang w:val="en-US" w:eastAsia="zh-CN"/>
        </w:rPr>
        <w:t xml:space="preserve">Ultrasound </w:t>
      </w:r>
      <w:proofErr w:type="spellStart"/>
      <w:r w:rsidRPr="00331D69">
        <w:rPr>
          <w:rFonts w:ascii="Book Antiqua" w:eastAsia="宋体" w:hAnsi="Book Antiqua"/>
          <w:i/>
          <w:iCs/>
          <w:lang w:val="en-US" w:eastAsia="zh-CN"/>
        </w:rPr>
        <w:t>Obstet</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Gynecol</w:t>
      </w:r>
      <w:proofErr w:type="spellEnd"/>
      <w:r w:rsidRPr="00331D69">
        <w:rPr>
          <w:rFonts w:ascii="Book Antiqua" w:eastAsia="宋体" w:hAnsi="Book Antiqua"/>
          <w:lang w:val="en-US" w:eastAsia="zh-CN"/>
        </w:rPr>
        <w:t> 2008; </w:t>
      </w:r>
      <w:r w:rsidRPr="00331D69">
        <w:rPr>
          <w:rFonts w:ascii="Book Antiqua" w:eastAsia="宋体" w:hAnsi="Book Antiqua"/>
          <w:b/>
          <w:bCs/>
          <w:lang w:val="en-US" w:eastAsia="zh-CN"/>
        </w:rPr>
        <w:t>31</w:t>
      </w:r>
      <w:r w:rsidRPr="00331D69">
        <w:rPr>
          <w:rFonts w:ascii="Book Antiqua" w:eastAsia="宋体" w:hAnsi="Book Antiqua"/>
          <w:lang w:val="en-US" w:eastAsia="zh-CN"/>
        </w:rPr>
        <w:t>: 567-571 [PMID: 18409183 DOI: 10.1002/uog.5337]</w:t>
      </w:r>
    </w:p>
    <w:p w14:paraId="576CAD81"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Steensma</w:t>
      </w:r>
      <w:proofErr w:type="spellEnd"/>
      <w:r w:rsidRPr="00331D69">
        <w:rPr>
          <w:rFonts w:ascii="Book Antiqua" w:eastAsia="宋体" w:hAnsi="Book Antiqua"/>
          <w:b/>
          <w:bCs/>
          <w:lang w:val="en-US" w:eastAsia="zh-CN"/>
        </w:rPr>
        <w:t xml:space="preserve"> AB</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Oom</w:t>
      </w:r>
      <w:proofErr w:type="spellEnd"/>
      <w:r w:rsidRPr="00331D69">
        <w:rPr>
          <w:rFonts w:ascii="Book Antiqua" w:eastAsia="宋体" w:hAnsi="Book Antiqua"/>
          <w:lang w:val="en-US" w:eastAsia="zh-CN"/>
        </w:rPr>
        <w:t xml:space="preserve"> DM, Burger CW, Schouten WR. Assessment of posterior compartment prolapse: a comparison of evacuation </w:t>
      </w:r>
      <w:proofErr w:type="spellStart"/>
      <w:r w:rsidRPr="00331D69">
        <w:rPr>
          <w:rFonts w:ascii="Book Antiqua" w:eastAsia="宋体" w:hAnsi="Book Antiqua"/>
          <w:lang w:val="en-US" w:eastAsia="zh-CN"/>
        </w:rPr>
        <w:t>proctography</w:t>
      </w:r>
      <w:proofErr w:type="spellEnd"/>
      <w:r w:rsidRPr="00331D69">
        <w:rPr>
          <w:rFonts w:ascii="Book Antiqua" w:eastAsia="宋体" w:hAnsi="Book Antiqua"/>
          <w:lang w:val="en-US" w:eastAsia="zh-CN"/>
        </w:rPr>
        <w:t xml:space="preserve"> and 3D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ultrasound. </w:t>
      </w:r>
      <w:r w:rsidRPr="00331D69">
        <w:rPr>
          <w:rFonts w:ascii="Book Antiqua" w:eastAsia="宋体" w:hAnsi="Book Antiqua"/>
          <w:i/>
          <w:iCs/>
          <w:lang w:val="en-US" w:eastAsia="zh-CN"/>
        </w:rPr>
        <w:t>Colorectal Dis</w:t>
      </w:r>
      <w:r w:rsidRPr="00331D69">
        <w:rPr>
          <w:rFonts w:ascii="Book Antiqua" w:eastAsia="宋体" w:hAnsi="Book Antiqua"/>
          <w:lang w:val="en-US" w:eastAsia="zh-CN"/>
        </w:rPr>
        <w:t> 2010; </w:t>
      </w:r>
      <w:r w:rsidRPr="00331D69">
        <w:rPr>
          <w:rFonts w:ascii="Book Antiqua" w:eastAsia="宋体" w:hAnsi="Book Antiqua"/>
          <w:b/>
          <w:bCs/>
          <w:lang w:val="en-US" w:eastAsia="zh-CN"/>
        </w:rPr>
        <w:t>12</w:t>
      </w:r>
      <w:r w:rsidRPr="00331D69">
        <w:rPr>
          <w:rFonts w:ascii="Book Antiqua" w:eastAsia="宋体" w:hAnsi="Book Antiqua"/>
          <w:lang w:val="en-US" w:eastAsia="zh-CN"/>
        </w:rPr>
        <w:t>: 533-539 [PMID: 19438878 DOI: 10.1111/j.1463-1318.2009.01936.x]</w:t>
      </w:r>
    </w:p>
    <w:p w14:paraId="7F490A79"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Weemhoff</w:t>
      </w:r>
      <w:proofErr w:type="spellEnd"/>
      <w:r w:rsidRPr="00331D69">
        <w:rPr>
          <w:rFonts w:ascii="Book Antiqua" w:eastAsia="宋体" w:hAnsi="Book Antiqua"/>
          <w:b/>
          <w:bCs/>
          <w:lang w:val="en-US" w:eastAsia="zh-CN"/>
        </w:rPr>
        <w:t xml:space="preserve"> M</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Kluivers</w:t>
      </w:r>
      <w:proofErr w:type="spellEnd"/>
      <w:r w:rsidRPr="00331D69">
        <w:rPr>
          <w:rFonts w:ascii="Book Antiqua" w:eastAsia="宋体" w:hAnsi="Book Antiqua"/>
          <w:lang w:val="en-US" w:eastAsia="zh-CN"/>
        </w:rPr>
        <w:t xml:space="preserve"> KB, </w:t>
      </w:r>
      <w:proofErr w:type="spellStart"/>
      <w:r w:rsidRPr="00331D69">
        <w:rPr>
          <w:rFonts w:ascii="Book Antiqua" w:eastAsia="宋体" w:hAnsi="Book Antiqua"/>
          <w:lang w:val="en-US" w:eastAsia="zh-CN"/>
        </w:rPr>
        <w:t>Govaert</w:t>
      </w:r>
      <w:proofErr w:type="spellEnd"/>
      <w:r w:rsidRPr="00331D69">
        <w:rPr>
          <w:rFonts w:ascii="Book Antiqua" w:eastAsia="宋体" w:hAnsi="Book Antiqua"/>
          <w:lang w:val="en-US" w:eastAsia="zh-CN"/>
        </w:rPr>
        <w:t xml:space="preserve"> B, Evers JL, </w:t>
      </w:r>
      <w:proofErr w:type="spellStart"/>
      <w:r w:rsidRPr="00331D69">
        <w:rPr>
          <w:rFonts w:ascii="Book Antiqua" w:eastAsia="宋体" w:hAnsi="Book Antiqua"/>
          <w:lang w:val="en-US" w:eastAsia="zh-CN"/>
        </w:rPr>
        <w:t>Kessels</w:t>
      </w:r>
      <w:proofErr w:type="spellEnd"/>
      <w:r w:rsidRPr="00331D69">
        <w:rPr>
          <w:rFonts w:ascii="Book Antiqua" w:eastAsia="宋体" w:hAnsi="Book Antiqua"/>
          <w:lang w:val="en-US" w:eastAsia="zh-CN"/>
        </w:rPr>
        <w:t xml:space="preserve"> AG, </w:t>
      </w:r>
      <w:proofErr w:type="spellStart"/>
      <w:r w:rsidRPr="00331D69">
        <w:rPr>
          <w:rFonts w:ascii="Book Antiqua" w:eastAsia="宋体" w:hAnsi="Book Antiqua"/>
          <w:lang w:val="en-US" w:eastAsia="zh-CN"/>
        </w:rPr>
        <w:t>Baeten</w:t>
      </w:r>
      <w:proofErr w:type="spellEnd"/>
      <w:r w:rsidRPr="00331D69">
        <w:rPr>
          <w:rFonts w:ascii="Book Antiqua" w:eastAsia="宋体" w:hAnsi="Book Antiqua"/>
          <w:lang w:val="en-US" w:eastAsia="zh-CN"/>
        </w:rPr>
        <w:t xml:space="preserve"> CG.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ultrasound compared to evacuation </w:t>
      </w:r>
      <w:proofErr w:type="spellStart"/>
      <w:r w:rsidRPr="00331D69">
        <w:rPr>
          <w:rFonts w:ascii="Book Antiqua" w:eastAsia="宋体" w:hAnsi="Book Antiqua"/>
          <w:lang w:val="en-US" w:eastAsia="zh-CN"/>
        </w:rPr>
        <w:t>proctography</w:t>
      </w:r>
      <w:proofErr w:type="spellEnd"/>
      <w:r w:rsidRPr="00331D69">
        <w:rPr>
          <w:rFonts w:ascii="Book Antiqua" w:eastAsia="宋体" w:hAnsi="Book Antiqua"/>
          <w:lang w:val="en-US" w:eastAsia="zh-CN"/>
        </w:rPr>
        <w:t xml:space="preserve"> for diagnosing </w:t>
      </w:r>
      <w:proofErr w:type="spellStart"/>
      <w:r w:rsidRPr="00331D69">
        <w:rPr>
          <w:rFonts w:ascii="Book Antiqua" w:eastAsia="宋体" w:hAnsi="Book Antiqua"/>
          <w:lang w:val="en-US" w:eastAsia="zh-CN"/>
        </w:rPr>
        <w:t>enteroceles</w:t>
      </w:r>
      <w:proofErr w:type="spellEnd"/>
      <w:r w:rsidRPr="00331D69">
        <w:rPr>
          <w:rFonts w:ascii="Book Antiqua" w:eastAsia="宋体" w:hAnsi="Book Antiqua"/>
          <w:lang w:val="en-US" w:eastAsia="zh-CN"/>
        </w:rPr>
        <w:t xml:space="preserve"> and intussusceptions. </w:t>
      </w:r>
      <w:proofErr w:type="spellStart"/>
      <w:r w:rsidRPr="00331D69">
        <w:rPr>
          <w:rFonts w:ascii="Book Antiqua" w:eastAsia="宋体" w:hAnsi="Book Antiqua"/>
          <w:i/>
          <w:iCs/>
          <w:lang w:val="en-US" w:eastAsia="zh-CN"/>
        </w:rPr>
        <w:t>Int</w:t>
      </w:r>
      <w:proofErr w:type="spellEnd"/>
      <w:r w:rsidRPr="00331D69">
        <w:rPr>
          <w:rFonts w:ascii="Book Antiqua" w:eastAsia="宋体" w:hAnsi="Book Antiqua"/>
          <w:i/>
          <w:iCs/>
          <w:lang w:val="en-US" w:eastAsia="zh-CN"/>
        </w:rPr>
        <w:t xml:space="preserve"> J Colorectal Dis</w:t>
      </w:r>
      <w:r w:rsidRPr="00331D69">
        <w:rPr>
          <w:rFonts w:ascii="Book Antiqua" w:eastAsia="宋体" w:hAnsi="Book Antiqua"/>
          <w:lang w:val="en-US" w:eastAsia="zh-CN"/>
        </w:rPr>
        <w:t> 2013; </w:t>
      </w:r>
      <w:r w:rsidRPr="00331D69">
        <w:rPr>
          <w:rFonts w:ascii="Book Antiqua" w:eastAsia="宋体" w:hAnsi="Book Antiqua"/>
          <w:b/>
          <w:bCs/>
          <w:lang w:val="en-US" w:eastAsia="zh-CN"/>
        </w:rPr>
        <w:t>28</w:t>
      </w:r>
      <w:r w:rsidRPr="00331D69">
        <w:rPr>
          <w:rFonts w:ascii="Book Antiqua" w:eastAsia="宋体" w:hAnsi="Book Antiqua"/>
          <w:lang w:val="en-US" w:eastAsia="zh-CN"/>
        </w:rPr>
        <w:t>: 359-363 [PMID: 22941114 DOI: 10.1007/s00384-012-1567-7]</w:t>
      </w:r>
    </w:p>
    <w:p w14:paraId="3023B147"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Beer-Gabel M</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Teshler</w:t>
      </w:r>
      <w:proofErr w:type="spellEnd"/>
      <w:r w:rsidRPr="00331D69">
        <w:rPr>
          <w:rFonts w:ascii="Book Antiqua" w:eastAsia="宋体" w:hAnsi="Book Antiqua"/>
          <w:lang w:val="en-US" w:eastAsia="zh-CN"/>
        </w:rPr>
        <w:t xml:space="preserve"> M, </w:t>
      </w:r>
      <w:proofErr w:type="spellStart"/>
      <w:r w:rsidRPr="00331D69">
        <w:rPr>
          <w:rFonts w:ascii="Book Antiqua" w:eastAsia="宋体" w:hAnsi="Book Antiqua"/>
          <w:lang w:val="en-US" w:eastAsia="zh-CN"/>
        </w:rPr>
        <w:t>Barzilai</w:t>
      </w:r>
      <w:proofErr w:type="spellEnd"/>
      <w:r w:rsidRPr="00331D69">
        <w:rPr>
          <w:rFonts w:ascii="Book Antiqua" w:eastAsia="宋体" w:hAnsi="Book Antiqua"/>
          <w:lang w:val="en-US" w:eastAsia="zh-CN"/>
        </w:rPr>
        <w:t xml:space="preserve"> N, Lurie Y, </w:t>
      </w:r>
      <w:proofErr w:type="spellStart"/>
      <w:r w:rsidRPr="00331D69">
        <w:rPr>
          <w:rFonts w:ascii="Book Antiqua" w:eastAsia="宋体" w:hAnsi="Book Antiqua"/>
          <w:lang w:val="en-US" w:eastAsia="zh-CN"/>
        </w:rPr>
        <w:t>Malnick</w:t>
      </w:r>
      <w:proofErr w:type="spellEnd"/>
      <w:r w:rsidRPr="00331D69">
        <w:rPr>
          <w:rFonts w:ascii="Book Antiqua" w:eastAsia="宋体" w:hAnsi="Book Antiqua"/>
          <w:lang w:val="en-US" w:eastAsia="zh-CN"/>
        </w:rPr>
        <w:t xml:space="preserve"> S, Bass D, </w:t>
      </w:r>
      <w:proofErr w:type="spellStart"/>
      <w:r w:rsidRPr="00331D69">
        <w:rPr>
          <w:rFonts w:ascii="Book Antiqua" w:eastAsia="宋体" w:hAnsi="Book Antiqua"/>
          <w:lang w:val="en-US" w:eastAsia="zh-CN"/>
        </w:rPr>
        <w:t>Zbar</w:t>
      </w:r>
      <w:proofErr w:type="spellEnd"/>
      <w:r w:rsidRPr="00331D69">
        <w:rPr>
          <w:rFonts w:ascii="Book Antiqua" w:eastAsia="宋体" w:hAnsi="Book Antiqua"/>
          <w:lang w:val="en-US" w:eastAsia="zh-CN"/>
        </w:rPr>
        <w:t xml:space="preserve"> A. Dynamic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ultrasound in the diagnosis of pelvic floor disorders: pilot study. </w:t>
      </w:r>
      <w:r w:rsidRPr="00331D69">
        <w:rPr>
          <w:rFonts w:ascii="Book Antiqua" w:eastAsia="宋体" w:hAnsi="Book Antiqua"/>
          <w:i/>
          <w:iCs/>
          <w:lang w:val="en-US" w:eastAsia="zh-CN"/>
        </w:rPr>
        <w:t>Dis Colon Rectum</w:t>
      </w:r>
      <w:r w:rsidRPr="00331D69">
        <w:rPr>
          <w:rFonts w:ascii="Book Antiqua" w:eastAsia="宋体" w:hAnsi="Book Antiqua"/>
          <w:lang w:val="en-US" w:eastAsia="zh-CN"/>
        </w:rPr>
        <w:t> 2002; </w:t>
      </w:r>
      <w:r w:rsidRPr="00331D69">
        <w:rPr>
          <w:rFonts w:ascii="Book Antiqua" w:eastAsia="宋体" w:hAnsi="Book Antiqua"/>
          <w:b/>
          <w:bCs/>
          <w:lang w:val="en-US" w:eastAsia="zh-CN"/>
        </w:rPr>
        <w:t>45</w:t>
      </w:r>
      <w:r w:rsidRPr="00331D69">
        <w:rPr>
          <w:rFonts w:ascii="Book Antiqua" w:eastAsia="宋体" w:hAnsi="Book Antiqua"/>
          <w:lang w:val="en-US" w:eastAsia="zh-CN"/>
        </w:rPr>
        <w:t>: 239-</w:t>
      </w:r>
      <w:r w:rsidR="00381B92" w:rsidRPr="00331D69">
        <w:rPr>
          <w:rFonts w:ascii="Book Antiqua" w:eastAsia="宋体" w:hAnsi="Book Antiqua" w:hint="eastAsia"/>
          <w:lang w:val="en-US" w:eastAsia="zh-CN"/>
        </w:rPr>
        <w:t>2</w:t>
      </w:r>
      <w:r w:rsidRPr="00331D69">
        <w:rPr>
          <w:rFonts w:ascii="Book Antiqua" w:eastAsia="宋体" w:hAnsi="Book Antiqua"/>
          <w:lang w:val="en-US" w:eastAsia="zh-CN"/>
        </w:rPr>
        <w:t>45; discussion 245-</w:t>
      </w:r>
      <w:r w:rsidR="00381B92" w:rsidRPr="00331D69">
        <w:rPr>
          <w:rFonts w:ascii="Book Antiqua" w:eastAsia="宋体" w:hAnsi="Book Antiqua" w:hint="eastAsia"/>
          <w:lang w:val="en-US" w:eastAsia="zh-CN"/>
        </w:rPr>
        <w:t>24</w:t>
      </w:r>
      <w:r w:rsidRPr="00331D69">
        <w:rPr>
          <w:rFonts w:ascii="Book Antiqua" w:eastAsia="宋体" w:hAnsi="Book Antiqua"/>
          <w:lang w:val="en-US" w:eastAsia="zh-CN"/>
        </w:rPr>
        <w:t>8 [PMID: 11852339</w:t>
      </w:r>
      <w:r w:rsidR="00B828E5"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"http://dx.doi.org/10.1007/s10350-004-6155-7" \t "_blank"</w:instrText>
      </w:r>
      <w:r w:rsidR="00707225">
        <w:instrText xml:space="preserve"> </w:instrText>
      </w:r>
      <w:r w:rsidR="00707225">
        <w:fldChar w:fldCharType="separate"/>
      </w:r>
      <w:r w:rsidR="00B828E5" w:rsidRPr="00331D69">
        <w:rPr>
          <w:rFonts w:ascii="Book Antiqua" w:eastAsia="宋体" w:hAnsi="Book Antiqua"/>
          <w:lang w:val="en-US" w:eastAsia="zh-CN"/>
        </w:rPr>
        <w:t>10.1007/s10350-004-6155-7</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6454CB3B"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Beer-Gabel M</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Teshler</w:t>
      </w:r>
      <w:proofErr w:type="spellEnd"/>
      <w:r w:rsidRPr="00331D69">
        <w:rPr>
          <w:rFonts w:ascii="Book Antiqua" w:eastAsia="宋体" w:hAnsi="Book Antiqua"/>
          <w:lang w:val="en-US" w:eastAsia="zh-CN"/>
        </w:rPr>
        <w:t xml:space="preserve"> M, </w:t>
      </w:r>
      <w:proofErr w:type="spellStart"/>
      <w:r w:rsidRPr="00331D69">
        <w:rPr>
          <w:rFonts w:ascii="Book Antiqua" w:eastAsia="宋体" w:hAnsi="Book Antiqua"/>
          <w:lang w:val="en-US" w:eastAsia="zh-CN"/>
        </w:rPr>
        <w:t>Schechtman</w:t>
      </w:r>
      <w:proofErr w:type="spellEnd"/>
      <w:r w:rsidRPr="00331D69">
        <w:rPr>
          <w:rFonts w:ascii="Book Antiqua" w:eastAsia="宋体" w:hAnsi="Book Antiqua"/>
          <w:lang w:val="en-US" w:eastAsia="zh-CN"/>
        </w:rPr>
        <w:t xml:space="preserve"> E, </w:t>
      </w:r>
      <w:proofErr w:type="spellStart"/>
      <w:r w:rsidRPr="00331D69">
        <w:rPr>
          <w:rFonts w:ascii="Book Antiqua" w:eastAsia="宋体" w:hAnsi="Book Antiqua"/>
          <w:lang w:val="en-US" w:eastAsia="zh-CN"/>
        </w:rPr>
        <w:t>Zbar</w:t>
      </w:r>
      <w:proofErr w:type="spellEnd"/>
      <w:r w:rsidRPr="00331D69">
        <w:rPr>
          <w:rFonts w:ascii="Book Antiqua" w:eastAsia="宋体" w:hAnsi="Book Antiqua"/>
          <w:lang w:val="en-US" w:eastAsia="zh-CN"/>
        </w:rPr>
        <w:t xml:space="preserve"> AP. Dynamic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ultrasound vs. </w:t>
      </w:r>
      <w:proofErr w:type="spellStart"/>
      <w:r w:rsidRPr="00331D69">
        <w:rPr>
          <w:rFonts w:ascii="Book Antiqua" w:eastAsia="宋体" w:hAnsi="Book Antiqua"/>
          <w:lang w:val="en-US" w:eastAsia="zh-CN"/>
        </w:rPr>
        <w:t>defecography</w:t>
      </w:r>
      <w:proofErr w:type="spellEnd"/>
      <w:r w:rsidRPr="00331D69">
        <w:rPr>
          <w:rFonts w:ascii="Book Antiqua" w:eastAsia="宋体" w:hAnsi="Book Antiqua"/>
          <w:lang w:val="en-US" w:eastAsia="zh-CN"/>
        </w:rPr>
        <w:t xml:space="preserve"> in patients with </w:t>
      </w:r>
      <w:proofErr w:type="spellStart"/>
      <w:r w:rsidRPr="00331D69">
        <w:rPr>
          <w:rFonts w:ascii="Book Antiqua" w:eastAsia="宋体" w:hAnsi="Book Antiqua"/>
          <w:lang w:val="en-US" w:eastAsia="zh-CN"/>
        </w:rPr>
        <w:t>evacuatory</w:t>
      </w:r>
      <w:proofErr w:type="spellEnd"/>
      <w:r w:rsidRPr="00331D69">
        <w:rPr>
          <w:rFonts w:ascii="Book Antiqua" w:eastAsia="宋体" w:hAnsi="Book Antiqua"/>
          <w:lang w:val="en-US" w:eastAsia="zh-CN"/>
        </w:rPr>
        <w:t xml:space="preserve"> difficulty: a pilot study. </w:t>
      </w:r>
      <w:proofErr w:type="spellStart"/>
      <w:r w:rsidRPr="00331D69">
        <w:rPr>
          <w:rFonts w:ascii="Book Antiqua" w:eastAsia="宋体" w:hAnsi="Book Antiqua"/>
          <w:i/>
          <w:iCs/>
          <w:lang w:val="en-US" w:eastAsia="zh-CN"/>
        </w:rPr>
        <w:t>Int</w:t>
      </w:r>
      <w:proofErr w:type="spellEnd"/>
      <w:r w:rsidRPr="00331D69">
        <w:rPr>
          <w:rFonts w:ascii="Book Antiqua" w:eastAsia="宋体" w:hAnsi="Book Antiqua"/>
          <w:i/>
          <w:iCs/>
          <w:lang w:val="en-US" w:eastAsia="zh-CN"/>
        </w:rPr>
        <w:t xml:space="preserve"> J Colorectal Dis</w:t>
      </w:r>
      <w:r w:rsidRPr="00331D69">
        <w:rPr>
          <w:rFonts w:ascii="Book Antiqua" w:eastAsia="宋体" w:hAnsi="Book Antiqua"/>
          <w:lang w:val="en-US" w:eastAsia="zh-CN"/>
        </w:rPr>
        <w:t> 2004; </w:t>
      </w:r>
      <w:r w:rsidRPr="00331D69">
        <w:rPr>
          <w:rFonts w:ascii="Book Antiqua" w:eastAsia="宋体" w:hAnsi="Book Antiqua"/>
          <w:b/>
          <w:bCs/>
          <w:lang w:val="en-US" w:eastAsia="zh-CN"/>
        </w:rPr>
        <w:t>19</w:t>
      </w:r>
      <w:r w:rsidRPr="00331D69">
        <w:rPr>
          <w:rFonts w:ascii="Book Antiqua" w:eastAsia="宋体" w:hAnsi="Book Antiqua"/>
          <w:lang w:val="en-US" w:eastAsia="zh-CN"/>
        </w:rPr>
        <w:t>: 60-67 [PMID: 12761642</w:t>
      </w:r>
      <w:r w:rsidR="00B828E5" w:rsidRPr="00331D69">
        <w:rPr>
          <w:rFonts w:ascii="Book Antiqua" w:eastAsia="宋体" w:hAnsi="Book Antiqua" w:hint="eastAsia"/>
          <w:lang w:val="en-US" w:eastAsia="zh-CN"/>
        </w:rPr>
        <w:t xml:space="preserve"> DOI: </w:t>
      </w:r>
      <w:r w:rsidR="00707225">
        <w:fldChar w:fldCharType="begin"/>
      </w:r>
      <w:r w:rsidR="00707225">
        <w:instrText xml:space="preserve"> HYPERLINK "ht</w:instrText>
      </w:r>
      <w:r w:rsidR="00707225">
        <w:instrText xml:space="preserve">tp://dx.doi.org/10.1007/s00384-003-0508-x" \t "_blank" </w:instrText>
      </w:r>
      <w:r w:rsidR="00707225">
        <w:fldChar w:fldCharType="separate"/>
      </w:r>
      <w:r w:rsidR="00B828E5" w:rsidRPr="00331D69">
        <w:rPr>
          <w:rFonts w:ascii="Book Antiqua" w:eastAsia="宋体" w:hAnsi="Book Antiqua"/>
          <w:lang w:val="en-US" w:eastAsia="zh-CN"/>
        </w:rPr>
        <w:t>10.1007/s00384-003-0508-x</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2405797E"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Beer-Gabel M</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Assoulin</w:t>
      </w:r>
      <w:proofErr w:type="spellEnd"/>
      <w:r w:rsidRPr="00331D69">
        <w:rPr>
          <w:rFonts w:ascii="Book Antiqua" w:eastAsia="宋体" w:hAnsi="Book Antiqua"/>
          <w:lang w:val="en-US" w:eastAsia="zh-CN"/>
        </w:rPr>
        <w:t xml:space="preserve"> Y, </w:t>
      </w:r>
      <w:proofErr w:type="spellStart"/>
      <w:r w:rsidRPr="00331D69">
        <w:rPr>
          <w:rFonts w:ascii="Book Antiqua" w:eastAsia="宋体" w:hAnsi="Book Antiqua"/>
          <w:lang w:val="en-US" w:eastAsia="zh-CN"/>
        </w:rPr>
        <w:t>Amitai</w:t>
      </w:r>
      <w:proofErr w:type="spellEnd"/>
      <w:r w:rsidRPr="00331D69">
        <w:rPr>
          <w:rFonts w:ascii="Book Antiqua" w:eastAsia="宋体" w:hAnsi="Book Antiqua"/>
          <w:lang w:val="en-US" w:eastAsia="zh-CN"/>
        </w:rPr>
        <w:t xml:space="preserve"> M, </w:t>
      </w:r>
      <w:proofErr w:type="spellStart"/>
      <w:r w:rsidRPr="00331D69">
        <w:rPr>
          <w:rFonts w:ascii="Book Antiqua" w:eastAsia="宋体" w:hAnsi="Book Antiqua"/>
          <w:lang w:val="en-US" w:eastAsia="zh-CN"/>
        </w:rPr>
        <w:t>Bardan</w:t>
      </w:r>
      <w:proofErr w:type="spellEnd"/>
      <w:r w:rsidRPr="00331D69">
        <w:rPr>
          <w:rFonts w:ascii="Book Antiqua" w:eastAsia="宋体" w:hAnsi="Book Antiqua"/>
          <w:lang w:val="en-US" w:eastAsia="zh-CN"/>
        </w:rPr>
        <w:t xml:space="preserve"> E. A comparison of dynamic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ultrasound (DTP-US) with dynamic evacuation </w:t>
      </w:r>
      <w:proofErr w:type="spellStart"/>
      <w:r w:rsidRPr="00331D69">
        <w:rPr>
          <w:rFonts w:ascii="Book Antiqua" w:eastAsia="宋体" w:hAnsi="Book Antiqua"/>
          <w:lang w:val="en-US" w:eastAsia="zh-CN"/>
        </w:rPr>
        <w:t>proctography</w:t>
      </w:r>
      <w:proofErr w:type="spellEnd"/>
      <w:r w:rsidRPr="00331D69">
        <w:rPr>
          <w:rFonts w:ascii="Book Antiqua" w:eastAsia="宋体" w:hAnsi="Book Antiqua"/>
          <w:lang w:val="en-US" w:eastAsia="zh-CN"/>
        </w:rPr>
        <w:t xml:space="preserve"> (DEP) in the diagnosis of </w:t>
      </w:r>
      <w:proofErr w:type="spellStart"/>
      <w:r w:rsidRPr="00331D69">
        <w:rPr>
          <w:rFonts w:ascii="Book Antiqua" w:eastAsia="宋体" w:hAnsi="Book Antiqua"/>
          <w:lang w:val="en-US" w:eastAsia="zh-CN"/>
        </w:rPr>
        <w:t>cul</w:t>
      </w:r>
      <w:proofErr w:type="spellEnd"/>
      <w:r w:rsidRPr="00331D69">
        <w:rPr>
          <w:rFonts w:ascii="Book Antiqua" w:eastAsia="宋体" w:hAnsi="Book Antiqua"/>
          <w:lang w:val="en-US" w:eastAsia="zh-CN"/>
        </w:rPr>
        <w:t xml:space="preserve"> de sac hernia (</w:t>
      </w:r>
      <w:proofErr w:type="spellStart"/>
      <w:r w:rsidRPr="00331D69">
        <w:rPr>
          <w:rFonts w:ascii="Book Antiqua" w:eastAsia="宋体" w:hAnsi="Book Antiqua"/>
          <w:lang w:val="en-US" w:eastAsia="zh-CN"/>
        </w:rPr>
        <w:t>enterocele</w:t>
      </w:r>
      <w:proofErr w:type="spellEnd"/>
      <w:r w:rsidRPr="00331D69">
        <w:rPr>
          <w:rFonts w:ascii="Book Antiqua" w:eastAsia="宋体" w:hAnsi="Book Antiqua"/>
          <w:lang w:val="en-US" w:eastAsia="zh-CN"/>
        </w:rPr>
        <w:t xml:space="preserve">) in </w:t>
      </w:r>
      <w:r w:rsidRPr="00331D69">
        <w:rPr>
          <w:rFonts w:ascii="Book Antiqua" w:eastAsia="宋体" w:hAnsi="Book Antiqua"/>
          <w:lang w:val="en-US" w:eastAsia="zh-CN"/>
        </w:rPr>
        <w:lastRenderedPageBreak/>
        <w:t xml:space="preserve">patients with </w:t>
      </w:r>
      <w:proofErr w:type="spellStart"/>
      <w:r w:rsidRPr="00331D69">
        <w:rPr>
          <w:rFonts w:ascii="Book Antiqua" w:eastAsia="宋体" w:hAnsi="Book Antiqua"/>
          <w:lang w:val="en-US" w:eastAsia="zh-CN"/>
        </w:rPr>
        <w:t>evacuatory</w:t>
      </w:r>
      <w:proofErr w:type="spellEnd"/>
      <w:r w:rsidRPr="00331D69">
        <w:rPr>
          <w:rFonts w:ascii="Book Antiqua" w:eastAsia="宋体" w:hAnsi="Book Antiqua"/>
          <w:lang w:val="en-US" w:eastAsia="zh-CN"/>
        </w:rPr>
        <w:t xml:space="preserve"> dysfunction. </w:t>
      </w:r>
      <w:proofErr w:type="spellStart"/>
      <w:r w:rsidRPr="00331D69">
        <w:rPr>
          <w:rFonts w:ascii="Book Antiqua" w:eastAsia="宋体" w:hAnsi="Book Antiqua"/>
          <w:i/>
          <w:iCs/>
          <w:lang w:val="en-US" w:eastAsia="zh-CN"/>
        </w:rPr>
        <w:t>Int</w:t>
      </w:r>
      <w:proofErr w:type="spellEnd"/>
      <w:r w:rsidRPr="00331D69">
        <w:rPr>
          <w:rFonts w:ascii="Book Antiqua" w:eastAsia="宋体" w:hAnsi="Book Antiqua"/>
          <w:i/>
          <w:iCs/>
          <w:lang w:val="en-US" w:eastAsia="zh-CN"/>
        </w:rPr>
        <w:t xml:space="preserve"> J Colorectal Dis</w:t>
      </w:r>
      <w:r w:rsidRPr="00331D69">
        <w:rPr>
          <w:rFonts w:ascii="Book Antiqua" w:eastAsia="宋体" w:hAnsi="Book Antiqua"/>
          <w:lang w:val="en-US" w:eastAsia="zh-CN"/>
        </w:rPr>
        <w:t> 2008; </w:t>
      </w:r>
      <w:r w:rsidRPr="00331D69">
        <w:rPr>
          <w:rFonts w:ascii="Book Antiqua" w:eastAsia="宋体" w:hAnsi="Book Antiqua"/>
          <w:b/>
          <w:bCs/>
          <w:lang w:val="en-US" w:eastAsia="zh-CN"/>
        </w:rPr>
        <w:t>23</w:t>
      </w:r>
      <w:r w:rsidRPr="00331D69">
        <w:rPr>
          <w:rFonts w:ascii="Book Antiqua" w:eastAsia="宋体" w:hAnsi="Book Antiqua"/>
          <w:lang w:val="en-US" w:eastAsia="zh-CN"/>
        </w:rPr>
        <w:t>: 513-519 [PMID: 18256847 DOI: 10.1007/s00384-008-0440-1]</w:t>
      </w:r>
    </w:p>
    <w:p w14:paraId="01128F33"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Dietz HP</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Korda</w:t>
      </w:r>
      <w:proofErr w:type="spellEnd"/>
      <w:r w:rsidRPr="00331D69">
        <w:rPr>
          <w:rFonts w:ascii="Book Antiqua" w:eastAsia="宋体" w:hAnsi="Book Antiqua"/>
          <w:lang w:val="en-US" w:eastAsia="zh-CN"/>
        </w:rPr>
        <w:t xml:space="preserve"> A. Which bowel symptoms are most strongly associated with a true rectocele? </w:t>
      </w:r>
      <w:proofErr w:type="spellStart"/>
      <w:r w:rsidRPr="00331D69">
        <w:rPr>
          <w:rFonts w:ascii="Book Antiqua" w:eastAsia="宋体" w:hAnsi="Book Antiqua"/>
          <w:i/>
          <w:iCs/>
          <w:lang w:val="en-US" w:eastAsia="zh-CN"/>
        </w:rPr>
        <w:t>Aust</w:t>
      </w:r>
      <w:proofErr w:type="spellEnd"/>
      <w:r w:rsidRPr="00331D69">
        <w:rPr>
          <w:rFonts w:ascii="Book Antiqua" w:eastAsia="宋体" w:hAnsi="Book Antiqua"/>
          <w:i/>
          <w:iCs/>
          <w:lang w:val="en-US" w:eastAsia="zh-CN"/>
        </w:rPr>
        <w:t xml:space="preserve"> N Z J </w:t>
      </w:r>
      <w:proofErr w:type="spellStart"/>
      <w:r w:rsidRPr="00331D69">
        <w:rPr>
          <w:rFonts w:ascii="Book Antiqua" w:eastAsia="宋体" w:hAnsi="Book Antiqua"/>
          <w:i/>
          <w:iCs/>
          <w:lang w:val="en-US" w:eastAsia="zh-CN"/>
        </w:rPr>
        <w:t>Obstet</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Gynaecol</w:t>
      </w:r>
      <w:proofErr w:type="spellEnd"/>
      <w:r w:rsidRPr="00331D69">
        <w:rPr>
          <w:rFonts w:ascii="Book Antiqua" w:eastAsia="宋体" w:hAnsi="Book Antiqua"/>
          <w:lang w:val="en-US" w:eastAsia="zh-CN"/>
        </w:rPr>
        <w:t> 2005; </w:t>
      </w:r>
      <w:r w:rsidRPr="00331D69">
        <w:rPr>
          <w:rFonts w:ascii="Book Antiqua" w:eastAsia="宋体" w:hAnsi="Book Antiqua"/>
          <w:b/>
          <w:bCs/>
          <w:lang w:val="en-US" w:eastAsia="zh-CN"/>
        </w:rPr>
        <w:t>45</w:t>
      </w:r>
      <w:r w:rsidRPr="00331D69">
        <w:rPr>
          <w:rFonts w:ascii="Book Antiqua" w:eastAsia="宋体" w:hAnsi="Book Antiqua"/>
          <w:lang w:val="en-US" w:eastAsia="zh-CN"/>
        </w:rPr>
        <w:t>: 505-508 [PMID: 16401217</w:t>
      </w:r>
      <w:r w:rsidR="000E2ED3" w:rsidRPr="00331D69">
        <w:rPr>
          <w:rFonts w:ascii="Book Antiqua" w:eastAsia="宋体" w:hAnsi="Book Antiqua" w:hint="eastAsia"/>
          <w:lang w:val="en-US" w:eastAsia="zh-CN"/>
        </w:rPr>
        <w:t xml:space="preserve"> </w:t>
      </w:r>
      <w:r w:rsidR="000E2ED3" w:rsidRPr="00331D69">
        <w:rPr>
          <w:rFonts w:ascii="Book Antiqua" w:eastAsia="宋体" w:hAnsi="Book Antiqua"/>
          <w:lang w:val="en-US" w:eastAsia="zh-CN"/>
        </w:rPr>
        <w:t>DOI: 10.1111/j.1479-828X.2005.00486.x</w:t>
      </w:r>
      <w:r w:rsidRPr="00331D69">
        <w:rPr>
          <w:rFonts w:ascii="Book Antiqua" w:eastAsia="宋体" w:hAnsi="Book Antiqua"/>
          <w:lang w:val="en-US" w:eastAsia="zh-CN"/>
        </w:rPr>
        <w:t>]</w:t>
      </w:r>
    </w:p>
    <w:p w14:paraId="400C4263"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Dietz HP</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Steensma</w:t>
      </w:r>
      <w:proofErr w:type="spellEnd"/>
      <w:r w:rsidRPr="00331D69">
        <w:rPr>
          <w:rFonts w:ascii="Book Antiqua" w:eastAsia="宋体" w:hAnsi="Book Antiqua"/>
          <w:lang w:val="en-US" w:eastAsia="zh-CN"/>
        </w:rPr>
        <w:t xml:space="preserve"> AB. Posterior compartment prolapse on two-dimensional and three-dimensional pelvic floor ultrasound: the distinction between true rectocele, perineal hypermobility and </w:t>
      </w:r>
      <w:proofErr w:type="spellStart"/>
      <w:r w:rsidRPr="00331D69">
        <w:rPr>
          <w:rFonts w:ascii="Book Antiqua" w:eastAsia="宋体" w:hAnsi="Book Antiqua"/>
          <w:lang w:val="en-US" w:eastAsia="zh-CN"/>
        </w:rPr>
        <w:t>enterocele</w:t>
      </w:r>
      <w:proofErr w:type="spellEnd"/>
      <w:r w:rsidRPr="00331D69">
        <w:rPr>
          <w:rFonts w:ascii="Book Antiqua" w:eastAsia="宋体" w:hAnsi="Book Antiqua"/>
          <w:lang w:val="en-US" w:eastAsia="zh-CN"/>
        </w:rPr>
        <w:t>. </w:t>
      </w:r>
      <w:r w:rsidRPr="00331D69">
        <w:rPr>
          <w:rFonts w:ascii="Book Antiqua" w:eastAsia="宋体" w:hAnsi="Book Antiqua"/>
          <w:i/>
          <w:iCs/>
          <w:lang w:val="en-US" w:eastAsia="zh-CN"/>
        </w:rPr>
        <w:t xml:space="preserve">Ultrasound </w:t>
      </w:r>
      <w:proofErr w:type="spellStart"/>
      <w:r w:rsidRPr="00331D69">
        <w:rPr>
          <w:rFonts w:ascii="Book Antiqua" w:eastAsia="宋体" w:hAnsi="Book Antiqua"/>
          <w:i/>
          <w:iCs/>
          <w:lang w:val="en-US" w:eastAsia="zh-CN"/>
        </w:rPr>
        <w:t>Obstet</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Gynecol</w:t>
      </w:r>
      <w:proofErr w:type="spellEnd"/>
      <w:r w:rsidRPr="00331D69">
        <w:rPr>
          <w:rFonts w:ascii="Book Antiqua" w:eastAsia="宋体" w:hAnsi="Book Antiqua"/>
          <w:lang w:val="en-US" w:eastAsia="zh-CN"/>
        </w:rPr>
        <w:t> 2005; </w:t>
      </w:r>
      <w:r w:rsidRPr="00331D69">
        <w:rPr>
          <w:rFonts w:ascii="Book Antiqua" w:eastAsia="宋体" w:hAnsi="Book Antiqua"/>
          <w:b/>
          <w:bCs/>
          <w:lang w:val="en-US" w:eastAsia="zh-CN"/>
        </w:rPr>
        <w:t>26</w:t>
      </w:r>
      <w:r w:rsidRPr="00331D69">
        <w:rPr>
          <w:rFonts w:ascii="Book Antiqua" w:eastAsia="宋体" w:hAnsi="Book Antiqua"/>
          <w:lang w:val="en-US" w:eastAsia="zh-CN"/>
        </w:rPr>
        <w:t>: 73-77 [PMID: 15973648</w:t>
      </w:r>
      <w:r w:rsidR="001B2C61" w:rsidRPr="00331D69">
        <w:rPr>
          <w:rFonts w:ascii="Book Antiqua" w:eastAsia="宋体" w:hAnsi="Book Antiqua" w:hint="eastAsia"/>
          <w:lang w:val="en-US" w:eastAsia="zh-CN"/>
        </w:rPr>
        <w:t xml:space="preserve"> DOI: </w:t>
      </w:r>
      <w:r w:rsidR="00707225">
        <w:fldChar w:fldCharType="begin"/>
      </w:r>
      <w:r w:rsidR="00707225">
        <w:instrText xml:space="preserve"> HYPERLINK</w:instrText>
      </w:r>
      <w:r w:rsidR="00707225">
        <w:instrText xml:space="preserve"> "http://dx.doi.org/10.1002/uog.1930" \t "_blank" </w:instrText>
      </w:r>
      <w:r w:rsidR="00707225">
        <w:fldChar w:fldCharType="separate"/>
      </w:r>
      <w:r w:rsidR="001B2C61" w:rsidRPr="00331D69">
        <w:rPr>
          <w:rFonts w:ascii="Book Antiqua" w:eastAsia="宋体" w:hAnsi="Book Antiqua"/>
          <w:lang w:val="en-US" w:eastAsia="zh-CN"/>
        </w:rPr>
        <w:t>10.1002/uog.1930</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315BA5E9"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Martellucci</w:t>
      </w:r>
      <w:proofErr w:type="spellEnd"/>
      <w:r w:rsidRPr="00331D69">
        <w:rPr>
          <w:rFonts w:ascii="Book Antiqua" w:eastAsia="宋体" w:hAnsi="Book Antiqua"/>
          <w:b/>
          <w:bCs/>
          <w:lang w:val="en-US" w:eastAsia="zh-CN"/>
        </w:rPr>
        <w:t xml:space="preserve"> J</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Naldini</w:t>
      </w:r>
      <w:proofErr w:type="spellEnd"/>
      <w:r w:rsidRPr="00331D69">
        <w:rPr>
          <w:rFonts w:ascii="Book Antiqua" w:eastAsia="宋体" w:hAnsi="Book Antiqua"/>
          <w:lang w:val="en-US" w:eastAsia="zh-CN"/>
        </w:rPr>
        <w:t xml:space="preserve"> G. Clinical relevance of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ultrasound compared with evacuation </w:t>
      </w:r>
      <w:proofErr w:type="spellStart"/>
      <w:r w:rsidRPr="00331D69">
        <w:rPr>
          <w:rFonts w:ascii="Book Antiqua" w:eastAsia="宋体" w:hAnsi="Book Antiqua"/>
          <w:lang w:val="en-US" w:eastAsia="zh-CN"/>
        </w:rPr>
        <w:t>proctography</w:t>
      </w:r>
      <w:proofErr w:type="spellEnd"/>
      <w:r w:rsidRPr="00331D69">
        <w:rPr>
          <w:rFonts w:ascii="Book Antiqua" w:eastAsia="宋体" w:hAnsi="Book Antiqua"/>
          <w:lang w:val="en-US" w:eastAsia="zh-CN"/>
        </w:rPr>
        <w:t xml:space="preserve"> for the evaluation of patients with obstructed </w:t>
      </w:r>
      <w:proofErr w:type="spellStart"/>
      <w:r w:rsidRPr="00331D69">
        <w:rPr>
          <w:rFonts w:ascii="Book Antiqua" w:eastAsia="宋体" w:hAnsi="Book Antiqua"/>
          <w:lang w:val="en-US" w:eastAsia="zh-CN"/>
        </w:rPr>
        <w:t>defaecation</w:t>
      </w:r>
      <w:proofErr w:type="spellEnd"/>
      <w:r w:rsidRPr="00331D69">
        <w:rPr>
          <w:rFonts w:ascii="Book Antiqua" w:eastAsia="宋体" w:hAnsi="Book Antiqua"/>
          <w:lang w:val="en-US" w:eastAsia="zh-CN"/>
        </w:rPr>
        <w:t>. </w:t>
      </w:r>
      <w:r w:rsidRPr="00331D69">
        <w:rPr>
          <w:rFonts w:ascii="Book Antiqua" w:eastAsia="宋体" w:hAnsi="Book Antiqua"/>
          <w:i/>
          <w:iCs/>
          <w:lang w:val="en-US" w:eastAsia="zh-CN"/>
        </w:rPr>
        <w:t>Colorectal Dis</w:t>
      </w:r>
      <w:r w:rsidRPr="00331D69">
        <w:rPr>
          <w:rFonts w:ascii="Book Antiqua" w:eastAsia="宋体" w:hAnsi="Book Antiqua"/>
          <w:lang w:val="en-US" w:eastAsia="zh-CN"/>
        </w:rPr>
        <w:t> 2011; </w:t>
      </w:r>
      <w:r w:rsidRPr="00331D69">
        <w:rPr>
          <w:rFonts w:ascii="Book Antiqua" w:eastAsia="宋体" w:hAnsi="Book Antiqua"/>
          <w:b/>
          <w:bCs/>
          <w:lang w:val="en-US" w:eastAsia="zh-CN"/>
        </w:rPr>
        <w:t>13</w:t>
      </w:r>
      <w:r w:rsidRPr="00331D69">
        <w:rPr>
          <w:rFonts w:ascii="Book Antiqua" w:eastAsia="宋体" w:hAnsi="Book Antiqua"/>
          <w:lang w:val="en-US" w:eastAsia="zh-CN"/>
        </w:rPr>
        <w:t>: 1167-1172 [PMID: 20860722 DOI: 10.1111/j.1463-1318.2010.02427.x]</w:t>
      </w:r>
    </w:p>
    <w:p w14:paraId="23F8A7B3"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Kelvin FM</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Maglinte</w:t>
      </w:r>
      <w:proofErr w:type="spellEnd"/>
      <w:r w:rsidRPr="00331D69">
        <w:rPr>
          <w:rFonts w:ascii="Book Antiqua" w:eastAsia="宋体" w:hAnsi="Book Antiqua"/>
          <w:lang w:val="en-US" w:eastAsia="zh-CN"/>
        </w:rPr>
        <w:t xml:space="preserve"> DD. Dynamic evaluation of female pelvic organ prolapse by extended </w:t>
      </w:r>
      <w:proofErr w:type="spellStart"/>
      <w:r w:rsidRPr="00331D69">
        <w:rPr>
          <w:rFonts w:ascii="Book Antiqua" w:eastAsia="宋体" w:hAnsi="Book Antiqua"/>
          <w:lang w:val="en-US" w:eastAsia="zh-CN"/>
        </w:rPr>
        <w:t>proctography</w:t>
      </w:r>
      <w:proofErr w:type="spellEnd"/>
      <w:r w:rsidRPr="00331D69">
        <w:rPr>
          <w:rFonts w:ascii="Book Antiqua" w:eastAsia="宋体" w:hAnsi="Book Antiqua"/>
          <w:lang w:val="en-US" w:eastAsia="zh-CN"/>
        </w:rPr>
        <w:t>. </w:t>
      </w:r>
      <w:proofErr w:type="spellStart"/>
      <w:r w:rsidRPr="00331D69">
        <w:rPr>
          <w:rFonts w:ascii="Book Antiqua" w:eastAsia="宋体" w:hAnsi="Book Antiqua"/>
          <w:i/>
          <w:iCs/>
          <w:lang w:val="en-US" w:eastAsia="zh-CN"/>
        </w:rPr>
        <w:t>Radiol</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Clin</w:t>
      </w:r>
      <w:proofErr w:type="spellEnd"/>
      <w:r w:rsidRPr="00331D69">
        <w:rPr>
          <w:rFonts w:ascii="Book Antiqua" w:eastAsia="宋体" w:hAnsi="Book Antiqua"/>
          <w:i/>
          <w:iCs/>
          <w:lang w:val="en-US" w:eastAsia="zh-CN"/>
        </w:rPr>
        <w:t xml:space="preserve"> North Am</w:t>
      </w:r>
      <w:r w:rsidRPr="00331D69">
        <w:rPr>
          <w:rFonts w:ascii="Book Antiqua" w:eastAsia="宋体" w:hAnsi="Book Antiqua"/>
          <w:lang w:val="en-US" w:eastAsia="zh-CN"/>
        </w:rPr>
        <w:t> 2003; </w:t>
      </w:r>
      <w:r w:rsidRPr="00331D69">
        <w:rPr>
          <w:rFonts w:ascii="Book Antiqua" w:eastAsia="宋体" w:hAnsi="Book Antiqua"/>
          <w:b/>
          <w:bCs/>
          <w:lang w:val="en-US" w:eastAsia="zh-CN"/>
        </w:rPr>
        <w:t>41</w:t>
      </w:r>
      <w:r w:rsidRPr="00331D69">
        <w:rPr>
          <w:rFonts w:ascii="Book Antiqua" w:eastAsia="宋体" w:hAnsi="Book Antiqua"/>
          <w:lang w:val="en-US" w:eastAsia="zh-CN"/>
        </w:rPr>
        <w:t>: 395-407 [PMID: 12659345</w:t>
      </w:r>
      <w:r w:rsidR="00B962E2" w:rsidRPr="00331D69">
        <w:rPr>
          <w:rFonts w:ascii="Book Antiqua" w:eastAsia="宋体" w:hAnsi="Book Antiqua" w:hint="eastAsia"/>
          <w:lang w:val="en-US" w:eastAsia="zh-CN"/>
        </w:rPr>
        <w:t xml:space="preserve"> DOI: </w:t>
      </w:r>
      <w:r w:rsidR="00707225">
        <w:fldChar w:fldCharType="begin"/>
      </w:r>
      <w:r w:rsidR="00707225">
        <w:instrText xml:space="preserve"> HYPERLINK "http://</w:instrText>
      </w:r>
      <w:r w:rsidR="00707225">
        <w:instrText xml:space="preserve">dx.doi.org/10.1016/S0033-8389(02)00118-5" \t "_blank" </w:instrText>
      </w:r>
      <w:r w:rsidR="00707225">
        <w:fldChar w:fldCharType="separate"/>
      </w:r>
      <w:r w:rsidR="00B962E2" w:rsidRPr="00331D69">
        <w:rPr>
          <w:rFonts w:ascii="Book Antiqua" w:eastAsia="宋体" w:hAnsi="Book Antiqua"/>
          <w:lang w:val="en-US" w:eastAsia="zh-CN"/>
        </w:rPr>
        <w:t>10.1016/S0033-8389(02)00118-5</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15463F85"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Weiss EG</w:t>
      </w:r>
      <w:r w:rsidRPr="00331D69">
        <w:rPr>
          <w:rFonts w:ascii="Book Antiqua" w:eastAsia="宋体" w:hAnsi="Book Antiqua"/>
          <w:lang w:val="en-US" w:eastAsia="zh-CN"/>
        </w:rPr>
        <w:t xml:space="preserve">, McLemore EC. Functional disorders: </w:t>
      </w:r>
      <w:proofErr w:type="spellStart"/>
      <w:r w:rsidRPr="00331D69">
        <w:rPr>
          <w:rFonts w:ascii="Book Antiqua" w:eastAsia="宋体" w:hAnsi="Book Antiqua"/>
          <w:lang w:val="en-US" w:eastAsia="zh-CN"/>
        </w:rPr>
        <w:t>rectoanal</w:t>
      </w:r>
      <w:proofErr w:type="spellEnd"/>
      <w:r w:rsidRPr="00331D69">
        <w:rPr>
          <w:rFonts w:ascii="Book Antiqua" w:eastAsia="宋体" w:hAnsi="Book Antiqua"/>
          <w:lang w:val="en-US" w:eastAsia="zh-CN"/>
        </w:rPr>
        <w:t xml:space="preserve"> intussusception. </w:t>
      </w:r>
      <w:proofErr w:type="spellStart"/>
      <w:r w:rsidRPr="00331D69">
        <w:rPr>
          <w:rFonts w:ascii="Book Antiqua" w:eastAsia="宋体" w:hAnsi="Book Antiqua"/>
          <w:i/>
          <w:iCs/>
          <w:lang w:val="en-US" w:eastAsia="zh-CN"/>
        </w:rPr>
        <w:t>Clin</w:t>
      </w:r>
      <w:proofErr w:type="spellEnd"/>
      <w:r w:rsidRPr="00331D69">
        <w:rPr>
          <w:rFonts w:ascii="Book Antiqua" w:eastAsia="宋体" w:hAnsi="Book Antiqua"/>
          <w:i/>
          <w:iCs/>
          <w:lang w:val="en-US" w:eastAsia="zh-CN"/>
        </w:rPr>
        <w:t xml:space="preserve"> Colon Rectal </w:t>
      </w:r>
      <w:proofErr w:type="spellStart"/>
      <w:r w:rsidRPr="00331D69">
        <w:rPr>
          <w:rFonts w:ascii="Book Antiqua" w:eastAsia="宋体" w:hAnsi="Book Antiqua"/>
          <w:i/>
          <w:iCs/>
          <w:lang w:val="en-US" w:eastAsia="zh-CN"/>
        </w:rPr>
        <w:t>Surg</w:t>
      </w:r>
      <w:proofErr w:type="spellEnd"/>
      <w:r w:rsidRPr="00331D69">
        <w:rPr>
          <w:rFonts w:ascii="Book Antiqua" w:eastAsia="宋体" w:hAnsi="Book Antiqua"/>
          <w:lang w:val="en-US" w:eastAsia="zh-CN"/>
        </w:rPr>
        <w:t> 2008; </w:t>
      </w:r>
      <w:r w:rsidRPr="00331D69">
        <w:rPr>
          <w:rFonts w:ascii="Book Antiqua" w:eastAsia="宋体" w:hAnsi="Book Antiqua"/>
          <w:b/>
          <w:bCs/>
          <w:lang w:val="en-US" w:eastAsia="zh-CN"/>
        </w:rPr>
        <w:t>21</w:t>
      </w:r>
      <w:r w:rsidRPr="00331D69">
        <w:rPr>
          <w:rFonts w:ascii="Book Antiqua" w:eastAsia="宋体" w:hAnsi="Book Antiqua"/>
          <w:lang w:val="en-US" w:eastAsia="zh-CN"/>
        </w:rPr>
        <w:t>: 122-128 [PMID: 20011408 DOI: 10.1055/s-2008-1075861]</w:t>
      </w:r>
    </w:p>
    <w:p w14:paraId="42FF7B5A"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Shorvon</w:t>
      </w:r>
      <w:proofErr w:type="spellEnd"/>
      <w:r w:rsidRPr="00331D69">
        <w:rPr>
          <w:rFonts w:ascii="Book Antiqua" w:eastAsia="宋体" w:hAnsi="Book Antiqua"/>
          <w:b/>
          <w:bCs/>
          <w:lang w:val="en-US" w:eastAsia="zh-CN"/>
        </w:rPr>
        <w:t xml:space="preserve"> PJ</w:t>
      </w:r>
      <w:r w:rsidRPr="00331D69">
        <w:rPr>
          <w:rFonts w:ascii="Book Antiqua" w:eastAsia="宋体" w:hAnsi="Book Antiqua"/>
          <w:lang w:val="en-US" w:eastAsia="zh-CN"/>
        </w:rPr>
        <w:t xml:space="preserve">, McHugh S, </w:t>
      </w:r>
      <w:proofErr w:type="spellStart"/>
      <w:r w:rsidRPr="00331D69">
        <w:rPr>
          <w:rFonts w:ascii="Book Antiqua" w:eastAsia="宋体" w:hAnsi="Book Antiqua"/>
          <w:lang w:val="en-US" w:eastAsia="zh-CN"/>
        </w:rPr>
        <w:t>Diamant</w:t>
      </w:r>
      <w:proofErr w:type="spellEnd"/>
      <w:r w:rsidRPr="00331D69">
        <w:rPr>
          <w:rFonts w:ascii="Book Antiqua" w:eastAsia="宋体" w:hAnsi="Book Antiqua"/>
          <w:lang w:val="en-US" w:eastAsia="zh-CN"/>
        </w:rPr>
        <w:t xml:space="preserve"> NE, Somers S, Stevenson GW. </w:t>
      </w:r>
      <w:proofErr w:type="spellStart"/>
      <w:r w:rsidRPr="00331D69">
        <w:rPr>
          <w:rFonts w:ascii="Book Antiqua" w:eastAsia="宋体" w:hAnsi="Book Antiqua"/>
          <w:lang w:val="en-US" w:eastAsia="zh-CN"/>
        </w:rPr>
        <w:t>Defecography</w:t>
      </w:r>
      <w:proofErr w:type="spellEnd"/>
      <w:r w:rsidRPr="00331D69">
        <w:rPr>
          <w:rFonts w:ascii="Book Antiqua" w:eastAsia="宋体" w:hAnsi="Book Antiqua"/>
          <w:lang w:val="en-US" w:eastAsia="zh-CN"/>
        </w:rPr>
        <w:t xml:space="preserve"> in normal volunteers: results and implications. </w:t>
      </w:r>
      <w:r w:rsidRPr="00331D69">
        <w:rPr>
          <w:rFonts w:ascii="Book Antiqua" w:eastAsia="宋体" w:hAnsi="Book Antiqua"/>
          <w:i/>
          <w:iCs/>
          <w:lang w:val="en-US" w:eastAsia="zh-CN"/>
        </w:rPr>
        <w:t>Gut</w:t>
      </w:r>
      <w:r w:rsidRPr="00331D69">
        <w:rPr>
          <w:rFonts w:ascii="Book Antiqua" w:eastAsia="宋体" w:hAnsi="Book Antiqua"/>
          <w:lang w:val="en-US" w:eastAsia="zh-CN"/>
        </w:rPr>
        <w:t> 1989; </w:t>
      </w:r>
      <w:r w:rsidRPr="00331D69">
        <w:rPr>
          <w:rFonts w:ascii="Book Antiqua" w:eastAsia="宋体" w:hAnsi="Book Antiqua"/>
          <w:b/>
          <w:bCs/>
          <w:lang w:val="en-US" w:eastAsia="zh-CN"/>
        </w:rPr>
        <w:t>30</w:t>
      </w:r>
      <w:r w:rsidRPr="00331D69">
        <w:rPr>
          <w:rFonts w:ascii="Book Antiqua" w:eastAsia="宋体" w:hAnsi="Book Antiqua"/>
          <w:lang w:val="en-US" w:eastAsia="zh-CN"/>
        </w:rPr>
        <w:t>: 1737-1749 [PMID: 2612988]</w:t>
      </w:r>
    </w:p>
    <w:p w14:paraId="5E2C01B6" w14:textId="77777777" w:rsidR="002D6947" w:rsidRPr="00331D69" w:rsidRDefault="00707225" w:rsidP="008C55D0">
      <w:pPr>
        <w:numPr>
          <w:ilvl w:val="0"/>
          <w:numId w:val="8"/>
        </w:numPr>
        <w:spacing w:line="360" w:lineRule="auto"/>
        <w:ind w:left="426" w:hanging="426"/>
        <w:jc w:val="both"/>
        <w:rPr>
          <w:rFonts w:ascii="Book Antiqua" w:eastAsia="宋体" w:hAnsi="Book Antiqua"/>
          <w:lang w:val="en-US" w:eastAsia="zh-CN"/>
        </w:rPr>
      </w:pPr>
      <w:hyperlink r:id="rId9" w:history="1">
        <w:r w:rsidR="007D6C88" w:rsidRPr="00331D69">
          <w:rPr>
            <w:rFonts w:ascii="Book Antiqua" w:eastAsia="宋体" w:hAnsi="Book Antiqua"/>
            <w:lang w:val="en-US" w:eastAsia="zh-CN"/>
          </w:rPr>
          <w:t>American Gastroenterological Association Clinical Practice Committee</w:t>
        </w:r>
      </w:hyperlink>
      <w:r w:rsidR="002D6947" w:rsidRPr="00331D69">
        <w:rPr>
          <w:rFonts w:ascii="Book Antiqua" w:eastAsia="宋体" w:hAnsi="Book Antiqua"/>
          <w:lang w:val="en-US" w:eastAsia="zh-CN"/>
        </w:rPr>
        <w:t>. American Gastroenterological Association medical position statement: perianal Crohn's disease. </w:t>
      </w:r>
      <w:r w:rsidR="002D6947" w:rsidRPr="00331D69">
        <w:rPr>
          <w:rFonts w:ascii="Book Antiqua" w:eastAsia="宋体" w:hAnsi="Book Antiqua"/>
          <w:i/>
          <w:iCs/>
          <w:lang w:val="en-US" w:eastAsia="zh-CN"/>
        </w:rPr>
        <w:t>Gastroenterology</w:t>
      </w:r>
      <w:r w:rsidR="002D6947" w:rsidRPr="00331D69">
        <w:rPr>
          <w:rFonts w:ascii="Book Antiqua" w:eastAsia="宋体" w:hAnsi="Book Antiqua"/>
          <w:lang w:val="en-US" w:eastAsia="zh-CN"/>
        </w:rPr>
        <w:t> 2003; </w:t>
      </w:r>
      <w:r w:rsidR="002D6947" w:rsidRPr="00331D69">
        <w:rPr>
          <w:rFonts w:ascii="Book Antiqua" w:eastAsia="宋体" w:hAnsi="Book Antiqua"/>
          <w:b/>
          <w:bCs/>
          <w:lang w:val="en-US" w:eastAsia="zh-CN"/>
        </w:rPr>
        <w:t>125</w:t>
      </w:r>
      <w:r w:rsidR="002D6947" w:rsidRPr="00331D69">
        <w:rPr>
          <w:rFonts w:ascii="Book Antiqua" w:eastAsia="宋体" w:hAnsi="Book Antiqua"/>
          <w:lang w:val="en-US" w:eastAsia="zh-CN"/>
        </w:rPr>
        <w:t>: 1503-1507 [PMID: 14598267]</w:t>
      </w:r>
    </w:p>
    <w:p w14:paraId="594A9109"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Wedemeyer</w:t>
      </w:r>
      <w:proofErr w:type="spellEnd"/>
      <w:r w:rsidRPr="00331D69">
        <w:rPr>
          <w:rFonts w:ascii="Book Antiqua" w:eastAsia="宋体" w:hAnsi="Book Antiqua"/>
          <w:b/>
          <w:bCs/>
          <w:lang w:val="en-US" w:eastAsia="zh-CN"/>
        </w:rPr>
        <w:t xml:space="preserve"> J</w:t>
      </w:r>
      <w:r w:rsidRPr="00331D69">
        <w:rPr>
          <w:rFonts w:ascii="Book Antiqua" w:eastAsia="宋体" w:hAnsi="Book Antiqua"/>
          <w:lang w:val="en-US" w:eastAsia="zh-CN"/>
        </w:rPr>
        <w:t xml:space="preserve">, Kirchhoff T, </w:t>
      </w:r>
      <w:proofErr w:type="spellStart"/>
      <w:r w:rsidRPr="00331D69">
        <w:rPr>
          <w:rFonts w:ascii="Book Antiqua" w:eastAsia="宋体" w:hAnsi="Book Antiqua"/>
          <w:lang w:val="en-US" w:eastAsia="zh-CN"/>
        </w:rPr>
        <w:t>Sellge</w:t>
      </w:r>
      <w:proofErr w:type="spellEnd"/>
      <w:r w:rsidRPr="00331D69">
        <w:rPr>
          <w:rFonts w:ascii="Book Antiqua" w:eastAsia="宋体" w:hAnsi="Book Antiqua"/>
          <w:lang w:val="en-US" w:eastAsia="zh-CN"/>
        </w:rPr>
        <w:t xml:space="preserve"> G, Bachmann O, </w:t>
      </w:r>
      <w:proofErr w:type="spellStart"/>
      <w:r w:rsidRPr="00331D69">
        <w:rPr>
          <w:rFonts w:ascii="Book Antiqua" w:eastAsia="宋体" w:hAnsi="Book Antiqua"/>
          <w:lang w:val="en-US" w:eastAsia="zh-CN"/>
        </w:rPr>
        <w:t>Lotz</w:t>
      </w:r>
      <w:proofErr w:type="spellEnd"/>
      <w:r w:rsidRPr="00331D69">
        <w:rPr>
          <w:rFonts w:ascii="Book Antiqua" w:eastAsia="宋体" w:hAnsi="Book Antiqua"/>
          <w:lang w:val="en-US" w:eastAsia="zh-CN"/>
        </w:rPr>
        <w:t xml:space="preserve"> J, </w:t>
      </w:r>
      <w:proofErr w:type="spellStart"/>
      <w:r w:rsidRPr="00331D69">
        <w:rPr>
          <w:rFonts w:ascii="Book Antiqua" w:eastAsia="宋体" w:hAnsi="Book Antiqua"/>
          <w:lang w:val="en-US" w:eastAsia="zh-CN"/>
        </w:rPr>
        <w:t>Galanski</w:t>
      </w:r>
      <w:proofErr w:type="spellEnd"/>
      <w:r w:rsidRPr="00331D69">
        <w:rPr>
          <w:rFonts w:ascii="Book Antiqua" w:eastAsia="宋体" w:hAnsi="Book Antiqua"/>
          <w:lang w:val="en-US" w:eastAsia="zh-CN"/>
        </w:rPr>
        <w:t xml:space="preserve"> M, </w:t>
      </w:r>
      <w:proofErr w:type="spellStart"/>
      <w:r w:rsidRPr="00331D69">
        <w:rPr>
          <w:rFonts w:ascii="Book Antiqua" w:eastAsia="宋体" w:hAnsi="Book Antiqua"/>
          <w:lang w:val="en-US" w:eastAsia="zh-CN"/>
        </w:rPr>
        <w:t>Manns</w:t>
      </w:r>
      <w:proofErr w:type="spellEnd"/>
      <w:r w:rsidRPr="00331D69">
        <w:rPr>
          <w:rFonts w:ascii="Book Antiqua" w:eastAsia="宋体" w:hAnsi="Book Antiqua"/>
          <w:lang w:val="en-US" w:eastAsia="zh-CN"/>
        </w:rPr>
        <w:t xml:space="preserve"> MP, Gebel MJ, </w:t>
      </w:r>
      <w:proofErr w:type="spellStart"/>
      <w:r w:rsidRPr="00331D69">
        <w:rPr>
          <w:rFonts w:ascii="Book Antiqua" w:eastAsia="宋体" w:hAnsi="Book Antiqua"/>
          <w:lang w:val="en-US" w:eastAsia="zh-CN"/>
        </w:rPr>
        <w:t>Bleck</w:t>
      </w:r>
      <w:proofErr w:type="spellEnd"/>
      <w:r w:rsidRPr="00331D69">
        <w:rPr>
          <w:rFonts w:ascii="Book Antiqua" w:eastAsia="宋体" w:hAnsi="Book Antiqua"/>
          <w:lang w:val="en-US" w:eastAsia="zh-CN"/>
        </w:rPr>
        <w:t xml:space="preserve"> JS. Transcutaneous perianal sonography: a sensitive method for the detection of perianal inflammatory lesions in Crohn's disease. </w:t>
      </w:r>
      <w:r w:rsidRPr="00331D69">
        <w:rPr>
          <w:rFonts w:ascii="Book Antiqua" w:eastAsia="宋体" w:hAnsi="Book Antiqua"/>
          <w:i/>
          <w:iCs/>
          <w:lang w:val="en-US" w:eastAsia="zh-CN"/>
        </w:rPr>
        <w:t xml:space="preserve">World J </w:t>
      </w:r>
      <w:proofErr w:type="spellStart"/>
      <w:r w:rsidRPr="00331D69">
        <w:rPr>
          <w:rFonts w:ascii="Book Antiqua" w:eastAsia="宋体" w:hAnsi="Book Antiqua"/>
          <w:i/>
          <w:iCs/>
          <w:lang w:val="en-US" w:eastAsia="zh-CN"/>
        </w:rPr>
        <w:t>Gastroenterol</w:t>
      </w:r>
      <w:proofErr w:type="spellEnd"/>
      <w:r w:rsidRPr="00331D69">
        <w:rPr>
          <w:rFonts w:ascii="Book Antiqua" w:eastAsia="宋体" w:hAnsi="Book Antiqua"/>
          <w:lang w:val="en-US" w:eastAsia="zh-CN"/>
        </w:rPr>
        <w:t> 2004; </w:t>
      </w:r>
      <w:r w:rsidRPr="00331D69">
        <w:rPr>
          <w:rFonts w:ascii="Book Antiqua" w:eastAsia="宋体" w:hAnsi="Book Antiqua"/>
          <w:b/>
          <w:bCs/>
          <w:lang w:val="en-US" w:eastAsia="zh-CN"/>
        </w:rPr>
        <w:t>10</w:t>
      </w:r>
      <w:r w:rsidRPr="00331D69">
        <w:rPr>
          <w:rFonts w:ascii="Book Antiqua" w:eastAsia="宋体" w:hAnsi="Book Antiqua"/>
          <w:lang w:val="en-US" w:eastAsia="zh-CN"/>
        </w:rPr>
        <w:t>: 2859-2863 [PMID: 15334686</w:t>
      </w:r>
      <w:r w:rsidR="00324FEE"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"http://dx.doi.org/10.3748/wjg.v10.i19.2859" \t "_blank" </w:instrText>
      </w:r>
      <w:r w:rsidR="00707225">
        <w:fldChar w:fldCharType="separate"/>
      </w:r>
      <w:r w:rsidR="00324FEE" w:rsidRPr="00331D69">
        <w:rPr>
          <w:rFonts w:ascii="Book Antiqua" w:eastAsia="宋体" w:hAnsi="Book Antiqua"/>
          <w:lang w:val="en-US" w:eastAsia="zh-CN"/>
        </w:rPr>
        <w:t>10.3748/wjg.v10.i19.2859</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1CAAF205"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lastRenderedPageBreak/>
        <w:t>Maconi</w:t>
      </w:r>
      <w:proofErr w:type="spellEnd"/>
      <w:r w:rsidRPr="00331D69">
        <w:rPr>
          <w:rFonts w:ascii="Book Antiqua" w:eastAsia="宋体" w:hAnsi="Book Antiqua"/>
          <w:b/>
          <w:bCs/>
          <w:lang w:val="en-US" w:eastAsia="zh-CN"/>
        </w:rPr>
        <w:t xml:space="preserve"> G</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Ardizzone</w:t>
      </w:r>
      <w:proofErr w:type="spellEnd"/>
      <w:r w:rsidRPr="00331D69">
        <w:rPr>
          <w:rFonts w:ascii="Book Antiqua" w:eastAsia="宋体" w:hAnsi="Book Antiqua"/>
          <w:lang w:val="en-US" w:eastAsia="zh-CN"/>
        </w:rPr>
        <w:t xml:space="preserve"> S, Greco S, </w:t>
      </w:r>
      <w:proofErr w:type="spellStart"/>
      <w:r w:rsidRPr="00331D69">
        <w:rPr>
          <w:rFonts w:ascii="Book Antiqua" w:eastAsia="宋体" w:hAnsi="Book Antiqua"/>
          <w:lang w:val="en-US" w:eastAsia="zh-CN"/>
        </w:rPr>
        <w:t>Radice</w:t>
      </w:r>
      <w:proofErr w:type="spellEnd"/>
      <w:r w:rsidRPr="00331D69">
        <w:rPr>
          <w:rFonts w:ascii="Book Antiqua" w:eastAsia="宋体" w:hAnsi="Book Antiqua"/>
          <w:lang w:val="en-US" w:eastAsia="zh-CN"/>
        </w:rPr>
        <w:t xml:space="preserve"> E, </w:t>
      </w:r>
      <w:proofErr w:type="spellStart"/>
      <w:r w:rsidRPr="00331D69">
        <w:rPr>
          <w:rFonts w:ascii="Book Antiqua" w:eastAsia="宋体" w:hAnsi="Book Antiqua"/>
          <w:lang w:val="en-US" w:eastAsia="zh-CN"/>
        </w:rPr>
        <w:t>Bezzio</w:t>
      </w:r>
      <w:proofErr w:type="spellEnd"/>
      <w:r w:rsidRPr="00331D69">
        <w:rPr>
          <w:rFonts w:ascii="Book Antiqua" w:eastAsia="宋体" w:hAnsi="Book Antiqua"/>
          <w:lang w:val="en-US" w:eastAsia="zh-CN"/>
        </w:rPr>
        <w:t xml:space="preserve"> C, Bianchi </w:t>
      </w:r>
      <w:proofErr w:type="spellStart"/>
      <w:r w:rsidRPr="00331D69">
        <w:rPr>
          <w:rFonts w:ascii="Book Antiqua" w:eastAsia="宋体" w:hAnsi="Book Antiqua"/>
          <w:lang w:val="en-US" w:eastAsia="zh-CN"/>
        </w:rPr>
        <w:t>Porro</w:t>
      </w:r>
      <w:proofErr w:type="spellEnd"/>
      <w:r w:rsidRPr="00331D69">
        <w:rPr>
          <w:rFonts w:ascii="Book Antiqua" w:eastAsia="宋体" w:hAnsi="Book Antiqua"/>
          <w:lang w:val="en-US" w:eastAsia="zh-CN"/>
        </w:rPr>
        <w:t xml:space="preserve"> G.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ultrasound in the detection of perianal and rectovaginal fistulae in Crohn's disease. </w:t>
      </w:r>
      <w:r w:rsidRPr="00331D69">
        <w:rPr>
          <w:rFonts w:ascii="Book Antiqua" w:eastAsia="宋体" w:hAnsi="Book Antiqua"/>
          <w:i/>
          <w:iCs/>
          <w:lang w:val="en-US" w:eastAsia="zh-CN"/>
        </w:rPr>
        <w:t xml:space="preserve">Am J </w:t>
      </w:r>
      <w:proofErr w:type="spellStart"/>
      <w:r w:rsidRPr="00331D69">
        <w:rPr>
          <w:rFonts w:ascii="Book Antiqua" w:eastAsia="宋体" w:hAnsi="Book Antiqua"/>
          <w:i/>
          <w:iCs/>
          <w:lang w:val="en-US" w:eastAsia="zh-CN"/>
        </w:rPr>
        <w:t>Gastroenterol</w:t>
      </w:r>
      <w:proofErr w:type="spellEnd"/>
      <w:r w:rsidRPr="00331D69">
        <w:rPr>
          <w:rFonts w:ascii="Book Antiqua" w:eastAsia="宋体" w:hAnsi="Book Antiqua"/>
          <w:lang w:val="en-US" w:eastAsia="zh-CN"/>
        </w:rPr>
        <w:t> 2007; </w:t>
      </w:r>
      <w:r w:rsidRPr="00331D69">
        <w:rPr>
          <w:rFonts w:ascii="Book Antiqua" w:eastAsia="宋体" w:hAnsi="Book Antiqua"/>
          <w:b/>
          <w:bCs/>
          <w:lang w:val="en-US" w:eastAsia="zh-CN"/>
        </w:rPr>
        <w:t>102</w:t>
      </w:r>
      <w:r w:rsidRPr="00331D69">
        <w:rPr>
          <w:rFonts w:ascii="Book Antiqua" w:eastAsia="宋体" w:hAnsi="Book Antiqua"/>
          <w:lang w:val="en-US" w:eastAsia="zh-CN"/>
        </w:rPr>
        <w:t>: 2214-2219 [PMID: 17680844</w:t>
      </w:r>
      <w:r w:rsidR="007D6C88"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"http://dx.doi.org/10.1111/j.1572-0241.2007.01441.x" \t "_blank" </w:instrText>
      </w:r>
      <w:r w:rsidR="00707225">
        <w:fldChar w:fldCharType="separate"/>
      </w:r>
      <w:r w:rsidR="007D6C88" w:rsidRPr="00331D69">
        <w:rPr>
          <w:rFonts w:ascii="Book Antiqua" w:eastAsia="宋体" w:hAnsi="Book Antiqua"/>
          <w:lang w:val="en-US" w:eastAsia="zh-CN"/>
        </w:rPr>
        <w:t>10.1111/j.1572-0241.2007.01441.x</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651364EF"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Zbar</w:t>
      </w:r>
      <w:proofErr w:type="spellEnd"/>
      <w:r w:rsidRPr="00331D69">
        <w:rPr>
          <w:rFonts w:ascii="Book Antiqua" w:eastAsia="宋体" w:hAnsi="Book Antiqua"/>
          <w:b/>
          <w:bCs/>
          <w:lang w:val="en-US" w:eastAsia="zh-CN"/>
        </w:rPr>
        <w:t xml:space="preserve"> AP</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Oyetunji</w:t>
      </w:r>
      <w:proofErr w:type="spellEnd"/>
      <w:r w:rsidRPr="00331D69">
        <w:rPr>
          <w:rFonts w:ascii="Book Antiqua" w:eastAsia="宋体" w:hAnsi="Book Antiqua"/>
          <w:lang w:val="en-US" w:eastAsia="zh-CN"/>
        </w:rPr>
        <w:t xml:space="preserve"> RO, Gill R.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versus hydrogen peroxide-enhanced </w:t>
      </w:r>
      <w:proofErr w:type="spellStart"/>
      <w:r w:rsidRPr="00331D69">
        <w:rPr>
          <w:rFonts w:ascii="Book Antiqua" w:eastAsia="宋体" w:hAnsi="Book Antiqua"/>
          <w:lang w:val="en-US" w:eastAsia="zh-CN"/>
        </w:rPr>
        <w:t>endoanal</w:t>
      </w:r>
      <w:proofErr w:type="spellEnd"/>
      <w:r w:rsidRPr="00331D69">
        <w:rPr>
          <w:rFonts w:ascii="Book Antiqua" w:eastAsia="宋体" w:hAnsi="Book Antiqua"/>
          <w:lang w:val="en-US" w:eastAsia="zh-CN"/>
        </w:rPr>
        <w:t xml:space="preserve"> ultrasonography in never operated and recurrent cryptogenic fistula-in-</w:t>
      </w:r>
      <w:proofErr w:type="spellStart"/>
      <w:r w:rsidRPr="00331D69">
        <w:rPr>
          <w:rFonts w:ascii="Book Antiqua" w:eastAsia="宋体" w:hAnsi="Book Antiqua"/>
          <w:lang w:val="en-US" w:eastAsia="zh-CN"/>
        </w:rPr>
        <w:t>ano</w:t>
      </w:r>
      <w:proofErr w:type="spellEnd"/>
      <w:r w:rsidRPr="00331D69">
        <w:rPr>
          <w:rFonts w:ascii="Book Antiqua" w:eastAsia="宋体" w:hAnsi="Book Antiqua"/>
          <w:lang w:val="en-US" w:eastAsia="zh-CN"/>
        </w:rPr>
        <w:t>: a pilot study. </w:t>
      </w:r>
      <w:r w:rsidRPr="00331D69">
        <w:rPr>
          <w:rFonts w:ascii="Book Antiqua" w:eastAsia="宋体" w:hAnsi="Book Antiqua"/>
          <w:i/>
          <w:iCs/>
          <w:lang w:val="en-US" w:eastAsia="zh-CN"/>
        </w:rPr>
        <w:t xml:space="preserve">Tech </w:t>
      </w:r>
      <w:proofErr w:type="spellStart"/>
      <w:r w:rsidRPr="00331D69">
        <w:rPr>
          <w:rFonts w:ascii="Book Antiqua" w:eastAsia="宋体" w:hAnsi="Book Antiqua"/>
          <w:i/>
          <w:iCs/>
          <w:lang w:val="en-US" w:eastAsia="zh-CN"/>
        </w:rPr>
        <w:t>Coloproctol</w:t>
      </w:r>
      <w:proofErr w:type="spellEnd"/>
      <w:r w:rsidRPr="00331D69">
        <w:rPr>
          <w:rFonts w:ascii="Book Antiqua" w:eastAsia="宋体" w:hAnsi="Book Antiqua"/>
          <w:lang w:val="en-US" w:eastAsia="zh-CN"/>
        </w:rPr>
        <w:t> 2006; </w:t>
      </w:r>
      <w:r w:rsidRPr="00331D69">
        <w:rPr>
          <w:rFonts w:ascii="Book Antiqua" w:eastAsia="宋体" w:hAnsi="Book Antiqua"/>
          <w:b/>
          <w:bCs/>
          <w:lang w:val="en-US" w:eastAsia="zh-CN"/>
        </w:rPr>
        <w:t>10</w:t>
      </w:r>
      <w:r w:rsidRPr="00331D69">
        <w:rPr>
          <w:rFonts w:ascii="Book Antiqua" w:eastAsia="宋体" w:hAnsi="Book Antiqua"/>
          <w:lang w:val="en-US" w:eastAsia="zh-CN"/>
        </w:rPr>
        <w:t>: 297-302 [PMID: 17115320</w:t>
      </w:r>
      <w:r w:rsidR="007D6C88" w:rsidRPr="00331D69">
        <w:rPr>
          <w:rFonts w:ascii="Book Antiqua" w:eastAsia="宋体" w:hAnsi="Book Antiqua" w:hint="eastAsia"/>
          <w:lang w:val="en-US" w:eastAsia="zh-CN"/>
        </w:rPr>
        <w:t xml:space="preserve"> DOI: </w:t>
      </w:r>
      <w:r w:rsidR="00707225">
        <w:fldChar w:fldCharType="begin"/>
      </w:r>
      <w:r w:rsidR="00707225">
        <w:instrText xml:space="preserve"> HYPERLINK "htt</w:instrText>
      </w:r>
      <w:r w:rsidR="00707225">
        <w:instrText xml:space="preserve">p://dx.doi.org/10.1007/s10151-006-0296-8" \t "_blank" </w:instrText>
      </w:r>
      <w:r w:rsidR="00707225">
        <w:fldChar w:fldCharType="separate"/>
      </w:r>
      <w:r w:rsidR="007D6C88" w:rsidRPr="00331D69">
        <w:rPr>
          <w:rFonts w:ascii="Book Antiqua" w:eastAsia="宋体" w:hAnsi="Book Antiqua"/>
          <w:lang w:val="en-US" w:eastAsia="zh-CN"/>
        </w:rPr>
        <w:t>10.1007/s10151-006-0296-8</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34140ABA"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Domkundwar</w:t>
      </w:r>
      <w:proofErr w:type="spellEnd"/>
      <w:r w:rsidRPr="00331D69">
        <w:rPr>
          <w:rFonts w:ascii="Book Antiqua" w:eastAsia="宋体" w:hAnsi="Book Antiqua"/>
          <w:b/>
          <w:bCs/>
          <w:lang w:val="en-US" w:eastAsia="zh-CN"/>
        </w:rPr>
        <w:t xml:space="preserve"> SV</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Shinagare</w:t>
      </w:r>
      <w:proofErr w:type="spellEnd"/>
      <w:r w:rsidRPr="00331D69">
        <w:rPr>
          <w:rFonts w:ascii="Book Antiqua" w:eastAsia="宋体" w:hAnsi="Book Antiqua"/>
          <w:lang w:val="en-US" w:eastAsia="zh-CN"/>
        </w:rPr>
        <w:t xml:space="preserve"> AB. Role of transcutaneous perianal ultrasonography in evaluation of fistulas in </w:t>
      </w:r>
      <w:proofErr w:type="spellStart"/>
      <w:r w:rsidRPr="00331D69">
        <w:rPr>
          <w:rFonts w:ascii="Book Antiqua" w:eastAsia="宋体" w:hAnsi="Book Antiqua"/>
          <w:lang w:val="en-US" w:eastAsia="zh-CN"/>
        </w:rPr>
        <w:t>ano</w:t>
      </w:r>
      <w:proofErr w:type="spellEnd"/>
      <w:r w:rsidRPr="00331D69">
        <w:rPr>
          <w:rFonts w:ascii="Book Antiqua" w:eastAsia="宋体" w:hAnsi="Book Antiqua"/>
          <w:lang w:val="en-US" w:eastAsia="zh-CN"/>
        </w:rPr>
        <w:t>. </w:t>
      </w:r>
      <w:r w:rsidRPr="00331D69">
        <w:rPr>
          <w:rFonts w:ascii="Book Antiqua" w:eastAsia="宋体" w:hAnsi="Book Antiqua"/>
          <w:i/>
          <w:iCs/>
          <w:lang w:val="en-US" w:eastAsia="zh-CN"/>
        </w:rPr>
        <w:t>J Ultrasound Med</w:t>
      </w:r>
      <w:r w:rsidRPr="00331D69">
        <w:rPr>
          <w:rFonts w:ascii="Book Antiqua" w:eastAsia="宋体" w:hAnsi="Book Antiqua"/>
          <w:lang w:val="en-US" w:eastAsia="zh-CN"/>
        </w:rPr>
        <w:t> 2007; </w:t>
      </w:r>
      <w:r w:rsidRPr="00331D69">
        <w:rPr>
          <w:rFonts w:ascii="Book Antiqua" w:eastAsia="宋体" w:hAnsi="Book Antiqua"/>
          <w:b/>
          <w:bCs/>
          <w:lang w:val="en-US" w:eastAsia="zh-CN"/>
        </w:rPr>
        <w:t>26</w:t>
      </w:r>
      <w:r w:rsidRPr="00331D69">
        <w:rPr>
          <w:rFonts w:ascii="Book Antiqua" w:eastAsia="宋体" w:hAnsi="Book Antiqua"/>
          <w:lang w:val="en-US" w:eastAsia="zh-CN"/>
        </w:rPr>
        <w:t>: 29-36 [PMID: 17182706]</w:t>
      </w:r>
    </w:p>
    <w:p w14:paraId="7FEC5C9B"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Maconi</w:t>
      </w:r>
      <w:proofErr w:type="spellEnd"/>
      <w:r w:rsidRPr="00331D69">
        <w:rPr>
          <w:rFonts w:ascii="Book Antiqua" w:eastAsia="宋体" w:hAnsi="Book Antiqua"/>
          <w:b/>
          <w:bCs/>
          <w:lang w:val="en-US" w:eastAsia="zh-CN"/>
        </w:rPr>
        <w:t xml:space="preserve"> G</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Tonolini</w:t>
      </w:r>
      <w:proofErr w:type="spellEnd"/>
      <w:r w:rsidRPr="00331D69">
        <w:rPr>
          <w:rFonts w:ascii="Book Antiqua" w:eastAsia="宋体" w:hAnsi="Book Antiqua"/>
          <w:lang w:val="en-US" w:eastAsia="zh-CN"/>
        </w:rPr>
        <w:t xml:space="preserve"> M, </w:t>
      </w:r>
      <w:proofErr w:type="spellStart"/>
      <w:r w:rsidRPr="00331D69">
        <w:rPr>
          <w:rFonts w:ascii="Book Antiqua" w:eastAsia="宋体" w:hAnsi="Book Antiqua"/>
          <w:lang w:val="en-US" w:eastAsia="zh-CN"/>
        </w:rPr>
        <w:t>Monteleone</w:t>
      </w:r>
      <w:proofErr w:type="spellEnd"/>
      <w:r w:rsidRPr="00331D69">
        <w:rPr>
          <w:rFonts w:ascii="Book Antiqua" w:eastAsia="宋体" w:hAnsi="Book Antiqua"/>
          <w:lang w:val="en-US" w:eastAsia="zh-CN"/>
        </w:rPr>
        <w:t xml:space="preserve"> M, </w:t>
      </w:r>
      <w:proofErr w:type="spellStart"/>
      <w:r w:rsidRPr="00331D69">
        <w:rPr>
          <w:rFonts w:ascii="Book Antiqua" w:eastAsia="宋体" w:hAnsi="Book Antiqua"/>
          <w:lang w:val="en-US" w:eastAsia="zh-CN"/>
        </w:rPr>
        <w:t>Bezzio</w:t>
      </w:r>
      <w:proofErr w:type="spellEnd"/>
      <w:r w:rsidRPr="00331D69">
        <w:rPr>
          <w:rFonts w:ascii="Book Antiqua" w:eastAsia="宋体" w:hAnsi="Book Antiqua"/>
          <w:lang w:val="en-US" w:eastAsia="zh-CN"/>
        </w:rPr>
        <w:t xml:space="preserve"> C, </w:t>
      </w:r>
      <w:proofErr w:type="spellStart"/>
      <w:r w:rsidRPr="00331D69">
        <w:rPr>
          <w:rFonts w:ascii="Book Antiqua" w:eastAsia="宋体" w:hAnsi="Book Antiqua"/>
          <w:lang w:val="en-US" w:eastAsia="zh-CN"/>
        </w:rPr>
        <w:t>Furfaro</w:t>
      </w:r>
      <w:proofErr w:type="spellEnd"/>
      <w:r w:rsidRPr="00331D69">
        <w:rPr>
          <w:rFonts w:ascii="Book Antiqua" w:eastAsia="宋体" w:hAnsi="Book Antiqua"/>
          <w:lang w:val="en-US" w:eastAsia="zh-CN"/>
        </w:rPr>
        <w:t xml:space="preserve"> F, Villa C, Campari A, </w:t>
      </w:r>
      <w:proofErr w:type="spellStart"/>
      <w:r w:rsidRPr="00331D69">
        <w:rPr>
          <w:rFonts w:ascii="Book Antiqua" w:eastAsia="宋体" w:hAnsi="Book Antiqua"/>
          <w:lang w:val="en-US" w:eastAsia="zh-CN"/>
        </w:rPr>
        <w:t>Dell</w:t>
      </w:r>
      <w:r w:rsidRPr="00331D69">
        <w:rPr>
          <w:rFonts w:ascii="Times New Roman" w:eastAsia="宋体" w:hAnsi="Times New Roman"/>
          <w:lang w:val="en-US" w:eastAsia="zh-CN"/>
        </w:rPr>
        <w:t>ʼ</w:t>
      </w:r>
      <w:r w:rsidRPr="00331D69">
        <w:rPr>
          <w:rFonts w:ascii="Book Antiqua" w:eastAsia="宋体" w:hAnsi="Book Antiqua"/>
          <w:lang w:val="en-US" w:eastAsia="zh-CN"/>
        </w:rPr>
        <w:t>Era</w:t>
      </w:r>
      <w:proofErr w:type="spellEnd"/>
      <w:r w:rsidRPr="00331D69">
        <w:rPr>
          <w:rFonts w:ascii="Book Antiqua" w:eastAsia="宋体" w:hAnsi="Book Antiqua"/>
          <w:lang w:val="en-US" w:eastAsia="zh-CN"/>
        </w:rPr>
        <w:t xml:space="preserve"> A, </w:t>
      </w:r>
      <w:proofErr w:type="spellStart"/>
      <w:r w:rsidRPr="00331D69">
        <w:rPr>
          <w:rFonts w:ascii="Book Antiqua" w:eastAsia="宋体" w:hAnsi="Book Antiqua"/>
          <w:lang w:val="en-US" w:eastAsia="zh-CN"/>
        </w:rPr>
        <w:t>Sampietro</w:t>
      </w:r>
      <w:proofErr w:type="spellEnd"/>
      <w:r w:rsidRPr="00331D69">
        <w:rPr>
          <w:rFonts w:ascii="Book Antiqua" w:eastAsia="宋体" w:hAnsi="Book Antiqua"/>
          <w:lang w:val="en-US" w:eastAsia="zh-CN"/>
        </w:rPr>
        <w:t xml:space="preserve"> G, </w:t>
      </w:r>
      <w:proofErr w:type="spellStart"/>
      <w:r w:rsidRPr="00331D69">
        <w:rPr>
          <w:rFonts w:ascii="Book Antiqua" w:eastAsia="宋体" w:hAnsi="Book Antiqua"/>
          <w:lang w:val="en-US" w:eastAsia="zh-CN"/>
        </w:rPr>
        <w:t>Ardizzone</w:t>
      </w:r>
      <w:proofErr w:type="spellEnd"/>
      <w:r w:rsidRPr="00331D69">
        <w:rPr>
          <w:rFonts w:ascii="Book Antiqua" w:eastAsia="宋体" w:hAnsi="Book Antiqua"/>
          <w:lang w:val="en-US" w:eastAsia="zh-CN"/>
        </w:rPr>
        <w:t xml:space="preserve"> S, de </w:t>
      </w:r>
      <w:proofErr w:type="spellStart"/>
      <w:r w:rsidRPr="00331D69">
        <w:rPr>
          <w:rFonts w:ascii="Book Antiqua" w:eastAsia="宋体" w:hAnsi="Book Antiqua"/>
          <w:lang w:val="en-US" w:eastAsia="zh-CN"/>
        </w:rPr>
        <w:t>Franchis</w:t>
      </w:r>
      <w:proofErr w:type="spellEnd"/>
      <w:r w:rsidRPr="00331D69">
        <w:rPr>
          <w:rFonts w:ascii="Book Antiqua" w:eastAsia="宋体" w:hAnsi="Book Antiqua"/>
          <w:lang w:val="en-US" w:eastAsia="zh-CN"/>
        </w:rPr>
        <w:t xml:space="preserve"> R.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perineal ultrasound versus magnetic resonance imaging in the assessment of perianal Crohn's disease. </w:t>
      </w:r>
      <w:proofErr w:type="spellStart"/>
      <w:r w:rsidRPr="00331D69">
        <w:rPr>
          <w:rFonts w:ascii="Book Antiqua" w:eastAsia="宋体" w:hAnsi="Book Antiqua"/>
          <w:i/>
          <w:iCs/>
          <w:lang w:val="en-US" w:eastAsia="zh-CN"/>
        </w:rPr>
        <w:t>Inflamm</w:t>
      </w:r>
      <w:proofErr w:type="spellEnd"/>
      <w:r w:rsidRPr="00331D69">
        <w:rPr>
          <w:rFonts w:ascii="Book Antiqua" w:eastAsia="宋体" w:hAnsi="Book Antiqua"/>
          <w:i/>
          <w:iCs/>
          <w:lang w:val="en-US" w:eastAsia="zh-CN"/>
        </w:rPr>
        <w:t xml:space="preserve"> Bowel Dis</w:t>
      </w:r>
      <w:r w:rsidRPr="00331D69">
        <w:rPr>
          <w:rFonts w:ascii="Book Antiqua" w:eastAsia="宋体" w:hAnsi="Book Antiqua"/>
          <w:lang w:val="en-US" w:eastAsia="zh-CN"/>
        </w:rPr>
        <w:t> 2013; </w:t>
      </w:r>
      <w:r w:rsidRPr="00331D69">
        <w:rPr>
          <w:rFonts w:ascii="Book Antiqua" w:eastAsia="宋体" w:hAnsi="Book Antiqua"/>
          <w:b/>
          <w:bCs/>
          <w:lang w:val="en-US" w:eastAsia="zh-CN"/>
        </w:rPr>
        <w:t>19</w:t>
      </w:r>
      <w:r w:rsidRPr="00331D69">
        <w:rPr>
          <w:rFonts w:ascii="Book Antiqua" w:eastAsia="宋体" w:hAnsi="Book Antiqua"/>
          <w:lang w:val="en-US" w:eastAsia="zh-CN"/>
        </w:rPr>
        <w:t>: 2737-2743 [PMID: 24193154 DOI: 10.1097/01.MIB.0000436274.95722.e5]</w:t>
      </w:r>
    </w:p>
    <w:p w14:paraId="29A99AC0"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Rasul</w:t>
      </w:r>
      <w:proofErr w:type="spellEnd"/>
      <w:r w:rsidRPr="00331D69">
        <w:rPr>
          <w:rFonts w:ascii="Book Antiqua" w:eastAsia="宋体" w:hAnsi="Book Antiqua"/>
          <w:b/>
          <w:bCs/>
          <w:lang w:val="en-US" w:eastAsia="zh-CN"/>
        </w:rPr>
        <w:t xml:space="preserve"> I</w:t>
      </w:r>
      <w:r w:rsidRPr="00331D69">
        <w:rPr>
          <w:rFonts w:ascii="Book Antiqua" w:eastAsia="宋体" w:hAnsi="Book Antiqua"/>
          <w:lang w:val="en-US" w:eastAsia="zh-CN"/>
        </w:rPr>
        <w:t xml:space="preserve">, Wilson SR, </w:t>
      </w:r>
      <w:proofErr w:type="spellStart"/>
      <w:r w:rsidRPr="00331D69">
        <w:rPr>
          <w:rFonts w:ascii="Book Antiqua" w:eastAsia="宋体" w:hAnsi="Book Antiqua"/>
          <w:lang w:val="en-US" w:eastAsia="zh-CN"/>
        </w:rPr>
        <w:t>MacRae</w:t>
      </w:r>
      <w:proofErr w:type="spellEnd"/>
      <w:r w:rsidRPr="00331D69">
        <w:rPr>
          <w:rFonts w:ascii="Book Antiqua" w:eastAsia="宋体" w:hAnsi="Book Antiqua"/>
          <w:lang w:val="en-US" w:eastAsia="zh-CN"/>
        </w:rPr>
        <w:t xml:space="preserve"> H, Irwin S, Greenberg GR. Clinical and radiological responses after infliximab treatment for perianal </w:t>
      </w:r>
      <w:proofErr w:type="spellStart"/>
      <w:r w:rsidRPr="00331D69">
        <w:rPr>
          <w:rFonts w:ascii="Book Antiqua" w:eastAsia="宋体" w:hAnsi="Book Antiqua"/>
          <w:lang w:val="en-US" w:eastAsia="zh-CN"/>
        </w:rPr>
        <w:t>fistulizing</w:t>
      </w:r>
      <w:proofErr w:type="spellEnd"/>
      <w:r w:rsidRPr="00331D69">
        <w:rPr>
          <w:rFonts w:ascii="Book Antiqua" w:eastAsia="宋体" w:hAnsi="Book Antiqua"/>
          <w:lang w:val="en-US" w:eastAsia="zh-CN"/>
        </w:rPr>
        <w:t xml:space="preserve"> Crohn's disease. </w:t>
      </w:r>
      <w:r w:rsidRPr="00331D69">
        <w:rPr>
          <w:rFonts w:ascii="Book Antiqua" w:eastAsia="宋体" w:hAnsi="Book Antiqua"/>
          <w:i/>
          <w:iCs/>
          <w:lang w:val="en-US" w:eastAsia="zh-CN"/>
        </w:rPr>
        <w:t xml:space="preserve">Am J </w:t>
      </w:r>
      <w:proofErr w:type="spellStart"/>
      <w:r w:rsidRPr="00331D69">
        <w:rPr>
          <w:rFonts w:ascii="Book Antiqua" w:eastAsia="宋体" w:hAnsi="Book Antiqua"/>
          <w:i/>
          <w:iCs/>
          <w:lang w:val="en-US" w:eastAsia="zh-CN"/>
        </w:rPr>
        <w:t>Gastroenterol</w:t>
      </w:r>
      <w:proofErr w:type="spellEnd"/>
      <w:r w:rsidRPr="00331D69">
        <w:rPr>
          <w:rFonts w:ascii="Book Antiqua" w:eastAsia="宋体" w:hAnsi="Book Antiqua"/>
          <w:lang w:val="en-US" w:eastAsia="zh-CN"/>
        </w:rPr>
        <w:t> 2004; </w:t>
      </w:r>
      <w:r w:rsidRPr="00331D69">
        <w:rPr>
          <w:rFonts w:ascii="Book Antiqua" w:eastAsia="宋体" w:hAnsi="Book Antiqua"/>
          <w:b/>
          <w:bCs/>
          <w:lang w:val="en-US" w:eastAsia="zh-CN"/>
        </w:rPr>
        <w:t>99</w:t>
      </w:r>
      <w:r w:rsidRPr="00331D69">
        <w:rPr>
          <w:rFonts w:ascii="Book Antiqua" w:eastAsia="宋体" w:hAnsi="Book Antiqua"/>
          <w:lang w:val="en-US" w:eastAsia="zh-CN"/>
        </w:rPr>
        <w:t>: 82-88 [PMID: 14687146</w:t>
      </w:r>
      <w:r w:rsidR="000F3B65"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"http://dx.doi.org/10.1046/j.1572-0241.2003.04009.x" \t "_blank" </w:instrText>
      </w:r>
      <w:r w:rsidR="00707225">
        <w:fldChar w:fldCharType="separate"/>
      </w:r>
      <w:r w:rsidR="000F3B65" w:rsidRPr="00331D69">
        <w:rPr>
          <w:rFonts w:ascii="Book Antiqua" w:eastAsia="宋体" w:hAnsi="Book Antiqua"/>
          <w:lang w:val="en-US" w:eastAsia="zh-CN"/>
        </w:rPr>
        <w:t>10.1046/j.1572-0241.2003.04009.x</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6AA275B7"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Hwang JY</w:t>
      </w:r>
      <w:r w:rsidRPr="00331D69">
        <w:rPr>
          <w:rFonts w:ascii="Book Antiqua" w:eastAsia="宋体" w:hAnsi="Book Antiqua"/>
          <w:lang w:val="en-US" w:eastAsia="zh-CN"/>
        </w:rPr>
        <w:t xml:space="preserve">, Yoon HK, Kim WK, Cho YA, Lee JS, Yoon CH, Lee YJ, Kim KM.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ultrasonography for evaluation of the perianal fistula and abscess in pediatric Crohn disease: preliminary study. </w:t>
      </w:r>
      <w:r w:rsidRPr="00331D69">
        <w:rPr>
          <w:rFonts w:ascii="Book Antiqua" w:eastAsia="宋体" w:hAnsi="Book Antiqua"/>
          <w:i/>
          <w:iCs/>
          <w:lang w:val="en-US" w:eastAsia="zh-CN"/>
        </w:rPr>
        <w:t>Ultrasonography</w:t>
      </w:r>
      <w:r w:rsidRPr="00331D69">
        <w:rPr>
          <w:rFonts w:ascii="Book Antiqua" w:eastAsia="宋体" w:hAnsi="Book Antiqua"/>
          <w:lang w:val="en-US" w:eastAsia="zh-CN"/>
        </w:rPr>
        <w:t> 2014; </w:t>
      </w:r>
      <w:r w:rsidRPr="00331D69">
        <w:rPr>
          <w:rFonts w:ascii="Book Antiqua" w:eastAsia="宋体" w:hAnsi="Book Antiqua"/>
          <w:b/>
          <w:bCs/>
          <w:lang w:val="en-US" w:eastAsia="zh-CN"/>
        </w:rPr>
        <w:t>33</w:t>
      </w:r>
      <w:r w:rsidRPr="00331D69">
        <w:rPr>
          <w:rFonts w:ascii="Book Antiqua" w:eastAsia="宋体" w:hAnsi="Book Antiqua"/>
          <w:lang w:val="en-US" w:eastAsia="zh-CN"/>
        </w:rPr>
        <w:t>: 184-190 [PMID: 25038808</w:t>
      </w:r>
      <w:r w:rsidR="00D92E90"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"http://dx.doi.org/10.14366/usg.14009" \t "_blank" </w:instrText>
      </w:r>
      <w:r w:rsidR="00707225">
        <w:fldChar w:fldCharType="separate"/>
      </w:r>
      <w:r w:rsidR="00D92E90" w:rsidRPr="00331D69">
        <w:rPr>
          <w:rFonts w:ascii="Book Antiqua" w:eastAsia="宋体" w:hAnsi="Book Antiqua"/>
          <w:lang w:val="en-US" w:eastAsia="zh-CN"/>
        </w:rPr>
        <w:t>10.14366/usg.14009</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758ACFA2"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lang w:val="en-US" w:eastAsia="zh-CN"/>
        </w:rPr>
        <w:t>Tonolini</w:t>
      </w:r>
      <w:proofErr w:type="spellEnd"/>
      <w:r w:rsidRPr="00331D69">
        <w:rPr>
          <w:rFonts w:ascii="Book Antiqua" w:eastAsia="宋体" w:hAnsi="Book Antiqua"/>
          <w:b/>
          <w:lang w:val="en-US" w:eastAsia="zh-CN"/>
        </w:rPr>
        <w:t xml:space="preserve"> M</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Maconi</w:t>
      </w:r>
      <w:proofErr w:type="spellEnd"/>
      <w:r w:rsidRPr="00331D69">
        <w:rPr>
          <w:rFonts w:ascii="Book Antiqua" w:eastAsia="宋体" w:hAnsi="Book Antiqua"/>
          <w:lang w:val="en-US" w:eastAsia="zh-CN"/>
        </w:rPr>
        <w:t xml:space="preserve"> G. Imaging of Perianal Inflammatory Diseases. Milan: Springer 2013</w:t>
      </w:r>
      <w:r w:rsidR="00D92E90"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"http://dx.doi.org/10.1007/978-88-470-2847-0" \t "_blank" </w:instrText>
      </w:r>
      <w:r w:rsidR="00707225">
        <w:fldChar w:fldCharType="separate"/>
      </w:r>
      <w:r w:rsidR="00D92E90" w:rsidRPr="00331D69">
        <w:rPr>
          <w:rFonts w:ascii="Book Antiqua" w:eastAsia="宋体" w:hAnsi="Book Antiqua"/>
          <w:lang w:val="en-US" w:eastAsia="zh-CN"/>
        </w:rPr>
        <w:t>10.1007/978-88-470-2847-0</w:t>
      </w:r>
      <w:r w:rsidR="00707225">
        <w:rPr>
          <w:rFonts w:ascii="Book Antiqua" w:eastAsia="宋体" w:hAnsi="Book Antiqua"/>
          <w:lang w:val="en-US" w:eastAsia="zh-CN"/>
        </w:rPr>
        <w:fldChar w:fldCharType="end"/>
      </w:r>
      <w:r w:rsidR="00D92E90" w:rsidRPr="00331D69">
        <w:rPr>
          <w:rFonts w:ascii="Book Antiqua" w:eastAsia="宋体" w:hAnsi="Book Antiqua" w:hint="eastAsia"/>
          <w:lang w:val="en-US" w:eastAsia="zh-CN"/>
        </w:rPr>
        <w:t>]</w:t>
      </w:r>
    </w:p>
    <w:p w14:paraId="694C781B"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Lorentzen</w:t>
      </w:r>
      <w:proofErr w:type="spellEnd"/>
      <w:r w:rsidRPr="00331D69">
        <w:rPr>
          <w:rFonts w:ascii="Book Antiqua" w:eastAsia="宋体" w:hAnsi="Book Antiqua"/>
          <w:b/>
          <w:bCs/>
          <w:lang w:val="en-US" w:eastAsia="zh-CN"/>
        </w:rPr>
        <w:t xml:space="preserve"> T</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Nolsøe</w:t>
      </w:r>
      <w:proofErr w:type="spellEnd"/>
      <w:r w:rsidRPr="00331D69">
        <w:rPr>
          <w:rFonts w:ascii="Book Antiqua" w:eastAsia="宋体" w:hAnsi="Book Antiqua"/>
          <w:lang w:val="en-US" w:eastAsia="zh-CN"/>
        </w:rPr>
        <w:t xml:space="preserve"> C, </w:t>
      </w:r>
      <w:proofErr w:type="spellStart"/>
      <w:r w:rsidRPr="00331D69">
        <w:rPr>
          <w:rFonts w:ascii="Book Antiqua" w:eastAsia="宋体" w:hAnsi="Book Antiqua"/>
          <w:lang w:val="en-US" w:eastAsia="zh-CN"/>
        </w:rPr>
        <w:t>Skjoldbye</w:t>
      </w:r>
      <w:proofErr w:type="spellEnd"/>
      <w:r w:rsidRPr="00331D69">
        <w:rPr>
          <w:rFonts w:ascii="Book Antiqua" w:eastAsia="宋体" w:hAnsi="Book Antiqua"/>
          <w:lang w:val="en-US" w:eastAsia="zh-CN"/>
        </w:rPr>
        <w:t xml:space="preserve"> B. Ultrasound-guided drainage of deep pelvic abscesses: experience with 33 cases. </w:t>
      </w:r>
      <w:r w:rsidRPr="00331D69">
        <w:rPr>
          <w:rFonts w:ascii="Book Antiqua" w:eastAsia="宋体" w:hAnsi="Book Antiqua"/>
          <w:i/>
          <w:iCs/>
          <w:lang w:val="en-US" w:eastAsia="zh-CN"/>
        </w:rPr>
        <w:t xml:space="preserve">Ultrasound Med </w:t>
      </w:r>
      <w:proofErr w:type="spellStart"/>
      <w:r w:rsidRPr="00331D69">
        <w:rPr>
          <w:rFonts w:ascii="Book Antiqua" w:eastAsia="宋体" w:hAnsi="Book Antiqua"/>
          <w:i/>
          <w:iCs/>
          <w:lang w:val="en-US" w:eastAsia="zh-CN"/>
        </w:rPr>
        <w:t>Biol</w:t>
      </w:r>
      <w:proofErr w:type="spellEnd"/>
      <w:r w:rsidRPr="00331D69">
        <w:rPr>
          <w:rFonts w:ascii="Book Antiqua" w:eastAsia="宋体" w:hAnsi="Book Antiqua"/>
          <w:lang w:val="en-US" w:eastAsia="zh-CN"/>
        </w:rPr>
        <w:t> 2011; </w:t>
      </w:r>
      <w:r w:rsidRPr="00331D69">
        <w:rPr>
          <w:rFonts w:ascii="Book Antiqua" w:eastAsia="宋体" w:hAnsi="Book Antiqua"/>
          <w:b/>
          <w:bCs/>
          <w:lang w:val="en-US" w:eastAsia="zh-CN"/>
        </w:rPr>
        <w:t>37</w:t>
      </w:r>
      <w:r w:rsidRPr="00331D69">
        <w:rPr>
          <w:rFonts w:ascii="Book Antiqua" w:eastAsia="宋体" w:hAnsi="Book Antiqua"/>
          <w:lang w:val="en-US" w:eastAsia="zh-CN"/>
        </w:rPr>
        <w:t>: 723-728 [PMID: 21439717 DOI: 10.1016/j.ultrasmedbio.2011.02.004]</w:t>
      </w:r>
    </w:p>
    <w:p w14:paraId="35A88032"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Sperling DC</w:t>
      </w:r>
      <w:r w:rsidRPr="00331D69">
        <w:rPr>
          <w:rFonts w:ascii="Book Antiqua" w:eastAsia="宋体" w:hAnsi="Book Antiqua"/>
          <w:lang w:val="en-US" w:eastAsia="zh-CN"/>
        </w:rPr>
        <w:t xml:space="preserve">, Needleman L, </w:t>
      </w:r>
      <w:proofErr w:type="spellStart"/>
      <w:r w:rsidRPr="00331D69">
        <w:rPr>
          <w:rFonts w:ascii="Book Antiqua" w:eastAsia="宋体" w:hAnsi="Book Antiqua"/>
          <w:lang w:val="en-US" w:eastAsia="zh-CN"/>
        </w:rPr>
        <w:t>Eschelman</w:t>
      </w:r>
      <w:proofErr w:type="spellEnd"/>
      <w:r w:rsidRPr="00331D69">
        <w:rPr>
          <w:rFonts w:ascii="Book Antiqua" w:eastAsia="宋体" w:hAnsi="Book Antiqua"/>
          <w:lang w:val="en-US" w:eastAsia="zh-CN"/>
        </w:rPr>
        <w:t xml:space="preserve"> DJ, </w:t>
      </w:r>
      <w:proofErr w:type="spellStart"/>
      <w:r w:rsidRPr="00331D69">
        <w:rPr>
          <w:rFonts w:ascii="Book Antiqua" w:eastAsia="宋体" w:hAnsi="Book Antiqua"/>
          <w:lang w:val="en-US" w:eastAsia="zh-CN"/>
        </w:rPr>
        <w:t>Hovsepian</w:t>
      </w:r>
      <w:proofErr w:type="spellEnd"/>
      <w:r w:rsidRPr="00331D69">
        <w:rPr>
          <w:rFonts w:ascii="Book Antiqua" w:eastAsia="宋体" w:hAnsi="Book Antiqua"/>
          <w:lang w:val="en-US" w:eastAsia="zh-CN"/>
        </w:rPr>
        <w:t xml:space="preserve"> DM, Lev-Toaff AS. Deep pelvic abscesses: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US-guided </w:t>
      </w:r>
      <w:r w:rsidRPr="00331D69">
        <w:rPr>
          <w:rFonts w:ascii="Book Antiqua" w:eastAsia="宋体" w:hAnsi="Book Antiqua"/>
          <w:lang w:val="en-US" w:eastAsia="zh-CN"/>
        </w:rPr>
        <w:lastRenderedPageBreak/>
        <w:t>drainage. </w:t>
      </w:r>
      <w:r w:rsidRPr="00331D69">
        <w:rPr>
          <w:rFonts w:ascii="Book Antiqua" w:eastAsia="宋体" w:hAnsi="Book Antiqua"/>
          <w:i/>
          <w:iCs/>
          <w:lang w:val="en-US" w:eastAsia="zh-CN"/>
        </w:rPr>
        <w:t>Radiology</w:t>
      </w:r>
      <w:r w:rsidRPr="00331D69">
        <w:rPr>
          <w:rFonts w:ascii="Book Antiqua" w:eastAsia="宋体" w:hAnsi="Book Antiqua"/>
          <w:lang w:val="en-US" w:eastAsia="zh-CN"/>
        </w:rPr>
        <w:t> 1998; </w:t>
      </w:r>
      <w:r w:rsidRPr="00331D69">
        <w:rPr>
          <w:rFonts w:ascii="Book Antiqua" w:eastAsia="宋体" w:hAnsi="Book Antiqua"/>
          <w:b/>
          <w:bCs/>
          <w:lang w:val="en-US" w:eastAsia="zh-CN"/>
        </w:rPr>
        <w:t>208</w:t>
      </w:r>
      <w:r w:rsidRPr="00331D69">
        <w:rPr>
          <w:rFonts w:ascii="Book Antiqua" w:eastAsia="宋体" w:hAnsi="Book Antiqua"/>
          <w:lang w:val="en-US" w:eastAsia="zh-CN"/>
        </w:rPr>
        <w:t>: 111-115 [PMID: 9646800</w:t>
      </w:r>
      <w:r w:rsidR="00BC7AF2"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"http://dx.doi.org/10.1148/radiology.208.1.9646800" \t "_blank" </w:instrText>
      </w:r>
      <w:r w:rsidR="00707225">
        <w:fldChar w:fldCharType="separate"/>
      </w:r>
      <w:r w:rsidR="00BC7AF2" w:rsidRPr="00331D69">
        <w:rPr>
          <w:rFonts w:ascii="Book Antiqua" w:eastAsia="宋体" w:hAnsi="Book Antiqua"/>
          <w:lang w:val="en-US" w:eastAsia="zh-CN"/>
        </w:rPr>
        <w:t>10.1148/radiology.208.1.9646800</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1C4AD695"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Mallouhi</w:t>
      </w:r>
      <w:proofErr w:type="spellEnd"/>
      <w:r w:rsidRPr="00331D69">
        <w:rPr>
          <w:rFonts w:ascii="Book Antiqua" w:eastAsia="宋体" w:hAnsi="Book Antiqua"/>
          <w:b/>
          <w:bCs/>
          <w:lang w:val="en-US" w:eastAsia="zh-CN"/>
        </w:rPr>
        <w:t xml:space="preserve"> A</w:t>
      </w:r>
      <w:r w:rsidRPr="00331D69">
        <w:rPr>
          <w:rFonts w:ascii="Book Antiqua" w:eastAsia="宋体" w:hAnsi="Book Antiqua"/>
          <w:lang w:val="en-US" w:eastAsia="zh-CN"/>
        </w:rPr>
        <w:t xml:space="preserve">, Bonatti H, Peer S, </w:t>
      </w:r>
      <w:proofErr w:type="spellStart"/>
      <w:r w:rsidRPr="00331D69">
        <w:rPr>
          <w:rFonts w:ascii="Book Antiqua" w:eastAsia="宋体" w:hAnsi="Book Antiqua"/>
          <w:lang w:val="en-US" w:eastAsia="zh-CN"/>
        </w:rPr>
        <w:t>Lugger</w:t>
      </w:r>
      <w:proofErr w:type="spellEnd"/>
      <w:r w:rsidRPr="00331D69">
        <w:rPr>
          <w:rFonts w:ascii="Book Antiqua" w:eastAsia="宋体" w:hAnsi="Book Antiqua"/>
          <w:lang w:val="en-US" w:eastAsia="zh-CN"/>
        </w:rPr>
        <w:t xml:space="preserve"> P, Conrad F, </w:t>
      </w:r>
      <w:proofErr w:type="spellStart"/>
      <w:r w:rsidRPr="00331D69">
        <w:rPr>
          <w:rFonts w:ascii="Book Antiqua" w:eastAsia="宋体" w:hAnsi="Book Antiqua"/>
          <w:lang w:val="en-US" w:eastAsia="zh-CN"/>
        </w:rPr>
        <w:t>Bodner</w:t>
      </w:r>
      <w:proofErr w:type="spellEnd"/>
      <w:r w:rsidRPr="00331D69">
        <w:rPr>
          <w:rFonts w:ascii="Book Antiqua" w:eastAsia="宋体" w:hAnsi="Book Antiqua"/>
          <w:lang w:val="en-US" w:eastAsia="zh-CN"/>
        </w:rPr>
        <w:t xml:space="preserve"> G. Detection and characterization of perianal inflammatory disease: accuracy of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combined gray scale and color Doppler sonography. </w:t>
      </w:r>
      <w:r w:rsidRPr="00331D69">
        <w:rPr>
          <w:rFonts w:ascii="Book Antiqua" w:eastAsia="宋体" w:hAnsi="Book Antiqua"/>
          <w:i/>
          <w:iCs/>
          <w:lang w:val="en-US" w:eastAsia="zh-CN"/>
        </w:rPr>
        <w:t>J Ultrasound Med</w:t>
      </w:r>
      <w:r w:rsidRPr="00331D69">
        <w:rPr>
          <w:rFonts w:ascii="Book Antiqua" w:eastAsia="宋体" w:hAnsi="Book Antiqua"/>
          <w:lang w:val="en-US" w:eastAsia="zh-CN"/>
        </w:rPr>
        <w:t> 2004; </w:t>
      </w:r>
      <w:r w:rsidRPr="00331D69">
        <w:rPr>
          <w:rFonts w:ascii="Book Antiqua" w:eastAsia="宋体" w:hAnsi="Book Antiqua"/>
          <w:b/>
          <w:bCs/>
          <w:lang w:val="en-US" w:eastAsia="zh-CN"/>
        </w:rPr>
        <w:t>23</w:t>
      </w:r>
      <w:r w:rsidRPr="00331D69">
        <w:rPr>
          <w:rFonts w:ascii="Book Antiqua" w:eastAsia="宋体" w:hAnsi="Book Antiqua"/>
          <w:lang w:val="en-US" w:eastAsia="zh-CN"/>
        </w:rPr>
        <w:t>: 19-27 [PMID: 14756349]</w:t>
      </w:r>
    </w:p>
    <w:p w14:paraId="7E16D27D"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Sultan AH</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Kamm</w:t>
      </w:r>
      <w:proofErr w:type="spellEnd"/>
      <w:r w:rsidRPr="00331D69">
        <w:rPr>
          <w:rFonts w:ascii="Book Antiqua" w:eastAsia="宋体" w:hAnsi="Book Antiqua"/>
          <w:lang w:val="en-US" w:eastAsia="zh-CN"/>
        </w:rPr>
        <w:t xml:space="preserve"> MA, Hudson CN, Thomas JM, Bartram CI. Anal-sphincter disruption during vaginal delivery. </w:t>
      </w:r>
      <w:r w:rsidRPr="00331D69">
        <w:rPr>
          <w:rFonts w:ascii="Book Antiqua" w:eastAsia="宋体" w:hAnsi="Book Antiqua"/>
          <w:i/>
          <w:iCs/>
          <w:lang w:val="en-US" w:eastAsia="zh-CN"/>
        </w:rPr>
        <w:t xml:space="preserve">N </w:t>
      </w:r>
      <w:proofErr w:type="spellStart"/>
      <w:r w:rsidRPr="00331D69">
        <w:rPr>
          <w:rFonts w:ascii="Book Antiqua" w:eastAsia="宋体" w:hAnsi="Book Antiqua"/>
          <w:i/>
          <w:iCs/>
          <w:lang w:val="en-US" w:eastAsia="zh-CN"/>
        </w:rPr>
        <w:t>Engl</w:t>
      </w:r>
      <w:proofErr w:type="spellEnd"/>
      <w:r w:rsidRPr="00331D69">
        <w:rPr>
          <w:rFonts w:ascii="Book Antiqua" w:eastAsia="宋体" w:hAnsi="Book Antiqua"/>
          <w:i/>
          <w:iCs/>
          <w:lang w:val="en-US" w:eastAsia="zh-CN"/>
        </w:rPr>
        <w:t xml:space="preserve"> J Med</w:t>
      </w:r>
      <w:r w:rsidRPr="00331D69">
        <w:rPr>
          <w:rFonts w:ascii="Book Antiqua" w:eastAsia="宋体" w:hAnsi="Book Antiqua"/>
          <w:lang w:val="en-US" w:eastAsia="zh-CN"/>
        </w:rPr>
        <w:t> 1993; </w:t>
      </w:r>
      <w:r w:rsidRPr="00331D69">
        <w:rPr>
          <w:rFonts w:ascii="Book Antiqua" w:eastAsia="宋体" w:hAnsi="Book Antiqua"/>
          <w:b/>
          <w:bCs/>
          <w:lang w:val="en-US" w:eastAsia="zh-CN"/>
        </w:rPr>
        <w:t>329</w:t>
      </w:r>
      <w:r w:rsidRPr="00331D69">
        <w:rPr>
          <w:rFonts w:ascii="Book Antiqua" w:eastAsia="宋体" w:hAnsi="Book Antiqua"/>
          <w:lang w:val="en-US" w:eastAsia="zh-CN"/>
        </w:rPr>
        <w:t>: 1905-1911 [PMID: 8247054</w:t>
      </w:r>
      <w:r w:rsidR="00BC7AF2"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"http://dx.doi.org/10.1056/NEJM199312233292601" \t "_blank" </w:instrText>
      </w:r>
      <w:r w:rsidR="00707225">
        <w:fldChar w:fldCharType="separate"/>
      </w:r>
      <w:r w:rsidR="00BC7AF2" w:rsidRPr="00331D69">
        <w:rPr>
          <w:rFonts w:ascii="Book Antiqua" w:eastAsia="宋体" w:hAnsi="Book Antiqua"/>
          <w:lang w:val="en-US" w:eastAsia="zh-CN"/>
        </w:rPr>
        <w:t>10.1056/NEJM199312233292601</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4C9606BC"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Sultan AH</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Kamm</w:t>
      </w:r>
      <w:proofErr w:type="spellEnd"/>
      <w:r w:rsidRPr="00331D69">
        <w:rPr>
          <w:rFonts w:ascii="Book Antiqua" w:eastAsia="宋体" w:hAnsi="Book Antiqua"/>
          <w:lang w:val="en-US" w:eastAsia="zh-CN"/>
        </w:rPr>
        <w:t xml:space="preserve"> MA, Hudson CN, Bartram CI. Third degree obstetric anal sphincter tears: risk factors and outcome of primary repair. </w:t>
      </w:r>
      <w:r w:rsidRPr="00331D69">
        <w:rPr>
          <w:rFonts w:ascii="Book Antiqua" w:eastAsia="宋体" w:hAnsi="Book Antiqua"/>
          <w:i/>
          <w:iCs/>
          <w:lang w:val="en-US" w:eastAsia="zh-CN"/>
        </w:rPr>
        <w:t>BMJ</w:t>
      </w:r>
      <w:r w:rsidRPr="00331D69">
        <w:rPr>
          <w:rFonts w:ascii="Book Antiqua" w:eastAsia="宋体" w:hAnsi="Book Antiqua"/>
          <w:lang w:val="en-US" w:eastAsia="zh-CN"/>
        </w:rPr>
        <w:t> 1994; </w:t>
      </w:r>
      <w:r w:rsidRPr="00331D69">
        <w:rPr>
          <w:rFonts w:ascii="Book Antiqua" w:eastAsia="宋体" w:hAnsi="Book Antiqua"/>
          <w:b/>
          <w:bCs/>
          <w:lang w:val="en-US" w:eastAsia="zh-CN"/>
        </w:rPr>
        <w:t>308</w:t>
      </w:r>
      <w:r w:rsidRPr="00331D69">
        <w:rPr>
          <w:rFonts w:ascii="Book Antiqua" w:eastAsia="宋体" w:hAnsi="Book Antiqua"/>
          <w:lang w:val="en-US" w:eastAsia="zh-CN"/>
        </w:rPr>
        <w:t>: 887-891 [PMID: 8173367</w:t>
      </w:r>
      <w:r w:rsidR="00BC7AF2"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"http://dx.doi.org/10.1136/bmj.308.6933.887" \t "_blank" </w:instrText>
      </w:r>
      <w:r w:rsidR="00707225">
        <w:fldChar w:fldCharType="separate"/>
      </w:r>
      <w:r w:rsidR="00BC7AF2" w:rsidRPr="00331D69">
        <w:rPr>
          <w:rFonts w:ascii="Book Antiqua" w:eastAsia="宋体" w:hAnsi="Book Antiqua"/>
          <w:lang w:val="en-US" w:eastAsia="zh-CN"/>
        </w:rPr>
        <w:t>10.1136/bmj.308.6933.887</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328D47EB"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Poen</w:t>
      </w:r>
      <w:proofErr w:type="spellEnd"/>
      <w:r w:rsidRPr="00331D69">
        <w:rPr>
          <w:rFonts w:ascii="Book Antiqua" w:eastAsia="宋体" w:hAnsi="Book Antiqua"/>
          <w:b/>
          <w:bCs/>
          <w:lang w:val="en-US" w:eastAsia="zh-CN"/>
        </w:rPr>
        <w:t xml:space="preserve"> AC</w:t>
      </w:r>
      <w:r w:rsidRPr="00331D69">
        <w:rPr>
          <w:rFonts w:ascii="Book Antiqua" w:eastAsia="宋体" w:hAnsi="Book Antiqua"/>
          <w:lang w:val="en-US" w:eastAsia="zh-CN"/>
        </w:rPr>
        <w:t>, Felt-</w:t>
      </w:r>
      <w:proofErr w:type="spellStart"/>
      <w:r w:rsidRPr="00331D69">
        <w:rPr>
          <w:rFonts w:ascii="Book Antiqua" w:eastAsia="宋体" w:hAnsi="Book Antiqua"/>
          <w:lang w:val="en-US" w:eastAsia="zh-CN"/>
        </w:rPr>
        <w:t>Bersma</w:t>
      </w:r>
      <w:proofErr w:type="spellEnd"/>
      <w:r w:rsidRPr="00331D69">
        <w:rPr>
          <w:rFonts w:ascii="Book Antiqua" w:eastAsia="宋体" w:hAnsi="Book Antiqua"/>
          <w:lang w:val="en-US" w:eastAsia="zh-CN"/>
        </w:rPr>
        <w:t xml:space="preserve"> RJ, </w:t>
      </w:r>
      <w:proofErr w:type="spellStart"/>
      <w:r w:rsidRPr="00331D69">
        <w:rPr>
          <w:rFonts w:ascii="Book Antiqua" w:eastAsia="宋体" w:hAnsi="Book Antiqua"/>
          <w:lang w:val="en-US" w:eastAsia="zh-CN"/>
        </w:rPr>
        <w:t>Strijers</w:t>
      </w:r>
      <w:proofErr w:type="spellEnd"/>
      <w:r w:rsidRPr="00331D69">
        <w:rPr>
          <w:rFonts w:ascii="Book Antiqua" w:eastAsia="宋体" w:hAnsi="Book Antiqua"/>
          <w:lang w:val="en-US" w:eastAsia="zh-CN"/>
        </w:rPr>
        <w:t xml:space="preserve"> RL, Dekker GA, Cuesta MA, </w:t>
      </w:r>
      <w:proofErr w:type="spellStart"/>
      <w:r w:rsidRPr="00331D69">
        <w:rPr>
          <w:rFonts w:ascii="Book Antiqua" w:eastAsia="宋体" w:hAnsi="Book Antiqua"/>
          <w:lang w:val="en-US" w:eastAsia="zh-CN"/>
        </w:rPr>
        <w:t>Meuwissen</w:t>
      </w:r>
      <w:proofErr w:type="spellEnd"/>
      <w:r w:rsidRPr="00331D69">
        <w:rPr>
          <w:rFonts w:ascii="Book Antiqua" w:eastAsia="宋体" w:hAnsi="Book Antiqua"/>
          <w:lang w:val="en-US" w:eastAsia="zh-CN"/>
        </w:rPr>
        <w:t xml:space="preserve"> SG. Third-degree obstetric perineal tear: long-term clinical and functional results after primary repair. </w:t>
      </w:r>
      <w:r w:rsidRPr="00331D69">
        <w:rPr>
          <w:rFonts w:ascii="Book Antiqua" w:eastAsia="宋体" w:hAnsi="Book Antiqua"/>
          <w:i/>
          <w:iCs/>
          <w:lang w:val="en-US" w:eastAsia="zh-CN"/>
        </w:rPr>
        <w:t xml:space="preserve">Br J </w:t>
      </w:r>
      <w:proofErr w:type="spellStart"/>
      <w:r w:rsidRPr="00331D69">
        <w:rPr>
          <w:rFonts w:ascii="Book Antiqua" w:eastAsia="宋体" w:hAnsi="Book Antiqua"/>
          <w:i/>
          <w:iCs/>
          <w:lang w:val="en-US" w:eastAsia="zh-CN"/>
        </w:rPr>
        <w:t>Surg</w:t>
      </w:r>
      <w:proofErr w:type="spellEnd"/>
      <w:r w:rsidRPr="00331D69">
        <w:rPr>
          <w:rFonts w:ascii="Book Antiqua" w:eastAsia="宋体" w:hAnsi="Book Antiqua"/>
          <w:lang w:val="en-US" w:eastAsia="zh-CN"/>
        </w:rPr>
        <w:t> 1998; </w:t>
      </w:r>
      <w:r w:rsidRPr="00331D69">
        <w:rPr>
          <w:rFonts w:ascii="Book Antiqua" w:eastAsia="宋体" w:hAnsi="Book Antiqua"/>
          <w:b/>
          <w:bCs/>
          <w:lang w:val="en-US" w:eastAsia="zh-CN"/>
        </w:rPr>
        <w:t>85</w:t>
      </w:r>
      <w:r w:rsidRPr="00331D69">
        <w:rPr>
          <w:rFonts w:ascii="Book Antiqua" w:eastAsia="宋体" w:hAnsi="Book Antiqua"/>
          <w:lang w:val="en-US" w:eastAsia="zh-CN"/>
        </w:rPr>
        <w:t>: 1433-1438 [PMID: 9782032</w:t>
      </w:r>
      <w:r w:rsidR="00BC7AF2"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"http://dx.doi.org/10.1046/j.1365-2168.1998.00858.x" \t "_blank" </w:instrText>
      </w:r>
      <w:r w:rsidR="00707225">
        <w:fldChar w:fldCharType="separate"/>
      </w:r>
      <w:r w:rsidR="00BC7AF2" w:rsidRPr="00331D69">
        <w:rPr>
          <w:rFonts w:ascii="Book Antiqua" w:eastAsia="宋体" w:hAnsi="Book Antiqua"/>
          <w:lang w:val="en-US" w:eastAsia="zh-CN"/>
        </w:rPr>
        <w:t>10.1046/j.1365-2168.1998.00858.x</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710CD23E"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Nielsen MB</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Hauge</w:t>
      </w:r>
      <w:proofErr w:type="spellEnd"/>
      <w:r w:rsidRPr="00331D69">
        <w:rPr>
          <w:rFonts w:ascii="Book Antiqua" w:eastAsia="宋体" w:hAnsi="Book Antiqua"/>
          <w:lang w:val="en-US" w:eastAsia="zh-CN"/>
        </w:rPr>
        <w:t xml:space="preserve"> C, Rasmussen OO, Pedersen JF, Christiansen J. Anal </w:t>
      </w:r>
      <w:proofErr w:type="spellStart"/>
      <w:r w:rsidRPr="00331D69">
        <w:rPr>
          <w:rFonts w:ascii="Book Antiqua" w:eastAsia="宋体" w:hAnsi="Book Antiqua"/>
          <w:lang w:val="en-US" w:eastAsia="zh-CN"/>
        </w:rPr>
        <w:t>endosonographic</w:t>
      </w:r>
      <w:proofErr w:type="spellEnd"/>
      <w:r w:rsidRPr="00331D69">
        <w:rPr>
          <w:rFonts w:ascii="Book Antiqua" w:eastAsia="宋体" w:hAnsi="Book Antiqua"/>
          <w:lang w:val="en-US" w:eastAsia="zh-CN"/>
        </w:rPr>
        <w:t xml:space="preserve"> findings in the follow-up of primarily sutured </w:t>
      </w:r>
      <w:proofErr w:type="spellStart"/>
      <w:r w:rsidRPr="00331D69">
        <w:rPr>
          <w:rFonts w:ascii="Book Antiqua" w:eastAsia="宋体" w:hAnsi="Book Antiqua"/>
          <w:lang w:val="en-US" w:eastAsia="zh-CN"/>
        </w:rPr>
        <w:t>sphincteric</w:t>
      </w:r>
      <w:proofErr w:type="spellEnd"/>
      <w:r w:rsidRPr="00331D69">
        <w:rPr>
          <w:rFonts w:ascii="Book Antiqua" w:eastAsia="宋体" w:hAnsi="Book Antiqua"/>
          <w:lang w:val="en-US" w:eastAsia="zh-CN"/>
        </w:rPr>
        <w:t xml:space="preserve"> ruptures. </w:t>
      </w:r>
      <w:r w:rsidRPr="00331D69">
        <w:rPr>
          <w:rFonts w:ascii="Book Antiqua" w:eastAsia="宋体" w:hAnsi="Book Antiqua"/>
          <w:i/>
          <w:iCs/>
          <w:lang w:val="en-US" w:eastAsia="zh-CN"/>
        </w:rPr>
        <w:t xml:space="preserve">Br J </w:t>
      </w:r>
      <w:proofErr w:type="spellStart"/>
      <w:r w:rsidRPr="00331D69">
        <w:rPr>
          <w:rFonts w:ascii="Book Antiqua" w:eastAsia="宋体" w:hAnsi="Book Antiqua"/>
          <w:i/>
          <w:iCs/>
          <w:lang w:val="en-US" w:eastAsia="zh-CN"/>
        </w:rPr>
        <w:t>Surg</w:t>
      </w:r>
      <w:proofErr w:type="spellEnd"/>
      <w:r w:rsidRPr="00331D69">
        <w:rPr>
          <w:rFonts w:ascii="Book Antiqua" w:eastAsia="宋体" w:hAnsi="Book Antiqua"/>
          <w:lang w:val="en-US" w:eastAsia="zh-CN"/>
        </w:rPr>
        <w:t> 1992; </w:t>
      </w:r>
      <w:r w:rsidRPr="00331D69">
        <w:rPr>
          <w:rFonts w:ascii="Book Antiqua" w:eastAsia="宋体" w:hAnsi="Book Antiqua"/>
          <w:b/>
          <w:bCs/>
          <w:lang w:val="en-US" w:eastAsia="zh-CN"/>
        </w:rPr>
        <w:t>79</w:t>
      </w:r>
      <w:r w:rsidRPr="00331D69">
        <w:rPr>
          <w:rFonts w:ascii="Book Antiqua" w:eastAsia="宋体" w:hAnsi="Book Antiqua"/>
          <w:lang w:val="en-US" w:eastAsia="zh-CN"/>
        </w:rPr>
        <w:t>: 104-106 [PMID: 1555052</w:t>
      </w:r>
      <w:r w:rsidR="00BC7AF2"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"http://dx.doi.org/10.1002/bjs.1800790204" \t "_blank</w:instrText>
      </w:r>
      <w:r w:rsidR="00707225">
        <w:instrText xml:space="preserve">" </w:instrText>
      </w:r>
      <w:r w:rsidR="00707225">
        <w:fldChar w:fldCharType="separate"/>
      </w:r>
      <w:r w:rsidR="00BC7AF2" w:rsidRPr="00331D69">
        <w:rPr>
          <w:rFonts w:ascii="Book Antiqua" w:eastAsia="宋体" w:hAnsi="Book Antiqua"/>
          <w:lang w:val="en-US" w:eastAsia="zh-CN"/>
        </w:rPr>
        <w:t>10.1002/bjs.1800790204</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13EA867E"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Starck</w:t>
      </w:r>
      <w:proofErr w:type="spellEnd"/>
      <w:r w:rsidRPr="00331D69">
        <w:rPr>
          <w:rFonts w:ascii="Book Antiqua" w:eastAsia="宋体" w:hAnsi="Book Antiqua"/>
          <w:b/>
          <w:bCs/>
          <w:lang w:val="en-US" w:eastAsia="zh-CN"/>
        </w:rPr>
        <w:t xml:space="preserve"> M</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Bohe</w:t>
      </w:r>
      <w:proofErr w:type="spellEnd"/>
      <w:r w:rsidRPr="00331D69">
        <w:rPr>
          <w:rFonts w:ascii="Book Antiqua" w:eastAsia="宋体" w:hAnsi="Book Antiqua"/>
          <w:lang w:val="en-US" w:eastAsia="zh-CN"/>
        </w:rPr>
        <w:t xml:space="preserve"> M, Valentin L. The extent of </w:t>
      </w:r>
      <w:proofErr w:type="spellStart"/>
      <w:r w:rsidRPr="00331D69">
        <w:rPr>
          <w:rFonts w:ascii="Book Antiqua" w:eastAsia="宋体" w:hAnsi="Book Antiqua"/>
          <w:lang w:val="en-US" w:eastAsia="zh-CN"/>
        </w:rPr>
        <w:t>endosonographic</w:t>
      </w:r>
      <w:proofErr w:type="spellEnd"/>
      <w:r w:rsidRPr="00331D69">
        <w:rPr>
          <w:rFonts w:ascii="Book Antiqua" w:eastAsia="宋体" w:hAnsi="Book Antiqua"/>
          <w:lang w:val="en-US" w:eastAsia="zh-CN"/>
        </w:rPr>
        <w:t xml:space="preserve"> anal sphincter defects after primary repair of obstetric sphincter tears increases over time and is related to anal incontinence. </w:t>
      </w:r>
      <w:r w:rsidRPr="00331D69">
        <w:rPr>
          <w:rFonts w:ascii="Book Antiqua" w:eastAsia="宋体" w:hAnsi="Book Antiqua"/>
          <w:i/>
          <w:iCs/>
          <w:lang w:val="en-US" w:eastAsia="zh-CN"/>
        </w:rPr>
        <w:t xml:space="preserve">Ultrasound </w:t>
      </w:r>
      <w:proofErr w:type="spellStart"/>
      <w:r w:rsidRPr="00331D69">
        <w:rPr>
          <w:rFonts w:ascii="Book Antiqua" w:eastAsia="宋体" w:hAnsi="Book Antiqua"/>
          <w:i/>
          <w:iCs/>
          <w:lang w:val="en-US" w:eastAsia="zh-CN"/>
        </w:rPr>
        <w:t>Obstet</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Gynecol</w:t>
      </w:r>
      <w:proofErr w:type="spellEnd"/>
      <w:r w:rsidRPr="00331D69">
        <w:rPr>
          <w:rFonts w:ascii="Book Antiqua" w:eastAsia="宋体" w:hAnsi="Book Antiqua"/>
          <w:lang w:val="en-US" w:eastAsia="zh-CN"/>
        </w:rPr>
        <w:t> 2006; </w:t>
      </w:r>
      <w:r w:rsidRPr="00331D69">
        <w:rPr>
          <w:rFonts w:ascii="Book Antiqua" w:eastAsia="宋体" w:hAnsi="Book Antiqua"/>
          <w:b/>
          <w:bCs/>
          <w:lang w:val="en-US" w:eastAsia="zh-CN"/>
        </w:rPr>
        <w:t>27</w:t>
      </w:r>
      <w:r w:rsidRPr="00331D69">
        <w:rPr>
          <w:rFonts w:ascii="Book Antiqua" w:eastAsia="宋体" w:hAnsi="Book Antiqua"/>
          <w:lang w:val="en-US" w:eastAsia="zh-CN"/>
        </w:rPr>
        <w:t>: 188-197 [PMID: 16302285</w:t>
      </w:r>
      <w:r w:rsidR="00BC7AF2"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"http://dx.doi.org/10.1002/uog.2630" \t "_blank" </w:instrText>
      </w:r>
      <w:r w:rsidR="00707225">
        <w:fldChar w:fldCharType="separate"/>
      </w:r>
      <w:r w:rsidR="00BC7AF2" w:rsidRPr="00331D69">
        <w:rPr>
          <w:rFonts w:ascii="Book Antiqua" w:eastAsia="宋体" w:hAnsi="Book Antiqua"/>
          <w:lang w:val="en-US" w:eastAsia="zh-CN"/>
        </w:rPr>
        <w:t>10.1002/uog.2630</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27364DE4"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lang w:val="en-US" w:eastAsia="zh-CN"/>
        </w:rPr>
        <w:t>Shek</w:t>
      </w:r>
      <w:proofErr w:type="spellEnd"/>
      <w:r w:rsidRPr="00331D69">
        <w:rPr>
          <w:rFonts w:ascii="Book Antiqua" w:eastAsia="宋体" w:hAnsi="Book Antiqua"/>
          <w:b/>
          <w:lang w:val="en-US" w:eastAsia="zh-CN"/>
        </w:rPr>
        <w:t xml:space="preserve"> KL</w:t>
      </w:r>
      <w:r w:rsidRPr="00331D69">
        <w:rPr>
          <w:rFonts w:ascii="Book Antiqua" w:eastAsia="宋体" w:hAnsi="Book Antiqua"/>
          <w:lang w:val="en-US" w:eastAsia="zh-CN"/>
        </w:rPr>
        <w:t xml:space="preserve">, Guzman-Rojas R, Dietz HP. Residual defects of the external anal sphincter following primary repair: an observational study using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ultrasound. Ultrasound </w:t>
      </w:r>
      <w:proofErr w:type="spellStart"/>
      <w:r w:rsidRPr="00331D69">
        <w:rPr>
          <w:rFonts w:ascii="Book Antiqua" w:eastAsia="宋体" w:hAnsi="Book Antiqua"/>
          <w:lang w:val="en-US" w:eastAsia="zh-CN"/>
        </w:rPr>
        <w:t>Obstet</w:t>
      </w:r>
      <w:proofErr w:type="spellEnd"/>
      <w:r w:rsidRPr="00331D69">
        <w:rPr>
          <w:rFonts w:ascii="Book Antiqua" w:eastAsia="宋体" w:hAnsi="Book Antiqua"/>
          <w:lang w:val="en-US" w:eastAsia="zh-CN"/>
        </w:rPr>
        <w:t xml:space="preserve"> Gynecol. 2014; </w:t>
      </w:r>
      <w:r w:rsidRPr="00331D69">
        <w:rPr>
          <w:rFonts w:ascii="Book Antiqua" w:eastAsia="宋体" w:hAnsi="Book Antiqua"/>
          <w:b/>
          <w:lang w:val="en-US" w:eastAsia="zh-CN"/>
        </w:rPr>
        <w:t>44</w:t>
      </w:r>
      <w:r w:rsidRPr="00331D69">
        <w:rPr>
          <w:rFonts w:ascii="Book Antiqua" w:eastAsia="宋体" w:hAnsi="Book Antiqua"/>
          <w:lang w:val="en-US" w:eastAsia="zh-CN"/>
        </w:rPr>
        <w:t>: 704-709 [PMID 24652810 DOI: 10.1002/uog.13368]</w:t>
      </w:r>
    </w:p>
    <w:p w14:paraId="6956ED8E"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lang w:val="en-US" w:eastAsia="zh-CN"/>
        </w:rPr>
        <w:t>Sultan AH</w:t>
      </w:r>
      <w:r w:rsidRPr="00331D69">
        <w:rPr>
          <w:rFonts w:ascii="Book Antiqua" w:eastAsia="宋体" w:hAnsi="Book Antiqua"/>
          <w:lang w:val="en-US" w:eastAsia="zh-CN"/>
        </w:rPr>
        <w:t xml:space="preserve">. Editorial: Obstetric perineal injury and anal incontinence. </w:t>
      </w:r>
      <w:proofErr w:type="spellStart"/>
      <w:r w:rsidRPr="00331D69">
        <w:rPr>
          <w:rFonts w:ascii="Book Antiqua" w:eastAsia="宋体" w:hAnsi="Book Antiqua"/>
          <w:i/>
          <w:lang w:val="en-US" w:eastAsia="zh-CN"/>
        </w:rPr>
        <w:t>Clin</w:t>
      </w:r>
      <w:proofErr w:type="spellEnd"/>
      <w:r w:rsidRPr="00331D69">
        <w:rPr>
          <w:rFonts w:ascii="Book Antiqua" w:eastAsia="宋体" w:hAnsi="Book Antiqua"/>
          <w:i/>
          <w:lang w:val="en-US" w:eastAsia="zh-CN"/>
        </w:rPr>
        <w:t xml:space="preserve"> Risk</w:t>
      </w:r>
      <w:r w:rsidRPr="00331D69">
        <w:rPr>
          <w:rFonts w:ascii="Book Antiqua" w:eastAsia="宋体" w:hAnsi="Book Antiqua"/>
          <w:lang w:val="en-US" w:eastAsia="zh-CN"/>
        </w:rPr>
        <w:t xml:space="preserve"> 1999; </w:t>
      </w:r>
      <w:r w:rsidRPr="00331D69">
        <w:rPr>
          <w:rFonts w:ascii="Book Antiqua" w:eastAsia="宋体" w:hAnsi="Book Antiqua"/>
          <w:b/>
          <w:lang w:val="en-US" w:eastAsia="zh-CN"/>
        </w:rPr>
        <w:t>5</w:t>
      </w:r>
      <w:r w:rsidRPr="00331D69">
        <w:rPr>
          <w:rFonts w:ascii="Book Antiqua" w:eastAsia="宋体" w:hAnsi="Book Antiqua"/>
          <w:lang w:val="en-US" w:eastAsia="zh-CN"/>
        </w:rPr>
        <w:t>: 193–196</w:t>
      </w:r>
    </w:p>
    <w:p w14:paraId="46E45699"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lang w:val="en-US" w:eastAsia="zh-CN"/>
        </w:rPr>
        <w:lastRenderedPageBreak/>
        <w:t xml:space="preserve">Royal College of Obstetricians and </w:t>
      </w:r>
      <w:proofErr w:type="spellStart"/>
      <w:r w:rsidRPr="00331D69">
        <w:rPr>
          <w:rFonts w:ascii="Book Antiqua" w:eastAsia="宋体" w:hAnsi="Book Antiqua"/>
          <w:lang w:val="en-US" w:eastAsia="zh-CN"/>
        </w:rPr>
        <w:t>Gynaecologists</w:t>
      </w:r>
      <w:proofErr w:type="spellEnd"/>
      <w:r w:rsidRPr="00331D69">
        <w:rPr>
          <w:rFonts w:ascii="Book Antiqua" w:eastAsia="宋体" w:hAnsi="Book Antiqua"/>
          <w:lang w:val="en-US" w:eastAsia="zh-CN"/>
        </w:rPr>
        <w:t xml:space="preserve"> (RCOG). The Management of Third- and Fourth- Degree Perineal Tears. RCOG Guideline 2007 (revised). RCOG Press</w:t>
      </w:r>
      <w:r w:rsidR="00E55966" w:rsidRPr="00331D69">
        <w:rPr>
          <w:rFonts w:ascii="Book Antiqua" w:eastAsia="宋体" w:hAnsi="Book Antiqua" w:hint="eastAsia"/>
          <w:lang w:val="en-US" w:eastAsia="zh-CN"/>
        </w:rPr>
        <w:t xml:space="preserve"> 2007</w:t>
      </w:r>
      <w:r w:rsidRPr="00331D69">
        <w:rPr>
          <w:rFonts w:ascii="Book Antiqua" w:eastAsia="宋体" w:hAnsi="Book Antiqua"/>
          <w:lang w:val="en-US" w:eastAsia="zh-CN"/>
        </w:rPr>
        <w:t xml:space="preserve">; </w:t>
      </w:r>
      <w:r w:rsidRPr="00331D69">
        <w:rPr>
          <w:rFonts w:ascii="Book Antiqua" w:eastAsia="宋体" w:hAnsi="Book Antiqua"/>
          <w:b/>
          <w:lang w:val="en-US" w:eastAsia="zh-CN"/>
        </w:rPr>
        <w:t>29</w:t>
      </w:r>
      <w:r w:rsidRPr="00331D69">
        <w:rPr>
          <w:rFonts w:ascii="Book Antiqua" w:eastAsia="宋体" w:hAnsi="Book Antiqua"/>
          <w:lang w:val="en-US" w:eastAsia="zh-CN"/>
        </w:rPr>
        <w:t>: 1-11</w:t>
      </w:r>
    </w:p>
    <w:p w14:paraId="40DB08A5"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Faltin</w:t>
      </w:r>
      <w:proofErr w:type="spellEnd"/>
      <w:r w:rsidRPr="00331D69">
        <w:rPr>
          <w:rFonts w:ascii="Book Antiqua" w:eastAsia="宋体" w:hAnsi="Book Antiqua"/>
          <w:b/>
          <w:bCs/>
          <w:lang w:val="en-US" w:eastAsia="zh-CN"/>
        </w:rPr>
        <w:t xml:space="preserve"> DL</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Boulvain</w:t>
      </w:r>
      <w:proofErr w:type="spellEnd"/>
      <w:r w:rsidRPr="00331D69">
        <w:rPr>
          <w:rFonts w:ascii="Book Antiqua" w:eastAsia="宋体" w:hAnsi="Book Antiqua"/>
          <w:lang w:val="en-US" w:eastAsia="zh-CN"/>
        </w:rPr>
        <w:t xml:space="preserve"> M, Floris LA, Irion O. Diagnosis of anal sphincter tears to prevent fecal incontinence: a randomized controlled trial. </w:t>
      </w:r>
      <w:proofErr w:type="spellStart"/>
      <w:r w:rsidRPr="00331D69">
        <w:rPr>
          <w:rFonts w:ascii="Book Antiqua" w:eastAsia="宋体" w:hAnsi="Book Antiqua"/>
          <w:i/>
          <w:iCs/>
          <w:lang w:val="en-US" w:eastAsia="zh-CN"/>
        </w:rPr>
        <w:t>Obstet</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Gynecol</w:t>
      </w:r>
      <w:proofErr w:type="spellEnd"/>
      <w:r w:rsidRPr="00331D69">
        <w:rPr>
          <w:rFonts w:ascii="Book Antiqua" w:eastAsia="宋体" w:hAnsi="Book Antiqua"/>
          <w:lang w:val="en-US" w:eastAsia="zh-CN"/>
        </w:rPr>
        <w:t> 2005; </w:t>
      </w:r>
      <w:r w:rsidRPr="00331D69">
        <w:rPr>
          <w:rFonts w:ascii="Book Antiqua" w:eastAsia="宋体" w:hAnsi="Book Antiqua"/>
          <w:b/>
          <w:bCs/>
          <w:lang w:val="en-US" w:eastAsia="zh-CN"/>
        </w:rPr>
        <w:t>106</w:t>
      </w:r>
      <w:r w:rsidRPr="00331D69">
        <w:rPr>
          <w:rFonts w:ascii="Book Antiqua" w:eastAsia="宋体" w:hAnsi="Book Antiqua"/>
          <w:lang w:val="en-US" w:eastAsia="zh-CN"/>
        </w:rPr>
        <w:t>: 6-13 [PMID: 15994610</w:t>
      </w:r>
      <w:r w:rsidR="00E55966"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"http://dx.doi.org/10.1097/01.AOG.0000165273.68486.95" \t "_blank" </w:instrText>
      </w:r>
      <w:r w:rsidR="00707225">
        <w:fldChar w:fldCharType="separate"/>
      </w:r>
      <w:r w:rsidR="00E55966" w:rsidRPr="00331D69">
        <w:rPr>
          <w:rFonts w:ascii="Book Antiqua" w:eastAsia="宋体" w:hAnsi="Book Antiqua"/>
          <w:lang w:val="en-US" w:eastAsia="zh-CN"/>
        </w:rPr>
        <w:t>10.1097/01.AOG.0000165273.68486.95</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2DE76C59"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Valsky</w:t>
      </w:r>
      <w:proofErr w:type="spellEnd"/>
      <w:r w:rsidRPr="00331D69">
        <w:rPr>
          <w:rFonts w:ascii="Book Antiqua" w:eastAsia="宋体" w:hAnsi="Book Antiqua"/>
          <w:b/>
          <w:bCs/>
          <w:lang w:val="en-US" w:eastAsia="zh-CN"/>
        </w:rPr>
        <w:t xml:space="preserve"> DV</w:t>
      </w:r>
      <w:r w:rsidRPr="00331D69">
        <w:rPr>
          <w:rFonts w:ascii="Book Antiqua" w:eastAsia="宋体" w:hAnsi="Book Antiqua"/>
          <w:lang w:val="en-US" w:eastAsia="zh-CN"/>
        </w:rPr>
        <w:t xml:space="preserve">, Messing B, </w:t>
      </w:r>
      <w:proofErr w:type="spellStart"/>
      <w:r w:rsidRPr="00331D69">
        <w:rPr>
          <w:rFonts w:ascii="Book Antiqua" w:eastAsia="宋体" w:hAnsi="Book Antiqua"/>
          <w:lang w:val="en-US" w:eastAsia="zh-CN"/>
        </w:rPr>
        <w:t>Petkova</w:t>
      </w:r>
      <w:proofErr w:type="spellEnd"/>
      <w:r w:rsidRPr="00331D69">
        <w:rPr>
          <w:rFonts w:ascii="Book Antiqua" w:eastAsia="宋体" w:hAnsi="Book Antiqua"/>
          <w:lang w:val="en-US" w:eastAsia="zh-CN"/>
        </w:rPr>
        <w:t xml:space="preserve"> R, </w:t>
      </w:r>
      <w:proofErr w:type="spellStart"/>
      <w:r w:rsidRPr="00331D69">
        <w:rPr>
          <w:rFonts w:ascii="Book Antiqua" w:eastAsia="宋体" w:hAnsi="Book Antiqua"/>
          <w:lang w:val="en-US" w:eastAsia="zh-CN"/>
        </w:rPr>
        <w:t>Savchev</w:t>
      </w:r>
      <w:proofErr w:type="spellEnd"/>
      <w:r w:rsidRPr="00331D69">
        <w:rPr>
          <w:rFonts w:ascii="Book Antiqua" w:eastAsia="宋体" w:hAnsi="Book Antiqua"/>
          <w:lang w:val="en-US" w:eastAsia="zh-CN"/>
        </w:rPr>
        <w:t xml:space="preserve"> S, </w:t>
      </w:r>
      <w:proofErr w:type="spellStart"/>
      <w:r w:rsidRPr="00331D69">
        <w:rPr>
          <w:rFonts w:ascii="Book Antiqua" w:eastAsia="宋体" w:hAnsi="Book Antiqua"/>
          <w:lang w:val="en-US" w:eastAsia="zh-CN"/>
        </w:rPr>
        <w:t>Rosenak</w:t>
      </w:r>
      <w:proofErr w:type="spellEnd"/>
      <w:r w:rsidRPr="00331D69">
        <w:rPr>
          <w:rFonts w:ascii="Book Antiqua" w:eastAsia="宋体" w:hAnsi="Book Antiqua"/>
          <w:lang w:val="en-US" w:eastAsia="zh-CN"/>
        </w:rPr>
        <w:t xml:space="preserve"> D, </w:t>
      </w:r>
      <w:proofErr w:type="spellStart"/>
      <w:r w:rsidRPr="00331D69">
        <w:rPr>
          <w:rFonts w:ascii="Book Antiqua" w:eastAsia="宋体" w:hAnsi="Book Antiqua"/>
          <w:lang w:val="en-US" w:eastAsia="zh-CN"/>
        </w:rPr>
        <w:t>Hochner-Celnikier</w:t>
      </w:r>
      <w:proofErr w:type="spellEnd"/>
      <w:r w:rsidRPr="00331D69">
        <w:rPr>
          <w:rFonts w:ascii="Book Antiqua" w:eastAsia="宋体" w:hAnsi="Book Antiqua"/>
          <w:lang w:val="en-US" w:eastAsia="zh-CN"/>
        </w:rPr>
        <w:t xml:space="preserve"> D, </w:t>
      </w:r>
      <w:proofErr w:type="spellStart"/>
      <w:r w:rsidRPr="00331D69">
        <w:rPr>
          <w:rFonts w:ascii="Book Antiqua" w:eastAsia="宋体" w:hAnsi="Book Antiqua"/>
          <w:lang w:val="en-US" w:eastAsia="zh-CN"/>
        </w:rPr>
        <w:t>Yagel</w:t>
      </w:r>
      <w:proofErr w:type="spellEnd"/>
      <w:r w:rsidRPr="00331D69">
        <w:rPr>
          <w:rFonts w:ascii="Book Antiqua" w:eastAsia="宋体" w:hAnsi="Book Antiqua"/>
          <w:lang w:val="en-US" w:eastAsia="zh-CN"/>
        </w:rPr>
        <w:t xml:space="preserve"> S. Postpartum evaluation of the anal sphincter by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three-dimensional ultrasound in </w:t>
      </w:r>
      <w:proofErr w:type="spellStart"/>
      <w:r w:rsidRPr="00331D69">
        <w:rPr>
          <w:rFonts w:ascii="Book Antiqua" w:eastAsia="宋体" w:hAnsi="Book Antiqua"/>
          <w:lang w:val="en-US" w:eastAsia="zh-CN"/>
        </w:rPr>
        <w:t>primiparous</w:t>
      </w:r>
      <w:proofErr w:type="spellEnd"/>
      <w:r w:rsidRPr="00331D69">
        <w:rPr>
          <w:rFonts w:ascii="Book Antiqua" w:eastAsia="宋体" w:hAnsi="Book Antiqua"/>
          <w:lang w:val="en-US" w:eastAsia="zh-CN"/>
        </w:rPr>
        <w:t xml:space="preserve"> women after vaginal delivery and following surgical repair of third-degree tears by the overlapping technique. </w:t>
      </w:r>
      <w:r w:rsidRPr="00331D69">
        <w:rPr>
          <w:rFonts w:ascii="Book Antiqua" w:eastAsia="宋体" w:hAnsi="Book Antiqua"/>
          <w:i/>
          <w:iCs/>
          <w:lang w:val="en-US" w:eastAsia="zh-CN"/>
        </w:rPr>
        <w:t xml:space="preserve">Ultrasound </w:t>
      </w:r>
      <w:proofErr w:type="spellStart"/>
      <w:r w:rsidRPr="00331D69">
        <w:rPr>
          <w:rFonts w:ascii="Book Antiqua" w:eastAsia="宋体" w:hAnsi="Book Antiqua"/>
          <w:i/>
          <w:iCs/>
          <w:lang w:val="en-US" w:eastAsia="zh-CN"/>
        </w:rPr>
        <w:t>Obstet</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Gynecol</w:t>
      </w:r>
      <w:proofErr w:type="spellEnd"/>
      <w:r w:rsidRPr="00331D69">
        <w:rPr>
          <w:rFonts w:ascii="Book Antiqua" w:eastAsia="宋体" w:hAnsi="Book Antiqua"/>
          <w:lang w:val="en-US" w:eastAsia="zh-CN"/>
        </w:rPr>
        <w:t> 2007; </w:t>
      </w:r>
      <w:r w:rsidRPr="00331D69">
        <w:rPr>
          <w:rFonts w:ascii="Book Antiqua" w:eastAsia="宋体" w:hAnsi="Book Antiqua"/>
          <w:b/>
          <w:bCs/>
          <w:lang w:val="en-US" w:eastAsia="zh-CN"/>
        </w:rPr>
        <w:t>29</w:t>
      </w:r>
      <w:r w:rsidRPr="00331D69">
        <w:rPr>
          <w:rFonts w:ascii="Book Antiqua" w:eastAsia="宋体" w:hAnsi="Book Antiqua"/>
          <w:lang w:val="en-US" w:eastAsia="zh-CN"/>
        </w:rPr>
        <w:t>: 195-204 [PMID: 17219371</w:t>
      </w:r>
      <w:r w:rsidR="00977106"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"http://dx.doi.org/10.1002/uog.3923" \t "_blank" </w:instrText>
      </w:r>
      <w:r w:rsidR="00707225">
        <w:fldChar w:fldCharType="separate"/>
      </w:r>
      <w:r w:rsidR="00977106" w:rsidRPr="00331D69">
        <w:rPr>
          <w:rFonts w:ascii="Book Antiqua" w:eastAsia="宋体" w:hAnsi="Book Antiqua"/>
          <w:lang w:val="en-US" w:eastAsia="zh-CN"/>
        </w:rPr>
        <w:t>10.1002/uog.3923</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223453F9"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Valsky</w:t>
      </w:r>
      <w:proofErr w:type="spellEnd"/>
      <w:r w:rsidRPr="00331D69">
        <w:rPr>
          <w:rFonts w:ascii="Book Antiqua" w:eastAsia="宋体" w:hAnsi="Book Antiqua"/>
          <w:b/>
          <w:bCs/>
          <w:lang w:val="en-US" w:eastAsia="zh-CN"/>
        </w:rPr>
        <w:t xml:space="preserve"> DV</w:t>
      </w:r>
      <w:r w:rsidRPr="00331D69">
        <w:rPr>
          <w:rFonts w:ascii="Book Antiqua" w:eastAsia="宋体" w:hAnsi="Book Antiqua"/>
          <w:lang w:val="en-US" w:eastAsia="zh-CN"/>
        </w:rPr>
        <w:t xml:space="preserve">, Cohen SM, </w:t>
      </w:r>
      <w:proofErr w:type="spellStart"/>
      <w:r w:rsidRPr="00331D69">
        <w:rPr>
          <w:rFonts w:ascii="Book Antiqua" w:eastAsia="宋体" w:hAnsi="Book Antiqua"/>
          <w:lang w:val="en-US" w:eastAsia="zh-CN"/>
        </w:rPr>
        <w:t>Lipschuetz</w:t>
      </w:r>
      <w:proofErr w:type="spellEnd"/>
      <w:r w:rsidRPr="00331D69">
        <w:rPr>
          <w:rFonts w:ascii="Book Antiqua" w:eastAsia="宋体" w:hAnsi="Book Antiqua"/>
          <w:lang w:val="en-US" w:eastAsia="zh-CN"/>
        </w:rPr>
        <w:t xml:space="preserve"> M, </w:t>
      </w:r>
      <w:proofErr w:type="spellStart"/>
      <w:r w:rsidRPr="00331D69">
        <w:rPr>
          <w:rFonts w:ascii="Book Antiqua" w:eastAsia="宋体" w:hAnsi="Book Antiqua"/>
          <w:lang w:val="en-US" w:eastAsia="zh-CN"/>
        </w:rPr>
        <w:t>Hochner-Celnikier</w:t>
      </w:r>
      <w:proofErr w:type="spellEnd"/>
      <w:r w:rsidRPr="00331D69">
        <w:rPr>
          <w:rFonts w:ascii="Book Antiqua" w:eastAsia="宋体" w:hAnsi="Book Antiqua"/>
          <w:lang w:val="en-US" w:eastAsia="zh-CN"/>
        </w:rPr>
        <w:t xml:space="preserve"> D, </w:t>
      </w:r>
      <w:proofErr w:type="spellStart"/>
      <w:r w:rsidRPr="00331D69">
        <w:rPr>
          <w:rFonts w:ascii="Book Antiqua" w:eastAsia="宋体" w:hAnsi="Book Antiqua"/>
          <w:lang w:val="en-US" w:eastAsia="zh-CN"/>
        </w:rPr>
        <w:t>Yagel</w:t>
      </w:r>
      <w:proofErr w:type="spellEnd"/>
      <w:r w:rsidRPr="00331D69">
        <w:rPr>
          <w:rFonts w:ascii="Book Antiqua" w:eastAsia="宋体" w:hAnsi="Book Antiqua"/>
          <w:lang w:val="en-US" w:eastAsia="zh-CN"/>
        </w:rPr>
        <w:t xml:space="preserve"> S. Three-dimensional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ultrasound findings associated with anal incontinence after intrapartum sphincter tears in </w:t>
      </w:r>
      <w:proofErr w:type="spellStart"/>
      <w:r w:rsidRPr="00331D69">
        <w:rPr>
          <w:rFonts w:ascii="Book Antiqua" w:eastAsia="宋体" w:hAnsi="Book Antiqua"/>
          <w:lang w:val="en-US" w:eastAsia="zh-CN"/>
        </w:rPr>
        <w:t>primiparous</w:t>
      </w:r>
      <w:proofErr w:type="spellEnd"/>
      <w:r w:rsidRPr="00331D69">
        <w:rPr>
          <w:rFonts w:ascii="Book Antiqua" w:eastAsia="宋体" w:hAnsi="Book Antiqua"/>
          <w:lang w:val="en-US" w:eastAsia="zh-CN"/>
        </w:rPr>
        <w:t xml:space="preserve"> women. </w:t>
      </w:r>
      <w:r w:rsidRPr="00331D69">
        <w:rPr>
          <w:rFonts w:ascii="Book Antiqua" w:eastAsia="宋体" w:hAnsi="Book Antiqua"/>
          <w:i/>
          <w:iCs/>
          <w:lang w:val="en-US" w:eastAsia="zh-CN"/>
        </w:rPr>
        <w:t xml:space="preserve">Ultrasound </w:t>
      </w:r>
      <w:proofErr w:type="spellStart"/>
      <w:r w:rsidRPr="00331D69">
        <w:rPr>
          <w:rFonts w:ascii="Book Antiqua" w:eastAsia="宋体" w:hAnsi="Book Antiqua"/>
          <w:i/>
          <w:iCs/>
          <w:lang w:val="en-US" w:eastAsia="zh-CN"/>
        </w:rPr>
        <w:t>Obstet</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Gynecol</w:t>
      </w:r>
      <w:proofErr w:type="spellEnd"/>
      <w:r w:rsidRPr="00331D69">
        <w:rPr>
          <w:rFonts w:ascii="Book Antiqua" w:eastAsia="宋体" w:hAnsi="Book Antiqua"/>
          <w:lang w:val="en-US" w:eastAsia="zh-CN"/>
        </w:rPr>
        <w:t> 2012; </w:t>
      </w:r>
      <w:r w:rsidRPr="00331D69">
        <w:rPr>
          <w:rFonts w:ascii="Book Antiqua" w:eastAsia="宋体" w:hAnsi="Book Antiqua"/>
          <w:b/>
          <w:bCs/>
          <w:lang w:val="en-US" w:eastAsia="zh-CN"/>
        </w:rPr>
        <w:t>39</w:t>
      </w:r>
      <w:r w:rsidRPr="00331D69">
        <w:rPr>
          <w:rFonts w:ascii="Book Antiqua" w:eastAsia="宋体" w:hAnsi="Book Antiqua"/>
          <w:lang w:val="en-US" w:eastAsia="zh-CN"/>
        </w:rPr>
        <w:t>: 83-90 [PMID: 21845740</w:t>
      </w:r>
      <w:r w:rsidR="00977106"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"http://dx.doi.org/10.1002/uog.10072" \t "_blank" </w:instrText>
      </w:r>
      <w:r w:rsidR="00707225">
        <w:fldChar w:fldCharType="separate"/>
      </w:r>
      <w:r w:rsidR="00977106" w:rsidRPr="00331D69">
        <w:rPr>
          <w:rFonts w:ascii="Book Antiqua" w:eastAsia="宋体" w:hAnsi="Book Antiqua"/>
          <w:lang w:val="en-US" w:eastAsia="zh-CN"/>
        </w:rPr>
        <w:t>10.1002/uog.10072</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4C862F6E"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Roos</w:t>
      </w:r>
      <w:proofErr w:type="spellEnd"/>
      <w:r w:rsidRPr="00331D69">
        <w:rPr>
          <w:rFonts w:ascii="Book Antiqua" w:eastAsia="宋体" w:hAnsi="Book Antiqua"/>
          <w:b/>
          <w:bCs/>
          <w:lang w:val="en-US" w:eastAsia="zh-CN"/>
        </w:rPr>
        <w:t xml:space="preserve"> AM</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Abdool</w:t>
      </w:r>
      <w:proofErr w:type="spellEnd"/>
      <w:r w:rsidRPr="00331D69">
        <w:rPr>
          <w:rFonts w:ascii="Book Antiqua" w:eastAsia="宋体" w:hAnsi="Book Antiqua"/>
          <w:lang w:val="en-US" w:eastAsia="zh-CN"/>
        </w:rPr>
        <w:t xml:space="preserve"> Z, Sultan AH, </w:t>
      </w:r>
      <w:proofErr w:type="spellStart"/>
      <w:r w:rsidRPr="00331D69">
        <w:rPr>
          <w:rFonts w:ascii="Book Antiqua" w:eastAsia="宋体" w:hAnsi="Book Antiqua"/>
          <w:lang w:val="en-US" w:eastAsia="zh-CN"/>
        </w:rPr>
        <w:t>Thakar</w:t>
      </w:r>
      <w:proofErr w:type="spellEnd"/>
      <w:r w:rsidRPr="00331D69">
        <w:rPr>
          <w:rFonts w:ascii="Book Antiqua" w:eastAsia="宋体" w:hAnsi="Book Antiqua"/>
          <w:lang w:val="en-US" w:eastAsia="zh-CN"/>
        </w:rPr>
        <w:t xml:space="preserve"> R. The diagnostic accuracy of </w:t>
      </w:r>
      <w:proofErr w:type="spellStart"/>
      <w:r w:rsidRPr="00331D69">
        <w:rPr>
          <w:rFonts w:ascii="Book Antiqua" w:eastAsia="宋体" w:hAnsi="Book Antiqua"/>
          <w:lang w:val="en-US" w:eastAsia="zh-CN"/>
        </w:rPr>
        <w:t>endovaginal</w:t>
      </w:r>
      <w:proofErr w:type="spellEnd"/>
      <w:r w:rsidRPr="00331D69">
        <w:rPr>
          <w:rFonts w:ascii="Book Antiqua" w:eastAsia="宋体" w:hAnsi="Book Antiqua"/>
          <w:lang w:val="en-US" w:eastAsia="zh-CN"/>
        </w:rPr>
        <w:t xml:space="preserve"> and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ultrasound for detecting anal sphincter defects: The PREDICT study. </w:t>
      </w:r>
      <w:proofErr w:type="spellStart"/>
      <w:r w:rsidRPr="00331D69">
        <w:rPr>
          <w:rFonts w:ascii="Book Antiqua" w:eastAsia="宋体" w:hAnsi="Book Antiqua"/>
          <w:i/>
          <w:iCs/>
          <w:lang w:val="en-US" w:eastAsia="zh-CN"/>
        </w:rPr>
        <w:t>Clin</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Radiol</w:t>
      </w:r>
      <w:proofErr w:type="spellEnd"/>
      <w:r w:rsidRPr="00331D69">
        <w:rPr>
          <w:rFonts w:ascii="Book Antiqua" w:eastAsia="宋体" w:hAnsi="Book Antiqua"/>
          <w:lang w:val="en-US" w:eastAsia="zh-CN"/>
        </w:rPr>
        <w:t> 2011; </w:t>
      </w:r>
      <w:r w:rsidRPr="00331D69">
        <w:rPr>
          <w:rFonts w:ascii="Book Antiqua" w:eastAsia="宋体" w:hAnsi="Book Antiqua"/>
          <w:b/>
          <w:bCs/>
          <w:lang w:val="en-US" w:eastAsia="zh-CN"/>
        </w:rPr>
        <w:t>66</w:t>
      </w:r>
      <w:r w:rsidRPr="00331D69">
        <w:rPr>
          <w:rFonts w:ascii="Book Antiqua" w:eastAsia="宋体" w:hAnsi="Book Antiqua"/>
          <w:lang w:val="en-US" w:eastAsia="zh-CN"/>
        </w:rPr>
        <w:t>: 597-604 [PMID: 21440249</w:t>
      </w:r>
      <w:r w:rsidR="00190AE0"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"http://dx.doi.org/10.1016</w:instrText>
      </w:r>
      <w:r w:rsidR="00707225">
        <w:instrText xml:space="preserve">/j.crad.2010.11.017" \t "_blank" </w:instrText>
      </w:r>
      <w:r w:rsidR="00707225">
        <w:fldChar w:fldCharType="separate"/>
      </w:r>
      <w:r w:rsidR="00190AE0" w:rsidRPr="00331D69">
        <w:rPr>
          <w:rFonts w:ascii="Book Antiqua" w:eastAsia="宋体" w:hAnsi="Book Antiqua"/>
          <w:lang w:val="en-US" w:eastAsia="zh-CN"/>
        </w:rPr>
        <w:t>10.1016/j.crad.2010.11.017</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52D65CBC"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Cornelia L</w:t>
      </w:r>
      <w:r w:rsidRPr="00331D69">
        <w:rPr>
          <w:rFonts w:ascii="Book Antiqua" w:eastAsia="宋体" w:hAnsi="Book Antiqua"/>
          <w:lang w:val="en-US" w:eastAsia="zh-CN"/>
        </w:rPr>
        <w:t>, Stephan B, Michel B, Antoine W, Felix K. Trans-perineal versus endo-anal ultrasound in the detection of anal sphincter tears. </w:t>
      </w:r>
      <w:proofErr w:type="spellStart"/>
      <w:r w:rsidRPr="00331D69">
        <w:rPr>
          <w:rFonts w:ascii="Book Antiqua" w:eastAsia="宋体" w:hAnsi="Book Antiqua"/>
          <w:i/>
          <w:iCs/>
          <w:lang w:val="en-US" w:eastAsia="zh-CN"/>
        </w:rPr>
        <w:t>Eur</w:t>
      </w:r>
      <w:proofErr w:type="spellEnd"/>
      <w:r w:rsidRPr="00331D69">
        <w:rPr>
          <w:rFonts w:ascii="Book Antiqua" w:eastAsia="宋体" w:hAnsi="Book Antiqua"/>
          <w:i/>
          <w:iCs/>
          <w:lang w:val="en-US" w:eastAsia="zh-CN"/>
        </w:rPr>
        <w:t xml:space="preserve"> J </w:t>
      </w:r>
      <w:proofErr w:type="spellStart"/>
      <w:r w:rsidRPr="00331D69">
        <w:rPr>
          <w:rFonts w:ascii="Book Antiqua" w:eastAsia="宋体" w:hAnsi="Book Antiqua"/>
          <w:i/>
          <w:iCs/>
          <w:lang w:val="en-US" w:eastAsia="zh-CN"/>
        </w:rPr>
        <w:t>Obstet</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Gynecol</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Reprod</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Biol</w:t>
      </w:r>
      <w:proofErr w:type="spellEnd"/>
      <w:r w:rsidRPr="00331D69">
        <w:rPr>
          <w:rFonts w:ascii="Book Antiqua" w:eastAsia="宋体" w:hAnsi="Book Antiqua"/>
          <w:lang w:val="en-US" w:eastAsia="zh-CN"/>
        </w:rPr>
        <w:t> 2002; </w:t>
      </w:r>
      <w:r w:rsidRPr="00331D69">
        <w:rPr>
          <w:rFonts w:ascii="Book Antiqua" w:eastAsia="宋体" w:hAnsi="Book Antiqua"/>
          <w:b/>
          <w:bCs/>
          <w:lang w:val="en-US" w:eastAsia="zh-CN"/>
        </w:rPr>
        <w:t>103</w:t>
      </w:r>
      <w:r w:rsidRPr="00331D69">
        <w:rPr>
          <w:rFonts w:ascii="Book Antiqua" w:eastAsia="宋体" w:hAnsi="Book Antiqua"/>
          <w:lang w:val="en-US" w:eastAsia="zh-CN"/>
        </w:rPr>
        <w:t>: 79-82 [PMID: 12039471</w:t>
      </w:r>
      <w:r w:rsidR="00190AE0"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"http://dx.doi.org/10.1016/S0301-2115(02)00021-0" \t "_blank" </w:instrText>
      </w:r>
      <w:r w:rsidR="00707225">
        <w:fldChar w:fldCharType="separate"/>
      </w:r>
      <w:r w:rsidR="00190AE0" w:rsidRPr="00331D69">
        <w:rPr>
          <w:rFonts w:ascii="Book Antiqua" w:eastAsia="宋体" w:hAnsi="Book Antiqua"/>
          <w:lang w:val="en-US" w:eastAsia="zh-CN"/>
        </w:rPr>
        <w:t>10.1016/S0301-2115(02)00021-0</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04B086F8"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Roche B</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Deléaval</w:t>
      </w:r>
      <w:proofErr w:type="spellEnd"/>
      <w:r w:rsidRPr="00331D69">
        <w:rPr>
          <w:rFonts w:ascii="Book Antiqua" w:eastAsia="宋体" w:hAnsi="Book Antiqua"/>
          <w:lang w:val="en-US" w:eastAsia="zh-CN"/>
        </w:rPr>
        <w:t xml:space="preserve"> J, </w:t>
      </w:r>
      <w:proofErr w:type="spellStart"/>
      <w:r w:rsidRPr="00331D69">
        <w:rPr>
          <w:rFonts w:ascii="Book Antiqua" w:eastAsia="宋体" w:hAnsi="Book Antiqua"/>
          <w:lang w:val="en-US" w:eastAsia="zh-CN"/>
        </w:rPr>
        <w:t>Fransioli</w:t>
      </w:r>
      <w:proofErr w:type="spellEnd"/>
      <w:r w:rsidRPr="00331D69">
        <w:rPr>
          <w:rFonts w:ascii="Book Antiqua" w:eastAsia="宋体" w:hAnsi="Book Antiqua"/>
          <w:lang w:val="en-US" w:eastAsia="zh-CN"/>
        </w:rPr>
        <w:t xml:space="preserve"> A, Marti MC. Comparison of </w:t>
      </w:r>
      <w:proofErr w:type="spellStart"/>
      <w:r w:rsidRPr="00331D69">
        <w:rPr>
          <w:rFonts w:ascii="Book Antiqua" w:eastAsia="宋体" w:hAnsi="Book Antiqua"/>
          <w:lang w:val="en-US" w:eastAsia="zh-CN"/>
        </w:rPr>
        <w:t>transanal</w:t>
      </w:r>
      <w:proofErr w:type="spellEnd"/>
      <w:r w:rsidRPr="00331D69">
        <w:rPr>
          <w:rFonts w:ascii="Book Antiqua" w:eastAsia="宋体" w:hAnsi="Book Antiqua"/>
          <w:lang w:val="en-US" w:eastAsia="zh-CN"/>
        </w:rPr>
        <w:t xml:space="preserve"> and external perineal ultrasonography. </w:t>
      </w:r>
      <w:proofErr w:type="spellStart"/>
      <w:r w:rsidRPr="00331D69">
        <w:rPr>
          <w:rFonts w:ascii="Book Antiqua" w:eastAsia="宋体" w:hAnsi="Book Antiqua"/>
          <w:i/>
          <w:iCs/>
          <w:lang w:val="en-US" w:eastAsia="zh-CN"/>
        </w:rPr>
        <w:t>Eur</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Radiol</w:t>
      </w:r>
      <w:proofErr w:type="spellEnd"/>
      <w:r w:rsidRPr="00331D69">
        <w:rPr>
          <w:rFonts w:ascii="Book Antiqua" w:eastAsia="宋体" w:hAnsi="Book Antiqua"/>
          <w:lang w:val="en-US" w:eastAsia="zh-CN"/>
        </w:rPr>
        <w:t> 2001; </w:t>
      </w:r>
      <w:r w:rsidRPr="00331D69">
        <w:rPr>
          <w:rFonts w:ascii="Book Antiqua" w:eastAsia="宋体" w:hAnsi="Book Antiqua"/>
          <w:b/>
          <w:bCs/>
          <w:lang w:val="en-US" w:eastAsia="zh-CN"/>
        </w:rPr>
        <w:t>11</w:t>
      </w:r>
      <w:r w:rsidRPr="00331D69">
        <w:rPr>
          <w:rFonts w:ascii="Book Antiqua" w:eastAsia="宋体" w:hAnsi="Book Antiqua"/>
          <w:lang w:val="en-US" w:eastAsia="zh-CN"/>
        </w:rPr>
        <w:t>: 1165-1170 [PMID: 11471606]</w:t>
      </w:r>
    </w:p>
    <w:p w14:paraId="03369670"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Oom</w:t>
      </w:r>
      <w:proofErr w:type="spellEnd"/>
      <w:r w:rsidRPr="00331D69">
        <w:rPr>
          <w:rFonts w:ascii="Book Antiqua" w:eastAsia="宋体" w:hAnsi="Book Antiqua"/>
          <w:b/>
          <w:bCs/>
          <w:lang w:val="en-US" w:eastAsia="zh-CN"/>
        </w:rPr>
        <w:t xml:space="preserve"> DM</w:t>
      </w:r>
      <w:r w:rsidRPr="00331D69">
        <w:rPr>
          <w:rFonts w:ascii="Book Antiqua" w:eastAsia="宋体" w:hAnsi="Book Antiqua"/>
          <w:lang w:val="en-US" w:eastAsia="zh-CN"/>
        </w:rPr>
        <w:t xml:space="preserve">, West RL, Schouten WR, </w:t>
      </w:r>
      <w:proofErr w:type="spellStart"/>
      <w:r w:rsidRPr="00331D69">
        <w:rPr>
          <w:rFonts w:ascii="Book Antiqua" w:eastAsia="宋体" w:hAnsi="Book Antiqua"/>
          <w:lang w:val="en-US" w:eastAsia="zh-CN"/>
        </w:rPr>
        <w:t>Steensma</w:t>
      </w:r>
      <w:proofErr w:type="spellEnd"/>
      <w:r w:rsidRPr="00331D69">
        <w:rPr>
          <w:rFonts w:ascii="Book Antiqua" w:eastAsia="宋体" w:hAnsi="Book Antiqua"/>
          <w:lang w:val="en-US" w:eastAsia="zh-CN"/>
        </w:rPr>
        <w:t xml:space="preserve"> AB. Detection of anal sphincter defects in female patients with fecal incontinence: a comparison of 3-dimensional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ultrasound and 2-dimensional </w:t>
      </w:r>
      <w:proofErr w:type="spellStart"/>
      <w:r w:rsidRPr="00331D69">
        <w:rPr>
          <w:rFonts w:ascii="Book Antiqua" w:eastAsia="宋体" w:hAnsi="Book Antiqua"/>
          <w:lang w:val="en-US" w:eastAsia="zh-CN"/>
        </w:rPr>
        <w:t>endoanal</w:t>
      </w:r>
      <w:proofErr w:type="spellEnd"/>
      <w:r w:rsidRPr="00331D69">
        <w:rPr>
          <w:rFonts w:ascii="Book Antiqua" w:eastAsia="宋体" w:hAnsi="Book Antiqua"/>
          <w:lang w:val="en-US" w:eastAsia="zh-CN"/>
        </w:rPr>
        <w:t xml:space="preserve"> </w:t>
      </w:r>
      <w:r w:rsidRPr="00331D69">
        <w:rPr>
          <w:rFonts w:ascii="Book Antiqua" w:eastAsia="宋体" w:hAnsi="Book Antiqua"/>
          <w:lang w:val="en-US" w:eastAsia="zh-CN"/>
        </w:rPr>
        <w:lastRenderedPageBreak/>
        <w:t>ultrasound. </w:t>
      </w:r>
      <w:r w:rsidRPr="00331D69">
        <w:rPr>
          <w:rFonts w:ascii="Book Antiqua" w:eastAsia="宋体" w:hAnsi="Book Antiqua"/>
          <w:i/>
          <w:iCs/>
          <w:lang w:val="en-US" w:eastAsia="zh-CN"/>
        </w:rPr>
        <w:t>Dis Colon Rectum</w:t>
      </w:r>
      <w:r w:rsidRPr="00331D69">
        <w:rPr>
          <w:rFonts w:ascii="Book Antiqua" w:eastAsia="宋体" w:hAnsi="Book Antiqua"/>
          <w:lang w:val="en-US" w:eastAsia="zh-CN"/>
        </w:rPr>
        <w:t> 2012; </w:t>
      </w:r>
      <w:r w:rsidRPr="00331D69">
        <w:rPr>
          <w:rFonts w:ascii="Book Antiqua" w:eastAsia="宋体" w:hAnsi="Book Antiqua"/>
          <w:b/>
          <w:bCs/>
          <w:lang w:val="en-US" w:eastAsia="zh-CN"/>
        </w:rPr>
        <w:t>55</w:t>
      </w:r>
      <w:r w:rsidRPr="00331D69">
        <w:rPr>
          <w:rFonts w:ascii="Book Antiqua" w:eastAsia="宋体" w:hAnsi="Book Antiqua"/>
          <w:lang w:val="en-US" w:eastAsia="zh-CN"/>
        </w:rPr>
        <w:t>: 646-652 [PMID: 22595843 DOI: 10.1097/DCR.0b013e318251dca1]</w:t>
      </w:r>
    </w:p>
    <w:p w14:paraId="6035FEF5"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Weinstein MM</w:t>
      </w:r>
      <w:r w:rsidRPr="00331D69">
        <w:rPr>
          <w:rFonts w:ascii="Book Antiqua" w:eastAsia="宋体" w:hAnsi="Book Antiqua"/>
          <w:lang w:val="en-US" w:eastAsia="zh-CN"/>
        </w:rPr>
        <w:t xml:space="preserve">, Pretorius DH, Jung SA, Nager CW, Mittal RK.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three-dimensional ultrasound imaging for detection of anatomic defects in the anal sphincter complex muscles. </w:t>
      </w:r>
      <w:proofErr w:type="spellStart"/>
      <w:r w:rsidRPr="00331D69">
        <w:rPr>
          <w:rFonts w:ascii="Book Antiqua" w:eastAsia="宋体" w:hAnsi="Book Antiqua"/>
          <w:i/>
          <w:iCs/>
          <w:lang w:val="en-US" w:eastAsia="zh-CN"/>
        </w:rPr>
        <w:t>Clin</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Gastroenterol</w:t>
      </w:r>
      <w:proofErr w:type="spellEnd"/>
      <w:r w:rsidRPr="00331D69">
        <w:rPr>
          <w:rFonts w:ascii="Book Antiqua" w:eastAsia="宋体" w:hAnsi="Book Antiqua"/>
          <w:i/>
          <w:iCs/>
          <w:lang w:val="en-US" w:eastAsia="zh-CN"/>
        </w:rPr>
        <w:t xml:space="preserve"> </w:t>
      </w:r>
      <w:proofErr w:type="spellStart"/>
      <w:r w:rsidRPr="00331D69">
        <w:rPr>
          <w:rFonts w:ascii="Book Antiqua" w:eastAsia="宋体" w:hAnsi="Book Antiqua"/>
          <w:i/>
          <w:iCs/>
          <w:lang w:val="en-US" w:eastAsia="zh-CN"/>
        </w:rPr>
        <w:t>Hepatol</w:t>
      </w:r>
      <w:proofErr w:type="spellEnd"/>
      <w:r w:rsidRPr="00331D69">
        <w:rPr>
          <w:rFonts w:ascii="Book Antiqua" w:eastAsia="宋体" w:hAnsi="Book Antiqua"/>
          <w:lang w:val="en-US" w:eastAsia="zh-CN"/>
        </w:rPr>
        <w:t> 2009; </w:t>
      </w:r>
      <w:r w:rsidRPr="00331D69">
        <w:rPr>
          <w:rFonts w:ascii="Book Antiqua" w:eastAsia="宋体" w:hAnsi="Book Antiqua"/>
          <w:b/>
          <w:bCs/>
          <w:lang w:val="en-US" w:eastAsia="zh-CN"/>
        </w:rPr>
        <w:t>7</w:t>
      </w:r>
      <w:r w:rsidRPr="00331D69">
        <w:rPr>
          <w:rFonts w:ascii="Book Antiqua" w:eastAsia="宋体" w:hAnsi="Book Antiqua"/>
          <w:lang w:val="en-US" w:eastAsia="zh-CN"/>
        </w:rPr>
        <w:t>: 205-211 [PMID: 18996750 DOI: 10.1016/j.cgh.2008.08.019]</w:t>
      </w:r>
    </w:p>
    <w:p w14:paraId="1282E6A9"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Kołodziejczak</w:t>
      </w:r>
      <w:proofErr w:type="spellEnd"/>
      <w:r w:rsidRPr="00331D69">
        <w:rPr>
          <w:rFonts w:ascii="Book Antiqua" w:eastAsia="宋体" w:hAnsi="Book Antiqua"/>
          <w:b/>
          <w:bCs/>
          <w:lang w:val="en-US" w:eastAsia="zh-CN"/>
        </w:rPr>
        <w:t xml:space="preserve"> M</w:t>
      </w:r>
      <w:r w:rsidRPr="00331D69">
        <w:rPr>
          <w:rFonts w:ascii="Book Antiqua" w:eastAsia="宋体" w:hAnsi="Book Antiqua"/>
          <w:lang w:val="en-US" w:eastAsia="zh-CN"/>
        </w:rPr>
        <w:t xml:space="preserve">, Santoro GA, </w:t>
      </w:r>
      <w:proofErr w:type="spellStart"/>
      <w:r w:rsidRPr="00331D69">
        <w:rPr>
          <w:rFonts w:ascii="Book Antiqua" w:eastAsia="宋体" w:hAnsi="Book Antiqua"/>
          <w:lang w:val="en-US" w:eastAsia="zh-CN"/>
        </w:rPr>
        <w:t>Słapa</w:t>
      </w:r>
      <w:proofErr w:type="spellEnd"/>
      <w:r w:rsidRPr="00331D69">
        <w:rPr>
          <w:rFonts w:ascii="Book Antiqua" w:eastAsia="宋体" w:hAnsi="Book Antiqua"/>
          <w:lang w:val="en-US" w:eastAsia="zh-CN"/>
        </w:rPr>
        <w:t xml:space="preserve"> RZ, </w:t>
      </w:r>
      <w:proofErr w:type="spellStart"/>
      <w:r w:rsidRPr="00331D69">
        <w:rPr>
          <w:rFonts w:ascii="Book Antiqua" w:eastAsia="宋体" w:hAnsi="Book Antiqua"/>
          <w:lang w:val="en-US" w:eastAsia="zh-CN"/>
        </w:rPr>
        <w:t>Szopiński</w:t>
      </w:r>
      <w:proofErr w:type="spellEnd"/>
      <w:r w:rsidRPr="00331D69">
        <w:rPr>
          <w:rFonts w:ascii="Book Antiqua" w:eastAsia="宋体" w:hAnsi="Book Antiqua"/>
          <w:lang w:val="en-US" w:eastAsia="zh-CN"/>
        </w:rPr>
        <w:t xml:space="preserve"> T, </w:t>
      </w:r>
      <w:proofErr w:type="spellStart"/>
      <w:r w:rsidRPr="00331D69">
        <w:rPr>
          <w:rFonts w:ascii="Book Antiqua" w:eastAsia="宋体" w:hAnsi="Book Antiqua"/>
          <w:lang w:val="en-US" w:eastAsia="zh-CN"/>
        </w:rPr>
        <w:t>Sudoł-Szopińska</w:t>
      </w:r>
      <w:proofErr w:type="spellEnd"/>
      <w:r w:rsidRPr="00331D69">
        <w:rPr>
          <w:rFonts w:ascii="Book Antiqua" w:eastAsia="宋体" w:hAnsi="Book Antiqua"/>
          <w:lang w:val="en-US" w:eastAsia="zh-CN"/>
        </w:rPr>
        <w:t xml:space="preserve"> I. Usefulness of 3D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ultrasound in severe stenosis of the anal canal: preliminary experience in four cases. </w:t>
      </w:r>
      <w:r w:rsidRPr="00331D69">
        <w:rPr>
          <w:rFonts w:ascii="Book Antiqua" w:eastAsia="宋体" w:hAnsi="Book Antiqua"/>
          <w:i/>
          <w:iCs/>
          <w:lang w:val="en-US" w:eastAsia="zh-CN"/>
        </w:rPr>
        <w:t xml:space="preserve">Tech </w:t>
      </w:r>
      <w:proofErr w:type="spellStart"/>
      <w:r w:rsidRPr="00331D69">
        <w:rPr>
          <w:rFonts w:ascii="Book Antiqua" w:eastAsia="宋体" w:hAnsi="Book Antiqua"/>
          <w:i/>
          <w:iCs/>
          <w:lang w:val="en-US" w:eastAsia="zh-CN"/>
        </w:rPr>
        <w:t>Coloproctol</w:t>
      </w:r>
      <w:proofErr w:type="spellEnd"/>
      <w:r w:rsidRPr="00331D69">
        <w:rPr>
          <w:rFonts w:ascii="Book Antiqua" w:eastAsia="宋体" w:hAnsi="Book Antiqua"/>
          <w:lang w:val="en-US" w:eastAsia="zh-CN"/>
        </w:rPr>
        <w:t> 2014; </w:t>
      </w:r>
      <w:r w:rsidRPr="00331D69">
        <w:rPr>
          <w:rFonts w:ascii="Book Antiqua" w:eastAsia="宋体" w:hAnsi="Book Antiqua"/>
          <w:b/>
          <w:bCs/>
          <w:lang w:val="en-US" w:eastAsia="zh-CN"/>
        </w:rPr>
        <w:t>18</w:t>
      </w:r>
      <w:r w:rsidRPr="00331D69">
        <w:rPr>
          <w:rFonts w:ascii="Book Antiqua" w:eastAsia="宋体" w:hAnsi="Book Antiqua"/>
          <w:lang w:val="en-US" w:eastAsia="zh-CN"/>
        </w:rPr>
        <w:t>: 495-501 [PMID: 24081548 DOI: 10.1007/s10151-013-1078-8]</w:t>
      </w:r>
    </w:p>
    <w:p w14:paraId="42D789DB"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Sultan AH</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Loder</w:t>
      </w:r>
      <w:proofErr w:type="spellEnd"/>
      <w:r w:rsidRPr="00331D69">
        <w:rPr>
          <w:rFonts w:ascii="Book Antiqua" w:eastAsia="宋体" w:hAnsi="Book Antiqua"/>
          <w:lang w:val="en-US" w:eastAsia="zh-CN"/>
        </w:rPr>
        <w:t xml:space="preserve"> PB, Bartram CI, </w:t>
      </w:r>
      <w:proofErr w:type="spellStart"/>
      <w:r w:rsidRPr="00331D69">
        <w:rPr>
          <w:rFonts w:ascii="Book Antiqua" w:eastAsia="宋体" w:hAnsi="Book Antiqua"/>
          <w:lang w:val="en-US" w:eastAsia="zh-CN"/>
        </w:rPr>
        <w:t>Kamm</w:t>
      </w:r>
      <w:proofErr w:type="spellEnd"/>
      <w:r w:rsidRPr="00331D69">
        <w:rPr>
          <w:rFonts w:ascii="Book Antiqua" w:eastAsia="宋体" w:hAnsi="Book Antiqua"/>
          <w:lang w:val="en-US" w:eastAsia="zh-CN"/>
        </w:rPr>
        <w:t xml:space="preserve"> MA, Hudson CN. Vaginal </w:t>
      </w:r>
      <w:proofErr w:type="spellStart"/>
      <w:r w:rsidRPr="00331D69">
        <w:rPr>
          <w:rFonts w:ascii="Book Antiqua" w:eastAsia="宋体" w:hAnsi="Book Antiqua"/>
          <w:lang w:val="en-US" w:eastAsia="zh-CN"/>
        </w:rPr>
        <w:t>endosonography</w:t>
      </w:r>
      <w:proofErr w:type="spellEnd"/>
      <w:r w:rsidRPr="00331D69">
        <w:rPr>
          <w:rFonts w:ascii="Book Antiqua" w:eastAsia="宋体" w:hAnsi="Book Antiqua"/>
          <w:lang w:val="en-US" w:eastAsia="zh-CN"/>
        </w:rPr>
        <w:t>. New approach to image the undisturbed anal sphincter. </w:t>
      </w:r>
      <w:r w:rsidRPr="00331D69">
        <w:rPr>
          <w:rFonts w:ascii="Book Antiqua" w:eastAsia="宋体" w:hAnsi="Book Antiqua"/>
          <w:i/>
          <w:iCs/>
          <w:lang w:val="en-US" w:eastAsia="zh-CN"/>
        </w:rPr>
        <w:t>Dis Colon Rectum</w:t>
      </w:r>
      <w:r w:rsidRPr="00331D69">
        <w:rPr>
          <w:rFonts w:ascii="Book Antiqua" w:eastAsia="宋体" w:hAnsi="Book Antiqua"/>
          <w:lang w:val="en-US" w:eastAsia="zh-CN"/>
        </w:rPr>
        <w:t> 1994; </w:t>
      </w:r>
      <w:r w:rsidRPr="00331D69">
        <w:rPr>
          <w:rFonts w:ascii="Book Antiqua" w:eastAsia="宋体" w:hAnsi="Book Antiqua"/>
          <w:b/>
          <w:bCs/>
          <w:lang w:val="en-US" w:eastAsia="zh-CN"/>
        </w:rPr>
        <w:t>37</w:t>
      </w:r>
      <w:r w:rsidRPr="00331D69">
        <w:rPr>
          <w:rFonts w:ascii="Book Antiqua" w:eastAsia="宋体" w:hAnsi="Book Antiqua"/>
          <w:lang w:val="en-US" w:eastAsia="zh-CN"/>
        </w:rPr>
        <w:t>: 1296-1299 [PMID: 7995162</w:t>
      </w:r>
      <w:r w:rsidR="00190AE0"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"http://dx.doi.org/10.1007/BF02257800" \t "_blank" </w:instrText>
      </w:r>
      <w:r w:rsidR="00707225">
        <w:fldChar w:fldCharType="separate"/>
      </w:r>
      <w:r w:rsidR="00190AE0" w:rsidRPr="00331D69">
        <w:rPr>
          <w:rFonts w:ascii="Book Antiqua" w:eastAsia="宋体" w:hAnsi="Book Antiqua"/>
          <w:lang w:val="en-US" w:eastAsia="zh-CN"/>
        </w:rPr>
        <w:t>10.1007/BF02257800</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61D073B1"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Nicholls MJ</w:t>
      </w:r>
      <w:r w:rsidRPr="00331D69">
        <w:rPr>
          <w:rFonts w:ascii="Book Antiqua" w:eastAsia="宋体" w:hAnsi="Book Antiqua"/>
          <w:lang w:val="en-US" w:eastAsia="zh-CN"/>
        </w:rPr>
        <w:t xml:space="preserve">, Dunham R, </w:t>
      </w:r>
      <w:proofErr w:type="spellStart"/>
      <w:r w:rsidRPr="00331D69">
        <w:rPr>
          <w:rFonts w:ascii="Book Antiqua" w:eastAsia="宋体" w:hAnsi="Book Antiqua"/>
          <w:lang w:val="en-US" w:eastAsia="zh-CN"/>
        </w:rPr>
        <w:t>O'Herlihy</w:t>
      </w:r>
      <w:proofErr w:type="spellEnd"/>
      <w:r w:rsidRPr="00331D69">
        <w:rPr>
          <w:rFonts w:ascii="Book Antiqua" w:eastAsia="宋体" w:hAnsi="Book Antiqua"/>
          <w:lang w:val="en-US" w:eastAsia="zh-CN"/>
        </w:rPr>
        <w:t xml:space="preserve"> S, </w:t>
      </w:r>
      <w:proofErr w:type="spellStart"/>
      <w:r w:rsidRPr="00331D69">
        <w:rPr>
          <w:rFonts w:ascii="Book Antiqua" w:eastAsia="宋体" w:hAnsi="Book Antiqua"/>
          <w:lang w:val="en-US" w:eastAsia="zh-CN"/>
        </w:rPr>
        <w:t>Finan</w:t>
      </w:r>
      <w:proofErr w:type="spellEnd"/>
      <w:r w:rsidRPr="00331D69">
        <w:rPr>
          <w:rFonts w:ascii="Book Antiqua" w:eastAsia="宋体" w:hAnsi="Book Antiqua"/>
          <w:lang w:val="en-US" w:eastAsia="zh-CN"/>
        </w:rPr>
        <w:t xml:space="preserve"> PJ, </w:t>
      </w:r>
      <w:proofErr w:type="spellStart"/>
      <w:r w:rsidRPr="00331D69">
        <w:rPr>
          <w:rFonts w:ascii="Book Antiqua" w:eastAsia="宋体" w:hAnsi="Book Antiqua"/>
          <w:lang w:val="en-US" w:eastAsia="zh-CN"/>
        </w:rPr>
        <w:t>Sagar</w:t>
      </w:r>
      <w:proofErr w:type="spellEnd"/>
      <w:r w:rsidRPr="00331D69">
        <w:rPr>
          <w:rFonts w:ascii="Book Antiqua" w:eastAsia="宋体" w:hAnsi="Book Antiqua"/>
          <w:lang w:val="en-US" w:eastAsia="zh-CN"/>
        </w:rPr>
        <w:t xml:space="preserve"> PM, Burke D. Measurement of the anal cushions by transvaginal ultrasonography. </w:t>
      </w:r>
      <w:r w:rsidRPr="00331D69">
        <w:rPr>
          <w:rFonts w:ascii="Book Antiqua" w:eastAsia="宋体" w:hAnsi="Book Antiqua"/>
          <w:i/>
          <w:iCs/>
          <w:lang w:val="en-US" w:eastAsia="zh-CN"/>
        </w:rPr>
        <w:t>Dis Colon Rectum</w:t>
      </w:r>
      <w:r w:rsidRPr="00331D69">
        <w:rPr>
          <w:rFonts w:ascii="Book Antiqua" w:eastAsia="宋体" w:hAnsi="Book Antiqua"/>
          <w:lang w:val="en-US" w:eastAsia="zh-CN"/>
        </w:rPr>
        <w:t> 2006; </w:t>
      </w:r>
      <w:r w:rsidRPr="00331D69">
        <w:rPr>
          <w:rFonts w:ascii="Book Antiqua" w:eastAsia="宋体" w:hAnsi="Book Antiqua"/>
          <w:b/>
          <w:bCs/>
          <w:lang w:val="en-US" w:eastAsia="zh-CN"/>
        </w:rPr>
        <w:t>49</w:t>
      </w:r>
      <w:r w:rsidRPr="00331D69">
        <w:rPr>
          <w:rFonts w:ascii="Book Antiqua" w:eastAsia="宋体" w:hAnsi="Book Antiqua"/>
          <w:lang w:val="en-US" w:eastAsia="zh-CN"/>
        </w:rPr>
        <w:t>: 1410-1413 [PMID: 16729219</w:t>
      </w:r>
      <w:r w:rsidR="00190AE0"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"http://dx.doi.org/10.1007/s10350-006-0550-1" \t "_blank" </w:instrText>
      </w:r>
      <w:r w:rsidR="00707225">
        <w:fldChar w:fldCharType="separate"/>
      </w:r>
      <w:r w:rsidR="00190AE0" w:rsidRPr="00331D69">
        <w:rPr>
          <w:rFonts w:ascii="Book Antiqua" w:eastAsia="宋体" w:hAnsi="Book Antiqua"/>
          <w:lang w:val="en-US" w:eastAsia="zh-CN"/>
        </w:rPr>
        <w:t>10.1007/s10350-006-0550-1</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14F3450A"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proofErr w:type="spellStart"/>
      <w:r w:rsidRPr="00331D69">
        <w:rPr>
          <w:rFonts w:ascii="Book Antiqua" w:eastAsia="宋体" w:hAnsi="Book Antiqua"/>
          <w:b/>
          <w:bCs/>
          <w:lang w:val="en-US" w:eastAsia="zh-CN"/>
        </w:rPr>
        <w:t>Zbar</w:t>
      </w:r>
      <w:proofErr w:type="spellEnd"/>
      <w:r w:rsidRPr="00331D69">
        <w:rPr>
          <w:rFonts w:ascii="Book Antiqua" w:eastAsia="宋体" w:hAnsi="Book Antiqua"/>
          <w:b/>
          <w:bCs/>
          <w:lang w:val="en-US" w:eastAsia="zh-CN"/>
        </w:rPr>
        <w:t xml:space="preserve"> AP</w:t>
      </w:r>
      <w:r w:rsidRPr="00331D69">
        <w:rPr>
          <w:rFonts w:ascii="Book Antiqua" w:eastAsia="宋体" w:hAnsi="Book Antiqua"/>
          <w:lang w:val="en-US" w:eastAsia="zh-CN"/>
        </w:rPr>
        <w:t xml:space="preserve">, </w:t>
      </w:r>
      <w:proofErr w:type="spellStart"/>
      <w:r w:rsidRPr="00331D69">
        <w:rPr>
          <w:rFonts w:ascii="Book Antiqua" w:eastAsia="宋体" w:hAnsi="Book Antiqua"/>
          <w:lang w:val="en-US" w:eastAsia="zh-CN"/>
        </w:rPr>
        <w:t>Murison</w:t>
      </w:r>
      <w:proofErr w:type="spellEnd"/>
      <w:r w:rsidRPr="00331D69">
        <w:rPr>
          <w:rFonts w:ascii="Book Antiqua" w:eastAsia="宋体" w:hAnsi="Book Antiqua"/>
          <w:lang w:val="en-US" w:eastAsia="zh-CN"/>
        </w:rPr>
        <w:t xml:space="preserve"> R. </w:t>
      </w:r>
      <w:proofErr w:type="spellStart"/>
      <w:r w:rsidRPr="00331D69">
        <w:rPr>
          <w:rFonts w:ascii="Book Antiqua" w:eastAsia="宋体" w:hAnsi="Book Antiqua"/>
          <w:lang w:val="en-US" w:eastAsia="zh-CN"/>
        </w:rPr>
        <w:t>Transperineal</w:t>
      </w:r>
      <w:proofErr w:type="spellEnd"/>
      <w:r w:rsidRPr="00331D69">
        <w:rPr>
          <w:rFonts w:ascii="Book Antiqua" w:eastAsia="宋体" w:hAnsi="Book Antiqua"/>
          <w:lang w:val="en-US" w:eastAsia="zh-CN"/>
        </w:rPr>
        <w:t xml:space="preserve"> ultrasound in the assessment of </w:t>
      </w:r>
      <w:proofErr w:type="spellStart"/>
      <w:r w:rsidRPr="00331D69">
        <w:rPr>
          <w:rFonts w:ascii="Book Antiqua" w:eastAsia="宋体" w:hAnsi="Book Antiqua"/>
          <w:lang w:val="en-US" w:eastAsia="zh-CN"/>
        </w:rPr>
        <w:t>haemorrhoids</w:t>
      </w:r>
      <w:proofErr w:type="spellEnd"/>
      <w:r w:rsidRPr="00331D69">
        <w:rPr>
          <w:rFonts w:ascii="Book Antiqua" w:eastAsia="宋体" w:hAnsi="Book Antiqua"/>
          <w:lang w:val="en-US" w:eastAsia="zh-CN"/>
        </w:rPr>
        <w:t xml:space="preserve"> and </w:t>
      </w:r>
      <w:proofErr w:type="spellStart"/>
      <w:r w:rsidRPr="00331D69">
        <w:rPr>
          <w:rFonts w:ascii="Book Antiqua" w:eastAsia="宋体" w:hAnsi="Book Antiqua"/>
          <w:lang w:val="en-US" w:eastAsia="zh-CN"/>
        </w:rPr>
        <w:t>haemorrhoidectomy</w:t>
      </w:r>
      <w:proofErr w:type="spellEnd"/>
      <w:r w:rsidRPr="00331D69">
        <w:rPr>
          <w:rFonts w:ascii="Book Antiqua" w:eastAsia="宋体" w:hAnsi="Book Antiqua"/>
          <w:lang w:val="en-US" w:eastAsia="zh-CN"/>
        </w:rPr>
        <w:t>: a pilot study. </w:t>
      </w:r>
      <w:r w:rsidRPr="00331D69">
        <w:rPr>
          <w:rFonts w:ascii="Book Antiqua" w:eastAsia="宋体" w:hAnsi="Book Antiqua"/>
          <w:i/>
          <w:iCs/>
          <w:lang w:val="en-US" w:eastAsia="zh-CN"/>
        </w:rPr>
        <w:t xml:space="preserve">Tech </w:t>
      </w:r>
      <w:proofErr w:type="spellStart"/>
      <w:r w:rsidRPr="00331D69">
        <w:rPr>
          <w:rFonts w:ascii="Book Antiqua" w:eastAsia="宋体" w:hAnsi="Book Antiqua"/>
          <w:i/>
          <w:iCs/>
          <w:lang w:val="en-US" w:eastAsia="zh-CN"/>
        </w:rPr>
        <w:t>Coloproctol</w:t>
      </w:r>
      <w:proofErr w:type="spellEnd"/>
      <w:r w:rsidRPr="00331D69">
        <w:rPr>
          <w:rFonts w:ascii="Book Antiqua" w:eastAsia="宋体" w:hAnsi="Book Antiqua"/>
          <w:lang w:val="en-US" w:eastAsia="zh-CN"/>
        </w:rPr>
        <w:t> 2010; </w:t>
      </w:r>
      <w:r w:rsidRPr="00331D69">
        <w:rPr>
          <w:rFonts w:ascii="Book Antiqua" w:eastAsia="宋体" w:hAnsi="Book Antiqua"/>
          <w:b/>
          <w:bCs/>
          <w:lang w:val="en-US" w:eastAsia="zh-CN"/>
        </w:rPr>
        <w:t>14</w:t>
      </w:r>
      <w:r w:rsidRPr="00331D69">
        <w:rPr>
          <w:rFonts w:ascii="Book Antiqua" w:eastAsia="宋体" w:hAnsi="Book Antiqua"/>
          <w:lang w:val="en-US" w:eastAsia="zh-CN"/>
        </w:rPr>
        <w:t>: 175-179 [PMID: 20390316</w:t>
      </w:r>
      <w:r w:rsidR="00190AE0" w:rsidRPr="00331D69">
        <w:rPr>
          <w:rFonts w:ascii="Book Antiqua" w:eastAsia="宋体" w:hAnsi="Book Antiqua" w:hint="eastAsia"/>
          <w:lang w:val="en-US" w:eastAsia="zh-CN"/>
        </w:rPr>
        <w:t xml:space="preserve"> DOI: </w:t>
      </w:r>
      <w:r w:rsidR="00707225">
        <w:fldChar w:fldCharType="begin"/>
      </w:r>
      <w:r w:rsidR="00707225">
        <w:instrText xml:space="preserve"> HYPERLINK "http://dx.doi.org/10.1007/s10151-010-0572-5" \t "_blank" </w:instrText>
      </w:r>
      <w:r w:rsidR="00707225">
        <w:fldChar w:fldCharType="separate"/>
      </w:r>
      <w:r w:rsidR="00190AE0" w:rsidRPr="00331D69">
        <w:rPr>
          <w:rFonts w:ascii="Book Antiqua" w:eastAsia="宋体" w:hAnsi="Book Antiqua"/>
          <w:lang w:val="en-US" w:eastAsia="zh-CN"/>
        </w:rPr>
        <w:t>10.1007/s10151-010-0572-5</w:t>
      </w:r>
      <w:r w:rsidR="00707225">
        <w:rPr>
          <w:rFonts w:ascii="Book Antiqua" w:eastAsia="宋体" w:hAnsi="Book Antiqua"/>
          <w:lang w:val="en-US" w:eastAsia="zh-CN"/>
        </w:rPr>
        <w:fldChar w:fldCharType="end"/>
      </w:r>
      <w:r w:rsidRPr="00331D69">
        <w:rPr>
          <w:rFonts w:ascii="Book Antiqua" w:eastAsia="宋体" w:hAnsi="Book Antiqua"/>
          <w:lang w:val="en-US" w:eastAsia="zh-CN"/>
        </w:rPr>
        <w:t>]</w:t>
      </w:r>
    </w:p>
    <w:p w14:paraId="53AC4E26" w14:textId="77777777" w:rsidR="002D6947" w:rsidRPr="00331D69" w:rsidRDefault="002D6947" w:rsidP="008C55D0">
      <w:pPr>
        <w:numPr>
          <w:ilvl w:val="0"/>
          <w:numId w:val="8"/>
        </w:numPr>
        <w:spacing w:line="360" w:lineRule="auto"/>
        <w:ind w:left="426" w:hanging="426"/>
        <w:jc w:val="both"/>
        <w:rPr>
          <w:rFonts w:ascii="Book Antiqua" w:eastAsia="宋体" w:hAnsi="Book Antiqua"/>
          <w:lang w:val="en-US" w:eastAsia="zh-CN"/>
        </w:rPr>
      </w:pPr>
      <w:r w:rsidRPr="00331D69">
        <w:rPr>
          <w:rFonts w:ascii="Book Antiqua" w:eastAsia="宋体" w:hAnsi="Book Antiqua"/>
          <w:b/>
          <w:bCs/>
          <w:lang w:val="en-US" w:eastAsia="zh-CN"/>
        </w:rPr>
        <w:t>Beer-Gabel M</w:t>
      </w:r>
      <w:r w:rsidRPr="00331D69">
        <w:rPr>
          <w:rFonts w:ascii="Book Antiqua" w:eastAsia="宋体" w:hAnsi="Book Antiqua"/>
          <w:lang w:val="en-US" w:eastAsia="zh-CN"/>
        </w:rPr>
        <w:t xml:space="preserve">, Carter D, </w:t>
      </w:r>
      <w:proofErr w:type="spellStart"/>
      <w:r w:rsidRPr="00331D69">
        <w:rPr>
          <w:rFonts w:ascii="Book Antiqua" w:eastAsia="宋体" w:hAnsi="Book Antiqua"/>
          <w:lang w:val="en-US" w:eastAsia="zh-CN"/>
        </w:rPr>
        <w:t>Venturero</w:t>
      </w:r>
      <w:proofErr w:type="spellEnd"/>
      <w:r w:rsidRPr="00331D69">
        <w:rPr>
          <w:rFonts w:ascii="Book Antiqua" w:eastAsia="宋体" w:hAnsi="Book Antiqua"/>
          <w:lang w:val="en-US" w:eastAsia="zh-CN"/>
        </w:rPr>
        <w:t xml:space="preserve"> M, </w:t>
      </w:r>
      <w:proofErr w:type="spellStart"/>
      <w:r w:rsidRPr="00331D69">
        <w:rPr>
          <w:rFonts w:ascii="Book Antiqua" w:eastAsia="宋体" w:hAnsi="Book Antiqua"/>
          <w:lang w:val="en-US" w:eastAsia="zh-CN"/>
        </w:rPr>
        <w:t>Zmora</w:t>
      </w:r>
      <w:proofErr w:type="spellEnd"/>
      <w:r w:rsidRPr="00331D69">
        <w:rPr>
          <w:rFonts w:ascii="Book Antiqua" w:eastAsia="宋体" w:hAnsi="Book Antiqua"/>
          <w:lang w:val="en-US" w:eastAsia="zh-CN"/>
        </w:rPr>
        <w:t xml:space="preserve"> O, </w:t>
      </w:r>
      <w:proofErr w:type="spellStart"/>
      <w:r w:rsidRPr="00331D69">
        <w:rPr>
          <w:rFonts w:ascii="Book Antiqua" w:eastAsia="宋体" w:hAnsi="Book Antiqua"/>
          <w:lang w:val="en-US" w:eastAsia="zh-CN"/>
        </w:rPr>
        <w:t>Zbar</w:t>
      </w:r>
      <w:proofErr w:type="spellEnd"/>
      <w:r w:rsidRPr="00331D69">
        <w:rPr>
          <w:rFonts w:ascii="Book Antiqua" w:eastAsia="宋体" w:hAnsi="Book Antiqua"/>
          <w:lang w:val="en-US" w:eastAsia="zh-CN"/>
        </w:rPr>
        <w:t xml:space="preserve"> AP. </w:t>
      </w:r>
      <w:proofErr w:type="spellStart"/>
      <w:r w:rsidRPr="00331D69">
        <w:rPr>
          <w:rFonts w:ascii="Book Antiqua" w:eastAsia="宋体" w:hAnsi="Book Antiqua"/>
          <w:lang w:val="en-US" w:eastAsia="zh-CN"/>
        </w:rPr>
        <w:t>Ultrasonographic</w:t>
      </w:r>
      <w:proofErr w:type="spellEnd"/>
      <w:r w:rsidRPr="00331D69">
        <w:rPr>
          <w:rFonts w:ascii="Book Antiqua" w:eastAsia="宋体" w:hAnsi="Book Antiqua"/>
          <w:lang w:val="en-US" w:eastAsia="zh-CN"/>
        </w:rPr>
        <w:t xml:space="preserve"> assessment of patients referred with chronic anal pain to a tertiary referral </w:t>
      </w:r>
      <w:proofErr w:type="spellStart"/>
      <w:r w:rsidRPr="00331D69">
        <w:rPr>
          <w:rFonts w:ascii="Book Antiqua" w:eastAsia="宋体" w:hAnsi="Book Antiqua"/>
          <w:lang w:val="en-US" w:eastAsia="zh-CN"/>
        </w:rPr>
        <w:t>centre</w:t>
      </w:r>
      <w:proofErr w:type="spellEnd"/>
      <w:r w:rsidRPr="00331D69">
        <w:rPr>
          <w:rFonts w:ascii="Book Antiqua" w:eastAsia="宋体" w:hAnsi="Book Antiqua"/>
          <w:lang w:val="en-US" w:eastAsia="zh-CN"/>
        </w:rPr>
        <w:t>. </w:t>
      </w:r>
      <w:r w:rsidRPr="00331D69">
        <w:rPr>
          <w:rFonts w:ascii="Book Antiqua" w:eastAsia="宋体" w:hAnsi="Book Antiqua"/>
          <w:i/>
          <w:iCs/>
          <w:lang w:val="en-US" w:eastAsia="zh-CN"/>
        </w:rPr>
        <w:t xml:space="preserve">Tech </w:t>
      </w:r>
      <w:proofErr w:type="spellStart"/>
      <w:r w:rsidRPr="00331D69">
        <w:rPr>
          <w:rFonts w:ascii="Book Antiqua" w:eastAsia="宋体" w:hAnsi="Book Antiqua"/>
          <w:i/>
          <w:iCs/>
          <w:lang w:val="en-US" w:eastAsia="zh-CN"/>
        </w:rPr>
        <w:t>Coloproctol</w:t>
      </w:r>
      <w:proofErr w:type="spellEnd"/>
      <w:r w:rsidRPr="00331D69">
        <w:rPr>
          <w:rFonts w:ascii="Book Antiqua" w:eastAsia="宋体" w:hAnsi="Book Antiqua"/>
          <w:lang w:val="en-US" w:eastAsia="zh-CN"/>
        </w:rPr>
        <w:t> 2010; </w:t>
      </w:r>
      <w:r w:rsidRPr="00331D69">
        <w:rPr>
          <w:rFonts w:ascii="Book Antiqua" w:eastAsia="宋体" w:hAnsi="Book Antiqua"/>
          <w:b/>
          <w:bCs/>
          <w:lang w:val="en-US" w:eastAsia="zh-CN"/>
        </w:rPr>
        <w:t>14</w:t>
      </w:r>
      <w:r w:rsidRPr="00331D69">
        <w:rPr>
          <w:rFonts w:ascii="Book Antiqua" w:eastAsia="宋体" w:hAnsi="Book Antiqua"/>
          <w:lang w:val="en-US" w:eastAsia="zh-CN"/>
        </w:rPr>
        <w:t>: 107-112 [PMID: 20174849 DOI: 10.1007/s10151-010-0566-3]</w:t>
      </w:r>
    </w:p>
    <w:p w14:paraId="143EE684" w14:textId="77777777" w:rsidR="00971EB6" w:rsidRPr="00331D69" w:rsidRDefault="00971EB6" w:rsidP="002D6947">
      <w:pPr>
        <w:spacing w:line="360" w:lineRule="auto"/>
        <w:jc w:val="both"/>
        <w:rPr>
          <w:rFonts w:ascii="Book Antiqua" w:eastAsia="宋体" w:hAnsi="Book Antiqua"/>
          <w:lang w:val="en-GB" w:eastAsia="zh-CN"/>
        </w:rPr>
      </w:pPr>
    </w:p>
    <w:p w14:paraId="39D3AA2B" w14:textId="77777777" w:rsidR="00EC7B66" w:rsidRDefault="002D6947" w:rsidP="002D6947">
      <w:pPr>
        <w:spacing w:line="360" w:lineRule="auto"/>
        <w:jc w:val="right"/>
        <w:rPr>
          <w:rFonts w:ascii="Book Antiqua" w:eastAsiaTheme="minorEastAsia" w:hAnsi="Book Antiqua"/>
          <w:lang w:eastAsia="zh-CN"/>
        </w:rPr>
      </w:pPr>
      <w:r w:rsidRPr="00331D69">
        <w:rPr>
          <w:rFonts w:ascii="Book Antiqua" w:eastAsia="Times New Roman" w:hAnsi="Book Antiqua"/>
          <w:b/>
          <w:lang w:eastAsia="zh-CN"/>
        </w:rPr>
        <w:t>P-Reviewer</w:t>
      </w:r>
      <w:r w:rsidRPr="00331D69">
        <w:rPr>
          <w:rFonts w:ascii="Book Antiqua" w:eastAsia="宋体" w:hAnsi="Book Antiqua"/>
          <w:b/>
        </w:rPr>
        <w:t xml:space="preserve">: </w:t>
      </w:r>
      <w:r w:rsidR="00194009" w:rsidRPr="00331D69">
        <w:rPr>
          <w:rFonts w:ascii="Book Antiqua" w:eastAsia="Times New Roman" w:hAnsi="Book Antiqua"/>
          <w:lang w:eastAsia="zh-CN"/>
        </w:rPr>
        <w:t>Hennemann</w:t>
      </w:r>
      <w:r w:rsidR="00194009" w:rsidRPr="00331D69">
        <w:rPr>
          <w:rFonts w:ascii="Book Antiqua" w:eastAsia="Times New Roman" w:hAnsi="Book Antiqua" w:hint="eastAsia"/>
          <w:lang w:eastAsia="zh-CN"/>
        </w:rPr>
        <w:t xml:space="preserve"> </w:t>
      </w:r>
      <w:r w:rsidR="00194009" w:rsidRPr="00331D69">
        <w:rPr>
          <w:rFonts w:ascii="Book Antiqua" w:eastAsia="Times New Roman" w:hAnsi="Book Antiqua"/>
          <w:lang w:eastAsia="zh-CN"/>
        </w:rPr>
        <w:t>J</w:t>
      </w:r>
      <w:r w:rsidR="00194009" w:rsidRPr="00331D69">
        <w:rPr>
          <w:rFonts w:ascii="Book Antiqua" w:eastAsia="Times New Roman" w:hAnsi="Book Antiqua" w:hint="eastAsia"/>
          <w:lang w:eastAsia="zh-CN"/>
        </w:rPr>
        <w:t xml:space="preserve">, </w:t>
      </w:r>
      <w:r w:rsidR="00194009" w:rsidRPr="00331D69">
        <w:rPr>
          <w:rFonts w:ascii="Book Antiqua" w:eastAsia="Times New Roman" w:hAnsi="Book Antiqua"/>
          <w:lang w:eastAsia="zh-CN"/>
        </w:rPr>
        <w:t>Santoro</w:t>
      </w:r>
      <w:r w:rsidR="00194009" w:rsidRPr="00331D69">
        <w:rPr>
          <w:rFonts w:ascii="Book Antiqua" w:eastAsia="Times New Roman" w:hAnsi="Book Antiqua" w:hint="eastAsia"/>
          <w:lang w:eastAsia="zh-CN"/>
        </w:rPr>
        <w:t xml:space="preserve"> </w:t>
      </w:r>
      <w:r w:rsidR="00194009" w:rsidRPr="00331D69">
        <w:rPr>
          <w:rFonts w:ascii="Book Antiqua" w:eastAsia="Times New Roman" w:hAnsi="Book Antiqua"/>
          <w:lang w:eastAsia="zh-CN"/>
        </w:rPr>
        <w:t>GA</w:t>
      </w:r>
      <w:r w:rsidRPr="00331D69">
        <w:rPr>
          <w:rFonts w:ascii="Book Antiqua" w:eastAsia="宋体" w:hAnsi="Book Antiqua" w:hint="eastAsia"/>
          <w:lang w:eastAsia="zh-CN"/>
        </w:rPr>
        <w:t xml:space="preserve"> </w:t>
      </w:r>
      <w:r w:rsidRPr="00331D69">
        <w:rPr>
          <w:rFonts w:ascii="Book Antiqua" w:eastAsia="Times New Roman" w:hAnsi="Book Antiqua"/>
          <w:b/>
          <w:lang w:eastAsia="zh-CN"/>
        </w:rPr>
        <w:t>S-Editor:</w:t>
      </w:r>
      <w:r w:rsidRPr="00331D69">
        <w:rPr>
          <w:rFonts w:ascii="Book Antiqua" w:eastAsia="Times New Roman" w:hAnsi="Book Antiqua"/>
          <w:lang w:eastAsia="zh-CN"/>
        </w:rPr>
        <w:t xml:space="preserve"> Kong JX </w:t>
      </w:r>
    </w:p>
    <w:p w14:paraId="3AC66B51" w14:textId="240929CA" w:rsidR="002D6947" w:rsidRPr="00331D69" w:rsidRDefault="002D6947" w:rsidP="00EC7B66">
      <w:pPr>
        <w:spacing w:line="360" w:lineRule="auto"/>
        <w:jc w:val="right"/>
        <w:rPr>
          <w:rFonts w:ascii="Book Antiqua" w:eastAsia="宋体" w:hAnsi="Book Antiqua"/>
          <w:lang w:eastAsia="zh-CN"/>
        </w:rPr>
      </w:pPr>
      <w:r w:rsidRPr="00331D69">
        <w:rPr>
          <w:rFonts w:ascii="Book Antiqua" w:eastAsia="Times New Roman" w:hAnsi="Book Antiqua"/>
          <w:b/>
          <w:lang w:eastAsia="zh-CN"/>
        </w:rPr>
        <w:t>L-Editor:</w:t>
      </w:r>
      <w:r w:rsidRPr="00331D69">
        <w:rPr>
          <w:rFonts w:ascii="Book Antiqua" w:eastAsia="Times New Roman" w:hAnsi="Book Antiqua"/>
          <w:lang w:eastAsia="zh-CN"/>
        </w:rPr>
        <w:t xml:space="preserve"> </w:t>
      </w:r>
      <w:r w:rsidRPr="00331D69">
        <w:rPr>
          <w:rFonts w:ascii="Book Antiqua" w:eastAsia="Times New Roman" w:hAnsi="Book Antiqua"/>
          <w:b/>
          <w:lang w:eastAsia="zh-CN"/>
        </w:rPr>
        <w:t>E-Editor:</w:t>
      </w:r>
    </w:p>
    <w:p w14:paraId="690FE900" w14:textId="77777777" w:rsidR="002D6947" w:rsidRPr="00331D69" w:rsidRDefault="002D6947" w:rsidP="002D6947">
      <w:pPr>
        <w:spacing w:line="360" w:lineRule="auto"/>
        <w:jc w:val="both"/>
        <w:rPr>
          <w:rFonts w:ascii="Book Antiqua" w:eastAsia="宋体" w:hAnsi="Book Antiqua"/>
          <w:lang w:eastAsia="zh-CN"/>
        </w:rPr>
      </w:pPr>
    </w:p>
    <w:p w14:paraId="226A9864" w14:textId="77777777" w:rsidR="00971EB6" w:rsidRPr="00331D69" w:rsidRDefault="00971EB6" w:rsidP="00641E7A">
      <w:pPr>
        <w:spacing w:line="360" w:lineRule="auto"/>
        <w:ind w:left="720"/>
        <w:jc w:val="both"/>
        <w:rPr>
          <w:rFonts w:ascii="Book Antiqua" w:hAnsi="Book Antiqua"/>
          <w:lang w:val="en-GB"/>
        </w:rPr>
      </w:pPr>
    </w:p>
    <w:p w14:paraId="6E6503AD" w14:textId="77777777" w:rsidR="00971EB6" w:rsidRPr="00331D69" w:rsidRDefault="00971EB6" w:rsidP="00641E7A">
      <w:pPr>
        <w:spacing w:line="360" w:lineRule="auto"/>
        <w:ind w:left="720"/>
        <w:jc w:val="both"/>
        <w:rPr>
          <w:rFonts w:ascii="Book Antiqua" w:hAnsi="Book Antiqua"/>
          <w:lang w:val="en-GB"/>
        </w:rPr>
      </w:pPr>
    </w:p>
    <w:p w14:paraId="344AEB66" w14:textId="77777777" w:rsidR="00971EB6" w:rsidRPr="00331D69" w:rsidRDefault="00971EB6" w:rsidP="00641E7A">
      <w:pPr>
        <w:spacing w:line="360" w:lineRule="auto"/>
        <w:ind w:left="720"/>
        <w:jc w:val="both"/>
        <w:rPr>
          <w:rFonts w:ascii="Book Antiqua" w:hAnsi="Book Antiqua"/>
          <w:lang w:val="en-GB"/>
        </w:rPr>
      </w:pPr>
    </w:p>
    <w:p w14:paraId="39358318" w14:textId="77777777" w:rsidR="00971EB6" w:rsidRPr="00331D69" w:rsidRDefault="00971EB6" w:rsidP="00641E7A">
      <w:pPr>
        <w:spacing w:line="360" w:lineRule="auto"/>
        <w:jc w:val="both"/>
        <w:rPr>
          <w:rFonts w:ascii="Book Antiqua" w:hAnsi="Book Antiqua"/>
          <w:lang w:val="en-GB"/>
        </w:rPr>
      </w:pPr>
    </w:p>
    <w:p w14:paraId="54F2FDCB" w14:textId="77777777" w:rsidR="00971EB6" w:rsidRPr="00331D69" w:rsidRDefault="00971EB6" w:rsidP="00641E7A">
      <w:pPr>
        <w:spacing w:line="360" w:lineRule="auto"/>
        <w:jc w:val="both"/>
        <w:rPr>
          <w:rFonts w:ascii="Book Antiqua" w:hAnsi="Book Antiqua"/>
          <w:lang w:val="en-GB"/>
        </w:rPr>
      </w:pPr>
    </w:p>
    <w:p w14:paraId="08FF38EE" w14:textId="77777777" w:rsidR="00971EB6" w:rsidRPr="00331D69" w:rsidRDefault="00971EB6" w:rsidP="00641E7A">
      <w:pPr>
        <w:spacing w:line="360" w:lineRule="auto"/>
        <w:jc w:val="both"/>
        <w:rPr>
          <w:rFonts w:ascii="Book Antiqua" w:hAnsi="Book Antiqua"/>
          <w:lang w:val="en-GB"/>
        </w:rPr>
      </w:pPr>
    </w:p>
    <w:p w14:paraId="4237B051" w14:textId="77777777" w:rsidR="00971EB6" w:rsidRPr="00331D69" w:rsidRDefault="00971EB6" w:rsidP="00641E7A">
      <w:pPr>
        <w:spacing w:line="360" w:lineRule="auto"/>
        <w:jc w:val="both"/>
        <w:rPr>
          <w:rFonts w:ascii="Book Antiqua" w:hAnsi="Book Antiqua"/>
          <w:lang w:val="en-GB"/>
        </w:rPr>
      </w:pPr>
    </w:p>
    <w:p w14:paraId="6D73F38E" w14:textId="77777777" w:rsidR="00971EB6" w:rsidRPr="00331D69" w:rsidRDefault="00971EB6" w:rsidP="00641E7A">
      <w:pPr>
        <w:spacing w:line="360" w:lineRule="auto"/>
        <w:jc w:val="both"/>
        <w:rPr>
          <w:rFonts w:ascii="Book Antiqua" w:hAnsi="Book Antiqua"/>
          <w:lang w:val="en-GB"/>
        </w:rPr>
      </w:pPr>
    </w:p>
    <w:p w14:paraId="14539084" w14:textId="77777777" w:rsidR="00971EB6" w:rsidRPr="00331D69" w:rsidRDefault="00971EB6" w:rsidP="00641E7A">
      <w:pPr>
        <w:spacing w:line="360" w:lineRule="auto"/>
        <w:jc w:val="both"/>
        <w:rPr>
          <w:rFonts w:ascii="Book Antiqua" w:hAnsi="Book Antiqua"/>
          <w:lang w:val="en-GB"/>
        </w:rPr>
      </w:pPr>
    </w:p>
    <w:p w14:paraId="64DBCA3A" w14:textId="77777777" w:rsidR="00971EB6" w:rsidRPr="00331D69" w:rsidRDefault="00971EB6" w:rsidP="00641E7A">
      <w:pPr>
        <w:spacing w:line="360" w:lineRule="auto"/>
        <w:jc w:val="both"/>
        <w:rPr>
          <w:rFonts w:ascii="Book Antiqua" w:hAnsi="Book Antiqua"/>
          <w:lang w:val="en-GB"/>
        </w:rPr>
      </w:pPr>
    </w:p>
    <w:p w14:paraId="5EEA0EB3" w14:textId="77777777" w:rsidR="00971EB6" w:rsidRPr="00331D69" w:rsidRDefault="00971EB6" w:rsidP="00641E7A">
      <w:pPr>
        <w:spacing w:line="360" w:lineRule="auto"/>
        <w:jc w:val="both"/>
        <w:rPr>
          <w:rFonts w:ascii="Book Antiqua" w:hAnsi="Book Antiqua"/>
          <w:lang w:val="en-GB"/>
        </w:rPr>
      </w:pPr>
    </w:p>
    <w:p w14:paraId="5442DDFD" w14:textId="77777777" w:rsidR="00971EB6" w:rsidRPr="00331D69" w:rsidRDefault="00971EB6" w:rsidP="00641E7A">
      <w:pPr>
        <w:spacing w:line="360" w:lineRule="auto"/>
        <w:jc w:val="both"/>
        <w:rPr>
          <w:rFonts w:ascii="Book Antiqua" w:hAnsi="Book Antiqua"/>
          <w:lang w:val="en-GB"/>
        </w:rPr>
      </w:pPr>
    </w:p>
    <w:p w14:paraId="244B2182" w14:textId="77777777" w:rsidR="00971EB6" w:rsidRPr="00331D69" w:rsidRDefault="00971EB6" w:rsidP="00641E7A">
      <w:pPr>
        <w:spacing w:line="360" w:lineRule="auto"/>
        <w:jc w:val="both"/>
        <w:rPr>
          <w:rFonts w:ascii="Book Antiqua" w:hAnsi="Book Antiqua"/>
          <w:lang w:val="en-GB"/>
        </w:rPr>
      </w:pPr>
    </w:p>
    <w:p w14:paraId="71512F99" w14:textId="77777777" w:rsidR="00971EB6" w:rsidRPr="00331D69" w:rsidRDefault="00971EB6" w:rsidP="00641E7A">
      <w:pPr>
        <w:spacing w:line="360" w:lineRule="auto"/>
        <w:jc w:val="both"/>
        <w:rPr>
          <w:rFonts w:ascii="Book Antiqua" w:hAnsi="Book Antiqua"/>
          <w:lang w:val="en-GB"/>
        </w:rPr>
      </w:pPr>
    </w:p>
    <w:p w14:paraId="0FB828C5" w14:textId="29044059" w:rsidR="00470053" w:rsidRDefault="003B0380" w:rsidP="00470053">
      <w:pPr>
        <w:spacing w:line="360" w:lineRule="auto"/>
        <w:jc w:val="both"/>
        <w:rPr>
          <w:rFonts w:ascii="Book Antiqua" w:eastAsiaTheme="minorEastAsia" w:hAnsi="Book Antiqua"/>
          <w:b/>
          <w:lang w:val="en-GB" w:eastAsia="zh-CN"/>
        </w:rPr>
      </w:pPr>
      <w:r>
        <w:rPr>
          <w:rFonts w:ascii="Book Antiqua" w:hAnsi="Book Antiqua"/>
          <w:noProof/>
          <w:lang w:val="en-US"/>
        </w:rPr>
        <w:lastRenderedPageBreak/>
        <mc:AlternateContent>
          <mc:Choice Requires="wps">
            <w:drawing>
              <wp:anchor distT="0" distB="0" distL="114300" distR="114300" simplePos="0" relativeHeight="251661312" behindDoc="0" locked="0" layoutInCell="1" allowOverlap="1" wp14:anchorId="33E5BFAC" wp14:editId="6B0B7F29">
                <wp:simplePos x="0" y="0"/>
                <wp:positionH relativeFrom="column">
                  <wp:posOffset>-1270</wp:posOffset>
                </wp:positionH>
                <wp:positionV relativeFrom="paragraph">
                  <wp:posOffset>3406775</wp:posOffset>
                </wp:positionV>
                <wp:extent cx="326390" cy="326390"/>
                <wp:effectExtent l="0" t="0" r="16510" b="16510"/>
                <wp:wrapNone/>
                <wp:docPr id="10" name="文本框 10"/>
                <wp:cNvGraphicFramePr/>
                <a:graphic xmlns:a="http://schemas.openxmlformats.org/drawingml/2006/main">
                  <a:graphicData uri="http://schemas.microsoft.com/office/word/2010/wordprocessingShape">
                    <wps:wsp>
                      <wps:cNvSpPr txBox="1"/>
                      <wps:spPr>
                        <a:xfrm>
                          <a:off x="0" y="0"/>
                          <a:ext cx="326390" cy="326390"/>
                        </a:xfrm>
                        <a:prstGeom prst="rect">
                          <a:avLst/>
                        </a:prstGeom>
                        <a:noFill/>
                        <a:ln w="6350">
                          <a:solidFill>
                            <a:prstClr val="black"/>
                          </a:solidFill>
                        </a:ln>
                        <a:effectLst/>
                      </wps:spPr>
                      <wps:txbx>
                        <w:txbxContent>
                          <w:p w14:paraId="0AA81BB5" w14:textId="0D5BF1BC" w:rsidR="00470053" w:rsidRPr="003B0380" w:rsidRDefault="003B0380" w:rsidP="00470053">
                            <w:pPr>
                              <w:rPr>
                                <w:rFonts w:ascii="Book Antiqua" w:eastAsiaTheme="minorEastAsia" w:hAnsi="Book Antiqua"/>
                                <w:b/>
                                <w:color w:val="FFFFFF" w:themeColor="background1"/>
                                <w:lang w:eastAsia="zh-CN"/>
                              </w:rPr>
                            </w:pPr>
                            <w:r w:rsidRPr="003B0380">
                              <w:rPr>
                                <w:rFonts w:ascii="Book Antiqua" w:eastAsiaTheme="minorEastAsia" w:hAnsi="Book Antiqua" w:hint="eastAsia"/>
                                <w:b/>
                                <w:color w:val="FFFFFF" w:themeColor="background1"/>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文本框 10" o:spid="_x0000_s1026" type="#_x0000_t202" style="position:absolute;left:0;text-align:left;margin-left:-.05pt;margin-top:268.25pt;width:25.7pt;height: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" filled="f" strokeweight=".5pt">
                <v:textbox>
                  <w:txbxContent>
                    <w:p w14:paraId="0AA81BB5" w14:textId="0D5BF1BC" w:rsidR="00470053" w:rsidRPr="003B0380" w:rsidRDefault="003B0380" w:rsidP="00470053">
                      <w:pPr>
                        <w:rPr>
                          <w:rFonts w:ascii="Book Antiqua" w:eastAsiaTheme="minorEastAsia" w:hAnsi="Book Antiqua"/>
                          <w:b/>
                          <w:color w:val="FFFFFF" w:themeColor="background1"/>
                          <w:lang w:eastAsia="zh-CN"/>
                        </w:rPr>
                      </w:pPr>
                      <w:r w:rsidRPr="003B0380">
                        <w:rPr>
                          <w:rFonts w:ascii="Book Antiqua" w:eastAsiaTheme="minorEastAsia" w:hAnsi="Book Antiqua" w:hint="eastAsia"/>
                          <w:b/>
                          <w:color w:val="FFFFFF" w:themeColor="background1"/>
                          <w:lang w:eastAsia="zh-CN"/>
                        </w:rPr>
                        <w:t>B</w:t>
                      </w:r>
                    </w:p>
                  </w:txbxContent>
                </v:textbox>
              </v:shape>
            </w:pict>
          </mc:Fallback>
        </mc:AlternateContent>
      </w:r>
      <w:r>
        <w:rPr>
          <w:rFonts w:ascii="Book Antiqua" w:hAnsi="Book Antiqua"/>
          <w:noProof/>
          <w:lang w:val="en-US"/>
        </w:rPr>
        <mc:AlternateContent>
          <mc:Choice Requires="wps">
            <w:drawing>
              <wp:anchor distT="0" distB="0" distL="114300" distR="114300" simplePos="0" relativeHeight="251663360" behindDoc="0" locked="0" layoutInCell="1" allowOverlap="1" wp14:anchorId="047827AD" wp14:editId="55613857">
                <wp:simplePos x="0" y="0"/>
                <wp:positionH relativeFrom="column">
                  <wp:posOffset>2611755</wp:posOffset>
                </wp:positionH>
                <wp:positionV relativeFrom="paragraph">
                  <wp:posOffset>3406775</wp:posOffset>
                </wp:positionV>
                <wp:extent cx="326390" cy="326390"/>
                <wp:effectExtent l="0" t="0" r="16510" b="16510"/>
                <wp:wrapNone/>
                <wp:docPr id="11" name="文本框 11"/>
                <wp:cNvGraphicFramePr/>
                <a:graphic xmlns:a="http://schemas.openxmlformats.org/drawingml/2006/main">
                  <a:graphicData uri="http://schemas.microsoft.com/office/word/2010/wordprocessingShape">
                    <wps:wsp>
                      <wps:cNvSpPr txBox="1"/>
                      <wps:spPr>
                        <a:xfrm>
                          <a:off x="0" y="0"/>
                          <a:ext cx="326390" cy="326390"/>
                        </a:xfrm>
                        <a:prstGeom prst="rect">
                          <a:avLst/>
                        </a:prstGeom>
                        <a:noFill/>
                        <a:ln w="6350">
                          <a:solidFill>
                            <a:prstClr val="black"/>
                          </a:solidFill>
                        </a:ln>
                        <a:effectLst/>
                      </wps:spPr>
                      <wps:txbx>
                        <w:txbxContent>
                          <w:p w14:paraId="7AEC54A6" w14:textId="39BBBCC3" w:rsidR="003B0380" w:rsidRPr="003B0380" w:rsidRDefault="003B0380" w:rsidP="003B0380">
                            <w:pPr>
                              <w:rPr>
                                <w:rFonts w:ascii="Book Antiqua" w:eastAsiaTheme="minorEastAsia" w:hAnsi="Book Antiqua"/>
                                <w:b/>
                                <w:color w:val="FFFFFF" w:themeColor="background1"/>
                                <w:lang w:eastAsia="zh-CN"/>
                              </w:rPr>
                            </w:pPr>
                            <w:r w:rsidRPr="003B0380">
                              <w:rPr>
                                <w:rFonts w:ascii="Book Antiqua" w:eastAsiaTheme="minorEastAsia" w:hAnsi="Book Antiqua" w:hint="eastAsia"/>
                                <w:b/>
                                <w:color w:val="FFFFFF" w:themeColor="background1"/>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 o:spid="_x0000_s1027" type="#_x0000_t202" style="position:absolute;left:0;text-align:left;margin-left:205.65pt;margin-top:268.25pt;width:25.7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" filled="f" strokeweight=".5pt">
                <v:textbox>
                  <w:txbxContent>
                    <w:p w14:paraId="7AEC54A6" w14:textId="39BBBCC3" w:rsidR="003B0380" w:rsidRPr="003B0380" w:rsidRDefault="003B0380" w:rsidP="003B0380">
                      <w:pPr>
                        <w:rPr>
                          <w:rFonts w:ascii="Book Antiqua" w:eastAsiaTheme="minorEastAsia" w:hAnsi="Book Antiqua"/>
                          <w:b/>
                          <w:color w:val="FFFFFF" w:themeColor="background1"/>
                          <w:lang w:eastAsia="zh-CN"/>
                        </w:rPr>
                      </w:pPr>
                      <w:r w:rsidRPr="003B0380">
                        <w:rPr>
                          <w:rFonts w:ascii="Book Antiqua" w:eastAsiaTheme="minorEastAsia" w:hAnsi="Book Antiqua" w:hint="eastAsia"/>
                          <w:b/>
                          <w:color w:val="FFFFFF" w:themeColor="background1"/>
                          <w:lang w:eastAsia="zh-CN"/>
                        </w:rPr>
                        <w:t>C</w:t>
                      </w:r>
                    </w:p>
                  </w:txbxContent>
                </v:textbox>
              </v:shape>
            </w:pict>
          </mc:Fallback>
        </mc:AlternateContent>
      </w:r>
      <w:r w:rsidR="00470053">
        <w:rPr>
          <w:rFonts w:ascii="Book Antiqua" w:hAnsi="Book Antiqua"/>
          <w:noProof/>
          <w:lang w:val="en-US"/>
        </w:rPr>
        <mc:AlternateContent>
          <mc:Choice Requires="wps">
            <w:drawing>
              <wp:anchor distT="0" distB="0" distL="114300" distR="114300" simplePos="0" relativeHeight="251659264" behindDoc="0" locked="0" layoutInCell="1" allowOverlap="1" wp14:anchorId="46450CF1" wp14:editId="2F97C9AE">
                <wp:simplePos x="0" y="0"/>
                <wp:positionH relativeFrom="column">
                  <wp:posOffset>86814</wp:posOffset>
                </wp:positionH>
                <wp:positionV relativeFrom="paragraph">
                  <wp:posOffset>119561</wp:posOffset>
                </wp:positionV>
                <wp:extent cx="326572" cy="326572"/>
                <wp:effectExtent l="0" t="0" r="16510" b="16510"/>
                <wp:wrapNone/>
                <wp:docPr id="9" name="文本框 9"/>
                <wp:cNvGraphicFramePr/>
                <a:graphic xmlns:a="http://schemas.openxmlformats.org/drawingml/2006/main">
                  <a:graphicData uri="http://schemas.microsoft.com/office/word/2010/wordprocessingShape">
                    <wps:wsp>
                      <wps:cNvSpPr txBox="1"/>
                      <wps:spPr>
                        <a:xfrm>
                          <a:off x="0" y="0"/>
                          <a:ext cx="326572" cy="32657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5B7959" w14:textId="298ACBB1" w:rsidR="00470053" w:rsidRPr="003B0380" w:rsidRDefault="00470053">
                            <w:pPr>
                              <w:rPr>
                                <w:rFonts w:ascii="Book Antiqua" w:eastAsiaTheme="minorEastAsia" w:hAnsi="Book Antiqua"/>
                                <w:b/>
                                <w:color w:val="FFFFFF" w:themeColor="background1"/>
                                <w:lang w:eastAsia="zh-CN"/>
                              </w:rPr>
                            </w:pPr>
                            <w:r w:rsidRPr="003B0380">
                              <w:rPr>
                                <w:rFonts w:ascii="Book Antiqua" w:eastAsiaTheme="minorEastAsia" w:hAnsi="Book Antiqua"/>
                                <w:b/>
                                <w:color w:val="FFFFFF" w:themeColor="background1"/>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 o:spid="_x0000_s1028" type="#_x0000_t202" style="position:absolute;left:0;text-align:left;margin-left:6.85pt;margin-top:9.4pt;width:25.7pt;height:2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" filled="f" strokeweight=".5pt">
                <v:textbox>
                  <w:txbxContent>
                    <w:p w14:paraId="315B7959" w14:textId="298ACBB1" w:rsidR="00470053" w:rsidRPr="003B0380" w:rsidRDefault="00470053">
                      <w:pPr>
                        <w:rPr>
                          <w:rFonts w:ascii="Book Antiqua" w:eastAsiaTheme="minorEastAsia" w:hAnsi="Book Antiqua"/>
                          <w:b/>
                          <w:color w:val="FFFFFF" w:themeColor="background1"/>
                          <w:lang w:eastAsia="zh-CN"/>
                        </w:rPr>
                      </w:pPr>
                      <w:r w:rsidRPr="003B0380">
                        <w:rPr>
                          <w:rFonts w:ascii="Book Antiqua" w:eastAsiaTheme="minorEastAsia" w:hAnsi="Book Antiqua"/>
                          <w:b/>
                          <w:color w:val="FFFFFF" w:themeColor="background1"/>
                          <w:lang w:eastAsia="zh-CN"/>
                        </w:rPr>
                        <w:t>A</w:t>
                      </w:r>
                    </w:p>
                  </w:txbxContent>
                </v:textbox>
              </v:shape>
            </w:pict>
          </mc:Fallback>
        </mc:AlternateContent>
      </w:r>
      <w:r w:rsidR="00287293" w:rsidRPr="00331D69">
        <w:rPr>
          <w:rFonts w:ascii="Book Antiqua" w:hAnsi="Book Antiqua"/>
          <w:noProof/>
          <w:lang w:val="en-US"/>
        </w:rPr>
        <w:drawing>
          <wp:inline distT="0" distB="0" distL="0" distR="0" wp14:anchorId="4F374A5E" wp14:editId="48A0A185">
            <wp:extent cx="5236029" cy="339109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0857" cy="3394219"/>
                    </a:xfrm>
                    <a:prstGeom prst="rect">
                      <a:avLst/>
                    </a:prstGeom>
                    <a:noFill/>
                    <a:ln>
                      <a:noFill/>
                    </a:ln>
                  </pic:spPr>
                </pic:pic>
              </a:graphicData>
            </a:graphic>
          </wp:inline>
        </w:drawing>
      </w:r>
      <w:r w:rsidR="00470053" w:rsidRPr="00331D69">
        <w:rPr>
          <w:rFonts w:ascii="Book Antiqua" w:hAnsi="Book Antiqua"/>
          <w:noProof/>
          <w:lang w:val="en-US"/>
        </w:rPr>
        <w:drawing>
          <wp:inline distT="0" distB="0" distL="0" distR="0" wp14:anchorId="2A181567" wp14:editId="78F9DD97">
            <wp:extent cx="2616480" cy="237600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6480" cy="2376000"/>
                    </a:xfrm>
                    <a:prstGeom prst="rect">
                      <a:avLst/>
                    </a:prstGeom>
                    <a:noFill/>
                    <a:ln>
                      <a:noFill/>
                    </a:ln>
                  </pic:spPr>
                </pic:pic>
              </a:graphicData>
            </a:graphic>
          </wp:inline>
        </w:drawing>
      </w:r>
      <w:r w:rsidR="00470053" w:rsidRPr="00331D69">
        <w:rPr>
          <w:rFonts w:ascii="Book Antiqua" w:hAnsi="Book Antiqua"/>
          <w:noProof/>
          <w:lang w:val="en-US"/>
        </w:rPr>
        <w:drawing>
          <wp:inline distT="0" distB="0" distL="0" distR="0" wp14:anchorId="24B6ED82" wp14:editId="23255A72">
            <wp:extent cx="2623457" cy="2373722"/>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5090" cy="2375199"/>
                    </a:xfrm>
                    <a:prstGeom prst="rect">
                      <a:avLst/>
                    </a:prstGeom>
                    <a:noFill/>
                    <a:ln>
                      <a:noFill/>
                    </a:ln>
                  </pic:spPr>
                </pic:pic>
              </a:graphicData>
            </a:graphic>
          </wp:inline>
        </w:drawing>
      </w:r>
    </w:p>
    <w:p w14:paraId="38502F4E" w14:textId="03CBDE36" w:rsidR="00470053" w:rsidRPr="00E95A68" w:rsidRDefault="00470053" w:rsidP="00470053">
      <w:pPr>
        <w:spacing w:line="360" w:lineRule="auto"/>
        <w:jc w:val="both"/>
        <w:rPr>
          <w:rFonts w:ascii="Book Antiqua" w:hAnsi="Book Antiqua"/>
          <w:lang w:val="en-GB"/>
        </w:rPr>
      </w:pPr>
      <w:r>
        <w:rPr>
          <w:rFonts w:ascii="Book Antiqua" w:hAnsi="Book Antiqua"/>
          <w:b/>
          <w:lang w:val="en-GB"/>
        </w:rPr>
        <w:t>Figure 1</w:t>
      </w:r>
      <w:r w:rsidRPr="002D6947">
        <w:rPr>
          <w:rFonts w:ascii="Book Antiqua" w:hAnsi="Book Antiqua"/>
          <w:b/>
          <w:lang w:val="en-GB"/>
        </w:rPr>
        <w:t xml:space="preserve"> </w:t>
      </w:r>
      <w:proofErr w:type="spellStart"/>
      <w:r w:rsidRPr="002D6947">
        <w:rPr>
          <w:rFonts w:ascii="Book Antiqua" w:hAnsi="Book Antiqua"/>
          <w:b/>
          <w:lang w:val="en-GB"/>
        </w:rPr>
        <w:t>Transperineal</w:t>
      </w:r>
      <w:proofErr w:type="spellEnd"/>
      <w:r w:rsidRPr="002D6947">
        <w:rPr>
          <w:rFonts w:ascii="Book Antiqua" w:hAnsi="Book Antiqua"/>
          <w:b/>
          <w:lang w:val="en-GB"/>
        </w:rPr>
        <w:t xml:space="preserve"> ultrasound standard image</w:t>
      </w:r>
      <w:r>
        <w:rPr>
          <w:rFonts w:ascii="Book Antiqua" w:eastAsiaTheme="minorEastAsia" w:hAnsi="Book Antiqua" w:hint="eastAsia"/>
          <w:b/>
          <w:lang w:val="en-GB" w:eastAsia="zh-CN"/>
        </w:rPr>
        <w:t xml:space="preserve">. </w:t>
      </w:r>
      <w:r w:rsidRPr="00470053">
        <w:rPr>
          <w:rFonts w:ascii="Book Antiqua" w:eastAsiaTheme="minorEastAsia" w:hAnsi="Book Antiqua"/>
          <w:lang w:val="en-GB" w:eastAsia="zh-CN"/>
        </w:rPr>
        <w:t xml:space="preserve">A: </w:t>
      </w:r>
      <w:r w:rsidRPr="00470053">
        <w:rPr>
          <w:rFonts w:ascii="Book Antiqua" w:hAnsi="Book Antiqua"/>
          <w:lang w:val="en-GB"/>
        </w:rPr>
        <w:t>Midsagittal view</w:t>
      </w:r>
      <w:r w:rsidRPr="00470053">
        <w:rPr>
          <w:rFonts w:ascii="Book Antiqua" w:eastAsiaTheme="minorEastAsia" w:hAnsi="Book Antiqua"/>
          <w:lang w:val="en-GB" w:eastAsia="zh-CN"/>
        </w:rPr>
        <w:t xml:space="preserve">; </w:t>
      </w:r>
      <w:r w:rsidRPr="00470053">
        <w:rPr>
          <w:rFonts w:ascii="Book Antiqua" w:hAnsi="Book Antiqua"/>
          <w:lang w:val="en-GB"/>
        </w:rPr>
        <w:t>B</w:t>
      </w:r>
      <w:r w:rsidRPr="00470053">
        <w:rPr>
          <w:rFonts w:ascii="Book Antiqua" w:eastAsiaTheme="minorEastAsia" w:hAnsi="Book Antiqua"/>
          <w:lang w:val="en-GB" w:eastAsia="zh-CN"/>
        </w:rPr>
        <w:t>:</w:t>
      </w:r>
      <w:r w:rsidRPr="00470053">
        <w:rPr>
          <w:rFonts w:ascii="Book Antiqua" w:hAnsi="Book Antiqua"/>
          <w:lang w:val="en-GB"/>
        </w:rPr>
        <w:t xml:space="preserve"> Upper anal canal in the transversal view</w:t>
      </w:r>
      <w:r w:rsidRPr="00470053">
        <w:rPr>
          <w:rFonts w:ascii="Book Antiqua" w:eastAsiaTheme="minorEastAsia" w:hAnsi="Book Antiqua"/>
          <w:lang w:val="en-GB" w:eastAsia="zh-CN"/>
        </w:rPr>
        <w:t xml:space="preserve">; </w:t>
      </w:r>
      <w:r w:rsidRPr="00470053">
        <w:rPr>
          <w:rFonts w:ascii="Book Antiqua" w:hAnsi="Book Antiqua"/>
          <w:lang w:val="en-GB"/>
        </w:rPr>
        <w:t>C</w:t>
      </w:r>
      <w:r w:rsidRPr="00470053">
        <w:rPr>
          <w:rFonts w:ascii="Book Antiqua" w:eastAsiaTheme="minorEastAsia" w:hAnsi="Book Antiqua"/>
          <w:lang w:val="en-GB" w:eastAsia="zh-CN"/>
        </w:rPr>
        <w:t>:</w:t>
      </w:r>
      <w:r w:rsidRPr="00470053">
        <w:rPr>
          <w:rFonts w:ascii="Book Antiqua" w:hAnsi="Book Antiqua"/>
          <w:lang w:val="en-GB"/>
        </w:rPr>
        <w:t xml:space="preserve"> Transversal view of the middle anal canal</w:t>
      </w:r>
      <w:r>
        <w:rPr>
          <w:rFonts w:ascii="Book Antiqua" w:eastAsiaTheme="minorEastAsia" w:hAnsi="Book Antiqua" w:hint="eastAsia"/>
          <w:lang w:val="en-GB" w:eastAsia="zh-CN"/>
        </w:rPr>
        <w:t>.</w:t>
      </w:r>
      <w:r w:rsidRPr="00470053">
        <w:rPr>
          <w:rFonts w:ascii="Book Antiqua" w:hAnsi="Book Antiqua"/>
          <w:lang w:val="en-GB"/>
        </w:rPr>
        <w:t xml:space="preserve"> </w:t>
      </w:r>
      <w:r>
        <w:rPr>
          <w:rFonts w:ascii="Book Antiqua" w:hAnsi="Book Antiqua"/>
          <w:lang w:val="en-GB"/>
        </w:rPr>
        <w:t>SP: Symphysis pubis; U: Urethra; B: Bladder;</w:t>
      </w:r>
      <w:r w:rsidRPr="00E95A68">
        <w:rPr>
          <w:rFonts w:ascii="Book Antiqua" w:hAnsi="Book Antiqua"/>
          <w:lang w:val="en-GB"/>
        </w:rPr>
        <w:t xml:space="preserve"> </w:t>
      </w:r>
      <w:r>
        <w:rPr>
          <w:rFonts w:ascii="Book Antiqua" w:hAnsi="Book Antiqua"/>
          <w:lang w:val="en-GB"/>
        </w:rPr>
        <w:t>V: Vagina;</w:t>
      </w:r>
      <w:r w:rsidRPr="00E95A68">
        <w:rPr>
          <w:rFonts w:ascii="Book Antiqua" w:hAnsi="Book Antiqua"/>
          <w:lang w:val="en-GB"/>
        </w:rPr>
        <w:t xml:space="preserve"> </w:t>
      </w:r>
      <w:r>
        <w:rPr>
          <w:rFonts w:ascii="Book Antiqua" w:hAnsi="Book Antiqua"/>
          <w:lang w:val="en-GB"/>
        </w:rPr>
        <w:t>UT: Uterus;</w:t>
      </w:r>
      <w:r w:rsidRPr="00E95A68">
        <w:rPr>
          <w:rFonts w:ascii="Book Antiqua" w:hAnsi="Book Antiqua"/>
          <w:lang w:val="en-GB"/>
        </w:rPr>
        <w:t xml:space="preserve"> </w:t>
      </w:r>
      <w:r>
        <w:rPr>
          <w:rFonts w:ascii="Book Antiqua" w:hAnsi="Book Antiqua"/>
          <w:lang w:val="en-GB"/>
        </w:rPr>
        <w:t>R: Rectum;</w:t>
      </w:r>
      <w:r w:rsidRPr="00E95A68">
        <w:rPr>
          <w:rFonts w:ascii="Book Antiqua" w:hAnsi="Book Antiqua"/>
          <w:lang w:val="en-GB"/>
        </w:rPr>
        <w:t xml:space="preserve"> </w:t>
      </w:r>
      <w:r>
        <w:rPr>
          <w:rFonts w:ascii="Book Antiqua" w:hAnsi="Book Antiqua"/>
          <w:lang w:val="en-GB"/>
        </w:rPr>
        <w:t xml:space="preserve">A: Anal canal; PR: </w:t>
      </w:r>
      <w:proofErr w:type="spellStart"/>
      <w:r>
        <w:rPr>
          <w:rFonts w:ascii="Book Antiqua" w:hAnsi="Book Antiqua"/>
          <w:lang w:val="en-GB"/>
        </w:rPr>
        <w:t>Puborectalis</w:t>
      </w:r>
      <w:proofErr w:type="spellEnd"/>
      <w:r>
        <w:rPr>
          <w:rFonts w:ascii="Book Antiqua" w:hAnsi="Book Antiqua"/>
          <w:lang w:val="en-GB"/>
        </w:rPr>
        <w:t xml:space="preserve"> muscle</w:t>
      </w:r>
      <w:r>
        <w:rPr>
          <w:rFonts w:ascii="Book Antiqua" w:eastAsiaTheme="minorEastAsia" w:hAnsi="Book Antiqua" w:hint="eastAsia"/>
          <w:lang w:val="en-GB" w:eastAsia="zh-CN"/>
        </w:rPr>
        <w:t xml:space="preserve">; </w:t>
      </w:r>
      <w:r>
        <w:rPr>
          <w:rFonts w:ascii="Book Antiqua" w:hAnsi="Book Antiqua"/>
          <w:lang w:val="en-GB"/>
        </w:rPr>
        <w:t xml:space="preserve">IAS: </w:t>
      </w:r>
      <w:r w:rsidR="004A0E9C">
        <w:rPr>
          <w:rFonts w:ascii="Book Antiqua" w:hAnsi="Book Antiqua"/>
          <w:lang w:val="en-GB"/>
        </w:rPr>
        <w:t>I</w:t>
      </w:r>
      <w:r>
        <w:rPr>
          <w:rFonts w:ascii="Book Antiqua" w:hAnsi="Book Antiqua"/>
          <w:lang w:val="en-GB"/>
        </w:rPr>
        <w:t xml:space="preserve">nternal anal sphincter; EAS: </w:t>
      </w:r>
      <w:r w:rsidR="004A0E9C" w:rsidRPr="00E95A68">
        <w:rPr>
          <w:rFonts w:ascii="Book Antiqua" w:hAnsi="Book Antiqua"/>
          <w:lang w:val="en-GB"/>
        </w:rPr>
        <w:t>E</w:t>
      </w:r>
      <w:r w:rsidRPr="00E95A68">
        <w:rPr>
          <w:rFonts w:ascii="Book Antiqua" w:hAnsi="Book Antiqua"/>
          <w:lang w:val="en-GB"/>
        </w:rPr>
        <w:t>x</w:t>
      </w:r>
      <w:r>
        <w:rPr>
          <w:rFonts w:ascii="Book Antiqua" w:hAnsi="Book Antiqua"/>
          <w:lang w:val="en-GB"/>
        </w:rPr>
        <w:t>ternal anal sphincter.</w:t>
      </w:r>
    </w:p>
    <w:p w14:paraId="1CD734F4" w14:textId="1E53D99B" w:rsidR="00470053" w:rsidRPr="00470053" w:rsidRDefault="00470053" w:rsidP="00470053">
      <w:pPr>
        <w:spacing w:line="360" w:lineRule="auto"/>
        <w:jc w:val="both"/>
        <w:rPr>
          <w:rFonts w:ascii="Book Antiqua" w:eastAsiaTheme="minorEastAsia" w:hAnsi="Book Antiqua"/>
          <w:lang w:val="en-GB" w:eastAsia="zh-CN"/>
        </w:rPr>
      </w:pPr>
    </w:p>
    <w:p w14:paraId="2E5DD0E3" w14:textId="60236FF3" w:rsidR="00470053" w:rsidRPr="00331D69" w:rsidRDefault="00470053" w:rsidP="00470053">
      <w:pPr>
        <w:spacing w:line="360" w:lineRule="auto"/>
        <w:jc w:val="both"/>
        <w:rPr>
          <w:rFonts w:ascii="Book Antiqua" w:hAnsi="Book Antiqua"/>
          <w:b/>
          <w:lang w:val="en-GB"/>
        </w:rPr>
      </w:pPr>
    </w:p>
    <w:p w14:paraId="4F346E22" w14:textId="1BBC3FDB" w:rsidR="00971EB6" w:rsidRPr="00331D69" w:rsidRDefault="00971EB6" w:rsidP="00641E7A">
      <w:pPr>
        <w:spacing w:line="360" w:lineRule="auto"/>
        <w:jc w:val="both"/>
        <w:rPr>
          <w:rFonts w:ascii="Book Antiqua" w:hAnsi="Book Antiqua"/>
          <w:lang w:val="en-GB"/>
        </w:rPr>
      </w:pPr>
    </w:p>
    <w:p w14:paraId="2971F395" w14:textId="77777777" w:rsidR="00971EB6" w:rsidRPr="00331D69" w:rsidRDefault="00971EB6" w:rsidP="00641E7A">
      <w:pPr>
        <w:spacing w:line="360" w:lineRule="auto"/>
        <w:jc w:val="both"/>
        <w:rPr>
          <w:rFonts w:ascii="Book Antiqua" w:hAnsi="Book Antiqua"/>
          <w:lang w:val="en-GB"/>
        </w:rPr>
      </w:pPr>
    </w:p>
    <w:p w14:paraId="139A5DD1" w14:textId="77777777" w:rsidR="00971EB6" w:rsidRPr="00331D69" w:rsidRDefault="00971EB6" w:rsidP="00641E7A">
      <w:pPr>
        <w:spacing w:line="360" w:lineRule="auto"/>
        <w:jc w:val="both"/>
        <w:rPr>
          <w:rFonts w:ascii="Book Antiqua" w:hAnsi="Book Antiqua"/>
          <w:lang w:val="en-GB"/>
        </w:rPr>
      </w:pPr>
    </w:p>
    <w:p w14:paraId="21B161B6" w14:textId="6867237F" w:rsidR="003B0380" w:rsidRDefault="00287293" w:rsidP="00641E7A">
      <w:pPr>
        <w:spacing w:line="360" w:lineRule="auto"/>
        <w:jc w:val="both"/>
        <w:rPr>
          <w:rFonts w:ascii="Book Antiqua" w:eastAsiaTheme="minorEastAsia" w:hAnsi="Book Antiqua"/>
          <w:b/>
          <w:lang w:val="en-GB" w:eastAsia="zh-CN"/>
        </w:rPr>
      </w:pPr>
      <w:r w:rsidRPr="00331D69">
        <w:rPr>
          <w:rFonts w:ascii="Book Antiqua" w:hAnsi="Book Antiqua"/>
          <w:noProof/>
          <w:lang w:val="en-US"/>
        </w:rPr>
        <w:lastRenderedPageBreak/>
        <w:drawing>
          <wp:inline distT="0" distB="0" distL="0" distR="0" wp14:anchorId="4799AE1D" wp14:editId="58AC6337">
            <wp:extent cx="2514600" cy="166890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000" cy="1672492"/>
                    </a:xfrm>
                    <a:prstGeom prst="rect">
                      <a:avLst/>
                    </a:prstGeom>
                    <a:noFill/>
                    <a:ln>
                      <a:noFill/>
                    </a:ln>
                  </pic:spPr>
                </pic:pic>
              </a:graphicData>
            </a:graphic>
          </wp:inline>
        </w:drawing>
      </w:r>
      <w:r w:rsidR="003B0380">
        <w:rPr>
          <w:rFonts w:ascii="Book Antiqua" w:eastAsiaTheme="minorEastAsia" w:hAnsi="Book Antiqua" w:hint="eastAsia"/>
          <w:b/>
          <w:lang w:val="en-GB" w:eastAsia="zh-CN"/>
        </w:rPr>
        <w:t xml:space="preserve"> </w:t>
      </w:r>
      <w:r w:rsidR="003B0380" w:rsidRPr="00331D69">
        <w:rPr>
          <w:rFonts w:ascii="Book Antiqua" w:hAnsi="Book Antiqua"/>
          <w:noProof/>
          <w:lang w:val="en-US"/>
        </w:rPr>
        <w:drawing>
          <wp:inline distT="0" distB="0" distL="0" distR="0" wp14:anchorId="6358694F" wp14:editId="011FFB69">
            <wp:extent cx="2520000" cy="1675041"/>
            <wp:effectExtent l="0" t="0" r="0" b="190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0" cy="1675041"/>
                    </a:xfrm>
                    <a:prstGeom prst="rect">
                      <a:avLst/>
                    </a:prstGeom>
                    <a:noFill/>
                    <a:ln>
                      <a:noFill/>
                    </a:ln>
                  </pic:spPr>
                </pic:pic>
              </a:graphicData>
            </a:graphic>
          </wp:inline>
        </w:drawing>
      </w:r>
    </w:p>
    <w:p w14:paraId="77E51BF3" w14:textId="7C7D1589" w:rsidR="00971EB6" w:rsidRPr="003B0380" w:rsidRDefault="003B0380" w:rsidP="00641E7A">
      <w:pPr>
        <w:spacing w:line="360" w:lineRule="auto"/>
        <w:jc w:val="both"/>
        <w:rPr>
          <w:rFonts w:ascii="Book Antiqua" w:eastAsiaTheme="minorEastAsia" w:hAnsi="Book Antiqua"/>
          <w:lang w:val="en-GB" w:eastAsia="zh-CN"/>
        </w:rPr>
      </w:pPr>
      <w:r w:rsidRPr="003B0380">
        <w:rPr>
          <w:rFonts w:ascii="Book Antiqua" w:eastAsiaTheme="minorEastAsia" w:hAnsi="Book Antiqua"/>
          <w:b/>
          <w:lang w:val="en-GB" w:eastAsia="zh-CN"/>
        </w:rPr>
        <w:t xml:space="preserve">Figure 2 </w:t>
      </w:r>
      <w:r w:rsidRPr="003B0380">
        <w:rPr>
          <w:rFonts w:ascii="Book Antiqua" w:eastAsiaTheme="minorEastAsia" w:hAnsi="Book Antiqua" w:hint="eastAsia"/>
          <w:b/>
          <w:lang w:val="en-GB" w:eastAsia="zh-CN"/>
        </w:rPr>
        <w:t>W</w:t>
      </w:r>
      <w:r w:rsidRPr="003B0380">
        <w:rPr>
          <w:rFonts w:ascii="Book Antiqua" w:eastAsiaTheme="minorEastAsia" w:hAnsi="Book Antiqua"/>
          <w:b/>
          <w:lang w:val="en-GB" w:eastAsia="zh-CN"/>
        </w:rPr>
        <w:t>oman with symptoms of obstructed defecation.</w:t>
      </w:r>
      <w:r>
        <w:rPr>
          <w:rFonts w:ascii="Book Antiqua" w:eastAsiaTheme="minorEastAsia" w:hAnsi="Book Antiqua" w:hint="eastAsia"/>
          <w:b/>
          <w:lang w:val="en-GB" w:eastAsia="zh-CN"/>
        </w:rPr>
        <w:t xml:space="preserve"> </w:t>
      </w:r>
      <w:r w:rsidRPr="003B0380">
        <w:rPr>
          <w:rFonts w:ascii="Book Antiqua" w:hAnsi="Book Antiqua"/>
          <w:lang w:val="en-GB"/>
        </w:rPr>
        <w:t>A</w:t>
      </w:r>
      <w:r w:rsidRPr="003B0380">
        <w:rPr>
          <w:rFonts w:ascii="Book Antiqua" w:eastAsiaTheme="minorEastAsia" w:hAnsi="Book Antiqua" w:hint="eastAsia"/>
          <w:lang w:val="en-GB" w:eastAsia="zh-CN"/>
        </w:rPr>
        <w:t>:</w:t>
      </w:r>
      <w:r w:rsidRPr="003B0380">
        <w:rPr>
          <w:rFonts w:ascii="Book Antiqua" w:hAnsi="Book Antiqua"/>
          <w:lang w:val="en-GB"/>
        </w:rPr>
        <w:t xml:space="preserve"> </w:t>
      </w:r>
      <w:proofErr w:type="spellStart"/>
      <w:r w:rsidRPr="003B0380">
        <w:rPr>
          <w:rFonts w:ascii="Book Antiqua" w:hAnsi="Book Antiqua"/>
          <w:lang w:val="en-GB"/>
        </w:rPr>
        <w:t>Transperineal</w:t>
      </w:r>
      <w:proofErr w:type="spellEnd"/>
      <w:r w:rsidRPr="003B0380">
        <w:rPr>
          <w:rFonts w:ascii="Book Antiqua" w:hAnsi="Book Antiqua"/>
          <w:lang w:val="en-GB"/>
        </w:rPr>
        <w:t xml:space="preserve"> ultrasound at rest</w:t>
      </w:r>
      <w:r w:rsidRPr="003B0380">
        <w:rPr>
          <w:rFonts w:ascii="Book Antiqua" w:eastAsiaTheme="minorEastAsia" w:hAnsi="Book Antiqua" w:hint="eastAsia"/>
          <w:lang w:val="en-GB" w:eastAsia="zh-CN"/>
        </w:rPr>
        <w:t xml:space="preserve">; B: </w:t>
      </w:r>
      <w:proofErr w:type="spellStart"/>
      <w:r w:rsidRPr="003B0380">
        <w:rPr>
          <w:rFonts w:ascii="Book Antiqua" w:hAnsi="Book Antiqua"/>
          <w:lang w:val="en-GB"/>
        </w:rPr>
        <w:t>Transperineal</w:t>
      </w:r>
      <w:proofErr w:type="spellEnd"/>
      <w:r w:rsidRPr="003B0380">
        <w:rPr>
          <w:rFonts w:ascii="Book Antiqua" w:hAnsi="Book Antiqua"/>
          <w:lang w:val="en-GB"/>
        </w:rPr>
        <w:t xml:space="preserve"> ultrasound during maximal straining, after rectum filling with </w:t>
      </w:r>
      <w:proofErr w:type="spellStart"/>
      <w:r w:rsidRPr="003B0380">
        <w:rPr>
          <w:rFonts w:ascii="Book Antiqua" w:hAnsi="Book Antiqua"/>
          <w:lang w:val="en-GB"/>
        </w:rPr>
        <w:t>ultrasonographic</w:t>
      </w:r>
      <w:proofErr w:type="spellEnd"/>
      <w:r w:rsidRPr="003B0380">
        <w:rPr>
          <w:rFonts w:ascii="Book Antiqua" w:hAnsi="Book Antiqua"/>
          <w:lang w:val="en-GB"/>
        </w:rPr>
        <w:t xml:space="preserve"> coupling gel, showing a herniation of the anterior rectal wall into the vagina confirming a </w:t>
      </w:r>
      <w:proofErr w:type="spellStart"/>
      <w:r w:rsidRPr="003B0380">
        <w:rPr>
          <w:rFonts w:ascii="Book Antiqua" w:hAnsi="Book Antiqua"/>
          <w:lang w:val="en-GB"/>
        </w:rPr>
        <w:t>retocele</w:t>
      </w:r>
      <w:proofErr w:type="spellEnd"/>
      <w:r w:rsidRPr="003B0380">
        <w:rPr>
          <w:rFonts w:ascii="Book Antiqua" w:hAnsi="Book Antiqua"/>
          <w:lang w:val="en-GB"/>
        </w:rPr>
        <w:t xml:space="preserve"> (arrow).</w:t>
      </w:r>
      <w:r w:rsidRPr="003B0380">
        <w:rPr>
          <w:rFonts w:ascii="Book Antiqua" w:eastAsiaTheme="minorEastAsia" w:hAnsi="Book Antiqua" w:hint="eastAsia"/>
          <w:lang w:val="en-GB" w:eastAsia="zh-CN"/>
        </w:rPr>
        <w:t xml:space="preserve"> </w:t>
      </w:r>
      <w:r w:rsidRPr="003B0380">
        <w:rPr>
          <w:rFonts w:ascii="Book Antiqua" w:hAnsi="Book Antiqua"/>
          <w:lang w:val="en-GB"/>
        </w:rPr>
        <w:t xml:space="preserve">SP: Symphysis pubis; U: Urethra; B: Bladder; V: Vagina; R: Rectum; A: Anal canal; PR: </w:t>
      </w:r>
      <w:proofErr w:type="spellStart"/>
      <w:r w:rsidRPr="003B0380">
        <w:rPr>
          <w:rFonts w:ascii="Book Antiqua" w:hAnsi="Book Antiqua"/>
          <w:lang w:val="en-GB"/>
        </w:rPr>
        <w:t>Puborectalis</w:t>
      </w:r>
      <w:proofErr w:type="spellEnd"/>
      <w:r w:rsidRPr="003B0380">
        <w:rPr>
          <w:rFonts w:ascii="Book Antiqua" w:hAnsi="Book Antiqua"/>
          <w:lang w:val="en-GB"/>
        </w:rPr>
        <w:t xml:space="preserve"> muscle.</w:t>
      </w:r>
    </w:p>
    <w:p w14:paraId="2B6E33DD" w14:textId="77777777" w:rsidR="00971EB6" w:rsidRPr="00331D69" w:rsidRDefault="00971EB6" w:rsidP="00641E7A">
      <w:pPr>
        <w:spacing w:line="360" w:lineRule="auto"/>
        <w:jc w:val="both"/>
        <w:rPr>
          <w:rFonts w:ascii="Book Antiqua" w:hAnsi="Book Antiqua"/>
          <w:lang w:val="en-GB"/>
        </w:rPr>
      </w:pPr>
    </w:p>
    <w:p w14:paraId="3DC85F0E" w14:textId="77777777" w:rsidR="00971EB6" w:rsidRPr="00331D69" w:rsidRDefault="00971EB6" w:rsidP="00641E7A">
      <w:pPr>
        <w:spacing w:line="360" w:lineRule="auto"/>
        <w:jc w:val="both"/>
        <w:rPr>
          <w:rFonts w:ascii="Book Antiqua" w:hAnsi="Book Antiqua"/>
          <w:lang w:val="en-GB"/>
        </w:rPr>
      </w:pPr>
    </w:p>
    <w:p w14:paraId="4AF377A6" w14:textId="77777777" w:rsidR="00971EB6" w:rsidRPr="00331D69" w:rsidRDefault="00971EB6" w:rsidP="00641E7A">
      <w:pPr>
        <w:spacing w:line="360" w:lineRule="auto"/>
        <w:jc w:val="both"/>
        <w:rPr>
          <w:rFonts w:ascii="Book Antiqua" w:hAnsi="Book Antiqua"/>
          <w:lang w:val="en-GB"/>
        </w:rPr>
      </w:pPr>
    </w:p>
    <w:p w14:paraId="7941F3CB" w14:textId="77777777" w:rsidR="00971EB6" w:rsidRPr="00331D69" w:rsidRDefault="00971EB6" w:rsidP="00641E7A">
      <w:pPr>
        <w:spacing w:line="360" w:lineRule="auto"/>
        <w:jc w:val="both"/>
        <w:rPr>
          <w:rFonts w:ascii="Book Antiqua" w:hAnsi="Book Antiqua"/>
          <w:lang w:val="en-GB"/>
        </w:rPr>
      </w:pPr>
    </w:p>
    <w:p w14:paraId="7232A070" w14:textId="77777777" w:rsidR="00971EB6" w:rsidRPr="00331D69" w:rsidRDefault="00971EB6" w:rsidP="00641E7A">
      <w:pPr>
        <w:spacing w:line="360" w:lineRule="auto"/>
        <w:jc w:val="both"/>
        <w:rPr>
          <w:rFonts w:ascii="Book Antiqua" w:hAnsi="Book Antiqua"/>
          <w:lang w:val="en-GB"/>
        </w:rPr>
      </w:pPr>
    </w:p>
    <w:p w14:paraId="1B41E5E5" w14:textId="77777777" w:rsidR="00971EB6" w:rsidRPr="00331D69" w:rsidRDefault="00971EB6" w:rsidP="00641E7A">
      <w:pPr>
        <w:spacing w:line="360" w:lineRule="auto"/>
        <w:jc w:val="both"/>
        <w:rPr>
          <w:rFonts w:ascii="Book Antiqua" w:hAnsi="Book Antiqua"/>
          <w:lang w:val="en-GB"/>
        </w:rPr>
      </w:pPr>
    </w:p>
    <w:p w14:paraId="4A1D49BF" w14:textId="77777777" w:rsidR="00971EB6" w:rsidRPr="00331D69" w:rsidRDefault="00971EB6" w:rsidP="00641E7A">
      <w:pPr>
        <w:spacing w:line="360" w:lineRule="auto"/>
        <w:jc w:val="both"/>
        <w:rPr>
          <w:rFonts w:ascii="Book Antiqua" w:hAnsi="Book Antiqua"/>
          <w:lang w:val="en-GB"/>
        </w:rPr>
      </w:pPr>
    </w:p>
    <w:p w14:paraId="60A31022" w14:textId="77777777" w:rsidR="00971EB6" w:rsidRPr="00331D69" w:rsidRDefault="00971EB6" w:rsidP="00641E7A">
      <w:pPr>
        <w:spacing w:line="360" w:lineRule="auto"/>
        <w:jc w:val="both"/>
        <w:rPr>
          <w:rFonts w:ascii="Book Antiqua" w:hAnsi="Book Antiqua"/>
          <w:lang w:val="en-GB"/>
        </w:rPr>
      </w:pPr>
    </w:p>
    <w:p w14:paraId="6AAEC9D5" w14:textId="77777777" w:rsidR="00971EB6" w:rsidRPr="00331D69" w:rsidRDefault="00971EB6" w:rsidP="00641E7A">
      <w:pPr>
        <w:spacing w:line="360" w:lineRule="auto"/>
        <w:jc w:val="both"/>
        <w:rPr>
          <w:rFonts w:ascii="Book Antiqua" w:hAnsi="Book Antiqua"/>
          <w:lang w:val="en-GB"/>
        </w:rPr>
      </w:pPr>
    </w:p>
    <w:p w14:paraId="4E81D648" w14:textId="77777777" w:rsidR="00971EB6" w:rsidRPr="00331D69" w:rsidRDefault="00971EB6" w:rsidP="00641E7A">
      <w:pPr>
        <w:spacing w:line="360" w:lineRule="auto"/>
        <w:jc w:val="both"/>
        <w:rPr>
          <w:rFonts w:ascii="Book Antiqua" w:hAnsi="Book Antiqua"/>
          <w:lang w:val="en-GB"/>
        </w:rPr>
      </w:pPr>
    </w:p>
    <w:p w14:paraId="66066331" w14:textId="77777777" w:rsidR="00971EB6" w:rsidRPr="00331D69" w:rsidRDefault="00971EB6" w:rsidP="00641E7A">
      <w:pPr>
        <w:spacing w:line="360" w:lineRule="auto"/>
        <w:jc w:val="both"/>
        <w:rPr>
          <w:rFonts w:ascii="Book Antiqua" w:hAnsi="Book Antiqua"/>
          <w:lang w:val="en-GB"/>
        </w:rPr>
      </w:pPr>
    </w:p>
    <w:p w14:paraId="1E18433E" w14:textId="77777777" w:rsidR="00971EB6" w:rsidRPr="00331D69" w:rsidRDefault="00971EB6" w:rsidP="00641E7A">
      <w:pPr>
        <w:spacing w:line="360" w:lineRule="auto"/>
        <w:jc w:val="both"/>
        <w:rPr>
          <w:rFonts w:ascii="Book Antiqua" w:hAnsi="Book Antiqua"/>
          <w:lang w:val="en-GB"/>
        </w:rPr>
      </w:pPr>
    </w:p>
    <w:p w14:paraId="23D85F57" w14:textId="77777777" w:rsidR="00971EB6" w:rsidRPr="00331D69" w:rsidRDefault="00971EB6" w:rsidP="00641E7A">
      <w:pPr>
        <w:spacing w:line="360" w:lineRule="auto"/>
        <w:jc w:val="both"/>
        <w:rPr>
          <w:rFonts w:ascii="Book Antiqua" w:hAnsi="Book Antiqua"/>
          <w:lang w:val="en-GB"/>
        </w:rPr>
      </w:pPr>
    </w:p>
    <w:p w14:paraId="3ECE60D3" w14:textId="77777777" w:rsidR="00971EB6" w:rsidRPr="00331D69" w:rsidRDefault="00971EB6" w:rsidP="00641E7A">
      <w:pPr>
        <w:spacing w:line="360" w:lineRule="auto"/>
        <w:jc w:val="both"/>
        <w:rPr>
          <w:rFonts w:ascii="Book Antiqua" w:hAnsi="Book Antiqua"/>
          <w:lang w:val="en-GB"/>
        </w:rPr>
      </w:pPr>
    </w:p>
    <w:p w14:paraId="1506CC03" w14:textId="2B315E01" w:rsidR="00971EB6" w:rsidRPr="00331D69" w:rsidRDefault="00287293" w:rsidP="00641E7A">
      <w:pPr>
        <w:spacing w:line="360" w:lineRule="auto"/>
        <w:jc w:val="both"/>
        <w:rPr>
          <w:rFonts w:ascii="Book Antiqua" w:hAnsi="Book Antiqua"/>
          <w:lang w:val="en-GB"/>
        </w:rPr>
      </w:pPr>
      <w:r w:rsidRPr="00331D69">
        <w:rPr>
          <w:rFonts w:ascii="Book Antiqua" w:hAnsi="Book Antiqua"/>
          <w:noProof/>
          <w:lang w:val="en-US"/>
        </w:rPr>
        <w:lastRenderedPageBreak/>
        <w:drawing>
          <wp:inline distT="0" distB="0" distL="0" distR="0" wp14:anchorId="7E056F9C" wp14:editId="2AB68B0F">
            <wp:extent cx="2558143" cy="170737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9738" cy="1715110"/>
                    </a:xfrm>
                    <a:prstGeom prst="rect">
                      <a:avLst/>
                    </a:prstGeom>
                    <a:noFill/>
                    <a:ln>
                      <a:noFill/>
                    </a:ln>
                  </pic:spPr>
                </pic:pic>
              </a:graphicData>
            </a:graphic>
          </wp:inline>
        </w:drawing>
      </w:r>
      <w:r w:rsidR="003B0380">
        <w:rPr>
          <w:rFonts w:ascii="Book Antiqua" w:eastAsiaTheme="minorEastAsia" w:hAnsi="Book Antiqua" w:hint="eastAsia"/>
          <w:lang w:val="en-GB" w:eastAsia="zh-CN"/>
        </w:rPr>
        <w:t xml:space="preserve"> </w:t>
      </w:r>
      <w:r w:rsidRPr="00331D69">
        <w:rPr>
          <w:rFonts w:ascii="Book Antiqua" w:hAnsi="Book Antiqua"/>
          <w:noProof/>
          <w:lang w:val="en-US"/>
        </w:rPr>
        <w:drawing>
          <wp:inline distT="0" distB="0" distL="0" distR="0" wp14:anchorId="3197BD77" wp14:editId="6F4A94F3">
            <wp:extent cx="2520000" cy="17195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000" cy="1719598"/>
                    </a:xfrm>
                    <a:prstGeom prst="rect">
                      <a:avLst/>
                    </a:prstGeom>
                    <a:noFill/>
                    <a:ln>
                      <a:noFill/>
                    </a:ln>
                  </pic:spPr>
                </pic:pic>
              </a:graphicData>
            </a:graphic>
          </wp:inline>
        </w:drawing>
      </w:r>
    </w:p>
    <w:p w14:paraId="36DCAA8C" w14:textId="3323BD78" w:rsidR="003B0380" w:rsidRPr="00E95A68" w:rsidRDefault="003B0380" w:rsidP="003B0380">
      <w:pPr>
        <w:spacing w:line="360" w:lineRule="auto"/>
        <w:jc w:val="both"/>
        <w:rPr>
          <w:rFonts w:ascii="Book Antiqua" w:hAnsi="Book Antiqua"/>
          <w:lang w:val="en-GB"/>
        </w:rPr>
      </w:pPr>
      <w:r>
        <w:rPr>
          <w:rFonts w:ascii="Book Antiqua" w:hAnsi="Book Antiqua"/>
          <w:b/>
          <w:lang w:val="en-GB"/>
        </w:rPr>
        <w:t>Figure 3</w:t>
      </w:r>
      <w:r w:rsidRPr="003B0380">
        <w:rPr>
          <w:rFonts w:ascii="Book Antiqua" w:hAnsi="Book Antiqua"/>
          <w:b/>
          <w:lang w:val="en-GB"/>
        </w:rPr>
        <w:t xml:space="preserve"> Woman with symptoms of obstructed defecation. </w:t>
      </w:r>
      <w:r w:rsidRPr="003B0380">
        <w:rPr>
          <w:rFonts w:ascii="Book Antiqua" w:eastAsiaTheme="minorEastAsia" w:hAnsi="Book Antiqua" w:hint="eastAsia"/>
          <w:lang w:val="en-GB" w:eastAsia="zh-CN"/>
        </w:rPr>
        <w:t xml:space="preserve">A: </w:t>
      </w:r>
      <w:proofErr w:type="spellStart"/>
      <w:r w:rsidRPr="003B0380">
        <w:rPr>
          <w:rFonts w:ascii="Book Antiqua" w:hAnsi="Book Antiqua"/>
          <w:lang w:val="en-GB"/>
        </w:rPr>
        <w:t>Transperineal</w:t>
      </w:r>
      <w:proofErr w:type="spellEnd"/>
      <w:r w:rsidRPr="003B0380">
        <w:rPr>
          <w:rFonts w:ascii="Book Antiqua" w:hAnsi="Book Antiqua"/>
          <w:lang w:val="en-GB"/>
        </w:rPr>
        <w:t xml:space="preserve"> ultrasound at rest, after rectum filling with </w:t>
      </w:r>
      <w:proofErr w:type="spellStart"/>
      <w:r w:rsidRPr="003B0380">
        <w:rPr>
          <w:rFonts w:ascii="Book Antiqua" w:hAnsi="Book Antiqua"/>
          <w:lang w:val="en-GB"/>
        </w:rPr>
        <w:t>ultrasonographic</w:t>
      </w:r>
      <w:proofErr w:type="spellEnd"/>
      <w:r w:rsidRPr="003B0380">
        <w:rPr>
          <w:rFonts w:ascii="Book Antiqua" w:hAnsi="Book Antiqua"/>
          <w:lang w:val="en-GB"/>
        </w:rPr>
        <w:t xml:space="preserve"> coupling gel</w:t>
      </w:r>
      <w:r w:rsidRPr="003B0380">
        <w:rPr>
          <w:rFonts w:ascii="Book Antiqua" w:eastAsiaTheme="minorEastAsia" w:hAnsi="Book Antiqua" w:hint="eastAsia"/>
          <w:lang w:val="en-GB" w:eastAsia="zh-CN"/>
        </w:rPr>
        <w:t xml:space="preserve">; B: </w:t>
      </w:r>
      <w:proofErr w:type="spellStart"/>
      <w:r w:rsidRPr="003B0380">
        <w:rPr>
          <w:rFonts w:ascii="Book Antiqua" w:eastAsiaTheme="minorEastAsia" w:hAnsi="Book Antiqua"/>
          <w:lang w:val="en-GB" w:eastAsia="zh-CN"/>
        </w:rPr>
        <w:t>Transperineal</w:t>
      </w:r>
      <w:proofErr w:type="spellEnd"/>
      <w:r w:rsidRPr="003B0380">
        <w:rPr>
          <w:rFonts w:ascii="Book Antiqua" w:eastAsiaTheme="minorEastAsia" w:hAnsi="Book Antiqua"/>
          <w:lang w:val="en-GB" w:eastAsia="zh-CN"/>
        </w:rPr>
        <w:t xml:space="preserve"> ultrasound during maximal straining, after rectum filling with </w:t>
      </w:r>
      <w:proofErr w:type="spellStart"/>
      <w:r w:rsidRPr="003B0380">
        <w:rPr>
          <w:rFonts w:ascii="Book Antiqua" w:eastAsiaTheme="minorEastAsia" w:hAnsi="Book Antiqua"/>
          <w:lang w:val="en-GB" w:eastAsia="zh-CN"/>
        </w:rPr>
        <w:t>ultrasonographic</w:t>
      </w:r>
      <w:proofErr w:type="spellEnd"/>
      <w:r w:rsidRPr="003B0380">
        <w:rPr>
          <w:rFonts w:ascii="Book Antiqua" w:eastAsiaTheme="minorEastAsia" w:hAnsi="Book Antiqua"/>
          <w:lang w:val="en-GB" w:eastAsia="zh-CN"/>
        </w:rPr>
        <w:t xml:space="preserve"> coupling gel, showing a herniation of the rectal wall into the anal canal confirming a rectal </w:t>
      </w:r>
      <w:proofErr w:type="spellStart"/>
      <w:r w:rsidRPr="003B0380">
        <w:rPr>
          <w:rFonts w:ascii="Book Antiqua" w:eastAsiaTheme="minorEastAsia" w:hAnsi="Book Antiqua"/>
          <w:lang w:val="en-GB" w:eastAsia="zh-CN"/>
        </w:rPr>
        <w:t>intusseption</w:t>
      </w:r>
      <w:proofErr w:type="spellEnd"/>
      <w:r w:rsidRPr="003B0380">
        <w:rPr>
          <w:rFonts w:ascii="Book Antiqua" w:eastAsiaTheme="minorEastAsia" w:hAnsi="Book Antiqua"/>
          <w:lang w:val="en-GB" w:eastAsia="zh-CN"/>
        </w:rPr>
        <w:t xml:space="preserve"> (arrow).</w:t>
      </w:r>
      <w:r>
        <w:rPr>
          <w:rFonts w:ascii="Book Antiqua" w:eastAsiaTheme="minorEastAsia" w:hAnsi="Book Antiqua" w:hint="eastAsia"/>
          <w:lang w:val="en-GB" w:eastAsia="zh-CN"/>
        </w:rPr>
        <w:t xml:space="preserve"> </w:t>
      </w:r>
      <w:r>
        <w:rPr>
          <w:rFonts w:ascii="Book Antiqua" w:hAnsi="Book Antiqua"/>
          <w:lang w:val="en-GB"/>
        </w:rPr>
        <w:t>U: Urethra; B: Bladder;</w:t>
      </w:r>
      <w:r w:rsidRPr="00E95A68">
        <w:rPr>
          <w:rFonts w:ascii="Book Antiqua" w:hAnsi="Book Antiqua"/>
          <w:lang w:val="en-GB"/>
        </w:rPr>
        <w:t xml:space="preserve"> </w:t>
      </w:r>
      <w:r>
        <w:rPr>
          <w:rFonts w:ascii="Book Antiqua" w:hAnsi="Book Antiqua"/>
          <w:lang w:val="en-GB"/>
        </w:rPr>
        <w:t>V: Vagina;</w:t>
      </w:r>
      <w:r w:rsidRPr="00E95A68">
        <w:rPr>
          <w:rFonts w:ascii="Book Antiqua" w:hAnsi="Book Antiqua"/>
          <w:lang w:val="en-GB"/>
        </w:rPr>
        <w:t xml:space="preserve"> </w:t>
      </w:r>
      <w:r>
        <w:rPr>
          <w:rFonts w:ascii="Book Antiqua" w:hAnsi="Book Antiqua"/>
          <w:lang w:val="en-GB"/>
        </w:rPr>
        <w:t>R: Rectum;</w:t>
      </w:r>
      <w:r w:rsidRPr="00E95A68">
        <w:rPr>
          <w:rFonts w:ascii="Book Antiqua" w:hAnsi="Book Antiqua"/>
          <w:lang w:val="en-GB"/>
        </w:rPr>
        <w:t xml:space="preserve"> </w:t>
      </w:r>
      <w:r>
        <w:rPr>
          <w:rFonts w:ascii="Book Antiqua" w:hAnsi="Book Antiqua"/>
          <w:lang w:val="en-GB"/>
        </w:rPr>
        <w:t>A: Anal canal.</w:t>
      </w:r>
    </w:p>
    <w:p w14:paraId="3B2FE122" w14:textId="77777777" w:rsidR="003B0380" w:rsidRPr="003B0380" w:rsidRDefault="003B0380" w:rsidP="003B0380">
      <w:pPr>
        <w:spacing w:line="360" w:lineRule="auto"/>
        <w:jc w:val="both"/>
        <w:rPr>
          <w:rFonts w:ascii="Book Antiqua" w:eastAsiaTheme="minorEastAsia" w:hAnsi="Book Antiqua"/>
          <w:b/>
          <w:lang w:val="en-GB" w:eastAsia="zh-CN"/>
        </w:rPr>
      </w:pPr>
    </w:p>
    <w:p w14:paraId="48CD8FE7" w14:textId="77777777" w:rsidR="00971EB6" w:rsidRPr="00331D69" w:rsidRDefault="00971EB6" w:rsidP="00641E7A">
      <w:pPr>
        <w:spacing w:line="360" w:lineRule="auto"/>
        <w:jc w:val="both"/>
        <w:rPr>
          <w:rFonts w:ascii="Book Antiqua" w:hAnsi="Book Antiqua"/>
          <w:lang w:val="en-GB"/>
        </w:rPr>
      </w:pPr>
    </w:p>
    <w:p w14:paraId="11167D31" w14:textId="77777777" w:rsidR="00971EB6" w:rsidRPr="00331D69" w:rsidRDefault="00971EB6" w:rsidP="00641E7A">
      <w:pPr>
        <w:spacing w:line="360" w:lineRule="auto"/>
        <w:jc w:val="both"/>
        <w:rPr>
          <w:rFonts w:ascii="Book Antiqua" w:hAnsi="Book Antiqua"/>
          <w:lang w:val="en-GB"/>
        </w:rPr>
      </w:pPr>
    </w:p>
    <w:p w14:paraId="26CD8656" w14:textId="77777777" w:rsidR="00971EB6" w:rsidRPr="00331D69" w:rsidRDefault="00971EB6" w:rsidP="00641E7A">
      <w:pPr>
        <w:spacing w:line="360" w:lineRule="auto"/>
        <w:jc w:val="both"/>
        <w:rPr>
          <w:rFonts w:ascii="Book Antiqua" w:hAnsi="Book Antiqua"/>
          <w:lang w:val="en-GB"/>
        </w:rPr>
      </w:pPr>
    </w:p>
    <w:p w14:paraId="35A75A4C" w14:textId="77777777" w:rsidR="00971EB6" w:rsidRPr="00331D69" w:rsidRDefault="00971EB6" w:rsidP="00641E7A">
      <w:pPr>
        <w:spacing w:line="360" w:lineRule="auto"/>
        <w:jc w:val="both"/>
        <w:rPr>
          <w:rFonts w:ascii="Book Antiqua" w:hAnsi="Book Antiqua"/>
          <w:lang w:val="en-GB"/>
        </w:rPr>
      </w:pPr>
    </w:p>
    <w:p w14:paraId="703FF344" w14:textId="77777777" w:rsidR="00971EB6" w:rsidRPr="00331D69" w:rsidRDefault="00971EB6" w:rsidP="00641E7A">
      <w:pPr>
        <w:spacing w:line="360" w:lineRule="auto"/>
        <w:jc w:val="both"/>
        <w:rPr>
          <w:rFonts w:ascii="Book Antiqua" w:hAnsi="Book Antiqua"/>
          <w:lang w:val="en-GB"/>
        </w:rPr>
      </w:pPr>
    </w:p>
    <w:p w14:paraId="606479DA" w14:textId="77777777" w:rsidR="00971EB6" w:rsidRPr="00331D69" w:rsidRDefault="00971EB6" w:rsidP="00641E7A">
      <w:pPr>
        <w:spacing w:line="360" w:lineRule="auto"/>
        <w:jc w:val="both"/>
        <w:rPr>
          <w:rFonts w:ascii="Book Antiqua" w:hAnsi="Book Antiqua"/>
          <w:lang w:val="en-GB"/>
        </w:rPr>
      </w:pPr>
    </w:p>
    <w:p w14:paraId="09A38DAB" w14:textId="77777777" w:rsidR="00971EB6" w:rsidRPr="00331D69" w:rsidRDefault="00971EB6" w:rsidP="00641E7A">
      <w:pPr>
        <w:spacing w:line="360" w:lineRule="auto"/>
        <w:jc w:val="both"/>
        <w:rPr>
          <w:rFonts w:ascii="Book Antiqua" w:hAnsi="Book Antiqua"/>
          <w:lang w:val="en-GB"/>
        </w:rPr>
      </w:pPr>
    </w:p>
    <w:p w14:paraId="627E9B0E" w14:textId="77777777" w:rsidR="00971EB6" w:rsidRPr="00331D69" w:rsidRDefault="00971EB6" w:rsidP="00641E7A">
      <w:pPr>
        <w:spacing w:line="360" w:lineRule="auto"/>
        <w:jc w:val="both"/>
        <w:rPr>
          <w:rFonts w:ascii="Book Antiqua" w:hAnsi="Book Antiqua"/>
          <w:lang w:val="en-GB"/>
        </w:rPr>
      </w:pPr>
    </w:p>
    <w:p w14:paraId="2E0F624C" w14:textId="77777777" w:rsidR="00971EB6" w:rsidRPr="00331D69" w:rsidRDefault="00971EB6" w:rsidP="00641E7A">
      <w:pPr>
        <w:spacing w:line="360" w:lineRule="auto"/>
        <w:jc w:val="both"/>
        <w:rPr>
          <w:rFonts w:ascii="Book Antiqua" w:hAnsi="Book Antiqua"/>
          <w:lang w:val="en-GB"/>
        </w:rPr>
      </w:pPr>
    </w:p>
    <w:p w14:paraId="1F3ABAE7" w14:textId="77777777" w:rsidR="00971EB6" w:rsidRPr="00331D69" w:rsidRDefault="00971EB6" w:rsidP="00641E7A">
      <w:pPr>
        <w:spacing w:line="360" w:lineRule="auto"/>
        <w:jc w:val="both"/>
        <w:rPr>
          <w:rFonts w:ascii="Book Antiqua" w:hAnsi="Book Antiqua"/>
          <w:lang w:val="en-GB"/>
        </w:rPr>
      </w:pPr>
    </w:p>
    <w:p w14:paraId="2B20F9B9" w14:textId="77777777" w:rsidR="00971EB6" w:rsidRPr="00331D69" w:rsidRDefault="00971EB6" w:rsidP="00641E7A">
      <w:pPr>
        <w:spacing w:line="360" w:lineRule="auto"/>
        <w:jc w:val="both"/>
        <w:rPr>
          <w:rFonts w:ascii="Book Antiqua" w:hAnsi="Book Antiqua"/>
          <w:lang w:val="en-GB"/>
        </w:rPr>
      </w:pPr>
    </w:p>
    <w:p w14:paraId="2B1904D3" w14:textId="77777777" w:rsidR="00971EB6" w:rsidRPr="00331D69" w:rsidRDefault="00971EB6" w:rsidP="00641E7A">
      <w:pPr>
        <w:spacing w:line="360" w:lineRule="auto"/>
        <w:jc w:val="both"/>
        <w:rPr>
          <w:rFonts w:ascii="Book Antiqua" w:hAnsi="Book Antiqua"/>
          <w:lang w:val="en-GB"/>
        </w:rPr>
      </w:pPr>
    </w:p>
    <w:p w14:paraId="2D53A20D" w14:textId="77777777" w:rsidR="003B0380" w:rsidRDefault="003B0380">
      <w:pPr>
        <w:rPr>
          <w:rFonts w:ascii="Book Antiqua" w:hAnsi="Book Antiqua"/>
          <w:lang w:val="en-GB"/>
        </w:rPr>
      </w:pPr>
      <w:r>
        <w:rPr>
          <w:rFonts w:ascii="Book Antiqua" w:hAnsi="Book Antiqua"/>
          <w:lang w:val="en-GB"/>
        </w:rPr>
        <w:br w:type="page"/>
      </w:r>
    </w:p>
    <w:p w14:paraId="79DAEB97" w14:textId="380184E2" w:rsidR="00971EB6" w:rsidRPr="00331D69" w:rsidRDefault="00287293" w:rsidP="00641E7A">
      <w:pPr>
        <w:spacing w:line="360" w:lineRule="auto"/>
        <w:jc w:val="both"/>
        <w:rPr>
          <w:rFonts w:ascii="Book Antiqua" w:hAnsi="Book Antiqua"/>
          <w:lang w:val="en-GB"/>
        </w:rPr>
      </w:pPr>
      <w:r w:rsidRPr="00331D69">
        <w:rPr>
          <w:rFonts w:ascii="Book Antiqua" w:hAnsi="Book Antiqua"/>
          <w:noProof/>
          <w:lang w:val="en-US"/>
        </w:rPr>
        <w:lastRenderedPageBreak/>
        <w:drawing>
          <wp:inline distT="0" distB="0" distL="0" distR="0" wp14:anchorId="254C5992" wp14:editId="31A6AD3E">
            <wp:extent cx="5198745" cy="246570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8745" cy="2465705"/>
                    </a:xfrm>
                    <a:prstGeom prst="rect">
                      <a:avLst/>
                    </a:prstGeom>
                    <a:noFill/>
                    <a:ln>
                      <a:noFill/>
                    </a:ln>
                  </pic:spPr>
                </pic:pic>
              </a:graphicData>
            </a:graphic>
          </wp:inline>
        </w:drawing>
      </w:r>
    </w:p>
    <w:p w14:paraId="001C0D4F" w14:textId="56013C36" w:rsidR="00971EB6" w:rsidRPr="00BC241F" w:rsidRDefault="004204F5" w:rsidP="00641E7A">
      <w:pPr>
        <w:spacing w:line="360" w:lineRule="auto"/>
        <w:jc w:val="both"/>
        <w:rPr>
          <w:rFonts w:ascii="Book Antiqua" w:eastAsiaTheme="minorEastAsia" w:hAnsi="Book Antiqua"/>
          <w:b/>
          <w:lang w:val="en-GB" w:eastAsia="zh-CN"/>
        </w:rPr>
      </w:pPr>
      <w:r w:rsidRPr="00331D69">
        <w:rPr>
          <w:rFonts w:ascii="Book Antiqua" w:hAnsi="Book Antiqua"/>
          <w:b/>
          <w:lang w:val="en-GB"/>
        </w:rPr>
        <w:t>Figure 4</w:t>
      </w:r>
      <w:r w:rsidR="00971EB6" w:rsidRPr="00331D69">
        <w:rPr>
          <w:rFonts w:ascii="Book Antiqua" w:hAnsi="Book Antiqua"/>
          <w:b/>
          <w:lang w:val="en-GB"/>
        </w:rPr>
        <w:t xml:space="preserve"> </w:t>
      </w:r>
      <w:r w:rsidRPr="00331D69">
        <w:rPr>
          <w:rFonts w:ascii="Book Antiqua" w:hAnsi="Book Antiqua"/>
          <w:b/>
          <w:lang w:val="en-GB"/>
        </w:rPr>
        <w:t>T</w:t>
      </w:r>
      <w:r w:rsidR="00971EB6" w:rsidRPr="00331D69">
        <w:rPr>
          <w:rFonts w:ascii="Book Antiqua" w:hAnsi="Book Antiqua"/>
          <w:b/>
          <w:lang w:val="en-GB"/>
        </w:rPr>
        <w:t>ransversal view of the anal canal (A) in a case of inflammatory perianal disease, fistula (left image, between lines) and abscess</w:t>
      </w:r>
      <w:r w:rsidR="00241809" w:rsidRPr="00331D69">
        <w:rPr>
          <w:rFonts w:ascii="Book Antiqua" w:hAnsi="Book Antiqua"/>
          <w:b/>
          <w:lang w:val="en-GB"/>
        </w:rPr>
        <w:t xml:space="preserve"> </w:t>
      </w:r>
      <w:r w:rsidR="00971EB6" w:rsidRPr="00331D69">
        <w:rPr>
          <w:rFonts w:ascii="Book Antiqua" w:hAnsi="Book Antiqua"/>
          <w:b/>
          <w:lang w:val="en-GB"/>
        </w:rPr>
        <w:t xml:space="preserve">(right image, arrows). </w:t>
      </w:r>
    </w:p>
    <w:sectPr w:rsidR="00971EB6" w:rsidRPr="00BC241F" w:rsidSect="00DB15D2">
      <w:headerReference w:type="even" r:id="rId18"/>
      <w:headerReference w:type="default" r:id="rId1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17E5FA" w14:textId="77777777" w:rsidR="00650377" w:rsidRDefault="00650377" w:rsidP="008F0980">
      <w:r>
        <w:separator/>
      </w:r>
    </w:p>
  </w:endnote>
  <w:endnote w:type="continuationSeparator" w:id="0">
    <w:p w14:paraId="488EBFAF" w14:textId="77777777" w:rsidR="00650377" w:rsidRDefault="00650377" w:rsidP="008F0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C229D" w14:textId="77777777" w:rsidR="00650377" w:rsidRDefault="00650377" w:rsidP="008F0980">
      <w:r>
        <w:separator/>
      </w:r>
    </w:p>
  </w:footnote>
  <w:footnote w:type="continuationSeparator" w:id="0">
    <w:p w14:paraId="7AD6311B" w14:textId="77777777" w:rsidR="00650377" w:rsidRDefault="00650377" w:rsidP="008F09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392E9" w14:textId="77777777" w:rsidR="00E25C6E" w:rsidRDefault="00E25C6E" w:rsidP="004B4B6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E7C1AC" w14:textId="77777777" w:rsidR="00E25C6E" w:rsidRDefault="00E25C6E" w:rsidP="008F098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27CED" w14:textId="77777777" w:rsidR="00E25C6E" w:rsidRDefault="00E25C6E" w:rsidP="004B4B6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7225">
      <w:rPr>
        <w:rStyle w:val="PageNumber"/>
        <w:noProof/>
      </w:rPr>
      <w:t>27</w:t>
    </w:r>
    <w:r>
      <w:rPr>
        <w:rStyle w:val="PageNumber"/>
      </w:rPr>
      <w:fldChar w:fldCharType="end"/>
    </w:r>
  </w:p>
  <w:p w14:paraId="123F915A" w14:textId="77777777" w:rsidR="00E25C6E" w:rsidRDefault="00E25C6E" w:rsidP="008F0980">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C96E37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2A5194"/>
    <w:multiLevelType w:val="hybridMultilevel"/>
    <w:tmpl w:val="A75E64D4"/>
    <w:lvl w:ilvl="0" w:tplc="C0A045D0">
      <w:start w:val="1"/>
      <w:numFmt w:val="decimal"/>
      <w:lvlText w:val="%1"/>
      <w:lvlJc w:val="left"/>
      <w:pPr>
        <w:ind w:left="720" w:hanging="360"/>
      </w:pPr>
      <w:rPr>
        <w:rFonts w:hint="eastAsia"/>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6E91FF7"/>
    <w:multiLevelType w:val="hybridMultilevel"/>
    <w:tmpl w:val="031CAD8E"/>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575FB0"/>
    <w:multiLevelType w:val="hybridMultilevel"/>
    <w:tmpl w:val="5E7C56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61B65DFF"/>
    <w:multiLevelType w:val="hybridMultilevel"/>
    <w:tmpl w:val="113219F4"/>
    <w:lvl w:ilvl="0" w:tplc="F9340610">
      <w:start w:val="1"/>
      <w:numFmt w:val="decimal"/>
      <w:lvlText w:val="%1."/>
      <w:lvlJc w:val="left"/>
      <w:pPr>
        <w:ind w:left="720" w:hanging="360"/>
      </w:pPr>
      <w:rPr>
        <w:rFonts w:ascii="Book Antiqua" w:hAnsi="Book Antiqua" w:cs="Times New Roman"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68624C96"/>
    <w:multiLevelType w:val="hybridMultilevel"/>
    <w:tmpl w:val="C84A4166"/>
    <w:lvl w:ilvl="0" w:tplc="0409000F">
      <w:start w:val="1"/>
      <w:numFmt w:val="decimal"/>
      <w:lvlText w:val="%1."/>
      <w:lvlJc w:val="left"/>
      <w:pPr>
        <w:ind w:left="644" w:hanging="360"/>
      </w:pPr>
      <w:rPr>
        <w:rFonts w:cs="Times New Roman"/>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6">
    <w:nsid w:val="6C7E6E55"/>
    <w:multiLevelType w:val="hybridMultilevel"/>
    <w:tmpl w:val="FA14889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79EA49F7"/>
    <w:multiLevelType w:val="hybridMultilevel"/>
    <w:tmpl w:val="AB429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4"/>
  </w:num>
  <w:num w:numId="5">
    <w:abstractNumId w:val="5"/>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A9E"/>
    <w:rsid w:val="000015B3"/>
    <w:rsid w:val="00002AB8"/>
    <w:rsid w:val="00003E2E"/>
    <w:rsid w:val="00003EB6"/>
    <w:rsid w:val="00005806"/>
    <w:rsid w:val="000076F0"/>
    <w:rsid w:val="00010194"/>
    <w:rsid w:val="000118FD"/>
    <w:rsid w:val="00011DB6"/>
    <w:rsid w:val="00012772"/>
    <w:rsid w:val="00012855"/>
    <w:rsid w:val="00012BB9"/>
    <w:rsid w:val="000142FC"/>
    <w:rsid w:val="000160E6"/>
    <w:rsid w:val="00016B66"/>
    <w:rsid w:val="000203E5"/>
    <w:rsid w:val="00020F75"/>
    <w:rsid w:val="00020FB2"/>
    <w:rsid w:val="00021E9D"/>
    <w:rsid w:val="00022584"/>
    <w:rsid w:val="000235F1"/>
    <w:rsid w:val="00023C64"/>
    <w:rsid w:val="000241A3"/>
    <w:rsid w:val="00027B64"/>
    <w:rsid w:val="00030D82"/>
    <w:rsid w:val="00030DAD"/>
    <w:rsid w:val="00031314"/>
    <w:rsid w:val="0003285D"/>
    <w:rsid w:val="0003289E"/>
    <w:rsid w:val="0003401D"/>
    <w:rsid w:val="00036225"/>
    <w:rsid w:val="000375E9"/>
    <w:rsid w:val="000402D3"/>
    <w:rsid w:val="00040A6B"/>
    <w:rsid w:val="000431A0"/>
    <w:rsid w:val="00045811"/>
    <w:rsid w:val="00045B11"/>
    <w:rsid w:val="0004621D"/>
    <w:rsid w:val="00046D0E"/>
    <w:rsid w:val="000472CE"/>
    <w:rsid w:val="00047868"/>
    <w:rsid w:val="00050C47"/>
    <w:rsid w:val="000518DF"/>
    <w:rsid w:val="00052A9E"/>
    <w:rsid w:val="00053290"/>
    <w:rsid w:val="00054B0C"/>
    <w:rsid w:val="00054FC7"/>
    <w:rsid w:val="0005556E"/>
    <w:rsid w:val="00060281"/>
    <w:rsid w:val="00060594"/>
    <w:rsid w:val="0006204D"/>
    <w:rsid w:val="00063FAA"/>
    <w:rsid w:val="00064CEC"/>
    <w:rsid w:val="00064F82"/>
    <w:rsid w:val="00065125"/>
    <w:rsid w:val="00065484"/>
    <w:rsid w:val="000656F3"/>
    <w:rsid w:val="00066A5F"/>
    <w:rsid w:val="00066E06"/>
    <w:rsid w:val="0006704E"/>
    <w:rsid w:val="00067ADB"/>
    <w:rsid w:val="00070285"/>
    <w:rsid w:val="00070A35"/>
    <w:rsid w:val="000716F4"/>
    <w:rsid w:val="000757D3"/>
    <w:rsid w:val="0007582B"/>
    <w:rsid w:val="00077372"/>
    <w:rsid w:val="000875A1"/>
    <w:rsid w:val="0008793C"/>
    <w:rsid w:val="0009484B"/>
    <w:rsid w:val="00094B63"/>
    <w:rsid w:val="00096AF6"/>
    <w:rsid w:val="000974A5"/>
    <w:rsid w:val="000A31AD"/>
    <w:rsid w:val="000A3381"/>
    <w:rsid w:val="000A4069"/>
    <w:rsid w:val="000A574F"/>
    <w:rsid w:val="000A5767"/>
    <w:rsid w:val="000B00AD"/>
    <w:rsid w:val="000B185F"/>
    <w:rsid w:val="000B1883"/>
    <w:rsid w:val="000B1B31"/>
    <w:rsid w:val="000B2CEA"/>
    <w:rsid w:val="000B472D"/>
    <w:rsid w:val="000B565F"/>
    <w:rsid w:val="000B7AC7"/>
    <w:rsid w:val="000C0565"/>
    <w:rsid w:val="000C09A7"/>
    <w:rsid w:val="000C0BF4"/>
    <w:rsid w:val="000C0C2A"/>
    <w:rsid w:val="000C0EC3"/>
    <w:rsid w:val="000C2F60"/>
    <w:rsid w:val="000C45CF"/>
    <w:rsid w:val="000D2132"/>
    <w:rsid w:val="000D2CA4"/>
    <w:rsid w:val="000D2CCC"/>
    <w:rsid w:val="000D78B9"/>
    <w:rsid w:val="000E0A8D"/>
    <w:rsid w:val="000E1887"/>
    <w:rsid w:val="000E1EB0"/>
    <w:rsid w:val="000E2AF7"/>
    <w:rsid w:val="000E2E76"/>
    <w:rsid w:val="000E2ED3"/>
    <w:rsid w:val="000E3041"/>
    <w:rsid w:val="000E413E"/>
    <w:rsid w:val="000E5C49"/>
    <w:rsid w:val="000E5CB7"/>
    <w:rsid w:val="000E6BAF"/>
    <w:rsid w:val="000F114E"/>
    <w:rsid w:val="000F11C0"/>
    <w:rsid w:val="000F348D"/>
    <w:rsid w:val="000F3B0E"/>
    <w:rsid w:val="000F3B65"/>
    <w:rsid w:val="000F6BB2"/>
    <w:rsid w:val="000F6F05"/>
    <w:rsid w:val="000F753F"/>
    <w:rsid w:val="000F7991"/>
    <w:rsid w:val="00100A67"/>
    <w:rsid w:val="00105759"/>
    <w:rsid w:val="00105EF5"/>
    <w:rsid w:val="001079A6"/>
    <w:rsid w:val="00107DF3"/>
    <w:rsid w:val="0011002F"/>
    <w:rsid w:val="0011013B"/>
    <w:rsid w:val="001103A6"/>
    <w:rsid w:val="00111C0A"/>
    <w:rsid w:val="00114361"/>
    <w:rsid w:val="00115BFE"/>
    <w:rsid w:val="00115FAC"/>
    <w:rsid w:val="00117BF2"/>
    <w:rsid w:val="00121A99"/>
    <w:rsid w:val="00124084"/>
    <w:rsid w:val="00125133"/>
    <w:rsid w:val="00125194"/>
    <w:rsid w:val="0012596C"/>
    <w:rsid w:val="00127248"/>
    <w:rsid w:val="00127C99"/>
    <w:rsid w:val="00132004"/>
    <w:rsid w:val="00132A30"/>
    <w:rsid w:val="00132D41"/>
    <w:rsid w:val="00140C2F"/>
    <w:rsid w:val="00141853"/>
    <w:rsid w:val="0014237B"/>
    <w:rsid w:val="00142D01"/>
    <w:rsid w:val="001431C3"/>
    <w:rsid w:val="00152A16"/>
    <w:rsid w:val="00154FAE"/>
    <w:rsid w:val="001563F3"/>
    <w:rsid w:val="00160ECA"/>
    <w:rsid w:val="00171477"/>
    <w:rsid w:val="001718A1"/>
    <w:rsid w:val="001722A6"/>
    <w:rsid w:val="00172B76"/>
    <w:rsid w:val="001737A7"/>
    <w:rsid w:val="001746E0"/>
    <w:rsid w:val="0017471C"/>
    <w:rsid w:val="00174AFF"/>
    <w:rsid w:val="0017706F"/>
    <w:rsid w:val="00177833"/>
    <w:rsid w:val="00177925"/>
    <w:rsid w:val="00182345"/>
    <w:rsid w:val="00190AE0"/>
    <w:rsid w:val="00193EA3"/>
    <w:rsid w:val="00194009"/>
    <w:rsid w:val="00195CDF"/>
    <w:rsid w:val="001A001A"/>
    <w:rsid w:val="001A0664"/>
    <w:rsid w:val="001A1360"/>
    <w:rsid w:val="001A186B"/>
    <w:rsid w:val="001A1A89"/>
    <w:rsid w:val="001A1AE8"/>
    <w:rsid w:val="001A1B0A"/>
    <w:rsid w:val="001A4BC7"/>
    <w:rsid w:val="001A5A14"/>
    <w:rsid w:val="001A773D"/>
    <w:rsid w:val="001B0147"/>
    <w:rsid w:val="001B02D0"/>
    <w:rsid w:val="001B067C"/>
    <w:rsid w:val="001B0C16"/>
    <w:rsid w:val="001B2C61"/>
    <w:rsid w:val="001B2D42"/>
    <w:rsid w:val="001B32CF"/>
    <w:rsid w:val="001B61D0"/>
    <w:rsid w:val="001B6FED"/>
    <w:rsid w:val="001C00E7"/>
    <w:rsid w:val="001C0D0A"/>
    <w:rsid w:val="001C1B69"/>
    <w:rsid w:val="001C3F15"/>
    <w:rsid w:val="001C40AC"/>
    <w:rsid w:val="001C5FB1"/>
    <w:rsid w:val="001D0285"/>
    <w:rsid w:val="001D4B2A"/>
    <w:rsid w:val="001D50A7"/>
    <w:rsid w:val="001D5BF4"/>
    <w:rsid w:val="001D78E0"/>
    <w:rsid w:val="001D7A1B"/>
    <w:rsid w:val="001E0706"/>
    <w:rsid w:val="001E1098"/>
    <w:rsid w:val="001E32C9"/>
    <w:rsid w:val="001E361A"/>
    <w:rsid w:val="001E3E03"/>
    <w:rsid w:val="001E6B05"/>
    <w:rsid w:val="001E7A3A"/>
    <w:rsid w:val="001F094F"/>
    <w:rsid w:val="001F0C39"/>
    <w:rsid w:val="001F2067"/>
    <w:rsid w:val="001F21D8"/>
    <w:rsid w:val="001F3CD6"/>
    <w:rsid w:val="001F45F7"/>
    <w:rsid w:val="001F509C"/>
    <w:rsid w:val="00204053"/>
    <w:rsid w:val="00206D6F"/>
    <w:rsid w:val="00206DEA"/>
    <w:rsid w:val="00210510"/>
    <w:rsid w:val="002122D5"/>
    <w:rsid w:val="002124CB"/>
    <w:rsid w:val="002132A6"/>
    <w:rsid w:val="002139B3"/>
    <w:rsid w:val="00214510"/>
    <w:rsid w:val="002156EE"/>
    <w:rsid w:val="00220E27"/>
    <w:rsid w:val="002231FC"/>
    <w:rsid w:val="002232B7"/>
    <w:rsid w:val="0022387C"/>
    <w:rsid w:val="00224D4B"/>
    <w:rsid w:val="00226466"/>
    <w:rsid w:val="002267C0"/>
    <w:rsid w:val="00226CB5"/>
    <w:rsid w:val="00227E62"/>
    <w:rsid w:val="002314BA"/>
    <w:rsid w:val="0023313C"/>
    <w:rsid w:val="00233C80"/>
    <w:rsid w:val="0023580E"/>
    <w:rsid w:val="00236249"/>
    <w:rsid w:val="0023761A"/>
    <w:rsid w:val="002377F2"/>
    <w:rsid w:val="00241809"/>
    <w:rsid w:val="00241C02"/>
    <w:rsid w:val="00241DAE"/>
    <w:rsid w:val="002422F2"/>
    <w:rsid w:val="0024274B"/>
    <w:rsid w:val="00242FDF"/>
    <w:rsid w:val="002431E8"/>
    <w:rsid w:val="00244216"/>
    <w:rsid w:val="00244FFE"/>
    <w:rsid w:val="002450D5"/>
    <w:rsid w:val="00246605"/>
    <w:rsid w:val="0025213C"/>
    <w:rsid w:val="002524FE"/>
    <w:rsid w:val="00254962"/>
    <w:rsid w:val="00255A21"/>
    <w:rsid w:val="00255F6A"/>
    <w:rsid w:val="00265C32"/>
    <w:rsid w:val="00266CEC"/>
    <w:rsid w:val="002712D2"/>
    <w:rsid w:val="00273B8E"/>
    <w:rsid w:val="00275217"/>
    <w:rsid w:val="00276047"/>
    <w:rsid w:val="0027698E"/>
    <w:rsid w:val="00276FE6"/>
    <w:rsid w:val="00282830"/>
    <w:rsid w:val="0028613C"/>
    <w:rsid w:val="00287293"/>
    <w:rsid w:val="0028735B"/>
    <w:rsid w:val="0029262C"/>
    <w:rsid w:val="00294F0D"/>
    <w:rsid w:val="002954FC"/>
    <w:rsid w:val="002960A2"/>
    <w:rsid w:val="00296811"/>
    <w:rsid w:val="002972D9"/>
    <w:rsid w:val="002976F6"/>
    <w:rsid w:val="002A11ED"/>
    <w:rsid w:val="002A234F"/>
    <w:rsid w:val="002A2838"/>
    <w:rsid w:val="002A3486"/>
    <w:rsid w:val="002A56D7"/>
    <w:rsid w:val="002A7A82"/>
    <w:rsid w:val="002B0DB2"/>
    <w:rsid w:val="002B1C46"/>
    <w:rsid w:val="002B433B"/>
    <w:rsid w:val="002B5F7C"/>
    <w:rsid w:val="002B7264"/>
    <w:rsid w:val="002B75FA"/>
    <w:rsid w:val="002C0AF6"/>
    <w:rsid w:val="002C0C79"/>
    <w:rsid w:val="002C1298"/>
    <w:rsid w:val="002C1D80"/>
    <w:rsid w:val="002C3668"/>
    <w:rsid w:val="002C461F"/>
    <w:rsid w:val="002C571C"/>
    <w:rsid w:val="002C6E18"/>
    <w:rsid w:val="002D1226"/>
    <w:rsid w:val="002D2C66"/>
    <w:rsid w:val="002D2D1B"/>
    <w:rsid w:val="002D2E7D"/>
    <w:rsid w:val="002D31E8"/>
    <w:rsid w:val="002D63F1"/>
    <w:rsid w:val="002D668B"/>
    <w:rsid w:val="002D6947"/>
    <w:rsid w:val="002D6D8A"/>
    <w:rsid w:val="002D7664"/>
    <w:rsid w:val="002E000B"/>
    <w:rsid w:val="002E0190"/>
    <w:rsid w:val="002E0EDC"/>
    <w:rsid w:val="002E18EB"/>
    <w:rsid w:val="002E1D4C"/>
    <w:rsid w:val="002E30AE"/>
    <w:rsid w:val="002E3D00"/>
    <w:rsid w:val="002E4BC0"/>
    <w:rsid w:val="002E5AA7"/>
    <w:rsid w:val="002F08A2"/>
    <w:rsid w:val="002F0D12"/>
    <w:rsid w:val="002F1605"/>
    <w:rsid w:val="002F22F9"/>
    <w:rsid w:val="002F270C"/>
    <w:rsid w:val="002F4204"/>
    <w:rsid w:val="002F77F1"/>
    <w:rsid w:val="00300165"/>
    <w:rsid w:val="0030124B"/>
    <w:rsid w:val="003036C9"/>
    <w:rsid w:val="003058BA"/>
    <w:rsid w:val="00306030"/>
    <w:rsid w:val="00306289"/>
    <w:rsid w:val="0030658E"/>
    <w:rsid w:val="00312243"/>
    <w:rsid w:val="003125F7"/>
    <w:rsid w:val="003127DD"/>
    <w:rsid w:val="003134B0"/>
    <w:rsid w:val="003154BB"/>
    <w:rsid w:val="003159E2"/>
    <w:rsid w:val="0031622C"/>
    <w:rsid w:val="00316452"/>
    <w:rsid w:val="00323277"/>
    <w:rsid w:val="003244F3"/>
    <w:rsid w:val="00324844"/>
    <w:rsid w:val="00324B49"/>
    <w:rsid w:val="00324FEE"/>
    <w:rsid w:val="0032587B"/>
    <w:rsid w:val="00325F06"/>
    <w:rsid w:val="00326DA8"/>
    <w:rsid w:val="00330063"/>
    <w:rsid w:val="00330FA1"/>
    <w:rsid w:val="00331771"/>
    <w:rsid w:val="00331D69"/>
    <w:rsid w:val="00331E12"/>
    <w:rsid w:val="00334BD8"/>
    <w:rsid w:val="00334F88"/>
    <w:rsid w:val="00336750"/>
    <w:rsid w:val="00336EEF"/>
    <w:rsid w:val="00337C08"/>
    <w:rsid w:val="003422E4"/>
    <w:rsid w:val="003434AA"/>
    <w:rsid w:val="00346071"/>
    <w:rsid w:val="0034608E"/>
    <w:rsid w:val="00346D8E"/>
    <w:rsid w:val="00346EFE"/>
    <w:rsid w:val="00346F8B"/>
    <w:rsid w:val="00347A8F"/>
    <w:rsid w:val="00350C2D"/>
    <w:rsid w:val="003519B5"/>
    <w:rsid w:val="00352414"/>
    <w:rsid w:val="0035269E"/>
    <w:rsid w:val="00352939"/>
    <w:rsid w:val="00354111"/>
    <w:rsid w:val="003550BC"/>
    <w:rsid w:val="00355444"/>
    <w:rsid w:val="003554BF"/>
    <w:rsid w:val="00355517"/>
    <w:rsid w:val="003565E1"/>
    <w:rsid w:val="00356760"/>
    <w:rsid w:val="00356CE3"/>
    <w:rsid w:val="003578BE"/>
    <w:rsid w:val="00362A9E"/>
    <w:rsid w:val="0036394D"/>
    <w:rsid w:val="00363F8A"/>
    <w:rsid w:val="00364A6F"/>
    <w:rsid w:val="003655AC"/>
    <w:rsid w:val="00367C69"/>
    <w:rsid w:val="0037268E"/>
    <w:rsid w:val="00372858"/>
    <w:rsid w:val="00373C4D"/>
    <w:rsid w:val="003754C0"/>
    <w:rsid w:val="00375B05"/>
    <w:rsid w:val="00381A64"/>
    <w:rsid w:val="00381B92"/>
    <w:rsid w:val="003826DE"/>
    <w:rsid w:val="00384C24"/>
    <w:rsid w:val="003865DC"/>
    <w:rsid w:val="00387E99"/>
    <w:rsid w:val="003905B8"/>
    <w:rsid w:val="00394A32"/>
    <w:rsid w:val="00395A31"/>
    <w:rsid w:val="00395D99"/>
    <w:rsid w:val="00396245"/>
    <w:rsid w:val="003975B5"/>
    <w:rsid w:val="00397A8A"/>
    <w:rsid w:val="003A3872"/>
    <w:rsid w:val="003B0380"/>
    <w:rsid w:val="003B0681"/>
    <w:rsid w:val="003B0A45"/>
    <w:rsid w:val="003B10F6"/>
    <w:rsid w:val="003B11A1"/>
    <w:rsid w:val="003B1D70"/>
    <w:rsid w:val="003B4EBA"/>
    <w:rsid w:val="003B6625"/>
    <w:rsid w:val="003B7D41"/>
    <w:rsid w:val="003C293A"/>
    <w:rsid w:val="003C6487"/>
    <w:rsid w:val="003C675B"/>
    <w:rsid w:val="003C75FD"/>
    <w:rsid w:val="003D08BF"/>
    <w:rsid w:val="003D17B1"/>
    <w:rsid w:val="003D1FED"/>
    <w:rsid w:val="003D34C2"/>
    <w:rsid w:val="003D3AAC"/>
    <w:rsid w:val="003D4596"/>
    <w:rsid w:val="003D6630"/>
    <w:rsid w:val="003D6659"/>
    <w:rsid w:val="003D7990"/>
    <w:rsid w:val="003E0AF1"/>
    <w:rsid w:val="003E20F3"/>
    <w:rsid w:val="003E2FF7"/>
    <w:rsid w:val="003E3A83"/>
    <w:rsid w:val="003E49BF"/>
    <w:rsid w:val="003E5703"/>
    <w:rsid w:val="003E60B0"/>
    <w:rsid w:val="003E68C0"/>
    <w:rsid w:val="003F6C0B"/>
    <w:rsid w:val="004038F8"/>
    <w:rsid w:val="00406D05"/>
    <w:rsid w:val="00407A14"/>
    <w:rsid w:val="004100AC"/>
    <w:rsid w:val="0041397D"/>
    <w:rsid w:val="00415697"/>
    <w:rsid w:val="00416355"/>
    <w:rsid w:val="00417281"/>
    <w:rsid w:val="004176D2"/>
    <w:rsid w:val="00417A73"/>
    <w:rsid w:val="00417B6F"/>
    <w:rsid w:val="004204F5"/>
    <w:rsid w:val="00420BBF"/>
    <w:rsid w:val="00420FCE"/>
    <w:rsid w:val="004217FB"/>
    <w:rsid w:val="00421C64"/>
    <w:rsid w:val="004225BA"/>
    <w:rsid w:val="004238B9"/>
    <w:rsid w:val="00423D88"/>
    <w:rsid w:val="00425545"/>
    <w:rsid w:val="0042591A"/>
    <w:rsid w:val="0043144F"/>
    <w:rsid w:val="004316F7"/>
    <w:rsid w:val="00432534"/>
    <w:rsid w:val="0043647D"/>
    <w:rsid w:val="0043650C"/>
    <w:rsid w:val="0043694F"/>
    <w:rsid w:val="00436EB9"/>
    <w:rsid w:val="00440F1F"/>
    <w:rsid w:val="00442D55"/>
    <w:rsid w:val="00442F2F"/>
    <w:rsid w:val="004456DA"/>
    <w:rsid w:val="0044752E"/>
    <w:rsid w:val="00452785"/>
    <w:rsid w:val="0045453E"/>
    <w:rsid w:val="00454CDE"/>
    <w:rsid w:val="00454E80"/>
    <w:rsid w:val="00454FC1"/>
    <w:rsid w:val="004553F5"/>
    <w:rsid w:val="004555D1"/>
    <w:rsid w:val="00455D6A"/>
    <w:rsid w:val="00456430"/>
    <w:rsid w:val="00464793"/>
    <w:rsid w:val="0046642B"/>
    <w:rsid w:val="00466452"/>
    <w:rsid w:val="00470053"/>
    <w:rsid w:val="004727BB"/>
    <w:rsid w:val="00472CE9"/>
    <w:rsid w:val="00475644"/>
    <w:rsid w:val="00477D3D"/>
    <w:rsid w:val="00482415"/>
    <w:rsid w:val="0048347C"/>
    <w:rsid w:val="00484027"/>
    <w:rsid w:val="00486043"/>
    <w:rsid w:val="0049007D"/>
    <w:rsid w:val="00490BC2"/>
    <w:rsid w:val="00490E3E"/>
    <w:rsid w:val="00490FAA"/>
    <w:rsid w:val="00493B39"/>
    <w:rsid w:val="00493E13"/>
    <w:rsid w:val="00495001"/>
    <w:rsid w:val="004956E7"/>
    <w:rsid w:val="004957A6"/>
    <w:rsid w:val="00496002"/>
    <w:rsid w:val="00496CBA"/>
    <w:rsid w:val="004A074C"/>
    <w:rsid w:val="004A0E9C"/>
    <w:rsid w:val="004A5199"/>
    <w:rsid w:val="004A55EF"/>
    <w:rsid w:val="004A6E85"/>
    <w:rsid w:val="004A71BD"/>
    <w:rsid w:val="004A76AF"/>
    <w:rsid w:val="004B1611"/>
    <w:rsid w:val="004B2D3C"/>
    <w:rsid w:val="004B2F11"/>
    <w:rsid w:val="004B4B6B"/>
    <w:rsid w:val="004B5B1D"/>
    <w:rsid w:val="004B6232"/>
    <w:rsid w:val="004C55D8"/>
    <w:rsid w:val="004C56DD"/>
    <w:rsid w:val="004C602A"/>
    <w:rsid w:val="004D14B9"/>
    <w:rsid w:val="004D1D48"/>
    <w:rsid w:val="004D495D"/>
    <w:rsid w:val="004E0751"/>
    <w:rsid w:val="004F3917"/>
    <w:rsid w:val="004F3B4B"/>
    <w:rsid w:val="004F43F2"/>
    <w:rsid w:val="004F4626"/>
    <w:rsid w:val="004F4CC6"/>
    <w:rsid w:val="004F5964"/>
    <w:rsid w:val="004F7ED1"/>
    <w:rsid w:val="005021E1"/>
    <w:rsid w:val="0050351E"/>
    <w:rsid w:val="00503D54"/>
    <w:rsid w:val="00504EAC"/>
    <w:rsid w:val="00510D09"/>
    <w:rsid w:val="00512B0C"/>
    <w:rsid w:val="00515AC8"/>
    <w:rsid w:val="00517953"/>
    <w:rsid w:val="005213F3"/>
    <w:rsid w:val="00522F91"/>
    <w:rsid w:val="005244C9"/>
    <w:rsid w:val="00524678"/>
    <w:rsid w:val="00524D52"/>
    <w:rsid w:val="005275AE"/>
    <w:rsid w:val="00535D67"/>
    <w:rsid w:val="005375CD"/>
    <w:rsid w:val="00540D19"/>
    <w:rsid w:val="005422BB"/>
    <w:rsid w:val="00543070"/>
    <w:rsid w:val="00543312"/>
    <w:rsid w:val="00544225"/>
    <w:rsid w:val="005446A5"/>
    <w:rsid w:val="00544AA0"/>
    <w:rsid w:val="00545928"/>
    <w:rsid w:val="00546C37"/>
    <w:rsid w:val="0054758E"/>
    <w:rsid w:val="00547B2B"/>
    <w:rsid w:val="00547C9D"/>
    <w:rsid w:val="00550A82"/>
    <w:rsid w:val="00552A53"/>
    <w:rsid w:val="00553631"/>
    <w:rsid w:val="005540EF"/>
    <w:rsid w:val="00554942"/>
    <w:rsid w:val="005550CD"/>
    <w:rsid w:val="0055592C"/>
    <w:rsid w:val="00561011"/>
    <w:rsid w:val="005617EF"/>
    <w:rsid w:val="00565B07"/>
    <w:rsid w:val="005679A1"/>
    <w:rsid w:val="005701FD"/>
    <w:rsid w:val="00572DF8"/>
    <w:rsid w:val="00574508"/>
    <w:rsid w:val="00575310"/>
    <w:rsid w:val="0057599A"/>
    <w:rsid w:val="00575AB5"/>
    <w:rsid w:val="00580940"/>
    <w:rsid w:val="005817A8"/>
    <w:rsid w:val="00582B9A"/>
    <w:rsid w:val="00583069"/>
    <w:rsid w:val="00584DBD"/>
    <w:rsid w:val="00585714"/>
    <w:rsid w:val="005860E1"/>
    <w:rsid w:val="00591134"/>
    <w:rsid w:val="005914AB"/>
    <w:rsid w:val="005920F8"/>
    <w:rsid w:val="0059404B"/>
    <w:rsid w:val="00594819"/>
    <w:rsid w:val="005952FB"/>
    <w:rsid w:val="005956CB"/>
    <w:rsid w:val="005A0F7E"/>
    <w:rsid w:val="005A1A08"/>
    <w:rsid w:val="005A2404"/>
    <w:rsid w:val="005A2FD7"/>
    <w:rsid w:val="005A392F"/>
    <w:rsid w:val="005A3A1D"/>
    <w:rsid w:val="005A42BA"/>
    <w:rsid w:val="005A5CA5"/>
    <w:rsid w:val="005B4C56"/>
    <w:rsid w:val="005C1B09"/>
    <w:rsid w:val="005C213D"/>
    <w:rsid w:val="005C2C52"/>
    <w:rsid w:val="005C3712"/>
    <w:rsid w:val="005C42B3"/>
    <w:rsid w:val="005C430D"/>
    <w:rsid w:val="005C607A"/>
    <w:rsid w:val="005C75C0"/>
    <w:rsid w:val="005D17CA"/>
    <w:rsid w:val="005D1B88"/>
    <w:rsid w:val="005D3C83"/>
    <w:rsid w:val="005D3CC8"/>
    <w:rsid w:val="005D4A2A"/>
    <w:rsid w:val="005E3E28"/>
    <w:rsid w:val="005E478C"/>
    <w:rsid w:val="005E6B68"/>
    <w:rsid w:val="005E6E3C"/>
    <w:rsid w:val="005F0143"/>
    <w:rsid w:val="005F2AF2"/>
    <w:rsid w:val="005F5485"/>
    <w:rsid w:val="005F5AFF"/>
    <w:rsid w:val="005F756D"/>
    <w:rsid w:val="00600725"/>
    <w:rsid w:val="00600940"/>
    <w:rsid w:val="00601180"/>
    <w:rsid w:val="00602511"/>
    <w:rsid w:val="0060434C"/>
    <w:rsid w:val="0060494A"/>
    <w:rsid w:val="00605434"/>
    <w:rsid w:val="00605CB4"/>
    <w:rsid w:val="00606A4F"/>
    <w:rsid w:val="0061117C"/>
    <w:rsid w:val="006113BE"/>
    <w:rsid w:val="0061386F"/>
    <w:rsid w:val="0062186E"/>
    <w:rsid w:val="00621D82"/>
    <w:rsid w:val="00622F74"/>
    <w:rsid w:val="00626CFE"/>
    <w:rsid w:val="006273EA"/>
    <w:rsid w:val="00630FEC"/>
    <w:rsid w:val="0063185E"/>
    <w:rsid w:val="00632D40"/>
    <w:rsid w:val="006347B9"/>
    <w:rsid w:val="00635BFF"/>
    <w:rsid w:val="00636F9E"/>
    <w:rsid w:val="0064058D"/>
    <w:rsid w:val="00640788"/>
    <w:rsid w:val="00641E7A"/>
    <w:rsid w:val="00642B21"/>
    <w:rsid w:val="00642C49"/>
    <w:rsid w:val="00650377"/>
    <w:rsid w:val="00651039"/>
    <w:rsid w:val="006517D2"/>
    <w:rsid w:val="00651F9E"/>
    <w:rsid w:val="006553B5"/>
    <w:rsid w:val="00656EB6"/>
    <w:rsid w:val="00657BAD"/>
    <w:rsid w:val="0066066B"/>
    <w:rsid w:val="00664846"/>
    <w:rsid w:val="00666CF1"/>
    <w:rsid w:val="0066789C"/>
    <w:rsid w:val="00667921"/>
    <w:rsid w:val="00667B09"/>
    <w:rsid w:val="0067136D"/>
    <w:rsid w:val="00673940"/>
    <w:rsid w:val="00675527"/>
    <w:rsid w:val="00677EB7"/>
    <w:rsid w:val="00680309"/>
    <w:rsid w:val="00680BC4"/>
    <w:rsid w:val="0068792E"/>
    <w:rsid w:val="0069002D"/>
    <w:rsid w:val="00690529"/>
    <w:rsid w:val="00690BD3"/>
    <w:rsid w:val="0069186D"/>
    <w:rsid w:val="006938BF"/>
    <w:rsid w:val="006943B0"/>
    <w:rsid w:val="006949A3"/>
    <w:rsid w:val="006949B6"/>
    <w:rsid w:val="0069537E"/>
    <w:rsid w:val="0069672E"/>
    <w:rsid w:val="00697FD6"/>
    <w:rsid w:val="006A0115"/>
    <w:rsid w:val="006A1245"/>
    <w:rsid w:val="006A1D9F"/>
    <w:rsid w:val="006A6700"/>
    <w:rsid w:val="006A7D85"/>
    <w:rsid w:val="006B2719"/>
    <w:rsid w:val="006B355D"/>
    <w:rsid w:val="006C02EA"/>
    <w:rsid w:val="006C0D2C"/>
    <w:rsid w:val="006C0EDF"/>
    <w:rsid w:val="006C1958"/>
    <w:rsid w:val="006C6BBD"/>
    <w:rsid w:val="006C78C7"/>
    <w:rsid w:val="006D1FD1"/>
    <w:rsid w:val="006D3D2E"/>
    <w:rsid w:val="006D4DF8"/>
    <w:rsid w:val="006D7344"/>
    <w:rsid w:val="006E21CB"/>
    <w:rsid w:val="006E2608"/>
    <w:rsid w:val="006E351C"/>
    <w:rsid w:val="006E4027"/>
    <w:rsid w:val="006E6F09"/>
    <w:rsid w:val="006E73B0"/>
    <w:rsid w:val="006F1D53"/>
    <w:rsid w:val="006F32CF"/>
    <w:rsid w:val="006F4850"/>
    <w:rsid w:val="006F6000"/>
    <w:rsid w:val="006F7F65"/>
    <w:rsid w:val="00700C79"/>
    <w:rsid w:val="00703474"/>
    <w:rsid w:val="007038F3"/>
    <w:rsid w:val="00704C39"/>
    <w:rsid w:val="0070544B"/>
    <w:rsid w:val="007069B9"/>
    <w:rsid w:val="00707225"/>
    <w:rsid w:val="007104C7"/>
    <w:rsid w:val="00711372"/>
    <w:rsid w:val="00711636"/>
    <w:rsid w:val="0071298E"/>
    <w:rsid w:val="007138D1"/>
    <w:rsid w:val="007178AB"/>
    <w:rsid w:val="00720751"/>
    <w:rsid w:val="00720938"/>
    <w:rsid w:val="00720FCF"/>
    <w:rsid w:val="00721520"/>
    <w:rsid w:val="0072523B"/>
    <w:rsid w:val="00726923"/>
    <w:rsid w:val="0072732E"/>
    <w:rsid w:val="0072750A"/>
    <w:rsid w:val="007276F8"/>
    <w:rsid w:val="00727928"/>
    <w:rsid w:val="00727D19"/>
    <w:rsid w:val="00727FE3"/>
    <w:rsid w:val="007314BF"/>
    <w:rsid w:val="00731BA3"/>
    <w:rsid w:val="00733A19"/>
    <w:rsid w:val="00736C17"/>
    <w:rsid w:val="00737DC2"/>
    <w:rsid w:val="007416D3"/>
    <w:rsid w:val="00741B31"/>
    <w:rsid w:val="007427CD"/>
    <w:rsid w:val="00743FE1"/>
    <w:rsid w:val="00745C61"/>
    <w:rsid w:val="00746AFF"/>
    <w:rsid w:val="0074706D"/>
    <w:rsid w:val="00747E04"/>
    <w:rsid w:val="00750B3D"/>
    <w:rsid w:val="00750C6F"/>
    <w:rsid w:val="0075329F"/>
    <w:rsid w:val="007532F4"/>
    <w:rsid w:val="007548FA"/>
    <w:rsid w:val="00754ECF"/>
    <w:rsid w:val="00756BBB"/>
    <w:rsid w:val="0075718F"/>
    <w:rsid w:val="00762445"/>
    <w:rsid w:val="00764360"/>
    <w:rsid w:val="00764A5A"/>
    <w:rsid w:val="00765299"/>
    <w:rsid w:val="007663D3"/>
    <w:rsid w:val="00770911"/>
    <w:rsid w:val="00771085"/>
    <w:rsid w:val="0077111F"/>
    <w:rsid w:val="007732B9"/>
    <w:rsid w:val="00775EBA"/>
    <w:rsid w:val="00776D32"/>
    <w:rsid w:val="00777C42"/>
    <w:rsid w:val="00777C9C"/>
    <w:rsid w:val="00777ECC"/>
    <w:rsid w:val="00782C9C"/>
    <w:rsid w:val="00785459"/>
    <w:rsid w:val="007903C6"/>
    <w:rsid w:val="00793576"/>
    <w:rsid w:val="007945DC"/>
    <w:rsid w:val="00796128"/>
    <w:rsid w:val="007A28AA"/>
    <w:rsid w:val="007A3DBF"/>
    <w:rsid w:val="007A6329"/>
    <w:rsid w:val="007A7E4C"/>
    <w:rsid w:val="007B0B80"/>
    <w:rsid w:val="007B10DC"/>
    <w:rsid w:val="007B1140"/>
    <w:rsid w:val="007B1935"/>
    <w:rsid w:val="007B2AEA"/>
    <w:rsid w:val="007B43EA"/>
    <w:rsid w:val="007B5268"/>
    <w:rsid w:val="007B5795"/>
    <w:rsid w:val="007B65CF"/>
    <w:rsid w:val="007B6902"/>
    <w:rsid w:val="007C2738"/>
    <w:rsid w:val="007C4053"/>
    <w:rsid w:val="007C53CF"/>
    <w:rsid w:val="007C664A"/>
    <w:rsid w:val="007D1C5D"/>
    <w:rsid w:val="007D3754"/>
    <w:rsid w:val="007D384B"/>
    <w:rsid w:val="007D45F2"/>
    <w:rsid w:val="007D493B"/>
    <w:rsid w:val="007D6C55"/>
    <w:rsid w:val="007D6C88"/>
    <w:rsid w:val="007E0F03"/>
    <w:rsid w:val="007E32A2"/>
    <w:rsid w:val="007E734F"/>
    <w:rsid w:val="007E7AB5"/>
    <w:rsid w:val="007F066E"/>
    <w:rsid w:val="007F2027"/>
    <w:rsid w:val="007F398C"/>
    <w:rsid w:val="007F4D32"/>
    <w:rsid w:val="007F7ED6"/>
    <w:rsid w:val="00807E01"/>
    <w:rsid w:val="00807F99"/>
    <w:rsid w:val="00810CA2"/>
    <w:rsid w:val="00813155"/>
    <w:rsid w:val="00813734"/>
    <w:rsid w:val="00814F1D"/>
    <w:rsid w:val="00815E61"/>
    <w:rsid w:val="008218AB"/>
    <w:rsid w:val="00821F24"/>
    <w:rsid w:val="00822A45"/>
    <w:rsid w:val="0082479B"/>
    <w:rsid w:val="0082588F"/>
    <w:rsid w:val="00827906"/>
    <w:rsid w:val="00832E91"/>
    <w:rsid w:val="00832F1F"/>
    <w:rsid w:val="00836A0C"/>
    <w:rsid w:val="00836E26"/>
    <w:rsid w:val="0084141A"/>
    <w:rsid w:val="00841B4C"/>
    <w:rsid w:val="008436F8"/>
    <w:rsid w:val="00845137"/>
    <w:rsid w:val="008515FD"/>
    <w:rsid w:val="0085288D"/>
    <w:rsid w:val="00854796"/>
    <w:rsid w:val="008547F6"/>
    <w:rsid w:val="0085545C"/>
    <w:rsid w:val="00862016"/>
    <w:rsid w:val="00863082"/>
    <w:rsid w:val="008638D3"/>
    <w:rsid w:val="00864A9D"/>
    <w:rsid w:val="00866B47"/>
    <w:rsid w:val="0086771C"/>
    <w:rsid w:val="00871D44"/>
    <w:rsid w:val="0087279A"/>
    <w:rsid w:val="00873AC3"/>
    <w:rsid w:val="00874690"/>
    <w:rsid w:val="00874E58"/>
    <w:rsid w:val="0087713C"/>
    <w:rsid w:val="00881583"/>
    <w:rsid w:val="00882D8F"/>
    <w:rsid w:val="008839C2"/>
    <w:rsid w:val="00883A11"/>
    <w:rsid w:val="00883FB2"/>
    <w:rsid w:val="00884545"/>
    <w:rsid w:val="00890A8C"/>
    <w:rsid w:val="00893D54"/>
    <w:rsid w:val="008946B7"/>
    <w:rsid w:val="00895522"/>
    <w:rsid w:val="00895F90"/>
    <w:rsid w:val="00896506"/>
    <w:rsid w:val="008A0AF9"/>
    <w:rsid w:val="008A35F7"/>
    <w:rsid w:val="008A3CF1"/>
    <w:rsid w:val="008A59BD"/>
    <w:rsid w:val="008A62CB"/>
    <w:rsid w:val="008A7A46"/>
    <w:rsid w:val="008B045E"/>
    <w:rsid w:val="008B33AF"/>
    <w:rsid w:val="008B4257"/>
    <w:rsid w:val="008B4585"/>
    <w:rsid w:val="008B461A"/>
    <w:rsid w:val="008B6B46"/>
    <w:rsid w:val="008B6FC9"/>
    <w:rsid w:val="008B7042"/>
    <w:rsid w:val="008B73F9"/>
    <w:rsid w:val="008C0496"/>
    <w:rsid w:val="008C0AD4"/>
    <w:rsid w:val="008C0C9A"/>
    <w:rsid w:val="008C2EB7"/>
    <w:rsid w:val="008C33F8"/>
    <w:rsid w:val="008C3FFC"/>
    <w:rsid w:val="008C445F"/>
    <w:rsid w:val="008C4CBA"/>
    <w:rsid w:val="008C5559"/>
    <w:rsid w:val="008C55D0"/>
    <w:rsid w:val="008D1B9A"/>
    <w:rsid w:val="008D1E3C"/>
    <w:rsid w:val="008D394B"/>
    <w:rsid w:val="008D4AAD"/>
    <w:rsid w:val="008D4AE0"/>
    <w:rsid w:val="008D752F"/>
    <w:rsid w:val="008E2DF5"/>
    <w:rsid w:val="008E3F52"/>
    <w:rsid w:val="008E740B"/>
    <w:rsid w:val="008E746A"/>
    <w:rsid w:val="008F0980"/>
    <w:rsid w:val="008F2AC8"/>
    <w:rsid w:val="008F4AA0"/>
    <w:rsid w:val="009017A7"/>
    <w:rsid w:val="0090282A"/>
    <w:rsid w:val="00902D91"/>
    <w:rsid w:val="009038C9"/>
    <w:rsid w:val="00903C78"/>
    <w:rsid w:val="009067DD"/>
    <w:rsid w:val="0091271E"/>
    <w:rsid w:val="00912C53"/>
    <w:rsid w:val="00913189"/>
    <w:rsid w:val="009147CB"/>
    <w:rsid w:val="00914913"/>
    <w:rsid w:val="00915E1B"/>
    <w:rsid w:val="00915E84"/>
    <w:rsid w:val="0091661E"/>
    <w:rsid w:val="009203B7"/>
    <w:rsid w:val="009213DB"/>
    <w:rsid w:val="00922E32"/>
    <w:rsid w:val="00923BE0"/>
    <w:rsid w:val="00926869"/>
    <w:rsid w:val="009273B3"/>
    <w:rsid w:val="00930BB8"/>
    <w:rsid w:val="0093128B"/>
    <w:rsid w:val="009328E0"/>
    <w:rsid w:val="009333FF"/>
    <w:rsid w:val="00933839"/>
    <w:rsid w:val="00934451"/>
    <w:rsid w:val="00936DBE"/>
    <w:rsid w:val="00937FCD"/>
    <w:rsid w:val="009433F4"/>
    <w:rsid w:val="00944DDE"/>
    <w:rsid w:val="009455F1"/>
    <w:rsid w:val="009479F3"/>
    <w:rsid w:val="00952D5C"/>
    <w:rsid w:val="009550D7"/>
    <w:rsid w:val="00955A71"/>
    <w:rsid w:val="0096021B"/>
    <w:rsid w:val="0096170C"/>
    <w:rsid w:val="00962903"/>
    <w:rsid w:val="0096793F"/>
    <w:rsid w:val="00970478"/>
    <w:rsid w:val="00971EB6"/>
    <w:rsid w:val="0097332F"/>
    <w:rsid w:val="00977106"/>
    <w:rsid w:val="0098024A"/>
    <w:rsid w:val="009806B2"/>
    <w:rsid w:val="0098387F"/>
    <w:rsid w:val="00985DB0"/>
    <w:rsid w:val="0098635C"/>
    <w:rsid w:val="0098669B"/>
    <w:rsid w:val="00987D32"/>
    <w:rsid w:val="009944EA"/>
    <w:rsid w:val="009950F6"/>
    <w:rsid w:val="00995CA3"/>
    <w:rsid w:val="00996AF3"/>
    <w:rsid w:val="009A0D8A"/>
    <w:rsid w:val="009A0EB4"/>
    <w:rsid w:val="009A1E15"/>
    <w:rsid w:val="009A391A"/>
    <w:rsid w:val="009A451E"/>
    <w:rsid w:val="009A5756"/>
    <w:rsid w:val="009A657A"/>
    <w:rsid w:val="009A7085"/>
    <w:rsid w:val="009A7B3A"/>
    <w:rsid w:val="009B15F4"/>
    <w:rsid w:val="009B1AF1"/>
    <w:rsid w:val="009B2D74"/>
    <w:rsid w:val="009B5331"/>
    <w:rsid w:val="009B679E"/>
    <w:rsid w:val="009B7524"/>
    <w:rsid w:val="009B7A32"/>
    <w:rsid w:val="009C0576"/>
    <w:rsid w:val="009C2DB9"/>
    <w:rsid w:val="009C378F"/>
    <w:rsid w:val="009C45EB"/>
    <w:rsid w:val="009C741C"/>
    <w:rsid w:val="009C785B"/>
    <w:rsid w:val="009C7EBE"/>
    <w:rsid w:val="009D073E"/>
    <w:rsid w:val="009D0B4C"/>
    <w:rsid w:val="009D1092"/>
    <w:rsid w:val="009D17C3"/>
    <w:rsid w:val="009D4FD4"/>
    <w:rsid w:val="009D57EB"/>
    <w:rsid w:val="009D5945"/>
    <w:rsid w:val="009D5997"/>
    <w:rsid w:val="009D715F"/>
    <w:rsid w:val="009E1D2C"/>
    <w:rsid w:val="009E2331"/>
    <w:rsid w:val="009E2A6E"/>
    <w:rsid w:val="009E4C14"/>
    <w:rsid w:val="009E55A0"/>
    <w:rsid w:val="009E5A3F"/>
    <w:rsid w:val="009E7185"/>
    <w:rsid w:val="009F0BE4"/>
    <w:rsid w:val="009F0DB3"/>
    <w:rsid w:val="009F5C46"/>
    <w:rsid w:val="00A00933"/>
    <w:rsid w:val="00A00E9A"/>
    <w:rsid w:val="00A01EF6"/>
    <w:rsid w:val="00A038DB"/>
    <w:rsid w:val="00A04926"/>
    <w:rsid w:val="00A04D30"/>
    <w:rsid w:val="00A04D85"/>
    <w:rsid w:val="00A0633F"/>
    <w:rsid w:val="00A0670B"/>
    <w:rsid w:val="00A068C1"/>
    <w:rsid w:val="00A078B3"/>
    <w:rsid w:val="00A102BF"/>
    <w:rsid w:val="00A11DC5"/>
    <w:rsid w:val="00A11F14"/>
    <w:rsid w:val="00A13AF0"/>
    <w:rsid w:val="00A15578"/>
    <w:rsid w:val="00A155CA"/>
    <w:rsid w:val="00A16619"/>
    <w:rsid w:val="00A17330"/>
    <w:rsid w:val="00A20BCE"/>
    <w:rsid w:val="00A21A30"/>
    <w:rsid w:val="00A24861"/>
    <w:rsid w:val="00A263CE"/>
    <w:rsid w:val="00A27E73"/>
    <w:rsid w:val="00A3186F"/>
    <w:rsid w:val="00A32D00"/>
    <w:rsid w:val="00A32F5D"/>
    <w:rsid w:val="00A34A92"/>
    <w:rsid w:val="00A36865"/>
    <w:rsid w:val="00A36896"/>
    <w:rsid w:val="00A36FA4"/>
    <w:rsid w:val="00A371BF"/>
    <w:rsid w:val="00A375EE"/>
    <w:rsid w:val="00A40C68"/>
    <w:rsid w:val="00A414D4"/>
    <w:rsid w:val="00A44671"/>
    <w:rsid w:val="00A44A17"/>
    <w:rsid w:val="00A44A18"/>
    <w:rsid w:val="00A45F80"/>
    <w:rsid w:val="00A45FD2"/>
    <w:rsid w:val="00A46405"/>
    <w:rsid w:val="00A523FF"/>
    <w:rsid w:val="00A558BD"/>
    <w:rsid w:val="00A5699D"/>
    <w:rsid w:val="00A578C7"/>
    <w:rsid w:val="00A61136"/>
    <w:rsid w:val="00A61BE3"/>
    <w:rsid w:val="00A64C0E"/>
    <w:rsid w:val="00A662E6"/>
    <w:rsid w:val="00A700C3"/>
    <w:rsid w:val="00A7074E"/>
    <w:rsid w:val="00A71057"/>
    <w:rsid w:val="00A722FF"/>
    <w:rsid w:val="00A72502"/>
    <w:rsid w:val="00A72D37"/>
    <w:rsid w:val="00A733B9"/>
    <w:rsid w:val="00A73966"/>
    <w:rsid w:val="00A749E4"/>
    <w:rsid w:val="00A75AE5"/>
    <w:rsid w:val="00A75E3C"/>
    <w:rsid w:val="00A82001"/>
    <w:rsid w:val="00A82C39"/>
    <w:rsid w:val="00A83952"/>
    <w:rsid w:val="00A83DFE"/>
    <w:rsid w:val="00A841E8"/>
    <w:rsid w:val="00A8792A"/>
    <w:rsid w:val="00A903C1"/>
    <w:rsid w:val="00A921BA"/>
    <w:rsid w:val="00A925D6"/>
    <w:rsid w:val="00A92711"/>
    <w:rsid w:val="00A9275E"/>
    <w:rsid w:val="00A933E7"/>
    <w:rsid w:val="00A95DD0"/>
    <w:rsid w:val="00AA0603"/>
    <w:rsid w:val="00AA25F0"/>
    <w:rsid w:val="00AA2899"/>
    <w:rsid w:val="00AA34EE"/>
    <w:rsid w:val="00AA7063"/>
    <w:rsid w:val="00AB0850"/>
    <w:rsid w:val="00AB0CA9"/>
    <w:rsid w:val="00AB2109"/>
    <w:rsid w:val="00AB2A7D"/>
    <w:rsid w:val="00AB30C3"/>
    <w:rsid w:val="00AB3AA4"/>
    <w:rsid w:val="00AC0966"/>
    <w:rsid w:val="00AC15BC"/>
    <w:rsid w:val="00AC4AC8"/>
    <w:rsid w:val="00AC4D0B"/>
    <w:rsid w:val="00AC5B10"/>
    <w:rsid w:val="00AD0387"/>
    <w:rsid w:val="00AD095C"/>
    <w:rsid w:val="00AD3ABF"/>
    <w:rsid w:val="00AD447B"/>
    <w:rsid w:val="00AD46D5"/>
    <w:rsid w:val="00AD67A7"/>
    <w:rsid w:val="00AD6812"/>
    <w:rsid w:val="00AE4619"/>
    <w:rsid w:val="00AE567B"/>
    <w:rsid w:val="00AE583B"/>
    <w:rsid w:val="00AE591B"/>
    <w:rsid w:val="00AE6069"/>
    <w:rsid w:val="00AE65E5"/>
    <w:rsid w:val="00AE74F0"/>
    <w:rsid w:val="00AF0A41"/>
    <w:rsid w:val="00AF4340"/>
    <w:rsid w:val="00AF4551"/>
    <w:rsid w:val="00AF5308"/>
    <w:rsid w:val="00AF7D06"/>
    <w:rsid w:val="00B013B5"/>
    <w:rsid w:val="00B017DA"/>
    <w:rsid w:val="00B01855"/>
    <w:rsid w:val="00B01CD0"/>
    <w:rsid w:val="00B027CD"/>
    <w:rsid w:val="00B105CA"/>
    <w:rsid w:val="00B11054"/>
    <w:rsid w:val="00B1110A"/>
    <w:rsid w:val="00B11C64"/>
    <w:rsid w:val="00B11D37"/>
    <w:rsid w:val="00B132DF"/>
    <w:rsid w:val="00B14723"/>
    <w:rsid w:val="00B14874"/>
    <w:rsid w:val="00B14C9A"/>
    <w:rsid w:val="00B1599E"/>
    <w:rsid w:val="00B162FE"/>
    <w:rsid w:val="00B164F7"/>
    <w:rsid w:val="00B173C2"/>
    <w:rsid w:val="00B209AB"/>
    <w:rsid w:val="00B210CF"/>
    <w:rsid w:val="00B21CAD"/>
    <w:rsid w:val="00B21D7B"/>
    <w:rsid w:val="00B21F1E"/>
    <w:rsid w:val="00B2289E"/>
    <w:rsid w:val="00B25F68"/>
    <w:rsid w:val="00B26E71"/>
    <w:rsid w:val="00B3112F"/>
    <w:rsid w:val="00B311AD"/>
    <w:rsid w:val="00B3147C"/>
    <w:rsid w:val="00B319A7"/>
    <w:rsid w:val="00B3416A"/>
    <w:rsid w:val="00B349F6"/>
    <w:rsid w:val="00B36951"/>
    <w:rsid w:val="00B37A51"/>
    <w:rsid w:val="00B37A7A"/>
    <w:rsid w:val="00B40FF0"/>
    <w:rsid w:val="00B426AE"/>
    <w:rsid w:val="00B430C6"/>
    <w:rsid w:val="00B452AB"/>
    <w:rsid w:val="00B52940"/>
    <w:rsid w:val="00B534B4"/>
    <w:rsid w:val="00B53678"/>
    <w:rsid w:val="00B5553D"/>
    <w:rsid w:val="00B55E7A"/>
    <w:rsid w:val="00B5671A"/>
    <w:rsid w:val="00B56B90"/>
    <w:rsid w:val="00B64280"/>
    <w:rsid w:val="00B6532B"/>
    <w:rsid w:val="00B714D2"/>
    <w:rsid w:val="00B71C20"/>
    <w:rsid w:val="00B7261A"/>
    <w:rsid w:val="00B72F5C"/>
    <w:rsid w:val="00B73366"/>
    <w:rsid w:val="00B736C2"/>
    <w:rsid w:val="00B75570"/>
    <w:rsid w:val="00B76276"/>
    <w:rsid w:val="00B7667D"/>
    <w:rsid w:val="00B76DF6"/>
    <w:rsid w:val="00B80B06"/>
    <w:rsid w:val="00B81AA8"/>
    <w:rsid w:val="00B828E5"/>
    <w:rsid w:val="00B8404A"/>
    <w:rsid w:val="00B865EE"/>
    <w:rsid w:val="00B901E1"/>
    <w:rsid w:val="00B908AF"/>
    <w:rsid w:val="00B91347"/>
    <w:rsid w:val="00B919A1"/>
    <w:rsid w:val="00B91B8F"/>
    <w:rsid w:val="00B93BF5"/>
    <w:rsid w:val="00B93C8B"/>
    <w:rsid w:val="00B95B69"/>
    <w:rsid w:val="00B962E2"/>
    <w:rsid w:val="00B96ED0"/>
    <w:rsid w:val="00BA0C2C"/>
    <w:rsid w:val="00BA1C00"/>
    <w:rsid w:val="00BA3072"/>
    <w:rsid w:val="00BA44A5"/>
    <w:rsid w:val="00BA625F"/>
    <w:rsid w:val="00BB2034"/>
    <w:rsid w:val="00BB7F3C"/>
    <w:rsid w:val="00BC097E"/>
    <w:rsid w:val="00BC1639"/>
    <w:rsid w:val="00BC1A1D"/>
    <w:rsid w:val="00BC241F"/>
    <w:rsid w:val="00BC3730"/>
    <w:rsid w:val="00BC6703"/>
    <w:rsid w:val="00BC7AF2"/>
    <w:rsid w:val="00BD07E6"/>
    <w:rsid w:val="00BD1F52"/>
    <w:rsid w:val="00BD2363"/>
    <w:rsid w:val="00BD2388"/>
    <w:rsid w:val="00BD3011"/>
    <w:rsid w:val="00BD53CB"/>
    <w:rsid w:val="00BD7748"/>
    <w:rsid w:val="00BE0643"/>
    <w:rsid w:val="00BE2700"/>
    <w:rsid w:val="00BE2B3D"/>
    <w:rsid w:val="00BE3C28"/>
    <w:rsid w:val="00BE40D0"/>
    <w:rsid w:val="00BE420C"/>
    <w:rsid w:val="00BE50E5"/>
    <w:rsid w:val="00BE5ABF"/>
    <w:rsid w:val="00BE6D9C"/>
    <w:rsid w:val="00BE71DD"/>
    <w:rsid w:val="00BE7609"/>
    <w:rsid w:val="00BE7F5B"/>
    <w:rsid w:val="00BF28B1"/>
    <w:rsid w:val="00BF341B"/>
    <w:rsid w:val="00BF37D2"/>
    <w:rsid w:val="00BF3FEE"/>
    <w:rsid w:val="00BF43BD"/>
    <w:rsid w:val="00BF5EF0"/>
    <w:rsid w:val="00BF6A28"/>
    <w:rsid w:val="00C00A15"/>
    <w:rsid w:val="00C02279"/>
    <w:rsid w:val="00C03311"/>
    <w:rsid w:val="00C039BA"/>
    <w:rsid w:val="00C11E21"/>
    <w:rsid w:val="00C1379D"/>
    <w:rsid w:val="00C13E94"/>
    <w:rsid w:val="00C14596"/>
    <w:rsid w:val="00C14A64"/>
    <w:rsid w:val="00C14FCA"/>
    <w:rsid w:val="00C1769E"/>
    <w:rsid w:val="00C202E5"/>
    <w:rsid w:val="00C23F83"/>
    <w:rsid w:val="00C251C4"/>
    <w:rsid w:val="00C25B9E"/>
    <w:rsid w:val="00C26622"/>
    <w:rsid w:val="00C300EC"/>
    <w:rsid w:val="00C301B3"/>
    <w:rsid w:val="00C30F22"/>
    <w:rsid w:val="00C31AEC"/>
    <w:rsid w:val="00C31BAF"/>
    <w:rsid w:val="00C33C27"/>
    <w:rsid w:val="00C3428B"/>
    <w:rsid w:val="00C355E5"/>
    <w:rsid w:val="00C35E9A"/>
    <w:rsid w:val="00C40A0D"/>
    <w:rsid w:val="00C40C9C"/>
    <w:rsid w:val="00C43122"/>
    <w:rsid w:val="00C44DCF"/>
    <w:rsid w:val="00C45D78"/>
    <w:rsid w:val="00C511C2"/>
    <w:rsid w:val="00C55CEE"/>
    <w:rsid w:val="00C57192"/>
    <w:rsid w:val="00C63D72"/>
    <w:rsid w:val="00C667C4"/>
    <w:rsid w:val="00C67A65"/>
    <w:rsid w:val="00C71D32"/>
    <w:rsid w:val="00C71E5D"/>
    <w:rsid w:val="00C761B7"/>
    <w:rsid w:val="00C77424"/>
    <w:rsid w:val="00C817D2"/>
    <w:rsid w:val="00C81952"/>
    <w:rsid w:val="00C8345E"/>
    <w:rsid w:val="00C845FF"/>
    <w:rsid w:val="00C86566"/>
    <w:rsid w:val="00C8764D"/>
    <w:rsid w:val="00C91EDC"/>
    <w:rsid w:val="00C93264"/>
    <w:rsid w:val="00C93CFB"/>
    <w:rsid w:val="00C96BAB"/>
    <w:rsid w:val="00C96C24"/>
    <w:rsid w:val="00C97F76"/>
    <w:rsid w:val="00CA04B3"/>
    <w:rsid w:val="00CA04C9"/>
    <w:rsid w:val="00CA1E6F"/>
    <w:rsid w:val="00CA2D7A"/>
    <w:rsid w:val="00CA566B"/>
    <w:rsid w:val="00CA6F2B"/>
    <w:rsid w:val="00CB2195"/>
    <w:rsid w:val="00CB3064"/>
    <w:rsid w:val="00CB32CF"/>
    <w:rsid w:val="00CB4440"/>
    <w:rsid w:val="00CC09CB"/>
    <w:rsid w:val="00CC2754"/>
    <w:rsid w:val="00CC2F71"/>
    <w:rsid w:val="00CC4AD5"/>
    <w:rsid w:val="00CC5842"/>
    <w:rsid w:val="00CC5CF5"/>
    <w:rsid w:val="00CC6205"/>
    <w:rsid w:val="00CC6DBF"/>
    <w:rsid w:val="00CC7D1C"/>
    <w:rsid w:val="00CC7FFC"/>
    <w:rsid w:val="00CD04E0"/>
    <w:rsid w:val="00CD1891"/>
    <w:rsid w:val="00CD259C"/>
    <w:rsid w:val="00CD2D44"/>
    <w:rsid w:val="00CD3FFE"/>
    <w:rsid w:val="00CE2305"/>
    <w:rsid w:val="00CE40D5"/>
    <w:rsid w:val="00CE586A"/>
    <w:rsid w:val="00CF0E93"/>
    <w:rsid w:val="00CF1157"/>
    <w:rsid w:val="00CF3309"/>
    <w:rsid w:val="00CF5559"/>
    <w:rsid w:val="00CF7FCD"/>
    <w:rsid w:val="00D00FC8"/>
    <w:rsid w:val="00D0372A"/>
    <w:rsid w:val="00D0488E"/>
    <w:rsid w:val="00D04945"/>
    <w:rsid w:val="00D06004"/>
    <w:rsid w:val="00D06714"/>
    <w:rsid w:val="00D10DD0"/>
    <w:rsid w:val="00D12789"/>
    <w:rsid w:val="00D12A5A"/>
    <w:rsid w:val="00D16ADA"/>
    <w:rsid w:val="00D226FC"/>
    <w:rsid w:val="00D24C3F"/>
    <w:rsid w:val="00D25DAB"/>
    <w:rsid w:val="00D26C38"/>
    <w:rsid w:val="00D270BB"/>
    <w:rsid w:val="00D27ED4"/>
    <w:rsid w:val="00D31843"/>
    <w:rsid w:val="00D31EC3"/>
    <w:rsid w:val="00D3208F"/>
    <w:rsid w:val="00D34741"/>
    <w:rsid w:val="00D40A91"/>
    <w:rsid w:val="00D413CE"/>
    <w:rsid w:val="00D428F7"/>
    <w:rsid w:val="00D43068"/>
    <w:rsid w:val="00D43ABE"/>
    <w:rsid w:val="00D46306"/>
    <w:rsid w:val="00D47AE4"/>
    <w:rsid w:val="00D51DB8"/>
    <w:rsid w:val="00D56C1C"/>
    <w:rsid w:val="00D56E4F"/>
    <w:rsid w:val="00D56F19"/>
    <w:rsid w:val="00D610F6"/>
    <w:rsid w:val="00D64185"/>
    <w:rsid w:val="00D652B4"/>
    <w:rsid w:val="00D65F2C"/>
    <w:rsid w:val="00D66712"/>
    <w:rsid w:val="00D70F52"/>
    <w:rsid w:val="00D7189D"/>
    <w:rsid w:val="00D73F4C"/>
    <w:rsid w:val="00D752A5"/>
    <w:rsid w:val="00D7787B"/>
    <w:rsid w:val="00D77FF9"/>
    <w:rsid w:val="00D8165E"/>
    <w:rsid w:val="00D8304F"/>
    <w:rsid w:val="00D846C2"/>
    <w:rsid w:val="00D855D7"/>
    <w:rsid w:val="00D87B6F"/>
    <w:rsid w:val="00D90256"/>
    <w:rsid w:val="00D922AC"/>
    <w:rsid w:val="00D92B35"/>
    <w:rsid w:val="00D92E90"/>
    <w:rsid w:val="00D936B6"/>
    <w:rsid w:val="00D9372C"/>
    <w:rsid w:val="00D93DED"/>
    <w:rsid w:val="00D955B2"/>
    <w:rsid w:val="00D9610F"/>
    <w:rsid w:val="00D96161"/>
    <w:rsid w:val="00DA2084"/>
    <w:rsid w:val="00DA420F"/>
    <w:rsid w:val="00DA6610"/>
    <w:rsid w:val="00DA7568"/>
    <w:rsid w:val="00DA7AB0"/>
    <w:rsid w:val="00DB12D8"/>
    <w:rsid w:val="00DB15D2"/>
    <w:rsid w:val="00DB39AA"/>
    <w:rsid w:val="00DB3C3F"/>
    <w:rsid w:val="00DB57F0"/>
    <w:rsid w:val="00DB5DF3"/>
    <w:rsid w:val="00DB6A4E"/>
    <w:rsid w:val="00DB7A33"/>
    <w:rsid w:val="00DC0D31"/>
    <w:rsid w:val="00DC2687"/>
    <w:rsid w:val="00DC311D"/>
    <w:rsid w:val="00DC3B8B"/>
    <w:rsid w:val="00DC4443"/>
    <w:rsid w:val="00DC651C"/>
    <w:rsid w:val="00DC69A4"/>
    <w:rsid w:val="00DD139A"/>
    <w:rsid w:val="00DD14E7"/>
    <w:rsid w:val="00DD15DC"/>
    <w:rsid w:val="00DD3042"/>
    <w:rsid w:val="00DD3277"/>
    <w:rsid w:val="00DD34CC"/>
    <w:rsid w:val="00DD6049"/>
    <w:rsid w:val="00DD7E5E"/>
    <w:rsid w:val="00DE11F4"/>
    <w:rsid w:val="00DE1D3E"/>
    <w:rsid w:val="00DE36B5"/>
    <w:rsid w:val="00DE4412"/>
    <w:rsid w:val="00DE580D"/>
    <w:rsid w:val="00DE66D6"/>
    <w:rsid w:val="00DE6F7E"/>
    <w:rsid w:val="00DF0084"/>
    <w:rsid w:val="00DF167D"/>
    <w:rsid w:val="00DF1A0E"/>
    <w:rsid w:val="00DF23EB"/>
    <w:rsid w:val="00DF4F54"/>
    <w:rsid w:val="00DF5698"/>
    <w:rsid w:val="00DF5CE5"/>
    <w:rsid w:val="00E0027D"/>
    <w:rsid w:val="00E015DC"/>
    <w:rsid w:val="00E05297"/>
    <w:rsid w:val="00E052BB"/>
    <w:rsid w:val="00E068A7"/>
    <w:rsid w:val="00E06F4D"/>
    <w:rsid w:val="00E07EF8"/>
    <w:rsid w:val="00E10569"/>
    <w:rsid w:val="00E11048"/>
    <w:rsid w:val="00E12170"/>
    <w:rsid w:val="00E1573C"/>
    <w:rsid w:val="00E15F38"/>
    <w:rsid w:val="00E1718A"/>
    <w:rsid w:val="00E17229"/>
    <w:rsid w:val="00E232FD"/>
    <w:rsid w:val="00E23C74"/>
    <w:rsid w:val="00E254C1"/>
    <w:rsid w:val="00E25927"/>
    <w:rsid w:val="00E25C6E"/>
    <w:rsid w:val="00E307AB"/>
    <w:rsid w:val="00E3162F"/>
    <w:rsid w:val="00E34B97"/>
    <w:rsid w:val="00E35878"/>
    <w:rsid w:val="00E363AD"/>
    <w:rsid w:val="00E36535"/>
    <w:rsid w:val="00E371CB"/>
    <w:rsid w:val="00E40FC0"/>
    <w:rsid w:val="00E412F1"/>
    <w:rsid w:val="00E42A0C"/>
    <w:rsid w:val="00E438C8"/>
    <w:rsid w:val="00E44B5E"/>
    <w:rsid w:val="00E50ED9"/>
    <w:rsid w:val="00E53006"/>
    <w:rsid w:val="00E55966"/>
    <w:rsid w:val="00E55A06"/>
    <w:rsid w:val="00E56588"/>
    <w:rsid w:val="00E56720"/>
    <w:rsid w:val="00E56F92"/>
    <w:rsid w:val="00E57580"/>
    <w:rsid w:val="00E576C0"/>
    <w:rsid w:val="00E5774C"/>
    <w:rsid w:val="00E615D4"/>
    <w:rsid w:val="00E61C30"/>
    <w:rsid w:val="00E63EBF"/>
    <w:rsid w:val="00E63EE0"/>
    <w:rsid w:val="00E6488F"/>
    <w:rsid w:val="00E65596"/>
    <w:rsid w:val="00E657FF"/>
    <w:rsid w:val="00E65FFC"/>
    <w:rsid w:val="00E67942"/>
    <w:rsid w:val="00E70D32"/>
    <w:rsid w:val="00E74657"/>
    <w:rsid w:val="00E76A3E"/>
    <w:rsid w:val="00E76D99"/>
    <w:rsid w:val="00E77569"/>
    <w:rsid w:val="00E80824"/>
    <w:rsid w:val="00E82CDB"/>
    <w:rsid w:val="00E838AD"/>
    <w:rsid w:val="00E87420"/>
    <w:rsid w:val="00E9084C"/>
    <w:rsid w:val="00E90C18"/>
    <w:rsid w:val="00E92155"/>
    <w:rsid w:val="00E926A0"/>
    <w:rsid w:val="00E93D1A"/>
    <w:rsid w:val="00E96B6D"/>
    <w:rsid w:val="00E97293"/>
    <w:rsid w:val="00E97FE9"/>
    <w:rsid w:val="00EA0248"/>
    <w:rsid w:val="00EA2887"/>
    <w:rsid w:val="00EA547F"/>
    <w:rsid w:val="00EA5CA2"/>
    <w:rsid w:val="00EA6843"/>
    <w:rsid w:val="00EA73ED"/>
    <w:rsid w:val="00EA7452"/>
    <w:rsid w:val="00EB03A0"/>
    <w:rsid w:val="00EB1226"/>
    <w:rsid w:val="00EB2E35"/>
    <w:rsid w:val="00EB2FE3"/>
    <w:rsid w:val="00EB79DE"/>
    <w:rsid w:val="00EC1D24"/>
    <w:rsid w:val="00EC220C"/>
    <w:rsid w:val="00EC320A"/>
    <w:rsid w:val="00EC4BE1"/>
    <w:rsid w:val="00EC7B66"/>
    <w:rsid w:val="00ED3F3B"/>
    <w:rsid w:val="00ED42C6"/>
    <w:rsid w:val="00ED440D"/>
    <w:rsid w:val="00ED47E8"/>
    <w:rsid w:val="00ED5F44"/>
    <w:rsid w:val="00ED6CF1"/>
    <w:rsid w:val="00ED7EF0"/>
    <w:rsid w:val="00EE2319"/>
    <w:rsid w:val="00EE3FC8"/>
    <w:rsid w:val="00EE6BCF"/>
    <w:rsid w:val="00EE6C4F"/>
    <w:rsid w:val="00EE6D7B"/>
    <w:rsid w:val="00EE7177"/>
    <w:rsid w:val="00EE7D95"/>
    <w:rsid w:val="00EE7E32"/>
    <w:rsid w:val="00EF0212"/>
    <w:rsid w:val="00EF1825"/>
    <w:rsid w:val="00EF2DE6"/>
    <w:rsid w:val="00EF5A02"/>
    <w:rsid w:val="00EF5D31"/>
    <w:rsid w:val="00EF5F69"/>
    <w:rsid w:val="00EF758E"/>
    <w:rsid w:val="00EF7F97"/>
    <w:rsid w:val="00F01B34"/>
    <w:rsid w:val="00F01F87"/>
    <w:rsid w:val="00F03E7B"/>
    <w:rsid w:val="00F052B5"/>
    <w:rsid w:val="00F07C72"/>
    <w:rsid w:val="00F11810"/>
    <w:rsid w:val="00F12310"/>
    <w:rsid w:val="00F13592"/>
    <w:rsid w:val="00F14AA8"/>
    <w:rsid w:val="00F15222"/>
    <w:rsid w:val="00F166B9"/>
    <w:rsid w:val="00F172F0"/>
    <w:rsid w:val="00F17580"/>
    <w:rsid w:val="00F17F21"/>
    <w:rsid w:val="00F20044"/>
    <w:rsid w:val="00F206F7"/>
    <w:rsid w:val="00F303EC"/>
    <w:rsid w:val="00F32850"/>
    <w:rsid w:val="00F3550D"/>
    <w:rsid w:val="00F35F9F"/>
    <w:rsid w:val="00F3621E"/>
    <w:rsid w:val="00F37E9C"/>
    <w:rsid w:val="00F40F74"/>
    <w:rsid w:val="00F41A3B"/>
    <w:rsid w:val="00F4261C"/>
    <w:rsid w:val="00F4375F"/>
    <w:rsid w:val="00F4414F"/>
    <w:rsid w:val="00F45EE4"/>
    <w:rsid w:val="00F50787"/>
    <w:rsid w:val="00F52549"/>
    <w:rsid w:val="00F53CA0"/>
    <w:rsid w:val="00F5533D"/>
    <w:rsid w:val="00F55CAA"/>
    <w:rsid w:val="00F60A49"/>
    <w:rsid w:val="00F61EF1"/>
    <w:rsid w:val="00F628EA"/>
    <w:rsid w:val="00F63DD5"/>
    <w:rsid w:val="00F67D12"/>
    <w:rsid w:val="00F70A16"/>
    <w:rsid w:val="00F71EFE"/>
    <w:rsid w:val="00F72D88"/>
    <w:rsid w:val="00F73057"/>
    <w:rsid w:val="00F74654"/>
    <w:rsid w:val="00F75A14"/>
    <w:rsid w:val="00F77C46"/>
    <w:rsid w:val="00F818C7"/>
    <w:rsid w:val="00F81EC0"/>
    <w:rsid w:val="00F84540"/>
    <w:rsid w:val="00F84BCE"/>
    <w:rsid w:val="00F84E26"/>
    <w:rsid w:val="00F85466"/>
    <w:rsid w:val="00F86DF7"/>
    <w:rsid w:val="00F918E6"/>
    <w:rsid w:val="00F92010"/>
    <w:rsid w:val="00F94401"/>
    <w:rsid w:val="00F949DB"/>
    <w:rsid w:val="00F97C51"/>
    <w:rsid w:val="00FA0750"/>
    <w:rsid w:val="00FA1CA5"/>
    <w:rsid w:val="00FA20C5"/>
    <w:rsid w:val="00FA367C"/>
    <w:rsid w:val="00FA4547"/>
    <w:rsid w:val="00FA48DD"/>
    <w:rsid w:val="00FB1092"/>
    <w:rsid w:val="00FB25E2"/>
    <w:rsid w:val="00FB45F5"/>
    <w:rsid w:val="00FB4852"/>
    <w:rsid w:val="00FB4C90"/>
    <w:rsid w:val="00FB54F4"/>
    <w:rsid w:val="00FB6C42"/>
    <w:rsid w:val="00FC0F6E"/>
    <w:rsid w:val="00FC23D6"/>
    <w:rsid w:val="00FC5610"/>
    <w:rsid w:val="00FC5BB8"/>
    <w:rsid w:val="00FD0F0E"/>
    <w:rsid w:val="00FD1E63"/>
    <w:rsid w:val="00FD5E03"/>
    <w:rsid w:val="00FD79A9"/>
    <w:rsid w:val="00FE1CED"/>
    <w:rsid w:val="00FE34F3"/>
    <w:rsid w:val="00FE501F"/>
    <w:rsid w:val="00FE50CB"/>
    <w:rsid w:val="00FE6667"/>
    <w:rsid w:val="00FE6DA2"/>
    <w:rsid w:val="00FE765E"/>
    <w:rsid w:val="00FF4406"/>
    <w:rsid w:val="00FF7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1802FEE"/>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val="pt-B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980"/>
    <w:pPr>
      <w:tabs>
        <w:tab w:val="center" w:pos="4320"/>
        <w:tab w:val="right" w:pos="8640"/>
      </w:tabs>
    </w:pPr>
  </w:style>
  <w:style w:type="character" w:customStyle="1" w:styleId="HeaderChar">
    <w:name w:val="Header Char"/>
    <w:link w:val="Header"/>
    <w:uiPriority w:val="99"/>
    <w:locked/>
    <w:rsid w:val="008F0980"/>
    <w:rPr>
      <w:sz w:val="24"/>
    </w:rPr>
  </w:style>
  <w:style w:type="character" w:styleId="PageNumber">
    <w:name w:val="page number"/>
    <w:basedOn w:val="DefaultParagraphFont"/>
    <w:uiPriority w:val="99"/>
    <w:semiHidden/>
    <w:unhideWhenUsed/>
    <w:rsid w:val="008F0980"/>
  </w:style>
  <w:style w:type="character" w:styleId="Hyperlink">
    <w:name w:val="Hyperlink"/>
    <w:uiPriority w:val="99"/>
    <w:unhideWhenUsed/>
    <w:rsid w:val="008F0980"/>
    <w:rPr>
      <w:color w:val="0000FF"/>
      <w:u w:val="single"/>
    </w:rPr>
  </w:style>
  <w:style w:type="character" w:styleId="CommentReference">
    <w:name w:val="annotation reference"/>
    <w:uiPriority w:val="99"/>
    <w:semiHidden/>
    <w:unhideWhenUsed/>
    <w:rsid w:val="00FA367C"/>
    <w:rPr>
      <w:sz w:val="18"/>
    </w:rPr>
  </w:style>
  <w:style w:type="paragraph" w:styleId="CommentText">
    <w:name w:val="annotation text"/>
    <w:basedOn w:val="Normal"/>
    <w:link w:val="CommentTextChar"/>
    <w:uiPriority w:val="99"/>
    <w:semiHidden/>
    <w:unhideWhenUsed/>
    <w:rsid w:val="00FA367C"/>
  </w:style>
  <w:style w:type="character" w:customStyle="1" w:styleId="CommentTextChar">
    <w:name w:val="Comment Text Char"/>
    <w:link w:val="CommentText"/>
    <w:uiPriority w:val="99"/>
    <w:semiHidden/>
    <w:locked/>
    <w:rsid w:val="00FA367C"/>
    <w:rPr>
      <w:sz w:val="24"/>
      <w:lang w:val="pt-BR" w:eastAsia="x-none"/>
    </w:rPr>
  </w:style>
  <w:style w:type="paragraph" w:styleId="CommentSubject">
    <w:name w:val="annotation subject"/>
    <w:basedOn w:val="CommentText"/>
    <w:next w:val="CommentText"/>
    <w:link w:val="CommentSubjectChar"/>
    <w:uiPriority w:val="99"/>
    <w:semiHidden/>
    <w:unhideWhenUsed/>
    <w:rsid w:val="00FA367C"/>
    <w:rPr>
      <w:b/>
      <w:bCs/>
      <w:sz w:val="20"/>
      <w:szCs w:val="20"/>
    </w:rPr>
  </w:style>
  <w:style w:type="character" w:customStyle="1" w:styleId="CommentSubjectChar">
    <w:name w:val="Comment Subject Char"/>
    <w:link w:val="CommentSubject"/>
    <w:uiPriority w:val="99"/>
    <w:semiHidden/>
    <w:locked/>
    <w:rsid w:val="00FA367C"/>
    <w:rPr>
      <w:b/>
      <w:sz w:val="24"/>
      <w:lang w:val="pt-BR" w:eastAsia="x-none"/>
    </w:rPr>
  </w:style>
  <w:style w:type="paragraph" w:styleId="BalloonText">
    <w:name w:val="Balloon Text"/>
    <w:basedOn w:val="Normal"/>
    <w:link w:val="BalloonTextChar"/>
    <w:uiPriority w:val="99"/>
    <w:semiHidden/>
    <w:unhideWhenUsed/>
    <w:rsid w:val="00FA367C"/>
    <w:rPr>
      <w:rFonts w:ascii="Lucida Grande" w:hAnsi="Lucida Grande" w:cs="Lucida Grande"/>
      <w:sz w:val="18"/>
      <w:szCs w:val="18"/>
    </w:rPr>
  </w:style>
  <w:style w:type="character" w:customStyle="1" w:styleId="BalloonTextChar">
    <w:name w:val="Balloon Text Char"/>
    <w:link w:val="BalloonText"/>
    <w:uiPriority w:val="99"/>
    <w:semiHidden/>
    <w:locked/>
    <w:rsid w:val="00FA367C"/>
    <w:rPr>
      <w:rFonts w:ascii="Lucida Grande" w:hAnsi="Lucida Grande"/>
      <w:sz w:val="18"/>
      <w:lang w:val="pt-BR" w:eastAsia="x-none"/>
    </w:rPr>
  </w:style>
  <w:style w:type="table" w:styleId="MediumGrid1-Accent2">
    <w:name w:val="Medium Grid 1 Accent 2"/>
    <w:basedOn w:val="TableNormal"/>
    <w:uiPriority w:val="67"/>
    <w:rsid w:val="00E64FFE"/>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Emphasis">
    <w:name w:val="Emphasis"/>
    <w:uiPriority w:val="20"/>
    <w:qFormat/>
    <w:rsid w:val="00A0670B"/>
    <w:rPr>
      <w:i/>
    </w:rPr>
  </w:style>
  <w:style w:type="character" w:customStyle="1" w:styleId="trans">
    <w:name w:val="trans"/>
    <w:rsid w:val="004D14B9"/>
  </w:style>
  <w:style w:type="character" w:customStyle="1" w:styleId="webdict">
    <w:name w:val="webdict"/>
    <w:rsid w:val="004D14B9"/>
  </w:style>
  <w:style w:type="paragraph" w:styleId="Footer">
    <w:name w:val="footer"/>
    <w:basedOn w:val="Normal"/>
    <w:link w:val="FooterChar"/>
    <w:uiPriority w:val="99"/>
    <w:unhideWhenUsed/>
    <w:rsid w:val="00922E32"/>
    <w:pPr>
      <w:tabs>
        <w:tab w:val="center" w:pos="4153"/>
        <w:tab w:val="right" w:pos="8306"/>
      </w:tabs>
    </w:pPr>
  </w:style>
  <w:style w:type="character" w:customStyle="1" w:styleId="FooterChar">
    <w:name w:val="Footer Char"/>
    <w:link w:val="Footer"/>
    <w:uiPriority w:val="99"/>
    <w:rsid w:val="00922E32"/>
    <w:rPr>
      <w:sz w:val="24"/>
      <w:szCs w:val="24"/>
      <w:lang w:val="pt-BR"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val="pt-B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980"/>
    <w:pPr>
      <w:tabs>
        <w:tab w:val="center" w:pos="4320"/>
        <w:tab w:val="right" w:pos="8640"/>
      </w:tabs>
    </w:pPr>
  </w:style>
  <w:style w:type="character" w:customStyle="1" w:styleId="HeaderChar">
    <w:name w:val="Header Char"/>
    <w:link w:val="Header"/>
    <w:uiPriority w:val="99"/>
    <w:locked/>
    <w:rsid w:val="008F0980"/>
    <w:rPr>
      <w:sz w:val="24"/>
    </w:rPr>
  </w:style>
  <w:style w:type="character" w:styleId="PageNumber">
    <w:name w:val="page number"/>
    <w:basedOn w:val="DefaultParagraphFont"/>
    <w:uiPriority w:val="99"/>
    <w:semiHidden/>
    <w:unhideWhenUsed/>
    <w:rsid w:val="008F0980"/>
  </w:style>
  <w:style w:type="character" w:styleId="Hyperlink">
    <w:name w:val="Hyperlink"/>
    <w:uiPriority w:val="99"/>
    <w:unhideWhenUsed/>
    <w:rsid w:val="008F0980"/>
    <w:rPr>
      <w:color w:val="0000FF"/>
      <w:u w:val="single"/>
    </w:rPr>
  </w:style>
  <w:style w:type="character" w:styleId="CommentReference">
    <w:name w:val="annotation reference"/>
    <w:uiPriority w:val="99"/>
    <w:semiHidden/>
    <w:unhideWhenUsed/>
    <w:rsid w:val="00FA367C"/>
    <w:rPr>
      <w:sz w:val="18"/>
    </w:rPr>
  </w:style>
  <w:style w:type="paragraph" w:styleId="CommentText">
    <w:name w:val="annotation text"/>
    <w:basedOn w:val="Normal"/>
    <w:link w:val="CommentTextChar"/>
    <w:uiPriority w:val="99"/>
    <w:semiHidden/>
    <w:unhideWhenUsed/>
    <w:rsid w:val="00FA367C"/>
  </w:style>
  <w:style w:type="character" w:customStyle="1" w:styleId="CommentTextChar">
    <w:name w:val="Comment Text Char"/>
    <w:link w:val="CommentText"/>
    <w:uiPriority w:val="99"/>
    <w:semiHidden/>
    <w:locked/>
    <w:rsid w:val="00FA367C"/>
    <w:rPr>
      <w:sz w:val="24"/>
      <w:lang w:val="pt-BR" w:eastAsia="x-none"/>
    </w:rPr>
  </w:style>
  <w:style w:type="paragraph" w:styleId="CommentSubject">
    <w:name w:val="annotation subject"/>
    <w:basedOn w:val="CommentText"/>
    <w:next w:val="CommentText"/>
    <w:link w:val="CommentSubjectChar"/>
    <w:uiPriority w:val="99"/>
    <w:semiHidden/>
    <w:unhideWhenUsed/>
    <w:rsid w:val="00FA367C"/>
    <w:rPr>
      <w:b/>
      <w:bCs/>
      <w:sz w:val="20"/>
      <w:szCs w:val="20"/>
    </w:rPr>
  </w:style>
  <w:style w:type="character" w:customStyle="1" w:styleId="CommentSubjectChar">
    <w:name w:val="Comment Subject Char"/>
    <w:link w:val="CommentSubject"/>
    <w:uiPriority w:val="99"/>
    <w:semiHidden/>
    <w:locked/>
    <w:rsid w:val="00FA367C"/>
    <w:rPr>
      <w:b/>
      <w:sz w:val="24"/>
      <w:lang w:val="pt-BR" w:eastAsia="x-none"/>
    </w:rPr>
  </w:style>
  <w:style w:type="paragraph" w:styleId="BalloonText">
    <w:name w:val="Balloon Text"/>
    <w:basedOn w:val="Normal"/>
    <w:link w:val="BalloonTextChar"/>
    <w:uiPriority w:val="99"/>
    <w:semiHidden/>
    <w:unhideWhenUsed/>
    <w:rsid w:val="00FA367C"/>
    <w:rPr>
      <w:rFonts w:ascii="Lucida Grande" w:hAnsi="Lucida Grande" w:cs="Lucida Grande"/>
      <w:sz w:val="18"/>
      <w:szCs w:val="18"/>
    </w:rPr>
  </w:style>
  <w:style w:type="character" w:customStyle="1" w:styleId="BalloonTextChar">
    <w:name w:val="Balloon Text Char"/>
    <w:link w:val="BalloonText"/>
    <w:uiPriority w:val="99"/>
    <w:semiHidden/>
    <w:locked/>
    <w:rsid w:val="00FA367C"/>
    <w:rPr>
      <w:rFonts w:ascii="Lucida Grande" w:hAnsi="Lucida Grande"/>
      <w:sz w:val="18"/>
      <w:lang w:val="pt-BR" w:eastAsia="x-none"/>
    </w:rPr>
  </w:style>
  <w:style w:type="table" w:styleId="MediumGrid1-Accent2">
    <w:name w:val="Medium Grid 1 Accent 2"/>
    <w:basedOn w:val="TableNormal"/>
    <w:uiPriority w:val="67"/>
    <w:rsid w:val="00E64FFE"/>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Emphasis">
    <w:name w:val="Emphasis"/>
    <w:uiPriority w:val="20"/>
    <w:qFormat/>
    <w:rsid w:val="00A0670B"/>
    <w:rPr>
      <w:i/>
    </w:rPr>
  </w:style>
  <w:style w:type="character" w:customStyle="1" w:styleId="trans">
    <w:name w:val="trans"/>
    <w:rsid w:val="004D14B9"/>
  </w:style>
  <w:style w:type="character" w:customStyle="1" w:styleId="webdict">
    <w:name w:val="webdict"/>
    <w:rsid w:val="004D14B9"/>
  </w:style>
  <w:style w:type="paragraph" w:styleId="Footer">
    <w:name w:val="footer"/>
    <w:basedOn w:val="Normal"/>
    <w:link w:val="FooterChar"/>
    <w:uiPriority w:val="99"/>
    <w:unhideWhenUsed/>
    <w:rsid w:val="00922E32"/>
    <w:pPr>
      <w:tabs>
        <w:tab w:val="center" w:pos="4153"/>
        <w:tab w:val="right" w:pos="8306"/>
      </w:tabs>
    </w:pPr>
  </w:style>
  <w:style w:type="character" w:customStyle="1" w:styleId="FooterChar">
    <w:name w:val="Footer Char"/>
    <w:link w:val="Footer"/>
    <w:uiPriority w:val="99"/>
    <w:rsid w:val="00922E32"/>
    <w:rPr>
      <w:sz w:val="24"/>
      <w:szCs w:val="24"/>
      <w:lang w:val="pt-B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445984">
      <w:marLeft w:val="0"/>
      <w:marRight w:val="0"/>
      <w:marTop w:val="0"/>
      <w:marBottom w:val="0"/>
      <w:divBdr>
        <w:top w:val="none" w:sz="0" w:space="0" w:color="auto"/>
        <w:left w:val="none" w:sz="0" w:space="0" w:color="auto"/>
        <w:bottom w:val="none" w:sz="0" w:space="0" w:color="auto"/>
        <w:right w:val="none" w:sz="0" w:space="0" w:color="auto"/>
      </w:divBdr>
    </w:div>
    <w:div w:id="381445985">
      <w:marLeft w:val="0"/>
      <w:marRight w:val="0"/>
      <w:marTop w:val="0"/>
      <w:marBottom w:val="0"/>
      <w:divBdr>
        <w:top w:val="none" w:sz="0" w:space="0" w:color="auto"/>
        <w:left w:val="none" w:sz="0" w:space="0" w:color="auto"/>
        <w:bottom w:val="none" w:sz="0" w:space="0" w:color="auto"/>
        <w:right w:val="none" w:sz="0" w:space="0" w:color="auto"/>
      </w:divBdr>
    </w:div>
    <w:div w:id="1188374014">
      <w:bodyDiv w:val="1"/>
      <w:marLeft w:val="0"/>
      <w:marRight w:val="0"/>
      <w:marTop w:val="0"/>
      <w:marBottom w:val="0"/>
      <w:divBdr>
        <w:top w:val="none" w:sz="0" w:space="0" w:color="auto"/>
        <w:left w:val="none" w:sz="0" w:space="0" w:color="auto"/>
        <w:bottom w:val="none" w:sz="0" w:space="0" w:color="auto"/>
        <w:right w:val="none" w:sz="0" w:space="0" w:color="auto"/>
      </w:divBdr>
      <w:divsChild>
        <w:div w:id="1464807282">
          <w:marLeft w:val="0"/>
          <w:marRight w:val="0"/>
          <w:marTop w:val="0"/>
          <w:marBottom w:val="0"/>
          <w:divBdr>
            <w:top w:val="none" w:sz="0" w:space="0" w:color="auto"/>
            <w:left w:val="none" w:sz="0" w:space="0" w:color="auto"/>
            <w:bottom w:val="none" w:sz="0" w:space="0" w:color="auto"/>
            <w:right w:val="none" w:sz="0" w:space="0" w:color="auto"/>
          </w:divBdr>
        </w:div>
        <w:div w:id="887377766">
          <w:marLeft w:val="0"/>
          <w:marRight w:val="0"/>
          <w:marTop w:val="0"/>
          <w:marBottom w:val="0"/>
          <w:divBdr>
            <w:top w:val="none" w:sz="0" w:space="0" w:color="auto"/>
            <w:left w:val="none" w:sz="0" w:space="0" w:color="auto"/>
            <w:bottom w:val="none" w:sz="0" w:space="0" w:color="auto"/>
            <w:right w:val="none" w:sz="0" w:space="0" w:color="auto"/>
          </w:divBdr>
        </w:div>
        <w:div w:id="541018456">
          <w:marLeft w:val="0"/>
          <w:marRight w:val="0"/>
          <w:marTop w:val="0"/>
          <w:marBottom w:val="0"/>
          <w:divBdr>
            <w:top w:val="none" w:sz="0" w:space="0" w:color="auto"/>
            <w:left w:val="none" w:sz="0" w:space="0" w:color="auto"/>
            <w:bottom w:val="none" w:sz="0" w:space="0" w:color="auto"/>
            <w:right w:val="none" w:sz="0" w:space="0" w:color="auto"/>
          </w:divBdr>
        </w:div>
        <w:div w:id="1236819258">
          <w:marLeft w:val="0"/>
          <w:marRight w:val="0"/>
          <w:marTop w:val="0"/>
          <w:marBottom w:val="0"/>
          <w:divBdr>
            <w:top w:val="none" w:sz="0" w:space="0" w:color="auto"/>
            <w:left w:val="none" w:sz="0" w:space="0" w:color="auto"/>
            <w:bottom w:val="none" w:sz="0" w:space="0" w:color="auto"/>
            <w:right w:val="none" w:sz="0" w:space="0" w:color="auto"/>
          </w:divBdr>
        </w:div>
        <w:div w:id="266695146">
          <w:marLeft w:val="0"/>
          <w:marRight w:val="0"/>
          <w:marTop w:val="0"/>
          <w:marBottom w:val="0"/>
          <w:divBdr>
            <w:top w:val="none" w:sz="0" w:space="0" w:color="auto"/>
            <w:left w:val="none" w:sz="0" w:space="0" w:color="auto"/>
            <w:bottom w:val="none" w:sz="0" w:space="0" w:color="auto"/>
            <w:right w:val="none" w:sz="0" w:space="0" w:color="auto"/>
          </w:divBdr>
        </w:div>
        <w:div w:id="976228487">
          <w:marLeft w:val="0"/>
          <w:marRight w:val="0"/>
          <w:marTop w:val="0"/>
          <w:marBottom w:val="0"/>
          <w:divBdr>
            <w:top w:val="none" w:sz="0" w:space="0" w:color="auto"/>
            <w:left w:val="none" w:sz="0" w:space="0" w:color="auto"/>
            <w:bottom w:val="none" w:sz="0" w:space="0" w:color="auto"/>
            <w:right w:val="none" w:sz="0" w:space="0" w:color="auto"/>
          </w:divBdr>
        </w:div>
        <w:div w:id="107511059">
          <w:marLeft w:val="0"/>
          <w:marRight w:val="0"/>
          <w:marTop w:val="0"/>
          <w:marBottom w:val="0"/>
          <w:divBdr>
            <w:top w:val="none" w:sz="0" w:space="0" w:color="auto"/>
            <w:left w:val="none" w:sz="0" w:space="0" w:color="auto"/>
            <w:bottom w:val="none" w:sz="0" w:space="0" w:color="auto"/>
            <w:right w:val="none" w:sz="0" w:space="0" w:color="auto"/>
          </w:divBdr>
        </w:div>
        <w:div w:id="2139377399">
          <w:marLeft w:val="0"/>
          <w:marRight w:val="0"/>
          <w:marTop w:val="0"/>
          <w:marBottom w:val="0"/>
          <w:divBdr>
            <w:top w:val="none" w:sz="0" w:space="0" w:color="auto"/>
            <w:left w:val="none" w:sz="0" w:space="0" w:color="auto"/>
            <w:bottom w:val="none" w:sz="0" w:space="0" w:color="auto"/>
            <w:right w:val="none" w:sz="0" w:space="0" w:color="auto"/>
          </w:divBdr>
        </w:div>
        <w:div w:id="1861889436">
          <w:marLeft w:val="0"/>
          <w:marRight w:val="0"/>
          <w:marTop w:val="0"/>
          <w:marBottom w:val="0"/>
          <w:divBdr>
            <w:top w:val="none" w:sz="0" w:space="0" w:color="auto"/>
            <w:left w:val="none" w:sz="0" w:space="0" w:color="auto"/>
            <w:bottom w:val="none" w:sz="0" w:space="0" w:color="auto"/>
            <w:right w:val="none" w:sz="0" w:space="0" w:color="auto"/>
          </w:divBdr>
        </w:div>
        <w:div w:id="1095785537">
          <w:marLeft w:val="0"/>
          <w:marRight w:val="0"/>
          <w:marTop w:val="0"/>
          <w:marBottom w:val="0"/>
          <w:divBdr>
            <w:top w:val="none" w:sz="0" w:space="0" w:color="auto"/>
            <w:left w:val="none" w:sz="0" w:space="0" w:color="auto"/>
            <w:bottom w:val="none" w:sz="0" w:space="0" w:color="auto"/>
            <w:right w:val="none" w:sz="0" w:space="0" w:color="auto"/>
          </w:divBdr>
        </w:div>
        <w:div w:id="1037849055">
          <w:marLeft w:val="0"/>
          <w:marRight w:val="0"/>
          <w:marTop w:val="0"/>
          <w:marBottom w:val="0"/>
          <w:divBdr>
            <w:top w:val="none" w:sz="0" w:space="0" w:color="auto"/>
            <w:left w:val="none" w:sz="0" w:space="0" w:color="auto"/>
            <w:bottom w:val="none" w:sz="0" w:space="0" w:color="auto"/>
            <w:right w:val="none" w:sz="0" w:space="0" w:color="auto"/>
          </w:divBdr>
        </w:div>
        <w:div w:id="144246589">
          <w:marLeft w:val="0"/>
          <w:marRight w:val="0"/>
          <w:marTop w:val="0"/>
          <w:marBottom w:val="0"/>
          <w:divBdr>
            <w:top w:val="none" w:sz="0" w:space="0" w:color="auto"/>
            <w:left w:val="none" w:sz="0" w:space="0" w:color="auto"/>
            <w:bottom w:val="none" w:sz="0" w:space="0" w:color="auto"/>
            <w:right w:val="none" w:sz="0" w:space="0" w:color="auto"/>
          </w:divBdr>
        </w:div>
        <w:div w:id="719675536">
          <w:marLeft w:val="0"/>
          <w:marRight w:val="0"/>
          <w:marTop w:val="0"/>
          <w:marBottom w:val="0"/>
          <w:divBdr>
            <w:top w:val="none" w:sz="0" w:space="0" w:color="auto"/>
            <w:left w:val="none" w:sz="0" w:space="0" w:color="auto"/>
            <w:bottom w:val="none" w:sz="0" w:space="0" w:color="auto"/>
            <w:right w:val="none" w:sz="0" w:space="0" w:color="auto"/>
          </w:divBdr>
        </w:div>
        <w:div w:id="517280657">
          <w:marLeft w:val="0"/>
          <w:marRight w:val="0"/>
          <w:marTop w:val="0"/>
          <w:marBottom w:val="0"/>
          <w:divBdr>
            <w:top w:val="none" w:sz="0" w:space="0" w:color="auto"/>
            <w:left w:val="none" w:sz="0" w:space="0" w:color="auto"/>
            <w:bottom w:val="none" w:sz="0" w:space="0" w:color="auto"/>
            <w:right w:val="none" w:sz="0" w:space="0" w:color="auto"/>
          </w:divBdr>
        </w:div>
        <w:div w:id="639504030">
          <w:marLeft w:val="0"/>
          <w:marRight w:val="0"/>
          <w:marTop w:val="0"/>
          <w:marBottom w:val="0"/>
          <w:divBdr>
            <w:top w:val="none" w:sz="0" w:space="0" w:color="auto"/>
            <w:left w:val="none" w:sz="0" w:space="0" w:color="auto"/>
            <w:bottom w:val="none" w:sz="0" w:space="0" w:color="auto"/>
            <w:right w:val="none" w:sz="0" w:space="0" w:color="auto"/>
          </w:divBdr>
        </w:div>
        <w:div w:id="1059479683">
          <w:marLeft w:val="0"/>
          <w:marRight w:val="0"/>
          <w:marTop w:val="0"/>
          <w:marBottom w:val="0"/>
          <w:divBdr>
            <w:top w:val="none" w:sz="0" w:space="0" w:color="auto"/>
            <w:left w:val="none" w:sz="0" w:space="0" w:color="auto"/>
            <w:bottom w:val="none" w:sz="0" w:space="0" w:color="auto"/>
            <w:right w:val="none" w:sz="0" w:space="0" w:color="auto"/>
          </w:divBdr>
        </w:div>
        <w:div w:id="367413364">
          <w:marLeft w:val="0"/>
          <w:marRight w:val="0"/>
          <w:marTop w:val="0"/>
          <w:marBottom w:val="0"/>
          <w:divBdr>
            <w:top w:val="none" w:sz="0" w:space="0" w:color="auto"/>
            <w:left w:val="none" w:sz="0" w:space="0" w:color="auto"/>
            <w:bottom w:val="none" w:sz="0" w:space="0" w:color="auto"/>
            <w:right w:val="none" w:sz="0" w:space="0" w:color="auto"/>
          </w:divBdr>
        </w:div>
        <w:div w:id="941104887">
          <w:marLeft w:val="0"/>
          <w:marRight w:val="0"/>
          <w:marTop w:val="0"/>
          <w:marBottom w:val="0"/>
          <w:divBdr>
            <w:top w:val="none" w:sz="0" w:space="0" w:color="auto"/>
            <w:left w:val="none" w:sz="0" w:space="0" w:color="auto"/>
            <w:bottom w:val="none" w:sz="0" w:space="0" w:color="auto"/>
            <w:right w:val="none" w:sz="0" w:space="0" w:color="auto"/>
          </w:divBdr>
        </w:div>
        <w:div w:id="181826113">
          <w:marLeft w:val="0"/>
          <w:marRight w:val="0"/>
          <w:marTop w:val="0"/>
          <w:marBottom w:val="0"/>
          <w:divBdr>
            <w:top w:val="none" w:sz="0" w:space="0" w:color="auto"/>
            <w:left w:val="none" w:sz="0" w:space="0" w:color="auto"/>
            <w:bottom w:val="none" w:sz="0" w:space="0" w:color="auto"/>
            <w:right w:val="none" w:sz="0" w:space="0" w:color="auto"/>
          </w:divBdr>
        </w:div>
        <w:div w:id="1102144164">
          <w:marLeft w:val="0"/>
          <w:marRight w:val="0"/>
          <w:marTop w:val="0"/>
          <w:marBottom w:val="0"/>
          <w:divBdr>
            <w:top w:val="none" w:sz="0" w:space="0" w:color="auto"/>
            <w:left w:val="none" w:sz="0" w:space="0" w:color="auto"/>
            <w:bottom w:val="none" w:sz="0" w:space="0" w:color="auto"/>
            <w:right w:val="none" w:sz="0" w:space="0" w:color="auto"/>
          </w:divBdr>
        </w:div>
        <w:div w:id="1703242974">
          <w:marLeft w:val="0"/>
          <w:marRight w:val="0"/>
          <w:marTop w:val="0"/>
          <w:marBottom w:val="0"/>
          <w:divBdr>
            <w:top w:val="none" w:sz="0" w:space="0" w:color="auto"/>
            <w:left w:val="none" w:sz="0" w:space="0" w:color="auto"/>
            <w:bottom w:val="none" w:sz="0" w:space="0" w:color="auto"/>
            <w:right w:val="none" w:sz="0" w:space="0" w:color="auto"/>
          </w:divBdr>
        </w:div>
        <w:div w:id="467557443">
          <w:marLeft w:val="0"/>
          <w:marRight w:val="0"/>
          <w:marTop w:val="0"/>
          <w:marBottom w:val="0"/>
          <w:divBdr>
            <w:top w:val="none" w:sz="0" w:space="0" w:color="auto"/>
            <w:left w:val="none" w:sz="0" w:space="0" w:color="auto"/>
            <w:bottom w:val="none" w:sz="0" w:space="0" w:color="auto"/>
            <w:right w:val="none" w:sz="0" w:space="0" w:color="auto"/>
          </w:divBdr>
        </w:div>
        <w:div w:id="433474142">
          <w:marLeft w:val="0"/>
          <w:marRight w:val="0"/>
          <w:marTop w:val="0"/>
          <w:marBottom w:val="0"/>
          <w:divBdr>
            <w:top w:val="none" w:sz="0" w:space="0" w:color="auto"/>
            <w:left w:val="none" w:sz="0" w:space="0" w:color="auto"/>
            <w:bottom w:val="none" w:sz="0" w:space="0" w:color="auto"/>
            <w:right w:val="none" w:sz="0" w:space="0" w:color="auto"/>
          </w:divBdr>
        </w:div>
        <w:div w:id="483157863">
          <w:marLeft w:val="0"/>
          <w:marRight w:val="0"/>
          <w:marTop w:val="0"/>
          <w:marBottom w:val="0"/>
          <w:divBdr>
            <w:top w:val="none" w:sz="0" w:space="0" w:color="auto"/>
            <w:left w:val="none" w:sz="0" w:space="0" w:color="auto"/>
            <w:bottom w:val="none" w:sz="0" w:space="0" w:color="auto"/>
            <w:right w:val="none" w:sz="0" w:space="0" w:color="auto"/>
          </w:divBdr>
        </w:div>
        <w:div w:id="194386399">
          <w:marLeft w:val="0"/>
          <w:marRight w:val="0"/>
          <w:marTop w:val="0"/>
          <w:marBottom w:val="0"/>
          <w:divBdr>
            <w:top w:val="none" w:sz="0" w:space="0" w:color="auto"/>
            <w:left w:val="none" w:sz="0" w:space="0" w:color="auto"/>
            <w:bottom w:val="none" w:sz="0" w:space="0" w:color="auto"/>
            <w:right w:val="none" w:sz="0" w:space="0" w:color="auto"/>
          </w:divBdr>
        </w:div>
        <w:div w:id="397826347">
          <w:marLeft w:val="0"/>
          <w:marRight w:val="0"/>
          <w:marTop w:val="0"/>
          <w:marBottom w:val="0"/>
          <w:divBdr>
            <w:top w:val="none" w:sz="0" w:space="0" w:color="auto"/>
            <w:left w:val="none" w:sz="0" w:space="0" w:color="auto"/>
            <w:bottom w:val="none" w:sz="0" w:space="0" w:color="auto"/>
            <w:right w:val="none" w:sz="0" w:space="0" w:color="auto"/>
          </w:divBdr>
        </w:div>
        <w:div w:id="1694652664">
          <w:marLeft w:val="0"/>
          <w:marRight w:val="0"/>
          <w:marTop w:val="0"/>
          <w:marBottom w:val="0"/>
          <w:divBdr>
            <w:top w:val="none" w:sz="0" w:space="0" w:color="auto"/>
            <w:left w:val="none" w:sz="0" w:space="0" w:color="auto"/>
            <w:bottom w:val="none" w:sz="0" w:space="0" w:color="auto"/>
            <w:right w:val="none" w:sz="0" w:space="0" w:color="auto"/>
          </w:divBdr>
        </w:div>
        <w:div w:id="1250894773">
          <w:marLeft w:val="0"/>
          <w:marRight w:val="0"/>
          <w:marTop w:val="0"/>
          <w:marBottom w:val="0"/>
          <w:divBdr>
            <w:top w:val="none" w:sz="0" w:space="0" w:color="auto"/>
            <w:left w:val="none" w:sz="0" w:space="0" w:color="auto"/>
            <w:bottom w:val="none" w:sz="0" w:space="0" w:color="auto"/>
            <w:right w:val="none" w:sz="0" w:space="0" w:color="auto"/>
          </w:divBdr>
        </w:div>
        <w:div w:id="1503006249">
          <w:marLeft w:val="0"/>
          <w:marRight w:val="0"/>
          <w:marTop w:val="0"/>
          <w:marBottom w:val="0"/>
          <w:divBdr>
            <w:top w:val="none" w:sz="0" w:space="0" w:color="auto"/>
            <w:left w:val="none" w:sz="0" w:space="0" w:color="auto"/>
            <w:bottom w:val="none" w:sz="0" w:space="0" w:color="auto"/>
            <w:right w:val="none" w:sz="0" w:space="0" w:color="auto"/>
          </w:divBdr>
        </w:div>
        <w:div w:id="995501140">
          <w:marLeft w:val="0"/>
          <w:marRight w:val="0"/>
          <w:marTop w:val="0"/>
          <w:marBottom w:val="0"/>
          <w:divBdr>
            <w:top w:val="none" w:sz="0" w:space="0" w:color="auto"/>
            <w:left w:val="none" w:sz="0" w:space="0" w:color="auto"/>
            <w:bottom w:val="none" w:sz="0" w:space="0" w:color="auto"/>
            <w:right w:val="none" w:sz="0" w:space="0" w:color="auto"/>
          </w:divBdr>
        </w:div>
        <w:div w:id="840122900">
          <w:marLeft w:val="0"/>
          <w:marRight w:val="0"/>
          <w:marTop w:val="0"/>
          <w:marBottom w:val="0"/>
          <w:divBdr>
            <w:top w:val="none" w:sz="0" w:space="0" w:color="auto"/>
            <w:left w:val="none" w:sz="0" w:space="0" w:color="auto"/>
            <w:bottom w:val="none" w:sz="0" w:space="0" w:color="auto"/>
            <w:right w:val="none" w:sz="0" w:space="0" w:color="auto"/>
          </w:divBdr>
        </w:div>
        <w:div w:id="552695529">
          <w:marLeft w:val="0"/>
          <w:marRight w:val="0"/>
          <w:marTop w:val="0"/>
          <w:marBottom w:val="0"/>
          <w:divBdr>
            <w:top w:val="none" w:sz="0" w:space="0" w:color="auto"/>
            <w:left w:val="none" w:sz="0" w:space="0" w:color="auto"/>
            <w:bottom w:val="none" w:sz="0" w:space="0" w:color="auto"/>
            <w:right w:val="none" w:sz="0" w:space="0" w:color="auto"/>
          </w:divBdr>
        </w:div>
        <w:div w:id="1806006120">
          <w:marLeft w:val="0"/>
          <w:marRight w:val="0"/>
          <w:marTop w:val="0"/>
          <w:marBottom w:val="0"/>
          <w:divBdr>
            <w:top w:val="none" w:sz="0" w:space="0" w:color="auto"/>
            <w:left w:val="none" w:sz="0" w:space="0" w:color="auto"/>
            <w:bottom w:val="none" w:sz="0" w:space="0" w:color="auto"/>
            <w:right w:val="none" w:sz="0" w:space="0" w:color="auto"/>
          </w:divBdr>
        </w:div>
        <w:div w:id="2004964742">
          <w:marLeft w:val="0"/>
          <w:marRight w:val="0"/>
          <w:marTop w:val="0"/>
          <w:marBottom w:val="0"/>
          <w:divBdr>
            <w:top w:val="none" w:sz="0" w:space="0" w:color="auto"/>
            <w:left w:val="none" w:sz="0" w:space="0" w:color="auto"/>
            <w:bottom w:val="none" w:sz="0" w:space="0" w:color="auto"/>
            <w:right w:val="none" w:sz="0" w:space="0" w:color="auto"/>
          </w:divBdr>
        </w:div>
        <w:div w:id="391463585">
          <w:marLeft w:val="0"/>
          <w:marRight w:val="0"/>
          <w:marTop w:val="0"/>
          <w:marBottom w:val="0"/>
          <w:divBdr>
            <w:top w:val="none" w:sz="0" w:space="0" w:color="auto"/>
            <w:left w:val="none" w:sz="0" w:space="0" w:color="auto"/>
            <w:bottom w:val="none" w:sz="0" w:space="0" w:color="auto"/>
            <w:right w:val="none" w:sz="0" w:space="0" w:color="auto"/>
          </w:divBdr>
        </w:div>
        <w:div w:id="720904588">
          <w:marLeft w:val="0"/>
          <w:marRight w:val="0"/>
          <w:marTop w:val="0"/>
          <w:marBottom w:val="0"/>
          <w:divBdr>
            <w:top w:val="none" w:sz="0" w:space="0" w:color="auto"/>
            <w:left w:val="none" w:sz="0" w:space="0" w:color="auto"/>
            <w:bottom w:val="none" w:sz="0" w:space="0" w:color="auto"/>
            <w:right w:val="none" w:sz="0" w:space="0" w:color="auto"/>
          </w:divBdr>
        </w:div>
        <w:div w:id="2122531342">
          <w:marLeft w:val="0"/>
          <w:marRight w:val="0"/>
          <w:marTop w:val="0"/>
          <w:marBottom w:val="0"/>
          <w:divBdr>
            <w:top w:val="none" w:sz="0" w:space="0" w:color="auto"/>
            <w:left w:val="none" w:sz="0" w:space="0" w:color="auto"/>
            <w:bottom w:val="none" w:sz="0" w:space="0" w:color="auto"/>
            <w:right w:val="none" w:sz="0" w:space="0" w:color="auto"/>
          </w:divBdr>
        </w:div>
        <w:div w:id="875308723">
          <w:marLeft w:val="0"/>
          <w:marRight w:val="0"/>
          <w:marTop w:val="0"/>
          <w:marBottom w:val="0"/>
          <w:divBdr>
            <w:top w:val="none" w:sz="0" w:space="0" w:color="auto"/>
            <w:left w:val="none" w:sz="0" w:space="0" w:color="auto"/>
            <w:bottom w:val="none" w:sz="0" w:space="0" w:color="auto"/>
            <w:right w:val="none" w:sz="0" w:space="0" w:color="auto"/>
          </w:divBdr>
        </w:div>
        <w:div w:id="1165852019">
          <w:marLeft w:val="0"/>
          <w:marRight w:val="0"/>
          <w:marTop w:val="0"/>
          <w:marBottom w:val="0"/>
          <w:divBdr>
            <w:top w:val="none" w:sz="0" w:space="0" w:color="auto"/>
            <w:left w:val="none" w:sz="0" w:space="0" w:color="auto"/>
            <w:bottom w:val="none" w:sz="0" w:space="0" w:color="auto"/>
            <w:right w:val="none" w:sz="0" w:space="0" w:color="auto"/>
          </w:divBdr>
        </w:div>
        <w:div w:id="1360937893">
          <w:marLeft w:val="0"/>
          <w:marRight w:val="0"/>
          <w:marTop w:val="0"/>
          <w:marBottom w:val="0"/>
          <w:divBdr>
            <w:top w:val="none" w:sz="0" w:space="0" w:color="auto"/>
            <w:left w:val="none" w:sz="0" w:space="0" w:color="auto"/>
            <w:bottom w:val="none" w:sz="0" w:space="0" w:color="auto"/>
            <w:right w:val="none" w:sz="0" w:space="0" w:color="auto"/>
          </w:divBdr>
        </w:div>
        <w:div w:id="819884387">
          <w:marLeft w:val="0"/>
          <w:marRight w:val="0"/>
          <w:marTop w:val="0"/>
          <w:marBottom w:val="0"/>
          <w:divBdr>
            <w:top w:val="none" w:sz="0" w:space="0" w:color="auto"/>
            <w:left w:val="none" w:sz="0" w:space="0" w:color="auto"/>
            <w:bottom w:val="none" w:sz="0" w:space="0" w:color="auto"/>
            <w:right w:val="none" w:sz="0" w:space="0" w:color="auto"/>
          </w:divBdr>
        </w:div>
        <w:div w:id="404373602">
          <w:marLeft w:val="0"/>
          <w:marRight w:val="0"/>
          <w:marTop w:val="0"/>
          <w:marBottom w:val="0"/>
          <w:divBdr>
            <w:top w:val="none" w:sz="0" w:space="0" w:color="auto"/>
            <w:left w:val="none" w:sz="0" w:space="0" w:color="auto"/>
            <w:bottom w:val="none" w:sz="0" w:space="0" w:color="auto"/>
            <w:right w:val="none" w:sz="0" w:space="0" w:color="auto"/>
          </w:divBdr>
        </w:div>
        <w:div w:id="459494934">
          <w:marLeft w:val="0"/>
          <w:marRight w:val="0"/>
          <w:marTop w:val="0"/>
          <w:marBottom w:val="0"/>
          <w:divBdr>
            <w:top w:val="none" w:sz="0" w:space="0" w:color="auto"/>
            <w:left w:val="none" w:sz="0" w:space="0" w:color="auto"/>
            <w:bottom w:val="none" w:sz="0" w:space="0" w:color="auto"/>
            <w:right w:val="none" w:sz="0" w:space="0" w:color="auto"/>
          </w:divBdr>
        </w:div>
        <w:div w:id="995303439">
          <w:marLeft w:val="0"/>
          <w:marRight w:val="0"/>
          <w:marTop w:val="0"/>
          <w:marBottom w:val="0"/>
          <w:divBdr>
            <w:top w:val="none" w:sz="0" w:space="0" w:color="auto"/>
            <w:left w:val="none" w:sz="0" w:space="0" w:color="auto"/>
            <w:bottom w:val="none" w:sz="0" w:space="0" w:color="auto"/>
            <w:right w:val="none" w:sz="0" w:space="0" w:color="auto"/>
          </w:divBdr>
        </w:div>
        <w:div w:id="1866867946">
          <w:marLeft w:val="0"/>
          <w:marRight w:val="0"/>
          <w:marTop w:val="0"/>
          <w:marBottom w:val="0"/>
          <w:divBdr>
            <w:top w:val="none" w:sz="0" w:space="0" w:color="auto"/>
            <w:left w:val="none" w:sz="0" w:space="0" w:color="auto"/>
            <w:bottom w:val="none" w:sz="0" w:space="0" w:color="auto"/>
            <w:right w:val="none" w:sz="0" w:space="0" w:color="auto"/>
          </w:divBdr>
        </w:div>
        <w:div w:id="1180505699">
          <w:marLeft w:val="0"/>
          <w:marRight w:val="0"/>
          <w:marTop w:val="0"/>
          <w:marBottom w:val="0"/>
          <w:divBdr>
            <w:top w:val="none" w:sz="0" w:space="0" w:color="auto"/>
            <w:left w:val="none" w:sz="0" w:space="0" w:color="auto"/>
            <w:bottom w:val="none" w:sz="0" w:space="0" w:color="auto"/>
            <w:right w:val="none" w:sz="0" w:space="0" w:color="auto"/>
          </w:divBdr>
        </w:div>
        <w:div w:id="1718897948">
          <w:marLeft w:val="0"/>
          <w:marRight w:val="0"/>
          <w:marTop w:val="0"/>
          <w:marBottom w:val="0"/>
          <w:divBdr>
            <w:top w:val="none" w:sz="0" w:space="0" w:color="auto"/>
            <w:left w:val="none" w:sz="0" w:space="0" w:color="auto"/>
            <w:bottom w:val="none" w:sz="0" w:space="0" w:color="auto"/>
            <w:right w:val="none" w:sz="0" w:space="0" w:color="auto"/>
          </w:divBdr>
        </w:div>
        <w:div w:id="1196696469">
          <w:marLeft w:val="0"/>
          <w:marRight w:val="0"/>
          <w:marTop w:val="0"/>
          <w:marBottom w:val="0"/>
          <w:divBdr>
            <w:top w:val="none" w:sz="0" w:space="0" w:color="auto"/>
            <w:left w:val="none" w:sz="0" w:space="0" w:color="auto"/>
            <w:bottom w:val="none" w:sz="0" w:space="0" w:color="auto"/>
            <w:right w:val="none" w:sz="0" w:space="0" w:color="auto"/>
          </w:divBdr>
        </w:div>
        <w:div w:id="737628272">
          <w:marLeft w:val="0"/>
          <w:marRight w:val="0"/>
          <w:marTop w:val="0"/>
          <w:marBottom w:val="0"/>
          <w:divBdr>
            <w:top w:val="none" w:sz="0" w:space="0" w:color="auto"/>
            <w:left w:val="none" w:sz="0" w:space="0" w:color="auto"/>
            <w:bottom w:val="none" w:sz="0" w:space="0" w:color="auto"/>
            <w:right w:val="none" w:sz="0" w:space="0" w:color="auto"/>
          </w:divBdr>
        </w:div>
        <w:div w:id="1989626389">
          <w:marLeft w:val="0"/>
          <w:marRight w:val="0"/>
          <w:marTop w:val="0"/>
          <w:marBottom w:val="0"/>
          <w:divBdr>
            <w:top w:val="none" w:sz="0" w:space="0" w:color="auto"/>
            <w:left w:val="none" w:sz="0" w:space="0" w:color="auto"/>
            <w:bottom w:val="none" w:sz="0" w:space="0" w:color="auto"/>
            <w:right w:val="none" w:sz="0" w:space="0" w:color="auto"/>
          </w:divBdr>
        </w:div>
        <w:div w:id="400904629">
          <w:marLeft w:val="0"/>
          <w:marRight w:val="0"/>
          <w:marTop w:val="0"/>
          <w:marBottom w:val="0"/>
          <w:divBdr>
            <w:top w:val="none" w:sz="0" w:space="0" w:color="auto"/>
            <w:left w:val="none" w:sz="0" w:space="0" w:color="auto"/>
            <w:bottom w:val="none" w:sz="0" w:space="0" w:color="auto"/>
            <w:right w:val="none" w:sz="0" w:space="0" w:color="auto"/>
          </w:divBdr>
        </w:div>
        <w:div w:id="1063604254">
          <w:marLeft w:val="0"/>
          <w:marRight w:val="0"/>
          <w:marTop w:val="0"/>
          <w:marBottom w:val="0"/>
          <w:divBdr>
            <w:top w:val="none" w:sz="0" w:space="0" w:color="auto"/>
            <w:left w:val="none" w:sz="0" w:space="0" w:color="auto"/>
            <w:bottom w:val="none" w:sz="0" w:space="0" w:color="auto"/>
            <w:right w:val="none" w:sz="0" w:space="0" w:color="auto"/>
          </w:divBdr>
        </w:div>
        <w:div w:id="668799685">
          <w:marLeft w:val="0"/>
          <w:marRight w:val="0"/>
          <w:marTop w:val="0"/>
          <w:marBottom w:val="0"/>
          <w:divBdr>
            <w:top w:val="none" w:sz="0" w:space="0" w:color="auto"/>
            <w:left w:val="none" w:sz="0" w:space="0" w:color="auto"/>
            <w:bottom w:val="none" w:sz="0" w:space="0" w:color="auto"/>
            <w:right w:val="none" w:sz="0" w:space="0" w:color="auto"/>
          </w:divBdr>
        </w:div>
        <w:div w:id="525363241">
          <w:marLeft w:val="0"/>
          <w:marRight w:val="0"/>
          <w:marTop w:val="0"/>
          <w:marBottom w:val="0"/>
          <w:divBdr>
            <w:top w:val="none" w:sz="0" w:space="0" w:color="auto"/>
            <w:left w:val="none" w:sz="0" w:space="0" w:color="auto"/>
            <w:bottom w:val="none" w:sz="0" w:space="0" w:color="auto"/>
            <w:right w:val="none" w:sz="0" w:space="0" w:color="auto"/>
          </w:divBdr>
        </w:div>
        <w:div w:id="330380260">
          <w:marLeft w:val="0"/>
          <w:marRight w:val="0"/>
          <w:marTop w:val="0"/>
          <w:marBottom w:val="0"/>
          <w:divBdr>
            <w:top w:val="none" w:sz="0" w:space="0" w:color="auto"/>
            <w:left w:val="none" w:sz="0" w:space="0" w:color="auto"/>
            <w:bottom w:val="none" w:sz="0" w:space="0" w:color="auto"/>
            <w:right w:val="none" w:sz="0" w:space="0" w:color="auto"/>
          </w:divBdr>
        </w:div>
        <w:div w:id="1023437499">
          <w:marLeft w:val="0"/>
          <w:marRight w:val="0"/>
          <w:marTop w:val="0"/>
          <w:marBottom w:val="0"/>
          <w:divBdr>
            <w:top w:val="none" w:sz="0" w:space="0" w:color="auto"/>
            <w:left w:val="none" w:sz="0" w:space="0" w:color="auto"/>
            <w:bottom w:val="none" w:sz="0" w:space="0" w:color="auto"/>
            <w:right w:val="none" w:sz="0" w:space="0" w:color="auto"/>
          </w:divBdr>
        </w:div>
        <w:div w:id="1097598583">
          <w:marLeft w:val="0"/>
          <w:marRight w:val="0"/>
          <w:marTop w:val="0"/>
          <w:marBottom w:val="0"/>
          <w:divBdr>
            <w:top w:val="none" w:sz="0" w:space="0" w:color="auto"/>
            <w:left w:val="none" w:sz="0" w:space="0" w:color="auto"/>
            <w:bottom w:val="none" w:sz="0" w:space="0" w:color="auto"/>
            <w:right w:val="none" w:sz="0" w:space="0" w:color="auto"/>
          </w:divBdr>
        </w:div>
        <w:div w:id="350105071">
          <w:marLeft w:val="0"/>
          <w:marRight w:val="0"/>
          <w:marTop w:val="0"/>
          <w:marBottom w:val="0"/>
          <w:divBdr>
            <w:top w:val="none" w:sz="0" w:space="0" w:color="auto"/>
            <w:left w:val="none" w:sz="0" w:space="0" w:color="auto"/>
            <w:bottom w:val="none" w:sz="0" w:space="0" w:color="auto"/>
            <w:right w:val="none" w:sz="0" w:space="0" w:color="auto"/>
          </w:divBdr>
        </w:div>
      </w:divsChild>
    </w:div>
    <w:div w:id="1511018581">
      <w:bodyDiv w:val="1"/>
      <w:marLeft w:val="0"/>
      <w:marRight w:val="0"/>
      <w:marTop w:val="0"/>
      <w:marBottom w:val="0"/>
      <w:divBdr>
        <w:top w:val="none" w:sz="0" w:space="0" w:color="auto"/>
        <w:left w:val="none" w:sz="0" w:space="0" w:color="auto"/>
        <w:bottom w:val="none" w:sz="0" w:space="0" w:color="auto"/>
        <w:right w:val="none" w:sz="0" w:space="0" w:color="auto"/>
      </w:divBdr>
      <w:divsChild>
        <w:div w:id="737554566">
          <w:marLeft w:val="0"/>
          <w:marRight w:val="0"/>
          <w:marTop w:val="0"/>
          <w:marBottom w:val="0"/>
          <w:divBdr>
            <w:top w:val="none" w:sz="0" w:space="0" w:color="auto"/>
            <w:left w:val="none" w:sz="0" w:space="0" w:color="auto"/>
            <w:bottom w:val="none" w:sz="0" w:space="0" w:color="auto"/>
            <w:right w:val="none" w:sz="0" w:space="0" w:color="auto"/>
          </w:divBdr>
        </w:div>
        <w:div w:id="322126237">
          <w:marLeft w:val="0"/>
          <w:marRight w:val="0"/>
          <w:marTop w:val="0"/>
          <w:marBottom w:val="0"/>
          <w:divBdr>
            <w:top w:val="none" w:sz="0" w:space="0" w:color="auto"/>
            <w:left w:val="none" w:sz="0" w:space="0" w:color="auto"/>
            <w:bottom w:val="none" w:sz="0" w:space="0" w:color="auto"/>
            <w:right w:val="none" w:sz="0" w:space="0" w:color="auto"/>
          </w:divBdr>
        </w:div>
        <w:div w:id="745959327">
          <w:marLeft w:val="0"/>
          <w:marRight w:val="0"/>
          <w:marTop w:val="0"/>
          <w:marBottom w:val="0"/>
          <w:divBdr>
            <w:top w:val="none" w:sz="0" w:space="0" w:color="auto"/>
            <w:left w:val="none" w:sz="0" w:space="0" w:color="auto"/>
            <w:bottom w:val="none" w:sz="0" w:space="0" w:color="auto"/>
            <w:right w:val="none" w:sz="0" w:space="0" w:color="auto"/>
          </w:divBdr>
        </w:div>
        <w:div w:id="1205361697">
          <w:marLeft w:val="0"/>
          <w:marRight w:val="0"/>
          <w:marTop w:val="0"/>
          <w:marBottom w:val="0"/>
          <w:divBdr>
            <w:top w:val="none" w:sz="0" w:space="0" w:color="auto"/>
            <w:left w:val="none" w:sz="0" w:space="0" w:color="auto"/>
            <w:bottom w:val="none" w:sz="0" w:space="0" w:color="auto"/>
            <w:right w:val="none" w:sz="0" w:space="0" w:color="auto"/>
          </w:divBdr>
        </w:div>
        <w:div w:id="36970824">
          <w:marLeft w:val="0"/>
          <w:marRight w:val="0"/>
          <w:marTop w:val="0"/>
          <w:marBottom w:val="0"/>
          <w:divBdr>
            <w:top w:val="none" w:sz="0" w:space="0" w:color="auto"/>
            <w:left w:val="none" w:sz="0" w:space="0" w:color="auto"/>
            <w:bottom w:val="none" w:sz="0" w:space="0" w:color="auto"/>
            <w:right w:val="none" w:sz="0" w:space="0" w:color="auto"/>
          </w:divBdr>
        </w:div>
        <w:div w:id="1481925804">
          <w:marLeft w:val="0"/>
          <w:marRight w:val="0"/>
          <w:marTop w:val="0"/>
          <w:marBottom w:val="0"/>
          <w:divBdr>
            <w:top w:val="none" w:sz="0" w:space="0" w:color="auto"/>
            <w:left w:val="none" w:sz="0" w:space="0" w:color="auto"/>
            <w:bottom w:val="none" w:sz="0" w:space="0" w:color="auto"/>
            <w:right w:val="none" w:sz="0" w:space="0" w:color="auto"/>
          </w:divBdr>
        </w:div>
        <w:div w:id="1033729246">
          <w:marLeft w:val="0"/>
          <w:marRight w:val="0"/>
          <w:marTop w:val="0"/>
          <w:marBottom w:val="0"/>
          <w:divBdr>
            <w:top w:val="none" w:sz="0" w:space="0" w:color="auto"/>
            <w:left w:val="none" w:sz="0" w:space="0" w:color="auto"/>
            <w:bottom w:val="none" w:sz="0" w:space="0" w:color="auto"/>
            <w:right w:val="none" w:sz="0" w:space="0" w:color="auto"/>
          </w:divBdr>
        </w:div>
        <w:div w:id="303237939">
          <w:marLeft w:val="0"/>
          <w:marRight w:val="0"/>
          <w:marTop w:val="0"/>
          <w:marBottom w:val="0"/>
          <w:divBdr>
            <w:top w:val="none" w:sz="0" w:space="0" w:color="auto"/>
            <w:left w:val="none" w:sz="0" w:space="0" w:color="auto"/>
            <w:bottom w:val="none" w:sz="0" w:space="0" w:color="auto"/>
            <w:right w:val="none" w:sz="0" w:space="0" w:color="auto"/>
          </w:divBdr>
        </w:div>
        <w:div w:id="473566601">
          <w:marLeft w:val="0"/>
          <w:marRight w:val="0"/>
          <w:marTop w:val="0"/>
          <w:marBottom w:val="0"/>
          <w:divBdr>
            <w:top w:val="none" w:sz="0" w:space="0" w:color="auto"/>
            <w:left w:val="none" w:sz="0" w:space="0" w:color="auto"/>
            <w:bottom w:val="none" w:sz="0" w:space="0" w:color="auto"/>
            <w:right w:val="none" w:sz="0" w:space="0" w:color="auto"/>
          </w:divBdr>
        </w:div>
        <w:div w:id="1493638276">
          <w:marLeft w:val="0"/>
          <w:marRight w:val="0"/>
          <w:marTop w:val="0"/>
          <w:marBottom w:val="0"/>
          <w:divBdr>
            <w:top w:val="none" w:sz="0" w:space="0" w:color="auto"/>
            <w:left w:val="none" w:sz="0" w:space="0" w:color="auto"/>
            <w:bottom w:val="none" w:sz="0" w:space="0" w:color="auto"/>
            <w:right w:val="none" w:sz="0" w:space="0" w:color="auto"/>
          </w:divBdr>
        </w:div>
        <w:div w:id="179858326">
          <w:marLeft w:val="0"/>
          <w:marRight w:val="0"/>
          <w:marTop w:val="0"/>
          <w:marBottom w:val="0"/>
          <w:divBdr>
            <w:top w:val="none" w:sz="0" w:space="0" w:color="auto"/>
            <w:left w:val="none" w:sz="0" w:space="0" w:color="auto"/>
            <w:bottom w:val="none" w:sz="0" w:space="0" w:color="auto"/>
            <w:right w:val="none" w:sz="0" w:space="0" w:color="auto"/>
          </w:divBdr>
        </w:div>
        <w:div w:id="2057462824">
          <w:marLeft w:val="0"/>
          <w:marRight w:val="0"/>
          <w:marTop w:val="0"/>
          <w:marBottom w:val="0"/>
          <w:divBdr>
            <w:top w:val="none" w:sz="0" w:space="0" w:color="auto"/>
            <w:left w:val="none" w:sz="0" w:space="0" w:color="auto"/>
            <w:bottom w:val="none" w:sz="0" w:space="0" w:color="auto"/>
            <w:right w:val="none" w:sz="0" w:space="0" w:color="auto"/>
          </w:divBdr>
        </w:div>
        <w:div w:id="167329417">
          <w:marLeft w:val="0"/>
          <w:marRight w:val="0"/>
          <w:marTop w:val="0"/>
          <w:marBottom w:val="0"/>
          <w:divBdr>
            <w:top w:val="none" w:sz="0" w:space="0" w:color="auto"/>
            <w:left w:val="none" w:sz="0" w:space="0" w:color="auto"/>
            <w:bottom w:val="none" w:sz="0" w:space="0" w:color="auto"/>
            <w:right w:val="none" w:sz="0" w:space="0" w:color="auto"/>
          </w:divBdr>
        </w:div>
        <w:div w:id="812136383">
          <w:marLeft w:val="0"/>
          <w:marRight w:val="0"/>
          <w:marTop w:val="0"/>
          <w:marBottom w:val="0"/>
          <w:divBdr>
            <w:top w:val="none" w:sz="0" w:space="0" w:color="auto"/>
            <w:left w:val="none" w:sz="0" w:space="0" w:color="auto"/>
            <w:bottom w:val="none" w:sz="0" w:space="0" w:color="auto"/>
            <w:right w:val="none" w:sz="0" w:space="0" w:color="auto"/>
          </w:divBdr>
        </w:div>
        <w:div w:id="1024594347">
          <w:marLeft w:val="0"/>
          <w:marRight w:val="0"/>
          <w:marTop w:val="0"/>
          <w:marBottom w:val="0"/>
          <w:divBdr>
            <w:top w:val="none" w:sz="0" w:space="0" w:color="auto"/>
            <w:left w:val="none" w:sz="0" w:space="0" w:color="auto"/>
            <w:bottom w:val="none" w:sz="0" w:space="0" w:color="auto"/>
            <w:right w:val="none" w:sz="0" w:space="0" w:color="auto"/>
          </w:divBdr>
        </w:div>
        <w:div w:id="1779645210">
          <w:marLeft w:val="0"/>
          <w:marRight w:val="0"/>
          <w:marTop w:val="0"/>
          <w:marBottom w:val="0"/>
          <w:divBdr>
            <w:top w:val="none" w:sz="0" w:space="0" w:color="auto"/>
            <w:left w:val="none" w:sz="0" w:space="0" w:color="auto"/>
            <w:bottom w:val="none" w:sz="0" w:space="0" w:color="auto"/>
            <w:right w:val="none" w:sz="0" w:space="0" w:color="auto"/>
          </w:divBdr>
        </w:div>
        <w:div w:id="1833258744">
          <w:marLeft w:val="0"/>
          <w:marRight w:val="0"/>
          <w:marTop w:val="0"/>
          <w:marBottom w:val="0"/>
          <w:divBdr>
            <w:top w:val="none" w:sz="0" w:space="0" w:color="auto"/>
            <w:left w:val="none" w:sz="0" w:space="0" w:color="auto"/>
            <w:bottom w:val="none" w:sz="0" w:space="0" w:color="auto"/>
            <w:right w:val="none" w:sz="0" w:space="0" w:color="auto"/>
          </w:divBdr>
        </w:div>
        <w:div w:id="537402653">
          <w:marLeft w:val="0"/>
          <w:marRight w:val="0"/>
          <w:marTop w:val="0"/>
          <w:marBottom w:val="0"/>
          <w:divBdr>
            <w:top w:val="none" w:sz="0" w:space="0" w:color="auto"/>
            <w:left w:val="none" w:sz="0" w:space="0" w:color="auto"/>
            <w:bottom w:val="none" w:sz="0" w:space="0" w:color="auto"/>
            <w:right w:val="none" w:sz="0" w:space="0" w:color="auto"/>
          </w:divBdr>
        </w:div>
        <w:div w:id="1942905876">
          <w:marLeft w:val="0"/>
          <w:marRight w:val="0"/>
          <w:marTop w:val="0"/>
          <w:marBottom w:val="0"/>
          <w:divBdr>
            <w:top w:val="none" w:sz="0" w:space="0" w:color="auto"/>
            <w:left w:val="none" w:sz="0" w:space="0" w:color="auto"/>
            <w:bottom w:val="none" w:sz="0" w:space="0" w:color="auto"/>
            <w:right w:val="none" w:sz="0" w:space="0" w:color="auto"/>
          </w:divBdr>
        </w:div>
        <w:div w:id="2054768280">
          <w:marLeft w:val="0"/>
          <w:marRight w:val="0"/>
          <w:marTop w:val="0"/>
          <w:marBottom w:val="0"/>
          <w:divBdr>
            <w:top w:val="none" w:sz="0" w:space="0" w:color="auto"/>
            <w:left w:val="none" w:sz="0" w:space="0" w:color="auto"/>
            <w:bottom w:val="none" w:sz="0" w:space="0" w:color="auto"/>
            <w:right w:val="none" w:sz="0" w:space="0" w:color="auto"/>
          </w:divBdr>
        </w:div>
        <w:div w:id="1227372366">
          <w:marLeft w:val="0"/>
          <w:marRight w:val="0"/>
          <w:marTop w:val="0"/>
          <w:marBottom w:val="0"/>
          <w:divBdr>
            <w:top w:val="none" w:sz="0" w:space="0" w:color="auto"/>
            <w:left w:val="none" w:sz="0" w:space="0" w:color="auto"/>
            <w:bottom w:val="none" w:sz="0" w:space="0" w:color="auto"/>
            <w:right w:val="none" w:sz="0" w:space="0" w:color="auto"/>
          </w:divBdr>
        </w:div>
        <w:div w:id="1366246385">
          <w:marLeft w:val="0"/>
          <w:marRight w:val="0"/>
          <w:marTop w:val="0"/>
          <w:marBottom w:val="0"/>
          <w:divBdr>
            <w:top w:val="none" w:sz="0" w:space="0" w:color="auto"/>
            <w:left w:val="none" w:sz="0" w:space="0" w:color="auto"/>
            <w:bottom w:val="none" w:sz="0" w:space="0" w:color="auto"/>
            <w:right w:val="none" w:sz="0" w:space="0" w:color="auto"/>
          </w:divBdr>
        </w:div>
        <w:div w:id="163859739">
          <w:marLeft w:val="0"/>
          <w:marRight w:val="0"/>
          <w:marTop w:val="0"/>
          <w:marBottom w:val="0"/>
          <w:divBdr>
            <w:top w:val="none" w:sz="0" w:space="0" w:color="auto"/>
            <w:left w:val="none" w:sz="0" w:space="0" w:color="auto"/>
            <w:bottom w:val="none" w:sz="0" w:space="0" w:color="auto"/>
            <w:right w:val="none" w:sz="0" w:space="0" w:color="auto"/>
          </w:divBdr>
        </w:div>
        <w:div w:id="455174237">
          <w:marLeft w:val="0"/>
          <w:marRight w:val="0"/>
          <w:marTop w:val="0"/>
          <w:marBottom w:val="0"/>
          <w:divBdr>
            <w:top w:val="none" w:sz="0" w:space="0" w:color="auto"/>
            <w:left w:val="none" w:sz="0" w:space="0" w:color="auto"/>
            <w:bottom w:val="none" w:sz="0" w:space="0" w:color="auto"/>
            <w:right w:val="none" w:sz="0" w:space="0" w:color="auto"/>
          </w:divBdr>
        </w:div>
        <w:div w:id="1543325246">
          <w:marLeft w:val="0"/>
          <w:marRight w:val="0"/>
          <w:marTop w:val="0"/>
          <w:marBottom w:val="0"/>
          <w:divBdr>
            <w:top w:val="none" w:sz="0" w:space="0" w:color="auto"/>
            <w:left w:val="none" w:sz="0" w:space="0" w:color="auto"/>
            <w:bottom w:val="none" w:sz="0" w:space="0" w:color="auto"/>
            <w:right w:val="none" w:sz="0" w:space="0" w:color="auto"/>
          </w:divBdr>
        </w:div>
        <w:div w:id="1462378639">
          <w:marLeft w:val="0"/>
          <w:marRight w:val="0"/>
          <w:marTop w:val="0"/>
          <w:marBottom w:val="0"/>
          <w:divBdr>
            <w:top w:val="none" w:sz="0" w:space="0" w:color="auto"/>
            <w:left w:val="none" w:sz="0" w:space="0" w:color="auto"/>
            <w:bottom w:val="none" w:sz="0" w:space="0" w:color="auto"/>
            <w:right w:val="none" w:sz="0" w:space="0" w:color="auto"/>
          </w:divBdr>
        </w:div>
        <w:div w:id="377167636">
          <w:marLeft w:val="0"/>
          <w:marRight w:val="0"/>
          <w:marTop w:val="0"/>
          <w:marBottom w:val="0"/>
          <w:divBdr>
            <w:top w:val="none" w:sz="0" w:space="0" w:color="auto"/>
            <w:left w:val="none" w:sz="0" w:space="0" w:color="auto"/>
            <w:bottom w:val="none" w:sz="0" w:space="0" w:color="auto"/>
            <w:right w:val="none" w:sz="0" w:space="0" w:color="auto"/>
          </w:divBdr>
        </w:div>
        <w:div w:id="1408770132">
          <w:marLeft w:val="0"/>
          <w:marRight w:val="0"/>
          <w:marTop w:val="0"/>
          <w:marBottom w:val="0"/>
          <w:divBdr>
            <w:top w:val="none" w:sz="0" w:space="0" w:color="auto"/>
            <w:left w:val="none" w:sz="0" w:space="0" w:color="auto"/>
            <w:bottom w:val="none" w:sz="0" w:space="0" w:color="auto"/>
            <w:right w:val="none" w:sz="0" w:space="0" w:color="auto"/>
          </w:divBdr>
        </w:div>
        <w:div w:id="1092899594">
          <w:marLeft w:val="0"/>
          <w:marRight w:val="0"/>
          <w:marTop w:val="0"/>
          <w:marBottom w:val="0"/>
          <w:divBdr>
            <w:top w:val="none" w:sz="0" w:space="0" w:color="auto"/>
            <w:left w:val="none" w:sz="0" w:space="0" w:color="auto"/>
            <w:bottom w:val="none" w:sz="0" w:space="0" w:color="auto"/>
            <w:right w:val="none" w:sz="0" w:space="0" w:color="auto"/>
          </w:divBdr>
        </w:div>
        <w:div w:id="939605584">
          <w:marLeft w:val="0"/>
          <w:marRight w:val="0"/>
          <w:marTop w:val="0"/>
          <w:marBottom w:val="0"/>
          <w:divBdr>
            <w:top w:val="none" w:sz="0" w:space="0" w:color="auto"/>
            <w:left w:val="none" w:sz="0" w:space="0" w:color="auto"/>
            <w:bottom w:val="none" w:sz="0" w:space="0" w:color="auto"/>
            <w:right w:val="none" w:sz="0" w:space="0" w:color="auto"/>
          </w:divBdr>
        </w:div>
        <w:div w:id="807093246">
          <w:marLeft w:val="0"/>
          <w:marRight w:val="0"/>
          <w:marTop w:val="0"/>
          <w:marBottom w:val="0"/>
          <w:divBdr>
            <w:top w:val="none" w:sz="0" w:space="0" w:color="auto"/>
            <w:left w:val="none" w:sz="0" w:space="0" w:color="auto"/>
            <w:bottom w:val="none" w:sz="0" w:space="0" w:color="auto"/>
            <w:right w:val="none" w:sz="0" w:space="0" w:color="auto"/>
          </w:divBdr>
        </w:div>
        <w:div w:id="2120682127">
          <w:marLeft w:val="0"/>
          <w:marRight w:val="0"/>
          <w:marTop w:val="0"/>
          <w:marBottom w:val="0"/>
          <w:divBdr>
            <w:top w:val="none" w:sz="0" w:space="0" w:color="auto"/>
            <w:left w:val="none" w:sz="0" w:space="0" w:color="auto"/>
            <w:bottom w:val="none" w:sz="0" w:space="0" w:color="auto"/>
            <w:right w:val="none" w:sz="0" w:space="0" w:color="auto"/>
          </w:divBdr>
        </w:div>
        <w:div w:id="656155602">
          <w:marLeft w:val="0"/>
          <w:marRight w:val="0"/>
          <w:marTop w:val="0"/>
          <w:marBottom w:val="0"/>
          <w:divBdr>
            <w:top w:val="none" w:sz="0" w:space="0" w:color="auto"/>
            <w:left w:val="none" w:sz="0" w:space="0" w:color="auto"/>
            <w:bottom w:val="none" w:sz="0" w:space="0" w:color="auto"/>
            <w:right w:val="none" w:sz="0" w:space="0" w:color="auto"/>
          </w:divBdr>
        </w:div>
        <w:div w:id="920721482">
          <w:marLeft w:val="0"/>
          <w:marRight w:val="0"/>
          <w:marTop w:val="0"/>
          <w:marBottom w:val="0"/>
          <w:divBdr>
            <w:top w:val="none" w:sz="0" w:space="0" w:color="auto"/>
            <w:left w:val="none" w:sz="0" w:space="0" w:color="auto"/>
            <w:bottom w:val="none" w:sz="0" w:space="0" w:color="auto"/>
            <w:right w:val="none" w:sz="0" w:space="0" w:color="auto"/>
          </w:divBdr>
        </w:div>
        <w:div w:id="1291009828">
          <w:marLeft w:val="0"/>
          <w:marRight w:val="0"/>
          <w:marTop w:val="0"/>
          <w:marBottom w:val="0"/>
          <w:divBdr>
            <w:top w:val="none" w:sz="0" w:space="0" w:color="auto"/>
            <w:left w:val="none" w:sz="0" w:space="0" w:color="auto"/>
            <w:bottom w:val="none" w:sz="0" w:space="0" w:color="auto"/>
            <w:right w:val="none" w:sz="0" w:space="0" w:color="auto"/>
          </w:divBdr>
        </w:div>
        <w:div w:id="1924870386">
          <w:marLeft w:val="0"/>
          <w:marRight w:val="0"/>
          <w:marTop w:val="0"/>
          <w:marBottom w:val="0"/>
          <w:divBdr>
            <w:top w:val="none" w:sz="0" w:space="0" w:color="auto"/>
            <w:left w:val="none" w:sz="0" w:space="0" w:color="auto"/>
            <w:bottom w:val="none" w:sz="0" w:space="0" w:color="auto"/>
            <w:right w:val="none" w:sz="0" w:space="0" w:color="auto"/>
          </w:divBdr>
        </w:div>
        <w:div w:id="1504709322">
          <w:marLeft w:val="0"/>
          <w:marRight w:val="0"/>
          <w:marTop w:val="0"/>
          <w:marBottom w:val="0"/>
          <w:divBdr>
            <w:top w:val="none" w:sz="0" w:space="0" w:color="auto"/>
            <w:left w:val="none" w:sz="0" w:space="0" w:color="auto"/>
            <w:bottom w:val="none" w:sz="0" w:space="0" w:color="auto"/>
            <w:right w:val="none" w:sz="0" w:space="0" w:color="auto"/>
          </w:divBdr>
        </w:div>
        <w:div w:id="2098288155">
          <w:marLeft w:val="0"/>
          <w:marRight w:val="0"/>
          <w:marTop w:val="0"/>
          <w:marBottom w:val="0"/>
          <w:divBdr>
            <w:top w:val="none" w:sz="0" w:space="0" w:color="auto"/>
            <w:left w:val="none" w:sz="0" w:space="0" w:color="auto"/>
            <w:bottom w:val="none" w:sz="0" w:space="0" w:color="auto"/>
            <w:right w:val="none" w:sz="0" w:space="0" w:color="auto"/>
          </w:divBdr>
        </w:div>
        <w:div w:id="2005162537">
          <w:marLeft w:val="0"/>
          <w:marRight w:val="0"/>
          <w:marTop w:val="0"/>
          <w:marBottom w:val="0"/>
          <w:divBdr>
            <w:top w:val="none" w:sz="0" w:space="0" w:color="auto"/>
            <w:left w:val="none" w:sz="0" w:space="0" w:color="auto"/>
            <w:bottom w:val="none" w:sz="0" w:space="0" w:color="auto"/>
            <w:right w:val="none" w:sz="0" w:space="0" w:color="auto"/>
          </w:divBdr>
        </w:div>
        <w:div w:id="1784691068">
          <w:marLeft w:val="0"/>
          <w:marRight w:val="0"/>
          <w:marTop w:val="0"/>
          <w:marBottom w:val="0"/>
          <w:divBdr>
            <w:top w:val="none" w:sz="0" w:space="0" w:color="auto"/>
            <w:left w:val="none" w:sz="0" w:space="0" w:color="auto"/>
            <w:bottom w:val="none" w:sz="0" w:space="0" w:color="auto"/>
            <w:right w:val="none" w:sz="0" w:space="0" w:color="auto"/>
          </w:divBdr>
        </w:div>
        <w:div w:id="1697467226">
          <w:marLeft w:val="0"/>
          <w:marRight w:val="0"/>
          <w:marTop w:val="0"/>
          <w:marBottom w:val="0"/>
          <w:divBdr>
            <w:top w:val="none" w:sz="0" w:space="0" w:color="auto"/>
            <w:left w:val="none" w:sz="0" w:space="0" w:color="auto"/>
            <w:bottom w:val="none" w:sz="0" w:space="0" w:color="auto"/>
            <w:right w:val="none" w:sz="0" w:space="0" w:color="auto"/>
          </w:divBdr>
        </w:div>
        <w:div w:id="1404257786">
          <w:marLeft w:val="0"/>
          <w:marRight w:val="0"/>
          <w:marTop w:val="0"/>
          <w:marBottom w:val="0"/>
          <w:divBdr>
            <w:top w:val="none" w:sz="0" w:space="0" w:color="auto"/>
            <w:left w:val="none" w:sz="0" w:space="0" w:color="auto"/>
            <w:bottom w:val="none" w:sz="0" w:space="0" w:color="auto"/>
            <w:right w:val="none" w:sz="0" w:space="0" w:color="auto"/>
          </w:divBdr>
        </w:div>
        <w:div w:id="706829941">
          <w:marLeft w:val="0"/>
          <w:marRight w:val="0"/>
          <w:marTop w:val="0"/>
          <w:marBottom w:val="0"/>
          <w:divBdr>
            <w:top w:val="none" w:sz="0" w:space="0" w:color="auto"/>
            <w:left w:val="none" w:sz="0" w:space="0" w:color="auto"/>
            <w:bottom w:val="none" w:sz="0" w:space="0" w:color="auto"/>
            <w:right w:val="none" w:sz="0" w:space="0" w:color="auto"/>
          </w:divBdr>
        </w:div>
        <w:div w:id="1407654458">
          <w:marLeft w:val="0"/>
          <w:marRight w:val="0"/>
          <w:marTop w:val="0"/>
          <w:marBottom w:val="0"/>
          <w:divBdr>
            <w:top w:val="none" w:sz="0" w:space="0" w:color="auto"/>
            <w:left w:val="none" w:sz="0" w:space="0" w:color="auto"/>
            <w:bottom w:val="none" w:sz="0" w:space="0" w:color="auto"/>
            <w:right w:val="none" w:sz="0" w:space="0" w:color="auto"/>
          </w:divBdr>
        </w:div>
        <w:div w:id="932935713">
          <w:marLeft w:val="0"/>
          <w:marRight w:val="0"/>
          <w:marTop w:val="0"/>
          <w:marBottom w:val="0"/>
          <w:divBdr>
            <w:top w:val="none" w:sz="0" w:space="0" w:color="auto"/>
            <w:left w:val="none" w:sz="0" w:space="0" w:color="auto"/>
            <w:bottom w:val="none" w:sz="0" w:space="0" w:color="auto"/>
            <w:right w:val="none" w:sz="0" w:space="0" w:color="auto"/>
          </w:divBdr>
        </w:div>
        <w:div w:id="964889809">
          <w:marLeft w:val="0"/>
          <w:marRight w:val="0"/>
          <w:marTop w:val="0"/>
          <w:marBottom w:val="0"/>
          <w:divBdr>
            <w:top w:val="none" w:sz="0" w:space="0" w:color="auto"/>
            <w:left w:val="none" w:sz="0" w:space="0" w:color="auto"/>
            <w:bottom w:val="none" w:sz="0" w:space="0" w:color="auto"/>
            <w:right w:val="none" w:sz="0" w:space="0" w:color="auto"/>
          </w:divBdr>
        </w:div>
        <w:div w:id="1191529053">
          <w:marLeft w:val="0"/>
          <w:marRight w:val="0"/>
          <w:marTop w:val="0"/>
          <w:marBottom w:val="0"/>
          <w:divBdr>
            <w:top w:val="none" w:sz="0" w:space="0" w:color="auto"/>
            <w:left w:val="none" w:sz="0" w:space="0" w:color="auto"/>
            <w:bottom w:val="none" w:sz="0" w:space="0" w:color="auto"/>
            <w:right w:val="none" w:sz="0" w:space="0" w:color="auto"/>
          </w:divBdr>
        </w:div>
        <w:div w:id="2031493766">
          <w:marLeft w:val="0"/>
          <w:marRight w:val="0"/>
          <w:marTop w:val="0"/>
          <w:marBottom w:val="0"/>
          <w:divBdr>
            <w:top w:val="none" w:sz="0" w:space="0" w:color="auto"/>
            <w:left w:val="none" w:sz="0" w:space="0" w:color="auto"/>
            <w:bottom w:val="none" w:sz="0" w:space="0" w:color="auto"/>
            <w:right w:val="none" w:sz="0" w:space="0" w:color="auto"/>
          </w:divBdr>
        </w:div>
        <w:div w:id="224728576">
          <w:marLeft w:val="0"/>
          <w:marRight w:val="0"/>
          <w:marTop w:val="0"/>
          <w:marBottom w:val="0"/>
          <w:divBdr>
            <w:top w:val="none" w:sz="0" w:space="0" w:color="auto"/>
            <w:left w:val="none" w:sz="0" w:space="0" w:color="auto"/>
            <w:bottom w:val="none" w:sz="0" w:space="0" w:color="auto"/>
            <w:right w:val="none" w:sz="0" w:space="0" w:color="auto"/>
          </w:divBdr>
        </w:div>
        <w:div w:id="2067677501">
          <w:marLeft w:val="0"/>
          <w:marRight w:val="0"/>
          <w:marTop w:val="0"/>
          <w:marBottom w:val="0"/>
          <w:divBdr>
            <w:top w:val="none" w:sz="0" w:space="0" w:color="auto"/>
            <w:left w:val="none" w:sz="0" w:space="0" w:color="auto"/>
            <w:bottom w:val="none" w:sz="0" w:space="0" w:color="auto"/>
            <w:right w:val="none" w:sz="0" w:space="0" w:color="auto"/>
          </w:divBdr>
        </w:div>
        <w:div w:id="1819610778">
          <w:marLeft w:val="0"/>
          <w:marRight w:val="0"/>
          <w:marTop w:val="0"/>
          <w:marBottom w:val="0"/>
          <w:divBdr>
            <w:top w:val="none" w:sz="0" w:space="0" w:color="auto"/>
            <w:left w:val="none" w:sz="0" w:space="0" w:color="auto"/>
            <w:bottom w:val="none" w:sz="0" w:space="0" w:color="auto"/>
            <w:right w:val="none" w:sz="0" w:space="0" w:color="auto"/>
          </w:divBdr>
        </w:div>
        <w:div w:id="888373063">
          <w:marLeft w:val="0"/>
          <w:marRight w:val="0"/>
          <w:marTop w:val="0"/>
          <w:marBottom w:val="0"/>
          <w:divBdr>
            <w:top w:val="none" w:sz="0" w:space="0" w:color="auto"/>
            <w:left w:val="none" w:sz="0" w:space="0" w:color="auto"/>
            <w:bottom w:val="none" w:sz="0" w:space="0" w:color="auto"/>
            <w:right w:val="none" w:sz="0" w:space="0" w:color="auto"/>
          </w:divBdr>
        </w:div>
        <w:div w:id="1811440639">
          <w:marLeft w:val="0"/>
          <w:marRight w:val="0"/>
          <w:marTop w:val="0"/>
          <w:marBottom w:val="0"/>
          <w:divBdr>
            <w:top w:val="none" w:sz="0" w:space="0" w:color="auto"/>
            <w:left w:val="none" w:sz="0" w:space="0" w:color="auto"/>
            <w:bottom w:val="none" w:sz="0" w:space="0" w:color="auto"/>
            <w:right w:val="none" w:sz="0" w:space="0" w:color="auto"/>
          </w:divBdr>
        </w:div>
        <w:div w:id="1194075845">
          <w:marLeft w:val="0"/>
          <w:marRight w:val="0"/>
          <w:marTop w:val="0"/>
          <w:marBottom w:val="0"/>
          <w:divBdr>
            <w:top w:val="none" w:sz="0" w:space="0" w:color="auto"/>
            <w:left w:val="none" w:sz="0" w:space="0" w:color="auto"/>
            <w:bottom w:val="none" w:sz="0" w:space="0" w:color="auto"/>
            <w:right w:val="none" w:sz="0" w:space="0" w:color="auto"/>
          </w:divBdr>
        </w:div>
        <w:div w:id="1512378689">
          <w:marLeft w:val="0"/>
          <w:marRight w:val="0"/>
          <w:marTop w:val="0"/>
          <w:marBottom w:val="0"/>
          <w:divBdr>
            <w:top w:val="none" w:sz="0" w:space="0" w:color="auto"/>
            <w:left w:val="none" w:sz="0" w:space="0" w:color="auto"/>
            <w:bottom w:val="none" w:sz="0" w:space="0" w:color="auto"/>
            <w:right w:val="none" w:sz="0" w:space="0" w:color="auto"/>
          </w:divBdr>
        </w:div>
        <w:div w:id="2081973601">
          <w:marLeft w:val="0"/>
          <w:marRight w:val="0"/>
          <w:marTop w:val="0"/>
          <w:marBottom w:val="0"/>
          <w:divBdr>
            <w:top w:val="none" w:sz="0" w:space="0" w:color="auto"/>
            <w:left w:val="none" w:sz="0" w:space="0" w:color="auto"/>
            <w:bottom w:val="none" w:sz="0" w:space="0" w:color="auto"/>
            <w:right w:val="none" w:sz="0" w:space="0" w:color="auto"/>
          </w:divBdr>
        </w:div>
        <w:div w:id="1501198411">
          <w:marLeft w:val="0"/>
          <w:marRight w:val="0"/>
          <w:marTop w:val="0"/>
          <w:marBottom w:val="0"/>
          <w:divBdr>
            <w:top w:val="none" w:sz="0" w:space="0" w:color="auto"/>
            <w:left w:val="none" w:sz="0" w:space="0" w:color="auto"/>
            <w:bottom w:val="none" w:sz="0" w:space="0" w:color="auto"/>
            <w:right w:val="none" w:sz="0" w:space="0" w:color="auto"/>
          </w:divBdr>
        </w:div>
        <w:div w:id="199830857">
          <w:marLeft w:val="0"/>
          <w:marRight w:val="0"/>
          <w:marTop w:val="0"/>
          <w:marBottom w:val="0"/>
          <w:divBdr>
            <w:top w:val="none" w:sz="0" w:space="0" w:color="auto"/>
            <w:left w:val="none" w:sz="0" w:space="0" w:color="auto"/>
            <w:bottom w:val="none" w:sz="0" w:space="0" w:color="auto"/>
            <w:right w:val="none" w:sz="0" w:space="0" w:color="auto"/>
          </w:divBdr>
        </w:div>
      </w:divsChild>
    </w:div>
    <w:div w:id="2059164607">
      <w:bodyDiv w:val="1"/>
      <w:marLeft w:val="0"/>
      <w:marRight w:val="0"/>
      <w:marTop w:val="0"/>
      <w:marBottom w:val="0"/>
      <w:divBdr>
        <w:top w:val="none" w:sz="0" w:space="0" w:color="auto"/>
        <w:left w:val="none" w:sz="0" w:space="0" w:color="auto"/>
        <w:bottom w:val="none" w:sz="0" w:space="0" w:color="auto"/>
        <w:right w:val="none" w:sz="0" w:space="0" w:color="auto"/>
      </w:divBdr>
      <w:divsChild>
        <w:div w:id="1991053647">
          <w:marLeft w:val="0"/>
          <w:marRight w:val="0"/>
          <w:marTop w:val="0"/>
          <w:marBottom w:val="0"/>
          <w:divBdr>
            <w:top w:val="none" w:sz="0" w:space="0" w:color="auto"/>
            <w:left w:val="none" w:sz="0" w:space="0" w:color="auto"/>
            <w:bottom w:val="none" w:sz="0" w:space="0" w:color="auto"/>
            <w:right w:val="none" w:sz="0" w:space="0" w:color="auto"/>
          </w:divBdr>
        </w:div>
        <w:div w:id="452528758">
          <w:marLeft w:val="0"/>
          <w:marRight w:val="0"/>
          <w:marTop w:val="0"/>
          <w:marBottom w:val="0"/>
          <w:divBdr>
            <w:top w:val="none" w:sz="0" w:space="0" w:color="auto"/>
            <w:left w:val="none" w:sz="0" w:space="0" w:color="auto"/>
            <w:bottom w:val="none" w:sz="0" w:space="0" w:color="auto"/>
            <w:right w:val="none" w:sz="0" w:space="0" w:color="auto"/>
          </w:divBdr>
        </w:div>
        <w:div w:id="1249273096">
          <w:marLeft w:val="0"/>
          <w:marRight w:val="0"/>
          <w:marTop w:val="0"/>
          <w:marBottom w:val="0"/>
          <w:divBdr>
            <w:top w:val="none" w:sz="0" w:space="0" w:color="auto"/>
            <w:left w:val="none" w:sz="0" w:space="0" w:color="auto"/>
            <w:bottom w:val="none" w:sz="0" w:space="0" w:color="auto"/>
            <w:right w:val="none" w:sz="0" w:space="0" w:color="auto"/>
          </w:divBdr>
        </w:div>
        <w:div w:id="267666167">
          <w:marLeft w:val="0"/>
          <w:marRight w:val="0"/>
          <w:marTop w:val="0"/>
          <w:marBottom w:val="0"/>
          <w:divBdr>
            <w:top w:val="none" w:sz="0" w:space="0" w:color="auto"/>
            <w:left w:val="none" w:sz="0" w:space="0" w:color="auto"/>
            <w:bottom w:val="none" w:sz="0" w:space="0" w:color="auto"/>
            <w:right w:val="none" w:sz="0" w:space="0" w:color="auto"/>
          </w:divBdr>
        </w:div>
        <w:div w:id="528564241">
          <w:marLeft w:val="0"/>
          <w:marRight w:val="0"/>
          <w:marTop w:val="0"/>
          <w:marBottom w:val="0"/>
          <w:divBdr>
            <w:top w:val="none" w:sz="0" w:space="0" w:color="auto"/>
            <w:left w:val="none" w:sz="0" w:space="0" w:color="auto"/>
            <w:bottom w:val="none" w:sz="0" w:space="0" w:color="auto"/>
            <w:right w:val="none" w:sz="0" w:space="0" w:color="auto"/>
          </w:divBdr>
        </w:div>
        <w:div w:id="1946225476">
          <w:marLeft w:val="0"/>
          <w:marRight w:val="0"/>
          <w:marTop w:val="0"/>
          <w:marBottom w:val="0"/>
          <w:divBdr>
            <w:top w:val="none" w:sz="0" w:space="0" w:color="auto"/>
            <w:left w:val="none" w:sz="0" w:space="0" w:color="auto"/>
            <w:bottom w:val="none" w:sz="0" w:space="0" w:color="auto"/>
            <w:right w:val="none" w:sz="0" w:space="0" w:color="auto"/>
          </w:divBdr>
        </w:div>
        <w:div w:id="1047686157">
          <w:marLeft w:val="0"/>
          <w:marRight w:val="0"/>
          <w:marTop w:val="0"/>
          <w:marBottom w:val="0"/>
          <w:divBdr>
            <w:top w:val="none" w:sz="0" w:space="0" w:color="auto"/>
            <w:left w:val="none" w:sz="0" w:space="0" w:color="auto"/>
            <w:bottom w:val="none" w:sz="0" w:space="0" w:color="auto"/>
            <w:right w:val="none" w:sz="0" w:space="0" w:color="auto"/>
          </w:divBdr>
        </w:div>
        <w:div w:id="1278370378">
          <w:marLeft w:val="0"/>
          <w:marRight w:val="0"/>
          <w:marTop w:val="0"/>
          <w:marBottom w:val="0"/>
          <w:divBdr>
            <w:top w:val="none" w:sz="0" w:space="0" w:color="auto"/>
            <w:left w:val="none" w:sz="0" w:space="0" w:color="auto"/>
            <w:bottom w:val="none" w:sz="0" w:space="0" w:color="auto"/>
            <w:right w:val="none" w:sz="0" w:space="0" w:color="auto"/>
          </w:divBdr>
        </w:div>
        <w:div w:id="1575162012">
          <w:marLeft w:val="0"/>
          <w:marRight w:val="0"/>
          <w:marTop w:val="0"/>
          <w:marBottom w:val="0"/>
          <w:divBdr>
            <w:top w:val="none" w:sz="0" w:space="0" w:color="auto"/>
            <w:left w:val="none" w:sz="0" w:space="0" w:color="auto"/>
            <w:bottom w:val="none" w:sz="0" w:space="0" w:color="auto"/>
            <w:right w:val="none" w:sz="0" w:space="0" w:color="auto"/>
          </w:divBdr>
        </w:div>
        <w:div w:id="793906169">
          <w:marLeft w:val="0"/>
          <w:marRight w:val="0"/>
          <w:marTop w:val="0"/>
          <w:marBottom w:val="0"/>
          <w:divBdr>
            <w:top w:val="none" w:sz="0" w:space="0" w:color="auto"/>
            <w:left w:val="none" w:sz="0" w:space="0" w:color="auto"/>
            <w:bottom w:val="none" w:sz="0" w:space="0" w:color="auto"/>
            <w:right w:val="none" w:sz="0" w:space="0" w:color="auto"/>
          </w:divBdr>
        </w:div>
        <w:div w:id="1332562939">
          <w:marLeft w:val="0"/>
          <w:marRight w:val="0"/>
          <w:marTop w:val="0"/>
          <w:marBottom w:val="0"/>
          <w:divBdr>
            <w:top w:val="none" w:sz="0" w:space="0" w:color="auto"/>
            <w:left w:val="none" w:sz="0" w:space="0" w:color="auto"/>
            <w:bottom w:val="none" w:sz="0" w:space="0" w:color="auto"/>
            <w:right w:val="none" w:sz="0" w:space="0" w:color="auto"/>
          </w:divBdr>
        </w:div>
        <w:div w:id="1838760948">
          <w:marLeft w:val="0"/>
          <w:marRight w:val="0"/>
          <w:marTop w:val="0"/>
          <w:marBottom w:val="0"/>
          <w:divBdr>
            <w:top w:val="none" w:sz="0" w:space="0" w:color="auto"/>
            <w:left w:val="none" w:sz="0" w:space="0" w:color="auto"/>
            <w:bottom w:val="none" w:sz="0" w:space="0" w:color="auto"/>
            <w:right w:val="none" w:sz="0" w:space="0" w:color="auto"/>
          </w:divBdr>
        </w:div>
        <w:div w:id="350302628">
          <w:marLeft w:val="0"/>
          <w:marRight w:val="0"/>
          <w:marTop w:val="0"/>
          <w:marBottom w:val="0"/>
          <w:divBdr>
            <w:top w:val="none" w:sz="0" w:space="0" w:color="auto"/>
            <w:left w:val="none" w:sz="0" w:space="0" w:color="auto"/>
            <w:bottom w:val="none" w:sz="0" w:space="0" w:color="auto"/>
            <w:right w:val="none" w:sz="0" w:space="0" w:color="auto"/>
          </w:divBdr>
        </w:div>
        <w:div w:id="36470364">
          <w:marLeft w:val="0"/>
          <w:marRight w:val="0"/>
          <w:marTop w:val="0"/>
          <w:marBottom w:val="0"/>
          <w:divBdr>
            <w:top w:val="none" w:sz="0" w:space="0" w:color="auto"/>
            <w:left w:val="none" w:sz="0" w:space="0" w:color="auto"/>
            <w:bottom w:val="none" w:sz="0" w:space="0" w:color="auto"/>
            <w:right w:val="none" w:sz="0" w:space="0" w:color="auto"/>
          </w:divBdr>
        </w:div>
        <w:div w:id="1060832768">
          <w:marLeft w:val="0"/>
          <w:marRight w:val="0"/>
          <w:marTop w:val="0"/>
          <w:marBottom w:val="0"/>
          <w:divBdr>
            <w:top w:val="none" w:sz="0" w:space="0" w:color="auto"/>
            <w:left w:val="none" w:sz="0" w:space="0" w:color="auto"/>
            <w:bottom w:val="none" w:sz="0" w:space="0" w:color="auto"/>
            <w:right w:val="none" w:sz="0" w:space="0" w:color="auto"/>
          </w:divBdr>
        </w:div>
        <w:div w:id="634069377">
          <w:marLeft w:val="0"/>
          <w:marRight w:val="0"/>
          <w:marTop w:val="0"/>
          <w:marBottom w:val="0"/>
          <w:divBdr>
            <w:top w:val="none" w:sz="0" w:space="0" w:color="auto"/>
            <w:left w:val="none" w:sz="0" w:space="0" w:color="auto"/>
            <w:bottom w:val="none" w:sz="0" w:space="0" w:color="auto"/>
            <w:right w:val="none" w:sz="0" w:space="0" w:color="auto"/>
          </w:divBdr>
        </w:div>
        <w:div w:id="1791901500">
          <w:marLeft w:val="0"/>
          <w:marRight w:val="0"/>
          <w:marTop w:val="0"/>
          <w:marBottom w:val="0"/>
          <w:divBdr>
            <w:top w:val="none" w:sz="0" w:space="0" w:color="auto"/>
            <w:left w:val="none" w:sz="0" w:space="0" w:color="auto"/>
            <w:bottom w:val="none" w:sz="0" w:space="0" w:color="auto"/>
            <w:right w:val="none" w:sz="0" w:space="0" w:color="auto"/>
          </w:divBdr>
        </w:div>
        <w:div w:id="1913853013">
          <w:marLeft w:val="0"/>
          <w:marRight w:val="0"/>
          <w:marTop w:val="0"/>
          <w:marBottom w:val="0"/>
          <w:divBdr>
            <w:top w:val="none" w:sz="0" w:space="0" w:color="auto"/>
            <w:left w:val="none" w:sz="0" w:space="0" w:color="auto"/>
            <w:bottom w:val="none" w:sz="0" w:space="0" w:color="auto"/>
            <w:right w:val="none" w:sz="0" w:space="0" w:color="auto"/>
          </w:divBdr>
        </w:div>
        <w:div w:id="54549798">
          <w:marLeft w:val="0"/>
          <w:marRight w:val="0"/>
          <w:marTop w:val="0"/>
          <w:marBottom w:val="0"/>
          <w:divBdr>
            <w:top w:val="none" w:sz="0" w:space="0" w:color="auto"/>
            <w:left w:val="none" w:sz="0" w:space="0" w:color="auto"/>
            <w:bottom w:val="none" w:sz="0" w:space="0" w:color="auto"/>
            <w:right w:val="none" w:sz="0" w:space="0" w:color="auto"/>
          </w:divBdr>
        </w:div>
        <w:div w:id="404186677">
          <w:marLeft w:val="0"/>
          <w:marRight w:val="0"/>
          <w:marTop w:val="0"/>
          <w:marBottom w:val="0"/>
          <w:divBdr>
            <w:top w:val="none" w:sz="0" w:space="0" w:color="auto"/>
            <w:left w:val="none" w:sz="0" w:space="0" w:color="auto"/>
            <w:bottom w:val="none" w:sz="0" w:space="0" w:color="auto"/>
            <w:right w:val="none" w:sz="0" w:space="0" w:color="auto"/>
          </w:divBdr>
        </w:div>
        <w:div w:id="574972429">
          <w:marLeft w:val="0"/>
          <w:marRight w:val="0"/>
          <w:marTop w:val="0"/>
          <w:marBottom w:val="0"/>
          <w:divBdr>
            <w:top w:val="none" w:sz="0" w:space="0" w:color="auto"/>
            <w:left w:val="none" w:sz="0" w:space="0" w:color="auto"/>
            <w:bottom w:val="none" w:sz="0" w:space="0" w:color="auto"/>
            <w:right w:val="none" w:sz="0" w:space="0" w:color="auto"/>
          </w:divBdr>
        </w:div>
        <w:div w:id="954673428">
          <w:marLeft w:val="0"/>
          <w:marRight w:val="0"/>
          <w:marTop w:val="0"/>
          <w:marBottom w:val="0"/>
          <w:divBdr>
            <w:top w:val="none" w:sz="0" w:space="0" w:color="auto"/>
            <w:left w:val="none" w:sz="0" w:space="0" w:color="auto"/>
            <w:bottom w:val="none" w:sz="0" w:space="0" w:color="auto"/>
            <w:right w:val="none" w:sz="0" w:space="0" w:color="auto"/>
          </w:divBdr>
        </w:div>
        <w:div w:id="2080403624">
          <w:marLeft w:val="0"/>
          <w:marRight w:val="0"/>
          <w:marTop w:val="0"/>
          <w:marBottom w:val="0"/>
          <w:divBdr>
            <w:top w:val="none" w:sz="0" w:space="0" w:color="auto"/>
            <w:left w:val="none" w:sz="0" w:space="0" w:color="auto"/>
            <w:bottom w:val="none" w:sz="0" w:space="0" w:color="auto"/>
            <w:right w:val="none" w:sz="0" w:space="0" w:color="auto"/>
          </w:divBdr>
        </w:div>
        <w:div w:id="57830102">
          <w:marLeft w:val="0"/>
          <w:marRight w:val="0"/>
          <w:marTop w:val="0"/>
          <w:marBottom w:val="0"/>
          <w:divBdr>
            <w:top w:val="none" w:sz="0" w:space="0" w:color="auto"/>
            <w:left w:val="none" w:sz="0" w:space="0" w:color="auto"/>
            <w:bottom w:val="none" w:sz="0" w:space="0" w:color="auto"/>
            <w:right w:val="none" w:sz="0" w:space="0" w:color="auto"/>
          </w:divBdr>
        </w:div>
        <w:div w:id="1011179379">
          <w:marLeft w:val="0"/>
          <w:marRight w:val="0"/>
          <w:marTop w:val="0"/>
          <w:marBottom w:val="0"/>
          <w:divBdr>
            <w:top w:val="none" w:sz="0" w:space="0" w:color="auto"/>
            <w:left w:val="none" w:sz="0" w:space="0" w:color="auto"/>
            <w:bottom w:val="none" w:sz="0" w:space="0" w:color="auto"/>
            <w:right w:val="none" w:sz="0" w:space="0" w:color="auto"/>
          </w:divBdr>
        </w:div>
        <w:div w:id="1381132704">
          <w:marLeft w:val="0"/>
          <w:marRight w:val="0"/>
          <w:marTop w:val="0"/>
          <w:marBottom w:val="0"/>
          <w:divBdr>
            <w:top w:val="none" w:sz="0" w:space="0" w:color="auto"/>
            <w:left w:val="none" w:sz="0" w:space="0" w:color="auto"/>
            <w:bottom w:val="none" w:sz="0" w:space="0" w:color="auto"/>
            <w:right w:val="none" w:sz="0" w:space="0" w:color="auto"/>
          </w:divBdr>
        </w:div>
        <w:div w:id="1269436449">
          <w:marLeft w:val="0"/>
          <w:marRight w:val="0"/>
          <w:marTop w:val="0"/>
          <w:marBottom w:val="0"/>
          <w:divBdr>
            <w:top w:val="none" w:sz="0" w:space="0" w:color="auto"/>
            <w:left w:val="none" w:sz="0" w:space="0" w:color="auto"/>
            <w:bottom w:val="none" w:sz="0" w:space="0" w:color="auto"/>
            <w:right w:val="none" w:sz="0" w:space="0" w:color="auto"/>
          </w:divBdr>
        </w:div>
        <w:div w:id="1234655882">
          <w:marLeft w:val="0"/>
          <w:marRight w:val="0"/>
          <w:marTop w:val="0"/>
          <w:marBottom w:val="0"/>
          <w:divBdr>
            <w:top w:val="none" w:sz="0" w:space="0" w:color="auto"/>
            <w:left w:val="none" w:sz="0" w:space="0" w:color="auto"/>
            <w:bottom w:val="none" w:sz="0" w:space="0" w:color="auto"/>
            <w:right w:val="none" w:sz="0" w:space="0" w:color="auto"/>
          </w:divBdr>
        </w:div>
        <w:div w:id="1947736320">
          <w:marLeft w:val="0"/>
          <w:marRight w:val="0"/>
          <w:marTop w:val="0"/>
          <w:marBottom w:val="0"/>
          <w:divBdr>
            <w:top w:val="none" w:sz="0" w:space="0" w:color="auto"/>
            <w:left w:val="none" w:sz="0" w:space="0" w:color="auto"/>
            <w:bottom w:val="none" w:sz="0" w:space="0" w:color="auto"/>
            <w:right w:val="none" w:sz="0" w:space="0" w:color="auto"/>
          </w:divBdr>
        </w:div>
        <w:div w:id="635338186">
          <w:marLeft w:val="0"/>
          <w:marRight w:val="0"/>
          <w:marTop w:val="0"/>
          <w:marBottom w:val="0"/>
          <w:divBdr>
            <w:top w:val="none" w:sz="0" w:space="0" w:color="auto"/>
            <w:left w:val="none" w:sz="0" w:space="0" w:color="auto"/>
            <w:bottom w:val="none" w:sz="0" w:space="0" w:color="auto"/>
            <w:right w:val="none" w:sz="0" w:space="0" w:color="auto"/>
          </w:divBdr>
        </w:div>
        <w:div w:id="1395398856">
          <w:marLeft w:val="0"/>
          <w:marRight w:val="0"/>
          <w:marTop w:val="0"/>
          <w:marBottom w:val="0"/>
          <w:divBdr>
            <w:top w:val="none" w:sz="0" w:space="0" w:color="auto"/>
            <w:left w:val="none" w:sz="0" w:space="0" w:color="auto"/>
            <w:bottom w:val="none" w:sz="0" w:space="0" w:color="auto"/>
            <w:right w:val="none" w:sz="0" w:space="0" w:color="auto"/>
          </w:divBdr>
        </w:div>
        <w:div w:id="1034499933">
          <w:marLeft w:val="0"/>
          <w:marRight w:val="0"/>
          <w:marTop w:val="0"/>
          <w:marBottom w:val="0"/>
          <w:divBdr>
            <w:top w:val="none" w:sz="0" w:space="0" w:color="auto"/>
            <w:left w:val="none" w:sz="0" w:space="0" w:color="auto"/>
            <w:bottom w:val="none" w:sz="0" w:space="0" w:color="auto"/>
            <w:right w:val="none" w:sz="0" w:space="0" w:color="auto"/>
          </w:divBdr>
        </w:div>
        <w:div w:id="2072262449">
          <w:marLeft w:val="0"/>
          <w:marRight w:val="0"/>
          <w:marTop w:val="0"/>
          <w:marBottom w:val="0"/>
          <w:divBdr>
            <w:top w:val="none" w:sz="0" w:space="0" w:color="auto"/>
            <w:left w:val="none" w:sz="0" w:space="0" w:color="auto"/>
            <w:bottom w:val="none" w:sz="0" w:space="0" w:color="auto"/>
            <w:right w:val="none" w:sz="0" w:space="0" w:color="auto"/>
          </w:divBdr>
        </w:div>
        <w:div w:id="1614095847">
          <w:marLeft w:val="0"/>
          <w:marRight w:val="0"/>
          <w:marTop w:val="0"/>
          <w:marBottom w:val="0"/>
          <w:divBdr>
            <w:top w:val="none" w:sz="0" w:space="0" w:color="auto"/>
            <w:left w:val="none" w:sz="0" w:space="0" w:color="auto"/>
            <w:bottom w:val="none" w:sz="0" w:space="0" w:color="auto"/>
            <w:right w:val="none" w:sz="0" w:space="0" w:color="auto"/>
          </w:divBdr>
        </w:div>
        <w:div w:id="815561372">
          <w:marLeft w:val="0"/>
          <w:marRight w:val="0"/>
          <w:marTop w:val="0"/>
          <w:marBottom w:val="0"/>
          <w:divBdr>
            <w:top w:val="none" w:sz="0" w:space="0" w:color="auto"/>
            <w:left w:val="none" w:sz="0" w:space="0" w:color="auto"/>
            <w:bottom w:val="none" w:sz="0" w:space="0" w:color="auto"/>
            <w:right w:val="none" w:sz="0" w:space="0" w:color="auto"/>
          </w:divBdr>
        </w:div>
        <w:div w:id="1787233566">
          <w:marLeft w:val="0"/>
          <w:marRight w:val="0"/>
          <w:marTop w:val="0"/>
          <w:marBottom w:val="0"/>
          <w:divBdr>
            <w:top w:val="none" w:sz="0" w:space="0" w:color="auto"/>
            <w:left w:val="none" w:sz="0" w:space="0" w:color="auto"/>
            <w:bottom w:val="none" w:sz="0" w:space="0" w:color="auto"/>
            <w:right w:val="none" w:sz="0" w:space="0" w:color="auto"/>
          </w:divBdr>
        </w:div>
        <w:div w:id="1696496880">
          <w:marLeft w:val="0"/>
          <w:marRight w:val="0"/>
          <w:marTop w:val="0"/>
          <w:marBottom w:val="0"/>
          <w:divBdr>
            <w:top w:val="none" w:sz="0" w:space="0" w:color="auto"/>
            <w:left w:val="none" w:sz="0" w:space="0" w:color="auto"/>
            <w:bottom w:val="none" w:sz="0" w:space="0" w:color="auto"/>
            <w:right w:val="none" w:sz="0" w:space="0" w:color="auto"/>
          </w:divBdr>
        </w:div>
        <w:div w:id="603730941">
          <w:marLeft w:val="0"/>
          <w:marRight w:val="0"/>
          <w:marTop w:val="0"/>
          <w:marBottom w:val="0"/>
          <w:divBdr>
            <w:top w:val="none" w:sz="0" w:space="0" w:color="auto"/>
            <w:left w:val="none" w:sz="0" w:space="0" w:color="auto"/>
            <w:bottom w:val="none" w:sz="0" w:space="0" w:color="auto"/>
            <w:right w:val="none" w:sz="0" w:space="0" w:color="auto"/>
          </w:divBdr>
        </w:div>
        <w:div w:id="156575243">
          <w:marLeft w:val="0"/>
          <w:marRight w:val="0"/>
          <w:marTop w:val="0"/>
          <w:marBottom w:val="0"/>
          <w:divBdr>
            <w:top w:val="none" w:sz="0" w:space="0" w:color="auto"/>
            <w:left w:val="none" w:sz="0" w:space="0" w:color="auto"/>
            <w:bottom w:val="none" w:sz="0" w:space="0" w:color="auto"/>
            <w:right w:val="none" w:sz="0" w:space="0" w:color="auto"/>
          </w:divBdr>
        </w:div>
        <w:div w:id="363529507">
          <w:marLeft w:val="0"/>
          <w:marRight w:val="0"/>
          <w:marTop w:val="0"/>
          <w:marBottom w:val="0"/>
          <w:divBdr>
            <w:top w:val="none" w:sz="0" w:space="0" w:color="auto"/>
            <w:left w:val="none" w:sz="0" w:space="0" w:color="auto"/>
            <w:bottom w:val="none" w:sz="0" w:space="0" w:color="auto"/>
            <w:right w:val="none" w:sz="0" w:space="0" w:color="auto"/>
          </w:divBdr>
        </w:div>
        <w:div w:id="288125765">
          <w:marLeft w:val="0"/>
          <w:marRight w:val="0"/>
          <w:marTop w:val="0"/>
          <w:marBottom w:val="0"/>
          <w:divBdr>
            <w:top w:val="none" w:sz="0" w:space="0" w:color="auto"/>
            <w:left w:val="none" w:sz="0" w:space="0" w:color="auto"/>
            <w:bottom w:val="none" w:sz="0" w:space="0" w:color="auto"/>
            <w:right w:val="none" w:sz="0" w:space="0" w:color="auto"/>
          </w:divBdr>
        </w:div>
        <w:div w:id="1179468230">
          <w:marLeft w:val="0"/>
          <w:marRight w:val="0"/>
          <w:marTop w:val="0"/>
          <w:marBottom w:val="0"/>
          <w:divBdr>
            <w:top w:val="none" w:sz="0" w:space="0" w:color="auto"/>
            <w:left w:val="none" w:sz="0" w:space="0" w:color="auto"/>
            <w:bottom w:val="none" w:sz="0" w:space="0" w:color="auto"/>
            <w:right w:val="none" w:sz="0" w:space="0" w:color="auto"/>
          </w:divBdr>
        </w:div>
        <w:div w:id="1613240615">
          <w:marLeft w:val="0"/>
          <w:marRight w:val="0"/>
          <w:marTop w:val="0"/>
          <w:marBottom w:val="0"/>
          <w:divBdr>
            <w:top w:val="none" w:sz="0" w:space="0" w:color="auto"/>
            <w:left w:val="none" w:sz="0" w:space="0" w:color="auto"/>
            <w:bottom w:val="none" w:sz="0" w:space="0" w:color="auto"/>
            <w:right w:val="none" w:sz="0" w:space="0" w:color="auto"/>
          </w:divBdr>
        </w:div>
        <w:div w:id="1845709081">
          <w:marLeft w:val="0"/>
          <w:marRight w:val="0"/>
          <w:marTop w:val="0"/>
          <w:marBottom w:val="0"/>
          <w:divBdr>
            <w:top w:val="none" w:sz="0" w:space="0" w:color="auto"/>
            <w:left w:val="none" w:sz="0" w:space="0" w:color="auto"/>
            <w:bottom w:val="none" w:sz="0" w:space="0" w:color="auto"/>
            <w:right w:val="none" w:sz="0" w:space="0" w:color="auto"/>
          </w:divBdr>
        </w:div>
        <w:div w:id="1813520653">
          <w:marLeft w:val="0"/>
          <w:marRight w:val="0"/>
          <w:marTop w:val="0"/>
          <w:marBottom w:val="0"/>
          <w:divBdr>
            <w:top w:val="none" w:sz="0" w:space="0" w:color="auto"/>
            <w:left w:val="none" w:sz="0" w:space="0" w:color="auto"/>
            <w:bottom w:val="none" w:sz="0" w:space="0" w:color="auto"/>
            <w:right w:val="none" w:sz="0" w:space="0" w:color="auto"/>
          </w:divBdr>
        </w:div>
        <w:div w:id="1873373632">
          <w:marLeft w:val="0"/>
          <w:marRight w:val="0"/>
          <w:marTop w:val="0"/>
          <w:marBottom w:val="0"/>
          <w:divBdr>
            <w:top w:val="none" w:sz="0" w:space="0" w:color="auto"/>
            <w:left w:val="none" w:sz="0" w:space="0" w:color="auto"/>
            <w:bottom w:val="none" w:sz="0" w:space="0" w:color="auto"/>
            <w:right w:val="none" w:sz="0" w:space="0" w:color="auto"/>
          </w:divBdr>
        </w:div>
        <w:div w:id="375937984">
          <w:marLeft w:val="0"/>
          <w:marRight w:val="0"/>
          <w:marTop w:val="0"/>
          <w:marBottom w:val="0"/>
          <w:divBdr>
            <w:top w:val="none" w:sz="0" w:space="0" w:color="auto"/>
            <w:left w:val="none" w:sz="0" w:space="0" w:color="auto"/>
            <w:bottom w:val="none" w:sz="0" w:space="0" w:color="auto"/>
            <w:right w:val="none" w:sz="0" w:space="0" w:color="auto"/>
          </w:divBdr>
        </w:div>
        <w:div w:id="137453923">
          <w:marLeft w:val="0"/>
          <w:marRight w:val="0"/>
          <w:marTop w:val="0"/>
          <w:marBottom w:val="0"/>
          <w:divBdr>
            <w:top w:val="none" w:sz="0" w:space="0" w:color="auto"/>
            <w:left w:val="none" w:sz="0" w:space="0" w:color="auto"/>
            <w:bottom w:val="none" w:sz="0" w:space="0" w:color="auto"/>
            <w:right w:val="none" w:sz="0" w:space="0" w:color="auto"/>
          </w:divBdr>
        </w:div>
        <w:div w:id="903300571">
          <w:marLeft w:val="0"/>
          <w:marRight w:val="0"/>
          <w:marTop w:val="0"/>
          <w:marBottom w:val="0"/>
          <w:divBdr>
            <w:top w:val="none" w:sz="0" w:space="0" w:color="auto"/>
            <w:left w:val="none" w:sz="0" w:space="0" w:color="auto"/>
            <w:bottom w:val="none" w:sz="0" w:space="0" w:color="auto"/>
            <w:right w:val="none" w:sz="0" w:space="0" w:color="auto"/>
          </w:divBdr>
        </w:div>
        <w:div w:id="2080472134">
          <w:marLeft w:val="0"/>
          <w:marRight w:val="0"/>
          <w:marTop w:val="0"/>
          <w:marBottom w:val="0"/>
          <w:divBdr>
            <w:top w:val="none" w:sz="0" w:space="0" w:color="auto"/>
            <w:left w:val="none" w:sz="0" w:space="0" w:color="auto"/>
            <w:bottom w:val="none" w:sz="0" w:space="0" w:color="auto"/>
            <w:right w:val="none" w:sz="0" w:space="0" w:color="auto"/>
          </w:divBdr>
        </w:div>
        <w:div w:id="862134125">
          <w:marLeft w:val="0"/>
          <w:marRight w:val="0"/>
          <w:marTop w:val="0"/>
          <w:marBottom w:val="0"/>
          <w:divBdr>
            <w:top w:val="none" w:sz="0" w:space="0" w:color="auto"/>
            <w:left w:val="none" w:sz="0" w:space="0" w:color="auto"/>
            <w:bottom w:val="none" w:sz="0" w:space="0" w:color="auto"/>
            <w:right w:val="none" w:sz="0" w:space="0" w:color="auto"/>
          </w:divBdr>
        </w:div>
        <w:div w:id="668286465">
          <w:marLeft w:val="0"/>
          <w:marRight w:val="0"/>
          <w:marTop w:val="0"/>
          <w:marBottom w:val="0"/>
          <w:divBdr>
            <w:top w:val="none" w:sz="0" w:space="0" w:color="auto"/>
            <w:left w:val="none" w:sz="0" w:space="0" w:color="auto"/>
            <w:bottom w:val="none" w:sz="0" w:space="0" w:color="auto"/>
            <w:right w:val="none" w:sz="0" w:space="0" w:color="auto"/>
          </w:divBdr>
        </w:div>
        <w:div w:id="913662964">
          <w:marLeft w:val="0"/>
          <w:marRight w:val="0"/>
          <w:marTop w:val="0"/>
          <w:marBottom w:val="0"/>
          <w:divBdr>
            <w:top w:val="none" w:sz="0" w:space="0" w:color="auto"/>
            <w:left w:val="none" w:sz="0" w:space="0" w:color="auto"/>
            <w:bottom w:val="none" w:sz="0" w:space="0" w:color="auto"/>
            <w:right w:val="none" w:sz="0" w:space="0" w:color="auto"/>
          </w:divBdr>
        </w:div>
        <w:div w:id="1055550147">
          <w:marLeft w:val="0"/>
          <w:marRight w:val="0"/>
          <w:marTop w:val="0"/>
          <w:marBottom w:val="0"/>
          <w:divBdr>
            <w:top w:val="none" w:sz="0" w:space="0" w:color="auto"/>
            <w:left w:val="none" w:sz="0" w:space="0" w:color="auto"/>
            <w:bottom w:val="none" w:sz="0" w:space="0" w:color="auto"/>
            <w:right w:val="none" w:sz="0" w:space="0" w:color="auto"/>
          </w:divBdr>
        </w:div>
        <w:div w:id="1840341115">
          <w:marLeft w:val="0"/>
          <w:marRight w:val="0"/>
          <w:marTop w:val="0"/>
          <w:marBottom w:val="0"/>
          <w:divBdr>
            <w:top w:val="none" w:sz="0" w:space="0" w:color="auto"/>
            <w:left w:val="none" w:sz="0" w:space="0" w:color="auto"/>
            <w:bottom w:val="none" w:sz="0" w:space="0" w:color="auto"/>
            <w:right w:val="none" w:sz="0" w:space="0" w:color="auto"/>
          </w:divBdr>
        </w:div>
        <w:div w:id="1795126504">
          <w:marLeft w:val="0"/>
          <w:marRight w:val="0"/>
          <w:marTop w:val="0"/>
          <w:marBottom w:val="0"/>
          <w:divBdr>
            <w:top w:val="none" w:sz="0" w:space="0" w:color="auto"/>
            <w:left w:val="none" w:sz="0" w:space="0" w:color="auto"/>
            <w:bottom w:val="none" w:sz="0" w:space="0" w:color="auto"/>
            <w:right w:val="none" w:sz="0" w:space="0" w:color="auto"/>
          </w:divBdr>
        </w:div>
        <w:div w:id="616914829">
          <w:marLeft w:val="0"/>
          <w:marRight w:val="0"/>
          <w:marTop w:val="0"/>
          <w:marBottom w:val="0"/>
          <w:divBdr>
            <w:top w:val="none" w:sz="0" w:space="0" w:color="auto"/>
            <w:left w:val="none" w:sz="0" w:space="0" w:color="auto"/>
            <w:bottom w:val="none" w:sz="0" w:space="0" w:color="auto"/>
            <w:right w:val="none" w:sz="0" w:space="0" w:color="auto"/>
          </w:divBdr>
        </w:div>
        <w:div w:id="1165516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bi.nlm.nih.gov/pubmed/?term=American%20Gastroenterological%20Association%20Clinical%20Practice%20Committee%5BCorporate%20Author%5D"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6451</Words>
  <Characters>36772</Characters>
  <Application>Microsoft Macintosh Word</Application>
  <DocSecurity>0</DocSecurity>
  <Lines>306</Lines>
  <Paragraphs>86</Paragraphs>
  <ScaleCrop>false</ScaleCrop>
  <Company>aalbuquerque</Company>
  <LinksUpToDate>false</LinksUpToDate>
  <CharactersWithSpaces>43137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Andreia  Albuquerque</dc:creator>
  <cp:lastModifiedBy>Na Ma</cp:lastModifiedBy>
  <cp:revision>2</cp:revision>
  <dcterms:created xsi:type="dcterms:W3CDTF">2016-03-04T22:13:00Z</dcterms:created>
  <dcterms:modified xsi:type="dcterms:W3CDTF">2016-03-04T22:13:00Z</dcterms:modified>
</cp:coreProperties>
</file>