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1BC8D3" w14:textId="77777777" w:rsidR="00FC148C" w:rsidRPr="00053AB1" w:rsidRDefault="00FC148C" w:rsidP="00053AB1">
      <w:pPr>
        <w:spacing w:line="360" w:lineRule="auto"/>
        <w:jc w:val="both"/>
        <w:rPr>
          <w:rFonts w:ascii="Book Antiqua" w:hAnsi="Book Antiqua"/>
          <w:b/>
        </w:rPr>
      </w:pPr>
      <w:r w:rsidRPr="00053AB1">
        <w:rPr>
          <w:rFonts w:ascii="Book Antiqua" w:hAnsi="Book Antiqua"/>
          <w:b/>
        </w:rPr>
        <w:t xml:space="preserve">Name of journal: </w:t>
      </w:r>
      <w:r w:rsidRPr="0001060C">
        <w:rPr>
          <w:rFonts w:ascii="Book Antiqua" w:hAnsi="Book Antiqua"/>
          <w:b/>
          <w:i/>
        </w:rPr>
        <w:t>World Journal of Anesthesiology</w:t>
      </w:r>
    </w:p>
    <w:p w14:paraId="0FF429A3" w14:textId="77777777" w:rsidR="00FC148C" w:rsidRPr="00053AB1" w:rsidRDefault="00FC148C" w:rsidP="00053AB1">
      <w:pPr>
        <w:spacing w:line="360" w:lineRule="auto"/>
        <w:jc w:val="both"/>
        <w:rPr>
          <w:rFonts w:ascii="Book Antiqua" w:eastAsia="宋体" w:hAnsi="Book Antiqua"/>
          <w:b/>
          <w:lang w:eastAsia="zh-CN"/>
        </w:rPr>
      </w:pPr>
      <w:r w:rsidRPr="00053AB1">
        <w:rPr>
          <w:rFonts w:ascii="Book Antiqua" w:hAnsi="Book Antiqua"/>
          <w:b/>
        </w:rPr>
        <w:t xml:space="preserve">ESPS Manuscript NO: </w:t>
      </w:r>
      <w:r w:rsidRPr="00053AB1">
        <w:rPr>
          <w:rFonts w:ascii="Book Antiqua" w:eastAsia="宋体" w:hAnsi="Book Antiqua"/>
          <w:b/>
          <w:lang w:eastAsia="zh-CN"/>
        </w:rPr>
        <w:t>18108</w:t>
      </w:r>
    </w:p>
    <w:p w14:paraId="2ADB8017" w14:textId="01E698E0" w:rsidR="00FC148C" w:rsidRPr="00053AB1" w:rsidRDefault="00FC148C" w:rsidP="00053AB1">
      <w:pPr>
        <w:spacing w:line="360" w:lineRule="auto"/>
        <w:jc w:val="both"/>
        <w:rPr>
          <w:rFonts w:ascii="Book Antiqua" w:eastAsia="宋体" w:hAnsi="Book Antiqua"/>
          <w:b/>
          <w:lang w:eastAsia="zh-CN"/>
        </w:rPr>
      </w:pPr>
      <w:r w:rsidRPr="00053AB1">
        <w:rPr>
          <w:rFonts w:ascii="Book Antiqua" w:hAnsi="Book Antiqua"/>
          <w:b/>
        </w:rPr>
        <w:t xml:space="preserve">Columns: </w:t>
      </w:r>
      <w:r w:rsidRPr="00053AB1">
        <w:rPr>
          <w:rFonts w:ascii="Book Antiqua" w:eastAsia="宋体" w:hAnsi="Book Antiqua"/>
          <w:b/>
          <w:lang w:eastAsia="zh-CN"/>
        </w:rPr>
        <w:t>Original Article</w:t>
      </w:r>
    </w:p>
    <w:p w14:paraId="6725F598" w14:textId="77777777" w:rsidR="00FC148C" w:rsidRPr="00053AB1" w:rsidRDefault="00FC148C" w:rsidP="00053AB1">
      <w:pPr>
        <w:spacing w:line="360" w:lineRule="auto"/>
        <w:jc w:val="both"/>
        <w:rPr>
          <w:rFonts w:ascii="Book Antiqua" w:eastAsia="宋体" w:hAnsi="Book Antiqua"/>
          <w:b/>
          <w:lang w:eastAsia="zh-CN"/>
        </w:rPr>
      </w:pPr>
    </w:p>
    <w:p w14:paraId="14BED526" w14:textId="3BF6E77E" w:rsidR="00FC148C" w:rsidRPr="00053AB1" w:rsidRDefault="00FC148C" w:rsidP="00053AB1">
      <w:pPr>
        <w:spacing w:line="360" w:lineRule="auto"/>
        <w:jc w:val="both"/>
        <w:rPr>
          <w:rFonts w:ascii="Book Antiqua" w:eastAsia="宋体" w:hAnsi="Book Antiqua"/>
          <w:b/>
          <w:i/>
          <w:lang w:eastAsia="zh-CN"/>
        </w:rPr>
      </w:pPr>
      <w:r w:rsidRPr="00053AB1">
        <w:rPr>
          <w:rFonts w:ascii="Book Antiqua" w:hAnsi="Book Antiqua"/>
          <w:b/>
          <w:i/>
          <w:lang w:val="en-AU"/>
        </w:rPr>
        <w:t>Observational Study</w:t>
      </w:r>
    </w:p>
    <w:p w14:paraId="23E376C6" w14:textId="2A2C7C6D" w:rsidR="003338BB" w:rsidRPr="00053AB1" w:rsidRDefault="003338BB" w:rsidP="00053AB1">
      <w:pPr>
        <w:spacing w:line="360" w:lineRule="auto"/>
        <w:jc w:val="both"/>
        <w:rPr>
          <w:rFonts w:ascii="Book Antiqua" w:hAnsi="Book Antiqua"/>
          <w:b/>
          <w:lang w:val="en-AU"/>
        </w:rPr>
      </w:pPr>
      <w:r w:rsidRPr="00053AB1">
        <w:rPr>
          <w:rFonts w:ascii="Book Antiqua" w:hAnsi="Book Antiqua"/>
          <w:b/>
          <w:lang w:val="en-AU"/>
        </w:rPr>
        <w:t>E</w:t>
      </w:r>
      <w:r w:rsidR="00FC148C" w:rsidRPr="00053AB1">
        <w:rPr>
          <w:rFonts w:ascii="Book Antiqua" w:hAnsi="Book Antiqua"/>
          <w:b/>
          <w:lang w:val="en-AU"/>
        </w:rPr>
        <w:t>chocardiography assists appropriate pulmonary artery catheter placement:</w:t>
      </w:r>
      <w:r w:rsidRPr="00053AB1">
        <w:rPr>
          <w:rFonts w:ascii="Book Antiqua" w:hAnsi="Book Antiqua"/>
          <w:b/>
          <w:lang w:val="en-AU"/>
        </w:rPr>
        <w:t xml:space="preserve"> A</w:t>
      </w:r>
      <w:r w:rsidR="00FC148C" w:rsidRPr="00053AB1">
        <w:rPr>
          <w:rFonts w:ascii="Book Antiqua" w:hAnsi="Book Antiqua"/>
          <w:b/>
          <w:lang w:val="en-AU"/>
        </w:rPr>
        <w:t xml:space="preserve">n observational study </w:t>
      </w:r>
    </w:p>
    <w:p w14:paraId="68504E0A" w14:textId="77777777" w:rsidR="003338BB" w:rsidRPr="00053AB1" w:rsidRDefault="003338BB" w:rsidP="00053AB1">
      <w:pPr>
        <w:spacing w:line="360" w:lineRule="auto"/>
        <w:jc w:val="both"/>
        <w:rPr>
          <w:rFonts w:ascii="Book Antiqua" w:hAnsi="Book Antiqua"/>
          <w:lang w:val="en-AU"/>
        </w:rPr>
      </w:pPr>
    </w:p>
    <w:p w14:paraId="6BCEB3BE" w14:textId="719BA262" w:rsidR="003338BB" w:rsidRPr="00053AB1" w:rsidRDefault="00CE5CE4" w:rsidP="00053AB1">
      <w:pPr>
        <w:spacing w:line="360" w:lineRule="auto"/>
        <w:jc w:val="both"/>
        <w:rPr>
          <w:rFonts w:ascii="Book Antiqua" w:hAnsi="Book Antiqua" w:cs="Arial"/>
          <w:bCs/>
        </w:rPr>
      </w:pPr>
      <w:r w:rsidRPr="00053AB1">
        <w:rPr>
          <w:rFonts w:ascii="Book Antiqua" w:hAnsi="Book Antiqua"/>
        </w:rPr>
        <w:t>Tan</w:t>
      </w:r>
      <w:r w:rsidRPr="00053AB1">
        <w:rPr>
          <w:rFonts w:ascii="Book Antiqua" w:eastAsia="宋体" w:hAnsi="Book Antiqua"/>
          <w:lang w:eastAsia="zh-CN"/>
        </w:rPr>
        <w:t xml:space="preserve"> CO </w:t>
      </w:r>
      <w:r w:rsidRPr="00053AB1">
        <w:rPr>
          <w:rFonts w:ascii="Book Antiqua" w:eastAsia="宋体" w:hAnsi="Book Antiqua"/>
          <w:i/>
          <w:lang w:eastAsia="zh-CN"/>
        </w:rPr>
        <w:t xml:space="preserve">et al. </w:t>
      </w:r>
      <w:r w:rsidR="003338BB" w:rsidRPr="00053AB1">
        <w:rPr>
          <w:rFonts w:ascii="Book Antiqua" w:hAnsi="Book Antiqua"/>
          <w:lang w:val="en-AU"/>
        </w:rPr>
        <w:t xml:space="preserve"> TTE assists appropriate PAC placement</w:t>
      </w:r>
    </w:p>
    <w:p w14:paraId="73D25F41" w14:textId="77777777" w:rsidR="003338BB" w:rsidRPr="00053AB1" w:rsidRDefault="003338BB" w:rsidP="00053AB1">
      <w:pPr>
        <w:spacing w:line="360" w:lineRule="auto"/>
        <w:jc w:val="both"/>
        <w:rPr>
          <w:rFonts w:ascii="Book Antiqua" w:hAnsi="Book Antiqua"/>
          <w:b/>
        </w:rPr>
      </w:pPr>
    </w:p>
    <w:p w14:paraId="689D3BB8" w14:textId="4E20E912" w:rsidR="003338BB" w:rsidRPr="00053AB1" w:rsidRDefault="00FC148C" w:rsidP="00053AB1">
      <w:pPr>
        <w:spacing w:line="360" w:lineRule="auto"/>
        <w:jc w:val="both"/>
        <w:rPr>
          <w:rFonts w:ascii="Book Antiqua" w:eastAsia="宋体" w:hAnsi="Book Antiqua"/>
          <w:lang w:eastAsia="zh-CN"/>
        </w:rPr>
      </w:pPr>
      <w:r w:rsidRPr="00053AB1">
        <w:rPr>
          <w:rFonts w:ascii="Book Antiqua" w:hAnsi="Book Antiqua"/>
        </w:rPr>
        <w:t>Chong Oon Tan, Laurence Weinberg, David Andrew Story, Larry McNicol</w:t>
      </w:r>
    </w:p>
    <w:p w14:paraId="0226E3F0" w14:textId="77777777" w:rsidR="003338BB" w:rsidRPr="00053AB1" w:rsidRDefault="003338BB" w:rsidP="00053AB1">
      <w:pPr>
        <w:spacing w:line="360" w:lineRule="auto"/>
        <w:jc w:val="both"/>
        <w:rPr>
          <w:rFonts w:ascii="Book Antiqua" w:eastAsia="宋体" w:hAnsi="Book Antiqua"/>
          <w:b/>
          <w:i/>
          <w:lang w:eastAsia="zh-CN"/>
        </w:rPr>
      </w:pPr>
    </w:p>
    <w:p w14:paraId="0A3F3F1B" w14:textId="5FDD4AED" w:rsidR="00CE5CE4" w:rsidRPr="00030692" w:rsidRDefault="003338BB" w:rsidP="00053AB1">
      <w:pPr>
        <w:spacing w:line="360" w:lineRule="auto"/>
        <w:jc w:val="both"/>
        <w:rPr>
          <w:rFonts w:ascii="Book Antiqua" w:eastAsia="宋体" w:hAnsi="Book Antiqua" w:cs="Helvetica"/>
          <w:u w:color="0000FF"/>
          <w:lang w:eastAsia="zh-CN"/>
        </w:rPr>
      </w:pPr>
      <w:r w:rsidRPr="00053AB1">
        <w:rPr>
          <w:rFonts w:ascii="Book Antiqua" w:hAnsi="Book Antiqua"/>
          <w:b/>
        </w:rPr>
        <w:t>Chong Oon Tan</w:t>
      </w:r>
      <w:r w:rsidR="00CE5CE4" w:rsidRPr="00053AB1">
        <w:rPr>
          <w:rFonts w:ascii="Book Antiqua" w:eastAsia="宋体" w:hAnsi="Book Antiqua"/>
          <w:b/>
          <w:lang w:eastAsia="zh-CN"/>
        </w:rPr>
        <w:t xml:space="preserve">, </w:t>
      </w:r>
      <w:r w:rsidR="00CE5CE4" w:rsidRPr="00053AB1">
        <w:rPr>
          <w:rFonts w:ascii="Book Antiqua" w:hAnsi="Book Antiqua"/>
          <w:b/>
        </w:rPr>
        <w:t>Laurence Weinberg</w:t>
      </w:r>
      <w:r w:rsidR="00CE5CE4" w:rsidRPr="00053AB1">
        <w:rPr>
          <w:rFonts w:ascii="Book Antiqua" w:eastAsia="宋体" w:hAnsi="Book Antiqua"/>
          <w:b/>
          <w:lang w:eastAsia="zh-CN"/>
        </w:rPr>
        <w:t>,</w:t>
      </w:r>
      <w:r w:rsidR="00CE5CE4" w:rsidRPr="00053AB1">
        <w:rPr>
          <w:rFonts w:ascii="Book Antiqua" w:hAnsi="Book Antiqua"/>
          <w:b/>
        </w:rPr>
        <w:t xml:space="preserve"> David Andrew Story</w:t>
      </w:r>
      <w:r w:rsidR="00CE5CE4" w:rsidRPr="00053AB1">
        <w:rPr>
          <w:rFonts w:ascii="Book Antiqua" w:eastAsia="宋体" w:hAnsi="Book Antiqua"/>
          <w:b/>
          <w:lang w:eastAsia="zh-CN"/>
        </w:rPr>
        <w:t>,</w:t>
      </w:r>
      <w:r w:rsidR="00CE5CE4" w:rsidRPr="00053AB1">
        <w:rPr>
          <w:rFonts w:ascii="Book Antiqua" w:hAnsi="Book Antiqua"/>
          <w:b/>
        </w:rPr>
        <w:t xml:space="preserve"> Larry McNicol</w:t>
      </w:r>
      <w:r w:rsidR="00CE5CE4" w:rsidRPr="00053AB1">
        <w:rPr>
          <w:rFonts w:ascii="Book Antiqua" w:eastAsia="宋体" w:hAnsi="Book Antiqua"/>
          <w:b/>
          <w:lang w:eastAsia="zh-CN"/>
        </w:rPr>
        <w:t>,</w:t>
      </w:r>
      <w:r w:rsidR="00CE5CE4" w:rsidRPr="00053AB1">
        <w:rPr>
          <w:rFonts w:ascii="Book Antiqua" w:hAnsi="Book Antiqua" w:cs="Helvetica"/>
          <w:u w:color="0000FF"/>
        </w:rPr>
        <w:t xml:space="preserve"> t</w:t>
      </w:r>
      <w:r w:rsidRPr="00053AB1">
        <w:rPr>
          <w:rFonts w:ascii="Book Antiqua" w:hAnsi="Book Antiqua" w:cs="Helvetica"/>
          <w:u w:color="0000FF"/>
        </w:rPr>
        <w:t xml:space="preserve">he Austin Hospital, Heidelberg, Victoria 3084, Australia </w:t>
      </w:r>
    </w:p>
    <w:p w14:paraId="29032B2E" w14:textId="4C31504B" w:rsidR="003338BB" w:rsidRPr="00053AB1" w:rsidRDefault="00CE5CE4" w:rsidP="00053AB1">
      <w:pPr>
        <w:spacing w:line="360" w:lineRule="auto"/>
        <w:jc w:val="both"/>
        <w:rPr>
          <w:rFonts w:ascii="Book Antiqua" w:eastAsia="宋体" w:hAnsi="Book Antiqua" w:cs="Helvetica"/>
          <w:u w:color="0000FF"/>
          <w:lang w:eastAsia="zh-CN"/>
        </w:rPr>
      </w:pPr>
      <w:r w:rsidRPr="00053AB1">
        <w:rPr>
          <w:rFonts w:ascii="Book Antiqua" w:hAnsi="Book Antiqua"/>
          <w:b/>
        </w:rPr>
        <w:t>Chong Oon Tan</w:t>
      </w:r>
      <w:r w:rsidRPr="00053AB1">
        <w:rPr>
          <w:rFonts w:ascii="Book Antiqua" w:eastAsia="宋体" w:hAnsi="Book Antiqua"/>
          <w:b/>
          <w:lang w:eastAsia="zh-CN"/>
        </w:rPr>
        <w:t>,</w:t>
      </w:r>
      <w:r w:rsidRPr="00053AB1">
        <w:rPr>
          <w:rFonts w:ascii="Book Antiqua" w:hAnsi="Book Antiqua"/>
          <w:b/>
        </w:rPr>
        <w:t xml:space="preserve"> Laurence Weinberg</w:t>
      </w:r>
      <w:r w:rsidRPr="00053AB1">
        <w:rPr>
          <w:rFonts w:ascii="Book Antiqua" w:eastAsia="宋体" w:hAnsi="Book Antiqua"/>
          <w:b/>
          <w:lang w:eastAsia="zh-CN"/>
        </w:rPr>
        <w:t>,</w:t>
      </w:r>
      <w:r w:rsidRPr="00053AB1">
        <w:rPr>
          <w:rFonts w:ascii="Book Antiqua" w:hAnsi="Book Antiqua"/>
          <w:b/>
        </w:rPr>
        <w:t xml:space="preserve"> David Andrew Story</w:t>
      </w:r>
      <w:r w:rsidRPr="00053AB1">
        <w:rPr>
          <w:rFonts w:ascii="Book Antiqua" w:eastAsia="宋体" w:hAnsi="Book Antiqua"/>
          <w:b/>
          <w:lang w:eastAsia="zh-CN"/>
        </w:rPr>
        <w:t>,</w:t>
      </w:r>
      <w:r w:rsidR="003338BB" w:rsidRPr="00053AB1">
        <w:rPr>
          <w:rFonts w:ascii="Book Antiqua" w:hAnsi="Book Antiqua" w:cs="Helvetica"/>
          <w:u w:color="0000FF"/>
        </w:rPr>
        <w:t xml:space="preserve"> </w:t>
      </w:r>
      <w:r w:rsidRPr="00053AB1">
        <w:rPr>
          <w:rFonts w:ascii="Book Antiqua" w:hAnsi="Book Antiqua"/>
          <w:b/>
        </w:rPr>
        <w:t>Larry McNicol</w:t>
      </w:r>
      <w:r w:rsidRPr="00053AB1">
        <w:rPr>
          <w:rFonts w:ascii="Book Antiqua" w:eastAsia="宋体" w:hAnsi="Book Antiqua"/>
          <w:b/>
          <w:lang w:eastAsia="zh-CN"/>
        </w:rPr>
        <w:t>,</w:t>
      </w:r>
      <w:r w:rsidRPr="00053AB1">
        <w:rPr>
          <w:rFonts w:ascii="Book Antiqua" w:hAnsi="Book Antiqua" w:cs="Helvetica"/>
          <w:u w:color="0000FF"/>
        </w:rPr>
        <w:t xml:space="preserve"> </w:t>
      </w:r>
      <w:r w:rsidR="003338BB" w:rsidRPr="00053AB1">
        <w:rPr>
          <w:rFonts w:ascii="Book Antiqua" w:hAnsi="Book Antiqua" w:cs="Helvetica"/>
          <w:u w:color="0000FF"/>
        </w:rPr>
        <w:t>the University of Melbourne, Victoria 3010, Aus</w:t>
      </w:r>
      <w:r w:rsidRPr="00053AB1">
        <w:rPr>
          <w:rFonts w:ascii="Book Antiqua" w:hAnsi="Book Antiqua" w:cs="Helvetica"/>
          <w:u w:color="0000FF"/>
        </w:rPr>
        <w:t>tralia</w:t>
      </w:r>
    </w:p>
    <w:p w14:paraId="2899489A" w14:textId="77777777" w:rsidR="003338BB" w:rsidRPr="00053AB1" w:rsidRDefault="003338BB" w:rsidP="00053AB1">
      <w:pPr>
        <w:spacing w:line="360" w:lineRule="auto"/>
        <w:jc w:val="both"/>
        <w:rPr>
          <w:rFonts w:ascii="Book Antiqua" w:eastAsia="宋体" w:hAnsi="Book Antiqua"/>
          <w:lang w:eastAsia="zh-CN"/>
        </w:rPr>
      </w:pPr>
    </w:p>
    <w:p w14:paraId="4BAC2D4A" w14:textId="0570706B" w:rsidR="003338BB" w:rsidRPr="00053AB1" w:rsidRDefault="00CE5CE4" w:rsidP="00053AB1">
      <w:pPr>
        <w:spacing w:line="360" w:lineRule="auto"/>
        <w:jc w:val="both"/>
        <w:rPr>
          <w:rFonts w:ascii="Book Antiqua" w:eastAsia="宋体" w:hAnsi="Book Antiqua"/>
          <w:b/>
          <w:i/>
          <w:lang w:eastAsia="zh-CN"/>
        </w:rPr>
      </w:pPr>
      <w:r w:rsidRPr="00053AB1">
        <w:rPr>
          <w:rFonts w:ascii="Book Antiqua" w:hAnsi="Book Antiqua"/>
          <w:b/>
        </w:rPr>
        <w:t>Author contributions:</w:t>
      </w:r>
      <w:r w:rsidRPr="00053AB1">
        <w:rPr>
          <w:rFonts w:ascii="Book Antiqua" w:eastAsia="宋体" w:hAnsi="Book Antiqua"/>
          <w:b/>
          <w:lang w:eastAsia="zh-CN"/>
        </w:rPr>
        <w:t xml:space="preserve"> </w:t>
      </w:r>
      <w:r w:rsidR="003338BB" w:rsidRPr="00053AB1">
        <w:rPr>
          <w:rFonts w:ascii="Book Antiqua" w:hAnsi="Book Antiqua"/>
        </w:rPr>
        <w:t xml:space="preserve">Tan </w:t>
      </w:r>
      <w:r w:rsidRPr="00053AB1">
        <w:rPr>
          <w:rFonts w:ascii="Book Antiqua" w:eastAsia="宋体" w:hAnsi="Book Antiqua"/>
          <w:lang w:eastAsia="zh-CN"/>
        </w:rPr>
        <w:t>CO</w:t>
      </w:r>
      <w:r w:rsidR="003338BB" w:rsidRPr="00053AB1">
        <w:rPr>
          <w:rFonts w:ascii="Book Antiqua" w:hAnsi="Book Antiqua"/>
          <w:b/>
        </w:rPr>
        <w:t xml:space="preserve"> </w:t>
      </w:r>
      <w:r w:rsidRPr="00053AB1">
        <w:rPr>
          <w:rFonts w:ascii="Book Antiqua" w:hAnsi="Book Antiqua"/>
        </w:rPr>
        <w:t>c</w:t>
      </w:r>
      <w:r w:rsidR="003338BB" w:rsidRPr="00053AB1">
        <w:rPr>
          <w:rFonts w:ascii="Book Antiqua" w:hAnsi="Book Antiqua"/>
        </w:rPr>
        <w:t>onceived and designed the study, was involved in data collection, analysed and interpreted data, drafted and revised the manuscript, gave approval for the final manuscript, and agrees to be accountable for all aspects, accuracy and integrity of the work involved</w:t>
      </w:r>
      <w:r w:rsidRPr="00053AB1">
        <w:rPr>
          <w:rFonts w:ascii="Book Antiqua" w:eastAsia="宋体" w:hAnsi="Book Antiqua"/>
          <w:lang w:eastAsia="zh-CN"/>
        </w:rPr>
        <w:t>;</w:t>
      </w:r>
      <w:r w:rsidRPr="00053AB1">
        <w:rPr>
          <w:rFonts w:ascii="Book Antiqua" w:eastAsia="宋体" w:hAnsi="Book Antiqua"/>
          <w:b/>
          <w:i/>
          <w:lang w:eastAsia="zh-CN"/>
        </w:rPr>
        <w:t xml:space="preserve"> </w:t>
      </w:r>
      <w:r w:rsidR="003338BB" w:rsidRPr="00053AB1">
        <w:rPr>
          <w:rFonts w:ascii="Book Antiqua" w:hAnsi="Book Antiqua"/>
        </w:rPr>
        <w:t xml:space="preserve">Weinberg </w:t>
      </w:r>
      <w:r w:rsidRPr="00053AB1">
        <w:rPr>
          <w:rFonts w:ascii="Book Antiqua" w:eastAsia="宋体" w:hAnsi="Book Antiqua"/>
          <w:lang w:eastAsia="zh-CN"/>
        </w:rPr>
        <w:t xml:space="preserve">L </w:t>
      </w:r>
      <w:r w:rsidR="003338BB" w:rsidRPr="00053AB1">
        <w:rPr>
          <w:rFonts w:ascii="Book Antiqua" w:hAnsi="Book Antiqua"/>
        </w:rPr>
        <w:t xml:space="preserve">and Story </w:t>
      </w:r>
      <w:r w:rsidRPr="00053AB1">
        <w:rPr>
          <w:rFonts w:ascii="Book Antiqua" w:eastAsia="宋体" w:hAnsi="Book Antiqua"/>
          <w:lang w:eastAsia="zh-CN"/>
        </w:rPr>
        <w:t>DA</w:t>
      </w:r>
      <w:r w:rsidR="003338BB" w:rsidRPr="00053AB1">
        <w:rPr>
          <w:rFonts w:ascii="Book Antiqua" w:hAnsi="Book Antiqua"/>
        </w:rPr>
        <w:t xml:space="preserve"> </w:t>
      </w:r>
      <w:r w:rsidRPr="00053AB1">
        <w:rPr>
          <w:rFonts w:ascii="Book Antiqua" w:hAnsi="Book Antiqua"/>
        </w:rPr>
        <w:t>a</w:t>
      </w:r>
      <w:r w:rsidR="003338BB" w:rsidRPr="00053AB1">
        <w:rPr>
          <w:rFonts w:ascii="Book Antiqua" w:hAnsi="Book Antiqua"/>
        </w:rPr>
        <w:t>ssisted in conceptualisation and design of the study, was involved in data collection, analysed and interpreted data, revised the manuscript, gave approval for the final manuscript, and agrees to be accountable for all aspects, accuracy and integrity of the work involved</w:t>
      </w:r>
      <w:r w:rsidRPr="00053AB1">
        <w:rPr>
          <w:rFonts w:ascii="Book Antiqua" w:eastAsia="宋体" w:hAnsi="Book Antiqua"/>
          <w:lang w:eastAsia="zh-CN"/>
        </w:rPr>
        <w:t>;</w:t>
      </w:r>
      <w:r w:rsidRPr="00053AB1">
        <w:rPr>
          <w:rFonts w:ascii="Book Antiqua" w:eastAsia="宋体" w:hAnsi="Book Antiqua"/>
          <w:b/>
          <w:i/>
          <w:lang w:eastAsia="zh-CN"/>
        </w:rPr>
        <w:t xml:space="preserve"> </w:t>
      </w:r>
      <w:r w:rsidR="003338BB" w:rsidRPr="00053AB1">
        <w:rPr>
          <w:rFonts w:ascii="Book Antiqua" w:hAnsi="Book Antiqua"/>
        </w:rPr>
        <w:t>McNicol</w:t>
      </w:r>
      <w:r w:rsidRPr="00053AB1">
        <w:rPr>
          <w:rFonts w:ascii="Book Antiqua" w:eastAsia="宋体" w:hAnsi="Book Antiqua"/>
          <w:lang w:eastAsia="zh-CN"/>
        </w:rPr>
        <w:t xml:space="preserve"> L</w:t>
      </w:r>
      <w:r w:rsidR="003338BB" w:rsidRPr="00053AB1">
        <w:rPr>
          <w:rFonts w:ascii="Book Antiqua" w:hAnsi="Book Antiqua"/>
        </w:rPr>
        <w:t xml:space="preserve"> </w:t>
      </w:r>
      <w:r w:rsidRPr="00053AB1">
        <w:rPr>
          <w:rFonts w:ascii="Book Antiqua" w:hAnsi="Book Antiqua"/>
        </w:rPr>
        <w:t>a</w:t>
      </w:r>
      <w:r w:rsidR="003338BB" w:rsidRPr="00053AB1">
        <w:rPr>
          <w:rFonts w:ascii="Book Antiqua" w:hAnsi="Book Antiqua"/>
        </w:rPr>
        <w:t>ssisted in design of the study, revised the manuscript, gave approval for the final manuscript, and agrees to be accountable for all aspects, accuracy and integrity of the work involved.</w:t>
      </w:r>
    </w:p>
    <w:p w14:paraId="15A4F917" w14:textId="77777777" w:rsidR="00841866" w:rsidRPr="00053AB1" w:rsidRDefault="00841866" w:rsidP="00053AB1">
      <w:pPr>
        <w:autoSpaceDE w:val="0"/>
        <w:autoSpaceDN w:val="0"/>
        <w:adjustRightInd w:val="0"/>
        <w:spacing w:line="360" w:lineRule="auto"/>
        <w:jc w:val="both"/>
        <w:rPr>
          <w:rFonts w:ascii="Book Antiqua" w:eastAsia="宋体" w:hAnsi="Book Antiqua"/>
          <w:bCs/>
          <w:iCs/>
          <w:lang w:eastAsia="zh-CN"/>
        </w:rPr>
      </w:pPr>
    </w:p>
    <w:p w14:paraId="203DE525" w14:textId="77A8E473" w:rsidR="004A31B5" w:rsidRPr="00030692" w:rsidRDefault="004A31B5" w:rsidP="00053AB1">
      <w:pPr>
        <w:autoSpaceDE w:val="0"/>
        <w:autoSpaceDN w:val="0"/>
        <w:adjustRightInd w:val="0"/>
        <w:spacing w:line="360" w:lineRule="auto"/>
        <w:jc w:val="both"/>
        <w:rPr>
          <w:rFonts w:ascii="Book Antiqua" w:eastAsia="宋体" w:hAnsi="Book Antiqua" w:cs="Arial"/>
          <w:lang w:val="en-AU" w:eastAsia="zh-CN"/>
        </w:rPr>
      </w:pPr>
      <w:bookmarkStart w:id="0" w:name="OLE_LINK12"/>
      <w:bookmarkStart w:id="1" w:name="OLE_LINK13"/>
      <w:r w:rsidRPr="00053AB1">
        <w:rPr>
          <w:rFonts w:ascii="Book Antiqua" w:hAnsi="Book Antiqua"/>
          <w:b/>
          <w:bCs/>
          <w:iCs/>
          <w:color w:val="000000"/>
        </w:rPr>
        <w:t>Ethics approval:</w:t>
      </w:r>
      <w:r w:rsidRPr="00053AB1">
        <w:rPr>
          <w:rFonts w:ascii="Book Antiqua" w:hAnsi="Book Antiqua" w:cs="Arial"/>
          <w:lang w:val="en-AU"/>
        </w:rPr>
        <w:t xml:space="preserve"> This study was approved by the Austin Health Human Research </w:t>
      </w:r>
      <w:r w:rsidRPr="00053AB1">
        <w:rPr>
          <w:rFonts w:ascii="Book Antiqua" w:eastAsia="宋体" w:hAnsi="Book Antiqua" w:cs="Arial"/>
          <w:lang w:val="en-AU" w:eastAsia="zh-CN"/>
        </w:rPr>
        <w:t>and</w:t>
      </w:r>
      <w:r w:rsidRPr="00053AB1">
        <w:rPr>
          <w:rFonts w:ascii="Book Antiqua" w:hAnsi="Book Antiqua" w:cs="Arial"/>
          <w:lang w:val="en-AU"/>
        </w:rPr>
        <w:t xml:space="preserve"> Ethics Committee (</w:t>
      </w:r>
      <w:r w:rsidRPr="00053AB1">
        <w:rPr>
          <w:rFonts w:ascii="Book Antiqua" w:hAnsi="Book Antiqua" w:cs="Arial"/>
        </w:rPr>
        <w:t>H2012/04776</w:t>
      </w:r>
      <w:r w:rsidRPr="00053AB1">
        <w:rPr>
          <w:rFonts w:ascii="Book Antiqua" w:hAnsi="Book Antiqua" w:cs="Arial"/>
          <w:lang w:val="en-AU"/>
        </w:rPr>
        <w:t xml:space="preserve">) and was carried out in </w:t>
      </w:r>
      <w:r w:rsidRPr="00053AB1">
        <w:rPr>
          <w:rFonts w:ascii="Book Antiqua" w:hAnsi="Book Antiqua" w:cs="Arial"/>
          <w:lang w:val="en-AU"/>
        </w:rPr>
        <w:lastRenderedPageBreak/>
        <w:t>compliance with the Helsinki Declaration on research involving human participants.</w:t>
      </w:r>
      <w:bookmarkEnd w:id="0"/>
      <w:bookmarkEnd w:id="1"/>
    </w:p>
    <w:p w14:paraId="083D678A" w14:textId="378CFA60" w:rsidR="004A31B5" w:rsidRPr="00030692" w:rsidRDefault="004A31B5" w:rsidP="00053AB1">
      <w:pPr>
        <w:autoSpaceDE w:val="0"/>
        <w:autoSpaceDN w:val="0"/>
        <w:adjustRightInd w:val="0"/>
        <w:spacing w:line="360" w:lineRule="auto"/>
        <w:jc w:val="both"/>
        <w:rPr>
          <w:rFonts w:ascii="Book Antiqua" w:eastAsia="宋体" w:hAnsi="Book Antiqua" w:cs="Arial"/>
          <w:lang w:val="en-AU" w:eastAsia="zh-CN"/>
        </w:rPr>
      </w:pPr>
      <w:r w:rsidRPr="00053AB1">
        <w:rPr>
          <w:rFonts w:ascii="Book Antiqua" w:hAnsi="Book Antiqua"/>
          <w:b/>
          <w:bCs/>
          <w:iCs/>
          <w:color w:val="000000"/>
        </w:rPr>
        <w:t xml:space="preserve">Informed consent: </w:t>
      </w:r>
      <w:r w:rsidRPr="00053AB1">
        <w:rPr>
          <w:rFonts w:ascii="Book Antiqua" w:hAnsi="Book Antiqua" w:cs="Garamond"/>
        </w:rPr>
        <w:t>All study participants, or their legal guardian, provided informed written consent prior to study enrollment</w:t>
      </w:r>
      <w:r w:rsidRPr="00053AB1">
        <w:rPr>
          <w:rFonts w:ascii="Book Antiqua" w:hAnsi="Book Antiqua" w:cs="Arial"/>
          <w:lang w:val="en-AU"/>
        </w:rPr>
        <w:t>. All study data was de-identified for analysis.</w:t>
      </w:r>
    </w:p>
    <w:p w14:paraId="13134105" w14:textId="6D349628" w:rsidR="004A31B5" w:rsidRPr="00030692" w:rsidRDefault="004A31B5" w:rsidP="00053AB1">
      <w:pPr>
        <w:autoSpaceDE w:val="0"/>
        <w:autoSpaceDN w:val="0"/>
        <w:adjustRightInd w:val="0"/>
        <w:spacing w:line="360" w:lineRule="auto"/>
        <w:jc w:val="both"/>
        <w:rPr>
          <w:rFonts w:ascii="Book Antiqua" w:eastAsia="宋体" w:hAnsi="Book Antiqua"/>
          <w:bCs/>
          <w:iCs/>
          <w:lang w:eastAsia="zh-CN"/>
        </w:rPr>
      </w:pPr>
      <w:r w:rsidRPr="00053AB1">
        <w:rPr>
          <w:rFonts w:ascii="Book Antiqua" w:hAnsi="Book Antiqua" w:cs="TimesNewRomanPS-BoldItalicMT"/>
          <w:b/>
          <w:bCs/>
          <w:iCs/>
          <w:color w:val="000000"/>
        </w:rPr>
        <w:t>Conflict-of-interest:</w:t>
      </w:r>
      <w:r w:rsidRPr="00053AB1">
        <w:rPr>
          <w:rFonts w:ascii="Book Antiqua" w:hAnsi="Book Antiqua"/>
          <w:bCs/>
          <w:iCs/>
        </w:rPr>
        <w:t xml:space="preserve"> There were no conflicts of interest to declare.</w:t>
      </w:r>
    </w:p>
    <w:p w14:paraId="366F9B26" w14:textId="2C262563" w:rsidR="004A31B5" w:rsidRPr="00053AB1" w:rsidRDefault="004A31B5" w:rsidP="00053AB1">
      <w:pPr>
        <w:spacing w:line="360" w:lineRule="auto"/>
        <w:jc w:val="both"/>
        <w:rPr>
          <w:rFonts w:ascii="Book Antiqua" w:eastAsia="宋体" w:hAnsi="Book Antiqua"/>
          <w:lang w:eastAsia="zh-CN"/>
        </w:rPr>
      </w:pPr>
      <w:r w:rsidRPr="00053AB1">
        <w:rPr>
          <w:rFonts w:ascii="Book Antiqua" w:hAnsi="Book Antiqua" w:cs="TimesNewRomanPS-BoldItalicMT"/>
          <w:b/>
          <w:bCs/>
          <w:iCs/>
          <w:color w:val="000000"/>
        </w:rPr>
        <w:t>Data sharing:</w:t>
      </w:r>
      <w:r w:rsidRPr="00053AB1">
        <w:rPr>
          <w:rFonts w:ascii="Book Antiqua" w:hAnsi="Book Antiqua"/>
        </w:rPr>
        <w:t xml:space="preserve"> We hereby regretfully decline to have the following data components of our study placed in the Dryad Repository</w:t>
      </w:r>
      <w:r w:rsidRPr="00053AB1">
        <w:rPr>
          <w:rFonts w:ascii="Book Antiqua" w:eastAsia="宋体" w:hAnsi="Book Antiqua"/>
          <w:lang w:eastAsia="zh-CN"/>
        </w:rPr>
        <w:t xml:space="preserve">: </w:t>
      </w:r>
      <w:r w:rsidRPr="00053AB1">
        <w:rPr>
          <w:rFonts w:ascii="Book Antiqua" w:hAnsi="Book Antiqua" w:cs="Garamond"/>
          <w:color w:val="000000"/>
        </w:rPr>
        <w:t>Technical appendix</w:t>
      </w:r>
      <w:r w:rsidRPr="00053AB1">
        <w:rPr>
          <w:rFonts w:ascii="Book Antiqua" w:eastAsia="宋体" w:hAnsi="Book Antiqua" w:cs="Garamond"/>
          <w:color w:val="000000"/>
          <w:lang w:eastAsia="zh-CN"/>
        </w:rPr>
        <w:t xml:space="preserve">; </w:t>
      </w:r>
      <w:r w:rsidRPr="00053AB1">
        <w:rPr>
          <w:rFonts w:ascii="Book Antiqua" w:hAnsi="Book Antiqua" w:cs="Garamond"/>
          <w:color w:val="000000"/>
        </w:rPr>
        <w:t>Statistical code</w:t>
      </w:r>
      <w:r w:rsidRPr="00053AB1">
        <w:rPr>
          <w:rFonts w:ascii="Book Antiqua" w:eastAsia="宋体" w:hAnsi="Book Antiqua" w:cs="Garamond"/>
          <w:color w:val="000000"/>
          <w:lang w:eastAsia="zh-CN"/>
        </w:rPr>
        <w:t>;</w:t>
      </w:r>
      <w:r w:rsidRPr="00053AB1">
        <w:rPr>
          <w:rFonts w:ascii="Book Antiqua" w:eastAsia="宋体" w:hAnsi="Book Antiqua"/>
          <w:lang w:eastAsia="zh-CN"/>
        </w:rPr>
        <w:t xml:space="preserve"> </w:t>
      </w:r>
      <w:r w:rsidRPr="00053AB1">
        <w:rPr>
          <w:rFonts w:ascii="Book Antiqua" w:hAnsi="Book Antiqua" w:cs="Garamond"/>
          <w:color w:val="000000"/>
        </w:rPr>
        <w:t>Raw dataset</w:t>
      </w:r>
      <w:r w:rsidRPr="00053AB1">
        <w:rPr>
          <w:rFonts w:ascii="Book Antiqua" w:eastAsia="宋体" w:hAnsi="Book Antiqua" w:cs="Garamond"/>
          <w:color w:val="000000"/>
          <w:lang w:eastAsia="zh-CN"/>
        </w:rPr>
        <w:t>.</w:t>
      </w:r>
    </w:p>
    <w:p w14:paraId="1CB22FBC" w14:textId="77777777" w:rsidR="004A31B5" w:rsidRPr="00053AB1" w:rsidRDefault="004A31B5" w:rsidP="00053AB1">
      <w:pPr>
        <w:adjustRightInd w:val="0"/>
        <w:snapToGrid w:val="0"/>
        <w:spacing w:line="360" w:lineRule="auto"/>
        <w:jc w:val="both"/>
        <w:rPr>
          <w:rFonts w:ascii="Book Antiqua" w:eastAsia="宋体" w:hAnsi="Book Antiqua"/>
          <w:b/>
          <w:color w:val="000000"/>
          <w:lang w:eastAsia="zh-CN"/>
        </w:rPr>
      </w:pPr>
    </w:p>
    <w:p w14:paraId="7ADDF0F9" w14:textId="77777777" w:rsidR="004A31B5" w:rsidRPr="00053AB1" w:rsidRDefault="004A31B5" w:rsidP="00053AB1">
      <w:pPr>
        <w:spacing w:line="360" w:lineRule="auto"/>
        <w:jc w:val="both"/>
        <w:rPr>
          <w:rFonts w:ascii="Book Antiqua" w:hAnsi="Book Antiqua" w:cs="宋体"/>
        </w:rPr>
      </w:pPr>
      <w:r w:rsidRPr="00053AB1">
        <w:rPr>
          <w:rFonts w:ascii="Book Antiqua" w:hAnsi="Book Antiqua"/>
          <w:b/>
          <w:color w:val="000000"/>
        </w:rPr>
        <w:t xml:space="preserve">Open-Access: </w:t>
      </w:r>
      <w:bookmarkStart w:id="2" w:name="OLE_LINK479"/>
      <w:bookmarkStart w:id="3" w:name="OLE_LINK496"/>
      <w:bookmarkStart w:id="4" w:name="OLE_LINK506"/>
      <w:bookmarkStart w:id="5" w:name="OLE_LINK507"/>
      <w:r w:rsidRPr="00053AB1">
        <w:rPr>
          <w:rFonts w:ascii="Book Antiqua" w:hAnsi="Book Antiqua"/>
          <w:color w:val="000000"/>
        </w:rPr>
        <w:t xml:space="preserve">This article is an </w:t>
      </w:r>
      <w:r w:rsidRPr="00053AB1">
        <w:rPr>
          <w:rFonts w:ascii="Book Antiqua" w:hAnsi="Book Antiqua"/>
        </w:rPr>
        <w:t xml:space="preserve">open-access article which </w:t>
      </w:r>
      <w:r w:rsidRPr="00053AB1">
        <w:rPr>
          <w:rFonts w:ascii="Book Antiqua" w:hAnsi="Book Antiqua"/>
          <w:color w:val="000000"/>
        </w:rPr>
        <w:t>was selected by an in-house editor and fully peer-reviewed by external reviewers. It is dis</w:t>
      </w:r>
      <w:r w:rsidRPr="00053AB1">
        <w:rPr>
          <w:rFonts w:ascii="Book Antiqua" w:hAnsi="Book Antiqua"/>
        </w:rPr>
        <w:t xml:space="preserve">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053AB1">
          <w:rPr>
            <w:rStyle w:val="Hyperlink"/>
            <w:rFonts w:ascii="Book Antiqua" w:hAnsi="Book Antiqua"/>
          </w:rPr>
          <w:t>http://creativecommons.org/licenses/by-nc/4.0/</w:t>
        </w:r>
      </w:hyperlink>
      <w:bookmarkEnd w:id="2"/>
      <w:bookmarkEnd w:id="3"/>
      <w:bookmarkEnd w:id="4"/>
      <w:bookmarkEnd w:id="5"/>
    </w:p>
    <w:p w14:paraId="490EC56E" w14:textId="793FB8DC" w:rsidR="003338BB" w:rsidRPr="00053AB1" w:rsidRDefault="003338BB" w:rsidP="00053AB1">
      <w:pPr>
        <w:spacing w:line="360" w:lineRule="auto"/>
        <w:jc w:val="both"/>
        <w:rPr>
          <w:rFonts w:ascii="Book Antiqua" w:hAnsi="Book Antiqua"/>
        </w:rPr>
      </w:pPr>
    </w:p>
    <w:p w14:paraId="20DB01FE" w14:textId="4E5DF0F9" w:rsidR="004A31B5" w:rsidRPr="00030692" w:rsidRDefault="004A31B5" w:rsidP="00053AB1">
      <w:pPr>
        <w:spacing w:line="360" w:lineRule="auto"/>
        <w:jc w:val="both"/>
        <w:rPr>
          <w:rFonts w:ascii="Book Antiqua" w:eastAsia="宋体" w:hAnsi="Book Antiqua"/>
          <w:b/>
          <w:lang w:eastAsia="zh-CN"/>
        </w:rPr>
      </w:pPr>
      <w:r w:rsidRPr="00053AB1">
        <w:rPr>
          <w:rFonts w:ascii="Book Antiqua" w:hAnsi="Book Antiqua"/>
          <w:b/>
        </w:rPr>
        <w:t>Correspondence to:</w:t>
      </w:r>
      <w:r w:rsidRPr="00053AB1">
        <w:rPr>
          <w:rFonts w:ascii="Book Antiqua" w:eastAsia="宋体" w:hAnsi="Book Antiqua"/>
          <w:b/>
          <w:lang w:eastAsia="zh-CN"/>
        </w:rPr>
        <w:t xml:space="preserve"> </w:t>
      </w:r>
      <w:r w:rsidRPr="00053AB1">
        <w:rPr>
          <w:rFonts w:ascii="Book Antiqua" w:hAnsi="Book Antiqua"/>
          <w:b/>
        </w:rPr>
        <w:t>Dr. Chong Oon Tan</w:t>
      </w:r>
      <w:r w:rsidRPr="00053AB1">
        <w:rPr>
          <w:rFonts w:ascii="Book Antiqua" w:eastAsia="宋体" w:hAnsi="Book Antiqua"/>
          <w:b/>
          <w:lang w:eastAsia="zh-CN"/>
        </w:rPr>
        <w:t xml:space="preserve">, </w:t>
      </w:r>
      <w:r w:rsidRPr="00053AB1">
        <w:rPr>
          <w:rFonts w:ascii="Book Antiqua" w:hAnsi="Book Antiqua"/>
          <w:b/>
        </w:rPr>
        <w:t>MBBS, FANZCA, PG Dip Clinical Ultrasound - Staff Anesthesiologist,</w:t>
      </w:r>
      <w:r w:rsidRPr="00053AB1">
        <w:rPr>
          <w:rFonts w:ascii="Book Antiqua" w:hAnsi="Book Antiqua"/>
        </w:rPr>
        <w:t xml:space="preserve"> </w:t>
      </w:r>
      <w:r w:rsidRPr="00053AB1">
        <w:rPr>
          <w:rFonts w:ascii="Book Antiqua" w:hAnsi="Book Antiqua" w:cs="Helvetica"/>
          <w:u w:color="0000FF"/>
        </w:rPr>
        <w:t>the Austin Hospital, 145 Studley Rd, Heidelberg, Victoria 3084, Australia</w:t>
      </w:r>
      <w:r w:rsidRPr="00053AB1">
        <w:rPr>
          <w:rFonts w:ascii="Book Antiqua" w:eastAsia="宋体" w:hAnsi="Book Antiqua" w:cs="Helvetica"/>
          <w:u w:color="0000FF"/>
          <w:lang w:eastAsia="zh-CN"/>
        </w:rPr>
        <w:t xml:space="preserve">. </w:t>
      </w:r>
      <w:r w:rsidRPr="00053AB1">
        <w:rPr>
          <w:rFonts w:ascii="Book Antiqua" w:hAnsi="Book Antiqua" w:cs="Helvetica"/>
          <w:u w:color="0000FF"/>
        </w:rPr>
        <w:t>drchongtan@gmail.com</w:t>
      </w:r>
    </w:p>
    <w:p w14:paraId="0CE83475" w14:textId="77777777" w:rsidR="004A31B5" w:rsidRPr="00053AB1" w:rsidRDefault="004A31B5" w:rsidP="00053AB1">
      <w:pPr>
        <w:spacing w:line="360" w:lineRule="auto"/>
        <w:jc w:val="both"/>
        <w:rPr>
          <w:rFonts w:ascii="Book Antiqua" w:eastAsia="宋体" w:hAnsi="Book Antiqua"/>
          <w:b/>
          <w:lang w:eastAsia="zh-CN"/>
        </w:rPr>
      </w:pPr>
      <w:r w:rsidRPr="00053AB1">
        <w:rPr>
          <w:rFonts w:ascii="Book Antiqua" w:hAnsi="Book Antiqua"/>
          <w:b/>
        </w:rPr>
        <w:t>Telephone</w:t>
      </w:r>
      <w:r w:rsidRPr="00053AB1">
        <w:rPr>
          <w:rFonts w:ascii="Book Antiqua" w:eastAsia="宋体" w:hAnsi="Book Antiqua"/>
          <w:b/>
          <w:lang w:eastAsia="zh-CN"/>
        </w:rPr>
        <w:t>:</w:t>
      </w:r>
      <w:r w:rsidRPr="00053AB1">
        <w:rPr>
          <w:rFonts w:ascii="Book Antiqua" w:hAnsi="Book Antiqua"/>
        </w:rPr>
        <w:t xml:space="preserve"> +61</w:t>
      </w:r>
      <w:r w:rsidRPr="00053AB1">
        <w:rPr>
          <w:rFonts w:ascii="Book Antiqua" w:eastAsia="宋体" w:hAnsi="Book Antiqua"/>
          <w:lang w:eastAsia="zh-CN"/>
        </w:rPr>
        <w:t>-</w:t>
      </w:r>
      <w:r w:rsidRPr="00053AB1">
        <w:rPr>
          <w:rFonts w:ascii="Book Antiqua" w:hAnsi="Book Antiqua"/>
        </w:rPr>
        <w:t>3</w:t>
      </w:r>
      <w:r w:rsidRPr="00053AB1">
        <w:rPr>
          <w:rFonts w:ascii="Book Antiqua" w:eastAsia="宋体" w:hAnsi="Book Antiqua"/>
          <w:lang w:eastAsia="zh-CN"/>
        </w:rPr>
        <w:t>-</w:t>
      </w:r>
      <w:r w:rsidRPr="00053AB1">
        <w:rPr>
          <w:rFonts w:ascii="Book Antiqua" w:hAnsi="Book Antiqua"/>
        </w:rPr>
        <w:t>94965704</w:t>
      </w:r>
    </w:p>
    <w:p w14:paraId="43313569" w14:textId="77777777" w:rsidR="004A31B5" w:rsidRPr="00053AB1" w:rsidRDefault="004A31B5" w:rsidP="00053AB1">
      <w:pPr>
        <w:spacing w:line="360" w:lineRule="auto"/>
        <w:jc w:val="both"/>
        <w:rPr>
          <w:rFonts w:ascii="Book Antiqua" w:eastAsia="宋体" w:hAnsi="Book Antiqua"/>
          <w:b/>
          <w:lang w:eastAsia="zh-CN"/>
        </w:rPr>
      </w:pPr>
      <w:r w:rsidRPr="00053AB1">
        <w:rPr>
          <w:rFonts w:ascii="Book Antiqua" w:hAnsi="Book Antiqua"/>
          <w:b/>
        </w:rPr>
        <w:t>Fax</w:t>
      </w:r>
      <w:r w:rsidRPr="00053AB1">
        <w:rPr>
          <w:rFonts w:ascii="Book Antiqua" w:eastAsia="宋体" w:hAnsi="Book Antiqua"/>
          <w:b/>
          <w:lang w:eastAsia="zh-CN"/>
        </w:rPr>
        <w:t>:</w:t>
      </w:r>
      <w:r w:rsidRPr="00053AB1">
        <w:rPr>
          <w:rFonts w:ascii="Book Antiqua" w:hAnsi="Book Antiqua" w:cs="Helvetica"/>
          <w:u w:color="0000FF"/>
        </w:rPr>
        <w:t xml:space="preserve"> +61</w:t>
      </w:r>
      <w:r w:rsidRPr="00053AB1">
        <w:rPr>
          <w:rFonts w:ascii="Book Antiqua" w:eastAsia="宋体" w:hAnsi="Book Antiqua" w:cs="Helvetica"/>
          <w:u w:color="0000FF"/>
          <w:lang w:eastAsia="zh-CN"/>
        </w:rPr>
        <w:t>-</w:t>
      </w:r>
      <w:r w:rsidRPr="00053AB1">
        <w:rPr>
          <w:rFonts w:ascii="Book Antiqua" w:hAnsi="Book Antiqua" w:cs="Helvetica"/>
          <w:u w:color="0000FF"/>
        </w:rPr>
        <w:t>3</w:t>
      </w:r>
      <w:r w:rsidRPr="00053AB1">
        <w:rPr>
          <w:rFonts w:ascii="Book Antiqua" w:eastAsia="宋体" w:hAnsi="Book Antiqua" w:cs="Helvetica"/>
          <w:u w:color="0000FF"/>
          <w:lang w:eastAsia="zh-CN"/>
        </w:rPr>
        <w:t>-</w:t>
      </w:r>
      <w:r w:rsidRPr="00053AB1">
        <w:rPr>
          <w:rFonts w:ascii="Book Antiqua" w:hAnsi="Book Antiqua" w:cs="Helvetica"/>
          <w:u w:color="0000FF"/>
        </w:rPr>
        <w:t>94596421</w:t>
      </w:r>
    </w:p>
    <w:p w14:paraId="34A415D6" w14:textId="77777777" w:rsidR="004A31B5" w:rsidRPr="00053AB1" w:rsidRDefault="004A31B5" w:rsidP="00053AB1">
      <w:pPr>
        <w:spacing w:line="360" w:lineRule="auto"/>
        <w:jc w:val="both"/>
        <w:rPr>
          <w:rFonts w:ascii="Book Antiqua" w:eastAsia="宋体" w:hAnsi="Book Antiqua"/>
          <w:lang w:eastAsia="zh-CN"/>
        </w:rPr>
      </w:pPr>
    </w:p>
    <w:p w14:paraId="741A12D5" w14:textId="23BFD314" w:rsidR="004A31B5" w:rsidRPr="00053AB1" w:rsidRDefault="004A31B5" w:rsidP="00053AB1">
      <w:pPr>
        <w:spacing w:line="360" w:lineRule="auto"/>
        <w:jc w:val="both"/>
        <w:rPr>
          <w:rFonts w:ascii="Book Antiqua" w:hAnsi="Book Antiqua"/>
          <w:b/>
        </w:rPr>
      </w:pPr>
      <w:r w:rsidRPr="00053AB1">
        <w:rPr>
          <w:rFonts w:ascii="Book Antiqua" w:hAnsi="Book Antiqua"/>
          <w:b/>
        </w:rPr>
        <w:t xml:space="preserve">Received:  </w:t>
      </w:r>
      <w:r w:rsidR="00561363" w:rsidRPr="00053AB1">
        <w:rPr>
          <w:rFonts w:ascii="Book Antiqua" w:eastAsia="宋体" w:hAnsi="Book Antiqua"/>
          <w:lang w:eastAsia="zh-CN"/>
        </w:rPr>
        <w:t>April 6, 2015</w:t>
      </w:r>
      <w:r w:rsidRPr="00053AB1">
        <w:rPr>
          <w:rFonts w:ascii="Book Antiqua" w:hAnsi="Book Antiqua"/>
        </w:rPr>
        <w:t xml:space="preserve"> </w:t>
      </w:r>
    </w:p>
    <w:p w14:paraId="275173C9" w14:textId="56F2D620" w:rsidR="004A31B5" w:rsidRPr="00053AB1" w:rsidRDefault="004A31B5" w:rsidP="00053AB1">
      <w:pPr>
        <w:spacing w:line="360" w:lineRule="auto"/>
        <w:jc w:val="both"/>
        <w:rPr>
          <w:rFonts w:ascii="Book Antiqua" w:hAnsi="Book Antiqua"/>
          <w:b/>
        </w:rPr>
      </w:pPr>
      <w:r w:rsidRPr="00053AB1">
        <w:rPr>
          <w:rFonts w:ascii="Book Antiqua" w:hAnsi="Book Antiqua"/>
          <w:b/>
        </w:rPr>
        <w:t>Peer-review started:</w:t>
      </w:r>
      <w:r w:rsidR="00561363" w:rsidRPr="00053AB1">
        <w:rPr>
          <w:rFonts w:ascii="Book Antiqua" w:eastAsia="宋体" w:hAnsi="Book Antiqua"/>
          <w:lang w:eastAsia="zh-CN"/>
        </w:rPr>
        <w:t xml:space="preserve"> April 8, 2015</w:t>
      </w:r>
    </w:p>
    <w:p w14:paraId="7AD3A9FA" w14:textId="7E51EB84" w:rsidR="004A31B5" w:rsidRPr="00053AB1" w:rsidRDefault="004A31B5" w:rsidP="00053AB1">
      <w:pPr>
        <w:spacing w:line="360" w:lineRule="auto"/>
        <w:jc w:val="both"/>
        <w:rPr>
          <w:rFonts w:ascii="Book Antiqua" w:hAnsi="Book Antiqua"/>
          <w:b/>
        </w:rPr>
      </w:pPr>
      <w:r w:rsidRPr="00053AB1">
        <w:rPr>
          <w:rFonts w:ascii="Book Antiqua" w:hAnsi="Book Antiqua"/>
          <w:b/>
        </w:rPr>
        <w:t>First decision:</w:t>
      </w:r>
      <w:r w:rsidR="00561363" w:rsidRPr="00053AB1">
        <w:rPr>
          <w:rFonts w:ascii="Book Antiqua" w:eastAsia="宋体" w:hAnsi="Book Antiqua"/>
          <w:lang w:eastAsia="zh-CN"/>
        </w:rPr>
        <w:t xml:space="preserve"> April 27, 2015</w:t>
      </w:r>
    </w:p>
    <w:p w14:paraId="252CD25C" w14:textId="4EE78E27" w:rsidR="004A31B5" w:rsidRPr="00053AB1" w:rsidRDefault="004A31B5" w:rsidP="00053AB1">
      <w:pPr>
        <w:spacing w:line="360" w:lineRule="auto"/>
        <w:jc w:val="both"/>
        <w:rPr>
          <w:rFonts w:ascii="Book Antiqua" w:hAnsi="Book Antiqua"/>
          <w:b/>
        </w:rPr>
      </w:pPr>
      <w:r w:rsidRPr="00053AB1">
        <w:rPr>
          <w:rFonts w:ascii="Book Antiqua" w:hAnsi="Book Antiqua"/>
          <w:b/>
        </w:rPr>
        <w:t xml:space="preserve">Revised: </w:t>
      </w:r>
      <w:r w:rsidR="00561363" w:rsidRPr="00053AB1">
        <w:rPr>
          <w:rFonts w:ascii="Book Antiqua" w:eastAsia="宋体" w:hAnsi="Book Antiqua"/>
          <w:lang w:eastAsia="zh-CN"/>
        </w:rPr>
        <w:t>May 12, 2015</w:t>
      </w:r>
      <w:r w:rsidRPr="00053AB1">
        <w:rPr>
          <w:rFonts w:ascii="Book Antiqua" w:hAnsi="Book Antiqua"/>
        </w:rPr>
        <w:t xml:space="preserve"> </w:t>
      </w:r>
    </w:p>
    <w:p w14:paraId="4BCBEE79" w14:textId="69887B4F" w:rsidR="00D028D1" w:rsidRDefault="004A31B5" w:rsidP="00D028D1">
      <w:r w:rsidRPr="00053AB1">
        <w:rPr>
          <w:rFonts w:ascii="Book Antiqua" w:hAnsi="Book Antiqua"/>
          <w:b/>
        </w:rPr>
        <w:t xml:space="preserve">Accepted: </w:t>
      </w:r>
      <w:r w:rsidR="00D028D1">
        <w:t>June 1, 2015</w:t>
      </w:r>
    </w:p>
    <w:p w14:paraId="438ED489" w14:textId="77777777" w:rsidR="004A31B5" w:rsidRPr="00053AB1" w:rsidRDefault="004A31B5" w:rsidP="00053AB1">
      <w:pPr>
        <w:spacing w:line="360" w:lineRule="auto"/>
        <w:jc w:val="both"/>
        <w:rPr>
          <w:rFonts w:ascii="Book Antiqua" w:hAnsi="Book Antiqua"/>
          <w:b/>
        </w:rPr>
      </w:pPr>
    </w:p>
    <w:p w14:paraId="597C5FB0" w14:textId="77777777" w:rsidR="004A31B5" w:rsidRPr="00053AB1" w:rsidRDefault="004A31B5" w:rsidP="00053AB1">
      <w:pPr>
        <w:spacing w:line="360" w:lineRule="auto"/>
        <w:jc w:val="both"/>
        <w:rPr>
          <w:rFonts w:ascii="Book Antiqua" w:hAnsi="Book Antiqua"/>
          <w:b/>
        </w:rPr>
      </w:pPr>
      <w:r w:rsidRPr="00053AB1">
        <w:rPr>
          <w:rFonts w:ascii="Book Antiqua" w:hAnsi="Book Antiqua"/>
          <w:b/>
        </w:rPr>
        <w:t>Article in press:</w:t>
      </w:r>
    </w:p>
    <w:p w14:paraId="136FCD90" w14:textId="77777777" w:rsidR="004A31B5" w:rsidRPr="00053AB1" w:rsidRDefault="004A31B5" w:rsidP="00053AB1">
      <w:pPr>
        <w:spacing w:line="360" w:lineRule="auto"/>
        <w:jc w:val="both"/>
        <w:rPr>
          <w:rFonts w:ascii="Book Antiqua" w:hAnsi="Book Antiqua"/>
          <w:b/>
        </w:rPr>
      </w:pPr>
      <w:r w:rsidRPr="00053AB1">
        <w:rPr>
          <w:rFonts w:ascii="Book Antiqua" w:hAnsi="Book Antiqua"/>
          <w:b/>
        </w:rPr>
        <w:t xml:space="preserve">Published online: </w:t>
      </w:r>
    </w:p>
    <w:p w14:paraId="1F09FD11" w14:textId="77777777" w:rsidR="00561363" w:rsidRPr="00053AB1" w:rsidRDefault="00561363" w:rsidP="00053AB1">
      <w:pPr>
        <w:spacing w:line="360" w:lineRule="auto"/>
        <w:jc w:val="both"/>
        <w:rPr>
          <w:rFonts w:ascii="Book Antiqua" w:eastAsia="宋体" w:hAnsi="Book Antiqua"/>
          <w:lang w:eastAsia="zh-CN"/>
        </w:rPr>
      </w:pPr>
    </w:p>
    <w:p w14:paraId="0C3D3C59" w14:textId="495FAC1E" w:rsidR="005911DB" w:rsidRPr="00053AB1" w:rsidRDefault="00990A1F" w:rsidP="00053AB1">
      <w:pPr>
        <w:spacing w:line="360" w:lineRule="auto"/>
        <w:jc w:val="both"/>
        <w:rPr>
          <w:rFonts w:ascii="Book Antiqua" w:hAnsi="Book Antiqua"/>
        </w:rPr>
      </w:pPr>
      <w:r w:rsidRPr="00053AB1">
        <w:rPr>
          <w:rFonts w:ascii="Book Antiqua" w:hAnsi="Book Antiqua" w:cs="Arial"/>
          <w:b/>
          <w:lang w:val="en-AU"/>
        </w:rPr>
        <w:t>A</w:t>
      </w:r>
      <w:r w:rsidR="00FC148C" w:rsidRPr="00053AB1">
        <w:rPr>
          <w:rFonts w:ascii="Book Antiqua" w:hAnsi="Book Antiqua" w:cs="Arial"/>
          <w:b/>
          <w:lang w:val="en-AU"/>
        </w:rPr>
        <w:t>bstract</w:t>
      </w:r>
    </w:p>
    <w:p w14:paraId="145063C8" w14:textId="43EF1557" w:rsidR="003338BB" w:rsidRPr="00053AB1" w:rsidRDefault="00FC148C" w:rsidP="00053AB1">
      <w:pPr>
        <w:spacing w:line="360" w:lineRule="auto"/>
        <w:jc w:val="both"/>
        <w:rPr>
          <w:rFonts w:ascii="Book Antiqua" w:hAnsi="Book Antiqua" w:cs="Arial"/>
          <w:lang w:val="en-AU"/>
        </w:rPr>
      </w:pPr>
      <w:r w:rsidRPr="00053AB1">
        <w:rPr>
          <w:rFonts w:ascii="Book Antiqua" w:hAnsi="Book Antiqua" w:cs="Arial"/>
          <w:b/>
          <w:lang w:val="en-AU"/>
        </w:rPr>
        <w:t>AIM</w:t>
      </w:r>
      <w:r w:rsidRPr="00053AB1">
        <w:rPr>
          <w:rFonts w:ascii="Book Antiqua" w:eastAsia="宋体" w:hAnsi="Book Antiqua" w:cs="Arial"/>
          <w:b/>
          <w:lang w:val="en-AU" w:eastAsia="zh-CN"/>
        </w:rPr>
        <w:t>:</w:t>
      </w:r>
      <w:r w:rsidR="003338BB" w:rsidRPr="00053AB1">
        <w:rPr>
          <w:rFonts w:ascii="Book Antiqua" w:hAnsi="Book Antiqua" w:cs="Arial"/>
          <w:b/>
          <w:lang w:val="en-AU"/>
        </w:rPr>
        <w:t xml:space="preserve"> </w:t>
      </w:r>
      <w:r w:rsidR="00E061E2" w:rsidRPr="00053AB1">
        <w:rPr>
          <w:rFonts w:ascii="Book Antiqua" w:hAnsi="Book Antiqua" w:cs="Arial"/>
          <w:lang w:val="en-AU"/>
        </w:rPr>
        <w:t>To investigate the utility</w:t>
      </w:r>
      <w:r w:rsidR="003338BB" w:rsidRPr="00053AB1">
        <w:rPr>
          <w:rFonts w:ascii="Book Antiqua" w:hAnsi="Book Antiqua" w:cs="Arial"/>
          <w:lang w:val="en-AU"/>
        </w:rPr>
        <w:t xml:space="preserve"> of transthoracic echocardiography in confirming appropriate pulmonary artery catheter</w:t>
      </w:r>
      <w:r w:rsidR="00FD2E14" w:rsidRPr="00053AB1">
        <w:rPr>
          <w:rFonts w:ascii="Book Antiqua" w:hAnsi="Book Antiqua" w:cs="Arial"/>
          <w:lang w:val="en-AU"/>
        </w:rPr>
        <w:t xml:space="preserve"> (PAC)</w:t>
      </w:r>
      <w:r w:rsidR="003338BB" w:rsidRPr="00053AB1">
        <w:rPr>
          <w:rFonts w:ascii="Book Antiqua" w:hAnsi="Book Antiqua" w:cs="Arial"/>
          <w:lang w:val="en-AU"/>
        </w:rPr>
        <w:t xml:space="preserve"> placement. </w:t>
      </w:r>
    </w:p>
    <w:p w14:paraId="673D2D86" w14:textId="77777777" w:rsidR="00F844C1" w:rsidRPr="00053AB1" w:rsidRDefault="00F844C1" w:rsidP="00053AB1">
      <w:pPr>
        <w:spacing w:line="360" w:lineRule="auto"/>
        <w:jc w:val="both"/>
        <w:rPr>
          <w:rFonts w:ascii="Book Antiqua" w:hAnsi="Book Antiqua" w:cs="Arial"/>
          <w:lang w:val="en-AU"/>
        </w:rPr>
      </w:pPr>
    </w:p>
    <w:p w14:paraId="310856A8" w14:textId="571013AC" w:rsidR="00F844C1" w:rsidRPr="00053AB1" w:rsidRDefault="00FC148C" w:rsidP="00053AB1">
      <w:pPr>
        <w:spacing w:line="360" w:lineRule="auto"/>
        <w:jc w:val="both"/>
        <w:rPr>
          <w:rFonts w:ascii="Book Antiqua" w:hAnsi="Book Antiqua" w:cs="Arial"/>
          <w:lang w:val="en-AU"/>
        </w:rPr>
      </w:pPr>
      <w:r w:rsidRPr="00053AB1">
        <w:rPr>
          <w:rFonts w:ascii="Book Antiqua" w:hAnsi="Book Antiqua" w:cs="Arial"/>
          <w:b/>
          <w:lang w:val="en-AU"/>
        </w:rPr>
        <w:t>METHODS</w:t>
      </w:r>
      <w:r w:rsidRPr="00053AB1">
        <w:rPr>
          <w:rFonts w:ascii="Book Antiqua" w:eastAsia="宋体" w:hAnsi="Book Antiqua" w:cs="Arial"/>
          <w:b/>
          <w:lang w:val="en-AU" w:eastAsia="zh-CN"/>
        </w:rPr>
        <w:t>:</w:t>
      </w:r>
      <w:r w:rsidR="00F844C1" w:rsidRPr="00053AB1">
        <w:rPr>
          <w:rFonts w:ascii="Book Antiqua" w:hAnsi="Book Antiqua" w:cs="Arial"/>
          <w:b/>
          <w:lang w:val="en-AU"/>
        </w:rPr>
        <w:t xml:space="preserve"> </w:t>
      </w:r>
      <w:r w:rsidR="00561363" w:rsidRPr="00053AB1">
        <w:rPr>
          <w:rFonts w:ascii="Book Antiqua" w:eastAsia="宋体" w:hAnsi="Book Antiqua" w:cs="Arial"/>
          <w:lang w:val="en-AU" w:eastAsia="zh-CN"/>
        </w:rPr>
        <w:t>Thress</w:t>
      </w:r>
      <w:r w:rsidR="00F844C1" w:rsidRPr="00053AB1">
        <w:rPr>
          <w:rFonts w:ascii="Book Antiqua" w:hAnsi="Book Antiqua" w:cs="Arial"/>
          <w:lang w:val="en-AU"/>
        </w:rPr>
        <w:t xml:space="preserve"> common</w:t>
      </w:r>
      <w:r w:rsidR="000173C4" w:rsidRPr="00053AB1">
        <w:rPr>
          <w:rFonts w:ascii="Book Antiqua" w:hAnsi="Book Antiqua" w:cs="Arial"/>
          <w:lang w:val="en-AU"/>
        </w:rPr>
        <w:t>ly used</w:t>
      </w:r>
      <w:r w:rsidR="00F844C1" w:rsidRPr="00053AB1">
        <w:rPr>
          <w:rFonts w:ascii="Book Antiqua" w:hAnsi="Book Antiqua" w:cs="Arial"/>
          <w:lang w:val="en-AU"/>
        </w:rPr>
        <w:t xml:space="preserve"> </w:t>
      </w:r>
      <w:r w:rsidR="00561363" w:rsidRPr="00053AB1">
        <w:rPr>
          <w:rFonts w:ascii="Book Antiqua" w:hAnsi="Book Antiqua" w:cs="Arial"/>
          <w:bCs/>
        </w:rPr>
        <w:t>transthoracic echocardiography</w:t>
      </w:r>
      <w:r w:rsidR="00561363" w:rsidRPr="00053AB1">
        <w:rPr>
          <w:rFonts w:ascii="Book Antiqua" w:hAnsi="Book Antiqua" w:cs="Arial"/>
          <w:lang w:val="en-AU"/>
        </w:rPr>
        <w:t xml:space="preserve"> </w:t>
      </w:r>
      <w:r w:rsidR="00561363" w:rsidRPr="00053AB1">
        <w:rPr>
          <w:rFonts w:ascii="Book Antiqua" w:eastAsia="宋体" w:hAnsi="Book Antiqua" w:cs="Arial"/>
          <w:lang w:val="en-AU" w:eastAsia="zh-CN"/>
        </w:rPr>
        <w:t>(</w:t>
      </w:r>
      <w:r w:rsidR="00F844C1" w:rsidRPr="00053AB1">
        <w:rPr>
          <w:rFonts w:ascii="Book Antiqua" w:hAnsi="Book Antiqua" w:cs="Arial"/>
          <w:lang w:val="en-AU"/>
        </w:rPr>
        <w:t>TTE</w:t>
      </w:r>
      <w:r w:rsidR="00561363" w:rsidRPr="00053AB1">
        <w:rPr>
          <w:rFonts w:ascii="Book Antiqua" w:eastAsia="宋体" w:hAnsi="Book Antiqua" w:cs="Arial"/>
          <w:lang w:val="en-AU" w:eastAsia="zh-CN"/>
        </w:rPr>
        <w:t>)</w:t>
      </w:r>
      <w:r w:rsidR="00F844C1" w:rsidRPr="00053AB1">
        <w:rPr>
          <w:rFonts w:ascii="Book Antiqua" w:hAnsi="Book Antiqua" w:cs="Arial"/>
          <w:lang w:val="en-AU"/>
        </w:rPr>
        <w:t xml:space="preserve"> views were used to confirm PAC position in </w:t>
      </w:r>
      <w:r w:rsidR="005911DB" w:rsidRPr="00053AB1">
        <w:rPr>
          <w:rFonts w:ascii="Book Antiqua" w:hAnsi="Book Antiqua" w:cs="Arial"/>
          <w:lang w:val="en-AU"/>
        </w:rPr>
        <w:t>103 patients undergoing elective cardiac surgery</w:t>
      </w:r>
      <w:r w:rsidR="00FD2E14" w:rsidRPr="00053AB1">
        <w:rPr>
          <w:rFonts w:ascii="Book Antiqua" w:hAnsi="Book Antiqua" w:cs="Arial"/>
          <w:lang w:val="en-AU"/>
        </w:rPr>
        <w:t xml:space="preserve"> -</w:t>
      </w:r>
      <w:r w:rsidR="000173C4" w:rsidRPr="00053AB1">
        <w:rPr>
          <w:rFonts w:ascii="Book Antiqua" w:hAnsi="Book Antiqua" w:cs="Arial"/>
          <w:lang w:val="en-AU"/>
        </w:rPr>
        <w:t xml:space="preserve"> the parasternal short axis right ventricular inflow-outflow  view; the subcostal short axis right ventricular inflow-outflowview; and the parasternal short axis ascending aortic view.</w:t>
      </w:r>
      <w:r w:rsidR="005911DB" w:rsidRPr="00053AB1">
        <w:rPr>
          <w:rFonts w:ascii="Book Antiqua" w:hAnsi="Book Antiqua" w:cs="Arial"/>
          <w:lang w:val="en-AU"/>
        </w:rPr>
        <w:t xml:space="preserve"> </w:t>
      </w:r>
      <w:r w:rsidR="00432771" w:rsidRPr="00053AB1">
        <w:rPr>
          <w:rFonts w:ascii="Book Antiqua" w:hAnsi="Book Antiqua" w:cs="Arial"/>
          <w:lang w:val="en-AU"/>
        </w:rPr>
        <w:t>All PACs w</w:t>
      </w:r>
      <w:r w:rsidR="00FD2E14" w:rsidRPr="00053AB1">
        <w:rPr>
          <w:rFonts w:ascii="Book Antiqua" w:hAnsi="Book Antiqua" w:cs="Arial"/>
          <w:lang w:val="en-AU"/>
        </w:rPr>
        <w:t xml:space="preserve">ere inserted by the managing </w:t>
      </w:r>
      <w:r w:rsidR="007A2344" w:rsidRPr="00053AB1">
        <w:rPr>
          <w:rFonts w:ascii="Book Antiqua" w:hAnsi="Book Antiqua" w:cs="Arial"/>
          <w:lang w:val="en-AU"/>
        </w:rPr>
        <w:t>anesthesiologist</w:t>
      </w:r>
      <w:r w:rsidR="00FD2E14" w:rsidRPr="00053AB1">
        <w:rPr>
          <w:rFonts w:ascii="Book Antiqua" w:hAnsi="Book Antiqua" w:cs="Arial"/>
          <w:lang w:val="en-AU"/>
        </w:rPr>
        <w:t xml:space="preserve"> under press</w:t>
      </w:r>
      <w:r w:rsidR="00AC0640" w:rsidRPr="00053AB1">
        <w:rPr>
          <w:rFonts w:ascii="Book Antiqua" w:hAnsi="Book Antiqua" w:cs="Arial"/>
          <w:lang w:val="en-AU"/>
        </w:rPr>
        <w:t>ure waveform guidance alone, who</w:t>
      </w:r>
      <w:r w:rsidR="00FD2E14" w:rsidRPr="00053AB1">
        <w:rPr>
          <w:rFonts w:ascii="Book Antiqua" w:hAnsi="Book Antiqua" w:cs="Arial"/>
          <w:lang w:val="en-AU"/>
        </w:rPr>
        <w:t xml:space="preserve"> was b</w:t>
      </w:r>
      <w:r w:rsidR="007A2344" w:rsidRPr="00053AB1">
        <w:rPr>
          <w:rFonts w:ascii="Book Antiqua" w:hAnsi="Book Antiqua" w:cs="Arial"/>
          <w:lang w:val="en-AU"/>
        </w:rPr>
        <w:t>l</w:t>
      </w:r>
      <w:r w:rsidR="00FD2E14" w:rsidRPr="00053AB1">
        <w:rPr>
          <w:rFonts w:ascii="Book Antiqua" w:hAnsi="Book Antiqua" w:cs="Arial"/>
          <w:lang w:val="en-AU"/>
        </w:rPr>
        <w:t xml:space="preserve">inded to all sonographic information. </w:t>
      </w:r>
      <w:r w:rsidR="000173C4" w:rsidRPr="00053AB1">
        <w:rPr>
          <w:rFonts w:ascii="Book Antiqua" w:hAnsi="Book Antiqua" w:cs="Arial"/>
          <w:lang w:val="en-AU"/>
        </w:rPr>
        <w:t>A sonographer blinded to all pressure waveform information confirmed visualisation of an “empty” PA before PAC insertion, and visualisation of the PAC balloon in the main PA</w:t>
      </w:r>
      <w:r w:rsidR="00AD254B" w:rsidRPr="00053AB1">
        <w:rPr>
          <w:rFonts w:ascii="Book Antiqua" w:hAnsi="Book Antiqua" w:cs="Arial"/>
          <w:lang w:val="en-AU"/>
        </w:rPr>
        <w:t xml:space="preserve"> (MPA)</w:t>
      </w:r>
      <w:r w:rsidR="000173C4" w:rsidRPr="00053AB1">
        <w:rPr>
          <w:rFonts w:ascii="Book Antiqua" w:hAnsi="Book Antiqua" w:cs="Arial"/>
          <w:lang w:val="en-AU"/>
        </w:rPr>
        <w:t xml:space="preserve"> or </w:t>
      </w:r>
      <w:r w:rsidR="00141DBB" w:rsidRPr="00053AB1">
        <w:rPr>
          <w:rFonts w:ascii="Book Antiqua" w:hAnsi="Book Antiqua" w:cs="Arial"/>
          <w:lang w:val="en-AU"/>
        </w:rPr>
        <w:t>right PA (</w:t>
      </w:r>
      <w:r w:rsidR="000173C4" w:rsidRPr="00053AB1">
        <w:rPr>
          <w:rFonts w:ascii="Book Antiqua" w:hAnsi="Book Antiqua" w:cs="Arial"/>
          <w:lang w:val="en-AU"/>
        </w:rPr>
        <w:t>RPA</w:t>
      </w:r>
      <w:r w:rsidR="00141DBB" w:rsidRPr="00053AB1">
        <w:rPr>
          <w:rFonts w:ascii="Book Antiqua" w:hAnsi="Book Antiqua" w:cs="Arial"/>
          <w:lang w:val="en-AU"/>
        </w:rPr>
        <w:t>)</w:t>
      </w:r>
      <w:r w:rsidR="000173C4" w:rsidRPr="00053AB1">
        <w:rPr>
          <w:rFonts w:ascii="Book Antiqua" w:hAnsi="Book Antiqua" w:cs="Arial"/>
          <w:lang w:val="en-AU"/>
        </w:rPr>
        <w:t xml:space="preserve"> after attempts at placement were complete. </w:t>
      </w:r>
      <w:r w:rsidR="00FD2E14" w:rsidRPr="00053AB1">
        <w:rPr>
          <w:rFonts w:ascii="Book Antiqua" w:hAnsi="Book Antiqua" w:cs="Arial"/>
          <w:lang w:val="en-AU"/>
        </w:rPr>
        <w:t>Agreement, sensitivity and specificity of TTE in confirming appropriate PAC placement was compared against pressure waveform guidance as the “gold standard”. The successful view us</w:t>
      </w:r>
      <w:r w:rsidR="00F608D0" w:rsidRPr="00053AB1">
        <w:rPr>
          <w:rFonts w:ascii="Book Antiqua" w:hAnsi="Book Antiqua" w:cs="Arial"/>
          <w:lang w:val="en-AU"/>
        </w:rPr>
        <w:t xml:space="preserve">ed was compared against patients’ </w:t>
      </w:r>
      <w:r w:rsidR="00FD2E14" w:rsidRPr="00053AB1">
        <w:rPr>
          <w:rFonts w:ascii="Book Antiqua" w:hAnsi="Book Antiqua" w:cs="Arial"/>
          <w:lang w:val="en-AU"/>
        </w:rPr>
        <w:t xml:space="preserve">anthropomorphic indices, presence of lung hyperinflation, and insertion of PAC during positive pressure ventilation. Agreement between TTE and pressure waveform guidance was analysed using Cohen’s Kappa statistic. </w:t>
      </w:r>
      <w:r w:rsidR="000173C4" w:rsidRPr="00053AB1">
        <w:rPr>
          <w:rFonts w:ascii="Book Antiqua" w:hAnsi="Book Antiqua" w:cs="Arial"/>
          <w:lang w:val="en-AU"/>
        </w:rPr>
        <w:t>T</w:t>
      </w:r>
      <w:r w:rsidR="00687566" w:rsidRPr="00053AB1">
        <w:rPr>
          <w:rFonts w:ascii="Book Antiqua" w:hAnsi="Book Antiqua" w:cs="Arial"/>
          <w:lang w:val="en-AU"/>
        </w:rPr>
        <w:t xml:space="preserve">he relative proportion of total RPA seen </w:t>
      </w:r>
      <w:r w:rsidR="000173C4" w:rsidRPr="00053AB1">
        <w:rPr>
          <w:rFonts w:ascii="Book Antiqua" w:hAnsi="Book Antiqua" w:cs="Arial"/>
          <w:lang w:val="en-AU"/>
        </w:rPr>
        <w:t xml:space="preserve">by </w:t>
      </w:r>
      <w:r w:rsidR="00FD2E14" w:rsidRPr="00053AB1">
        <w:rPr>
          <w:rFonts w:ascii="Book Antiqua" w:hAnsi="Book Antiqua" w:cs="Arial"/>
          <w:lang w:val="en-AU"/>
        </w:rPr>
        <w:t xml:space="preserve">subscostal vs parasternal </w:t>
      </w:r>
      <w:r w:rsidR="000173C4" w:rsidRPr="00053AB1">
        <w:rPr>
          <w:rFonts w:ascii="Book Antiqua" w:hAnsi="Book Antiqua" w:cs="Arial"/>
          <w:lang w:val="en-AU"/>
        </w:rPr>
        <w:t xml:space="preserve">TTE </w:t>
      </w:r>
      <w:r w:rsidR="00FD2E14" w:rsidRPr="00053AB1">
        <w:rPr>
          <w:rFonts w:ascii="Book Antiqua" w:hAnsi="Book Antiqua" w:cs="Arial"/>
          <w:lang w:val="en-AU"/>
        </w:rPr>
        <w:t>views was</w:t>
      </w:r>
      <w:r w:rsidR="000173C4" w:rsidRPr="00053AB1">
        <w:rPr>
          <w:rFonts w:ascii="Book Antiqua" w:hAnsi="Book Antiqua" w:cs="Arial"/>
          <w:lang w:val="en-AU"/>
        </w:rPr>
        <w:t xml:space="preserve"> also </w:t>
      </w:r>
      <w:r w:rsidR="00687566" w:rsidRPr="00053AB1">
        <w:rPr>
          <w:rFonts w:ascii="Book Antiqua" w:hAnsi="Book Antiqua" w:cs="Arial"/>
          <w:lang w:val="en-AU"/>
        </w:rPr>
        <w:t>compared with a further 20 patients’ CT pulmonary ang</w:t>
      </w:r>
      <w:r w:rsidR="000173C4" w:rsidRPr="00053AB1">
        <w:rPr>
          <w:rFonts w:ascii="Book Antiqua" w:hAnsi="Book Antiqua" w:cs="Arial"/>
          <w:lang w:val="en-AU"/>
        </w:rPr>
        <w:t>iograms (CTPA)</w:t>
      </w:r>
      <w:r w:rsidR="00141DBB" w:rsidRPr="00053AB1">
        <w:rPr>
          <w:rFonts w:ascii="Book Antiqua" w:hAnsi="Book Antiqua" w:cs="Arial"/>
          <w:lang w:val="en-AU"/>
        </w:rPr>
        <w:t>,</w:t>
      </w:r>
      <w:r w:rsidR="000173C4" w:rsidRPr="00053AB1">
        <w:rPr>
          <w:rFonts w:ascii="Book Antiqua" w:hAnsi="Book Antiqua" w:cs="Arial"/>
          <w:lang w:val="en-AU"/>
        </w:rPr>
        <w:t xml:space="preserve"> to determine efficacy in detection of distal RPA PAC placement. </w:t>
      </w:r>
    </w:p>
    <w:p w14:paraId="27F130DE" w14:textId="77777777" w:rsidR="00F844C1" w:rsidRPr="00053AB1" w:rsidRDefault="00F844C1" w:rsidP="00053AB1">
      <w:pPr>
        <w:spacing w:line="360" w:lineRule="auto"/>
        <w:jc w:val="both"/>
        <w:rPr>
          <w:rFonts w:ascii="Book Antiqua" w:hAnsi="Book Antiqua" w:cs="Arial"/>
          <w:lang w:val="en-AU"/>
        </w:rPr>
      </w:pPr>
    </w:p>
    <w:p w14:paraId="49C539FD" w14:textId="3CB9AA97" w:rsidR="009A5EC6" w:rsidRPr="00053AB1" w:rsidRDefault="00FC148C" w:rsidP="00053AB1">
      <w:pPr>
        <w:spacing w:line="360" w:lineRule="auto"/>
        <w:jc w:val="both"/>
        <w:rPr>
          <w:rFonts w:ascii="Book Antiqua" w:hAnsi="Book Antiqua" w:cs="Arial"/>
        </w:rPr>
      </w:pPr>
      <w:r w:rsidRPr="00053AB1">
        <w:rPr>
          <w:rFonts w:ascii="Book Antiqua" w:hAnsi="Book Antiqua" w:cs="Arial"/>
          <w:b/>
          <w:lang w:val="en-AU"/>
        </w:rPr>
        <w:t>RESULTS</w:t>
      </w:r>
      <w:r w:rsidRPr="00053AB1">
        <w:rPr>
          <w:rFonts w:ascii="Book Antiqua" w:eastAsia="宋体" w:hAnsi="Book Antiqua" w:cs="Arial"/>
          <w:lang w:val="en-AU" w:eastAsia="zh-CN"/>
        </w:rPr>
        <w:t>:</w:t>
      </w:r>
      <w:r w:rsidRPr="00053AB1">
        <w:rPr>
          <w:rFonts w:ascii="Book Antiqua" w:hAnsi="Book Antiqua" w:cs="Arial"/>
          <w:lang w:val="en-AU"/>
        </w:rPr>
        <w:t xml:space="preserve"> </w:t>
      </w:r>
      <w:r w:rsidR="005911DB" w:rsidRPr="00053AB1">
        <w:rPr>
          <w:rFonts w:ascii="Book Antiqua" w:hAnsi="Book Antiqua" w:cs="Arial"/>
          <w:lang w:val="en-AU"/>
        </w:rPr>
        <w:t>Appropriate p</w:t>
      </w:r>
      <w:r w:rsidR="00141DBB" w:rsidRPr="00053AB1">
        <w:rPr>
          <w:rFonts w:ascii="Book Antiqua" w:hAnsi="Book Antiqua" w:cs="Arial"/>
          <w:lang w:val="en-AU"/>
        </w:rPr>
        <w:t>ositioning</w:t>
      </w:r>
      <w:r w:rsidR="005911DB" w:rsidRPr="00053AB1">
        <w:rPr>
          <w:rFonts w:ascii="Book Antiqua" w:hAnsi="Book Antiqua" w:cs="Arial"/>
          <w:lang w:val="en-AU"/>
        </w:rPr>
        <w:t xml:space="preserve"> of the PAC balloon</w:t>
      </w:r>
      <w:r w:rsidR="00D07FB4" w:rsidRPr="00053AB1">
        <w:rPr>
          <w:rFonts w:ascii="Book Antiqua" w:hAnsi="Book Antiqua" w:cs="Arial"/>
          <w:lang w:val="en-AU"/>
        </w:rPr>
        <w:t>, and its to-and-fro movement consistent with a non-wedged state,</w:t>
      </w:r>
      <w:r w:rsidR="005911DB" w:rsidRPr="00053AB1">
        <w:rPr>
          <w:rFonts w:ascii="Book Antiqua" w:hAnsi="Book Antiqua" w:cs="Arial"/>
          <w:lang w:val="en-AU"/>
        </w:rPr>
        <w:t xml:space="preserve"> within the </w:t>
      </w:r>
      <w:r w:rsidR="00AD254B" w:rsidRPr="00053AB1">
        <w:rPr>
          <w:rFonts w:ascii="Book Antiqua" w:hAnsi="Book Antiqua" w:cs="Arial"/>
          <w:lang w:val="en-AU"/>
        </w:rPr>
        <w:t>MPA</w:t>
      </w:r>
      <w:r w:rsidR="00B5415F" w:rsidRPr="00053AB1">
        <w:rPr>
          <w:rFonts w:ascii="Book Antiqua" w:hAnsi="Book Antiqua" w:cs="Arial"/>
          <w:lang w:val="en-AU"/>
        </w:rPr>
        <w:t xml:space="preserve"> </w:t>
      </w:r>
      <w:r w:rsidR="005911DB" w:rsidRPr="00053AB1">
        <w:rPr>
          <w:rFonts w:ascii="Book Antiqua" w:hAnsi="Book Antiqua" w:cs="Arial"/>
          <w:lang w:val="en-AU"/>
        </w:rPr>
        <w:t xml:space="preserve">or </w:t>
      </w:r>
      <w:r w:rsidR="00375015" w:rsidRPr="00053AB1">
        <w:rPr>
          <w:rFonts w:ascii="Book Antiqua" w:hAnsi="Book Antiqua" w:cs="Arial"/>
          <w:lang w:val="en-AU"/>
        </w:rPr>
        <w:t>RPA</w:t>
      </w:r>
      <w:r w:rsidR="00B5415F" w:rsidRPr="00053AB1">
        <w:rPr>
          <w:rFonts w:ascii="Book Antiqua" w:hAnsi="Book Antiqua" w:cs="Arial"/>
          <w:lang w:val="en-AU"/>
        </w:rPr>
        <w:t xml:space="preserve"> </w:t>
      </w:r>
      <w:r w:rsidR="005911DB" w:rsidRPr="00053AB1">
        <w:rPr>
          <w:rFonts w:ascii="Book Antiqua" w:hAnsi="Book Antiqua" w:cs="Arial"/>
          <w:lang w:val="en-AU"/>
        </w:rPr>
        <w:t xml:space="preserve">was confirmed by TTE in 98 </w:t>
      </w:r>
      <w:r w:rsidR="00562291" w:rsidRPr="00053AB1">
        <w:rPr>
          <w:rFonts w:ascii="Book Antiqua" w:hAnsi="Book Antiqua" w:cs="Arial"/>
          <w:lang w:val="en-AU"/>
        </w:rPr>
        <w:t xml:space="preserve">of the 103 </w:t>
      </w:r>
      <w:r w:rsidR="005911DB" w:rsidRPr="00053AB1">
        <w:rPr>
          <w:rFonts w:ascii="Book Antiqua" w:hAnsi="Book Antiqua" w:cs="Arial"/>
          <w:lang w:val="en-AU"/>
        </w:rPr>
        <w:t xml:space="preserve">patients [sensitivity </w:t>
      </w:r>
      <w:r w:rsidR="005847A7" w:rsidRPr="00053AB1">
        <w:rPr>
          <w:rFonts w:ascii="Book Antiqua" w:hAnsi="Book Antiqua" w:cs="Arial"/>
          <w:lang w:val="en-AU"/>
        </w:rPr>
        <w:t>95</w:t>
      </w:r>
      <w:r w:rsidR="00B5415F" w:rsidRPr="00053AB1">
        <w:rPr>
          <w:rFonts w:ascii="Book Antiqua" w:hAnsi="Book Antiqua" w:cs="Arial"/>
          <w:lang w:val="en-AU"/>
        </w:rPr>
        <w:t xml:space="preserve">% </w:t>
      </w:r>
      <w:r w:rsidR="00561363" w:rsidRPr="00053AB1">
        <w:rPr>
          <w:rFonts w:ascii="Book Antiqua" w:hAnsi="Book Antiqua" w:cs="Arial"/>
          <w:lang w:val="en-AU"/>
        </w:rPr>
        <w:t>(</w:t>
      </w:r>
      <w:r w:rsidR="005911DB" w:rsidRPr="00053AB1">
        <w:rPr>
          <w:rFonts w:ascii="Book Antiqua" w:hAnsi="Book Antiqua" w:cs="Arial"/>
          <w:lang w:val="en-AU"/>
        </w:rPr>
        <w:t>95%CI</w:t>
      </w:r>
      <w:r w:rsidR="00561363" w:rsidRPr="00053AB1">
        <w:rPr>
          <w:rFonts w:ascii="Book Antiqua" w:eastAsia="宋体" w:hAnsi="Book Antiqua" w:cs="Arial"/>
          <w:lang w:val="en-AU" w:eastAsia="zh-CN"/>
        </w:rPr>
        <w:t>:</w:t>
      </w:r>
      <w:r w:rsidR="005911DB" w:rsidRPr="00053AB1">
        <w:rPr>
          <w:rFonts w:ascii="Book Antiqua" w:hAnsi="Book Antiqua" w:cs="Arial"/>
          <w:lang w:val="en-AU"/>
        </w:rPr>
        <w:t xml:space="preserve"> </w:t>
      </w:r>
      <w:r w:rsidR="005847A7" w:rsidRPr="00053AB1">
        <w:rPr>
          <w:rFonts w:ascii="Book Antiqua" w:hAnsi="Book Antiqua" w:cs="Arial"/>
          <w:lang w:val="en-AU"/>
        </w:rPr>
        <w:t>89</w:t>
      </w:r>
      <w:r w:rsidR="00561363" w:rsidRPr="00053AB1">
        <w:rPr>
          <w:rFonts w:ascii="Book Antiqua" w:eastAsia="宋体" w:hAnsi="Book Antiqua" w:cs="Arial"/>
          <w:lang w:val="en-AU" w:eastAsia="zh-CN"/>
        </w:rPr>
        <w:t>%</w:t>
      </w:r>
      <w:r w:rsidR="005847A7" w:rsidRPr="00053AB1">
        <w:rPr>
          <w:rFonts w:ascii="Book Antiqua" w:hAnsi="Book Antiqua" w:cs="Arial"/>
          <w:lang w:val="en-AU"/>
        </w:rPr>
        <w:t>-98</w:t>
      </w:r>
      <w:r w:rsidR="005911DB" w:rsidRPr="00053AB1">
        <w:rPr>
          <w:rFonts w:ascii="Book Antiqua" w:hAnsi="Book Antiqua" w:cs="Arial"/>
          <w:lang w:val="en-AU"/>
        </w:rPr>
        <w:t xml:space="preserve">%)], </w:t>
      </w:r>
      <w:r w:rsidR="005911DB" w:rsidRPr="00053AB1">
        <w:rPr>
          <w:rFonts w:ascii="Book Antiqua" w:hAnsi="Book Antiqua" w:cs="Arial"/>
        </w:rPr>
        <w:t xml:space="preserve">and absence of the PAC balloon before insertion correctly established in 100 patients [specificity </w:t>
      </w:r>
      <w:r w:rsidR="005847A7" w:rsidRPr="00053AB1">
        <w:rPr>
          <w:rFonts w:ascii="Book Antiqua" w:hAnsi="Book Antiqua" w:cs="Arial"/>
        </w:rPr>
        <w:t>97</w:t>
      </w:r>
      <w:r w:rsidR="005911DB" w:rsidRPr="00053AB1">
        <w:rPr>
          <w:rFonts w:ascii="Book Antiqua" w:hAnsi="Book Antiqua" w:cs="Arial"/>
        </w:rPr>
        <w:t>% (</w:t>
      </w:r>
      <w:r w:rsidR="005847A7" w:rsidRPr="00053AB1">
        <w:rPr>
          <w:rFonts w:ascii="Book Antiqua" w:hAnsi="Book Antiqua" w:cs="Arial"/>
        </w:rPr>
        <w:t>92</w:t>
      </w:r>
      <w:r w:rsidR="00561363" w:rsidRPr="00053AB1">
        <w:rPr>
          <w:rFonts w:ascii="Book Antiqua" w:eastAsia="宋体" w:hAnsi="Book Antiqua" w:cs="Arial"/>
          <w:lang w:eastAsia="zh-CN"/>
        </w:rPr>
        <w:t>%</w:t>
      </w:r>
      <w:r w:rsidR="005847A7" w:rsidRPr="00053AB1">
        <w:rPr>
          <w:rFonts w:ascii="Book Antiqua" w:hAnsi="Book Antiqua" w:cs="Arial"/>
        </w:rPr>
        <w:t>-99</w:t>
      </w:r>
      <w:r w:rsidR="005911DB" w:rsidRPr="00053AB1">
        <w:rPr>
          <w:rFonts w:ascii="Book Antiqua" w:hAnsi="Book Antiqua" w:cs="Arial"/>
        </w:rPr>
        <w:t xml:space="preserve">%)]. </w:t>
      </w:r>
      <w:r w:rsidR="005911DB" w:rsidRPr="00053AB1">
        <w:rPr>
          <w:rFonts w:ascii="Book Antiqua" w:hAnsi="Book Antiqua" w:cs="Arial"/>
          <w:lang w:val="en-AU"/>
        </w:rPr>
        <w:t xml:space="preserve"> This was in </w:t>
      </w:r>
      <w:r w:rsidR="000B56EF" w:rsidRPr="00053AB1">
        <w:rPr>
          <w:rFonts w:ascii="Book Antiqua" w:hAnsi="Book Antiqua" w:cs="Arial"/>
          <w:lang w:val="en-AU"/>
        </w:rPr>
        <w:t xml:space="preserve">very good </w:t>
      </w:r>
      <w:r w:rsidR="005911DB" w:rsidRPr="00053AB1">
        <w:rPr>
          <w:rFonts w:ascii="Book Antiqua" w:hAnsi="Book Antiqua" w:cs="Arial"/>
          <w:lang w:val="en-AU"/>
        </w:rPr>
        <w:t>agreement with pressure waveform guidance [Cohen’s Kappa 0.9</w:t>
      </w:r>
      <w:r w:rsidR="000B56EF" w:rsidRPr="00053AB1">
        <w:rPr>
          <w:rFonts w:ascii="Book Antiqua" w:hAnsi="Book Antiqua" w:cs="Arial"/>
          <w:lang w:val="en-AU"/>
        </w:rPr>
        <w:t>2</w:t>
      </w:r>
      <w:r w:rsidR="005911DB" w:rsidRPr="00053AB1">
        <w:rPr>
          <w:rFonts w:ascii="Book Antiqua" w:hAnsi="Book Antiqua" w:cs="Arial"/>
          <w:lang w:val="en-AU"/>
        </w:rPr>
        <w:t>, (0.</w:t>
      </w:r>
      <w:r w:rsidR="000B56EF" w:rsidRPr="00053AB1">
        <w:rPr>
          <w:rFonts w:ascii="Book Antiqua" w:hAnsi="Book Antiqua" w:cs="Arial"/>
          <w:lang w:val="en-AU"/>
        </w:rPr>
        <w:t>87</w:t>
      </w:r>
      <w:r w:rsidR="00561363" w:rsidRPr="00053AB1">
        <w:rPr>
          <w:rFonts w:ascii="Book Antiqua" w:eastAsia="宋体" w:hAnsi="Book Antiqua" w:cs="Arial"/>
          <w:lang w:val="en-AU" w:eastAsia="zh-CN"/>
        </w:rPr>
        <w:t>-</w:t>
      </w:r>
      <w:r w:rsidR="000B56EF" w:rsidRPr="00053AB1">
        <w:rPr>
          <w:rFonts w:ascii="Book Antiqua" w:hAnsi="Book Antiqua" w:cs="Arial"/>
          <w:lang w:val="en-AU"/>
        </w:rPr>
        <w:t>0.98</w:t>
      </w:r>
      <w:r w:rsidR="009A5EC6" w:rsidRPr="00053AB1">
        <w:rPr>
          <w:rFonts w:ascii="Book Antiqua" w:hAnsi="Book Antiqua" w:cs="Arial"/>
          <w:lang w:val="en-AU"/>
        </w:rPr>
        <w:t>)].</w:t>
      </w:r>
      <w:r w:rsidR="005911DB" w:rsidRPr="00053AB1">
        <w:rPr>
          <w:rFonts w:ascii="Book Antiqua" w:hAnsi="Book Antiqua" w:cs="Arial"/>
          <w:lang w:val="en-AU"/>
        </w:rPr>
        <w:t xml:space="preserve"> The subcostal view was the best view to visualise the </w:t>
      </w:r>
      <w:r w:rsidR="00B5415F" w:rsidRPr="00053AB1">
        <w:rPr>
          <w:rFonts w:ascii="Book Antiqua" w:hAnsi="Book Antiqua" w:cs="Arial"/>
          <w:lang w:val="en-AU"/>
        </w:rPr>
        <w:t>PAC</w:t>
      </w:r>
      <w:r w:rsidR="005911DB" w:rsidRPr="00053AB1">
        <w:rPr>
          <w:rFonts w:ascii="Book Antiqua" w:hAnsi="Book Antiqua" w:cs="Arial"/>
          <w:lang w:val="en-AU"/>
        </w:rPr>
        <w:t xml:space="preserve"> tip when it was placed </w:t>
      </w:r>
      <w:r w:rsidR="00A7752C" w:rsidRPr="00053AB1">
        <w:rPr>
          <w:rFonts w:ascii="Book Antiqua" w:hAnsi="Book Antiqua" w:cs="Arial"/>
          <w:lang w:val="en-AU"/>
        </w:rPr>
        <w:t>in the right pulmonary artery (</w:t>
      </w:r>
      <w:r w:rsidR="00AD742A" w:rsidRPr="00053AB1">
        <w:rPr>
          <w:rFonts w:ascii="Book Antiqua" w:hAnsi="Book Antiqua" w:cs="Arial"/>
          <w:lang w:val="en-AU"/>
        </w:rPr>
        <w:t xml:space="preserve">OR 70, </w:t>
      </w:r>
      <w:r w:rsidR="00561363" w:rsidRPr="00053AB1">
        <w:rPr>
          <w:rFonts w:ascii="Book Antiqua" w:hAnsi="Book Antiqua" w:cs="Arial"/>
          <w:i/>
          <w:lang w:val="en-AU"/>
        </w:rPr>
        <w:t>P</w:t>
      </w:r>
      <w:r w:rsidR="005911DB" w:rsidRPr="00053AB1">
        <w:rPr>
          <w:rFonts w:ascii="Book Antiqua" w:hAnsi="Book Antiqua" w:cs="Arial"/>
          <w:lang w:val="en-AU"/>
        </w:rPr>
        <w:t xml:space="preserve"> &lt; 0.0001)</w:t>
      </w:r>
      <w:r w:rsidR="00D07FB4" w:rsidRPr="00053AB1">
        <w:rPr>
          <w:rFonts w:ascii="Book Antiqua" w:hAnsi="Book Antiqua" w:cs="Arial"/>
          <w:lang w:val="en-AU"/>
        </w:rPr>
        <w:t>,</w:t>
      </w:r>
      <w:r w:rsidR="00FA2A35" w:rsidRPr="00053AB1">
        <w:rPr>
          <w:rFonts w:ascii="Book Antiqua" w:hAnsi="Book Antiqua" w:cs="Arial"/>
          <w:lang w:val="en-AU"/>
        </w:rPr>
        <w:t xml:space="preserve"> </w:t>
      </w:r>
      <w:r w:rsidR="005911DB" w:rsidRPr="00053AB1">
        <w:rPr>
          <w:rFonts w:ascii="Book Antiqua" w:hAnsi="Book Antiqua" w:cs="Arial"/>
        </w:rPr>
        <w:t>was more successful in patients with COAD (</w:t>
      </w:r>
      <w:r w:rsidR="00AD742A" w:rsidRPr="00053AB1">
        <w:rPr>
          <w:rFonts w:ascii="Book Antiqua" w:hAnsi="Book Antiqua" w:cs="Arial"/>
        </w:rPr>
        <w:t xml:space="preserve">OR 9.5, </w:t>
      </w:r>
      <w:r w:rsidR="00561363" w:rsidRPr="00053AB1">
        <w:rPr>
          <w:rFonts w:ascii="Book Antiqua" w:hAnsi="Book Antiqua" w:cs="Arial"/>
          <w:i/>
        </w:rPr>
        <w:t>P</w:t>
      </w:r>
      <w:r w:rsidR="005911DB" w:rsidRPr="00053AB1">
        <w:rPr>
          <w:rFonts w:ascii="Book Antiqua" w:hAnsi="Book Antiqua" w:cs="Arial"/>
        </w:rPr>
        <w:t xml:space="preserve"> = 0.00</w:t>
      </w:r>
      <w:r w:rsidR="00AD742A" w:rsidRPr="00053AB1">
        <w:rPr>
          <w:rFonts w:ascii="Book Antiqua" w:hAnsi="Book Antiqua" w:cs="Arial"/>
        </w:rPr>
        <w:t>1</w:t>
      </w:r>
      <w:r w:rsidR="005911DB" w:rsidRPr="00053AB1">
        <w:rPr>
          <w:rFonts w:ascii="Book Antiqua" w:hAnsi="Book Antiqua" w:cs="Arial"/>
        </w:rPr>
        <w:t>)</w:t>
      </w:r>
      <w:r w:rsidR="00D07FB4" w:rsidRPr="00053AB1">
        <w:rPr>
          <w:rFonts w:ascii="Book Antiqua" w:hAnsi="Book Antiqua" w:cs="Arial"/>
        </w:rPr>
        <w:t xml:space="preserve">, and visualized </w:t>
      </w:r>
      <w:r w:rsidR="00A7752C" w:rsidRPr="00053AB1">
        <w:rPr>
          <w:rFonts w:ascii="Book Antiqua" w:hAnsi="Book Antiqua" w:cs="Arial"/>
        </w:rPr>
        <w:t>61% (</w:t>
      </w:r>
      <w:r w:rsidR="00A7752C" w:rsidRPr="00053AB1">
        <w:rPr>
          <w:rFonts w:ascii="Book Antiqua" w:hAnsi="Book Antiqua" w:cs="Arial"/>
          <w:i/>
        </w:rPr>
        <w:t>vs</w:t>
      </w:r>
      <w:r w:rsidR="00A7752C" w:rsidRPr="00053AB1">
        <w:rPr>
          <w:rFonts w:ascii="Book Antiqua" w:hAnsi="Book Antiqua" w:cs="Arial"/>
        </w:rPr>
        <w:t xml:space="preserve"> 44% by parasternal views, </w:t>
      </w:r>
      <w:r w:rsidR="00561363" w:rsidRPr="00053AB1">
        <w:rPr>
          <w:rFonts w:ascii="Book Antiqua" w:hAnsi="Book Antiqua" w:cs="Arial"/>
          <w:i/>
        </w:rPr>
        <w:t>P</w:t>
      </w:r>
      <w:r w:rsidR="00A7752C" w:rsidRPr="00053AB1">
        <w:rPr>
          <w:rFonts w:ascii="Book Antiqua" w:hAnsi="Book Antiqua" w:cs="Arial"/>
        </w:rPr>
        <w:t xml:space="preserve"> &lt; 0.001)</w:t>
      </w:r>
      <w:r w:rsidR="0098483A" w:rsidRPr="00053AB1">
        <w:rPr>
          <w:rFonts w:ascii="Book Antiqua" w:hAnsi="Book Antiqua" w:cs="Arial"/>
        </w:rPr>
        <w:t xml:space="preserve"> of mean RPA lengths </w:t>
      </w:r>
      <w:r w:rsidR="005E65A3" w:rsidRPr="00053AB1">
        <w:rPr>
          <w:rFonts w:ascii="Book Antiqua" w:hAnsi="Book Antiqua" w:cs="Arial"/>
        </w:rPr>
        <w:t>compared</w:t>
      </w:r>
      <w:r w:rsidR="00A7752C" w:rsidRPr="00053AB1">
        <w:rPr>
          <w:rFonts w:ascii="Book Antiqua" w:hAnsi="Book Antiqua" w:cs="Arial"/>
        </w:rPr>
        <w:t xml:space="preserve"> with CT</w:t>
      </w:r>
      <w:r w:rsidR="00687566" w:rsidRPr="00053AB1">
        <w:rPr>
          <w:rFonts w:ascii="Book Antiqua" w:hAnsi="Book Antiqua" w:cs="Arial"/>
        </w:rPr>
        <w:t>PA</w:t>
      </w:r>
      <w:r w:rsidR="006E5CFD" w:rsidRPr="00053AB1">
        <w:rPr>
          <w:rFonts w:ascii="Book Antiqua" w:hAnsi="Book Antiqua" w:cs="Arial"/>
        </w:rPr>
        <w:t xml:space="preserve">; however the parasternal </w:t>
      </w:r>
      <w:r w:rsidR="009A5EC6" w:rsidRPr="00053AB1">
        <w:rPr>
          <w:rFonts w:ascii="Book Antiqua" w:hAnsi="Book Antiqua" w:cs="Arial"/>
        </w:rPr>
        <w:t>views were more successful in</w:t>
      </w:r>
      <w:r w:rsidR="006E5CFD" w:rsidRPr="00053AB1">
        <w:rPr>
          <w:rFonts w:ascii="Book Antiqua" w:hAnsi="Book Antiqua" w:cs="Arial"/>
        </w:rPr>
        <w:t xml:space="preserve"> patients with higher </w:t>
      </w:r>
      <w:r w:rsidR="00561363" w:rsidRPr="00053AB1">
        <w:rPr>
          <w:rFonts w:ascii="Book Antiqua" w:hAnsi="Book Antiqua" w:cs="Arial"/>
          <w:lang w:val="en-AU"/>
        </w:rPr>
        <w:t>body mass index</w:t>
      </w:r>
      <w:r w:rsidR="006E5CFD" w:rsidRPr="00053AB1">
        <w:rPr>
          <w:rFonts w:ascii="Book Antiqua" w:hAnsi="Book Antiqua" w:cs="Arial"/>
        </w:rPr>
        <w:t>s</w:t>
      </w:r>
      <w:r w:rsidR="009A5EC6" w:rsidRPr="00053AB1">
        <w:rPr>
          <w:rFonts w:ascii="Book Antiqua" w:hAnsi="Book Antiqua" w:cs="Arial"/>
        </w:rPr>
        <w:t xml:space="preserve"> (OR 0.78</w:t>
      </w:r>
      <w:r w:rsidR="00AD254B" w:rsidRPr="00053AB1">
        <w:rPr>
          <w:rFonts w:ascii="Book Antiqua" w:hAnsi="Book Antiqua" w:cs="Arial"/>
        </w:rPr>
        <w:t xml:space="preserve"> for success with subcostal views</w:t>
      </w:r>
      <w:r w:rsidR="009A5EC6" w:rsidRPr="00053AB1">
        <w:rPr>
          <w:rFonts w:ascii="Book Antiqua" w:hAnsi="Book Antiqua" w:cs="Arial"/>
        </w:rPr>
        <w:t xml:space="preserve">, </w:t>
      </w:r>
      <w:r w:rsidR="00561363" w:rsidRPr="00053AB1">
        <w:rPr>
          <w:rFonts w:ascii="Book Antiqua" w:hAnsi="Book Antiqua" w:cs="Arial"/>
          <w:i/>
        </w:rPr>
        <w:t>P</w:t>
      </w:r>
      <w:r w:rsidR="009A5EC6" w:rsidRPr="00053AB1">
        <w:rPr>
          <w:rFonts w:ascii="Book Antiqua" w:hAnsi="Book Antiqua" w:cs="Arial"/>
        </w:rPr>
        <w:t xml:space="preserve"> &lt; 0.001)</w:t>
      </w:r>
      <w:r w:rsidR="006E5CFD" w:rsidRPr="00053AB1">
        <w:rPr>
          <w:rFonts w:ascii="Book Antiqua" w:hAnsi="Book Antiqua" w:cs="Arial"/>
        </w:rPr>
        <w:t xml:space="preserve">. </w:t>
      </w:r>
      <w:r w:rsidR="009A5EC6" w:rsidRPr="00053AB1">
        <w:rPr>
          <w:rFonts w:ascii="Book Antiqua" w:hAnsi="Book Antiqua" w:cs="Arial"/>
        </w:rPr>
        <w:t xml:space="preserve"> There was a trend tow</w:t>
      </w:r>
      <w:r w:rsidR="00AD254B" w:rsidRPr="00053AB1">
        <w:rPr>
          <w:rFonts w:ascii="Book Antiqua" w:hAnsi="Book Antiqua" w:cs="Arial"/>
        </w:rPr>
        <w:t>ards insertion during IPPV favo</w:t>
      </w:r>
      <w:r w:rsidR="009A5EC6" w:rsidRPr="00053AB1">
        <w:rPr>
          <w:rFonts w:ascii="Book Antiqua" w:hAnsi="Book Antiqua" w:cs="Arial"/>
        </w:rPr>
        <w:t xml:space="preserve">ring visualisation by subcostal views (OR 3.9, </w:t>
      </w:r>
      <w:r w:rsidR="00561363" w:rsidRPr="00053AB1">
        <w:rPr>
          <w:rFonts w:ascii="Book Antiqua" w:hAnsi="Book Antiqua" w:cs="Arial"/>
          <w:i/>
        </w:rPr>
        <w:t>P</w:t>
      </w:r>
      <w:r w:rsidR="009A5EC6" w:rsidRPr="00053AB1">
        <w:rPr>
          <w:rFonts w:ascii="Book Antiqua" w:hAnsi="Book Antiqua" w:cs="Arial"/>
        </w:rPr>
        <w:t xml:space="preserve"> = 0.08). The subcostal view visualized a greater length of the RPA than parasternal views (3.9</w:t>
      </w:r>
      <w:r w:rsidR="00561363" w:rsidRPr="00053AB1">
        <w:rPr>
          <w:rFonts w:ascii="Book Antiqua" w:eastAsia="宋体" w:hAnsi="Book Antiqua" w:cs="Arial"/>
          <w:lang w:eastAsia="zh-CN"/>
        </w:rPr>
        <w:t xml:space="preserve"> </w:t>
      </w:r>
      <w:r w:rsidR="009A5EC6" w:rsidRPr="00053AB1">
        <w:rPr>
          <w:rFonts w:ascii="Book Antiqua" w:hAnsi="Book Antiqua" w:cs="Arial"/>
        </w:rPr>
        <w:t xml:space="preserve">cm </w:t>
      </w:r>
      <w:r w:rsidR="009A5EC6" w:rsidRPr="00053AB1">
        <w:rPr>
          <w:rFonts w:ascii="Book Antiqua" w:hAnsi="Book Antiqua" w:cs="Arial"/>
          <w:i/>
        </w:rPr>
        <w:t>vs</w:t>
      </w:r>
      <w:r w:rsidR="009A5EC6" w:rsidRPr="00053AB1">
        <w:rPr>
          <w:rFonts w:ascii="Book Antiqua" w:hAnsi="Book Antiqua" w:cs="Arial"/>
        </w:rPr>
        <w:t xml:space="preserve"> 2.9</w:t>
      </w:r>
      <w:r w:rsidR="00561363" w:rsidRPr="00053AB1">
        <w:rPr>
          <w:rFonts w:ascii="Book Antiqua" w:eastAsia="宋体" w:hAnsi="Book Antiqua" w:cs="Arial"/>
          <w:lang w:eastAsia="zh-CN"/>
        </w:rPr>
        <w:t xml:space="preserve"> </w:t>
      </w:r>
      <w:r w:rsidR="009A5EC6" w:rsidRPr="00053AB1">
        <w:rPr>
          <w:rFonts w:ascii="Book Antiqua" w:hAnsi="Book Antiqua" w:cs="Arial"/>
        </w:rPr>
        <w:t xml:space="preserve">cm, </w:t>
      </w:r>
      <w:r w:rsidR="00561363" w:rsidRPr="00053AB1">
        <w:rPr>
          <w:rFonts w:ascii="Book Antiqua" w:hAnsi="Book Antiqua" w:cs="Arial"/>
          <w:i/>
        </w:rPr>
        <w:t>P</w:t>
      </w:r>
      <w:r w:rsidR="00561363" w:rsidRPr="00053AB1">
        <w:rPr>
          <w:rFonts w:ascii="Book Antiqua" w:eastAsia="宋体" w:hAnsi="Book Antiqua" w:cs="Arial"/>
          <w:lang w:eastAsia="zh-CN"/>
        </w:rPr>
        <w:t xml:space="preserve"> </w:t>
      </w:r>
      <w:r w:rsidR="009A5EC6" w:rsidRPr="00053AB1">
        <w:rPr>
          <w:rFonts w:ascii="Book Antiqua" w:hAnsi="Book Antiqua" w:cs="Arial"/>
        </w:rPr>
        <w:t>&lt;</w:t>
      </w:r>
      <w:r w:rsidR="00561363" w:rsidRPr="00053AB1">
        <w:rPr>
          <w:rFonts w:ascii="Book Antiqua" w:eastAsia="宋体" w:hAnsi="Book Antiqua" w:cs="Arial"/>
          <w:lang w:eastAsia="zh-CN"/>
        </w:rPr>
        <w:t xml:space="preserve"> </w:t>
      </w:r>
      <w:r w:rsidR="009A5EC6" w:rsidRPr="00053AB1">
        <w:rPr>
          <w:rFonts w:ascii="Book Antiqua" w:hAnsi="Book Antiqua" w:cs="Arial"/>
        </w:rPr>
        <w:t xml:space="preserve">0.0001). PACs were more often placed in the MPA than RPA (80 </w:t>
      </w:r>
      <w:r w:rsidR="009A5EC6" w:rsidRPr="00053AB1">
        <w:rPr>
          <w:rFonts w:ascii="Book Antiqua" w:hAnsi="Book Antiqua" w:cs="Arial"/>
          <w:i/>
        </w:rPr>
        <w:t>vs</w:t>
      </w:r>
      <w:r w:rsidR="009A5EC6" w:rsidRPr="00053AB1">
        <w:rPr>
          <w:rFonts w:ascii="Book Antiqua" w:hAnsi="Book Antiqua" w:cs="Arial"/>
        </w:rPr>
        <w:t xml:space="preserve"> 18 patients). </w:t>
      </w:r>
      <w:r w:rsidR="00561363" w:rsidRPr="00053AB1">
        <w:rPr>
          <w:rFonts w:ascii="Book Antiqua" w:eastAsia="宋体" w:hAnsi="Book Antiqua" w:cs="Arial"/>
          <w:lang w:eastAsia="zh-CN"/>
        </w:rPr>
        <w:t>Three</w:t>
      </w:r>
      <w:r w:rsidR="009A5EC6" w:rsidRPr="00053AB1">
        <w:rPr>
          <w:rFonts w:ascii="Book Antiqua" w:hAnsi="Book Antiqua" w:cs="Arial"/>
        </w:rPr>
        <w:t xml:space="preserve"> patient’s pulmonary arteries were not visible by any TTE view; in a further 2 patients, despite pre-insertion visualisation of their pulmonary arteries, the PAC balloon was not visible</w:t>
      </w:r>
      <w:r w:rsidR="00AD254B" w:rsidRPr="00053AB1">
        <w:rPr>
          <w:rFonts w:ascii="Book Antiqua" w:hAnsi="Book Antiqua" w:cs="Arial"/>
        </w:rPr>
        <w:t xml:space="preserve"> by any view</w:t>
      </w:r>
      <w:r w:rsidR="00D53869" w:rsidRPr="00053AB1">
        <w:rPr>
          <w:rFonts w:ascii="Book Antiqua" w:hAnsi="Book Antiqua" w:cs="Arial"/>
        </w:rPr>
        <w:t xml:space="preserve"> with</w:t>
      </w:r>
      <w:r w:rsidR="009A5EC6" w:rsidRPr="00053AB1">
        <w:rPr>
          <w:rFonts w:ascii="Book Antiqua" w:hAnsi="Book Antiqua" w:cs="Arial"/>
        </w:rPr>
        <w:t xml:space="preserve"> TTE where correct placement by pressure waveform was unequivocal.</w:t>
      </w:r>
    </w:p>
    <w:p w14:paraId="0C0CD229" w14:textId="77777777" w:rsidR="00F844C1" w:rsidRPr="00053AB1" w:rsidRDefault="00F844C1" w:rsidP="00053AB1">
      <w:pPr>
        <w:spacing w:line="360" w:lineRule="auto"/>
        <w:jc w:val="both"/>
        <w:rPr>
          <w:rFonts w:ascii="Book Antiqua" w:hAnsi="Book Antiqua" w:cs="Arial"/>
          <w:b/>
        </w:rPr>
      </w:pPr>
    </w:p>
    <w:p w14:paraId="62E725F7" w14:textId="19455C11" w:rsidR="005911DB" w:rsidRPr="00053AB1" w:rsidRDefault="00FC148C" w:rsidP="00053AB1">
      <w:pPr>
        <w:spacing w:line="360" w:lineRule="auto"/>
        <w:jc w:val="both"/>
        <w:rPr>
          <w:rFonts w:ascii="Book Antiqua" w:hAnsi="Book Antiqua" w:cs="Arial"/>
        </w:rPr>
      </w:pPr>
      <w:r w:rsidRPr="00053AB1">
        <w:rPr>
          <w:rFonts w:ascii="Book Antiqua" w:hAnsi="Book Antiqua" w:cs="Arial"/>
          <w:b/>
        </w:rPr>
        <w:t>CONCLUSION</w:t>
      </w:r>
      <w:r w:rsidRPr="00053AB1">
        <w:rPr>
          <w:rFonts w:ascii="Book Antiqua" w:eastAsia="宋体" w:hAnsi="Book Antiqua" w:cs="Arial"/>
          <w:b/>
          <w:lang w:eastAsia="zh-CN"/>
        </w:rPr>
        <w:t>:</w:t>
      </w:r>
      <w:r w:rsidRPr="00053AB1">
        <w:rPr>
          <w:rFonts w:ascii="Book Antiqua" w:hAnsi="Book Antiqua" w:cs="Arial"/>
        </w:rPr>
        <w:t xml:space="preserve"> </w:t>
      </w:r>
      <w:r w:rsidR="00E7612E" w:rsidRPr="00053AB1">
        <w:rPr>
          <w:rFonts w:ascii="Book Antiqua" w:hAnsi="Book Antiqua" w:cs="Arial"/>
          <w:lang w:val="en-AU"/>
        </w:rPr>
        <w:t>TTE</w:t>
      </w:r>
      <w:r w:rsidR="005911DB" w:rsidRPr="00053AB1">
        <w:rPr>
          <w:rFonts w:ascii="Book Antiqua" w:hAnsi="Book Antiqua" w:cs="Arial"/>
          <w:lang w:val="en-AU"/>
        </w:rPr>
        <w:t xml:space="preserve"> </w:t>
      </w:r>
      <w:r w:rsidR="00D07FB4" w:rsidRPr="00053AB1">
        <w:rPr>
          <w:rFonts w:ascii="Book Antiqua" w:hAnsi="Book Antiqua" w:cs="Arial"/>
          <w:lang w:val="en-AU"/>
        </w:rPr>
        <w:t>can assist</w:t>
      </w:r>
      <w:r w:rsidR="005911DB" w:rsidRPr="00053AB1">
        <w:rPr>
          <w:rFonts w:ascii="Book Antiqua" w:hAnsi="Book Antiqua" w:cs="Arial"/>
          <w:lang w:val="en-AU"/>
        </w:rPr>
        <w:t xml:space="preserve"> appropriate </w:t>
      </w:r>
      <w:r w:rsidR="00FA2A35" w:rsidRPr="00053AB1">
        <w:rPr>
          <w:rFonts w:ascii="Book Antiqua" w:hAnsi="Book Antiqua" w:cs="Arial"/>
          <w:lang w:val="en-AU"/>
        </w:rPr>
        <w:t>PAC</w:t>
      </w:r>
      <w:r w:rsidR="005911DB" w:rsidRPr="00053AB1">
        <w:rPr>
          <w:rFonts w:ascii="Book Antiqua" w:hAnsi="Book Antiqua" w:cs="Arial"/>
          <w:lang w:val="en-AU"/>
        </w:rPr>
        <w:t xml:space="preserve"> placement</w:t>
      </w:r>
      <w:r w:rsidR="00D07FB4" w:rsidRPr="00053AB1">
        <w:rPr>
          <w:rFonts w:ascii="Book Antiqua" w:hAnsi="Book Antiqua" w:cs="Arial"/>
          <w:lang w:val="en-AU"/>
        </w:rPr>
        <w:t xml:space="preserve"> by visual</w:t>
      </w:r>
      <w:r w:rsidR="005E65A3" w:rsidRPr="00053AB1">
        <w:rPr>
          <w:rFonts w:ascii="Book Antiqua" w:hAnsi="Book Antiqua" w:cs="Arial"/>
          <w:lang w:val="en-AU"/>
        </w:rPr>
        <w:t>ization</w:t>
      </w:r>
      <w:r w:rsidR="00D07FB4" w:rsidRPr="00053AB1">
        <w:rPr>
          <w:rFonts w:ascii="Book Antiqua" w:hAnsi="Book Antiqua" w:cs="Arial"/>
          <w:lang w:val="en-AU"/>
        </w:rPr>
        <w:t xml:space="preserve"> of an unwedged PAC balloon in the </w:t>
      </w:r>
      <w:r w:rsidR="00E7612E" w:rsidRPr="00053AB1">
        <w:rPr>
          <w:rFonts w:ascii="Book Antiqua" w:hAnsi="Book Antiqua" w:cs="Arial"/>
          <w:lang w:val="en-AU"/>
        </w:rPr>
        <w:t>PA</w:t>
      </w:r>
      <w:r w:rsidR="00FA2A35" w:rsidRPr="00053AB1">
        <w:rPr>
          <w:rFonts w:ascii="Book Antiqua" w:hAnsi="Book Antiqua" w:cs="Arial"/>
          <w:lang w:val="en-AU"/>
        </w:rPr>
        <w:t>.</w:t>
      </w:r>
    </w:p>
    <w:p w14:paraId="58A861FA" w14:textId="77777777" w:rsidR="005911DB" w:rsidRPr="00053AB1" w:rsidRDefault="005911DB" w:rsidP="00053AB1">
      <w:pPr>
        <w:spacing w:line="360" w:lineRule="auto"/>
        <w:jc w:val="both"/>
        <w:rPr>
          <w:rFonts w:ascii="Book Antiqua" w:hAnsi="Book Antiqua" w:cs="Arial"/>
          <w:bCs/>
        </w:rPr>
      </w:pPr>
    </w:p>
    <w:p w14:paraId="7F173F42" w14:textId="3EAC8382" w:rsidR="00A945AB" w:rsidRPr="00053AB1" w:rsidRDefault="00A945AB" w:rsidP="00053AB1">
      <w:pPr>
        <w:spacing w:line="360" w:lineRule="auto"/>
        <w:jc w:val="both"/>
        <w:rPr>
          <w:rFonts w:ascii="Book Antiqua" w:eastAsia="宋体" w:hAnsi="Book Antiqua" w:cs="Arial"/>
          <w:b/>
          <w:bCs/>
          <w:lang w:eastAsia="zh-CN"/>
        </w:rPr>
      </w:pPr>
      <w:r w:rsidRPr="00053AB1">
        <w:rPr>
          <w:rFonts w:ascii="Book Antiqua" w:hAnsi="Book Antiqua" w:cs="Arial"/>
          <w:b/>
          <w:bCs/>
        </w:rPr>
        <w:t>K</w:t>
      </w:r>
      <w:r w:rsidR="00561363" w:rsidRPr="00053AB1">
        <w:rPr>
          <w:rFonts w:ascii="Book Antiqua" w:hAnsi="Book Antiqua" w:cs="Arial"/>
          <w:b/>
          <w:bCs/>
        </w:rPr>
        <w:t>ey words</w:t>
      </w:r>
      <w:r w:rsidR="00561363" w:rsidRPr="00053AB1">
        <w:rPr>
          <w:rFonts w:ascii="Book Antiqua" w:eastAsia="宋体" w:hAnsi="Book Antiqua" w:cs="Arial"/>
          <w:b/>
          <w:bCs/>
          <w:lang w:eastAsia="zh-CN"/>
        </w:rPr>
        <w:t xml:space="preserve">: </w:t>
      </w:r>
      <w:r w:rsidRPr="00053AB1">
        <w:rPr>
          <w:rFonts w:ascii="Book Antiqua" w:hAnsi="Book Antiqua"/>
        </w:rPr>
        <w:t>Transthoracic echocardiography</w:t>
      </w:r>
      <w:r w:rsidR="00561363" w:rsidRPr="00053AB1">
        <w:rPr>
          <w:rFonts w:ascii="Book Antiqua" w:eastAsia="宋体" w:hAnsi="Book Antiqua"/>
          <w:lang w:eastAsia="zh-CN"/>
        </w:rPr>
        <w:t>;</w:t>
      </w:r>
      <w:r w:rsidRPr="00053AB1">
        <w:rPr>
          <w:rFonts w:ascii="Book Antiqua" w:hAnsi="Book Antiqua"/>
        </w:rPr>
        <w:t xml:space="preserve"> </w:t>
      </w:r>
      <w:r w:rsidR="00561363" w:rsidRPr="00053AB1">
        <w:rPr>
          <w:rFonts w:ascii="Book Antiqua" w:hAnsi="Book Antiqua"/>
        </w:rPr>
        <w:t>P</w:t>
      </w:r>
      <w:r w:rsidRPr="00053AB1">
        <w:rPr>
          <w:rFonts w:ascii="Book Antiqua" w:hAnsi="Book Antiqua"/>
        </w:rPr>
        <w:t>ulmonary artery catheter</w:t>
      </w:r>
      <w:r w:rsidR="00561363" w:rsidRPr="00053AB1">
        <w:rPr>
          <w:rFonts w:ascii="Book Antiqua" w:eastAsia="宋体" w:hAnsi="Book Antiqua"/>
          <w:lang w:eastAsia="zh-CN"/>
        </w:rPr>
        <w:t xml:space="preserve">; </w:t>
      </w:r>
      <w:r w:rsidR="00561363" w:rsidRPr="00053AB1">
        <w:rPr>
          <w:rFonts w:ascii="Book Antiqua" w:hAnsi="Book Antiqua"/>
        </w:rPr>
        <w:t>M</w:t>
      </w:r>
      <w:r w:rsidRPr="00053AB1">
        <w:rPr>
          <w:rFonts w:ascii="Book Antiqua" w:hAnsi="Book Antiqua"/>
        </w:rPr>
        <w:t>ain pulmonary artery</w:t>
      </w:r>
      <w:r w:rsidR="00561363" w:rsidRPr="00053AB1">
        <w:rPr>
          <w:rFonts w:ascii="Book Antiqua" w:eastAsia="宋体" w:hAnsi="Book Antiqua"/>
          <w:lang w:eastAsia="zh-CN"/>
        </w:rPr>
        <w:t>;</w:t>
      </w:r>
      <w:r w:rsidRPr="00053AB1">
        <w:rPr>
          <w:rFonts w:ascii="Book Antiqua" w:hAnsi="Book Antiqua"/>
        </w:rPr>
        <w:t xml:space="preserve"> </w:t>
      </w:r>
      <w:r w:rsidR="00561363" w:rsidRPr="00053AB1">
        <w:rPr>
          <w:rFonts w:ascii="Book Antiqua" w:hAnsi="Book Antiqua"/>
        </w:rPr>
        <w:t>R</w:t>
      </w:r>
      <w:r w:rsidRPr="00053AB1">
        <w:rPr>
          <w:rFonts w:ascii="Book Antiqua" w:hAnsi="Book Antiqua"/>
        </w:rPr>
        <w:t>ight pulmonary artery</w:t>
      </w:r>
      <w:r w:rsidR="00561363" w:rsidRPr="00053AB1">
        <w:rPr>
          <w:rFonts w:ascii="Book Antiqua" w:eastAsia="宋体" w:hAnsi="Book Antiqua"/>
          <w:lang w:eastAsia="zh-CN"/>
        </w:rPr>
        <w:t>;</w:t>
      </w:r>
      <w:r w:rsidR="00561363" w:rsidRPr="00053AB1">
        <w:rPr>
          <w:rFonts w:ascii="Book Antiqua" w:hAnsi="Book Antiqua"/>
        </w:rPr>
        <w:t xml:space="preserve"> P</w:t>
      </w:r>
      <w:r w:rsidRPr="00053AB1">
        <w:rPr>
          <w:rFonts w:ascii="Book Antiqua" w:hAnsi="Book Antiqua"/>
        </w:rPr>
        <w:t>ulmonary artery rupture</w:t>
      </w:r>
      <w:r w:rsidR="00561363" w:rsidRPr="00053AB1">
        <w:rPr>
          <w:rFonts w:ascii="Book Antiqua" w:eastAsia="宋体" w:hAnsi="Book Antiqua"/>
          <w:lang w:eastAsia="zh-CN"/>
        </w:rPr>
        <w:t>;</w:t>
      </w:r>
      <w:r w:rsidRPr="00053AB1">
        <w:rPr>
          <w:rFonts w:ascii="Book Antiqua" w:hAnsi="Book Antiqua"/>
        </w:rPr>
        <w:t xml:space="preserve"> </w:t>
      </w:r>
      <w:r w:rsidR="00561363" w:rsidRPr="00053AB1">
        <w:rPr>
          <w:rFonts w:ascii="Book Antiqua" w:hAnsi="Book Antiqua"/>
        </w:rPr>
        <w:t>I</w:t>
      </w:r>
      <w:r w:rsidRPr="00053AB1">
        <w:rPr>
          <w:rFonts w:ascii="Book Antiqua" w:hAnsi="Book Antiqua"/>
        </w:rPr>
        <w:t>ntensive care unit</w:t>
      </w:r>
    </w:p>
    <w:p w14:paraId="04DE4114" w14:textId="77777777" w:rsidR="00A945AB" w:rsidRPr="00053AB1" w:rsidRDefault="00A945AB" w:rsidP="00053AB1">
      <w:pPr>
        <w:spacing w:line="360" w:lineRule="auto"/>
        <w:jc w:val="both"/>
        <w:rPr>
          <w:rFonts w:ascii="Book Antiqua" w:eastAsia="宋体" w:hAnsi="Book Antiqua" w:cs="Arial"/>
          <w:bCs/>
          <w:lang w:eastAsia="zh-CN"/>
        </w:rPr>
      </w:pPr>
    </w:p>
    <w:p w14:paraId="44A80F62" w14:textId="77777777" w:rsidR="00561363" w:rsidRPr="00053AB1" w:rsidRDefault="00561363" w:rsidP="00053AB1">
      <w:pPr>
        <w:spacing w:line="360" w:lineRule="auto"/>
        <w:jc w:val="both"/>
        <w:rPr>
          <w:rFonts w:ascii="Book Antiqua" w:hAnsi="Book Antiqua" w:cs="Arial"/>
        </w:rPr>
      </w:pPr>
      <w:r w:rsidRPr="00053AB1">
        <w:rPr>
          <w:rFonts w:ascii="Book Antiqua" w:hAnsi="Book Antiqua"/>
          <w:b/>
        </w:rPr>
        <w:t xml:space="preserve">© </w:t>
      </w:r>
      <w:r w:rsidRPr="00053AB1">
        <w:rPr>
          <w:rFonts w:ascii="Book Antiqua" w:hAnsi="Book Antiqua" w:cs="Arial"/>
          <w:b/>
        </w:rPr>
        <w:t>The Author(s) 2015.</w:t>
      </w:r>
      <w:r w:rsidRPr="00053AB1">
        <w:rPr>
          <w:rFonts w:ascii="Book Antiqua" w:hAnsi="Book Antiqua" w:cs="Arial"/>
        </w:rPr>
        <w:t xml:space="preserve"> Published by Baishideng Publishing Group Inc. All rights reserved.</w:t>
      </w:r>
    </w:p>
    <w:p w14:paraId="52562B48" w14:textId="77777777" w:rsidR="00561363" w:rsidRPr="00053AB1" w:rsidRDefault="00561363" w:rsidP="00053AB1">
      <w:pPr>
        <w:spacing w:line="360" w:lineRule="auto"/>
        <w:jc w:val="both"/>
        <w:rPr>
          <w:rFonts w:ascii="Book Antiqua" w:eastAsia="宋体" w:hAnsi="Book Antiqua" w:cs="Arial"/>
          <w:bCs/>
          <w:lang w:eastAsia="zh-CN"/>
        </w:rPr>
      </w:pPr>
    </w:p>
    <w:p w14:paraId="2DEE5390" w14:textId="32C65DC5" w:rsidR="00A945AB" w:rsidRPr="00053AB1" w:rsidRDefault="00A945AB" w:rsidP="00053AB1">
      <w:pPr>
        <w:spacing w:line="360" w:lineRule="auto"/>
        <w:jc w:val="both"/>
        <w:rPr>
          <w:rFonts w:ascii="Book Antiqua" w:hAnsi="Book Antiqua" w:cs="Arial"/>
          <w:bCs/>
        </w:rPr>
      </w:pPr>
      <w:r w:rsidRPr="00053AB1">
        <w:rPr>
          <w:rFonts w:ascii="Book Antiqua" w:hAnsi="Book Antiqua" w:cs="Arial"/>
          <w:b/>
          <w:bCs/>
        </w:rPr>
        <w:t>C</w:t>
      </w:r>
      <w:r w:rsidR="00561363" w:rsidRPr="00053AB1">
        <w:rPr>
          <w:rFonts w:ascii="Book Antiqua" w:hAnsi="Book Antiqua" w:cs="Arial"/>
          <w:b/>
          <w:bCs/>
        </w:rPr>
        <w:t>ore tip</w:t>
      </w:r>
      <w:r w:rsidR="00561363" w:rsidRPr="00053AB1">
        <w:rPr>
          <w:rFonts w:ascii="Book Antiqua" w:eastAsia="宋体" w:hAnsi="Book Antiqua" w:cs="Arial"/>
          <w:b/>
          <w:bCs/>
          <w:lang w:eastAsia="zh-CN"/>
        </w:rPr>
        <w:t>:</w:t>
      </w:r>
      <w:r w:rsidR="00561363" w:rsidRPr="00053AB1">
        <w:rPr>
          <w:rFonts w:ascii="Book Antiqua" w:eastAsia="宋体" w:hAnsi="Book Antiqua" w:cs="Arial"/>
          <w:bCs/>
          <w:lang w:eastAsia="zh-CN"/>
        </w:rPr>
        <w:t xml:space="preserve"> </w:t>
      </w:r>
      <w:r w:rsidR="00D6236F" w:rsidRPr="00053AB1">
        <w:rPr>
          <w:rFonts w:ascii="Book Antiqua" w:hAnsi="Book Antiqua" w:cs="Arial"/>
          <w:bCs/>
        </w:rPr>
        <w:t>Transthoracic echocardiography (TTE)</w:t>
      </w:r>
      <w:r w:rsidRPr="00053AB1">
        <w:rPr>
          <w:rFonts w:ascii="Book Antiqua" w:hAnsi="Book Antiqua" w:cs="Arial"/>
          <w:bCs/>
        </w:rPr>
        <w:t xml:space="preserve"> </w:t>
      </w:r>
      <w:r w:rsidR="00D6236F" w:rsidRPr="00053AB1">
        <w:rPr>
          <w:rFonts w:ascii="Book Antiqua" w:hAnsi="Book Antiqua" w:cs="Arial"/>
          <w:bCs/>
        </w:rPr>
        <w:t xml:space="preserve">is </w:t>
      </w:r>
      <w:r w:rsidRPr="00053AB1">
        <w:rPr>
          <w:rFonts w:ascii="Book Antiqua" w:hAnsi="Book Antiqua" w:cs="Arial"/>
          <w:bCs/>
        </w:rPr>
        <w:t>an efficacious adjunct to pressure wavefo</w:t>
      </w:r>
      <w:r w:rsidR="00D6236F" w:rsidRPr="00053AB1">
        <w:rPr>
          <w:rFonts w:ascii="Book Antiqua" w:hAnsi="Book Antiqua" w:cs="Arial"/>
          <w:bCs/>
        </w:rPr>
        <w:t>rm guidance for guiding appropriate pulmonary artery catheter (PAC) placement. W</w:t>
      </w:r>
      <w:r w:rsidRPr="00053AB1">
        <w:rPr>
          <w:rFonts w:ascii="Book Antiqua" w:hAnsi="Book Antiqua" w:cs="Arial"/>
          <w:bCs/>
        </w:rPr>
        <w:t>ith the required e</w:t>
      </w:r>
      <w:r w:rsidR="00D6236F" w:rsidRPr="00053AB1">
        <w:rPr>
          <w:rFonts w:ascii="Book Antiqua" w:hAnsi="Book Antiqua" w:cs="Arial"/>
          <w:bCs/>
        </w:rPr>
        <w:t>quipment and expertise</w:t>
      </w:r>
      <w:r w:rsidRPr="00053AB1">
        <w:rPr>
          <w:rFonts w:ascii="Book Antiqua" w:hAnsi="Book Antiqua" w:cs="Arial"/>
          <w:bCs/>
        </w:rPr>
        <w:t xml:space="preserve">, </w:t>
      </w:r>
      <w:r w:rsidR="00D6236F" w:rsidRPr="00053AB1">
        <w:rPr>
          <w:rFonts w:ascii="Book Antiqua" w:hAnsi="Book Antiqua" w:cs="Arial"/>
          <w:bCs/>
        </w:rPr>
        <w:t>TTE</w:t>
      </w:r>
      <w:r w:rsidRPr="00053AB1">
        <w:rPr>
          <w:rFonts w:ascii="Book Antiqua" w:hAnsi="Book Antiqua" w:cs="Arial"/>
          <w:bCs/>
        </w:rPr>
        <w:t xml:space="preserve"> is a rapid and safe tool for confirming whether </w:t>
      </w:r>
      <w:r w:rsidR="00D6236F" w:rsidRPr="00053AB1">
        <w:rPr>
          <w:rFonts w:ascii="Book Antiqua" w:hAnsi="Book Antiqua" w:cs="Arial"/>
          <w:bCs/>
        </w:rPr>
        <w:t>the PAC is placed</w:t>
      </w:r>
      <w:r w:rsidRPr="00053AB1">
        <w:rPr>
          <w:rFonts w:ascii="Book Antiqua" w:hAnsi="Book Antiqua" w:cs="Arial"/>
          <w:bCs/>
        </w:rPr>
        <w:t xml:space="preserve"> too far</w:t>
      </w:r>
      <w:r w:rsidR="00D6236F" w:rsidRPr="00053AB1">
        <w:rPr>
          <w:rFonts w:ascii="Book Antiqua" w:hAnsi="Book Antiqua" w:cs="Arial"/>
          <w:bCs/>
        </w:rPr>
        <w:t xml:space="preserve"> (the PAC balloon seen </w:t>
      </w:r>
      <w:r w:rsidRPr="00053AB1">
        <w:rPr>
          <w:rFonts w:ascii="Book Antiqua" w:hAnsi="Book Antiqua" w:cs="Arial"/>
          <w:bCs/>
        </w:rPr>
        <w:t xml:space="preserve">beyond the </w:t>
      </w:r>
      <w:r w:rsidR="0057755F" w:rsidRPr="00053AB1">
        <w:rPr>
          <w:rFonts w:ascii="Book Antiqua" w:hAnsi="Book Antiqua" w:cs="Arial"/>
          <w:bCs/>
        </w:rPr>
        <w:t>proximal RPA</w:t>
      </w:r>
      <w:r w:rsidR="00D6236F" w:rsidRPr="00053AB1">
        <w:rPr>
          <w:rFonts w:ascii="Book Antiqua" w:hAnsi="Book Antiqua" w:cs="Arial"/>
          <w:bCs/>
        </w:rPr>
        <w:t xml:space="preserve">) or not far enough (the body of the PAC seen in the </w:t>
      </w:r>
      <w:r w:rsidR="00BC024C" w:rsidRPr="00053AB1">
        <w:rPr>
          <w:rFonts w:ascii="Book Antiqua" w:hAnsi="Book Antiqua" w:cs="Arial"/>
          <w:lang w:val="en-AU"/>
        </w:rPr>
        <w:t>right ventricle</w:t>
      </w:r>
      <w:r w:rsidR="00D6236F" w:rsidRPr="00053AB1">
        <w:rPr>
          <w:rFonts w:ascii="Book Antiqua" w:hAnsi="Book Antiqua" w:cs="Arial"/>
          <w:bCs/>
        </w:rPr>
        <w:t xml:space="preserve"> but the </w:t>
      </w:r>
      <w:r w:rsidRPr="00053AB1">
        <w:rPr>
          <w:rFonts w:ascii="Book Antiqua" w:hAnsi="Book Antiqua" w:cs="Arial"/>
          <w:bCs/>
        </w:rPr>
        <w:t>PAC b</w:t>
      </w:r>
      <w:r w:rsidR="00D6236F" w:rsidRPr="00053AB1">
        <w:rPr>
          <w:rFonts w:ascii="Book Antiqua" w:hAnsi="Book Antiqua" w:cs="Arial"/>
          <w:bCs/>
        </w:rPr>
        <w:t xml:space="preserve">alloon not seen in the </w:t>
      </w:r>
      <w:r w:rsidR="00BC024C" w:rsidRPr="00053AB1">
        <w:rPr>
          <w:rFonts w:ascii="Book Antiqua" w:hAnsi="Book Antiqua" w:cs="Arial"/>
          <w:lang w:val="en-AU"/>
        </w:rPr>
        <w:t>main PA or right PA</w:t>
      </w:r>
      <w:r w:rsidR="00BC024C" w:rsidRPr="00053AB1">
        <w:rPr>
          <w:rFonts w:ascii="Book Antiqua" w:eastAsia="宋体" w:hAnsi="Book Antiqua" w:cs="Arial"/>
          <w:lang w:val="en-AU" w:eastAsia="zh-CN"/>
        </w:rPr>
        <w:t>)</w:t>
      </w:r>
      <w:r w:rsidRPr="00053AB1">
        <w:rPr>
          <w:rFonts w:ascii="Book Antiqua" w:hAnsi="Book Antiqua" w:cs="Arial"/>
          <w:bCs/>
        </w:rPr>
        <w:t>. This application may assist in reducing complications related to PA rupture or PAC induced arrhythmias.</w:t>
      </w:r>
    </w:p>
    <w:p w14:paraId="62CA45F4" w14:textId="77777777" w:rsidR="00BC024C" w:rsidRPr="00053AB1" w:rsidRDefault="00BC024C" w:rsidP="00053AB1">
      <w:pPr>
        <w:spacing w:line="360" w:lineRule="auto"/>
        <w:jc w:val="both"/>
        <w:rPr>
          <w:rFonts w:ascii="Book Antiqua" w:eastAsia="宋体" w:hAnsi="Book Antiqua"/>
          <w:b/>
          <w:lang w:eastAsia="zh-CN"/>
        </w:rPr>
      </w:pPr>
    </w:p>
    <w:p w14:paraId="48E87C01" w14:textId="5502C4E2" w:rsidR="00BC024C" w:rsidRPr="00053AB1" w:rsidRDefault="00BC024C" w:rsidP="00053AB1">
      <w:pPr>
        <w:spacing w:line="360" w:lineRule="auto"/>
        <w:jc w:val="both"/>
        <w:rPr>
          <w:rFonts w:ascii="Book Antiqua" w:hAnsi="Book Antiqua"/>
          <w:lang w:val="en-AU"/>
        </w:rPr>
      </w:pPr>
      <w:r w:rsidRPr="00053AB1">
        <w:rPr>
          <w:rFonts w:ascii="Book Antiqua" w:hAnsi="Book Antiqua"/>
        </w:rPr>
        <w:t>Oon Tan</w:t>
      </w:r>
      <w:r w:rsidRPr="00053AB1">
        <w:rPr>
          <w:rFonts w:ascii="Book Antiqua" w:eastAsia="宋体" w:hAnsi="Book Antiqua"/>
          <w:lang w:eastAsia="zh-CN"/>
        </w:rPr>
        <w:t xml:space="preserve"> CO</w:t>
      </w:r>
      <w:r w:rsidRPr="00053AB1">
        <w:rPr>
          <w:rFonts w:ascii="Book Antiqua" w:hAnsi="Book Antiqua"/>
        </w:rPr>
        <w:t>, Weinberg</w:t>
      </w:r>
      <w:r w:rsidRPr="00053AB1">
        <w:rPr>
          <w:rFonts w:ascii="Book Antiqua" w:eastAsia="宋体" w:hAnsi="Book Antiqua"/>
          <w:lang w:eastAsia="zh-CN"/>
        </w:rPr>
        <w:t xml:space="preserve"> L</w:t>
      </w:r>
      <w:r w:rsidRPr="00053AB1">
        <w:rPr>
          <w:rFonts w:ascii="Book Antiqua" w:hAnsi="Book Antiqua"/>
        </w:rPr>
        <w:t>, Story</w:t>
      </w:r>
      <w:r w:rsidRPr="00053AB1">
        <w:rPr>
          <w:rFonts w:ascii="Book Antiqua" w:eastAsia="宋体" w:hAnsi="Book Antiqua"/>
          <w:lang w:eastAsia="zh-CN"/>
        </w:rPr>
        <w:t xml:space="preserve"> DA</w:t>
      </w:r>
      <w:r w:rsidRPr="00053AB1">
        <w:rPr>
          <w:rFonts w:ascii="Book Antiqua" w:hAnsi="Book Antiqua"/>
        </w:rPr>
        <w:t>, McNicol</w:t>
      </w:r>
      <w:r w:rsidRPr="00053AB1">
        <w:rPr>
          <w:rFonts w:ascii="Book Antiqua" w:eastAsia="宋体" w:hAnsi="Book Antiqua"/>
          <w:lang w:eastAsia="zh-CN"/>
        </w:rPr>
        <w:t xml:space="preserve"> L.</w:t>
      </w:r>
      <w:r w:rsidRPr="00053AB1">
        <w:rPr>
          <w:rFonts w:ascii="Book Antiqua" w:hAnsi="Book Antiqua"/>
          <w:lang w:val="en-AU"/>
        </w:rPr>
        <w:t xml:space="preserve"> Echocardiography assists appropriate pulmonary artery catheter placement: An observational study</w:t>
      </w:r>
      <w:r w:rsidRPr="00053AB1">
        <w:rPr>
          <w:rFonts w:ascii="Book Antiqua" w:eastAsia="宋体" w:hAnsi="Book Antiqua"/>
          <w:lang w:val="en-AU" w:eastAsia="zh-CN"/>
        </w:rPr>
        <w:t xml:space="preserve">. </w:t>
      </w:r>
      <w:r w:rsidRPr="00053AB1">
        <w:rPr>
          <w:rFonts w:ascii="Book Antiqua" w:hAnsi="Book Antiqua"/>
          <w:i/>
          <w:iCs/>
        </w:rPr>
        <w:t>World J Anesthesiol</w:t>
      </w:r>
      <w:r w:rsidRPr="00053AB1">
        <w:rPr>
          <w:rFonts w:ascii="Book Antiqua" w:eastAsia="宋体" w:hAnsi="Book Antiqua"/>
          <w:i/>
          <w:iCs/>
          <w:lang w:eastAsia="zh-CN"/>
        </w:rPr>
        <w:t xml:space="preserve"> </w:t>
      </w:r>
      <w:r w:rsidRPr="00053AB1">
        <w:rPr>
          <w:rFonts w:ascii="Book Antiqua" w:eastAsia="宋体" w:hAnsi="Book Antiqua"/>
          <w:iCs/>
          <w:lang w:eastAsia="zh-CN"/>
        </w:rPr>
        <w:t>2015; In press</w:t>
      </w:r>
      <w:r w:rsidRPr="00053AB1">
        <w:rPr>
          <w:rFonts w:ascii="Book Antiqua" w:hAnsi="Book Antiqua"/>
          <w:lang w:val="en-AU"/>
        </w:rPr>
        <w:t xml:space="preserve"> </w:t>
      </w:r>
    </w:p>
    <w:p w14:paraId="04EA8FA4" w14:textId="753AB779" w:rsidR="00BC024C" w:rsidRPr="00053AB1" w:rsidRDefault="00BC024C" w:rsidP="00053AB1">
      <w:pPr>
        <w:spacing w:line="360" w:lineRule="auto"/>
        <w:jc w:val="both"/>
        <w:rPr>
          <w:rFonts w:ascii="Book Antiqua" w:eastAsia="宋体" w:hAnsi="Book Antiqua"/>
          <w:lang w:val="en-AU" w:eastAsia="zh-CN"/>
        </w:rPr>
      </w:pPr>
    </w:p>
    <w:p w14:paraId="39531677" w14:textId="00A62C9B" w:rsidR="003153F1" w:rsidRPr="00053AB1" w:rsidRDefault="00974393" w:rsidP="00053AB1">
      <w:pPr>
        <w:spacing w:line="360" w:lineRule="auto"/>
        <w:jc w:val="both"/>
        <w:rPr>
          <w:rFonts w:ascii="Book Antiqua" w:hAnsi="Book Antiqua" w:cs="Arial"/>
        </w:rPr>
      </w:pPr>
      <w:r w:rsidRPr="00053AB1">
        <w:rPr>
          <w:rFonts w:ascii="Book Antiqua" w:hAnsi="Book Antiqua" w:cs="Arial"/>
          <w:b/>
        </w:rPr>
        <w:t>INTRODUCTION</w:t>
      </w:r>
    </w:p>
    <w:p w14:paraId="43919B16" w14:textId="718E5F68" w:rsidR="00EF127F" w:rsidRPr="00053AB1" w:rsidRDefault="003153F1" w:rsidP="00053AB1">
      <w:pPr>
        <w:spacing w:line="360" w:lineRule="auto"/>
        <w:jc w:val="both"/>
        <w:rPr>
          <w:rFonts w:ascii="Book Antiqua" w:hAnsi="Book Antiqua" w:cs="Arial"/>
          <w:lang w:val="en-AU"/>
        </w:rPr>
      </w:pPr>
      <w:r w:rsidRPr="00053AB1">
        <w:rPr>
          <w:rFonts w:ascii="Book Antiqua" w:hAnsi="Book Antiqua" w:cs="Arial"/>
          <w:lang w:val="en-AU"/>
        </w:rPr>
        <w:t>Pulmonary artery catheters (PAC</w:t>
      </w:r>
      <w:r w:rsidR="00FA2A35" w:rsidRPr="00053AB1">
        <w:rPr>
          <w:rFonts w:ascii="Book Antiqua" w:hAnsi="Book Antiqua" w:cs="Arial"/>
          <w:lang w:val="en-AU"/>
        </w:rPr>
        <w:t>s</w:t>
      </w:r>
      <w:r w:rsidRPr="00053AB1">
        <w:rPr>
          <w:rFonts w:ascii="Book Antiqua" w:hAnsi="Book Antiqua" w:cs="Arial"/>
          <w:lang w:val="en-AU"/>
        </w:rPr>
        <w:t xml:space="preserve">) are </w:t>
      </w:r>
      <w:r w:rsidR="009B4BD7" w:rsidRPr="00053AB1">
        <w:rPr>
          <w:rFonts w:ascii="Book Antiqua" w:hAnsi="Book Antiqua" w:cs="Arial"/>
          <w:lang w:val="en-AU"/>
        </w:rPr>
        <w:t xml:space="preserve">variably </w:t>
      </w:r>
      <w:r w:rsidRPr="00053AB1">
        <w:rPr>
          <w:rFonts w:ascii="Book Antiqua" w:hAnsi="Book Antiqua" w:cs="Arial"/>
          <w:lang w:val="en-AU"/>
        </w:rPr>
        <w:t>used in critical care</w:t>
      </w:r>
      <w:r w:rsidR="00F86EF2" w:rsidRPr="00053AB1">
        <w:rPr>
          <w:rFonts w:ascii="Book Antiqua" w:hAnsi="Book Antiqua" w:cs="Arial"/>
          <w:lang w:val="en-AU"/>
        </w:rPr>
        <w:fldChar w:fldCharType="begin"/>
      </w:r>
      <w:r w:rsidR="00C23056" w:rsidRPr="00053AB1">
        <w:rPr>
          <w:rFonts w:ascii="Book Antiqua" w:hAnsi="Book Antiqua" w:cs="Arial"/>
          <w:lang w:val="en-AU"/>
        </w:rPr>
        <w:instrText xml:space="preserve"> ADDIN ZOTERO_ITEM CSL_CITATION {"citationID":"qt28bjics","properties":{"formattedCitation":"{\\rtf \\super [1]\\nosupersub{}}","plainCitation":"[1]"},"citationItems":[{"id":1626,"uris":["http://zotero.org/users/1026769/items/IIFCNBD5"],"uri":["http://zotero.org/users/1026769/items/IIFCNBD5"],"itemData":{"id":1626,"type":"article-journal","title":"A community-wide assessment of the use of pulmonary artery catheters in patients with acute myocardial infarction","container-title":"Chest","page":"721-727","volume":"92","issue":"4","source":"NCBI PubMed","abstract":"As part of an on-going population-based study of patients hospitalized with acute myocardial infarction (MI) in all 16 hospitals in the Worcester, Massachusetts Standard Metropolitan Statistical Area, temporal trends in the use of the pulmonary artery (PA) catheter were examined. Three thousand two hundred and sixty-three patients with validated acute MI during the calendar years 1975, 1978, 1981 and 1984 comprised the study population. There has been a consistent and significant increase in PA catheter use in patients with acute MI over time, from 7.2 percent in 1975, 13.8 percent in 1978, 14.8 percent in 1981 to 19.9 percent in 1984 (p less than .001). Ninety-six percent of patients undergoing PA catheter investigation had either congestive heart failure (CHF), hypotension or cardiogenic shock. For the combined time periods, the in-hospital case fatality rate (CFR) for patients in CHF with a PA catheter was 44.8 percent compared to 25.3 percent for patients without a PA catheter (p less than .001). For patients with hypotension and a PA catheter, in-hospital CFR was 48.3 percent compared to 32.2 percent for hypotensive patients not receiving a PA catheter (p less than .001). In contrast, for patients in cardiogenic shock the in-hospital CFR was 74.4 percent for those receiving a PA catheter as compared to 79.1 percent for patients in shock not receiving a catheter. The use of a PA catheter was associated with an increased length of hospital stay irrespective of the development of acute clinical complications. Long-term prognosis for discharged hospital survivors who had a complicated MI, for up to a five-year follow-up period was similar whether the patient did or did not receive a PA catheter during the acute period of hospitalization. In conclusion, we could not demonstrate a beneficial effect associated with the use of the PA catheter on selected patient outcomes, including in-hospital and long-term prognosis and average hospital stay, in this community-wide study of patients hospitalized with acute MI.","ISSN":"0012-3692","note":"PMID: 3652758","journalAbbreviation":"Chest","language":"eng","author":[{"family":"Gore","given":"J M"},{"family":"Goldberg","given":"R J"},{"family":"Spodick","given":"D H"},{"family":"Alpert","given":"J S"},{"family":"Dalen","given":"J E"}],"issued":{"date-parts":[["1987",10]]},"PMID":"3652758"}}],"schema":"https://github.com/citation-style-language/schema/raw/master/csl-citation.json"} </w:instrText>
      </w:r>
      <w:r w:rsidR="00F86EF2" w:rsidRPr="00053AB1">
        <w:rPr>
          <w:rFonts w:ascii="Book Antiqua" w:hAnsi="Book Antiqua" w:cs="Arial"/>
          <w:lang w:val="en-AU"/>
        </w:rPr>
        <w:fldChar w:fldCharType="separate"/>
      </w:r>
      <w:r w:rsidR="00C23056" w:rsidRPr="00053AB1">
        <w:rPr>
          <w:rFonts w:ascii="Book Antiqua" w:hAnsi="Book Antiqua"/>
          <w:vertAlign w:val="superscript"/>
        </w:rPr>
        <w:t>[1]</w:t>
      </w:r>
      <w:r w:rsidR="00F86EF2" w:rsidRPr="00053AB1">
        <w:rPr>
          <w:rFonts w:ascii="Book Antiqua" w:hAnsi="Book Antiqua" w:cs="Arial"/>
          <w:lang w:val="en-AU"/>
        </w:rPr>
        <w:fldChar w:fldCharType="end"/>
      </w:r>
      <w:r w:rsidR="00965603" w:rsidRPr="00053AB1">
        <w:rPr>
          <w:rFonts w:ascii="Book Antiqua" w:hAnsi="Book Antiqua" w:cs="Arial"/>
          <w:lang w:val="en-AU"/>
        </w:rPr>
        <w:t xml:space="preserve"> and cardiac an</w:t>
      </w:r>
      <w:r w:rsidR="004D1ABD" w:rsidRPr="00053AB1">
        <w:rPr>
          <w:rFonts w:ascii="Book Antiqua" w:hAnsi="Book Antiqua" w:cs="Arial"/>
          <w:lang w:val="en-AU"/>
        </w:rPr>
        <w:t>esthesiology</w:t>
      </w:r>
      <w:r w:rsidR="00F86EF2" w:rsidRPr="00053AB1">
        <w:rPr>
          <w:rFonts w:ascii="Book Antiqua" w:hAnsi="Book Antiqua" w:cs="Arial"/>
          <w:lang w:val="en-AU"/>
        </w:rPr>
        <w:fldChar w:fldCharType="begin"/>
      </w:r>
      <w:r w:rsidR="00C23056" w:rsidRPr="00053AB1">
        <w:rPr>
          <w:rFonts w:ascii="Book Antiqua" w:hAnsi="Book Antiqua" w:cs="Arial"/>
          <w:lang w:val="en-AU"/>
        </w:rPr>
        <w:instrText xml:space="preserve"> ADDIN ZOTERO_ITEM CSL_CITATION {"citationID":"2cone7tkdf","properties":{"formattedCitation":"{\\rtf \\super [2]\\nosupersub{}}","plainCitation":"[2]"},"citationItems":[{"id":1624,"uris":["http://zotero.org/users/1026769/items/3369XRT3"],"uri":["http://zotero.org/users/1026769/items/3369XRT3"],"itemData":{"id":1624,"type":"article-journal","title":"Which cardiac surgical patients can benefit from placement of a pulmonary artery catheter?","container-title":"Critical care (London, England)","page":"S6","volume":"10 Suppl 3","source":"NCBI PubMed","abstract":"The use of pulmonary artery catheters (PACs) during cardiac surgery varies considerably depending on local policy, ranging from use in 5-10% of the patient population to routine application. However, as in other clinical fields, recent years have witnessed a progressive decline in PAC use. One of the reasons for this is probably the increasing use of transoesophageal echocardiograpy, even though careful analysis of the information provided by PAC and transoesophageal echocardiograpy indicates that the two tools should be considered subsidiary rather than alternatives. The principal categories of cardiac patients who can benefit from PAC monitoring are those with present and those with possible haemodynamic instability. On this basis we can identify five groups: patients with impaired left ventricular systolic function; those with impaired right ventricular systolic function; those with left ventricular diastolic dysfunction; those with an acute ventricular septal defect; and those with a left ventricular assist device. This review highlights the specific role of PAC-derived haemodynamic data for each category.","DOI":"10.1186/cc4833","ISSN":"1466-609X","note":"PMID: 17164018","journalAbbreviation":"Crit Care","language":"eng","author":[{"family":"Ranucci","given":"Marco"}],"issued":{"date-parts":[["2006"]]},"PMID":"17164018"}}],"schema":"https://github.com/citation-style-language/schema/raw/master/csl-citation.json"} </w:instrText>
      </w:r>
      <w:r w:rsidR="00F86EF2" w:rsidRPr="00053AB1">
        <w:rPr>
          <w:rFonts w:ascii="Book Antiqua" w:hAnsi="Book Antiqua" w:cs="Arial"/>
          <w:lang w:val="en-AU"/>
        </w:rPr>
        <w:fldChar w:fldCharType="separate"/>
      </w:r>
      <w:r w:rsidR="00C23056" w:rsidRPr="00053AB1">
        <w:rPr>
          <w:rFonts w:ascii="Book Antiqua" w:hAnsi="Book Antiqua"/>
          <w:vertAlign w:val="superscript"/>
        </w:rPr>
        <w:t>[2]</w:t>
      </w:r>
      <w:r w:rsidR="00F86EF2" w:rsidRPr="00053AB1">
        <w:rPr>
          <w:rFonts w:ascii="Book Antiqua" w:hAnsi="Book Antiqua" w:cs="Arial"/>
          <w:lang w:val="en-AU"/>
        </w:rPr>
        <w:fldChar w:fldCharType="end"/>
      </w:r>
      <w:r w:rsidRPr="00053AB1">
        <w:rPr>
          <w:rFonts w:ascii="Book Antiqua" w:hAnsi="Book Antiqua" w:cs="Arial"/>
          <w:lang w:val="en-AU"/>
        </w:rPr>
        <w:t>. In proficient hands, complication rates are low</w:t>
      </w:r>
      <w:r w:rsidR="00F86EF2" w:rsidRPr="00053AB1">
        <w:rPr>
          <w:rFonts w:ascii="Book Antiqua" w:hAnsi="Book Antiqua" w:cs="Arial"/>
          <w:lang w:val="en-AU"/>
        </w:rPr>
        <w:fldChar w:fldCharType="begin"/>
      </w:r>
      <w:r w:rsidR="00C23056" w:rsidRPr="00053AB1">
        <w:rPr>
          <w:rFonts w:ascii="Book Antiqua" w:hAnsi="Book Antiqua" w:cs="Arial"/>
          <w:lang w:val="en-AU"/>
        </w:rPr>
        <w:instrText xml:space="preserve"> ADDIN ZOTERO_ITEM CSL_CITATION {"citationID":"aqg0fm4rj","properties":{"formattedCitation":"{\\rtf \\super [3]\\nosupersub{}}","plainCitation":"[3]"},"citationItems":[{"id":334,"uris":["http://zotero.org/users/1026769/items/SJZMTGI2"],"uri":["http://zotero.org/users/1026769/items/SJZMTGI2"],"itemData":{"id":334,"type":"article-journal","title":"Does the pulmonary artery catheter still have a role in the perioperative period?","container-title":"Anaesthesia and intensive care","page":"345-355","volume":"39","issue":"3","source":"NCBI PubMed","abstract":"The pulmonary artery catheter (PAC) was introduced into clinical practice in the early 1970s. Its use quickly expanded beyond patients with acute myocardial infarction to critically ill patients in the intensive care unit. Increasingly, it was used in the perioperative period in patients having major cardiac and noncardiac surgery. Publication of large observational studies suggested that patients with a PAC were more likely to suffer major morbidity or mortality, but this was difficult to assess because patients who had a PAC inserted were often sick, with more severe pathology, and were therefore more likely to die. The PAC is a monitoring device and information alone is unlikely to influence outcome unless it is linked to a proven therapy. Several thousand articles on the use of the PAC now exist, but in general, the quality of this literature is poor Much of the data are not randomised, have small sample sizes and include patients with greatly differing pathological states. It is unclear which, if any, of the PAC-guided therapies are actually beneficial for patients. Despite these flaws, there is no clear evidence of benefit, nor harm, in cardiac, intensive care or perioperative patients. Selected indications for the PAC may remain, such as complex cardiac surgery or solid organ transplantation. However, its routine use is difficult to justify and increasingly, most of the haemodynamic data available from the PAC can be obtained less invasively with echocardiography.","ISSN":"0310-057X","note":"PMID: 21675054","journalAbbreviation":"Anaesth Intensive Care","author":[{"family":"Cowie","given":"B S"}],"issued":{"date-parts":[["2011",5]]},"accessed":{"date-parts":[["2012",7,4]]},"PMID":"21675054"}}],"schema":"https://github.com/citation-style-language/schema/raw/master/csl-citation.json"} </w:instrText>
      </w:r>
      <w:r w:rsidR="00F86EF2" w:rsidRPr="00053AB1">
        <w:rPr>
          <w:rFonts w:ascii="Book Antiqua" w:hAnsi="Book Antiqua" w:cs="Arial"/>
          <w:lang w:val="en-AU"/>
        </w:rPr>
        <w:fldChar w:fldCharType="separate"/>
      </w:r>
      <w:r w:rsidR="00C23056" w:rsidRPr="00053AB1">
        <w:rPr>
          <w:rFonts w:ascii="Book Antiqua" w:hAnsi="Book Antiqua"/>
          <w:vertAlign w:val="superscript"/>
        </w:rPr>
        <w:t>[3]</w:t>
      </w:r>
      <w:r w:rsidR="00F86EF2" w:rsidRPr="00053AB1">
        <w:rPr>
          <w:rFonts w:ascii="Book Antiqua" w:hAnsi="Book Antiqua" w:cs="Arial"/>
          <w:lang w:val="en-AU"/>
        </w:rPr>
        <w:fldChar w:fldCharType="end"/>
      </w:r>
      <w:r w:rsidR="00340064" w:rsidRPr="00053AB1">
        <w:rPr>
          <w:rFonts w:ascii="Book Antiqua" w:hAnsi="Book Antiqua" w:cs="Arial"/>
          <w:lang w:val="en-AU"/>
        </w:rPr>
        <w:t xml:space="preserve"> but include a 1:650</w:t>
      </w:r>
      <w:r w:rsidR="00925EDE" w:rsidRPr="00053AB1">
        <w:rPr>
          <w:rFonts w:ascii="Book Antiqua" w:eastAsia="宋体" w:hAnsi="Book Antiqua" w:cs="Arial" w:hint="eastAsia"/>
          <w:lang w:val="en-AU" w:eastAsia="zh-CN"/>
        </w:rPr>
        <w:t>-</w:t>
      </w:r>
      <w:r w:rsidR="00925EDE" w:rsidRPr="00053AB1">
        <w:rPr>
          <w:rFonts w:ascii="Book Antiqua" w:hAnsi="Book Antiqua" w:cs="Arial"/>
          <w:lang w:val="en-AU"/>
        </w:rPr>
        <w:t>1:4</w:t>
      </w:r>
      <w:r w:rsidR="00340064" w:rsidRPr="00053AB1">
        <w:rPr>
          <w:rFonts w:ascii="Book Antiqua" w:hAnsi="Book Antiqua" w:cs="Arial"/>
          <w:lang w:val="en-AU"/>
        </w:rPr>
        <w:t>300</w:t>
      </w:r>
      <w:r w:rsidRPr="00053AB1">
        <w:rPr>
          <w:rFonts w:ascii="Book Antiqua" w:hAnsi="Book Antiqua" w:cs="Arial"/>
          <w:lang w:val="en-AU"/>
        </w:rPr>
        <w:t xml:space="preserve"> risk of </w:t>
      </w:r>
      <w:r w:rsidR="00AC393E" w:rsidRPr="00053AB1">
        <w:rPr>
          <w:rFonts w:ascii="Book Antiqua" w:hAnsi="Book Antiqua" w:cs="Arial"/>
          <w:lang w:val="en-AU"/>
        </w:rPr>
        <w:t>death</w:t>
      </w:r>
      <w:r w:rsidR="00340064" w:rsidRPr="00053AB1">
        <w:rPr>
          <w:rFonts w:ascii="Book Antiqua" w:hAnsi="Book Antiqua" w:cs="Arial"/>
          <w:lang w:val="en-AU"/>
        </w:rPr>
        <w:t xml:space="preserve"> secondary to pulmonary arterial rupture</w:t>
      </w:r>
      <w:r w:rsidR="00F86EF2" w:rsidRPr="00053AB1">
        <w:rPr>
          <w:rFonts w:ascii="Book Antiqua" w:hAnsi="Book Antiqua" w:cs="Arial"/>
          <w:lang w:val="en-AU"/>
        </w:rPr>
        <w:fldChar w:fldCharType="begin"/>
      </w:r>
      <w:r w:rsidR="00C23056" w:rsidRPr="00053AB1">
        <w:rPr>
          <w:rFonts w:ascii="Book Antiqua" w:hAnsi="Book Antiqua" w:cs="Arial"/>
          <w:lang w:val="en-AU"/>
        </w:rPr>
        <w:instrText xml:space="preserve"> ADDIN ZOTERO_ITEM CSL_CITATION {"citationID":"2qn1a0qjlf","properties":{"formattedCitation":"{\\rtf \\super [4]\\nosupersub{}}","plainCitation":"[4]"},"citationItems":[{"id":1628,"uris":["http://zotero.org/users/1026769/items/VJ9XSMSU"],"uri":["http://zotero.org/users/1026769/items/VJ9XSMSU"],"itemData":{"id":1628,"type":"article-journal","title":"A prospective analysis of 1,400 pulmonary artery catheterizations in patients undergoing cardiac surgery","container-title":"Acta anaesthesiologica Scandinavica","page":"386-392","volume":"30","issue":"5","source":"NCBI PubMed","abstract":"During 1983 and 1984, 1305 patients underwent 1,400 pulmonary artery (PA) catheterizations. Successful placement was achieved in 1397 (99.6%) of 1,403 attempts. The catheters were inserted via the right internal jugular vein on 1364 occasions. The median duration of monitoring was 28 h with a range from 3 to 220 h. Central venous puncture complications included carotid artery puncture in 67 instances (4.8%) and pneumothorax in one patient. Insertion of the catheters was associated with supraventricular arrhythmias on 11 occasions, ventricular arrhythmias on 930 (66.4%), right bundle branch block on two and a total heart block on one occasion. Eighteen (2.3%) of the 794 cultured catheter tips were positive. An in situ time of more than 72 h was associated with a significantly higher percentage (7.2%) of positive tip cultures compared with an in situ time of less than 72 h (P less than 0.01). Repeated PA catheterization was not associated with significantly more complications than the initial catheterization. The results show that monitoring with a PA catheter in cardiac surgical patients is associated with a low incidence of morbidity.","ISSN":"0001-5172","note":"PMID: 3766094","journalAbbreviation":"Acta Anaesthesiol Scand","language":"eng","author":[{"family":"Damen","given":"J"},{"family":"Bolton","given":"D"}],"issued":{"date-parts":[["1986",7]]},"PMID":"3766094"}}],"schema":"https://github.com/citation-style-language/schema/raw/master/csl-citation.json"} </w:instrText>
      </w:r>
      <w:r w:rsidR="00F86EF2" w:rsidRPr="00053AB1">
        <w:rPr>
          <w:rFonts w:ascii="Book Antiqua" w:hAnsi="Book Antiqua" w:cs="Arial"/>
          <w:lang w:val="en-AU"/>
        </w:rPr>
        <w:fldChar w:fldCharType="separate"/>
      </w:r>
      <w:r w:rsidR="00C23056" w:rsidRPr="00053AB1">
        <w:rPr>
          <w:rFonts w:ascii="Book Antiqua" w:hAnsi="Book Antiqua"/>
          <w:vertAlign w:val="superscript"/>
        </w:rPr>
        <w:t>[4]</w:t>
      </w:r>
      <w:r w:rsidR="00F86EF2" w:rsidRPr="00053AB1">
        <w:rPr>
          <w:rFonts w:ascii="Book Antiqua" w:hAnsi="Book Antiqua" w:cs="Arial"/>
          <w:lang w:val="en-AU"/>
        </w:rPr>
        <w:fldChar w:fldCharType="end"/>
      </w:r>
      <w:r w:rsidR="00340064" w:rsidRPr="00053AB1">
        <w:rPr>
          <w:rFonts w:ascii="Book Antiqua" w:hAnsi="Book Antiqua" w:cs="Arial"/>
          <w:lang w:val="en-AU"/>
        </w:rPr>
        <w:t xml:space="preserve">, with inappropriate balloon inflation or catheter advancement beyond the main pulmonary artery </w:t>
      </w:r>
      <w:r w:rsidR="00FA2A35" w:rsidRPr="00053AB1">
        <w:rPr>
          <w:rFonts w:ascii="Book Antiqua" w:hAnsi="Book Antiqua" w:cs="Arial"/>
          <w:lang w:val="en-AU"/>
        </w:rPr>
        <w:t xml:space="preserve">(MPA) </w:t>
      </w:r>
      <w:r w:rsidR="00340064" w:rsidRPr="00053AB1">
        <w:rPr>
          <w:rFonts w:ascii="Book Antiqua" w:hAnsi="Book Antiqua" w:cs="Arial"/>
          <w:lang w:val="en-AU"/>
        </w:rPr>
        <w:t>as presumed contributory factors.</w:t>
      </w:r>
      <w:r w:rsidRPr="00053AB1">
        <w:rPr>
          <w:rFonts w:ascii="Book Antiqua" w:hAnsi="Book Antiqua" w:cs="Arial"/>
          <w:lang w:val="en-AU"/>
        </w:rPr>
        <w:t xml:space="preserve"> </w:t>
      </w:r>
      <w:r w:rsidR="002455A5" w:rsidRPr="00053AB1">
        <w:rPr>
          <w:rFonts w:ascii="Book Antiqua" w:hAnsi="Book Antiqua" w:cs="Arial"/>
          <w:lang w:val="en-AU"/>
        </w:rPr>
        <w:t>Conversely, failure to advance the PAC beyond the right ventricle (RV) may result in endocardial irritation and arrhythmias</w:t>
      </w:r>
      <w:r w:rsidR="003B47FC" w:rsidRPr="00053AB1">
        <w:rPr>
          <w:rFonts w:ascii="Book Antiqua" w:hAnsi="Book Antiqua" w:cs="Arial"/>
          <w:lang w:val="en-AU"/>
        </w:rPr>
        <w:t xml:space="preserve">; these complications may occur </w:t>
      </w:r>
      <w:r w:rsidR="00A921DB" w:rsidRPr="00053AB1">
        <w:rPr>
          <w:rFonts w:ascii="Book Antiqua" w:hAnsi="Book Antiqua" w:cs="Arial"/>
          <w:lang w:val="en-AU"/>
        </w:rPr>
        <w:t>not only during insertion but also</w:t>
      </w:r>
      <w:r w:rsidR="003B47FC" w:rsidRPr="00053AB1">
        <w:rPr>
          <w:rFonts w:ascii="Book Antiqua" w:hAnsi="Book Antiqua" w:cs="Arial"/>
          <w:lang w:val="en-AU"/>
        </w:rPr>
        <w:t xml:space="preserve"> subsequently due to </w:t>
      </w:r>
      <w:r w:rsidR="00A94478" w:rsidRPr="00053AB1">
        <w:rPr>
          <w:rFonts w:ascii="Book Antiqua" w:hAnsi="Book Antiqua" w:cs="Arial"/>
          <w:lang w:val="en-AU"/>
        </w:rPr>
        <w:t xml:space="preserve">retrograde </w:t>
      </w:r>
      <w:r w:rsidR="003B47FC" w:rsidRPr="00053AB1">
        <w:rPr>
          <w:rFonts w:ascii="Book Antiqua" w:hAnsi="Book Antiqua" w:cs="Arial"/>
          <w:lang w:val="en-AU"/>
        </w:rPr>
        <w:t>catheter migration.</w:t>
      </w:r>
      <w:r w:rsidR="00A921DB" w:rsidRPr="00053AB1">
        <w:rPr>
          <w:rFonts w:ascii="Book Antiqua" w:hAnsi="Book Antiqua" w:cs="Arial"/>
          <w:lang w:val="en-AU"/>
        </w:rPr>
        <w:t xml:space="preserve"> </w:t>
      </w:r>
      <w:r w:rsidR="003B47FC" w:rsidRPr="00053AB1">
        <w:rPr>
          <w:rFonts w:ascii="Book Antiqua" w:hAnsi="Book Antiqua" w:cs="Arial"/>
          <w:lang w:val="en-AU"/>
        </w:rPr>
        <w:t xml:space="preserve"> </w:t>
      </w:r>
      <w:r w:rsidR="00101163" w:rsidRPr="00053AB1">
        <w:rPr>
          <w:rFonts w:ascii="Book Antiqua" w:hAnsi="Book Antiqua" w:cs="Arial"/>
          <w:lang w:val="en-AU"/>
        </w:rPr>
        <w:t xml:space="preserve">Pressure waveform analysis, </w:t>
      </w:r>
      <w:r w:rsidR="00925EDE" w:rsidRPr="00053AB1">
        <w:rPr>
          <w:rFonts w:ascii="Book Antiqua" w:hAnsi="Book Antiqua" w:cs="Arial"/>
          <w:lang w:val="en-AU"/>
        </w:rPr>
        <w:t>X</w:t>
      </w:r>
      <w:r w:rsidR="00F755EF" w:rsidRPr="00053AB1">
        <w:rPr>
          <w:rFonts w:ascii="Book Antiqua" w:hAnsi="Book Antiqua" w:cs="Arial"/>
          <w:lang w:val="en-AU"/>
        </w:rPr>
        <w:t xml:space="preserve">-ray guidance, </w:t>
      </w:r>
      <w:r w:rsidR="00FA2A35" w:rsidRPr="00053AB1">
        <w:rPr>
          <w:rFonts w:ascii="Book Antiqua" w:hAnsi="Book Antiqua" w:cs="Arial"/>
          <w:lang w:val="en-AU"/>
        </w:rPr>
        <w:t xml:space="preserve">and </w:t>
      </w:r>
      <w:r w:rsidR="005D51C3" w:rsidRPr="00053AB1">
        <w:rPr>
          <w:rFonts w:ascii="Book Antiqua" w:hAnsi="Book Antiqua" w:cs="Arial"/>
          <w:lang w:val="en-AU"/>
        </w:rPr>
        <w:t>trans</w:t>
      </w:r>
      <w:r w:rsidR="00772905" w:rsidRPr="00053AB1">
        <w:rPr>
          <w:rFonts w:ascii="Book Antiqua" w:hAnsi="Book Antiqua" w:cs="Arial"/>
          <w:lang w:val="en-AU"/>
        </w:rPr>
        <w:t>esophageal echocardiography (T</w:t>
      </w:r>
      <w:r w:rsidR="00965603" w:rsidRPr="00053AB1">
        <w:rPr>
          <w:rFonts w:ascii="Book Antiqua" w:hAnsi="Book Antiqua" w:cs="Arial"/>
          <w:lang w:val="en-AU"/>
        </w:rPr>
        <w:t>E</w:t>
      </w:r>
      <w:r w:rsidRPr="00053AB1">
        <w:rPr>
          <w:rFonts w:ascii="Book Antiqua" w:hAnsi="Book Antiqua" w:cs="Arial"/>
          <w:lang w:val="en-AU"/>
        </w:rPr>
        <w:t>E)</w:t>
      </w:r>
      <w:r w:rsidR="00F86EF2" w:rsidRPr="00053AB1">
        <w:rPr>
          <w:rFonts w:ascii="Book Antiqua" w:hAnsi="Book Antiqua" w:cs="Arial"/>
          <w:lang w:val="en-AU"/>
        </w:rPr>
        <w:fldChar w:fldCharType="begin"/>
      </w:r>
      <w:r w:rsidR="00C23056" w:rsidRPr="00053AB1">
        <w:rPr>
          <w:rFonts w:ascii="Book Antiqua" w:hAnsi="Book Antiqua" w:cs="Arial"/>
          <w:lang w:val="en-AU"/>
        </w:rPr>
        <w:instrText xml:space="preserve"> ADDIN ZOTERO_ITEM CSL_CITATION {"citationID":"2n48bts8ej","properties":{"formattedCitation":"{\\rtf \\super [5]\\nosupersub{}}","plainCitation":"[5]"},"citationItems":[{"id":139,"uris":["http://zotero.org/users/1026769/items/CKGSDSS2"],"uri":["http://zotero.org/users/1026769/items/CKGSDSS2"],"itemData":{"id":139,"type":"article-journal","title":"Usefulness of transesophageal echocardiography for guiding pulmonary artery catheter placement in the operating room","container-title":"Heart and vessels","page":"315-321","volume":"9","issue":"6","source":"NCBI PubMed","abstract":"The usefulness of transesophageal echocardiography (TEE) for guiding the placement of a pulmonary artery (PA) catheter was evaluated in 31 patients (TEE group); 31 patients who were treated before TEE guidance was used (control group). In the control group, use of the PA catheter was abandoned in two patients; because of an unstable condition and marked arrhythmias, respectively. The key findings for TEE guidance were: (1) pulsatile to-and-fro movement of the balloon, i.e., \"shuttle movement\" and (2) loss of shuttle movement at wedging of the balloon, i.e., \"anchoring sign.\" When the PA catheter did not enter the right vertricle (RV), the balloon was found to be in the inferior vena cava or the right atrium (RA) without shuttle movement. Coiling of the catheter was suggested in the latter situation. Coiling also occurred in the RV, often associated with frequent arrhythmias. These findings indicate that the catheter should be withdrawn once. TEE allowed for readjustment of the catheter tip position by enabling the balloon to be wedged twice. An excessively deep placement of the catheter tip was seen in 5 of the controls, but in none of the TEE group. Biplane TEE was found to be advantageous for guiding PA catheter placement and for visualizing the RV inflow and outflow tract in a single view, with the shuttle movement of the balloon in its long axis. TEE acts as an \"eye\" in the operating room, as does fluoroscopy, enabling smooth placement of the PA catheter.","ISSN":"0910-8327","note":"PMID: 7883654","journalAbbreviation":"Heart Vessels","author":[{"family":"Orihashi","given":"K"},{"family":"Nakashima","given":"Y"},{"family":"Sueda","given":"T"},{"family":"Yamanoue","given":"T"},{"family":"Yuge","given":"O"},{"family":"Matsuura","given":"Y"}],"issued":{"date-parts":[["1994"]]},"PMID":"7883654"}}],"schema":"https://github.com/citation-style-language/schema/raw/master/csl-citation.json"} </w:instrText>
      </w:r>
      <w:r w:rsidR="00F86EF2" w:rsidRPr="00053AB1">
        <w:rPr>
          <w:rFonts w:ascii="Book Antiqua" w:hAnsi="Book Antiqua" w:cs="Arial"/>
          <w:lang w:val="en-AU"/>
        </w:rPr>
        <w:fldChar w:fldCharType="separate"/>
      </w:r>
      <w:r w:rsidR="00C23056" w:rsidRPr="00053AB1">
        <w:rPr>
          <w:rFonts w:ascii="Book Antiqua" w:hAnsi="Book Antiqua"/>
          <w:vertAlign w:val="superscript"/>
        </w:rPr>
        <w:t>[5]</w:t>
      </w:r>
      <w:r w:rsidR="00F86EF2" w:rsidRPr="00053AB1">
        <w:rPr>
          <w:rFonts w:ascii="Book Antiqua" w:hAnsi="Book Antiqua" w:cs="Arial"/>
          <w:lang w:val="en-AU"/>
        </w:rPr>
        <w:fldChar w:fldCharType="end"/>
      </w:r>
      <w:r w:rsidRPr="00053AB1">
        <w:rPr>
          <w:rFonts w:ascii="Book Antiqua" w:hAnsi="Book Antiqua" w:cs="Arial"/>
          <w:lang w:val="en-AU"/>
        </w:rPr>
        <w:t xml:space="preserve"> have all been used to confirm placement of the tip of the catheter in the </w:t>
      </w:r>
      <w:r w:rsidR="00FA2A35" w:rsidRPr="00053AB1">
        <w:rPr>
          <w:rFonts w:ascii="Book Antiqua" w:hAnsi="Book Antiqua" w:cs="Arial"/>
          <w:lang w:val="en-AU"/>
        </w:rPr>
        <w:t>PA</w:t>
      </w:r>
      <w:r w:rsidR="00D25C60" w:rsidRPr="00053AB1">
        <w:rPr>
          <w:rFonts w:ascii="Book Antiqua" w:hAnsi="Book Antiqua" w:cs="Arial"/>
          <w:lang w:val="en-AU"/>
        </w:rPr>
        <w:t>. P</w:t>
      </w:r>
      <w:r w:rsidRPr="00053AB1">
        <w:rPr>
          <w:rFonts w:ascii="Book Antiqua" w:hAnsi="Book Antiqua" w:cs="Arial"/>
          <w:lang w:val="en-AU"/>
        </w:rPr>
        <w:t>ressure waveform analysis is the most commonly used technique</w:t>
      </w:r>
      <w:r w:rsidR="00F86EF2" w:rsidRPr="00053AB1">
        <w:rPr>
          <w:rFonts w:ascii="Book Antiqua" w:hAnsi="Book Antiqua" w:cs="Arial"/>
          <w:lang w:val="en-AU"/>
        </w:rPr>
        <w:fldChar w:fldCharType="begin"/>
      </w:r>
      <w:r w:rsidR="00C23056" w:rsidRPr="00053AB1">
        <w:rPr>
          <w:rFonts w:ascii="Book Antiqua" w:hAnsi="Book Antiqua" w:cs="Arial"/>
          <w:lang w:val="en-AU"/>
        </w:rPr>
        <w:instrText xml:space="preserve"> ADDIN ZOTERO_ITEM CSL_CITATION {"citationID":"bl77stq7t","properties":{"formattedCitation":"{\\rtf \\super [6]\\nosupersub{}}","plainCitation":"[6]"},"citationItems":[{"id":1964,"uris":["http://zotero.org/users/1026769/items/5QXH3S46"],"uri":["http://zotero.org/users/1026769/items/5QXH3S46"],"itemData":{"id":1964,"type":"book","title":"Essentials of Cardiac Anesthesia: A Volume in Essentials of Anesthesia and Critical Care","publisher":"Elsevier Health Sciences","number-of-pages":"1830","source":"Google Books","abstract":"Authored by the same stellar editors and contributors responsible for Kaplan's Cardiac Anesthesia, this title presents today's most essential clinical knowledge in cardiac anesthesia in a practical, user-friendly format. A manageable size and affordable price makes this an ideal purchase for every clinician who would like an economical yet dependable resource in cardiac anesthesia.Provides the key cardiac anesthesia information you need to know by authorities you trust.Uses a concise, user-friendly format that helps you locate the answers you need quickly.Features key points boxes in each chapter to help you quickly access the most crucial information.Includes annotated references that guide you to the most practical additional resources.Features a portable size and clinical emphasis that facilitates and enhances bedside patient care.Contains the authoritative guidance of larger reference books without the expense.","ISBN":"1437711030","shortTitle":"Essentials of Cardiac Anesthesia","language":"en","author":[{"family":"Kaplan","given":"Joel A."}],"issued":{"date-parts":[["2008",8,15]]}}}],"schema":"https://github.com/citation-style-language/schema/raw/master/csl-citation.json"} </w:instrText>
      </w:r>
      <w:r w:rsidR="00F86EF2" w:rsidRPr="00053AB1">
        <w:rPr>
          <w:rFonts w:ascii="Book Antiqua" w:hAnsi="Book Antiqua" w:cs="Arial"/>
          <w:lang w:val="en-AU"/>
        </w:rPr>
        <w:fldChar w:fldCharType="separate"/>
      </w:r>
      <w:r w:rsidR="00C23056" w:rsidRPr="00053AB1">
        <w:rPr>
          <w:rFonts w:ascii="Book Antiqua" w:hAnsi="Book Antiqua"/>
          <w:vertAlign w:val="superscript"/>
        </w:rPr>
        <w:t>[6]</w:t>
      </w:r>
      <w:r w:rsidR="00F86EF2" w:rsidRPr="00053AB1">
        <w:rPr>
          <w:rFonts w:ascii="Book Antiqua" w:hAnsi="Book Antiqua" w:cs="Arial"/>
          <w:lang w:val="en-AU"/>
        </w:rPr>
        <w:fldChar w:fldCharType="end"/>
      </w:r>
      <w:r w:rsidRPr="00053AB1">
        <w:rPr>
          <w:rFonts w:ascii="Book Antiqua" w:hAnsi="Book Antiqua" w:cs="Arial"/>
          <w:lang w:val="en-AU"/>
        </w:rPr>
        <w:t xml:space="preserve"> because of its accuracy and </w:t>
      </w:r>
      <w:r w:rsidR="00340064" w:rsidRPr="00053AB1">
        <w:rPr>
          <w:rFonts w:ascii="Book Antiqua" w:hAnsi="Book Antiqua" w:cs="Arial"/>
          <w:lang w:val="en-AU"/>
        </w:rPr>
        <w:t>accessibility</w:t>
      </w:r>
      <w:r w:rsidRPr="00053AB1">
        <w:rPr>
          <w:rFonts w:ascii="Book Antiqua" w:hAnsi="Book Antiqua" w:cs="Arial"/>
          <w:lang w:val="en-AU"/>
        </w:rPr>
        <w:t xml:space="preserve">. </w:t>
      </w:r>
      <w:r w:rsidR="00A20429" w:rsidRPr="00053AB1">
        <w:rPr>
          <w:rFonts w:ascii="Book Antiqua" w:hAnsi="Book Antiqua" w:cs="Arial"/>
          <w:lang w:val="en-AU"/>
        </w:rPr>
        <w:t>Pressure waveform guided placement is usually straightforward, h</w:t>
      </w:r>
      <w:r w:rsidR="00340064" w:rsidRPr="00053AB1">
        <w:rPr>
          <w:rFonts w:ascii="Book Antiqua" w:hAnsi="Book Antiqua" w:cs="Arial"/>
          <w:lang w:val="en-AU"/>
        </w:rPr>
        <w:t xml:space="preserve">owever </w:t>
      </w:r>
      <w:r w:rsidRPr="00053AB1">
        <w:rPr>
          <w:rFonts w:ascii="Book Antiqua" w:hAnsi="Book Antiqua" w:cs="Arial"/>
          <w:lang w:val="en-AU"/>
        </w:rPr>
        <w:t xml:space="preserve">fast or irregular heart rates, low pulmonary pressures, or gross </w:t>
      </w:r>
      <w:r w:rsidR="00340064" w:rsidRPr="00053AB1">
        <w:rPr>
          <w:rFonts w:ascii="Book Antiqua" w:hAnsi="Book Antiqua" w:cs="Arial"/>
          <w:lang w:val="en-AU"/>
        </w:rPr>
        <w:t xml:space="preserve">waveform </w:t>
      </w:r>
      <w:r w:rsidRPr="00053AB1">
        <w:rPr>
          <w:rFonts w:ascii="Book Antiqua" w:hAnsi="Book Antiqua" w:cs="Arial"/>
          <w:lang w:val="en-AU"/>
        </w:rPr>
        <w:t>distortion by widely varying intrat</w:t>
      </w:r>
      <w:r w:rsidR="00340064" w:rsidRPr="00053AB1">
        <w:rPr>
          <w:rFonts w:ascii="Book Antiqua" w:hAnsi="Book Antiqua" w:cs="Arial"/>
          <w:lang w:val="en-AU"/>
        </w:rPr>
        <w:t>horacic pressures may make</w:t>
      </w:r>
      <w:r w:rsidRPr="00053AB1">
        <w:rPr>
          <w:rFonts w:ascii="Book Antiqua" w:hAnsi="Book Antiqua" w:cs="Arial"/>
          <w:lang w:val="en-AU"/>
        </w:rPr>
        <w:t xml:space="preserve"> </w:t>
      </w:r>
      <w:r w:rsidR="00340064" w:rsidRPr="00053AB1">
        <w:rPr>
          <w:rFonts w:ascii="Book Antiqua" w:hAnsi="Book Antiqua" w:cs="Arial"/>
          <w:lang w:val="en-AU"/>
        </w:rPr>
        <w:t>pressure waveform</w:t>
      </w:r>
      <w:r w:rsidR="00A20429" w:rsidRPr="00053AB1">
        <w:rPr>
          <w:rFonts w:ascii="Book Antiqua" w:hAnsi="Book Antiqua" w:cs="Arial"/>
          <w:lang w:val="en-AU"/>
        </w:rPr>
        <w:t xml:space="preserve">s difficult to interpret. This situation occurs more frequently in the ICU setting </w:t>
      </w:r>
      <w:r w:rsidR="00EF127F" w:rsidRPr="00053AB1">
        <w:rPr>
          <w:rFonts w:ascii="Book Antiqua" w:hAnsi="Book Antiqua" w:cs="Arial"/>
          <w:lang w:val="en-AU"/>
        </w:rPr>
        <w:t>where the patient</w:t>
      </w:r>
      <w:r w:rsidR="00FA2A35" w:rsidRPr="00053AB1">
        <w:rPr>
          <w:rFonts w:ascii="Book Antiqua" w:hAnsi="Book Antiqua" w:cs="Arial"/>
          <w:lang w:val="en-AU"/>
        </w:rPr>
        <w:t xml:space="preserve">s requiring </w:t>
      </w:r>
      <w:r w:rsidR="00EF127F" w:rsidRPr="00053AB1">
        <w:rPr>
          <w:rFonts w:ascii="Book Antiqua" w:hAnsi="Book Antiqua" w:cs="Arial"/>
          <w:lang w:val="en-AU"/>
        </w:rPr>
        <w:t>PAC</w:t>
      </w:r>
      <w:r w:rsidR="00FA2A35" w:rsidRPr="00053AB1">
        <w:rPr>
          <w:rFonts w:ascii="Book Antiqua" w:hAnsi="Book Antiqua" w:cs="Arial"/>
          <w:lang w:val="en-AU"/>
        </w:rPr>
        <w:t xml:space="preserve">s </w:t>
      </w:r>
      <w:r w:rsidR="00EF127F" w:rsidRPr="00053AB1">
        <w:rPr>
          <w:rFonts w:ascii="Book Antiqua" w:hAnsi="Book Antiqua" w:cs="Arial"/>
          <w:lang w:val="en-AU"/>
        </w:rPr>
        <w:t xml:space="preserve">often </w:t>
      </w:r>
      <w:r w:rsidR="00FA2A35" w:rsidRPr="00053AB1">
        <w:rPr>
          <w:rFonts w:ascii="Book Antiqua" w:hAnsi="Book Antiqua" w:cs="Arial"/>
          <w:lang w:val="en-AU"/>
        </w:rPr>
        <w:t xml:space="preserve">display </w:t>
      </w:r>
      <w:r w:rsidR="00A94478" w:rsidRPr="00053AB1">
        <w:rPr>
          <w:rFonts w:ascii="Book Antiqua" w:hAnsi="Book Antiqua" w:cs="Arial"/>
          <w:lang w:val="en-AU"/>
        </w:rPr>
        <w:t xml:space="preserve">severely </w:t>
      </w:r>
      <w:r w:rsidR="00EF127F" w:rsidRPr="00053AB1">
        <w:rPr>
          <w:rFonts w:ascii="Book Antiqua" w:hAnsi="Book Antiqua" w:cs="Arial"/>
          <w:lang w:val="en-AU"/>
        </w:rPr>
        <w:t>abnormal haemodynamic state</w:t>
      </w:r>
      <w:r w:rsidR="00FA2A35" w:rsidRPr="00053AB1">
        <w:rPr>
          <w:rFonts w:ascii="Book Antiqua" w:hAnsi="Book Antiqua" w:cs="Arial"/>
          <w:lang w:val="en-AU"/>
        </w:rPr>
        <w:t>s</w:t>
      </w:r>
      <w:r w:rsidR="00A94478" w:rsidRPr="00053AB1">
        <w:rPr>
          <w:rFonts w:ascii="Book Antiqua" w:hAnsi="Book Antiqua" w:cs="Arial"/>
          <w:lang w:val="en-AU"/>
        </w:rPr>
        <w:t xml:space="preserve">, at times also </w:t>
      </w:r>
      <w:r w:rsidR="00EF127F" w:rsidRPr="00053AB1">
        <w:rPr>
          <w:rFonts w:ascii="Book Antiqua" w:hAnsi="Book Antiqua" w:cs="Arial"/>
          <w:lang w:val="en-AU"/>
        </w:rPr>
        <w:t>with tachyarrhythmias</w:t>
      </w:r>
      <w:r w:rsidRPr="00053AB1">
        <w:rPr>
          <w:rFonts w:ascii="Book Antiqua" w:hAnsi="Book Antiqua" w:cs="Arial"/>
          <w:lang w:val="en-AU"/>
        </w:rPr>
        <w:t xml:space="preserve">. </w:t>
      </w:r>
    </w:p>
    <w:p w14:paraId="08667440" w14:textId="77472AF5" w:rsidR="008D5372" w:rsidRPr="00053AB1" w:rsidRDefault="00965603" w:rsidP="00053AB1">
      <w:pPr>
        <w:spacing w:line="360" w:lineRule="auto"/>
        <w:ind w:firstLineChars="100" w:firstLine="240"/>
        <w:jc w:val="both"/>
        <w:rPr>
          <w:rFonts w:ascii="Book Antiqua" w:hAnsi="Book Antiqua" w:cs="Arial"/>
          <w:lang w:val="en-AU"/>
        </w:rPr>
      </w:pPr>
      <w:r w:rsidRPr="00053AB1">
        <w:rPr>
          <w:rFonts w:ascii="Book Antiqua" w:hAnsi="Book Antiqua" w:cs="Arial"/>
          <w:lang w:val="en-AU"/>
        </w:rPr>
        <w:t>TE</w:t>
      </w:r>
      <w:r w:rsidR="00950D55" w:rsidRPr="00053AB1">
        <w:rPr>
          <w:rFonts w:ascii="Book Antiqua" w:hAnsi="Book Antiqua" w:cs="Arial"/>
          <w:lang w:val="en-AU"/>
        </w:rPr>
        <w:t xml:space="preserve">E is an ultrasound modality that offers advantages over </w:t>
      </w:r>
      <w:r w:rsidR="00FA2A35" w:rsidRPr="00053AB1">
        <w:rPr>
          <w:rFonts w:ascii="Book Antiqua" w:hAnsi="Book Antiqua" w:cs="Arial"/>
          <w:lang w:val="en-AU"/>
        </w:rPr>
        <w:t>transthoracic echocardiography (TTE)</w:t>
      </w:r>
      <w:r w:rsidR="00950D55" w:rsidRPr="00053AB1">
        <w:rPr>
          <w:rFonts w:ascii="Book Antiqua" w:hAnsi="Book Antiqua" w:cs="Arial"/>
          <w:lang w:val="en-AU"/>
        </w:rPr>
        <w:t xml:space="preserve"> but is semi-invasive, and its use </w:t>
      </w:r>
      <w:r w:rsidR="00FA2A35" w:rsidRPr="00053AB1">
        <w:rPr>
          <w:rFonts w:ascii="Book Antiqua" w:hAnsi="Book Antiqua" w:cs="Arial"/>
          <w:lang w:val="en-AU"/>
        </w:rPr>
        <w:t xml:space="preserve">is </w:t>
      </w:r>
      <w:r w:rsidR="00950D55" w:rsidRPr="00053AB1">
        <w:rPr>
          <w:rFonts w:ascii="Book Antiqua" w:hAnsi="Book Antiqua" w:cs="Arial"/>
          <w:lang w:val="en-AU"/>
        </w:rPr>
        <w:t xml:space="preserve">difficult to justify for PAC placement as a primary indication. Portable </w:t>
      </w:r>
      <w:r w:rsidR="00925EDE" w:rsidRPr="00053AB1">
        <w:rPr>
          <w:rFonts w:ascii="Book Antiqua" w:hAnsi="Book Antiqua" w:cs="Arial"/>
          <w:lang w:val="en-AU"/>
        </w:rPr>
        <w:t>X</w:t>
      </w:r>
      <w:r w:rsidR="00950D55" w:rsidRPr="00053AB1">
        <w:rPr>
          <w:rFonts w:ascii="Book Antiqua" w:hAnsi="Book Antiqua" w:cs="Arial"/>
          <w:lang w:val="en-AU"/>
        </w:rPr>
        <w:t xml:space="preserve">-ray </w:t>
      </w:r>
      <w:r w:rsidR="00FA2A35" w:rsidRPr="00053AB1">
        <w:rPr>
          <w:rFonts w:ascii="Book Antiqua" w:hAnsi="Book Antiqua" w:cs="Arial"/>
          <w:lang w:val="en-AU"/>
        </w:rPr>
        <w:t>offers</w:t>
      </w:r>
      <w:r w:rsidR="00950D55" w:rsidRPr="00053AB1">
        <w:rPr>
          <w:rFonts w:ascii="Book Antiqua" w:hAnsi="Book Antiqua" w:cs="Arial"/>
          <w:lang w:val="en-AU"/>
        </w:rPr>
        <w:t xml:space="preserve"> ideal information on PAC position but may not be immediately available </w:t>
      </w:r>
      <w:r w:rsidR="00EF127F" w:rsidRPr="00053AB1">
        <w:rPr>
          <w:rFonts w:ascii="Book Antiqua" w:hAnsi="Book Antiqua" w:cs="Arial"/>
          <w:lang w:val="en-AU"/>
        </w:rPr>
        <w:t xml:space="preserve">during PAC insertion </w:t>
      </w:r>
      <w:r w:rsidR="00950D55" w:rsidRPr="00053AB1">
        <w:rPr>
          <w:rFonts w:ascii="Book Antiqua" w:hAnsi="Book Antiqua" w:cs="Arial"/>
          <w:lang w:val="en-AU"/>
        </w:rPr>
        <w:t xml:space="preserve">and also utilises ionising radiation. </w:t>
      </w:r>
      <w:r w:rsidR="00FA2A35" w:rsidRPr="00053AB1">
        <w:rPr>
          <w:rFonts w:ascii="Book Antiqua" w:hAnsi="Book Antiqua" w:cs="Arial"/>
          <w:lang w:val="en-AU"/>
        </w:rPr>
        <w:t xml:space="preserve">TTE </w:t>
      </w:r>
      <w:r w:rsidR="00950D55" w:rsidRPr="00053AB1">
        <w:rPr>
          <w:rFonts w:ascii="Book Antiqua" w:hAnsi="Book Antiqua" w:cs="Arial"/>
          <w:lang w:val="en-AU"/>
        </w:rPr>
        <w:t>however</w:t>
      </w:r>
      <w:r w:rsidR="00377B6F" w:rsidRPr="00053AB1">
        <w:rPr>
          <w:rFonts w:ascii="Book Antiqua" w:hAnsi="Book Antiqua" w:cs="Arial"/>
          <w:lang w:val="en-AU"/>
        </w:rPr>
        <w:t xml:space="preserve"> is non-invasive, utilises no ionising radiation, and is usually immediately available in most critical care settings. It</w:t>
      </w:r>
      <w:r w:rsidR="00950D55" w:rsidRPr="00053AB1">
        <w:rPr>
          <w:rFonts w:ascii="Book Antiqua" w:hAnsi="Book Antiqua" w:cs="Arial"/>
          <w:lang w:val="en-AU"/>
        </w:rPr>
        <w:t xml:space="preserve"> </w:t>
      </w:r>
      <w:r w:rsidR="00F755EF" w:rsidRPr="00053AB1">
        <w:rPr>
          <w:rFonts w:ascii="Book Antiqua" w:hAnsi="Book Antiqua" w:cs="Arial"/>
          <w:lang w:val="en-AU"/>
        </w:rPr>
        <w:t xml:space="preserve">has </w:t>
      </w:r>
      <w:r w:rsidR="00377B6F" w:rsidRPr="00053AB1">
        <w:rPr>
          <w:rFonts w:ascii="Book Antiqua" w:hAnsi="Book Antiqua" w:cs="Arial"/>
          <w:lang w:val="en-AU"/>
        </w:rPr>
        <w:t xml:space="preserve">also </w:t>
      </w:r>
      <w:r w:rsidR="00F755EF" w:rsidRPr="00053AB1">
        <w:rPr>
          <w:rFonts w:ascii="Book Antiqua" w:hAnsi="Book Antiqua" w:cs="Arial"/>
          <w:lang w:val="en-AU"/>
        </w:rPr>
        <w:t xml:space="preserve">been used to successfully visualise PACs in a small sample in </w:t>
      </w:r>
      <w:r w:rsidR="0001797B" w:rsidRPr="00053AB1">
        <w:rPr>
          <w:rFonts w:ascii="Book Antiqua" w:hAnsi="Book Antiqua" w:cs="Arial"/>
          <w:lang w:val="en-AU"/>
        </w:rPr>
        <w:t xml:space="preserve">a non-surgical </w:t>
      </w:r>
      <w:r w:rsidR="0090109C" w:rsidRPr="00053AB1">
        <w:rPr>
          <w:rFonts w:ascii="Book Antiqua" w:hAnsi="Book Antiqua" w:cs="Arial"/>
          <w:lang w:val="en-AU"/>
        </w:rPr>
        <w:t>scenario</w:t>
      </w:r>
      <w:r w:rsidR="00F86EF2" w:rsidRPr="00053AB1">
        <w:rPr>
          <w:rFonts w:ascii="Book Antiqua" w:hAnsi="Book Antiqua" w:cs="Arial"/>
          <w:lang w:val="en-AU"/>
        </w:rPr>
        <w:fldChar w:fldCharType="begin"/>
      </w:r>
      <w:r w:rsidR="00C23056" w:rsidRPr="00053AB1">
        <w:rPr>
          <w:rFonts w:ascii="Book Antiqua" w:hAnsi="Book Antiqua" w:cs="Arial"/>
          <w:lang w:val="en-AU"/>
        </w:rPr>
        <w:instrText xml:space="preserve"> ADDIN ZOTERO_ITEM CSL_CITATION {"citationID":"2j47lvqkid","properties":{"formattedCitation":"{\\rtf \\super [7]\\nosupersub{}}","plainCitation":"[7]"},"citationItems":[{"id":239,"uris":["http://zotero.org/users/1026769/items/JDNZMJR4"],"uri":["http://zotero.org/users/1026769/items/JDNZMJR4"],"itemData":{"id":239,"type":"article-journal","title":"Application of two-dimensional echocardiography in location of balloon of the Swan-Ganz catheter","container-title":"Chinese medical journal","page":"117-124","volume":"103","issue":"2","source":"NCBI PubMed","abstract":"Two-dimensional echocardiography was used to guide and locate the balloon of Swan-Ganz catheter during catheterization in 43 patients. The echoes of balloon appeared as a series of strong light spots, with a rate of detection of 100%. Under monitoring of two-dimensional echocardiography, the site of balloon and its moving route could be determined. The coincidence of echographic findings and X-ray findings showed that it can be used instead of X-ray monitoring to lessen irradiation during catheterization. The depth of catheter inserted was measured. The differential points between the echoes of balloon and tubing, the terminology of the balloon site in echocardiography and fluoroscopy, its clinical value and limitation are discussed.","ISSN":"0366-6999","note":"PMID: 2118027","journalAbbreviation":"Chin. Med. J.","author":[{"family":"Wang","given":"X F"},{"family":"Wang","given":"J E"},{"family":"Cao","given":"L S"},{"family":"Huang","given":"Y Z"},{"family":"Huang","given":"H Q"},{"family":"Deng","given":"Y B"},{"family":"Wu","given":"Y"}],"issued":{"date-parts":[["1990",2]]},"PMID":"2118027"}}],"schema":"https://github.com/citation-style-language/schema/raw/master/csl-citation.json"} </w:instrText>
      </w:r>
      <w:r w:rsidR="00F86EF2" w:rsidRPr="00053AB1">
        <w:rPr>
          <w:rFonts w:ascii="Book Antiqua" w:hAnsi="Book Antiqua" w:cs="Arial"/>
          <w:lang w:val="en-AU"/>
        </w:rPr>
        <w:fldChar w:fldCharType="separate"/>
      </w:r>
      <w:r w:rsidR="00C23056" w:rsidRPr="00053AB1">
        <w:rPr>
          <w:rFonts w:ascii="Book Antiqua" w:hAnsi="Book Antiqua"/>
          <w:vertAlign w:val="superscript"/>
        </w:rPr>
        <w:t>[7]</w:t>
      </w:r>
      <w:r w:rsidR="00F86EF2" w:rsidRPr="00053AB1">
        <w:rPr>
          <w:rFonts w:ascii="Book Antiqua" w:hAnsi="Book Antiqua" w:cs="Arial"/>
          <w:lang w:val="en-AU"/>
        </w:rPr>
        <w:fldChar w:fldCharType="end"/>
      </w:r>
      <w:r w:rsidR="00F755EF" w:rsidRPr="00053AB1">
        <w:rPr>
          <w:rFonts w:ascii="Book Antiqua" w:hAnsi="Book Antiqua" w:cs="Arial"/>
          <w:lang w:val="en-AU"/>
        </w:rPr>
        <w:t xml:space="preserve">. </w:t>
      </w:r>
      <w:r w:rsidR="00772905" w:rsidRPr="00053AB1">
        <w:rPr>
          <w:rFonts w:ascii="Book Antiqua" w:hAnsi="Book Antiqua" w:cs="Arial"/>
          <w:lang w:val="en-AU"/>
        </w:rPr>
        <w:t>W</w:t>
      </w:r>
      <w:r w:rsidR="008C3B9D" w:rsidRPr="00053AB1">
        <w:rPr>
          <w:rFonts w:ascii="Book Antiqua" w:hAnsi="Book Antiqua" w:cs="Arial"/>
          <w:lang w:val="en-AU"/>
        </w:rPr>
        <w:t xml:space="preserve">e </w:t>
      </w:r>
      <w:r w:rsidR="00772905" w:rsidRPr="00053AB1">
        <w:rPr>
          <w:rFonts w:ascii="Book Antiqua" w:hAnsi="Book Antiqua" w:cs="Arial"/>
          <w:lang w:val="en-AU"/>
        </w:rPr>
        <w:t>aimed</w:t>
      </w:r>
      <w:r w:rsidR="008C3B9D" w:rsidRPr="00053AB1">
        <w:rPr>
          <w:rFonts w:ascii="Book Antiqua" w:hAnsi="Book Antiqua" w:cs="Arial"/>
          <w:lang w:val="en-AU"/>
        </w:rPr>
        <w:t xml:space="preserve"> to explore how TTE could serve as a</w:t>
      </w:r>
      <w:r w:rsidR="0042453F" w:rsidRPr="00053AB1">
        <w:rPr>
          <w:rFonts w:ascii="Book Antiqua" w:hAnsi="Book Antiqua" w:cs="Arial"/>
          <w:lang w:val="en-AU"/>
        </w:rPr>
        <w:t xml:space="preserve">n adjunct to pressure </w:t>
      </w:r>
      <w:r w:rsidR="00FA2A35" w:rsidRPr="00053AB1">
        <w:rPr>
          <w:rFonts w:ascii="Book Antiqua" w:hAnsi="Book Antiqua" w:cs="Arial"/>
          <w:lang w:val="en-AU"/>
        </w:rPr>
        <w:t>waveform guidance</w:t>
      </w:r>
      <w:r w:rsidR="008C3B9D" w:rsidRPr="00053AB1">
        <w:rPr>
          <w:rFonts w:ascii="Book Antiqua" w:hAnsi="Book Antiqua" w:cs="Arial"/>
          <w:lang w:val="en-AU"/>
        </w:rPr>
        <w:t xml:space="preserve"> </w:t>
      </w:r>
      <w:r w:rsidR="00FA2A35" w:rsidRPr="00053AB1">
        <w:rPr>
          <w:rFonts w:ascii="Book Antiqua" w:hAnsi="Book Antiqua" w:cs="Arial"/>
          <w:lang w:val="en-AU"/>
        </w:rPr>
        <w:t>for</w:t>
      </w:r>
      <w:r w:rsidR="008C3B9D" w:rsidRPr="00053AB1">
        <w:rPr>
          <w:rFonts w:ascii="Book Antiqua" w:hAnsi="Book Antiqua" w:cs="Arial"/>
          <w:lang w:val="en-AU"/>
        </w:rPr>
        <w:t xml:space="preserve"> confirm</w:t>
      </w:r>
      <w:r w:rsidR="00FA2A35" w:rsidRPr="00053AB1">
        <w:rPr>
          <w:rFonts w:ascii="Book Antiqua" w:hAnsi="Book Antiqua" w:cs="Arial"/>
          <w:lang w:val="en-AU"/>
        </w:rPr>
        <w:t>ation of</w:t>
      </w:r>
      <w:r w:rsidR="008C3B9D" w:rsidRPr="00053AB1">
        <w:rPr>
          <w:rFonts w:ascii="Book Antiqua" w:hAnsi="Book Antiqua" w:cs="Arial"/>
          <w:lang w:val="en-AU"/>
        </w:rPr>
        <w:t xml:space="preserve"> </w:t>
      </w:r>
      <w:r w:rsidR="00A921DB" w:rsidRPr="00053AB1">
        <w:rPr>
          <w:rFonts w:ascii="Book Antiqua" w:hAnsi="Book Antiqua" w:cs="Arial"/>
          <w:lang w:val="en-AU"/>
        </w:rPr>
        <w:t xml:space="preserve">PAC </w:t>
      </w:r>
      <w:r w:rsidR="00B97384" w:rsidRPr="00053AB1">
        <w:rPr>
          <w:rFonts w:ascii="Book Antiqua" w:hAnsi="Book Antiqua" w:cs="Arial"/>
          <w:lang w:val="en-AU"/>
        </w:rPr>
        <w:t xml:space="preserve">placement in the </w:t>
      </w:r>
      <w:r w:rsidR="00FA2A35" w:rsidRPr="00053AB1">
        <w:rPr>
          <w:rFonts w:ascii="Book Antiqua" w:hAnsi="Book Antiqua" w:cs="Arial"/>
          <w:lang w:val="en-AU"/>
        </w:rPr>
        <w:t>MPA or RPA</w:t>
      </w:r>
      <w:r w:rsidR="002455A5" w:rsidRPr="00053AB1">
        <w:rPr>
          <w:rFonts w:ascii="Book Antiqua" w:hAnsi="Book Antiqua" w:cs="Arial"/>
          <w:lang w:val="en-AU"/>
        </w:rPr>
        <w:t>,</w:t>
      </w:r>
      <w:r w:rsidR="00950D55" w:rsidRPr="00053AB1">
        <w:rPr>
          <w:rFonts w:ascii="Book Antiqua" w:hAnsi="Book Antiqua" w:cs="Arial"/>
          <w:lang w:val="en-AU"/>
        </w:rPr>
        <w:t xml:space="preserve"> as well as </w:t>
      </w:r>
      <w:r w:rsidR="00A921DB" w:rsidRPr="00053AB1">
        <w:rPr>
          <w:rFonts w:ascii="Book Antiqua" w:hAnsi="Book Antiqua" w:cs="Arial"/>
          <w:lang w:val="en-AU"/>
        </w:rPr>
        <w:t>how TTE could assist in ideal final positioning of the PAC tip in the MPA to assist prevention of hazardous distal or proximal PAC migration.</w:t>
      </w:r>
    </w:p>
    <w:p w14:paraId="3AAFAD20" w14:textId="37BD2942" w:rsidR="00617D28" w:rsidRPr="00053AB1" w:rsidRDefault="00DD6C1A" w:rsidP="00053AB1">
      <w:pPr>
        <w:spacing w:line="360" w:lineRule="auto"/>
        <w:ind w:firstLineChars="100" w:firstLine="240"/>
        <w:jc w:val="both"/>
        <w:rPr>
          <w:rFonts w:ascii="Book Antiqua" w:hAnsi="Book Antiqua" w:cs="Arial"/>
          <w:lang w:val="en-AU"/>
        </w:rPr>
      </w:pPr>
      <w:r w:rsidRPr="00053AB1">
        <w:rPr>
          <w:rFonts w:ascii="Book Antiqua" w:hAnsi="Book Antiqua" w:cs="Arial"/>
          <w:lang w:val="en-AU"/>
        </w:rPr>
        <w:t>We hypothesized that</w:t>
      </w:r>
      <w:r w:rsidR="00925EDE" w:rsidRPr="00053AB1">
        <w:rPr>
          <w:rFonts w:ascii="Book Antiqua" w:eastAsia="宋体" w:hAnsi="Book Antiqua" w:cs="Arial" w:hint="eastAsia"/>
          <w:lang w:val="en-AU" w:eastAsia="zh-CN"/>
        </w:rPr>
        <w:t>:</w:t>
      </w:r>
      <w:r w:rsidRPr="00053AB1">
        <w:rPr>
          <w:rFonts w:ascii="Book Antiqua" w:hAnsi="Book Antiqua" w:cs="Arial"/>
          <w:lang w:val="en-AU"/>
        </w:rPr>
        <w:t xml:space="preserve"> (1) use of three basic TTE views could reliably confirm PAC placement in the MPA or RPA when pressure waveform analysis is used as the primary technique; (2) particular TTE views could visualise a greater proportion the distal RPA as determined by CTPA, assisting confirmation of ideal PAC placement proximal to the RPA 1</w:t>
      </w:r>
      <w:r w:rsidRPr="00053AB1">
        <w:rPr>
          <w:rFonts w:ascii="Book Antiqua" w:hAnsi="Book Antiqua" w:cs="Arial"/>
          <w:vertAlign w:val="superscript"/>
          <w:lang w:val="en-AU"/>
        </w:rPr>
        <w:t>st</w:t>
      </w:r>
      <w:r w:rsidRPr="00053AB1">
        <w:rPr>
          <w:rFonts w:ascii="Book Antiqua" w:hAnsi="Book Antiqua" w:cs="Arial"/>
          <w:lang w:val="en-AU"/>
        </w:rPr>
        <w:t xml:space="preserve"> division</w:t>
      </w:r>
      <w:r w:rsidR="00925EDE" w:rsidRPr="00053AB1">
        <w:rPr>
          <w:rFonts w:ascii="Book Antiqua" w:eastAsia="宋体" w:hAnsi="Book Antiqua" w:cs="Arial" w:hint="eastAsia"/>
          <w:lang w:val="en-AU" w:eastAsia="zh-CN"/>
        </w:rPr>
        <w:t>;</w:t>
      </w:r>
      <w:r w:rsidRPr="00053AB1">
        <w:rPr>
          <w:rFonts w:ascii="Book Antiqua" w:hAnsi="Book Antiqua" w:cs="Arial"/>
          <w:lang w:val="en-AU"/>
        </w:rPr>
        <w:t xml:space="preserve"> and (3) that other factors including: chronic obstructive airways disease (COAD), body mass index (BMI), concomitant intermittent positive pressure ventilation (IP</w:t>
      </w:r>
      <w:r w:rsidR="007A2344" w:rsidRPr="00053AB1">
        <w:rPr>
          <w:rFonts w:ascii="Book Antiqua" w:hAnsi="Book Antiqua" w:cs="Arial"/>
          <w:lang w:val="en-AU"/>
        </w:rPr>
        <w:t xml:space="preserve">PV) or final PAC position </w:t>
      </w:r>
      <w:r w:rsidRPr="00053AB1">
        <w:rPr>
          <w:rFonts w:ascii="Book Antiqua" w:hAnsi="Book Antiqua" w:cs="Arial"/>
          <w:lang w:val="en-AU"/>
        </w:rPr>
        <w:t>influence</w:t>
      </w:r>
      <w:r w:rsidR="007A2344" w:rsidRPr="00053AB1">
        <w:rPr>
          <w:rFonts w:ascii="Book Antiqua" w:hAnsi="Book Antiqua" w:cs="Arial"/>
          <w:lang w:val="en-AU"/>
        </w:rPr>
        <w:t>d</w:t>
      </w:r>
      <w:r w:rsidRPr="00053AB1">
        <w:rPr>
          <w:rFonts w:ascii="Book Antiqua" w:hAnsi="Book Antiqua" w:cs="Arial"/>
          <w:lang w:val="en-AU"/>
        </w:rPr>
        <w:t xml:space="preserve"> which echocardiographic view used to successfully visualise the MPA, RPA and PAC.</w:t>
      </w:r>
      <w:r w:rsidR="009529F4" w:rsidRPr="00053AB1">
        <w:rPr>
          <w:rFonts w:ascii="Book Antiqua" w:hAnsi="Book Antiqua" w:cs="Arial"/>
          <w:lang w:val="en-AU"/>
        </w:rPr>
        <w:t xml:space="preserve"> </w:t>
      </w:r>
    </w:p>
    <w:p w14:paraId="1BBE6EB9" w14:textId="77777777" w:rsidR="00925EDE" w:rsidRPr="00053AB1" w:rsidRDefault="00925EDE" w:rsidP="00053AB1">
      <w:pPr>
        <w:spacing w:line="360" w:lineRule="auto"/>
        <w:jc w:val="both"/>
        <w:rPr>
          <w:rFonts w:ascii="Book Antiqua" w:eastAsia="宋体" w:hAnsi="Book Antiqua" w:cs="Arial"/>
          <w:lang w:val="en-AU" w:eastAsia="zh-CN"/>
        </w:rPr>
      </w:pPr>
    </w:p>
    <w:p w14:paraId="58DA5D44" w14:textId="5B2756C3" w:rsidR="00911239" w:rsidRPr="00053AB1" w:rsidRDefault="00974393" w:rsidP="00053AB1">
      <w:pPr>
        <w:spacing w:line="360" w:lineRule="auto"/>
        <w:jc w:val="both"/>
        <w:rPr>
          <w:rFonts w:ascii="Book Antiqua" w:hAnsi="Book Antiqua" w:cs="Arial"/>
          <w:lang w:val="en-AU"/>
        </w:rPr>
      </w:pPr>
      <w:r w:rsidRPr="00053AB1">
        <w:rPr>
          <w:rFonts w:ascii="Book Antiqua" w:hAnsi="Book Antiqua" w:cs="Arial"/>
          <w:b/>
          <w:lang w:val="en-AU"/>
        </w:rPr>
        <w:t xml:space="preserve">MATERIALS AND </w:t>
      </w:r>
      <w:r w:rsidR="00911239" w:rsidRPr="00053AB1">
        <w:rPr>
          <w:rFonts w:ascii="Book Antiqua" w:hAnsi="Book Antiqua" w:cs="Arial"/>
          <w:b/>
          <w:lang w:val="en-AU"/>
        </w:rPr>
        <w:t>METHODS</w:t>
      </w:r>
    </w:p>
    <w:p w14:paraId="35025692" w14:textId="782229FC" w:rsidR="00E179E2" w:rsidRPr="00053AB1" w:rsidRDefault="00FD70CE" w:rsidP="00053AB1">
      <w:pPr>
        <w:widowControl w:val="0"/>
        <w:autoSpaceDE w:val="0"/>
        <w:autoSpaceDN w:val="0"/>
        <w:adjustRightInd w:val="0"/>
        <w:spacing w:line="360" w:lineRule="auto"/>
        <w:jc w:val="both"/>
        <w:rPr>
          <w:rFonts w:ascii="Book Antiqua" w:hAnsi="Book Antiqua" w:cs="Arial"/>
        </w:rPr>
      </w:pPr>
      <w:r w:rsidRPr="00053AB1">
        <w:rPr>
          <w:rFonts w:ascii="Book Antiqua" w:hAnsi="Book Antiqua" w:cs="Arial"/>
          <w:lang w:val="en-AU"/>
        </w:rPr>
        <w:t>This study was approved by the Austin Health Hu</w:t>
      </w:r>
      <w:r w:rsidR="00A01949" w:rsidRPr="00053AB1">
        <w:rPr>
          <w:rFonts w:ascii="Book Antiqua" w:hAnsi="Book Antiqua" w:cs="Arial"/>
          <w:lang w:val="en-AU"/>
        </w:rPr>
        <w:t xml:space="preserve">man Research </w:t>
      </w:r>
      <w:r w:rsidR="00925EDE" w:rsidRPr="00053AB1">
        <w:rPr>
          <w:rFonts w:ascii="Book Antiqua" w:eastAsia="宋体" w:hAnsi="Book Antiqua" w:cs="Arial" w:hint="eastAsia"/>
          <w:lang w:val="en-AU" w:eastAsia="zh-CN"/>
        </w:rPr>
        <w:t>and</w:t>
      </w:r>
      <w:r w:rsidR="00A01949" w:rsidRPr="00053AB1">
        <w:rPr>
          <w:rFonts w:ascii="Book Antiqua" w:hAnsi="Book Antiqua" w:cs="Arial"/>
          <w:lang w:val="en-AU"/>
        </w:rPr>
        <w:t xml:space="preserve"> Ethics Committee (</w:t>
      </w:r>
      <w:r w:rsidR="00A01949" w:rsidRPr="00053AB1">
        <w:rPr>
          <w:rFonts w:ascii="Book Antiqua" w:hAnsi="Book Antiqua" w:cs="Arial"/>
        </w:rPr>
        <w:t>H2012/04776</w:t>
      </w:r>
      <w:r w:rsidR="00A01949" w:rsidRPr="00053AB1">
        <w:rPr>
          <w:rFonts w:ascii="Book Antiqua" w:hAnsi="Book Antiqua" w:cs="Arial"/>
          <w:lang w:val="en-AU"/>
        </w:rPr>
        <w:t>)</w:t>
      </w:r>
      <w:r w:rsidR="00582C72" w:rsidRPr="00053AB1">
        <w:rPr>
          <w:rFonts w:ascii="Book Antiqua" w:hAnsi="Book Antiqua" w:cs="Arial"/>
          <w:lang w:val="en-AU"/>
        </w:rPr>
        <w:t xml:space="preserve"> and was carried out in compliance with the Helsinki Declaration on research involving human participants</w:t>
      </w:r>
      <w:r w:rsidR="005D5CC8" w:rsidRPr="00053AB1">
        <w:rPr>
          <w:rFonts w:ascii="Book Antiqua" w:hAnsi="Book Antiqua" w:cs="Arial"/>
          <w:lang w:val="en-AU"/>
        </w:rPr>
        <w:t>.</w:t>
      </w:r>
      <w:r w:rsidR="009A11AC" w:rsidRPr="00053AB1">
        <w:rPr>
          <w:rFonts w:ascii="Book Antiqua" w:hAnsi="Book Antiqua" w:cs="Arial"/>
          <w:lang w:val="en-AU"/>
        </w:rPr>
        <w:t xml:space="preserve"> Written informed consent was obtained from all participants.</w:t>
      </w:r>
      <w:r w:rsidRPr="00053AB1">
        <w:rPr>
          <w:rFonts w:ascii="Book Antiqua" w:hAnsi="Book Antiqua" w:cs="Arial"/>
          <w:lang w:val="en-AU"/>
        </w:rPr>
        <w:t xml:space="preserve"> W</w:t>
      </w:r>
      <w:r w:rsidR="002A2AA5" w:rsidRPr="00053AB1">
        <w:rPr>
          <w:rFonts w:ascii="Book Antiqua" w:hAnsi="Book Antiqua" w:cs="Arial"/>
          <w:lang w:val="en-AU"/>
        </w:rPr>
        <w:t>e recruited 103 cardiac surgery patients who were planned for PAC insertion as part of their anaesthesia care</w:t>
      </w:r>
      <w:r w:rsidR="00FA2A35" w:rsidRPr="00053AB1">
        <w:rPr>
          <w:rFonts w:ascii="Book Antiqua" w:hAnsi="Book Antiqua" w:cs="Arial"/>
          <w:lang w:val="en-AU"/>
        </w:rPr>
        <w:t xml:space="preserve">. </w:t>
      </w:r>
      <w:r w:rsidR="00A91997" w:rsidRPr="00053AB1">
        <w:rPr>
          <w:rFonts w:ascii="Book Antiqua" w:hAnsi="Book Antiqua" w:cs="Arial"/>
          <w:lang w:val="en-AU"/>
        </w:rPr>
        <w:t xml:space="preserve">The </w:t>
      </w:r>
      <w:r w:rsidR="00FA2A35" w:rsidRPr="00053AB1">
        <w:rPr>
          <w:rFonts w:ascii="Book Antiqua" w:hAnsi="Book Antiqua" w:cs="Arial"/>
          <w:lang w:val="en-AU"/>
        </w:rPr>
        <w:t>PACs</w:t>
      </w:r>
      <w:r w:rsidR="00A91997" w:rsidRPr="00053AB1">
        <w:rPr>
          <w:rFonts w:ascii="Book Antiqua" w:hAnsi="Book Antiqua" w:cs="Arial"/>
          <w:lang w:val="en-AU"/>
        </w:rPr>
        <w:t xml:space="preserve"> inserted were the</w:t>
      </w:r>
      <w:r w:rsidR="00C612B1" w:rsidRPr="00053AB1">
        <w:rPr>
          <w:rFonts w:ascii="Book Antiqua" w:hAnsi="Book Antiqua" w:cs="Arial"/>
          <w:lang w:val="en-AU"/>
        </w:rPr>
        <w:t xml:space="preserve"> </w:t>
      </w:r>
      <w:r w:rsidR="0025598F" w:rsidRPr="00053AB1">
        <w:rPr>
          <w:rFonts w:ascii="Book Antiqua" w:hAnsi="Book Antiqua" w:cs="Arial"/>
          <w:lang w:val="en-AU"/>
        </w:rPr>
        <w:t>Swan-Ganz VIP+ (Edwards Lifesciences, CA, U</w:t>
      </w:r>
      <w:r w:rsidR="00925EDE" w:rsidRPr="00053AB1">
        <w:rPr>
          <w:rFonts w:ascii="Book Antiqua" w:eastAsia="宋体" w:hAnsi="Book Antiqua" w:cs="Arial" w:hint="eastAsia"/>
          <w:lang w:val="en-AU" w:eastAsia="zh-CN"/>
        </w:rPr>
        <w:t xml:space="preserve">nited </w:t>
      </w:r>
      <w:r w:rsidR="0025598F" w:rsidRPr="00053AB1">
        <w:rPr>
          <w:rFonts w:ascii="Book Antiqua" w:hAnsi="Book Antiqua" w:cs="Arial"/>
          <w:lang w:val="en-AU"/>
        </w:rPr>
        <w:t>S</w:t>
      </w:r>
      <w:r w:rsidR="00925EDE" w:rsidRPr="00053AB1">
        <w:rPr>
          <w:rFonts w:ascii="Book Antiqua" w:eastAsia="宋体" w:hAnsi="Book Antiqua" w:cs="Arial" w:hint="eastAsia"/>
          <w:lang w:val="en-AU" w:eastAsia="zh-CN"/>
        </w:rPr>
        <w:t>tates</w:t>
      </w:r>
      <w:r w:rsidR="0025598F" w:rsidRPr="00053AB1">
        <w:rPr>
          <w:rFonts w:ascii="Book Antiqua" w:hAnsi="Book Antiqua" w:cs="Arial"/>
          <w:lang w:val="en-AU"/>
        </w:rPr>
        <w:t>)</w:t>
      </w:r>
      <w:r w:rsidR="00C612B1" w:rsidRPr="00053AB1">
        <w:rPr>
          <w:rFonts w:ascii="Book Antiqua" w:hAnsi="Book Antiqua" w:cs="Arial"/>
          <w:lang w:val="en-AU"/>
        </w:rPr>
        <w:t xml:space="preserve">. </w:t>
      </w:r>
      <w:r w:rsidR="00A1393C" w:rsidRPr="00053AB1">
        <w:rPr>
          <w:rFonts w:ascii="Book Antiqua" w:hAnsi="Book Antiqua" w:cs="Arial"/>
          <w:lang w:val="en-AU"/>
        </w:rPr>
        <w:t xml:space="preserve">Information on patients body mass index (BMI) and previous diagnosis of COAD or asthma were obtained preoperatively. </w:t>
      </w:r>
      <w:r w:rsidR="00E179E2" w:rsidRPr="00053AB1">
        <w:rPr>
          <w:rFonts w:ascii="Book Antiqua" w:hAnsi="Book Antiqua" w:cs="Arial"/>
          <w:lang w:val="en-AU"/>
        </w:rPr>
        <w:t>The study protocol was as follows</w:t>
      </w:r>
      <w:r w:rsidR="00925EDE" w:rsidRPr="00053AB1">
        <w:rPr>
          <w:rFonts w:ascii="Book Antiqua" w:eastAsia="宋体" w:hAnsi="Book Antiqua" w:cs="Arial" w:hint="eastAsia"/>
          <w:lang w:val="en-AU" w:eastAsia="zh-CN"/>
        </w:rPr>
        <w:t>.</w:t>
      </w:r>
    </w:p>
    <w:p w14:paraId="35BFE8B2" w14:textId="77777777" w:rsidR="00E87A5D" w:rsidRPr="00053AB1" w:rsidRDefault="00E87A5D" w:rsidP="00053AB1">
      <w:pPr>
        <w:pStyle w:val="ListParagraph"/>
        <w:spacing w:line="360" w:lineRule="auto"/>
        <w:ind w:left="0" w:firstLineChars="100" w:firstLine="240"/>
        <w:jc w:val="both"/>
        <w:rPr>
          <w:rFonts w:ascii="Book Antiqua" w:hAnsi="Book Antiqua" w:cs="Arial"/>
          <w:lang w:val="en-AU"/>
        </w:rPr>
      </w:pPr>
      <w:r w:rsidRPr="00053AB1">
        <w:rPr>
          <w:rFonts w:ascii="Book Antiqua" w:hAnsi="Book Antiqua" w:cs="Arial"/>
          <w:lang w:val="en-AU"/>
        </w:rPr>
        <w:t>All PACs were inserted preoperatively by observation of the pressure waveform during advancement of the catheter.</w:t>
      </w:r>
    </w:p>
    <w:p w14:paraId="4DC2BA26" w14:textId="491B69B6" w:rsidR="00E179E2" w:rsidRPr="00053AB1" w:rsidRDefault="00034BCF" w:rsidP="00053AB1">
      <w:pPr>
        <w:pStyle w:val="ListParagraph"/>
        <w:spacing w:line="360" w:lineRule="auto"/>
        <w:ind w:left="0" w:firstLineChars="100" w:firstLine="240"/>
        <w:jc w:val="both"/>
        <w:rPr>
          <w:rFonts w:ascii="Book Antiqua" w:hAnsi="Book Antiqua" w:cs="Arial"/>
          <w:lang w:val="en-AU"/>
        </w:rPr>
      </w:pPr>
      <w:r w:rsidRPr="00053AB1">
        <w:rPr>
          <w:rFonts w:ascii="Book Antiqua" w:hAnsi="Book Antiqua" w:cs="Arial"/>
          <w:lang w:val="en-AU"/>
        </w:rPr>
        <w:t>A single an</w:t>
      </w:r>
      <w:r w:rsidR="00E179E2" w:rsidRPr="00053AB1">
        <w:rPr>
          <w:rFonts w:ascii="Book Antiqua" w:hAnsi="Book Antiqua" w:cs="Arial"/>
          <w:lang w:val="en-AU"/>
        </w:rPr>
        <w:t>esthe</w:t>
      </w:r>
      <w:r w:rsidRPr="00053AB1">
        <w:rPr>
          <w:rFonts w:ascii="Book Antiqua" w:hAnsi="Book Antiqua" w:cs="Arial"/>
          <w:lang w:val="en-AU"/>
        </w:rPr>
        <w:t xml:space="preserve">siologist </w:t>
      </w:r>
      <w:r w:rsidR="00E179E2" w:rsidRPr="00053AB1">
        <w:rPr>
          <w:rFonts w:ascii="Book Antiqua" w:hAnsi="Book Antiqua" w:cs="Arial"/>
          <w:lang w:val="en-AU"/>
        </w:rPr>
        <w:t>experienced in TTE, who was not the</w:t>
      </w:r>
      <w:r w:rsidR="004D1ABD" w:rsidRPr="00053AB1">
        <w:rPr>
          <w:rFonts w:ascii="Book Antiqua" w:hAnsi="Book Antiqua" w:cs="Arial"/>
          <w:lang w:val="en-AU"/>
        </w:rPr>
        <w:t xml:space="preserve"> patient’s treating anesthesiologist</w:t>
      </w:r>
      <w:r w:rsidR="00E179E2" w:rsidRPr="00053AB1">
        <w:rPr>
          <w:rFonts w:ascii="Book Antiqua" w:hAnsi="Book Antiqua" w:cs="Arial"/>
          <w:lang w:val="en-AU"/>
        </w:rPr>
        <w:t xml:space="preserve"> at the time, performed all ultrasound examinations and was blinded to all pressure waveform information obtained during PAC insertion.</w:t>
      </w:r>
    </w:p>
    <w:p w14:paraId="4C1B4DB0" w14:textId="6DC7AF5E" w:rsidR="00A91997" w:rsidRPr="00053AB1" w:rsidRDefault="00925EDE" w:rsidP="00053AB1">
      <w:pPr>
        <w:pStyle w:val="ListParagraph"/>
        <w:spacing w:line="360" w:lineRule="auto"/>
        <w:ind w:left="0" w:firstLineChars="100" w:firstLine="240"/>
        <w:jc w:val="both"/>
        <w:rPr>
          <w:rFonts w:ascii="Book Antiqua" w:hAnsi="Book Antiqua" w:cs="Arial"/>
          <w:lang w:val="en-AU"/>
        </w:rPr>
      </w:pPr>
      <w:r w:rsidRPr="00053AB1">
        <w:rPr>
          <w:rFonts w:ascii="Book Antiqua" w:eastAsia="宋体" w:hAnsi="Book Antiqua" w:cs="Arial" w:hint="eastAsia"/>
          <w:lang w:eastAsia="zh-CN"/>
        </w:rPr>
        <w:t>Three</w:t>
      </w:r>
      <w:r w:rsidR="00E179E2" w:rsidRPr="00053AB1">
        <w:rPr>
          <w:rFonts w:ascii="Book Antiqua" w:hAnsi="Book Antiqua" w:cs="Arial"/>
        </w:rPr>
        <w:t xml:space="preserve"> </w:t>
      </w:r>
      <w:r w:rsidR="00C719A0" w:rsidRPr="00053AB1">
        <w:rPr>
          <w:rFonts w:ascii="Book Antiqua" w:hAnsi="Book Antiqua" w:cs="Arial"/>
        </w:rPr>
        <w:t xml:space="preserve">commonly used </w:t>
      </w:r>
      <w:r w:rsidR="00E179E2" w:rsidRPr="00053AB1">
        <w:rPr>
          <w:rFonts w:ascii="Book Antiqua" w:hAnsi="Book Antiqua" w:cs="Arial"/>
        </w:rPr>
        <w:t xml:space="preserve">TTE views were used in </w:t>
      </w:r>
      <w:r w:rsidR="00F33C7A" w:rsidRPr="00053AB1">
        <w:rPr>
          <w:rFonts w:ascii="Book Antiqua" w:hAnsi="Book Antiqua" w:cs="Arial"/>
        </w:rPr>
        <w:t xml:space="preserve">the following </w:t>
      </w:r>
      <w:r w:rsidR="00E179E2" w:rsidRPr="00053AB1">
        <w:rPr>
          <w:rFonts w:ascii="Book Antiqua" w:hAnsi="Book Antiqua" w:cs="Arial"/>
        </w:rPr>
        <w:t xml:space="preserve">sequential order to visualize the </w:t>
      </w:r>
      <w:r w:rsidRPr="00053AB1">
        <w:rPr>
          <w:rFonts w:ascii="Book Antiqua" w:hAnsi="Book Antiqua" w:cs="Arial"/>
          <w:lang w:val="en-AU"/>
        </w:rPr>
        <w:t>MPA</w:t>
      </w:r>
      <w:r w:rsidR="00E179E2" w:rsidRPr="00053AB1">
        <w:rPr>
          <w:rFonts w:ascii="Book Antiqua" w:hAnsi="Book Antiqua" w:cs="Arial"/>
          <w:lang w:val="en-AU"/>
        </w:rPr>
        <w:t xml:space="preserve"> and right pulmonary artery (RPA)</w:t>
      </w:r>
      <w:r w:rsidR="00E061B4" w:rsidRPr="00053AB1">
        <w:rPr>
          <w:rFonts w:ascii="Book Antiqua" w:hAnsi="Book Antiqua" w:cs="Arial"/>
        </w:rPr>
        <w:t xml:space="preserve"> prior to PAC placement.</w:t>
      </w:r>
    </w:p>
    <w:p w14:paraId="2920DD0B" w14:textId="3C52A881" w:rsidR="00E061B4" w:rsidRPr="00053AB1" w:rsidRDefault="00925EDE" w:rsidP="00053AB1">
      <w:pPr>
        <w:pStyle w:val="ListParagraph"/>
        <w:spacing w:line="360" w:lineRule="auto"/>
        <w:ind w:left="0" w:firstLineChars="100" w:firstLine="240"/>
        <w:jc w:val="both"/>
        <w:rPr>
          <w:rFonts w:ascii="Book Antiqua" w:hAnsi="Book Antiqua" w:cs="Arial"/>
          <w:lang w:val="en-AU"/>
        </w:rPr>
      </w:pPr>
      <w:r w:rsidRPr="00053AB1">
        <w:rPr>
          <w:rFonts w:ascii="Book Antiqua" w:hAnsi="Book Antiqua" w:cs="Arial"/>
          <w:lang w:val="en-AU"/>
        </w:rPr>
        <w:t xml:space="preserve">The </w:t>
      </w:r>
      <w:r w:rsidR="00E061B4" w:rsidRPr="00053AB1">
        <w:rPr>
          <w:rFonts w:ascii="Book Antiqua" w:hAnsi="Book Antiqua" w:cs="Arial"/>
          <w:lang w:val="en-AU"/>
        </w:rPr>
        <w:t>MPA and RPA were visualised and confirmed as “empty” of the catheter before PAC insertion to establish the specificity of the technique (Figure 1).</w:t>
      </w:r>
    </w:p>
    <w:p w14:paraId="6C9B3D98" w14:textId="63AFE3C5" w:rsidR="00892FCA" w:rsidRPr="00053AB1" w:rsidRDefault="00E061B4" w:rsidP="00053AB1">
      <w:pPr>
        <w:pStyle w:val="ListParagraph"/>
        <w:spacing w:line="360" w:lineRule="auto"/>
        <w:ind w:left="0" w:firstLineChars="100" w:firstLine="240"/>
        <w:jc w:val="both"/>
        <w:rPr>
          <w:rFonts w:ascii="Book Antiqua" w:hAnsi="Book Antiqua" w:cs="Arial"/>
          <w:lang w:val="en-AU"/>
        </w:rPr>
      </w:pPr>
      <w:r w:rsidRPr="00053AB1">
        <w:rPr>
          <w:rFonts w:ascii="Book Antiqua" w:hAnsi="Book Antiqua" w:cs="Arial"/>
          <w:lang w:val="en-AU"/>
        </w:rPr>
        <w:t>The 3 TTE views used were:</w:t>
      </w:r>
      <w:r w:rsidR="00925EDE" w:rsidRPr="00053AB1">
        <w:rPr>
          <w:rFonts w:ascii="Book Antiqua" w:eastAsia="宋体" w:hAnsi="Book Antiqua" w:cs="Arial" w:hint="eastAsia"/>
          <w:lang w:val="en-AU" w:eastAsia="zh-CN"/>
        </w:rPr>
        <w:t xml:space="preserve"> </w:t>
      </w:r>
      <w:r w:rsidR="00A91997" w:rsidRPr="00053AB1">
        <w:rPr>
          <w:rFonts w:ascii="Book Antiqua" w:hAnsi="Book Antiqua" w:cs="Arial"/>
        </w:rPr>
        <w:t xml:space="preserve">(1) </w:t>
      </w:r>
      <w:r w:rsidR="00E179E2" w:rsidRPr="00053AB1">
        <w:rPr>
          <w:rFonts w:ascii="Book Antiqua" w:hAnsi="Book Antiqua" w:cs="Arial"/>
          <w:lang w:val="en-AU"/>
        </w:rPr>
        <w:t>the parasternal short axis right ventricular inflow-outflow</w:t>
      </w:r>
      <w:r w:rsidR="00AE0973" w:rsidRPr="00053AB1">
        <w:rPr>
          <w:rFonts w:ascii="Book Antiqua" w:hAnsi="Book Antiqua" w:cs="Arial"/>
          <w:lang w:val="en-AU"/>
        </w:rPr>
        <w:t xml:space="preserve"> (PSRVIO) view (</w:t>
      </w:r>
      <w:r w:rsidR="00925EDE" w:rsidRPr="00053AB1">
        <w:rPr>
          <w:rFonts w:ascii="Book Antiqua" w:hAnsi="Book Antiqua" w:cs="Arial"/>
          <w:lang w:val="en-AU"/>
        </w:rPr>
        <w:t>F</w:t>
      </w:r>
      <w:r w:rsidR="00AE0973" w:rsidRPr="00053AB1">
        <w:rPr>
          <w:rFonts w:ascii="Book Antiqua" w:hAnsi="Book Antiqua" w:cs="Arial"/>
          <w:lang w:val="en-AU"/>
        </w:rPr>
        <w:t xml:space="preserve">igures 2 </w:t>
      </w:r>
      <w:r w:rsidR="00925EDE" w:rsidRPr="00053AB1">
        <w:rPr>
          <w:rFonts w:ascii="Book Antiqua" w:eastAsia="宋体" w:hAnsi="Book Antiqua" w:cs="Arial" w:hint="eastAsia"/>
          <w:lang w:val="en-AU" w:eastAsia="zh-CN"/>
        </w:rPr>
        <w:t>and</w:t>
      </w:r>
      <w:r w:rsidR="00AE0973" w:rsidRPr="00053AB1">
        <w:rPr>
          <w:rFonts w:ascii="Book Antiqua" w:hAnsi="Book Antiqua" w:cs="Arial"/>
          <w:lang w:val="en-AU"/>
        </w:rPr>
        <w:t xml:space="preserve"> 3</w:t>
      </w:r>
      <w:r w:rsidR="00F770D0" w:rsidRPr="00053AB1">
        <w:rPr>
          <w:rFonts w:ascii="Book Antiqua" w:hAnsi="Book Antiqua" w:cs="Arial"/>
          <w:lang w:val="en-AU"/>
        </w:rPr>
        <w:t xml:space="preserve">); </w:t>
      </w:r>
      <w:r w:rsidR="00A91997" w:rsidRPr="00053AB1">
        <w:rPr>
          <w:rFonts w:ascii="Book Antiqua" w:hAnsi="Book Antiqua" w:cs="Arial"/>
          <w:lang w:val="en-AU"/>
        </w:rPr>
        <w:t xml:space="preserve">(2) </w:t>
      </w:r>
      <w:r w:rsidR="00E179E2" w:rsidRPr="00053AB1">
        <w:rPr>
          <w:rFonts w:ascii="Book Antiqua" w:hAnsi="Book Antiqua" w:cs="Arial"/>
          <w:lang w:val="en-AU"/>
        </w:rPr>
        <w:t>the subcostal short axis right ventricular inflow-outflo</w:t>
      </w:r>
      <w:r w:rsidR="00AE0973" w:rsidRPr="00053AB1">
        <w:rPr>
          <w:rFonts w:ascii="Book Antiqua" w:hAnsi="Book Antiqua" w:cs="Arial"/>
          <w:lang w:val="en-AU"/>
        </w:rPr>
        <w:t>w (SCRVIO) view (</w:t>
      </w:r>
      <w:r w:rsidR="00925EDE" w:rsidRPr="00053AB1">
        <w:rPr>
          <w:rFonts w:ascii="Book Antiqua" w:hAnsi="Book Antiqua" w:cs="Arial"/>
          <w:lang w:val="en-AU"/>
        </w:rPr>
        <w:t>F</w:t>
      </w:r>
      <w:r w:rsidR="00AE0973" w:rsidRPr="00053AB1">
        <w:rPr>
          <w:rFonts w:ascii="Book Antiqua" w:hAnsi="Book Antiqua" w:cs="Arial"/>
          <w:lang w:val="en-AU"/>
        </w:rPr>
        <w:t xml:space="preserve">igures 4 </w:t>
      </w:r>
      <w:r w:rsidR="00925EDE" w:rsidRPr="00053AB1">
        <w:rPr>
          <w:rFonts w:ascii="Book Antiqua" w:eastAsia="宋体" w:hAnsi="Book Antiqua" w:cs="Arial" w:hint="eastAsia"/>
          <w:lang w:val="en-AU" w:eastAsia="zh-CN"/>
        </w:rPr>
        <w:t>and</w:t>
      </w:r>
      <w:r w:rsidR="00AE0973" w:rsidRPr="00053AB1">
        <w:rPr>
          <w:rFonts w:ascii="Book Antiqua" w:hAnsi="Book Antiqua" w:cs="Arial"/>
          <w:lang w:val="en-AU"/>
        </w:rPr>
        <w:t xml:space="preserve"> 5</w:t>
      </w:r>
      <w:r w:rsidR="009A5EC1" w:rsidRPr="00053AB1">
        <w:rPr>
          <w:rFonts w:ascii="Book Antiqua" w:hAnsi="Book Antiqua" w:cs="Arial"/>
          <w:lang w:val="en-AU"/>
        </w:rPr>
        <w:t>)</w:t>
      </w:r>
      <w:r w:rsidR="00925EDE" w:rsidRPr="00053AB1">
        <w:rPr>
          <w:rFonts w:ascii="Book Antiqua" w:eastAsia="宋体" w:hAnsi="Book Antiqua" w:cs="Arial" w:hint="eastAsia"/>
          <w:lang w:val="en-AU" w:eastAsia="zh-CN"/>
        </w:rPr>
        <w:t>;</w:t>
      </w:r>
      <w:r w:rsidR="009A5EC1" w:rsidRPr="00053AB1">
        <w:rPr>
          <w:rFonts w:ascii="Book Antiqua" w:hAnsi="Book Antiqua" w:cs="Arial"/>
          <w:lang w:val="en-AU"/>
        </w:rPr>
        <w:t xml:space="preserve"> and</w:t>
      </w:r>
      <w:r w:rsidR="00925EDE" w:rsidRPr="00053AB1">
        <w:rPr>
          <w:rFonts w:ascii="Book Antiqua" w:eastAsia="宋体" w:hAnsi="Book Antiqua" w:cs="Arial" w:hint="eastAsia"/>
          <w:lang w:val="en-AU" w:eastAsia="zh-CN"/>
        </w:rPr>
        <w:t xml:space="preserve"> </w:t>
      </w:r>
      <w:r w:rsidR="00F770D0" w:rsidRPr="00053AB1">
        <w:rPr>
          <w:rFonts w:ascii="Book Antiqua" w:hAnsi="Book Antiqua" w:cs="Arial"/>
          <w:lang w:val="en-AU"/>
        </w:rPr>
        <w:t xml:space="preserve">(3) the </w:t>
      </w:r>
      <w:r w:rsidR="00E179E2" w:rsidRPr="00053AB1">
        <w:rPr>
          <w:rFonts w:ascii="Book Antiqua" w:hAnsi="Book Antiqua" w:cs="Arial"/>
          <w:lang w:val="en-AU"/>
        </w:rPr>
        <w:t>parasternal short axis ascending aort</w:t>
      </w:r>
      <w:r w:rsidR="00AE0973" w:rsidRPr="00053AB1">
        <w:rPr>
          <w:rFonts w:ascii="Book Antiqua" w:hAnsi="Book Antiqua" w:cs="Arial"/>
          <w:lang w:val="en-AU"/>
        </w:rPr>
        <w:t>ic (PSAscAo) view (</w:t>
      </w:r>
      <w:r w:rsidR="00925EDE" w:rsidRPr="00053AB1">
        <w:rPr>
          <w:rFonts w:ascii="Book Antiqua" w:hAnsi="Book Antiqua" w:cs="Arial"/>
          <w:lang w:val="en-AU"/>
        </w:rPr>
        <w:t>F</w:t>
      </w:r>
      <w:r w:rsidR="00AE0973" w:rsidRPr="00053AB1">
        <w:rPr>
          <w:rFonts w:ascii="Book Antiqua" w:hAnsi="Book Antiqua" w:cs="Arial"/>
          <w:lang w:val="en-AU"/>
        </w:rPr>
        <w:t xml:space="preserve">igures 6 </w:t>
      </w:r>
      <w:r w:rsidR="00925EDE" w:rsidRPr="00053AB1">
        <w:rPr>
          <w:rFonts w:ascii="Book Antiqua" w:eastAsia="宋体" w:hAnsi="Book Antiqua" w:cs="Arial" w:hint="eastAsia"/>
          <w:lang w:val="en-AU" w:eastAsia="zh-CN"/>
        </w:rPr>
        <w:t>and</w:t>
      </w:r>
      <w:r w:rsidR="00AE0973" w:rsidRPr="00053AB1">
        <w:rPr>
          <w:rFonts w:ascii="Book Antiqua" w:hAnsi="Book Antiqua" w:cs="Arial"/>
          <w:lang w:val="en-AU"/>
        </w:rPr>
        <w:t xml:space="preserve"> 7</w:t>
      </w:r>
      <w:r w:rsidR="00E179E2" w:rsidRPr="00053AB1">
        <w:rPr>
          <w:rFonts w:ascii="Book Antiqua" w:hAnsi="Book Antiqua" w:cs="Arial"/>
          <w:lang w:val="en-AU"/>
        </w:rPr>
        <w:t>).</w:t>
      </w:r>
    </w:p>
    <w:p w14:paraId="5BA99215" w14:textId="0257BDDF" w:rsidR="007E7158" w:rsidRPr="00053AB1" w:rsidRDefault="00C719A0" w:rsidP="00053AB1">
      <w:pPr>
        <w:spacing w:line="360" w:lineRule="auto"/>
        <w:ind w:firstLineChars="100" w:firstLine="240"/>
        <w:jc w:val="both"/>
        <w:rPr>
          <w:rFonts w:ascii="Book Antiqua" w:hAnsi="Book Antiqua" w:cs="Arial"/>
          <w:lang w:val="en-AU"/>
        </w:rPr>
      </w:pPr>
      <w:r w:rsidRPr="00053AB1">
        <w:rPr>
          <w:rFonts w:ascii="Book Antiqua" w:hAnsi="Book Antiqua" w:cs="Arial"/>
          <w:lang w:val="en-AU"/>
        </w:rPr>
        <w:t>These particular views were selected as they offer optimal visualisation of the MPA and RPA</w:t>
      </w:r>
      <w:r w:rsidR="002A30D5" w:rsidRPr="00053AB1">
        <w:rPr>
          <w:rFonts w:ascii="Book Antiqua" w:hAnsi="Book Antiqua" w:cs="Arial"/>
          <w:lang w:val="en-AU"/>
        </w:rPr>
        <w:t>, with the structures in question positioned in the near field.</w:t>
      </w:r>
    </w:p>
    <w:p w14:paraId="75F3966E" w14:textId="77777777" w:rsidR="009A5EC1" w:rsidRPr="00053AB1" w:rsidRDefault="009A5EC1" w:rsidP="00053AB1">
      <w:pPr>
        <w:pStyle w:val="ListParagraph"/>
        <w:spacing w:line="360" w:lineRule="auto"/>
        <w:ind w:left="0" w:firstLineChars="100" w:firstLine="240"/>
        <w:jc w:val="both"/>
        <w:rPr>
          <w:rFonts w:ascii="Book Antiqua" w:hAnsi="Book Antiqua" w:cs="Arial"/>
          <w:lang w:val="en-AU"/>
        </w:rPr>
      </w:pPr>
      <w:r w:rsidRPr="00053AB1">
        <w:rPr>
          <w:rFonts w:ascii="Book Antiqua" w:hAnsi="Book Antiqua" w:cs="Arial"/>
          <w:lang w:val="en-AU"/>
        </w:rPr>
        <w:t>Patients in whom none of the three</w:t>
      </w:r>
      <w:r w:rsidR="00F770D0" w:rsidRPr="00053AB1">
        <w:rPr>
          <w:rFonts w:ascii="Book Antiqua" w:hAnsi="Book Antiqua" w:cs="Arial"/>
          <w:lang w:val="en-AU"/>
        </w:rPr>
        <w:t xml:space="preserve"> TTE views of the MPA and RPA w</w:t>
      </w:r>
      <w:r w:rsidRPr="00053AB1">
        <w:rPr>
          <w:rFonts w:ascii="Book Antiqua" w:hAnsi="Book Antiqua" w:cs="Arial"/>
          <w:lang w:val="en-AU"/>
        </w:rPr>
        <w:t>ere attainable were noted and included in the results of the study.</w:t>
      </w:r>
    </w:p>
    <w:p w14:paraId="31F0866A" w14:textId="77777777" w:rsidR="002563C2" w:rsidRPr="00053AB1" w:rsidRDefault="002563C2" w:rsidP="00053AB1">
      <w:pPr>
        <w:pStyle w:val="ListParagraph"/>
        <w:spacing w:line="360" w:lineRule="auto"/>
        <w:ind w:left="0" w:firstLineChars="100" w:firstLine="240"/>
        <w:jc w:val="both"/>
        <w:rPr>
          <w:rFonts w:ascii="Book Antiqua" w:hAnsi="Book Antiqua" w:cs="Arial"/>
          <w:lang w:val="en-AU"/>
        </w:rPr>
      </w:pPr>
      <w:r w:rsidRPr="00053AB1">
        <w:rPr>
          <w:rFonts w:ascii="Book Antiqua" w:hAnsi="Book Antiqua" w:cs="Arial"/>
          <w:lang w:val="en-AU"/>
        </w:rPr>
        <w:t xml:space="preserve">The sonographer was then notified by the proceduralist inserting the PAC that attempts at </w:t>
      </w:r>
      <w:r w:rsidR="00DF2BB5" w:rsidRPr="00053AB1">
        <w:rPr>
          <w:rFonts w:ascii="Book Antiqua" w:hAnsi="Book Antiqua" w:cs="Arial"/>
          <w:lang w:val="en-AU"/>
        </w:rPr>
        <w:t xml:space="preserve">insertion </w:t>
      </w:r>
      <w:r w:rsidRPr="00053AB1">
        <w:rPr>
          <w:rFonts w:ascii="Book Antiqua" w:hAnsi="Book Antiqua" w:cs="Arial"/>
          <w:lang w:val="en-AU"/>
        </w:rPr>
        <w:t>had begun.</w:t>
      </w:r>
    </w:p>
    <w:p w14:paraId="7C1CBFC9" w14:textId="70F69204" w:rsidR="002563C2" w:rsidRPr="00053AB1" w:rsidRDefault="002563C2" w:rsidP="00053AB1">
      <w:pPr>
        <w:pStyle w:val="ListParagraph"/>
        <w:spacing w:line="360" w:lineRule="auto"/>
        <w:ind w:left="0" w:firstLineChars="100" w:firstLine="240"/>
        <w:jc w:val="both"/>
        <w:rPr>
          <w:rFonts w:ascii="Book Antiqua" w:hAnsi="Book Antiqua" w:cs="Arial"/>
          <w:lang w:val="en-AU"/>
        </w:rPr>
      </w:pPr>
      <w:r w:rsidRPr="00053AB1">
        <w:rPr>
          <w:rFonts w:ascii="Book Antiqua" w:hAnsi="Book Antiqua" w:cs="Arial"/>
          <w:lang w:val="en-AU"/>
        </w:rPr>
        <w:t>The sonographer then used the same TTE view that was successfully used to visualise the MPA and RPA to examine for the appe</w:t>
      </w:r>
      <w:r w:rsidR="00D65116" w:rsidRPr="00053AB1">
        <w:rPr>
          <w:rFonts w:ascii="Book Antiqua" w:hAnsi="Book Antiqua" w:cs="Arial"/>
          <w:lang w:val="en-AU"/>
        </w:rPr>
        <w:t>arance of a PAC balloon or tip, and the RVOT visualised to examine for the presence of the bo</w:t>
      </w:r>
      <w:r w:rsidR="009751B6" w:rsidRPr="00053AB1">
        <w:rPr>
          <w:rFonts w:ascii="Book Antiqua" w:hAnsi="Book Antiqua" w:cs="Arial"/>
          <w:lang w:val="en-AU"/>
        </w:rPr>
        <w:t>dy of the PAC line (Figure 8</w:t>
      </w:r>
      <w:r w:rsidR="00D65116" w:rsidRPr="00053AB1">
        <w:rPr>
          <w:rFonts w:ascii="Book Antiqua" w:hAnsi="Book Antiqua" w:cs="Arial"/>
          <w:lang w:val="en-AU"/>
        </w:rPr>
        <w:t>).</w:t>
      </w:r>
    </w:p>
    <w:p w14:paraId="0A14774E" w14:textId="77777777" w:rsidR="009A5EC1" w:rsidRPr="00053AB1" w:rsidRDefault="00F33C7A" w:rsidP="00053AB1">
      <w:pPr>
        <w:pStyle w:val="ListParagraph"/>
        <w:spacing w:line="360" w:lineRule="auto"/>
        <w:ind w:left="0" w:firstLineChars="100" w:firstLine="240"/>
        <w:jc w:val="both"/>
        <w:rPr>
          <w:rFonts w:ascii="Book Antiqua" w:hAnsi="Book Antiqua" w:cs="Arial"/>
          <w:lang w:val="en-AU"/>
        </w:rPr>
      </w:pPr>
      <w:r w:rsidRPr="00053AB1">
        <w:rPr>
          <w:rFonts w:ascii="Book Antiqua" w:hAnsi="Book Antiqua" w:cs="Arial"/>
          <w:lang w:val="en-AU"/>
        </w:rPr>
        <w:t>The sonographer was notified by the proce</w:t>
      </w:r>
      <w:r w:rsidR="00DF2BB5" w:rsidRPr="00053AB1">
        <w:rPr>
          <w:rFonts w:ascii="Book Antiqua" w:hAnsi="Book Antiqua" w:cs="Arial"/>
          <w:lang w:val="en-AU"/>
        </w:rPr>
        <w:t xml:space="preserve">duralist inserting the PAC that </w:t>
      </w:r>
      <w:r w:rsidRPr="00053AB1">
        <w:rPr>
          <w:rFonts w:ascii="Book Antiqua" w:hAnsi="Book Antiqua" w:cs="Arial"/>
          <w:lang w:val="en-AU"/>
        </w:rPr>
        <w:t xml:space="preserve">attempts at </w:t>
      </w:r>
      <w:r w:rsidR="00B8575E" w:rsidRPr="00053AB1">
        <w:rPr>
          <w:rFonts w:ascii="Book Antiqua" w:hAnsi="Book Antiqua" w:cs="Arial"/>
          <w:lang w:val="en-AU"/>
        </w:rPr>
        <w:t>correct placement</w:t>
      </w:r>
      <w:r w:rsidRPr="00053AB1">
        <w:rPr>
          <w:rFonts w:ascii="Book Antiqua" w:hAnsi="Book Antiqua" w:cs="Arial"/>
          <w:lang w:val="en-AU"/>
        </w:rPr>
        <w:t xml:space="preserve"> were complete. The sonographer was not given any information about presumed success or failure of appropriate PAC placement according to pressure waveform information.</w:t>
      </w:r>
    </w:p>
    <w:p w14:paraId="634704F8" w14:textId="5CD38E1A" w:rsidR="00F33C7A" w:rsidRPr="00053AB1" w:rsidRDefault="00E061B4" w:rsidP="00053AB1">
      <w:pPr>
        <w:pStyle w:val="ListParagraph"/>
        <w:spacing w:line="360" w:lineRule="auto"/>
        <w:ind w:left="0" w:firstLineChars="100" w:firstLine="240"/>
        <w:jc w:val="both"/>
        <w:rPr>
          <w:rFonts w:ascii="Book Antiqua" w:hAnsi="Book Antiqua" w:cs="Arial"/>
          <w:lang w:val="en-AU"/>
        </w:rPr>
      </w:pPr>
      <w:r w:rsidRPr="00053AB1">
        <w:rPr>
          <w:rFonts w:ascii="Book Antiqua" w:hAnsi="Book Antiqua" w:cs="Arial"/>
          <w:lang w:val="en-AU"/>
        </w:rPr>
        <w:t xml:space="preserve">If the PAC balloon or </w:t>
      </w:r>
      <w:r w:rsidR="002563C2" w:rsidRPr="00053AB1">
        <w:rPr>
          <w:rFonts w:ascii="Book Antiqua" w:hAnsi="Book Antiqua" w:cs="Arial"/>
          <w:lang w:val="en-AU"/>
        </w:rPr>
        <w:t xml:space="preserve">tip were not </w:t>
      </w:r>
      <w:r w:rsidR="00211582" w:rsidRPr="00053AB1">
        <w:rPr>
          <w:rFonts w:ascii="Book Antiqua" w:hAnsi="Book Antiqua" w:cs="Arial"/>
          <w:lang w:val="en-AU"/>
        </w:rPr>
        <w:t xml:space="preserve">already </w:t>
      </w:r>
      <w:r w:rsidR="002563C2" w:rsidRPr="00053AB1">
        <w:rPr>
          <w:rFonts w:ascii="Book Antiqua" w:hAnsi="Book Antiqua" w:cs="Arial"/>
          <w:lang w:val="en-AU"/>
        </w:rPr>
        <w:t>seen</w:t>
      </w:r>
      <w:r w:rsidR="00D65116" w:rsidRPr="00053AB1">
        <w:rPr>
          <w:rFonts w:ascii="Book Antiqua" w:hAnsi="Book Antiqua" w:cs="Arial"/>
          <w:lang w:val="en-AU"/>
        </w:rPr>
        <w:t xml:space="preserve"> in the PA, or PAC body in the RVOT</w:t>
      </w:r>
      <w:r w:rsidR="002563C2" w:rsidRPr="00053AB1">
        <w:rPr>
          <w:rFonts w:ascii="Book Antiqua" w:hAnsi="Book Antiqua" w:cs="Arial"/>
          <w:lang w:val="en-AU"/>
        </w:rPr>
        <w:t xml:space="preserve">, then any of the 3 remaining views not used were henceforth utilised in </w:t>
      </w:r>
      <w:r w:rsidR="00980629" w:rsidRPr="00053AB1">
        <w:rPr>
          <w:rFonts w:ascii="Book Antiqua" w:hAnsi="Book Antiqua" w:cs="Arial"/>
          <w:lang w:val="en-AU"/>
        </w:rPr>
        <w:t xml:space="preserve">the above described </w:t>
      </w:r>
      <w:r w:rsidRPr="00053AB1">
        <w:rPr>
          <w:rFonts w:ascii="Book Antiqua" w:hAnsi="Book Antiqua" w:cs="Arial"/>
          <w:lang w:val="en-AU"/>
        </w:rPr>
        <w:t xml:space="preserve">sequence to examine for those </w:t>
      </w:r>
      <w:r w:rsidR="00D65116" w:rsidRPr="00053AB1">
        <w:rPr>
          <w:rFonts w:ascii="Book Antiqua" w:hAnsi="Book Antiqua" w:cs="Arial"/>
          <w:lang w:val="en-AU"/>
        </w:rPr>
        <w:t>structures</w:t>
      </w:r>
      <w:r w:rsidR="002563C2" w:rsidRPr="00053AB1">
        <w:rPr>
          <w:rFonts w:ascii="Book Antiqua" w:hAnsi="Book Antiqua" w:cs="Arial"/>
          <w:lang w:val="en-AU"/>
        </w:rPr>
        <w:t>.</w:t>
      </w:r>
    </w:p>
    <w:p w14:paraId="4A69251C" w14:textId="5E681EDE" w:rsidR="00F33C7A" w:rsidRPr="00053AB1" w:rsidRDefault="002563C2" w:rsidP="00053AB1">
      <w:pPr>
        <w:pStyle w:val="ListParagraph"/>
        <w:spacing w:line="360" w:lineRule="auto"/>
        <w:ind w:left="0" w:firstLineChars="100" w:firstLine="240"/>
        <w:jc w:val="both"/>
        <w:rPr>
          <w:rFonts w:ascii="Book Antiqua" w:hAnsi="Book Antiqua" w:cs="Arial"/>
          <w:lang w:val="en-AU"/>
        </w:rPr>
      </w:pPr>
      <w:r w:rsidRPr="00053AB1">
        <w:rPr>
          <w:rFonts w:ascii="Book Antiqua" w:hAnsi="Book Antiqua" w:cs="Arial"/>
          <w:lang w:val="en-AU"/>
        </w:rPr>
        <w:t xml:space="preserve">If </w:t>
      </w:r>
      <w:r w:rsidR="00D65116" w:rsidRPr="00053AB1">
        <w:rPr>
          <w:rFonts w:ascii="Book Antiqua" w:hAnsi="Book Antiqua" w:cs="Arial"/>
          <w:lang w:val="en-AU"/>
        </w:rPr>
        <w:t xml:space="preserve">either PAC line in the RVOT or PAC balloon in the PA were </w:t>
      </w:r>
      <w:r w:rsidRPr="00053AB1">
        <w:rPr>
          <w:rFonts w:ascii="Book Antiqua" w:hAnsi="Book Antiqua" w:cs="Arial"/>
          <w:lang w:val="en-AU"/>
        </w:rPr>
        <w:t>seen by TTE, the case was recorded as a “test positive” for the first view used</w:t>
      </w:r>
      <w:r w:rsidR="008D66AA" w:rsidRPr="00053AB1">
        <w:rPr>
          <w:rFonts w:ascii="Book Antiqua" w:hAnsi="Book Antiqua" w:cs="Arial"/>
          <w:lang w:val="en-AU"/>
        </w:rPr>
        <w:t xml:space="preserve"> that</w:t>
      </w:r>
      <w:r w:rsidRPr="00053AB1">
        <w:rPr>
          <w:rFonts w:ascii="Book Antiqua" w:hAnsi="Book Antiqua" w:cs="Arial"/>
          <w:lang w:val="en-AU"/>
        </w:rPr>
        <w:t>, in the above sequential</w:t>
      </w:r>
      <w:r w:rsidR="00E061B4" w:rsidRPr="00053AB1">
        <w:rPr>
          <w:rFonts w:ascii="Book Antiqua" w:hAnsi="Book Antiqua" w:cs="Arial"/>
          <w:lang w:val="en-AU"/>
        </w:rPr>
        <w:t xml:space="preserve"> order, was able to identify those</w:t>
      </w:r>
      <w:r w:rsidRPr="00053AB1">
        <w:rPr>
          <w:rFonts w:ascii="Book Antiqua" w:hAnsi="Book Antiqua" w:cs="Arial"/>
          <w:lang w:val="en-AU"/>
        </w:rPr>
        <w:t xml:space="preserve"> </w:t>
      </w:r>
      <w:r w:rsidR="00D65116" w:rsidRPr="00053AB1">
        <w:rPr>
          <w:rFonts w:ascii="Book Antiqua" w:hAnsi="Book Antiqua" w:cs="Arial"/>
          <w:lang w:val="en-AU"/>
        </w:rPr>
        <w:t>structures</w:t>
      </w:r>
      <w:r w:rsidRPr="00053AB1">
        <w:rPr>
          <w:rFonts w:ascii="Book Antiqua" w:hAnsi="Book Antiqua" w:cs="Arial"/>
          <w:lang w:val="en-AU"/>
        </w:rPr>
        <w:t>. We d</w:t>
      </w:r>
      <w:r w:rsidR="00D65116" w:rsidRPr="00053AB1">
        <w:rPr>
          <w:rFonts w:ascii="Book Antiqua" w:hAnsi="Book Antiqua" w:cs="Arial"/>
          <w:lang w:val="en-AU"/>
        </w:rPr>
        <w:t xml:space="preserve">id not attempt to visualise </w:t>
      </w:r>
      <w:r w:rsidRPr="00053AB1">
        <w:rPr>
          <w:rFonts w:ascii="Book Antiqua" w:hAnsi="Book Antiqua" w:cs="Arial"/>
          <w:lang w:val="en-AU"/>
        </w:rPr>
        <w:t xml:space="preserve">PAC </w:t>
      </w:r>
      <w:r w:rsidR="00D65116" w:rsidRPr="00053AB1">
        <w:rPr>
          <w:rFonts w:ascii="Book Antiqua" w:hAnsi="Book Antiqua" w:cs="Arial"/>
          <w:lang w:val="en-AU"/>
        </w:rPr>
        <w:t xml:space="preserve">structures </w:t>
      </w:r>
      <w:r w:rsidRPr="00053AB1">
        <w:rPr>
          <w:rFonts w:ascii="Book Antiqua" w:hAnsi="Book Antiqua" w:cs="Arial"/>
          <w:lang w:val="en-AU"/>
        </w:rPr>
        <w:t>further by different views once positively identified. If not seen, the case was recorded as a “test negative”.</w:t>
      </w:r>
    </w:p>
    <w:p w14:paraId="20C5E3AD" w14:textId="77777777" w:rsidR="0061510A" w:rsidRPr="00053AB1" w:rsidRDefault="0061510A" w:rsidP="00053AB1">
      <w:pPr>
        <w:pStyle w:val="ListParagraph"/>
        <w:spacing w:line="360" w:lineRule="auto"/>
        <w:ind w:left="0" w:firstLineChars="100" w:firstLine="240"/>
        <w:jc w:val="both"/>
        <w:rPr>
          <w:rFonts w:ascii="Book Antiqua" w:hAnsi="Book Antiqua" w:cs="Arial"/>
          <w:lang w:val="en-AU"/>
        </w:rPr>
      </w:pPr>
      <w:r w:rsidRPr="00053AB1">
        <w:rPr>
          <w:rFonts w:ascii="Book Antiqua" w:hAnsi="Book Antiqua" w:cs="Arial"/>
          <w:lang w:val="en-AU"/>
        </w:rPr>
        <w:t xml:space="preserve">If </w:t>
      </w:r>
      <w:r w:rsidR="00D65116" w:rsidRPr="00053AB1">
        <w:rPr>
          <w:rFonts w:ascii="Book Antiqua" w:hAnsi="Book Antiqua" w:cs="Arial"/>
          <w:lang w:val="en-AU"/>
        </w:rPr>
        <w:t xml:space="preserve">the </w:t>
      </w:r>
      <w:r w:rsidRPr="00053AB1">
        <w:rPr>
          <w:rFonts w:ascii="Book Antiqua" w:hAnsi="Book Antiqua" w:cs="Arial"/>
          <w:lang w:val="en-AU"/>
        </w:rPr>
        <w:t xml:space="preserve">PAC balloon had not been seen in the MPA or RPA by any of the 3 designated TTE views, </w:t>
      </w:r>
      <w:r w:rsidR="00D65116" w:rsidRPr="00053AB1">
        <w:rPr>
          <w:rFonts w:ascii="Book Antiqua" w:hAnsi="Book Antiqua" w:cs="Arial"/>
          <w:lang w:val="en-AU"/>
        </w:rPr>
        <w:t xml:space="preserve">but </w:t>
      </w:r>
      <w:r w:rsidRPr="00053AB1">
        <w:rPr>
          <w:rFonts w:ascii="Book Antiqua" w:hAnsi="Book Antiqua" w:cs="Arial"/>
          <w:lang w:val="en-AU"/>
        </w:rPr>
        <w:t xml:space="preserve">examination of the RVOT </w:t>
      </w:r>
      <w:r w:rsidR="00D65116" w:rsidRPr="00053AB1">
        <w:rPr>
          <w:rFonts w:ascii="Book Antiqua" w:hAnsi="Book Antiqua" w:cs="Arial"/>
          <w:lang w:val="en-AU"/>
        </w:rPr>
        <w:t>positively identified the</w:t>
      </w:r>
      <w:r w:rsidRPr="00053AB1">
        <w:rPr>
          <w:rFonts w:ascii="Book Antiqua" w:hAnsi="Book Antiqua" w:cs="Arial"/>
          <w:lang w:val="en-AU"/>
        </w:rPr>
        <w:t xml:space="preserve"> body of the PAC</w:t>
      </w:r>
      <w:r w:rsidR="00D65116" w:rsidRPr="00053AB1">
        <w:rPr>
          <w:rFonts w:ascii="Book Antiqua" w:hAnsi="Book Antiqua" w:cs="Arial"/>
          <w:lang w:val="en-AU"/>
        </w:rPr>
        <w:t xml:space="preserve">, </w:t>
      </w:r>
      <w:r w:rsidRPr="00053AB1">
        <w:rPr>
          <w:rFonts w:ascii="Book Antiqua" w:hAnsi="Book Antiqua" w:cs="Arial"/>
          <w:lang w:val="en-AU"/>
        </w:rPr>
        <w:t>the PAC tip was presumed to be placed in the distal RPA</w:t>
      </w:r>
      <w:r w:rsidR="0015313D" w:rsidRPr="00053AB1">
        <w:rPr>
          <w:rFonts w:ascii="Book Antiqua" w:hAnsi="Book Antiqua" w:cs="Arial"/>
          <w:lang w:val="en-AU"/>
        </w:rPr>
        <w:t xml:space="preserve"> beyond the view of TTE</w:t>
      </w:r>
      <w:r w:rsidRPr="00053AB1">
        <w:rPr>
          <w:rFonts w:ascii="Book Antiqua" w:hAnsi="Book Antiqua" w:cs="Arial"/>
          <w:lang w:val="en-AU"/>
        </w:rPr>
        <w:t xml:space="preserve">. </w:t>
      </w:r>
    </w:p>
    <w:p w14:paraId="68587479" w14:textId="225A3814" w:rsidR="002563C2" w:rsidRPr="00053AB1" w:rsidRDefault="002563C2" w:rsidP="00053AB1">
      <w:pPr>
        <w:pStyle w:val="ListParagraph"/>
        <w:spacing w:line="360" w:lineRule="auto"/>
        <w:ind w:left="0" w:firstLineChars="100" w:firstLine="240"/>
        <w:jc w:val="both"/>
        <w:rPr>
          <w:rFonts w:ascii="Book Antiqua" w:hAnsi="Book Antiqua" w:cs="Arial"/>
          <w:lang w:val="en-AU"/>
        </w:rPr>
      </w:pPr>
      <w:r w:rsidRPr="00053AB1">
        <w:rPr>
          <w:rFonts w:ascii="Book Antiqua" w:hAnsi="Book Antiqua" w:cs="Arial"/>
          <w:lang w:val="en-AU"/>
        </w:rPr>
        <w:t xml:space="preserve">All sonograms were recorded and de-identified, then reviewed independently at a later date by a second </w:t>
      </w:r>
      <w:r w:rsidR="00034BCF" w:rsidRPr="00053AB1">
        <w:rPr>
          <w:rFonts w:ascii="Book Antiqua" w:hAnsi="Book Antiqua" w:cs="Arial"/>
          <w:lang w:val="en-AU"/>
        </w:rPr>
        <w:t>anesthesiologist</w:t>
      </w:r>
      <w:r w:rsidRPr="00053AB1">
        <w:rPr>
          <w:rFonts w:ascii="Book Antiqua" w:hAnsi="Book Antiqua" w:cs="Arial"/>
          <w:lang w:val="en-AU"/>
        </w:rPr>
        <w:t xml:space="preserve"> skilled in perioperative TTE to confirm absence or</w:t>
      </w:r>
      <w:r w:rsidR="00E061B4" w:rsidRPr="00053AB1">
        <w:rPr>
          <w:rFonts w:ascii="Book Antiqua" w:hAnsi="Book Antiqua" w:cs="Arial"/>
          <w:lang w:val="en-AU"/>
        </w:rPr>
        <w:t xml:space="preserve"> presence of the PAC balloon or </w:t>
      </w:r>
      <w:r w:rsidRPr="00053AB1">
        <w:rPr>
          <w:rFonts w:ascii="Book Antiqua" w:hAnsi="Book Antiqua" w:cs="Arial"/>
          <w:lang w:val="en-AU"/>
        </w:rPr>
        <w:t>tip</w:t>
      </w:r>
      <w:r w:rsidR="00D65116" w:rsidRPr="00053AB1">
        <w:rPr>
          <w:rFonts w:ascii="Book Antiqua" w:hAnsi="Book Antiqua" w:cs="Arial"/>
          <w:lang w:val="en-AU"/>
        </w:rPr>
        <w:t xml:space="preserve"> in the PA, and PAC body in the RVOT</w:t>
      </w:r>
      <w:r w:rsidRPr="00053AB1">
        <w:rPr>
          <w:rFonts w:ascii="Book Antiqua" w:hAnsi="Book Antiqua" w:cs="Arial"/>
          <w:lang w:val="en-AU"/>
        </w:rPr>
        <w:t>. The second assessor was blinded to the diagnosis of “test positive” or “test negative” by the initial sonographer.</w:t>
      </w:r>
      <w:r w:rsidR="00562291" w:rsidRPr="00053AB1">
        <w:rPr>
          <w:rFonts w:ascii="Book Antiqua" w:hAnsi="Book Antiqua" w:cs="Arial"/>
          <w:lang w:val="en-AU"/>
        </w:rPr>
        <w:t xml:space="preserve"> </w:t>
      </w:r>
      <w:r w:rsidR="005202D7" w:rsidRPr="00053AB1">
        <w:rPr>
          <w:rFonts w:ascii="Book Antiqua" w:hAnsi="Book Antiqua" w:cs="Arial"/>
          <w:lang w:val="en-AU"/>
        </w:rPr>
        <w:t>Disagreement between observers was</w:t>
      </w:r>
      <w:r w:rsidR="00562291" w:rsidRPr="00053AB1">
        <w:rPr>
          <w:rFonts w:ascii="Book Antiqua" w:hAnsi="Book Antiqua" w:cs="Arial"/>
          <w:lang w:val="en-AU"/>
        </w:rPr>
        <w:t xml:space="preserve"> recorded as interobserver variability.</w:t>
      </w:r>
    </w:p>
    <w:p w14:paraId="587D477C" w14:textId="5F47F07B" w:rsidR="00B72618" w:rsidRPr="00053AB1" w:rsidRDefault="00A91997" w:rsidP="00053AB1">
      <w:pPr>
        <w:spacing w:line="360" w:lineRule="auto"/>
        <w:ind w:firstLineChars="100" w:firstLine="240"/>
        <w:jc w:val="both"/>
        <w:rPr>
          <w:rFonts w:ascii="Book Antiqua" w:hAnsi="Book Antiqua" w:cs="Arial"/>
        </w:rPr>
      </w:pPr>
      <w:r w:rsidRPr="00053AB1">
        <w:rPr>
          <w:rFonts w:ascii="Book Antiqua" w:hAnsi="Book Antiqua" w:cs="Arial"/>
          <w:lang w:val="en-AU"/>
        </w:rPr>
        <w:t xml:space="preserve">A single </w:t>
      </w:r>
      <w:r w:rsidRPr="00053AB1">
        <w:rPr>
          <w:rFonts w:ascii="Book Antiqua" w:hAnsi="Book Antiqua" w:cs="Arial"/>
        </w:rPr>
        <w:t>portable ultrasound machine (LogiqE, GE, New York) and 2-5 M</w:t>
      </w:r>
      <w:r w:rsidR="005F3845" w:rsidRPr="00053AB1">
        <w:rPr>
          <w:rFonts w:ascii="Book Antiqua" w:hAnsi="Book Antiqua" w:cs="Arial"/>
        </w:rPr>
        <w:t>Hz</w:t>
      </w:r>
      <w:r w:rsidRPr="00053AB1">
        <w:rPr>
          <w:rFonts w:ascii="Book Antiqua" w:hAnsi="Book Antiqua" w:cs="Arial"/>
        </w:rPr>
        <w:t xml:space="preserve"> phased array ultrasound probe (3S, GE, New York) was used to perform each sonogram.</w:t>
      </w:r>
      <w:r w:rsidR="00892FCA" w:rsidRPr="00053AB1">
        <w:rPr>
          <w:rFonts w:ascii="Book Antiqua" w:hAnsi="Book Antiqua" w:cs="Arial"/>
        </w:rPr>
        <w:t xml:space="preserve"> The probe was positioned on the praecordium and subcostal region carefully under the patient’s sterile drapes. </w:t>
      </w:r>
      <w:r w:rsidR="00C964C5" w:rsidRPr="00053AB1">
        <w:rPr>
          <w:rFonts w:ascii="Book Antiqua" w:hAnsi="Book Antiqua" w:cs="Arial"/>
          <w:lang w:val="en-AU"/>
        </w:rPr>
        <w:t xml:space="preserve">PAC </w:t>
      </w:r>
      <w:r w:rsidR="00D65116" w:rsidRPr="00053AB1">
        <w:rPr>
          <w:rFonts w:ascii="Book Antiqua" w:hAnsi="Book Antiqua" w:cs="Arial"/>
          <w:lang w:val="en-AU"/>
        </w:rPr>
        <w:t xml:space="preserve">balloon </w:t>
      </w:r>
      <w:r w:rsidR="00C964C5" w:rsidRPr="00053AB1">
        <w:rPr>
          <w:rFonts w:ascii="Book Antiqua" w:hAnsi="Book Antiqua" w:cs="Arial"/>
          <w:lang w:val="en-AU"/>
        </w:rPr>
        <w:t xml:space="preserve">position </w:t>
      </w:r>
      <w:r w:rsidR="00E87A5D" w:rsidRPr="00053AB1">
        <w:rPr>
          <w:rFonts w:ascii="Book Antiqua" w:hAnsi="Book Antiqua" w:cs="Arial"/>
          <w:lang w:val="en-AU"/>
        </w:rPr>
        <w:t xml:space="preserve">was </w:t>
      </w:r>
      <w:r w:rsidR="00C964C5" w:rsidRPr="00053AB1">
        <w:rPr>
          <w:rFonts w:ascii="Book Antiqua" w:hAnsi="Book Antiqua" w:cs="Arial"/>
          <w:lang w:val="en-AU"/>
        </w:rPr>
        <w:t xml:space="preserve">identified by the hyperechoic appearance </w:t>
      </w:r>
      <w:r w:rsidR="00425018" w:rsidRPr="00053AB1">
        <w:rPr>
          <w:rFonts w:ascii="Book Antiqua" w:hAnsi="Book Antiqua" w:cs="Arial"/>
          <w:lang w:val="en-AU"/>
        </w:rPr>
        <w:t xml:space="preserve">of its air-filled balloon </w:t>
      </w:r>
      <w:r w:rsidR="00C964C5" w:rsidRPr="00053AB1">
        <w:rPr>
          <w:rFonts w:ascii="Book Antiqua" w:hAnsi="Book Antiqua" w:cs="Arial"/>
          <w:lang w:val="en-AU"/>
        </w:rPr>
        <w:t>and motion away from the transducer in concert with ventricular systole</w:t>
      </w:r>
      <w:r w:rsidR="00AE0973" w:rsidRPr="00053AB1">
        <w:rPr>
          <w:rFonts w:ascii="Book Antiqua" w:hAnsi="Book Antiqua" w:cs="Arial"/>
          <w:lang w:val="en-AU"/>
        </w:rPr>
        <w:t xml:space="preserve"> (Figure 9</w:t>
      </w:r>
      <w:r w:rsidR="00D2179B" w:rsidRPr="00053AB1">
        <w:rPr>
          <w:rFonts w:ascii="Book Antiqua" w:hAnsi="Book Antiqua" w:cs="Arial"/>
          <w:lang w:val="en-AU"/>
        </w:rPr>
        <w:t>, Movie Clip 1</w:t>
      </w:r>
      <w:r w:rsidR="00425018" w:rsidRPr="00053AB1">
        <w:rPr>
          <w:rFonts w:ascii="Book Antiqua" w:hAnsi="Book Antiqua" w:cs="Arial"/>
          <w:lang w:val="en-AU"/>
        </w:rPr>
        <w:t>)</w:t>
      </w:r>
      <w:r w:rsidR="00101163" w:rsidRPr="00053AB1">
        <w:rPr>
          <w:rFonts w:ascii="Book Antiqua" w:hAnsi="Book Antiqua" w:cs="Arial"/>
          <w:lang w:val="en-AU"/>
        </w:rPr>
        <w:t>.</w:t>
      </w:r>
      <w:r w:rsidR="00D65116" w:rsidRPr="00053AB1">
        <w:rPr>
          <w:rFonts w:ascii="Book Antiqua" w:hAnsi="Book Antiqua" w:cs="Arial"/>
          <w:lang w:val="en-AU"/>
        </w:rPr>
        <w:t xml:space="preserve"> The body of the PAC was identified as a hyperechoic line positioned between and distinct from the RV</w:t>
      </w:r>
      <w:r w:rsidR="00320BC7" w:rsidRPr="00053AB1">
        <w:rPr>
          <w:rFonts w:ascii="Book Antiqua" w:hAnsi="Book Antiqua" w:cs="Arial"/>
          <w:lang w:val="en-AU"/>
        </w:rPr>
        <w:t>OT</w:t>
      </w:r>
      <w:r w:rsidR="00D65116" w:rsidRPr="00053AB1">
        <w:rPr>
          <w:rFonts w:ascii="Book Antiqua" w:hAnsi="Book Antiqua" w:cs="Arial"/>
          <w:lang w:val="en-AU"/>
        </w:rPr>
        <w:t xml:space="preserve"> free wall and anterior border </w:t>
      </w:r>
      <w:r w:rsidR="00AE0973" w:rsidRPr="00053AB1">
        <w:rPr>
          <w:rFonts w:ascii="Book Antiqua" w:hAnsi="Book Antiqua" w:cs="Arial"/>
          <w:lang w:val="en-AU"/>
        </w:rPr>
        <w:t>of the aortic root (Figure 8</w:t>
      </w:r>
      <w:r w:rsidR="00D65116" w:rsidRPr="00053AB1">
        <w:rPr>
          <w:rFonts w:ascii="Book Antiqua" w:hAnsi="Book Antiqua" w:cs="Arial"/>
          <w:lang w:val="en-AU"/>
        </w:rPr>
        <w:t xml:space="preserve">). </w:t>
      </w:r>
      <w:r w:rsidR="00911239" w:rsidRPr="00053AB1">
        <w:rPr>
          <w:rFonts w:ascii="Book Antiqua" w:hAnsi="Book Antiqua" w:cs="Arial"/>
          <w:lang w:val="en-AU"/>
        </w:rPr>
        <w:t xml:space="preserve">Insertion was performed by a </w:t>
      </w:r>
      <w:r w:rsidR="006246E0" w:rsidRPr="00053AB1">
        <w:rPr>
          <w:rFonts w:ascii="Book Antiqua" w:hAnsi="Book Antiqua" w:cs="Arial"/>
          <w:lang w:val="en-AU"/>
        </w:rPr>
        <w:t xml:space="preserve">cardiac </w:t>
      </w:r>
      <w:r w:rsidR="00034BCF" w:rsidRPr="00053AB1">
        <w:rPr>
          <w:rFonts w:ascii="Book Antiqua" w:hAnsi="Book Antiqua" w:cs="Arial"/>
          <w:lang w:val="en-AU"/>
        </w:rPr>
        <w:t>anesthesiologist</w:t>
      </w:r>
      <w:r w:rsidR="003A3FA0" w:rsidRPr="00053AB1">
        <w:rPr>
          <w:rFonts w:ascii="Book Antiqua" w:hAnsi="Book Antiqua" w:cs="Arial"/>
          <w:lang w:val="en-AU"/>
        </w:rPr>
        <w:t xml:space="preserve"> or a supervised </w:t>
      </w:r>
      <w:r w:rsidR="006246E0" w:rsidRPr="00053AB1">
        <w:rPr>
          <w:rFonts w:ascii="Book Antiqua" w:hAnsi="Book Antiqua" w:cs="Arial"/>
          <w:lang w:val="en-AU"/>
        </w:rPr>
        <w:t>cardiac an</w:t>
      </w:r>
      <w:r w:rsidR="006F202E" w:rsidRPr="00053AB1">
        <w:rPr>
          <w:rFonts w:ascii="Book Antiqua" w:hAnsi="Book Antiqua" w:cs="Arial"/>
          <w:lang w:val="en-AU"/>
        </w:rPr>
        <w:t>a</w:t>
      </w:r>
      <w:r w:rsidR="004D1ABD" w:rsidRPr="00053AB1">
        <w:rPr>
          <w:rFonts w:ascii="Book Antiqua" w:hAnsi="Book Antiqua" w:cs="Arial"/>
          <w:lang w:val="en-AU"/>
        </w:rPr>
        <w:t>esthesiology</w:t>
      </w:r>
      <w:r w:rsidR="0025598F" w:rsidRPr="00053AB1">
        <w:rPr>
          <w:rFonts w:ascii="Book Antiqua" w:hAnsi="Book Antiqua" w:cs="Arial"/>
          <w:lang w:val="en-AU"/>
        </w:rPr>
        <w:t xml:space="preserve"> registrar, </w:t>
      </w:r>
      <w:r w:rsidR="002D359D" w:rsidRPr="00053AB1">
        <w:rPr>
          <w:rFonts w:ascii="Book Antiqua" w:hAnsi="Book Antiqua" w:cs="Arial"/>
          <w:lang w:val="en-AU"/>
        </w:rPr>
        <w:t xml:space="preserve">both of whom were </w:t>
      </w:r>
      <w:r w:rsidR="0025598F" w:rsidRPr="00053AB1">
        <w:rPr>
          <w:rFonts w:ascii="Book Antiqua" w:hAnsi="Book Antiqua" w:cs="Arial"/>
          <w:lang w:val="en-AU"/>
        </w:rPr>
        <w:t>blinded to all sonographic information.</w:t>
      </w:r>
      <w:r w:rsidR="00911239" w:rsidRPr="00053AB1">
        <w:rPr>
          <w:rFonts w:ascii="Book Antiqua" w:hAnsi="Book Antiqua" w:cs="Arial"/>
          <w:lang w:val="en-AU"/>
        </w:rPr>
        <w:t xml:space="preserve"> </w:t>
      </w:r>
      <w:r w:rsidR="00576D50" w:rsidRPr="00053AB1">
        <w:rPr>
          <w:rFonts w:ascii="Book Antiqua" w:hAnsi="Book Antiqua" w:cs="Arial"/>
          <w:lang w:val="en-AU"/>
        </w:rPr>
        <w:t xml:space="preserve">In keeping with the majority practice in our department of PAC insertion until PA pressure waveforms were observed, in all cases bar those inserted by a single </w:t>
      </w:r>
      <w:r w:rsidR="00034BCF" w:rsidRPr="00053AB1">
        <w:rPr>
          <w:rFonts w:ascii="Book Antiqua" w:hAnsi="Book Antiqua" w:cs="Arial"/>
          <w:lang w:val="en-AU"/>
        </w:rPr>
        <w:t>anesthesiologist,</w:t>
      </w:r>
      <w:r w:rsidR="00FA2A35" w:rsidRPr="00053AB1">
        <w:rPr>
          <w:rFonts w:ascii="Book Antiqua" w:hAnsi="Book Antiqua" w:cs="Arial"/>
          <w:lang w:val="en-AU"/>
        </w:rPr>
        <w:t xml:space="preserve"> </w:t>
      </w:r>
      <w:r w:rsidR="002D359D" w:rsidRPr="00053AB1">
        <w:rPr>
          <w:rFonts w:ascii="Book Antiqua" w:hAnsi="Book Antiqua" w:cs="Arial"/>
          <w:lang w:val="en-AU"/>
        </w:rPr>
        <w:t>PAC</w:t>
      </w:r>
      <w:r w:rsidR="00576D50" w:rsidRPr="00053AB1">
        <w:rPr>
          <w:rFonts w:ascii="Book Antiqua" w:hAnsi="Book Antiqua" w:cs="Arial"/>
          <w:lang w:val="en-AU"/>
        </w:rPr>
        <w:t>s</w:t>
      </w:r>
      <w:r w:rsidR="002D359D" w:rsidRPr="00053AB1">
        <w:rPr>
          <w:rFonts w:ascii="Book Antiqua" w:hAnsi="Book Antiqua" w:cs="Arial"/>
          <w:lang w:val="en-AU"/>
        </w:rPr>
        <w:t xml:space="preserve"> w</w:t>
      </w:r>
      <w:r w:rsidR="00576D50" w:rsidRPr="00053AB1">
        <w:rPr>
          <w:rFonts w:ascii="Book Antiqua" w:hAnsi="Book Antiqua" w:cs="Arial"/>
          <w:lang w:val="en-AU"/>
        </w:rPr>
        <w:t>ere</w:t>
      </w:r>
      <w:r w:rsidR="002D359D" w:rsidRPr="00053AB1">
        <w:rPr>
          <w:rFonts w:ascii="Book Antiqua" w:hAnsi="Book Antiqua" w:cs="Arial"/>
          <w:lang w:val="en-AU"/>
        </w:rPr>
        <w:t xml:space="preserve"> advanced until </w:t>
      </w:r>
      <w:r w:rsidR="00576D50" w:rsidRPr="00053AB1">
        <w:rPr>
          <w:rFonts w:ascii="Book Antiqua" w:hAnsi="Book Antiqua" w:cs="Arial"/>
          <w:lang w:val="en-AU"/>
        </w:rPr>
        <w:t>this point</w:t>
      </w:r>
      <w:r w:rsidR="002D359D" w:rsidRPr="00053AB1">
        <w:rPr>
          <w:rFonts w:ascii="Book Antiqua" w:hAnsi="Book Antiqua" w:cs="Arial"/>
          <w:lang w:val="en-AU"/>
        </w:rPr>
        <w:t>, the balloon then deflated, and the catheter position secured. The remaining practitioner deliberately obtained a pulmonary capillary wedge pressure waveform before balloon deflation</w:t>
      </w:r>
      <w:r w:rsidR="00FA2A35" w:rsidRPr="00053AB1">
        <w:rPr>
          <w:rFonts w:ascii="Book Antiqua" w:hAnsi="Book Antiqua" w:cs="Arial"/>
          <w:lang w:val="en-AU"/>
        </w:rPr>
        <w:t xml:space="preserve">, 1-2 cm withdrawal, </w:t>
      </w:r>
      <w:r w:rsidR="002D359D" w:rsidRPr="00053AB1">
        <w:rPr>
          <w:rFonts w:ascii="Book Antiqua" w:hAnsi="Book Antiqua" w:cs="Arial"/>
          <w:lang w:val="en-AU"/>
        </w:rPr>
        <w:t xml:space="preserve">and fixation of catheter position. </w:t>
      </w:r>
      <w:r w:rsidR="00911239" w:rsidRPr="00053AB1">
        <w:rPr>
          <w:rFonts w:ascii="Book Antiqua" w:hAnsi="Book Antiqua" w:cs="Arial"/>
          <w:lang w:val="en-AU"/>
        </w:rPr>
        <w:t>Patients were awake and spontaneously ven</w:t>
      </w:r>
      <w:r w:rsidR="006246E0" w:rsidRPr="00053AB1">
        <w:rPr>
          <w:rFonts w:ascii="Book Antiqua" w:hAnsi="Book Antiqua" w:cs="Arial"/>
          <w:lang w:val="en-AU"/>
        </w:rPr>
        <w:t>tilating or an</w:t>
      </w:r>
      <w:r w:rsidR="006F202E" w:rsidRPr="00053AB1">
        <w:rPr>
          <w:rFonts w:ascii="Book Antiqua" w:hAnsi="Book Antiqua" w:cs="Arial"/>
          <w:lang w:val="en-AU"/>
        </w:rPr>
        <w:t>a</w:t>
      </w:r>
      <w:r w:rsidR="00911239" w:rsidRPr="00053AB1">
        <w:rPr>
          <w:rFonts w:ascii="Book Antiqua" w:hAnsi="Book Antiqua" w:cs="Arial"/>
          <w:lang w:val="en-AU"/>
        </w:rPr>
        <w:t xml:space="preserve">esthetised </w:t>
      </w:r>
      <w:r w:rsidR="00A1393C" w:rsidRPr="00053AB1">
        <w:rPr>
          <w:rFonts w:ascii="Book Antiqua" w:hAnsi="Book Antiqua" w:cs="Arial"/>
          <w:lang w:val="en-AU"/>
        </w:rPr>
        <w:t xml:space="preserve">and </w:t>
      </w:r>
      <w:r w:rsidR="003A3FA0" w:rsidRPr="00053AB1">
        <w:rPr>
          <w:rFonts w:ascii="Book Antiqua" w:hAnsi="Book Antiqua" w:cs="Arial"/>
          <w:lang w:val="en-AU"/>
        </w:rPr>
        <w:t>positive pressure ventilated</w:t>
      </w:r>
      <w:r w:rsidR="006246E0" w:rsidRPr="00053AB1">
        <w:rPr>
          <w:rFonts w:ascii="Book Antiqua" w:hAnsi="Book Antiqua" w:cs="Arial"/>
          <w:lang w:val="en-AU"/>
        </w:rPr>
        <w:t xml:space="preserve"> (IPPV) as per the cardiac </w:t>
      </w:r>
      <w:r w:rsidR="003F557A" w:rsidRPr="00053AB1">
        <w:rPr>
          <w:rFonts w:ascii="Book Antiqua" w:hAnsi="Book Antiqua" w:cs="Arial"/>
          <w:lang w:val="en-AU"/>
        </w:rPr>
        <w:t>anesthesiologis</w:t>
      </w:r>
      <w:r w:rsidR="00A1393C" w:rsidRPr="00053AB1">
        <w:rPr>
          <w:rFonts w:ascii="Book Antiqua" w:hAnsi="Book Antiqua" w:cs="Arial"/>
          <w:lang w:val="en-AU"/>
        </w:rPr>
        <w:t xml:space="preserve">t’s preference. </w:t>
      </w:r>
      <w:r w:rsidR="00237F99" w:rsidRPr="00053AB1">
        <w:rPr>
          <w:rFonts w:ascii="Book Antiqua" w:hAnsi="Book Antiqua" w:cs="Arial"/>
          <w:lang w:val="en-AU"/>
        </w:rPr>
        <w:t>Difficulties in placing the PAC under pressure waveform guidance were recorded by the inserting proceduralist but not communicated to the sonographer at any time.</w:t>
      </w:r>
    </w:p>
    <w:p w14:paraId="10AA0BA8" w14:textId="6AAE0D33" w:rsidR="006F6947" w:rsidRPr="00053AB1" w:rsidRDefault="006F6947" w:rsidP="00053AB1">
      <w:pPr>
        <w:spacing w:line="360" w:lineRule="auto"/>
        <w:ind w:firstLineChars="100" w:firstLine="240"/>
        <w:jc w:val="both"/>
        <w:rPr>
          <w:rFonts w:ascii="Book Antiqua" w:hAnsi="Book Antiqua" w:cs="Arial"/>
          <w:lang w:val="en-AU"/>
        </w:rPr>
      </w:pPr>
      <w:r w:rsidRPr="00053AB1">
        <w:rPr>
          <w:rFonts w:ascii="Book Antiqua" w:hAnsi="Book Antiqua" w:cs="Arial"/>
          <w:lang w:val="en-AU"/>
        </w:rPr>
        <w:t xml:space="preserve">To establish how TTE could </w:t>
      </w:r>
      <w:r w:rsidR="00D74645" w:rsidRPr="00053AB1">
        <w:rPr>
          <w:rFonts w:ascii="Book Antiqua" w:hAnsi="Book Antiqua" w:cs="Arial"/>
          <w:lang w:val="en-AU"/>
        </w:rPr>
        <w:t>assist in confirming</w:t>
      </w:r>
      <w:r w:rsidRPr="00053AB1">
        <w:rPr>
          <w:rFonts w:ascii="Book Antiqua" w:hAnsi="Book Antiqua" w:cs="Arial"/>
          <w:lang w:val="en-AU"/>
        </w:rPr>
        <w:t xml:space="preserve"> a PAC placed potentially too distal</w:t>
      </w:r>
      <w:r w:rsidR="009306FA" w:rsidRPr="00053AB1">
        <w:rPr>
          <w:rFonts w:ascii="Book Antiqua" w:hAnsi="Book Antiqua" w:cs="Arial"/>
          <w:lang w:val="en-AU"/>
        </w:rPr>
        <w:t>ly or proximally,</w:t>
      </w:r>
      <w:r w:rsidRPr="00053AB1">
        <w:rPr>
          <w:rFonts w:ascii="Book Antiqua" w:hAnsi="Book Antiqua" w:cs="Arial"/>
          <w:lang w:val="en-AU"/>
        </w:rPr>
        <w:t xml:space="preserve"> the distance from MPA bifurcation to the furthest point of RPA visualisation in each sonogram was also measured</w:t>
      </w:r>
      <w:r w:rsidR="008D66AA" w:rsidRPr="00053AB1">
        <w:rPr>
          <w:rFonts w:ascii="Book Antiqua" w:hAnsi="Book Antiqua" w:cs="Arial"/>
          <w:lang w:val="en-AU"/>
        </w:rPr>
        <w:t xml:space="preserve"> and compared between views</w:t>
      </w:r>
      <w:r w:rsidRPr="00053AB1">
        <w:rPr>
          <w:rFonts w:ascii="Book Antiqua" w:hAnsi="Book Antiqua" w:cs="Arial"/>
          <w:lang w:val="en-AU"/>
        </w:rPr>
        <w:t xml:space="preserve">. This was then compared with the dimensions of the RPA </w:t>
      </w:r>
      <w:r w:rsidR="00724730" w:rsidRPr="00053AB1">
        <w:rPr>
          <w:rFonts w:ascii="Book Antiqua" w:hAnsi="Book Antiqua" w:cs="Arial"/>
          <w:lang w:val="en-AU"/>
        </w:rPr>
        <w:t xml:space="preserve">at its narrowest point, </w:t>
      </w:r>
      <w:r w:rsidRPr="00053AB1">
        <w:rPr>
          <w:rFonts w:ascii="Book Antiqua" w:hAnsi="Book Antiqua" w:cs="Arial"/>
          <w:lang w:val="en-AU"/>
        </w:rPr>
        <w:t>and its 1</w:t>
      </w:r>
      <w:r w:rsidRPr="00053AB1">
        <w:rPr>
          <w:rFonts w:ascii="Book Antiqua" w:hAnsi="Book Antiqua" w:cs="Arial"/>
          <w:vertAlign w:val="superscript"/>
          <w:lang w:val="en-AU"/>
        </w:rPr>
        <w:t>st</w:t>
      </w:r>
      <w:r w:rsidRPr="00053AB1">
        <w:rPr>
          <w:rFonts w:ascii="Book Antiqua" w:hAnsi="Book Antiqua" w:cs="Arial"/>
          <w:lang w:val="en-AU"/>
        </w:rPr>
        <w:t xml:space="preserve"> divisions</w:t>
      </w:r>
      <w:r w:rsidR="00724730" w:rsidRPr="00053AB1">
        <w:rPr>
          <w:rFonts w:ascii="Book Antiqua" w:hAnsi="Book Antiqua" w:cs="Arial"/>
          <w:lang w:val="en-AU"/>
        </w:rPr>
        <w:t>,</w:t>
      </w:r>
      <w:r w:rsidRPr="00053AB1">
        <w:rPr>
          <w:rFonts w:ascii="Book Antiqua" w:hAnsi="Book Antiqua" w:cs="Arial"/>
          <w:lang w:val="en-AU"/>
        </w:rPr>
        <w:t xml:space="preserve"> measured from the CT pulmonary angiography scans </w:t>
      </w:r>
      <w:r w:rsidR="00D74645" w:rsidRPr="00053AB1">
        <w:rPr>
          <w:rFonts w:ascii="Book Antiqua" w:hAnsi="Book Antiqua" w:cs="Arial"/>
          <w:lang w:val="en-AU"/>
        </w:rPr>
        <w:t xml:space="preserve">(CTPA) </w:t>
      </w:r>
      <w:r w:rsidRPr="00053AB1">
        <w:rPr>
          <w:rFonts w:ascii="Book Antiqua" w:hAnsi="Book Antiqua" w:cs="Arial"/>
          <w:lang w:val="en-AU"/>
        </w:rPr>
        <w:t>of 20 adult patients</w:t>
      </w:r>
      <w:r w:rsidR="00034BCF" w:rsidRPr="00053AB1">
        <w:rPr>
          <w:rFonts w:ascii="Book Antiqua" w:hAnsi="Book Antiqua" w:cs="Arial"/>
          <w:lang w:val="en-AU"/>
        </w:rPr>
        <w:t xml:space="preserve">. </w:t>
      </w:r>
      <w:r w:rsidR="00B8575E" w:rsidRPr="00053AB1">
        <w:rPr>
          <w:rFonts w:ascii="Book Antiqua" w:hAnsi="Book Antiqua" w:cs="Arial"/>
          <w:lang w:val="en-AU"/>
        </w:rPr>
        <w:t>With this information t</w:t>
      </w:r>
      <w:r w:rsidR="008D66AA" w:rsidRPr="00053AB1">
        <w:rPr>
          <w:rFonts w:ascii="Book Antiqua" w:hAnsi="Book Antiqua" w:cs="Arial"/>
          <w:lang w:val="en-AU"/>
        </w:rPr>
        <w:t xml:space="preserve">he </w:t>
      </w:r>
      <w:r w:rsidR="00FA2A35" w:rsidRPr="00053AB1">
        <w:rPr>
          <w:rFonts w:ascii="Book Antiqua" w:hAnsi="Book Antiqua" w:cs="Arial"/>
          <w:lang w:val="en-AU"/>
        </w:rPr>
        <w:t xml:space="preserve">approximate </w:t>
      </w:r>
      <w:r w:rsidR="008D66AA" w:rsidRPr="00053AB1">
        <w:rPr>
          <w:rFonts w:ascii="Book Antiqua" w:hAnsi="Book Antiqua" w:cs="Arial"/>
          <w:lang w:val="en-AU"/>
        </w:rPr>
        <w:t xml:space="preserve">expected wedge position </w:t>
      </w:r>
      <w:r w:rsidR="00B8575E" w:rsidRPr="00053AB1">
        <w:rPr>
          <w:rFonts w:ascii="Book Antiqua" w:hAnsi="Book Antiqua" w:cs="Arial"/>
          <w:lang w:val="en-AU"/>
        </w:rPr>
        <w:t>was</w:t>
      </w:r>
      <w:r w:rsidR="00724730" w:rsidRPr="00053AB1">
        <w:rPr>
          <w:rFonts w:ascii="Book Antiqua" w:hAnsi="Book Antiqua" w:cs="Arial"/>
          <w:lang w:val="en-AU"/>
        </w:rPr>
        <w:t xml:space="preserve"> estimated</w:t>
      </w:r>
      <w:r w:rsidR="00D74645" w:rsidRPr="00053AB1">
        <w:rPr>
          <w:rFonts w:ascii="Book Antiqua" w:hAnsi="Book Antiqua" w:cs="Arial"/>
          <w:lang w:val="en-AU"/>
        </w:rPr>
        <w:t xml:space="preserve"> </w:t>
      </w:r>
      <w:r w:rsidR="00B8575E" w:rsidRPr="00053AB1">
        <w:rPr>
          <w:rFonts w:ascii="Book Antiqua" w:hAnsi="Book Antiqua" w:cs="Arial"/>
          <w:lang w:val="en-AU"/>
        </w:rPr>
        <w:t xml:space="preserve">by comparison of </w:t>
      </w:r>
      <w:r w:rsidR="00D74645" w:rsidRPr="00053AB1">
        <w:rPr>
          <w:rFonts w:ascii="Book Antiqua" w:hAnsi="Book Antiqua" w:cs="Arial"/>
          <w:lang w:val="en-AU"/>
        </w:rPr>
        <w:t>the known width of the inflated PAC balloon</w:t>
      </w:r>
      <w:r w:rsidR="00F86EF2" w:rsidRPr="00053AB1">
        <w:rPr>
          <w:rFonts w:ascii="Book Antiqua" w:hAnsi="Book Antiqua" w:cs="Arial"/>
          <w:lang w:val="en-AU"/>
        </w:rPr>
        <w:fldChar w:fldCharType="begin"/>
      </w:r>
      <w:r w:rsidR="00C23056" w:rsidRPr="00053AB1">
        <w:rPr>
          <w:rFonts w:ascii="Book Antiqua" w:hAnsi="Book Antiqua" w:cs="Arial"/>
          <w:lang w:val="en-AU"/>
        </w:rPr>
        <w:instrText xml:space="preserve"> ADDIN ZOTERO_ITEM CSL_CITATION {"citationID":"12l22064fc","properties":{"formattedCitation":"{\\rtf \\super [8]\\nosupersub{}}","plainCitation":"[8]"},"citationItems":[{"id":2230,"uris":["http://zotero.org/users/1026769/items/AZCPTQ6T"],"uri":["http://zotero.org/users/1026769/items/AZCPTQ6T"],"itemData":{"id":2230,"type":"webpage","title":"Swan-Ganz® Balloon-Tipped Catheter Specifications","URL":"http://ht.edwards.com/scin/edwards/sitecollectionimages/products/transcatheter/f75rbh002.pdf","author":[{"family":"Edwards Lifesciences LLC","given":""},{"family":"Irvine, CA 92614-5686 USA","given":""}],"accessed":{"date-parts":[["2014",8,10]]}}}],"schema":"https://github.com/citation-style-language/schema/raw/master/csl-citation.json"} </w:instrText>
      </w:r>
      <w:r w:rsidR="00F86EF2" w:rsidRPr="00053AB1">
        <w:rPr>
          <w:rFonts w:ascii="Book Antiqua" w:hAnsi="Book Antiqua" w:cs="Arial"/>
          <w:lang w:val="en-AU"/>
        </w:rPr>
        <w:fldChar w:fldCharType="separate"/>
      </w:r>
      <w:r w:rsidR="00C23056" w:rsidRPr="00053AB1">
        <w:rPr>
          <w:rFonts w:ascii="Book Antiqua" w:hAnsi="Book Antiqua"/>
          <w:vertAlign w:val="superscript"/>
        </w:rPr>
        <w:t>[8]</w:t>
      </w:r>
      <w:r w:rsidR="00F86EF2" w:rsidRPr="00053AB1">
        <w:rPr>
          <w:rFonts w:ascii="Book Antiqua" w:hAnsi="Book Antiqua" w:cs="Arial"/>
          <w:lang w:val="en-AU"/>
        </w:rPr>
        <w:fldChar w:fldCharType="end"/>
      </w:r>
      <w:r w:rsidR="00320BC7" w:rsidRPr="00053AB1">
        <w:rPr>
          <w:rFonts w:ascii="Book Antiqua" w:hAnsi="Book Antiqua" w:cs="Arial"/>
          <w:lang w:val="en-AU"/>
        </w:rPr>
        <w:t xml:space="preserve">. </w:t>
      </w:r>
      <w:r w:rsidR="00D74645" w:rsidRPr="00053AB1">
        <w:rPr>
          <w:rFonts w:ascii="Book Antiqua" w:hAnsi="Book Antiqua" w:cs="Arial"/>
          <w:lang w:val="en-AU"/>
        </w:rPr>
        <w:t>TTE measurements were performed offline (Pixmeo, Geneva, Switzerland). CTPA RPA measurements were taken at the narrowest points of the vessels with the midpoints of bifurcation (MPA to RPA, RPA to 1</w:t>
      </w:r>
      <w:r w:rsidR="00D74645" w:rsidRPr="00053AB1">
        <w:rPr>
          <w:rFonts w:ascii="Book Antiqua" w:hAnsi="Book Antiqua" w:cs="Arial"/>
          <w:vertAlign w:val="superscript"/>
          <w:lang w:val="en-AU"/>
        </w:rPr>
        <w:t>st</w:t>
      </w:r>
      <w:r w:rsidR="00D74645" w:rsidRPr="00053AB1">
        <w:rPr>
          <w:rFonts w:ascii="Book Antiqua" w:hAnsi="Book Antiqua" w:cs="Arial"/>
          <w:lang w:val="en-AU"/>
        </w:rPr>
        <w:t xml:space="preserve"> divisions) used as </w:t>
      </w:r>
      <w:r w:rsidR="00320BC7" w:rsidRPr="00053AB1">
        <w:rPr>
          <w:rFonts w:ascii="Book Antiqua" w:hAnsi="Book Antiqua" w:cs="Arial"/>
          <w:lang w:val="en-AU"/>
        </w:rPr>
        <w:t>measurement end</w:t>
      </w:r>
      <w:r w:rsidR="00D74645" w:rsidRPr="00053AB1">
        <w:rPr>
          <w:rFonts w:ascii="Book Antiqua" w:hAnsi="Book Antiqua" w:cs="Arial"/>
          <w:lang w:val="en-AU"/>
        </w:rPr>
        <w:t xml:space="preserve">points. CTPA measurements were performed via </w:t>
      </w:r>
      <w:r w:rsidR="008D66AA" w:rsidRPr="00053AB1">
        <w:rPr>
          <w:rFonts w:ascii="Book Antiqua" w:hAnsi="Book Antiqua" w:cs="Arial"/>
          <w:lang w:val="en-AU"/>
        </w:rPr>
        <w:t>Impax Web1000 (Agfa, Mortsel, Belgium</w:t>
      </w:r>
      <w:r w:rsidR="00D74645" w:rsidRPr="00053AB1">
        <w:rPr>
          <w:rFonts w:ascii="Book Antiqua" w:hAnsi="Book Antiqua" w:cs="Arial"/>
          <w:lang w:val="en-AU"/>
        </w:rPr>
        <w:t xml:space="preserve">). </w:t>
      </w:r>
    </w:p>
    <w:p w14:paraId="668DEF8A" w14:textId="77777777" w:rsidR="005952AD" w:rsidRPr="00053AB1" w:rsidRDefault="005952AD" w:rsidP="00053AB1">
      <w:pPr>
        <w:spacing w:line="360" w:lineRule="auto"/>
        <w:jc w:val="both"/>
        <w:rPr>
          <w:rFonts w:ascii="Book Antiqua" w:hAnsi="Book Antiqua" w:cs="Arial"/>
          <w:lang w:val="en-AU"/>
        </w:rPr>
      </w:pPr>
    </w:p>
    <w:p w14:paraId="6E2B7438" w14:textId="4DA930F0" w:rsidR="00B72618" w:rsidRPr="00053AB1" w:rsidRDefault="00B72618" w:rsidP="00053AB1">
      <w:pPr>
        <w:spacing w:line="360" w:lineRule="auto"/>
        <w:jc w:val="both"/>
        <w:rPr>
          <w:rFonts w:ascii="Book Antiqua" w:hAnsi="Book Antiqua" w:cs="Arial"/>
          <w:b/>
          <w:i/>
          <w:lang w:val="en-AU"/>
        </w:rPr>
      </w:pPr>
      <w:r w:rsidRPr="00053AB1">
        <w:rPr>
          <w:rFonts w:ascii="Book Antiqua" w:hAnsi="Book Antiqua" w:cs="Arial"/>
          <w:b/>
          <w:i/>
          <w:lang w:val="en-AU"/>
        </w:rPr>
        <w:t xml:space="preserve">Statistical </w:t>
      </w:r>
      <w:r w:rsidR="005F3845" w:rsidRPr="00053AB1">
        <w:rPr>
          <w:rFonts w:ascii="Book Antiqua" w:hAnsi="Book Antiqua" w:cs="Arial"/>
          <w:b/>
          <w:i/>
          <w:lang w:val="en-AU"/>
        </w:rPr>
        <w:t>a</w:t>
      </w:r>
      <w:r w:rsidRPr="00053AB1">
        <w:rPr>
          <w:rFonts w:ascii="Book Antiqua" w:hAnsi="Book Antiqua" w:cs="Arial"/>
          <w:b/>
          <w:i/>
          <w:lang w:val="en-AU"/>
        </w:rPr>
        <w:t>nalys</w:t>
      </w:r>
      <w:r w:rsidR="005F3845" w:rsidRPr="00053AB1">
        <w:rPr>
          <w:rFonts w:ascii="Book Antiqua" w:eastAsia="宋体" w:hAnsi="Book Antiqua" w:cs="Arial" w:hint="eastAsia"/>
          <w:b/>
          <w:i/>
          <w:lang w:val="en-AU" w:eastAsia="zh-CN"/>
        </w:rPr>
        <w:t>i</w:t>
      </w:r>
      <w:r w:rsidRPr="00053AB1">
        <w:rPr>
          <w:rFonts w:ascii="Book Antiqua" w:hAnsi="Book Antiqua" w:cs="Arial"/>
          <w:b/>
          <w:i/>
          <w:lang w:val="en-AU"/>
        </w:rPr>
        <w:t>s</w:t>
      </w:r>
    </w:p>
    <w:p w14:paraId="3F81349B" w14:textId="5C189E46" w:rsidR="00911239" w:rsidRPr="00053AB1" w:rsidRDefault="00B72618" w:rsidP="00053AB1">
      <w:pPr>
        <w:spacing w:line="360" w:lineRule="auto"/>
        <w:jc w:val="both"/>
        <w:rPr>
          <w:rFonts w:ascii="Book Antiqua" w:hAnsi="Book Antiqua" w:cs="Arial"/>
          <w:lang w:val="en-AU"/>
        </w:rPr>
      </w:pPr>
      <w:r w:rsidRPr="00053AB1">
        <w:rPr>
          <w:rFonts w:ascii="Book Antiqua" w:hAnsi="Book Antiqua" w:cs="Arial"/>
        </w:rPr>
        <w:t xml:space="preserve">All calculations were performed using </w:t>
      </w:r>
      <w:r w:rsidR="006B3660" w:rsidRPr="00053AB1">
        <w:rPr>
          <w:rFonts w:ascii="Book Antiqua" w:hAnsi="Book Antiqua" w:cs="Arial"/>
        </w:rPr>
        <w:t>SPSS V21</w:t>
      </w:r>
      <w:r w:rsidRPr="00053AB1">
        <w:rPr>
          <w:rFonts w:ascii="Book Antiqua" w:hAnsi="Book Antiqua" w:cs="Arial"/>
        </w:rPr>
        <w:t xml:space="preserve"> (</w:t>
      </w:r>
      <w:r w:rsidR="006B3660" w:rsidRPr="00053AB1">
        <w:rPr>
          <w:rFonts w:ascii="Book Antiqua" w:hAnsi="Book Antiqua" w:cs="Arial"/>
        </w:rPr>
        <w:t>IBM, New York,</w:t>
      </w:r>
      <w:r w:rsidRPr="00053AB1">
        <w:rPr>
          <w:rFonts w:ascii="Book Antiqua" w:hAnsi="Book Antiqua" w:cs="Arial"/>
        </w:rPr>
        <w:t xml:space="preserve"> U</w:t>
      </w:r>
      <w:r w:rsidR="005F3845" w:rsidRPr="00053AB1">
        <w:rPr>
          <w:rFonts w:ascii="Book Antiqua" w:eastAsia="宋体" w:hAnsi="Book Antiqua" w:cs="Arial" w:hint="eastAsia"/>
          <w:lang w:eastAsia="zh-CN"/>
        </w:rPr>
        <w:t xml:space="preserve">nited </w:t>
      </w:r>
      <w:r w:rsidRPr="00053AB1">
        <w:rPr>
          <w:rFonts w:ascii="Book Antiqua" w:hAnsi="Book Antiqua" w:cs="Arial"/>
        </w:rPr>
        <w:t>S</w:t>
      </w:r>
      <w:r w:rsidR="005F3845" w:rsidRPr="00053AB1">
        <w:rPr>
          <w:rFonts w:ascii="Book Antiqua" w:eastAsia="宋体" w:hAnsi="Book Antiqua" w:cs="Arial" w:hint="eastAsia"/>
          <w:lang w:eastAsia="zh-CN"/>
        </w:rPr>
        <w:t>tates</w:t>
      </w:r>
      <w:r w:rsidRPr="00053AB1">
        <w:rPr>
          <w:rFonts w:ascii="Book Antiqua" w:hAnsi="Book Antiqua" w:cs="Arial"/>
        </w:rPr>
        <w:t xml:space="preserve">) statistical software. </w:t>
      </w:r>
      <w:r w:rsidR="00F4651E" w:rsidRPr="00053AB1">
        <w:rPr>
          <w:rFonts w:ascii="Book Antiqua" w:hAnsi="Book Antiqua" w:cs="Arial"/>
        </w:rPr>
        <w:t>As described by Gwet</w:t>
      </w:r>
      <w:r w:rsidR="00F86EF2" w:rsidRPr="00053AB1">
        <w:rPr>
          <w:rFonts w:ascii="Book Antiqua" w:hAnsi="Book Antiqua" w:cs="Arial"/>
        </w:rPr>
        <w:fldChar w:fldCharType="begin"/>
      </w:r>
      <w:r w:rsidR="00C23056" w:rsidRPr="00053AB1">
        <w:rPr>
          <w:rFonts w:ascii="Book Antiqua" w:hAnsi="Book Antiqua" w:cs="Arial"/>
        </w:rPr>
        <w:instrText xml:space="preserve"> ADDIN ZOTERO_ITEM CSL_CITATION {"citationID":"2kngruqv91","properties":{"formattedCitation":"{\\rtf \\super [9]\\nosupersub{}}","plainCitation":"[9]"},"citationItems":[{"id":186,"uris":["http://zotero.org/users/1026769/items/FT5AWDQM"],"uri":["http://zotero.org/users/1026769/items/FT5AWDQM"],"itemData":{"id":186,"type":"article-journal","title":"Computing inter-rater reliability and its variance in the presence of high agreement","container-title":"The British journal of mathematical and statistical psychology","page":"29-48","volume":"61","issue":"Pt 1","source":"NCBI PubMed","abstract":"Pi (pi) and kappa (kappa) statistics are widely used in the areas of psychiatry and psychological testing to compute the extent of agreement between raters on nominally scaled data. It is a fact that these coefficients occasionally yield unexpected results in situations known as the paradoxes of kappa. This paper explores the origin of these limitations, and introduces an alternative and more stable agreement coefficient referred to as the AC1 coefficient. Also proposed are new variance estimators for the multiple-rater generalized pi and AC1 statistics, whose validity does not depend upon the hypothesis of independence between raters. This is an improvement over existing alternative variances, which depend on the independence assumption. A Monte-Carlo simulation study demonstrates the validity of these variance estimators for confidence interval construction, and confirms the value of AC1 as an improved alternative to existing inter-rater reliability statistics.","DOI":"10.1348/000711006X126600","ISSN":"0007-1102","note":"PMID: 18482474","journalAbbreviation":"Br J Math Stat Psychol","author":[{"family":"Gwet","given":"Kilem Li"}],"issued":{"date-parts":[["2008",5]]},"accessed":{"date-parts":[["2012",7,6]]},"PMID":"18482474"}}],"schema":"https://github.com/citation-style-language/schema/raw/master/csl-citation.json"} </w:instrText>
      </w:r>
      <w:r w:rsidR="00F86EF2" w:rsidRPr="00053AB1">
        <w:rPr>
          <w:rFonts w:ascii="Book Antiqua" w:hAnsi="Book Antiqua" w:cs="Arial"/>
        </w:rPr>
        <w:fldChar w:fldCharType="separate"/>
      </w:r>
      <w:r w:rsidR="00C23056" w:rsidRPr="00053AB1">
        <w:rPr>
          <w:rFonts w:ascii="Book Antiqua" w:hAnsi="Book Antiqua"/>
          <w:vertAlign w:val="superscript"/>
        </w:rPr>
        <w:t>[9]</w:t>
      </w:r>
      <w:r w:rsidR="00F86EF2" w:rsidRPr="00053AB1">
        <w:rPr>
          <w:rFonts w:ascii="Book Antiqua" w:hAnsi="Book Antiqua" w:cs="Arial"/>
        </w:rPr>
        <w:fldChar w:fldCharType="end"/>
      </w:r>
      <w:r w:rsidR="00F4651E" w:rsidRPr="00053AB1">
        <w:rPr>
          <w:rFonts w:ascii="Book Antiqua" w:hAnsi="Book Antiqua" w:cs="Arial"/>
        </w:rPr>
        <w:t>, b</w:t>
      </w:r>
      <w:r w:rsidR="0072282D" w:rsidRPr="00053AB1">
        <w:rPr>
          <w:rFonts w:ascii="Book Antiqua" w:hAnsi="Book Antiqua" w:cs="Arial"/>
        </w:rPr>
        <w:t xml:space="preserve">ased on a mimimum limit of agreement of 70% between TTE and pressure waveform guidance by Cohen’s Kappa statistic, 51 subjects were required. </w:t>
      </w:r>
      <w:r w:rsidR="00924DA7" w:rsidRPr="00053AB1">
        <w:rPr>
          <w:rFonts w:ascii="Book Antiqua" w:hAnsi="Book Antiqua" w:cs="Arial"/>
        </w:rPr>
        <w:t>We chose a convenient sample of 100 patien</w:t>
      </w:r>
      <w:r w:rsidR="00156ED8" w:rsidRPr="00053AB1">
        <w:rPr>
          <w:rFonts w:ascii="Book Antiqua" w:hAnsi="Book Antiqua" w:cs="Arial"/>
        </w:rPr>
        <w:t>ts anticipating difficulty in ob</w:t>
      </w:r>
      <w:r w:rsidR="00924DA7" w:rsidRPr="00053AB1">
        <w:rPr>
          <w:rFonts w:ascii="Book Antiqua" w:hAnsi="Book Antiqua" w:cs="Arial"/>
        </w:rPr>
        <w:t xml:space="preserve">taining appropriate </w:t>
      </w:r>
      <w:r w:rsidR="00866A78" w:rsidRPr="00053AB1">
        <w:rPr>
          <w:rFonts w:ascii="Book Antiqua" w:hAnsi="Book Antiqua" w:cs="Arial"/>
        </w:rPr>
        <w:t>MPA and RPA</w:t>
      </w:r>
      <w:r w:rsidR="00924DA7" w:rsidRPr="00053AB1">
        <w:rPr>
          <w:rFonts w:ascii="Book Antiqua" w:hAnsi="Book Antiqua" w:cs="Arial"/>
        </w:rPr>
        <w:t xml:space="preserve"> views</w:t>
      </w:r>
      <w:r w:rsidR="0072282D" w:rsidRPr="00053AB1">
        <w:rPr>
          <w:rFonts w:ascii="Book Antiqua" w:hAnsi="Book Antiqua" w:cs="Arial"/>
        </w:rPr>
        <w:t xml:space="preserve">. </w:t>
      </w:r>
      <w:r w:rsidRPr="00053AB1">
        <w:rPr>
          <w:rFonts w:ascii="Book Antiqua" w:hAnsi="Book Antiqua" w:cs="Arial"/>
          <w:lang w:val="en-AU"/>
        </w:rPr>
        <w:t>Continuous data was assessed for normality by histogram frequency distribution analysis and the Kolgomorov-Smirnoff normality test, and was considered suitable for parametric testing using unpaired t-tests</w:t>
      </w:r>
      <w:r w:rsidR="00B90040" w:rsidRPr="00053AB1">
        <w:rPr>
          <w:rFonts w:ascii="Book Antiqua" w:hAnsi="Book Antiqua" w:cs="Arial"/>
          <w:lang w:val="en-AU"/>
        </w:rPr>
        <w:t>, or one-way ANOVA for multiple groups</w:t>
      </w:r>
      <w:r w:rsidRPr="00053AB1">
        <w:rPr>
          <w:rFonts w:ascii="Book Antiqua" w:hAnsi="Book Antiqua" w:cs="Arial"/>
          <w:lang w:val="en-AU"/>
        </w:rPr>
        <w:t xml:space="preserve">. </w:t>
      </w:r>
      <w:r w:rsidR="00156ED8" w:rsidRPr="00053AB1">
        <w:rPr>
          <w:rFonts w:ascii="Book Antiqua" w:hAnsi="Book Antiqua" w:cs="Arial"/>
          <w:lang w:val="en-AU"/>
        </w:rPr>
        <w:t>Single independent variable, b</w:t>
      </w:r>
      <w:r w:rsidRPr="00053AB1">
        <w:rPr>
          <w:rFonts w:ascii="Book Antiqua" w:hAnsi="Book Antiqua" w:cs="Arial"/>
          <w:lang w:val="en-AU"/>
        </w:rPr>
        <w:t>inary outcome data was ana</w:t>
      </w:r>
      <w:r w:rsidR="002A7621" w:rsidRPr="00053AB1">
        <w:rPr>
          <w:rFonts w:ascii="Book Antiqua" w:hAnsi="Book Antiqua" w:cs="Arial"/>
          <w:lang w:val="en-AU"/>
        </w:rPr>
        <w:t>lysed with Fisher’s Exact test.</w:t>
      </w:r>
      <w:r w:rsidR="00924DA7" w:rsidRPr="00053AB1">
        <w:rPr>
          <w:rFonts w:ascii="Book Antiqua" w:hAnsi="Book Antiqua" w:cs="Arial"/>
          <w:lang w:val="en-AU"/>
        </w:rPr>
        <w:t xml:space="preserve"> </w:t>
      </w:r>
      <w:r w:rsidR="00CB0C71" w:rsidRPr="00053AB1">
        <w:rPr>
          <w:rFonts w:ascii="Book Antiqua" w:hAnsi="Book Antiqua" w:cs="Arial"/>
          <w:lang w:val="en-AU"/>
        </w:rPr>
        <w:t xml:space="preserve">Multivariate logistic regression was used to identify the effect of </w:t>
      </w:r>
      <w:r w:rsidR="00156ED8" w:rsidRPr="00053AB1">
        <w:rPr>
          <w:rFonts w:ascii="Book Antiqua" w:hAnsi="Book Antiqua" w:cs="Arial"/>
          <w:lang w:val="en-AU"/>
        </w:rPr>
        <w:t xml:space="preserve">simultaneous </w:t>
      </w:r>
      <w:r w:rsidR="00CB0C71" w:rsidRPr="00053AB1">
        <w:rPr>
          <w:rFonts w:ascii="Book Antiqua" w:hAnsi="Book Antiqua" w:cs="Arial"/>
          <w:lang w:val="en-AU"/>
        </w:rPr>
        <w:t xml:space="preserve">patient factors and PAC position in the MPA or RPA on likelihood of successful TTE views used. </w:t>
      </w:r>
      <w:r w:rsidR="00924DA7" w:rsidRPr="00053AB1">
        <w:rPr>
          <w:rFonts w:ascii="Book Antiqua" w:hAnsi="Book Antiqua" w:cs="Arial"/>
          <w:lang w:val="en-AU"/>
        </w:rPr>
        <w:t>We reported this study using the Strengthening the Reporting of Observational Studies in Epidemiology (STROBE) guidelines</w:t>
      </w:r>
      <w:r w:rsidR="00F86EF2" w:rsidRPr="00053AB1">
        <w:rPr>
          <w:rFonts w:ascii="Book Antiqua" w:hAnsi="Book Antiqua" w:cs="Arial"/>
          <w:lang w:val="en-AU"/>
        </w:rPr>
        <w:fldChar w:fldCharType="begin"/>
      </w:r>
      <w:r w:rsidR="00C23056" w:rsidRPr="00053AB1">
        <w:rPr>
          <w:rFonts w:ascii="Book Antiqua" w:hAnsi="Book Antiqua" w:cs="Arial"/>
          <w:lang w:val="en-AU"/>
        </w:rPr>
        <w:instrText xml:space="preserve"> ADDIN ZOTERO_ITEM CSL_CITATION {"citationID":"1eihove877","properties":{"formattedCitation":"{\\rtf \\super [10]\\nosupersub{}}","plainCitation":"[10]"},"citationItems":[{"id":1968,"uris":["http://zotero.org/users/1026769/items/J5NTBF2G"],"uri":["http://zotero.org/users/1026769/items/J5NTBF2G"],"itemData":{"id":1968,"type":"article-journal","title":"The Strengthening the Reporting of Observational Studies in Epidemiology (STROBE) Statement: Guidelines for Reporting Observational Studies","container-title":"PLoS Med","page":"e296","volume":"4","issue":"10","source":"PLoS Journals","abstract":"This paper describes the recommendations of The Strengthening the Reporting of\nObservational Studies in Epidemiology (STROBE) Initiative on what should be included in an\naccurate and complete report of an observational study.","DOI":"10.1371/journal.pmed.0040296","shortTitle":"The Strengthening the Reporting of Observational Studies in Epidemiology (STROBE) Statement","journalAbbreviation":"PLoS Med","author":[{"family":"von Elm","given":"Erik"},{"family":"Altman","given":"Douglas G"},{"family":"Egger","given":"Matthias"},{"family":"Pocock","given":"Stuart J"},{"family":"Gøtzsche","given":"Peter C"},{"family":"Vandenbroucke","given":"Jan P"},{"family":"for the STROBE Initiative","given":""}],"issued":{"date-parts":[["2007",10,16]]},"accessed":{"date-parts":[["2013",9,17]]}}}],"schema":"https://github.com/citation-style-language/schema/raw/master/csl-citation.json"} </w:instrText>
      </w:r>
      <w:r w:rsidR="00F86EF2" w:rsidRPr="00053AB1">
        <w:rPr>
          <w:rFonts w:ascii="Book Antiqua" w:hAnsi="Book Antiqua" w:cs="Arial"/>
          <w:lang w:val="en-AU"/>
        </w:rPr>
        <w:fldChar w:fldCharType="separate"/>
      </w:r>
      <w:r w:rsidR="00C23056" w:rsidRPr="00053AB1">
        <w:rPr>
          <w:rFonts w:ascii="Book Antiqua" w:hAnsi="Book Antiqua"/>
          <w:vertAlign w:val="superscript"/>
        </w:rPr>
        <w:t>[10]</w:t>
      </w:r>
      <w:r w:rsidR="00F86EF2" w:rsidRPr="00053AB1">
        <w:rPr>
          <w:rFonts w:ascii="Book Antiqua" w:hAnsi="Book Antiqua" w:cs="Arial"/>
          <w:lang w:val="en-AU"/>
        </w:rPr>
        <w:fldChar w:fldCharType="end"/>
      </w:r>
      <w:r w:rsidR="00924DA7" w:rsidRPr="00053AB1">
        <w:rPr>
          <w:rFonts w:ascii="Book Antiqua" w:hAnsi="Book Antiqua" w:cs="Arial"/>
          <w:lang w:val="en-AU"/>
        </w:rPr>
        <w:t>.</w:t>
      </w:r>
    </w:p>
    <w:p w14:paraId="1211B6BB" w14:textId="77777777" w:rsidR="005F3845" w:rsidRPr="00053AB1" w:rsidRDefault="005F3845" w:rsidP="00053AB1">
      <w:pPr>
        <w:spacing w:line="360" w:lineRule="auto"/>
        <w:jc w:val="both"/>
        <w:rPr>
          <w:rFonts w:ascii="Book Antiqua" w:eastAsia="宋体" w:hAnsi="Book Antiqua" w:cs="Arial"/>
          <w:lang w:val="en-AU" w:eastAsia="zh-CN"/>
        </w:rPr>
      </w:pPr>
    </w:p>
    <w:p w14:paraId="12766D33" w14:textId="6C3893D3" w:rsidR="00911239" w:rsidRPr="00053AB1" w:rsidRDefault="00911239" w:rsidP="00053AB1">
      <w:pPr>
        <w:spacing w:line="360" w:lineRule="auto"/>
        <w:jc w:val="both"/>
        <w:rPr>
          <w:rFonts w:ascii="Book Antiqua" w:hAnsi="Book Antiqua" w:cs="Arial"/>
          <w:lang w:val="en-AU"/>
        </w:rPr>
      </w:pPr>
      <w:r w:rsidRPr="00053AB1">
        <w:rPr>
          <w:rFonts w:ascii="Book Antiqua" w:hAnsi="Book Antiqua" w:cs="Arial"/>
          <w:b/>
          <w:lang w:val="en-AU"/>
        </w:rPr>
        <w:t>RESULTS</w:t>
      </w:r>
    </w:p>
    <w:p w14:paraId="644805FB" w14:textId="27C1ACAC" w:rsidR="00911239" w:rsidRPr="00053AB1" w:rsidRDefault="005F3845" w:rsidP="00053AB1">
      <w:pPr>
        <w:spacing w:line="360" w:lineRule="auto"/>
        <w:jc w:val="both"/>
        <w:rPr>
          <w:rFonts w:ascii="Book Antiqua" w:hAnsi="Book Antiqua" w:cs="Arial"/>
          <w:lang w:val="en-AU"/>
        </w:rPr>
      </w:pPr>
      <w:r w:rsidRPr="00053AB1">
        <w:rPr>
          <w:rFonts w:ascii="Book Antiqua" w:eastAsia="宋体" w:hAnsi="Book Antiqua" w:cs="Arial" w:hint="eastAsia"/>
          <w:lang w:val="en-AU" w:eastAsia="zh-CN"/>
        </w:rPr>
        <w:t>One hundred and three</w:t>
      </w:r>
      <w:r w:rsidR="00924DA7" w:rsidRPr="00053AB1">
        <w:rPr>
          <w:rFonts w:ascii="Book Antiqua" w:hAnsi="Book Antiqua" w:cs="Arial"/>
          <w:lang w:val="en-AU"/>
        </w:rPr>
        <w:t xml:space="preserve"> patients were recruited (Table 1). </w:t>
      </w:r>
      <w:r w:rsidRPr="00053AB1">
        <w:rPr>
          <w:rFonts w:ascii="Book Antiqua" w:eastAsia="宋体" w:hAnsi="Book Antiqua" w:cs="Arial" w:hint="eastAsia"/>
          <w:lang w:val="en-AU" w:eastAsia="zh-CN"/>
        </w:rPr>
        <w:t>Three</w:t>
      </w:r>
      <w:r w:rsidR="00911239" w:rsidRPr="00053AB1">
        <w:rPr>
          <w:rFonts w:ascii="Book Antiqua" w:hAnsi="Book Antiqua" w:cs="Arial"/>
          <w:lang w:val="en-AU"/>
        </w:rPr>
        <w:t xml:space="preserve"> patients</w:t>
      </w:r>
      <w:r w:rsidR="00866A78" w:rsidRPr="00053AB1">
        <w:rPr>
          <w:rFonts w:ascii="Book Antiqua" w:hAnsi="Book Antiqua" w:cs="Arial"/>
          <w:lang w:val="en-AU"/>
        </w:rPr>
        <w:t>’</w:t>
      </w:r>
      <w:r w:rsidR="00911239" w:rsidRPr="00053AB1">
        <w:rPr>
          <w:rFonts w:ascii="Book Antiqua" w:hAnsi="Book Antiqua" w:cs="Arial"/>
          <w:lang w:val="en-AU"/>
        </w:rPr>
        <w:t xml:space="preserve"> pulmonary arteries were not visible in any</w:t>
      </w:r>
      <w:r w:rsidR="000430D9" w:rsidRPr="00053AB1">
        <w:rPr>
          <w:rFonts w:ascii="Book Antiqua" w:hAnsi="Book Antiqua" w:cs="Arial"/>
          <w:lang w:val="en-AU"/>
        </w:rPr>
        <w:t xml:space="preserve"> of the 3</w:t>
      </w:r>
      <w:r w:rsidR="00911239" w:rsidRPr="00053AB1">
        <w:rPr>
          <w:rFonts w:ascii="Book Antiqua" w:hAnsi="Book Antiqua" w:cs="Arial"/>
          <w:lang w:val="en-AU"/>
        </w:rPr>
        <w:t xml:space="preserve"> </w:t>
      </w:r>
      <w:r w:rsidR="000430D9" w:rsidRPr="00053AB1">
        <w:rPr>
          <w:rFonts w:ascii="Book Antiqua" w:hAnsi="Book Antiqua" w:cs="Arial"/>
          <w:lang w:val="en-AU"/>
        </w:rPr>
        <w:t>TTE</w:t>
      </w:r>
      <w:r w:rsidR="00911239" w:rsidRPr="00053AB1">
        <w:rPr>
          <w:rFonts w:ascii="Book Antiqua" w:hAnsi="Book Antiqua" w:cs="Arial"/>
          <w:lang w:val="en-AU"/>
        </w:rPr>
        <w:t xml:space="preserve"> views</w:t>
      </w:r>
      <w:r w:rsidRPr="00053AB1">
        <w:rPr>
          <w:rFonts w:ascii="Book Antiqua" w:hAnsi="Book Antiqua" w:cs="Arial"/>
          <w:lang w:val="en-AU"/>
        </w:rPr>
        <w:t xml:space="preserve"> [2% (95%</w:t>
      </w:r>
      <w:r w:rsidR="00924DA7" w:rsidRPr="00053AB1">
        <w:rPr>
          <w:rFonts w:ascii="Book Antiqua" w:hAnsi="Book Antiqua" w:cs="Arial"/>
          <w:lang w:val="en-AU"/>
        </w:rPr>
        <w:t>CI</w:t>
      </w:r>
      <w:r w:rsidRPr="00053AB1">
        <w:rPr>
          <w:rFonts w:ascii="Book Antiqua" w:eastAsia="宋体" w:hAnsi="Book Antiqua" w:cs="Arial" w:hint="eastAsia"/>
          <w:lang w:val="en-AU" w:eastAsia="zh-CN"/>
        </w:rPr>
        <w:t>:</w:t>
      </w:r>
      <w:r w:rsidR="00924DA7" w:rsidRPr="00053AB1">
        <w:rPr>
          <w:rFonts w:ascii="Book Antiqua" w:hAnsi="Book Antiqua" w:cs="Arial"/>
          <w:lang w:val="en-AU"/>
        </w:rPr>
        <w:t xml:space="preserve"> 1</w:t>
      </w:r>
      <w:r w:rsidRPr="00053AB1">
        <w:rPr>
          <w:rFonts w:ascii="Book Antiqua" w:eastAsia="宋体" w:hAnsi="Book Antiqua" w:cs="Arial" w:hint="eastAsia"/>
          <w:lang w:val="en-AU" w:eastAsia="zh-CN"/>
        </w:rPr>
        <w:t>%</w:t>
      </w:r>
      <w:r w:rsidR="00924DA7" w:rsidRPr="00053AB1">
        <w:rPr>
          <w:rFonts w:ascii="Book Antiqua" w:hAnsi="Book Antiqua" w:cs="Arial"/>
          <w:lang w:val="en-AU"/>
        </w:rPr>
        <w:t>-8%)]</w:t>
      </w:r>
      <w:r w:rsidR="00911239" w:rsidRPr="00053AB1">
        <w:rPr>
          <w:rFonts w:ascii="Book Antiqua" w:hAnsi="Book Antiqua" w:cs="Arial"/>
          <w:lang w:val="en-AU"/>
        </w:rPr>
        <w:t>.</w:t>
      </w:r>
      <w:r w:rsidR="00451D62" w:rsidRPr="00053AB1">
        <w:rPr>
          <w:rFonts w:ascii="Book Antiqua" w:hAnsi="Book Antiqua" w:cs="Arial"/>
          <w:lang w:val="en-AU"/>
        </w:rPr>
        <w:t xml:space="preserve"> </w:t>
      </w:r>
      <w:r w:rsidR="000B56EF" w:rsidRPr="00053AB1">
        <w:rPr>
          <w:rFonts w:ascii="Book Antiqua" w:hAnsi="Book Antiqua" w:cs="Arial"/>
          <w:lang w:val="en-AU"/>
        </w:rPr>
        <w:t>A</w:t>
      </w:r>
      <w:r w:rsidR="00924DA7" w:rsidRPr="00053AB1">
        <w:rPr>
          <w:rFonts w:ascii="Book Antiqua" w:hAnsi="Book Antiqua" w:cs="Arial"/>
          <w:lang w:val="en-AU"/>
        </w:rPr>
        <w:t xml:space="preserve">ppropriate placement of the PAC balloon within the MPA or RPA was confirmed by TTE in 98 patients </w:t>
      </w:r>
      <w:r w:rsidR="00B170E0" w:rsidRPr="00053AB1">
        <w:rPr>
          <w:rFonts w:ascii="Book Antiqua" w:hAnsi="Book Antiqua" w:cs="Arial"/>
          <w:lang w:val="en-AU"/>
        </w:rPr>
        <w:t>[</w:t>
      </w:r>
      <w:r w:rsidR="00711765" w:rsidRPr="00053AB1">
        <w:rPr>
          <w:rFonts w:ascii="Book Antiqua" w:hAnsi="Book Antiqua" w:cs="Arial"/>
          <w:lang w:val="en-AU"/>
        </w:rPr>
        <w:t xml:space="preserve">sensitivity </w:t>
      </w:r>
      <w:r w:rsidR="00B170E0" w:rsidRPr="00053AB1">
        <w:rPr>
          <w:rFonts w:ascii="Book Antiqua" w:hAnsi="Book Antiqua" w:cs="Arial"/>
          <w:lang w:val="en-AU"/>
        </w:rPr>
        <w:t>9</w:t>
      </w:r>
      <w:r w:rsidR="000B56EF" w:rsidRPr="00053AB1">
        <w:rPr>
          <w:rFonts w:ascii="Book Antiqua" w:hAnsi="Book Antiqua" w:cs="Arial"/>
          <w:lang w:val="en-AU"/>
        </w:rPr>
        <w:t>5</w:t>
      </w:r>
      <w:r w:rsidR="00B170E0" w:rsidRPr="00053AB1">
        <w:rPr>
          <w:rFonts w:ascii="Book Antiqua" w:hAnsi="Book Antiqua" w:cs="Arial"/>
          <w:lang w:val="en-AU"/>
        </w:rPr>
        <w:t>%,</w:t>
      </w:r>
      <w:r w:rsidR="00A135E9" w:rsidRPr="00053AB1">
        <w:rPr>
          <w:rFonts w:ascii="Book Antiqua" w:hAnsi="Book Antiqua" w:cs="Arial"/>
          <w:lang w:val="en-AU"/>
        </w:rPr>
        <w:t xml:space="preserve"> </w:t>
      </w:r>
      <w:r w:rsidR="000430D9" w:rsidRPr="00053AB1">
        <w:rPr>
          <w:rFonts w:ascii="Book Antiqua" w:hAnsi="Book Antiqua" w:cs="Arial"/>
          <w:lang w:val="en-AU"/>
        </w:rPr>
        <w:t>(</w:t>
      </w:r>
      <w:r w:rsidR="00B170E0" w:rsidRPr="00053AB1">
        <w:rPr>
          <w:rFonts w:ascii="Book Antiqua" w:hAnsi="Book Antiqua" w:cs="Arial"/>
          <w:lang w:val="en-AU"/>
        </w:rPr>
        <w:t>95</w:t>
      </w:r>
      <w:r w:rsidR="000430D9" w:rsidRPr="00053AB1">
        <w:rPr>
          <w:rFonts w:ascii="Book Antiqua" w:hAnsi="Book Antiqua" w:cs="Arial"/>
          <w:lang w:val="en-AU"/>
        </w:rPr>
        <w:t>%</w:t>
      </w:r>
      <w:r w:rsidR="00C20604" w:rsidRPr="00053AB1">
        <w:rPr>
          <w:rFonts w:ascii="Book Antiqua" w:hAnsi="Book Antiqua" w:cs="Arial"/>
          <w:lang w:val="en-AU"/>
        </w:rPr>
        <w:t>CI</w:t>
      </w:r>
      <w:r w:rsidRPr="00053AB1">
        <w:rPr>
          <w:rFonts w:ascii="Book Antiqua" w:eastAsia="宋体" w:hAnsi="Book Antiqua" w:cs="Arial" w:hint="eastAsia"/>
          <w:lang w:val="en-AU" w:eastAsia="zh-CN"/>
        </w:rPr>
        <w:t>:</w:t>
      </w:r>
      <w:r w:rsidR="00711765" w:rsidRPr="00053AB1">
        <w:rPr>
          <w:rFonts w:ascii="Book Antiqua" w:hAnsi="Book Antiqua" w:cs="Arial"/>
          <w:lang w:val="en-AU"/>
        </w:rPr>
        <w:t xml:space="preserve"> </w:t>
      </w:r>
      <w:r w:rsidR="000B56EF" w:rsidRPr="00053AB1">
        <w:rPr>
          <w:rFonts w:ascii="Book Antiqua" w:hAnsi="Book Antiqua" w:cs="Arial"/>
          <w:lang w:val="en-AU"/>
        </w:rPr>
        <w:t>89</w:t>
      </w:r>
      <w:r w:rsidRPr="00053AB1">
        <w:rPr>
          <w:rFonts w:ascii="Book Antiqua" w:eastAsia="宋体" w:hAnsi="Book Antiqua" w:cs="Arial" w:hint="eastAsia"/>
          <w:lang w:val="en-AU" w:eastAsia="zh-CN"/>
        </w:rPr>
        <w:t>%</w:t>
      </w:r>
      <w:r w:rsidR="000B56EF" w:rsidRPr="00053AB1">
        <w:rPr>
          <w:rFonts w:ascii="Book Antiqua" w:hAnsi="Book Antiqua" w:cs="Arial"/>
          <w:lang w:val="en-AU"/>
        </w:rPr>
        <w:t>-98</w:t>
      </w:r>
      <w:r w:rsidR="00711765" w:rsidRPr="00053AB1">
        <w:rPr>
          <w:rFonts w:ascii="Book Antiqua" w:hAnsi="Book Antiqua" w:cs="Arial"/>
          <w:lang w:val="en-AU"/>
        </w:rPr>
        <w:t xml:space="preserve">%)], </w:t>
      </w:r>
      <w:r w:rsidR="00C20604" w:rsidRPr="00053AB1">
        <w:rPr>
          <w:rFonts w:ascii="Book Antiqua" w:hAnsi="Book Antiqua" w:cs="Arial"/>
          <w:lang w:val="en-AU"/>
        </w:rPr>
        <w:t>measured against</w:t>
      </w:r>
      <w:r w:rsidR="00711765" w:rsidRPr="00053AB1">
        <w:rPr>
          <w:rFonts w:ascii="Book Antiqua" w:hAnsi="Book Antiqua" w:cs="Arial"/>
          <w:lang w:val="en-AU"/>
        </w:rPr>
        <w:t xml:space="preserve"> pressure waveform guidance as the “gold standard”. </w:t>
      </w:r>
      <w:r w:rsidR="00101163" w:rsidRPr="00053AB1">
        <w:rPr>
          <w:rFonts w:ascii="Book Antiqua" w:hAnsi="Book Antiqua" w:cs="Arial"/>
          <w:lang w:val="en-AU"/>
        </w:rPr>
        <w:t xml:space="preserve">Absence of the PAC balloon </w:t>
      </w:r>
      <w:r w:rsidR="006F202E" w:rsidRPr="00053AB1">
        <w:rPr>
          <w:rFonts w:ascii="Book Antiqua" w:hAnsi="Book Antiqua" w:cs="Arial"/>
          <w:lang w:val="en-AU"/>
        </w:rPr>
        <w:t xml:space="preserve">in the MPA or RPA </w:t>
      </w:r>
      <w:r w:rsidR="00101163" w:rsidRPr="00053AB1">
        <w:rPr>
          <w:rFonts w:ascii="Book Antiqua" w:hAnsi="Book Antiqua" w:cs="Arial"/>
          <w:lang w:val="en-AU"/>
        </w:rPr>
        <w:t xml:space="preserve">before PAC insertion was correctly established by TTE in 100 patients </w:t>
      </w:r>
      <w:r w:rsidR="00BF4BBF" w:rsidRPr="00053AB1">
        <w:rPr>
          <w:rFonts w:ascii="Book Antiqua" w:hAnsi="Book Antiqua" w:cs="Arial"/>
          <w:lang w:val="en-AU"/>
        </w:rPr>
        <w:t>[</w:t>
      </w:r>
      <w:r w:rsidR="00101163" w:rsidRPr="00053AB1">
        <w:rPr>
          <w:rFonts w:ascii="Book Antiqua" w:hAnsi="Book Antiqua" w:cs="Arial"/>
          <w:lang w:val="en-AU"/>
        </w:rPr>
        <w:t xml:space="preserve">specificity </w:t>
      </w:r>
      <w:r w:rsidR="000B56EF" w:rsidRPr="00053AB1">
        <w:rPr>
          <w:rFonts w:ascii="Book Antiqua" w:hAnsi="Book Antiqua" w:cs="Arial"/>
          <w:lang w:val="en-AU"/>
        </w:rPr>
        <w:t>97</w:t>
      </w:r>
      <w:r w:rsidR="00101163" w:rsidRPr="00053AB1">
        <w:rPr>
          <w:rFonts w:ascii="Book Antiqua" w:hAnsi="Book Antiqua" w:cs="Arial"/>
          <w:lang w:val="en-AU"/>
        </w:rPr>
        <w:t>%</w:t>
      </w:r>
      <w:r w:rsidR="00BF4BBF" w:rsidRPr="00053AB1">
        <w:rPr>
          <w:rFonts w:ascii="Book Antiqua" w:hAnsi="Book Antiqua" w:cs="Arial"/>
          <w:lang w:val="en-AU"/>
        </w:rPr>
        <w:t xml:space="preserve"> (</w:t>
      </w:r>
      <w:r w:rsidRPr="00053AB1">
        <w:rPr>
          <w:rFonts w:ascii="Book Antiqua" w:hAnsi="Book Antiqua" w:cs="Arial"/>
          <w:lang w:val="en-AU"/>
        </w:rPr>
        <w:t>95%</w:t>
      </w:r>
      <w:r w:rsidR="002D359D" w:rsidRPr="00053AB1">
        <w:rPr>
          <w:rFonts w:ascii="Book Antiqua" w:hAnsi="Book Antiqua" w:cs="Arial"/>
          <w:lang w:val="en-AU"/>
        </w:rPr>
        <w:t>CI</w:t>
      </w:r>
      <w:r w:rsidRPr="00053AB1">
        <w:rPr>
          <w:rFonts w:ascii="Book Antiqua" w:eastAsia="宋体" w:hAnsi="Book Antiqua" w:cs="Arial" w:hint="eastAsia"/>
          <w:lang w:val="en-AU" w:eastAsia="zh-CN"/>
        </w:rPr>
        <w:t>:</w:t>
      </w:r>
      <w:r w:rsidR="002D359D" w:rsidRPr="00053AB1">
        <w:rPr>
          <w:rFonts w:ascii="Book Antiqua" w:hAnsi="Book Antiqua" w:cs="Arial"/>
          <w:lang w:val="en-AU"/>
        </w:rPr>
        <w:t xml:space="preserve"> </w:t>
      </w:r>
      <w:r w:rsidR="000B56EF" w:rsidRPr="00053AB1">
        <w:rPr>
          <w:rFonts w:ascii="Book Antiqua" w:hAnsi="Book Antiqua" w:cs="Arial"/>
          <w:lang w:val="en-AU"/>
        </w:rPr>
        <w:t>92</w:t>
      </w:r>
      <w:r w:rsidRPr="00053AB1">
        <w:rPr>
          <w:rFonts w:ascii="Book Antiqua" w:eastAsia="宋体" w:hAnsi="Book Antiqua" w:cs="Arial" w:hint="eastAsia"/>
          <w:lang w:val="en-AU" w:eastAsia="zh-CN"/>
        </w:rPr>
        <w:t>%</w:t>
      </w:r>
      <w:r w:rsidR="000B56EF" w:rsidRPr="00053AB1">
        <w:rPr>
          <w:rFonts w:ascii="Book Antiqua" w:hAnsi="Book Antiqua" w:cs="Arial"/>
          <w:lang w:val="en-AU"/>
        </w:rPr>
        <w:t>-99</w:t>
      </w:r>
      <w:r w:rsidR="00BF4BBF" w:rsidRPr="00053AB1">
        <w:rPr>
          <w:rFonts w:ascii="Book Antiqua" w:hAnsi="Book Antiqua" w:cs="Arial"/>
          <w:lang w:val="en-AU"/>
        </w:rPr>
        <w:t>%)].</w:t>
      </w:r>
      <w:r w:rsidR="00C20604" w:rsidRPr="00053AB1">
        <w:rPr>
          <w:rFonts w:ascii="Book Antiqua" w:hAnsi="Book Antiqua" w:cs="Arial"/>
          <w:lang w:val="en-AU"/>
        </w:rPr>
        <w:t xml:space="preserve"> </w:t>
      </w:r>
      <w:r w:rsidR="007C73DE" w:rsidRPr="00053AB1">
        <w:rPr>
          <w:rFonts w:ascii="Book Antiqua" w:hAnsi="Book Antiqua" w:cs="Arial"/>
          <w:lang w:val="en-AU"/>
        </w:rPr>
        <w:t>Confirmation of correct PAC placement by TTE was in very good agreement with pressure waveform gui</w:t>
      </w:r>
      <w:r w:rsidRPr="00053AB1">
        <w:rPr>
          <w:rFonts w:ascii="Book Antiqua" w:hAnsi="Book Antiqua" w:cs="Arial"/>
          <w:lang w:val="en-AU"/>
        </w:rPr>
        <w:t>dance [Cohen’s Kappa 0.92, (95%</w:t>
      </w:r>
      <w:r w:rsidR="007C73DE" w:rsidRPr="00053AB1">
        <w:rPr>
          <w:rFonts w:ascii="Book Antiqua" w:hAnsi="Book Antiqua" w:cs="Arial"/>
          <w:lang w:val="en-AU"/>
        </w:rPr>
        <w:t>CI</w:t>
      </w:r>
      <w:r w:rsidRPr="00053AB1">
        <w:rPr>
          <w:rFonts w:ascii="Book Antiqua" w:eastAsia="宋体" w:hAnsi="Book Antiqua" w:cs="Arial" w:hint="eastAsia"/>
          <w:lang w:val="en-AU" w:eastAsia="zh-CN"/>
        </w:rPr>
        <w:t>:</w:t>
      </w:r>
      <w:r w:rsidR="007C73DE" w:rsidRPr="00053AB1">
        <w:rPr>
          <w:rFonts w:ascii="Book Antiqua" w:hAnsi="Book Antiqua" w:cs="Arial"/>
          <w:lang w:val="en-AU"/>
        </w:rPr>
        <w:t xml:space="preserve"> 0.87-0.98)]. </w:t>
      </w:r>
      <w:r w:rsidR="00274852" w:rsidRPr="00053AB1">
        <w:rPr>
          <w:rFonts w:ascii="Book Antiqua" w:hAnsi="Book Antiqua" w:cs="Arial"/>
          <w:lang w:val="en-AU"/>
        </w:rPr>
        <w:t xml:space="preserve">There was no interobserver disagreement </w:t>
      </w:r>
      <w:r w:rsidR="00203C5F" w:rsidRPr="00053AB1">
        <w:rPr>
          <w:rFonts w:ascii="Book Antiqua" w:hAnsi="Book Antiqua" w:cs="Arial"/>
          <w:lang w:val="en-AU"/>
        </w:rPr>
        <w:t xml:space="preserve">found </w:t>
      </w:r>
      <w:r w:rsidR="00274852" w:rsidRPr="00053AB1">
        <w:rPr>
          <w:rFonts w:ascii="Book Antiqua" w:hAnsi="Book Antiqua" w:cs="Arial"/>
          <w:lang w:val="en-AU"/>
        </w:rPr>
        <w:t xml:space="preserve">regarding presence or absence of the PAC balloon. </w:t>
      </w:r>
      <w:r w:rsidR="00A135E9" w:rsidRPr="00053AB1">
        <w:rPr>
          <w:rFonts w:ascii="Book Antiqua" w:hAnsi="Book Antiqua" w:cs="Arial"/>
          <w:lang w:val="en-AU"/>
        </w:rPr>
        <w:t>Visualisation of the body of the PAC in the RVOT</w:t>
      </w:r>
      <w:r w:rsidR="007C73DE" w:rsidRPr="00053AB1">
        <w:rPr>
          <w:rFonts w:ascii="Book Antiqua" w:hAnsi="Book Antiqua" w:cs="Arial"/>
          <w:lang w:val="en-AU"/>
        </w:rPr>
        <w:t xml:space="preserve"> was confirmed in 76 patients [</w:t>
      </w:r>
      <w:r w:rsidRPr="00053AB1">
        <w:rPr>
          <w:rFonts w:ascii="Book Antiqua" w:hAnsi="Book Antiqua" w:cs="Arial"/>
          <w:lang w:val="en-AU"/>
        </w:rPr>
        <w:t>74% (95%</w:t>
      </w:r>
      <w:r w:rsidR="00A135E9" w:rsidRPr="00053AB1">
        <w:rPr>
          <w:rFonts w:ascii="Book Antiqua" w:hAnsi="Book Antiqua" w:cs="Arial"/>
          <w:lang w:val="en-AU"/>
        </w:rPr>
        <w:t>CI</w:t>
      </w:r>
      <w:r w:rsidRPr="00053AB1">
        <w:rPr>
          <w:rFonts w:ascii="Book Antiqua" w:eastAsia="宋体" w:hAnsi="Book Antiqua" w:cs="Arial" w:hint="eastAsia"/>
          <w:lang w:val="en-AU" w:eastAsia="zh-CN"/>
        </w:rPr>
        <w:t>:</w:t>
      </w:r>
      <w:r w:rsidR="00A135E9" w:rsidRPr="00053AB1">
        <w:rPr>
          <w:rFonts w:ascii="Book Antiqua" w:hAnsi="Book Antiqua" w:cs="Arial"/>
          <w:lang w:val="en-AU"/>
        </w:rPr>
        <w:t xml:space="preserve"> 63</w:t>
      </w:r>
      <w:r w:rsidRPr="00053AB1">
        <w:rPr>
          <w:rFonts w:ascii="Book Antiqua" w:eastAsia="宋体" w:hAnsi="Book Antiqua" w:cs="Arial" w:hint="eastAsia"/>
          <w:lang w:val="en-AU" w:eastAsia="zh-CN"/>
        </w:rPr>
        <w:t>%</w:t>
      </w:r>
      <w:r w:rsidR="00A135E9" w:rsidRPr="00053AB1">
        <w:rPr>
          <w:rFonts w:ascii="Book Antiqua" w:hAnsi="Book Antiqua" w:cs="Arial"/>
          <w:lang w:val="en-AU"/>
        </w:rPr>
        <w:t>-82%)] more often by parasternal than sub</w:t>
      </w:r>
      <w:r w:rsidR="00E72D83" w:rsidRPr="00053AB1">
        <w:rPr>
          <w:rFonts w:ascii="Book Antiqua" w:hAnsi="Book Antiqua" w:cs="Arial"/>
          <w:lang w:val="en-AU"/>
        </w:rPr>
        <w:t>costal views (69%</w:t>
      </w:r>
      <w:r w:rsidR="00E72D83" w:rsidRPr="00053AB1">
        <w:rPr>
          <w:rFonts w:ascii="Book Antiqua" w:hAnsi="Book Antiqua" w:cs="Arial"/>
          <w:i/>
          <w:lang w:val="en-AU"/>
        </w:rPr>
        <w:t xml:space="preserve"> vs</w:t>
      </w:r>
      <w:r w:rsidR="00E72D83" w:rsidRPr="00053AB1">
        <w:rPr>
          <w:rFonts w:ascii="Book Antiqua" w:hAnsi="Book Antiqua" w:cs="Arial"/>
          <w:lang w:val="en-AU"/>
        </w:rPr>
        <w:t xml:space="preserve"> 21%, </w:t>
      </w:r>
      <w:r w:rsidRPr="00053AB1">
        <w:rPr>
          <w:rFonts w:ascii="Book Antiqua" w:hAnsi="Book Antiqua" w:cs="Arial"/>
          <w:i/>
          <w:lang w:val="en-AU"/>
        </w:rPr>
        <w:t>P</w:t>
      </w:r>
      <w:r w:rsidRPr="00053AB1">
        <w:rPr>
          <w:rFonts w:ascii="Book Antiqua" w:eastAsia="宋体" w:hAnsi="Book Antiqua" w:cs="Arial" w:hint="eastAsia"/>
          <w:lang w:val="en-AU" w:eastAsia="zh-CN"/>
        </w:rPr>
        <w:t xml:space="preserve"> </w:t>
      </w:r>
      <w:r w:rsidR="00E72D83" w:rsidRPr="00053AB1">
        <w:rPr>
          <w:rFonts w:ascii="Book Antiqua" w:hAnsi="Book Antiqua" w:cs="Arial"/>
          <w:lang w:val="en-AU"/>
        </w:rPr>
        <w:t>&lt;</w:t>
      </w:r>
      <w:r w:rsidRPr="00053AB1">
        <w:rPr>
          <w:rFonts w:ascii="Book Antiqua" w:eastAsia="宋体" w:hAnsi="Book Antiqua" w:cs="Arial" w:hint="eastAsia"/>
          <w:lang w:val="en-AU" w:eastAsia="zh-CN"/>
        </w:rPr>
        <w:t xml:space="preserve"> </w:t>
      </w:r>
      <w:r w:rsidR="00E72D83" w:rsidRPr="00053AB1">
        <w:rPr>
          <w:rFonts w:ascii="Book Antiqua" w:hAnsi="Book Antiqua" w:cs="Arial"/>
          <w:lang w:val="en-AU"/>
        </w:rPr>
        <w:t>0.0001</w:t>
      </w:r>
      <w:r w:rsidR="00A135E9" w:rsidRPr="00053AB1">
        <w:rPr>
          <w:rFonts w:ascii="Book Antiqua" w:hAnsi="Book Antiqua" w:cs="Arial"/>
          <w:lang w:val="en-AU"/>
        </w:rPr>
        <w:t xml:space="preserve">). </w:t>
      </w:r>
      <w:r w:rsidR="00C331F0" w:rsidRPr="00053AB1">
        <w:rPr>
          <w:rFonts w:ascii="Book Antiqua" w:hAnsi="Book Antiqua" w:cs="Arial"/>
          <w:lang w:val="en-AU"/>
        </w:rPr>
        <w:t>PACs were more o</w:t>
      </w:r>
      <w:r w:rsidR="00C823AD" w:rsidRPr="00053AB1">
        <w:rPr>
          <w:rFonts w:ascii="Book Antiqua" w:hAnsi="Book Antiqua" w:cs="Arial"/>
          <w:lang w:val="en-AU"/>
        </w:rPr>
        <w:t xml:space="preserve">ften placed in the MPA than </w:t>
      </w:r>
      <w:r w:rsidR="000430D9" w:rsidRPr="00053AB1">
        <w:rPr>
          <w:rFonts w:ascii="Book Antiqua" w:hAnsi="Book Antiqua" w:cs="Arial"/>
          <w:lang w:val="en-AU"/>
        </w:rPr>
        <w:t xml:space="preserve">the </w:t>
      </w:r>
      <w:r w:rsidR="00C823AD" w:rsidRPr="00053AB1">
        <w:rPr>
          <w:rFonts w:ascii="Book Antiqua" w:hAnsi="Book Antiqua" w:cs="Arial"/>
          <w:lang w:val="en-AU"/>
        </w:rPr>
        <w:t>RPA</w:t>
      </w:r>
      <w:r w:rsidR="00C331F0" w:rsidRPr="00053AB1">
        <w:rPr>
          <w:rFonts w:ascii="Book Antiqua" w:hAnsi="Book Antiqua" w:cs="Arial"/>
          <w:lang w:val="en-AU"/>
        </w:rPr>
        <w:t xml:space="preserve"> and the PAC balloon most often seen in the</w:t>
      </w:r>
      <w:r w:rsidR="00C823AD" w:rsidRPr="00053AB1">
        <w:rPr>
          <w:rFonts w:ascii="Book Antiqua" w:hAnsi="Book Antiqua" w:cs="Arial"/>
          <w:lang w:val="en-AU"/>
        </w:rPr>
        <w:t xml:space="preserve"> PSRVIO view</w:t>
      </w:r>
      <w:r w:rsidR="00924DA7" w:rsidRPr="00053AB1">
        <w:rPr>
          <w:rFonts w:ascii="Book Antiqua" w:hAnsi="Book Antiqua" w:cs="Arial"/>
          <w:lang w:val="en-AU"/>
        </w:rPr>
        <w:t xml:space="preserve"> (Table 1)</w:t>
      </w:r>
      <w:r w:rsidR="00C331F0" w:rsidRPr="00053AB1">
        <w:rPr>
          <w:rFonts w:ascii="Book Antiqua" w:hAnsi="Book Antiqua" w:cs="Arial"/>
          <w:lang w:val="en-AU"/>
        </w:rPr>
        <w:t>.</w:t>
      </w:r>
      <w:r w:rsidR="00101163" w:rsidRPr="00053AB1">
        <w:rPr>
          <w:rFonts w:ascii="Book Antiqua" w:hAnsi="Book Antiqua" w:cs="Arial"/>
          <w:lang w:val="en-AU"/>
        </w:rPr>
        <w:t xml:space="preserve"> </w:t>
      </w:r>
    </w:p>
    <w:p w14:paraId="699306D5" w14:textId="77777777" w:rsidR="00D94F9D" w:rsidRPr="00053AB1" w:rsidRDefault="00911239" w:rsidP="00053AB1">
      <w:pPr>
        <w:spacing w:line="360" w:lineRule="auto"/>
        <w:ind w:firstLineChars="100" w:firstLine="240"/>
        <w:jc w:val="both"/>
        <w:rPr>
          <w:rFonts w:ascii="Book Antiqua" w:hAnsi="Book Antiqua" w:cs="Arial"/>
          <w:lang w:val="en-AU"/>
        </w:rPr>
      </w:pPr>
      <w:r w:rsidRPr="00053AB1">
        <w:rPr>
          <w:rFonts w:ascii="Book Antiqua" w:hAnsi="Book Antiqua" w:cs="Arial"/>
          <w:lang w:val="en-AU"/>
        </w:rPr>
        <w:t xml:space="preserve">All PACs were successfully floated into the </w:t>
      </w:r>
      <w:r w:rsidR="00993D6F" w:rsidRPr="00053AB1">
        <w:rPr>
          <w:rFonts w:ascii="Book Antiqua" w:hAnsi="Book Antiqua" w:cs="Arial"/>
          <w:lang w:val="en-AU"/>
        </w:rPr>
        <w:t>MPA or RPA</w:t>
      </w:r>
      <w:r w:rsidRPr="00053AB1">
        <w:rPr>
          <w:rFonts w:ascii="Book Antiqua" w:hAnsi="Book Antiqua" w:cs="Arial"/>
          <w:lang w:val="en-AU"/>
        </w:rPr>
        <w:t>.</w:t>
      </w:r>
      <w:r w:rsidR="00501634" w:rsidRPr="00053AB1">
        <w:rPr>
          <w:rFonts w:ascii="Book Antiqua" w:hAnsi="Book Antiqua" w:cs="Arial"/>
          <w:lang w:val="en-AU"/>
        </w:rPr>
        <w:t xml:space="preserve"> When the PAC was visualised during insertion, </w:t>
      </w:r>
      <w:r w:rsidR="0061510A" w:rsidRPr="00053AB1">
        <w:rPr>
          <w:rFonts w:ascii="Book Antiqua" w:hAnsi="Book Antiqua" w:cs="Arial"/>
          <w:lang w:val="en-AU"/>
        </w:rPr>
        <w:t xml:space="preserve">the PAC balloon was easily visible </w:t>
      </w:r>
      <w:r w:rsidR="00501634" w:rsidRPr="00053AB1">
        <w:rPr>
          <w:rFonts w:ascii="Book Antiqua" w:hAnsi="Book Antiqua" w:cs="Arial"/>
          <w:lang w:val="en-AU"/>
        </w:rPr>
        <w:t xml:space="preserve">in </w:t>
      </w:r>
      <w:r w:rsidR="0061510A" w:rsidRPr="00053AB1">
        <w:rPr>
          <w:rFonts w:ascii="Book Antiqua" w:hAnsi="Book Antiqua" w:cs="Arial"/>
          <w:lang w:val="en-AU"/>
        </w:rPr>
        <w:t xml:space="preserve">its </w:t>
      </w:r>
      <w:r w:rsidR="00501634" w:rsidRPr="00053AB1">
        <w:rPr>
          <w:rFonts w:ascii="Book Antiqua" w:hAnsi="Book Antiqua" w:cs="Arial"/>
          <w:lang w:val="en-AU"/>
        </w:rPr>
        <w:t>transition from RV to PA</w:t>
      </w:r>
      <w:r w:rsidR="00237F99" w:rsidRPr="00053AB1">
        <w:rPr>
          <w:rFonts w:ascii="Book Antiqua" w:hAnsi="Book Antiqua" w:cs="Arial"/>
          <w:lang w:val="en-AU"/>
        </w:rPr>
        <w:t xml:space="preserve">. </w:t>
      </w:r>
      <w:r w:rsidR="00451D62" w:rsidRPr="00053AB1">
        <w:rPr>
          <w:rFonts w:ascii="Book Antiqua" w:hAnsi="Book Antiqua" w:cs="Arial"/>
          <w:lang w:val="en-AU"/>
        </w:rPr>
        <w:t xml:space="preserve">3 patients suffered from rapid atrial fibrillation preoperatively, making the pressure waveform transition from right ventricle (RV) to </w:t>
      </w:r>
      <w:r w:rsidR="00237F99" w:rsidRPr="00053AB1">
        <w:rPr>
          <w:rFonts w:ascii="Book Antiqua" w:hAnsi="Book Antiqua" w:cs="Arial"/>
          <w:lang w:val="en-AU"/>
        </w:rPr>
        <w:t>PA</w:t>
      </w:r>
      <w:r w:rsidR="00451D62" w:rsidRPr="00053AB1">
        <w:rPr>
          <w:rFonts w:ascii="Book Antiqua" w:hAnsi="Book Antiqua" w:cs="Arial"/>
          <w:lang w:val="en-AU"/>
        </w:rPr>
        <w:t xml:space="preserve"> difficult to interpret. In these instances the balloon was clearly seen on TTE in the MPA. In 2 patients, despite </w:t>
      </w:r>
      <w:r w:rsidR="0061510A" w:rsidRPr="00053AB1">
        <w:rPr>
          <w:rFonts w:ascii="Book Antiqua" w:hAnsi="Book Antiqua" w:cs="Arial"/>
          <w:lang w:val="en-AU"/>
        </w:rPr>
        <w:t xml:space="preserve">detection of the body of the PAC in the RVOT and </w:t>
      </w:r>
      <w:r w:rsidR="00451D62" w:rsidRPr="00053AB1">
        <w:rPr>
          <w:rFonts w:ascii="Book Antiqua" w:hAnsi="Book Antiqua" w:cs="Arial"/>
          <w:lang w:val="en-AU"/>
        </w:rPr>
        <w:t xml:space="preserve">clear confirmation of correct placement in the </w:t>
      </w:r>
      <w:r w:rsidR="00F8440D" w:rsidRPr="00053AB1">
        <w:rPr>
          <w:rFonts w:ascii="Book Antiqua" w:hAnsi="Book Antiqua" w:cs="Arial"/>
          <w:lang w:val="en-AU"/>
        </w:rPr>
        <w:t>PA</w:t>
      </w:r>
      <w:r w:rsidR="00451D62" w:rsidRPr="00053AB1">
        <w:rPr>
          <w:rFonts w:ascii="Book Antiqua" w:hAnsi="Book Antiqua" w:cs="Arial"/>
          <w:lang w:val="en-AU"/>
        </w:rPr>
        <w:t xml:space="preserve"> by pressure waveform analysis, the inflated balloon of the PAC was not visible </w:t>
      </w:r>
      <w:r w:rsidR="00B85ACB" w:rsidRPr="00053AB1">
        <w:rPr>
          <w:rFonts w:ascii="Book Antiqua" w:hAnsi="Book Antiqua" w:cs="Arial"/>
          <w:lang w:val="en-AU"/>
        </w:rPr>
        <w:t>by TTE;</w:t>
      </w:r>
      <w:r w:rsidR="00E01FC6" w:rsidRPr="00053AB1">
        <w:rPr>
          <w:rFonts w:ascii="Book Antiqua" w:hAnsi="Book Antiqua" w:cs="Arial"/>
          <w:lang w:val="en-AU"/>
        </w:rPr>
        <w:t xml:space="preserve"> in one </w:t>
      </w:r>
      <w:r w:rsidR="00B85ACB" w:rsidRPr="00053AB1">
        <w:rPr>
          <w:rFonts w:ascii="Book Antiqua" w:hAnsi="Book Antiqua" w:cs="Arial"/>
          <w:lang w:val="en-AU"/>
        </w:rPr>
        <w:t xml:space="preserve">of </w:t>
      </w:r>
      <w:r w:rsidR="00F8440D" w:rsidRPr="00053AB1">
        <w:rPr>
          <w:rFonts w:ascii="Book Antiqua" w:hAnsi="Book Antiqua" w:cs="Arial"/>
          <w:lang w:val="en-AU"/>
        </w:rPr>
        <w:t xml:space="preserve">these </w:t>
      </w:r>
      <w:r w:rsidR="00E01FC6" w:rsidRPr="00053AB1">
        <w:rPr>
          <w:rFonts w:ascii="Book Antiqua" w:hAnsi="Book Antiqua" w:cs="Arial"/>
          <w:lang w:val="en-AU"/>
        </w:rPr>
        <w:t>patient</w:t>
      </w:r>
      <w:r w:rsidR="00F8440D" w:rsidRPr="00053AB1">
        <w:rPr>
          <w:rFonts w:ascii="Book Antiqua" w:hAnsi="Book Antiqua" w:cs="Arial"/>
          <w:lang w:val="en-AU"/>
        </w:rPr>
        <w:t>s</w:t>
      </w:r>
      <w:r w:rsidR="00E01FC6" w:rsidRPr="00053AB1">
        <w:rPr>
          <w:rFonts w:ascii="Book Antiqua" w:hAnsi="Book Antiqua" w:cs="Arial"/>
          <w:lang w:val="en-AU"/>
        </w:rPr>
        <w:t>, despite good visualisation of the PA in all</w:t>
      </w:r>
      <w:r w:rsidR="00451D62" w:rsidRPr="00053AB1">
        <w:rPr>
          <w:rFonts w:ascii="Book Antiqua" w:hAnsi="Book Antiqua" w:cs="Arial"/>
          <w:lang w:val="en-AU"/>
        </w:rPr>
        <w:t xml:space="preserve"> </w:t>
      </w:r>
      <w:r w:rsidR="009D02BD" w:rsidRPr="00053AB1">
        <w:rPr>
          <w:rFonts w:ascii="Book Antiqua" w:hAnsi="Book Antiqua" w:cs="Arial"/>
          <w:lang w:val="en-AU"/>
        </w:rPr>
        <w:t>3 views</w:t>
      </w:r>
      <w:r w:rsidR="00E01FC6" w:rsidRPr="00053AB1">
        <w:rPr>
          <w:rFonts w:ascii="Book Antiqua" w:hAnsi="Book Antiqua" w:cs="Arial"/>
          <w:lang w:val="en-AU"/>
        </w:rPr>
        <w:t xml:space="preserve">, and in the other where only the PSRVIO </w:t>
      </w:r>
      <w:r w:rsidR="00E10C02" w:rsidRPr="00053AB1">
        <w:rPr>
          <w:rFonts w:ascii="Book Antiqua" w:hAnsi="Book Antiqua" w:cs="Arial"/>
          <w:lang w:val="en-AU"/>
        </w:rPr>
        <w:t xml:space="preserve">view </w:t>
      </w:r>
      <w:r w:rsidR="00E01FC6" w:rsidRPr="00053AB1">
        <w:rPr>
          <w:rFonts w:ascii="Book Antiqua" w:hAnsi="Book Antiqua" w:cs="Arial"/>
          <w:lang w:val="en-AU"/>
        </w:rPr>
        <w:t>was</w:t>
      </w:r>
      <w:r w:rsidR="00B85ACB" w:rsidRPr="00053AB1">
        <w:rPr>
          <w:rFonts w:ascii="Book Antiqua" w:hAnsi="Book Antiqua" w:cs="Arial"/>
          <w:lang w:val="en-AU"/>
        </w:rPr>
        <w:t xml:space="preserve"> able to be</w:t>
      </w:r>
      <w:r w:rsidR="00E01FC6" w:rsidRPr="00053AB1">
        <w:rPr>
          <w:rFonts w:ascii="Book Antiqua" w:hAnsi="Book Antiqua" w:cs="Arial"/>
          <w:lang w:val="en-AU"/>
        </w:rPr>
        <w:t xml:space="preserve"> obtained</w:t>
      </w:r>
      <w:r w:rsidR="009D02BD" w:rsidRPr="00053AB1">
        <w:rPr>
          <w:rFonts w:ascii="Book Antiqua" w:hAnsi="Book Antiqua" w:cs="Arial"/>
          <w:lang w:val="en-AU"/>
        </w:rPr>
        <w:t>. Neither of these 2 patients had a preoperative diagnosis of COAD, were positively pressure ventilated, or had a BMI over 30.</w:t>
      </w:r>
    </w:p>
    <w:p w14:paraId="5B8F87EC" w14:textId="7B4BB054" w:rsidR="00E83491" w:rsidRPr="00053AB1" w:rsidRDefault="00E83491" w:rsidP="00053AB1">
      <w:pPr>
        <w:spacing w:line="360" w:lineRule="auto"/>
        <w:ind w:firstLineChars="100" w:firstLine="240"/>
        <w:jc w:val="both"/>
        <w:rPr>
          <w:rFonts w:ascii="Book Antiqua" w:hAnsi="Book Antiqua" w:cs="Arial"/>
          <w:lang w:val="en-AU"/>
        </w:rPr>
      </w:pPr>
      <w:r w:rsidRPr="00053AB1">
        <w:rPr>
          <w:rFonts w:ascii="Book Antiqua" w:hAnsi="Book Antiqua" w:cs="Arial"/>
          <w:lang w:val="en-AU"/>
        </w:rPr>
        <w:t xml:space="preserve">Successful PAC visualisation </w:t>
      </w:r>
      <w:r w:rsidR="000D4766" w:rsidRPr="00053AB1">
        <w:rPr>
          <w:rFonts w:ascii="Book Antiqua" w:hAnsi="Book Antiqua" w:cs="Arial"/>
          <w:lang w:val="en-AU"/>
        </w:rPr>
        <w:t xml:space="preserve">by subcostal views </w:t>
      </w:r>
      <w:r w:rsidR="00203C5F" w:rsidRPr="00053AB1">
        <w:rPr>
          <w:rFonts w:ascii="Book Antiqua" w:hAnsi="Book Antiqua" w:cs="Arial"/>
          <w:lang w:val="en-AU"/>
        </w:rPr>
        <w:t>compared</w:t>
      </w:r>
      <w:r w:rsidR="000D4766" w:rsidRPr="00053AB1">
        <w:rPr>
          <w:rFonts w:ascii="Book Antiqua" w:hAnsi="Book Antiqua" w:cs="Arial"/>
          <w:lang w:val="en-AU"/>
        </w:rPr>
        <w:t xml:space="preserve"> to parasternal views </w:t>
      </w:r>
      <w:r w:rsidRPr="00053AB1">
        <w:rPr>
          <w:rFonts w:ascii="Book Antiqua" w:hAnsi="Book Antiqua" w:cs="Arial"/>
          <w:lang w:val="en-AU"/>
        </w:rPr>
        <w:t xml:space="preserve">was more likely in patients with preoperative diagnoses of COAD, PAC insertion during IPPV and PAC positioning in the RPA (Table 2), but less likely in patients with higher BMI. </w:t>
      </w:r>
      <w:r w:rsidR="00203C5F" w:rsidRPr="00053AB1">
        <w:rPr>
          <w:rFonts w:ascii="Book Antiqua" w:hAnsi="Book Antiqua" w:cs="Arial"/>
          <w:lang w:val="en-AU"/>
        </w:rPr>
        <w:t xml:space="preserve">All factors except insertion during </w:t>
      </w:r>
      <w:r w:rsidRPr="00053AB1">
        <w:rPr>
          <w:rFonts w:ascii="Book Antiqua" w:hAnsi="Book Antiqua" w:cs="Arial"/>
          <w:lang w:val="en-AU"/>
        </w:rPr>
        <w:t xml:space="preserve">IPPV </w:t>
      </w:r>
      <w:r w:rsidR="00203C5F" w:rsidRPr="00053AB1">
        <w:rPr>
          <w:rFonts w:ascii="Book Antiqua" w:hAnsi="Book Antiqua" w:cs="Arial"/>
          <w:lang w:val="en-AU"/>
        </w:rPr>
        <w:t>reached</w:t>
      </w:r>
      <w:r w:rsidRPr="00053AB1">
        <w:rPr>
          <w:rFonts w:ascii="Book Antiqua" w:hAnsi="Book Antiqua" w:cs="Arial"/>
          <w:lang w:val="en-AU"/>
        </w:rPr>
        <w:t xml:space="preserve"> statistical significance in the multivariate logistic regression model.</w:t>
      </w:r>
    </w:p>
    <w:p w14:paraId="3EC6323C" w14:textId="647B7404" w:rsidR="00D74645" w:rsidRPr="00053AB1" w:rsidRDefault="00D2174A" w:rsidP="00053AB1">
      <w:pPr>
        <w:spacing w:line="360" w:lineRule="auto"/>
        <w:ind w:firstLineChars="100" w:firstLine="240"/>
        <w:jc w:val="both"/>
        <w:rPr>
          <w:rFonts w:ascii="Book Antiqua" w:hAnsi="Book Antiqua" w:cs="Arial"/>
          <w:lang w:val="en-AU"/>
        </w:rPr>
      </w:pPr>
      <w:r w:rsidRPr="00053AB1">
        <w:rPr>
          <w:rFonts w:ascii="Book Antiqua" w:hAnsi="Book Antiqua" w:cs="Arial"/>
          <w:lang w:val="en-AU"/>
        </w:rPr>
        <w:t>Length of RPA visualised by TTE and CTPA measured d</w:t>
      </w:r>
      <w:r w:rsidR="00C35B82" w:rsidRPr="00053AB1">
        <w:rPr>
          <w:rFonts w:ascii="Book Antiqua" w:hAnsi="Book Antiqua" w:cs="Arial"/>
          <w:lang w:val="en-AU"/>
        </w:rPr>
        <w:t>imensions</w:t>
      </w:r>
      <w:r w:rsidR="006F6947" w:rsidRPr="00053AB1">
        <w:rPr>
          <w:rFonts w:ascii="Book Antiqua" w:hAnsi="Book Antiqua" w:cs="Arial"/>
          <w:lang w:val="en-AU"/>
        </w:rPr>
        <w:t xml:space="preserve"> of the RPA and its 1</w:t>
      </w:r>
      <w:r w:rsidR="006F6947" w:rsidRPr="00053AB1">
        <w:rPr>
          <w:rFonts w:ascii="Book Antiqua" w:hAnsi="Book Antiqua" w:cs="Arial"/>
          <w:vertAlign w:val="superscript"/>
          <w:lang w:val="en-AU"/>
        </w:rPr>
        <w:t>st</w:t>
      </w:r>
      <w:r w:rsidR="006F6947" w:rsidRPr="00053AB1">
        <w:rPr>
          <w:rFonts w:ascii="Book Antiqua" w:hAnsi="Book Antiqua" w:cs="Arial"/>
          <w:lang w:val="en-AU"/>
        </w:rPr>
        <w:t xml:space="preserve"> divisions at their narrowest points </w:t>
      </w:r>
      <w:r w:rsidR="00D74645" w:rsidRPr="00053AB1">
        <w:rPr>
          <w:rFonts w:ascii="Book Antiqua" w:hAnsi="Book Antiqua" w:cs="Arial"/>
          <w:lang w:val="en-AU"/>
        </w:rPr>
        <w:t>are presented in Table</w:t>
      </w:r>
      <w:r w:rsidR="008D23E6" w:rsidRPr="00053AB1">
        <w:rPr>
          <w:rFonts w:ascii="Book Antiqua" w:hAnsi="Book Antiqua" w:cs="Arial"/>
          <w:lang w:val="en-AU"/>
        </w:rPr>
        <w:t>s</w:t>
      </w:r>
      <w:r w:rsidR="00D74645" w:rsidRPr="00053AB1">
        <w:rPr>
          <w:rFonts w:ascii="Book Antiqua" w:hAnsi="Book Antiqua" w:cs="Arial"/>
          <w:lang w:val="en-AU"/>
        </w:rPr>
        <w:t xml:space="preserve"> 3</w:t>
      </w:r>
      <w:r w:rsidR="008D23E6" w:rsidRPr="00053AB1">
        <w:rPr>
          <w:rFonts w:ascii="Book Antiqua" w:hAnsi="Book Antiqua" w:cs="Arial"/>
          <w:lang w:val="en-AU"/>
        </w:rPr>
        <w:t xml:space="preserve"> and 4.</w:t>
      </w:r>
      <w:r w:rsidR="008D66AA" w:rsidRPr="00053AB1">
        <w:rPr>
          <w:rFonts w:ascii="Book Antiqua" w:hAnsi="Book Antiqua" w:cs="Arial"/>
          <w:lang w:val="en-AU"/>
        </w:rPr>
        <w:t xml:space="preserve"> </w:t>
      </w:r>
      <w:r w:rsidR="00724730" w:rsidRPr="00053AB1">
        <w:rPr>
          <w:rFonts w:ascii="Book Antiqua" w:hAnsi="Book Antiqua" w:cs="Arial"/>
          <w:lang w:val="en-AU"/>
        </w:rPr>
        <w:t xml:space="preserve">The SCRVIO view consistently visualised a greater length of the RPA compared with parasternal views, and hence a greater proportion of the complete RPA </w:t>
      </w:r>
      <w:r w:rsidR="00B8575E" w:rsidRPr="00053AB1">
        <w:rPr>
          <w:rFonts w:ascii="Book Antiqua" w:hAnsi="Book Antiqua" w:cs="Arial"/>
          <w:lang w:val="en-AU"/>
        </w:rPr>
        <w:t>as established</w:t>
      </w:r>
      <w:r w:rsidR="00724730" w:rsidRPr="00053AB1">
        <w:rPr>
          <w:rFonts w:ascii="Book Antiqua" w:hAnsi="Book Antiqua" w:cs="Arial"/>
          <w:lang w:val="en-AU"/>
        </w:rPr>
        <w:t xml:space="preserve"> by CTPA (61% </w:t>
      </w:r>
      <w:r w:rsidR="00724730" w:rsidRPr="00053AB1">
        <w:rPr>
          <w:rFonts w:ascii="Book Antiqua" w:hAnsi="Book Antiqua" w:cs="Arial"/>
          <w:i/>
          <w:lang w:val="en-AU"/>
        </w:rPr>
        <w:t>vs</w:t>
      </w:r>
      <w:r w:rsidR="00724730" w:rsidRPr="00053AB1">
        <w:rPr>
          <w:rFonts w:ascii="Book Antiqua" w:hAnsi="Book Antiqua" w:cs="Arial"/>
          <w:lang w:val="en-AU"/>
        </w:rPr>
        <w:t xml:space="preserve"> 45% </w:t>
      </w:r>
      <w:r w:rsidR="00B8575E" w:rsidRPr="00053AB1">
        <w:rPr>
          <w:rFonts w:ascii="Book Antiqua" w:hAnsi="Book Antiqua" w:cs="Arial"/>
          <w:lang w:val="en-AU"/>
        </w:rPr>
        <w:t xml:space="preserve">of the complete RPA length </w:t>
      </w:r>
      <w:r w:rsidR="00724730" w:rsidRPr="00053AB1">
        <w:rPr>
          <w:rFonts w:ascii="Book Antiqua" w:hAnsi="Book Antiqua" w:cs="Arial"/>
          <w:lang w:val="en-AU"/>
        </w:rPr>
        <w:t>respectively</w:t>
      </w:r>
      <w:r w:rsidR="00E72D83" w:rsidRPr="00053AB1">
        <w:rPr>
          <w:rFonts w:ascii="Book Antiqua" w:hAnsi="Book Antiqua" w:cs="Arial"/>
          <w:lang w:val="en-AU"/>
        </w:rPr>
        <w:t xml:space="preserve">, </w:t>
      </w:r>
      <w:r w:rsidR="005F3845" w:rsidRPr="00053AB1">
        <w:rPr>
          <w:rFonts w:ascii="Book Antiqua" w:hAnsi="Book Antiqua" w:cs="Arial"/>
          <w:i/>
          <w:lang w:val="en-AU"/>
        </w:rPr>
        <w:t>P</w:t>
      </w:r>
      <w:r w:rsidR="005F3845" w:rsidRPr="00053AB1">
        <w:rPr>
          <w:rFonts w:ascii="Book Antiqua" w:eastAsia="宋体" w:hAnsi="Book Antiqua" w:cs="Arial" w:hint="eastAsia"/>
          <w:lang w:val="en-AU" w:eastAsia="zh-CN"/>
        </w:rPr>
        <w:t xml:space="preserve"> </w:t>
      </w:r>
      <w:r w:rsidR="00E72D83" w:rsidRPr="00053AB1">
        <w:rPr>
          <w:rFonts w:ascii="Book Antiqua" w:hAnsi="Book Antiqua" w:cs="Arial"/>
          <w:lang w:val="en-AU"/>
        </w:rPr>
        <w:t>&lt;</w:t>
      </w:r>
      <w:r w:rsidR="005F3845" w:rsidRPr="00053AB1">
        <w:rPr>
          <w:rFonts w:ascii="Book Antiqua" w:eastAsia="宋体" w:hAnsi="Book Antiqua" w:cs="Arial" w:hint="eastAsia"/>
          <w:lang w:val="en-AU" w:eastAsia="zh-CN"/>
        </w:rPr>
        <w:t xml:space="preserve"> </w:t>
      </w:r>
      <w:r w:rsidR="00E72D83" w:rsidRPr="00053AB1">
        <w:rPr>
          <w:rFonts w:ascii="Book Antiqua" w:hAnsi="Book Antiqua" w:cs="Arial"/>
          <w:lang w:val="en-AU"/>
        </w:rPr>
        <w:t>0.0001</w:t>
      </w:r>
      <w:r w:rsidR="00724730" w:rsidRPr="00053AB1">
        <w:rPr>
          <w:rFonts w:ascii="Book Antiqua" w:hAnsi="Book Antiqua" w:cs="Arial"/>
          <w:lang w:val="en-AU"/>
        </w:rPr>
        <w:t>).</w:t>
      </w:r>
    </w:p>
    <w:p w14:paraId="64BB438F" w14:textId="77777777" w:rsidR="00053AB1" w:rsidRPr="00053AB1" w:rsidRDefault="00053AB1" w:rsidP="00053AB1">
      <w:pPr>
        <w:spacing w:line="360" w:lineRule="auto"/>
        <w:jc w:val="both"/>
        <w:rPr>
          <w:rFonts w:ascii="Book Antiqua" w:eastAsia="宋体" w:hAnsi="Book Antiqua" w:cs="Arial"/>
          <w:lang w:val="en-AU" w:eastAsia="zh-CN"/>
        </w:rPr>
      </w:pPr>
    </w:p>
    <w:p w14:paraId="6D1559EE" w14:textId="26332CA5" w:rsidR="007F3AF2" w:rsidRPr="00053AB1" w:rsidRDefault="007F3AF2" w:rsidP="00053AB1">
      <w:pPr>
        <w:spacing w:line="360" w:lineRule="auto"/>
        <w:jc w:val="both"/>
        <w:rPr>
          <w:rFonts w:ascii="Book Antiqua" w:hAnsi="Book Antiqua" w:cs="Arial"/>
          <w:lang w:val="en-AU"/>
        </w:rPr>
      </w:pPr>
      <w:r w:rsidRPr="00053AB1">
        <w:rPr>
          <w:rFonts w:ascii="Book Antiqua" w:hAnsi="Book Antiqua" w:cs="Arial"/>
          <w:b/>
        </w:rPr>
        <w:t>DISCUSSION</w:t>
      </w:r>
    </w:p>
    <w:p w14:paraId="355F2288" w14:textId="1BCB49DD" w:rsidR="0031571C" w:rsidRPr="00053AB1" w:rsidRDefault="0031571C" w:rsidP="00053AB1">
      <w:pPr>
        <w:spacing w:line="360" w:lineRule="auto"/>
        <w:jc w:val="both"/>
        <w:rPr>
          <w:rFonts w:ascii="Book Antiqua" w:hAnsi="Book Antiqua" w:cs="Helvetica"/>
        </w:rPr>
      </w:pPr>
      <w:r w:rsidRPr="00053AB1">
        <w:rPr>
          <w:rFonts w:ascii="Book Antiqua" w:hAnsi="Book Antiqua" w:cs="Helvetica"/>
        </w:rPr>
        <w:t>The use of TTE in acute medicine continues to enjoy rapidly increasing uptake and application in many areas of acute care</w:t>
      </w:r>
      <w:r w:rsidRPr="00053AB1">
        <w:rPr>
          <w:rFonts w:ascii="Book Antiqua" w:hAnsi="Book Antiqua" w:cs="Helvetica"/>
        </w:rPr>
        <w:fldChar w:fldCharType="begin"/>
      </w:r>
      <w:r w:rsidRPr="00053AB1">
        <w:rPr>
          <w:rFonts w:ascii="Book Antiqua" w:hAnsi="Book Antiqua" w:cs="Helvetica"/>
        </w:rPr>
        <w:instrText xml:space="preserve"> ADDIN ZOTERO_ITEM CSL_CITATION {"citationID":"2hksgnjn5u","properties":{"formattedCitation":"{\\rtf \\super [11]\\nosupersub{}}","plainCitation":"[11]"},"citationItems":[{"id":1977,"uris":["http://zotero.org/users/1026769/items/NUM28HIA"],"uri":["http://zotero.org/users/1026769/items/NUM28HIA"],"itemData":{"id":1977,"type":"article-journal","title":"Echocardiography in acute medicine: a clinical review","container-title":"British Journal of Hospital Medicine","page":"626-630","volume":"71","issue":"11","source":"www.bjhm.co.uk","abstract":"British Journal of Hospital Medicine (BJHM) is a monthly review journal for hospital doctors in all specialties. Visit the online archive to find thousands of articles online","ISSN":"1750-8460","shortTitle":"Echocardiography in acute medicine","journalAbbreviation":"Br J Hosp Med","language":"English","author":[{"family":"Potter","given":"Andy"}],"issued":{"date-parts":[["2010",11,9]]},"accessed":{"date-parts":[["2013",11,18]]}}}],"schema":"https://github.com/citation-style-language/schema/raw/master/csl-citation.json"} </w:instrText>
      </w:r>
      <w:r w:rsidRPr="00053AB1">
        <w:rPr>
          <w:rFonts w:ascii="Book Antiqua" w:hAnsi="Book Antiqua" w:cs="Helvetica"/>
        </w:rPr>
        <w:fldChar w:fldCharType="separate"/>
      </w:r>
      <w:r w:rsidRPr="00053AB1">
        <w:rPr>
          <w:rFonts w:ascii="Book Antiqua" w:hAnsi="Book Antiqua"/>
          <w:vertAlign w:val="superscript"/>
        </w:rPr>
        <w:t>[11]</w:t>
      </w:r>
      <w:r w:rsidRPr="00053AB1">
        <w:rPr>
          <w:rFonts w:ascii="Book Antiqua" w:hAnsi="Book Antiqua" w:cs="Helvetica"/>
        </w:rPr>
        <w:fldChar w:fldCharType="end"/>
      </w:r>
      <w:r w:rsidRPr="00053AB1">
        <w:rPr>
          <w:rFonts w:ascii="Book Antiqua" w:hAnsi="Book Antiqua" w:cs="Helvetica"/>
        </w:rPr>
        <w:t xml:space="preserve">. Point-of-care ultrasound machines now offer high quality imaging and are smaller and more affordable, making their use in the critical care setting ideal. Although now superseded, the </w:t>
      </w:r>
      <w:r w:rsidR="00AA4950" w:rsidRPr="00053AB1">
        <w:rPr>
          <w:rFonts w:ascii="Book Antiqua" w:hAnsi="Book Antiqua" w:cs="Helvetica"/>
        </w:rPr>
        <w:t>point-of-care</w:t>
      </w:r>
      <w:r w:rsidRPr="00053AB1">
        <w:rPr>
          <w:rFonts w:ascii="Book Antiqua" w:hAnsi="Book Antiqua" w:cs="Helvetica"/>
        </w:rPr>
        <w:t xml:space="preserve"> machine used in our study was fully enabled to perform quantitative spectral and colour Doppler analyses. Focused TTE training for critical care physicians outside of conventional cardiology and sonography training has demonstrated utility in assisting clinical decision making</w:t>
      </w:r>
      <w:r w:rsidRPr="00053AB1">
        <w:rPr>
          <w:rFonts w:ascii="Book Antiqua" w:hAnsi="Book Antiqua" w:cs="Helvetica"/>
        </w:rPr>
        <w:fldChar w:fldCharType="begin"/>
      </w:r>
      <w:r w:rsidRPr="00053AB1">
        <w:rPr>
          <w:rFonts w:ascii="Book Antiqua" w:hAnsi="Book Antiqua" w:cs="Helvetica"/>
        </w:rPr>
        <w:instrText xml:space="preserve"> ADDIN ZOTERO_ITEM CSL_CITATION {"citationID":"1n7ju5m8p6","properties":{"formattedCitation":"{\\rtf \\super [12,13]\\nosupersub{}}","plainCitation":"[12,13]"},"citationItems":[{"id":2412,"uris":["http://zotero.org/users/1026769/items/Q7A5NZ5T"],"uri":["http://zotero.org/users/1026769/items/Q7A5NZ5T"],"itemData":{"id":2412,"type":"article-journal","title":"Echocardiography in the ICU: an audit of 3 years practice","container-title":"Critical Care","page":"P192","volume":"16","issue":"Suppl 1","source":"PubMed Central","DOI":"10.1186/cc10799","ISSN":"1364-8535","note":"PMID: null\nPMCID: PMC3363610","shortTitle":"Echocardiography in the ICU","journalAbbreviation":"Crit Care","author":[{"family":"Hall","given":"A"},{"family":"Walker","given":"J"},{"family":"Welters","given":"I"}],"issued":{"date-parts":[["2012"]]},"accessed":{"date-parts":[["2015",5,1]]},"PMCID":"PMC3363610"}},{"id":2415,"uris":["http://zotero.org/users/1026769/items/UTRGNBUG"],"uri":["http://zotero.org/users/1026769/items/UTRGNBUG"],"itemData":{"id":2415,"type":"article-journal","title":"Three years' experience of focused cardiovascular ultrasound in the peri-operative period","container-title":"Anaesthesia","page":"268-273","volume":"66","issue":"4","source":"PubMed","abstract":"Ultrasound applications in peri-operative medicine have become common place in modern anaesthesia practice. Anaesthetists have performed transoesophageal echocardiography in cardiac and selected non-cardiac surgery for over two decades. We aimed to assess the indications, impact on clinical management and accuracy of focused cardiovascular ultrasound performed by anaesthetists in the peri-operative period. One hundred and seventy patients over a 3-year period had a focused transthoracic echocardiogram. Adequate images to answer the clinical question were obtained in 167 out of 170 patients (98%). The undifferentiated systolic murmur was the commonest indication (98 out of 170, 58%). Some degree of aortic stenosis was present in 47 out of 170 (26%) of patients; mitral valve disease (30 out of 170 (18%)) and pulmonary hypertension (25 out of 170 (14%)) were also common. Changes in peri-operative management occurred in 140 out of 170 (82%) patients and major findings correlated with a formal cardiology transthoracic echocardiogram in 52 out of 57 (92%) patients. Focused cardiovascular ultrasound performed by anaesthetists in the peri-operative period accurately detects major cardiac pathology and significantly alters peri-operative management.","DOI":"10.1111/j.1365-2044.2011.06622.x","ISSN":"1365-2044","note":"PMID: 21401539","journalAbbreviation":"Anaesthesia","language":"eng","author":[{"family":"Cowie","given":"B."}],"issued":{"date-parts":[["2011",4]]},"PMID":"21401539"}}],"schema":"https://github.com/citation-style-language/schema/raw/master/csl-citation.json"} </w:instrText>
      </w:r>
      <w:r w:rsidRPr="00053AB1">
        <w:rPr>
          <w:rFonts w:ascii="Book Antiqua" w:hAnsi="Book Antiqua" w:cs="Helvetica"/>
        </w:rPr>
        <w:fldChar w:fldCharType="separate"/>
      </w:r>
      <w:r w:rsidRPr="00053AB1">
        <w:rPr>
          <w:rFonts w:ascii="Book Antiqua" w:hAnsi="Book Antiqua"/>
          <w:vertAlign w:val="superscript"/>
        </w:rPr>
        <w:t>[12,13]</w:t>
      </w:r>
      <w:r w:rsidRPr="00053AB1">
        <w:rPr>
          <w:rFonts w:ascii="Book Antiqua" w:hAnsi="Book Antiqua" w:cs="Helvetica"/>
        </w:rPr>
        <w:fldChar w:fldCharType="end"/>
      </w:r>
      <w:r w:rsidRPr="00053AB1">
        <w:rPr>
          <w:rFonts w:ascii="Book Antiqua" w:hAnsi="Book Antiqua" w:cs="Helvetica"/>
        </w:rPr>
        <w:t xml:space="preserve">. </w:t>
      </w:r>
    </w:p>
    <w:p w14:paraId="19EE4590" w14:textId="0AE1F56A" w:rsidR="00DD6C1A" w:rsidRPr="00053AB1" w:rsidRDefault="00744F47" w:rsidP="00053AB1">
      <w:pPr>
        <w:spacing w:line="360" w:lineRule="auto"/>
        <w:ind w:firstLineChars="100" w:firstLine="240"/>
        <w:jc w:val="both"/>
        <w:rPr>
          <w:rFonts w:ascii="Book Antiqua" w:hAnsi="Book Antiqua" w:cs="Arial"/>
          <w:lang w:val="en-AU"/>
        </w:rPr>
      </w:pPr>
      <w:r w:rsidRPr="00053AB1">
        <w:rPr>
          <w:rFonts w:ascii="Book Antiqua" w:hAnsi="Book Antiqua" w:cs="Arial"/>
        </w:rPr>
        <w:t xml:space="preserve">We conducted a prospective observational study of focused transthoracic echocardiography </w:t>
      </w:r>
      <w:r w:rsidR="0097350A" w:rsidRPr="00053AB1">
        <w:rPr>
          <w:rFonts w:ascii="Book Antiqua" w:hAnsi="Book Antiqua" w:cs="Arial"/>
        </w:rPr>
        <w:t xml:space="preserve">used </w:t>
      </w:r>
      <w:r w:rsidRPr="00053AB1">
        <w:rPr>
          <w:rFonts w:ascii="Book Antiqua" w:hAnsi="Book Antiqua" w:cs="Arial"/>
        </w:rPr>
        <w:t>to confirm appropriate pulmonary artery catheter placement in the main or right pulmonary artery in patients undergoing elective cardiac surgery. Consistent with our hypothes</w:t>
      </w:r>
      <w:r w:rsidR="00E44E27" w:rsidRPr="00053AB1">
        <w:rPr>
          <w:rFonts w:ascii="Book Antiqua" w:hAnsi="Book Antiqua" w:cs="Arial"/>
        </w:rPr>
        <w:t>es</w:t>
      </w:r>
      <w:r w:rsidRPr="00053AB1">
        <w:rPr>
          <w:rFonts w:ascii="Book Antiqua" w:hAnsi="Book Antiqua" w:cs="Arial"/>
        </w:rPr>
        <w:t xml:space="preserve"> we found that</w:t>
      </w:r>
      <w:r w:rsidR="00053AB1">
        <w:rPr>
          <w:rFonts w:ascii="Book Antiqua" w:eastAsia="宋体" w:hAnsi="Book Antiqua" w:cs="Arial" w:hint="eastAsia"/>
          <w:lang w:eastAsia="zh-CN"/>
        </w:rPr>
        <w:t>:</w:t>
      </w:r>
      <w:r w:rsidRPr="00053AB1">
        <w:rPr>
          <w:rFonts w:ascii="Book Antiqua" w:hAnsi="Book Antiqua" w:cs="Arial"/>
        </w:rPr>
        <w:t xml:space="preserve"> </w:t>
      </w:r>
      <w:r w:rsidR="00CA08D1" w:rsidRPr="00053AB1">
        <w:rPr>
          <w:rFonts w:ascii="Book Antiqua" w:hAnsi="Book Antiqua" w:cs="Arial"/>
        </w:rPr>
        <w:t xml:space="preserve">(1) Use of </w:t>
      </w:r>
      <w:r w:rsidR="007C73DE" w:rsidRPr="00053AB1">
        <w:rPr>
          <w:rFonts w:ascii="Book Antiqua" w:hAnsi="Book Antiqua" w:cs="Arial"/>
          <w:lang w:val="en-AU"/>
        </w:rPr>
        <w:t xml:space="preserve">three basic TTE views </w:t>
      </w:r>
      <w:r w:rsidRPr="00053AB1">
        <w:rPr>
          <w:rFonts w:ascii="Book Antiqua" w:hAnsi="Book Antiqua" w:cs="Arial"/>
          <w:lang w:val="en-AU"/>
        </w:rPr>
        <w:t>could reliably confirm appropriate PAC placement in most patients</w:t>
      </w:r>
      <w:r w:rsidR="00E44E27" w:rsidRPr="00053AB1">
        <w:rPr>
          <w:rFonts w:ascii="Book Antiqua" w:hAnsi="Book Antiqua" w:cs="Arial"/>
          <w:lang w:val="en-AU"/>
        </w:rPr>
        <w:t xml:space="preserve">, </w:t>
      </w:r>
      <w:r w:rsidR="00072A74" w:rsidRPr="00053AB1">
        <w:rPr>
          <w:rFonts w:ascii="Book Antiqua" w:hAnsi="Book Antiqua" w:cs="Arial"/>
          <w:lang w:val="en-AU"/>
        </w:rPr>
        <w:t>by direct visualisati</w:t>
      </w:r>
      <w:r w:rsidR="00E44E27" w:rsidRPr="00053AB1">
        <w:rPr>
          <w:rFonts w:ascii="Book Antiqua" w:hAnsi="Book Antiqua" w:cs="Arial"/>
          <w:lang w:val="en-AU"/>
        </w:rPr>
        <w:t>on of a mobile</w:t>
      </w:r>
      <w:r w:rsidR="008204F6" w:rsidRPr="00053AB1">
        <w:rPr>
          <w:rFonts w:ascii="Book Antiqua" w:hAnsi="Book Antiqua" w:cs="Arial"/>
          <w:lang w:val="en-AU"/>
        </w:rPr>
        <w:t xml:space="preserve"> </w:t>
      </w:r>
      <w:r w:rsidR="00E44E27" w:rsidRPr="00053AB1">
        <w:rPr>
          <w:rFonts w:ascii="Book Antiqua" w:hAnsi="Book Antiqua" w:cs="Arial"/>
          <w:lang w:val="en-AU"/>
        </w:rPr>
        <w:t>“to-and-fro” PAC balloon in MPA or RPA</w:t>
      </w:r>
      <w:r w:rsidR="001A6462" w:rsidRPr="00053AB1">
        <w:rPr>
          <w:rFonts w:ascii="Book Antiqua" w:hAnsi="Book Antiqua" w:cs="Arial"/>
          <w:lang w:val="en-AU"/>
        </w:rPr>
        <w:t xml:space="preserve">, and by the presence of the body </w:t>
      </w:r>
      <w:r w:rsidR="007C73DE" w:rsidRPr="00053AB1">
        <w:rPr>
          <w:rFonts w:ascii="Book Antiqua" w:hAnsi="Book Antiqua" w:cs="Arial"/>
          <w:lang w:val="en-AU"/>
        </w:rPr>
        <w:t>of the PAC catheter in the RVOT confirming adequate</w:t>
      </w:r>
      <w:r w:rsidR="001A6462" w:rsidRPr="00053AB1">
        <w:rPr>
          <w:rFonts w:ascii="Book Antiqua" w:hAnsi="Book Antiqua" w:cs="Arial"/>
          <w:lang w:val="en-AU"/>
        </w:rPr>
        <w:t xml:space="preserve"> PAC advancement; </w:t>
      </w:r>
      <w:r w:rsidR="00DD6C1A" w:rsidRPr="00053AB1">
        <w:rPr>
          <w:rFonts w:ascii="Book Antiqua" w:hAnsi="Book Antiqua" w:cs="Arial"/>
          <w:lang w:val="en-AU"/>
        </w:rPr>
        <w:t xml:space="preserve">(2) Subcostal TTE views visualised a greater proportion of the RPA as defined by CTPA than parasternal TTE views, </w:t>
      </w:r>
      <w:r w:rsidR="005507BC" w:rsidRPr="00053AB1">
        <w:rPr>
          <w:rFonts w:ascii="Book Antiqua" w:hAnsi="Book Antiqua" w:cs="Arial"/>
          <w:lang w:val="en-AU"/>
        </w:rPr>
        <w:t>allowing mor</w:t>
      </w:r>
      <w:r w:rsidR="007C73DE" w:rsidRPr="00053AB1">
        <w:rPr>
          <w:rFonts w:ascii="Book Antiqua" w:hAnsi="Book Antiqua" w:cs="Arial"/>
          <w:lang w:val="en-AU"/>
        </w:rPr>
        <w:t>e reliable estimation of ideal</w:t>
      </w:r>
      <w:r w:rsidR="005507BC" w:rsidRPr="00053AB1">
        <w:rPr>
          <w:rFonts w:ascii="Book Antiqua" w:hAnsi="Book Antiqua" w:cs="Arial"/>
          <w:lang w:val="en-AU"/>
        </w:rPr>
        <w:t xml:space="preserve"> </w:t>
      </w:r>
      <w:r w:rsidR="007C73DE" w:rsidRPr="00053AB1">
        <w:rPr>
          <w:rFonts w:ascii="Book Antiqua" w:hAnsi="Book Antiqua" w:cs="Arial"/>
          <w:lang w:val="en-AU"/>
        </w:rPr>
        <w:t xml:space="preserve">(“not too far”) </w:t>
      </w:r>
      <w:r w:rsidR="005507BC" w:rsidRPr="00053AB1">
        <w:rPr>
          <w:rFonts w:ascii="Book Antiqua" w:hAnsi="Book Antiqua" w:cs="Arial"/>
          <w:lang w:val="en-AU"/>
        </w:rPr>
        <w:t>PAC positioning</w:t>
      </w:r>
      <w:r w:rsidR="00053AB1">
        <w:rPr>
          <w:rFonts w:ascii="Book Antiqua" w:eastAsia="宋体" w:hAnsi="Book Antiqua" w:cs="Arial" w:hint="eastAsia"/>
          <w:lang w:val="en-AU" w:eastAsia="zh-CN"/>
        </w:rPr>
        <w:t>;</w:t>
      </w:r>
      <w:r w:rsidR="005507BC" w:rsidRPr="00053AB1">
        <w:rPr>
          <w:rFonts w:ascii="Book Antiqua" w:hAnsi="Book Antiqua" w:cs="Arial"/>
          <w:lang w:val="en-AU"/>
        </w:rPr>
        <w:t xml:space="preserve"> and (3</w:t>
      </w:r>
      <w:r w:rsidR="00DD6C1A" w:rsidRPr="00053AB1">
        <w:rPr>
          <w:rFonts w:ascii="Book Antiqua" w:hAnsi="Book Antiqua" w:cs="Arial"/>
          <w:lang w:val="en-AU"/>
        </w:rPr>
        <w:t>) that patient factors and final PAC position affect the type of echocardiographic view successfully used for PAC visualisation.</w:t>
      </w:r>
    </w:p>
    <w:p w14:paraId="50D56CB1" w14:textId="3513C67D" w:rsidR="008204F6" w:rsidRPr="00053AB1" w:rsidRDefault="008204F6" w:rsidP="00053AB1">
      <w:pPr>
        <w:widowControl w:val="0"/>
        <w:autoSpaceDE w:val="0"/>
        <w:autoSpaceDN w:val="0"/>
        <w:adjustRightInd w:val="0"/>
        <w:spacing w:line="360" w:lineRule="auto"/>
        <w:ind w:firstLineChars="100" w:firstLine="240"/>
        <w:jc w:val="both"/>
        <w:rPr>
          <w:rFonts w:ascii="Book Antiqua" w:hAnsi="Book Antiqua" w:cs="Arial"/>
        </w:rPr>
      </w:pPr>
      <w:r w:rsidRPr="00053AB1">
        <w:rPr>
          <w:rFonts w:ascii="Book Antiqua" w:hAnsi="Book Antiqua" w:cs="Arial"/>
        </w:rPr>
        <w:t xml:space="preserve">Tempe </w:t>
      </w:r>
      <w:r w:rsidRPr="00053AB1">
        <w:rPr>
          <w:rFonts w:ascii="Book Antiqua" w:hAnsi="Book Antiqua" w:cs="Arial"/>
          <w:i/>
        </w:rPr>
        <w:t>et al</w:t>
      </w:r>
      <w:r w:rsidR="00053AB1" w:rsidRPr="00053AB1">
        <w:rPr>
          <w:rFonts w:ascii="Book Antiqua" w:hAnsi="Book Antiqua" w:cs="Arial"/>
        </w:rPr>
        <w:fldChar w:fldCharType="begin"/>
      </w:r>
      <w:r w:rsidR="00053AB1" w:rsidRPr="00053AB1">
        <w:rPr>
          <w:rFonts w:ascii="Book Antiqua" w:hAnsi="Book Antiqua" w:cs="Arial"/>
        </w:rPr>
        <w:instrText xml:space="preserve"> ADDIN ZOTERO_ITEM CSL_CITATION {"citationID":"1qkvjh746r","properties":{"formattedCitation":"{\\rtf \\super [14]\\nosupersub{}}","plainCitation":"[14]"},"citationItems":[{"id":88,"uris":["http://zotero.org/users/1026769/items/8T96CWFH"],"uri":["http://zotero.org/users/1026769/items/8T96CWFH"],"itemData":{"id":88,"type":"article-journal","title":"Length of insertion for pulmonary artery catheters to locate different cardiac chambers in patients undergoing cardiac surgery","container-title":"British journal of anaesthesia","page":"147-149","volume":"97","issue":"2","source":"NCBI PubMed","abstract":"BACKGROUND\n\nAlthough, guidelines related to length of insertion of a pulmonary artery catheter to reach a particular cardiac chamber are available, these are not backed by clinical studies. We measured the length of insertion of pulmonary artery catheters to locate the right ventricle, pulmonary artery and pulmonary capillary wedge positions in 300 adult patients undergoing elective cardiac surgery.\n\n\nMETHODS\n\nThe pulmonary artery catheters were inserted using a standard technique through the right internal jugular vein. The right ventricle, pulmonary artery and wedge position of the catheter were confirmed by the characteristic waveforms, and the length of insertion to these points was measured.\n\n\nRESULTS\n\nThe right ventricle was reached at 24.6 (3) cm (95% CI 24.2-24.9 cm), pulmonary artery at 36 (4) cm (95% CI 35.6-36.5 cm) and wedge position at 42.8 (5.7) cm (95% CI 42.2-43.5 cm). The length of catheter to reach the right ventricle, pulmonary artery and wedge position was significantly more in patients undergoing valve surgery as compared with those undergoing coronary artery bypass grafting [26 (3.8) and 24 (2.5) cm; 38.5 (4.6) and 35 (3.2) cm; and 47.8 (6.9) and 41.2 (4.1) cm, respectively, P&lt;0.001]. The length of insertion to reach pulmonary artery and pulmonary capillary wedge position was directly related to height of the patient (Pearson's correlation 0.157 and 0.15, respectively).\n\n\nCONCLUSIONS\n\nWe have provided the norms related to length of insertion of pulmonary artery catheter, which should be useful in accurate placement of the catheter and minimize complications related to coiling of the catheter.","DOI":"10.1093/bja/ael150","ISSN":"0007-0912","note":"PMID: 16793781","journalAbbreviation":"Br J Anaesth","author":[{"family":"Tempe","given":"D K"},{"family":"Gandhi","given":"A"},{"family":"Datt","given":"V"},{"family":"Gupta","given":"M"},{"family":"Tomar","given":"A S"},{"family":"Rajesh","given":"V"},{"family":"Virmani","given":"S"},{"family":"Banerjee","given":"A"}],"issued":{"date-parts":[["2006",8]]},"accessed":{"date-parts":[["2012",7,7]]},"PMID":"16793781"}}],"schema":"https://github.com/citation-style-language/schema/raw/master/csl-citation.json"} </w:instrText>
      </w:r>
      <w:r w:rsidR="00053AB1" w:rsidRPr="00053AB1">
        <w:rPr>
          <w:rFonts w:ascii="Book Antiqua" w:hAnsi="Book Antiqua" w:cs="Arial"/>
        </w:rPr>
        <w:fldChar w:fldCharType="separate"/>
      </w:r>
      <w:r w:rsidR="00053AB1" w:rsidRPr="00053AB1">
        <w:rPr>
          <w:rFonts w:ascii="Book Antiqua" w:hAnsi="Book Antiqua"/>
          <w:vertAlign w:val="superscript"/>
        </w:rPr>
        <w:t>[14]</w:t>
      </w:r>
      <w:r w:rsidR="00053AB1" w:rsidRPr="00053AB1">
        <w:rPr>
          <w:rFonts w:ascii="Book Antiqua" w:hAnsi="Book Antiqua" w:cs="Arial"/>
        </w:rPr>
        <w:fldChar w:fldCharType="end"/>
      </w:r>
      <w:r w:rsidRPr="00053AB1">
        <w:rPr>
          <w:rFonts w:ascii="Book Antiqua" w:hAnsi="Book Antiqua" w:cs="Arial"/>
        </w:rPr>
        <w:t xml:space="preserve"> demonstrated a mean distance from PA to wedge pressure trace of 6.8 cm. The MPA is known to be approximately 5</w:t>
      </w:r>
      <w:r w:rsidR="00053AB1">
        <w:rPr>
          <w:rFonts w:ascii="Book Antiqua" w:eastAsia="宋体" w:hAnsi="Book Antiqua" w:cs="Arial" w:hint="eastAsia"/>
          <w:lang w:eastAsia="zh-CN"/>
        </w:rPr>
        <w:t xml:space="preserve"> </w:t>
      </w:r>
      <w:r w:rsidRPr="00053AB1">
        <w:rPr>
          <w:rFonts w:ascii="Book Antiqua" w:hAnsi="Book Antiqua" w:cs="Arial"/>
        </w:rPr>
        <w:t>cm in length; our data suggests that as the mean length of the RPA is 6.4</w:t>
      </w:r>
      <w:r w:rsidR="00053AB1">
        <w:rPr>
          <w:rFonts w:ascii="Book Antiqua" w:eastAsia="宋体" w:hAnsi="Book Antiqua" w:cs="Arial" w:hint="eastAsia"/>
          <w:lang w:eastAsia="zh-CN"/>
        </w:rPr>
        <w:t xml:space="preserve"> </w:t>
      </w:r>
      <w:r w:rsidRPr="00053AB1">
        <w:rPr>
          <w:rFonts w:ascii="Book Antiqua" w:hAnsi="Book Antiqua" w:cs="Arial"/>
        </w:rPr>
        <w:t>cm, in the majority of cases a PAC would wedge in proximal-to-mid RPA. Such a wedge position is consistent with our CT pulmonary angiogram data suggesting that small RPAs at their distal narrowest point may not accommodate an inflated PAC balloon (Table 3), as the balloon is purported to be 1</w:t>
      </w:r>
      <w:r w:rsidR="00053AB1">
        <w:rPr>
          <w:rFonts w:ascii="Book Antiqua" w:eastAsia="宋体" w:hAnsi="Book Antiqua" w:cs="Arial" w:hint="eastAsia"/>
          <w:lang w:eastAsia="zh-CN"/>
        </w:rPr>
        <w:t xml:space="preserve"> </w:t>
      </w:r>
      <w:r w:rsidRPr="00053AB1">
        <w:rPr>
          <w:rFonts w:ascii="Book Antiqua" w:hAnsi="Book Antiqua" w:cs="Arial"/>
        </w:rPr>
        <w:t>cm in diameter when inflated</w:t>
      </w:r>
      <w:r w:rsidRPr="00053AB1">
        <w:rPr>
          <w:rFonts w:ascii="Book Antiqua" w:hAnsi="Book Antiqua" w:cs="Arial"/>
        </w:rPr>
        <w:fldChar w:fldCharType="begin"/>
      </w:r>
      <w:r w:rsidR="00C23056" w:rsidRPr="00053AB1">
        <w:rPr>
          <w:rFonts w:ascii="Book Antiqua" w:hAnsi="Book Antiqua" w:cs="Arial"/>
        </w:rPr>
        <w:instrText xml:space="preserve"> ADDIN ZOTERO_ITEM CSL_CITATION {"citationID":"1ks37shmfr","properties":{"formattedCitation":"{\\rtf \\super [8]\\nosupersub{}}","plainCitation":"[8]"},"citationItems":[{"id":2230,"uris":["http://zotero.org/users/1026769/items/AZCPTQ6T"],"uri":["http://zotero.org/users/1026769/items/AZCPTQ6T"],"itemData":{"id":2230,"type":"webpage","title":"Swan-Ganz® Balloon-Tipped Catheter Specifications","URL":"http://ht.edwards.com/scin/edwards/sitecollectionimages/products/transcatheter/f75rbh002.pdf","author":[{"family":"Edwards Lifesciences LLC","given":""},{"family":"Irvine, CA 92614-5686 USA","given":""}],"accessed":{"date-parts":[["2014",8,10]]}}}],"schema":"https://github.com/citation-style-language/schema/raw/master/csl-citation.json"} </w:instrText>
      </w:r>
      <w:r w:rsidRPr="00053AB1">
        <w:rPr>
          <w:rFonts w:ascii="Book Antiqua" w:hAnsi="Book Antiqua" w:cs="Arial"/>
        </w:rPr>
        <w:fldChar w:fldCharType="separate"/>
      </w:r>
      <w:r w:rsidR="00C23056" w:rsidRPr="00053AB1">
        <w:rPr>
          <w:rFonts w:ascii="Book Antiqua" w:hAnsi="Book Antiqua"/>
          <w:vertAlign w:val="superscript"/>
        </w:rPr>
        <w:t>[8]</w:t>
      </w:r>
      <w:r w:rsidRPr="00053AB1">
        <w:rPr>
          <w:rFonts w:ascii="Book Antiqua" w:hAnsi="Book Antiqua" w:cs="Arial"/>
        </w:rPr>
        <w:fldChar w:fldCharType="end"/>
      </w:r>
      <w:r w:rsidRPr="00053AB1">
        <w:rPr>
          <w:rFonts w:ascii="Book Antiqua" w:hAnsi="Book Antiqua" w:cs="Arial"/>
        </w:rPr>
        <w:t xml:space="preserve">. </w:t>
      </w:r>
      <w:r w:rsidR="001A6462" w:rsidRPr="00053AB1">
        <w:rPr>
          <w:rFonts w:ascii="Book Antiqua" w:hAnsi="Book Antiqua" w:cs="Arial"/>
        </w:rPr>
        <w:t xml:space="preserve">Hence a PAC placed approximately halfway between the origin of the MPA and 2cm beyond the MPA bifurcation should have the least likelihood of migrating too distally to spontaneously wedge in the RPA, as well as too proximally causing RV irritation. </w:t>
      </w:r>
      <w:r w:rsidRPr="00053AB1">
        <w:rPr>
          <w:rFonts w:ascii="Book Antiqua" w:hAnsi="Book Antiqua" w:cs="Arial"/>
        </w:rPr>
        <w:t>Even the TTE parasternal views, which visualized less of the RPA than the SCRVIO vi</w:t>
      </w:r>
      <w:r w:rsidR="001A6462" w:rsidRPr="00053AB1">
        <w:rPr>
          <w:rFonts w:ascii="Book Antiqua" w:hAnsi="Book Antiqua" w:cs="Arial"/>
        </w:rPr>
        <w:t>ew, consistently visualized the</w:t>
      </w:r>
      <w:r w:rsidRPr="00053AB1">
        <w:rPr>
          <w:rFonts w:ascii="Book Antiqua" w:hAnsi="Book Antiqua" w:cs="Arial"/>
        </w:rPr>
        <w:t xml:space="preserve"> proximal RPA (Table 3). Hence successful use of any view that captures the PAC balloon, together with visualization of its to-and-fro motion over the cardiac cycle, should confirm placement of a PAC balloon within this “safe” depth of proximal to mid RPA. </w:t>
      </w:r>
    </w:p>
    <w:p w14:paraId="7B50A15A" w14:textId="0ACFB8C1" w:rsidR="008204F6" w:rsidRPr="00053AB1" w:rsidRDefault="008204F6" w:rsidP="00053AB1">
      <w:pPr>
        <w:widowControl w:val="0"/>
        <w:autoSpaceDE w:val="0"/>
        <w:autoSpaceDN w:val="0"/>
        <w:adjustRightInd w:val="0"/>
        <w:spacing w:line="360" w:lineRule="auto"/>
        <w:ind w:firstLineChars="100" w:firstLine="240"/>
        <w:jc w:val="both"/>
        <w:rPr>
          <w:rFonts w:ascii="Book Antiqua" w:hAnsi="Book Antiqua" w:cs="Arial"/>
        </w:rPr>
      </w:pPr>
      <w:r w:rsidRPr="00053AB1">
        <w:rPr>
          <w:rFonts w:ascii="Book Antiqua" w:hAnsi="Book Antiqua" w:cs="Arial"/>
        </w:rPr>
        <w:t xml:space="preserve">Use of parasternal views </w:t>
      </w:r>
      <w:r w:rsidR="001639D2" w:rsidRPr="00053AB1">
        <w:rPr>
          <w:rFonts w:ascii="Book Antiqua" w:hAnsi="Book Antiqua" w:cs="Arial"/>
        </w:rPr>
        <w:t xml:space="preserve">also </w:t>
      </w:r>
      <w:r w:rsidRPr="00053AB1">
        <w:rPr>
          <w:rFonts w:ascii="Book Antiqua" w:hAnsi="Book Antiqua" w:cs="Arial"/>
        </w:rPr>
        <w:t>offered good visualization of the body of the PAC in the RVOT more frequently; this was most likely because the lie of the PAC in the RVOT is perpendicularly aligned to the incoming ultrasound beams, and is in the near field, in these views. In practice, if the body of the PAC is seen in the RVOT, but to-and-fro movement of the PAC balloon is not seen in the MPA or RPA, it is highly likely that the balloon is wedged; additionally, if the catheter is not seen in</w:t>
      </w:r>
      <w:r w:rsidR="001639D2" w:rsidRPr="00053AB1">
        <w:rPr>
          <w:rFonts w:ascii="Book Antiqua" w:hAnsi="Book Antiqua" w:cs="Arial"/>
        </w:rPr>
        <w:t xml:space="preserve"> both the RVOT and the</w:t>
      </w:r>
      <w:r w:rsidR="00053AB1">
        <w:rPr>
          <w:rFonts w:ascii="Book Antiqua" w:hAnsi="Book Antiqua" w:cs="Arial"/>
        </w:rPr>
        <w:t xml:space="preserve"> PA/</w:t>
      </w:r>
      <w:r w:rsidRPr="00053AB1">
        <w:rPr>
          <w:rFonts w:ascii="Book Antiqua" w:hAnsi="Book Antiqua" w:cs="Arial"/>
        </w:rPr>
        <w:t>MPA in this instance, then the PAC must be inserted “not far enough” (</w:t>
      </w:r>
      <w:r w:rsidRPr="00053AB1">
        <w:rPr>
          <w:rFonts w:ascii="Book Antiqua" w:hAnsi="Book Antiqua" w:cs="Arial"/>
          <w:i/>
        </w:rPr>
        <w:t>i</w:t>
      </w:r>
      <w:r w:rsidR="00053AB1" w:rsidRPr="00053AB1">
        <w:rPr>
          <w:rFonts w:ascii="Book Antiqua" w:eastAsia="宋体" w:hAnsi="Book Antiqua" w:cs="Arial" w:hint="eastAsia"/>
          <w:i/>
          <w:lang w:eastAsia="zh-CN"/>
        </w:rPr>
        <w:t>.</w:t>
      </w:r>
      <w:r w:rsidRPr="00053AB1">
        <w:rPr>
          <w:rFonts w:ascii="Book Antiqua" w:hAnsi="Book Antiqua" w:cs="Arial"/>
          <w:i/>
        </w:rPr>
        <w:t>e.</w:t>
      </w:r>
      <w:r w:rsidR="00053AB1">
        <w:rPr>
          <w:rFonts w:ascii="Book Antiqua" w:eastAsia="宋体" w:hAnsi="Book Antiqua" w:cs="Arial" w:hint="eastAsia"/>
          <w:lang w:eastAsia="zh-CN"/>
        </w:rPr>
        <w:t>,</w:t>
      </w:r>
      <w:r w:rsidRPr="00053AB1">
        <w:rPr>
          <w:rFonts w:ascii="Book Antiqua" w:hAnsi="Book Antiqua" w:cs="Arial"/>
        </w:rPr>
        <w:t xml:space="preserve"> placed proximal to the RVOT). Hence, TTE should be used to</w:t>
      </w:r>
      <w:r w:rsidR="00053AB1">
        <w:rPr>
          <w:rFonts w:ascii="Book Antiqua" w:eastAsia="宋体" w:hAnsi="Book Antiqua" w:cs="Arial" w:hint="eastAsia"/>
          <w:lang w:eastAsia="zh-CN"/>
        </w:rPr>
        <w:t>:</w:t>
      </w:r>
      <w:r w:rsidRPr="00053AB1">
        <w:rPr>
          <w:rFonts w:ascii="Book Antiqua" w:hAnsi="Book Antiqua" w:cs="Arial"/>
        </w:rPr>
        <w:t xml:space="preserve"> (1) confirm that a PAC is not unintentionally wedged</w:t>
      </w:r>
      <w:r w:rsidR="00053AB1">
        <w:rPr>
          <w:rFonts w:ascii="Book Antiqua" w:eastAsia="宋体" w:hAnsi="Book Antiqua" w:cs="Arial" w:hint="eastAsia"/>
          <w:lang w:eastAsia="zh-CN"/>
        </w:rPr>
        <w:t>;</w:t>
      </w:r>
      <w:r w:rsidRPr="00053AB1">
        <w:rPr>
          <w:rFonts w:ascii="Book Antiqua" w:hAnsi="Book Antiqua" w:cs="Arial"/>
        </w:rPr>
        <w:t xml:space="preserve"> (2) confirm that a PAC is ins</w:t>
      </w:r>
      <w:r w:rsidR="001A6462" w:rsidRPr="00053AB1">
        <w:rPr>
          <w:rFonts w:ascii="Book Antiqua" w:hAnsi="Book Antiqua" w:cs="Arial"/>
        </w:rPr>
        <w:t>erted distal to the RVOT</w:t>
      </w:r>
      <w:r w:rsidR="00053AB1">
        <w:rPr>
          <w:rFonts w:ascii="Book Antiqua" w:eastAsia="宋体" w:hAnsi="Book Antiqua" w:cs="Arial" w:hint="eastAsia"/>
          <w:lang w:eastAsia="zh-CN"/>
        </w:rPr>
        <w:t>;</w:t>
      </w:r>
      <w:r w:rsidR="001A6462" w:rsidRPr="00053AB1">
        <w:rPr>
          <w:rFonts w:ascii="Book Antiqua" w:hAnsi="Book Antiqua" w:cs="Arial"/>
        </w:rPr>
        <w:t xml:space="preserve"> (3) assist “ideal” PAC balloon final positioning approximately </w:t>
      </w:r>
      <w:r w:rsidR="00223518" w:rsidRPr="00053AB1">
        <w:rPr>
          <w:rFonts w:ascii="Book Antiqua" w:hAnsi="Book Antiqua" w:cs="Arial"/>
        </w:rPr>
        <w:t>3-4cm beyond the origin of the MPA</w:t>
      </w:r>
      <w:r w:rsidR="00053AB1">
        <w:rPr>
          <w:rFonts w:ascii="Book Antiqua" w:eastAsia="宋体" w:hAnsi="Book Antiqua" w:cs="Arial" w:hint="eastAsia"/>
          <w:lang w:eastAsia="zh-CN"/>
        </w:rPr>
        <w:t>;</w:t>
      </w:r>
      <w:r w:rsidR="00223518" w:rsidRPr="00053AB1">
        <w:rPr>
          <w:rFonts w:ascii="Book Antiqua" w:hAnsi="Book Antiqua" w:cs="Arial"/>
        </w:rPr>
        <w:t xml:space="preserve"> </w:t>
      </w:r>
      <w:r w:rsidR="001A6462" w:rsidRPr="00053AB1">
        <w:rPr>
          <w:rFonts w:ascii="Book Antiqua" w:hAnsi="Book Antiqua" w:cs="Arial"/>
        </w:rPr>
        <w:t>and (4</w:t>
      </w:r>
      <w:r w:rsidRPr="00053AB1">
        <w:rPr>
          <w:rFonts w:ascii="Book Antiqua" w:hAnsi="Book Antiqua" w:cs="Arial"/>
        </w:rPr>
        <w:t>) confirm subsequently</w:t>
      </w:r>
      <w:r w:rsidR="00095F23" w:rsidRPr="00053AB1">
        <w:rPr>
          <w:rFonts w:ascii="Book Antiqua" w:hAnsi="Book Antiqua" w:cs="Arial"/>
        </w:rPr>
        <w:t xml:space="preserve"> by repeat examination </w:t>
      </w:r>
      <w:r w:rsidRPr="00053AB1">
        <w:rPr>
          <w:rFonts w:ascii="Book Antiqua" w:hAnsi="Book Antiqua" w:cs="Arial"/>
        </w:rPr>
        <w:t xml:space="preserve"> that proximal or distal PAC migration has not occurred if the monitored </w:t>
      </w:r>
      <w:r w:rsidR="00095F23" w:rsidRPr="00053AB1">
        <w:rPr>
          <w:rFonts w:ascii="Book Antiqua" w:hAnsi="Book Antiqua" w:cs="Arial"/>
        </w:rPr>
        <w:t xml:space="preserve">PAC </w:t>
      </w:r>
      <w:r w:rsidRPr="00053AB1">
        <w:rPr>
          <w:rFonts w:ascii="Book Antiqua" w:hAnsi="Book Antiqua" w:cs="Arial"/>
        </w:rPr>
        <w:t>pres</w:t>
      </w:r>
      <w:r w:rsidR="00ED392A" w:rsidRPr="00053AB1">
        <w:rPr>
          <w:rFonts w:ascii="Book Antiqua" w:hAnsi="Book Antiqua" w:cs="Arial"/>
        </w:rPr>
        <w:t>sure waveforms become equivocal.</w:t>
      </w:r>
    </w:p>
    <w:p w14:paraId="3B2B5E7E" w14:textId="32857437" w:rsidR="00744F47" w:rsidRPr="00053AB1" w:rsidRDefault="00F408DA" w:rsidP="00053AB1">
      <w:pPr>
        <w:spacing w:line="360" w:lineRule="auto"/>
        <w:ind w:firstLineChars="100" w:firstLine="240"/>
        <w:jc w:val="both"/>
        <w:rPr>
          <w:rFonts w:ascii="Book Antiqua" w:hAnsi="Book Antiqua" w:cs="Arial"/>
        </w:rPr>
      </w:pPr>
      <w:r w:rsidRPr="00053AB1">
        <w:rPr>
          <w:rFonts w:ascii="Book Antiqua" w:hAnsi="Book Antiqua" w:cs="Arial"/>
        </w:rPr>
        <w:t>W</w:t>
      </w:r>
      <w:r w:rsidR="00744F47" w:rsidRPr="00053AB1">
        <w:rPr>
          <w:rFonts w:ascii="Book Antiqua" w:hAnsi="Book Antiqua" w:cs="Arial"/>
        </w:rPr>
        <w:t>here the PAC</w:t>
      </w:r>
      <w:r w:rsidR="0097350A" w:rsidRPr="00053AB1">
        <w:rPr>
          <w:rFonts w:ascii="Book Antiqua" w:hAnsi="Book Antiqua" w:cs="Arial"/>
        </w:rPr>
        <w:t>s were placed</w:t>
      </w:r>
      <w:r w:rsidR="00744F47" w:rsidRPr="00053AB1">
        <w:rPr>
          <w:rFonts w:ascii="Book Antiqua" w:hAnsi="Book Antiqua" w:cs="Arial"/>
        </w:rPr>
        <w:t xml:space="preserve"> in the RPA, the SCRVIO was significantly better at visualizing the PAC balloon than parasternal views. This may be because the caudo-cranial direction of the ultrasound beams from the SCRVIO are well aligned with the final path taken by the PAC from right ventricular outflow tract (RVOT) to RPA (</w:t>
      </w:r>
      <w:r w:rsidR="00053AB1" w:rsidRPr="00053AB1">
        <w:rPr>
          <w:rFonts w:ascii="Book Antiqua" w:hAnsi="Book Antiqua" w:cs="Arial"/>
        </w:rPr>
        <w:t>F</w:t>
      </w:r>
      <w:r w:rsidR="00744F47" w:rsidRPr="00053AB1">
        <w:rPr>
          <w:rFonts w:ascii="Book Antiqua" w:hAnsi="Book Antiqua" w:cs="Arial"/>
        </w:rPr>
        <w:t>igures 5 and 6).</w:t>
      </w:r>
    </w:p>
    <w:p w14:paraId="45B52E9F" w14:textId="11AC6029" w:rsidR="00744F47" w:rsidRPr="00053AB1" w:rsidRDefault="00744F47" w:rsidP="00053AB1">
      <w:pPr>
        <w:spacing w:line="360" w:lineRule="auto"/>
        <w:ind w:firstLineChars="100" w:firstLine="240"/>
        <w:jc w:val="both"/>
        <w:rPr>
          <w:rFonts w:ascii="Book Antiqua" w:hAnsi="Book Antiqua" w:cs="Arial"/>
          <w:lang w:val="en-AU"/>
        </w:rPr>
      </w:pPr>
      <w:r w:rsidRPr="00053AB1">
        <w:rPr>
          <w:rFonts w:ascii="Book Antiqua" w:hAnsi="Book Antiqua" w:cs="Arial"/>
        </w:rPr>
        <w:t>In the 2 patients where the balloon of the PAC was not seen when an obvious PA waveform was displayed, one case was most likely because the SCRVIO was not obtained and the PAC positioned in the RPA. In the other patient, despite good visualization of the MPA and RPA in both parasternal and subcostal views, the PAC balloon was not seen. It is possible that further non-standard views not utilised in this study, such as the parasternal long axis RV outflow view</w:t>
      </w:r>
      <w:r w:rsidR="00F86EF2" w:rsidRPr="00053AB1">
        <w:rPr>
          <w:rFonts w:ascii="Book Antiqua" w:hAnsi="Book Antiqua" w:cs="Arial"/>
        </w:rPr>
        <w:fldChar w:fldCharType="begin"/>
      </w:r>
      <w:r w:rsidR="0031571C" w:rsidRPr="00053AB1">
        <w:rPr>
          <w:rFonts w:ascii="Book Antiqua" w:hAnsi="Book Antiqua" w:cs="Arial"/>
        </w:rPr>
        <w:instrText xml:space="preserve"> ADDIN ZOTERO_ITEM CSL_CITATION {"citationID":"1ldrpn373h","properties":{"formattedCitation":"{\\rtf \\super [15]\\nosupersub{}}","plainCitation":"[15]"},"citationItems":[{"id":1652,"uris":["http://zotero.org/users/1026769/items/6TGP68PI"],"uri":["http://zotero.org/users/1026769/items/6TGP68PI"],"itemData":{"id":1652,"type":"book","title":"McGraw-Hill's pocket guide to perioperative and critical care echocardiography","publisher":"McGraw-Hill","publisher-place":"Sydney","source":"Open WorldCat","event-place":"Sydney","ISBN":"0074716115  9780074716113","language":"English","author":[{"family":"Royse","given":"Colin"},{"family":"Donnan","given":"G. A"},{"family":"Royse","given":"Alistair"}],"issued":{"date-parts":[["2006"]]}}}],"schema":"https://github.com/citation-style-language/schema/raw/master/csl-citation.json"} </w:instrText>
      </w:r>
      <w:r w:rsidR="00F86EF2" w:rsidRPr="00053AB1">
        <w:rPr>
          <w:rFonts w:ascii="Book Antiqua" w:hAnsi="Book Antiqua" w:cs="Arial"/>
        </w:rPr>
        <w:fldChar w:fldCharType="separate"/>
      </w:r>
      <w:r w:rsidR="0031571C" w:rsidRPr="00053AB1">
        <w:rPr>
          <w:rFonts w:ascii="Book Antiqua" w:hAnsi="Book Antiqua"/>
          <w:vertAlign w:val="superscript"/>
        </w:rPr>
        <w:t>[15]</w:t>
      </w:r>
      <w:r w:rsidR="00F86EF2" w:rsidRPr="00053AB1">
        <w:rPr>
          <w:rFonts w:ascii="Book Antiqua" w:hAnsi="Book Antiqua" w:cs="Arial"/>
        </w:rPr>
        <w:fldChar w:fldCharType="end"/>
      </w:r>
      <w:r w:rsidR="00CD296C" w:rsidRPr="00053AB1">
        <w:rPr>
          <w:rFonts w:ascii="Book Antiqua" w:hAnsi="Book Antiqua" w:cs="Arial"/>
        </w:rPr>
        <w:t>, may have assisted in PAC visualisation.</w:t>
      </w:r>
      <w:r w:rsidRPr="00053AB1">
        <w:rPr>
          <w:rFonts w:ascii="Book Antiqua" w:hAnsi="Book Antiqua" w:cs="Arial"/>
        </w:rPr>
        <w:t xml:space="preserve"> </w:t>
      </w:r>
    </w:p>
    <w:p w14:paraId="302D8D33" w14:textId="4F9A2924" w:rsidR="002205FB" w:rsidRPr="00053AB1" w:rsidRDefault="00744F47" w:rsidP="00053AB1">
      <w:pPr>
        <w:widowControl w:val="0"/>
        <w:autoSpaceDE w:val="0"/>
        <w:autoSpaceDN w:val="0"/>
        <w:adjustRightInd w:val="0"/>
        <w:spacing w:line="360" w:lineRule="auto"/>
        <w:ind w:firstLineChars="100" w:firstLine="240"/>
        <w:jc w:val="both"/>
        <w:rPr>
          <w:rFonts w:ascii="Book Antiqua" w:hAnsi="Book Antiqua" w:cs="Arial"/>
        </w:rPr>
      </w:pPr>
      <w:r w:rsidRPr="00053AB1">
        <w:rPr>
          <w:rFonts w:ascii="Book Antiqua" w:hAnsi="Book Antiqua" w:cs="Arial"/>
        </w:rPr>
        <w:t>Although serious complications are rare with the use of PACs, should pulmonary artery rupture occur, the associated mortality is up to 70%</w:t>
      </w:r>
      <w:r w:rsidR="00F86EF2" w:rsidRPr="00053AB1">
        <w:rPr>
          <w:rFonts w:ascii="Book Antiqua" w:hAnsi="Book Antiqua" w:cs="Arial"/>
        </w:rPr>
        <w:fldChar w:fldCharType="begin"/>
      </w:r>
      <w:r w:rsidR="0031571C" w:rsidRPr="00053AB1">
        <w:rPr>
          <w:rFonts w:ascii="Book Antiqua" w:hAnsi="Book Antiqua" w:cs="Arial"/>
        </w:rPr>
        <w:instrText xml:space="preserve"> ADDIN ZOTERO_ITEM CSL_CITATION {"citationID":"jmenv09p8","properties":{"formattedCitation":"{\\rtf \\super [16]\\nosupersub{}}","plainCitation":"[16]"},"citationItems":[{"id":1644,"uris":["http://zotero.org/users/1026769/items/SPNJ23NU"],"uri":["http://zotero.org/users/1026769/items/SPNJ23NU"],"itemData":{"id":1644,"type":"article-journal","title":"Pulmonary artery rupture associated with the Swan-Ganz catheter","container-title":"Chest","page":"1349-1352","volume":"108","issue":"5","source":"NCBI PubMed","abstract":"OBJECTIVES: This study was designed to determine the incidence rate, define risk factors, and suggest proper management protocols for pulmonary artery (PA) rupture associated with Swan-Ganz catheters.\nDESIGN: This is a retrospective chart-review study.\nSETTING: This study involved 32,442 inpatients requiring hemodynamic monitoring with Swan-Ganz catheters in the operating rooms and ICUs at a large, private teaching hospital over a 17-year period (1975 to 1991).\nRESULTS: Ten patients sustained PA rupture, yielding an observed rupture rate of 0.031% of catheter insertions. All ten patients had hemoptysis and five (50%) had pulmonary hypertension. Two patients (20%) had undergone anticoagulation at the time of rupture. Four of the six surgical patients were still in surgery at the first sign of rupture. A thoracotomy was performed in five patients. We noted a trend toward survival with thoracotomy, but it was not statistically significant. The overall mortality rate was 70%. When data from our 10 patients were combined with 65 patients from the literature, we found that thoracotomy was essential for survival in patients with hemothorax. There were no survivors among seven patients with hemothorax simply observed, compared with eight (50%) survivors in 16 patients undergoing thoracotomy (p = 0.026). Thirty-nine (75%) of 52 patients without hemothorax survived, whether or not a thoracotomy was performed.\nCONCLUSIONS: Our study suggested that the incidence of Swan-Ganz catheter-associated PA rupture is 0.031% and that an urgent thoracotomy should be performed if hemothorax is present at any point.","ISSN":"0012-3692","note":"PMID: 7587440","journalAbbreviation":"Chest","language":"eng","author":[{"family":"Kearney","given":"T J"},{"family":"Shabot","given":"M M"}],"issued":{"date-parts":[["1995",11]]},"PMID":"7587440"}}],"schema":"https://github.com/citation-style-language/schema/raw/master/csl-citation.json"} </w:instrText>
      </w:r>
      <w:r w:rsidR="00F86EF2" w:rsidRPr="00053AB1">
        <w:rPr>
          <w:rFonts w:ascii="Book Antiqua" w:hAnsi="Book Antiqua" w:cs="Arial"/>
        </w:rPr>
        <w:fldChar w:fldCharType="separate"/>
      </w:r>
      <w:r w:rsidR="0031571C" w:rsidRPr="00053AB1">
        <w:rPr>
          <w:rFonts w:ascii="Book Antiqua" w:hAnsi="Book Antiqua"/>
          <w:vertAlign w:val="superscript"/>
        </w:rPr>
        <w:t>[16]</w:t>
      </w:r>
      <w:r w:rsidR="00F86EF2" w:rsidRPr="00053AB1">
        <w:rPr>
          <w:rFonts w:ascii="Book Antiqua" w:hAnsi="Book Antiqua" w:cs="Arial"/>
        </w:rPr>
        <w:fldChar w:fldCharType="end"/>
      </w:r>
      <w:r w:rsidRPr="00053AB1">
        <w:rPr>
          <w:rFonts w:ascii="Book Antiqua" w:hAnsi="Book Antiqua" w:cs="Arial"/>
        </w:rPr>
        <w:t xml:space="preserve">. </w:t>
      </w:r>
      <w:r w:rsidR="00B8575E" w:rsidRPr="00053AB1">
        <w:rPr>
          <w:rFonts w:ascii="Book Antiqua" w:hAnsi="Book Antiqua" w:cs="Arial"/>
        </w:rPr>
        <w:t>T</w:t>
      </w:r>
      <w:r w:rsidRPr="00053AB1">
        <w:rPr>
          <w:rFonts w:ascii="Book Antiqua" w:hAnsi="Book Antiqua" w:cs="Arial"/>
        </w:rPr>
        <w:t>he important pressure waveform transition</w:t>
      </w:r>
      <w:r w:rsidR="00B8575E" w:rsidRPr="00053AB1">
        <w:rPr>
          <w:rFonts w:ascii="Book Antiqua" w:hAnsi="Book Antiqua" w:cs="Arial"/>
        </w:rPr>
        <w:t>s</w:t>
      </w:r>
      <w:r w:rsidRPr="00053AB1">
        <w:rPr>
          <w:rFonts w:ascii="Book Antiqua" w:hAnsi="Book Antiqua" w:cs="Arial"/>
        </w:rPr>
        <w:t xml:space="preserve"> to recognize during insertion </w:t>
      </w:r>
      <w:r w:rsidR="00B8575E" w:rsidRPr="00053AB1">
        <w:rPr>
          <w:rFonts w:ascii="Book Antiqua" w:hAnsi="Book Antiqua" w:cs="Arial"/>
        </w:rPr>
        <w:t xml:space="preserve">are </w:t>
      </w:r>
      <w:r w:rsidRPr="00053AB1">
        <w:rPr>
          <w:rFonts w:ascii="Book Antiqua" w:hAnsi="Book Antiqua" w:cs="Arial"/>
        </w:rPr>
        <w:t xml:space="preserve">the changes from </w:t>
      </w:r>
      <w:r w:rsidR="0097350A" w:rsidRPr="00053AB1">
        <w:rPr>
          <w:rFonts w:ascii="Book Antiqua" w:hAnsi="Book Antiqua" w:cs="Arial"/>
        </w:rPr>
        <w:t>RV to PA</w:t>
      </w:r>
      <w:r w:rsidRPr="00053AB1">
        <w:rPr>
          <w:rFonts w:ascii="Book Antiqua" w:hAnsi="Book Antiqua" w:cs="Arial"/>
        </w:rPr>
        <w:t xml:space="preserve">, </w:t>
      </w:r>
      <w:r w:rsidR="00B8575E" w:rsidRPr="00053AB1">
        <w:rPr>
          <w:rFonts w:ascii="Book Antiqua" w:hAnsi="Book Antiqua" w:cs="Arial"/>
        </w:rPr>
        <w:t xml:space="preserve">and if this is unrecognized, the transition from PA to wedge. Even in experienced hands these changes </w:t>
      </w:r>
      <w:r w:rsidRPr="00053AB1">
        <w:rPr>
          <w:rFonts w:ascii="Book Antiqua" w:hAnsi="Book Antiqua" w:cs="Arial"/>
        </w:rPr>
        <w:t xml:space="preserve">can occasionally be obscure. </w:t>
      </w:r>
      <w:r w:rsidR="00053AB1">
        <w:rPr>
          <w:rFonts w:ascii="Book Antiqua" w:eastAsia="宋体" w:hAnsi="Book Antiqua" w:cs="Arial" w:hint="eastAsia"/>
          <w:lang w:eastAsia="zh-CN"/>
        </w:rPr>
        <w:t xml:space="preserve">  </w:t>
      </w:r>
      <w:r w:rsidRPr="00053AB1">
        <w:rPr>
          <w:rFonts w:ascii="Book Antiqua" w:hAnsi="Book Antiqua" w:cs="Arial"/>
        </w:rPr>
        <w:t xml:space="preserve">Patients who have received a sedating premedication can partially obstruct their airway and create large baseline swings in their intrathoracic, and hence cardiac, pressures. </w:t>
      </w:r>
      <w:r w:rsidR="00A135E9" w:rsidRPr="00053AB1">
        <w:rPr>
          <w:rFonts w:ascii="Book Antiqua" w:hAnsi="Book Antiqua" w:cs="Arial"/>
        </w:rPr>
        <w:t>Right ventricular s</w:t>
      </w:r>
      <w:r w:rsidR="00B8575E" w:rsidRPr="00053AB1">
        <w:rPr>
          <w:rFonts w:ascii="Book Antiqua" w:hAnsi="Book Antiqua" w:cs="Arial"/>
        </w:rPr>
        <w:t xml:space="preserve">ystolic failure and hypovolemia may also reduce the pulse pressures in RV and PA whilst raising the central venous pressure (CVP) a, c and v waves. </w:t>
      </w:r>
      <w:r w:rsidRPr="00053AB1">
        <w:rPr>
          <w:rFonts w:ascii="Book Antiqua" w:hAnsi="Book Antiqua" w:cs="Arial"/>
        </w:rPr>
        <w:t xml:space="preserve">Absolute changes between systolic and diastolic pressures from </w:t>
      </w:r>
      <w:r w:rsidR="003C6254" w:rsidRPr="00053AB1">
        <w:rPr>
          <w:rFonts w:ascii="Book Antiqua" w:hAnsi="Book Antiqua" w:cs="Arial"/>
        </w:rPr>
        <w:t xml:space="preserve">RA, RV, </w:t>
      </w:r>
      <w:r w:rsidR="00B8575E" w:rsidRPr="00053AB1">
        <w:rPr>
          <w:rFonts w:ascii="Book Antiqua" w:hAnsi="Book Antiqua" w:cs="Arial"/>
        </w:rPr>
        <w:t>PA and then to wedge</w:t>
      </w:r>
      <w:r w:rsidRPr="00053AB1">
        <w:rPr>
          <w:rFonts w:ascii="Book Antiqua" w:hAnsi="Book Antiqua" w:cs="Arial"/>
        </w:rPr>
        <w:t xml:space="preserve"> are difficult to appreciate in these circumstances. The dicrotic notch seen in a PA pressure trace may be subtle and hidden within an underdamped pressure trace, and the falling diastolic phase seen when in the PA can be hard to distinguish from the flat or rising diastolic ph</w:t>
      </w:r>
      <w:r w:rsidR="00053AB1">
        <w:rPr>
          <w:rFonts w:ascii="Book Antiqua" w:hAnsi="Book Antiqua" w:cs="Arial"/>
        </w:rPr>
        <w:t>ase of the RV during rapid and/</w:t>
      </w:r>
      <w:r w:rsidRPr="00053AB1">
        <w:rPr>
          <w:rFonts w:ascii="Book Antiqua" w:hAnsi="Book Antiqua" w:cs="Arial"/>
        </w:rPr>
        <w:t>or irregular heart rates</w:t>
      </w:r>
      <w:r w:rsidR="00402CFA" w:rsidRPr="00053AB1">
        <w:rPr>
          <w:rFonts w:ascii="Book Antiqua" w:hAnsi="Book Antiqua" w:cs="Arial"/>
        </w:rPr>
        <w:t xml:space="preserve">; for example </w:t>
      </w:r>
      <w:r w:rsidR="00AD52D9" w:rsidRPr="00053AB1">
        <w:rPr>
          <w:rFonts w:ascii="Book Antiqua" w:hAnsi="Book Antiqua" w:cs="Arial"/>
        </w:rPr>
        <w:t xml:space="preserve">in </w:t>
      </w:r>
      <w:r w:rsidR="00402CFA" w:rsidRPr="00053AB1">
        <w:rPr>
          <w:rFonts w:ascii="Book Antiqua" w:hAnsi="Book Antiqua" w:cs="Arial"/>
        </w:rPr>
        <w:t>rapid atrial fibrillation</w:t>
      </w:r>
      <w:r w:rsidR="00E44E27" w:rsidRPr="00053AB1">
        <w:rPr>
          <w:rFonts w:ascii="Book Antiqua" w:hAnsi="Book Antiqua" w:cs="Arial"/>
        </w:rPr>
        <w:t xml:space="preserve"> or other supraventricular tachycardias</w:t>
      </w:r>
      <w:r w:rsidRPr="00053AB1">
        <w:rPr>
          <w:rFonts w:ascii="Book Antiqua" w:hAnsi="Book Antiqua" w:cs="Arial"/>
        </w:rPr>
        <w:t xml:space="preserve">. All of these confounders may mislead even experienced practitioners in identifying appropriate PAC placement; in our study 3% of patients had rapid atrial fibrillation making pressure waveform interpretation difficult. </w:t>
      </w:r>
      <w:r w:rsidR="000B478B" w:rsidRPr="00053AB1">
        <w:rPr>
          <w:rFonts w:ascii="Book Antiqua" w:hAnsi="Book Antiqua" w:cs="Arial"/>
        </w:rPr>
        <w:t>These situations will be more frequent in the emergency cardiac surgery or intensive care setting.</w:t>
      </w:r>
      <w:r w:rsidR="00706F1C" w:rsidRPr="00053AB1">
        <w:rPr>
          <w:rFonts w:ascii="Book Antiqua" w:hAnsi="Book Antiqua" w:cs="Arial"/>
        </w:rPr>
        <w:t xml:space="preserve"> Scenarios in which TTE would provide utility in confirming appropriate PAC placement are summarized in Table </w:t>
      </w:r>
      <w:r w:rsidR="008E5D23" w:rsidRPr="00053AB1">
        <w:rPr>
          <w:rFonts w:ascii="Book Antiqua" w:hAnsi="Book Antiqua" w:cs="Arial"/>
        </w:rPr>
        <w:t>5.</w:t>
      </w:r>
    </w:p>
    <w:p w14:paraId="3BBEFBF6" w14:textId="4FC39C2A" w:rsidR="00744F47" w:rsidRPr="00053AB1" w:rsidRDefault="00744F47" w:rsidP="00053AB1">
      <w:pPr>
        <w:widowControl w:val="0"/>
        <w:autoSpaceDE w:val="0"/>
        <w:autoSpaceDN w:val="0"/>
        <w:adjustRightInd w:val="0"/>
        <w:spacing w:line="360" w:lineRule="auto"/>
        <w:ind w:firstLineChars="100" w:firstLine="240"/>
        <w:jc w:val="both"/>
        <w:rPr>
          <w:rFonts w:ascii="Book Antiqua" w:hAnsi="Book Antiqua" w:cs="Arial"/>
        </w:rPr>
      </w:pPr>
      <w:r w:rsidRPr="00053AB1">
        <w:rPr>
          <w:rFonts w:ascii="Book Antiqua" w:hAnsi="Book Antiqua" w:cs="Arial"/>
        </w:rPr>
        <w:t>Our study is limited by its single centre sample and observational design. Selection bias cannot be excluded as only elective patients in whom a PAC was deemed necessary for the operative procedure were included in the study.</w:t>
      </w:r>
      <w:r w:rsidR="002D2577" w:rsidRPr="00053AB1">
        <w:rPr>
          <w:rFonts w:ascii="Book Antiqua" w:hAnsi="Book Antiqua" w:cs="Arial"/>
        </w:rPr>
        <w:t xml:space="preserve"> The </w:t>
      </w:r>
      <w:r w:rsidR="00AD52D9" w:rsidRPr="00053AB1">
        <w:rPr>
          <w:rFonts w:ascii="Book Antiqua" w:hAnsi="Book Antiqua" w:cs="Arial"/>
        </w:rPr>
        <w:t>moderate</w:t>
      </w:r>
      <w:r w:rsidR="002D2577" w:rsidRPr="00053AB1">
        <w:rPr>
          <w:rFonts w:ascii="Book Antiqua" w:hAnsi="Book Antiqua" w:cs="Arial"/>
        </w:rPr>
        <w:t xml:space="preserve"> sample size used also precludes any conclusions </w:t>
      </w:r>
      <w:r w:rsidR="00A4798F" w:rsidRPr="00053AB1">
        <w:rPr>
          <w:rFonts w:ascii="Book Antiqua" w:hAnsi="Book Antiqua" w:cs="Arial"/>
        </w:rPr>
        <w:t>when</w:t>
      </w:r>
      <w:r w:rsidR="002D2577" w:rsidRPr="00053AB1">
        <w:rPr>
          <w:rFonts w:ascii="Book Antiqua" w:hAnsi="Book Antiqua" w:cs="Arial"/>
        </w:rPr>
        <w:t xml:space="preserve"> lack of</w:t>
      </w:r>
      <w:r w:rsidR="00A4798F" w:rsidRPr="00053AB1">
        <w:rPr>
          <w:rFonts w:ascii="Book Antiqua" w:hAnsi="Book Antiqua" w:cs="Arial"/>
        </w:rPr>
        <w:t xml:space="preserve"> a</w:t>
      </w:r>
      <w:r w:rsidR="002D2577" w:rsidRPr="00053AB1">
        <w:rPr>
          <w:rFonts w:ascii="Book Antiqua" w:hAnsi="Book Antiqua" w:cs="Arial"/>
        </w:rPr>
        <w:t xml:space="preserve"> statistical difference between compared samples</w:t>
      </w:r>
      <w:r w:rsidR="00A4798F" w:rsidRPr="00053AB1">
        <w:rPr>
          <w:rFonts w:ascii="Book Antiqua" w:hAnsi="Book Antiqua" w:cs="Arial"/>
        </w:rPr>
        <w:t xml:space="preserve"> was found</w:t>
      </w:r>
      <w:r w:rsidR="002D2577" w:rsidRPr="00053AB1">
        <w:rPr>
          <w:rFonts w:ascii="Book Antiqua" w:hAnsi="Book Antiqua" w:cs="Arial"/>
        </w:rPr>
        <w:t>.</w:t>
      </w:r>
      <w:r w:rsidRPr="00053AB1">
        <w:rPr>
          <w:rFonts w:ascii="Book Antiqua" w:hAnsi="Book Antiqua" w:cs="Arial"/>
        </w:rPr>
        <w:t xml:space="preserve"> The designation of TTE in the study as an adjunct to pressure waveform guidance, rather than as a sole alternative was purposeful; in most cases, insertion of a PAC is straightforward with the latter technique. Whilst we have not investigated a direct comparison between the two insertion techniques, we believe this would not have practical significance as use of pressure waveform guidance should remain the </w:t>
      </w:r>
      <w:r w:rsidR="005B3260" w:rsidRPr="00053AB1">
        <w:rPr>
          <w:rFonts w:ascii="Book Antiqua" w:hAnsi="Book Antiqua" w:cs="Arial"/>
        </w:rPr>
        <w:t>proceduralist</w:t>
      </w:r>
      <w:r w:rsidRPr="00053AB1">
        <w:rPr>
          <w:rFonts w:ascii="Book Antiqua" w:hAnsi="Book Antiqua" w:cs="Arial"/>
        </w:rPr>
        <w:t xml:space="preserve">’s insertion technique of choice. </w:t>
      </w:r>
      <w:r w:rsidR="009246AC" w:rsidRPr="00053AB1">
        <w:rPr>
          <w:rFonts w:ascii="Book Antiqua" w:hAnsi="Book Antiqua" w:cs="Arial"/>
        </w:rPr>
        <w:t xml:space="preserve">Catheter migration due to unfolding PAC loops, </w:t>
      </w:r>
      <w:r w:rsidR="00AD52D9" w:rsidRPr="00053AB1">
        <w:rPr>
          <w:rFonts w:ascii="Book Antiqua" w:hAnsi="Book Antiqua" w:cs="Arial"/>
        </w:rPr>
        <w:t>changes in patient position</w:t>
      </w:r>
      <w:r w:rsidR="00053AB1">
        <w:rPr>
          <w:rFonts w:ascii="Book Antiqua" w:hAnsi="Book Antiqua" w:cs="Arial"/>
        </w:rPr>
        <w:t>, and/</w:t>
      </w:r>
      <w:r w:rsidR="009246AC" w:rsidRPr="00053AB1">
        <w:rPr>
          <w:rFonts w:ascii="Book Antiqua" w:hAnsi="Book Antiqua" w:cs="Arial"/>
        </w:rPr>
        <w:t xml:space="preserve">or unintentional catheter manipulation is known to occur after insertion. To take full advantage of the potential for TTE to assist in the prevention of PAC related complications, repeated examinations would be required to exclude further PAC migration into the RPA or regression back to the RVOT. </w:t>
      </w:r>
      <w:r w:rsidRPr="00053AB1">
        <w:rPr>
          <w:rFonts w:ascii="Book Antiqua" w:hAnsi="Book Antiqua" w:cs="Arial"/>
        </w:rPr>
        <w:t xml:space="preserve">The sequential, rather than systematic use of TTE views from PSRVIO to PSAscAo then SCRVIO may have </w:t>
      </w:r>
      <w:r w:rsidR="00A4798F" w:rsidRPr="00053AB1">
        <w:rPr>
          <w:rFonts w:ascii="Book Antiqua" w:hAnsi="Book Antiqua" w:cs="Arial"/>
        </w:rPr>
        <w:t xml:space="preserve">also </w:t>
      </w:r>
      <w:r w:rsidRPr="00053AB1">
        <w:rPr>
          <w:rFonts w:ascii="Book Antiqua" w:hAnsi="Book Antiqua" w:cs="Arial"/>
        </w:rPr>
        <w:t xml:space="preserve">skewed the proportion of “true positive” views in </w:t>
      </w:r>
      <w:r w:rsidR="00A900D7" w:rsidRPr="00053AB1">
        <w:rPr>
          <w:rFonts w:ascii="Book Antiqua" w:hAnsi="Book Antiqua" w:cs="Arial"/>
        </w:rPr>
        <w:t>favor</w:t>
      </w:r>
      <w:r w:rsidRPr="00053AB1">
        <w:rPr>
          <w:rFonts w:ascii="Book Antiqua" w:hAnsi="Book Antiqua" w:cs="Arial"/>
        </w:rPr>
        <w:t xml:space="preserve"> of the parasternal approach. This was again a deliberate aspect of the study design as the author’s experience in teaching TTE is that parasternal views are more intuitive and easier to apply in a beginner’s hands</w:t>
      </w:r>
      <w:r w:rsidR="00DC67B0" w:rsidRPr="00053AB1">
        <w:rPr>
          <w:rFonts w:ascii="Book Antiqua" w:hAnsi="Book Antiqua" w:cs="Arial"/>
        </w:rPr>
        <w:t xml:space="preserve">. </w:t>
      </w:r>
      <w:r w:rsidRPr="00053AB1">
        <w:rPr>
          <w:rFonts w:ascii="Book Antiqua" w:hAnsi="Book Antiqua" w:cs="Arial"/>
        </w:rPr>
        <w:t xml:space="preserve">Finally, the fact that </w:t>
      </w:r>
      <w:r w:rsidR="005847A7" w:rsidRPr="00053AB1">
        <w:rPr>
          <w:rFonts w:ascii="Book Antiqua" w:hAnsi="Book Antiqua" w:cs="Arial"/>
        </w:rPr>
        <w:t xml:space="preserve">in </w:t>
      </w:r>
      <w:r w:rsidRPr="00053AB1">
        <w:rPr>
          <w:rFonts w:ascii="Book Antiqua" w:hAnsi="Book Antiqua" w:cs="Arial"/>
        </w:rPr>
        <w:t xml:space="preserve">3 patients </w:t>
      </w:r>
      <w:r w:rsidR="005847A7" w:rsidRPr="00053AB1">
        <w:rPr>
          <w:rFonts w:ascii="Book Antiqua" w:hAnsi="Book Antiqua" w:cs="Arial"/>
        </w:rPr>
        <w:t>no</w:t>
      </w:r>
      <w:r w:rsidRPr="00053AB1">
        <w:rPr>
          <w:rFonts w:ascii="Book Antiqua" w:hAnsi="Book Antiqua" w:cs="Arial"/>
        </w:rPr>
        <w:t xml:space="preserve"> </w:t>
      </w:r>
      <w:r w:rsidR="005847A7" w:rsidRPr="00053AB1">
        <w:rPr>
          <w:rFonts w:ascii="Book Antiqua" w:hAnsi="Book Antiqua" w:cs="Arial"/>
        </w:rPr>
        <w:t xml:space="preserve">TTE views were </w:t>
      </w:r>
      <w:r w:rsidRPr="00053AB1">
        <w:rPr>
          <w:rFonts w:ascii="Book Antiqua" w:hAnsi="Book Antiqua" w:cs="Arial"/>
        </w:rPr>
        <w:t>obtain</w:t>
      </w:r>
      <w:r w:rsidR="005847A7" w:rsidRPr="00053AB1">
        <w:rPr>
          <w:rFonts w:ascii="Book Antiqua" w:hAnsi="Book Antiqua" w:cs="Arial"/>
        </w:rPr>
        <w:t>ed</w:t>
      </w:r>
      <w:r w:rsidRPr="00053AB1">
        <w:rPr>
          <w:rFonts w:ascii="Book Antiqua" w:hAnsi="Book Antiqua" w:cs="Arial"/>
        </w:rPr>
        <w:t xml:space="preserve"> is a reminder that despite the excellent sensitivity and specificity of the technique</w:t>
      </w:r>
      <w:r w:rsidR="005B3260" w:rsidRPr="00053AB1">
        <w:rPr>
          <w:rFonts w:ascii="Book Antiqua" w:hAnsi="Book Antiqua" w:cs="Arial"/>
        </w:rPr>
        <w:t xml:space="preserve"> when the MPA and RPA are visual</w:t>
      </w:r>
      <w:r w:rsidR="00034BCF" w:rsidRPr="00053AB1">
        <w:rPr>
          <w:rFonts w:ascii="Book Antiqua" w:hAnsi="Book Antiqua" w:cs="Arial"/>
        </w:rPr>
        <w:t>iz</w:t>
      </w:r>
      <w:r w:rsidR="005B3260" w:rsidRPr="00053AB1">
        <w:rPr>
          <w:rFonts w:ascii="Book Antiqua" w:hAnsi="Book Antiqua" w:cs="Arial"/>
        </w:rPr>
        <w:t>ed</w:t>
      </w:r>
      <w:r w:rsidRPr="00053AB1">
        <w:rPr>
          <w:rFonts w:ascii="Book Antiqua" w:hAnsi="Book Antiqua" w:cs="Arial"/>
        </w:rPr>
        <w:t>, there remains a very small proportion of patients in whom</w:t>
      </w:r>
      <w:r w:rsidR="005847A7" w:rsidRPr="00053AB1">
        <w:rPr>
          <w:rFonts w:ascii="Book Antiqua" w:hAnsi="Book Antiqua" w:cs="Arial"/>
        </w:rPr>
        <w:t xml:space="preserve"> the technique will </w:t>
      </w:r>
      <w:r w:rsidR="00A4798F" w:rsidRPr="00053AB1">
        <w:rPr>
          <w:rFonts w:ascii="Book Antiqua" w:hAnsi="Book Antiqua" w:cs="Arial"/>
        </w:rPr>
        <w:t>not provide useful information</w:t>
      </w:r>
      <w:r w:rsidR="005847A7" w:rsidRPr="00053AB1">
        <w:rPr>
          <w:rFonts w:ascii="Book Antiqua" w:hAnsi="Book Antiqua" w:cs="Arial"/>
        </w:rPr>
        <w:t xml:space="preserve">. </w:t>
      </w:r>
      <w:r w:rsidR="00A240CC" w:rsidRPr="00053AB1">
        <w:rPr>
          <w:rFonts w:ascii="Book Antiqua" w:hAnsi="Book Antiqua" w:cs="Arial"/>
        </w:rPr>
        <w:t xml:space="preserve"> </w:t>
      </w:r>
    </w:p>
    <w:p w14:paraId="5B503180" w14:textId="49872090" w:rsidR="00357E04" w:rsidRPr="00053AB1" w:rsidRDefault="004A38F0" w:rsidP="00053AB1">
      <w:pPr>
        <w:spacing w:line="360" w:lineRule="auto"/>
        <w:ind w:firstLineChars="100" w:firstLine="240"/>
        <w:jc w:val="both"/>
        <w:rPr>
          <w:rFonts w:ascii="Book Antiqua" w:hAnsi="Book Antiqua" w:cs="Arial"/>
          <w:lang w:val="en-AU"/>
        </w:rPr>
      </w:pPr>
      <w:r w:rsidRPr="00053AB1">
        <w:rPr>
          <w:rFonts w:ascii="Book Antiqua" w:hAnsi="Book Antiqua" w:cs="Arial"/>
          <w:lang w:val="en-AU"/>
        </w:rPr>
        <w:t>We conclude</w:t>
      </w:r>
      <w:r w:rsidR="00ED4D58" w:rsidRPr="00053AB1">
        <w:rPr>
          <w:rFonts w:ascii="Book Antiqua" w:hAnsi="Book Antiqua" w:cs="Arial"/>
          <w:lang w:val="en-AU"/>
        </w:rPr>
        <w:t xml:space="preserve"> that </w:t>
      </w:r>
      <w:r w:rsidR="00744F47" w:rsidRPr="00053AB1">
        <w:rPr>
          <w:rFonts w:ascii="Book Antiqua" w:hAnsi="Book Antiqua" w:cs="Arial"/>
          <w:lang w:val="en-AU"/>
        </w:rPr>
        <w:t xml:space="preserve">TTE is a </w:t>
      </w:r>
      <w:r w:rsidR="00ED4D58" w:rsidRPr="00053AB1">
        <w:rPr>
          <w:rFonts w:ascii="Book Antiqua" w:hAnsi="Book Antiqua" w:cs="Arial"/>
          <w:lang w:val="en-AU"/>
        </w:rPr>
        <w:t>highly sensitive and specific</w:t>
      </w:r>
      <w:r w:rsidR="00744F47" w:rsidRPr="00053AB1">
        <w:rPr>
          <w:rFonts w:ascii="Book Antiqua" w:hAnsi="Book Antiqua" w:cs="Arial"/>
          <w:lang w:val="en-AU"/>
        </w:rPr>
        <w:t xml:space="preserve"> second line technique when confirmation of appropriate PAC placement is required</w:t>
      </w:r>
      <w:r w:rsidR="00ED392A" w:rsidRPr="00053AB1">
        <w:rPr>
          <w:rFonts w:ascii="Book Antiqua" w:hAnsi="Book Antiqua" w:cs="Arial"/>
          <w:lang w:val="en-AU"/>
        </w:rPr>
        <w:t>.</w:t>
      </w:r>
      <w:r w:rsidR="00744F47" w:rsidRPr="00053AB1">
        <w:rPr>
          <w:rFonts w:ascii="Book Antiqua" w:hAnsi="Book Antiqua" w:cs="Arial"/>
          <w:lang w:val="en-AU"/>
        </w:rPr>
        <w:t xml:space="preserve"> </w:t>
      </w:r>
      <w:r w:rsidR="003E1C16" w:rsidRPr="00053AB1">
        <w:rPr>
          <w:rFonts w:ascii="Book Antiqua" w:hAnsi="Book Antiqua" w:cs="Arial"/>
          <w:lang w:val="en-AU"/>
        </w:rPr>
        <w:t>Visuali</w:t>
      </w:r>
      <w:r w:rsidR="00034BCF" w:rsidRPr="00053AB1">
        <w:rPr>
          <w:rFonts w:ascii="Book Antiqua" w:hAnsi="Book Antiqua" w:cs="Arial"/>
          <w:lang w:val="en-AU"/>
        </w:rPr>
        <w:t>z</w:t>
      </w:r>
      <w:r w:rsidR="003E1C16" w:rsidRPr="00053AB1">
        <w:rPr>
          <w:rFonts w:ascii="Book Antiqua" w:hAnsi="Book Antiqua" w:cs="Arial"/>
          <w:lang w:val="en-AU"/>
        </w:rPr>
        <w:t xml:space="preserve">ation of the air-filled PAC balloon in the MPA or RPA, together with its free “to-and-fro” movement, </w:t>
      </w:r>
      <w:r w:rsidR="006C5E27" w:rsidRPr="00053AB1">
        <w:rPr>
          <w:rFonts w:ascii="Book Antiqua" w:hAnsi="Book Antiqua" w:cs="Arial"/>
          <w:lang w:val="en-AU"/>
        </w:rPr>
        <w:t>assists in confirming that a PAC is not wedged, whereas</w:t>
      </w:r>
      <w:r w:rsidR="003E1C16" w:rsidRPr="00053AB1">
        <w:rPr>
          <w:rFonts w:ascii="Book Antiqua" w:hAnsi="Book Antiqua" w:cs="Arial"/>
          <w:lang w:val="en-AU"/>
        </w:rPr>
        <w:t xml:space="preserve"> visuali</w:t>
      </w:r>
      <w:r w:rsidR="00034BCF" w:rsidRPr="00053AB1">
        <w:rPr>
          <w:rFonts w:ascii="Book Antiqua" w:hAnsi="Book Antiqua" w:cs="Arial"/>
          <w:lang w:val="en-AU"/>
        </w:rPr>
        <w:t>z</w:t>
      </w:r>
      <w:r w:rsidR="003E1C16" w:rsidRPr="00053AB1">
        <w:rPr>
          <w:rFonts w:ascii="Book Antiqua" w:hAnsi="Book Antiqua" w:cs="Arial"/>
          <w:lang w:val="en-AU"/>
        </w:rPr>
        <w:t xml:space="preserve">ation of the </w:t>
      </w:r>
      <w:r w:rsidR="00DC67B0" w:rsidRPr="00053AB1">
        <w:rPr>
          <w:rFonts w:ascii="Book Antiqua" w:hAnsi="Book Antiqua" w:cs="Arial"/>
          <w:lang w:val="en-AU"/>
        </w:rPr>
        <w:t xml:space="preserve">body of the PAC in the RVOT </w:t>
      </w:r>
      <w:r w:rsidR="007D5220" w:rsidRPr="00053AB1">
        <w:rPr>
          <w:rFonts w:ascii="Book Antiqua" w:hAnsi="Book Antiqua" w:cs="Arial"/>
          <w:lang w:val="en-AU"/>
        </w:rPr>
        <w:t>confirms PAC placement beyond the RV</w:t>
      </w:r>
      <w:r w:rsidR="003E1C16" w:rsidRPr="00053AB1">
        <w:rPr>
          <w:rFonts w:ascii="Book Antiqua" w:hAnsi="Book Antiqua" w:cs="Arial"/>
          <w:lang w:val="en-AU"/>
        </w:rPr>
        <w:t xml:space="preserve">. </w:t>
      </w:r>
      <w:r w:rsidR="00ED392A" w:rsidRPr="00053AB1">
        <w:rPr>
          <w:rFonts w:ascii="Book Antiqua" w:hAnsi="Book Antiqua" w:cs="Arial"/>
          <w:lang w:val="en-AU"/>
        </w:rPr>
        <w:t>TTE used to guide final PAC positioning approximately 3-4</w:t>
      </w:r>
      <w:r w:rsidR="00053AB1">
        <w:rPr>
          <w:rFonts w:ascii="Book Antiqua" w:eastAsia="宋体" w:hAnsi="Book Antiqua" w:cs="Arial" w:hint="eastAsia"/>
          <w:lang w:val="en-AU" w:eastAsia="zh-CN"/>
        </w:rPr>
        <w:t xml:space="preserve"> </w:t>
      </w:r>
      <w:r w:rsidR="00ED392A" w:rsidRPr="00053AB1">
        <w:rPr>
          <w:rFonts w:ascii="Book Antiqua" w:hAnsi="Book Antiqua" w:cs="Arial"/>
          <w:lang w:val="en-AU"/>
        </w:rPr>
        <w:t xml:space="preserve">cm beyond the MPA origin, and used again as needed in the postoperative period, could assist in reducing the incidence of complications related to proximal or distal migration. </w:t>
      </w:r>
      <w:r w:rsidR="00DC67B0" w:rsidRPr="00053AB1">
        <w:rPr>
          <w:rFonts w:ascii="Book Antiqua" w:hAnsi="Book Antiqua" w:cs="Arial"/>
          <w:lang w:val="en-AU"/>
        </w:rPr>
        <w:t xml:space="preserve">Parasternal views are </w:t>
      </w:r>
      <w:r w:rsidR="007D5220" w:rsidRPr="00053AB1">
        <w:rPr>
          <w:rFonts w:ascii="Book Antiqua" w:hAnsi="Book Antiqua" w:cs="Arial"/>
          <w:lang w:val="en-AU"/>
        </w:rPr>
        <w:t xml:space="preserve">useful </w:t>
      </w:r>
      <w:r w:rsidR="00DC67B0" w:rsidRPr="00053AB1">
        <w:rPr>
          <w:rFonts w:ascii="Book Antiqua" w:hAnsi="Book Antiqua" w:cs="Arial"/>
          <w:lang w:val="en-AU"/>
        </w:rPr>
        <w:t>in patients with higher BMI, for PACs placed in the MPA and for visualis</w:t>
      </w:r>
      <w:r w:rsidR="007D5220" w:rsidRPr="00053AB1">
        <w:rPr>
          <w:rFonts w:ascii="Book Antiqua" w:hAnsi="Book Antiqua" w:cs="Arial"/>
          <w:lang w:val="en-AU"/>
        </w:rPr>
        <w:t>ation of the PAC body, whereas</w:t>
      </w:r>
      <w:r w:rsidR="00DC67B0" w:rsidRPr="00053AB1">
        <w:rPr>
          <w:rFonts w:ascii="Book Antiqua" w:hAnsi="Book Antiqua" w:cs="Arial"/>
          <w:lang w:val="en-AU"/>
        </w:rPr>
        <w:t xml:space="preserve"> </w:t>
      </w:r>
      <w:r w:rsidR="00920F0C" w:rsidRPr="00053AB1">
        <w:rPr>
          <w:rFonts w:ascii="Book Antiqua" w:hAnsi="Book Antiqua" w:cs="Arial"/>
          <w:lang w:val="en-AU"/>
        </w:rPr>
        <w:t>s</w:t>
      </w:r>
      <w:r w:rsidR="00744F47" w:rsidRPr="00053AB1">
        <w:rPr>
          <w:rFonts w:ascii="Book Antiqua" w:hAnsi="Book Antiqua" w:cs="Arial"/>
          <w:lang w:val="en-AU"/>
        </w:rPr>
        <w:t xml:space="preserve">ubcostal views are </w:t>
      </w:r>
      <w:r w:rsidR="007D5220" w:rsidRPr="00053AB1">
        <w:rPr>
          <w:rFonts w:ascii="Book Antiqua" w:hAnsi="Book Antiqua" w:cs="Arial"/>
          <w:lang w:val="en-AU"/>
        </w:rPr>
        <w:t xml:space="preserve">more successful for PACs placed in the RPA. </w:t>
      </w:r>
      <w:r w:rsidR="00ED4D58" w:rsidRPr="00053AB1">
        <w:rPr>
          <w:rFonts w:ascii="Book Antiqua" w:hAnsi="Book Antiqua" w:cs="Arial"/>
          <w:lang w:val="en-AU"/>
        </w:rPr>
        <w:t xml:space="preserve">With </w:t>
      </w:r>
      <w:r w:rsidR="00B37B93" w:rsidRPr="00053AB1">
        <w:rPr>
          <w:rFonts w:ascii="Book Antiqua" w:hAnsi="Book Antiqua" w:cs="Arial"/>
          <w:lang w:val="en-AU"/>
        </w:rPr>
        <w:t xml:space="preserve">the </w:t>
      </w:r>
      <w:r w:rsidR="00ED4D58" w:rsidRPr="00053AB1">
        <w:rPr>
          <w:rFonts w:ascii="Book Antiqua" w:hAnsi="Book Antiqua" w:cs="Arial"/>
          <w:lang w:val="en-AU"/>
        </w:rPr>
        <w:t xml:space="preserve">appropriate equipment and </w:t>
      </w:r>
      <w:r w:rsidR="00081C92" w:rsidRPr="00053AB1">
        <w:rPr>
          <w:rFonts w:ascii="Book Antiqua" w:hAnsi="Book Antiqua" w:cs="Arial"/>
          <w:lang w:val="en-AU"/>
        </w:rPr>
        <w:t>a</w:t>
      </w:r>
      <w:r w:rsidR="00B37B93" w:rsidRPr="00053AB1">
        <w:rPr>
          <w:rFonts w:ascii="Book Antiqua" w:hAnsi="Book Antiqua" w:cs="Arial"/>
          <w:lang w:val="en-AU"/>
        </w:rPr>
        <w:t>n available</w:t>
      </w:r>
      <w:r w:rsidR="00081C92" w:rsidRPr="00053AB1">
        <w:rPr>
          <w:rFonts w:ascii="Book Antiqua" w:hAnsi="Book Antiqua" w:cs="Arial"/>
          <w:lang w:val="en-AU"/>
        </w:rPr>
        <w:t xml:space="preserve"> pracitioner with experience in perioperative TTE relevant to obtaining views of the pulmonary artery</w:t>
      </w:r>
      <w:r w:rsidR="00ED4D58" w:rsidRPr="00053AB1">
        <w:rPr>
          <w:rFonts w:ascii="Book Antiqua" w:hAnsi="Book Antiqua" w:cs="Arial"/>
          <w:lang w:val="en-AU"/>
        </w:rPr>
        <w:t xml:space="preserve">, use of focussed TTE </w:t>
      </w:r>
      <w:r w:rsidR="005F29C9" w:rsidRPr="00053AB1">
        <w:rPr>
          <w:rFonts w:ascii="Book Antiqua" w:hAnsi="Book Antiqua" w:cs="Arial"/>
          <w:lang w:val="en-AU"/>
        </w:rPr>
        <w:t>as an adjunct to pressure</w:t>
      </w:r>
      <w:r w:rsidR="00053AB1">
        <w:rPr>
          <w:rFonts w:ascii="Book Antiqua" w:hAnsi="Book Antiqua" w:cs="Arial"/>
          <w:lang w:val="en-AU"/>
        </w:rPr>
        <w:t xml:space="preserve"> wavefrom guidance may</w:t>
      </w:r>
      <w:r w:rsidR="00ED4D58" w:rsidRPr="00053AB1">
        <w:rPr>
          <w:rFonts w:ascii="Book Antiqua" w:hAnsi="Book Antiqua" w:cs="Arial"/>
          <w:lang w:val="en-AU"/>
        </w:rPr>
        <w:t xml:space="preserve"> assist in reducing complications related to PAC malposition.</w:t>
      </w:r>
      <w:r w:rsidR="009246AC" w:rsidRPr="00053AB1">
        <w:rPr>
          <w:rFonts w:ascii="Book Antiqua" w:hAnsi="Book Antiqua" w:cs="Arial"/>
          <w:lang w:val="en-AU"/>
        </w:rPr>
        <w:t xml:space="preserve"> </w:t>
      </w:r>
    </w:p>
    <w:p w14:paraId="79AA2FAF" w14:textId="77777777" w:rsidR="00990A1F" w:rsidRPr="00053AB1" w:rsidRDefault="00990A1F" w:rsidP="00053AB1">
      <w:pPr>
        <w:spacing w:line="360" w:lineRule="auto"/>
        <w:jc w:val="both"/>
        <w:rPr>
          <w:rFonts w:ascii="Book Antiqua" w:eastAsia="宋体" w:hAnsi="Book Antiqua" w:cs="Arial"/>
          <w:lang w:val="en-AU" w:eastAsia="zh-CN"/>
        </w:rPr>
      </w:pPr>
    </w:p>
    <w:p w14:paraId="2C53B57D" w14:textId="0CE655D0" w:rsidR="00793830" w:rsidRPr="00030692" w:rsidRDefault="00793830" w:rsidP="00053AB1">
      <w:pPr>
        <w:spacing w:line="360" w:lineRule="auto"/>
        <w:jc w:val="both"/>
        <w:rPr>
          <w:rFonts w:ascii="Book Antiqua" w:eastAsia="宋体" w:hAnsi="Book Antiqua" w:cs="Arial"/>
          <w:b/>
          <w:lang w:val="en-AU" w:eastAsia="zh-CN"/>
        </w:rPr>
      </w:pPr>
      <w:r w:rsidRPr="00053AB1">
        <w:rPr>
          <w:rFonts w:ascii="Book Antiqua" w:hAnsi="Book Antiqua" w:cs="Arial"/>
          <w:b/>
          <w:lang w:val="en-AU"/>
        </w:rPr>
        <w:t>COMMENTS</w:t>
      </w:r>
    </w:p>
    <w:p w14:paraId="7364016B" w14:textId="4A07259A" w:rsidR="00793830" w:rsidRPr="00403E10" w:rsidRDefault="00793830" w:rsidP="00053AB1">
      <w:pPr>
        <w:pStyle w:val="ListParagraph"/>
        <w:spacing w:line="360" w:lineRule="auto"/>
        <w:ind w:left="0"/>
        <w:jc w:val="both"/>
        <w:rPr>
          <w:rFonts w:ascii="Book Antiqua" w:eastAsia="宋体" w:hAnsi="Book Antiqua" w:cs="Arial"/>
          <w:b/>
          <w:i/>
          <w:lang w:val="en-AU" w:eastAsia="zh-CN"/>
        </w:rPr>
      </w:pPr>
      <w:r w:rsidRPr="00403E10">
        <w:rPr>
          <w:rFonts w:ascii="Book Antiqua" w:hAnsi="Book Antiqua" w:cs="Arial"/>
          <w:b/>
          <w:i/>
          <w:lang w:val="en-AU"/>
        </w:rPr>
        <w:t>Background</w:t>
      </w:r>
    </w:p>
    <w:p w14:paraId="355B6078" w14:textId="3C60B357" w:rsidR="00793830" w:rsidRPr="00053AB1" w:rsidRDefault="00793830" w:rsidP="00053AB1">
      <w:pPr>
        <w:pStyle w:val="ListParagraph"/>
        <w:spacing w:line="360" w:lineRule="auto"/>
        <w:ind w:left="0"/>
        <w:jc w:val="both"/>
        <w:rPr>
          <w:rFonts w:ascii="Book Antiqua" w:hAnsi="Book Antiqua" w:cs="Arial"/>
          <w:lang w:val="en-AU"/>
        </w:rPr>
      </w:pPr>
      <w:r w:rsidRPr="00053AB1">
        <w:rPr>
          <w:rFonts w:ascii="Book Antiqua" w:hAnsi="Book Antiqua" w:cs="Arial"/>
          <w:lang w:val="en-AU"/>
        </w:rPr>
        <w:t>With the advent of point-of-care ultrasound machines with high quality imaging, more and more applications of ultrasound in critical care are finding their place. Transthoracic echocardiography (TTE) in particular was previously the sole domain of cardiologists and cardiac sonographers; however with the use of a focussed TTE examination critical care physicians can obtain reliable and useful information. Appropriate placement of pulmonary artery catheters</w:t>
      </w:r>
      <w:r w:rsidR="00697186" w:rsidRPr="00053AB1">
        <w:rPr>
          <w:rFonts w:ascii="Book Antiqua" w:hAnsi="Book Antiqua" w:cs="Arial"/>
          <w:lang w:val="en-AU"/>
        </w:rPr>
        <w:t xml:space="preserve"> (PAC)</w:t>
      </w:r>
      <w:r w:rsidRPr="00053AB1">
        <w:rPr>
          <w:rFonts w:ascii="Book Antiqua" w:hAnsi="Book Antiqua" w:cs="Arial"/>
          <w:lang w:val="en-AU"/>
        </w:rPr>
        <w:t xml:space="preserve"> is usually a routine procedure with the use of pressure waveform guidance, but can be challenging in certain circumstances. We explored how focussed TTE could assist in confirming appropriate </w:t>
      </w:r>
      <w:r w:rsidR="00697186" w:rsidRPr="00053AB1">
        <w:rPr>
          <w:rFonts w:ascii="Book Antiqua" w:hAnsi="Book Antiqua" w:cs="Arial"/>
          <w:lang w:val="en-AU"/>
        </w:rPr>
        <w:t>PAC</w:t>
      </w:r>
      <w:r w:rsidRPr="00053AB1">
        <w:rPr>
          <w:rFonts w:ascii="Book Antiqua" w:hAnsi="Book Antiqua" w:cs="Arial"/>
          <w:lang w:val="en-AU"/>
        </w:rPr>
        <w:t xml:space="preserve"> placement.</w:t>
      </w:r>
    </w:p>
    <w:p w14:paraId="6AAE6D8B" w14:textId="77777777" w:rsidR="00793830" w:rsidRPr="00403E10" w:rsidRDefault="00793830" w:rsidP="00053AB1">
      <w:pPr>
        <w:pStyle w:val="ListParagraph"/>
        <w:spacing w:line="360" w:lineRule="auto"/>
        <w:ind w:left="0"/>
        <w:jc w:val="both"/>
        <w:rPr>
          <w:rFonts w:ascii="Book Antiqua" w:hAnsi="Book Antiqua" w:cs="Arial"/>
          <w:b/>
          <w:i/>
          <w:lang w:val="en-AU"/>
        </w:rPr>
      </w:pPr>
    </w:p>
    <w:p w14:paraId="046D8AC5" w14:textId="6E29F952" w:rsidR="00793830" w:rsidRPr="00403E10" w:rsidRDefault="00793830" w:rsidP="00403E10">
      <w:pPr>
        <w:pStyle w:val="ListParagraph"/>
        <w:spacing w:line="360" w:lineRule="auto"/>
        <w:ind w:left="0"/>
        <w:jc w:val="both"/>
        <w:rPr>
          <w:rFonts w:ascii="Book Antiqua" w:eastAsia="宋体" w:hAnsi="Book Antiqua" w:cs="Arial"/>
          <w:b/>
          <w:i/>
          <w:lang w:val="en-AU" w:eastAsia="zh-CN"/>
        </w:rPr>
      </w:pPr>
      <w:r w:rsidRPr="00403E10">
        <w:rPr>
          <w:rFonts w:ascii="Book Antiqua" w:hAnsi="Book Antiqua" w:cs="Arial"/>
          <w:b/>
          <w:i/>
          <w:lang w:val="en-AU"/>
        </w:rPr>
        <w:t xml:space="preserve">Research </w:t>
      </w:r>
      <w:r w:rsidR="00403E10" w:rsidRPr="00403E10">
        <w:rPr>
          <w:rFonts w:ascii="Book Antiqua" w:hAnsi="Book Antiqua" w:cs="Arial"/>
          <w:b/>
          <w:i/>
          <w:lang w:val="en-AU"/>
        </w:rPr>
        <w:t>f</w:t>
      </w:r>
      <w:r w:rsidRPr="00403E10">
        <w:rPr>
          <w:rFonts w:ascii="Book Antiqua" w:hAnsi="Book Antiqua" w:cs="Arial"/>
          <w:b/>
          <w:i/>
          <w:lang w:val="en-AU"/>
        </w:rPr>
        <w:t>rontiers</w:t>
      </w:r>
    </w:p>
    <w:p w14:paraId="0090FA75" w14:textId="5E02E97A" w:rsidR="00793830" w:rsidRPr="00053AB1" w:rsidRDefault="00793830" w:rsidP="00053AB1">
      <w:pPr>
        <w:spacing w:line="360" w:lineRule="auto"/>
        <w:jc w:val="both"/>
        <w:rPr>
          <w:rFonts w:ascii="Book Antiqua" w:hAnsi="Book Antiqua" w:cs="Arial"/>
          <w:lang w:val="en-AU"/>
        </w:rPr>
      </w:pPr>
      <w:r w:rsidRPr="00053AB1">
        <w:rPr>
          <w:rFonts w:ascii="Book Antiqua" w:hAnsi="Book Antiqua" w:cs="Arial"/>
          <w:lang w:val="en-AU"/>
        </w:rPr>
        <w:t>Other examples of new applications of point-of-care ultrasound (U/S) in critical care include U/S diagnosis of pneumothorax, U/S localisation of the cricothyroid membrane for cricothyrotomy, and U/S estimation of stomach residual volumes to assist decision making on pre anaesthesia aspiration risk.</w:t>
      </w:r>
    </w:p>
    <w:p w14:paraId="69097C91" w14:textId="77777777" w:rsidR="00793830" w:rsidRPr="00053AB1" w:rsidRDefault="00793830" w:rsidP="00053AB1">
      <w:pPr>
        <w:spacing w:line="360" w:lineRule="auto"/>
        <w:jc w:val="both"/>
        <w:rPr>
          <w:rFonts w:ascii="Book Antiqua" w:hAnsi="Book Antiqua" w:cs="Arial"/>
          <w:lang w:val="en-AU"/>
        </w:rPr>
      </w:pPr>
    </w:p>
    <w:p w14:paraId="69C822E8" w14:textId="3D8C2B74" w:rsidR="00697186" w:rsidRPr="00403E10" w:rsidRDefault="00793830" w:rsidP="00403E10">
      <w:pPr>
        <w:pStyle w:val="ListParagraph"/>
        <w:spacing w:line="360" w:lineRule="auto"/>
        <w:ind w:left="0"/>
        <w:jc w:val="both"/>
        <w:rPr>
          <w:rFonts w:ascii="Book Antiqua" w:eastAsia="宋体" w:hAnsi="Book Antiqua" w:cs="Arial"/>
          <w:b/>
          <w:i/>
          <w:lang w:val="en-AU" w:eastAsia="zh-CN"/>
        </w:rPr>
      </w:pPr>
      <w:r w:rsidRPr="00403E10">
        <w:rPr>
          <w:rFonts w:ascii="Book Antiqua" w:hAnsi="Book Antiqua" w:cs="Arial"/>
          <w:b/>
          <w:i/>
          <w:lang w:val="en-AU"/>
        </w:rPr>
        <w:t xml:space="preserve">Innovations and </w:t>
      </w:r>
      <w:r w:rsidR="00403E10" w:rsidRPr="00403E10">
        <w:rPr>
          <w:rFonts w:ascii="Book Antiqua" w:hAnsi="Book Antiqua" w:cs="Arial"/>
          <w:b/>
          <w:i/>
          <w:lang w:val="en-AU"/>
        </w:rPr>
        <w:t>b</w:t>
      </w:r>
      <w:r w:rsidRPr="00403E10">
        <w:rPr>
          <w:rFonts w:ascii="Book Antiqua" w:hAnsi="Book Antiqua" w:cs="Arial"/>
          <w:b/>
          <w:i/>
          <w:lang w:val="en-AU"/>
        </w:rPr>
        <w:t>reakthroughs</w:t>
      </w:r>
    </w:p>
    <w:p w14:paraId="2433C766" w14:textId="68759172" w:rsidR="008A0139" w:rsidRPr="00053AB1" w:rsidRDefault="00697186" w:rsidP="00053AB1">
      <w:pPr>
        <w:pStyle w:val="Bibliography"/>
        <w:spacing w:after="0" w:line="360" w:lineRule="auto"/>
        <w:ind w:left="0" w:firstLine="0"/>
        <w:jc w:val="both"/>
        <w:rPr>
          <w:rFonts w:ascii="Book Antiqua" w:hAnsi="Book Antiqua"/>
        </w:rPr>
      </w:pPr>
      <w:r w:rsidRPr="00053AB1">
        <w:rPr>
          <w:rFonts w:ascii="Book Antiqua" w:hAnsi="Book Antiqua" w:cs="Arial"/>
          <w:lang w:val="en-AU"/>
        </w:rPr>
        <w:t>Point-of-care TTE utilised by critical care physicians has added great value to cardiovascular aspects of clinical decision making (</w:t>
      </w:r>
      <w:r w:rsidRPr="00053AB1">
        <w:rPr>
          <w:rFonts w:ascii="Book Antiqua" w:hAnsi="Book Antiqua"/>
        </w:rPr>
        <w:t xml:space="preserve">Potter A. Echocardiography in acute medicine: a clinical review. </w:t>
      </w:r>
      <w:r w:rsidRPr="00053AB1">
        <w:rPr>
          <w:rFonts w:ascii="Book Antiqua" w:hAnsi="Book Antiqua"/>
          <w:i/>
          <w:iCs/>
        </w:rPr>
        <w:t>Br J Hosp Med</w:t>
      </w:r>
      <w:r w:rsidRPr="00053AB1">
        <w:rPr>
          <w:rFonts w:ascii="Book Antiqua" w:hAnsi="Book Antiqua"/>
        </w:rPr>
        <w:t xml:space="preserve"> 2010;</w:t>
      </w:r>
      <w:r w:rsidR="00403E10">
        <w:rPr>
          <w:rFonts w:ascii="Book Antiqua" w:eastAsia="宋体" w:hAnsi="Book Antiqua" w:hint="eastAsia"/>
          <w:lang w:eastAsia="zh-CN"/>
        </w:rPr>
        <w:t xml:space="preserve"> </w:t>
      </w:r>
      <w:r w:rsidRPr="00053AB1">
        <w:rPr>
          <w:rFonts w:ascii="Book Antiqua" w:hAnsi="Book Antiqua"/>
          <w:b/>
          <w:bCs/>
        </w:rPr>
        <w:t>71</w:t>
      </w:r>
      <w:r w:rsidRPr="00053AB1">
        <w:rPr>
          <w:rFonts w:ascii="Book Antiqua" w:hAnsi="Book Antiqua"/>
        </w:rPr>
        <w:t>:</w:t>
      </w:r>
      <w:r w:rsidR="00403E10">
        <w:rPr>
          <w:rFonts w:ascii="Book Antiqua" w:eastAsia="宋体" w:hAnsi="Book Antiqua" w:hint="eastAsia"/>
          <w:lang w:eastAsia="zh-CN"/>
        </w:rPr>
        <w:t xml:space="preserve"> </w:t>
      </w:r>
      <w:r w:rsidRPr="00053AB1">
        <w:rPr>
          <w:rFonts w:ascii="Book Antiqua" w:hAnsi="Book Antiqua"/>
        </w:rPr>
        <w:t>626</w:t>
      </w:r>
      <w:r w:rsidR="00403E10">
        <w:rPr>
          <w:rFonts w:ascii="Book Antiqua" w:eastAsia="宋体" w:hAnsi="Book Antiqua" w:hint="eastAsia"/>
          <w:lang w:eastAsia="zh-CN"/>
        </w:rPr>
        <w:t>-</w:t>
      </w:r>
      <w:r w:rsidRPr="00053AB1">
        <w:rPr>
          <w:rFonts w:ascii="Book Antiqua" w:hAnsi="Book Antiqua"/>
        </w:rPr>
        <w:t xml:space="preserve">30). Guidance on degree of volume replacement,  requirement for administration of inotropes or vasocstrictors, and postoperative level of care planning decisions have all been assisted by information by TTE (Cowie B. Three years’ experience of focused cardiovascular ultrasound in the peri-operative period. </w:t>
      </w:r>
      <w:r w:rsidRPr="00053AB1">
        <w:rPr>
          <w:rFonts w:ascii="Book Antiqua" w:hAnsi="Book Antiqua"/>
          <w:i/>
          <w:iCs/>
        </w:rPr>
        <w:t>Anaesthesia</w:t>
      </w:r>
      <w:r w:rsidRPr="00053AB1">
        <w:rPr>
          <w:rFonts w:ascii="Book Antiqua" w:hAnsi="Book Antiqua"/>
        </w:rPr>
        <w:t xml:space="preserve"> 2011;</w:t>
      </w:r>
      <w:r w:rsidR="00403E10">
        <w:rPr>
          <w:rFonts w:ascii="Book Antiqua" w:eastAsia="宋体" w:hAnsi="Book Antiqua" w:hint="eastAsia"/>
          <w:lang w:eastAsia="zh-CN"/>
        </w:rPr>
        <w:t xml:space="preserve"> </w:t>
      </w:r>
      <w:r w:rsidRPr="00053AB1">
        <w:rPr>
          <w:rFonts w:ascii="Book Antiqua" w:hAnsi="Book Antiqua"/>
          <w:b/>
          <w:bCs/>
        </w:rPr>
        <w:t>66</w:t>
      </w:r>
      <w:r w:rsidRPr="00053AB1">
        <w:rPr>
          <w:rFonts w:ascii="Book Antiqua" w:hAnsi="Book Antiqua"/>
        </w:rPr>
        <w:t>:</w:t>
      </w:r>
      <w:r w:rsidR="00403E10">
        <w:rPr>
          <w:rFonts w:ascii="Book Antiqua" w:eastAsia="宋体" w:hAnsi="Book Antiqua" w:hint="eastAsia"/>
          <w:lang w:eastAsia="zh-CN"/>
        </w:rPr>
        <w:t xml:space="preserve"> </w:t>
      </w:r>
      <w:r w:rsidRPr="00053AB1">
        <w:rPr>
          <w:rFonts w:ascii="Book Antiqua" w:hAnsi="Book Antiqua"/>
        </w:rPr>
        <w:t>268</w:t>
      </w:r>
      <w:r w:rsidR="00403E10">
        <w:rPr>
          <w:rFonts w:ascii="Book Antiqua" w:eastAsia="宋体" w:hAnsi="Book Antiqua" w:hint="eastAsia"/>
          <w:lang w:eastAsia="zh-CN"/>
        </w:rPr>
        <w:t>-2</w:t>
      </w:r>
      <w:r w:rsidRPr="00053AB1">
        <w:rPr>
          <w:rFonts w:ascii="Book Antiqua" w:hAnsi="Book Antiqua"/>
        </w:rPr>
        <w:t>73). However, use of echocardiography to guide invasive procedures outside of U/S guided regional anaesthesia has been restricted to case series of transoesophageal echocardiographic confirmation of PAC placement (</w:t>
      </w:r>
      <w:r w:rsidR="008A0139" w:rsidRPr="00053AB1">
        <w:rPr>
          <w:rFonts w:ascii="Book Antiqua" w:hAnsi="Book Antiqua"/>
        </w:rPr>
        <w:t>Temp</w:t>
      </w:r>
      <w:r w:rsidR="00403E10">
        <w:rPr>
          <w:rFonts w:ascii="Book Antiqua" w:hAnsi="Book Antiqua"/>
        </w:rPr>
        <w:t xml:space="preserve">e DK, Datt V, Banerjee A, </w:t>
      </w:r>
      <w:r w:rsidR="00403E10" w:rsidRPr="00403E10">
        <w:rPr>
          <w:rFonts w:ascii="Book Antiqua" w:hAnsi="Book Antiqua"/>
          <w:i/>
        </w:rPr>
        <w:t>et al</w:t>
      </w:r>
      <w:r w:rsidR="008A0139" w:rsidRPr="00053AB1">
        <w:rPr>
          <w:rFonts w:ascii="Book Antiqua" w:hAnsi="Book Antiqua"/>
        </w:rPr>
        <w:t xml:space="preserve"> (2004) Case 5: Transesophageal echocardiography-guided insertion of a pulmonary artery catheter. </w:t>
      </w:r>
      <w:r w:rsidR="008A0139" w:rsidRPr="00403E10">
        <w:rPr>
          <w:rFonts w:ascii="Book Antiqua" w:hAnsi="Book Antiqua"/>
          <w:i/>
        </w:rPr>
        <w:t>J Cardiothorac Vasc Anesth</w:t>
      </w:r>
      <w:r w:rsidR="008A0139" w:rsidRPr="00053AB1">
        <w:rPr>
          <w:rFonts w:ascii="Book Antiqua" w:hAnsi="Book Antiqua"/>
        </w:rPr>
        <w:t xml:space="preserve"> </w:t>
      </w:r>
      <w:r w:rsidR="00403E10" w:rsidRPr="00053AB1">
        <w:rPr>
          <w:rFonts w:ascii="Book Antiqua" w:hAnsi="Book Antiqua"/>
        </w:rPr>
        <w:t>2004</w:t>
      </w:r>
      <w:r w:rsidR="00403E10">
        <w:rPr>
          <w:rFonts w:ascii="Book Antiqua" w:eastAsia="宋体" w:hAnsi="Book Antiqua" w:hint="eastAsia"/>
          <w:lang w:eastAsia="zh-CN"/>
        </w:rPr>
        <w:t xml:space="preserve">; </w:t>
      </w:r>
      <w:r w:rsidR="008A0139" w:rsidRPr="00403E10">
        <w:rPr>
          <w:rFonts w:ascii="Book Antiqua" w:hAnsi="Book Antiqua"/>
          <w:b/>
        </w:rPr>
        <w:t>18</w:t>
      </w:r>
      <w:r w:rsidR="008A0139" w:rsidRPr="00053AB1">
        <w:rPr>
          <w:rFonts w:ascii="Book Antiqua" w:hAnsi="Book Antiqua"/>
        </w:rPr>
        <w:t>:</w:t>
      </w:r>
      <w:r w:rsidR="00403E10">
        <w:rPr>
          <w:rFonts w:ascii="Book Antiqua" w:eastAsia="宋体" w:hAnsi="Book Antiqua" w:hint="eastAsia"/>
          <w:lang w:eastAsia="zh-CN"/>
        </w:rPr>
        <w:t xml:space="preserve"> </w:t>
      </w:r>
      <w:r w:rsidR="008A0139" w:rsidRPr="00053AB1">
        <w:rPr>
          <w:rFonts w:ascii="Book Antiqua" w:hAnsi="Book Antiqua"/>
        </w:rPr>
        <w:t>657–662.) Our study is the first of its kind to be used in a large sample in the perioperative context demonstrating the utility of the less invasive transthoracic modality. We have successfully shown how TTE can safely and efficaciously confirm appropriate TTE placement.</w:t>
      </w:r>
    </w:p>
    <w:p w14:paraId="70B89DED" w14:textId="77777777" w:rsidR="008A0139" w:rsidRPr="00053AB1" w:rsidRDefault="008A0139" w:rsidP="00053AB1">
      <w:pPr>
        <w:spacing w:line="360" w:lineRule="auto"/>
        <w:jc w:val="both"/>
        <w:rPr>
          <w:rFonts w:ascii="Book Antiqua" w:hAnsi="Book Antiqua"/>
        </w:rPr>
      </w:pPr>
    </w:p>
    <w:p w14:paraId="58E1056D" w14:textId="43A13A43" w:rsidR="008A0139" w:rsidRPr="00403E10" w:rsidRDefault="008A0139" w:rsidP="00403E10">
      <w:pPr>
        <w:pStyle w:val="ListParagraph"/>
        <w:spacing w:line="360" w:lineRule="auto"/>
        <w:ind w:left="0"/>
        <w:jc w:val="both"/>
        <w:rPr>
          <w:rFonts w:ascii="Book Antiqua" w:hAnsi="Book Antiqua"/>
          <w:b/>
          <w:i/>
        </w:rPr>
      </w:pPr>
      <w:r w:rsidRPr="00403E10">
        <w:rPr>
          <w:rFonts w:ascii="Book Antiqua" w:hAnsi="Book Antiqua"/>
          <w:b/>
          <w:i/>
        </w:rPr>
        <w:t>Applications</w:t>
      </w:r>
    </w:p>
    <w:p w14:paraId="09DB78A2" w14:textId="7D54226D" w:rsidR="008A0139" w:rsidRPr="00053AB1" w:rsidRDefault="008A0139" w:rsidP="00053AB1">
      <w:pPr>
        <w:spacing w:line="360" w:lineRule="auto"/>
        <w:jc w:val="both"/>
        <w:rPr>
          <w:rFonts w:ascii="Book Antiqua" w:hAnsi="Book Antiqua"/>
        </w:rPr>
      </w:pPr>
      <w:r w:rsidRPr="00053AB1">
        <w:rPr>
          <w:rFonts w:ascii="Book Antiqua" w:hAnsi="Book Antiqua"/>
        </w:rPr>
        <w:t>With appropriate training and available equipment, PAC positioning in the main or right pulmonary artery can be confirmed reliably when PAC insertion by pressure waveform methods are equivocal. This can be performed rapidly and safely in time critical situations. Other applications of the technique may include pre-insertion quantification of right heart conditions that may be affected by PAC insertion, as well as post-insertion assessment of placement when catheter migration may have occurred.</w:t>
      </w:r>
    </w:p>
    <w:p w14:paraId="6A943122" w14:textId="1AB6F6AB" w:rsidR="00697186" w:rsidRPr="00053AB1" w:rsidRDefault="00697186" w:rsidP="00053AB1">
      <w:pPr>
        <w:pStyle w:val="Bibliography"/>
        <w:spacing w:after="0" w:line="360" w:lineRule="auto"/>
        <w:ind w:left="0" w:firstLine="0"/>
        <w:jc w:val="both"/>
        <w:rPr>
          <w:rFonts w:ascii="Book Antiqua" w:hAnsi="Book Antiqua"/>
        </w:rPr>
      </w:pPr>
    </w:p>
    <w:p w14:paraId="2331A6FD" w14:textId="479E35CA" w:rsidR="008A0139" w:rsidRPr="00403E10" w:rsidRDefault="008A0139" w:rsidP="00403E10">
      <w:pPr>
        <w:pStyle w:val="ListParagraph"/>
        <w:spacing w:line="360" w:lineRule="auto"/>
        <w:ind w:left="0"/>
        <w:jc w:val="both"/>
        <w:rPr>
          <w:rFonts w:ascii="Book Antiqua" w:eastAsia="宋体" w:hAnsi="Book Antiqua"/>
          <w:b/>
          <w:i/>
          <w:lang w:eastAsia="zh-CN"/>
        </w:rPr>
      </w:pPr>
      <w:r w:rsidRPr="00403E10">
        <w:rPr>
          <w:rFonts w:ascii="Book Antiqua" w:hAnsi="Book Antiqua"/>
          <w:b/>
          <w:i/>
        </w:rPr>
        <w:t>Terminology</w:t>
      </w:r>
    </w:p>
    <w:p w14:paraId="3BC78C04" w14:textId="63ECB604" w:rsidR="00C548A2" w:rsidRPr="00403E10" w:rsidRDefault="00A80D32" w:rsidP="00053AB1">
      <w:pPr>
        <w:spacing w:line="360" w:lineRule="auto"/>
        <w:jc w:val="both"/>
        <w:rPr>
          <w:rFonts w:ascii="Book Antiqua" w:eastAsia="宋体" w:hAnsi="Book Antiqua"/>
          <w:lang w:eastAsia="zh-CN"/>
        </w:rPr>
      </w:pPr>
      <w:r w:rsidRPr="00053AB1">
        <w:rPr>
          <w:rFonts w:ascii="Book Antiqua" w:hAnsi="Book Antiqua"/>
        </w:rPr>
        <w:t>TTE</w:t>
      </w:r>
      <w:r w:rsidR="009E1406">
        <w:rPr>
          <w:rFonts w:ascii="Book Antiqua" w:eastAsia="宋体" w:hAnsi="Book Antiqua" w:hint="eastAsia"/>
          <w:lang w:eastAsia="zh-CN"/>
        </w:rPr>
        <w:t xml:space="preserve">: </w:t>
      </w:r>
      <w:r w:rsidR="00C548A2" w:rsidRPr="00053AB1">
        <w:rPr>
          <w:rFonts w:ascii="Book Antiqua" w:hAnsi="Book Antiqua"/>
        </w:rPr>
        <w:t>Trans</w:t>
      </w:r>
      <w:r w:rsidR="00403E10" w:rsidRPr="00053AB1">
        <w:rPr>
          <w:rFonts w:ascii="Book Antiqua" w:hAnsi="Book Antiqua"/>
        </w:rPr>
        <w:t>thoracic echocardiog</w:t>
      </w:r>
      <w:r w:rsidRPr="00053AB1">
        <w:rPr>
          <w:rFonts w:ascii="Book Antiqua" w:hAnsi="Book Antiqua"/>
        </w:rPr>
        <w:t>ropahy</w:t>
      </w:r>
      <w:r w:rsidR="00403E10">
        <w:rPr>
          <w:rFonts w:ascii="Book Antiqua" w:eastAsia="宋体" w:hAnsi="Book Antiqua" w:hint="eastAsia"/>
          <w:lang w:eastAsia="zh-CN"/>
        </w:rPr>
        <w:t xml:space="preserve">; </w:t>
      </w:r>
      <w:r w:rsidR="00C548A2" w:rsidRPr="00053AB1">
        <w:rPr>
          <w:rFonts w:ascii="Book Antiqua" w:hAnsi="Book Antiqua"/>
        </w:rPr>
        <w:t>TE</w:t>
      </w:r>
      <w:r w:rsidRPr="00053AB1">
        <w:rPr>
          <w:rFonts w:ascii="Book Antiqua" w:hAnsi="Book Antiqua"/>
        </w:rPr>
        <w:t>E</w:t>
      </w:r>
      <w:r w:rsidR="00403E10">
        <w:rPr>
          <w:rFonts w:ascii="Book Antiqua" w:eastAsia="宋体" w:hAnsi="Book Antiqua" w:hint="eastAsia"/>
          <w:lang w:eastAsia="zh-CN"/>
        </w:rPr>
        <w:t xml:space="preserve">: </w:t>
      </w:r>
      <w:r w:rsidR="00C548A2" w:rsidRPr="00053AB1">
        <w:rPr>
          <w:rFonts w:ascii="Book Antiqua" w:hAnsi="Book Antiqua"/>
        </w:rPr>
        <w:t>Trans</w:t>
      </w:r>
      <w:r w:rsidR="00403E10" w:rsidRPr="00053AB1">
        <w:rPr>
          <w:rFonts w:ascii="Book Antiqua" w:hAnsi="Book Antiqua"/>
        </w:rPr>
        <w:t>e</w:t>
      </w:r>
      <w:r w:rsidRPr="00053AB1">
        <w:rPr>
          <w:rFonts w:ascii="Book Antiqua" w:hAnsi="Book Antiqua"/>
        </w:rPr>
        <w:t xml:space="preserve">sophageal </w:t>
      </w:r>
      <w:r w:rsidR="00403E10" w:rsidRPr="00053AB1">
        <w:rPr>
          <w:rFonts w:ascii="Book Antiqua" w:hAnsi="Book Antiqua"/>
        </w:rPr>
        <w:t>e</w:t>
      </w:r>
      <w:r w:rsidRPr="00053AB1">
        <w:rPr>
          <w:rFonts w:ascii="Book Antiqua" w:hAnsi="Book Antiqua"/>
        </w:rPr>
        <w:t>chocardiography</w:t>
      </w:r>
      <w:r w:rsidR="00403E10">
        <w:rPr>
          <w:rFonts w:ascii="Book Antiqua" w:eastAsia="宋体" w:hAnsi="Book Antiqua" w:hint="eastAsia"/>
          <w:lang w:eastAsia="zh-CN"/>
        </w:rPr>
        <w:t xml:space="preserve">; </w:t>
      </w:r>
      <w:r w:rsidRPr="00053AB1">
        <w:rPr>
          <w:rFonts w:ascii="Book Antiqua" w:hAnsi="Book Antiqua"/>
        </w:rPr>
        <w:t>RV</w:t>
      </w:r>
      <w:r w:rsidR="00403E10">
        <w:rPr>
          <w:rFonts w:ascii="Book Antiqua" w:eastAsia="宋体" w:hAnsi="Book Antiqua" w:hint="eastAsia"/>
          <w:lang w:eastAsia="zh-CN"/>
        </w:rPr>
        <w:t>:</w:t>
      </w:r>
      <w:r w:rsidRPr="00053AB1">
        <w:rPr>
          <w:rFonts w:ascii="Book Antiqua" w:hAnsi="Book Antiqua"/>
        </w:rPr>
        <w:t xml:space="preserve"> Right</w:t>
      </w:r>
      <w:r w:rsidR="00403E10" w:rsidRPr="00053AB1">
        <w:rPr>
          <w:rFonts w:ascii="Book Antiqua" w:hAnsi="Book Antiqua"/>
        </w:rPr>
        <w:t xml:space="preserve"> ventri</w:t>
      </w:r>
      <w:r w:rsidRPr="00053AB1">
        <w:rPr>
          <w:rFonts w:ascii="Book Antiqua" w:hAnsi="Book Antiqua"/>
        </w:rPr>
        <w:t>cle</w:t>
      </w:r>
      <w:r w:rsidR="00403E10">
        <w:rPr>
          <w:rFonts w:ascii="Book Antiqua" w:eastAsia="宋体" w:hAnsi="Book Antiqua" w:hint="eastAsia"/>
          <w:lang w:eastAsia="zh-CN"/>
        </w:rPr>
        <w:t xml:space="preserve">; </w:t>
      </w:r>
      <w:r w:rsidRPr="00053AB1">
        <w:rPr>
          <w:rFonts w:ascii="Book Antiqua" w:hAnsi="Book Antiqua"/>
        </w:rPr>
        <w:t>RVOT</w:t>
      </w:r>
      <w:r w:rsidR="00403E10">
        <w:rPr>
          <w:rFonts w:ascii="Book Antiqua" w:eastAsia="宋体" w:hAnsi="Book Antiqua" w:hint="eastAsia"/>
          <w:lang w:eastAsia="zh-CN"/>
        </w:rPr>
        <w:t>:</w:t>
      </w:r>
      <w:r w:rsidRPr="00053AB1">
        <w:rPr>
          <w:rFonts w:ascii="Book Antiqua" w:hAnsi="Book Antiqua"/>
        </w:rPr>
        <w:t xml:space="preserve"> Right </w:t>
      </w:r>
      <w:r w:rsidR="00403E10" w:rsidRPr="00053AB1">
        <w:rPr>
          <w:rFonts w:ascii="Book Antiqua" w:hAnsi="Book Antiqua"/>
        </w:rPr>
        <w:t>ventricular outflow tr</w:t>
      </w:r>
      <w:r w:rsidRPr="00053AB1">
        <w:rPr>
          <w:rFonts w:ascii="Book Antiqua" w:hAnsi="Book Antiqua"/>
        </w:rPr>
        <w:t>act</w:t>
      </w:r>
      <w:r w:rsidR="00403E10">
        <w:rPr>
          <w:rFonts w:ascii="Book Antiqua" w:eastAsia="宋体" w:hAnsi="Book Antiqua" w:hint="eastAsia"/>
          <w:lang w:eastAsia="zh-CN"/>
        </w:rPr>
        <w:t xml:space="preserve">; </w:t>
      </w:r>
      <w:r w:rsidR="00C548A2" w:rsidRPr="00053AB1">
        <w:rPr>
          <w:rFonts w:ascii="Book Antiqua" w:hAnsi="Book Antiqua"/>
        </w:rPr>
        <w:t>RA</w:t>
      </w:r>
      <w:r w:rsidR="00403E10">
        <w:rPr>
          <w:rFonts w:ascii="Book Antiqua" w:eastAsia="宋体" w:hAnsi="Book Antiqua" w:hint="eastAsia"/>
          <w:lang w:eastAsia="zh-CN"/>
        </w:rPr>
        <w:t xml:space="preserve">: </w:t>
      </w:r>
      <w:r w:rsidR="00C548A2" w:rsidRPr="00053AB1">
        <w:rPr>
          <w:rFonts w:ascii="Book Antiqua" w:hAnsi="Book Antiqua"/>
        </w:rPr>
        <w:t xml:space="preserve">Right </w:t>
      </w:r>
      <w:r w:rsidR="00403E10" w:rsidRPr="00053AB1">
        <w:rPr>
          <w:rFonts w:ascii="Book Antiqua" w:hAnsi="Book Antiqua"/>
        </w:rPr>
        <w:t>a</w:t>
      </w:r>
      <w:r w:rsidR="00C548A2" w:rsidRPr="00053AB1">
        <w:rPr>
          <w:rFonts w:ascii="Book Antiqua" w:hAnsi="Book Antiqua"/>
        </w:rPr>
        <w:t>trium</w:t>
      </w:r>
      <w:r w:rsidR="00403E10">
        <w:rPr>
          <w:rFonts w:ascii="Book Antiqua" w:eastAsia="宋体" w:hAnsi="Book Antiqua" w:hint="eastAsia"/>
          <w:lang w:eastAsia="zh-CN"/>
        </w:rPr>
        <w:t xml:space="preserve">; </w:t>
      </w:r>
      <w:r w:rsidR="00C548A2" w:rsidRPr="00053AB1">
        <w:rPr>
          <w:rFonts w:ascii="Book Antiqua" w:hAnsi="Book Antiqua"/>
        </w:rPr>
        <w:t>PAC</w:t>
      </w:r>
      <w:r w:rsidR="00403E10">
        <w:rPr>
          <w:rFonts w:ascii="Book Antiqua" w:eastAsia="宋体" w:hAnsi="Book Antiqua" w:hint="eastAsia"/>
          <w:lang w:eastAsia="zh-CN"/>
        </w:rPr>
        <w:t>:</w:t>
      </w:r>
      <w:r w:rsidR="00C548A2" w:rsidRPr="00053AB1">
        <w:rPr>
          <w:rFonts w:ascii="Book Antiqua" w:hAnsi="Book Antiqua"/>
        </w:rPr>
        <w:t xml:space="preserve"> Pulmonary </w:t>
      </w:r>
      <w:r w:rsidR="00403E10" w:rsidRPr="00053AB1">
        <w:rPr>
          <w:rFonts w:ascii="Book Antiqua" w:hAnsi="Book Antiqua"/>
        </w:rPr>
        <w:t>artery cat</w:t>
      </w:r>
      <w:r w:rsidR="00C548A2" w:rsidRPr="00053AB1">
        <w:rPr>
          <w:rFonts w:ascii="Book Antiqua" w:hAnsi="Book Antiqua"/>
        </w:rPr>
        <w:t>heter</w:t>
      </w:r>
      <w:r w:rsidR="00403E10">
        <w:rPr>
          <w:rFonts w:ascii="Book Antiqua" w:eastAsia="宋体" w:hAnsi="Book Antiqua" w:hint="eastAsia"/>
          <w:lang w:eastAsia="zh-CN"/>
        </w:rPr>
        <w:t xml:space="preserve">; </w:t>
      </w:r>
      <w:r w:rsidR="00C548A2" w:rsidRPr="00053AB1">
        <w:rPr>
          <w:rFonts w:ascii="Book Antiqua" w:hAnsi="Book Antiqua"/>
        </w:rPr>
        <w:t>PA</w:t>
      </w:r>
      <w:r w:rsidR="00403E10">
        <w:rPr>
          <w:rFonts w:ascii="Book Antiqua" w:eastAsia="宋体" w:hAnsi="Book Antiqua" w:hint="eastAsia"/>
          <w:lang w:eastAsia="zh-CN"/>
        </w:rPr>
        <w:t>:</w:t>
      </w:r>
      <w:r w:rsidR="00C548A2" w:rsidRPr="00053AB1">
        <w:rPr>
          <w:rFonts w:ascii="Book Antiqua" w:hAnsi="Book Antiqua"/>
        </w:rPr>
        <w:t xml:space="preserve"> Pulmonary</w:t>
      </w:r>
      <w:r w:rsidR="00403E10" w:rsidRPr="00053AB1">
        <w:rPr>
          <w:rFonts w:ascii="Book Antiqua" w:hAnsi="Book Antiqua"/>
        </w:rPr>
        <w:t xml:space="preserve"> a</w:t>
      </w:r>
      <w:r w:rsidR="00C548A2" w:rsidRPr="00053AB1">
        <w:rPr>
          <w:rFonts w:ascii="Book Antiqua" w:hAnsi="Book Antiqua"/>
        </w:rPr>
        <w:t>rtery</w:t>
      </w:r>
      <w:r w:rsidR="00403E10">
        <w:rPr>
          <w:rFonts w:ascii="Book Antiqua" w:eastAsia="宋体" w:hAnsi="Book Antiqua" w:hint="eastAsia"/>
          <w:lang w:eastAsia="zh-CN"/>
        </w:rPr>
        <w:t xml:space="preserve">; </w:t>
      </w:r>
      <w:r w:rsidR="00C548A2" w:rsidRPr="00053AB1">
        <w:rPr>
          <w:rFonts w:ascii="Book Antiqua" w:hAnsi="Book Antiqua"/>
        </w:rPr>
        <w:t>MPA</w:t>
      </w:r>
      <w:r w:rsidR="00403E10">
        <w:rPr>
          <w:rFonts w:ascii="Book Antiqua" w:eastAsia="宋体" w:hAnsi="Book Antiqua" w:hint="eastAsia"/>
          <w:lang w:eastAsia="zh-CN"/>
        </w:rPr>
        <w:t>:</w:t>
      </w:r>
      <w:r w:rsidR="00C548A2" w:rsidRPr="00053AB1">
        <w:rPr>
          <w:rFonts w:ascii="Book Antiqua" w:hAnsi="Book Antiqua"/>
        </w:rPr>
        <w:t xml:space="preserve"> Main</w:t>
      </w:r>
      <w:r w:rsidR="00403E10" w:rsidRPr="00053AB1">
        <w:rPr>
          <w:rFonts w:ascii="Book Antiqua" w:hAnsi="Book Antiqua"/>
        </w:rPr>
        <w:t xml:space="preserve"> pulmonary ar</w:t>
      </w:r>
      <w:r w:rsidR="00C548A2" w:rsidRPr="00053AB1">
        <w:rPr>
          <w:rFonts w:ascii="Book Antiqua" w:hAnsi="Book Antiqua"/>
        </w:rPr>
        <w:t>tery</w:t>
      </w:r>
      <w:r w:rsidR="00403E10">
        <w:rPr>
          <w:rFonts w:ascii="Book Antiqua" w:eastAsia="宋体" w:hAnsi="Book Antiqua" w:hint="eastAsia"/>
          <w:lang w:eastAsia="zh-CN"/>
        </w:rPr>
        <w:t xml:space="preserve">; </w:t>
      </w:r>
      <w:r w:rsidR="00C548A2" w:rsidRPr="00053AB1">
        <w:rPr>
          <w:rFonts w:ascii="Book Antiqua" w:hAnsi="Book Antiqua"/>
        </w:rPr>
        <w:t>RPA</w:t>
      </w:r>
      <w:r w:rsidR="00403E10">
        <w:rPr>
          <w:rFonts w:ascii="Book Antiqua" w:eastAsia="宋体" w:hAnsi="Book Antiqua" w:hint="eastAsia"/>
          <w:lang w:eastAsia="zh-CN"/>
        </w:rPr>
        <w:t>:</w:t>
      </w:r>
      <w:r w:rsidR="00C548A2" w:rsidRPr="00053AB1">
        <w:rPr>
          <w:rFonts w:ascii="Book Antiqua" w:hAnsi="Book Antiqua"/>
        </w:rPr>
        <w:t xml:space="preserve"> Right </w:t>
      </w:r>
      <w:r w:rsidR="00403E10" w:rsidRPr="00053AB1">
        <w:rPr>
          <w:rFonts w:ascii="Book Antiqua" w:hAnsi="Book Antiqua"/>
        </w:rPr>
        <w:t>pulmonary art</w:t>
      </w:r>
      <w:r w:rsidR="00C548A2" w:rsidRPr="00053AB1">
        <w:rPr>
          <w:rFonts w:ascii="Book Antiqua" w:hAnsi="Book Antiqua"/>
        </w:rPr>
        <w:t>ery</w:t>
      </w:r>
      <w:r w:rsidR="00403E10">
        <w:rPr>
          <w:rFonts w:ascii="Book Antiqua" w:eastAsia="宋体" w:hAnsi="Book Antiqua" w:hint="eastAsia"/>
          <w:lang w:eastAsia="zh-CN"/>
        </w:rPr>
        <w:t xml:space="preserve">; </w:t>
      </w:r>
      <w:r w:rsidR="00C548A2" w:rsidRPr="00053AB1">
        <w:rPr>
          <w:rFonts w:ascii="Book Antiqua" w:hAnsi="Book Antiqua"/>
        </w:rPr>
        <w:t>PSRVIO</w:t>
      </w:r>
      <w:r w:rsidR="00403E10">
        <w:rPr>
          <w:rFonts w:ascii="Book Antiqua" w:eastAsia="宋体" w:hAnsi="Book Antiqua" w:hint="eastAsia"/>
          <w:lang w:eastAsia="zh-CN"/>
        </w:rPr>
        <w:t>:</w:t>
      </w:r>
      <w:r w:rsidR="00C548A2" w:rsidRPr="00053AB1">
        <w:rPr>
          <w:rFonts w:ascii="Book Antiqua" w:hAnsi="Book Antiqua"/>
        </w:rPr>
        <w:t xml:space="preserve"> Parasternal </w:t>
      </w:r>
      <w:r w:rsidR="00403E10" w:rsidRPr="00053AB1">
        <w:rPr>
          <w:rFonts w:ascii="Book Antiqua" w:hAnsi="Book Antiqua"/>
        </w:rPr>
        <w:t>right ventricular inflow-outflow vi</w:t>
      </w:r>
      <w:r w:rsidR="00C548A2" w:rsidRPr="00053AB1">
        <w:rPr>
          <w:rFonts w:ascii="Book Antiqua" w:hAnsi="Book Antiqua"/>
        </w:rPr>
        <w:t>ew</w:t>
      </w:r>
      <w:r w:rsidR="00403E10">
        <w:rPr>
          <w:rFonts w:ascii="Book Antiqua" w:eastAsia="宋体" w:hAnsi="Book Antiqua" w:hint="eastAsia"/>
          <w:lang w:eastAsia="zh-CN"/>
        </w:rPr>
        <w:t xml:space="preserve">; </w:t>
      </w:r>
      <w:r w:rsidR="00C548A2" w:rsidRPr="00053AB1">
        <w:rPr>
          <w:rFonts w:ascii="Book Antiqua" w:hAnsi="Book Antiqua"/>
        </w:rPr>
        <w:t>SCRVIO</w:t>
      </w:r>
      <w:r w:rsidR="00403E10">
        <w:rPr>
          <w:rFonts w:ascii="Book Antiqua" w:eastAsia="宋体" w:hAnsi="Book Antiqua" w:hint="eastAsia"/>
          <w:lang w:eastAsia="zh-CN"/>
        </w:rPr>
        <w:t>:</w:t>
      </w:r>
      <w:r w:rsidR="00C548A2" w:rsidRPr="00053AB1">
        <w:rPr>
          <w:rFonts w:ascii="Book Antiqua" w:hAnsi="Book Antiqua"/>
        </w:rPr>
        <w:t xml:space="preserve"> Subcostal </w:t>
      </w:r>
      <w:r w:rsidR="00403E10" w:rsidRPr="00053AB1">
        <w:rPr>
          <w:rFonts w:ascii="Book Antiqua" w:hAnsi="Book Antiqua"/>
        </w:rPr>
        <w:t>right ventricular inflow-outflow v</w:t>
      </w:r>
      <w:r w:rsidR="00C548A2" w:rsidRPr="00053AB1">
        <w:rPr>
          <w:rFonts w:ascii="Book Antiqua" w:hAnsi="Book Antiqua"/>
        </w:rPr>
        <w:t>iew</w:t>
      </w:r>
      <w:r w:rsidR="00403E10">
        <w:rPr>
          <w:rFonts w:ascii="Book Antiqua" w:eastAsia="宋体" w:hAnsi="Book Antiqua" w:hint="eastAsia"/>
          <w:lang w:eastAsia="zh-CN"/>
        </w:rPr>
        <w:t xml:space="preserve">; </w:t>
      </w:r>
      <w:r w:rsidR="00C548A2" w:rsidRPr="00053AB1">
        <w:rPr>
          <w:rFonts w:ascii="Book Antiqua" w:hAnsi="Book Antiqua"/>
        </w:rPr>
        <w:t>PSAscAo</w:t>
      </w:r>
      <w:r w:rsidR="00403E10">
        <w:rPr>
          <w:rFonts w:ascii="Book Antiqua" w:eastAsia="宋体" w:hAnsi="Book Antiqua" w:hint="eastAsia"/>
          <w:lang w:eastAsia="zh-CN"/>
        </w:rPr>
        <w:t>:</w:t>
      </w:r>
      <w:r w:rsidR="00C548A2" w:rsidRPr="00053AB1">
        <w:rPr>
          <w:rFonts w:ascii="Book Antiqua" w:hAnsi="Book Antiqua"/>
        </w:rPr>
        <w:t xml:space="preserve"> Parasterna</w:t>
      </w:r>
      <w:r w:rsidR="00403E10" w:rsidRPr="00053AB1">
        <w:rPr>
          <w:rFonts w:ascii="Book Antiqua" w:hAnsi="Book Antiqua"/>
        </w:rPr>
        <w:t>l ascending aorta short axis vie</w:t>
      </w:r>
      <w:r w:rsidR="00C548A2" w:rsidRPr="00053AB1">
        <w:rPr>
          <w:rFonts w:ascii="Book Antiqua" w:hAnsi="Book Antiqua"/>
        </w:rPr>
        <w:t>w</w:t>
      </w:r>
      <w:r w:rsidR="00403E10">
        <w:rPr>
          <w:rFonts w:ascii="Book Antiqua" w:eastAsia="宋体" w:hAnsi="Book Antiqua" w:hint="eastAsia"/>
          <w:lang w:eastAsia="zh-CN"/>
        </w:rPr>
        <w:t xml:space="preserve">; </w:t>
      </w:r>
      <w:r w:rsidR="00C548A2" w:rsidRPr="00053AB1">
        <w:rPr>
          <w:rFonts w:ascii="Book Antiqua" w:hAnsi="Book Antiqua"/>
        </w:rPr>
        <w:t>CTPA</w:t>
      </w:r>
      <w:r w:rsidR="00403E10">
        <w:rPr>
          <w:rFonts w:ascii="Book Antiqua" w:eastAsia="宋体" w:hAnsi="Book Antiqua" w:hint="eastAsia"/>
          <w:lang w:eastAsia="zh-CN"/>
        </w:rPr>
        <w:t>:</w:t>
      </w:r>
      <w:r w:rsidR="00C548A2" w:rsidRPr="00053AB1">
        <w:rPr>
          <w:rFonts w:ascii="Book Antiqua" w:hAnsi="Book Antiqua"/>
        </w:rPr>
        <w:t xml:space="preserve"> Computerised</w:t>
      </w:r>
      <w:r w:rsidR="00403E10" w:rsidRPr="00053AB1">
        <w:rPr>
          <w:rFonts w:ascii="Book Antiqua" w:hAnsi="Book Antiqua"/>
        </w:rPr>
        <w:t xml:space="preserve"> tomographic pulmonary angi</w:t>
      </w:r>
      <w:r w:rsidR="00C548A2" w:rsidRPr="00053AB1">
        <w:rPr>
          <w:rFonts w:ascii="Book Antiqua" w:hAnsi="Book Antiqua"/>
        </w:rPr>
        <w:t>ogram</w:t>
      </w:r>
      <w:r w:rsidR="00403E10">
        <w:rPr>
          <w:rFonts w:ascii="Book Antiqua" w:eastAsia="宋体" w:hAnsi="Book Antiqua" w:hint="eastAsia"/>
          <w:lang w:eastAsia="zh-CN"/>
        </w:rPr>
        <w:t xml:space="preserve">; </w:t>
      </w:r>
      <w:r w:rsidR="00C548A2" w:rsidRPr="00053AB1">
        <w:rPr>
          <w:rFonts w:ascii="Book Antiqua" w:hAnsi="Book Antiqua"/>
        </w:rPr>
        <w:t>COAD</w:t>
      </w:r>
      <w:r w:rsidR="00403E10">
        <w:rPr>
          <w:rFonts w:ascii="Book Antiqua" w:eastAsia="宋体" w:hAnsi="Book Antiqua" w:hint="eastAsia"/>
          <w:lang w:eastAsia="zh-CN"/>
        </w:rPr>
        <w:t>:</w:t>
      </w:r>
      <w:r w:rsidR="00C548A2" w:rsidRPr="00053AB1">
        <w:rPr>
          <w:rFonts w:ascii="Book Antiqua" w:hAnsi="Book Antiqua"/>
        </w:rPr>
        <w:t xml:space="preserve"> Chronic </w:t>
      </w:r>
      <w:r w:rsidR="00403E10" w:rsidRPr="00053AB1">
        <w:rPr>
          <w:rFonts w:ascii="Book Antiqua" w:hAnsi="Book Antiqua"/>
        </w:rPr>
        <w:t>obstructive airways di</w:t>
      </w:r>
      <w:r w:rsidR="00C548A2" w:rsidRPr="00053AB1">
        <w:rPr>
          <w:rFonts w:ascii="Book Antiqua" w:hAnsi="Book Antiqua"/>
        </w:rPr>
        <w:t>sease</w:t>
      </w:r>
      <w:r w:rsidR="00403E10">
        <w:rPr>
          <w:rFonts w:ascii="Book Antiqua" w:eastAsia="宋体" w:hAnsi="Book Antiqua" w:hint="eastAsia"/>
          <w:lang w:eastAsia="zh-CN"/>
        </w:rPr>
        <w:t xml:space="preserve">; </w:t>
      </w:r>
      <w:r w:rsidR="00C548A2" w:rsidRPr="00053AB1">
        <w:rPr>
          <w:rFonts w:ascii="Book Antiqua" w:hAnsi="Book Antiqua"/>
        </w:rPr>
        <w:t>IPPV</w:t>
      </w:r>
      <w:r w:rsidR="00403E10">
        <w:rPr>
          <w:rFonts w:ascii="Book Antiqua" w:eastAsia="宋体" w:hAnsi="Book Antiqua" w:hint="eastAsia"/>
          <w:lang w:eastAsia="zh-CN"/>
        </w:rPr>
        <w:t>:</w:t>
      </w:r>
      <w:r w:rsidR="00C548A2" w:rsidRPr="00053AB1">
        <w:rPr>
          <w:rFonts w:ascii="Book Antiqua" w:hAnsi="Book Antiqua"/>
        </w:rPr>
        <w:t xml:space="preserve"> Intermittent </w:t>
      </w:r>
      <w:r w:rsidR="00403E10" w:rsidRPr="00053AB1">
        <w:rPr>
          <w:rFonts w:ascii="Book Antiqua" w:hAnsi="Book Antiqua"/>
        </w:rPr>
        <w:t>positive pressure ve</w:t>
      </w:r>
      <w:r w:rsidR="00C548A2" w:rsidRPr="00053AB1">
        <w:rPr>
          <w:rFonts w:ascii="Book Antiqua" w:hAnsi="Book Antiqua"/>
        </w:rPr>
        <w:t>ntilation</w:t>
      </w:r>
      <w:r w:rsidR="00403E10">
        <w:rPr>
          <w:rFonts w:ascii="Book Antiqua" w:eastAsia="宋体" w:hAnsi="Book Antiqua" w:hint="eastAsia"/>
          <w:lang w:eastAsia="zh-CN"/>
        </w:rPr>
        <w:t xml:space="preserve">; </w:t>
      </w:r>
      <w:r w:rsidR="00C548A2" w:rsidRPr="00053AB1">
        <w:rPr>
          <w:rFonts w:ascii="Book Antiqua" w:hAnsi="Book Antiqua"/>
        </w:rPr>
        <w:t>ICU</w:t>
      </w:r>
      <w:r w:rsidR="00403E10">
        <w:rPr>
          <w:rFonts w:ascii="Book Antiqua" w:eastAsia="宋体" w:hAnsi="Book Antiqua" w:hint="eastAsia"/>
          <w:lang w:eastAsia="zh-CN"/>
        </w:rPr>
        <w:t>:</w:t>
      </w:r>
      <w:r w:rsidR="00C548A2" w:rsidRPr="00053AB1">
        <w:rPr>
          <w:rFonts w:ascii="Book Antiqua" w:hAnsi="Book Antiqua"/>
        </w:rPr>
        <w:t xml:space="preserve"> Intensive </w:t>
      </w:r>
      <w:r w:rsidR="00403E10" w:rsidRPr="00053AB1">
        <w:rPr>
          <w:rFonts w:ascii="Book Antiqua" w:hAnsi="Book Antiqua"/>
        </w:rPr>
        <w:t>care un</w:t>
      </w:r>
      <w:r w:rsidR="00C548A2" w:rsidRPr="00053AB1">
        <w:rPr>
          <w:rFonts w:ascii="Book Antiqua" w:hAnsi="Book Antiqua"/>
        </w:rPr>
        <w:t>it</w:t>
      </w:r>
      <w:r w:rsidR="00403E10">
        <w:rPr>
          <w:rFonts w:ascii="Book Antiqua" w:eastAsia="宋体" w:hAnsi="Book Antiqua" w:hint="eastAsia"/>
          <w:lang w:eastAsia="zh-CN"/>
        </w:rPr>
        <w:t xml:space="preserve">; </w:t>
      </w:r>
      <w:r w:rsidR="00C548A2" w:rsidRPr="00053AB1">
        <w:rPr>
          <w:rFonts w:ascii="Book Antiqua" w:hAnsi="Book Antiqua"/>
        </w:rPr>
        <w:t>BMI</w:t>
      </w:r>
      <w:r w:rsidR="00403E10">
        <w:rPr>
          <w:rFonts w:ascii="Book Antiqua" w:eastAsia="宋体" w:hAnsi="Book Antiqua" w:hint="eastAsia"/>
          <w:lang w:eastAsia="zh-CN"/>
        </w:rPr>
        <w:t>:</w:t>
      </w:r>
      <w:r w:rsidR="00C548A2" w:rsidRPr="00053AB1">
        <w:rPr>
          <w:rFonts w:ascii="Book Antiqua" w:hAnsi="Book Antiqua"/>
        </w:rPr>
        <w:t xml:space="preserve"> Body</w:t>
      </w:r>
      <w:r w:rsidR="00403E10" w:rsidRPr="00053AB1">
        <w:rPr>
          <w:rFonts w:ascii="Book Antiqua" w:hAnsi="Book Antiqua"/>
        </w:rPr>
        <w:t xml:space="preserve"> mass in</w:t>
      </w:r>
      <w:r w:rsidR="00C548A2" w:rsidRPr="00053AB1">
        <w:rPr>
          <w:rFonts w:ascii="Book Antiqua" w:hAnsi="Book Antiqua"/>
        </w:rPr>
        <w:t>dex</w:t>
      </w:r>
      <w:r w:rsidR="00403E10">
        <w:rPr>
          <w:rFonts w:ascii="Book Antiqua" w:eastAsia="宋体" w:hAnsi="Book Antiqua" w:hint="eastAsia"/>
          <w:lang w:eastAsia="zh-CN"/>
        </w:rPr>
        <w:t xml:space="preserve">; </w:t>
      </w:r>
      <w:r w:rsidR="00C548A2" w:rsidRPr="00053AB1">
        <w:rPr>
          <w:rFonts w:ascii="Book Antiqua" w:hAnsi="Book Antiqua"/>
        </w:rPr>
        <w:t>ANOVA</w:t>
      </w:r>
      <w:r w:rsidR="00403E10">
        <w:rPr>
          <w:rFonts w:ascii="Book Antiqua" w:eastAsia="宋体" w:hAnsi="Book Antiqua" w:hint="eastAsia"/>
          <w:lang w:eastAsia="zh-CN"/>
        </w:rPr>
        <w:t>:</w:t>
      </w:r>
      <w:r w:rsidR="00C548A2" w:rsidRPr="00053AB1">
        <w:rPr>
          <w:rFonts w:ascii="Book Antiqua" w:hAnsi="Book Antiqua"/>
        </w:rPr>
        <w:t xml:space="preserve"> Analysis </w:t>
      </w:r>
      <w:r w:rsidR="00403E10" w:rsidRPr="00053AB1">
        <w:rPr>
          <w:rFonts w:ascii="Book Antiqua" w:hAnsi="Book Antiqua"/>
        </w:rPr>
        <w:t>of vari</w:t>
      </w:r>
      <w:r w:rsidR="00C548A2" w:rsidRPr="00053AB1">
        <w:rPr>
          <w:rFonts w:ascii="Book Antiqua" w:hAnsi="Book Antiqua"/>
        </w:rPr>
        <w:t>ance statistical test</w:t>
      </w:r>
      <w:r w:rsidR="00403E10">
        <w:rPr>
          <w:rFonts w:ascii="Book Antiqua" w:eastAsia="宋体" w:hAnsi="Book Antiqua" w:hint="eastAsia"/>
          <w:lang w:eastAsia="zh-CN"/>
        </w:rPr>
        <w:t>.</w:t>
      </w:r>
    </w:p>
    <w:p w14:paraId="10F43CAC" w14:textId="77777777" w:rsidR="00990A1F" w:rsidRDefault="00990A1F" w:rsidP="00053AB1">
      <w:pPr>
        <w:spacing w:line="360" w:lineRule="auto"/>
        <w:jc w:val="both"/>
        <w:rPr>
          <w:rFonts w:ascii="Book Antiqua" w:eastAsia="宋体" w:hAnsi="Book Antiqua" w:cs="Arial"/>
          <w:lang w:val="en-AU" w:eastAsia="zh-CN"/>
        </w:rPr>
      </w:pPr>
    </w:p>
    <w:p w14:paraId="143BDFAA" w14:textId="2071CD55" w:rsidR="00403E10" w:rsidRDefault="00403E10" w:rsidP="00053AB1">
      <w:pPr>
        <w:spacing w:line="360" w:lineRule="auto"/>
        <w:jc w:val="both"/>
        <w:rPr>
          <w:rFonts w:ascii="Book Antiqua" w:eastAsia="宋体" w:hAnsi="Book Antiqua" w:cs="Arial"/>
          <w:b/>
          <w:i/>
          <w:lang w:val="en-AU" w:eastAsia="zh-CN"/>
        </w:rPr>
      </w:pPr>
      <w:r w:rsidRPr="00403E10">
        <w:rPr>
          <w:rFonts w:ascii="Book Antiqua" w:eastAsia="宋体" w:hAnsi="Book Antiqua" w:cs="Arial"/>
          <w:b/>
          <w:i/>
          <w:lang w:val="en-AU" w:eastAsia="zh-CN"/>
        </w:rPr>
        <w:t>P</w:t>
      </w:r>
      <w:r w:rsidRPr="00403E10">
        <w:rPr>
          <w:rFonts w:ascii="Book Antiqua" w:eastAsia="宋体" w:hAnsi="Book Antiqua" w:cs="Arial" w:hint="eastAsia"/>
          <w:b/>
          <w:i/>
          <w:lang w:val="en-AU" w:eastAsia="zh-CN"/>
        </w:rPr>
        <w:t>eer-review</w:t>
      </w:r>
    </w:p>
    <w:p w14:paraId="56DC1A3E" w14:textId="71CA3E2F" w:rsidR="00403E10" w:rsidRDefault="00403E10" w:rsidP="00053AB1">
      <w:pPr>
        <w:spacing w:line="360" w:lineRule="auto"/>
        <w:jc w:val="both"/>
        <w:rPr>
          <w:rFonts w:ascii="Book Antiqua" w:eastAsia="宋体" w:hAnsi="Book Antiqua"/>
          <w:lang w:eastAsia="zh-CN"/>
        </w:rPr>
      </w:pPr>
      <w:r>
        <w:rPr>
          <w:rFonts w:ascii="Book Antiqua" w:hAnsi="Book Antiqua"/>
        </w:rPr>
        <w:t>This is an interesting and well conducted study reinforcing the usefulness of TTE during invasive procedure.</w:t>
      </w:r>
    </w:p>
    <w:p w14:paraId="392B6E29" w14:textId="77777777" w:rsidR="00403E10" w:rsidRPr="00403E10" w:rsidRDefault="00403E10" w:rsidP="00053AB1">
      <w:pPr>
        <w:spacing w:line="360" w:lineRule="auto"/>
        <w:jc w:val="both"/>
        <w:rPr>
          <w:rFonts w:ascii="Book Antiqua" w:eastAsia="宋体" w:hAnsi="Book Antiqua" w:cs="Arial"/>
          <w:b/>
          <w:i/>
          <w:lang w:val="en-AU" w:eastAsia="zh-CN"/>
        </w:rPr>
      </w:pPr>
    </w:p>
    <w:p w14:paraId="04C83BC6" w14:textId="77777777" w:rsidR="00FE298A" w:rsidRPr="002B31B6" w:rsidRDefault="00FE298A" w:rsidP="002B31B6">
      <w:pPr>
        <w:spacing w:line="360" w:lineRule="auto"/>
        <w:jc w:val="both"/>
        <w:rPr>
          <w:rFonts w:ascii="Book Antiqua" w:eastAsia="宋体" w:hAnsi="Book Antiqua" w:cs="Arial"/>
          <w:b/>
          <w:lang w:val="en-AU" w:eastAsia="zh-CN"/>
        </w:rPr>
      </w:pPr>
      <w:r w:rsidRPr="002B31B6">
        <w:rPr>
          <w:rFonts w:ascii="Book Antiqua" w:hAnsi="Book Antiqua" w:cs="Arial"/>
          <w:b/>
          <w:lang w:val="en-AU"/>
        </w:rPr>
        <w:t>REFERENCES</w:t>
      </w:r>
    </w:p>
    <w:p w14:paraId="5F15BCD1" w14:textId="77777777" w:rsidR="002B31B6" w:rsidRPr="002B31B6" w:rsidRDefault="002B31B6" w:rsidP="002B31B6">
      <w:pPr>
        <w:spacing w:line="360" w:lineRule="auto"/>
        <w:jc w:val="both"/>
        <w:rPr>
          <w:rFonts w:ascii="Book Antiqua" w:eastAsia="宋体" w:hAnsi="Book Antiqua" w:cs="宋体"/>
          <w:lang w:eastAsia="zh-CN"/>
        </w:rPr>
      </w:pPr>
      <w:r w:rsidRPr="002B31B6">
        <w:rPr>
          <w:rFonts w:ascii="Book Antiqua" w:eastAsia="宋体" w:hAnsi="Book Antiqua" w:cs="宋体"/>
          <w:lang w:eastAsia="zh-CN"/>
        </w:rPr>
        <w:t xml:space="preserve">1 </w:t>
      </w:r>
      <w:r w:rsidRPr="002B31B6">
        <w:rPr>
          <w:rFonts w:ascii="Book Antiqua" w:eastAsia="宋体" w:hAnsi="Book Antiqua" w:cs="宋体"/>
          <w:b/>
          <w:bCs/>
          <w:lang w:eastAsia="zh-CN"/>
        </w:rPr>
        <w:t>Gore JM</w:t>
      </w:r>
      <w:r w:rsidRPr="002B31B6">
        <w:rPr>
          <w:rFonts w:ascii="Book Antiqua" w:eastAsia="宋体" w:hAnsi="Book Antiqua" w:cs="宋体"/>
          <w:lang w:eastAsia="zh-CN"/>
        </w:rPr>
        <w:t xml:space="preserve">, Goldberg RJ, Spodick DH, Alpert JS, Dalen JE. A community-wide assessment of the use of pulmonary artery catheters in patients with acute myocardial infarction. </w:t>
      </w:r>
      <w:r w:rsidRPr="002B31B6">
        <w:rPr>
          <w:rFonts w:ascii="Book Antiqua" w:eastAsia="宋体" w:hAnsi="Book Antiqua" w:cs="宋体"/>
          <w:i/>
          <w:iCs/>
          <w:lang w:eastAsia="zh-CN"/>
        </w:rPr>
        <w:t>Chest</w:t>
      </w:r>
      <w:r w:rsidRPr="002B31B6">
        <w:rPr>
          <w:rFonts w:ascii="Book Antiqua" w:eastAsia="宋体" w:hAnsi="Book Antiqua" w:cs="宋体"/>
          <w:lang w:eastAsia="zh-CN"/>
        </w:rPr>
        <w:t xml:space="preserve"> 1987; </w:t>
      </w:r>
      <w:r w:rsidRPr="002B31B6">
        <w:rPr>
          <w:rFonts w:ascii="Book Antiqua" w:eastAsia="宋体" w:hAnsi="Book Antiqua" w:cs="宋体"/>
          <w:b/>
          <w:bCs/>
          <w:lang w:eastAsia="zh-CN"/>
        </w:rPr>
        <w:t>92</w:t>
      </w:r>
      <w:r w:rsidRPr="002B31B6">
        <w:rPr>
          <w:rFonts w:ascii="Book Antiqua" w:eastAsia="宋体" w:hAnsi="Book Antiqua" w:cs="宋体"/>
          <w:lang w:eastAsia="zh-CN"/>
        </w:rPr>
        <w:t>: 721-727 [PMID: 3652758]</w:t>
      </w:r>
    </w:p>
    <w:p w14:paraId="5FF99908" w14:textId="77777777" w:rsidR="002B31B6" w:rsidRPr="002B31B6" w:rsidRDefault="002B31B6" w:rsidP="002B31B6">
      <w:pPr>
        <w:spacing w:line="360" w:lineRule="auto"/>
        <w:jc w:val="both"/>
        <w:rPr>
          <w:rFonts w:ascii="Book Antiqua" w:eastAsia="宋体" w:hAnsi="Book Antiqua" w:cs="宋体"/>
          <w:lang w:eastAsia="zh-CN"/>
        </w:rPr>
      </w:pPr>
      <w:r w:rsidRPr="002B31B6">
        <w:rPr>
          <w:rFonts w:ascii="Book Antiqua" w:eastAsia="宋体" w:hAnsi="Book Antiqua" w:cs="宋体"/>
          <w:lang w:eastAsia="zh-CN"/>
        </w:rPr>
        <w:t xml:space="preserve">2 </w:t>
      </w:r>
      <w:r w:rsidRPr="002B31B6">
        <w:rPr>
          <w:rFonts w:ascii="Book Antiqua" w:eastAsia="宋体" w:hAnsi="Book Antiqua" w:cs="宋体"/>
          <w:b/>
          <w:bCs/>
          <w:lang w:eastAsia="zh-CN"/>
        </w:rPr>
        <w:t>Ranucci M</w:t>
      </w:r>
      <w:r w:rsidRPr="002B31B6">
        <w:rPr>
          <w:rFonts w:ascii="Book Antiqua" w:eastAsia="宋体" w:hAnsi="Book Antiqua" w:cs="宋体"/>
          <w:lang w:eastAsia="zh-CN"/>
        </w:rPr>
        <w:t xml:space="preserve">. Which cardiac surgical patients can benefit from placement of a pulmonary artery catheter? </w:t>
      </w:r>
      <w:r w:rsidRPr="002B31B6">
        <w:rPr>
          <w:rFonts w:ascii="Book Antiqua" w:eastAsia="宋体" w:hAnsi="Book Antiqua" w:cs="宋体"/>
          <w:i/>
          <w:iCs/>
          <w:lang w:eastAsia="zh-CN"/>
        </w:rPr>
        <w:t>Crit Care</w:t>
      </w:r>
      <w:r w:rsidRPr="002B31B6">
        <w:rPr>
          <w:rFonts w:ascii="Book Antiqua" w:eastAsia="宋体" w:hAnsi="Book Antiqua" w:cs="宋体"/>
          <w:lang w:eastAsia="zh-CN"/>
        </w:rPr>
        <w:t xml:space="preserve"> 2006; </w:t>
      </w:r>
      <w:r w:rsidRPr="002B31B6">
        <w:rPr>
          <w:rFonts w:ascii="Book Antiqua" w:eastAsia="宋体" w:hAnsi="Book Antiqua" w:cs="宋体"/>
          <w:b/>
          <w:bCs/>
          <w:lang w:eastAsia="zh-CN"/>
        </w:rPr>
        <w:t xml:space="preserve">10 </w:t>
      </w:r>
      <w:r w:rsidRPr="002B31B6">
        <w:rPr>
          <w:rFonts w:ascii="Book Antiqua" w:eastAsia="宋体" w:hAnsi="Book Antiqua" w:cs="宋体"/>
          <w:bCs/>
          <w:lang w:eastAsia="zh-CN"/>
        </w:rPr>
        <w:t>Suppl 3</w:t>
      </w:r>
      <w:r w:rsidRPr="002B31B6">
        <w:rPr>
          <w:rFonts w:ascii="Book Antiqua" w:eastAsia="宋体" w:hAnsi="Book Antiqua" w:cs="宋体"/>
          <w:lang w:eastAsia="zh-CN"/>
        </w:rPr>
        <w:t>: S6 [PMID: 17164018 DOI: 10.1186/cc4833]</w:t>
      </w:r>
    </w:p>
    <w:p w14:paraId="0570B275" w14:textId="77777777" w:rsidR="002B31B6" w:rsidRPr="002B31B6" w:rsidRDefault="002B31B6" w:rsidP="002B31B6">
      <w:pPr>
        <w:spacing w:line="360" w:lineRule="auto"/>
        <w:jc w:val="both"/>
        <w:rPr>
          <w:rFonts w:ascii="Book Antiqua" w:eastAsia="宋体" w:hAnsi="Book Antiqua" w:cs="宋体"/>
          <w:lang w:eastAsia="zh-CN"/>
        </w:rPr>
      </w:pPr>
      <w:r w:rsidRPr="002B31B6">
        <w:rPr>
          <w:rFonts w:ascii="Book Antiqua" w:eastAsia="宋体" w:hAnsi="Book Antiqua" w:cs="宋体"/>
          <w:lang w:eastAsia="zh-CN"/>
        </w:rPr>
        <w:t xml:space="preserve">3 </w:t>
      </w:r>
      <w:r w:rsidRPr="002B31B6">
        <w:rPr>
          <w:rFonts w:ascii="Book Antiqua" w:eastAsia="宋体" w:hAnsi="Book Antiqua" w:cs="宋体"/>
          <w:b/>
          <w:bCs/>
          <w:lang w:eastAsia="zh-CN"/>
        </w:rPr>
        <w:t>Cowie BS</w:t>
      </w:r>
      <w:r w:rsidRPr="002B31B6">
        <w:rPr>
          <w:rFonts w:ascii="Book Antiqua" w:eastAsia="宋体" w:hAnsi="Book Antiqua" w:cs="宋体"/>
          <w:lang w:eastAsia="zh-CN"/>
        </w:rPr>
        <w:t xml:space="preserve">. Does the pulmonary artery catheter still have a role in the perioperative period? </w:t>
      </w:r>
      <w:r w:rsidRPr="002B31B6">
        <w:rPr>
          <w:rFonts w:ascii="Book Antiqua" w:eastAsia="宋体" w:hAnsi="Book Antiqua" w:cs="宋体"/>
          <w:i/>
          <w:iCs/>
          <w:lang w:eastAsia="zh-CN"/>
        </w:rPr>
        <w:t>Anaesth Intensive Care</w:t>
      </w:r>
      <w:r w:rsidRPr="002B31B6">
        <w:rPr>
          <w:rFonts w:ascii="Book Antiqua" w:eastAsia="宋体" w:hAnsi="Book Antiqua" w:cs="宋体"/>
          <w:lang w:eastAsia="zh-CN"/>
        </w:rPr>
        <w:t xml:space="preserve"> 2011; </w:t>
      </w:r>
      <w:r w:rsidRPr="002B31B6">
        <w:rPr>
          <w:rFonts w:ascii="Book Antiqua" w:eastAsia="宋体" w:hAnsi="Book Antiqua" w:cs="宋体"/>
          <w:b/>
          <w:bCs/>
          <w:lang w:eastAsia="zh-CN"/>
        </w:rPr>
        <w:t>39</w:t>
      </w:r>
      <w:r w:rsidRPr="002B31B6">
        <w:rPr>
          <w:rFonts w:ascii="Book Antiqua" w:eastAsia="宋体" w:hAnsi="Book Antiqua" w:cs="宋体"/>
          <w:lang w:eastAsia="zh-CN"/>
        </w:rPr>
        <w:t>: 345-355 [PMID: 21675054]</w:t>
      </w:r>
    </w:p>
    <w:p w14:paraId="4F7AF138" w14:textId="77777777" w:rsidR="002B31B6" w:rsidRPr="002B31B6" w:rsidRDefault="002B31B6" w:rsidP="002B31B6">
      <w:pPr>
        <w:spacing w:line="360" w:lineRule="auto"/>
        <w:jc w:val="both"/>
        <w:rPr>
          <w:rFonts w:ascii="Book Antiqua" w:eastAsia="宋体" w:hAnsi="Book Antiqua" w:cs="宋体"/>
          <w:lang w:eastAsia="zh-CN"/>
        </w:rPr>
      </w:pPr>
      <w:r w:rsidRPr="002B31B6">
        <w:rPr>
          <w:rFonts w:ascii="Book Antiqua" w:eastAsia="宋体" w:hAnsi="Book Antiqua" w:cs="宋体"/>
          <w:lang w:eastAsia="zh-CN"/>
        </w:rPr>
        <w:t xml:space="preserve">4 </w:t>
      </w:r>
      <w:r w:rsidRPr="002B31B6">
        <w:rPr>
          <w:rFonts w:ascii="Book Antiqua" w:eastAsia="宋体" w:hAnsi="Book Antiqua" w:cs="宋体"/>
          <w:b/>
          <w:bCs/>
          <w:lang w:eastAsia="zh-CN"/>
        </w:rPr>
        <w:t>Damen J</w:t>
      </w:r>
      <w:r w:rsidRPr="002B31B6">
        <w:rPr>
          <w:rFonts w:ascii="Book Antiqua" w:eastAsia="宋体" w:hAnsi="Book Antiqua" w:cs="宋体"/>
          <w:lang w:eastAsia="zh-CN"/>
        </w:rPr>
        <w:t xml:space="preserve">, Bolton D. A prospective analysis of 1,400 pulmonary artery catheterizations in patients undergoing cardiac surgery. </w:t>
      </w:r>
      <w:r w:rsidRPr="002B31B6">
        <w:rPr>
          <w:rFonts w:ascii="Book Antiqua" w:eastAsia="宋体" w:hAnsi="Book Antiqua" w:cs="宋体"/>
          <w:i/>
          <w:iCs/>
          <w:lang w:eastAsia="zh-CN"/>
        </w:rPr>
        <w:t>Acta Anaesthesiol Scand</w:t>
      </w:r>
      <w:r w:rsidRPr="002B31B6">
        <w:rPr>
          <w:rFonts w:ascii="Book Antiqua" w:eastAsia="宋体" w:hAnsi="Book Antiqua" w:cs="宋体"/>
          <w:lang w:eastAsia="zh-CN"/>
        </w:rPr>
        <w:t xml:space="preserve"> 1986; </w:t>
      </w:r>
      <w:r w:rsidRPr="002B31B6">
        <w:rPr>
          <w:rFonts w:ascii="Book Antiqua" w:eastAsia="宋体" w:hAnsi="Book Antiqua" w:cs="宋体"/>
          <w:b/>
          <w:bCs/>
          <w:lang w:eastAsia="zh-CN"/>
        </w:rPr>
        <w:t>30</w:t>
      </w:r>
      <w:r w:rsidRPr="002B31B6">
        <w:rPr>
          <w:rFonts w:ascii="Book Antiqua" w:eastAsia="宋体" w:hAnsi="Book Antiqua" w:cs="宋体"/>
          <w:lang w:eastAsia="zh-CN"/>
        </w:rPr>
        <w:t>: 386-392 [PMID: 3766094]</w:t>
      </w:r>
    </w:p>
    <w:p w14:paraId="3A84CC75" w14:textId="77777777" w:rsidR="002B31B6" w:rsidRPr="002B31B6" w:rsidRDefault="002B31B6" w:rsidP="002B31B6">
      <w:pPr>
        <w:spacing w:line="360" w:lineRule="auto"/>
        <w:jc w:val="both"/>
        <w:rPr>
          <w:rFonts w:ascii="Book Antiqua" w:eastAsia="宋体" w:hAnsi="Book Antiqua" w:cs="宋体"/>
          <w:lang w:eastAsia="zh-CN"/>
        </w:rPr>
      </w:pPr>
      <w:r w:rsidRPr="002B31B6">
        <w:rPr>
          <w:rFonts w:ascii="Book Antiqua" w:eastAsia="宋体" w:hAnsi="Book Antiqua" w:cs="宋体"/>
          <w:lang w:eastAsia="zh-CN"/>
        </w:rPr>
        <w:t xml:space="preserve">5 </w:t>
      </w:r>
      <w:r w:rsidRPr="002B31B6">
        <w:rPr>
          <w:rFonts w:ascii="Book Antiqua" w:eastAsia="宋体" w:hAnsi="Book Antiqua" w:cs="宋体"/>
          <w:b/>
          <w:bCs/>
          <w:lang w:eastAsia="zh-CN"/>
        </w:rPr>
        <w:t>Orihashi K</w:t>
      </w:r>
      <w:r w:rsidRPr="002B31B6">
        <w:rPr>
          <w:rFonts w:ascii="Book Antiqua" w:eastAsia="宋体" w:hAnsi="Book Antiqua" w:cs="宋体"/>
          <w:lang w:eastAsia="zh-CN"/>
        </w:rPr>
        <w:t xml:space="preserve">, Nakashima Y, Sueda T, Yamanoue T, Yuge O, Matsuura Y. Usefulness of transesophageal echocardiography for guiding pulmonary artery catheter placement in the operating room. </w:t>
      </w:r>
      <w:r w:rsidRPr="002B31B6">
        <w:rPr>
          <w:rFonts w:ascii="Book Antiqua" w:eastAsia="宋体" w:hAnsi="Book Antiqua" w:cs="宋体"/>
          <w:i/>
          <w:iCs/>
          <w:lang w:eastAsia="zh-CN"/>
        </w:rPr>
        <w:t>Heart Vessels</w:t>
      </w:r>
      <w:r w:rsidRPr="002B31B6">
        <w:rPr>
          <w:rFonts w:ascii="Book Antiqua" w:eastAsia="宋体" w:hAnsi="Book Antiqua" w:cs="宋体"/>
          <w:lang w:eastAsia="zh-CN"/>
        </w:rPr>
        <w:t xml:space="preserve"> 1994; </w:t>
      </w:r>
      <w:r w:rsidRPr="002B31B6">
        <w:rPr>
          <w:rFonts w:ascii="Book Antiqua" w:eastAsia="宋体" w:hAnsi="Book Antiqua" w:cs="宋体"/>
          <w:b/>
          <w:bCs/>
          <w:lang w:eastAsia="zh-CN"/>
        </w:rPr>
        <w:t>9</w:t>
      </w:r>
      <w:r w:rsidRPr="002B31B6">
        <w:rPr>
          <w:rFonts w:ascii="Book Antiqua" w:eastAsia="宋体" w:hAnsi="Book Antiqua" w:cs="宋体"/>
          <w:lang w:eastAsia="zh-CN"/>
        </w:rPr>
        <w:t>: 315-321 [PMID: 7883654]</w:t>
      </w:r>
    </w:p>
    <w:p w14:paraId="13A4798D" w14:textId="4D8DAD98" w:rsidR="002B31B6" w:rsidRPr="002B31B6" w:rsidRDefault="002B31B6" w:rsidP="002B31B6">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6 </w:t>
      </w:r>
      <w:r w:rsidRPr="002B31B6">
        <w:rPr>
          <w:rFonts w:ascii="Book Antiqua" w:eastAsia="宋体" w:hAnsi="Book Antiqua" w:cs="宋体"/>
          <w:b/>
          <w:lang w:eastAsia="zh-CN"/>
        </w:rPr>
        <w:t>Kaplan JA</w:t>
      </w:r>
      <w:r w:rsidRPr="002B31B6">
        <w:rPr>
          <w:rFonts w:ascii="Book Antiqua" w:eastAsia="宋体" w:hAnsi="Book Antiqua" w:cs="宋体"/>
          <w:lang w:eastAsia="zh-CN"/>
        </w:rPr>
        <w:t>. Essentials of Cardiac Anesthesia: A Volume in Essentials of Anesthesia and Critical Care.</w:t>
      </w:r>
      <w:r>
        <w:rPr>
          <w:rFonts w:ascii="Book Antiqua" w:eastAsia="宋体" w:hAnsi="Book Antiqua" w:cs="宋体"/>
          <w:lang w:eastAsia="zh-CN"/>
        </w:rPr>
        <w:t xml:space="preserve"> Elsevier Health Sciences, 2008</w:t>
      </w:r>
    </w:p>
    <w:p w14:paraId="27D7CFEB" w14:textId="77777777" w:rsidR="002B31B6" w:rsidRPr="002B31B6" w:rsidRDefault="002B31B6" w:rsidP="002B31B6">
      <w:pPr>
        <w:spacing w:line="360" w:lineRule="auto"/>
        <w:jc w:val="both"/>
        <w:rPr>
          <w:rFonts w:ascii="Book Antiqua" w:eastAsia="宋体" w:hAnsi="Book Antiqua" w:cs="宋体"/>
          <w:lang w:eastAsia="zh-CN"/>
        </w:rPr>
      </w:pPr>
      <w:r w:rsidRPr="002B31B6">
        <w:rPr>
          <w:rFonts w:ascii="Book Antiqua" w:eastAsia="宋体" w:hAnsi="Book Antiqua" w:cs="宋体"/>
          <w:lang w:eastAsia="zh-CN"/>
        </w:rPr>
        <w:t xml:space="preserve">7 </w:t>
      </w:r>
      <w:r w:rsidRPr="002B31B6">
        <w:rPr>
          <w:rFonts w:ascii="Book Antiqua" w:eastAsia="宋体" w:hAnsi="Book Antiqua" w:cs="宋体"/>
          <w:b/>
          <w:bCs/>
          <w:lang w:eastAsia="zh-CN"/>
        </w:rPr>
        <w:t>Wang XF</w:t>
      </w:r>
      <w:r w:rsidRPr="002B31B6">
        <w:rPr>
          <w:rFonts w:ascii="Book Antiqua" w:eastAsia="宋体" w:hAnsi="Book Antiqua" w:cs="宋体"/>
          <w:lang w:eastAsia="zh-CN"/>
        </w:rPr>
        <w:t xml:space="preserve">, Wang JE, Cao LS, Huang YZ, Huang HQ, Deng YB, Wu Y. Application of two-dimensional echocardiography in location of balloon of the Swan-Ganz catheter. </w:t>
      </w:r>
      <w:r w:rsidRPr="002B31B6">
        <w:rPr>
          <w:rFonts w:ascii="Book Antiqua" w:eastAsia="宋体" w:hAnsi="Book Antiqua" w:cs="宋体"/>
          <w:i/>
          <w:iCs/>
          <w:lang w:eastAsia="zh-CN"/>
        </w:rPr>
        <w:t xml:space="preserve">Chin Med J </w:t>
      </w:r>
      <w:r w:rsidRPr="008165F2">
        <w:rPr>
          <w:rFonts w:ascii="Book Antiqua" w:eastAsia="宋体" w:hAnsi="Book Antiqua" w:cs="宋体"/>
          <w:iCs/>
          <w:lang w:eastAsia="zh-CN"/>
        </w:rPr>
        <w:t>(Engl)</w:t>
      </w:r>
      <w:r w:rsidRPr="002B31B6">
        <w:rPr>
          <w:rFonts w:ascii="Book Antiqua" w:eastAsia="宋体" w:hAnsi="Book Antiqua" w:cs="宋体"/>
          <w:lang w:eastAsia="zh-CN"/>
        </w:rPr>
        <w:t xml:space="preserve"> 1990; </w:t>
      </w:r>
      <w:r w:rsidRPr="002B31B6">
        <w:rPr>
          <w:rFonts w:ascii="Book Antiqua" w:eastAsia="宋体" w:hAnsi="Book Antiqua" w:cs="宋体"/>
          <w:b/>
          <w:bCs/>
          <w:lang w:eastAsia="zh-CN"/>
        </w:rPr>
        <w:t>103</w:t>
      </w:r>
      <w:r w:rsidRPr="002B31B6">
        <w:rPr>
          <w:rFonts w:ascii="Book Antiqua" w:eastAsia="宋体" w:hAnsi="Book Antiqua" w:cs="宋体"/>
          <w:lang w:eastAsia="zh-CN"/>
        </w:rPr>
        <w:t>: 117-124 [PMID: 2118027]</w:t>
      </w:r>
    </w:p>
    <w:p w14:paraId="1D503EF8" w14:textId="061C0A2A" w:rsidR="002B31B6" w:rsidRPr="002B31B6" w:rsidRDefault="002B31B6" w:rsidP="002B31B6">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8 </w:t>
      </w:r>
      <w:r w:rsidRPr="002B31B6">
        <w:rPr>
          <w:rFonts w:ascii="Book Antiqua" w:eastAsia="宋体" w:hAnsi="Book Antiqua" w:cs="宋体"/>
          <w:b/>
          <w:lang w:eastAsia="zh-CN"/>
        </w:rPr>
        <w:t>Edwards Lifesciences LLC</w:t>
      </w:r>
      <w:r w:rsidRPr="002B31B6">
        <w:rPr>
          <w:rFonts w:ascii="Book Antiqua" w:eastAsia="宋体" w:hAnsi="Book Antiqua" w:cs="宋体"/>
          <w:lang w:eastAsia="zh-CN"/>
        </w:rPr>
        <w:t>, Irvine, CA 92614-5686 USA. Swan-Ganz</w:t>
      </w:r>
      <w:r w:rsidRPr="00053AB1">
        <w:rPr>
          <w:rFonts w:ascii="Book Antiqua" w:hAnsi="Book Antiqua"/>
        </w:rPr>
        <w:t>®</w:t>
      </w:r>
      <w:r w:rsidRPr="002B31B6">
        <w:rPr>
          <w:rFonts w:ascii="Book Antiqua" w:eastAsia="宋体" w:hAnsi="Book Antiqua" w:cs="宋体"/>
          <w:lang w:eastAsia="zh-CN"/>
        </w:rPr>
        <w:t xml:space="preserve"> Balloon-Tipped Catheter Specifications [Internet]. [</w:t>
      </w:r>
      <w:r w:rsidR="00D028D1">
        <w:rPr>
          <w:rFonts w:ascii="Book Antiqua" w:eastAsia="宋体" w:hAnsi="Book Antiqua" w:cs="宋体"/>
          <w:lang w:eastAsia="zh-CN"/>
        </w:rPr>
        <w:t>accessed</w:t>
      </w:r>
      <w:r w:rsidRPr="002B31B6">
        <w:rPr>
          <w:rFonts w:ascii="Book Antiqua" w:eastAsia="宋体" w:hAnsi="Book Antiqua" w:cs="宋体"/>
          <w:lang w:eastAsia="zh-CN"/>
        </w:rPr>
        <w:t xml:space="preserve"> 2014 Aug 10]. Available from: URL: http: //ht.edwards.com/scin/edwards/sitecollectionimages/products/transcatheter/f75rbh002.pdf</w:t>
      </w:r>
    </w:p>
    <w:p w14:paraId="2A8C6658" w14:textId="77777777" w:rsidR="002B31B6" w:rsidRPr="002B31B6" w:rsidRDefault="002B31B6" w:rsidP="002B31B6">
      <w:pPr>
        <w:spacing w:line="360" w:lineRule="auto"/>
        <w:jc w:val="both"/>
        <w:rPr>
          <w:rFonts w:ascii="Book Antiqua" w:eastAsia="宋体" w:hAnsi="Book Antiqua" w:cs="宋体"/>
          <w:lang w:eastAsia="zh-CN"/>
        </w:rPr>
      </w:pPr>
      <w:r w:rsidRPr="002B31B6">
        <w:rPr>
          <w:rFonts w:ascii="Book Antiqua" w:eastAsia="宋体" w:hAnsi="Book Antiqua" w:cs="宋体"/>
          <w:lang w:eastAsia="zh-CN"/>
        </w:rPr>
        <w:t xml:space="preserve">9 </w:t>
      </w:r>
      <w:r w:rsidRPr="002B31B6">
        <w:rPr>
          <w:rFonts w:ascii="Book Antiqua" w:eastAsia="宋体" w:hAnsi="Book Antiqua" w:cs="宋体"/>
          <w:b/>
          <w:bCs/>
          <w:lang w:eastAsia="zh-CN"/>
        </w:rPr>
        <w:t>Gwet KL</w:t>
      </w:r>
      <w:r w:rsidRPr="002B31B6">
        <w:rPr>
          <w:rFonts w:ascii="Book Antiqua" w:eastAsia="宋体" w:hAnsi="Book Antiqua" w:cs="宋体"/>
          <w:lang w:eastAsia="zh-CN"/>
        </w:rPr>
        <w:t xml:space="preserve">. Computing inter-rater reliability and its variance in the presence of high agreement. </w:t>
      </w:r>
      <w:r w:rsidRPr="002B31B6">
        <w:rPr>
          <w:rFonts w:ascii="Book Antiqua" w:eastAsia="宋体" w:hAnsi="Book Antiqua" w:cs="宋体"/>
          <w:i/>
          <w:iCs/>
          <w:lang w:eastAsia="zh-CN"/>
        </w:rPr>
        <w:t>Br J Math Stat Psychol</w:t>
      </w:r>
      <w:r w:rsidRPr="002B31B6">
        <w:rPr>
          <w:rFonts w:ascii="Book Antiqua" w:eastAsia="宋体" w:hAnsi="Book Antiqua" w:cs="宋体"/>
          <w:lang w:eastAsia="zh-CN"/>
        </w:rPr>
        <w:t xml:space="preserve"> 2008; </w:t>
      </w:r>
      <w:r w:rsidRPr="002B31B6">
        <w:rPr>
          <w:rFonts w:ascii="Book Antiqua" w:eastAsia="宋体" w:hAnsi="Book Antiqua" w:cs="宋体"/>
          <w:b/>
          <w:bCs/>
          <w:lang w:eastAsia="zh-CN"/>
        </w:rPr>
        <w:t>61</w:t>
      </w:r>
      <w:r w:rsidRPr="002B31B6">
        <w:rPr>
          <w:rFonts w:ascii="Book Antiqua" w:eastAsia="宋体" w:hAnsi="Book Antiqua" w:cs="宋体"/>
          <w:lang w:eastAsia="zh-CN"/>
        </w:rPr>
        <w:t>: 29-48 [PMID: 18482474 DOI: 10.1348/000711006X126600]</w:t>
      </w:r>
    </w:p>
    <w:p w14:paraId="673F04EC" w14:textId="77777777" w:rsidR="002B31B6" w:rsidRPr="002B31B6" w:rsidRDefault="002B31B6" w:rsidP="002B31B6">
      <w:pPr>
        <w:spacing w:line="360" w:lineRule="auto"/>
        <w:jc w:val="both"/>
        <w:rPr>
          <w:rFonts w:ascii="Book Antiqua" w:eastAsia="宋体" w:hAnsi="Book Antiqua" w:cs="宋体"/>
          <w:lang w:eastAsia="zh-CN"/>
        </w:rPr>
      </w:pPr>
      <w:r w:rsidRPr="002B31B6">
        <w:rPr>
          <w:rFonts w:ascii="Book Antiqua" w:eastAsia="宋体" w:hAnsi="Book Antiqua" w:cs="宋体"/>
          <w:lang w:eastAsia="zh-CN"/>
        </w:rPr>
        <w:t xml:space="preserve">10 </w:t>
      </w:r>
      <w:r w:rsidRPr="002B31B6">
        <w:rPr>
          <w:rFonts w:ascii="Book Antiqua" w:eastAsia="宋体" w:hAnsi="Book Antiqua" w:cs="宋体"/>
          <w:b/>
          <w:bCs/>
          <w:lang w:eastAsia="zh-CN"/>
        </w:rPr>
        <w:t>von Elm E</w:t>
      </w:r>
      <w:r w:rsidRPr="002B31B6">
        <w:rPr>
          <w:rFonts w:ascii="Book Antiqua" w:eastAsia="宋体" w:hAnsi="Book Antiqua" w:cs="宋体"/>
          <w:lang w:eastAsia="zh-CN"/>
        </w:rPr>
        <w:t xml:space="preserve">, Altman DG, Egger M, Pocock SJ, Gøtzsche PC, Vandenbroucke JP. The Strengthening the Reporting of Observational Studies in Epidemiology (STROBE) Statement: guidelines for reporting observational studies. </w:t>
      </w:r>
      <w:r w:rsidRPr="002B31B6">
        <w:rPr>
          <w:rFonts w:ascii="Book Antiqua" w:eastAsia="宋体" w:hAnsi="Book Antiqua" w:cs="宋体"/>
          <w:i/>
          <w:iCs/>
          <w:lang w:eastAsia="zh-CN"/>
        </w:rPr>
        <w:t>Int J Surg</w:t>
      </w:r>
      <w:r w:rsidRPr="002B31B6">
        <w:rPr>
          <w:rFonts w:ascii="Book Antiqua" w:eastAsia="宋体" w:hAnsi="Book Antiqua" w:cs="宋体"/>
          <w:lang w:eastAsia="zh-CN"/>
        </w:rPr>
        <w:t xml:space="preserve"> 2014; </w:t>
      </w:r>
      <w:r w:rsidRPr="002B31B6">
        <w:rPr>
          <w:rFonts w:ascii="Book Antiqua" w:eastAsia="宋体" w:hAnsi="Book Antiqua" w:cs="宋体"/>
          <w:b/>
          <w:bCs/>
          <w:lang w:eastAsia="zh-CN"/>
        </w:rPr>
        <w:t>12</w:t>
      </w:r>
      <w:r w:rsidRPr="002B31B6">
        <w:rPr>
          <w:rFonts w:ascii="Book Antiqua" w:eastAsia="宋体" w:hAnsi="Book Antiqua" w:cs="宋体"/>
          <w:lang w:eastAsia="zh-CN"/>
        </w:rPr>
        <w:t>: 1495-1499 [PMID: 25046131 DOI: 10.1371/journal.pmed.0040296]</w:t>
      </w:r>
    </w:p>
    <w:p w14:paraId="77ACD275" w14:textId="77777777" w:rsidR="002B31B6" w:rsidRPr="002B31B6" w:rsidRDefault="002B31B6" w:rsidP="002B31B6">
      <w:pPr>
        <w:spacing w:line="360" w:lineRule="auto"/>
        <w:jc w:val="both"/>
        <w:rPr>
          <w:rFonts w:ascii="Book Antiqua" w:eastAsia="宋体" w:hAnsi="Book Antiqua" w:cs="宋体"/>
          <w:lang w:eastAsia="zh-CN"/>
        </w:rPr>
      </w:pPr>
      <w:r w:rsidRPr="002B31B6">
        <w:rPr>
          <w:rFonts w:ascii="Book Antiqua" w:eastAsia="宋体" w:hAnsi="Book Antiqua" w:cs="宋体"/>
          <w:lang w:eastAsia="zh-CN"/>
        </w:rPr>
        <w:t xml:space="preserve">11 </w:t>
      </w:r>
      <w:r w:rsidRPr="002B31B6">
        <w:rPr>
          <w:rFonts w:ascii="Book Antiqua" w:eastAsia="宋体" w:hAnsi="Book Antiqua" w:cs="宋体"/>
          <w:b/>
          <w:bCs/>
          <w:lang w:eastAsia="zh-CN"/>
        </w:rPr>
        <w:t>Potter A</w:t>
      </w:r>
      <w:r w:rsidRPr="002B31B6">
        <w:rPr>
          <w:rFonts w:ascii="Book Antiqua" w:eastAsia="宋体" w:hAnsi="Book Antiqua" w:cs="宋体"/>
          <w:lang w:eastAsia="zh-CN"/>
        </w:rPr>
        <w:t xml:space="preserve">. Echocardiography in acute medicine: a clinical review. </w:t>
      </w:r>
      <w:r w:rsidRPr="002B31B6">
        <w:rPr>
          <w:rFonts w:ascii="Book Antiqua" w:eastAsia="宋体" w:hAnsi="Book Antiqua" w:cs="宋体"/>
          <w:i/>
          <w:iCs/>
          <w:lang w:eastAsia="zh-CN"/>
        </w:rPr>
        <w:t xml:space="preserve">Br J Hosp Med </w:t>
      </w:r>
      <w:r w:rsidRPr="002B31B6">
        <w:rPr>
          <w:rFonts w:ascii="Book Antiqua" w:eastAsia="宋体" w:hAnsi="Book Antiqua" w:cs="宋体"/>
          <w:iCs/>
          <w:lang w:eastAsia="zh-CN"/>
        </w:rPr>
        <w:t>(Lond)</w:t>
      </w:r>
      <w:r w:rsidRPr="002B31B6">
        <w:rPr>
          <w:rFonts w:ascii="Book Antiqua" w:eastAsia="宋体" w:hAnsi="Book Antiqua" w:cs="宋体"/>
          <w:lang w:eastAsia="zh-CN"/>
        </w:rPr>
        <w:t xml:space="preserve"> 2010; </w:t>
      </w:r>
      <w:r w:rsidRPr="002B31B6">
        <w:rPr>
          <w:rFonts w:ascii="Book Antiqua" w:eastAsia="宋体" w:hAnsi="Book Antiqua" w:cs="宋体"/>
          <w:b/>
          <w:bCs/>
          <w:lang w:eastAsia="zh-CN"/>
        </w:rPr>
        <w:t>71</w:t>
      </w:r>
      <w:r w:rsidRPr="002B31B6">
        <w:rPr>
          <w:rFonts w:ascii="Book Antiqua" w:eastAsia="宋体" w:hAnsi="Book Antiqua" w:cs="宋体"/>
          <w:lang w:eastAsia="zh-CN"/>
        </w:rPr>
        <w:t>: 626-630 [PMID: 21063255]</w:t>
      </w:r>
    </w:p>
    <w:p w14:paraId="3C12D4F4" w14:textId="73D8CF18" w:rsidR="002B31B6" w:rsidRPr="002B31B6" w:rsidRDefault="002B31B6" w:rsidP="002B31B6">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12 </w:t>
      </w:r>
      <w:r w:rsidRPr="002B31B6">
        <w:rPr>
          <w:rFonts w:ascii="Book Antiqua" w:eastAsia="宋体" w:hAnsi="Book Antiqua" w:cs="宋体"/>
          <w:b/>
          <w:lang w:eastAsia="zh-CN"/>
        </w:rPr>
        <w:t>Hall A</w:t>
      </w:r>
      <w:r w:rsidRPr="002B31B6">
        <w:rPr>
          <w:rFonts w:ascii="Book Antiqua" w:eastAsia="宋体" w:hAnsi="Book Antiqua" w:cs="宋体"/>
          <w:lang w:eastAsia="zh-CN"/>
        </w:rPr>
        <w:t xml:space="preserve">, Walker J, Welters I. Echocardiography in the ICU: an audit of 3 years practice. </w:t>
      </w:r>
      <w:r w:rsidRPr="002B31B6">
        <w:rPr>
          <w:rFonts w:ascii="Book Antiqua" w:eastAsia="宋体" w:hAnsi="Book Antiqua" w:cs="宋体"/>
          <w:i/>
          <w:lang w:eastAsia="zh-CN"/>
        </w:rPr>
        <w:t>Crit Care</w:t>
      </w:r>
      <w:r w:rsidRPr="002B31B6">
        <w:rPr>
          <w:rFonts w:ascii="Book Antiqua" w:eastAsia="宋体" w:hAnsi="Book Antiqua" w:cs="宋体"/>
          <w:lang w:eastAsia="zh-CN"/>
        </w:rPr>
        <w:t xml:space="preserve"> 2012; </w:t>
      </w:r>
      <w:r w:rsidRPr="002B31B6">
        <w:rPr>
          <w:rFonts w:ascii="Book Antiqua" w:eastAsia="宋体" w:hAnsi="Book Antiqua" w:cs="宋体"/>
          <w:b/>
          <w:lang w:eastAsia="zh-CN"/>
        </w:rPr>
        <w:t>16</w:t>
      </w:r>
      <w:r w:rsidRPr="002B31B6">
        <w:rPr>
          <w:rFonts w:ascii="Book Antiqua" w:eastAsia="宋体" w:hAnsi="Book Antiqua" w:cs="宋体"/>
          <w:lang w:eastAsia="zh-CN"/>
        </w:rPr>
        <w:t>: P192 [DOI: 10.1186/cc10799]</w:t>
      </w:r>
    </w:p>
    <w:p w14:paraId="3980779F" w14:textId="77777777" w:rsidR="002B31B6" w:rsidRPr="002B31B6" w:rsidRDefault="002B31B6" w:rsidP="002B31B6">
      <w:pPr>
        <w:spacing w:line="360" w:lineRule="auto"/>
        <w:jc w:val="both"/>
        <w:rPr>
          <w:rFonts w:ascii="Book Antiqua" w:eastAsia="宋体" w:hAnsi="Book Antiqua" w:cs="宋体"/>
          <w:lang w:eastAsia="zh-CN"/>
        </w:rPr>
      </w:pPr>
      <w:r w:rsidRPr="002B31B6">
        <w:rPr>
          <w:rFonts w:ascii="Book Antiqua" w:eastAsia="宋体" w:hAnsi="Book Antiqua" w:cs="宋体"/>
          <w:lang w:eastAsia="zh-CN"/>
        </w:rPr>
        <w:t xml:space="preserve">13 </w:t>
      </w:r>
      <w:r w:rsidRPr="002B31B6">
        <w:rPr>
          <w:rFonts w:ascii="Book Antiqua" w:eastAsia="宋体" w:hAnsi="Book Antiqua" w:cs="宋体"/>
          <w:b/>
          <w:bCs/>
          <w:lang w:eastAsia="zh-CN"/>
        </w:rPr>
        <w:t>Cowie B</w:t>
      </w:r>
      <w:r w:rsidRPr="002B31B6">
        <w:rPr>
          <w:rFonts w:ascii="Book Antiqua" w:eastAsia="宋体" w:hAnsi="Book Antiqua" w:cs="宋体"/>
          <w:lang w:eastAsia="zh-CN"/>
        </w:rPr>
        <w:t xml:space="preserve">. Three years' experience of focused cardiovascular ultrasound in the peri-operative period. </w:t>
      </w:r>
      <w:r w:rsidRPr="002B31B6">
        <w:rPr>
          <w:rFonts w:ascii="Book Antiqua" w:eastAsia="宋体" w:hAnsi="Book Antiqua" w:cs="宋体"/>
          <w:i/>
          <w:iCs/>
          <w:lang w:eastAsia="zh-CN"/>
        </w:rPr>
        <w:t>Anaesthesia</w:t>
      </w:r>
      <w:r w:rsidRPr="002B31B6">
        <w:rPr>
          <w:rFonts w:ascii="Book Antiqua" w:eastAsia="宋体" w:hAnsi="Book Antiqua" w:cs="宋体"/>
          <w:lang w:eastAsia="zh-CN"/>
        </w:rPr>
        <w:t xml:space="preserve"> 2011; </w:t>
      </w:r>
      <w:r w:rsidRPr="002B31B6">
        <w:rPr>
          <w:rFonts w:ascii="Book Antiqua" w:eastAsia="宋体" w:hAnsi="Book Antiqua" w:cs="宋体"/>
          <w:b/>
          <w:bCs/>
          <w:lang w:eastAsia="zh-CN"/>
        </w:rPr>
        <w:t>66</w:t>
      </w:r>
      <w:r w:rsidRPr="002B31B6">
        <w:rPr>
          <w:rFonts w:ascii="Book Antiqua" w:eastAsia="宋体" w:hAnsi="Book Antiqua" w:cs="宋体"/>
          <w:lang w:eastAsia="zh-CN"/>
        </w:rPr>
        <w:t>: 268-273 [PMID: 21401539 DOI: 10.1111/j.1365-2044.2011.06622.x]</w:t>
      </w:r>
    </w:p>
    <w:p w14:paraId="1079E695" w14:textId="77777777" w:rsidR="002B31B6" w:rsidRPr="002B31B6" w:rsidRDefault="002B31B6" w:rsidP="002B31B6">
      <w:pPr>
        <w:spacing w:line="360" w:lineRule="auto"/>
        <w:jc w:val="both"/>
        <w:rPr>
          <w:rFonts w:ascii="Book Antiqua" w:eastAsia="宋体" w:hAnsi="Book Antiqua" w:cs="宋体"/>
          <w:lang w:eastAsia="zh-CN"/>
        </w:rPr>
      </w:pPr>
      <w:r w:rsidRPr="002B31B6">
        <w:rPr>
          <w:rFonts w:ascii="Book Antiqua" w:eastAsia="宋体" w:hAnsi="Book Antiqua" w:cs="宋体"/>
          <w:lang w:eastAsia="zh-CN"/>
        </w:rPr>
        <w:t xml:space="preserve">14 </w:t>
      </w:r>
      <w:r w:rsidRPr="002B31B6">
        <w:rPr>
          <w:rFonts w:ascii="Book Antiqua" w:eastAsia="宋体" w:hAnsi="Book Antiqua" w:cs="宋体"/>
          <w:b/>
          <w:bCs/>
          <w:lang w:eastAsia="zh-CN"/>
        </w:rPr>
        <w:t>Tempe DK</w:t>
      </w:r>
      <w:r w:rsidRPr="002B31B6">
        <w:rPr>
          <w:rFonts w:ascii="Book Antiqua" w:eastAsia="宋体" w:hAnsi="Book Antiqua" w:cs="宋体"/>
          <w:lang w:eastAsia="zh-CN"/>
        </w:rPr>
        <w:t xml:space="preserve">, Gandhi A, Datt V, Gupta M, Tomar AS, Rajesh V, Virmani S, Banerjee A. Length of insertion for pulmonary artery catheters to locate different cardiac chambers in patients undergoing cardiac surgery. </w:t>
      </w:r>
      <w:r w:rsidRPr="002B31B6">
        <w:rPr>
          <w:rFonts w:ascii="Book Antiqua" w:eastAsia="宋体" w:hAnsi="Book Antiqua" w:cs="宋体"/>
          <w:i/>
          <w:iCs/>
          <w:lang w:eastAsia="zh-CN"/>
        </w:rPr>
        <w:t>Br J Anaesth</w:t>
      </w:r>
      <w:r w:rsidRPr="002B31B6">
        <w:rPr>
          <w:rFonts w:ascii="Book Antiqua" w:eastAsia="宋体" w:hAnsi="Book Antiqua" w:cs="宋体"/>
          <w:lang w:eastAsia="zh-CN"/>
        </w:rPr>
        <w:t xml:space="preserve"> 2006; </w:t>
      </w:r>
      <w:r w:rsidRPr="002B31B6">
        <w:rPr>
          <w:rFonts w:ascii="Book Antiqua" w:eastAsia="宋体" w:hAnsi="Book Antiqua" w:cs="宋体"/>
          <w:b/>
          <w:bCs/>
          <w:lang w:eastAsia="zh-CN"/>
        </w:rPr>
        <w:t>97</w:t>
      </w:r>
      <w:r w:rsidRPr="002B31B6">
        <w:rPr>
          <w:rFonts w:ascii="Book Antiqua" w:eastAsia="宋体" w:hAnsi="Book Antiqua" w:cs="宋体"/>
          <w:lang w:eastAsia="zh-CN"/>
        </w:rPr>
        <w:t>: 147-149 [PMID: 16793781 DOI: 10.1093/bja/ael150]</w:t>
      </w:r>
    </w:p>
    <w:p w14:paraId="2F8F911C" w14:textId="4F07DCE5" w:rsidR="002B31B6" w:rsidRPr="002B31B6" w:rsidRDefault="002B31B6" w:rsidP="002B31B6">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15 </w:t>
      </w:r>
      <w:r w:rsidRPr="002B31B6">
        <w:rPr>
          <w:rFonts w:ascii="Book Antiqua" w:eastAsia="宋体" w:hAnsi="Book Antiqua" w:cs="宋体"/>
          <w:b/>
          <w:lang w:eastAsia="zh-CN"/>
        </w:rPr>
        <w:t>Royse C</w:t>
      </w:r>
      <w:r w:rsidRPr="002B31B6">
        <w:rPr>
          <w:rFonts w:ascii="Book Antiqua" w:eastAsia="宋体" w:hAnsi="Book Antiqua" w:cs="宋体"/>
          <w:lang w:eastAsia="zh-CN"/>
        </w:rPr>
        <w:t>, Donnan GA, Royse A. McGraw-Hill’s pocket guide to perioperative and critical care echocardiography. Sydney: McGraw-Hill, 2006</w:t>
      </w:r>
    </w:p>
    <w:p w14:paraId="31BEB4BE" w14:textId="77777777" w:rsidR="002B31B6" w:rsidRPr="002B31B6" w:rsidRDefault="002B31B6" w:rsidP="002B31B6">
      <w:pPr>
        <w:spacing w:line="360" w:lineRule="auto"/>
        <w:jc w:val="both"/>
        <w:rPr>
          <w:rFonts w:ascii="Book Antiqua" w:eastAsia="宋体" w:hAnsi="Book Antiqua" w:cs="宋体"/>
          <w:lang w:eastAsia="zh-CN"/>
        </w:rPr>
      </w:pPr>
      <w:r w:rsidRPr="002B31B6">
        <w:rPr>
          <w:rFonts w:ascii="Book Antiqua" w:eastAsia="宋体" w:hAnsi="Book Antiqua" w:cs="宋体"/>
          <w:lang w:eastAsia="zh-CN"/>
        </w:rPr>
        <w:t xml:space="preserve">16 </w:t>
      </w:r>
      <w:r w:rsidRPr="002B31B6">
        <w:rPr>
          <w:rFonts w:ascii="Book Antiqua" w:eastAsia="宋体" w:hAnsi="Book Antiqua" w:cs="宋体"/>
          <w:b/>
          <w:bCs/>
          <w:lang w:eastAsia="zh-CN"/>
        </w:rPr>
        <w:t>Kearney TJ</w:t>
      </w:r>
      <w:r w:rsidRPr="002B31B6">
        <w:rPr>
          <w:rFonts w:ascii="Book Antiqua" w:eastAsia="宋体" w:hAnsi="Book Antiqua" w:cs="宋体"/>
          <w:lang w:eastAsia="zh-CN"/>
        </w:rPr>
        <w:t xml:space="preserve">, Shabot MM. Pulmonary artery rupture associated with the Swan-Ganz catheter. </w:t>
      </w:r>
      <w:r w:rsidRPr="002B31B6">
        <w:rPr>
          <w:rFonts w:ascii="Book Antiqua" w:eastAsia="宋体" w:hAnsi="Book Antiqua" w:cs="宋体"/>
          <w:i/>
          <w:iCs/>
          <w:lang w:eastAsia="zh-CN"/>
        </w:rPr>
        <w:t>Chest</w:t>
      </w:r>
      <w:r w:rsidRPr="002B31B6">
        <w:rPr>
          <w:rFonts w:ascii="Book Antiqua" w:eastAsia="宋体" w:hAnsi="Book Antiqua" w:cs="宋体"/>
          <w:lang w:eastAsia="zh-CN"/>
        </w:rPr>
        <w:t xml:space="preserve"> 1995; </w:t>
      </w:r>
      <w:r w:rsidRPr="002B31B6">
        <w:rPr>
          <w:rFonts w:ascii="Book Antiqua" w:eastAsia="宋体" w:hAnsi="Book Antiqua" w:cs="宋体"/>
          <w:b/>
          <w:bCs/>
          <w:lang w:eastAsia="zh-CN"/>
        </w:rPr>
        <w:t>108</w:t>
      </w:r>
      <w:r w:rsidRPr="002B31B6">
        <w:rPr>
          <w:rFonts w:ascii="Book Antiqua" w:eastAsia="宋体" w:hAnsi="Book Antiqua" w:cs="宋体"/>
          <w:lang w:eastAsia="zh-CN"/>
        </w:rPr>
        <w:t>: 1349-1352 [PMID: 7587440]</w:t>
      </w:r>
    </w:p>
    <w:p w14:paraId="124AA5F5" w14:textId="77777777" w:rsidR="00403E10" w:rsidRPr="002B31B6" w:rsidRDefault="00403E10" w:rsidP="002B31B6">
      <w:pPr>
        <w:spacing w:line="360" w:lineRule="auto"/>
        <w:jc w:val="both"/>
        <w:rPr>
          <w:rFonts w:ascii="Book Antiqua" w:eastAsia="宋体" w:hAnsi="Book Antiqua" w:cs="Arial"/>
          <w:b/>
          <w:lang w:val="en-AU" w:eastAsia="zh-CN"/>
        </w:rPr>
      </w:pPr>
    </w:p>
    <w:p w14:paraId="5F14DB1C" w14:textId="1AD7DF6D" w:rsidR="00D915F5" w:rsidRPr="00053AB1" w:rsidRDefault="00403E10" w:rsidP="002B31B6">
      <w:pPr>
        <w:spacing w:line="360" w:lineRule="auto"/>
        <w:jc w:val="right"/>
        <w:rPr>
          <w:rFonts w:ascii="Book Antiqua" w:hAnsi="Book Antiqua" w:cs="Arial"/>
          <w:lang w:val="en-AU"/>
        </w:rPr>
      </w:pPr>
      <w:r w:rsidRPr="002B31B6">
        <w:rPr>
          <w:rFonts w:ascii="Book Antiqua" w:hAnsi="Book Antiqua"/>
          <w:b/>
        </w:rPr>
        <w:t xml:space="preserve">P-Reviewer: </w:t>
      </w:r>
      <w:r w:rsidRPr="002B31B6">
        <w:rPr>
          <w:rFonts w:ascii="Book Antiqua" w:hAnsi="Book Antiqua" w:cs="Tahoma"/>
          <w:color w:val="000000"/>
        </w:rPr>
        <w:t>Schoenhagen</w:t>
      </w:r>
      <w:r w:rsidRPr="002B31B6">
        <w:rPr>
          <w:rFonts w:ascii="Book Antiqua" w:eastAsia="宋体" w:hAnsi="Book Antiqua" w:cs="Tahoma"/>
          <w:color w:val="000000"/>
          <w:lang w:eastAsia="zh-CN"/>
        </w:rPr>
        <w:t xml:space="preserve"> P, </w:t>
      </w:r>
      <w:r w:rsidRPr="002B31B6">
        <w:rPr>
          <w:rFonts w:ascii="Book Antiqua" w:hAnsi="Book Antiqua" w:cs="Tahoma"/>
          <w:color w:val="000000"/>
        </w:rPr>
        <w:t>Sicari</w:t>
      </w:r>
      <w:r w:rsidRPr="002B31B6">
        <w:rPr>
          <w:rFonts w:ascii="Book Antiqua" w:eastAsia="宋体" w:hAnsi="Book Antiqua" w:cs="Tahoma"/>
          <w:color w:val="000000"/>
          <w:lang w:eastAsia="zh-CN"/>
        </w:rPr>
        <w:t xml:space="preserve"> R </w:t>
      </w:r>
      <w:r w:rsidRPr="002B31B6">
        <w:rPr>
          <w:rFonts w:ascii="Book Antiqua" w:hAnsi="Book Antiqua"/>
          <w:b/>
        </w:rPr>
        <w:t xml:space="preserve">S-Editor: </w:t>
      </w:r>
      <w:r w:rsidRPr="002B31B6">
        <w:rPr>
          <w:rFonts w:ascii="Book Antiqua" w:hAnsi="Book Antiqua"/>
        </w:rPr>
        <w:t>Ji FF</w:t>
      </w:r>
      <w:r w:rsidRPr="002B31B6">
        <w:rPr>
          <w:rFonts w:ascii="Book Antiqua" w:hAnsi="Book Antiqua"/>
          <w:b/>
        </w:rPr>
        <w:t xml:space="preserve"> L-Editor: E-Editor: </w:t>
      </w:r>
      <w:r w:rsidR="004D1ABD" w:rsidRPr="00053AB1">
        <w:rPr>
          <w:rFonts w:ascii="Book Antiqua" w:hAnsi="Book Antiqua" w:cs="Arial"/>
          <w:lang w:val="en-AU"/>
        </w:rPr>
        <w:br w:type="page"/>
      </w:r>
    </w:p>
    <w:p w14:paraId="74822FD2" w14:textId="7DF95513" w:rsidR="006B5ECA" w:rsidRPr="00403E10" w:rsidRDefault="00403E10" w:rsidP="00053AB1">
      <w:pPr>
        <w:spacing w:line="360" w:lineRule="auto"/>
        <w:jc w:val="both"/>
        <w:rPr>
          <w:rFonts w:ascii="Book Antiqua" w:eastAsia="宋体" w:hAnsi="Book Antiqua"/>
          <w:b/>
          <w:lang w:val="en-AU" w:eastAsia="zh-CN"/>
        </w:rPr>
      </w:pPr>
      <w:r>
        <w:rPr>
          <w:rFonts w:ascii="Book Antiqua" w:hAnsi="Book Antiqua"/>
          <w:b/>
          <w:lang w:val="en-AU"/>
        </w:rPr>
        <w:t>Table 1</w:t>
      </w:r>
      <w:r w:rsidR="006B5ECA" w:rsidRPr="00053AB1">
        <w:rPr>
          <w:rFonts w:ascii="Book Antiqua" w:hAnsi="Book Antiqua"/>
          <w:b/>
          <w:lang w:val="en-AU"/>
        </w:rPr>
        <w:t xml:space="preserve"> P</w:t>
      </w:r>
      <w:r w:rsidRPr="00053AB1">
        <w:rPr>
          <w:rFonts w:ascii="Book Antiqua" w:hAnsi="Book Antiqua"/>
          <w:b/>
          <w:lang w:val="en-AU"/>
        </w:rPr>
        <w:t>atient study parameters</w:t>
      </w:r>
    </w:p>
    <w:tbl>
      <w:tblPr>
        <w:tblStyle w:val="TableGrid"/>
        <w:tblW w:w="0" w:type="auto"/>
        <w:tblLook w:val="00A0" w:firstRow="1" w:lastRow="0" w:firstColumn="1" w:lastColumn="0" w:noHBand="0" w:noVBand="0"/>
      </w:tblPr>
      <w:tblGrid>
        <w:gridCol w:w="2109"/>
        <w:gridCol w:w="2110"/>
        <w:gridCol w:w="2148"/>
        <w:gridCol w:w="2149"/>
      </w:tblGrid>
      <w:tr w:rsidR="00FC148C" w:rsidRPr="00053AB1" w14:paraId="0BD3FBCF" w14:textId="77777777" w:rsidTr="006F6947">
        <w:tc>
          <w:tcPr>
            <w:tcW w:w="4219" w:type="dxa"/>
            <w:gridSpan w:val="2"/>
          </w:tcPr>
          <w:p w14:paraId="41716F65" w14:textId="040B1128" w:rsidR="006B5ECA" w:rsidRPr="00053AB1" w:rsidRDefault="006B5ECA" w:rsidP="00053AB1">
            <w:pPr>
              <w:spacing w:line="360" w:lineRule="auto"/>
              <w:jc w:val="both"/>
              <w:rPr>
                <w:rFonts w:ascii="Book Antiqua" w:hAnsi="Book Antiqua"/>
                <w:lang w:val="en-AU"/>
              </w:rPr>
            </w:pPr>
            <w:r w:rsidRPr="00053AB1">
              <w:rPr>
                <w:rFonts w:ascii="Book Antiqua" w:hAnsi="Book Antiqua"/>
                <w:lang w:val="en-AU"/>
              </w:rPr>
              <w:t>P</w:t>
            </w:r>
            <w:r w:rsidR="00403E10" w:rsidRPr="00053AB1">
              <w:rPr>
                <w:rFonts w:ascii="Book Antiqua" w:hAnsi="Book Antiqua"/>
                <w:lang w:val="en-AU"/>
              </w:rPr>
              <w:t>arameter</w:t>
            </w:r>
          </w:p>
        </w:tc>
        <w:tc>
          <w:tcPr>
            <w:tcW w:w="4297" w:type="dxa"/>
            <w:gridSpan w:val="2"/>
          </w:tcPr>
          <w:p w14:paraId="37CB42F1" w14:textId="4587F062" w:rsidR="006B5ECA" w:rsidRPr="00053AB1" w:rsidRDefault="006B5ECA" w:rsidP="00053AB1">
            <w:pPr>
              <w:spacing w:line="360" w:lineRule="auto"/>
              <w:jc w:val="both"/>
              <w:rPr>
                <w:rFonts w:ascii="Book Antiqua" w:hAnsi="Book Antiqua"/>
                <w:lang w:val="en-AU"/>
              </w:rPr>
            </w:pPr>
            <w:r w:rsidRPr="00053AB1">
              <w:rPr>
                <w:rFonts w:ascii="Book Antiqua" w:hAnsi="Book Antiqua"/>
                <w:lang w:val="en-AU"/>
              </w:rPr>
              <w:t>Number (proportio</w:t>
            </w:r>
            <w:r w:rsidR="00403E10">
              <w:rPr>
                <w:rFonts w:ascii="Book Antiqua" w:hAnsi="Book Antiqua"/>
                <w:lang w:val="en-AU"/>
              </w:rPr>
              <w:t>n or 95%CI) or mean (SD or 95%</w:t>
            </w:r>
            <w:r w:rsidRPr="00053AB1">
              <w:rPr>
                <w:rFonts w:ascii="Book Antiqua" w:hAnsi="Book Antiqua"/>
                <w:lang w:val="en-AU"/>
              </w:rPr>
              <w:t>CI)</w:t>
            </w:r>
          </w:p>
        </w:tc>
      </w:tr>
      <w:tr w:rsidR="00FC148C" w:rsidRPr="00053AB1" w14:paraId="15C29EBE" w14:textId="77777777" w:rsidTr="006F6947">
        <w:tc>
          <w:tcPr>
            <w:tcW w:w="4219" w:type="dxa"/>
            <w:gridSpan w:val="2"/>
          </w:tcPr>
          <w:p w14:paraId="5E6FE906" w14:textId="62DE03F6" w:rsidR="006B5ECA" w:rsidRPr="00053AB1" w:rsidRDefault="00403E10" w:rsidP="00053AB1">
            <w:pPr>
              <w:spacing w:line="360" w:lineRule="auto"/>
              <w:jc w:val="both"/>
              <w:rPr>
                <w:rFonts w:ascii="Book Antiqua" w:hAnsi="Book Antiqua"/>
                <w:lang w:val="en-AU"/>
              </w:rPr>
            </w:pPr>
            <w:r>
              <w:rPr>
                <w:rFonts w:ascii="Book Antiqua" w:hAnsi="Book Antiqua"/>
                <w:lang w:val="en-AU"/>
              </w:rPr>
              <w:t>Age (yr</w:t>
            </w:r>
            <w:r w:rsidR="006B5ECA" w:rsidRPr="00053AB1">
              <w:rPr>
                <w:rFonts w:ascii="Book Antiqua" w:hAnsi="Book Antiqua"/>
                <w:lang w:val="en-AU"/>
              </w:rPr>
              <w:t>)</w:t>
            </w:r>
          </w:p>
        </w:tc>
        <w:tc>
          <w:tcPr>
            <w:tcW w:w="4297" w:type="dxa"/>
            <w:gridSpan w:val="2"/>
          </w:tcPr>
          <w:p w14:paraId="064B6732" w14:textId="77777777" w:rsidR="006B5ECA" w:rsidRPr="00053AB1" w:rsidRDefault="006B5ECA" w:rsidP="00053AB1">
            <w:pPr>
              <w:spacing w:line="360" w:lineRule="auto"/>
              <w:jc w:val="both"/>
              <w:rPr>
                <w:rFonts w:ascii="Book Antiqua" w:hAnsi="Book Antiqua"/>
                <w:lang w:val="en-AU"/>
              </w:rPr>
            </w:pPr>
            <w:r w:rsidRPr="00053AB1">
              <w:rPr>
                <w:rFonts w:ascii="Book Antiqua" w:hAnsi="Book Antiqua"/>
                <w:lang w:val="en-AU"/>
              </w:rPr>
              <w:t>67 (10)</w:t>
            </w:r>
          </w:p>
        </w:tc>
      </w:tr>
      <w:tr w:rsidR="00FC148C" w:rsidRPr="00053AB1" w14:paraId="74DF307A" w14:textId="77777777" w:rsidTr="006F6947">
        <w:tc>
          <w:tcPr>
            <w:tcW w:w="4219" w:type="dxa"/>
            <w:gridSpan w:val="2"/>
          </w:tcPr>
          <w:p w14:paraId="66508DA0" w14:textId="1A6A250D" w:rsidR="006B5ECA" w:rsidRPr="00403E10" w:rsidRDefault="006B5ECA" w:rsidP="00053AB1">
            <w:pPr>
              <w:spacing w:line="360" w:lineRule="auto"/>
              <w:jc w:val="both"/>
              <w:rPr>
                <w:rFonts w:ascii="Book Antiqua" w:hAnsi="Book Antiqua"/>
                <w:lang w:val="en-AU"/>
              </w:rPr>
            </w:pPr>
            <w:r w:rsidRPr="00403E10">
              <w:rPr>
                <w:rFonts w:ascii="Book Antiqua" w:hAnsi="Book Antiqua"/>
                <w:lang w:val="en-AU"/>
              </w:rPr>
              <w:t>BMI (kg/ m</w:t>
            </w:r>
            <w:r w:rsidRPr="00403E10">
              <w:rPr>
                <w:rFonts w:ascii="Book Antiqua" w:hAnsi="Book Antiqua"/>
                <w:vertAlign w:val="superscript"/>
                <w:lang w:val="en-AU"/>
              </w:rPr>
              <w:t>2</w:t>
            </w:r>
            <w:r w:rsidRPr="00403E10">
              <w:rPr>
                <w:rFonts w:ascii="Book Antiqua" w:hAnsi="Book Antiqua"/>
                <w:lang w:val="en-AU"/>
              </w:rPr>
              <w:t>)</w:t>
            </w:r>
          </w:p>
        </w:tc>
        <w:tc>
          <w:tcPr>
            <w:tcW w:w="4297" w:type="dxa"/>
            <w:gridSpan w:val="2"/>
          </w:tcPr>
          <w:p w14:paraId="3B563294" w14:textId="77777777" w:rsidR="006B5ECA" w:rsidRPr="00053AB1" w:rsidRDefault="006B5ECA" w:rsidP="00053AB1">
            <w:pPr>
              <w:spacing w:line="360" w:lineRule="auto"/>
              <w:jc w:val="both"/>
              <w:rPr>
                <w:rFonts w:ascii="Book Antiqua" w:hAnsi="Book Antiqua"/>
                <w:lang w:val="en-AU"/>
              </w:rPr>
            </w:pPr>
            <w:r w:rsidRPr="00053AB1">
              <w:rPr>
                <w:rFonts w:ascii="Book Antiqua" w:hAnsi="Book Antiqua"/>
                <w:lang w:val="en-AU"/>
              </w:rPr>
              <w:t>29.6 (5.6)</w:t>
            </w:r>
          </w:p>
        </w:tc>
      </w:tr>
      <w:tr w:rsidR="00FC148C" w:rsidRPr="00053AB1" w14:paraId="72957874" w14:textId="77777777" w:rsidTr="006F6947">
        <w:tc>
          <w:tcPr>
            <w:tcW w:w="4219" w:type="dxa"/>
            <w:gridSpan w:val="2"/>
          </w:tcPr>
          <w:p w14:paraId="3153BAEC" w14:textId="17CE5CAA" w:rsidR="006B5ECA" w:rsidRPr="00403E10" w:rsidRDefault="006B5ECA" w:rsidP="00053AB1">
            <w:pPr>
              <w:spacing w:line="360" w:lineRule="auto"/>
              <w:jc w:val="both"/>
              <w:rPr>
                <w:rFonts w:ascii="Book Antiqua" w:hAnsi="Book Antiqua"/>
                <w:lang w:val="en-AU"/>
              </w:rPr>
            </w:pPr>
            <w:r w:rsidRPr="00403E10">
              <w:rPr>
                <w:rFonts w:ascii="Book Antiqua" w:hAnsi="Book Antiqua"/>
                <w:lang w:val="en-AU"/>
              </w:rPr>
              <w:t>IPPV</w:t>
            </w:r>
            <w:r w:rsidR="00403E10">
              <w:rPr>
                <w:rFonts w:ascii="Book Antiqua" w:eastAsia="宋体" w:hAnsi="Book Antiqua" w:hint="eastAsia"/>
                <w:vertAlign w:val="superscript"/>
                <w:lang w:val="en-AU" w:eastAsia="zh-CN"/>
              </w:rPr>
              <w:t xml:space="preserve"> </w:t>
            </w:r>
            <w:r w:rsidRPr="00403E10">
              <w:rPr>
                <w:rFonts w:ascii="Book Antiqua" w:hAnsi="Book Antiqua"/>
                <w:lang w:val="en-AU"/>
              </w:rPr>
              <w:t>during PAC insertion</w:t>
            </w:r>
          </w:p>
        </w:tc>
        <w:tc>
          <w:tcPr>
            <w:tcW w:w="4297" w:type="dxa"/>
            <w:gridSpan w:val="2"/>
          </w:tcPr>
          <w:p w14:paraId="7436BA49" w14:textId="77777777" w:rsidR="006B5ECA" w:rsidRPr="00403E10" w:rsidRDefault="006B5ECA" w:rsidP="00053AB1">
            <w:pPr>
              <w:spacing w:line="360" w:lineRule="auto"/>
              <w:jc w:val="both"/>
              <w:rPr>
                <w:rFonts w:ascii="Book Antiqua" w:hAnsi="Book Antiqua"/>
                <w:lang w:val="en-AU"/>
              </w:rPr>
            </w:pPr>
            <w:r w:rsidRPr="00403E10">
              <w:rPr>
                <w:rFonts w:ascii="Book Antiqua" w:hAnsi="Book Antiqua"/>
                <w:lang w:val="en-AU"/>
              </w:rPr>
              <w:t>24 (24%)</w:t>
            </w:r>
          </w:p>
        </w:tc>
      </w:tr>
      <w:tr w:rsidR="00FC148C" w:rsidRPr="00053AB1" w14:paraId="646D1929" w14:textId="77777777" w:rsidTr="006F6947">
        <w:tc>
          <w:tcPr>
            <w:tcW w:w="4219" w:type="dxa"/>
            <w:gridSpan w:val="2"/>
          </w:tcPr>
          <w:p w14:paraId="6B3AF6BE" w14:textId="50FEEB31" w:rsidR="006B5ECA" w:rsidRPr="00403E10" w:rsidRDefault="006B5ECA" w:rsidP="00053AB1">
            <w:pPr>
              <w:spacing w:line="360" w:lineRule="auto"/>
              <w:jc w:val="both"/>
              <w:rPr>
                <w:rFonts w:ascii="Book Antiqua" w:hAnsi="Book Antiqua"/>
                <w:lang w:val="en-AU"/>
              </w:rPr>
            </w:pPr>
            <w:r w:rsidRPr="00403E10">
              <w:rPr>
                <w:rFonts w:ascii="Book Antiqua" w:hAnsi="Book Antiqua"/>
                <w:lang w:val="en-AU"/>
              </w:rPr>
              <w:t>Diagnosis of COAD or Asthma</w:t>
            </w:r>
          </w:p>
        </w:tc>
        <w:tc>
          <w:tcPr>
            <w:tcW w:w="4297" w:type="dxa"/>
            <w:gridSpan w:val="2"/>
          </w:tcPr>
          <w:p w14:paraId="5018D9EC" w14:textId="77777777" w:rsidR="006B5ECA" w:rsidRPr="00403E10" w:rsidRDefault="006B5ECA" w:rsidP="00053AB1">
            <w:pPr>
              <w:spacing w:line="360" w:lineRule="auto"/>
              <w:jc w:val="both"/>
              <w:rPr>
                <w:rFonts w:ascii="Book Antiqua" w:hAnsi="Book Antiqua"/>
                <w:lang w:val="en-AU"/>
              </w:rPr>
            </w:pPr>
            <w:r w:rsidRPr="00403E10">
              <w:rPr>
                <w:rFonts w:ascii="Book Antiqua" w:hAnsi="Book Antiqua"/>
                <w:lang w:val="en-AU"/>
              </w:rPr>
              <w:t>28 (28%)</w:t>
            </w:r>
          </w:p>
        </w:tc>
      </w:tr>
      <w:tr w:rsidR="00FC148C" w:rsidRPr="00053AB1" w14:paraId="4D927560" w14:textId="77777777" w:rsidTr="006F6947">
        <w:tc>
          <w:tcPr>
            <w:tcW w:w="4219" w:type="dxa"/>
            <w:gridSpan w:val="2"/>
          </w:tcPr>
          <w:p w14:paraId="486B1F59" w14:textId="18D54A6B" w:rsidR="006B5ECA" w:rsidRPr="00403E10" w:rsidRDefault="006B5ECA" w:rsidP="00053AB1">
            <w:pPr>
              <w:spacing w:line="360" w:lineRule="auto"/>
              <w:jc w:val="both"/>
              <w:rPr>
                <w:rFonts w:ascii="Book Antiqua" w:eastAsia="宋体" w:hAnsi="Book Antiqua"/>
                <w:lang w:val="en-AU" w:eastAsia="zh-CN"/>
              </w:rPr>
            </w:pPr>
            <w:r w:rsidRPr="00403E10">
              <w:rPr>
                <w:rFonts w:ascii="Book Antiqua" w:hAnsi="Book Antiqua"/>
                <w:lang w:val="en-AU"/>
              </w:rPr>
              <w:t>Final PAC position in MPA</w:t>
            </w:r>
          </w:p>
        </w:tc>
        <w:tc>
          <w:tcPr>
            <w:tcW w:w="2148" w:type="dxa"/>
          </w:tcPr>
          <w:p w14:paraId="509E70EC" w14:textId="77777777" w:rsidR="006B5ECA" w:rsidRPr="00403E10" w:rsidRDefault="006B5ECA" w:rsidP="00053AB1">
            <w:pPr>
              <w:spacing w:line="360" w:lineRule="auto"/>
              <w:jc w:val="both"/>
              <w:rPr>
                <w:rFonts w:ascii="Book Antiqua" w:hAnsi="Book Antiqua"/>
                <w:lang w:val="en-AU"/>
              </w:rPr>
            </w:pPr>
            <w:r w:rsidRPr="00403E10">
              <w:rPr>
                <w:rFonts w:ascii="Book Antiqua" w:hAnsi="Book Antiqua"/>
                <w:lang w:val="en-AU"/>
              </w:rPr>
              <w:t>80 (72-88%)</w:t>
            </w:r>
          </w:p>
        </w:tc>
        <w:tc>
          <w:tcPr>
            <w:tcW w:w="2149" w:type="dxa"/>
            <w:vMerge w:val="restart"/>
          </w:tcPr>
          <w:p w14:paraId="695EF489" w14:textId="77777777" w:rsidR="006B5ECA" w:rsidRPr="00053AB1" w:rsidRDefault="006B5ECA" w:rsidP="00053AB1">
            <w:pPr>
              <w:spacing w:line="360" w:lineRule="auto"/>
              <w:jc w:val="both"/>
              <w:rPr>
                <w:rFonts w:ascii="Book Antiqua" w:hAnsi="Book Antiqua"/>
                <w:lang w:val="en-AU"/>
              </w:rPr>
            </w:pPr>
          </w:p>
          <w:p w14:paraId="7AD80DB3" w14:textId="4FD4F944" w:rsidR="006B5ECA" w:rsidRPr="00053AB1" w:rsidRDefault="00403E10" w:rsidP="00053AB1">
            <w:pPr>
              <w:spacing w:line="360" w:lineRule="auto"/>
              <w:jc w:val="both"/>
              <w:rPr>
                <w:rFonts w:ascii="Book Antiqua" w:hAnsi="Book Antiqua"/>
                <w:lang w:val="en-AU"/>
              </w:rPr>
            </w:pPr>
            <w:r w:rsidRPr="00403E10">
              <w:rPr>
                <w:rFonts w:ascii="Book Antiqua" w:hAnsi="Book Antiqua"/>
                <w:i/>
                <w:lang w:val="en-AU"/>
              </w:rPr>
              <w:t>P</w:t>
            </w:r>
            <w:r w:rsidR="006B5ECA" w:rsidRPr="00053AB1">
              <w:rPr>
                <w:rFonts w:ascii="Book Antiqua" w:hAnsi="Book Antiqua"/>
                <w:lang w:val="en-AU"/>
              </w:rPr>
              <w:t xml:space="preserve"> </w:t>
            </w:r>
            <w:r w:rsidRPr="004E1F0C">
              <w:rPr>
                <w:rFonts w:ascii="Book Antiqua" w:eastAsia="Arial Unicode MS" w:hAnsi="Book Antiqua" w:cs="Arial Unicode MS"/>
              </w:rPr>
              <w:t>≤</w:t>
            </w:r>
            <w:r w:rsidR="006B5ECA" w:rsidRPr="00053AB1">
              <w:rPr>
                <w:rFonts w:ascii="Book Antiqua" w:hAnsi="Book Antiqua"/>
                <w:lang w:val="en-AU"/>
              </w:rPr>
              <w:t xml:space="preserve"> 0.0001</w:t>
            </w:r>
          </w:p>
        </w:tc>
      </w:tr>
      <w:tr w:rsidR="00FC148C" w:rsidRPr="00053AB1" w14:paraId="393C90BA" w14:textId="77777777" w:rsidTr="006F6947">
        <w:tc>
          <w:tcPr>
            <w:tcW w:w="4219" w:type="dxa"/>
            <w:gridSpan w:val="2"/>
          </w:tcPr>
          <w:p w14:paraId="06ADCCB4" w14:textId="69402353" w:rsidR="006B5ECA" w:rsidRPr="00403E10" w:rsidRDefault="006B5ECA" w:rsidP="00053AB1">
            <w:pPr>
              <w:spacing w:line="360" w:lineRule="auto"/>
              <w:jc w:val="both"/>
              <w:rPr>
                <w:rFonts w:ascii="Book Antiqua" w:eastAsia="宋体" w:hAnsi="Book Antiqua"/>
                <w:lang w:val="en-AU" w:eastAsia="zh-CN"/>
              </w:rPr>
            </w:pPr>
            <w:r w:rsidRPr="00403E10">
              <w:rPr>
                <w:rFonts w:ascii="Book Antiqua" w:hAnsi="Book Antiqua"/>
                <w:lang w:val="en-AU"/>
              </w:rPr>
              <w:t>Final PAC position in RPA</w:t>
            </w:r>
          </w:p>
        </w:tc>
        <w:tc>
          <w:tcPr>
            <w:tcW w:w="2148" w:type="dxa"/>
          </w:tcPr>
          <w:p w14:paraId="5492CD49" w14:textId="77777777" w:rsidR="006B5ECA" w:rsidRPr="00403E10" w:rsidRDefault="006B5ECA" w:rsidP="00053AB1">
            <w:pPr>
              <w:spacing w:line="360" w:lineRule="auto"/>
              <w:jc w:val="both"/>
              <w:rPr>
                <w:rFonts w:ascii="Book Antiqua" w:hAnsi="Book Antiqua"/>
                <w:lang w:val="en-AU"/>
              </w:rPr>
            </w:pPr>
            <w:r w:rsidRPr="00403E10">
              <w:rPr>
                <w:rFonts w:ascii="Book Antiqua" w:hAnsi="Book Antiqua"/>
                <w:lang w:val="en-AU"/>
              </w:rPr>
              <w:t>18 (13-29%)</w:t>
            </w:r>
          </w:p>
        </w:tc>
        <w:tc>
          <w:tcPr>
            <w:tcW w:w="2149" w:type="dxa"/>
            <w:vMerge/>
          </w:tcPr>
          <w:p w14:paraId="1EDA56B1" w14:textId="77777777" w:rsidR="006B5ECA" w:rsidRPr="00053AB1" w:rsidRDefault="006B5ECA" w:rsidP="00053AB1">
            <w:pPr>
              <w:spacing w:line="360" w:lineRule="auto"/>
              <w:jc w:val="both"/>
              <w:rPr>
                <w:rFonts w:ascii="Book Antiqua" w:hAnsi="Book Antiqua"/>
                <w:lang w:val="en-AU"/>
              </w:rPr>
            </w:pPr>
          </w:p>
        </w:tc>
      </w:tr>
      <w:tr w:rsidR="00FC148C" w:rsidRPr="00053AB1" w14:paraId="4C6D5E1D" w14:textId="77777777" w:rsidTr="006F6947">
        <w:tc>
          <w:tcPr>
            <w:tcW w:w="2109" w:type="dxa"/>
            <w:vMerge w:val="restart"/>
          </w:tcPr>
          <w:p w14:paraId="638913E6" w14:textId="0F6512EB" w:rsidR="006B5ECA" w:rsidRPr="00403E10" w:rsidRDefault="006B5ECA" w:rsidP="00053AB1">
            <w:pPr>
              <w:spacing w:line="360" w:lineRule="auto"/>
              <w:jc w:val="both"/>
              <w:rPr>
                <w:rFonts w:ascii="Book Antiqua" w:hAnsi="Book Antiqua"/>
                <w:lang w:val="en-AU"/>
              </w:rPr>
            </w:pPr>
            <w:r w:rsidRPr="00403E10">
              <w:rPr>
                <w:rFonts w:ascii="Book Antiqua" w:hAnsi="Book Antiqua"/>
                <w:lang w:val="en-AU"/>
              </w:rPr>
              <w:t>TTE view in which PAC was seen</w:t>
            </w:r>
          </w:p>
        </w:tc>
        <w:tc>
          <w:tcPr>
            <w:tcW w:w="2110" w:type="dxa"/>
          </w:tcPr>
          <w:p w14:paraId="1CCD40B7" w14:textId="51843E40" w:rsidR="006B5ECA" w:rsidRPr="00403E10" w:rsidRDefault="006B5ECA" w:rsidP="00053AB1">
            <w:pPr>
              <w:spacing w:line="360" w:lineRule="auto"/>
              <w:jc w:val="both"/>
              <w:rPr>
                <w:rFonts w:ascii="Book Antiqua" w:eastAsia="宋体" w:hAnsi="Book Antiqua"/>
                <w:lang w:val="en-AU" w:eastAsia="zh-CN"/>
              </w:rPr>
            </w:pPr>
            <w:r w:rsidRPr="00403E10">
              <w:rPr>
                <w:rFonts w:ascii="Book Antiqua" w:hAnsi="Book Antiqua"/>
                <w:lang w:val="en-AU"/>
              </w:rPr>
              <w:t>PSRVIO</w:t>
            </w:r>
          </w:p>
        </w:tc>
        <w:tc>
          <w:tcPr>
            <w:tcW w:w="2148" w:type="dxa"/>
          </w:tcPr>
          <w:p w14:paraId="09385E03" w14:textId="77777777" w:rsidR="006B5ECA" w:rsidRPr="00403E10" w:rsidRDefault="006B5ECA" w:rsidP="00053AB1">
            <w:pPr>
              <w:spacing w:line="360" w:lineRule="auto"/>
              <w:jc w:val="both"/>
              <w:rPr>
                <w:rFonts w:ascii="Book Antiqua" w:hAnsi="Book Antiqua"/>
                <w:lang w:val="en-AU"/>
              </w:rPr>
            </w:pPr>
            <w:r w:rsidRPr="00403E10">
              <w:rPr>
                <w:rFonts w:ascii="Book Antiqua" w:hAnsi="Book Antiqua"/>
                <w:lang w:val="en-AU"/>
              </w:rPr>
              <w:t>52 (43-63%)</w:t>
            </w:r>
          </w:p>
        </w:tc>
        <w:tc>
          <w:tcPr>
            <w:tcW w:w="2149" w:type="dxa"/>
            <w:vMerge w:val="restart"/>
          </w:tcPr>
          <w:p w14:paraId="527B4F0A" w14:textId="77777777" w:rsidR="006B5ECA" w:rsidRPr="00053AB1" w:rsidRDefault="006B5ECA" w:rsidP="00053AB1">
            <w:pPr>
              <w:spacing w:line="360" w:lineRule="auto"/>
              <w:jc w:val="both"/>
              <w:rPr>
                <w:rFonts w:ascii="Book Antiqua" w:hAnsi="Book Antiqua"/>
                <w:lang w:val="en-AU"/>
              </w:rPr>
            </w:pPr>
          </w:p>
          <w:p w14:paraId="5F940414" w14:textId="1152BB7B" w:rsidR="006B5ECA" w:rsidRPr="00053AB1" w:rsidRDefault="00403E10" w:rsidP="00053AB1">
            <w:pPr>
              <w:spacing w:line="360" w:lineRule="auto"/>
              <w:jc w:val="both"/>
              <w:rPr>
                <w:rFonts w:ascii="Book Antiqua" w:hAnsi="Book Antiqua"/>
                <w:lang w:val="en-AU"/>
              </w:rPr>
            </w:pPr>
            <w:r w:rsidRPr="00403E10">
              <w:rPr>
                <w:rFonts w:ascii="Book Antiqua" w:hAnsi="Book Antiqua"/>
                <w:i/>
                <w:lang w:val="en-AU"/>
              </w:rPr>
              <w:t>P</w:t>
            </w:r>
            <w:r w:rsidR="006B5ECA" w:rsidRPr="00053AB1">
              <w:rPr>
                <w:rFonts w:ascii="Book Antiqua" w:hAnsi="Book Antiqua"/>
                <w:lang w:val="en-AU"/>
              </w:rPr>
              <w:t xml:space="preserve"> </w:t>
            </w:r>
            <w:r w:rsidRPr="004E1F0C">
              <w:rPr>
                <w:rFonts w:ascii="Book Antiqua" w:eastAsia="Arial Unicode MS" w:hAnsi="Book Antiqua" w:cs="Arial Unicode MS"/>
              </w:rPr>
              <w:t>≤</w:t>
            </w:r>
            <w:r w:rsidR="006B5ECA" w:rsidRPr="00053AB1">
              <w:rPr>
                <w:rFonts w:ascii="Book Antiqua" w:hAnsi="Book Antiqua"/>
                <w:lang w:val="en-AU"/>
              </w:rPr>
              <w:t xml:space="preserve"> 0.0001</w:t>
            </w:r>
          </w:p>
        </w:tc>
      </w:tr>
      <w:tr w:rsidR="00FC148C" w:rsidRPr="00053AB1" w14:paraId="59337EE9" w14:textId="77777777" w:rsidTr="006F6947">
        <w:tc>
          <w:tcPr>
            <w:tcW w:w="2109" w:type="dxa"/>
            <w:vMerge/>
          </w:tcPr>
          <w:p w14:paraId="1AC05920" w14:textId="77777777" w:rsidR="006B5ECA" w:rsidRPr="00403E10" w:rsidRDefault="006B5ECA" w:rsidP="00053AB1">
            <w:pPr>
              <w:spacing w:line="360" w:lineRule="auto"/>
              <w:jc w:val="both"/>
              <w:rPr>
                <w:rFonts w:ascii="Book Antiqua" w:hAnsi="Book Antiqua"/>
                <w:lang w:val="en-AU"/>
              </w:rPr>
            </w:pPr>
          </w:p>
        </w:tc>
        <w:tc>
          <w:tcPr>
            <w:tcW w:w="2110" w:type="dxa"/>
          </w:tcPr>
          <w:p w14:paraId="6027EB40" w14:textId="2D8C2887" w:rsidR="006B5ECA" w:rsidRPr="00403E10" w:rsidRDefault="006B5ECA" w:rsidP="00053AB1">
            <w:pPr>
              <w:spacing w:line="360" w:lineRule="auto"/>
              <w:jc w:val="both"/>
              <w:rPr>
                <w:rFonts w:ascii="Book Antiqua" w:eastAsia="宋体" w:hAnsi="Book Antiqua"/>
                <w:lang w:val="en-AU" w:eastAsia="zh-CN"/>
              </w:rPr>
            </w:pPr>
            <w:r w:rsidRPr="00403E10">
              <w:rPr>
                <w:rFonts w:ascii="Book Antiqua" w:hAnsi="Book Antiqua"/>
                <w:lang w:val="en-AU"/>
              </w:rPr>
              <w:t>SCRVIO</w:t>
            </w:r>
          </w:p>
        </w:tc>
        <w:tc>
          <w:tcPr>
            <w:tcW w:w="2148" w:type="dxa"/>
          </w:tcPr>
          <w:p w14:paraId="7678F327" w14:textId="77777777" w:rsidR="006B5ECA" w:rsidRPr="00403E10" w:rsidRDefault="006B5ECA" w:rsidP="00053AB1">
            <w:pPr>
              <w:spacing w:line="360" w:lineRule="auto"/>
              <w:jc w:val="both"/>
              <w:rPr>
                <w:rFonts w:ascii="Book Antiqua" w:hAnsi="Book Antiqua"/>
                <w:lang w:val="en-AU"/>
              </w:rPr>
            </w:pPr>
            <w:r w:rsidRPr="00403E10">
              <w:rPr>
                <w:rFonts w:ascii="Book Antiqua" w:hAnsi="Book Antiqua"/>
                <w:lang w:val="en-AU"/>
              </w:rPr>
              <w:t>33 (26-45%)</w:t>
            </w:r>
          </w:p>
        </w:tc>
        <w:tc>
          <w:tcPr>
            <w:tcW w:w="2149" w:type="dxa"/>
            <w:vMerge/>
          </w:tcPr>
          <w:p w14:paraId="19151781" w14:textId="77777777" w:rsidR="006B5ECA" w:rsidRPr="00053AB1" w:rsidRDefault="006B5ECA" w:rsidP="00053AB1">
            <w:pPr>
              <w:spacing w:line="360" w:lineRule="auto"/>
              <w:jc w:val="both"/>
              <w:rPr>
                <w:rFonts w:ascii="Book Antiqua" w:hAnsi="Book Antiqua"/>
                <w:lang w:val="en-AU"/>
              </w:rPr>
            </w:pPr>
          </w:p>
        </w:tc>
      </w:tr>
      <w:tr w:rsidR="00FC148C" w:rsidRPr="00053AB1" w14:paraId="5E04FE31" w14:textId="77777777" w:rsidTr="006F6947">
        <w:tc>
          <w:tcPr>
            <w:tcW w:w="2109" w:type="dxa"/>
            <w:vMerge/>
          </w:tcPr>
          <w:p w14:paraId="2798A2B0" w14:textId="77777777" w:rsidR="006B5ECA" w:rsidRPr="00403E10" w:rsidRDefault="006B5ECA" w:rsidP="00053AB1">
            <w:pPr>
              <w:spacing w:line="360" w:lineRule="auto"/>
              <w:jc w:val="both"/>
              <w:rPr>
                <w:rFonts w:ascii="Book Antiqua" w:hAnsi="Book Antiqua"/>
                <w:lang w:val="en-AU"/>
              </w:rPr>
            </w:pPr>
          </w:p>
        </w:tc>
        <w:tc>
          <w:tcPr>
            <w:tcW w:w="2110" w:type="dxa"/>
          </w:tcPr>
          <w:p w14:paraId="25A5FEF3" w14:textId="6FB38A54" w:rsidR="006B5ECA" w:rsidRPr="00403E10" w:rsidRDefault="006B5ECA" w:rsidP="00053AB1">
            <w:pPr>
              <w:spacing w:line="360" w:lineRule="auto"/>
              <w:jc w:val="both"/>
              <w:rPr>
                <w:rFonts w:ascii="Book Antiqua" w:eastAsia="宋体" w:hAnsi="Book Antiqua"/>
                <w:lang w:val="en-AU" w:eastAsia="zh-CN"/>
              </w:rPr>
            </w:pPr>
            <w:r w:rsidRPr="00403E10">
              <w:rPr>
                <w:rFonts w:ascii="Book Antiqua" w:hAnsi="Book Antiqua"/>
                <w:lang w:val="en-AU"/>
              </w:rPr>
              <w:t>PSAscAo</w:t>
            </w:r>
          </w:p>
        </w:tc>
        <w:tc>
          <w:tcPr>
            <w:tcW w:w="2148" w:type="dxa"/>
          </w:tcPr>
          <w:p w14:paraId="6C326EEA" w14:textId="77777777" w:rsidR="006B5ECA" w:rsidRPr="00403E10" w:rsidRDefault="006B5ECA" w:rsidP="00053AB1">
            <w:pPr>
              <w:spacing w:line="360" w:lineRule="auto"/>
              <w:jc w:val="both"/>
              <w:rPr>
                <w:rFonts w:ascii="Book Antiqua" w:hAnsi="Book Antiqua"/>
                <w:lang w:val="en-AU"/>
              </w:rPr>
            </w:pPr>
            <w:r w:rsidRPr="00403E10">
              <w:rPr>
                <w:rFonts w:ascii="Book Antiqua" w:hAnsi="Book Antiqua"/>
                <w:lang w:val="en-AU"/>
              </w:rPr>
              <w:t>13 (6-24%)</w:t>
            </w:r>
          </w:p>
        </w:tc>
        <w:tc>
          <w:tcPr>
            <w:tcW w:w="2149" w:type="dxa"/>
            <w:vMerge/>
          </w:tcPr>
          <w:p w14:paraId="65D60183" w14:textId="77777777" w:rsidR="006B5ECA" w:rsidRPr="00053AB1" w:rsidRDefault="006B5ECA" w:rsidP="00053AB1">
            <w:pPr>
              <w:spacing w:line="360" w:lineRule="auto"/>
              <w:jc w:val="both"/>
              <w:rPr>
                <w:rFonts w:ascii="Book Antiqua" w:hAnsi="Book Antiqua"/>
                <w:lang w:val="en-AU"/>
              </w:rPr>
            </w:pPr>
          </w:p>
        </w:tc>
      </w:tr>
    </w:tbl>
    <w:p w14:paraId="761E2A22" w14:textId="42C1A13D" w:rsidR="006B5ECA" w:rsidRPr="00403E10" w:rsidRDefault="006B5ECA" w:rsidP="00053AB1">
      <w:pPr>
        <w:spacing w:line="360" w:lineRule="auto"/>
        <w:jc w:val="both"/>
        <w:rPr>
          <w:rFonts w:ascii="Book Antiqua" w:eastAsia="宋体" w:hAnsi="Book Antiqua"/>
          <w:lang w:val="en-AU" w:eastAsia="zh-CN"/>
        </w:rPr>
      </w:pPr>
      <w:r w:rsidRPr="00053AB1">
        <w:rPr>
          <w:rFonts w:ascii="Book Antiqua" w:hAnsi="Book Antiqua"/>
          <w:lang w:val="en-AU"/>
        </w:rPr>
        <w:t>BMI</w:t>
      </w:r>
      <w:r w:rsidR="00403E10">
        <w:rPr>
          <w:rFonts w:ascii="Book Antiqua" w:eastAsia="宋体" w:hAnsi="Book Antiqua" w:hint="eastAsia"/>
          <w:lang w:val="en-AU" w:eastAsia="zh-CN"/>
        </w:rPr>
        <w:t>:</w:t>
      </w:r>
      <w:r w:rsidRPr="00053AB1">
        <w:rPr>
          <w:rFonts w:ascii="Book Antiqua" w:hAnsi="Book Antiqua"/>
          <w:lang w:val="en-AU"/>
        </w:rPr>
        <w:t xml:space="preserve"> </w:t>
      </w:r>
      <w:r w:rsidR="00403E10" w:rsidRPr="00053AB1">
        <w:rPr>
          <w:rFonts w:ascii="Book Antiqua" w:hAnsi="Book Antiqua"/>
          <w:lang w:val="en-AU"/>
        </w:rPr>
        <w:t>B</w:t>
      </w:r>
      <w:r w:rsidRPr="00053AB1">
        <w:rPr>
          <w:rFonts w:ascii="Book Antiqua" w:hAnsi="Book Antiqua"/>
          <w:lang w:val="en-AU"/>
        </w:rPr>
        <w:t>ody mass index (kg/m</w:t>
      </w:r>
      <w:r w:rsidRPr="00053AB1">
        <w:rPr>
          <w:rFonts w:ascii="Book Antiqua" w:hAnsi="Book Antiqua"/>
          <w:vertAlign w:val="superscript"/>
          <w:lang w:val="en-AU"/>
        </w:rPr>
        <w:t>2</w:t>
      </w:r>
      <w:r w:rsidRPr="00053AB1">
        <w:rPr>
          <w:rFonts w:ascii="Book Antiqua" w:hAnsi="Book Antiqua"/>
          <w:lang w:val="en-AU"/>
        </w:rPr>
        <w:t>)</w:t>
      </w:r>
      <w:r w:rsidR="00403E10">
        <w:rPr>
          <w:rFonts w:ascii="Book Antiqua" w:eastAsia="宋体" w:hAnsi="Book Antiqua" w:hint="eastAsia"/>
          <w:lang w:val="en-AU" w:eastAsia="zh-CN"/>
        </w:rPr>
        <w:t xml:space="preserve">; </w:t>
      </w:r>
      <w:r w:rsidRPr="00053AB1">
        <w:rPr>
          <w:rFonts w:ascii="Book Antiqua" w:hAnsi="Book Antiqua"/>
          <w:lang w:val="en-AU"/>
        </w:rPr>
        <w:t>IPPV</w:t>
      </w:r>
      <w:r w:rsidR="00403E10">
        <w:rPr>
          <w:rFonts w:ascii="Book Antiqua" w:eastAsia="宋体" w:hAnsi="Book Antiqua" w:hint="eastAsia"/>
          <w:lang w:val="en-AU" w:eastAsia="zh-CN"/>
        </w:rPr>
        <w:t>:</w:t>
      </w:r>
      <w:r w:rsidRPr="00053AB1">
        <w:rPr>
          <w:rFonts w:ascii="Book Antiqua" w:hAnsi="Book Antiqua"/>
          <w:lang w:val="en-AU"/>
        </w:rPr>
        <w:t xml:space="preserve"> </w:t>
      </w:r>
      <w:r w:rsidR="00403E10" w:rsidRPr="00053AB1">
        <w:rPr>
          <w:rFonts w:ascii="Book Antiqua" w:hAnsi="Book Antiqua"/>
          <w:lang w:val="en-AU"/>
        </w:rPr>
        <w:t>I</w:t>
      </w:r>
      <w:r w:rsidRPr="00053AB1">
        <w:rPr>
          <w:rFonts w:ascii="Book Antiqua" w:hAnsi="Book Antiqua"/>
          <w:lang w:val="en-AU"/>
        </w:rPr>
        <w:t>ntermittent positive pressure ventilation</w:t>
      </w:r>
      <w:r w:rsidR="00403E10">
        <w:rPr>
          <w:rFonts w:ascii="Book Antiqua" w:eastAsia="宋体" w:hAnsi="Book Antiqua" w:hint="eastAsia"/>
          <w:lang w:val="en-AU" w:eastAsia="zh-CN"/>
        </w:rPr>
        <w:t>;</w:t>
      </w:r>
      <w:r w:rsidRPr="00053AB1">
        <w:rPr>
          <w:rFonts w:ascii="Book Antiqua" w:hAnsi="Book Antiqua"/>
          <w:lang w:val="en-AU"/>
        </w:rPr>
        <w:t xml:space="preserve"> COAD</w:t>
      </w:r>
      <w:r w:rsidR="00403E10">
        <w:rPr>
          <w:rFonts w:ascii="Book Antiqua" w:eastAsia="宋体" w:hAnsi="Book Antiqua" w:hint="eastAsia"/>
          <w:lang w:val="en-AU" w:eastAsia="zh-CN"/>
        </w:rPr>
        <w:t>:</w:t>
      </w:r>
      <w:r w:rsidRPr="00053AB1">
        <w:rPr>
          <w:rFonts w:ascii="Book Antiqua" w:hAnsi="Book Antiqua"/>
          <w:lang w:val="en-AU"/>
        </w:rPr>
        <w:t xml:space="preserve"> </w:t>
      </w:r>
      <w:r w:rsidR="00403E10" w:rsidRPr="00053AB1">
        <w:rPr>
          <w:rFonts w:ascii="Book Antiqua" w:hAnsi="Book Antiqua"/>
          <w:lang w:val="en-AU"/>
        </w:rPr>
        <w:t>C</w:t>
      </w:r>
      <w:r w:rsidRPr="00053AB1">
        <w:rPr>
          <w:rFonts w:ascii="Book Antiqua" w:hAnsi="Book Antiqua"/>
          <w:lang w:val="en-AU"/>
        </w:rPr>
        <w:t>hronic obstructive airways disease</w:t>
      </w:r>
      <w:r w:rsidR="00403E10">
        <w:rPr>
          <w:rFonts w:ascii="Book Antiqua" w:eastAsia="宋体" w:hAnsi="Book Antiqua" w:hint="eastAsia"/>
          <w:lang w:val="en-AU" w:eastAsia="zh-CN"/>
        </w:rPr>
        <w:t>;</w:t>
      </w:r>
      <w:r w:rsidRPr="00053AB1">
        <w:rPr>
          <w:rFonts w:ascii="Book Antiqua" w:hAnsi="Book Antiqua"/>
          <w:lang w:val="en-AU"/>
        </w:rPr>
        <w:t xml:space="preserve"> PAC</w:t>
      </w:r>
      <w:r w:rsidR="00403E10">
        <w:rPr>
          <w:rFonts w:ascii="Book Antiqua" w:eastAsia="宋体" w:hAnsi="Book Antiqua" w:hint="eastAsia"/>
          <w:lang w:val="en-AU" w:eastAsia="zh-CN"/>
        </w:rPr>
        <w:t>:</w:t>
      </w:r>
      <w:r w:rsidRPr="00053AB1">
        <w:rPr>
          <w:rFonts w:ascii="Book Antiqua" w:hAnsi="Book Antiqua"/>
          <w:lang w:val="en-AU"/>
        </w:rPr>
        <w:t xml:space="preserve"> </w:t>
      </w:r>
      <w:r w:rsidR="00403E10" w:rsidRPr="00053AB1">
        <w:rPr>
          <w:rFonts w:ascii="Book Antiqua" w:hAnsi="Book Antiqua"/>
          <w:lang w:val="en-AU"/>
        </w:rPr>
        <w:t>P</w:t>
      </w:r>
      <w:r w:rsidRPr="00053AB1">
        <w:rPr>
          <w:rFonts w:ascii="Book Antiqua" w:hAnsi="Book Antiqua"/>
          <w:lang w:val="en-AU"/>
        </w:rPr>
        <w:t>ulmonary artery catheter</w:t>
      </w:r>
      <w:r w:rsidR="00403E10">
        <w:rPr>
          <w:rFonts w:ascii="Book Antiqua" w:eastAsia="宋体" w:hAnsi="Book Antiqua" w:hint="eastAsia"/>
          <w:lang w:val="en-AU" w:eastAsia="zh-CN"/>
        </w:rPr>
        <w:t>;</w:t>
      </w:r>
      <w:r w:rsidRPr="00053AB1">
        <w:rPr>
          <w:rFonts w:ascii="Book Antiqua" w:hAnsi="Book Antiqua"/>
          <w:lang w:val="en-AU"/>
        </w:rPr>
        <w:t xml:space="preserve"> MPA</w:t>
      </w:r>
      <w:r w:rsidR="00403E10">
        <w:rPr>
          <w:rFonts w:ascii="Book Antiqua" w:eastAsia="宋体" w:hAnsi="Book Antiqua" w:hint="eastAsia"/>
          <w:lang w:val="en-AU" w:eastAsia="zh-CN"/>
        </w:rPr>
        <w:t>:</w:t>
      </w:r>
      <w:r w:rsidRPr="00053AB1">
        <w:rPr>
          <w:rFonts w:ascii="Book Antiqua" w:hAnsi="Book Antiqua"/>
          <w:lang w:val="en-AU"/>
        </w:rPr>
        <w:t xml:space="preserve"> </w:t>
      </w:r>
      <w:r w:rsidR="00403E10" w:rsidRPr="00053AB1">
        <w:rPr>
          <w:rFonts w:ascii="Book Antiqua" w:hAnsi="Book Antiqua"/>
          <w:lang w:val="en-AU"/>
        </w:rPr>
        <w:t>M</w:t>
      </w:r>
      <w:r w:rsidRPr="00053AB1">
        <w:rPr>
          <w:rFonts w:ascii="Book Antiqua" w:hAnsi="Book Antiqua"/>
          <w:lang w:val="en-AU"/>
        </w:rPr>
        <w:t>ain pulmonary artery</w:t>
      </w:r>
      <w:r w:rsidR="00403E10">
        <w:rPr>
          <w:rFonts w:ascii="Book Antiqua" w:eastAsia="宋体" w:hAnsi="Book Antiqua" w:hint="eastAsia"/>
          <w:lang w:val="en-AU" w:eastAsia="zh-CN"/>
        </w:rPr>
        <w:t>;</w:t>
      </w:r>
      <w:r w:rsidRPr="00053AB1">
        <w:rPr>
          <w:rFonts w:ascii="Book Antiqua" w:hAnsi="Book Antiqua"/>
          <w:lang w:val="en-AU"/>
        </w:rPr>
        <w:t xml:space="preserve"> RPA</w:t>
      </w:r>
      <w:r w:rsidR="00403E10">
        <w:rPr>
          <w:rFonts w:ascii="Book Antiqua" w:eastAsia="宋体" w:hAnsi="Book Antiqua" w:hint="eastAsia"/>
          <w:lang w:val="en-AU" w:eastAsia="zh-CN"/>
        </w:rPr>
        <w:t>:</w:t>
      </w:r>
      <w:r w:rsidRPr="00053AB1">
        <w:rPr>
          <w:rFonts w:ascii="Book Antiqua" w:hAnsi="Book Antiqua"/>
          <w:lang w:val="en-AU"/>
        </w:rPr>
        <w:t xml:space="preserve"> </w:t>
      </w:r>
      <w:r w:rsidR="00403E10" w:rsidRPr="00053AB1">
        <w:rPr>
          <w:rFonts w:ascii="Book Antiqua" w:hAnsi="Book Antiqua"/>
          <w:lang w:val="en-AU"/>
        </w:rPr>
        <w:t>R</w:t>
      </w:r>
      <w:r w:rsidRPr="00053AB1">
        <w:rPr>
          <w:rFonts w:ascii="Book Antiqua" w:hAnsi="Book Antiqua"/>
          <w:lang w:val="en-AU"/>
        </w:rPr>
        <w:t>ight pulmonary artery</w:t>
      </w:r>
      <w:r w:rsidR="00403E10">
        <w:rPr>
          <w:rFonts w:ascii="Book Antiqua" w:eastAsia="宋体" w:hAnsi="Book Antiqua" w:hint="eastAsia"/>
          <w:lang w:val="en-AU" w:eastAsia="zh-CN"/>
        </w:rPr>
        <w:t>;</w:t>
      </w:r>
      <w:r w:rsidRPr="00053AB1">
        <w:rPr>
          <w:rFonts w:ascii="Book Antiqua" w:hAnsi="Book Antiqua"/>
          <w:lang w:val="en-AU"/>
        </w:rPr>
        <w:t xml:space="preserve"> TTE</w:t>
      </w:r>
      <w:r w:rsidR="00403E10">
        <w:rPr>
          <w:rFonts w:ascii="Book Antiqua" w:eastAsia="宋体" w:hAnsi="Book Antiqua" w:hint="eastAsia"/>
          <w:lang w:val="en-AU" w:eastAsia="zh-CN"/>
        </w:rPr>
        <w:t>:</w:t>
      </w:r>
      <w:r w:rsidRPr="00053AB1">
        <w:rPr>
          <w:rFonts w:ascii="Book Antiqua" w:hAnsi="Book Antiqua"/>
          <w:lang w:val="en-AU"/>
        </w:rPr>
        <w:t xml:space="preserve"> </w:t>
      </w:r>
      <w:r w:rsidR="00403E10" w:rsidRPr="00053AB1">
        <w:rPr>
          <w:rFonts w:ascii="Book Antiqua" w:hAnsi="Book Antiqua"/>
          <w:lang w:val="en-AU"/>
        </w:rPr>
        <w:t>T</w:t>
      </w:r>
      <w:r w:rsidRPr="00053AB1">
        <w:rPr>
          <w:rFonts w:ascii="Book Antiqua" w:hAnsi="Book Antiqua"/>
          <w:lang w:val="en-AU"/>
        </w:rPr>
        <w:t>ransthoracic echocardiography</w:t>
      </w:r>
      <w:r w:rsidR="00403E10">
        <w:rPr>
          <w:rFonts w:ascii="Book Antiqua" w:eastAsia="宋体" w:hAnsi="Book Antiqua" w:hint="eastAsia"/>
          <w:lang w:val="en-AU" w:eastAsia="zh-CN"/>
        </w:rPr>
        <w:t>;</w:t>
      </w:r>
      <w:r w:rsidRPr="00053AB1">
        <w:rPr>
          <w:rFonts w:ascii="Book Antiqua" w:hAnsi="Book Antiqua"/>
          <w:lang w:val="en-AU"/>
        </w:rPr>
        <w:t xml:space="preserve"> PSRVIO</w:t>
      </w:r>
      <w:r w:rsidR="00403E10">
        <w:rPr>
          <w:rFonts w:ascii="Book Antiqua" w:eastAsia="宋体" w:hAnsi="Book Antiqua" w:hint="eastAsia"/>
          <w:lang w:val="en-AU" w:eastAsia="zh-CN"/>
        </w:rPr>
        <w:t>:</w:t>
      </w:r>
      <w:r w:rsidRPr="00053AB1">
        <w:rPr>
          <w:rFonts w:ascii="Book Antiqua" w:hAnsi="Book Antiqua"/>
          <w:lang w:val="en-AU"/>
        </w:rPr>
        <w:t xml:space="preserve"> </w:t>
      </w:r>
      <w:r w:rsidR="00403E10" w:rsidRPr="00053AB1">
        <w:rPr>
          <w:rFonts w:ascii="Book Antiqua" w:hAnsi="Book Antiqua"/>
          <w:lang w:val="en-AU"/>
        </w:rPr>
        <w:t>P</w:t>
      </w:r>
      <w:r w:rsidRPr="00053AB1">
        <w:rPr>
          <w:rFonts w:ascii="Book Antiqua" w:hAnsi="Book Antiqua"/>
          <w:lang w:val="en-AU"/>
        </w:rPr>
        <w:t>arasternal right ventricular inflow outflow view</w:t>
      </w:r>
      <w:r w:rsidR="00403E10">
        <w:rPr>
          <w:rFonts w:ascii="Book Antiqua" w:eastAsia="宋体" w:hAnsi="Book Antiqua" w:hint="eastAsia"/>
          <w:lang w:val="en-AU" w:eastAsia="zh-CN"/>
        </w:rPr>
        <w:t>;</w:t>
      </w:r>
      <w:r w:rsidRPr="00053AB1">
        <w:rPr>
          <w:rFonts w:ascii="Book Antiqua" w:hAnsi="Book Antiqua"/>
          <w:lang w:val="en-AU"/>
        </w:rPr>
        <w:t xml:space="preserve"> SCRVIO</w:t>
      </w:r>
      <w:r w:rsidR="00403E10">
        <w:rPr>
          <w:rFonts w:ascii="Book Antiqua" w:eastAsia="宋体" w:hAnsi="Book Antiqua" w:hint="eastAsia"/>
          <w:lang w:val="en-AU" w:eastAsia="zh-CN"/>
        </w:rPr>
        <w:t>:</w:t>
      </w:r>
      <w:r w:rsidRPr="00053AB1">
        <w:rPr>
          <w:rFonts w:ascii="Book Antiqua" w:hAnsi="Book Antiqua"/>
          <w:lang w:val="en-AU"/>
        </w:rPr>
        <w:t xml:space="preserve"> </w:t>
      </w:r>
      <w:r w:rsidR="00403E10" w:rsidRPr="00053AB1">
        <w:rPr>
          <w:rFonts w:ascii="Book Antiqua" w:hAnsi="Book Antiqua"/>
          <w:lang w:val="en-AU"/>
        </w:rPr>
        <w:t>S</w:t>
      </w:r>
      <w:r w:rsidRPr="00053AB1">
        <w:rPr>
          <w:rFonts w:ascii="Book Antiqua" w:hAnsi="Book Antiqua"/>
          <w:lang w:val="en-AU"/>
        </w:rPr>
        <w:t>ubcostal right ventricular inflow outflow view</w:t>
      </w:r>
      <w:r w:rsidR="00403E10">
        <w:rPr>
          <w:rFonts w:ascii="Book Antiqua" w:eastAsia="宋体" w:hAnsi="Book Antiqua" w:hint="eastAsia"/>
          <w:lang w:val="en-AU" w:eastAsia="zh-CN"/>
        </w:rPr>
        <w:t xml:space="preserve">; </w:t>
      </w:r>
      <w:r w:rsidRPr="00053AB1">
        <w:rPr>
          <w:rFonts w:ascii="Book Antiqua" w:hAnsi="Book Antiqua"/>
          <w:lang w:val="en-AU"/>
        </w:rPr>
        <w:t>PSAscAo</w:t>
      </w:r>
      <w:r w:rsidR="00403E10">
        <w:rPr>
          <w:rFonts w:ascii="Book Antiqua" w:eastAsia="宋体" w:hAnsi="Book Antiqua" w:hint="eastAsia"/>
          <w:lang w:val="en-AU" w:eastAsia="zh-CN"/>
        </w:rPr>
        <w:t>:</w:t>
      </w:r>
      <w:r w:rsidRPr="00053AB1">
        <w:rPr>
          <w:rFonts w:ascii="Book Antiqua" w:hAnsi="Book Antiqua"/>
          <w:lang w:val="en-AU"/>
        </w:rPr>
        <w:t xml:space="preserve"> </w:t>
      </w:r>
      <w:r w:rsidR="00403E10" w:rsidRPr="00053AB1">
        <w:rPr>
          <w:rFonts w:ascii="Book Antiqua" w:hAnsi="Book Antiqua"/>
          <w:lang w:val="en-AU"/>
        </w:rPr>
        <w:t>P</w:t>
      </w:r>
      <w:r w:rsidRPr="00053AB1">
        <w:rPr>
          <w:rFonts w:ascii="Book Antiqua" w:hAnsi="Book Antiqua"/>
          <w:lang w:val="en-AU"/>
        </w:rPr>
        <w:t>arasternal ascending aorta short axis view</w:t>
      </w:r>
      <w:r w:rsidR="00403E10">
        <w:rPr>
          <w:rFonts w:ascii="Book Antiqua" w:eastAsia="宋体" w:hAnsi="Book Antiqua" w:hint="eastAsia"/>
          <w:lang w:val="en-AU" w:eastAsia="zh-CN"/>
        </w:rPr>
        <w:t>.</w:t>
      </w:r>
    </w:p>
    <w:p w14:paraId="549B661C" w14:textId="77777777" w:rsidR="00F16331" w:rsidRPr="00403E10" w:rsidRDefault="00F16331" w:rsidP="00053AB1">
      <w:pPr>
        <w:spacing w:line="360" w:lineRule="auto"/>
        <w:jc w:val="both"/>
        <w:rPr>
          <w:rFonts w:ascii="Book Antiqua" w:eastAsia="宋体" w:hAnsi="Book Antiqua" w:cs="Arial"/>
          <w:lang w:val="en-AU" w:eastAsia="zh-CN"/>
        </w:rPr>
      </w:pPr>
    </w:p>
    <w:p w14:paraId="152DDAAA" w14:textId="78404B6C" w:rsidR="006B5ECA" w:rsidRPr="00403E10" w:rsidRDefault="006B5ECA" w:rsidP="00053AB1">
      <w:pPr>
        <w:spacing w:line="360" w:lineRule="auto"/>
        <w:jc w:val="both"/>
        <w:rPr>
          <w:rFonts w:ascii="Book Antiqua" w:hAnsi="Book Antiqua"/>
          <w:b/>
          <w:lang w:val="en-AU"/>
        </w:rPr>
      </w:pPr>
      <w:r w:rsidRPr="00403E10">
        <w:rPr>
          <w:rFonts w:ascii="Book Antiqua" w:hAnsi="Book Antiqua"/>
          <w:b/>
          <w:lang w:val="en-AU"/>
        </w:rPr>
        <w:t>T</w:t>
      </w:r>
      <w:r w:rsidR="00403E10" w:rsidRPr="00403E10">
        <w:rPr>
          <w:rFonts w:ascii="Book Antiqua" w:hAnsi="Book Antiqua"/>
          <w:b/>
          <w:lang w:val="en-AU"/>
        </w:rPr>
        <w:t xml:space="preserve">able 2 </w:t>
      </w:r>
      <w:r w:rsidRPr="00403E10">
        <w:rPr>
          <w:rFonts w:ascii="Book Antiqua" w:hAnsi="Book Antiqua"/>
          <w:b/>
          <w:lang w:val="en-AU"/>
        </w:rPr>
        <w:t>I</w:t>
      </w:r>
      <w:r w:rsidR="00403E10" w:rsidRPr="00403E10">
        <w:rPr>
          <w:rFonts w:ascii="Book Antiqua" w:hAnsi="Book Antiqua"/>
          <w:b/>
          <w:lang w:val="en-AU"/>
        </w:rPr>
        <w:t>nfluence of patient factors and pulmonary artery catheter position on successful pulmonary artery catheter visualisation by subcostal views</w:t>
      </w:r>
      <w:r w:rsidRPr="00403E10">
        <w:rPr>
          <w:rFonts w:ascii="Book Antiqua" w:hAnsi="Book Antiqua"/>
          <w:b/>
          <w:i/>
          <w:vertAlign w:val="superscript"/>
          <w:lang w:val="en-AU"/>
        </w:rPr>
        <w:t>a</w:t>
      </w:r>
    </w:p>
    <w:tbl>
      <w:tblPr>
        <w:tblStyle w:val="TableGrid"/>
        <w:tblW w:w="7479" w:type="dxa"/>
        <w:tblBorders>
          <w:top w:val="none" w:sz="0" w:space="0" w:color="auto"/>
          <w:left w:val="none" w:sz="0" w:space="0" w:color="auto"/>
          <w:bottom w:val="none" w:sz="0" w:space="0" w:color="auto"/>
          <w:right w:val="none" w:sz="0" w:space="0" w:color="auto"/>
          <w:insideV w:val="none" w:sz="0" w:space="0" w:color="auto"/>
        </w:tblBorders>
        <w:tblLayout w:type="fixed"/>
        <w:tblLook w:val="00A0" w:firstRow="1" w:lastRow="0" w:firstColumn="1" w:lastColumn="0" w:noHBand="0" w:noVBand="0"/>
      </w:tblPr>
      <w:tblGrid>
        <w:gridCol w:w="2376"/>
        <w:gridCol w:w="1701"/>
        <w:gridCol w:w="1560"/>
        <w:gridCol w:w="1842"/>
      </w:tblGrid>
      <w:tr w:rsidR="00FC148C" w:rsidRPr="00053AB1" w14:paraId="751100D0" w14:textId="77777777" w:rsidTr="004A38F0">
        <w:tc>
          <w:tcPr>
            <w:tcW w:w="2376" w:type="dxa"/>
            <w:tcBorders>
              <w:top w:val="single" w:sz="4" w:space="0" w:color="auto"/>
              <w:bottom w:val="single" w:sz="4" w:space="0" w:color="000000" w:themeColor="text1"/>
            </w:tcBorders>
          </w:tcPr>
          <w:p w14:paraId="1B2A64A2" w14:textId="77777777" w:rsidR="00C719A0" w:rsidRPr="00053AB1" w:rsidRDefault="00C719A0" w:rsidP="00053AB1">
            <w:pPr>
              <w:spacing w:line="360" w:lineRule="auto"/>
              <w:jc w:val="both"/>
              <w:rPr>
                <w:rFonts w:ascii="Book Antiqua" w:hAnsi="Book Antiqua"/>
                <w:lang w:val="en-AU"/>
              </w:rPr>
            </w:pPr>
          </w:p>
        </w:tc>
        <w:tc>
          <w:tcPr>
            <w:tcW w:w="1701" w:type="dxa"/>
            <w:tcBorders>
              <w:top w:val="single" w:sz="4" w:space="0" w:color="auto"/>
              <w:bottom w:val="single" w:sz="4" w:space="0" w:color="000000" w:themeColor="text1"/>
            </w:tcBorders>
          </w:tcPr>
          <w:p w14:paraId="2FFA671D" w14:textId="005391A4" w:rsidR="00C719A0" w:rsidRPr="00053AB1" w:rsidRDefault="00C719A0" w:rsidP="00053AB1">
            <w:pPr>
              <w:spacing w:line="360" w:lineRule="auto"/>
              <w:jc w:val="both"/>
              <w:rPr>
                <w:rFonts w:ascii="Book Antiqua" w:hAnsi="Book Antiqua"/>
                <w:lang w:val="en-AU"/>
              </w:rPr>
            </w:pPr>
            <w:r w:rsidRPr="00053AB1">
              <w:rPr>
                <w:rFonts w:ascii="Book Antiqua" w:hAnsi="Book Antiqua"/>
                <w:lang w:val="en-AU"/>
              </w:rPr>
              <w:t xml:space="preserve">Odds </w:t>
            </w:r>
            <w:r w:rsidR="00403E10" w:rsidRPr="00053AB1">
              <w:rPr>
                <w:rFonts w:ascii="Book Antiqua" w:hAnsi="Book Antiqua"/>
                <w:lang w:val="en-AU"/>
              </w:rPr>
              <w:t>r</w:t>
            </w:r>
            <w:r w:rsidRPr="00053AB1">
              <w:rPr>
                <w:rFonts w:ascii="Book Antiqua" w:hAnsi="Book Antiqua"/>
                <w:lang w:val="en-AU"/>
              </w:rPr>
              <w:t>atio</w:t>
            </w:r>
          </w:p>
        </w:tc>
        <w:tc>
          <w:tcPr>
            <w:tcW w:w="1560" w:type="dxa"/>
            <w:tcBorders>
              <w:top w:val="single" w:sz="4" w:space="0" w:color="auto"/>
              <w:bottom w:val="single" w:sz="4" w:space="0" w:color="000000" w:themeColor="text1"/>
            </w:tcBorders>
          </w:tcPr>
          <w:p w14:paraId="3114411B" w14:textId="1656CBA0" w:rsidR="00C719A0" w:rsidRPr="00053AB1" w:rsidDel="00C719A0" w:rsidRDefault="00C719A0" w:rsidP="00053AB1">
            <w:pPr>
              <w:spacing w:line="360" w:lineRule="auto"/>
              <w:jc w:val="both"/>
              <w:rPr>
                <w:rFonts w:ascii="Book Antiqua" w:hAnsi="Book Antiqua"/>
                <w:lang w:val="en-AU"/>
              </w:rPr>
            </w:pPr>
            <w:r w:rsidRPr="00403E10">
              <w:rPr>
                <w:rFonts w:ascii="Book Antiqua" w:hAnsi="Book Antiqua"/>
                <w:i/>
                <w:lang w:val="en-AU"/>
              </w:rPr>
              <w:t>P</w:t>
            </w:r>
            <w:r w:rsidR="00403E10">
              <w:rPr>
                <w:rFonts w:ascii="Book Antiqua" w:hAnsi="Book Antiqua"/>
                <w:lang w:val="en-AU"/>
              </w:rPr>
              <w:t>-</w:t>
            </w:r>
            <w:r w:rsidRPr="00053AB1">
              <w:rPr>
                <w:rFonts w:ascii="Book Antiqua" w:hAnsi="Book Antiqua"/>
                <w:lang w:val="en-AU"/>
              </w:rPr>
              <w:t>value</w:t>
            </w:r>
          </w:p>
        </w:tc>
        <w:tc>
          <w:tcPr>
            <w:tcW w:w="1842" w:type="dxa"/>
            <w:tcBorders>
              <w:top w:val="single" w:sz="4" w:space="0" w:color="auto"/>
              <w:bottom w:val="single" w:sz="4" w:space="0" w:color="000000" w:themeColor="text1"/>
            </w:tcBorders>
          </w:tcPr>
          <w:p w14:paraId="3452865F" w14:textId="69DE2F56" w:rsidR="00C719A0" w:rsidRPr="00053AB1" w:rsidRDefault="00403E10" w:rsidP="00053AB1">
            <w:pPr>
              <w:spacing w:line="360" w:lineRule="auto"/>
              <w:jc w:val="both"/>
              <w:rPr>
                <w:rFonts w:ascii="Book Antiqua" w:hAnsi="Book Antiqua"/>
                <w:lang w:val="en-AU"/>
              </w:rPr>
            </w:pPr>
            <w:r>
              <w:rPr>
                <w:rFonts w:ascii="Book Antiqua" w:hAnsi="Book Antiqua"/>
                <w:lang w:val="en-AU"/>
              </w:rPr>
              <w:t>95%</w:t>
            </w:r>
            <w:r w:rsidR="00C719A0" w:rsidRPr="00053AB1">
              <w:rPr>
                <w:rFonts w:ascii="Book Antiqua" w:hAnsi="Book Antiqua"/>
                <w:lang w:val="en-AU"/>
              </w:rPr>
              <w:t>CI</w:t>
            </w:r>
          </w:p>
        </w:tc>
      </w:tr>
      <w:tr w:rsidR="00FC148C" w:rsidRPr="00053AB1" w14:paraId="291F8345" w14:textId="77777777" w:rsidTr="004A38F0">
        <w:tc>
          <w:tcPr>
            <w:tcW w:w="2376" w:type="dxa"/>
            <w:tcBorders>
              <w:top w:val="single" w:sz="4" w:space="0" w:color="000000" w:themeColor="text1"/>
              <w:bottom w:val="nil"/>
            </w:tcBorders>
          </w:tcPr>
          <w:p w14:paraId="2859203A" w14:textId="5517FFD4" w:rsidR="00C719A0" w:rsidRPr="00053AB1" w:rsidRDefault="00C719A0" w:rsidP="00053AB1">
            <w:pPr>
              <w:spacing w:line="360" w:lineRule="auto"/>
              <w:jc w:val="both"/>
              <w:rPr>
                <w:rFonts w:ascii="Book Antiqua" w:hAnsi="Book Antiqua"/>
                <w:lang w:val="en-AU"/>
              </w:rPr>
            </w:pPr>
            <w:r w:rsidRPr="00053AB1">
              <w:rPr>
                <w:rFonts w:ascii="Book Antiqua" w:hAnsi="Book Antiqua"/>
                <w:lang w:val="en-AU"/>
              </w:rPr>
              <w:t>Diagnosis of COAD</w:t>
            </w:r>
            <w:r w:rsidR="00403E10">
              <w:rPr>
                <w:rFonts w:ascii="Book Antiqua" w:eastAsia="宋体" w:hAnsi="Book Antiqua" w:hint="eastAsia"/>
                <w:i/>
                <w:vertAlign w:val="superscript"/>
                <w:lang w:val="en-AU" w:eastAsia="zh-CN"/>
              </w:rPr>
              <w:t xml:space="preserve"> </w:t>
            </w:r>
            <w:r w:rsidRPr="00053AB1">
              <w:rPr>
                <w:rFonts w:ascii="Book Antiqua" w:hAnsi="Book Antiqua"/>
                <w:lang w:val="en-AU"/>
              </w:rPr>
              <w:t>or Asthma</w:t>
            </w:r>
          </w:p>
          <w:p w14:paraId="7E3623DD" w14:textId="77777777" w:rsidR="00C719A0" w:rsidRPr="00053AB1" w:rsidRDefault="00C719A0" w:rsidP="00053AB1">
            <w:pPr>
              <w:spacing w:line="360" w:lineRule="auto"/>
              <w:jc w:val="both"/>
              <w:rPr>
                <w:rFonts w:ascii="Book Antiqua" w:hAnsi="Book Antiqua"/>
                <w:lang w:val="en-AU"/>
              </w:rPr>
            </w:pPr>
          </w:p>
        </w:tc>
        <w:tc>
          <w:tcPr>
            <w:tcW w:w="1701" w:type="dxa"/>
            <w:tcBorders>
              <w:top w:val="single" w:sz="4" w:space="0" w:color="000000" w:themeColor="text1"/>
              <w:bottom w:val="nil"/>
            </w:tcBorders>
          </w:tcPr>
          <w:p w14:paraId="7F066117" w14:textId="0CB9C4FD" w:rsidR="00C719A0" w:rsidRPr="00053AB1" w:rsidRDefault="00310AAB" w:rsidP="00053AB1">
            <w:pPr>
              <w:spacing w:line="360" w:lineRule="auto"/>
              <w:jc w:val="both"/>
              <w:rPr>
                <w:rFonts w:ascii="Book Antiqua" w:hAnsi="Book Antiqua"/>
                <w:lang w:val="en-AU"/>
              </w:rPr>
            </w:pPr>
            <w:r w:rsidRPr="00053AB1">
              <w:rPr>
                <w:rFonts w:ascii="Book Antiqua" w:hAnsi="Book Antiqua"/>
                <w:lang w:val="en-AU"/>
              </w:rPr>
              <w:t>9.5</w:t>
            </w:r>
          </w:p>
        </w:tc>
        <w:tc>
          <w:tcPr>
            <w:tcW w:w="1560" w:type="dxa"/>
            <w:tcBorders>
              <w:top w:val="single" w:sz="4" w:space="0" w:color="000000" w:themeColor="text1"/>
              <w:bottom w:val="nil"/>
            </w:tcBorders>
          </w:tcPr>
          <w:p w14:paraId="6DC090C2" w14:textId="4045570E" w:rsidR="00C719A0" w:rsidRPr="00053AB1" w:rsidDel="00C719A0" w:rsidRDefault="00310AAB" w:rsidP="00053AB1">
            <w:pPr>
              <w:spacing w:line="360" w:lineRule="auto"/>
              <w:jc w:val="both"/>
              <w:rPr>
                <w:rFonts w:ascii="Book Antiqua" w:hAnsi="Book Antiqua"/>
                <w:lang w:val="en-AU"/>
              </w:rPr>
            </w:pPr>
            <w:r w:rsidRPr="00053AB1">
              <w:rPr>
                <w:rFonts w:ascii="Book Antiqua" w:hAnsi="Book Antiqua"/>
                <w:lang w:val="en-AU"/>
              </w:rPr>
              <w:t>0.001</w:t>
            </w:r>
          </w:p>
        </w:tc>
        <w:tc>
          <w:tcPr>
            <w:tcW w:w="1842" w:type="dxa"/>
            <w:tcBorders>
              <w:top w:val="single" w:sz="4" w:space="0" w:color="000000" w:themeColor="text1"/>
              <w:bottom w:val="nil"/>
            </w:tcBorders>
          </w:tcPr>
          <w:p w14:paraId="32C7A72B" w14:textId="0996BAB9" w:rsidR="00C719A0" w:rsidRPr="00053AB1" w:rsidRDefault="00310AAB" w:rsidP="00234312">
            <w:pPr>
              <w:spacing w:line="360" w:lineRule="auto"/>
              <w:jc w:val="both"/>
              <w:rPr>
                <w:rFonts w:ascii="Book Antiqua" w:hAnsi="Book Antiqua"/>
                <w:lang w:val="en-AU"/>
              </w:rPr>
            </w:pPr>
            <w:r w:rsidRPr="00053AB1">
              <w:rPr>
                <w:rFonts w:ascii="Book Antiqua" w:hAnsi="Book Antiqua"/>
                <w:lang w:val="en-AU"/>
              </w:rPr>
              <w:t>2.5</w:t>
            </w:r>
            <w:r w:rsidR="00234312">
              <w:rPr>
                <w:rFonts w:ascii="Book Antiqua" w:eastAsia="宋体" w:hAnsi="Book Antiqua" w:hint="eastAsia"/>
                <w:lang w:val="en-AU" w:eastAsia="zh-CN"/>
              </w:rPr>
              <w:t>-</w:t>
            </w:r>
            <w:r w:rsidRPr="00053AB1">
              <w:rPr>
                <w:rFonts w:ascii="Book Antiqua" w:hAnsi="Book Antiqua"/>
                <w:lang w:val="en-AU"/>
              </w:rPr>
              <w:t>36</w:t>
            </w:r>
          </w:p>
        </w:tc>
      </w:tr>
      <w:tr w:rsidR="00FC148C" w:rsidRPr="00053AB1" w14:paraId="0131F216" w14:textId="77777777" w:rsidTr="004A38F0">
        <w:tc>
          <w:tcPr>
            <w:tcW w:w="2376" w:type="dxa"/>
            <w:tcBorders>
              <w:top w:val="nil"/>
              <w:bottom w:val="nil"/>
            </w:tcBorders>
          </w:tcPr>
          <w:p w14:paraId="2B4B4252" w14:textId="672AD530" w:rsidR="00C719A0" w:rsidRPr="00234312" w:rsidRDefault="00C719A0" w:rsidP="00053AB1">
            <w:pPr>
              <w:spacing w:line="360" w:lineRule="auto"/>
              <w:jc w:val="both"/>
              <w:rPr>
                <w:rFonts w:ascii="Book Antiqua" w:eastAsia="宋体" w:hAnsi="Book Antiqua"/>
                <w:lang w:val="en-AU" w:eastAsia="zh-CN"/>
              </w:rPr>
            </w:pPr>
            <w:r w:rsidRPr="00053AB1">
              <w:rPr>
                <w:rFonts w:ascii="Book Antiqua" w:hAnsi="Book Antiqua"/>
                <w:lang w:val="en-AU"/>
              </w:rPr>
              <w:t>Insertion during IPPV</w:t>
            </w:r>
          </w:p>
        </w:tc>
        <w:tc>
          <w:tcPr>
            <w:tcW w:w="1701" w:type="dxa"/>
            <w:tcBorders>
              <w:top w:val="nil"/>
              <w:bottom w:val="nil"/>
            </w:tcBorders>
          </w:tcPr>
          <w:p w14:paraId="78948ED1" w14:textId="436B378C" w:rsidR="00C719A0" w:rsidRPr="00053AB1" w:rsidRDefault="00310AAB" w:rsidP="00053AB1">
            <w:pPr>
              <w:spacing w:line="360" w:lineRule="auto"/>
              <w:jc w:val="both"/>
              <w:rPr>
                <w:rFonts w:ascii="Book Antiqua" w:hAnsi="Book Antiqua"/>
                <w:lang w:val="en-AU"/>
              </w:rPr>
            </w:pPr>
            <w:r w:rsidRPr="00053AB1">
              <w:rPr>
                <w:rFonts w:ascii="Book Antiqua" w:hAnsi="Book Antiqua"/>
                <w:lang w:val="en-AU"/>
              </w:rPr>
              <w:t>3.9</w:t>
            </w:r>
          </w:p>
        </w:tc>
        <w:tc>
          <w:tcPr>
            <w:tcW w:w="1560" w:type="dxa"/>
            <w:tcBorders>
              <w:top w:val="nil"/>
              <w:bottom w:val="nil"/>
            </w:tcBorders>
          </w:tcPr>
          <w:p w14:paraId="7E68C148" w14:textId="4E8EB9D6" w:rsidR="00C719A0" w:rsidRPr="00053AB1" w:rsidDel="00C719A0" w:rsidRDefault="00310AAB" w:rsidP="00053AB1">
            <w:pPr>
              <w:spacing w:line="360" w:lineRule="auto"/>
              <w:jc w:val="both"/>
              <w:rPr>
                <w:rFonts w:ascii="Book Antiqua" w:hAnsi="Book Antiqua"/>
                <w:lang w:val="en-AU"/>
              </w:rPr>
            </w:pPr>
            <w:r w:rsidRPr="00053AB1">
              <w:rPr>
                <w:rFonts w:ascii="Book Antiqua" w:hAnsi="Book Antiqua"/>
                <w:lang w:val="en-AU"/>
              </w:rPr>
              <w:t>0.08</w:t>
            </w:r>
          </w:p>
        </w:tc>
        <w:tc>
          <w:tcPr>
            <w:tcW w:w="1842" w:type="dxa"/>
            <w:tcBorders>
              <w:top w:val="nil"/>
              <w:bottom w:val="nil"/>
            </w:tcBorders>
          </w:tcPr>
          <w:p w14:paraId="7637CDE7" w14:textId="6DE0AE97" w:rsidR="00C719A0" w:rsidRPr="00053AB1" w:rsidRDefault="00310AAB" w:rsidP="00234312">
            <w:pPr>
              <w:spacing w:line="360" w:lineRule="auto"/>
              <w:jc w:val="both"/>
              <w:rPr>
                <w:rFonts w:ascii="Book Antiqua" w:hAnsi="Book Antiqua"/>
                <w:lang w:val="en-AU"/>
              </w:rPr>
            </w:pPr>
            <w:r w:rsidRPr="00053AB1">
              <w:rPr>
                <w:rFonts w:ascii="Book Antiqua" w:hAnsi="Book Antiqua"/>
                <w:lang w:val="en-AU"/>
              </w:rPr>
              <w:t xml:space="preserve">0.8 </w:t>
            </w:r>
            <w:r w:rsidR="00234312">
              <w:rPr>
                <w:rFonts w:ascii="Book Antiqua" w:eastAsia="宋体" w:hAnsi="Book Antiqua" w:hint="eastAsia"/>
                <w:lang w:val="en-AU" w:eastAsia="zh-CN"/>
              </w:rPr>
              <w:t>-</w:t>
            </w:r>
            <w:r w:rsidRPr="00053AB1">
              <w:rPr>
                <w:rFonts w:ascii="Book Antiqua" w:hAnsi="Book Antiqua"/>
                <w:lang w:val="en-AU"/>
              </w:rPr>
              <w:t>17.8</w:t>
            </w:r>
          </w:p>
        </w:tc>
      </w:tr>
      <w:tr w:rsidR="00FC148C" w:rsidRPr="00053AB1" w14:paraId="434D6E9A" w14:textId="77777777" w:rsidTr="004A38F0">
        <w:tc>
          <w:tcPr>
            <w:tcW w:w="2376" w:type="dxa"/>
            <w:tcBorders>
              <w:top w:val="nil"/>
              <w:bottom w:val="nil"/>
            </w:tcBorders>
          </w:tcPr>
          <w:p w14:paraId="6B27A5C4" w14:textId="77777777" w:rsidR="004A38F0" w:rsidRPr="00053AB1" w:rsidRDefault="004A38F0" w:rsidP="00053AB1">
            <w:pPr>
              <w:spacing w:line="360" w:lineRule="auto"/>
              <w:jc w:val="both"/>
              <w:rPr>
                <w:rFonts w:ascii="Book Antiqua" w:hAnsi="Book Antiqua"/>
                <w:lang w:val="en-AU"/>
              </w:rPr>
            </w:pPr>
          </w:p>
          <w:p w14:paraId="7420E232" w14:textId="3A1F7A05" w:rsidR="00C719A0" w:rsidRPr="00053AB1" w:rsidRDefault="00C719A0" w:rsidP="00053AB1">
            <w:pPr>
              <w:spacing w:line="360" w:lineRule="auto"/>
              <w:jc w:val="both"/>
              <w:rPr>
                <w:rFonts w:ascii="Book Antiqua" w:hAnsi="Book Antiqua"/>
                <w:lang w:val="en-AU"/>
              </w:rPr>
            </w:pPr>
            <w:r w:rsidRPr="00053AB1">
              <w:rPr>
                <w:rFonts w:ascii="Book Antiqua" w:hAnsi="Book Antiqua"/>
                <w:lang w:val="en-AU"/>
              </w:rPr>
              <w:t>BMI (kg/ m</w:t>
            </w:r>
            <w:r w:rsidRPr="00053AB1">
              <w:rPr>
                <w:rFonts w:ascii="Book Antiqua" w:hAnsi="Book Antiqua"/>
                <w:vertAlign w:val="superscript"/>
                <w:lang w:val="en-AU"/>
              </w:rPr>
              <w:t>2</w:t>
            </w:r>
            <w:r w:rsidRPr="00053AB1">
              <w:rPr>
                <w:rFonts w:ascii="Book Antiqua" w:hAnsi="Book Antiqua"/>
                <w:lang w:val="en-AU"/>
              </w:rPr>
              <w:t xml:space="preserve">) </w:t>
            </w:r>
          </w:p>
        </w:tc>
        <w:tc>
          <w:tcPr>
            <w:tcW w:w="1701" w:type="dxa"/>
            <w:tcBorders>
              <w:top w:val="nil"/>
              <w:bottom w:val="nil"/>
            </w:tcBorders>
          </w:tcPr>
          <w:p w14:paraId="7293F6F1" w14:textId="77777777" w:rsidR="004A38F0" w:rsidRPr="00053AB1" w:rsidRDefault="004A38F0" w:rsidP="00053AB1">
            <w:pPr>
              <w:spacing w:line="360" w:lineRule="auto"/>
              <w:jc w:val="both"/>
              <w:rPr>
                <w:rFonts w:ascii="Book Antiqua" w:hAnsi="Book Antiqua"/>
                <w:lang w:val="en-AU"/>
              </w:rPr>
            </w:pPr>
          </w:p>
          <w:p w14:paraId="0FE36051" w14:textId="1D2E46A1" w:rsidR="00C719A0" w:rsidRPr="00053AB1" w:rsidRDefault="00310AAB" w:rsidP="00053AB1">
            <w:pPr>
              <w:spacing w:line="360" w:lineRule="auto"/>
              <w:jc w:val="both"/>
              <w:rPr>
                <w:rFonts w:ascii="Book Antiqua" w:hAnsi="Book Antiqua"/>
                <w:lang w:val="en-AU"/>
              </w:rPr>
            </w:pPr>
            <w:r w:rsidRPr="00053AB1">
              <w:rPr>
                <w:rFonts w:ascii="Book Antiqua" w:hAnsi="Book Antiqua"/>
                <w:lang w:val="en-AU"/>
              </w:rPr>
              <w:t>0.78</w:t>
            </w:r>
          </w:p>
        </w:tc>
        <w:tc>
          <w:tcPr>
            <w:tcW w:w="1560" w:type="dxa"/>
            <w:tcBorders>
              <w:top w:val="nil"/>
              <w:bottom w:val="nil"/>
            </w:tcBorders>
          </w:tcPr>
          <w:p w14:paraId="317561D4" w14:textId="77777777" w:rsidR="004A38F0" w:rsidRPr="00053AB1" w:rsidRDefault="004A38F0" w:rsidP="00053AB1">
            <w:pPr>
              <w:spacing w:line="360" w:lineRule="auto"/>
              <w:jc w:val="both"/>
              <w:rPr>
                <w:rFonts w:ascii="Book Antiqua" w:hAnsi="Book Antiqua"/>
                <w:lang w:val="en-AU"/>
              </w:rPr>
            </w:pPr>
          </w:p>
          <w:p w14:paraId="110FDF3E" w14:textId="3A6D0229" w:rsidR="00C719A0" w:rsidRPr="00053AB1" w:rsidDel="00C719A0" w:rsidRDefault="00310AAB" w:rsidP="00053AB1">
            <w:pPr>
              <w:spacing w:line="360" w:lineRule="auto"/>
              <w:jc w:val="both"/>
              <w:rPr>
                <w:rFonts w:ascii="Book Antiqua" w:hAnsi="Book Antiqua"/>
                <w:lang w:val="en-AU"/>
              </w:rPr>
            </w:pPr>
            <w:r w:rsidRPr="00053AB1">
              <w:rPr>
                <w:rFonts w:ascii="Book Antiqua" w:hAnsi="Book Antiqua"/>
                <w:lang w:val="en-AU"/>
              </w:rPr>
              <w:t>&lt;</w:t>
            </w:r>
            <w:r w:rsidR="00403E10">
              <w:rPr>
                <w:rFonts w:ascii="Book Antiqua" w:eastAsia="宋体" w:hAnsi="Book Antiqua" w:hint="eastAsia"/>
                <w:lang w:val="en-AU" w:eastAsia="zh-CN"/>
              </w:rPr>
              <w:t xml:space="preserve"> </w:t>
            </w:r>
            <w:r w:rsidRPr="00053AB1">
              <w:rPr>
                <w:rFonts w:ascii="Book Antiqua" w:hAnsi="Book Antiqua"/>
                <w:lang w:val="en-AU"/>
              </w:rPr>
              <w:t>0.0001</w:t>
            </w:r>
          </w:p>
        </w:tc>
        <w:tc>
          <w:tcPr>
            <w:tcW w:w="1842" w:type="dxa"/>
            <w:tcBorders>
              <w:top w:val="nil"/>
              <w:bottom w:val="nil"/>
            </w:tcBorders>
          </w:tcPr>
          <w:p w14:paraId="7F36D99A" w14:textId="77777777" w:rsidR="004A38F0" w:rsidRPr="00053AB1" w:rsidRDefault="004A38F0" w:rsidP="00053AB1">
            <w:pPr>
              <w:spacing w:line="360" w:lineRule="auto"/>
              <w:jc w:val="both"/>
              <w:rPr>
                <w:rFonts w:ascii="Book Antiqua" w:hAnsi="Book Antiqua"/>
                <w:lang w:val="en-AU"/>
              </w:rPr>
            </w:pPr>
          </w:p>
          <w:p w14:paraId="20F2B33B" w14:textId="1CD4CABA" w:rsidR="00C719A0" w:rsidRPr="00053AB1" w:rsidRDefault="00310AAB" w:rsidP="00403E10">
            <w:pPr>
              <w:spacing w:line="360" w:lineRule="auto"/>
              <w:jc w:val="both"/>
              <w:rPr>
                <w:rFonts w:ascii="Book Antiqua" w:hAnsi="Book Antiqua"/>
                <w:lang w:val="en-AU"/>
              </w:rPr>
            </w:pPr>
            <w:r w:rsidRPr="00053AB1">
              <w:rPr>
                <w:rFonts w:ascii="Book Antiqua" w:hAnsi="Book Antiqua"/>
                <w:lang w:val="en-AU"/>
              </w:rPr>
              <w:t>0.67</w:t>
            </w:r>
            <w:r w:rsidR="00403E10">
              <w:rPr>
                <w:rFonts w:ascii="Book Antiqua" w:eastAsia="宋体" w:hAnsi="Book Antiqua" w:hint="eastAsia"/>
                <w:lang w:val="en-AU" w:eastAsia="zh-CN"/>
              </w:rPr>
              <w:t>-</w:t>
            </w:r>
            <w:r w:rsidRPr="00053AB1">
              <w:rPr>
                <w:rFonts w:ascii="Book Antiqua" w:hAnsi="Book Antiqua"/>
                <w:lang w:val="en-AU"/>
              </w:rPr>
              <w:t>0.89</w:t>
            </w:r>
          </w:p>
        </w:tc>
      </w:tr>
      <w:tr w:rsidR="00C719A0" w:rsidRPr="00053AB1" w14:paraId="7C55A82C" w14:textId="77777777" w:rsidTr="004A38F0">
        <w:trPr>
          <w:trHeight w:val="559"/>
        </w:trPr>
        <w:tc>
          <w:tcPr>
            <w:tcW w:w="2376" w:type="dxa"/>
            <w:tcBorders>
              <w:top w:val="nil"/>
              <w:bottom w:val="nil"/>
            </w:tcBorders>
          </w:tcPr>
          <w:p w14:paraId="71F93BEB" w14:textId="77777777" w:rsidR="004A38F0" w:rsidRPr="00053AB1" w:rsidRDefault="004A38F0" w:rsidP="00053AB1">
            <w:pPr>
              <w:spacing w:line="360" w:lineRule="auto"/>
              <w:jc w:val="both"/>
              <w:rPr>
                <w:rFonts w:ascii="Book Antiqua" w:hAnsi="Book Antiqua"/>
                <w:lang w:val="en-AU"/>
              </w:rPr>
            </w:pPr>
          </w:p>
          <w:p w14:paraId="61A95935" w14:textId="6BBAAC3B" w:rsidR="00C719A0" w:rsidRPr="00053AB1" w:rsidRDefault="00CB0C71" w:rsidP="00053AB1">
            <w:pPr>
              <w:spacing w:line="360" w:lineRule="auto"/>
              <w:jc w:val="both"/>
              <w:rPr>
                <w:rFonts w:ascii="Book Antiqua" w:hAnsi="Book Antiqua"/>
                <w:lang w:val="en-AU"/>
              </w:rPr>
            </w:pPr>
            <w:r w:rsidRPr="00053AB1">
              <w:rPr>
                <w:rFonts w:ascii="Book Antiqua" w:hAnsi="Book Antiqua"/>
                <w:lang w:val="en-AU"/>
              </w:rPr>
              <w:t xml:space="preserve">RPA </w:t>
            </w:r>
            <w:r w:rsidR="00C719A0" w:rsidRPr="00053AB1">
              <w:rPr>
                <w:rFonts w:ascii="Book Antiqua" w:hAnsi="Book Antiqua"/>
                <w:lang w:val="en-AU"/>
              </w:rPr>
              <w:t>PAC</w:t>
            </w:r>
            <w:r w:rsidR="00C719A0" w:rsidRPr="00053AB1">
              <w:rPr>
                <w:rFonts w:ascii="Book Antiqua" w:hAnsi="Book Antiqua"/>
                <w:i/>
                <w:vertAlign w:val="superscript"/>
                <w:lang w:val="en-AU"/>
              </w:rPr>
              <w:t xml:space="preserve"> </w:t>
            </w:r>
            <w:r w:rsidR="00C719A0" w:rsidRPr="00053AB1">
              <w:rPr>
                <w:rFonts w:ascii="Book Antiqua" w:hAnsi="Book Antiqua"/>
                <w:lang w:val="en-AU"/>
              </w:rPr>
              <w:t xml:space="preserve">position </w:t>
            </w:r>
          </w:p>
        </w:tc>
        <w:tc>
          <w:tcPr>
            <w:tcW w:w="1701" w:type="dxa"/>
            <w:tcBorders>
              <w:top w:val="nil"/>
              <w:bottom w:val="nil"/>
            </w:tcBorders>
          </w:tcPr>
          <w:p w14:paraId="68BEE572" w14:textId="77777777" w:rsidR="004A38F0" w:rsidRPr="00053AB1" w:rsidRDefault="004A38F0" w:rsidP="00053AB1">
            <w:pPr>
              <w:spacing w:line="360" w:lineRule="auto"/>
              <w:jc w:val="both"/>
              <w:rPr>
                <w:rFonts w:ascii="Book Antiqua" w:hAnsi="Book Antiqua"/>
                <w:lang w:val="en-AU"/>
              </w:rPr>
            </w:pPr>
          </w:p>
          <w:p w14:paraId="232CCD3D" w14:textId="40621259" w:rsidR="00C719A0" w:rsidRPr="00053AB1" w:rsidRDefault="00310AAB" w:rsidP="00053AB1">
            <w:pPr>
              <w:spacing w:line="360" w:lineRule="auto"/>
              <w:jc w:val="both"/>
              <w:rPr>
                <w:rFonts w:ascii="Book Antiqua" w:hAnsi="Book Antiqua"/>
                <w:lang w:val="en-AU"/>
              </w:rPr>
            </w:pPr>
            <w:r w:rsidRPr="00053AB1">
              <w:rPr>
                <w:rFonts w:ascii="Book Antiqua" w:hAnsi="Book Antiqua"/>
                <w:lang w:val="en-AU"/>
              </w:rPr>
              <w:t>70.0</w:t>
            </w:r>
          </w:p>
        </w:tc>
        <w:tc>
          <w:tcPr>
            <w:tcW w:w="1560" w:type="dxa"/>
            <w:tcBorders>
              <w:top w:val="nil"/>
              <w:bottom w:val="nil"/>
            </w:tcBorders>
          </w:tcPr>
          <w:p w14:paraId="449238DF" w14:textId="77777777" w:rsidR="004A38F0" w:rsidRPr="00053AB1" w:rsidRDefault="004A38F0" w:rsidP="00053AB1">
            <w:pPr>
              <w:spacing w:line="360" w:lineRule="auto"/>
              <w:jc w:val="both"/>
              <w:rPr>
                <w:rFonts w:ascii="Book Antiqua" w:hAnsi="Book Antiqua"/>
                <w:lang w:val="en-AU"/>
              </w:rPr>
            </w:pPr>
          </w:p>
          <w:p w14:paraId="35893B25" w14:textId="6D36D5F3" w:rsidR="00C719A0" w:rsidRPr="00053AB1" w:rsidDel="00C719A0" w:rsidRDefault="00C719A0" w:rsidP="00053AB1">
            <w:pPr>
              <w:spacing w:line="360" w:lineRule="auto"/>
              <w:jc w:val="both"/>
              <w:rPr>
                <w:rFonts w:ascii="Book Antiqua" w:hAnsi="Book Antiqua"/>
                <w:lang w:val="en-AU"/>
              </w:rPr>
            </w:pPr>
            <w:r w:rsidRPr="00053AB1">
              <w:rPr>
                <w:rFonts w:ascii="Book Antiqua" w:hAnsi="Book Antiqua"/>
                <w:lang w:val="en-AU"/>
              </w:rPr>
              <w:t>&lt;</w:t>
            </w:r>
            <w:r w:rsidR="00234312">
              <w:rPr>
                <w:rFonts w:ascii="Book Antiqua" w:eastAsia="宋体" w:hAnsi="Book Antiqua" w:hint="eastAsia"/>
                <w:lang w:val="en-AU" w:eastAsia="zh-CN"/>
              </w:rPr>
              <w:t xml:space="preserve"> </w:t>
            </w:r>
            <w:r w:rsidRPr="00053AB1">
              <w:rPr>
                <w:rFonts w:ascii="Book Antiqua" w:hAnsi="Book Antiqua"/>
                <w:lang w:val="en-AU"/>
              </w:rPr>
              <w:t>0.0001</w:t>
            </w:r>
          </w:p>
        </w:tc>
        <w:tc>
          <w:tcPr>
            <w:tcW w:w="1842" w:type="dxa"/>
            <w:tcBorders>
              <w:top w:val="nil"/>
              <w:bottom w:val="nil"/>
            </w:tcBorders>
          </w:tcPr>
          <w:p w14:paraId="7646F61B" w14:textId="77777777" w:rsidR="004A38F0" w:rsidRPr="00053AB1" w:rsidRDefault="004A38F0" w:rsidP="00053AB1">
            <w:pPr>
              <w:spacing w:line="360" w:lineRule="auto"/>
              <w:jc w:val="both"/>
              <w:rPr>
                <w:rFonts w:ascii="Book Antiqua" w:hAnsi="Book Antiqua"/>
                <w:lang w:val="en-AU"/>
              </w:rPr>
            </w:pPr>
          </w:p>
          <w:p w14:paraId="08CA5E20" w14:textId="0EDA713C" w:rsidR="00C719A0" w:rsidRPr="00053AB1" w:rsidRDefault="00310AAB" w:rsidP="00234312">
            <w:pPr>
              <w:spacing w:line="360" w:lineRule="auto"/>
              <w:jc w:val="both"/>
              <w:rPr>
                <w:rFonts w:ascii="Book Antiqua" w:hAnsi="Book Antiqua"/>
                <w:lang w:val="en-AU"/>
              </w:rPr>
            </w:pPr>
            <w:r w:rsidRPr="00053AB1">
              <w:rPr>
                <w:rFonts w:ascii="Book Antiqua" w:hAnsi="Book Antiqua"/>
                <w:lang w:val="en-AU"/>
              </w:rPr>
              <w:t>9.6</w:t>
            </w:r>
            <w:r w:rsidR="00234312">
              <w:rPr>
                <w:rFonts w:ascii="Book Antiqua" w:eastAsia="宋体" w:hAnsi="Book Antiqua" w:hint="eastAsia"/>
                <w:lang w:val="en-AU" w:eastAsia="zh-CN"/>
              </w:rPr>
              <w:t>-</w:t>
            </w:r>
            <w:r w:rsidRPr="00053AB1">
              <w:rPr>
                <w:rFonts w:ascii="Book Antiqua" w:hAnsi="Book Antiqua"/>
                <w:lang w:val="en-AU"/>
              </w:rPr>
              <w:t>502</w:t>
            </w:r>
          </w:p>
        </w:tc>
      </w:tr>
    </w:tbl>
    <w:p w14:paraId="4CD6238C" w14:textId="77777777" w:rsidR="004A38F0" w:rsidRPr="00053AB1" w:rsidRDefault="004A38F0" w:rsidP="00053AB1">
      <w:pPr>
        <w:spacing w:line="360" w:lineRule="auto"/>
        <w:jc w:val="both"/>
        <w:rPr>
          <w:rFonts w:ascii="Book Antiqua" w:hAnsi="Book Antiqua"/>
          <w:lang w:val="en-AU"/>
        </w:rPr>
      </w:pPr>
    </w:p>
    <w:p w14:paraId="4071EEB4" w14:textId="0DB3C37E" w:rsidR="006B5ECA" w:rsidRPr="00234312" w:rsidRDefault="00403E10" w:rsidP="00053AB1">
      <w:pPr>
        <w:spacing w:line="360" w:lineRule="auto"/>
        <w:jc w:val="both"/>
        <w:rPr>
          <w:rFonts w:ascii="Book Antiqua" w:eastAsia="宋体" w:hAnsi="Book Antiqua"/>
          <w:lang w:val="en-AU" w:eastAsia="zh-CN"/>
        </w:rPr>
      </w:pPr>
      <w:r w:rsidRPr="00403E10">
        <w:rPr>
          <w:rFonts w:ascii="Book Antiqua" w:eastAsia="宋体" w:hAnsi="Book Antiqua"/>
          <w:vertAlign w:val="superscript"/>
          <w:lang w:val="en-AU" w:eastAsia="zh-CN"/>
        </w:rPr>
        <w:t>a</w:t>
      </w:r>
      <w:r w:rsidR="006B5ECA" w:rsidRPr="00053AB1">
        <w:rPr>
          <w:rFonts w:ascii="Book Antiqua" w:hAnsi="Book Antiqua"/>
          <w:lang w:val="en-AU"/>
        </w:rPr>
        <w:t>Data are expressed as [number, (proportion)] or [mean, (SD)]. COAD</w:t>
      </w:r>
      <w:r w:rsidR="00234312">
        <w:rPr>
          <w:rFonts w:ascii="Book Antiqua" w:eastAsia="宋体" w:hAnsi="Book Antiqua" w:hint="eastAsia"/>
          <w:lang w:val="en-AU" w:eastAsia="zh-CN"/>
        </w:rPr>
        <w:t>:</w:t>
      </w:r>
      <w:r w:rsidR="006B5ECA" w:rsidRPr="00053AB1">
        <w:rPr>
          <w:rFonts w:ascii="Book Antiqua" w:hAnsi="Book Antiqua"/>
          <w:lang w:val="en-AU"/>
        </w:rPr>
        <w:t xml:space="preserve"> </w:t>
      </w:r>
      <w:r w:rsidR="00234312" w:rsidRPr="00053AB1">
        <w:rPr>
          <w:rFonts w:ascii="Book Antiqua" w:hAnsi="Book Antiqua"/>
          <w:lang w:val="en-AU"/>
        </w:rPr>
        <w:t>C</w:t>
      </w:r>
      <w:r w:rsidR="006B5ECA" w:rsidRPr="00053AB1">
        <w:rPr>
          <w:rFonts w:ascii="Book Antiqua" w:hAnsi="Book Antiqua"/>
          <w:lang w:val="en-AU"/>
        </w:rPr>
        <w:t>hronic obstructive airways disease</w:t>
      </w:r>
      <w:r w:rsidR="00234312">
        <w:rPr>
          <w:rFonts w:ascii="Book Antiqua" w:eastAsia="宋体" w:hAnsi="Book Antiqua" w:hint="eastAsia"/>
          <w:lang w:val="en-AU" w:eastAsia="zh-CN"/>
        </w:rPr>
        <w:t>;</w:t>
      </w:r>
      <w:r w:rsidR="006B5ECA" w:rsidRPr="00053AB1">
        <w:rPr>
          <w:rFonts w:ascii="Book Antiqua" w:hAnsi="Book Antiqua"/>
          <w:lang w:val="en-AU"/>
        </w:rPr>
        <w:t xml:space="preserve"> IPPV</w:t>
      </w:r>
      <w:r w:rsidR="00234312">
        <w:rPr>
          <w:rFonts w:ascii="Book Antiqua" w:eastAsia="宋体" w:hAnsi="Book Antiqua" w:hint="eastAsia"/>
          <w:lang w:val="en-AU" w:eastAsia="zh-CN"/>
        </w:rPr>
        <w:t>:</w:t>
      </w:r>
      <w:r w:rsidR="006B5ECA" w:rsidRPr="00053AB1">
        <w:rPr>
          <w:rFonts w:ascii="Book Antiqua" w:hAnsi="Book Antiqua"/>
          <w:lang w:val="en-AU"/>
        </w:rPr>
        <w:t xml:space="preserve"> </w:t>
      </w:r>
      <w:r w:rsidR="00234312" w:rsidRPr="00053AB1">
        <w:rPr>
          <w:rFonts w:ascii="Book Antiqua" w:hAnsi="Book Antiqua"/>
          <w:lang w:val="en-AU"/>
        </w:rPr>
        <w:t>I</w:t>
      </w:r>
      <w:r w:rsidR="006B5ECA" w:rsidRPr="00053AB1">
        <w:rPr>
          <w:rFonts w:ascii="Book Antiqua" w:hAnsi="Book Antiqua"/>
          <w:lang w:val="en-AU"/>
        </w:rPr>
        <w:t>ntermittent positive pressure ventilation</w:t>
      </w:r>
      <w:r w:rsidR="00234312">
        <w:rPr>
          <w:rFonts w:ascii="Book Antiqua" w:eastAsia="宋体" w:hAnsi="Book Antiqua" w:hint="eastAsia"/>
          <w:lang w:val="en-AU" w:eastAsia="zh-CN"/>
        </w:rPr>
        <w:t>;</w:t>
      </w:r>
      <w:r w:rsidR="006B5ECA" w:rsidRPr="00053AB1">
        <w:rPr>
          <w:rFonts w:ascii="Book Antiqua" w:hAnsi="Book Antiqua"/>
          <w:lang w:val="en-AU"/>
        </w:rPr>
        <w:t xml:space="preserve"> BMI</w:t>
      </w:r>
      <w:r w:rsidR="00234312">
        <w:rPr>
          <w:rFonts w:ascii="Book Antiqua" w:eastAsia="宋体" w:hAnsi="Book Antiqua" w:hint="eastAsia"/>
          <w:lang w:val="en-AU" w:eastAsia="zh-CN"/>
        </w:rPr>
        <w:t>:</w:t>
      </w:r>
      <w:r w:rsidR="006B5ECA" w:rsidRPr="00053AB1">
        <w:rPr>
          <w:rFonts w:ascii="Book Antiqua" w:hAnsi="Book Antiqua"/>
          <w:lang w:val="en-AU"/>
        </w:rPr>
        <w:t xml:space="preserve"> </w:t>
      </w:r>
      <w:r w:rsidR="00234312" w:rsidRPr="00053AB1">
        <w:rPr>
          <w:rFonts w:ascii="Book Antiqua" w:hAnsi="Book Antiqua"/>
          <w:lang w:val="en-AU"/>
        </w:rPr>
        <w:t>B</w:t>
      </w:r>
      <w:r w:rsidR="006B5ECA" w:rsidRPr="00053AB1">
        <w:rPr>
          <w:rFonts w:ascii="Book Antiqua" w:hAnsi="Book Antiqua"/>
          <w:lang w:val="en-AU"/>
        </w:rPr>
        <w:t>ody mass index</w:t>
      </w:r>
      <w:r w:rsidR="00234312">
        <w:rPr>
          <w:rFonts w:ascii="Book Antiqua" w:eastAsia="宋体" w:hAnsi="Book Antiqua" w:hint="eastAsia"/>
          <w:lang w:val="en-AU" w:eastAsia="zh-CN"/>
        </w:rPr>
        <w:t>;</w:t>
      </w:r>
      <w:r w:rsidR="006B5ECA" w:rsidRPr="00053AB1">
        <w:rPr>
          <w:rFonts w:ascii="Book Antiqua" w:hAnsi="Book Antiqua"/>
          <w:lang w:val="en-AU"/>
        </w:rPr>
        <w:t xml:space="preserve"> PAC</w:t>
      </w:r>
      <w:r w:rsidR="00234312">
        <w:rPr>
          <w:rFonts w:ascii="Book Antiqua" w:eastAsia="宋体" w:hAnsi="Book Antiqua" w:hint="eastAsia"/>
          <w:lang w:val="en-AU" w:eastAsia="zh-CN"/>
        </w:rPr>
        <w:t>:</w:t>
      </w:r>
      <w:r w:rsidR="006B5ECA" w:rsidRPr="00053AB1">
        <w:rPr>
          <w:rFonts w:ascii="Book Antiqua" w:hAnsi="Book Antiqua"/>
          <w:lang w:val="en-AU"/>
        </w:rPr>
        <w:t xml:space="preserve"> </w:t>
      </w:r>
      <w:r w:rsidR="00234312" w:rsidRPr="00053AB1">
        <w:rPr>
          <w:rFonts w:ascii="Book Antiqua" w:hAnsi="Book Antiqua"/>
          <w:lang w:val="en-AU"/>
        </w:rPr>
        <w:t>P</w:t>
      </w:r>
      <w:r w:rsidR="006B5ECA" w:rsidRPr="00053AB1">
        <w:rPr>
          <w:rFonts w:ascii="Book Antiqua" w:hAnsi="Book Antiqua"/>
          <w:lang w:val="en-AU"/>
        </w:rPr>
        <w:t>ulmonary artery catheter</w:t>
      </w:r>
      <w:r w:rsidR="00234312">
        <w:rPr>
          <w:rFonts w:ascii="Book Antiqua" w:eastAsia="宋体" w:hAnsi="Book Antiqua" w:hint="eastAsia"/>
          <w:lang w:val="en-AU" w:eastAsia="zh-CN"/>
        </w:rPr>
        <w:t>;</w:t>
      </w:r>
      <w:r w:rsidR="006B5ECA" w:rsidRPr="00053AB1">
        <w:rPr>
          <w:rFonts w:ascii="Book Antiqua" w:hAnsi="Book Antiqua"/>
          <w:lang w:val="en-AU"/>
        </w:rPr>
        <w:t xml:space="preserve"> MPA</w:t>
      </w:r>
      <w:r w:rsidR="00234312">
        <w:rPr>
          <w:rFonts w:ascii="Book Antiqua" w:eastAsia="宋体" w:hAnsi="Book Antiqua" w:hint="eastAsia"/>
          <w:lang w:val="en-AU" w:eastAsia="zh-CN"/>
        </w:rPr>
        <w:t>:</w:t>
      </w:r>
      <w:r w:rsidR="006B5ECA" w:rsidRPr="00053AB1">
        <w:rPr>
          <w:rFonts w:ascii="Book Antiqua" w:hAnsi="Book Antiqua"/>
          <w:lang w:val="en-AU"/>
        </w:rPr>
        <w:t xml:space="preserve"> </w:t>
      </w:r>
      <w:r w:rsidR="00234312" w:rsidRPr="00053AB1">
        <w:rPr>
          <w:rFonts w:ascii="Book Antiqua" w:hAnsi="Book Antiqua"/>
          <w:lang w:val="en-AU"/>
        </w:rPr>
        <w:t>M</w:t>
      </w:r>
      <w:r w:rsidR="006B5ECA" w:rsidRPr="00053AB1">
        <w:rPr>
          <w:rFonts w:ascii="Book Antiqua" w:hAnsi="Book Antiqua"/>
          <w:lang w:val="en-AU"/>
        </w:rPr>
        <w:t>ain pulmonary artery</w:t>
      </w:r>
      <w:r w:rsidR="00234312">
        <w:rPr>
          <w:rFonts w:ascii="Book Antiqua" w:eastAsia="宋体" w:hAnsi="Book Antiqua" w:hint="eastAsia"/>
          <w:lang w:val="en-AU" w:eastAsia="zh-CN"/>
        </w:rPr>
        <w:t>;</w:t>
      </w:r>
      <w:r w:rsidR="006B5ECA" w:rsidRPr="00053AB1">
        <w:rPr>
          <w:rFonts w:ascii="Book Antiqua" w:hAnsi="Book Antiqua"/>
          <w:lang w:val="en-AU"/>
        </w:rPr>
        <w:t xml:space="preserve"> RPA</w:t>
      </w:r>
      <w:r w:rsidR="00234312">
        <w:rPr>
          <w:rFonts w:ascii="Book Antiqua" w:eastAsia="宋体" w:hAnsi="Book Antiqua" w:hint="eastAsia"/>
          <w:lang w:val="en-AU" w:eastAsia="zh-CN"/>
        </w:rPr>
        <w:t>:</w:t>
      </w:r>
      <w:r w:rsidR="006B5ECA" w:rsidRPr="00053AB1">
        <w:rPr>
          <w:rFonts w:ascii="Book Antiqua" w:hAnsi="Book Antiqua"/>
          <w:lang w:val="en-AU"/>
        </w:rPr>
        <w:t xml:space="preserve"> </w:t>
      </w:r>
      <w:r w:rsidR="00234312" w:rsidRPr="00053AB1">
        <w:rPr>
          <w:rFonts w:ascii="Book Antiqua" w:hAnsi="Book Antiqua"/>
          <w:lang w:val="en-AU"/>
        </w:rPr>
        <w:t>R</w:t>
      </w:r>
      <w:r w:rsidR="00234312">
        <w:rPr>
          <w:rFonts w:ascii="Book Antiqua" w:hAnsi="Book Antiqua"/>
          <w:lang w:val="en-AU"/>
        </w:rPr>
        <w:t>ight pulmonary artery</w:t>
      </w:r>
      <w:r w:rsidR="00234312">
        <w:rPr>
          <w:rFonts w:ascii="Book Antiqua" w:eastAsia="宋体" w:hAnsi="Book Antiqua" w:hint="eastAsia"/>
          <w:lang w:val="en-AU" w:eastAsia="zh-CN"/>
        </w:rPr>
        <w:t>.</w:t>
      </w:r>
    </w:p>
    <w:p w14:paraId="43BCF01A" w14:textId="77777777" w:rsidR="00234312" w:rsidRDefault="00234312" w:rsidP="00053AB1">
      <w:pPr>
        <w:spacing w:line="360" w:lineRule="auto"/>
        <w:jc w:val="both"/>
        <w:rPr>
          <w:rFonts w:ascii="Book Antiqua" w:eastAsia="宋体" w:hAnsi="Book Antiqua"/>
          <w:lang w:eastAsia="zh-CN"/>
        </w:rPr>
      </w:pPr>
    </w:p>
    <w:p w14:paraId="4A4BC8B5" w14:textId="3568D842" w:rsidR="009B6659" w:rsidRPr="00234312" w:rsidRDefault="009B6659" w:rsidP="00053AB1">
      <w:pPr>
        <w:spacing w:line="360" w:lineRule="auto"/>
        <w:jc w:val="both"/>
        <w:rPr>
          <w:rFonts w:ascii="Book Antiqua" w:hAnsi="Book Antiqua"/>
        </w:rPr>
      </w:pPr>
      <w:r w:rsidRPr="00234312">
        <w:rPr>
          <w:rFonts w:ascii="Book Antiqua" w:hAnsi="Book Antiqua"/>
          <w:b/>
          <w:lang w:val="en-AU"/>
        </w:rPr>
        <w:t>T</w:t>
      </w:r>
      <w:r w:rsidR="00234312" w:rsidRPr="00234312">
        <w:rPr>
          <w:rFonts w:ascii="Book Antiqua" w:hAnsi="Book Antiqua"/>
          <w:b/>
          <w:lang w:val="en-AU"/>
        </w:rPr>
        <w:t>able 3</w:t>
      </w:r>
      <w:r w:rsidRPr="00234312">
        <w:rPr>
          <w:rFonts w:ascii="Book Antiqua" w:hAnsi="Book Antiqua"/>
          <w:b/>
          <w:lang w:val="en-AU"/>
        </w:rPr>
        <w:t xml:space="preserve"> </w:t>
      </w:r>
      <w:r w:rsidR="00234312" w:rsidRPr="00234312">
        <w:rPr>
          <w:rFonts w:ascii="Book Antiqua" w:hAnsi="Book Antiqua"/>
          <w:b/>
          <w:lang w:val="en-AU"/>
        </w:rPr>
        <w:t>Transthoracic echocardiogram</w:t>
      </w:r>
      <w:r w:rsidRPr="00234312">
        <w:rPr>
          <w:rFonts w:ascii="Book Antiqua" w:hAnsi="Book Antiqua"/>
          <w:b/>
          <w:lang w:val="en-AU"/>
        </w:rPr>
        <w:t xml:space="preserve"> </w:t>
      </w:r>
      <w:r w:rsidR="00234312" w:rsidRPr="00234312">
        <w:rPr>
          <w:rFonts w:ascii="Book Antiqua" w:hAnsi="Book Antiqua"/>
          <w:b/>
          <w:lang w:val="en-AU"/>
        </w:rPr>
        <w:t>length of</w:t>
      </w:r>
      <w:r w:rsidRPr="00234312">
        <w:rPr>
          <w:rFonts w:ascii="Book Antiqua" w:hAnsi="Book Antiqua"/>
          <w:b/>
          <w:lang w:val="en-AU"/>
        </w:rPr>
        <w:t xml:space="preserve"> </w:t>
      </w:r>
      <w:r w:rsidR="00234312" w:rsidRPr="00234312">
        <w:rPr>
          <w:rFonts w:ascii="Book Antiqua" w:hAnsi="Book Antiqua"/>
          <w:b/>
          <w:lang w:val="en-AU"/>
        </w:rPr>
        <w:t>right pulmonary artery</w:t>
      </w:r>
      <w:r w:rsidRPr="00234312">
        <w:rPr>
          <w:rFonts w:ascii="Book Antiqua" w:hAnsi="Book Antiqua"/>
          <w:b/>
          <w:lang w:val="en-AU"/>
        </w:rPr>
        <w:t xml:space="preserve"> </w:t>
      </w:r>
      <w:r w:rsidR="00234312" w:rsidRPr="00234312">
        <w:rPr>
          <w:rFonts w:ascii="Book Antiqua" w:hAnsi="Book Antiqua"/>
          <w:b/>
          <w:lang w:val="en-AU"/>
        </w:rPr>
        <w:t xml:space="preserve">visualised </w:t>
      </w:r>
    </w:p>
    <w:tbl>
      <w:tblPr>
        <w:tblW w:w="0" w:type="auto"/>
        <w:tblBorders>
          <w:insideH w:val="single" w:sz="4" w:space="0" w:color="auto"/>
        </w:tblBorders>
        <w:tblLook w:val="04A0" w:firstRow="1" w:lastRow="0" w:firstColumn="1" w:lastColumn="0" w:noHBand="0" w:noVBand="1"/>
      </w:tblPr>
      <w:tblGrid>
        <w:gridCol w:w="2235"/>
        <w:gridCol w:w="1559"/>
        <w:gridCol w:w="1276"/>
        <w:gridCol w:w="2655"/>
      </w:tblGrid>
      <w:tr w:rsidR="00FC148C" w:rsidRPr="00053AB1" w14:paraId="756BC8E0" w14:textId="77777777" w:rsidTr="004A38F0">
        <w:trPr>
          <w:trHeight w:val="167"/>
        </w:trPr>
        <w:tc>
          <w:tcPr>
            <w:tcW w:w="2235" w:type="dxa"/>
            <w:vMerge w:val="restart"/>
            <w:tcBorders>
              <w:top w:val="single" w:sz="4" w:space="0" w:color="auto"/>
              <w:bottom w:val="single" w:sz="4" w:space="0" w:color="auto"/>
            </w:tcBorders>
          </w:tcPr>
          <w:p w14:paraId="585FAF61" w14:textId="7C51A016" w:rsidR="009B6659" w:rsidRPr="009E1406" w:rsidRDefault="009B6659" w:rsidP="00053AB1">
            <w:pPr>
              <w:spacing w:line="360" w:lineRule="auto"/>
              <w:jc w:val="both"/>
              <w:rPr>
                <w:rFonts w:ascii="Book Antiqua" w:eastAsia="宋体" w:hAnsi="Book Antiqua"/>
                <w:lang w:val="en-AU" w:eastAsia="zh-CN"/>
              </w:rPr>
            </w:pPr>
            <w:r w:rsidRPr="00053AB1">
              <w:rPr>
                <w:rFonts w:ascii="Book Antiqua" w:hAnsi="Book Antiqua"/>
                <w:lang w:val="en-AU"/>
              </w:rPr>
              <w:t>TTE</w:t>
            </w:r>
          </w:p>
        </w:tc>
        <w:tc>
          <w:tcPr>
            <w:tcW w:w="2835" w:type="dxa"/>
            <w:gridSpan w:val="2"/>
            <w:tcBorders>
              <w:top w:val="single" w:sz="4" w:space="0" w:color="auto"/>
              <w:bottom w:val="single" w:sz="4" w:space="0" w:color="auto"/>
            </w:tcBorders>
          </w:tcPr>
          <w:p w14:paraId="69D7FE18" w14:textId="77777777" w:rsidR="009B6659" w:rsidRPr="00053AB1" w:rsidRDefault="009B6659" w:rsidP="00053AB1">
            <w:pPr>
              <w:spacing w:line="360" w:lineRule="auto"/>
              <w:jc w:val="both"/>
              <w:rPr>
                <w:rFonts w:ascii="Book Antiqua" w:hAnsi="Book Antiqua"/>
                <w:lang w:val="en-AU"/>
              </w:rPr>
            </w:pPr>
            <w:r w:rsidRPr="00053AB1">
              <w:rPr>
                <w:rFonts w:ascii="Book Antiqua" w:hAnsi="Book Antiqua"/>
                <w:lang w:val="en-AU"/>
              </w:rPr>
              <w:t>Length (cm)</w:t>
            </w:r>
          </w:p>
        </w:tc>
        <w:tc>
          <w:tcPr>
            <w:tcW w:w="2655" w:type="dxa"/>
            <w:vMerge w:val="restart"/>
            <w:tcBorders>
              <w:top w:val="single" w:sz="4" w:space="0" w:color="auto"/>
              <w:bottom w:val="single" w:sz="4" w:space="0" w:color="auto"/>
            </w:tcBorders>
          </w:tcPr>
          <w:p w14:paraId="1E3BC11A" w14:textId="77777777" w:rsidR="009B6659" w:rsidRPr="00053AB1" w:rsidRDefault="009B6659" w:rsidP="00053AB1">
            <w:pPr>
              <w:spacing w:line="360" w:lineRule="auto"/>
              <w:jc w:val="both"/>
              <w:rPr>
                <w:rFonts w:ascii="Book Antiqua" w:hAnsi="Book Antiqua"/>
                <w:lang w:val="en-AU"/>
              </w:rPr>
            </w:pPr>
            <w:r w:rsidRPr="00234312">
              <w:rPr>
                <w:rFonts w:ascii="Book Antiqua" w:hAnsi="Book Antiqua"/>
                <w:i/>
                <w:lang w:val="en-AU"/>
              </w:rPr>
              <w:t>P</w:t>
            </w:r>
            <w:r w:rsidRPr="00053AB1">
              <w:rPr>
                <w:rFonts w:ascii="Book Antiqua" w:hAnsi="Book Antiqua"/>
                <w:lang w:val="en-AU"/>
              </w:rPr>
              <w:t>-value</w:t>
            </w:r>
          </w:p>
        </w:tc>
      </w:tr>
      <w:tr w:rsidR="00FC148C" w:rsidRPr="00053AB1" w14:paraId="4E712005" w14:textId="77777777" w:rsidTr="004A38F0">
        <w:trPr>
          <w:trHeight w:val="166"/>
        </w:trPr>
        <w:tc>
          <w:tcPr>
            <w:tcW w:w="2235" w:type="dxa"/>
            <w:vMerge/>
            <w:tcBorders>
              <w:top w:val="single" w:sz="4" w:space="0" w:color="auto"/>
            </w:tcBorders>
          </w:tcPr>
          <w:p w14:paraId="43062FB0" w14:textId="77777777" w:rsidR="009B6659" w:rsidRPr="00053AB1" w:rsidRDefault="009B6659" w:rsidP="00053AB1">
            <w:pPr>
              <w:spacing w:line="360" w:lineRule="auto"/>
              <w:jc w:val="both"/>
              <w:rPr>
                <w:rFonts w:ascii="Book Antiqua" w:hAnsi="Book Antiqua"/>
                <w:lang w:val="en-AU"/>
              </w:rPr>
            </w:pPr>
          </w:p>
        </w:tc>
        <w:tc>
          <w:tcPr>
            <w:tcW w:w="1559" w:type="dxa"/>
            <w:tcBorders>
              <w:top w:val="single" w:sz="4" w:space="0" w:color="auto"/>
            </w:tcBorders>
          </w:tcPr>
          <w:p w14:paraId="5F604595" w14:textId="77777777" w:rsidR="009B6659" w:rsidRPr="00053AB1" w:rsidRDefault="009B6659" w:rsidP="00053AB1">
            <w:pPr>
              <w:spacing w:line="360" w:lineRule="auto"/>
              <w:jc w:val="both"/>
              <w:rPr>
                <w:rFonts w:ascii="Book Antiqua" w:hAnsi="Book Antiqua"/>
                <w:lang w:val="en-AU"/>
              </w:rPr>
            </w:pPr>
            <w:r w:rsidRPr="00053AB1">
              <w:rPr>
                <w:rFonts w:ascii="Book Antiqua" w:hAnsi="Book Antiqua"/>
                <w:lang w:val="en-AU"/>
              </w:rPr>
              <w:t>Mean (SD)</w:t>
            </w:r>
          </w:p>
        </w:tc>
        <w:tc>
          <w:tcPr>
            <w:tcW w:w="1276" w:type="dxa"/>
            <w:tcBorders>
              <w:top w:val="single" w:sz="4" w:space="0" w:color="auto"/>
            </w:tcBorders>
          </w:tcPr>
          <w:p w14:paraId="0B5A4C62" w14:textId="77777777" w:rsidR="009B6659" w:rsidRPr="00053AB1" w:rsidRDefault="009B6659" w:rsidP="00053AB1">
            <w:pPr>
              <w:spacing w:line="360" w:lineRule="auto"/>
              <w:jc w:val="both"/>
              <w:rPr>
                <w:rFonts w:ascii="Book Antiqua" w:hAnsi="Book Antiqua"/>
                <w:lang w:val="en-AU"/>
              </w:rPr>
            </w:pPr>
            <w:r w:rsidRPr="00053AB1">
              <w:rPr>
                <w:rFonts w:ascii="Book Antiqua" w:hAnsi="Book Antiqua"/>
                <w:lang w:val="en-AU"/>
              </w:rPr>
              <w:t>Range</w:t>
            </w:r>
          </w:p>
        </w:tc>
        <w:tc>
          <w:tcPr>
            <w:tcW w:w="2655" w:type="dxa"/>
            <w:vMerge/>
            <w:tcBorders>
              <w:top w:val="single" w:sz="4" w:space="0" w:color="auto"/>
            </w:tcBorders>
          </w:tcPr>
          <w:p w14:paraId="22310A9E" w14:textId="77777777" w:rsidR="009B6659" w:rsidRPr="00053AB1" w:rsidRDefault="009B6659" w:rsidP="00053AB1">
            <w:pPr>
              <w:spacing w:line="360" w:lineRule="auto"/>
              <w:jc w:val="both"/>
              <w:rPr>
                <w:rFonts w:ascii="Book Antiqua" w:hAnsi="Book Antiqua"/>
                <w:lang w:val="en-AU"/>
              </w:rPr>
            </w:pPr>
          </w:p>
        </w:tc>
      </w:tr>
      <w:tr w:rsidR="00FC148C" w:rsidRPr="00053AB1" w14:paraId="51BEA8DB" w14:textId="77777777" w:rsidTr="009E1406">
        <w:tc>
          <w:tcPr>
            <w:tcW w:w="2235" w:type="dxa"/>
            <w:tcBorders>
              <w:bottom w:val="nil"/>
            </w:tcBorders>
          </w:tcPr>
          <w:p w14:paraId="3865274B" w14:textId="77777777" w:rsidR="004A38F0" w:rsidRPr="00053AB1" w:rsidRDefault="004A38F0" w:rsidP="00053AB1">
            <w:pPr>
              <w:spacing w:line="360" w:lineRule="auto"/>
              <w:jc w:val="both"/>
              <w:rPr>
                <w:rFonts w:ascii="Book Antiqua" w:hAnsi="Book Antiqua"/>
                <w:lang w:val="en-AU"/>
              </w:rPr>
            </w:pPr>
          </w:p>
          <w:p w14:paraId="131FF463" w14:textId="36377CB8" w:rsidR="009B6659" w:rsidRPr="009E1406" w:rsidRDefault="009B6659" w:rsidP="00053AB1">
            <w:pPr>
              <w:spacing w:line="360" w:lineRule="auto"/>
              <w:jc w:val="both"/>
              <w:rPr>
                <w:rFonts w:ascii="Book Antiqua" w:eastAsia="宋体" w:hAnsi="Book Antiqua"/>
                <w:i/>
                <w:vertAlign w:val="superscript"/>
                <w:lang w:val="en-AU" w:eastAsia="zh-CN"/>
              </w:rPr>
            </w:pPr>
            <w:r w:rsidRPr="00053AB1">
              <w:rPr>
                <w:rFonts w:ascii="Book Antiqua" w:hAnsi="Book Antiqua"/>
                <w:lang w:val="en-AU"/>
              </w:rPr>
              <w:t>Parasternal views: RPA</w:t>
            </w:r>
          </w:p>
          <w:p w14:paraId="64E64ABD" w14:textId="77777777" w:rsidR="004A38F0" w:rsidRPr="00053AB1" w:rsidRDefault="004A38F0" w:rsidP="00053AB1">
            <w:pPr>
              <w:spacing w:line="360" w:lineRule="auto"/>
              <w:jc w:val="both"/>
              <w:rPr>
                <w:rFonts w:ascii="Book Antiqua" w:hAnsi="Book Antiqua"/>
                <w:lang w:val="en-AU"/>
              </w:rPr>
            </w:pPr>
          </w:p>
        </w:tc>
        <w:tc>
          <w:tcPr>
            <w:tcW w:w="1559" w:type="dxa"/>
            <w:tcBorders>
              <w:bottom w:val="nil"/>
            </w:tcBorders>
          </w:tcPr>
          <w:p w14:paraId="677E2027" w14:textId="77777777" w:rsidR="004A38F0" w:rsidRPr="00053AB1" w:rsidRDefault="004A38F0" w:rsidP="00053AB1">
            <w:pPr>
              <w:spacing w:line="360" w:lineRule="auto"/>
              <w:jc w:val="both"/>
              <w:rPr>
                <w:rFonts w:ascii="Book Antiqua" w:hAnsi="Book Antiqua"/>
                <w:lang w:val="en-AU"/>
              </w:rPr>
            </w:pPr>
          </w:p>
          <w:p w14:paraId="71CE1637" w14:textId="77777777" w:rsidR="009B6659" w:rsidRPr="00053AB1" w:rsidRDefault="009B6659" w:rsidP="00053AB1">
            <w:pPr>
              <w:spacing w:line="360" w:lineRule="auto"/>
              <w:jc w:val="both"/>
              <w:rPr>
                <w:rFonts w:ascii="Book Antiqua" w:hAnsi="Book Antiqua"/>
                <w:lang w:val="en-AU"/>
              </w:rPr>
            </w:pPr>
            <w:r w:rsidRPr="00053AB1">
              <w:rPr>
                <w:rFonts w:ascii="Book Antiqua" w:hAnsi="Book Antiqua"/>
                <w:lang w:val="en-AU"/>
              </w:rPr>
              <w:t>2.9 (0.8)</w:t>
            </w:r>
          </w:p>
        </w:tc>
        <w:tc>
          <w:tcPr>
            <w:tcW w:w="1276" w:type="dxa"/>
            <w:tcBorders>
              <w:bottom w:val="nil"/>
            </w:tcBorders>
          </w:tcPr>
          <w:p w14:paraId="541DE4E2" w14:textId="77777777" w:rsidR="004A38F0" w:rsidRPr="00053AB1" w:rsidRDefault="004A38F0" w:rsidP="00053AB1">
            <w:pPr>
              <w:spacing w:line="360" w:lineRule="auto"/>
              <w:jc w:val="both"/>
              <w:rPr>
                <w:rFonts w:ascii="Book Antiqua" w:hAnsi="Book Antiqua"/>
                <w:lang w:val="en-AU"/>
              </w:rPr>
            </w:pPr>
          </w:p>
          <w:p w14:paraId="0A3728DB" w14:textId="77777777" w:rsidR="009B6659" w:rsidRPr="00053AB1" w:rsidRDefault="009B6659" w:rsidP="00053AB1">
            <w:pPr>
              <w:spacing w:line="360" w:lineRule="auto"/>
              <w:jc w:val="both"/>
              <w:rPr>
                <w:rFonts w:ascii="Book Antiqua" w:hAnsi="Book Antiqua"/>
                <w:lang w:val="en-AU"/>
              </w:rPr>
            </w:pPr>
            <w:r w:rsidRPr="00053AB1">
              <w:rPr>
                <w:rFonts w:ascii="Book Antiqua" w:hAnsi="Book Antiqua"/>
                <w:lang w:val="en-AU"/>
              </w:rPr>
              <w:t>1.2 – 4.8</w:t>
            </w:r>
          </w:p>
        </w:tc>
        <w:tc>
          <w:tcPr>
            <w:tcW w:w="2655" w:type="dxa"/>
            <w:vMerge w:val="restart"/>
            <w:tcBorders>
              <w:bottom w:val="nil"/>
            </w:tcBorders>
            <w:shd w:val="clear" w:color="auto" w:fill="auto"/>
          </w:tcPr>
          <w:p w14:paraId="1835F61E" w14:textId="77777777" w:rsidR="004A38F0" w:rsidRPr="00053AB1" w:rsidRDefault="004A38F0" w:rsidP="00053AB1">
            <w:pPr>
              <w:spacing w:line="360" w:lineRule="auto"/>
              <w:jc w:val="both"/>
              <w:rPr>
                <w:rFonts w:ascii="Book Antiqua" w:hAnsi="Book Antiqua"/>
                <w:lang w:val="en-AU"/>
              </w:rPr>
            </w:pPr>
          </w:p>
          <w:p w14:paraId="01270A31" w14:textId="79AAC54C" w:rsidR="009B6659" w:rsidRPr="00053AB1" w:rsidRDefault="009B6659" w:rsidP="00053AB1">
            <w:pPr>
              <w:spacing w:line="360" w:lineRule="auto"/>
              <w:jc w:val="both"/>
              <w:rPr>
                <w:rFonts w:ascii="Book Antiqua" w:hAnsi="Book Antiqua"/>
                <w:lang w:val="en-AU"/>
              </w:rPr>
            </w:pPr>
            <w:r w:rsidRPr="00053AB1">
              <w:rPr>
                <w:rFonts w:ascii="Book Antiqua" w:hAnsi="Book Antiqua"/>
                <w:lang w:val="en-AU"/>
              </w:rPr>
              <w:t>&lt;</w:t>
            </w:r>
            <w:r w:rsidR="009E1406">
              <w:rPr>
                <w:rFonts w:ascii="Book Antiqua" w:eastAsia="宋体" w:hAnsi="Book Antiqua" w:hint="eastAsia"/>
                <w:lang w:val="en-AU" w:eastAsia="zh-CN"/>
              </w:rPr>
              <w:t xml:space="preserve"> </w:t>
            </w:r>
            <w:r w:rsidRPr="00053AB1">
              <w:rPr>
                <w:rFonts w:ascii="Book Antiqua" w:hAnsi="Book Antiqua"/>
                <w:lang w:val="en-AU"/>
              </w:rPr>
              <w:t>0.0001</w:t>
            </w:r>
          </w:p>
        </w:tc>
      </w:tr>
      <w:tr w:rsidR="00FC148C" w:rsidRPr="00053AB1" w14:paraId="286F0748" w14:textId="77777777" w:rsidTr="009E1406">
        <w:tc>
          <w:tcPr>
            <w:tcW w:w="2235" w:type="dxa"/>
            <w:tcBorders>
              <w:top w:val="nil"/>
              <w:bottom w:val="nil"/>
            </w:tcBorders>
          </w:tcPr>
          <w:p w14:paraId="1A60B619" w14:textId="3478710C" w:rsidR="009B6659" w:rsidRPr="00053AB1" w:rsidRDefault="009B6659" w:rsidP="00053AB1">
            <w:pPr>
              <w:spacing w:line="360" w:lineRule="auto"/>
              <w:jc w:val="both"/>
              <w:rPr>
                <w:rFonts w:ascii="Book Antiqua" w:hAnsi="Book Antiqua"/>
                <w:lang w:val="en-AU"/>
              </w:rPr>
            </w:pPr>
            <w:r w:rsidRPr="00053AB1">
              <w:rPr>
                <w:rFonts w:ascii="Book Antiqua" w:hAnsi="Book Antiqua"/>
                <w:lang w:val="en-AU"/>
              </w:rPr>
              <w:t xml:space="preserve">SCRVIO view: RPA </w:t>
            </w:r>
          </w:p>
        </w:tc>
        <w:tc>
          <w:tcPr>
            <w:tcW w:w="1559" w:type="dxa"/>
            <w:tcBorders>
              <w:top w:val="nil"/>
              <w:bottom w:val="nil"/>
            </w:tcBorders>
          </w:tcPr>
          <w:p w14:paraId="0B36A88A" w14:textId="77777777" w:rsidR="009B6659" w:rsidRPr="00053AB1" w:rsidRDefault="009B6659" w:rsidP="00053AB1">
            <w:pPr>
              <w:spacing w:line="360" w:lineRule="auto"/>
              <w:jc w:val="both"/>
              <w:rPr>
                <w:rFonts w:ascii="Book Antiqua" w:hAnsi="Book Antiqua"/>
                <w:lang w:val="en-AU"/>
              </w:rPr>
            </w:pPr>
            <w:r w:rsidRPr="00053AB1">
              <w:rPr>
                <w:rFonts w:ascii="Book Antiqua" w:hAnsi="Book Antiqua"/>
                <w:lang w:val="en-AU"/>
              </w:rPr>
              <w:t>3.9 (0.8)</w:t>
            </w:r>
          </w:p>
        </w:tc>
        <w:tc>
          <w:tcPr>
            <w:tcW w:w="1276" w:type="dxa"/>
            <w:tcBorders>
              <w:top w:val="nil"/>
              <w:bottom w:val="nil"/>
            </w:tcBorders>
          </w:tcPr>
          <w:p w14:paraId="4AEC663D" w14:textId="77777777" w:rsidR="009B6659" w:rsidRPr="00053AB1" w:rsidRDefault="009B6659" w:rsidP="00053AB1">
            <w:pPr>
              <w:spacing w:line="360" w:lineRule="auto"/>
              <w:jc w:val="both"/>
              <w:rPr>
                <w:rFonts w:ascii="Book Antiqua" w:hAnsi="Book Antiqua"/>
                <w:lang w:val="en-AU"/>
              </w:rPr>
            </w:pPr>
            <w:r w:rsidRPr="00053AB1">
              <w:rPr>
                <w:rFonts w:ascii="Book Antiqua" w:hAnsi="Book Antiqua"/>
                <w:lang w:val="en-AU"/>
              </w:rPr>
              <w:t>2.8 – 5.6</w:t>
            </w:r>
          </w:p>
        </w:tc>
        <w:tc>
          <w:tcPr>
            <w:tcW w:w="2655" w:type="dxa"/>
            <w:vMerge/>
            <w:tcBorders>
              <w:top w:val="nil"/>
              <w:bottom w:val="nil"/>
            </w:tcBorders>
            <w:shd w:val="clear" w:color="auto" w:fill="auto"/>
          </w:tcPr>
          <w:p w14:paraId="6A1AFD29" w14:textId="77777777" w:rsidR="009B6659" w:rsidRPr="00053AB1" w:rsidRDefault="009B6659" w:rsidP="00053AB1">
            <w:pPr>
              <w:spacing w:line="360" w:lineRule="auto"/>
              <w:jc w:val="both"/>
              <w:rPr>
                <w:rFonts w:ascii="Book Antiqua" w:hAnsi="Book Antiqua"/>
                <w:lang w:val="en-AU"/>
              </w:rPr>
            </w:pPr>
          </w:p>
        </w:tc>
      </w:tr>
    </w:tbl>
    <w:p w14:paraId="7D84837A" w14:textId="77777777" w:rsidR="004A38F0" w:rsidRPr="00053AB1" w:rsidRDefault="004A38F0" w:rsidP="00053AB1">
      <w:pPr>
        <w:spacing w:line="360" w:lineRule="auto"/>
        <w:jc w:val="both"/>
        <w:rPr>
          <w:rFonts w:ascii="Book Antiqua" w:hAnsi="Book Antiqua"/>
          <w:lang w:val="en-AU"/>
        </w:rPr>
      </w:pPr>
    </w:p>
    <w:p w14:paraId="4BFF2A91" w14:textId="5B6062FF" w:rsidR="009B6659" w:rsidRPr="00053AB1" w:rsidRDefault="009B6659" w:rsidP="00053AB1">
      <w:pPr>
        <w:spacing w:line="360" w:lineRule="auto"/>
        <w:jc w:val="both"/>
        <w:rPr>
          <w:rFonts w:ascii="Book Antiqua" w:hAnsi="Book Antiqua"/>
          <w:lang w:val="en-AU"/>
        </w:rPr>
      </w:pPr>
      <w:r w:rsidRPr="00053AB1">
        <w:rPr>
          <w:rFonts w:ascii="Book Antiqua" w:hAnsi="Book Antiqua"/>
          <w:lang w:val="en-AU"/>
        </w:rPr>
        <w:t>Data are presented as mean</w:t>
      </w:r>
      <w:r w:rsidR="009E1406">
        <w:rPr>
          <w:rFonts w:ascii="Book Antiqua" w:eastAsia="宋体" w:hAnsi="Book Antiqua" w:hint="eastAsia"/>
          <w:lang w:val="en-AU" w:eastAsia="zh-CN"/>
        </w:rPr>
        <w:t xml:space="preserve"> </w:t>
      </w:r>
      <w:r w:rsidRPr="00053AB1">
        <w:rPr>
          <w:rFonts w:ascii="Book Antiqua" w:hAnsi="Book Antiqua"/>
          <w:lang w:val="en-AU"/>
        </w:rPr>
        <w:t>(SD). TTE</w:t>
      </w:r>
      <w:r w:rsidR="009E1406">
        <w:rPr>
          <w:rFonts w:ascii="Book Antiqua" w:eastAsia="宋体" w:hAnsi="Book Antiqua" w:hint="eastAsia"/>
          <w:lang w:val="en-AU" w:eastAsia="zh-CN"/>
        </w:rPr>
        <w:t>:</w:t>
      </w:r>
      <w:r w:rsidRPr="00053AB1">
        <w:rPr>
          <w:rFonts w:ascii="Book Antiqua" w:hAnsi="Book Antiqua"/>
          <w:lang w:val="en-AU"/>
        </w:rPr>
        <w:t xml:space="preserve"> </w:t>
      </w:r>
      <w:r w:rsidR="009E1406" w:rsidRPr="00053AB1">
        <w:rPr>
          <w:rFonts w:ascii="Book Antiqua" w:hAnsi="Book Antiqua"/>
          <w:lang w:val="en-AU"/>
        </w:rPr>
        <w:t>T</w:t>
      </w:r>
      <w:r w:rsidRPr="00053AB1">
        <w:rPr>
          <w:rFonts w:ascii="Book Antiqua" w:hAnsi="Book Antiqua"/>
          <w:lang w:val="en-AU"/>
        </w:rPr>
        <w:t>ransthoracic echocardiogram</w:t>
      </w:r>
      <w:r w:rsidR="009E1406">
        <w:rPr>
          <w:rFonts w:ascii="Book Antiqua" w:eastAsia="宋体" w:hAnsi="Book Antiqua" w:hint="eastAsia"/>
          <w:lang w:val="en-AU" w:eastAsia="zh-CN"/>
        </w:rPr>
        <w:t xml:space="preserve">; </w:t>
      </w:r>
      <w:r w:rsidR="002D5D00" w:rsidRPr="00053AB1">
        <w:rPr>
          <w:rFonts w:ascii="Book Antiqua" w:hAnsi="Book Antiqua"/>
          <w:lang w:val="en-AU"/>
        </w:rPr>
        <w:t>RPA</w:t>
      </w:r>
      <w:r w:rsidR="009E1406">
        <w:rPr>
          <w:rFonts w:ascii="Book Antiqua" w:eastAsia="宋体" w:hAnsi="Book Antiqua" w:hint="eastAsia"/>
          <w:lang w:val="en-AU" w:eastAsia="zh-CN"/>
        </w:rPr>
        <w:t>:</w:t>
      </w:r>
      <w:r w:rsidR="002D5D00" w:rsidRPr="00053AB1">
        <w:rPr>
          <w:rFonts w:ascii="Book Antiqua" w:hAnsi="Book Antiqua"/>
          <w:lang w:val="en-AU"/>
        </w:rPr>
        <w:t xml:space="preserve"> </w:t>
      </w:r>
      <w:r w:rsidRPr="00053AB1">
        <w:rPr>
          <w:rFonts w:ascii="Book Antiqua" w:hAnsi="Book Antiqua"/>
          <w:lang w:val="en-AU"/>
        </w:rPr>
        <w:t>Right pulmonary artery</w:t>
      </w:r>
      <w:r w:rsidR="009E1406">
        <w:rPr>
          <w:rFonts w:ascii="Book Antiqua" w:eastAsia="宋体" w:hAnsi="Book Antiqua" w:hint="eastAsia"/>
          <w:lang w:val="en-AU" w:eastAsia="zh-CN"/>
        </w:rPr>
        <w:t>;</w:t>
      </w:r>
      <w:r w:rsidRPr="00053AB1">
        <w:rPr>
          <w:rFonts w:ascii="Book Antiqua" w:hAnsi="Book Antiqua"/>
          <w:lang w:val="en-AU"/>
        </w:rPr>
        <w:t xml:space="preserve"> SCRVIO</w:t>
      </w:r>
      <w:r w:rsidR="009E1406">
        <w:rPr>
          <w:rFonts w:ascii="Book Antiqua" w:eastAsia="宋体" w:hAnsi="Book Antiqua" w:hint="eastAsia"/>
          <w:lang w:val="en-AU" w:eastAsia="zh-CN"/>
        </w:rPr>
        <w:t>:</w:t>
      </w:r>
      <w:r w:rsidRPr="00053AB1">
        <w:rPr>
          <w:rFonts w:ascii="Book Antiqua" w:hAnsi="Book Antiqua"/>
          <w:lang w:val="en-AU"/>
        </w:rPr>
        <w:t xml:space="preserve"> </w:t>
      </w:r>
      <w:r w:rsidR="009E1406" w:rsidRPr="00053AB1">
        <w:rPr>
          <w:rFonts w:ascii="Book Antiqua" w:hAnsi="Book Antiqua"/>
          <w:lang w:val="en-AU"/>
        </w:rPr>
        <w:t>S</w:t>
      </w:r>
      <w:r w:rsidRPr="00053AB1">
        <w:rPr>
          <w:rFonts w:ascii="Book Antiqua" w:hAnsi="Book Antiqua"/>
          <w:lang w:val="en-AU"/>
        </w:rPr>
        <w:t>ubcostal right ventricular inflow outflow</w:t>
      </w:r>
      <w:r w:rsidR="009E1406">
        <w:rPr>
          <w:rFonts w:ascii="Book Antiqua" w:eastAsia="宋体" w:hAnsi="Book Antiqua" w:hint="eastAsia"/>
          <w:lang w:val="en-AU" w:eastAsia="zh-CN"/>
        </w:rPr>
        <w:t>.</w:t>
      </w:r>
      <w:r w:rsidRPr="00053AB1">
        <w:rPr>
          <w:rFonts w:ascii="Book Antiqua" w:hAnsi="Book Antiqua"/>
          <w:lang w:val="en-AU"/>
        </w:rPr>
        <w:t xml:space="preserve"> </w:t>
      </w:r>
    </w:p>
    <w:p w14:paraId="479378BC" w14:textId="403B0FA0" w:rsidR="002D5D00" w:rsidRPr="00053AB1" w:rsidRDefault="002A30D5" w:rsidP="00053AB1">
      <w:pPr>
        <w:spacing w:line="360" w:lineRule="auto"/>
        <w:jc w:val="both"/>
        <w:rPr>
          <w:rFonts w:ascii="Book Antiqua" w:hAnsi="Book Antiqua"/>
          <w:lang w:val="en-AU"/>
        </w:rPr>
      </w:pPr>
      <w:r w:rsidRPr="00053AB1">
        <w:rPr>
          <w:rFonts w:ascii="Book Antiqua" w:hAnsi="Book Antiqua"/>
          <w:lang w:val="en-AU"/>
        </w:rPr>
        <w:br w:type="page"/>
      </w:r>
    </w:p>
    <w:p w14:paraId="0AE4C303" w14:textId="530F610F" w:rsidR="002D5D00" w:rsidRPr="009E1406" w:rsidRDefault="009E1406" w:rsidP="00053AB1">
      <w:pPr>
        <w:spacing w:line="360" w:lineRule="auto"/>
        <w:jc w:val="both"/>
        <w:rPr>
          <w:rFonts w:ascii="Book Antiqua" w:hAnsi="Book Antiqua"/>
          <w:b/>
          <w:lang w:val="en-AU"/>
        </w:rPr>
      </w:pPr>
      <w:r w:rsidRPr="009E1406">
        <w:rPr>
          <w:rFonts w:ascii="Book Antiqua" w:hAnsi="Book Antiqua"/>
          <w:b/>
          <w:lang w:val="en-AU"/>
        </w:rPr>
        <w:t>Table 4 Computerised tomographic pulmonary angiogram</w:t>
      </w:r>
      <w:r w:rsidR="002D5D00" w:rsidRPr="009E1406">
        <w:rPr>
          <w:rFonts w:ascii="Book Antiqua" w:hAnsi="Book Antiqua"/>
          <w:b/>
          <w:lang w:val="en-AU"/>
        </w:rPr>
        <w:t xml:space="preserve"> </w:t>
      </w:r>
      <w:r w:rsidRPr="009E1406">
        <w:rPr>
          <w:rFonts w:ascii="Book Antiqua" w:hAnsi="Book Antiqua"/>
          <w:b/>
          <w:lang w:val="en-AU"/>
        </w:rPr>
        <w:t>measurements of the right pulmonary artery</w:t>
      </w:r>
      <w:r w:rsidRPr="009E1406">
        <w:rPr>
          <w:rFonts w:ascii="Book Antiqua" w:eastAsia="宋体" w:hAnsi="Book Antiqua" w:hint="eastAsia"/>
          <w:b/>
          <w:lang w:val="en-AU" w:eastAsia="zh-CN"/>
        </w:rPr>
        <w:t xml:space="preserve"> and</w:t>
      </w:r>
      <w:r w:rsidR="002D5D00" w:rsidRPr="009E1406">
        <w:rPr>
          <w:rFonts w:ascii="Book Antiqua" w:hAnsi="Book Antiqua"/>
          <w:b/>
          <w:lang w:val="en-AU"/>
        </w:rPr>
        <w:t xml:space="preserve"> 1</w:t>
      </w:r>
      <w:r w:rsidRPr="009E1406">
        <w:rPr>
          <w:rFonts w:ascii="Book Antiqua" w:hAnsi="Book Antiqua"/>
          <w:b/>
          <w:vertAlign w:val="superscript"/>
          <w:lang w:val="en-AU"/>
        </w:rPr>
        <w:t>st</w:t>
      </w:r>
      <w:r w:rsidR="002D5D00" w:rsidRPr="009E1406">
        <w:rPr>
          <w:rFonts w:ascii="Book Antiqua" w:hAnsi="Book Antiqua"/>
          <w:b/>
          <w:lang w:val="en-AU"/>
        </w:rPr>
        <w:t xml:space="preserve"> </w:t>
      </w:r>
      <w:r w:rsidRPr="009E1406">
        <w:rPr>
          <w:rFonts w:ascii="Book Antiqua" w:hAnsi="Book Antiqua"/>
          <w:b/>
          <w:lang w:val="en-AU"/>
        </w:rPr>
        <w:t>divisions</w:t>
      </w:r>
    </w:p>
    <w:tbl>
      <w:tblPr>
        <w:tblW w:w="0" w:type="auto"/>
        <w:tblBorders>
          <w:insideH w:val="single" w:sz="4" w:space="0" w:color="auto"/>
        </w:tblBorders>
        <w:tblLook w:val="04A0" w:firstRow="1" w:lastRow="0" w:firstColumn="1" w:lastColumn="0" w:noHBand="0" w:noVBand="1"/>
      </w:tblPr>
      <w:tblGrid>
        <w:gridCol w:w="2235"/>
        <w:gridCol w:w="1559"/>
        <w:gridCol w:w="1276"/>
        <w:gridCol w:w="1417"/>
        <w:gridCol w:w="1238"/>
      </w:tblGrid>
      <w:tr w:rsidR="00FC148C" w:rsidRPr="00053AB1" w14:paraId="6BF4A95F" w14:textId="77777777" w:rsidTr="004A38F0">
        <w:trPr>
          <w:trHeight w:val="167"/>
        </w:trPr>
        <w:tc>
          <w:tcPr>
            <w:tcW w:w="2235" w:type="dxa"/>
            <w:vMerge w:val="restart"/>
            <w:tcBorders>
              <w:top w:val="single" w:sz="4" w:space="0" w:color="auto"/>
              <w:bottom w:val="single" w:sz="4" w:space="0" w:color="auto"/>
            </w:tcBorders>
          </w:tcPr>
          <w:p w14:paraId="3AF960C4" w14:textId="436F7AF2" w:rsidR="002D5D00" w:rsidRPr="009E1406" w:rsidRDefault="002D5D00" w:rsidP="00053AB1">
            <w:pPr>
              <w:spacing w:line="360" w:lineRule="auto"/>
              <w:jc w:val="both"/>
              <w:rPr>
                <w:rFonts w:ascii="Book Antiqua" w:eastAsia="宋体" w:hAnsi="Book Antiqua"/>
                <w:lang w:val="en-AU" w:eastAsia="zh-CN"/>
              </w:rPr>
            </w:pPr>
            <w:r w:rsidRPr="00053AB1">
              <w:rPr>
                <w:rFonts w:ascii="Book Antiqua" w:hAnsi="Book Antiqua"/>
                <w:lang w:val="en-AU"/>
              </w:rPr>
              <w:t>CTPA</w:t>
            </w:r>
          </w:p>
        </w:tc>
        <w:tc>
          <w:tcPr>
            <w:tcW w:w="2835" w:type="dxa"/>
            <w:gridSpan w:val="2"/>
            <w:tcBorders>
              <w:top w:val="single" w:sz="4" w:space="0" w:color="auto"/>
              <w:bottom w:val="single" w:sz="4" w:space="0" w:color="auto"/>
            </w:tcBorders>
          </w:tcPr>
          <w:p w14:paraId="0C020078" w14:textId="77777777" w:rsidR="002D5D00" w:rsidRPr="00053AB1" w:rsidRDefault="002D5D00" w:rsidP="00053AB1">
            <w:pPr>
              <w:spacing w:line="360" w:lineRule="auto"/>
              <w:jc w:val="both"/>
              <w:rPr>
                <w:rFonts w:ascii="Book Antiqua" w:hAnsi="Book Antiqua"/>
                <w:lang w:val="en-AU"/>
              </w:rPr>
            </w:pPr>
            <w:r w:rsidRPr="00053AB1">
              <w:rPr>
                <w:rFonts w:ascii="Book Antiqua" w:hAnsi="Book Antiqua"/>
                <w:lang w:val="en-AU"/>
              </w:rPr>
              <w:t>Length (cm)</w:t>
            </w:r>
          </w:p>
        </w:tc>
        <w:tc>
          <w:tcPr>
            <w:tcW w:w="2655" w:type="dxa"/>
            <w:gridSpan w:val="2"/>
            <w:tcBorders>
              <w:top w:val="single" w:sz="4" w:space="0" w:color="auto"/>
              <w:bottom w:val="single" w:sz="4" w:space="0" w:color="auto"/>
            </w:tcBorders>
          </w:tcPr>
          <w:p w14:paraId="43D8B716" w14:textId="77777777" w:rsidR="002D5D00" w:rsidRPr="00053AB1" w:rsidRDefault="002D5D00" w:rsidP="00053AB1">
            <w:pPr>
              <w:spacing w:line="360" w:lineRule="auto"/>
              <w:jc w:val="both"/>
              <w:rPr>
                <w:rFonts w:ascii="Book Antiqua" w:hAnsi="Book Antiqua"/>
                <w:lang w:val="en-AU"/>
              </w:rPr>
            </w:pPr>
            <w:r w:rsidRPr="00053AB1">
              <w:rPr>
                <w:rFonts w:ascii="Book Antiqua" w:hAnsi="Book Antiqua"/>
                <w:lang w:val="en-AU"/>
              </w:rPr>
              <w:t>Width (cm)</w:t>
            </w:r>
          </w:p>
        </w:tc>
      </w:tr>
      <w:tr w:rsidR="00FC148C" w:rsidRPr="00053AB1" w14:paraId="6FD7326F" w14:textId="77777777" w:rsidTr="004A38F0">
        <w:trPr>
          <w:trHeight w:val="166"/>
        </w:trPr>
        <w:tc>
          <w:tcPr>
            <w:tcW w:w="2235" w:type="dxa"/>
            <w:vMerge/>
            <w:tcBorders>
              <w:top w:val="single" w:sz="4" w:space="0" w:color="auto"/>
            </w:tcBorders>
          </w:tcPr>
          <w:p w14:paraId="24128E4F" w14:textId="77777777" w:rsidR="002D5D00" w:rsidRPr="00053AB1" w:rsidRDefault="002D5D00" w:rsidP="00053AB1">
            <w:pPr>
              <w:spacing w:line="360" w:lineRule="auto"/>
              <w:jc w:val="both"/>
              <w:rPr>
                <w:rFonts w:ascii="Book Antiqua" w:hAnsi="Book Antiqua"/>
                <w:lang w:val="en-AU"/>
              </w:rPr>
            </w:pPr>
          </w:p>
        </w:tc>
        <w:tc>
          <w:tcPr>
            <w:tcW w:w="1559" w:type="dxa"/>
            <w:tcBorders>
              <w:top w:val="single" w:sz="4" w:space="0" w:color="auto"/>
            </w:tcBorders>
          </w:tcPr>
          <w:p w14:paraId="76EA3CA5" w14:textId="77777777" w:rsidR="002D5D00" w:rsidRPr="00053AB1" w:rsidRDefault="002D5D00" w:rsidP="00053AB1">
            <w:pPr>
              <w:spacing w:line="360" w:lineRule="auto"/>
              <w:jc w:val="both"/>
              <w:rPr>
                <w:rFonts w:ascii="Book Antiqua" w:hAnsi="Book Antiqua"/>
                <w:lang w:val="en-AU"/>
              </w:rPr>
            </w:pPr>
            <w:r w:rsidRPr="00053AB1">
              <w:rPr>
                <w:rFonts w:ascii="Book Antiqua" w:hAnsi="Book Antiqua"/>
                <w:lang w:val="en-AU"/>
              </w:rPr>
              <w:t>Mean (SD)</w:t>
            </w:r>
          </w:p>
        </w:tc>
        <w:tc>
          <w:tcPr>
            <w:tcW w:w="1276" w:type="dxa"/>
            <w:tcBorders>
              <w:top w:val="single" w:sz="4" w:space="0" w:color="auto"/>
            </w:tcBorders>
          </w:tcPr>
          <w:p w14:paraId="13257EE1" w14:textId="77777777" w:rsidR="002D5D00" w:rsidRPr="00053AB1" w:rsidRDefault="002D5D00" w:rsidP="00053AB1">
            <w:pPr>
              <w:spacing w:line="360" w:lineRule="auto"/>
              <w:jc w:val="both"/>
              <w:rPr>
                <w:rFonts w:ascii="Book Antiqua" w:hAnsi="Book Antiqua"/>
                <w:lang w:val="en-AU"/>
              </w:rPr>
            </w:pPr>
            <w:r w:rsidRPr="00053AB1">
              <w:rPr>
                <w:rFonts w:ascii="Book Antiqua" w:hAnsi="Book Antiqua"/>
                <w:lang w:val="en-AU"/>
              </w:rPr>
              <w:t>Range</w:t>
            </w:r>
          </w:p>
        </w:tc>
        <w:tc>
          <w:tcPr>
            <w:tcW w:w="1417" w:type="dxa"/>
            <w:tcBorders>
              <w:top w:val="single" w:sz="4" w:space="0" w:color="auto"/>
            </w:tcBorders>
          </w:tcPr>
          <w:p w14:paraId="208137CF" w14:textId="77777777" w:rsidR="002D5D00" w:rsidRPr="00053AB1" w:rsidRDefault="002D5D00" w:rsidP="00053AB1">
            <w:pPr>
              <w:spacing w:line="360" w:lineRule="auto"/>
              <w:jc w:val="both"/>
              <w:rPr>
                <w:rFonts w:ascii="Book Antiqua" w:hAnsi="Book Antiqua"/>
                <w:lang w:val="en-AU"/>
              </w:rPr>
            </w:pPr>
            <w:r w:rsidRPr="00053AB1">
              <w:rPr>
                <w:rFonts w:ascii="Book Antiqua" w:hAnsi="Book Antiqua"/>
                <w:lang w:val="en-AU"/>
              </w:rPr>
              <w:t>Mean (SD)</w:t>
            </w:r>
          </w:p>
        </w:tc>
        <w:tc>
          <w:tcPr>
            <w:tcW w:w="1238" w:type="dxa"/>
            <w:tcBorders>
              <w:top w:val="single" w:sz="4" w:space="0" w:color="auto"/>
            </w:tcBorders>
          </w:tcPr>
          <w:p w14:paraId="1846D146" w14:textId="77777777" w:rsidR="002D5D00" w:rsidRPr="00053AB1" w:rsidRDefault="002D5D00" w:rsidP="00053AB1">
            <w:pPr>
              <w:spacing w:line="360" w:lineRule="auto"/>
              <w:jc w:val="both"/>
              <w:rPr>
                <w:rFonts w:ascii="Book Antiqua" w:hAnsi="Book Antiqua"/>
                <w:lang w:val="en-AU"/>
              </w:rPr>
            </w:pPr>
            <w:r w:rsidRPr="00053AB1">
              <w:rPr>
                <w:rFonts w:ascii="Book Antiqua" w:hAnsi="Book Antiqua"/>
                <w:lang w:val="en-AU"/>
              </w:rPr>
              <w:t>Range</w:t>
            </w:r>
          </w:p>
        </w:tc>
      </w:tr>
      <w:tr w:rsidR="00FC148C" w:rsidRPr="00053AB1" w14:paraId="05DF1E3A" w14:textId="77777777" w:rsidTr="004A38F0">
        <w:tc>
          <w:tcPr>
            <w:tcW w:w="2235" w:type="dxa"/>
            <w:tcBorders>
              <w:bottom w:val="nil"/>
            </w:tcBorders>
          </w:tcPr>
          <w:p w14:paraId="3D1DF653" w14:textId="77777777" w:rsidR="004A38F0" w:rsidRPr="00053AB1" w:rsidRDefault="004A38F0" w:rsidP="00053AB1">
            <w:pPr>
              <w:spacing w:line="360" w:lineRule="auto"/>
              <w:jc w:val="both"/>
              <w:rPr>
                <w:rFonts w:ascii="Book Antiqua" w:hAnsi="Book Antiqua"/>
                <w:lang w:val="en-AU"/>
              </w:rPr>
            </w:pPr>
          </w:p>
          <w:p w14:paraId="7CB96C5C" w14:textId="6CB2D9C3" w:rsidR="002D5D00" w:rsidRPr="009E1406" w:rsidRDefault="002D5D00" w:rsidP="00053AB1">
            <w:pPr>
              <w:spacing w:line="360" w:lineRule="auto"/>
              <w:jc w:val="both"/>
              <w:rPr>
                <w:rFonts w:ascii="Book Antiqua" w:eastAsia="宋体" w:hAnsi="Book Antiqua"/>
                <w:i/>
                <w:vertAlign w:val="superscript"/>
                <w:lang w:val="en-AU" w:eastAsia="zh-CN"/>
              </w:rPr>
            </w:pPr>
            <w:r w:rsidRPr="00053AB1">
              <w:rPr>
                <w:rFonts w:ascii="Book Antiqua" w:hAnsi="Book Antiqua"/>
                <w:lang w:val="en-AU"/>
              </w:rPr>
              <w:t>RPA</w:t>
            </w:r>
          </w:p>
          <w:p w14:paraId="2DB6BB85" w14:textId="2C38CFBB" w:rsidR="004A38F0" w:rsidRPr="00053AB1" w:rsidRDefault="004A38F0" w:rsidP="00053AB1">
            <w:pPr>
              <w:spacing w:line="360" w:lineRule="auto"/>
              <w:jc w:val="both"/>
              <w:rPr>
                <w:rFonts w:ascii="Book Antiqua" w:hAnsi="Book Antiqua"/>
                <w:lang w:val="en-AU"/>
              </w:rPr>
            </w:pPr>
          </w:p>
        </w:tc>
        <w:tc>
          <w:tcPr>
            <w:tcW w:w="1559" w:type="dxa"/>
            <w:tcBorders>
              <w:bottom w:val="nil"/>
            </w:tcBorders>
          </w:tcPr>
          <w:p w14:paraId="4444429E" w14:textId="77777777" w:rsidR="004A38F0" w:rsidRPr="00053AB1" w:rsidRDefault="004A38F0" w:rsidP="00053AB1">
            <w:pPr>
              <w:spacing w:line="360" w:lineRule="auto"/>
              <w:jc w:val="both"/>
              <w:rPr>
                <w:rFonts w:ascii="Book Antiqua" w:hAnsi="Book Antiqua"/>
                <w:lang w:val="en-AU"/>
              </w:rPr>
            </w:pPr>
          </w:p>
          <w:p w14:paraId="5644A612" w14:textId="77777777" w:rsidR="002D5D00" w:rsidRPr="00053AB1" w:rsidRDefault="002D5D00" w:rsidP="00053AB1">
            <w:pPr>
              <w:spacing w:line="360" w:lineRule="auto"/>
              <w:jc w:val="both"/>
              <w:rPr>
                <w:rFonts w:ascii="Book Antiqua" w:hAnsi="Book Antiqua"/>
                <w:lang w:val="en-AU"/>
              </w:rPr>
            </w:pPr>
            <w:r w:rsidRPr="00053AB1">
              <w:rPr>
                <w:rFonts w:ascii="Book Antiqua" w:hAnsi="Book Antiqua"/>
                <w:lang w:val="en-AU"/>
              </w:rPr>
              <w:t>6.4 (1.0)</w:t>
            </w:r>
          </w:p>
        </w:tc>
        <w:tc>
          <w:tcPr>
            <w:tcW w:w="1276" w:type="dxa"/>
            <w:tcBorders>
              <w:bottom w:val="nil"/>
            </w:tcBorders>
          </w:tcPr>
          <w:p w14:paraId="0A9F256C" w14:textId="77777777" w:rsidR="004A38F0" w:rsidRPr="00053AB1" w:rsidRDefault="004A38F0" w:rsidP="00053AB1">
            <w:pPr>
              <w:spacing w:line="360" w:lineRule="auto"/>
              <w:jc w:val="both"/>
              <w:rPr>
                <w:rFonts w:ascii="Book Antiqua" w:hAnsi="Book Antiqua"/>
                <w:lang w:val="en-AU"/>
              </w:rPr>
            </w:pPr>
          </w:p>
          <w:p w14:paraId="22A3E8B1" w14:textId="77777777" w:rsidR="002D5D00" w:rsidRPr="00053AB1" w:rsidRDefault="002D5D00" w:rsidP="00053AB1">
            <w:pPr>
              <w:spacing w:line="360" w:lineRule="auto"/>
              <w:jc w:val="both"/>
              <w:rPr>
                <w:rFonts w:ascii="Book Antiqua" w:hAnsi="Book Antiqua"/>
                <w:lang w:val="en-AU"/>
              </w:rPr>
            </w:pPr>
            <w:r w:rsidRPr="00053AB1">
              <w:rPr>
                <w:rFonts w:ascii="Book Antiqua" w:hAnsi="Book Antiqua"/>
                <w:lang w:val="en-AU"/>
              </w:rPr>
              <w:t>4.5 – 8.1</w:t>
            </w:r>
          </w:p>
        </w:tc>
        <w:tc>
          <w:tcPr>
            <w:tcW w:w="1417" w:type="dxa"/>
            <w:tcBorders>
              <w:bottom w:val="nil"/>
            </w:tcBorders>
          </w:tcPr>
          <w:p w14:paraId="6C63C0DD" w14:textId="77777777" w:rsidR="004A38F0" w:rsidRPr="00053AB1" w:rsidRDefault="004A38F0" w:rsidP="00053AB1">
            <w:pPr>
              <w:spacing w:line="360" w:lineRule="auto"/>
              <w:jc w:val="both"/>
              <w:rPr>
                <w:rFonts w:ascii="Book Antiqua" w:hAnsi="Book Antiqua"/>
                <w:lang w:val="en-AU"/>
              </w:rPr>
            </w:pPr>
          </w:p>
          <w:p w14:paraId="05229436" w14:textId="77777777" w:rsidR="002D5D00" w:rsidRPr="00053AB1" w:rsidRDefault="002D5D00" w:rsidP="00053AB1">
            <w:pPr>
              <w:spacing w:line="360" w:lineRule="auto"/>
              <w:jc w:val="both"/>
              <w:rPr>
                <w:rFonts w:ascii="Book Antiqua" w:hAnsi="Book Antiqua"/>
                <w:lang w:val="en-AU"/>
              </w:rPr>
            </w:pPr>
            <w:r w:rsidRPr="00053AB1">
              <w:rPr>
                <w:rFonts w:ascii="Book Antiqua" w:hAnsi="Book Antiqua"/>
                <w:lang w:val="en-AU"/>
              </w:rPr>
              <w:t>2.0 (0.4)</w:t>
            </w:r>
          </w:p>
        </w:tc>
        <w:tc>
          <w:tcPr>
            <w:tcW w:w="1238" w:type="dxa"/>
            <w:tcBorders>
              <w:bottom w:val="nil"/>
            </w:tcBorders>
          </w:tcPr>
          <w:p w14:paraId="287E48DC" w14:textId="77777777" w:rsidR="004A38F0" w:rsidRPr="00053AB1" w:rsidRDefault="004A38F0" w:rsidP="00053AB1">
            <w:pPr>
              <w:spacing w:line="360" w:lineRule="auto"/>
              <w:jc w:val="both"/>
              <w:rPr>
                <w:rFonts w:ascii="Book Antiqua" w:hAnsi="Book Antiqua"/>
                <w:lang w:val="en-AU"/>
              </w:rPr>
            </w:pPr>
          </w:p>
          <w:p w14:paraId="1A9CA127" w14:textId="77777777" w:rsidR="002D5D00" w:rsidRPr="00053AB1" w:rsidRDefault="002D5D00" w:rsidP="00053AB1">
            <w:pPr>
              <w:spacing w:line="360" w:lineRule="auto"/>
              <w:jc w:val="both"/>
              <w:rPr>
                <w:rFonts w:ascii="Book Antiqua" w:hAnsi="Book Antiqua"/>
                <w:lang w:val="en-AU"/>
              </w:rPr>
            </w:pPr>
            <w:r w:rsidRPr="00053AB1">
              <w:rPr>
                <w:rFonts w:ascii="Book Antiqua" w:hAnsi="Book Antiqua"/>
                <w:lang w:val="en-AU"/>
              </w:rPr>
              <w:t>1.1 – 2.6</w:t>
            </w:r>
          </w:p>
        </w:tc>
      </w:tr>
      <w:tr w:rsidR="00FC148C" w:rsidRPr="00053AB1" w14:paraId="4F6166D0" w14:textId="77777777" w:rsidTr="009E1406">
        <w:tc>
          <w:tcPr>
            <w:tcW w:w="2235" w:type="dxa"/>
            <w:tcBorders>
              <w:top w:val="nil"/>
              <w:bottom w:val="nil"/>
            </w:tcBorders>
          </w:tcPr>
          <w:p w14:paraId="4BF09F4D" w14:textId="77777777" w:rsidR="002D5D00" w:rsidRPr="00053AB1" w:rsidRDefault="002D5D00" w:rsidP="00053AB1">
            <w:pPr>
              <w:spacing w:line="360" w:lineRule="auto"/>
              <w:jc w:val="both"/>
              <w:rPr>
                <w:rFonts w:ascii="Book Antiqua" w:hAnsi="Book Antiqua"/>
                <w:lang w:val="en-AU"/>
              </w:rPr>
            </w:pPr>
            <w:r w:rsidRPr="00053AB1">
              <w:rPr>
                <w:rFonts w:ascii="Book Antiqua" w:hAnsi="Book Antiqua"/>
                <w:lang w:val="en-AU"/>
              </w:rPr>
              <w:t>RPA 1</w:t>
            </w:r>
            <w:r w:rsidRPr="00053AB1">
              <w:rPr>
                <w:rFonts w:ascii="Book Antiqua" w:hAnsi="Book Antiqua"/>
                <w:vertAlign w:val="superscript"/>
                <w:lang w:val="en-AU"/>
              </w:rPr>
              <w:t>st</w:t>
            </w:r>
            <w:r w:rsidRPr="00053AB1">
              <w:rPr>
                <w:rFonts w:ascii="Book Antiqua" w:hAnsi="Book Antiqua"/>
                <w:lang w:val="en-AU"/>
              </w:rPr>
              <w:t xml:space="preserve"> division (anterior)</w:t>
            </w:r>
          </w:p>
          <w:p w14:paraId="5B974E5E" w14:textId="77777777" w:rsidR="004A38F0" w:rsidRPr="00053AB1" w:rsidRDefault="004A38F0" w:rsidP="00053AB1">
            <w:pPr>
              <w:spacing w:line="360" w:lineRule="auto"/>
              <w:jc w:val="both"/>
              <w:rPr>
                <w:rFonts w:ascii="Book Antiqua" w:hAnsi="Book Antiqua"/>
                <w:lang w:val="en-AU"/>
              </w:rPr>
            </w:pPr>
          </w:p>
        </w:tc>
        <w:tc>
          <w:tcPr>
            <w:tcW w:w="2835" w:type="dxa"/>
            <w:gridSpan w:val="2"/>
            <w:tcBorders>
              <w:top w:val="nil"/>
              <w:bottom w:val="nil"/>
            </w:tcBorders>
            <w:shd w:val="clear" w:color="auto" w:fill="auto"/>
          </w:tcPr>
          <w:p w14:paraId="56A647EF" w14:textId="77777777" w:rsidR="002D5D00" w:rsidRPr="00053AB1" w:rsidRDefault="002D5D00" w:rsidP="00053AB1">
            <w:pPr>
              <w:spacing w:line="360" w:lineRule="auto"/>
              <w:jc w:val="both"/>
              <w:rPr>
                <w:rFonts w:ascii="Book Antiqua" w:hAnsi="Book Antiqua"/>
                <w:lang w:val="en-AU"/>
              </w:rPr>
            </w:pPr>
          </w:p>
        </w:tc>
        <w:tc>
          <w:tcPr>
            <w:tcW w:w="1417" w:type="dxa"/>
            <w:tcBorders>
              <w:top w:val="nil"/>
              <w:bottom w:val="nil"/>
            </w:tcBorders>
          </w:tcPr>
          <w:p w14:paraId="44228938" w14:textId="77777777" w:rsidR="002D5D00" w:rsidRPr="00053AB1" w:rsidRDefault="002D5D00" w:rsidP="00053AB1">
            <w:pPr>
              <w:spacing w:line="360" w:lineRule="auto"/>
              <w:jc w:val="both"/>
              <w:rPr>
                <w:rFonts w:ascii="Book Antiqua" w:hAnsi="Book Antiqua"/>
                <w:lang w:val="en-AU"/>
              </w:rPr>
            </w:pPr>
            <w:r w:rsidRPr="00053AB1">
              <w:rPr>
                <w:rFonts w:ascii="Book Antiqua" w:hAnsi="Book Antiqua"/>
                <w:lang w:val="en-AU"/>
              </w:rPr>
              <w:t>0.8 (0.02)</w:t>
            </w:r>
          </w:p>
        </w:tc>
        <w:tc>
          <w:tcPr>
            <w:tcW w:w="1238" w:type="dxa"/>
            <w:tcBorders>
              <w:top w:val="nil"/>
              <w:bottom w:val="nil"/>
            </w:tcBorders>
          </w:tcPr>
          <w:p w14:paraId="7BF70AAC" w14:textId="77777777" w:rsidR="002D5D00" w:rsidRPr="00053AB1" w:rsidRDefault="002D5D00" w:rsidP="00053AB1">
            <w:pPr>
              <w:spacing w:line="360" w:lineRule="auto"/>
              <w:jc w:val="both"/>
              <w:rPr>
                <w:rFonts w:ascii="Book Antiqua" w:hAnsi="Book Antiqua"/>
                <w:lang w:val="en-AU"/>
              </w:rPr>
            </w:pPr>
            <w:r w:rsidRPr="00053AB1">
              <w:rPr>
                <w:rFonts w:ascii="Book Antiqua" w:hAnsi="Book Antiqua"/>
                <w:lang w:val="en-AU"/>
              </w:rPr>
              <w:t>0.4 – 1.4</w:t>
            </w:r>
          </w:p>
        </w:tc>
      </w:tr>
      <w:tr w:rsidR="00FC148C" w:rsidRPr="00053AB1" w14:paraId="36504605" w14:textId="77777777" w:rsidTr="009E1406">
        <w:tc>
          <w:tcPr>
            <w:tcW w:w="2235" w:type="dxa"/>
            <w:tcBorders>
              <w:top w:val="nil"/>
              <w:bottom w:val="nil"/>
            </w:tcBorders>
          </w:tcPr>
          <w:p w14:paraId="66B21CFE" w14:textId="77777777" w:rsidR="002D5D00" w:rsidRPr="00053AB1" w:rsidRDefault="002D5D00" w:rsidP="00053AB1">
            <w:pPr>
              <w:spacing w:line="360" w:lineRule="auto"/>
              <w:jc w:val="both"/>
              <w:rPr>
                <w:rFonts w:ascii="Book Antiqua" w:hAnsi="Book Antiqua"/>
                <w:lang w:val="en-AU"/>
              </w:rPr>
            </w:pPr>
            <w:r w:rsidRPr="00053AB1">
              <w:rPr>
                <w:rFonts w:ascii="Book Antiqua" w:hAnsi="Book Antiqua"/>
                <w:lang w:val="en-AU"/>
              </w:rPr>
              <w:t>RPA 1</w:t>
            </w:r>
            <w:r w:rsidRPr="00053AB1">
              <w:rPr>
                <w:rFonts w:ascii="Book Antiqua" w:hAnsi="Book Antiqua"/>
                <w:vertAlign w:val="superscript"/>
                <w:lang w:val="en-AU"/>
              </w:rPr>
              <w:t>st</w:t>
            </w:r>
            <w:r w:rsidRPr="00053AB1">
              <w:rPr>
                <w:rFonts w:ascii="Book Antiqua" w:hAnsi="Book Antiqua"/>
                <w:lang w:val="en-AU"/>
              </w:rPr>
              <w:t xml:space="preserve"> division (posterior)</w:t>
            </w:r>
          </w:p>
        </w:tc>
        <w:tc>
          <w:tcPr>
            <w:tcW w:w="2835" w:type="dxa"/>
            <w:gridSpan w:val="2"/>
            <w:tcBorders>
              <w:top w:val="nil"/>
              <w:bottom w:val="nil"/>
            </w:tcBorders>
            <w:shd w:val="clear" w:color="auto" w:fill="auto"/>
          </w:tcPr>
          <w:p w14:paraId="5A0F1789" w14:textId="77777777" w:rsidR="002D5D00" w:rsidRPr="00053AB1" w:rsidRDefault="002D5D00" w:rsidP="00053AB1">
            <w:pPr>
              <w:spacing w:line="360" w:lineRule="auto"/>
              <w:jc w:val="both"/>
              <w:rPr>
                <w:rFonts w:ascii="Book Antiqua" w:hAnsi="Book Antiqua"/>
                <w:lang w:val="en-AU"/>
              </w:rPr>
            </w:pPr>
          </w:p>
        </w:tc>
        <w:tc>
          <w:tcPr>
            <w:tcW w:w="1417" w:type="dxa"/>
            <w:tcBorders>
              <w:top w:val="nil"/>
              <w:bottom w:val="nil"/>
            </w:tcBorders>
          </w:tcPr>
          <w:p w14:paraId="1006C5C1" w14:textId="77777777" w:rsidR="002D5D00" w:rsidRPr="00053AB1" w:rsidRDefault="002D5D00" w:rsidP="00053AB1">
            <w:pPr>
              <w:spacing w:line="360" w:lineRule="auto"/>
              <w:jc w:val="both"/>
              <w:rPr>
                <w:rFonts w:ascii="Book Antiqua" w:hAnsi="Book Antiqua"/>
                <w:lang w:val="en-AU"/>
              </w:rPr>
            </w:pPr>
            <w:r w:rsidRPr="00053AB1">
              <w:rPr>
                <w:rFonts w:ascii="Book Antiqua" w:hAnsi="Book Antiqua"/>
                <w:lang w:val="en-AU"/>
              </w:rPr>
              <w:t>0.7 (0.02)</w:t>
            </w:r>
          </w:p>
        </w:tc>
        <w:tc>
          <w:tcPr>
            <w:tcW w:w="1238" w:type="dxa"/>
            <w:tcBorders>
              <w:top w:val="nil"/>
              <w:bottom w:val="nil"/>
            </w:tcBorders>
          </w:tcPr>
          <w:p w14:paraId="6EDD2E90" w14:textId="77777777" w:rsidR="002D5D00" w:rsidRPr="00053AB1" w:rsidRDefault="002D5D00" w:rsidP="00053AB1">
            <w:pPr>
              <w:spacing w:line="360" w:lineRule="auto"/>
              <w:jc w:val="both"/>
              <w:rPr>
                <w:rFonts w:ascii="Book Antiqua" w:hAnsi="Book Antiqua"/>
                <w:lang w:val="en-AU"/>
              </w:rPr>
            </w:pPr>
            <w:r w:rsidRPr="00053AB1">
              <w:rPr>
                <w:rFonts w:ascii="Book Antiqua" w:hAnsi="Book Antiqua"/>
                <w:lang w:val="en-AU"/>
              </w:rPr>
              <w:t>0.4 – 1.3</w:t>
            </w:r>
          </w:p>
        </w:tc>
      </w:tr>
    </w:tbl>
    <w:p w14:paraId="5FFB5B55" w14:textId="77777777" w:rsidR="004A38F0" w:rsidRPr="00053AB1" w:rsidRDefault="004A38F0" w:rsidP="00053AB1">
      <w:pPr>
        <w:spacing w:line="360" w:lineRule="auto"/>
        <w:jc w:val="both"/>
        <w:rPr>
          <w:rFonts w:ascii="Book Antiqua" w:hAnsi="Book Antiqua"/>
          <w:lang w:val="en-AU"/>
        </w:rPr>
      </w:pPr>
    </w:p>
    <w:p w14:paraId="5C59912E" w14:textId="262625CF" w:rsidR="002D5D00" w:rsidRPr="009E1406" w:rsidRDefault="002D5D00" w:rsidP="00053AB1">
      <w:pPr>
        <w:spacing w:line="360" w:lineRule="auto"/>
        <w:jc w:val="both"/>
        <w:rPr>
          <w:rFonts w:ascii="Book Antiqua" w:eastAsia="宋体" w:hAnsi="Book Antiqua"/>
          <w:lang w:val="en-AU" w:eastAsia="zh-CN"/>
        </w:rPr>
      </w:pPr>
      <w:r w:rsidRPr="00053AB1">
        <w:rPr>
          <w:rFonts w:ascii="Book Antiqua" w:hAnsi="Book Antiqua"/>
          <w:lang w:val="en-AU"/>
        </w:rPr>
        <w:t>Data are presented as mean</w:t>
      </w:r>
      <w:r w:rsidR="009E1406">
        <w:rPr>
          <w:rFonts w:ascii="Book Antiqua" w:eastAsia="宋体" w:hAnsi="Book Antiqua" w:hint="eastAsia"/>
          <w:lang w:val="en-AU" w:eastAsia="zh-CN"/>
        </w:rPr>
        <w:t xml:space="preserve"> </w:t>
      </w:r>
      <w:r w:rsidRPr="00053AB1">
        <w:rPr>
          <w:rFonts w:ascii="Book Antiqua" w:hAnsi="Book Antiqua"/>
          <w:lang w:val="en-AU"/>
        </w:rPr>
        <w:t>(SD). CTPA</w:t>
      </w:r>
      <w:r w:rsidR="009E1406">
        <w:rPr>
          <w:rFonts w:ascii="Book Antiqua" w:eastAsia="宋体" w:hAnsi="Book Antiqua" w:hint="eastAsia"/>
          <w:lang w:val="en-AU" w:eastAsia="zh-CN"/>
        </w:rPr>
        <w:t>:</w:t>
      </w:r>
      <w:r w:rsidRPr="00053AB1">
        <w:rPr>
          <w:rFonts w:ascii="Book Antiqua" w:hAnsi="Book Antiqua"/>
          <w:lang w:val="en-AU"/>
        </w:rPr>
        <w:t xml:space="preserve"> </w:t>
      </w:r>
      <w:r w:rsidR="009E1406" w:rsidRPr="00053AB1">
        <w:rPr>
          <w:rFonts w:ascii="Book Antiqua" w:hAnsi="Book Antiqua"/>
          <w:lang w:val="en-AU"/>
        </w:rPr>
        <w:t>C</w:t>
      </w:r>
      <w:r w:rsidRPr="00053AB1">
        <w:rPr>
          <w:rFonts w:ascii="Book Antiqua" w:hAnsi="Book Antiqua"/>
          <w:lang w:val="en-AU"/>
        </w:rPr>
        <w:t>omputerised tomographic pulmonary angiogram</w:t>
      </w:r>
      <w:r w:rsidR="009E1406">
        <w:rPr>
          <w:rFonts w:ascii="Book Antiqua" w:eastAsia="宋体" w:hAnsi="Book Antiqua" w:hint="eastAsia"/>
          <w:lang w:val="en-AU" w:eastAsia="zh-CN"/>
        </w:rPr>
        <w:t>;</w:t>
      </w:r>
      <w:r w:rsidRPr="00053AB1">
        <w:rPr>
          <w:rFonts w:ascii="Book Antiqua" w:hAnsi="Book Antiqua"/>
          <w:lang w:val="en-AU"/>
        </w:rPr>
        <w:t xml:space="preserve"> RPA</w:t>
      </w:r>
      <w:r w:rsidR="009E1406">
        <w:rPr>
          <w:rFonts w:ascii="Book Antiqua" w:eastAsia="宋体" w:hAnsi="Book Antiqua" w:hint="eastAsia"/>
          <w:lang w:val="en-AU" w:eastAsia="zh-CN"/>
        </w:rPr>
        <w:t>:</w:t>
      </w:r>
      <w:r w:rsidRPr="00053AB1">
        <w:rPr>
          <w:rFonts w:ascii="Book Antiqua" w:hAnsi="Book Antiqua"/>
          <w:lang w:val="en-AU"/>
        </w:rPr>
        <w:t xml:space="preserve"> Right pulmonary artery</w:t>
      </w:r>
      <w:r w:rsidR="009E1406">
        <w:rPr>
          <w:rFonts w:ascii="Book Antiqua" w:eastAsia="宋体" w:hAnsi="Book Antiqua" w:hint="eastAsia"/>
          <w:lang w:val="en-AU" w:eastAsia="zh-CN"/>
        </w:rPr>
        <w:t>.</w:t>
      </w:r>
    </w:p>
    <w:p w14:paraId="18CC148A" w14:textId="77777777" w:rsidR="009E1406" w:rsidRPr="009E1406" w:rsidRDefault="009E1406" w:rsidP="00053AB1">
      <w:pPr>
        <w:spacing w:line="360" w:lineRule="auto"/>
        <w:jc w:val="both"/>
        <w:rPr>
          <w:rFonts w:ascii="Book Antiqua" w:eastAsia="宋体" w:hAnsi="Book Antiqua"/>
          <w:b/>
          <w:lang w:eastAsia="zh-CN"/>
        </w:rPr>
      </w:pPr>
    </w:p>
    <w:p w14:paraId="168176E5" w14:textId="676D1E85" w:rsidR="008E5D23" w:rsidRPr="009E1406" w:rsidRDefault="009E1406" w:rsidP="00053AB1">
      <w:pPr>
        <w:spacing w:line="360" w:lineRule="auto"/>
        <w:jc w:val="both"/>
        <w:rPr>
          <w:rFonts w:ascii="Book Antiqua" w:hAnsi="Book Antiqua"/>
          <w:b/>
        </w:rPr>
      </w:pPr>
      <w:r w:rsidRPr="009E1406">
        <w:rPr>
          <w:rFonts w:ascii="Book Antiqua" w:hAnsi="Book Antiqua"/>
          <w:b/>
        </w:rPr>
        <w:t xml:space="preserve">Table 5 </w:t>
      </w:r>
      <w:r w:rsidR="000B08D1" w:rsidRPr="009E1406">
        <w:rPr>
          <w:rFonts w:ascii="Book Antiqua" w:hAnsi="Book Antiqua"/>
          <w:b/>
        </w:rPr>
        <w:t>S</w:t>
      </w:r>
      <w:r w:rsidRPr="009E1406">
        <w:rPr>
          <w:rFonts w:ascii="Book Antiqua" w:hAnsi="Book Antiqua"/>
          <w:b/>
        </w:rPr>
        <w:t>ituations where ut</w:t>
      </w:r>
      <w:bookmarkStart w:id="6" w:name="_GoBack"/>
      <w:bookmarkEnd w:id="6"/>
      <w:r w:rsidRPr="009E1406">
        <w:rPr>
          <w:rFonts w:ascii="Book Antiqua" w:hAnsi="Book Antiqua"/>
          <w:b/>
        </w:rPr>
        <w:t xml:space="preserve">ilisation of </w:t>
      </w:r>
      <w:r w:rsidRPr="009E1406">
        <w:rPr>
          <w:rFonts w:ascii="Book Antiqua" w:hAnsi="Book Antiqua"/>
          <w:b/>
          <w:lang w:val="en-AU"/>
        </w:rPr>
        <w:t>transthoracic echocardiogram</w:t>
      </w:r>
      <w:r w:rsidRPr="009E1406">
        <w:rPr>
          <w:rFonts w:ascii="Book Antiqua" w:hAnsi="Book Antiqua"/>
          <w:b/>
        </w:rPr>
        <w:t xml:space="preserve"> for </w:t>
      </w:r>
      <w:r w:rsidRPr="009E1406">
        <w:rPr>
          <w:rFonts w:ascii="Book Antiqua" w:hAnsi="Book Antiqua"/>
          <w:b/>
          <w:lang w:val="en-AU"/>
        </w:rPr>
        <w:t>pulmonary artery catheter</w:t>
      </w:r>
      <w:r w:rsidRPr="009E1406">
        <w:rPr>
          <w:rFonts w:ascii="Book Antiqua" w:hAnsi="Book Antiqua"/>
          <w:b/>
        </w:rPr>
        <w:t xml:space="preserve"> positioning may be of assistance</w:t>
      </w:r>
    </w:p>
    <w:p w14:paraId="2CAF0847" w14:textId="77777777" w:rsidR="008E5D23" w:rsidRPr="00053AB1" w:rsidRDefault="008E5D23" w:rsidP="00053AB1">
      <w:pPr>
        <w:spacing w:line="360" w:lineRule="auto"/>
        <w:jc w:val="both"/>
        <w:rPr>
          <w:rFonts w:ascii="Book Antiqua" w:hAnsi="Book Antiqua"/>
        </w:rPr>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512"/>
      </w:tblGrid>
      <w:tr w:rsidR="00FC148C" w:rsidRPr="00053AB1" w14:paraId="51D00279" w14:textId="77777777" w:rsidTr="00E4155B">
        <w:tc>
          <w:tcPr>
            <w:tcW w:w="1668" w:type="dxa"/>
            <w:tcBorders>
              <w:top w:val="single" w:sz="4" w:space="0" w:color="auto"/>
              <w:bottom w:val="single" w:sz="4" w:space="0" w:color="auto"/>
            </w:tcBorders>
          </w:tcPr>
          <w:p w14:paraId="3E70063D" w14:textId="61679098" w:rsidR="00B153FC" w:rsidRPr="00053AB1" w:rsidRDefault="00B153FC" w:rsidP="00053AB1">
            <w:pPr>
              <w:spacing w:line="360" w:lineRule="auto"/>
              <w:jc w:val="both"/>
              <w:rPr>
                <w:rFonts w:ascii="Book Antiqua" w:hAnsi="Book Antiqua"/>
              </w:rPr>
            </w:pPr>
            <w:r w:rsidRPr="00053AB1">
              <w:rPr>
                <w:rFonts w:ascii="Book Antiqua" w:hAnsi="Book Antiqua"/>
              </w:rPr>
              <w:t>Timing</w:t>
            </w:r>
          </w:p>
        </w:tc>
        <w:tc>
          <w:tcPr>
            <w:tcW w:w="7512" w:type="dxa"/>
            <w:tcBorders>
              <w:top w:val="single" w:sz="4" w:space="0" w:color="auto"/>
              <w:bottom w:val="single" w:sz="4" w:space="0" w:color="auto"/>
            </w:tcBorders>
          </w:tcPr>
          <w:p w14:paraId="6AAC185E" w14:textId="786D61DA" w:rsidR="00B153FC" w:rsidRPr="00053AB1" w:rsidRDefault="00B153FC" w:rsidP="00053AB1">
            <w:pPr>
              <w:spacing w:line="360" w:lineRule="auto"/>
              <w:jc w:val="both"/>
              <w:rPr>
                <w:rFonts w:ascii="Book Antiqua" w:hAnsi="Book Antiqua"/>
              </w:rPr>
            </w:pPr>
            <w:r w:rsidRPr="00053AB1">
              <w:rPr>
                <w:rFonts w:ascii="Book Antiqua" w:hAnsi="Book Antiqua"/>
              </w:rPr>
              <w:t>Utility</w:t>
            </w:r>
          </w:p>
        </w:tc>
      </w:tr>
      <w:tr w:rsidR="00FC148C" w:rsidRPr="00053AB1" w14:paraId="265F4165" w14:textId="77777777" w:rsidTr="00E4155B">
        <w:tc>
          <w:tcPr>
            <w:tcW w:w="1668" w:type="dxa"/>
            <w:tcBorders>
              <w:top w:val="single" w:sz="4" w:space="0" w:color="auto"/>
            </w:tcBorders>
          </w:tcPr>
          <w:p w14:paraId="33FBD006" w14:textId="46FE758F" w:rsidR="00B153FC" w:rsidRPr="00053AB1" w:rsidRDefault="00B153FC" w:rsidP="00053AB1">
            <w:pPr>
              <w:spacing w:line="360" w:lineRule="auto"/>
              <w:jc w:val="both"/>
              <w:rPr>
                <w:rFonts w:ascii="Book Antiqua" w:hAnsi="Book Antiqua"/>
              </w:rPr>
            </w:pPr>
            <w:r w:rsidRPr="00053AB1">
              <w:rPr>
                <w:rFonts w:ascii="Book Antiqua" w:hAnsi="Book Antiqua"/>
              </w:rPr>
              <w:t>Pre-insertion</w:t>
            </w:r>
          </w:p>
        </w:tc>
        <w:tc>
          <w:tcPr>
            <w:tcW w:w="7512" w:type="dxa"/>
            <w:tcBorders>
              <w:top w:val="single" w:sz="4" w:space="0" w:color="auto"/>
            </w:tcBorders>
          </w:tcPr>
          <w:p w14:paraId="5E683784" w14:textId="2805B411" w:rsidR="00B153FC" w:rsidRPr="00053AB1" w:rsidRDefault="00B153FC" w:rsidP="009E1406">
            <w:pPr>
              <w:pStyle w:val="ListParagraph"/>
              <w:spacing w:line="360" w:lineRule="auto"/>
              <w:ind w:left="0"/>
              <w:jc w:val="both"/>
              <w:rPr>
                <w:rFonts w:ascii="Book Antiqua" w:hAnsi="Book Antiqua"/>
              </w:rPr>
            </w:pPr>
            <w:r w:rsidRPr="00053AB1">
              <w:rPr>
                <w:rFonts w:ascii="Book Antiqua" w:hAnsi="Book Antiqua"/>
              </w:rPr>
              <w:t>Identify RV dilation, suggesting a deeper than standard PAC in</w:t>
            </w:r>
            <w:r w:rsidR="009E1406">
              <w:rPr>
                <w:rFonts w:ascii="Book Antiqua" w:hAnsi="Book Antiqua"/>
              </w:rPr>
              <w:t>sertion distance until the MPA/</w:t>
            </w:r>
            <w:r w:rsidRPr="00053AB1">
              <w:rPr>
                <w:rFonts w:ascii="Book Antiqua" w:hAnsi="Book Antiqua"/>
              </w:rPr>
              <w:t>RPA is reached by the PAC balloon</w:t>
            </w:r>
          </w:p>
        </w:tc>
      </w:tr>
      <w:tr w:rsidR="00FC148C" w:rsidRPr="00053AB1" w14:paraId="1F3CC7C2" w14:textId="77777777" w:rsidTr="00E4155B">
        <w:tc>
          <w:tcPr>
            <w:tcW w:w="1668" w:type="dxa"/>
          </w:tcPr>
          <w:p w14:paraId="2F5C8C1F" w14:textId="77777777" w:rsidR="00B153FC" w:rsidRPr="00053AB1" w:rsidRDefault="00B153FC" w:rsidP="00053AB1">
            <w:pPr>
              <w:spacing w:line="360" w:lineRule="auto"/>
              <w:jc w:val="both"/>
              <w:rPr>
                <w:rFonts w:ascii="Book Antiqua" w:hAnsi="Book Antiqua"/>
              </w:rPr>
            </w:pPr>
          </w:p>
        </w:tc>
        <w:tc>
          <w:tcPr>
            <w:tcW w:w="7512" w:type="dxa"/>
          </w:tcPr>
          <w:p w14:paraId="0C783F3B" w14:textId="78B05847" w:rsidR="00B153FC" w:rsidRPr="00053AB1" w:rsidRDefault="009E1406" w:rsidP="009E1406">
            <w:pPr>
              <w:pStyle w:val="ListParagraph"/>
              <w:spacing w:line="360" w:lineRule="auto"/>
              <w:ind w:left="0"/>
              <w:jc w:val="both"/>
              <w:rPr>
                <w:rFonts w:ascii="Book Antiqua" w:hAnsi="Book Antiqua"/>
              </w:rPr>
            </w:pPr>
            <w:r>
              <w:rPr>
                <w:rFonts w:ascii="Book Antiqua" w:hAnsi="Book Antiqua"/>
              </w:rPr>
              <w:t>Identify small calibre MPA/</w:t>
            </w:r>
            <w:r w:rsidR="00B153FC" w:rsidRPr="00053AB1">
              <w:rPr>
                <w:rFonts w:ascii="Book Antiqua" w:hAnsi="Book Antiqua"/>
              </w:rPr>
              <w:t>RPA dimensions, usually associated with hypovolemia, and predisposing to shorter depths of insertion from RV to “wedge”</w:t>
            </w:r>
          </w:p>
        </w:tc>
      </w:tr>
      <w:tr w:rsidR="00FC148C" w:rsidRPr="00053AB1" w14:paraId="7452BFC7" w14:textId="77777777" w:rsidTr="00E4155B">
        <w:tc>
          <w:tcPr>
            <w:tcW w:w="1668" w:type="dxa"/>
          </w:tcPr>
          <w:p w14:paraId="79C80F87" w14:textId="77777777" w:rsidR="00B153FC" w:rsidRPr="00053AB1" w:rsidRDefault="00B153FC" w:rsidP="00053AB1">
            <w:pPr>
              <w:spacing w:line="360" w:lineRule="auto"/>
              <w:jc w:val="both"/>
              <w:rPr>
                <w:rFonts w:ascii="Book Antiqua" w:hAnsi="Book Antiqua"/>
              </w:rPr>
            </w:pPr>
          </w:p>
        </w:tc>
        <w:tc>
          <w:tcPr>
            <w:tcW w:w="7512" w:type="dxa"/>
          </w:tcPr>
          <w:p w14:paraId="0B0894C6" w14:textId="68B690A5" w:rsidR="00B153FC" w:rsidRPr="00053AB1" w:rsidRDefault="00B153FC" w:rsidP="009E1406">
            <w:pPr>
              <w:pStyle w:val="ListParagraph"/>
              <w:spacing w:line="360" w:lineRule="auto"/>
              <w:ind w:left="0"/>
              <w:jc w:val="both"/>
              <w:rPr>
                <w:rFonts w:ascii="Book Antiqua" w:hAnsi="Book Antiqua"/>
              </w:rPr>
            </w:pPr>
            <w:r w:rsidRPr="00053AB1">
              <w:rPr>
                <w:rFonts w:ascii="Book Antiqua" w:hAnsi="Book Antiqua"/>
              </w:rPr>
              <w:t>Quantify R</w:t>
            </w:r>
            <w:r w:rsidR="009E1406">
              <w:rPr>
                <w:rFonts w:ascii="Book Antiqua" w:hAnsi="Book Antiqua"/>
              </w:rPr>
              <w:t>A, TV and PV abnormalities and/</w:t>
            </w:r>
            <w:r w:rsidRPr="00053AB1">
              <w:rPr>
                <w:rFonts w:ascii="Book Antiqua" w:hAnsi="Book Antiqua"/>
              </w:rPr>
              <w:t>or degree of regurgitation prior to PAC insertion</w:t>
            </w:r>
          </w:p>
        </w:tc>
      </w:tr>
      <w:tr w:rsidR="00FC148C" w:rsidRPr="00053AB1" w14:paraId="561AFBB5" w14:textId="77777777" w:rsidTr="00E4155B">
        <w:tc>
          <w:tcPr>
            <w:tcW w:w="1668" w:type="dxa"/>
          </w:tcPr>
          <w:p w14:paraId="25942FE1" w14:textId="3C1C2F07" w:rsidR="00B153FC" w:rsidRPr="00053AB1" w:rsidRDefault="00B153FC" w:rsidP="00053AB1">
            <w:pPr>
              <w:spacing w:line="360" w:lineRule="auto"/>
              <w:jc w:val="both"/>
              <w:rPr>
                <w:rFonts w:ascii="Book Antiqua" w:hAnsi="Book Antiqua"/>
              </w:rPr>
            </w:pPr>
            <w:r w:rsidRPr="00053AB1">
              <w:rPr>
                <w:rFonts w:ascii="Book Antiqua" w:hAnsi="Book Antiqua"/>
              </w:rPr>
              <w:t>Insertion</w:t>
            </w:r>
          </w:p>
        </w:tc>
        <w:tc>
          <w:tcPr>
            <w:tcW w:w="7512" w:type="dxa"/>
          </w:tcPr>
          <w:p w14:paraId="40FD8482" w14:textId="3305F294" w:rsidR="00B153FC" w:rsidRPr="00053AB1" w:rsidRDefault="00E4155B" w:rsidP="009E1406">
            <w:pPr>
              <w:pStyle w:val="ListParagraph"/>
              <w:spacing w:line="360" w:lineRule="auto"/>
              <w:ind w:left="0"/>
              <w:jc w:val="both"/>
              <w:rPr>
                <w:rFonts w:ascii="Book Antiqua" w:hAnsi="Book Antiqua"/>
              </w:rPr>
            </w:pPr>
            <w:r w:rsidRPr="00053AB1">
              <w:rPr>
                <w:rFonts w:ascii="Book Antiqua" w:hAnsi="Book Antiqua"/>
              </w:rPr>
              <w:t xml:space="preserve">Establish absence of the body of the PAC within the RVOT, suggesting PAC coiling or failure of passage past the TV </w:t>
            </w:r>
          </w:p>
        </w:tc>
      </w:tr>
      <w:tr w:rsidR="00FC148C" w:rsidRPr="00053AB1" w14:paraId="388FF408" w14:textId="77777777" w:rsidTr="00E4155B">
        <w:tc>
          <w:tcPr>
            <w:tcW w:w="1668" w:type="dxa"/>
          </w:tcPr>
          <w:p w14:paraId="64372598" w14:textId="77777777" w:rsidR="00B153FC" w:rsidRPr="00053AB1" w:rsidRDefault="00B153FC" w:rsidP="00053AB1">
            <w:pPr>
              <w:spacing w:line="360" w:lineRule="auto"/>
              <w:jc w:val="both"/>
              <w:rPr>
                <w:rFonts w:ascii="Book Antiqua" w:hAnsi="Book Antiqua"/>
              </w:rPr>
            </w:pPr>
          </w:p>
        </w:tc>
        <w:tc>
          <w:tcPr>
            <w:tcW w:w="7512" w:type="dxa"/>
          </w:tcPr>
          <w:p w14:paraId="32AA2611" w14:textId="273F7175" w:rsidR="00B153FC" w:rsidRPr="00053AB1" w:rsidRDefault="00E4155B" w:rsidP="009E1406">
            <w:pPr>
              <w:pStyle w:val="ListParagraph"/>
              <w:spacing w:line="360" w:lineRule="auto"/>
              <w:ind w:left="0"/>
              <w:jc w:val="both"/>
              <w:rPr>
                <w:rFonts w:ascii="Book Antiqua" w:hAnsi="Book Antiqua"/>
              </w:rPr>
            </w:pPr>
            <w:r w:rsidRPr="00053AB1">
              <w:rPr>
                <w:rFonts w:ascii="Book Antiqua" w:hAnsi="Book Antiqua"/>
              </w:rPr>
              <w:t xml:space="preserve">Establish presence of the body of the PAC within the RVOT,  confirming that the PAC balloon (1) is not coiled in the RV and (2) must be </w:t>
            </w:r>
            <w:r w:rsidR="009E1406">
              <w:rPr>
                <w:rFonts w:ascii="Book Antiqua" w:hAnsi="Book Antiqua"/>
              </w:rPr>
              <w:t>either in or distal to the MPA/</w:t>
            </w:r>
            <w:r w:rsidRPr="00053AB1">
              <w:rPr>
                <w:rFonts w:ascii="Book Antiqua" w:hAnsi="Book Antiqua"/>
              </w:rPr>
              <w:t>RPA</w:t>
            </w:r>
          </w:p>
        </w:tc>
      </w:tr>
      <w:tr w:rsidR="00FC148C" w:rsidRPr="00053AB1" w14:paraId="51F84B3F" w14:textId="77777777" w:rsidTr="00E4155B">
        <w:tc>
          <w:tcPr>
            <w:tcW w:w="1668" w:type="dxa"/>
          </w:tcPr>
          <w:p w14:paraId="0591B58B" w14:textId="77777777" w:rsidR="00D3047A" w:rsidRPr="00053AB1" w:rsidRDefault="00D3047A" w:rsidP="00053AB1">
            <w:pPr>
              <w:spacing w:line="360" w:lineRule="auto"/>
              <w:jc w:val="both"/>
              <w:rPr>
                <w:rFonts w:ascii="Book Antiqua" w:hAnsi="Book Antiqua"/>
              </w:rPr>
            </w:pPr>
          </w:p>
        </w:tc>
        <w:tc>
          <w:tcPr>
            <w:tcW w:w="7512" w:type="dxa"/>
          </w:tcPr>
          <w:p w14:paraId="41EE58C8" w14:textId="1BE9BA09" w:rsidR="00D3047A" w:rsidRPr="00053AB1" w:rsidRDefault="00E4155B" w:rsidP="009E1406">
            <w:pPr>
              <w:pStyle w:val="ListParagraph"/>
              <w:spacing w:line="360" w:lineRule="auto"/>
              <w:ind w:left="0"/>
              <w:jc w:val="both"/>
              <w:rPr>
                <w:rFonts w:ascii="Book Antiqua" w:hAnsi="Book Antiqua"/>
              </w:rPr>
            </w:pPr>
            <w:r w:rsidRPr="00053AB1">
              <w:rPr>
                <w:rFonts w:ascii="Book Antiqua" w:hAnsi="Book Antiqua"/>
              </w:rPr>
              <w:t>Visualisatio</w:t>
            </w:r>
            <w:r w:rsidR="00D3047A" w:rsidRPr="00053AB1">
              <w:rPr>
                <w:rFonts w:ascii="Book Antiqua" w:hAnsi="Book Antiqua"/>
              </w:rPr>
              <w:t>n of an “un-wedged” PAC balloon by the appearance of “to-and-fro” movement of the echogenic air-filled PAC balloon in the MPA or RPA</w:t>
            </w:r>
          </w:p>
        </w:tc>
      </w:tr>
      <w:tr w:rsidR="00FC148C" w:rsidRPr="00053AB1" w14:paraId="0C9B2871" w14:textId="77777777" w:rsidTr="00E4155B">
        <w:tc>
          <w:tcPr>
            <w:tcW w:w="1668" w:type="dxa"/>
          </w:tcPr>
          <w:p w14:paraId="3D6B93D7" w14:textId="77777777" w:rsidR="00D3047A" w:rsidRPr="00053AB1" w:rsidRDefault="00D3047A" w:rsidP="00053AB1">
            <w:pPr>
              <w:spacing w:line="360" w:lineRule="auto"/>
              <w:jc w:val="both"/>
              <w:rPr>
                <w:rFonts w:ascii="Book Antiqua" w:hAnsi="Book Antiqua"/>
              </w:rPr>
            </w:pPr>
          </w:p>
        </w:tc>
        <w:tc>
          <w:tcPr>
            <w:tcW w:w="7512" w:type="dxa"/>
          </w:tcPr>
          <w:p w14:paraId="631384C8" w14:textId="6DE6A6D4" w:rsidR="00D3047A" w:rsidRPr="00053AB1" w:rsidRDefault="00E4155B" w:rsidP="009E1406">
            <w:pPr>
              <w:pStyle w:val="ListParagraph"/>
              <w:spacing w:line="360" w:lineRule="auto"/>
              <w:ind w:left="0"/>
              <w:jc w:val="both"/>
              <w:rPr>
                <w:rFonts w:ascii="Book Antiqua" w:hAnsi="Book Antiqua"/>
              </w:rPr>
            </w:pPr>
            <w:r w:rsidRPr="00053AB1">
              <w:rPr>
                <w:rFonts w:ascii="Book Antiqua" w:hAnsi="Book Antiqua"/>
              </w:rPr>
              <w:t xml:space="preserve">Imply a wedge position and/ or “too distal” placement of the PAC balloon if (1) the body of the PAC is seen within the RVOT </w:t>
            </w:r>
            <w:r w:rsidRPr="009E1406">
              <w:rPr>
                <w:rFonts w:ascii="Book Antiqua" w:hAnsi="Book Antiqua"/>
              </w:rPr>
              <w:t>and</w:t>
            </w:r>
            <w:r w:rsidRPr="00053AB1">
              <w:rPr>
                <w:rFonts w:ascii="Book Antiqua" w:hAnsi="Book Antiqua"/>
              </w:rPr>
              <w:t xml:space="preserve"> (2) the PAC balloon is not seen in the MPA or RPA</w:t>
            </w:r>
          </w:p>
        </w:tc>
      </w:tr>
      <w:tr w:rsidR="00FC148C" w:rsidRPr="00053AB1" w14:paraId="57341B95" w14:textId="77777777" w:rsidTr="00E4155B">
        <w:tc>
          <w:tcPr>
            <w:tcW w:w="1668" w:type="dxa"/>
          </w:tcPr>
          <w:p w14:paraId="376B3671" w14:textId="77777777" w:rsidR="00D3047A" w:rsidRPr="00053AB1" w:rsidRDefault="00D3047A" w:rsidP="00053AB1">
            <w:pPr>
              <w:spacing w:line="360" w:lineRule="auto"/>
              <w:jc w:val="both"/>
              <w:rPr>
                <w:rFonts w:ascii="Book Antiqua" w:hAnsi="Book Antiqua"/>
              </w:rPr>
            </w:pPr>
          </w:p>
        </w:tc>
        <w:tc>
          <w:tcPr>
            <w:tcW w:w="7512" w:type="dxa"/>
          </w:tcPr>
          <w:p w14:paraId="27145A27" w14:textId="30DA78DC" w:rsidR="00D3047A" w:rsidRPr="00053AB1" w:rsidRDefault="00E4155B" w:rsidP="009E1406">
            <w:pPr>
              <w:pStyle w:val="ListParagraph"/>
              <w:spacing w:line="360" w:lineRule="auto"/>
              <w:ind w:left="0"/>
              <w:jc w:val="both"/>
              <w:rPr>
                <w:rFonts w:ascii="Book Antiqua" w:hAnsi="Book Antiqua"/>
              </w:rPr>
            </w:pPr>
            <w:r w:rsidRPr="00053AB1">
              <w:rPr>
                <w:rFonts w:ascii="Book Antiqua" w:hAnsi="Book Antiqua"/>
              </w:rPr>
              <w:t xml:space="preserve">Optimise final PAC </w:t>
            </w:r>
            <w:r w:rsidR="009E1406">
              <w:rPr>
                <w:rFonts w:ascii="Book Antiqua" w:hAnsi="Book Antiqua"/>
              </w:rPr>
              <w:t>balloon position to distal MPA/</w:t>
            </w:r>
            <w:r w:rsidRPr="00053AB1">
              <w:rPr>
                <w:rFonts w:ascii="Book Antiqua" w:hAnsi="Book Antiqua"/>
              </w:rPr>
              <w:t>proximal RPA</w:t>
            </w:r>
          </w:p>
        </w:tc>
      </w:tr>
      <w:tr w:rsidR="00FC148C" w:rsidRPr="00053AB1" w14:paraId="6C434055" w14:textId="77777777" w:rsidTr="00E4155B">
        <w:tc>
          <w:tcPr>
            <w:tcW w:w="1668" w:type="dxa"/>
          </w:tcPr>
          <w:p w14:paraId="0513061D" w14:textId="333535C2" w:rsidR="00D3047A" w:rsidRPr="00053AB1" w:rsidRDefault="00E4155B" w:rsidP="00053AB1">
            <w:pPr>
              <w:spacing w:line="360" w:lineRule="auto"/>
              <w:jc w:val="both"/>
              <w:rPr>
                <w:rFonts w:ascii="Book Antiqua" w:hAnsi="Book Antiqua"/>
              </w:rPr>
            </w:pPr>
            <w:r w:rsidRPr="00053AB1">
              <w:rPr>
                <w:rFonts w:ascii="Book Antiqua" w:hAnsi="Book Antiqua"/>
              </w:rPr>
              <w:t>Post-insertion</w:t>
            </w:r>
          </w:p>
        </w:tc>
        <w:tc>
          <w:tcPr>
            <w:tcW w:w="7512" w:type="dxa"/>
          </w:tcPr>
          <w:p w14:paraId="45DE37FD" w14:textId="119D10E7" w:rsidR="00D3047A" w:rsidRPr="00053AB1" w:rsidRDefault="00E4155B" w:rsidP="009E1406">
            <w:pPr>
              <w:pStyle w:val="ListParagraph"/>
              <w:spacing w:line="360" w:lineRule="auto"/>
              <w:ind w:left="0"/>
              <w:jc w:val="both"/>
              <w:rPr>
                <w:rFonts w:ascii="Book Antiqua" w:hAnsi="Book Antiqua"/>
              </w:rPr>
            </w:pPr>
            <w:r w:rsidRPr="00053AB1">
              <w:rPr>
                <w:rFonts w:ascii="Book Antiqua" w:hAnsi="Book Antiqua"/>
              </w:rPr>
              <w:t>Repetition of the above TTE signs to identify proximal or distal migration of the PAC from the initial  insertion point</w:t>
            </w:r>
          </w:p>
        </w:tc>
      </w:tr>
      <w:tr w:rsidR="00FC148C" w:rsidRPr="00053AB1" w14:paraId="5EFEA30B" w14:textId="77777777" w:rsidTr="00E4155B">
        <w:tc>
          <w:tcPr>
            <w:tcW w:w="1668" w:type="dxa"/>
          </w:tcPr>
          <w:p w14:paraId="6B07E900" w14:textId="77777777" w:rsidR="00D3047A" w:rsidRPr="00053AB1" w:rsidRDefault="00D3047A" w:rsidP="00053AB1">
            <w:pPr>
              <w:spacing w:line="360" w:lineRule="auto"/>
              <w:jc w:val="both"/>
              <w:rPr>
                <w:rFonts w:ascii="Book Antiqua" w:hAnsi="Book Antiqua"/>
              </w:rPr>
            </w:pPr>
          </w:p>
        </w:tc>
        <w:tc>
          <w:tcPr>
            <w:tcW w:w="7512" w:type="dxa"/>
          </w:tcPr>
          <w:p w14:paraId="32C3F1AD" w14:textId="77777777" w:rsidR="00D3047A" w:rsidRPr="00053AB1" w:rsidRDefault="00E4155B" w:rsidP="009E1406">
            <w:pPr>
              <w:pStyle w:val="ListParagraph"/>
              <w:spacing w:line="360" w:lineRule="auto"/>
              <w:ind w:left="0"/>
              <w:jc w:val="both"/>
              <w:rPr>
                <w:rFonts w:ascii="Book Antiqua" w:hAnsi="Book Antiqua"/>
              </w:rPr>
            </w:pPr>
            <w:r w:rsidRPr="00053AB1">
              <w:rPr>
                <w:rFonts w:ascii="Book Antiqua" w:hAnsi="Book Antiqua"/>
              </w:rPr>
              <w:t xml:space="preserve">When in doubt, confirmation of the PAC balloon inflation status by visualisation of the “to-and-fro” movement of the echogenic air-filled PAC balloon </w:t>
            </w:r>
          </w:p>
          <w:p w14:paraId="29828309" w14:textId="552E64E3" w:rsidR="00E4155B" w:rsidRPr="00053AB1" w:rsidRDefault="00E4155B" w:rsidP="009E1406">
            <w:pPr>
              <w:pStyle w:val="ListParagraph"/>
              <w:spacing w:line="360" w:lineRule="auto"/>
              <w:ind w:left="0"/>
              <w:jc w:val="both"/>
              <w:rPr>
                <w:rFonts w:ascii="Book Antiqua" w:hAnsi="Book Antiqua"/>
              </w:rPr>
            </w:pPr>
            <w:r w:rsidRPr="00053AB1">
              <w:rPr>
                <w:rFonts w:ascii="Book Antiqua" w:hAnsi="Book Antiqua"/>
              </w:rPr>
              <w:t xml:space="preserve">Quantify possible </w:t>
            </w:r>
            <w:r w:rsidR="008D0BF0" w:rsidRPr="00053AB1">
              <w:rPr>
                <w:rFonts w:ascii="Book Antiqua" w:hAnsi="Book Antiqua"/>
              </w:rPr>
              <w:t>contribution of decline in</w:t>
            </w:r>
            <w:r w:rsidR="009E1406">
              <w:rPr>
                <w:rFonts w:ascii="Book Antiqua" w:hAnsi="Book Antiqua"/>
              </w:rPr>
              <w:t xml:space="preserve"> RV/TV/</w:t>
            </w:r>
            <w:r w:rsidR="008D0BF0" w:rsidRPr="00053AB1">
              <w:rPr>
                <w:rFonts w:ascii="Book Antiqua" w:hAnsi="Book Antiqua"/>
              </w:rPr>
              <w:t>PV function with presence of the PAC</w:t>
            </w:r>
          </w:p>
        </w:tc>
      </w:tr>
    </w:tbl>
    <w:p w14:paraId="1F2FBF05" w14:textId="3DE531D4" w:rsidR="009E1406" w:rsidRDefault="009E1406" w:rsidP="009E1406">
      <w:pPr>
        <w:spacing w:line="360" w:lineRule="auto"/>
        <w:jc w:val="both"/>
        <w:rPr>
          <w:rFonts w:ascii="Book Antiqua" w:eastAsia="宋体" w:hAnsi="Book Antiqua"/>
          <w:lang w:val="en-AU" w:eastAsia="zh-CN"/>
        </w:rPr>
      </w:pPr>
      <w:r w:rsidRPr="00053AB1">
        <w:rPr>
          <w:rFonts w:ascii="Book Antiqua" w:hAnsi="Book Antiqua"/>
          <w:lang w:val="en-AU"/>
        </w:rPr>
        <w:t>TTE</w:t>
      </w:r>
      <w:r>
        <w:rPr>
          <w:rFonts w:ascii="Book Antiqua" w:eastAsia="宋体" w:hAnsi="Book Antiqua" w:hint="eastAsia"/>
          <w:lang w:val="en-AU" w:eastAsia="zh-CN"/>
        </w:rPr>
        <w:t>:</w:t>
      </w:r>
      <w:r w:rsidRPr="00053AB1">
        <w:rPr>
          <w:rFonts w:ascii="Book Antiqua" w:hAnsi="Book Antiqua"/>
          <w:lang w:val="en-AU"/>
        </w:rPr>
        <w:t xml:space="preserve"> Transthoracic echocardiogram</w:t>
      </w:r>
      <w:r>
        <w:rPr>
          <w:rFonts w:ascii="Book Antiqua" w:eastAsia="宋体" w:hAnsi="Book Antiqua" w:hint="eastAsia"/>
          <w:lang w:val="en-AU" w:eastAsia="zh-CN"/>
        </w:rPr>
        <w:t>;</w:t>
      </w:r>
      <w:r w:rsidRPr="00053AB1">
        <w:rPr>
          <w:rFonts w:ascii="Book Antiqua" w:hAnsi="Book Antiqua"/>
          <w:lang w:val="en-AU"/>
        </w:rPr>
        <w:t xml:space="preserve"> BMI</w:t>
      </w:r>
      <w:r>
        <w:rPr>
          <w:rFonts w:ascii="Book Antiqua" w:eastAsia="宋体" w:hAnsi="Book Antiqua" w:hint="eastAsia"/>
          <w:lang w:val="en-AU" w:eastAsia="zh-CN"/>
        </w:rPr>
        <w:t>:</w:t>
      </w:r>
      <w:r w:rsidRPr="00053AB1">
        <w:rPr>
          <w:rFonts w:ascii="Book Antiqua" w:hAnsi="Book Antiqua"/>
          <w:lang w:val="en-AU"/>
        </w:rPr>
        <w:t xml:space="preserve"> Body mass index</w:t>
      </w:r>
      <w:r>
        <w:rPr>
          <w:rFonts w:ascii="Book Antiqua" w:eastAsia="宋体" w:hAnsi="Book Antiqua" w:hint="eastAsia"/>
          <w:lang w:val="en-AU" w:eastAsia="zh-CN"/>
        </w:rPr>
        <w:t>;</w:t>
      </w:r>
      <w:r w:rsidRPr="00053AB1">
        <w:rPr>
          <w:rFonts w:ascii="Book Antiqua" w:hAnsi="Book Antiqua"/>
          <w:lang w:val="en-AU"/>
        </w:rPr>
        <w:t xml:space="preserve"> PAC</w:t>
      </w:r>
      <w:r>
        <w:rPr>
          <w:rFonts w:ascii="Book Antiqua" w:eastAsia="宋体" w:hAnsi="Book Antiqua" w:hint="eastAsia"/>
          <w:lang w:val="en-AU" w:eastAsia="zh-CN"/>
        </w:rPr>
        <w:t>:</w:t>
      </w:r>
      <w:r w:rsidRPr="00053AB1">
        <w:rPr>
          <w:rFonts w:ascii="Book Antiqua" w:hAnsi="Book Antiqua"/>
          <w:lang w:val="en-AU"/>
        </w:rPr>
        <w:t xml:space="preserve"> Pulmonary artery catheter</w:t>
      </w:r>
      <w:r>
        <w:rPr>
          <w:rFonts w:ascii="Book Antiqua" w:eastAsia="宋体" w:hAnsi="Book Antiqua" w:hint="eastAsia"/>
          <w:lang w:val="en-AU" w:eastAsia="zh-CN"/>
        </w:rPr>
        <w:t>;</w:t>
      </w:r>
      <w:r w:rsidRPr="00053AB1">
        <w:rPr>
          <w:rFonts w:ascii="Book Antiqua" w:hAnsi="Book Antiqua"/>
          <w:lang w:val="en-AU"/>
        </w:rPr>
        <w:t xml:space="preserve"> MPA</w:t>
      </w:r>
      <w:r>
        <w:rPr>
          <w:rFonts w:ascii="Book Antiqua" w:eastAsia="宋体" w:hAnsi="Book Antiqua" w:hint="eastAsia"/>
          <w:lang w:val="en-AU" w:eastAsia="zh-CN"/>
        </w:rPr>
        <w:t>:</w:t>
      </w:r>
      <w:r w:rsidRPr="00053AB1">
        <w:rPr>
          <w:rFonts w:ascii="Book Antiqua" w:hAnsi="Book Antiqua"/>
          <w:lang w:val="en-AU"/>
        </w:rPr>
        <w:t xml:space="preserve"> Main pulmonary artery</w:t>
      </w:r>
      <w:r>
        <w:rPr>
          <w:rFonts w:ascii="Book Antiqua" w:eastAsia="宋体" w:hAnsi="Book Antiqua" w:hint="eastAsia"/>
          <w:lang w:val="en-AU" w:eastAsia="zh-CN"/>
        </w:rPr>
        <w:t>;</w:t>
      </w:r>
      <w:r w:rsidRPr="00053AB1">
        <w:rPr>
          <w:rFonts w:ascii="Book Antiqua" w:hAnsi="Book Antiqua"/>
          <w:lang w:val="en-AU"/>
        </w:rPr>
        <w:t xml:space="preserve"> RPA</w:t>
      </w:r>
      <w:r>
        <w:rPr>
          <w:rFonts w:ascii="Book Antiqua" w:eastAsia="宋体" w:hAnsi="Book Antiqua" w:hint="eastAsia"/>
          <w:lang w:val="en-AU" w:eastAsia="zh-CN"/>
        </w:rPr>
        <w:t>:</w:t>
      </w:r>
      <w:r w:rsidRPr="00053AB1">
        <w:rPr>
          <w:rFonts w:ascii="Book Antiqua" w:hAnsi="Book Antiqua"/>
          <w:lang w:val="en-AU"/>
        </w:rPr>
        <w:t xml:space="preserve"> R</w:t>
      </w:r>
      <w:r>
        <w:rPr>
          <w:rFonts w:ascii="Book Antiqua" w:hAnsi="Book Antiqua"/>
          <w:lang w:val="en-AU"/>
        </w:rPr>
        <w:t>ight pulmonary artery</w:t>
      </w:r>
      <w:r>
        <w:rPr>
          <w:rFonts w:ascii="Book Antiqua" w:eastAsia="宋体" w:hAnsi="Book Antiqua" w:hint="eastAsia"/>
          <w:lang w:val="en-AU" w:eastAsia="zh-CN"/>
        </w:rPr>
        <w:t>;</w:t>
      </w:r>
      <w:r w:rsidR="001A79A8" w:rsidRPr="001A79A8">
        <w:rPr>
          <w:rFonts w:ascii="Book Antiqua" w:hAnsi="Book Antiqua"/>
        </w:rPr>
        <w:t xml:space="preserve"> </w:t>
      </w:r>
      <w:r w:rsidR="001A79A8" w:rsidRPr="00053AB1">
        <w:rPr>
          <w:rFonts w:ascii="Book Antiqua" w:hAnsi="Book Antiqua"/>
        </w:rPr>
        <w:t>RV</w:t>
      </w:r>
      <w:r w:rsidR="001A79A8">
        <w:rPr>
          <w:rFonts w:ascii="Book Antiqua" w:eastAsia="宋体" w:hAnsi="Book Antiqua" w:hint="eastAsia"/>
          <w:lang w:eastAsia="zh-CN"/>
        </w:rPr>
        <w:t>:</w:t>
      </w:r>
      <w:r w:rsidR="001A79A8" w:rsidRPr="00053AB1">
        <w:rPr>
          <w:rFonts w:ascii="Book Antiqua" w:hAnsi="Book Antiqua"/>
        </w:rPr>
        <w:t xml:space="preserve"> Right ventricle</w:t>
      </w:r>
      <w:r w:rsidR="001A79A8">
        <w:rPr>
          <w:rFonts w:ascii="Book Antiqua" w:eastAsia="宋体" w:hAnsi="Book Antiqua" w:hint="eastAsia"/>
          <w:lang w:eastAsia="zh-CN"/>
        </w:rPr>
        <w:t>;</w:t>
      </w:r>
      <w:r w:rsidR="001A79A8" w:rsidRPr="001A79A8">
        <w:rPr>
          <w:rFonts w:ascii="Book Antiqua" w:hAnsi="Book Antiqua"/>
        </w:rPr>
        <w:t xml:space="preserve"> </w:t>
      </w:r>
      <w:r w:rsidR="001A79A8" w:rsidRPr="00053AB1">
        <w:rPr>
          <w:rFonts w:ascii="Book Antiqua" w:hAnsi="Book Antiqua"/>
        </w:rPr>
        <w:t>PA</w:t>
      </w:r>
      <w:r w:rsidR="001A79A8">
        <w:rPr>
          <w:rFonts w:ascii="Book Antiqua" w:eastAsia="宋体" w:hAnsi="Book Antiqua" w:hint="eastAsia"/>
          <w:lang w:eastAsia="zh-CN"/>
        </w:rPr>
        <w:t>:</w:t>
      </w:r>
      <w:r w:rsidR="001A79A8" w:rsidRPr="00053AB1">
        <w:rPr>
          <w:rFonts w:ascii="Book Antiqua" w:hAnsi="Book Antiqua"/>
        </w:rPr>
        <w:t xml:space="preserve"> Pulmonary artery</w:t>
      </w:r>
      <w:r w:rsidR="001A79A8">
        <w:rPr>
          <w:rFonts w:ascii="Book Antiqua" w:eastAsia="宋体" w:hAnsi="Book Antiqua" w:hint="eastAsia"/>
          <w:lang w:eastAsia="zh-CN"/>
        </w:rPr>
        <w:t>;</w:t>
      </w:r>
      <w:r w:rsidR="001A79A8" w:rsidRPr="001A79A8">
        <w:rPr>
          <w:rFonts w:ascii="Book Antiqua" w:hAnsi="Book Antiqua"/>
        </w:rPr>
        <w:t xml:space="preserve"> </w:t>
      </w:r>
      <w:r w:rsidR="001A79A8" w:rsidRPr="00053AB1">
        <w:rPr>
          <w:rFonts w:ascii="Book Antiqua" w:hAnsi="Book Antiqua"/>
        </w:rPr>
        <w:t>RVOT</w:t>
      </w:r>
      <w:r w:rsidR="001A79A8">
        <w:rPr>
          <w:rFonts w:ascii="Book Antiqua" w:eastAsia="宋体" w:hAnsi="Book Antiqua" w:hint="eastAsia"/>
          <w:lang w:eastAsia="zh-CN"/>
        </w:rPr>
        <w:t>:</w:t>
      </w:r>
      <w:r w:rsidR="001A79A8" w:rsidRPr="00053AB1">
        <w:rPr>
          <w:rFonts w:ascii="Book Antiqua" w:hAnsi="Book Antiqua"/>
        </w:rPr>
        <w:t xml:space="preserve"> Right ventricular outflow tract</w:t>
      </w:r>
      <w:r w:rsidR="001A79A8">
        <w:rPr>
          <w:rFonts w:ascii="Book Antiqua" w:eastAsia="宋体" w:hAnsi="Book Antiqua" w:hint="eastAsia"/>
          <w:lang w:eastAsia="zh-CN"/>
        </w:rPr>
        <w:t>.</w:t>
      </w:r>
    </w:p>
    <w:p w14:paraId="526071F3" w14:textId="77777777" w:rsidR="001A79A8" w:rsidRDefault="001A79A8" w:rsidP="009E1406">
      <w:pPr>
        <w:spacing w:line="360" w:lineRule="auto"/>
        <w:jc w:val="both"/>
        <w:rPr>
          <w:rFonts w:ascii="Book Antiqua" w:eastAsia="宋体" w:hAnsi="Book Antiqua"/>
          <w:lang w:eastAsia="zh-CN"/>
        </w:rPr>
      </w:pPr>
    </w:p>
    <w:p w14:paraId="0B8923C2" w14:textId="77777777" w:rsidR="009E1406" w:rsidRPr="009E1406" w:rsidRDefault="009E1406" w:rsidP="009E1406">
      <w:pPr>
        <w:spacing w:line="360" w:lineRule="auto"/>
        <w:jc w:val="both"/>
        <w:rPr>
          <w:rFonts w:ascii="Book Antiqua" w:eastAsia="宋体" w:hAnsi="Book Antiqua"/>
          <w:lang w:eastAsia="zh-CN"/>
        </w:rPr>
      </w:pPr>
    </w:p>
    <w:p w14:paraId="5CC65620" w14:textId="1EE169E3" w:rsidR="007E7158" w:rsidRPr="001A79A8" w:rsidRDefault="00DA03D4" w:rsidP="00053AB1">
      <w:pPr>
        <w:spacing w:line="360" w:lineRule="auto"/>
        <w:jc w:val="both"/>
        <w:rPr>
          <w:rFonts w:ascii="Book Antiqua" w:eastAsia="宋体" w:hAnsi="Book Antiqua"/>
          <w:lang w:eastAsia="zh-CN"/>
        </w:rPr>
      </w:pPr>
      <w:r w:rsidRPr="00053AB1">
        <w:rPr>
          <w:rFonts w:ascii="Book Antiqua" w:hAnsi="Book Antiqua"/>
        </w:rPr>
        <w:br w:type="page"/>
      </w:r>
      <w:r w:rsidR="00974393" w:rsidRPr="00053AB1">
        <w:rPr>
          <w:rFonts w:ascii="Book Antiqua" w:hAnsi="Book Antiqua"/>
        </w:rPr>
        <w:t xml:space="preserve"> </w:t>
      </w:r>
      <w:r w:rsidR="006D7206">
        <w:rPr>
          <w:rFonts w:ascii="Book Antiqua" w:hAnsi="Book Antiqua"/>
          <w:noProof/>
          <w:lang w:eastAsia="en-US"/>
        </w:rPr>
        <w:drawing>
          <wp:inline distT="0" distB="0" distL="0" distR="0" wp14:anchorId="1AA8A458" wp14:editId="13317446">
            <wp:extent cx="1910080" cy="1559437"/>
            <wp:effectExtent l="0" t="0" r="0" b="3175"/>
            <wp:docPr id="1" name="图片 1" descr="E:\jifangfang\送修稿\2015-4-28\18108\Figure 1 - SCRVIO pre P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5-4-28\18108\Figure 1 - SCRVIO pre PA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0387" cy="1559687"/>
                    </a:xfrm>
                    <a:prstGeom prst="rect">
                      <a:avLst/>
                    </a:prstGeom>
                    <a:noFill/>
                    <a:ln>
                      <a:noFill/>
                    </a:ln>
                  </pic:spPr>
                </pic:pic>
              </a:graphicData>
            </a:graphic>
          </wp:inline>
        </w:drawing>
      </w:r>
    </w:p>
    <w:p w14:paraId="3FE2EF4E" w14:textId="19630F31" w:rsidR="007E7158" w:rsidRPr="00053AB1" w:rsidRDefault="007E7158" w:rsidP="00053AB1">
      <w:pPr>
        <w:spacing w:line="360" w:lineRule="auto"/>
        <w:jc w:val="both"/>
        <w:rPr>
          <w:rFonts w:ascii="Book Antiqua" w:hAnsi="Book Antiqua" w:cs="Arial"/>
          <w:lang w:val="en-AU"/>
        </w:rPr>
      </w:pPr>
      <w:r w:rsidRPr="001A79A8">
        <w:rPr>
          <w:rFonts w:ascii="Book Antiqua" w:hAnsi="Book Antiqua" w:cs="Arial"/>
          <w:b/>
          <w:lang w:val="en-AU"/>
        </w:rPr>
        <w:t>F</w:t>
      </w:r>
      <w:r w:rsidR="001A79A8" w:rsidRPr="001A79A8">
        <w:rPr>
          <w:rFonts w:ascii="Book Antiqua" w:hAnsi="Book Antiqua" w:cs="Arial"/>
          <w:b/>
          <w:lang w:val="en-AU"/>
        </w:rPr>
        <w:t>igure 1</w:t>
      </w:r>
      <w:r w:rsidRPr="001A79A8">
        <w:rPr>
          <w:rFonts w:ascii="Book Antiqua" w:hAnsi="Book Antiqua" w:cs="Arial"/>
          <w:b/>
          <w:lang w:val="en-AU"/>
        </w:rPr>
        <w:t xml:space="preserve"> Subcostal righ</w:t>
      </w:r>
      <w:r w:rsidR="001A79A8" w:rsidRPr="001A79A8">
        <w:rPr>
          <w:rFonts w:ascii="Book Antiqua" w:hAnsi="Book Antiqua" w:cs="Arial"/>
          <w:b/>
          <w:lang w:val="en-AU"/>
        </w:rPr>
        <w:t xml:space="preserve">t ventricular inflow outflow view confirming absence of the </w:t>
      </w:r>
      <w:r w:rsidR="001A79A8" w:rsidRPr="001A79A8">
        <w:rPr>
          <w:rFonts w:ascii="Book Antiqua" w:hAnsi="Book Antiqua"/>
          <w:b/>
          <w:lang w:val="en-AU"/>
        </w:rPr>
        <w:t>pulmonary artery catheter</w:t>
      </w:r>
      <w:r w:rsidR="001A79A8" w:rsidRPr="001A79A8">
        <w:rPr>
          <w:rFonts w:ascii="Book Antiqua" w:hAnsi="Book Antiqua" w:cs="Arial"/>
          <w:b/>
          <w:lang w:val="en-AU"/>
        </w:rPr>
        <w:t xml:space="preserve"> from the </w:t>
      </w:r>
      <w:r w:rsidR="001A79A8" w:rsidRPr="001A79A8">
        <w:rPr>
          <w:rFonts w:ascii="Book Antiqua" w:hAnsi="Book Antiqua"/>
          <w:b/>
          <w:lang w:val="en-AU"/>
        </w:rPr>
        <w:t>main pulmonary artery</w:t>
      </w:r>
      <w:r w:rsidR="001A79A8" w:rsidRPr="001A79A8">
        <w:rPr>
          <w:rFonts w:ascii="Book Antiqua" w:hAnsi="Book Antiqua" w:cs="Arial"/>
          <w:b/>
          <w:lang w:val="en-AU"/>
        </w:rPr>
        <w:t xml:space="preserve"> and </w:t>
      </w:r>
      <w:r w:rsidR="001A79A8" w:rsidRPr="001A79A8">
        <w:rPr>
          <w:rFonts w:ascii="Book Antiqua" w:hAnsi="Book Antiqua"/>
          <w:b/>
          <w:lang w:val="en-AU"/>
        </w:rPr>
        <w:t>right pulmonary artery</w:t>
      </w:r>
      <w:r w:rsidR="001A79A8" w:rsidRPr="001A79A8">
        <w:rPr>
          <w:rFonts w:ascii="Book Antiqua" w:hAnsi="Book Antiqua" w:cs="Arial"/>
          <w:b/>
          <w:lang w:val="en-AU"/>
        </w:rPr>
        <w:t xml:space="preserve"> prior to </w:t>
      </w:r>
      <w:r w:rsidR="001A79A8" w:rsidRPr="001A79A8">
        <w:rPr>
          <w:rFonts w:ascii="Book Antiqua" w:hAnsi="Book Antiqua"/>
          <w:b/>
          <w:lang w:val="en-AU"/>
        </w:rPr>
        <w:t>pulmonary artery catheter</w:t>
      </w:r>
      <w:r w:rsidR="001A79A8" w:rsidRPr="001A79A8">
        <w:rPr>
          <w:rFonts w:ascii="Book Antiqua" w:hAnsi="Book Antiqua" w:cs="Arial"/>
          <w:b/>
          <w:lang w:val="en-AU"/>
        </w:rPr>
        <w:t xml:space="preserve"> insertion</w:t>
      </w:r>
      <w:r w:rsidRPr="001A79A8">
        <w:rPr>
          <w:rFonts w:ascii="Book Antiqua" w:hAnsi="Book Antiqua" w:cs="Arial"/>
          <w:b/>
          <w:lang w:val="en-AU"/>
        </w:rPr>
        <w:t>.</w:t>
      </w:r>
      <w:r w:rsidRPr="00053AB1">
        <w:rPr>
          <w:rFonts w:ascii="Book Antiqua" w:hAnsi="Book Antiqua" w:cs="Arial"/>
          <w:lang w:val="en-AU"/>
        </w:rPr>
        <w:t xml:space="preserve"> Cardiac chamber identification labels have been omitted for clarity.</w:t>
      </w:r>
    </w:p>
    <w:p w14:paraId="1C7EE582" w14:textId="77777777" w:rsidR="005576CB" w:rsidRPr="00053AB1" w:rsidRDefault="005576CB" w:rsidP="00053AB1">
      <w:pPr>
        <w:spacing w:line="360" w:lineRule="auto"/>
        <w:jc w:val="both"/>
        <w:rPr>
          <w:rFonts w:ascii="Book Antiqua" w:hAnsi="Book Antiqua" w:cs="Arial"/>
          <w:lang w:val="en-AU"/>
        </w:rPr>
      </w:pPr>
    </w:p>
    <w:p w14:paraId="6F7F24F6" w14:textId="5575BEF3" w:rsidR="007E7158" w:rsidRPr="00053AB1" w:rsidRDefault="006D7206" w:rsidP="00053AB1">
      <w:pPr>
        <w:spacing w:line="360" w:lineRule="auto"/>
        <w:jc w:val="both"/>
        <w:rPr>
          <w:rFonts w:ascii="Book Antiqua" w:hAnsi="Book Antiqua" w:cs="Arial"/>
          <w:lang w:val="en-AU"/>
        </w:rPr>
      </w:pPr>
      <w:r>
        <w:rPr>
          <w:rFonts w:ascii="Book Antiqua" w:hAnsi="Book Antiqua" w:cs="Arial"/>
          <w:noProof/>
          <w:lang w:eastAsia="en-US"/>
        </w:rPr>
        <w:drawing>
          <wp:inline distT="0" distB="0" distL="0" distR="0" wp14:anchorId="6C3212AF" wp14:editId="01E4FD29">
            <wp:extent cx="1788503" cy="1943947"/>
            <wp:effectExtent l="0" t="0" r="2540" b="0"/>
            <wp:docPr id="2" name="图片 2" descr="E:\jifangfang\送修稿\2015-4-28\18108\Figure 2 - PSRVIO schem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5-4-28\18108\Figure 2 - PSRVIO schemati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9907" cy="1945473"/>
                    </a:xfrm>
                    <a:prstGeom prst="rect">
                      <a:avLst/>
                    </a:prstGeom>
                    <a:noFill/>
                    <a:ln>
                      <a:noFill/>
                    </a:ln>
                  </pic:spPr>
                </pic:pic>
              </a:graphicData>
            </a:graphic>
          </wp:inline>
        </w:drawing>
      </w:r>
    </w:p>
    <w:p w14:paraId="7BB9DDF9" w14:textId="4D9A74F4" w:rsidR="007E7158" w:rsidRDefault="00514C80" w:rsidP="00053AB1">
      <w:pPr>
        <w:spacing w:line="360" w:lineRule="auto"/>
        <w:jc w:val="both"/>
        <w:rPr>
          <w:rFonts w:ascii="Book Antiqua" w:eastAsia="宋体" w:hAnsi="Book Antiqua" w:cs="Arial"/>
          <w:lang w:val="en-AU" w:eastAsia="zh-CN"/>
        </w:rPr>
      </w:pPr>
      <w:r w:rsidRPr="001A79A8">
        <w:rPr>
          <w:rFonts w:ascii="Book Antiqua" w:hAnsi="Book Antiqua" w:cs="Arial"/>
          <w:b/>
          <w:lang w:val="en-AU"/>
        </w:rPr>
        <w:t>F</w:t>
      </w:r>
      <w:r w:rsidR="001A79A8" w:rsidRPr="001A79A8">
        <w:rPr>
          <w:rFonts w:ascii="Book Antiqua" w:hAnsi="Book Antiqua" w:cs="Arial"/>
          <w:b/>
          <w:lang w:val="en-AU"/>
        </w:rPr>
        <w:t>igure</w:t>
      </w:r>
      <w:r w:rsidRPr="001A79A8">
        <w:rPr>
          <w:rFonts w:ascii="Book Antiqua" w:hAnsi="Book Antiqua" w:cs="Arial"/>
          <w:b/>
          <w:lang w:val="en-AU"/>
        </w:rPr>
        <w:t xml:space="preserve"> 2</w:t>
      </w:r>
      <w:r w:rsidR="007E7158" w:rsidRPr="001A79A8">
        <w:rPr>
          <w:rFonts w:ascii="Book Antiqua" w:hAnsi="Book Antiqua" w:cs="Arial"/>
          <w:b/>
          <w:lang w:val="en-AU"/>
        </w:rPr>
        <w:t xml:space="preserve"> Parasternal right ventricular inflow outflow view, anterior projection. Schematic diagram demonstrating </w:t>
      </w:r>
      <w:r w:rsidR="001A79A8" w:rsidRPr="001A79A8">
        <w:rPr>
          <w:rFonts w:ascii="Book Antiqua" w:hAnsi="Book Antiqua"/>
          <w:b/>
          <w:lang w:val="en-AU"/>
        </w:rPr>
        <w:t>transthoracic echocardiogram</w:t>
      </w:r>
      <w:r w:rsidR="007E7158" w:rsidRPr="001A79A8">
        <w:rPr>
          <w:rFonts w:ascii="Book Antiqua" w:hAnsi="Book Antiqua" w:cs="Arial"/>
          <w:b/>
          <w:lang w:val="en-AU"/>
        </w:rPr>
        <w:t xml:space="preserve"> probe position and alignment of scanning plane.</w:t>
      </w:r>
      <w:r w:rsidR="007E7158" w:rsidRPr="00053AB1">
        <w:rPr>
          <w:rFonts w:ascii="Book Antiqua" w:hAnsi="Book Antiqua" w:cs="Arial"/>
          <w:lang w:val="en-AU"/>
        </w:rPr>
        <w:t xml:space="preserve"> </w:t>
      </w:r>
      <w:r w:rsidR="007E7158" w:rsidRPr="00053AB1">
        <w:rPr>
          <w:rFonts w:ascii="Book Antiqua" w:hAnsi="Book Antiqua" w:cs="Arial"/>
        </w:rPr>
        <w:t>Reproduced in part with permission from Toronto General Hospital, Perioperative Interactive Education Virtual TTE (</w:t>
      </w:r>
      <w:hyperlink r:id="rId11" w:history="1">
        <w:r w:rsidR="001A79A8" w:rsidRPr="00D159A1">
          <w:rPr>
            <w:rStyle w:val="Hyperlink"/>
            <w:rFonts w:ascii="Book Antiqua" w:hAnsi="Book Antiqua" w:cs="Arial"/>
          </w:rPr>
          <w:t>http://pie.med.utoronto.ca/TTE</w:t>
        </w:r>
      </w:hyperlink>
      <w:r w:rsidR="007E7158" w:rsidRPr="00053AB1">
        <w:rPr>
          <w:rFonts w:ascii="Book Antiqua" w:hAnsi="Book Antiqua" w:cs="Arial"/>
        </w:rPr>
        <w:t>)</w:t>
      </w:r>
      <w:r w:rsidR="001A79A8">
        <w:rPr>
          <w:rFonts w:ascii="Book Antiqua" w:eastAsia="宋体" w:hAnsi="Book Antiqua" w:cs="Arial" w:hint="eastAsia"/>
          <w:lang w:eastAsia="zh-CN"/>
        </w:rPr>
        <w:t xml:space="preserve">. </w:t>
      </w:r>
      <w:r w:rsidR="001A79A8" w:rsidRPr="00053AB1">
        <w:rPr>
          <w:rFonts w:ascii="Book Antiqua" w:hAnsi="Book Antiqua"/>
          <w:lang w:val="en-AU"/>
        </w:rPr>
        <w:t>TTE</w:t>
      </w:r>
      <w:r w:rsidR="001A79A8">
        <w:rPr>
          <w:rFonts w:ascii="Book Antiqua" w:eastAsia="宋体" w:hAnsi="Book Antiqua" w:hint="eastAsia"/>
          <w:lang w:val="en-AU" w:eastAsia="zh-CN"/>
        </w:rPr>
        <w:t>:</w:t>
      </w:r>
      <w:r w:rsidR="001A79A8" w:rsidRPr="00053AB1">
        <w:rPr>
          <w:rFonts w:ascii="Book Antiqua" w:hAnsi="Book Antiqua"/>
          <w:lang w:val="en-AU"/>
        </w:rPr>
        <w:t xml:space="preserve"> Transthoracic echocardiogram</w:t>
      </w:r>
      <w:r w:rsidR="006D7206">
        <w:rPr>
          <w:rFonts w:ascii="Book Antiqua" w:eastAsia="宋体" w:hAnsi="Book Antiqua" w:hint="eastAsia"/>
          <w:lang w:val="en-AU" w:eastAsia="zh-CN"/>
        </w:rPr>
        <w:t>;</w:t>
      </w:r>
      <w:r w:rsidR="006D7206" w:rsidRPr="006D7206">
        <w:rPr>
          <w:rFonts w:ascii="Book Antiqua" w:hAnsi="Book Antiqua" w:cs="Arial"/>
          <w:lang w:val="en-AU"/>
        </w:rPr>
        <w:t xml:space="preserve"> </w:t>
      </w:r>
      <w:r w:rsidR="006D7206" w:rsidRPr="00053AB1">
        <w:rPr>
          <w:rFonts w:ascii="Book Antiqua" w:hAnsi="Book Antiqua" w:cs="Arial"/>
          <w:lang w:val="en-AU"/>
        </w:rPr>
        <w:t>RA</w:t>
      </w:r>
      <w:r w:rsidR="006D7206">
        <w:rPr>
          <w:rFonts w:ascii="Book Antiqua" w:eastAsia="宋体" w:hAnsi="Book Antiqua" w:cs="Arial" w:hint="eastAsia"/>
          <w:lang w:val="en-AU" w:eastAsia="zh-CN"/>
        </w:rPr>
        <w:t>:</w:t>
      </w:r>
      <w:r w:rsidR="006D7206" w:rsidRPr="00053AB1">
        <w:rPr>
          <w:rFonts w:ascii="Book Antiqua" w:hAnsi="Book Antiqua" w:cs="Arial"/>
          <w:lang w:val="en-AU"/>
        </w:rPr>
        <w:t xml:space="preserve"> Right atrium</w:t>
      </w:r>
      <w:r w:rsidR="006D7206">
        <w:rPr>
          <w:rFonts w:ascii="Book Antiqua" w:eastAsia="宋体" w:hAnsi="Book Antiqua" w:cs="Arial" w:hint="eastAsia"/>
          <w:lang w:val="en-AU" w:eastAsia="zh-CN"/>
        </w:rPr>
        <w:t>;</w:t>
      </w:r>
      <w:r w:rsidR="006D7206" w:rsidRPr="00053AB1">
        <w:rPr>
          <w:rFonts w:ascii="Book Antiqua" w:hAnsi="Book Antiqua" w:cs="Arial"/>
          <w:lang w:val="en-AU"/>
        </w:rPr>
        <w:t xml:space="preserve"> RV</w:t>
      </w:r>
      <w:r w:rsidR="006D7206">
        <w:rPr>
          <w:rFonts w:ascii="Book Antiqua" w:eastAsia="宋体" w:hAnsi="Book Antiqua" w:cs="Arial" w:hint="eastAsia"/>
          <w:lang w:val="en-AU" w:eastAsia="zh-CN"/>
        </w:rPr>
        <w:t>:</w:t>
      </w:r>
      <w:r w:rsidR="006D7206" w:rsidRPr="00053AB1">
        <w:rPr>
          <w:rFonts w:ascii="Book Antiqua" w:hAnsi="Book Antiqua" w:cs="Arial"/>
          <w:lang w:val="en-AU"/>
        </w:rPr>
        <w:t xml:space="preserve"> Right ventricle</w:t>
      </w:r>
      <w:r w:rsidR="006D7206">
        <w:rPr>
          <w:rFonts w:ascii="Book Antiqua" w:eastAsia="宋体" w:hAnsi="Book Antiqua" w:cs="Arial" w:hint="eastAsia"/>
          <w:lang w:val="en-AU" w:eastAsia="zh-CN"/>
        </w:rPr>
        <w:t>;</w:t>
      </w:r>
      <w:r w:rsidR="006D7206" w:rsidRPr="00053AB1">
        <w:rPr>
          <w:rFonts w:ascii="Book Antiqua" w:hAnsi="Book Antiqua" w:cs="Arial"/>
          <w:lang w:val="en-AU"/>
        </w:rPr>
        <w:t xml:space="preserve"> PA</w:t>
      </w:r>
      <w:r w:rsidR="006D7206">
        <w:rPr>
          <w:rFonts w:ascii="Book Antiqua" w:eastAsia="宋体" w:hAnsi="Book Antiqua" w:cs="Arial" w:hint="eastAsia"/>
          <w:lang w:val="en-AU" w:eastAsia="zh-CN"/>
        </w:rPr>
        <w:t>:</w:t>
      </w:r>
      <w:r w:rsidR="006D7206" w:rsidRPr="00053AB1">
        <w:rPr>
          <w:rFonts w:ascii="Book Antiqua" w:hAnsi="Book Antiqua" w:cs="Arial"/>
          <w:lang w:val="en-AU"/>
        </w:rPr>
        <w:t xml:space="preserve"> Pulmonary artery</w:t>
      </w:r>
      <w:r w:rsidR="006D7206">
        <w:rPr>
          <w:rFonts w:ascii="Book Antiqua" w:eastAsia="宋体" w:hAnsi="Book Antiqua" w:cs="Arial" w:hint="eastAsia"/>
          <w:lang w:val="en-AU" w:eastAsia="zh-CN"/>
        </w:rPr>
        <w:t>.</w:t>
      </w:r>
    </w:p>
    <w:p w14:paraId="01E5C47C" w14:textId="77777777" w:rsidR="006D7206" w:rsidRPr="006D7206" w:rsidRDefault="006D7206" w:rsidP="00053AB1">
      <w:pPr>
        <w:spacing w:line="360" w:lineRule="auto"/>
        <w:jc w:val="both"/>
        <w:rPr>
          <w:rFonts w:ascii="Book Antiqua" w:eastAsia="宋体" w:hAnsi="Book Antiqua" w:cs="Arial"/>
          <w:lang w:val="en-AU" w:eastAsia="zh-CN"/>
        </w:rPr>
      </w:pPr>
    </w:p>
    <w:p w14:paraId="24859192" w14:textId="617C2A92" w:rsidR="007E7158" w:rsidRPr="00053AB1" w:rsidRDefault="006D7206" w:rsidP="00053AB1">
      <w:pPr>
        <w:spacing w:line="360" w:lineRule="auto"/>
        <w:jc w:val="both"/>
        <w:rPr>
          <w:rFonts w:ascii="Book Antiqua" w:hAnsi="Book Antiqua" w:cs="Arial"/>
          <w:lang w:val="en-AU"/>
        </w:rPr>
      </w:pPr>
      <w:r>
        <w:rPr>
          <w:rFonts w:ascii="Book Antiqua" w:hAnsi="Book Antiqua" w:cs="Arial"/>
          <w:noProof/>
          <w:lang w:eastAsia="en-US"/>
        </w:rPr>
        <w:drawing>
          <wp:inline distT="0" distB="0" distL="0" distR="0" wp14:anchorId="3373606D" wp14:editId="457832ED">
            <wp:extent cx="1959560" cy="1598507"/>
            <wp:effectExtent l="0" t="0" r="3175" b="1905"/>
            <wp:docPr id="3" name="图片 3" descr="E:\jifangfang\送修稿\2015-4-28\18108\Figure 3 - PSRVIO 2D labelled st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ifangfang\送修稿\2015-4-28\18108\Figure 3 - PSRVIO 2D labelled stil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9875" cy="1598764"/>
                    </a:xfrm>
                    <a:prstGeom prst="rect">
                      <a:avLst/>
                    </a:prstGeom>
                    <a:noFill/>
                    <a:ln>
                      <a:noFill/>
                    </a:ln>
                  </pic:spPr>
                </pic:pic>
              </a:graphicData>
            </a:graphic>
          </wp:inline>
        </w:drawing>
      </w:r>
    </w:p>
    <w:p w14:paraId="332E481C" w14:textId="3E190A05" w:rsidR="007E7158" w:rsidRPr="00053AB1" w:rsidRDefault="007E7158" w:rsidP="00053AB1">
      <w:pPr>
        <w:spacing w:line="360" w:lineRule="auto"/>
        <w:jc w:val="both"/>
        <w:rPr>
          <w:rFonts w:ascii="Book Antiqua" w:hAnsi="Book Antiqua" w:cs="Arial"/>
          <w:lang w:val="en-AU"/>
        </w:rPr>
      </w:pPr>
      <w:r w:rsidRPr="001A79A8">
        <w:rPr>
          <w:rFonts w:ascii="Book Antiqua" w:hAnsi="Book Antiqua" w:cs="Arial"/>
          <w:b/>
          <w:lang w:val="en-AU"/>
        </w:rPr>
        <w:t>F</w:t>
      </w:r>
      <w:r w:rsidR="001A79A8" w:rsidRPr="001A79A8">
        <w:rPr>
          <w:rFonts w:ascii="Book Antiqua" w:hAnsi="Book Antiqua" w:cs="Arial"/>
          <w:b/>
          <w:lang w:val="en-AU"/>
        </w:rPr>
        <w:t>igure</w:t>
      </w:r>
      <w:r w:rsidRPr="001A79A8">
        <w:rPr>
          <w:rFonts w:ascii="Book Antiqua" w:hAnsi="Book Antiqua" w:cs="Arial"/>
          <w:b/>
          <w:lang w:val="en-AU"/>
        </w:rPr>
        <w:t xml:space="preserve"> </w:t>
      </w:r>
      <w:r w:rsidR="00514C80" w:rsidRPr="001A79A8">
        <w:rPr>
          <w:rFonts w:ascii="Book Antiqua" w:hAnsi="Book Antiqua" w:cs="Arial"/>
          <w:b/>
          <w:lang w:val="en-AU"/>
        </w:rPr>
        <w:t>3</w:t>
      </w:r>
      <w:r w:rsidRPr="001A79A8">
        <w:rPr>
          <w:rFonts w:ascii="Book Antiqua" w:hAnsi="Book Antiqua" w:cs="Arial"/>
          <w:b/>
          <w:lang w:val="en-AU"/>
        </w:rPr>
        <w:t xml:space="preserve"> Parasternal right ventricular inflow outflow view, sonogram. </w:t>
      </w:r>
      <w:r w:rsidRPr="00053AB1">
        <w:rPr>
          <w:rFonts w:ascii="Book Antiqua" w:hAnsi="Book Antiqua" w:cs="Arial"/>
          <w:lang w:val="en-AU"/>
        </w:rPr>
        <w:t>RA</w:t>
      </w:r>
      <w:r w:rsidR="001A79A8">
        <w:rPr>
          <w:rFonts w:ascii="Book Antiqua" w:eastAsia="宋体" w:hAnsi="Book Antiqua" w:cs="Arial" w:hint="eastAsia"/>
          <w:lang w:val="en-AU" w:eastAsia="zh-CN"/>
        </w:rPr>
        <w:t>:</w:t>
      </w:r>
      <w:r w:rsidRPr="00053AB1">
        <w:rPr>
          <w:rFonts w:ascii="Book Antiqua" w:hAnsi="Book Antiqua" w:cs="Arial"/>
          <w:lang w:val="en-AU"/>
        </w:rPr>
        <w:t xml:space="preserve"> </w:t>
      </w:r>
      <w:r w:rsidR="001A79A8" w:rsidRPr="00053AB1">
        <w:rPr>
          <w:rFonts w:ascii="Book Antiqua" w:hAnsi="Book Antiqua" w:cs="Arial"/>
          <w:lang w:val="en-AU"/>
        </w:rPr>
        <w:t>R</w:t>
      </w:r>
      <w:r w:rsidRPr="00053AB1">
        <w:rPr>
          <w:rFonts w:ascii="Book Antiqua" w:hAnsi="Book Antiqua" w:cs="Arial"/>
          <w:lang w:val="en-AU"/>
        </w:rPr>
        <w:t>ight atrium</w:t>
      </w:r>
      <w:r w:rsidR="001A79A8">
        <w:rPr>
          <w:rFonts w:ascii="Book Antiqua" w:eastAsia="宋体" w:hAnsi="Book Antiqua" w:cs="Arial" w:hint="eastAsia"/>
          <w:lang w:val="en-AU" w:eastAsia="zh-CN"/>
        </w:rPr>
        <w:t>;</w:t>
      </w:r>
      <w:r w:rsidRPr="00053AB1">
        <w:rPr>
          <w:rFonts w:ascii="Book Antiqua" w:hAnsi="Book Antiqua" w:cs="Arial"/>
          <w:lang w:val="en-AU"/>
        </w:rPr>
        <w:t xml:space="preserve"> RV</w:t>
      </w:r>
      <w:r w:rsidR="001A79A8">
        <w:rPr>
          <w:rFonts w:ascii="Book Antiqua" w:eastAsia="宋体" w:hAnsi="Book Antiqua" w:cs="Arial" w:hint="eastAsia"/>
          <w:lang w:val="en-AU" w:eastAsia="zh-CN"/>
        </w:rPr>
        <w:t>:</w:t>
      </w:r>
      <w:r w:rsidRPr="00053AB1">
        <w:rPr>
          <w:rFonts w:ascii="Book Antiqua" w:hAnsi="Book Antiqua" w:cs="Arial"/>
          <w:lang w:val="en-AU"/>
        </w:rPr>
        <w:t xml:space="preserve"> </w:t>
      </w:r>
      <w:r w:rsidR="001A79A8" w:rsidRPr="00053AB1">
        <w:rPr>
          <w:rFonts w:ascii="Book Antiqua" w:hAnsi="Book Antiqua" w:cs="Arial"/>
          <w:lang w:val="en-AU"/>
        </w:rPr>
        <w:t>R</w:t>
      </w:r>
      <w:r w:rsidRPr="00053AB1">
        <w:rPr>
          <w:rFonts w:ascii="Book Antiqua" w:hAnsi="Book Antiqua" w:cs="Arial"/>
          <w:lang w:val="en-AU"/>
        </w:rPr>
        <w:t>ight ventricle</w:t>
      </w:r>
      <w:r w:rsidR="001A79A8">
        <w:rPr>
          <w:rFonts w:ascii="Book Antiqua" w:eastAsia="宋体" w:hAnsi="Book Antiqua" w:cs="Arial" w:hint="eastAsia"/>
          <w:lang w:val="en-AU" w:eastAsia="zh-CN"/>
        </w:rPr>
        <w:t>;</w:t>
      </w:r>
      <w:r w:rsidRPr="00053AB1">
        <w:rPr>
          <w:rFonts w:ascii="Book Antiqua" w:hAnsi="Book Antiqua" w:cs="Arial"/>
          <w:lang w:val="en-AU"/>
        </w:rPr>
        <w:t xml:space="preserve"> PA</w:t>
      </w:r>
      <w:r w:rsidR="001A79A8">
        <w:rPr>
          <w:rFonts w:ascii="Book Antiqua" w:eastAsia="宋体" w:hAnsi="Book Antiqua" w:cs="Arial" w:hint="eastAsia"/>
          <w:lang w:val="en-AU" w:eastAsia="zh-CN"/>
        </w:rPr>
        <w:t>:</w:t>
      </w:r>
      <w:r w:rsidRPr="00053AB1">
        <w:rPr>
          <w:rFonts w:ascii="Book Antiqua" w:hAnsi="Book Antiqua" w:cs="Arial"/>
          <w:lang w:val="en-AU"/>
        </w:rPr>
        <w:t xml:space="preserve"> </w:t>
      </w:r>
      <w:r w:rsidR="001A79A8" w:rsidRPr="00053AB1">
        <w:rPr>
          <w:rFonts w:ascii="Book Antiqua" w:hAnsi="Book Antiqua" w:cs="Arial"/>
          <w:lang w:val="en-AU"/>
        </w:rPr>
        <w:t>P</w:t>
      </w:r>
      <w:r w:rsidRPr="00053AB1">
        <w:rPr>
          <w:rFonts w:ascii="Book Antiqua" w:hAnsi="Book Antiqua" w:cs="Arial"/>
          <w:lang w:val="en-AU"/>
        </w:rPr>
        <w:t>ulmonary artery</w:t>
      </w:r>
      <w:r w:rsidR="001A79A8">
        <w:rPr>
          <w:rFonts w:ascii="Book Antiqua" w:eastAsia="宋体" w:hAnsi="Book Antiqua" w:cs="Arial" w:hint="eastAsia"/>
          <w:lang w:val="en-AU" w:eastAsia="zh-CN"/>
        </w:rPr>
        <w:t>;</w:t>
      </w:r>
      <w:r w:rsidRPr="00053AB1">
        <w:rPr>
          <w:rFonts w:ascii="Book Antiqua" w:hAnsi="Book Antiqua" w:cs="Arial"/>
          <w:lang w:val="en-AU"/>
        </w:rPr>
        <w:t xml:space="preserve"> AV</w:t>
      </w:r>
      <w:r w:rsidR="001A79A8">
        <w:rPr>
          <w:rFonts w:ascii="Book Antiqua" w:eastAsia="宋体" w:hAnsi="Book Antiqua" w:cs="Arial" w:hint="eastAsia"/>
          <w:lang w:val="en-AU" w:eastAsia="zh-CN"/>
        </w:rPr>
        <w:t>:</w:t>
      </w:r>
      <w:r w:rsidRPr="00053AB1">
        <w:rPr>
          <w:rFonts w:ascii="Book Antiqua" w:hAnsi="Book Antiqua" w:cs="Arial"/>
          <w:lang w:val="en-AU"/>
        </w:rPr>
        <w:t xml:space="preserve"> </w:t>
      </w:r>
      <w:r w:rsidR="001A79A8" w:rsidRPr="00053AB1">
        <w:rPr>
          <w:rFonts w:ascii="Book Antiqua" w:hAnsi="Book Antiqua" w:cs="Arial"/>
          <w:lang w:val="en-AU"/>
        </w:rPr>
        <w:t>A</w:t>
      </w:r>
      <w:r w:rsidRPr="00053AB1">
        <w:rPr>
          <w:rFonts w:ascii="Book Antiqua" w:hAnsi="Book Antiqua" w:cs="Arial"/>
          <w:lang w:val="en-AU"/>
        </w:rPr>
        <w:t>ortic valve.</w:t>
      </w:r>
    </w:p>
    <w:p w14:paraId="11912B3F" w14:textId="4DB4F331" w:rsidR="007E7158" w:rsidRPr="00053AB1" w:rsidRDefault="009809F5" w:rsidP="00053AB1">
      <w:pPr>
        <w:spacing w:line="360" w:lineRule="auto"/>
        <w:jc w:val="both"/>
        <w:rPr>
          <w:rFonts w:ascii="Book Antiqua" w:hAnsi="Book Antiqua" w:cs="Arial"/>
          <w:lang w:val="en-AU"/>
        </w:rPr>
      </w:pPr>
      <w:r>
        <w:rPr>
          <w:rFonts w:ascii="Book Antiqua" w:hAnsi="Book Antiqua" w:cs="Arial"/>
          <w:noProof/>
          <w:lang w:eastAsia="en-US"/>
        </w:rPr>
        <w:drawing>
          <wp:inline distT="0" distB="0" distL="0" distR="0" wp14:anchorId="5C66780B" wp14:editId="3FD3A502">
            <wp:extent cx="1957494" cy="2281877"/>
            <wp:effectExtent l="0" t="0" r="5080" b="4445"/>
            <wp:docPr id="4" name="图片 4" descr="E:\jifangfang\送修稿\2015-4-28\18108\Figure 4 - SCRVIO schem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ifangfang\送修稿\2015-4-28\18108\Figure 4 - SCRVIO schemati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9409" cy="2284109"/>
                    </a:xfrm>
                    <a:prstGeom prst="rect">
                      <a:avLst/>
                    </a:prstGeom>
                    <a:noFill/>
                    <a:ln>
                      <a:noFill/>
                    </a:ln>
                  </pic:spPr>
                </pic:pic>
              </a:graphicData>
            </a:graphic>
          </wp:inline>
        </w:drawing>
      </w:r>
    </w:p>
    <w:p w14:paraId="0934D7E5" w14:textId="32E4E406" w:rsidR="007E7158" w:rsidRPr="009809F5" w:rsidRDefault="00514C80" w:rsidP="00053AB1">
      <w:pPr>
        <w:spacing w:line="360" w:lineRule="auto"/>
        <w:jc w:val="both"/>
        <w:rPr>
          <w:rFonts w:ascii="Book Antiqua" w:eastAsia="宋体" w:hAnsi="Book Antiqua" w:cs="Arial"/>
          <w:lang w:val="en-AU" w:eastAsia="zh-CN"/>
        </w:rPr>
      </w:pPr>
      <w:r w:rsidRPr="009809F5">
        <w:rPr>
          <w:rFonts w:ascii="Book Antiqua" w:hAnsi="Book Antiqua" w:cs="Arial"/>
          <w:b/>
          <w:lang w:val="en-AU"/>
        </w:rPr>
        <w:t>F</w:t>
      </w:r>
      <w:r w:rsidR="006D7206" w:rsidRPr="009809F5">
        <w:rPr>
          <w:rFonts w:ascii="Book Antiqua" w:hAnsi="Book Antiqua" w:cs="Arial"/>
          <w:b/>
          <w:lang w:val="en-AU"/>
        </w:rPr>
        <w:t xml:space="preserve">igure </w:t>
      </w:r>
      <w:r w:rsidRPr="009809F5">
        <w:rPr>
          <w:rFonts w:ascii="Book Antiqua" w:hAnsi="Book Antiqua" w:cs="Arial"/>
          <w:b/>
          <w:lang w:val="en-AU"/>
        </w:rPr>
        <w:t>4</w:t>
      </w:r>
      <w:r w:rsidR="007E7158" w:rsidRPr="009809F5">
        <w:rPr>
          <w:rFonts w:ascii="Book Antiqua" w:hAnsi="Book Antiqua" w:cs="Arial"/>
          <w:b/>
          <w:lang w:val="en-AU"/>
        </w:rPr>
        <w:t xml:space="preserve"> Subcostal right ventricular inflow outflow view, antero-inferior projection. </w:t>
      </w:r>
      <w:r w:rsidR="007E7158" w:rsidRPr="00053AB1">
        <w:rPr>
          <w:rFonts w:ascii="Book Antiqua" w:hAnsi="Book Antiqua" w:cs="Arial"/>
          <w:lang w:val="en-AU"/>
        </w:rPr>
        <w:t xml:space="preserve">Schematic diagram demonstrating TTE probe position and alignment of scanning plane. </w:t>
      </w:r>
      <w:r w:rsidR="007E7158" w:rsidRPr="00053AB1">
        <w:rPr>
          <w:rFonts w:ascii="Book Antiqua" w:hAnsi="Book Antiqua" w:cs="Arial"/>
        </w:rPr>
        <w:t>Reproduced in part with permission from Toronto General Hospital, Perioperative Interactive Education Virtual TTE (http://pie.med.utoronto.ca/TTE)</w:t>
      </w:r>
      <w:r w:rsidR="009809F5">
        <w:rPr>
          <w:rFonts w:ascii="Book Antiqua" w:eastAsia="宋体" w:hAnsi="Book Antiqua" w:cs="Arial" w:hint="eastAsia"/>
          <w:lang w:eastAsia="zh-CN"/>
        </w:rPr>
        <w:t>.</w:t>
      </w:r>
      <w:r w:rsidR="009809F5" w:rsidRPr="009809F5">
        <w:rPr>
          <w:rFonts w:ascii="Book Antiqua" w:hAnsi="Book Antiqua"/>
          <w:lang w:val="en-AU"/>
        </w:rPr>
        <w:t xml:space="preserve"> </w:t>
      </w:r>
      <w:r w:rsidR="009809F5" w:rsidRPr="00053AB1">
        <w:rPr>
          <w:rFonts w:ascii="Book Antiqua" w:hAnsi="Book Antiqua"/>
          <w:lang w:val="en-AU"/>
        </w:rPr>
        <w:t>TTE</w:t>
      </w:r>
      <w:r w:rsidR="009809F5">
        <w:rPr>
          <w:rFonts w:ascii="Book Antiqua" w:eastAsia="宋体" w:hAnsi="Book Antiqua" w:hint="eastAsia"/>
          <w:lang w:val="en-AU" w:eastAsia="zh-CN"/>
        </w:rPr>
        <w:t>:</w:t>
      </w:r>
      <w:r w:rsidR="009809F5" w:rsidRPr="00053AB1">
        <w:rPr>
          <w:rFonts w:ascii="Book Antiqua" w:hAnsi="Book Antiqua"/>
          <w:lang w:val="en-AU"/>
        </w:rPr>
        <w:t xml:space="preserve"> Transthoracic echocardiogram</w:t>
      </w:r>
      <w:r w:rsidR="009809F5">
        <w:rPr>
          <w:rFonts w:ascii="Book Antiqua" w:eastAsia="宋体" w:hAnsi="Book Antiqua" w:hint="eastAsia"/>
          <w:lang w:val="en-AU" w:eastAsia="zh-CN"/>
        </w:rPr>
        <w:t>;</w:t>
      </w:r>
      <w:r w:rsidR="009809F5" w:rsidRPr="006D7206">
        <w:rPr>
          <w:rFonts w:ascii="Book Antiqua" w:hAnsi="Book Antiqua" w:cs="Arial"/>
          <w:lang w:val="en-AU"/>
        </w:rPr>
        <w:t xml:space="preserve"> </w:t>
      </w:r>
      <w:r w:rsidR="009809F5" w:rsidRPr="00053AB1">
        <w:rPr>
          <w:rFonts w:ascii="Book Antiqua" w:hAnsi="Book Antiqua" w:cs="Arial"/>
          <w:lang w:val="en-AU"/>
        </w:rPr>
        <w:t>RA</w:t>
      </w:r>
      <w:r w:rsidR="009809F5">
        <w:rPr>
          <w:rFonts w:ascii="Book Antiqua" w:eastAsia="宋体" w:hAnsi="Book Antiqua" w:cs="Arial" w:hint="eastAsia"/>
          <w:lang w:val="en-AU" w:eastAsia="zh-CN"/>
        </w:rPr>
        <w:t>:</w:t>
      </w:r>
      <w:r w:rsidR="009809F5" w:rsidRPr="00053AB1">
        <w:rPr>
          <w:rFonts w:ascii="Book Antiqua" w:hAnsi="Book Antiqua" w:cs="Arial"/>
          <w:lang w:val="en-AU"/>
        </w:rPr>
        <w:t xml:space="preserve"> Right atrium</w:t>
      </w:r>
      <w:r w:rsidR="009809F5">
        <w:rPr>
          <w:rFonts w:ascii="Book Antiqua" w:eastAsia="宋体" w:hAnsi="Book Antiqua" w:cs="Arial" w:hint="eastAsia"/>
          <w:lang w:val="en-AU" w:eastAsia="zh-CN"/>
        </w:rPr>
        <w:t>;</w:t>
      </w:r>
      <w:r w:rsidR="009809F5" w:rsidRPr="00053AB1">
        <w:rPr>
          <w:rFonts w:ascii="Book Antiqua" w:hAnsi="Book Antiqua" w:cs="Arial"/>
          <w:lang w:val="en-AU"/>
        </w:rPr>
        <w:t xml:space="preserve"> RV</w:t>
      </w:r>
      <w:r w:rsidR="009809F5">
        <w:rPr>
          <w:rFonts w:ascii="Book Antiqua" w:eastAsia="宋体" w:hAnsi="Book Antiqua" w:cs="Arial" w:hint="eastAsia"/>
          <w:lang w:val="en-AU" w:eastAsia="zh-CN"/>
        </w:rPr>
        <w:t>:</w:t>
      </w:r>
      <w:r w:rsidR="009809F5" w:rsidRPr="00053AB1">
        <w:rPr>
          <w:rFonts w:ascii="Book Antiqua" w:hAnsi="Book Antiqua" w:cs="Arial"/>
          <w:lang w:val="en-AU"/>
        </w:rPr>
        <w:t xml:space="preserve"> Right ventricle</w:t>
      </w:r>
      <w:r w:rsidR="009809F5">
        <w:rPr>
          <w:rFonts w:ascii="Book Antiqua" w:eastAsia="宋体" w:hAnsi="Book Antiqua" w:cs="Arial" w:hint="eastAsia"/>
          <w:lang w:val="en-AU" w:eastAsia="zh-CN"/>
        </w:rPr>
        <w:t>;</w:t>
      </w:r>
      <w:r w:rsidR="009809F5" w:rsidRPr="00053AB1">
        <w:rPr>
          <w:rFonts w:ascii="Book Antiqua" w:hAnsi="Book Antiqua" w:cs="Arial"/>
          <w:lang w:val="en-AU"/>
        </w:rPr>
        <w:t xml:space="preserve"> PA</w:t>
      </w:r>
      <w:r w:rsidR="009809F5">
        <w:rPr>
          <w:rFonts w:ascii="Book Antiqua" w:eastAsia="宋体" w:hAnsi="Book Antiqua" w:cs="Arial" w:hint="eastAsia"/>
          <w:lang w:val="en-AU" w:eastAsia="zh-CN"/>
        </w:rPr>
        <w:t>:</w:t>
      </w:r>
      <w:r w:rsidR="009809F5" w:rsidRPr="00053AB1">
        <w:rPr>
          <w:rFonts w:ascii="Book Antiqua" w:hAnsi="Book Antiqua" w:cs="Arial"/>
          <w:lang w:val="en-AU"/>
        </w:rPr>
        <w:t xml:space="preserve"> Pulmonary artery</w:t>
      </w:r>
      <w:r w:rsidR="009809F5">
        <w:rPr>
          <w:rFonts w:ascii="Book Antiqua" w:eastAsia="宋体" w:hAnsi="Book Antiqua" w:cs="Arial" w:hint="eastAsia"/>
          <w:lang w:val="en-AU" w:eastAsia="zh-CN"/>
        </w:rPr>
        <w:t>.</w:t>
      </w:r>
    </w:p>
    <w:p w14:paraId="4B4B3505" w14:textId="77777777" w:rsidR="007E7158" w:rsidRPr="00053AB1" w:rsidRDefault="007E7158" w:rsidP="00053AB1">
      <w:pPr>
        <w:spacing w:line="360" w:lineRule="auto"/>
        <w:jc w:val="both"/>
        <w:rPr>
          <w:rFonts w:ascii="Book Antiqua" w:hAnsi="Book Antiqua" w:cs="Arial"/>
          <w:lang w:val="en-AU"/>
        </w:rPr>
      </w:pPr>
    </w:p>
    <w:p w14:paraId="1F3DEFF0" w14:textId="335895C0" w:rsidR="007E7158" w:rsidRPr="00053AB1" w:rsidRDefault="009809F5" w:rsidP="00053AB1">
      <w:pPr>
        <w:spacing w:line="360" w:lineRule="auto"/>
        <w:jc w:val="both"/>
        <w:rPr>
          <w:rFonts w:ascii="Book Antiqua" w:hAnsi="Book Antiqua" w:cs="Arial"/>
          <w:lang w:val="en-AU"/>
        </w:rPr>
      </w:pPr>
      <w:r>
        <w:rPr>
          <w:rFonts w:ascii="Book Antiqua" w:hAnsi="Book Antiqua" w:cs="Arial"/>
          <w:noProof/>
          <w:lang w:eastAsia="en-US"/>
        </w:rPr>
        <w:drawing>
          <wp:inline distT="0" distB="0" distL="0" distR="0" wp14:anchorId="728C69C6" wp14:editId="1770C6AB">
            <wp:extent cx="2596751" cy="2120053"/>
            <wp:effectExtent l="0" t="0" r="0" b="0"/>
            <wp:docPr id="5" name="图片 5" descr="E:\jifangfang\送修稿\2015-4-28\18108\Figure 5 - SCRVIO 2D labelled st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ifangfang\送修稿\2015-4-28\18108\Figure 5 - SCRVIO 2D labelled still.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7168" cy="2120393"/>
                    </a:xfrm>
                    <a:prstGeom prst="rect">
                      <a:avLst/>
                    </a:prstGeom>
                    <a:noFill/>
                    <a:ln>
                      <a:noFill/>
                    </a:ln>
                  </pic:spPr>
                </pic:pic>
              </a:graphicData>
            </a:graphic>
          </wp:inline>
        </w:drawing>
      </w:r>
    </w:p>
    <w:p w14:paraId="262A8BFA" w14:textId="5FA1E43E" w:rsidR="007E7158" w:rsidRPr="00053AB1" w:rsidRDefault="00514C80" w:rsidP="00053AB1">
      <w:pPr>
        <w:spacing w:line="360" w:lineRule="auto"/>
        <w:jc w:val="both"/>
        <w:rPr>
          <w:rFonts w:ascii="Book Antiqua" w:hAnsi="Book Antiqua" w:cs="Arial"/>
          <w:lang w:val="en-AU"/>
        </w:rPr>
      </w:pPr>
      <w:r w:rsidRPr="009809F5">
        <w:rPr>
          <w:rFonts w:ascii="Book Antiqua" w:hAnsi="Book Antiqua" w:cs="Arial"/>
          <w:b/>
          <w:lang w:val="en-AU"/>
        </w:rPr>
        <w:t>F</w:t>
      </w:r>
      <w:r w:rsidR="009809F5" w:rsidRPr="009809F5">
        <w:rPr>
          <w:rFonts w:ascii="Book Antiqua" w:hAnsi="Book Antiqua" w:cs="Arial"/>
          <w:b/>
          <w:lang w:val="en-AU"/>
        </w:rPr>
        <w:t>igure</w:t>
      </w:r>
      <w:r w:rsidRPr="009809F5">
        <w:rPr>
          <w:rFonts w:ascii="Book Antiqua" w:hAnsi="Book Antiqua" w:cs="Arial"/>
          <w:b/>
          <w:lang w:val="en-AU"/>
        </w:rPr>
        <w:t xml:space="preserve"> 5</w:t>
      </w:r>
      <w:r w:rsidR="007E7158" w:rsidRPr="009809F5">
        <w:rPr>
          <w:rFonts w:ascii="Book Antiqua" w:hAnsi="Book Antiqua" w:cs="Arial"/>
          <w:b/>
          <w:lang w:val="en-AU"/>
        </w:rPr>
        <w:t xml:space="preserve"> Subcostal right ventricular inflow outflow view, sonogram.</w:t>
      </w:r>
      <w:r w:rsidR="007E7158" w:rsidRPr="00053AB1">
        <w:rPr>
          <w:rFonts w:ascii="Book Antiqua" w:hAnsi="Book Antiqua" w:cs="Arial"/>
          <w:lang w:val="en-AU"/>
        </w:rPr>
        <w:t xml:space="preserve"> RA</w:t>
      </w:r>
      <w:r w:rsidR="009809F5">
        <w:rPr>
          <w:rFonts w:ascii="Book Antiqua" w:eastAsia="宋体" w:hAnsi="Book Antiqua" w:cs="Arial" w:hint="eastAsia"/>
          <w:lang w:val="en-AU" w:eastAsia="zh-CN"/>
        </w:rPr>
        <w:t>:</w:t>
      </w:r>
      <w:r w:rsidR="007E7158" w:rsidRPr="00053AB1">
        <w:rPr>
          <w:rFonts w:ascii="Book Antiqua" w:hAnsi="Book Antiqua" w:cs="Arial"/>
          <w:lang w:val="en-AU"/>
        </w:rPr>
        <w:t xml:space="preserve"> </w:t>
      </w:r>
      <w:r w:rsidR="009809F5" w:rsidRPr="00053AB1">
        <w:rPr>
          <w:rFonts w:ascii="Book Antiqua" w:hAnsi="Book Antiqua" w:cs="Arial"/>
          <w:lang w:val="en-AU"/>
        </w:rPr>
        <w:t>R</w:t>
      </w:r>
      <w:r w:rsidR="007E7158" w:rsidRPr="00053AB1">
        <w:rPr>
          <w:rFonts w:ascii="Book Antiqua" w:hAnsi="Book Antiqua" w:cs="Arial"/>
          <w:lang w:val="en-AU"/>
        </w:rPr>
        <w:t>ight atrium</w:t>
      </w:r>
      <w:r w:rsidR="009809F5">
        <w:rPr>
          <w:rFonts w:ascii="Book Antiqua" w:eastAsia="宋体" w:hAnsi="Book Antiqua" w:cs="Arial" w:hint="eastAsia"/>
          <w:lang w:val="en-AU" w:eastAsia="zh-CN"/>
        </w:rPr>
        <w:t>;</w:t>
      </w:r>
      <w:r w:rsidR="007E7158" w:rsidRPr="00053AB1">
        <w:rPr>
          <w:rFonts w:ascii="Book Antiqua" w:hAnsi="Book Antiqua" w:cs="Arial"/>
          <w:lang w:val="en-AU"/>
        </w:rPr>
        <w:t xml:space="preserve"> RV</w:t>
      </w:r>
      <w:r w:rsidR="009809F5">
        <w:rPr>
          <w:rFonts w:ascii="Book Antiqua" w:eastAsia="宋体" w:hAnsi="Book Antiqua" w:cs="Arial" w:hint="eastAsia"/>
          <w:lang w:val="en-AU" w:eastAsia="zh-CN"/>
        </w:rPr>
        <w:t>:</w:t>
      </w:r>
      <w:r w:rsidR="007E7158" w:rsidRPr="00053AB1">
        <w:rPr>
          <w:rFonts w:ascii="Book Antiqua" w:hAnsi="Book Antiqua" w:cs="Arial"/>
          <w:lang w:val="en-AU"/>
        </w:rPr>
        <w:t xml:space="preserve"> </w:t>
      </w:r>
      <w:r w:rsidR="009809F5" w:rsidRPr="00053AB1">
        <w:rPr>
          <w:rFonts w:ascii="Book Antiqua" w:hAnsi="Book Antiqua" w:cs="Arial"/>
          <w:lang w:val="en-AU"/>
        </w:rPr>
        <w:t>R</w:t>
      </w:r>
      <w:r w:rsidR="007E7158" w:rsidRPr="00053AB1">
        <w:rPr>
          <w:rFonts w:ascii="Book Antiqua" w:hAnsi="Book Antiqua" w:cs="Arial"/>
          <w:lang w:val="en-AU"/>
        </w:rPr>
        <w:t>ight ventricle</w:t>
      </w:r>
      <w:r w:rsidR="009809F5">
        <w:rPr>
          <w:rFonts w:ascii="Book Antiqua" w:eastAsia="宋体" w:hAnsi="Book Antiqua" w:cs="Arial" w:hint="eastAsia"/>
          <w:lang w:val="en-AU" w:eastAsia="zh-CN"/>
        </w:rPr>
        <w:t>;</w:t>
      </w:r>
      <w:r w:rsidR="007E7158" w:rsidRPr="00053AB1">
        <w:rPr>
          <w:rFonts w:ascii="Book Antiqua" w:hAnsi="Book Antiqua" w:cs="Arial"/>
          <w:lang w:val="en-AU"/>
        </w:rPr>
        <w:t xml:space="preserve"> MPA</w:t>
      </w:r>
      <w:r w:rsidR="009809F5">
        <w:rPr>
          <w:rFonts w:ascii="Book Antiqua" w:eastAsia="宋体" w:hAnsi="Book Antiqua" w:cs="Arial" w:hint="eastAsia"/>
          <w:lang w:val="en-AU" w:eastAsia="zh-CN"/>
        </w:rPr>
        <w:t>:</w:t>
      </w:r>
      <w:r w:rsidR="007E7158" w:rsidRPr="00053AB1">
        <w:rPr>
          <w:rFonts w:ascii="Book Antiqua" w:hAnsi="Book Antiqua" w:cs="Arial"/>
          <w:lang w:val="en-AU"/>
        </w:rPr>
        <w:t xml:space="preserve"> </w:t>
      </w:r>
      <w:r w:rsidR="009809F5" w:rsidRPr="00053AB1">
        <w:rPr>
          <w:rFonts w:ascii="Book Antiqua" w:hAnsi="Book Antiqua" w:cs="Arial"/>
          <w:lang w:val="en-AU"/>
        </w:rPr>
        <w:t>M</w:t>
      </w:r>
      <w:r w:rsidR="007E7158" w:rsidRPr="00053AB1">
        <w:rPr>
          <w:rFonts w:ascii="Book Antiqua" w:hAnsi="Book Antiqua" w:cs="Arial"/>
          <w:lang w:val="en-AU"/>
        </w:rPr>
        <w:t>ain pulmonary artery</w:t>
      </w:r>
      <w:r w:rsidR="009809F5">
        <w:rPr>
          <w:rFonts w:ascii="Book Antiqua" w:eastAsia="宋体" w:hAnsi="Book Antiqua" w:cs="Arial" w:hint="eastAsia"/>
          <w:lang w:val="en-AU" w:eastAsia="zh-CN"/>
        </w:rPr>
        <w:t>;</w:t>
      </w:r>
      <w:r w:rsidR="007E7158" w:rsidRPr="00053AB1">
        <w:rPr>
          <w:rFonts w:ascii="Book Antiqua" w:hAnsi="Book Antiqua" w:cs="Arial"/>
          <w:lang w:val="en-AU"/>
        </w:rPr>
        <w:t xml:space="preserve"> RPA</w:t>
      </w:r>
      <w:r w:rsidR="009809F5">
        <w:rPr>
          <w:rFonts w:ascii="Book Antiqua" w:eastAsia="宋体" w:hAnsi="Book Antiqua" w:cs="Arial" w:hint="eastAsia"/>
          <w:lang w:val="en-AU" w:eastAsia="zh-CN"/>
        </w:rPr>
        <w:t>:</w:t>
      </w:r>
      <w:r w:rsidR="009809F5" w:rsidRPr="00053AB1">
        <w:rPr>
          <w:rFonts w:ascii="Book Antiqua" w:hAnsi="Book Antiqua" w:cs="Arial"/>
          <w:lang w:val="en-AU"/>
        </w:rPr>
        <w:t xml:space="preserve"> R</w:t>
      </w:r>
      <w:r w:rsidR="007E7158" w:rsidRPr="00053AB1">
        <w:rPr>
          <w:rFonts w:ascii="Book Antiqua" w:hAnsi="Book Antiqua" w:cs="Arial"/>
          <w:lang w:val="en-AU"/>
        </w:rPr>
        <w:t>ight pulmonary artery</w:t>
      </w:r>
      <w:r w:rsidR="009809F5">
        <w:rPr>
          <w:rFonts w:ascii="Book Antiqua" w:eastAsia="宋体" w:hAnsi="Book Antiqua" w:cs="Arial" w:hint="eastAsia"/>
          <w:lang w:val="en-AU" w:eastAsia="zh-CN"/>
        </w:rPr>
        <w:t>;</w:t>
      </w:r>
      <w:r w:rsidR="007E7158" w:rsidRPr="00053AB1">
        <w:rPr>
          <w:rFonts w:ascii="Book Antiqua" w:hAnsi="Book Antiqua" w:cs="Arial"/>
          <w:lang w:val="en-AU"/>
        </w:rPr>
        <w:t xml:space="preserve"> AV</w:t>
      </w:r>
      <w:r w:rsidR="009809F5">
        <w:rPr>
          <w:rFonts w:ascii="Book Antiqua" w:eastAsia="宋体" w:hAnsi="Book Antiqua" w:cs="Arial" w:hint="eastAsia"/>
          <w:lang w:val="en-AU" w:eastAsia="zh-CN"/>
        </w:rPr>
        <w:t>:</w:t>
      </w:r>
      <w:r w:rsidR="007E7158" w:rsidRPr="00053AB1">
        <w:rPr>
          <w:rFonts w:ascii="Book Antiqua" w:hAnsi="Book Antiqua" w:cs="Arial"/>
          <w:lang w:val="en-AU"/>
        </w:rPr>
        <w:t xml:space="preserve"> </w:t>
      </w:r>
      <w:r w:rsidR="009809F5" w:rsidRPr="00053AB1">
        <w:rPr>
          <w:rFonts w:ascii="Book Antiqua" w:hAnsi="Book Antiqua" w:cs="Arial"/>
          <w:lang w:val="en-AU"/>
        </w:rPr>
        <w:t>A</w:t>
      </w:r>
      <w:r w:rsidR="007E7158" w:rsidRPr="00053AB1">
        <w:rPr>
          <w:rFonts w:ascii="Book Antiqua" w:hAnsi="Book Antiqua" w:cs="Arial"/>
          <w:lang w:val="en-AU"/>
        </w:rPr>
        <w:t>ortic valve.</w:t>
      </w:r>
    </w:p>
    <w:p w14:paraId="4948BBBA" w14:textId="2AC7251C" w:rsidR="007E7158" w:rsidRDefault="007E7158" w:rsidP="00053AB1">
      <w:pPr>
        <w:spacing w:line="360" w:lineRule="auto"/>
        <w:jc w:val="both"/>
        <w:rPr>
          <w:rFonts w:ascii="Book Antiqua" w:eastAsia="宋体" w:hAnsi="Book Antiqua" w:cs="Arial"/>
          <w:lang w:val="en-AU" w:eastAsia="zh-CN"/>
        </w:rPr>
      </w:pPr>
    </w:p>
    <w:p w14:paraId="26D8E81B" w14:textId="77777777" w:rsidR="009809F5" w:rsidRPr="009809F5" w:rsidRDefault="009809F5" w:rsidP="00053AB1">
      <w:pPr>
        <w:spacing w:line="360" w:lineRule="auto"/>
        <w:jc w:val="both"/>
        <w:rPr>
          <w:rFonts w:ascii="Book Antiqua" w:eastAsia="宋体" w:hAnsi="Book Antiqua" w:cs="Arial"/>
          <w:lang w:val="en-AU" w:eastAsia="zh-CN"/>
        </w:rPr>
      </w:pPr>
    </w:p>
    <w:p w14:paraId="373CBCE5" w14:textId="77777777" w:rsidR="009809F5" w:rsidRDefault="009809F5" w:rsidP="00053AB1">
      <w:pPr>
        <w:spacing w:line="360" w:lineRule="auto"/>
        <w:jc w:val="both"/>
        <w:rPr>
          <w:rFonts w:ascii="Book Antiqua" w:eastAsia="宋体" w:hAnsi="Book Antiqua" w:cs="Arial"/>
          <w:b/>
          <w:lang w:val="en-AU" w:eastAsia="zh-CN"/>
        </w:rPr>
      </w:pPr>
    </w:p>
    <w:p w14:paraId="2B47AA32" w14:textId="5CDF4ED1" w:rsidR="009809F5" w:rsidRDefault="009809F5" w:rsidP="00053AB1">
      <w:pPr>
        <w:spacing w:line="360" w:lineRule="auto"/>
        <w:jc w:val="both"/>
        <w:rPr>
          <w:rFonts w:ascii="Book Antiqua" w:eastAsia="宋体" w:hAnsi="Book Antiqua" w:cs="Arial"/>
          <w:b/>
          <w:lang w:val="en-AU" w:eastAsia="zh-CN"/>
        </w:rPr>
      </w:pPr>
      <w:r>
        <w:rPr>
          <w:rFonts w:ascii="Book Antiqua" w:eastAsia="宋体" w:hAnsi="Book Antiqua" w:cs="Arial"/>
          <w:b/>
          <w:noProof/>
          <w:lang w:eastAsia="en-US"/>
        </w:rPr>
        <w:drawing>
          <wp:inline distT="0" distB="0" distL="0" distR="0" wp14:anchorId="29E55FC9" wp14:editId="18D0E80B">
            <wp:extent cx="2421014" cy="2472267"/>
            <wp:effectExtent l="0" t="0" r="0" b="4445"/>
            <wp:docPr id="6" name="图片 6" descr="E:\jifangfang\送修稿\2015-4-28\18108\Figure 6 - PSAscAo schem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ifangfang\送修稿\2015-4-28\18108\Figure 6 - PSAscAo schemati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1403" cy="2472664"/>
                    </a:xfrm>
                    <a:prstGeom prst="rect">
                      <a:avLst/>
                    </a:prstGeom>
                    <a:noFill/>
                    <a:ln>
                      <a:noFill/>
                    </a:ln>
                  </pic:spPr>
                </pic:pic>
              </a:graphicData>
            </a:graphic>
          </wp:inline>
        </w:drawing>
      </w:r>
    </w:p>
    <w:p w14:paraId="0656BA79" w14:textId="7C0D2C7D" w:rsidR="007E7158" w:rsidRPr="009809F5" w:rsidRDefault="00514C80" w:rsidP="00053AB1">
      <w:pPr>
        <w:spacing w:line="360" w:lineRule="auto"/>
        <w:jc w:val="both"/>
        <w:rPr>
          <w:rFonts w:ascii="Book Antiqua" w:eastAsia="宋体" w:hAnsi="Book Antiqua" w:cs="Arial"/>
          <w:lang w:val="en-AU" w:eastAsia="zh-CN"/>
        </w:rPr>
      </w:pPr>
      <w:r w:rsidRPr="009809F5">
        <w:rPr>
          <w:rFonts w:ascii="Book Antiqua" w:hAnsi="Book Antiqua" w:cs="Arial"/>
          <w:b/>
          <w:lang w:val="en-AU"/>
        </w:rPr>
        <w:t>F</w:t>
      </w:r>
      <w:r w:rsidR="009809F5" w:rsidRPr="009809F5">
        <w:rPr>
          <w:rFonts w:ascii="Book Antiqua" w:hAnsi="Book Antiqua" w:cs="Arial"/>
          <w:b/>
          <w:lang w:val="en-AU"/>
        </w:rPr>
        <w:t>igure</w:t>
      </w:r>
      <w:r w:rsidRPr="009809F5">
        <w:rPr>
          <w:rFonts w:ascii="Book Antiqua" w:hAnsi="Book Antiqua" w:cs="Arial"/>
          <w:b/>
          <w:lang w:val="en-AU"/>
        </w:rPr>
        <w:t xml:space="preserve"> 6</w:t>
      </w:r>
      <w:r w:rsidR="007E7158" w:rsidRPr="009809F5">
        <w:rPr>
          <w:rFonts w:ascii="Book Antiqua" w:hAnsi="Book Antiqua" w:cs="Arial"/>
          <w:b/>
          <w:lang w:val="en-AU"/>
        </w:rPr>
        <w:t xml:space="preserve"> Parasternal ascending aorta short axis view, left anterior oblique projection.</w:t>
      </w:r>
      <w:r w:rsidR="007E7158" w:rsidRPr="00053AB1">
        <w:rPr>
          <w:rFonts w:ascii="Book Antiqua" w:hAnsi="Book Antiqua" w:cs="Arial"/>
          <w:lang w:val="en-AU"/>
        </w:rPr>
        <w:t xml:space="preserve"> Schematic diagram demonstrating TTE probe position and alignment of scanning plane. </w:t>
      </w:r>
      <w:r w:rsidR="007E7158" w:rsidRPr="00053AB1">
        <w:rPr>
          <w:rFonts w:ascii="Book Antiqua" w:hAnsi="Book Antiqua" w:cs="Arial"/>
        </w:rPr>
        <w:t>Reproduced in part with permission from Toronto General Hospital, Perioperative Interactive Education Virtual TTE (http://pie.med.utoronto.ca/TTE)</w:t>
      </w:r>
      <w:r w:rsidR="009809F5">
        <w:rPr>
          <w:rFonts w:ascii="Book Antiqua" w:eastAsia="宋体" w:hAnsi="Book Antiqua" w:cs="Arial" w:hint="eastAsia"/>
          <w:lang w:eastAsia="zh-CN"/>
        </w:rPr>
        <w:t>.</w:t>
      </w:r>
      <w:r w:rsidR="009809F5" w:rsidRPr="009809F5">
        <w:rPr>
          <w:rFonts w:ascii="Book Antiqua" w:hAnsi="Book Antiqua"/>
          <w:lang w:val="en-AU"/>
        </w:rPr>
        <w:t xml:space="preserve"> </w:t>
      </w:r>
      <w:r w:rsidR="009809F5" w:rsidRPr="00053AB1">
        <w:rPr>
          <w:rFonts w:ascii="Book Antiqua" w:hAnsi="Book Antiqua"/>
          <w:lang w:val="en-AU"/>
        </w:rPr>
        <w:t>TTE</w:t>
      </w:r>
      <w:r w:rsidR="009809F5">
        <w:rPr>
          <w:rFonts w:ascii="Book Antiqua" w:eastAsia="宋体" w:hAnsi="Book Antiqua" w:hint="eastAsia"/>
          <w:lang w:val="en-AU" w:eastAsia="zh-CN"/>
        </w:rPr>
        <w:t>:</w:t>
      </w:r>
      <w:r w:rsidR="009809F5" w:rsidRPr="00053AB1">
        <w:rPr>
          <w:rFonts w:ascii="Book Antiqua" w:hAnsi="Book Antiqua"/>
          <w:lang w:val="en-AU"/>
        </w:rPr>
        <w:t xml:space="preserve"> Transthoracic echocardiogram</w:t>
      </w:r>
      <w:r w:rsidR="009809F5">
        <w:rPr>
          <w:rFonts w:ascii="Book Antiqua" w:eastAsia="宋体" w:hAnsi="Book Antiqua" w:hint="eastAsia"/>
          <w:lang w:val="en-AU" w:eastAsia="zh-CN"/>
        </w:rPr>
        <w:t>;</w:t>
      </w:r>
      <w:r w:rsidR="009809F5" w:rsidRPr="006D7206">
        <w:rPr>
          <w:rFonts w:ascii="Book Antiqua" w:hAnsi="Book Antiqua" w:cs="Arial"/>
          <w:lang w:val="en-AU"/>
        </w:rPr>
        <w:t xml:space="preserve"> </w:t>
      </w:r>
      <w:r w:rsidR="009809F5" w:rsidRPr="00053AB1">
        <w:rPr>
          <w:rFonts w:ascii="Book Antiqua" w:hAnsi="Book Antiqua" w:cs="Arial"/>
          <w:lang w:val="en-AU"/>
        </w:rPr>
        <w:t>RA</w:t>
      </w:r>
      <w:r w:rsidR="009809F5">
        <w:rPr>
          <w:rFonts w:ascii="Book Antiqua" w:eastAsia="宋体" w:hAnsi="Book Antiqua" w:cs="Arial" w:hint="eastAsia"/>
          <w:lang w:val="en-AU" w:eastAsia="zh-CN"/>
        </w:rPr>
        <w:t>:</w:t>
      </w:r>
      <w:r w:rsidR="009809F5" w:rsidRPr="00053AB1">
        <w:rPr>
          <w:rFonts w:ascii="Book Antiqua" w:hAnsi="Book Antiqua" w:cs="Arial"/>
          <w:lang w:val="en-AU"/>
        </w:rPr>
        <w:t xml:space="preserve"> Right atrium</w:t>
      </w:r>
      <w:r w:rsidR="009809F5">
        <w:rPr>
          <w:rFonts w:ascii="Book Antiqua" w:eastAsia="宋体" w:hAnsi="Book Antiqua" w:cs="Arial" w:hint="eastAsia"/>
          <w:lang w:val="en-AU" w:eastAsia="zh-CN"/>
        </w:rPr>
        <w:t>;</w:t>
      </w:r>
      <w:r w:rsidR="009809F5" w:rsidRPr="00053AB1">
        <w:rPr>
          <w:rFonts w:ascii="Book Antiqua" w:hAnsi="Book Antiqua" w:cs="Arial"/>
          <w:lang w:val="en-AU"/>
        </w:rPr>
        <w:t xml:space="preserve"> RV</w:t>
      </w:r>
      <w:r w:rsidR="009809F5">
        <w:rPr>
          <w:rFonts w:ascii="Book Antiqua" w:eastAsia="宋体" w:hAnsi="Book Antiqua" w:cs="Arial" w:hint="eastAsia"/>
          <w:lang w:val="en-AU" w:eastAsia="zh-CN"/>
        </w:rPr>
        <w:t>:</w:t>
      </w:r>
      <w:r w:rsidR="009809F5" w:rsidRPr="00053AB1">
        <w:rPr>
          <w:rFonts w:ascii="Book Antiqua" w:hAnsi="Book Antiqua" w:cs="Arial"/>
          <w:lang w:val="en-AU"/>
        </w:rPr>
        <w:t xml:space="preserve"> Right ventricle</w:t>
      </w:r>
      <w:r w:rsidR="009809F5">
        <w:rPr>
          <w:rFonts w:ascii="Book Antiqua" w:eastAsia="宋体" w:hAnsi="Book Antiqua" w:cs="Arial" w:hint="eastAsia"/>
          <w:lang w:val="en-AU" w:eastAsia="zh-CN"/>
        </w:rPr>
        <w:t>;</w:t>
      </w:r>
      <w:r w:rsidR="009809F5" w:rsidRPr="00053AB1">
        <w:rPr>
          <w:rFonts w:ascii="Book Antiqua" w:hAnsi="Book Antiqua" w:cs="Arial"/>
          <w:lang w:val="en-AU"/>
        </w:rPr>
        <w:t xml:space="preserve"> PA</w:t>
      </w:r>
      <w:r w:rsidR="009809F5">
        <w:rPr>
          <w:rFonts w:ascii="Book Antiqua" w:eastAsia="宋体" w:hAnsi="Book Antiqua" w:cs="Arial" w:hint="eastAsia"/>
          <w:lang w:val="en-AU" w:eastAsia="zh-CN"/>
        </w:rPr>
        <w:t>:</w:t>
      </w:r>
      <w:r w:rsidR="009809F5" w:rsidRPr="00053AB1">
        <w:rPr>
          <w:rFonts w:ascii="Book Antiqua" w:hAnsi="Book Antiqua" w:cs="Arial"/>
          <w:lang w:val="en-AU"/>
        </w:rPr>
        <w:t xml:space="preserve"> Pulmonary artery</w:t>
      </w:r>
      <w:r w:rsidR="009809F5">
        <w:rPr>
          <w:rFonts w:ascii="Book Antiqua" w:eastAsia="宋体" w:hAnsi="Book Antiqua" w:cs="Arial" w:hint="eastAsia"/>
          <w:lang w:val="en-AU" w:eastAsia="zh-CN"/>
        </w:rPr>
        <w:t xml:space="preserve">; </w:t>
      </w:r>
      <w:r w:rsidR="009809F5" w:rsidRPr="00053AB1">
        <w:rPr>
          <w:rFonts w:ascii="Book Antiqua" w:hAnsi="Book Antiqua" w:cs="Arial"/>
          <w:lang w:val="en-AU"/>
        </w:rPr>
        <w:t>Asc Ao</w:t>
      </w:r>
      <w:r w:rsidR="009809F5">
        <w:rPr>
          <w:rFonts w:ascii="Book Antiqua" w:eastAsia="宋体" w:hAnsi="Book Antiqua" w:cs="Arial" w:hint="eastAsia"/>
          <w:lang w:val="en-AU" w:eastAsia="zh-CN"/>
        </w:rPr>
        <w:t>:</w:t>
      </w:r>
      <w:r w:rsidR="009809F5" w:rsidRPr="00053AB1">
        <w:rPr>
          <w:rFonts w:ascii="Book Antiqua" w:hAnsi="Book Antiqua" w:cs="Arial"/>
          <w:lang w:val="en-AU"/>
        </w:rPr>
        <w:t xml:space="preserve"> Ascending aorta</w:t>
      </w:r>
      <w:r w:rsidR="009809F5">
        <w:rPr>
          <w:rFonts w:ascii="Book Antiqua" w:eastAsia="宋体" w:hAnsi="Book Antiqua" w:cs="Arial" w:hint="eastAsia"/>
          <w:lang w:val="en-AU" w:eastAsia="zh-CN"/>
        </w:rPr>
        <w:t>.</w:t>
      </w:r>
    </w:p>
    <w:p w14:paraId="483C56A6" w14:textId="785610BB" w:rsidR="007E7158" w:rsidRPr="009809F5" w:rsidRDefault="00AF5B65" w:rsidP="00053AB1">
      <w:pPr>
        <w:spacing w:line="360" w:lineRule="auto"/>
        <w:jc w:val="both"/>
        <w:rPr>
          <w:rFonts w:ascii="Book Antiqua" w:hAnsi="Book Antiqua" w:cs="Arial"/>
          <w:lang w:val="en-AU"/>
        </w:rPr>
      </w:pPr>
      <w:r>
        <w:rPr>
          <w:rFonts w:ascii="Book Antiqua" w:hAnsi="Book Antiqua" w:cs="Arial"/>
          <w:noProof/>
          <w:lang w:eastAsia="en-US"/>
        </w:rPr>
        <w:drawing>
          <wp:inline distT="0" distB="0" distL="0" distR="0" wp14:anchorId="798B53CB" wp14:editId="19A16A6B">
            <wp:extent cx="3172012" cy="2384213"/>
            <wp:effectExtent l="0" t="0" r="0" b="0"/>
            <wp:docPr id="7" name="图片 7" descr="E:\jifangfang\送修稿\2015-4-28\18108\Figure 7 - PSAscAo 2D labelled st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jifangfang\送修稿\2015-4-28\18108\Figure 7 - PSAscAo 2D labelled sti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2521" cy="2384596"/>
                    </a:xfrm>
                    <a:prstGeom prst="rect">
                      <a:avLst/>
                    </a:prstGeom>
                    <a:noFill/>
                    <a:ln>
                      <a:noFill/>
                    </a:ln>
                  </pic:spPr>
                </pic:pic>
              </a:graphicData>
            </a:graphic>
          </wp:inline>
        </w:drawing>
      </w:r>
    </w:p>
    <w:p w14:paraId="4DD4FBF7" w14:textId="46EB70FC" w:rsidR="007E7158" w:rsidRPr="00053AB1" w:rsidRDefault="00514C80" w:rsidP="00053AB1">
      <w:pPr>
        <w:spacing w:line="360" w:lineRule="auto"/>
        <w:jc w:val="both"/>
        <w:rPr>
          <w:rFonts w:ascii="Book Antiqua" w:hAnsi="Book Antiqua" w:cs="Arial"/>
          <w:lang w:val="en-AU"/>
        </w:rPr>
      </w:pPr>
      <w:r w:rsidRPr="009809F5">
        <w:rPr>
          <w:rFonts w:ascii="Book Antiqua" w:hAnsi="Book Antiqua" w:cs="Arial"/>
          <w:b/>
          <w:lang w:val="en-AU"/>
        </w:rPr>
        <w:t>F</w:t>
      </w:r>
      <w:r w:rsidR="009809F5" w:rsidRPr="009809F5">
        <w:rPr>
          <w:rFonts w:ascii="Book Antiqua" w:hAnsi="Book Antiqua" w:cs="Arial"/>
          <w:b/>
          <w:lang w:val="en-AU"/>
        </w:rPr>
        <w:t>igure</w:t>
      </w:r>
      <w:r w:rsidRPr="009809F5">
        <w:rPr>
          <w:rFonts w:ascii="Book Antiqua" w:hAnsi="Book Antiqua" w:cs="Arial"/>
          <w:b/>
          <w:lang w:val="en-AU"/>
        </w:rPr>
        <w:t xml:space="preserve"> 7</w:t>
      </w:r>
      <w:r w:rsidR="007E7158" w:rsidRPr="009809F5">
        <w:rPr>
          <w:rFonts w:ascii="Book Antiqua" w:hAnsi="Book Antiqua" w:cs="Arial"/>
          <w:b/>
          <w:lang w:val="en-AU"/>
        </w:rPr>
        <w:t xml:space="preserve"> Parasternal ascending aorta short axis view, sonogram.</w:t>
      </w:r>
      <w:r w:rsidR="007E7158" w:rsidRPr="00053AB1">
        <w:rPr>
          <w:rFonts w:ascii="Book Antiqua" w:hAnsi="Book Antiqua" w:cs="Arial"/>
          <w:lang w:val="en-AU"/>
        </w:rPr>
        <w:t xml:space="preserve"> RVOT</w:t>
      </w:r>
      <w:r w:rsidR="00AF5B65">
        <w:rPr>
          <w:rFonts w:ascii="Book Antiqua" w:eastAsia="宋体" w:hAnsi="Book Antiqua" w:cs="Arial" w:hint="eastAsia"/>
          <w:lang w:val="en-AU" w:eastAsia="zh-CN"/>
        </w:rPr>
        <w:t>:</w:t>
      </w:r>
      <w:r w:rsidR="007E7158" w:rsidRPr="00053AB1">
        <w:rPr>
          <w:rFonts w:ascii="Book Antiqua" w:hAnsi="Book Antiqua" w:cs="Arial"/>
          <w:lang w:val="en-AU"/>
        </w:rPr>
        <w:t xml:space="preserve"> </w:t>
      </w:r>
      <w:r w:rsidR="00AF5B65" w:rsidRPr="00053AB1">
        <w:rPr>
          <w:rFonts w:ascii="Book Antiqua" w:hAnsi="Book Antiqua" w:cs="Arial"/>
          <w:lang w:val="en-AU"/>
        </w:rPr>
        <w:t>R</w:t>
      </w:r>
      <w:r w:rsidR="007E7158" w:rsidRPr="00053AB1">
        <w:rPr>
          <w:rFonts w:ascii="Book Antiqua" w:hAnsi="Book Antiqua" w:cs="Arial"/>
          <w:lang w:val="en-AU"/>
        </w:rPr>
        <w:t>ight ventricular outflow tract</w:t>
      </w:r>
      <w:r w:rsidR="00AF5B65">
        <w:rPr>
          <w:rFonts w:ascii="Book Antiqua" w:eastAsia="宋体" w:hAnsi="Book Antiqua" w:cs="Arial" w:hint="eastAsia"/>
          <w:lang w:val="en-AU" w:eastAsia="zh-CN"/>
        </w:rPr>
        <w:t>;</w:t>
      </w:r>
      <w:r w:rsidR="007E7158" w:rsidRPr="00053AB1">
        <w:rPr>
          <w:rFonts w:ascii="Book Antiqua" w:hAnsi="Book Antiqua" w:cs="Arial"/>
          <w:lang w:val="en-AU"/>
        </w:rPr>
        <w:t xml:space="preserve"> Asc Ao</w:t>
      </w:r>
      <w:r w:rsidR="00AF5B65">
        <w:rPr>
          <w:rFonts w:ascii="Book Antiqua" w:eastAsia="宋体" w:hAnsi="Book Antiqua" w:cs="Arial" w:hint="eastAsia"/>
          <w:lang w:val="en-AU" w:eastAsia="zh-CN"/>
        </w:rPr>
        <w:t>:</w:t>
      </w:r>
      <w:r w:rsidR="007E7158" w:rsidRPr="00053AB1">
        <w:rPr>
          <w:rFonts w:ascii="Book Antiqua" w:hAnsi="Book Antiqua" w:cs="Arial"/>
          <w:lang w:val="en-AU"/>
        </w:rPr>
        <w:t xml:space="preserve"> </w:t>
      </w:r>
      <w:r w:rsidR="00AF5B65" w:rsidRPr="00053AB1">
        <w:rPr>
          <w:rFonts w:ascii="Book Antiqua" w:hAnsi="Book Antiqua" w:cs="Arial"/>
          <w:lang w:val="en-AU"/>
        </w:rPr>
        <w:t>A</w:t>
      </w:r>
      <w:r w:rsidR="007E7158" w:rsidRPr="00053AB1">
        <w:rPr>
          <w:rFonts w:ascii="Book Antiqua" w:hAnsi="Book Antiqua" w:cs="Arial"/>
          <w:lang w:val="en-AU"/>
        </w:rPr>
        <w:t>scending aorta</w:t>
      </w:r>
      <w:r w:rsidR="00AF5B65">
        <w:rPr>
          <w:rFonts w:ascii="Book Antiqua" w:eastAsia="宋体" w:hAnsi="Book Antiqua" w:cs="Arial" w:hint="eastAsia"/>
          <w:lang w:val="en-AU" w:eastAsia="zh-CN"/>
        </w:rPr>
        <w:t>;</w:t>
      </w:r>
      <w:r w:rsidR="007E7158" w:rsidRPr="00053AB1">
        <w:rPr>
          <w:rFonts w:ascii="Book Antiqua" w:hAnsi="Book Antiqua" w:cs="Arial"/>
          <w:lang w:val="en-AU"/>
        </w:rPr>
        <w:t xml:space="preserve"> MPA</w:t>
      </w:r>
      <w:r w:rsidR="00AF5B65">
        <w:rPr>
          <w:rFonts w:ascii="Book Antiqua" w:eastAsia="宋体" w:hAnsi="Book Antiqua" w:cs="Arial" w:hint="eastAsia"/>
          <w:lang w:val="en-AU" w:eastAsia="zh-CN"/>
        </w:rPr>
        <w:t>:</w:t>
      </w:r>
      <w:r w:rsidR="007E7158" w:rsidRPr="00053AB1">
        <w:rPr>
          <w:rFonts w:ascii="Book Antiqua" w:hAnsi="Book Antiqua" w:cs="Arial"/>
          <w:lang w:val="en-AU"/>
        </w:rPr>
        <w:t xml:space="preserve"> </w:t>
      </w:r>
      <w:r w:rsidR="00AF5B65" w:rsidRPr="00053AB1">
        <w:rPr>
          <w:rFonts w:ascii="Book Antiqua" w:hAnsi="Book Antiqua" w:cs="Arial"/>
          <w:lang w:val="en-AU"/>
        </w:rPr>
        <w:t>M</w:t>
      </w:r>
      <w:r w:rsidR="007E7158" w:rsidRPr="00053AB1">
        <w:rPr>
          <w:rFonts w:ascii="Book Antiqua" w:hAnsi="Book Antiqua" w:cs="Arial"/>
          <w:lang w:val="en-AU"/>
        </w:rPr>
        <w:t>ain pulmonary artery</w:t>
      </w:r>
      <w:r w:rsidR="00AF5B65">
        <w:rPr>
          <w:rFonts w:ascii="Book Antiqua" w:eastAsia="宋体" w:hAnsi="Book Antiqua" w:cs="Arial" w:hint="eastAsia"/>
          <w:lang w:val="en-AU" w:eastAsia="zh-CN"/>
        </w:rPr>
        <w:t>;</w:t>
      </w:r>
      <w:r w:rsidR="007E7158" w:rsidRPr="00053AB1">
        <w:rPr>
          <w:rFonts w:ascii="Book Antiqua" w:hAnsi="Book Antiqua" w:cs="Arial"/>
          <w:lang w:val="en-AU"/>
        </w:rPr>
        <w:t xml:space="preserve"> RPA</w:t>
      </w:r>
      <w:r w:rsidR="00AF5B65">
        <w:rPr>
          <w:rFonts w:ascii="Book Antiqua" w:eastAsia="宋体" w:hAnsi="Book Antiqua" w:cs="Arial" w:hint="eastAsia"/>
          <w:lang w:val="en-AU" w:eastAsia="zh-CN"/>
        </w:rPr>
        <w:t>:</w:t>
      </w:r>
      <w:r w:rsidR="007E7158" w:rsidRPr="00053AB1">
        <w:rPr>
          <w:rFonts w:ascii="Book Antiqua" w:hAnsi="Book Antiqua" w:cs="Arial"/>
          <w:lang w:val="en-AU"/>
        </w:rPr>
        <w:t xml:space="preserve"> </w:t>
      </w:r>
      <w:r w:rsidR="00AF5B65" w:rsidRPr="00053AB1">
        <w:rPr>
          <w:rFonts w:ascii="Book Antiqua" w:hAnsi="Book Antiqua" w:cs="Arial"/>
          <w:lang w:val="en-AU"/>
        </w:rPr>
        <w:t>R</w:t>
      </w:r>
      <w:r w:rsidR="007E7158" w:rsidRPr="00053AB1">
        <w:rPr>
          <w:rFonts w:ascii="Book Antiqua" w:hAnsi="Book Antiqua" w:cs="Arial"/>
          <w:lang w:val="en-AU"/>
        </w:rPr>
        <w:t>ight pulmonary.</w:t>
      </w:r>
    </w:p>
    <w:p w14:paraId="67DD64EE" w14:textId="77777777" w:rsidR="00F14493" w:rsidRPr="00053AB1" w:rsidRDefault="00F14493" w:rsidP="00053AB1">
      <w:pPr>
        <w:spacing w:line="360" w:lineRule="auto"/>
        <w:jc w:val="both"/>
        <w:rPr>
          <w:rFonts w:ascii="Book Antiqua" w:hAnsi="Book Antiqua" w:cs="Arial"/>
          <w:lang w:val="en-AU"/>
        </w:rPr>
      </w:pPr>
    </w:p>
    <w:p w14:paraId="7ED30E84" w14:textId="199F5436" w:rsidR="007E7158" w:rsidRPr="00053AB1" w:rsidRDefault="007E7158" w:rsidP="00053AB1">
      <w:pPr>
        <w:spacing w:line="360" w:lineRule="auto"/>
        <w:jc w:val="both"/>
        <w:rPr>
          <w:rFonts w:ascii="Book Antiqua" w:hAnsi="Book Antiqua" w:cs="Arial"/>
          <w:lang w:val="en-AU"/>
        </w:rPr>
      </w:pPr>
    </w:p>
    <w:p w14:paraId="5CFAB24F" w14:textId="77777777" w:rsidR="00AF5B65" w:rsidRDefault="00AF5B65" w:rsidP="00053AB1">
      <w:pPr>
        <w:spacing w:line="360" w:lineRule="auto"/>
        <w:jc w:val="both"/>
        <w:rPr>
          <w:rFonts w:ascii="Book Antiqua" w:eastAsia="宋体" w:hAnsi="Book Antiqua"/>
          <w:b/>
          <w:lang w:val="en-AU" w:eastAsia="zh-CN"/>
        </w:rPr>
      </w:pPr>
    </w:p>
    <w:p w14:paraId="2F965DE4" w14:textId="68F139B2" w:rsidR="00AF5B65" w:rsidRDefault="00AF5B65" w:rsidP="00053AB1">
      <w:pPr>
        <w:spacing w:line="360" w:lineRule="auto"/>
        <w:jc w:val="both"/>
        <w:rPr>
          <w:rFonts w:ascii="Book Antiqua" w:eastAsia="宋体" w:hAnsi="Book Antiqua"/>
          <w:b/>
          <w:lang w:val="en-AU" w:eastAsia="zh-CN"/>
        </w:rPr>
      </w:pPr>
      <w:r>
        <w:rPr>
          <w:rFonts w:ascii="Book Antiqua" w:eastAsia="宋体" w:hAnsi="Book Antiqua"/>
          <w:b/>
          <w:noProof/>
          <w:lang w:eastAsia="en-US"/>
        </w:rPr>
        <w:drawing>
          <wp:inline distT="0" distB="0" distL="0" distR="0" wp14:anchorId="6DDC0C3B" wp14:editId="1094E1F2">
            <wp:extent cx="2899314" cy="2241973"/>
            <wp:effectExtent l="0" t="0" r="0" b="6350"/>
            <wp:docPr id="8" name="图片 8" descr="E:\jifangfang\送修稿\2015-4-28\18108\Figure 8 - swgc rvot label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jifangfang\送修稿\2015-4-28\18108\Figure 8 - swgc rvot labelle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9779" cy="2242333"/>
                    </a:xfrm>
                    <a:prstGeom prst="rect">
                      <a:avLst/>
                    </a:prstGeom>
                    <a:noFill/>
                    <a:ln>
                      <a:noFill/>
                    </a:ln>
                  </pic:spPr>
                </pic:pic>
              </a:graphicData>
            </a:graphic>
          </wp:inline>
        </w:drawing>
      </w:r>
    </w:p>
    <w:p w14:paraId="0B5B9E45" w14:textId="1196BD17" w:rsidR="00F14493" w:rsidRPr="00053AB1" w:rsidRDefault="00514C80" w:rsidP="00053AB1">
      <w:pPr>
        <w:spacing w:line="360" w:lineRule="auto"/>
        <w:jc w:val="both"/>
        <w:rPr>
          <w:rFonts w:ascii="Book Antiqua" w:hAnsi="Book Antiqua"/>
          <w:lang w:val="en-AU"/>
        </w:rPr>
      </w:pPr>
      <w:r w:rsidRPr="00AF5B65">
        <w:rPr>
          <w:rFonts w:ascii="Book Antiqua" w:hAnsi="Book Antiqua"/>
          <w:b/>
          <w:lang w:val="en-AU"/>
        </w:rPr>
        <w:t>F</w:t>
      </w:r>
      <w:r w:rsidR="00AF5B65" w:rsidRPr="00AF5B65">
        <w:rPr>
          <w:rFonts w:ascii="Book Antiqua" w:hAnsi="Book Antiqua"/>
          <w:b/>
          <w:lang w:val="en-AU"/>
        </w:rPr>
        <w:t xml:space="preserve">igure </w:t>
      </w:r>
      <w:r w:rsidRPr="00AF5B65">
        <w:rPr>
          <w:rFonts w:ascii="Book Antiqua" w:hAnsi="Book Antiqua"/>
          <w:b/>
          <w:lang w:val="en-AU"/>
        </w:rPr>
        <w:t>8</w:t>
      </w:r>
      <w:r w:rsidR="00F14493" w:rsidRPr="00AF5B65">
        <w:rPr>
          <w:rFonts w:ascii="Book Antiqua" w:hAnsi="Book Antiqua"/>
          <w:b/>
          <w:lang w:val="en-AU"/>
        </w:rPr>
        <w:t xml:space="preserve"> Subcostal right ventricular inflow outflow view showing the body of a pulmonary artery catheter in the right ventricle.</w:t>
      </w:r>
      <w:r w:rsidR="00F14493" w:rsidRPr="00053AB1">
        <w:rPr>
          <w:rFonts w:ascii="Book Antiqua" w:hAnsi="Book Antiqua"/>
          <w:lang w:val="en-AU"/>
        </w:rPr>
        <w:t xml:space="preserve"> RA</w:t>
      </w:r>
      <w:r w:rsidR="00AF5B65">
        <w:rPr>
          <w:rFonts w:ascii="Book Antiqua" w:eastAsia="宋体" w:hAnsi="Book Antiqua" w:hint="eastAsia"/>
          <w:lang w:val="en-AU" w:eastAsia="zh-CN"/>
        </w:rPr>
        <w:t>:</w:t>
      </w:r>
      <w:r w:rsidR="00F14493" w:rsidRPr="00053AB1">
        <w:rPr>
          <w:rFonts w:ascii="Book Antiqua" w:hAnsi="Book Antiqua"/>
          <w:lang w:val="en-AU"/>
        </w:rPr>
        <w:t xml:space="preserve"> Right </w:t>
      </w:r>
      <w:r w:rsidR="00AF5B65" w:rsidRPr="00053AB1">
        <w:rPr>
          <w:rFonts w:ascii="Book Antiqua" w:hAnsi="Book Antiqua"/>
          <w:lang w:val="en-AU"/>
        </w:rPr>
        <w:t>v</w:t>
      </w:r>
      <w:r w:rsidR="00F14493" w:rsidRPr="00053AB1">
        <w:rPr>
          <w:rFonts w:ascii="Book Antiqua" w:hAnsi="Book Antiqua"/>
          <w:lang w:val="en-AU"/>
        </w:rPr>
        <w:t>entricle</w:t>
      </w:r>
      <w:r w:rsidR="00AF5B65">
        <w:rPr>
          <w:rFonts w:ascii="Book Antiqua" w:eastAsia="宋体" w:hAnsi="Book Antiqua" w:hint="eastAsia"/>
          <w:lang w:val="en-AU" w:eastAsia="zh-CN"/>
        </w:rPr>
        <w:t>;</w:t>
      </w:r>
      <w:r w:rsidR="00F14493" w:rsidRPr="00053AB1">
        <w:rPr>
          <w:rFonts w:ascii="Book Antiqua" w:hAnsi="Book Antiqua"/>
          <w:lang w:val="en-AU"/>
        </w:rPr>
        <w:t xml:space="preserve"> RVOT</w:t>
      </w:r>
      <w:r w:rsidR="00AF5B65">
        <w:rPr>
          <w:rFonts w:ascii="Book Antiqua" w:eastAsia="宋体" w:hAnsi="Book Antiqua" w:hint="eastAsia"/>
          <w:lang w:val="en-AU" w:eastAsia="zh-CN"/>
        </w:rPr>
        <w:t>:</w:t>
      </w:r>
      <w:r w:rsidR="00F14493" w:rsidRPr="00053AB1">
        <w:rPr>
          <w:rFonts w:ascii="Book Antiqua" w:hAnsi="Book Antiqua"/>
          <w:lang w:val="en-AU"/>
        </w:rPr>
        <w:t xml:space="preserve"> Right </w:t>
      </w:r>
      <w:r w:rsidR="00AF5B65" w:rsidRPr="00053AB1">
        <w:rPr>
          <w:rFonts w:ascii="Book Antiqua" w:hAnsi="Book Antiqua"/>
          <w:lang w:val="en-AU"/>
        </w:rPr>
        <w:t>ventricular outflow t</w:t>
      </w:r>
      <w:r w:rsidR="00F14493" w:rsidRPr="00053AB1">
        <w:rPr>
          <w:rFonts w:ascii="Book Antiqua" w:hAnsi="Book Antiqua"/>
          <w:lang w:val="en-AU"/>
        </w:rPr>
        <w:t>ract</w:t>
      </w:r>
      <w:r w:rsidR="00AF5B65">
        <w:rPr>
          <w:rFonts w:ascii="Book Antiqua" w:eastAsia="宋体" w:hAnsi="Book Antiqua" w:hint="eastAsia"/>
          <w:lang w:val="en-AU" w:eastAsia="zh-CN"/>
        </w:rPr>
        <w:t>;</w:t>
      </w:r>
      <w:r w:rsidR="00F14493" w:rsidRPr="00053AB1">
        <w:rPr>
          <w:rFonts w:ascii="Book Antiqua" w:hAnsi="Book Antiqua"/>
          <w:lang w:val="en-AU"/>
        </w:rPr>
        <w:t xml:space="preserve"> AV</w:t>
      </w:r>
      <w:r w:rsidR="00AF5B65">
        <w:rPr>
          <w:rFonts w:ascii="Book Antiqua" w:eastAsia="宋体" w:hAnsi="Book Antiqua" w:hint="eastAsia"/>
          <w:lang w:val="en-AU" w:eastAsia="zh-CN"/>
        </w:rPr>
        <w:t>:</w:t>
      </w:r>
      <w:r w:rsidR="00F14493" w:rsidRPr="00053AB1">
        <w:rPr>
          <w:rFonts w:ascii="Book Antiqua" w:hAnsi="Book Antiqua"/>
          <w:lang w:val="en-AU"/>
        </w:rPr>
        <w:t xml:space="preserve"> Aortic </w:t>
      </w:r>
      <w:r w:rsidR="00AF5B65" w:rsidRPr="00053AB1">
        <w:rPr>
          <w:rFonts w:ascii="Book Antiqua" w:hAnsi="Book Antiqua"/>
          <w:lang w:val="en-AU"/>
        </w:rPr>
        <w:t>v</w:t>
      </w:r>
      <w:r w:rsidR="00F14493" w:rsidRPr="00053AB1">
        <w:rPr>
          <w:rFonts w:ascii="Book Antiqua" w:hAnsi="Book Antiqua"/>
          <w:lang w:val="en-AU"/>
        </w:rPr>
        <w:t>alve</w:t>
      </w:r>
      <w:r w:rsidR="00AF5B65">
        <w:rPr>
          <w:rFonts w:ascii="Book Antiqua" w:eastAsia="宋体" w:hAnsi="Book Antiqua" w:hint="eastAsia"/>
          <w:lang w:val="en-AU" w:eastAsia="zh-CN"/>
        </w:rPr>
        <w:t xml:space="preserve">; </w:t>
      </w:r>
      <w:r w:rsidR="00F14493" w:rsidRPr="00053AB1">
        <w:rPr>
          <w:rFonts w:ascii="Book Antiqua" w:hAnsi="Book Antiqua"/>
          <w:lang w:val="en-AU"/>
        </w:rPr>
        <w:t>MPA</w:t>
      </w:r>
      <w:r w:rsidR="00AF5B65">
        <w:rPr>
          <w:rFonts w:ascii="Book Antiqua" w:eastAsia="宋体" w:hAnsi="Book Antiqua" w:hint="eastAsia"/>
          <w:lang w:val="en-AU" w:eastAsia="zh-CN"/>
        </w:rPr>
        <w:t>:</w:t>
      </w:r>
      <w:r w:rsidR="00F14493" w:rsidRPr="00053AB1">
        <w:rPr>
          <w:rFonts w:ascii="Book Antiqua" w:hAnsi="Book Antiqua"/>
          <w:lang w:val="en-AU"/>
        </w:rPr>
        <w:t xml:space="preserve"> Main </w:t>
      </w:r>
      <w:r w:rsidR="00AF5B65" w:rsidRPr="00053AB1">
        <w:rPr>
          <w:rFonts w:ascii="Book Antiqua" w:hAnsi="Book Antiqua"/>
          <w:lang w:val="en-AU"/>
        </w:rPr>
        <w:t>pulmonary a</w:t>
      </w:r>
      <w:r w:rsidR="00F14493" w:rsidRPr="00053AB1">
        <w:rPr>
          <w:rFonts w:ascii="Book Antiqua" w:hAnsi="Book Antiqua"/>
          <w:lang w:val="en-AU"/>
        </w:rPr>
        <w:t>rtery</w:t>
      </w:r>
      <w:r w:rsidR="00AF5B65">
        <w:rPr>
          <w:rFonts w:ascii="Book Antiqua" w:eastAsia="宋体" w:hAnsi="Book Antiqua" w:hint="eastAsia"/>
          <w:lang w:val="en-AU" w:eastAsia="zh-CN"/>
        </w:rPr>
        <w:t>;</w:t>
      </w:r>
      <w:r w:rsidR="00F14493" w:rsidRPr="00053AB1">
        <w:rPr>
          <w:rFonts w:ascii="Book Antiqua" w:hAnsi="Book Antiqua"/>
          <w:lang w:val="en-AU"/>
        </w:rPr>
        <w:t xml:space="preserve"> RPA</w:t>
      </w:r>
      <w:r w:rsidR="00AF5B65">
        <w:rPr>
          <w:rFonts w:ascii="Book Antiqua" w:eastAsia="宋体" w:hAnsi="Book Antiqua" w:hint="eastAsia"/>
          <w:lang w:val="en-AU" w:eastAsia="zh-CN"/>
        </w:rPr>
        <w:t>:</w:t>
      </w:r>
      <w:r w:rsidR="00F14493" w:rsidRPr="00053AB1">
        <w:rPr>
          <w:rFonts w:ascii="Book Antiqua" w:hAnsi="Book Antiqua"/>
          <w:lang w:val="en-AU"/>
        </w:rPr>
        <w:t xml:space="preserve"> Right </w:t>
      </w:r>
      <w:r w:rsidR="00AF5B65" w:rsidRPr="00053AB1">
        <w:rPr>
          <w:rFonts w:ascii="Book Antiqua" w:hAnsi="Book Antiqua"/>
          <w:lang w:val="en-AU"/>
        </w:rPr>
        <w:t>pulmonary ar</w:t>
      </w:r>
      <w:r w:rsidR="00F14493" w:rsidRPr="00053AB1">
        <w:rPr>
          <w:rFonts w:ascii="Book Antiqua" w:hAnsi="Book Antiqua"/>
          <w:lang w:val="en-AU"/>
        </w:rPr>
        <w:t>tery</w:t>
      </w:r>
      <w:r w:rsidR="00AF5B65">
        <w:rPr>
          <w:rFonts w:ascii="Book Antiqua" w:eastAsia="宋体" w:hAnsi="Book Antiqua" w:hint="eastAsia"/>
          <w:lang w:val="en-AU" w:eastAsia="zh-CN"/>
        </w:rPr>
        <w:t>;</w:t>
      </w:r>
      <w:r w:rsidR="00F14493" w:rsidRPr="00053AB1">
        <w:rPr>
          <w:rFonts w:ascii="Book Antiqua" w:hAnsi="Book Antiqua"/>
          <w:lang w:val="en-AU"/>
        </w:rPr>
        <w:t xml:space="preserve"> PAC</w:t>
      </w:r>
      <w:r w:rsidR="00AF5B65">
        <w:rPr>
          <w:rFonts w:ascii="Book Antiqua" w:eastAsia="宋体" w:hAnsi="Book Antiqua" w:hint="eastAsia"/>
          <w:lang w:val="en-AU" w:eastAsia="zh-CN"/>
        </w:rPr>
        <w:t>:</w:t>
      </w:r>
      <w:r w:rsidR="00F14493" w:rsidRPr="00053AB1">
        <w:rPr>
          <w:rFonts w:ascii="Book Antiqua" w:hAnsi="Book Antiqua"/>
          <w:lang w:val="en-AU"/>
        </w:rPr>
        <w:t xml:space="preserve"> Pulmonary </w:t>
      </w:r>
      <w:r w:rsidR="00AF5B65" w:rsidRPr="00053AB1">
        <w:rPr>
          <w:rFonts w:ascii="Book Antiqua" w:hAnsi="Book Antiqua"/>
          <w:lang w:val="en-AU"/>
        </w:rPr>
        <w:t>artery ca</w:t>
      </w:r>
      <w:r w:rsidR="00F14493" w:rsidRPr="00053AB1">
        <w:rPr>
          <w:rFonts w:ascii="Book Antiqua" w:hAnsi="Book Antiqua"/>
          <w:lang w:val="en-AU"/>
        </w:rPr>
        <w:t>theter.</w:t>
      </w:r>
    </w:p>
    <w:p w14:paraId="0C019B05" w14:textId="77777777" w:rsidR="00514C80" w:rsidRPr="00053AB1" w:rsidRDefault="00514C80" w:rsidP="00053AB1">
      <w:pPr>
        <w:spacing w:line="360" w:lineRule="auto"/>
        <w:jc w:val="both"/>
        <w:rPr>
          <w:rFonts w:ascii="Book Antiqua" w:hAnsi="Book Antiqua"/>
          <w:lang w:val="en-AU"/>
        </w:rPr>
      </w:pPr>
    </w:p>
    <w:p w14:paraId="4DE978ED" w14:textId="47CF2806" w:rsidR="00514C80" w:rsidRPr="00053AB1" w:rsidRDefault="00AF5B65" w:rsidP="00053AB1">
      <w:pPr>
        <w:spacing w:line="360" w:lineRule="auto"/>
        <w:jc w:val="both"/>
        <w:rPr>
          <w:rFonts w:ascii="Book Antiqua" w:hAnsi="Book Antiqua"/>
          <w:lang w:val="en-AU"/>
        </w:rPr>
      </w:pPr>
      <w:r>
        <w:rPr>
          <w:rFonts w:ascii="Book Antiqua" w:hAnsi="Book Antiqua"/>
          <w:noProof/>
          <w:lang w:eastAsia="en-US"/>
        </w:rPr>
        <w:drawing>
          <wp:inline distT="0" distB="0" distL="0" distR="0" wp14:anchorId="520A64E6" wp14:editId="4D578F7E">
            <wp:extent cx="2580640" cy="2106899"/>
            <wp:effectExtent l="0" t="0" r="0" b="8255"/>
            <wp:docPr id="9" name="图片 9" descr="E:\jifangfang\送修稿\2015-4-28\18108\Figure 9 - SCRVIO PAC s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jifangfang\送修稿\2015-4-28\18108\Figure 9 - SCRVIO PAC see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1054" cy="2107237"/>
                    </a:xfrm>
                    <a:prstGeom prst="rect">
                      <a:avLst/>
                    </a:prstGeom>
                    <a:noFill/>
                    <a:ln>
                      <a:noFill/>
                    </a:ln>
                  </pic:spPr>
                </pic:pic>
              </a:graphicData>
            </a:graphic>
          </wp:inline>
        </w:drawing>
      </w:r>
    </w:p>
    <w:p w14:paraId="41279D0D" w14:textId="2DFC59D5" w:rsidR="00514C80" w:rsidRPr="00053AB1" w:rsidRDefault="00514C80" w:rsidP="00053AB1">
      <w:pPr>
        <w:spacing w:line="360" w:lineRule="auto"/>
        <w:jc w:val="both"/>
        <w:rPr>
          <w:rFonts w:ascii="Book Antiqua" w:hAnsi="Book Antiqua" w:cs="Arial"/>
          <w:lang w:val="en-AU"/>
        </w:rPr>
      </w:pPr>
    </w:p>
    <w:p w14:paraId="01E0CB5A" w14:textId="2AC32EF9" w:rsidR="00D2179B" w:rsidRPr="00AF5B65" w:rsidRDefault="00514C80" w:rsidP="00053AB1">
      <w:pPr>
        <w:spacing w:line="360" w:lineRule="auto"/>
        <w:jc w:val="both"/>
        <w:rPr>
          <w:rFonts w:ascii="Book Antiqua" w:hAnsi="Book Antiqua" w:cs="Arial"/>
          <w:lang w:val="en-AU"/>
        </w:rPr>
      </w:pPr>
      <w:r w:rsidRPr="00AF5B65">
        <w:rPr>
          <w:rFonts w:ascii="Book Antiqua" w:hAnsi="Book Antiqua" w:cs="Arial"/>
          <w:b/>
          <w:lang w:val="en-AU"/>
        </w:rPr>
        <w:t>F</w:t>
      </w:r>
      <w:r w:rsidR="00AF5B65" w:rsidRPr="00AF5B65">
        <w:rPr>
          <w:rFonts w:ascii="Book Antiqua" w:hAnsi="Book Antiqua" w:cs="Arial"/>
          <w:b/>
          <w:lang w:val="en-AU"/>
        </w:rPr>
        <w:t>igure 9</w:t>
      </w:r>
      <w:r w:rsidRPr="00AF5B65">
        <w:rPr>
          <w:rFonts w:ascii="Book Antiqua" w:hAnsi="Book Antiqua" w:cs="Arial"/>
          <w:b/>
          <w:lang w:val="en-AU"/>
        </w:rPr>
        <w:t xml:space="preserve"> Subcostal right ventricular inflow outflow view confirming presence of th</w:t>
      </w:r>
      <w:r w:rsidR="00AF5B65" w:rsidRPr="00AF5B65">
        <w:rPr>
          <w:rFonts w:ascii="Book Antiqua" w:hAnsi="Book Antiqua" w:cs="Arial"/>
          <w:b/>
          <w:lang w:val="en-AU"/>
        </w:rPr>
        <w:t xml:space="preserve">e </w:t>
      </w:r>
      <w:r w:rsidR="00AF5B65" w:rsidRPr="00AF5B65">
        <w:rPr>
          <w:rFonts w:ascii="Book Antiqua" w:hAnsi="Book Antiqua"/>
          <w:b/>
          <w:lang w:val="en-AU"/>
        </w:rPr>
        <w:t>pulmonary artery catheter</w:t>
      </w:r>
      <w:r w:rsidR="00AF5B65" w:rsidRPr="00AF5B65">
        <w:rPr>
          <w:rFonts w:ascii="Book Antiqua" w:hAnsi="Book Antiqua" w:cs="Arial"/>
          <w:b/>
          <w:lang w:val="en-AU"/>
        </w:rPr>
        <w:t xml:space="preserve"> balloon in the </w:t>
      </w:r>
      <w:r w:rsidR="00AF5B65" w:rsidRPr="00AF5B65">
        <w:rPr>
          <w:rFonts w:ascii="Book Antiqua" w:hAnsi="Book Antiqua"/>
          <w:b/>
          <w:lang w:val="en-AU"/>
        </w:rPr>
        <w:t>main pulmonary artery</w:t>
      </w:r>
      <w:r w:rsidR="00AF5B65" w:rsidRPr="00AF5B65">
        <w:rPr>
          <w:rFonts w:ascii="Book Antiqua" w:hAnsi="Book Antiqua" w:cs="Arial"/>
          <w:b/>
          <w:lang w:val="en-AU"/>
        </w:rPr>
        <w:t xml:space="preserve"> after </w:t>
      </w:r>
      <w:r w:rsidR="00AF5B65" w:rsidRPr="00AF5B65">
        <w:rPr>
          <w:rFonts w:ascii="Book Antiqua" w:hAnsi="Book Antiqua"/>
          <w:b/>
          <w:lang w:val="en-AU"/>
        </w:rPr>
        <w:t>pulmonary artery catheter</w:t>
      </w:r>
      <w:r w:rsidR="00AF5B65" w:rsidRPr="00AF5B65">
        <w:rPr>
          <w:rFonts w:ascii="Book Antiqua" w:hAnsi="Book Antiqua" w:cs="Arial"/>
          <w:b/>
          <w:lang w:val="en-AU"/>
        </w:rPr>
        <w:t xml:space="preserve"> inserti</w:t>
      </w:r>
      <w:r w:rsidRPr="00AF5B65">
        <w:rPr>
          <w:rFonts w:ascii="Book Antiqua" w:hAnsi="Book Antiqua" w:cs="Arial"/>
          <w:b/>
          <w:lang w:val="en-AU"/>
        </w:rPr>
        <w:t xml:space="preserve">on (arrow). </w:t>
      </w:r>
      <w:r w:rsidRPr="00053AB1">
        <w:rPr>
          <w:rFonts w:ascii="Book Antiqua" w:hAnsi="Book Antiqua" w:cs="Arial"/>
          <w:lang w:val="en-AU"/>
        </w:rPr>
        <w:t>Cardiac chamber identification labels</w:t>
      </w:r>
      <w:r w:rsidR="00AF5B65">
        <w:rPr>
          <w:rFonts w:ascii="Book Antiqua" w:hAnsi="Book Antiqua" w:cs="Arial"/>
          <w:lang w:val="en-AU"/>
        </w:rPr>
        <w:t xml:space="preserve"> have been omitted for clarity.</w:t>
      </w:r>
      <w:r w:rsidR="00AF5B65">
        <w:rPr>
          <w:rFonts w:ascii="Book Antiqua" w:eastAsia="宋体" w:hAnsi="Book Antiqua" w:cs="Arial" w:hint="eastAsia"/>
          <w:lang w:val="en-AU" w:eastAsia="zh-CN"/>
        </w:rPr>
        <w:t xml:space="preserve"> </w:t>
      </w:r>
      <w:r w:rsidR="00D2179B" w:rsidRPr="00053AB1">
        <w:rPr>
          <w:rFonts w:ascii="Book Antiqua" w:hAnsi="Book Antiqua"/>
          <w:lang w:val="en-AU"/>
        </w:rPr>
        <w:t>M</w:t>
      </w:r>
      <w:r w:rsidR="00AF5B65" w:rsidRPr="00053AB1">
        <w:rPr>
          <w:rFonts w:ascii="Book Antiqua" w:hAnsi="Book Antiqua"/>
          <w:lang w:val="en-AU"/>
        </w:rPr>
        <w:t>ovie clip</w:t>
      </w:r>
      <w:r w:rsidR="00D2179B" w:rsidRPr="00053AB1">
        <w:rPr>
          <w:rFonts w:ascii="Book Antiqua" w:hAnsi="Book Antiqua"/>
          <w:lang w:val="en-AU"/>
        </w:rPr>
        <w:t xml:space="preserve"> 1</w:t>
      </w:r>
      <w:r w:rsidR="00AF5B65">
        <w:rPr>
          <w:rFonts w:ascii="Book Antiqua" w:eastAsia="宋体" w:hAnsi="Book Antiqua" w:hint="eastAsia"/>
          <w:lang w:val="en-AU" w:eastAsia="zh-CN"/>
        </w:rPr>
        <w:t>:</w:t>
      </w:r>
      <w:r w:rsidR="00D2179B" w:rsidRPr="00053AB1">
        <w:rPr>
          <w:rFonts w:ascii="Book Antiqua" w:hAnsi="Book Antiqua"/>
          <w:lang w:val="en-AU"/>
        </w:rPr>
        <w:t xml:space="preserve"> Subcostal right ventricular inflow outflow view showing appearance of pulmonary artery catheter balloon in the main pulmonary artery as it is appropriately placed.</w:t>
      </w:r>
    </w:p>
    <w:p w14:paraId="27E5F6AA" w14:textId="77777777" w:rsidR="00D2179B" w:rsidRPr="00053AB1" w:rsidRDefault="00D2179B" w:rsidP="00053AB1">
      <w:pPr>
        <w:spacing w:line="360" w:lineRule="auto"/>
        <w:jc w:val="both"/>
        <w:rPr>
          <w:rFonts w:ascii="Book Antiqua" w:hAnsi="Book Antiqua" w:cs="Arial"/>
          <w:lang w:val="en-AU"/>
        </w:rPr>
      </w:pPr>
    </w:p>
    <w:p w14:paraId="3C34AFBA" w14:textId="77777777" w:rsidR="007E7158" w:rsidRPr="00053AB1" w:rsidRDefault="007E7158" w:rsidP="00053AB1">
      <w:pPr>
        <w:spacing w:line="360" w:lineRule="auto"/>
        <w:jc w:val="both"/>
        <w:rPr>
          <w:rFonts w:ascii="Book Antiqua" w:hAnsi="Book Antiqua" w:cs="Arial"/>
          <w:lang w:val="en-AU"/>
        </w:rPr>
      </w:pPr>
    </w:p>
    <w:p w14:paraId="4C46467D" w14:textId="77777777" w:rsidR="006B5ECA" w:rsidRPr="00053AB1" w:rsidRDefault="006B5ECA" w:rsidP="00053AB1">
      <w:pPr>
        <w:spacing w:line="360" w:lineRule="auto"/>
        <w:jc w:val="both"/>
        <w:rPr>
          <w:rFonts w:ascii="Book Antiqua" w:hAnsi="Book Antiqua" w:cs="Arial"/>
          <w:lang w:val="en-AU"/>
        </w:rPr>
      </w:pPr>
    </w:p>
    <w:p w14:paraId="3F0B1409" w14:textId="77777777" w:rsidR="003153F1" w:rsidRPr="00053AB1" w:rsidRDefault="003153F1" w:rsidP="00053AB1">
      <w:pPr>
        <w:spacing w:line="360" w:lineRule="auto"/>
        <w:jc w:val="both"/>
        <w:rPr>
          <w:rFonts w:ascii="Book Antiqua" w:hAnsi="Book Antiqua" w:cs="Arial"/>
          <w:lang w:val="en-AU"/>
        </w:rPr>
      </w:pPr>
    </w:p>
    <w:sectPr w:rsidR="003153F1" w:rsidRPr="00053AB1" w:rsidSect="0001060C">
      <w:headerReference w:type="even" r:id="rId19"/>
      <w:headerReference w:type="default" r:id="rId20"/>
      <w:footerReference w:type="even" r:id="rId21"/>
      <w:footerReference w:type="default" r:id="rId22"/>
      <w:pgSz w:w="11900" w:h="16840"/>
      <w:pgMar w:top="1440" w:right="1800" w:bottom="1440" w:left="1800" w:header="708" w:footer="708" w:gutter="0"/>
      <w:cols w:space="708"/>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C08B7C" w14:textId="77777777" w:rsidR="00AD550A" w:rsidRDefault="00AD550A">
      <w:r>
        <w:separator/>
      </w:r>
    </w:p>
  </w:endnote>
  <w:endnote w:type="continuationSeparator" w:id="0">
    <w:p w14:paraId="4030FA68" w14:textId="77777777" w:rsidR="00AD550A" w:rsidRDefault="00AD55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3"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Garamond">
    <w:panose1 w:val="02020404030301010803"/>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Tahoma">
    <w:panose1 w:val="020B0604030504040204"/>
    <w:charset w:val="00"/>
    <w:family w:val="auto"/>
    <w:pitch w:val="variable"/>
    <w:sig w:usb0="E1002A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03576" w14:textId="77777777" w:rsidR="00403E10" w:rsidRDefault="00403E10" w:rsidP="004778B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3FAD4F" w14:textId="77777777" w:rsidR="00403E10" w:rsidRDefault="00403E1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0C86C" w14:textId="77777777" w:rsidR="00403E10" w:rsidRDefault="00403E10" w:rsidP="004778B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028D1">
      <w:rPr>
        <w:rStyle w:val="PageNumber"/>
        <w:noProof/>
      </w:rPr>
      <w:t>1</w:t>
    </w:r>
    <w:r>
      <w:rPr>
        <w:rStyle w:val="PageNumber"/>
      </w:rPr>
      <w:fldChar w:fldCharType="end"/>
    </w:r>
  </w:p>
  <w:p w14:paraId="2935D74A" w14:textId="77777777" w:rsidR="00403E10" w:rsidRDefault="00403E1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A19B8E" w14:textId="77777777" w:rsidR="00AD550A" w:rsidRDefault="00AD550A">
      <w:r>
        <w:separator/>
      </w:r>
    </w:p>
  </w:footnote>
  <w:footnote w:type="continuationSeparator" w:id="0">
    <w:p w14:paraId="3E0E3385" w14:textId="77777777" w:rsidR="00AD550A" w:rsidRDefault="00AD550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FD57E" w14:textId="77777777" w:rsidR="00403E10" w:rsidRDefault="00403E10" w:rsidP="0020120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2E2156" w14:textId="77777777" w:rsidR="00403E10" w:rsidRDefault="00403E10" w:rsidP="0061716B">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FFC42" w14:textId="77777777" w:rsidR="00403E10" w:rsidRDefault="00403E10" w:rsidP="0020120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028D1">
      <w:rPr>
        <w:rStyle w:val="PageNumber"/>
        <w:noProof/>
      </w:rPr>
      <w:t>1</w:t>
    </w:r>
    <w:r>
      <w:rPr>
        <w:rStyle w:val="PageNumber"/>
      </w:rPr>
      <w:fldChar w:fldCharType="end"/>
    </w:r>
  </w:p>
  <w:p w14:paraId="619D2F70" w14:textId="77777777" w:rsidR="00403E10" w:rsidRDefault="00403E10" w:rsidP="0061716B">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41A43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67EB36C"/>
    <w:lvl w:ilvl="0">
      <w:start w:val="1"/>
      <w:numFmt w:val="decimal"/>
      <w:lvlText w:val="%1."/>
      <w:lvlJc w:val="left"/>
      <w:pPr>
        <w:tabs>
          <w:tab w:val="num" w:pos="1492"/>
        </w:tabs>
        <w:ind w:left="1492" w:hanging="360"/>
      </w:pPr>
    </w:lvl>
  </w:abstractNum>
  <w:abstractNum w:abstractNumId="2">
    <w:nsid w:val="FFFFFF7D"/>
    <w:multiLevelType w:val="singleLevel"/>
    <w:tmpl w:val="A302ECB0"/>
    <w:lvl w:ilvl="0">
      <w:start w:val="1"/>
      <w:numFmt w:val="decimal"/>
      <w:lvlText w:val="%1."/>
      <w:lvlJc w:val="left"/>
      <w:pPr>
        <w:tabs>
          <w:tab w:val="num" w:pos="1209"/>
        </w:tabs>
        <w:ind w:left="1209" w:hanging="360"/>
      </w:pPr>
    </w:lvl>
  </w:abstractNum>
  <w:abstractNum w:abstractNumId="3">
    <w:nsid w:val="FFFFFF7E"/>
    <w:multiLevelType w:val="singleLevel"/>
    <w:tmpl w:val="2848C640"/>
    <w:lvl w:ilvl="0">
      <w:start w:val="1"/>
      <w:numFmt w:val="decimal"/>
      <w:lvlText w:val="%1."/>
      <w:lvlJc w:val="left"/>
      <w:pPr>
        <w:tabs>
          <w:tab w:val="num" w:pos="926"/>
        </w:tabs>
        <w:ind w:left="926" w:hanging="360"/>
      </w:pPr>
    </w:lvl>
  </w:abstractNum>
  <w:abstractNum w:abstractNumId="4">
    <w:nsid w:val="FFFFFF7F"/>
    <w:multiLevelType w:val="singleLevel"/>
    <w:tmpl w:val="DAC08908"/>
    <w:lvl w:ilvl="0">
      <w:start w:val="1"/>
      <w:numFmt w:val="decimal"/>
      <w:lvlText w:val="%1."/>
      <w:lvlJc w:val="left"/>
      <w:pPr>
        <w:tabs>
          <w:tab w:val="num" w:pos="643"/>
        </w:tabs>
        <w:ind w:left="643" w:hanging="360"/>
      </w:pPr>
    </w:lvl>
  </w:abstractNum>
  <w:abstractNum w:abstractNumId="5">
    <w:nsid w:val="FFFFFF80"/>
    <w:multiLevelType w:val="singleLevel"/>
    <w:tmpl w:val="D17E781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C878602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C4047F6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582C112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39FC0086"/>
    <w:lvl w:ilvl="0">
      <w:start w:val="1"/>
      <w:numFmt w:val="decimal"/>
      <w:lvlText w:val="%1."/>
      <w:lvlJc w:val="left"/>
      <w:pPr>
        <w:tabs>
          <w:tab w:val="num" w:pos="360"/>
        </w:tabs>
        <w:ind w:left="360" w:hanging="360"/>
      </w:pPr>
    </w:lvl>
  </w:abstractNum>
  <w:abstractNum w:abstractNumId="10">
    <w:nsid w:val="FFFFFF89"/>
    <w:multiLevelType w:val="singleLevel"/>
    <w:tmpl w:val="D368E154"/>
    <w:lvl w:ilvl="0">
      <w:start w:val="1"/>
      <w:numFmt w:val="bullet"/>
      <w:lvlText w:val=""/>
      <w:lvlJc w:val="left"/>
      <w:pPr>
        <w:tabs>
          <w:tab w:val="num" w:pos="360"/>
        </w:tabs>
        <w:ind w:left="360" w:hanging="360"/>
      </w:pPr>
      <w:rPr>
        <w:rFonts w:ascii="Symbol" w:hAnsi="Symbol" w:hint="default"/>
      </w:rPr>
    </w:lvl>
  </w:abstractNum>
  <w:abstractNum w:abstractNumId="11">
    <w:nsid w:val="10A2566E"/>
    <w:multiLevelType w:val="hybridMultilevel"/>
    <w:tmpl w:val="055A8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0853F1"/>
    <w:multiLevelType w:val="hybridMultilevel"/>
    <w:tmpl w:val="B6E86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0B4C80"/>
    <w:multiLevelType w:val="hybridMultilevel"/>
    <w:tmpl w:val="7ADA880C"/>
    <w:lvl w:ilvl="0" w:tplc="A508BD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C95FB7"/>
    <w:multiLevelType w:val="hybridMultilevel"/>
    <w:tmpl w:val="7B1EB708"/>
    <w:lvl w:ilvl="0" w:tplc="902EBD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EB22F04"/>
    <w:multiLevelType w:val="hybridMultilevel"/>
    <w:tmpl w:val="ABEAC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4"/>
  </w:num>
  <w:num w:numId="14">
    <w:abstractNumId w:val="11"/>
  </w:num>
  <w:num w:numId="15">
    <w:abstractNumId w:val="1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53F1"/>
    <w:rsid w:val="000046AC"/>
    <w:rsid w:val="0001060C"/>
    <w:rsid w:val="00013D3D"/>
    <w:rsid w:val="000173C4"/>
    <w:rsid w:val="00017732"/>
    <w:rsid w:val="0001797B"/>
    <w:rsid w:val="00017DF7"/>
    <w:rsid w:val="00025C01"/>
    <w:rsid w:val="00030692"/>
    <w:rsid w:val="00032262"/>
    <w:rsid w:val="00034BCF"/>
    <w:rsid w:val="000430D9"/>
    <w:rsid w:val="00044F91"/>
    <w:rsid w:val="00045169"/>
    <w:rsid w:val="000510F8"/>
    <w:rsid w:val="00053AB1"/>
    <w:rsid w:val="00064165"/>
    <w:rsid w:val="00072A74"/>
    <w:rsid w:val="00081C92"/>
    <w:rsid w:val="00081F24"/>
    <w:rsid w:val="0009195C"/>
    <w:rsid w:val="00094FB7"/>
    <w:rsid w:val="00095F23"/>
    <w:rsid w:val="000A019A"/>
    <w:rsid w:val="000B08D1"/>
    <w:rsid w:val="000B478B"/>
    <w:rsid w:val="000B56EF"/>
    <w:rsid w:val="000D3B62"/>
    <w:rsid w:val="000D4766"/>
    <w:rsid w:val="000E2D72"/>
    <w:rsid w:val="000F3358"/>
    <w:rsid w:val="00101163"/>
    <w:rsid w:val="00104F40"/>
    <w:rsid w:val="00107E01"/>
    <w:rsid w:val="0011735B"/>
    <w:rsid w:val="00117668"/>
    <w:rsid w:val="001210CC"/>
    <w:rsid w:val="00130392"/>
    <w:rsid w:val="0013064D"/>
    <w:rsid w:val="00136530"/>
    <w:rsid w:val="00141DBB"/>
    <w:rsid w:val="0015313D"/>
    <w:rsid w:val="00154BB2"/>
    <w:rsid w:val="00156ED8"/>
    <w:rsid w:val="001639D2"/>
    <w:rsid w:val="00164EF1"/>
    <w:rsid w:val="001817E7"/>
    <w:rsid w:val="00191ABC"/>
    <w:rsid w:val="001A39A5"/>
    <w:rsid w:val="001A6462"/>
    <w:rsid w:val="001A79A8"/>
    <w:rsid w:val="001B0093"/>
    <w:rsid w:val="001B3D6A"/>
    <w:rsid w:val="001C206F"/>
    <w:rsid w:val="001C36F8"/>
    <w:rsid w:val="001D7BC7"/>
    <w:rsid w:val="001E6C8A"/>
    <w:rsid w:val="001F6E83"/>
    <w:rsid w:val="0020120A"/>
    <w:rsid w:val="0020154E"/>
    <w:rsid w:val="00203C5F"/>
    <w:rsid w:val="00211582"/>
    <w:rsid w:val="002205FB"/>
    <w:rsid w:val="00223518"/>
    <w:rsid w:val="00233CBD"/>
    <w:rsid w:val="00234312"/>
    <w:rsid w:val="0023439C"/>
    <w:rsid w:val="00237F99"/>
    <w:rsid w:val="002455A5"/>
    <w:rsid w:val="00247771"/>
    <w:rsid w:val="00250131"/>
    <w:rsid w:val="0025598F"/>
    <w:rsid w:val="002563C2"/>
    <w:rsid w:val="00256927"/>
    <w:rsid w:val="002611C4"/>
    <w:rsid w:val="00271524"/>
    <w:rsid w:val="00274852"/>
    <w:rsid w:val="002752DB"/>
    <w:rsid w:val="002951C4"/>
    <w:rsid w:val="00297139"/>
    <w:rsid w:val="002A2AA5"/>
    <w:rsid w:val="002A30D5"/>
    <w:rsid w:val="002A4942"/>
    <w:rsid w:val="002A541B"/>
    <w:rsid w:val="002A7621"/>
    <w:rsid w:val="002B31B6"/>
    <w:rsid w:val="002D1658"/>
    <w:rsid w:val="002D2577"/>
    <w:rsid w:val="002D359D"/>
    <w:rsid w:val="002D5D00"/>
    <w:rsid w:val="002D6B18"/>
    <w:rsid w:val="002D7DE4"/>
    <w:rsid w:val="002E62CE"/>
    <w:rsid w:val="002F32D2"/>
    <w:rsid w:val="002F6DCC"/>
    <w:rsid w:val="003053DB"/>
    <w:rsid w:val="00306A64"/>
    <w:rsid w:val="00307C94"/>
    <w:rsid w:val="00310AAB"/>
    <w:rsid w:val="003153F1"/>
    <w:rsid w:val="0031571C"/>
    <w:rsid w:val="00315BAF"/>
    <w:rsid w:val="00320BC7"/>
    <w:rsid w:val="003316BB"/>
    <w:rsid w:val="003338BB"/>
    <w:rsid w:val="003343A8"/>
    <w:rsid w:val="00340064"/>
    <w:rsid w:val="00357E04"/>
    <w:rsid w:val="003603A7"/>
    <w:rsid w:val="00373740"/>
    <w:rsid w:val="00375015"/>
    <w:rsid w:val="00377B6F"/>
    <w:rsid w:val="00395EEA"/>
    <w:rsid w:val="00397238"/>
    <w:rsid w:val="003A3FA0"/>
    <w:rsid w:val="003B47FC"/>
    <w:rsid w:val="003C6254"/>
    <w:rsid w:val="003E0253"/>
    <w:rsid w:val="003E1B40"/>
    <w:rsid w:val="003E1C16"/>
    <w:rsid w:val="003E64E0"/>
    <w:rsid w:val="003F1DAE"/>
    <w:rsid w:val="003F557A"/>
    <w:rsid w:val="00402CFA"/>
    <w:rsid w:val="00403E10"/>
    <w:rsid w:val="0041082F"/>
    <w:rsid w:val="00412999"/>
    <w:rsid w:val="00416010"/>
    <w:rsid w:val="00417A19"/>
    <w:rsid w:val="0042453F"/>
    <w:rsid w:val="00425018"/>
    <w:rsid w:val="00432771"/>
    <w:rsid w:val="00436AC0"/>
    <w:rsid w:val="004414EF"/>
    <w:rsid w:val="00444953"/>
    <w:rsid w:val="00451D62"/>
    <w:rsid w:val="00461A49"/>
    <w:rsid w:val="004778B6"/>
    <w:rsid w:val="0048093A"/>
    <w:rsid w:val="00481EC0"/>
    <w:rsid w:val="0049002E"/>
    <w:rsid w:val="00495800"/>
    <w:rsid w:val="004A31B5"/>
    <w:rsid w:val="004A38F0"/>
    <w:rsid w:val="004D1ABD"/>
    <w:rsid w:val="00501634"/>
    <w:rsid w:val="005102B3"/>
    <w:rsid w:val="00514C80"/>
    <w:rsid w:val="005202D7"/>
    <w:rsid w:val="005206E5"/>
    <w:rsid w:val="00531FB7"/>
    <w:rsid w:val="0053406D"/>
    <w:rsid w:val="00535042"/>
    <w:rsid w:val="005507BC"/>
    <w:rsid w:val="005576CB"/>
    <w:rsid w:val="00561363"/>
    <w:rsid w:val="00562291"/>
    <w:rsid w:val="00574E07"/>
    <w:rsid w:val="00576D50"/>
    <w:rsid w:val="0057755F"/>
    <w:rsid w:val="00581CA1"/>
    <w:rsid w:val="00582C72"/>
    <w:rsid w:val="005847A7"/>
    <w:rsid w:val="005911DB"/>
    <w:rsid w:val="0059440C"/>
    <w:rsid w:val="005952AD"/>
    <w:rsid w:val="005B1B37"/>
    <w:rsid w:val="005B240A"/>
    <w:rsid w:val="005B286D"/>
    <w:rsid w:val="005B3260"/>
    <w:rsid w:val="005B4B56"/>
    <w:rsid w:val="005D51C3"/>
    <w:rsid w:val="005D5CC8"/>
    <w:rsid w:val="005E65A3"/>
    <w:rsid w:val="005F29C9"/>
    <w:rsid w:val="005F3845"/>
    <w:rsid w:val="005F4D41"/>
    <w:rsid w:val="00605F14"/>
    <w:rsid w:val="00611203"/>
    <w:rsid w:val="00612C24"/>
    <w:rsid w:val="0061510A"/>
    <w:rsid w:val="0061716B"/>
    <w:rsid w:val="00617D28"/>
    <w:rsid w:val="0062024E"/>
    <w:rsid w:val="0062244D"/>
    <w:rsid w:val="006246E0"/>
    <w:rsid w:val="00635C3B"/>
    <w:rsid w:val="00642318"/>
    <w:rsid w:val="00651D9C"/>
    <w:rsid w:val="00661122"/>
    <w:rsid w:val="00687566"/>
    <w:rsid w:val="00694AF7"/>
    <w:rsid w:val="00697186"/>
    <w:rsid w:val="006B0C5C"/>
    <w:rsid w:val="006B3660"/>
    <w:rsid w:val="006B5ECA"/>
    <w:rsid w:val="006C5E27"/>
    <w:rsid w:val="006D7206"/>
    <w:rsid w:val="006E5CFD"/>
    <w:rsid w:val="006E6E08"/>
    <w:rsid w:val="006E73E3"/>
    <w:rsid w:val="006F202E"/>
    <w:rsid w:val="006F4EC2"/>
    <w:rsid w:val="006F6947"/>
    <w:rsid w:val="007048BA"/>
    <w:rsid w:val="00706DBD"/>
    <w:rsid w:val="00706F1C"/>
    <w:rsid w:val="00710AE8"/>
    <w:rsid w:val="00711765"/>
    <w:rsid w:val="00716A9A"/>
    <w:rsid w:val="0072282D"/>
    <w:rsid w:val="00722E70"/>
    <w:rsid w:val="00724730"/>
    <w:rsid w:val="00733872"/>
    <w:rsid w:val="00733F3F"/>
    <w:rsid w:val="00735FED"/>
    <w:rsid w:val="00744F47"/>
    <w:rsid w:val="00772905"/>
    <w:rsid w:val="00776CD7"/>
    <w:rsid w:val="00793830"/>
    <w:rsid w:val="0079513B"/>
    <w:rsid w:val="007A2344"/>
    <w:rsid w:val="007A4F89"/>
    <w:rsid w:val="007B0DA3"/>
    <w:rsid w:val="007B5D00"/>
    <w:rsid w:val="007C5E16"/>
    <w:rsid w:val="007C73DE"/>
    <w:rsid w:val="007D4407"/>
    <w:rsid w:val="007D5220"/>
    <w:rsid w:val="007E4804"/>
    <w:rsid w:val="007E7158"/>
    <w:rsid w:val="007E7B67"/>
    <w:rsid w:val="007F3AF2"/>
    <w:rsid w:val="008116C3"/>
    <w:rsid w:val="008141B3"/>
    <w:rsid w:val="008165F2"/>
    <w:rsid w:val="008204F6"/>
    <w:rsid w:val="00820BF7"/>
    <w:rsid w:val="00837D4C"/>
    <w:rsid w:val="00837FF3"/>
    <w:rsid w:val="00841866"/>
    <w:rsid w:val="00850FEC"/>
    <w:rsid w:val="008511A7"/>
    <w:rsid w:val="00864FEB"/>
    <w:rsid w:val="00866A78"/>
    <w:rsid w:val="00872F51"/>
    <w:rsid w:val="008748E2"/>
    <w:rsid w:val="00877365"/>
    <w:rsid w:val="008817F8"/>
    <w:rsid w:val="00885459"/>
    <w:rsid w:val="00892FCA"/>
    <w:rsid w:val="008A0139"/>
    <w:rsid w:val="008B2119"/>
    <w:rsid w:val="008B7FD2"/>
    <w:rsid w:val="008C3B9D"/>
    <w:rsid w:val="008D0BF0"/>
    <w:rsid w:val="008D1543"/>
    <w:rsid w:val="008D23E6"/>
    <w:rsid w:val="008D5372"/>
    <w:rsid w:val="008D66AA"/>
    <w:rsid w:val="008E5D23"/>
    <w:rsid w:val="008F2D15"/>
    <w:rsid w:val="0090109C"/>
    <w:rsid w:val="00911239"/>
    <w:rsid w:val="00914B79"/>
    <w:rsid w:val="00920F0C"/>
    <w:rsid w:val="00923323"/>
    <w:rsid w:val="009246AC"/>
    <w:rsid w:val="00924DA7"/>
    <w:rsid w:val="00925EDE"/>
    <w:rsid w:val="0092731A"/>
    <w:rsid w:val="009306FA"/>
    <w:rsid w:val="009316CB"/>
    <w:rsid w:val="00950D55"/>
    <w:rsid w:val="009529F4"/>
    <w:rsid w:val="00962895"/>
    <w:rsid w:val="00965603"/>
    <w:rsid w:val="0097350A"/>
    <w:rsid w:val="00974393"/>
    <w:rsid w:val="009751B6"/>
    <w:rsid w:val="009754B1"/>
    <w:rsid w:val="00975B67"/>
    <w:rsid w:val="00980629"/>
    <w:rsid w:val="009809F5"/>
    <w:rsid w:val="009837BA"/>
    <w:rsid w:val="009844B7"/>
    <w:rsid w:val="0098483A"/>
    <w:rsid w:val="00990A1F"/>
    <w:rsid w:val="00993D6F"/>
    <w:rsid w:val="009A11AC"/>
    <w:rsid w:val="009A5EC1"/>
    <w:rsid w:val="009A5EC6"/>
    <w:rsid w:val="009A7DEC"/>
    <w:rsid w:val="009B0F16"/>
    <w:rsid w:val="009B17B6"/>
    <w:rsid w:val="009B1C4A"/>
    <w:rsid w:val="009B3F37"/>
    <w:rsid w:val="009B4BD7"/>
    <w:rsid w:val="009B6659"/>
    <w:rsid w:val="009B7B00"/>
    <w:rsid w:val="009C46BB"/>
    <w:rsid w:val="009D02BD"/>
    <w:rsid w:val="009E1406"/>
    <w:rsid w:val="009F4D64"/>
    <w:rsid w:val="009F6EE0"/>
    <w:rsid w:val="00A01949"/>
    <w:rsid w:val="00A048A5"/>
    <w:rsid w:val="00A130D1"/>
    <w:rsid w:val="00A135E9"/>
    <w:rsid w:val="00A1393C"/>
    <w:rsid w:val="00A20429"/>
    <w:rsid w:val="00A2142B"/>
    <w:rsid w:val="00A23104"/>
    <w:rsid w:val="00A240CC"/>
    <w:rsid w:val="00A35C79"/>
    <w:rsid w:val="00A453F6"/>
    <w:rsid w:val="00A4798F"/>
    <w:rsid w:val="00A50E84"/>
    <w:rsid w:val="00A7752C"/>
    <w:rsid w:val="00A80D32"/>
    <w:rsid w:val="00A813B0"/>
    <w:rsid w:val="00A81FA6"/>
    <w:rsid w:val="00A900D7"/>
    <w:rsid w:val="00A91997"/>
    <w:rsid w:val="00A921DB"/>
    <w:rsid w:val="00A93A3E"/>
    <w:rsid w:val="00A94478"/>
    <w:rsid w:val="00A945AB"/>
    <w:rsid w:val="00AA4950"/>
    <w:rsid w:val="00AB59BA"/>
    <w:rsid w:val="00AC0640"/>
    <w:rsid w:val="00AC0C60"/>
    <w:rsid w:val="00AC393E"/>
    <w:rsid w:val="00AD254B"/>
    <w:rsid w:val="00AD52D9"/>
    <w:rsid w:val="00AD550A"/>
    <w:rsid w:val="00AD7099"/>
    <w:rsid w:val="00AD742A"/>
    <w:rsid w:val="00AD79CC"/>
    <w:rsid w:val="00AE0973"/>
    <w:rsid w:val="00AF45C5"/>
    <w:rsid w:val="00AF5B65"/>
    <w:rsid w:val="00B07627"/>
    <w:rsid w:val="00B153FC"/>
    <w:rsid w:val="00B170E0"/>
    <w:rsid w:val="00B22BFB"/>
    <w:rsid w:val="00B3226A"/>
    <w:rsid w:val="00B32F18"/>
    <w:rsid w:val="00B37B93"/>
    <w:rsid w:val="00B5024A"/>
    <w:rsid w:val="00B5415F"/>
    <w:rsid w:val="00B55605"/>
    <w:rsid w:val="00B613D9"/>
    <w:rsid w:val="00B72618"/>
    <w:rsid w:val="00B8575E"/>
    <w:rsid w:val="00B85ACB"/>
    <w:rsid w:val="00B90040"/>
    <w:rsid w:val="00B97384"/>
    <w:rsid w:val="00BB340C"/>
    <w:rsid w:val="00BC024C"/>
    <w:rsid w:val="00BF4BBF"/>
    <w:rsid w:val="00BF511E"/>
    <w:rsid w:val="00C00806"/>
    <w:rsid w:val="00C06D09"/>
    <w:rsid w:val="00C20604"/>
    <w:rsid w:val="00C23056"/>
    <w:rsid w:val="00C331F0"/>
    <w:rsid w:val="00C35B82"/>
    <w:rsid w:val="00C41E4D"/>
    <w:rsid w:val="00C548A2"/>
    <w:rsid w:val="00C55B4A"/>
    <w:rsid w:val="00C612B1"/>
    <w:rsid w:val="00C618FB"/>
    <w:rsid w:val="00C719A0"/>
    <w:rsid w:val="00C72E7F"/>
    <w:rsid w:val="00C743D0"/>
    <w:rsid w:val="00C77EBF"/>
    <w:rsid w:val="00C823AD"/>
    <w:rsid w:val="00C964C5"/>
    <w:rsid w:val="00CA08D1"/>
    <w:rsid w:val="00CB0C71"/>
    <w:rsid w:val="00CC258F"/>
    <w:rsid w:val="00CC3010"/>
    <w:rsid w:val="00CD296C"/>
    <w:rsid w:val="00CE5CE4"/>
    <w:rsid w:val="00D028D1"/>
    <w:rsid w:val="00D07FB4"/>
    <w:rsid w:val="00D20360"/>
    <w:rsid w:val="00D21286"/>
    <w:rsid w:val="00D2174A"/>
    <w:rsid w:val="00D2179B"/>
    <w:rsid w:val="00D232F0"/>
    <w:rsid w:val="00D25C60"/>
    <w:rsid w:val="00D3047A"/>
    <w:rsid w:val="00D4279C"/>
    <w:rsid w:val="00D508B2"/>
    <w:rsid w:val="00D53869"/>
    <w:rsid w:val="00D618E7"/>
    <w:rsid w:val="00D6236F"/>
    <w:rsid w:val="00D65116"/>
    <w:rsid w:val="00D74645"/>
    <w:rsid w:val="00D915F5"/>
    <w:rsid w:val="00D927CB"/>
    <w:rsid w:val="00D94F9D"/>
    <w:rsid w:val="00DA03D4"/>
    <w:rsid w:val="00DA7368"/>
    <w:rsid w:val="00DC67B0"/>
    <w:rsid w:val="00DD6C1A"/>
    <w:rsid w:val="00DE1085"/>
    <w:rsid w:val="00DE4FE7"/>
    <w:rsid w:val="00DF2BB5"/>
    <w:rsid w:val="00DF76BE"/>
    <w:rsid w:val="00E01FC6"/>
    <w:rsid w:val="00E05A71"/>
    <w:rsid w:val="00E061B4"/>
    <w:rsid w:val="00E061E2"/>
    <w:rsid w:val="00E10C02"/>
    <w:rsid w:val="00E11CDF"/>
    <w:rsid w:val="00E17458"/>
    <w:rsid w:val="00E179E2"/>
    <w:rsid w:val="00E2181A"/>
    <w:rsid w:val="00E3226B"/>
    <w:rsid w:val="00E4155B"/>
    <w:rsid w:val="00E44E27"/>
    <w:rsid w:val="00E508FC"/>
    <w:rsid w:val="00E61463"/>
    <w:rsid w:val="00E67396"/>
    <w:rsid w:val="00E72D83"/>
    <w:rsid w:val="00E7612E"/>
    <w:rsid w:val="00E83491"/>
    <w:rsid w:val="00E854EC"/>
    <w:rsid w:val="00E86D5D"/>
    <w:rsid w:val="00E87A5D"/>
    <w:rsid w:val="00E92AED"/>
    <w:rsid w:val="00EC4F5E"/>
    <w:rsid w:val="00EC512B"/>
    <w:rsid w:val="00EC6868"/>
    <w:rsid w:val="00ED392A"/>
    <w:rsid w:val="00ED4D58"/>
    <w:rsid w:val="00EE4032"/>
    <w:rsid w:val="00EF127F"/>
    <w:rsid w:val="00EF3A7F"/>
    <w:rsid w:val="00F1091B"/>
    <w:rsid w:val="00F11C03"/>
    <w:rsid w:val="00F14493"/>
    <w:rsid w:val="00F16331"/>
    <w:rsid w:val="00F23075"/>
    <w:rsid w:val="00F26376"/>
    <w:rsid w:val="00F33C7A"/>
    <w:rsid w:val="00F408DA"/>
    <w:rsid w:val="00F4249F"/>
    <w:rsid w:val="00F46082"/>
    <w:rsid w:val="00F4651E"/>
    <w:rsid w:val="00F53BD9"/>
    <w:rsid w:val="00F608D0"/>
    <w:rsid w:val="00F67836"/>
    <w:rsid w:val="00F73BB0"/>
    <w:rsid w:val="00F755EF"/>
    <w:rsid w:val="00F770D0"/>
    <w:rsid w:val="00F77D7B"/>
    <w:rsid w:val="00F8440D"/>
    <w:rsid w:val="00F844C1"/>
    <w:rsid w:val="00F86EF2"/>
    <w:rsid w:val="00F92022"/>
    <w:rsid w:val="00F92B41"/>
    <w:rsid w:val="00F97DC4"/>
    <w:rsid w:val="00FA005D"/>
    <w:rsid w:val="00FA2A35"/>
    <w:rsid w:val="00FC0D22"/>
    <w:rsid w:val="00FC148C"/>
    <w:rsid w:val="00FD2E14"/>
    <w:rsid w:val="00FD649F"/>
    <w:rsid w:val="00FD70CE"/>
    <w:rsid w:val="00FE298A"/>
    <w:rsid w:val="00FF65BF"/>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B01E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Normal" w:qFormat="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340064"/>
    <w:pPr>
      <w:tabs>
        <w:tab w:val="left" w:pos="380"/>
        <w:tab w:val="left" w:pos="500"/>
      </w:tabs>
      <w:spacing w:after="240"/>
      <w:ind w:left="504" w:hanging="504"/>
    </w:pPr>
  </w:style>
  <w:style w:type="table" w:styleId="TableGrid">
    <w:name w:val="Table Grid"/>
    <w:basedOn w:val="TableNormal"/>
    <w:rsid w:val="00D94F9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rsid w:val="007F3AF2"/>
    <w:rPr>
      <w:sz w:val="18"/>
      <w:szCs w:val="18"/>
    </w:rPr>
  </w:style>
  <w:style w:type="paragraph" w:styleId="CommentText">
    <w:name w:val="annotation text"/>
    <w:basedOn w:val="Normal"/>
    <w:link w:val="CommentTextChar"/>
    <w:rsid w:val="007F3AF2"/>
  </w:style>
  <w:style w:type="character" w:customStyle="1" w:styleId="CommentTextChar">
    <w:name w:val="Comment Text Char"/>
    <w:basedOn w:val="DefaultParagraphFont"/>
    <w:link w:val="CommentText"/>
    <w:rsid w:val="007F3AF2"/>
  </w:style>
  <w:style w:type="paragraph" w:styleId="CommentSubject">
    <w:name w:val="annotation subject"/>
    <w:basedOn w:val="CommentText"/>
    <w:next w:val="CommentText"/>
    <w:link w:val="CommentSubjectChar"/>
    <w:rsid w:val="007F3AF2"/>
    <w:rPr>
      <w:b/>
      <w:bCs/>
      <w:sz w:val="20"/>
      <w:szCs w:val="20"/>
    </w:rPr>
  </w:style>
  <w:style w:type="character" w:customStyle="1" w:styleId="CommentSubjectChar">
    <w:name w:val="Comment Subject Char"/>
    <w:basedOn w:val="CommentTextChar"/>
    <w:link w:val="CommentSubject"/>
    <w:rsid w:val="007F3AF2"/>
    <w:rPr>
      <w:b/>
      <w:bCs/>
      <w:sz w:val="20"/>
      <w:szCs w:val="20"/>
    </w:rPr>
  </w:style>
  <w:style w:type="paragraph" w:styleId="BalloonText">
    <w:name w:val="Balloon Text"/>
    <w:basedOn w:val="Normal"/>
    <w:link w:val="BalloonTextChar"/>
    <w:rsid w:val="007F3AF2"/>
    <w:rPr>
      <w:rFonts w:ascii="Lucida Grande" w:hAnsi="Lucida Grande"/>
      <w:sz w:val="18"/>
      <w:szCs w:val="18"/>
    </w:rPr>
  </w:style>
  <w:style w:type="character" w:customStyle="1" w:styleId="BalloonTextChar">
    <w:name w:val="Balloon Text Char"/>
    <w:basedOn w:val="DefaultParagraphFont"/>
    <w:link w:val="BalloonText"/>
    <w:rsid w:val="007F3AF2"/>
    <w:rPr>
      <w:rFonts w:ascii="Lucida Grande" w:hAnsi="Lucida Grande"/>
      <w:sz w:val="18"/>
      <w:szCs w:val="18"/>
    </w:rPr>
  </w:style>
  <w:style w:type="paragraph" w:styleId="Footer">
    <w:name w:val="footer"/>
    <w:basedOn w:val="Normal"/>
    <w:link w:val="FooterChar"/>
    <w:rsid w:val="00F92B41"/>
    <w:pPr>
      <w:tabs>
        <w:tab w:val="center" w:pos="4320"/>
        <w:tab w:val="right" w:pos="8640"/>
      </w:tabs>
    </w:pPr>
  </w:style>
  <w:style w:type="character" w:customStyle="1" w:styleId="FooterChar">
    <w:name w:val="Footer Char"/>
    <w:basedOn w:val="DefaultParagraphFont"/>
    <w:link w:val="Footer"/>
    <w:rsid w:val="00F92B41"/>
  </w:style>
  <w:style w:type="character" w:styleId="PageNumber">
    <w:name w:val="page number"/>
    <w:basedOn w:val="DefaultParagraphFont"/>
    <w:rsid w:val="00F92B41"/>
  </w:style>
  <w:style w:type="paragraph" w:styleId="Header">
    <w:name w:val="header"/>
    <w:basedOn w:val="Normal"/>
    <w:link w:val="HeaderChar"/>
    <w:rsid w:val="0061716B"/>
    <w:pPr>
      <w:tabs>
        <w:tab w:val="center" w:pos="4320"/>
        <w:tab w:val="right" w:pos="8640"/>
      </w:tabs>
    </w:pPr>
  </w:style>
  <w:style w:type="character" w:customStyle="1" w:styleId="HeaderChar">
    <w:name w:val="Header Char"/>
    <w:basedOn w:val="DefaultParagraphFont"/>
    <w:link w:val="Header"/>
    <w:rsid w:val="0061716B"/>
  </w:style>
  <w:style w:type="character" w:styleId="Hyperlink">
    <w:name w:val="Hyperlink"/>
    <w:basedOn w:val="DefaultParagraphFont"/>
    <w:rsid w:val="00A130D1"/>
    <w:rPr>
      <w:color w:val="0000FF" w:themeColor="hyperlink"/>
      <w:u w:val="single"/>
    </w:rPr>
  </w:style>
  <w:style w:type="paragraph" w:styleId="ListParagraph">
    <w:name w:val="List Paragraph"/>
    <w:basedOn w:val="Normal"/>
    <w:uiPriority w:val="34"/>
    <w:qFormat/>
    <w:rsid w:val="00E87A5D"/>
    <w:pPr>
      <w:ind w:left="720"/>
      <w:contextualSpacing/>
    </w:pPr>
  </w:style>
  <w:style w:type="character" w:styleId="LineNumber">
    <w:name w:val="line number"/>
    <w:basedOn w:val="DefaultParagraphFont"/>
    <w:rsid w:val="00B5415F"/>
  </w:style>
  <w:style w:type="paragraph" w:styleId="Revision">
    <w:name w:val="Revision"/>
    <w:hidden/>
    <w:rsid w:val="00D618E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Normal" w:qFormat="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340064"/>
    <w:pPr>
      <w:tabs>
        <w:tab w:val="left" w:pos="380"/>
        <w:tab w:val="left" w:pos="500"/>
      </w:tabs>
      <w:spacing w:after="240"/>
      <w:ind w:left="504" w:hanging="504"/>
    </w:pPr>
  </w:style>
  <w:style w:type="table" w:styleId="TableGrid">
    <w:name w:val="Table Grid"/>
    <w:basedOn w:val="TableNormal"/>
    <w:rsid w:val="00D94F9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rsid w:val="007F3AF2"/>
    <w:rPr>
      <w:sz w:val="18"/>
      <w:szCs w:val="18"/>
    </w:rPr>
  </w:style>
  <w:style w:type="paragraph" w:styleId="CommentText">
    <w:name w:val="annotation text"/>
    <w:basedOn w:val="Normal"/>
    <w:link w:val="CommentTextChar"/>
    <w:rsid w:val="007F3AF2"/>
  </w:style>
  <w:style w:type="character" w:customStyle="1" w:styleId="CommentTextChar">
    <w:name w:val="Comment Text Char"/>
    <w:basedOn w:val="DefaultParagraphFont"/>
    <w:link w:val="CommentText"/>
    <w:rsid w:val="007F3AF2"/>
  </w:style>
  <w:style w:type="paragraph" w:styleId="CommentSubject">
    <w:name w:val="annotation subject"/>
    <w:basedOn w:val="CommentText"/>
    <w:next w:val="CommentText"/>
    <w:link w:val="CommentSubjectChar"/>
    <w:rsid w:val="007F3AF2"/>
    <w:rPr>
      <w:b/>
      <w:bCs/>
      <w:sz w:val="20"/>
      <w:szCs w:val="20"/>
    </w:rPr>
  </w:style>
  <w:style w:type="character" w:customStyle="1" w:styleId="CommentSubjectChar">
    <w:name w:val="Comment Subject Char"/>
    <w:basedOn w:val="CommentTextChar"/>
    <w:link w:val="CommentSubject"/>
    <w:rsid w:val="007F3AF2"/>
    <w:rPr>
      <w:b/>
      <w:bCs/>
      <w:sz w:val="20"/>
      <w:szCs w:val="20"/>
    </w:rPr>
  </w:style>
  <w:style w:type="paragraph" w:styleId="BalloonText">
    <w:name w:val="Balloon Text"/>
    <w:basedOn w:val="Normal"/>
    <w:link w:val="BalloonTextChar"/>
    <w:rsid w:val="007F3AF2"/>
    <w:rPr>
      <w:rFonts w:ascii="Lucida Grande" w:hAnsi="Lucida Grande"/>
      <w:sz w:val="18"/>
      <w:szCs w:val="18"/>
    </w:rPr>
  </w:style>
  <w:style w:type="character" w:customStyle="1" w:styleId="BalloonTextChar">
    <w:name w:val="Balloon Text Char"/>
    <w:basedOn w:val="DefaultParagraphFont"/>
    <w:link w:val="BalloonText"/>
    <w:rsid w:val="007F3AF2"/>
    <w:rPr>
      <w:rFonts w:ascii="Lucida Grande" w:hAnsi="Lucida Grande"/>
      <w:sz w:val="18"/>
      <w:szCs w:val="18"/>
    </w:rPr>
  </w:style>
  <w:style w:type="paragraph" w:styleId="Footer">
    <w:name w:val="footer"/>
    <w:basedOn w:val="Normal"/>
    <w:link w:val="FooterChar"/>
    <w:rsid w:val="00F92B41"/>
    <w:pPr>
      <w:tabs>
        <w:tab w:val="center" w:pos="4320"/>
        <w:tab w:val="right" w:pos="8640"/>
      </w:tabs>
    </w:pPr>
  </w:style>
  <w:style w:type="character" w:customStyle="1" w:styleId="FooterChar">
    <w:name w:val="Footer Char"/>
    <w:basedOn w:val="DefaultParagraphFont"/>
    <w:link w:val="Footer"/>
    <w:rsid w:val="00F92B41"/>
  </w:style>
  <w:style w:type="character" w:styleId="PageNumber">
    <w:name w:val="page number"/>
    <w:basedOn w:val="DefaultParagraphFont"/>
    <w:rsid w:val="00F92B41"/>
  </w:style>
  <w:style w:type="paragraph" w:styleId="Header">
    <w:name w:val="header"/>
    <w:basedOn w:val="Normal"/>
    <w:link w:val="HeaderChar"/>
    <w:rsid w:val="0061716B"/>
    <w:pPr>
      <w:tabs>
        <w:tab w:val="center" w:pos="4320"/>
        <w:tab w:val="right" w:pos="8640"/>
      </w:tabs>
    </w:pPr>
  </w:style>
  <w:style w:type="character" w:customStyle="1" w:styleId="HeaderChar">
    <w:name w:val="Header Char"/>
    <w:basedOn w:val="DefaultParagraphFont"/>
    <w:link w:val="Header"/>
    <w:rsid w:val="0061716B"/>
  </w:style>
  <w:style w:type="character" w:styleId="Hyperlink">
    <w:name w:val="Hyperlink"/>
    <w:basedOn w:val="DefaultParagraphFont"/>
    <w:rsid w:val="00A130D1"/>
    <w:rPr>
      <w:color w:val="0000FF" w:themeColor="hyperlink"/>
      <w:u w:val="single"/>
    </w:rPr>
  </w:style>
  <w:style w:type="paragraph" w:styleId="ListParagraph">
    <w:name w:val="List Paragraph"/>
    <w:basedOn w:val="Normal"/>
    <w:uiPriority w:val="34"/>
    <w:qFormat/>
    <w:rsid w:val="00E87A5D"/>
    <w:pPr>
      <w:ind w:left="720"/>
      <w:contextualSpacing/>
    </w:pPr>
  </w:style>
  <w:style w:type="character" w:styleId="LineNumber">
    <w:name w:val="line number"/>
    <w:basedOn w:val="DefaultParagraphFont"/>
    <w:rsid w:val="00B5415F"/>
  </w:style>
  <w:style w:type="paragraph" w:styleId="Revision">
    <w:name w:val="Revision"/>
    <w:hidden/>
    <w:rsid w:val="00D618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5814412">
      <w:bodyDiv w:val="1"/>
      <w:marLeft w:val="0"/>
      <w:marRight w:val="0"/>
      <w:marTop w:val="0"/>
      <w:marBottom w:val="0"/>
      <w:divBdr>
        <w:top w:val="none" w:sz="0" w:space="0" w:color="auto"/>
        <w:left w:val="none" w:sz="0" w:space="0" w:color="auto"/>
        <w:bottom w:val="none" w:sz="0" w:space="0" w:color="auto"/>
        <w:right w:val="none" w:sz="0" w:space="0" w:color="auto"/>
      </w:divBdr>
      <w:divsChild>
        <w:div w:id="809058843">
          <w:marLeft w:val="0"/>
          <w:marRight w:val="0"/>
          <w:marTop w:val="0"/>
          <w:marBottom w:val="0"/>
          <w:divBdr>
            <w:top w:val="none" w:sz="0" w:space="0" w:color="auto"/>
            <w:left w:val="none" w:sz="0" w:space="0" w:color="auto"/>
            <w:bottom w:val="none" w:sz="0" w:space="0" w:color="auto"/>
            <w:right w:val="none" w:sz="0" w:space="0" w:color="auto"/>
          </w:divBdr>
          <w:divsChild>
            <w:div w:id="1934708269">
              <w:marLeft w:val="0"/>
              <w:marRight w:val="0"/>
              <w:marTop w:val="0"/>
              <w:marBottom w:val="0"/>
              <w:divBdr>
                <w:top w:val="none" w:sz="0" w:space="0" w:color="auto"/>
                <w:left w:val="none" w:sz="0" w:space="0" w:color="auto"/>
                <w:bottom w:val="none" w:sz="0" w:space="0" w:color="auto"/>
                <w:right w:val="none" w:sz="0" w:space="0" w:color="auto"/>
              </w:divBdr>
            </w:div>
            <w:div w:id="1052264699">
              <w:marLeft w:val="0"/>
              <w:marRight w:val="0"/>
              <w:marTop w:val="0"/>
              <w:marBottom w:val="0"/>
              <w:divBdr>
                <w:top w:val="none" w:sz="0" w:space="0" w:color="auto"/>
                <w:left w:val="none" w:sz="0" w:space="0" w:color="auto"/>
                <w:bottom w:val="none" w:sz="0" w:space="0" w:color="auto"/>
                <w:right w:val="none" w:sz="0" w:space="0" w:color="auto"/>
              </w:divBdr>
            </w:div>
            <w:div w:id="1975213895">
              <w:marLeft w:val="0"/>
              <w:marRight w:val="0"/>
              <w:marTop w:val="0"/>
              <w:marBottom w:val="0"/>
              <w:divBdr>
                <w:top w:val="none" w:sz="0" w:space="0" w:color="auto"/>
                <w:left w:val="none" w:sz="0" w:space="0" w:color="auto"/>
                <w:bottom w:val="none" w:sz="0" w:space="0" w:color="auto"/>
                <w:right w:val="none" w:sz="0" w:space="0" w:color="auto"/>
              </w:divBdr>
            </w:div>
            <w:div w:id="1557011668">
              <w:marLeft w:val="0"/>
              <w:marRight w:val="0"/>
              <w:marTop w:val="0"/>
              <w:marBottom w:val="0"/>
              <w:divBdr>
                <w:top w:val="none" w:sz="0" w:space="0" w:color="auto"/>
                <w:left w:val="none" w:sz="0" w:space="0" w:color="auto"/>
                <w:bottom w:val="none" w:sz="0" w:space="0" w:color="auto"/>
                <w:right w:val="none" w:sz="0" w:space="0" w:color="auto"/>
              </w:divBdr>
            </w:div>
            <w:div w:id="248317424">
              <w:marLeft w:val="0"/>
              <w:marRight w:val="0"/>
              <w:marTop w:val="0"/>
              <w:marBottom w:val="0"/>
              <w:divBdr>
                <w:top w:val="none" w:sz="0" w:space="0" w:color="auto"/>
                <w:left w:val="none" w:sz="0" w:space="0" w:color="auto"/>
                <w:bottom w:val="none" w:sz="0" w:space="0" w:color="auto"/>
                <w:right w:val="none" w:sz="0" w:space="0" w:color="auto"/>
              </w:divBdr>
            </w:div>
            <w:div w:id="1431780906">
              <w:marLeft w:val="0"/>
              <w:marRight w:val="0"/>
              <w:marTop w:val="0"/>
              <w:marBottom w:val="0"/>
              <w:divBdr>
                <w:top w:val="none" w:sz="0" w:space="0" w:color="auto"/>
                <w:left w:val="none" w:sz="0" w:space="0" w:color="auto"/>
                <w:bottom w:val="none" w:sz="0" w:space="0" w:color="auto"/>
                <w:right w:val="none" w:sz="0" w:space="0" w:color="auto"/>
              </w:divBdr>
            </w:div>
            <w:div w:id="2082096934">
              <w:marLeft w:val="0"/>
              <w:marRight w:val="0"/>
              <w:marTop w:val="0"/>
              <w:marBottom w:val="0"/>
              <w:divBdr>
                <w:top w:val="none" w:sz="0" w:space="0" w:color="auto"/>
                <w:left w:val="none" w:sz="0" w:space="0" w:color="auto"/>
                <w:bottom w:val="none" w:sz="0" w:space="0" w:color="auto"/>
                <w:right w:val="none" w:sz="0" w:space="0" w:color="auto"/>
              </w:divBdr>
            </w:div>
            <w:div w:id="255408050">
              <w:marLeft w:val="0"/>
              <w:marRight w:val="0"/>
              <w:marTop w:val="0"/>
              <w:marBottom w:val="0"/>
              <w:divBdr>
                <w:top w:val="none" w:sz="0" w:space="0" w:color="auto"/>
                <w:left w:val="none" w:sz="0" w:space="0" w:color="auto"/>
                <w:bottom w:val="none" w:sz="0" w:space="0" w:color="auto"/>
                <w:right w:val="none" w:sz="0" w:space="0" w:color="auto"/>
              </w:divBdr>
            </w:div>
            <w:div w:id="1389918317">
              <w:marLeft w:val="0"/>
              <w:marRight w:val="0"/>
              <w:marTop w:val="0"/>
              <w:marBottom w:val="0"/>
              <w:divBdr>
                <w:top w:val="none" w:sz="0" w:space="0" w:color="auto"/>
                <w:left w:val="none" w:sz="0" w:space="0" w:color="auto"/>
                <w:bottom w:val="none" w:sz="0" w:space="0" w:color="auto"/>
                <w:right w:val="none" w:sz="0" w:space="0" w:color="auto"/>
              </w:divBdr>
            </w:div>
            <w:div w:id="208077024">
              <w:marLeft w:val="0"/>
              <w:marRight w:val="0"/>
              <w:marTop w:val="0"/>
              <w:marBottom w:val="0"/>
              <w:divBdr>
                <w:top w:val="none" w:sz="0" w:space="0" w:color="auto"/>
                <w:left w:val="none" w:sz="0" w:space="0" w:color="auto"/>
                <w:bottom w:val="none" w:sz="0" w:space="0" w:color="auto"/>
                <w:right w:val="none" w:sz="0" w:space="0" w:color="auto"/>
              </w:divBdr>
            </w:div>
            <w:div w:id="741217415">
              <w:marLeft w:val="0"/>
              <w:marRight w:val="0"/>
              <w:marTop w:val="0"/>
              <w:marBottom w:val="0"/>
              <w:divBdr>
                <w:top w:val="none" w:sz="0" w:space="0" w:color="auto"/>
                <w:left w:val="none" w:sz="0" w:space="0" w:color="auto"/>
                <w:bottom w:val="none" w:sz="0" w:space="0" w:color="auto"/>
                <w:right w:val="none" w:sz="0" w:space="0" w:color="auto"/>
              </w:divBdr>
            </w:div>
            <w:div w:id="187649071">
              <w:marLeft w:val="0"/>
              <w:marRight w:val="0"/>
              <w:marTop w:val="0"/>
              <w:marBottom w:val="0"/>
              <w:divBdr>
                <w:top w:val="none" w:sz="0" w:space="0" w:color="auto"/>
                <w:left w:val="none" w:sz="0" w:space="0" w:color="auto"/>
                <w:bottom w:val="none" w:sz="0" w:space="0" w:color="auto"/>
                <w:right w:val="none" w:sz="0" w:space="0" w:color="auto"/>
              </w:divBdr>
            </w:div>
            <w:div w:id="1377850932">
              <w:marLeft w:val="0"/>
              <w:marRight w:val="0"/>
              <w:marTop w:val="0"/>
              <w:marBottom w:val="0"/>
              <w:divBdr>
                <w:top w:val="none" w:sz="0" w:space="0" w:color="auto"/>
                <w:left w:val="none" w:sz="0" w:space="0" w:color="auto"/>
                <w:bottom w:val="none" w:sz="0" w:space="0" w:color="auto"/>
                <w:right w:val="none" w:sz="0" w:space="0" w:color="auto"/>
              </w:divBdr>
            </w:div>
            <w:div w:id="561334854">
              <w:marLeft w:val="0"/>
              <w:marRight w:val="0"/>
              <w:marTop w:val="0"/>
              <w:marBottom w:val="0"/>
              <w:divBdr>
                <w:top w:val="none" w:sz="0" w:space="0" w:color="auto"/>
                <w:left w:val="none" w:sz="0" w:space="0" w:color="auto"/>
                <w:bottom w:val="none" w:sz="0" w:space="0" w:color="auto"/>
                <w:right w:val="none" w:sz="0" w:space="0" w:color="auto"/>
              </w:divBdr>
            </w:div>
            <w:div w:id="2115247252">
              <w:marLeft w:val="0"/>
              <w:marRight w:val="0"/>
              <w:marTop w:val="0"/>
              <w:marBottom w:val="0"/>
              <w:divBdr>
                <w:top w:val="none" w:sz="0" w:space="0" w:color="auto"/>
                <w:left w:val="none" w:sz="0" w:space="0" w:color="auto"/>
                <w:bottom w:val="none" w:sz="0" w:space="0" w:color="auto"/>
                <w:right w:val="none" w:sz="0" w:space="0" w:color="auto"/>
              </w:divBdr>
            </w:div>
            <w:div w:id="172493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http://pie.med.utoronto.ca/TTE" TargetMode="External"/><Relationship Id="rId12" Type="http://schemas.openxmlformats.org/officeDocument/2006/relationships/image" Target="media/image3.png"/><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28</Pages>
  <Words>10946</Words>
  <Characters>62398</Characters>
  <Application>Microsoft Macintosh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Austin Health</Company>
  <LinksUpToDate>false</LinksUpToDate>
  <CharactersWithSpaces>73198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Chong Tan</dc:creator>
  <cp:keywords/>
  <cp:lastModifiedBy>Na Ma</cp:lastModifiedBy>
  <cp:revision>2</cp:revision>
  <dcterms:created xsi:type="dcterms:W3CDTF">2015-06-02T02:33:00Z</dcterms:created>
  <dcterms:modified xsi:type="dcterms:W3CDTF">2015-06-02T02:33:00Z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zotero-version="4.0.26.4"&gt;&lt;session id="FMsXCvQn"/&gt;&lt;style id="http://www.zotero.org/styles/world-journal-of-gastroenterology" hasBibliography="1" bibliographyStyleHasBeenSet="1"/&gt;&lt;prefs&gt;&lt;pref name="fieldType" value="Field"/&gt;&lt;pref nam</vt:lpwstr>
  </property>
  <property fmtid="{D5CDD505-2E9C-101B-9397-08002B2CF9AE}" pid="3" name="ZOTERO_PREF_2">
    <vt:lpwstr>e="storeReferences" value="true"/&gt;&lt;pref name="automaticJournalAbbreviations" value="true"/&gt;&lt;pref name="noteType" value="0"/&gt;&lt;/prefs&gt;&lt;/data&gt;</vt:lpwstr>
  </property>
</Properties>
</file>