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96468" w14:textId="6EE6A3B4" w:rsidR="00E45214" w:rsidRPr="00A3377C" w:rsidRDefault="00E45214" w:rsidP="00A3377C">
      <w:pPr>
        <w:spacing w:before="0" w:after="0" w:line="360" w:lineRule="auto"/>
        <w:ind w:firstLine="0"/>
        <w:jc w:val="both"/>
        <w:rPr>
          <w:rFonts w:ascii="Book Antiqua" w:hAnsi="Book Antiqua"/>
          <w:b/>
          <w:sz w:val="24"/>
        </w:rPr>
      </w:pPr>
      <w:r w:rsidRPr="00A3377C">
        <w:rPr>
          <w:rFonts w:ascii="Book Antiqua" w:hAnsi="Book Antiqua"/>
          <w:b/>
          <w:sz w:val="24"/>
        </w:rPr>
        <w:t>Name of journal:</w:t>
      </w:r>
      <w:r w:rsidRPr="00A3377C">
        <w:rPr>
          <w:rFonts w:ascii="Book Antiqua" w:hAnsi="Book Antiqua"/>
          <w:sz w:val="24"/>
        </w:rPr>
        <w:t xml:space="preserve"> </w:t>
      </w:r>
      <w:r w:rsidRPr="00A11BA4">
        <w:rPr>
          <w:rFonts w:ascii="Book Antiqua" w:hAnsi="Book Antiqua"/>
          <w:b/>
          <w:i/>
          <w:sz w:val="24"/>
        </w:rPr>
        <w:t xml:space="preserve">World Journal of </w:t>
      </w:r>
      <w:proofErr w:type="spellStart"/>
      <w:r w:rsidRPr="00A11BA4">
        <w:rPr>
          <w:rFonts w:ascii="Book Antiqua" w:hAnsi="Book Antiqua"/>
          <w:b/>
          <w:i/>
          <w:sz w:val="24"/>
        </w:rPr>
        <w:t>Hepatology</w:t>
      </w:r>
      <w:proofErr w:type="spellEnd"/>
      <w:r w:rsidRPr="00A11BA4">
        <w:rPr>
          <w:rFonts w:ascii="Book Antiqua" w:hAnsi="Book Antiqua"/>
          <w:b/>
          <w:i/>
          <w:sz w:val="24"/>
        </w:rPr>
        <w:t xml:space="preserve"> </w:t>
      </w:r>
    </w:p>
    <w:p w14:paraId="212311CD" w14:textId="095674AA" w:rsidR="00E45214" w:rsidRPr="00A3377C" w:rsidRDefault="00E45214" w:rsidP="00A3377C">
      <w:pPr>
        <w:spacing w:before="0" w:after="0" w:line="360" w:lineRule="auto"/>
        <w:ind w:firstLine="0"/>
        <w:jc w:val="both"/>
        <w:rPr>
          <w:rFonts w:ascii="Book Antiqua" w:eastAsia="宋体" w:hAnsi="Book Antiqua"/>
          <w:b/>
          <w:sz w:val="24"/>
          <w:lang w:eastAsia="zh-CN"/>
        </w:rPr>
      </w:pPr>
      <w:r w:rsidRPr="00A3377C">
        <w:rPr>
          <w:rFonts w:ascii="Book Antiqua" w:hAnsi="Book Antiqua"/>
          <w:b/>
          <w:sz w:val="24"/>
        </w:rPr>
        <w:t>ESPS Manuscript NO:</w:t>
      </w:r>
      <w:r w:rsidR="00A3377C" w:rsidRPr="00A3377C">
        <w:rPr>
          <w:rFonts w:ascii="Book Antiqua" w:hAnsi="Book Antiqua"/>
          <w:b/>
          <w:sz w:val="24"/>
        </w:rPr>
        <w:t xml:space="preserve"> 18370</w:t>
      </w:r>
    </w:p>
    <w:p w14:paraId="68F94B05" w14:textId="1E2A7CE4" w:rsidR="00E45214" w:rsidRPr="00C737B8" w:rsidRDefault="00E45214" w:rsidP="00A3377C">
      <w:pPr>
        <w:spacing w:before="0" w:after="0" w:line="360" w:lineRule="auto"/>
        <w:ind w:firstLine="0"/>
        <w:jc w:val="both"/>
        <w:rPr>
          <w:rFonts w:ascii="Book Antiqua" w:eastAsia="宋体" w:hAnsi="Book Antiqua"/>
          <w:b/>
          <w:sz w:val="24"/>
          <w:lang w:eastAsia="zh-CN"/>
        </w:rPr>
      </w:pPr>
      <w:r w:rsidRPr="00A3377C">
        <w:rPr>
          <w:rFonts w:ascii="Book Antiqua" w:hAnsi="Book Antiqua"/>
          <w:b/>
          <w:sz w:val="24"/>
        </w:rPr>
        <w:t xml:space="preserve">Manuscript Type: </w:t>
      </w:r>
      <w:r w:rsidR="00C737B8">
        <w:rPr>
          <w:rFonts w:ascii="Book Antiqua" w:hAnsi="Book Antiqua"/>
          <w:b/>
          <w:sz w:val="24"/>
        </w:rPr>
        <w:t>REVIEW</w:t>
      </w:r>
    </w:p>
    <w:p w14:paraId="25898BA1" w14:textId="77777777" w:rsidR="00A3377C" w:rsidRPr="00A3377C" w:rsidRDefault="00A3377C" w:rsidP="00A3377C">
      <w:pPr>
        <w:spacing w:before="0" w:after="0" w:line="360" w:lineRule="auto"/>
        <w:ind w:firstLine="0"/>
        <w:jc w:val="both"/>
        <w:rPr>
          <w:rFonts w:ascii="Book Antiqua" w:eastAsia="宋体" w:hAnsi="Book Antiqua"/>
          <w:sz w:val="24"/>
          <w:lang w:eastAsia="zh-CN"/>
        </w:rPr>
      </w:pPr>
    </w:p>
    <w:p w14:paraId="63B3BE85" w14:textId="5EFA31B8" w:rsidR="00E45214" w:rsidRDefault="00E45214" w:rsidP="00A3377C">
      <w:pPr>
        <w:spacing w:before="0" w:after="0" w:line="360" w:lineRule="auto"/>
        <w:ind w:firstLine="0"/>
        <w:jc w:val="both"/>
        <w:rPr>
          <w:rFonts w:ascii="Book Antiqua" w:eastAsia="宋体" w:hAnsi="Book Antiqua"/>
          <w:b/>
          <w:sz w:val="24"/>
          <w:lang w:eastAsia="zh-CN"/>
        </w:rPr>
      </w:pPr>
      <w:r w:rsidRPr="00A3377C">
        <w:rPr>
          <w:rFonts w:ascii="Book Antiqua" w:hAnsi="Book Antiqua"/>
          <w:b/>
          <w:sz w:val="24"/>
        </w:rPr>
        <w:t xml:space="preserve">Focal </w:t>
      </w:r>
      <w:r w:rsidR="00A3377C" w:rsidRPr="00A3377C">
        <w:rPr>
          <w:rFonts w:ascii="Book Antiqua" w:hAnsi="Book Antiqua"/>
          <w:b/>
          <w:sz w:val="24"/>
        </w:rPr>
        <w:t>liver lesions</w:t>
      </w:r>
      <w:r w:rsidRPr="00A3377C">
        <w:rPr>
          <w:rFonts w:ascii="Book Antiqua" w:hAnsi="Book Antiqua"/>
          <w:b/>
          <w:sz w:val="24"/>
        </w:rPr>
        <w:t xml:space="preserve">: Practical </w:t>
      </w:r>
      <w:r w:rsidR="00A3377C" w:rsidRPr="00A3377C">
        <w:rPr>
          <w:rFonts w:ascii="Book Antiqua" w:hAnsi="Book Antiqua"/>
          <w:b/>
          <w:sz w:val="24"/>
        </w:rPr>
        <w:t>magnetic resonance imaging approach</w:t>
      </w:r>
    </w:p>
    <w:p w14:paraId="28BE732F" w14:textId="77777777" w:rsidR="00A3377C" w:rsidRPr="00A3377C" w:rsidRDefault="00A3377C" w:rsidP="00A3377C">
      <w:pPr>
        <w:spacing w:before="0" w:after="0" w:line="360" w:lineRule="auto"/>
        <w:ind w:firstLine="0"/>
        <w:jc w:val="both"/>
        <w:rPr>
          <w:rFonts w:ascii="Book Antiqua" w:eastAsia="宋体" w:hAnsi="Book Antiqua"/>
          <w:sz w:val="24"/>
          <w:lang w:eastAsia="zh-CN"/>
        </w:rPr>
      </w:pPr>
    </w:p>
    <w:p w14:paraId="621828FE" w14:textId="5108866E" w:rsidR="00E45214" w:rsidRDefault="00E45214"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sz w:val="24"/>
        </w:rPr>
        <w:t xml:space="preserve">Matos AP </w:t>
      </w:r>
      <w:r w:rsidRPr="00A3377C">
        <w:rPr>
          <w:rFonts w:ascii="Book Antiqua" w:hAnsi="Book Antiqua"/>
          <w:i/>
          <w:sz w:val="24"/>
        </w:rPr>
        <w:t>et al</w:t>
      </w:r>
      <w:r w:rsidRPr="00A3377C">
        <w:rPr>
          <w:rFonts w:ascii="Book Antiqua" w:hAnsi="Book Antiqua"/>
          <w:sz w:val="24"/>
        </w:rPr>
        <w:t xml:space="preserve">. Focal Liver Lesion/Magnetic Resonance/Practical Approach </w:t>
      </w:r>
    </w:p>
    <w:p w14:paraId="3F525209" w14:textId="77777777" w:rsidR="00A3377C" w:rsidRPr="00A11BA4" w:rsidRDefault="00A3377C" w:rsidP="00A3377C">
      <w:pPr>
        <w:spacing w:before="0" w:after="0" w:line="360" w:lineRule="auto"/>
        <w:ind w:firstLine="0"/>
        <w:jc w:val="both"/>
        <w:rPr>
          <w:rFonts w:ascii="Book Antiqua" w:eastAsia="宋体" w:hAnsi="Book Antiqua"/>
          <w:b/>
          <w:sz w:val="24"/>
          <w:lang w:eastAsia="zh-CN"/>
        </w:rPr>
      </w:pPr>
    </w:p>
    <w:p w14:paraId="53E98931" w14:textId="219F57EB" w:rsidR="00E45214" w:rsidRPr="00A11BA4" w:rsidRDefault="00A3377C" w:rsidP="00A3377C">
      <w:pPr>
        <w:spacing w:before="0" w:after="0" w:line="360" w:lineRule="auto"/>
        <w:ind w:firstLine="0"/>
        <w:jc w:val="both"/>
        <w:rPr>
          <w:rFonts w:ascii="Book Antiqua" w:eastAsia="宋体" w:hAnsi="Book Antiqua"/>
          <w:b/>
          <w:sz w:val="24"/>
          <w:lang w:eastAsia="zh-CN"/>
        </w:rPr>
      </w:pPr>
      <w:proofErr w:type="spellStart"/>
      <w:r w:rsidRPr="00A11BA4">
        <w:rPr>
          <w:rFonts w:ascii="Book Antiqua" w:hAnsi="Book Antiqua"/>
          <w:b/>
          <w:sz w:val="24"/>
        </w:rPr>
        <w:t>António</w:t>
      </w:r>
      <w:proofErr w:type="spellEnd"/>
      <w:r w:rsidRPr="00A11BA4">
        <w:rPr>
          <w:rFonts w:ascii="Book Antiqua" w:hAnsi="Book Antiqua"/>
          <w:b/>
          <w:sz w:val="24"/>
        </w:rPr>
        <w:t xml:space="preserve"> P</w:t>
      </w:r>
      <w:r w:rsidR="005644C5" w:rsidRPr="00A11BA4">
        <w:rPr>
          <w:rFonts w:ascii="Book Antiqua" w:hAnsi="Book Antiqua"/>
          <w:b/>
          <w:sz w:val="24"/>
        </w:rPr>
        <w:t xml:space="preserve"> Matos</w:t>
      </w:r>
      <w:r w:rsidR="00E45214" w:rsidRPr="00A11BA4">
        <w:rPr>
          <w:rFonts w:ascii="Book Antiqua" w:hAnsi="Book Antiqua"/>
          <w:b/>
          <w:sz w:val="24"/>
        </w:rPr>
        <w:t xml:space="preserve">, </w:t>
      </w:r>
      <w:r w:rsidR="005644C5" w:rsidRPr="00A11BA4">
        <w:rPr>
          <w:rFonts w:ascii="Book Antiqua" w:hAnsi="Book Antiqua"/>
          <w:b/>
          <w:sz w:val="24"/>
        </w:rPr>
        <w:t xml:space="preserve">Fernanda </w:t>
      </w:r>
      <w:proofErr w:type="spellStart"/>
      <w:r w:rsidR="005644C5" w:rsidRPr="00A11BA4">
        <w:rPr>
          <w:rFonts w:ascii="Book Antiqua" w:hAnsi="Book Antiqua"/>
          <w:b/>
          <w:sz w:val="24"/>
        </w:rPr>
        <w:t>Velloni</w:t>
      </w:r>
      <w:proofErr w:type="spellEnd"/>
      <w:r w:rsidR="005644C5" w:rsidRPr="00A11BA4">
        <w:rPr>
          <w:rFonts w:ascii="Book Antiqua" w:hAnsi="Book Antiqua"/>
          <w:b/>
          <w:sz w:val="24"/>
        </w:rPr>
        <w:t xml:space="preserve">, Miguel </w:t>
      </w:r>
      <w:proofErr w:type="spellStart"/>
      <w:r w:rsidR="005644C5" w:rsidRPr="00A11BA4">
        <w:rPr>
          <w:rFonts w:ascii="Book Antiqua" w:hAnsi="Book Antiqua"/>
          <w:b/>
          <w:sz w:val="24"/>
        </w:rPr>
        <w:t>Ramalho</w:t>
      </w:r>
      <w:proofErr w:type="spellEnd"/>
      <w:r w:rsidR="005644C5" w:rsidRPr="00A11BA4">
        <w:rPr>
          <w:rFonts w:ascii="Book Antiqua" w:hAnsi="Book Antiqua"/>
          <w:b/>
          <w:sz w:val="24"/>
        </w:rPr>
        <w:t xml:space="preserve">, </w:t>
      </w:r>
      <w:proofErr w:type="spellStart"/>
      <w:r w:rsidR="005644C5" w:rsidRPr="00A11BA4">
        <w:rPr>
          <w:rFonts w:ascii="Book Antiqua" w:hAnsi="Book Antiqua"/>
          <w:b/>
          <w:sz w:val="24"/>
        </w:rPr>
        <w:t>Mamdoh</w:t>
      </w:r>
      <w:proofErr w:type="spellEnd"/>
      <w:r w:rsidR="005644C5" w:rsidRPr="00A11BA4">
        <w:rPr>
          <w:rFonts w:ascii="Book Antiqua" w:hAnsi="Book Antiqua"/>
          <w:b/>
          <w:sz w:val="24"/>
        </w:rPr>
        <w:t xml:space="preserve"> </w:t>
      </w:r>
      <w:proofErr w:type="spellStart"/>
      <w:r w:rsidR="005644C5" w:rsidRPr="00A11BA4">
        <w:rPr>
          <w:rFonts w:ascii="Book Antiqua" w:hAnsi="Book Antiqua"/>
          <w:b/>
          <w:sz w:val="24"/>
        </w:rPr>
        <w:t>AlObai</w:t>
      </w:r>
      <w:r w:rsidR="0041144D" w:rsidRPr="00A11BA4">
        <w:rPr>
          <w:rFonts w:ascii="Book Antiqua" w:hAnsi="Book Antiqua"/>
          <w:b/>
          <w:sz w:val="24"/>
        </w:rPr>
        <w:t>dy</w:t>
      </w:r>
      <w:proofErr w:type="spellEnd"/>
      <w:r w:rsidR="0041144D" w:rsidRPr="00A11BA4">
        <w:rPr>
          <w:rFonts w:ascii="Book Antiqua" w:hAnsi="Book Antiqua"/>
          <w:b/>
          <w:sz w:val="24"/>
        </w:rPr>
        <w:t xml:space="preserve">, </w:t>
      </w:r>
      <w:proofErr w:type="spellStart"/>
      <w:r w:rsidR="0041144D" w:rsidRPr="00A11BA4">
        <w:rPr>
          <w:rFonts w:ascii="Book Antiqua" w:hAnsi="Book Antiqua"/>
          <w:b/>
          <w:sz w:val="24"/>
        </w:rPr>
        <w:t>Aruna</w:t>
      </w:r>
      <w:proofErr w:type="spellEnd"/>
      <w:r w:rsidR="0041144D" w:rsidRPr="00A11BA4">
        <w:rPr>
          <w:rFonts w:ascii="Book Antiqua" w:hAnsi="Book Antiqua"/>
          <w:b/>
          <w:sz w:val="24"/>
        </w:rPr>
        <w:t xml:space="preserve"> </w:t>
      </w:r>
      <w:proofErr w:type="spellStart"/>
      <w:r w:rsidR="0041144D" w:rsidRPr="00A11BA4">
        <w:rPr>
          <w:rFonts w:ascii="Book Antiqua" w:hAnsi="Book Antiqua"/>
          <w:b/>
          <w:sz w:val="24"/>
        </w:rPr>
        <w:t>Rajapaksha</w:t>
      </w:r>
      <w:proofErr w:type="spellEnd"/>
      <w:r w:rsidR="0041144D" w:rsidRPr="00A11BA4">
        <w:rPr>
          <w:rFonts w:ascii="Book Antiqua" w:hAnsi="Book Antiqua"/>
          <w:b/>
          <w:sz w:val="24"/>
        </w:rPr>
        <w:t>, Richard C</w:t>
      </w:r>
      <w:r w:rsidR="005644C5" w:rsidRPr="00A11BA4">
        <w:rPr>
          <w:rFonts w:ascii="Book Antiqua" w:hAnsi="Book Antiqua"/>
          <w:b/>
          <w:sz w:val="24"/>
        </w:rPr>
        <w:t xml:space="preserve"> </w:t>
      </w:r>
      <w:proofErr w:type="spellStart"/>
      <w:r w:rsidR="005644C5" w:rsidRPr="00A11BA4">
        <w:rPr>
          <w:rFonts w:ascii="Book Antiqua" w:hAnsi="Book Antiqua"/>
          <w:b/>
          <w:sz w:val="24"/>
        </w:rPr>
        <w:t>Semelka</w:t>
      </w:r>
      <w:proofErr w:type="spellEnd"/>
    </w:p>
    <w:p w14:paraId="5421F637" w14:textId="77777777" w:rsidR="00A3377C" w:rsidRPr="00A3377C" w:rsidRDefault="00A3377C" w:rsidP="00A3377C">
      <w:pPr>
        <w:spacing w:before="0" w:after="0" w:line="360" w:lineRule="auto"/>
        <w:ind w:firstLine="0"/>
        <w:jc w:val="both"/>
        <w:rPr>
          <w:rFonts w:ascii="Book Antiqua" w:eastAsia="宋体" w:hAnsi="Book Antiqua"/>
          <w:sz w:val="24"/>
          <w:lang w:eastAsia="zh-CN"/>
        </w:rPr>
      </w:pPr>
    </w:p>
    <w:p w14:paraId="56D681B2" w14:textId="3E3257F6" w:rsidR="0052734A" w:rsidRDefault="009C4BDB" w:rsidP="00A3377C">
      <w:pPr>
        <w:spacing w:before="0" w:after="0" w:line="360" w:lineRule="auto"/>
        <w:ind w:firstLine="0"/>
        <w:jc w:val="both"/>
        <w:rPr>
          <w:rFonts w:ascii="Book Antiqua" w:eastAsia="宋体" w:hAnsi="Book Antiqua"/>
          <w:sz w:val="24"/>
          <w:lang w:eastAsia="zh-CN"/>
        </w:rPr>
      </w:pPr>
      <w:proofErr w:type="spellStart"/>
      <w:r>
        <w:rPr>
          <w:rFonts w:ascii="Book Antiqua" w:hAnsi="Book Antiqua"/>
          <w:b/>
          <w:sz w:val="24"/>
        </w:rPr>
        <w:t>António</w:t>
      </w:r>
      <w:proofErr w:type="spellEnd"/>
      <w:r>
        <w:rPr>
          <w:rFonts w:ascii="Book Antiqua" w:hAnsi="Book Antiqua"/>
          <w:b/>
          <w:sz w:val="24"/>
        </w:rPr>
        <w:t xml:space="preserve"> P</w:t>
      </w:r>
      <w:r w:rsidR="005644C5" w:rsidRPr="00A3377C">
        <w:rPr>
          <w:rFonts w:ascii="Book Antiqua" w:hAnsi="Book Antiqua"/>
          <w:b/>
          <w:sz w:val="24"/>
        </w:rPr>
        <w:t xml:space="preserve"> Matos</w:t>
      </w:r>
      <w:r w:rsidR="00E45214" w:rsidRPr="00A3377C">
        <w:rPr>
          <w:rFonts w:ascii="Book Antiqua" w:hAnsi="Book Antiqua"/>
          <w:b/>
          <w:sz w:val="24"/>
        </w:rPr>
        <w:t xml:space="preserve">, </w:t>
      </w:r>
      <w:r w:rsidR="005644C5" w:rsidRPr="00A3377C">
        <w:rPr>
          <w:rFonts w:ascii="Book Antiqua" w:hAnsi="Book Antiqua"/>
          <w:b/>
          <w:sz w:val="24"/>
        </w:rPr>
        <w:t xml:space="preserve">Fernanda </w:t>
      </w:r>
      <w:proofErr w:type="spellStart"/>
      <w:r w:rsidR="005644C5" w:rsidRPr="00A3377C">
        <w:rPr>
          <w:rFonts w:ascii="Book Antiqua" w:hAnsi="Book Antiqua"/>
          <w:b/>
          <w:sz w:val="24"/>
        </w:rPr>
        <w:t>Velloni</w:t>
      </w:r>
      <w:proofErr w:type="spellEnd"/>
      <w:r w:rsidR="005644C5" w:rsidRPr="00A3377C">
        <w:rPr>
          <w:rFonts w:ascii="Book Antiqua" w:hAnsi="Book Antiqua"/>
          <w:b/>
          <w:sz w:val="24"/>
        </w:rPr>
        <w:t xml:space="preserve">, Miguel </w:t>
      </w:r>
      <w:proofErr w:type="spellStart"/>
      <w:r w:rsidR="005644C5" w:rsidRPr="00A3377C">
        <w:rPr>
          <w:rFonts w:ascii="Book Antiqua" w:hAnsi="Book Antiqua"/>
          <w:b/>
          <w:sz w:val="24"/>
        </w:rPr>
        <w:t>Ramalho</w:t>
      </w:r>
      <w:proofErr w:type="spellEnd"/>
      <w:r w:rsidR="005644C5" w:rsidRPr="00A3377C">
        <w:rPr>
          <w:rFonts w:ascii="Book Antiqua" w:hAnsi="Book Antiqua"/>
          <w:b/>
          <w:sz w:val="24"/>
        </w:rPr>
        <w:t xml:space="preserve">, </w:t>
      </w:r>
      <w:proofErr w:type="spellStart"/>
      <w:r w:rsidR="005644C5" w:rsidRPr="00A3377C">
        <w:rPr>
          <w:rFonts w:ascii="Book Antiqua" w:hAnsi="Book Antiqua"/>
          <w:b/>
          <w:sz w:val="24"/>
        </w:rPr>
        <w:t>Mamdoh</w:t>
      </w:r>
      <w:proofErr w:type="spellEnd"/>
      <w:r w:rsidR="005644C5" w:rsidRPr="00A3377C">
        <w:rPr>
          <w:rFonts w:ascii="Book Antiqua" w:hAnsi="Book Antiqua"/>
          <w:b/>
          <w:sz w:val="24"/>
        </w:rPr>
        <w:t xml:space="preserve"> </w:t>
      </w:r>
      <w:proofErr w:type="spellStart"/>
      <w:r w:rsidR="005644C5" w:rsidRPr="00A3377C">
        <w:rPr>
          <w:rFonts w:ascii="Book Antiqua" w:hAnsi="Book Antiqua"/>
          <w:b/>
          <w:sz w:val="24"/>
        </w:rPr>
        <w:t>AlObai</w:t>
      </w:r>
      <w:r>
        <w:rPr>
          <w:rFonts w:ascii="Book Antiqua" w:hAnsi="Book Antiqua"/>
          <w:b/>
          <w:sz w:val="24"/>
        </w:rPr>
        <w:t>dy</w:t>
      </w:r>
      <w:proofErr w:type="spellEnd"/>
      <w:r>
        <w:rPr>
          <w:rFonts w:ascii="Book Antiqua" w:hAnsi="Book Antiqua"/>
          <w:b/>
          <w:sz w:val="24"/>
        </w:rPr>
        <w:t xml:space="preserve">, </w:t>
      </w:r>
      <w:proofErr w:type="spellStart"/>
      <w:r>
        <w:rPr>
          <w:rFonts w:ascii="Book Antiqua" w:hAnsi="Book Antiqua"/>
          <w:b/>
          <w:sz w:val="24"/>
        </w:rPr>
        <w:t>Aruna</w:t>
      </w:r>
      <w:proofErr w:type="spellEnd"/>
      <w:r>
        <w:rPr>
          <w:rFonts w:ascii="Book Antiqua" w:hAnsi="Book Antiqua"/>
          <w:b/>
          <w:sz w:val="24"/>
        </w:rPr>
        <w:t xml:space="preserve"> </w:t>
      </w:r>
      <w:proofErr w:type="spellStart"/>
      <w:r>
        <w:rPr>
          <w:rFonts w:ascii="Book Antiqua" w:hAnsi="Book Antiqua"/>
          <w:b/>
          <w:sz w:val="24"/>
        </w:rPr>
        <w:t>Rajapaksha</w:t>
      </w:r>
      <w:proofErr w:type="spellEnd"/>
      <w:r>
        <w:rPr>
          <w:rFonts w:ascii="Book Antiqua" w:hAnsi="Book Antiqua"/>
          <w:b/>
          <w:sz w:val="24"/>
        </w:rPr>
        <w:t>, Richard C</w:t>
      </w:r>
      <w:r w:rsidR="005644C5" w:rsidRPr="00A3377C">
        <w:rPr>
          <w:rFonts w:ascii="Book Antiqua" w:hAnsi="Book Antiqua"/>
          <w:b/>
          <w:sz w:val="24"/>
        </w:rPr>
        <w:t xml:space="preserve"> </w:t>
      </w:r>
      <w:proofErr w:type="spellStart"/>
      <w:r w:rsidR="005644C5" w:rsidRPr="00A3377C">
        <w:rPr>
          <w:rFonts w:ascii="Book Antiqua" w:hAnsi="Book Antiqua"/>
          <w:b/>
          <w:sz w:val="24"/>
        </w:rPr>
        <w:t>Semelka</w:t>
      </w:r>
      <w:proofErr w:type="spellEnd"/>
      <w:r w:rsidR="00E45214" w:rsidRPr="00A3377C">
        <w:rPr>
          <w:rFonts w:ascii="Book Antiqua" w:hAnsi="Book Antiqua"/>
          <w:sz w:val="24"/>
        </w:rPr>
        <w:t xml:space="preserve">, Department of </w:t>
      </w:r>
      <w:r w:rsidR="005644C5" w:rsidRPr="00A3377C">
        <w:rPr>
          <w:rFonts w:ascii="Book Antiqua" w:hAnsi="Book Antiqua"/>
          <w:sz w:val="24"/>
        </w:rPr>
        <w:t>Radiology</w:t>
      </w:r>
      <w:r w:rsidR="00E45214" w:rsidRPr="00A3377C">
        <w:rPr>
          <w:rFonts w:ascii="Book Antiqua" w:hAnsi="Book Antiqua"/>
          <w:sz w:val="24"/>
        </w:rPr>
        <w:t xml:space="preserve">, </w:t>
      </w:r>
      <w:r w:rsidR="005644C5" w:rsidRPr="00A3377C">
        <w:rPr>
          <w:rFonts w:ascii="Book Antiqua" w:hAnsi="Book Antiqua"/>
          <w:sz w:val="24"/>
        </w:rPr>
        <w:t>University of North Carolina</w:t>
      </w:r>
      <w:r w:rsidR="00E45214" w:rsidRPr="00A3377C">
        <w:rPr>
          <w:rFonts w:ascii="Book Antiqua" w:hAnsi="Book Antiqua"/>
          <w:sz w:val="24"/>
        </w:rPr>
        <w:t xml:space="preserve">, </w:t>
      </w:r>
      <w:r w:rsidR="005644C5" w:rsidRPr="00A3377C">
        <w:rPr>
          <w:rFonts w:ascii="Book Antiqua" w:hAnsi="Book Antiqua"/>
          <w:sz w:val="24"/>
        </w:rPr>
        <w:t xml:space="preserve">Chapel Hill, </w:t>
      </w:r>
      <w:r w:rsidRPr="00A3377C">
        <w:rPr>
          <w:rFonts w:ascii="Book Antiqua" w:hAnsi="Book Antiqua"/>
          <w:sz w:val="24"/>
        </w:rPr>
        <w:t>NC 27599-7510,</w:t>
      </w:r>
      <w:r>
        <w:rPr>
          <w:rFonts w:ascii="Book Antiqua" w:eastAsia="宋体" w:hAnsi="Book Antiqua" w:hint="eastAsia"/>
          <w:sz w:val="24"/>
          <w:lang w:eastAsia="zh-CN"/>
        </w:rPr>
        <w:t xml:space="preserve"> United States</w:t>
      </w:r>
    </w:p>
    <w:p w14:paraId="78004A61" w14:textId="77777777" w:rsidR="009C4BDB" w:rsidRPr="009C4BDB" w:rsidRDefault="009C4BDB" w:rsidP="00A3377C">
      <w:pPr>
        <w:spacing w:before="0" w:after="0" w:line="360" w:lineRule="auto"/>
        <w:ind w:firstLine="0"/>
        <w:jc w:val="both"/>
        <w:rPr>
          <w:rFonts w:ascii="Book Antiqua" w:eastAsia="宋体" w:hAnsi="Book Antiqua"/>
          <w:sz w:val="24"/>
          <w:lang w:eastAsia="zh-CN"/>
        </w:rPr>
      </w:pPr>
    </w:p>
    <w:p w14:paraId="72B8F4F7" w14:textId="687DB9EA" w:rsidR="00E45214" w:rsidRDefault="005644C5" w:rsidP="00A3377C">
      <w:pPr>
        <w:spacing w:before="0" w:after="0" w:line="360" w:lineRule="auto"/>
        <w:ind w:firstLine="0"/>
        <w:jc w:val="both"/>
        <w:rPr>
          <w:rFonts w:ascii="Book Antiqua" w:eastAsia="宋体" w:hAnsi="Book Antiqua"/>
          <w:sz w:val="24"/>
          <w:lang w:eastAsia="zh-CN"/>
        </w:rPr>
      </w:pPr>
      <w:proofErr w:type="spellStart"/>
      <w:r w:rsidRPr="00A3377C">
        <w:rPr>
          <w:rFonts w:ascii="Book Antiqua" w:hAnsi="Book Antiqua"/>
          <w:b/>
          <w:sz w:val="24"/>
        </w:rPr>
        <w:t>António</w:t>
      </w:r>
      <w:proofErr w:type="spellEnd"/>
      <w:r w:rsidR="009C4BDB">
        <w:rPr>
          <w:rFonts w:ascii="Book Antiqua" w:hAnsi="Book Antiqua"/>
          <w:b/>
          <w:sz w:val="24"/>
        </w:rPr>
        <w:t xml:space="preserve"> P</w:t>
      </w:r>
      <w:r w:rsidR="00164A0B" w:rsidRPr="00A3377C">
        <w:rPr>
          <w:rFonts w:ascii="Book Antiqua" w:hAnsi="Book Antiqua"/>
          <w:b/>
          <w:sz w:val="24"/>
        </w:rPr>
        <w:t xml:space="preserve"> Matos</w:t>
      </w:r>
      <w:r w:rsidR="00164A0B" w:rsidRPr="00A3377C">
        <w:rPr>
          <w:rFonts w:ascii="Book Antiqua" w:hAnsi="Book Antiqua"/>
          <w:sz w:val="24"/>
        </w:rPr>
        <w:t xml:space="preserve">, </w:t>
      </w:r>
      <w:r w:rsidR="00164A0B" w:rsidRPr="00A3377C">
        <w:rPr>
          <w:rFonts w:ascii="Book Antiqua" w:hAnsi="Book Antiqua"/>
          <w:b/>
          <w:sz w:val="24"/>
        </w:rPr>
        <w:t xml:space="preserve">Miguel </w:t>
      </w:r>
      <w:proofErr w:type="spellStart"/>
      <w:r w:rsidR="00164A0B" w:rsidRPr="00A3377C">
        <w:rPr>
          <w:rFonts w:ascii="Book Antiqua" w:hAnsi="Book Antiqua"/>
          <w:b/>
          <w:sz w:val="24"/>
        </w:rPr>
        <w:t>Ramalho</w:t>
      </w:r>
      <w:proofErr w:type="spellEnd"/>
      <w:r w:rsidR="00E45214" w:rsidRPr="00A3377C">
        <w:rPr>
          <w:rFonts w:ascii="Book Antiqua" w:hAnsi="Book Antiqua"/>
          <w:sz w:val="24"/>
        </w:rPr>
        <w:t xml:space="preserve">, Department of </w:t>
      </w:r>
      <w:r w:rsidR="00164A0B" w:rsidRPr="00A3377C">
        <w:rPr>
          <w:rFonts w:ascii="Book Antiqua" w:hAnsi="Book Antiqua"/>
          <w:sz w:val="24"/>
        </w:rPr>
        <w:t>Radiology</w:t>
      </w:r>
      <w:r w:rsidR="00E45214" w:rsidRPr="00A3377C">
        <w:rPr>
          <w:rFonts w:ascii="Book Antiqua" w:hAnsi="Book Antiqua"/>
          <w:sz w:val="24"/>
        </w:rPr>
        <w:t xml:space="preserve">, </w:t>
      </w:r>
      <w:r w:rsidR="00164A0B" w:rsidRPr="00A3377C">
        <w:rPr>
          <w:rFonts w:ascii="Book Antiqua" w:hAnsi="Book Antiqua"/>
          <w:sz w:val="24"/>
        </w:rPr>
        <w:t xml:space="preserve">Hospital Garcia de </w:t>
      </w:r>
      <w:proofErr w:type="spellStart"/>
      <w:r w:rsidR="00164A0B" w:rsidRPr="00A3377C">
        <w:rPr>
          <w:rFonts w:ascii="Book Antiqua" w:hAnsi="Book Antiqua"/>
          <w:sz w:val="24"/>
        </w:rPr>
        <w:t>Orta</w:t>
      </w:r>
      <w:proofErr w:type="spellEnd"/>
      <w:r w:rsidR="00164A0B" w:rsidRPr="00A3377C">
        <w:rPr>
          <w:rFonts w:ascii="Book Antiqua" w:hAnsi="Book Antiqua"/>
          <w:sz w:val="24"/>
        </w:rPr>
        <w:t xml:space="preserve">, </w:t>
      </w:r>
      <w:r w:rsidR="009C4BDB" w:rsidRPr="009C4BDB">
        <w:rPr>
          <w:rFonts w:ascii="Book Antiqua" w:hAnsi="Book Antiqua"/>
          <w:sz w:val="24"/>
        </w:rPr>
        <w:t xml:space="preserve">2801-951 </w:t>
      </w:r>
      <w:proofErr w:type="spellStart"/>
      <w:r w:rsidR="009C4BDB" w:rsidRPr="009C4BDB">
        <w:rPr>
          <w:rFonts w:ascii="Book Antiqua" w:hAnsi="Book Antiqua"/>
          <w:sz w:val="24"/>
        </w:rPr>
        <w:t>Almada</w:t>
      </w:r>
      <w:proofErr w:type="spellEnd"/>
      <w:r w:rsidR="00164A0B" w:rsidRPr="00A3377C">
        <w:rPr>
          <w:rFonts w:ascii="Book Antiqua" w:hAnsi="Book Antiqua"/>
          <w:sz w:val="24"/>
        </w:rPr>
        <w:t>, Portugal</w:t>
      </w:r>
    </w:p>
    <w:p w14:paraId="7E3A63CD" w14:textId="77777777" w:rsidR="0052734A" w:rsidRPr="0052734A" w:rsidRDefault="0052734A" w:rsidP="00A3377C">
      <w:pPr>
        <w:spacing w:before="0" w:after="0" w:line="360" w:lineRule="auto"/>
        <w:ind w:firstLine="0"/>
        <w:jc w:val="both"/>
        <w:rPr>
          <w:rFonts w:ascii="Book Antiqua" w:eastAsia="宋体" w:hAnsi="Book Antiqua"/>
          <w:sz w:val="24"/>
          <w:lang w:eastAsia="zh-CN"/>
        </w:rPr>
      </w:pPr>
    </w:p>
    <w:p w14:paraId="3C9A9C9E" w14:textId="581DCF2D" w:rsidR="00E45214" w:rsidRDefault="00164A0B" w:rsidP="00A3377C">
      <w:pPr>
        <w:spacing w:before="0" w:after="0" w:line="360" w:lineRule="auto"/>
        <w:ind w:firstLine="0"/>
        <w:jc w:val="both"/>
        <w:rPr>
          <w:rFonts w:ascii="Book Antiqua" w:eastAsia="宋体" w:hAnsi="Book Antiqua"/>
          <w:sz w:val="24"/>
          <w:lang w:eastAsia="zh-CN"/>
        </w:rPr>
      </w:pPr>
      <w:proofErr w:type="spellStart"/>
      <w:r w:rsidRPr="00A3377C">
        <w:rPr>
          <w:rFonts w:ascii="Book Antiqua" w:hAnsi="Book Antiqua"/>
          <w:b/>
          <w:sz w:val="24"/>
        </w:rPr>
        <w:t>Mamdoh</w:t>
      </w:r>
      <w:proofErr w:type="spellEnd"/>
      <w:r w:rsidRPr="00A3377C">
        <w:rPr>
          <w:rFonts w:ascii="Book Antiqua" w:hAnsi="Book Antiqua"/>
          <w:b/>
          <w:sz w:val="24"/>
        </w:rPr>
        <w:t xml:space="preserve"> </w:t>
      </w:r>
      <w:proofErr w:type="spellStart"/>
      <w:r w:rsidRPr="00A3377C">
        <w:rPr>
          <w:rFonts w:ascii="Book Antiqua" w:hAnsi="Book Antiqua"/>
          <w:b/>
          <w:sz w:val="24"/>
        </w:rPr>
        <w:t>AlObaidy</w:t>
      </w:r>
      <w:proofErr w:type="spellEnd"/>
      <w:r w:rsidR="00E45214" w:rsidRPr="00A3377C">
        <w:rPr>
          <w:rFonts w:ascii="Book Antiqua" w:hAnsi="Book Antiqua"/>
          <w:sz w:val="24"/>
        </w:rPr>
        <w:t xml:space="preserve">, </w:t>
      </w:r>
      <w:r w:rsidRPr="00A3377C">
        <w:rPr>
          <w:rFonts w:ascii="Book Antiqua" w:hAnsi="Book Antiqua"/>
          <w:sz w:val="24"/>
        </w:rPr>
        <w:t xml:space="preserve">Department of Radiology, King Faisal Specialist Hospital </w:t>
      </w:r>
      <w:r w:rsidR="00A11BA4">
        <w:rPr>
          <w:rFonts w:ascii="Book Antiqua" w:eastAsia="宋体" w:hAnsi="Book Antiqua" w:hint="eastAsia"/>
          <w:sz w:val="24"/>
          <w:lang w:eastAsia="zh-CN"/>
        </w:rPr>
        <w:t>and</w:t>
      </w:r>
      <w:r w:rsidRPr="00A3377C">
        <w:rPr>
          <w:rFonts w:ascii="Book Antiqua" w:hAnsi="Book Antiqua"/>
          <w:sz w:val="24"/>
        </w:rPr>
        <w:t xml:space="preserve"> Research Center, </w:t>
      </w:r>
      <w:r w:rsidR="009C4BDB" w:rsidRPr="009C4BDB">
        <w:rPr>
          <w:rFonts w:ascii="Book Antiqua" w:hAnsi="Book Antiqua"/>
          <w:sz w:val="24"/>
        </w:rPr>
        <w:t>Riyadh 11461</w:t>
      </w:r>
      <w:r w:rsidRPr="00A3377C">
        <w:rPr>
          <w:rFonts w:ascii="Book Antiqua" w:hAnsi="Book Antiqua"/>
          <w:sz w:val="24"/>
        </w:rPr>
        <w:t>, Saudi Arabia</w:t>
      </w:r>
    </w:p>
    <w:p w14:paraId="21139D05" w14:textId="77777777" w:rsidR="0052734A" w:rsidRPr="009C4BDB" w:rsidRDefault="0052734A" w:rsidP="00A3377C">
      <w:pPr>
        <w:spacing w:before="0" w:after="0" w:line="360" w:lineRule="auto"/>
        <w:ind w:firstLine="0"/>
        <w:jc w:val="both"/>
        <w:rPr>
          <w:rFonts w:ascii="Book Antiqua" w:eastAsia="宋体" w:hAnsi="Book Antiqua"/>
          <w:sz w:val="24"/>
          <w:lang w:eastAsia="zh-CN"/>
        </w:rPr>
      </w:pPr>
    </w:p>
    <w:p w14:paraId="12774107" w14:textId="0005FD66" w:rsidR="00E45214" w:rsidRDefault="00E45214"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b/>
          <w:sz w:val="24"/>
        </w:rPr>
        <w:t>Author contributions:</w:t>
      </w:r>
      <w:r w:rsidRPr="00A3377C">
        <w:rPr>
          <w:rFonts w:ascii="Book Antiqua" w:hAnsi="Book Antiqua"/>
          <w:sz w:val="24"/>
        </w:rPr>
        <w:t xml:space="preserve"> </w:t>
      </w:r>
      <w:r w:rsidR="0083323C" w:rsidRPr="00A3377C">
        <w:rPr>
          <w:rFonts w:ascii="Book Antiqua" w:hAnsi="Book Antiqua"/>
          <w:sz w:val="24"/>
        </w:rPr>
        <w:t>All authors have contributed equally to this work in form of literature review, manuscript writing/editing, and figure collection/illustration/annotation/captioning.</w:t>
      </w:r>
    </w:p>
    <w:p w14:paraId="087B91BA" w14:textId="77777777" w:rsidR="0052734A" w:rsidRPr="0052734A" w:rsidRDefault="0052734A" w:rsidP="00A3377C">
      <w:pPr>
        <w:spacing w:before="0" w:after="0" w:line="360" w:lineRule="auto"/>
        <w:ind w:firstLine="0"/>
        <w:jc w:val="both"/>
        <w:rPr>
          <w:rFonts w:ascii="Book Antiqua" w:eastAsia="宋体" w:hAnsi="Book Antiqua"/>
          <w:sz w:val="24"/>
          <w:lang w:eastAsia="zh-CN"/>
        </w:rPr>
      </w:pPr>
    </w:p>
    <w:p w14:paraId="0406650A" w14:textId="77777777" w:rsidR="00E45214" w:rsidRDefault="00E45214"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b/>
          <w:sz w:val="24"/>
        </w:rPr>
        <w:t xml:space="preserve">Conflict-of-interest statement: </w:t>
      </w:r>
      <w:r w:rsidRPr="00A3377C">
        <w:rPr>
          <w:rFonts w:ascii="Book Antiqua" w:hAnsi="Book Antiqua"/>
          <w:sz w:val="24"/>
        </w:rPr>
        <w:t xml:space="preserve">There is no conflict of interest associated with any of the senior author or other coauthors contributed their efforts in this manuscript. </w:t>
      </w:r>
    </w:p>
    <w:p w14:paraId="079235EF" w14:textId="77777777" w:rsidR="0052734A" w:rsidRPr="0052734A" w:rsidRDefault="0052734A" w:rsidP="00A3377C">
      <w:pPr>
        <w:spacing w:before="0" w:after="0" w:line="360" w:lineRule="auto"/>
        <w:ind w:firstLine="0"/>
        <w:jc w:val="both"/>
        <w:rPr>
          <w:rFonts w:ascii="Book Antiqua" w:eastAsia="宋体" w:hAnsi="Book Antiqua"/>
          <w:sz w:val="24"/>
          <w:lang w:eastAsia="zh-CN"/>
        </w:rPr>
      </w:pPr>
    </w:p>
    <w:p w14:paraId="48A9891A" w14:textId="6DD95885" w:rsidR="00E45214" w:rsidRDefault="00E45214"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b/>
          <w:sz w:val="24"/>
        </w:rPr>
        <w:t>Open-Access</w:t>
      </w:r>
      <w:r w:rsidRPr="00A3377C">
        <w:rPr>
          <w:rFonts w:ascii="Book Antiqua" w:hAnsi="Book Antiqua"/>
          <w:sz w:val="24"/>
        </w:rPr>
        <w:t>: This article is an open-access artic</w:t>
      </w:r>
      <w:r w:rsidR="00164A0B" w:rsidRPr="00A3377C">
        <w:rPr>
          <w:rFonts w:ascii="Book Antiqua" w:hAnsi="Book Antiqua"/>
          <w:sz w:val="24"/>
        </w:rPr>
        <w:t>le</w:t>
      </w:r>
      <w:r w:rsidR="0077143D" w:rsidRPr="00A3377C">
        <w:rPr>
          <w:rFonts w:ascii="Book Antiqua" w:hAnsi="Book Antiqua"/>
          <w:sz w:val="24"/>
        </w:rPr>
        <w:t>,</w:t>
      </w:r>
      <w:r w:rsidR="00164A0B" w:rsidRPr="00A3377C">
        <w:rPr>
          <w:rFonts w:ascii="Book Antiqua" w:hAnsi="Book Antiqua"/>
          <w:sz w:val="24"/>
        </w:rPr>
        <w:t xml:space="preserve"> which was selected by an in-</w:t>
      </w:r>
      <w:r w:rsidRPr="00A3377C">
        <w:rPr>
          <w:rFonts w:ascii="Book Antiqua" w:hAnsi="Book Antiqua"/>
          <w:sz w:val="24"/>
        </w:rPr>
        <w:t xml:space="preserve">house editor and fully peer-reviewed by external reviewers. It is distributed in accordance with the Creative Commons Attribution Non </w:t>
      </w:r>
      <w:r w:rsidRPr="00A3377C">
        <w:rPr>
          <w:rFonts w:ascii="Book Antiqua" w:hAnsi="Book Antiqua"/>
          <w:sz w:val="24"/>
        </w:rPr>
        <w:lastRenderedPageBreak/>
        <w:t xml:space="preserve">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52734A" w:rsidRPr="0040365F">
          <w:rPr>
            <w:rStyle w:val="Hyperlink"/>
            <w:rFonts w:ascii="Book Antiqua" w:hAnsi="Book Antiqua"/>
            <w:sz w:val="24"/>
          </w:rPr>
          <w:t>http://creativecommons.org/licenses/by-nc/4.0/</w:t>
        </w:r>
      </w:hyperlink>
      <w:r w:rsidRPr="00A3377C">
        <w:rPr>
          <w:rFonts w:ascii="Book Antiqua" w:hAnsi="Book Antiqua"/>
          <w:sz w:val="24"/>
        </w:rPr>
        <w:t xml:space="preserve"> </w:t>
      </w:r>
    </w:p>
    <w:p w14:paraId="1EC3DB0F" w14:textId="77777777" w:rsidR="0052734A" w:rsidRPr="0052734A" w:rsidRDefault="0052734A" w:rsidP="00A3377C">
      <w:pPr>
        <w:spacing w:before="0" w:after="0" w:line="360" w:lineRule="auto"/>
        <w:ind w:firstLine="0"/>
        <w:jc w:val="both"/>
        <w:rPr>
          <w:rFonts w:ascii="Book Antiqua" w:eastAsia="宋体" w:hAnsi="Book Antiqua"/>
          <w:sz w:val="24"/>
          <w:lang w:eastAsia="zh-CN"/>
        </w:rPr>
      </w:pPr>
    </w:p>
    <w:p w14:paraId="0678AC7F" w14:textId="2E00CE4E" w:rsidR="009C4BDB" w:rsidRDefault="00E45214"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b/>
          <w:sz w:val="24"/>
        </w:rPr>
        <w:t>Correspondence to</w:t>
      </w:r>
      <w:r w:rsidRPr="00A3377C">
        <w:rPr>
          <w:rFonts w:ascii="Book Antiqua" w:hAnsi="Book Antiqua"/>
          <w:sz w:val="24"/>
        </w:rPr>
        <w:t xml:space="preserve">: </w:t>
      </w:r>
      <w:r w:rsidR="009C4BDB" w:rsidRPr="009C4BDB">
        <w:rPr>
          <w:rFonts w:ascii="Book Antiqua" w:hAnsi="Book Antiqua"/>
          <w:b/>
          <w:sz w:val="24"/>
        </w:rPr>
        <w:t>Richard C</w:t>
      </w:r>
      <w:r w:rsidR="00CF592C" w:rsidRPr="009C4BDB">
        <w:rPr>
          <w:rFonts w:ascii="Book Antiqua" w:hAnsi="Book Antiqua"/>
          <w:b/>
          <w:sz w:val="24"/>
        </w:rPr>
        <w:t xml:space="preserve"> </w:t>
      </w:r>
      <w:proofErr w:type="spellStart"/>
      <w:r w:rsidR="00CF592C" w:rsidRPr="009C4BDB">
        <w:rPr>
          <w:rFonts w:ascii="Book Antiqua" w:hAnsi="Book Antiqua"/>
          <w:b/>
          <w:sz w:val="24"/>
        </w:rPr>
        <w:t>Semelka</w:t>
      </w:r>
      <w:proofErr w:type="spellEnd"/>
      <w:r w:rsidRPr="009C4BDB">
        <w:rPr>
          <w:rFonts w:ascii="Book Antiqua" w:hAnsi="Book Antiqua"/>
          <w:b/>
          <w:sz w:val="24"/>
        </w:rPr>
        <w:t xml:space="preserve">, </w:t>
      </w:r>
      <w:r w:rsidR="009C4BDB" w:rsidRPr="009C4BDB">
        <w:rPr>
          <w:rFonts w:ascii="Book Antiqua" w:hAnsi="Book Antiqua"/>
          <w:b/>
          <w:sz w:val="24"/>
        </w:rPr>
        <w:t>MD</w:t>
      </w:r>
      <w:r w:rsidRPr="009C4BDB">
        <w:rPr>
          <w:rFonts w:ascii="Book Antiqua" w:hAnsi="Book Antiqua"/>
          <w:b/>
          <w:sz w:val="24"/>
        </w:rPr>
        <w:t>, Professor,</w:t>
      </w:r>
      <w:r w:rsidRPr="00A3377C">
        <w:rPr>
          <w:rFonts w:ascii="Book Antiqua" w:hAnsi="Book Antiqua"/>
          <w:sz w:val="24"/>
        </w:rPr>
        <w:t xml:space="preserve"> </w:t>
      </w:r>
      <w:r w:rsidR="009C4BDB" w:rsidRPr="00A3377C">
        <w:rPr>
          <w:rFonts w:ascii="Book Antiqua" w:hAnsi="Book Antiqua"/>
          <w:sz w:val="24"/>
        </w:rPr>
        <w:t xml:space="preserve">Department of Radiology, University of North Carolina, UNC at Chapel Hill CB 7510 </w:t>
      </w:r>
      <w:r w:rsidR="009C4BDB">
        <w:rPr>
          <w:rFonts w:ascii="Book Antiqua" w:eastAsia="宋体" w:hAnsi="Book Antiqua" w:hint="eastAsia"/>
          <w:sz w:val="24"/>
          <w:lang w:eastAsia="zh-CN"/>
        </w:rPr>
        <w:t>-</w:t>
      </w:r>
      <w:r w:rsidR="009C4BDB" w:rsidRPr="00A3377C">
        <w:rPr>
          <w:rFonts w:ascii="Book Antiqua" w:hAnsi="Book Antiqua"/>
          <w:sz w:val="24"/>
        </w:rPr>
        <w:t xml:space="preserve"> 2001 Old Clinic Bldg., Chapel Hill, NC 27599-7510,</w:t>
      </w:r>
      <w:r w:rsidR="009C4BDB">
        <w:rPr>
          <w:rFonts w:ascii="Book Antiqua" w:eastAsia="宋体" w:hAnsi="Book Antiqua" w:hint="eastAsia"/>
          <w:sz w:val="24"/>
          <w:lang w:eastAsia="zh-CN"/>
        </w:rPr>
        <w:t xml:space="preserve"> United States.</w:t>
      </w:r>
      <w:r w:rsidR="009C4BDB" w:rsidRPr="009C4BDB">
        <w:t xml:space="preserve"> </w:t>
      </w:r>
      <w:r w:rsidR="009C4BDB" w:rsidRPr="009C4BDB">
        <w:rPr>
          <w:rFonts w:ascii="Book Antiqua" w:eastAsia="宋体" w:hAnsi="Book Antiqua"/>
          <w:sz w:val="24"/>
          <w:lang w:eastAsia="zh-CN"/>
        </w:rPr>
        <w:t>richsem@med.unc.edu</w:t>
      </w:r>
    </w:p>
    <w:p w14:paraId="0F2BCF7E" w14:textId="65E3E7BE" w:rsidR="0052734A" w:rsidRPr="009C4BDB" w:rsidRDefault="009C4BDB" w:rsidP="00A3377C">
      <w:pPr>
        <w:spacing w:before="0" w:after="0" w:line="360" w:lineRule="auto"/>
        <w:ind w:firstLine="0"/>
        <w:jc w:val="both"/>
        <w:rPr>
          <w:rFonts w:ascii="Book Antiqua" w:eastAsia="宋体" w:hAnsi="Book Antiqua"/>
          <w:sz w:val="24"/>
          <w:lang w:eastAsia="zh-CN"/>
        </w:rPr>
      </w:pPr>
      <w:r w:rsidRPr="009C4BDB">
        <w:rPr>
          <w:rFonts w:ascii="Book Antiqua" w:eastAsia="宋体" w:hAnsi="Book Antiqua"/>
          <w:b/>
          <w:sz w:val="24"/>
          <w:lang w:eastAsia="zh-CN"/>
        </w:rPr>
        <w:t>T</w:t>
      </w:r>
      <w:r w:rsidRPr="009C4BDB">
        <w:rPr>
          <w:rFonts w:ascii="Book Antiqua" w:eastAsia="宋体" w:hAnsi="Book Antiqua" w:hint="eastAsia"/>
          <w:b/>
          <w:sz w:val="24"/>
          <w:lang w:eastAsia="zh-CN"/>
        </w:rPr>
        <w:t xml:space="preserve">elephone: </w:t>
      </w:r>
      <w:r>
        <w:rPr>
          <w:rFonts w:ascii="Book Antiqua" w:eastAsia="宋体" w:hAnsi="Book Antiqua" w:hint="eastAsia"/>
          <w:sz w:val="24"/>
          <w:lang w:eastAsia="zh-CN"/>
        </w:rPr>
        <w:t>+1-</w:t>
      </w:r>
      <w:r w:rsidRPr="00A3377C">
        <w:rPr>
          <w:rFonts w:ascii="Book Antiqua" w:hAnsi="Book Antiqua"/>
          <w:sz w:val="24"/>
        </w:rPr>
        <w:t>919</w:t>
      </w:r>
      <w:r>
        <w:rPr>
          <w:rFonts w:ascii="Book Antiqua" w:eastAsia="宋体" w:hAnsi="Book Antiqua" w:hint="eastAsia"/>
          <w:sz w:val="24"/>
          <w:lang w:eastAsia="zh-CN"/>
        </w:rPr>
        <w:t>-</w:t>
      </w:r>
      <w:r>
        <w:rPr>
          <w:rFonts w:ascii="Book Antiqua" w:hAnsi="Book Antiqua"/>
          <w:sz w:val="24"/>
        </w:rPr>
        <w:t>966</w:t>
      </w:r>
      <w:r w:rsidRPr="00A3377C">
        <w:rPr>
          <w:rFonts w:ascii="Book Antiqua" w:hAnsi="Book Antiqua"/>
          <w:sz w:val="24"/>
        </w:rPr>
        <w:t>9676</w:t>
      </w:r>
    </w:p>
    <w:p w14:paraId="0EE076E1" w14:textId="6B0B7AED" w:rsidR="0041144D" w:rsidRPr="0087420A" w:rsidRDefault="009C4BDB" w:rsidP="0041144D">
      <w:pPr>
        <w:spacing w:before="0" w:after="0" w:line="360" w:lineRule="auto"/>
        <w:ind w:firstLine="0"/>
        <w:jc w:val="both"/>
        <w:rPr>
          <w:rFonts w:ascii="Book Antiqua" w:eastAsia="宋体" w:hAnsi="Book Antiqua"/>
          <w:sz w:val="24"/>
          <w:lang w:eastAsia="zh-CN"/>
        </w:rPr>
      </w:pPr>
      <w:r w:rsidRPr="0087420A">
        <w:rPr>
          <w:rFonts w:ascii="Book Antiqua" w:hAnsi="Book Antiqua"/>
          <w:b/>
          <w:sz w:val="24"/>
        </w:rPr>
        <w:t>Fax:</w:t>
      </w:r>
      <w:r w:rsidRPr="0087420A">
        <w:rPr>
          <w:rFonts w:ascii="Book Antiqua" w:hAnsi="Book Antiqua"/>
          <w:sz w:val="24"/>
        </w:rPr>
        <w:t xml:space="preserve"> </w:t>
      </w:r>
      <w:r w:rsidRPr="0087420A">
        <w:rPr>
          <w:rFonts w:ascii="Book Antiqua" w:eastAsia="宋体" w:hAnsi="Book Antiqua" w:hint="eastAsia"/>
          <w:sz w:val="24"/>
          <w:lang w:eastAsia="zh-CN"/>
        </w:rPr>
        <w:t>+1-</w:t>
      </w:r>
      <w:r w:rsidR="00CF592C" w:rsidRPr="0087420A">
        <w:rPr>
          <w:rFonts w:ascii="Book Antiqua" w:hAnsi="Book Antiqua"/>
          <w:sz w:val="24"/>
        </w:rPr>
        <w:t>919</w:t>
      </w:r>
      <w:r w:rsidRPr="0087420A">
        <w:rPr>
          <w:rFonts w:ascii="Book Antiqua" w:eastAsia="宋体" w:hAnsi="Book Antiqua" w:hint="eastAsia"/>
          <w:sz w:val="24"/>
          <w:lang w:eastAsia="zh-CN"/>
        </w:rPr>
        <w:t>-</w:t>
      </w:r>
      <w:r w:rsidRPr="0087420A">
        <w:rPr>
          <w:rFonts w:ascii="Book Antiqua" w:hAnsi="Book Antiqua"/>
          <w:sz w:val="24"/>
        </w:rPr>
        <w:t>843</w:t>
      </w:r>
      <w:r w:rsidR="00CF592C" w:rsidRPr="0087420A">
        <w:rPr>
          <w:rFonts w:ascii="Book Antiqua" w:hAnsi="Book Antiqua"/>
          <w:sz w:val="24"/>
        </w:rPr>
        <w:t>7147</w:t>
      </w:r>
    </w:p>
    <w:p w14:paraId="749279FD" w14:textId="77777777" w:rsidR="009C4BDB" w:rsidRPr="0087420A" w:rsidRDefault="009C4BDB" w:rsidP="0041144D">
      <w:pPr>
        <w:spacing w:before="0" w:after="0" w:line="360" w:lineRule="auto"/>
        <w:ind w:firstLine="0"/>
        <w:jc w:val="both"/>
        <w:rPr>
          <w:rFonts w:ascii="Book Antiqua" w:eastAsia="宋体" w:hAnsi="Book Antiqua"/>
          <w:sz w:val="24"/>
          <w:lang w:eastAsia="zh-CN"/>
        </w:rPr>
      </w:pPr>
    </w:p>
    <w:p w14:paraId="5C187E87" w14:textId="004C45F5" w:rsidR="0087420A" w:rsidRPr="0087420A" w:rsidRDefault="0087420A" w:rsidP="0087420A">
      <w:pPr>
        <w:spacing w:before="0" w:after="0" w:line="360" w:lineRule="auto"/>
        <w:ind w:firstLine="0"/>
        <w:rPr>
          <w:rFonts w:ascii="Book Antiqua" w:eastAsia="宋体" w:hAnsi="Book Antiqua"/>
          <w:b/>
          <w:sz w:val="24"/>
          <w:lang w:eastAsia="zh-CN"/>
        </w:rPr>
      </w:pPr>
      <w:r w:rsidRPr="0087420A">
        <w:rPr>
          <w:rFonts w:ascii="Book Antiqua" w:hAnsi="Book Antiqua"/>
          <w:b/>
          <w:sz w:val="24"/>
        </w:rPr>
        <w:t>Received:</w:t>
      </w:r>
      <w:r w:rsidRPr="0087420A">
        <w:rPr>
          <w:rFonts w:ascii="Book Antiqua" w:hAnsi="Book Antiqua"/>
          <w:sz w:val="24"/>
        </w:rPr>
        <w:t xml:space="preserve"> </w:t>
      </w:r>
      <w:r w:rsidRPr="0087420A">
        <w:rPr>
          <w:rFonts w:ascii="Book Antiqua" w:eastAsia="宋体" w:hAnsi="Book Antiqua" w:hint="eastAsia"/>
          <w:sz w:val="24"/>
          <w:lang w:eastAsia="zh-CN"/>
        </w:rPr>
        <w:t>April 18, 2015</w:t>
      </w:r>
    </w:p>
    <w:p w14:paraId="32BAF901" w14:textId="578530A6" w:rsidR="0087420A" w:rsidRPr="0087420A" w:rsidRDefault="0087420A" w:rsidP="0087420A">
      <w:pPr>
        <w:spacing w:before="0" w:after="0" w:line="360" w:lineRule="auto"/>
        <w:ind w:firstLine="0"/>
        <w:rPr>
          <w:rFonts w:ascii="Book Antiqua" w:eastAsia="宋体" w:hAnsi="Book Antiqua"/>
          <w:b/>
          <w:sz w:val="24"/>
          <w:lang w:eastAsia="zh-CN"/>
        </w:rPr>
      </w:pPr>
      <w:r w:rsidRPr="0087420A">
        <w:rPr>
          <w:rFonts w:ascii="Book Antiqua" w:hAnsi="Book Antiqua" w:hint="eastAsia"/>
          <w:b/>
          <w:sz w:val="24"/>
        </w:rPr>
        <w:t>Peer-review started</w:t>
      </w:r>
      <w:r w:rsidRPr="0087420A">
        <w:rPr>
          <w:rFonts w:ascii="Book Antiqua" w:hAnsi="Book Antiqua"/>
          <w:b/>
          <w:sz w:val="24"/>
        </w:rPr>
        <w:t>:</w:t>
      </w:r>
      <w:r w:rsidRPr="0087420A">
        <w:rPr>
          <w:rFonts w:ascii="Book Antiqua" w:eastAsia="宋体" w:hAnsi="Book Antiqua" w:hint="eastAsia"/>
          <w:b/>
          <w:sz w:val="24"/>
          <w:lang w:eastAsia="zh-CN"/>
        </w:rPr>
        <w:t xml:space="preserve"> </w:t>
      </w:r>
      <w:r w:rsidRPr="0087420A">
        <w:rPr>
          <w:rFonts w:ascii="Book Antiqua" w:eastAsia="宋体" w:hAnsi="Book Antiqua" w:hint="eastAsia"/>
          <w:sz w:val="24"/>
          <w:lang w:eastAsia="zh-CN"/>
        </w:rPr>
        <w:t>April 18, 2015</w:t>
      </w:r>
    </w:p>
    <w:p w14:paraId="49EF6DC9" w14:textId="2BA83AEB" w:rsidR="0087420A" w:rsidRPr="0087420A" w:rsidRDefault="0087420A" w:rsidP="0087420A">
      <w:pPr>
        <w:spacing w:before="0" w:after="0" w:line="360" w:lineRule="auto"/>
        <w:ind w:firstLine="0"/>
        <w:rPr>
          <w:rFonts w:ascii="Book Antiqua" w:eastAsia="宋体" w:hAnsi="Book Antiqua"/>
          <w:sz w:val="24"/>
          <w:lang w:eastAsia="zh-CN"/>
        </w:rPr>
      </w:pPr>
      <w:bookmarkStart w:id="0" w:name="OLE_LINK21"/>
      <w:bookmarkStart w:id="1" w:name="OLE_LINK22"/>
      <w:r w:rsidRPr="0087420A">
        <w:rPr>
          <w:rFonts w:ascii="Book Antiqua" w:hAnsi="Book Antiqua"/>
          <w:b/>
          <w:sz w:val="24"/>
        </w:rPr>
        <w:t>First decision:</w:t>
      </w:r>
      <w:r w:rsidRPr="0087420A">
        <w:rPr>
          <w:rFonts w:ascii="Book Antiqua" w:eastAsia="宋体" w:hAnsi="Book Antiqua" w:hint="eastAsia"/>
          <w:b/>
          <w:sz w:val="24"/>
          <w:lang w:eastAsia="zh-CN"/>
        </w:rPr>
        <w:t xml:space="preserve"> </w:t>
      </w:r>
      <w:r w:rsidRPr="0087420A">
        <w:rPr>
          <w:rFonts w:ascii="Book Antiqua" w:eastAsia="宋体" w:hAnsi="Book Antiqua" w:hint="eastAsia"/>
          <w:sz w:val="24"/>
          <w:lang w:eastAsia="zh-CN"/>
        </w:rPr>
        <w:t>June 18, 2015</w:t>
      </w:r>
    </w:p>
    <w:bookmarkEnd w:id="0"/>
    <w:bookmarkEnd w:id="1"/>
    <w:p w14:paraId="01538A5F" w14:textId="6FE92621" w:rsidR="0087420A" w:rsidRPr="0087420A" w:rsidRDefault="0087420A" w:rsidP="0087420A">
      <w:pPr>
        <w:spacing w:before="0" w:after="0" w:line="360" w:lineRule="auto"/>
        <w:ind w:firstLine="0"/>
        <w:rPr>
          <w:rFonts w:ascii="Book Antiqua" w:eastAsia="宋体" w:hAnsi="Book Antiqua"/>
          <w:sz w:val="24"/>
          <w:lang w:eastAsia="zh-CN"/>
        </w:rPr>
      </w:pPr>
      <w:r w:rsidRPr="0087420A">
        <w:rPr>
          <w:rFonts w:ascii="Book Antiqua" w:hAnsi="Book Antiqua"/>
          <w:b/>
          <w:sz w:val="24"/>
        </w:rPr>
        <w:t xml:space="preserve">Revised: </w:t>
      </w:r>
      <w:r w:rsidRPr="0087420A">
        <w:rPr>
          <w:rFonts w:ascii="Book Antiqua" w:eastAsia="宋体" w:hAnsi="Book Antiqua" w:hint="eastAsia"/>
          <w:sz w:val="24"/>
          <w:lang w:eastAsia="zh-CN"/>
        </w:rPr>
        <w:t>June 24, 2015</w:t>
      </w:r>
    </w:p>
    <w:p w14:paraId="7B2B1A0A" w14:textId="77777777" w:rsidR="00604E50" w:rsidRDefault="0087420A" w:rsidP="00604E50">
      <w:pPr>
        <w:ind w:firstLine="0"/>
        <w:rPr>
          <w:rFonts w:ascii="Book Antiqua" w:hAnsi="Book Antiqua" w:cs="宋体"/>
          <w:sz w:val="24"/>
        </w:rPr>
      </w:pPr>
      <w:r w:rsidRPr="0087420A">
        <w:rPr>
          <w:rFonts w:ascii="Book Antiqua" w:hAnsi="Book Antiqua"/>
          <w:b/>
          <w:sz w:val="24"/>
        </w:rPr>
        <w:t xml:space="preserve">Accepted: </w:t>
      </w:r>
      <w:r w:rsidR="00604E50">
        <w:rPr>
          <w:rFonts w:ascii="Book Antiqua" w:hAnsi="Book Antiqua" w:cs="宋体"/>
          <w:sz w:val="24"/>
        </w:rPr>
        <w:t>July 23</w:t>
      </w:r>
      <w:r w:rsidR="00604E50" w:rsidRPr="00AF30D4">
        <w:rPr>
          <w:rFonts w:ascii="Book Antiqua" w:hAnsi="Book Antiqua" w:cs="宋体"/>
          <w:sz w:val="24"/>
        </w:rPr>
        <w:t>, 2015</w:t>
      </w:r>
    </w:p>
    <w:p w14:paraId="1EC4218C" w14:textId="3F92EC11" w:rsidR="0087420A" w:rsidRPr="00604E50" w:rsidRDefault="0087420A" w:rsidP="00604E50">
      <w:pPr>
        <w:ind w:firstLine="0"/>
        <w:rPr>
          <w:rFonts w:ascii="Book Antiqua" w:hAnsi="Book Antiqua" w:cs="宋体"/>
          <w:sz w:val="24"/>
        </w:rPr>
      </w:pPr>
      <w:r w:rsidRPr="0087420A">
        <w:rPr>
          <w:rFonts w:ascii="Book Antiqua" w:hAnsi="Book Antiqua"/>
          <w:b/>
          <w:sz w:val="24"/>
        </w:rPr>
        <w:t>Article in press:</w:t>
      </w:r>
    </w:p>
    <w:p w14:paraId="6547AC15" w14:textId="77777777" w:rsidR="0087420A" w:rsidRPr="0087420A" w:rsidRDefault="0087420A" w:rsidP="0087420A">
      <w:pPr>
        <w:spacing w:before="0" w:after="0" w:line="360" w:lineRule="auto"/>
        <w:ind w:firstLine="0"/>
        <w:rPr>
          <w:rFonts w:ascii="Book Antiqua" w:hAnsi="Book Antiqua"/>
          <w:b/>
          <w:sz w:val="24"/>
        </w:rPr>
      </w:pPr>
      <w:r w:rsidRPr="0087420A">
        <w:rPr>
          <w:rFonts w:ascii="Book Antiqua" w:hAnsi="Book Antiqua"/>
          <w:b/>
          <w:sz w:val="24"/>
        </w:rPr>
        <w:t xml:space="preserve">Published online: </w:t>
      </w:r>
    </w:p>
    <w:p w14:paraId="519E2D14" w14:textId="77777777" w:rsidR="0041144D" w:rsidRPr="0087420A" w:rsidRDefault="0041144D" w:rsidP="0041144D">
      <w:pPr>
        <w:spacing w:before="0" w:after="0" w:line="360" w:lineRule="auto"/>
        <w:ind w:firstLine="0"/>
        <w:jc w:val="both"/>
        <w:rPr>
          <w:rFonts w:ascii="Book Antiqua" w:eastAsia="宋体" w:hAnsi="Book Antiqua"/>
          <w:sz w:val="24"/>
          <w:lang w:eastAsia="zh-CN"/>
        </w:rPr>
      </w:pPr>
    </w:p>
    <w:p w14:paraId="3756EA7F" w14:textId="77777777" w:rsidR="0052734A" w:rsidRPr="0087420A" w:rsidRDefault="0052734A">
      <w:pPr>
        <w:spacing w:before="0" w:after="0" w:line="240" w:lineRule="auto"/>
        <w:ind w:firstLine="0"/>
        <w:rPr>
          <w:rFonts w:ascii="Book Antiqua" w:hAnsi="Book Antiqua"/>
          <w:b/>
          <w:sz w:val="24"/>
        </w:rPr>
      </w:pPr>
      <w:r w:rsidRPr="0087420A">
        <w:rPr>
          <w:rFonts w:ascii="Book Antiqua" w:hAnsi="Book Antiqua"/>
          <w:b/>
          <w:sz w:val="24"/>
        </w:rPr>
        <w:br w:type="page"/>
      </w:r>
    </w:p>
    <w:p w14:paraId="64DDF4AC" w14:textId="4625E88B" w:rsidR="0083323C" w:rsidRPr="0041144D" w:rsidRDefault="0083323C" w:rsidP="0041144D">
      <w:pPr>
        <w:spacing w:before="0" w:after="0" w:line="360" w:lineRule="auto"/>
        <w:ind w:firstLine="0"/>
        <w:jc w:val="both"/>
        <w:rPr>
          <w:rFonts w:ascii="Book Antiqua" w:hAnsi="Book Antiqua"/>
          <w:b/>
          <w:sz w:val="24"/>
        </w:rPr>
      </w:pPr>
      <w:r w:rsidRPr="0041144D">
        <w:rPr>
          <w:rFonts w:ascii="Book Antiqua" w:hAnsi="Book Antiqua"/>
          <w:b/>
          <w:sz w:val="24"/>
        </w:rPr>
        <w:lastRenderedPageBreak/>
        <w:t>Abstract</w:t>
      </w:r>
    </w:p>
    <w:p w14:paraId="4FCBDA63" w14:textId="0AA1DF92" w:rsidR="0041144D" w:rsidRDefault="0083323C" w:rsidP="0041144D">
      <w:pPr>
        <w:spacing w:before="0" w:after="0" w:line="360" w:lineRule="auto"/>
        <w:ind w:firstLine="0"/>
        <w:jc w:val="both"/>
        <w:rPr>
          <w:rFonts w:ascii="Book Antiqua" w:eastAsia="宋体" w:hAnsi="Book Antiqua"/>
          <w:sz w:val="24"/>
          <w:lang w:eastAsia="zh-CN"/>
        </w:rPr>
      </w:pPr>
      <w:r w:rsidRPr="00A3377C">
        <w:rPr>
          <w:rFonts w:ascii="Book Antiqua" w:hAnsi="Book Antiqua"/>
          <w:sz w:val="24"/>
        </w:rPr>
        <w:t>With the widespread of cross-sectional imaging, a growth of incidentally detected focal liver lesions (FLL) has been observed. A reliable detection and characterization of FLL is critical for optimal patient management. Maximizing accuracy of imaging in the context of FLL is paramount in avoiding unnecessary biopsies, which may result in post-procedural complications. A tremendous development of new imaging techniques has taken place during these last year</w:t>
      </w:r>
      <w:r w:rsidR="005A5997">
        <w:rPr>
          <w:rFonts w:ascii="Book Antiqua" w:hAnsi="Book Antiqua"/>
          <w:sz w:val="24"/>
        </w:rPr>
        <w:t>s. Nowadays, Magnetic resonance</w:t>
      </w:r>
      <w:r w:rsidRPr="00A3377C">
        <w:rPr>
          <w:rFonts w:ascii="Book Antiqua" w:hAnsi="Book Antiqua"/>
          <w:sz w:val="24"/>
        </w:rPr>
        <w:t xml:space="preserve"> imaging</w:t>
      </w:r>
      <w:r w:rsidR="005A5997">
        <w:rPr>
          <w:rFonts w:ascii="Book Antiqua" w:eastAsia="宋体" w:hAnsi="Book Antiqua" w:hint="eastAsia"/>
          <w:sz w:val="24"/>
          <w:lang w:eastAsia="zh-CN"/>
        </w:rPr>
        <w:t xml:space="preserve"> </w:t>
      </w:r>
      <w:r w:rsidR="005A5997" w:rsidRPr="00A3377C">
        <w:rPr>
          <w:rFonts w:ascii="Book Antiqua" w:hAnsi="Book Antiqua"/>
          <w:sz w:val="24"/>
        </w:rPr>
        <w:t>(MR</w:t>
      </w:r>
      <w:r w:rsidR="005A5997">
        <w:rPr>
          <w:rFonts w:ascii="Book Antiqua" w:eastAsia="宋体" w:hAnsi="Book Antiqua" w:hint="eastAsia"/>
          <w:sz w:val="24"/>
          <w:lang w:eastAsia="zh-CN"/>
        </w:rPr>
        <w:t>I</w:t>
      </w:r>
      <w:r w:rsidR="005A5997" w:rsidRPr="00A3377C">
        <w:rPr>
          <w:rFonts w:ascii="Book Antiqua" w:hAnsi="Book Antiqua"/>
          <w:sz w:val="24"/>
        </w:rPr>
        <w:t>)</w:t>
      </w:r>
      <w:r w:rsidRPr="00A3377C">
        <w:rPr>
          <w:rFonts w:ascii="Book Antiqua" w:hAnsi="Book Antiqua"/>
          <w:sz w:val="24"/>
        </w:rPr>
        <w:t xml:space="preserve"> plays a key role in management of liver lesions, using a radiation-free technique and a safe contrast agent profile. </w:t>
      </w:r>
      <w:r w:rsidR="0052734A">
        <w:rPr>
          <w:rFonts w:ascii="Book Antiqua" w:hAnsi="Book Antiqua"/>
          <w:sz w:val="24"/>
        </w:rPr>
        <w:t xml:space="preserve">MRI </w:t>
      </w:r>
      <w:r w:rsidRPr="00A3377C">
        <w:rPr>
          <w:rFonts w:ascii="Book Antiqua" w:hAnsi="Book Antiqua"/>
          <w:sz w:val="24"/>
        </w:rPr>
        <w:t xml:space="preserve">plays a key role in the non-invasive correct characterization of FLL. </w:t>
      </w:r>
      <w:r w:rsidR="0052734A">
        <w:rPr>
          <w:rFonts w:ascii="Book Antiqua" w:hAnsi="Book Antiqua"/>
          <w:sz w:val="24"/>
        </w:rPr>
        <w:t xml:space="preserve">MRI </w:t>
      </w:r>
      <w:r w:rsidRPr="00A3377C">
        <w:rPr>
          <w:rFonts w:ascii="Book Antiqua" w:hAnsi="Book Antiqua"/>
          <w:sz w:val="24"/>
        </w:rPr>
        <w:t xml:space="preserve">is capable of providing comprehensive and highly accurate diagnostic information, with the additional advantage of lack of harmful ionizing radiation. These properties make </w:t>
      </w:r>
      <w:r w:rsidR="0052734A">
        <w:rPr>
          <w:rFonts w:ascii="Book Antiqua" w:hAnsi="Book Antiqua"/>
          <w:sz w:val="24"/>
        </w:rPr>
        <w:t xml:space="preserve">MRI </w:t>
      </w:r>
      <w:r w:rsidRPr="00A3377C">
        <w:rPr>
          <w:rFonts w:ascii="Book Antiqua" w:hAnsi="Book Antiqua"/>
          <w:sz w:val="24"/>
        </w:rPr>
        <w:t xml:space="preserve">the mainstay for the noninvasive evaluation of focal liver lesions. In this paper we review the state-of-the-art </w:t>
      </w:r>
      <w:r w:rsidR="0052734A">
        <w:rPr>
          <w:rFonts w:ascii="Book Antiqua" w:hAnsi="Book Antiqua"/>
          <w:sz w:val="24"/>
        </w:rPr>
        <w:t xml:space="preserve">MRI </w:t>
      </w:r>
      <w:r w:rsidRPr="00A3377C">
        <w:rPr>
          <w:rFonts w:ascii="Book Antiqua" w:hAnsi="Book Antiqua"/>
          <w:sz w:val="24"/>
        </w:rPr>
        <w:t>liver protocol, briefly discussing different sequence types, the unique characteristics of imaging non-cooperative patients and discuss the role of hepatocyte-specific contrast agents. A review of the imaging features of the most common benign and malignant FLL is presented, supplemented by a schematic representation of a simplistic p</w:t>
      </w:r>
      <w:r w:rsidR="0041144D">
        <w:rPr>
          <w:rFonts w:ascii="Book Antiqua" w:hAnsi="Book Antiqua"/>
          <w:sz w:val="24"/>
        </w:rPr>
        <w:t xml:space="preserve">ractical approach on </w:t>
      </w:r>
      <w:r w:rsidR="0052734A">
        <w:rPr>
          <w:rFonts w:ascii="Book Antiqua" w:hAnsi="Book Antiqua"/>
          <w:sz w:val="24"/>
        </w:rPr>
        <w:t>MRI</w:t>
      </w:r>
      <w:r w:rsidR="0041144D">
        <w:rPr>
          <w:rFonts w:ascii="Book Antiqua" w:eastAsia="宋体" w:hAnsi="Book Antiqua" w:hint="eastAsia"/>
          <w:sz w:val="24"/>
          <w:lang w:eastAsia="zh-CN"/>
        </w:rPr>
        <w:t>.</w:t>
      </w:r>
    </w:p>
    <w:p w14:paraId="5DDB2601" w14:textId="77777777" w:rsidR="0041144D" w:rsidRPr="0041144D" w:rsidRDefault="0041144D" w:rsidP="0041144D">
      <w:pPr>
        <w:spacing w:before="0" w:after="0" w:line="360" w:lineRule="auto"/>
        <w:ind w:firstLine="0"/>
        <w:jc w:val="both"/>
        <w:rPr>
          <w:rFonts w:ascii="Book Antiqua" w:eastAsia="宋体" w:hAnsi="Book Antiqua"/>
          <w:sz w:val="24"/>
          <w:lang w:eastAsia="zh-CN"/>
        </w:rPr>
      </w:pPr>
    </w:p>
    <w:p w14:paraId="4F965F24" w14:textId="776DD355" w:rsidR="0083323C" w:rsidRPr="00A3377C" w:rsidRDefault="0083323C" w:rsidP="00A3377C">
      <w:pPr>
        <w:spacing w:before="0" w:after="0" w:line="360" w:lineRule="auto"/>
        <w:ind w:firstLine="0"/>
        <w:jc w:val="both"/>
        <w:rPr>
          <w:rFonts w:ascii="Book Antiqua" w:hAnsi="Book Antiqua"/>
          <w:sz w:val="24"/>
        </w:rPr>
      </w:pPr>
      <w:r w:rsidRPr="0041144D">
        <w:rPr>
          <w:rFonts w:ascii="Book Antiqua" w:hAnsi="Book Antiqua"/>
          <w:b/>
          <w:sz w:val="24"/>
        </w:rPr>
        <w:t>Key</w:t>
      </w:r>
      <w:r w:rsidR="0041144D" w:rsidRPr="0041144D">
        <w:rPr>
          <w:rFonts w:ascii="Book Antiqua" w:eastAsia="宋体" w:hAnsi="Book Antiqua" w:hint="eastAsia"/>
          <w:b/>
          <w:sz w:val="24"/>
          <w:lang w:eastAsia="zh-CN"/>
        </w:rPr>
        <w:t xml:space="preserve"> </w:t>
      </w:r>
      <w:r w:rsidRPr="0041144D">
        <w:rPr>
          <w:rFonts w:ascii="Book Antiqua" w:hAnsi="Book Antiqua"/>
          <w:b/>
          <w:sz w:val="24"/>
        </w:rPr>
        <w:t>words</w:t>
      </w:r>
      <w:r w:rsidR="0041144D" w:rsidRPr="0041144D">
        <w:rPr>
          <w:rFonts w:ascii="Book Antiqua" w:eastAsia="宋体" w:hAnsi="Book Antiqua" w:hint="eastAsia"/>
          <w:b/>
          <w:sz w:val="24"/>
          <w:lang w:eastAsia="zh-CN"/>
        </w:rPr>
        <w:t xml:space="preserve">: </w:t>
      </w:r>
      <w:r w:rsidRPr="00A3377C">
        <w:rPr>
          <w:rFonts w:ascii="Book Antiqua" w:hAnsi="Book Antiqua"/>
          <w:sz w:val="24"/>
        </w:rPr>
        <w:t xml:space="preserve">Magnetic </w:t>
      </w:r>
      <w:r w:rsidR="005A5997" w:rsidRPr="00A3377C">
        <w:rPr>
          <w:rFonts w:ascii="Book Antiqua" w:hAnsi="Book Antiqua"/>
          <w:sz w:val="24"/>
        </w:rPr>
        <w:t>resonance imaging</w:t>
      </w:r>
      <w:r w:rsidR="005A5997">
        <w:rPr>
          <w:rFonts w:ascii="Book Antiqua" w:eastAsia="宋体" w:hAnsi="Book Antiqua" w:hint="eastAsia"/>
          <w:sz w:val="24"/>
          <w:lang w:eastAsia="zh-CN"/>
        </w:rPr>
        <w:t>;</w:t>
      </w:r>
      <w:r w:rsidRPr="00A3377C">
        <w:rPr>
          <w:rFonts w:ascii="Book Antiqua" w:hAnsi="Book Antiqua"/>
          <w:sz w:val="24"/>
        </w:rPr>
        <w:t xml:space="preserve"> Focal </w:t>
      </w:r>
      <w:r w:rsidR="005A5997" w:rsidRPr="00A3377C">
        <w:rPr>
          <w:rFonts w:ascii="Book Antiqua" w:hAnsi="Book Antiqua"/>
          <w:sz w:val="24"/>
        </w:rPr>
        <w:t>liver l</w:t>
      </w:r>
      <w:r w:rsidRPr="00A3377C">
        <w:rPr>
          <w:rFonts w:ascii="Book Antiqua" w:hAnsi="Book Antiqua"/>
          <w:sz w:val="24"/>
        </w:rPr>
        <w:t>esions</w:t>
      </w:r>
      <w:r w:rsidR="005A5997">
        <w:rPr>
          <w:rFonts w:ascii="Book Antiqua" w:eastAsia="宋体" w:hAnsi="Book Antiqua" w:hint="eastAsia"/>
          <w:sz w:val="24"/>
          <w:lang w:eastAsia="zh-CN"/>
        </w:rPr>
        <w:t>;</w:t>
      </w:r>
      <w:r w:rsidRPr="00A3377C">
        <w:rPr>
          <w:rFonts w:ascii="Book Antiqua" w:hAnsi="Book Antiqua"/>
          <w:sz w:val="24"/>
        </w:rPr>
        <w:t xml:space="preserve"> Benign</w:t>
      </w:r>
      <w:r w:rsidR="005A5997">
        <w:rPr>
          <w:rFonts w:ascii="Book Antiqua" w:eastAsia="宋体" w:hAnsi="Book Antiqua" w:hint="eastAsia"/>
          <w:sz w:val="24"/>
          <w:lang w:eastAsia="zh-CN"/>
        </w:rPr>
        <w:t>;</w:t>
      </w:r>
      <w:r w:rsidRPr="00A3377C">
        <w:rPr>
          <w:rFonts w:ascii="Book Antiqua" w:hAnsi="Book Antiqua"/>
          <w:sz w:val="24"/>
        </w:rPr>
        <w:t xml:space="preserve"> Malignant</w:t>
      </w:r>
      <w:r w:rsidR="005A5997">
        <w:rPr>
          <w:rFonts w:ascii="Book Antiqua" w:eastAsia="宋体" w:hAnsi="Book Antiqua" w:hint="eastAsia"/>
          <w:sz w:val="24"/>
          <w:lang w:eastAsia="zh-CN"/>
        </w:rPr>
        <w:t>;</w:t>
      </w:r>
      <w:r w:rsidRPr="00A3377C">
        <w:rPr>
          <w:rFonts w:ascii="Book Antiqua" w:hAnsi="Book Antiqua"/>
          <w:sz w:val="24"/>
        </w:rPr>
        <w:t xml:space="preserve"> Hepatobiliary contrast agents</w:t>
      </w:r>
    </w:p>
    <w:p w14:paraId="48D87C8E" w14:textId="77777777" w:rsidR="0041144D" w:rsidRDefault="0041144D" w:rsidP="0087420A">
      <w:pPr>
        <w:spacing w:before="0" w:after="0" w:line="360" w:lineRule="auto"/>
        <w:ind w:firstLine="0"/>
        <w:jc w:val="both"/>
        <w:rPr>
          <w:rFonts w:ascii="Book Antiqua" w:eastAsia="宋体" w:hAnsi="Book Antiqua"/>
          <w:sz w:val="24"/>
          <w:lang w:eastAsia="zh-CN"/>
        </w:rPr>
      </w:pPr>
    </w:p>
    <w:p w14:paraId="3118DF51" w14:textId="77777777" w:rsidR="0087420A" w:rsidRPr="00F36768" w:rsidRDefault="0087420A" w:rsidP="0087420A">
      <w:pPr>
        <w:spacing w:line="360" w:lineRule="auto"/>
        <w:ind w:firstLine="0"/>
        <w:jc w:val="both"/>
        <w:rPr>
          <w:rFonts w:ascii="Book Antiqua" w:hAnsi="Book Antiqua"/>
          <w:i/>
          <w:iCs/>
          <w:sz w:val="24"/>
        </w:rPr>
      </w:pPr>
      <w:proofErr w:type="gramStart"/>
      <w:r w:rsidRPr="00CA3195">
        <w:rPr>
          <w:rFonts w:ascii="Book Antiqua" w:hAnsi="Book Antiqua" w:cs="Tahoma"/>
          <w:b/>
          <w:color w:val="000000"/>
          <w:sz w:val="24"/>
          <w:lang w:val="en-GB" w:eastAsia="ja-JP"/>
        </w:rPr>
        <w:t xml:space="preserve">© </w:t>
      </w:r>
      <w:r w:rsidRPr="00CA3195">
        <w:rPr>
          <w:rFonts w:ascii="Book Antiqua" w:eastAsia="AdvTimes" w:hAnsi="Book Antiqua" w:cs="AdvTimes"/>
          <w:b/>
          <w:color w:val="000000"/>
          <w:sz w:val="24"/>
          <w:lang w:val="fr-FR" w:eastAsia="ja-JP"/>
        </w:rPr>
        <w:t>The Author(s) 2015.</w:t>
      </w:r>
      <w:proofErr w:type="gramEnd"/>
      <w:r>
        <w:rPr>
          <w:rFonts w:ascii="Book Antiqua" w:eastAsia="AdvTimes" w:hAnsi="Book Antiqua" w:cs="AdvTimes"/>
          <w:color w:val="000000"/>
          <w:sz w:val="24"/>
          <w:lang w:val="fr-FR" w:eastAsia="ja-JP"/>
        </w:rPr>
        <w:t xml:space="preserve"> Published by </w:t>
      </w:r>
      <w:proofErr w:type="spellStart"/>
      <w:r>
        <w:rPr>
          <w:rFonts w:ascii="Book Antiqua" w:hAnsi="Book Antiqua" w:cs="Arial Unicode MS"/>
          <w:color w:val="000000"/>
          <w:sz w:val="24"/>
          <w:lang w:val="en-GB" w:eastAsia="ja-JP"/>
        </w:rPr>
        <w:t>Baishideng</w:t>
      </w:r>
      <w:proofErr w:type="spellEnd"/>
      <w:r>
        <w:rPr>
          <w:rFonts w:ascii="Book Antiqua" w:hAnsi="Book Antiqua" w:cs="Arial Unicode MS"/>
          <w:color w:val="000000"/>
          <w:sz w:val="24"/>
          <w:lang w:val="en-GB" w:eastAsia="ja-JP"/>
        </w:rPr>
        <w:t xml:space="preserve"> Publishing Group Inc.</w:t>
      </w:r>
      <w:r>
        <w:rPr>
          <w:rFonts w:ascii="Book Antiqua" w:hAnsi="Book Antiqua" w:cs="Arial Unicode MS"/>
          <w:sz w:val="24"/>
          <w:lang w:val="en-GB" w:eastAsia="ja-JP"/>
        </w:rPr>
        <w:t xml:space="preserve"> </w:t>
      </w:r>
      <w:r>
        <w:rPr>
          <w:rFonts w:ascii="Book Antiqua" w:hAnsi="Book Antiqua" w:cs="Arial Unicode MS"/>
          <w:sz w:val="24"/>
          <w:lang w:val="fr-FR" w:eastAsia="ja-JP"/>
        </w:rPr>
        <w:t>All rights reserved</w:t>
      </w:r>
      <w:r>
        <w:rPr>
          <w:rFonts w:ascii="Book Antiqua" w:hAnsi="Book Antiqua" w:cs="Arial Unicode MS" w:hint="eastAsia"/>
          <w:sz w:val="24"/>
          <w:lang w:val="fr-FR"/>
        </w:rPr>
        <w:t>.</w:t>
      </w:r>
    </w:p>
    <w:p w14:paraId="4B51491B" w14:textId="77777777" w:rsidR="005A5997" w:rsidRDefault="005A5997" w:rsidP="0041144D">
      <w:pPr>
        <w:spacing w:before="0" w:after="0" w:line="360" w:lineRule="auto"/>
        <w:ind w:firstLine="0"/>
        <w:jc w:val="both"/>
        <w:rPr>
          <w:rFonts w:ascii="Book Antiqua" w:eastAsia="宋体" w:hAnsi="Book Antiqua"/>
          <w:sz w:val="24"/>
          <w:lang w:eastAsia="zh-CN"/>
        </w:rPr>
      </w:pPr>
    </w:p>
    <w:p w14:paraId="1639B10F" w14:textId="5765F356" w:rsidR="00817F23" w:rsidRDefault="00F42AA7" w:rsidP="00A3377C">
      <w:pPr>
        <w:spacing w:before="0" w:after="0" w:line="360" w:lineRule="auto"/>
        <w:ind w:firstLine="0"/>
        <w:jc w:val="both"/>
        <w:rPr>
          <w:rFonts w:ascii="Book Antiqua" w:eastAsia="宋体" w:hAnsi="Book Antiqua"/>
          <w:sz w:val="24"/>
          <w:lang w:eastAsia="zh-CN"/>
        </w:rPr>
      </w:pPr>
      <w:r w:rsidRPr="0041144D">
        <w:rPr>
          <w:rFonts w:ascii="Book Antiqua" w:hAnsi="Book Antiqua"/>
          <w:b/>
          <w:sz w:val="24"/>
        </w:rPr>
        <w:t xml:space="preserve">Core </w:t>
      </w:r>
      <w:r w:rsidR="0041144D" w:rsidRPr="0041144D">
        <w:rPr>
          <w:rFonts w:ascii="Book Antiqua" w:hAnsi="Book Antiqua"/>
          <w:b/>
          <w:sz w:val="24"/>
        </w:rPr>
        <w:t>tip</w:t>
      </w:r>
      <w:r w:rsidR="0041144D" w:rsidRPr="0041144D">
        <w:rPr>
          <w:rFonts w:ascii="Book Antiqua" w:eastAsia="宋体" w:hAnsi="Book Antiqua" w:hint="eastAsia"/>
          <w:b/>
          <w:sz w:val="24"/>
          <w:lang w:eastAsia="zh-CN"/>
        </w:rPr>
        <w:t>:</w:t>
      </w:r>
      <w:r w:rsidR="0041144D">
        <w:rPr>
          <w:rFonts w:ascii="Book Antiqua" w:eastAsia="宋体" w:hAnsi="Book Antiqua" w:hint="eastAsia"/>
          <w:sz w:val="24"/>
          <w:lang w:eastAsia="zh-CN"/>
        </w:rPr>
        <w:t xml:space="preserve"> </w:t>
      </w:r>
      <w:r w:rsidR="00817F23" w:rsidRPr="00A3377C">
        <w:rPr>
          <w:rFonts w:ascii="Book Antiqua" w:hAnsi="Book Antiqua"/>
          <w:sz w:val="24"/>
        </w:rPr>
        <w:t>With the widespread of cross-sectional imaging, a growth of incidentally detected focal liver lesions (FLL) has been observed. A reliable detection and characterization of FLL is critical for optimal patient</w:t>
      </w:r>
      <w:r w:rsidR="005A5997">
        <w:rPr>
          <w:rFonts w:ascii="Book Antiqua" w:hAnsi="Book Antiqua"/>
          <w:sz w:val="24"/>
        </w:rPr>
        <w:t xml:space="preserve"> management. Magnetic resonance</w:t>
      </w:r>
      <w:r w:rsidR="00817F23" w:rsidRPr="00A3377C">
        <w:rPr>
          <w:rFonts w:ascii="Book Antiqua" w:hAnsi="Book Antiqua"/>
          <w:sz w:val="24"/>
        </w:rPr>
        <w:t xml:space="preserve"> </w:t>
      </w:r>
      <w:r w:rsidR="002B7D6D" w:rsidRPr="00A3377C">
        <w:rPr>
          <w:rFonts w:ascii="Book Antiqua" w:hAnsi="Book Antiqua"/>
          <w:sz w:val="24"/>
        </w:rPr>
        <w:t xml:space="preserve">imaging </w:t>
      </w:r>
      <w:r w:rsidR="005A5997" w:rsidRPr="00A3377C">
        <w:rPr>
          <w:rFonts w:ascii="Book Antiqua" w:hAnsi="Book Antiqua"/>
          <w:sz w:val="24"/>
        </w:rPr>
        <w:t>(MR</w:t>
      </w:r>
      <w:r w:rsidR="005A5997">
        <w:rPr>
          <w:rFonts w:ascii="Book Antiqua" w:eastAsia="宋体" w:hAnsi="Book Antiqua" w:hint="eastAsia"/>
          <w:sz w:val="24"/>
          <w:lang w:eastAsia="zh-CN"/>
        </w:rPr>
        <w:t>I</w:t>
      </w:r>
      <w:r w:rsidR="005A5997" w:rsidRPr="00A3377C">
        <w:rPr>
          <w:rFonts w:ascii="Book Antiqua" w:hAnsi="Book Antiqua"/>
          <w:sz w:val="24"/>
        </w:rPr>
        <w:t>)</w:t>
      </w:r>
      <w:r w:rsidR="005A5997">
        <w:rPr>
          <w:rFonts w:ascii="Book Antiqua" w:eastAsia="宋体" w:hAnsi="Book Antiqua" w:hint="eastAsia"/>
          <w:sz w:val="24"/>
          <w:lang w:eastAsia="zh-CN"/>
        </w:rPr>
        <w:t xml:space="preserve"> </w:t>
      </w:r>
      <w:r w:rsidR="00817F23" w:rsidRPr="00A3377C">
        <w:rPr>
          <w:rFonts w:ascii="Book Antiqua" w:hAnsi="Book Antiqua"/>
          <w:sz w:val="24"/>
        </w:rPr>
        <w:t>plays a key role in non-</w:t>
      </w:r>
      <w:r w:rsidR="00817F23" w:rsidRPr="00A3377C">
        <w:rPr>
          <w:rFonts w:ascii="Book Antiqua" w:hAnsi="Book Antiqua"/>
          <w:sz w:val="24"/>
        </w:rPr>
        <w:lastRenderedPageBreak/>
        <w:t xml:space="preserve">invasive characterization of </w:t>
      </w:r>
      <w:r w:rsidR="003B127F" w:rsidRPr="00A3377C">
        <w:rPr>
          <w:rFonts w:ascii="Book Antiqua" w:hAnsi="Book Antiqua"/>
          <w:sz w:val="24"/>
        </w:rPr>
        <w:t>FLL</w:t>
      </w:r>
      <w:r w:rsidR="00817F23" w:rsidRPr="00A3377C">
        <w:rPr>
          <w:rFonts w:ascii="Book Antiqua" w:hAnsi="Book Antiqua"/>
          <w:sz w:val="24"/>
        </w:rPr>
        <w:t xml:space="preserve">. The </w:t>
      </w:r>
      <w:proofErr w:type="spellStart"/>
      <w:r w:rsidR="00817F23" w:rsidRPr="00A3377C">
        <w:rPr>
          <w:rFonts w:ascii="Book Antiqua" w:hAnsi="Book Antiqua"/>
          <w:sz w:val="24"/>
        </w:rPr>
        <w:t>multiparametric</w:t>
      </w:r>
      <w:proofErr w:type="spellEnd"/>
      <w:r w:rsidR="00817F23" w:rsidRPr="00A3377C">
        <w:rPr>
          <w:rFonts w:ascii="Book Antiqua" w:hAnsi="Book Antiqua"/>
          <w:sz w:val="24"/>
        </w:rPr>
        <w:t xml:space="preserve"> ability of pre- and post-contrast sequences is an intrinsic advantage of MRI to reach an accurate diagnosis. New techniques such as diffusion-weighted sequences and hepatocyte-specific contrast agents are being currently used in clinical practice, which might further improve the detect</w:t>
      </w:r>
      <w:r w:rsidR="003B127F" w:rsidRPr="00A3377C">
        <w:rPr>
          <w:rFonts w:ascii="Book Antiqua" w:hAnsi="Book Antiqua"/>
          <w:sz w:val="24"/>
        </w:rPr>
        <w:t>ion and characterization of FLL</w:t>
      </w:r>
      <w:r w:rsidR="00817F23" w:rsidRPr="00A3377C">
        <w:rPr>
          <w:rFonts w:ascii="Book Antiqua" w:hAnsi="Book Antiqua"/>
          <w:sz w:val="24"/>
        </w:rPr>
        <w:t>.</w:t>
      </w:r>
    </w:p>
    <w:p w14:paraId="4B9B9987" w14:textId="77777777" w:rsidR="0087420A" w:rsidRPr="00A3377C" w:rsidRDefault="0087420A" w:rsidP="0087420A">
      <w:pPr>
        <w:spacing w:before="0" w:after="0" w:line="360" w:lineRule="auto"/>
        <w:ind w:firstLine="0"/>
        <w:jc w:val="both"/>
        <w:rPr>
          <w:rFonts w:ascii="Book Antiqua" w:eastAsia="宋体" w:hAnsi="Book Antiqua"/>
          <w:sz w:val="24"/>
          <w:lang w:eastAsia="zh-CN"/>
        </w:rPr>
      </w:pPr>
    </w:p>
    <w:p w14:paraId="0C34AB44" w14:textId="5F327832" w:rsidR="0052734A" w:rsidRPr="0087420A" w:rsidRDefault="0087420A" w:rsidP="0052734A">
      <w:pPr>
        <w:spacing w:before="0" w:after="0" w:line="360" w:lineRule="auto"/>
        <w:ind w:firstLine="0"/>
        <w:jc w:val="both"/>
        <w:rPr>
          <w:rFonts w:ascii="Book Antiqua" w:eastAsia="宋体" w:hAnsi="Book Antiqua"/>
          <w:sz w:val="24"/>
          <w:lang w:eastAsia="zh-CN"/>
        </w:rPr>
      </w:pPr>
      <w:r>
        <w:rPr>
          <w:rFonts w:ascii="Book Antiqua" w:hAnsi="Book Antiqua"/>
          <w:sz w:val="24"/>
        </w:rPr>
        <w:t>Matos AP</w:t>
      </w:r>
      <w:r>
        <w:rPr>
          <w:rFonts w:ascii="Book Antiqua" w:eastAsia="宋体" w:hAnsi="Book Antiqua" w:hint="eastAsia"/>
          <w:sz w:val="24"/>
          <w:lang w:eastAsia="zh-CN"/>
        </w:rPr>
        <w:t xml:space="preserve">, </w:t>
      </w:r>
      <w:proofErr w:type="spellStart"/>
      <w:r w:rsidRPr="00A3377C">
        <w:rPr>
          <w:rFonts w:ascii="Book Antiqua" w:hAnsi="Book Antiqua"/>
          <w:sz w:val="24"/>
        </w:rPr>
        <w:t>Velloni</w:t>
      </w:r>
      <w:proofErr w:type="spellEnd"/>
      <w:r>
        <w:rPr>
          <w:rFonts w:ascii="Book Antiqua" w:eastAsia="宋体" w:hAnsi="Book Antiqua" w:hint="eastAsia"/>
          <w:sz w:val="24"/>
          <w:lang w:eastAsia="zh-CN"/>
        </w:rPr>
        <w:t xml:space="preserve"> F, </w:t>
      </w:r>
      <w:proofErr w:type="spellStart"/>
      <w:r w:rsidRPr="00A3377C">
        <w:rPr>
          <w:rFonts w:ascii="Book Antiqua" w:hAnsi="Book Antiqua"/>
          <w:sz w:val="24"/>
        </w:rPr>
        <w:t>Ramalho</w:t>
      </w:r>
      <w:proofErr w:type="spellEnd"/>
      <w:r>
        <w:rPr>
          <w:rFonts w:ascii="Book Antiqua" w:eastAsia="宋体" w:hAnsi="Book Antiqua" w:hint="eastAsia"/>
          <w:sz w:val="24"/>
          <w:lang w:eastAsia="zh-CN"/>
        </w:rPr>
        <w:t xml:space="preserve"> M, </w:t>
      </w:r>
      <w:proofErr w:type="spellStart"/>
      <w:r w:rsidRPr="00A3377C">
        <w:rPr>
          <w:rFonts w:ascii="Book Antiqua" w:hAnsi="Book Antiqua"/>
          <w:sz w:val="24"/>
        </w:rPr>
        <w:t>AlObai</w:t>
      </w:r>
      <w:r>
        <w:rPr>
          <w:rFonts w:ascii="Book Antiqua" w:hAnsi="Book Antiqua"/>
          <w:sz w:val="24"/>
        </w:rPr>
        <w:t>dy</w:t>
      </w:r>
      <w:proofErr w:type="spellEnd"/>
      <w:r>
        <w:rPr>
          <w:rFonts w:ascii="Book Antiqua" w:eastAsia="宋体" w:hAnsi="Book Antiqua" w:hint="eastAsia"/>
          <w:sz w:val="24"/>
          <w:lang w:eastAsia="zh-CN"/>
        </w:rPr>
        <w:t xml:space="preserve"> M, </w:t>
      </w:r>
      <w:proofErr w:type="spellStart"/>
      <w:r>
        <w:rPr>
          <w:rFonts w:ascii="Book Antiqua" w:hAnsi="Book Antiqua"/>
          <w:sz w:val="24"/>
        </w:rPr>
        <w:t>Rajapaksha</w:t>
      </w:r>
      <w:proofErr w:type="spellEnd"/>
      <w:r>
        <w:rPr>
          <w:rFonts w:ascii="Book Antiqua" w:eastAsia="宋体" w:hAnsi="Book Antiqua" w:hint="eastAsia"/>
          <w:sz w:val="24"/>
          <w:lang w:eastAsia="zh-CN"/>
        </w:rPr>
        <w:t xml:space="preserve"> A, </w:t>
      </w:r>
      <w:proofErr w:type="spellStart"/>
      <w:r w:rsidRPr="00A3377C">
        <w:rPr>
          <w:rFonts w:ascii="Book Antiqua" w:hAnsi="Book Antiqua"/>
          <w:sz w:val="24"/>
        </w:rPr>
        <w:t>Semelka</w:t>
      </w:r>
      <w:proofErr w:type="spellEnd"/>
      <w:r>
        <w:rPr>
          <w:rFonts w:ascii="Book Antiqua" w:eastAsia="宋体" w:hAnsi="Book Antiqua" w:hint="eastAsia"/>
          <w:sz w:val="24"/>
          <w:lang w:eastAsia="zh-CN"/>
        </w:rPr>
        <w:t xml:space="preserve"> RC.</w:t>
      </w:r>
      <w:r w:rsidRPr="0087420A">
        <w:rPr>
          <w:rFonts w:ascii="Book Antiqua" w:hAnsi="Book Antiqua"/>
          <w:sz w:val="24"/>
        </w:rPr>
        <w:t xml:space="preserve"> Focal liver lesions: Practical magnetic resonance imaging approach</w:t>
      </w:r>
      <w:r>
        <w:rPr>
          <w:rFonts w:ascii="Book Antiqua" w:eastAsia="宋体" w:hAnsi="Book Antiqua" w:hint="eastAsia"/>
          <w:sz w:val="24"/>
          <w:lang w:eastAsia="zh-CN"/>
        </w:rPr>
        <w:t xml:space="preserve">. </w:t>
      </w:r>
      <w:r w:rsidRPr="00C341A0">
        <w:rPr>
          <w:rFonts w:ascii="Book Antiqua" w:hAnsi="Book Antiqua"/>
          <w:i/>
          <w:iCs/>
          <w:sz w:val="24"/>
        </w:rPr>
        <w:t xml:space="preserve">World J </w:t>
      </w:r>
      <w:proofErr w:type="spellStart"/>
      <w:r w:rsidRPr="00C341A0">
        <w:rPr>
          <w:rFonts w:ascii="Book Antiqua" w:hAnsi="Book Antiqua"/>
          <w:i/>
          <w:iCs/>
          <w:sz w:val="24"/>
        </w:rPr>
        <w:t>Hepatol</w:t>
      </w:r>
      <w:proofErr w:type="spellEnd"/>
      <w:r>
        <w:rPr>
          <w:rFonts w:ascii="Book Antiqua" w:eastAsia="宋体" w:hAnsi="Book Antiqua" w:hint="eastAsia"/>
          <w:iCs/>
          <w:sz w:val="24"/>
          <w:lang w:eastAsia="zh-CN"/>
        </w:rPr>
        <w:t xml:space="preserve"> 2015; </w:t>
      </w:r>
      <w:proofErr w:type="gramStart"/>
      <w:r>
        <w:rPr>
          <w:rFonts w:ascii="Book Antiqua" w:eastAsia="宋体" w:hAnsi="Book Antiqua" w:hint="eastAsia"/>
          <w:iCs/>
          <w:sz w:val="24"/>
          <w:lang w:eastAsia="zh-CN"/>
        </w:rPr>
        <w:t>In</w:t>
      </w:r>
      <w:proofErr w:type="gramEnd"/>
      <w:r>
        <w:rPr>
          <w:rFonts w:ascii="Book Antiqua" w:eastAsia="宋体" w:hAnsi="Book Antiqua" w:hint="eastAsia"/>
          <w:iCs/>
          <w:sz w:val="24"/>
          <w:lang w:eastAsia="zh-CN"/>
        </w:rPr>
        <w:t xml:space="preserve"> press</w:t>
      </w:r>
    </w:p>
    <w:p w14:paraId="0FE0B377" w14:textId="77777777" w:rsidR="0052734A" w:rsidRDefault="0052734A">
      <w:pPr>
        <w:spacing w:before="0" w:after="0" w:line="240" w:lineRule="auto"/>
        <w:ind w:firstLine="0"/>
        <w:rPr>
          <w:rFonts w:ascii="Book Antiqua" w:hAnsi="Book Antiqua"/>
          <w:b/>
          <w:sz w:val="24"/>
        </w:rPr>
      </w:pPr>
      <w:r>
        <w:rPr>
          <w:rFonts w:ascii="Book Antiqua" w:hAnsi="Book Antiqua"/>
          <w:b/>
          <w:sz w:val="24"/>
        </w:rPr>
        <w:br w:type="page"/>
      </w:r>
    </w:p>
    <w:p w14:paraId="2A805A41" w14:textId="5D1F2BD0" w:rsidR="008D0C01" w:rsidRPr="0052734A" w:rsidRDefault="0052734A" w:rsidP="0052734A">
      <w:pPr>
        <w:spacing w:before="0" w:after="0" w:line="360" w:lineRule="auto"/>
        <w:ind w:firstLine="0"/>
        <w:jc w:val="both"/>
        <w:rPr>
          <w:rFonts w:ascii="Book Antiqua" w:hAnsi="Book Antiqua"/>
          <w:b/>
          <w:bCs/>
          <w:sz w:val="24"/>
        </w:rPr>
      </w:pPr>
      <w:r w:rsidRPr="0052734A">
        <w:rPr>
          <w:rFonts w:ascii="Book Antiqua" w:hAnsi="Book Antiqua"/>
          <w:b/>
          <w:sz w:val="24"/>
        </w:rPr>
        <w:lastRenderedPageBreak/>
        <w:t>INTRODUCTION</w:t>
      </w:r>
    </w:p>
    <w:p w14:paraId="3A4E475D" w14:textId="5855ECB7" w:rsidR="005439EA" w:rsidRPr="00A3377C" w:rsidRDefault="00597F97" w:rsidP="00A3377C">
      <w:pPr>
        <w:spacing w:before="0" w:after="0" w:line="360" w:lineRule="auto"/>
        <w:ind w:firstLine="0"/>
        <w:jc w:val="both"/>
        <w:rPr>
          <w:rFonts w:ascii="Book Antiqua" w:hAnsi="Book Antiqua"/>
          <w:sz w:val="24"/>
        </w:rPr>
      </w:pPr>
      <w:r w:rsidRPr="00A3377C">
        <w:rPr>
          <w:rFonts w:ascii="Book Antiqua" w:hAnsi="Book Antiqua"/>
          <w:sz w:val="24"/>
        </w:rPr>
        <w:t xml:space="preserve">With the widespread of cross-sectional imaging, a growth in </w:t>
      </w:r>
      <w:r w:rsidR="006D1587" w:rsidRPr="00A3377C">
        <w:rPr>
          <w:rFonts w:ascii="Book Antiqua" w:hAnsi="Book Antiqua"/>
          <w:sz w:val="24"/>
        </w:rPr>
        <w:t>rate</w:t>
      </w:r>
      <w:r w:rsidRPr="00A3377C">
        <w:rPr>
          <w:rFonts w:ascii="Book Antiqua" w:hAnsi="Book Antiqua"/>
          <w:sz w:val="24"/>
        </w:rPr>
        <w:t xml:space="preserve"> of incidentally detecte</w:t>
      </w:r>
      <w:r w:rsidR="00EF1DC7" w:rsidRPr="00A3377C">
        <w:rPr>
          <w:rFonts w:ascii="Book Antiqua" w:hAnsi="Book Antiqua"/>
          <w:sz w:val="24"/>
        </w:rPr>
        <w:t>d focal liver lesions (FLL) has</w:t>
      </w:r>
      <w:r w:rsidRPr="00A3377C">
        <w:rPr>
          <w:rFonts w:ascii="Book Antiqua" w:hAnsi="Book Antiqua"/>
          <w:sz w:val="24"/>
        </w:rPr>
        <w:t xml:space="preserve"> been observed. </w:t>
      </w:r>
      <w:r w:rsidR="00BE39E8" w:rsidRPr="00A3377C">
        <w:rPr>
          <w:rFonts w:ascii="Book Antiqua" w:hAnsi="Book Antiqua"/>
          <w:sz w:val="24"/>
        </w:rPr>
        <w:t>A</w:t>
      </w:r>
      <w:r w:rsidRPr="00A3377C">
        <w:rPr>
          <w:rFonts w:ascii="Book Antiqua" w:hAnsi="Book Antiqua"/>
          <w:sz w:val="24"/>
        </w:rPr>
        <w:t xml:space="preserve"> reliable detection and characterization of FLL is critical for optimal patient management. </w:t>
      </w:r>
      <w:r w:rsidR="005439EA" w:rsidRPr="00A3377C">
        <w:rPr>
          <w:rFonts w:ascii="Book Antiqua" w:hAnsi="Book Antiqua"/>
          <w:sz w:val="24"/>
        </w:rPr>
        <w:t>The maj</w:t>
      </w:r>
      <w:r w:rsidRPr="00A3377C">
        <w:rPr>
          <w:rFonts w:ascii="Book Antiqua" w:hAnsi="Book Antiqua"/>
          <w:sz w:val="24"/>
        </w:rPr>
        <w:t>ority of FLL</w:t>
      </w:r>
      <w:r w:rsidR="005439EA" w:rsidRPr="00A3377C">
        <w:rPr>
          <w:rFonts w:ascii="Book Antiqua" w:hAnsi="Book Antiqua"/>
          <w:sz w:val="24"/>
        </w:rPr>
        <w:t xml:space="preserve"> arising in </w:t>
      </w:r>
      <w:proofErr w:type="spellStart"/>
      <w:r w:rsidR="005439EA" w:rsidRPr="00A3377C">
        <w:rPr>
          <w:rFonts w:ascii="Book Antiqua" w:hAnsi="Book Antiqua"/>
          <w:sz w:val="24"/>
        </w:rPr>
        <w:t>noncirrhotic</w:t>
      </w:r>
      <w:proofErr w:type="spellEnd"/>
      <w:r w:rsidR="005439EA" w:rsidRPr="00A3377C">
        <w:rPr>
          <w:rFonts w:ascii="Book Antiqua" w:hAnsi="Book Antiqua"/>
          <w:sz w:val="24"/>
        </w:rPr>
        <w:t xml:space="preserve"> liver are benign</w:t>
      </w:r>
      <w:r w:rsidR="005439EA"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CA939B3D-B9BE-4086-B471-79420DD1D5D0&lt;/uuid&gt;&lt;priority&gt;0&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5439EA" w:rsidRPr="00A3377C">
        <w:rPr>
          <w:rFonts w:ascii="Book Antiqua" w:hAnsi="Book Antiqua"/>
          <w:sz w:val="24"/>
        </w:rPr>
        <w:fldChar w:fldCharType="separate"/>
      </w:r>
      <w:r w:rsidR="00F82D49" w:rsidRPr="00A3377C">
        <w:rPr>
          <w:rFonts w:ascii="Book Antiqua" w:hAnsi="Book Antiqua" w:cs="Cambria"/>
          <w:sz w:val="24"/>
          <w:vertAlign w:val="superscript"/>
        </w:rPr>
        <w:t>[1]</w:t>
      </w:r>
      <w:r w:rsidR="005439EA" w:rsidRPr="00A3377C">
        <w:rPr>
          <w:rFonts w:ascii="Book Antiqua" w:hAnsi="Book Antiqua"/>
          <w:sz w:val="24"/>
        </w:rPr>
        <w:fldChar w:fldCharType="end"/>
      </w:r>
      <w:r w:rsidR="00BE39E8" w:rsidRPr="00A3377C">
        <w:rPr>
          <w:rFonts w:ascii="Book Antiqua" w:hAnsi="Book Antiqua"/>
          <w:sz w:val="24"/>
        </w:rPr>
        <w:t xml:space="preserve">, </w:t>
      </w:r>
      <w:r w:rsidR="00974AA3" w:rsidRPr="00A3377C">
        <w:rPr>
          <w:rFonts w:ascii="Book Antiqua" w:hAnsi="Book Antiqua"/>
          <w:sz w:val="24"/>
        </w:rPr>
        <w:t>even in patients with</w:t>
      </w:r>
      <w:r w:rsidR="00BE39E8" w:rsidRPr="00A3377C">
        <w:rPr>
          <w:rFonts w:ascii="Book Antiqua" w:hAnsi="Book Antiqua"/>
          <w:sz w:val="24"/>
        </w:rPr>
        <w:t xml:space="preserve"> known extra-hepatic malignancy</w:t>
      </w:r>
      <w:r w:rsidR="00531456" w:rsidRPr="00A3377C">
        <w:rPr>
          <w:rFonts w:ascii="Book Antiqua" w:hAnsi="Book Antiqua"/>
          <w:sz w:val="24"/>
        </w:rPr>
        <w:t xml:space="preserve">. </w:t>
      </w:r>
      <w:r w:rsidR="00BE39E8" w:rsidRPr="00A3377C">
        <w:rPr>
          <w:rFonts w:ascii="Book Antiqua" w:hAnsi="Book Antiqua"/>
          <w:sz w:val="24"/>
        </w:rPr>
        <w:t xml:space="preserve">Cysts, </w:t>
      </w:r>
      <w:proofErr w:type="spellStart"/>
      <w:r w:rsidR="00BE39E8" w:rsidRPr="00A3377C">
        <w:rPr>
          <w:rFonts w:ascii="Book Antiqua" w:hAnsi="Book Antiqua"/>
          <w:sz w:val="24"/>
        </w:rPr>
        <w:t>h</w:t>
      </w:r>
      <w:r w:rsidR="00531456" w:rsidRPr="00A3377C">
        <w:rPr>
          <w:rFonts w:ascii="Book Antiqua" w:hAnsi="Book Antiqua"/>
          <w:sz w:val="24"/>
        </w:rPr>
        <w:t>emangioma</w:t>
      </w:r>
      <w:r w:rsidR="00BE39E8" w:rsidRPr="00A3377C">
        <w:rPr>
          <w:rFonts w:ascii="Book Antiqua" w:hAnsi="Book Antiqua"/>
          <w:sz w:val="24"/>
        </w:rPr>
        <w:t>s</w:t>
      </w:r>
      <w:proofErr w:type="spellEnd"/>
      <w:r w:rsidR="00531456" w:rsidRPr="00A3377C">
        <w:rPr>
          <w:rFonts w:ascii="Book Antiqua" w:hAnsi="Book Antiqua"/>
          <w:sz w:val="24"/>
        </w:rPr>
        <w:t xml:space="preserve">, focal nodular </w:t>
      </w:r>
      <w:proofErr w:type="spellStart"/>
      <w:r w:rsidR="00531456" w:rsidRPr="00A3377C">
        <w:rPr>
          <w:rFonts w:ascii="Book Antiqua" w:hAnsi="Book Antiqua"/>
          <w:sz w:val="24"/>
        </w:rPr>
        <w:t>hyperplasia</w:t>
      </w:r>
      <w:r w:rsidR="00BE39E8" w:rsidRPr="00A3377C">
        <w:rPr>
          <w:rFonts w:ascii="Book Antiqua" w:hAnsi="Book Antiqua"/>
          <w:sz w:val="24"/>
        </w:rPr>
        <w:t>s</w:t>
      </w:r>
      <w:proofErr w:type="spellEnd"/>
      <w:r w:rsidR="005439EA" w:rsidRPr="00A3377C">
        <w:rPr>
          <w:rFonts w:ascii="Book Antiqua" w:hAnsi="Book Antiqua"/>
          <w:sz w:val="24"/>
        </w:rPr>
        <w:t xml:space="preserve"> (FNH), and </w:t>
      </w:r>
      <w:r w:rsidR="00B47680" w:rsidRPr="00A3377C">
        <w:rPr>
          <w:rFonts w:ascii="Book Antiqua" w:hAnsi="Book Antiqua"/>
          <w:sz w:val="24"/>
        </w:rPr>
        <w:t xml:space="preserve">hepatocellular </w:t>
      </w:r>
      <w:r w:rsidR="00531456" w:rsidRPr="00A3377C">
        <w:rPr>
          <w:rFonts w:ascii="Book Antiqua" w:hAnsi="Book Antiqua"/>
          <w:sz w:val="24"/>
        </w:rPr>
        <w:t>adenoma</w:t>
      </w:r>
      <w:r w:rsidR="00BE39E8" w:rsidRPr="00A3377C">
        <w:rPr>
          <w:rFonts w:ascii="Book Antiqua" w:hAnsi="Book Antiqua"/>
          <w:sz w:val="24"/>
        </w:rPr>
        <w:t>s</w:t>
      </w:r>
      <w:r w:rsidR="005439EA" w:rsidRPr="00A3377C">
        <w:rPr>
          <w:rFonts w:ascii="Book Antiqua" w:hAnsi="Book Antiqua"/>
          <w:sz w:val="24"/>
        </w:rPr>
        <w:t xml:space="preserve"> (HCA) are the most commonly encountered benign lesions</w:t>
      </w:r>
      <w:r w:rsidR="005439EA"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07A3F658-267D-4C7F-A54C-655BC5CFE8D8&lt;/uuid&gt;&lt;priority&gt;1&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gt;&lt;uuid&gt;FB4A2315-DC82-420B-973B-D902F43C2006&lt;/uuid&gt;&lt;volume&gt;197&lt;/volume&gt;&lt;doi&gt;10.2214/AJR.10.5848&lt;/doi&gt;&lt;startpage&gt;415&lt;/startpage&gt;&lt;publication_date&gt;99201211231200000000222000&lt;/publication_date&gt;&lt;url&gt;http://www.ajronline.org/doi/abs/10.2214/AJR.10.5848&lt;/url&gt;&lt;type&gt;400&lt;/type&gt;&lt;title&gt;Characterization of Adrenal Lesions With 1.5-T MRI: Preliminary Observations on Comparison of Three In-Phase and Out-of-Phase Gradient-Echo Techniques&lt;/title&gt;&lt;publisher&gt; American Roentgen Ray Society&lt;/publisher&gt;&lt;number&gt;2&lt;/number&gt;&lt;subtype&gt;400&lt;/subtype&gt;&lt;endpage&gt;423&lt;/endpage&gt;&lt;bundle&gt;&lt;abbreviation&gt;American Journal of Roentgenology&lt;/abbreviation&gt;&lt;org.iso.issn&gt;0361-803X&lt;/org.iso.issn&gt;&lt;title&gt;American Journal of Roentgenology&lt;/title&gt;&lt;subtype&gt;-100&lt;/subtype&gt;&lt;publisher&gt; American Roentgen Ray Society&lt;/publisher&gt;&lt;type&gt;-100&lt;/type&gt;&lt;uuid&gt;temp--2D59BF8C-83A8-4D1F-9C1E-9BF2616DDFDD&lt;/uuid&gt;&lt;/bundle&gt;&lt;authors&gt;&lt;author&gt;&lt;firstName&gt;Miguel&lt;/firstName&gt;&lt;lastName&gt;Ramalho&lt;/lastName&gt;&lt;/author&gt;&lt;author&gt;&lt;nonDroppingParticle&gt;de&lt;/nonDroppingParticle&gt;&lt;firstName&gt;Rafael&lt;/firstName&gt;&lt;middleNames&gt;O P&lt;/middleNames&gt;&lt;lastName&gt;Campos&lt;/lastName&gt;&lt;/author&gt;&lt;author&gt;&lt;firstName&gt;Vasco&lt;/firstName&gt;&lt;lastName&gt;Heredia&lt;/lastName&gt;&lt;/author&gt;&lt;author&gt;&lt;firstName&gt;Brian&lt;/firstName&gt;&lt;middleNames&gt;M&lt;/middleNames&gt;&lt;lastName&gt;Dale&lt;/lastName&gt;&lt;/author&gt;&lt;author&gt;&lt;firstName&gt;Penampai&lt;/firstName&gt;&lt;lastName&gt;Tannaphai&lt;/lastName&gt;&lt;/author&gt;&lt;author&gt;&lt;firstName&gt;Rafael&lt;/firstName&gt;&lt;middleNames&gt;M&lt;/middleNames&gt;&lt;lastName&gt;Azevedo&lt;/lastName&gt;&lt;/author&gt;&lt;author&gt;&lt;firstName&gt;Richard&lt;/firstName&gt;&lt;middleNames&gt;C&lt;/middleNames&gt;&lt;lastName&gt;Semelka&lt;/lastName&gt;&lt;/author&gt;&lt;/authors&gt;&lt;/publication&gt;&lt;/publications&gt;&lt;cites&gt;&lt;/cites&gt;&lt;/citation&gt;</w:instrText>
      </w:r>
      <w:r w:rsidR="005439EA" w:rsidRPr="00A3377C">
        <w:rPr>
          <w:rFonts w:ascii="Book Antiqua" w:hAnsi="Book Antiqua"/>
          <w:sz w:val="24"/>
        </w:rPr>
        <w:fldChar w:fldCharType="separate"/>
      </w:r>
      <w:r w:rsidR="00F82D49" w:rsidRPr="00A3377C">
        <w:rPr>
          <w:rFonts w:ascii="Book Antiqua" w:hAnsi="Book Antiqua" w:cs="Cambria"/>
          <w:sz w:val="24"/>
          <w:vertAlign w:val="superscript"/>
        </w:rPr>
        <w:t>[1-5]</w:t>
      </w:r>
      <w:r w:rsidR="005439EA" w:rsidRPr="00A3377C">
        <w:rPr>
          <w:rFonts w:ascii="Book Antiqua" w:hAnsi="Book Antiqua"/>
          <w:sz w:val="24"/>
        </w:rPr>
        <w:fldChar w:fldCharType="end"/>
      </w:r>
      <w:r w:rsidR="005439EA" w:rsidRPr="00A3377C">
        <w:rPr>
          <w:rFonts w:ascii="Book Antiqua" w:hAnsi="Book Antiqua"/>
          <w:sz w:val="24"/>
        </w:rPr>
        <w:t>. The most commonly encountered malignan</w:t>
      </w:r>
      <w:r w:rsidRPr="00A3377C">
        <w:rPr>
          <w:rFonts w:ascii="Book Antiqua" w:hAnsi="Book Antiqua"/>
          <w:sz w:val="24"/>
        </w:rPr>
        <w:t xml:space="preserve">t lesions in </w:t>
      </w:r>
      <w:proofErr w:type="spellStart"/>
      <w:r w:rsidRPr="00A3377C">
        <w:rPr>
          <w:rFonts w:ascii="Book Antiqua" w:hAnsi="Book Antiqua"/>
          <w:sz w:val="24"/>
        </w:rPr>
        <w:t>noncirrhotic</w:t>
      </w:r>
      <w:proofErr w:type="spellEnd"/>
      <w:r w:rsidRPr="00A3377C">
        <w:rPr>
          <w:rFonts w:ascii="Book Antiqua" w:hAnsi="Book Antiqua"/>
          <w:sz w:val="24"/>
        </w:rPr>
        <w:t xml:space="preserve"> liver</w:t>
      </w:r>
      <w:r w:rsidR="005439EA" w:rsidRPr="00A3377C">
        <w:rPr>
          <w:rFonts w:ascii="Book Antiqua" w:hAnsi="Book Antiqua"/>
          <w:sz w:val="24"/>
        </w:rPr>
        <w:t xml:space="preserve"> are metastases</w:t>
      </w:r>
      <w:r w:rsidR="005439EA"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836F78D2-6C48-47EC-842D-32E65507E0AA&lt;/uuid&gt;&lt;priority&gt;2&lt;/priority&gt;&lt;publications&gt;&lt;publication&gt;&lt;volume&gt;271&lt;/volume&gt;&lt;publication_date&gt;99201406001200000000220000&lt;/publication_date&gt;&lt;number&gt;3&lt;/number&gt;&lt;doi&gt;10.1148/radiol.14131890&lt;/doi&gt;&lt;startpage&gt;739&lt;/startpage&gt;&lt;title&gt;Noninvasive Differentiation of Simple Steatosis and Steatohepatitis by Using Gadoxetic Acid–enhanced MR Imaging in Patients with Nonalcoholic Fatty Liver Disease: A Proof-of-Concept Study&lt;/title&gt;&lt;uuid&gt;0CC40949-D75A-4F8F-B5E8-2F60DF3A8A83&lt;/uuid&gt;&lt;subtype&gt;400&lt;/subtype&gt;&lt;endpage&gt;747&lt;/endpage&gt;&lt;type&gt;400&lt;/type&gt;&lt;url&gt;http://pubs.rsna.org/doi/abs/10.1148/radiol.14131890&lt;/url&gt;&lt;bundle&gt;&lt;title&gt;Radiology&lt;/title&gt;&lt;uuid&gt;temp--7646574C-44C6-4D4C-9403-6CBA23159C9B&lt;/uuid&gt;&lt;subtype&gt;-100&lt;/subtype&gt;&lt;type&gt;-100&lt;/type&gt;&lt;/bundle&gt;&lt;authors&gt;&lt;author&gt;&lt;firstName&gt;Nina&lt;/firstName&gt;&lt;lastName&gt;Bastati&lt;/lastName&gt;&lt;/author&gt;&lt;author&gt;&lt;firstName&gt;Diana&lt;/firstName&gt;&lt;lastName&gt;Feier&lt;/lastName&gt;&lt;/author&gt;&lt;author&gt;&lt;firstName&gt;Andreas&lt;/firstName&gt;&lt;lastName&gt;Wibmer&lt;/lastName&gt;&lt;/author&gt;&lt;author&gt;&lt;firstName&gt;Stefan&lt;/firstName&gt;&lt;lastName&gt;Traussnigg&lt;/lastName&gt;&lt;/author&gt;&lt;author&gt;&lt;firstName&gt;Csilla&lt;/firstName&gt;&lt;lastName&gt;Balassy&lt;/lastName&gt;&lt;/author&gt;&lt;author&gt;&lt;firstName&gt;Dietmar&lt;/firstName&gt;&lt;lastName&gt;Tamandl&lt;/lastName&gt;&lt;/author&gt;&lt;author&gt;&lt;firstName&gt;Henrik&lt;/firstName&gt;&lt;lastName&gt;Einspieler&lt;/lastName&gt;&lt;/author&gt;&lt;author&gt;&lt;firstName&gt;Friedrich&lt;/firstName&gt;&lt;lastName&gt;Wrba&lt;/lastName&gt;&lt;/author&gt;&lt;author&gt;&lt;firstName&gt;Michael&lt;/firstName&gt;&lt;lastName&gt;Trauner&lt;/lastName&gt;&lt;/author&gt;&lt;author&gt;&lt;firstName&gt;Christian&lt;/firstName&gt;&lt;lastName&gt;Herold&lt;/lastName&gt;&lt;/author&gt;&lt;author&gt;&lt;firstName&gt;Ahmed&lt;/firstName&gt;&lt;lastName&gt;Ba-Ssalamah&lt;/lastName&gt;&lt;/author&gt;&lt;/authors&gt;&lt;/publication&gt;&lt;/publications&gt;&lt;cites&gt;&lt;/cites&gt;&lt;/citation&gt;</w:instrText>
      </w:r>
      <w:r w:rsidR="005439EA" w:rsidRPr="00A3377C">
        <w:rPr>
          <w:rFonts w:ascii="Book Antiqua" w:hAnsi="Book Antiqua"/>
          <w:sz w:val="24"/>
        </w:rPr>
        <w:fldChar w:fldCharType="separate"/>
      </w:r>
      <w:r w:rsidR="00F82D49" w:rsidRPr="00A3377C">
        <w:rPr>
          <w:rFonts w:ascii="Book Antiqua" w:hAnsi="Book Antiqua" w:cs="Cambria"/>
          <w:sz w:val="24"/>
          <w:vertAlign w:val="superscript"/>
        </w:rPr>
        <w:t>[6-8]</w:t>
      </w:r>
      <w:r w:rsidR="005439EA" w:rsidRPr="00A3377C">
        <w:rPr>
          <w:rFonts w:ascii="Book Antiqua" w:hAnsi="Book Antiqua"/>
          <w:sz w:val="24"/>
        </w:rPr>
        <w:fldChar w:fldCharType="end"/>
      </w:r>
      <w:r w:rsidR="005439EA" w:rsidRPr="00A3377C">
        <w:rPr>
          <w:rFonts w:ascii="Book Antiqua" w:hAnsi="Book Antiqua"/>
          <w:sz w:val="24"/>
        </w:rPr>
        <w:t xml:space="preserve">. </w:t>
      </w:r>
      <w:r w:rsidR="005A3189" w:rsidRPr="00A3377C">
        <w:rPr>
          <w:rFonts w:ascii="Book Antiqua" w:hAnsi="Book Antiqua"/>
          <w:sz w:val="24"/>
        </w:rPr>
        <w:t xml:space="preserve">Hepatocellular carcinomas (HCC), and to a lesser extent intrahepatic </w:t>
      </w:r>
      <w:proofErr w:type="spellStart"/>
      <w:r w:rsidR="005A3189" w:rsidRPr="00A3377C">
        <w:rPr>
          <w:rFonts w:ascii="Book Antiqua" w:hAnsi="Book Antiqua"/>
          <w:sz w:val="24"/>
        </w:rPr>
        <w:t>cholangiocarcinomas</w:t>
      </w:r>
      <w:proofErr w:type="spellEnd"/>
      <w:r w:rsidR="005A3189" w:rsidRPr="00A3377C">
        <w:rPr>
          <w:rFonts w:ascii="Book Antiqua" w:hAnsi="Book Antiqua"/>
          <w:sz w:val="24"/>
        </w:rPr>
        <w:t xml:space="preserve"> (IHC), occur mainly in the setting of chronic liver disease, and represent the most common primary liver malignancies</w:t>
      </w:r>
      <w:r w:rsidR="005439EA"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96674678-965D-4509-B8AE-4C4D9CF3C66C&lt;/uuid&gt;&lt;priority&gt;3&lt;/priority&gt;&lt;publications&gt;&lt;publication&gt;&lt;uuid&gt;8314A1E3-0B62-4817-9A98-7FA744F0FB1E&lt;/uuid&gt;&lt;volume&gt;251&lt;/volume&gt;&lt;doi&gt;10.1148/radiol.2512080880&lt;/doi&gt;&lt;startpage&gt;398&lt;/startpage&gt;&lt;publication_date&gt;99200905011200000000222000&lt;/publication_date&gt;&lt;url&gt;http://pubs.rsna.org/doi/abs/10.1148/radiol.2512080880&lt;/url&gt;&lt;type&gt;400&lt;/type&gt;&lt;title&gt;Renal Lesions: Characterization with Diffusion-weighted Imaging versus Contrast-enhanced MR Imaging1&lt;/title&gt;&lt;publisher&gt;Radiological Society of North America&lt;/publisher&gt;&lt;number&gt;2&lt;/number&gt;&lt;subtype&gt;400&lt;/subtype&gt;&lt;endpage&gt;407&lt;/endpage&gt;&lt;bundle&gt;&lt;abbreviation&gt;Radiology&lt;/abbreviation&gt;&lt;org.iso.issn&gt;0033-8419&lt;/org.iso.issn&gt;&lt;title&gt;Radiology&lt;/title&gt;&lt;subtype&gt;-100&lt;/subtype&gt;&lt;publisher&gt;Radiological Society of North America&lt;/publisher&gt;&lt;type&gt;-100&lt;/type&gt;&lt;uuid&gt;temp--EB82A15E-260C-4084-8A6B-1B5FB241A4E5&lt;/uuid&gt;&lt;/bundle&gt;&lt;authors&gt;&lt;author&gt;&lt;firstName&gt;Bachir&lt;/firstName&gt;&lt;lastName&gt;Taouli&lt;/lastName&gt;&lt;/author&gt;&lt;author&gt;&lt;firstName&gt;Ravi&lt;/firstName&gt;&lt;middleNames&gt;K&lt;/middleNames&gt;&lt;lastName&gt;Thakur&lt;/lastName&gt;&lt;/author&gt;&lt;author&gt;&lt;firstName&gt;Lorenzo&lt;/firstName&gt;&lt;lastName&gt;Mannelli&lt;/lastName&gt;&lt;/author&gt;&lt;author&gt;&lt;firstName&gt;James&lt;/firstName&gt;&lt;middleNames&gt;S&lt;/middleNames&gt;&lt;lastName&gt;Babb&lt;/lastName&gt;&lt;/author&gt;&lt;author&gt;&lt;firstName&gt;Sooah&lt;/firstName&gt;&lt;lastName&gt;Kim&lt;/lastName&gt;&lt;/author&gt;&lt;author&gt;&lt;firstName&gt;Elizabeth&lt;/firstName&gt;&lt;middleNames&gt;M&lt;/middleNames&gt;&lt;lastName&gt;Hecht&lt;/lastName&gt;&lt;/author&gt;&lt;author&gt;&lt;firstName&gt;Vivian&lt;/firstName&gt;&lt;middleNames&gt;S&lt;/middleNames&gt;&lt;lastName&gt;Lee&lt;/lastName&gt;&lt;/author&gt;&lt;author&gt;&lt;firstName&gt;Gary&lt;/firstName&gt;&lt;middleNames&gt;M&lt;/middleNames&gt;&lt;lastName&gt;Israel&lt;/lastName&gt;&lt;/author&gt;&lt;/authors&gt;&lt;/publication&gt;&lt;publication&gt;&lt;uuid&gt;612E9B08-E253-4D24-8A6D-E7C17901AF37&lt;/uuid&gt;&lt;volume&gt;264&lt;/volume&gt;&lt;doi&gt;10.1148/radiol.12110746&lt;/doi&gt;&lt;startpage&gt;779&lt;/startpage&gt;&lt;publication_date&gt;99201209011200000000222000&lt;/publication_date&gt;&lt;url&gt;http://pubs.rsna.org/doi/abs/10.1148/radiol.12110746&lt;/url&gt;&lt;type&gt;400&lt;/type&gt;&lt;title&gt;Renal Cortical Tumors: Use of Multiphasic Contrast-enhanced MR Imaging to Differentiate Benign and Malignant Histologic Subtypes&lt;/title&gt;&lt;publisher&gt;Radiological Society of North America, Inc.&lt;/publisher&gt;&lt;number&gt;3&lt;/number&gt;&lt;subtype&gt;400&lt;/subtype&gt;&lt;endpage&gt;788&lt;/endpage&gt;&lt;bundle&gt;&lt;abbreviation&gt;Radiology&lt;/abbreviation&gt;&lt;org.iso.issn&gt;0033-8419&lt;/org.iso.issn&gt;&lt;title&gt;Radiology&lt;/title&gt;&lt;subtype&gt;-100&lt;/subtype&gt;&lt;publisher&gt;Radiological Society of North America, Inc.&lt;/publisher&gt;&lt;type&gt;-100&lt;/type&gt;&lt;uuid&gt;temp--FD0A63FF-2B63-4B32-AA8E-9A3F5ADC3A6E&lt;/uuid&gt;&lt;/bundle&gt;&lt;authors&gt;&lt;author&gt;&lt;firstName&gt;Hebert&lt;/firstName&gt;&lt;middleNames&gt;Alberto&lt;/middleNames&gt;&lt;lastName&gt;Vargas&lt;/lastName&gt;&lt;/author&gt;&lt;author&gt;&lt;firstName&gt;Joshua&lt;/firstName&gt;&lt;lastName&gt;Chaim&lt;/lastName&gt;&lt;/author&gt;&lt;author&gt;&lt;firstName&gt;Robert&lt;/firstName&gt;&lt;middleNames&gt;A&lt;/middleNames&gt;&lt;lastName&gt;Lefkowitz&lt;/lastName&gt;&lt;/author&gt;&lt;author&gt;&lt;firstName&gt;Yulia&lt;/firstName&gt;&lt;lastName&gt;Lakhman&lt;/lastName&gt;&lt;/author&gt;&lt;author&gt;&lt;firstName&gt;Junting&lt;/firstName&gt;&lt;lastName&gt;Zheng&lt;/lastName&gt;&lt;/author&gt;&lt;author&gt;&lt;firstName&gt;Chaya&lt;/firstName&gt;&lt;middleNames&gt;S&lt;/middleNames&gt;&lt;lastName&gt;Moskowitz&lt;/lastName&gt;&lt;/author&gt;&lt;author&gt;&lt;firstName&gt;Michael&lt;/firstName&gt;&lt;middleNames&gt;J&lt;/middleNames&gt;&lt;lastName&gt;Sohn&lt;/lastName&gt;&lt;/author&gt;&lt;author&gt;&lt;firstName&gt;Lawrence&lt;/firstName&gt;&lt;middleNames&gt;H&lt;/middleNames&gt;&lt;lastName&gt;Schwartz&lt;/lastName&gt;&lt;/author&gt;&lt;author&gt;&lt;firstName&gt;Paul&lt;/firstName&gt;&lt;lastName&gt;Russo&lt;/lastName&gt;&lt;/author&gt;&lt;author&gt;&lt;firstName&gt;Oguz&lt;/firstName&gt;&lt;lastName&gt;Akin&lt;/lastName&gt;&lt;/author&gt;&lt;/authors&gt;&lt;/publication&gt;&lt;/publications&gt;&lt;cites&gt;&lt;/cites&gt;&lt;/citation&gt;</w:instrText>
      </w:r>
      <w:r w:rsidR="005439EA" w:rsidRPr="00A3377C">
        <w:rPr>
          <w:rFonts w:ascii="Book Antiqua" w:hAnsi="Book Antiqua"/>
          <w:sz w:val="24"/>
        </w:rPr>
        <w:fldChar w:fldCharType="separate"/>
      </w:r>
      <w:r w:rsidR="00F82D49" w:rsidRPr="00A3377C">
        <w:rPr>
          <w:rFonts w:ascii="Book Antiqua" w:hAnsi="Book Antiqua" w:cs="Cambria"/>
          <w:sz w:val="24"/>
          <w:vertAlign w:val="superscript"/>
        </w:rPr>
        <w:t>[7,9-14]</w:t>
      </w:r>
      <w:r w:rsidR="005439EA" w:rsidRPr="00A3377C">
        <w:rPr>
          <w:rFonts w:ascii="Book Antiqua" w:hAnsi="Book Antiqua"/>
          <w:sz w:val="24"/>
        </w:rPr>
        <w:fldChar w:fldCharType="end"/>
      </w:r>
      <w:r w:rsidR="005439EA" w:rsidRPr="00A3377C">
        <w:rPr>
          <w:rFonts w:ascii="Book Antiqua" w:hAnsi="Book Antiqua"/>
          <w:sz w:val="24"/>
        </w:rPr>
        <w:t>.</w:t>
      </w:r>
    </w:p>
    <w:p w14:paraId="76BFA302" w14:textId="64A05AB2" w:rsidR="00017D63" w:rsidRPr="00A3377C" w:rsidRDefault="006B6360" w:rsidP="00A3377C">
      <w:pPr>
        <w:spacing w:before="0" w:after="0" w:line="360" w:lineRule="auto"/>
        <w:jc w:val="both"/>
        <w:rPr>
          <w:rFonts w:ascii="Book Antiqua" w:hAnsi="Book Antiqua"/>
          <w:sz w:val="24"/>
        </w:rPr>
      </w:pPr>
      <w:r w:rsidRPr="00A3377C">
        <w:rPr>
          <w:rFonts w:ascii="Book Antiqua" w:hAnsi="Book Antiqua"/>
          <w:sz w:val="24"/>
        </w:rPr>
        <w:t>A tremendous development of new imaging tech</w:t>
      </w:r>
      <w:r w:rsidR="007509C9" w:rsidRPr="00A3377C">
        <w:rPr>
          <w:rFonts w:ascii="Book Antiqua" w:hAnsi="Book Antiqua"/>
          <w:sz w:val="24"/>
        </w:rPr>
        <w:t>niques</w:t>
      </w:r>
      <w:r w:rsidRPr="00A3377C">
        <w:rPr>
          <w:rFonts w:ascii="Book Antiqua" w:hAnsi="Book Antiqua"/>
          <w:sz w:val="24"/>
        </w:rPr>
        <w:t xml:space="preserve"> has taken place during these last years</w:t>
      </w:r>
      <w:r w:rsidR="008D0C01" w:rsidRPr="00A3377C">
        <w:rPr>
          <w:rFonts w:ascii="Book Antiqua" w:hAnsi="Book Antiqua"/>
          <w:sz w:val="24"/>
        </w:rPr>
        <w:t xml:space="preserve">. </w:t>
      </w:r>
      <w:r w:rsidRPr="00A3377C">
        <w:rPr>
          <w:rFonts w:ascii="Book Antiqua" w:hAnsi="Book Antiqua"/>
          <w:sz w:val="24"/>
        </w:rPr>
        <w:t xml:space="preserve">Maximizing accuracy of imaging in the context of </w:t>
      </w:r>
      <w:r w:rsidR="00597F97" w:rsidRPr="00A3377C">
        <w:rPr>
          <w:rFonts w:ascii="Book Antiqua" w:hAnsi="Book Antiqua"/>
          <w:sz w:val="24"/>
        </w:rPr>
        <w:t>FLL</w:t>
      </w:r>
      <w:r w:rsidRPr="00A3377C">
        <w:rPr>
          <w:rFonts w:ascii="Book Antiqua" w:hAnsi="Book Antiqua"/>
          <w:sz w:val="24"/>
        </w:rPr>
        <w:t xml:space="preserve"> is paramount in avoiding unnecessary biopsies, which may </w:t>
      </w:r>
      <w:r w:rsidR="00017D63" w:rsidRPr="00A3377C">
        <w:rPr>
          <w:rFonts w:ascii="Book Antiqua" w:hAnsi="Book Antiqua"/>
          <w:sz w:val="24"/>
        </w:rPr>
        <w:t>result in</w:t>
      </w:r>
      <w:r w:rsidRPr="00A3377C">
        <w:rPr>
          <w:rFonts w:ascii="Book Antiqua" w:hAnsi="Book Antiqua"/>
          <w:sz w:val="24"/>
        </w:rPr>
        <w:t xml:space="preserve"> post</w:t>
      </w:r>
      <w:r w:rsidR="00017D63" w:rsidRPr="00A3377C">
        <w:rPr>
          <w:rFonts w:ascii="Book Antiqua" w:hAnsi="Book Antiqua"/>
          <w:sz w:val="24"/>
        </w:rPr>
        <w:t>-</w:t>
      </w:r>
      <w:r w:rsidRPr="00A3377C">
        <w:rPr>
          <w:rFonts w:ascii="Book Antiqua" w:hAnsi="Book Antiqua"/>
          <w:sz w:val="24"/>
        </w:rPr>
        <w:t xml:space="preserve">procedural </w:t>
      </w:r>
      <w:r w:rsidR="001807EE" w:rsidRPr="00A3377C">
        <w:rPr>
          <w:rFonts w:ascii="Book Antiqua" w:hAnsi="Book Antiqua"/>
          <w:sz w:val="24"/>
        </w:rPr>
        <w:t xml:space="preserve">complications </w:t>
      </w:r>
      <w:r w:rsidR="00E7489F" w:rsidRPr="00A3377C">
        <w:rPr>
          <w:rFonts w:ascii="Book Antiqua" w:hAnsi="Book Antiqua"/>
          <w:sz w:val="24"/>
        </w:rPr>
        <w:t>up to 6.4%</w:t>
      </w:r>
      <w:r w:rsidR="00017D63" w:rsidRPr="00A3377C">
        <w:rPr>
          <w:rFonts w:ascii="Book Antiqua" w:hAnsi="Book Antiqua"/>
          <w:sz w:val="24"/>
        </w:rPr>
        <w:t>,</w:t>
      </w:r>
      <w:r w:rsidR="00E7489F" w:rsidRPr="00A3377C">
        <w:rPr>
          <w:rFonts w:ascii="Book Antiqua" w:hAnsi="Book Antiqua"/>
          <w:sz w:val="24"/>
        </w:rPr>
        <w:t xml:space="preserve"> and mortality up to</w:t>
      </w:r>
      <w:r w:rsidR="001807EE" w:rsidRPr="00A3377C">
        <w:rPr>
          <w:rFonts w:ascii="Book Antiqua" w:hAnsi="Book Antiqua"/>
          <w:sz w:val="24"/>
        </w:rPr>
        <w:t xml:space="preserve"> 0.1</w:t>
      </w:r>
      <w:r w:rsidRPr="00A3377C">
        <w:rPr>
          <w:rFonts w:ascii="Book Antiqua" w:hAnsi="Book Antiqua"/>
          <w:sz w:val="24"/>
        </w:rPr>
        <w:t>%</w:t>
      </w:r>
      <w:r w:rsidR="00E7489F"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&lt;citation&gt;&lt;uuid&gt;AB4104D1-AD38-4700-B28F-1B9129215523&lt;/uuid&gt;&lt;priority&gt;4&lt;/priority&gt;&lt;publications&gt;&lt;/publications&gt;&lt;/citation&gt;</w:instrText>
      </w:r>
      <w:r w:rsidR="00E7489F" w:rsidRPr="00A3377C">
        <w:rPr>
          <w:rFonts w:ascii="Book Antiqua" w:hAnsi="Book Antiqua"/>
          <w:sz w:val="24"/>
        </w:rPr>
        <w:fldChar w:fldCharType="separate"/>
      </w:r>
      <w:r w:rsidR="00F82D49" w:rsidRPr="00A3377C">
        <w:rPr>
          <w:rFonts w:ascii="Book Antiqua" w:hAnsi="Book Antiqua" w:cs="Cambria"/>
          <w:sz w:val="24"/>
          <w:vertAlign w:val="superscript"/>
        </w:rPr>
        <w:t>[15-17]</w:t>
      </w:r>
      <w:r w:rsidR="00E7489F" w:rsidRPr="00A3377C">
        <w:rPr>
          <w:rFonts w:ascii="Book Antiqua" w:hAnsi="Book Antiqua"/>
          <w:sz w:val="24"/>
        </w:rPr>
        <w:fldChar w:fldCharType="end"/>
      </w:r>
      <w:r w:rsidR="00E7489F" w:rsidRPr="00A3377C">
        <w:rPr>
          <w:rFonts w:ascii="Book Antiqua" w:hAnsi="Book Antiqua"/>
          <w:sz w:val="24"/>
        </w:rPr>
        <w:t>.</w:t>
      </w:r>
      <w:r w:rsidR="00597F97" w:rsidRPr="00A3377C">
        <w:rPr>
          <w:rFonts w:ascii="Book Antiqua" w:hAnsi="Book Antiqua"/>
          <w:sz w:val="24"/>
        </w:rPr>
        <w:t xml:space="preserve"> </w:t>
      </w:r>
      <w:r w:rsidR="00857CD5" w:rsidRPr="00A3377C">
        <w:rPr>
          <w:rFonts w:ascii="Book Antiqua" w:hAnsi="Book Antiqua"/>
          <w:sz w:val="24"/>
        </w:rPr>
        <w:t>Nowadays</w:t>
      </w:r>
      <w:r w:rsidR="001364B4" w:rsidRPr="00A3377C">
        <w:rPr>
          <w:rFonts w:ascii="Book Antiqua" w:hAnsi="Book Antiqua"/>
          <w:sz w:val="24"/>
        </w:rPr>
        <w:t xml:space="preserve">, </w:t>
      </w:r>
      <w:r w:rsidR="0052734A">
        <w:rPr>
          <w:rFonts w:ascii="Book Antiqua" w:hAnsi="Book Antiqua"/>
          <w:sz w:val="24"/>
        </w:rPr>
        <w:t>magnetic resonance</w:t>
      </w:r>
      <w:r w:rsidR="001364B4" w:rsidRPr="00A3377C">
        <w:rPr>
          <w:rFonts w:ascii="Book Antiqua" w:hAnsi="Book Antiqua"/>
          <w:sz w:val="24"/>
        </w:rPr>
        <w:t xml:space="preserve"> plays a key role in management of liver </w:t>
      </w:r>
      <w:r w:rsidR="006C10B2" w:rsidRPr="00A3377C">
        <w:rPr>
          <w:rFonts w:ascii="Book Antiqua" w:hAnsi="Book Antiqua"/>
          <w:sz w:val="24"/>
        </w:rPr>
        <w:t>lesions</w:t>
      </w:r>
      <w:r w:rsidR="001364B4" w:rsidRPr="00A3377C">
        <w:rPr>
          <w:rFonts w:ascii="Book Antiqua" w:hAnsi="Book Antiqua"/>
          <w:sz w:val="24"/>
        </w:rPr>
        <w:t xml:space="preserve">, </w:t>
      </w:r>
      <w:r w:rsidR="00597F97" w:rsidRPr="00A3377C">
        <w:rPr>
          <w:rFonts w:ascii="Book Antiqua" w:hAnsi="Book Antiqua"/>
          <w:sz w:val="24"/>
        </w:rPr>
        <w:t xml:space="preserve">using a radiation-free technique and </w:t>
      </w:r>
      <w:r w:rsidR="006C10B2" w:rsidRPr="00A3377C">
        <w:rPr>
          <w:rFonts w:ascii="Book Antiqua" w:hAnsi="Book Antiqua"/>
          <w:sz w:val="24"/>
        </w:rPr>
        <w:t xml:space="preserve">a </w:t>
      </w:r>
      <w:r w:rsidR="00597F97" w:rsidRPr="00A3377C">
        <w:rPr>
          <w:rFonts w:ascii="Book Antiqua" w:hAnsi="Book Antiqua"/>
          <w:sz w:val="24"/>
        </w:rPr>
        <w:t>safe contrast agent</w:t>
      </w:r>
      <w:r w:rsidR="006C10B2" w:rsidRPr="00A3377C">
        <w:rPr>
          <w:rFonts w:ascii="Book Antiqua" w:hAnsi="Book Antiqua"/>
          <w:sz w:val="24"/>
        </w:rPr>
        <w:t xml:space="preserve"> profile</w:t>
      </w:r>
      <w:r w:rsidR="00857CD5"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9BA8C444-3E13-40F1-AE45-41B00454EB1B&lt;/uuid&gt;&lt;priority&gt;5&lt;/priority&gt;&lt;publications&gt;&lt;publication&gt;&lt;uuid&gt;E22B5563-C87A-441D-8239-CB3B463FE73D&lt;/uuid&gt;&lt;volume&gt;275&lt;/volume&gt;&lt;doi&gt;10.1148/radiol.14140690&lt;/doi&gt;&lt;startpage&gt;140690&lt;/startpage&gt;&lt;publication_date&gt;99201501051200000000222000&lt;/publication_date&gt;&lt;url&gt;http://pubs.rsna.org/doi/abs/10.1148/radiol.14140690&lt;/url&gt;&lt;type&gt;400&lt;/type&gt;&lt;title&gt;Hepatocellular Carcinoma: Diagnostic Performance of Multidetector CT and MR Imaging—A Systematic Review and Meta-Analysis&lt;/title&gt;&lt;publisher&gt;Radiological Society of North America&lt;/publisher&gt;&lt;number&gt;1&lt;/number&gt;&lt;subtype&gt;400&lt;/subtype&gt;&lt;endpage&gt;109&lt;/endpage&gt;&lt;bundle&gt;&lt;abbreviation&gt;Radiology&lt;/abbreviation&gt;&lt;org.iso.issn&gt;0033-8419&lt;/org.iso.issn&gt;&lt;title&gt;Radiology&lt;/title&gt;&lt;subtype&gt;-100&lt;/subtype&gt;&lt;publisher&gt;Radiological Society of North America&lt;/publisher&gt;&lt;type&gt;-100&lt;/type&gt;&lt;uuid&gt;temp--A9B61BC0-8A06-4583-9585-0DB644BC16B9&lt;/uuid&gt;&lt;/bundle&gt;&lt;authors&gt;&lt;author&gt;&lt;firstName&gt;Yoon&lt;/firstName&gt;&lt;middleNames&gt;Jin&lt;/middleNames&gt;&lt;lastName&gt;Lee&lt;/lastName&gt;&lt;/author&gt;&lt;author&gt;&lt;firstName&gt;Jeong&lt;/firstName&gt;&lt;middleNames&gt;Min&lt;/middleNames&gt;&lt;lastName&gt;Lee&lt;/lastName&gt;&lt;/author&gt;&lt;author&gt;&lt;firstName&gt;Ji&lt;/firstName&gt;&lt;middleNames&gt;Sung&lt;/middleNames&gt;&lt;lastName&gt;Lee&lt;/lastName&gt;&lt;/author&gt;&lt;author&gt;&lt;firstName&gt;Hwa&lt;/firstName&gt;&lt;middleNames&gt;Young&lt;/middleNames&gt;&lt;lastName&gt;Lee&lt;/lastName&gt;&lt;/author&gt;&lt;author&gt;&lt;firstName&gt;Bo&lt;/firstName&gt;&lt;middleNames&gt;Hyun&lt;/middleNames&gt;&lt;lastName&gt;Park&lt;/lastName&gt;&lt;/author&gt;&lt;author&gt;&lt;firstName&gt;Young&lt;/firstName&gt;&lt;middleNames&gt;Hoon&lt;/middleNames&gt;&lt;lastName&gt;Kim&lt;/lastName&gt;&lt;/author&gt;&lt;author&gt;&lt;firstName&gt;Joon&lt;/firstName&gt;&lt;middleNames&gt;Koo&lt;/middleNames&gt;&lt;lastName&gt;Han&lt;/lastName&gt;&lt;/author&gt;&lt;author&gt;&lt;firstName&gt;Byung&lt;/firstName&gt;&lt;middleNames&gt;Ihn&lt;/middleNames&gt;&lt;lastName&gt;Choi&lt;/lastName&gt;&lt;/author&gt;&lt;/authors&gt;&lt;/publication&gt;&lt;/publications&gt;&lt;cites&gt;&lt;/cites&gt;&lt;/citation&gt;</w:instrText>
      </w:r>
      <w:r w:rsidR="00857CD5" w:rsidRPr="00A3377C">
        <w:rPr>
          <w:rFonts w:ascii="Book Antiqua" w:hAnsi="Book Antiqua"/>
          <w:sz w:val="24"/>
        </w:rPr>
        <w:fldChar w:fldCharType="separate"/>
      </w:r>
      <w:r w:rsidR="00F82D49" w:rsidRPr="00A3377C">
        <w:rPr>
          <w:rFonts w:ascii="Book Antiqua" w:hAnsi="Book Antiqua" w:cs="Cambria"/>
          <w:sz w:val="24"/>
          <w:vertAlign w:val="superscript"/>
        </w:rPr>
        <w:t>[18,19]</w:t>
      </w:r>
      <w:r w:rsidR="00857CD5" w:rsidRPr="00A3377C">
        <w:rPr>
          <w:rFonts w:ascii="Book Antiqua" w:hAnsi="Book Antiqua"/>
          <w:sz w:val="24"/>
        </w:rPr>
        <w:fldChar w:fldCharType="end"/>
      </w:r>
      <w:r w:rsidR="001364B4" w:rsidRPr="00A3377C">
        <w:rPr>
          <w:rFonts w:ascii="Book Antiqua" w:hAnsi="Book Antiqua"/>
          <w:sz w:val="24"/>
        </w:rPr>
        <w:t xml:space="preserve">. </w:t>
      </w:r>
    </w:p>
    <w:p w14:paraId="61C34EC1" w14:textId="525308C1" w:rsidR="001364B4" w:rsidRPr="00A3377C" w:rsidRDefault="001A22ED" w:rsidP="00A3377C">
      <w:pPr>
        <w:spacing w:before="0" w:after="0" w:line="360" w:lineRule="auto"/>
        <w:jc w:val="both"/>
        <w:rPr>
          <w:rFonts w:ascii="Book Antiqua" w:hAnsi="Book Antiqua"/>
          <w:sz w:val="24"/>
          <w:highlight w:val="yellow"/>
        </w:rPr>
      </w:pPr>
      <w:r w:rsidRPr="00A3377C">
        <w:rPr>
          <w:rFonts w:ascii="Book Antiqua" w:hAnsi="Book Antiqua"/>
          <w:sz w:val="24"/>
        </w:rPr>
        <w:t>The heightened soft-tissue resolution</w:t>
      </w:r>
      <w:r w:rsidR="00597F97" w:rsidRPr="00A3377C">
        <w:rPr>
          <w:rFonts w:ascii="Book Antiqua" w:hAnsi="Book Antiqua"/>
          <w:sz w:val="24"/>
        </w:rPr>
        <w:t xml:space="preserve"> and sensitivity to </w:t>
      </w:r>
      <w:r w:rsidR="006C10B2" w:rsidRPr="00A3377C">
        <w:rPr>
          <w:rFonts w:ascii="Book Antiqua" w:hAnsi="Book Antiqua"/>
          <w:sz w:val="24"/>
        </w:rPr>
        <w:t xml:space="preserve">intravenous </w:t>
      </w:r>
      <w:r w:rsidR="00597F97" w:rsidRPr="00A3377C">
        <w:rPr>
          <w:rFonts w:ascii="Book Antiqua" w:hAnsi="Book Antiqua"/>
          <w:sz w:val="24"/>
        </w:rPr>
        <w:t>contrast agents</w:t>
      </w:r>
      <w:r w:rsidRPr="00A3377C">
        <w:rPr>
          <w:rFonts w:ascii="Book Antiqua" w:hAnsi="Book Antiqua"/>
          <w:sz w:val="24"/>
        </w:rPr>
        <w:t xml:space="preserve"> provided by </w:t>
      </w:r>
      <w:r w:rsidR="0052734A">
        <w:rPr>
          <w:rFonts w:ascii="Book Antiqua" w:hAnsi="Book Antiqua"/>
          <w:sz w:val="24"/>
        </w:rPr>
        <w:t>magnetic resonance</w:t>
      </w:r>
      <w:r w:rsidR="0052734A" w:rsidRPr="00A3377C">
        <w:rPr>
          <w:rFonts w:ascii="Book Antiqua" w:hAnsi="Book Antiqua"/>
          <w:sz w:val="24"/>
        </w:rPr>
        <w:t xml:space="preserve"> </w:t>
      </w:r>
      <w:r w:rsidRPr="00A3377C">
        <w:rPr>
          <w:rFonts w:ascii="Book Antiqua" w:hAnsi="Book Antiqua"/>
          <w:sz w:val="24"/>
        </w:rPr>
        <w:t>imaging</w:t>
      </w:r>
      <w:r w:rsidR="0052734A">
        <w:rPr>
          <w:rFonts w:ascii="Book Antiqua" w:eastAsia="宋体" w:hAnsi="Book Antiqua" w:hint="eastAsia"/>
          <w:sz w:val="24"/>
          <w:lang w:eastAsia="zh-CN"/>
        </w:rPr>
        <w:t xml:space="preserve"> (MRI)</w:t>
      </w:r>
      <w:r w:rsidRPr="00A3377C">
        <w:rPr>
          <w:rFonts w:ascii="Book Antiqua" w:hAnsi="Book Antiqua"/>
          <w:sz w:val="24"/>
        </w:rPr>
        <w:t xml:space="preserve"> make</w:t>
      </w:r>
      <w:r w:rsidR="00111094" w:rsidRPr="00A3377C">
        <w:rPr>
          <w:rFonts w:ascii="Book Antiqua" w:hAnsi="Book Antiqua"/>
          <w:sz w:val="24"/>
        </w:rPr>
        <w:t>s</w:t>
      </w:r>
      <w:r w:rsidRPr="00A3377C">
        <w:rPr>
          <w:rFonts w:ascii="Book Antiqua" w:hAnsi="Book Antiqua"/>
          <w:sz w:val="24"/>
        </w:rPr>
        <w:t xml:space="preserve"> it an invaluable problem-solving tool </w:t>
      </w:r>
      <w:r w:rsidR="00597F97" w:rsidRPr="00A3377C">
        <w:rPr>
          <w:rFonts w:ascii="Book Antiqua" w:hAnsi="Book Antiqua"/>
          <w:sz w:val="24"/>
        </w:rPr>
        <w:t xml:space="preserve">for fully </w:t>
      </w:r>
      <w:r w:rsidR="00017D63" w:rsidRPr="00A3377C">
        <w:rPr>
          <w:rFonts w:ascii="Book Antiqua" w:hAnsi="Book Antiqua"/>
          <w:sz w:val="24"/>
        </w:rPr>
        <w:t xml:space="preserve">characterizing </w:t>
      </w:r>
      <w:r w:rsidR="00597F97" w:rsidRPr="00A3377C">
        <w:rPr>
          <w:rFonts w:ascii="Book Antiqua" w:hAnsi="Book Antiqua"/>
          <w:sz w:val="24"/>
        </w:rPr>
        <w:t>FLL</w:t>
      </w:r>
      <w:r w:rsidR="008F605A"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AAE91E85-DBD7-4D88-83F1-B037F5BCA3F1&lt;/uuid&gt;&lt;priority&gt;6&lt;/priority&gt;&lt;publications&gt;&lt;publication&gt;&lt;volume&gt;25&lt;/volume&gt;&lt;publication_date&gt;99201408181200000000222000&lt;/publication_date&gt;&lt;number&gt;3&lt;/number&gt;&lt;doi&gt;10.5152/tjg.2014.4850&lt;/doi&gt;&lt;startpage&gt;271&lt;/startpage&gt;&lt;title&gt;The sensitivity of MR colonography using dark lumen technique for detection of colonic lesions&lt;/title&gt;&lt;uuid&gt;31270E16-7590-4DF5-BCF3-5AB914BD805C&lt;/uuid&gt;&lt;subtype&gt;400&lt;/subtype&gt;&lt;endpage&gt;278&lt;/endpage&gt;&lt;type&gt;400&lt;/type&gt;&lt;url&gt;http://www.turkjgastroenterol.org/eng/makale/4366/277/Full-Text&lt;/url&gt;&lt;bundle&gt;&lt;title&gt;The Turkish Journal of Gastroenterology&lt;/title&gt;&lt;uuid&gt;temp--9772B22D-FC33-4458-92D3-965508B6D899&lt;/uuid&gt;&lt;subtype&gt;-100&lt;/subtype&gt;&lt;type&gt;-100&lt;/type&gt;&lt;/bundle&gt;&lt;authors&gt;&lt;author&gt;&lt;firstName&gt;Mehtap&lt;/firstName&gt;&lt;middleNames&gt;Beker&lt;/middleNames&gt;&lt;lastName&gt;Acay&lt;/lastName&gt;&lt;/author&gt;&lt;author&gt;&lt;firstName&gt;Sibel&lt;/firstName&gt;&lt;lastName&gt;Bayramoglu&lt;/lastName&gt;&lt;/author&gt;&lt;author&gt;&lt;firstName&gt;Akif&lt;/firstName&gt;&lt;lastName&gt;Acay&lt;/lastName&gt;&lt;/author&gt;&lt;/authors&gt;&lt;/publication&gt;&lt;/publications&gt;&lt;cites&gt;&lt;/cites&gt;&lt;/citation&gt;</w:instrText>
      </w:r>
      <w:r w:rsidR="008F605A" w:rsidRPr="00A3377C">
        <w:rPr>
          <w:rFonts w:ascii="Book Antiqua" w:hAnsi="Book Antiqua"/>
          <w:sz w:val="24"/>
        </w:rPr>
        <w:fldChar w:fldCharType="separate"/>
      </w:r>
      <w:r w:rsidR="00F82D49" w:rsidRPr="00A3377C">
        <w:rPr>
          <w:rFonts w:ascii="Book Antiqua" w:hAnsi="Book Antiqua" w:cs="Cambria"/>
          <w:sz w:val="24"/>
          <w:vertAlign w:val="superscript"/>
        </w:rPr>
        <w:t>[20,21]</w:t>
      </w:r>
      <w:r w:rsidR="008F605A" w:rsidRPr="00A3377C">
        <w:rPr>
          <w:rFonts w:ascii="Book Antiqua" w:hAnsi="Book Antiqua"/>
          <w:sz w:val="24"/>
        </w:rPr>
        <w:fldChar w:fldCharType="end"/>
      </w:r>
      <w:r w:rsidRPr="00A3377C">
        <w:rPr>
          <w:rFonts w:ascii="Book Antiqua" w:hAnsi="Book Antiqua"/>
          <w:sz w:val="24"/>
        </w:rPr>
        <w:t xml:space="preserve">. </w:t>
      </w:r>
      <w:r w:rsidR="00111094" w:rsidRPr="00A3377C">
        <w:rPr>
          <w:rFonts w:ascii="Book Antiqua" w:hAnsi="Book Antiqua"/>
          <w:sz w:val="24"/>
        </w:rPr>
        <w:t>P</w:t>
      </w:r>
      <w:r w:rsidR="006C10B2" w:rsidRPr="00A3377C">
        <w:rPr>
          <w:rFonts w:ascii="Book Antiqua" w:hAnsi="Book Antiqua"/>
          <w:sz w:val="24"/>
        </w:rPr>
        <w:t xml:space="preserve">revious studies </w:t>
      </w:r>
      <w:r w:rsidR="00D1414B" w:rsidRPr="00A3377C">
        <w:rPr>
          <w:rFonts w:ascii="Book Antiqua" w:hAnsi="Book Antiqua"/>
          <w:sz w:val="24"/>
        </w:rPr>
        <w:t xml:space="preserve">estimated </w:t>
      </w:r>
      <w:r w:rsidR="006C10B2" w:rsidRPr="00A3377C">
        <w:rPr>
          <w:rFonts w:ascii="Book Antiqua" w:hAnsi="Book Antiqua"/>
          <w:sz w:val="24"/>
        </w:rPr>
        <w:t xml:space="preserve">the </w:t>
      </w:r>
      <w:r w:rsidR="00D1414B" w:rsidRPr="00A3377C">
        <w:rPr>
          <w:rFonts w:ascii="Book Antiqua" w:hAnsi="Book Antiqua"/>
          <w:sz w:val="24"/>
        </w:rPr>
        <w:t xml:space="preserve">sensitivity and specificity </w:t>
      </w:r>
      <w:r w:rsidR="00597F97" w:rsidRPr="00A3377C">
        <w:rPr>
          <w:rFonts w:ascii="Book Antiqua" w:hAnsi="Book Antiqua"/>
          <w:sz w:val="24"/>
        </w:rPr>
        <w:t xml:space="preserve">of MRI </w:t>
      </w:r>
      <w:r w:rsidR="00D1414B" w:rsidRPr="00A3377C">
        <w:rPr>
          <w:rFonts w:ascii="Book Antiqua" w:hAnsi="Book Antiqua"/>
          <w:sz w:val="24"/>
        </w:rPr>
        <w:t>for</w:t>
      </w:r>
      <w:r w:rsidR="00597F97" w:rsidRPr="00A3377C">
        <w:rPr>
          <w:rFonts w:ascii="Book Antiqua" w:hAnsi="Book Antiqua"/>
          <w:sz w:val="24"/>
        </w:rPr>
        <w:t xml:space="preserve"> the diagnosis of</w:t>
      </w:r>
      <w:r w:rsidR="00D1414B" w:rsidRPr="00A3377C">
        <w:rPr>
          <w:rFonts w:ascii="Book Antiqua" w:hAnsi="Book Antiqua"/>
          <w:sz w:val="24"/>
        </w:rPr>
        <w:t xml:space="preserve"> </w:t>
      </w:r>
      <w:r w:rsidR="00597F97" w:rsidRPr="00A3377C">
        <w:rPr>
          <w:rFonts w:ascii="Book Antiqua" w:hAnsi="Book Antiqua"/>
          <w:sz w:val="24"/>
        </w:rPr>
        <w:t>FLL</w:t>
      </w:r>
      <w:r w:rsidR="00D1414B" w:rsidRPr="00A3377C">
        <w:rPr>
          <w:rFonts w:ascii="Book Antiqua" w:hAnsi="Book Antiqua"/>
          <w:sz w:val="24"/>
        </w:rPr>
        <w:t xml:space="preserve"> </w:t>
      </w:r>
      <w:r w:rsidR="006C10B2" w:rsidRPr="00A3377C">
        <w:rPr>
          <w:rFonts w:ascii="Book Antiqua" w:hAnsi="Book Antiqua"/>
          <w:sz w:val="24"/>
        </w:rPr>
        <w:t xml:space="preserve">of </w:t>
      </w:r>
      <w:r w:rsidR="00D1414B" w:rsidRPr="00A3377C">
        <w:rPr>
          <w:rFonts w:ascii="Book Antiqua" w:hAnsi="Book Antiqua"/>
          <w:sz w:val="24"/>
        </w:rPr>
        <w:t xml:space="preserve">94% and </w:t>
      </w:r>
      <w:r w:rsidRPr="00A3377C">
        <w:rPr>
          <w:rFonts w:ascii="Book Antiqua" w:hAnsi="Book Antiqua"/>
          <w:sz w:val="24"/>
        </w:rPr>
        <w:t>82%-89%</w:t>
      </w:r>
      <w:r w:rsidR="00D1414B" w:rsidRPr="00A3377C">
        <w:rPr>
          <w:rFonts w:ascii="Book Antiqua" w:hAnsi="Book Antiqua"/>
          <w:sz w:val="24"/>
        </w:rPr>
        <w:t>, respectively</w:t>
      </w:r>
      <w:r w:rsidR="000068B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&lt;citation&gt;&lt;uuid&gt;1AC78981-4E53-4CCD-9602-3D076756D43E&lt;/uuid&gt;&lt;priority&gt;7&lt;/priority&gt;&lt;publications&gt;&lt;/publications&gt;&lt;/citation&gt;</w:instrText>
      </w:r>
      <w:r w:rsidR="000068B7" w:rsidRPr="00A3377C">
        <w:rPr>
          <w:rFonts w:ascii="Book Antiqua" w:hAnsi="Book Antiqua"/>
          <w:sz w:val="24"/>
        </w:rPr>
        <w:fldChar w:fldCharType="separate"/>
      </w:r>
      <w:r w:rsidR="00F82D49" w:rsidRPr="00A3377C">
        <w:rPr>
          <w:rFonts w:ascii="Book Antiqua" w:hAnsi="Book Antiqua" w:cs="Cambria"/>
          <w:sz w:val="24"/>
          <w:vertAlign w:val="superscript"/>
        </w:rPr>
        <w:t>[22]</w:t>
      </w:r>
      <w:r w:rsidR="000068B7" w:rsidRPr="00A3377C">
        <w:rPr>
          <w:rFonts w:ascii="Book Antiqua" w:hAnsi="Book Antiqua"/>
          <w:sz w:val="24"/>
        </w:rPr>
        <w:fldChar w:fldCharType="end"/>
      </w:r>
      <w:r w:rsidRPr="00A3377C">
        <w:rPr>
          <w:rFonts w:ascii="Book Antiqua" w:hAnsi="Book Antiqua"/>
          <w:sz w:val="24"/>
        </w:rPr>
        <w:t xml:space="preserve">. </w:t>
      </w:r>
    </w:p>
    <w:p w14:paraId="0AF9B168" w14:textId="0DC1CEF4" w:rsidR="0052734A" w:rsidRDefault="00C67448" w:rsidP="0052734A">
      <w:pPr>
        <w:spacing w:before="0" w:after="0" w:line="360" w:lineRule="auto"/>
        <w:jc w:val="both"/>
        <w:rPr>
          <w:rFonts w:ascii="Book Antiqua" w:eastAsia="宋体" w:hAnsi="Book Antiqua"/>
          <w:sz w:val="24"/>
          <w:lang w:eastAsia="zh-CN"/>
        </w:rPr>
      </w:pPr>
      <w:r w:rsidRPr="00A3377C">
        <w:rPr>
          <w:rFonts w:ascii="Book Antiqua" w:hAnsi="Book Antiqua"/>
          <w:sz w:val="24"/>
        </w:rPr>
        <w:t>This review focuses on t</w:t>
      </w:r>
      <w:r w:rsidR="001C314A" w:rsidRPr="00A3377C">
        <w:rPr>
          <w:rFonts w:ascii="Book Antiqua" w:hAnsi="Book Antiqua"/>
          <w:sz w:val="24"/>
        </w:rPr>
        <w:t xml:space="preserve">he diagnostic performance of </w:t>
      </w:r>
      <w:r w:rsidR="0052734A">
        <w:rPr>
          <w:rFonts w:ascii="Book Antiqua" w:hAnsi="Book Antiqua"/>
          <w:sz w:val="24"/>
        </w:rPr>
        <w:t xml:space="preserve">MRI </w:t>
      </w:r>
      <w:r w:rsidRPr="00A3377C">
        <w:rPr>
          <w:rFonts w:ascii="Book Antiqua" w:hAnsi="Book Antiqua"/>
          <w:sz w:val="24"/>
        </w:rPr>
        <w:t xml:space="preserve">in evaluating the most common benign and malignant FLL. </w:t>
      </w:r>
      <w:r w:rsidR="00522F55" w:rsidRPr="00A3377C">
        <w:rPr>
          <w:rFonts w:ascii="Book Antiqua" w:hAnsi="Book Antiqua"/>
          <w:sz w:val="24"/>
        </w:rPr>
        <w:t>As a summary</w:t>
      </w:r>
      <w:r w:rsidR="006344A7" w:rsidRPr="00A3377C">
        <w:rPr>
          <w:rFonts w:ascii="Book Antiqua" w:hAnsi="Book Antiqua"/>
          <w:sz w:val="24"/>
        </w:rPr>
        <w:t>, a</w:t>
      </w:r>
      <w:r w:rsidRPr="00A3377C">
        <w:rPr>
          <w:rFonts w:ascii="Book Antiqua" w:hAnsi="Book Antiqua"/>
          <w:sz w:val="24"/>
        </w:rPr>
        <w:t xml:space="preserve"> practical </w:t>
      </w:r>
      <w:r w:rsidR="006C10B2" w:rsidRPr="00A3377C">
        <w:rPr>
          <w:rFonts w:ascii="Book Antiqua" w:hAnsi="Book Antiqua"/>
          <w:sz w:val="24"/>
        </w:rPr>
        <w:t>educational</w:t>
      </w:r>
      <w:r w:rsidRPr="00A3377C">
        <w:rPr>
          <w:rFonts w:ascii="Book Antiqua" w:hAnsi="Book Antiqua"/>
          <w:sz w:val="24"/>
        </w:rPr>
        <w:t xml:space="preserve"> approach to FLL on </w:t>
      </w:r>
      <w:r w:rsidR="0052734A">
        <w:rPr>
          <w:rFonts w:ascii="Book Antiqua" w:hAnsi="Book Antiqua"/>
          <w:sz w:val="24"/>
        </w:rPr>
        <w:t xml:space="preserve">MRI </w:t>
      </w:r>
      <w:r w:rsidRPr="00A3377C">
        <w:rPr>
          <w:rFonts w:ascii="Book Antiqua" w:hAnsi="Book Antiqua"/>
          <w:sz w:val="24"/>
        </w:rPr>
        <w:t xml:space="preserve">is </w:t>
      </w:r>
      <w:r w:rsidR="00840CDE" w:rsidRPr="00A3377C">
        <w:rPr>
          <w:rFonts w:ascii="Book Antiqua" w:hAnsi="Book Antiqua"/>
          <w:sz w:val="24"/>
        </w:rPr>
        <w:t xml:space="preserve">also </w:t>
      </w:r>
      <w:r w:rsidRPr="00A3377C">
        <w:rPr>
          <w:rFonts w:ascii="Book Antiqua" w:hAnsi="Book Antiqua"/>
          <w:sz w:val="24"/>
        </w:rPr>
        <w:t>presented.</w:t>
      </w:r>
    </w:p>
    <w:p w14:paraId="4B308EB4" w14:textId="77777777" w:rsidR="0052734A" w:rsidRDefault="0052734A" w:rsidP="0052734A">
      <w:pPr>
        <w:spacing w:before="0" w:after="0" w:line="360" w:lineRule="auto"/>
        <w:ind w:firstLine="0"/>
        <w:jc w:val="both"/>
        <w:rPr>
          <w:rFonts w:ascii="Book Antiqua" w:eastAsia="宋体" w:hAnsi="Book Antiqua"/>
          <w:sz w:val="24"/>
          <w:lang w:eastAsia="zh-CN"/>
        </w:rPr>
      </w:pPr>
    </w:p>
    <w:p w14:paraId="17A03140" w14:textId="3003E3FE" w:rsidR="009A0E35" w:rsidRPr="0052734A" w:rsidRDefault="0052734A" w:rsidP="0052734A">
      <w:pPr>
        <w:spacing w:before="0" w:after="0" w:line="360" w:lineRule="auto"/>
        <w:ind w:firstLine="0"/>
        <w:jc w:val="both"/>
        <w:rPr>
          <w:rFonts w:ascii="Book Antiqua" w:eastAsia="宋体" w:hAnsi="Book Antiqua"/>
          <w:b/>
          <w:sz w:val="24"/>
          <w:lang w:eastAsia="zh-CN"/>
        </w:rPr>
      </w:pPr>
      <w:r>
        <w:rPr>
          <w:rFonts w:ascii="Book Antiqua" w:hAnsi="Book Antiqua"/>
          <w:b/>
          <w:sz w:val="24"/>
        </w:rPr>
        <w:t xml:space="preserve">MRI </w:t>
      </w:r>
      <w:r w:rsidRPr="0052734A">
        <w:rPr>
          <w:rFonts w:ascii="Book Antiqua" w:hAnsi="Book Antiqua"/>
          <w:b/>
          <w:sz w:val="24"/>
        </w:rPr>
        <w:t>PROTOCOL</w:t>
      </w:r>
    </w:p>
    <w:p w14:paraId="4F95D31B" w14:textId="75671B74" w:rsidR="00FA712E" w:rsidRPr="00A3377C" w:rsidRDefault="006C6EAC" w:rsidP="00A3377C">
      <w:pPr>
        <w:spacing w:before="0" w:after="0" w:line="360" w:lineRule="auto"/>
        <w:ind w:firstLine="0"/>
        <w:jc w:val="both"/>
        <w:rPr>
          <w:rFonts w:ascii="Book Antiqua" w:hAnsi="Book Antiqua"/>
          <w:sz w:val="24"/>
        </w:rPr>
      </w:pPr>
      <w:r w:rsidRPr="00A3377C">
        <w:rPr>
          <w:rFonts w:ascii="Book Antiqua" w:hAnsi="Book Antiqua"/>
          <w:sz w:val="24"/>
        </w:rPr>
        <w:t xml:space="preserve">With </w:t>
      </w:r>
      <w:r w:rsidR="00462A29" w:rsidRPr="00A3377C">
        <w:rPr>
          <w:rFonts w:ascii="Book Antiqua" w:hAnsi="Book Antiqua"/>
          <w:sz w:val="24"/>
        </w:rPr>
        <w:t xml:space="preserve">the </w:t>
      </w:r>
      <w:r w:rsidRPr="00A3377C">
        <w:rPr>
          <w:rFonts w:ascii="Book Antiqua" w:hAnsi="Book Antiqua"/>
          <w:sz w:val="24"/>
        </w:rPr>
        <w:t xml:space="preserve">current </w:t>
      </w:r>
      <w:r w:rsidR="00017D63" w:rsidRPr="00A3377C">
        <w:rPr>
          <w:rFonts w:ascii="Book Antiqua" w:hAnsi="Book Antiqua"/>
          <w:sz w:val="24"/>
        </w:rPr>
        <w:t xml:space="preserve">state of the art </w:t>
      </w:r>
      <w:r w:rsidRPr="00A3377C">
        <w:rPr>
          <w:rFonts w:ascii="Book Antiqua" w:hAnsi="Book Antiqua"/>
          <w:sz w:val="24"/>
        </w:rPr>
        <w:t>technology</w:t>
      </w:r>
      <w:r w:rsidR="00462A29" w:rsidRPr="00A3377C">
        <w:rPr>
          <w:rFonts w:ascii="Book Antiqua" w:hAnsi="Book Antiqua"/>
          <w:sz w:val="24"/>
        </w:rPr>
        <w:t>,</w:t>
      </w:r>
      <w:r w:rsidRPr="00A3377C">
        <w:rPr>
          <w:rFonts w:ascii="Book Antiqua" w:hAnsi="Book Antiqua"/>
          <w:sz w:val="24"/>
        </w:rPr>
        <w:t xml:space="preserve"> magnets </w:t>
      </w:r>
      <w:r w:rsidR="006C10B2" w:rsidRPr="00A3377C">
        <w:rPr>
          <w:rFonts w:ascii="Book Antiqua" w:hAnsi="Book Antiqua"/>
          <w:sz w:val="24"/>
        </w:rPr>
        <w:t xml:space="preserve">of </w:t>
      </w:r>
      <w:r w:rsidRPr="00A3377C">
        <w:rPr>
          <w:rFonts w:ascii="Book Antiqua" w:hAnsi="Book Antiqua"/>
          <w:sz w:val="24"/>
        </w:rPr>
        <w:t>1.5</w:t>
      </w:r>
      <w:r w:rsidR="00462A29" w:rsidRPr="00A3377C">
        <w:rPr>
          <w:rFonts w:ascii="Book Antiqua" w:hAnsi="Book Antiqua"/>
          <w:sz w:val="24"/>
        </w:rPr>
        <w:t xml:space="preserve"> Tesla (</w:t>
      </w:r>
      <w:r w:rsidRPr="00A3377C">
        <w:rPr>
          <w:rFonts w:ascii="Book Antiqua" w:hAnsi="Book Antiqua"/>
          <w:sz w:val="24"/>
        </w:rPr>
        <w:t>T</w:t>
      </w:r>
      <w:r w:rsidR="00462A29" w:rsidRPr="00A3377C">
        <w:rPr>
          <w:rFonts w:ascii="Book Antiqua" w:hAnsi="Book Antiqua"/>
          <w:sz w:val="24"/>
        </w:rPr>
        <w:t>)</w:t>
      </w:r>
      <w:r w:rsidRPr="00A3377C">
        <w:rPr>
          <w:rFonts w:ascii="Book Antiqua" w:hAnsi="Book Antiqua"/>
          <w:sz w:val="24"/>
        </w:rPr>
        <w:t xml:space="preserve"> and 3T field strength are </w:t>
      </w:r>
      <w:r w:rsidR="007509C9" w:rsidRPr="00A3377C">
        <w:rPr>
          <w:rFonts w:ascii="Book Antiqua" w:hAnsi="Book Antiqua"/>
          <w:sz w:val="24"/>
        </w:rPr>
        <w:t xml:space="preserve">considered the standard of </w:t>
      </w:r>
      <w:r w:rsidRPr="00A3377C">
        <w:rPr>
          <w:rFonts w:ascii="Book Antiqua" w:hAnsi="Book Antiqua"/>
          <w:sz w:val="24"/>
        </w:rPr>
        <w:t xml:space="preserve">reference </w:t>
      </w:r>
      <w:r w:rsidR="007509C9" w:rsidRPr="00A3377C">
        <w:rPr>
          <w:rFonts w:ascii="Book Antiqua" w:hAnsi="Book Antiqua"/>
          <w:sz w:val="24"/>
        </w:rPr>
        <w:t>in</w:t>
      </w:r>
      <w:r w:rsidRPr="00A3377C">
        <w:rPr>
          <w:rFonts w:ascii="Book Antiqua" w:hAnsi="Book Antiqua"/>
          <w:sz w:val="24"/>
        </w:rPr>
        <w:t xml:space="preserve"> providing</w:t>
      </w:r>
      <w:r w:rsidR="007509C9" w:rsidRPr="00A3377C">
        <w:rPr>
          <w:rFonts w:ascii="Book Antiqua" w:hAnsi="Book Antiqua"/>
          <w:sz w:val="24"/>
        </w:rPr>
        <w:t xml:space="preserve"> high-</w:t>
      </w:r>
      <w:r w:rsidRPr="00A3377C">
        <w:rPr>
          <w:rFonts w:ascii="Book Antiqua" w:hAnsi="Book Antiqua"/>
          <w:sz w:val="24"/>
        </w:rPr>
        <w:t xml:space="preserve">quality and </w:t>
      </w:r>
      <w:r w:rsidR="006C10B2" w:rsidRPr="00A3377C">
        <w:rPr>
          <w:rFonts w:ascii="Book Antiqua" w:hAnsi="Book Antiqua"/>
          <w:sz w:val="24"/>
        </w:rPr>
        <w:t>consistent</w:t>
      </w:r>
      <w:r w:rsidRPr="00A3377C">
        <w:rPr>
          <w:rFonts w:ascii="Book Antiqua" w:hAnsi="Book Antiqua"/>
          <w:sz w:val="24"/>
        </w:rPr>
        <w:t xml:space="preserve"> MR images. </w:t>
      </w:r>
      <w:r w:rsidR="00462A29" w:rsidRPr="00A3377C">
        <w:rPr>
          <w:rFonts w:ascii="Book Antiqua" w:hAnsi="Book Antiqua"/>
          <w:sz w:val="24"/>
        </w:rPr>
        <w:t xml:space="preserve">Giant advances </w:t>
      </w:r>
      <w:r w:rsidR="00417270" w:rsidRPr="00A3377C">
        <w:rPr>
          <w:rFonts w:ascii="Book Antiqua" w:hAnsi="Book Antiqua"/>
          <w:sz w:val="24"/>
        </w:rPr>
        <w:t xml:space="preserve">in </w:t>
      </w:r>
      <w:r w:rsidR="0052734A">
        <w:rPr>
          <w:rFonts w:ascii="Book Antiqua" w:hAnsi="Book Antiqua"/>
          <w:sz w:val="24"/>
        </w:rPr>
        <w:t xml:space="preserve">MRI </w:t>
      </w:r>
      <w:r w:rsidR="00462A29" w:rsidRPr="00A3377C">
        <w:rPr>
          <w:rFonts w:ascii="Book Antiqua" w:hAnsi="Book Antiqua"/>
          <w:sz w:val="24"/>
        </w:rPr>
        <w:t xml:space="preserve">have been achieved in the last decade in regards to each of the following: </w:t>
      </w:r>
      <w:r w:rsidRPr="00A3377C">
        <w:rPr>
          <w:rFonts w:ascii="Book Antiqua" w:hAnsi="Book Antiqua"/>
          <w:sz w:val="24"/>
        </w:rPr>
        <w:t>hardware</w:t>
      </w:r>
      <w:r w:rsidR="006C10B2" w:rsidRPr="00A3377C">
        <w:rPr>
          <w:rFonts w:ascii="Book Antiqua" w:hAnsi="Book Antiqua"/>
          <w:sz w:val="24"/>
        </w:rPr>
        <w:t xml:space="preserve"> (</w:t>
      </w:r>
      <w:r w:rsidR="008D2A58" w:rsidRPr="00A3377C">
        <w:rPr>
          <w:rFonts w:ascii="Book Antiqua" w:hAnsi="Book Antiqua"/>
          <w:sz w:val="24"/>
        </w:rPr>
        <w:t>high-</w:t>
      </w:r>
      <w:r w:rsidR="008D2A58" w:rsidRPr="00A3377C">
        <w:rPr>
          <w:rFonts w:ascii="Book Antiqua" w:hAnsi="Book Antiqua"/>
          <w:sz w:val="24"/>
        </w:rPr>
        <w:lastRenderedPageBreak/>
        <w:t xml:space="preserve">performance gradient coils and </w:t>
      </w:r>
      <w:r w:rsidR="006C10B2" w:rsidRPr="00A3377C">
        <w:rPr>
          <w:rFonts w:ascii="Book Antiqua" w:hAnsi="Book Antiqua"/>
          <w:sz w:val="24"/>
        </w:rPr>
        <w:t>phased-array surface coils)</w:t>
      </w:r>
      <w:r w:rsidRPr="00A3377C">
        <w:rPr>
          <w:rFonts w:ascii="Book Antiqua" w:hAnsi="Book Antiqua"/>
          <w:sz w:val="24"/>
        </w:rPr>
        <w:t>, software</w:t>
      </w:r>
      <w:r w:rsidR="006C10B2" w:rsidRPr="00A3377C">
        <w:rPr>
          <w:rFonts w:ascii="Book Antiqua" w:hAnsi="Book Antiqua"/>
          <w:sz w:val="24"/>
        </w:rPr>
        <w:t xml:space="preserve"> (new sequence design and new parallel imaging technology</w:t>
      </w:r>
      <w:r w:rsidR="00462A29" w:rsidRPr="00A3377C">
        <w:rPr>
          <w:rFonts w:ascii="Book Antiqua" w:hAnsi="Book Antiqua"/>
          <w:sz w:val="24"/>
        </w:rPr>
        <w:t xml:space="preserve"> and acceleration techniques</w:t>
      </w:r>
      <w:r w:rsidR="006C10B2" w:rsidRPr="00A3377C">
        <w:rPr>
          <w:rFonts w:ascii="Book Antiqua" w:hAnsi="Book Antiqua"/>
          <w:sz w:val="24"/>
        </w:rPr>
        <w:t>)</w:t>
      </w:r>
      <w:r w:rsidRPr="00A3377C">
        <w:rPr>
          <w:rFonts w:ascii="Book Antiqua" w:hAnsi="Book Antiqua"/>
          <w:sz w:val="24"/>
        </w:rPr>
        <w:t xml:space="preserve">, and contrast agents </w:t>
      </w:r>
      <w:r w:rsidR="006C10B2" w:rsidRPr="00A3377C">
        <w:rPr>
          <w:rFonts w:ascii="Book Antiqua" w:hAnsi="Book Antiqua"/>
          <w:sz w:val="24"/>
        </w:rPr>
        <w:t>(</w:t>
      </w:r>
      <w:r w:rsidR="00581E76" w:rsidRPr="00A3377C">
        <w:rPr>
          <w:rFonts w:ascii="Book Antiqua" w:hAnsi="Book Antiqua"/>
          <w:sz w:val="24"/>
        </w:rPr>
        <w:t>hepatocyte-specific agents</w:t>
      </w:r>
      <w:r w:rsidR="006C10B2" w:rsidRPr="00A3377C">
        <w:rPr>
          <w:rFonts w:ascii="Book Antiqua" w:hAnsi="Book Antiqua"/>
          <w:sz w:val="24"/>
        </w:rPr>
        <w:t xml:space="preserve">) </w:t>
      </w:r>
      <w:r w:rsidRPr="00A3377C">
        <w:rPr>
          <w:rFonts w:ascii="Book Antiqua" w:hAnsi="Book Antiqua"/>
          <w:sz w:val="24"/>
        </w:rPr>
        <w:t>have made a major impact on imaging of the liver.</w:t>
      </w:r>
    </w:p>
    <w:p w14:paraId="70617BC1" w14:textId="2ED8C06D" w:rsidR="00AD0E53" w:rsidRPr="00A3377C" w:rsidRDefault="006C10B2" w:rsidP="00A3377C">
      <w:pPr>
        <w:spacing w:before="0" w:after="0" w:line="360" w:lineRule="auto"/>
        <w:jc w:val="both"/>
        <w:rPr>
          <w:rFonts w:ascii="Book Antiqua" w:hAnsi="Book Antiqua"/>
          <w:sz w:val="24"/>
        </w:rPr>
      </w:pPr>
      <w:r w:rsidRPr="00A3377C">
        <w:rPr>
          <w:rFonts w:ascii="Book Antiqua" w:hAnsi="Book Antiqua"/>
          <w:sz w:val="24"/>
        </w:rPr>
        <w:t xml:space="preserve">In our </w:t>
      </w:r>
      <w:r w:rsidR="00462A29" w:rsidRPr="00A3377C">
        <w:rPr>
          <w:rFonts w:ascii="Book Antiqua" w:hAnsi="Book Antiqua"/>
          <w:sz w:val="24"/>
        </w:rPr>
        <w:t>perspective</w:t>
      </w:r>
      <w:r w:rsidRPr="00A3377C">
        <w:rPr>
          <w:rFonts w:ascii="Book Antiqua" w:hAnsi="Book Antiqua"/>
          <w:sz w:val="24"/>
        </w:rPr>
        <w:t>, a</w:t>
      </w:r>
      <w:r w:rsidR="00FD79E7" w:rsidRPr="00A3377C">
        <w:rPr>
          <w:rFonts w:ascii="Book Antiqua" w:hAnsi="Book Antiqua"/>
          <w:sz w:val="24"/>
        </w:rPr>
        <w:t>n adequate imaging protocol has to be</w:t>
      </w:r>
      <w:r w:rsidRPr="00A3377C">
        <w:rPr>
          <w:rFonts w:ascii="Book Antiqua" w:hAnsi="Book Antiqua"/>
          <w:sz w:val="24"/>
        </w:rPr>
        <w:t xml:space="preserve"> </w:t>
      </w:r>
      <w:r w:rsidR="00FA712E" w:rsidRPr="00A3377C">
        <w:rPr>
          <w:rFonts w:ascii="Book Antiqua" w:hAnsi="Book Antiqua"/>
          <w:sz w:val="24"/>
        </w:rPr>
        <w:t>short,</w:t>
      </w:r>
      <w:r w:rsidR="00FD79E7" w:rsidRPr="00A3377C">
        <w:rPr>
          <w:rFonts w:ascii="Book Antiqua" w:hAnsi="Book Antiqua"/>
          <w:sz w:val="24"/>
        </w:rPr>
        <w:t xml:space="preserve"> comprehensive</w:t>
      </w:r>
      <w:r w:rsidR="00462A29" w:rsidRPr="00A3377C">
        <w:rPr>
          <w:rFonts w:ascii="Book Antiqua" w:hAnsi="Book Antiqua"/>
          <w:sz w:val="24"/>
        </w:rPr>
        <w:t>,</w:t>
      </w:r>
      <w:r w:rsidR="00FD79E7" w:rsidRPr="00A3377C">
        <w:rPr>
          <w:rFonts w:ascii="Book Antiqua" w:hAnsi="Book Antiqua"/>
          <w:sz w:val="24"/>
        </w:rPr>
        <w:t xml:space="preserve"> and standardized to allow reproducibility and consistency</w:t>
      </w:r>
      <w:r w:rsidRPr="00A3377C">
        <w:rPr>
          <w:rFonts w:ascii="Book Antiqua" w:hAnsi="Book Antiqua"/>
          <w:sz w:val="24"/>
        </w:rPr>
        <w:t xml:space="preserve"> of image quality</w:t>
      </w:r>
      <w:r w:rsidR="00D426B0" w:rsidRPr="00A3377C">
        <w:rPr>
          <w:rFonts w:ascii="Book Antiqua" w:hAnsi="Book Antiqua"/>
          <w:sz w:val="24"/>
        </w:rPr>
        <w:t xml:space="preserve"> and diagnostic performance</w:t>
      </w:r>
      <w:r w:rsidR="00FD79E7" w:rsidRPr="00A3377C">
        <w:rPr>
          <w:rFonts w:ascii="Book Antiqua" w:hAnsi="Book Antiqua"/>
          <w:sz w:val="24"/>
        </w:rPr>
        <w:t xml:space="preserve">. </w:t>
      </w:r>
      <w:r w:rsidRPr="00A3377C">
        <w:rPr>
          <w:rFonts w:ascii="Book Antiqua" w:hAnsi="Book Antiqua"/>
          <w:sz w:val="24"/>
        </w:rPr>
        <w:t xml:space="preserve">A </w:t>
      </w:r>
      <w:r w:rsidR="00FD79E7" w:rsidRPr="00A3377C">
        <w:rPr>
          <w:rFonts w:ascii="Book Antiqua" w:hAnsi="Book Antiqua"/>
          <w:sz w:val="24"/>
        </w:rPr>
        <w:t xml:space="preserve">comprehensive protocol </w:t>
      </w:r>
      <w:r w:rsidR="00FA712E" w:rsidRPr="00A3377C">
        <w:rPr>
          <w:rFonts w:ascii="Book Antiqua" w:hAnsi="Book Antiqua"/>
          <w:sz w:val="24"/>
        </w:rPr>
        <w:t>allows the evaluation</w:t>
      </w:r>
      <w:r w:rsidR="00FD79E7" w:rsidRPr="00A3377C">
        <w:rPr>
          <w:rFonts w:ascii="Book Antiqua" w:hAnsi="Book Antiqua"/>
          <w:sz w:val="24"/>
        </w:rPr>
        <w:t xml:space="preserve"> </w:t>
      </w:r>
      <w:r w:rsidRPr="00A3377C">
        <w:rPr>
          <w:rFonts w:ascii="Book Antiqua" w:hAnsi="Book Antiqua"/>
          <w:sz w:val="24"/>
        </w:rPr>
        <w:t xml:space="preserve">of </w:t>
      </w:r>
      <w:r w:rsidR="00FD79E7" w:rsidRPr="00A3377C">
        <w:rPr>
          <w:rFonts w:ascii="Book Antiqua" w:hAnsi="Book Antiqua"/>
          <w:sz w:val="24"/>
        </w:rPr>
        <w:t>the parenchyma, vasculature, and biliary system</w:t>
      </w:r>
      <w:r w:rsidR="00D426B0" w:rsidRPr="00A3377C">
        <w:rPr>
          <w:rFonts w:ascii="Book Antiqua" w:hAnsi="Book Antiqua"/>
          <w:sz w:val="24"/>
        </w:rPr>
        <w:t>; by</w:t>
      </w:r>
      <w:r w:rsidR="00FD79E7" w:rsidRPr="00A3377C">
        <w:rPr>
          <w:rFonts w:ascii="Book Antiqua" w:hAnsi="Book Antiqua"/>
          <w:sz w:val="24"/>
        </w:rPr>
        <w:t xml:space="preserve"> using </w:t>
      </w:r>
      <w:r w:rsidR="00D426B0" w:rsidRPr="00A3377C">
        <w:rPr>
          <w:rFonts w:ascii="Book Antiqua" w:hAnsi="Book Antiqua"/>
          <w:sz w:val="24"/>
        </w:rPr>
        <w:t xml:space="preserve">either </w:t>
      </w:r>
      <w:r w:rsidR="00FD79E7" w:rsidRPr="00A3377C">
        <w:rPr>
          <w:rFonts w:ascii="Book Antiqua" w:hAnsi="Book Antiqua"/>
          <w:sz w:val="24"/>
        </w:rPr>
        <w:t xml:space="preserve">breathing-independent sequences </w:t>
      </w:r>
      <w:r w:rsidR="00D426B0" w:rsidRPr="00A3377C">
        <w:rPr>
          <w:rFonts w:ascii="Book Antiqua" w:hAnsi="Book Antiqua"/>
          <w:sz w:val="24"/>
        </w:rPr>
        <w:t xml:space="preserve">or </w:t>
      </w:r>
      <w:r w:rsidR="00FD79E7" w:rsidRPr="00A3377C">
        <w:rPr>
          <w:rFonts w:ascii="Book Antiqua" w:hAnsi="Book Antiqua"/>
          <w:sz w:val="24"/>
        </w:rPr>
        <w:t>breath</w:t>
      </w:r>
      <w:r w:rsidRPr="00A3377C">
        <w:rPr>
          <w:rFonts w:ascii="Book Antiqua" w:hAnsi="Book Antiqua"/>
          <w:sz w:val="24"/>
        </w:rPr>
        <w:t>-</w:t>
      </w:r>
      <w:r w:rsidR="00FD79E7" w:rsidRPr="00A3377C">
        <w:rPr>
          <w:rFonts w:ascii="Book Antiqua" w:hAnsi="Book Antiqua"/>
          <w:sz w:val="24"/>
        </w:rPr>
        <w:t xml:space="preserve">hold sequences that minimize motion artifact and spatial </w:t>
      </w:r>
      <w:proofErr w:type="spellStart"/>
      <w:r w:rsidR="00FD79E7" w:rsidRPr="00A3377C">
        <w:rPr>
          <w:rFonts w:ascii="Book Antiqua" w:hAnsi="Book Antiqua"/>
          <w:sz w:val="24"/>
        </w:rPr>
        <w:t>misregistration</w:t>
      </w:r>
      <w:proofErr w:type="spellEnd"/>
      <w:r w:rsidR="00FD79E7" w:rsidRPr="00A3377C">
        <w:rPr>
          <w:rFonts w:ascii="Book Antiqua" w:hAnsi="Book Antiqua"/>
          <w:sz w:val="24"/>
        </w:rPr>
        <w:t xml:space="preserve">. </w:t>
      </w:r>
      <w:r w:rsidR="006C6EAC" w:rsidRPr="00A3377C">
        <w:rPr>
          <w:rFonts w:ascii="Book Antiqua" w:hAnsi="Book Antiqua"/>
          <w:sz w:val="24"/>
        </w:rPr>
        <w:t>Gradient-echo (GRE) sequences generally are</w:t>
      </w:r>
      <w:r w:rsidR="00FD79E7" w:rsidRPr="00A3377C">
        <w:rPr>
          <w:rFonts w:ascii="Book Antiqua" w:hAnsi="Book Antiqua"/>
          <w:sz w:val="24"/>
        </w:rPr>
        <w:t xml:space="preserve"> used </w:t>
      </w:r>
      <w:r w:rsidR="00D426B0" w:rsidRPr="00A3377C">
        <w:rPr>
          <w:rFonts w:ascii="Book Antiqua" w:hAnsi="Book Antiqua"/>
          <w:sz w:val="24"/>
        </w:rPr>
        <w:t xml:space="preserve">in </w:t>
      </w:r>
      <w:r w:rsidR="00FD79E7" w:rsidRPr="00A3377C">
        <w:rPr>
          <w:rFonts w:ascii="Book Antiqua" w:hAnsi="Book Antiqua"/>
          <w:sz w:val="24"/>
        </w:rPr>
        <w:t>T1-weighted</w:t>
      </w:r>
      <w:r w:rsidR="006B6D81" w:rsidRPr="00A3377C">
        <w:rPr>
          <w:rFonts w:ascii="Book Antiqua" w:hAnsi="Book Antiqua"/>
          <w:sz w:val="24"/>
        </w:rPr>
        <w:t xml:space="preserve"> </w:t>
      </w:r>
      <w:r w:rsidR="00FD79E7" w:rsidRPr="00A3377C">
        <w:rPr>
          <w:rFonts w:ascii="Book Antiqua" w:hAnsi="Book Antiqua"/>
          <w:sz w:val="24"/>
        </w:rPr>
        <w:t>sequences</w:t>
      </w:r>
      <w:r w:rsidR="006C6EAC" w:rsidRPr="00A3377C">
        <w:rPr>
          <w:rFonts w:ascii="Book Antiqua" w:hAnsi="Book Antiqua"/>
          <w:sz w:val="24"/>
        </w:rPr>
        <w:t xml:space="preserve"> and </w:t>
      </w:r>
      <w:r w:rsidR="00FD79E7" w:rsidRPr="00A3377C">
        <w:rPr>
          <w:rFonts w:ascii="Book Antiqua" w:hAnsi="Book Antiqua"/>
          <w:sz w:val="24"/>
        </w:rPr>
        <w:t xml:space="preserve">fast </w:t>
      </w:r>
      <w:proofErr w:type="spellStart"/>
      <w:r w:rsidR="00FD79E7" w:rsidRPr="00A3377C">
        <w:rPr>
          <w:rFonts w:ascii="Book Antiqua" w:hAnsi="Book Antiqua"/>
          <w:sz w:val="24"/>
        </w:rPr>
        <w:t>spin­echo</w:t>
      </w:r>
      <w:proofErr w:type="spellEnd"/>
      <w:r w:rsidR="00FD79E7" w:rsidRPr="00A3377C">
        <w:rPr>
          <w:rFonts w:ascii="Book Antiqua" w:hAnsi="Book Antiqua"/>
          <w:sz w:val="24"/>
        </w:rPr>
        <w:t xml:space="preserve"> </w:t>
      </w:r>
      <w:r w:rsidR="00D426B0" w:rsidRPr="00A3377C">
        <w:rPr>
          <w:rFonts w:ascii="Book Antiqua" w:hAnsi="Book Antiqua"/>
          <w:sz w:val="24"/>
        </w:rPr>
        <w:t xml:space="preserve">(FSE) </w:t>
      </w:r>
      <w:r w:rsidRPr="00A3377C">
        <w:rPr>
          <w:rFonts w:ascii="Book Antiqua" w:hAnsi="Book Antiqua"/>
          <w:sz w:val="24"/>
        </w:rPr>
        <w:t xml:space="preserve">sequences </w:t>
      </w:r>
      <w:r w:rsidR="006C6EAC" w:rsidRPr="00A3377C">
        <w:rPr>
          <w:rFonts w:ascii="Book Antiqua" w:hAnsi="Book Antiqua"/>
          <w:sz w:val="24"/>
        </w:rPr>
        <w:t xml:space="preserve">are used </w:t>
      </w:r>
      <w:r w:rsidR="00D426B0" w:rsidRPr="00A3377C">
        <w:rPr>
          <w:rFonts w:ascii="Book Antiqua" w:hAnsi="Book Antiqua"/>
          <w:sz w:val="24"/>
        </w:rPr>
        <w:t xml:space="preserve">in </w:t>
      </w:r>
      <w:r w:rsidR="006C6EAC" w:rsidRPr="00A3377C">
        <w:rPr>
          <w:rFonts w:ascii="Book Antiqua" w:hAnsi="Book Antiqua"/>
          <w:sz w:val="24"/>
        </w:rPr>
        <w:t>T2-weighted sequences</w:t>
      </w:r>
      <w:r w:rsidR="00AD0E53"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25F3C51D-1B32-4A4B-8455-39966E643E57&lt;/uuid&gt;&lt;priority&gt;8&lt;/priority&gt;&lt;publications&gt;&lt;publication&gt;&lt;volume&gt;25&lt;/volume&gt;&lt;publication_date&gt;99201408181200000000222000&lt;/publication_date&gt;&lt;number&gt;3&lt;/number&gt;&lt;doi&gt;10.5152/tjg.2014.4850&lt;/doi&gt;&lt;startpage&gt;271&lt;/startpage&gt;&lt;title&gt;The sensitivity of MR colonography using dark lumen technique for detection of colonic lesions&lt;/title&gt;&lt;uuid&gt;31270E16-7590-4DF5-BCF3-5AB914BD805C&lt;/uuid&gt;&lt;subtype&gt;400&lt;/subtype&gt;&lt;endpage&gt;278&lt;/endpage&gt;&lt;type&gt;400&lt;/type&gt;&lt;url&gt;http://www.turkjgastroenterol.org/eng/makale/4366/277/Full-Text&lt;/url&gt;&lt;bundle&gt;&lt;title&gt;The Turkish Journal of Gastroenterology&lt;/title&gt;&lt;uuid&gt;temp--9772B22D-FC33-4458-92D3-965508B6D899&lt;/uuid&gt;&lt;subtype&gt;-100&lt;/subtype&gt;&lt;type&gt;-100&lt;/type&gt;&lt;/bundle&gt;&lt;authors&gt;&lt;author&gt;&lt;firstName&gt;Mehtap&lt;/firstName&gt;&lt;middleNames&gt;Beker&lt;/middleNames&gt;&lt;lastName&gt;Acay&lt;/lastName&gt;&lt;/author&gt;&lt;author&gt;&lt;firstName&gt;Sibel&lt;/firstName&gt;&lt;lastName&gt;Bayramoglu&lt;/lastName&gt;&lt;/author&gt;&lt;author&gt;&lt;firstName&gt;Akif&lt;/firstName&gt;&lt;lastName&gt;Acay&lt;/lastName&gt;&lt;/author&gt;&lt;/authors&gt;&lt;/publication&gt;&lt;publication&gt;&lt;uuid&gt;C1243202-0C7B-47D7-B973-AA29EE7751F2&lt;/uuid&gt;&lt;volume&gt;15&lt;/volume&gt;&lt;doi&gt;10.1016/j.mric.2007.06.003&lt;/doi&gt;&lt;startpage&gt;321&lt;/startpage&gt;&lt;publication_date&gt;99200708001200000000220000&lt;/publication_date&gt;&lt;url&gt;http://linkinghub.elsevier.com/retrieve/pii/S1064968907000785&lt;/url&gt;&lt;citekey&gt;Ramalho:2007dr&lt;/citekey&gt;&lt;type&gt;400&lt;/type&gt;&lt;title&gt;Liver MR Imaging: 1.5T versus 3T&lt;/title&gt;&lt;number&gt;3&lt;/number&gt;&lt;subtype&gt;400&lt;/subtype&gt;&lt;endpage&gt;347&lt;/endpage&gt;&lt;bundle&gt;&lt;publication&gt;&lt;publisher&gt;Elsevier Inc&lt;/publisher&gt;&lt;title&gt;Magnetic resonance imaging clinics of North America&lt;/title&gt;&lt;type&gt;-100&lt;/type&gt;&lt;subtype&gt;-100&lt;/subtype&gt;&lt;uuid&gt;0FDBA7A7-AFD3-4FA5-BA90-5B8BEA6C6C99&lt;/uuid&gt;&lt;/publication&gt;&lt;/bundle&gt;&lt;authors&gt;&lt;author&gt;&lt;firstName&gt;Miguel&lt;/firstName&gt;&lt;lastName&gt;Ramalho&lt;/lastName&gt;&lt;/author&gt;&lt;author&gt;&lt;firstName&gt;Ersan&lt;/firstName&gt;&lt;lastName&gt;Altun&lt;/lastName&gt;&lt;/author&gt;&lt;author&gt;&lt;firstName&gt;Vasco&lt;/firstName&gt;&lt;lastName&gt;Herédia&lt;/lastName&gt;&lt;/author&gt;&lt;author&gt;&lt;firstName&gt;Mauricio&lt;/firstName&gt;&lt;lastName&gt;Zapparoli&lt;/lastName&gt;&lt;/author&gt;&lt;author&gt;&lt;firstName&gt;Richard&lt;/firstName&gt;&lt;lastName&gt;Semelka&lt;/lastName&gt;&lt;/author&gt;&lt;/authors&gt;&lt;/publication&gt;&lt;/publications&gt;&lt;cites&gt;&lt;/cites&gt;&lt;/citation&gt;</w:instrText>
      </w:r>
      <w:r w:rsidR="00AD0E53" w:rsidRPr="00A3377C">
        <w:rPr>
          <w:rFonts w:ascii="Book Antiqua" w:hAnsi="Book Antiqua"/>
          <w:sz w:val="24"/>
        </w:rPr>
        <w:fldChar w:fldCharType="separate"/>
      </w:r>
      <w:r w:rsidR="00F82D49" w:rsidRPr="00A3377C">
        <w:rPr>
          <w:rFonts w:ascii="Book Antiqua" w:hAnsi="Book Antiqua" w:cs="Cambria"/>
          <w:sz w:val="24"/>
          <w:vertAlign w:val="superscript"/>
        </w:rPr>
        <w:t>[20,23]</w:t>
      </w:r>
      <w:r w:rsidR="00AD0E53" w:rsidRPr="00A3377C">
        <w:rPr>
          <w:rFonts w:ascii="Book Antiqua" w:hAnsi="Book Antiqua"/>
          <w:sz w:val="24"/>
        </w:rPr>
        <w:fldChar w:fldCharType="end"/>
      </w:r>
      <w:r w:rsidR="00AD0E53" w:rsidRPr="00A3377C">
        <w:rPr>
          <w:rFonts w:ascii="Book Antiqua" w:hAnsi="Book Antiqua"/>
          <w:sz w:val="24"/>
        </w:rPr>
        <w:t>.</w:t>
      </w:r>
    </w:p>
    <w:p w14:paraId="4BF13010" w14:textId="660C3752" w:rsidR="00111431" w:rsidRPr="00A3377C" w:rsidRDefault="00111431" w:rsidP="00A3377C">
      <w:pPr>
        <w:spacing w:before="0" w:after="0" w:line="360" w:lineRule="auto"/>
        <w:jc w:val="both"/>
        <w:rPr>
          <w:rFonts w:ascii="Book Antiqua" w:hAnsi="Book Antiqua"/>
          <w:sz w:val="24"/>
        </w:rPr>
      </w:pPr>
      <w:r w:rsidRPr="00A3377C">
        <w:rPr>
          <w:rFonts w:ascii="Book Antiqua" w:hAnsi="Book Antiqua"/>
          <w:sz w:val="24"/>
        </w:rPr>
        <w:t>The state</w:t>
      </w:r>
      <w:r w:rsidR="00D426B0" w:rsidRPr="00A3377C">
        <w:rPr>
          <w:rFonts w:ascii="Book Antiqua" w:hAnsi="Book Antiqua"/>
          <w:sz w:val="24"/>
        </w:rPr>
        <w:t xml:space="preserve"> </w:t>
      </w:r>
      <w:r w:rsidRPr="00A3377C">
        <w:rPr>
          <w:rFonts w:ascii="Book Antiqua" w:hAnsi="Book Antiqua"/>
          <w:sz w:val="24"/>
        </w:rPr>
        <w:t>of</w:t>
      </w:r>
      <w:r w:rsidR="00D426B0" w:rsidRPr="00A3377C">
        <w:rPr>
          <w:rFonts w:ascii="Book Antiqua" w:hAnsi="Book Antiqua"/>
          <w:sz w:val="24"/>
        </w:rPr>
        <w:t xml:space="preserve"> </w:t>
      </w:r>
      <w:r w:rsidRPr="00A3377C">
        <w:rPr>
          <w:rFonts w:ascii="Book Antiqua" w:hAnsi="Book Antiqua"/>
          <w:sz w:val="24"/>
        </w:rPr>
        <w:t xml:space="preserve">the art </w:t>
      </w:r>
      <w:r w:rsidR="0052734A">
        <w:rPr>
          <w:rFonts w:ascii="Book Antiqua" w:hAnsi="Book Antiqua"/>
          <w:sz w:val="24"/>
        </w:rPr>
        <w:t xml:space="preserve">MRI </w:t>
      </w:r>
      <w:r w:rsidRPr="00A3377C">
        <w:rPr>
          <w:rFonts w:ascii="Book Antiqua" w:hAnsi="Book Antiqua"/>
          <w:sz w:val="24"/>
        </w:rPr>
        <w:t>protocols rel</w:t>
      </w:r>
      <w:r w:rsidR="00D426B0" w:rsidRPr="00A3377C">
        <w:rPr>
          <w:rFonts w:ascii="Book Antiqua" w:hAnsi="Book Antiqua"/>
          <w:sz w:val="24"/>
        </w:rPr>
        <w:t>y</w:t>
      </w:r>
      <w:r w:rsidRPr="00A3377C">
        <w:rPr>
          <w:rFonts w:ascii="Book Antiqua" w:hAnsi="Book Antiqua"/>
          <w:sz w:val="24"/>
        </w:rPr>
        <w:t xml:space="preserve"> on</w:t>
      </w:r>
      <w:r w:rsidR="00DD648D" w:rsidRPr="00A3377C">
        <w:rPr>
          <w:rFonts w:ascii="Book Antiqua" w:hAnsi="Book Antiqua"/>
          <w:sz w:val="24"/>
        </w:rPr>
        <w:t xml:space="preserve"> a combination of </w:t>
      </w:r>
      <w:r w:rsidR="006B6D81" w:rsidRPr="00A3377C">
        <w:rPr>
          <w:rFonts w:ascii="Book Antiqua" w:hAnsi="Book Antiqua"/>
          <w:sz w:val="24"/>
        </w:rPr>
        <w:t>fat-suppressed and non-fat-suppressed T2-weighted images (T2</w:t>
      </w:r>
      <w:r w:rsidR="00D426B0" w:rsidRPr="00A3377C">
        <w:rPr>
          <w:rFonts w:ascii="Book Antiqua" w:hAnsi="Book Antiqua"/>
          <w:sz w:val="24"/>
        </w:rPr>
        <w:t>-</w:t>
      </w:r>
      <w:r w:rsidR="006B6D81" w:rsidRPr="00A3377C">
        <w:rPr>
          <w:rFonts w:ascii="Book Antiqua" w:hAnsi="Book Antiqua"/>
          <w:sz w:val="24"/>
        </w:rPr>
        <w:t>WI)</w:t>
      </w:r>
      <w:r w:rsidR="00DD648D" w:rsidRPr="00A3377C">
        <w:rPr>
          <w:rFonts w:ascii="Book Antiqua" w:hAnsi="Book Antiqua"/>
          <w:sz w:val="24"/>
        </w:rPr>
        <w:t xml:space="preserve">, </w:t>
      </w:r>
      <w:r w:rsidR="006B6D81" w:rsidRPr="00A3377C">
        <w:rPr>
          <w:rFonts w:ascii="Book Antiqua" w:hAnsi="Book Antiqua"/>
          <w:sz w:val="24"/>
        </w:rPr>
        <w:t>in- and opposed-phase (</w:t>
      </w:r>
      <w:r w:rsidR="00D426B0" w:rsidRPr="00A3377C">
        <w:rPr>
          <w:rFonts w:ascii="Book Antiqua" w:hAnsi="Book Antiqua"/>
          <w:sz w:val="24"/>
        </w:rPr>
        <w:t>IP/</w:t>
      </w:r>
      <w:r w:rsidR="006B6D81" w:rsidRPr="00A3377C">
        <w:rPr>
          <w:rFonts w:ascii="Book Antiqua" w:hAnsi="Book Antiqua"/>
          <w:sz w:val="24"/>
        </w:rPr>
        <w:t>OP) T1-weighted images (T1</w:t>
      </w:r>
      <w:r w:rsidR="00D426B0" w:rsidRPr="00A3377C">
        <w:rPr>
          <w:rFonts w:ascii="Book Antiqua" w:hAnsi="Book Antiqua"/>
          <w:sz w:val="24"/>
        </w:rPr>
        <w:t>-</w:t>
      </w:r>
      <w:r w:rsidR="006B6D81" w:rsidRPr="00A3377C">
        <w:rPr>
          <w:rFonts w:ascii="Book Antiqua" w:hAnsi="Book Antiqua"/>
          <w:sz w:val="24"/>
        </w:rPr>
        <w:t>WI)</w:t>
      </w:r>
      <w:r w:rsidR="00DD648D" w:rsidRPr="00A3377C">
        <w:rPr>
          <w:rFonts w:ascii="Book Antiqua" w:hAnsi="Book Antiqua"/>
          <w:sz w:val="24"/>
        </w:rPr>
        <w:t xml:space="preserve"> and dynamic pre- and po</w:t>
      </w:r>
      <w:r w:rsidR="006B6D81" w:rsidRPr="00A3377C">
        <w:rPr>
          <w:rFonts w:ascii="Book Antiqua" w:hAnsi="Book Antiqua"/>
          <w:sz w:val="24"/>
        </w:rPr>
        <w:t>st</w:t>
      </w:r>
      <w:r w:rsidR="00D426B0" w:rsidRPr="00A3377C">
        <w:rPr>
          <w:rFonts w:ascii="Book Antiqua" w:hAnsi="Book Antiqua"/>
          <w:sz w:val="24"/>
        </w:rPr>
        <w:t>-</w:t>
      </w:r>
      <w:r w:rsidR="006B6D81" w:rsidRPr="00A3377C">
        <w:rPr>
          <w:rFonts w:ascii="Book Antiqua" w:hAnsi="Book Antiqua"/>
          <w:sz w:val="24"/>
        </w:rPr>
        <w:t>contrast fat-suppressed T1</w:t>
      </w:r>
      <w:r w:rsidR="00D426B0" w:rsidRPr="00A3377C">
        <w:rPr>
          <w:rFonts w:ascii="Book Antiqua" w:hAnsi="Book Antiqua"/>
          <w:sz w:val="24"/>
        </w:rPr>
        <w:t>-</w:t>
      </w:r>
      <w:r w:rsidR="006B6D81" w:rsidRPr="00A3377C">
        <w:rPr>
          <w:rFonts w:ascii="Book Antiqua" w:hAnsi="Book Antiqua"/>
          <w:sz w:val="24"/>
        </w:rPr>
        <w:t>WI</w:t>
      </w:r>
      <w:r w:rsidR="00FA712E"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&lt;citation&gt;&lt;uuid&gt;42333716-FF63-4B47-B012-E33EBA9FFCCD&lt;/uuid&gt;&lt;priority&gt;9&lt;/priority&gt;&lt;publications&gt;&lt;/publications&gt;&lt;/citation&gt;</w:instrText>
      </w:r>
      <w:r w:rsidR="00FA712E" w:rsidRPr="00A3377C">
        <w:rPr>
          <w:rFonts w:ascii="Book Antiqua" w:hAnsi="Book Antiqua"/>
          <w:sz w:val="24"/>
        </w:rPr>
        <w:fldChar w:fldCharType="separate"/>
      </w:r>
      <w:r w:rsidR="00F82D49" w:rsidRPr="00A3377C">
        <w:rPr>
          <w:rFonts w:ascii="Book Antiqua" w:hAnsi="Book Antiqua" w:cs="Cambria"/>
          <w:sz w:val="24"/>
          <w:vertAlign w:val="superscript"/>
        </w:rPr>
        <w:t>[7,12]</w:t>
      </w:r>
      <w:r w:rsidR="00FA712E" w:rsidRPr="00A3377C">
        <w:rPr>
          <w:rFonts w:ascii="Book Antiqua" w:hAnsi="Book Antiqua"/>
          <w:sz w:val="24"/>
        </w:rPr>
        <w:fldChar w:fldCharType="end"/>
      </w:r>
      <w:r w:rsidR="00DD648D" w:rsidRPr="00A3377C">
        <w:rPr>
          <w:rFonts w:ascii="Book Antiqua" w:hAnsi="Book Antiqua"/>
          <w:sz w:val="24"/>
        </w:rPr>
        <w:t>.</w:t>
      </w:r>
    </w:p>
    <w:p w14:paraId="79B4BD18" w14:textId="451FF146" w:rsidR="00D719C9" w:rsidRPr="00A3377C" w:rsidRDefault="00D719C9" w:rsidP="00A3377C">
      <w:pPr>
        <w:spacing w:before="0" w:after="0" w:line="360" w:lineRule="auto"/>
        <w:jc w:val="both"/>
        <w:rPr>
          <w:rFonts w:ascii="Book Antiqua" w:hAnsi="Book Antiqua"/>
          <w:sz w:val="24"/>
        </w:rPr>
      </w:pPr>
      <w:r w:rsidRPr="00A3377C">
        <w:rPr>
          <w:rFonts w:ascii="Book Antiqua" w:hAnsi="Book Antiqua"/>
          <w:sz w:val="24"/>
        </w:rPr>
        <w:t>The predominant information provided by T2</w:t>
      </w:r>
      <w:r w:rsidR="00D426B0" w:rsidRPr="00A3377C">
        <w:rPr>
          <w:rFonts w:ascii="Book Antiqua" w:hAnsi="Book Antiqua"/>
          <w:sz w:val="24"/>
        </w:rPr>
        <w:t>-</w:t>
      </w:r>
      <w:r w:rsidR="006B6D81" w:rsidRPr="00A3377C">
        <w:rPr>
          <w:rFonts w:ascii="Book Antiqua" w:hAnsi="Book Antiqua"/>
          <w:sz w:val="24"/>
        </w:rPr>
        <w:t>WI</w:t>
      </w:r>
      <w:r w:rsidRPr="00A3377C">
        <w:rPr>
          <w:rFonts w:ascii="Book Antiqua" w:hAnsi="Book Antiqua"/>
          <w:sz w:val="24"/>
        </w:rPr>
        <w:t xml:space="preserve"> is about fluid content, fibrotic tissue and iron content (reflected by high, low</w:t>
      </w:r>
      <w:r w:rsidR="00D426B0" w:rsidRPr="00A3377C">
        <w:rPr>
          <w:rFonts w:ascii="Book Antiqua" w:hAnsi="Book Antiqua"/>
          <w:sz w:val="24"/>
        </w:rPr>
        <w:t>,</w:t>
      </w:r>
      <w:r w:rsidRPr="00A3377C">
        <w:rPr>
          <w:rFonts w:ascii="Book Antiqua" w:hAnsi="Book Antiqua"/>
          <w:sz w:val="24"/>
        </w:rPr>
        <w:t xml:space="preserve"> and very low signal intensity, respectively).</w:t>
      </w:r>
      <w:r w:rsidR="006B6D81" w:rsidRPr="00A3377C">
        <w:rPr>
          <w:rFonts w:ascii="Book Antiqua" w:hAnsi="Book Antiqua"/>
          <w:sz w:val="24"/>
        </w:rPr>
        <w:t xml:space="preserve"> F</w:t>
      </w:r>
      <w:r w:rsidRPr="00A3377C">
        <w:rPr>
          <w:rFonts w:ascii="Book Antiqua" w:hAnsi="Book Antiqua"/>
          <w:sz w:val="24"/>
        </w:rPr>
        <w:t xml:space="preserve">at suppression </w:t>
      </w:r>
      <w:r w:rsidR="00D426B0" w:rsidRPr="00A3377C">
        <w:rPr>
          <w:rFonts w:ascii="Book Antiqua" w:hAnsi="Book Antiqua"/>
          <w:sz w:val="24"/>
        </w:rPr>
        <w:t xml:space="preserve">is </w:t>
      </w:r>
      <w:r w:rsidRPr="00A3377C">
        <w:rPr>
          <w:rFonts w:ascii="Book Antiqua" w:hAnsi="Book Antiqua"/>
          <w:sz w:val="24"/>
        </w:rPr>
        <w:t>generally applied for at least one set of images</w:t>
      </w:r>
      <w:r w:rsidR="006B6D81" w:rsidRPr="00A3377C">
        <w:rPr>
          <w:rFonts w:ascii="Book Antiqua" w:hAnsi="Book Antiqua"/>
          <w:sz w:val="24"/>
        </w:rPr>
        <w:t xml:space="preserve"> in order to increase lesion</w:t>
      </w:r>
      <w:r w:rsidR="00D426B0" w:rsidRPr="00A3377C">
        <w:rPr>
          <w:rFonts w:ascii="Book Antiqua" w:hAnsi="Book Antiqua"/>
          <w:sz w:val="24"/>
        </w:rPr>
        <w:t>s</w:t>
      </w:r>
      <w:r w:rsidR="006B6D81" w:rsidRPr="00A3377C">
        <w:rPr>
          <w:rFonts w:ascii="Book Antiqua" w:hAnsi="Book Antiqua"/>
          <w:sz w:val="24"/>
        </w:rPr>
        <w:t xml:space="preserve"> conspicuity.</w:t>
      </w:r>
    </w:p>
    <w:p w14:paraId="6066C189" w14:textId="77777777" w:rsidR="0052734A" w:rsidRDefault="006B6D81" w:rsidP="0052734A">
      <w:pPr>
        <w:spacing w:before="0" w:after="0" w:line="360" w:lineRule="auto"/>
        <w:jc w:val="both"/>
        <w:rPr>
          <w:rFonts w:ascii="Book Antiqua" w:eastAsia="宋体" w:hAnsi="Book Antiqua"/>
          <w:sz w:val="24"/>
          <w:lang w:eastAsia="zh-CN"/>
        </w:rPr>
      </w:pPr>
      <w:r w:rsidRPr="00A3377C">
        <w:rPr>
          <w:rFonts w:ascii="Book Antiqua" w:hAnsi="Book Antiqua"/>
          <w:sz w:val="24"/>
        </w:rPr>
        <w:t>Pre</w:t>
      </w:r>
      <w:r w:rsidR="00D426B0" w:rsidRPr="00A3377C">
        <w:rPr>
          <w:rFonts w:ascii="Book Antiqua" w:hAnsi="Book Antiqua"/>
          <w:sz w:val="24"/>
        </w:rPr>
        <w:t>-</w:t>
      </w:r>
      <w:r w:rsidRPr="00A3377C">
        <w:rPr>
          <w:rFonts w:ascii="Book Antiqua" w:hAnsi="Book Antiqua"/>
          <w:sz w:val="24"/>
        </w:rPr>
        <w:t>contrast T1</w:t>
      </w:r>
      <w:r w:rsidR="00D426B0" w:rsidRPr="00A3377C">
        <w:rPr>
          <w:rFonts w:ascii="Book Antiqua" w:hAnsi="Book Antiqua"/>
          <w:sz w:val="24"/>
        </w:rPr>
        <w:t>-</w:t>
      </w:r>
      <w:r w:rsidRPr="00A3377C">
        <w:rPr>
          <w:rFonts w:ascii="Book Antiqua" w:hAnsi="Book Antiqua"/>
          <w:sz w:val="24"/>
        </w:rPr>
        <w:t>WI</w:t>
      </w:r>
      <w:r w:rsidR="00852F85" w:rsidRPr="00A3377C">
        <w:rPr>
          <w:rFonts w:ascii="Book Antiqua" w:hAnsi="Book Antiqua"/>
          <w:sz w:val="24"/>
        </w:rPr>
        <w:t>s</w:t>
      </w:r>
      <w:r w:rsidR="00464B13" w:rsidRPr="00A3377C">
        <w:rPr>
          <w:rFonts w:ascii="Book Antiqua" w:hAnsi="Book Antiqua"/>
          <w:sz w:val="24"/>
        </w:rPr>
        <w:t xml:space="preserve"> are extremely important in lesion characterization. Most </w:t>
      </w:r>
      <w:r w:rsidR="00111094" w:rsidRPr="00A3377C">
        <w:rPr>
          <w:rFonts w:ascii="Book Antiqua" w:hAnsi="Book Antiqua"/>
          <w:sz w:val="24"/>
        </w:rPr>
        <w:t>FLL</w:t>
      </w:r>
      <w:r w:rsidR="00464B13" w:rsidRPr="00A3377C">
        <w:rPr>
          <w:rFonts w:ascii="Book Antiqua" w:hAnsi="Book Antiqua"/>
          <w:sz w:val="24"/>
        </w:rPr>
        <w:t xml:space="preserve"> are mildly or moderately low in sign</w:t>
      </w:r>
      <w:r w:rsidRPr="00A3377C">
        <w:rPr>
          <w:rFonts w:ascii="Book Antiqua" w:hAnsi="Book Antiqua"/>
          <w:sz w:val="24"/>
        </w:rPr>
        <w:t>al intensity. Lesions with high-</w:t>
      </w:r>
      <w:r w:rsidR="00464B13" w:rsidRPr="00A3377C">
        <w:rPr>
          <w:rFonts w:ascii="Book Antiqua" w:hAnsi="Book Antiqua"/>
          <w:sz w:val="24"/>
        </w:rPr>
        <w:t>fluid or fibrous tissue content are moderately or substantially low in signal intensity. Hemorrhagic lesions,</w:t>
      </w:r>
      <w:r w:rsidR="00BA551B" w:rsidRPr="00A3377C">
        <w:rPr>
          <w:rFonts w:ascii="Book Antiqua" w:hAnsi="Book Antiqua"/>
          <w:sz w:val="24"/>
        </w:rPr>
        <w:t xml:space="preserve"> and</w:t>
      </w:r>
      <w:r w:rsidR="00464B13" w:rsidRPr="00A3377C">
        <w:rPr>
          <w:rFonts w:ascii="Book Antiqua" w:hAnsi="Book Antiqua"/>
          <w:sz w:val="24"/>
        </w:rPr>
        <w:t xml:space="preserve"> those wi</w:t>
      </w:r>
      <w:r w:rsidR="00BA551B" w:rsidRPr="00A3377C">
        <w:rPr>
          <w:rFonts w:ascii="Book Antiqua" w:hAnsi="Book Antiqua"/>
          <w:sz w:val="24"/>
        </w:rPr>
        <w:t>th high protein or fat content</w:t>
      </w:r>
      <w:r w:rsidR="00D426B0" w:rsidRPr="00A3377C">
        <w:rPr>
          <w:rFonts w:ascii="Book Antiqua" w:hAnsi="Book Antiqua"/>
          <w:sz w:val="24"/>
        </w:rPr>
        <w:t>,</w:t>
      </w:r>
      <w:r w:rsidR="00BA551B" w:rsidRPr="00A3377C">
        <w:rPr>
          <w:rFonts w:ascii="Book Antiqua" w:hAnsi="Book Antiqua"/>
          <w:sz w:val="24"/>
        </w:rPr>
        <w:t xml:space="preserve"> </w:t>
      </w:r>
      <w:r w:rsidR="00464B13" w:rsidRPr="00A3377C">
        <w:rPr>
          <w:rFonts w:ascii="Book Antiqua" w:hAnsi="Book Antiqua"/>
          <w:sz w:val="24"/>
        </w:rPr>
        <w:t>are high in signal intensity</w:t>
      </w:r>
      <w:r w:rsidR="00BA551B" w:rsidRPr="00A3377C">
        <w:rPr>
          <w:rFonts w:ascii="Book Antiqua" w:hAnsi="Book Antiqua"/>
          <w:sz w:val="24"/>
        </w:rPr>
        <w:t xml:space="preserve"> on T1</w:t>
      </w:r>
      <w:r w:rsidR="00D426B0" w:rsidRPr="00A3377C">
        <w:rPr>
          <w:rFonts w:ascii="Book Antiqua" w:hAnsi="Book Antiqua"/>
          <w:sz w:val="24"/>
        </w:rPr>
        <w:t>-</w:t>
      </w:r>
      <w:r w:rsidR="00BA551B" w:rsidRPr="00A3377C">
        <w:rPr>
          <w:rFonts w:ascii="Book Antiqua" w:hAnsi="Book Antiqua"/>
          <w:sz w:val="24"/>
        </w:rPr>
        <w:t>WI</w:t>
      </w:r>
      <w:r w:rsidR="00464B13" w:rsidRPr="00A3377C">
        <w:rPr>
          <w:rFonts w:ascii="Book Antiqua" w:hAnsi="Book Antiqua"/>
          <w:sz w:val="24"/>
        </w:rPr>
        <w:t xml:space="preserve">. </w:t>
      </w:r>
      <w:r w:rsidR="00BA551B" w:rsidRPr="00A3377C">
        <w:rPr>
          <w:rFonts w:ascii="Book Antiqua" w:hAnsi="Book Antiqua"/>
          <w:sz w:val="24"/>
        </w:rPr>
        <w:t>F</w:t>
      </w:r>
      <w:r w:rsidR="00B4762A" w:rsidRPr="00A3377C">
        <w:rPr>
          <w:rFonts w:ascii="Book Antiqua" w:hAnsi="Book Antiqua"/>
          <w:sz w:val="24"/>
        </w:rPr>
        <w:t>at suppression technique facil</w:t>
      </w:r>
      <w:r w:rsidR="00464B13" w:rsidRPr="00A3377C">
        <w:rPr>
          <w:rFonts w:ascii="Book Antiqua" w:hAnsi="Book Antiqua"/>
          <w:sz w:val="24"/>
        </w:rPr>
        <w:t>itates reliable characterization of fatty lesions.</w:t>
      </w:r>
      <w:r w:rsidR="00BA551B" w:rsidRPr="00A3377C">
        <w:rPr>
          <w:rFonts w:ascii="Book Antiqua" w:hAnsi="Book Antiqua"/>
          <w:sz w:val="24"/>
        </w:rPr>
        <w:t xml:space="preserve"> GRE</w:t>
      </w:r>
      <w:r w:rsidR="00B4762A" w:rsidRPr="00A3377C">
        <w:rPr>
          <w:rFonts w:ascii="Book Antiqua" w:hAnsi="Book Antiqua"/>
          <w:sz w:val="24"/>
        </w:rPr>
        <w:t xml:space="preserve"> sequences </w:t>
      </w:r>
      <w:r w:rsidR="00BA551B" w:rsidRPr="00A3377C">
        <w:rPr>
          <w:rFonts w:ascii="Book Antiqua" w:hAnsi="Book Antiqua"/>
          <w:sz w:val="24"/>
        </w:rPr>
        <w:t>provide T1</w:t>
      </w:r>
      <w:r w:rsidR="00B379DB" w:rsidRPr="00A3377C">
        <w:rPr>
          <w:rFonts w:ascii="Book Antiqua" w:hAnsi="Book Antiqua"/>
          <w:sz w:val="24"/>
        </w:rPr>
        <w:t>-</w:t>
      </w:r>
      <w:r w:rsidR="00BA551B" w:rsidRPr="00A3377C">
        <w:rPr>
          <w:rFonts w:ascii="Book Antiqua" w:hAnsi="Book Antiqua"/>
          <w:sz w:val="24"/>
        </w:rPr>
        <w:t>WI</w:t>
      </w:r>
      <w:r w:rsidR="00464B13" w:rsidRPr="00A3377C">
        <w:rPr>
          <w:rFonts w:ascii="Book Antiqua" w:hAnsi="Book Antiqua"/>
          <w:sz w:val="24"/>
        </w:rPr>
        <w:t xml:space="preserve"> in a s</w:t>
      </w:r>
      <w:r w:rsidR="00343D8F" w:rsidRPr="00A3377C">
        <w:rPr>
          <w:rFonts w:ascii="Book Antiqua" w:hAnsi="Book Antiqua"/>
          <w:sz w:val="24"/>
        </w:rPr>
        <w:t>hort amount of time and allow</w:t>
      </w:r>
      <w:r w:rsidR="00464B13" w:rsidRPr="00A3377C">
        <w:rPr>
          <w:rFonts w:ascii="Book Antiqua" w:hAnsi="Book Antiqua"/>
          <w:sz w:val="24"/>
        </w:rPr>
        <w:t xml:space="preserve"> </w:t>
      </w:r>
      <w:r w:rsidR="006C10B2" w:rsidRPr="00A3377C">
        <w:rPr>
          <w:rFonts w:ascii="Book Antiqua" w:hAnsi="Book Antiqua"/>
          <w:sz w:val="24"/>
        </w:rPr>
        <w:t>chemical shift imaging in a single breath-hold (</w:t>
      </w:r>
      <w:r w:rsidR="00BA551B" w:rsidRPr="00A3377C">
        <w:rPr>
          <w:rFonts w:ascii="Book Antiqua" w:hAnsi="Book Antiqua"/>
          <w:sz w:val="24"/>
        </w:rPr>
        <w:t>dual echo acquisition)</w:t>
      </w:r>
      <w:r w:rsidR="00464B13" w:rsidRPr="00A3377C">
        <w:rPr>
          <w:rFonts w:ascii="Book Antiqua" w:hAnsi="Book Antiqua"/>
          <w:sz w:val="24"/>
        </w:rPr>
        <w:t xml:space="preserve">. The two echo times are chosen so that fat </w:t>
      </w:r>
      <w:r w:rsidR="00596D72" w:rsidRPr="00A3377C">
        <w:rPr>
          <w:rFonts w:ascii="Book Antiqua" w:hAnsi="Book Antiqua"/>
          <w:sz w:val="24"/>
        </w:rPr>
        <w:t>and water peaks are</w:t>
      </w:r>
      <w:r w:rsidR="00B4762A" w:rsidRPr="00A3377C">
        <w:rPr>
          <w:rFonts w:ascii="Book Antiqua" w:hAnsi="Book Antiqua"/>
          <w:sz w:val="24"/>
        </w:rPr>
        <w:t xml:space="preserve"> </w:t>
      </w:r>
      <w:r w:rsidR="008E29AC" w:rsidRPr="00A3377C">
        <w:rPr>
          <w:rFonts w:ascii="Book Antiqua" w:hAnsi="Book Antiqua"/>
          <w:sz w:val="24"/>
        </w:rPr>
        <w:t>IP</w:t>
      </w:r>
      <w:r w:rsidR="00BA551B" w:rsidRPr="00A3377C">
        <w:rPr>
          <w:rFonts w:ascii="Book Antiqua" w:hAnsi="Book Antiqua"/>
          <w:sz w:val="24"/>
        </w:rPr>
        <w:t xml:space="preserve"> </w:t>
      </w:r>
      <w:r w:rsidR="00596D72" w:rsidRPr="00A3377C">
        <w:rPr>
          <w:rFonts w:ascii="Book Antiqua" w:hAnsi="Book Antiqua"/>
          <w:sz w:val="24"/>
        </w:rPr>
        <w:t>and</w:t>
      </w:r>
      <w:r w:rsidR="00BA551B" w:rsidRPr="00A3377C">
        <w:rPr>
          <w:rFonts w:ascii="Book Antiqua" w:hAnsi="Book Antiqua"/>
          <w:sz w:val="24"/>
        </w:rPr>
        <w:t xml:space="preserve"> OP</w:t>
      </w:r>
      <w:r w:rsidR="00596D72" w:rsidRPr="00A3377C">
        <w:rPr>
          <w:rFonts w:ascii="Book Antiqua" w:hAnsi="Book Antiqua"/>
          <w:sz w:val="24"/>
        </w:rPr>
        <w:t>, respectively</w:t>
      </w:r>
      <w:r w:rsidR="00464B13" w:rsidRPr="00A3377C">
        <w:rPr>
          <w:rFonts w:ascii="Book Antiqua" w:hAnsi="Book Antiqua"/>
          <w:sz w:val="24"/>
        </w:rPr>
        <w:t xml:space="preserve">. </w:t>
      </w:r>
      <w:r w:rsidR="00BA551B" w:rsidRPr="00A3377C">
        <w:rPr>
          <w:rFonts w:ascii="Book Antiqua" w:hAnsi="Book Antiqua"/>
          <w:sz w:val="24"/>
        </w:rPr>
        <w:t>OP</w:t>
      </w:r>
      <w:r w:rsidR="00464B13" w:rsidRPr="00A3377C">
        <w:rPr>
          <w:rFonts w:ascii="Book Antiqua" w:hAnsi="Book Antiqua"/>
          <w:sz w:val="24"/>
        </w:rPr>
        <w:t xml:space="preserve"> images are useful to detect small amounts of </w:t>
      </w:r>
      <w:r w:rsidR="00B379DB" w:rsidRPr="00A3377C">
        <w:rPr>
          <w:rFonts w:ascii="Book Antiqua" w:hAnsi="Book Antiqua"/>
          <w:sz w:val="24"/>
        </w:rPr>
        <w:t xml:space="preserve">intracellular </w:t>
      </w:r>
      <w:r w:rsidR="00464B13" w:rsidRPr="00A3377C">
        <w:rPr>
          <w:rFonts w:ascii="Book Antiqua" w:hAnsi="Book Antiqua"/>
          <w:sz w:val="24"/>
        </w:rPr>
        <w:t>fat in live</w:t>
      </w:r>
      <w:r w:rsidR="00B4762A" w:rsidRPr="00A3377C">
        <w:rPr>
          <w:rFonts w:ascii="Book Antiqua" w:hAnsi="Book Antiqua"/>
          <w:sz w:val="24"/>
        </w:rPr>
        <w:t>r lesions and in hepatic paren</w:t>
      </w:r>
      <w:r w:rsidR="00464B13" w:rsidRPr="00A3377C">
        <w:rPr>
          <w:rFonts w:ascii="Book Antiqua" w:hAnsi="Book Antiqua"/>
          <w:sz w:val="24"/>
        </w:rPr>
        <w:t>chyma. If fat and water are in the same voxel</w:t>
      </w:r>
      <w:r w:rsidR="00B379DB" w:rsidRPr="00A3377C">
        <w:rPr>
          <w:rFonts w:ascii="Book Antiqua" w:hAnsi="Book Antiqua"/>
          <w:sz w:val="24"/>
        </w:rPr>
        <w:t>,</w:t>
      </w:r>
      <w:r w:rsidR="00464B13" w:rsidRPr="00A3377C">
        <w:rPr>
          <w:rFonts w:ascii="Book Antiqua" w:hAnsi="Book Antiqua"/>
          <w:sz w:val="24"/>
        </w:rPr>
        <w:t xml:space="preserve"> the signal intensity dec</w:t>
      </w:r>
      <w:r w:rsidR="00B4762A" w:rsidRPr="00A3377C">
        <w:rPr>
          <w:rFonts w:ascii="Book Antiqua" w:hAnsi="Book Antiqua"/>
          <w:sz w:val="24"/>
        </w:rPr>
        <w:t xml:space="preserve">reases on the </w:t>
      </w:r>
      <w:r w:rsidR="00596D72" w:rsidRPr="00A3377C">
        <w:rPr>
          <w:rFonts w:ascii="Book Antiqua" w:hAnsi="Book Antiqua"/>
          <w:sz w:val="24"/>
        </w:rPr>
        <w:t>OP</w:t>
      </w:r>
      <w:r w:rsidR="00B4762A" w:rsidRPr="00A3377C">
        <w:rPr>
          <w:rFonts w:ascii="Book Antiqua" w:hAnsi="Book Antiqua"/>
          <w:sz w:val="24"/>
        </w:rPr>
        <w:t xml:space="preserve"> </w:t>
      </w:r>
      <w:r w:rsidR="00596D72" w:rsidRPr="00A3377C">
        <w:rPr>
          <w:rFonts w:ascii="Book Antiqua" w:hAnsi="Book Antiqua"/>
          <w:sz w:val="24"/>
        </w:rPr>
        <w:lastRenderedPageBreak/>
        <w:t>images</w:t>
      </w:r>
      <w:r w:rsidR="00464B13" w:rsidRPr="00A3377C">
        <w:rPr>
          <w:rFonts w:ascii="Book Antiqua" w:hAnsi="Book Antiqua"/>
          <w:sz w:val="24"/>
        </w:rPr>
        <w:t>, with maximal signal loss occurring when fat and water are in equal proportion.</w:t>
      </w:r>
    </w:p>
    <w:p w14:paraId="079FAAF3" w14:textId="6EB1D647" w:rsidR="008E29AC" w:rsidRPr="00A3377C" w:rsidRDefault="00B379DB" w:rsidP="0052734A">
      <w:pPr>
        <w:spacing w:before="0" w:after="0" w:line="360" w:lineRule="auto"/>
        <w:jc w:val="both"/>
        <w:rPr>
          <w:rFonts w:ascii="Book Antiqua" w:hAnsi="Book Antiqua"/>
          <w:sz w:val="24"/>
        </w:rPr>
      </w:pPr>
      <w:r w:rsidRPr="00A3377C">
        <w:rPr>
          <w:rFonts w:ascii="Book Antiqua" w:hAnsi="Book Antiqua"/>
          <w:sz w:val="24"/>
        </w:rPr>
        <w:t>Gadolinium-enhanced images are</w:t>
      </w:r>
      <w:r w:rsidR="00464B13" w:rsidRPr="00A3377C">
        <w:rPr>
          <w:rFonts w:ascii="Book Antiqua" w:hAnsi="Book Antiqua"/>
          <w:sz w:val="24"/>
        </w:rPr>
        <w:t xml:space="preserve"> performed routinely </w:t>
      </w:r>
      <w:r w:rsidR="00C767CF" w:rsidRPr="00A3377C">
        <w:rPr>
          <w:rFonts w:ascii="Book Antiqua" w:hAnsi="Book Antiqua"/>
          <w:sz w:val="24"/>
        </w:rPr>
        <w:t>in a multiphas</w:t>
      </w:r>
      <w:r w:rsidR="008E29AC" w:rsidRPr="00A3377C">
        <w:rPr>
          <w:rFonts w:ascii="Book Antiqua" w:hAnsi="Book Antiqua"/>
          <w:sz w:val="24"/>
        </w:rPr>
        <w:t>ic</w:t>
      </w:r>
      <w:r w:rsidR="00C767CF" w:rsidRPr="00A3377C">
        <w:rPr>
          <w:rFonts w:ascii="Book Antiqua" w:hAnsi="Book Antiqua"/>
          <w:sz w:val="24"/>
        </w:rPr>
        <w:t xml:space="preserve"> dynamic </w:t>
      </w:r>
      <w:r w:rsidR="008E29AC" w:rsidRPr="00A3377C">
        <w:rPr>
          <w:rFonts w:ascii="Book Antiqua" w:hAnsi="Book Antiqua"/>
          <w:sz w:val="24"/>
        </w:rPr>
        <w:t>fashion</w:t>
      </w:r>
      <w:r w:rsidR="00C767CF" w:rsidRPr="00A3377C">
        <w:rPr>
          <w:rFonts w:ascii="Book Antiqua" w:hAnsi="Book Antiqua"/>
          <w:sz w:val="24"/>
        </w:rPr>
        <w:t>, using</w:t>
      </w:r>
      <w:r w:rsidR="00464B13" w:rsidRPr="00A3377C">
        <w:rPr>
          <w:rFonts w:ascii="Book Antiqua" w:hAnsi="Book Antiqua"/>
          <w:sz w:val="24"/>
        </w:rPr>
        <w:t xml:space="preserve"> thr</w:t>
      </w:r>
      <w:r w:rsidR="00B4762A" w:rsidRPr="00A3377C">
        <w:rPr>
          <w:rFonts w:ascii="Book Antiqua" w:hAnsi="Book Antiqua"/>
          <w:sz w:val="24"/>
        </w:rPr>
        <w:t>ee-dimensional</w:t>
      </w:r>
      <w:r w:rsidR="00400843" w:rsidRPr="00A3377C">
        <w:rPr>
          <w:rFonts w:ascii="Book Antiqua" w:hAnsi="Book Antiqua"/>
          <w:sz w:val="24"/>
        </w:rPr>
        <w:t xml:space="preserve"> (3D)</w:t>
      </w:r>
      <w:r w:rsidR="00B4762A" w:rsidRPr="00A3377C">
        <w:rPr>
          <w:rFonts w:ascii="Book Antiqua" w:hAnsi="Book Antiqua"/>
          <w:sz w:val="24"/>
        </w:rPr>
        <w:t xml:space="preserve"> </w:t>
      </w:r>
      <w:r w:rsidR="00596D72" w:rsidRPr="00A3377C">
        <w:rPr>
          <w:rFonts w:ascii="Book Antiqua" w:hAnsi="Book Antiqua"/>
          <w:sz w:val="24"/>
        </w:rPr>
        <w:t xml:space="preserve">fat-suppressed </w:t>
      </w:r>
      <w:r w:rsidR="00B4762A" w:rsidRPr="00A3377C">
        <w:rPr>
          <w:rFonts w:ascii="Book Antiqua" w:hAnsi="Book Antiqua"/>
          <w:sz w:val="24"/>
        </w:rPr>
        <w:t xml:space="preserve">GRE breath-hold </w:t>
      </w:r>
      <w:r w:rsidR="00596D72" w:rsidRPr="00A3377C">
        <w:rPr>
          <w:rFonts w:ascii="Book Antiqua" w:hAnsi="Book Antiqua"/>
          <w:sz w:val="24"/>
        </w:rPr>
        <w:t>T1</w:t>
      </w:r>
      <w:r w:rsidRPr="00A3377C">
        <w:rPr>
          <w:rFonts w:ascii="Book Antiqua" w:hAnsi="Book Antiqua"/>
          <w:sz w:val="24"/>
        </w:rPr>
        <w:t>-</w:t>
      </w:r>
      <w:r w:rsidR="00C767CF" w:rsidRPr="00A3377C">
        <w:rPr>
          <w:rFonts w:ascii="Book Antiqua" w:hAnsi="Book Antiqua"/>
          <w:sz w:val="24"/>
        </w:rPr>
        <w:t>WI</w:t>
      </w:r>
      <w:r w:rsidR="00596D72" w:rsidRPr="00A3377C">
        <w:rPr>
          <w:rFonts w:ascii="Book Antiqua" w:hAnsi="Book Antiqua"/>
          <w:sz w:val="24"/>
        </w:rPr>
        <w:t xml:space="preserve">. </w:t>
      </w:r>
      <w:r w:rsidR="00F506D6" w:rsidRPr="00A3377C">
        <w:rPr>
          <w:rFonts w:ascii="Book Antiqua" w:hAnsi="Book Antiqua"/>
          <w:sz w:val="24"/>
        </w:rPr>
        <w:t xml:space="preserve">The acquired phases </w:t>
      </w:r>
      <w:r w:rsidR="008E29AC" w:rsidRPr="00A3377C">
        <w:rPr>
          <w:rFonts w:ascii="Book Antiqua" w:hAnsi="Book Antiqua"/>
          <w:sz w:val="24"/>
        </w:rPr>
        <w:t xml:space="preserve">include </w:t>
      </w:r>
      <w:r w:rsidR="00F506D6" w:rsidRPr="00A3377C">
        <w:rPr>
          <w:rFonts w:ascii="Book Antiqua" w:hAnsi="Book Antiqua"/>
          <w:sz w:val="24"/>
        </w:rPr>
        <w:t xml:space="preserve">late arterial, portal venous, </w:t>
      </w:r>
      <w:r w:rsidRPr="00A3377C">
        <w:rPr>
          <w:rFonts w:ascii="Book Antiqua" w:hAnsi="Book Antiqua"/>
          <w:sz w:val="24"/>
        </w:rPr>
        <w:t>interstitial</w:t>
      </w:r>
      <w:r w:rsidR="00F506D6" w:rsidRPr="00A3377C">
        <w:rPr>
          <w:rFonts w:ascii="Book Antiqua" w:hAnsi="Book Antiqua"/>
          <w:sz w:val="24"/>
        </w:rPr>
        <w:t xml:space="preserve">, </w:t>
      </w:r>
      <w:r w:rsidRPr="00A3377C">
        <w:rPr>
          <w:rFonts w:ascii="Book Antiqua" w:hAnsi="Book Antiqua"/>
          <w:sz w:val="24"/>
        </w:rPr>
        <w:t xml:space="preserve">and delayed phases; which </w:t>
      </w:r>
      <w:r w:rsidR="00F506D6" w:rsidRPr="00A3377C">
        <w:rPr>
          <w:rFonts w:ascii="Book Antiqua" w:hAnsi="Book Antiqua"/>
          <w:sz w:val="24"/>
        </w:rPr>
        <w:t xml:space="preserve">allow the assessment of enhancement kinetics (a reflection of both vascularity and permeability). </w:t>
      </w:r>
      <w:r w:rsidRPr="00A3377C">
        <w:rPr>
          <w:rFonts w:ascii="Book Antiqua" w:hAnsi="Book Antiqua"/>
          <w:sz w:val="24"/>
        </w:rPr>
        <w:t xml:space="preserve">However, most </w:t>
      </w:r>
      <w:r w:rsidR="00464B13" w:rsidRPr="00A3377C">
        <w:rPr>
          <w:rFonts w:ascii="Book Antiqua" w:hAnsi="Book Antiqua"/>
          <w:sz w:val="24"/>
        </w:rPr>
        <w:t>diagnostic information can be derived from the</w:t>
      </w:r>
      <w:r w:rsidR="008E29AC" w:rsidRPr="00A3377C">
        <w:rPr>
          <w:rFonts w:ascii="Book Antiqua" w:hAnsi="Book Antiqua"/>
          <w:sz w:val="24"/>
        </w:rPr>
        <w:t xml:space="preserve"> late</w:t>
      </w:r>
      <w:r w:rsidR="00464B13" w:rsidRPr="00A3377C">
        <w:rPr>
          <w:rFonts w:ascii="Book Antiqua" w:hAnsi="Book Antiqua"/>
          <w:sz w:val="24"/>
        </w:rPr>
        <w:t xml:space="preserve"> hepatic arterial</w:t>
      </w:r>
      <w:r w:rsidR="008E29AC" w:rsidRPr="00A3377C">
        <w:rPr>
          <w:rFonts w:ascii="Book Antiqua" w:hAnsi="Book Antiqua"/>
          <w:sz w:val="24"/>
        </w:rPr>
        <w:t xml:space="preserve"> phase, also called hepatic-arterial </w:t>
      </w:r>
      <w:r w:rsidR="00464B13" w:rsidRPr="00A3377C">
        <w:rPr>
          <w:rFonts w:ascii="Book Antiqua" w:hAnsi="Book Antiqua"/>
          <w:sz w:val="24"/>
        </w:rPr>
        <w:t xml:space="preserve">dominant phase, with </w:t>
      </w:r>
      <w:r w:rsidR="008E29AC" w:rsidRPr="00A3377C">
        <w:rPr>
          <w:rFonts w:ascii="Book Antiqua" w:hAnsi="Book Antiqua"/>
          <w:sz w:val="24"/>
        </w:rPr>
        <w:t xml:space="preserve">the </w:t>
      </w:r>
      <w:r w:rsidR="00464B13" w:rsidRPr="00A3377C">
        <w:rPr>
          <w:rFonts w:ascii="Book Antiqua" w:hAnsi="Book Antiqua"/>
          <w:sz w:val="24"/>
        </w:rPr>
        <w:t xml:space="preserve">correct timing </w:t>
      </w:r>
      <w:r w:rsidRPr="00A3377C">
        <w:rPr>
          <w:rFonts w:ascii="Book Antiqua" w:hAnsi="Book Antiqua"/>
          <w:sz w:val="24"/>
        </w:rPr>
        <w:t>characterized</w:t>
      </w:r>
      <w:r w:rsidR="00464B13" w:rsidRPr="00A3377C">
        <w:rPr>
          <w:rFonts w:ascii="Book Antiqua" w:hAnsi="Book Antiqua"/>
          <w:sz w:val="24"/>
        </w:rPr>
        <w:t xml:space="preserve"> by observing contrast enhancement </w:t>
      </w:r>
      <w:r w:rsidR="008D1FA6" w:rsidRPr="00A3377C">
        <w:rPr>
          <w:rFonts w:ascii="Book Antiqua" w:hAnsi="Book Antiqua"/>
          <w:sz w:val="24"/>
        </w:rPr>
        <w:t xml:space="preserve">in </w:t>
      </w:r>
      <w:r w:rsidR="00464B13" w:rsidRPr="00A3377C">
        <w:rPr>
          <w:rFonts w:ascii="Book Antiqua" w:hAnsi="Book Antiqua"/>
          <w:sz w:val="24"/>
        </w:rPr>
        <w:t>the portal vein</w:t>
      </w:r>
      <w:r w:rsidR="008D1FA6" w:rsidRPr="00A3377C">
        <w:rPr>
          <w:rFonts w:ascii="Book Antiqua" w:hAnsi="Book Antiqua"/>
          <w:sz w:val="24"/>
        </w:rPr>
        <w:t xml:space="preserve"> braches and no enhancement in the</w:t>
      </w:r>
      <w:r w:rsidR="00464B13" w:rsidRPr="00A3377C">
        <w:rPr>
          <w:rFonts w:ascii="Book Antiqua" w:hAnsi="Book Antiqua"/>
          <w:sz w:val="24"/>
        </w:rPr>
        <w:t xml:space="preserve"> hepatic veins</w:t>
      </w:r>
      <w:r w:rsidR="00316CC9"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&lt;citation&gt;&lt;uuid&gt;7A3BBF50-D4EF-4F58-AB29-49B97AF6D99D&lt;/uuid&gt;&lt;priority&gt;10&lt;/priority&gt;&lt;publications&gt;&lt;/publications&gt;&lt;/citation&gt;</w:instrText>
      </w:r>
      <w:r w:rsidR="00316CC9" w:rsidRPr="00A3377C">
        <w:rPr>
          <w:rFonts w:ascii="Book Antiqua" w:hAnsi="Book Antiqua"/>
          <w:sz w:val="24"/>
        </w:rPr>
        <w:fldChar w:fldCharType="separate"/>
      </w:r>
      <w:r w:rsidR="00F82D49" w:rsidRPr="00A3377C">
        <w:rPr>
          <w:rFonts w:ascii="Book Antiqua" w:hAnsi="Book Antiqua" w:cs="Cambria"/>
          <w:sz w:val="24"/>
          <w:vertAlign w:val="superscript"/>
        </w:rPr>
        <w:t>[24]</w:t>
      </w:r>
      <w:r w:rsidR="00316CC9" w:rsidRPr="00A3377C">
        <w:rPr>
          <w:rFonts w:ascii="Book Antiqua" w:hAnsi="Book Antiqua"/>
          <w:sz w:val="24"/>
        </w:rPr>
        <w:fldChar w:fldCharType="end"/>
      </w:r>
      <w:r w:rsidR="00464B13" w:rsidRPr="00A3377C">
        <w:rPr>
          <w:rFonts w:ascii="Book Antiqua" w:hAnsi="Book Antiqua"/>
          <w:sz w:val="24"/>
        </w:rPr>
        <w:t xml:space="preserve">. </w:t>
      </w:r>
      <w:r w:rsidR="00AE49C9" w:rsidRPr="00A3377C">
        <w:rPr>
          <w:rFonts w:ascii="Book Antiqua" w:hAnsi="Book Antiqua"/>
          <w:sz w:val="24"/>
        </w:rPr>
        <w:t xml:space="preserve">Suggested methods for ensuring an optimal arterial phase liver MRI have varied between empiric ﬁxed delay </w:t>
      </w:r>
      <w:r w:rsidR="008D1FA6" w:rsidRPr="00A3377C">
        <w:rPr>
          <w:rFonts w:ascii="Book Antiqua" w:hAnsi="Book Antiqua"/>
          <w:sz w:val="24"/>
        </w:rPr>
        <w:t>or</w:t>
      </w:r>
      <w:r w:rsidR="00AE49C9" w:rsidRPr="00A3377C">
        <w:rPr>
          <w:rFonts w:ascii="Book Antiqua" w:hAnsi="Book Antiqua"/>
          <w:sz w:val="24"/>
        </w:rPr>
        <w:t xml:space="preserve"> individually-tailored timing. The latter method is recognizable </w:t>
      </w:r>
      <w:r w:rsidR="008D1FA6" w:rsidRPr="00A3377C">
        <w:rPr>
          <w:rFonts w:ascii="Book Antiqua" w:hAnsi="Book Antiqua"/>
          <w:sz w:val="24"/>
        </w:rPr>
        <w:t xml:space="preserve">to be </w:t>
      </w:r>
      <w:r w:rsidR="00AE49C9" w:rsidRPr="00A3377C">
        <w:rPr>
          <w:rFonts w:ascii="Book Antiqua" w:hAnsi="Book Antiqua"/>
          <w:sz w:val="24"/>
        </w:rPr>
        <w:t xml:space="preserve">more accurate and </w:t>
      </w:r>
      <w:r w:rsidR="00FD290E" w:rsidRPr="00A3377C">
        <w:rPr>
          <w:rFonts w:ascii="Book Antiqua" w:hAnsi="Book Antiqua"/>
          <w:sz w:val="24"/>
        </w:rPr>
        <w:t xml:space="preserve">with improved reproducibility, and </w:t>
      </w:r>
      <w:r w:rsidR="00AE49C9" w:rsidRPr="00A3377C">
        <w:rPr>
          <w:rFonts w:ascii="Book Antiqua" w:hAnsi="Book Antiqua"/>
          <w:sz w:val="24"/>
        </w:rPr>
        <w:t>involves either pre</w:t>
      </w:r>
      <w:r w:rsidR="008D1FA6" w:rsidRPr="00A3377C">
        <w:rPr>
          <w:rFonts w:ascii="Book Antiqua" w:hAnsi="Book Antiqua"/>
          <w:sz w:val="24"/>
        </w:rPr>
        <w:t>-</w:t>
      </w:r>
      <w:r w:rsidR="00AE49C9" w:rsidRPr="00A3377C">
        <w:rPr>
          <w:rFonts w:ascii="Book Antiqua" w:hAnsi="Book Antiqua"/>
          <w:sz w:val="24"/>
        </w:rPr>
        <w:t>scanning with a test bolus, or tracking bolus arrival in the descending aorta</w:t>
      </w:r>
      <w:r w:rsidR="000F633B"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&lt;citation&gt;&lt;uuid&gt;218B03BE-D2BD-423C-952A-BAEC1521C2F6&lt;/uuid&gt;&lt;priority&gt;11&lt;/priority&gt;&lt;publications&gt;&lt;/publications&gt;&lt;/citation&gt;</w:instrText>
      </w:r>
      <w:r w:rsidR="000F633B" w:rsidRPr="00A3377C">
        <w:rPr>
          <w:rFonts w:ascii="Book Antiqua" w:hAnsi="Book Antiqua"/>
          <w:sz w:val="24"/>
        </w:rPr>
        <w:fldChar w:fldCharType="separate"/>
      </w:r>
      <w:r w:rsidR="00F82D49" w:rsidRPr="00A3377C">
        <w:rPr>
          <w:rFonts w:ascii="Book Antiqua" w:hAnsi="Book Antiqua" w:cs="Cambria"/>
          <w:sz w:val="24"/>
          <w:vertAlign w:val="superscript"/>
        </w:rPr>
        <w:t>[25]</w:t>
      </w:r>
      <w:r w:rsidR="000F633B" w:rsidRPr="00A3377C">
        <w:rPr>
          <w:rFonts w:ascii="Book Antiqua" w:hAnsi="Book Antiqua"/>
          <w:sz w:val="24"/>
        </w:rPr>
        <w:fldChar w:fldCharType="end"/>
      </w:r>
      <w:r w:rsidR="00AE49C9" w:rsidRPr="00A3377C">
        <w:rPr>
          <w:rFonts w:ascii="Book Antiqua" w:hAnsi="Book Antiqua"/>
          <w:sz w:val="24"/>
        </w:rPr>
        <w:t xml:space="preserve"> </w:t>
      </w:r>
      <w:r w:rsidR="00FD290E" w:rsidRPr="00A3377C">
        <w:rPr>
          <w:rFonts w:ascii="Book Antiqua" w:hAnsi="Book Antiqua"/>
          <w:sz w:val="24"/>
        </w:rPr>
        <w:t>In our practice</w:t>
      </w:r>
      <w:r w:rsidR="008D1FA6" w:rsidRPr="00A3377C">
        <w:rPr>
          <w:rFonts w:ascii="Book Antiqua" w:hAnsi="Book Antiqua"/>
          <w:sz w:val="24"/>
        </w:rPr>
        <w:t>,</w:t>
      </w:r>
      <w:r w:rsidR="00FD290E" w:rsidRPr="00A3377C">
        <w:rPr>
          <w:rFonts w:ascii="Book Antiqua" w:hAnsi="Book Antiqua"/>
          <w:sz w:val="24"/>
        </w:rPr>
        <w:t xml:space="preserve"> a</w:t>
      </w:r>
      <w:r w:rsidR="0065284C" w:rsidRPr="00A3377C">
        <w:rPr>
          <w:rFonts w:ascii="Book Antiqua" w:hAnsi="Book Antiqua"/>
          <w:sz w:val="24"/>
        </w:rPr>
        <w:t xml:space="preserve"> bolus-tracking technique (CARE bolus software) is employed to capture the late hepatic arterial phase. This is performed by the technologist, who, when visualizing maximum aortic enhancement at the level of celiac trunk, will provide an 8</w:t>
      </w:r>
      <w:r w:rsidR="0052734A">
        <w:rPr>
          <w:rFonts w:ascii="Book Antiqua" w:eastAsia="宋体" w:hAnsi="Book Antiqua" w:hint="eastAsia"/>
          <w:sz w:val="24"/>
          <w:lang w:eastAsia="zh-CN"/>
        </w:rPr>
        <w:t>-</w:t>
      </w:r>
      <w:r w:rsidR="0065284C" w:rsidRPr="00A3377C">
        <w:rPr>
          <w:rFonts w:ascii="Book Antiqua" w:hAnsi="Book Antiqua"/>
          <w:sz w:val="24"/>
        </w:rPr>
        <w:t>s breath-holding instruction</w:t>
      </w:r>
      <w:r w:rsidR="008D1FA6" w:rsidRPr="00A3377C">
        <w:rPr>
          <w:rFonts w:ascii="Book Antiqua" w:hAnsi="Book Antiqua"/>
          <w:sz w:val="24"/>
        </w:rPr>
        <w:t>s</w:t>
      </w:r>
      <w:r w:rsidR="0065284C" w:rsidRPr="00A3377C">
        <w:rPr>
          <w:rFonts w:ascii="Book Antiqua" w:hAnsi="Book Antiqua"/>
          <w:sz w:val="24"/>
        </w:rPr>
        <w:t xml:space="preserve"> prior to initiating the scan.</w:t>
      </w:r>
    </w:p>
    <w:p w14:paraId="7CB31F8D" w14:textId="37766525" w:rsidR="00316CC9" w:rsidRPr="00A3377C" w:rsidRDefault="00464B13" w:rsidP="00A3377C">
      <w:pPr>
        <w:spacing w:before="0" w:after="0" w:line="360" w:lineRule="auto"/>
        <w:jc w:val="both"/>
        <w:rPr>
          <w:rFonts w:ascii="Book Antiqua" w:hAnsi="Book Antiqua"/>
          <w:sz w:val="24"/>
        </w:rPr>
      </w:pPr>
      <w:r w:rsidRPr="00A3377C">
        <w:rPr>
          <w:rFonts w:ascii="Book Antiqua" w:hAnsi="Book Antiqua"/>
          <w:sz w:val="24"/>
        </w:rPr>
        <w:t>Adequate delay between initiation of contrast i</w:t>
      </w:r>
      <w:r w:rsidR="00316CC9" w:rsidRPr="00A3377C">
        <w:rPr>
          <w:rFonts w:ascii="Book Antiqua" w:hAnsi="Book Antiqua"/>
          <w:sz w:val="24"/>
        </w:rPr>
        <w:t>njection and initia</w:t>
      </w:r>
      <w:r w:rsidRPr="00A3377C">
        <w:rPr>
          <w:rFonts w:ascii="Book Antiqua" w:hAnsi="Book Antiqua"/>
          <w:sz w:val="24"/>
        </w:rPr>
        <w:t xml:space="preserve">tion of </w:t>
      </w:r>
      <w:r w:rsidR="00C767CF" w:rsidRPr="00A3377C">
        <w:rPr>
          <w:rFonts w:ascii="Book Antiqua" w:hAnsi="Book Antiqua"/>
          <w:sz w:val="24"/>
        </w:rPr>
        <w:t>the</w:t>
      </w:r>
      <w:r w:rsidRPr="00A3377C">
        <w:rPr>
          <w:rFonts w:ascii="Book Antiqua" w:hAnsi="Book Antiqua"/>
          <w:sz w:val="24"/>
        </w:rPr>
        <w:t xml:space="preserve"> sequence is crucial to aid i</w:t>
      </w:r>
      <w:r w:rsidR="00316CC9" w:rsidRPr="00A3377C">
        <w:rPr>
          <w:rFonts w:ascii="Book Antiqua" w:hAnsi="Book Antiqua"/>
          <w:sz w:val="24"/>
        </w:rPr>
        <w:t xml:space="preserve">n </w:t>
      </w:r>
      <w:r w:rsidR="00FB2328" w:rsidRPr="00A3377C">
        <w:rPr>
          <w:rFonts w:ascii="Book Antiqua" w:hAnsi="Book Antiqua"/>
          <w:sz w:val="24"/>
        </w:rPr>
        <w:t xml:space="preserve">optimizing the detection </w:t>
      </w:r>
      <w:r w:rsidRPr="00A3377C">
        <w:rPr>
          <w:rFonts w:ascii="Book Antiqua" w:hAnsi="Book Antiqua"/>
          <w:sz w:val="24"/>
        </w:rPr>
        <w:t xml:space="preserve">of </w:t>
      </w:r>
      <w:proofErr w:type="spellStart"/>
      <w:r w:rsidRPr="00A3377C">
        <w:rPr>
          <w:rFonts w:ascii="Book Antiqua" w:hAnsi="Book Antiqua"/>
          <w:sz w:val="24"/>
        </w:rPr>
        <w:t>hypervascular</w:t>
      </w:r>
      <w:proofErr w:type="spellEnd"/>
      <w:r w:rsidRPr="00A3377C">
        <w:rPr>
          <w:rFonts w:ascii="Book Antiqua" w:hAnsi="Book Antiqua"/>
          <w:sz w:val="24"/>
        </w:rPr>
        <w:t xml:space="preserve"> lesions. The </w:t>
      </w:r>
      <w:r w:rsidR="00FB2328" w:rsidRPr="00A3377C">
        <w:rPr>
          <w:rFonts w:ascii="Book Antiqua" w:hAnsi="Book Antiqua"/>
          <w:sz w:val="24"/>
        </w:rPr>
        <w:t xml:space="preserve">precision in </w:t>
      </w:r>
      <w:r w:rsidRPr="00A3377C">
        <w:rPr>
          <w:rFonts w:ascii="Book Antiqua" w:hAnsi="Book Antiqua"/>
          <w:sz w:val="24"/>
        </w:rPr>
        <w:t>tim</w:t>
      </w:r>
      <w:r w:rsidR="00FB2328" w:rsidRPr="00A3377C">
        <w:rPr>
          <w:rFonts w:ascii="Book Antiqua" w:hAnsi="Book Antiqua"/>
          <w:sz w:val="24"/>
        </w:rPr>
        <w:t>ing</w:t>
      </w:r>
      <w:r w:rsidRPr="00A3377C">
        <w:rPr>
          <w:rFonts w:ascii="Book Antiqua" w:hAnsi="Book Antiqua"/>
          <w:sz w:val="24"/>
        </w:rPr>
        <w:t xml:space="preserve"> </w:t>
      </w:r>
      <w:r w:rsidR="00FB2328" w:rsidRPr="00A3377C">
        <w:rPr>
          <w:rFonts w:ascii="Book Antiqua" w:hAnsi="Book Antiqua"/>
          <w:sz w:val="24"/>
        </w:rPr>
        <w:t xml:space="preserve">the portal venous </w:t>
      </w:r>
      <w:r w:rsidRPr="00A3377C">
        <w:rPr>
          <w:rFonts w:ascii="Book Antiqua" w:hAnsi="Book Antiqua"/>
          <w:sz w:val="24"/>
        </w:rPr>
        <w:t>pha</w:t>
      </w:r>
      <w:r w:rsidR="00316CC9" w:rsidRPr="00A3377C">
        <w:rPr>
          <w:rFonts w:ascii="Book Antiqua" w:hAnsi="Book Antiqua"/>
          <w:sz w:val="24"/>
        </w:rPr>
        <w:t xml:space="preserve">se is </w:t>
      </w:r>
      <w:r w:rsidR="00FB2328" w:rsidRPr="00A3377C">
        <w:rPr>
          <w:rFonts w:ascii="Book Antiqua" w:hAnsi="Book Antiqua"/>
          <w:sz w:val="24"/>
        </w:rPr>
        <w:t xml:space="preserve">more flexible and </w:t>
      </w:r>
      <w:r w:rsidR="00316CC9" w:rsidRPr="00A3377C">
        <w:rPr>
          <w:rFonts w:ascii="Book Antiqua" w:hAnsi="Book Antiqua"/>
          <w:sz w:val="24"/>
        </w:rPr>
        <w:t>less critical (45–75 s</w:t>
      </w:r>
      <w:r w:rsidRPr="00A3377C">
        <w:rPr>
          <w:rFonts w:ascii="Book Antiqua" w:hAnsi="Book Antiqua"/>
          <w:sz w:val="24"/>
        </w:rPr>
        <w:t xml:space="preserve">), </w:t>
      </w:r>
      <w:r w:rsidR="00FB2328" w:rsidRPr="00A3377C">
        <w:rPr>
          <w:rFonts w:ascii="Book Antiqua" w:hAnsi="Book Antiqua"/>
          <w:sz w:val="24"/>
        </w:rPr>
        <w:t xml:space="preserve">characterized by </w:t>
      </w:r>
      <w:r w:rsidRPr="00A3377C">
        <w:rPr>
          <w:rFonts w:ascii="Book Antiqua" w:hAnsi="Book Antiqua"/>
          <w:sz w:val="24"/>
        </w:rPr>
        <w:t>enhancement of the entire</w:t>
      </w:r>
      <w:r w:rsidR="00C767CF" w:rsidRPr="00A3377C">
        <w:rPr>
          <w:rFonts w:ascii="Book Antiqua" w:hAnsi="Book Antiqua"/>
          <w:sz w:val="24"/>
        </w:rPr>
        <w:t xml:space="preserve"> hepatic</w:t>
      </w:r>
      <w:r w:rsidRPr="00A3377C">
        <w:rPr>
          <w:rFonts w:ascii="Book Antiqua" w:hAnsi="Book Antiqua"/>
          <w:sz w:val="24"/>
        </w:rPr>
        <w:t xml:space="preserve"> vascular system. The </w:t>
      </w:r>
      <w:r w:rsidR="00FB2328" w:rsidRPr="00A3377C">
        <w:rPr>
          <w:rFonts w:ascii="Book Antiqua" w:hAnsi="Book Antiqua"/>
          <w:sz w:val="24"/>
        </w:rPr>
        <w:t>portal venous</w:t>
      </w:r>
      <w:r w:rsidR="00B4762A" w:rsidRPr="00A3377C">
        <w:rPr>
          <w:rFonts w:ascii="Book Antiqua" w:hAnsi="Book Antiqua"/>
          <w:sz w:val="24"/>
        </w:rPr>
        <w:t xml:space="preserve"> phase maximizes </w:t>
      </w:r>
      <w:r w:rsidRPr="00A3377C">
        <w:rPr>
          <w:rFonts w:ascii="Book Antiqua" w:hAnsi="Book Antiqua"/>
          <w:sz w:val="24"/>
        </w:rPr>
        <w:t xml:space="preserve">contrast between </w:t>
      </w:r>
      <w:proofErr w:type="spellStart"/>
      <w:r w:rsidRPr="00A3377C">
        <w:rPr>
          <w:rFonts w:ascii="Book Antiqua" w:hAnsi="Book Antiqua"/>
          <w:sz w:val="24"/>
        </w:rPr>
        <w:t>hypovascular</w:t>
      </w:r>
      <w:proofErr w:type="spellEnd"/>
      <w:r w:rsidRPr="00A3377C">
        <w:rPr>
          <w:rFonts w:ascii="Book Antiqua" w:hAnsi="Book Antiqua"/>
          <w:sz w:val="24"/>
        </w:rPr>
        <w:t xml:space="preserve"> lesions and the </w:t>
      </w:r>
      <w:r w:rsidR="00FB2328" w:rsidRPr="00A3377C">
        <w:rPr>
          <w:rFonts w:ascii="Book Antiqua" w:hAnsi="Book Antiqua"/>
          <w:sz w:val="24"/>
        </w:rPr>
        <w:t xml:space="preserve">background </w:t>
      </w:r>
      <w:r w:rsidRPr="00A3377C">
        <w:rPr>
          <w:rFonts w:ascii="Book Antiqua" w:hAnsi="Book Antiqua"/>
          <w:sz w:val="24"/>
        </w:rPr>
        <w:t>liver</w:t>
      </w:r>
      <w:r w:rsidR="00FB2328" w:rsidRPr="00A3377C">
        <w:rPr>
          <w:rFonts w:ascii="Book Antiqua" w:hAnsi="Book Antiqua"/>
          <w:sz w:val="24"/>
        </w:rPr>
        <w:t>,</w:t>
      </w:r>
      <w:r w:rsidRPr="00A3377C">
        <w:rPr>
          <w:rFonts w:ascii="Book Antiqua" w:hAnsi="Book Antiqua"/>
          <w:sz w:val="24"/>
        </w:rPr>
        <w:t xml:space="preserve"> and can be used to evaluate the contrast washout pattern, which is a useful discriminating feature. Images acquired 1.5 to 10 min after contrast injection are in the interstitial</w:t>
      </w:r>
      <w:r w:rsidR="00FB2328" w:rsidRPr="00A3377C">
        <w:rPr>
          <w:rFonts w:ascii="Book Antiqua" w:hAnsi="Book Antiqua"/>
          <w:sz w:val="24"/>
        </w:rPr>
        <w:t>/delayed</w:t>
      </w:r>
      <w:r w:rsidRPr="00A3377C">
        <w:rPr>
          <w:rFonts w:ascii="Book Antiqua" w:hAnsi="Book Antiqua"/>
          <w:sz w:val="24"/>
        </w:rPr>
        <w:t xml:space="preserve"> phase of </w:t>
      </w:r>
      <w:r w:rsidR="00316CC9" w:rsidRPr="00A3377C">
        <w:rPr>
          <w:rFonts w:ascii="Book Antiqua" w:hAnsi="Book Antiqua"/>
          <w:sz w:val="24"/>
        </w:rPr>
        <w:t xml:space="preserve">enhancement, which aid in evaluating persistent enhancement </w:t>
      </w:r>
      <w:r w:rsidR="00FB2328" w:rsidRPr="00A3377C">
        <w:rPr>
          <w:rFonts w:ascii="Book Antiqua" w:hAnsi="Book Antiqua"/>
          <w:sz w:val="24"/>
        </w:rPr>
        <w:t xml:space="preserve">in </w:t>
      </w:r>
      <w:r w:rsidR="00316CC9" w:rsidRPr="00A3377C">
        <w:rPr>
          <w:rFonts w:ascii="Book Antiqua" w:hAnsi="Book Antiqua"/>
          <w:sz w:val="24"/>
        </w:rPr>
        <w:t>hemangiom</w:t>
      </w:r>
      <w:r w:rsidR="00C767CF" w:rsidRPr="00A3377C">
        <w:rPr>
          <w:rFonts w:ascii="Book Antiqua" w:hAnsi="Book Antiqua"/>
          <w:sz w:val="24"/>
        </w:rPr>
        <w:t>as, washout</w:t>
      </w:r>
      <w:r w:rsidR="00FB2328" w:rsidRPr="00A3377C">
        <w:rPr>
          <w:rFonts w:ascii="Book Antiqua" w:hAnsi="Book Antiqua"/>
          <w:sz w:val="24"/>
        </w:rPr>
        <w:t xml:space="preserve"> in HCC</w:t>
      </w:r>
      <w:r w:rsidR="00316CC9" w:rsidRPr="00A3377C">
        <w:rPr>
          <w:rFonts w:ascii="Book Antiqua" w:hAnsi="Book Antiqua"/>
          <w:sz w:val="24"/>
        </w:rPr>
        <w:t xml:space="preserve">, or delayed enhancement of fibrotic tissue or tumors, such as </w:t>
      </w:r>
      <w:r w:rsidR="00FB2328" w:rsidRPr="00A3377C">
        <w:rPr>
          <w:rFonts w:ascii="Book Antiqua" w:hAnsi="Book Antiqua"/>
          <w:sz w:val="24"/>
        </w:rPr>
        <w:t xml:space="preserve">in cases like </w:t>
      </w:r>
      <w:proofErr w:type="spellStart"/>
      <w:r w:rsidR="00316CC9" w:rsidRPr="00A3377C">
        <w:rPr>
          <w:rFonts w:ascii="Book Antiqua" w:hAnsi="Book Antiqua"/>
          <w:sz w:val="24"/>
        </w:rPr>
        <w:t>cholangiocarcinoma</w:t>
      </w:r>
      <w:proofErr w:type="spellEnd"/>
      <w:r w:rsidR="00316CC9" w:rsidRPr="00A3377C">
        <w:rPr>
          <w:rFonts w:ascii="Book Antiqua" w:hAnsi="Book Antiqua"/>
          <w:sz w:val="24"/>
        </w:rPr>
        <w:t>.</w:t>
      </w:r>
    </w:p>
    <w:p w14:paraId="6A2D12F6" w14:textId="77F2005D" w:rsidR="00316CC9" w:rsidRPr="00A3377C" w:rsidRDefault="00316CC9" w:rsidP="00A3377C">
      <w:pPr>
        <w:spacing w:before="0" w:after="0" w:line="360" w:lineRule="auto"/>
        <w:jc w:val="both"/>
        <w:rPr>
          <w:rFonts w:ascii="Book Antiqua" w:hAnsi="Book Antiqua"/>
          <w:sz w:val="24"/>
        </w:rPr>
      </w:pPr>
      <w:r w:rsidRPr="00A3377C">
        <w:rPr>
          <w:rFonts w:ascii="Book Antiqua" w:hAnsi="Book Antiqua"/>
          <w:sz w:val="24"/>
        </w:rPr>
        <w:lastRenderedPageBreak/>
        <w:t xml:space="preserve">Intravenous MR contrast agents can be divided into </w:t>
      </w:r>
      <w:r w:rsidR="004F36D7" w:rsidRPr="00A3377C">
        <w:rPr>
          <w:rFonts w:ascii="Book Antiqua" w:hAnsi="Book Antiqua"/>
          <w:sz w:val="24"/>
        </w:rPr>
        <w:t>extracellular (ECA) and hepato</w:t>
      </w:r>
      <w:r w:rsidRPr="00A3377C">
        <w:rPr>
          <w:rFonts w:ascii="Book Antiqua" w:hAnsi="Book Antiqua"/>
          <w:sz w:val="24"/>
        </w:rPr>
        <w:t xml:space="preserve">cyte-specific agents (HSA). ECA equilibrate with the extracellular fluid space after intravenous injection and are excreted by glomerular filtration, similar to CT agents. This </w:t>
      </w:r>
      <w:r w:rsidR="00F506D6" w:rsidRPr="00A3377C">
        <w:rPr>
          <w:rFonts w:ascii="Book Antiqua" w:hAnsi="Book Antiqua"/>
          <w:sz w:val="24"/>
        </w:rPr>
        <w:t>permits</w:t>
      </w:r>
      <w:r w:rsidRPr="00A3377C">
        <w:rPr>
          <w:rFonts w:ascii="Book Antiqua" w:hAnsi="Book Antiqua"/>
          <w:sz w:val="24"/>
        </w:rPr>
        <w:t xml:space="preserve"> </w:t>
      </w:r>
      <w:r w:rsidR="00F506D6" w:rsidRPr="00A3377C">
        <w:rPr>
          <w:rFonts w:ascii="Book Antiqua" w:hAnsi="Book Antiqua"/>
          <w:sz w:val="24"/>
        </w:rPr>
        <w:t>multi</w:t>
      </w:r>
      <w:r w:rsidR="00FB2328" w:rsidRPr="00A3377C">
        <w:rPr>
          <w:rFonts w:ascii="Book Antiqua" w:hAnsi="Book Antiqua"/>
          <w:sz w:val="24"/>
        </w:rPr>
        <w:t>-</w:t>
      </w:r>
      <w:r w:rsidR="00F506D6" w:rsidRPr="00A3377C">
        <w:rPr>
          <w:rFonts w:ascii="Book Antiqua" w:hAnsi="Book Antiqua"/>
          <w:sz w:val="24"/>
        </w:rPr>
        <w:t>phase dynamic post</w:t>
      </w:r>
      <w:r w:rsidR="00FB2328" w:rsidRPr="00A3377C">
        <w:rPr>
          <w:rFonts w:ascii="Book Antiqua" w:hAnsi="Book Antiqua"/>
          <w:sz w:val="24"/>
        </w:rPr>
        <w:t>-</w:t>
      </w:r>
      <w:r w:rsidR="00F506D6" w:rsidRPr="00A3377C">
        <w:rPr>
          <w:rFonts w:ascii="Book Antiqua" w:hAnsi="Book Antiqua"/>
          <w:sz w:val="24"/>
        </w:rPr>
        <w:t xml:space="preserve">contrast imaging as described </w:t>
      </w:r>
      <w:r w:rsidR="00FB2328" w:rsidRPr="00A3377C">
        <w:rPr>
          <w:rFonts w:ascii="Book Antiqua" w:hAnsi="Book Antiqua"/>
          <w:sz w:val="24"/>
        </w:rPr>
        <w:t>earlier</w:t>
      </w:r>
      <w:r w:rsidR="00F506D6" w:rsidRPr="00A3377C">
        <w:rPr>
          <w:rFonts w:ascii="Book Antiqua" w:hAnsi="Book Antiqua"/>
          <w:sz w:val="24"/>
        </w:rPr>
        <w:t>.</w:t>
      </w:r>
    </w:p>
    <w:p w14:paraId="3F9F290B" w14:textId="77777777" w:rsidR="00BB73CE" w:rsidRPr="00A3377C" w:rsidRDefault="002C5150" w:rsidP="00A3377C">
      <w:pPr>
        <w:spacing w:before="0" w:after="0" w:line="360" w:lineRule="auto"/>
        <w:jc w:val="both"/>
        <w:rPr>
          <w:rFonts w:ascii="Book Antiqua" w:hAnsi="Book Antiqua"/>
          <w:sz w:val="24"/>
        </w:rPr>
      </w:pPr>
      <w:r w:rsidRPr="00A3377C">
        <w:rPr>
          <w:rFonts w:ascii="Book Antiqua" w:hAnsi="Book Antiqua"/>
          <w:sz w:val="24"/>
        </w:rPr>
        <w:t xml:space="preserve">Like ECA, </w:t>
      </w:r>
      <w:r w:rsidR="00316CC9" w:rsidRPr="00A3377C">
        <w:rPr>
          <w:rFonts w:ascii="Book Antiqua" w:hAnsi="Book Antiqua"/>
          <w:sz w:val="24"/>
        </w:rPr>
        <w:t xml:space="preserve">HSA </w:t>
      </w:r>
      <w:r w:rsidR="00E360D5" w:rsidRPr="00A3377C">
        <w:rPr>
          <w:rFonts w:ascii="Book Antiqua" w:hAnsi="Book Antiqua"/>
          <w:sz w:val="24"/>
        </w:rPr>
        <w:t>allow the multi</w:t>
      </w:r>
      <w:r w:rsidR="00FB2328" w:rsidRPr="00A3377C">
        <w:rPr>
          <w:rFonts w:ascii="Book Antiqua" w:hAnsi="Book Antiqua"/>
          <w:sz w:val="24"/>
        </w:rPr>
        <w:t>-</w:t>
      </w:r>
      <w:r w:rsidR="00E360D5" w:rsidRPr="00A3377C">
        <w:rPr>
          <w:rFonts w:ascii="Book Antiqua" w:hAnsi="Book Antiqua"/>
          <w:sz w:val="24"/>
        </w:rPr>
        <w:t>phase dynamic post</w:t>
      </w:r>
      <w:r w:rsidR="00E42904" w:rsidRPr="00A3377C">
        <w:rPr>
          <w:rFonts w:ascii="Book Antiqua" w:hAnsi="Book Antiqua"/>
          <w:sz w:val="24"/>
        </w:rPr>
        <w:t>-</w:t>
      </w:r>
      <w:r w:rsidR="00E360D5" w:rsidRPr="00A3377C">
        <w:rPr>
          <w:rFonts w:ascii="Book Antiqua" w:hAnsi="Book Antiqua"/>
          <w:sz w:val="24"/>
        </w:rPr>
        <w:t>contrast imaging</w:t>
      </w:r>
      <w:r w:rsidR="00F506D6" w:rsidRPr="00A3377C">
        <w:rPr>
          <w:rFonts w:ascii="Book Antiqua" w:hAnsi="Book Antiqua"/>
          <w:sz w:val="24"/>
        </w:rPr>
        <w:t>.</w:t>
      </w:r>
      <w:r w:rsidRPr="00A3377C">
        <w:rPr>
          <w:rFonts w:ascii="Book Antiqua" w:hAnsi="Book Antiqua"/>
          <w:sz w:val="24"/>
        </w:rPr>
        <w:t xml:space="preserve"> </w:t>
      </w:r>
      <w:r w:rsidR="00F506D6" w:rsidRPr="00A3377C">
        <w:rPr>
          <w:rFonts w:ascii="Book Antiqua" w:hAnsi="Book Antiqua"/>
          <w:sz w:val="24"/>
        </w:rPr>
        <w:t>Moreover,</w:t>
      </w:r>
      <w:r w:rsidRPr="00A3377C">
        <w:rPr>
          <w:rFonts w:ascii="Book Antiqua" w:hAnsi="Book Antiqua"/>
          <w:sz w:val="24"/>
        </w:rPr>
        <w:t xml:space="preserve"> they </w:t>
      </w:r>
      <w:r w:rsidR="00F506D6" w:rsidRPr="00A3377C">
        <w:rPr>
          <w:rFonts w:ascii="Book Antiqua" w:hAnsi="Book Antiqua"/>
          <w:sz w:val="24"/>
        </w:rPr>
        <w:t>show</w:t>
      </w:r>
      <w:r w:rsidRPr="00A3377C">
        <w:rPr>
          <w:rFonts w:ascii="Book Antiqua" w:hAnsi="Book Antiqua"/>
          <w:sz w:val="24"/>
        </w:rPr>
        <w:t xml:space="preserve"> some </w:t>
      </w:r>
      <w:r w:rsidR="00E42904" w:rsidRPr="00A3377C">
        <w:rPr>
          <w:rFonts w:ascii="Book Antiqua" w:hAnsi="Book Antiqua"/>
          <w:sz w:val="24"/>
        </w:rPr>
        <w:t xml:space="preserve">degree </w:t>
      </w:r>
      <w:r w:rsidR="00881229" w:rsidRPr="00A3377C">
        <w:rPr>
          <w:rFonts w:ascii="Book Antiqua" w:hAnsi="Book Antiqua"/>
          <w:sz w:val="24"/>
        </w:rPr>
        <w:t xml:space="preserve">of biliary excretion, allowing a </w:t>
      </w:r>
      <w:r w:rsidR="00581E76" w:rsidRPr="00A3377C">
        <w:rPr>
          <w:rFonts w:ascii="Book Antiqua" w:hAnsi="Book Antiqua"/>
          <w:sz w:val="24"/>
        </w:rPr>
        <w:t xml:space="preserve">late </w:t>
      </w:r>
      <w:r w:rsidR="00881229" w:rsidRPr="00A3377C">
        <w:rPr>
          <w:rFonts w:ascii="Book Antiqua" w:hAnsi="Book Antiqua"/>
          <w:sz w:val="24"/>
        </w:rPr>
        <w:t>hepatobiliary phase</w:t>
      </w:r>
      <w:r w:rsidR="002003FA" w:rsidRPr="00A3377C">
        <w:rPr>
          <w:rFonts w:ascii="Book Antiqua" w:hAnsi="Book Antiqua"/>
          <w:sz w:val="24"/>
        </w:rPr>
        <w:t xml:space="preserve"> acquisition</w:t>
      </w:r>
      <w:r w:rsidR="00881229" w:rsidRPr="00A3377C">
        <w:rPr>
          <w:rFonts w:ascii="Book Antiqua" w:hAnsi="Book Antiqua"/>
          <w:sz w:val="24"/>
        </w:rPr>
        <w:t>.</w:t>
      </w:r>
      <w:r w:rsidR="00C93E1B" w:rsidRPr="00A3377C">
        <w:rPr>
          <w:rFonts w:ascii="Book Antiqua" w:hAnsi="Book Antiqua"/>
          <w:sz w:val="24"/>
        </w:rPr>
        <w:t xml:space="preserve"> </w:t>
      </w:r>
      <w:r w:rsidR="00881229" w:rsidRPr="00A3377C">
        <w:rPr>
          <w:rFonts w:ascii="Book Antiqua" w:hAnsi="Book Antiqua"/>
          <w:sz w:val="24"/>
        </w:rPr>
        <w:t>Due to the action of known cellular membrane transporters, o</w:t>
      </w:r>
      <w:r w:rsidR="00E360D5" w:rsidRPr="00A3377C">
        <w:rPr>
          <w:rFonts w:ascii="Book Antiqua" w:hAnsi="Book Antiqua"/>
          <w:sz w:val="24"/>
        </w:rPr>
        <w:t xml:space="preserve">nly normal functioning hepatocytes </w:t>
      </w:r>
      <w:r w:rsidR="00881229" w:rsidRPr="00A3377C">
        <w:rPr>
          <w:rFonts w:ascii="Book Antiqua" w:hAnsi="Book Antiqua"/>
          <w:sz w:val="24"/>
        </w:rPr>
        <w:t xml:space="preserve">take </w:t>
      </w:r>
      <w:r w:rsidR="002003FA" w:rsidRPr="00A3377C">
        <w:rPr>
          <w:rFonts w:ascii="Book Antiqua" w:hAnsi="Book Antiqua"/>
          <w:sz w:val="24"/>
        </w:rPr>
        <w:t xml:space="preserve">up </w:t>
      </w:r>
      <w:r w:rsidR="00881229" w:rsidRPr="00A3377C">
        <w:rPr>
          <w:rFonts w:ascii="Book Antiqua" w:hAnsi="Book Antiqua"/>
          <w:sz w:val="24"/>
        </w:rPr>
        <w:t xml:space="preserve">HSA </w:t>
      </w:r>
      <w:r w:rsidRPr="00A3377C">
        <w:rPr>
          <w:rFonts w:ascii="Book Antiqua" w:hAnsi="Book Antiqua"/>
          <w:sz w:val="24"/>
        </w:rPr>
        <w:t>and excrete</w:t>
      </w:r>
      <w:r w:rsidR="00531456" w:rsidRPr="00A3377C">
        <w:rPr>
          <w:rFonts w:ascii="Book Antiqua" w:hAnsi="Book Antiqua"/>
          <w:sz w:val="24"/>
        </w:rPr>
        <w:t xml:space="preserve"> them</w:t>
      </w:r>
      <w:r w:rsidRPr="00A3377C">
        <w:rPr>
          <w:rFonts w:ascii="Book Antiqua" w:hAnsi="Book Antiqua"/>
          <w:sz w:val="24"/>
        </w:rPr>
        <w:t xml:space="preserve"> to the biliary tree</w:t>
      </w:r>
      <w:r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&lt;citation&gt;&lt;uuid&gt;58B7CACA-735D-4D4E-B862-81F0FDA91AAE&lt;/uuid&gt;&lt;priority&gt;12&lt;/priority&gt;&lt;publications&gt;&lt;/publications&gt;&lt;/citation&gt;</w:instrText>
      </w:r>
      <w:r w:rsidRPr="00A3377C">
        <w:rPr>
          <w:rFonts w:ascii="Book Antiqua" w:hAnsi="Book Antiqua"/>
          <w:sz w:val="24"/>
        </w:rPr>
        <w:fldChar w:fldCharType="separate"/>
      </w:r>
      <w:r w:rsidR="00F82D49" w:rsidRPr="00A3377C">
        <w:rPr>
          <w:rFonts w:ascii="Book Antiqua" w:hAnsi="Book Antiqua" w:cs="Cambria"/>
          <w:sz w:val="24"/>
          <w:vertAlign w:val="superscript"/>
        </w:rPr>
        <w:t>[26]</w:t>
      </w:r>
      <w:r w:rsidRPr="00A3377C">
        <w:rPr>
          <w:rFonts w:ascii="Book Antiqua" w:hAnsi="Book Antiqua"/>
          <w:sz w:val="24"/>
        </w:rPr>
        <w:fldChar w:fldCharType="end"/>
      </w:r>
      <w:r w:rsidRPr="00A3377C">
        <w:rPr>
          <w:rFonts w:ascii="Book Antiqua" w:hAnsi="Book Antiqua"/>
          <w:sz w:val="24"/>
        </w:rPr>
        <w:t xml:space="preserve">. </w:t>
      </w:r>
      <w:r w:rsidR="00BB73CE" w:rsidRPr="00A3377C">
        <w:rPr>
          <w:rFonts w:ascii="Book Antiqua" w:hAnsi="Book Antiqua"/>
          <w:sz w:val="24"/>
        </w:rPr>
        <w:t xml:space="preserve">Hepatobiliary phase images are easy to recognize because both the liver and the bile ducts are markedly enhanced. The blood vessels as well as all non-hepatocellular lesions and lesions with impaired hepatocytes all appear </w:t>
      </w:r>
      <w:proofErr w:type="spellStart"/>
      <w:r w:rsidR="00BB73CE" w:rsidRPr="00A3377C">
        <w:rPr>
          <w:rFonts w:ascii="Book Antiqua" w:hAnsi="Book Antiqua"/>
          <w:sz w:val="24"/>
        </w:rPr>
        <w:t>hypointense</w:t>
      </w:r>
      <w:proofErr w:type="spellEnd"/>
      <w:r w:rsidR="00BB73CE" w:rsidRPr="00A3377C">
        <w:rPr>
          <w:rFonts w:ascii="Book Antiqua" w:hAnsi="Book Antiqua"/>
          <w:sz w:val="24"/>
        </w:rPr>
        <w:t>.</w:t>
      </w:r>
    </w:p>
    <w:p w14:paraId="163409D8" w14:textId="25D69F23" w:rsidR="00152744" w:rsidRPr="00A3377C" w:rsidRDefault="00C93E1B" w:rsidP="00A3377C">
      <w:pPr>
        <w:spacing w:before="0" w:after="0" w:line="360" w:lineRule="auto"/>
        <w:jc w:val="both"/>
        <w:rPr>
          <w:rFonts w:ascii="Book Antiqua" w:hAnsi="Book Antiqua"/>
          <w:sz w:val="24"/>
        </w:rPr>
      </w:pPr>
      <w:r w:rsidRPr="00A3377C">
        <w:rPr>
          <w:rFonts w:ascii="Book Antiqua" w:hAnsi="Book Antiqua"/>
          <w:sz w:val="24"/>
        </w:rPr>
        <w:t>The two HSA</w:t>
      </w:r>
      <w:r w:rsidR="00316CC9" w:rsidRPr="00A3377C">
        <w:rPr>
          <w:rFonts w:ascii="Book Antiqua" w:hAnsi="Book Antiqua"/>
          <w:sz w:val="24"/>
        </w:rPr>
        <w:t xml:space="preserve"> available are </w:t>
      </w:r>
      <w:proofErr w:type="spellStart"/>
      <w:r w:rsidR="00316CC9" w:rsidRPr="00A3377C">
        <w:rPr>
          <w:rFonts w:ascii="Book Antiqua" w:hAnsi="Book Antiqua"/>
          <w:sz w:val="24"/>
        </w:rPr>
        <w:t>Eovist</w:t>
      </w:r>
      <w:proofErr w:type="spellEnd"/>
      <w:r w:rsidRPr="00A3377C">
        <w:rPr>
          <w:rFonts w:ascii="Book Antiqua" w:hAnsi="Book Antiqua"/>
          <w:sz w:val="24"/>
          <w:vertAlign w:val="superscript"/>
        </w:rPr>
        <w:t>®</w:t>
      </w:r>
      <w:r w:rsidR="00316CC9" w:rsidRPr="00A3377C">
        <w:rPr>
          <w:rFonts w:ascii="Book Antiqua" w:hAnsi="Book Antiqua"/>
          <w:sz w:val="24"/>
        </w:rPr>
        <w:t xml:space="preserve"> (</w:t>
      </w:r>
      <w:proofErr w:type="spellStart"/>
      <w:r w:rsidR="00316CC9" w:rsidRPr="00A3377C">
        <w:rPr>
          <w:rFonts w:ascii="Book Antiqua" w:hAnsi="Book Antiqua"/>
          <w:sz w:val="24"/>
        </w:rPr>
        <w:t>gad</w:t>
      </w:r>
      <w:r w:rsidR="004F36D7" w:rsidRPr="00A3377C">
        <w:rPr>
          <w:rFonts w:ascii="Book Antiqua" w:hAnsi="Book Antiqua"/>
          <w:sz w:val="24"/>
        </w:rPr>
        <w:t>oxet</w:t>
      </w:r>
      <w:r w:rsidR="00113576" w:rsidRPr="00A3377C">
        <w:rPr>
          <w:rFonts w:ascii="Book Antiqua" w:hAnsi="Book Antiqua"/>
          <w:sz w:val="24"/>
        </w:rPr>
        <w:t>ic</w:t>
      </w:r>
      <w:proofErr w:type="spellEnd"/>
      <w:r w:rsidR="004F36D7" w:rsidRPr="00A3377C">
        <w:rPr>
          <w:rFonts w:ascii="Book Antiqua" w:hAnsi="Book Antiqua"/>
          <w:sz w:val="24"/>
        </w:rPr>
        <w:t xml:space="preserve"> </w:t>
      </w:r>
      <w:r w:rsidR="00113576" w:rsidRPr="00A3377C">
        <w:rPr>
          <w:rFonts w:ascii="Book Antiqua" w:hAnsi="Book Antiqua"/>
          <w:sz w:val="24"/>
        </w:rPr>
        <w:t>acid</w:t>
      </w:r>
      <w:r w:rsidR="004F36D7" w:rsidRPr="00A3377C">
        <w:rPr>
          <w:rFonts w:ascii="Book Antiqua" w:hAnsi="Book Antiqua"/>
          <w:sz w:val="24"/>
        </w:rPr>
        <w:t>, Bayer Health-</w:t>
      </w:r>
      <w:r w:rsidR="00316CC9" w:rsidRPr="00A3377C">
        <w:rPr>
          <w:rFonts w:ascii="Book Antiqua" w:hAnsi="Book Antiqua"/>
          <w:sz w:val="24"/>
        </w:rPr>
        <w:t xml:space="preserve">Care Pharmaceuticals, marketed as </w:t>
      </w:r>
      <w:proofErr w:type="spellStart"/>
      <w:r w:rsidR="00316CC9" w:rsidRPr="00A3377C">
        <w:rPr>
          <w:rFonts w:ascii="Book Antiqua" w:hAnsi="Book Antiqua"/>
          <w:sz w:val="24"/>
        </w:rPr>
        <w:t>Primovist</w:t>
      </w:r>
      <w:proofErr w:type="spellEnd"/>
      <w:r w:rsidR="00881229" w:rsidRPr="00A3377C">
        <w:rPr>
          <w:rFonts w:ascii="Book Antiqua" w:hAnsi="Book Antiqua"/>
          <w:sz w:val="24"/>
          <w:vertAlign w:val="superscript"/>
        </w:rPr>
        <w:t>®</w:t>
      </w:r>
      <w:r w:rsidR="00A74B90">
        <w:rPr>
          <w:rFonts w:ascii="Book Antiqua" w:hAnsi="Book Antiqua"/>
          <w:sz w:val="24"/>
        </w:rPr>
        <w:t xml:space="preserve"> outside the U</w:t>
      </w:r>
      <w:r w:rsidR="00A74B90">
        <w:rPr>
          <w:rFonts w:ascii="Book Antiqua" w:eastAsia="宋体" w:hAnsi="Book Antiqua" w:hint="eastAsia"/>
          <w:sz w:val="24"/>
          <w:lang w:eastAsia="zh-CN"/>
        </w:rPr>
        <w:t>nited States</w:t>
      </w:r>
      <w:r w:rsidR="00316CC9" w:rsidRPr="00A3377C">
        <w:rPr>
          <w:rFonts w:ascii="Book Antiqua" w:hAnsi="Book Antiqua"/>
          <w:sz w:val="24"/>
        </w:rPr>
        <w:t xml:space="preserve">) and </w:t>
      </w:r>
      <w:proofErr w:type="spellStart"/>
      <w:r w:rsidR="00316CC9" w:rsidRPr="00A3377C">
        <w:rPr>
          <w:rFonts w:ascii="Book Antiqua" w:hAnsi="Book Antiqua"/>
          <w:sz w:val="24"/>
        </w:rPr>
        <w:t>Multi</w:t>
      </w:r>
      <w:r w:rsidR="00581E76" w:rsidRPr="00A3377C">
        <w:rPr>
          <w:rFonts w:ascii="Book Antiqua" w:hAnsi="Book Antiqua"/>
          <w:sz w:val="24"/>
        </w:rPr>
        <w:t>H</w:t>
      </w:r>
      <w:r w:rsidR="00316CC9" w:rsidRPr="00A3377C">
        <w:rPr>
          <w:rFonts w:ascii="Book Antiqua" w:hAnsi="Book Antiqua"/>
          <w:sz w:val="24"/>
        </w:rPr>
        <w:t>ance</w:t>
      </w:r>
      <w:proofErr w:type="spellEnd"/>
      <w:r w:rsidRPr="00A3377C">
        <w:rPr>
          <w:rFonts w:ascii="Book Antiqua" w:hAnsi="Book Antiqua"/>
          <w:sz w:val="24"/>
          <w:vertAlign w:val="superscript"/>
        </w:rPr>
        <w:t>®</w:t>
      </w:r>
      <w:r w:rsidR="00316CC9" w:rsidRPr="00A3377C">
        <w:rPr>
          <w:rFonts w:ascii="Book Antiqua" w:hAnsi="Book Antiqua"/>
          <w:sz w:val="24"/>
        </w:rPr>
        <w:t xml:space="preserve"> (</w:t>
      </w:r>
      <w:proofErr w:type="spellStart"/>
      <w:r w:rsidR="00316CC9" w:rsidRPr="00A3377C">
        <w:rPr>
          <w:rFonts w:ascii="Book Antiqua" w:hAnsi="Book Antiqua"/>
          <w:sz w:val="24"/>
        </w:rPr>
        <w:t>gadobenate</w:t>
      </w:r>
      <w:proofErr w:type="spellEnd"/>
      <w:r w:rsidR="00316CC9" w:rsidRPr="00A3377C">
        <w:rPr>
          <w:rFonts w:ascii="Book Antiqua" w:hAnsi="Book Antiqua"/>
          <w:sz w:val="24"/>
        </w:rPr>
        <w:t xml:space="preserve"> </w:t>
      </w:r>
      <w:proofErr w:type="spellStart"/>
      <w:r w:rsidR="00316CC9" w:rsidRPr="00A3377C">
        <w:rPr>
          <w:rFonts w:ascii="Book Antiqua" w:hAnsi="Book Antiqua"/>
          <w:sz w:val="24"/>
        </w:rPr>
        <w:t>dimeglumine</w:t>
      </w:r>
      <w:proofErr w:type="spellEnd"/>
      <w:r w:rsidR="00316CC9" w:rsidRPr="00A3377C">
        <w:rPr>
          <w:rFonts w:ascii="Book Antiqua" w:hAnsi="Book Antiqua"/>
          <w:sz w:val="24"/>
        </w:rPr>
        <w:t xml:space="preserve">, </w:t>
      </w:r>
      <w:proofErr w:type="spellStart"/>
      <w:r w:rsidR="00316CC9" w:rsidRPr="00A3377C">
        <w:rPr>
          <w:rFonts w:ascii="Book Antiqua" w:hAnsi="Book Antiqua"/>
          <w:sz w:val="24"/>
        </w:rPr>
        <w:t>Bracco</w:t>
      </w:r>
      <w:proofErr w:type="spellEnd"/>
      <w:r w:rsidR="00316CC9" w:rsidRPr="00A3377C">
        <w:rPr>
          <w:rFonts w:ascii="Book Antiqua" w:hAnsi="Book Antiqua"/>
          <w:sz w:val="24"/>
        </w:rPr>
        <w:t xml:space="preserve">). With </w:t>
      </w:r>
      <w:proofErr w:type="spellStart"/>
      <w:r w:rsidR="00316CC9" w:rsidRPr="00A3377C">
        <w:rPr>
          <w:rFonts w:ascii="Book Antiqua" w:hAnsi="Book Antiqua"/>
          <w:sz w:val="24"/>
        </w:rPr>
        <w:t>Eovist</w:t>
      </w:r>
      <w:proofErr w:type="spellEnd"/>
      <w:r w:rsidRPr="00A3377C">
        <w:rPr>
          <w:rFonts w:ascii="Book Antiqua" w:hAnsi="Book Antiqua"/>
          <w:sz w:val="24"/>
          <w:vertAlign w:val="superscript"/>
        </w:rPr>
        <w:t>®</w:t>
      </w:r>
      <w:r w:rsidR="00316CC9" w:rsidRPr="00A3377C">
        <w:rPr>
          <w:rFonts w:ascii="Book Antiqua" w:hAnsi="Book Antiqua"/>
          <w:sz w:val="24"/>
        </w:rPr>
        <w:t xml:space="preserve">, 50% of </w:t>
      </w:r>
      <w:r w:rsidR="00166621" w:rsidRPr="00A3377C">
        <w:rPr>
          <w:rFonts w:ascii="Book Antiqua" w:hAnsi="Book Antiqua"/>
          <w:sz w:val="24"/>
        </w:rPr>
        <w:t>the dose is taken up by hepato</w:t>
      </w:r>
      <w:r w:rsidR="00316CC9" w:rsidRPr="00A3377C">
        <w:rPr>
          <w:rFonts w:ascii="Book Antiqua" w:hAnsi="Book Antiqua"/>
          <w:sz w:val="24"/>
        </w:rPr>
        <w:t>cytes and eliminated by</w:t>
      </w:r>
      <w:r w:rsidR="00166621" w:rsidRPr="00A3377C">
        <w:rPr>
          <w:rFonts w:ascii="Book Antiqua" w:hAnsi="Book Antiqua"/>
          <w:sz w:val="24"/>
        </w:rPr>
        <w:t xml:space="preserve"> biliary excretion, com</w:t>
      </w:r>
      <w:r w:rsidR="00316CC9" w:rsidRPr="00A3377C">
        <w:rPr>
          <w:rFonts w:ascii="Book Antiqua" w:hAnsi="Book Antiqua"/>
          <w:sz w:val="24"/>
        </w:rPr>
        <w:t>pared to 3</w:t>
      </w:r>
      <w:r w:rsidR="00A74B90">
        <w:rPr>
          <w:rFonts w:ascii="Book Antiqua" w:eastAsia="宋体" w:hAnsi="Book Antiqua" w:hint="eastAsia"/>
          <w:sz w:val="24"/>
          <w:lang w:eastAsia="zh-CN"/>
        </w:rPr>
        <w:t>%</w:t>
      </w:r>
      <w:r w:rsidR="00316CC9" w:rsidRPr="00A3377C">
        <w:rPr>
          <w:rFonts w:ascii="Book Antiqua" w:hAnsi="Book Antiqua"/>
          <w:sz w:val="24"/>
        </w:rPr>
        <w:t xml:space="preserve">-5% with </w:t>
      </w:r>
      <w:proofErr w:type="spellStart"/>
      <w:r w:rsidR="00316CC9" w:rsidRPr="00A3377C">
        <w:rPr>
          <w:rFonts w:ascii="Book Antiqua" w:hAnsi="Book Antiqua"/>
          <w:sz w:val="24"/>
        </w:rPr>
        <w:t>MultiHance</w:t>
      </w:r>
      <w:proofErr w:type="spellEnd"/>
      <w:r w:rsidRPr="00A3377C">
        <w:rPr>
          <w:rFonts w:ascii="Book Antiqua" w:hAnsi="Book Antiqua"/>
          <w:sz w:val="24"/>
          <w:vertAlign w:val="superscript"/>
        </w:rPr>
        <w:t>®</w:t>
      </w:r>
      <w:r w:rsidR="00316CC9" w:rsidRPr="00A3377C">
        <w:rPr>
          <w:rFonts w:ascii="Book Antiqua" w:hAnsi="Book Antiqua"/>
          <w:sz w:val="24"/>
        </w:rPr>
        <w:t xml:space="preserve">. Hepatobiliary phase images are acquired 20-40 min after </w:t>
      </w:r>
      <w:proofErr w:type="spellStart"/>
      <w:r w:rsidR="00316CC9" w:rsidRPr="00A3377C">
        <w:rPr>
          <w:rFonts w:ascii="Book Antiqua" w:hAnsi="Book Antiqua"/>
          <w:sz w:val="24"/>
        </w:rPr>
        <w:t>Eovist</w:t>
      </w:r>
      <w:proofErr w:type="spellEnd"/>
      <w:r w:rsidR="00581E76" w:rsidRPr="00A3377C">
        <w:rPr>
          <w:rFonts w:ascii="Book Antiqua" w:hAnsi="Book Antiqua"/>
          <w:sz w:val="24"/>
          <w:vertAlign w:val="superscript"/>
        </w:rPr>
        <w:t>®</w:t>
      </w:r>
      <w:r w:rsidR="00316CC9" w:rsidRPr="00A3377C">
        <w:rPr>
          <w:rFonts w:ascii="Book Antiqua" w:hAnsi="Book Antiqua"/>
          <w:sz w:val="24"/>
        </w:rPr>
        <w:t xml:space="preserve"> injection, compared to 1</w:t>
      </w:r>
      <w:r w:rsidR="00581E76" w:rsidRPr="00A3377C">
        <w:rPr>
          <w:rFonts w:ascii="Book Antiqua" w:hAnsi="Book Antiqua"/>
          <w:sz w:val="24"/>
        </w:rPr>
        <w:t>.5-3</w:t>
      </w:r>
      <w:r w:rsidR="00316CC9" w:rsidRPr="00A3377C">
        <w:rPr>
          <w:rFonts w:ascii="Book Antiqua" w:hAnsi="Book Antiqua"/>
          <w:sz w:val="24"/>
        </w:rPr>
        <w:t xml:space="preserve"> h after </w:t>
      </w:r>
      <w:proofErr w:type="spellStart"/>
      <w:r w:rsidR="00316CC9" w:rsidRPr="00A3377C">
        <w:rPr>
          <w:rFonts w:ascii="Book Antiqua" w:hAnsi="Book Antiqua"/>
          <w:sz w:val="24"/>
        </w:rPr>
        <w:t>Multi</w:t>
      </w:r>
      <w:r w:rsidR="00581E76" w:rsidRPr="00A3377C">
        <w:rPr>
          <w:rFonts w:ascii="Book Antiqua" w:hAnsi="Book Antiqua"/>
          <w:sz w:val="24"/>
        </w:rPr>
        <w:t>H</w:t>
      </w:r>
      <w:r w:rsidR="00316CC9" w:rsidRPr="00A3377C">
        <w:rPr>
          <w:rFonts w:ascii="Book Antiqua" w:hAnsi="Book Antiqua"/>
          <w:sz w:val="24"/>
        </w:rPr>
        <w:t>ance</w:t>
      </w:r>
      <w:proofErr w:type="spellEnd"/>
      <w:r w:rsidR="00581E76" w:rsidRPr="00A3377C">
        <w:rPr>
          <w:rFonts w:ascii="Book Antiqua" w:hAnsi="Book Antiqua"/>
          <w:sz w:val="24"/>
          <w:vertAlign w:val="superscript"/>
        </w:rPr>
        <w:t>®</w:t>
      </w:r>
      <w:r w:rsidR="00316CC9" w:rsidRPr="00A3377C">
        <w:rPr>
          <w:rFonts w:ascii="Book Antiqua" w:hAnsi="Book Antiqua"/>
          <w:sz w:val="24"/>
        </w:rPr>
        <w:t xml:space="preserve"> injection. </w:t>
      </w:r>
      <w:r w:rsidR="00693A62" w:rsidRPr="00A3377C">
        <w:rPr>
          <w:rFonts w:ascii="Book Antiqua" w:hAnsi="Book Antiqua"/>
          <w:sz w:val="24"/>
        </w:rPr>
        <w:t>Advantages and disadvantages of these agents and extracellular contrast agents are shown in Table 1.</w:t>
      </w:r>
    </w:p>
    <w:p w14:paraId="2D20764D" w14:textId="69187ECE" w:rsidR="00605738" w:rsidRPr="00A3377C" w:rsidRDefault="0088521E" w:rsidP="00A3377C">
      <w:pPr>
        <w:spacing w:before="0" w:after="0" w:line="360" w:lineRule="auto"/>
        <w:jc w:val="both"/>
        <w:rPr>
          <w:rFonts w:ascii="Book Antiqua" w:hAnsi="Book Antiqua"/>
          <w:sz w:val="24"/>
        </w:rPr>
      </w:pPr>
      <w:r w:rsidRPr="00A3377C">
        <w:rPr>
          <w:rFonts w:ascii="Book Antiqua" w:hAnsi="Book Antiqua"/>
          <w:sz w:val="24"/>
        </w:rPr>
        <w:t>T</w:t>
      </w:r>
      <w:r w:rsidR="00605738" w:rsidRPr="00A3377C">
        <w:rPr>
          <w:rFonts w:ascii="Book Antiqua" w:hAnsi="Book Antiqua"/>
          <w:sz w:val="24"/>
        </w:rPr>
        <w:t>he substantial difference on the biliary elimination</w:t>
      </w:r>
      <w:r w:rsidRPr="00A3377C">
        <w:rPr>
          <w:rFonts w:ascii="Book Antiqua" w:hAnsi="Book Antiqua"/>
          <w:sz w:val="24"/>
        </w:rPr>
        <w:t xml:space="preserve"> of </w:t>
      </w:r>
      <w:proofErr w:type="spellStart"/>
      <w:r w:rsidRPr="00A3377C">
        <w:rPr>
          <w:rFonts w:ascii="Book Antiqua" w:hAnsi="Book Antiqua"/>
          <w:sz w:val="24"/>
        </w:rPr>
        <w:t>Eovist</w:t>
      </w:r>
      <w:proofErr w:type="spellEnd"/>
      <w:r w:rsidRPr="00A3377C">
        <w:rPr>
          <w:rFonts w:ascii="Book Antiqua" w:hAnsi="Book Antiqua"/>
          <w:sz w:val="24"/>
          <w:vertAlign w:val="superscript"/>
        </w:rPr>
        <w:t>®</w:t>
      </w:r>
      <w:r w:rsidR="00605738" w:rsidRPr="00A3377C">
        <w:rPr>
          <w:rFonts w:ascii="Book Antiqua" w:hAnsi="Book Antiqua"/>
          <w:sz w:val="24"/>
        </w:rPr>
        <w:t xml:space="preserve"> compared to the other contrast agents affects the classical MR technique, lesion appearance, and thus image </w:t>
      </w:r>
      <w:proofErr w:type="gramStart"/>
      <w:r w:rsidR="00605738" w:rsidRPr="00A3377C">
        <w:rPr>
          <w:rFonts w:ascii="Book Antiqua" w:hAnsi="Book Antiqua"/>
          <w:sz w:val="24"/>
        </w:rPr>
        <w:t>interpretation</w:t>
      </w:r>
      <w:r w:rsidR="00707FE3" w:rsidRPr="00A3377C">
        <w:rPr>
          <w:rFonts w:ascii="Book Antiqua" w:hAnsi="Book Antiqua"/>
          <w:sz w:val="24"/>
          <w:vertAlign w:val="superscript"/>
        </w:rPr>
        <w:t>[</w:t>
      </w:r>
      <w:proofErr w:type="gramEnd"/>
      <w:r w:rsidR="000A05F7" w:rsidRPr="00A3377C">
        <w:rPr>
          <w:rFonts w:ascii="Book Antiqua" w:hAnsi="Book Antiqua"/>
          <w:sz w:val="24"/>
          <w:vertAlign w:val="superscript"/>
        </w:rPr>
        <w:t>27</w:t>
      </w:r>
      <w:r w:rsidR="00707FE3" w:rsidRPr="00A3377C">
        <w:rPr>
          <w:rFonts w:ascii="Book Antiqua" w:hAnsi="Book Antiqua"/>
          <w:sz w:val="24"/>
          <w:vertAlign w:val="superscript"/>
        </w:rPr>
        <w:t>]</w:t>
      </w:r>
      <w:r w:rsidR="00605738" w:rsidRPr="00A3377C">
        <w:rPr>
          <w:rFonts w:ascii="Book Antiqua" w:hAnsi="Book Antiqua"/>
          <w:sz w:val="24"/>
        </w:rPr>
        <w:t xml:space="preserve">. These differences provide not only advantages on detection and lesion characterization, but also new pitfalls in imaging </w:t>
      </w:r>
      <w:proofErr w:type="gramStart"/>
      <w:r w:rsidR="00605738" w:rsidRPr="00A3377C">
        <w:rPr>
          <w:rFonts w:ascii="Book Antiqua" w:hAnsi="Book Antiqua"/>
          <w:sz w:val="24"/>
        </w:rPr>
        <w:t>interpretation</w:t>
      </w:r>
      <w:r w:rsidR="00707FE3" w:rsidRPr="00A3377C">
        <w:rPr>
          <w:rFonts w:ascii="Book Antiqua" w:hAnsi="Book Antiqua"/>
          <w:sz w:val="24"/>
          <w:vertAlign w:val="superscript"/>
        </w:rPr>
        <w:t>[</w:t>
      </w:r>
      <w:proofErr w:type="gramEnd"/>
      <w:r w:rsidR="000A05F7" w:rsidRPr="00A3377C">
        <w:rPr>
          <w:rFonts w:ascii="Book Antiqua" w:hAnsi="Book Antiqua"/>
          <w:sz w:val="24"/>
          <w:vertAlign w:val="superscript"/>
        </w:rPr>
        <w:t>27</w:t>
      </w:r>
      <w:r w:rsidR="00707FE3" w:rsidRPr="00A3377C">
        <w:rPr>
          <w:rFonts w:ascii="Book Antiqua" w:hAnsi="Book Antiqua"/>
          <w:sz w:val="24"/>
          <w:vertAlign w:val="superscript"/>
        </w:rPr>
        <w:t>]</w:t>
      </w:r>
      <w:r w:rsidR="00605738" w:rsidRPr="00A3377C">
        <w:rPr>
          <w:rFonts w:ascii="Book Antiqua" w:hAnsi="Book Antiqua"/>
          <w:sz w:val="24"/>
        </w:rPr>
        <w:t xml:space="preserve">. The advantages </w:t>
      </w:r>
      <w:r w:rsidRPr="00A3377C">
        <w:rPr>
          <w:rFonts w:ascii="Book Antiqua" w:hAnsi="Book Antiqua"/>
          <w:sz w:val="24"/>
        </w:rPr>
        <w:t>in</w:t>
      </w:r>
      <w:r w:rsidR="00605738" w:rsidRPr="00A3377C">
        <w:rPr>
          <w:rFonts w:ascii="Book Antiqua" w:hAnsi="Book Antiqua"/>
          <w:sz w:val="24"/>
        </w:rPr>
        <w:t xml:space="preserve"> </w:t>
      </w:r>
      <w:r w:rsidRPr="00A3377C">
        <w:rPr>
          <w:rFonts w:ascii="Book Antiqua" w:hAnsi="Book Antiqua"/>
          <w:sz w:val="24"/>
        </w:rPr>
        <w:t xml:space="preserve">the evaluation of </w:t>
      </w:r>
      <w:r w:rsidR="00605738" w:rsidRPr="00A3377C">
        <w:rPr>
          <w:rFonts w:ascii="Book Antiqua" w:hAnsi="Book Antiqua"/>
          <w:sz w:val="24"/>
        </w:rPr>
        <w:t xml:space="preserve">FLLs are </w:t>
      </w:r>
      <w:r w:rsidR="00404510" w:rsidRPr="00A3377C">
        <w:rPr>
          <w:rFonts w:ascii="Book Antiqua" w:hAnsi="Book Antiqua"/>
          <w:sz w:val="24"/>
        </w:rPr>
        <w:t>appreciated</w:t>
      </w:r>
      <w:r w:rsidR="00605738" w:rsidRPr="00A3377C">
        <w:rPr>
          <w:rFonts w:ascii="Book Antiqua" w:hAnsi="Book Antiqua"/>
          <w:sz w:val="24"/>
        </w:rPr>
        <w:t xml:space="preserve"> in the distinction between FNH and HCA, and </w:t>
      </w:r>
      <w:r w:rsidR="00404510" w:rsidRPr="00A3377C">
        <w:rPr>
          <w:rFonts w:ascii="Book Antiqua" w:hAnsi="Book Antiqua"/>
          <w:sz w:val="24"/>
        </w:rPr>
        <w:t xml:space="preserve">in </w:t>
      </w:r>
      <w:r w:rsidR="00605738" w:rsidRPr="00A3377C">
        <w:rPr>
          <w:rFonts w:ascii="Book Antiqua" w:hAnsi="Book Antiqua"/>
          <w:sz w:val="24"/>
        </w:rPr>
        <w:t xml:space="preserve">the diagnosis of HCC and metastasis; while the pitfalls are related to the </w:t>
      </w:r>
      <w:r w:rsidR="00404510" w:rsidRPr="00A3377C">
        <w:rPr>
          <w:rFonts w:ascii="Book Antiqua" w:hAnsi="Book Antiqua"/>
          <w:sz w:val="24"/>
        </w:rPr>
        <w:t>less favorable behavior</w:t>
      </w:r>
      <w:r w:rsidR="00605738" w:rsidRPr="00A3377C">
        <w:rPr>
          <w:rFonts w:ascii="Book Antiqua" w:hAnsi="Book Antiqua"/>
          <w:sz w:val="24"/>
        </w:rPr>
        <w:t xml:space="preserve"> as </w:t>
      </w:r>
      <w:r w:rsidR="00404510" w:rsidRPr="00A3377C">
        <w:rPr>
          <w:rFonts w:ascii="Book Antiqua" w:hAnsi="Book Antiqua"/>
          <w:sz w:val="24"/>
        </w:rPr>
        <w:t xml:space="preserve">an </w:t>
      </w:r>
      <w:r w:rsidR="00605738" w:rsidRPr="00A3377C">
        <w:rPr>
          <w:rFonts w:ascii="Book Antiqua" w:hAnsi="Book Antiqua"/>
          <w:sz w:val="24"/>
        </w:rPr>
        <w:t>extracellular</w:t>
      </w:r>
      <w:r w:rsidR="00404510" w:rsidRPr="00A3377C">
        <w:rPr>
          <w:rFonts w:ascii="Book Antiqua" w:hAnsi="Book Antiqua"/>
          <w:sz w:val="24"/>
        </w:rPr>
        <w:t xml:space="preserve"> agent </w:t>
      </w:r>
      <w:r w:rsidR="00605738" w:rsidRPr="00A3377C">
        <w:rPr>
          <w:rFonts w:ascii="Book Antiqua" w:hAnsi="Book Antiqua"/>
          <w:sz w:val="24"/>
        </w:rPr>
        <w:t>and the “</w:t>
      </w:r>
      <w:proofErr w:type="spellStart"/>
      <w:r w:rsidR="00605738" w:rsidRPr="00A3377C">
        <w:rPr>
          <w:rFonts w:ascii="Book Antiqua" w:hAnsi="Book Antiqua"/>
          <w:sz w:val="24"/>
        </w:rPr>
        <w:t>pseudowashout</w:t>
      </w:r>
      <w:proofErr w:type="spellEnd"/>
      <w:r w:rsidR="00605738" w:rsidRPr="00A3377C">
        <w:rPr>
          <w:rFonts w:ascii="Book Antiqua" w:hAnsi="Book Antiqua"/>
          <w:sz w:val="24"/>
        </w:rPr>
        <w:t xml:space="preserve">” of benign </w:t>
      </w:r>
      <w:proofErr w:type="gramStart"/>
      <w:r w:rsidR="00605738" w:rsidRPr="00A3377C">
        <w:rPr>
          <w:rFonts w:ascii="Book Antiqua" w:hAnsi="Book Antiqua"/>
          <w:sz w:val="24"/>
        </w:rPr>
        <w:t>lesions</w:t>
      </w:r>
      <w:r w:rsidR="00707FE3" w:rsidRPr="00A3377C">
        <w:rPr>
          <w:rFonts w:ascii="Book Antiqua" w:hAnsi="Book Antiqua"/>
          <w:sz w:val="24"/>
          <w:vertAlign w:val="superscript"/>
        </w:rPr>
        <w:t>[</w:t>
      </w:r>
      <w:proofErr w:type="gramEnd"/>
      <w:r w:rsidR="000A05F7" w:rsidRPr="00A3377C">
        <w:rPr>
          <w:rFonts w:ascii="Book Antiqua" w:hAnsi="Book Antiqua"/>
          <w:sz w:val="24"/>
          <w:vertAlign w:val="superscript"/>
        </w:rPr>
        <w:t>27</w:t>
      </w:r>
      <w:r w:rsidR="00707FE3" w:rsidRPr="00A3377C">
        <w:rPr>
          <w:rFonts w:ascii="Book Antiqua" w:hAnsi="Book Antiqua"/>
          <w:sz w:val="24"/>
          <w:vertAlign w:val="superscript"/>
        </w:rPr>
        <w:t>]</w:t>
      </w:r>
      <w:r w:rsidR="00605738" w:rsidRPr="00A3377C">
        <w:rPr>
          <w:rFonts w:ascii="Book Antiqua" w:hAnsi="Book Antiqua"/>
          <w:sz w:val="24"/>
        </w:rPr>
        <w:t xml:space="preserve">. Washout is historically linked to malignant lesions, particularly to </w:t>
      </w:r>
      <w:proofErr w:type="spellStart"/>
      <w:r w:rsidR="00605738" w:rsidRPr="00A3377C">
        <w:rPr>
          <w:rFonts w:ascii="Book Antiqua" w:hAnsi="Book Antiqua"/>
          <w:sz w:val="24"/>
        </w:rPr>
        <w:t>hypervascular</w:t>
      </w:r>
      <w:proofErr w:type="spellEnd"/>
      <w:r w:rsidR="00605738" w:rsidRPr="00A3377C">
        <w:rPr>
          <w:rFonts w:ascii="Book Antiqua" w:hAnsi="Book Antiqua"/>
          <w:sz w:val="24"/>
        </w:rPr>
        <w:t xml:space="preserve"> metastases and HCC. </w:t>
      </w:r>
      <w:r w:rsidR="00404510" w:rsidRPr="00A3377C">
        <w:rPr>
          <w:rFonts w:ascii="Book Antiqua" w:hAnsi="Book Antiqua"/>
          <w:sz w:val="24"/>
        </w:rPr>
        <w:t xml:space="preserve">While using </w:t>
      </w:r>
      <w:proofErr w:type="spellStart"/>
      <w:r w:rsidR="00404510" w:rsidRPr="00A3377C">
        <w:rPr>
          <w:rFonts w:ascii="Book Antiqua" w:hAnsi="Book Antiqua"/>
          <w:sz w:val="24"/>
        </w:rPr>
        <w:t>Eovist</w:t>
      </w:r>
      <w:proofErr w:type="spellEnd"/>
      <w:r w:rsidR="00404510" w:rsidRPr="00A3377C">
        <w:rPr>
          <w:rFonts w:ascii="Book Antiqua" w:hAnsi="Book Antiqua"/>
          <w:sz w:val="24"/>
          <w:vertAlign w:val="superscript"/>
        </w:rPr>
        <w:t>®</w:t>
      </w:r>
      <w:r w:rsidR="00404510" w:rsidRPr="00A3377C">
        <w:rPr>
          <w:rFonts w:ascii="Book Antiqua" w:hAnsi="Book Antiqua"/>
          <w:sz w:val="24"/>
        </w:rPr>
        <w:t>, t</w:t>
      </w:r>
      <w:r w:rsidR="00605738" w:rsidRPr="00A3377C">
        <w:rPr>
          <w:rFonts w:ascii="Book Antiqua" w:hAnsi="Book Antiqua"/>
          <w:sz w:val="24"/>
        </w:rPr>
        <w:t>he “</w:t>
      </w:r>
      <w:proofErr w:type="spellStart"/>
      <w:r w:rsidR="00605738" w:rsidRPr="00A3377C">
        <w:rPr>
          <w:rFonts w:ascii="Book Antiqua" w:hAnsi="Book Antiqua"/>
          <w:sz w:val="24"/>
        </w:rPr>
        <w:t>pseudowashout</w:t>
      </w:r>
      <w:proofErr w:type="spellEnd"/>
      <w:r w:rsidR="00605738" w:rsidRPr="00A3377C">
        <w:rPr>
          <w:rFonts w:ascii="Book Antiqua" w:hAnsi="Book Antiqua"/>
          <w:sz w:val="24"/>
        </w:rPr>
        <w:t xml:space="preserve">” may pose a risk in the diagnosis of benign lesions. </w:t>
      </w:r>
      <w:r w:rsidRPr="00A3377C">
        <w:rPr>
          <w:rFonts w:ascii="Book Antiqua" w:hAnsi="Book Antiqua"/>
          <w:sz w:val="24"/>
        </w:rPr>
        <w:t xml:space="preserve">As an </w:t>
      </w:r>
      <w:r w:rsidRPr="00A3377C">
        <w:rPr>
          <w:rFonts w:ascii="Book Antiqua" w:hAnsi="Book Antiqua"/>
          <w:sz w:val="24"/>
        </w:rPr>
        <w:lastRenderedPageBreak/>
        <w:t>example</w:t>
      </w:r>
      <w:r w:rsidR="00605738" w:rsidRPr="00A3377C">
        <w:rPr>
          <w:rFonts w:ascii="Book Antiqua" w:hAnsi="Book Antiqua"/>
          <w:sz w:val="24"/>
        </w:rPr>
        <w:t xml:space="preserve">, hemangiomas are classically described as </w:t>
      </w:r>
      <w:proofErr w:type="spellStart"/>
      <w:r w:rsidR="00404510" w:rsidRPr="00A3377C">
        <w:rPr>
          <w:rFonts w:ascii="Book Antiqua" w:hAnsi="Book Antiqua"/>
          <w:sz w:val="24"/>
        </w:rPr>
        <w:t>hypervascular</w:t>
      </w:r>
      <w:proofErr w:type="spellEnd"/>
      <w:r w:rsidR="00404510" w:rsidRPr="00A3377C">
        <w:rPr>
          <w:rFonts w:ascii="Book Antiqua" w:hAnsi="Book Antiqua"/>
          <w:sz w:val="24"/>
        </w:rPr>
        <w:t xml:space="preserve"> </w:t>
      </w:r>
      <w:r w:rsidR="00605738" w:rsidRPr="00A3377C">
        <w:rPr>
          <w:rFonts w:ascii="Book Antiqua" w:hAnsi="Book Antiqua"/>
          <w:sz w:val="24"/>
        </w:rPr>
        <w:t>lesions with centripetal fill-in</w:t>
      </w:r>
      <w:r w:rsidRPr="00A3377C">
        <w:rPr>
          <w:rFonts w:ascii="Book Antiqua" w:hAnsi="Book Antiqua"/>
          <w:sz w:val="24"/>
        </w:rPr>
        <w:t xml:space="preserve">, sustained in late dynamic </w:t>
      </w:r>
      <w:proofErr w:type="spellStart"/>
      <w:r w:rsidRPr="00A3377C">
        <w:rPr>
          <w:rFonts w:ascii="Book Antiqua" w:hAnsi="Book Antiqua"/>
          <w:sz w:val="24"/>
        </w:rPr>
        <w:t>postcontrast</w:t>
      </w:r>
      <w:proofErr w:type="spellEnd"/>
      <w:r w:rsidRPr="00A3377C">
        <w:rPr>
          <w:rFonts w:ascii="Book Antiqua" w:hAnsi="Book Antiqua"/>
          <w:sz w:val="24"/>
        </w:rPr>
        <w:t xml:space="preserve"> phases. With </w:t>
      </w:r>
      <w:proofErr w:type="spellStart"/>
      <w:r w:rsidRPr="00A3377C">
        <w:rPr>
          <w:rFonts w:ascii="Book Antiqua" w:hAnsi="Book Antiqua"/>
          <w:sz w:val="24"/>
        </w:rPr>
        <w:t>Eovist</w:t>
      </w:r>
      <w:proofErr w:type="spellEnd"/>
      <w:r w:rsidRPr="00A3377C">
        <w:rPr>
          <w:rFonts w:ascii="Book Antiqua" w:hAnsi="Book Antiqua"/>
          <w:sz w:val="24"/>
          <w:vertAlign w:val="superscript"/>
        </w:rPr>
        <w:t>®</w:t>
      </w:r>
      <w:r w:rsidR="00605738" w:rsidRPr="00A3377C">
        <w:rPr>
          <w:rFonts w:ascii="Book Antiqua" w:hAnsi="Book Antiqua"/>
          <w:sz w:val="24"/>
        </w:rPr>
        <w:t xml:space="preserve">, </w:t>
      </w:r>
      <w:r w:rsidR="00693A62" w:rsidRPr="00A3377C">
        <w:rPr>
          <w:rFonts w:ascii="Book Antiqua" w:hAnsi="Book Antiqua"/>
          <w:sz w:val="24"/>
        </w:rPr>
        <w:t>the accumulation of contrast</w:t>
      </w:r>
      <w:r w:rsidR="00605738" w:rsidRPr="00A3377C">
        <w:rPr>
          <w:rFonts w:ascii="Book Antiqua" w:hAnsi="Book Antiqua"/>
          <w:sz w:val="24"/>
        </w:rPr>
        <w:t xml:space="preserve"> can be masked by the intense </w:t>
      </w:r>
      <w:r w:rsidRPr="00A3377C">
        <w:rPr>
          <w:rFonts w:ascii="Book Antiqua" w:hAnsi="Book Antiqua"/>
          <w:sz w:val="24"/>
        </w:rPr>
        <w:t xml:space="preserve">hepatic parenchymal enhancement, </w:t>
      </w:r>
      <w:r w:rsidR="00693A62" w:rsidRPr="00A3377C">
        <w:rPr>
          <w:rFonts w:ascii="Book Antiqua" w:hAnsi="Book Antiqua"/>
          <w:sz w:val="24"/>
        </w:rPr>
        <w:t xml:space="preserve">giving </w:t>
      </w:r>
      <w:r w:rsidRPr="00A3377C">
        <w:rPr>
          <w:rFonts w:ascii="Book Antiqua" w:hAnsi="Book Antiqua"/>
          <w:sz w:val="24"/>
        </w:rPr>
        <w:t xml:space="preserve">the “illusion” of washout of the </w:t>
      </w:r>
      <w:proofErr w:type="gramStart"/>
      <w:r w:rsidRPr="00A3377C">
        <w:rPr>
          <w:rFonts w:ascii="Book Antiqua" w:hAnsi="Book Antiqua"/>
          <w:sz w:val="24"/>
        </w:rPr>
        <w:t>hemangioma</w:t>
      </w:r>
      <w:r w:rsidR="00707FE3" w:rsidRPr="00A3377C">
        <w:rPr>
          <w:rFonts w:ascii="Book Antiqua" w:hAnsi="Book Antiqua"/>
          <w:sz w:val="24"/>
          <w:vertAlign w:val="superscript"/>
        </w:rPr>
        <w:t>[</w:t>
      </w:r>
      <w:proofErr w:type="gramEnd"/>
      <w:r w:rsidR="000A05F7" w:rsidRPr="00A3377C">
        <w:rPr>
          <w:rFonts w:ascii="Book Antiqua" w:hAnsi="Book Antiqua"/>
          <w:sz w:val="24"/>
          <w:vertAlign w:val="superscript"/>
        </w:rPr>
        <w:t>27</w:t>
      </w:r>
      <w:r w:rsidR="00707FE3" w:rsidRPr="00A3377C">
        <w:rPr>
          <w:rFonts w:ascii="Book Antiqua" w:hAnsi="Book Antiqua"/>
          <w:sz w:val="24"/>
          <w:vertAlign w:val="superscript"/>
        </w:rPr>
        <w:t>]</w:t>
      </w:r>
      <w:r w:rsidRPr="00A3377C">
        <w:rPr>
          <w:rFonts w:ascii="Book Antiqua" w:hAnsi="Book Antiqua"/>
          <w:sz w:val="24"/>
        </w:rPr>
        <w:t>.</w:t>
      </w:r>
    </w:p>
    <w:p w14:paraId="323CAEBE" w14:textId="1DE81CE3" w:rsidR="00791776" w:rsidRPr="00A3377C" w:rsidRDefault="00C93E1B" w:rsidP="00A3377C">
      <w:pPr>
        <w:spacing w:before="0" w:after="0" w:line="360" w:lineRule="auto"/>
        <w:jc w:val="both"/>
        <w:rPr>
          <w:rFonts w:ascii="Book Antiqua" w:hAnsi="Book Antiqua"/>
          <w:sz w:val="24"/>
        </w:rPr>
      </w:pPr>
      <w:r w:rsidRPr="00A3377C">
        <w:rPr>
          <w:rFonts w:ascii="Book Antiqua" w:hAnsi="Book Antiqua"/>
          <w:sz w:val="24"/>
        </w:rPr>
        <w:t>At our center,</w:t>
      </w:r>
      <w:r w:rsidR="00343D8F" w:rsidRPr="00A3377C">
        <w:rPr>
          <w:rFonts w:ascii="Book Antiqua" w:hAnsi="Book Antiqua"/>
          <w:sz w:val="24"/>
        </w:rPr>
        <w:t xml:space="preserve"> </w:t>
      </w:r>
      <w:r w:rsidRPr="00A3377C">
        <w:rPr>
          <w:rFonts w:ascii="Book Antiqua" w:hAnsi="Book Antiqua"/>
          <w:sz w:val="24"/>
        </w:rPr>
        <w:t xml:space="preserve">we use </w:t>
      </w:r>
      <w:proofErr w:type="spellStart"/>
      <w:r w:rsidRPr="00A3377C">
        <w:rPr>
          <w:rFonts w:ascii="Book Antiqua" w:hAnsi="Book Antiqua"/>
          <w:sz w:val="24"/>
        </w:rPr>
        <w:t>MultiHance</w:t>
      </w:r>
      <w:proofErr w:type="spellEnd"/>
      <w:r w:rsidRPr="00A3377C">
        <w:rPr>
          <w:rFonts w:ascii="Book Antiqua" w:hAnsi="Book Antiqua"/>
          <w:sz w:val="24"/>
          <w:vertAlign w:val="superscript"/>
        </w:rPr>
        <w:t>®</w:t>
      </w:r>
      <w:r w:rsidRPr="00A3377C">
        <w:rPr>
          <w:rFonts w:ascii="Book Antiqua" w:hAnsi="Book Antiqua"/>
          <w:sz w:val="24"/>
        </w:rPr>
        <w:t xml:space="preserve"> as the standard contrast</w:t>
      </w:r>
      <w:r w:rsidR="002003FA" w:rsidRPr="00A3377C">
        <w:rPr>
          <w:rFonts w:ascii="Book Antiqua" w:hAnsi="Book Antiqua"/>
          <w:sz w:val="24"/>
        </w:rPr>
        <w:t xml:space="preserve"> </w:t>
      </w:r>
      <w:r w:rsidRPr="00A3377C">
        <w:rPr>
          <w:rFonts w:ascii="Book Antiqua" w:hAnsi="Book Antiqua"/>
          <w:sz w:val="24"/>
        </w:rPr>
        <w:t xml:space="preserve">agent </w:t>
      </w:r>
      <w:r w:rsidR="00581E76" w:rsidRPr="00A3377C">
        <w:rPr>
          <w:rFonts w:ascii="Book Antiqua" w:hAnsi="Book Antiqua"/>
          <w:sz w:val="24"/>
        </w:rPr>
        <w:t>since it shows better enhancement on dynamic evaluation</w:t>
      </w:r>
      <w:r w:rsidR="00581E76"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&lt;citation&gt;&lt;uuid&gt;6AA674F4-0C4B-4EA3-AA53-9EF8305E202E&lt;/uuid&gt;&lt;priority&gt;13&lt;/priority&gt;&lt;publications&gt;&lt;/publications&gt;&lt;/citation&gt;</w:instrText>
      </w:r>
      <w:r w:rsidR="00581E76" w:rsidRPr="00A3377C">
        <w:rPr>
          <w:rFonts w:ascii="Book Antiqua" w:hAnsi="Book Antiqua"/>
          <w:sz w:val="24"/>
        </w:rPr>
        <w:fldChar w:fldCharType="separate"/>
      </w:r>
      <w:r w:rsidR="00F82D49" w:rsidRPr="00A3377C">
        <w:rPr>
          <w:rFonts w:ascii="Book Antiqua" w:hAnsi="Book Antiqua" w:cs="Cambria"/>
          <w:sz w:val="24"/>
          <w:vertAlign w:val="superscript"/>
        </w:rPr>
        <w:t>[26,2</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w:t>
      </w:r>
      <w:r w:rsidR="00581E76" w:rsidRPr="00A3377C">
        <w:rPr>
          <w:rFonts w:ascii="Book Antiqua" w:hAnsi="Book Antiqua"/>
          <w:sz w:val="24"/>
        </w:rPr>
        <w:fldChar w:fldCharType="end"/>
      </w:r>
      <w:r w:rsidR="00581E76" w:rsidRPr="00A3377C">
        <w:rPr>
          <w:rFonts w:ascii="Book Antiqua" w:hAnsi="Book Antiqua"/>
          <w:sz w:val="24"/>
        </w:rPr>
        <w:t xml:space="preserve">, </w:t>
      </w:r>
      <w:r w:rsidRPr="00A3377C">
        <w:rPr>
          <w:rFonts w:ascii="Book Antiqua" w:hAnsi="Book Antiqua"/>
          <w:sz w:val="24"/>
        </w:rPr>
        <w:t xml:space="preserve">and reserve </w:t>
      </w:r>
      <w:proofErr w:type="spellStart"/>
      <w:r w:rsidRPr="00A3377C">
        <w:rPr>
          <w:rFonts w:ascii="Book Antiqua" w:hAnsi="Book Antiqua"/>
          <w:sz w:val="24"/>
        </w:rPr>
        <w:t>Eovist</w:t>
      </w:r>
      <w:proofErr w:type="spellEnd"/>
      <w:r w:rsidRPr="00A3377C">
        <w:rPr>
          <w:rFonts w:ascii="Book Antiqua" w:hAnsi="Book Antiqua"/>
          <w:sz w:val="24"/>
          <w:vertAlign w:val="superscript"/>
        </w:rPr>
        <w:t>®</w:t>
      </w:r>
      <w:r w:rsidRPr="00A3377C">
        <w:rPr>
          <w:rFonts w:ascii="Book Antiqua" w:hAnsi="Book Antiqua"/>
          <w:sz w:val="24"/>
        </w:rPr>
        <w:t xml:space="preserve"> for selected cases on a problem-solving basis.</w:t>
      </w:r>
    </w:p>
    <w:p w14:paraId="68600C94" w14:textId="2E41520F" w:rsidR="00AD7BE1" w:rsidRPr="00A3377C" w:rsidRDefault="00AD7BE1" w:rsidP="00A3377C">
      <w:pPr>
        <w:spacing w:before="0" w:after="0" w:line="360" w:lineRule="auto"/>
        <w:jc w:val="both"/>
        <w:rPr>
          <w:rFonts w:ascii="Book Antiqua" w:hAnsi="Book Antiqua" w:cs="Times"/>
          <w:sz w:val="24"/>
        </w:rPr>
      </w:pPr>
      <w:r w:rsidRPr="00A3377C">
        <w:rPr>
          <w:rFonts w:ascii="Book Antiqua" w:hAnsi="Book Antiqua"/>
          <w:sz w:val="24"/>
        </w:rPr>
        <w:t>Recently, diffu</w:t>
      </w:r>
      <w:r w:rsidR="003C0BAE" w:rsidRPr="00A3377C">
        <w:rPr>
          <w:rFonts w:ascii="Book Antiqua" w:hAnsi="Book Antiqua"/>
          <w:sz w:val="24"/>
        </w:rPr>
        <w:t xml:space="preserve">sion-weighted </w:t>
      </w:r>
      <w:r w:rsidR="002003FA" w:rsidRPr="00A3377C">
        <w:rPr>
          <w:rFonts w:ascii="Book Antiqua" w:hAnsi="Book Antiqua"/>
          <w:sz w:val="24"/>
        </w:rPr>
        <w:t xml:space="preserve">imaging </w:t>
      </w:r>
      <w:r w:rsidR="003C0BAE" w:rsidRPr="00A3377C">
        <w:rPr>
          <w:rFonts w:ascii="Book Antiqua" w:hAnsi="Book Antiqua"/>
          <w:sz w:val="24"/>
        </w:rPr>
        <w:t>(DW</w:t>
      </w:r>
      <w:r w:rsidR="002003FA" w:rsidRPr="00A3377C">
        <w:rPr>
          <w:rFonts w:ascii="Book Antiqua" w:hAnsi="Book Antiqua"/>
          <w:sz w:val="24"/>
        </w:rPr>
        <w:t>I</w:t>
      </w:r>
      <w:r w:rsidR="003C0BAE" w:rsidRPr="00A3377C">
        <w:rPr>
          <w:rFonts w:ascii="Book Antiqua" w:hAnsi="Book Antiqua"/>
          <w:sz w:val="24"/>
        </w:rPr>
        <w:t>) sequences have</w:t>
      </w:r>
      <w:r w:rsidRPr="00A3377C">
        <w:rPr>
          <w:rFonts w:ascii="Book Antiqua" w:hAnsi="Book Antiqua"/>
          <w:sz w:val="24"/>
        </w:rPr>
        <w:t xml:space="preserve"> </w:t>
      </w:r>
      <w:r w:rsidR="00B5214C" w:rsidRPr="00A3377C">
        <w:rPr>
          <w:rFonts w:ascii="Book Antiqua" w:hAnsi="Book Antiqua"/>
          <w:sz w:val="24"/>
        </w:rPr>
        <w:t>been shown</w:t>
      </w:r>
      <w:r w:rsidR="00B9732A" w:rsidRPr="00A3377C">
        <w:rPr>
          <w:rFonts w:ascii="Book Antiqua" w:hAnsi="Book Antiqua"/>
          <w:sz w:val="24"/>
        </w:rPr>
        <w:t xml:space="preserve"> to be an emerging</w:t>
      </w:r>
      <w:r w:rsidRPr="00A3377C">
        <w:rPr>
          <w:rFonts w:ascii="Book Antiqua" w:hAnsi="Book Antiqua"/>
          <w:sz w:val="24"/>
        </w:rPr>
        <w:t xml:space="preserve"> </w:t>
      </w:r>
      <w:r w:rsidR="00B9732A" w:rsidRPr="00A3377C">
        <w:rPr>
          <w:rFonts w:ascii="Book Antiqua" w:hAnsi="Book Antiqua"/>
          <w:sz w:val="24"/>
        </w:rPr>
        <w:t>contributor for</w:t>
      </w:r>
      <w:r w:rsidRPr="00A3377C">
        <w:rPr>
          <w:rFonts w:ascii="Book Antiqua" w:hAnsi="Book Antiqua"/>
          <w:sz w:val="24"/>
        </w:rPr>
        <w:t xml:space="preserve"> liver </w:t>
      </w:r>
      <w:r w:rsidR="00A74B90">
        <w:rPr>
          <w:rFonts w:ascii="Book Antiqua" w:hAnsi="Book Antiqua"/>
          <w:sz w:val="24"/>
        </w:rPr>
        <w:t>MRI</w:t>
      </w:r>
      <w:r w:rsidR="00B5214C"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A1137FFC-9BC9-4B02-B636-26BC62DC1EBD&lt;/uuid&gt;&lt;priority&gt;14&lt;/priority&gt;&lt;publications&gt;&lt;publication&gt;&lt;volume&gt;254&lt;/volume&gt;&lt;publication_date&gt;99201001001200000000220000&lt;/publication_date&gt;&lt;number&gt;1&lt;/number&gt;&lt;doi&gt;10.1148/radiol.09090021&lt;/doi&gt;&lt;startpage&gt;47&lt;/startpage&gt;&lt;title&gt;Diffusion-weighted MR Imaging of the Liver 1&lt;/title&gt;&lt;uuid&gt;B57A5D3E-228B-403D-9637-9638271F0F2A&lt;/uuid&gt;&lt;subtype&gt;400&lt;/subtype&gt;&lt;endpage&gt;66&lt;/endpage&gt;&lt;type&gt;400&lt;/type&gt;&lt;url&gt;http://pubs.rsna.org/doi/abs/10.1148/radiol.09090021&lt;/url&gt;&lt;bundle&gt;&lt;publication&gt;&lt;title&gt;Radiology&lt;/title&gt;&lt;type&gt;-100&lt;/type&gt;&lt;subtype&gt;-100&lt;/subtype&gt;&lt;uuid&gt;16396384-A583-4616-9DBB-D6122B12D621&lt;/uuid&gt;&lt;/publication&gt;&lt;/bundle&gt;&lt;authors&gt;&lt;author&gt;&lt;firstName&gt;Bachir&lt;/firstName&gt;&lt;lastName&gt;Taouli&lt;/lastName&gt;&lt;/author&gt;&lt;author&gt;&lt;firstName&gt;Dow-Mu&lt;/firstName&gt;&lt;lastName&gt;Koh&lt;/lastName&gt;&lt;/author&gt;&lt;/authors&gt;&lt;/publication&gt;&lt;/publications&gt;&lt;cites&gt;&lt;/cites&gt;&lt;/citation&gt;</w:instrText>
      </w:r>
      <w:r w:rsidR="00B5214C" w:rsidRPr="00A3377C">
        <w:rPr>
          <w:rFonts w:ascii="Book Antiqua" w:hAnsi="Book Antiqua"/>
          <w:sz w:val="24"/>
        </w:rPr>
        <w:fldChar w:fldCharType="separate"/>
      </w:r>
      <w:r w:rsidR="00F82D49" w:rsidRPr="00A3377C">
        <w:rPr>
          <w:rFonts w:ascii="Book Antiqua" w:hAnsi="Book Antiqua" w:cs="Cambria"/>
          <w:sz w:val="24"/>
          <w:vertAlign w:val="superscript"/>
        </w:rPr>
        <w:t>[2</w:t>
      </w:r>
      <w:r w:rsidR="00BB5236" w:rsidRPr="00A3377C">
        <w:rPr>
          <w:rFonts w:ascii="Book Antiqua" w:hAnsi="Book Antiqua" w:cs="Cambria"/>
          <w:sz w:val="24"/>
          <w:vertAlign w:val="superscript"/>
        </w:rPr>
        <w:t>9</w:t>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2</w:t>
      </w:r>
      <w:r w:rsidR="00F82D49" w:rsidRPr="00A3377C">
        <w:rPr>
          <w:rFonts w:ascii="Book Antiqua" w:hAnsi="Book Antiqua" w:cs="Cambria"/>
          <w:sz w:val="24"/>
          <w:vertAlign w:val="superscript"/>
        </w:rPr>
        <w:t>]</w:t>
      </w:r>
      <w:r w:rsidR="00B5214C" w:rsidRPr="00A3377C">
        <w:rPr>
          <w:rFonts w:ascii="Book Antiqua" w:hAnsi="Book Antiqua"/>
          <w:sz w:val="24"/>
        </w:rPr>
        <w:fldChar w:fldCharType="end"/>
      </w:r>
      <w:r w:rsidR="002918E3" w:rsidRPr="00A3377C">
        <w:rPr>
          <w:rFonts w:ascii="Book Antiqua" w:hAnsi="Book Antiqua"/>
          <w:sz w:val="24"/>
        </w:rPr>
        <w:t xml:space="preserve"> and is being incorporated in most abdominal MR protocols</w:t>
      </w:r>
      <w:r w:rsidR="00B5214C" w:rsidRPr="00A3377C">
        <w:rPr>
          <w:rFonts w:ascii="Book Antiqua" w:hAnsi="Book Antiqua"/>
          <w:sz w:val="24"/>
        </w:rPr>
        <w:t xml:space="preserve">. </w:t>
      </w:r>
      <w:r w:rsidRPr="00A3377C">
        <w:rPr>
          <w:rFonts w:ascii="Book Antiqua" w:hAnsi="Book Antiqua"/>
          <w:sz w:val="24"/>
        </w:rPr>
        <w:t xml:space="preserve">Diffusion is a physical process of random movement of water molecules. </w:t>
      </w:r>
      <w:r w:rsidR="00881229" w:rsidRPr="00A3377C">
        <w:rPr>
          <w:rFonts w:ascii="Book Antiqua" w:hAnsi="Book Antiqua"/>
          <w:sz w:val="24"/>
        </w:rPr>
        <w:t>This</w:t>
      </w:r>
      <w:r w:rsidR="00343D8F" w:rsidRPr="00A3377C">
        <w:rPr>
          <w:rFonts w:ascii="Book Antiqua" w:hAnsi="Book Antiqua"/>
          <w:sz w:val="24"/>
        </w:rPr>
        <w:t xml:space="preserve"> </w:t>
      </w:r>
      <w:r w:rsidR="00881229" w:rsidRPr="00A3377C">
        <w:rPr>
          <w:rFonts w:ascii="Book Antiqua" w:hAnsi="Book Antiqua"/>
          <w:sz w:val="24"/>
        </w:rPr>
        <w:t>movement</w:t>
      </w:r>
      <w:r w:rsidRPr="00A3377C">
        <w:rPr>
          <w:rFonts w:ascii="Book Antiqua" w:hAnsi="Book Antiqua"/>
          <w:sz w:val="24"/>
        </w:rPr>
        <w:t xml:space="preserve"> of intracellular water molecules is restricted by the presence of cell membranes. In highly cellular tissues, such as neoplasms, diffusion is restr</w:t>
      </w:r>
      <w:r w:rsidR="00881229" w:rsidRPr="00A3377C">
        <w:rPr>
          <w:rFonts w:ascii="Book Antiqua" w:hAnsi="Book Antiqua"/>
          <w:sz w:val="24"/>
        </w:rPr>
        <w:t>icted due to the relative larger</w:t>
      </w:r>
      <w:r w:rsidRPr="00A3377C">
        <w:rPr>
          <w:rFonts w:ascii="Book Antiqua" w:hAnsi="Book Antiqua"/>
          <w:sz w:val="24"/>
        </w:rPr>
        <w:t xml:space="preserve"> </w:t>
      </w:r>
      <w:r w:rsidR="00881229" w:rsidRPr="00A3377C">
        <w:rPr>
          <w:rFonts w:ascii="Book Antiqua" w:hAnsi="Book Antiqua"/>
          <w:sz w:val="24"/>
        </w:rPr>
        <w:t>intracellular</w:t>
      </w:r>
      <w:r w:rsidRPr="00A3377C">
        <w:rPr>
          <w:rFonts w:ascii="Book Antiqua" w:hAnsi="Book Antiqua"/>
          <w:sz w:val="24"/>
        </w:rPr>
        <w:t xml:space="preserve"> volume and high density of cellular membranes. DW</w:t>
      </w:r>
      <w:r w:rsidR="002003FA" w:rsidRPr="00A3377C">
        <w:rPr>
          <w:rFonts w:ascii="Book Antiqua" w:hAnsi="Book Antiqua"/>
          <w:sz w:val="24"/>
        </w:rPr>
        <w:t>I</w:t>
      </w:r>
      <w:r w:rsidRPr="00A3377C">
        <w:rPr>
          <w:rFonts w:ascii="Book Antiqua" w:hAnsi="Book Antiqua"/>
          <w:sz w:val="24"/>
        </w:rPr>
        <w:t xml:space="preserve"> exploits this phenomenon </w:t>
      </w:r>
      <w:r w:rsidR="00581E76" w:rsidRPr="00A3377C">
        <w:rPr>
          <w:rFonts w:ascii="Book Antiqua" w:hAnsi="Book Antiqua"/>
          <w:sz w:val="24"/>
        </w:rPr>
        <w:t xml:space="preserve">and </w:t>
      </w:r>
      <w:r w:rsidRPr="00A3377C">
        <w:rPr>
          <w:rFonts w:ascii="Book Antiqua" w:hAnsi="Book Antiqua"/>
          <w:sz w:val="24"/>
        </w:rPr>
        <w:t xml:space="preserve">its image contrast </w:t>
      </w:r>
      <w:r w:rsidR="00581E76" w:rsidRPr="00A3377C">
        <w:rPr>
          <w:rFonts w:ascii="Book Antiqua" w:hAnsi="Book Antiqua"/>
          <w:sz w:val="24"/>
        </w:rPr>
        <w:t xml:space="preserve">is based on </w:t>
      </w:r>
      <w:r w:rsidRPr="00A3377C">
        <w:rPr>
          <w:rFonts w:ascii="Book Antiqua" w:hAnsi="Book Antiqua"/>
          <w:sz w:val="24"/>
        </w:rPr>
        <w:t>differences in the mobility of water protons (as a measure of cellularity), between different tissues</w:t>
      </w:r>
      <w:r w:rsidR="00B5214C"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&lt;citation&gt;&lt;uuid&gt;788D1387-9A1E-4159-8D91-72F1E08D81FD&lt;/uuid&gt;&lt;priority&gt;15&lt;/priority&gt;&lt;publications&gt;&lt;/publications&gt;&lt;/citation&gt;</w:instrText>
      </w:r>
      <w:r w:rsidR="00B5214C"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1</w:t>
      </w:r>
      <w:r w:rsidR="00F82D49" w:rsidRPr="00A3377C">
        <w:rPr>
          <w:rFonts w:ascii="Book Antiqua" w:hAnsi="Book Antiqua" w:cs="Cambria"/>
          <w:sz w:val="24"/>
          <w:vertAlign w:val="superscript"/>
        </w:rPr>
        <w:t>]</w:t>
      </w:r>
      <w:r w:rsidR="00B5214C" w:rsidRPr="00A3377C">
        <w:rPr>
          <w:rFonts w:ascii="Book Antiqua" w:hAnsi="Book Antiqua"/>
          <w:sz w:val="24"/>
        </w:rPr>
        <w:fldChar w:fldCharType="end"/>
      </w:r>
      <w:r w:rsidRPr="00A3377C">
        <w:rPr>
          <w:rFonts w:ascii="Book Antiqua" w:hAnsi="Book Antiqua"/>
          <w:sz w:val="24"/>
        </w:rPr>
        <w:t xml:space="preserve">. </w:t>
      </w:r>
      <w:r w:rsidR="00881229" w:rsidRPr="00A3377C">
        <w:rPr>
          <w:rFonts w:ascii="Book Antiqua" w:hAnsi="Book Antiqua"/>
          <w:sz w:val="24"/>
        </w:rPr>
        <w:t>This MR technique</w:t>
      </w:r>
      <w:r w:rsidR="009454A8" w:rsidRPr="00A3377C">
        <w:rPr>
          <w:rFonts w:ascii="Book Antiqua" w:hAnsi="Book Antiqua"/>
          <w:sz w:val="24"/>
        </w:rPr>
        <w:t xml:space="preserve"> </w:t>
      </w:r>
      <w:r w:rsidR="00881229" w:rsidRPr="00A3377C">
        <w:rPr>
          <w:rFonts w:ascii="Book Antiqua" w:hAnsi="Book Antiqua"/>
          <w:sz w:val="24"/>
        </w:rPr>
        <w:t>should</w:t>
      </w:r>
      <w:r w:rsidR="009454A8" w:rsidRPr="00A3377C">
        <w:rPr>
          <w:rFonts w:ascii="Book Antiqua" w:hAnsi="Book Antiqua"/>
          <w:sz w:val="24"/>
        </w:rPr>
        <w:t xml:space="preserve"> be used in combination with conventional unenhanced and contrast-enhanced </w:t>
      </w:r>
      <w:r w:rsidR="00604E50">
        <w:rPr>
          <w:rFonts w:ascii="Book Antiqua" w:hAnsi="Book Antiqua"/>
          <w:sz w:val="24"/>
        </w:rPr>
        <w:t>MRI</w:t>
      </w:r>
      <w:r w:rsidR="009454A8" w:rsidRPr="00A3377C">
        <w:rPr>
          <w:rFonts w:ascii="Book Antiqua" w:hAnsi="Book Antiqua"/>
          <w:sz w:val="24"/>
        </w:rPr>
        <w:t>. It is especially useful in patients with contraindication to gadolinium contrast agents</w:t>
      </w:r>
      <w:r w:rsidR="009454A8"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&lt;citation&gt;&lt;uuid&gt;6CDEA3BF-6C77-4637-87A4-A647D6584092&lt;/uuid&gt;&lt;priority&gt;16&lt;/priority&gt;&lt;publications&gt;&lt;/publications&gt;&lt;/citation&gt;</w:instrText>
      </w:r>
      <w:r w:rsidR="009454A8"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2</w:t>
      </w:r>
      <w:r w:rsidR="00F82D49" w:rsidRPr="00A3377C">
        <w:rPr>
          <w:rFonts w:ascii="Book Antiqua" w:hAnsi="Book Antiqua" w:cs="Cambria"/>
          <w:sz w:val="24"/>
          <w:vertAlign w:val="superscript"/>
        </w:rPr>
        <w:t>]</w:t>
      </w:r>
      <w:r w:rsidR="009454A8" w:rsidRPr="00A3377C">
        <w:rPr>
          <w:rFonts w:ascii="Book Antiqua" w:hAnsi="Book Antiqua"/>
          <w:sz w:val="24"/>
        </w:rPr>
        <w:fldChar w:fldCharType="end"/>
      </w:r>
      <w:r w:rsidR="009454A8" w:rsidRPr="00A3377C">
        <w:rPr>
          <w:rFonts w:ascii="Book Antiqua" w:hAnsi="Book Antiqua"/>
          <w:sz w:val="24"/>
        </w:rPr>
        <w:t>.</w:t>
      </w:r>
    </w:p>
    <w:p w14:paraId="48AE78E0" w14:textId="4ECC2E5E" w:rsidR="00AD7BE1" w:rsidRPr="00A3377C" w:rsidRDefault="00AD7BE1" w:rsidP="00A3377C">
      <w:pPr>
        <w:spacing w:before="0" w:after="0" w:line="360" w:lineRule="auto"/>
        <w:jc w:val="both"/>
        <w:rPr>
          <w:rFonts w:ascii="Book Antiqua" w:hAnsi="Book Antiqua"/>
          <w:sz w:val="24"/>
        </w:rPr>
      </w:pPr>
      <w:r w:rsidRPr="00A3377C">
        <w:rPr>
          <w:rFonts w:ascii="Book Antiqua" w:hAnsi="Book Antiqua"/>
          <w:sz w:val="24"/>
        </w:rPr>
        <w:t xml:space="preserve">Additional sequences may be added to the protocol on specific clinical settings. </w:t>
      </w:r>
      <w:r w:rsidR="00581E76" w:rsidRPr="00A3377C">
        <w:rPr>
          <w:rFonts w:ascii="Book Antiqua" w:hAnsi="Book Antiqua"/>
          <w:sz w:val="24"/>
        </w:rPr>
        <w:t xml:space="preserve">For diffuse deposition diseases, fat-quantification or </w:t>
      </w:r>
      <w:r w:rsidR="002003FA" w:rsidRPr="00A3377C">
        <w:rPr>
          <w:rFonts w:ascii="Book Antiqua" w:hAnsi="Book Antiqua"/>
          <w:sz w:val="24"/>
        </w:rPr>
        <w:t>T2 star (</w:t>
      </w:r>
      <w:r w:rsidR="00581E76" w:rsidRPr="00A3377C">
        <w:rPr>
          <w:rFonts w:ascii="Book Antiqua" w:hAnsi="Book Antiqua"/>
          <w:sz w:val="24"/>
        </w:rPr>
        <w:t>T2*</w:t>
      </w:r>
      <w:r w:rsidR="002003FA" w:rsidRPr="00A3377C">
        <w:rPr>
          <w:rFonts w:ascii="Book Antiqua" w:hAnsi="Book Antiqua"/>
          <w:sz w:val="24"/>
        </w:rPr>
        <w:t>)</w:t>
      </w:r>
      <w:r w:rsidR="00581E76" w:rsidRPr="00A3377C">
        <w:rPr>
          <w:rFonts w:ascii="Book Antiqua" w:hAnsi="Book Antiqua"/>
          <w:sz w:val="24"/>
        </w:rPr>
        <w:t xml:space="preserve"> sequences can be added.</w:t>
      </w:r>
    </w:p>
    <w:p w14:paraId="7638F282" w14:textId="77777777" w:rsidR="00A74B90" w:rsidRDefault="008E7E37" w:rsidP="00A74B90">
      <w:pPr>
        <w:spacing w:before="0" w:after="0" w:line="360" w:lineRule="auto"/>
        <w:jc w:val="both"/>
        <w:rPr>
          <w:rFonts w:ascii="Book Antiqua" w:eastAsia="宋体" w:hAnsi="Book Antiqua"/>
          <w:sz w:val="24"/>
          <w:lang w:eastAsia="zh-CN"/>
        </w:rPr>
      </w:pPr>
      <w:r w:rsidRPr="00A3377C">
        <w:rPr>
          <w:rFonts w:ascii="Book Antiqua" w:hAnsi="Book Antiqua"/>
          <w:sz w:val="24"/>
        </w:rPr>
        <w:t xml:space="preserve">Despite </w:t>
      </w:r>
      <w:r w:rsidR="00A70DBB" w:rsidRPr="00A3377C">
        <w:rPr>
          <w:rFonts w:ascii="Book Antiqua" w:hAnsi="Book Antiqua"/>
          <w:sz w:val="24"/>
        </w:rPr>
        <w:t>all</w:t>
      </w:r>
      <w:r w:rsidRPr="00A3377C">
        <w:rPr>
          <w:rFonts w:ascii="Book Antiqua" w:hAnsi="Book Antiqua"/>
          <w:sz w:val="24"/>
        </w:rPr>
        <w:t xml:space="preserve"> </w:t>
      </w:r>
      <w:r w:rsidR="00881229" w:rsidRPr="00A3377C">
        <w:rPr>
          <w:rFonts w:ascii="Book Antiqua" w:hAnsi="Book Antiqua"/>
          <w:sz w:val="24"/>
        </w:rPr>
        <w:t>development</w:t>
      </w:r>
      <w:r w:rsidR="00A70DBB" w:rsidRPr="00A3377C">
        <w:rPr>
          <w:rFonts w:ascii="Book Antiqua" w:hAnsi="Book Antiqua"/>
          <w:sz w:val="24"/>
        </w:rPr>
        <w:t xml:space="preserve"> in </w:t>
      </w:r>
      <w:r w:rsidR="00A74B90">
        <w:rPr>
          <w:rFonts w:ascii="Book Antiqua" w:hAnsi="Book Antiqua"/>
          <w:sz w:val="24"/>
        </w:rPr>
        <w:t>MRI</w:t>
      </w:r>
      <w:r w:rsidR="00881229" w:rsidRPr="00A3377C">
        <w:rPr>
          <w:rFonts w:ascii="Book Antiqua" w:hAnsi="Book Antiqua"/>
          <w:sz w:val="24"/>
        </w:rPr>
        <w:t xml:space="preserve">, </w:t>
      </w:r>
      <w:r w:rsidR="00A70DBB" w:rsidRPr="00A3377C">
        <w:rPr>
          <w:rFonts w:ascii="Book Antiqua" w:hAnsi="Book Antiqua"/>
          <w:sz w:val="24"/>
        </w:rPr>
        <w:t>its</w:t>
      </w:r>
      <w:r w:rsidR="00581E76" w:rsidRPr="00A3377C">
        <w:rPr>
          <w:rFonts w:ascii="Book Antiqua" w:hAnsi="Book Antiqua"/>
          <w:sz w:val="24"/>
        </w:rPr>
        <w:t xml:space="preserve"> diagnostic performance is still affected by motion artifacts, which may result </w:t>
      </w:r>
      <w:r w:rsidR="008D2A58" w:rsidRPr="00A3377C">
        <w:rPr>
          <w:rFonts w:ascii="Book Antiqua" w:hAnsi="Book Antiqua"/>
          <w:sz w:val="24"/>
        </w:rPr>
        <w:t xml:space="preserve">in </w:t>
      </w:r>
      <w:r w:rsidR="00581E76" w:rsidRPr="00A3377C">
        <w:rPr>
          <w:rFonts w:ascii="Book Antiqua" w:hAnsi="Book Antiqua"/>
          <w:sz w:val="24"/>
        </w:rPr>
        <w:t>in</w:t>
      </w:r>
      <w:r w:rsidR="00881229" w:rsidRPr="00A3377C">
        <w:rPr>
          <w:rFonts w:ascii="Book Antiqua" w:hAnsi="Book Antiqua"/>
          <w:sz w:val="24"/>
        </w:rPr>
        <w:t>consistent</w:t>
      </w:r>
      <w:r w:rsidR="003663EB" w:rsidRPr="00A3377C">
        <w:rPr>
          <w:rFonts w:ascii="Book Antiqua" w:hAnsi="Book Antiqua"/>
          <w:sz w:val="24"/>
        </w:rPr>
        <w:t xml:space="preserve"> </w:t>
      </w:r>
      <w:r w:rsidR="00581E76" w:rsidRPr="00A3377C">
        <w:rPr>
          <w:rFonts w:ascii="Book Antiqua" w:hAnsi="Book Antiqua"/>
          <w:sz w:val="24"/>
        </w:rPr>
        <w:t xml:space="preserve">image </w:t>
      </w:r>
      <w:r w:rsidR="003663EB" w:rsidRPr="00A3377C">
        <w:rPr>
          <w:rFonts w:ascii="Book Antiqua" w:hAnsi="Book Antiqua"/>
          <w:sz w:val="24"/>
        </w:rPr>
        <w:t>quality</w:t>
      </w:r>
      <w:r w:rsidR="008D2A58" w:rsidRPr="00A3377C">
        <w:rPr>
          <w:rFonts w:ascii="Book Antiqua" w:hAnsi="Book Antiqua"/>
          <w:sz w:val="24"/>
        </w:rPr>
        <w:t>. Motion artifacts, especially those produced by physiological motion caused by patient respiration</w:t>
      </w:r>
      <w:r w:rsidR="00A70DBB" w:rsidRPr="00A3377C">
        <w:rPr>
          <w:rFonts w:ascii="Book Antiqua" w:hAnsi="Book Antiqua"/>
          <w:sz w:val="24"/>
        </w:rPr>
        <w:t>,</w:t>
      </w:r>
      <w:r w:rsidR="008D2A58" w:rsidRPr="00A3377C">
        <w:rPr>
          <w:rFonts w:ascii="Book Antiqua" w:hAnsi="Book Antiqua"/>
          <w:sz w:val="24"/>
        </w:rPr>
        <w:t xml:space="preserve"> may distinctly degrade the quality of MR images</w:t>
      </w:r>
      <w:r w:rsidR="00D86E16" w:rsidRPr="00A3377C">
        <w:rPr>
          <w:rFonts w:ascii="Book Antiqua" w:hAnsi="Book Antiqua"/>
          <w:sz w:val="24"/>
        </w:rPr>
        <w:t xml:space="preserve">. </w:t>
      </w:r>
      <w:r w:rsidR="00A70DBB" w:rsidRPr="00A3377C">
        <w:rPr>
          <w:rFonts w:ascii="Book Antiqua" w:hAnsi="Book Antiqua"/>
          <w:sz w:val="24"/>
        </w:rPr>
        <w:t xml:space="preserve">In </w:t>
      </w:r>
      <w:r w:rsidRPr="00A3377C">
        <w:rPr>
          <w:rFonts w:ascii="Book Antiqua" w:hAnsi="Book Antiqua"/>
          <w:sz w:val="24"/>
        </w:rPr>
        <w:t>patients who are unable to cooperate with breath-hold instructions</w:t>
      </w:r>
      <w:r w:rsidR="003663EB" w:rsidRPr="00A3377C">
        <w:rPr>
          <w:rFonts w:ascii="Book Antiqua" w:hAnsi="Book Antiqua"/>
          <w:sz w:val="24"/>
        </w:rPr>
        <w:t>, t</w:t>
      </w:r>
      <w:r w:rsidR="00EC7DCC" w:rsidRPr="00A3377C">
        <w:rPr>
          <w:rFonts w:ascii="Book Antiqua" w:hAnsi="Book Antiqua"/>
          <w:sz w:val="24"/>
        </w:rPr>
        <w:t xml:space="preserve">he sequences </w:t>
      </w:r>
      <w:r w:rsidR="008D2A58" w:rsidRPr="00A3377C">
        <w:rPr>
          <w:rFonts w:ascii="Book Antiqua" w:hAnsi="Book Antiqua"/>
          <w:sz w:val="24"/>
        </w:rPr>
        <w:t xml:space="preserve">that are </w:t>
      </w:r>
      <w:r w:rsidR="00EC7DCC" w:rsidRPr="00A3377C">
        <w:rPr>
          <w:rFonts w:ascii="Book Antiqua" w:hAnsi="Book Antiqua"/>
          <w:sz w:val="24"/>
        </w:rPr>
        <w:t xml:space="preserve">more affected are the T1-weighted </w:t>
      </w:r>
      <w:r w:rsidR="008D2A58" w:rsidRPr="00A3377C">
        <w:rPr>
          <w:rFonts w:ascii="Book Antiqua" w:hAnsi="Book Antiqua"/>
          <w:sz w:val="24"/>
        </w:rPr>
        <w:t xml:space="preserve">GRE </w:t>
      </w:r>
      <w:r w:rsidR="00EC7DCC" w:rsidRPr="00A3377C">
        <w:rPr>
          <w:rFonts w:ascii="Book Antiqua" w:hAnsi="Book Antiqua"/>
          <w:sz w:val="24"/>
        </w:rPr>
        <w:t>sequences.</w:t>
      </w:r>
      <w:r w:rsidR="003663EB" w:rsidRPr="00A3377C">
        <w:rPr>
          <w:rFonts w:ascii="Book Antiqua" w:hAnsi="Book Antiqua"/>
          <w:sz w:val="24"/>
        </w:rPr>
        <w:t xml:space="preserve"> </w:t>
      </w:r>
      <w:r w:rsidR="00AA3FD5" w:rsidRPr="00A3377C">
        <w:rPr>
          <w:rFonts w:ascii="Book Antiqua" w:hAnsi="Book Antiqua"/>
          <w:sz w:val="24"/>
        </w:rPr>
        <w:t>In order to minimize these artifacts</w:t>
      </w:r>
      <w:r w:rsidR="00A70DBB" w:rsidRPr="00A3377C">
        <w:rPr>
          <w:rFonts w:ascii="Book Antiqua" w:hAnsi="Book Antiqua"/>
          <w:sz w:val="24"/>
        </w:rPr>
        <w:t>,</w:t>
      </w:r>
      <w:r w:rsidR="00AA3FD5" w:rsidRPr="00A3377C">
        <w:rPr>
          <w:rFonts w:ascii="Book Antiqua" w:hAnsi="Book Antiqua"/>
          <w:sz w:val="24"/>
        </w:rPr>
        <w:t xml:space="preserve"> </w:t>
      </w:r>
      <w:r w:rsidR="008D2A58" w:rsidRPr="00A3377C">
        <w:rPr>
          <w:rFonts w:ascii="Book Antiqua" w:hAnsi="Book Antiqua"/>
          <w:sz w:val="24"/>
        </w:rPr>
        <w:t>new motion-robust sequences have been implemented</w:t>
      </w:r>
      <w:r w:rsidR="00AA3FD5" w:rsidRPr="00A3377C">
        <w:rPr>
          <w:rFonts w:ascii="Book Antiqua" w:hAnsi="Book Antiqua"/>
          <w:sz w:val="24"/>
        </w:rPr>
        <w:t>. The magnetization-prepared rapid gradient-echo (MP</w:t>
      </w:r>
      <w:r w:rsidR="00A70DBB" w:rsidRPr="00A3377C">
        <w:rPr>
          <w:rFonts w:ascii="Book Antiqua" w:hAnsi="Book Antiqua"/>
          <w:sz w:val="24"/>
        </w:rPr>
        <w:t>-</w:t>
      </w:r>
      <w:r w:rsidR="00AA3FD5" w:rsidRPr="00A3377C">
        <w:rPr>
          <w:rFonts w:ascii="Book Antiqua" w:hAnsi="Book Antiqua"/>
          <w:sz w:val="24"/>
        </w:rPr>
        <w:t xml:space="preserve">RAGE) sequence is a </w:t>
      </w:r>
      <w:r w:rsidR="00A70DBB" w:rsidRPr="00A3377C">
        <w:rPr>
          <w:rFonts w:ascii="Book Antiqua" w:hAnsi="Book Antiqua"/>
          <w:sz w:val="24"/>
        </w:rPr>
        <w:t xml:space="preserve">2D, </w:t>
      </w:r>
      <w:r w:rsidR="00AA3FD5" w:rsidRPr="00A3377C">
        <w:rPr>
          <w:rFonts w:ascii="Book Antiqua" w:hAnsi="Book Antiqua"/>
          <w:sz w:val="24"/>
        </w:rPr>
        <w:t>single</w:t>
      </w:r>
      <w:r w:rsidR="00A70DBB" w:rsidRPr="00A3377C">
        <w:rPr>
          <w:rFonts w:ascii="Book Antiqua" w:hAnsi="Book Antiqua"/>
          <w:sz w:val="24"/>
        </w:rPr>
        <w:t>-</w:t>
      </w:r>
      <w:r w:rsidR="00AA3FD5" w:rsidRPr="00A3377C">
        <w:rPr>
          <w:rFonts w:ascii="Book Antiqua" w:hAnsi="Book Antiqua"/>
          <w:sz w:val="24"/>
        </w:rPr>
        <w:t xml:space="preserve">section acquisition technique that can be used to </w:t>
      </w:r>
      <w:r w:rsidR="00AA3FD5" w:rsidRPr="00A3377C">
        <w:rPr>
          <w:rFonts w:ascii="Book Antiqua" w:hAnsi="Book Antiqua"/>
          <w:sz w:val="24"/>
        </w:rPr>
        <w:lastRenderedPageBreak/>
        <w:t>obtain motion-free and moderate quality images</w:t>
      </w:r>
      <w:r w:rsidR="00400843" w:rsidRPr="00A3377C">
        <w:rPr>
          <w:rFonts w:ascii="Book Antiqua" w:hAnsi="Book Antiqua"/>
          <w:sz w:val="24"/>
        </w:rPr>
        <w:t>.</w:t>
      </w:r>
      <w:r w:rsidR="00AA3FD5" w:rsidRPr="00A3377C">
        <w:rPr>
          <w:rFonts w:ascii="Book Antiqua" w:hAnsi="Book Antiqua"/>
          <w:sz w:val="24"/>
        </w:rPr>
        <w:t xml:space="preserve"> </w:t>
      </w:r>
      <w:r w:rsidR="00400843" w:rsidRPr="00A3377C">
        <w:rPr>
          <w:rFonts w:ascii="Book Antiqua" w:hAnsi="Book Antiqua"/>
          <w:sz w:val="24"/>
        </w:rPr>
        <w:t>The</w:t>
      </w:r>
      <w:r w:rsidR="00AA3FD5" w:rsidRPr="00A3377C">
        <w:rPr>
          <w:rFonts w:ascii="Book Antiqua" w:hAnsi="Book Antiqua"/>
          <w:sz w:val="24"/>
        </w:rPr>
        <w:t xml:space="preserve"> acquisition times </w:t>
      </w:r>
      <w:r w:rsidR="00A70DBB" w:rsidRPr="00A3377C">
        <w:rPr>
          <w:rFonts w:ascii="Book Antiqua" w:hAnsi="Book Antiqua"/>
          <w:sz w:val="24"/>
        </w:rPr>
        <w:t>per</w:t>
      </w:r>
      <w:r w:rsidR="000F633B" w:rsidRPr="00A3377C">
        <w:rPr>
          <w:rFonts w:ascii="Book Antiqua" w:hAnsi="Book Antiqua"/>
          <w:sz w:val="24"/>
        </w:rPr>
        <w:t>-</w:t>
      </w:r>
      <w:r w:rsidR="00A70DBB" w:rsidRPr="00A3377C">
        <w:rPr>
          <w:rFonts w:ascii="Book Antiqua" w:hAnsi="Book Antiqua"/>
          <w:sz w:val="24"/>
        </w:rPr>
        <w:t xml:space="preserve">section </w:t>
      </w:r>
      <w:r w:rsidR="00400843" w:rsidRPr="00A3377C">
        <w:rPr>
          <w:rFonts w:ascii="Book Antiqua" w:hAnsi="Book Antiqua"/>
          <w:sz w:val="24"/>
        </w:rPr>
        <w:t xml:space="preserve">are </w:t>
      </w:r>
      <w:r w:rsidR="00A74B90">
        <w:rPr>
          <w:rFonts w:ascii="Book Antiqua" w:hAnsi="Book Antiqua"/>
          <w:sz w:val="24"/>
        </w:rPr>
        <w:t>as short as 1 s</w:t>
      </w:r>
      <w:r w:rsidR="00AA3FD5"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C2CAD909-233F-40E2-A503-652FBD3E7A62&lt;/uuid&gt;&lt;priority&gt;17&lt;/priority&gt;&lt;publications&gt;&lt;publication&gt;&lt;volume&gt;27&lt;/volume&gt;&lt;publication_date&gt;99200805001200000000220000&lt;/publication_date&gt;&lt;number&gt;5&lt;/number&gt;&lt;doi&gt;10.1002/jmri.21346&lt;/doi&gt;&lt;startpage&gt;1146&lt;/startpage&gt;&lt;title&gt;Water excitation MPRAGE: An alternative sequence for postcontrast imaging of the abdomen in noncooperative patients at 1.5 Tesla and 3.0 Tesla MRI&lt;/title&gt;&lt;uuid&gt;B92A358D-9AD0-43B6-928D-9F1C17E21D32&lt;/uuid&gt;&lt;subtype&gt;400&lt;/subtype&gt;&lt;endpage&gt;1154&lt;/endpage&gt;&lt;type&gt;400&lt;/type&gt;&lt;url&gt;http://doi.wiley.com/10.1002/jmri.21346&lt;/url&gt;&lt;bundle&gt;&lt;publication&gt;&lt;title&gt;Journal of magnetic resonance imaging : JMRI&lt;/title&gt;&lt;type&gt;-100&lt;/type&gt;&lt;subtype&gt;-100&lt;/subtype&gt;&lt;uuid&gt;0DFA2378-FB26-47E9-8477-FEE085E18563&lt;/uuid&gt;&lt;/publication&gt;&lt;/bundle&gt;&lt;authors&gt;&lt;author&gt;&lt;firstName&gt;Ersan&lt;/firstName&gt;&lt;lastName&gt;Altun&lt;/lastName&gt;&lt;/author&gt;&lt;author&gt;&lt;firstName&gt;Richard&lt;/firstName&gt;&lt;middleNames&gt;C&lt;/middleNames&gt;&lt;lastName&gt;Semelka&lt;/lastName&gt;&lt;/author&gt;&lt;author&gt;&lt;firstName&gt;Brian&lt;/firstName&gt;&lt;middleNames&gt;M&lt;/middleNames&gt;&lt;lastName&gt;Dale&lt;/lastName&gt;&lt;/author&gt;&lt;author&gt;&lt;firstName&gt;Jorge&lt;/firstName&gt;&lt;suffix&gt;Jr&lt;/suffix&gt;&lt;lastName&gt;Elias&lt;/lastName&gt;&lt;/author&gt;&lt;/authors&gt;&lt;/publication&gt;&lt;/publications&gt;&lt;cites&gt;&lt;/cites&gt;&lt;/citation&gt;</w:instrText>
      </w:r>
      <w:r w:rsidR="00AA3FD5"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3</w:t>
      </w:r>
      <w:r w:rsidR="00F82D49" w:rsidRPr="00A3377C">
        <w:rPr>
          <w:rFonts w:ascii="Book Antiqua" w:hAnsi="Book Antiqua" w:cs="Cambria"/>
          <w:sz w:val="24"/>
          <w:vertAlign w:val="superscript"/>
        </w:rPr>
        <w:t>]</w:t>
      </w:r>
      <w:r w:rsidR="00AA3FD5" w:rsidRPr="00A3377C">
        <w:rPr>
          <w:rFonts w:ascii="Book Antiqua" w:hAnsi="Book Antiqua"/>
          <w:sz w:val="24"/>
        </w:rPr>
        <w:fldChar w:fldCharType="end"/>
      </w:r>
      <w:r w:rsidR="00AA3FD5" w:rsidRPr="00A3377C">
        <w:rPr>
          <w:rFonts w:ascii="Book Antiqua" w:hAnsi="Book Antiqua"/>
          <w:sz w:val="24"/>
        </w:rPr>
        <w:t>.</w:t>
      </w:r>
      <w:r w:rsidR="008D2A58" w:rsidRPr="00A3377C">
        <w:rPr>
          <w:rFonts w:ascii="Book Antiqua" w:hAnsi="Book Antiqua"/>
          <w:sz w:val="24"/>
        </w:rPr>
        <w:t xml:space="preserve"> </w:t>
      </w:r>
      <w:r w:rsidR="00AA3FD5" w:rsidRPr="00A3377C">
        <w:rPr>
          <w:rFonts w:ascii="Book Antiqua" w:hAnsi="Book Antiqua"/>
          <w:sz w:val="24"/>
        </w:rPr>
        <w:t>These sequences can be used pre- and post</w:t>
      </w:r>
      <w:r w:rsidR="00A70DBB" w:rsidRPr="00A3377C">
        <w:rPr>
          <w:rFonts w:ascii="Book Antiqua" w:hAnsi="Book Antiqua"/>
          <w:sz w:val="24"/>
        </w:rPr>
        <w:t>-</w:t>
      </w:r>
      <w:r w:rsidR="00AA3FD5" w:rsidRPr="00A3377C">
        <w:rPr>
          <w:rFonts w:ascii="Book Antiqua" w:hAnsi="Book Antiqua"/>
          <w:sz w:val="24"/>
        </w:rPr>
        <w:t xml:space="preserve">contrast. </w:t>
      </w:r>
      <w:r w:rsidR="008D2A58" w:rsidRPr="00A3377C">
        <w:rPr>
          <w:rFonts w:ascii="Book Antiqua" w:hAnsi="Book Antiqua"/>
          <w:sz w:val="24"/>
        </w:rPr>
        <w:t xml:space="preserve">Additionally, </w:t>
      </w:r>
      <w:r w:rsidRPr="00A3377C">
        <w:rPr>
          <w:rFonts w:ascii="Book Antiqua" w:hAnsi="Book Antiqua"/>
          <w:sz w:val="24"/>
        </w:rPr>
        <w:t>a recently described new application of MP</w:t>
      </w:r>
      <w:r w:rsidR="00A70DBB" w:rsidRPr="00A3377C">
        <w:rPr>
          <w:rFonts w:ascii="Book Antiqua" w:hAnsi="Book Antiqua"/>
          <w:sz w:val="24"/>
        </w:rPr>
        <w:t>-</w:t>
      </w:r>
      <w:r w:rsidRPr="00A3377C">
        <w:rPr>
          <w:rFonts w:ascii="Book Antiqua" w:hAnsi="Book Antiqua"/>
          <w:sz w:val="24"/>
        </w:rPr>
        <w:t>RAGE IP/OP images is able to replace standard dual-echo chemical shift imaging with moderate to good image quality</w:t>
      </w:r>
      <w:r w:rsidR="00D468D4"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64323092-DE3A-452B-B358-76C5DE964FB1&lt;/uuid&gt;&lt;priority&gt;18&lt;/priority&gt;&lt;publications&gt;&lt;publication&gt;&lt;volume&gt;35&lt;/volume&gt;&lt;publication_date&gt;99201111291200000000222000&lt;/publication_date&gt;&lt;number&gt;5&lt;/number&gt;&lt;doi&gt;10.1002/jmri.23518&lt;/doi&gt;&lt;startpage&gt;1187&lt;/startpage&gt;&lt;title&gt;Comparison of T1-weighted in- and out-of-phase single shot magnetization-prepared gradient-recalled-echo with three-dimensional gradient-recalled-echo at 3.0 tesla: Preliminary observations in abdominal studies&lt;/title&gt;&lt;uuid&gt;14DE4127-3E9E-4A4A-B094-99D5EF0BDCD9&lt;/uuid&gt;&lt;subtype&gt;400&lt;/subtype&gt;&lt;endpage&gt;1195&lt;/endpage&gt;&lt;type&gt;400&lt;/type&gt;&lt;url&gt;http://doi.wiley.com/10.1002/jmri.23518&lt;/url&gt;&lt;bundle&gt;&lt;publication&gt;&lt;title&gt;Journal of magnetic resonance imaging : JMRI&lt;/title&gt;&lt;type&gt;-100&lt;/type&gt;&lt;subtype&gt;-100&lt;/subtype&gt;&lt;uuid&gt;0DFA2378-FB26-47E9-8477-FEE085E18563&lt;/uuid&gt;&lt;/publication&gt;&lt;/bundle&gt;&lt;authors&gt;&lt;author&gt;&lt;firstName&gt;Ana&lt;/firstName&gt;&lt;lastName&gt;Ferreira&lt;/lastName&gt;&lt;/author&gt;&lt;author&gt;&lt;firstName&gt;Miguel&lt;/firstName&gt;&lt;lastName&gt;Ramalho&lt;/lastName&gt;&lt;/author&gt;&lt;author&gt;&lt;lastName&gt;Campos&lt;/lastName&gt;&lt;nonDroppingParticle&gt;de&lt;/nonDroppingParticle&gt;&lt;firstName&gt;Rafael&lt;/firstName&gt;&lt;middleNames&gt;O P&lt;/middleNames&gt;&lt;/author&gt;&lt;author&gt;&lt;firstName&gt;Vasco&lt;/firstName&gt;&lt;lastName&gt;Herédia&lt;/lastName&gt;&lt;/author&gt;&lt;author&gt;&lt;firstName&gt;Rafael&lt;/firstName&gt;&lt;middleNames&gt;M&lt;/middleNames&gt;&lt;lastName&gt;Azevedo&lt;/lastName&gt;&lt;/author&gt;&lt;author&gt;&lt;firstName&gt;Brian&lt;/firstName&gt;&lt;lastName&gt;Dale&lt;/lastName&gt;&lt;/author&gt;&lt;author&gt;&lt;firstName&gt;Richard&lt;/firstName&gt;&lt;middleNames&gt;C&lt;/middleNames&gt;&lt;lastName&gt;Semelka&lt;/lastName&gt;&lt;/author&gt;&lt;/authors&gt;&lt;/publication&gt;&lt;/publications&gt;&lt;cites&gt;&lt;/cites&gt;&lt;/citation&gt;</w:instrText>
      </w:r>
      <w:r w:rsidR="00D468D4"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4</w:t>
      </w:r>
      <w:r w:rsidR="00F82D49" w:rsidRPr="00A3377C">
        <w:rPr>
          <w:rFonts w:ascii="Book Antiqua" w:hAnsi="Book Antiqua" w:cs="Cambria"/>
          <w:sz w:val="24"/>
          <w:vertAlign w:val="superscript"/>
        </w:rPr>
        <w:t>]</w:t>
      </w:r>
      <w:r w:rsidR="00D468D4" w:rsidRPr="00A3377C">
        <w:rPr>
          <w:rFonts w:ascii="Book Antiqua" w:hAnsi="Book Antiqua"/>
          <w:sz w:val="24"/>
        </w:rPr>
        <w:fldChar w:fldCharType="end"/>
      </w:r>
      <w:r w:rsidRPr="00A3377C">
        <w:rPr>
          <w:rFonts w:ascii="Book Antiqua" w:hAnsi="Book Antiqua"/>
          <w:sz w:val="24"/>
        </w:rPr>
        <w:t xml:space="preserve">. </w:t>
      </w:r>
      <w:r w:rsidR="00EF55E4" w:rsidRPr="00A3377C">
        <w:rPr>
          <w:rFonts w:ascii="Book Antiqua" w:hAnsi="Book Antiqua"/>
          <w:sz w:val="24"/>
        </w:rPr>
        <w:t>R</w:t>
      </w:r>
      <w:r w:rsidR="00AA3FD5" w:rsidRPr="00A3377C">
        <w:rPr>
          <w:rFonts w:ascii="Book Antiqua" w:hAnsi="Book Antiqua"/>
          <w:sz w:val="24"/>
        </w:rPr>
        <w:t xml:space="preserve">ecent </w:t>
      </w:r>
      <w:proofErr w:type="gramStart"/>
      <w:r w:rsidR="00AA3FD5" w:rsidRPr="00A3377C">
        <w:rPr>
          <w:rFonts w:ascii="Book Antiqua" w:hAnsi="Book Antiqua"/>
          <w:sz w:val="24"/>
        </w:rPr>
        <w:t xml:space="preserve">development </w:t>
      </w:r>
      <w:r w:rsidR="00A70DBB" w:rsidRPr="00A3377C">
        <w:rPr>
          <w:rFonts w:ascii="Book Antiqua" w:hAnsi="Book Antiqua"/>
          <w:sz w:val="24"/>
        </w:rPr>
        <w:t>i</w:t>
      </w:r>
      <w:r w:rsidR="00AA3FD5" w:rsidRPr="00A3377C">
        <w:rPr>
          <w:rFonts w:ascii="Book Antiqua" w:hAnsi="Book Antiqua"/>
          <w:sz w:val="24"/>
        </w:rPr>
        <w:t xml:space="preserve">n MR data </w:t>
      </w:r>
      <w:r w:rsidR="00F71B2B" w:rsidRPr="00A3377C">
        <w:rPr>
          <w:rFonts w:ascii="Book Antiqua" w:hAnsi="Book Antiqua"/>
          <w:sz w:val="24"/>
        </w:rPr>
        <w:t xml:space="preserve">sampling and </w:t>
      </w:r>
      <w:r w:rsidR="00400843" w:rsidRPr="00A3377C">
        <w:rPr>
          <w:rFonts w:ascii="Book Antiqua" w:hAnsi="Book Antiqua"/>
          <w:i/>
          <w:sz w:val="24"/>
        </w:rPr>
        <w:t>k</w:t>
      </w:r>
      <w:r w:rsidR="00F71B2B" w:rsidRPr="00A3377C">
        <w:rPr>
          <w:rFonts w:ascii="Book Antiqua" w:hAnsi="Book Antiqua"/>
          <w:sz w:val="24"/>
        </w:rPr>
        <w:t>-space filing</w:t>
      </w:r>
      <w:r w:rsidR="00A70DBB" w:rsidRPr="00A3377C">
        <w:rPr>
          <w:rFonts w:ascii="Book Antiqua" w:hAnsi="Book Antiqua"/>
          <w:sz w:val="24"/>
        </w:rPr>
        <w:t xml:space="preserve"> have</w:t>
      </w:r>
      <w:proofErr w:type="gramEnd"/>
      <w:r w:rsidR="00A70DBB" w:rsidRPr="00A3377C">
        <w:rPr>
          <w:rFonts w:ascii="Book Antiqua" w:hAnsi="Book Antiqua"/>
          <w:sz w:val="24"/>
        </w:rPr>
        <w:t xml:space="preserve"> </w:t>
      </w:r>
      <w:r w:rsidR="00337307" w:rsidRPr="00A3377C">
        <w:rPr>
          <w:rFonts w:ascii="Book Antiqua" w:hAnsi="Book Antiqua"/>
          <w:sz w:val="24"/>
        </w:rPr>
        <w:t xml:space="preserve">been used to acquire 3D-GRE </w:t>
      </w:r>
      <w:r w:rsidR="008D2A58" w:rsidRPr="00A3377C">
        <w:rPr>
          <w:rFonts w:ascii="Book Antiqua" w:hAnsi="Book Antiqua"/>
          <w:sz w:val="24"/>
        </w:rPr>
        <w:t>T1</w:t>
      </w:r>
      <w:r w:rsidR="00337307" w:rsidRPr="00A3377C">
        <w:rPr>
          <w:rFonts w:ascii="Book Antiqua" w:hAnsi="Book Antiqua"/>
          <w:sz w:val="24"/>
        </w:rPr>
        <w:t>-</w:t>
      </w:r>
      <w:r w:rsidR="008D2A58" w:rsidRPr="00A3377C">
        <w:rPr>
          <w:rFonts w:ascii="Book Antiqua" w:hAnsi="Book Antiqua"/>
          <w:sz w:val="24"/>
        </w:rPr>
        <w:t>WI</w:t>
      </w:r>
      <w:r w:rsidR="00F71B2B" w:rsidRPr="00A3377C">
        <w:rPr>
          <w:rFonts w:ascii="Book Antiqua" w:hAnsi="Book Antiqua"/>
          <w:sz w:val="24"/>
        </w:rPr>
        <w:t xml:space="preserve">. Radial data sampling </w:t>
      </w:r>
      <w:r w:rsidR="00400843" w:rsidRPr="00A3377C">
        <w:rPr>
          <w:rFonts w:ascii="Book Antiqua" w:hAnsi="Book Antiqua"/>
          <w:sz w:val="24"/>
        </w:rPr>
        <w:t xml:space="preserve">3D </w:t>
      </w:r>
      <w:r w:rsidR="00F71B2B" w:rsidRPr="00A3377C">
        <w:rPr>
          <w:rFonts w:ascii="Book Antiqua" w:hAnsi="Book Antiqua"/>
          <w:sz w:val="24"/>
        </w:rPr>
        <w:t xml:space="preserve">GRE can be used as a free-breathing sequence, providing high-quality </w:t>
      </w:r>
      <w:r w:rsidR="00400843" w:rsidRPr="00A3377C">
        <w:rPr>
          <w:rFonts w:ascii="Book Antiqua" w:hAnsi="Book Antiqua"/>
          <w:sz w:val="24"/>
        </w:rPr>
        <w:t>pre- and post</w:t>
      </w:r>
      <w:r w:rsidR="00337307" w:rsidRPr="00A3377C">
        <w:rPr>
          <w:rFonts w:ascii="Book Antiqua" w:hAnsi="Book Antiqua"/>
          <w:sz w:val="24"/>
        </w:rPr>
        <w:t>-</w:t>
      </w:r>
      <w:r w:rsidR="00400843" w:rsidRPr="00A3377C">
        <w:rPr>
          <w:rFonts w:ascii="Book Antiqua" w:hAnsi="Book Antiqua"/>
          <w:sz w:val="24"/>
        </w:rPr>
        <w:t xml:space="preserve">contrast </w:t>
      </w:r>
      <w:r w:rsidR="00F71B2B" w:rsidRPr="00A3377C">
        <w:rPr>
          <w:rFonts w:ascii="Book Antiqua" w:hAnsi="Book Antiqua"/>
          <w:sz w:val="24"/>
        </w:rPr>
        <w:t>images</w:t>
      </w:r>
      <w:r w:rsidR="00947852"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842CA7E3-ADC3-4699-AD38-EF4C313B1784&lt;/uuid&gt;&lt;priority&gt;19&lt;/priority&gt;&lt;publications&gt;&lt;publication&gt;&lt;volume&gt;35&lt;/volume&gt;&lt;publication_date&gt;99201111291200000000222000&lt;/publication_date&gt;&lt;number&gt;5&lt;/number&gt;&lt;doi&gt;10.1002/jmri.23518&lt;/doi&gt;&lt;startpage&gt;1187&lt;/startpage&gt;&lt;title&gt;Comparison of T1-weighted in- and out-of-phase single shot magnetization-prepared gradient-recalled-echo with three-dimensional gradient-recalled-echo at 3.0 tesla: Preliminary observations in abdominal studies&lt;/title&gt;&lt;uuid&gt;14DE4127-3E9E-4A4A-B094-99D5EF0BDCD9&lt;/uuid&gt;&lt;subtype&gt;400&lt;/subtype&gt;&lt;endpage&gt;1195&lt;/endpage&gt;&lt;type&gt;400&lt;/type&gt;&lt;url&gt;http://doi.wiley.com/10.1002/jmri.23518&lt;/url&gt;&lt;bundle&gt;&lt;publication&gt;&lt;title&gt;Journal of magnetic resonance imaging : JMRI&lt;/title&gt;&lt;type&gt;-100&lt;/type&gt;&lt;subtype&gt;-100&lt;/subtype&gt;&lt;uuid&gt;0DFA2378-FB26-47E9-8477-FEE085E18563&lt;/uuid&gt;&lt;/publication&gt;&lt;/bundle&gt;&lt;authors&gt;&lt;author&gt;&lt;firstName&gt;Ana&lt;/firstName&gt;&lt;lastName&gt;Ferreira&lt;/lastName&gt;&lt;/author&gt;&lt;author&gt;&lt;firstName&gt;Miguel&lt;/firstName&gt;&lt;lastName&gt;Ramalho&lt;/lastName&gt;&lt;/author&gt;&lt;author&gt;&lt;lastName&gt;Campos&lt;/lastName&gt;&lt;nonDroppingParticle&gt;de&lt;/nonDroppingParticle&gt;&lt;firstName&gt;Rafael&lt;/firstName&gt;&lt;middleNames&gt;O P&lt;/middleNames&gt;&lt;/author&gt;&lt;author&gt;&lt;firstName&gt;Vasco&lt;/firstName&gt;&lt;lastName&gt;Herédia&lt;/lastName&gt;&lt;/author&gt;&lt;author&gt;&lt;firstName&gt;Rafael&lt;/firstName&gt;&lt;middleNames&gt;M&lt;/middleNames&gt;&lt;lastName&gt;Azevedo&lt;/lastName&gt;&lt;/author&gt;&lt;author&gt;&lt;firstName&gt;Brian&lt;/firstName&gt;&lt;lastName&gt;Dale&lt;/lastName&gt;&lt;/author&gt;&lt;author&gt;&lt;firstName&gt;Richard&lt;/firstName&gt;&lt;middleNames&gt;C&lt;/middleNames&gt;&lt;lastName&gt;Semelka&lt;/lastName&gt;&lt;/author&gt;&lt;/authors&gt;&lt;/publication&gt;&lt;publication&gt;&lt;uuid&gt;FB4A2315-DC82-420B-973B-D902F43C2006&lt;/uuid&gt;&lt;volume&gt;197&lt;/volume&gt;&lt;doi&gt;10.2214/AJR.10.5848&lt;/doi&gt;&lt;startpage&gt;415&lt;/startpage&gt;&lt;publication_date&gt;99201211231200000000222000&lt;/publication_date&gt;&lt;url&gt;http://www.ajronline.org/doi/abs/10.2214/AJR.10.5848&lt;/url&gt;&lt;type&gt;400&lt;/type&gt;&lt;title&gt;Characterization of Adrenal Lesions With 1.5-T MRI: Preliminary Observations on Comparison of Three In-Phase and Out-of-Phase Gradient-Echo Techniques&lt;/title&gt;&lt;publisher&gt; American Roentgen Ray Society&lt;/publisher&gt;&lt;number&gt;2&lt;/number&gt;&lt;subtype&gt;400&lt;/subtype&gt;&lt;endpage&gt;423&lt;/endpage&gt;&lt;bundle&gt;&lt;abbreviation&gt;American Journal of Roentgenology&lt;/abbreviation&gt;&lt;org.iso.issn&gt;0361-803X&lt;/org.iso.issn&gt;&lt;title&gt;American Journal of Roentgenology&lt;/title&gt;&lt;subtype&gt;-100&lt;/subtype&gt;&lt;publisher&gt; American Roentgen Ray Society&lt;/publisher&gt;&lt;type&gt;-100&lt;/type&gt;&lt;uuid&gt;temp--2D59BF8C-83A8-4D1F-9C1E-9BF2616DDFDD&lt;/uuid&gt;&lt;/bundle&gt;&lt;authors&gt;&lt;author&gt;&lt;firstName&gt;Miguel&lt;/firstName&gt;&lt;lastName&gt;Ramalho&lt;/lastName&gt;&lt;/author&gt;&lt;author&gt;&lt;nonDroppingParticle&gt;de&lt;/nonDroppingParticle&gt;&lt;firstName&gt;Rafael&lt;/firstName&gt;&lt;middleNames&gt;O P&lt;/middleNames&gt;&lt;lastName&gt;Campos&lt;/lastName&gt;&lt;/author&gt;&lt;author&gt;&lt;firstName&gt;Vasco&lt;/firstName&gt;&lt;lastName&gt;Heredia&lt;/lastName&gt;&lt;/author&gt;&lt;author&gt;&lt;firstName&gt;Brian&lt;/firstName&gt;&lt;middleNames&gt;M&lt;/middleNames&gt;&lt;lastName&gt;Dale&lt;/lastName&gt;&lt;/author&gt;&lt;author&gt;&lt;firstName&gt;Penampai&lt;/firstName&gt;&lt;lastName&gt;Tannaphai&lt;/lastName&gt;&lt;/author&gt;&lt;author&gt;&lt;firstName&gt;Rafael&lt;/firstName&gt;&lt;middleNames&gt;M&lt;/middleNames&gt;&lt;lastName&gt;Azevedo&lt;/lastName&gt;&lt;/author&gt;&lt;author&gt;&lt;firstName&gt;Richard&lt;/firstName&gt;&lt;middleNames&gt;C&lt;/middleNames&gt;&lt;lastName&gt;Semelka&lt;/lastName&gt;&lt;/author&gt;&lt;/authors&gt;&lt;/publication&gt;&lt;/publications&gt;&lt;cites&gt;&lt;/cites&gt;&lt;/citation&gt;</w:instrText>
      </w:r>
      <w:r w:rsidR="00947852" w:rsidRPr="00A3377C">
        <w:rPr>
          <w:rFonts w:ascii="Book Antiqua" w:hAnsi="Book Antiqua"/>
          <w:sz w:val="24"/>
        </w:rPr>
        <w:fldChar w:fldCharType="separate"/>
      </w:r>
      <w:r w:rsidR="00F82D49" w:rsidRPr="00A3377C">
        <w:rPr>
          <w:rFonts w:ascii="Book Antiqua" w:hAnsi="Book Antiqua" w:cs="Cambria"/>
          <w:sz w:val="24"/>
          <w:vertAlign w:val="superscript"/>
        </w:rPr>
        <w:t>[2,3</w:t>
      </w:r>
      <w:r w:rsidR="00BB5236" w:rsidRPr="00A3377C">
        <w:rPr>
          <w:rFonts w:ascii="Book Antiqua" w:hAnsi="Book Antiqua" w:cs="Cambria"/>
          <w:sz w:val="24"/>
          <w:vertAlign w:val="superscript"/>
        </w:rPr>
        <w:t>4</w:t>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5</w:t>
      </w:r>
      <w:r w:rsidR="00F82D49" w:rsidRPr="00A3377C">
        <w:rPr>
          <w:rFonts w:ascii="Book Antiqua" w:hAnsi="Book Antiqua" w:cs="Cambria"/>
          <w:sz w:val="24"/>
          <w:vertAlign w:val="superscript"/>
        </w:rPr>
        <w:t>]</w:t>
      </w:r>
      <w:r w:rsidR="00947852" w:rsidRPr="00A3377C">
        <w:rPr>
          <w:rFonts w:ascii="Book Antiqua" w:hAnsi="Book Antiqua"/>
          <w:sz w:val="24"/>
        </w:rPr>
        <w:fldChar w:fldCharType="end"/>
      </w:r>
      <w:r w:rsidR="00947852" w:rsidRPr="00A3377C">
        <w:rPr>
          <w:rFonts w:ascii="Book Antiqua" w:hAnsi="Book Antiqua"/>
          <w:sz w:val="24"/>
        </w:rPr>
        <w:t>.</w:t>
      </w:r>
      <w:r w:rsidR="00F71B2B" w:rsidRPr="00A3377C">
        <w:rPr>
          <w:rFonts w:ascii="Book Antiqua" w:hAnsi="Book Antiqua"/>
          <w:sz w:val="24"/>
        </w:rPr>
        <w:t xml:space="preserve"> The major drawback of radial </w:t>
      </w:r>
      <w:r w:rsidR="008D2A58" w:rsidRPr="00A3377C">
        <w:rPr>
          <w:rFonts w:ascii="Book Antiqua" w:hAnsi="Book Antiqua"/>
          <w:sz w:val="24"/>
        </w:rPr>
        <w:t>3D</w:t>
      </w:r>
      <w:r w:rsidR="00337307" w:rsidRPr="00A3377C">
        <w:rPr>
          <w:rFonts w:ascii="Book Antiqua" w:hAnsi="Book Antiqua"/>
          <w:sz w:val="24"/>
        </w:rPr>
        <w:t>-</w:t>
      </w:r>
      <w:r w:rsidR="008D2A58" w:rsidRPr="00A3377C">
        <w:rPr>
          <w:rFonts w:ascii="Book Antiqua" w:hAnsi="Book Antiqua"/>
          <w:sz w:val="24"/>
        </w:rPr>
        <w:t xml:space="preserve">GRE </w:t>
      </w:r>
      <w:r w:rsidR="00F71B2B" w:rsidRPr="00A3377C">
        <w:rPr>
          <w:rFonts w:ascii="Book Antiqua" w:hAnsi="Book Antiqua"/>
          <w:sz w:val="24"/>
        </w:rPr>
        <w:t xml:space="preserve">is the </w:t>
      </w:r>
      <w:r w:rsidR="00337307" w:rsidRPr="00A3377C">
        <w:rPr>
          <w:rFonts w:ascii="Book Antiqua" w:hAnsi="Book Antiqua"/>
          <w:sz w:val="24"/>
        </w:rPr>
        <w:t xml:space="preserve">long acquisition time and therefore </w:t>
      </w:r>
      <w:r w:rsidR="00F71B2B" w:rsidRPr="00A3377C">
        <w:rPr>
          <w:rFonts w:ascii="Book Antiqua" w:hAnsi="Book Antiqua"/>
          <w:sz w:val="24"/>
        </w:rPr>
        <w:t xml:space="preserve">low temporal resolution of this technique. Until now, </w:t>
      </w:r>
      <w:r w:rsidR="00337307" w:rsidRPr="00A3377C">
        <w:rPr>
          <w:rFonts w:ascii="Book Antiqua" w:hAnsi="Book Antiqua"/>
          <w:sz w:val="24"/>
        </w:rPr>
        <w:t xml:space="preserve">conventional </w:t>
      </w:r>
      <w:r w:rsidR="00F71B2B" w:rsidRPr="00A3377C">
        <w:rPr>
          <w:rFonts w:ascii="Book Antiqua" w:hAnsi="Book Antiqua"/>
          <w:sz w:val="24"/>
        </w:rPr>
        <w:t xml:space="preserve">radial </w:t>
      </w:r>
      <w:r w:rsidR="00337307" w:rsidRPr="00A3377C">
        <w:rPr>
          <w:rFonts w:ascii="Book Antiqua" w:hAnsi="Book Antiqua"/>
          <w:sz w:val="24"/>
        </w:rPr>
        <w:t xml:space="preserve">3D-GRE sequence </w:t>
      </w:r>
      <w:r w:rsidR="00F71B2B" w:rsidRPr="00A3377C">
        <w:rPr>
          <w:rFonts w:ascii="Book Antiqua" w:hAnsi="Book Antiqua"/>
          <w:sz w:val="24"/>
        </w:rPr>
        <w:t>is unable to provide</w:t>
      </w:r>
      <w:r w:rsidR="00400843" w:rsidRPr="00A3377C">
        <w:rPr>
          <w:rFonts w:ascii="Book Antiqua" w:hAnsi="Book Antiqua"/>
          <w:sz w:val="24"/>
        </w:rPr>
        <w:t>,</w:t>
      </w:r>
      <w:r w:rsidR="00F71B2B" w:rsidRPr="00A3377C">
        <w:rPr>
          <w:rFonts w:ascii="Book Antiqua" w:hAnsi="Book Antiqua"/>
          <w:sz w:val="24"/>
        </w:rPr>
        <w:t xml:space="preserve"> </w:t>
      </w:r>
      <w:r w:rsidR="00337307" w:rsidRPr="00A3377C">
        <w:rPr>
          <w:rFonts w:ascii="Book Antiqua" w:hAnsi="Book Antiqua"/>
          <w:sz w:val="24"/>
        </w:rPr>
        <w:t xml:space="preserve">in </w:t>
      </w:r>
      <w:r w:rsidR="00400843" w:rsidRPr="00A3377C">
        <w:rPr>
          <w:rFonts w:ascii="Book Antiqua" w:hAnsi="Book Antiqua"/>
          <w:sz w:val="24"/>
        </w:rPr>
        <w:t xml:space="preserve">a </w:t>
      </w:r>
      <w:r w:rsidR="00F71B2B" w:rsidRPr="00A3377C">
        <w:rPr>
          <w:rFonts w:ascii="Book Antiqua" w:hAnsi="Book Antiqua"/>
          <w:sz w:val="24"/>
        </w:rPr>
        <w:t>consistently</w:t>
      </w:r>
      <w:r w:rsidR="00AD7BE1" w:rsidRPr="00A3377C">
        <w:rPr>
          <w:rFonts w:ascii="Book Antiqua" w:hAnsi="Book Antiqua"/>
          <w:sz w:val="24"/>
        </w:rPr>
        <w:t xml:space="preserve"> fashion</w:t>
      </w:r>
      <w:r w:rsidR="00400843" w:rsidRPr="00A3377C">
        <w:rPr>
          <w:rFonts w:ascii="Book Antiqua" w:hAnsi="Book Antiqua"/>
          <w:sz w:val="24"/>
        </w:rPr>
        <w:t>,</w:t>
      </w:r>
      <w:r w:rsidR="00F71B2B" w:rsidRPr="00A3377C">
        <w:rPr>
          <w:rFonts w:ascii="Book Antiqua" w:hAnsi="Book Antiqua"/>
          <w:sz w:val="24"/>
        </w:rPr>
        <w:t xml:space="preserve"> critical </w:t>
      </w:r>
      <w:r w:rsidR="00337307" w:rsidRPr="00A3377C">
        <w:rPr>
          <w:rFonts w:ascii="Book Antiqua" w:hAnsi="Book Antiqua"/>
          <w:sz w:val="24"/>
        </w:rPr>
        <w:t xml:space="preserve">scanning </w:t>
      </w:r>
      <w:r w:rsidR="00F71B2B" w:rsidRPr="00A3377C">
        <w:rPr>
          <w:rFonts w:ascii="Book Antiqua" w:hAnsi="Book Antiqua"/>
          <w:sz w:val="24"/>
        </w:rPr>
        <w:t xml:space="preserve">phases, </w:t>
      </w:r>
      <w:r w:rsidR="00337307" w:rsidRPr="00A74B90">
        <w:rPr>
          <w:rFonts w:ascii="Book Antiqua" w:hAnsi="Book Antiqua"/>
          <w:i/>
          <w:sz w:val="24"/>
        </w:rPr>
        <w:t>i.e.,</w:t>
      </w:r>
      <w:r w:rsidR="008D2A58" w:rsidRPr="00A3377C">
        <w:rPr>
          <w:rFonts w:ascii="Book Antiqua" w:hAnsi="Book Antiqua"/>
          <w:sz w:val="24"/>
        </w:rPr>
        <w:t xml:space="preserve"> the</w:t>
      </w:r>
      <w:r w:rsidR="00F71B2B" w:rsidRPr="00A3377C">
        <w:rPr>
          <w:rFonts w:ascii="Book Antiqua" w:hAnsi="Book Antiqua"/>
          <w:sz w:val="24"/>
        </w:rPr>
        <w:t xml:space="preserve"> late </w:t>
      </w:r>
      <w:r w:rsidR="008D2A58" w:rsidRPr="00A3377C">
        <w:rPr>
          <w:rFonts w:ascii="Book Antiqua" w:hAnsi="Book Antiqua"/>
          <w:sz w:val="24"/>
        </w:rPr>
        <w:t xml:space="preserve">hepatic </w:t>
      </w:r>
      <w:r w:rsidR="00F71B2B" w:rsidRPr="00A3377C">
        <w:rPr>
          <w:rFonts w:ascii="Book Antiqua" w:hAnsi="Book Antiqua"/>
          <w:sz w:val="24"/>
        </w:rPr>
        <w:t>arterial phase.</w:t>
      </w:r>
      <w:r w:rsidR="00AD7BE1" w:rsidRPr="00A3377C">
        <w:rPr>
          <w:rFonts w:ascii="Book Antiqua" w:hAnsi="Book Antiqua"/>
          <w:sz w:val="24"/>
        </w:rPr>
        <w:t xml:space="preserve"> </w:t>
      </w:r>
      <w:r w:rsidR="00400843" w:rsidRPr="00A3377C">
        <w:rPr>
          <w:rFonts w:ascii="Book Antiqua" w:hAnsi="Book Antiqua"/>
          <w:sz w:val="24"/>
        </w:rPr>
        <w:t>New sequences are being developed in order to</w:t>
      </w:r>
      <w:r w:rsidR="00B24FBA" w:rsidRPr="00A3377C">
        <w:rPr>
          <w:rFonts w:ascii="Book Antiqua" w:hAnsi="Book Antiqua"/>
          <w:sz w:val="24"/>
        </w:rPr>
        <w:t xml:space="preserve"> </w:t>
      </w:r>
      <w:r w:rsidR="00337307" w:rsidRPr="00A3377C">
        <w:rPr>
          <w:rFonts w:ascii="Book Antiqua" w:hAnsi="Book Antiqua"/>
          <w:sz w:val="24"/>
        </w:rPr>
        <w:t xml:space="preserve">provide a compromise between </w:t>
      </w:r>
      <w:r w:rsidR="00B24FBA" w:rsidRPr="00A3377C">
        <w:rPr>
          <w:rFonts w:ascii="Book Antiqua" w:hAnsi="Book Antiqua"/>
          <w:sz w:val="24"/>
        </w:rPr>
        <w:t>spatial and temporal high-resolution images</w:t>
      </w:r>
      <w:r w:rsidR="00FE4707" w:rsidRPr="00A3377C">
        <w:rPr>
          <w:rFonts w:ascii="Book Antiqua" w:hAnsi="Book Antiqua"/>
          <w:sz w:val="24"/>
        </w:rPr>
        <w:t>,</w:t>
      </w:r>
      <w:r w:rsidR="00B24FBA" w:rsidRPr="00A3377C">
        <w:rPr>
          <w:rFonts w:ascii="Book Antiqua" w:hAnsi="Book Antiqua"/>
          <w:sz w:val="24"/>
        </w:rPr>
        <w:t xml:space="preserve"> with</w:t>
      </w:r>
      <w:r w:rsidR="00400843" w:rsidRPr="00A3377C">
        <w:rPr>
          <w:rFonts w:ascii="Book Antiqua" w:hAnsi="Book Antiqua"/>
          <w:sz w:val="24"/>
        </w:rPr>
        <w:t xml:space="preserve"> reduce</w:t>
      </w:r>
      <w:r w:rsidR="00B24FBA" w:rsidRPr="00A3377C">
        <w:rPr>
          <w:rFonts w:ascii="Book Antiqua" w:hAnsi="Book Antiqua"/>
          <w:sz w:val="24"/>
        </w:rPr>
        <w:t>d</w:t>
      </w:r>
      <w:r w:rsidR="00400843" w:rsidRPr="00A3377C">
        <w:rPr>
          <w:rFonts w:ascii="Book Antiqua" w:hAnsi="Book Antiqua"/>
          <w:sz w:val="24"/>
        </w:rPr>
        <w:t xml:space="preserve"> acquisition time and increase</w:t>
      </w:r>
      <w:r w:rsidR="00B24FBA" w:rsidRPr="00A3377C">
        <w:rPr>
          <w:rFonts w:ascii="Book Antiqua" w:hAnsi="Book Antiqua"/>
          <w:sz w:val="24"/>
        </w:rPr>
        <w:t>d</w:t>
      </w:r>
      <w:r w:rsidR="00400843" w:rsidRPr="00A3377C">
        <w:rPr>
          <w:rFonts w:ascii="Book Antiqua" w:hAnsi="Book Antiqua"/>
          <w:sz w:val="24"/>
        </w:rPr>
        <w:t xml:space="preserve"> motion </w:t>
      </w:r>
      <w:r w:rsidR="00B24FBA" w:rsidRPr="00A3377C">
        <w:rPr>
          <w:rFonts w:ascii="Book Antiqua" w:hAnsi="Book Antiqua"/>
          <w:sz w:val="24"/>
        </w:rPr>
        <w:t>resistance</w:t>
      </w:r>
      <w:r w:rsidR="00337307" w:rsidRPr="00A3377C">
        <w:rPr>
          <w:rFonts w:ascii="Book Antiqua" w:hAnsi="Book Antiqua"/>
          <w:sz w:val="24"/>
        </w:rPr>
        <w:t>.</w:t>
      </w:r>
    </w:p>
    <w:p w14:paraId="6F616E62" w14:textId="77777777" w:rsidR="00A74B90" w:rsidRDefault="00A74B90" w:rsidP="00A74B90">
      <w:pPr>
        <w:spacing w:before="0" w:after="0" w:line="360" w:lineRule="auto"/>
        <w:ind w:firstLine="0"/>
        <w:jc w:val="both"/>
        <w:rPr>
          <w:rFonts w:ascii="Book Antiqua" w:eastAsia="宋体" w:hAnsi="Book Antiqua"/>
          <w:sz w:val="24"/>
          <w:lang w:eastAsia="zh-CN"/>
        </w:rPr>
      </w:pPr>
    </w:p>
    <w:p w14:paraId="77834949" w14:textId="00D32514" w:rsidR="009A0E35" w:rsidRPr="00A74B90" w:rsidRDefault="00A74B90" w:rsidP="00A74B90">
      <w:pPr>
        <w:spacing w:before="0" w:after="0" w:line="360" w:lineRule="auto"/>
        <w:ind w:firstLine="0"/>
        <w:jc w:val="both"/>
        <w:rPr>
          <w:rFonts w:ascii="Book Antiqua" w:eastAsia="宋体" w:hAnsi="Book Antiqua"/>
          <w:b/>
          <w:sz w:val="24"/>
          <w:lang w:eastAsia="zh-CN"/>
        </w:rPr>
      </w:pPr>
      <w:r w:rsidRPr="00A74B90">
        <w:rPr>
          <w:rFonts w:ascii="Book Antiqua" w:hAnsi="Book Antiqua"/>
          <w:b/>
          <w:sz w:val="24"/>
        </w:rPr>
        <w:t>BENIGN LESION</w:t>
      </w:r>
    </w:p>
    <w:p w14:paraId="366C1A4F" w14:textId="77777777" w:rsidR="009A0E35" w:rsidRPr="00A74B90" w:rsidRDefault="009A0E35"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t>Hemangiomas</w:t>
      </w:r>
    </w:p>
    <w:p w14:paraId="6C422C42" w14:textId="3F4211AF" w:rsidR="0001201C" w:rsidRPr="00A3377C" w:rsidRDefault="003C0BAE" w:rsidP="00A3377C">
      <w:pPr>
        <w:spacing w:before="0" w:after="0" w:line="360" w:lineRule="auto"/>
        <w:ind w:firstLine="0"/>
        <w:jc w:val="both"/>
        <w:rPr>
          <w:rFonts w:ascii="Book Antiqua" w:hAnsi="Book Antiqua"/>
          <w:sz w:val="24"/>
        </w:rPr>
      </w:pPr>
      <w:r w:rsidRPr="00A3377C">
        <w:rPr>
          <w:rFonts w:ascii="Book Antiqua" w:hAnsi="Book Antiqua"/>
          <w:sz w:val="24"/>
        </w:rPr>
        <w:t xml:space="preserve">Hemangiomas </w:t>
      </w:r>
      <w:r w:rsidR="005825A5" w:rsidRPr="00A3377C">
        <w:rPr>
          <w:rFonts w:ascii="Book Antiqua" w:hAnsi="Book Antiqua"/>
          <w:sz w:val="24"/>
        </w:rPr>
        <w:t xml:space="preserve">are tumors </w:t>
      </w:r>
      <w:r w:rsidR="00337307" w:rsidRPr="00A3377C">
        <w:rPr>
          <w:rFonts w:ascii="Book Antiqua" w:hAnsi="Book Antiqua"/>
          <w:sz w:val="24"/>
        </w:rPr>
        <w:t>of</w:t>
      </w:r>
      <w:r w:rsidRPr="00A3377C">
        <w:rPr>
          <w:rFonts w:ascii="Book Antiqua" w:hAnsi="Book Antiqua"/>
          <w:sz w:val="24"/>
        </w:rPr>
        <w:t xml:space="preserve"> </w:t>
      </w:r>
      <w:r w:rsidR="00D71EBA" w:rsidRPr="00A3377C">
        <w:rPr>
          <w:rFonts w:ascii="Book Antiqua" w:hAnsi="Book Antiqua"/>
          <w:sz w:val="24"/>
        </w:rPr>
        <w:t xml:space="preserve">mesenchymal origin and are </w:t>
      </w:r>
      <w:r w:rsidRPr="00A3377C">
        <w:rPr>
          <w:rFonts w:ascii="Book Antiqua" w:hAnsi="Book Antiqua"/>
          <w:sz w:val="24"/>
        </w:rPr>
        <w:t xml:space="preserve">the most common benign liver </w:t>
      </w:r>
      <w:r w:rsidR="00D71EBA" w:rsidRPr="00A3377C">
        <w:rPr>
          <w:rFonts w:ascii="Book Antiqua" w:hAnsi="Book Antiqua"/>
          <w:sz w:val="24"/>
        </w:rPr>
        <w:t xml:space="preserve">solid </w:t>
      </w:r>
      <w:r w:rsidRPr="00A3377C">
        <w:rPr>
          <w:rFonts w:ascii="Book Antiqua" w:hAnsi="Book Antiqua"/>
          <w:sz w:val="24"/>
        </w:rPr>
        <w:t>lesion</w:t>
      </w:r>
      <w:r w:rsidR="00FE4707" w:rsidRPr="00A3377C">
        <w:rPr>
          <w:rFonts w:ascii="Book Antiqua" w:hAnsi="Book Antiqua"/>
          <w:sz w:val="24"/>
        </w:rPr>
        <w:t>s</w:t>
      </w:r>
      <w:r w:rsidRPr="00A3377C">
        <w:rPr>
          <w:rFonts w:ascii="Book Antiqua" w:hAnsi="Book Antiqua"/>
          <w:sz w:val="24"/>
        </w:rPr>
        <w:t xml:space="preserve">. </w:t>
      </w:r>
      <w:r w:rsidR="0009050C" w:rsidRPr="00A3377C">
        <w:rPr>
          <w:rFonts w:ascii="Book Antiqua" w:hAnsi="Book Antiqua"/>
          <w:sz w:val="24"/>
        </w:rPr>
        <w:t>The prevalence of these lesions ranges from 1</w:t>
      </w:r>
      <w:r w:rsidR="00A74B90">
        <w:rPr>
          <w:rFonts w:ascii="Book Antiqua" w:eastAsia="宋体" w:hAnsi="Book Antiqua" w:hint="eastAsia"/>
          <w:sz w:val="24"/>
          <w:lang w:eastAsia="zh-CN"/>
        </w:rPr>
        <w:t>%</w:t>
      </w:r>
      <w:r w:rsidR="0009050C" w:rsidRPr="00A3377C">
        <w:rPr>
          <w:rFonts w:ascii="Book Antiqua" w:hAnsi="Book Antiqua"/>
          <w:sz w:val="24"/>
        </w:rPr>
        <w:t xml:space="preserve">-20%, </w:t>
      </w:r>
      <w:r w:rsidR="006B1F67" w:rsidRPr="00A3377C">
        <w:rPr>
          <w:rFonts w:ascii="Book Antiqua" w:hAnsi="Book Antiqua"/>
          <w:sz w:val="24"/>
        </w:rPr>
        <w:t xml:space="preserve">more frequently between fourth and fifth decade of life, showing a </w:t>
      </w:r>
      <w:r w:rsidR="0009050C" w:rsidRPr="00A3377C">
        <w:rPr>
          <w:rFonts w:ascii="Book Antiqua" w:hAnsi="Book Antiqua"/>
          <w:sz w:val="24"/>
        </w:rPr>
        <w:t>female</w:t>
      </w:r>
      <w:r w:rsidR="006B1F67" w:rsidRPr="00A3377C">
        <w:rPr>
          <w:rFonts w:ascii="Book Antiqua" w:hAnsi="Book Antiqua"/>
          <w:sz w:val="24"/>
        </w:rPr>
        <w:t xml:space="preserve"> predilection </w:t>
      </w:r>
      <w:r w:rsidR="00C1103E" w:rsidRPr="00A3377C">
        <w:rPr>
          <w:rFonts w:ascii="Book Antiqua" w:hAnsi="Book Antiqua"/>
          <w:sz w:val="24"/>
        </w:rPr>
        <w:t>(ratio of 2-5:1)</w:t>
      </w:r>
      <w:r w:rsidR="0009050C"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&lt;citation&gt;&lt;uuid&gt;EB28E185-CA07-4EE5-80A0-07B5DCD21C8F&lt;/uuid&gt;&lt;priority&gt;20&lt;/priority&gt;&lt;publications&gt;&lt;/publications&gt;&lt;/citation&gt;</w:instrText>
      </w:r>
      <w:r w:rsidR="0009050C"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6</w:t>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w:t>
      </w:r>
      <w:r w:rsidR="0009050C" w:rsidRPr="00A3377C">
        <w:rPr>
          <w:rFonts w:ascii="Book Antiqua" w:hAnsi="Book Antiqua"/>
          <w:sz w:val="24"/>
        </w:rPr>
        <w:fldChar w:fldCharType="end"/>
      </w:r>
      <w:r w:rsidR="0009050C" w:rsidRPr="00A3377C">
        <w:rPr>
          <w:rFonts w:ascii="Book Antiqua" w:hAnsi="Book Antiqua"/>
          <w:sz w:val="24"/>
        </w:rPr>
        <w:t>.</w:t>
      </w:r>
      <w:r w:rsidR="0001201C" w:rsidRPr="00A3377C">
        <w:rPr>
          <w:rFonts w:ascii="Book Antiqua" w:hAnsi="Book Antiqua"/>
          <w:sz w:val="24"/>
        </w:rPr>
        <w:t xml:space="preserve"> The size of hemangiomas usually remains stable and can vary from a few </w:t>
      </w:r>
      <w:r w:rsidR="00FE4707" w:rsidRPr="00A3377C">
        <w:rPr>
          <w:rFonts w:ascii="Book Antiqua" w:hAnsi="Book Antiqua"/>
          <w:sz w:val="24"/>
        </w:rPr>
        <w:t>millimeters</w:t>
      </w:r>
      <w:r w:rsidR="0001201C" w:rsidRPr="00A3377C">
        <w:rPr>
          <w:rFonts w:ascii="Book Antiqua" w:hAnsi="Book Antiqua"/>
          <w:sz w:val="24"/>
        </w:rPr>
        <w:t xml:space="preserve"> to more than 20 cm</w:t>
      </w:r>
      <w:r w:rsidR="0001201C"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&lt;citation&gt;&lt;uuid&gt;0E9C90CB-C6DE-4E05-815E-E3AD7E0C947D&lt;/uuid&gt;&lt;priority&gt;21&lt;/priority&gt;&lt;publications&gt;&lt;/publications&gt;&lt;/citation&gt;</w:instrText>
      </w:r>
      <w:r w:rsidR="0001201C"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w:t>
      </w:r>
      <w:r w:rsidR="0001201C" w:rsidRPr="00A3377C">
        <w:rPr>
          <w:rFonts w:ascii="Book Antiqua" w:hAnsi="Book Antiqua"/>
          <w:sz w:val="24"/>
        </w:rPr>
        <w:fldChar w:fldCharType="end"/>
      </w:r>
      <w:r w:rsidR="0001201C" w:rsidRPr="00A3377C">
        <w:rPr>
          <w:rFonts w:ascii="Book Antiqua" w:hAnsi="Book Antiqua"/>
          <w:sz w:val="24"/>
        </w:rPr>
        <w:t xml:space="preserve">. Complications are rare, and large lesions may become symptomatic due to compression </w:t>
      </w:r>
      <w:r w:rsidR="005825A5" w:rsidRPr="00A3377C">
        <w:rPr>
          <w:rFonts w:ascii="Book Antiqua" w:hAnsi="Book Antiqua"/>
          <w:sz w:val="24"/>
        </w:rPr>
        <w:t xml:space="preserve">of </w:t>
      </w:r>
      <w:r w:rsidR="0001201C" w:rsidRPr="00A3377C">
        <w:rPr>
          <w:rFonts w:ascii="Book Antiqua" w:hAnsi="Book Antiqua"/>
          <w:sz w:val="24"/>
        </w:rPr>
        <w:t>adjacent structures, rupture</w:t>
      </w:r>
      <w:r w:rsidR="00337307" w:rsidRPr="00A3377C">
        <w:rPr>
          <w:rFonts w:ascii="Book Antiqua" w:hAnsi="Book Antiqua"/>
          <w:sz w:val="24"/>
        </w:rPr>
        <w:t>,</w:t>
      </w:r>
      <w:r w:rsidR="0001201C" w:rsidRPr="00A3377C">
        <w:rPr>
          <w:rFonts w:ascii="Book Antiqua" w:hAnsi="Book Antiqua"/>
          <w:sz w:val="24"/>
        </w:rPr>
        <w:t xml:space="preserve"> or </w:t>
      </w:r>
      <w:r w:rsidR="00337307" w:rsidRPr="00A3377C">
        <w:rPr>
          <w:rFonts w:ascii="Book Antiqua" w:hAnsi="Book Antiqua"/>
          <w:sz w:val="24"/>
        </w:rPr>
        <w:t xml:space="preserve">spontaneous </w:t>
      </w:r>
      <w:r w:rsidR="0001201C" w:rsidRPr="00A3377C">
        <w:rPr>
          <w:rFonts w:ascii="Book Antiqua" w:hAnsi="Book Antiqua"/>
          <w:sz w:val="24"/>
        </w:rPr>
        <w:t>hemorrhage</w:t>
      </w:r>
      <w:r w:rsidR="0001201C"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&lt;citation&gt;&lt;uuid&gt;37EB5626-D393-4907-A7F9-CF7399B4276E&lt;/uuid&gt;&lt;priority&gt;22&lt;/priority&gt;&lt;publications&gt;&lt;/publications&gt;&lt;/citation&gt;</w:instrText>
      </w:r>
      <w:r w:rsidR="0001201C" w:rsidRPr="00A3377C">
        <w:rPr>
          <w:rFonts w:ascii="Book Antiqua" w:hAnsi="Book Antiqua"/>
          <w:sz w:val="24"/>
        </w:rPr>
        <w:fldChar w:fldCharType="separate"/>
      </w:r>
      <w:r w:rsidR="00F82D49" w:rsidRPr="00A3377C">
        <w:rPr>
          <w:rFonts w:ascii="Book Antiqua" w:hAnsi="Book Antiqua" w:cs="Cambria"/>
          <w:sz w:val="24"/>
          <w:vertAlign w:val="superscript"/>
        </w:rPr>
        <w:t>[13]</w:t>
      </w:r>
      <w:r w:rsidR="0001201C" w:rsidRPr="00A3377C">
        <w:rPr>
          <w:rFonts w:ascii="Book Antiqua" w:hAnsi="Book Antiqua"/>
          <w:sz w:val="24"/>
        </w:rPr>
        <w:fldChar w:fldCharType="end"/>
      </w:r>
      <w:r w:rsidR="0001201C" w:rsidRPr="00A3377C">
        <w:rPr>
          <w:rFonts w:ascii="Book Antiqua" w:hAnsi="Book Antiqua"/>
          <w:sz w:val="24"/>
        </w:rPr>
        <w:t>.</w:t>
      </w:r>
    </w:p>
    <w:p w14:paraId="05625226" w14:textId="64AD40DD" w:rsidR="00F9788E" w:rsidRDefault="00337307" w:rsidP="00A3377C">
      <w:pPr>
        <w:spacing w:before="0" w:after="0" w:line="360" w:lineRule="auto"/>
        <w:jc w:val="both"/>
        <w:rPr>
          <w:rFonts w:ascii="Book Antiqua" w:eastAsia="宋体" w:hAnsi="Book Antiqua"/>
          <w:sz w:val="24"/>
          <w:lang w:eastAsia="zh-CN"/>
        </w:rPr>
      </w:pPr>
      <w:r w:rsidRPr="00A3377C">
        <w:rPr>
          <w:rFonts w:ascii="Book Antiqua" w:hAnsi="Book Antiqua"/>
          <w:sz w:val="24"/>
        </w:rPr>
        <w:t xml:space="preserve">On </w:t>
      </w:r>
      <w:r w:rsidR="0052734A">
        <w:rPr>
          <w:rFonts w:ascii="Book Antiqua" w:hAnsi="Book Antiqua"/>
          <w:sz w:val="24"/>
        </w:rPr>
        <w:t xml:space="preserve">MRI </w:t>
      </w:r>
      <w:r w:rsidR="00127A3F" w:rsidRPr="00A3377C">
        <w:rPr>
          <w:rFonts w:ascii="Book Antiqua" w:hAnsi="Book Antiqua"/>
          <w:sz w:val="24"/>
        </w:rPr>
        <w:t>, the majority of hepatic hemangiomas display pathognomonic pre- and post</w:t>
      </w:r>
      <w:r w:rsidRPr="00A3377C">
        <w:rPr>
          <w:rFonts w:ascii="Book Antiqua" w:hAnsi="Book Antiqua"/>
          <w:sz w:val="24"/>
        </w:rPr>
        <w:t>-</w:t>
      </w:r>
      <w:r w:rsidR="00127A3F" w:rsidRPr="00A3377C">
        <w:rPr>
          <w:rFonts w:ascii="Book Antiqua" w:hAnsi="Book Antiqua"/>
          <w:sz w:val="24"/>
        </w:rPr>
        <w:t>contrast imaging features</w:t>
      </w:r>
      <w:r w:rsidR="00BA6399" w:rsidRPr="00A3377C">
        <w:rPr>
          <w:rFonts w:ascii="Book Antiqua" w:hAnsi="Book Antiqua"/>
          <w:sz w:val="24"/>
        </w:rPr>
        <w:t xml:space="preserve"> (figure 1)</w:t>
      </w:r>
      <w:r w:rsidR="00127A3F" w:rsidRPr="00A3377C">
        <w:rPr>
          <w:rFonts w:ascii="Book Antiqua" w:hAnsi="Book Antiqua"/>
          <w:sz w:val="24"/>
        </w:rPr>
        <w:t xml:space="preserve"> enabl</w:t>
      </w:r>
      <w:r w:rsidR="005825A5" w:rsidRPr="00A3377C">
        <w:rPr>
          <w:rFonts w:ascii="Book Antiqua" w:hAnsi="Book Antiqua"/>
          <w:sz w:val="24"/>
        </w:rPr>
        <w:t>ing</w:t>
      </w:r>
      <w:r w:rsidR="00127A3F" w:rsidRPr="00A3377C">
        <w:rPr>
          <w:rFonts w:ascii="Book Antiqua" w:hAnsi="Book Antiqua"/>
          <w:sz w:val="24"/>
        </w:rPr>
        <w:t xml:space="preserve"> </w:t>
      </w:r>
      <w:r w:rsidRPr="00A3377C">
        <w:rPr>
          <w:rFonts w:ascii="Book Antiqua" w:hAnsi="Book Antiqua"/>
          <w:sz w:val="24"/>
        </w:rPr>
        <w:t xml:space="preserve">a </w:t>
      </w:r>
      <w:r w:rsidR="00127A3F" w:rsidRPr="00A3377C">
        <w:rPr>
          <w:rFonts w:ascii="Book Antiqua" w:hAnsi="Book Antiqua"/>
          <w:sz w:val="24"/>
        </w:rPr>
        <w:t>correct diagnosis</w:t>
      </w:r>
      <w:r w:rsidRPr="00A3377C">
        <w:rPr>
          <w:rFonts w:ascii="Book Antiqua" w:hAnsi="Book Antiqua"/>
          <w:sz w:val="24"/>
        </w:rPr>
        <w:t xml:space="preserve"> with high </w:t>
      </w:r>
      <w:r w:rsidR="001C3148" w:rsidRPr="00A3377C">
        <w:rPr>
          <w:rFonts w:ascii="Book Antiqua" w:hAnsi="Book Antiqua"/>
          <w:sz w:val="24"/>
        </w:rPr>
        <w:t>accuracy</w:t>
      </w:r>
      <w:r w:rsidR="001320A9"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3EB50AA1-EDA5-499E-A9A7-7CE2B2D44E24&lt;/uuid&gt;&lt;priority&gt;23&lt;/priority&gt;&lt;publications&gt;&lt;publication&gt;&lt;uuid&gt;961C5D69-C34C-424B-99A5-A64FDC9EDFCF&lt;/uuid&gt;&lt;volume&gt;39&lt;/volume&gt;&lt;doi&gt;10.1007/s00261-014-0100-6&lt;/doi&gt;&lt;startpage&gt;722&lt;/startpage&gt;&lt;publication_date&gt;99201408001200000000220000&lt;/publication_date&gt;&lt;url&gt;http://eutils.ncbi.nlm.nih.gov/entrez/eutils/elink.fcgi?dbfrom=pubmed&amp;amp;id=24531350&amp;amp;retmode=ref&amp;amp;cmd=prlinks&lt;/url&gt;&lt;citekey&gt;Sousa:2014gab&lt;/citekey&gt;&lt;type&gt;400&lt;/type&gt;&lt;title&gt;Perilesional enhancement of liver cavernous hemangiomas in magnetic resonance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Home&amp;lt;/a&amp;gt;&amp;lt;/div&amp;gt;&amp;lt;/body&amp;gt;&amp;lt;/html&amp;gt;&lt;/location&gt;&lt;institution&gt;Department of Radiology, Hospital Garcia de Orta, 2801-951, Almada, Portugal.&lt;/institution&gt;&lt;number&gt;4&lt;/number&gt;&lt;subtype&gt;400&lt;/subtype&gt;&lt;endpage&gt;730&lt;/endpage&gt;&lt;bundle&gt;&lt;publication&gt;&lt;publisher&gt;Springer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imaging&lt;/title&gt;&lt;type&gt;-100&lt;/type&gt;&lt;subtype&gt;-100&lt;/subtype&gt;&lt;uuid&gt;0EA39261-4290-49A4-9047-4F4C320D3C14&lt;/uuid&gt;&lt;/publication&gt;&lt;/bundle&gt;&lt;authors&gt;&lt;author&gt;&lt;firstName&gt;Marta&lt;/firstName&gt;&lt;middleNames&gt;S C&lt;/middleNames&gt;&lt;lastName&gt;Sousa&lt;/lastName&gt;&lt;/author&gt;&lt;author&gt;&lt;firstName&gt;Miguel&lt;/firstName&gt;&lt;lastName&gt;Ramalho&lt;/lastName&gt;&lt;/author&gt;&lt;author&gt;&lt;firstName&gt;Vasco&lt;/firstName&gt;&lt;lastName&gt;Herédia&lt;/lastName&gt;&lt;/author&gt;&lt;author&gt;&lt;firstName&gt;António&lt;/firstName&gt;&lt;middleNames&gt;P&lt;/middleNames&gt;&lt;lastName&gt;Matos&lt;/lastName&gt;&lt;/author&gt;&lt;author&gt;&lt;firstName&gt;João&lt;/firstName&gt;&lt;lastName&gt;Palas&lt;/lastName&gt;&lt;/author&gt;&lt;author&gt;&lt;firstName&gt;Yong&lt;/firstName&gt;&lt;middleNames&gt;Hwan&lt;/middleNames&gt;&lt;lastName&gt;Jeon&lt;/lastName&gt;&lt;/author&gt;&lt;author&gt;&lt;firstName&gt;Diana&lt;/firstName&gt;&lt;lastName&gt;Afonso&lt;/lastName&gt;&lt;/author&gt;&lt;author&gt;&lt;firstName&gt;Richard&lt;/firstName&gt;&lt;middleNames&gt;C&lt;/middleNames&gt;&lt;lastName&gt;Semelka&lt;/lastName&gt;&lt;/author&gt;&lt;/authors&gt;&lt;/publication&gt;&lt;/publications&gt;&lt;cites&gt;&lt;/cites&gt;&lt;/citation&gt;</w:instrText>
      </w:r>
      <w:r w:rsidR="001320A9"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9</w:t>
      </w:r>
      <w:r w:rsidR="00F82D49" w:rsidRPr="00A3377C">
        <w:rPr>
          <w:rFonts w:ascii="Book Antiqua" w:hAnsi="Book Antiqua" w:cs="Cambria"/>
          <w:sz w:val="24"/>
          <w:vertAlign w:val="superscript"/>
        </w:rPr>
        <w:t>,</w:t>
      </w:r>
      <w:r w:rsidR="00BB5236" w:rsidRPr="00A3377C">
        <w:rPr>
          <w:rFonts w:ascii="Book Antiqua" w:hAnsi="Book Antiqua" w:cs="Cambria"/>
          <w:sz w:val="24"/>
          <w:vertAlign w:val="superscript"/>
        </w:rPr>
        <w:t>40</w:t>
      </w:r>
      <w:r w:rsidR="00F82D49" w:rsidRPr="00A3377C">
        <w:rPr>
          <w:rFonts w:ascii="Book Antiqua" w:hAnsi="Book Antiqua" w:cs="Cambria"/>
          <w:sz w:val="24"/>
          <w:vertAlign w:val="superscript"/>
        </w:rPr>
        <w:t>]</w:t>
      </w:r>
      <w:r w:rsidR="001320A9" w:rsidRPr="00A3377C">
        <w:rPr>
          <w:rFonts w:ascii="Book Antiqua" w:hAnsi="Book Antiqua"/>
          <w:sz w:val="24"/>
        </w:rPr>
        <w:fldChar w:fldCharType="end"/>
      </w:r>
      <w:r w:rsidR="00CC7DB6" w:rsidRPr="00A3377C">
        <w:rPr>
          <w:rFonts w:ascii="Book Antiqua" w:hAnsi="Book Antiqua"/>
          <w:sz w:val="24"/>
        </w:rPr>
        <w:t>. Frequently</w:t>
      </w:r>
      <w:r w:rsidR="00E24356" w:rsidRPr="00A3377C">
        <w:rPr>
          <w:rFonts w:ascii="Book Antiqua" w:hAnsi="Book Antiqua"/>
          <w:sz w:val="24"/>
        </w:rPr>
        <w:t xml:space="preserve">, hemangiomas show </w:t>
      </w:r>
      <w:r w:rsidR="001C3148" w:rsidRPr="00A3377C">
        <w:rPr>
          <w:rFonts w:ascii="Book Antiqua" w:hAnsi="Book Antiqua"/>
          <w:sz w:val="24"/>
        </w:rPr>
        <w:t>moderately</w:t>
      </w:r>
      <w:r w:rsidR="00E24356" w:rsidRPr="00A3377C">
        <w:rPr>
          <w:rFonts w:ascii="Book Antiqua" w:hAnsi="Book Antiqua"/>
          <w:sz w:val="24"/>
        </w:rPr>
        <w:t xml:space="preserve"> high signal intensity on T2</w:t>
      </w:r>
      <w:r w:rsidR="001C3148" w:rsidRPr="00A3377C">
        <w:rPr>
          <w:rFonts w:ascii="Book Antiqua" w:hAnsi="Book Antiqua"/>
          <w:sz w:val="24"/>
        </w:rPr>
        <w:t>-</w:t>
      </w:r>
      <w:r w:rsidR="00FE4707" w:rsidRPr="00A3377C">
        <w:rPr>
          <w:rFonts w:ascii="Book Antiqua" w:hAnsi="Book Antiqua"/>
          <w:sz w:val="24"/>
        </w:rPr>
        <w:t>WI</w:t>
      </w:r>
      <w:r w:rsidR="00E24356" w:rsidRPr="00A3377C">
        <w:rPr>
          <w:rFonts w:ascii="Book Antiqua" w:hAnsi="Book Antiqua"/>
          <w:sz w:val="24"/>
        </w:rPr>
        <w:t xml:space="preserve">, </w:t>
      </w:r>
      <w:r w:rsidR="001C3148" w:rsidRPr="00A3377C">
        <w:rPr>
          <w:rFonts w:ascii="Book Antiqua" w:hAnsi="Book Antiqua"/>
          <w:sz w:val="24"/>
        </w:rPr>
        <w:t xml:space="preserve">usually </w:t>
      </w:r>
      <w:r w:rsidR="00E24356" w:rsidRPr="00A3377C">
        <w:rPr>
          <w:rFonts w:ascii="Book Antiqua" w:hAnsi="Book Antiqua"/>
          <w:sz w:val="24"/>
        </w:rPr>
        <w:t xml:space="preserve">less bright than simple cysts or </w:t>
      </w:r>
      <w:r w:rsidR="001F5B9C" w:rsidRPr="00A3377C">
        <w:rPr>
          <w:rFonts w:ascii="Book Antiqua" w:hAnsi="Book Antiqua"/>
          <w:sz w:val="24"/>
        </w:rPr>
        <w:t>cerebrospinal fluid (CSF)</w:t>
      </w:r>
      <w:r w:rsidR="00E24356" w:rsidRPr="00A3377C">
        <w:rPr>
          <w:rFonts w:ascii="Book Antiqua" w:hAnsi="Book Antiqua"/>
          <w:sz w:val="24"/>
        </w:rPr>
        <w:t xml:space="preserve">, and low </w:t>
      </w:r>
      <w:r w:rsidR="001C3148" w:rsidRPr="00A3377C">
        <w:rPr>
          <w:rFonts w:ascii="Book Antiqua" w:hAnsi="Book Antiqua"/>
          <w:sz w:val="24"/>
        </w:rPr>
        <w:t xml:space="preserve">signal </w:t>
      </w:r>
      <w:r w:rsidR="00E24356" w:rsidRPr="00A3377C">
        <w:rPr>
          <w:rFonts w:ascii="Book Antiqua" w:hAnsi="Book Antiqua"/>
          <w:sz w:val="24"/>
        </w:rPr>
        <w:t>intensity on T1</w:t>
      </w:r>
      <w:r w:rsidR="001C3148" w:rsidRPr="00A3377C">
        <w:rPr>
          <w:rFonts w:ascii="Book Antiqua" w:hAnsi="Book Antiqua"/>
          <w:sz w:val="24"/>
        </w:rPr>
        <w:t>-</w:t>
      </w:r>
      <w:r w:rsidR="00FE4707" w:rsidRPr="00A3377C">
        <w:rPr>
          <w:rFonts w:ascii="Book Antiqua" w:hAnsi="Book Antiqua"/>
          <w:sz w:val="24"/>
        </w:rPr>
        <w:t>WI</w:t>
      </w:r>
      <w:r w:rsidR="00E24356"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8155EFDC-69FC-444E-AFE9-1391E6BA2C5F&lt;/uuid&gt;&lt;priority&gt;24&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E24356" w:rsidRPr="00A3377C">
        <w:rPr>
          <w:rFonts w:ascii="Book Antiqua" w:hAnsi="Book Antiqua"/>
          <w:sz w:val="24"/>
        </w:rPr>
        <w:fldChar w:fldCharType="separate"/>
      </w:r>
      <w:r w:rsidR="00F82D49" w:rsidRPr="00A3377C">
        <w:rPr>
          <w:rFonts w:ascii="Book Antiqua" w:hAnsi="Book Antiqua" w:cs="Cambria"/>
          <w:sz w:val="24"/>
          <w:vertAlign w:val="superscript"/>
        </w:rPr>
        <w:t>[1,4</w:t>
      </w:r>
      <w:r w:rsidR="00BB5236" w:rsidRPr="00A3377C">
        <w:rPr>
          <w:rFonts w:ascii="Book Antiqua" w:hAnsi="Book Antiqua" w:cs="Cambria"/>
          <w:sz w:val="24"/>
          <w:vertAlign w:val="superscript"/>
        </w:rPr>
        <w:t>1</w:t>
      </w:r>
      <w:r w:rsidR="00F82D49" w:rsidRPr="00A3377C">
        <w:rPr>
          <w:rFonts w:ascii="Book Antiqua" w:hAnsi="Book Antiqua" w:cs="Cambria"/>
          <w:sz w:val="24"/>
          <w:vertAlign w:val="superscript"/>
        </w:rPr>
        <w:t>]</w:t>
      </w:r>
      <w:r w:rsidR="00E24356" w:rsidRPr="00A3377C">
        <w:rPr>
          <w:rFonts w:ascii="Book Antiqua" w:hAnsi="Book Antiqua"/>
          <w:sz w:val="24"/>
        </w:rPr>
        <w:fldChar w:fldCharType="end"/>
      </w:r>
      <w:r w:rsidR="001320A9" w:rsidRPr="00A3377C">
        <w:rPr>
          <w:rFonts w:ascii="Book Antiqua" w:hAnsi="Book Antiqua"/>
          <w:sz w:val="24"/>
        </w:rPr>
        <w:t>. On post</w:t>
      </w:r>
      <w:r w:rsidR="001C3148" w:rsidRPr="00A3377C">
        <w:rPr>
          <w:rFonts w:ascii="Book Antiqua" w:hAnsi="Book Antiqua"/>
          <w:sz w:val="24"/>
        </w:rPr>
        <w:t>-</w:t>
      </w:r>
      <w:r w:rsidR="00E24356" w:rsidRPr="00A3377C">
        <w:rPr>
          <w:rFonts w:ascii="Book Antiqua" w:hAnsi="Book Antiqua"/>
          <w:sz w:val="24"/>
        </w:rPr>
        <w:t xml:space="preserve">contrast images, a nodular </w:t>
      </w:r>
      <w:r w:rsidR="00F9668E" w:rsidRPr="00A3377C">
        <w:rPr>
          <w:rFonts w:ascii="Book Antiqua" w:hAnsi="Book Antiqua"/>
          <w:sz w:val="24"/>
        </w:rPr>
        <w:t>or “flame-shaped”</w:t>
      </w:r>
      <w:r w:rsidR="001C3148" w:rsidRPr="00A3377C">
        <w:rPr>
          <w:rFonts w:ascii="Book Antiqua" w:hAnsi="Book Antiqua"/>
          <w:sz w:val="24"/>
        </w:rPr>
        <w:t>,</w:t>
      </w:r>
      <w:r w:rsidR="00F9668E" w:rsidRPr="00A3377C">
        <w:rPr>
          <w:rFonts w:ascii="Book Antiqua" w:hAnsi="Book Antiqua"/>
          <w:sz w:val="24"/>
        </w:rPr>
        <w:t xml:space="preserve"> discontinu</w:t>
      </w:r>
      <w:r w:rsidR="001C3148" w:rsidRPr="00A3377C">
        <w:rPr>
          <w:rFonts w:ascii="Book Antiqua" w:hAnsi="Book Antiqua"/>
          <w:sz w:val="24"/>
        </w:rPr>
        <w:t>ous,</w:t>
      </w:r>
      <w:r w:rsidR="00F9668E" w:rsidRPr="00A3377C">
        <w:rPr>
          <w:rFonts w:ascii="Book Antiqua" w:hAnsi="Book Antiqua"/>
          <w:sz w:val="24"/>
        </w:rPr>
        <w:t xml:space="preserve"> </w:t>
      </w:r>
      <w:r w:rsidR="00E24356" w:rsidRPr="00A3377C">
        <w:rPr>
          <w:rFonts w:ascii="Book Antiqua" w:hAnsi="Book Antiqua"/>
          <w:sz w:val="24"/>
        </w:rPr>
        <w:t>peripheral enhancement is observed, as well as late, progressive, centripetal</w:t>
      </w:r>
      <w:r w:rsidR="001C3148" w:rsidRPr="00A3377C">
        <w:rPr>
          <w:rFonts w:ascii="Book Antiqua" w:hAnsi="Book Antiqua"/>
          <w:sz w:val="24"/>
        </w:rPr>
        <w:t xml:space="preserve"> filling, and </w:t>
      </w:r>
      <w:r w:rsidR="00E24356" w:rsidRPr="00A3377C">
        <w:rPr>
          <w:rFonts w:ascii="Book Antiqua" w:hAnsi="Book Antiqua"/>
          <w:sz w:val="24"/>
        </w:rPr>
        <w:t xml:space="preserve">persistent </w:t>
      </w:r>
      <w:r w:rsidR="001C3148" w:rsidRPr="00A3377C">
        <w:rPr>
          <w:rFonts w:ascii="Book Antiqua" w:hAnsi="Book Antiqua"/>
          <w:sz w:val="24"/>
        </w:rPr>
        <w:t>delayed enhancement, similar to that of hepatic vessels</w:t>
      </w:r>
      <w:r w:rsidR="00FE4707" w:rsidRPr="00A3377C">
        <w:rPr>
          <w:rFonts w:ascii="Book Antiqua" w:hAnsi="Book Antiqua"/>
          <w:sz w:val="24"/>
        </w:rPr>
        <w:t xml:space="preserve">. </w:t>
      </w:r>
      <w:r w:rsidR="00D71EBA" w:rsidRPr="00A3377C">
        <w:rPr>
          <w:rFonts w:ascii="Book Antiqua" w:hAnsi="Book Antiqua"/>
          <w:sz w:val="24"/>
        </w:rPr>
        <w:t xml:space="preserve">Larger </w:t>
      </w:r>
      <w:r w:rsidR="00D71EBA" w:rsidRPr="00A3377C">
        <w:rPr>
          <w:rFonts w:ascii="Book Antiqua" w:hAnsi="Book Antiqua"/>
          <w:sz w:val="24"/>
        </w:rPr>
        <w:lastRenderedPageBreak/>
        <w:t>hemangiomas may show incomplete filing along the dynamic imaging due to central scarring. Conversely, small (&lt;</w:t>
      </w:r>
      <w:r w:rsidR="00A74B90">
        <w:rPr>
          <w:rFonts w:ascii="Book Antiqua" w:eastAsia="宋体" w:hAnsi="Book Antiqua" w:hint="eastAsia"/>
          <w:sz w:val="24"/>
          <w:lang w:eastAsia="zh-CN"/>
        </w:rPr>
        <w:t xml:space="preserve"> </w:t>
      </w:r>
      <w:r w:rsidR="00D71EBA" w:rsidRPr="00A3377C">
        <w:rPr>
          <w:rFonts w:ascii="Book Antiqua" w:hAnsi="Book Antiqua"/>
          <w:sz w:val="24"/>
        </w:rPr>
        <w:t xml:space="preserve">2 cm) hemangiomas </w:t>
      </w:r>
      <w:r w:rsidR="001C3148" w:rsidRPr="00A3377C">
        <w:rPr>
          <w:rFonts w:ascii="Book Antiqua" w:hAnsi="Book Antiqua"/>
          <w:sz w:val="24"/>
        </w:rPr>
        <w:t xml:space="preserve">may </w:t>
      </w:r>
      <w:r w:rsidR="00D71EBA" w:rsidRPr="00A3377C">
        <w:rPr>
          <w:rFonts w:ascii="Book Antiqua" w:hAnsi="Book Antiqua"/>
          <w:sz w:val="24"/>
        </w:rPr>
        <w:t>show rapid c</w:t>
      </w:r>
      <w:r w:rsidR="00127A3F" w:rsidRPr="00A3377C">
        <w:rPr>
          <w:rFonts w:ascii="Book Antiqua" w:hAnsi="Book Antiqua"/>
          <w:sz w:val="24"/>
        </w:rPr>
        <w:t xml:space="preserve">omplete filling on the late arterial </w:t>
      </w:r>
      <w:r w:rsidR="00D71EBA" w:rsidRPr="00A3377C">
        <w:rPr>
          <w:rFonts w:ascii="Book Antiqua" w:hAnsi="Book Antiqua"/>
          <w:sz w:val="24"/>
        </w:rPr>
        <w:t>phase images</w:t>
      </w:r>
      <w:r w:rsidR="005825A5" w:rsidRPr="00A3377C">
        <w:rPr>
          <w:rFonts w:ascii="Book Antiqua" w:hAnsi="Book Antiqua"/>
          <w:sz w:val="24"/>
        </w:rPr>
        <w:t xml:space="preserve">. </w:t>
      </w:r>
      <w:proofErr w:type="spellStart"/>
      <w:r w:rsidR="005825A5" w:rsidRPr="00A3377C">
        <w:rPr>
          <w:rFonts w:ascii="Book Antiqua" w:hAnsi="Book Antiqua"/>
          <w:sz w:val="24"/>
        </w:rPr>
        <w:t>Subcentimeter</w:t>
      </w:r>
      <w:proofErr w:type="spellEnd"/>
      <w:r w:rsidR="005825A5" w:rsidRPr="00A3377C">
        <w:rPr>
          <w:rFonts w:ascii="Book Antiqua" w:hAnsi="Book Antiqua"/>
          <w:sz w:val="24"/>
        </w:rPr>
        <w:t xml:space="preserve"> </w:t>
      </w:r>
      <w:proofErr w:type="spellStart"/>
      <w:r w:rsidR="005825A5" w:rsidRPr="00A3377C">
        <w:rPr>
          <w:rFonts w:ascii="Book Antiqua" w:hAnsi="Book Antiqua"/>
          <w:sz w:val="24"/>
        </w:rPr>
        <w:t>hemangiomas</w:t>
      </w:r>
      <w:proofErr w:type="spellEnd"/>
      <w:r w:rsidR="005825A5" w:rsidRPr="00A3377C">
        <w:rPr>
          <w:rFonts w:ascii="Book Antiqua" w:hAnsi="Book Antiqua"/>
          <w:sz w:val="24"/>
        </w:rPr>
        <w:t xml:space="preserve"> may fade to </w:t>
      </w:r>
      <w:proofErr w:type="spellStart"/>
      <w:r w:rsidR="005825A5" w:rsidRPr="00A3377C">
        <w:rPr>
          <w:rFonts w:ascii="Book Antiqua" w:hAnsi="Book Antiqua"/>
          <w:sz w:val="24"/>
        </w:rPr>
        <w:t>isointensity</w:t>
      </w:r>
      <w:proofErr w:type="spellEnd"/>
      <w:r w:rsidR="005825A5" w:rsidRPr="00A3377C">
        <w:rPr>
          <w:rFonts w:ascii="Book Antiqua" w:hAnsi="Book Antiqua"/>
          <w:sz w:val="24"/>
        </w:rPr>
        <w:t xml:space="preserve"> to the background liver parenchyma in interstitial phase images</w:t>
      </w:r>
      <w:r w:rsidR="001C3148" w:rsidRPr="00A3377C">
        <w:rPr>
          <w:rFonts w:ascii="Book Antiqua" w:hAnsi="Book Antiqua"/>
          <w:sz w:val="24"/>
        </w:rPr>
        <w:t>;</w:t>
      </w:r>
      <w:r w:rsidR="005825A5" w:rsidRPr="00A3377C">
        <w:rPr>
          <w:rFonts w:ascii="Book Antiqua" w:hAnsi="Book Antiqua"/>
          <w:sz w:val="24"/>
        </w:rPr>
        <w:t xml:space="preserve"> however</w:t>
      </w:r>
      <w:r w:rsidR="001C3148" w:rsidRPr="00A3377C">
        <w:rPr>
          <w:rFonts w:ascii="Book Antiqua" w:hAnsi="Book Antiqua"/>
          <w:sz w:val="24"/>
        </w:rPr>
        <w:t>,</w:t>
      </w:r>
      <w:r w:rsidR="005825A5" w:rsidRPr="00A3377C">
        <w:rPr>
          <w:rFonts w:ascii="Book Antiqua" w:hAnsi="Book Antiqua"/>
          <w:sz w:val="24"/>
        </w:rPr>
        <w:t xml:space="preserve"> they never </w:t>
      </w:r>
      <w:r w:rsidR="00A666F5" w:rsidRPr="00A3377C">
        <w:rPr>
          <w:rFonts w:ascii="Book Antiqua" w:hAnsi="Book Antiqua"/>
          <w:sz w:val="24"/>
        </w:rPr>
        <w:t>wash</w:t>
      </w:r>
      <w:r w:rsidR="005825A5" w:rsidRPr="00A3377C">
        <w:rPr>
          <w:rFonts w:ascii="Book Antiqua" w:hAnsi="Book Antiqua"/>
          <w:sz w:val="24"/>
        </w:rPr>
        <w:t>out</w:t>
      </w:r>
      <w:r w:rsidR="00D71EBA" w:rsidRPr="00A3377C">
        <w:rPr>
          <w:rFonts w:ascii="Book Antiqua" w:hAnsi="Book Antiqua"/>
          <w:sz w:val="24"/>
        </w:rPr>
        <w:t xml:space="preserve">. </w:t>
      </w:r>
      <w:r w:rsidR="00E24356" w:rsidRPr="00A3377C">
        <w:rPr>
          <w:rFonts w:ascii="Book Antiqua" w:hAnsi="Book Antiqua"/>
          <w:sz w:val="24"/>
        </w:rPr>
        <w:t xml:space="preserve">On the arterial phase, especially the </w:t>
      </w:r>
      <w:r w:rsidR="00F9668E" w:rsidRPr="00A3377C">
        <w:rPr>
          <w:rFonts w:ascii="Book Antiqua" w:hAnsi="Book Antiqua"/>
          <w:sz w:val="24"/>
        </w:rPr>
        <w:t xml:space="preserve">small rapidly enhancing </w:t>
      </w:r>
      <w:proofErr w:type="spellStart"/>
      <w:r w:rsidR="00E24356" w:rsidRPr="00A3377C">
        <w:rPr>
          <w:rFonts w:ascii="Book Antiqua" w:hAnsi="Book Antiqua"/>
          <w:sz w:val="24"/>
        </w:rPr>
        <w:t>subcapsular</w:t>
      </w:r>
      <w:proofErr w:type="spellEnd"/>
      <w:r w:rsidR="00E24356" w:rsidRPr="00A3377C">
        <w:rPr>
          <w:rFonts w:ascii="Book Antiqua" w:hAnsi="Book Antiqua"/>
          <w:sz w:val="24"/>
        </w:rPr>
        <w:t xml:space="preserve"> </w:t>
      </w:r>
      <w:proofErr w:type="spellStart"/>
      <w:r w:rsidR="00E24356" w:rsidRPr="00A3377C">
        <w:rPr>
          <w:rFonts w:ascii="Book Antiqua" w:hAnsi="Book Antiqua"/>
          <w:sz w:val="24"/>
        </w:rPr>
        <w:t>hemangiomas</w:t>
      </w:r>
      <w:proofErr w:type="spellEnd"/>
      <w:r w:rsidR="00E24356" w:rsidRPr="00A3377C">
        <w:rPr>
          <w:rFonts w:ascii="Book Antiqua" w:hAnsi="Book Antiqua"/>
          <w:sz w:val="24"/>
        </w:rPr>
        <w:t xml:space="preserve"> may sho</w:t>
      </w:r>
      <w:r w:rsidR="00F9668E" w:rsidRPr="00A3377C">
        <w:rPr>
          <w:rFonts w:ascii="Book Antiqua" w:hAnsi="Book Antiqua"/>
          <w:sz w:val="24"/>
        </w:rPr>
        <w:t xml:space="preserve">w a </w:t>
      </w:r>
      <w:proofErr w:type="spellStart"/>
      <w:r w:rsidR="00F9668E" w:rsidRPr="00A3377C">
        <w:rPr>
          <w:rFonts w:ascii="Book Antiqua" w:hAnsi="Book Antiqua"/>
          <w:sz w:val="24"/>
        </w:rPr>
        <w:t>perilesional</w:t>
      </w:r>
      <w:proofErr w:type="spellEnd"/>
      <w:r w:rsidR="00F9668E" w:rsidRPr="00A3377C">
        <w:rPr>
          <w:rFonts w:ascii="Book Antiqua" w:hAnsi="Book Antiqua"/>
          <w:sz w:val="24"/>
        </w:rPr>
        <w:t xml:space="preserve"> enhancement</w:t>
      </w:r>
      <w:r w:rsidR="00F9668E"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B822C3BA-06C5-487A-9BFD-9045BBA3D3F3&lt;/uuid&gt;&lt;priority&gt;25&lt;/priority&gt;&lt;publications&gt;&lt;publication&gt;&lt;uuid&gt;961C5D69-C34C-424B-99A5-A64FDC9EDFCF&lt;/uuid&gt;&lt;volume&gt;39&lt;/volume&gt;&lt;doi&gt;10.1007/s00261-014-0100-6&lt;/doi&gt;&lt;startpage&gt;722&lt;/startpage&gt;&lt;publication_date&gt;99201408001200000000220000&lt;/publication_date&gt;&lt;url&gt;http://eutils.ncbi.nlm.nih.gov/entrez/eutils/elink.fcgi?dbfrom=pubmed&amp;amp;id=24531350&amp;amp;retmode=ref&amp;amp;cmd=prlinks&lt;/url&gt;&lt;citekey&gt;Sousa:2014gab&lt;/citekey&gt;&lt;type&gt;400&lt;/type&gt;&lt;title&gt;Perilesional enhancement of liver cavernous hemangiomas in magnetic resonance imaging.&lt;/title&gt;&lt;location&gt;&amp;lt;html&amp;gt;&amp;lt;head&amp;gt;&amp;lt;meta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#dfdfdf;"&amp;gt;&amp;lt;a href="https://www.google.com"&amp;gt;Google Home&amp;lt;/a&amp;gt;&amp;lt;/div&amp;gt;&amp;lt;/body&amp;gt;&amp;lt;/html&amp;gt;&lt;/location&gt;&lt;institution&gt;Department of Radiology, Hospital Garcia de Orta, 2801-951, Almada, Portugal.&lt;/institution&gt;&lt;number&gt;4&lt;/number&gt;&lt;subtype&gt;400&lt;/subtype&gt;&lt;endpage&gt;730&lt;/endpage&gt;&lt;bundle&gt;&lt;publication&gt;&lt;publisher&gt;Springer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imaging&lt;/title&gt;&lt;type&gt;-100&lt;/type&gt;&lt;subtype&gt;-100&lt;/subtype&gt;&lt;uuid&gt;0EA39261-4290-49A4-9047-4F4C320D3C14&lt;/uuid&gt;&lt;/publication&gt;&lt;/bundle&gt;&lt;authors&gt;&lt;author&gt;&lt;firstName&gt;Marta&lt;/firstName&gt;&lt;middleNames&gt;S C&lt;/middleNames&gt;&lt;lastName&gt;Sousa&lt;/lastName&gt;&lt;/author&gt;&lt;author&gt;&lt;firstName&gt;Miguel&lt;/firstName&gt;&lt;lastName&gt;Ramalho&lt;/lastName&gt;&lt;/author&gt;&lt;author&gt;&lt;firstName&gt;Vasco&lt;/firstName&gt;&lt;lastName&gt;Herédia&lt;/lastName&gt;&lt;/author&gt;&lt;author&gt;&lt;firstName&gt;António&lt;/firstName&gt;&lt;middleNames&gt;P&lt;/middleNames&gt;&lt;lastName&gt;Matos&lt;/lastName&gt;&lt;/author&gt;&lt;author&gt;&lt;firstName&gt;João&lt;/firstName&gt;&lt;lastName&gt;Palas&lt;/lastName&gt;&lt;/author&gt;&lt;author&gt;&lt;firstName&gt;Yong&lt;/firstName&gt;&lt;middleNames&gt;Hwan&lt;/middleNames&gt;&lt;lastName&gt;Jeon&lt;/lastName&gt;&lt;/author&gt;&lt;author&gt;&lt;firstName&gt;Diana&lt;/firstName&gt;&lt;lastName&gt;Afonso&lt;/lastName&gt;&lt;/author&gt;&lt;author&gt;&lt;firstName&gt;Richard&lt;/firstName&gt;&lt;middleNames&gt;C&lt;/middleNames&gt;&lt;lastName&gt;Semelka&lt;/lastName&gt;&lt;/author&gt;&lt;/authors&gt;&lt;/publication&gt;&lt;/publications&gt;&lt;cites&gt;&lt;/cites&gt;&lt;/citation&gt;</w:instrText>
      </w:r>
      <w:r w:rsidR="00F9668E" w:rsidRPr="00A3377C">
        <w:rPr>
          <w:rFonts w:ascii="Book Antiqua" w:hAnsi="Book Antiqua"/>
          <w:sz w:val="24"/>
        </w:rPr>
        <w:fldChar w:fldCharType="separate"/>
      </w:r>
      <w:r w:rsidR="00F82D49" w:rsidRPr="00A3377C">
        <w:rPr>
          <w:rFonts w:ascii="Book Antiqua" w:hAnsi="Book Antiqua" w:cs="Cambria"/>
          <w:sz w:val="24"/>
          <w:vertAlign w:val="superscript"/>
        </w:rPr>
        <w:t>[</w:t>
      </w:r>
      <w:r w:rsidR="00BB5236" w:rsidRPr="00A3377C">
        <w:rPr>
          <w:rFonts w:ascii="Book Antiqua" w:hAnsi="Book Antiqua" w:cs="Cambria"/>
          <w:sz w:val="24"/>
          <w:vertAlign w:val="superscript"/>
        </w:rPr>
        <w:t>40</w:t>
      </w:r>
      <w:r w:rsidR="00F82D49" w:rsidRPr="00A3377C">
        <w:rPr>
          <w:rFonts w:ascii="Book Antiqua" w:hAnsi="Book Antiqua" w:cs="Cambria"/>
          <w:sz w:val="24"/>
          <w:vertAlign w:val="superscript"/>
        </w:rPr>
        <w:t>]</w:t>
      </w:r>
      <w:r w:rsidR="00F9668E" w:rsidRPr="00A3377C">
        <w:rPr>
          <w:rFonts w:ascii="Book Antiqua" w:hAnsi="Book Antiqua"/>
          <w:sz w:val="24"/>
        </w:rPr>
        <w:fldChar w:fldCharType="end"/>
      </w:r>
      <w:r w:rsidR="005825A5" w:rsidRPr="00A3377C">
        <w:rPr>
          <w:rFonts w:ascii="Book Antiqua" w:hAnsi="Book Antiqua"/>
          <w:sz w:val="24"/>
        </w:rPr>
        <w:t>, and this finding should not be regarded as an atypical or suspicious feature.</w:t>
      </w:r>
      <w:r w:rsidR="009C049C" w:rsidRPr="00A3377C">
        <w:rPr>
          <w:rFonts w:ascii="Book Antiqua" w:hAnsi="Book Antiqua"/>
          <w:sz w:val="24"/>
        </w:rPr>
        <w:t xml:space="preserve"> </w:t>
      </w:r>
      <w:r w:rsidR="005825A5" w:rsidRPr="00A3377C">
        <w:rPr>
          <w:rFonts w:ascii="Book Antiqua" w:hAnsi="Book Antiqua"/>
          <w:sz w:val="24"/>
        </w:rPr>
        <w:t>Nevertheless, h</w:t>
      </w:r>
      <w:r w:rsidR="00D71EBA" w:rsidRPr="00A3377C">
        <w:rPr>
          <w:rFonts w:ascii="Book Antiqua" w:hAnsi="Book Antiqua"/>
          <w:sz w:val="24"/>
        </w:rPr>
        <w:t xml:space="preserve">emangiomas may </w:t>
      </w:r>
      <w:r w:rsidR="00C50448" w:rsidRPr="00A3377C">
        <w:rPr>
          <w:rFonts w:ascii="Book Antiqua" w:hAnsi="Book Antiqua"/>
          <w:sz w:val="24"/>
        </w:rPr>
        <w:t xml:space="preserve">uncommonly </w:t>
      </w:r>
      <w:r w:rsidR="00D71EBA" w:rsidRPr="00A3377C">
        <w:rPr>
          <w:rFonts w:ascii="Book Antiqua" w:hAnsi="Book Antiqua"/>
          <w:sz w:val="24"/>
        </w:rPr>
        <w:t>show</w:t>
      </w:r>
      <w:r w:rsidR="00085E53" w:rsidRPr="00A3377C">
        <w:rPr>
          <w:rFonts w:ascii="Book Antiqua" w:hAnsi="Book Antiqua"/>
          <w:sz w:val="24"/>
        </w:rPr>
        <w:t xml:space="preserve"> atypical morphologic characteristics. </w:t>
      </w:r>
      <w:r w:rsidR="00CC7DB6" w:rsidRPr="00A3377C">
        <w:rPr>
          <w:rFonts w:ascii="Book Antiqua" w:hAnsi="Book Antiqua"/>
          <w:sz w:val="24"/>
        </w:rPr>
        <w:t xml:space="preserve">The </w:t>
      </w:r>
      <w:r w:rsidR="001320A9" w:rsidRPr="00A3377C">
        <w:rPr>
          <w:rFonts w:ascii="Book Antiqua" w:hAnsi="Book Antiqua"/>
          <w:sz w:val="24"/>
        </w:rPr>
        <w:t>possible atypical</w:t>
      </w:r>
      <w:r w:rsidR="00CC7DB6" w:rsidRPr="00A3377C">
        <w:rPr>
          <w:rFonts w:ascii="Book Antiqua" w:hAnsi="Book Antiqua"/>
          <w:sz w:val="24"/>
        </w:rPr>
        <w:t xml:space="preserve"> findings are</w:t>
      </w:r>
      <w:r w:rsidR="00085E53" w:rsidRPr="00A3377C">
        <w:rPr>
          <w:rFonts w:ascii="Book Antiqua" w:hAnsi="Book Antiqua"/>
          <w:sz w:val="24"/>
        </w:rPr>
        <w:t xml:space="preserve"> scarring, </w:t>
      </w:r>
      <w:proofErr w:type="spellStart"/>
      <w:r w:rsidR="00085E53" w:rsidRPr="00A3377C">
        <w:rPr>
          <w:rFonts w:ascii="Book Antiqua" w:hAnsi="Book Antiqua"/>
          <w:sz w:val="24"/>
        </w:rPr>
        <w:t>septations</w:t>
      </w:r>
      <w:proofErr w:type="spellEnd"/>
      <w:r w:rsidR="00085E53" w:rsidRPr="00A3377C">
        <w:rPr>
          <w:rFonts w:ascii="Book Antiqua" w:hAnsi="Book Antiqua"/>
          <w:sz w:val="24"/>
        </w:rPr>
        <w:t xml:space="preserve">, capsular retraction, calcifications, cystic transformation and fluid-fluid level. Extremely rare is the interval growth, imposing </w:t>
      </w:r>
      <w:r w:rsidR="00D71EBA" w:rsidRPr="00A3377C">
        <w:rPr>
          <w:rFonts w:ascii="Book Antiqua" w:hAnsi="Book Antiqua"/>
          <w:sz w:val="24"/>
        </w:rPr>
        <w:t xml:space="preserve">the </w:t>
      </w:r>
      <w:r w:rsidR="00085E53" w:rsidRPr="00A3377C">
        <w:rPr>
          <w:rFonts w:ascii="Book Antiqua" w:hAnsi="Book Antiqua"/>
          <w:sz w:val="24"/>
        </w:rPr>
        <w:t>exclusion of other diagno</w:t>
      </w:r>
      <w:r w:rsidR="001C3148" w:rsidRPr="00A3377C">
        <w:rPr>
          <w:rFonts w:ascii="Book Antiqua" w:hAnsi="Book Antiqua"/>
          <w:sz w:val="24"/>
        </w:rPr>
        <w:t>stic possibilities</w:t>
      </w:r>
      <w:r w:rsidR="001320A9" w:rsidRPr="00A3377C">
        <w:rPr>
          <w:rFonts w:ascii="Book Antiqua" w:hAnsi="Book Antiqua"/>
          <w:sz w:val="24"/>
        </w:rPr>
        <w:t>, namely malignancy</w:t>
      </w:r>
      <w:r w:rsidR="00F52C38"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&lt;citation&gt;&lt;uuid&gt;E774FCB3-A641-454E-A625-09AA18830BE1&lt;/uuid&gt;&lt;priority&gt;26&lt;/priority&gt;&lt;publications&gt;&lt;/publications&gt;&lt;/citation&gt;</w:instrText>
      </w:r>
      <w:r w:rsidR="00F52C38" w:rsidRPr="00A3377C">
        <w:rPr>
          <w:rFonts w:ascii="Book Antiqua" w:hAnsi="Book Antiqua"/>
          <w:sz w:val="24"/>
        </w:rPr>
        <w:fldChar w:fldCharType="separate"/>
      </w:r>
      <w:r w:rsidR="00F82D49" w:rsidRPr="00A3377C">
        <w:rPr>
          <w:rFonts w:ascii="Book Antiqua" w:hAnsi="Book Antiqua" w:cs="Cambria"/>
          <w:sz w:val="24"/>
          <w:vertAlign w:val="superscript"/>
        </w:rPr>
        <w:t>[14,3</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1</w:t>
      </w:r>
      <w:r w:rsidR="00F82D49" w:rsidRPr="00A3377C">
        <w:rPr>
          <w:rFonts w:ascii="Book Antiqua" w:hAnsi="Book Antiqua" w:cs="Cambria"/>
          <w:sz w:val="24"/>
          <w:vertAlign w:val="superscript"/>
        </w:rPr>
        <w:t>]</w:t>
      </w:r>
      <w:r w:rsidR="00F52C38" w:rsidRPr="00A3377C">
        <w:rPr>
          <w:rFonts w:ascii="Book Antiqua" w:hAnsi="Book Antiqua"/>
          <w:sz w:val="24"/>
        </w:rPr>
        <w:fldChar w:fldCharType="end"/>
      </w:r>
      <w:r w:rsidR="00085E53" w:rsidRPr="00A3377C">
        <w:rPr>
          <w:rFonts w:ascii="Book Antiqua" w:hAnsi="Book Antiqua"/>
          <w:sz w:val="24"/>
        </w:rPr>
        <w:t xml:space="preserve">. </w:t>
      </w:r>
      <w:r w:rsidR="001320A9" w:rsidRPr="00A3377C">
        <w:rPr>
          <w:rFonts w:ascii="Book Antiqua" w:hAnsi="Book Antiqua"/>
          <w:sz w:val="24"/>
        </w:rPr>
        <w:t>The end stage of a h</w:t>
      </w:r>
      <w:r w:rsidR="00F9788E" w:rsidRPr="00A3377C">
        <w:rPr>
          <w:rFonts w:ascii="Book Antiqua" w:hAnsi="Book Antiqua"/>
          <w:sz w:val="24"/>
        </w:rPr>
        <w:t xml:space="preserve">emangioma involution </w:t>
      </w:r>
      <w:r w:rsidR="001C3148" w:rsidRPr="00A3377C">
        <w:rPr>
          <w:rFonts w:ascii="Book Antiqua" w:hAnsi="Book Antiqua"/>
          <w:sz w:val="24"/>
        </w:rPr>
        <w:t>results in</w:t>
      </w:r>
      <w:r w:rsidR="00F9788E" w:rsidRPr="00A3377C">
        <w:rPr>
          <w:rFonts w:ascii="Book Antiqua" w:hAnsi="Book Antiqua"/>
          <w:sz w:val="24"/>
        </w:rPr>
        <w:t xml:space="preserve"> </w:t>
      </w:r>
      <w:r w:rsidR="001C3148" w:rsidRPr="00A3377C">
        <w:rPr>
          <w:rFonts w:ascii="Book Antiqua" w:hAnsi="Book Antiqua"/>
          <w:sz w:val="24"/>
        </w:rPr>
        <w:t xml:space="preserve">appearance of </w:t>
      </w:r>
      <w:proofErr w:type="spellStart"/>
      <w:r w:rsidR="00F9788E" w:rsidRPr="00A3377C">
        <w:rPr>
          <w:rFonts w:ascii="Book Antiqua" w:hAnsi="Book Antiqua"/>
          <w:sz w:val="24"/>
        </w:rPr>
        <w:t>h</w:t>
      </w:r>
      <w:r w:rsidR="00085E53" w:rsidRPr="00A3377C">
        <w:rPr>
          <w:rFonts w:ascii="Book Antiqua" w:hAnsi="Book Antiqua"/>
          <w:sz w:val="24"/>
        </w:rPr>
        <w:t>yalini</w:t>
      </w:r>
      <w:r w:rsidR="00C50448" w:rsidRPr="00A3377C">
        <w:rPr>
          <w:rFonts w:ascii="Book Antiqua" w:hAnsi="Book Antiqua"/>
          <w:sz w:val="24"/>
        </w:rPr>
        <w:t>z</w:t>
      </w:r>
      <w:r w:rsidR="001320A9" w:rsidRPr="00A3377C">
        <w:rPr>
          <w:rFonts w:ascii="Book Antiqua" w:hAnsi="Book Antiqua"/>
          <w:sz w:val="24"/>
        </w:rPr>
        <w:t>ed</w:t>
      </w:r>
      <w:proofErr w:type="spellEnd"/>
      <w:r w:rsidR="001320A9" w:rsidRPr="00A3377C">
        <w:rPr>
          <w:rFonts w:ascii="Book Antiqua" w:hAnsi="Book Antiqua"/>
          <w:sz w:val="24"/>
        </w:rPr>
        <w:t xml:space="preserve"> or </w:t>
      </w:r>
      <w:proofErr w:type="spellStart"/>
      <w:r w:rsidR="001320A9" w:rsidRPr="00A3377C">
        <w:rPr>
          <w:rFonts w:ascii="Book Antiqua" w:hAnsi="Book Antiqua"/>
          <w:sz w:val="24"/>
        </w:rPr>
        <w:t>sclerosed</w:t>
      </w:r>
      <w:proofErr w:type="spellEnd"/>
      <w:r w:rsidR="001320A9" w:rsidRPr="00A3377C">
        <w:rPr>
          <w:rFonts w:ascii="Book Antiqua" w:hAnsi="Book Antiqua"/>
          <w:sz w:val="24"/>
        </w:rPr>
        <w:t xml:space="preserve"> </w:t>
      </w:r>
      <w:proofErr w:type="spellStart"/>
      <w:r w:rsidR="001320A9" w:rsidRPr="00A3377C">
        <w:rPr>
          <w:rFonts w:ascii="Book Antiqua" w:hAnsi="Book Antiqua"/>
          <w:sz w:val="24"/>
        </w:rPr>
        <w:t>h</w:t>
      </w:r>
      <w:r w:rsidR="00F9788E" w:rsidRPr="00A3377C">
        <w:rPr>
          <w:rFonts w:ascii="Book Antiqua" w:hAnsi="Book Antiqua"/>
          <w:sz w:val="24"/>
        </w:rPr>
        <w:t>emangioma</w:t>
      </w:r>
      <w:r w:rsidR="001C3148" w:rsidRPr="00A3377C">
        <w:rPr>
          <w:rFonts w:ascii="Book Antiqua" w:hAnsi="Book Antiqua"/>
          <w:sz w:val="24"/>
        </w:rPr>
        <w:t>s</w:t>
      </w:r>
      <w:proofErr w:type="spellEnd"/>
      <w:r w:rsidR="00F9788E" w:rsidRPr="00A3377C">
        <w:rPr>
          <w:rFonts w:ascii="Book Antiqua" w:hAnsi="Book Antiqua"/>
          <w:sz w:val="24"/>
        </w:rPr>
        <w:t xml:space="preserve">. </w:t>
      </w:r>
      <w:r w:rsidR="00D71EBA" w:rsidRPr="00A3377C">
        <w:rPr>
          <w:rFonts w:ascii="Book Antiqua" w:hAnsi="Book Antiqua"/>
          <w:sz w:val="24"/>
        </w:rPr>
        <w:t xml:space="preserve">At this point </w:t>
      </w:r>
      <w:r w:rsidR="001320A9" w:rsidRPr="00A3377C">
        <w:rPr>
          <w:rFonts w:ascii="Book Antiqua" w:hAnsi="Book Antiqua"/>
          <w:sz w:val="24"/>
        </w:rPr>
        <w:t>these lesions</w:t>
      </w:r>
      <w:r w:rsidR="00D71EBA" w:rsidRPr="00A3377C">
        <w:rPr>
          <w:rFonts w:ascii="Book Antiqua" w:hAnsi="Book Antiqua"/>
          <w:sz w:val="24"/>
        </w:rPr>
        <w:t xml:space="preserve"> lose</w:t>
      </w:r>
      <w:r w:rsidR="00085E53" w:rsidRPr="00A3377C">
        <w:rPr>
          <w:rFonts w:ascii="Book Antiqua" w:hAnsi="Book Antiqua"/>
          <w:sz w:val="24"/>
        </w:rPr>
        <w:t xml:space="preserve"> </w:t>
      </w:r>
      <w:r w:rsidR="00F9788E" w:rsidRPr="00A3377C">
        <w:rPr>
          <w:rFonts w:ascii="Book Antiqua" w:hAnsi="Book Antiqua"/>
          <w:sz w:val="24"/>
        </w:rPr>
        <w:t>the</w:t>
      </w:r>
      <w:r w:rsidR="000C1226" w:rsidRPr="00A3377C">
        <w:rPr>
          <w:rFonts w:ascii="Book Antiqua" w:hAnsi="Book Antiqua"/>
          <w:sz w:val="24"/>
        </w:rPr>
        <w:t xml:space="preserve"> homogeneous</w:t>
      </w:r>
      <w:r w:rsidR="00F9788E" w:rsidRPr="00A3377C">
        <w:rPr>
          <w:rFonts w:ascii="Book Antiqua" w:hAnsi="Book Antiqua"/>
          <w:sz w:val="24"/>
        </w:rPr>
        <w:t xml:space="preserve"> high signal intensity on T2</w:t>
      </w:r>
      <w:r w:rsidR="005669B7" w:rsidRPr="00A3377C">
        <w:rPr>
          <w:rFonts w:ascii="Book Antiqua" w:hAnsi="Book Antiqua"/>
          <w:sz w:val="24"/>
        </w:rPr>
        <w:t>-</w:t>
      </w:r>
      <w:r w:rsidR="001320A9" w:rsidRPr="00A3377C">
        <w:rPr>
          <w:rFonts w:ascii="Book Antiqua" w:hAnsi="Book Antiqua"/>
          <w:sz w:val="24"/>
        </w:rPr>
        <w:t>WI</w:t>
      </w:r>
      <w:r w:rsidR="00F9788E" w:rsidRPr="00A3377C">
        <w:rPr>
          <w:rFonts w:ascii="Book Antiqua" w:hAnsi="Book Antiqua"/>
          <w:sz w:val="24"/>
        </w:rPr>
        <w:t xml:space="preserve"> and t</w:t>
      </w:r>
      <w:r w:rsidR="00085E53" w:rsidRPr="00A3377C">
        <w:rPr>
          <w:rFonts w:ascii="Book Antiqua" w:hAnsi="Book Antiqua"/>
          <w:sz w:val="24"/>
        </w:rPr>
        <w:t xml:space="preserve">he typical globular enhancement </w:t>
      </w:r>
      <w:r w:rsidR="000C1226" w:rsidRPr="00A3377C">
        <w:rPr>
          <w:rFonts w:ascii="Book Antiqua" w:hAnsi="Book Antiqua"/>
          <w:sz w:val="24"/>
        </w:rPr>
        <w:t>may not be seen</w:t>
      </w:r>
      <w:r w:rsidR="000C1226"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&lt;citation&gt;&lt;uuid&gt;315693CE-D581-4E17-AB1B-713FE98A189F&lt;/uuid&gt;&lt;priority&gt;27&lt;/priority&gt;&lt;publications&gt;&lt;/publications&gt;&lt;/citation&gt;</w:instrText>
      </w:r>
      <w:r w:rsidR="000C1226" w:rsidRPr="00A3377C">
        <w:rPr>
          <w:rFonts w:ascii="Book Antiqua" w:hAnsi="Book Antiqua"/>
          <w:sz w:val="24"/>
        </w:rPr>
        <w:fldChar w:fldCharType="separate"/>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1</w:t>
      </w:r>
      <w:r w:rsidR="00F82D49" w:rsidRPr="00A3377C">
        <w:rPr>
          <w:rFonts w:ascii="Book Antiqua" w:hAnsi="Book Antiqua" w:cs="Cambria"/>
          <w:sz w:val="24"/>
          <w:vertAlign w:val="superscript"/>
        </w:rPr>
        <w:t>]</w:t>
      </w:r>
      <w:r w:rsidR="000C1226" w:rsidRPr="00A3377C">
        <w:rPr>
          <w:rFonts w:ascii="Book Antiqua" w:hAnsi="Book Antiqua"/>
          <w:sz w:val="24"/>
        </w:rPr>
        <w:fldChar w:fldCharType="end"/>
      </w:r>
      <w:r w:rsidR="00085E53" w:rsidRPr="00A3377C">
        <w:rPr>
          <w:rFonts w:ascii="Book Antiqua" w:hAnsi="Book Antiqua"/>
          <w:sz w:val="24"/>
        </w:rPr>
        <w:t>.</w:t>
      </w:r>
      <w:r w:rsidR="001320A9" w:rsidRPr="00A3377C">
        <w:rPr>
          <w:rFonts w:ascii="Book Antiqua" w:hAnsi="Book Antiqua"/>
          <w:sz w:val="24"/>
        </w:rPr>
        <w:t xml:space="preserve"> </w:t>
      </w:r>
      <w:r w:rsidR="0088521E" w:rsidRPr="00A3377C">
        <w:rPr>
          <w:rFonts w:ascii="Book Antiqua" w:hAnsi="Book Antiqua"/>
          <w:sz w:val="24"/>
        </w:rPr>
        <w:t xml:space="preserve">As </w:t>
      </w:r>
      <w:r w:rsidR="00C57520" w:rsidRPr="00A3377C">
        <w:rPr>
          <w:rFonts w:ascii="Book Antiqua" w:hAnsi="Book Antiqua"/>
          <w:sz w:val="24"/>
        </w:rPr>
        <w:t>stated</w:t>
      </w:r>
      <w:r w:rsidR="0088521E" w:rsidRPr="00A3377C">
        <w:rPr>
          <w:rFonts w:ascii="Book Antiqua" w:hAnsi="Book Antiqua"/>
          <w:sz w:val="24"/>
        </w:rPr>
        <w:t xml:space="preserve"> above, i</w:t>
      </w:r>
      <w:r w:rsidR="00C50448" w:rsidRPr="00A3377C">
        <w:rPr>
          <w:rFonts w:ascii="Book Antiqua" w:hAnsi="Book Antiqua"/>
          <w:sz w:val="24"/>
        </w:rPr>
        <w:t>t should be emphasized that</w:t>
      </w:r>
      <w:r w:rsidR="005669B7" w:rsidRPr="00A3377C">
        <w:rPr>
          <w:rFonts w:ascii="Book Antiqua" w:hAnsi="Book Antiqua"/>
          <w:sz w:val="24"/>
        </w:rPr>
        <w:t>, when using</w:t>
      </w:r>
      <w:r w:rsidR="001320A9" w:rsidRPr="00A3377C">
        <w:rPr>
          <w:rFonts w:ascii="Book Antiqua" w:hAnsi="Book Antiqua"/>
          <w:sz w:val="24"/>
        </w:rPr>
        <w:t xml:space="preserve"> </w:t>
      </w:r>
      <w:proofErr w:type="spellStart"/>
      <w:r w:rsidR="002604AE" w:rsidRPr="00A3377C">
        <w:rPr>
          <w:rFonts w:ascii="Book Antiqua" w:hAnsi="Book Antiqua"/>
          <w:sz w:val="24"/>
        </w:rPr>
        <w:t>Eovist</w:t>
      </w:r>
      <w:proofErr w:type="spellEnd"/>
      <w:r w:rsidR="002604AE" w:rsidRPr="00A3377C">
        <w:rPr>
          <w:rFonts w:ascii="Book Antiqua" w:hAnsi="Book Antiqua"/>
          <w:sz w:val="24"/>
          <w:vertAlign w:val="superscript"/>
        </w:rPr>
        <w:t>®</w:t>
      </w:r>
      <w:r w:rsidR="001320A9" w:rsidRPr="00A3377C">
        <w:rPr>
          <w:rFonts w:ascii="Book Antiqua" w:hAnsi="Book Antiqua"/>
          <w:sz w:val="24"/>
        </w:rPr>
        <w:t xml:space="preserve">, </w:t>
      </w:r>
      <w:r w:rsidR="00C57520" w:rsidRPr="00A3377C">
        <w:rPr>
          <w:rFonts w:ascii="Book Antiqua" w:hAnsi="Book Antiqua"/>
          <w:sz w:val="24"/>
        </w:rPr>
        <w:t xml:space="preserve">small rapid filling </w:t>
      </w:r>
      <w:r w:rsidR="001320A9" w:rsidRPr="00A3377C">
        <w:rPr>
          <w:rFonts w:ascii="Book Antiqua" w:hAnsi="Book Antiqua"/>
          <w:sz w:val="24"/>
        </w:rPr>
        <w:t xml:space="preserve">hemangiomas </w:t>
      </w:r>
      <w:r w:rsidR="005669B7" w:rsidRPr="00A3377C">
        <w:rPr>
          <w:rFonts w:ascii="Book Antiqua" w:hAnsi="Book Antiqua"/>
          <w:sz w:val="24"/>
        </w:rPr>
        <w:t>will not show the typical features described earlier</w:t>
      </w:r>
      <w:r w:rsidR="002604AE" w:rsidRPr="00A3377C">
        <w:rPr>
          <w:rFonts w:ascii="Book Antiqua" w:hAnsi="Book Antiqua"/>
          <w:sz w:val="24"/>
        </w:rPr>
        <w:t xml:space="preserve"> </w:t>
      </w:r>
      <w:r w:rsidR="005669B7" w:rsidRPr="00A3377C">
        <w:rPr>
          <w:rFonts w:ascii="Book Antiqua" w:hAnsi="Book Antiqua"/>
          <w:sz w:val="24"/>
        </w:rPr>
        <w:t>during</w:t>
      </w:r>
      <w:r w:rsidR="001320A9" w:rsidRPr="00A3377C">
        <w:rPr>
          <w:rFonts w:ascii="Book Antiqua" w:hAnsi="Book Antiqua"/>
          <w:sz w:val="24"/>
        </w:rPr>
        <w:t xml:space="preserve"> </w:t>
      </w:r>
      <w:r w:rsidR="005669B7" w:rsidRPr="00A3377C">
        <w:rPr>
          <w:rFonts w:ascii="Book Antiqua" w:hAnsi="Book Antiqua"/>
          <w:sz w:val="24"/>
        </w:rPr>
        <w:t xml:space="preserve">the </w:t>
      </w:r>
      <w:r w:rsidR="002604AE" w:rsidRPr="00A3377C">
        <w:rPr>
          <w:rFonts w:ascii="Book Antiqua" w:hAnsi="Book Antiqua"/>
          <w:sz w:val="24"/>
        </w:rPr>
        <w:t>late interstitial phase due to the rapid uptake of contrast by the background liver parenchyma</w:t>
      </w:r>
      <w:r w:rsidR="00C57520" w:rsidRPr="00A3377C">
        <w:rPr>
          <w:rFonts w:ascii="Book Antiqua" w:hAnsi="Book Antiqua"/>
          <w:sz w:val="24"/>
        </w:rPr>
        <w:t>, giving the illusion of washout</w:t>
      </w:r>
      <w:r w:rsidR="005669B7" w:rsidRPr="00A3377C">
        <w:rPr>
          <w:rFonts w:ascii="Book Antiqua" w:hAnsi="Book Antiqua"/>
          <w:sz w:val="24"/>
        </w:rPr>
        <w:t xml:space="preserve">. Further more, </w:t>
      </w:r>
      <w:proofErr w:type="spellStart"/>
      <w:r w:rsidR="005669B7" w:rsidRPr="00A3377C">
        <w:rPr>
          <w:rFonts w:ascii="Book Antiqua" w:hAnsi="Book Antiqua"/>
          <w:sz w:val="24"/>
        </w:rPr>
        <w:t>hemangiomas</w:t>
      </w:r>
      <w:proofErr w:type="spellEnd"/>
      <w:r w:rsidR="005669B7" w:rsidRPr="00A3377C">
        <w:rPr>
          <w:rFonts w:ascii="Book Antiqua" w:hAnsi="Book Antiqua"/>
          <w:sz w:val="24"/>
        </w:rPr>
        <w:t xml:space="preserve"> will not show any uptake on the hepatobiliary phase, and will show the same appearance as non-hepatocytes containing lesions, e.g., cysts, metastasis, and to a lesser extent HCA</w:t>
      </w:r>
      <w:r w:rsidR="001320A9"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&lt;citation&gt;&lt;uuid&gt;CAABA0B6-79F9-48F4-B721-7F54617B3D19&lt;/uuid&gt;&lt;priority&gt;28&lt;/priority&gt;&lt;publications&gt;&lt;/publications&gt;&lt;/citation&gt;</w:instrText>
      </w:r>
      <w:r w:rsidR="001320A9" w:rsidRPr="00A3377C">
        <w:rPr>
          <w:rFonts w:ascii="Book Antiqua" w:hAnsi="Book Antiqua"/>
          <w:sz w:val="24"/>
        </w:rPr>
        <w:fldChar w:fldCharType="separate"/>
      </w:r>
      <w:r w:rsidR="00F82D49" w:rsidRPr="00A3377C">
        <w:rPr>
          <w:rFonts w:ascii="Book Antiqua" w:hAnsi="Book Antiqua" w:cs="Cambria"/>
          <w:sz w:val="24"/>
          <w:vertAlign w:val="superscript"/>
        </w:rPr>
        <w:t>[2</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,3</w:t>
      </w:r>
      <w:r w:rsidR="00BB5236" w:rsidRPr="00A3377C">
        <w:rPr>
          <w:rFonts w:ascii="Book Antiqua" w:hAnsi="Book Antiqua" w:cs="Cambria"/>
          <w:sz w:val="24"/>
          <w:vertAlign w:val="superscript"/>
        </w:rPr>
        <w:t>8</w:t>
      </w:r>
      <w:r w:rsidR="00F82D49" w:rsidRPr="00A3377C">
        <w:rPr>
          <w:rFonts w:ascii="Book Antiqua" w:hAnsi="Book Antiqua" w:cs="Cambria"/>
          <w:sz w:val="24"/>
          <w:vertAlign w:val="superscript"/>
        </w:rPr>
        <w:t>]</w:t>
      </w:r>
      <w:r w:rsidR="001320A9" w:rsidRPr="00A3377C">
        <w:rPr>
          <w:rFonts w:ascii="Book Antiqua" w:hAnsi="Book Antiqua"/>
          <w:sz w:val="24"/>
        </w:rPr>
        <w:fldChar w:fldCharType="end"/>
      </w:r>
      <w:r w:rsidR="001320A9" w:rsidRPr="00A3377C">
        <w:rPr>
          <w:rFonts w:ascii="Book Antiqua" w:hAnsi="Book Antiqua"/>
          <w:sz w:val="24"/>
        </w:rPr>
        <w:t>.</w:t>
      </w:r>
    </w:p>
    <w:p w14:paraId="659E3EDE" w14:textId="77777777" w:rsidR="00A74B90" w:rsidRPr="00A74B90" w:rsidRDefault="00A74B90" w:rsidP="00A3377C">
      <w:pPr>
        <w:spacing w:before="0" w:after="0" w:line="360" w:lineRule="auto"/>
        <w:jc w:val="both"/>
        <w:rPr>
          <w:rFonts w:ascii="Book Antiqua" w:eastAsia="宋体" w:hAnsi="Book Antiqua"/>
          <w:sz w:val="24"/>
          <w:lang w:eastAsia="zh-CN"/>
        </w:rPr>
      </w:pPr>
    </w:p>
    <w:p w14:paraId="6C3A1161" w14:textId="3180EB00" w:rsidR="009A0E35" w:rsidRPr="00A74B90" w:rsidRDefault="00CF6967"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t>Focal nodular hyperplasia</w:t>
      </w:r>
    </w:p>
    <w:p w14:paraId="6AEAEF32" w14:textId="347708BA" w:rsidR="00B47680" w:rsidRPr="00A3377C" w:rsidRDefault="009C049C" w:rsidP="00A3377C">
      <w:pPr>
        <w:spacing w:before="0" w:after="0" w:line="360" w:lineRule="auto"/>
        <w:ind w:firstLine="0"/>
        <w:jc w:val="both"/>
        <w:rPr>
          <w:rFonts w:ascii="Book Antiqua" w:hAnsi="Book Antiqua"/>
          <w:sz w:val="24"/>
        </w:rPr>
      </w:pPr>
      <w:r w:rsidRPr="00A3377C">
        <w:rPr>
          <w:rFonts w:ascii="Book Antiqua" w:hAnsi="Book Antiqua"/>
          <w:sz w:val="24"/>
        </w:rPr>
        <w:t>FNH consists of a non-encapsulated lesion composed by non-neoplastic hepatocytes in a disorganized array, surrounding a central fibrous scar with a dystrophic arterial vessel</w:t>
      </w:r>
      <w:r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&lt;citation&gt;&lt;uuid&gt;57EA3700-4C39-4B2A-819E-7D37F2CF5EA6&lt;/uuid&gt;&lt;priority&gt;29&lt;/priority&gt;&lt;publications&gt;&lt;/publications&gt;&lt;/citation&gt;</w:instrText>
      </w:r>
      <w:r w:rsidRPr="00A3377C">
        <w:rPr>
          <w:rFonts w:ascii="Book Antiqua" w:hAnsi="Book Antiqua"/>
          <w:sz w:val="24"/>
        </w:rPr>
        <w:fldChar w:fldCharType="separate"/>
      </w:r>
      <w:r w:rsidR="00F82D49" w:rsidRPr="00A3377C">
        <w:rPr>
          <w:rFonts w:ascii="Book Antiqua" w:hAnsi="Book Antiqua" w:cs="Cambria"/>
          <w:sz w:val="24"/>
          <w:vertAlign w:val="superscript"/>
        </w:rPr>
        <w:t>[5,7,4</w:t>
      </w:r>
      <w:r w:rsidR="00BB5236" w:rsidRPr="00A3377C">
        <w:rPr>
          <w:rFonts w:ascii="Book Antiqua" w:hAnsi="Book Antiqua" w:cs="Cambria"/>
          <w:sz w:val="24"/>
          <w:vertAlign w:val="superscript"/>
        </w:rPr>
        <w:t>2</w:t>
      </w:r>
      <w:r w:rsidR="00F82D49" w:rsidRPr="00A3377C">
        <w:rPr>
          <w:rFonts w:ascii="Book Antiqua" w:hAnsi="Book Antiqua" w:cs="Cambria"/>
          <w:sz w:val="24"/>
          <w:vertAlign w:val="superscript"/>
        </w:rPr>
        <w:t>]</w:t>
      </w:r>
      <w:r w:rsidRPr="00A3377C">
        <w:rPr>
          <w:rFonts w:ascii="Book Antiqua" w:hAnsi="Book Antiqua"/>
          <w:sz w:val="24"/>
        </w:rPr>
        <w:fldChar w:fldCharType="end"/>
      </w:r>
      <w:r w:rsidRPr="00A3377C">
        <w:rPr>
          <w:rFonts w:ascii="Book Antiqua" w:hAnsi="Book Antiqua"/>
          <w:sz w:val="24"/>
        </w:rPr>
        <w:t xml:space="preserve">. There is some </w:t>
      </w:r>
      <w:proofErr w:type="spellStart"/>
      <w:r w:rsidRPr="00A3377C">
        <w:rPr>
          <w:rFonts w:ascii="Book Antiqua" w:hAnsi="Book Antiqua"/>
          <w:sz w:val="24"/>
        </w:rPr>
        <w:t>histopathologic</w:t>
      </w:r>
      <w:proofErr w:type="spellEnd"/>
      <w:r w:rsidRPr="00A3377C">
        <w:rPr>
          <w:rFonts w:ascii="Book Antiqua" w:hAnsi="Book Antiqua"/>
          <w:sz w:val="24"/>
        </w:rPr>
        <w:t xml:space="preserve"> heterogeneity of FNHs, with uncommon “non</w:t>
      </w:r>
      <w:r w:rsidR="005669B7" w:rsidRPr="00A3377C">
        <w:rPr>
          <w:rFonts w:ascii="Book Antiqua" w:hAnsi="Book Antiqua"/>
          <w:sz w:val="24"/>
        </w:rPr>
        <w:t>-</w:t>
      </w:r>
      <w:r w:rsidRPr="00A3377C">
        <w:rPr>
          <w:rFonts w:ascii="Book Antiqua" w:hAnsi="Book Antiqua"/>
          <w:sz w:val="24"/>
        </w:rPr>
        <w:t>classical” histologic subtypes described</w:t>
      </w:r>
      <w:r w:rsidR="005669B7" w:rsidRPr="00A3377C">
        <w:rPr>
          <w:rFonts w:ascii="Book Antiqua" w:hAnsi="Book Antiqua"/>
          <w:sz w:val="24"/>
        </w:rPr>
        <w:t xml:space="preserve"> in the literature</w:t>
      </w:r>
      <w:r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&lt;citation&gt;&lt;uuid&gt;D089106E-1CE2-4D9C-A02F-DCEEA350E2D6&lt;/uuid&gt;&lt;priority&gt;30&lt;/priority&gt;&lt;publications&gt;&lt;/publications&gt;&lt;/citation&gt;</w:instrText>
      </w:r>
      <w:r w:rsidRPr="00A3377C">
        <w:rPr>
          <w:rFonts w:ascii="Book Antiqua" w:hAnsi="Book Antiqua"/>
          <w:sz w:val="24"/>
        </w:rPr>
        <w:fldChar w:fldCharType="separate"/>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2</w:t>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3</w:t>
      </w:r>
      <w:r w:rsidR="00F82D49" w:rsidRPr="00A3377C">
        <w:rPr>
          <w:rFonts w:ascii="Book Antiqua" w:hAnsi="Book Antiqua" w:cs="Cambria"/>
          <w:sz w:val="24"/>
          <w:vertAlign w:val="superscript"/>
        </w:rPr>
        <w:t>]</w:t>
      </w:r>
      <w:r w:rsidRPr="00A3377C">
        <w:rPr>
          <w:rFonts w:ascii="Book Antiqua" w:hAnsi="Book Antiqua"/>
          <w:sz w:val="24"/>
        </w:rPr>
        <w:fldChar w:fldCharType="end"/>
      </w:r>
      <w:r w:rsidRPr="00A3377C">
        <w:rPr>
          <w:rFonts w:ascii="Book Antiqua" w:hAnsi="Book Antiqua"/>
          <w:sz w:val="24"/>
        </w:rPr>
        <w:t xml:space="preserve">. </w:t>
      </w:r>
      <w:r w:rsidR="00CF6967" w:rsidRPr="00A3377C">
        <w:rPr>
          <w:rFonts w:ascii="Book Antiqua" w:hAnsi="Book Antiqua"/>
          <w:sz w:val="24"/>
        </w:rPr>
        <w:t xml:space="preserve">FNH is the second most common solid benign FLL. Most often found in young and middle-aged patients, </w:t>
      </w:r>
      <w:r w:rsidR="00E77D47" w:rsidRPr="00A3377C">
        <w:rPr>
          <w:rFonts w:ascii="Book Antiqua" w:hAnsi="Book Antiqua"/>
          <w:sz w:val="24"/>
        </w:rPr>
        <w:t>FNH has</w:t>
      </w:r>
      <w:r w:rsidR="00CF6967" w:rsidRPr="00A3377C">
        <w:rPr>
          <w:rFonts w:ascii="Book Antiqua" w:hAnsi="Book Antiqua"/>
          <w:sz w:val="24"/>
        </w:rPr>
        <w:t xml:space="preserve"> a clear female predominance (8</w:t>
      </w:r>
      <w:r w:rsidR="00E77D47" w:rsidRPr="00A3377C">
        <w:rPr>
          <w:rFonts w:ascii="Book Antiqua" w:hAnsi="Book Antiqua"/>
          <w:sz w:val="24"/>
        </w:rPr>
        <w:t>-12</w:t>
      </w:r>
      <w:r w:rsidR="00CF6967" w:rsidRPr="00A3377C">
        <w:rPr>
          <w:rFonts w:ascii="Book Antiqua" w:hAnsi="Book Antiqua"/>
          <w:sz w:val="24"/>
        </w:rPr>
        <w:t>:1 ratio)</w:t>
      </w:r>
      <w:r w:rsidR="00ED3F34"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3E859864-57B7-4128-8FFF-BBF00F59FEB3&lt;/uuid&gt;&lt;priority&gt;31&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ED3F34" w:rsidRPr="00A3377C">
        <w:rPr>
          <w:rFonts w:ascii="Book Antiqua" w:hAnsi="Book Antiqua"/>
          <w:sz w:val="24"/>
        </w:rPr>
        <w:fldChar w:fldCharType="separate"/>
      </w:r>
      <w:r w:rsidR="00F82D49" w:rsidRPr="00A3377C">
        <w:rPr>
          <w:rFonts w:ascii="Book Antiqua" w:hAnsi="Book Antiqua" w:cs="Cambria"/>
          <w:sz w:val="24"/>
          <w:vertAlign w:val="superscript"/>
        </w:rPr>
        <w:t>[1,4</w:t>
      </w:r>
      <w:r w:rsidR="00BB5236" w:rsidRPr="00A3377C">
        <w:rPr>
          <w:rFonts w:ascii="Book Antiqua" w:hAnsi="Book Antiqua" w:cs="Cambria"/>
          <w:sz w:val="24"/>
          <w:vertAlign w:val="superscript"/>
        </w:rPr>
        <w:t>2</w:t>
      </w:r>
      <w:r w:rsidR="00F82D49" w:rsidRPr="00A3377C">
        <w:rPr>
          <w:rFonts w:ascii="Book Antiqua" w:hAnsi="Book Antiqua" w:cs="Cambria"/>
          <w:sz w:val="24"/>
          <w:vertAlign w:val="superscript"/>
        </w:rPr>
        <w:t>]</w:t>
      </w:r>
      <w:r w:rsidR="00ED3F34" w:rsidRPr="00A3377C">
        <w:rPr>
          <w:rFonts w:ascii="Book Antiqua" w:hAnsi="Book Antiqua"/>
          <w:sz w:val="24"/>
        </w:rPr>
        <w:fldChar w:fldCharType="end"/>
      </w:r>
      <w:r w:rsidR="00CF6967" w:rsidRPr="00A3377C">
        <w:rPr>
          <w:rFonts w:ascii="Book Antiqua" w:hAnsi="Book Antiqua"/>
          <w:sz w:val="24"/>
        </w:rPr>
        <w:t>.</w:t>
      </w:r>
    </w:p>
    <w:p w14:paraId="40CD5C08" w14:textId="02DEA9A9" w:rsidR="00D540EA" w:rsidRDefault="0052734A" w:rsidP="00A3377C">
      <w:pPr>
        <w:spacing w:before="0" w:after="0" w:line="360" w:lineRule="auto"/>
        <w:jc w:val="both"/>
        <w:rPr>
          <w:rFonts w:ascii="Book Antiqua" w:eastAsia="宋体" w:hAnsi="Book Antiqua"/>
          <w:sz w:val="24"/>
          <w:lang w:eastAsia="zh-CN"/>
        </w:rPr>
      </w:pPr>
      <w:r>
        <w:rPr>
          <w:rFonts w:ascii="Book Antiqua" w:hAnsi="Book Antiqua"/>
          <w:sz w:val="24"/>
        </w:rPr>
        <w:lastRenderedPageBreak/>
        <w:t xml:space="preserve">MRI </w:t>
      </w:r>
      <w:r w:rsidR="008C3857" w:rsidRPr="00A3377C">
        <w:rPr>
          <w:rFonts w:ascii="Book Antiqua" w:hAnsi="Book Antiqua"/>
          <w:sz w:val="24"/>
        </w:rPr>
        <w:t xml:space="preserve">is considered the best imaging tool </w:t>
      </w:r>
      <w:r w:rsidR="00CE138F" w:rsidRPr="00A3377C">
        <w:rPr>
          <w:rFonts w:ascii="Book Antiqua" w:hAnsi="Book Antiqua"/>
          <w:sz w:val="24"/>
        </w:rPr>
        <w:t xml:space="preserve">for FNH diagnosis, </w:t>
      </w:r>
      <w:r w:rsidR="008C3857" w:rsidRPr="00A3377C">
        <w:rPr>
          <w:rFonts w:ascii="Book Antiqua" w:hAnsi="Book Antiqua"/>
          <w:sz w:val="24"/>
        </w:rPr>
        <w:t>with a sensitivity of 70% and a specificity of 98%</w:t>
      </w:r>
      <w:r w:rsidR="008C385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&lt;citation&gt;&lt;uuid&gt;3A2DBFE0-A08E-4CCC-A962-650A80C35506&lt;/uuid&gt;&lt;priority&gt;32&lt;/priority&gt;&lt;publications&gt;&lt;/publications&gt;&lt;/citation&gt;</w:instrText>
      </w:r>
      <w:r w:rsidR="008C3857" w:rsidRPr="00A3377C">
        <w:rPr>
          <w:rFonts w:ascii="Book Antiqua" w:hAnsi="Book Antiqua"/>
          <w:sz w:val="24"/>
        </w:rPr>
        <w:fldChar w:fldCharType="separate"/>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4</w:t>
      </w:r>
      <w:r w:rsidR="00F82D49" w:rsidRPr="00A3377C">
        <w:rPr>
          <w:rFonts w:ascii="Book Antiqua" w:hAnsi="Book Antiqua" w:cs="Cambria"/>
          <w:sz w:val="24"/>
          <w:vertAlign w:val="superscript"/>
        </w:rPr>
        <w:t>]</w:t>
      </w:r>
      <w:r w:rsidR="008C3857" w:rsidRPr="00A3377C">
        <w:rPr>
          <w:rFonts w:ascii="Book Antiqua" w:hAnsi="Book Antiqua"/>
          <w:sz w:val="24"/>
        </w:rPr>
        <w:fldChar w:fldCharType="end"/>
      </w:r>
      <w:r w:rsidR="008C3857" w:rsidRPr="00A3377C">
        <w:rPr>
          <w:rFonts w:ascii="Book Antiqua" w:hAnsi="Book Antiqua"/>
          <w:sz w:val="24"/>
        </w:rPr>
        <w:t>.</w:t>
      </w:r>
      <w:r w:rsidR="005669B7" w:rsidRPr="00A3377C">
        <w:rPr>
          <w:rFonts w:ascii="Book Antiqua" w:hAnsi="Book Antiqua"/>
          <w:sz w:val="24"/>
        </w:rPr>
        <w:t xml:space="preserve"> For</w:t>
      </w:r>
      <w:r w:rsidR="00C205F7" w:rsidRPr="00A3377C">
        <w:rPr>
          <w:rFonts w:ascii="Book Antiqua" w:hAnsi="Book Antiqua"/>
          <w:sz w:val="24"/>
        </w:rPr>
        <w:t xml:space="preserve"> some authors</w:t>
      </w:r>
      <w:r w:rsidR="005669B7" w:rsidRPr="00A3377C">
        <w:rPr>
          <w:rFonts w:ascii="Book Antiqua" w:hAnsi="Book Antiqua"/>
          <w:sz w:val="24"/>
        </w:rPr>
        <w:t>,</w:t>
      </w:r>
      <w:r w:rsidR="00C205F7" w:rsidRPr="00A3377C">
        <w:rPr>
          <w:rFonts w:ascii="Book Antiqua" w:hAnsi="Book Antiqua"/>
          <w:sz w:val="24"/>
        </w:rPr>
        <w:t xml:space="preserve"> contras</w:t>
      </w:r>
      <w:r w:rsidR="00D63801" w:rsidRPr="00A3377C">
        <w:rPr>
          <w:rFonts w:ascii="Book Antiqua" w:hAnsi="Book Antiqua"/>
          <w:sz w:val="24"/>
        </w:rPr>
        <w:t>t</w:t>
      </w:r>
      <w:r w:rsidR="00C205F7" w:rsidRPr="00A3377C">
        <w:rPr>
          <w:rFonts w:ascii="Book Antiqua" w:hAnsi="Book Antiqua"/>
          <w:sz w:val="24"/>
        </w:rPr>
        <w:t>-</w:t>
      </w:r>
      <w:r w:rsidR="00D63801" w:rsidRPr="00A3377C">
        <w:rPr>
          <w:rFonts w:ascii="Book Antiqua" w:hAnsi="Book Antiqua"/>
          <w:sz w:val="24"/>
        </w:rPr>
        <w:t>enhanced</w:t>
      </w:r>
      <w:r w:rsidR="00C205F7" w:rsidRPr="00A3377C">
        <w:rPr>
          <w:rFonts w:ascii="Book Antiqua" w:hAnsi="Book Antiqua"/>
          <w:sz w:val="24"/>
        </w:rPr>
        <w:t xml:space="preserve"> </w:t>
      </w:r>
      <w:r>
        <w:rPr>
          <w:rFonts w:ascii="Book Antiqua" w:hAnsi="Book Antiqua"/>
          <w:sz w:val="24"/>
        </w:rPr>
        <w:t xml:space="preserve">MRI </w:t>
      </w:r>
      <w:r w:rsidR="00C205F7" w:rsidRPr="00A3377C">
        <w:rPr>
          <w:rFonts w:ascii="Book Antiqua" w:hAnsi="Book Antiqua"/>
          <w:sz w:val="24"/>
        </w:rPr>
        <w:t>is considered the gold standard</w:t>
      </w:r>
      <w:r w:rsidR="00C205F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&lt;citation&gt;&lt;uuid&gt;AF00B0F5-A0DF-4DBB-9D77-27A654ECBADB&lt;/uuid&gt;&lt;priority&gt;33&lt;/priority&gt;&lt;publications&gt;&lt;/publications&gt;&lt;/citation&gt;</w:instrText>
      </w:r>
      <w:r w:rsidR="00C205F7" w:rsidRPr="00A3377C">
        <w:rPr>
          <w:rFonts w:ascii="Book Antiqua" w:hAnsi="Book Antiqua"/>
          <w:sz w:val="24"/>
        </w:rPr>
        <w:fldChar w:fldCharType="separate"/>
      </w:r>
      <w:r w:rsidR="00F82D49" w:rsidRPr="00A3377C">
        <w:rPr>
          <w:rFonts w:ascii="Book Antiqua" w:hAnsi="Book Antiqua" w:cs="Cambria"/>
          <w:sz w:val="24"/>
          <w:vertAlign w:val="superscript"/>
        </w:rPr>
        <w:t>[5]</w:t>
      </w:r>
      <w:r w:rsidR="00C205F7" w:rsidRPr="00A3377C">
        <w:rPr>
          <w:rFonts w:ascii="Book Antiqua" w:hAnsi="Book Antiqua"/>
          <w:sz w:val="24"/>
        </w:rPr>
        <w:fldChar w:fldCharType="end"/>
      </w:r>
      <w:r w:rsidR="00C205F7" w:rsidRPr="00A3377C">
        <w:rPr>
          <w:rFonts w:ascii="Book Antiqua" w:hAnsi="Book Antiqua"/>
          <w:sz w:val="24"/>
        </w:rPr>
        <w:t>.</w:t>
      </w:r>
      <w:r w:rsidR="008C3857" w:rsidRPr="00A3377C">
        <w:rPr>
          <w:rFonts w:ascii="Book Antiqua" w:hAnsi="Book Antiqua"/>
          <w:sz w:val="24"/>
        </w:rPr>
        <w:t xml:space="preserve"> </w:t>
      </w:r>
      <w:r w:rsidR="00E77D47" w:rsidRPr="00A3377C">
        <w:rPr>
          <w:rFonts w:ascii="Book Antiqua" w:hAnsi="Book Antiqua"/>
          <w:sz w:val="24"/>
        </w:rPr>
        <w:t>As FNH are composed of hepatocytes, they are barely discernab</w:t>
      </w:r>
      <w:r w:rsidR="00CE138F" w:rsidRPr="00A3377C">
        <w:rPr>
          <w:rFonts w:ascii="Book Antiqua" w:hAnsi="Book Antiqua"/>
          <w:sz w:val="24"/>
        </w:rPr>
        <w:t xml:space="preserve">le from normal parenchyma on </w:t>
      </w:r>
      <w:proofErr w:type="spellStart"/>
      <w:r w:rsidR="00CE138F" w:rsidRPr="00A3377C">
        <w:rPr>
          <w:rFonts w:ascii="Book Antiqua" w:hAnsi="Book Antiqua"/>
          <w:sz w:val="24"/>
        </w:rPr>
        <w:t>pre</w:t>
      </w:r>
      <w:r w:rsidR="00E77D47" w:rsidRPr="00A3377C">
        <w:rPr>
          <w:rFonts w:ascii="Book Antiqua" w:hAnsi="Book Antiqua"/>
          <w:sz w:val="24"/>
        </w:rPr>
        <w:t>contrast</w:t>
      </w:r>
      <w:proofErr w:type="spellEnd"/>
      <w:r w:rsidR="00E77D47" w:rsidRPr="00A3377C">
        <w:rPr>
          <w:rFonts w:ascii="Book Antiqua" w:hAnsi="Book Antiqua"/>
          <w:sz w:val="24"/>
        </w:rPr>
        <w:t xml:space="preserve"> images</w:t>
      </w:r>
      <w:r w:rsidR="002B7D6D" w:rsidRPr="00A3377C">
        <w:rPr>
          <w:rFonts w:ascii="Book Antiqua" w:hAnsi="Book Antiqua"/>
          <w:sz w:val="24"/>
        </w:rPr>
        <w:t>, appearing</w:t>
      </w:r>
      <w:r w:rsidR="00CE138F" w:rsidRPr="00A3377C">
        <w:rPr>
          <w:rFonts w:ascii="Book Antiqua" w:hAnsi="Book Antiqua"/>
          <w:sz w:val="24"/>
        </w:rPr>
        <w:t xml:space="preserve"> </w:t>
      </w:r>
      <w:proofErr w:type="spellStart"/>
      <w:r w:rsidR="00CE138F" w:rsidRPr="00A3377C">
        <w:rPr>
          <w:rFonts w:ascii="Book Antiqua" w:hAnsi="Book Antiqua"/>
          <w:sz w:val="24"/>
        </w:rPr>
        <w:t>iso</w:t>
      </w:r>
      <w:proofErr w:type="spellEnd"/>
      <w:r w:rsidR="00CE138F" w:rsidRPr="00A3377C">
        <w:rPr>
          <w:rFonts w:ascii="Book Antiqua" w:hAnsi="Book Antiqua"/>
          <w:sz w:val="24"/>
        </w:rPr>
        <w:t xml:space="preserve">- or </w:t>
      </w:r>
      <w:proofErr w:type="spellStart"/>
      <w:r w:rsidR="00CE138F" w:rsidRPr="00A3377C">
        <w:rPr>
          <w:rFonts w:ascii="Book Antiqua" w:hAnsi="Book Antiqua"/>
          <w:sz w:val="24"/>
        </w:rPr>
        <w:t>hypointense</w:t>
      </w:r>
      <w:proofErr w:type="spellEnd"/>
      <w:r w:rsidR="00CE138F" w:rsidRPr="00A3377C">
        <w:rPr>
          <w:rFonts w:ascii="Book Antiqua" w:hAnsi="Book Antiqua"/>
          <w:sz w:val="24"/>
        </w:rPr>
        <w:t xml:space="preserve"> on T1</w:t>
      </w:r>
      <w:r w:rsidR="00471F4A" w:rsidRPr="00A3377C">
        <w:rPr>
          <w:rFonts w:ascii="Book Antiqua" w:hAnsi="Book Antiqua"/>
          <w:sz w:val="24"/>
        </w:rPr>
        <w:t>-</w:t>
      </w:r>
      <w:r w:rsidR="00EA03A9" w:rsidRPr="00A3377C">
        <w:rPr>
          <w:rFonts w:ascii="Book Antiqua" w:hAnsi="Book Antiqua"/>
          <w:sz w:val="24"/>
        </w:rPr>
        <w:t>WI</w:t>
      </w:r>
      <w:r w:rsidR="00C4188C" w:rsidRPr="00A3377C">
        <w:rPr>
          <w:rFonts w:ascii="Book Antiqua" w:hAnsi="Book Antiqua"/>
          <w:sz w:val="24"/>
        </w:rPr>
        <w:t>, and</w:t>
      </w:r>
      <w:r w:rsidR="00CE138F" w:rsidRPr="00A3377C">
        <w:rPr>
          <w:rFonts w:ascii="Book Antiqua" w:hAnsi="Book Antiqua"/>
          <w:sz w:val="24"/>
        </w:rPr>
        <w:t xml:space="preserve"> </w:t>
      </w:r>
      <w:proofErr w:type="spellStart"/>
      <w:r w:rsidR="00CE138F" w:rsidRPr="00A3377C">
        <w:rPr>
          <w:rFonts w:ascii="Book Antiqua" w:hAnsi="Book Antiqua"/>
          <w:sz w:val="24"/>
        </w:rPr>
        <w:t>iso</w:t>
      </w:r>
      <w:proofErr w:type="spellEnd"/>
      <w:r w:rsidR="00CE138F" w:rsidRPr="00A3377C">
        <w:rPr>
          <w:rFonts w:ascii="Book Antiqua" w:hAnsi="Book Antiqua"/>
          <w:sz w:val="24"/>
        </w:rPr>
        <w:t xml:space="preserve">- or slightly </w:t>
      </w:r>
      <w:proofErr w:type="spellStart"/>
      <w:r w:rsidR="00CE138F" w:rsidRPr="00A3377C">
        <w:rPr>
          <w:rFonts w:ascii="Book Antiqua" w:hAnsi="Book Antiqua"/>
          <w:sz w:val="24"/>
        </w:rPr>
        <w:t>hyperintense</w:t>
      </w:r>
      <w:proofErr w:type="spellEnd"/>
      <w:r w:rsidR="00CE138F" w:rsidRPr="00A3377C">
        <w:rPr>
          <w:rFonts w:ascii="Book Antiqua" w:hAnsi="Book Antiqua"/>
          <w:sz w:val="24"/>
        </w:rPr>
        <w:t xml:space="preserve"> on T2</w:t>
      </w:r>
      <w:r w:rsidR="00471F4A" w:rsidRPr="00A3377C">
        <w:rPr>
          <w:rFonts w:ascii="Book Antiqua" w:hAnsi="Book Antiqua"/>
          <w:sz w:val="24"/>
        </w:rPr>
        <w:t>-</w:t>
      </w:r>
      <w:r w:rsidR="00EA03A9" w:rsidRPr="00A3377C">
        <w:rPr>
          <w:rFonts w:ascii="Book Antiqua" w:hAnsi="Book Antiqua"/>
          <w:sz w:val="24"/>
        </w:rPr>
        <w:t>WI</w:t>
      </w:r>
      <w:r w:rsidR="00E77D47" w:rsidRPr="00A3377C">
        <w:rPr>
          <w:rFonts w:ascii="Book Antiqua" w:hAnsi="Book Antiqua"/>
          <w:sz w:val="24"/>
        </w:rPr>
        <w:t>.</w:t>
      </w:r>
      <w:r w:rsidR="00924D60" w:rsidRPr="00A3377C">
        <w:rPr>
          <w:rFonts w:ascii="Book Antiqua" w:hAnsi="Book Antiqua"/>
          <w:sz w:val="24"/>
        </w:rPr>
        <w:t xml:space="preserve"> In approximately 50-84% of cases, the central scar can be seen wi</w:t>
      </w:r>
      <w:r w:rsidR="00EA03A9" w:rsidRPr="00A3377C">
        <w:rPr>
          <w:rFonts w:ascii="Book Antiqua" w:hAnsi="Book Antiqua"/>
          <w:sz w:val="24"/>
        </w:rPr>
        <w:t>th low signal intensity on T1</w:t>
      </w:r>
      <w:r w:rsidR="00B33A9D" w:rsidRPr="00A3377C">
        <w:rPr>
          <w:rFonts w:ascii="Book Antiqua" w:hAnsi="Book Antiqua"/>
          <w:sz w:val="24"/>
        </w:rPr>
        <w:t>-</w:t>
      </w:r>
      <w:r w:rsidR="00EA03A9" w:rsidRPr="00A3377C">
        <w:rPr>
          <w:rFonts w:ascii="Book Antiqua" w:hAnsi="Book Antiqua"/>
          <w:sz w:val="24"/>
        </w:rPr>
        <w:t>WI</w:t>
      </w:r>
      <w:r w:rsidR="00924D60" w:rsidRPr="00A3377C">
        <w:rPr>
          <w:rFonts w:ascii="Book Antiqua" w:hAnsi="Book Antiqua"/>
          <w:sz w:val="24"/>
        </w:rPr>
        <w:t xml:space="preserve"> and moderate high signal on T2</w:t>
      </w:r>
      <w:r w:rsidR="00471F4A" w:rsidRPr="00A3377C">
        <w:rPr>
          <w:rFonts w:ascii="Book Antiqua" w:hAnsi="Book Antiqua"/>
          <w:sz w:val="24"/>
        </w:rPr>
        <w:t>-</w:t>
      </w:r>
      <w:r w:rsidR="00EA03A9" w:rsidRPr="00A3377C">
        <w:rPr>
          <w:rFonts w:ascii="Book Antiqua" w:hAnsi="Book Antiqua"/>
          <w:sz w:val="24"/>
        </w:rPr>
        <w:t>WI</w:t>
      </w:r>
      <w:r w:rsidR="00924D60"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&lt;citation&gt;&lt;uuid&gt;A930C8EA-F390-4B7C-B1F0-ACF0479AC7E3&lt;/uuid&gt;&lt;priority&gt;34&lt;/priority&gt;&lt;publications&gt;&lt;/publications&gt;&lt;/citation&gt;</w:instrText>
      </w:r>
      <w:r w:rsidR="00924D60" w:rsidRPr="00A3377C">
        <w:rPr>
          <w:rFonts w:ascii="Book Antiqua" w:hAnsi="Book Antiqua"/>
          <w:sz w:val="24"/>
        </w:rPr>
        <w:fldChar w:fldCharType="separate"/>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2</w:t>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4</w:t>
      </w:r>
      <w:r w:rsidR="00F82D49" w:rsidRPr="00A3377C">
        <w:rPr>
          <w:rFonts w:ascii="Book Antiqua" w:hAnsi="Book Antiqua" w:cs="Cambria"/>
          <w:sz w:val="24"/>
          <w:vertAlign w:val="superscript"/>
        </w:rPr>
        <w:t>]</w:t>
      </w:r>
      <w:r w:rsidR="00924D60" w:rsidRPr="00A3377C">
        <w:rPr>
          <w:rFonts w:ascii="Book Antiqua" w:hAnsi="Book Antiqua"/>
          <w:sz w:val="24"/>
        </w:rPr>
        <w:fldChar w:fldCharType="end"/>
      </w:r>
      <w:r w:rsidR="00924D60" w:rsidRPr="00A3377C">
        <w:rPr>
          <w:rFonts w:ascii="Book Antiqua" w:hAnsi="Book Antiqua"/>
          <w:sz w:val="24"/>
        </w:rPr>
        <w:t xml:space="preserve">. </w:t>
      </w:r>
      <w:r w:rsidR="00EA03A9" w:rsidRPr="00A3377C">
        <w:rPr>
          <w:rFonts w:ascii="Book Antiqua" w:hAnsi="Book Antiqua"/>
          <w:sz w:val="24"/>
        </w:rPr>
        <w:t xml:space="preserve">On </w:t>
      </w:r>
      <w:proofErr w:type="spellStart"/>
      <w:r w:rsidR="00EA03A9" w:rsidRPr="00A3377C">
        <w:rPr>
          <w:rFonts w:ascii="Book Antiqua" w:hAnsi="Book Antiqua"/>
          <w:sz w:val="24"/>
        </w:rPr>
        <w:t>postcontrast</w:t>
      </w:r>
      <w:proofErr w:type="spellEnd"/>
      <w:r w:rsidR="00EA03A9" w:rsidRPr="00A3377C">
        <w:rPr>
          <w:rFonts w:ascii="Book Antiqua" w:hAnsi="Book Antiqua"/>
          <w:sz w:val="24"/>
        </w:rPr>
        <w:t xml:space="preserve"> images, </w:t>
      </w:r>
      <w:r w:rsidR="00924D60" w:rsidRPr="00A3377C">
        <w:rPr>
          <w:rFonts w:ascii="Book Antiqua" w:hAnsi="Book Antiqua"/>
          <w:sz w:val="24"/>
        </w:rPr>
        <w:t xml:space="preserve">FNH </w:t>
      </w:r>
      <w:r w:rsidR="00E77D47" w:rsidRPr="00A3377C">
        <w:rPr>
          <w:rFonts w:ascii="Book Antiqua" w:hAnsi="Book Antiqua"/>
          <w:sz w:val="24"/>
        </w:rPr>
        <w:t xml:space="preserve">show </w:t>
      </w:r>
      <w:r w:rsidR="00924D60" w:rsidRPr="00A3377C">
        <w:rPr>
          <w:rFonts w:ascii="Book Antiqua" w:hAnsi="Book Antiqua"/>
          <w:sz w:val="24"/>
        </w:rPr>
        <w:t xml:space="preserve">typical enhancement pattern: </w:t>
      </w:r>
      <w:r w:rsidR="00E77D47" w:rsidRPr="00A3377C">
        <w:rPr>
          <w:rFonts w:ascii="Book Antiqua" w:hAnsi="Book Antiqua"/>
          <w:sz w:val="24"/>
        </w:rPr>
        <w:t xml:space="preserve">early arterial </w:t>
      </w:r>
      <w:r w:rsidR="002604AE" w:rsidRPr="00A3377C">
        <w:rPr>
          <w:rFonts w:ascii="Book Antiqua" w:hAnsi="Book Antiqua"/>
          <w:sz w:val="24"/>
        </w:rPr>
        <w:t xml:space="preserve">homogeneous </w:t>
      </w:r>
      <w:r w:rsidR="00E77D47" w:rsidRPr="00A3377C">
        <w:rPr>
          <w:rFonts w:ascii="Book Antiqua" w:hAnsi="Book Antiqua"/>
          <w:sz w:val="24"/>
        </w:rPr>
        <w:t>enhancement, which becomes iso</w:t>
      </w:r>
      <w:r w:rsidR="00CE138F" w:rsidRPr="00A3377C">
        <w:rPr>
          <w:rFonts w:ascii="Book Antiqua" w:hAnsi="Book Antiqua"/>
          <w:sz w:val="24"/>
        </w:rPr>
        <w:t xml:space="preserve">intense </w:t>
      </w:r>
      <w:r w:rsidR="00924D60" w:rsidRPr="00A3377C">
        <w:rPr>
          <w:rFonts w:ascii="Book Antiqua" w:hAnsi="Book Antiqua"/>
          <w:sz w:val="24"/>
        </w:rPr>
        <w:t xml:space="preserve">to </w:t>
      </w:r>
      <w:r w:rsidR="00E77D47" w:rsidRPr="00A3377C">
        <w:rPr>
          <w:rFonts w:ascii="Book Antiqua" w:hAnsi="Book Antiqua"/>
          <w:sz w:val="24"/>
        </w:rPr>
        <w:t>the background live</w:t>
      </w:r>
      <w:r w:rsidR="00CE138F" w:rsidRPr="00A3377C">
        <w:rPr>
          <w:rFonts w:ascii="Book Antiqua" w:hAnsi="Book Antiqua"/>
          <w:sz w:val="24"/>
        </w:rPr>
        <w:t>r on port</w:t>
      </w:r>
      <w:r w:rsidR="00924D60" w:rsidRPr="00A3377C">
        <w:rPr>
          <w:rFonts w:ascii="Book Antiqua" w:hAnsi="Book Antiqua"/>
          <w:sz w:val="24"/>
        </w:rPr>
        <w:t>al venous phase, and late enhancement of the central scar</w:t>
      </w:r>
      <w:r w:rsidR="00BA6399" w:rsidRPr="00A3377C">
        <w:rPr>
          <w:rFonts w:ascii="Book Antiqua" w:hAnsi="Book Antiqua"/>
          <w:sz w:val="24"/>
        </w:rPr>
        <w:t xml:space="preserve"> (figure 2)</w:t>
      </w:r>
      <w:r w:rsidR="00924D60" w:rsidRPr="00A3377C">
        <w:rPr>
          <w:rFonts w:ascii="Book Antiqua" w:hAnsi="Book Antiqua"/>
          <w:sz w:val="24"/>
        </w:rPr>
        <w:t>. No washout is seen</w:t>
      </w:r>
      <w:r w:rsidR="00471F4A" w:rsidRPr="00A3377C">
        <w:rPr>
          <w:rFonts w:ascii="Book Antiqua" w:hAnsi="Book Antiqua"/>
          <w:sz w:val="24"/>
        </w:rPr>
        <w:t xml:space="preserve"> with FNH</w:t>
      </w:r>
      <w:r w:rsidR="00FB36EA"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&lt;citation&gt;&lt;uuid&gt;0C6927EC-E409-4B0E-B494-92F300428711&lt;/uuid&gt;&lt;priority&gt;35&lt;/priority&gt;&lt;publications&gt;&lt;/publications&gt;&lt;/citation&gt;</w:instrText>
      </w:r>
      <w:r w:rsidR="00FB36EA" w:rsidRPr="00A3377C">
        <w:rPr>
          <w:rFonts w:ascii="Book Antiqua" w:hAnsi="Book Antiqua"/>
          <w:sz w:val="24"/>
        </w:rPr>
        <w:fldChar w:fldCharType="separate"/>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3</w:t>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4</w:t>
      </w:r>
      <w:r w:rsidR="00F82D49" w:rsidRPr="00A3377C">
        <w:rPr>
          <w:rFonts w:ascii="Book Antiqua" w:hAnsi="Book Antiqua" w:cs="Cambria"/>
          <w:sz w:val="24"/>
          <w:vertAlign w:val="superscript"/>
        </w:rPr>
        <w:t>]</w:t>
      </w:r>
      <w:r w:rsidR="00FB36EA" w:rsidRPr="00A3377C">
        <w:rPr>
          <w:rFonts w:ascii="Book Antiqua" w:hAnsi="Book Antiqua"/>
          <w:sz w:val="24"/>
        </w:rPr>
        <w:fldChar w:fldCharType="end"/>
      </w:r>
      <w:r w:rsidR="00924D60" w:rsidRPr="00A3377C">
        <w:rPr>
          <w:rFonts w:ascii="Book Antiqua" w:hAnsi="Book Antiqua"/>
          <w:sz w:val="24"/>
        </w:rPr>
        <w:t xml:space="preserve">. </w:t>
      </w:r>
      <w:r w:rsidR="00FB36EA" w:rsidRPr="00A3377C">
        <w:rPr>
          <w:rFonts w:ascii="Book Antiqua" w:hAnsi="Book Antiqua"/>
          <w:sz w:val="24"/>
        </w:rPr>
        <w:t>The prevalence of typical features of FNH in literature ranges from 22</w:t>
      </w:r>
      <w:r w:rsidR="00A74B90">
        <w:rPr>
          <w:rFonts w:ascii="Book Antiqua" w:eastAsia="宋体" w:hAnsi="Book Antiqua" w:hint="eastAsia"/>
          <w:sz w:val="24"/>
          <w:lang w:eastAsia="zh-CN"/>
        </w:rPr>
        <w:t>%</w:t>
      </w:r>
      <w:r w:rsidR="00471F4A" w:rsidRPr="00A3377C">
        <w:rPr>
          <w:rFonts w:ascii="Book Antiqua" w:hAnsi="Book Antiqua"/>
          <w:sz w:val="24"/>
        </w:rPr>
        <w:t>-</w:t>
      </w:r>
      <w:r w:rsidR="00FB36EA" w:rsidRPr="00A3377C">
        <w:rPr>
          <w:rFonts w:ascii="Book Antiqua" w:hAnsi="Book Antiqua"/>
          <w:sz w:val="24"/>
        </w:rPr>
        <w:t>70%</w:t>
      </w:r>
      <w:r w:rsidR="00FB36EA"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&lt;citation&gt;&lt;uuid&gt;5FE55972-26CF-485B-ABBD-D286FC21BB58&lt;/uuid&gt;&lt;priority&gt;36&lt;/priority&gt;&lt;publications&gt;&lt;/publications&gt;&lt;/citation&gt;</w:instrText>
      </w:r>
      <w:r w:rsidR="00FB36EA" w:rsidRPr="00A3377C">
        <w:rPr>
          <w:rFonts w:ascii="Book Antiqua" w:hAnsi="Book Antiqua"/>
          <w:sz w:val="24"/>
        </w:rPr>
        <w:fldChar w:fldCharType="separate"/>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4</w:t>
      </w:r>
      <w:r w:rsidR="00F82D49" w:rsidRPr="00A3377C">
        <w:rPr>
          <w:rFonts w:ascii="Book Antiqua" w:hAnsi="Book Antiqua" w:cs="Cambria"/>
          <w:sz w:val="24"/>
          <w:vertAlign w:val="superscript"/>
        </w:rPr>
        <w:t>]</w:t>
      </w:r>
      <w:r w:rsidR="00FB36EA" w:rsidRPr="00A3377C">
        <w:rPr>
          <w:rFonts w:ascii="Book Antiqua" w:hAnsi="Book Antiqua"/>
          <w:sz w:val="24"/>
        </w:rPr>
        <w:fldChar w:fldCharType="end"/>
      </w:r>
      <w:r w:rsidR="00B47680" w:rsidRPr="00A3377C">
        <w:rPr>
          <w:rFonts w:ascii="Book Antiqua" w:hAnsi="Book Antiqua"/>
          <w:sz w:val="24"/>
        </w:rPr>
        <w:t xml:space="preserve">, mainly </w:t>
      </w:r>
      <w:r w:rsidR="003F20BC" w:rsidRPr="00A3377C">
        <w:rPr>
          <w:rFonts w:ascii="Book Antiqua" w:hAnsi="Book Antiqua"/>
          <w:sz w:val="24"/>
        </w:rPr>
        <w:t>related</w:t>
      </w:r>
      <w:r w:rsidR="00B47680" w:rsidRPr="00A3377C">
        <w:rPr>
          <w:rFonts w:ascii="Book Antiqua" w:hAnsi="Book Antiqua"/>
          <w:sz w:val="24"/>
        </w:rPr>
        <w:t xml:space="preserve"> to</w:t>
      </w:r>
      <w:r w:rsidR="00EA03A9" w:rsidRPr="00A3377C">
        <w:rPr>
          <w:rFonts w:ascii="Book Antiqua" w:hAnsi="Book Antiqua"/>
          <w:sz w:val="24"/>
        </w:rPr>
        <w:t xml:space="preserve"> different study designs and</w:t>
      </w:r>
      <w:r w:rsidR="00B47680" w:rsidRPr="00A3377C">
        <w:rPr>
          <w:rFonts w:ascii="Book Antiqua" w:hAnsi="Book Antiqua"/>
          <w:sz w:val="24"/>
        </w:rPr>
        <w:t xml:space="preserve"> </w:t>
      </w:r>
      <w:proofErr w:type="spellStart"/>
      <w:r w:rsidR="00B47680" w:rsidRPr="00A3377C">
        <w:rPr>
          <w:rFonts w:ascii="Book Antiqua" w:hAnsi="Book Antiqua"/>
          <w:sz w:val="24"/>
        </w:rPr>
        <w:t>histopathologic</w:t>
      </w:r>
      <w:proofErr w:type="spellEnd"/>
      <w:r w:rsidR="00B47680" w:rsidRPr="00A3377C">
        <w:rPr>
          <w:rFonts w:ascii="Book Antiqua" w:hAnsi="Book Antiqua"/>
          <w:sz w:val="24"/>
        </w:rPr>
        <w:t xml:space="preserve"> heterogeneity of these lesions</w:t>
      </w:r>
      <w:r w:rsidR="003F20BC"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&lt;citation&gt;&lt;uuid&gt;3816238B-1ABF-41B9-817F-B18A432C1434&lt;/uuid&gt;&lt;priority&gt;37&lt;/priority&gt;&lt;publications&gt;&lt;/publications&gt;&lt;/citation&gt;</w:instrText>
      </w:r>
      <w:r w:rsidR="003F20BC" w:rsidRPr="00A3377C">
        <w:rPr>
          <w:rFonts w:ascii="Book Antiqua" w:hAnsi="Book Antiqua"/>
          <w:sz w:val="24"/>
        </w:rPr>
        <w:fldChar w:fldCharType="separate"/>
      </w:r>
      <w:r w:rsidR="00F82D49" w:rsidRPr="00A3377C">
        <w:rPr>
          <w:rFonts w:ascii="Book Antiqua" w:hAnsi="Book Antiqua" w:cs="Cambria"/>
          <w:sz w:val="24"/>
          <w:vertAlign w:val="superscript"/>
        </w:rPr>
        <w:t>[4</w:t>
      </w:r>
      <w:r w:rsidR="00BB5236" w:rsidRPr="00A3377C">
        <w:rPr>
          <w:rFonts w:ascii="Book Antiqua" w:hAnsi="Book Antiqua" w:cs="Cambria"/>
          <w:sz w:val="24"/>
          <w:vertAlign w:val="superscript"/>
        </w:rPr>
        <w:t>3</w:t>
      </w:r>
      <w:r w:rsidR="00F82D49" w:rsidRPr="00A3377C">
        <w:rPr>
          <w:rFonts w:ascii="Book Antiqua" w:hAnsi="Book Antiqua" w:cs="Cambria"/>
          <w:sz w:val="24"/>
          <w:vertAlign w:val="superscript"/>
        </w:rPr>
        <w:t>]</w:t>
      </w:r>
      <w:r w:rsidR="003F20BC" w:rsidRPr="00A3377C">
        <w:rPr>
          <w:rFonts w:ascii="Book Antiqua" w:hAnsi="Book Antiqua"/>
          <w:sz w:val="24"/>
        </w:rPr>
        <w:fldChar w:fldCharType="end"/>
      </w:r>
      <w:r w:rsidR="00FB36EA" w:rsidRPr="00A3377C">
        <w:rPr>
          <w:rFonts w:ascii="Book Antiqua" w:hAnsi="Book Antiqua"/>
          <w:sz w:val="24"/>
        </w:rPr>
        <w:t>.</w:t>
      </w:r>
      <w:r w:rsidR="00FB36EA" w:rsidRPr="00A3377C">
        <w:rPr>
          <w:rFonts w:ascii="MS Mincho" w:eastAsia="MS Mincho" w:hAnsi="MS Mincho" w:cs="MS Mincho" w:hint="eastAsia"/>
          <w:sz w:val="24"/>
        </w:rPr>
        <w:t> </w:t>
      </w:r>
      <w:r w:rsidR="00FB36EA" w:rsidRPr="00A3377C">
        <w:rPr>
          <w:rFonts w:ascii="Book Antiqua" w:hAnsi="Book Antiqua"/>
          <w:sz w:val="24"/>
        </w:rPr>
        <w:t xml:space="preserve">Using HSAs, the </w:t>
      </w:r>
      <w:r w:rsidR="00E75419" w:rsidRPr="00A3377C">
        <w:rPr>
          <w:rFonts w:ascii="Book Antiqua" w:hAnsi="Book Antiqua"/>
          <w:sz w:val="24"/>
        </w:rPr>
        <w:t xml:space="preserve">presence of normal functioning hepatocytes </w:t>
      </w:r>
      <w:r w:rsidR="00A34517" w:rsidRPr="00A3377C">
        <w:rPr>
          <w:rFonts w:ascii="Book Antiqua" w:hAnsi="Book Antiqua"/>
          <w:sz w:val="24"/>
        </w:rPr>
        <w:t>can be demonstrated.</w:t>
      </w:r>
      <w:r w:rsidR="00FB36EA" w:rsidRPr="00A3377C">
        <w:rPr>
          <w:rFonts w:ascii="Book Antiqua" w:hAnsi="Book Antiqua"/>
          <w:sz w:val="24"/>
        </w:rPr>
        <w:t xml:space="preserve"> </w:t>
      </w:r>
      <w:r w:rsidR="00EA03A9" w:rsidRPr="00A3377C">
        <w:rPr>
          <w:rFonts w:ascii="Book Antiqua" w:hAnsi="Book Antiqua"/>
          <w:sz w:val="24"/>
        </w:rPr>
        <w:t>Unlike</w:t>
      </w:r>
      <w:r w:rsidR="00F866AC" w:rsidRPr="00A3377C">
        <w:rPr>
          <w:rFonts w:ascii="Book Antiqua" w:hAnsi="Book Antiqua"/>
          <w:sz w:val="24"/>
        </w:rPr>
        <w:t xml:space="preserve"> the majority of HCA, </w:t>
      </w:r>
      <w:r w:rsidR="00A34517" w:rsidRPr="00A3377C">
        <w:rPr>
          <w:rFonts w:ascii="Book Antiqua" w:hAnsi="Book Antiqua"/>
          <w:sz w:val="24"/>
        </w:rPr>
        <w:t>FNHs show</w:t>
      </w:r>
      <w:r w:rsidR="00471F4A" w:rsidRPr="00A3377C">
        <w:rPr>
          <w:rFonts w:ascii="Book Antiqua" w:hAnsi="Book Antiqua"/>
          <w:sz w:val="24"/>
        </w:rPr>
        <w:t xml:space="preserve">, </w:t>
      </w:r>
      <w:r w:rsidR="00F866AC" w:rsidRPr="00A3377C">
        <w:rPr>
          <w:rFonts w:ascii="Book Antiqua" w:hAnsi="Book Antiqua"/>
          <w:sz w:val="24"/>
        </w:rPr>
        <w:t xml:space="preserve">on the vast majority of cases, </w:t>
      </w:r>
      <w:proofErr w:type="spellStart"/>
      <w:r w:rsidR="00FB36EA" w:rsidRPr="00A3377C">
        <w:rPr>
          <w:rFonts w:ascii="Book Antiqua" w:hAnsi="Book Antiqua"/>
          <w:sz w:val="24"/>
        </w:rPr>
        <w:t>iso</w:t>
      </w:r>
      <w:proofErr w:type="spellEnd"/>
      <w:r w:rsidR="00FB36EA" w:rsidRPr="00A3377C">
        <w:rPr>
          <w:rFonts w:ascii="Book Antiqua" w:hAnsi="Book Antiqua"/>
          <w:sz w:val="24"/>
        </w:rPr>
        <w:t>- or hyper</w:t>
      </w:r>
      <w:r w:rsidR="00471F4A" w:rsidRPr="00A3377C">
        <w:rPr>
          <w:rFonts w:ascii="Book Antiqua" w:hAnsi="Book Antiqua"/>
          <w:sz w:val="24"/>
        </w:rPr>
        <w:t>-</w:t>
      </w:r>
      <w:r w:rsidR="00FB36EA" w:rsidRPr="00A3377C">
        <w:rPr>
          <w:rFonts w:ascii="Book Antiqua" w:hAnsi="Book Antiqua"/>
          <w:sz w:val="24"/>
        </w:rPr>
        <w:t>enhancement on</w:t>
      </w:r>
      <w:r w:rsidR="00B47680" w:rsidRPr="00A3377C">
        <w:rPr>
          <w:rFonts w:ascii="Book Antiqua" w:hAnsi="Book Antiqua"/>
          <w:sz w:val="24"/>
        </w:rPr>
        <w:t xml:space="preserve"> the</w:t>
      </w:r>
      <w:r w:rsidR="00FB36EA" w:rsidRPr="00A3377C">
        <w:rPr>
          <w:rFonts w:ascii="Book Antiqua" w:hAnsi="Book Antiqua"/>
          <w:sz w:val="24"/>
        </w:rPr>
        <w:t xml:space="preserve"> hepatobiliary phase</w:t>
      </w:r>
      <w:r w:rsidR="00E75419"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C07D8541-68E5-42E7-81FE-A1E89B0B823C&lt;/uuid&gt;&lt;priority&gt;38&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gt;&lt;uuid&gt;BD2F4EB4-093F-48FD-8D17-C4BF3DC486DD&lt;/uuid&gt;&lt;volume&gt;38&lt;/volume&gt;&lt;doi&gt;10.1007/s00261-012-9916-0&lt;/doi&gt;&lt;startpage&gt;490&lt;/startpage&gt;&lt;publication_date&gt;99201206241200000000222000&lt;/publication_date&gt;&lt;url&gt;http://link.springer.com/10.1007/s00261-012-9916-0&lt;/url&gt;&lt;citekey&gt;vanKessel:2012fg&lt;/citekey&gt;&lt;type&gt;400&lt;/type&gt;&lt;title&gt;Focal nodular hyperplasia: hepatobiliary enhancement patterns on gadoxetic-acid contrast-enhanced MRI&lt;/title&gt;&lt;number&gt;3&lt;/number&gt;&lt;subtype&gt;400&lt;/subtype&gt;&lt;endpage&gt;501&lt;/endpage&gt;&lt;bundle&gt;&lt;publication&gt;&lt;publisher&gt;Springer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lastName&gt;Kessel&lt;/lastName&gt;&lt;nonDroppingParticle&gt;van&lt;/nonDroppingParticle&gt;&lt;firstName&gt;C&lt;/firstName&gt;&lt;middleNames&gt;S&lt;/middleNames&gt;&lt;/author&gt;&lt;author&gt;&lt;nonDroppingParticle&gt;de&lt;/nonDroppingParticle&gt;&lt;firstName&gt;E&lt;/firstName&gt;&lt;lastName&gt;Boer&lt;/lastName&gt;&lt;/author&gt;&lt;author&gt;&lt;firstName&gt;F&lt;/firstName&gt;&lt;middleNames&gt;J W ten&lt;/middleNames&gt;&lt;lastName&gt;Kate&lt;/lastName&gt;&lt;/author&gt;&lt;author&gt;&lt;firstName&gt;L&lt;/firstName&gt;&lt;middleNames&gt;A A&lt;/middleNames&gt;&lt;lastName&gt;Brosens&lt;/lastName&gt;&lt;/author&gt;&lt;author&gt;&lt;firstName&gt;W&lt;/firstName&gt;&lt;middleNames&gt;B&lt;/middleNames&gt;&lt;lastName&gt;Veldhuis&lt;/lastName&gt;&lt;/author&gt;&lt;author&gt;&lt;lastName&gt;Leeuwen&lt;/lastName&gt;&lt;nonDroppingParticle&gt;van&lt;/nonDroppingParticle&gt;&lt;firstName&gt;M&lt;/firstName&gt;&lt;middleNames&gt;S&lt;/middleNames&gt;&lt;/author&gt;&lt;/authors&gt;&lt;/publication&gt;&lt;/publications&gt;&lt;cites&gt;&lt;/cites&gt;&lt;/citation&gt;</w:instrText>
      </w:r>
      <w:r w:rsidR="00E75419" w:rsidRPr="00A3377C">
        <w:rPr>
          <w:rFonts w:ascii="Book Antiqua" w:hAnsi="Book Antiqua"/>
          <w:sz w:val="24"/>
        </w:rPr>
        <w:fldChar w:fldCharType="separate"/>
      </w:r>
      <w:r w:rsidR="00F82D49" w:rsidRPr="00A3377C">
        <w:rPr>
          <w:rFonts w:ascii="Book Antiqua" w:hAnsi="Book Antiqua" w:cs="Cambria"/>
          <w:sz w:val="24"/>
          <w:vertAlign w:val="superscript"/>
        </w:rPr>
        <w:t>[1,7,4</w:t>
      </w:r>
      <w:r w:rsidR="00BB5236" w:rsidRPr="00A3377C">
        <w:rPr>
          <w:rFonts w:ascii="Book Antiqua" w:hAnsi="Book Antiqua" w:cs="Cambria"/>
          <w:sz w:val="24"/>
          <w:vertAlign w:val="superscript"/>
        </w:rPr>
        <w:t>5</w:t>
      </w:r>
      <w:r w:rsidR="00F82D49" w:rsidRPr="00A3377C">
        <w:rPr>
          <w:rFonts w:ascii="Book Antiqua" w:hAnsi="Book Antiqua" w:cs="Cambria"/>
          <w:sz w:val="24"/>
          <w:vertAlign w:val="superscript"/>
        </w:rPr>
        <w:t>]</w:t>
      </w:r>
      <w:r w:rsidR="00E75419" w:rsidRPr="00A3377C">
        <w:rPr>
          <w:rFonts w:ascii="Book Antiqua" w:hAnsi="Book Antiqua"/>
          <w:sz w:val="24"/>
        </w:rPr>
        <w:fldChar w:fldCharType="end"/>
      </w:r>
      <w:r w:rsidR="00A34517" w:rsidRPr="00A3377C">
        <w:rPr>
          <w:rFonts w:ascii="Book Antiqua" w:hAnsi="Book Antiqua"/>
          <w:sz w:val="24"/>
        </w:rPr>
        <w:t>.</w:t>
      </w:r>
    </w:p>
    <w:p w14:paraId="331F7829" w14:textId="77777777" w:rsidR="00A74B90" w:rsidRPr="00A74B90" w:rsidRDefault="00A74B90" w:rsidP="00A3377C">
      <w:pPr>
        <w:spacing w:before="0" w:after="0" w:line="360" w:lineRule="auto"/>
        <w:jc w:val="both"/>
        <w:rPr>
          <w:rFonts w:ascii="Book Antiqua" w:eastAsia="宋体" w:hAnsi="Book Antiqua"/>
          <w:sz w:val="24"/>
          <w:lang w:eastAsia="zh-CN"/>
        </w:rPr>
      </w:pPr>
    </w:p>
    <w:p w14:paraId="0AB9AE6D" w14:textId="27A0CF0A" w:rsidR="009A0E35" w:rsidRPr="00A74B90" w:rsidRDefault="0012335F"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t xml:space="preserve">Hepatocellular </w:t>
      </w:r>
      <w:r w:rsidR="00A74B90" w:rsidRPr="00A74B90">
        <w:rPr>
          <w:rFonts w:ascii="Book Antiqua" w:hAnsi="Book Antiqua"/>
          <w:i/>
          <w:sz w:val="24"/>
          <w:szCs w:val="24"/>
        </w:rPr>
        <w:t>a</w:t>
      </w:r>
      <w:r w:rsidR="009A0E35" w:rsidRPr="00A74B90">
        <w:rPr>
          <w:rFonts w:ascii="Book Antiqua" w:hAnsi="Book Antiqua"/>
          <w:i/>
          <w:sz w:val="24"/>
          <w:szCs w:val="24"/>
        </w:rPr>
        <w:t>denomas</w:t>
      </w:r>
    </w:p>
    <w:p w14:paraId="719FCF3D" w14:textId="77777777" w:rsidR="00A74B90" w:rsidRDefault="00471F4A" w:rsidP="00A74B90">
      <w:pPr>
        <w:spacing w:before="0" w:after="0" w:line="360" w:lineRule="auto"/>
        <w:ind w:firstLine="0"/>
        <w:jc w:val="both"/>
        <w:rPr>
          <w:rFonts w:ascii="Book Antiqua" w:eastAsia="宋体" w:hAnsi="Book Antiqua"/>
          <w:sz w:val="24"/>
          <w:lang w:eastAsia="zh-CN"/>
        </w:rPr>
      </w:pPr>
      <w:r w:rsidRPr="00A3377C">
        <w:rPr>
          <w:rFonts w:ascii="Book Antiqua" w:hAnsi="Book Antiqua"/>
          <w:sz w:val="24"/>
        </w:rPr>
        <w:t>HCA is an uncommon benign primary FLL</w:t>
      </w:r>
      <w:r w:rsidR="00401218" w:rsidRPr="00A3377C">
        <w:rPr>
          <w:rFonts w:ascii="Book Antiqua" w:hAnsi="Book Antiqua"/>
          <w:sz w:val="24"/>
        </w:rPr>
        <w:t>,</w:t>
      </w:r>
      <w:r w:rsidRPr="00A3377C">
        <w:rPr>
          <w:rFonts w:ascii="Book Antiqua" w:hAnsi="Book Antiqua"/>
          <w:sz w:val="24"/>
        </w:rPr>
        <w:t xml:space="preserve"> and most </w:t>
      </w:r>
      <w:r w:rsidR="00D8236C" w:rsidRPr="00A3377C">
        <w:rPr>
          <w:rFonts w:ascii="Book Antiqua" w:hAnsi="Book Antiqua"/>
          <w:sz w:val="24"/>
        </w:rPr>
        <w:t xml:space="preserve">often encountered in women of childbearing age taking oral </w:t>
      </w:r>
      <w:r w:rsidRPr="00A3377C">
        <w:rPr>
          <w:rFonts w:ascii="Book Antiqua" w:hAnsi="Book Antiqua"/>
          <w:sz w:val="24"/>
        </w:rPr>
        <w:t>contraceptives.</w:t>
      </w:r>
      <w:r w:rsidR="00D8236C" w:rsidRPr="00A3377C">
        <w:rPr>
          <w:rFonts w:ascii="Book Antiqua" w:hAnsi="Book Antiqua"/>
          <w:sz w:val="24"/>
        </w:rPr>
        <w:t xml:space="preserve"> </w:t>
      </w:r>
      <w:r w:rsidR="00401218" w:rsidRPr="00A3377C">
        <w:rPr>
          <w:rFonts w:ascii="Book Antiqua" w:hAnsi="Book Antiqua"/>
          <w:sz w:val="24"/>
        </w:rPr>
        <w:t xml:space="preserve">Unlike FNH, </w:t>
      </w:r>
      <w:r w:rsidR="00D63801" w:rsidRPr="00A3377C">
        <w:rPr>
          <w:rFonts w:ascii="Book Antiqua" w:hAnsi="Book Antiqua"/>
          <w:sz w:val="24"/>
        </w:rPr>
        <w:t>HCAs are</w:t>
      </w:r>
      <w:r w:rsidR="0001612C" w:rsidRPr="00A3377C">
        <w:rPr>
          <w:rFonts w:ascii="Book Antiqua" w:hAnsi="Book Antiqua"/>
          <w:sz w:val="24"/>
        </w:rPr>
        <w:t xml:space="preserve"> true neoplasms,</w:t>
      </w:r>
      <w:r w:rsidR="00D63801" w:rsidRPr="00A3377C">
        <w:rPr>
          <w:rFonts w:ascii="Book Antiqua" w:hAnsi="Book Antiqua"/>
          <w:sz w:val="24"/>
        </w:rPr>
        <w:t xml:space="preserve"> defined as the monoclonal proliferation of well-differentiated hepatocytes arranged in sheets and cords. </w:t>
      </w:r>
      <w:r w:rsidR="00D8236C" w:rsidRPr="00A3377C">
        <w:rPr>
          <w:rFonts w:ascii="Book Antiqua" w:hAnsi="Book Antiqua"/>
          <w:sz w:val="24"/>
        </w:rPr>
        <w:t>They lack</w:t>
      </w:r>
      <w:r w:rsidR="00D63801" w:rsidRPr="00A3377C">
        <w:rPr>
          <w:rFonts w:ascii="Book Antiqua" w:hAnsi="Book Antiqua"/>
          <w:sz w:val="24"/>
        </w:rPr>
        <w:t xml:space="preserve"> portal triad</w:t>
      </w:r>
      <w:r w:rsidR="00D8236C" w:rsidRPr="00A3377C">
        <w:rPr>
          <w:rFonts w:ascii="Book Antiqua" w:hAnsi="Book Antiqua"/>
          <w:sz w:val="24"/>
        </w:rPr>
        <w:t>s</w:t>
      </w:r>
      <w:r w:rsidR="0001612C" w:rsidRPr="00A3377C">
        <w:rPr>
          <w:rFonts w:ascii="Book Antiqua" w:hAnsi="Book Antiqua"/>
          <w:sz w:val="24"/>
        </w:rPr>
        <w:t xml:space="preserve"> and interlobular bile ducts</w:t>
      </w:r>
      <w:r w:rsidR="00E75419" w:rsidRPr="00A3377C">
        <w:rPr>
          <w:rFonts w:ascii="Book Antiqua" w:hAnsi="Book Antiqua"/>
          <w:sz w:val="24"/>
        </w:rPr>
        <w:t>.</w:t>
      </w:r>
      <w:r w:rsidR="00D8236C" w:rsidRPr="00A3377C">
        <w:rPr>
          <w:rFonts w:ascii="Book Antiqua" w:hAnsi="Book Antiqua"/>
          <w:sz w:val="24"/>
        </w:rPr>
        <w:t xml:space="preserve"> </w:t>
      </w:r>
      <w:r w:rsidR="00481D31" w:rsidRPr="00A3377C">
        <w:rPr>
          <w:rFonts w:ascii="Book Antiqua" w:hAnsi="Book Antiqua"/>
          <w:sz w:val="24"/>
        </w:rPr>
        <w:t>Nowadays, according to thei</w:t>
      </w:r>
      <w:r w:rsidR="00801B5C" w:rsidRPr="00A3377C">
        <w:rPr>
          <w:rFonts w:ascii="Book Antiqua" w:hAnsi="Book Antiqua"/>
          <w:sz w:val="24"/>
        </w:rPr>
        <w:t>r genotypic and phenotypic</w:t>
      </w:r>
      <w:r w:rsidR="00481D31" w:rsidRPr="00A3377C">
        <w:rPr>
          <w:rFonts w:ascii="Book Antiqua" w:hAnsi="Book Antiqua"/>
          <w:sz w:val="24"/>
        </w:rPr>
        <w:t xml:space="preserve"> characteristics HCAs are classified into 3 major molecular </w:t>
      </w:r>
      <w:r w:rsidR="00FD0559" w:rsidRPr="00A3377C">
        <w:rPr>
          <w:rFonts w:ascii="Book Antiqua" w:hAnsi="Book Antiqua"/>
          <w:sz w:val="24"/>
        </w:rPr>
        <w:t>subtypes</w:t>
      </w:r>
      <w:r w:rsidR="005E205B"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&lt;citation&gt;&lt;uuid&gt;F9FCD263-67D9-4CAA-9937-28113267829B&lt;/uuid&gt;&lt;priority&gt;39&lt;/priority&gt;&lt;publications&gt;&lt;/publications&gt;&lt;/citation&gt;</w:instrText>
      </w:r>
      <w:r w:rsidR="005E205B" w:rsidRPr="00A3377C">
        <w:rPr>
          <w:rFonts w:ascii="Book Antiqua" w:hAnsi="Book Antiqua"/>
          <w:sz w:val="24"/>
        </w:rPr>
        <w:fldChar w:fldCharType="separate"/>
      </w:r>
      <w:r w:rsidR="00F82D49" w:rsidRPr="00A3377C">
        <w:rPr>
          <w:rFonts w:ascii="Book Antiqua" w:hAnsi="Book Antiqua" w:cs="Cambria"/>
          <w:sz w:val="24"/>
          <w:vertAlign w:val="superscript"/>
        </w:rPr>
        <w:t>[5,4</w:t>
      </w:r>
      <w:r w:rsidR="00DF35CC" w:rsidRPr="00A3377C">
        <w:rPr>
          <w:rFonts w:ascii="Book Antiqua" w:hAnsi="Book Antiqua" w:cs="Cambria"/>
          <w:sz w:val="24"/>
          <w:vertAlign w:val="superscript"/>
        </w:rPr>
        <w:t>6</w:t>
      </w:r>
      <w:r w:rsidR="00F82D49" w:rsidRPr="00A3377C">
        <w:rPr>
          <w:rFonts w:ascii="Book Antiqua" w:hAnsi="Book Antiqua" w:cs="Cambria"/>
          <w:sz w:val="24"/>
          <w:vertAlign w:val="superscript"/>
        </w:rPr>
        <w:t>]</w:t>
      </w:r>
      <w:r w:rsidR="005E205B" w:rsidRPr="00A3377C">
        <w:rPr>
          <w:rFonts w:ascii="Book Antiqua" w:hAnsi="Book Antiqua"/>
          <w:sz w:val="24"/>
        </w:rPr>
        <w:fldChar w:fldCharType="end"/>
      </w:r>
      <w:r w:rsidR="00481D31" w:rsidRPr="00A3377C">
        <w:rPr>
          <w:rFonts w:ascii="Book Antiqua" w:hAnsi="Book Antiqua"/>
          <w:sz w:val="24"/>
        </w:rPr>
        <w:t>: (1) inflammatory</w:t>
      </w:r>
      <w:r w:rsidR="00676CB7" w:rsidRPr="00A3377C">
        <w:rPr>
          <w:rFonts w:ascii="Book Antiqua" w:hAnsi="Book Antiqua"/>
          <w:sz w:val="24"/>
        </w:rPr>
        <w:t xml:space="preserve"> (formerly known as </w:t>
      </w:r>
      <w:proofErr w:type="spellStart"/>
      <w:r w:rsidRPr="00A3377C">
        <w:rPr>
          <w:rFonts w:ascii="Book Antiqua" w:hAnsi="Book Antiqua"/>
          <w:sz w:val="24"/>
        </w:rPr>
        <w:t>telangiectatic</w:t>
      </w:r>
      <w:proofErr w:type="spellEnd"/>
      <w:r w:rsidR="006F28CB" w:rsidRPr="00A3377C">
        <w:rPr>
          <w:rFonts w:ascii="Book Antiqua" w:hAnsi="Book Antiqua"/>
          <w:sz w:val="24"/>
        </w:rPr>
        <w:t xml:space="preserve"> </w:t>
      </w:r>
      <w:r w:rsidR="00D63787" w:rsidRPr="00A3377C">
        <w:rPr>
          <w:rFonts w:ascii="Book Antiqua" w:hAnsi="Book Antiqua"/>
          <w:sz w:val="24"/>
        </w:rPr>
        <w:t>FNHs</w:t>
      </w:r>
      <w:r w:rsidR="006F28CB" w:rsidRPr="00A3377C">
        <w:rPr>
          <w:rFonts w:ascii="Book Antiqua" w:hAnsi="Book Antiqua"/>
          <w:sz w:val="24"/>
        </w:rPr>
        <w:t>)</w:t>
      </w:r>
      <w:r w:rsidR="00A74B90">
        <w:rPr>
          <w:rFonts w:ascii="Book Antiqua" w:eastAsia="宋体" w:hAnsi="Book Antiqua" w:hint="eastAsia"/>
          <w:sz w:val="24"/>
          <w:lang w:eastAsia="zh-CN"/>
        </w:rPr>
        <w:t>;</w:t>
      </w:r>
      <w:r w:rsidR="00481D31" w:rsidRPr="00A3377C">
        <w:rPr>
          <w:rFonts w:ascii="Book Antiqua" w:hAnsi="Book Antiqua"/>
          <w:sz w:val="24"/>
        </w:rPr>
        <w:t xml:space="preserve"> (2) hepatocyte nuclear factor 1-alpha (HNF-1</w:t>
      </w:r>
      <w:r w:rsidR="00481D31" w:rsidRPr="00A3377C">
        <w:rPr>
          <w:rFonts w:ascii="Book Antiqua" w:hAnsi="Book Antiqua" w:cs="Times New Roman"/>
          <w:sz w:val="24"/>
        </w:rPr>
        <w:t>α</w:t>
      </w:r>
      <w:r w:rsidR="00481D31" w:rsidRPr="00A3377C">
        <w:rPr>
          <w:rFonts w:ascii="Book Antiqua" w:hAnsi="Book Antiqua"/>
          <w:sz w:val="24"/>
        </w:rPr>
        <w:t>) inactivated</w:t>
      </w:r>
      <w:r w:rsidR="00A74B90">
        <w:rPr>
          <w:rFonts w:ascii="Book Antiqua" w:eastAsia="宋体" w:hAnsi="Book Antiqua" w:hint="eastAsia"/>
          <w:sz w:val="24"/>
          <w:lang w:eastAsia="zh-CN"/>
        </w:rPr>
        <w:t>;</w:t>
      </w:r>
      <w:r w:rsidR="00481D31" w:rsidRPr="00A3377C">
        <w:rPr>
          <w:rFonts w:ascii="Book Antiqua" w:hAnsi="Book Antiqua"/>
          <w:sz w:val="24"/>
        </w:rPr>
        <w:t xml:space="preserve"> and (3) </w:t>
      </w:r>
      <w:r w:rsidR="00852F85" w:rsidRPr="00A3377C">
        <w:rPr>
          <w:rFonts w:ascii="Book Antiqua" w:hAnsi="Book Antiqua"/>
          <w:sz w:val="24"/>
        </w:rPr>
        <w:t>Beta (</w:t>
      </w:r>
      <w:r w:rsidR="00852F85" w:rsidRPr="00A3377C">
        <w:rPr>
          <w:rFonts w:ascii="Book Antiqua" w:hAnsi="Book Antiqua" w:cs="Times New Roman"/>
          <w:sz w:val="24"/>
        </w:rPr>
        <w:t>β</w:t>
      </w:r>
      <w:r w:rsidR="00852F85" w:rsidRPr="00A3377C">
        <w:rPr>
          <w:rFonts w:ascii="Book Antiqua" w:hAnsi="Book Antiqua"/>
          <w:sz w:val="24"/>
        </w:rPr>
        <w:t>)-</w:t>
      </w:r>
      <w:r w:rsidR="00481D31" w:rsidRPr="00A3377C">
        <w:rPr>
          <w:rFonts w:ascii="Book Antiqua" w:hAnsi="Book Antiqua"/>
          <w:sz w:val="24"/>
        </w:rPr>
        <w:t xml:space="preserve">catenin-activated lesions. </w:t>
      </w:r>
      <w:r w:rsidR="0001612C" w:rsidRPr="00A3377C">
        <w:rPr>
          <w:rFonts w:ascii="Book Antiqua" w:hAnsi="Book Antiqua"/>
          <w:sz w:val="24"/>
        </w:rPr>
        <w:t>A fourth group can be considered including those HCAs that are unclassified</w:t>
      </w:r>
      <w:r w:rsidR="00C752DB" w:rsidRPr="00A3377C">
        <w:rPr>
          <w:rFonts w:ascii="Book Antiqua" w:hAnsi="Book Antiqua"/>
          <w:sz w:val="24"/>
        </w:rPr>
        <w:t xml:space="preserve"> in </w:t>
      </w:r>
      <w:r w:rsidR="002B7D6D" w:rsidRPr="00A3377C">
        <w:rPr>
          <w:rFonts w:ascii="Book Antiqua" w:hAnsi="Book Antiqua"/>
          <w:sz w:val="24"/>
        </w:rPr>
        <w:t xml:space="preserve">the </w:t>
      </w:r>
      <w:r w:rsidR="00C752DB" w:rsidRPr="00A3377C">
        <w:rPr>
          <w:rFonts w:ascii="Book Antiqua" w:hAnsi="Book Antiqua"/>
          <w:sz w:val="24"/>
        </w:rPr>
        <w:t>previous subtypes</w:t>
      </w:r>
      <w:r w:rsidR="0001612C" w:rsidRPr="00A3377C">
        <w:rPr>
          <w:rFonts w:ascii="Book Antiqua" w:hAnsi="Book Antiqua"/>
          <w:sz w:val="24"/>
        </w:rPr>
        <w:t xml:space="preserve">. </w:t>
      </w:r>
      <w:r w:rsidR="00801B5C" w:rsidRPr="00A3377C">
        <w:rPr>
          <w:rFonts w:ascii="Book Antiqua" w:hAnsi="Book Antiqua"/>
          <w:sz w:val="24"/>
        </w:rPr>
        <w:t>As different groups have distinct probability for HCC transformation, a pre</w:t>
      </w:r>
      <w:r w:rsidRPr="00A3377C">
        <w:rPr>
          <w:rFonts w:ascii="Book Antiqua" w:hAnsi="Book Antiqua"/>
          <w:sz w:val="24"/>
        </w:rPr>
        <w:t>-</w:t>
      </w:r>
      <w:r w:rsidR="00801B5C" w:rsidRPr="00A3377C">
        <w:rPr>
          <w:rFonts w:ascii="Book Antiqua" w:hAnsi="Book Antiqua"/>
          <w:sz w:val="24"/>
        </w:rPr>
        <w:t xml:space="preserve">operative diagnosis is </w:t>
      </w:r>
      <w:r w:rsidR="00D63787" w:rsidRPr="00A3377C">
        <w:rPr>
          <w:rFonts w:ascii="Book Antiqua" w:hAnsi="Book Antiqua"/>
          <w:sz w:val="24"/>
        </w:rPr>
        <w:t>ideal for an appropriate patient management</w:t>
      </w:r>
      <w:r w:rsidR="00801B5C" w:rsidRPr="00A3377C">
        <w:rPr>
          <w:rFonts w:ascii="Book Antiqua" w:hAnsi="Book Antiqua"/>
          <w:sz w:val="24"/>
        </w:rPr>
        <w:t xml:space="preserve">. </w:t>
      </w:r>
    </w:p>
    <w:p w14:paraId="1FDF7945" w14:textId="0D8B7D72" w:rsidR="00D25727" w:rsidRPr="00A3377C" w:rsidRDefault="00FD0559" w:rsidP="00A74B90">
      <w:pPr>
        <w:spacing w:before="0" w:after="0" w:line="360" w:lineRule="auto"/>
        <w:ind w:firstLineChars="200" w:firstLine="480"/>
        <w:jc w:val="both"/>
        <w:rPr>
          <w:rFonts w:ascii="Book Antiqua" w:hAnsi="Book Antiqua"/>
          <w:sz w:val="24"/>
        </w:rPr>
      </w:pPr>
      <w:r w:rsidRPr="00A3377C">
        <w:rPr>
          <w:rFonts w:ascii="Book Antiqua" w:hAnsi="Book Antiqua"/>
          <w:sz w:val="24"/>
        </w:rPr>
        <w:t>Generally</w:t>
      </w:r>
      <w:r w:rsidR="005E205B" w:rsidRPr="00A3377C">
        <w:rPr>
          <w:rFonts w:ascii="Book Antiqua" w:hAnsi="Book Antiqua"/>
          <w:sz w:val="24"/>
        </w:rPr>
        <w:t xml:space="preserve">, </w:t>
      </w:r>
      <w:r w:rsidRPr="00A3377C">
        <w:rPr>
          <w:rFonts w:ascii="Book Antiqua" w:hAnsi="Book Antiqua"/>
          <w:sz w:val="24"/>
        </w:rPr>
        <w:t>on</w:t>
      </w:r>
      <w:r w:rsidR="005E205B" w:rsidRPr="00A3377C">
        <w:rPr>
          <w:rFonts w:ascii="Book Antiqua" w:hAnsi="Book Antiqua"/>
          <w:sz w:val="24"/>
        </w:rPr>
        <w:t xml:space="preserve"> </w:t>
      </w:r>
      <w:r w:rsidR="0052734A">
        <w:rPr>
          <w:rFonts w:ascii="Book Antiqua" w:hAnsi="Book Antiqua"/>
          <w:sz w:val="24"/>
        </w:rPr>
        <w:t xml:space="preserve">MRI </w:t>
      </w:r>
      <w:r w:rsidRPr="00A3377C">
        <w:rPr>
          <w:rFonts w:ascii="Book Antiqua" w:hAnsi="Book Antiqua"/>
          <w:sz w:val="24"/>
        </w:rPr>
        <w:t>HCAs show mild</w:t>
      </w:r>
      <w:r w:rsidR="00B33A9D" w:rsidRPr="00A3377C">
        <w:rPr>
          <w:rFonts w:ascii="Book Antiqua" w:hAnsi="Book Antiqua"/>
          <w:sz w:val="24"/>
        </w:rPr>
        <w:t xml:space="preserve"> </w:t>
      </w:r>
      <w:r w:rsidRPr="00A3377C">
        <w:rPr>
          <w:rFonts w:ascii="Book Antiqua" w:hAnsi="Book Antiqua"/>
          <w:sz w:val="24"/>
        </w:rPr>
        <w:t>to</w:t>
      </w:r>
      <w:r w:rsidR="00B33A9D" w:rsidRPr="00A3377C">
        <w:rPr>
          <w:rFonts w:ascii="Book Antiqua" w:hAnsi="Book Antiqua"/>
          <w:sz w:val="24"/>
        </w:rPr>
        <w:t xml:space="preserve"> </w:t>
      </w:r>
      <w:r w:rsidRPr="00A3377C">
        <w:rPr>
          <w:rFonts w:ascii="Book Antiqua" w:hAnsi="Book Antiqua"/>
          <w:sz w:val="24"/>
        </w:rPr>
        <w:t>moderate high signal int</w:t>
      </w:r>
      <w:r w:rsidR="00E01491" w:rsidRPr="00A3377C">
        <w:rPr>
          <w:rFonts w:ascii="Book Antiqua" w:hAnsi="Book Antiqua"/>
          <w:sz w:val="24"/>
        </w:rPr>
        <w:t>ensity on T2</w:t>
      </w:r>
      <w:r w:rsidR="00471F4A" w:rsidRPr="00A3377C">
        <w:rPr>
          <w:rFonts w:ascii="Book Antiqua" w:hAnsi="Book Antiqua"/>
          <w:sz w:val="24"/>
        </w:rPr>
        <w:t>-</w:t>
      </w:r>
      <w:r w:rsidR="00D63787" w:rsidRPr="00A3377C">
        <w:rPr>
          <w:rFonts w:ascii="Book Antiqua" w:hAnsi="Book Antiqua"/>
          <w:sz w:val="24"/>
        </w:rPr>
        <w:t>WI</w:t>
      </w:r>
      <w:r w:rsidR="00C752DB" w:rsidRPr="00A3377C">
        <w:rPr>
          <w:rFonts w:ascii="Book Antiqua" w:hAnsi="Book Antiqua"/>
          <w:sz w:val="24"/>
        </w:rPr>
        <w:t xml:space="preserve"> and</w:t>
      </w:r>
      <w:r w:rsidR="00B57832" w:rsidRPr="00A3377C">
        <w:rPr>
          <w:rFonts w:ascii="Book Antiqua" w:hAnsi="Book Antiqua"/>
          <w:sz w:val="24"/>
        </w:rPr>
        <w:t xml:space="preserve"> </w:t>
      </w:r>
      <w:r w:rsidR="00E01491" w:rsidRPr="00A3377C">
        <w:rPr>
          <w:rFonts w:ascii="Book Antiqua" w:hAnsi="Book Antiqua"/>
          <w:sz w:val="24"/>
        </w:rPr>
        <w:t>enhancement</w:t>
      </w:r>
      <w:r w:rsidRPr="00A3377C">
        <w:rPr>
          <w:rFonts w:ascii="Book Antiqua" w:hAnsi="Book Antiqua"/>
          <w:sz w:val="24"/>
        </w:rPr>
        <w:t xml:space="preserve"> </w:t>
      </w:r>
      <w:r w:rsidR="00B4150F" w:rsidRPr="00A3377C">
        <w:rPr>
          <w:rFonts w:ascii="Book Antiqua" w:hAnsi="Book Antiqua"/>
          <w:sz w:val="24"/>
        </w:rPr>
        <w:t>on</w:t>
      </w:r>
      <w:r w:rsidRPr="00A3377C">
        <w:rPr>
          <w:rFonts w:ascii="Book Antiqua" w:hAnsi="Book Antiqua"/>
          <w:sz w:val="24"/>
        </w:rPr>
        <w:t xml:space="preserve"> the </w:t>
      </w:r>
      <w:r w:rsidR="00B4150F" w:rsidRPr="00A3377C">
        <w:rPr>
          <w:rFonts w:ascii="Book Antiqua" w:hAnsi="Book Antiqua"/>
          <w:sz w:val="24"/>
        </w:rPr>
        <w:t xml:space="preserve">late </w:t>
      </w:r>
      <w:r w:rsidRPr="00A3377C">
        <w:rPr>
          <w:rFonts w:ascii="Book Antiqua" w:hAnsi="Book Antiqua"/>
          <w:sz w:val="24"/>
        </w:rPr>
        <w:t>arterial phase on post</w:t>
      </w:r>
      <w:r w:rsidR="00B4150F" w:rsidRPr="00A3377C">
        <w:rPr>
          <w:rFonts w:ascii="Book Antiqua" w:hAnsi="Book Antiqua"/>
          <w:sz w:val="24"/>
        </w:rPr>
        <w:t>-</w:t>
      </w:r>
      <w:r w:rsidRPr="00A3377C">
        <w:rPr>
          <w:rFonts w:ascii="Book Antiqua" w:hAnsi="Book Antiqua"/>
          <w:sz w:val="24"/>
        </w:rPr>
        <w:t>contrast sequences</w:t>
      </w:r>
      <w:r w:rsidR="00BA6399" w:rsidRPr="00A3377C">
        <w:rPr>
          <w:rFonts w:ascii="Book Antiqua" w:hAnsi="Book Antiqua"/>
          <w:sz w:val="24"/>
        </w:rPr>
        <w:t xml:space="preserve"> </w:t>
      </w:r>
      <w:r w:rsidR="00BA6399" w:rsidRPr="00A3377C">
        <w:rPr>
          <w:rFonts w:ascii="Book Antiqua" w:hAnsi="Book Antiqua"/>
          <w:sz w:val="24"/>
        </w:rPr>
        <w:lastRenderedPageBreak/>
        <w:t>(</w:t>
      </w:r>
      <w:r w:rsidR="00A74B90" w:rsidRPr="00A3377C">
        <w:rPr>
          <w:rFonts w:ascii="Book Antiqua" w:hAnsi="Book Antiqua"/>
          <w:sz w:val="24"/>
        </w:rPr>
        <w:t xml:space="preserve">Figure </w:t>
      </w:r>
      <w:r w:rsidR="00BA6399" w:rsidRPr="00A3377C">
        <w:rPr>
          <w:rFonts w:ascii="Book Antiqua" w:hAnsi="Book Antiqua"/>
          <w:sz w:val="24"/>
        </w:rPr>
        <w:t>3)</w:t>
      </w:r>
      <w:r w:rsidR="00B4150F" w:rsidRPr="00A3377C">
        <w:rPr>
          <w:rFonts w:ascii="Book Antiqua" w:hAnsi="Book Antiqua"/>
          <w:sz w:val="24"/>
        </w:rPr>
        <w:t xml:space="preserve">. HCA do not show uptake </w:t>
      </w:r>
      <w:r w:rsidR="00E01491" w:rsidRPr="00A3377C">
        <w:rPr>
          <w:rFonts w:ascii="Book Antiqua" w:hAnsi="Book Antiqua"/>
          <w:sz w:val="24"/>
        </w:rPr>
        <w:t xml:space="preserve">on hepatobiliary phase </w:t>
      </w:r>
      <w:r w:rsidR="00B4150F" w:rsidRPr="00A3377C">
        <w:rPr>
          <w:rFonts w:ascii="Book Antiqua" w:hAnsi="Book Antiqua"/>
          <w:sz w:val="24"/>
        </w:rPr>
        <w:t xml:space="preserve">with </w:t>
      </w:r>
      <w:r w:rsidR="00E01491" w:rsidRPr="00A3377C">
        <w:rPr>
          <w:rFonts w:ascii="Book Antiqua" w:hAnsi="Book Antiqua"/>
          <w:sz w:val="24"/>
        </w:rPr>
        <w:t>HSA</w:t>
      </w:r>
      <w:r w:rsidR="00B4150F" w:rsidRPr="00A3377C">
        <w:rPr>
          <w:rFonts w:ascii="Book Antiqua" w:hAnsi="Book Antiqua"/>
          <w:sz w:val="24"/>
        </w:rPr>
        <w:t>.</w:t>
      </w:r>
      <w:r w:rsidRPr="00A3377C">
        <w:rPr>
          <w:rFonts w:ascii="Book Antiqua" w:hAnsi="Book Antiqua"/>
          <w:sz w:val="24"/>
        </w:rPr>
        <w:t xml:space="preserve"> </w:t>
      </w:r>
      <w:r w:rsidR="00A50C34" w:rsidRPr="00A3377C">
        <w:rPr>
          <w:rFonts w:ascii="Book Antiqua" w:hAnsi="Book Antiqua"/>
          <w:sz w:val="24"/>
        </w:rPr>
        <w:t xml:space="preserve">Although further validation is </w:t>
      </w:r>
      <w:r w:rsidR="00DF2E67" w:rsidRPr="00A3377C">
        <w:rPr>
          <w:rFonts w:ascii="Book Antiqua" w:hAnsi="Book Antiqua"/>
          <w:sz w:val="24"/>
        </w:rPr>
        <w:t>required</w:t>
      </w:r>
      <w:r w:rsidR="00A50C34" w:rsidRPr="00A3377C">
        <w:rPr>
          <w:rFonts w:ascii="Book Antiqua" w:hAnsi="Book Antiqua"/>
          <w:sz w:val="24"/>
        </w:rPr>
        <w:t>, s</w:t>
      </w:r>
      <w:r w:rsidR="00E01491" w:rsidRPr="00A3377C">
        <w:rPr>
          <w:rFonts w:ascii="Book Antiqua" w:hAnsi="Book Antiqua"/>
          <w:sz w:val="24"/>
        </w:rPr>
        <w:t xml:space="preserve">pecific </w:t>
      </w:r>
      <w:r w:rsidR="0052734A">
        <w:rPr>
          <w:rFonts w:ascii="Book Antiqua" w:hAnsi="Book Antiqua"/>
          <w:sz w:val="24"/>
        </w:rPr>
        <w:t xml:space="preserve">MRI </w:t>
      </w:r>
      <w:r w:rsidR="00E01491" w:rsidRPr="00A3377C">
        <w:rPr>
          <w:rFonts w:ascii="Book Antiqua" w:hAnsi="Book Antiqua"/>
          <w:sz w:val="24"/>
        </w:rPr>
        <w:t xml:space="preserve">features can be used to identify </w:t>
      </w:r>
      <w:r w:rsidR="00D63787" w:rsidRPr="00A3377C">
        <w:rPr>
          <w:rFonts w:ascii="Book Antiqua" w:hAnsi="Book Antiqua"/>
          <w:sz w:val="24"/>
        </w:rPr>
        <w:t>HCA</w:t>
      </w:r>
      <w:r w:rsidR="00E01491" w:rsidRPr="00A3377C">
        <w:rPr>
          <w:rFonts w:ascii="Book Antiqua" w:hAnsi="Book Antiqua"/>
          <w:sz w:val="24"/>
        </w:rPr>
        <w:t xml:space="preserve"> subgroups</w:t>
      </w:r>
      <w:r w:rsidR="005E205B"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&lt;citation&gt;&lt;uuid&gt;78618AB8-E50B-4381-9770-6D325870A2DE&lt;/uuid&gt;&lt;priority&gt;40&lt;/priority&gt;&lt;publications&gt;&lt;/publications&gt;&lt;/citation&gt;</w:instrText>
      </w:r>
      <w:r w:rsidR="005E205B" w:rsidRPr="00A3377C">
        <w:rPr>
          <w:rFonts w:ascii="Book Antiqua" w:hAnsi="Book Antiqua"/>
          <w:sz w:val="24"/>
        </w:rPr>
        <w:fldChar w:fldCharType="separate"/>
      </w:r>
      <w:r w:rsidR="00F82D49" w:rsidRPr="00A3377C">
        <w:rPr>
          <w:rFonts w:ascii="Book Antiqua" w:hAnsi="Book Antiqua" w:cs="Cambria"/>
          <w:sz w:val="24"/>
          <w:vertAlign w:val="superscript"/>
        </w:rPr>
        <w:t>[4</w:t>
      </w:r>
      <w:r w:rsidR="00DF35CC" w:rsidRPr="00A3377C">
        <w:rPr>
          <w:rFonts w:ascii="Book Antiqua" w:hAnsi="Book Antiqua" w:cs="Cambria"/>
          <w:sz w:val="24"/>
          <w:vertAlign w:val="superscript"/>
        </w:rPr>
        <w:t>7</w:t>
      </w:r>
      <w:r w:rsidR="00F82D49" w:rsidRPr="00A3377C">
        <w:rPr>
          <w:rFonts w:ascii="Book Antiqua" w:hAnsi="Book Antiqua" w:cs="Cambria"/>
          <w:sz w:val="24"/>
          <w:vertAlign w:val="superscript"/>
        </w:rPr>
        <w:t>-4</w:t>
      </w:r>
      <w:r w:rsidR="00DF35CC" w:rsidRPr="00A3377C">
        <w:rPr>
          <w:rFonts w:ascii="Book Antiqua" w:hAnsi="Book Antiqua" w:cs="Cambria"/>
          <w:sz w:val="24"/>
          <w:vertAlign w:val="superscript"/>
        </w:rPr>
        <w:t>9</w:t>
      </w:r>
      <w:r w:rsidR="00F82D49" w:rsidRPr="00A3377C">
        <w:rPr>
          <w:rFonts w:ascii="Book Antiqua" w:hAnsi="Book Antiqua" w:cs="Cambria"/>
          <w:sz w:val="24"/>
          <w:vertAlign w:val="superscript"/>
        </w:rPr>
        <w:t>]</w:t>
      </w:r>
      <w:r w:rsidR="005E205B" w:rsidRPr="00A3377C">
        <w:rPr>
          <w:rFonts w:ascii="Book Antiqua" w:hAnsi="Book Antiqua"/>
          <w:sz w:val="24"/>
        </w:rPr>
        <w:fldChar w:fldCharType="end"/>
      </w:r>
      <w:r w:rsidR="0001612C" w:rsidRPr="00A3377C">
        <w:rPr>
          <w:rFonts w:ascii="Book Antiqua" w:hAnsi="Book Antiqua"/>
          <w:sz w:val="24"/>
        </w:rPr>
        <w:t xml:space="preserve">. </w:t>
      </w:r>
      <w:r w:rsidR="005E205B" w:rsidRPr="00A3377C">
        <w:rPr>
          <w:rFonts w:ascii="Book Antiqua" w:hAnsi="Book Antiqua"/>
          <w:sz w:val="24"/>
        </w:rPr>
        <w:t>Inflammatory</w:t>
      </w:r>
      <w:r w:rsidR="0001612C" w:rsidRPr="00A3377C">
        <w:rPr>
          <w:rFonts w:ascii="Book Antiqua" w:hAnsi="Book Antiqua"/>
          <w:sz w:val="24"/>
        </w:rPr>
        <w:t xml:space="preserve"> HCAs</w:t>
      </w:r>
      <w:r w:rsidR="00E01491" w:rsidRPr="00A3377C">
        <w:rPr>
          <w:rFonts w:ascii="Book Antiqua" w:hAnsi="Book Antiqua"/>
          <w:sz w:val="24"/>
        </w:rPr>
        <w:t xml:space="preserve"> (</w:t>
      </w:r>
      <w:r w:rsidR="00A50C34" w:rsidRPr="00A3377C">
        <w:rPr>
          <w:rFonts w:ascii="Book Antiqua" w:hAnsi="Book Antiqua"/>
          <w:sz w:val="24"/>
        </w:rPr>
        <w:t>50%)</w:t>
      </w:r>
      <w:r w:rsidR="0001612C" w:rsidRPr="00A3377C">
        <w:rPr>
          <w:rFonts w:ascii="Book Antiqua" w:hAnsi="Book Antiqua"/>
          <w:sz w:val="24"/>
        </w:rPr>
        <w:t xml:space="preserve"> </w:t>
      </w:r>
      <w:r w:rsidR="00D63787" w:rsidRPr="00A3377C">
        <w:rPr>
          <w:rFonts w:ascii="Book Antiqua" w:hAnsi="Book Antiqua"/>
          <w:sz w:val="24"/>
        </w:rPr>
        <w:t>tend to show</w:t>
      </w:r>
      <w:r w:rsidR="00A50C34" w:rsidRPr="00A3377C">
        <w:rPr>
          <w:rFonts w:ascii="Book Antiqua" w:hAnsi="Book Antiqua"/>
          <w:sz w:val="24"/>
        </w:rPr>
        <w:t xml:space="preserve"> peri</w:t>
      </w:r>
      <w:r w:rsidR="00D63787" w:rsidRPr="00A3377C">
        <w:rPr>
          <w:rFonts w:ascii="Book Antiqua" w:hAnsi="Book Antiqua"/>
          <w:sz w:val="24"/>
        </w:rPr>
        <w:t>pheral marked high signal on T2</w:t>
      </w:r>
      <w:r w:rsidR="00B4150F" w:rsidRPr="00A3377C">
        <w:rPr>
          <w:rFonts w:ascii="Book Antiqua" w:hAnsi="Book Antiqua"/>
          <w:sz w:val="24"/>
        </w:rPr>
        <w:t>-</w:t>
      </w:r>
      <w:r w:rsidR="00D63787" w:rsidRPr="00A3377C">
        <w:rPr>
          <w:rFonts w:ascii="Book Antiqua" w:hAnsi="Book Antiqua"/>
          <w:sz w:val="24"/>
        </w:rPr>
        <w:t>WI</w:t>
      </w:r>
      <w:r w:rsidR="00A50C34" w:rsidRPr="00A3377C">
        <w:rPr>
          <w:rFonts w:ascii="Book Antiqua" w:hAnsi="Book Antiqua"/>
          <w:sz w:val="24"/>
        </w:rPr>
        <w:t xml:space="preserve"> and maintained enhancement on more delayed images</w:t>
      </w:r>
      <w:r w:rsidR="004D4DFB"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CDFA2931-8C4F-4B9E-89F5-9A5C217049D2&lt;/uuid&gt;&lt;priority&gt;41&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4D4DFB" w:rsidRPr="00A3377C">
        <w:rPr>
          <w:rFonts w:ascii="Book Antiqua" w:hAnsi="Book Antiqua"/>
          <w:sz w:val="24"/>
        </w:rPr>
        <w:fldChar w:fldCharType="separate"/>
      </w:r>
      <w:r w:rsidR="00F82D49" w:rsidRPr="00A3377C">
        <w:rPr>
          <w:rFonts w:ascii="Book Antiqua" w:hAnsi="Book Antiqua" w:cs="Cambria"/>
          <w:sz w:val="24"/>
          <w:vertAlign w:val="superscript"/>
        </w:rPr>
        <w:t>[1,4</w:t>
      </w:r>
      <w:r w:rsidR="00DF35CC" w:rsidRPr="00A3377C">
        <w:rPr>
          <w:rFonts w:ascii="Book Antiqua" w:hAnsi="Book Antiqua" w:cs="Cambria"/>
          <w:sz w:val="24"/>
          <w:vertAlign w:val="superscript"/>
        </w:rPr>
        <w:t>7</w:t>
      </w:r>
      <w:r w:rsidR="00F82D49" w:rsidRPr="00A3377C">
        <w:rPr>
          <w:rFonts w:ascii="Book Antiqua" w:hAnsi="Book Antiqua" w:cs="Cambria"/>
          <w:sz w:val="24"/>
          <w:vertAlign w:val="superscript"/>
        </w:rPr>
        <w:t>,4</w:t>
      </w:r>
      <w:r w:rsidR="00DF35CC" w:rsidRPr="00A3377C">
        <w:rPr>
          <w:rFonts w:ascii="Book Antiqua" w:hAnsi="Book Antiqua" w:cs="Cambria"/>
          <w:sz w:val="24"/>
          <w:vertAlign w:val="superscript"/>
        </w:rPr>
        <w:t>9</w:t>
      </w:r>
      <w:r w:rsidR="00F82D49" w:rsidRPr="00A3377C">
        <w:rPr>
          <w:rFonts w:ascii="Book Antiqua" w:hAnsi="Book Antiqua" w:cs="Cambria"/>
          <w:sz w:val="24"/>
          <w:vertAlign w:val="superscript"/>
        </w:rPr>
        <w:t>]</w:t>
      </w:r>
      <w:r w:rsidR="004D4DFB" w:rsidRPr="00A3377C">
        <w:rPr>
          <w:rFonts w:ascii="Book Antiqua" w:hAnsi="Book Antiqua"/>
          <w:sz w:val="24"/>
        </w:rPr>
        <w:fldChar w:fldCharType="end"/>
      </w:r>
      <w:r w:rsidR="004D4DFB" w:rsidRPr="00A3377C">
        <w:rPr>
          <w:rFonts w:ascii="Book Antiqua" w:hAnsi="Book Antiqua"/>
          <w:sz w:val="24"/>
        </w:rPr>
        <w:t>. HNF-1</w:t>
      </w:r>
      <w:r w:rsidR="004D4DFB" w:rsidRPr="00A3377C">
        <w:rPr>
          <w:rFonts w:ascii="Book Antiqua" w:hAnsi="Book Antiqua" w:cs="Times New Roman"/>
          <w:sz w:val="24"/>
        </w:rPr>
        <w:t>α</w:t>
      </w:r>
      <w:r w:rsidR="004D4DFB" w:rsidRPr="00A3377C">
        <w:rPr>
          <w:rFonts w:ascii="Book Antiqua" w:hAnsi="Book Antiqua"/>
          <w:sz w:val="24"/>
        </w:rPr>
        <w:t>-inactivated HCAs</w:t>
      </w:r>
      <w:r w:rsidR="00834093" w:rsidRPr="00A3377C">
        <w:rPr>
          <w:rFonts w:ascii="Book Antiqua" w:hAnsi="Book Antiqua"/>
          <w:sz w:val="24"/>
        </w:rPr>
        <w:t xml:space="preserve"> (35</w:t>
      </w:r>
      <w:r w:rsidR="00A74B90">
        <w:rPr>
          <w:rFonts w:ascii="Book Antiqua" w:eastAsia="宋体" w:hAnsi="Book Antiqua" w:hint="eastAsia"/>
          <w:sz w:val="24"/>
          <w:lang w:eastAsia="zh-CN"/>
        </w:rPr>
        <w:t>%</w:t>
      </w:r>
      <w:r w:rsidR="00B4150F" w:rsidRPr="00A3377C">
        <w:rPr>
          <w:rFonts w:ascii="Book Antiqua" w:hAnsi="Book Antiqua"/>
          <w:sz w:val="24"/>
        </w:rPr>
        <w:t>-</w:t>
      </w:r>
      <w:r w:rsidR="00834093" w:rsidRPr="00A3377C">
        <w:rPr>
          <w:rFonts w:ascii="Book Antiqua" w:hAnsi="Book Antiqua"/>
          <w:sz w:val="24"/>
        </w:rPr>
        <w:t>45%)</w:t>
      </w:r>
      <w:r w:rsidR="004D4DFB" w:rsidRPr="00A3377C">
        <w:rPr>
          <w:rFonts w:ascii="Book Antiqua" w:hAnsi="Book Antiqua"/>
          <w:sz w:val="24"/>
        </w:rPr>
        <w:t xml:space="preserve"> show diffuse </w:t>
      </w:r>
      <w:proofErr w:type="spellStart"/>
      <w:r w:rsidR="004D4DFB" w:rsidRPr="00A3377C">
        <w:rPr>
          <w:rFonts w:ascii="Book Antiqua" w:hAnsi="Book Antiqua"/>
          <w:sz w:val="24"/>
        </w:rPr>
        <w:t>intralesional</w:t>
      </w:r>
      <w:proofErr w:type="spellEnd"/>
      <w:r w:rsidR="004D4DFB" w:rsidRPr="00A3377C">
        <w:rPr>
          <w:rFonts w:ascii="Book Antiqua" w:hAnsi="Book Antiqua"/>
          <w:sz w:val="24"/>
        </w:rPr>
        <w:t xml:space="preserve"> fat deposition, responsible for higher signal intensity on </w:t>
      </w:r>
      <w:r w:rsidR="00D25727" w:rsidRPr="00A3377C">
        <w:rPr>
          <w:rFonts w:ascii="Book Antiqua" w:hAnsi="Book Antiqua"/>
          <w:sz w:val="24"/>
        </w:rPr>
        <w:t xml:space="preserve">non-fat-suppressed </w:t>
      </w:r>
      <w:r w:rsidR="004D4DFB" w:rsidRPr="00A3377C">
        <w:rPr>
          <w:rFonts w:ascii="Book Antiqua" w:hAnsi="Book Antiqua"/>
          <w:sz w:val="24"/>
        </w:rPr>
        <w:t>T1</w:t>
      </w:r>
      <w:r w:rsidR="00B4150F" w:rsidRPr="00A3377C">
        <w:rPr>
          <w:rFonts w:ascii="Book Antiqua" w:hAnsi="Book Antiqua"/>
          <w:sz w:val="24"/>
        </w:rPr>
        <w:t>-</w:t>
      </w:r>
      <w:r w:rsidR="00D63787" w:rsidRPr="00A3377C">
        <w:rPr>
          <w:rFonts w:ascii="Book Antiqua" w:hAnsi="Book Antiqua"/>
          <w:sz w:val="24"/>
        </w:rPr>
        <w:t>WI</w:t>
      </w:r>
      <w:r w:rsidR="004D4DFB" w:rsidRPr="00A3377C">
        <w:rPr>
          <w:rFonts w:ascii="Book Antiqua" w:hAnsi="Book Antiqua"/>
          <w:sz w:val="24"/>
        </w:rPr>
        <w:t xml:space="preserve"> and drop of signal on </w:t>
      </w:r>
      <w:r w:rsidR="00D63787" w:rsidRPr="00A3377C">
        <w:rPr>
          <w:rFonts w:ascii="Book Antiqua" w:hAnsi="Book Antiqua"/>
          <w:sz w:val="24"/>
        </w:rPr>
        <w:t>OP</w:t>
      </w:r>
      <w:r w:rsidR="004D4DFB" w:rsidRPr="00A3377C">
        <w:rPr>
          <w:rFonts w:ascii="Book Antiqua" w:hAnsi="Book Antiqua"/>
          <w:sz w:val="24"/>
        </w:rPr>
        <w:t xml:space="preserve"> images. </w:t>
      </w:r>
      <w:r w:rsidR="00D25727" w:rsidRPr="00A3377C">
        <w:rPr>
          <w:rFonts w:ascii="Book Antiqua" w:hAnsi="Book Antiqua" w:cs="Times New Roman"/>
          <w:sz w:val="24"/>
        </w:rPr>
        <w:t>β</w:t>
      </w:r>
      <w:r w:rsidR="00D25727" w:rsidRPr="00A3377C">
        <w:rPr>
          <w:rFonts w:ascii="Book Antiqua" w:hAnsi="Book Antiqua"/>
          <w:sz w:val="24"/>
        </w:rPr>
        <w:t>-catenin-activated HCAs</w:t>
      </w:r>
      <w:r w:rsidR="00834093" w:rsidRPr="00A3377C">
        <w:rPr>
          <w:rFonts w:ascii="Book Antiqua" w:hAnsi="Book Antiqua"/>
          <w:sz w:val="24"/>
        </w:rPr>
        <w:t xml:space="preserve"> (10-15%)</w:t>
      </w:r>
      <w:r w:rsidR="00D25727" w:rsidRPr="00A3377C">
        <w:rPr>
          <w:rFonts w:ascii="Book Antiqua" w:hAnsi="Book Antiqua"/>
          <w:sz w:val="24"/>
        </w:rPr>
        <w:t xml:space="preserve"> findings are less defined, showing vaguely defined scars or poorly defined </w:t>
      </w:r>
      <w:r w:rsidR="00913779" w:rsidRPr="00A3377C">
        <w:rPr>
          <w:rFonts w:ascii="Book Antiqua" w:hAnsi="Book Antiqua"/>
          <w:sz w:val="24"/>
        </w:rPr>
        <w:t xml:space="preserve">areas of high signal on </w:t>
      </w:r>
      <w:r w:rsidR="00D25727" w:rsidRPr="00A3377C">
        <w:rPr>
          <w:rFonts w:ascii="Book Antiqua" w:hAnsi="Book Antiqua"/>
          <w:sz w:val="24"/>
        </w:rPr>
        <w:t>T2</w:t>
      </w:r>
      <w:r w:rsidR="00913779" w:rsidRPr="00A3377C">
        <w:rPr>
          <w:rFonts w:ascii="Book Antiqua" w:hAnsi="Book Antiqua"/>
          <w:sz w:val="24"/>
        </w:rPr>
        <w:t>-</w:t>
      </w:r>
      <w:r w:rsidR="00B4150F" w:rsidRPr="00A3377C">
        <w:rPr>
          <w:rFonts w:ascii="Book Antiqua" w:hAnsi="Book Antiqua"/>
          <w:sz w:val="24"/>
        </w:rPr>
        <w:t>WI</w:t>
      </w:r>
      <w:r w:rsidR="00D25727" w:rsidRPr="00A3377C">
        <w:rPr>
          <w:rFonts w:ascii="Book Antiqua" w:hAnsi="Book Antiqua"/>
          <w:sz w:val="24"/>
        </w:rPr>
        <w:t>.</w:t>
      </w:r>
      <w:r w:rsidR="00834093" w:rsidRPr="00A3377C">
        <w:rPr>
          <w:rFonts w:ascii="Book Antiqua" w:hAnsi="Book Antiqua"/>
          <w:sz w:val="24"/>
        </w:rPr>
        <w:t xml:space="preserve"> For the first two subgroups (majority of adenomas)</w:t>
      </w:r>
      <w:r w:rsidR="00B4150F" w:rsidRPr="00A3377C">
        <w:rPr>
          <w:rFonts w:ascii="Book Antiqua" w:hAnsi="Book Antiqua"/>
          <w:sz w:val="24"/>
        </w:rPr>
        <w:t>,</w:t>
      </w:r>
      <w:r w:rsidR="00834093" w:rsidRPr="00A3377C">
        <w:rPr>
          <w:rFonts w:ascii="Book Antiqua" w:hAnsi="Book Antiqua"/>
          <w:sz w:val="24"/>
        </w:rPr>
        <w:t xml:space="preserve"> </w:t>
      </w:r>
      <w:r w:rsidR="0052734A">
        <w:rPr>
          <w:rFonts w:ascii="Book Antiqua" w:hAnsi="Book Antiqua"/>
          <w:sz w:val="24"/>
        </w:rPr>
        <w:t xml:space="preserve">MRI </w:t>
      </w:r>
      <w:proofErr w:type="gramStart"/>
      <w:r w:rsidR="00834093" w:rsidRPr="00A3377C">
        <w:rPr>
          <w:rFonts w:ascii="Book Antiqua" w:hAnsi="Book Antiqua"/>
          <w:sz w:val="24"/>
        </w:rPr>
        <w:t>have</w:t>
      </w:r>
      <w:proofErr w:type="gramEnd"/>
      <w:r w:rsidR="00834093" w:rsidRPr="00A3377C">
        <w:rPr>
          <w:rFonts w:ascii="Book Antiqua" w:hAnsi="Book Antiqua"/>
          <w:sz w:val="24"/>
        </w:rPr>
        <w:t xml:space="preserve"> specificities ranging from 88-100%</w:t>
      </w:r>
      <w:r w:rsidR="00834093"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&lt;citation&gt;&lt;uuid&gt;1E9981E1-7D49-4AEC-A0AB-644E046CAF60&lt;/uuid&gt;&lt;priority&gt;42&lt;/priority&gt;&lt;publications&gt;&lt;/publications&gt;&lt;/citation&gt;</w:instrText>
      </w:r>
      <w:r w:rsidR="00834093" w:rsidRPr="00A3377C">
        <w:rPr>
          <w:rFonts w:ascii="Book Antiqua" w:hAnsi="Book Antiqua"/>
          <w:sz w:val="24"/>
        </w:rPr>
        <w:fldChar w:fldCharType="separate"/>
      </w:r>
      <w:r w:rsidR="00F82D49" w:rsidRPr="00A3377C">
        <w:rPr>
          <w:rFonts w:ascii="Book Antiqua" w:hAnsi="Book Antiqua" w:cs="Cambria"/>
          <w:sz w:val="24"/>
          <w:vertAlign w:val="superscript"/>
        </w:rPr>
        <w:t>[3,</w:t>
      </w:r>
      <w:r w:rsidR="00DF35CC" w:rsidRPr="00A3377C">
        <w:rPr>
          <w:rFonts w:ascii="Book Antiqua" w:hAnsi="Book Antiqua" w:cs="Cambria"/>
          <w:sz w:val="24"/>
          <w:vertAlign w:val="superscript"/>
        </w:rPr>
        <w:t>49</w:t>
      </w:r>
      <w:r w:rsidR="00F82D49" w:rsidRPr="00A3377C">
        <w:rPr>
          <w:rFonts w:ascii="Book Antiqua" w:hAnsi="Book Antiqua" w:cs="Cambria"/>
          <w:sz w:val="24"/>
          <w:vertAlign w:val="superscript"/>
        </w:rPr>
        <w:t>]</w:t>
      </w:r>
      <w:r w:rsidR="00834093" w:rsidRPr="00A3377C">
        <w:rPr>
          <w:rFonts w:ascii="Book Antiqua" w:hAnsi="Book Antiqua"/>
          <w:sz w:val="24"/>
        </w:rPr>
        <w:fldChar w:fldCharType="end"/>
      </w:r>
      <w:r w:rsidR="00834093" w:rsidRPr="00A3377C">
        <w:rPr>
          <w:rFonts w:ascii="Book Antiqua" w:hAnsi="Book Antiqua"/>
          <w:sz w:val="24"/>
        </w:rPr>
        <w:t xml:space="preserve">. These HCAs have null or </w:t>
      </w:r>
      <w:r w:rsidR="002604AE" w:rsidRPr="00A3377C">
        <w:rPr>
          <w:rFonts w:ascii="Book Antiqua" w:hAnsi="Book Antiqua"/>
          <w:sz w:val="24"/>
        </w:rPr>
        <w:t xml:space="preserve">extremely </w:t>
      </w:r>
      <w:r w:rsidR="00834093" w:rsidRPr="00A3377C">
        <w:rPr>
          <w:rFonts w:ascii="Book Antiqua" w:hAnsi="Book Antiqua"/>
          <w:sz w:val="24"/>
        </w:rPr>
        <w:t>low probability of HCC transformation.</w:t>
      </w:r>
      <w:r w:rsidR="00852F85" w:rsidRPr="00A3377C">
        <w:rPr>
          <w:rFonts w:ascii="Book Antiqua" w:hAnsi="Book Antiqua"/>
          <w:sz w:val="24"/>
        </w:rPr>
        <w:t xml:space="preserve"> </w:t>
      </w:r>
      <w:r w:rsidR="00834093" w:rsidRPr="00A3377C">
        <w:rPr>
          <w:rFonts w:ascii="Book Antiqua" w:hAnsi="Book Antiqua" w:cs="Times New Roman"/>
          <w:sz w:val="24"/>
        </w:rPr>
        <w:t>β</w:t>
      </w:r>
      <w:r w:rsidR="00834093" w:rsidRPr="00A3377C">
        <w:rPr>
          <w:rFonts w:ascii="Book Antiqua" w:hAnsi="Book Antiqua"/>
          <w:sz w:val="24"/>
        </w:rPr>
        <w:t>-catenin-activated HCAs have a high probability of malignancy transformation</w:t>
      </w:r>
      <w:r w:rsidR="00DF2E6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&lt;citation&gt;&lt;uuid&gt;EC7C06CB-396D-4429-B2AD-40C8293B7DEB&lt;/uuid&gt;&lt;priority&gt;43&lt;/priority&gt;&lt;publications&gt;&lt;/publications&gt;&lt;/citation&gt;</w:instrText>
      </w:r>
      <w:r w:rsidR="00DF2E67" w:rsidRPr="00A3377C">
        <w:rPr>
          <w:rFonts w:ascii="Book Antiqua" w:hAnsi="Book Antiqua"/>
          <w:sz w:val="24"/>
        </w:rPr>
        <w:fldChar w:fldCharType="separate"/>
      </w:r>
      <w:r w:rsidR="00F82D49" w:rsidRPr="00A3377C">
        <w:rPr>
          <w:rFonts w:ascii="Book Antiqua" w:hAnsi="Book Antiqua" w:cs="Cambria"/>
          <w:sz w:val="24"/>
          <w:vertAlign w:val="superscript"/>
        </w:rPr>
        <w:t>[5,</w:t>
      </w:r>
      <w:r w:rsidR="00DF35CC" w:rsidRPr="00A3377C">
        <w:rPr>
          <w:rFonts w:ascii="Book Antiqua" w:hAnsi="Book Antiqua" w:cs="Cambria"/>
          <w:sz w:val="24"/>
          <w:vertAlign w:val="superscript"/>
        </w:rPr>
        <w:t>46</w:t>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48</w:t>
      </w:r>
      <w:r w:rsidR="00F82D49" w:rsidRPr="00A3377C">
        <w:rPr>
          <w:rFonts w:ascii="Book Antiqua" w:hAnsi="Book Antiqua" w:cs="Cambria"/>
          <w:sz w:val="24"/>
          <w:vertAlign w:val="superscript"/>
        </w:rPr>
        <w:t>]</w:t>
      </w:r>
      <w:r w:rsidR="00DF2E67" w:rsidRPr="00A3377C">
        <w:rPr>
          <w:rFonts w:ascii="Book Antiqua" w:hAnsi="Book Antiqua"/>
          <w:sz w:val="24"/>
        </w:rPr>
        <w:fldChar w:fldCharType="end"/>
      </w:r>
      <w:r w:rsidR="00834093" w:rsidRPr="00A3377C">
        <w:rPr>
          <w:rFonts w:ascii="Book Antiqua" w:hAnsi="Book Antiqua"/>
          <w:sz w:val="24"/>
        </w:rPr>
        <w:t>.</w:t>
      </w:r>
    </w:p>
    <w:p w14:paraId="05C5D489" w14:textId="46480C4F" w:rsidR="00EA03A9" w:rsidRDefault="0091757D" w:rsidP="00A3377C">
      <w:pPr>
        <w:spacing w:before="0" w:after="0" w:line="360" w:lineRule="auto"/>
        <w:jc w:val="both"/>
        <w:rPr>
          <w:rFonts w:ascii="Book Antiqua" w:eastAsia="宋体" w:hAnsi="Book Antiqua"/>
          <w:sz w:val="24"/>
          <w:lang w:eastAsia="zh-CN"/>
        </w:rPr>
      </w:pPr>
      <w:r w:rsidRPr="00A3377C">
        <w:rPr>
          <w:rFonts w:ascii="Book Antiqua" w:hAnsi="Book Antiqua"/>
          <w:sz w:val="24"/>
        </w:rPr>
        <w:t>Some</w:t>
      </w:r>
      <w:r w:rsidR="003741E9" w:rsidRPr="00A3377C">
        <w:rPr>
          <w:rFonts w:ascii="Book Antiqua" w:hAnsi="Book Antiqua"/>
          <w:sz w:val="24"/>
        </w:rPr>
        <w:t>times</w:t>
      </w:r>
      <w:r w:rsidRPr="00A3377C">
        <w:rPr>
          <w:rFonts w:ascii="Book Antiqua" w:hAnsi="Book Antiqua"/>
          <w:sz w:val="24"/>
        </w:rPr>
        <w:t xml:space="preserve"> </w:t>
      </w:r>
      <w:r w:rsidR="0052734A">
        <w:rPr>
          <w:rFonts w:ascii="Book Antiqua" w:hAnsi="Book Antiqua"/>
          <w:sz w:val="24"/>
        </w:rPr>
        <w:t xml:space="preserve">MRI </w:t>
      </w:r>
      <w:r w:rsidRPr="00A3377C">
        <w:rPr>
          <w:rFonts w:ascii="Book Antiqua" w:hAnsi="Book Antiqua"/>
          <w:sz w:val="24"/>
        </w:rPr>
        <w:t>feature</w:t>
      </w:r>
      <w:r w:rsidR="003741E9" w:rsidRPr="00A3377C">
        <w:rPr>
          <w:rFonts w:ascii="Book Antiqua" w:hAnsi="Book Antiqua"/>
          <w:sz w:val="24"/>
        </w:rPr>
        <w:t>s of HCAs can overlap with FNH</w:t>
      </w:r>
      <w:r w:rsidRPr="00A3377C">
        <w:rPr>
          <w:rFonts w:ascii="Book Antiqua" w:hAnsi="Book Antiqua"/>
          <w:sz w:val="24"/>
        </w:rPr>
        <w:t xml:space="preserve">s. </w:t>
      </w:r>
      <w:r w:rsidR="003741E9" w:rsidRPr="00A3377C">
        <w:rPr>
          <w:rFonts w:ascii="Book Antiqua" w:hAnsi="Book Antiqua"/>
          <w:sz w:val="24"/>
        </w:rPr>
        <w:t xml:space="preserve">Distinctive features should be stressed. </w:t>
      </w:r>
      <w:r w:rsidRPr="00A3377C">
        <w:rPr>
          <w:rFonts w:ascii="Book Antiqua" w:hAnsi="Book Antiqua"/>
          <w:sz w:val="24"/>
        </w:rPr>
        <w:t xml:space="preserve">HCAs rarely show a central scar and much more frequently </w:t>
      </w:r>
      <w:r w:rsidR="003741E9" w:rsidRPr="00A3377C">
        <w:rPr>
          <w:rFonts w:ascii="Book Antiqua" w:hAnsi="Book Antiqua"/>
          <w:sz w:val="24"/>
        </w:rPr>
        <w:t>depict</w:t>
      </w:r>
      <w:r w:rsidRPr="00A3377C">
        <w:rPr>
          <w:rFonts w:ascii="Book Antiqua" w:hAnsi="Book Antiqua"/>
          <w:sz w:val="24"/>
        </w:rPr>
        <w:t xml:space="preserve"> </w:t>
      </w:r>
      <w:proofErr w:type="spellStart"/>
      <w:r w:rsidRPr="00A3377C">
        <w:rPr>
          <w:rFonts w:ascii="Book Antiqua" w:hAnsi="Book Antiqua"/>
          <w:sz w:val="24"/>
        </w:rPr>
        <w:t>intralesional</w:t>
      </w:r>
      <w:proofErr w:type="spellEnd"/>
      <w:r w:rsidRPr="00A3377C">
        <w:rPr>
          <w:rFonts w:ascii="Book Antiqua" w:hAnsi="Book Antiqua"/>
          <w:sz w:val="24"/>
        </w:rPr>
        <w:t xml:space="preserve"> fat</w:t>
      </w:r>
      <w:r w:rsidR="00DF2E6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&lt;citation&gt;&lt;uuid&gt;412995EA-111B-47ED-BF0C-24684FA3CF04&lt;/uuid&gt;&lt;priority&gt;44&lt;/priority&gt;&lt;publications&gt;&lt;/publications&gt;&lt;/citation&gt;</w:instrText>
      </w:r>
      <w:r w:rsidR="00DF2E67"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44</w:t>
      </w:r>
      <w:r w:rsidR="00F82D49" w:rsidRPr="00A3377C">
        <w:rPr>
          <w:rFonts w:ascii="Book Antiqua" w:hAnsi="Book Antiqua" w:cs="Cambria"/>
          <w:sz w:val="24"/>
          <w:vertAlign w:val="superscript"/>
        </w:rPr>
        <w:t>]</w:t>
      </w:r>
      <w:r w:rsidR="00DF2E67" w:rsidRPr="00A3377C">
        <w:rPr>
          <w:rFonts w:ascii="Book Antiqua" w:hAnsi="Book Antiqua"/>
          <w:sz w:val="24"/>
        </w:rPr>
        <w:fldChar w:fldCharType="end"/>
      </w:r>
      <w:r w:rsidR="003741E9" w:rsidRPr="00A3377C">
        <w:rPr>
          <w:rFonts w:ascii="Book Antiqua" w:hAnsi="Book Antiqua"/>
          <w:sz w:val="24"/>
        </w:rPr>
        <w:t>. Homogeneity strongly suggest</w:t>
      </w:r>
      <w:r w:rsidR="00852F85" w:rsidRPr="00A3377C">
        <w:rPr>
          <w:rFonts w:ascii="Book Antiqua" w:hAnsi="Book Antiqua"/>
          <w:sz w:val="24"/>
        </w:rPr>
        <w:t>s</w:t>
      </w:r>
      <w:r w:rsidR="003741E9" w:rsidRPr="00A3377C">
        <w:rPr>
          <w:rFonts w:ascii="Book Antiqua" w:hAnsi="Book Antiqua"/>
          <w:sz w:val="24"/>
        </w:rPr>
        <w:t xml:space="preserve"> FNH</w:t>
      </w:r>
      <w:r w:rsidR="00B4150F" w:rsidRPr="00A3377C">
        <w:rPr>
          <w:rFonts w:ascii="Book Antiqua" w:hAnsi="Book Antiqua"/>
          <w:sz w:val="24"/>
        </w:rPr>
        <w:t xml:space="preserve"> over HCA</w:t>
      </w:r>
      <w:r w:rsidR="00DF2E6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&lt;citation&gt;&lt;uuid&gt;EC2B7F91-C6C9-4819-AD59-B32DED857E6F&lt;/uuid&gt;&lt;priority&gt;45&lt;/priority&gt;&lt;publications&gt;&lt;/publications&gt;&lt;/citation&gt;</w:instrText>
      </w:r>
      <w:r w:rsidR="00DF2E67"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44</w:t>
      </w:r>
      <w:r w:rsidR="00F82D49" w:rsidRPr="00A3377C">
        <w:rPr>
          <w:rFonts w:ascii="Book Antiqua" w:hAnsi="Book Antiqua" w:cs="Cambria"/>
          <w:sz w:val="24"/>
          <w:vertAlign w:val="superscript"/>
        </w:rPr>
        <w:t>]</w:t>
      </w:r>
      <w:r w:rsidR="00DF2E67" w:rsidRPr="00A3377C">
        <w:rPr>
          <w:rFonts w:ascii="Book Antiqua" w:hAnsi="Book Antiqua"/>
          <w:sz w:val="24"/>
        </w:rPr>
        <w:fldChar w:fldCharType="end"/>
      </w:r>
      <w:r w:rsidR="00DF2E67" w:rsidRPr="00A3377C">
        <w:rPr>
          <w:rFonts w:ascii="Book Antiqua" w:hAnsi="Book Antiqua"/>
          <w:sz w:val="24"/>
        </w:rPr>
        <w:t xml:space="preserve">. </w:t>
      </w:r>
      <w:r w:rsidR="00B4150F" w:rsidRPr="00A3377C">
        <w:rPr>
          <w:rFonts w:ascii="Book Antiqua" w:hAnsi="Book Antiqua"/>
          <w:sz w:val="24"/>
        </w:rPr>
        <w:t xml:space="preserve">The utilization of </w:t>
      </w:r>
      <w:r w:rsidR="00DF2E67" w:rsidRPr="00A3377C">
        <w:rPr>
          <w:rFonts w:ascii="Book Antiqua" w:hAnsi="Book Antiqua"/>
          <w:sz w:val="24"/>
        </w:rPr>
        <w:t xml:space="preserve">HSA </w:t>
      </w:r>
      <w:r w:rsidR="00EC65D8" w:rsidRPr="00A3377C">
        <w:rPr>
          <w:rFonts w:ascii="Book Antiqua" w:hAnsi="Book Antiqua"/>
          <w:sz w:val="24"/>
        </w:rPr>
        <w:t>is recommended</w:t>
      </w:r>
      <w:r w:rsidR="00DF2E67" w:rsidRPr="00A3377C">
        <w:rPr>
          <w:rFonts w:ascii="Book Antiqua" w:hAnsi="Book Antiqua"/>
          <w:sz w:val="24"/>
        </w:rPr>
        <w:t xml:space="preserve"> </w:t>
      </w:r>
      <w:r w:rsidR="00E21E58" w:rsidRPr="00A3377C">
        <w:rPr>
          <w:rFonts w:ascii="Book Antiqua" w:hAnsi="Book Antiqua"/>
          <w:sz w:val="24"/>
        </w:rPr>
        <w:t xml:space="preserve">to </w:t>
      </w:r>
      <w:r w:rsidR="00B4150F" w:rsidRPr="00A3377C">
        <w:rPr>
          <w:rFonts w:ascii="Book Antiqua" w:hAnsi="Book Antiqua"/>
          <w:sz w:val="24"/>
        </w:rPr>
        <w:t>help in</w:t>
      </w:r>
      <w:r w:rsidR="00E21E58" w:rsidRPr="00A3377C">
        <w:rPr>
          <w:rFonts w:ascii="Book Antiqua" w:hAnsi="Book Antiqua"/>
          <w:sz w:val="24"/>
        </w:rPr>
        <w:t xml:space="preserve"> the distinction </w:t>
      </w:r>
      <w:r w:rsidR="002604AE" w:rsidRPr="00A3377C">
        <w:rPr>
          <w:rFonts w:ascii="Book Antiqua" w:hAnsi="Book Antiqua"/>
          <w:sz w:val="24"/>
        </w:rPr>
        <w:t>between</w:t>
      </w:r>
      <w:r w:rsidR="00DF2E67" w:rsidRPr="00A3377C">
        <w:rPr>
          <w:rFonts w:ascii="Book Antiqua" w:hAnsi="Book Antiqua"/>
          <w:sz w:val="24"/>
        </w:rPr>
        <w:t xml:space="preserve"> </w:t>
      </w:r>
      <w:r w:rsidR="00E21E58" w:rsidRPr="00A3377C">
        <w:rPr>
          <w:rFonts w:ascii="Book Antiqua" w:hAnsi="Book Antiqua"/>
          <w:sz w:val="24"/>
        </w:rPr>
        <w:t>FNH and HCA. T</w:t>
      </w:r>
      <w:r w:rsidR="00DF2E67" w:rsidRPr="00A3377C">
        <w:rPr>
          <w:rFonts w:ascii="Book Antiqua" w:hAnsi="Book Antiqua"/>
          <w:sz w:val="24"/>
        </w:rPr>
        <w:t>he former show</w:t>
      </w:r>
      <w:r w:rsidR="00B4150F" w:rsidRPr="00A3377C">
        <w:rPr>
          <w:rFonts w:ascii="Book Antiqua" w:hAnsi="Book Antiqua"/>
          <w:sz w:val="24"/>
        </w:rPr>
        <w:t>ing</w:t>
      </w:r>
      <w:r w:rsidR="00DF2E67" w:rsidRPr="00A3377C">
        <w:rPr>
          <w:rFonts w:ascii="Book Antiqua" w:hAnsi="Book Antiqua"/>
          <w:sz w:val="24"/>
        </w:rPr>
        <w:t xml:space="preserve"> </w:t>
      </w:r>
      <w:r w:rsidR="00AF28C2" w:rsidRPr="00A3377C">
        <w:rPr>
          <w:rFonts w:ascii="Book Antiqua" w:hAnsi="Book Antiqua"/>
          <w:sz w:val="24"/>
        </w:rPr>
        <w:t xml:space="preserve">increased uptake </w:t>
      </w:r>
      <w:r w:rsidR="00DF2E67" w:rsidRPr="00A3377C">
        <w:rPr>
          <w:rFonts w:ascii="Book Antiqua" w:hAnsi="Book Antiqua"/>
          <w:sz w:val="24"/>
        </w:rPr>
        <w:t>on hepatobiliary phase</w:t>
      </w:r>
      <w:r w:rsidR="00913779" w:rsidRPr="00A3377C">
        <w:rPr>
          <w:rFonts w:ascii="Book Antiqua" w:hAnsi="Book Antiqua"/>
          <w:sz w:val="24"/>
        </w:rPr>
        <w:t>,</w:t>
      </w:r>
      <w:r w:rsidR="00DF2E67" w:rsidRPr="00A3377C">
        <w:rPr>
          <w:rFonts w:ascii="Book Antiqua" w:hAnsi="Book Antiqua"/>
          <w:sz w:val="24"/>
        </w:rPr>
        <w:t xml:space="preserve"> </w:t>
      </w:r>
      <w:r w:rsidR="00913779" w:rsidRPr="00A3377C">
        <w:rPr>
          <w:rFonts w:ascii="Book Antiqua" w:hAnsi="Book Antiqua"/>
          <w:sz w:val="24"/>
        </w:rPr>
        <w:t>while</w:t>
      </w:r>
      <w:r w:rsidR="00DF2E67" w:rsidRPr="00A3377C">
        <w:rPr>
          <w:rFonts w:ascii="Book Antiqua" w:hAnsi="Book Antiqua"/>
          <w:sz w:val="24"/>
        </w:rPr>
        <w:t xml:space="preserve"> HCAs, usually, </w:t>
      </w:r>
      <w:r w:rsidR="00EC65D8" w:rsidRPr="00A3377C">
        <w:rPr>
          <w:rFonts w:ascii="Book Antiqua" w:hAnsi="Book Antiqua"/>
          <w:sz w:val="24"/>
        </w:rPr>
        <w:t>show no enhancement</w:t>
      </w:r>
      <w:r w:rsidR="00913779"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537B702C-ADBD-49F7-8BDF-F4B932484E1F&lt;/uuid&gt;&lt;priority&gt;46&lt;/priority&gt;&lt;publications&gt;&lt;publication&gt;&lt;uuid&gt;CCF51DA7-82A5-4CCB-84CA-4820B6EB21C1&lt;/uuid&gt;&lt;volume&gt;199&lt;/volume&gt;&lt;doi&gt;10.2214/AJR.11.8205&lt;/doi&gt;&lt;startpage&gt;W575&lt;/startpage&gt;&lt;publication_date&gt;99201211001200000000220000&lt;/publication_date&gt;&lt;url&gt;http://www.ajronline.org/doi/abs/10.2214/AJR.11.8205&lt;/url&gt;&lt;citekey&gt;Kim:2012iu&lt;/citekey&gt;&lt;type&gt;400&lt;/type&gt;&lt;title&gt;Hyperintense Lesions on Gadoxetate Disodium-Enhanced Hepatobiliary Phase Imaging&lt;/title&gt;&lt;number&gt;5&lt;/number&gt;&lt;subtype&gt;400&lt;/subtype&gt;&lt;endpage&gt;W586&lt;/endpage&gt;&lt;bundle&gt;&lt;publication&gt;&lt;title&gt;American Journal of Roentgenology&lt;/title&gt;&lt;type&gt;-100&lt;/type&gt;&lt;subtype&gt;-100&lt;/subtype&gt;&lt;uuid&gt;C9D9C379-AF33-4617-A198-731A1247B941&lt;/uuid&gt;&lt;/publication&gt;&lt;/bundle&gt;&lt;authors&gt;&lt;author&gt;&lt;firstName&gt;Myeong-Jin&lt;/firstName&gt;&lt;lastName&gt;Kim&lt;/lastName&gt;&lt;/author&gt;&lt;author&gt;&lt;firstName&gt;Hyung&lt;/firstName&gt;&lt;middleNames&gt;Jin&lt;/middleNames&gt;&lt;lastName&gt;Rhee&lt;/lastName&gt;&lt;/author&gt;&lt;author&gt;&lt;firstName&gt;Hyeon&lt;/firstName&gt;&lt;middleNames&gt;Tae&lt;/middleNames&gt;&lt;lastName&gt;Jeong&lt;/lastName&gt;&lt;/author&gt;&lt;/authors&gt;&lt;/publication&gt;&lt;/publications&gt;&lt;cites&gt;&lt;/cites&gt;&lt;/citation&gt;</w:instrText>
      </w:r>
      <w:r w:rsidR="00913779" w:rsidRPr="00A3377C">
        <w:rPr>
          <w:rFonts w:ascii="Book Antiqua" w:hAnsi="Book Antiqua"/>
          <w:sz w:val="24"/>
        </w:rPr>
        <w:fldChar w:fldCharType="separate"/>
      </w:r>
      <w:r w:rsidR="00F82D49" w:rsidRPr="00A3377C">
        <w:rPr>
          <w:rFonts w:ascii="Book Antiqua" w:hAnsi="Book Antiqua" w:cs="Cambria"/>
          <w:sz w:val="24"/>
          <w:vertAlign w:val="superscript"/>
        </w:rPr>
        <w:t>[4,</w:t>
      </w:r>
      <w:r w:rsidR="00DF35CC" w:rsidRPr="00A3377C">
        <w:rPr>
          <w:rFonts w:ascii="Book Antiqua" w:hAnsi="Book Antiqua" w:cs="Cambria"/>
          <w:sz w:val="24"/>
          <w:vertAlign w:val="superscript"/>
        </w:rPr>
        <w:t>28</w:t>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50</w:t>
      </w:r>
      <w:r w:rsidR="00F82D49" w:rsidRPr="00A3377C">
        <w:rPr>
          <w:rFonts w:ascii="Book Antiqua" w:hAnsi="Book Antiqua" w:cs="Cambria"/>
          <w:sz w:val="24"/>
          <w:vertAlign w:val="superscript"/>
        </w:rPr>
        <w:t>]</w:t>
      </w:r>
      <w:r w:rsidR="00913779" w:rsidRPr="00A3377C">
        <w:rPr>
          <w:rFonts w:ascii="Book Antiqua" w:hAnsi="Book Antiqua"/>
          <w:sz w:val="24"/>
        </w:rPr>
        <w:fldChar w:fldCharType="end"/>
      </w:r>
      <w:r w:rsidR="00DF2E67" w:rsidRPr="00A3377C">
        <w:rPr>
          <w:rFonts w:ascii="Book Antiqua" w:hAnsi="Book Antiqua"/>
          <w:sz w:val="24"/>
        </w:rPr>
        <w:t>.</w:t>
      </w:r>
      <w:r w:rsidR="00E21E58" w:rsidRPr="00A3377C">
        <w:rPr>
          <w:rFonts w:ascii="Book Antiqua" w:hAnsi="Book Antiqua"/>
          <w:sz w:val="24"/>
        </w:rPr>
        <w:t xml:space="preserve"> </w:t>
      </w:r>
    </w:p>
    <w:p w14:paraId="3B582BF9" w14:textId="77777777" w:rsidR="00A74B90" w:rsidRPr="00A74B90" w:rsidRDefault="00A74B90" w:rsidP="00A3377C">
      <w:pPr>
        <w:spacing w:before="0" w:after="0" w:line="360" w:lineRule="auto"/>
        <w:jc w:val="both"/>
        <w:rPr>
          <w:rFonts w:ascii="Book Antiqua" w:eastAsia="宋体" w:hAnsi="Book Antiqua"/>
          <w:sz w:val="24"/>
          <w:lang w:eastAsia="zh-CN"/>
        </w:rPr>
      </w:pPr>
    </w:p>
    <w:p w14:paraId="04D4C79C" w14:textId="70633A45" w:rsidR="00682D13" w:rsidRPr="00A74B90" w:rsidRDefault="00976428"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t>Benign c</w:t>
      </w:r>
      <w:r w:rsidR="00682D13" w:rsidRPr="00A74B90">
        <w:rPr>
          <w:rFonts w:ascii="Book Antiqua" w:hAnsi="Book Antiqua"/>
          <w:i/>
          <w:sz w:val="24"/>
          <w:szCs w:val="24"/>
        </w:rPr>
        <w:t>ystic lesions</w:t>
      </w:r>
    </w:p>
    <w:p w14:paraId="2F851761" w14:textId="52A20C43" w:rsidR="005A21E7" w:rsidRPr="00A3377C" w:rsidRDefault="00682D13" w:rsidP="00A3377C">
      <w:pPr>
        <w:spacing w:before="0" w:after="0" w:line="360" w:lineRule="auto"/>
        <w:ind w:firstLine="0"/>
        <w:jc w:val="both"/>
        <w:rPr>
          <w:rFonts w:ascii="Book Antiqua" w:hAnsi="Book Antiqua"/>
          <w:sz w:val="24"/>
        </w:rPr>
      </w:pPr>
      <w:r w:rsidRPr="00A3377C">
        <w:rPr>
          <w:rFonts w:ascii="Book Antiqua" w:hAnsi="Book Antiqua"/>
          <w:sz w:val="24"/>
        </w:rPr>
        <w:t xml:space="preserve">Cystic </w:t>
      </w:r>
      <w:r w:rsidR="00AA256B" w:rsidRPr="00A3377C">
        <w:rPr>
          <w:rFonts w:ascii="Book Antiqua" w:hAnsi="Book Antiqua"/>
          <w:sz w:val="24"/>
        </w:rPr>
        <w:t xml:space="preserve">benign </w:t>
      </w:r>
      <w:r w:rsidRPr="00A3377C">
        <w:rPr>
          <w:rFonts w:ascii="Book Antiqua" w:hAnsi="Book Antiqua"/>
          <w:sz w:val="24"/>
        </w:rPr>
        <w:t>liver lesions are common and may represent a broad spectrum of entities ranging from developmental cysts to</w:t>
      </w:r>
      <w:r w:rsidR="00AA256B" w:rsidRPr="00A3377C">
        <w:rPr>
          <w:rFonts w:ascii="Book Antiqua" w:hAnsi="Book Antiqua"/>
          <w:sz w:val="24"/>
        </w:rPr>
        <w:t xml:space="preserve"> </w:t>
      </w:r>
      <w:r w:rsidR="004A040C" w:rsidRPr="00A3377C">
        <w:rPr>
          <w:rFonts w:ascii="Book Antiqua" w:hAnsi="Book Antiqua"/>
          <w:sz w:val="24"/>
        </w:rPr>
        <w:t>neoplastic</w:t>
      </w:r>
      <w:r w:rsidR="00AA256B" w:rsidRPr="00A3377C">
        <w:rPr>
          <w:rFonts w:ascii="Book Antiqua" w:hAnsi="Book Antiqua"/>
          <w:sz w:val="24"/>
        </w:rPr>
        <w:t xml:space="preserve"> </w:t>
      </w:r>
      <w:r w:rsidR="00E21E58" w:rsidRPr="00A3377C">
        <w:rPr>
          <w:rFonts w:ascii="Book Antiqua" w:hAnsi="Book Antiqua"/>
          <w:sz w:val="24"/>
        </w:rPr>
        <w:t>lesions</w:t>
      </w:r>
      <w:r w:rsidRPr="00A3377C">
        <w:rPr>
          <w:rFonts w:ascii="Book Antiqua" w:hAnsi="Book Antiqua"/>
          <w:sz w:val="24"/>
        </w:rPr>
        <w:t xml:space="preserve">. </w:t>
      </w:r>
      <w:r w:rsidR="00317E02" w:rsidRPr="00A3377C">
        <w:rPr>
          <w:rFonts w:ascii="Book Antiqua" w:hAnsi="Book Antiqua"/>
          <w:sz w:val="24"/>
        </w:rPr>
        <w:t xml:space="preserve">It is important to distinguish them from malignant lesions that can show cystic transformation (as metastases or hepatocellular carcinoma). </w:t>
      </w:r>
      <w:r w:rsidR="001B1994" w:rsidRPr="00A3377C">
        <w:rPr>
          <w:rFonts w:ascii="Book Antiqua" w:hAnsi="Book Antiqua"/>
          <w:sz w:val="24"/>
        </w:rPr>
        <w:t>F</w:t>
      </w:r>
      <w:r w:rsidRPr="00A3377C">
        <w:rPr>
          <w:rFonts w:ascii="Book Antiqua" w:hAnsi="Book Antiqua"/>
          <w:sz w:val="24"/>
        </w:rPr>
        <w:t xml:space="preserve">luid-containing </w:t>
      </w:r>
      <w:r w:rsidR="00AA256B" w:rsidRPr="00A3377C">
        <w:rPr>
          <w:rFonts w:ascii="Book Antiqua" w:hAnsi="Book Antiqua"/>
          <w:sz w:val="24"/>
        </w:rPr>
        <w:t xml:space="preserve">benign </w:t>
      </w:r>
      <w:r w:rsidRPr="00A3377C">
        <w:rPr>
          <w:rFonts w:ascii="Book Antiqua" w:hAnsi="Book Antiqua"/>
          <w:sz w:val="24"/>
        </w:rPr>
        <w:t>liver lesions can be grouped broa</w:t>
      </w:r>
      <w:r w:rsidR="005A21E7" w:rsidRPr="00A3377C">
        <w:rPr>
          <w:rFonts w:ascii="Book Antiqua" w:hAnsi="Book Antiqua"/>
          <w:sz w:val="24"/>
        </w:rPr>
        <w:t>dly into simple or complex cyst</w:t>
      </w:r>
      <w:r w:rsidR="001B1994" w:rsidRPr="00A3377C">
        <w:rPr>
          <w:rFonts w:ascii="Book Antiqua" w:hAnsi="Book Antiqua"/>
          <w:sz w:val="24"/>
        </w:rPr>
        <w:t>s</w:t>
      </w:r>
      <w:r w:rsidR="005A21E7"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&lt;citation&gt;&lt;uuid&gt;F5B1028F-EF83-4A41-84BE-BA4A700083BE&lt;/uuid&gt;&lt;priority&gt;47&lt;/priority&gt;&lt;publications&gt;&lt;/publications&gt;&lt;/citation&gt;</w:instrText>
      </w:r>
      <w:r w:rsidR="005A21E7" w:rsidRPr="00A3377C">
        <w:rPr>
          <w:rFonts w:ascii="Book Antiqua" w:hAnsi="Book Antiqua"/>
          <w:sz w:val="24"/>
        </w:rPr>
        <w:fldChar w:fldCharType="separate"/>
      </w:r>
      <w:r w:rsidR="00F82D49" w:rsidRPr="00A3377C">
        <w:rPr>
          <w:rFonts w:ascii="Book Antiqua" w:hAnsi="Book Antiqua" w:cs="Cambria"/>
          <w:sz w:val="24"/>
          <w:vertAlign w:val="superscript"/>
        </w:rPr>
        <w:t>[5</w:t>
      </w:r>
      <w:r w:rsidR="00DF35CC" w:rsidRPr="00A3377C">
        <w:rPr>
          <w:rFonts w:ascii="Book Antiqua" w:hAnsi="Book Antiqua" w:cs="Cambria"/>
          <w:sz w:val="24"/>
          <w:vertAlign w:val="superscript"/>
        </w:rPr>
        <w:t>1</w:t>
      </w:r>
      <w:r w:rsidR="00F82D49" w:rsidRPr="00A3377C">
        <w:rPr>
          <w:rFonts w:ascii="Book Antiqua" w:hAnsi="Book Antiqua" w:cs="Cambria"/>
          <w:sz w:val="24"/>
          <w:vertAlign w:val="superscript"/>
        </w:rPr>
        <w:t>]</w:t>
      </w:r>
      <w:r w:rsidR="005A21E7" w:rsidRPr="00A3377C">
        <w:rPr>
          <w:rFonts w:ascii="Book Antiqua" w:hAnsi="Book Antiqua"/>
          <w:sz w:val="24"/>
        </w:rPr>
        <w:fldChar w:fldCharType="end"/>
      </w:r>
      <w:r w:rsidR="005A21E7" w:rsidRPr="00A3377C">
        <w:rPr>
          <w:rFonts w:ascii="Book Antiqua" w:hAnsi="Book Antiqua"/>
          <w:sz w:val="24"/>
        </w:rPr>
        <w:t>.</w:t>
      </w:r>
    </w:p>
    <w:p w14:paraId="48C5F772" w14:textId="77777777" w:rsidR="00A74B90" w:rsidRDefault="005A21E7" w:rsidP="00A74B90">
      <w:pPr>
        <w:spacing w:before="0" w:after="0" w:line="360" w:lineRule="auto"/>
        <w:jc w:val="both"/>
        <w:rPr>
          <w:rFonts w:ascii="Book Antiqua" w:eastAsia="宋体" w:hAnsi="Book Antiqua"/>
          <w:sz w:val="24"/>
          <w:lang w:eastAsia="zh-CN"/>
        </w:rPr>
      </w:pPr>
      <w:r w:rsidRPr="00A3377C">
        <w:rPr>
          <w:rFonts w:ascii="Book Antiqua" w:hAnsi="Book Antiqua"/>
          <w:sz w:val="24"/>
        </w:rPr>
        <w:t xml:space="preserve">The differential diagnosis of simple cysts </w:t>
      </w:r>
      <w:r w:rsidR="002B7D6D" w:rsidRPr="00A3377C">
        <w:rPr>
          <w:rFonts w:ascii="Book Antiqua" w:hAnsi="Book Antiqua"/>
          <w:sz w:val="24"/>
        </w:rPr>
        <w:t xml:space="preserve">includes </w:t>
      </w:r>
      <w:r w:rsidRPr="00A3377C">
        <w:rPr>
          <w:rFonts w:ascii="Book Antiqua" w:hAnsi="Book Antiqua"/>
          <w:sz w:val="24"/>
        </w:rPr>
        <w:t>benign developmental hepatic cyst</w:t>
      </w:r>
      <w:r w:rsidR="002B7D6D" w:rsidRPr="00A3377C">
        <w:rPr>
          <w:rFonts w:ascii="Book Antiqua" w:hAnsi="Book Antiqua"/>
          <w:sz w:val="24"/>
        </w:rPr>
        <w:t>s</w:t>
      </w:r>
      <w:r w:rsidRPr="00A3377C">
        <w:rPr>
          <w:rFonts w:ascii="Book Antiqua" w:hAnsi="Book Antiqua"/>
          <w:sz w:val="24"/>
        </w:rPr>
        <w:t xml:space="preserve">, </w:t>
      </w:r>
      <w:r w:rsidR="001F5B9C" w:rsidRPr="00A3377C">
        <w:rPr>
          <w:rFonts w:ascii="Book Antiqua" w:hAnsi="Book Antiqua"/>
          <w:sz w:val="24"/>
        </w:rPr>
        <w:t xml:space="preserve">biliary </w:t>
      </w:r>
      <w:proofErr w:type="spellStart"/>
      <w:r w:rsidR="001F5B9C" w:rsidRPr="00A3377C">
        <w:rPr>
          <w:rFonts w:ascii="Book Antiqua" w:hAnsi="Book Antiqua"/>
          <w:sz w:val="24"/>
        </w:rPr>
        <w:t>hamartomas</w:t>
      </w:r>
      <w:proofErr w:type="spellEnd"/>
      <w:r w:rsidRPr="00A3377C">
        <w:rPr>
          <w:rFonts w:ascii="Book Antiqua" w:hAnsi="Book Antiqua"/>
          <w:sz w:val="24"/>
        </w:rPr>
        <w:t xml:space="preserve">, </w:t>
      </w:r>
      <w:r w:rsidR="00AF28C2" w:rsidRPr="00A3377C">
        <w:rPr>
          <w:rFonts w:ascii="Book Antiqua" w:hAnsi="Book Antiqua"/>
          <w:sz w:val="24"/>
        </w:rPr>
        <w:t xml:space="preserve">foregut cysts, </w:t>
      </w:r>
      <w:proofErr w:type="spellStart"/>
      <w:r w:rsidR="00AF28C2" w:rsidRPr="00A3377C">
        <w:rPr>
          <w:rFonts w:ascii="Book Antiqua" w:hAnsi="Book Antiqua"/>
          <w:sz w:val="24"/>
        </w:rPr>
        <w:t>C</w:t>
      </w:r>
      <w:r w:rsidRPr="00A3377C">
        <w:rPr>
          <w:rFonts w:ascii="Book Antiqua" w:hAnsi="Book Antiqua"/>
          <w:sz w:val="24"/>
        </w:rPr>
        <w:t>aroli</w:t>
      </w:r>
      <w:proofErr w:type="spellEnd"/>
      <w:r w:rsidRPr="00A3377C">
        <w:rPr>
          <w:rFonts w:ascii="Book Antiqua" w:hAnsi="Book Antiqua"/>
          <w:sz w:val="24"/>
        </w:rPr>
        <w:t xml:space="preserve"> disease</w:t>
      </w:r>
      <w:proofErr w:type="gramStart"/>
      <w:r w:rsidR="00AF28C2" w:rsidRPr="00A3377C">
        <w:rPr>
          <w:rFonts w:ascii="Book Antiqua" w:hAnsi="Book Antiqua"/>
          <w:sz w:val="24"/>
        </w:rPr>
        <w:t>,</w:t>
      </w:r>
      <w:r w:rsidRPr="00A3377C">
        <w:rPr>
          <w:rFonts w:ascii="MS Mincho" w:eastAsia="MS Mincho" w:hAnsi="MS Mincho" w:cs="MS Mincho" w:hint="eastAsia"/>
          <w:sz w:val="24"/>
        </w:rPr>
        <w:t> </w:t>
      </w:r>
      <w:proofErr w:type="gramEnd"/>
      <w:r w:rsidRPr="00A3377C">
        <w:rPr>
          <w:rFonts w:ascii="Book Antiqua" w:hAnsi="Book Antiqua"/>
          <w:sz w:val="24"/>
        </w:rPr>
        <w:t>and adult polycystic liver disease</w:t>
      </w:r>
      <w:r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&lt;citation&gt;&lt;uuid&gt;8D596539-E344-4896-A4C7-7B72664C6818&lt;/uuid&gt;&lt;priority&gt;48&lt;/priority&gt;&lt;publications&gt;&lt;/publications&gt;&lt;/citation&gt;</w:instrText>
      </w:r>
      <w:r w:rsidRPr="00A3377C">
        <w:rPr>
          <w:rFonts w:ascii="Book Antiqua" w:hAnsi="Book Antiqua"/>
          <w:sz w:val="24"/>
        </w:rPr>
        <w:fldChar w:fldCharType="separate"/>
      </w:r>
      <w:r w:rsidR="00F82D49" w:rsidRPr="00A3377C">
        <w:rPr>
          <w:rFonts w:ascii="Book Antiqua" w:hAnsi="Book Antiqua" w:cs="Cambria"/>
          <w:sz w:val="24"/>
          <w:vertAlign w:val="superscript"/>
        </w:rPr>
        <w:t>[5</w:t>
      </w:r>
      <w:r w:rsidR="00DF35CC" w:rsidRPr="00A3377C">
        <w:rPr>
          <w:rFonts w:ascii="Book Antiqua" w:hAnsi="Book Antiqua" w:cs="Cambria"/>
          <w:sz w:val="24"/>
          <w:vertAlign w:val="superscript"/>
        </w:rPr>
        <w:t>1</w:t>
      </w:r>
      <w:r w:rsidR="00F82D49" w:rsidRPr="00A3377C">
        <w:rPr>
          <w:rFonts w:ascii="Book Antiqua" w:hAnsi="Book Antiqua" w:cs="Cambria"/>
          <w:sz w:val="24"/>
          <w:vertAlign w:val="superscript"/>
        </w:rPr>
        <w:t>]</w:t>
      </w:r>
      <w:r w:rsidRPr="00A3377C">
        <w:rPr>
          <w:rFonts w:ascii="Book Antiqua" w:hAnsi="Book Antiqua"/>
          <w:sz w:val="24"/>
        </w:rPr>
        <w:fldChar w:fldCharType="end"/>
      </w:r>
      <w:r w:rsidR="00316B81" w:rsidRPr="00A3377C">
        <w:rPr>
          <w:rFonts w:ascii="Book Antiqua" w:hAnsi="Book Antiqua"/>
          <w:sz w:val="24"/>
        </w:rPr>
        <w:t xml:space="preserve">. </w:t>
      </w:r>
      <w:r w:rsidR="00AA256B" w:rsidRPr="00A3377C">
        <w:rPr>
          <w:rFonts w:ascii="Book Antiqua" w:hAnsi="Book Antiqua"/>
          <w:sz w:val="24"/>
        </w:rPr>
        <w:t xml:space="preserve">The </w:t>
      </w:r>
      <w:r w:rsidR="001B1994" w:rsidRPr="00A3377C">
        <w:rPr>
          <w:rFonts w:ascii="Book Antiqua" w:hAnsi="Book Antiqua"/>
          <w:sz w:val="24"/>
        </w:rPr>
        <w:t>benign developmental hepatic cyst shows</w:t>
      </w:r>
      <w:r w:rsidR="00316B81" w:rsidRPr="00A3377C">
        <w:rPr>
          <w:rFonts w:ascii="Book Antiqua" w:hAnsi="Book Antiqua"/>
          <w:sz w:val="24"/>
        </w:rPr>
        <w:t xml:space="preserve"> </w:t>
      </w:r>
      <w:r w:rsidR="001F5B9C" w:rsidRPr="00A3377C">
        <w:rPr>
          <w:rFonts w:ascii="Book Antiqua" w:hAnsi="Book Antiqua"/>
          <w:sz w:val="24"/>
        </w:rPr>
        <w:t>homogeneously low signal</w:t>
      </w:r>
      <w:r w:rsidR="00E21E58" w:rsidRPr="00A3377C">
        <w:rPr>
          <w:rFonts w:ascii="Book Antiqua" w:hAnsi="Book Antiqua"/>
          <w:sz w:val="24"/>
        </w:rPr>
        <w:t xml:space="preserve"> on T1</w:t>
      </w:r>
      <w:r w:rsidR="00AF28C2" w:rsidRPr="00A3377C">
        <w:rPr>
          <w:rFonts w:ascii="Book Antiqua" w:hAnsi="Book Antiqua"/>
          <w:sz w:val="24"/>
        </w:rPr>
        <w:t>-</w:t>
      </w:r>
      <w:r w:rsidR="00E21E58" w:rsidRPr="00A3377C">
        <w:rPr>
          <w:rFonts w:ascii="Book Antiqua" w:hAnsi="Book Antiqua"/>
          <w:sz w:val="24"/>
        </w:rPr>
        <w:t>WI</w:t>
      </w:r>
      <w:r w:rsidR="001F5B9C" w:rsidRPr="00A3377C">
        <w:rPr>
          <w:rFonts w:ascii="Book Antiqua" w:hAnsi="Book Antiqua"/>
          <w:sz w:val="24"/>
        </w:rPr>
        <w:t xml:space="preserve"> and homogeneously strong high</w:t>
      </w:r>
      <w:r w:rsidR="00E21E58" w:rsidRPr="00A3377C">
        <w:rPr>
          <w:rFonts w:ascii="Book Antiqua" w:hAnsi="Book Antiqua"/>
          <w:sz w:val="24"/>
        </w:rPr>
        <w:t xml:space="preserve"> fluid</w:t>
      </w:r>
      <w:r w:rsidR="001F5B9C" w:rsidRPr="00A3377C">
        <w:rPr>
          <w:rFonts w:ascii="Book Antiqua" w:hAnsi="Book Antiqua"/>
          <w:sz w:val="24"/>
        </w:rPr>
        <w:t xml:space="preserve"> signal on T2</w:t>
      </w:r>
      <w:r w:rsidR="00AF28C2" w:rsidRPr="00A3377C">
        <w:rPr>
          <w:rFonts w:ascii="Book Antiqua" w:hAnsi="Book Antiqua"/>
          <w:sz w:val="24"/>
        </w:rPr>
        <w:t>-</w:t>
      </w:r>
      <w:r w:rsidR="00E21E58" w:rsidRPr="00A3377C">
        <w:rPr>
          <w:rFonts w:ascii="Book Antiqua" w:hAnsi="Book Antiqua"/>
          <w:sz w:val="24"/>
        </w:rPr>
        <w:t>WI</w:t>
      </w:r>
      <w:r w:rsidR="00BA6399" w:rsidRPr="00A3377C">
        <w:rPr>
          <w:rFonts w:ascii="Book Antiqua" w:hAnsi="Book Antiqua"/>
          <w:sz w:val="24"/>
        </w:rPr>
        <w:t xml:space="preserve"> (</w:t>
      </w:r>
      <w:r w:rsidR="00A74B90" w:rsidRPr="00A3377C">
        <w:rPr>
          <w:rFonts w:ascii="Book Antiqua" w:hAnsi="Book Antiqua"/>
          <w:sz w:val="24"/>
        </w:rPr>
        <w:t xml:space="preserve">Figure </w:t>
      </w:r>
      <w:r w:rsidR="00BA6399" w:rsidRPr="00A3377C">
        <w:rPr>
          <w:rFonts w:ascii="Book Antiqua" w:hAnsi="Book Antiqua"/>
          <w:sz w:val="24"/>
        </w:rPr>
        <w:t>4)</w:t>
      </w:r>
      <w:r w:rsidR="001F5B9C" w:rsidRPr="00A3377C">
        <w:rPr>
          <w:rFonts w:ascii="Book Antiqua" w:hAnsi="Book Antiqua"/>
          <w:sz w:val="24"/>
        </w:rPr>
        <w:t xml:space="preserve">. </w:t>
      </w:r>
      <w:r w:rsidR="00316B81" w:rsidRPr="00A3377C">
        <w:rPr>
          <w:rFonts w:ascii="Book Antiqua" w:hAnsi="Book Antiqua"/>
          <w:sz w:val="24"/>
        </w:rPr>
        <w:t>The margins are well defined and n</w:t>
      </w:r>
      <w:r w:rsidR="004F1982" w:rsidRPr="00A3377C">
        <w:rPr>
          <w:rFonts w:ascii="Book Antiqua" w:hAnsi="Book Antiqua"/>
          <w:sz w:val="24"/>
        </w:rPr>
        <w:t xml:space="preserve">o enhancement is shown on </w:t>
      </w:r>
      <w:proofErr w:type="spellStart"/>
      <w:r w:rsidR="004F1982" w:rsidRPr="00A3377C">
        <w:rPr>
          <w:rFonts w:ascii="Book Antiqua" w:hAnsi="Book Antiqua"/>
          <w:sz w:val="24"/>
        </w:rPr>
        <w:t>postcontrast</w:t>
      </w:r>
      <w:proofErr w:type="spellEnd"/>
      <w:r w:rsidR="004F1982" w:rsidRPr="00A3377C">
        <w:rPr>
          <w:rFonts w:ascii="Book Antiqua" w:hAnsi="Book Antiqua"/>
          <w:sz w:val="24"/>
        </w:rPr>
        <w:t xml:space="preserve"> sequences.</w:t>
      </w:r>
      <w:r w:rsidR="00AA256B" w:rsidRPr="00A3377C">
        <w:rPr>
          <w:rFonts w:ascii="Book Antiqua" w:hAnsi="Book Antiqua"/>
          <w:sz w:val="24"/>
        </w:rPr>
        <w:t xml:space="preserve"> </w:t>
      </w:r>
      <w:r w:rsidR="00316B81" w:rsidRPr="00A3377C">
        <w:rPr>
          <w:rFonts w:ascii="Book Antiqua" w:hAnsi="Book Antiqua"/>
          <w:sz w:val="24"/>
        </w:rPr>
        <w:t>Biliary hamartomas are usually small (&lt;</w:t>
      </w:r>
      <w:r w:rsidR="00A74B90">
        <w:rPr>
          <w:rFonts w:ascii="Book Antiqua" w:eastAsia="宋体" w:hAnsi="Book Antiqua" w:hint="eastAsia"/>
          <w:sz w:val="24"/>
          <w:lang w:eastAsia="zh-CN"/>
        </w:rPr>
        <w:t xml:space="preserve"> </w:t>
      </w:r>
      <w:r w:rsidR="00316B81" w:rsidRPr="00A3377C">
        <w:rPr>
          <w:rFonts w:ascii="Book Antiqua" w:hAnsi="Book Antiqua"/>
          <w:sz w:val="24"/>
        </w:rPr>
        <w:lastRenderedPageBreak/>
        <w:t>1.5</w:t>
      </w:r>
      <w:r w:rsidR="00A74B90">
        <w:rPr>
          <w:rFonts w:ascii="Book Antiqua" w:eastAsia="宋体" w:hAnsi="Book Antiqua" w:hint="eastAsia"/>
          <w:sz w:val="24"/>
          <w:lang w:eastAsia="zh-CN"/>
        </w:rPr>
        <w:t xml:space="preserve"> </w:t>
      </w:r>
      <w:r w:rsidR="00316B81" w:rsidRPr="00A3377C">
        <w:rPr>
          <w:rFonts w:ascii="Book Antiqua" w:hAnsi="Book Antiqua"/>
          <w:sz w:val="24"/>
        </w:rPr>
        <w:t>cm), round or irregular</w:t>
      </w:r>
      <w:r w:rsidR="00AF28C2" w:rsidRPr="00A3377C">
        <w:rPr>
          <w:rFonts w:ascii="Book Antiqua" w:hAnsi="Book Antiqua"/>
          <w:sz w:val="24"/>
        </w:rPr>
        <w:t>,</w:t>
      </w:r>
      <w:r w:rsidR="00316B81" w:rsidRPr="00A3377C">
        <w:rPr>
          <w:rFonts w:ascii="Book Antiqua" w:hAnsi="Book Antiqua"/>
          <w:sz w:val="24"/>
        </w:rPr>
        <w:t xml:space="preserve"> and may show </w:t>
      </w:r>
      <w:r w:rsidR="00AF28C2" w:rsidRPr="00A3377C">
        <w:rPr>
          <w:rFonts w:ascii="Book Antiqua" w:hAnsi="Book Antiqua"/>
          <w:sz w:val="24"/>
        </w:rPr>
        <w:t xml:space="preserve">very thin and uniform </w:t>
      </w:r>
      <w:r w:rsidR="00316B81" w:rsidRPr="00A3377C">
        <w:rPr>
          <w:rFonts w:ascii="Book Antiqua" w:hAnsi="Book Antiqua"/>
          <w:sz w:val="24"/>
        </w:rPr>
        <w:t>peripheral enhancement</w:t>
      </w:r>
      <w:r w:rsidR="009975E1" w:rsidRPr="00A3377C">
        <w:rPr>
          <w:rFonts w:ascii="Book Antiqua" w:hAnsi="Book Antiqua"/>
          <w:sz w:val="24"/>
        </w:rPr>
        <w:t xml:space="preserve"> (</w:t>
      </w:r>
      <w:r w:rsidR="00A74B90" w:rsidRPr="00A3377C">
        <w:rPr>
          <w:rFonts w:ascii="Book Antiqua" w:hAnsi="Book Antiqua"/>
          <w:sz w:val="24"/>
        </w:rPr>
        <w:t xml:space="preserve">Figure </w:t>
      </w:r>
      <w:r w:rsidR="009975E1" w:rsidRPr="00A3377C">
        <w:rPr>
          <w:rFonts w:ascii="Book Antiqua" w:hAnsi="Book Antiqua"/>
          <w:sz w:val="24"/>
        </w:rPr>
        <w:t>5)</w:t>
      </w:r>
      <w:r w:rsidR="00316B81" w:rsidRPr="00A3377C">
        <w:rPr>
          <w:rFonts w:ascii="Book Antiqua" w:hAnsi="Book Antiqua"/>
          <w:sz w:val="24"/>
        </w:rPr>
        <w:t xml:space="preserve">, due to compressed </w:t>
      </w:r>
      <w:r w:rsidR="00976428" w:rsidRPr="00A3377C">
        <w:rPr>
          <w:rFonts w:ascii="Book Antiqua" w:hAnsi="Book Antiqua"/>
          <w:sz w:val="24"/>
        </w:rPr>
        <w:t xml:space="preserve">liver </w:t>
      </w:r>
      <w:r w:rsidR="00316B81" w:rsidRPr="00A3377C">
        <w:rPr>
          <w:rFonts w:ascii="Book Antiqua" w:hAnsi="Book Antiqua"/>
          <w:sz w:val="24"/>
        </w:rPr>
        <w:t>parenchyma</w:t>
      </w:r>
      <w:r w:rsidR="00317E02"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&lt;citation&gt;&lt;uuid&gt;CA5C586C-F3A5-47EF-9157-2DD6C6A7317C&lt;/uuid&gt;&lt;priority&gt;49&lt;/priority&gt;&lt;publications&gt;&lt;/publications&gt;&lt;/citation&gt;</w:instrText>
      </w:r>
      <w:r w:rsidR="00317E02" w:rsidRPr="00A3377C">
        <w:rPr>
          <w:rFonts w:ascii="Book Antiqua" w:hAnsi="Book Antiqua"/>
          <w:sz w:val="24"/>
        </w:rPr>
        <w:fldChar w:fldCharType="separate"/>
      </w:r>
      <w:r w:rsidR="00F82D49" w:rsidRPr="00A3377C">
        <w:rPr>
          <w:rFonts w:ascii="Book Antiqua" w:hAnsi="Book Antiqua" w:cs="Cambria"/>
          <w:sz w:val="24"/>
          <w:vertAlign w:val="superscript"/>
        </w:rPr>
        <w:t>[5</w:t>
      </w:r>
      <w:r w:rsidR="00DF35CC" w:rsidRPr="00A3377C">
        <w:rPr>
          <w:rFonts w:ascii="Book Antiqua" w:hAnsi="Book Antiqua" w:cs="Cambria"/>
          <w:sz w:val="24"/>
          <w:vertAlign w:val="superscript"/>
        </w:rPr>
        <w:t>2</w:t>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53</w:t>
      </w:r>
      <w:r w:rsidR="00F82D49" w:rsidRPr="00A3377C">
        <w:rPr>
          <w:rFonts w:ascii="Book Antiqua" w:hAnsi="Book Antiqua" w:cs="Cambria"/>
          <w:sz w:val="24"/>
          <w:vertAlign w:val="superscript"/>
        </w:rPr>
        <w:t>]</w:t>
      </w:r>
      <w:r w:rsidR="00317E02" w:rsidRPr="00A3377C">
        <w:rPr>
          <w:rFonts w:ascii="Book Antiqua" w:hAnsi="Book Antiqua"/>
          <w:sz w:val="24"/>
        </w:rPr>
        <w:fldChar w:fldCharType="end"/>
      </w:r>
      <w:r w:rsidR="00316B81" w:rsidRPr="00A3377C">
        <w:rPr>
          <w:rFonts w:ascii="Book Antiqua" w:hAnsi="Book Antiqua"/>
          <w:sz w:val="24"/>
        </w:rPr>
        <w:t>.</w:t>
      </w:r>
      <w:r w:rsidR="00317E02" w:rsidRPr="00A3377C">
        <w:rPr>
          <w:rFonts w:ascii="Book Antiqua" w:hAnsi="Book Antiqua"/>
          <w:sz w:val="24"/>
        </w:rPr>
        <w:t xml:space="preserve"> They have no connection to the biliary tree. Conversely, </w:t>
      </w:r>
      <w:r w:rsidR="00B460ED" w:rsidRPr="00A3377C">
        <w:rPr>
          <w:rFonts w:ascii="Book Antiqua" w:hAnsi="Book Antiqua"/>
          <w:sz w:val="24"/>
        </w:rPr>
        <w:t>i</w:t>
      </w:r>
      <w:r w:rsidR="00317E02" w:rsidRPr="00A3377C">
        <w:rPr>
          <w:rFonts w:ascii="Book Antiqua" w:hAnsi="Book Antiqua"/>
          <w:sz w:val="24"/>
        </w:rPr>
        <w:t xml:space="preserve">n </w:t>
      </w:r>
      <w:proofErr w:type="spellStart"/>
      <w:r w:rsidR="00317E02" w:rsidRPr="00A3377C">
        <w:rPr>
          <w:rFonts w:ascii="Book Antiqua" w:hAnsi="Book Antiqua"/>
          <w:sz w:val="24"/>
        </w:rPr>
        <w:t>Caroli</w:t>
      </w:r>
      <w:proofErr w:type="spellEnd"/>
      <w:r w:rsidR="00317E02" w:rsidRPr="00A3377C">
        <w:rPr>
          <w:rFonts w:ascii="Book Antiqua" w:hAnsi="Book Antiqua"/>
          <w:sz w:val="24"/>
        </w:rPr>
        <w:t xml:space="preserve"> disease the varying size</w:t>
      </w:r>
      <w:r w:rsidR="00AF28C2" w:rsidRPr="00A3377C">
        <w:rPr>
          <w:rFonts w:ascii="Book Antiqua" w:hAnsi="Book Antiqua"/>
          <w:sz w:val="24"/>
        </w:rPr>
        <w:t xml:space="preserve"> </w:t>
      </w:r>
      <w:r w:rsidR="00317E02" w:rsidRPr="00A3377C">
        <w:rPr>
          <w:rFonts w:ascii="Book Antiqua" w:hAnsi="Book Antiqua"/>
          <w:sz w:val="24"/>
        </w:rPr>
        <w:t xml:space="preserve">cysts communicate </w:t>
      </w:r>
      <w:r w:rsidR="00AF28C2" w:rsidRPr="00A3377C">
        <w:rPr>
          <w:rFonts w:ascii="Book Antiqua" w:hAnsi="Book Antiqua"/>
          <w:sz w:val="24"/>
        </w:rPr>
        <w:t xml:space="preserve">with </w:t>
      </w:r>
      <w:r w:rsidR="00317E02" w:rsidRPr="00A3377C">
        <w:rPr>
          <w:rFonts w:ascii="Book Antiqua" w:hAnsi="Book Antiqua"/>
          <w:sz w:val="24"/>
        </w:rPr>
        <w:t xml:space="preserve">the biliary tree. Communication with the biliary system can be further confirmed </w:t>
      </w:r>
      <w:r w:rsidR="00976428" w:rsidRPr="00A3377C">
        <w:rPr>
          <w:rFonts w:ascii="Book Antiqua" w:hAnsi="Book Antiqua"/>
          <w:sz w:val="24"/>
        </w:rPr>
        <w:t xml:space="preserve">using </w:t>
      </w:r>
      <w:r w:rsidR="00B460ED" w:rsidRPr="00A3377C">
        <w:rPr>
          <w:rFonts w:ascii="Book Antiqua" w:hAnsi="Book Antiqua"/>
          <w:sz w:val="24"/>
        </w:rPr>
        <w:t xml:space="preserve">dedicated </w:t>
      </w:r>
      <w:proofErr w:type="spellStart"/>
      <w:r w:rsidR="00976428" w:rsidRPr="00A3377C">
        <w:rPr>
          <w:rFonts w:ascii="Book Antiqua" w:hAnsi="Book Antiqua"/>
          <w:sz w:val="24"/>
        </w:rPr>
        <w:t>cholangiographic</w:t>
      </w:r>
      <w:proofErr w:type="spellEnd"/>
      <w:r w:rsidR="00976428" w:rsidRPr="00A3377C">
        <w:rPr>
          <w:rFonts w:ascii="Book Antiqua" w:hAnsi="Book Antiqua"/>
          <w:sz w:val="24"/>
        </w:rPr>
        <w:t xml:space="preserve"> sequences or HSA</w:t>
      </w:r>
      <w:r w:rsidR="00E21E58" w:rsidRPr="00A3377C">
        <w:rPr>
          <w:rFonts w:ascii="Book Antiqua" w:hAnsi="Book Antiqua"/>
          <w:sz w:val="24"/>
        </w:rPr>
        <w:t>s</w:t>
      </w:r>
      <w:r w:rsidR="00976428" w:rsidRPr="00A3377C">
        <w:rPr>
          <w:rFonts w:ascii="Book Antiqua" w:hAnsi="Book Antiqua"/>
          <w:sz w:val="24"/>
        </w:rPr>
        <w:t xml:space="preserve">. The cysts depicted on adult polycystic liver disease </w:t>
      </w:r>
      <w:r w:rsidR="001B1994" w:rsidRPr="00A3377C">
        <w:rPr>
          <w:rFonts w:ascii="Book Antiqua" w:hAnsi="Book Antiqua"/>
          <w:sz w:val="24"/>
        </w:rPr>
        <w:t>appear as</w:t>
      </w:r>
      <w:r w:rsidR="00976428" w:rsidRPr="00A3377C">
        <w:rPr>
          <w:rFonts w:ascii="Book Antiqua" w:hAnsi="Book Antiqua"/>
          <w:sz w:val="24"/>
        </w:rPr>
        <w:t xml:space="preserve"> </w:t>
      </w:r>
      <w:r w:rsidR="001B1994" w:rsidRPr="00A3377C">
        <w:rPr>
          <w:rFonts w:ascii="Book Antiqua" w:hAnsi="Book Antiqua"/>
          <w:sz w:val="24"/>
        </w:rPr>
        <w:t>benign developmental hepatic cyst</w:t>
      </w:r>
      <w:r w:rsidR="00E21E58" w:rsidRPr="00A3377C">
        <w:rPr>
          <w:rFonts w:ascii="Book Antiqua" w:hAnsi="Book Antiqua"/>
          <w:sz w:val="24"/>
        </w:rPr>
        <w:t>s</w:t>
      </w:r>
      <w:r w:rsidR="00976428" w:rsidRPr="00A3377C">
        <w:rPr>
          <w:rFonts w:ascii="Book Antiqua" w:hAnsi="Book Antiqua"/>
          <w:sz w:val="24"/>
        </w:rPr>
        <w:t xml:space="preserve">. </w:t>
      </w:r>
      <w:r w:rsidR="0052734A">
        <w:rPr>
          <w:rFonts w:ascii="Book Antiqua" w:hAnsi="Book Antiqua"/>
          <w:sz w:val="24"/>
        </w:rPr>
        <w:t xml:space="preserve">MRI </w:t>
      </w:r>
      <w:r w:rsidR="00976428" w:rsidRPr="00A3377C">
        <w:rPr>
          <w:rFonts w:ascii="Book Antiqua" w:hAnsi="Book Antiqua"/>
          <w:sz w:val="24"/>
        </w:rPr>
        <w:t>is the best modality for identifying cysts complicated by hemorrhage or infection</w:t>
      </w:r>
      <w:r w:rsidR="00976428"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&lt;citation&gt;&lt;uuid&gt;B1A3B5D7-E8C9-46DD-B039-1828416DC854&lt;/uuid&gt;&lt;priority&gt;50&lt;/priority&gt;&lt;publications&gt;&lt;/publications&gt;&lt;/citation&gt;</w:instrText>
      </w:r>
      <w:r w:rsidR="00976428"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52</w:t>
      </w:r>
      <w:r w:rsidR="00F82D49" w:rsidRPr="00A3377C">
        <w:rPr>
          <w:rFonts w:ascii="Book Antiqua" w:hAnsi="Book Antiqua" w:cs="Cambria"/>
          <w:sz w:val="24"/>
          <w:vertAlign w:val="superscript"/>
        </w:rPr>
        <w:t>]</w:t>
      </w:r>
      <w:r w:rsidR="00976428" w:rsidRPr="00A3377C">
        <w:rPr>
          <w:rFonts w:ascii="Book Antiqua" w:hAnsi="Book Antiqua"/>
          <w:sz w:val="24"/>
        </w:rPr>
        <w:fldChar w:fldCharType="end"/>
      </w:r>
      <w:r w:rsidR="00A74B90">
        <w:rPr>
          <w:rFonts w:ascii="Book Antiqua" w:hAnsi="Book Antiqua"/>
          <w:sz w:val="24"/>
        </w:rPr>
        <w:t>.</w:t>
      </w:r>
    </w:p>
    <w:p w14:paraId="104CA30D" w14:textId="6EEF5409" w:rsidR="005439EA" w:rsidRPr="00A3377C" w:rsidRDefault="00976428" w:rsidP="00A74B90">
      <w:pPr>
        <w:spacing w:before="0" w:after="0" w:line="360" w:lineRule="auto"/>
        <w:jc w:val="both"/>
        <w:rPr>
          <w:rFonts w:ascii="Book Antiqua" w:hAnsi="Book Antiqua"/>
          <w:sz w:val="24"/>
        </w:rPr>
      </w:pPr>
      <w:r w:rsidRPr="00A3377C">
        <w:rPr>
          <w:rFonts w:ascii="Book Antiqua" w:hAnsi="Book Antiqua"/>
          <w:sz w:val="24"/>
        </w:rPr>
        <w:t xml:space="preserve">Benign complex </w:t>
      </w:r>
      <w:r w:rsidR="00E21E58" w:rsidRPr="00A3377C">
        <w:rPr>
          <w:rFonts w:ascii="Book Antiqua" w:hAnsi="Book Antiqua"/>
          <w:sz w:val="24"/>
        </w:rPr>
        <w:t xml:space="preserve">cysts are </w:t>
      </w:r>
      <w:r w:rsidR="00F727EF" w:rsidRPr="00A3377C">
        <w:rPr>
          <w:rFonts w:ascii="Book Antiqua" w:hAnsi="Book Antiqua"/>
          <w:sz w:val="24"/>
        </w:rPr>
        <w:t>traumatic,</w:t>
      </w:r>
      <w:r w:rsidRPr="00A3377C">
        <w:rPr>
          <w:rFonts w:ascii="Book Antiqua" w:hAnsi="Book Antiqua"/>
          <w:sz w:val="24"/>
        </w:rPr>
        <w:t xml:space="preserve"> inflammatory</w:t>
      </w:r>
      <w:r w:rsidR="00AF28C2" w:rsidRPr="00A3377C">
        <w:rPr>
          <w:rFonts w:ascii="Book Antiqua" w:hAnsi="Book Antiqua"/>
          <w:sz w:val="24"/>
        </w:rPr>
        <w:t>,</w:t>
      </w:r>
      <w:r w:rsidR="00F727EF" w:rsidRPr="00A3377C">
        <w:rPr>
          <w:rFonts w:ascii="Book Antiqua" w:hAnsi="Book Antiqua"/>
          <w:sz w:val="24"/>
        </w:rPr>
        <w:t xml:space="preserve"> or neoplastic</w:t>
      </w:r>
      <w:r w:rsidRPr="00A3377C">
        <w:rPr>
          <w:rFonts w:ascii="Book Antiqua" w:hAnsi="Book Antiqua"/>
          <w:sz w:val="24"/>
        </w:rPr>
        <w:t xml:space="preserve"> in nature. </w:t>
      </w:r>
      <w:r w:rsidR="007E6A49" w:rsidRPr="00A3377C">
        <w:rPr>
          <w:rFonts w:ascii="Book Antiqua" w:hAnsi="Book Antiqua"/>
          <w:sz w:val="24"/>
        </w:rPr>
        <w:t>Traumatic cystic lesion may occur after blunt or penetrating trauma</w:t>
      </w:r>
      <w:r w:rsidR="00E21E58" w:rsidRPr="00A3377C">
        <w:rPr>
          <w:rFonts w:ascii="Book Antiqua" w:hAnsi="Book Antiqua"/>
          <w:sz w:val="24"/>
        </w:rPr>
        <w:t>,</w:t>
      </w:r>
      <w:r w:rsidR="007E6A49" w:rsidRPr="00A3377C">
        <w:rPr>
          <w:rFonts w:ascii="Book Antiqua" w:hAnsi="Book Antiqua"/>
          <w:sz w:val="24"/>
        </w:rPr>
        <w:t xml:space="preserve"> or iatrogenic injury, such as after cholecystectomy or liver surgery. On </w:t>
      </w:r>
      <w:r w:rsidR="00A74B90">
        <w:rPr>
          <w:rFonts w:ascii="Book Antiqua" w:hAnsi="Book Antiqua"/>
          <w:sz w:val="24"/>
        </w:rPr>
        <w:t>MRI</w:t>
      </w:r>
      <w:r w:rsidR="007E6A49" w:rsidRPr="00A3377C">
        <w:rPr>
          <w:rFonts w:ascii="Book Antiqua" w:hAnsi="Book Antiqua"/>
          <w:sz w:val="24"/>
        </w:rPr>
        <w:t xml:space="preserve">, </w:t>
      </w:r>
      <w:proofErr w:type="spellStart"/>
      <w:r w:rsidR="007E6A49" w:rsidRPr="00A3377C">
        <w:rPr>
          <w:rFonts w:ascii="Book Antiqua" w:hAnsi="Book Antiqua"/>
          <w:sz w:val="24"/>
        </w:rPr>
        <w:t>bilomas</w:t>
      </w:r>
      <w:proofErr w:type="spellEnd"/>
      <w:r w:rsidR="007E6A49" w:rsidRPr="00A3377C">
        <w:rPr>
          <w:rFonts w:ascii="Book Antiqua" w:hAnsi="Book Antiqua"/>
          <w:sz w:val="24"/>
        </w:rPr>
        <w:t xml:space="preserve"> and </w:t>
      </w:r>
      <w:proofErr w:type="spellStart"/>
      <w:r w:rsidR="007E6A49" w:rsidRPr="00A3377C">
        <w:rPr>
          <w:rFonts w:ascii="Book Antiqua" w:hAnsi="Book Antiqua"/>
          <w:sz w:val="24"/>
        </w:rPr>
        <w:t>seromas</w:t>
      </w:r>
      <w:proofErr w:type="spellEnd"/>
      <w:r w:rsidR="007E6A49" w:rsidRPr="00A3377C">
        <w:rPr>
          <w:rFonts w:ascii="Book Antiqua" w:hAnsi="Book Antiqua"/>
          <w:sz w:val="24"/>
        </w:rPr>
        <w:t xml:space="preserve"> </w:t>
      </w:r>
      <w:r w:rsidR="00D540EA" w:rsidRPr="00A3377C">
        <w:rPr>
          <w:rFonts w:ascii="Book Antiqua" w:hAnsi="Book Antiqua"/>
          <w:sz w:val="24"/>
        </w:rPr>
        <w:t xml:space="preserve">may </w:t>
      </w:r>
      <w:r w:rsidR="007E6A49" w:rsidRPr="00A3377C">
        <w:rPr>
          <w:rFonts w:ascii="Book Antiqua" w:hAnsi="Book Antiqua"/>
          <w:sz w:val="24"/>
        </w:rPr>
        <w:t xml:space="preserve">resemble simple cysts, while hematomas show different </w:t>
      </w:r>
      <w:r w:rsidR="005439EA" w:rsidRPr="00A3377C">
        <w:rPr>
          <w:rFonts w:ascii="Book Antiqua" w:hAnsi="Book Antiqua"/>
          <w:sz w:val="24"/>
        </w:rPr>
        <w:t>intensity based on the age of the blood products</w:t>
      </w:r>
      <w:r w:rsidR="005439EA"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&lt;citation&gt;&lt;uuid&gt;1D0FE181-A539-4448-BF58-16E3A61F2FC0&lt;/uuid&gt;&lt;priority&gt;51&lt;/priority&gt;&lt;publications&gt;&lt;/publications&gt;&lt;/citation&gt;</w:instrText>
      </w:r>
      <w:r w:rsidR="005439EA"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52</w:t>
      </w:r>
      <w:r w:rsidR="00F82D49" w:rsidRPr="00A3377C">
        <w:rPr>
          <w:rFonts w:ascii="Book Antiqua" w:hAnsi="Book Antiqua" w:cs="Cambria"/>
          <w:sz w:val="24"/>
          <w:vertAlign w:val="superscript"/>
        </w:rPr>
        <w:t>]</w:t>
      </w:r>
      <w:r w:rsidR="005439EA" w:rsidRPr="00A3377C">
        <w:rPr>
          <w:rFonts w:ascii="Book Antiqua" w:hAnsi="Book Antiqua"/>
          <w:sz w:val="24"/>
        </w:rPr>
        <w:fldChar w:fldCharType="end"/>
      </w:r>
      <w:r w:rsidR="005439EA" w:rsidRPr="00A3377C">
        <w:rPr>
          <w:rFonts w:ascii="Book Antiqua" w:hAnsi="Book Antiqua"/>
          <w:sz w:val="24"/>
        </w:rPr>
        <w:t>.</w:t>
      </w:r>
    </w:p>
    <w:p w14:paraId="51A3DF3F" w14:textId="4A2641DE" w:rsidR="00860330" w:rsidRPr="00A3377C" w:rsidRDefault="0024147A" w:rsidP="00A3377C">
      <w:pPr>
        <w:spacing w:before="0" w:after="0" w:line="360" w:lineRule="auto"/>
        <w:jc w:val="both"/>
        <w:rPr>
          <w:rFonts w:ascii="Book Antiqua" w:hAnsi="Book Antiqua"/>
          <w:iCs/>
          <w:sz w:val="24"/>
        </w:rPr>
      </w:pPr>
      <w:r w:rsidRPr="00A3377C">
        <w:rPr>
          <w:rFonts w:ascii="Book Antiqua" w:hAnsi="Book Antiqua"/>
          <w:sz w:val="24"/>
        </w:rPr>
        <w:t xml:space="preserve">The most frequent inflammatory cystic lesions are abscesses and </w:t>
      </w:r>
      <w:proofErr w:type="spellStart"/>
      <w:r w:rsidR="00AF28C2" w:rsidRPr="00A3377C">
        <w:rPr>
          <w:rFonts w:ascii="Book Antiqua" w:hAnsi="Book Antiqua"/>
          <w:sz w:val="24"/>
        </w:rPr>
        <w:t>hydatid</w:t>
      </w:r>
      <w:proofErr w:type="spellEnd"/>
      <w:r w:rsidRPr="00A3377C">
        <w:rPr>
          <w:rFonts w:ascii="Book Antiqua" w:hAnsi="Book Antiqua"/>
          <w:sz w:val="24"/>
        </w:rPr>
        <w:t xml:space="preserve"> cysts. </w:t>
      </w:r>
      <w:r w:rsidR="007C69E4" w:rsidRPr="00A3377C">
        <w:rPr>
          <w:rFonts w:ascii="Book Antiqua" w:hAnsi="Book Antiqua"/>
          <w:sz w:val="24"/>
        </w:rPr>
        <w:t xml:space="preserve">With the advents of effective antimicrobial therapy, </w:t>
      </w:r>
      <w:r w:rsidR="00E12F0F" w:rsidRPr="00A3377C">
        <w:rPr>
          <w:rFonts w:ascii="Book Antiqua" w:hAnsi="Book Antiqua"/>
          <w:sz w:val="24"/>
        </w:rPr>
        <w:t>currently</w:t>
      </w:r>
      <w:r w:rsidR="007C69E4" w:rsidRPr="00A3377C">
        <w:rPr>
          <w:rFonts w:ascii="Book Antiqua" w:hAnsi="Book Antiqua"/>
          <w:sz w:val="24"/>
        </w:rPr>
        <w:t xml:space="preserve"> biliary tract patholog</w:t>
      </w:r>
      <w:r w:rsidR="00AF28C2" w:rsidRPr="00A3377C">
        <w:rPr>
          <w:rFonts w:ascii="Book Antiqua" w:hAnsi="Book Antiqua"/>
          <w:sz w:val="24"/>
        </w:rPr>
        <w:t>ies</w:t>
      </w:r>
      <w:r w:rsidR="007C69E4" w:rsidRPr="00A3377C">
        <w:rPr>
          <w:rFonts w:ascii="Book Antiqua" w:hAnsi="Book Antiqua"/>
          <w:sz w:val="24"/>
        </w:rPr>
        <w:t xml:space="preserve"> </w:t>
      </w:r>
      <w:r w:rsidR="00AF28C2" w:rsidRPr="00A3377C">
        <w:rPr>
          <w:rFonts w:ascii="Book Antiqua" w:hAnsi="Book Antiqua"/>
          <w:sz w:val="24"/>
        </w:rPr>
        <w:t xml:space="preserve">have </w:t>
      </w:r>
      <w:r w:rsidR="007C69E4" w:rsidRPr="00A3377C">
        <w:rPr>
          <w:rFonts w:ascii="Book Antiqua" w:hAnsi="Book Antiqua"/>
          <w:sz w:val="24"/>
        </w:rPr>
        <w:t>surpassed portal seeding from appendicitis and diverticulitis</w:t>
      </w:r>
      <w:r w:rsidR="00996280" w:rsidRPr="00A3377C">
        <w:rPr>
          <w:rFonts w:ascii="Book Antiqua" w:hAnsi="Book Antiqua"/>
          <w:sz w:val="24"/>
        </w:rPr>
        <w:t>,</w:t>
      </w:r>
      <w:r w:rsidR="007C69E4" w:rsidRPr="00A3377C">
        <w:rPr>
          <w:rFonts w:ascii="Book Antiqua" w:hAnsi="Book Antiqua"/>
          <w:sz w:val="24"/>
        </w:rPr>
        <w:t xml:space="preserve"> a</w:t>
      </w:r>
      <w:r w:rsidR="00E12F0F" w:rsidRPr="00A3377C">
        <w:rPr>
          <w:rFonts w:ascii="Book Antiqua" w:hAnsi="Book Antiqua"/>
          <w:sz w:val="24"/>
        </w:rPr>
        <w:t>s the most common source of pyogenic liver abscesses</w:t>
      </w:r>
      <w:r w:rsidR="00464F96"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&lt;citation&gt;&lt;uuid&gt;3C9219A0-852A-4BF8-9342-957212ABF17C&lt;/uuid&gt;&lt;priority&gt;52&lt;/priority&gt;&lt;publications&gt;&lt;/publications&gt;&lt;/citation&gt;</w:instrText>
      </w:r>
      <w:r w:rsidR="00464F96"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54</w:t>
      </w:r>
      <w:r w:rsidR="00F82D49" w:rsidRPr="00A3377C">
        <w:rPr>
          <w:rFonts w:ascii="Book Antiqua" w:hAnsi="Book Antiqua" w:cs="Cambria"/>
          <w:sz w:val="24"/>
          <w:vertAlign w:val="superscript"/>
        </w:rPr>
        <w:t>]</w:t>
      </w:r>
      <w:r w:rsidR="00464F96" w:rsidRPr="00A3377C">
        <w:rPr>
          <w:rFonts w:ascii="Book Antiqua" w:hAnsi="Book Antiqua"/>
          <w:sz w:val="24"/>
        </w:rPr>
        <w:fldChar w:fldCharType="end"/>
      </w:r>
      <w:r w:rsidR="00E12F0F" w:rsidRPr="00A3377C">
        <w:rPr>
          <w:rFonts w:ascii="Book Antiqua" w:hAnsi="Book Antiqua"/>
          <w:sz w:val="24"/>
        </w:rPr>
        <w:t xml:space="preserve">. </w:t>
      </w:r>
      <w:r w:rsidRPr="00A3377C">
        <w:rPr>
          <w:rFonts w:ascii="Book Antiqua" w:hAnsi="Book Antiqua"/>
          <w:sz w:val="24"/>
        </w:rPr>
        <w:t>Abscesses are thick-walled lesions with low signal intensity on T1</w:t>
      </w:r>
      <w:r w:rsidR="005056DE" w:rsidRPr="00A3377C">
        <w:rPr>
          <w:rFonts w:ascii="Book Antiqua" w:hAnsi="Book Antiqua"/>
          <w:sz w:val="24"/>
        </w:rPr>
        <w:t>-</w:t>
      </w:r>
      <w:r w:rsidR="00996280" w:rsidRPr="00A3377C">
        <w:rPr>
          <w:rFonts w:ascii="Book Antiqua" w:hAnsi="Book Antiqua"/>
          <w:sz w:val="24"/>
        </w:rPr>
        <w:t>WI</w:t>
      </w:r>
      <w:r w:rsidRPr="00A3377C">
        <w:rPr>
          <w:rFonts w:ascii="Book Antiqua" w:hAnsi="Book Antiqua"/>
          <w:sz w:val="24"/>
        </w:rPr>
        <w:t xml:space="preserve"> and high signal i</w:t>
      </w:r>
      <w:r w:rsidR="006A7FAB" w:rsidRPr="00A3377C">
        <w:rPr>
          <w:rFonts w:ascii="Book Antiqua" w:hAnsi="Book Antiqua"/>
          <w:sz w:val="24"/>
        </w:rPr>
        <w:t>ntensity on T2</w:t>
      </w:r>
      <w:r w:rsidR="005056DE" w:rsidRPr="00A3377C">
        <w:rPr>
          <w:rFonts w:ascii="Book Antiqua" w:hAnsi="Book Antiqua"/>
          <w:sz w:val="24"/>
        </w:rPr>
        <w:t>-</w:t>
      </w:r>
      <w:r w:rsidR="00996280" w:rsidRPr="00A3377C">
        <w:rPr>
          <w:rFonts w:ascii="Book Antiqua" w:hAnsi="Book Antiqua"/>
          <w:sz w:val="24"/>
        </w:rPr>
        <w:t>WI</w:t>
      </w:r>
      <w:r w:rsidR="006A7FAB" w:rsidRPr="00A3377C">
        <w:rPr>
          <w:rFonts w:ascii="Book Antiqua" w:hAnsi="Book Antiqua"/>
          <w:sz w:val="24"/>
        </w:rPr>
        <w:t xml:space="preserve">, </w:t>
      </w:r>
      <w:r w:rsidR="00860330" w:rsidRPr="00A3377C">
        <w:rPr>
          <w:rFonts w:ascii="Book Antiqua" w:hAnsi="Book Antiqua"/>
          <w:sz w:val="24"/>
        </w:rPr>
        <w:t>with progressive</w:t>
      </w:r>
      <w:r w:rsidRPr="00A3377C">
        <w:rPr>
          <w:rFonts w:ascii="Book Antiqua" w:hAnsi="Book Antiqua"/>
          <w:sz w:val="24"/>
        </w:rPr>
        <w:t xml:space="preserve"> enhancement </w:t>
      </w:r>
      <w:r w:rsidR="00860330" w:rsidRPr="00A3377C">
        <w:rPr>
          <w:rFonts w:ascii="Book Antiqua" w:hAnsi="Book Antiqua"/>
          <w:sz w:val="24"/>
        </w:rPr>
        <w:t>of the wall</w:t>
      </w:r>
      <w:r w:rsidR="006A7FAB"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BB34F795-FD95-40D7-B4C9-072C8F4A2080&lt;/uuid&gt;&lt;priority&gt;53&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6A7FAB" w:rsidRPr="00A3377C">
        <w:rPr>
          <w:rFonts w:ascii="Book Antiqua" w:hAnsi="Book Antiqua"/>
          <w:sz w:val="24"/>
        </w:rPr>
        <w:fldChar w:fldCharType="separate"/>
      </w:r>
      <w:r w:rsidR="00F82D49" w:rsidRPr="00A3377C">
        <w:rPr>
          <w:rFonts w:ascii="Book Antiqua" w:hAnsi="Book Antiqua" w:cs="Cambria"/>
          <w:sz w:val="24"/>
          <w:vertAlign w:val="superscript"/>
        </w:rPr>
        <w:t>[1]</w:t>
      </w:r>
      <w:r w:rsidR="006A7FAB" w:rsidRPr="00A3377C">
        <w:rPr>
          <w:rFonts w:ascii="Book Antiqua" w:hAnsi="Book Antiqua"/>
          <w:sz w:val="24"/>
        </w:rPr>
        <w:fldChar w:fldCharType="end"/>
      </w:r>
      <w:r w:rsidR="004A040C" w:rsidRPr="00A3377C">
        <w:rPr>
          <w:rFonts w:ascii="Book Antiqua" w:hAnsi="Book Antiqua"/>
          <w:sz w:val="24"/>
        </w:rPr>
        <w:t>.</w:t>
      </w:r>
      <w:r w:rsidR="006A7FAB" w:rsidRPr="00A3377C">
        <w:rPr>
          <w:rFonts w:ascii="Book Antiqua" w:hAnsi="Book Antiqua"/>
          <w:sz w:val="24"/>
        </w:rPr>
        <w:t xml:space="preserve"> </w:t>
      </w:r>
      <w:r w:rsidR="00D540EA" w:rsidRPr="00A3377C">
        <w:rPr>
          <w:rFonts w:ascii="Book Antiqua" w:hAnsi="Book Antiqua"/>
          <w:sz w:val="24"/>
        </w:rPr>
        <w:t xml:space="preserve">Adjacent </w:t>
      </w:r>
      <w:r w:rsidR="006A7FAB" w:rsidRPr="00A3377C">
        <w:rPr>
          <w:rFonts w:ascii="Book Antiqua" w:hAnsi="Book Antiqua"/>
          <w:sz w:val="24"/>
        </w:rPr>
        <w:t>parenchyma</w:t>
      </w:r>
      <w:r w:rsidR="00860330" w:rsidRPr="00A3377C">
        <w:rPr>
          <w:rFonts w:ascii="Book Antiqua" w:hAnsi="Book Antiqua"/>
          <w:sz w:val="24"/>
        </w:rPr>
        <w:t xml:space="preserve"> </w:t>
      </w:r>
      <w:r w:rsidR="00D540EA" w:rsidRPr="00A3377C">
        <w:rPr>
          <w:rFonts w:ascii="Book Antiqua" w:hAnsi="Book Antiqua"/>
          <w:sz w:val="24"/>
        </w:rPr>
        <w:t xml:space="preserve">shows </w:t>
      </w:r>
      <w:r w:rsidR="00860330" w:rsidRPr="00A3377C">
        <w:rPr>
          <w:rFonts w:ascii="Book Antiqua" w:hAnsi="Book Antiqua"/>
          <w:sz w:val="24"/>
        </w:rPr>
        <w:t>high signal on T2</w:t>
      </w:r>
      <w:r w:rsidR="002C6CDF" w:rsidRPr="00A3377C">
        <w:rPr>
          <w:rFonts w:ascii="Book Antiqua" w:hAnsi="Book Antiqua"/>
          <w:sz w:val="24"/>
        </w:rPr>
        <w:t>-</w:t>
      </w:r>
      <w:r w:rsidR="00996280" w:rsidRPr="00A3377C">
        <w:rPr>
          <w:rFonts w:ascii="Book Antiqua" w:hAnsi="Book Antiqua"/>
          <w:sz w:val="24"/>
        </w:rPr>
        <w:t>WI</w:t>
      </w:r>
      <w:r w:rsidR="00D540EA" w:rsidRPr="00A3377C">
        <w:rPr>
          <w:rFonts w:ascii="Book Antiqua" w:hAnsi="Book Antiqua"/>
          <w:sz w:val="24"/>
        </w:rPr>
        <w:t xml:space="preserve"> (edema)</w:t>
      </w:r>
      <w:r w:rsidR="00860330" w:rsidRPr="00A3377C">
        <w:rPr>
          <w:rFonts w:ascii="Book Antiqua" w:hAnsi="Book Antiqua"/>
          <w:sz w:val="24"/>
        </w:rPr>
        <w:t xml:space="preserve"> and</w:t>
      </w:r>
      <w:r w:rsidR="006A7FAB" w:rsidRPr="00A3377C">
        <w:rPr>
          <w:rFonts w:ascii="Book Antiqua" w:hAnsi="Book Antiqua"/>
          <w:sz w:val="24"/>
        </w:rPr>
        <w:t xml:space="preserve"> enhancement on the arterial phas</w:t>
      </w:r>
      <w:r w:rsidR="00D540EA" w:rsidRPr="00A3377C">
        <w:rPr>
          <w:rFonts w:ascii="Book Antiqua" w:hAnsi="Book Antiqua"/>
          <w:sz w:val="24"/>
        </w:rPr>
        <w:t>e, due to inflammatory reaction</w:t>
      </w:r>
      <w:r w:rsidR="003D6FD8" w:rsidRPr="00A3377C">
        <w:rPr>
          <w:rFonts w:ascii="Book Antiqua" w:hAnsi="Book Antiqua"/>
          <w:sz w:val="24"/>
        </w:rPr>
        <w:fldChar w:fldCharType="begin"/>
      </w:r>
      <w:r w:rsidR="00616BEC" w:rsidRPr="00A3377C">
        <w:rPr>
          <w:rFonts w:ascii="Book Antiqua" w:hAnsi="Book Antiqua"/>
          <w:sz w:val="24"/>
        </w:rPr>
        <w:instrText xml:space="preserve"> ADDIN PAPERS2_CITATIONS &lt;citation&gt;&lt;uuid&gt;50D7B69B-610A-477B-8D5B-95AC8D81C90B&lt;/uuid&gt;&lt;priority&gt;54&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3D6FD8" w:rsidRPr="00A3377C">
        <w:rPr>
          <w:rFonts w:ascii="Book Antiqua" w:hAnsi="Book Antiqua"/>
          <w:sz w:val="24"/>
        </w:rPr>
        <w:fldChar w:fldCharType="separate"/>
      </w:r>
      <w:r w:rsidR="00F82D49" w:rsidRPr="00A3377C">
        <w:rPr>
          <w:rFonts w:ascii="Book Antiqua" w:hAnsi="Book Antiqua" w:cs="Cambria"/>
          <w:sz w:val="24"/>
          <w:vertAlign w:val="superscript"/>
        </w:rPr>
        <w:t>[1,</w:t>
      </w:r>
      <w:r w:rsidR="00DF35CC" w:rsidRPr="00A3377C">
        <w:rPr>
          <w:rFonts w:ascii="Book Antiqua" w:hAnsi="Book Antiqua" w:cs="Cambria"/>
          <w:sz w:val="24"/>
          <w:vertAlign w:val="superscript"/>
        </w:rPr>
        <w:t>52</w:t>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55</w:t>
      </w:r>
      <w:r w:rsidR="00F82D49" w:rsidRPr="00A3377C">
        <w:rPr>
          <w:rFonts w:ascii="Book Antiqua" w:hAnsi="Book Antiqua" w:cs="Cambria"/>
          <w:sz w:val="24"/>
          <w:vertAlign w:val="superscript"/>
        </w:rPr>
        <w:t>]</w:t>
      </w:r>
      <w:r w:rsidR="003D6FD8" w:rsidRPr="00A3377C">
        <w:rPr>
          <w:rFonts w:ascii="Book Antiqua" w:hAnsi="Book Antiqua"/>
          <w:sz w:val="24"/>
        </w:rPr>
        <w:fldChar w:fldCharType="end"/>
      </w:r>
      <w:r w:rsidR="009975E1" w:rsidRPr="00A3377C">
        <w:rPr>
          <w:rFonts w:ascii="Book Antiqua" w:hAnsi="Book Antiqua"/>
          <w:sz w:val="24"/>
        </w:rPr>
        <w:t xml:space="preserve"> (</w:t>
      </w:r>
      <w:r w:rsidR="00A74B90" w:rsidRPr="00A3377C">
        <w:rPr>
          <w:rFonts w:ascii="Book Antiqua" w:hAnsi="Book Antiqua"/>
          <w:sz w:val="24"/>
        </w:rPr>
        <w:t xml:space="preserve">Figure </w:t>
      </w:r>
      <w:r w:rsidR="009975E1" w:rsidRPr="00A3377C">
        <w:rPr>
          <w:rFonts w:ascii="Book Antiqua" w:hAnsi="Book Antiqua"/>
          <w:sz w:val="24"/>
        </w:rPr>
        <w:t>6)</w:t>
      </w:r>
      <w:r w:rsidR="006A7FAB" w:rsidRPr="00A3377C">
        <w:rPr>
          <w:rFonts w:ascii="Book Antiqua" w:hAnsi="Book Antiqua"/>
          <w:sz w:val="24"/>
        </w:rPr>
        <w:t xml:space="preserve">. </w:t>
      </w:r>
      <w:proofErr w:type="spellStart"/>
      <w:r w:rsidR="005056DE" w:rsidRPr="00A3377C">
        <w:rPr>
          <w:rFonts w:ascii="Book Antiqua" w:hAnsi="Book Antiqua"/>
          <w:sz w:val="24"/>
        </w:rPr>
        <w:t>Hydatid</w:t>
      </w:r>
      <w:proofErr w:type="spellEnd"/>
      <w:r w:rsidR="005056DE" w:rsidRPr="00A3377C">
        <w:rPr>
          <w:rFonts w:ascii="Book Antiqua" w:hAnsi="Book Antiqua"/>
          <w:sz w:val="24"/>
        </w:rPr>
        <w:t xml:space="preserve"> </w:t>
      </w:r>
      <w:r w:rsidR="00F43666" w:rsidRPr="00A3377C">
        <w:rPr>
          <w:rFonts w:ascii="Book Antiqua" w:hAnsi="Book Antiqua"/>
          <w:sz w:val="24"/>
        </w:rPr>
        <w:t>cysts</w:t>
      </w:r>
      <w:r w:rsidR="00860330" w:rsidRPr="00A3377C">
        <w:rPr>
          <w:rFonts w:ascii="Book Antiqua" w:hAnsi="Book Antiqua"/>
          <w:sz w:val="24"/>
        </w:rPr>
        <w:t xml:space="preserve"> are due to </w:t>
      </w:r>
      <w:proofErr w:type="spellStart"/>
      <w:r w:rsidR="00860330" w:rsidRPr="00A3377C">
        <w:rPr>
          <w:rFonts w:ascii="Book Antiqua" w:hAnsi="Book Antiqua"/>
          <w:iCs/>
          <w:sz w:val="24"/>
        </w:rPr>
        <w:t>Echinococcus</w:t>
      </w:r>
      <w:proofErr w:type="spellEnd"/>
      <w:r w:rsidR="00860330" w:rsidRPr="00A3377C">
        <w:rPr>
          <w:rFonts w:ascii="Book Antiqua" w:hAnsi="Book Antiqua"/>
          <w:iCs/>
          <w:sz w:val="24"/>
        </w:rPr>
        <w:t xml:space="preserve"> infestation. </w:t>
      </w:r>
      <w:r w:rsidR="002C6CDF" w:rsidRPr="00A3377C">
        <w:rPr>
          <w:rFonts w:ascii="Book Antiqua" w:hAnsi="Book Antiqua"/>
          <w:iCs/>
          <w:sz w:val="24"/>
        </w:rPr>
        <w:t xml:space="preserve">On </w:t>
      </w:r>
      <w:r w:rsidR="00A74B90">
        <w:rPr>
          <w:rFonts w:ascii="Book Antiqua" w:hAnsi="Book Antiqua"/>
          <w:iCs/>
          <w:sz w:val="24"/>
        </w:rPr>
        <w:t>MRI</w:t>
      </w:r>
      <w:r w:rsidR="00860330" w:rsidRPr="00A3377C">
        <w:rPr>
          <w:rFonts w:ascii="Book Antiqua" w:hAnsi="Book Antiqua"/>
          <w:iCs/>
          <w:sz w:val="24"/>
        </w:rPr>
        <w:t>, daughter cysts and internal septa are readil</w:t>
      </w:r>
      <w:r w:rsidR="00996280" w:rsidRPr="00A3377C">
        <w:rPr>
          <w:rFonts w:ascii="Book Antiqua" w:hAnsi="Book Antiqua"/>
          <w:iCs/>
          <w:sz w:val="24"/>
        </w:rPr>
        <w:t>y visualized on T2</w:t>
      </w:r>
      <w:r w:rsidR="002C6CDF" w:rsidRPr="00A3377C">
        <w:rPr>
          <w:rFonts w:ascii="Book Antiqua" w:hAnsi="Book Antiqua"/>
          <w:iCs/>
          <w:sz w:val="24"/>
        </w:rPr>
        <w:t>-</w:t>
      </w:r>
      <w:r w:rsidR="00996280" w:rsidRPr="00A3377C">
        <w:rPr>
          <w:rFonts w:ascii="Book Antiqua" w:hAnsi="Book Antiqua"/>
          <w:iCs/>
          <w:sz w:val="24"/>
        </w:rPr>
        <w:t>WI</w:t>
      </w:r>
      <w:r w:rsidR="00860330" w:rsidRPr="00A3377C">
        <w:rPr>
          <w:rFonts w:ascii="Book Antiqua" w:hAnsi="Book Antiqua"/>
          <w:iCs/>
          <w:sz w:val="24"/>
        </w:rPr>
        <w:t xml:space="preserve">. Most </w:t>
      </w:r>
      <w:proofErr w:type="spellStart"/>
      <w:r w:rsidR="00860330" w:rsidRPr="00A3377C">
        <w:rPr>
          <w:rFonts w:ascii="Book Antiqua" w:hAnsi="Book Antiqua"/>
          <w:iCs/>
          <w:sz w:val="24"/>
        </w:rPr>
        <w:t>echinococcal</w:t>
      </w:r>
      <w:proofErr w:type="spellEnd"/>
      <w:r w:rsidR="00860330" w:rsidRPr="00A3377C">
        <w:rPr>
          <w:rFonts w:ascii="Book Antiqua" w:hAnsi="Book Antiqua"/>
          <w:iCs/>
          <w:sz w:val="24"/>
        </w:rPr>
        <w:t xml:space="preserve"> cysts </w:t>
      </w:r>
      <w:r w:rsidR="003C3399" w:rsidRPr="00A3377C">
        <w:rPr>
          <w:rFonts w:ascii="Book Antiqua" w:hAnsi="Book Antiqua"/>
          <w:iCs/>
          <w:sz w:val="24"/>
        </w:rPr>
        <w:t>show</w:t>
      </w:r>
      <w:r w:rsidR="00860330" w:rsidRPr="00A3377C">
        <w:rPr>
          <w:rFonts w:ascii="Book Antiqua" w:hAnsi="Book Antiqua"/>
          <w:iCs/>
          <w:sz w:val="24"/>
        </w:rPr>
        <w:t xml:space="preserve"> </w:t>
      </w:r>
      <w:r w:rsidR="003C3399" w:rsidRPr="00A3377C">
        <w:rPr>
          <w:rFonts w:ascii="Book Antiqua" w:hAnsi="Book Antiqua"/>
          <w:iCs/>
          <w:sz w:val="24"/>
        </w:rPr>
        <w:t>variable</w:t>
      </w:r>
      <w:r w:rsidR="00860330" w:rsidRPr="00A3377C">
        <w:rPr>
          <w:rFonts w:ascii="Book Antiqua" w:hAnsi="Book Antiqua"/>
          <w:iCs/>
          <w:sz w:val="24"/>
        </w:rPr>
        <w:t xml:space="preserve"> </w:t>
      </w:r>
      <w:r w:rsidR="003C3399" w:rsidRPr="00A3377C">
        <w:rPr>
          <w:rFonts w:ascii="Book Antiqua" w:hAnsi="Book Antiqua"/>
          <w:iCs/>
          <w:sz w:val="24"/>
        </w:rPr>
        <w:t>low</w:t>
      </w:r>
      <w:r w:rsidR="00AD34C4" w:rsidRPr="00A3377C">
        <w:rPr>
          <w:rFonts w:ascii="Book Antiqua" w:hAnsi="Book Antiqua"/>
          <w:iCs/>
          <w:sz w:val="24"/>
        </w:rPr>
        <w:t xml:space="preserve"> to high</w:t>
      </w:r>
      <w:r w:rsidR="003C3399" w:rsidRPr="00A3377C">
        <w:rPr>
          <w:rFonts w:ascii="Book Antiqua" w:hAnsi="Book Antiqua"/>
          <w:iCs/>
          <w:sz w:val="24"/>
        </w:rPr>
        <w:t xml:space="preserve"> signal intensity</w:t>
      </w:r>
      <w:r w:rsidR="00860330" w:rsidRPr="00A3377C">
        <w:rPr>
          <w:rFonts w:ascii="Book Antiqua" w:hAnsi="Book Antiqua"/>
          <w:iCs/>
          <w:sz w:val="24"/>
        </w:rPr>
        <w:t xml:space="preserve"> on T1</w:t>
      </w:r>
      <w:r w:rsidR="00036619" w:rsidRPr="00A3377C">
        <w:rPr>
          <w:rFonts w:ascii="Book Antiqua" w:hAnsi="Book Antiqua"/>
          <w:iCs/>
          <w:sz w:val="24"/>
        </w:rPr>
        <w:t>-</w:t>
      </w:r>
      <w:r w:rsidR="00996280" w:rsidRPr="00A3377C">
        <w:rPr>
          <w:rFonts w:ascii="Book Antiqua" w:hAnsi="Book Antiqua"/>
          <w:iCs/>
          <w:sz w:val="24"/>
        </w:rPr>
        <w:t>WI</w:t>
      </w:r>
      <w:r w:rsidR="00860330" w:rsidRPr="00A3377C">
        <w:rPr>
          <w:rFonts w:ascii="Book Antiqua" w:hAnsi="Book Antiqua"/>
          <w:iCs/>
          <w:sz w:val="24"/>
        </w:rPr>
        <w:t xml:space="preserve">, depending on the amount of </w:t>
      </w:r>
      <w:proofErr w:type="spellStart"/>
      <w:r w:rsidR="00860330" w:rsidRPr="00A3377C">
        <w:rPr>
          <w:rFonts w:ascii="Book Antiqua" w:hAnsi="Book Antiqua"/>
          <w:iCs/>
          <w:sz w:val="24"/>
        </w:rPr>
        <w:t>proteinaceous</w:t>
      </w:r>
      <w:proofErr w:type="spellEnd"/>
      <w:r w:rsidR="00860330" w:rsidRPr="00A3377C">
        <w:rPr>
          <w:rFonts w:ascii="Book Antiqua" w:hAnsi="Book Antiqua"/>
          <w:iCs/>
          <w:sz w:val="24"/>
        </w:rPr>
        <w:t xml:space="preserve"> debris, and markedly </w:t>
      </w:r>
      <w:r w:rsidR="003C3399" w:rsidRPr="00A3377C">
        <w:rPr>
          <w:rFonts w:ascii="Book Antiqua" w:hAnsi="Book Antiqua"/>
          <w:iCs/>
          <w:sz w:val="24"/>
        </w:rPr>
        <w:t>high signal</w:t>
      </w:r>
      <w:r w:rsidR="00860330" w:rsidRPr="00A3377C">
        <w:rPr>
          <w:rFonts w:ascii="Book Antiqua" w:hAnsi="Book Antiqua"/>
          <w:iCs/>
          <w:sz w:val="24"/>
        </w:rPr>
        <w:t xml:space="preserve"> on T2</w:t>
      </w:r>
      <w:r w:rsidR="00036619" w:rsidRPr="00A3377C">
        <w:rPr>
          <w:rFonts w:ascii="Book Antiqua" w:hAnsi="Book Antiqua"/>
          <w:iCs/>
          <w:sz w:val="24"/>
        </w:rPr>
        <w:t>-</w:t>
      </w:r>
      <w:r w:rsidR="00996280" w:rsidRPr="00A3377C">
        <w:rPr>
          <w:rFonts w:ascii="Book Antiqua" w:hAnsi="Book Antiqua"/>
          <w:iCs/>
          <w:sz w:val="24"/>
        </w:rPr>
        <w:t>WI</w:t>
      </w:r>
      <w:r w:rsidR="00860330" w:rsidRPr="00A3377C">
        <w:rPr>
          <w:rFonts w:ascii="Book Antiqua" w:hAnsi="Book Antiqua"/>
          <w:iCs/>
          <w:sz w:val="24"/>
        </w:rPr>
        <w:t xml:space="preserve">. </w:t>
      </w:r>
      <w:r w:rsidR="00BC0F16" w:rsidRPr="00A3377C">
        <w:rPr>
          <w:rFonts w:ascii="Book Antiqua" w:hAnsi="Book Antiqua"/>
          <w:iCs/>
          <w:sz w:val="24"/>
        </w:rPr>
        <w:t xml:space="preserve">The fibrotic component and the presence of calcifications appear as a </w:t>
      </w:r>
      <w:proofErr w:type="spellStart"/>
      <w:r w:rsidR="00BC0F16" w:rsidRPr="00A3377C">
        <w:rPr>
          <w:rFonts w:ascii="Book Antiqua" w:hAnsi="Book Antiqua"/>
          <w:iCs/>
          <w:sz w:val="24"/>
        </w:rPr>
        <w:t>hypointense</w:t>
      </w:r>
      <w:proofErr w:type="spellEnd"/>
      <w:r w:rsidR="00BC0F16" w:rsidRPr="00A3377C">
        <w:rPr>
          <w:rFonts w:ascii="Book Antiqua" w:hAnsi="Book Antiqua"/>
          <w:iCs/>
          <w:sz w:val="24"/>
        </w:rPr>
        <w:t xml:space="preserve"> </w:t>
      </w:r>
      <w:proofErr w:type="spellStart"/>
      <w:r w:rsidR="00BC0F16" w:rsidRPr="00A3377C">
        <w:rPr>
          <w:rFonts w:ascii="Book Antiqua" w:hAnsi="Book Antiqua"/>
          <w:iCs/>
          <w:sz w:val="24"/>
        </w:rPr>
        <w:t>pericystic</w:t>
      </w:r>
      <w:proofErr w:type="spellEnd"/>
      <w:r w:rsidR="00BC0F16" w:rsidRPr="00A3377C">
        <w:rPr>
          <w:rFonts w:ascii="Book Antiqua" w:hAnsi="Book Antiqua"/>
          <w:iCs/>
          <w:sz w:val="24"/>
        </w:rPr>
        <w:t xml:space="preserve"> rim, on both T1- and T2-WI</w:t>
      </w:r>
      <w:r w:rsidR="00860330" w:rsidRPr="00A3377C">
        <w:rPr>
          <w:rFonts w:ascii="Book Antiqua" w:hAnsi="Book Antiqua"/>
          <w:iCs/>
          <w:sz w:val="24"/>
        </w:rPr>
        <w:t xml:space="preserve">. Cyst walls and internal septa </w:t>
      </w:r>
      <w:r w:rsidR="00996280" w:rsidRPr="00A3377C">
        <w:rPr>
          <w:rFonts w:ascii="Book Antiqua" w:hAnsi="Book Antiqua"/>
          <w:iCs/>
          <w:sz w:val="24"/>
        </w:rPr>
        <w:t>enhance on post</w:t>
      </w:r>
      <w:r w:rsidR="00036619" w:rsidRPr="00A3377C">
        <w:rPr>
          <w:rFonts w:ascii="Book Antiqua" w:hAnsi="Book Antiqua"/>
          <w:iCs/>
          <w:sz w:val="24"/>
        </w:rPr>
        <w:t>-</w:t>
      </w:r>
      <w:r w:rsidR="00996280" w:rsidRPr="00A3377C">
        <w:rPr>
          <w:rFonts w:ascii="Book Antiqua" w:hAnsi="Book Antiqua"/>
          <w:iCs/>
          <w:sz w:val="24"/>
        </w:rPr>
        <w:t>contrast images</w:t>
      </w:r>
      <w:r w:rsidR="003C3399" w:rsidRPr="00A3377C">
        <w:rPr>
          <w:rFonts w:ascii="Book Antiqua" w:hAnsi="Book Antiqua"/>
          <w:iCs/>
          <w:sz w:val="24"/>
        </w:rPr>
        <w:fldChar w:fldCharType="begin"/>
      </w:r>
      <w:r w:rsidR="00852F85" w:rsidRPr="00A3377C">
        <w:rPr>
          <w:rFonts w:ascii="Book Antiqua" w:hAnsi="Book Antiqua"/>
          <w:iCs/>
          <w:sz w:val="24"/>
        </w:rPr>
        <w:instrText xml:space="preserve"> ADDIN PAPERS2_CITATIONS &lt;citation&gt;&lt;uuid&gt;266117F8-0D6F-4652-B3E2-FAADFDC8E1D1&lt;/uuid&gt;&lt;priority&gt;55&lt;/priority&gt;&lt;publications&gt;&lt;/publications&gt;&lt;/citation&gt;</w:instrText>
      </w:r>
      <w:r w:rsidR="003C3399" w:rsidRPr="00A3377C">
        <w:rPr>
          <w:rFonts w:ascii="Book Antiqua" w:hAnsi="Book Antiqua"/>
          <w:iCs/>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55</w:t>
      </w:r>
      <w:r w:rsidR="00F82D49" w:rsidRPr="00A3377C">
        <w:rPr>
          <w:rFonts w:ascii="Book Antiqua" w:hAnsi="Book Antiqua" w:cs="Cambria"/>
          <w:sz w:val="24"/>
          <w:vertAlign w:val="superscript"/>
        </w:rPr>
        <w:t>]</w:t>
      </w:r>
      <w:r w:rsidR="003C3399" w:rsidRPr="00A3377C">
        <w:rPr>
          <w:rFonts w:ascii="Book Antiqua" w:hAnsi="Book Antiqua"/>
          <w:iCs/>
          <w:sz w:val="24"/>
        </w:rPr>
        <w:fldChar w:fldCharType="end"/>
      </w:r>
      <w:r w:rsidR="00860330" w:rsidRPr="00A3377C">
        <w:rPr>
          <w:rFonts w:ascii="Book Antiqua" w:hAnsi="Book Antiqua"/>
          <w:iCs/>
          <w:sz w:val="24"/>
        </w:rPr>
        <w:t>.</w:t>
      </w:r>
    </w:p>
    <w:p w14:paraId="22EB3E5D" w14:textId="2165075D" w:rsidR="00D540EA" w:rsidRDefault="00023C88" w:rsidP="00A3377C">
      <w:pPr>
        <w:spacing w:before="0" w:after="0" w:line="360" w:lineRule="auto"/>
        <w:jc w:val="both"/>
        <w:rPr>
          <w:rFonts w:ascii="Book Antiqua" w:eastAsia="宋体" w:hAnsi="Book Antiqua"/>
          <w:sz w:val="24"/>
          <w:lang w:eastAsia="zh-CN"/>
        </w:rPr>
      </w:pPr>
      <w:r w:rsidRPr="00A3377C">
        <w:rPr>
          <w:rFonts w:ascii="Book Antiqua" w:hAnsi="Book Antiqua"/>
          <w:sz w:val="24"/>
        </w:rPr>
        <w:t>Although rare, biliary cystadenoma</w:t>
      </w:r>
      <w:r w:rsidR="00C950CC" w:rsidRPr="00A3377C">
        <w:rPr>
          <w:rFonts w:ascii="Book Antiqua" w:hAnsi="Book Antiqua"/>
          <w:sz w:val="24"/>
        </w:rPr>
        <w:t xml:space="preserve"> (BCA)</w:t>
      </w:r>
      <w:r w:rsidRPr="00A3377C">
        <w:rPr>
          <w:rFonts w:ascii="Book Antiqua" w:hAnsi="Book Antiqua"/>
          <w:sz w:val="24"/>
        </w:rPr>
        <w:t xml:space="preserve"> is the</w:t>
      </w:r>
      <w:r w:rsidR="00C950CC" w:rsidRPr="00A3377C">
        <w:rPr>
          <w:rFonts w:ascii="Book Antiqua" w:hAnsi="Book Antiqua"/>
          <w:sz w:val="24"/>
        </w:rPr>
        <w:t xml:space="preserve"> most frequent</w:t>
      </w:r>
      <w:r w:rsidRPr="00A3377C">
        <w:rPr>
          <w:rFonts w:ascii="Book Antiqua" w:hAnsi="Book Antiqua"/>
          <w:sz w:val="24"/>
        </w:rPr>
        <w:t xml:space="preserve"> benign cystic neoplasm</w:t>
      </w:r>
      <w:r w:rsidR="00C950CC" w:rsidRPr="00A3377C">
        <w:rPr>
          <w:rFonts w:ascii="Book Antiqua" w:hAnsi="Book Antiqua"/>
          <w:sz w:val="24"/>
        </w:rPr>
        <w:t xml:space="preserve">. </w:t>
      </w:r>
      <w:r w:rsidR="00996280" w:rsidRPr="00A3377C">
        <w:rPr>
          <w:rFonts w:ascii="Book Antiqua" w:hAnsi="Book Antiqua"/>
          <w:sz w:val="24"/>
        </w:rPr>
        <w:t>It has</w:t>
      </w:r>
      <w:r w:rsidR="00C950CC" w:rsidRPr="00A3377C">
        <w:rPr>
          <w:rFonts w:ascii="Book Antiqua" w:hAnsi="Book Antiqua"/>
          <w:sz w:val="24"/>
        </w:rPr>
        <w:t xml:space="preserve"> biliary origin, with most of them (85%) arising from the intrahepatic bile ducts</w:t>
      </w:r>
      <w:r w:rsidR="00C950CC" w:rsidRPr="00A3377C">
        <w:rPr>
          <w:rFonts w:ascii="Book Antiqua" w:hAnsi="Book Antiqua"/>
          <w:sz w:val="24"/>
        </w:rPr>
        <w:fldChar w:fldCharType="begin"/>
      </w:r>
      <w:r w:rsidR="000904EC" w:rsidRPr="00A3377C">
        <w:rPr>
          <w:rFonts w:ascii="Book Antiqua" w:hAnsi="Book Antiqua"/>
          <w:sz w:val="24"/>
        </w:rPr>
        <w:instrText xml:space="preserve"> ADDIN PAPERS2_CITATIONS &lt;citation&gt;&lt;uuid&gt;FEE2E2A4-F9C3-4375-A9EA-4AE87760B686&lt;/uuid&gt;&lt;priority&gt;56&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C950CC" w:rsidRPr="00A3377C">
        <w:rPr>
          <w:rFonts w:ascii="Book Antiqua" w:hAnsi="Book Antiqua"/>
          <w:sz w:val="24"/>
        </w:rPr>
        <w:fldChar w:fldCharType="separate"/>
      </w:r>
      <w:r w:rsidR="00F82D49" w:rsidRPr="00A3377C">
        <w:rPr>
          <w:rFonts w:ascii="Book Antiqua" w:hAnsi="Book Antiqua" w:cs="Cambria"/>
          <w:sz w:val="24"/>
          <w:vertAlign w:val="superscript"/>
        </w:rPr>
        <w:t>[1,</w:t>
      </w:r>
      <w:r w:rsidR="00DF35CC" w:rsidRPr="00A3377C">
        <w:rPr>
          <w:rFonts w:ascii="Book Antiqua" w:hAnsi="Book Antiqua" w:cs="Cambria"/>
          <w:sz w:val="24"/>
          <w:vertAlign w:val="superscript"/>
        </w:rPr>
        <w:t>55</w:t>
      </w:r>
      <w:r w:rsidR="00F82D49" w:rsidRPr="00A3377C">
        <w:rPr>
          <w:rFonts w:ascii="Book Antiqua" w:hAnsi="Book Antiqua" w:cs="Cambria"/>
          <w:sz w:val="24"/>
          <w:vertAlign w:val="superscript"/>
        </w:rPr>
        <w:t>]</w:t>
      </w:r>
      <w:r w:rsidR="00C950CC" w:rsidRPr="00A3377C">
        <w:rPr>
          <w:rFonts w:ascii="Book Antiqua" w:hAnsi="Book Antiqua"/>
          <w:sz w:val="24"/>
        </w:rPr>
        <w:fldChar w:fldCharType="end"/>
      </w:r>
      <w:r w:rsidR="00C950CC" w:rsidRPr="00A3377C">
        <w:rPr>
          <w:rFonts w:ascii="Book Antiqua" w:hAnsi="Book Antiqua"/>
          <w:sz w:val="24"/>
        </w:rPr>
        <w:t>. BCA usually appear as large</w:t>
      </w:r>
      <w:r w:rsidR="001B1994" w:rsidRPr="00A3377C">
        <w:rPr>
          <w:rFonts w:ascii="Book Antiqua" w:hAnsi="Book Antiqua"/>
          <w:sz w:val="24"/>
        </w:rPr>
        <w:t xml:space="preserve"> (mean 12cm; </w:t>
      </w:r>
      <w:r w:rsidR="00D72C45" w:rsidRPr="00A3377C">
        <w:rPr>
          <w:rFonts w:ascii="Book Antiqua" w:hAnsi="Book Antiqua"/>
          <w:sz w:val="24"/>
        </w:rPr>
        <w:t xml:space="preserve">range </w:t>
      </w:r>
      <w:r w:rsidR="001B1994" w:rsidRPr="00A3377C">
        <w:rPr>
          <w:rFonts w:ascii="Book Antiqua" w:hAnsi="Book Antiqua"/>
          <w:sz w:val="24"/>
        </w:rPr>
        <w:t>3-40cm)</w:t>
      </w:r>
      <w:r w:rsidR="00C950CC" w:rsidRPr="00A3377C">
        <w:rPr>
          <w:rFonts w:ascii="Book Antiqua" w:hAnsi="Book Antiqua"/>
          <w:sz w:val="24"/>
        </w:rPr>
        <w:t>,</w:t>
      </w:r>
      <w:r w:rsidR="001B1994" w:rsidRPr="00A3377C">
        <w:rPr>
          <w:rFonts w:ascii="Book Antiqua" w:hAnsi="Book Antiqua"/>
          <w:sz w:val="24"/>
        </w:rPr>
        <w:t xml:space="preserve"> well-defined and multi</w:t>
      </w:r>
      <w:r w:rsidR="005F2782" w:rsidRPr="00A3377C">
        <w:rPr>
          <w:rFonts w:ascii="Book Antiqua" w:hAnsi="Book Antiqua"/>
          <w:sz w:val="24"/>
        </w:rPr>
        <w:t>-</w:t>
      </w:r>
      <w:proofErr w:type="spellStart"/>
      <w:r w:rsidR="001B1994" w:rsidRPr="00A3377C">
        <w:rPr>
          <w:rFonts w:ascii="Book Antiqua" w:hAnsi="Book Antiqua"/>
          <w:sz w:val="24"/>
        </w:rPr>
        <w:t>loculated</w:t>
      </w:r>
      <w:proofErr w:type="spellEnd"/>
      <w:r w:rsidR="00C950CC" w:rsidRPr="00A3377C">
        <w:rPr>
          <w:rFonts w:ascii="Book Antiqua" w:hAnsi="Book Antiqua"/>
          <w:sz w:val="24"/>
        </w:rPr>
        <w:t xml:space="preserve"> intrahepatic cy</w:t>
      </w:r>
      <w:r w:rsidR="001B1994" w:rsidRPr="00A3377C">
        <w:rPr>
          <w:rFonts w:ascii="Book Antiqua" w:hAnsi="Book Antiqua"/>
          <w:sz w:val="24"/>
        </w:rPr>
        <w:t>st</w:t>
      </w:r>
      <w:r w:rsidR="00C950CC" w:rsidRPr="00A3377C">
        <w:rPr>
          <w:rFonts w:ascii="Book Antiqua" w:hAnsi="Book Antiqua"/>
          <w:sz w:val="24"/>
        </w:rPr>
        <w:t xml:space="preserve">. </w:t>
      </w:r>
      <w:r w:rsidR="001B1994" w:rsidRPr="00A3377C">
        <w:rPr>
          <w:rFonts w:ascii="Book Antiqua" w:hAnsi="Book Antiqua"/>
          <w:sz w:val="24"/>
        </w:rPr>
        <w:t xml:space="preserve">On </w:t>
      </w:r>
      <w:r w:rsidR="00604E50">
        <w:rPr>
          <w:rFonts w:ascii="Book Antiqua" w:hAnsi="Book Antiqua"/>
          <w:sz w:val="24"/>
        </w:rPr>
        <w:t>MRI</w:t>
      </w:r>
      <w:r w:rsidR="001B1994" w:rsidRPr="00A3377C">
        <w:rPr>
          <w:rFonts w:ascii="Book Antiqua" w:hAnsi="Book Antiqua"/>
          <w:sz w:val="24"/>
        </w:rPr>
        <w:t xml:space="preserve">, </w:t>
      </w:r>
      <w:r w:rsidR="00C950CC" w:rsidRPr="00A3377C">
        <w:rPr>
          <w:rFonts w:ascii="Book Antiqua" w:hAnsi="Book Antiqua"/>
          <w:sz w:val="24"/>
        </w:rPr>
        <w:lastRenderedPageBreak/>
        <w:t>BCAs typically show high signal on T2</w:t>
      </w:r>
      <w:r w:rsidR="005F2782" w:rsidRPr="00A3377C">
        <w:rPr>
          <w:rFonts w:ascii="Book Antiqua" w:hAnsi="Book Antiqua"/>
          <w:sz w:val="24"/>
        </w:rPr>
        <w:t>-</w:t>
      </w:r>
      <w:r w:rsidR="00FD4B11" w:rsidRPr="00A3377C">
        <w:rPr>
          <w:rFonts w:ascii="Book Antiqua" w:hAnsi="Book Antiqua"/>
          <w:sz w:val="24"/>
        </w:rPr>
        <w:t>WI</w:t>
      </w:r>
      <w:r w:rsidR="00C950CC" w:rsidRPr="00A3377C">
        <w:rPr>
          <w:rFonts w:ascii="Book Antiqua" w:hAnsi="Book Antiqua"/>
          <w:sz w:val="24"/>
        </w:rPr>
        <w:t xml:space="preserve"> and show variable T1 signal intensity due to </w:t>
      </w:r>
      <w:proofErr w:type="spellStart"/>
      <w:r w:rsidR="00C950CC" w:rsidRPr="00A3377C">
        <w:rPr>
          <w:rFonts w:ascii="Book Antiqua" w:hAnsi="Book Antiqua"/>
          <w:sz w:val="24"/>
        </w:rPr>
        <w:t>proteinaceous</w:t>
      </w:r>
      <w:proofErr w:type="spellEnd"/>
      <w:r w:rsidR="00C950CC" w:rsidRPr="00A3377C">
        <w:rPr>
          <w:rFonts w:ascii="Book Antiqua" w:hAnsi="Book Antiqua"/>
          <w:sz w:val="24"/>
        </w:rPr>
        <w:t xml:space="preserve"> content or blood products</w:t>
      </w:r>
      <w:r w:rsidR="001B1994" w:rsidRPr="00A3377C">
        <w:rPr>
          <w:rFonts w:ascii="Book Antiqua" w:hAnsi="Book Antiqua"/>
          <w:sz w:val="24"/>
        </w:rPr>
        <w:t>.</w:t>
      </w:r>
      <w:r w:rsidR="00C950CC" w:rsidRPr="00A3377C">
        <w:rPr>
          <w:rFonts w:ascii="Book Antiqua" w:hAnsi="Book Antiqua"/>
          <w:sz w:val="24"/>
        </w:rPr>
        <w:t xml:space="preserve"> </w:t>
      </w:r>
      <w:r w:rsidR="00D540EA" w:rsidRPr="00A3377C">
        <w:rPr>
          <w:rFonts w:ascii="Book Antiqua" w:hAnsi="Book Antiqua"/>
          <w:sz w:val="24"/>
        </w:rPr>
        <w:t>Septal or mural calcifications (</w:t>
      </w:r>
      <w:r w:rsidR="00F85E5D" w:rsidRPr="00A3377C">
        <w:rPr>
          <w:rFonts w:ascii="Book Antiqua" w:hAnsi="Book Antiqua"/>
          <w:sz w:val="24"/>
        </w:rPr>
        <w:t>depicted</w:t>
      </w:r>
      <w:r w:rsidR="00D540EA" w:rsidRPr="00A3377C">
        <w:rPr>
          <w:rFonts w:ascii="Book Antiqua" w:hAnsi="Book Antiqua"/>
          <w:sz w:val="24"/>
        </w:rPr>
        <w:t xml:space="preserve"> as signal voids on all sequences) and f</w:t>
      </w:r>
      <w:r w:rsidR="00C950CC" w:rsidRPr="00A3377C">
        <w:rPr>
          <w:rFonts w:ascii="Book Antiqua" w:hAnsi="Book Antiqua"/>
          <w:sz w:val="24"/>
        </w:rPr>
        <w:t xml:space="preserve">luid-fluid levels </w:t>
      </w:r>
      <w:r w:rsidR="00FD4B11" w:rsidRPr="00A3377C">
        <w:rPr>
          <w:rFonts w:ascii="Book Antiqua" w:hAnsi="Book Antiqua"/>
          <w:sz w:val="24"/>
        </w:rPr>
        <w:t xml:space="preserve">are </w:t>
      </w:r>
      <w:r w:rsidR="00C950CC" w:rsidRPr="00A3377C">
        <w:rPr>
          <w:rFonts w:ascii="Book Antiqua" w:hAnsi="Book Antiqua"/>
          <w:sz w:val="24"/>
        </w:rPr>
        <w:t xml:space="preserve">occasionally </w:t>
      </w:r>
      <w:r w:rsidR="00FD4B11" w:rsidRPr="00A3377C">
        <w:rPr>
          <w:rFonts w:ascii="Book Antiqua" w:hAnsi="Book Antiqua"/>
          <w:sz w:val="24"/>
        </w:rPr>
        <w:t>seen</w:t>
      </w:r>
      <w:r w:rsidR="00C950CC" w:rsidRPr="00A3377C">
        <w:rPr>
          <w:rFonts w:ascii="Book Antiqua" w:hAnsi="Book Antiqua"/>
          <w:sz w:val="24"/>
        </w:rPr>
        <w:t xml:space="preserve">. </w:t>
      </w:r>
      <w:r w:rsidR="001B1994" w:rsidRPr="00A3377C">
        <w:rPr>
          <w:rFonts w:ascii="Book Antiqua" w:hAnsi="Book Antiqua"/>
          <w:sz w:val="24"/>
        </w:rPr>
        <w:t>Post</w:t>
      </w:r>
      <w:r w:rsidR="005F2782" w:rsidRPr="00A3377C">
        <w:rPr>
          <w:rFonts w:ascii="Book Antiqua" w:hAnsi="Book Antiqua"/>
          <w:sz w:val="24"/>
        </w:rPr>
        <w:t>-</w:t>
      </w:r>
      <w:r w:rsidR="001B1994" w:rsidRPr="00A3377C">
        <w:rPr>
          <w:rFonts w:ascii="Book Antiqua" w:hAnsi="Book Antiqua"/>
          <w:sz w:val="24"/>
        </w:rPr>
        <w:t xml:space="preserve">contrast sequences may </w:t>
      </w:r>
      <w:r w:rsidR="00C950CC" w:rsidRPr="00A3377C">
        <w:rPr>
          <w:rFonts w:ascii="Book Antiqua" w:hAnsi="Book Antiqua"/>
          <w:sz w:val="24"/>
        </w:rPr>
        <w:t>demonstrate enhancement of the capsule, sept</w:t>
      </w:r>
      <w:r w:rsidR="00F85E5D" w:rsidRPr="00A3377C">
        <w:rPr>
          <w:rFonts w:ascii="Book Antiqua" w:hAnsi="Book Antiqua"/>
          <w:sz w:val="24"/>
        </w:rPr>
        <w:t>a</w:t>
      </w:r>
      <w:r w:rsidR="00C950CC" w:rsidRPr="00A3377C">
        <w:rPr>
          <w:rFonts w:ascii="Book Antiqua" w:hAnsi="Book Antiqua"/>
          <w:sz w:val="24"/>
        </w:rPr>
        <w:t>, and any mural nodules</w:t>
      </w:r>
      <w:r w:rsidR="001B1994" w:rsidRPr="00A3377C">
        <w:rPr>
          <w:rFonts w:ascii="Book Antiqua" w:hAnsi="Book Antiqua"/>
          <w:sz w:val="24"/>
        </w:rPr>
        <w:fldChar w:fldCharType="begin"/>
      </w:r>
      <w:r w:rsidR="000904EC" w:rsidRPr="00A3377C">
        <w:rPr>
          <w:rFonts w:ascii="Book Antiqua" w:hAnsi="Book Antiqua"/>
          <w:sz w:val="24"/>
        </w:rPr>
        <w:instrText xml:space="preserve"> ADDIN PAPERS2_CITATIONS &lt;citation&gt;&lt;uuid&gt;8095E5D3-8FDB-4C6E-906A-39DE8A439F38&lt;/uuid&gt;&lt;priority&gt;57&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1B1994" w:rsidRPr="00A3377C">
        <w:rPr>
          <w:rFonts w:ascii="Book Antiqua" w:hAnsi="Book Antiqua"/>
          <w:sz w:val="24"/>
        </w:rPr>
        <w:fldChar w:fldCharType="separate"/>
      </w:r>
      <w:r w:rsidR="00F82D49" w:rsidRPr="00A3377C">
        <w:rPr>
          <w:rFonts w:ascii="Book Antiqua" w:hAnsi="Book Antiqua" w:cs="Cambria"/>
          <w:sz w:val="24"/>
          <w:vertAlign w:val="superscript"/>
        </w:rPr>
        <w:t>[1,</w:t>
      </w:r>
      <w:r w:rsidR="00DF35CC" w:rsidRPr="00A3377C">
        <w:rPr>
          <w:rFonts w:ascii="Book Antiqua" w:hAnsi="Book Antiqua" w:cs="Cambria"/>
          <w:sz w:val="24"/>
          <w:vertAlign w:val="superscript"/>
        </w:rPr>
        <w:t>55</w:t>
      </w:r>
      <w:r w:rsidR="00F82D49" w:rsidRPr="00A3377C">
        <w:rPr>
          <w:rFonts w:ascii="Book Antiqua" w:hAnsi="Book Antiqua" w:cs="Cambria"/>
          <w:sz w:val="24"/>
          <w:vertAlign w:val="superscript"/>
        </w:rPr>
        <w:t>]</w:t>
      </w:r>
      <w:r w:rsidR="001B1994" w:rsidRPr="00A3377C">
        <w:rPr>
          <w:rFonts w:ascii="Book Antiqua" w:hAnsi="Book Antiqua"/>
          <w:sz w:val="24"/>
        </w:rPr>
        <w:fldChar w:fldCharType="end"/>
      </w:r>
      <w:r w:rsidR="00C950CC" w:rsidRPr="00A3377C">
        <w:rPr>
          <w:rFonts w:ascii="Book Antiqua" w:hAnsi="Book Antiqua"/>
          <w:sz w:val="24"/>
        </w:rPr>
        <w:t xml:space="preserve">. </w:t>
      </w:r>
      <w:r w:rsidR="001B1994" w:rsidRPr="00A3377C">
        <w:rPr>
          <w:rFonts w:ascii="Book Antiqua" w:hAnsi="Book Antiqua"/>
          <w:sz w:val="24"/>
        </w:rPr>
        <w:t xml:space="preserve">Biliary </w:t>
      </w:r>
      <w:proofErr w:type="spellStart"/>
      <w:r w:rsidR="001B1994" w:rsidRPr="00A3377C">
        <w:rPr>
          <w:rFonts w:ascii="Book Antiqua" w:hAnsi="Book Antiqua"/>
          <w:sz w:val="24"/>
        </w:rPr>
        <w:t>cystadeno</w:t>
      </w:r>
      <w:r w:rsidR="00FD4B11" w:rsidRPr="00A3377C">
        <w:rPr>
          <w:rFonts w:ascii="Book Antiqua" w:hAnsi="Book Antiqua"/>
          <w:sz w:val="24"/>
        </w:rPr>
        <w:t>carcinoma</w:t>
      </w:r>
      <w:proofErr w:type="spellEnd"/>
      <w:r w:rsidR="00FD4B11" w:rsidRPr="00A3377C">
        <w:rPr>
          <w:rFonts w:ascii="Book Antiqua" w:hAnsi="Book Antiqua"/>
          <w:sz w:val="24"/>
        </w:rPr>
        <w:t xml:space="preserve"> can develop from a BCA</w:t>
      </w:r>
      <w:r w:rsidR="001B1994" w:rsidRPr="00A3377C">
        <w:rPr>
          <w:rFonts w:ascii="Book Antiqua" w:hAnsi="Book Antiqua"/>
          <w:sz w:val="24"/>
        </w:rPr>
        <w:t xml:space="preserve">. </w:t>
      </w:r>
      <w:r w:rsidR="00C950CC" w:rsidRPr="00A3377C">
        <w:rPr>
          <w:rFonts w:ascii="Book Antiqua" w:hAnsi="Book Antiqua"/>
          <w:sz w:val="24"/>
        </w:rPr>
        <w:t>It can be difficult t</w:t>
      </w:r>
      <w:r w:rsidR="001B1994" w:rsidRPr="00A3377C">
        <w:rPr>
          <w:rFonts w:ascii="Book Antiqua" w:hAnsi="Book Antiqua"/>
          <w:sz w:val="24"/>
        </w:rPr>
        <w:t xml:space="preserve">o differentiate BCA and </w:t>
      </w:r>
      <w:r w:rsidR="00C950CC" w:rsidRPr="00A3377C">
        <w:rPr>
          <w:rFonts w:ascii="Book Antiqua" w:hAnsi="Book Antiqua"/>
          <w:sz w:val="24"/>
        </w:rPr>
        <w:t xml:space="preserve">biliary </w:t>
      </w:r>
      <w:proofErr w:type="spellStart"/>
      <w:r w:rsidR="00C950CC" w:rsidRPr="00A3377C">
        <w:rPr>
          <w:rFonts w:ascii="Book Antiqua" w:hAnsi="Book Antiqua"/>
          <w:sz w:val="24"/>
        </w:rPr>
        <w:t>cystadenocarcinoma</w:t>
      </w:r>
      <w:proofErr w:type="spellEnd"/>
      <w:r w:rsidR="00C950CC" w:rsidRPr="00A3377C">
        <w:rPr>
          <w:rFonts w:ascii="Book Antiqua" w:hAnsi="Book Antiqua"/>
          <w:sz w:val="24"/>
        </w:rPr>
        <w:t xml:space="preserve"> preoperativel</w:t>
      </w:r>
      <w:r w:rsidR="001B1994" w:rsidRPr="00A3377C">
        <w:rPr>
          <w:rFonts w:ascii="Book Antiqua" w:hAnsi="Book Antiqua"/>
          <w:sz w:val="24"/>
        </w:rPr>
        <w:t>y, but this is usually unneces</w:t>
      </w:r>
      <w:r w:rsidR="00C950CC" w:rsidRPr="00A3377C">
        <w:rPr>
          <w:rFonts w:ascii="Book Antiqua" w:hAnsi="Book Antiqua"/>
          <w:sz w:val="24"/>
        </w:rPr>
        <w:t xml:space="preserve">sary </w:t>
      </w:r>
      <w:r w:rsidR="002E77D8" w:rsidRPr="00A3377C">
        <w:rPr>
          <w:rFonts w:ascii="Book Antiqua" w:hAnsi="Book Antiqua"/>
          <w:sz w:val="24"/>
        </w:rPr>
        <w:t xml:space="preserve">on short-term, </w:t>
      </w:r>
      <w:r w:rsidR="003843C5" w:rsidRPr="00A3377C">
        <w:rPr>
          <w:rFonts w:ascii="Book Antiqua" w:hAnsi="Book Antiqua"/>
          <w:sz w:val="24"/>
        </w:rPr>
        <w:t>as</w:t>
      </w:r>
      <w:r w:rsidR="00C950CC" w:rsidRPr="00A3377C">
        <w:rPr>
          <w:rFonts w:ascii="Book Antiqua" w:hAnsi="Book Antiqua"/>
          <w:sz w:val="24"/>
        </w:rPr>
        <w:t xml:space="preserve"> both </w:t>
      </w:r>
      <w:r w:rsidR="001B1994" w:rsidRPr="00A3377C">
        <w:rPr>
          <w:rFonts w:ascii="Book Antiqua" w:hAnsi="Book Antiqua"/>
          <w:sz w:val="24"/>
        </w:rPr>
        <w:t>require complete surgical excision</w:t>
      </w:r>
      <w:r w:rsidR="00D540EA" w:rsidRPr="00A3377C">
        <w:rPr>
          <w:rFonts w:ascii="Book Antiqua" w:hAnsi="Book Antiqua"/>
          <w:sz w:val="24"/>
        </w:rPr>
        <w:fldChar w:fldCharType="begin"/>
      </w:r>
      <w:r w:rsidR="000904EC" w:rsidRPr="00A3377C">
        <w:rPr>
          <w:rFonts w:ascii="Book Antiqua" w:hAnsi="Book Antiqua"/>
          <w:sz w:val="24"/>
        </w:rPr>
        <w:instrText xml:space="preserve"> ADDIN PAPERS2_CITATIONS &lt;citation&gt;&lt;uuid&gt;8B9F19EE-BC48-401C-85AB-8AE3170A5537&lt;/uuid&gt;&lt;priority&gt;58&lt;/priority&gt;&lt;publications&gt;&lt;publication&gt;&lt;uuid&gt;913F0E57-273B-482F-B379-0C4090361B8F&lt;/uuid&gt;&lt;volume&gt;52&lt;/volume&gt;&lt;doi&gt;10.1016/j.rcl.2014.02.005&lt;/doi&gt;&lt;startpage&gt;657&lt;/startpage&gt;&lt;publication_date&gt;99201407011200000000222000&lt;/publication_date&gt;&lt;url&gt;http://dx.doi.org/10.1016/j.rcl.2014.02.005&lt;/url&gt;&lt;citekey&gt;MD:2014dw&lt;/citekey&gt;&lt;type&gt;400&lt;/type&gt;&lt;title&gt;MR Imaging of Benign Focal Liver Lesions&lt;/title&gt;&lt;publisher&gt;Elsevier Inc&lt;/publisher&gt;&lt;number&gt;4&lt;/number&gt;&lt;subtype&gt;400&lt;/subtype&gt;&lt;endpage&gt;682&lt;/endpage&gt;&lt;bundle&gt;&lt;publication&gt;&lt;publisher&gt;Elsevier Inc&lt;/publisher&gt;&lt;title&gt;Radiologic Clinics of NA&lt;/title&gt;&lt;type&gt;-100&lt;/type&gt;&lt;subtype&gt;-100&lt;/subtype&gt;&lt;uuid&gt;160CA012-BA21-4E7D-B748-27CD9A09E4B3&lt;/uuid&gt;&lt;/publication&gt;&lt;/bundle&gt;&lt;authors&gt;&lt;author&gt;&lt;firstName&gt;Jonathan&lt;/firstName&gt;&lt;middleNames&gt;R&lt;/middleNames&gt;&lt;lastName&gt;Cogley&lt;/lastName&gt;&lt;/author&gt;&lt;author&gt;&lt;firstName&gt;Frank&lt;/firstName&gt;&lt;middleNames&gt;H&lt;/middleNames&gt;&lt;lastName&gt;Miller&lt;/lastName&gt;&lt;/author&gt;&lt;/authors&gt;&lt;/publication&gt;&lt;/publications&gt;&lt;cites&gt;&lt;/cites&gt;&lt;/citation&gt;</w:instrText>
      </w:r>
      <w:r w:rsidR="00D540EA" w:rsidRPr="00A3377C">
        <w:rPr>
          <w:rFonts w:ascii="Book Antiqua" w:hAnsi="Book Antiqua"/>
          <w:sz w:val="24"/>
        </w:rPr>
        <w:fldChar w:fldCharType="separate"/>
      </w:r>
      <w:r w:rsidR="00F82D49" w:rsidRPr="00A3377C">
        <w:rPr>
          <w:rFonts w:ascii="Book Antiqua" w:hAnsi="Book Antiqua" w:cs="Cambria"/>
          <w:sz w:val="24"/>
          <w:vertAlign w:val="superscript"/>
        </w:rPr>
        <w:t>[1,</w:t>
      </w:r>
      <w:r w:rsidR="00DF35CC" w:rsidRPr="00A3377C">
        <w:rPr>
          <w:rFonts w:ascii="Book Antiqua" w:hAnsi="Book Antiqua" w:cs="Cambria"/>
          <w:sz w:val="24"/>
          <w:vertAlign w:val="superscript"/>
        </w:rPr>
        <w:t>52</w:t>
      </w:r>
      <w:r w:rsidR="00F82D49" w:rsidRPr="00A3377C">
        <w:rPr>
          <w:rFonts w:ascii="Book Antiqua" w:hAnsi="Book Antiqua" w:cs="Cambria"/>
          <w:sz w:val="24"/>
          <w:vertAlign w:val="superscript"/>
        </w:rPr>
        <w:t>]</w:t>
      </w:r>
      <w:r w:rsidR="00D540EA" w:rsidRPr="00A3377C">
        <w:rPr>
          <w:rFonts w:ascii="Book Antiqua" w:hAnsi="Book Antiqua"/>
          <w:sz w:val="24"/>
        </w:rPr>
        <w:fldChar w:fldCharType="end"/>
      </w:r>
      <w:r w:rsidR="001B1994" w:rsidRPr="00A3377C">
        <w:rPr>
          <w:rFonts w:ascii="Book Antiqua" w:hAnsi="Book Antiqua"/>
          <w:sz w:val="24"/>
        </w:rPr>
        <w:t>.</w:t>
      </w:r>
    </w:p>
    <w:p w14:paraId="38B9BB30" w14:textId="77777777" w:rsidR="00A74B90" w:rsidRPr="00A74B90" w:rsidRDefault="00A74B90" w:rsidP="00A3377C">
      <w:pPr>
        <w:spacing w:before="0" w:after="0" w:line="360" w:lineRule="auto"/>
        <w:jc w:val="both"/>
        <w:rPr>
          <w:rFonts w:ascii="Book Antiqua" w:eastAsia="宋体" w:hAnsi="Book Antiqua"/>
          <w:sz w:val="24"/>
          <w:lang w:eastAsia="zh-CN"/>
        </w:rPr>
      </w:pPr>
    </w:p>
    <w:p w14:paraId="416FC103" w14:textId="193D6375" w:rsidR="00D540EA" w:rsidRPr="00A3377C" w:rsidRDefault="00A74B90" w:rsidP="00A3377C">
      <w:pPr>
        <w:pStyle w:val="Heading1"/>
        <w:spacing w:before="0" w:after="0" w:line="360" w:lineRule="auto"/>
        <w:jc w:val="both"/>
        <w:rPr>
          <w:rFonts w:ascii="Book Antiqua" w:hAnsi="Book Antiqua"/>
          <w:sz w:val="24"/>
          <w:szCs w:val="24"/>
        </w:rPr>
      </w:pPr>
      <w:r w:rsidRPr="00A3377C">
        <w:rPr>
          <w:rFonts w:ascii="Book Antiqua" w:hAnsi="Book Antiqua"/>
          <w:sz w:val="24"/>
          <w:szCs w:val="24"/>
        </w:rPr>
        <w:t>MALIGNANT LESIONS</w:t>
      </w:r>
    </w:p>
    <w:p w14:paraId="10323D33" w14:textId="7F5136AD" w:rsidR="00D9571E" w:rsidRPr="00A74B90" w:rsidRDefault="00ED685C"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t>Hepatocellular carcinoma</w:t>
      </w:r>
    </w:p>
    <w:p w14:paraId="79909EAF" w14:textId="302856CC" w:rsidR="000A76B4" w:rsidRPr="00A3377C" w:rsidRDefault="00547870" w:rsidP="00A3377C">
      <w:pPr>
        <w:spacing w:before="0" w:after="0" w:line="360" w:lineRule="auto"/>
        <w:ind w:firstLine="0"/>
        <w:jc w:val="both"/>
        <w:rPr>
          <w:rFonts w:ascii="Book Antiqua" w:hAnsi="Book Antiqua"/>
          <w:sz w:val="24"/>
        </w:rPr>
      </w:pPr>
      <w:r w:rsidRPr="00A3377C">
        <w:rPr>
          <w:rFonts w:ascii="Book Antiqua" w:hAnsi="Book Antiqua"/>
          <w:sz w:val="24"/>
        </w:rPr>
        <w:t>HCC is a malignant neoplasm with hepatocellular origin. It is t</w:t>
      </w:r>
      <w:r w:rsidR="00ED685C" w:rsidRPr="00A3377C">
        <w:rPr>
          <w:rFonts w:ascii="Book Antiqua" w:hAnsi="Book Antiqua"/>
          <w:sz w:val="24"/>
        </w:rPr>
        <w:t xml:space="preserve">he most common primary </w:t>
      </w:r>
      <w:r w:rsidRPr="00A3377C">
        <w:rPr>
          <w:rFonts w:ascii="Book Antiqua" w:hAnsi="Book Antiqua"/>
          <w:sz w:val="24"/>
        </w:rPr>
        <w:t>malignancy</w:t>
      </w:r>
      <w:r w:rsidR="00C32946" w:rsidRPr="00A3377C">
        <w:rPr>
          <w:rFonts w:ascii="Book Antiqua" w:hAnsi="Book Antiqua"/>
          <w:sz w:val="24"/>
        </w:rPr>
        <w:t xml:space="preserve"> of the liver and it occurs almost exclusively in the context of chronic liver disease</w:t>
      </w:r>
      <w:r w:rsidR="00DC47FB" w:rsidRPr="00A3377C">
        <w:rPr>
          <w:rFonts w:ascii="Book Antiqua" w:hAnsi="Book Antiqua"/>
          <w:sz w:val="24"/>
        </w:rPr>
        <w:t xml:space="preserve"> (CLD)</w:t>
      </w:r>
      <w:r w:rsidR="009D1339" w:rsidRPr="00A3377C">
        <w:rPr>
          <w:rFonts w:ascii="Book Antiqua" w:hAnsi="Book Antiqua"/>
          <w:sz w:val="24"/>
        </w:rPr>
        <w:t xml:space="preserve"> and liver cirrhosis</w:t>
      </w:r>
      <w:r w:rsidR="004B6946"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&lt;citation&gt;&lt;uuid&gt;656D27ED-1699-4580-80E5-2FA9005D1AD3&lt;/uuid&gt;&lt;priority&gt;59&lt;/priority&gt;&lt;publications&gt;&lt;/publications&gt;&lt;/citation&gt;</w:instrText>
      </w:r>
      <w:r w:rsidR="004B6946"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56</w:t>
      </w:r>
      <w:r w:rsidR="00F82D49" w:rsidRPr="00A3377C">
        <w:rPr>
          <w:rFonts w:ascii="Book Antiqua" w:hAnsi="Book Antiqua" w:cs="Cambria"/>
          <w:sz w:val="24"/>
          <w:vertAlign w:val="superscript"/>
        </w:rPr>
        <w:t>]</w:t>
      </w:r>
      <w:r w:rsidR="004B6946" w:rsidRPr="00A3377C">
        <w:rPr>
          <w:rFonts w:ascii="Book Antiqua" w:hAnsi="Book Antiqua"/>
          <w:sz w:val="24"/>
        </w:rPr>
        <w:fldChar w:fldCharType="end"/>
      </w:r>
      <w:r w:rsidR="00C32946" w:rsidRPr="00A3377C">
        <w:rPr>
          <w:rFonts w:ascii="Book Antiqua" w:hAnsi="Book Antiqua"/>
          <w:sz w:val="24"/>
        </w:rPr>
        <w:t xml:space="preserve">. </w:t>
      </w:r>
      <w:r w:rsidR="000A76B4" w:rsidRPr="00A3377C">
        <w:rPr>
          <w:rFonts w:ascii="Book Antiqua" w:hAnsi="Book Antiqua"/>
          <w:sz w:val="24"/>
        </w:rPr>
        <w:t xml:space="preserve">HCC has been proved to develop by multistep carcinogenesis from a </w:t>
      </w:r>
      <w:r w:rsidR="0081182F" w:rsidRPr="00A3377C">
        <w:rPr>
          <w:rFonts w:ascii="Book Antiqua" w:hAnsi="Book Antiqua"/>
          <w:sz w:val="24"/>
        </w:rPr>
        <w:t>low grade dysplastic nodules (LGDN)</w:t>
      </w:r>
      <w:r w:rsidR="000A76B4" w:rsidRPr="00A3377C">
        <w:rPr>
          <w:rFonts w:ascii="Book Antiqua" w:hAnsi="Book Antiqua"/>
          <w:sz w:val="24"/>
        </w:rPr>
        <w:t xml:space="preserve"> to an over</w:t>
      </w:r>
      <w:r w:rsidR="003843C5" w:rsidRPr="00A3377C">
        <w:rPr>
          <w:rFonts w:ascii="Book Antiqua" w:hAnsi="Book Antiqua"/>
          <w:sz w:val="24"/>
        </w:rPr>
        <w:t>t</w:t>
      </w:r>
      <w:r w:rsidR="000A76B4" w:rsidRPr="00A3377C">
        <w:rPr>
          <w:rFonts w:ascii="Book Antiqua" w:hAnsi="Book Antiqua"/>
          <w:sz w:val="24"/>
        </w:rPr>
        <w:t xml:space="preserve"> HCC</w:t>
      </w:r>
      <w:r w:rsidR="005D67DB" w:rsidRPr="00A3377C">
        <w:rPr>
          <w:rFonts w:ascii="Book Antiqua" w:hAnsi="Book Antiqua"/>
          <w:sz w:val="24"/>
        </w:rPr>
        <w:t xml:space="preserve">, in a progressive dedifferentiation and </w:t>
      </w:r>
      <w:proofErr w:type="spellStart"/>
      <w:r w:rsidR="005D67DB" w:rsidRPr="00A3377C">
        <w:rPr>
          <w:rFonts w:ascii="Book Antiqua" w:hAnsi="Book Antiqua"/>
          <w:sz w:val="24"/>
        </w:rPr>
        <w:t>neoangiogenesis</w:t>
      </w:r>
      <w:proofErr w:type="spellEnd"/>
      <w:r w:rsidR="005D67DB" w:rsidRPr="00A3377C">
        <w:rPr>
          <w:rFonts w:ascii="Book Antiqua" w:hAnsi="Book Antiqua"/>
          <w:sz w:val="24"/>
        </w:rPr>
        <w:t xml:space="preserve"> phenomena</w:t>
      </w:r>
      <w:r w:rsidR="00FD4B11"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&lt;citation&gt;&lt;uuid&gt;A15C4114-2266-41F5-9423-3BC5342FD0DF&lt;/uuid&gt;&lt;priority&gt;60&lt;/priority&gt;&lt;publications&gt;&lt;/publications&gt;&lt;/citation&gt;</w:instrText>
      </w:r>
      <w:r w:rsidR="00FD4B11"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56</w:t>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58</w:t>
      </w:r>
      <w:r w:rsidR="00F82D49" w:rsidRPr="00A3377C">
        <w:rPr>
          <w:rFonts w:ascii="Book Antiqua" w:hAnsi="Book Antiqua" w:cs="Cambria"/>
          <w:sz w:val="24"/>
          <w:vertAlign w:val="superscript"/>
        </w:rPr>
        <w:t>]</w:t>
      </w:r>
      <w:r w:rsidR="00FD4B11" w:rsidRPr="00A3377C">
        <w:rPr>
          <w:rFonts w:ascii="Book Antiqua" w:hAnsi="Book Antiqua"/>
          <w:sz w:val="24"/>
        </w:rPr>
        <w:fldChar w:fldCharType="end"/>
      </w:r>
      <w:r w:rsidR="005D67DB" w:rsidRPr="00A3377C">
        <w:rPr>
          <w:rFonts w:ascii="Book Antiqua" w:hAnsi="Book Antiqua"/>
          <w:sz w:val="24"/>
        </w:rPr>
        <w:t>.</w:t>
      </w:r>
    </w:p>
    <w:p w14:paraId="0522D055" w14:textId="76024D45" w:rsidR="000F0CBB" w:rsidRPr="00A3377C" w:rsidRDefault="0052734A" w:rsidP="00A3377C">
      <w:pPr>
        <w:spacing w:before="0" w:after="0" w:line="360" w:lineRule="auto"/>
        <w:jc w:val="both"/>
        <w:rPr>
          <w:rFonts w:ascii="Book Antiqua" w:hAnsi="Book Antiqua"/>
          <w:sz w:val="24"/>
        </w:rPr>
      </w:pPr>
      <w:r>
        <w:rPr>
          <w:rFonts w:ascii="Book Antiqua" w:hAnsi="Book Antiqua"/>
          <w:sz w:val="24"/>
        </w:rPr>
        <w:t xml:space="preserve">MRI </w:t>
      </w:r>
      <w:r w:rsidR="007430CC" w:rsidRPr="00A3377C">
        <w:rPr>
          <w:rFonts w:ascii="Book Antiqua" w:hAnsi="Book Antiqua"/>
          <w:sz w:val="24"/>
        </w:rPr>
        <w:t xml:space="preserve">plays a pivotal role </w:t>
      </w:r>
      <w:r w:rsidR="009D1339" w:rsidRPr="00A3377C">
        <w:rPr>
          <w:rFonts w:ascii="Book Antiqua" w:hAnsi="Book Antiqua"/>
          <w:sz w:val="24"/>
        </w:rPr>
        <w:t>i</w:t>
      </w:r>
      <w:r w:rsidR="007430CC" w:rsidRPr="00A3377C">
        <w:rPr>
          <w:rFonts w:ascii="Book Antiqua" w:hAnsi="Book Antiqua"/>
          <w:sz w:val="24"/>
        </w:rPr>
        <w:t xml:space="preserve">n the detection and </w:t>
      </w:r>
      <w:r w:rsidR="00352F58" w:rsidRPr="00A3377C">
        <w:rPr>
          <w:rFonts w:ascii="Book Antiqua" w:hAnsi="Book Antiqua"/>
          <w:sz w:val="24"/>
        </w:rPr>
        <w:t>characterization</w:t>
      </w:r>
      <w:r w:rsidR="000A76B4" w:rsidRPr="00A3377C">
        <w:rPr>
          <w:rFonts w:ascii="Book Antiqua" w:hAnsi="Book Antiqua"/>
          <w:sz w:val="24"/>
        </w:rPr>
        <w:t xml:space="preserve"> of HCC, with</w:t>
      </w:r>
      <w:r w:rsidR="007430CC" w:rsidRPr="00A3377C">
        <w:rPr>
          <w:rFonts w:ascii="Book Antiqua" w:hAnsi="Book Antiqua"/>
          <w:sz w:val="24"/>
        </w:rPr>
        <w:t xml:space="preserve"> estimated sensitivity and specificity of </w:t>
      </w:r>
      <w:r w:rsidR="00352F58" w:rsidRPr="00A3377C">
        <w:rPr>
          <w:rFonts w:ascii="Book Antiqua" w:hAnsi="Book Antiqua"/>
          <w:sz w:val="24"/>
        </w:rPr>
        <w:t>97,4% and 100%, respectively</w:t>
      </w:r>
      <w:r w:rsidR="00F02615" w:rsidRPr="00A3377C">
        <w:rPr>
          <w:rFonts w:ascii="Book Antiqua" w:hAnsi="Book Antiqua"/>
          <w:sz w:val="24"/>
        </w:rPr>
        <w:fldChar w:fldCharType="begin"/>
      </w:r>
      <w:r w:rsidR="000904EC" w:rsidRPr="00A3377C">
        <w:rPr>
          <w:rFonts w:ascii="Book Antiqua" w:hAnsi="Book Antiqua"/>
          <w:sz w:val="24"/>
        </w:rPr>
        <w:instrText xml:space="preserve"> ADDIN PAPERS2_CITATIONS &lt;citation&gt;&lt;uuid&gt;809A50B4-AD85-4297-9784-48256B400349&lt;/uuid&gt;&lt;priority&gt;61&lt;/priority&gt;&lt;publications&gt;&lt;publication&gt;&lt;uuid&gt;55D7A60F-8B32-420B-85DF-32CB068101A1&lt;/uuid&gt;&lt;volume&gt;37&lt;/volume&gt;&lt;doi&gt;10.1007/s00261-011-9794-x&lt;/doi&gt;&lt;startpage&gt;215&lt;/startpage&gt;&lt;publication_date&gt;99201109101200000000222000&lt;/publication_date&gt;&lt;url&gt;http://link.springer.com/10.1007/s00261-011-9794-x&lt;/url&gt;&lt;type&gt;400&lt;/type&gt;&lt;title&gt;Imaging of HCC&lt;/title&gt;&lt;publisher&gt;Springer-Verlag&lt;/publisher&gt;&lt;number&gt;2&lt;/number&gt;&lt;subtype&gt;400&lt;/subtype&gt;&lt;endpage&gt;230&lt;/endpage&gt;&lt;bundle&gt;&lt;publication&gt;&lt;publisher&gt;Springer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Carmen&lt;/firstName&gt;&lt;lastName&gt;Ayuso&lt;/lastName&gt;&lt;/author&gt;&lt;author&gt;&lt;firstName&gt;Jordi&lt;/firstName&gt;&lt;lastName&gt;Rimola&lt;/lastName&gt;&lt;/author&gt;&lt;author&gt;&lt;firstName&gt;Ángeles&lt;/firstName&gt;&lt;lastName&gt;García-Criado&lt;/lastName&gt;&lt;/author&gt;&lt;/authors&gt;&lt;/publication&gt;&lt;/publications&gt;&lt;cites&gt;&lt;/cites&gt;&lt;/citation&gt;</w:instrText>
      </w:r>
      <w:r w:rsidR="00F02615" w:rsidRPr="00A3377C">
        <w:rPr>
          <w:rFonts w:ascii="Book Antiqua" w:hAnsi="Book Antiqua"/>
          <w:sz w:val="24"/>
        </w:rPr>
        <w:fldChar w:fldCharType="separate"/>
      </w:r>
      <w:r w:rsidR="00F82D49" w:rsidRPr="00A3377C">
        <w:rPr>
          <w:rFonts w:ascii="Book Antiqua" w:hAnsi="Book Antiqua" w:cs="Cambria"/>
          <w:sz w:val="24"/>
          <w:vertAlign w:val="superscript"/>
        </w:rPr>
        <w:t>[</w:t>
      </w:r>
      <w:r w:rsidR="00DF35CC" w:rsidRPr="00A3377C">
        <w:rPr>
          <w:rFonts w:ascii="Book Antiqua" w:hAnsi="Book Antiqua" w:cs="Cambria"/>
          <w:sz w:val="24"/>
          <w:vertAlign w:val="superscript"/>
        </w:rPr>
        <w:t>59</w:t>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60</w:t>
      </w:r>
      <w:r w:rsidR="00F82D49" w:rsidRPr="00A3377C">
        <w:rPr>
          <w:rFonts w:ascii="Book Antiqua" w:hAnsi="Book Antiqua" w:cs="Cambria"/>
          <w:sz w:val="24"/>
          <w:vertAlign w:val="superscript"/>
        </w:rPr>
        <w:t>]</w:t>
      </w:r>
      <w:r w:rsidR="00F02615" w:rsidRPr="00A3377C">
        <w:rPr>
          <w:rFonts w:ascii="Book Antiqua" w:hAnsi="Book Antiqua"/>
          <w:sz w:val="24"/>
        </w:rPr>
        <w:fldChar w:fldCharType="end"/>
      </w:r>
      <w:r w:rsidR="00352F58" w:rsidRPr="00A3377C">
        <w:rPr>
          <w:rFonts w:ascii="Book Antiqua" w:hAnsi="Book Antiqua"/>
          <w:sz w:val="24"/>
        </w:rPr>
        <w:t>. Even for HCC with a size &lt;</w:t>
      </w:r>
      <w:r w:rsidR="00A74B90">
        <w:rPr>
          <w:rFonts w:ascii="Book Antiqua" w:eastAsia="宋体" w:hAnsi="Book Antiqua" w:hint="eastAsia"/>
          <w:sz w:val="24"/>
          <w:lang w:eastAsia="zh-CN"/>
        </w:rPr>
        <w:t xml:space="preserve"> </w:t>
      </w:r>
      <w:r w:rsidR="00352F58" w:rsidRPr="00A3377C">
        <w:rPr>
          <w:rFonts w:ascii="Book Antiqua" w:hAnsi="Book Antiqua"/>
          <w:sz w:val="24"/>
        </w:rPr>
        <w:t>2</w:t>
      </w:r>
      <w:r w:rsidR="00A74B90">
        <w:rPr>
          <w:rFonts w:ascii="Book Antiqua" w:eastAsia="宋体" w:hAnsi="Book Antiqua" w:hint="eastAsia"/>
          <w:sz w:val="24"/>
          <w:lang w:eastAsia="zh-CN"/>
        </w:rPr>
        <w:t xml:space="preserve"> </w:t>
      </w:r>
      <w:r w:rsidR="00352F58" w:rsidRPr="00A3377C">
        <w:rPr>
          <w:rFonts w:ascii="Book Antiqua" w:hAnsi="Book Antiqua"/>
          <w:sz w:val="24"/>
        </w:rPr>
        <w:t xml:space="preserve">cm, </w:t>
      </w:r>
      <w:r>
        <w:rPr>
          <w:rFonts w:ascii="Book Antiqua" w:hAnsi="Book Antiqua"/>
          <w:sz w:val="24"/>
        </w:rPr>
        <w:t xml:space="preserve">MRI </w:t>
      </w:r>
      <w:r w:rsidR="00352F58" w:rsidRPr="00A3377C">
        <w:rPr>
          <w:rFonts w:ascii="Book Antiqua" w:hAnsi="Book Antiqua"/>
          <w:sz w:val="24"/>
        </w:rPr>
        <w:t>have a good sensitivity, estimated to 82,6%</w:t>
      </w:r>
      <w:r w:rsidR="00352F58"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&lt;citation&gt;&lt;uuid&gt;D923AE18-81E4-41B2-B733-EEA1291FFFC3&lt;/uuid&gt;&lt;priority&gt;62&lt;/priority&gt;&lt;publications&gt;&lt;/publications&gt;&lt;/citation&gt;</w:instrText>
      </w:r>
      <w:r w:rsidR="00352F58" w:rsidRPr="00A3377C">
        <w:rPr>
          <w:rFonts w:ascii="Book Antiqua" w:hAnsi="Book Antiqua"/>
          <w:sz w:val="24"/>
        </w:rPr>
        <w:fldChar w:fldCharType="separate"/>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60</w:t>
      </w:r>
      <w:r w:rsidR="00F82D49" w:rsidRPr="00A3377C">
        <w:rPr>
          <w:rFonts w:ascii="Book Antiqua" w:hAnsi="Book Antiqua" w:cs="Cambria"/>
          <w:sz w:val="24"/>
          <w:vertAlign w:val="superscript"/>
        </w:rPr>
        <w:t>]</w:t>
      </w:r>
      <w:r w:rsidR="00352F58" w:rsidRPr="00A3377C">
        <w:rPr>
          <w:rFonts w:ascii="Book Antiqua" w:hAnsi="Book Antiqua"/>
          <w:sz w:val="24"/>
        </w:rPr>
        <w:fldChar w:fldCharType="end"/>
      </w:r>
      <w:r w:rsidR="00352F58" w:rsidRPr="00A3377C">
        <w:rPr>
          <w:rFonts w:ascii="Book Antiqua" w:hAnsi="Book Antiqua"/>
          <w:sz w:val="24"/>
        </w:rPr>
        <w:t xml:space="preserve">. </w:t>
      </w:r>
      <w:r w:rsidR="00FD4B11" w:rsidRPr="00A3377C">
        <w:rPr>
          <w:rFonts w:ascii="Book Antiqua" w:hAnsi="Book Antiqua"/>
          <w:sz w:val="24"/>
        </w:rPr>
        <w:t>This is particularly important since successful treatment of HCC is dependent on early detection and diagnosis</w:t>
      </w:r>
      <w:r w:rsidR="00FD4B11" w:rsidRPr="00A3377C">
        <w:rPr>
          <w:rFonts w:ascii="Book Antiqua" w:hAnsi="Book Antiqua"/>
          <w:sz w:val="24"/>
        </w:rPr>
        <w:fldChar w:fldCharType="begin"/>
      </w:r>
      <w:r w:rsidR="000904EC" w:rsidRPr="00A3377C">
        <w:rPr>
          <w:rFonts w:ascii="Book Antiqua" w:hAnsi="Book Antiqua"/>
          <w:sz w:val="24"/>
        </w:rPr>
        <w:instrText xml:space="preserve"> ADDIN PAPERS2_CITATIONS &lt;citation&gt;&lt;uuid&gt;7CC58432-53AB-4AFD-87D7-438442F6C514&lt;/uuid&gt;&lt;priority&gt;63&lt;/priority&gt;&lt;publications&gt;&lt;publication&gt;&lt;uuid&gt;55D7A60F-8B32-420B-85DF-32CB068101A1&lt;/uuid&gt;&lt;volume&gt;37&lt;/volume&gt;&lt;doi&gt;10.1007/s00261-011-9794-x&lt;/doi&gt;&lt;startpage&gt;215&lt;/startpage&gt;&lt;publication_date&gt;99201109101200000000222000&lt;/publication_date&gt;&lt;url&gt;http://link.springer.com/10.1007/s00261-011-9794-x&lt;/url&gt;&lt;type&gt;400&lt;/type&gt;&lt;title&gt;Imaging of HCC&lt;/title&gt;&lt;publisher&gt;Springer-Verlag&lt;/publisher&gt;&lt;number&gt;2&lt;/number&gt;&lt;subtype&gt;400&lt;/subtype&gt;&lt;endpage&gt;230&lt;/endpage&gt;&lt;bundle&gt;&lt;publication&gt;&lt;publisher&gt;Springer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Carmen&lt;/firstName&gt;&lt;lastName&gt;Ayuso&lt;/lastName&gt;&lt;/author&gt;&lt;author&gt;&lt;firstName&gt;Jordi&lt;/firstName&gt;&lt;lastName&gt;Rimola&lt;/lastName&gt;&lt;/author&gt;&lt;author&gt;&lt;firstName&gt;Ángeles&lt;/firstName&gt;&lt;lastName&gt;García-Criado&lt;/lastName&gt;&lt;/author&gt;&lt;/authors&gt;&lt;/publication&gt;&lt;/publications&gt;&lt;cites&gt;&lt;/cites&gt;&lt;/citation&gt;</w:instrText>
      </w:r>
      <w:r w:rsidR="00FD4B11" w:rsidRPr="00A3377C">
        <w:rPr>
          <w:rFonts w:ascii="Book Antiqua" w:hAnsi="Book Antiqua"/>
          <w:sz w:val="24"/>
        </w:rPr>
        <w:fldChar w:fldCharType="separate"/>
      </w:r>
      <w:r w:rsidR="00F82D49" w:rsidRPr="00A3377C">
        <w:rPr>
          <w:rFonts w:ascii="Book Antiqua" w:hAnsi="Book Antiqua" w:cs="Cambria"/>
          <w:sz w:val="24"/>
          <w:vertAlign w:val="superscript"/>
        </w:rPr>
        <w:t>[5</w:t>
      </w:r>
      <w:r w:rsidR="004968D0" w:rsidRPr="00A3377C">
        <w:rPr>
          <w:rFonts w:ascii="Book Antiqua" w:hAnsi="Book Antiqua" w:cs="Cambria"/>
          <w:sz w:val="24"/>
          <w:vertAlign w:val="superscript"/>
        </w:rPr>
        <w:t>9</w:t>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61</w:t>
      </w:r>
      <w:r w:rsidR="00F82D49" w:rsidRPr="00A3377C">
        <w:rPr>
          <w:rFonts w:ascii="Book Antiqua" w:hAnsi="Book Antiqua" w:cs="Cambria"/>
          <w:sz w:val="24"/>
          <w:vertAlign w:val="superscript"/>
        </w:rPr>
        <w:t>]</w:t>
      </w:r>
      <w:r w:rsidR="00FD4B11" w:rsidRPr="00A3377C">
        <w:rPr>
          <w:rFonts w:ascii="Book Antiqua" w:hAnsi="Book Antiqua"/>
          <w:sz w:val="24"/>
        </w:rPr>
        <w:fldChar w:fldCharType="end"/>
      </w:r>
      <w:r w:rsidR="00FD4B11" w:rsidRPr="00A3377C">
        <w:rPr>
          <w:rFonts w:ascii="Book Antiqua" w:hAnsi="Book Antiqua"/>
          <w:sz w:val="24"/>
        </w:rPr>
        <w:t>.</w:t>
      </w:r>
    </w:p>
    <w:p w14:paraId="60C9D827" w14:textId="35E9E6D6" w:rsidR="00DC47FB" w:rsidRPr="00A3377C" w:rsidRDefault="00DC47FB" w:rsidP="00A3377C">
      <w:pPr>
        <w:spacing w:before="0" w:after="0" w:line="360" w:lineRule="auto"/>
        <w:jc w:val="both"/>
        <w:rPr>
          <w:rFonts w:ascii="Book Antiqua" w:hAnsi="Book Antiqua"/>
          <w:sz w:val="24"/>
        </w:rPr>
      </w:pPr>
      <w:r w:rsidRPr="00A3377C">
        <w:rPr>
          <w:rFonts w:ascii="Book Antiqua" w:hAnsi="Book Antiqua"/>
          <w:sz w:val="24"/>
        </w:rPr>
        <w:t xml:space="preserve">In the context of CLD, classic </w:t>
      </w:r>
      <w:r w:rsidR="0052734A">
        <w:rPr>
          <w:rFonts w:ascii="Book Antiqua" w:hAnsi="Book Antiqua"/>
          <w:sz w:val="24"/>
        </w:rPr>
        <w:t xml:space="preserve">MRI </w:t>
      </w:r>
      <w:r w:rsidRPr="00A3377C">
        <w:rPr>
          <w:rFonts w:ascii="Book Antiqua" w:hAnsi="Book Antiqua"/>
          <w:sz w:val="24"/>
        </w:rPr>
        <w:t xml:space="preserve">findings of HCC include slightly low signal intensity </w:t>
      </w:r>
      <w:r w:rsidR="00B505DD" w:rsidRPr="00A3377C">
        <w:rPr>
          <w:rFonts w:ascii="Book Antiqua" w:hAnsi="Book Antiqua"/>
          <w:sz w:val="24"/>
        </w:rPr>
        <w:t>on T1</w:t>
      </w:r>
      <w:r w:rsidR="009D1339" w:rsidRPr="00A3377C">
        <w:rPr>
          <w:rFonts w:ascii="Book Antiqua" w:hAnsi="Book Antiqua"/>
          <w:sz w:val="24"/>
        </w:rPr>
        <w:t>-</w:t>
      </w:r>
      <w:r w:rsidR="00B505DD" w:rsidRPr="00A3377C">
        <w:rPr>
          <w:rFonts w:ascii="Book Antiqua" w:hAnsi="Book Antiqua"/>
          <w:sz w:val="24"/>
        </w:rPr>
        <w:t>WI,</w:t>
      </w:r>
      <w:r w:rsidRPr="00A3377C">
        <w:rPr>
          <w:rFonts w:ascii="Book Antiqua" w:hAnsi="Book Antiqua"/>
          <w:sz w:val="24"/>
        </w:rPr>
        <w:t xml:space="preserve"> slightly high signal intensity on T2</w:t>
      </w:r>
      <w:r w:rsidR="009D1339" w:rsidRPr="00A3377C">
        <w:rPr>
          <w:rFonts w:ascii="Book Antiqua" w:hAnsi="Book Antiqua"/>
          <w:sz w:val="24"/>
        </w:rPr>
        <w:t>-</w:t>
      </w:r>
      <w:r w:rsidR="00B505DD" w:rsidRPr="00A3377C">
        <w:rPr>
          <w:rFonts w:ascii="Book Antiqua" w:hAnsi="Book Antiqua"/>
          <w:sz w:val="24"/>
        </w:rPr>
        <w:t>WI,</w:t>
      </w:r>
      <w:r w:rsidRPr="00A3377C">
        <w:rPr>
          <w:rFonts w:ascii="Book Antiqua" w:hAnsi="Book Antiqua"/>
          <w:sz w:val="24"/>
        </w:rPr>
        <w:t xml:space="preserve"> increased heterogeneous arterial enhance</w:t>
      </w:r>
      <w:r w:rsidR="00B505DD" w:rsidRPr="00A3377C">
        <w:rPr>
          <w:rFonts w:ascii="Book Antiqua" w:hAnsi="Book Antiqua"/>
          <w:sz w:val="24"/>
        </w:rPr>
        <w:t>ment,</w:t>
      </w:r>
      <w:r w:rsidRPr="00A3377C">
        <w:rPr>
          <w:rFonts w:ascii="Book Antiqua" w:hAnsi="Book Antiqua"/>
          <w:sz w:val="24"/>
        </w:rPr>
        <w:t xml:space="preserve"> and washout with fibrous tumor capsule enhancement </w:t>
      </w:r>
      <w:r w:rsidR="000C3854" w:rsidRPr="00A3377C">
        <w:rPr>
          <w:rFonts w:ascii="Book Antiqua" w:hAnsi="Book Antiqua"/>
          <w:sz w:val="24"/>
        </w:rPr>
        <w:t>o</w:t>
      </w:r>
      <w:r w:rsidRPr="00A3377C">
        <w:rPr>
          <w:rFonts w:ascii="Book Antiqua" w:hAnsi="Book Antiqua"/>
          <w:sz w:val="24"/>
        </w:rPr>
        <w:t>n the delayed phase</w:t>
      </w:r>
      <w:r w:rsidR="00B505DD"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&lt;citation&gt;&lt;uuid&gt;7F1B32EB-2E38-47AC-A9DE-832FD77EC649&lt;/uuid&gt;&lt;priority&gt;64&lt;/priority&gt;&lt;publications&gt;&lt;/publications&gt;&lt;/citation&gt;</w:instrText>
      </w:r>
      <w:r w:rsidR="00B505DD" w:rsidRPr="00A3377C">
        <w:rPr>
          <w:rFonts w:ascii="Book Antiqua" w:hAnsi="Book Antiqua"/>
          <w:sz w:val="24"/>
        </w:rPr>
        <w:fldChar w:fldCharType="separate"/>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62</w:t>
      </w:r>
      <w:r w:rsidR="00F82D49" w:rsidRPr="00A3377C">
        <w:rPr>
          <w:rFonts w:ascii="Book Antiqua" w:hAnsi="Book Antiqua" w:cs="Cambria"/>
          <w:sz w:val="24"/>
          <w:vertAlign w:val="superscript"/>
        </w:rPr>
        <w:t>]</w:t>
      </w:r>
      <w:r w:rsidR="00B505DD" w:rsidRPr="00A3377C">
        <w:rPr>
          <w:rFonts w:ascii="Book Antiqua" w:hAnsi="Book Antiqua"/>
          <w:sz w:val="24"/>
        </w:rPr>
        <w:fldChar w:fldCharType="end"/>
      </w:r>
      <w:r w:rsidR="009975E1" w:rsidRPr="00A3377C">
        <w:rPr>
          <w:rFonts w:ascii="Book Antiqua" w:hAnsi="Book Antiqua"/>
          <w:sz w:val="24"/>
        </w:rPr>
        <w:t xml:space="preserve"> (</w:t>
      </w:r>
      <w:r w:rsidR="00A74B90" w:rsidRPr="00A3377C">
        <w:rPr>
          <w:rFonts w:ascii="Book Antiqua" w:hAnsi="Book Antiqua"/>
          <w:sz w:val="24"/>
        </w:rPr>
        <w:t xml:space="preserve">Figure </w:t>
      </w:r>
      <w:r w:rsidR="009975E1" w:rsidRPr="00A3377C">
        <w:rPr>
          <w:rFonts w:ascii="Book Antiqua" w:hAnsi="Book Antiqua"/>
          <w:sz w:val="24"/>
        </w:rPr>
        <w:t>7)</w:t>
      </w:r>
      <w:r w:rsidR="00B505DD" w:rsidRPr="00A3377C">
        <w:rPr>
          <w:rFonts w:ascii="Book Antiqua" w:hAnsi="Book Antiqua"/>
          <w:sz w:val="24"/>
        </w:rPr>
        <w:t>.</w:t>
      </w:r>
      <w:r w:rsidRPr="00A3377C">
        <w:rPr>
          <w:rFonts w:ascii="Book Antiqua" w:hAnsi="Book Antiqua"/>
          <w:sz w:val="24"/>
        </w:rPr>
        <w:t xml:space="preserve"> </w:t>
      </w:r>
    </w:p>
    <w:p w14:paraId="7F88C93F" w14:textId="410C8ED9" w:rsidR="008A0AF5" w:rsidRPr="00A3377C" w:rsidRDefault="003C1628" w:rsidP="00A3377C">
      <w:pPr>
        <w:spacing w:before="0" w:after="0" w:line="360" w:lineRule="auto"/>
        <w:jc w:val="both"/>
        <w:rPr>
          <w:rFonts w:ascii="Book Antiqua" w:hAnsi="Book Antiqua"/>
          <w:sz w:val="24"/>
        </w:rPr>
      </w:pPr>
      <w:r w:rsidRPr="00A3377C">
        <w:rPr>
          <w:rFonts w:ascii="Book Antiqua" w:hAnsi="Book Antiqua"/>
          <w:sz w:val="24"/>
        </w:rPr>
        <w:t xml:space="preserve">The </w:t>
      </w:r>
      <w:r w:rsidR="003408BD" w:rsidRPr="00A3377C">
        <w:rPr>
          <w:rFonts w:ascii="Book Antiqua" w:hAnsi="Book Antiqua"/>
          <w:sz w:val="24"/>
        </w:rPr>
        <w:t>2011</w:t>
      </w:r>
      <w:r w:rsidRPr="00A3377C">
        <w:rPr>
          <w:rFonts w:ascii="Book Antiqua" w:hAnsi="Book Antiqua"/>
          <w:sz w:val="24"/>
        </w:rPr>
        <w:t xml:space="preserve"> recommendations by the Association for the Study of Liver Diseases state that a diagnosis of HCC </w:t>
      </w:r>
      <w:r w:rsidR="003408BD" w:rsidRPr="00A3377C">
        <w:rPr>
          <w:rFonts w:ascii="Book Antiqua" w:hAnsi="Book Antiqua"/>
          <w:sz w:val="24"/>
        </w:rPr>
        <w:t>is</w:t>
      </w:r>
      <w:r w:rsidRPr="00A3377C">
        <w:rPr>
          <w:rFonts w:ascii="Book Antiqua" w:hAnsi="Book Antiqua"/>
          <w:sz w:val="24"/>
        </w:rPr>
        <w:t xml:space="preserve"> made if a nodule larger than 1 cm</w:t>
      </w:r>
      <w:r w:rsidR="00257F35" w:rsidRPr="00A3377C">
        <w:rPr>
          <w:rFonts w:ascii="Book Antiqua" w:hAnsi="Book Antiqua"/>
          <w:sz w:val="24"/>
        </w:rPr>
        <w:t xml:space="preserve"> is depicted on </w:t>
      </w:r>
      <w:r w:rsidR="0052734A">
        <w:rPr>
          <w:rFonts w:ascii="Book Antiqua" w:hAnsi="Book Antiqua"/>
          <w:sz w:val="24"/>
        </w:rPr>
        <w:t xml:space="preserve">MRI </w:t>
      </w:r>
      <w:r w:rsidR="003408BD" w:rsidRPr="00A3377C">
        <w:rPr>
          <w:rFonts w:ascii="Book Antiqua" w:hAnsi="Book Antiqua"/>
          <w:sz w:val="24"/>
        </w:rPr>
        <w:t>(or multi</w:t>
      </w:r>
      <w:r w:rsidR="000C3854" w:rsidRPr="00A3377C">
        <w:rPr>
          <w:rFonts w:ascii="Book Antiqua" w:hAnsi="Book Antiqua"/>
          <w:sz w:val="24"/>
        </w:rPr>
        <w:t xml:space="preserve">-detector </w:t>
      </w:r>
      <w:r w:rsidR="003408BD" w:rsidRPr="00A3377C">
        <w:rPr>
          <w:rFonts w:ascii="Book Antiqua" w:hAnsi="Book Antiqua"/>
          <w:sz w:val="24"/>
        </w:rPr>
        <w:t>computed tomography)</w:t>
      </w:r>
      <w:r w:rsidR="00257F35" w:rsidRPr="00A3377C">
        <w:rPr>
          <w:rFonts w:ascii="Book Antiqua" w:hAnsi="Book Antiqua"/>
          <w:sz w:val="24"/>
        </w:rPr>
        <w:t>,</w:t>
      </w:r>
      <w:r w:rsidRPr="00A3377C">
        <w:rPr>
          <w:rFonts w:ascii="Book Antiqua" w:hAnsi="Book Antiqua"/>
          <w:sz w:val="24"/>
        </w:rPr>
        <w:t xml:space="preserve"> </w:t>
      </w:r>
      <w:r w:rsidR="00257F35" w:rsidRPr="00A3377C">
        <w:rPr>
          <w:rFonts w:ascii="Book Antiqua" w:hAnsi="Book Antiqua"/>
          <w:sz w:val="24"/>
        </w:rPr>
        <w:t>showing</w:t>
      </w:r>
      <w:r w:rsidRPr="00A3377C">
        <w:rPr>
          <w:rFonts w:ascii="Book Antiqua" w:hAnsi="Book Antiqua"/>
          <w:sz w:val="24"/>
        </w:rPr>
        <w:t xml:space="preserve"> arterial enhancement and</w:t>
      </w:r>
      <w:r w:rsidR="004B6946" w:rsidRPr="00A3377C">
        <w:rPr>
          <w:rFonts w:ascii="Book Antiqua" w:hAnsi="Book Antiqua"/>
          <w:sz w:val="24"/>
        </w:rPr>
        <w:t xml:space="preserve"> subsequent ‘‘washout’’ during port</w:t>
      </w:r>
      <w:r w:rsidRPr="00A3377C">
        <w:rPr>
          <w:rFonts w:ascii="Book Antiqua" w:hAnsi="Book Antiqua"/>
          <w:sz w:val="24"/>
        </w:rPr>
        <w:t>al venous or equilibrium phases</w:t>
      </w:r>
      <w:r w:rsidR="003408BD" w:rsidRPr="00A3377C">
        <w:rPr>
          <w:rFonts w:ascii="Book Antiqua" w:hAnsi="Book Antiqua"/>
          <w:sz w:val="24"/>
        </w:rPr>
        <w:fldChar w:fldCharType="begin"/>
      </w:r>
      <w:r w:rsidR="000904EC" w:rsidRPr="00A3377C">
        <w:rPr>
          <w:rFonts w:ascii="Book Antiqua" w:hAnsi="Book Antiqua"/>
          <w:sz w:val="24"/>
        </w:rPr>
        <w:instrText xml:space="preserve"> ADDIN PAPERS2_CITATIONS &lt;citation&gt;&lt;uuid&gt;5FA30797-19BA-4B5F-808A-AB278CFF6B19&lt;/uuid&gt;&lt;priority&gt;65&lt;/priority&gt;&lt;publications&gt;&lt;publication&gt;&lt;volume&gt;53&lt;/volume&gt;&lt;publication_date&gt;99201103021200000000222000&lt;/publication_date&gt;&lt;number&gt;3&lt;/number&gt;&lt;doi&gt;10.1002/hep.24199&lt;/doi&gt;&lt;startpage&gt;1020&lt;/startpage&gt;&lt;title&gt;Management of hepatocellular carcinoma: An update&lt;/title&gt;&lt;uuid&gt;E9A3EE0A-36A1-48CA-90C0-CED24202FB46&lt;/uuid&gt;&lt;subtype&gt;400&lt;/subtype&gt;&lt;endpage&gt;1022&lt;/endpage&gt;&lt;type&gt;400&lt;/type&gt;&lt;url&gt;http://doi.wiley.com/10.1002/hep.24199&lt;/url&gt;&lt;bundle&gt;&lt;publication&gt;&lt;title&gt;Hepatology&lt;/title&gt;&lt;type&gt;-100&lt;/type&gt;&lt;subtype&gt;-100&lt;/subtype&gt;&lt;uuid&gt;59B4CCDC-019C-435A-B663-26FB90517338&lt;/uuid&gt;&lt;/publication&gt;&lt;/bundle&gt;&lt;authors&gt;&lt;author&gt;&lt;firstName&gt;Jordi&lt;/firstName&gt;&lt;lastName&gt;Bruix&lt;/lastName&gt;&lt;/author&gt;&lt;author&gt;&lt;firstName&gt;Morris&lt;/firstName&gt;&lt;lastName&gt;Sherman&lt;/lastName&gt;&lt;/author&gt;&lt;/authors&gt;&lt;/publication&gt;&lt;/publications&gt;&lt;cites&gt;&lt;/cites&gt;&lt;/citation&gt;</w:instrText>
      </w:r>
      <w:r w:rsidR="003408BD" w:rsidRPr="00A3377C">
        <w:rPr>
          <w:rFonts w:ascii="Book Antiqua" w:hAnsi="Book Antiqua"/>
          <w:sz w:val="24"/>
        </w:rPr>
        <w:fldChar w:fldCharType="separate"/>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63</w:t>
      </w:r>
      <w:r w:rsidR="00F82D49" w:rsidRPr="00A3377C">
        <w:rPr>
          <w:rFonts w:ascii="Book Antiqua" w:hAnsi="Book Antiqua" w:cs="Cambria"/>
          <w:sz w:val="24"/>
          <w:vertAlign w:val="superscript"/>
        </w:rPr>
        <w:t>]</w:t>
      </w:r>
      <w:r w:rsidR="003408BD" w:rsidRPr="00A3377C">
        <w:rPr>
          <w:rFonts w:ascii="Book Antiqua" w:hAnsi="Book Antiqua"/>
          <w:sz w:val="24"/>
        </w:rPr>
        <w:fldChar w:fldCharType="end"/>
      </w:r>
      <w:r w:rsidRPr="00A3377C">
        <w:rPr>
          <w:rFonts w:ascii="Book Antiqua" w:hAnsi="Book Antiqua"/>
          <w:sz w:val="24"/>
        </w:rPr>
        <w:t xml:space="preserve">. </w:t>
      </w:r>
      <w:r w:rsidR="00B505DD" w:rsidRPr="00A3377C">
        <w:rPr>
          <w:rFonts w:ascii="Book Antiqua" w:hAnsi="Book Antiqua"/>
          <w:sz w:val="24"/>
        </w:rPr>
        <w:t>The</w:t>
      </w:r>
      <w:r w:rsidR="00DC47FB" w:rsidRPr="00A3377C">
        <w:rPr>
          <w:rFonts w:ascii="Book Antiqua" w:hAnsi="Book Antiqua"/>
          <w:sz w:val="24"/>
        </w:rPr>
        <w:t>s</w:t>
      </w:r>
      <w:r w:rsidR="00B505DD" w:rsidRPr="00A3377C">
        <w:rPr>
          <w:rFonts w:ascii="Book Antiqua" w:hAnsi="Book Antiqua"/>
          <w:sz w:val="24"/>
        </w:rPr>
        <w:t>e</w:t>
      </w:r>
      <w:r w:rsidR="0041151B" w:rsidRPr="00A3377C">
        <w:rPr>
          <w:rFonts w:ascii="Book Antiqua" w:hAnsi="Book Antiqua"/>
          <w:sz w:val="24"/>
        </w:rPr>
        <w:t xml:space="preserve"> </w:t>
      </w:r>
      <w:r w:rsidR="003408BD" w:rsidRPr="00A3377C">
        <w:rPr>
          <w:rFonts w:ascii="Book Antiqua" w:hAnsi="Book Antiqua"/>
          <w:sz w:val="24"/>
        </w:rPr>
        <w:t xml:space="preserve">guidelines criteria show a lower sensitivity and </w:t>
      </w:r>
      <w:r w:rsidR="003408BD" w:rsidRPr="00A3377C">
        <w:rPr>
          <w:rFonts w:ascii="Book Antiqua" w:hAnsi="Book Antiqua"/>
          <w:sz w:val="24"/>
        </w:rPr>
        <w:lastRenderedPageBreak/>
        <w:t>specificity for small HCCs (&lt;</w:t>
      </w:r>
      <w:r w:rsidR="00A74B90">
        <w:rPr>
          <w:rFonts w:ascii="Book Antiqua" w:eastAsia="宋体" w:hAnsi="Book Antiqua" w:hint="eastAsia"/>
          <w:sz w:val="24"/>
          <w:lang w:eastAsia="zh-CN"/>
        </w:rPr>
        <w:t xml:space="preserve"> </w:t>
      </w:r>
      <w:r w:rsidR="003408BD" w:rsidRPr="00A3377C">
        <w:rPr>
          <w:rFonts w:ascii="Book Antiqua" w:hAnsi="Book Antiqua"/>
          <w:sz w:val="24"/>
        </w:rPr>
        <w:t>2</w:t>
      </w:r>
      <w:r w:rsidR="00A74B90">
        <w:rPr>
          <w:rFonts w:ascii="Book Antiqua" w:eastAsia="宋体" w:hAnsi="Book Antiqua" w:hint="eastAsia"/>
          <w:sz w:val="24"/>
          <w:lang w:eastAsia="zh-CN"/>
        </w:rPr>
        <w:t xml:space="preserve"> </w:t>
      </w:r>
      <w:r w:rsidR="003408BD" w:rsidRPr="00A3377C">
        <w:rPr>
          <w:rFonts w:ascii="Book Antiqua" w:hAnsi="Book Antiqua"/>
          <w:sz w:val="24"/>
        </w:rPr>
        <w:t>cm)</w:t>
      </w:r>
      <w:r w:rsidR="003C1ED6"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&lt;citation&gt;&lt;uuid&gt;52D58D3B-506C-4206-A90A-7B5B986E8B4A&lt;/uuid&gt;&lt;priority&gt;66&lt;/priority&gt;&lt;publications&gt;&lt;/publications&gt;&lt;/citation&gt;</w:instrText>
      </w:r>
      <w:r w:rsidR="003C1ED6" w:rsidRPr="00A3377C">
        <w:rPr>
          <w:rFonts w:ascii="Book Antiqua" w:hAnsi="Book Antiqua"/>
          <w:sz w:val="24"/>
        </w:rPr>
        <w:fldChar w:fldCharType="separate"/>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64</w:t>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66</w:t>
      </w:r>
      <w:r w:rsidR="00F82D49" w:rsidRPr="00A3377C">
        <w:rPr>
          <w:rFonts w:ascii="Book Antiqua" w:hAnsi="Book Antiqua" w:cs="Cambria"/>
          <w:sz w:val="24"/>
          <w:vertAlign w:val="superscript"/>
        </w:rPr>
        <w:t>]</w:t>
      </w:r>
      <w:r w:rsidR="003C1ED6" w:rsidRPr="00A3377C">
        <w:rPr>
          <w:rFonts w:ascii="Book Antiqua" w:hAnsi="Book Antiqua"/>
          <w:sz w:val="24"/>
        </w:rPr>
        <w:fldChar w:fldCharType="end"/>
      </w:r>
      <w:r w:rsidR="003408BD" w:rsidRPr="00A3377C">
        <w:rPr>
          <w:rFonts w:ascii="Book Antiqua" w:hAnsi="Book Antiqua"/>
          <w:sz w:val="24"/>
        </w:rPr>
        <w:t xml:space="preserve">. </w:t>
      </w:r>
      <w:r w:rsidR="00B505DD" w:rsidRPr="00A3377C">
        <w:rPr>
          <w:rFonts w:ascii="Book Antiqua" w:hAnsi="Book Antiqua"/>
          <w:sz w:val="24"/>
        </w:rPr>
        <w:t xml:space="preserve">In order to improve </w:t>
      </w:r>
      <w:r w:rsidR="00D71B4E" w:rsidRPr="00A3377C">
        <w:rPr>
          <w:rFonts w:ascii="Book Antiqua" w:hAnsi="Book Antiqua"/>
          <w:sz w:val="24"/>
        </w:rPr>
        <w:t xml:space="preserve">the accuracy of </w:t>
      </w:r>
      <w:r w:rsidR="0052734A">
        <w:rPr>
          <w:rFonts w:ascii="Book Antiqua" w:hAnsi="Book Antiqua"/>
          <w:sz w:val="24"/>
        </w:rPr>
        <w:t xml:space="preserve">MRI </w:t>
      </w:r>
      <w:r w:rsidR="00D71B4E" w:rsidRPr="00A3377C">
        <w:rPr>
          <w:rFonts w:ascii="Book Antiqua" w:hAnsi="Book Antiqua"/>
          <w:sz w:val="24"/>
        </w:rPr>
        <w:t>on small HCC,</w:t>
      </w:r>
      <w:r w:rsidR="003408BD" w:rsidRPr="00A3377C">
        <w:rPr>
          <w:rFonts w:ascii="Book Antiqua" w:hAnsi="Book Antiqua"/>
          <w:sz w:val="24"/>
        </w:rPr>
        <w:t xml:space="preserve"> other </w:t>
      </w:r>
      <w:r w:rsidR="0041151B" w:rsidRPr="00A3377C">
        <w:rPr>
          <w:rFonts w:ascii="Book Antiqua" w:hAnsi="Book Antiqua"/>
          <w:sz w:val="24"/>
        </w:rPr>
        <w:t>parameters may be used in conjunction with the dynamic post</w:t>
      </w:r>
      <w:r w:rsidR="006D2ECB" w:rsidRPr="00A3377C">
        <w:rPr>
          <w:rFonts w:ascii="Book Antiqua" w:hAnsi="Book Antiqua"/>
          <w:sz w:val="24"/>
        </w:rPr>
        <w:t>-</w:t>
      </w:r>
      <w:r w:rsidR="0041151B" w:rsidRPr="00A3377C">
        <w:rPr>
          <w:rFonts w:ascii="Book Antiqua" w:hAnsi="Book Antiqua"/>
          <w:sz w:val="24"/>
        </w:rPr>
        <w:t xml:space="preserve">contrast sequences, namely </w:t>
      </w:r>
      <w:r w:rsidR="008E790F" w:rsidRPr="00A3377C">
        <w:rPr>
          <w:rFonts w:ascii="Book Antiqua" w:hAnsi="Book Antiqua"/>
          <w:sz w:val="24"/>
        </w:rPr>
        <w:t xml:space="preserve">high signal on </w:t>
      </w:r>
      <w:r w:rsidR="0041151B" w:rsidRPr="00A3377C">
        <w:rPr>
          <w:rFonts w:ascii="Book Antiqua" w:hAnsi="Book Antiqua"/>
          <w:sz w:val="24"/>
        </w:rPr>
        <w:t>DW</w:t>
      </w:r>
      <w:r w:rsidR="006D2ECB" w:rsidRPr="00A3377C">
        <w:rPr>
          <w:rFonts w:ascii="Book Antiqua" w:hAnsi="Book Antiqua"/>
          <w:sz w:val="24"/>
        </w:rPr>
        <w:t xml:space="preserve">I </w:t>
      </w:r>
      <w:r w:rsidR="003843C5" w:rsidRPr="00A3377C">
        <w:rPr>
          <w:rFonts w:ascii="Book Antiqua" w:hAnsi="Book Antiqua"/>
          <w:sz w:val="24"/>
        </w:rPr>
        <w:t xml:space="preserve">or </w:t>
      </w:r>
      <w:r w:rsidR="0041151B" w:rsidRPr="00A3377C">
        <w:rPr>
          <w:rFonts w:ascii="Book Antiqua" w:hAnsi="Book Antiqua"/>
          <w:sz w:val="24"/>
        </w:rPr>
        <w:t>T2</w:t>
      </w:r>
      <w:r w:rsidR="006D2ECB" w:rsidRPr="00A3377C">
        <w:rPr>
          <w:rFonts w:ascii="Book Antiqua" w:hAnsi="Book Antiqua"/>
          <w:sz w:val="24"/>
        </w:rPr>
        <w:t>-</w:t>
      </w:r>
      <w:r w:rsidR="00B505DD" w:rsidRPr="00A3377C">
        <w:rPr>
          <w:rFonts w:ascii="Book Antiqua" w:hAnsi="Book Antiqua"/>
          <w:sz w:val="24"/>
        </w:rPr>
        <w:t>WI</w:t>
      </w:r>
      <w:r w:rsidR="003C1ED6"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&lt;citation&gt;&lt;uuid&gt;E4FCB4F8-A010-4921-957E-E9C814B4ABBB&lt;/uuid&gt;&lt;priority&gt;67&lt;/priority&gt;&lt;publications&gt;&lt;/publications&gt;&lt;/citation&gt;</w:instrText>
      </w:r>
      <w:r w:rsidR="003C1ED6" w:rsidRPr="00A3377C">
        <w:rPr>
          <w:rFonts w:ascii="Book Antiqua" w:hAnsi="Book Antiqua"/>
          <w:sz w:val="24"/>
        </w:rPr>
        <w:fldChar w:fldCharType="separate"/>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64</w:t>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67</w:t>
      </w:r>
      <w:r w:rsidR="00F82D49" w:rsidRPr="00A3377C">
        <w:rPr>
          <w:rFonts w:ascii="Book Antiqua" w:hAnsi="Book Antiqua" w:cs="Cambria"/>
          <w:sz w:val="24"/>
          <w:vertAlign w:val="superscript"/>
        </w:rPr>
        <w:t>]</w:t>
      </w:r>
      <w:r w:rsidR="003C1ED6" w:rsidRPr="00A3377C">
        <w:rPr>
          <w:rFonts w:ascii="Book Antiqua" w:hAnsi="Book Antiqua"/>
          <w:sz w:val="24"/>
        </w:rPr>
        <w:fldChar w:fldCharType="end"/>
      </w:r>
      <w:r w:rsidR="0041151B" w:rsidRPr="00A3377C">
        <w:rPr>
          <w:rFonts w:ascii="Book Antiqua" w:hAnsi="Book Antiqua"/>
          <w:sz w:val="24"/>
        </w:rPr>
        <w:t xml:space="preserve">. </w:t>
      </w:r>
      <w:r w:rsidR="0081182F" w:rsidRPr="00A3377C">
        <w:rPr>
          <w:rFonts w:ascii="Book Antiqua" w:hAnsi="Book Antiqua"/>
          <w:sz w:val="24"/>
        </w:rPr>
        <w:t xml:space="preserve">With HSA, most HCC lesions show prominent </w:t>
      </w:r>
      <w:proofErr w:type="spellStart"/>
      <w:r w:rsidR="0081182F" w:rsidRPr="00A3377C">
        <w:rPr>
          <w:rFonts w:ascii="Book Antiqua" w:hAnsi="Book Antiqua"/>
          <w:sz w:val="24"/>
        </w:rPr>
        <w:t>hypointensity</w:t>
      </w:r>
      <w:proofErr w:type="spellEnd"/>
      <w:r w:rsidR="0081182F" w:rsidRPr="00A3377C">
        <w:rPr>
          <w:rFonts w:ascii="Book Antiqua" w:hAnsi="Book Antiqua"/>
          <w:sz w:val="24"/>
        </w:rPr>
        <w:t xml:space="preserve"> </w:t>
      </w:r>
      <w:r w:rsidR="006D2ECB" w:rsidRPr="00A3377C">
        <w:rPr>
          <w:rFonts w:ascii="Book Antiqua" w:hAnsi="Book Antiqua"/>
          <w:sz w:val="24"/>
        </w:rPr>
        <w:t xml:space="preserve">compared to </w:t>
      </w:r>
      <w:r w:rsidR="0081182F" w:rsidRPr="00A3377C">
        <w:rPr>
          <w:rFonts w:ascii="Book Antiqua" w:hAnsi="Book Antiqua"/>
          <w:sz w:val="24"/>
        </w:rPr>
        <w:t xml:space="preserve">the </w:t>
      </w:r>
      <w:proofErr w:type="spellStart"/>
      <w:r w:rsidR="0081182F" w:rsidRPr="00A3377C">
        <w:rPr>
          <w:rFonts w:ascii="Book Antiqua" w:hAnsi="Book Antiqua"/>
          <w:sz w:val="24"/>
        </w:rPr>
        <w:t>hyperintense</w:t>
      </w:r>
      <w:proofErr w:type="spellEnd"/>
      <w:r w:rsidR="0081182F" w:rsidRPr="00A3377C">
        <w:rPr>
          <w:rFonts w:ascii="Book Antiqua" w:hAnsi="Book Antiqua"/>
          <w:sz w:val="24"/>
        </w:rPr>
        <w:t xml:space="preserve"> background </w:t>
      </w:r>
      <w:r w:rsidR="006D2ECB" w:rsidRPr="00A3377C">
        <w:rPr>
          <w:rFonts w:ascii="Book Antiqua" w:hAnsi="Book Antiqua"/>
          <w:sz w:val="24"/>
        </w:rPr>
        <w:t xml:space="preserve">liver parenchyma </w:t>
      </w:r>
      <w:r w:rsidR="0081182F" w:rsidRPr="00A3377C">
        <w:rPr>
          <w:rFonts w:ascii="Book Antiqua" w:hAnsi="Book Antiqua"/>
          <w:sz w:val="24"/>
        </w:rPr>
        <w:t xml:space="preserve">because of the absence of </w:t>
      </w:r>
      <w:r w:rsidR="00B505DD" w:rsidRPr="00A3377C">
        <w:rPr>
          <w:rFonts w:ascii="Book Antiqua" w:hAnsi="Book Antiqua"/>
          <w:sz w:val="24"/>
        </w:rPr>
        <w:t xml:space="preserve">normal </w:t>
      </w:r>
      <w:r w:rsidR="0081182F" w:rsidRPr="00A3377C">
        <w:rPr>
          <w:rFonts w:ascii="Book Antiqua" w:hAnsi="Book Antiqua"/>
          <w:sz w:val="24"/>
        </w:rPr>
        <w:t>functional hepatocytes</w:t>
      </w:r>
      <w:r w:rsidR="007D386D"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&lt;citation&gt;&lt;uuid&gt;FA843B89-7ADC-4D06-A40C-2BA90489BDE7&lt;/uuid&gt;&lt;priority&gt;68&lt;/priority&gt;&lt;publications&gt;&lt;/publications&gt;&lt;/citation&gt;</w:instrText>
      </w:r>
      <w:r w:rsidR="007D386D" w:rsidRPr="00A3377C">
        <w:rPr>
          <w:rFonts w:ascii="Book Antiqua" w:hAnsi="Book Antiqua"/>
          <w:sz w:val="24"/>
        </w:rPr>
        <w:fldChar w:fldCharType="separate"/>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67</w:t>
      </w:r>
      <w:r w:rsidR="00F82D49" w:rsidRPr="00A3377C">
        <w:rPr>
          <w:rFonts w:ascii="Book Antiqua" w:hAnsi="Book Antiqua" w:cs="Cambria"/>
          <w:sz w:val="24"/>
          <w:vertAlign w:val="superscript"/>
        </w:rPr>
        <w:t>]</w:t>
      </w:r>
      <w:r w:rsidR="007D386D" w:rsidRPr="00A3377C">
        <w:rPr>
          <w:rFonts w:ascii="Book Antiqua" w:hAnsi="Book Antiqua"/>
          <w:sz w:val="24"/>
        </w:rPr>
        <w:fldChar w:fldCharType="end"/>
      </w:r>
      <w:r w:rsidR="0081182F" w:rsidRPr="00A3377C">
        <w:rPr>
          <w:rFonts w:ascii="Book Antiqua" w:hAnsi="Book Antiqua"/>
          <w:sz w:val="24"/>
        </w:rPr>
        <w:t xml:space="preserve">. </w:t>
      </w:r>
      <w:r w:rsidR="00EC65D8" w:rsidRPr="00A3377C">
        <w:rPr>
          <w:rFonts w:ascii="Book Antiqua" w:hAnsi="Book Antiqua"/>
          <w:sz w:val="24"/>
        </w:rPr>
        <w:t>Although</w:t>
      </w:r>
      <w:r w:rsidR="006D2ECB" w:rsidRPr="00A3377C">
        <w:rPr>
          <w:rFonts w:ascii="Book Antiqua" w:hAnsi="Book Antiqua"/>
          <w:sz w:val="24"/>
        </w:rPr>
        <w:t>,</w:t>
      </w:r>
      <w:r w:rsidR="00EC65D8" w:rsidRPr="00A3377C">
        <w:rPr>
          <w:rFonts w:ascii="Book Antiqua" w:hAnsi="Book Antiqua"/>
          <w:sz w:val="24"/>
        </w:rPr>
        <w:t xml:space="preserve"> </w:t>
      </w:r>
      <w:r w:rsidR="003843C5" w:rsidRPr="00A3377C">
        <w:rPr>
          <w:rFonts w:ascii="Book Antiqua" w:hAnsi="Book Antiqua"/>
          <w:sz w:val="24"/>
        </w:rPr>
        <w:t>uncommonly</w:t>
      </w:r>
      <w:r w:rsidR="00F04F88" w:rsidRPr="00A3377C">
        <w:rPr>
          <w:rFonts w:ascii="Book Antiqua" w:hAnsi="Book Antiqua"/>
          <w:sz w:val="24"/>
        </w:rPr>
        <w:t>, w</w:t>
      </w:r>
      <w:r w:rsidR="0081182F" w:rsidRPr="00A3377C">
        <w:rPr>
          <w:rFonts w:ascii="Book Antiqua" w:hAnsi="Book Antiqua"/>
          <w:sz w:val="24"/>
        </w:rPr>
        <w:t xml:space="preserve">ell-differentiated HCCs </w:t>
      </w:r>
      <w:r w:rsidR="00F04F88" w:rsidRPr="00A3377C">
        <w:rPr>
          <w:rFonts w:ascii="Book Antiqua" w:hAnsi="Book Antiqua"/>
          <w:sz w:val="24"/>
        </w:rPr>
        <w:t>may</w:t>
      </w:r>
      <w:r w:rsidR="0081182F" w:rsidRPr="00A3377C">
        <w:rPr>
          <w:rFonts w:ascii="Book Antiqua" w:hAnsi="Book Antiqua"/>
          <w:sz w:val="24"/>
        </w:rPr>
        <w:t xml:space="preserve"> show </w:t>
      </w:r>
      <w:r w:rsidR="00F04F88" w:rsidRPr="00A3377C">
        <w:rPr>
          <w:rFonts w:ascii="Book Antiqua" w:hAnsi="Book Antiqua"/>
          <w:sz w:val="24"/>
        </w:rPr>
        <w:t>some enhancement on the hepatobiliary phase</w:t>
      </w:r>
      <w:r w:rsidR="005B0429"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410C0B35-385D-4D3E-8E3E-D4AAFF196FCB&lt;/uuid&gt;&lt;priority&gt;69&lt;/priority&gt;&lt;publications&gt;&lt;publication&gt;&lt;uuid&gt;2B660A3E-A3B4-4B3C-9EC8-F0F40A11E42A&lt;/uuid&gt;&lt;volume&gt;40&lt;/volume&gt;&lt;doi&gt;10.1002/jmri.24419&lt;/doi&gt;&lt;subtitle&gt;6th International Liver MRI Forum Report&lt;/subtitle&gt;&lt;startpage&gt;516&lt;/startpage&gt;&lt;publication_date&gt;99201311081200000000222000&lt;/publication_date&gt;&lt;url&gt;http://doi.wiley.com/10.1002/jmri.24419&lt;/url&gt;&lt;type&gt;400&lt;/type&gt;&lt;title&gt;Consensus report from the 6th International forum for liver MRI using gadoxetic acid&lt;/title&gt;&lt;number&gt;3&lt;/number&gt;&lt;subtype&gt;400&lt;/subtype&gt;&lt;endpage&gt;529&lt;/endpage&gt;&lt;bundle&gt;&lt;publication&gt;&lt;title&gt;Journal of magnetic resonance imaging : JMRI&lt;/title&gt;&lt;type&gt;-100&lt;/type&gt;&lt;subtype&gt;-100&lt;/subtype&gt;&lt;uuid&gt;0DFA2378-FB26-47E9-8477-FEE085E18563&lt;/uuid&gt;&lt;/publication&gt;&lt;/bundle&gt;&lt;authors&gt;&lt;author&gt;&lt;firstName&gt;Claude&lt;/firstName&gt;&lt;middleNames&gt;B&lt;/middleNames&gt;&lt;lastName&gt;Sirlin&lt;/lastName&gt;&lt;/author&gt;&lt;author&gt;&lt;firstName&gt;Hero&lt;/firstName&gt;&lt;middleNames&gt;K&lt;/middleNames&gt;&lt;lastName&gt;Hussain&lt;/lastName&gt;&lt;/author&gt;&lt;author&gt;&lt;firstName&gt;Eduard&lt;/firstName&gt;&lt;lastName&gt;Jonas&lt;/lastName&gt;&lt;/author&gt;&lt;author&gt;&lt;firstName&gt;Masayuki&lt;/firstName&gt;&lt;lastName&gt;Kanematsu&lt;/lastName&gt;&lt;/author&gt;&lt;author&gt;&lt;firstName&gt;Jeong&lt;/firstName&gt;&lt;lastName&gt;Min Lee&lt;/lastName&gt;&lt;/author&gt;&lt;author&gt;&lt;firstName&gt;Elmar&lt;/firstName&gt;&lt;middleNames&gt;M&lt;/middleNames&gt;&lt;lastName&gt;Merkle&lt;/lastName&gt;&lt;/author&gt;&lt;author&gt;&lt;firstName&gt;Markus&lt;/firstName&gt;&lt;lastName&gt;Peck-Radosavljevic&lt;/lastName&gt;&lt;/author&gt;&lt;author&gt;&lt;firstName&gt;Scott&lt;/firstName&gt;&lt;middleNames&gt;B&lt;/middleNames&gt;&lt;lastName&gt;Reeder&lt;/lastName&gt;&lt;/author&gt;&lt;author&gt;&lt;firstName&gt;Jens&lt;/firstName&gt;&lt;lastName&gt;Ricke&lt;/lastName&gt;&lt;/author&gt;&lt;author&gt;&lt;firstName&gt;Michiie&lt;/firstName&gt;&lt;lastName&gt;Sakamoto&lt;/lastName&gt;&lt;/author&gt;&lt;/authors&gt;&lt;/publication&gt;&lt;/publications&gt;&lt;cites&gt;&lt;/cites&gt;&lt;/citation&gt;</w:instrText>
      </w:r>
      <w:r w:rsidR="005B0429" w:rsidRPr="00A3377C">
        <w:rPr>
          <w:rFonts w:ascii="Book Antiqua" w:hAnsi="Book Antiqua"/>
          <w:sz w:val="24"/>
        </w:rPr>
        <w:fldChar w:fldCharType="separate"/>
      </w:r>
      <w:r w:rsidR="00F82D49" w:rsidRPr="00A3377C">
        <w:rPr>
          <w:rFonts w:ascii="Book Antiqua" w:hAnsi="Book Antiqua" w:cs="Cambria"/>
          <w:sz w:val="24"/>
          <w:vertAlign w:val="superscript"/>
        </w:rPr>
        <w:t>[12,</w:t>
      </w:r>
      <w:r w:rsidR="004968D0" w:rsidRPr="00A3377C">
        <w:rPr>
          <w:rFonts w:ascii="Book Antiqua" w:hAnsi="Book Antiqua" w:cs="Cambria"/>
          <w:sz w:val="24"/>
          <w:vertAlign w:val="superscript"/>
        </w:rPr>
        <w:t>68</w:t>
      </w:r>
      <w:r w:rsidR="00F82D49" w:rsidRPr="00A3377C">
        <w:rPr>
          <w:rFonts w:ascii="Book Antiqua" w:hAnsi="Book Antiqua" w:cs="Cambria"/>
          <w:sz w:val="24"/>
          <w:vertAlign w:val="superscript"/>
        </w:rPr>
        <w:t>,</w:t>
      </w:r>
      <w:r w:rsidR="004968D0" w:rsidRPr="00A3377C">
        <w:rPr>
          <w:rFonts w:ascii="Book Antiqua" w:hAnsi="Book Antiqua" w:cs="Cambria"/>
          <w:sz w:val="24"/>
          <w:vertAlign w:val="superscript"/>
        </w:rPr>
        <w:t>69</w:t>
      </w:r>
      <w:r w:rsidR="00F82D49" w:rsidRPr="00A3377C">
        <w:rPr>
          <w:rFonts w:ascii="Book Antiqua" w:hAnsi="Book Antiqua" w:cs="Cambria"/>
          <w:sz w:val="24"/>
          <w:vertAlign w:val="superscript"/>
        </w:rPr>
        <w:t>]</w:t>
      </w:r>
      <w:r w:rsidR="005B0429" w:rsidRPr="00A3377C">
        <w:rPr>
          <w:rFonts w:ascii="Book Antiqua" w:hAnsi="Book Antiqua"/>
          <w:sz w:val="24"/>
        </w:rPr>
        <w:fldChar w:fldCharType="end"/>
      </w:r>
      <w:r w:rsidR="008A0AF5" w:rsidRPr="00A3377C">
        <w:rPr>
          <w:rFonts w:ascii="Book Antiqua" w:hAnsi="Book Antiqua"/>
          <w:sz w:val="24"/>
        </w:rPr>
        <w:t>.</w:t>
      </w:r>
      <w:r w:rsidR="00BB73CE" w:rsidRPr="00A3377C">
        <w:rPr>
          <w:rFonts w:ascii="Book Antiqua" w:hAnsi="Book Antiqua"/>
          <w:sz w:val="24"/>
        </w:rPr>
        <w:t xml:space="preserve"> The combination of routine dynamic and hepatobiliary imaging has been reported to be both sensitive and specific for HCC (sensitivity 67-97%, specificity 83-98%)</w:t>
      </w:r>
      <w:r w:rsidR="00842981" w:rsidRPr="00A3377C">
        <w:rPr>
          <w:rFonts w:ascii="Book Antiqua" w:hAnsi="Book Antiqua"/>
          <w:sz w:val="24"/>
          <w:vertAlign w:val="superscript"/>
        </w:rPr>
        <w:t>[69,70-7</w:t>
      </w:r>
      <w:r w:rsidR="004B62E8" w:rsidRPr="00A3377C">
        <w:rPr>
          <w:rFonts w:ascii="Book Antiqua" w:hAnsi="Book Antiqua"/>
          <w:sz w:val="24"/>
          <w:vertAlign w:val="superscript"/>
        </w:rPr>
        <w:t>7]</w:t>
      </w:r>
      <w:r w:rsidR="00BB73CE" w:rsidRPr="00A3377C">
        <w:rPr>
          <w:rFonts w:ascii="Book Antiqua" w:hAnsi="Book Antiqua"/>
          <w:sz w:val="24"/>
        </w:rPr>
        <w:t>. Two recent meta-analyses found a pooled sensitivity of 91% and specificity of 93%</w:t>
      </w:r>
      <w:r w:rsidR="00BB73CE" w:rsidRPr="00A3377C">
        <w:rPr>
          <w:rFonts w:ascii="Book Antiqua" w:hAnsi="Book Antiqua"/>
          <w:sz w:val="24"/>
          <w:vertAlign w:val="superscript"/>
        </w:rPr>
        <w:fldChar w:fldCharType="begin"/>
      </w:r>
      <w:r w:rsidR="00BB73CE" w:rsidRPr="00A3377C">
        <w:rPr>
          <w:rFonts w:ascii="Book Antiqua" w:hAnsi="Book Antiqua"/>
          <w:sz w:val="24"/>
          <w:vertAlign w:val="superscript"/>
        </w:rPr>
        <w:instrText xml:space="preserve"> ADDIN PAPERS2_CITATIONS &lt;citation&gt;&lt;uuid&gt;32312E68-9999-44F3-B189-5086F03BD29A&lt;/uuid&gt;&lt;priority&gt;0&lt;/priority&gt;&lt;publications&gt;&lt;publication&gt;&lt;volume&gt;8&lt;/volume&gt;&lt;publication_date&gt;99201300001200000000200000&lt;/publication_date&gt;&lt;number&gt;8&lt;/number&gt;&lt;institution&gt;Department of Radiology, West China Hospital, Sichuan University, Chengdu, Sichuan province, China.&lt;/institution&gt;&lt;startpage&gt;e70896&lt;/startpage&gt;&lt;title&gt;Gadoxetic acid disodium-enhanced magnetic resonance imaging for the detection of hepatocellular carcinoma: a meta-analysis.&lt;/title&gt;&lt;uuid&gt;744CA002-2FA8-48D3-AC9B-3265ED99B8CB&lt;/uuid&gt;&lt;subtype&gt;400&lt;/subtype&gt;&lt;type&gt;400&lt;/type&gt;&lt;url&gt;http://eutils.ncbi.nlm.nih.gov/entrez/eutils/elink.fcgi?dbfrom=pubmed&amp;amp;id=23967130&amp;amp;retmode=ref&amp;amp;cmd=prlinks&lt;/url&gt;&lt;bundle&gt;&lt;publication&gt;&lt;title&gt;PloS one&lt;/title&gt;&lt;type&gt;-100&lt;/type&gt;&lt;subtype&gt;-100&lt;/subtype&gt;&lt;uuid&gt;4905B7D1-1AB1-43B8-BFEC-8B0DA930A6F2&lt;/uuid&gt;&lt;/publication&gt;&lt;/bundle&gt;&lt;authors&gt;&lt;author&gt;&lt;firstName&gt;Xijiao&lt;/firstName&gt;&lt;lastName&gt;Liu&lt;/lastName&gt;&lt;/author&gt;&lt;author&gt;&lt;firstName&gt;Li&lt;/firstName&gt;&lt;lastName&gt;Zou&lt;/lastName&gt;&lt;/author&gt;&lt;author&gt;&lt;firstName&gt;Fei&lt;/firstName&gt;&lt;lastName&gt;Liu&lt;/lastName&gt;&lt;/author&gt;&lt;author&gt;&lt;firstName&gt;Yin&lt;/firstName&gt;&lt;lastName&gt;Zhou&lt;/lastName&gt;&lt;/author&gt;&lt;author&gt;&lt;firstName&gt;Bin&lt;/firstName&gt;&lt;lastName&gt;Song&lt;/lastName&gt;&lt;/author&gt;&lt;/authors&gt;&lt;/publication&gt;&lt;publication&gt;&lt;uuid&gt;C87246CB-1125-485C-94CF-B8BB9860C749&lt;/uuid&gt;&lt;volume&gt;58&lt;/volume&gt;&lt;doi&gt;10.1007/s10620-013-2790-y&lt;/doi&gt;&lt;startpage&gt;3313&lt;/startpage&gt;&lt;publication_date&gt;99201311001200000000220000&lt;/publication_date&gt;&lt;url&gt;http://eutils.ncbi.nlm.nih.gov/entrez/eutils/elink.fcgi?dbfrom=pubmed&amp;amp;id=23884757&amp;amp;retmode=ref&amp;amp;cmd=prlinks&lt;/url&gt;&lt;type&gt;400&lt;/type&gt;&lt;title&gt;Is liver-specific gadoxetic acid-enhanced magnetic resonance imaging a reliable tool for detection of hepatocellular carcinoma in patients with chronic liver disease?&lt;/title&gt;&lt;institution&gt;Department of Radiology, Renji Hospital, Shanghai Jiao Tong University School of Medicine, 1630 Dongfang Road, Shanghai, 200127, China.&lt;/institution&gt;&lt;number&gt;11&lt;/number&gt;&lt;subtype&gt;400&lt;/subtype&gt;&lt;endpage&gt;3325&lt;/endpage&gt;&lt;bundle&gt;&lt;publication&gt;&lt;title&gt;Digestive diseases and sciences&lt;/title&gt;&lt;type&gt;-100&lt;/type&gt;&lt;subtype&gt;-100&lt;/subtype&gt;&lt;uuid&gt;DD15B4D1-1D3F-4AF3-8543-CB7ED936557B&lt;/uuid&gt;&lt;/publication&gt;&lt;/bundle&gt;&lt;authors&gt;&lt;author&gt;&lt;firstName&gt;Lian-Ming&lt;/firstName&gt;&lt;lastName&gt;Wu&lt;/lastName&gt;&lt;/author&gt;&lt;author&gt;&lt;firstName&gt;Jian-Rong&lt;/firstName&gt;&lt;lastName&gt;Xu&lt;/lastName&gt;&lt;/author&gt;&lt;author&gt;&lt;firstName&gt;Hai-Yan&lt;/firstName&gt;&lt;lastName&gt;Gu&lt;/lastName&gt;&lt;/author&gt;&lt;author&gt;&lt;firstName&gt;Jia&lt;/firstName&gt;&lt;lastName&gt;Hua&lt;/lastName&gt;&lt;/author&gt;&lt;author&gt;&lt;firstName&gt;Jie&lt;/firstName&gt;&lt;lastName&gt;Chen&lt;/lastName&gt;&lt;/author&gt;&lt;author&gt;&lt;firstName&gt;Jiong&lt;/firstName&gt;&lt;lastName&gt;Zhu&lt;/lastName&gt;&lt;/author&gt;&lt;author&gt;&lt;firstName&gt;Wei&lt;/firstName&gt;&lt;lastName&gt;Zhang&lt;/lastName&gt;&lt;/author&gt;&lt;author&gt;&lt;firstName&gt;Jiani&lt;/firstName&gt;&lt;lastName&gt;Hu&lt;/lastName&gt;&lt;/author&gt;&lt;/authors&gt;&lt;/publication&gt;&lt;/publications&gt;&lt;cites&gt;&lt;/cites&gt;&lt;/citation&gt;</w:instrText>
      </w:r>
      <w:r w:rsidR="00BB73CE" w:rsidRPr="00A3377C">
        <w:rPr>
          <w:rFonts w:ascii="Book Antiqua" w:hAnsi="Book Antiqua"/>
          <w:sz w:val="24"/>
          <w:vertAlign w:val="superscript"/>
        </w:rPr>
        <w:fldChar w:fldCharType="separate"/>
      </w:r>
      <w:r w:rsidR="004A4B9B" w:rsidRPr="00A3377C">
        <w:rPr>
          <w:rFonts w:ascii="Book Antiqua" w:hAnsi="Book Antiqua"/>
          <w:sz w:val="24"/>
          <w:vertAlign w:val="superscript"/>
        </w:rPr>
        <w:t>[78,79]</w:t>
      </w:r>
      <w:r w:rsidR="00BB73CE" w:rsidRPr="00A3377C">
        <w:rPr>
          <w:rFonts w:ascii="Book Antiqua" w:hAnsi="Book Antiqua"/>
          <w:sz w:val="24"/>
          <w:vertAlign w:val="superscript"/>
        </w:rPr>
        <w:fldChar w:fldCharType="end"/>
      </w:r>
      <w:r w:rsidR="004A4B9B" w:rsidRPr="00A3377C">
        <w:rPr>
          <w:rFonts w:ascii="Book Antiqua" w:hAnsi="Book Antiqua"/>
          <w:sz w:val="24"/>
        </w:rPr>
        <w:t>.</w:t>
      </w:r>
    </w:p>
    <w:p w14:paraId="03995131" w14:textId="7195B970" w:rsidR="00DE3A88" w:rsidRDefault="007D386D" w:rsidP="00A3377C">
      <w:pPr>
        <w:spacing w:before="0" w:after="0" w:line="360" w:lineRule="auto"/>
        <w:jc w:val="both"/>
        <w:rPr>
          <w:rFonts w:ascii="Book Antiqua" w:eastAsia="宋体" w:hAnsi="Book Antiqua"/>
          <w:sz w:val="24"/>
          <w:lang w:eastAsia="zh-CN"/>
        </w:rPr>
      </w:pPr>
      <w:r w:rsidRPr="00A3377C">
        <w:rPr>
          <w:rFonts w:ascii="Book Antiqua" w:hAnsi="Book Antiqua"/>
          <w:sz w:val="24"/>
        </w:rPr>
        <w:t xml:space="preserve">In the context of </w:t>
      </w:r>
      <w:r w:rsidR="00D71B4E" w:rsidRPr="00A3377C">
        <w:rPr>
          <w:rFonts w:ascii="Book Antiqua" w:hAnsi="Book Antiqua"/>
          <w:sz w:val="24"/>
        </w:rPr>
        <w:t>CLD</w:t>
      </w:r>
      <w:r w:rsidRPr="00A3377C">
        <w:rPr>
          <w:rFonts w:ascii="Book Antiqua" w:hAnsi="Book Antiqua"/>
          <w:sz w:val="24"/>
        </w:rPr>
        <w:t xml:space="preserve"> and cirrhosis</w:t>
      </w:r>
      <w:r w:rsidR="006D2ECB" w:rsidRPr="00A3377C">
        <w:rPr>
          <w:rFonts w:ascii="Book Antiqua" w:hAnsi="Book Antiqua"/>
          <w:sz w:val="24"/>
        </w:rPr>
        <w:t>,</w:t>
      </w:r>
      <w:r w:rsidR="00F04F88" w:rsidRPr="00A3377C">
        <w:rPr>
          <w:rFonts w:ascii="Book Antiqua" w:hAnsi="Book Antiqua"/>
          <w:sz w:val="24"/>
        </w:rPr>
        <w:t xml:space="preserve"> the </w:t>
      </w:r>
      <w:r w:rsidRPr="00A3377C">
        <w:rPr>
          <w:rFonts w:ascii="Book Antiqua" w:hAnsi="Book Antiqua"/>
          <w:sz w:val="24"/>
        </w:rPr>
        <w:t>distinction between benign</w:t>
      </w:r>
      <w:r w:rsidR="003843C5" w:rsidRPr="00A3377C">
        <w:rPr>
          <w:rFonts w:ascii="Book Antiqua" w:hAnsi="Book Antiqua"/>
          <w:sz w:val="24"/>
        </w:rPr>
        <w:t xml:space="preserve"> and </w:t>
      </w:r>
      <w:r w:rsidR="0095659E" w:rsidRPr="00A3377C">
        <w:rPr>
          <w:rFonts w:ascii="Book Antiqua" w:hAnsi="Book Antiqua"/>
          <w:sz w:val="24"/>
        </w:rPr>
        <w:t>precursor lesions (regenerative</w:t>
      </w:r>
      <w:r w:rsidR="003843C5" w:rsidRPr="00A3377C">
        <w:rPr>
          <w:rFonts w:ascii="Book Antiqua" w:hAnsi="Book Antiqua"/>
          <w:sz w:val="24"/>
        </w:rPr>
        <w:t xml:space="preserve"> and </w:t>
      </w:r>
      <w:r w:rsidR="00FB456B" w:rsidRPr="00A3377C">
        <w:rPr>
          <w:rFonts w:ascii="Book Antiqua" w:hAnsi="Book Antiqua"/>
          <w:sz w:val="24"/>
        </w:rPr>
        <w:t>dysplastic nodules</w:t>
      </w:r>
      <w:r w:rsidR="0095659E" w:rsidRPr="00A3377C">
        <w:rPr>
          <w:rFonts w:ascii="Book Antiqua" w:hAnsi="Book Antiqua"/>
          <w:sz w:val="24"/>
        </w:rPr>
        <w:t>, respectively</w:t>
      </w:r>
      <w:r w:rsidR="00FB456B" w:rsidRPr="00A3377C">
        <w:rPr>
          <w:rFonts w:ascii="Book Antiqua" w:hAnsi="Book Antiqua"/>
          <w:sz w:val="24"/>
        </w:rPr>
        <w:t>)</w:t>
      </w:r>
      <w:r w:rsidRPr="00A3377C">
        <w:rPr>
          <w:rFonts w:ascii="Book Antiqua" w:hAnsi="Book Antiqua"/>
          <w:sz w:val="24"/>
        </w:rPr>
        <w:t xml:space="preserve"> and HCCs is </w:t>
      </w:r>
      <w:r w:rsidR="003843C5" w:rsidRPr="00A3377C">
        <w:rPr>
          <w:rFonts w:ascii="Book Antiqua" w:hAnsi="Book Antiqua"/>
          <w:sz w:val="24"/>
        </w:rPr>
        <w:t>of the utmost importance</w:t>
      </w:r>
      <w:r w:rsidR="00A0346D" w:rsidRPr="00A3377C">
        <w:rPr>
          <w:rFonts w:ascii="Book Antiqua" w:hAnsi="Book Antiqua"/>
          <w:sz w:val="24"/>
        </w:rPr>
        <w:fldChar w:fldCharType="begin"/>
      </w:r>
      <w:r w:rsidR="00852F85" w:rsidRPr="00A3377C">
        <w:rPr>
          <w:rFonts w:ascii="Book Antiqua" w:hAnsi="Book Antiqua"/>
          <w:sz w:val="24"/>
        </w:rPr>
        <w:instrText xml:space="preserve"> ADDIN PAPERS2_CITATIONS &lt;citation&gt;&lt;uuid&gt;0FBC2C46-3069-4186-BF2A-C2734AF65B3B&lt;/uuid&gt;&lt;priority&gt;70&lt;/priority&gt;&lt;publications&gt;&lt;/publications&gt;&lt;/citation&gt;</w:instrText>
      </w:r>
      <w:r w:rsidR="00A0346D" w:rsidRPr="00A3377C">
        <w:rPr>
          <w:rFonts w:ascii="Book Antiqua" w:hAnsi="Book Antiqua"/>
          <w:sz w:val="24"/>
        </w:rPr>
        <w:fldChar w:fldCharType="separate"/>
      </w:r>
      <w:r w:rsidR="00F82D49" w:rsidRPr="00A3377C">
        <w:rPr>
          <w:rFonts w:ascii="Book Antiqua" w:hAnsi="Book Antiqua" w:cs="Cambria"/>
          <w:sz w:val="24"/>
          <w:vertAlign w:val="superscript"/>
        </w:rPr>
        <w:t>[</w:t>
      </w:r>
      <w:r w:rsidR="004A4B9B" w:rsidRPr="00A3377C">
        <w:rPr>
          <w:rFonts w:ascii="Book Antiqua" w:hAnsi="Book Antiqua" w:cs="Cambria"/>
          <w:sz w:val="24"/>
          <w:vertAlign w:val="superscript"/>
        </w:rPr>
        <w:t>80</w:t>
      </w:r>
      <w:r w:rsidR="00F82D49" w:rsidRPr="00A3377C">
        <w:rPr>
          <w:rFonts w:ascii="Book Antiqua" w:hAnsi="Book Antiqua" w:cs="Cambria"/>
          <w:sz w:val="24"/>
          <w:vertAlign w:val="superscript"/>
        </w:rPr>
        <w:t>]</w:t>
      </w:r>
      <w:r w:rsidR="00A0346D" w:rsidRPr="00A3377C">
        <w:rPr>
          <w:rFonts w:ascii="Book Antiqua" w:hAnsi="Book Antiqua"/>
          <w:sz w:val="24"/>
        </w:rPr>
        <w:fldChar w:fldCharType="end"/>
      </w:r>
      <w:r w:rsidRPr="00A3377C">
        <w:rPr>
          <w:rFonts w:ascii="Book Antiqua" w:hAnsi="Book Antiqua"/>
          <w:sz w:val="24"/>
        </w:rPr>
        <w:t xml:space="preserve">. </w:t>
      </w:r>
      <w:r w:rsidR="003843C5" w:rsidRPr="00A3377C">
        <w:rPr>
          <w:rFonts w:ascii="Book Antiqua" w:hAnsi="Book Antiqua"/>
          <w:sz w:val="24"/>
        </w:rPr>
        <w:t xml:space="preserve">Although </w:t>
      </w:r>
      <w:r w:rsidR="00764C33" w:rsidRPr="00A3377C">
        <w:rPr>
          <w:rFonts w:ascii="Book Antiqua" w:hAnsi="Book Antiqua"/>
          <w:sz w:val="24"/>
        </w:rPr>
        <w:t xml:space="preserve">they can </w:t>
      </w:r>
      <w:r w:rsidR="003843C5" w:rsidRPr="00A3377C">
        <w:rPr>
          <w:rFonts w:ascii="Book Antiqua" w:hAnsi="Book Antiqua"/>
          <w:sz w:val="24"/>
        </w:rPr>
        <w:t xml:space="preserve">present with </w:t>
      </w:r>
      <w:r w:rsidR="00764C33" w:rsidRPr="00A3377C">
        <w:rPr>
          <w:rFonts w:ascii="Book Antiqua" w:hAnsi="Book Antiqua"/>
          <w:sz w:val="24"/>
        </w:rPr>
        <w:t>higher T1 signal intensity compared to background liver tissue, r</w:t>
      </w:r>
      <w:r w:rsidR="00FB456B" w:rsidRPr="00A3377C">
        <w:rPr>
          <w:rFonts w:ascii="Book Antiqua" w:hAnsi="Book Antiqua"/>
          <w:sz w:val="24"/>
        </w:rPr>
        <w:t xml:space="preserve">egenerative nodules </w:t>
      </w:r>
      <w:r w:rsidR="0095659E" w:rsidRPr="00A3377C">
        <w:rPr>
          <w:rFonts w:ascii="Book Antiqua" w:hAnsi="Book Antiqua"/>
          <w:sz w:val="24"/>
        </w:rPr>
        <w:t>are often indistinc</w:t>
      </w:r>
      <w:r w:rsidR="00D71B4E" w:rsidRPr="00A3377C">
        <w:rPr>
          <w:rFonts w:ascii="Book Antiqua" w:hAnsi="Book Antiqua"/>
          <w:sz w:val="24"/>
        </w:rPr>
        <w:t>t on T1­ and T2</w:t>
      </w:r>
      <w:r w:rsidR="006D2ECB" w:rsidRPr="00A3377C">
        <w:rPr>
          <w:rFonts w:ascii="Book Antiqua" w:hAnsi="Book Antiqua"/>
          <w:sz w:val="24"/>
        </w:rPr>
        <w:t>-</w:t>
      </w:r>
      <w:r w:rsidR="00D71B4E" w:rsidRPr="00A3377C">
        <w:rPr>
          <w:rFonts w:ascii="Book Antiqua" w:hAnsi="Book Antiqua"/>
          <w:sz w:val="24"/>
        </w:rPr>
        <w:t>WI</w:t>
      </w:r>
      <w:r w:rsidR="0095659E" w:rsidRPr="00A3377C">
        <w:rPr>
          <w:rFonts w:ascii="Book Antiqua" w:hAnsi="Book Antiqua"/>
          <w:sz w:val="24"/>
        </w:rPr>
        <w:t xml:space="preserve">. </w:t>
      </w:r>
      <w:r w:rsidR="00764C33" w:rsidRPr="00A3377C">
        <w:rPr>
          <w:rFonts w:ascii="Book Antiqua" w:hAnsi="Book Antiqua"/>
          <w:sz w:val="24"/>
        </w:rPr>
        <w:t>The dynamic post</w:t>
      </w:r>
      <w:r w:rsidR="006D2ECB" w:rsidRPr="00A3377C">
        <w:rPr>
          <w:rFonts w:ascii="Book Antiqua" w:hAnsi="Book Antiqua"/>
          <w:sz w:val="24"/>
        </w:rPr>
        <w:t>-</w:t>
      </w:r>
      <w:r w:rsidR="00764C33" w:rsidRPr="00A3377C">
        <w:rPr>
          <w:rFonts w:ascii="Book Antiqua" w:hAnsi="Book Antiqua"/>
          <w:sz w:val="24"/>
        </w:rPr>
        <w:t>contrast imaging show the same signal as the background parenchyma</w:t>
      </w:r>
      <w:r w:rsidR="003843C5" w:rsidRPr="00A3377C">
        <w:rPr>
          <w:rFonts w:ascii="Book Antiqua" w:hAnsi="Book Antiqua"/>
          <w:sz w:val="24"/>
        </w:rPr>
        <w:t xml:space="preserve"> throughout all phases</w:t>
      </w:r>
      <w:r w:rsidR="00764C33"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FE1CF2D5-F799-45A1-93D2-CAC48CABA11C&lt;/uuid&gt;&lt;priority&gt;0&lt;/priority&gt;&lt;publications&gt;&lt;publication&gt;&lt;volume&gt;33&lt;/volume&gt;&lt;publication_date&gt;99201012221200000000222000&lt;/publication_date&gt;&lt;number&gt;1&lt;/number&gt;&lt;doi&gt;10.1002/jmri.22200&lt;/doi&gt;&lt;startpage&gt;110&lt;/startpage&gt;&lt;title&gt;Optimization of single injection liver arterial phase gadolinium enhanced MRI using bolus track real-time imaging&lt;/title&gt;&lt;uuid&gt;24CDD9F0-6A06-4C79-A7EB-2642E299B49C&lt;/uuid&gt;&lt;subtype&gt;400&lt;/subtype&gt;&lt;endpage&gt;118&lt;/endpage&gt;&lt;type&gt;400&lt;/type&gt;&lt;url&gt;http://doi.wiley.com/10.1002/jmri.22200&lt;/url&gt;&lt;bundle&gt;&lt;publication&gt;&lt;title&gt;Journal of magnetic resonance imaging : JMRI&lt;/title&gt;&lt;type&gt;-100&lt;/type&gt;&lt;subtype&gt;-100&lt;/subtype&gt;&lt;uuid&gt;0DFA2378-FB26-47E9-8477-FEE085E18563&lt;/uuid&gt;&lt;/publication&gt;&lt;/bundle&gt;&lt;authors&gt;&lt;author&gt;&lt;firstName&gt;Puneet&lt;/firstName&gt;&lt;lastName&gt;Sharma&lt;/lastName&gt;&lt;/author&gt;&lt;author&gt;&lt;firstName&gt;Bobby&lt;/firstName&gt;&lt;lastName&gt;Kalb&lt;/lastName&gt;&lt;/author&gt;&lt;author&gt;&lt;firstName&gt;Hiroumi&lt;/firstName&gt;&lt;middleNames&gt;D&lt;/middleNames&gt;&lt;lastName&gt;Kitajima&lt;/lastName&gt;&lt;/author&gt;&lt;author&gt;&lt;firstName&gt;Khalil&lt;/firstName&gt;&lt;middleNames&gt;N&lt;/middleNames&gt;&lt;lastName&gt;Salman&lt;/lastName&gt;&lt;/author&gt;&lt;author&gt;&lt;firstName&gt;Bobbie&lt;/firstName&gt;&lt;lastName&gt;Burrow&lt;/lastName&gt;&lt;/author&gt;&lt;author&gt;&lt;firstName&gt;Gaye&lt;/firstName&gt;&lt;middleNames&gt;L&lt;/middleNames&gt;&lt;lastName&gt;Ray&lt;/lastName&gt;&lt;/author&gt;&lt;author&gt;&lt;firstName&gt;Diego&lt;/firstName&gt;&lt;middleNames&gt;R&lt;/middleNames&gt;&lt;lastName&gt;Martin&lt;/lastName&gt;&lt;/author&gt;&lt;/authors&gt;&lt;/publication&gt;&lt;publication&gt;&lt;uuid&gt;F03AE28E-2CAC-4542-82BF-7BD08FC86EFE&lt;/uuid&gt;&lt;volume&gt;22&lt;/volume&gt;&lt;accepted_date&gt;99200301201200000000222000&lt;/accepted_date&gt;&lt;doi&gt;10.1016/j.mri.2003.01.001&lt;/doi&gt;&lt;startpage&gt;19&lt;/startpage&gt;&lt;publication_date&gt;99200401011200000000222000&lt;/publication_date&gt;&lt;url&gt;http://www.sciencedirect.com/science/article/pii/S0730725X0300287X&lt;/url&gt;&lt;citekey&gt;Noone:2004bk&lt;/citekey&gt;&lt;type&gt;400&lt;/type&gt;&lt;title&gt;Abdominal imaging studies: comparison of diagnostic accuracies resulting from ultrasound, computed tomography, and magnetic resonance imaging in the same individual.&lt;/title&gt;&lt;submission_date&gt;99200210261200000000222000&lt;/submission_date&gt;&lt;number&gt;1&lt;/number&gt;&lt;institution&gt;Department of Radiology, The Medical University of South Carolina, 169 Ashley Avenue, Charleston, SC 29425, USA. noonetar@musc.edu&lt;/institution&gt;&lt;subtype&gt;400&lt;/subtype&gt;&lt;endpage&gt;24&lt;/endpage&gt;&lt;bundle&gt;&lt;publication&gt;&lt;publisher&gt;Elsevier Inc.&lt;/publisher&gt;&lt;title&gt;Magnetic Resonance Imaging&lt;/title&gt;&lt;type&gt;-100&lt;/type&gt;&lt;subtype&gt;-100&lt;/subtype&gt;&lt;uuid&gt;61557466-A72C-400D-80A0-9040B8E99EE1&lt;/uuid&gt;&lt;/publication&gt;&lt;/bundle&gt;&lt;authors&gt;&lt;author&gt;&lt;firstName&gt;Tara&lt;/firstName&gt;&lt;middleNames&gt;C&lt;/middleNames&gt;&lt;lastName&gt;Noone&lt;/lastName&gt;&lt;/author&gt;&lt;author&gt;&lt;firstName&gt;Richard&lt;/firstName&gt;&lt;middleNames&gt;C&lt;/middleNames&gt;&lt;lastName&gt;Semelka&lt;/lastName&gt;&lt;/author&gt;&lt;author&gt;&lt;firstName&gt;Deneise&lt;/firstName&gt;&lt;middleNames&gt;M&lt;/middleNames&gt;&lt;lastName&gt;Chaney&lt;/lastName&gt;&lt;/author&gt;&lt;author&gt;&lt;firstName&gt;Caroline&lt;/firstName&gt;&lt;lastName&gt;Reinhold&lt;/lastName&gt;&lt;/author&gt;&lt;/authors&gt;&lt;/publication&gt;&lt;/publications&gt;&lt;cites&gt;&lt;/cites&gt;&lt;/citation&gt;</w:instrText>
      </w:r>
      <w:r w:rsidR="00764C33" w:rsidRPr="00A3377C">
        <w:rPr>
          <w:rFonts w:ascii="Book Antiqua" w:hAnsi="Book Antiqua"/>
          <w:sz w:val="24"/>
        </w:rPr>
        <w:fldChar w:fldCharType="separate"/>
      </w:r>
      <w:r w:rsidR="00F82D49" w:rsidRPr="00A3377C">
        <w:rPr>
          <w:rFonts w:ascii="Book Antiqua" w:hAnsi="Book Antiqua" w:cs="Cambria"/>
          <w:sz w:val="24"/>
          <w:vertAlign w:val="superscript"/>
        </w:rPr>
        <w:t>[12,14]</w:t>
      </w:r>
      <w:r w:rsidR="00764C33" w:rsidRPr="00A3377C">
        <w:rPr>
          <w:rFonts w:ascii="Book Antiqua" w:hAnsi="Book Antiqua"/>
          <w:sz w:val="24"/>
        </w:rPr>
        <w:fldChar w:fldCharType="end"/>
      </w:r>
      <w:r w:rsidR="00FB456B" w:rsidRPr="00A3377C">
        <w:rPr>
          <w:rFonts w:ascii="Book Antiqua" w:hAnsi="Book Antiqua"/>
          <w:sz w:val="24"/>
        </w:rPr>
        <w:t xml:space="preserve">. Dysplastic nodules show histological characteristics of abnormal growth caused by genetic alteration and are </w:t>
      </w:r>
      <w:r w:rsidR="00D71B4E" w:rsidRPr="00A3377C">
        <w:rPr>
          <w:rFonts w:ascii="Book Antiqua" w:hAnsi="Book Antiqua"/>
          <w:sz w:val="24"/>
        </w:rPr>
        <w:t>classified</w:t>
      </w:r>
      <w:r w:rsidR="00764C33" w:rsidRPr="00A3377C">
        <w:rPr>
          <w:rFonts w:ascii="Book Antiqua" w:hAnsi="Book Antiqua"/>
          <w:sz w:val="24"/>
        </w:rPr>
        <w:t xml:space="preserve"> accordingly to the level of dysplasia, </w:t>
      </w:r>
      <w:r w:rsidR="001457F5" w:rsidRPr="00A3377C">
        <w:rPr>
          <w:rFonts w:ascii="Book Antiqua" w:hAnsi="Book Antiqua"/>
          <w:sz w:val="24"/>
        </w:rPr>
        <w:t>on low- an</w:t>
      </w:r>
      <w:r w:rsidR="00DE3A88" w:rsidRPr="00A3377C">
        <w:rPr>
          <w:rFonts w:ascii="Book Antiqua" w:hAnsi="Book Antiqua"/>
          <w:sz w:val="24"/>
        </w:rPr>
        <w:t>d high-grade dysplastic nodules</w:t>
      </w:r>
      <w:r w:rsidR="00764C33"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10A6FA0C-F00C-4CE2-8DDC-9437B358DF29&lt;/uuid&gt;&lt;priority&gt;0&lt;/priority&gt;&lt;publications&gt;&lt;publication&gt;&lt;volume&gt;33&lt;/volume&gt;&lt;publication_date&gt;99201012221200000000222000&lt;/publication_date&gt;&lt;number&gt;1&lt;/number&gt;&lt;doi&gt;10.1002/jmri.22200&lt;/doi&gt;&lt;startpage&gt;110&lt;/startpage&gt;&lt;title&gt;Optimization of single injection liver arterial phase gadolinium enhanced MRI using bolus track real-time imaging&lt;/title&gt;&lt;uuid&gt;24CDD9F0-6A06-4C79-A7EB-2642E299B49C&lt;/uuid&gt;&lt;subtype&gt;400&lt;/subtype&gt;&lt;endpage&gt;118&lt;/endpage&gt;&lt;type&gt;400&lt;/type&gt;&lt;url&gt;http://doi.wiley.com/10.1002/jmri.22200&lt;/url&gt;&lt;bundle&gt;&lt;publication&gt;&lt;title&gt;Journal of magnetic resonance imaging : JMRI&lt;/title&gt;&lt;type&gt;-100&lt;/type&gt;&lt;subtype&gt;-100&lt;/subtype&gt;&lt;uuid&gt;0DFA2378-FB26-47E9-8477-FEE085E18563&lt;/uuid&gt;&lt;/publication&gt;&lt;/bundle&gt;&lt;authors&gt;&lt;author&gt;&lt;firstName&gt;Puneet&lt;/firstName&gt;&lt;lastName&gt;Sharma&lt;/lastName&gt;&lt;/author&gt;&lt;author&gt;&lt;firstName&gt;Bobby&lt;/firstName&gt;&lt;lastName&gt;Kalb&lt;/lastName&gt;&lt;/author&gt;&lt;author&gt;&lt;firstName&gt;Hiroumi&lt;/firstName&gt;&lt;middleNames&gt;D&lt;/middleNames&gt;&lt;lastName&gt;Kitajima&lt;/lastName&gt;&lt;/author&gt;&lt;author&gt;&lt;firstName&gt;Khalil&lt;/firstName&gt;&lt;middleNames&gt;N&lt;/middleNames&gt;&lt;lastName&gt;Salman&lt;/lastName&gt;&lt;/author&gt;&lt;author&gt;&lt;firstName&gt;Bobbie&lt;/firstName&gt;&lt;lastName&gt;Burrow&lt;/lastName&gt;&lt;/author&gt;&lt;author&gt;&lt;firstName&gt;Gaye&lt;/firstName&gt;&lt;middleNames&gt;L&lt;/middleNames&gt;&lt;lastName&gt;Ray&lt;/lastName&gt;&lt;/author&gt;&lt;author&gt;&lt;firstName&gt;Diego&lt;/firstName&gt;&lt;middleNames&gt;R&lt;/middleNames&gt;&lt;lastName&gt;Martin&lt;/lastName&gt;&lt;/author&gt;&lt;/authors&gt;&lt;/publication&gt;&lt;/publications&gt;&lt;cites&gt;&lt;/cites&gt;&lt;/citation&gt;</w:instrText>
      </w:r>
      <w:r w:rsidR="00764C33" w:rsidRPr="00A3377C">
        <w:rPr>
          <w:rFonts w:ascii="Book Antiqua" w:hAnsi="Book Antiqua"/>
          <w:sz w:val="24"/>
        </w:rPr>
        <w:fldChar w:fldCharType="separate"/>
      </w:r>
      <w:r w:rsidR="00F82D49" w:rsidRPr="00A3377C">
        <w:rPr>
          <w:rFonts w:ascii="Book Antiqua" w:hAnsi="Book Antiqua" w:cs="Cambria"/>
          <w:sz w:val="24"/>
          <w:vertAlign w:val="superscript"/>
        </w:rPr>
        <w:t>[14]</w:t>
      </w:r>
      <w:r w:rsidR="00764C33" w:rsidRPr="00A3377C">
        <w:rPr>
          <w:rFonts w:ascii="Book Antiqua" w:hAnsi="Book Antiqua"/>
          <w:sz w:val="24"/>
        </w:rPr>
        <w:fldChar w:fldCharType="end"/>
      </w:r>
      <w:r w:rsidR="00FB456B" w:rsidRPr="00A3377C">
        <w:rPr>
          <w:rFonts w:ascii="Book Antiqua" w:hAnsi="Book Antiqua"/>
          <w:sz w:val="24"/>
        </w:rPr>
        <w:t>.</w:t>
      </w:r>
      <w:r w:rsidR="0095659E" w:rsidRPr="00A3377C">
        <w:rPr>
          <w:rFonts w:ascii="Book Antiqua" w:hAnsi="Book Antiqua"/>
          <w:sz w:val="24"/>
        </w:rPr>
        <w:t xml:space="preserve"> </w:t>
      </w:r>
      <w:r w:rsidR="001457F5" w:rsidRPr="00A3377C">
        <w:rPr>
          <w:rFonts w:ascii="Book Antiqua" w:hAnsi="Book Antiqua"/>
          <w:sz w:val="24"/>
        </w:rPr>
        <w:t xml:space="preserve">On </w:t>
      </w:r>
      <w:r w:rsidR="0052734A">
        <w:rPr>
          <w:rFonts w:ascii="Book Antiqua" w:hAnsi="Book Antiqua"/>
          <w:sz w:val="24"/>
        </w:rPr>
        <w:t xml:space="preserve">MRI </w:t>
      </w:r>
      <w:r w:rsidR="001457F5" w:rsidRPr="00A3377C">
        <w:rPr>
          <w:rFonts w:ascii="Book Antiqua" w:hAnsi="Book Antiqua"/>
          <w:sz w:val="24"/>
        </w:rPr>
        <w:t xml:space="preserve">, low-grade dysplastic nodules </w:t>
      </w:r>
      <w:r w:rsidR="00DE3A88" w:rsidRPr="00A3377C">
        <w:rPr>
          <w:rFonts w:ascii="Book Antiqua" w:hAnsi="Book Antiqua"/>
          <w:sz w:val="24"/>
        </w:rPr>
        <w:t xml:space="preserve">are often indistinctive </w:t>
      </w:r>
      <w:r w:rsidR="006D2ECB" w:rsidRPr="00A3377C">
        <w:rPr>
          <w:rFonts w:ascii="Book Antiqua" w:hAnsi="Book Antiqua"/>
          <w:sz w:val="24"/>
        </w:rPr>
        <w:t xml:space="preserve">from </w:t>
      </w:r>
      <w:r w:rsidR="00DE3A88" w:rsidRPr="00A3377C">
        <w:rPr>
          <w:rFonts w:ascii="Book Antiqua" w:hAnsi="Book Antiqua"/>
          <w:sz w:val="24"/>
        </w:rPr>
        <w:t>regenerative nodules</w:t>
      </w:r>
      <w:r w:rsidR="003843C5" w:rsidRPr="00A3377C">
        <w:rPr>
          <w:rFonts w:ascii="Book Antiqua" w:hAnsi="Book Antiqua"/>
          <w:sz w:val="24"/>
        </w:rPr>
        <w:t>, and radiologists reserve that terminology for lesions larger than 2 cm in size</w:t>
      </w:r>
      <w:r w:rsidR="00DE3A88"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8CBEF5B9-2B1F-4DD2-AEDB-6F56EE18ADFE&lt;/uuid&gt;&lt;priority&gt;0&lt;/priority&gt;&lt;publications&gt;&lt;publication&gt;&lt;uuid&gt;F03AE28E-2CAC-4542-82BF-7BD08FC86EFE&lt;/uuid&gt;&lt;volume&gt;22&lt;/volume&gt;&lt;accepted_date&gt;99200301201200000000222000&lt;/accepted_date&gt;&lt;doi&gt;10.1016/j.mri.2003.01.001&lt;/doi&gt;&lt;startpage&gt;19&lt;/startpage&gt;&lt;publication_date&gt;99200401011200000000222000&lt;/publication_date&gt;&lt;url&gt;http://www.sciencedirect.com/science/article/pii/S0730725X0300287X&lt;/url&gt;&lt;citekey&gt;Noone:2004bk&lt;/citekey&gt;&lt;type&gt;400&lt;/type&gt;&lt;title&gt;Abdominal imaging studies: comparison of diagnostic accuracies resulting from ultrasound, computed tomography, and magnetic resonance imaging in the same individual.&lt;/title&gt;&lt;submission_date&gt;99200210261200000000222000&lt;/submission_date&gt;&lt;number&gt;1&lt;/number&gt;&lt;institution&gt;Department of Radiology, The Medical University of South Carolina, 169 Ashley Avenue, Charleston, SC 29425, USA. noonetar@musc.edu&lt;/institution&gt;&lt;subtype&gt;400&lt;/subtype&gt;&lt;endpage&gt;24&lt;/endpage&gt;&lt;bundle&gt;&lt;publication&gt;&lt;publisher&gt;Elsevier Inc.&lt;/publisher&gt;&lt;title&gt;Magnetic Resonance Imaging&lt;/title&gt;&lt;type&gt;-100&lt;/type&gt;&lt;subtype&gt;-100&lt;/subtype&gt;&lt;uuid&gt;61557466-A72C-400D-80A0-9040B8E99EE1&lt;/uuid&gt;&lt;/publication&gt;&lt;/bundle&gt;&lt;authors&gt;&lt;author&gt;&lt;firstName&gt;Tara&lt;/firstName&gt;&lt;middleNames&gt;C&lt;/middleNames&gt;&lt;lastName&gt;Noone&lt;/lastName&gt;&lt;/author&gt;&lt;author&gt;&lt;firstName&gt;Richard&lt;/firstName&gt;&lt;middleNames&gt;C&lt;/middleNames&gt;&lt;lastName&gt;Semelka&lt;/lastName&gt;&lt;/author&gt;&lt;author&gt;&lt;firstName&gt;Deneise&lt;/firstName&gt;&lt;middleNames&gt;M&lt;/middleNames&gt;&lt;lastName&gt;Chaney&lt;/lastName&gt;&lt;/author&gt;&lt;author&gt;&lt;firstName&gt;Caroline&lt;/firstName&gt;&lt;lastName&gt;Reinhold&lt;/lastName&gt;&lt;/author&gt;&lt;/authors&gt;&lt;/publication&gt;&lt;publication&gt;&lt;uuid&gt;82364C36-67C6-4B2D-B637-2BC36D0EDFF4&lt;/uuid&gt;&lt;volume&gt;32&lt;/volume&gt;&lt;doi&gt;10.1148/rg.323115131&lt;/doi&gt;&lt;startpage&gt;767&lt;/startpage&gt;&lt;publication_date&gt;99201205001200000000220000&lt;/publication_date&gt;&lt;url&gt;http://pubs.rsna.org/doi/abs/10.1148/rg.323115131&lt;/url&gt;&lt;citekey&gt;Parente:2012dt&lt;/citekey&gt;&lt;type&gt;400&lt;/type&gt;&lt;title&gt;MR Imaging of Hypervascular Lesions in the Cirrhotic Liver: A Diagnostic Dilemma&lt;/title&gt;&lt;number&gt;3&lt;/number&gt;&lt;subtype&gt;400&lt;/subtype&gt;&lt;endpage&gt;787&lt;/endpage&gt;&lt;bundle&gt;&lt;publication&gt;&lt;title&gt;RadioGraphics&lt;/title&gt;&lt;type&gt;-100&lt;/type&gt;&lt;subtype&gt;-100&lt;/subtype&gt;&lt;uuid&gt;40DA9BF8-347F-4024-82D1-D2A75B093309&lt;/uuid&gt;&lt;/publication&gt;&lt;/bundle&gt;&lt;authors&gt;&lt;author&gt;&lt;firstName&gt;Daniella&lt;/firstName&gt;&lt;middleNames&gt;B&lt;/middleNames&gt;&lt;lastName&gt;Parente&lt;/lastName&gt;&lt;/author&gt;&lt;author&gt;&lt;firstName&gt;Renata&lt;/firstName&gt;&lt;middleNames&gt;M&lt;/middleNames&gt;&lt;lastName&gt;Perez&lt;/lastName&gt;&lt;/author&gt;&lt;author&gt;&lt;firstName&gt;Antonio&lt;/firstName&gt;&lt;lastName&gt;Eiras-Araujo&lt;/lastName&gt;&lt;/author&gt;&lt;author&gt;&lt;firstName&gt;Jaime&lt;/firstName&gt;&lt;middleNames&gt;A&lt;/middleNames&gt;&lt;lastName&gt;Oliveira Neto&lt;/lastName&gt;&lt;/author&gt;&lt;author&gt;&lt;firstName&gt;Edson&lt;/firstName&gt;&lt;lastName&gt;Marchiori&lt;/lastName&gt;&lt;/author&gt;&lt;author&gt;&lt;firstName&gt;Carolina&lt;/firstName&gt;&lt;middleNames&gt;P&lt;/middleNames&gt;&lt;lastName&gt;Constantino&lt;/lastName&gt;&lt;/author&gt;&lt;author&gt;&lt;firstName&gt;Viviane&lt;/firstName&gt;&lt;middleNames&gt;B&lt;/middleNames&gt;&lt;lastName&gt;Amorim&lt;/lastName&gt;&lt;/author&gt;&lt;author&gt;&lt;firstName&gt;Rosana&lt;/firstName&gt;&lt;middleNames&gt;S&lt;/middleNames&gt;&lt;lastName&gt;Rodrigues&lt;/lastName&gt;&lt;/author&gt;&lt;/authors&gt;&lt;/publication&gt;&lt;/publications&gt;&lt;cites&gt;&lt;/cites&gt;&lt;/citation&gt;</w:instrText>
      </w:r>
      <w:r w:rsidR="00DE3A88" w:rsidRPr="00A3377C">
        <w:rPr>
          <w:rFonts w:ascii="Book Antiqua" w:hAnsi="Book Antiqua"/>
          <w:sz w:val="24"/>
        </w:rPr>
        <w:fldChar w:fldCharType="separate"/>
      </w:r>
      <w:r w:rsidR="00F82D49" w:rsidRPr="00A3377C">
        <w:rPr>
          <w:rFonts w:ascii="Book Antiqua" w:hAnsi="Book Antiqua" w:cs="Cambria"/>
          <w:sz w:val="24"/>
          <w:vertAlign w:val="superscript"/>
        </w:rPr>
        <w:t>[12,</w:t>
      </w:r>
      <w:r w:rsidR="004A4B9B" w:rsidRPr="00A3377C">
        <w:rPr>
          <w:rFonts w:ascii="Book Antiqua" w:hAnsi="Book Antiqua" w:cs="Cambria"/>
          <w:sz w:val="24"/>
          <w:vertAlign w:val="superscript"/>
        </w:rPr>
        <w:t>81</w:t>
      </w:r>
      <w:r w:rsidR="00F82D49" w:rsidRPr="00A3377C">
        <w:rPr>
          <w:rFonts w:ascii="Book Antiqua" w:hAnsi="Book Antiqua" w:cs="Cambria"/>
          <w:sz w:val="24"/>
          <w:vertAlign w:val="superscript"/>
        </w:rPr>
        <w:t>]</w:t>
      </w:r>
      <w:r w:rsidR="00DE3A88" w:rsidRPr="00A3377C">
        <w:rPr>
          <w:rFonts w:ascii="Book Antiqua" w:hAnsi="Book Antiqua"/>
          <w:sz w:val="24"/>
        </w:rPr>
        <w:fldChar w:fldCharType="end"/>
      </w:r>
      <w:r w:rsidR="00DE3A88" w:rsidRPr="00A3377C">
        <w:rPr>
          <w:rFonts w:ascii="Book Antiqua" w:hAnsi="Book Antiqua"/>
          <w:sz w:val="24"/>
        </w:rPr>
        <w:t>. High-grade dysplastic nodules</w:t>
      </w:r>
      <w:r w:rsidR="0095659E" w:rsidRPr="00A3377C">
        <w:rPr>
          <w:rFonts w:ascii="Book Antiqua" w:hAnsi="Book Antiqua"/>
          <w:sz w:val="24"/>
        </w:rPr>
        <w:t xml:space="preserve"> show</w:t>
      </w:r>
      <w:r w:rsidR="00D71B4E" w:rsidRPr="00A3377C">
        <w:rPr>
          <w:rFonts w:ascii="Book Antiqua" w:hAnsi="Book Antiqua"/>
          <w:sz w:val="24"/>
        </w:rPr>
        <w:t xml:space="preserve"> </w:t>
      </w:r>
      <w:proofErr w:type="spellStart"/>
      <w:r w:rsidR="00D71B4E" w:rsidRPr="00A3377C">
        <w:rPr>
          <w:rFonts w:ascii="Book Antiqua" w:hAnsi="Book Antiqua"/>
          <w:sz w:val="24"/>
        </w:rPr>
        <w:t>iso</w:t>
      </w:r>
      <w:proofErr w:type="spellEnd"/>
      <w:r w:rsidR="00DE3A88" w:rsidRPr="00A3377C">
        <w:rPr>
          <w:rFonts w:ascii="Book Antiqua" w:hAnsi="Book Antiqua"/>
          <w:sz w:val="24"/>
        </w:rPr>
        <w:t xml:space="preserve"> to high</w:t>
      </w:r>
      <w:r w:rsidR="00D71B4E" w:rsidRPr="00A3377C">
        <w:rPr>
          <w:rFonts w:ascii="Book Antiqua" w:hAnsi="Book Antiqua"/>
          <w:sz w:val="24"/>
        </w:rPr>
        <w:t xml:space="preserve"> </w:t>
      </w:r>
      <w:r w:rsidR="00DE3A88" w:rsidRPr="00A3377C">
        <w:rPr>
          <w:rFonts w:ascii="Book Antiqua" w:hAnsi="Book Antiqua"/>
          <w:sz w:val="24"/>
        </w:rPr>
        <w:t>signal on T1</w:t>
      </w:r>
      <w:r w:rsidR="006D2ECB" w:rsidRPr="00A3377C">
        <w:rPr>
          <w:rFonts w:ascii="Book Antiqua" w:hAnsi="Book Antiqua"/>
          <w:sz w:val="24"/>
        </w:rPr>
        <w:t>-</w:t>
      </w:r>
      <w:r w:rsidR="00D71B4E" w:rsidRPr="00A3377C">
        <w:rPr>
          <w:rFonts w:ascii="Book Antiqua" w:hAnsi="Book Antiqua"/>
          <w:sz w:val="24"/>
        </w:rPr>
        <w:t>WI</w:t>
      </w:r>
      <w:r w:rsidR="00DE3A88" w:rsidRPr="00A3377C">
        <w:rPr>
          <w:rFonts w:ascii="Book Antiqua" w:hAnsi="Book Antiqua"/>
          <w:sz w:val="24"/>
        </w:rPr>
        <w:t xml:space="preserve"> and </w:t>
      </w:r>
      <w:proofErr w:type="spellStart"/>
      <w:r w:rsidR="00DE3A88" w:rsidRPr="00A3377C">
        <w:rPr>
          <w:rFonts w:ascii="Book Antiqua" w:hAnsi="Book Antiqua"/>
          <w:sz w:val="24"/>
        </w:rPr>
        <w:t>iso</w:t>
      </w:r>
      <w:proofErr w:type="spellEnd"/>
      <w:r w:rsidR="006D2ECB" w:rsidRPr="00A3377C">
        <w:rPr>
          <w:rFonts w:ascii="Book Antiqua" w:hAnsi="Book Antiqua"/>
          <w:sz w:val="24"/>
        </w:rPr>
        <w:t xml:space="preserve"> signal </w:t>
      </w:r>
      <w:r w:rsidR="003843C5" w:rsidRPr="00A3377C">
        <w:rPr>
          <w:rFonts w:ascii="Book Antiqua" w:hAnsi="Book Antiqua"/>
          <w:sz w:val="24"/>
        </w:rPr>
        <w:t>intensity</w:t>
      </w:r>
      <w:r w:rsidR="00DE3A88" w:rsidRPr="00A3377C">
        <w:rPr>
          <w:rFonts w:ascii="Book Antiqua" w:hAnsi="Book Antiqua"/>
          <w:sz w:val="24"/>
        </w:rPr>
        <w:t xml:space="preserve"> on T2</w:t>
      </w:r>
      <w:r w:rsidR="006D2ECB" w:rsidRPr="00A3377C">
        <w:rPr>
          <w:rFonts w:ascii="Book Antiqua" w:hAnsi="Book Antiqua"/>
          <w:sz w:val="24"/>
        </w:rPr>
        <w:t>-</w:t>
      </w:r>
      <w:r w:rsidR="00D71B4E" w:rsidRPr="00A3377C">
        <w:rPr>
          <w:rFonts w:ascii="Book Antiqua" w:hAnsi="Book Antiqua"/>
          <w:sz w:val="24"/>
        </w:rPr>
        <w:t>WI</w:t>
      </w:r>
      <w:r w:rsidR="006D2ECB" w:rsidRPr="00A3377C">
        <w:rPr>
          <w:rFonts w:ascii="Book Antiqua" w:hAnsi="Book Antiqua"/>
          <w:sz w:val="24"/>
        </w:rPr>
        <w:t>. T</w:t>
      </w:r>
      <w:r w:rsidR="00DE3A88" w:rsidRPr="00A3377C">
        <w:rPr>
          <w:rFonts w:ascii="Book Antiqua" w:hAnsi="Book Antiqua"/>
          <w:sz w:val="24"/>
        </w:rPr>
        <w:t>hey</w:t>
      </w:r>
      <w:r w:rsidR="008E1519" w:rsidRPr="00A3377C">
        <w:rPr>
          <w:rFonts w:ascii="Book Antiqua" w:hAnsi="Book Antiqua"/>
          <w:sz w:val="24"/>
        </w:rPr>
        <w:t xml:space="preserve"> may</w:t>
      </w:r>
      <w:r w:rsidR="00DE3A88" w:rsidRPr="00A3377C">
        <w:rPr>
          <w:rFonts w:ascii="Book Antiqua" w:hAnsi="Book Antiqua"/>
          <w:sz w:val="24"/>
        </w:rPr>
        <w:t xml:space="preserve"> show</w:t>
      </w:r>
      <w:r w:rsidR="001457F5" w:rsidRPr="00A3377C">
        <w:rPr>
          <w:rFonts w:ascii="Book Antiqua" w:hAnsi="Book Antiqua"/>
          <w:sz w:val="24"/>
        </w:rPr>
        <w:t xml:space="preserve"> intense early enhancement </w:t>
      </w:r>
      <w:r w:rsidR="00DE3A88" w:rsidRPr="00A3377C">
        <w:rPr>
          <w:rFonts w:ascii="Book Antiqua" w:hAnsi="Book Antiqua"/>
          <w:sz w:val="24"/>
        </w:rPr>
        <w:t xml:space="preserve">and fade to </w:t>
      </w:r>
      <w:proofErr w:type="spellStart"/>
      <w:r w:rsidR="00DE3A88" w:rsidRPr="00A3377C">
        <w:rPr>
          <w:rFonts w:ascii="Book Antiqua" w:hAnsi="Book Antiqua"/>
          <w:sz w:val="24"/>
        </w:rPr>
        <w:t>isointensity</w:t>
      </w:r>
      <w:proofErr w:type="spellEnd"/>
      <w:r w:rsidR="003843C5" w:rsidRPr="00A3377C">
        <w:rPr>
          <w:rFonts w:ascii="Book Antiqua" w:hAnsi="Book Antiqua"/>
          <w:sz w:val="24"/>
        </w:rPr>
        <w:t xml:space="preserve">, but </w:t>
      </w:r>
      <w:r w:rsidR="006D2ECB" w:rsidRPr="00A3377C">
        <w:rPr>
          <w:rFonts w:ascii="Book Antiqua" w:hAnsi="Book Antiqua"/>
          <w:sz w:val="24"/>
        </w:rPr>
        <w:t xml:space="preserve">do </w:t>
      </w:r>
      <w:r w:rsidR="003843C5" w:rsidRPr="00A3377C">
        <w:rPr>
          <w:rFonts w:ascii="Book Antiqua" w:hAnsi="Book Antiqua"/>
          <w:sz w:val="24"/>
        </w:rPr>
        <w:t>no</w:t>
      </w:r>
      <w:r w:rsidR="006D2ECB" w:rsidRPr="00A3377C">
        <w:rPr>
          <w:rFonts w:ascii="Book Antiqua" w:hAnsi="Book Antiqua"/>
          <w:sz w:val="24"/>
        </w:rPr>
        <w:t>t</w:t>
      </w:r>
      <w:r w:rsidR="003843C5" w:rsidRPr="00A3377C">
        <w:rPr>
          <w:rFonts w:ascii="Book Antiqua" w:hAnsi="Book Antiqua"/>
          <w:sz w:val="24"/>
        </w:rPr>
        <w:t xml:space="preserve"> </w:t>
      </w:r>
      <w:r w:rsidR="006D2ECB" w:rsidRPr="00A3377C">
        <w:rPr>
          <w:rFonts w:ascii="Book Antiqua" w:hAnsi="Book Antiqua"/>
          <w:sz w:val="24"/>
        </w:rPr>
        <w:t xml:space="preserve">show </w:t>
      </w:r>
      <w:r w:rsidR="003843C5" w:rsidRPr="00A3377C">
        <w:rPr>
          <w:rFonts w:ascii="Book Antiqua" w:hAnsi="Book Antiqua"/>
          <w:sz w:val="24"/>
        </w:rPr>
        <w:t>washout</w:t>
      </w:r>
      <w:r w:rsidR="00DE3A88"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6CA3A00F-2110-4578-BC04-3E12CACCB6F4&lt;/uuid&gt;&lt;priority&gt;0&lt;/priority&gt;&lt;publications&gt;&lt;publication&gt;&lt;uuid&gt;F03AE28E-2CAC-4542-82BF-7BD08FC86EFE&lt;/uuid&gt;&lt;volume&gt;22&lt;/volume&gt;&lt;accepted_date&gt;99200301201200000000222000&lt;/accepted_date&gt;&lt;doi&gt;10.1016/j.mri.2003.01.001&lt;/doi&gt;&lt;startpage&gt;19&lt;/startpage&gt;&lt;publication_date&gt;99200401011200000000222000&lt;/publication_date&gt;&lt;url&gt;http://www.sciencedirect.com/science/article/pii/S0730725X0300287X&lt;/url&gt;&lt;citekey&gt;Noone:2004bk&lt;/citekey&gt;&lt;type&gt;400&lt;/type&gt;&lt;title&gt;Abdominal imaging studies: comparison of diagnostic accuracies resulting from ultrasound, computed tomography, and magnetic resonance imaging in the same individual.&lt;/title&gt;&lt;submission_date&gt;99200210261200000000222000&lt;/submission_date&gt;&lt;number&gt;1&lt;/number&gt;&lt;institution&gt;Department of Radiology, The Medical University of South Carolina, 169 Ashley Avenue, Charleston, SC 29425, USA. noonetar@musc.edu&lt;/institution&gt;&lt;subtype&gt;400&lt;/subtype&gt;&lt;endpage&gt;24&lt;/endpage&gt;&lt;bundle&gt;&lt;publication&gt;&lt;publisher&gt;Elsevier Inc.&lt;/publisher&gt;&lt;title&gt;Magnetic Resonance Imaging&lt;/title&gt;&lt;type&gt;-100&lt;/type&gt;&lt;subtype&gt;-100&lt;/subtype&gt;&lt;uuid&gt;61557466-A72C-400D-80A0-9040B8E99EE1&lt;/uuid&gt;&lt;/publication&gt;&lt;/bundle&gt;&lt;authors&gt;&lt;author&gt;&lt;firstName&gt;Tara&lt;/firstName&gt;&lt;middleNames&gt;C&lt;/middleNames&gt;&lt;lastName&gt;Noone&lt;/lastName&gt;&lt;/author&gt;&lt;author&gt;&lt;firstName&gt;Richard&lt;/firstName&gt;&lt;middleNames&gt;C&lt;/middleNames&gt;&lt;lastName&gt;Semelka&lt;/lastName&gt;&lt;/author&gt;&lt;author&gt;&lt;firstName&gt;Deneise&lt;/firstName&gt;&lt;middleNames&gt;M&lt;/middleNames&gt;&lt;lastName&gt;Chaney&lt;/lastName&gt;&lt;/author&gt;&lt;author&gt;&lt;firstName&gt;Caroline&lt;/firstName&gt;&lt;lastName&gt;Reinhold&lt;/lastName&gt;&lt;/author&gt;&lt;/authors&gt;&lt;/publication&gt;&lt;publication&gt;&lt;uuid&gt;82364C36-67C6-4B2D-B637-2BC36D0EDFF4&lt;/uuid&gt;&lt;volume&gt;32&lt;/volume&gt;&lt;doi&gt;10.1148/rg.323115131&lt;/doi&gt;&lt;startpage&gt;767&lt;/startpage&gt;&lt;publication_date&gt;99201205001200000000220000&lt;/publication_date&gt;&lt;url&gt;http://pubs.rsna.org/doi/abs/10.1148/rg.323115131&lt;/url&gt;&lt;citekey&gt;Parente:2012dt&lt;/citekey&gt;&lt;type&gt;400&lt;/type&gt;&lt;title&gt;MR Imaging of Hypervascular Lesions in the Cirrhotic Liver: A Diagnostic Dilemma&lt;/title&gt;&lt;number&gt;3&lt;/number&gt;&lt;subtype&gt;400&lt;/subtype&gt;&lt;endpage&gt;787&lt;/endpage&gt;&lt;bundle&gt;&lt;publication&gt;&lt;title&gt;RadioGraphics&lt;/title&gt;&lt;type&gt;-100&lt;/type&gt;&lt;subtype&gt;-100&lt;/subtype&gt;&lt;uuid&gt;40DA9BF8-347F-4024-82D1-D2A75B093309&lt;/uuid&gt;&lt;/publication&gt;&lt;/bundle&gt;&lt;authors&gt;&lt;author&gt;&lt;firstName&gt;Daniella&lt;/firstName&gt;&lt;middleNames&gt;B&lt;/middleNames&gt;&lt;lastName&gt;Parente&lt;/lastName&gt;&lt;/author&gt;&lt;author&gt;&lt;firstName&gt;Renata&lt;/firstName&gt;&lt;middleNames&gt;M&lt;/middleNames&gt;&lt;lastName&gt;Perez&lt;/lastName&gt;&lt;/author&gt;&lt;author&gt;&lt;firstName&gt;Antonio&lt;/firstName&gt;&lt;lastName&gt;Eiras-Araujo&lt;/lastName&gt;&lt;/author&gt;&lt;author&gt;&lt;firstName&gt;Jaime&lt;/firstName&gt;&lt;middleNames&gt;A&lt;/middleNames&gt;&lt;lastName&gt;Oliveira Neto&lt;/lastName&gt;&lt;/author&gt;&lt;author&gt;&lt;firstName&gt;Edson&lt;/firstName&gt;&lt;lastName&gt;Marchiori&lt;/lastName&gt;&lt;/author&gt;&lt;author&gt;&lt;firstName&gt;Carolina&lt;/firstName&gt;&lt;middleNames&gt;P&lt;/middleNames&gt;&lt;lastName&gt;Constantino&lt;/lastName&gt;&lt;/author&gt;&lt;author&gt;&lt;firstName&gt;Viviane&lt;/firstName&gt;&lt;middleNames&gt;B&lt;/middleNames&gt;&lt;lastName&gt;Amorim&lt;/lastName&gt;&lt;/author&gt;&lt;author&gt;&lt;firstName&gt;Rosana&lt;/firstName&gt;&lt;middleNames&gt;S&lt;/middleNames&gt;&lt;lastName&gt;Rodrigues&lt;/lastName&gt;&lt;/author&gt;&lt;/authors&gt;&lt;/publication&gt;&lt;/publications&gt;&lt;cites&gt;&lt;/cites&gt;&lt;/citation&gt;</w:instrText>
      </w:r>
      <w:r w:rsidR="00DE3A88" w:rsidRPr="00A3377C">
        <w:rPr>
          <w:rFonts w:ascii="Book Antiqua" w:hAnsi="Book Antiqua"/>
          <w:sz w:val="24"/>
        </w:rPr>
        <w:fldChar w:fldCharType="separate"/>
      </w:r>
      <w:r w:rsidR="00F82D49" w:rsidRPr="00A3377C">
        <w:rPr>
          <w:rFonts w:ascii="Book Antiqua" w:hAnsi="Book Antiqua" w:cs="Cambria"/>
          <w:sz w:val="24"/>
          <w:vertAlign w:val="superscript"/>
        </w:rPr>
        <w:t>[12,</w:t>
      </w:r>
      <w:r w:rsidR="004A4B9B" w:rsidRPr="00A3377C">
        <w:rPr>
          <w:rFonts w:ascii="Book Antiqua" w:hAnsi="Book Antiqua" w:cs="Cambria"/>
          <w:sz w:val="24"/>
          <w:vertAlign w:val="superscript"/>
        </w:rPr>
        <w:t>81</w:t>
      </w:r>
      <w:r w:rsidR="00F82D49" w:rsidRPr="00A3377C">
        <w:rPr>
          <w:rFonts w:ascii="Book Antiqua" w:hAnsi="Book Antiqua" w:cs="Cambria"/>
          <w:sz w:val="24"/>
          <w:vertAlign w:val="superscript"/>
        </w:rPr>
        <w:t>]</w:t>
      </w:r>
      <w:r w:rsidR="00DE3A88" w:rsidRPr="00A3377C">
        <w:rPr>
          <w:rFonts w:ascii="Book Antiqua" w:hAnsi="Book Antiqua"/>
          <w:sz w:val="24"/>
        </w:rPr>
        <w:fldChar w:fldCharType="end"/>
      </w:r>
      <w:r w:rsidR="00DE3A88" w:rsidRPr="00A3377C">
        <w:rPr>
          <w:rFonts w:ascii="Book Antiqua" w:hAnsi="Book Antiqua"/>
          <w:sz w:val="24"/>
        </w:rPr>
        <w:t xml:space="preserve">. </w:t>
      </w:r>
      <w:r w:rsidR="00CF3943" w:rsidRPr="00A3377C">
        <w:rPr>
          <w:rFonts w:ascii="Book Antiqua" w:hAnsi="Book Antiqua"/>
          <w:sz w:val="24"/>
        </w:rPr>
        <w:t xml:space="preserve">As opposed to HCC, regenerative and </w:t>
      </w:r>
      <w:r w:rsidR="003843C5" w:rsidRPr="00A3377C">
        <w:rPr>
          <w:rFonts w:ascii="Book Antiqua" w:hAnsi="Book Antiqua"/>
          <w:sz w:val="24"/>
        </w:rPr>
        <w:t xml:space="preserve">low-grade </w:t>
      </w:r>
      <w:r w:rsidR="00CF3943" w:rsidRPr="00A3377C">
        <w:rPr>
          <w:rFonts w:ascii="Book Antiqua" w:hAnsi="Book Antiqua"/>
          <w:sz w:val="24"/>
        </w:rPr>
        <w:t xml:space="preserve">dysplastic nodules show </w:t>
      </w:r>
      <w:proofErr w:type="spellStart"/>
      <w:r w:rsidR="00CF3943" w:rsidRPr="00A3377C">
        <w:rPr>
          <w:rFonts w:ascii="Book Antiqua" w:hAnsi="Book Antiqua"/>
          <w:sz w:val="24"/>
        </w:rPr>
        <w:t>iso</w:t>
      </w:r>
      <w:proofErr w:type="spellEnd"/>
      <w:r w:rsidR="006D2ECB" w:rsidRPr="00A3377C">
        <w:rPr>
          <w:rFonts w:ascii="Book Antiqua" w:hAnsi="Book Antiqua"/>
          <w:sz w:val="24"/>
        </w:rPr>
        <w:t>-</w:t>
      </w:r>
      <w:r w:rsidR="00CF3943" w:rsidRPr="00A3377C">
        <w:rPr>
          <w:rFonts w:ascii="Book Antiqua" w:hAnsi="Book Antiqua"/>
          <w:sz w:val="24"/>
        </w:rPr>
        <w:t xml:space="preserve">enhancement </w:t>
      </w:r>
      <w:r w:rsidR="006D2ECB" w:rsidRPr="00A3377C">
        <w:rPr>
          <w:rFonts w:ascii="Book Antiqua" w:hAnsi="Book Antiqua"/>
          <w:sz w:val="24"/>
        </w:rPr>
        <w:t xml:space="preserve">to </w:t>
      </w:r>
      <w:r w:rsidR="00CF3943" w:rsidRPr="00A3377C">
        <w:rPr>
          <w:rFonts w:ascii="Book Antiqua" w:hAnsi="Book Antiqua"/>
          <w:sz w:val="24"/>
        </w:rPr>
        <w:t>the surrounding liver parenchyma.</w:t>
      </w:r>
      <w:r w:rsidR="007D7FA6" w:rsidRPr="00A3377C">
        <w:rPr>
          <w:rFonts w:ascii="Book Antiqua" w:hAnsi="Book Antiqua"/>
          <w:sz w:val="24"/>
        </w:rPr>
        <w:t xml:space="preserve"> </w:t>
      </w:r>
      <w:r w:rsidR="00CF3943" w:rsidRPr="00A3377C">
        <w:rPr>
          <w:rFonts w:ascii="Book Antiqua" w:hAnsi="Book Antiqua"/>
          <w:sz w:val="24"/>
        </w:rPr>
        <w:t>Patients with the</w:t>
      </w:r>
      <w:r w:rsidR="00FB456B" w:rsidRPr="00A3377C">
        <w:rPr>
          <w:rFonts w:ascii="Book Antiqua" w:hAnsi="Book Antiqua"/>
          <w:sz w:val="24"/>
        </w:rPr>
        <w:t xml:space="preserve"> diagnosis</w:t>
      </w:r>
      <w:r w:rsidR="00CF3943" w:rsidRPr="00A3377C">
        <w:rPr>
          <w:rFonts w:ascii="Book Antiqua" w:hAnsi="Book Antiqua"/>
          <w:sz w:val="24"/>
        </w:rPr>
        <w:t xml:space="preserve"> of high-grade dysplastic nodules</w:t>
      </w:r>
      <w:r w:rsidR="00FB456B" w:rsidRPr="00A3377C">
        <w:rPr>
          <w:rFonts w:ascii="Book Antiqua" w:hAnsi="Book Antiqua"/>
          <w:sz w:val="24"/>
        </w:rPr>
        <w:t xml:space="preserve"> are at higher risk of developing HCC and should have closer follow-up</w:t>
      </w:r>
      <w:r w:rsidR="006D2ECB" w:rsidRPr="00A3377C">
        <w:rPr>
          <w:rFonts w:ascii="Book Antiqua" w:hAnsi="Book Antiqua"/>
          <w:sz w:val="24"/>
        </w:rPr>
        <w:t xml:space="preserve"> </w:t>
      </w:r>
      <w:r w:rsidR="00604E50">
        <w:rPr>
          <w:rFonts w:ascii="Book Antiqua" w:hAnsi="Book Antiqua"/>
          <w:sz w:val="24"/>
        </w:rPr>
        <w:t>MRI</w:t>
      </w:r>
      <w:r w:rsidR="00FB456B" w:rsidRPr="00A3377C">
        <w:rPr>
          <w:rFonts w:ascii="Book Antiqua" w:hAnsi="Book Antiqua"/>
          <w:sz w:val="24"/>
        </w:rPr>
        <w:t>.</w:t>
      </w:r>
    </w:p>
    <w:p w14:paraId="19D0E6D0" w14:textId="77777777" w:rsidR="00A74B90" w:rsidRPr="00A74B90" w:rsidRDefault="00A74B90" w:rsidP="00A3377C">
      <w:pPr>
        <w:spacing w:before="0" w:after="0" w:line="360" w:lineRule="auto"/>
        <w:jc w:val="both"/>
        <w:rPr>
          <w:rFonts w:ascii="Book Antiqua" w:eastAsia="宋体" w:hAnsi="Book Antiqua"/>
          <w:sz w:val="24"/>
          <w:lang w:eastAsia="zh-CN"/>
        </w:rPr>
      </w:pPr>
    </w:p>
    <w:p w14:paraId="726298AD" w14:textId="15E012ED" w:rsidR="00D9571E" w:rsidRPr="00A74B90" w:rsidRDefault="008E1519"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lastRenderedPageBreak/>
        <w:t xml:space="preserve">Intrahepatic </w:t>
      </w:r>
      <w:proofErr w:type="spellStart"/>
      <w:r w:rsidRPr="00A74B90">
        <w:rPr>
          <w:rFonts w:ascii="Book Antiqua" w:hAnsi="Book Antiqua"/>
          <w:i/>
          <w:sz w:val="24"/>
          <w:szCs w:val="24"/>
        </w:rPr>
        <w:t>cholangiocarcinoma</w:t>
      </w:r>
      <w:proofErr w:type="spellEnd"/>
    </w:p>
    <w:p w14:paraId="0C56C656" w14:textId="0EDF1397" w:rsidR="00721266" w:rsidRPr="00A3377C" w:rsidRDefault="00721266" w:rsidP="00A3377C">
      <w:pPr>
        <w:spacing w:before="0" w:after="0" w:line="360" w:lineRule="auto"/>
        <w:ind w:firstLine="0"/>
        <w:jc w:val="both"/>
        <w:rPr>
          <w:rFonts w:ascii="Book Antiqua" w:hAnsi="Book Antiqua"/>
          <w:sz w:val="24"/>
        </w:rPr>
      </w:pPr>
      <w:r w:rsidRPr="00A3377C">
        <w:rPr>
          <w:rFonts w:ascii="Book Antiqua" w:hAnsi="Book Antiqua"/>
          <w:sz w:val="24"/>
        </w:rPr>
        <w:t xml:space="preserve">IHC is the second most common primary hepatic malignancy, </w:t>
      </w:r>
      <w:r w:rsidR="005506EA" w:rsidRPr="00A3377C">
        <w:rPr>
          <w:rFonts w:ascii="Book Antiqua" w:hAnsi="Book Antiqua"/>
          <w:sz w:val="24"/>
        </w:rPr>
        <w:t>accounting for</w:t>
      </w:r>
      <w:r w:rsidRPr="00A3377C">
        <w:rPr>
          <w:rFonts w:ascii="Book Antiqua" w:hAnsi="Book Antiqua"/>
          <w:sz w:val="24"/>
        </w:rPr>
        <w:t xml:space="preserve"> </w:t>
      </w:r>
      <w:r w:rsidR="005506EA" w:rsidRPr="00A3377C">
        <w:rPr>
          <w:rFonts w:ascii="Book Antiqua" w:hAnsi="Book Antiqua"/>
          <w:sz w:val="24"/>
        </w:rPr>
        <w:t>10-</w:t>
      </w:r>
      <w:r w:rsidRPr="00A3377C">
        <w:rPr>
          <w:rFonts w:ascii="Book Antiqua" w:hAnsi="Book Antiqua"/>
          <w:sz w:val="24"/>
        </w:rPr>
        <w:t xml:space="preserve">20% of all primary </w:t>
      </w:r>
      <w:r w:rsidR="005506EA" w:rsidRPr="00A3377C">
        <w:rPr>
          <w:rFonts w:ascii="Book Antiqua" w:hAnsi="Book Antiqua"/>
          <w:sz w:val="24"/>
        </w:rPr>
        <w:t xml:space="preserve">liver </w:t>
      </w:r>
      <w:r w:rsidRPr="00A3377C">
        <w:rPr>
          <w:rFonts w:ascii="Book Antiqua" w:hAnsi="Book Antiqua"/>
          <w:sz w:val="24"/>
        </w:rPr>
        <w:t>malignancies</w:t>
      </w:r>
      <w:r w:rsidR="009B6F7F"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CC29FDD2-DF47-4016-99F2-DDDF178E5FB8&lt;/uuid&gt;&lt;priority&gt;0&lt;/priority&gt;&lt;publications&gt;&lt;publication&gt;&lt;uuid&gt;6E4FA298-633C-4E2C-B5D7-D633E36B014F&lt;/uuid&gt;&lt;volume&gt;52&lt;/volume&gt;&lt;doi&gt;10.1016/j.rcl.2014.02.015&lt;/doi&gt;&lt;startpage&gt;683&lt;/startpage&gt;&lt;publication_date&gt;99201407011200000000222000&lt;/publication_date&gt;&lt;url&gt;http://linkinghub.elsevier.com/retrieve/pii/S0033838914000396&lt;/url&gt;&lt;citekey&gt;MD:2014gf&lt;/citekey&gt;&lt;type&gt;400&lt;/type&gt;&lt;title&gt;Hepatocellular carcinoma and other hepatic malignancies: MR imaging.&lt;/title&gt;&lt;institution&gt;Department of Radiology, TJUH, Methodist, Thomas Jefferson University, 2301 South Broad Street, Philadelphia, PA 19148, USA. Electronic address: christopher.roth@jefferson.edu.&lt;/institution&gt;&lt;number&gt;4&lt;/number&gt;&lt;subtype&gt;400&lt;/subtype&gt;&lt;endpage&gt;707&lt;/endpage&gt;&lt;bundle&gt;&lt;publication&gt;&lt;publisher&gt;Elsevier Inc&lt;/publisher&gt;&lt;title&gt;Radiologic Clinics of NA&lt;/title&gt;&lt;type&gt;-100&lt;/type&gt;&lt;subtype&gt;-100&lt;/subtype&gt;&lt;uuid&gt;160CA012-BA21-4E7D-B748-27CD9A09E4B3&lt;/uuid&gt;&lt;/publication&gt;&lt;/bundle&gt;&lt;authors&gt;&lt;author&gt;&lt;firstName&gt;Christopher&lt;/firstName&gt;&lt;middleNames&gt;G&lt;/middleNames&gt;&lt;lastName&gt;Roth&lt;/lastName&gt;&lt;/author&gt;&lt;author&gt;&lt;firstName&gt;Donald&lt;/firstName&gt;&lt;middleNames&gt;G&lt;/middleNames&gt;&lt;lastName&gt;Mitchell&lt;/lastName&gt;&lt;/author&gt;&lt;/authors&gt;&lt;/publication&gt;&lt;publication&gt;&lt;publication_date&gt;99201412011200000000222000&lt;/publication_date&gt;&lt;doi&gt;10.1002/jmri.24810&lt;/doi&gt;&lt;institution&gt;Department of Medical Imaging, University of Toronto, Toronto, Ontario, Canada; Joint Department of Medical Imaging, University Health Network, Mount Sinai Hospital, and Women's College Hospital, Toronto, Ontario, Canada.&lt;/institution&gt;&lt;accepted_date&gt;99201410211200000000222000&lt;/accepted_date&gt;&lt;title&gt;MRI of cholangiocarcinoma.&lt;/title&gt;&lt;uuid&gt;6D150729-B728-4010-B76D-0D13AA27B851&lt;/uuid&gt;&lt;subtype&gt;400&lt;/subtype&gt;&lt;submission_date&gt;99201408251200000000222000&lt;/submission_date&gt;&lt;type&gt;400&lt;/type&gt;&lt;url&gt;http://eutils.ncbi.nlm.nih.gov/entrez/eutils/elink.fcgi?dbfrom=pubmed&amp;amp;id=25447417&amp;amp;retmode=ref&amp;amp;cmd=prlinks&lt;/url&gt;&lt;bundle&gt;&lt;publication&gt;&lt;title&gt;Journal of magnetic resonance imaging : JMRI&lt;/title&gt;&lt;type&gt;-100&lt;/type&gt;&lt;subtype&gt;-100&lt;/subtype&gt;&lt;uuid&gt;0DFA2378-FB26-47E9-8477-FEE085E18563&lt;/uuid&gt;&lt;/publication&gt;&lt;/bundle&gt;&lt;authors&gt;&lt;author&gt;&lt;firstName&gt;Kartik&lt;/firstName&gt;&lt;middleNames&gt;S&lt;/middleNames&gt;&lt;lastName&gt;Jhaveri&lt;/lastName&gt;&lt;/author&gt;&lt;author&gt;&lt;firstName&gt;Hooman&lt;/firstName&gt;&lt;lastName&gt;Hosseini-Nik&lt;/lastName&gt;&lt;/author&gt;&lt;/authors&gt;&lt;/publication&gt;&lt;publication&gt;&lt;uuid&gt;420D212F-674E-4ECE-962F-D16CD7D9A55B&lt;/uuid&gt;&lt;volume&gt;39&lt;/volume&gt;&lt;doi&gt;10.1007/s00261-014-0172-3&lt;/doi&gt;&lt;startpage&gt;1228&lt;/startpage&gt;&lt;publication_date&gt;99201406151200000000222000&lt;/publication_date&gt;&lt;url&gt;http://link.springer.com/10.1007/s00261-014-0172-3&lt;/url&gt;&lt;citekey&gt;AlAnsari:2014bs&lt;/citekey&gt;&lt;type&gt;400&lt;/type&gt;&lt;title&gt;Mass-forming cholangiocarcinoma and adenocarcinoma of unknown primary: can they be distinguished on liver MRI?&lt;/title&gt;&lt;publisher&gt;Springer US&lt;/publisher&gt;&lt;number&gt;6&lt;/number&gt;&lt;subtype&gt;400&lt;/subtype&gt;&lt;endpage&gt;1240&lt;/endpage&gt;&lt;bundle&gt;&lt;publication&gt;&lt;publisher&gt;Springer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Najwa&lt;/firstName&gt;&lt;droppingParticle&gt;Al&lt;/droppingParticle&gt;&lt;lastName&gt;Ansari&lt;/lastName&gt;&lt;/author&gt;&lt;author&gt;&lt;firstName&gt;Bong&lt;/firstName&gt;&lt;middleNames&gt;Soo&lt;/middleNames&gt;&lt;lastName&gt;Kim&lt;/lastName&gt;&lt;/author&gt;&lt;author&gt;&lt;firstName&gt;Saowanee&lt;/firstName&gt;&lt;lastName&gt;Srirattanapong&lt;/lastName&gt;&lt;/author&gt;&lt;author&gt;&lt;firstName&gt;Charles&lt;/firstName&gt;&lt;middleNames&gt;T A&lt;/middleNames&gt;&lt;lastName&gt;Semelka&lt;/lastName&gt;&lt;/author&gt;&lt;author&gt;&lt;firstName&gt;Miguel&lt;/firstName&gt;&lt;lastName&gt;Ramalho&lt;/lastName&gt;&lt;/author&gt;&lt;author&gt;&lt;firstName&gt;Ersan&lt;/firstName&gt;&lt;lastName&gt;Altun&lt;/lastName&gt;&lt;/author&gt;&lt;author&gt;&lt;firstName&gt;John&lt;/firstName&gt;&lt;middleNames&gt;T&lt;/middleNames&gt;&lt;lastName&gt;Woosley&lt;/lastName&gt;&lt;/author&gt;&lt;author&gt;&lt;firstName&gt;Benjamin&lt;/firstName&gt;&lt;lastName&gt;Calvo&lt;/lastName&gt;&lt;/author&gt;&lt;author&gt;&lt;firstName&gt;Richard&lt;/firstName&gt;&lt;middleNames&gt;C&lt;/middleNames&gt;&lt;lastName&gt;Semelka&lt;/lastName&gt;&lt;/author&gt;&lt;/authors&gt;&lt;/publication&gt;&lt;/publications&gt;&lt;cites&gt;&lt;/cites&gt;&lt;/citation&gt;</w:instrText>
      </w:r>
      <w:r w:rsidR="009B6F7F" w:rsidRPr="00A3377C">
        <w:rPr>
          <w:rFonts w:ascii="Book Antiqua" w:hAnsi="Book Antiqua"/>
          <w:sz w:val="24"/>
        </w:rPr>
        <w:fldChar w:fldCharType="separate"/>
      </w:r>
      <w:r w:rsidR="00F82D49" w:rsidRPr="00A3377C">
        <w:rPr>
          <w:rFonts w:ascii="Book Antiqua" w:hAnsi="Book Antiqua" w:cs="Cambria"/>
          <w:sz w:val="24"/>
          <w:vertAlign w:val="superscript"/>
        </w:rPr>
        <w:t>[</w:t>
      </w:r>
      <w:r w:rsidR="004A4B9B" w:rsidRPr="00A3377C">
        <w:rPr>
          <w:rFonts w:ascii="Book Antiqua" w:hAnsi="Book Antiqua" w:cs="Cambria"/>
          <w:sz w:val="24"/>
          <w:vertAlign w:val="superscript"/>
        </w:rPr>
        <w:t>82</w:t>
      </w:r>
      <w:r w:rsidR="00F82D49" w:rsidRPr="00A3377C">
        <w:rPr>
          <w:rFonts w:ascii="Book Antiqua" w:hAnsi="Book Antiqua" w:cs="Cambria"/>
          <w:sz w:val="24"/>
          <w:vertAlign w:val="superscript"/>
        </w:rPr>
        <w:t>-</w:t>
      </w:r>
      <w:r w:rsidR="004A4B9B" w:rsidRPr="00A3377C">
        <w:rPr>
          <w:rFonts w:ascii="Book Antiqua" w:hAnsi="Book Antiqua" w:cs="Cambria"/>
          <w:sz w:val="24"/>
          <w:vertAlign w:val="superscript"/>
        </w:rPr>
        <w:t>84</w:t>
      </w:r>
      <w:r w:rsidR="00F82D49" w:rsidRPr="00A3377C">
        <w:rPr>
          <w:rFonts w:ascii="Book Antiqua" w:hAnsi="Book Antiqua" w:cs="Cambria"/>
          <w:sz w:val="24"/>
          <w:vertAlign w:val="superscript"/>
        </w:rPr>
        <w:t>]</w:t>
      </w:r>
      <w:r w:rsidR="009B6F7F" w:rsidRPr="00A3377C">
        <w:rPr>
          <w:rFonts w:ascii="Book Antiqua" w:hAnsi="Book Antiqua"/>
          <w:sz w:val="24"/>
        </w:rPr>
        <w:fldChar w:fldCharType="end"/>
      </w:r>
      <w:r w:rsidRPr="00A3377C">
        <w:rPr>
          <w:rFonts w:ascii="Book Antiqua" w:hAnsi="Book Antiqua"/>
          <w:sz w:val="24"/>
        </w:rPr>
        <w:t xml:space="preserve">. Background of </w:t>
      </w:r>
      <w:r w:rsidR="005506EA" w:rsidRPr="00A3377C">
        <w:rPr>
          <w:rFonts w:ascii="Book Antiqua" w:hAnsi="Book Antiqua"/>
          <w:sz w:val="24"/>
        </w:rPr>
        <w:t>CLD</w:t>
      </w:r>
      <w:r w:rsidRPr="00A3377C">
        <w:rPr>
          <w:rFonts w:ascii="Book Antiqua" w:hAnsi="Book Antiqua"/>
          <w:sz w:val="24"/>
        </w:rPr>
        <w:t xml:space="preserve"> such as cholangitis, </w:t>
      </w:r>
      <w:r w:rsidR="009B6F7F" w:rsidRPr="00A3377C">
        <w:rPr>
          <w:rFonts w:ascii="Book Antiqua" w:hAnsi="Book Antiqua"/>
          <w:sz w:val="24"/>
        </w:rPr>
        <w:t xml:space="preserve">viral </w:t>
      </w:r>
      <w:r w:rsidRPr="00A3377C">
        <w:rPr>
          <w:rFonts w:ascii="Book Antiqua" w:hAnsi="Book Antiqua"/>
          <w:sz w:val="24"/>
        </w:rPr>
        <w:t>hepatitis</w:t>
      </w:r>
      <w:r w:rsidR="009B6F7F" w:rsidRPr="00A3377C">
        <w:rPr>
          <w:rFonts w:ascii="Book Antiqua" w:hAnsi="Book Antiqua"/>
          <w:sz w:val="24"/>
        </w:rPr>
        <w:t xml:space="preserve"> (especially </w:t>
      </w:r>
      <w:r w:rsidR="00845485" w:rsidRPr="00A3377C">
        <w:rPr>
          <w:rFonts w:ascii="Book Antiqua" w:hAnsi="Book Antiqua"/>
          <w:sz w:val="24"/>
        </w:rPr>
        <w:t>hepatiti</w:t>
      </w:r>
      <w:r w:rsidR="0055561A" w:rsidRPr="00A3377C">
        <w:rPr>
          <w:rFonts w:ascii="Book Antiqua" w:hAnsi="Book Antiqua"/>
          <w:sz w:val="24"/>
        </w:rPr>
        <w:t>s</w:t>
      </w:r>
      <w:r w:rsidR="00845485" w:rsidRPr="00A3377C">
        <w:rPr>
          <w:rFonts w:ascii="Book Antiqua" w:hAnsi="Book Antiqua"/>
          <w:sz w:val="24"/>
        </w:rPr>
        <w:t xml:space="preserve"> </w:t>
      </w:r>
      <w:r w:rsidR="009B6F7F" w:rsidRPr="00A3377C">
        <w:rPr>
          <w:rFonts w:ascii="Book Antiqua" w:hAnsi="Book Antiqua"/>
          <w:sz w:val="24"/>
        </w:rPr>
        <w:t>C) and</w:t>
      </w:r>
      <w:r w:rsidRPr="00A3377C">
        <w:rPr>
          <w:rFonts w:ascii="Book Antiqua" w:hAnsi="Book Antiqua"/>
          <w:sz w:val="24"/>
        </w:rPr>
        <w:t xml:space="preserve"> </w:t>
      </w:r>
      <w:r w:rsidR="009B6F7F" w:rsidRPr="00A3377C">
        <w:rPr>
          <w:rFonts w:ascii="Book Antiqua" w:hAnsi="Book Antiqua"/>
          <w:sz w:val="24"/>
        </w:rPr>
        <w:t>liver cirrhosis</w:t>
      </w:r>
      <w:r w:rsidRPr="00A3377C">
        <w:rPr>
          <w:rFonts w:ascii="Book Antiqua" w:hAnsi="Book Antiqua"/>
          <w:sz w:val="24"/>
        </w:rPr>
        <w:t>, are known specific risk factors</w:t>
      </w:r>
      <w:r w:rsidR="009B6F7F"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E13C5701-F33A-43EE-B3B4-9FB67E8A52D5&lt;/uuid&gt;&lt;priority&gt;0&lt;/priority&gt;&lt;publications&gt;&lt;publication&gt;&lt;uuid&gt;420D212F-674E-4ECE-962F-D16CD7D9A55B&lt;/uuid&gt;&lt;volume&gt;39&lt;/volume&gt;&lt;doi&gt;10.1007/s00261-014-0172-3&lt;/doi&gt;&lt;startpage&gt;1228&lt;/startpage&gt;&lt;publication_date&gt;99201406151200000000222000&lt;/publication_date&gt;&lt;url&gt;http://link.springer.com/10.1007/s00261-014-0172-3&lt;/url&gt;&lt;citekey&gt;AlAnsari:2014bs&lt;/citekey&gt;&lt;type&gt;400&lt;/type&gt;&lt;title&gt;Mass-forming cholangiocarcinoma and adenocarcinoma of unknown primary: can they be distinguished on liver MRI?&lt;/title&gt;&lt;publisher&gt;Springer US&lt;/publisher&gt;&lt;number&gt;6&lt;/number&gt;&lt;subtype&gt;400&lt;/subtype&gt;&lt;endpage&gt;1240&lt;/endpage&gt;&lt;bundle&gt;&lt;publication&gt;&lt;publisher&gt;Springer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Najwa&lt;/firstName&gt;&lt;droppingParticle&gt;Al&lt;/droppingParticle&gt;&lt;lastName&gt;Ansari&lt;/lastName&gt;&lt;/author&gt;&lt;author&gt;&lt;firstName&gt;Bong&lt;/firstName&gt;&lt;middleNames&gt;Soo&lt;/middleNames&gt;&lt;lastName&gt;Kim&lt;/lastName&gt;&lt;/author&gt;&lt;author&gt;&lt;firstName&gt;Saowanee&lt;/firstName&gt;&lt;lastName&gt;Srirattanapong&lt;/lastName&gt;&lt;/author&gt;&lt;author&gt;&lt;firstName&gt;Charles&lt;/firstName&gt;&lt;middleNames&gt;T A&lt;/middleNames&gt;&lt;lastName&gt;Semelka&lt;/lastName&gt;&lt;/author&gt;&lt;author&gt;&lt;firstName&gt;Miguel&lt;/firstName&gt;&lt;lastName&gt;Ramalho&lt;/lastName&gt;&lt;/author&gt;&lt;author&gt;&lt;firstName&gt;Ersan&lt;/firstName&gt;&lt;lastName&gt;Altun&lt;/lastName&gt;&lt;/author&gt;&lt;author&gt;&lt;firstName&gt;John&lt;/firstName&gt;&lt;middleNames&gt;T&lt;/middleNames&gt;&lt;lastName&gt;Woosley&lt;/lastName&gt;&lt;/author&gt;&lt;author&gt;&lt;firstName&gt;Benjamin&lt;/firstName&gt;&lt;lastName&gt;Calvo&lt;/lastName&gt;&lt;/author&gt;&lt;author&gt;&lt;firstName&gt;Richard&lt;/firstName&gt;&lt;middleNames&gt;C&lt;/middleNames&gt;&lt;lastName&gt;Semelka&lt;/lastName&gt;&lt;/author&gt;&lt;/authors&gt;&lt;/publication&gt;&lt;/publications&gt;&lt;cites&gt;&lt;/cites&gt;&lt;/citation&gt;</w:instrText>
      </w:r>
      <w:r w:rsidR="009B6F7F" w:rsidRPr="00A3377C">
        <w:rPr>
          <w:rFonts w:ascii="Book Antiqua" w:hAnsi="Book Antiqua"/>
          <w:sz w:val="24"/>
        </w:rPr>
        <w:fldChar w:fldCharType="separate"/>
      </w:r>
      <w:r w:rsidR="00F82D49" w:rsidRPr="00A3377C">
        <w:rPr>
          <w:rFonts w:ascii="Book Antiqua" w:hAnsi="Book Antiqua" w:cs="Cambria"/>
          <w:sz w:val="24"/>
          <w:vertAlign w:val="superscript"/>
        </w:rPr>
        <w:t>[</w:t>
      </w:r>
      <w:r w:rsidR="004A4B9B" w:rsidRPr="00A3377C">
        <w:rPr>
          <w:rFonts w:ascii="Book Antiqua" w:hAnsi="Book Antiqua" w:cs="Cambria"/>
          <w:sz w:val="24"/>
          <w:vertAlign w:val="superscript"/>
        </w:rPr>
        <w:t>84</w:t>
      </w:r>
      <w:r w:rsidR="00F82D49" w:rsidRPr="00A3377C">
        <w:rPr>
          <w:rFonts w:ascii="Book Antiqua" w:hAnsi="Book Antiqua" w:cs="Cambria"/>
          <w:sz w:val="24"/>
          <w:vertAlign w:val="superscript"/>
        </w:rPr>
        <w:t>]</w:t>
      </w:r>
      <w:r w:rsidR="009B6F7F" w:rsidRPr="00A3377C">
        <w:rPr>
          <w:rFonts w:ascii="Book Antiqua" w:hAnsi="Book Antiqua"/>
          <w:sz w:val="24"/>
        </w:rPr>
        <w:fldChar w:fldCharType="end"/>
      </w:r>
      <w:r w:rsidRPr="00A3377C">
        <w:rPr>
          <w:rFonts w:ascii="Book Antiqua" w:hAnsi="Book Antiqua"/>
          <w:sz w:val="24"/>
        </w:rPr>
        <w:t>.</w:t>
      </w:r>
      <w:r w:rsidR="00AC1B9C" w:rsidRPr="00A3377C">
        <w:rPr>
          <w:rFonts w:ascii="Book Antiqua" w:hAnsi="Book Antiqua"/>
          <w:sz w:val="24"/>
        </w:rPr>
        <w:t xml:space="preserve"> Primary </w:t>
      </w:r>
      <w:proofErr w:type="spellStart"/>
      <w:r w:rsidR="00AC1B9C" w:rsidRPr="00A3377C">
        <w:rPr>
          <w:rFonts w:ascii="Book Antiqua" w:hAnsi="Book Antiqua"/>
          <w:sz w:val="24"/>
        </w:rPr>
        <w:t>sclerosing</w:t>
      </w:r>
      <w:proofErr w:type="spellEnd"/>
      <w:r w:rsidR="00AC1B9C" w:rsidRPr="00A3377C">
        <w:rPr>
          <w:rFonts w:ascii="Book Antiqua" w:hAnsi="Book Antiqua"/>
          <w:sz w:val="24"/>
        </w:rPr>
        <w:t xml:space="preserve"> cholangitis</w:t>
      </w:r>
      <w:r w:rsidRPr="00A3377C">
        <w:rPr>
          <w:rFonts w:ascii="Book Antiqua" w:hAnsi="Book Antiqua"/>
          <w:sz w:val="24"/>
        </w:rPr>
        <w:t xml:space="preserve"> </w:t>
      </w:r>
      <w:r w:rsidR="00AC1B9C" w:rsidRPr="00A3377C">
        <w:rPr>
          <w:rFonts w:ascii="Book Antiqua" w:hAnsi="Book Antiqua"/>
          <w:sz w:val="24"/>
        </w:rPr>
        <w:t xml:space="preserve">is the most well known of these conditions. </w:t>
      </w:r>
      <w:r w:rsidR="00902909" w:rsidRPr="00A3377C">
        <w:rPr>
          <w:rFonts w:ascii="Book Antiqua" w:hAnsi="Book Antiqua"/>
          <w:sz w:val="24"/>
        </w:rPr>
        <w:t xml:space="preserve">In terms of growth characteristics, </w:t>
      </w:r>
      <w:proofErr w:type="spellStart"/>
      <w:r w:rsidR="00902909" w:rsidRPr="00A3377C">
        <w:rPr>
          <w:rFonts w:ascii="Book Antiqua" w:hAnsi="Book Antiqua"/>
          <w:sz w:val="24"/>
        </w:rPr>
        <w:t>cholangiocarcinomas</w:t>
      </w:r>
      <w:proofErr w:type="spellEnd"/>
      <w:r w:rsidR="00902909" w:rsidRPr="00A3377C">
        <w:rPr>
          <w:rFonts w:ascii="Book Antiqua" w:hAnsi="Book Antiqua"/>
          <w:sz w:val="24"/>
        </w:rPr>
        <w:t xml:space="preserve"> may be mass-forming, </w:t>
      </w:r>
      <w:proofErr w:type="spellStart"/>
      <w:r w:rsidR="00902909" w:rsidRPr="00A3377C">
        <w:rPr>
          <w:rFonts w:ascii="Book Antiqua" w:hAnsi="Book Antiqua"/>
          <w:sz w:val="24"/>
        </w:rPr>
        <w:t>periductal</w:t>
      </w:r>
      <w:proofErr w:type="spellEnd"/>
      <w:r w:rsidR="00902909" w:rsidRPr="00A3377C">
        <w:rPr>
          <w:rFonts w:ascii="Book Antiqua" w:hAnsi="Book Antiqua"/>
          <w:sz w:val="24"/>
        </w:rPr>
        <w:t xml:space="preserve">-infiltrating, or </w:t>
      </w:r>
      <w:proofErr w:type="spellStart"/>
      <w:r w:rsidR="00902909" w:rsidRPr="00A3377C">
        <w:rPr>
          <w:rFonts w:ascii="Book Antiqua" w:hAnsi="Book Antiqua"/>
          <w:sz w:val="24"/>
        </w:rPr>
        <w:t>intraductal</w:t>
      </w:r>
      <w:proofErr w:type="spellEnd"/>
      <w:r w:rsidR="00902909" w:rsidRPr="00A3377C">
        <w:rPr>
          <w:rFonts w:ascii="Book Antiqua" w:hAnsi="Book Antiqua"/>
          <w:sz w:val="24"/>
        </w:rPr>
        <w:t xml:space="preserve">. </w:t>
      </w:r>
      <w:r w:rsidR="00222593" w:rsidRPr="00A3377C">
        <w:rPr>
          <w:rFonts w:ascii="Book Antiqua" w:hAnsi="Book Antiqua"/>
          <w:sz w:val="24"/>
        </w:rPr>
        <w:t xml:space="preserve">Mass-forming </w:t>
      </w:r>
      <w:proofErr w:type="spellStart"/>
      <w:r w:rsidR="00222593" w:rsidRPr="00A3377C">
        <w:rPr>
          <w:rFonts w:ascii="Book Antiqua" w:hAnsi="Book Antiqua"/>
          <w:sz w:val="24"/>
        </w:rPr>
        <w:t>cholangiocarcinoma</w:t>
      </w:r>
      <w:proofErr w:type="spellEnd"/>
      <w:r w:rsidR="00222593" w:rsidRPr="00A3377C">
        <w:rPr>
          <w:rFonts w:ascii="Book Antiqua" w:hAnsi="Book Antiqua"/>
          <w:sz w:val="24"/>
        </w:rPr>
        <w:t xml:space="preserve"> </w:t>
      </w:r>
      <w:r w:rsidR="005506EA" w:rsidRPr="00A3377C">
        <w:rPr>
          <w:rFonts w:ascii="Book Antiqua" w:hAnsi="Book Antiqua"/>
          <w:sz w:val="24"/>
        </w:rPr>
        <w:t xml:space="preserve">is the most common intrahepatic </w:t>
      </w:r>
      <w:proofErr w:type="spellStart"/>
      <w:r w:rsidR="005506EA" w:rsidRPr="00A3377C">
        <w:rPr>
          <w:rFonts w:ascii="Book Antiqua" w:hAnsi="Book Antiqua"/>
          <w:sz w:val="24"/>
        </w:rPr>
        <w:t>cholangiocarcinoma</w:t>
      </w:r>
      <w:proofErr w:type="spellEnd"/>
      <w:r w:rsidR="005506EA" w:rsidRPr="00A3377C">
        <w:rPr>
          <w:rFonts w:ascii="Book Antiqua" w:hAnsi="Book Antiqua"/>
          <w:sz w:val="24"/>
        </w:rPr>
        <w:t xml:space="preserve">, accounting for the majority of IHC, and </w:t>
      </w:r>
      <w:r w:rsidR="00222593" w:rsidRPr="00A3377C">
        <w:rPr>
          <w:rFonts w:ascii="Book Antiqua" w:hAnsi="Book Antiqua"/>
          <w:sz w:val="24"/>
        </w:rPr>
        <w:t>are defined as a rounded mass located in the liver parenchyma</w:t>
      </w:r>
      <w:r w:rsidR="00AC1B9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D72A656C-753B-46AD-803B-29AC0B5070DF&lt;/uuid&gt;&lt;priority&gt;0&lt;/priority&gt;&lt;publications&gt;&lt;publication&gt;&lt;uuid&gt;420D212F-674E-4ECE-962F-D16CD7D9A55B&lt;/uuid&gt;&lt;volume&gt;39&lt;/volume&gt;&lt;doi&gt;10.1007/s00261-014-0172-3&lt;/doi&gt;&lt;startpage&gt;1228&lt;/startpage&gt;&lt;publication_date&gt;99201406151200000000222000&lt;/publication_date&gt;&lt;url&gt;http://link.springer.com/10.1007/s00261-014-0172-3&lt;/url&gt;&lt;citekey&gt;AlAnsari:2014bs&lt;/citekey&gt;&lt;type&gt;400&lt;/type&gt;&lt;title&gt;Mass-forming cholangiocarcinoma and adenocarcinoma of unknown primary: can they be distinguished on liver MRI?&lt;/title&gt;&lt;publisher&gt;Springer US&lt;/publisher&gt;&lt;number&gt;6&lt;/number&gt;&lt;subtype&gt;400&lt;/subtype&gt;&lt;endpage&gt;1240&lt;/endpage&gt;&lt;bundle&gt;&lt;publication&gt;&lt;publisher&gt;Springer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Najwa&lt;/firstName&gt;&lt;droppingParticle&gt;Al&lt;/droppingParticle&gt;&lt;lastName&gt;Ansari&lt;/lastName&gt;&lt;/author&gt;&lt;author&gt;&lt;firstName&gt;Bong&lt;/firstName&gt;&lt;middleNames&gt;Soo&lt;/middleNames&gt;&lt;lastName&gt;Kim&lt;/lastName&gt;&lt;/author&gt;&lt;author&gt;&lt;firstName&gt;Saowanee&lt;/firstName&gt;&lt;lastName&gt;Srirattanapong&lt;/lastName&gt;&lt;/author&gt;&lt;author&gt;&lt;firstName&gt;Charles&lt;/firstName&gt;&lt;middleNames&gt;T A&lt;/middleNames&gt;&lt;lastName&gt;Semelka&lt;/lastName&gt;&lt;/author&gt;&lt;author&gt;&lt;firstName&gt;Miguel&lt;/firstName&gt;&lt;lastName&gt;Ramalho&lt;/lastName&gt;&lt;/author&gt;&lt;author&gt;&lt;firstName&gt;Ersan&lt;/firstName&gt;&lt;lastName&gt;Altun&lt;/lastName&gt;&lt;/author&gt;&lt;author&gt;&lt;firstName&gt;John&lt;/firstName&gt;&lt;middleNames&gt;T&lt;/middleNames&gt;&lt;lastName&gt;Woosley&lt;/lastName&gt;&lt;/author&gt;&lt;author&gt;&lt;firstName&gt;Benjamin&lt;/firstName&gt;&lt;lastName&gt;Calvo&lt;/lastName&gt;&lt;/author&gt;&lt;author&gt;&lt;firstName&gt;Richard&lt;/firstName&gt;&lt;middleNames&gt;C&lt;/middleNames&gt;&lt;lastName&gt;Semelka&lt;/lastName&gt;&lt;/author&gt;&lt;/authors&gt;&lt;/publication&gt;&lt;publication&gt;&lt;publication_date&gt;99201412011200000000222000&lt;/publication_date&gt;&lt;doi&gt;10.1002/jmri.24810&lt;/doi&gt;&lt;institution&gt;Department of Medical Imaging, University of Toronto, Toronto, Ontario, Canada; Joint Department of Medical Imaging, University Health Network, Mount Sinai Hospital, and Women's College Hospital, Toronto, Ontario, Canada.&lt;/institution&gt;&lt;accepted_date&gt;99201410211200000000222000&lt;/accepted_date&gt;&lt;title&gt;MRI of cholangiocarcinoma.&lt;/title&gt;&lt;uuid&gt;6D150729-B728-4010-B76D-0D13AA27B851&lt;/uuid&gt;&lt;subtype&gt;400&lt;/subtype&gt;&lt;submission_date&gt;99201408251200000000222000&lt;/submission_date&gt;&lt;type&gt;400&lt;/type&gt;&lt;url&gt;http://eutils.ncbi.nlm.nih.gov/entrez/eutils/elink.fcgi?dbfrom=pubmed&amp;amp;id=25447417&amp;amp;retmode=ref&amp;amp;cmd=prlinks&lt;/url&gt;&lt;bundle&gt;&lt;publication&gt;&lt;title&gt;Journal of magnetic resonance imaging : JMRI&lt;/title&gt;&lt;type&gt;-100&lt;/type&gt;&lt;subtype&gt;-100&lt;/subtype&gt;&lt;uuid&gt;0DFA2378-FB26-47E9-8477-FEE085E18563&lt;/uuid&gt;&lt;/publication&gt;&lt;/bundle&gt;&lt;authors&gt;&lt;author&gt;&lt;firstName&gt;Kartik&lt;/firstName&gt;&lt;middleNames&gt;S&lt;/middleNames&gt;&lt;lastName&gt;Jhaveri&lt;/lastName&gt;&lt;/author&gt;&lt;author&gt;&lt;firstName&gt;Hooman&lt;/firstName&gt;&lt;lastName&gt;Hosseini-Nik&lt;/lastName&gt;&lt;/author&gt;&lt;/authors&gt;&lt;/publication&gt;&lt;/publications&gt;&lt;cites&gt;&lt;/cites&gt;&lt;/citation&gt;</w:instrText>
      </w:r>
      <w:r w:rsidR="00AC1B9C" w:rsidRPr="00A3377C">
        <w:rPr>
          <w:rFonts w:ascii="Book Antiqua" w:hAnsi="Book Antiqua"/>
          <w:sz w:val="24"/>
        </w:rPr>
        <w:fldChar w:fldCharType="separate"/>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83</w:t>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84</w:t>
      </w:r>
      <w:r w:rsidR="00F82D49" w:rsidRPr="00A3377C">
        <w:rPr>
          <w:rFonts w:ascii="Book Antiqua" w:hAnsi="Book Antiqua" w:cs="Cambria"/>
          <w:sz w:val="24"/>
          <w:vertAlign w:val="superscript"/>
        </w:rPr>
        <w:t>]</w:t>
      </w:r>
      <w:r w:rsidR="00AC1B9C" w:rsidRPr="00A3377C">
        <w:rPr>
          <w:rFonts w:ascii="Book Antiqua" w:hAnsi="Book Antiqua"/>
          <w:sz w:val="24"/>
        </w:rPr>
        <w:fldChar w:fldCharType="end"/>
      </w:r>
      <w:r w:rsidR="00902909" w:rsidRPr="00A3377C">
        <w:rPr>
          <w:rFonts w:ascii="Book Antiqua" w:hAnsi="Book Antiqua"/>
          <w:sz w:val="24"/>
        </w:rPr>
        <w:t>.</w:t>
      </w:r>
    </w:p>
    <w:p w14:paraId="41BDC726" w14:textId="5E7E6E8C" w:rsidR="00584F7F" w:rsidRPr="00A3377C" w:rsidRDefault="0052734A" w:rsidP="00A3377C">
      <w:pPr>
        <w:spacing w:before="0" w:after="0" w:line="360" w:lineRule="auto"/>
        <w:jc w:val="both"/>
        <w:rPr>
          <w:rFonts w:ascii="Book Antiqua" w:hAnsi="Book Antiqua"/>
          <w:sz w:val="24"/>
        </w:rPr>
      </w:pPr>
      <w:r>
        <w:rPr>
          <w:rFonts w:ascii="Book Antiqua" w:hAnsi="Book Antiqua"/>
          <w:sz w:val="24"/>
        </w:rPr>
        <w:t xml:space="preserve">MRI </w:t>
      </w:r>
      <w:r w:rsidR="00B4768C" w:rsidRPr="00A3377C">
        <w:rPr>
          <w:rFonts w:ascii="Book Antiqua" w:hAnsi="Book Antiqua"/>
          <w:sz w:val="24"/>
        </w:rPr>
        <w:t>allow</w:t>
      </w:r>
      <w:r w:rsidR="00845485" w:rsidRPr="00A3377C">
        <w:rPr>
          <w:rFonts w:ascii="Book Antiqua" w:hAnsi="Book Antiqua"/>
          <w:sz w:val="24"/>
        </w:rPr>
        <w:t>s</w:t>
      </w:r>
      <w:r w:rsidR="00B4768C" w:rsidRPr="00A3377C">
        <w:rPr>
          <w:rFonts w:ascii="Book Antiqua" w:hAnsi="Book Antiqua"/>
          <w:sz w:val="24"/>
        </w:rPr>
        <w:t xml:space="preserve"> the distinction between IHC and HCC with high degree of confidence. At present, </w:t>
      </w:r>
      <w:r>
        <w:rPr>
          <w:rFonts w:ascii="Book Antiqua" w:hAnsi="Book Antiqua"/>
          <w:sz w:val="24"/>
        </w:rPr>
        <w:t xml:space="preserve">MRI </w:t>
      </w:r>
      <w:r w:rsidR="00B4768C" w:rsidRPr="00A3377C">
        <w:rPr>
          <w:rFonts w:ascii="Book Antiqua" w:hAnsi="Book Antiqua"/>
          <w:sz w:val="24"/>
        </w:rPr>
        <w:t xml:space="preserve">with MR </w:t>
      </w:r>
      <w:proofErr w:type="spellStart"/>
      <w:r w:rsidR="00B4768C" w:rsidRPr="00A3377C">
        <w:rPr>
          <w:rFonts w:ascii="Book Antiqua" w:hAnsi="Book Antiqua"/>
          <w:sz w:val="24"/>
        </w:rPr>
        <w:t>cholangiopancreatography</w:t>
      </w:r>
      <w:proofErr w:type="spellEnd"/>
      <w:r w:rsidR="00B4768C" w:rsidRPr="00A3377C">
        <w:rPr>
          <w:rFonts w:ascii="Book Antiqua" w:hAnsi="Book Antiqua"/>
          <w:sz w:val="24"/>
        </w:rPr>
        <w:t xml:space="preserve"> has become the imaging modality of choice for diagnosis and staging of </w:t>
      </w:r>
      <w:proofErr w:type="spellStart"/>
      <w:r w:rsidR="00B4768C" w:rsidRPr="00A3377C">
        <w:rPr>
          <w:rFonts w:ascii="Book Antiqua" w:hAnsi="Book Antiqua"/>
          <w:sz w:val="24"/>
        </w:rPr>
        <w:t>cholangiocarcinoma</w:t>
      </w:r>
      <w:proofErr w:type="spellEnd"/>
      <w:r w:rsidR="00B4768C" w:rsidRPr="00A3377C">
        <w:rPr>
          <w:rFonts w:ascii="Book Antiqua" w:hAnsi="Book Antiqua"/>
          <w:sz w:val="24"/>
        </w:rPr>
        <w:t>, with the similar accuracy of computed tomography combined with direct cholangiography</w:t>
      </w:r>
      <w:r w:rsidR="00B4768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D220ECA9-9286-4CD5-BA02-A8789CE01927&lt;/uuid&gt;&lt;priority&gt;0&lt;/priority&gt;&lt;publications&gt;&lt;publication&gt;&lt;volume&gt;190&lt;/volume&gt;&lt;publication_date&gt;99200802001200000000220000&lt;/publication_date&gt;&lt;number&gt;2&lt;/number&gt;&lt;doi&gt;10.2214/AJR.07.2310&lt;/doi&gt;&lt;startpage&gt;396&lt;/startpage&gt;&lt;title&gt;Preoperative Evaluation of Bile Duct Cancer: MRI Combined with MR Cholangiopancreatography Versus MDCT with Direct Cholangiography&lt;/title&gt;&lt;uuid&gt;6DF13DEE-8D75-4B5A-80DA-DE31A86B7B3C&lt;/uuid&gt;&lt;subtype&gt;400&lt;/subtype&gt;&lt;endpage&gt;405&lt;/endpage&gt;&lt;type&gt;400&lt;/type&gt;&lt;url&gt;http://www.ajronline.org/doi/abs/10.2214/AJR.07.2310&lt;/url&gt;&lt;bundle&gt;&lt;publication&gt;&lt;title&gt;American Journal of Roentgenology&lt;/title&gt;&lt;type&gt;-100&lt;/type&gt;&lt;subtype&gt;-100&lt;/subtype&gt;&lt;uuid&gt;C9D9C379-AF33-4617-A198-731A1247B941&lt;/uuid&gt;&lt;/publication&gt;&lt;/bundle&gt;&lt;authors&gt;&lt;author&gt;&lt;firstName&gt;Hee&lt;/firstName&gt;&lt;middleNames&gt;Sun&lt;/middleNames&gt;&lt;lastName&gt;Park&lt;/lastName&gt;&lt;/author&gt;&lt;author&gt;&lt;firstName&gt;Jeong&lt;/firstName&gt;&lt;middleNames&gt;Min&lt;/middleNames&gt;&lt;lastName&gt;Lee&lt;/lastName&gt;&lt;/author&gt;&lt;author&gt;&lt;firstName&gt;Jin-Young&lt;/firstName&gt;&lt;lastName&gt;Choi&lt;/lastName&gt;&lt;/author&gt;&lt;author&gt;&lt;firstName&gt;Min&lt;/firstName&gt;&lt;middleNames&gt;Woo&lt;/middleNames&gt;&lt;lastName&gt;Lee&lt;/lastName&gt;&lt;/author&gt;&lt;author&gt;&lt;firstName&gt;Hyuk&lt;/firstName&gt;&lt;middleNames&gt;Jung&lt;/middleNames&gt;&lt;lastName&gt;Kim&lt;/lastName&gt;&lt;/author&gt;&lt;author&gt;&lt;firstName&gt;Joon&lt;/firstName&gt;&lt;middleNames&gt;Koo&lt;/middleNames&gt;&lt;lastName&gt;Han&lt;/lastName&gt;&lt;/author&gt;&lt;author&gt;&lt;firstName&gt;Byung&lt;/firstName&gt;&lt;middleNames&gt;Ihn&lt;/middleNames&gt;&lt;lastName&gt;Choi&lt;/lastName&gt;&lt;/author&gt;&lt;/authors&gt;&lt;/publication&gt;&lt;/publications&gt;&lt;cites&gt;&lt;/cites&gt;&lt;/citation&gt;</w:instrText>
      </w:r>
      <w:r w:rsidR="00B4768C" w:rsidRPr="00A3377C">
        <w:rPr>
          <w:rFonts w:ascii="Book Antiqua" w:hAnsi="Book Antiqua"/>
          <w:sz w:val="24"/>
        </w:rPr>
        <w:fldChar w:fldCharType="separate"/>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85</w:t>
      </w:r>
      <w:r w:rsidR="00F82D49" w:rsidRPr="00A3377C">
        <w:rPr>
          <w:rFonts w:ascii="Book Antiqua" w:hAnsi="Book Antiqua" w:cs="Cambria"/>
          <w:sz w:val="24"/>
          <w:vertAlign w:val="superscript"/>
        </w:rPr>
        <w:t>]</w:t>
      </w:r>
      <w:r w:rsidR="00B4768C" w:rsidRPr="00A3377C">
        <w:rPr>
          <w:rFonts w:ascii="Book Antiqua" w:hAnsi="Book Antiqua"/>
          <w:sz w:val="24"/>
        </w:rPr>
        <w:fldChar w:fldCharType="end"/>
      </w:r>
      <w:r w:rsidR="00B4768C" w:rsidRPr="00A3377C">
        <w:rPr>
          <w:rFonts w:ascii="Book Antiqua" w:hAnsi="Book Antiqua"/>
          <w:sz w:val="24"/>
        </w:rPr>
        <w:t xml:space="preserve">. </w:t>
      </w:r>
      <w:r w:rsidR="0084574B" w:rsidRPr="00A3377C">
        <w:rPr>
          <w:rFonts w:ascii="Book Antiqua" w:hAnsi="Book Antiqua"/>
          <w:sz w:val="24"/>
        </w:rPr>
        <w:t xml:space="preserve">The MR appearance of IHC </w:t>
      </w:r>
      <w:r w:rsidR="00902909" w:rsidRPr="00A3377C">
        <w:rPr>
          <w:rFonts w:ascii="Book Antiqua" w:hAnsi="Book Antiqua"/>
          <w:sz w:val="24"/>
        </w:rPr>
        <w:t>depends on the prop</w:t>
      </w:r>
      <w:r w:rsidR="005506EA" w:rsidRPr="00A3377C">
        <w:rPr>
          <w:rFonts w:ascii="Book Antiqua" w:hAnsi="Book Antiqua"/>
          <w:sz w:val="24"/>
        </w:rPr>
        <w:t>ortion of</w:t>
      </w:r>
      <w:r w:rsidR="00902909" w:rsidRPr="00A3377C">
        <w:rPr>
          <w:rFonts w:ascii="Book Antiqua" w:hAnsi="Book Antiqua"/>
          <w:sz w:val="24"/>
        </w:rPr>
        <w:t xml:space="preserve"> fibrosis, necrosis and </w:t>
      </w:r>
      <w:proofErr w:type="spellStart"/>
      <w:r w:rsidR="00902909" w:rsidRPr="00A3377C">
        <w:rPr>
          <w:rFonts w:ascii="Book Antiqua" w:hAnsi="Book Antiqua"/>
          <w:sz w:val="24"/>
        </w:rPr>
        <w:t>mucin</w:t>
      </w:r>
      <w:proofErr w:type="spellEnd"/>
      <w:r w:rsidR="00902909" w:rsidRPr="00A3377C">
        <w:rPr>
          <w:rFonts w:ascii="Book Antiqua" w:hAnsi="Book Antiqua"/>
          <w:sz w:val="24"/>
        </w:rPr>
        <w:t>.</w:t>
      </w:r>
      <w:r w:rsidR="00902909" w:rsidRPr="00A3377C">
        <w:rPr>
          <w:rFonts w:ascii="Book Antiqua" w:hAnsi="Book Antiqua" w:cs="Times"/>
          <w:color w:val="1A1718"/>
          <w:sz w:val="24"/>
        </w:rPr>
        <w:t xml:space="preserve"> </w:t>
      </w:r>
      <w:r w:rsidR="00902909" w:rsidRPr="00A3377C">
        <w:rPr>
          <w:rFonts w:ascii="Book Antiqua" w:hAnsi="Book Antiqua"/>
          <w:sz w:val="24"/>
        </w:rPr>
        <w:t>Typically they show low</w:t>
      </w:r>
      <w:r w:rsidR="00845485" w:rsidRPr="00A3377C">
        <w:rPr>
          <w:rFonts w:ascii="Book Antiqua" w:hAnsi="Book Antiqua"/>
          <w:sz w:val="24"/>
        </w:rPr>
        <w:t xml:space="preserve"> </w:t>
      </w:r>
      <w:r w:rsidR="00902909" w:rsidRPr="00A3377C">
        <w:rPr>
          <w:rFonts w:ascii="Book Antiqua" w:hAnsi="Book Antiqua"/>
          <w:sz w:val="24"/>
        </w:rPr>
        <w:t xml:space="preserve">to </w:t>
      </w:r>
      <w:proofErr w:type="spellStart"/>
      <w:r w:rsidR="00902909" w:rsidRPr="00A3377C">
        <w:rPr>
          <w:rFonts w:ascii="Book Antiqua" w:hAnsi="Book Antiqua"/>
          <w:sz w:val="24"/>
        </w:rPr>
        <w:t>iso</w:t>
      </w:r>
      <w:proofErr w:type="spellEnd"/>
      <w:r w:rsidR="00845485" w:rsidRPr="00A3377C">
        <w:rPr>
          <w:rFonts w:ascii="Book Antiqua" w:hAnsi="Book Antiqua"/>
          <w:sz w:val="24"/>
        </w:rPr>
        <w:t>-</w:t>
      </w:r>
      <w:r w:rsidR="00902909" w:rsidRPr="00A3377C">
        <w:rPr>
          <w:rFonts w:ascii="Book Antiqua" w:hAnsi="Book Antiqua"/>
          <w:sz w:val="24"/>
        </w:rPr>
        <w:t xml:space="preserve">signal </w:t>
      </w:r>
      <w:r w:rsidR="003843C5" w:rsidRPr="00A3377C">
        <w:rPr>
          <w:rFonts w:ascii="Book Antiqua" w:hAnsi="Book Antiqua"/>
          <w:sz w:val="24"/>
        </w:rPr>
        <w:t xml:space="preserve">intensity </w:t>
      </w:r>
      <w:r w:rsidR="00902909" w:rsidRPr="00A3377C">
        <w:rPr>
          <w:rFonts w:ascii="Book Antiqua" w:hAnsi="Book Antiqua"/>
          <w:sz w:val="24"/>
        </w:rPr>
        <w:t>on T1</w:t>
      </w:r>
      <w:r w:rsidR="00845485" w:rsidRPr="00A3377C">
        <w:rPr>
          <w:rFonts w:ascii="Book Antiqua" w:hAnsi="Book Antiqua"/>
          <w:sz w:val="24"/>
        </w:rPr>
        <w:t>-</w:t>
      </w:r>
      <w:r w:rsidR="005506EA" w:rsidRPr="00A3377C">
        <w:rPr>
          <w:rFonts w:ascii="Book Antiqua" w:hAnsi="Book Antiqua"/>
          <w:sz w:val="24"/>
        </w:rPr>
        <w:t>WI</w:t>
      </w:r>
      <w:r w:rsidR="00902909" w:rsidRPr="00A3377C">
        <w:rPr>
          <w:rFonts w:ascii="Book Antiqua" w:hAnsi="Book Antiqua"/>
          <w:sz w:val="24"/>
        </w:rPr>
        <w:t xml:space="preserve">, and variably high signal </w:t>
      </w:r>
      <w:r w:rsidR="003843C5" w:rsidRPr="00A3377C">
        <w:rPr>
          <w:rFonts w:ascii="Book Antiqua" w:hAnsi="Book Antiqua"/>
          <w:sz w:val="24"/>
        </w:rPr>
        <w:t xml:space="preserve">intensity </w:t>
      </w:r>
      <w:r w:rsidR="00902909" w:rsidRPr="00A3377C">
        <w:rPr>
          <w:rFonts w:ascii="Book Antiqua" w:hAnsi="Book Antiqua"/>
          <w:sz w:val="24"/>
        </w:rPr>
        <w:t>on T2</w:t>
      </w:r>
      <w:r w:rsidR="00845485" w:rsidRPr="00A3377C">
        <w:rPr>
          <w:rFonts w:ascii="Book Antiqua" w:hAnsi="Book Antiqua"/>
          <w:sz w:val="24"/>
        </w:rPr>
        <w:t>-</w:t>
      </w:r>
      <w:r w:rsidR="0041773A" w:rsidRPr="00A3377C">
        <w:rPr>
          <w:rFonts w:ascii="Book Antiqua" w:hAnsi="Book Antiqua"/>
          <w:sz w:val="24"/>
        </w:rPr>
        <w:t>WI</w:t>
      </w:r>
      <w:r w:rsidR="00F4070A"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E3954C6E-9CF6-4132-8ED3-047FA8704E52&lt;/uuid&gt;&lt;priority&gt;0&lt;/priority&gt;&lt;publications&gt;&lt;publication&gt;&lt;uuid&gt;6E4FA298-633C-4E2C-B5D7-D633E36B014F&lt;/uuid&gt;&lt;volume&gt;52&lt;/volume&gt;&lt;doi&gt;10.1016/j.rcl.2014.02.015&lt;/doi&gt;&lt;startpage&gt;683&lt;/startpage&gt;&lt;publication_date&gt;99201407011200000000222000&lt;/publication_date&gt;&lt;url&gt;http://linkinghub.elsevier.com/retrieve/pii/S0033838914000396&lt;/url&gt;&lt;citekey&gt;MD:2014gf&lt;/citekey&gt;&lt;type&gt;400&lt;/type&gt;&lt;title&gt;Hepatocellular carcinoma and other hepatic malignancies: MR imaging.&lt;/title&gt;&lt;institution&gt;Department of Radiology, TJUH, Methodist, Thomas Jefferson University, 2301 South Broad Street, Philadelphia, PA 19148, USA. Electronic address: christopher.roth@jefferson.edu.&lt;/institution&gt;&lt;number&gt;4&lt;/number&gt;&lt;subtype&gt;400&lt;/subtype&gt;&lt;endpage&gt;707&lt;/endpage&gt;&lt;bundle&gt;&lt;publication&gt;&lt;publisher&gt;Elsevier Inc&lt;/publisher&gt;&lt;title&gt;Radiologic Clinics of NA&lt;/title&gt;&lt;type&gt;-100&lt;/type&gt;&lt;subtype&gt;-100&lt;/subtype&gt;&lt;uuid&gt;160CA012-BA21-4E7D-B748-27CD9A09E4B3&lt;/uuid&gt;&lt;/publication&gt;&lt;/bundle&gt;&lt;authors&gt;&lt;author&gt;&lt;firstName&gt;Christopher&lt;/firstName&gt;&lt;middleNames&gt;G&lt;/middleNames&gt;&lt;lastName&gt;Roth&lt;/lastName&gt;&lt;/author&gt;&lt;author&gt;&lt;firstName&gt;Donald&lt;/firstName&gt;&lt;middleNames&gt;G&lt;/middleNames&gt;&lt;lastName&gt;Mitchell&lt;/lastName&gt;&lt;/author&gt;&lt;/authors&gt;&lt;/publication&gt;&lt;publication&gt;&lt;publication_date&gt;99201412011200000000222000&lt;/publication_date&gt;&lt;doi&gt;10.1002/jmri.24810&lt;/doi&gt;&lt;institution&gt;Department of Medical Imaging, University of Toronto, Toronto, Ontario, Canada; Joint Department of Medical Imaging, University Health Network, Mount Sinai Hospital, and Women's College Hospital, Toronto, Ontario, Canada.&lt;/institution&gt;&lt;accepted_date&gt;99201410211200000000222000&lt;/accepted_date&gt;&lt;title&gt;MRI of cholangiocarcinoma.&lt;/title&gt;&lt;uuid&gt;6D150729-B728-4010-B76D-0D13AA27B851&lt;/uuid&gt;&lt;subtype&gt;400&lt;/subtype&gt;&lt;submission_date&gt;99201408251200000000222000&lt;/submission_date&gt;&lt;type&gt;400&lt;/type&gt;&lt;url&gt;http://eutils.ncbi.nlm.nih.gov/entrez/eutils/elink.fcgi?dbfrom=pubmed&amp;amp;id=25447417&amp;amp;retmode=ref&amp;amp;cmd=prlinks&lt;/url&gt;&lt;bundle&gt;&lt;publication&gt;&lt;title&gt;Journal of magnetic resonance imaging : JMRI&lt;/title&gt;&lt;type&gt;-100&lt;/type&gt;&lt;subtype&gt;-100&lt;/subtype&gt;&lt;uuid&gt;0DFA2378-FB26-47E9-8477-FEE085E18563&lt;/uuid&gt;&lt;/publication&gt;&lt;/bundle&gt;&lt;authors&gt;&lt;author&gt;&lt;firstName&gt;Kartik&lt;/firstName&gt;&lt;middleNames&gt;S&lt;/middleNames&gt;&lt;lastName&gt;Jhaveri&lt;/lastName&gt;&lt;/author&gt;&lt;author&gt;&lt;firstName&gt;Hooman&lt;/firstName&gt;&lt;lastName&gt;Hosseini-Nik&lt;/lastName&gt;&lt;/author&gt;&lt;/authors&gt;&lt;/publication&gt;&lt;/publications&gt;&lt;cites&gt;&lt;/cites&gt;&lt;/citation&gt;</w:instrText>
      </w:r>
      <w:r w:rsidR="00F4070A" w:rsidRPr="00A3377C">
        <w:rPr>
          <w:rFonts w:ascii="Book Antiqua" w:hAnsi="Book Antiqua"/>
          <w:sz w:val="24"/>
        </w:rPr>
        <w:fldChar w:fldCharType="separate"/>
      </w:r>
      <w:r w:rsidR="00F4070A" w:rsidRPr="00A3377C">
        <w:rPr>
          <w:rFonts w:ascii="Book Antiqua" w:hAnsi="Book Antiqua" w:cs="Cambria"/>
          <w:sz w:val="24"/>
          <w:vertAlign w:val="superscript"/>
        </w:rPr>
        <w:t>[</w:t>
      </w:r>
      <w:r w:rsidR="007D2FA7" w:rsidRPr="00A3377C">
        <w:rPr>
          <w:rFonts w:ascii="Book Antiqua" w:hAnsi="Book Antiqua" w:cs="Cambria"/>
          <w:sz w:val="24"/>
          <w:vertAlign w:val="superscript"/>
        </w:rPr>
        <w:t>82</w:t>
      </w:r>
      <w:r w:rsidR="00F4070A" w:rsidRPr="00A3377C">
        <w:rPr>
          <w:rFonts w:ascii="Book Antiqua" w:hAnsi="Book Antiqua" w:cs="Cambria"/>
          <w:sz w:val="24"/>
          <w:vertAlign w:val="superscript"/>
        </w:rPr>
        <w:t>,</w:t>
      </w:r>
      <w:r w:rsidR="007D2FA7" w:rsidRPr="00A3377C">
        <w:rPr>
          <w:rFonts w:ascii="Book Antiqua" w:hAnsi="Book Antiqua" w:cs="Cambria"/>
          <w:sz w:val="24"/>
          <w:vertAlign w:val="superscript"/>
        </w:rPr>
        <w:t>83</w:t>
      </w:r>
      <w:r w:rsidR="00F4070A" w:rsidRPr="00A3377C">
        <w:rPr>
          <w:rFonts w:ascii="Book Antiqua" w:hAnsi="Book Antiqua" w:cs="Cambria"/>
          <w:sz w:val="24"/>
          <w:vertAlign w:val="superscript"/>
        </w:rPr>
        <w:t>]</w:t>
      </w:r>
      <w:r w:rsidR="00F4070A" w:rsidRPr="00A3377C">
        <w:rPr>
          <w:rFonts w:ascii="Book Antiqua" w:hAnsi="Book Antiqua"/>
          <w:sz w:val="24"/>
        </w:rPr>
        <w:fldChar w:fldCharType="end"/>
      </w:r>
      <w:r w:rsidR="00902909" w:rsidRPr="00A3377C">
        <w:rPr>
          <w:rFonts w:ascii="Book Antiqua" w:hAnsi="Book Antiqua"/>
          <w:sz w:val="24"/>
        </w:rPr>
        <w:t xml:space="preserve">. </w:t>
      </w:r>
      <w:r w:rsidR="0041773A" w:rsidRPr="00A3377C">
        <w:rPr>
          <w:rFonts w:ascii="Book Antiqua" w:hAnsi="Book Antiqua"/>
          <w:sz w:val="24"/>
        </w:rPr>
        <w:t>C</w:t>
      </w:r>
      <w:r w:rsidR="00EB1B95" w:rsidRPr="00A3377C">
        <w:rPr>
          <w:rFonts w:ascii="Book Antiqua" w:hAnsi="Book Antiqua"/>
          <w:sz w:val="24"/>
        </w:rPr>
        <w:t>apsular retraction</w:t>
      </w:r>
      <w:r w:rsidR="0041773A" w:rsidRPr="00A3377C">
        <w:rPr>
          <w:rFonts w:ascii="Book Antiqua" w:hAnsi="Book Antiqua"/>
          <w:sz w:val="24"/>
        </w:rPr>
        <w:t xml:space="preserve"> is sometimes described,</w:t>
      </w:r>
      <w:r w:rsidR="00EB1B95" w:rsidRPr="00A3377C">
        <w:rPr>
          <w:rFonts w:ascii="Book Antiqua" w:hAnsi="Book Antiqua"/>
          <w:sz w:val="24"/>
        </w:rPr>
        <w:t xml:space="preserve"> reflecting the desmoplastic nature of the tumor. </w:t>
      </w:r>
      <w:r w:rsidR="0055561A" w:rsidRPr="00A3377C">
        <w:rPr>
          <w:rFonts w:ascii="Book Antiqua" w:hAnsi="Book Antiqua"/>
          <w:sz w:val="24"/>
        </w:rPr>
        <w:t>In s</w:t>
      </w:r>
      <w:r w:rsidR="0041773A" w:rsidRPr="00A3377C">
        <w:rPr>
          <w:rFonts w:ascii="Book Antiqua" w:hAnsi="Book Antiqua"/>
          <w:sz w:val="24"/>
        </w:rPr>
        <w:t xml:space="preserve">ome cases </w:t>
      </w:r>
      <w:r w:rsidR="00EB1B95" w:rsidRPr="00A3377C">
        <w:rPr>
          <w:rFonts w:ascii="Book Antiqua" w:hAnsi="Book Antiqua"/>
          <w:sz w:val="24"/>
        </w:rPr>
        <w:t xml:space="preserve">vascular encasement and </w:t>
      </w:r>
      <w:r w:rsidR="00902909" w:rsidRPr="00A3377C">
        <w:rPr>
          <w:rFonts w:ascii="Book Antiqua" w:hAnsi="Book Antiqua"/>
          <w:sz w:val="24"/>
        </w:rPr>
        <w:t>dilated bile ducts peripheral to the mass</w:t>
      </w:r>
      <w:r w:rsidR="0055561A" w:rsidRPr="00A3377C">
        <w:rPr>
          <w:rFonts w:ascii="Book Antiqua" w:hAnsi="Book Antiqua"/>
          <w:sz w:val="24"/>
        </w:rPr>
        <w:t xml:space="preserve"> may be seen</w:t>
      </w:r>
      <w:r w:rsidR="00EB1B95" w:rsidRPr="00A3377C">
        <w:rPr>
          <w:rFonts w:ascii="Book Antiqua" w:hAnsi="Book Antiqua"/>
          <w:sz w:val="24"/>
        </w:rPr>
        <w:t>.</w:t>
      </w:r>
      <w:r w:rsidR="00902909" w:rsidRPr="00A3377C">
        <w:rPr>
          <w:rFonts w:ascii="Book Antiqua" w:hAnsi="Book Antiqua"/>
          <w:sz w:val="24"/>
        </w:rPr>
        <w:t xml:space="preserve"> </w:t>
      </w:r>
      <w:r w:rsidR="00EB1B95" w:rsidRPr="00A3377C">
        <w:rPr>
          <w:rFonts w:ascii="Book Antiqua" w:hAnsi="Book Antiqua"/>
          <w:sz w:val="24"/>
        </w:rPr>
        <w:t>E</w:t>
      </w:r>
      <w:r w:rsidR="0084574B" w:rsidRPr="00A3377C">
        <w:rPr>
          <w:rFonts w:ascii="Book Antiqua" w:hAnsi="Book Antiqua"/>
          <w:sz w:val="24"/>
        </w:rPr>
        <w:t xml:space="preserve">arly </w:t>
      </w:r>
      <w:r w:rsidR="00F4070A" w:rsidRPr="00A3377C">
        <w:rPr>
          <w:rFonts w:ascii="Book Antiqua" w:hAnsi="Book Antiqua"/>
          <w:sz w:val="24"/>
        </w:rPr>
        <w:t xml:space="preserve">continuous </w:t>
      </w:r>
      <w:r w:rsidR="0084574B" w:rsidRPr="00A3377C">
        <w:rPr>
          <w:rFonts w:ascii="Book Antiqua" w:hAnsi="Book Antiqua"/>
          <w:sz w:val="24"/>
        </w:rPr>
        <w:t>rim enhanceme</w:t>
      </w:r>
      <w:r w:rsidR="00EB1B95" w:rsidRPr="00A3377C">
        <w:rPr>
          <w:rFonts w:ascii="Book Antiqua" w:hAnsi="Book Antiqua"/>
          <w:sz w:val="24"/>
        </w:rPr>
        <w:t xml:space="preserve">nt followed by progressive </w:t>
      </w:r>
      <w:r w:rsidR="0084574B" w:rsidRPr="00A3377C">
        <w:rPr>
          <w:rFonts w:ascii="Book Antiqua" w:hAnsi="Book Antiqua"/>
          <w:sz w:val="24"/>
        </w:rPr>
        <w:t>heterogeneous enhancement</w:t>
      </w:r>
      <w:r w:rsidR="00EB1B95" w:rsidRPr="00A3377C">
        <w:rPr>
          <w:rFonts w:ascii="Book Antiqua" w:hAnsi="Book Antiqua"/>
          <w:sz w:val="24"/>
        </w:rPr>
        <w:t xml:space="preserve"> of the remainder of the lesion</w:t>
      </w:r>
      <w:r w:rsidR="00F4070A" w:rsidRPr="00A3377C">
        <w:rPr>
          <w:rFonts w:ascii="Book Antiqua" w:hAnsi="Book Antiqua"/>
          <w:sz w:val="24"/>
        </w:rPr>
        <w:t xml:space="preserve"> is often seen</w:t>
      </w:r>
      <w:r w:rsidR="009975E1" w:rsidRPr="00A3377C">
        <w:rPr>
          <w:rFonts w:ascii="Book Antiqua" w:hAnsi="Book Antiqua"/>
          <w:sz w:val="24"/>
        </w:rPr>
        <w:t xml:space="preserve"> (</w:t>
      </w:r>
      <w:r w:rsidR="00A74B90" w:rsidRPr="00A3377C">
        <w:rPr>
          <w:rFonts w:ascii="Book Antiqua" w:hAnsi="Book Antiqua"/>
          <w:sz w:val="24"/>
        </w:rPr>
        <w:t xml:space="preserve">Figure </w:t>
      </w:r>
      <w:r w:rsidR="009975E1" w:rsidRPr="00A3377C">
        <w:rPr>
          <w:rFonts w:ascii="Book Antiqua" w:hAnsi="Book Antiqua"/>
          <w:sz w:val="24"/>
        </w:rPr>
        <w:t>8)</w:t>
      </w:r>
      <w:r w:rsidR="00EB1B95" w:rsidRPr="00A3377C">
        <w:rPr>
          <w:rFonts w:ascii="Book Antiqua" w:hAnsi="Book Antiqua"/>
          <w:sz w:val="24"/>
        </w:rPr>
        <w:t xml:space="preserve">. The late enhancement is due to the fibrotic nature of </w:t>
      </w:r>
      <w:proofErr w:type="spellStart"/>
      <w:r w:rsidR="00845485" w:rsidRPr="00A3377C">
        <w:rPr>
          <w:rFonts w:ascii="Book Antiqua" w:hAnsi="Book Antiqua"/>
          <w:sz w:val="24"/>
        </w:rPr>
        <w:t>cholangiocarcinoma</w:t>
      </w:r>
      <w:proofErr w:type="spellEnd"/>
      <w:r w:rsidR="00EB1B95" w:rsidRPr="00A3377C">
        <w:rPr>
          <w:rFonts w:ascii="Book Antiqua" w:hAnsi="Book Antiqua"/>
          <w:sz w:val="24"/>
        </w:rPr>
        <w:t>.</w:t>
      </w:r>
      <w:r w:rsidR="00DE6BBF" w:rsidRPr="00A3377C">
        <w:rPr>
          <w:rFonts w:ascii="Book Antiqua" w:hAnsi="Book Antiqua"/>
          <w:sz w:val="24"/>
        </w:rPr>
        <w:t xml:space="preserve"> </w:t>
      </w:r>
      <w:r w:rsidR="00B64423" w:rsidRPr="00A3377C">
        <w:rPr>
          <w:rFonts w:ascii="Book Antiqua" w:hAnsi="Book Antiqua"/>
          <w:sz w:val="24"/>
        </w:rPr>
        <w:t xml:space="preserve">Near one third of </w:t>
      </w:r>
      <w:proofErr w:type="spellStart"/>
      <w:r w:rsidR="00845485" w:rsidRPr="00A3377C">
        <w:rPr>
          <w:rFonts w:ascii="Book Antiqua" w:hAnsi="Book Antiqua"/>
          <w:sz w:val="24"/>
        </w:rPr>
        <w:t>cholangiocarcinomas</w:t>
      </w:r>
      <w:proofErr w:type="spellEnd"/>
      <w:r w:rsidR="00845485" w:rsidRPr="00A3377C" w:rsidDel="00845485">
        <w:rPr>
          <w:rFonts w:ascii="Book Antiqua" w:hAnsi="Book Antiqua"/>
          <w:sz w:val="24"/>
        </w:rPr>
        <w:t xml:space="preserve"> </w:t>
      </w:r>
      <w:r w:rsidR="00B64423" w:rsidRPr="00A3377C">
        <w:rPr>
          <w:rFonts w:ascii="Book Antiqua" w:hAnsi="Book Antiqua"/>
          <w:sz w:val="24"/>
        </w:rPr>
        <w:t xml:space="preserve">are </w:t>
      </w:r>
      <w:proofErr w:type="spellStart"/>
      <w:r w:rsidR="00B64423" w:rsidRPr="00A3377C">
        <w:rPr>
          <w:rFonts w:ascii="Book Antiqua" w:hAnsi="Book Antiqua"/>
          <w:sz w:val="24"/>
        </w:rPr>
        <w:t>hypervascular</w:t>
      </w:r>
      <w:proofErr w:type="spellEnd"/>
      <w:r w:rsidR="00B64423" w:rsidRPr="00A3377C">
        <w:rPr>
          <w:rFonts w:ascii="Book Antiqua" w:hAnsi="Book Antiqua"/>
          <w:sz w:val="24"/>
        </w:rPr>
        <w:t xml:space="preserve">. </w:t>
      </w:r>
      <w:proofErr w:type="spellStart"/>
      <w:r w:rsidR="00B64423" w:rsidRPr="00A3377C">
        <w:rPr>
          <w:rFonts w:ascii="Book Antiqua" w:hAnsi="Book Antiqua"/>
          <w:sz w:val="24"/>
        </w:rPr>
        <w:t>Nanashima</w:t>
      </w:r>
      <w:proofErr w:type="spellEnd"/>
      <w:r w:rsidR="00B64423" w:rsidRPr="00A3377C">
        <w:rPr>
          <w:rFonts w:ascii="Book Antiqua" w:hAnsi="Book Antiqua"/>
          <w:sz w:val="24"/>
        </w:rPr>
        <w:t xml:space="preserve"> </w:t>
      </w:r>
      <w:r w:rsidR="00B64423" w:rsidRPr="00A74B90">
        <w:rPr>
          <w:rFonts w:ascii="Book Antiqua" w:hAnsi="Book Antiqua"/>
          <w:i/>
          <w:sz w:val="24"/>
        </w:rPr>
        <w:t>et al</w:t>
      </w:r>
      <w:r w:rsidR="00947852"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F884EE63-4AB8-4EB6-B2B0-3442C3080E76&lt;/uuid&gt;&lt;priority&gt;0&lt;/priority&gt;&lt;publications&gt;&lt;publication&gt;&lt;uuid&gt;BA97E6CC-B181-4E1F-A023-F7AD264AAAC5&lt;/uuid&gt;&lt;volume&gt;15&lt;/volume&gt;&lt;doi&gt;10.1007/s11894-013-0359-8&lt;/doi&gt;&lt;startpage&gt;359&lt;/startpage&gt;&lt;publication_date&gt;99201311171200000000222000&lt;/publication_date&gt;&lt;url&gt;http://link.springer.com/10.1007/s11894-013-0359-8&lt;/url&gt;&lt;citekey&gt;Garrett:2013cq&lt;/citekey&gt;&lt;type&gt;400&lt;/type&gt;&lt;title&gt;Solid Liver Masses: Approach to Management from the Standpoint of a Radiologist&lt;/title&gt;&lt;number&gt;12&lt;/number&gt;&lt;subtype&gt;400&lt;/subtype&gt;&lt;endpage&gt;9&lt;/endpage&gt;&lt;bundle&gt;&lt;publication&gt;&lt;title&gt;Current Gastroenterology Reports&lt;/title&gt;&lt;type&gt;-100&lt;/type&gt;&lt;subtype&gt;-100&lt;/subtype&gt;&lt;uuid&gt;6DCA61C0-B7AC-4CAE-A72D-016DA0EE90F1&lt;/uuid&gt;&lt;/publication&gt;&lt;/bundle&gt;&lt;authors&gt;&lt;author&gt;&lt;firstName&gt;Robert&lt;/firstName&gt;&lt;lastName&gt;Garrett&lt;/lastName&gt;&lt;/author&gt;&lt;/authors&gt;&lt;/publication&gt;&lt;/publications&gt;&lt;cites&gt;&lt;/cites&gt;&lt;/citation&gt;</w:instrText>
      </w:r>
      <w:r w:rsidR="00947852" w:rsidRPr="00A3377C">
        <w:rPr>
          <w:rFonts w:ascii="Book Antiqua" w:hAnsi="Book Antiqua"/>
          <w:sz w:val="24"/>
        </w:rPr>
        <w:fldChar w:fldCharType="separate"/>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86</w:t>
      </w:r>
      <w:r w:rsidR="00F82D49" w:rsidRPr="00A3377C">
        <w:rPr>
          <w:rFonts w:ascii="Book Antiqua" w:hAnsi="Book Antiqua" w:cs="Cambria"/>
          <w:sz w:val="24"/>
          <w:vertAlign w:val="superscript"/>
        </w:rPr>
        <w:t>]</w:t>
      </w:r>
      <w:r w:rsidR="00947852" w:rsidRPr="00A3377C">
        <w:rPr>
          <w:rFonts w:ascii="Book Antiqua" w:hAnsi="Book Antiqua"/>
          <w:sz w:val="24"/>
        </w:rPr>
        <w:fldChar w:fldCharType="end"/>
      </w:r>
      <w:r w:rsidR="00947852" w:rsidRPr="00A3377C">
        <w:rPr>
          <w:rFonts w:ascii="Book Antiqua" w:hAnsi="Book Antiqua"/>
          <w:sz w:val="24"/>
        </w:rPr>
        <w:t>,</w:t>
      </w:r>
      <w:r w:rsidR="00B64423" w:rsidRPr="00A3377C">
        <w:rPr>
          <w:rFonts w:ascii="Book Antiqua" w:hAnsi="Book Antiqua"/>
          <w:sz w:val="24"/>
        </w:rPr>
        <w:t xml:space="preserve"> Kim </w:t>
      </w:r>
      <w:r w:rsidR="00B64423" w:rsidRPr="00A74B90">
        <w:rPr>
          <w:rFonts w:ascii="Book Antiqua" w:hAnsi="Book Antiqua"/>
          <w:i/>
          <w:sz w:val="24"/>
        </w:rPr>
        <w:t>et al</w:t>
      </w:r>
      <w:r w:rsidR="00947852"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19842450-C21B-4DB8-B817-9FCB08A3B844&lt;/uuid&gt;&lt;priority&gt;0&lt;/priority&gt;&lt;publications&gt;&lt;publication&gt;&lt;publication_date&gt;99201503261200000000222000&lt;/publication_date&gt;&lt;startpage&gt;1&lt;/startpage&gt;&lt;doi&gt;10.4254/wjh.v7.i3.468&lt;/doi&gt;&lt;title&gt;Magnetic resonance imaging of the cirrhotic liver: An update&lt;/title&gt;&lt;uuid&gt;AEBDA6EF-4DD8-4CE3-A014-C04CB73A8B14&lt;/uuid&gt;&lt;subtype&gt;400&lt;/subtype&gt;&lt;endpage&gt;21&lt;/endpage&gt;&lt;type&gt;400&lt;/type&gt;&lt;citekey&gt;Anonymous:2015fn&lt;/citekey&gt;&lt;url&gt;http://www.wjgnet.com/1948-5182/pdf/v7/i3/468.pdf&lt;/url&gt;&lt;bundle&gt;&lt;publication&gt;&lt;title&gt;World Journal of Hepatology&lt;/title&gt;&lt;type&gt;-100&lt;/type&gt;&lt;subtype&gt;-100&lt;/subtype&gt;&lt;uuid&gt;23CCEFFC-7F0C-4ABF-9EC6-A50E1A5BD0E7&lt;/uuid&gt;&lt;/publication&gt;&lt;/bundle&gt;&lt;authors&gt;&lt;author&gt;&lt;firstName&gt;Agnes&lt;/firstName&gt;&lt;lastName&gt;Watanabe&lt;/lastName&gt;&lt;/author&gt;&lt;author&gt;&lt;firstName&gt;Miguel&lt;/firstName&gt;&lt;lastName&gt;Ramalho&lt;/lastName&gt;&lt;/author&gt;&lt;author&gt;&lt;firstName&gt;Mamdoh&lt;/firstName&gt;&lt;lastName&gt;AlObaidy&lt;/lastName&gt;&lt;/author&gt;&lt;author&gt;&lt;firstName&gt;Hye&lt;/firstName&gt;&lt;middleNames&gt;Jin&lt;/middleNames&gt;&lt;lastName&gt;Kim&lt;/lastName&gt;&lt;/author&gt;&lt;author&gt;&lt;firstName&gt;Fernanda&lt;/firstName&gt;&lt;middleNames&gt;G&lt;/middleNames&gt;&lt;lastName&gt;Velloni&lt;/lastName&gt;&lt;/author&gt;&lt;author&gt;&lt;firstName&gt;Richard&lt;/firstName&gt;&lt;middleNames&gt;C&lt;/middleNames&gt;&lt;lastName&gt;Semelka&lt;/lastName&gt;&lt;/author&gt;&lt;/authors&gt;&lt;/publication&gt;&lt;/publications&gt;&lt;cites&gt;&lt;/cites&gt;&lt;/citation&gt;</w:instrText>
      </w:r>
      <w:r w:rsidR="00947852" w:rsidRPr="00A3377C">
        <w:rPr>
          <w:rFonts w:ascii="Book Antiqua" w:hAnsi="Book Antiqua"/>
          <w:sz w:val="24"/>
        </w:rPr>
        <w:fldChar w:fldCharType="separate"/>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87</w:t>
      </w:r>
      <w:r w:rsidR="00F82D49" w:rsidRPr="00A3377C">
        <w:rPr>
          <w:rFonts w:ascii="Book Antiqua" w:hAnsi="Book Antiqua" w:cs="Cambria"/>
          <w:sz w:val="24"/>
          <w:vertAlign w:val="superscript"/>
        </w:rPr>
        <w:t>]</w:t>
      </w:r>
      <w:r w:rsidR="00947852" w:rsidRPr="00A3377C">
        <w:rPr>
          <w:rFonts w:ascii="Book Antiqua" w:hAnsi="Book Antiqua"/>
          <w:sz w:val="24"/>
        </w:rPr>
        <w:fldChar w:fldCharType="end"/>
      </w:r>
      <w:r w:rsidR="00947852" w:rsidRPr="00A3377C">
        <w:rPr>
          <w:rFonts w:ascii="Book Antiqua" w:hAnsi="Book Antiqua"/>
          <w:sz w:val="24"/>
        </w:rPr>
        <w:t xml:space="preserve"> </w:t>
      </w:r>
      <w:r w:rsidR="00B64423" w:rsidRPr="00A3377C">
        <w:rPr>
          <w:rFonts w:ascii="Book Antiqua" w:hAnsi="Book Antiqua"/>
          <w:sz w:val="24"/>
        </w:rPr>
        <w:t>and Al Ansari et al</w:t>
      </w:r>
      <w:r w:rsidR="000A0BE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6820E52C-2625-485B-94F8-E7DFE2FD08E3&lt;/uuid&gt;&lt;priority&gt;0&lt;/priority&gt;&lt;publications&gt;&lt;publication&gt;&lt;uuid&gt;420D212F-674E-4ECE-962F-D16CD7D9A55B&lt;/uuid&gt;&lt;volume&gt;39&lt;/volume&gt;&lt;doi&gt;10.1007/s00261-014-0172-3&lt;/doi&gt;&lt;startpage&gt;1228&lt;/startpage&gt;&lt;publication_date&gt;99201406151200000000222000&lt;/publication_date&gt;&lt;url&gt;http://link.springer.com/10.1007/s00261-014-0172-3&lt;/url&gt;&lt;citekey&gt;AlAnsari:2014bs&lt;/citekey&gt;&lt;type&gt;400&lt;/type&gt;&lt;title&gt;Mass-forming cholangiocarcinoma and adenocarcinoma of unknown primary: can they be distinguished on liver MRI?&lt;/title&gt;&lt;publisher&gt;Springer US&lt;/publisher&gt;&lt;number&gt;6&lt;/number&gt;&lt;subtype&gt;400&lt;/subtype&gt;&lt;endpage&gt;1240&lt;/endpage&gt;&lt;bundle&gt;&lt;publication&gt;&lt;publisher&gt;Springer US&lt;/publisher&gt;&lt;url&gt;http://vb3lk7eb4t.search.serialssolutions.com.libproxy.lib.unc.edu&lt;/url&gt;&lt;title&gt;Abdominal imaging&lt;/title&gt;&lt;type&gt;-100&lt;/type&gt;&lt;subtype&gt;-100&lt;/subtype&gt;&lt;uuid&gt;0EA39261-4290-49A4-9047-4F4C320D3C14&lt;/uuid&gt;&lt;/publication&gt;&lt;/bundle&gt;&lt;authors&gt;&lt;author&gt;&lt;firstName&gt;Najwa&lt;/firstName&gt;&lt;droppingParticle&gt;Al&lt;/droppingParticle&gt;&lt;lastName&gt;Ansari&lt;/lastName&gt;&lt;/author&gt;&lt;author&gt;&lt;firstName&gt;Bong&lt;/firstName&gt;&lt;middleNames&gt;Soo&lt;/middleNames&gt;&lt;lastName&gt;Kim&lt;/lastName&gt;&lt;/author&gt;&lt;author&gt;&lt;firstName&gt;Saowanee&lt;/firstName&gt;&lt;lastName&gt;Srirattanapong&lt;/lastName&gt;&lt;/author&gt;&lt;author&gt;&lt;firstName&gt;Charles&lt;/firstName&gt;&lt;middleNames&gt;T A&lt;/middleNames&gt;&lt;lastName&gt;Semelka&lt;/lastName&gt;&lt;/author&gt;&lt;author&gt;&lt;firstName&gt;Miguel&lt;/firstName&gt;&lt;lastName&gt;Ramalho&lt;/lastName&gt;&lt;/author&gt;&lt;author&gt;&lt;firstName&gt;Ersan&lt;/firstName&gt;&lt;lastName&gt;Altun&lt;/lastName&gt;&lt;/author&gt;&lt;author&gt;&lt;firstName&gt;John&lt;/firstName&gt;&lt;middleNames&gt;T&lt;/middleNames&gt;&lt;lastName&gt;Woosley&lt;/lastName&gt;&lt;/author&gt;&lt;author&gt;&lt;firstName&gt;Benjamin&lt;/firstName&gt;&lt;lastName&gt;Calvo&lt;/lastName&gt;&lt;/author&gt;&lt;author&gt;&lt;firstName&gt;Richard&lt;/firstName&gt;&lt;middleNames&gt;C&lt;/middleNames&gt;&lt;lastName&gt;Semelka&lt;/lastName&gt;&lt;/author&gt;&lt;/authors&gt;&lt;/publication&gt;&lt;/publications&gt;&lt;cites&gt;&lt;/cites&gt;&lt;/citation&gt;</w:instrText>
      </w:r>
      <w:r w:rsidR="000A0BEC" w:rsidRPr="00A3377C">
        <w:rPr>
          <w:rFonts w:ascii="Book Antiqua" w:hAnsi="Book Antiqua"/>
          <w:sz w:val="24"/>
        </w:rPr>
        <w:fldChar w:fldCharType="separate"/>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84</w:t>
      </w:r>
      <w:r w:rsidR="00F82D49" w:rsidRPr="00A3377C">
        <w:rPr>
          <w:rFonts w:ascii="Book Antiqua" w:hAnsi="Book Antiqua" w:cs="Cambria"/>
          <w:sz w:val="24"/>
          <w:vertAlign w:val="superscript"/>
        </w:rPr>
        <w:t>]</w:t>
      </w:r>
      <w:r w:rsidR="000A0BEC" w:rsidRPr="00A3377C">
        <w:rPr>
          <w:rFonts w:ascii="Book Antiqua" w:hAnsi="Book Antiqua"/>
          <w:sz w:val="24"/>
        </w:rPr>
        <w:fldChar w:fldCharType="end"/>
      </w:r>
      <w:r w:rsidR="00B64423" w:rsidRPr="00A3377C">
        <w:rPr>
          <w:rFonts w:ascii="Book Antiqua" w:hAnsi="Book Antiqua"/>
          <w:sz w:val="24"/>
        </w:rPr>
        <w:t xml:space="preserve"> reported that 46%, 29%</w:t>
      </w:r>
      <w:r w:rsidR="00422EEE" w:rsidRPr="00A3377C">
        <w:rPr>
          <w:rFonts w:ascii="Book Antiqua" w:hAnsi="Book Antiqua"/>
          <w:sz w:val="24"/>
        </w:rPr>
        <w:t>,</w:t>
      </w:r>
      <w:r w:rsidR="00B64423" w:rsidRPr="00A3377C">
        <w:rPr>
          <w:rFonts w:ascii="Book Antiqua" w:hAnsi="Book Antiqua"/>
          <w:sz w:val="24"/>
        </w:rPr>
        <w:t xml:space="preserve"> and 28%</w:t>
      </w:r>
      <w:r w:rsidR="00422EEE" w:rsidRPr="00A3377C">
        <w:rPr>
          <w:rFonts w:ascii="Book Antiqua" w:hAnsi="Book Antiqua"/>
          <w:sz w:val="24"/>
        </w:rPr>
        <w:t>,</w:t>
      </w:r>
      <w:r w:rsidR="00B64423" w:rsidRPr="00A3377C">
        <w:rPr>
          <w:rFonts w:ascii="Book Antiqua" w:hAnsi="Book Antiqua"/>
          <w:sz w:val="24"/>
        </w:rPr>
        <w:t xml:space="preserve"> respectively, of the intra-hepatic </w:t>
      </w:r>
      <w:proofErr w:type="spellStart"/>
      <w:r w:rsidR="00422EEE" w:rsidRPr="00A3377C">
        <w:rPr>
          <w:rFonts w:ascii="Book Antiqua" w:hAnsi="Book Antiqua"/>
          <w:sz w:val="24"/>
        </w:rPr>
        <w:t>cholangiocarcinomas</w:t>
      </w:r>
      <w:proofErr w:type="spellEnd"/>
      <w:r w:rsidR="00B64423" w:rsidRPr="00A3377C">
        <w:rPr>
          <w:rFonts w:ascii="Book Antiqua" w:hAnsi="Book Antiqua"/>
          <w:sz w:val="24"/>
        </w:rPr>
        <w:t xml:space="preserve"> in their studies showed </w:t>
      </w:r>
      <w:proofErr w:type="spellStart"/>
      <w:r w:rsidR="00B64423" w:rsidRPr="00A3377C">
        <w:rPr>
          <w:rFonts w:ascii="Book Antiqua" w:hAnsi="Book Antiqua"/>
          <w:sz w:val="24"/>
        </w:rPr>
        <w:t>hypervascular</w:t>
      </w:r>
      <w:proofErr w:type="spellEnd"/>
      <w:r w:rsidR="00B64423" w:rsidRPr="00A3377C">
        <w:rPr>
          <w:rFonts w:ascii="Book Antiqua" w:hAnsi="Book Antiqua"/>
          <w:sz w:val="24"/>
        </w:rPr>
        <w:t xml:space="preserve"> enhancement pattern. This appearance is well recognized and might carry a better prognosis with long</w:t>
      </w:r>
      <w:r w:rsidR="00525D80" w:rsidRPr="00A3377C">
        <w:rPr>
          <w:rFonts w:ascii="Book Antiqua" w:hAnsi="Book Antiqua"/>
          <w:sz w:val="24"/>
        </w:rPr>
        <w:t>er disease-free survival</w:t>
      </w:r>
      <w:r w:rsidR="000A0BE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82335402-9FE8-4F6D-BE9A-9C13C7DF7EDF&lt;/uuid&gt;&lt;priority&gt;0&lt;/priority&gt;&lt;publications&gt;&lt;publication&gt;&lt;publication_date&gt;99201503261200000000222000&lt;/publication_date&gt;&lt;startpage&gt;1&lt;/startpage&gt;&lt;doi&gt;10.4254/wjh.v7.i3.468&lt;/doi&gt;&lt;title&gt;Magnetic resonance imaging of the cirrhotic liver: An update&lt;/title&gt;&lt;uuid&gt;AEBDA6EF-4DD8-4CE3-A014-C04CB73A8B14&lt;/uuid&gt;&lt;subtype&gt;400&lt;/subtype&gt;&lt;endpage&gt;21&lt;/endpage&gt;&lt;type&gt;400&lt;/type&gt;&lt;citekey&gt;Anonymous:2015fn&lt;/citekey&gt;&lt;url&gt;http://www.wjgnet.com/1948-5182/pdf/v7/i3/468.pdf&lt;/url&gt;&lt;bundle&gt;&lt;publication&gt;&lt;title&gt;World Journal of Hepatology&lt;/title&gt;&lt;type&gt;-100&lt;/type&gt;&lt;subtype&gt;-100&lt;/subtype&gt;&lt;uuid&gt;23CCEFFC-7F0C-4ABF-9EC6-A50E1A5BD0E7&lt;/uuid&gt;&lt;/publication&gt;&lt;/bundle&gt;&lt;authors&gt;&lt;author&gt;&lt;firstName&gt;Agnes&lt;/firstName&gt;&lt;lastName&gt;Watanabe&lt;/lastName&gt;&lt;/author&gt;&lt;author&gt;&lt;firstName&gt;Miguel&lt;/firstName&gt;&lt;lastName&gt;Ramalho&lt;/lastName&gt;&lt;/author&gt;&lt;author&gt;&lt;firstName&gt;Mamdoh&lt;/firstName&gt;&lt;lastName&gt;AlObaidy&lt;/lastName&gt;&lt;/author&gt;&lt;author&gt;&lt;firstName&gt;Hye&lt;/firstName&gt;&lt;middleNames&gt;Jin&lt;/middleNames&gt;&lt;lastName&gt;Kim&lt;/lastName&gt;&lt;/author&gt;&lt;author&gt;&lt;firstName&gt;Fernanda&lt;/firstName&gt;&lt;middleNames&gt;G&lt;/middleNames&gt;&lt;lastName&gt;Velloni&lt;/lastName&gt;&lt;/author&gt;&lt;author&gt;&lt;firstName&gt;Richard&lt;/firstName&gt;&lt;middleNames&gt;C&lt;/middleNames&gt;&lt;lastName&gt;Semelka&lt;/lastName&gt;&lt;/author&gt;&lt;/authors&gt;&lt;/publication&gt;&lt;publication&gt;&lt;uuid&gt;9EA515C6-9825-4339-BAC9-DBDB7A183CAC&lt;/uuid&gt;&lt;volume&gt;11&lt;/volume&gt;&lt;doi&gt;10.1038/nrgastro.2014.151&lt;/doi&gt;&lt;startpage&gt;737&lt;/startpage&gt;&lt;publication_date&gt;99201409021200000000222000&lt;/publication_date&gt;&lt;url&gt;http://dx.doi.org/10.1038/nrgastro.2014.151&lt;/url&gt;&lt;citekey&gt;Belghiti:2014de&lt;/citekey&gt;&lt;type&gt;400&lt;/type&gt;&lt;title&gt;Diagnosis and management of solid benign liver lesions&lt;/title&gt;&lt;publisher&gt;Nature Publishing Group&lt;/publisher&gt;&lt;number&gt;12&lt;/number&gt;&lt;subtype&gt;400&lt;/subtype&gt;&lt;endpage&gt;749&lt;/endpage&gt;&lt;bundle&gt;&lt;publication&gt;&lt;publisher&gt;Nature Publishing Group&lt;/publisher&gt;&lt;title&gt;Nature Publishing Group&lt;/title&gt;&lt;type&gt;-100&lt;/type&gt;&lt;subtype&gt;-100&lt;/subtype&gt;&lt;uuid&gt;DE599730-E3DB-4D00-B493-168590447842&lt;/uuid&gt;&lt;/publication&gt;&lt;/bundle&gt;&lt;authors&gt;&lt;author&gt;&lt;firstName&gt;Jacques&lt;/firstName&gt;&lt;lastName&gt;Belghiti&lt;/lastName&gt;&lt;/author&gt;&lt;author&gt;&lt;firstName&gt;François&lt;/firstName&gt;&lt;lastName&gt;Cauchy&lt;/lastName&gt;&lt;/author&gt;&lt;author&gt;&lt;firstName&gt;Valérie&lt;/firstName&gt;&lt;lastName&gt;Paradis&lt;/lastName&gt;&lt;/author&gt;&lt;author&gt;&lt;firstName&gt;Valérie&lt;/firstName&gt;&lt;lastName&gt;Vilgrain&lt;/lastName&gt;&lt;/author&gt;&lt;/authors&gt;&lt;/publication&gt;&lt;/publications&gt;&lt;cites&gt;&lt;/cites&gt;&lt;/citation&gt;</w:instrText>
      </w:r>
      <w:r w:rsidR="000A0BEC" w:rsidRPr="00A3377C">
        <w:rPr>
          <w:rFonts w:ascii="Book Antiqua" w:hAnsi="Book Antiqua"/>
          <w:sz w:val="24"/>
        </w:rPr>
        <w:fldChar w:fldCharType="separate"/>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87</w:t>
      </w:r>
      <w:r w:rsidR="00F82D49" w:rsidRPr="00A3377C">
        <w:rPr>
          <w:rFonts w:ascii="Book Antiqua" w:hAnsi="Book Antiqua" w:cs="Cambria"/>
          <w:sz w:val="24"/>
          <w:vertAlign w:val="superscript"/>
        </w:rPr>
        <w:t>,</w:t>
      </w:r>
      <w:r w:rsidR="007D2FA7" w:rsidRPr="00A3377C">
        <w:rPr>
          <w:rFonts w:ascii="Book Antiqua" w:hAnsi="Book Antiqua" w:cs="Cambria"/>
          <w:sz w:val="24"/>
          <w:vertAlign w:val="superscript"/>
        </w:rPr>
        <w:t>88</w:t>
      </w:r>
      <w:r w:rsidR="00F82D49" w:rsidRPr="00A3377C">
        <w:rPr>
          <w:rFonts w:ascii="Book Antiqua" w:hAnsi="Book Antiqua" w:cs="Cambria"/>
          <w:sz w:val="24"/>
          <w:vertAlign w:val="superscript"/>
        </w:rPr>
        <w:t>]</w:t>
      </w:r>
      <w:r w:rsidR="000A0BEC" w:rsidRPr="00A3377C">
        <w:rPr>
          <w:rFonts w:ascii="Book Antiqua" w:hAnsi="Book Antiqua"/>
          <w:sz w:val="24"/>
        </w:rPr>
        <w:fldChar w:fldCharType="end"/>
      </w:r>
      <w:r w:rsidR="000A0BEC" w:rsidRPr="00A3377C">
        <w:rPr>
          <w:rFonts w:ascii="Book Antiqua" w:hAnsi="Book Antiqua"/>
          <w:sz w:val="24"/>
        </w:rPr>
        <w:t>.</w:t>
      </w:r>
      <w:r w:rsidR="00E26420" w:rsidRPr="00A3377C">
        <w:rPr>
          <w:rFonts w:ascii="Book Antiqua" w:hAnsi="Book Antiqua"/>
          <w:sz w:val="24"/>
        </w:rPr>
        <w:t xml:space="preserve"> </w:t>
      </w:r>
      <w:r w:rsidR="00007C7F" w:rsidRPr="00A3377C">
        <w:rPr>
          <w:rFonts w:ascii="Book Antiqua" w:hAnsi="Book Antiqua"/>
          <w:sz w:val="24"/>
        </w:rPr>
        <w:t xml:space="preserve">Conversely, </w:t>
      </w:r>
      <w:r w:rsidR="00584F7F" w:rsidRPr="00A3377C">
        <w:rPr>
          <w:rFonts w:ascii="Book Antiqua" w:hAnsi="Book Antiqua"/>
          <w:sz w:val="24"/>
        </w:rPr>
        <w:t xml:space="preserve">IHC in patients with chronic viral hepatitis or cirrhosis tend to be </w:t>
      </w:r>
      <w:r w:rsidR="00422EEE" w:rsidRPr="00A3377C">
        <w:rPr>
          <w:rFonts w:ascii="Book Antiqua" w:hAnsi="Book Antiqua"/>
          <w:sz w:val="24"/>
        </w:rPr>
        <w:t xml:space="preserve">very </w:t>
      </w:r>
      <w:proofErr w:type="spellStart"/>
      <w:r w:rsidR="00584F7F" w:rsidRPr="00A3377C">
        <w:rPr>
          <w:rFonts w:ascii="Book Antiqua" w:hAnsi="Book Antiqua"/>
          <w:sz w:val="24"/>
        </w:rPr>
        <w:t>hypervascular</w:t>
      </w:r>
      <w:proofErr w:type="spellEnd"/>
      <w:r w:rsidR="000A0BE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2790DD3D-0F7A-4D5A-BD9B-34E814D474CE&lt;/uuid&gt;&lt;priority&gt;0&lt;/priority&gt;&lt;publications&gt;&lt;publication&gt;&lt;volume&gt;51&lt;/volume&gt;&lt;publication_date&gt;99201002191200000000222000&lt;/publication_date&gt;&lt;number&gt;6&lt;/number&gt;&lt;doi&gt;10.1002/hep.23600&lt;/doi&gt;&lt;startpage&gt;2020&lt;/startpage&gt;&lt;title&gt;Intrahepatic peripheral cholangiocarcinoma in cirrhosis patients may display a vascular pattern similar to hepatocellular carcinoma on contrast-enhanced ultrasound&lt;/title&gt;&lt;uuid&gt;D23FBB14-903F-4FC0-8ECF-D76CFDB2A54A&lt;/uuid&gt;&lt;subtype&gt;400&lt;/subtype&gt;&lt;endpage&gt;2029&lt;/endpage&gt;&lt;type&gt;400&lt;/type&gt;&lt;url&gt;http://doi.wiley.com/10.1002/hep.23600&lt;/url&gt;&lt;bundle&gt;&lt;publication&gt;&lt;title&gt;Hepatology&lt;/title&gt;&lt;type&gt;-100&lt;/type&gt;&lt;subtype&gt;-100&lt;/subtype&gt;&lt;uuid&gt;59B4CCDC-019C-435A-B663-26FB90517338&lt;/uuid&gt;&lt;/publication&gt;&lt;/bundle&gt;&lt;authors&gt;&lt;author&gt;&lt;firstName&gt;Ramón&lt;/firstName&gt;&lt;lastName&gt;Vilana&lt;/lastName&gt;&lt;/author&gt;&lt;author&gt;&lt;firstName&gt;Alejandro&lt;/firstName&gt;&lt;lastName&gt;Forner&lt;/lastName&gt;&lt;/author&gt;&lt;author&gt;&lt;firstName&gt;Luis&lt;/firstName&gt;&lt;lastName&gt;Bianchi&lt;/lastName&gt;&lt;/author&gt;&lt;author&gt;&lt;firstName&gt;Ángeles&lt;/firstName&gt;&lt;lastName&gt;García-Criado&lt;/lastName&gt;&lt;/author&gt;&lt;author&gt;&lt;firstName&gt;Jordi&lt;/firstName&gt;&lt;lastName&gt;Rimola&lt;/lastName&gt;&lt;/author&gt;&lt;author&gt;&lt;firstName&gt;Carlos&lt;/firstName&gt;&lt;lastName&gt;Rodríguez de Lope&lt;/lastName&gt;&lt;/author&gt;&lt;author&gt;&lt;firstName&gt;María&lt;/firstName&gt;&lt;lastName&gt;Reig&lt;/lastName&gt;&lt;/author&gt;&lt;author&gt;&lt;firstName&gt;Carmen&lt;/firstName&gt;&lt;lastName&gt;Ayuso&lt;/lastName&gt;&lt;/author&gt;&lt;author&gt;&lt;firstName&gt;Concepció&lt;/firstName&gt;&lt;lastName&gt;Brú&lt;/lastName&gt;&lt;/author&gt;&lt;author&gt;&lt;firstName&gt;Jordi&lt;/firstName&gt;&lt;lastName&gt;Bruix&lt;/lastName&gt;&lt;/author&gt;&lt;/authors&gt;&lt;/publication&gt;&lt;publication&gt;&lt;uuid&gt;BA97E6CC-B181-4E1F-A023-F7AD264AAAC5&lt;/uuid&gt;&lt;volume&gt;15&lt;/volume&gt;&lt;doi&gt;10.1007/s11894-013-0359-8&lt;/doi&gt;&lt;startpage&gt;359&lt;/startpage&gt;&lt;publication_date&gt;99201311171200000000222000&lt;/publication_date&gt;&lt;url&gt;http://link.springer.com/10.1007/s11894-013-0359-8&lt;/url&gt;&lt;citekey&gt;Garrett:2013cq&lt;/citekey&gt;&lt;type&gt;400&lt;/type&gt;&lt;title&gt;Solid Liver Masses: Approach to Management from the Standpoint of a Radiologist&lt;/title&gt;&lt;number&gt;12&lt;/number&gt;&lt;subtype&gt;400&lt;/subtype&gt;&lt;endpage&gt;9&lt;/endpage&gt;&lt;bundle&gt;&lt;publication&gt;&lt;title&gt;Current Gastroenterology Reports&lt;/title&gt;&lt;type&gt;-100&lt;/type&gt;&lt;subtype&gt;-100&lt;/subtype&gt;&lt;uuid&gt;6DCA61C0-B7AC-4CAE-A72D-016DA0EE90F1&lt;/uuid&gt;&lt;/publication&gt;&lt;/bundle&gt;&lt;authors&gt;&lt;author&gt;&lt;firstName&gt;Robert&lt;/firstName&gt;&lt;lastName&gt;Garrett&lt;/lastName&gt;&lt;/author&gt;&lt;/authors&gt;&lt;/publication&gt;&lt;/publications&gt;&lt;cites&gt;&lt;/cites&gt;&lt;/citation&gt;</w:instrText>
      </w:r>
      <w:r w:rsidR="000A0BEC" w:rsidRPr="00A3377C">
        <w:rPr>
          <w:rFonts w:ascii="Book Antiqua" w:hAnsi="Book Antiqua"/>
          <w:sz w:val="24"/>
        </w:rPr>
        <w:fldChar w:fldCharType="separate"/>
      </w:r>
      <w:r w:rsidR="00F82D49" w:rsidRPr="00A3377C">
        <w:rPr>
          <w:rFonts w:ascii="Book Antiqua" w:hAnsi="Book Antiqua" w:cs="Cambria"/>
          <w:sz w:val="24"/>
          <w:vertAlign w:val="superscript"/>
        </w:rPr>
        <w:t>[</w:t>
      </w:r>
      <w:r w:rsidR="00E01537" w:rsidRPr="00A3377C">
        <w:rPr>
          <w:rFonts w:ascii="Book Antiqua" w:hAnsi="Book Antiqua" w:cs="Cambria"/>
          <w:sz w:val="24"/>
          <w:vertAlign w:val="superscript"/>
        </w:rPr>
        <w:t>86</w:t>
      </w:r>
      <w:r w:rsidR="00F82D49" w:rsidRPr="00A3377C">
        <w:rPr>
          <w:rFonts w:ascii="Book Antiqua" w:hAnsi="Book Antiqua" w:cs="Cambria"/>
          <w:sz w:val="24"/>
          <w:vertAlign w:val="superscript"/>
        </w:rPr>
        <w:t>,</w:t>
      </w:r>
      <w:r w:rsidR="00E01537" w:rsidRPr="00A3377C">
        <w:rPr>
          <w:rFonts w:ascii="Book Antiqua" w:hAnsi="Book Antiqua" w:cs="Cambria"/>
          <w:sz w:val="24"/>
          <w:vertAlign w:val="superscript"/>
        </w:rPr>
        <w:t>89</w:t>
      </w:r>
      <w:r w:rsidR="00F82D49" w:rsidRPr="00A3377C">
        <w:rPr>
          <w:rFonts w:ascii="Book Antiqua" w:hAnsi="Book Antiqua" w:cs="Cambria"/>
          <w:sz w:val="24"/>
          <w:vertAlign w:val="superscript"/>
        </w:rPr>
        <w:t>]</w:t>
      </w:r>
      <w:r w:rsidR="000A0BEC" w:rsidRPr="00A3377C">
        <w:rPr>
          <w:rFonts w:ascii="Book Antiqua" w:hAnsi="Book Antiqua"/>
          <w:sz w:val="24"/>
        </w:rPr>
        <w:fldChar w:fldCharType="end"/>
      </w:r>
      <w:r w:rsidR="000A0BEC" w:rsidRPr="00A3377C">
        <w:rPr>
          <w:rFonts w:ascii="Book Antiqua" w:hAnsi="Book Antiqua"/>
          <w:sz w:val="24"/>
        </w:rPr>
        <w:t>.</w:t>
      </w:r>
      <w:r w:rsidR="00007C7F" w:rsidRPr="00A3377C">
        <w:rPr>
          <w:rFonts w:ascii="Book Antiqua" w:hAnsi="Book Antiqua"/>
          <w:sz w:val="24"/>
        </w:rPr>
        <w:t xml:space="preserve"> X</w:t>
      </w:r>
      <w:r w:rsidR="00A74B90">
        <w:rPr>
          <w:rFonts w:ascii="Book Antiqua" w:hAnsi="Book Antiqua"/>
          <w:sz w:val="24"/>
        </w:rPr>
        <w:t>u</w:t>
      </w:r>
      <w:r w:rsidR="00C44F2A" w:rsidRPr="00A3377C">
        <w:rPr>
          <w:rFonts w:ascii="Book Antiqua" w:hAnsi="Book Antiqua"/>
          <w:sz w:val="24"/>
        </w:rPr>
        <w:t xml:space="preserve"> </w:t>
      </w:r>
      <w:r w:rsidR="00007C7F" w:rsidRPr="00A74B90">
        <w:rPr>
          <w:rFonts w:ascii="Book Antiqua" w:hAnsi="Book Antiqua"/>
          <w:i/>
          <w:sz w:val="24"/>
        </w:rPr>
        <w:t>et al</w:t>
      </w:r>
      <w:r w:rsidR="000A0BE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794F0808-DBC9-481E-9631-E23212F3392B&lt;/uuid&gt;&lt;priority&gt;0&lt;/priority&gt;&lt;publications&gt;&lt;publication&gt;&lt;uuid&gt;6E32ED70-3833-4FB4-9A35-6788A7B8001D&lt;/uuid&gt;&lt;volume&gt;32&lt;/volume&gt;&lt;doi&gt;10.1111/j.1478-3231.2012.02783.x&lt;/doi&gt;&lt;startpage&gt;1156&lt;/startpage&gt;&lt;publication_date&gt;99201203141200000000222000&lt;/publication_date&gt;&lt;url&gt;http://doi.wiley.com/10.1111/j.1478-3231.2012.02783.x&lt;/url&gt;&lt;citekey&gt;Xu:2012di&lt;/citekey&gt;&lt;type&gt;400&lt;/type&gt;&lt;title&gt;Intrahepatic cholangiocarcinomas in cirrhosis are hypervascular in comparison with those in normal livers&lt;/title&gt;&lt;number&gt;7&lt;/number&gt;&lt;subtype&gt;400&lt;/subtype&gt;&lt;endpage&gt;1164&lt;/endpage&gt;&lt;bundle&gt;&lt;publication&gt;&lt;title&gt;Liver International&lt;/title&gt;&lt;type&gt;-100&lt;/type&gt;&lt;subtype&gt;-100&lt;/subtype&gt;&lt;uuid&gt;668A02FF-E2F2-4F5C-81FE-BF89B97EDFF6&lt;/uuid&gt;&lt;/publication&gt;&lt;/bundle&gt;&lt;authors&gt;&lt;author&gt;&lt;firstName&gt;Jing&lt;/firstName&gt;&lt;lastName&gt;Xu&lt;/lastName&gt;&lt;/author&gt;&lt;author&gt;&lt;firstName&gt;Saya&lt;/firstName&gt;&lt;lastName&gt;Igarashi&lt;/lastName&gt;&lt;/author&gt;&lt;author&gt;&lt;firstName&gt;Motoko&lt;/firstName&gt;&lt;lastName&gt;Sasaki&lt;/lastName&gt;&lt;/author&gt;&lt;author&gt;&lt;firstName&gt;Takashi&lt;/firstName&gt;&lt;lastName&gt;Matsubara&lt;/lastName&gt;&lt;/author&gt;&lt;author&gt;&lt;firstName&gt;Norihide&lt;/firstName&gt;&lt;lastName&gt;Yoneda&lt;/lastName&gt;&lt;/author&gt;&lt;author&gt;&lt;firstName&gt;Kazuto&lt;/firstName&gt;&lt;lastName&gt;Kozaka&lt;/lastName&gt;&lt;/author&gt;&lt;author&gt;&lt;firstName&gt;Hiroko&lt;/firstName&gt;&lt;lastName&gt;Ikeda&lt;/lastName&gt;&lt;/author&gt;&lt;author&gt;&lt;firstName&gt;Jihun&lt;/firstName&gt;&lt;lastName&gt;Kim&lt;/lastName&gt;&lt;/author&gt;&lt;author&gt;&lt;firstName&gt;Eunsil&lt;/firstName&gt;&lt;lastName&gt;Yu&lt;/lastName&gt;&lt;/author&gt;&lt;author&gt;&lt;firstName&gt;Osamu&lt;/firstName&gt;&lt;lastName&gt;Matsui&lt;/lastName&gt;&lt;/author&gt;&lt;author&gt;&lt;firstName&gt;Yasuni&lt;/firstName&gt;&lt;lastName&gt;Nakanuma&lt;/lastName&gt;&lt;/author&gt;&lt;/authors&gt;&lt;/publication&gt;&lt;/publications&gt;&lt;cites&gt;&lt;/cites&gt;&lt;/citation&gt;</w:instrText>
      </w:r>
      <w:r w:rsidR="000A0BEC" w:rsidRPr="00A3377C">
        <w:rPr>
          <w:rFonts w:ascii="Book Antiqua" w:hAnsi="Book Antiqua"/>
          <w:sz w:val="24"/>
        </w:rPr>
        <w:fldChar w:fldCharType="separate"/>
      </w:r>
      <w:r w:rsidR="00F82D49" w:rsidRPr="00A3377C">
        <w:rPr>
          <w:rFonts w:ascii="Book Antiqua" w:hAnsi="Book Antiqua" w:cs="Cambria"/>
          <w:sz w:val="24"/>
          <w:vertAlign w:val="superscript"/>
        </w:rPr>
        <w:t>[</w:t>
      </w:r>
      <w:r w:rsidR="00E01537" w:rsidRPr="00A3377C">
        <w:rPr>
          <w:rFonts w:ascii="Book Antiqua" w:hAnsi="Book Antiqua" w:cs="Cambria"/>
          <w:sz w:val="24"/>
          <w:vertAlign w:val="superscript"/>
        </w:rPr>
        <w:t>90</w:t>
      </w:r>
      <w:r w:rsidR="00F82D49" w:rsidRPr="00A3377C">
        <w:rPr>
          <w:rFonts w:ascii="Book Antiqua" w:hAnsi="Book Antiqua" w:cs="Cambria"/>
          <w:sz w:val="24"/>
          <w:vertAlign w:val="superscript"/>
        </w:rPr>
        <w:t>]</w:t>
      </w:r>
      <w:r w:rsidR="000A0BEC" w:rsidRPr="00A3377C">
        <w:rPr>
          <w:rFonts w:ascii="Book Antiqua" w:hAnsi="Book Antiqua"/>
          <w:sz w:val="24"/>
        </w:rPr>
        <w:fldChar w:fldCharType="end"/>
      </w:r>
      <w:r w:rsidR="00007C7F" w:rsidRPr="00A3377C">
        <w:rPr>
          <w:rFonts w:ascii="Book Antiqua" w:hAnsi="Book Antiqua"/>
          <w:sz w:val="24"/>
        </w:rPr>
        <w:t xml:space="preserve"> showed that t</w:t>
      </w:r>
      <w:r w:rsidR="00584F7F" w:rsidRPr="00A3377C">
        <w:rPr>
          <w:rFonts w:ascii="Book Antiqua" w:hAnsi="Book Antiqua"/>
          <w:sz w:val="24"/>
        </w:rPr>
        <w:t>he density of arteries and micro</w:t>
      </w:r>
      <w:r w:rsidR="000B6B52" w:rsidRPr="00A3377C">
        <w:rPr>
          <w:rFonts w:ascii="Book Antiqua" w:hAnsi="Book Antiqua"/>
          <w:sz w:val="24"/>
        </w:rPr>
        <w:t>-</w:t>
      </w:r>
      <w:r w:rsidR="00584F7F" w:rsidRPr="00A3377C">
        <w:rPr>
          <w:rFonts w:ascii="Book Antiqua" w:hAnsi="Book Antiqua"/>
          <w:sz w:val="24"/>
        </w:rPr>
        <w:t>vessels of IHC</w:t>
      </w:r>
      <w:r w:rsidR="00F4070A" w:rsidRPr="00A3377C">
        <w:rPr>
          <w:rFonts w:ascii="Book Antiqua" w:hAnsi="Book Antiqua"/>
          <w:sz w:val="24"/>
        </w:rPr>
        <w:t xml:space="preserve"> in a </w:t>
      </w:r>
      <w:r w:rsidR="00584F7F" w:rsidRPr="00A3377C">
        <w:rPr>
          <w:rFonts w:ascii="Book Antiqua" w:hAnsi="Book Antiqua"/>
          <w:sz w:val="24"/>
        </w:rPr>
        <w:t>cirrho</w:t>
      </w:r>
      <w:r w:rsidR="00F4070A" w:rsidRPr="00A3377C">
        <w:rPr>
          <w:rFonts w:ascii="Book Antiqua" w:hAnsi="Book Antiqua"/>
          <w:sz w:val="24"/>
        </w:rPr>
        <w:t>tic liver</w:t>
      </w:r>
      <w:r w:rsidR="00C44F2A" w:rsidRPr="00A3377C">
        <w:rPr>
          <w:rFonts w:ascii="Book Antiqua" w:hAnsi="Book Antiqua"/>
          <w:sz w:val="24"/>
        </w:rPr>
        <w:t xml:space="preserve"> was higher than that in IH</w:t>
      </w:r>
      <w:r w:rsidR="00007C7F" w:rsidRPr="00A3377C">
        <w:rPr>
          <w:rFonts w:ascii="Book Antiqua" w:hAnsi="Book Antiqua"/>
          <w:sz w:val="24"/>
        </w:rPr>
        <w:t xml:space="preserve">C </w:t>
      </w:r>
      <w:r w:rsidR="00C44F2A" w:rsidRPr="00A3377C">
        <w:rPr>
          <w:rFonts w:ascii="Book Antiqua" w:hAnsi="Book Antiqua"/>
          <w:sz w:val="24"/>
        </w:rPr>
        <w:t>without</w:t>
      </w:r>
      <w:r w:rsidR="00007C7F" w:rsidRPr="00A3377C">
        <w:rPr>
          <w:rFonts w:ascii="Book Antiqua" w:hAnsi="Book Antiqua"/>
          <w:sz w:val="24"/>
        </w:rPr>
        <w:t xml:space="preserve"> underlying cirrhosis </w:t>
      </w:r>
      <w:r w:rsidR="00584F7F" w:rsidRPr="00A3377C">
        <w:rPr>
          <w:rFonts w:ascii="Book Antiqua" w:hAnsi="Book Antiqua"/>
          <w:sz w:val="24"/>
        </w:rPr>
        <w:t xml:space="preserve">and comparable to that in </w:t>
      </w:r>
      <w:proofErr w:type="spellStart"/>
      <w:r w:rsidR="00584F7F" w:rsidRPr="00A3377C">
        <w:rPr>
          <w:rFonts w:ascii="Book Antiqua" w:hAnsi="Book Antiqua"/>
          <w:sz w:val="24"/>
        </w:rPr>
        <w:t>cholangiocarcinoma</w:t>
      </w:r>
      <w:proofErr w:type="spellEnd"/>
      <w:r w:rsidR="00584F7F" w:rsidRPr="00A3377C">
        <w:rPr>
          <w:rFonts w:ascii="Book Antiqua" w:hAnsi="Book Antiqua"/>
          <w:sz w:val="24"/>
        </w:rPr>
        <w:t xml:space="preserve"> </w:t>
      </w:r>
      <w:r w:rsidR="00584F7F" w:rsidRPr="00A3377C">
        <w:rPr>
          <w:rFonts w:ascii="Book Antiqua" w:hAnsi="Book Antiqua"/>
          <w:sz w:val="24"/>
        </w:rPr>
        <w:lastRenderedPageBreak/>
        <w:t xml:space="preserve">component of </w:t>
      </w:r>
      <w:r w:rsidR="00C44F2A" w:rsidRPr="00A3377C">
        <w:rPr>
          <w:rFonts w:ascii="Book Antiqua" w:hAnsi="Book Antiqua"/>
          <w:sz w:val="24"/>
        </w:rPr>
        <w:t xml:space="preserve">combined HCC-ICC. </w:t>
      </w:r>
      <w:r w:rsidR="005F5554" w:rsidRPr="00A3377C">
        <w:rPr>
          <w:rFonts w:ascii="Book Antiqua" w:hAnsi="Book Antiqua"/>
          <w:sz w:val="24"/>
        </w:rPr>
        <w:t>This vascular difference</w:t>
      </w:r>
      <w:r w:rsidR="00584F7F" w:rsidRPr="00A3377C">
        <w:rPr>
          <w:rFonts w:ascii="Book Antiqua" w:hAnsi="Book Antiqua"/>
          <w:sz w:val="24"/>
        </w:rPr>
        <w:t xml:space="preserve"> in ICC may be responsible for the </w:t>
      </w:r>
      <w:proofErr w:type="spellStart"/>
      <w:r w:rsidR="00584F7F" w:rsidRPr="00A3377C">
        <w:rPr>
          <w:rFonts w:ascii="Book Antiqua" w:hAnsi="Book Antiqua"/>
          <w:sz w:val="24"/>
        </w:rPr>
        <w:t>hypervascular</w:t>
      </w:r>
      <w:proofErr w:type="spellEnd"/>
      <w:r w:rsidR="00584F7F" w:rsidRPr="00A3377C">
        <w:rPr>
          <w:rFonts w:ascii="Book Antiqua" w:hAnsi="Book Antiqua"/>
          <w:sz w:val="24"/>
        </w:rPr>
        <w:t xml:space="preserve"> enhancement of ICC</w:t>
      </w:r>
      <w:r w:rsidR="005F5554" w:rsidRPr="00A3377C">
        <w:rPr>
          <w:rFonts w:ascii="Book Antiqua" w:hAnsi="Book Antiqua"/>
          <w:sz w:val="24"/>
        </w:rPr>
        <w:t xml:space="preserve"> in the context of </w:t>
      </w:r>
      <w:r w:rsidR="00584F7F" w:rsidRPr="00A3377C">
        <w:rPr>
          <w:rFonts w:ascii="Book Antiqua" w:hAnsi="Book Antiqua"/>
          <w:sz w:val="24"/>
        </w:rPr>
        <w:t>cirrhosis</w:t>
      </w:r>
      <w:r w:rsidR="000A0BEC"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32E98A03-7BBA-4164-B408-BBD028A20E60&lt;/uuid&gt;&lt;priority&gt;0&lt;/priority&gt;&lt;publications&gt;&lt;publication&gt;&lt;uuid&gt;6E32ED70-3833-4FB4-9A35-6788A7B8001D&lt;/uuid&gt;&lt;volume&gt;32&lt;/volume&gt;&lt;doi&gt;10.1111/j.1478-3231.2012.02783.x&lt;/doi&gt;&lt;startpage&gt;1156&lt;/startpage&gt;&lt;publication_date&gt;99201203141200000000222000&lt;/publication_date&gt;&lt;url&gt;http://doi.wiley.com/10.1111/j.1478-3231.2012.02783.x&lt;/url&gt;&lt;citekey&gt;Xu:2012di&lt;/citekey&gt;&lt;type&gt;400&lt;/type&gt;&lt;title&gt;Intrahepatic cholangiocarcinomas in cirrhosis are hypervascular in comparison with those in normal livers&lt;/title&gt;&lt;number&gt;7&lt;/number&gt;&lt;subtype&gt;400&lt;/subtype&gt;&lt;endpage&gt;1164&lt;/endpage&gt;&lt;bundle&gt;&lt;publication&gt;&lt;title&gt;Liver International&lt;/title&gt;&lt;type&gt;-100&lt;/type&gt;&lt;subtype&gt;-100&lt;/subtype&gt;&lt;uuid&gt;668A02FF-E2F2-4F5C-81FE-BF89B97EDFF6&lt;/uuid&gt;&lt;/publication&gt;&lt;/bundle&gt;&lt;authors&gt;&lt;author&gt;&lt;firstName&gt;Jing&lt;/firstName&gt;&lt;lastName&gt;Xu&lt;/lastName&gt;&lt;/author&gt;&lt;author&gt;&lt;firstName&gt;Saya&lt;/firstName&gt;&lt;lastName&gt;Igarashi&lt;/lastName&gt;&lt;/author&gt;&lt;author&gt;&lt;firstName&gt;Motoko&lt;/firstName&gt;&lt;lastName&gt;Sasaki&lt;/lastName&gt;&lt;/author&gt;&lt;author&gt;&lt;firstName&gt;Takashi&lt;/firstName&gt;&lt;lastName&gt;Matsubara&lt;/lastName&gt;&lt;/author&gt;&lt;author&gt;&lt;firstName&gt;Norihide&lt;/firstName&gt;&lt;lastName&gt;Yoneda&lt;/lastName&gt;&lt;/author&gt;&lt;author&gt;&lt;firstName&gt;Kazuto&lt;/firstName&gt;&lt;lastName&gt;Kozaka&lt;/lastName&gt;&lt;/author&gt;&lt;author&gt;&lt;firstName&gt;Hiroko&lt;/firstName&gt;&lt;lastName&gt;Ikeda&lt;/lastName&gt;&lt;/author&gt;&lt;author&gt;&lt;firstName&gt;Jihun&lt;/firstName&gt;&lt;lastName&gt;Kim&lt;/lastName&gt;&lt;/author&gt;&lt;author&gt;&lt;firstName&gt;Eunsil&lt;/firstName&gt;&lt;lastName&gt;Yu&lt;/lastName&gt;&lt;/author&gt;&lt;author&gt;&lt;firstName&gt;Osamu&lt;/firstName&gt;&lt;lastName&gt;Matsui&lt;/lastName&gt;&lt;/author&gt;&lt;author&gt;&lt;firstName&gt;Yasuni&lt;/firstName&gt;&lt;lastName&gt;Nakanuma&lt;/lastName&gt;&lt;/author&gt;&lt;/authors&gt;&lt;/publication&gt;&lt;/publications&gt;&lt;cites&gt;&lt;/cites&gt;&lt;/citation&gt;</w:instrText>
      </w:r>
      <w:r w:rsidR="000A0BEC" w:rsidRPr="00A3377C">
        <w:rPr>
          <w:rFonts w:ascii="Book Antiqua" w:hAnsi="Book Antiqua"/>
          <w:sz w:val="24"/>
        </w:rPr>
        <w:fldChar w:fldCharType="separate"/>
      </w:r>
      <w:r w:rsidR="00F82D49" w:rsidRPr="00A3377C">
        <w:rPr>
          <w:rFonts w:ascii="Book Antiqua" w:hAnsi="Book Antiqua" w:cs="Cambria"/>
          <w:sz w:val="24"/>
          <w:vertAlign w:val="superscript"/>
        </w:rPr>
        <w:t>[</w:t>
      </w:r>
      <w:r w:rsidR="00137B37" w:rsidRPr="00A3377C">
        <w:rPr>
          <w:rFonts w:ascii="Book Antiqua" w:hAnsi="Book Antiqua" w:cs="Cambria"/>
          <w:sz w:val="24"/>
          <w:vertAlign w:val="superscript"/>
        </w:rPr>
        <w:t>90</w:t>
      </w:r>
      <w:r w:rsidR="00F82D49" w:rsidRPr="00A3377C">
        <w:rPr>
          <w:rFonts w:ascii="Book Antiqua" w:hAnsi="Book Antiqua" w:cs="Cambria"/>
          <w:sz w:val="24"/>
          <w:vertAlign w:val="superscript"/>
        </w:rPr>
        <w:t>]</w:t>
      </w:r>
      <w:r w:rsidR="000A0BEC" w:rsidRPr="00A3377C">
        <w:rPr>
          <w:rFonts w:ascii="Book Antiqua" w:hAnsi="Book Antiqua"/>
          <w:sz w:val="24"/>
        </w:rPr>
        <w:fldChar w:fldCharType="end"/>
      </w:r>
      <w:r w:rsidR="000A0BEC" w:rsidRPr="00A3377C">
        <w:rPr>
          <w:rFonts w:ascii="Book Antiqua" w:hAnsi="Book Antiqua"/>
          <w:sz w:val="24"/>
        </w:rPr>
        <w:t>.</w:t>
      </w:r>
    </w:p>
    <w:p w14:paraId="334315EB" w14:textId="1D5C0760" w:rsidR="002352DF" w:rsidRPr="00A3377C" w:rsidRDefault="00B57832" w:rsidP="00A3377C">
      <w:pPr>
        <w:spacing w:before="0" w:after="0" w:line="360" w:lineRule="auto"/>
        <w:jc w:val="both"/>
        <w:rPr>
          <w:rFonts w:ascii="Book Antiqua" w:hAnsi="Book Antiqua"/>
          <w:sz w:val="24"/>
        </w:rPr>
      </w:pPr>
      <w:r w:rsidRPr="00A3377C">
        <w:rPr>
          <w:rFonts w:ascii="Book Antiqua" w:hAnsi="Book Antiqua"/>
          <w:sz w:val="24"/>
        </w:rPr>
        <w:t>W</w:t>
      </w:r>
      <w:r w:rsidR="002B7D6D" w:rsidRPr="00A3377C">
        <w:rPr>
          <w:rFonts w:ascii="Book Antiqua" w:hAnsi="Book Antiqua"/>
          <w:sz w:val="24"/>
        </w:rPr>
        <w:t xml:space="preserve">hen using HSA, </w:t>
      </w:r>
      <w:r w:rsidR="00020C1E" w:rsidRPr="00A3377C">
        <w:rPr>
          <w:rFonts w:ascii="Book Antiqua" w:hAnsi="Book Antiqua"/>
          <w:sz w:val="24"/>
        </w:rPr>
        <w:t xml:space="preserve">mass-forming intrahepatic </w:t>
      </w:r>
      <w:proofErr w:type="spellStart"/>
      <w:r w:rsidR="00020C1E" w:rsidRPr="00A3377C">
        <w:rPr>
          <w:rFonts w:ascii="Book Antiqua" w:hAnsi="Book Antiqua"/>
          <w:sz w:val="24"/>
        </w:rPr>
        <w:t>chola</w:t>
      </w:r>
      <w:r w:rsidR="000904EC" w:rsidRPr="00A3377C">
        <w:rPr>
          <w:rFonts w:ascii="Book Antiqua" w:hAnsi="Book Antiqua"/>
          <w:sz w:val="24"/>
        </w:rPr>
        <w:t>ngiocarcinomas</w:t>
      </w:r>
      <w:proofErr w:type="spellEnd"/>
      <w:r w:rsidR="000904EC" w:rsidRPr="00A3377C">
        <w:rPr>
          <w:rFonts w:ascii="Book Antiqua" w:hAnsi="Book Antiqua"/>
          <w:sz w:val="24"/>
        </w:rPr>
        <w:t xml:space="preserve"> may have a </w:t>
      </w:r>
      <w:proofErr w:type="spellStart"/>
      <w:r w:rsidR="000904EC" w:rsidRPr="00A3377C">
        <w:rPr>
          <w:rFonts w:ascii="Book Antiqua" w:hAnsi="Book Antiqua"/>
          <w:sz w:val="24"/>
        </w:rPr>
        <w:t>pseu</w:t>
      </w:r>
      <w:r w:rsidR="00020C1E" w:rsidRPr="00A3377C">
        <w:rPr>
          <w:rFonts w:ascii="Book Antiqua" w:hAnsi="Book Antiqua"/>
          <w:sz w:val="24"/>
        </w:rPr>
        <w:t>dowashout</w:t>
      </w:r>
      <w:proofErr w:type="spellEnd"/>
      <w:r w:rsidR="00020C1E" w:rsidRPr="00A3377C">
        <w:rPr>
          <w:rFonts w:ascii="Book Antiqua" w:hAnsi="Book Antiqua"/>
          <w:sz w:val="24"/>
        </w:rPr>
        <w:t xml:space="preserve"> pattern </w:t>
      </w:r>
      <w:r w:rsidR="000904EC" w:rsidRPr="00A3377C">
        <w:rPr>
          <w:rFonts w:ascii="Book Antiqua" w:hAnsi="Book Antiqua"/>
          <w:sz w:val="24"/>
        </w:rPr>
        <w:t xml:space="preserve">with </w:t>
      </w:r>
      <w:proofErr w:type="spellStart"/>
      <w:r w:rsidR="000904EC" w:rsidRPr="00A3377C">
        <w:rPr>
          <w:rFonts w:ascii="Book Antiqua" w:hAnsi="Book Antiqua"/>
          <w:sz w:val="24"/>
        </w:rPr>
        <w:t>Eovist</w:t>
      </w:r>
      <w:proofErr w:type="spellEnd"/>
      <w:r w:rsidR="000904EC" w:rsidRPr="00A3377C">
        <w:rPr>
          <w:rFonts w:ascii="Book Antiqua" w:hAnsi="Book Antiqua"/>
          <w:sz w:val="24"/>
          <w:vertAlign w:val="superscript"/>
        </w:rPr>
        <w:t>®</w:t>
      </w:r>
      <w:r w:rsidR="000904EC" w:rsidRPr="00A3377C">
        <w:rPr>
          <w:rFonts w:ascii="Book Antiqua" w:hAnsi="Book Antiqua"/>
          <w:sz w:val="24"/>
        </w:rPr>
        <w:t>-enhanced</w:t>
      </w:r>
      <w:r w:rsidR="00020C1E" w:rsidRPr="00A3377C">
        <w:rPr>
          <w:rFonts w:ascii="Book Antiqua" w:hAnsi="Book Antiqua"/>
          <w:sz w:val="24"/>
        </w:rPr>
        <w:t xml:space="preserve"> MR images because of progressiv</w:t>
      </w:r>
      <w:r w:rsidR="000904EC" w:rsidRPr="00A3377C">
        <w:rPr>
          <w:rFonts w:ascii="Book Antiqua" w:hAnsi="Book Antiqua"/>
          <w:sz w:val="24"/>
        </w:rPr>
        <w:t>e background liver enhancement</w:t>
      </w:r>
      <w:r w:rsidR="001C6CF9" w:rsidRPr="00A3377C">
        <w:rPr>
          <w:rFonts w:ascii="Book Antiqua" w:hAnsi="Book Antiqua"/>
          <w:sz w:val="24"/>
        </w:rPr>
        <w:t xml:space="preserve"> and no enhancement of the </w:t>
      </w:r>
      <w:proofErr w:type="gramStart"/>
      <w:r w:rsidR="001C6CF9" w:rsidRPr="00A3377C">
        <w:rPr>
          <w:rFonts w:ascii="Book Antiqua" w:hAnsi="Book Antiqua"/>
          <w:sz w:val="24"/>
        </w:rPr>
        <w:t>IHC</w:t>
      </w:r>
      <w:r w:rsidR="00137B37" w:rsidRPr="00A3377C">
        <w:rPr>
          <w:rFonts w:ascii="Book Antiqua" w:hAnsi="Book Antiqua"/>
          <w:sz w:val="24"/>
          <w:vertAlign w:val="superscript"/>
        </w:rPr>
        <w:t>[</w:t>
      </w:r>
      <w:proofErr w:type="gramEnd"/>
      <w:r w:rsidR="00137B37" w:rsidRPr="00A3377C">
        <w:rPr>
          <w:rFonts w:ascii="Book Antiqua" w:hAnsi="Book Antiqua"/>
          <w:sz w:val="24"/>
          <w:vertAlign w:val="superscript"/>
        </w:rPr>
        <w:t>91]</w:t>
      </w:r>
      <w:r w:rsidR="000904EC" w:rsidRPr="00A3377C">
        <w:rPr>
          <w:rFonts w:ascii="Book Antiqua" w:hAnsi="Book Antiqua"/>
          <w:sz w:val="24"/>
        </w:rPr>
        <w:t>.</w:t>
      </w:r>
      <w:r w:rsidR="00BA2C46" w:rsidRPr="00A3377C">
        <w:rPr>
          <w:rFonts w:ascii="Book Antiqua" w:hAnsi="Book Antiqua"/>
          <w:sz w:val="24"/>
        </w:rPr>
        <w:t xml:space="preserve"> </w:t>
      </w:r>
      <w:proofErr w:type="spellStart"/>
      <w:r w:rsidR="002352DF" w:rsidRPr="00A3377C">
        <w:rPr>
          <w:rFonts w:ascii="Book Antiqua" w:hAnsi="Book Antiqua"/>
          <w:sz w:val="24"/>
        </w:rPr>
        <w:t>Hepatobiliary</w:t>
      </w:r>
      <w:proofErr w:type="spellEnd"/>
      <w:r w:rsidR="002352DF" w:rsidRPr="00A3377C">
        <w:rPr>
          <w:rFonts w:ascii="Book Antiqua" w:hAnsi="Book Antiqua"/>
          <w:sz w:val="24"/>
        </w:rPr>
        <w:t xml:space="preserve"> imaging with </w:t>
      </w:r>
      <w:proofErr w:type="spellStart"/>
      <w:r w:rsidR="002352DF" w:rsidRPr="00A3377C">
        <w:rPr>
          <w:rFonts w:ascii="Book Antiqua" w:hAnsi="Book Antiqua"/>
          <w:sz w:val="24"/>
        </w:rPr>
        <w:t>Eovist</w:t>
      </w:r>
      <w:proofErr w:type="spellEnd"/>
      <w:r w:rsidR="002352DF" w:rsidRPr="00A3377C">
        <w:rPr>
          <w:rFonts w:ascii="Book Antiqua" w:hAnsi="Book Antiqua"/>
          <w:sz w:val="24"/>
          <w:vertAlign w:val="superscript"/>
        </w:rPr>
        <w:t>®</w:t>
      </w:r>
      <w:r w:rsidR="002352DF" w:rsidRPr="00A3377C">
        <w:rPr>
          <w:rFonts w:ascii="Book Antiqua" w:hAnsi="Book Antiqua"/>
          <w:sz w:val="24"/>
        </w:rPr>
        <w:t xml:space="preserve">, showed increased lesion conspicuity and better delineation of secondary nodules and intrahepatic metastasis, which may aid the evaluation of </w:t>
      </w:r>
      <w:proofErr w:type="gramStart"/>
      <w:r w:rsidR="002352DF" w:rsidRPr="00A3377C">
        <w:rPr>
          <w:rFonts w:ascii="Book Antiqua" w:hAnsi="Book Antiqua"/>
          <w:sz w:val="24"/>
        </w:rPr>
        <w:t>IHC</w:t>
      </w:r>
      <w:r w:rsidR="00C24568" w:rsidRPr="00A3377C">
        <w:rPr>
          <w:rFonts w:ascii="Book Antiqua" w:hAnsi="Book Antiqua"/>
          <w:sz w:val="24"/>
          <w:vertAlign w:val="superscript"/>
        </w:rPr>
        <w:t>[</w:t>
      </w:r>
      <w:proofErr w:type="gramEnd"/>
      <w:r w:rsidR="00C24568" w:rsidRPr="00A3377C">
        <w:rPr>
          <w:rFonts w:ascii="Book Antiqua" w:hAnsi="Book Antiqua"/>
          <w:sz w:val="24"/>
          <w:vertAlign w:val="superscript"/>
        </w:rPr>
        <w:t>92]</w:t>
      </w:r>
      <w:r w:rsidR="002352DF" w:rsidRPr="00A3377C">
        <w:rPr>
          <w:rFonts w:ascii="Book Antiqua" w:hAnsi="Book Antiqua"/>
          <w:sz w:val="24"/>
        </w:rPr>
        <w:t xml:space="preserve">. </w:t>
      </w:r>
      <w:r w:rsidR="006921F5" w:rsidRPr="00A3377C">
        <w:rPr>
          <w:rFonts w:ascii="Book Antiqua" w:hAnsi="Book Antiqua"/>
          <w:sz w:val="24"/>
        </w:rPr>
        <w:t>Further</w:t>
      </w:r>
      <w:r w:rsidR="002352DF" w:rsidRPr="00A3377C">
        <w:rPr>
          <w:rFonts w:ascii="Book Antiqua" w:hAnsi="Book Antiqua"/>
          <w:sz w:val="24"/>
        </w:rPr>
        <w:t xml:space="preserve">, it has been suggested that </w:t>
      </w:r>
      <w:r w:rsidR="006921F5" w:rsidRPr="00A3377C">
        <w:rPr>
          <w:rFonts w:ascii="Book Antiqua" w:hAnsi="Book Antiqua"/>
          <w:sz w:val="24"/>
        </w:rPr>
        <w:t xml:space="preserve">it can be </w:t>
      </w:r>
      <w:r w:rsidR="002352DF" w:rsidRPr="00A3377C">
        <w:rPr>
          <w:rFonts w:ascii="Book Antiqua" w:hAnsi="Book Antiqua"/>
          <w:sz w:val="24"/>
        </w:rPr>
        <w:t xml:space="preserve">helpful for therapy planning due to </w:t>
      </w:r>
      <w:r w:rsidR="00C24568" w:rsidRPr="00A3377C">
        <w:rPr>
          <w:rFonts w:ascii="Book Antiqua" w:hAnsi="Book Antiqua"/>
          <w:sz w:val="24"/>
        </w:rPr>
        <w:t>the exact depiction of the tumo</w:t>
      </w:r>
      <w:r w:rsidR="002352DF" w:rsidRPr="00A3377C">
        <w:rPr>
          <w:rFonts w:ascii="Book Antiqua" w:hAnsi="Book Antiqua"/>
          <w:sz w:val="24"/>
        </w:rPr>
        <w:t xml:space="preserve">r </w:t>
      </w:r>
      <w:proofErr w:type="gramStart"/>
      <w:r w:rsidR="002352DF" w:rsidRPr="00A3377C">
        <w:rPr>
          <w:rFonts w:ascii="Book Antiqua" w:hAnsi="Book Antiqua"/>
          <w:sz w:val="24"/>
        </w:rPr>
        <w:t>borders</w:t>
      </w:r>
      <w:r w:rsidR="00C24568" w:rsidRPr="00A3377C">
        <w:rPr>
          <w:rFonts w:ascii="Book Antiqua" w:hAnsi="Book Antiqua"/>
          <w:sz w:val="24"/>
          <w:vertAlign w:val="superscript"/>
        </w:rPr>
        <w:t>[</w:t>
      </w:r>
      <w:proofErr w:type="gramEnd"/>
      <w:r w:rsidR="00C24568" w:rsidRPr="00A3377C">
        <w:rPr>
          <w:rFonts w:ascii="Book Antiqua" w:hAnsi="Book Antiqua"/>
          <w:sz w:val="24"/>
          <w:vertAlign w:val="superscript"/>
        </w:rPr>
        <w:t>93]</w:t>
      </w:r>
      <w:r w:rsidR="006921F5" w:rsidRPr="00A3377C">
        <w:rPr>
          <w:rFonts w:ascii="Book Antiqua" w:hAnsi="Book Antiqua"/>
          <w:sz w:val="24"/>
        </w:rPr>
        <w:t>.</w:t>
      </w:r>
    </w:p>
    <w:p w14:paraId="43E8385E" w14:textId="1D670183" w:rsidR="00BA2C46" w:rsidRPr="00A3377C" w:rsidRDefault="00BA2C46" w:rsidP="00A3377C">
      <w:pPr>
        <w:spacing w:before="0" w:after="0" w:line="360" w:lineRule="auto"/>
        <w:jc w:val="both"/>
        <w:rPr>
          <w:rFonts w:ascii="Book Antiqua" w:hAnsi="Book Antiqua"/>
          <w:sz w:val="24"/>
        </w:rPr>
      </w:pPr>
      <w:r w:rsidRPr="00A3377C">
        <w:rPr>
          <w:rFonts w:ascii="Book Antiqua" w:hAnsi="Book Antiqua"/>
          <w:sz w:val="24"/>
        </w:rPr>
        <w:t xml:space="preserve">Satellite lesions are markedly more conspicuous on </w:t>
      </w:r>
      <w:proofErr w:type="spellStart"/>
      <w:r w:rsidRPr="00A3377C">
        <w:rPr>
          <w:rFonts w:ascii="Book Antiqua" w:hAnsi="Book Antiqua"/>
          <w:sz w:val="24"/>
        </w:rPr>
        <w:t>hepatobiliary</w:t>
      </w:r>
      <w:proofErr w:type="spellEnd"/>
      <w:r w:rsidRPr="00A3377C">
        <w:rPr>
          <w:rFonts w:ascii="Book Antiqua" w:hAnsi="Book Antiqua"/>
          <w:sz w:val="24"/>
        </w:rPr>
        <w:t xml:space="preserve"> phase of </w:t>
      </w:r>
      <w:proofErr w:type="spellStart"/>
      <w:r w:rsidR="00B57832" w:rsidRPr="00A3377C">
        <w:rPr>
          <w:rFonts w:ascii="Book Antiqua" w:hAnsi="Book Antiqua"/>
          <w:sz w:val="24"/>
        </w:rPr>
        <w:t>Eovist</w:t>
      </w:r>
      <w:proofErr w:type="spellEnd"/>
      <w:r w:rsidR="00B57832" w:rsidRPr="00A3377C">
        <w:rPr>
          <w:rFonts w:ascii="Book Antiqua" w:hAnsi="Book Antiqua"/>
          <w:sz w:val="24"/>
          <w:vertAlign w:val="superscript"/>
        </w:rPr>
        <w:t>®</w:t>
      </w:r>
      <w:r w:rsidRPr="00A3377C">
        <w:rPr>
          <w:rFonts w:ascii="Book Antiqua" w:hAnsi="Book Antiqua"/>
          <w:sz w:val="24"/>
        </w:rPr>
        <w:t xml:space="preserve">-enhanced </w:t>
      </w:r>
      <w:r w:rsidR="00604E50">
        <w:rPr>
          <w:rFonts w:ascii="Book Antiqua" w:hAnsi="Book Antiqua"/>
          <w:sz w:val="24"/>
        </w:rPr>
        <w:t>MRI</w:t>
      </w:r>
      <w:r w:rsidRPr="00A3377C">
        <w:rPr>
          <w:rFonts w:ascii="Book Antiqua" w:hAnsi="Book Antiqua"/>
          <w:sz w:val="24"/>
        </w:rPr>
        <w:t xml:space="preserve">, proposing a potential role for hepatobiliary MR agents in evaluation of the tumor </w:t>
      </w:r>
      <w:proofErr w:type="spellStart"/>
      <w:r w:rsidRPr="00A3377C">
        <w:rPr>
          <w:rFonts w:ascii="Book Antiqua" w:hAnsi="Book Antiqua"/>
          <w:sz w:val="24"/>
        </w:rPr>
        <w:t>resectability</w:t>
      </w:r>
      <w:proofErr w:type="spellEnd"/>
      <w:r w:rsidRPr="00A3377C">
        <w:rPr>
          <w:rFonts w:ascii="Book Antiqua" w:hAnsi="Book Antiqua"/>
          <w:sz w:val="24"/>
        </w:rPr>
        <w:t xml:space="preserve">. In a study by Kim </w:t>
      </w:r>
      <w:r w:rsidRPr="00A74B90">
        <w:rPr>
          <w:rFonts w:ascii="Book Antiqua" w:hAnsi="Book Antiqua"/>
          <w:i/>
          <w:sz w:val="24"/>
        </w:rPr>
        <w:t xml:space="preserve">et </w:t>
      </w:r>
      <w:proofErr w:type="gramStart"/>
      <w:r w:rsidRPr="00A74B90">
        <w:rPr>
          <w:rFonts w:ascii="Book Antiqua" w:hAnsi="Book Antiqua"/>
          <w:i/>
          <w:sz w:val="24"/>
        </w:rPr>
        <w:t>al</w:t>
      </w:r>
      <w:r w:rsidR="00C24568" w:rsidRPr="00A3377C">
        <w:rPr>
          <w:rFonts w:ascii="Book Antiqua" w:hAnsi="Book Antiqua"/>
          <w:sz w:val="24"/>
          <w:vertAlign w:val="superscript"/>
        </w:rPr>
        <w:t>[</w:t>
      </w:r>
      <w:proofErr w:type="gramEnd"/>
      <w:r w:rsidR="00C24568" w:rsidRPr="00A3377C">
        <w:rPr>
          <w:rFonts w:ascii="Book Antiqua" w:hAnsi="Book Antiqua"/>
          <w:sz w:val="24"/>
          <w:vertAlign w:val="superscript"/>
        </w:rPr>
        <w:t>87]</w:t>
      </w:r>
      <w:r w:rsidR="00B57832" w:rsidRPr="00A3377C">
        <w:rPr>
          <w:rFonts w:ascii="Book Antiqua" w:hAnsi="Book Antiqua"/>
          <w:sz w:val="24"/>
        </w:rPr>
        <w:t xml:space="preserve">, </w:t>
      </w:r>
      <w:r w:rsidRPr="00A3377C">
        <w:rPr>
          <w:rFonts w:ascii="Book Antiqua" w:hAnsi="Book Antiqua"/>
          <w:sz w:val="24"/>
        </w:rPr>
        <w:t xml:space="preserve">93% of mass-forming ICC exhibited a special pattern of enhancement in </w:t>
      </w:r>
      <w:proofErr w:type="spellStart"/>
      <w:r w:rsidRPr="00A3377C">
        <w:rPr>
          <w:rFonts w:ascii="Book Antiqua" w:hAnsi="Book Antiqua"/>
          <w:sz w:val="24"/>
        </w:rPr>
        <w:t>hepatobiliary</w:t>
      </w:r>
      <w:proofErr w:type="spellEnd"/>
      <w:r w:rsidRPr="00A3377C">
        <w:rPr>
          <w:rFonts w:ascii="Book Antiqua" w:hAnsi="Book Antiqua"/>
          <w:sz w:val="24"/>
        </w:rPr>
        <w:t xml:space="preserve"> phase of </w:t>
      </w:r>
      <w:proofErr w:type="spellStart"/>
      <w:r w:rsidR="00B57832" w:rsidRPr="00A3377C">
        <w:rPr>
          <w:rFonts w:ascii="Book Antiqua" w:hAnsi="Book Antiqua"/>
          <w:sz w:val="24"/>
        </w:rPr>
        <w:t>Eovist</w:t>
      </w:r>
      <w:proofErr w:type="spellEnd"/>
      <w:r w:rsidR="00B57832" w:rsidRPr="00A3377C">
        <w:rPr>
          <w:rFonts w:ascii="Book Antiqua" w:hAnsi="Book Antiqua"/>
          <w:sz w:val="24"/>
          <w:vertAlign w:val="superscript"/>
        </w:rPr>
        <w:t>®</w:t>
      </w:r>
      <w:r w:rsidR="00B57832" w:rsidRPr="00A3377C">
        <w:rPr>
          <w:rFonts w:ascii="Book Antiqua" w:hAnsi="Book Antiqua"/>
          <w:sz w:val="24"/>
        </w:rPr>
        <w:t>-</w:t>
      </w:r>
      <w:r w:rsidRPr="00A3377C">
        <w:rPr>
          <w:rFonts w:ascii="Book Antiqua" w:hAnsi="Book Antiqua"/>
          <w:sz w:val="24"/>
        </w:rPr>
        <w:t xml:space="preserve">enhanced MRI, </w:t>
      </w:r>
      <w:r w:rsidR="001C6CF9" w:rsidRPr="00A3377C">
        <w:rPr>
          <w:rFonts w:ascii="Book Antiqua" w:hAnsi="Book Antiqua"/>
          <w:sz w:val="24"/>
        </w:rPr>
        <w:t>described as cloud-</w:t>
      </w:r>
      <w:r w:rsidRPr="00A3377C">
        <w:rPr>
          <w:rFonts w:ascii="Book Antiqua" w:hAnsi="Book Antiqua"/>
          <w:sz w:val="24"/>
        </w:rPr>
        <w:t xml:space="preserve">like </w:t>
      </w:r>
      <w:proofErr w:type="spellStart"/>
      <w:r w:rsidRPr="00A3377C">
        <w:rPr>
          <w:rFonts w:ascii="Book Antiqua" w:hAnsi="Book Antiqua"/>
          <w:sz w:val="24"/>
        </w:rPr>
        <w:t>hyperintensity</w:t>
      </w:r>
      <w:proofErr w:type="spellEnd"/>
      <w:r w:rsidRPr="00A3377C">
        <w:rPr>
          <w:rFonts w:ascii="Book Antiqua" w:hAnsi="Book Antiqua"/>
          <w:sz w:val="24"/>
        </w:rPr>
        <w:t xml:space="preserve"> in the central portion of the tumors, surrounded with a low signal intensity rim, which appears as a defect in the vicinity of the </w:t>
      </w:r>
      <w:proofErr w:type="spellStart"/>
      <w:r w:rsidRPr="00A3377C">
        <w:rPr>
          <w:rFonts w:ascii="Book Antiqua" w:hAnsi="Book Antiqua"/>
          <w:sz w:val="24"/>
        </w:rPr>
        <w:t>hyperintense</w:t>
      </w:r>
      <w:proofErr w:type="spellEnd"/>
      <w:r w:rsidRPr="00A3377C">
        <w:rPr>
          <w:rFonts w:ascii="Book Antiqua" w:hAnsi="Book Antiqua"/>
          <w:sz w:val="24"/>
        </w:rPr>
        <w:t xml:space="preserve"> normal liver parenchyma</w:t>
      </w:r>
      <w:r w:rsidR="00C24568" w:rsidRPr="00A3377C">
        <w:rPr>
          <w:rFonts w:ascii="Book Antiqua" w:hAnsi="Book Antiqua"/>
          <w:sz w:val="24"/>
        </w:rPr>
        <w:t>.</w:t>
      </w:r>
      <w:r w:rsidRPr="00A3377C">
        <w:rPr>
          <w:rFonts w:ascii="Book Antiqua" w:hAnsi="Book Antiqua"/>
          <w:sz w:val="24"/>
        </w:rPr>
        <w:t xml:space="preserve"> </w:t>
      </w:r>
    </w:p>
    <w:p w14:paraId="2CF8FF31" w14:textId="3455AF98" w:rsidR="00020C1E" w:rsidRPr="00A3377C" w:rsidRDefault="00020C1E" w:rsidP="00A3377C">
      <w:pPr>
        <w:spacing w:before="0" w:after="0" w:line="360" w:lineRule="auto"/>
        <w:ind w:firstLine="0"/>
        <w:jc w:val="both"/>
        <w:rPr>
          <w:rFonts w:ascii="Book Antiqua" w:hAnsi="Book Antiqua"/>
          <w:sz w:val="24"/>
        </w:rPr>
      </w:pPr>
    </w:p>
    <w:p w14:paraId="73BFB377" w14:textId="3BEFE57A" w:rsidR="009A0E35" w:rsidRPr="00A74B90" w:rsidRDefault="007A5CF1" w:rsidP="00A3377C">
      <w:pPr>
        <w:pStyle w:val="Heading2"/>
        <w:spacing w:before="0" w:after="0" w:line="360" w:lineRule="auto"/>
        <w:jc w:val="both"/>
        <w:rPr>
          <w:rFonts w:ascii="Book Antiqua" w:hAnsi="Book Antiqua"/>
          <w:i/>
          <w:sz w:val="24"/>
          <w:szCs w:val="24"/>
        </w:rPr>
      </w:pPr>
      <w:r w:rsidRPr="00A74B90">
        <w:rPr>
          <w:rFonts w:ascii="Book Antiqua" w:hAnsi="Book Antiqua"/>
          <w:i/>
          <w:sz w:val="24"/>
          <w:szCs w:val="24"/>
        </w:rPr>
        <w:t>Metastas</w:t>
      </w:r>
      <w:r w:rsidR="000B6B52" w:rsidRPr="00A74B90">
        <w:rPr>
          <w:rFonts w:ascii="Book Antiqua" w:hAnsi="Book Antiqua"/>
          <w:i/>
          <w:sz w:val="24"/>
          <w:szCs w:val="24"/>
        </w:rPr>
        <w:t>i</w:t>
      </w:r>
      <w:r w:rsidR="009A0E35" w:rsidRPr="00A74B90">
        <w:rPr>
          <w:rFonts w:ascii="Book Antiqua" w:hAnsi="Book Antiqua"/>
          <w:i/>
          <w:sz w:val="24"/>
          <w:szCs w:val="24"/>
        </w:rPr>
        <w:t>s</w:t>
      </w:r>
    </w:p>
    <w:p w14:paraId="40F928B6" w14:textId="77777777" w:rsidR="00A74B90" w:rsidRDefault="0040134F" w:rsidP="00A74B90">
      <w:pPr>
        <w:spacing w:before="0" w:after="0" w:line="360" w:lineRule="auto"/>
        <w:ind w:firstLine="0"/>
        <w:jc w:val="both"/>
        <w:rPr>
          <w:rFonts w:ascii="Book Antiqua" w:eastAsia="宋体" w:hAnsi="Book Antiqua"/>
          <w:sz w:val="24"/>
          <w:lang w:eastAsia="zh-CN"/>
        </w:rPr>
      </w:pPr>
      <w:r w:rsidRPr="00A3377C">
        <w:rPr>
          <w:rFonts w:ascii="Book Antiqua" w:hAnsi="Book Antiqua"/>
          <w:sz w:val="24"/>
        </w:rPr>
        <w:t>Metastas</w:t>
      </w:r>
      <w:r w:rsidR="000B6B52" w:rsidRPr="00A3377C">
        <w:rPr>
          <w:rFonts w:ascii="Book Antiqua" w:hAnsi="Book Antiqua"/>
          <w:sz w:val="24"/>
        </w:rPr>
        <w:t>i</w:t>
      </w:r>
      <w:r w:rsidRPr="00A3377C">
        <w:rPr>
          <w:rFonts w:ascii="Book Antiqua" w:hAnsi="Book Antiqua"/>
          <w:sz w:val="24"/>
        </w:rPr>
        <w:t xml:space="preserve">s </w:t>
      </w:r>
      <w:r w:rsidR="000B6B52" w:rsidRPr="00A3377C">
        <w:rPr>
          <w:rFonts w:ascii="Book Antiqua" w:hAnsi="Book Antiqua"/>
          <w:sz w:val="24"/>
        </w:rPr>
        <w:t xml:space="preserve">is </w:t>
      </w:r>
      <w:r w:rsidRPr="00A3377C">
        <w:rPr>
          <w:rFonts w:ascii="Book Antiqua" w:hAnsi="Book Antiqua"/>
          <w:sz w:val="24"/>
        </w:rPr>
        <w:t>the most common</w:t>
      </w:r>
      <w:r w:rsidR="00EB22E9" w:rsidRPr="00A3377C">
        <w:rPr>
          <w:rFonts w:ascii="Book Antiqua" w:hAnsi="Book Antiqua"/>
          <w:sz w:val="24"/>
        </w:rPr>
        <w:t xml:space="preserve"> liver malignancy</w:t>
      </w:r>
      <w:r w:rsidR="00DC3227" w:rsidRPr="00A3377C">
        <w:rPr>
          <w:rFonts w:ascii="Book Antiqua" w:hAnsi="Book Antiqua"/>
          <w:sz w:val="24"/>
        </w:rPr>
        <w:t>, outnumb</w:t>
      </w:r>
      <w:r w:rsidR="00840CDE" w:rsidRPr="00A3377C">
        <w:rPr>
          <w:rFonts w:ascii="Book Antiqua" w:hAnsi="Book Antiqua"/>
          <w:sz w:val="24"/>
        </w:rPr>
        <w:t>ering primary liver malignant neoplasms</w:t>
      </w:r>
      <w:r w:rsidR="00DC3227" w:rsidRPr="00A3377C">
        <w:rPr>
          <w:rFonts w:ascii="Book Antiqua" w:hAnsi="Book Antiqua"/>
          <w:sz w:val="24"/>
        </w:rPr>
        <w:t xml:space="preserve"> </w:t>
      </w:r>
      <w:r w:rsidR="000B6B52" w:rsidRPr="00A3377C">
        <w:rPr>
          <w:rFonts w:ascii="Book Antiqua" w:hAnsi="Book Antiqua"/>
          <w:sz w:val="24"/>
        </w:rPr>
        <w:t xml:space="preserve">with </w:t>
      </w:r>
      <w:r w:rsidR="00DC3227" w:rsidRPr="00A3377C">
        <w:rPr>
          <w:rFonts w:ascii="Book Antiqua" w:hAnsi="Book Antiqua"/>
          <w:sz w:val="24"/>
        </w:rPr>
        <w:t>a ratio of 40:1</w:t>
      </w:r>
      <w:r w:rsidR="00EB22E9" w:rsidRPr="00A3377C">
        <w:rPr>
          <w:rFonts w:ascii="Book Antiqua" w:hAnsi="Book Antiqua"/>
          <w:sz w:val="24"/>
        </w:rPr>
        <w:t xml:space="preserve">. </w:t>
      </w:r>
      <w:r w:rsidR="00CF3943" w:rsidRPr="00A3377C">
        <w:rPr>
          <w:rFonts w:ascii="Book Antiqua" w:hAnsi="Book Antiqua"/>
          <w:sz w:val="24"/>
        </w:rPr>
        <w:t>Moreover</w:t>
      </w:r>
      <w:r w:rsidR="00EB22E9" w:rsidRPr="00A3377C">
        <w:rPr>
          <w:rFonts w:ascii="Book Antiqua" w:hAnsi="Book Antiqua"/>
          <w:sz w:val="24"/>
        </w:rPr>
        <w:t xml:space="preserve">, </w:t>
      </w:r>
      <w:r w:rsidR="00DC3227" w:rsidRPr="00A3377C">
        <w:rPr>
          <w:rFonts w:ascii="Book Antiqua" w:hAnsi="Book Antiqua"/>
          <w:sz w:val="24"/>
        </w:rPr>
        <w:t xml:space="preserve">it has been shown that 40% of patients with </w:t>
      </w:r>
      <w:proofErr w:type="spellStart"/>
      <w:r w:rsidR="00DC3227" w:rsidRPr="00A3377C">
        <w:rPr>
          <w:rFonts w:ascii="Book Antiqua" w:hAnsi="Book Antiqua"/>
          <w:sz w:val="24"/>
        </w:rPr>
        <w:t>extrahepatic</w:t>
      </w:r>
      <w:proofErr w:type="spellEnd"/>
      <w:r w:rsidR="00DC3227" w:rsidRPr="00A3377C">
        <w:rPr>
          <w:rFonts w:ascii="Book Antiqua" w:hAnsi="Book Antiqua"/>
          <w:sz w:val="24"/>
        </w:rPr>
        <w:t xml:space="preserve"> mal</w:t>
      </w:r>
      <w:r w:rsidR="00CF3943" w:rsidRPr="00A3377C">
        <w:rPr>
          <w:rFonts w:ascii="Book Antiqua" w:hAnsi="Book Antiqua"/>
          <w:sz w:val="24"/>
        </w:rPr>
        <w:t>ignancy show liver metastasis at</w:t>
      </w:r>
      <w:r w:rsidR="00DC3227" w:rsidRPr="00A3377C">
        <w:rPr>
          <w:rFonts w:ascii="Book Antiqua" w:hAnsi="Book Antiqua"/>
          <w:sz w:val="24"/>
        </w:rPr>
        <w:t xml:space="preserve"> the autopsy. </w:t>
      </w:r>
      <w:r w:rsidR="007A5CF1" w:rsidRPr="00A3377C">
        <w:rPr>
          <w:rFonts w:ascii="Book Antiqua" w:hAnsi="Book Antiqua"/>
          <w:sz w:val="24"/>
        </w:rPr>
        <w:t>Accurate detection and characterization of</w:t>
      </w:r>
      <w:r w:rsidR="00D07523" w:rsidRPr="00A3377C">
        <w:rPr>
          <w:rFonts w:ascii="Book Antiqua" w:hAnsi="Book Antiqua"/>
          <w:sz w:val="24"/>
        </w:rPr>
        <w:t xml:space="preserve"> liver metastasis is critical in patient management, namely in </w:t>
      </w:r>
      <w:r w:rsidR="0041773A" w:rsidRPr="00A3377C">
        <w:rPr>
          <w:rFonts w:ascii="Book Antiqua" w:hAnsi="Book Antiqua"/>
          <w:sz w:val="24"/>
        </w:rPr>
        <w:t xml:space="preserve">determining </w:t>
      </w:r>
      <w:r w:rsidR="007A5CF1" w:rsidRPr="00A3377C">
        <w:rPr>
          <w:rFonts w:ascii="Book Antiqua" w:hAnsi="Book Antiqua"/>
          <w:sz w:val="24"/>
        </w:rPr>
        <w:t xml:space="preserve">treatment </w:t>
      </w:r>
      <w:r w:rsidR="00D07523" w:rsidRPr="00A3377C">
        <w:rPr>
          <w:rFonts w:ascii="Book Antiqua" w:hAnsi="Book Antiqua"/>
          <w:sz w:val="24"/>
        </w:rPr>
        <w:t>and prognosis</w:t>
      </w:r>
      <w:r w:rsidR="007A5CF1" w:rsidRPr="00A3377C">
        <w:rPr>
          <w:rFonts w:ascii="Book Antiqua" w:hAnsi="Book Antiqua"/>
          <w:sz w:val="24"/>
        </w:rPr>
        <w:fldChar w:fldCharType="begin"/>
      </w:r>
      <w:r w:rsidR="00F1675B" w:rsidRPr="00A3377C">
        <w:rPr>
          <w:rFonts w:ascii="Book Antiqua" w:hAnsi="Book Antiqua"/>
          <w:sz w:val="24"/>
        </w:rPr>
        <w:instrText xml:space="preserve"> ADDIN PAPERS2_CITATIONS &lt;citation&gt;&lt;uuid&gt;391ECDA6-5DB9-4595-93CA-8604E0DCC717&lt;/uuid&gt;&lt;priority&gt;0&lt;/priority&gt;&lt;publications&gt;&lt;publication&gt;&lt;uuid&gt;2D3EFF80-94AF-4002-8206-264EC66452BE&lt;/uuid&gt;&lt;volume&gt;13&lt;/volume&gt;&lt;doi&gt;10.1102/1470-7330.2013.0050&lt;/doi&gt;&lt;startpage&gt;567&lt;/startpage&gt;&lt;publication_date&gt;99201300001200000000200000&lt;/publication_date&gt;&lt;url&gt;http://www.cancerimaging.org/articles/ci130050&lt;/url&gt;&lt;citekey&gt;Thian:2013kl&lt;/citekey&gt;&lt;type&gt;400&lt;/type&gt;&lt;title&gt;Liver-specific agents for contrast-enhanced MRI: role in oncological imaging&lt;/title&gt;&lt;number&gt;4&lt;/number&gt;&lt;subtype&gt;400&lt;/subtype&gt;&lt;endpage&gt;579&lt;/endpage&gt;&lt;bundle&gt;&lt;publication&gt;&lt;title&gt;Cancer Imaging&lt;/title&gt;&lt;type&gt;-100&lt;/type&gt;&lt;subtype&gt;-100&lt;/subtype&gt;&lt;uuid&gt;D9BA32B5-59FC-4E9D-B559-2101669725F1&lt;/uuid&gt;&lt;/publication&gt;&lt;/bundle&gt;&lt;authors&gt;&lt;author&gt;&lt;firstName&gt;Yee&lt;/firstName&gt;&lt;middleNames&gt;Liang&lt;/middleNames&gt;&lt;lastName&gt;Thian&lt;/lastName&gt;&lt;/author&gt;&lt;author&gt;&lt;firstName&gt;Angela&lt;/firstName&gt;&lt;middleNames&gt;M&lt;/middleNames&gt;&lt;lastName&gt;Riddell&lt;/lastName&gt;&lt;/author&gt;&lt;author&gt;&lt;firstName&gt;Dow-Mu&lt;/firstName&gt;&lt;lastName&gt;Koh&lt;/lastName&gt;&lt;/author&gt;&lt;/authors&gt;&lt;/publication&gt;&lt;/publications&gt;&lt;cites&gt;&lt;/cites&gt;&lt;/citation&gt;</w:instrText>
      </w:r>
      <w:r w:rsidR="007A5CF1" w:rsidRPr="00A3377C">
        <w:rPr>
          <w:rFonts w:ascii="Book Antiqua" w:hAnsi="Book Antiqua"/>
          <w:sz w:val="24"/>
        </w:rPr>
        <w:fldChar w:fldCharType="separate"/>
      </w:r>
      <w:r w:rsidR="00F82D49" w:rsidRPr="00A3377C">
        <w:rPr>
          <w:rFonts w:ascii="Book Antiqua" w:hAnsi="Book Antiqua" w:cs="Cambria"/>
          <w:sz w:val="24"/>
          <w:vertAlign w:val="superscript"/>
        </w:rPr>
        <w:t>[</w:t>
      </w:r>
      <w:r w:rsidR="00503ACD" w:rsidRPr="00A3377C">
        <w:rPr>
          <w:rFonts w:ascii="Book Antiqua" w:hAnsi="Book Antiqua" w:cs="Cambria"/>
          <w:sz w:val="24"/>
          <w:vertAlign w:val="superscript"/>
        </w:rPr>
        <w:t>26</w:t>
      </w:r>
      <w:r w:rsidR="00F82D49" w:rsidRPr="00A3377C">
        <w:rPr>
          <w:rFonts w:ascii="Book Antiqua" w:hAnsi="Book Antiqua" w:cs="Cambria"/>
          <w:sz w:val="24"/>
          <w:vertAlign w:val="superscript"/>
        </w:rPr>
        <w:t>]</w:t>
      </w:r>
      <w:r w:rsidR="007A5CF1" w:rsidRPr="00A3377C">
        <w:rPr>
          <w:rFonts w:ascii="Book Antiqua" w:hAnsi="Book Antiqua"/>
          <w:sz w:val="24"/>
        </w:rPr>
        <w:fldChar w:fldCharType="end"/>
      </w:r>
      <w:r w:rsidR="00D07523" w:rsidRPr="00A3377C">
        <w:rPr>
          <w:rFonts w:ascii="Book Antiqua" w:hAnsi="Book Antiqua"/>
          <w:sz w:val="24"/>
        </w:rPr>
        <w:t>.</w:t>
      </w:r>
      <w:r w:rsidR="00E263B0" w:rsidRPr="00A3377C">
        <w:rPr>
          <w:rFonts w:ascii="Book Antiqua" w:hAnsi="Book Antiqua"/>
          <w:sz w:val="24"/>
        </w:rPr>
        <w:t xml:space="preserve"> </w:t>
      </w:r>
      <w:r w:rsidR="001C314A" w:rsidRPr="00A3377C">
        <w:rPr>
          <w:rFonts w:ascii="Book Antiqua" w:hAnsi="Book Antiqua"/>
          <w:sz w:val="24"/>
        </w:rPr>
        <w:t>MR is rapidly evolving as the primary imaging modality for the detection and characterization of liver lesions including metastases in many centers.</w:t>
      </w:r>
    </w:p>
    <w:p w14:paraId="43B31CCD" w14:textId="77777777" w:rsidR="00A74B90" w:rsidRDefault="00E263B0" w:rsidP="00A74B90">
      <w:pPr>
        <w:spacing w:before="0" w:after="0" w:line="360" w:lineRule="auto"/>
        <w:ind w:firstLineChars="200" w:firstLine="480"/>
        <w:jc w:val="both"/>
        <w:rPr>
          <w:rFonts w:ascii="Book Antiqua" w:eastAsia="宋体" w:hAnsi="Book Antiqua"/>
          <w:sz w:val="24"/>
          <w:lang w:eastAsia="zh-CN"/>
        </w:rPr>
      </w:pPr>
      <w:r w:rsidRPr="00A3377C">
        <w:rPr>
          <w:rFonts w:ascii="Book Antiqua" w:hAnsi="Book Antiqua"/>
          <w:sz w:val="24"/>
        </w:rPr>
        <w:t>On</w:t>
      </w:r>
      <w:r w:rsidR="0041773A" w:rsidRPr="00A3377C">
        <w:rPr>
          <w:rFonts w:ascii="Book Antiqua" w:hAnsi="Book Antiqua"/>
          <w:sz w:val="24"/>
        </w:rPr>
        <w:t xml:space="preserve"> </w:t>
      </w:r>
      <w:r w:rsidR="00A74B90">
        <w:rPr>
          <w:rFonts w:ascii="Book Antiqua" w:hAnsi="Book Antiqua"/>
          <w:sz w:val="24"/>
        </w:rPr>
        <w:t>MRI</w:t>
      </w:r>
      <w:r w:rsidRPr="00A3377C">
        <w:rPr>
          <w:rFonts w:ascii="Book Antiqua" w:hAnsi="Book Antiqua"/>
          <w:sz w:val="24"/>
        </w:rPr>
        <w:t xml:space="preserve">, </w:t>
      </w:r>
      <w:r w:rsidR="00F960A1" w:rsidRPr="00A3377C">
        <w:rPr>
          <w:rFonts w:ascii="Book Antiqua" w:hAnsi="Book Antiqua"/>
          <w:sz w:val="24"/>
        </w:rPr>
        <w:t>hepatic metastases have variable appearances depending on the primary tumor</w:t>
      </w:r>
      <w:r w:rsidR="001C314A" w:rsidRPr="00A3377C">
        <w:rPr>
          <w:rFonts w:ascii="Book Antiqua" w:hAnsi="Book Antiqua"/>
          <w:sz w:val="24"/>
        </w:rPr>
        <w:t xml:space="preserve">. Generally, metastases show </w:t>
      </w:r>
      <w:r w:rsidR="0026261B" w:rsidRPr="00A3377C">
        <w:rPr>
          <w:rFonts w:ascii="Book Antiqua" w:hAnsi="Book Antiqua"/>
          <w:sz w:val="24"/>
        </w:rPr>
        <w:t>mild</w:t>
      </w:r>
      <w:r w:rsidR="000B6B52" w:rsidRPr="00A3377C">
        <w:rPr>
          <w:rFonts w:ascii="Book Antiqua" w:hAnsi="Book Antiqua"/>
          <w:sz w:val="24"/>
        </w:rPr>
        <w:t xml:space="preserve"> </w:t>
      </w:r>
      <w:r w:rsidR="0026261B" w:rsidRPr="00A3377C">
        <w:rPr>
          <w:rFonts w:ascii="Book Antiqua" w:hAnsi="Book Antiqua"/>
          <w:sz w:val="24"/>
        </w:rPr>
        <w:t>to</w:t>
      </w:r>
      <w:r w:rsidR="000B6B52" w:rsidRPr="00A3377C">
        <w:rPr>
          <w:rFonts w:ascii="Book Antiqua" w:hAnsi="Book Antiqua"/>
          <w:sz w:val="24"/>
        </w:rPr>
        <w:t xml:space="preserve"> </w:t>
      </w:r>
      <w:r w:rsidR="0026261B" w:rsidRPr="00A3377C">
        <w:rPr>
          <w:rFonts w:ascii="Book Antiqua" w:hAnsi="Book Antiqua"/>
          <w:sz w:val="24"/>
        </w:rPr>
        <w:t xml:space="preserve">moderate </w:t>
      </w:r>
      <w:r w:rsidR="0041773A" w:rsidRPr="00A3377C">
        <w:rPr>
          <w:rFonts w:ascii="Book Antiqua" w:hAnsi="Book Antiqua"/>
          <w:sz w:val="24"/>
        </w:rPr>
        <w:t>high signal intensity on T2</w:t>
      </w:r>
      <w:r w:rsidR="000B6B52" w:rsidRPr="00A3377C">
        <w:rPr>
          <w:rFonts w:ascii="Book Antiqua" w:hAnsi="Book Antiqua"/>
          <w:sz w:val="24"/>
        </w:rPr>
        <w:t>-</w:t>
      </w:r>
      <w:r w:rsidR="0041773A" w:rsidRPr="00A3377C">
        <w:rPr>
          <w:rFonts w:ascii="Book Antiqua" w:hAnsi="Book Antiqua"/>
          <w:sz w:val="24"/>
        </w:rPr>
        <w:t>WI</w:t>
      </w:r>
      <w:r w:rsidR="00F960A1" w:rsidRPr="00A3377C">
        <w:rPr>
          <w:rFonts w:ascii="Book Antiqua" w:hAnsi="Book Antiqua"/>
          <w:sz w:val="24"/>
        </w:rPr>
        <w:t xml:space="preserve"> and</w:t>
      </w:r>
      <w:r w:rsidR="0026261B" w:rsidRPr="00A3377C">
        <w:rPr>
          <w:rFonts w:ascii="Book Antiqua" w:hAnsi="Book Antiqua"/>
          <w:sz w:val="24"/>
        </w:rPr>
        <w:t xml:space="preserve"> low sig</w:t>
      </w:r>
      <w:r w:rsidR="0041773A" w:rsidRPr="00A3377C">
        <w:rPr>
          <w:rFonts w:ascii="Book Antiqua" w:hAnsi="Book Antiqua"/>
          <w:sz w:val="24"/>
        </w:rPr>
        <w:t xml:space="preserve">nal intensity on </w:t>
      </w:r>
      <w:proofErr w:type="spellStart"/>
      <w:r w:rsidR="0041773A" w:rsidRPr="00A3377C">
        <w:rPr>
          <w:rFonts w:ascii="Book Antiqua" w:hAnsi="Book Antiqua"/>
          <w:sz w:val="24"/>
        </w:rPr>
        <w:t>precontrast</w:t>
      </w:r>
      <w:proofErr w:type="spellEnd"/>
      <w:r w:rsidR="0041773A" w:rsidRPr="00A3377C">
        <w:rPr>
          <w:rFonts w:ascii="Book Antiqua" w:hAnsi="Book Antiqua"/>
          <w:sz w:val="24"/>
        </w:rPr>
        <w:t xml:space="preserve"> T1</w:t>
      </w:r>
      <w:r w:rsidR="000B6B52" w:rsidRPr="00A3377C">
        <w:rPr>
          <w:rFonts w:ascii="Book Antiqua" w:hAnsi="Book Antiqua"/>
          <w:sz w:val="24"/>
        </w:rPr>
        <w:t>-</w:t>
      </w:r>
      <w:r w:rsidR="0041773A" w:rsidRPr="00A3377C">
        <w:rPr>
          <w:rFonts w:ascii="Book Antiqua" w:hAnsi="Book Antiqua"/>
          <w:sz w:val="24"/>
        </w:rPr>
        <w:t>WI</w:t>
      </w:r>
      <w:r w:rsidR="0026261B" w:rsidRPr="00A3377C">
        <w:rPr>
          <w:rFonts w:ascii="Book Antiqua" w:hAnsi="Book Antiqua"/>
          <w:sz w:val="24"/>
        </w:rPr>
        <w:t>.</w:t>
      </w:r>
      <w:r w:rsidR="00F960A1" w:rsidRPr="00A3377C">
        <w:rPr>
          <w:rFonts w:ascii="Book Antiqua" w:hAnsi="Book Antiqua"/>
          <w:sz w:val="24"/>
        </w:rPr>
        <w:t xml:space="preserve"> </w:t>
      </w:r>
      <w:r w:rsidR="0026261B" w:rsidRPr="00A3377C">
        <w:rPr>
          <w:rFonts w:ascii="Book Antiqua" w:hAnsi="Book Antiqua"/>
          <w:sz w:val="24"/>
        </w:rPr>
        <w:t xml:space="preserve">Cystic metastases and </w:t>
      </w:r>
      <w:r w:rsidR="000B6B52" w:rsidRPr="00A3377C">
        <w:rPr>
          <w:rFonts w:ascii="Book Antiqua" w:hAnsi="Book Antiqua"/>
          <w:sz w:val="24"/>
        </w:rPr>
        <w:t xml:space="preserve">those with </w:t>
      </w:r>
      <w:r w:rsidR="0026261B" w:rsidRPr="00A3377C">
        <w:rPr>
          <w:rFonts w:ascii="Book Antiqua" w:hAnsi="Book Antiqua"/>
          <w:sz w:val="24"/>
        </w:rPr>
        <w:t xml:space="preserve">necrosis </w:t>
      </w:r>
      <w:r w:rsidR="000B6B52" w:rsidRPr="00A3377C">
        <w:rPr>
          <w:rFonts w:ascii="Book Antiqua" w:hAnsi="Book Antiqua"/>
          <w:sz w:val="24"/>
        </w:rPr>
        <w:t xml:space="preserve">show increased </w:t>
      </w:r>
      <w:r w:rsidR="0026261B" w:rsidRPr="00A3377C">
        <w:rPr>
          <w:rFonts w:ascii="Book Antiqua" w:hAnsi="Book Antiqua"/>
          <w:sz w:val="24"/>
        </w:rPr>
        <w:t xml:space="preserve">T2 </w:t>
      </w:r>
      <w:r w:rsidR="000B6B52" w:rsidRPr="00A3377C">
        <w:rPr>
          <w:rFonts w:ascii="Book Antiqua" w:hAnsi="Book Antiqua"/>
          <w:sz w:val="24"/>
        </w:rPr>
        <w:t xml:space="preserve">signal </w:t>
      </w:r>
      <w:r w:rsidR="0026261B" w:rsidRPr="00A3377C">
        <w:rPr>
          <w:rFonts w:ascii="Book Antiqua" w:hAnsi="Book Antiqua"/>
          <w:sz w:val="24"/>
        </w:rPr>
        <w:t>(</w:t>
      </w:r>
      <w:r w:rsidR="00214AF8" w:rsidRPr="00A3377C">
        <w:rPr>
          <w:rFonts w:ascii="Book Antiqua" w:hAnsi="Book Antiqua"/>
          <w:sz w:val="24"/>
        </w:rPr>
        <w:t xml:space="preserve">more common </w:t>
      </w:r>
      <w:r w:rsidR="000B6B52" w:rsidRPr="00A3377C">
        <w:rPr>
          <w:rFonts w:ascii="Book Antiqua" w:hAnsi="Book Antiqua"/>
          <w:sz w:val="24"/>
        </w:rPr>
        <w:lastRenderedPageBreak/>
        <w:t>in</w:t>
      </w:r>
      <w:r w:rsidR="0026261B" w:rsidRPr="00A3377C">
        <w:rPr>
          <w:rFonts w:ascii="Book Antiqua" w:hAnsi="Book Antiqua"/>
          <w:sz w:val="24"/>
        </w:rPr>
        <w:t xml:space="preserve"> neuroendocrine tumors, sarcomas, and melanoma</w:t>
      </w:r>
      <w:r w:rsidR="00214AF8" w:rsidRPr="00A3377C">
        <w:rPr>
          <w:rFonts w:ascii="Book Antiqua" w:hAnsi="Book Antiqua"/>
          <w:sz w:val="24"/>
        </w:rPr>
        <w:t xml:space="preserve"> metastases</w:t>
      </w:r>
      <w:r w:rsidR="0026261B" w:rsidRPr="00A3377C">
        <w:rPr>
          <w:rFonts w:ascii="Book Antiqua" w:hAnsi="Book Antiqua"/>
          <w:sz w:val="24"/>
        </w:rPr>
        <w:t xml:space="preserve">). A subset of liver metastases shows T1 </w:t>
      </w:r>
      <w:proofErr w:type="spellStart"/>
      <w:r w:rsidR="0026261B" w:rsidRPr="00A3377C">
        <w:rPr>
          <w:rFonts w:ascii="Book Antiqua" w:hAnsi="Book Antiqua"/>
          <w:sz w:val="24"/>
        </w:rPr>
        <w:t>hyperintensity</w:t>
      </w:r>
      <w:proofErr w:type="spellEnd"/>
      <w:r w:rsidR="0026261B" w:rsidRPr="00A3377C">
        <w:rPr>
          <w:rFonts w:ascii="Book Antiqua" w:hAnsi="Book Antiqua"/>
          <w:sz w:val="24"/>
        </w:rPr>
        <w:t xml:space="preserve"> for a variety of reasons. One subset is the fat-</w:t>
      </w:r>
      <w:r w:rsidR="00FC7154" w:rsidRPr="00A3377C">
        <w:rPr>
          <w:rFonts w:ascii="Book Antiqua" w:hAnsi="Book Antiqua"/>
          <w:sz w:val="24"/>
        </w:rPr>
        <w:t xml:space="preserve">containing </w:t>
      </w:r>
      <w:r w:rsidR="009863CB" w:rsidRPr="00A3377C">
        <w:rPr>
          <w:rFonts w:ascii="Book Antiqua" w:hAnsi="Book Antiqua"/>
          <w:sz w:val="24"/>
        </w:rPr>
        <w:t>metastases, which</w:t>
      </w:r>
      <w:r w:rsidR="00FC7154" w:rsidRPr="00A3377C">
        <w:rPr>
          <w:rFonts w:ascii="Book Antiqua" w:hAnsi="Book Antiqua"/>
          <w:sz w:val="24"/>
        </w:rPr>
        <w:t xml:space="preserve"> </w:t>
      </w:r>
      <w:r w:rsidR="0026261B" w:rsidRPr="00A3377C">
        <w:rPr>
          <w:rFonts w:ascii="Book Antiqua" w:hAnsi="Book Antiqua"/>
          <w:sz w:val="24"/>
        </w:rPr>
        <w:t xml:space="preserve">are easily </w:t>
      </w:r>
      <w:r w:rsidR="00FC7154" w:rsidRPr="00A3377C">
        <w:rPr>
          <w:rFonts w:ascii="Book Antiqua" w:hAnsi="Book Antiqua"/>
          <w:sz w:val="24"/>
        </w:rPr>
        <w:t>characterized</w:t>
      </w:r>
      <w:r w:rsidR="0026261B" w:rsidRPr="00A3377C">
        <w:rPr>
          <w:rFonts w:ascii="Book Antiqua" w:hAnsi="Book Antiqua"/>
          <w:sz w:val="24"/>
        </w:rPr>
        <w:t xml:space="preserve"> by the </w:t>
      </w:r>
      <w:r w:rsidR="00FC7154" w:rsidRPr="00A3377C">
        <w:rPr>
          <w:rFonts w:ascii="Book Antiqua" w:hAnsi="Book Antiqua"/>
          <w:sz w:val="24"/>
        </w:rPr>
        <w:t xml:space="preserve">drop of signal on OP </w:t>
      </w:r>
      <w:r w:rsidR="0026261B" w:rsidRPr="00A3377C">
        <w:rPr>
          <w:rFonts w:ascii="Book Antiqua" w:hAnsi="Book Antiqua"/>
          <w:sz w:val="24"/>
        </w:rPr>
        <w:t xml:space="preserve">and/or fat-suppressed sequences. </w:t>
      </w:r>
      <w:r w:rsidR="00FC7154" w:rsidRPr="00A3377C">
        <w:rPr>
          <w:rFonts w:ascii="Book Antiqua" w:hAnsi="Book Antiqua"/>
          <w:sz w:val="24"/>
        </w:rPr>
        <w:t xml:space="preserve">Other </w:t>
      </w:r>
      <w:r w:rsidR="00214AF8" w:rsidRPr="00A3377C">
        <w:rPr>
          <w:rFonts w:ascii="Book Antiqua" w:hAnsi="Book Antiqua"/>
          <w:sz w:val="24"/>
        </w:rPr>
        <w:t>subset is</w:t>
      </w:r>
      <w:r w:rsidR="00AB50EC" w:rsidRPr="00A3377C">
        <w:rPr>
          <w:rFonts w:ascii="Book Antiqua" w:hAnsi="Book Antiqua"/>
          <w:sz w:val="24"/>
        </w:rPr>
        <w:t xml:space="preserve"> metastases</w:t>
      </w:r>
      <w:r w:rsidR="00FC7154" w:rsidRPr="00A3377C">
        <w:rPr>
          <w:rFonts w:ascii="Book Antiqua" w:hAnsi="Book Antiqua"/>
          <w:sz w:val="24"/>
        </w:rPr>
        <w:t xml:space="preserve"> that contain paramagnetic substances such as melanin, extracellular </w:t>
      </w:r>
      <w:proofErr w:type="spellStart"/>
      <w:r w:rsidR="00FC7154" w:rsidRPr="00A3377C">
        <w:rPr>
          <w:rFonts w:ascii="Book Antiqua" w:hAnsi="Book Antiqua"/>
          <w:sz w:val="24"/>
        </w:rPr>
        <w:t>methemoglobin</w:t>
      </w:r>
      <w:proofErr w:type="spellEnd"/>
      <w:r w:rsidR="00FC7154" w:rsidRPr="00A3377C">
        <w:rPr>
          <w:rFonts w:ascii="Book Antiqua" w:hAnsi="Book Antiqua"/>
          <w:sz w:val="24"/>
        </w:rPr>
        <w:t xml:space="preserve"> and protein. A good example is melanoma metastases, which are often T1 </w:t>
      </w:r>
      <w:proofErr w:type="spellStart"/>
      <w:r w:rsidR="00FC7154" w:rsidRPr="00A3377C">
        <w:rPr>
          <w:rFonts w:ascii="Book Antiqua" w:hAnsi="Book Antiqua"/>
          <w:sz w:val="24"/>
        </w:rPr>
        <w:t>hyperintense</w:t>
      </w:r>
      <w:proofErr w:type="spellEnd"/>
      <w:r w:rsidR="00FC7154" w:rsidRPr="00A3377C">
        <w:rPr>
          <w:rFonts w:ascii="Book Antiqua" w:hAnsi="Book Antiqua"/>
          <w:sz w:val="24"/>
        </w:rPr>
        <w:t xml:space="preserve"> because of their </w:t>
      </w:r>
      <w:r w:rsidR="00214AF8" w:rsidRPr="00A3377C">
        <w:rPr>
          <w:rFonts w:ascii="Book Antiqua" w:hAnsi="Book Antiqua"/>
          <w:sz w:val="24"/>
        </w:rPr>
        <w:t xml:space="preserve">melanocytic </w:t>
      </w:r>
      <w:r w:rsidR="00FC7154" w:rsidRPr="00A3377C">
        <w:rPr>
          <w:rFonts w:ascii="Book Antiqua" w:hAnsi="Book Antiqua"/>
          <w:sz w:val="24"/>
        </w:rPr>
        <w:t>content and/or occasional hemorrhage.</w:t>
      </w:r>
      <w:r w:rsidR="007509E1" w:rsidRPr="00A3377C">
        <w:rPr>
          <w:rFonts w:ascii="Book Antiqua" w:hAnsi="Book Antiqua"/>
          <w:sz w:val="24"/>
        </w:rPr>
        <w:t xml:space="preserve"> On dynamic post</w:t>
      </w:r>
      <w:r w:rsidR="006F0D37" w:rsidRPr="00A3377C">
        <w:rPr>
          <w:rFonts w:ascii="Book Antiqua" w:hAnsi="Book Antiqua"/>
          <w:sz w:val="24"/>
        </w:rPr>
        <w:t>-</w:t>
      </w:r>
      <w:r w:rsidR="007509E1" w:rsidRPr="00A3377C">
        <w:rPr>
          <w:rFonts w:ascii="Book Antiqua" w:hAnsi="Book Antiqua"/>
          <w:sz w:val="24"/>
        </w:rPr>
        <w:t xml:space="preserve">contrast imaging, metastases </w:t>
      </w:r>
      <w:r w:rsidR="00F960A1" w:rsidRPr="00A3377C">
        <w:rPr>
          <w:rFonts w:ascii="Book Antiqua" w:hAnsi="Book Antiqua"/>
          <w:sz w:val="24"/>
        </w:rPr>
        <w:t xml:space="preserve">are characterized as </w:t>
      </w:r>
      <w:proofErr w:type="spellStart"/>
      <w:r w:rsidR="00F960A1" w:rsidRPr="00A3377C">
        <w:rPr>
          <w:rFonts w:ascii="Book Antiqua" w:hAnsi="Book Antiqua"/>
          <w:sz w:val="24"/>
        </w:rPr>
        <w:t>hypervascular</w:t>
      </w:r>
      <w:proofErr w:type="spellEnd"/>
      <w:r w:rsidR="00214AF8" w:rsidRPr="00A3377C">
        <w:rPr>
          <w:rFonts w:ascii="Book Antiqua" w:hAnsi="Book Antiqua"/>
          <w:sz w:val="24"/>
        </w:rPr>
        <w:t xml:space="preserve">, </w:t>
      </w:r>
      <w:proofErr w:type="spellStart"/>
      <w:r w:rsidR="00214AF8" w:rsidRPr="00A3377C">
        <w:rPr>
          <w:rFonts w:ascii="Book Antiqua" w:hAnsi="Book Antiqua"/>
          <w:sz w:val="24"/>
        </w:rPr>
        <w:t>iso</w:t>
      </w:r>
      <w:proofErr w:type="spellEnd"/>
      <w:r w:rsidR="001842A8" w:rsidRPr="00A3377C">
        <w:rPr>
          <w:rFonts w:ascii="Book Antiqua" w:hAnsi="Book Antiqua"/>
          <w:sz w:val="24"/>
        </w:rPr>
        <w:t>-</w:t>
      </w:r>
      <w:r w:rsidR="00214AF8" w:rsidRPr="00A3377C">
        <w:rPr>
          <w:rFonts w:ascii="Book Antiqua" w:hAnsi="Book Antiqua"/>
          <w:sz w:val="24"/>
        </w:rPr>
        <w:t>vascular</w:t>
      </w:r>
      <w:r w:rsidR="001842A8" w:rsidRPr="00A3377C">
        <w:rPr>
          <w:rFonts w:ascii="Book Antiqua" w:hAnsi="Book Antiqua"/>
          <w:sz w:val="24"/>
        </w:rPr>
        <w:t>,</w:t>
      </w:r>
      <w:r w:rsidR="00F960A1" w:rsidRPr="00A3377C">
        <w:rPr>
          <w:rFonts w:ascii="Book Antiqua" w:hAnsi="Book Antiqua"/>
          <w:sz w:val="24"/>
        </w:rPr>
        <w:t xml:space="preserve"> or </w:t>
      </w:r>
      <w:proofErr w:type="spellStart"/>
      <w:r w:rsidR="00F960A1" w:rsidRPr="00A3377C">
        <w:rPr>
          <w:rFonts w:ascii="Book Antiqua" w:hAnsi="Book Antiqua"/>
          <w:sz w:val="24"/>
        </w:rPr>
        <w:t>hypovascular</w:t>
      </w:r>
      <w:proofErr w:type="spellEnd"/>
      <w:r w:rsidR="00F960A1" w:rsidRPr="00A3377C">
        <w:rPr>
          <w:rFonts w:ascii="Book Antiqua" w:hAnsi="Book Antiqua"/>
          <w:sz w:val="24"/>
        </w:rPr>
        <w:t xml:space="preserve">, </w:t>
      </w:r>
      <w:r w:rsidR="001842A8" w:rsidRPr="00A3377C">
        <w:rPr>
          <w:rFonts w:ascii="Book Antiqua" w:hAnsi="Book Antiqua"/>
          <w:sz w:val="24"/>
        </w:rPr>
        <w:t>when</w:t>
      </w:r>
      <w:r w:rsidR="00F960A1" w:rsidRPr="00A3377C">
        <w:rPr>
          <w:rFonts w:ascii="Book Antiqua" w:hAnsi="Book Antiqua"/>
          <w:sz w:val="24"/>
        </w:rPr>
        <w:t xml:space="preserve"> </w:t>
      </w:r>
      <w:r w:rsidR="00AB50EC" w:rsidRPr="00A3377C">
        <w:rPr>
          <w:rFonts w:ascii="Book Antiqua" w:hAnsi="Book Antiqua"/>
          <w:sz w:val="24"/>
        </w:rPr>
        <w:t>they show more</w:t>
      </w:r>
      <w:r w:rsidR="00214AF8" w:rsidRPr="00A3377C">
        <w:rPr>
          <w:rFonts w:ascii="Book Antiqua" w:hAnsi="Book Antiqua"/>
          <w:sz w:val="24"/>
        </w:rPr>
        <w:t>, similar</w:t>
      </w:r>
      <w:r w:rsidR="001842A8" w:rsidRPr="00A3377C">
        <w:rPr>
          <w:rFonts w:ascii="Book Antiqua" w:hAnsi="Book Antiqua"/>
          <w:sz w:val="24"/>
        </w:rPr>
        <w:t>,</w:t>
      </w:r>
      <w:r w:rsidR="00F960A1" w:rsidRPr="00A3377C">
        <w:rPr>
          <w:rFonts w:ascii="Book Antiqua" w:hAnsi="Book Antiqua"/>
          <w:sz w:val="24"/>
        </w:rPr>
        <w:t xml:space="preserve"> or less</w:t>
      </w:r>
      <w:r w:rsidR="00AB50EC" w:rsidRPr="00A3377C">
        <w:rPr>
          <w:rFonts w:ascii="Book Antiqua" w:hAnsi="Book Antiqua"/>
          <w:sz w:val="24"/>
        </w:rPr>
        <w:t xml:space="preserve"> enhancement</w:t>
      </w:r>
      <w:r w:rsidR="00F960A1" w:rsidRPr="00A3377C">
        <w:rPr>
          <w:rFonts w:ascii="Book Antiqua" w:hAnsi="Book Antiqua"/>
          <w:sz w:val="24"/>
        </w:rPr>
        <w:t xml:space="preserve"> </w:t>
      </w:r>
      <w:r w:rsidR="001842A8" w:rsidRPr="00A3377C">
        <w:rPr>
          <w:rFonts w:ascii="Book Antiqua" w:hAnsi="Book Antiqua"/>
          <w:sz w:val="24"/>
        </w:rPr>
        <w:t xml:space="preserve">compared to </w:t>
      </w:r>
      <w:r w:rsidR="00AB50EC" w:rsidRPr="00A3377C">
        <w:rPr>
          <w:rFonts w:ascii="Book Antiqua" w:hAnsi="Book Antiqua"/>
          <w:sz w:val="24"/>
        </w:rPr>
        <w:t xml:space="preserve">the </w:t>
      </w:r>
      <w:r w:rsidR="001842A8" w:rsidRPr="00A3377C">
        <w:rPr>
          <w:rFonts w:ascii="Book Antiqua" w:hAnsi="Book Antiqua"/>
          <w:sz w:val="24"/>
        </w:rPr>
        <w:t>background liver parenchyma</w:t>
      </w:r>
      <w:r w:rsidR="00AB50EC" w:rsidRPr="00A3377C">
        <w:rPr>
          <w:rFonts w:ascii="Book Antiqua" w:hAnsi="Book Antiqua"/>
          <w:sz w:val="24"/>
        </w:rPr>
        <w:t>, respectively</w:t>
      </w:r>
      <w:r w:rsidR="005F5554" w:rsidRPr="00A3377C">
        <w:rPr>
          <w:rFonts w:ascii="Book Antiqua" w:hAnsi="Book Antiqua"/>
          <w:sz w:val="24"/>
        </w:rPr>
        <w:t>, at the late arterial hepatic dominant phase</w:t>
      </w:r>
      <w:r w:rsidR="009975E1" w:rsidRPr="00A3377C">
        <w:rPr>
          <w:rFonts w:ascii="Book Antiqua" w:hAnsi="Book Antiqua"/>
          <w:sz w:val="24"/>
        </w:rPr>
        <w:t xml:space="preserve"> (</w:t>
      </w:r>
      <w:r w:rsidR="00A74B90" w:rsidRPr="00A3377C">
        <w:rPr>
          <w:rFonts w:ascii="Book Antiqua" w:hAnsi="Book Antiqua"/>
          <w:sz w:val="24"/>
        </w:rPr>
        <w:t xml:space="preserve">Figure </w:t>
      </w:r>
      <w:r w:rsidR="009975E1" w:rsidRPr="00A3377C">
        <w:rPr>
          <w:rFonts w:ascii="Book Antiqua" w:hAnsi="Book Antiqua"/>
          <w:sz w:val="24"/>
        </w:rPr>
        <w:t>9)</w:t>
      </w:r>
      <w:r w:rsidR="00F960A1" w:rsidRPr="00A3377C">
        <w:rPr>
          <w:rFonts w:ascii="Book Antiqua" w:hAnsi="Book Antiqua"/>
          <w:sz w:val="24"/>
        </w:rPr>
        <w:t xml:space="preserve">. </w:t>
      </w:r>
    </w:p>
    <w:p w14:paraId="61A8F740" w14:textId="4964CD86" w:rsidR="005F5554" w:rsidRPr="00A3377C" w:rsidRDefault="007509E1" w:rsidP="00A74B90">
      <w:pPr>
        <w:spacing w:before="0" w:after="0" w:line="360" w:lineRule="auto"/>
        <w:ind w:firstLineChars="200" w:firstLine="480"/>
        <w:jc w:val="both"/>
        <w:rPr>
          <w:rFonts w:ascii="Book Antiqua" w:hAnsi="Book Antiqua"/>
          <w:sz w:val="24"/>
        </w:rPr>
      </w:pPr>
      <w:r w:rsidRPr="00A3377C">
        <w:rPr>
          <w:rFonts w:ascii="Book Antiqua" w:hAnsi="Book Antiqua"/>
          <w:sz w:val="24"/>
        </w:rPr>
        <w:t xml:space="preserve">Most of liver metastases are from </w:t>
      </w:r>
      <w:r w:rsidR="00214AF8" w:rsidRPr="00A3377C">
        <w:rPr>
          <w:rFonts w:ascii="Book Antiqua" w:hAnsi="Book Antiqua"/>
          <w:sz w:val="24"/>
        </w:rPr>
        <w:t>extra-hepatic adeno</w:t>
      </w:r>
      <w:r w:rsidRPr="00A3377C">
        <w:rPr>
          <w:rFonts w:ascii="Book Antiqua" w:hAnsi="Book Antiqua"/>
          <w:sz w:val="24"/>
        </w:rPr>
        <w:t xml:space="preserve">carcinomas and generally they </w:t>
      </w:r>
      <w:r w:rsidR="000D349B" w:rsidRPr="00A3377C">
        <w:rPr>
          <w:rFonts w:ascii="Book Antiqua" w:hAnsi="Book Antiqua"/>
          <w:sz w:val="24"/>
        </w:rPr>
        <w:t xml:space="preserve">tend to be </w:t>
      </w:r>
      <w:proofErr w:type="spellStart"/>
      <w:r w:rsidR="000D349B" w:rsidRPr="00A3377C">
        <w:rPr>
          <w:rFonts w:ascii="Book Antiqua" w:hAnsi="Book Antiqua"/>
          <w:sz w:val="24"/>
        </w:rPr>
        <w:t>hypovascular</w:t>
      </w:r>
      <w:proofErr w:type="spellEnd"/>
      <w:r w:rsidRPr="00A3377C">
        <w:rPr>
          <w:rFonts w:ascii="Book Antiqua" w:hAnsi="Book Antiqua"/>
          <w:sz w:val="24"/>
        </w:rPr>
        <w:fldChar w:fldCharType="begin"/>
      </w:r>
      <w:r w:rsidR="0088521E" w:rsidRPr="00A3377C">
        <w:rPr>
          <w:rFonts w:ascii="Book Antiqua" w:hAnsi="Book Antiqua"/>
          <w:sz w:val="24"/>
        </w:rPr>
        <w:instrText xml:space="preserve"> ADDIN PAPERS2_CITATIONS &lt;citation&gt;&lt;uuid&gt;9301445A-E1D0-4825-BBE2-EE181B9B2A19&lt;/uuid&gt;&lt;priority&gt;0&lt;/priority&gt;&lt;publications&gt;&lt;publication&gt;&lt;uuid&gt;6E4FA298-633C-4E2C-B5D7-D633E36B014F&lt;/uuid&gt;&lt;volume&gt;52&lt;/volume&gt;&lt;doi&gt;10.1016/j.rcl.2014.02.015&lt;/doi&gt;&lt;startpage&gt;683&lt;/startpage&gt;&lt;publication_date&gt;99201407011200000000222000&lt;/publication_date&gt;&lt;url&gt;http://linkinghub.elsevier.com/retrieve/pii/S0033838914000396&lt;/url&gt;&lt;citekey&gt;MD:2014gf&lt;/citekey&gt;&lt;type&gt;400&lt;/type&gt;&lt;title&gt;Hepatocellular carcinoma and other hepatic malignancies: MR imaging.&lt;/title&gt;&lt;institution&gt;Department of Radiology, TJUH, Methodist, Thomas Jefferson University, 2301 South Broad Street, Philadelphia, PA 19148, USA. Electronic address: christopher.roth@jefferson.edu.&lt;/institution&gt;&lt;number&gt;4&lt;/number&gt;&lt;subtype&gt;400&lt;/subtype&gt;&lt;endpage&gt;707&lt;/endpage&gt;&lt;bundle&gt;&lt;publication&gt;&lt;publisher&gt;Elsevier Inc&lt;/publisher&gt;&lt;title&gt;Radiologic Clinics of NA&lt;/title&gt;&lt;type&gt;-100&lt;/type&gt;&lt;subtype&gt;-100&lt;/subtype&gt;&lt;uuid&gt;160CA012-BA21-4E7D-B748-27CD9A09E4B3&lt;/uuid&gt;&lt;/publication&gt;&lt;/bundle&gt;&lt;authors&gt;&lt;author&gt;&lt;firstName&gt;Christopher&lt;/firstName&gt;&lt;middleNames&gt;G&lt;/middleNames&gt;&lt;lastName&gt;Roth&lt;/lastName&gt;&lt;/author&gt;&lt;author&gt;&lt;firstName&gt;Donald&lt;/firstName&gt;&lt;middleNames&gt;G&lt;/middleNames&gt;&lt;lastName&gt;Mitchell&lt;/lastName&gt;&lt;/author&gt;&lt;/authors&gt;&lt;/publication&gt;&lt;/publications&gt;&lt;cites&gt;&lt;/cites&gt;&lt;/citation&gt;</w:instrText>
      </w:r>
      <w:r w:rsidRPr="00A3377C">
        <w:rPr>
          <w:rFonts w:ascii="Book Antiqua" w:hAnsi="Book Antiqua"/>
          <w:sz w:val="24"/>
        </w:rPr>
        <w:fldChar w:fldCharType="separate"/>
      </w:r>
      <w:r w:rsidR="00F82D49" w:rsidRPr="00A3377C">
        <w:rPr>
          <w:rFonts w:ascii="Book Antiqua" w:hAnsi="Book Antiqua" w:cs="Cambria"/>
          <w:sz w:val="24"/>
          <w:vertAlign w:val="superscript"/>
        </w:rPr>
        <w:t>[</w:t>
      </w:r>
      <w:r w:rsidR="00C24568" w:rsidRPr="00A3377C">
        <w:rPr>
          <w:rFonts w:ascii="Book Antiqua" w:hAnsi="Book Antiqua" w:cs="Cambria"/>
          <w:sz w:val="24"/>
          <w:vertAlign w:val="superscript"/>
        </w:rPr>
        <w:t>82</w:t>
      </w:r>
      <w:r w:rsidR="00F82D49" w:rsidRPr="00A3377C">
        <w:rPr>
          <w:rFonts w:ascii="Book Antiqua" w:hAnsi="Book Antiqua" w:cs="Cambria"/>
          <w:sz w:val="24"/>
          <w:vertAlign w:val="superscript"/>
        </w:rPr>
        <w:t>]</w:t>
      </w:r>
      <w:r w:rsidRPr="00A3377C">
        <w:rPr>
          <w:rFonts w:ascii="Book Antiqua" w:hAnsi="Book Antiqua"/>
          <w:sz w:val="24"/>
        </w:rPr>
        <w:fldChar w:fldCharType="end"/>
      </w:r>
      <w:r w:rsidRPr="00A3377C">
        <w:rPr>
          <w:rFonts w:ascii="Book Antiqua" w:hAnsi="Book Antiqua"/>
          <w:sz w:val="24"/>
        </w:rPr>
        <w:t xml:space="preserve">. </w:t>
      </w:r>
      <w:proofErr w:type="spellStart"/>
      <w:r w:rsidR="00F960A1" w:rsidRPr="00A3377C">
        <w:rPr>
          <w:rFonts w:ascii="Book Antiqua" w:hAnsi="Book Antiqua"/>
          <w:sz w:val="24"/>
        </w:rPr>
        <w:t>Hypervascular</w:t>
      </w:r>
      <w:proofErr w:type="spellEnd"/>
      <w:r w:rsidR="00F960A1" w:rsidRPr="00A3377C">
        <w:rPr>
          <w:rFonts w:ascii="Book Antiqua" w:hAnsi="Book Antiqua"/>
          <w:sz w:val="24"/>
        </w:rPr>
        <w:t xml:space="preserve"> metastases are </w:t>
      </w:r>
      <w:r w:rsidR="00214AF8" w:rsidRPr="00A3377C">
        <w:rPr>
          <w:rFonts w:ascii="Book Antiqua" w:hAnsi="Book Antiqua"/>
          <w:sz w:val="24"/>
        </w:rPr>
        <w:t xml:space="preserve">usually </w:t>
      </w:r>
      <w:r w:rsidR="00F960A1" w:rsidRPr="00A3377C">
        <w:rPr>
          <w:rFonts w:ascii="Book Antiqua" w:hAnsi="Book Antiqua"/>
          <w:sz w:val="24"/>
        </w:rPr>
        <w:t xml:space="preserve">seen </w:t>
      </w:r>
      <w:r w:rsidR="001842A8" w:rsidRPr="00A3377C">
        <w:rPr>
          <w:rFonts w:ascii="Book Antiqua" w:hAnsi="Book Antiqua"/>
          <w:sz w:val="24"/>
        </w:rPr>
        <w:t xml:space="preserve">in </w:t>
      </w:r>
      <w:r w:rsidR="00F960A1" w:rsidRPr="00A3377C">
        <w:rPr>
          <w:rFonts w:ascii="Book Antiqua" w:hAnsi="Book Antiqua"/>
          <w:sz w:val="24"/>
        </w:rPr>
        <w:t>neuroendocrine tumors, renal cell, thyroid</w:t>
      </w:r>
      <w:r w:rsidR="00214AF8" w:rsidRPr="00A3377C">
        <w:rPr>
          <w:rFonts w:ascii="Book Antiqua" w:hAnsi="Book Antiqua"/>
          <w:sz w:val="24"/>
        </w:rPr>
        <w:t xml:space="preserve"> and breast carcinoma, </w:t>
      </w:r>
      <w:r w:rsidR="00F960A1" w:rsidRPr="00A3377C">
        <w:rPr>
          <w:rFonts w:ascii="Book Antiqua" w:hAnsi="Book Antiqua"/>
          <w:sz w:val="24"/>
        </w:rPr>
        <w:t xml:space="preserve">melanoma, and sarcoma. </w:t>
      </w:r>
    </w:p>
    <w:p w14:paraId="73D2C088" w14:textId="76B4E851" w:rsidR="00984732" w:rsidRPr="00A3377C" w:rsidRDefault="007509E1" w:rsidP="00A3377C">
      <w:pPr>
        <w:spacing w:before="0" w:after="0" w:line="360" w:lineRule="auto"/>
        <w:jc w:val="both"/>
        <w:rPr>
          <w:rFonts w:ascii="Book Antiqua" w:hAnsi="Book Antiqua"/>
          <w:sz w:val="24"/>
        </w:rPr>
      </w:pPr>
      <w:r w:rsidRPr="00A3377C">
        <w:rPr>
          <w:rFonts w:ascii="Book Antiqua" w:hAnsi="Book Antiqua"/>
          <w:sz w:val="24"/>
        </w:rPr>
        <w:t>HSA</w:t>
      </w:r>
      <w:r w:rsidR="00AB50EC" w:rsidRPr="00A3377C">
        <w:rPr>
          <w:rFonts w:ascii="Book Antiqua" w:hAnsi="Book Antiqua"/>
          <w:sz w:val="24"/>
        </w:rPr>
        <w:t xml:space="preserve">s </w:t>
      </w:r>
      <w:r w:rsidRPr="00A3377C">
        <w:rPr>
          <w:rFonts w:ascii="Book Antiqua" w:hAnsi="Book Antiqua"/>
          <w:sz w:val="24"/>
        </w:rPr>
        <w:t>and DW</w:t>
      </w:r>
      <w:r w:rsidR="001842A8" w:rsidRPr="00A3377C">
        <w:rPr>
          <w:rFonts w:ascii="Book Antiqua" w:hAnsi="Book Antiqua"/>
          <w:sz w:val="24"/>
        </w:rPr>
        <w:t>I</w:t>
      </w:r>
      <w:r w:rsidR="00984732" w:rsidRPr="00A3377C">
        <w:rPr>
          <w:rFonts w:ascii="Book Antiqua" w:hAnsi="Book Antiqua"/>
          <w:sz w:val="24"/>
        </w:rPr>
        <w:t xml:space="preserve"> </w:t>
      </w:r>
      <w:r w:rsidR="00214AF8" w:rsidRPr="00A3377C">
        <w:rPr>
          <w:rFonts w:ascii="Book Antiqua" w:hAnsi="Book Antiqua"/>
          <w:sz w:val="24"/>
        </w:rPr>
        <w:t>are</w:t>
      </w:r>
      <w:r w:rsidR="00984732" w:rsidRPr="00A3377C">
        <w:rPr>
          <w:rFonts w:ascii="Book Antiqua" w:hAnsi="Book Antiqua"/>
          <w:sz w:val="24"/>
        </w:rPr>
        <w:t xml:space="preserve"> useful for detection of small hepatic metastases, demonstrating improved sensitiv</w:t>
      </w:r>
      <w:r w:rsidRPr="00A3377C">
        <w:rPr>
          <w:rFonts w:ascii="Book Antiqua" w:hAnsi="Book Antiqua"/>
          <w:sz w:val="24"/>
        </w:rPr>
        <w:t xml:space="preserve">ity over </w:t>
      </w:r>
      <w:r w:rsidR="001842A8" w:rsidRPr="00A3377C">
        <w:rPr>
          <w:rFonts w:ascii="Book Antiqua" w:hAnsi="Book Antiqua"/>
          <w:sz w:val="24"/>
        </w:rPr>
        <w:t xml:space="preserve">conventional T2-WI </w:t>
      </w:r>
      <w:r w:rsidRPr="00A3377C">
        <w:rPr>
          <w:rFonts w:ascii="Book Antiqua" w:hAnsi="Book Antiqua"/>
          <w:sz w:val="24"/>
        </w:rPr>
        <w:t xml:space="preserve">MR </w:t>
      </w:r>
      <w:r w:rsidR="001842A8" w:rsidRPr="00A3377C">
        <w:rPr>
          <w:rFonts w:ascii="Book Antiqua" w:hAnsi="Book Antiqua"/>
          <w:sz w:val="24"/>
        </w:rPr>
        <w:t xml:space="preserve">techniques </w:t>
      </w:r>
      <w:r w:rsidRPr="00A3377C">
        <w:rPr>
          <w:rFonts w:ascii="Book Antiqua" w:hAnsi="Book Antiqua"/>
          <w:sz w:val="24"/>
        </w:rPr>
        <w:t>and</w:t>
      </w:r>
      <w:r w:rsidR="001842A8" w:rsidRPr="00A3377C">
        <w:rPr>
          <w:rFonts w:ascii="Book Antiqua" w:hAnsi="Book Antiqua"/>
          <w:sz w:val="24"/>
        </w:rPr>
        <w:t>, significantly increased sensitivity compared to</w:t>
      </w:r>
      <w:r w:rsidRPr="00A3377C">
        <w:rPr>
          <w:rFonts w:ascii="Book Antiqua" w:hAnsi="Book Antiqua"/>
          <w:sz w:val="24"/>
        </w:rPr>
        <w:t xml:space="preserve"> CT</w:t>
      </w:r>
      <w:r w:rsidR="00214AF8" w:rsidRPr="00A3377C">
        <w:rPr>
          <w:rFonts w:ascii="Book Antiqua" w:hAnsi="Book Antiqua"/>
          <w:sz w:val="24"/>
        </w:rPr>
        <w:t xml:space="preserve"> imaging</w:t>
      </w:r>
      <w:r w:rsidR="00D0038C" w:rsidRPr="00A3377C">
        <w:rPr>
          <w:rFonts w:ascii="Book Antiqua" w:hAnsi="Book Antiqua"/>
          <w:sz w:val="24"/>
        </w:rPr>
        <w:fldChar w:fldCharType="begin"/>
      </w:r>
      <w:r w:rsidR="0088521E" w:rsidRPr="00A3377C">
        <w:rPr>
          <w:rFonts w:ascii="Book Antiqua" w:hAnsi="Book Antiqua"/>
          <w:sz w:val="24"/>
        </w:rPr>
        <w:instrText xml:space="preserve"> ADDIN PAPERS2_CITATIONS &lt;citation&gt;&lt;uuid&gt;8D00160C-F598-46E6-A72D-2A3FA04EE991&lt;/uuid&gt;&lt;priority&gt;0&lt;/priority&gt;&lt;publications&gt;&lt;publication&gt;&lt;uuid&gt;2D3EFF80-94AF-4002-8206-264EC66452BE&lt;/uuid&gt;&lt;volume&gt;13&lt;/volume&gt;&lt;doi&gt;10.1102/1470-7330.2013.0050&lt;/doi&gt;&lt;startpage&gt;567&lt;/startpage&gt;&lt;publication_date&gt;99201300001200000000200000&lt;/publication_date&gt;&lt;url&gt;http://www.cancerimaging.org/articles/ci130050&lt;/url&gt;&lt;citekey&gt;Thian:2013kl&lt;/citekey&gt;&lt;type&gt;400&lt;/type&gt;&lt;title&gt;Liver-specific agents for contrast-enhanced MRI: role in oncological imaging&lt;/title&gt;&lt;number&gt;4&lt;/number&gt;&lt;subtype&gt;400&lt;/subtype&gt;&lt;endpage&gt;579&lt;/endpage&gt;&lt;bundle&gt;&lt;publication&gt;&lt;title&gt;Cancer Imaging&lt;/title&gt;&lt;type&gt;-100&lt;/type&gt;&lt;subtype&gt;-100&lt;/subtype&gt;&lt;uuid&gt;D9BA32B5-59FC-4E9D-B559-2101669725F1&lt;/uuid&gt;&lt;/publication&gt;&lt;/bundle&gt;&lt;authors&gt;&lt;author&gt;&lt;firstName&gt;Yee&lt;/firstName&gt;&lt;middleNames&gt;Liang&lt;/middleNames&gt;&lt;lastName&gt;Thian&lt;/lastName&gt;&lt;/author&gt;&lt;author&gt;&lt;firstName&gt;Angela&lt;/firstName&gt;&lt;middleNames&gt;M&lt;/middleNames&gt;&lt;lastName&gt;Riddell&lt;/lastName&gt;&lt;/author&gt;&lt;author&gt;&lt;firstName&gt;Dow-Mu&lt;/firstName&gt;&lt;lastName&gt;Koh&lt;/lastName&gt;&lt;/author&gt;&lt;/authors&gt;&lt;/publication&gt;&lt;publication&gt;&lt;volume&gt;18&lt;/volume&gt;&lt;publication_date&gt;99200801121200000000222000&lt;/publication_date&gt;&lt;number&gt;5&lt;/number&gt;&lt;doi&gt;10.1007/s00330-007-0847-z&lt;/doi&gt;&lt;startpage&gt;903&lt;/startpage&gt;&lt;title&gt;Detection of colorectal hepatic metastases using MnDPDP MR imaging and diffusion-weighted imaging (DWI) alone and in combination&lt;/title&gt;&lt;uuid&gt;D8D72B07-0ED8-4375-B889-8C8AEFE92E3A&lt;/uuid&gt;&lt;subtype&gt;400&lt;/subtype&gt;&lt;endpage&gt;910&lt;/endpage&gt;&lt;type&gt;400&lt;/type&gt;&lt;url&gt;http://link.springer.com/10.1007/s00330-007-0847-z&lt;/url&gt;&lt;bundle&gt;&lt;publication&gt;&lt;title&gt;European Radiology&lt;/title&gt;&lt;type&gt;-100&lt;/type&gt;&lt;subtype&gt;-100&lt;/subtype&gt;&lt;uuid&gt;81AAABD6-B3A9-462A-A5A0-15ED0970AC50&lt;/uuid&gt;&lt;/publication&gt;&lt;/bundle&gt;&lt;authors&gt;&lt;author&gt;&lt;firstName&gt;D-M&lt;/firstName&gt;&lt;lastName&gt;Koh&lt;/lastName&gt;&lt;/author&gt;&lt;author&gt;&lt;firstName&gt;G&lt;/firstName&gt;&lt;lastName&gt;Brown&lt;/lastName&gt;&lt;/author&gt;&lt;author&gt;&lt;firstName&gt;A&lt;/firstName&gt;&lt;middleNames&gt;M&lt;/middleNames&gt;&lt;lastName&gt;Riddell&lt;/lastName&gt;&lt;/author&gt;&lt;author&gt;&lt;firstName&gt;E&lt;/firstName&gt;&lt;lastName&gt;Scurr&lt;/lastName&gt;&lt;/author&gt;&lt;author&gt;&lt;firstName&gt;D&lt;/firstName&gt;&lt;middleNames&gt;J&lt;/middleNames&gt;&lt;lastName&gt;Collins&lt;/lastName&gt;&lt;/author&gt;&lt;author&gt;&lt;firstName&gt;S&lt;/firstName&gt;&lt;middleNames&gt;D&lt;/middleNames&gt;&lt;lastName&gt;Allen&lt;/lastName&gt;&lt;/author&gt;&lt;author&gt;&lt;firstName&gt;I&lt;/firstName&gt;&lt;lastName&gt;Chau&lt;/lastName&gt;&lt;/author&gt;&lt;author&gt;&lt;firstName&gt;D&lt;/firstName&gt;&lt;lastName&gt;Cunningham&lt;/lastName&gt;&lt;/author&gt;&lt;author&gt;&lt;firstName&gt;N&lt;/firstName&gt;&lt;middleNames&gt;M&lt;/middleNames&gt;&lt;lastName&gt;deSouza&lt;/lastName&gt;&lt;/author&gt;&lt;author&gt;&lt;firstName&gt;M&lt;/firstName&gt;&lt;middleNames&gt;O&lt;/middleNames&gt;&lt;lastName&gt;Leach&lt;/lastName&gt;&lt;/author&gt;&lt;author&gt;&lt;firstName&gt;J&lt;/firstName&gt;&lt;middleNames&gt;E&lt;/middleNames&gt;&lt;lastName&gt;Husband&lt;/lastName&gt;&lt;/author&gt;&lt;/authors&gt;&lt;/publication&gt;&lt;publication&gt;&lt;uuid&gt;4A4EB743-687F-4B28-8ADE-50B4E80B7CFF&lt;/uuid&gt;&lt;volume&gt;82&lt;/volume&gt;&lt;doi&gt;10.1016/j.ejrad.2012.12.005&lt;/doi&gt;&lt;startpage&gt;822&lt;/startpage&gt;&lt;publication_date&gt;99201305011200000000222000&lt;/publication_date&gt;&lt;url&gt;http://dx.doi.org/10.1016/j.ejrad.2012.12.005&lt;/url&gt;&lt;type&gt;400&lt;/type&gt;&lt;title&gt;Accuracy and confidence of Gd-EOB-DTPA enhanced MRI and diffusion-weighted imaging alone and in combination for the diagnosis of liver metastases&lt;/title&gt;&lt;publisher&gt;Elsevier Ireland Ltd&lt;/publisher&gt;&lt;number&gt;5&lt;/number&gt;&lt;subtype&gt;400&lt;/subtype&gt;&lt;endpage&gt;828&lt;/endpage&gt;&lt;bundle&gt;&lt;publication&gt;&lt;publisher&gt;Elsevier Ireland Ltd&lt;/publisher&gt;&lt;title&gt;European journal of radiology&lt;/title&gt;&lt;type&gt;-100&lt;/type&gt;&lt;subtype&gt;-100&lt;/subtype&gt;&lt;uuid&gt;28DD2DD4-EE8A-4EC8-8847-A211B89AE1E5&lt;/uuid&gt;&lt;/publication&gt;&lt;/bundle&gt;&lt;authors&gt;&lt;author&gt;&lt;firstName&gt;Olivio&lt;/firstName&gt;&lt;middleNames&gt;F&lt;/middleNames&gt;&lt;lastName&gt;Donati&lt;/lastName&gt;&lt;/author&gt;&lt;author&gt;&lt;firstName&gt;Michael&lt;/firstName&gt;&lt;middleNames&gt;A&lt;/middleNames&gt;&lt;lastName&gt;Fischer&lt;/lastName&gt;&lt;/author&gt;&lt;author&gt;&lt;firstName&gt;Natalie&lt;/firstName&gt;&lt;lastName&gt;Chuck&lt;/lastName&gt;&lt;/author&gt;&lt;author&gt;&lt;firstName&gt;Roger&lt;/firstName&gt;&lt;lastName&gt;Hunziker&lt;/lastName&gt;&lt;/author&gt;&lt;author&gt;&lt;firstName&gt;Dominik&lt;/firstName&gt;&lt;lastName&gt;Weishaupt&lt;/lastName&gt;&lt;/author&gt;&lt;author&gt;&lt;firstName&gt;Caecilia&lt;/firstName&gt;&lt;middleNames&gt;S&lt;/middleNames&gt;&lt;lastName&gt;Reiner&lt;/lastName&gt;&lt;/author&gt;&lt;/authors&gt;&lt;/publication&gt;&lt;publication&gt;&lt;uuid&gt;DC6EE53A-8455-44C1-8158-FC903CC1AB89&lt;/uuid&gt;&lt;volume&gt;82&lt;/volume&gt;&lt;doi&gt;10.1016/j.ejrad.2013.06.013&lt;/doi&gt;&lt;startpage&gt;1860&lt;/startpage&gt;&lt;publication_date&gt;99201311011200000000222000&lt;/publication_date&gt;&lt;url&gt;http://dx.doi.org/10.1016/j.ejrad.2013.06.013&lt;/url&gt;&lt;type&gt;400&lt;/type&gt;&lt;title&gt;Detection and classification of different liver lesions: Comparison of Gd-EOB-DTPA-enhanced MRI versus multiphasic spiral CT in a clinical single centre investigation&lt;/title&gt;&lt;publisher&gt;Elsevier Ireland Ltd&lt;/publisher&gt;&lt;number&gt;11&lt;/number&gt;&lt;subtype&gt;400&lt;/subtype&gt;&lt;endpage&gt;1869&lt;/endpage&gt;&lt;bundle&gt;&lt;publication&gt;&lt;publisher&gt;Elsevier Ireland Ltd&lt;/publisher&gt;&lt;title&gt;European journal of radiology&lt;/title&gt;&lt;type&gt;-100&lt;/type&gt;&lt;subtype&gt;-100&lt;/subtype&gt;&lt;uuid&gt;28DD2DD4-EE8A-4EC8-8847-A211B89AE1E5&lt;/uuid&gt;&lt;/publication&gt;&lt;/bundle&gt;&lt;authors&gt;&lt;author&gt;&lt;firstName&gt;Joachim&lt;/firstName&gt;&lt;lastName&gt;Böttcher&lt;/lastName&gt;&lt;/author&gt;&lt;author&gt;&lt;firstName&gt;Andreas&lt;/firstName&gt;&lt;lastName&gt;Hansch&lt;/lastName&gt;&lt;/author&gt;&lt;author&gt;&lt;firstName&gt;Alexander&lt;/firstName&gt;&lt;lastName&gt;Pfeil&lt;/lastName&gt;&lt;/author&gt;&lt;author&gt;&lt;firstName&gt;Peter&lt;/firstName&gt;&lt;lastName&gt;Schmidt&lt;/lastName&gt;&lt;/author&gt;&lt;author&gt;&lt;firstName&gt;Ansgar&lt;/firstName&gt;&lt;lastName&gt;Malich&lt;/lastName&gt;&lt;/author&gt;&lt;author&gt;&lt;firstName&gt;Albrecht&lt;/firstName&gt;&lt;lastName&gt;Schneeweiss&lt;/lastName&gt;&lt;/author&gt;&lt;author&gt;&lt;firstName&gt;Martin&lt;/firstName&gt;&lt;middleNames&gt;H&lt;/middleNames&gt;&lt;lastName&gt;Maurer&lt;/lastName&gt;&lt;/author&gt;&lt;author&gt;&lt;firstName&gt;Florian&lt;/firstName&gt;&lt;lastName&gt;Streitparth&lt;/lastName&gt;&lt;/author&gt;&lt;author&gt;&lt;firstName&gt;Ulf&lt;/firstName&gt;&lt;middleNames&gt;K&lt;/middleNames&gt;&lt;lastName&gt;Teichgräber&lt;/lastName&gt;&lt;/author&gt;&lt;author&gt;&lt;firstName&gt;Diane&lt;/firstName&gt;&lt;middleNames&gt;M&lt;/middleNames&gt;&lt;lastName&gt;Renz&lt;/lastName&gt;&lt;/author&gt;&lt;/authors&gt;&lt;/publication&gt;&lt;/publications&gt;&lt;cites&gt;&lt;/cites&gt;&lt;/citation&gt;</w:instrText>
      </w:r>
      <w:r w:rsidR="00D0038C" w:rsidRPr="00A3377C">
        <w:rPr>
          <w:rFonts w:ascii="Book Antiqua" w:hAnsi="Book Antiqua"/>
          <w:sz w:val="24"/>
        </w:rPr>
        <w:fldChar w:fldCharType="separate"/>
      </w:r>
      <w:r w:rsidR="00F82D49" w:rsidRPr="00A3377C">
        <w:rPr>
          <w:rFonts w:ascii="Book Antiqua" w:hAnsi="Book Antiqua" w:cs="Cambria"/>
          <w:sz w:val="24"/>
          <w:vertAlign w:val="superscript"/>
        </w:rPr>
        <w:t>[2</w:t>
      </w:r>
      <w:r w:rsidR="00C76288" w:rsidRPr="00A3377C">
        <w:rPr>
          <w:rFonts w:ascii="Book Antiqua" w:hAnsi="Book Antiqua" w:cs="Cambria"/>
          <w:sz w:val="24"/>
          <w:vertAlign w:val="superscript"/>
        </w:rPr>
        <w:t>7</w:t>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94</w:t>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96</w:t>
      </w:r>
      <w:r w:rsidR="00F82D49" w:rsidRPr="00A3377C">
        <w:rPr>
          <w:rFonts w:ascii="Book Antiqua" w:hAnsi="Book Antiqua" w:cs="Cambria"/>
          <w:sz w:val="24"/>
          <w:vertAlign w:val="superscript"/>
        </w:rPr>
        <w:t>]</w:t>
      </w:r>
      <w:r w:rsidR="00D0038C" w:rsidRPr="00A3377C">
        <w:rPr>
          <w:rFonts w:ascii="Book Antiqua" w:hAnsi="Book Antiqua"/>
          <w:sz w:val="24"/>
        </w:rPr>
        <w:fldChar w:fldCharType="end"/>
      </w:r>
      <w:r w:rsidR="008F02DF" w:rsidRPr="00A3377C">
        <w:rPr>
          <w:rFonts w:ascii="Book Antiqua" w:hAnsi="Book Antiqua"/>
          <w:sz w:val="24"/>
        </w:rPr>
        <w:t>.</w:t>
      </w:r>
      <w:r w:rsidR="005F5554" w:rsidRPr="00A3377C">
        <w:rPr>
          <w:rFonts w:ascii="Book Antiqua" w:hAnsi="Book Antiqua"/>
          <w:sz w:val="24"/>
        </w:rPr>
        <w:t xml:space="preserve"> </w:t>
      </w:r>
      <w:r w:rsidR="002E7933" w:rsidRPr="00A3377C">
        <w:rPr>
          <w:rFonts w:ascii="Book Antiqua" w:hAnsi="Book Antiqua"/>
          <w:sz w:val="24"/>
        </w:rPr>
        <w:t>As metastatic tumo</w:t>
      </w:r>
      <w:r w:rsidR="00522F55" w:rsidRPr="00A3377C">
        <w:rPr>
          <w:rFonts w:ascii="Book Antiqua" w:hAnsi="Book Antiqua"/>
          <w:sz w:val="24"/>
        </w:rPr>
        <w:t xml:space="preserve">rs do not contain functioning hepatocytes, they appear </w:t>
      </w:r>
      <w:proofErr w:type="spellStart"/>
      <w:r w:rsidR="00522F55" w:rsidRPr="00A3377C">
        <w:rPr>
          <w:rFonts w:ascii="Book Antiqua" w:hAnsi="Book Antiqua"/>
          <w:sz w:val="24"/>
        </w:rPr>
        <w:t>hypointense</w:t>
      </w:r>
      <w:proofErr w:type="spellEnd"/>
      <w:r w:rsidR="00522F55" w:rsidRPr="00A3377C">
        <w:rPr>
          <w:rFonts w:ascii="Book Antiqua" w:hAnsi="Book Antiqua"/>
          <w:sz w:val="24"/>
        </w:rPr>
        <w:t xml:space="preserve"> during the hepatocellular phase, resulting in a high contrast between enhancing liver tissue and metastases</w:t>
      </w:r>
      <w:r w:rsidR="00522F55" w:rsidRPr="00A3377C">
        <w:rPr>
          <w:rFonts w:ascii="Book Antiqua" w:hAnsi="Book Antiqua"/>
          <w:sz w:val="24"/>
        </w:rPr>
        <w:fldChar w:fldCharType="begin"/>
      </w:r>
      <w:r w:rsidR="0088521E" w:rsidRPr="00A3377C">
        <w:rPr>
          <w:rFonts w:ascii="Book Antiqua" w:hAnsi="Book Antiqua"/>
          <w:sz w:val="24"/>
        </w:rPr>
        <w:instrText xml:space="preserve"> ADDIN PAPERS2_CITATIONS &lt;citation&gt;&lt;uuid&gt;B6E0CB34-C22C-4533-B521-5C407DE4ABCF&lt;/uuid&gt;&lt;priority&gt;0&lt;/priority&gt;&lt;publications&gt;&lt;publication&gt;&lt;uuid&gt;2D3EFF80-94AF-4002-8206-264EC66452BE&lt;/uuid&gt;&lt;volume&gt;13&lt;/volume&gt;&lt;doi&gt;10.1102/1470-7330.2013.0050&lt;/doi&gt;&lt;startpage&gt;567&lt;/startpage&gt;&lt;publication_date&gt;99201300001200000000200000&lt;/publication_date&gt;&lt;url&gt;http://www.cancerimaging.org/articles/ci130050&lt;/url&gt;&lt;citekey&gt;Thian:2013kl&lt;/citekey&gt;&lt;type&gt;400&lt;/type&gt;&lt;title&gt;Liver-specific agents for contrast-enhanced MRI: role in oncological imaging&lt;/title&gt;&lt;number&gt;4&lt;/number&gt;&lt;subtype&gt;400&lt;/subtype&gt;&lt;endpage&gt;579&lt;/endpage&gt;&lt;bundle&gt;&lt;publication&gt;&lt;title&gt;Cancer Imaging&lt;/title&gt;&lt;type&gt;-100&lt;/type&gt;&lt;subtype&gt;-100&lt;/subtype&gt;&lt;uuid&gt;D9BA32B5-59FC-4E9D-B559-2101669725F1&lt;/uuid&gt;&lt;/publication&gt;&lt;/bundle&gt;&lt;authors&gt;&lt;author&gt;&lt;firstName&gt;Yee&lt;/firstName&gt;&lt;middleNames&gt;Liang&lt;/middleNames&gt;&lt;lastName&gt;Thian&lt;/lastName&gt;&lt;/author&gt;&lt;author&gt;&lt;firstName&gt;Angela&lt;/firstName&gt;&lt;middleNames&gt;M&lt;/middleNames&gt;&lt;lastName&gt;Riddell&lt;/lastName&gt;&lt;/author&gt;&lt;author&gt;&lt;firstName&gt;Dow-Mu&lt;/firstName&gt;&lt;lastName&gt;Koh&lt;/lastName&gt;&lt;/author&gt;&lt;/authors&gt;&lt;/publication&gt;&lt;/publications&gt;&lt;cites&gt;&lt;/cites&gt;&lt;/citation&gt;</w:instrText>
      </w:r>
      <w:r w:rsidR="00522F55" w:rsidRPr="00A3377C">
        <w:rPr>
          <w:rFonts w:ascii="Book Antiqua" w:hAnsi="Book Antiqua"/>
          <w:sz w:val="24"/>
        </w:rPr>
        <w:fldChar w:fldCharType="separate"/>
      </w:r>
      <w:r w:rsidR="00F82D49" w:rsidRPr="00A3377C">
        <w:rPr>
          <w:rFonts w:ascii="Book Antiqua" w:hAnsi="Book Antiqua" w:cs="Cambria"/>
          <w:sz w:val="24"/>
          <w:vertAlign w:val="superscript"/>
        </w:rPr>
        <w:t>[</w:t>
      </w:r>
      <w:r w:rsidR="00503ACD" w:rsidRPr="00A3377C">
        <w:rPr>
          <w:rFonts w:ascii="Book Antiqua" w:hAnsi="Book Antiqua" w:cs="Cambria"/>
          <w:sz w:val="24"/>
          <w:vertAlign w:val="superscript"/>
        </w:rPr>
        <w:t>26</w:t>
      </w:r>
      <w:r w:rsidR="00F82D49" w:rsidRPr="00A3377C">
        <w:rPr>
          <w:rFonts w:ascii="Book Antiqua" w:hAnsi="Book Antiqua" w:cs="Cambria"/>
          <w:sz w:val="24"/>
          <w:vertAlign w:val="superscript"/>
        </w:rPr>
        <w:t>]</w:t>
      </w:r>
      <w:r w:rsidR="00522F55" w:rsidRPr="00A3377C">
        <w:rPr>
          <w:rFonts w:ascii="Book Antiqua" w:hAnsi="Book Antiqua"/>
          <w:sz w:val="24"/>
        </w:rPr>
        <w:fldChar w:fldCharType="end"/>
      </w:r>
      <w:r w:rsidR="00051C0A" w:rsidRPr="00A3377C">
        <w:rPr>
          <w:rFonts w:ascii="Book Antiqua" w:hAnsi="Book Antiqua"/>
          <w:sz w:val="24"/>
        </w:rPr>
        <w:t>. Metastases show high signal on DW</w:t>
      </w:r>
      <w:r w:rsidR="001842A8" w:rsidRPr="00A3377C">
        <w:rPr>
          <w:rFonts w:ascii="Book Antiqua" w:hAnsi="Book Antiqua"/>
          <w:sz w:val="24"/>
        </w:rPr>
        <w:t xml:space="preserve">I </w:t>
      </w:r>
      <w:r w:rsidR="00840CDE" w:rsidRPr="00A3377C">
        <w:rPr>
          <w:rFonts w:ascii="Book Antiqua" w:hAnsi="Book Antiqua"/>
          <w:sz w:val="24"/>
        </w:rPr>
        <w:t xml:space="preserve">and may increase the confidence </w:t>
      </w:r>
      <w:r w:rsidR="001842A8" w:rsidRPr="00A3377C">
        <w:rPr>
          <w:rFonts w:ascii="Book Antiqua" w:hAnsi="Book Antiqua"/>
          <w:sz w:val="24"/>
        </w:rPr>
        <w:t>of</w:t>
      </w:r>
      <w:r w:rsidR="00840CDE" w:rsidRPr="00A3377C">
        <w:rPr>
          <w:rFonts w:ascii="Book Antiqua" w:hAnsi="Book Antiqua"/>
          <w:sz w:val="24"/>
        </w:rPr>
        <w:t xml:space="preserve"> the diagnosis</w:t>
      </w:r>
      <w:r w:rsidR="00840CDE" w:rsidRPr="00A3377C">
        <w:rPr>
          <w:rFonts w:ascii="Book Antiqua" w:hAnsi="Book Antiqua"/>
          <w:sz w:val="24"/>
        </w:rPr>
        <w:fldChar w:fldCharType="begin"/>
      </w:r>
      <w:r w:rsidR="00605738" w:rsidRPr="00A3377C">
        <w:rPr>
          <w:rFonts w:ascii="Book Antiqua" w:hAnsi="Book Antiqua"/>
          <w:sz w:val="24"/>
        </w:rPr>
        <w:instrText xml:space="preserve"> ADDIN PAPERS2_CITATIONS &lt;citation&gt;&lt;uuid&gt;13F54652-6D74-4B63-8427-F8AD35C59BA9&lt;/uuid&gt;&lt;priority&gt;0&lt;/priority&gt;&lt;publications&gt;&lt;publication&gt;&lt;volume&gt;18&lt;/volume&gt;&lt;publication_date&gt;99200801121200000000222000&lt;/publication_date&gt;&lt;number&gt;5&lt;/number&gt;&lt;doi&gt;10.1007/s00330-007-0847-z&lt;/doi&gt;&lt;startpage&gt;903&lt;/startpage&gt;&lt;title&gt;Detection of colorectal hepatic metastases using MnDPDP MR imaging and diffusion-weighted imaging (DWI) alone and in combination&lt;/title&gt;&lt;uuid&gt;D8D72B07-0ED8-4375-B889-8C8AEFE92E3A&lt;/uuid&gt;&lt;subtype&gt;400&lt;/subtype&gt;&lt;endpage&gt;910&lt;/endpage&gt;&lt;type&gt;400&lt;/type&gt;&lt;url&gt;http://link.springer.com/10.1007/s00330-007-0847-z&lt;/url&gt;&lt;bundle&gt;&lt;publication&gt;&lt;title&gt;European Radiology&lt;/title&gt;&lt;type&gt;-100&lt;/type&gt;&lt;subtype&gt;-100&lt;/subtype&gt;&lt;uuid&gt;81AAABD6-B3A9-462A-A5A0-15ED0970AC50&lt;/uuid&gt;&lt;/publication&gt;&lt;/bundle&gt;&lt;authors&gt;&lt;author&gt;&lt;firstName&gt;D-M&lt;/firstName&gt;&lt;lastName&gt;Koh&lt;/lastName&gt;&lt;/author&gt;&lt;author&gt;&lt;firstName&gt;G&lt;/firstName&gt;&lt;lastName&gt;Brown&lt;/lastName&gt;&lt;/author&gt;&lt;author&gt;&lt;firstName&gt;A&lt;/firstName&gt;&lt;middleNames&gt;M&lt;/middleNames&gt;&lt;lastName&gt;Riddell&lt;/lastName&gt;&lt;/author&gt;&lt;author&gt;&lt;firstName&gt;E&lt;/firstName&gt;&lt;lastName&gt;Scurr&lt;/lastName&gt;&lt;/author&gt;&lt;author&gt;&lt;firstName&gt;D&lt;/firstName&gt;&lt;middleNames&gt;J&lt;/middleNames&gt;&lt;lastName&gt;Collins&lt;/lastName&gt;&lt;/author&gt;&lt;author&gt;&lt;firstName&gt;S&lt;/firstName&gt;&lt;middleNames&gt;D&lt;/middleNames&gt;&lt;lastName&gt;Allen&lt;/lastName&gt;&lt;/author&gt;&lt;author&gt;&lt;firstName&gt;I&lt;/firstName&gt;&lt;lastName&gt;Chau&lt;/lastName&gt;&lt;/author&gt;&lt;author&gt;&lt;firstName&gt;D&lt;/firstName&gt;&lt;lastName&gt;Cunningham&lt;/lastName&gt;&lt;/author&gt;&lt;author&gt;&lt;firstName&gt;N&lt;/firstName&gt;&lt;middleNames&gt;M&lt;/middleNames&gt;&lt;lastName&gt;deSouza&lt;/lastName&gt;&lt;/author&gt;&lt;author&gt;&lt;firstName&gt;M&lt;/firstName&gt;&lt;middleNames&gt;O&lt;/middleNames&gt;&lt;lastName&gt;Leach&lt;/lastName&gt;&lt;/author&gt;&lt;author&gt;&lt;firstName&gt;J&lt;/firstName&gt;&lt;middleNames&gt;E&lt;/middleNames&gt;&lt;lastName&gt;Husband&lt;/lastName&gt;&lt;/author&gt;&lt;/authors&gt;&lt;/publication&gt;&lt;publication&gt;&lt;uuid&gt;76AFD9C1-9910-4D75-AA48-A1FED0036B4F&lt;/uuid&gt;&lt;volume&gt;82&lt;/volume&gt;&lt;doi&gt;10.1016/j.ejrad.2012.12.005&lt;/doi&gt;&lt;startpage&gt;822&lt;/startpage&gt;&lt;publication_date&gt;99201305011200000000222000&lt;/publication_date&gt;&lt;url&gt;http://dx.doi.org/10.1016/j.ejrad.2012.12.005&lt;/url&gt;&lt;type&gt;400&lt;/type&gt;&lt;title&gt;Accuracy and confidence of Gd-EOB-DTPA enhanced MRI and diffusion-weighted imaging alone and in combination for the diagnosis of liver metastases&lt;/title&gt;&lt;publisher&gt;Elsevier Ireland Ltd&lt;/publisher&gt;&lt;number&gt;5&lt;/number&gt;&lt;subtype&gt;400&lt;/subtype&gt;&lt;endpage&gt;828&lt;/endpage&gt;&lt;bundle&gt;&lt;publication&gt;&lt;publisher&gt;Elsevier Ireland Ltd&lt;/publisher&gt;&lt;title&gt;European journal of radiology&lt;/title&gt;&lt;type&gt;-100&lt;/type&gt;&lt;subtype&gt;-100&lt;/subtype&gt;&lt;uuid&gt;28DD2DD4-EE8A-4EC8-8847-A211B89AE1E5&lt;/uuid&gt;&lt;/publication&gt;&lt;/bundle&gt;&lt;authors&gt;&lt;author&gt;&lt;firstName&gt;Olivio&lt;/firstName&gt;&lt;middleNames&gt;F&lt;/middleNames&gt;&lt;lastName&gt;Donati&lt;/lastName&gt;&lt;/author&gt;&lt;author&gt;&lt;firstName&gt;Michael&lt;/firstName&gt;&lt;middleNames&gt;A&lt;/middleNames&gt;&lt;lastName&gt;Fischer&lt;/lastName&gt;&lt;/author&gt;&lt;author&gt;&lt;firstName&gt;Natalie&lt;/firstName&gt;&lt;lastName&gt;Chuck&lt;/lastName&gt;&lt;/author&gt;&lt;author&gt;&lt;firstName&gt;Roger&lt;/firstName&gt;&lt;lastName&gt;Hunziker&lt;/lastName&gt;&lt;/author&gt;&lt;author&gt;&lt;firstName&gt;Dominik&lt;/firstName&gt;&lt;lastName&gt;Weishaupt&lt;/lastName&gt;&lt;/author&gt;&lt;author&gt;&lt;firstName&gt;Caecilia&lt;/firstName&gt;&lt;middleNames&gt;S&lt;/middleNames&gt;&lt;lastName&gt;Reiner&lt;/lastName&gt;&lt;/author&gt;&lt;/authors&gt;&lt;/publication&gt;&lt;/publications&gt;&lt;cites&gt;&lt;/cites&gt;&lt;/citation&gt;</w:instrText>
      </w:r>
      <w:r w:rsidR="00840CDE" w:rsidRPr="00A3377C">
        <w:rPr>
          <w:rFonts w:ascii="Book Antiqua" w:hAnsi="Book Antiqua"/>
          <w:sz w:val="24"/>
        </w:rPr>
        <w:fldChar w:fldCharType="separate"/>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94</w:t>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95</w:t>
      </w:r>
      <w:r w:rsidR="00F82D49" w:rsidRPr="00A3377C">
        <w:rPr>
          <w:rFonts w:ascii="Book Antiqua" w:hAnsi="Book Antiqua" w:cs="Cambria"/>
          <w:sz w:val="24"/>
          <w:vertAlign w:val="superscript"/>
        </w:rPr>
        <w:t>]</w:t>
      </w:r>
      <w:r w:rsidR="00840CDE" w:rsidRPr="00A3377C">
        <w:rPr>
          <w:rFonts w:ascii="Book Antiqua" w:hAnsi="Book Antiqua"/>
          <w:sz w:val="24"/>
        </w:rPr>
        <w:fldChar w:fldCharType="end"/>
      </w:r>
      <w:r w:rsidR="00051C0A" w:rsidRPr="00A3377C">
        <w:rPr>
          <w:rFonts w:ascii="Book Antiqua" w:hAnsi="Book Antiqua"/>
          <w:sz w:val="24"/>
        </w:rPr>
        <w:t>.</w:t>
      </w:r>
      <w:r w:rsidR="00781214" w:rsidRPr="00A3377C">
        <w:rPr>
          <w:rFonts w:ascii="Book Antiqua" w:hAnsi="Book Antiqua"/>
          <w:sz w:val="24"/>
        </w:rPr>
        <w:t xml:space="preserve"> The combination of </w:t>
      </w:r>
      <w:r w:rsidR="005F5554" w:rsidRPr="00A3377C">
        <w:rPr>
          <w:rFonts w:ascii="Book Antiqua" w:hAnsi="Book Antiqua"/>
          <w:sz w:val="24"/>
        </w:rPr>
        <w:t>HSAs</w:t>
      </w:r>
      <w:r w:rsidR="00781214" w:rsidRPr="00A3377C">
        <w:rPr>
          <w:rFonts w:ascii="Book Antiqua" w:hAnsi="Book Antiqua"/>
          <w:sz w:val="24"/>
        </w:rPr>
        <w:t xml:space="preserve"> and DWI yield better diagnostic accuracy and sensitivity in the detection of small liver metastasis than each magnetic resonance scan sequence alone. In one study, the combined set showed </w:t>
      </w:r>
      <w:r w:rsidR="002C30D5" w:rsidRPr="00A3377C">
        <w:rPr>
          <w:rFonts w:ascii="Book Antiqua" w:hAnsi="Book Antiqua"/>
          <w:sz w:val="24"/>
        </w:rPr>
        <w:t>significantly improved</w:t>
      </w:r>
      <w:r w:rsidR="00781214" w:rsidRPr="00A3377C">
        <w:rPr>
          <w:rFonts w:ascii="Book Antiqua" w:hAnsi="Book Antiqua"/>
          <w:sz w:val="24"/>
        </w:rPr>
        <w:t xml:space="preserve"> sensitivity (mean</w:t>
      </w:r>
      <w:r w:rsidR="006E49F8" w:rsidRPr="00A3377C">
        <w:rPr>
          <w:rFonts w:ascii="Book Antiqua" w:hAnsi="Book Antiqua"/>
          <w:sz w:val="24"/>
        </w:rPr>
        <w:t xml:space="preserve"> values</w:t>
      </w:r>
      <w:r w:rsidR="00781214" w:rsidRPr="00A3377C">
        <w:rPr>
          <w:rFonts w:ascii="Book Antiqua" w:hAnsi="Book Antiqua"/>
          <w:sz w:val="24"/>
        </w:rPr>
        <w:t xml:space="preserve">, 97.5%/95.0% on per-lesion/per-patient basis) than each imaging set alone (mean, 90.7%/83.7% for </w:t>
      </w:r>
      <w:proofErr w:type="spellStart"/>
      <w:r w:rsidR="00404510" w:rsidRPr="00A3377C">
        <w:rPr>
          <w:rFonts w:ascii="Book Antiqua" w:hAnsi="Book Antiqua"/>
          <w:sz w:val="24"/>
        </w:rPr>
        <w:t>Eovist</w:t>
      </w:r>
      <w:proofErr w:type="spellEnd"/>
      <w:r w:rsidR="00404510" w:rsidRPr="00A3377C">
        <w:rPr>
          <w:rFonts w:ascii="Book Antiqua" w:hAnsi="Book Antiqua"/>
          <w:sz w:val="24"/>
          <w:vertAlign w:val="superscript"/>
        </w:rPr>
        <w:t>®</w:t>
      </w:r>
      <w:r w:rsidR="00781214" w:rsidRPr="00A3377C">
        <w:rPr>
          <w:rFonts w:ascii="Book Antiqua" w:hAnsi="Book Antiqua"/>
          <w:sz w:val="24"/>
        </w:rPr>
        <w:t xml:space="preserve"> set, and</w:t>
      </w:r>
      <w:r w:rsidR="002C30D5" w:rsidRPr="00A3377C">
        <w:rPr>
          <w:rFonts w:ascii="Book Antiqua" w:hAnsi="Book Antiqua"/>
          <w:sz w:val="24"/>
        </w:rPr>
        <w:t xml:space="preserve"> 91.6%/83.0% for DWI set) </w:t>
      </w:r>
      <w:r w:rsidR="00781214" w:rsidRPr="00A3377C">
        <w:rPr>
          <w:rFonts w:ascii="Book Antiqua" w:hAnsi="Book Antiqua"/>
          <w:sz w:val="24"/>
        </w:rPr>
        <w:t>on both per-lesion basis and per-patient basis</w:t>
      </w:r>
      <w:r w:rsidR="008F02DF" w:rsidRPr="00A3377C">
        <w:rPr>
          <w:rFonts w:ascii="Book Antiqua" w:hAnsi="Book Antiqua"/>
          <w:sz w:val="24"/>
        </w:rPr>
        <w:fldChar w:fldCharType="begin"/>
      </w:r>
      <w:r w:rsidR="00605738" w:rsidRPr="00A3377C">
        <w:rPr>
          <w:rFonts w:ascii="Book Antiqua" w:hAnsi="Book Antiqua"/>
          <w:sz w:val="24"/>
        </w:rPr>
        <w:instrText xml:space="preserve"> ADDIN PAPERS2_CITATIONS &lt;citation&gt;&lt;uuid&gt;91E7C937-140A-4321-A560-E32F94D208E1&lt;/uuid&gt;&lt;priority&gt;0&lt;/priority&gt;&lt;publications&gt;&lt;publication&gt;&lt;uuid&gt;4D4146C8-0E9D-40D2-AEA9-DAA13394B4E0&lt;/uuid&gt;&lt;volume&gt;47&lt;/volume&gt;&lt;doi&gt;10.1097/RLI.0b013e31823a1495&lt;/doi&gt;&lt;startpage&gt;159&lt;/startpage&gt;&lt;publication_date&gt;99201203001200000000220000&lt;/publication_date&gt;&lt;url&gt;http://content.wkhealth.com/linkback/openurl?sid=WKPTLP:landingpage&amp;amp;an=00004424-900000000-99665&lt;/url&gt;&lt;type&gt;400&lt;/type&gt;&lt;title&gt;Diagnostic accuracy and sensitivity of diffusion-weighted and of gadoxetic acid-enhanced 3-T MR imaging alone or in combination in the detection of small liver metastasis (≤ 1.5 cm in diameter).&lt;/title&gt;&lt;institution&gt;Department of Radiology and Center for Imaging Science, Samsung Medical Center, Sungkyunkwan University School of Medicine, Seoul, Republic of Korea.&lt;/institution&gt;&lt;number&gt;3&lt;/number&gt;&lt;subtype&gt;400&lt;/subtype&gt;&lt;endpage&gt;166&lt;/endpage&gt;&lt;bundle&gt;&lt;publication&gt;&lt;title&gt;Investigative Radiology&lt;/title&gt;&lt;type&gt;-100&lt;/type&gt;&lt;subtype&gt;-100&lt;/subtype&gt;&lt;uuid&gt;A8C50ACE-9BF2-4F44-B763-781A8C5859D5&lt;/uuid&gt;&lt;/publication&gt;&lt;/bundle&gt;&lt;authors&gt;&lt;author&gt;&lt;firstName&gt;Young&lt;/firstName&gt;&lt;middleNames&gt;Kon&lt;/middleNames&gt;&lt;lastName&gt;Kim&lt;/lastName&gt;&lt;/author&gt;&lt;author&gt;&lt;firstName&gt;Min&lt;/firstName&gt;&lt;middleNames&gt;Woo&lt;/middleNames&gt;&lt;lastName&gt;Lee&lt;/lastName&gt;&lt;/author&gt;&lt;author&gt;&lt;firstName&gt;Won&lt;/firstName&gt;&lt;middleNames&gt;Jae&lt;/middleNames&gt;&lt;lastName&gt;Lee&lt;/lastName&gt;&lt;/author&gt;&lt;author&gt;&lt;firstName&gt;Seong&lt;/firstName&gt;&lt;middleNames&gt;Hyun&lt;/middleNames&gt;&lt;lastName&gt;Kim&lt;/lastName&gt;&lt;/author&gt;&lt;author&gt;&lt;firstName&gt;Hyunchul&lt;/firstName&gt;&lt;lastName&gt;Rhim&lt;/lastName&gt;&lt;/author&gt;&lt;author&gt;&lt;firstName&gt;Jae&lt;/firstName&gt;&lt;middleNames&gt;Hoon&lt;/middleNames&gt;&lt;lastName&gt;Lim&lt;/lastName&gt;&lt;/author&gt;&lt;author&gt;&lt;firstName&gt;Dongil&lt;/firstName&gt;&lt;lastName&gt;Choi&lt;/lastName&gt;&lt;/author&gt;&lt;author&gt;&lt;firstName&gt;Young-sun&lt;/firstName&gt;&lt;lastName&gt;Kim&lt;/lastName&gt;&lt;/author&gt;&lt;author&gt;&lt;firstName&gt;Kyung&lt;/firstName&gt;&lt;middleNames&gt;Mi&lt;/middleNames&gt;&lt;lastName&gt;Jang&lt;/lastName&gt;&lt;/author&gt;&lt;author&gt;&lt;firstName&gt;Soon&lt;/firstName&gt;&lt;middleNames&gt;Jin&lt;/middleNames&gt;&lt;lastName&gt;Lee&lt;/lastName&gt;&lt;/author&gt;&lt;author&gt;&lt;firstName&gt;Hyo&lt;/firstName&gt;&lt;middleNames&gt;Keun&lt;/middleNames&gt;&lt;lastName&gt;Lim&lt;/lastName&gt;&lt;/author&gt;&lt;/authors&gt;&lt;/publication&gt;&lt;/publications&gt;&lt;cites&gt;&lt;/cites&gt;&lt;/citation&gt;</w:instrText>
      </w:r>
      <w:r w:rsidR="008F02DF" w:rsidRPr="00A3377C">
        <w:rPr>
          <w:rFonts w:ascii="Book Antiqua" w:hAnsi="Book Antiqua"/>
          <w:sz w:val="24"/>
        </w:rPr>
        <w:fldChar w:fldCharType="separate"/>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97</w:t>
      </w:r>
      <w:r w:rsidR="00F82D49" w:rsidRPr="00A3377C">
        <w:rPr>
          <w:rFonts w:ascii="Book Antiqua" w:hAnsi="Book Antiqua" w:cs="Cambria"/>
          <w:sz w:val="24"/>
          <w:vertAlign w:val="superscript"/>
        </w:rPr>
        <w:t>]</w:t>
      </w:r>
      <w:r w:rsidR="008F02DF" w:rsidRPr="00A3377C">
        <w:rPr>
          <w:rFonts w:ascii="Book Antiqua" w:hAnsi="Book Antiqua"/>
          <w:sz w:val="24"/>
        </w:rPr>
        <w:fldChar w:fldCharType="end"/>
      </w:r>
      <w:r w:rsidR="008F02DF" w:rsidRPr="00A3377C">
        <w:rPr>
          <w:rFonts w:ascii="Book Antiqua" w:hAnsi="Book Antiqua"/>
          <w:sz w:val="24"/>
        </w:rPr>
        <w:t>.</w:t>
      </w:r>
    </w:p>
    <w:p w14:paraId="59B1B1BB" w14:textId="2F369AD2" w:rsidR="006215A2" w:rsidRDefault="00051C0A" w:rsidP="00A3377C">
      <w:pPr>
        <w:spacing w:before="0" w:after="0" w:line="360" w:lineRule="auto"/>
        <w:jc w:val="both"/>
        <w:rPr>
          <w:rFonts w:ascii="Book Antiqua" w:eastAsia="宋体" w:hAnsi="Book Antiqua"/>
          <w:sz w:val="24"/>
          <w:lang w:eastAsia="zh-CN"/>
        </w:rPr>
      </w:pPr>
      <w:r w:rsidRPr="00A3377C">
        <w:rPr>
          <w:rFonts w:ascii="Book Antiqua" w:hAnsi="Book Antiqua"/>
          <w:sz w:val="24"/>
        </w:rPr>
        <w:t xml:space="preserve">While the use of </w:t>
      </w:r>
      <w:r w:rsidR="0052734A">
        <w:rPr>
          <w:rFonts w:ascii="Book Antiqua" w:hAnsi="Book Antiqua"/>
          <w:sz w:val="24"/>
        </w:rPr>
        <w:t xml:space="preserve">MRI </w:t>
      </w:r>
      <w:r w:rsidRPr="00A3377C">
        <w:rPr>
          <w:rFonts w:ascii="Book Antiqua" w:hAnsi="Book Antiqua"/>
          <w:sz w:val="24"/>
        </w:rPr>
        <w:t>on detection and characterization of liver metastatic disease is well established, the role on</w:t>
      </w:r>
      <w:r w:rsidR="00522F55" w:rsidRPr="00A3377C">
        <w:rPr>
          <w:rFonts w:ascii="Book Antiqua" w:hAnsi="Book Antiqua"/>
          <w:sz w:val="24"/>
        </w:rPr>
        <w:t xml:space="preserve"> the</w:t>
      </w:r>
      <w:r w:rsidRPr="00A3377C">
        <w:rPr>
          <w:rFonts w:ascii="Book Antiqua" w:hAnsi="Book Antiqua"/>
          <w:sz w:val="24"/>
        </w:rPr>
        <w:t xml:space="preserve"> assessment of treatment response is </w:t>
      </w:r>
      <w:r w:rsidRPr="00A3377C">
        <w:rPr>
          <w:rFonts w:ascii="Book Antiqua" w:hAnsi="Book Antiqua"/>
          <w:sz w:val="24"/>
        </w:rPr>
        <w:lastRenderedPageBreak/>
        <w:t>less defined</w:t>
      </w:r>
      <w:r w:rsidRPr="00A3377C">
        <w:rPr>
          <w:rFonts w:ascii="Book Antiqua" w:hAnsi="Book Antiqua"/>
          <w:sz w:val="24"/>
        </w:rPr>
        <w:fldChar w:fldCharType="begin"/>
      </w:r>
      <w:r w:rsidR="00605738" w:rsidRPr="00A3377C">
        <w:rPr>
          <w:rFonts w:ascii="Book Antiqua" w:hAnsi="Book Antiqua"/>
          <w:sz w:val="24"/>
        </w:rPr>
        <w:instrText xml:space="preserve"> ADDIN PAPERS2_CITATIONS &lt;citation&gt;&lt;uuid&gt;9CCD7A92-1608-45B6-A462-852DA0EBC81E&lt;/uuid&gt;&lt;priority&gt;0&lt;/priority&gt;&lt;publications&gt;&lt;publication&gt;&lt;uuid&gt;606923E8-3F3D-42CF-80C8-F2970D44CBF3&lt;/uuid&gt;&lt;volume&gt;34&lt;/volume&gt;&lt;doi&gt;10.1148/rg.347130090&lt;/doi&gt;&lt;startpage&gt;1908&lt;/startpage&gt;&lt;publication_date&gt;99201411001200000000220000&lt;/publication_date&gt;&lt;url&gt;http://pubs.rsna.org/doi/abs/10.1148/rg.347130090&lt;/url&gt;&lt;citekey&gt;Tirumani:2014bw&lt;/citekey&gt;&lt;type&gt;400&lt;/type&gt;&lt;title&gt;Update on the Role of Imaging in Management of Metastatic Colorectal Cancer&lt;/title&gt;&lt;number&gt;7&lt;/number&gt;&lt;subtype&gt;400&lt;/subtype&gt;&lt;endpage&gt;1928&lt;/endpage&gt;&lt;bundle&gt;&lt;publication&gt;&lt;title&gt;RadioGraphics&lt;/title&gt;&lt;type&gt;-100&lt;/type&gt;&lt;subtype&gt;-100&lt;/subtype&gt;&lt;uuid&gt;40DA9BF8-347F-4024-82D1-D2A75B093309&lt;/uuid&gt;&lt;/publication&gt;&lt;/bundle&gt;&lt;authors&gt;&lt;author&gt;&lt;firstName&gt;Sree&lt;/firstName&gt;&lt;middleNames&gt;Harsha&lt;/middleNames&gt;&lt;lastName&gt;Tirumani&lt;/lastName&gt;&lt;/author&gt;&lt;author&gt;&lt;firstName&gt;Kyung&lt;/firstName&gt;&lt;middleNames&gt;Won&lt;/middleNames&gt;&lt;lastName&gt;Kim&lt;/lastName&gt;&lt;/author&gt;&lt;author&gt;&lt;firstName&gt;Mizuki&lt;/firstName&gt;&lt;lastName&gt;Nishino&lt;/lastName&gt;&lt;/author&gt;&lt;author&gt;&lt;firstName&gt;Stephanie&lt;/firstName&gt;&lt;middleNames&gt;A&lt;/middleNames&gt;&lt;lastName&gt;Howard&lt;/lastName&gt;&lt;/author&gt;&lt;author&gt;&lt;firstName&gt;Katherine&lt;/firstName&gt;&lt;middleNames&gt;M&lt;/middleNames&gt;&lt;lastName&gt;Krajewski&lt;/lastName&gt;&lt;/author&gt;&lt;author&gt;&lt;firstName&gt;Jyothi&lt;/firstName&gt;&lt;middleNames&gt;P&lt;/middleNames&gt;&lt;lastName&gt;Jagannathan&lt;/lastName&gt;&lt;/author&gt;&lt;author&gt;&lt;firstName&gt;James&lt;/firstName&gt;&lt;middleNames&gt;M&lt;/middleNames&gt;&lt;lastName&gt;Cleary&lt;/lastName&gt;&lt;/author&gt;&lt;author&gt;&lt;firstName&gt;Nikhil&lt;/firstName&gt;&lt;middleNames&gt;H&lt;/middleNames&gt;&lt;lastName&gt;Ramaiya&lt;/lastName&gt;&lt;/author&gt;&lt;author&gt;&lt;firstName&gt;Atul&lt;/firstName&gt;&lt;middleNames&gt;B&lt;/middleNames&gt;&lt;lastName&gt;Shinagare&lt;/lastName&gt;&lt;/author&gt;&lt;/authors&gt;&lt;/publication&gt;&lt;/publications&gt;&lt;cites&gt;&lt;/cites&gt;&lt;/citation&gt;</w:instrText>
      </w:r>
      <w:r w:rsidRPr="00A3377C">
        <w:rPr>
          <w:rFonts w:ascii="Book Antiqua" w:hAnsi="Book Antiqua"/>
          <w:sz w:val="24"/>
        </w:rPr>
        <w:fldChar w:fldCharType="separate"/>
      </w:r>
      <w:r w:rsidR="00F82D49" w:rsidRPr="00A3377C">
        <w:rPr>
          <w:rFonts w:ascii="Book Antiqua" w:hAnsi="Book Antiqua" w:cs="Cambria"/>
          <w:sz w:val="24"/>
          <w:vertAlign w:val="superscript"/>
        </w:rPr>
        <w:t>[21]</w:t>
      </w:r>
      <w:r w:rsidRPr="00A3377C">
        <w:rPr>
          <w:rFonts w:ascii="Book Antiqua" w:hAnsi="Book Antiqua"/>
          <w:sz w:val="24"/>
        </w:rPr>
        <w:fldChar w:fldCharType="end"/>
      </w:r>
      <w:r w:rsidRPr="00A3377C">
        <w:rPr>
          <w:rFonts w:ascii="Book Antiqua" w:hAnsi="Book Antiqua"/>
          <w:sz w:val="24"/>
        </w:rPr>
        <w:t xml:space="preserve">. </w:t>
      </w:r>
      <w:r w:rsidR="00981763" w:rsidRPr="00A3377C">
        <w:rPr>
          <w:rFonts w:ascii="Book Antiqua" w:hAnsi="Book Antiqua"/>
          <w:sz w:val="24"/>
        </w:rPr>
        <w:t>I</w:t>
      </w:r>
      <w:r w:rsidR="002E7933" w:rsidRPr="00A3377C">
        <w:rPr>
          <w:rFonts w:ascii="Book Antiqua" w:hAnsi="Book Antiqua"/>
          <w:sz w:val="24"/>
        </w:rPr>
        <w:t>t has been</w:t>
      </w:r>
      <w:r w:rsidRPr="00A3377C">
        <w:rPr>
          <w:rFonts w:ascii="Book Antiqua" w:hAnsi="Book Antiqua"/>
          <w:sz w:val="24"/>
        </w:rPr>
        <w:t xml:space="preserve"> </w:t>
      </w:r>
      <w:r w:rsidR="002E7933" w:rsidRPr="00A3377C">
        <w:rPr>
          <w:rFonts w:ascii="Book Antiqua" w:hAnsi="Book Antiqua"/>
          <w:sz w:val="24"/>
        </w:rPr>
        <w:t>suggested</w:t>
      </w:r>
      <w:r w:rsidRPr="00A3377C">
        <w:rPr>
          <w:rFonts w:ascii="Book Antiqua" w:hAnsi="Book Antiqua"/>
          <w:sz w:val="24"/>
        </w:rPr>
        <w:t xml:space="preserve"> </w:t>
      </w:r>
      <w:r w:rsidR="00981763" w:rsidRPr="00A3377C">
        <w:rPr>
          <w:rFonts w:ascii="Book Antiqua" w:hAnsi="Book Antiqua"/>
          <w:sz w:val="24"/>
        </w:rPr>
        <w:t xml:space="preserve">the </w:t>
      </w:r>
      <w:r w:rsidRPr="00A3377C">
        <w:rPr>
          <w:rFonts w:ascii="Book Antiqua" w:hAnsi="Book Antiqua"/>
          <w:sz w:val="24"/>
        </w:rPr>
        <w:t xml:space="preserve">benefits of </w:t>
      </w:r>
      <w:r w:rsidR="0052734A">
        <w:rPr>
          <w:rFonts w:ascii="Book Antiqua" w:hAnsi="Book Antiqua"/>
          <w:sz w:val="24"/>
        </w:rPr>
        <w:t xml:space="preserve">MRI </w:t>
      </w:r>
      <w:r w:rsidR="00522F55" w:rsidRPr="00A3377C">
        <w:rPr>
          <w:rFonts w:ascii="Book Antiqua" w:hAnsi="Book Antiqua"/>
          <w:sz w:val="24"/>
        </w:rPr>
        <w:t>over CT</w:t>
      </w:r>
      <w:r w:rsidR="00D0038C" w:rsidRPr="00A3377C">
        <w:rPr>
          <w:rFonts w:ascii="Book Antiqua" w:hAnsi="Book Antiqua"/>
          <w:sz w:val="24"/>
        </w:rPr>
        <w:fldChar w:fldCharType="begin"/>
      </w:r>
      <w:r w:rsidR="00605738" w:rsidRPr="00A3377C">
        <w:rPr>
          <w:rFonts w:ascii="Book Antiqua" w:hAnsi="Book Antiqua"/>
          <w:sz w:val="24"/>
        </w:rPr>
        <w:instrText xml:space="preserve"> ADDIN PAPERS2_CITATIONS &lt;citation&gt;&lt;uuid&gt;8C6C4689-271E-4E01-904C-F5F4E644FE4A&lt;/uuid&gt;&lt;priority&gt;0&lt;/priority&gt;&lt;publications&gt;&lt;publication&gt;&lt;uuid&gt;2651124D-25F3-40C4-A3F0-16E3FEF779C5&lt;/uuid&gt;&lt;volume&gt;106&lt;/volume&gt;&lt;doi&gt;10.1038/bjc.2012.184&lt;/doi&gt;&lt;startpage&gt;1926&lt;/startpage&gt;&lt;publication_date&gt;99201206051200000000222000&lt;/publication_date&gt;&lt;url&gt;http://www.nature.com/doifinder/10.1038/bjc.2012.184&lt;/url&gt;&lt;type&gt;400&lt;/type&gt;&lt;title&gt;Value of DCE-MRI and FDG-PET/CT in the prediction of response to preoperative chemotherapy with bevacizumab for colorectal liver metastases.&lt;/title&gt;&lt;institution&gt;Department of Respiratory Medicine, Ghent University Hospital, Belgium.&lt;/institution&gt;&lt;number&gt;12&lt;/number&gt;&lt;subtype&gt;400&lt;/subtype&gt;&lt;endpage&gt;1933&lt;/endpage&gt;&lt;bundle&gt;&lt;publication&gt;&lt;publisher&gt;Nature Publishing Group&lt;/publisher&gt;&lt;title&gt;British Journal of Cancer&lt;/title&gt;&lt;type&gt;-100&lt;/type&gt;&lt;subtype&gt;-100&lt;/subtype&gt;&lt;uuid&gt;EB02B766-35B4-441C-95B0-E99A2A239734&lt;/uuid&gt;&lt;/publication&gt;&lt;/bundle&gt;&lt;authors&gt;&lt;author&gt;&lt;nonDroppingParticle&gt;De&lt;/nonDroppingParticle&gt;&lt;firstName&gt;S&lt;/firstName&gt;&lt;lastName&gt;Bruyne&lt;/lastName&gt;&lt;/author&gt;&lt;author&gt;&lt;nonDroppingParticle&gt;Van&lt;/nonDroppingParticle&gt;&lt;firstName&gt;N&lt;/firstName&gt;&lt;lastName&gt;Damme&lt;/lastName&gt;&lt;/author&gt;&lt;author&gt;&lt;firstName&gt;P&lt;/firstName&gt;&lt;lastName&gt;Smeets&lt;/lastName&gt;&lt;/author&gt;&lt;author&gt;&lt;firstName&gt;L&lt;/firstName&gt;&lt;lastName&gt;Ferdinande&lt;/lastName&gt;&lt;/author&gt;&lt;author&gt;&lt;firstName&gt;W&lt;/firstName&gt;&lt;lastName&gt;Ceelen&lt;/lastName&gt;&lt;/author&gt;&lt;author&gt;&lt;firstName&gt;J&lt;/firstName&gt;&lt;lastName&gt;Mertens&lt;/lastName&gt;&lt;/author&gt;&lt;author&gt;&lt;nonDroppingParticle&gt;Van de&lt;/nonDroppingParticle&gt;&lt;firstName&gt;C&lt;/firstName&gt;&lt;lastName&gt;Wiele&lt;/lastName&gt;&lt;/author&gt;&lt;author&gt;&lt;firstName&gt;R&lt;/firstName&gt;&lt;lastName&gt;Troisi&lt;/lastName&gt;&lt;/author&gt;&lt;author&gt;&lt;firstName&gt;L&lt;/firstName&gt;&lt;lastName&gt;Libbrecht&lt;/lastName&gt;&lt;/author&gt;&lt;author&gt;&lt;firstName&gt;S&lt;/firstName&gt;&lt;lastName&gt;Laurent&lt;/lastName&gt;&lt;/author&gt;&lt;author&gt;&lt;firstName&gt;K&lt;/firstName&gt;&lt;lastName&gt;Geboes&lt;/lastName&gt;&lt;/author&gt;&lt;author&gt;&lt;firstName&gt;M&lt;/firstName&gt;&lt;lastName&gt;Peeters&lt;/lastName&gt;&lt;/author&gt;&lt;/authors&gt;&lt;/publication&gt;&lt;publication&gt;&lt;uuid&gt;47E60215-4B68-4081-8113-B0891920E4F0&lt;/uuid&gt;&lt;volume&gt;79&lt;/volume&gt;&lt;accepted_date&gt;99201003041200000000222000&lt;/accepted_date&gt;&lt;doi&gt;10.1016/j.ejrad.2010.03.004&lt;/doi&gt;&lt;startpage&gt;e1&lt;/startpage&gt;&lt;revision_date&gt;99201003011200000000222000&lt;/revision_date&gt;&lt;publication_date&gt;99201108011200000000222000&lt;/publication_date&gt;&lt;url&gt;http://linkinghub.elsevier.com/retrieve/pii/S0720048X10001038&lt;/url&gt;&lt;type&gt;400&lt;/type&gt;&lt;title&gt;Preoperative detection of colorectal liver metastases in fatty liver: MDCT or MRI?&lt;/title&gt;&lt;submission_date&gt;99200911131200000000222000&lt;/submission_date&gt;&lt;number&gt;2&lt;/number&gt;&lt;institution&gt;Department of Radiology, Medical University of Vienna, Austria. vanessa.kulemann@meduniwien.ac.at&lt;/institution&gt;&lt;subtype&gt;400&lt;/subtype&gt;&lt;endpage&gt;e6&lt;/endpage&gt;&lt;bundle&gt;&lt;publication&gt;&lt;publisher&gt;Elsevier Ireland Ltd&lt;/publisher&gt;&lt;title&gt;European journal of radiology&lt;/title&gt;&lt;type&gt;-100&lt;/type&gt;&lt;subtype&gt;-100&lt;/subtype&gt;&lt;uuid&gt;28DD2DD4-EE8A-4EC8-8847-A211B89AE1E5&lt;/uuid&gt;&lt;/publication&gt;&lt;/bundle&gt;&lt;authors&gt;&lt;author&gt;&lt;firstName&gt;Vanessa&lt;/firstName&gt;&lt;lastName&gt;Kulemann&lt;/lastName&gt;&lt;/author&gt;&lt;author&gt;&lt;firstName&gt;Wolfgang&lt;/firstName&gt;&lt;lastName&gt;Schima&lt;/lastName&gt;&lt;/author&gt;&lt;author&gt;&lt;firstName&gt;Dietmar&lt;/firstName&gt;&lt;lastName&gt;Tamandl&lt;/lastName&gt;&lt;/author&gt;&lt;author&gt;&lt;firstName&gt;Klaus&lt;/firstName&gt;&lt;lastName&gt;Kaczirek&lt;/lastName&gt;&lt;/author&gt;&lt;author&gt;&lt;firstName&gt;Thomas&lt;/firstName&gt;&lt;lastName&gt;Gruenberger&lt;/lastName&gt;&lt;/author&gt;&lt;author&gt;&lt;firstName&gt;Friedrich&lt;/firstName&gt;&lt;lastName&gt;Wrba&lt;/lastName&gt;&lt;/author&gt;&lt;author&gt;&lt;firstName&gt;Michael&lt;/firstName&gt;&lt;lastName&gt;Weber&lt;/lastName&gt;&lt;/author&gt;&lt;author&gt;&lt;firstName&gt;Ahmed&lt;/firstName&gt;&lt;lastName&gt;Ba-Ssalamah&lt;/lastName&gt;&lt;/author&gt;&lt;/authors&gt;&lt;/publication&gt;&lt;publication&gt;&lt;uuid&gt;611C4CC9-6B02-4738-82DE-C8FE8405FE4F&lt;/uuid&gt;&lt;volume&gt;105&lt;/volume&gt;&lt;doi&gt;10.1038/bjc.2011.191&lt;/doi&gt;&lt;startpage&gt;139&lt;/startpage&gt;&lt;publication_date&gt;99201106281200000000222000&lt;/publication_date&gt;&lt;url&gt;http://www.nature.com/doifinder/10.1038/bjc.2011.191&lt;/url&gt;&lt;type&gt;400&lt;/type&gt;&lt;title&gt;DCE-MRI biomarkers of tumour heterogeneity predict CRC liver metastasis shrinkage following bevacizumab and FOLFOX-6.&lt;/title&gt;&lt;institution&gt;Imaging Science, Proteomics and Genomics Research Group, School of Cancer and Enabling Sciences, University of Manchester, Manchester Academic Health Sciences Centre, Oxford Road, Manchester M13 9PT, UK. james.o'connor@manchester.ac.uk&lt;/institution&gt;&lt;number&gt;1&lt;/number&gt;&lt;subtype&gt;400&lt;/subtype&gt;&lt;endpage&gt;145&lt;/endpage&gt;&lt;bundle&gt;&lt;publication&gt;&lt;publisher&gt;Nature Publishing Group&lt;/publisher&gt;&lt;title&gt;British Journal of Cancer&lt;/title&gt;&lt;type&gt;-100&lt;/type&gt;&lt;subtype&gt;-100&lt;/subtype&gt;&lt;uuid&gt;EB02B766-35B4-441C-95B0-E99A2A239734&lt;/uuid&gt;&lt;/publication&gt;&lt;/bundle&gt;&lt;authors&gt;&lt;author&gt;&lt;firstName&gt;J&lt;/firstName&gt;&lt;middleNames&gt;P B&lt;/middleNames&gt;&lt;lastName&gt;O'Connor&lt;/lastName&gt;&lt;/author&gt;&lt;author&gt;&lt;firstName&gt;C&lt;/firstName&gt;&lt;middleNames&gt;J&lt;/middleNames&gt;&lt;lastName&gt;Rose&lt;/lastName&gt;&lt;/author&gt;&lt;author&gt;&lt;firstName&gt;A&lt;/firstName&gt;&lt;lastName&gt;Jackson&lt;/lastName&gt;&lt;/author&gt;&lt;author&gt;&lt;firstName&gt;Y&lt;/firstName&gt;&lt;lastName&gt;Watson&lt;/lastName&gt;&lt;/author&gt;&lt;author&gt;&lt;firstName&gt;S&lt;/firstName&gt;&lt;lastName&gt;Cheung&lt;/lastName&gt;&lt;/author&gt;&lt;author&gt;&lt;firstName&gt;F&lt;/firstName&gt;&lt;lastName&gt;Maders&lt;/lastName&gt;&lt;/author&gt;&lt;author&gt;&lt;firstName&gt;B&lt;/firstName&gt;&lt;middleNames&gt;J&lt;/middleNames&gt;&lt;lastName&gt;Whitcher&lt;/lastName&gt;&lt;/author&gt;&lt;author&gt;&lt;firstName&gt;C&lt;/firstName&gt;&lt;lastName&gt;Roberts&lt;/lastName&gt;&lt;/author&gt;&lt;author&gt;&lt;firstName&gt;G&lt;/firstName&gt;&lt;middleNames&gt;A&lt;/middleNames&gt;&lt;lastName&gt;Buonaccorsi&lt;/lastName&gt;&lt;/author&gt;&lt;author&gt;&lt;firstName&gt;G&lt;/firstName&gt;&lt;lastName&gt;Thompson&lt;/lastName&gt;&lt;/author&gt;&lt;author&gt;&lt;firstName&gt;A&lt;/firstName&gt;&lt;middleNames&gt;R&lt;/middleNames&gt;&lt;lastName&gt;Clamp&lt;/lastName&gt;&lt;/author&gt;&lt;author&gt;&lt;firstName&gt;G&lt;/firstName&gt;&lt;middleNames&gt;C&lt;/middleNames&gt;&lt;lastName&gt;Jayson&lt;/lastName&gt;&lt;/author&gt;&lt;author&gt;&lt;firstName&gt;G&lt;/firstName&gt;&lt;middleNames&gt;J M&lt;/middleNames&gt;&lt;lastName&gt;Parker&lt;/lastName&gt;&lt;/author&gt;&lt;/authors&gt;&lt;/publication&gt;&lt;/publications&gt;&lt;cites&gt;&lt;/cites&gt;&lt;/citation&gt;</w:instrText>
      </w:r>
      <w:r w:rsidR="00D0038C" w:rsidRPr="00A3377C">
        <w:rPr>
          <w:rFonts w:ascii="Book Antiqua" w:hAnsi="Book Antiqua"/>
          <w:sz w:val="24"/>
        </w:rPr>
        <w:fldChar w:fldCharType="separate"/>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98</w:t>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100</w:t>
      </w:r>
      <w:r w:rsidR="00F82D49" w:rsidRPr="00A3377C">
        <w:rPr>
          <w:rFonts w:ascii="Book Antiqua" w:hAnsi="Book Antiqua" w:cs="Cambria"/>
          <w:sz w:val="24"/>
          <w:vertAlign w:val="superscript"/>
        </w:rPr>
        <w:t>]</w:t>
      </w:r>
      <w:r w:rsidR="00D0038C" w:rsidRPr="00A3377C">
        <w:rPr>
          <w:rFonts w:ascii="Book Antiqua" w:hAnsi="Book Antiqua"/>
          <w:sz w:val="24"/>
        </w:rPr>
        <w:fldChar w:fldCharType="end"/>
      </w:r>
      <w:r w:rsidR="00522F55" w:rsidRPr="00A3377C">
        <w:rPr>
          <w:rFonts w:ascii="Book Antiqua" w:hAnsi="Book Antiqua"/>
          <w:sz w:val="24"/>
        </w:rPr>
        <w:t>. This is evident in the setting of pseudo</w:t>
      </w:r>
      <w:r w:rsidR="006E49F8" w:rsidRPr="00A3377C">
        <w:rPr>
          <w:rFonts w:ascii="Book Antiqua" w:hAnsi="Book Antiqua"/>
          <w:sz w:val="24"/>
        </w:rPr>
        <w:t>-</w:t>
      </w:r>
      <w:r w:rsidR="00522F55" w:rsidRPr="00A3377C">
        <w:rPr>
          <w:rFonts w:ascii="Book Antiqua" w:hAnsi="Book Antiqua"/>
          <w:sz w:val="24"/>
        </w:rPr>
        <w:t>progression diagnosed on CT due to high</w:t>
      </w:r>
      <w:r w:rsidR="00F1407A" w:rsidRPr="00A3377C">
        <w:rPr>
          <w:rFonts w:ascii="Book Antiqua" w:hAnsi="Book Antiqua"/>
          <w:sz w:val="24"/>
        </w:rPr>
        <w:t xml:space="preserve"> </w:t>
      </w:r>
      <w:r w:rsidR="00522F55" w:rsidRPr="00A3377C">
        <w:rPr>
          <w:rFonts w:ascii="Book Antiqua" w:hAnsi="Book Antiqua"/>
          <w:sz w:val="24"/>
        </w:rPr>
        <w:t xml:space="preserve">density of hemorrhagic treated lesions and </w:t>
      </w:r>
      <w:proofErr w:type="spellStart"/>
      <w:r w:rsidR="00522F55" w:rsidRPr="00A3377C">
        <w:rPr>
          <w:rFonts w:ascii="Book Antiqua" w:hAnsi="Book Antiqua"/>
          <w:sz w:val="24"/>
        </w:rPr>
        <w:t>bevacizumab</w:t>
      </w:r>
      <w:proofErr w:type="spellEnd"/>
      <w:r w:rsidR="00522F55" w:rsidRPr="00A3377C">
        <w:rPr>
          <w:rFonts w:ascii="Book Antiqua" w:hAnsi="Book Antiqua"/>
          <w:sz w:val="24"/>
        </w:rPr>
        <w:t xml:space="preserve">-containing chemotherapy regimens on </w:t>
      </w:r>
      <w:r w:rsidR="00F1407A" w:rsidRPr="00A3377C">
        <w:rPr>
          <w:rFonts w:ascii="Book Antiqua" w:hAnsi="Book Antiqua"/>
          <w:sz w:val="24"/>
        </w:rPr>
        <w:t xml:space="preserve">metastatic </w:t>
      </w:r>
      <w:r w:rsidR="00522F55" w:rsidRPr="00A3377C">
        <w:rPr>
          <w:rFonts w:ascii="Book Antiqua" w:hAnsi="Book Antiqua"/>
          <w:sz w:val="24"/>
        </w:rPr>
        <w:t>colorectal cancer</w:t>
      </w:r>
      <w:r w:rsidR="002E7933" w:rsidRPr="00A3377C">
        <w:rPr>
          <w:rFonts w:ascii="Book Antiqua" w:hAnsi="Book Antiqua"/>
          <w:sz w:val="24"/>
        </w:rPr>
        <w:fldChar w:fldCharType="begin"/>
      </w:r>
      <w:r w:rsidR="00605738" w:rsidRPr="00A3377C">
        <w:rPr>
          <w:rFonts w:ascii="Book Antiqua" w:hAnsi="Book Antiqua"/>
          <w:sz w:val="24"/>
        </w:rPr>
        <w:instrText xml:space="preserve"> ADDIN PAPERS2_CITATIONS &lt;citation&gt;&lt;uuid&gt;9DC0FADC-8F1B-4A3B-AE01-740C042616CC&lt;/uuid&gt;&lt;priority&gt;0&lt;/priority&gt;&lt;publications&gt;&lt;publication&gt;&lt;uuid&gt;2651124D-25F3-40C4-A3F0-16E3FEF779C5&lt;/uuid&gt;&lt;volume&gt;106&lt;/volume&gt;&lt;doi&gt;10.1038/bjc.2012.184&lt;/doi&gt;&lt;startpage&gt;1926&lt;/startpage&gt;&lt;publication_date&gt;99201206051200000000222000&lt;/publication_date&gt;&lt;url&gt;http://www.nature.com/doifinder/10.1038/bjc.2012.184&lt;/url&gt;&lt;type&gt;400&lt;/type&gt;&lt;title&gt;Value of DCE-MRI and FDG-PET/CT in the prediction of response to preoperative chemotherapy with bevacizumab for colorectal liver metastases.&lt;/title&gt;&lt;institution&gt;Department of Respiratory Medicine, Ghent University Hospital, Belgium.&lt;/institution&gt;&lt;number&gt;12&lt;/number&gt;&lt;subtype&gt;400&lt;/subtype&gt;&lt;endpage&gt;1933&lt;/endpage&gt;&lt;bundle&gt;&lt;publication&gt;&lt;publisher&gt;Nature Publishing Group&lt;/publisher&gt;&lt;title&gt;British Journal of Cancer&lt;/title&gt;&lt;type&gt;-100&lt;/type&gt;&lt;subtype&gt;-100&lt;/subtype&gt;&lt;uuid&gt;EB02B766-35B4-441C-95B0-E99A2A239734&lt;/uuid&gt;&lt;/publication&gt;&lt;/bundle&gt;&lt;authors&gt;&lt;author&gt;&lt;nonDroppingParticle&gt;De&lt;/nonDroppingParticle&gt;&lt;firstName&gt;S&lt;/firstName&gt;&lt;lastName&gt;Bruyne&lt;/lastName&gt;&lt;/author&gt;&lt;author&gt;&lt;nonDroppingParticle&gt;Van&lt;/nonDroppingParticle&gt;&lt;firstName&gt;N&lt;/firstName&gt;&lt;lastName&gt;Damme&lt;/lastName&gt;&lt;/author&gt;&lt;author&gt;&lt;firstName&gt;P&lt;/firstName&gt;&lt;lastName&gt;Smeets&lt;/lastName&gt;&lt;/author&gt;&lt;author&gt;&lt;firstName&gt;L&lt;/firstName&gt;&lt;lastName&gt;Ferdinande&lt;/lastName&gt;&lt;/author&gt;&lt;author&gt;&lt;firstName&gt;W&lt;/firstName&gt;&lt;lastName&gt;Ceelen&lt;/lastName&gt;&lt;/author&gt;&lt;author&gt;&lt;firstName&gt;J&lt;/firstName&gt;&lt;lastName&gt;Mertens&lt;/lastName&gt;&lt;/author&gt;&lt;author&gt;&lt;nonDroppingParticle&gt;Van de&lt;/nonDroppingParticle&gt;&lt;firstName&gt;C&lt;/firstName&gt;&lt;lastName&gt;Wiele&lt;/lastName&gt;&lt;/author&gt;&lt;author&gt;&lt;firstName&gt;R&lt;/firstName&gt;&lt;lastName&gt;Troisi&lt;/lastName&gt;&lt;/author&gt;&lt;author&gt;&lt;firstName&gt;L&lt;/firstName&gt;&lt;lastName&gt;Libbrecht&lt;/lastName&gt;&lt;/author&gt;&lt;author&gt;&lt;firstName&gt;S&lt;/firstName&gt;&lt;lastName&gt;Laurent&lt;/lastName&gt;&lt;/author&gt;&lt;author&gt;&lt;firstName&gt;K&lt;/firstName&gt;&lt;lastName&gt;Geboes&lt;/lastName&gt;&lt;/author&gt;&lt;author&gt;&lt;firstName&gt;M&lt;/firstName&gt;&lt;lastName&gt;Peeters&lt;/lastName&gt;&lt;/author&gt;&lt;/authors&gt;&lt;/publication&gt;&lt;publication&gt;&lt;uuid&gt;47E60215-4B68-4081-8113-B0891920E4F0&lt;/uuid&gt;&lt;volume&gt;79&lt;/volume&gt;&lt;accepted_date&gt;99201003041200000000222000&lt;/accepted_date&gt;&lt;doi&gt;10.1016/j.ejrad.2010.03.004&lt;/doi&gt;&lt;startpage&gt;e1&lt;/startpage&gt;&lt;revision_date&gt;99201003011200000000222000&lt;/revision_date&gt;&lt;publication_date&gt;99201108011200000000222000&lt;/publication_date&gt;&lt;url&gt;http://linkinghub.elsevier.com/retrieve/pii/S0720048X10001038&lt;/url&gt;&lt;type&gt;400&lt;/type&gt;&lt;title&gt;Preoperative detection of colorectal liver metastases in fatty liver: MDCT or MRI?&lt;/title&gt;&lt;submission_date&gt;99200911131200000000222000&lt;/submission_date&gt;&lt;number&gt;2&lt;/number&gt;&lt;institution&gt;Department of Radiology, Medical University of Vienna, Austria. vanessa.kulemann@meduniwien.ac.at&lt;/institution&gt;&lt;subtype&gt;400&lt;/subtype&gt;&lt;endpage&gt;e6&lt;/endpage&gt;&lt;bundle&gt;&lt;publication&gt;&lt;publisher&gt;Elsevier Ireland Ltd&lt;/publisher&gt;&lt;title&gt;European journal of radiology&lt;/title&gt;&lt;type&gt;-100&lt;/type&gt;&lt;subtype&gt;-100&lt;/subtype&gt;&lt;uuid&gt;28DD2DD4-EE8A-4EC8-8847-A211B89AE1E5&lt;/uuid&gt;&lt;/publication&gt;&lt;/bundle&gt;&lt;authors&gt;&lt;author&gt;&lt;firstName&gt;Vanessa&lt;/firstName&gt;&lt;lastName&gt;Kulemann&lt;/lastName&gt;&lt;/author&gt;&lt;author&gt;&lt;firstName&gt;Wolfgang&lt;/firstName&gt;&lt;lastName&gt;Schima&lt;/lastName&gt;&lt;/author&gt;&lt;author&gt;&lt;firstName&gt;Dietmar&lt;/firstName&gt;&lt;lastName&gt;Tamandl&lt;/lastName&gt;&lt;/author&gt;&lt;author&gt;&lt;firstName&gt;Klaus&lt;/firstName&gt;&lt;lastName&gt;Kaczirek&lt;/lastName&gt;&lt;/author&gt;&lt;author&gt;&lt;firstName&gt;Thomas&lt;/firstName&gt;&lt;lastName&gt;Gruenberger&lt;/lastName&gt;&lt;/author&gt;&lt;author&gt;&lt;firstName&gt;Friedrich&lt;/firstName&gt;&lt;lastName&gt;Wrba&lt;/lastName&gt;&lt;/author&gt;&lt;author&gt;&lt;firstName&gt;Michael&lt;/firstName&gt;&lt;lastName&gt;Weber&lt;/lastName&gt;&lt;/author&gt;&lt;author&gt;&lt;firstName&gt;Ahmed&lt;/firstName&gt;&lt;lastName&gt;Ba-Ssalamah&lt;/lastName&gt;&lt;/author&gt;&lt;/authors&gt;&lt;/publication&gt;&lt;publication&gt;&lt;uuid&gt;611C4CC9-6B02-4738-82DE-C8FE8405FE4F&lt;/uuid&gt;&lt;volume&gt;105&lt;/volume&gt;&lt;doi&gt;10.1038/bjc.2011.191&lt;/doi&gt;&lt;startpage&gt;139&lt;/startpage&gt;&lt;publication_date&gt;99201106281200000000222000&lt;/publication_date&gt;&lt;url&gt;http://www.nature.com/doifinder/10.1038/bjc.2011.191&lt;/url&gt;&lt;type&gt;400&lt;/type&gt;&lt;title&gt;DCE-MRI biomarkers of tumour heterogeneity predict CRC liver metastasis shrinkage following bevacizumab and FOLFOX-6.&lt;/title&gt;&lt;institution&gt;Imaging Science, Proteomics and Genomics Research Group, School of Cancer and Enabling Sciences, University of Manchester, Manchester Academic Health Sciences Centre, Oxford Road, Manchester M13 9PT, UK. james.o'connor@manchester.ac.uk&lt;/institution&gt;&lt;number&gt;1&lt;/number&gt;&lt;subtype&gt;400&lt;/subtype&gt;&lt;endpage&gt;145&lt;/endpage&gt;&lt;bundle&gt;&lt;publication&gt;&lt;publisher&gt;Nature Publishing Group&lt;/publisher&gt;&lt;title&gt;British Journal of Cancer&lt;/title&gt;&lt;type&gt;-100&lt;/type&gt;&lt;subtype&gt;-100&lt;/subtype&gt;&lt;uuid&gt;EB02B766-35B4-441C-95B0-E99A2A239734&lt;/uuid&gt;&lt;/publication&gt;&lt;/bundle&gt;&lt;authors&gt;&lt;author&gt;&lt;firstName&gt;J&lt;/firstName&gt;&lt;middleNames&gt;P B&lt;/middleNames&gt;&lt;lastName&gt;O'Connor&lt;/lastName&gt;&lt;/author&gt;&lt;author&gt;&lt;firstName&gt;C&lt;/firstName&gt;&lt;middleNames&gt;J&lt;/middleNames&gt;&lt;lastName&gt;Rose&lt;/lastName&gt;&lt;/author&gt;&lt;author&gt;&lt;firstName&gt;A&lt;/firstName&gt;&lt;lastName&gt;Jackson&lt;/lastName&gt;&lt;/author&gt;&lt;author&gt;&lt;firstName&gt;Y&lt;/firstName&gt;&lt;lastName&gt;Watson&lt;/lastName&gt;&lt;/author&gt;&lt;author&gt;&lt;firstName&gt;S&lt;/firstName&gt;&lt;lastName&gt;Cheung&lt;/lastName&gt;&lt;/author&gt;&lt;author&gt;&lt;firstName&gt;F&lt;/firstName&gt;&lt;lastName&gt;Maders&lt;/lastName&gt;&lt;/author&gt;&lt;author&gt;&lt;firstName&gt;B&lt;/firstName&gt;&lt;middleNames&gt;J&lt;/middleNames&gt;&lt;lastName&gt;Whitcher&lt;/lastName&gt;&lt;/author&gt;&lt;author&gt;&lt;firstName&gt;C&lt;/firstName&gt;&lt;lastName&gt;Roberts&lt;/lastName&gt;&lt;/author&gt;&lt;author&gt;&lt;firstName&gt;G&lt;/firstName&gt;&lt;middleNames&gt;A&lt;/middleNames&gt;&lt;lastName&gt;Buonaccorsi&lt;/lastName&gt;&lt;/author&gt;&lt;author&gt;&lt;firstName&gt;G&lt;/firstName&gt;&lt;lastName&gt;Thompson&lt;/lastName&gt;&lt;/author&gt;&lt;author&gt;&lt;firstName&gt;A&lt;/firstName&gt;&lt;middleNames&gt;R&lt;/middleNames&gt;&lt;lastName&gt;Clamp&lt;/lastName&gt;&lt;/author&gt;&lt;author&gt;&lt;firstName&gt;G&lt;/firstName&gt;&lt;middleNames&gt;C&lt;/middleNames&gt;&lt;lastName&gt;Jayson&lt;/lastName&gt;&lt;/author&gt;&lt;author&gt;&lt;firstName&gt;G&lt;/firstName&gt;&lt;middleNames&gt;J M&lt;/middleNames&gt;&lt;lastName&gt;Parker&lt;/lastName&gt;&lt;/author&gt;&lt;/authors&gt;&lt;/publication&gt;&lt;/publications&gt;&lt;cites&gt;&lt;/cites&gt;&lt;/citation&gt;</w:instrText>
      </w:r>
      <w:r w:rsidR="002E7933" w:rsidRPr="00A3377C">
        <w:rPr>
          <w:rFonts w:ascii="Book Antiqua" w:hAnsi="Book Antiqua"/>
          <w:sz w:val="24"/>
        </w:rPr>
        <w:fldChar w:fldCharType="separate"/>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98-100</w:t>
      </w:r>
      <w:r w:rsidR="00F82D49" w:rsidRPr="00A3377C">
        <w:rPr>
          <w:rFonts w:ascii="Book Antiqua" w:hAnsi="Book Antiqua" w:cs="Cambria"/>
          <w:sz w:val="24"/>
          <w:vertAlign w:val="superscript"/>
        </w:rPr>
        <w:t>]</w:t>
      </w:r>
      <w:r w:rsidR="002E7933" w:rsidRPr="00A3377C">
        <w:rPr>
          <w:rFonts w:ascii="Book Antiqua" w:hAnsi="Book Antiqua"/>
          <w:sz w:val="24"/>
        </w:rPr>
        <w:fldChar w:fldCharType="end"/>
      </w:r>
      <w:r w:rsidR="00522F55" w:rsidRPr="00A3377C">
        <w:rPr>
          <w:rFonts w:ascii="Book Antiqua" w:hAnsi="Book Antiqua"/>
          <w:sz w:val="24"/>
        </w:rPr>
        <w:t xml:space="preserve">. However, more studies are needed in order to fully comprehend the role of </w:t>
      </w:r>
      <w:r w:rsidR="0052734A">
        <w:rPr>
          <w:rFonts w:ascii="Book Antiqua" w:hAnsi="Book Antiqua"/>
          <w:sz w:val="24"/>
        </w:rPr>
        <w:t xml:space="preserve">MRI </w:t>
      </w:r>
      <w:r w:rsidR="00522F55" w:rsidRPr="00A3377C">
        <w:rPr>
          <w:rFonts w:ascii="Book Antiqua" w:hAnsi="Book Antiqua"/>
          <w:sz w:val="24"/>
        </w:rPr>
        <w:t>on the assessment of treatment response of metastatic liver lesions.</w:t>
      </w:r>
    </w:p>
    <w:p w14:paraId="3B2D5A7B" w14:textId="77777777" w:rsidR="00A74B90" w:rsidRPr="00A74B90" w:rsidRDefault="00A74B90" w:rsidP="00A3377C">
      <w:pPr>
        <w:spacing w:before="0" w:after="0" w:line="360" w:lineRule="auto"/>
        <w:jc w:val="both"/>
        <w:rPr>
          <w:rFonts w:ascii="Book Antiqua" w:eastAsia="宋体" w:hAnsi="Book Antiqua"/>
          <w:sz w:val="24"/>
          <w:lang w:eastAsia="zh-CN"/>
        </w:rPr>
      </w:pPr>
    </w:p>
    <w:p w14:paraId="25CEB98D" w14:textId="5ED9F313" w:rsidR="00F91A2A" w:rsidRPr="00A74B90" w:rsidRDefault="00125D91" w:rsidP="00A3377C">
      <w:pPr>
        <w:pStyle w:val="Heading1"/>
        <w:spacing w:before="0" w:after="0" w:line="360" w:lineRule="auto"/>
        <w:jc w:val="both"/>
        <w:rPr>
          <w:rFonts w:ascii="Book Antiqua" w:hAnsi="Book Antiqua"/>
          <w:i/>
          <w:sz w:val="24"/>
          <w:szCs w:val="24"/>
        </w:rPr>
      </w:pPr>
      <w:r w:rsidRPr="00A74B90">
        <w:rPr>
          <w:rFonts w:ascii="Book Antiqua" w:hAnsi="Book Antiqua"/>
          <w:i/>
          <w:sz w:val="24"/>
          <w:szCs w:val="24"/>
        </w:rPr>
        <w:t xml:space="preserve">Simplified </w:t>
      </w:r>
      <w:r w:rsidR="00A74B90" w:rsidRPr="00A74B90">
        <w:rPr>
          <w:rFonts w:ascii="Book Antiqua" w:hAnsi="Book Antiqua"/>
          <w:i/>
          <w:sz w:val="24"/>
          <w:szCs w:val="24"/>
        </w:rPr>
        <w:t xml:space="preserve">practical approach </w:t>
      </w:r>
    </w:p>
    <w:p w14:paraId="36E578EE" w14:textId="6DD12D3D" w:rsidR="00125D91" w:rsidRPr="00A3377C" w:rsidRDefault="00E5010B" w:rsidP="00A3377C">
      <w:pPr>
        <w:spacing w:before="0" w:after="0" w:line="360" w:lineRule="auto"/>
        <w:ind w:firstLine="0"/>
        <w:jc w:val="both"/>
        <w:rPr>
          <w:rFonts w:ascii="Book Antiqua" w:hAnsi="Book Antiqua"/>
          <w:sz w:val="24"/>
        </w:rPr>
      </w:pPr>
      <w:r w:rsidRPr="00A3377C">
        <w:rPr>
          <w:rFonts w:ascii="Book Antiqua" w:hAnsi="Book Antiqua"/>
          <w:sz w:val="24"/>
        </w:rPr>
        <w:t xml:space="preserve">MRI is a highly sensitive and accurate modality for the characterization of FLL. </w:t>
      </w:r>
      <w:r w:rsidR="007E409F" w:rsidRPr="00A3377C">
        <w:rPr>
          <w:rFonts w:ascii="Book Antiqua" w:hAnsi="Book Antiqua"/>
          <w:sz w:val="24"/>
        </w:rPr>
        <w:t>Although many hepatic lesions have characteristic imaging features, t</w:t>
      </w:r>
      <w:r w:rsidR="00D15E01" w:rsidRPr="00A3377C">
        <w:rPr>
          <w:rFonts w:ascii="Book Antiqua" w:hAnsi="Book Antiqua"/>
          <w:sz w:val="24"/>
        </w:rPr>
        <w:t xml:space="preserve">he interpretation should </w:t>
      </w:r>
      <w:r w:rsidR="007C0697" w:rsidRPr="00A3377C">
        <w:rPr>
          <w:rFonts w:ascii="Book Antiqua" w:hAnsi="Book Antiqua"/>
          <w:sz w:val="24"/>
        </w:rPr>
        <w:t>rely</w:t>
      </w:r>
      <w:r w:rsidR="002B4D60" w:rsidRPr="00A3377C">
        <w:rPr>
          <w:rFonts w:ascii="Book Antiqua" w:hAnsi="Book Antiqua"/>
          <w:sz w:val="24"/>
        </w:rPr>
        <w:t xml:space="preserve"> o</w:t>
      </w:r>
      <w:r w:rsidR="00D15E01" w:rsidRPr="00A3377C">
        <w:rPr>
          <w:rFonts w:ascii="Book Antiqua" w:hAnsi="Book Antiqua"/>
          <w:sz w:val="24"/>
        </w:rPr>
        <w:t>n a combination of lesion assessment, background liver assessment, and clinical parameters.</w:t>
      </w:r>
      <w:r w:rsidR="0024507E" w:rsidRPr="00A3377C">
        <w:rPr>
          <w:rFonts w:ascii="Book Antiqua" w:hAnsi="Book Antiqua"/>
          <w:sz w:val="24"/>
        </w:rPr>
        <w:t xml:space="preserve"> </w:t>
      </w:r>
      <w:r w:rsidR="00FA22F1" w:rsidRPr="00A3377C">
        <w:rPr>
          <w:rFonts w:ascii="Book Antiqua" w:hAnsi="Book Antiqua"/>
          <w:sz w:val="24"/>
        </w:rPr>
        <w:t xml:space="preserve">For liver lesion characterization, HSA are used to assess the presence of </w:t>
      </w:r>
      <w:proofErr w:type="spellStart"/>
      <w:r w:rsidR="00FA22F1" w:rsidRPr="00A3377C">
        <w:rPr>
          <w:rFonts w:ascii="Book Antiqua" w:hAnsi="Book Antiqua"/>
          <w:sz w:val="24"/>
        </w:rPr>
        <w:t>intralesional</w:t>
      </w:r>
      <w:proofErr w:type="spellEnd"/>
      <w:r w:rsidR="00FA22F1" w:rsidRPr="00A3377C">
        <w:rPr>
          <w:rFonts w:ascii="Book Antiqua" w:hAnsi="Book Antiqua"/>
          <w:sz w:val="24"/>
        </w:rPr>
        <w:t xml:space="preserve"> functional hepatocytes. DW</w:t>
      </w:r>
      <w:r w:rsidR="006E49F8" w:rsidRPr="00A3377C">
        <w:rPr>
          <w:rFonts w:ascii="Book Antiqua" w:hAnsi="Book Antiqua"/>
          <w:sz w:val="24"/>
        </w:rPr>
        <w:t xml:space="preserve">I </w:t>
      </w:r>
      <w:r w:rsidR="00FA22F1" w:rsidRPr="00A3377C">
        <w:rPr>
          <w:rFonts w:ascii="Book Antiqua" w:hAnsi="Book Antiqua"/>
          <w:sz w:val="24"/>
        </w:rPr>
        <w:t xml:space="preserve">is also useful in differentiating benign from malignant lesions. Although clinical utility has been proven, further investigation is needed to better delineate the role of HSA and DWI in characterizing FLL. </w:t>
      </w:r>
      <w:r w:rsidR="002C30D5" w:rsidRPr="00A3377C">
        <w:rPr>
          <w:rFonts w:ascii="Book Antiqua" w:hAnsi="Book Antiqua"/>
          <w:sz w:val="24"/>
        </w:rPr>
        <w:t xml:space="preserve">A simplified schematic representation of the typical imaging features of the most common benign and malignant hepatic lesions is provided in </w:t>
      </w:r>
      <w:r w:rsidR="00A74B90" w:rsidRPr="00A3377C">
        <w:rPr>
          <w:rFonts w:ascii="Book Antiqua" w:hAnsi="Book Antiqua"/>
          <w:sz w:val="24"/>
        </w:rPr>
        <w:t xml:space="preserve">Figures </w:t>
      </w:r>
      <w:r w:rsidR="002C30D5" w:rsidRPr="00A3377C">
        <w:rPr>
          <w:rFonts w:ascii="Book Antiqua" w:hAnsi="Book Antiqua"/>
          <w:sz w:val="24"/>
        </w:rPr>
        <w:t>1</w:t>
      </w:r>
      <w:r w:rsidR="00953076">
        <w:rPr>
          <w:rFonts w:ascii="Book Antiqua" w:eastAsia="宋体" w:hAnsi="Book Antiqua" w:hint="eastAsia"/>
          <w:sz w:val="24"/>
          <w:lang w:eastAsia="zh-CN"/>
        </w:rPr>
        <w:t>0</w:t>
      </w:r>
      <w:r w:rsidR="002C30D5" w:rsidRPr="00A3377C">
        <w:rPr>
          <w:rFonts w:ascii="Book Antiqua" w:hAnsi="Book Antiqua"/>
          <w:sz w:val="24"/>
        </w:rPr>
        <w:t xml:space="preserve"> and 1</w:t>
      </w:r>
      <w:r w:rsidR="00953076">
        <w:rPr>
          <w:rFonts w:ascii="Book Antiqua" w:eastAsia="宋体" w:hAnsi="Book Antiqua" w:hint="eastAsia"/>
          <w:sz w:val="24"/>
          <w:lang w:eastAsia="zh-CN"/>
        </w:rPr>
        <w:t>1</w:t>
      </w:r>
      <w:r w:rsidR="002C30D5" w:rsidRPr="00A3377C">
        <w:rPr>
          <w:rFonts w:ascii="Book Antiqua" w:hAnsi="Book Antiqua"/>
          <w:sz w:val="24"/>
        </w:rPr>
        <w:t>.</w:t>
      </w:r>
    </w:p>
    <w:p w14:paraId="7F8207CB" w14:textId="797D2145" w:rsidR="009140BE" w:rsidRPr="00A3377C" w:rsidRDefault="00D15E01" w:rsidP="00A3377C">
      <w:pPr>
        <w:spacing w:before="0" w:after="0" w:line="360" w:lineRule="auto"/>
        <w:jc w:val="both"/>
        <w:rPr>
          <w:rFonts w:ascii="Book Antiqua" w:hAnsi="Book Antiqua"/>
          <w:sz w:val="24"/>
        </w:rPr>
      </w:pPr>
      <w:r w:rsidRPr="00A3377C">
        <w:rPr>
          <w:rFonts w:ascii="Book Antiqua" w:hAnsi="Book Antiqua"/>
          <w:sz w:val="24"/>
        </w:rPr>
        <w:t>The hepatocellular nature of a l</w:t>
      </w:r>
      <w:r w:rsidR="007C0697" w:rsidRPr="00A3377C">
        <w:rPr>
          <w:rFonts w:ascii="Book Antiqua" w:hAnsi="Book Antiqua"/>
          <w:sz w:val="24"/>
        </w:rPr>
        <w:t>e</w:t>
      </w:r>
      <w:r w:rsidRPr="00A3377C">
        <w:rPr>
          <w:rFonts w:ascii="Book Antiqua" w:hAnsi="Book Antiqua"/>
          <w:sz w:val="24"/>
        </w:rPr>
        <w:t>sion can usually be assessed by the unenhanced sequences</w:t>
      </w:r>
      <w:r w:rsidR="007C0697" w:rsidRPr="00A3377C">
        <w:rPr>
          <w:rFonts w:ascii="Book Antiqua" w:hAnsi="Book Antiqua"/>
          <w:sz w:val="24"/>
        </w:rPr>
        <w:t>. The signal intensity of th</w:t>
      </w:r>
      <w:r w:rsidR="00FA22F1" w:rsidRPr="00A3377C">
        <w:rPr>
          <w:rFonts w:ascii="Book Antiqua" w:hAnsi="Book Antiqua"/>
          <w:sz w:val="24"/>
        </w:rPr>
        <w:t>e</w:t>
      </w:r>
      <w:r w:rsidR="007C0697" w:rsidRPr="00A3377C">
        <w:rPr>
          <w:rFonts w:ascii="Book Antiqua" w:hAnsi="Book Antiqua"/>
          <w:sz w:val="24"/>
        </w:rPr>
        <w:t>se lesions is similar to the liver parenchyma. The multi</w:t>
      </w:r>
      <w:r w:rsidR="009140BE" w:rsidRPr="00A3377C">
        <w:rPr>
          <w:rFonts w:ascii="Book Antiqua" w:hAnsi="Book Antiqua"/>
          <w:sz w:val="24"/>
        </w:rPr>
        <w:t>-</w:t>
      </w:r>
      <w:r w:rsidR="007C0697" w:rsidRPr="00A3377C">
        <w:rPr>
          <w:rFonts w:ascii="Book Antiqua" w:hAnsi="Book Antiqua"/>
          <w:sz w:val="24"/>
        </w:rPr>
        <w:t>phas</w:t>
      </w:r>
      <w:r w:rsidR="005E5B96" w:rsidRPr="00A3377C">
        <w:rPr>
          <w:rFonts w:ascii="Book Antiqua" w:hAnsi="Book Antiqua"/>
          <w:sz w:val="24"/>
        </w:rPr>
        <w:t>ic</w:t>
      </w:r>
      <w:r w:rsidR="007C0697" w:rsidRPr="00A3377C">
        <w:rPr>
          <w:rFonts w:ascii="Book Antiqua" w:hAnsi="Book Antiqua"/>
          <w:sz w:val="24"/>
        </w:rPr>
        <w:t xml:space="preserve"> dynamic post</w:t>
      </w:r>
      <w:r w:rsidR="009140BE" w:rsidRPr="00A3377C">
        <w:rPr>
          <w:rFonts w:ascii="Book Antiqua" w:hAnsi="Book Antiqua"/>
          <w:sz w:val="24"/>
        </w:rPr>
        <w:t>-</w:t>
      </w:r>
      <w:r w:rsidR="007C0697" w:rsidRPr="00A3377C">
        <w:rPr>
          <w:rFonts w:ascii="Book Antiqua" w:hAnsi="Book Antiqua"/>
          <w:sz w:val="24"/>
        </w:rPr>
        <w:t>contrast imaging further helps</w:t>
      </w:r>
      <w:r w:rsidR="002B4D60" w:rsidRPr="00A3377C">
        <w:rPr>
          <w:rFonts w:ascii="Book Antiqua" w:hAnsi="Book Antiqua"/>
          <w:sz w:val="24"/>
        </w:rPr>
        <w:t xml:space="preserve"> in characterization</w:t>
      </w:r>
      <w:r w:rsidR="00404510" w:rsidRPr="00A3377C">
        <w:rPr>
          <w:rFonts w:ascii="Book Antiqua" w:hAnsi="Book Antiqua"/>
          <w:sz w:val="24"/>
        </w:rPr>
        <w:t>, while HSA may differentiate between normal or abnormal hepatocyte function.</w:t>
      </w:r>
    </w:p>
    <w:p w14:paraId="7FA8709F" w14:textId="514DECAF" w:rsidR="00EA5B4A" w:rsidRPr="00A3377C" w:rsidRDefault="00FA22F1" w:rsidP="00A3377C">
      <w:pPr>
        <w:spacing w:before="0" w:after="0" w:line="360" w:lineRule="auto"/>
        <w:jc w:val="both"/>
        <w:rPr>
          <w:rFonts w:ascii="Book Antiqua" w:hAnsi="Book Antiqua"/>
          <w:sz w:val="24"/>
        </w:rPr>
      </w:pPr>
      <w:r w:rsidRPr="00A3377C">
        <w:rPr>
          <w:rFonts w:ascii="Book Antiqua" w:hAnsi="Book Antiqua"/>
          <w:sz w:val="24"/>
        </w:rPr>
        <w:t xml:space="preserve">Although prone to </w:t>
      </w:r>
      <w:r w:rsidR="009140BE" w:rsidRPr="00A3377C">
        <w:rPr>
          <w:rFonts w:ascii="Book Antiqua" w:hAnsi="Book Antiqua"/>
          <w:sz w:val="24"/>
        </w:rPr>
        <w:t>restraint</w:t>
      </w:r>
      <w:r w:rsidRPr="00A3377C">
        <w:rPr>
          <w:rFonts w:ascii="Book Antiqua" w:hAnsi="Book Antiqua"/>
          <w:sz w:val="24"/>
        </w:rPr>
        <w:t xml:space="preserve">, an exercise of a </w:t>
      </w:r>
      <w:r w:rsidR="009140BE" w:rsidRPr="00A3377C">
        <w:rPr>
          <w:rFonts w:ascii="Book Antiqua" w:hAnsi="Book Antiqua"/>
          <w:sz w:val="24"/>
        </w:rPr>
        <w:t>simplistic</w:t>
      </w:r>
      <w:r w:rsidRPr="00A3377C">
        <w:rPr>
          <w:rFonts w:ascii="Book Antiqua" w:hAnsi="Book Antiqua"/>
          <w:sz w:val="24"/>
        </w:rPr>
        <w:t xml:space="preserve"> approach </w:t>
      </w:r>
      <w:r w:rsidR="009140BE" w:rsidRPr="00A3377C">
        <w:rPr>
          <w:rFonts w:ascii="Book Antiqua" w:hAnsi="Book Antiqua"/>
          <w:sz w:val="24"/>
        </w:rPr>
        <w:t>taking</w:t>
      </w:r>
      <w:r w:rsidRPr="00A3377C">
        <w:rPr>
          <w:rFonts w:ascii="Book Antiqua" w:hAnsi="Book Antiqua"/>
          <w:sz w:val="24"/>
        </w:rPr>
        <w:t xml:space="preserve"> in</w:t>
      </w:r>
      <w:r w:rsidR="009140BE" w:rsidRPr="00A3377C">
        <w:rPr>
          <w:rFonts w:ascii="Book Antiqua" w:hAnsi="Book Antiqua"/>
          <w:sz w:val="24"/>
        </w:rPr>
        <w:t>to</w:t>
      </w:r>
      <w:r w:rsidRPr="00A3377C">
        <w:rPr>
          <w:rFonts w:ascii="Book Antiqua" w:hAnsi="Book Antiqua"/>
          <w:sz w:val="24"/>
        </w:rPr>
        <w:t xml:space="preserve"> consideration the clinical information and the MR findings can be performed. In young women, a nodular liver lesion that looks similar in signal to the remaining parenchyma on unenhanced MR (suggesting hepatocellular origin), and </w:t>
      </w:r>
      <w:r w:rsidR="00EA5B4A" w:rsidRPr="00A3377C">
        <w:rPr>
          <w:rFonts w:ascii="Book Antiqua" w:hAnsi="Book Antiqua"/>
          <w:sz w:val="24"/>
        </w:rPr>
        <w:t>showing</w:t>
      </w:r>
      <w:r w:rsidRPr="00A3377C">
        <w:rPr>
          <w:rFonts w:ascii="Book Antiqua" w:hAnsi="Book Antiqua"/>
          <w:sz w:val="24"/>
        </w:rPr>
        <w:t xml:space="preserve"> strong enhancement on the </w:t>
      </w:r>
      <w:r w:rsidR="00EA5B4A" w:rsidRPr="00A3377C">
        <w:rPr>
          <w:rFonts w:ascii="Book Antiqua" w:hAnsi="Book Antiqua"/>
          <w:sz w:val="24"/>
        </w:rPr>
        <w:t xml:space="preserve">late </w:t>
      </w:r>
      <w:r w:rsidRPr="00A3377C">
        <w:rPr>
          <w:rFonts w:ascii="Book Antiqua" w:hAnsi="Book Antiqua"/>
          <w:sz w:val="24"/>
        </w:rPr>
        <w:t>arterial phase, the diagnosis of FNH</w:t>
      </w:r>
      <w:r w:rsidR="00EA5B4A" w:rsidRPr="00A3377C">
        <w:rPr>
          <w:rFonts w:ascii="Book Antiqua" w:hAnsi="Book Antiqua"/>
          <w:sz w:val="24"/>
        </w:rPr>
        <w:t>,</w:t>
      </w:r>
      <w:r w:rsidRPr="00A3377C">
        <w:rPr>
          <w:rFonts w:ascii="Book Antiqua" w:hAnsi="Book Antiqua"/>
          <w:sz w:val="24"/>
        </w:rPr>
        <w:t xml:space="preserve"> or less likely</w:t>
      </w:r>
      <w:r w:rsidR="00EA5B4A" w:rsidRPr="00A3377C">
        <w:rPr>
          <w:rFonts w:ascii="Book Antiqua" w:hAnsi="Book Antiqua"/>
          <w:sz w:val="24"/>
        </w:rPr>
        <w:t>,</w:t>
      </w:r>
      <w:r w:rsidRPr="00A3377C">
        <w:rPr>
          <w:rFonts w:ascii="Book Antiqua" w:hAnsi="Book Antiqua"/>
          <w:sz w:val="24"/>
        </w:rPr>
        <w:t xml:space="preserve"> HCA should be considered. </w:t>
      </w:r>
      <w:r w:rsidR="0052734A">
        <w:rPr>
          <w:rFonts w:ascii="Book Antiqua" w:hAnsi="Book Antiqua"/>
          <w:sz w:val="24"/>
        </w:rPr>
        <w:t xml:space="preserve">MRI </w:t>
      </w:r>
      <w:r w:rsidRPr="00A3377C">
        <w:rPr>
          <w:rFonts w:ascii="Book Antiqua" w:hAnsi="Book Antiqua"/>
          <w:sz w:val="24"/>
        </w:rPr>
        <w:t xml:space="preserve">with HSA usually allows the distinction between these two lesions. </w:t>
      </w:r>
    </w:p>
    <w:p w14:paraId="58CD7B97" w14:textId="750B6957" w:rsidR="00EA5B4A" w:rsidRPr="00A3377C" w:rsidRDefault="00FA22F1" w:rsidP="00A3377C">
      <w:pPr>
        <w:spacing w:before="0" w:after="0" w:line="360" w:lineRule="auto"/>
        <w:jc w:val="both"/>
        <w:rPr>
          <w:rFonts w:ascii="Book Antiqua" w:hAnsi="Book Antiqua"/>
          <w:sz w:val="24"/>
        </w:rPr>
      </w:pPr>
      <w:r w:rsidRPr="00A3377C">
        <w:rPr>
          <w:rFonts w:ascii="Book Antiqua" w:hAnsi="Book Antiqua"/>
          <w:sz w:val="24"/>
        </w:rPr>
        <w:t xml:space="preserve">Hemangiomas usually display pathognomonic imaging features, namely the </w:t>
      </w:r>
      <w:r w:rsidR="00EA5B4A" w:rsidRPr="00A3377C">
        <w:rPr>
          <w:rFonts w:ascii="Book Antiqua" w:hAnsi="Book Antiqua"/>
          <w:sz w:val="24"/>
        </w:rPr>
        <w:t>moderately high</w:t>
      </w:r>
      <w:r w:rsidRPr="00A3377C">
        <w:rPr>
          <w:rFonts w:ascii="Book Antiqua" w:hAnsi="Book Antiqua"/>
          <w:sz w:val="24"/>
        </w:rPr>
        <w:t xml:space="preserve"> signal intensity on T2</w:t>
      </w:r>
      <w:r w:rsidR="00EA5B4A" w:rsidRPr="00A3377C">
        <w:rPr>
          <w:rFonts w:ascii="Book Antiqua" w:hAnsi="Book Antiqua"/>
          <w:sz w:val="24"/>
        </w:rPr>
        <w:t>-</w:t>
      </w:r>
      <w:r w:rsidRPr="00A3377C">
        <w:rPr>
          <w:rFonts w:ascii="Book Antiqua" w:hAnsi="Book Antiqua"/>
          <w:sz w:val="24"/>
        </w:rPr>
        <w:t xml:space="preserve">WI and </w:t>
      </w:r>
      <w:r w:rsidR="00982737" w:rsidRPr="00A3377C">
        <w:rPr>
          <w:rFonts w:ascii="Book Antiqua" w:hAnsi="Book Antiqua"/>
          <w:sz w:val="24"/>
        </w:rPr>
        <w:t xml:space="preserve">the </w:t>
      </w:r>
      <w:r w:rsidRPr="00A3377C">
        <w:rPr>
          <w:rFonts w:ascii="Book Antiqua" w:hAnsi="Book Antiqua"/>
          <w:sz w:val="24"/>
        </w:rPr>
        <w:t xml:space="preserve">peripheral </w:t>
      </w:r>
      <w:r w:rsidR="00EA5B4A" w:rsidRPr="00A3377C">
        <w:rPr>
          <w:rFonts w:ascii="Book Antiqua" w:hAnsi="Book Antiqua"/>
          <w:sz w:val="24"/>
        </w:rPr>
        <w:t xml:space="preserve">globular </w:t>
      </w:r>
      <w:r w:rsidR="00EA5B4A" w:rsidRPr="00A3377C">
        <w:rPr>
          <w:rFonts w:ascii="Book Antiqua" w:hAnsi="Book Antiqua"/>
          <w:sz w:val="24"/>
        </w:rPr>
        <w:lastRenderedPageBreak/>
        <w:t>discontinuous</w:t>
      </w:r>
      <w:r w:rsidRPr="00A3377C">
        <w:rPr>
          <w:rFonts w:ascii="Book Antiqua" w:hAnsi="Book Antiqua"/>
          <w:sz w:val="24"/>
        </w:rPr>
        <w:t xml:space="preserve"> enhancement</w:t>
      </w:r>
      <w:r w:rsidR="00EA5B4A" w:rsidRPr="00A3377C">
        <w:rPr>
          <w:rFonts w:ascii="Book Antiqua" w:hAnsi="Book Antiqua"/>
          <w:sz w:val="24"/>
        </w:rPr>
        <w:t xml:space="preserve"> and retention of contrast on delayed images</w:t>
      </w:r>
      <w:r w:rsidRPr="00A3377C">
        <w:rPr>
          <w:rFonts w:ascii="Book Antiqua" w:hAnsi="Book Antiqua"/>
          <w:sz w:val="24"/>
        </w:rPr>
        <w:t xml:space="preserve">. </w:t>
      </w:r>
      <w:r w:rsidR="00982737" w:rsidRPr="00A3377C">
        <w:rPr>
          <w:rFonts w:ascii="Book Antiqua" w:hAnsi="Book Antiqua"/>
          <w:sz w:val="24"/>
        </w:rPr>
        <w:t>Furthermore, i</w:t>
      </w:r>
      <w:r w:rsidRPr="00A3377C">
        <w:rPr>
          <w:rFonts w:ascii="Book Antiqua" w:hAnsi="Book Antiqua"/>
          <w:sz w:val="24"/>
        </w:rPr>
        <w:t xml:space="preserve">n a patient without underlying liver disease or history of extra-hepatic cancer, a lesion </w:t>
      </w:r>
      <w:r w:rsidR="00982737" w:rsidRPr="00A3377C">
        <w:rPr>
          <w:rFonts w:ascii="Book Antiqua" w:hAnsi="Book Antiqua"/>
          <w:sz w:val="24"/>
        </w:rPr>
        <w:t>with</w:t>
      </w:r>
      <w:r w:rsidRPr="00A3377C">
        <w:rPr>
          <w:rFonts w:ascii="Book Antiqua" w:hAnsi="Book Antiqua"/>
          <w:sz w:val="24"/>
        </w:rPr>
        <w:t xml:space="preserve"> </w:t>
      </w:r>
      <w:r w:rsidR="00982737" w:rsidRPr="00A3377C">
        <w:rPr>
          <w:rFonts w:ascii="Book Antiqua" w:hAnsi="Book Antiqua"/>
          <w:sz w:val="24"/>
        </w:rPr>
        <w:t>moderate</w:t>
      </w:r>
      <w:r w:rsidR="00EA5B4A" w:rsidRPr="00A3377C">
        <w:rPr>
          <w:rFonts w:ascii="Book Antiqua" w:hAnsi="Book Antiqua"/>
          <w:sz w:val="24"/>
        </w:rPr>
        <w:t>ly</w:t>
      </w:r>
      <w:r w:rsidR="00982737" w:rsidRPr="00A3377C">
        <w:rPr>
          <w:rFonts w:ascii="Book Antiqua" w:hAnsi="Book Antiqua"/>
          <w:sz w:val="24"/>
        </w:rPr>
        <w:t xml:space="preserve"> </w:t>
      </w:r>
      <w:r w:rsidRPr="00A3377C">
        <w:rPr>
          <w:rFonts w:ascii="Book Antiqua" w:hAnsi="Book Antiqua"/>
          <w:sz w:val="24"/>
        </w:rPr>
        <w:t xml:space="preserve">high </w:t>
      </w:r>
      <w:r w:rsidR="00982737" w:rsidRPr="00A3377C">
        <w:rPr>
          <w:rFonts w:ascii="Book Antiqua" w:hAnsi="Book Antiqua"/>
          <w:sz w:val="24"/>
        </w:rPr>
        <w:t>signal intensity on T2</w:t>
      </w:r>
      <w:r w:rsidR="00EA5B4A" w:rsidRPr="00A3377C">
        <w:rPr>
          <w:rFonts w:ascii="Book Antiqua" w:hAnsi="Book Antiqua"/>
          <w:sz w:val="24"/>
        </w:rPr>
        <w:t>-</w:t>
      </w:r>
      <w:r w:rsidR="00982737" w:rsidRPr="00A3377C">
        <w:rPr>
          <w:rFonts w:ascii="Book Antiqua" w:hAnsi="Book Antiqua"/>
          <w:sz w:val="24"/>
        </w:rPr>
        <w:t>WI that</w:t>
      </w:r>
      <w:r w:rsidRPr="00A3377C">
        <w:rPr>
          <w:rFonts w:ascii="Book Antiqua" w:hAnsi="Book Antiqua"/>
          <w:sz w:val="24"/>
        </w:rPr>
        <w:t xml:space="preserve"> </w:t>
      </w:r>
      <w:r w:rsidR="00982737" w:rsidRPr="00A3377C">
        <w:rPr>
          <w:rFonts w:ascii="Book Antiqua" w:hAnsi="Book Antiqua"/>
          <w:sz w:val="24"/>
        </w:rPr>
        <w:t xml:space="preserve">strongly enhances at the arterial phase and </w:t>
      </w:r>
      <w:r w:rsidR="00EA5B4A" w:rsidRPr="00A3377C">
        <w:rPr>
          <w:rFonts w:ascii="Book Antiqua" w:hAnsi="Book Antiqua"/>
          <w:sz w:val="24"/>
        </w:rPr>
        <w:t>remains</w:t>
      </w:r>
      <w:r w:rsidR="00982737" w:rsidRPr="00A3377C">
        <w:rPr>
          <w:rFonts w:ascii="Book Antiqua" w:hAnsi="Book Antiqua"/>
          <w:sz w:val="24"/>
        </w:rPr>
        <w:t xml:space="preserve"> high in signal intensity </w:t>
      </w:r>
      <w:r w:rsidR="00EA5B4A" w:rsidRPr="00A3377C">
        <w:rPr>
          <w:rFonts w:ascii="Book Antiqua" w:hAnsi="Book Antiqua"/>
          <w:sz w:val="24"/>
        </w:rPr>
        <w:t>o</w:t>
      </w:r>
      <w:r w:rsidR="00982737" w:rsidRPr="00A3377C">
        <w:rPr>
          <w:rFonts w:ascii="Book Antiqua" w:hAnsi="Book Antiqua"/>
          <w:sz w:val="24"/>
        </w:rPr>
        <w:t xml:space="preserve">n subsequent phases is also typical of capillary </w:t>
      </w:r>
      <w:r w:rsidRPr="00A3377C">
        <w:rPr>
          <w:rFonts w:ascii="Book Antiqua" w:hAnsi="Book Antiqua"/>
          <w:sz w:val="24"/>
        </w:rPr>
        <w:t>liver hemangioma.</w:t>
      </w:r>
      <w:r w:rsidR="00780D8C" w:rsidRPr="00A3377C">
        <w:rPr>
          <w:rFonts w:ascii="Book Antiqua" w:hAnsi="Book Antiqua"/>
          <w:sz w:val="24"/>
        </w:rPr>
        <w:t xml:space="preserve"> </w:t>
      </w:r>
      <w:r w:rsidR="00404510" w:rsidRPr="00A3377C">
        <w:rPr>
          <w:rFonts w:ascii="Book Antiqua" w:hAnsi="Book Antiqua"/>
          <w:sz w:val="24"/>
        </w:rPr>
        <w:t xml:space="preserve">As mentioned above, while using </w:t>
      </w:r>
      <w:proofErr w:type="spellStart"/>
      <w:r w:rsidR="00404510" w:rsidRPr="00A3377C">
        <w:rPr>
          <w:rFonts w:ascii="Book Antiqua" w:hAnsi="Book Antiqua"/>
          <w:sz w:val="24"/>
        </w:rPr>
        <w:t>Eovist</w:t>
      </w:r>
      <w:proofErr w:type="spellEnd"/>
      <w:r w:rsidR="00404510" w:rsidRPr="00A3377C">
        <w:rPr>
          <w:rFonts w:ascii="Book Antiqua" w:hAnsi="Book Antiqua"/>
          <w:sz w:val="24"/>
          <w:vertAlign w:val="superscript"/>
        </w:rPr>
        <w:t>®</w:t>
      </w:r>
      <w:r w:rsidR="00404510" w:rsidRPr="00A3377C">
        <w:rPr>
          <w:rFonts w:ascii="Book Antiqua" w:hAnsi="Book Antiqua"/>
          <w:sz w:val="24"/>
        </w:rPr>
        <w:t xml:space="preserve">, one should remind that </w:t>
      </w:r>
      <w:proofErr w:type="spellStart"/>
      <w:r w:rsidR="00404510" w:rsidRPr="00A3377C">
        <w:rPr>
          <w:rFonts w:ascii="Book Antiqua" w:hAnsi="Book Antiqua"/>
          <w:sz w:val="24"/>
        </w:rPr>
        <w:t>hemangiomas</w:t>
      </w:r>
      <w:proofErr w:type="spellEnd"/>
      <w:r w:rsidR="00404510" w:rsidRPr="00A3377C">
        <w:rPr>
          <w:rFonts w:ascii="Book Antiqua" w:hAnsi="Book Antiqua"/>
          <w:sz w:val="24"/>
        </w:rPr>
        <w:t xml:space="preserve"> can show “</w:t>
      </w:r>
      <w:proofErr w:type="spellStart"/>
      <w:r w:rsidR="00404510" w:rsidRPr="00A3377C">
        <w:rPr>
          <w:rFonts w:ascii="Book Antiqua" w:hAnsi="Book Antiqua"/>
          <w:sz w:val="24"/>
        </w:rPr>
        <w:t>pseudowashout</w:t>
      </w:r>
      <w:proofErr w:type="spellEnd"/>
      <w:r w:rsidR="00404510" w:rsidRPr="00A3377C">
        <w:rPr>
          <w:rFonts w:ascii="Book Antiqua" w:hAnsi="Book Antiqua"/>
          <w:sz w:val="24"/>
        </w:rPr>
        <w:t xml:space="preserve">”, </w:t>
      </w:r>
      <w:r w:rsidR="00C504FC" w:rsidRPr="00A3377C">
        <w:rPr>
          <w:rFonts w:ascii="Book Antiqua" w:hAnsi="Book Antiqua"/>
          <w:sz w:val="24"/>
        </w:rPr>
        <w:t>simulating malignant lesions.</w:t>
      </w:r>
    </w:p>
    <w:p w14:paraId="03DBF979" w14:textId="363EFDE0" w:rsidR="00FA22F1" w:rsidRPr="00A3377C" w:rsidRDefault="00780D8C" w:rsidP="00A3377C">
      <w:pPr>
        <w:spacing w:before="0" w:after="0" w:line="360" w:lineRule="auto"/>
        <w:jc w:val="both"/>
        <w:rPr>
          <w:rFonts w:ascii="Book Antiqua" w:hAnsi="Book Antiqua"/>
          <w:sz w:val="24"/>
        </w:rPr>
      </w:pPr>
      <w:r w:rsidRPr="00A3377C">
        <w:rPr>
          <w:rFonts w:ascii="Book Antiqua" w:hAnsi="Book Antiqua"/>
          <w:sz w:val="24"/>
        </w:rPr>
        <w:t xml:space="preserve">In patients with multiple liver tumors, different types of lesions frequently occur in particular combinations. The most frequent combination is hemangioma and FNH, which occurs in near 25% of patients. Less frequently, FNH and hepatocellular adenoma </w:t>
      </w:r>
      <w:r w:rsidR="009B6D21" w:rsidRPr="00A3377C">
        <w:rPr>
          <w:rFonts w:ascii="Book Antiqua" w:hAnsi="Book Antiqua"/>
          <w:sz w:val="24"/>
        </w:rPr>
        <w:t xml:space="preserve">may </w:t>
      </w:r>
      <w:r w:rsidRPr="00A3377C">
        <w:rPr>
          <w:rFonts w:ascii="Book Antiqua" w:hAnsi="Book Antiqua"/>
          <w:sz w:val="24"/>
        </w:rPr>
        <w:t xml:space="preserve">present </w:t>
      </w:r>
      <w:r w:rsidR="009B6D21" w:rsidRPr="00A3377C">
        <w:rPr>
          <w:rFonts w:ascii="Book Antiqua" w:hAnsi="Book Antiqua"/>
          <w:sz w:val="24"/>
        </w:rPr>
        <w:t xml:space="preserve">as multiple lesions and typically show </w:t>
      </w:r>
      <w:r w:rsidR="00C65222" w:rsidRPr="00A3377C">
        <w:rPr>
          <w:rFonts w:ascii="Book Antiqua" w:hAnsi="Book Antiqua"/>
          <w:sz w:val="24"/>
        </w:rPr>
        <w:t>similar characteristics of singular lesions</w:t>
      </w:r>
      <w:r w:rsidR="0052506D" w:rsidRPr="00A3377C">
        <w:rPr>
          <w:rFonts w:ascii="Book Antiqua" w:hAnsi="Book Antiqua"/>
          <w:sz w:val="24"/>
        </w:rPr>
        <w:t xml:space="preserve"> (</w:t>
      </w:r>
      <w:r w:rsidR="00A74B90" w:rsidRPr="00A3377C">
        <w:rPr>
          <w:rFonts w:ascii="Book Antiqua" w:hAnsi="Book Antiqua"/>
          <w:sz w:val="24"/>
        </w:rPr>
        <w:t xml:space="preserve">Figure </w:t>
      </w:r>
      <w:r w:rsidR="0052506D" w:rsidRPr="00A3377C">
        <w:rPr>
          <w:rFonts w:ascii="Book Antiqua" w:hAnsi="Book Antiqua"/>
          <w:sz w:val="24"/>
        </w:rPr>
        <w:t>1</w:t>
      </w:r>
      <w:r w:rsidR="00953076">
        <w:rPr>
          <w:rFonts w:ascii="Book Antiqua" w:eastAsia="宋体" w:hAnsi="Book Antiqua" w:hint="eastAsia"/>
          <w:sz w:val="24"/>
          <w:lang w:eastAsia="zh-CN"/>
        </w:rPr>
        <w:t>2</w:t>
      </w:r>
      <w:r w:rsidR="0052506D" w:rsidRPr="00A3377C">
        <w:rPr>
          <w:rFonts w:ascii="Book Antiqua" w:hAnsi="Book Antiqua"/>
          <w:sz w:val="24"/>
        </w:rPr>
        <w:t>)</w:t>
      </w:r>
      <w:r w:rsidR="00C65222" w:rsidRPr="00A3377C">
        <w:rPr>
          <w:rFonts w:ascii="Book Antiqua" w:hAnsi="Book Antiqua"/>
          <w:sz w:val="24"/>
        </w:rPr>
        <w:t xml:space="preserve">. </w:t>
      </w:r>
      <w:r w:rsidR="00F57B91" w:rsidRPr="00A3377C">
        <w:rPr>
          <w:rFonts w:ascii="Book Antiqua" w:hAnsi="Book Antiqua"/>
          <w:sz w:val="24"/>
        </w:rPr>
        <w:t xml:space="preserve">Liver </w:t>
      </w:r>
      <w:proofErr w:type="spellStart"/>
      <w:r w:rsidR="00C65222" w:rsidRPr="00A3377C">
        <w:rPr>
          <w:rFonts w:ascii="Book Antiqua" w:hAnsi="Book Antiqua"/>
          <w:sz w:val="24"/>
        </w:rPr>
        <w:t>adenomatosis</w:t>
      </w:r>
      <w:proofErr w:type="spellEnd"/>
      <w:r w:rsidR="000F3A5A" w:rsidRPr="00A3377C">
        <w:rPr>
          <w:rFonts w:ascii="Book Antiqua" w:hAnsi="Book Antiqua"/>
          <w:sz w:val="24"/>
        </w:rPr>
        <w:t xml:space="preserve"> (&gt; 10 adenomas)</w:t>
      </w:r>
      <w:r w:rsidR="00C65222" w:rsidRPr="00A3377C">
        <w:rPr>
          <w:rFonts w:ascii="Book Antiqua" w:hAnsi="Book Antiqua"/>
          <w:sz w:val="24"/>
        </w:rPr>
        <w:t>,</w:t>
      </w:r>
      <w:r w:rsidR="000F3A5A" w:rsidRPr="00A3377C">
        <w:rPr>
          <w:rFonts w:ascii="Book Antiqua" w:hAnsi="Book Antiqua"/>
          <w:sz w:val="24"/>
        </w:rPr>
        <w:t xml:space="preserve"> </w:t>
      </w:r>
      <w:r w:rsidR="00F57B91" w:rsidRPr="00A3377C">
        <w:rPr>
          <w:rFonts w:ascii="Book Antiqua" w:hAnsi="Book Antiqua"/>
          <w:sz w:val="24"/>
        </w:rPr>
        <w:t xml:space="preserve">is an uncommon entity that occurs most often in young women and has three </w:t>
      </w:r>
      <w:r w:rsidR="0052734A">
        <w:rPr>
          <w:rFonts w:ascii="Book Antiqua" w:hAnsi="Book Antiqua"/>
          <w:sz w:val="24"/>
        </w:rPr>
        <w:t xml:space="preserve">MRI </w:t>
      </w:r>
      <w:r w:rsidR="00F57B91" w:rsidRPr="00A3377C">
        <w:rPr>
          <w:rFonts w:ascii="Book Antiqua" w:hAnsi="Book Antiqua"/>
          <w:sz w:val="24"/>
        </w:rPr>
        <w:t>patterns that are associated with three pathologic forms</w:t>
      </w:r>
      <w:r w:rsidR="00EA5B4A" w:rsidRPr="00A3377C">
        <w:rPr>
          <w:rFonts w:ascii="Book Antiqua" w:hAnsi="Book Antiqua"/>
          <w:sz w:val="24"/>
        </w:rPr>
        <w:t xml:space="preserve"> </w:t>
      </w:r>
      <w:r w:rsidR="002C30D5" w:rsidRPr="00A3377C">
        <w:rPr>
          <w:rFonts w:ascii="Book Antiqua" w:hAnsi="Book Antiqua"/>
          <w:sz w:val="24"/>
        </w:rPr>
        <w:t xml:space="preserve">as </w:t>
      </w:r>
      <w:r w:rsidR="00EA5B4A" w:rsidRPr="00A3377C">
        <w:rPr>
          <w:rFonts w:ascii="Book Antiqua" w:hAnsi="Book Antiqua"/>
          <w:sz w:val="24"/>
        </w:rPr>
        <w:t xml:space="preserve">described </w:t>
      </w:r>
      <w:r w:rsidR="002C30D5" w:rsidRPr="00A3377C">
        <w:rPr>
          <w:rFonts w:ascii="Book Antiqua" w:hAnsi="Book Antiqua"/>
          <w:sz w:val="24"/>
        </w:rPr>
        <w:t>above</w:t>
      </w:r>
      <w:r w:rsidR="008F02DF" w:rsidRPr="00A3377C">
        <w:rPr>
          <w:rFonts w:ascii="Book Antiqua" w:hAnsi="Book Antiqua"/>
          <w:sz w:val="24"/>
        </w:rPr>
        <w:fldChar w:fldCharType="begin"/>
      </w:r>
      <w:r w:rsidR="00605738" w:rsidRPr="00A3377C">
        <w:rPr>
          <w:rFonts w:ascii="Book Antiqua" w:hAnsi="Book Antiqua"/>
          <w:sz w:val="24"/>
        </w:rPr>
        <w:instrText xml:space="preserve"> ADDIN PAPERS2_CITATIONS &lt;citation&gt;&lt;uuid&gt;05348540-9C90-4EF2-AA8B-818E6B0B9704&lt;/uuid&gt;&lt;priority&gt;0&lt;/priority&gt;&lt;publications&gt;&lt;publication&gt;&lt;uuid&gt;D0DD9C04-63D9-4154-BCBA-8E655C23AD19&lt;/uuid&gt;&lt;volume&gt;241&lt;/volume&gt;&lt;doi&gt;10.1148/radiol.2412051243&lt;/doi&gt;&lt;startpage&gt;433&lt;/startpage&gt;&lt;publication_date&gt;99200611001200000000220000&lt;/publication_date&gt;&lt;url&gt;http://pubs.rsna.org/doi/abs/10.1148/radiol.2412051243&lt;/url&gt;&lt;citekey&gt;Lewin:2006gn&lt;/citekey&gt;&lt;type&gt;400&lt;/type&gt;&lt;title&gt;Liver Adenomatosis: Classification of MR Imaging Features and Comparison with Pathologic Findings 1&lt;/title&gt;&lt;number&gt;2&lt;/number&gt;&lt;subtype&gt;400&lt;/subtype&gt;&lt;endpage&gt;440&lt;/endpage&gt;&lt;bundle&gt;&lt;publication&gt;&lt;title&gt;Radiology&lt;/title&gt;&lt;type&gt;-100&lt;/type&gt;&lt;subtype&gt;-100&lt;/subtype&gt;&lt;uuid&gt;16396384-A583-4616-9DBB-D6122B12D621&lt;/uuid&gt;&lt;/publication&gt;&lt;/bundle&gt;&lt;authors&gt;&lt;author&gt;&lt;firstName&gt;Maïté&lt;/firstName&gt;&lt;lastName&gt;Lewin&lt;/lastName&gt;&lt;/author&gt;&lt;author&gt;&lt;firstName&gt;Adriana&lt;/firstName&gt;&lt;lastName&gt;Handra-Luca&lt;/lastName&gt;&lt;/author&gt;&lt;author&gt;&lt;firstName&gt;Lionel&lt;/firstName&gt;&lt;lastName&gt;Arrivé&lt;/lastName&gt;&lt;/author&gt;&lt;author&gt;&lt;firstName&gt;Dominique&lt;/firstName&gt;&lt;lastName&gt;Wendum&lt;/lastName&gt;&lt;/author&gt;&lt;author&gt;&lt;firstName&gt;Valérie&lt;/firstName&gt;&lt;lastName&gt;Paradis&lt;/lastName&gt;&lt;/author&gt;&lt;author&gt;&lt;firstName&gt;Etienne&lt;/firstName&gt;&lt;lastName&gt;Bridel&lt;/lastName&gt;&lt;/author&gt;&lt;author&gt;&lt;firstName&gt;Jean-François&lt;/firstName&gt;&lt;lastName&gt;Flejou&lt;/lastName&gt;&lt;/author&gt;&lt;author&gt;&lt;firstName&gt;Jacques&lt;/firstName&gt;&lt;lastName&gt;Belghiti&lt;/lastName&gt;&lt;/author&gt;&lt;author&gt;&lt;firstName&gt;Jean-Michel&lt;/firstName&gt;&lt;lastName&gt;Tubiana&lt;/lastName&gt;&lt;/author&gt;&lt;author&gt;&lt;firstName&gt;Valérie&lt;/firstName&gt;&lt;lastName&gt;Vilgrain&lt;/lastName&gt;&lt;/author&gt;&lt;/authors&gt;&lt;/publication&gt;&lt;/publications&gt;&lt;cites&gt;&lt;/cites&gt;&lt;/citation&gt;</w:instrText>
      </w:r>
      <w:r w:rsidR="008F02DF" w:rsidRPr="00A3377C">
        <w:rPr>
          <w:rFonts w:ascii="Book Antiqua" w:hAnsi="Book Antiqua"/>
          <w:sz w:val="24"/>
        </w:rPr>
        <w:fldChar w:fldCharType="separate"/>
      </w:r>
      <w:r w:rsidR="00F82D49" w:rsidRPr="00A3377C">
        <w:rPr>
          <w:rFonts w:ascii="Book Antiqua" w:hAnsi="Book Antiqua" w:cs="Cambria"/>
          <w:sz w:val="24"/>
          <w:vertAlign w:val="superscript"/>
        </w:rPr>
        <w:t>[</w:t>
      </w:r>
      <w:r w:rsidR="00C76288" w:rsidRPr="00A3377C">
        <w:rPr>
          <w:rFonts w:ascii="Book Antiqua" w:hAnsi="Book Antiqua" w:cs="Cambria"/>
          <w:sz w:val="24"/>
          <w:vertAlign w:val="superscript"/>
        </w:rPr>
        <w:t>101</w:t>
      </w:r>
      <w:r w:rsidR="00F82D49" w:rsidRPr="00A3377C">
        <w:rPr>
          <w:rFonts w:ascii="Book Antiqua" w:hAnsi="Book Antiqua" w:cs="Cambria"/>
          <w:sz w:val="24"/>
          <w:vertAlign w:val="superscript"/>
        </w:rPr>
        <w:t>]</w:t>
      </w:r>
      <w:r w:rsidR="008F02DF" w:rsidRPr="00A3377C">
        <w:rPr>
          <w:rFonts w:ascii="Book Antiqua" w:hAnsi="Book Antiqua"/>
          <w:sz w:val="24"/>
        </w:rPr>
        <w:fldChar w:fldCharType="end"/>
      </w:r>
      <w:r w:rsidR="009975E1" w:rsidRPr="00A3377C">
        <w:rPr>
          <w:rFonts w:ascii="Book Antiqua" w:hAnsi="Book Antiqua"/>
          <w:sz w:val="24"/>
        </w:rPr>
        <w:t xml:space="preserve"> (</w:t>
      </w:r>
      <w:r w:rsidR="00A74B90" w:rsidRPr="00A3377C">
        <w:rPr>
          <w:rFonts w:ascii="Book Antiqua" w:hAnsi="Book Antiqua"/>
          <w:sz w:val="24"/>
        </w:rPr>
        <w:t xml:space="preserve">Figure </w:t>
      </w:r>
      <w:r w:rsidR="0052506D" w:rsidRPr="00A3377C">
        <w:rPr>
          <w:rFonts w:ascii="Book Antiqua" w:hAnsi="Book Antiqua"/>
          <w:sz w:val="24"/>
        </w:rPr>
        <w:t>1</w:t>
      </w:r>
      <w:r w:rsidR="00953076">
        <w:rPr>
          <w:rFonts w:ascii="Book Antiqua" w:eastAsia="宋体" w:hAnsi="Book Antiqua" w:hint="eastAsia"/>
          <w:sz w:val="24"/>
          <w:lang w:eastAsia="zh-CN"/>
        </w:rPr>
        <w:t>3</w:t>
      </w:r>
      <w:r w:rsidR="0052506D" w:rsidRPr="00A3377C">
        <w:rPr>
          <w:rFonts w:ascii="Book Antiqua" w:hAnsi="Book Antiqua"/>
          <w:sz w:val="24"/>
        </w:rPr>
        <w:t>)</w:t>
      </w:r>
      <w:r w:rsidR="008F02DF" w:rsidRPr="00A3377C">
        <w:rPr>
          <w:rFonts w:ascii="Book Antiqua" w:hAnsi="Book Antiqua"/>
          <w:sz w:val="24"/>
        </w:rPr>
        <w:t>.</w:t>
      </w:r>
    </w:p>
    <w:p w14:paraId="397A09AD" w14:textId="018996BB" w:rsidR="001B0C4D" w:rsidRPr="00A3377C" w:rsidRDefault="00982737" w:rsidP="00A3377C">
      <w:pPr>
        <w:spacing w:before="0" w:after="0" w:line="360" w:lineRule="auto"/>
        <w:jc w:val="both"/>
        <w:rPr>
          <w:rFonts w:ascii="Book Antiqua" w:hAnsi="Book Antiqua"/>
          <w:sz w:val="24"/>
        </w:rPr>
      </w:pPr>
      <w:r w:rsidRPr="00A3377C">
        <w:rPr>
          <w:rFonts w:ascii="Book Antiqua" w:hAnsi="Book Antiqua"/>
          <w:sz w:val="24"/>
        </w:rPr>
        <w:t>In patients with underlying liver disease regenerative hepatocellular nodules, dysplastic nodules</w:t>
      </w:r>
      <w:r w:rsidR="00FE2929" w:rsidRPr="00A3377C">
        <w:rPr>
          <w:rFonts w:ascii="Book Antiqua" w:hAnsi="Book Antiqua"/>
          <w:sz w:val="24"/>
        </w:rPr>
        <w:t>,</w:t>
      </w:r>
      <w:r w:rsidRPr="00A3377C">
        <w:rPr>
          <w:rFonts w:ascii="Book Antiqua" w:hAnsi="Book Antiqua"/>
          <w:sz w:val="24"/>
        </w:rPr>
        <w:t xml:space="preserve"> and HCCs are by far the most common lesions. In this setting, a nodular liver lesion that looks similar in signal to the liver parenchyma on unenhanced MR (hepatocellular origin), and shows enhancement similar to the background liver parenchyma throughout all phases are regen</w:t>
      </w:r>
      <w:r w:rsidR="001B0C4D" w:rsidRPr="00A3377C">
        <w:rPr>
          <w:rFonts w:ascii="Book Antiqua" w:hAnsi="Book Antiqua"/>
          <w:sz w:val="24"/>
        </w:rPr>
        <w:t>erat</w:t>
      </w:r>
      <w:r w:rsidRPr="00A3377C">
        <w:rPr>
          <w:rFonts w:ascii="Book Antiqua" w:hAnsi="Book Antiqua"/>
          <w:sz w:val="24"/>
        </w:rPr>
        <w:t>ive or low-grade dysplastic nodules; if they show hyper</w:t>
      </w:r>
      <w:r w:rsidR="00FE2929" w:rsidRPr="00A3377C">
        <w:rPr>
          <w:rFonts w:ascii="Book Antiqua" w:hAnsi="Book Antiqua"/>
          <w:sz w:val="24"/>
        </w:rPr>
        <w:t>-</w:t>
      </w:r>
      <w:r w:rsidRPr="00A3377C">
        <w:rPr>
          <w:rFonts w:ascii="Book Antiqua" w:hAnsi="Book Antiqua"/>
          <w:sz w:val="24"/>
        </w:rPr>
        <w:t xml:space="preserve">enhancement </w:t>
      </w:r>
      <w:r w:rsidR="00FE2929" w:rsidRPr="00A3377C">
        <w:rPr>
          <w:rFonts w:ascii="Book Antiqua" w:hAnsi="Book Antiqua"/>
          <w:sz w:val="24"/>
        </w:rPr>
        <w:t xml:space="preserve">but </w:t>
      </w:r>
      <w:r w:rsidRPr="00A3377C">
        <w:rPr>
          <w:rFonts w:ascii="Book Antiqua" w:hAnsi="Book Antiqua"/>
          <w:sz w:val="24"/>
        </w:rPr>
        <w:t>no washout</w:t>
      </w:r>
      <w:r w:rsidR="00FE2929" w:rsidRPr="00A3377C">
        <w:rPr>
          <w:rFonts w:ascii="Book Antiqua" w:hAnsi="Book Antiqua"/>
          <w:sz w:val="24"/>
        </w:rPr>
        <w:t>,</w:t>
      </w:r>
      <w:r w:rsidRPr="00A3377C">
        <w:rPr>
          <w:rFonts w:ascii="Book Antiqua" w:hAnsi="Book Antiqua"/>
          <w:sz w:val="24"/>
        </w:rPr>
        <w:t xml:space="preserve"> they are regarded as high-grade dysplastic nodules; and if they show </w:t>
      </w:r>
      <w:r w:rsidR="00FE2929" w:rsidRPr="00A3377C">
        <w:rPr>
          <w:rFonts w:ascii="Book Antiqua" w:hAnsi="Book Antiqua"/>
          <w:sz w:val="24"/>
        </w:rPr>
        <w:t xml:space="preserve">hyper-enhancement </w:t>
      </w:r>
      <w:r w:rsidRPr="00A3377C">
        <w:rPr>
          <w:rFonts w:ascii="Book Antiqua" w:hAnsi="Book Antiqua"/>
          <w:sz w:val="24"/>
        </w:rPr>
        <w:t xml:space="preserve">and </w:t>
      </w:r>
      <w:r w:rsidR="00FE2929" w:rsidRPr="00A3377C">
        <w:rPr>
          <w:rFonts w:ascii="Book Antiqua" w:hAnsi="Book Antiqua"/>
          <w:sz w:val="24"/>
        </w:rPr>
        <w:t xml:space="preserve">delayed </w:t>
      </w:r>
      <w:r w:rsidRPr="00A3377C">
        <w:rPr>
          <w:rFonts w:ascii="Book Antiqua" w:hAnsi="Book Antiqua"/>
          <w:sz w:val="24"/>
        </w:rPr>
        <w:t>washout</w:t>
      </w:r>
      <w:r w:rsidR="00FE2929" w:rsidRPr="00A3377C">
        <w:rPr>
          <w:rFonts w:ascii="Book Antiqua" w:hAnsi="Book Antiqua"/>
          <w:sz w:val="24"/>
        </w:rPr>
        <w:t>,</w:t>
      </w:r>
      <w:r w:rsidRPr="00A3377C">
        <w:rPr>
          <w:rFonts w:ascii="Book Antiqua" w:hAnsi="Book Antiqua"/>
          <w:sz w:val="24"/>
        </w:rPr>
        <w:t xml:space="preserve"> </w:t>
      </w:r>
      <w:r w:rsidR="00FE2929" w:rsidRPr="00A3377C">
        <w:rPr>
          <w:rFonts w:ascii="Book Antiqua" w:hAnsi="Book Antiqua"/>
          <w:sz w:val="24"/>
        </w:rPr>
        <w:t>then</w:t>
      </w:r>
      <w:r w:rsidRPr="00A3377C">
        <w:rPr>
          <w:rFonts w:ascii="Book Antiqua" w:hAnsi="Book Antiqua"/>
          <w:sz w:val="24"/>
        </w:rPr>
        <w:t xml:space="preserve"> </w:t>
      </w:r>
      <w:r w:rsidR="00FE2929" w:rsidRPr="00A3377C">
        <w:rPr>
          <w:rFonts w:ascii="Book Antiqua" w:hAnsi="Book Antiqua"/>
          <w:sz w:val="24"/>
        </w:rPr>
        <w:t xml:space="preserve">the diagnosis of </w:t>
      </w:r>
      <w:r w:rsidRPr="00A3377C">
        <w:rPr>
          <w:rFonts w:ascii="Book Antiqua" w:hAnsi="Book Antiqua"/>
          <w:sz w:val="24"/>
        </w:rPr>
        <w:t>HCC</w:t>
      </w:r>
      <w:r w:rsidR="00FE2929" w:rsidRPr="00A3377C">
        <w:rPr>
          <w:rFonts w:ascii="Book Antiqua" w:hAnsi="Book Antiqua"/>
          <w:sz w:val="24"/>
        </w:rPr>
        <w:t xml:space="preserve"> is established</w:t>
      </w:r>
      <w:r w:rsidRPr="00A3377C">
        <w:rPr>
          <w:rFonts w:ascii="Book Antiqua" w:hAnsi="Book Antiqua"/>
          <w:sz w:val="24"/>
        </w:rPr>
        <w:t>. Ancillary findings of mild</w:t>
      </w:r>
      <w:r w:rsidR="00FE2929" w:rsidRPr="00A3377C">
        <w:rPr>
          <w:rFonts w:ascii="Book Antiqua" w:hAnsi="Book Antiqua"/>
          <w:sz w:val="24"/>
        </w:rPr>
        <w:t>ly</w:t>
      </w:r>
      <w:r w:rsidRPr="00A3377C">
        <w:rPr>
          <w:rFonts w:ascii="Book Antiqua" w:hAnsi="Book Antiqua"/>
          <w:sz w:val="24"/>
        </w:rPr>
        <w:t xml:space="preserve"> high T2 signal </w:t>
      </w:r>
      <w:r w:rsidR="001B0C4D" w:rsidRPr="00A3377C">
        <w:rPr>
          <w:rFonts w:ascii="Book Antiqua" w:hAnsi="Book Antiqua"/>
          <w:sz w:val="24"/>
        </w:rPr>
        <w:t xml:space="preserve">intensity </w:t>
      </w:r>
      <w:r w:rsidRPr="00A3377C">
        <w:rPr>
          <w:rFonts w:ascii="Book Antiqua" w:hAnsi="Book Antiqua"/>
          <w:sz w:val="24"/>
        </w:rPr>
        <w:t xml:space="preserve">or restriction </w:t>
      </w:r>
      <w:r w:rsidR="00FE2929" w:rsidRPr="00A3377C">
        <w:rPr>
          <w:rFonts w:ascii="Book Antiqua" w:hAnsi="Book Antiqua"/>
          <w:sz w:val="24"/>
        </w:rPr>
        <w:t>on</w:t>
      </w:r>
      <w:r w:rsidRPr="00A3377C">
        <w:rPr>
          <w:rFonts w:ascii="Book Antiqua" w:hAnsi="Book Antiqua"/>
          <w:sz w:val="24"/>
        </w:rPr>
        <w:t xml:space="preserve"> diffusion </w:t>
      </w:r>
      <w:r w:rsidR="001B0C4D" w:rsidRPr="00A3377C">
        <w:rPr>
          <w:rFonts w:ascii="Book Antiqua" w:hAnsi="Book Antiqua"/>
          <w:sz w:val="24"/>
        </w:rPr>
        <w:t xml:space="preserve">in </w:t>
      </w:r>
      <w:r w:rsidR="00FE2929" w:rsidRPr="00A3377C">
        <w:rPr>
          <w:rFonts w:ascii="Book Antiqua" w:hAnsi="Book Antiqua"/>
          <w:sz w:val="24"/>
        </w:rPr>
        <w:t xml:space="preserve">case of </w:t>
      </w:r>
      <w:proofErr w:type="spellStart"/>
      <w:r w:rsidR="001B0C4D" w:rsidRPr="00A3377C">
        <w:rPr>
          <w:rFonts w:ascii="Book Antiqua" w:hAnsi="Book Antiqua"/>
          <w:sz w:val="24"/>
        </w:rPr>
        <w:t>hypervascular</w:t>
      </w:r>
      <w:proofErr w:type="spellEnd"/>
      <w:r w:rsidR="001B0C4D" w:rsidRPr="00A3377C">
        <w:rPr>
          <w:rFonts w:ascii="Book Antiqua" w:hAnsi="Book Antiqua"/>
          <w:sz w:val="24"/>
        </w:rPr>
        <w:t xml:space="preserve"> nodules</w:t>
      </w:r>
      <w:r w:rsidR="00FE2929" w:rsidRPr="00A3377C">
        <w:rPr>
          <w:rFonts w:ascii="Book Antiqua" w:hAnsi="Book Antiqua"/>
          <w:sz w:val="24"/>
        </w:rPr>
        <w:t>,</w:t>
      </w:r>
      <w:r w:rsidR="001B0C4D" w:rsidRPr="00A3377C">
        <w:rPr>
          <w:rFonts w:ascii="Book Antiqua" w:hAnsi="Book Antiqua"/>
          <w:sz w:val="24"/>
        </w:rPr>
        <w:t xml:space="preserve"> </w:t>
      </w:r>
      <w:r w:rsidR="00FE2929" w:rsidRPr="00A3377C">
        <w:rPr>
          <w:rFonts w:ascii="Book Antiqua" w:hAnsi="Book Antiqua"/>
          <w:sz w:val="24"/>
        </w:rPr>
        <w:t xml:space="preserve">despite </w:t>
      </w:r>
      <w:r w:rsidR="001B0C4D" w:rsidRPr="00A3377C">
        <w:rPr>
          <w:rFonts w:ascii="Book Antiqua" w:hAnsi="Book Antiqua"/>
          <w:sz w:val="24"/>
        </w:rPr>
        <w:t>the presence of washout</w:t>
      </w:r>
      <w:r w:rsidR="00FE2929" w:rsidRPr="00A3377C">
        <w:rPr>
          <w:rFonts w:ascii="Book Antiqua" w:hAnsi="Book Antiqua"/>
          <w:sz w:val="24"/>
        </w:rPr>
        <w:t>,</w:t>
      </w:r>
      <w:r w:rsidR="001B0C4D" w:rsidRPr="00A3377C">
        <w:rPr>
          <w:rFonts w:ascii="Book Antiqua" w:hAnsi="Book Antiqua"/>
          <w:sz w:val="24"/>
        </w:rPr>
        <w:t xml:space="preserve"> </w:t>
      </w:r>
      <w:r w:rsidRPr="00A3377C">
        <w:rPr>
          <w:rFonts w:ascii="Book Antiqua" w:hAnsi="Book Antiqua"/>
          <w:sz w:val="24"/>
        </w:rPr>
        <w:t xml:space="preserve">is also very suspicious for </w:t>
      </w:r>
      <w:r w:rsidR="001B0C4D" w:rsidRPr="00A3377C">
        <w:rPr>
          <w:rFonts w:ascii="Book Antiqua" w:hAnsi="Book Antiqua"/>
          <w:sz w:val="24"/>
        </w:rPr>
        <w:t>HCC.</w:t>
      </w:r>
    </w:p>
    <w:p w14:paraId="62B9217A" w14:textId="1C7919B8" w:rsidR="00982737" w:rsidRPr="00A3377C" w:rsidRDefault="001B0C4D" w:rsidP="00A3377C">
      <w:pPr>
        <w:spacing w:before="0" w:after="0" w:line="360" w:lineRule="auto"/>
        <w:jc w:val="both"/>
        <w:rPr>
          <w:rFonts w:ascii="Book Antiqua" w:hAnsi="Book Antiqua"/>
          <w:sz w:val="24"/>
        </w:rPr>
      </w:pPr>
      <w:r w:rsidRPr="00A3377C">
        <w:rPr>
          <w:rFonts w:ascii="Book Antiqua" w:hAnsi="Book Antiqua"/>
          <w:sz w:val="24"/>
        </w:rPr>
        <w:t>Although the prevalence of benign lesions in patients with cancer remains high, one should always consider the possibility of liver metastases, especially when liver lesions are</w:t>
      </w:r>
      <w:r w:rsidR="00552723" w:rsidRPr="00A3377C">
        <w:rPr>
          <w:rFonts w:ascii="Book Antiqua" w:hAnsi="Book Antiqua"/>
          <w:sz w:val="24"/>
        </w:rPr>
        <w:t xml:space="preserve"> </w:t>
      </w:r>
      <w:r w:rsidRPr="00A3377C">
        <w:rPr>
          <w:rFonts w:ascii="Book Antiqua" w:hAnsi="Book Antiqua"/>
          <w:sz w:val="24"/>
        </w:rPr>
        <w:t xml:space="preserve">small and </w:t>
      </w:r>
      <w:r w:rsidR="00FE2929" w:rsidRPr="00A3377C">
        <w:rPr>
          <w:rFonts w:ascii="Book Antiqua" w:hAnsi="Book Antiqua"/>
          <w:sz w:val="24"/>
        </w:rPr>
        <w:t>cannot</w:t>
      </w:r>
      <w:r w:rsidRPr="00A3377C">
        <w:rPr>
          <w:rFonts w:ascii="Book Antiqua" w:hAnsi="Book Antiqua"/>
          <w:sz w:val="24"/>
        </w:rPr>
        <w:t xml:space="preserve"> be fully characterized by other imaging methods such as CT. </w:t>
      </w:r>
      <w:r w:rsidR="00982737" w:rsidRPr="00A3377C">
        <w:rPr>
          <w:rFonts w:ascii="Book Antiqua" w:hAnsi="Book Antiqua"/>
          <w:sz w:val="24"/>
        </w:rPr>
        <w:t xml:space="preserve">Multiple </w:t>
      </w:r>
      <w:r w:rsidR="00D86DD5" w:rsidRPr="00A3377C">
        <w:rPr>
          <w:rFonts w:ascii="Book Antiqua" w:hAnsi="Book Antiqua"/>
          <w:sz w:val="24"/>
        </w:rPr>
        <w:t xml:space="preserve">solid </w:t>
      </w:r>
      <w:r w:rsidR="00982737" w:rsidRPr="00A3377C">
        <w:rPr>
          <w:rFonts w:ascii="Book Antiqua" w:hAnsi="Book Antiqua"/>
          <w:sz w:val="24"/>
        </w:rPr>
        <w:t xml:space="preserve">liver lesions </w:t>
      </w:r>
      <w:r w:rsidR="008C3A0F" w:rsidRPr="00A3377C">
        <w:rPr>
          <w:rFonts w:ascii="Book Antiqua" w:hAnsi="Book Antiqua"/>
          <w:sz w:val="24"/>
        </w:rPr>
        <w:t xml:space="preserve">that do not show pathognomonic appearance of any of the common benign liver lesion </w:t>
      </w:r>
      <w:r w:rsidR="00982737" w:rsidRPr="00A3377C">
        <w:rPr>
          <w:rFonts w:ascii="Book Antiqua" w:hAnsi="Book Antiqua"/>
          <w:sz w:val="24"/>
        </w:rPr>
        <w:t xml:space="preserve">in </w:t>
      </w:r>
      <w:r w:rsidR="00982737" w:rsidRPr="00A3377C">
        <w:rPr>
          <w:rFonts w:ascii="Book Antiqua" w:hAnsi="Book Antiqua"/>
          <w:sz w:val="24"/>
        </w:rPr>
        <w:lastRenderedPageBreak/>
        <w:t>a patient with a known history of extra</w:t>
      </w:r>
      <w:r w:rsidR="00D86DD5" w:rsidRPr="00A3377C">
        <w:rPr>
          <w:rFonts w:ascii="Book Antiqua" w:hAnsi="Book Antiqua"/>
          <w:sz w:val="24"/>
        </w:rPr>
        <w:t xml:space="preserve">-hepatic malignancy </w:t>
      </w:r>
      <w:r w:rsidR="00982737" w:rsidRPr="00A3377C">
        <w:rPr>
          <w:rFonts w:ascii="Book Antiqua" w:hAnsi="Book Antiqua"/>
          <w:sz w:val="24"/>
        </w:rPr>
        <w:t>are very suspicious for liver metastases.</w:t>
      </w:r>
    </w:p>
    <w:p w14:paraId="6B442115" w14:textId="77777777" w:rsidR="00A74B90" w:rsidRDefault="00A74B90" w:rsidP="00A3377C">
      <w:pPr>
        <w:spacing w:before="0" w:after="0" w:line="360" w:lineRule="auto"/>
        <w:ind w:firstLine="0"/>
        <w:jc w:val="both"/>
        <w:rPr>
          <w:rFonts w:ascii="Book Antiqua" w:eastAsia="宋体" w:hAnsi="Book Antiqua"/>
          <w:sz w:val="24"/>
          <w:lang w:eastAsia="zh-CN"/>
        </w:rPr>
      </w:pPr>
    </w:p>
    <w:p w14:paraId="2FB6199E" w14:textId="43355A93" w:rsidR="00A74B90" w:rsidRPr="00A74B90" w:rsidRDefault="00A74B90" w:rsidP="00A3377C">
      <w:pPr>
        <w:spacing w:before="0" w:after="0" w:line="360" w:lineRule="auto"/>
        <w:ind w:firstLine="0"/>
        <w:jc w:val="both"/>
        <w:rPr>
          <w:rFonts w:ascii="Book Antiqua" w:eastAsia="宋体" w:hAnsi="Book Antiqua"/>
          <w:b/>
          <w:sz w:val="24"/>
          <w:lang w:eastAsia="zh-CN"/>
        </w:rPr>
      </w:pPr>
      <w:r w:rsidRPr="00A74B90">
        <w:rPr>
          <w:rFonts w:ascii="Book Antiqua" w:eastAsia="宋体" w:hAnsi="Book Antiqua"/>
          <w:b/>
          <w:sz w:val="24"/>
          <w:lang w:eastAsia="zh-CN"/>
        </w:rPr>
        <w:t>CONCLUSION</w:t>
      </w:r>
    </w:p>
    <w:p w14:paraId="6BB2C874" w14:textId="4CD01BEA" w:rsidR="00FA22F1" w:rsidRPr="00A3377C" w:rsidRDefault="0032791F" w:rsidP="00A3377C">
      <w:pPr>
        <w:spacing w:before="0" w:after="0" w:line="360" w:lineRule="auto"/>
        <w:ind w:firstLine="0"/>
        <w:jc w:val="both"/>
        <w:rPr>
          <w:rFonts w:ascii="Book Antiqua" w:hAnsi="Book Antiqua"/>
          <w:sz w:val="24"/>
        </w:rPr>
      </w:pPr>
      <w:r w:rsidRPr="00A3377C">
        <w:rPr>
          <w:rFonts w:ascii="Book Antiqua" w:hAnsi="Book Antiqua"/>
          <w:sz w:val="24"/>
        </w:rPr>
        <w:t xml:space="preserve">Different </w:t>
      </w:r>
      <w:r w:rsidR="00ED69FB" w:rsidRPr="00A3377C">
        <w:rPr>
          <w:rFonts w:ascii="Book Antiqua" w:hAnsi="Book Antiqua"/>
          <w:sz w:val="24"/>
        </w:rPr>
        <w:t>imaging sets</w:t>
      </w:r>
      <w:r w:rsidRPr="00A3377C">
        <w:rPr>
          <w:rFonts w:ascii="Book Antiqua" w:hAnsi="Book Antiqua"/>
          <w:sz w:val="24"/>
        </w:rPr>
        <w:t xml:space="preserve"> can be obtained </w:t>
      </w:r>
      <w:r w:rsidR="00ED69FB" w:rsidRPr="00A3377C">
        <w:rPr>
          <w:rFonts w:ascii="Book Antiqua" w:hAnsi="Book Antiqua"/>
          <w:sz w:val="24"/>
        </w:rPr>
        <w:t>in</w:t>
      </w:r>
      <w:r w:rsidRPr="00A3377C">
        <w:rPr>
          <w:rFonts w:ascii="Book Antiqua" w:hAnsi="Book Antiqua"/>
          <w:sz w:val="24"/>
        </w:rPr>
        <w:t xml:space="preserve"> a single MRI examination, reflecting a greater range of chemical and physical properties of both normal and abnormal tissue. MRI is capable of providing comprehensive and highly accurate diagnostic information</w:t>
      </w:r>
      <w:r w:rsidR="00ED69FB" w:rsidRPr="00A3377C">
        <w:rPr>
          <w:rFonts w:ascii="Book Antiqua" w:hAnsi="Book Antiqua"/>
          <w:sz w:val="24"/>
        </w:rPr>
        <w:t xml:space="preserve">, with the additional advantage of </w:t>
      </w:r>
      <w:r w:rsidRPr="00A3377C">
        <w:rPr>
          <w:rFonts w:ascii="Book Antiqua" w:hAnsi="Book Antiqua"/>
          <w:sz w:val="24"/>
        </w:rPr>
        <w:t>lack</w:t>
      </w:r>
      <w:r w:rsidR="00ED69FB" w:rsidRPr="00A3377C">
        <w:rPr>
          <w:rFonts w:ascii="Book Antiqua" w:hAnsi="Book Antiqua"/>
          <w:sz w:val="24"/>
        </w:rPr>
        <w:t xml:space="preserve"> of</w:t>
      </w:r>
      <w:r w:rsidRPr="00A3377C">
        <w:rPr>
          <w:rFonts w:ascii="Book Antiqua" w:hAnsi="Book Antiqua"/>
          <w:sz w:val="24"/>
        </w:rPr>
        <w:t xml:space="preserve"> </w:t>
      </w:r>
      <w:r w:rsidR="00ED69FB" w:rsidRPr="00A3377C">
        <w:rPr>
          <w:rFonts w:ascii="Book Antiqua" w:hAnsi="Book Antiqua"/>
          <w:sz w:val="24"/>
        </w:rPr>
        <w:t xml:space="preserve">harmful </w:t>
      </w:r>
      <w:r w:rsidRPr="00A3377C">
        <w:rPr>
          <w:rFonts w:ascii="Book Antiqua" w:hAnsi="Book Antiqua"/>
          <w:sz w:val="24"/>
        </w:rPr>
        <w:t>ionizing radiation</w:t>
      </w:r>
      <w:r w:rsidR="00ED69FB" w:rsidRPr="00A3377C">
        <w:rPr>
          <w:rFonts w:ascii="Book Antiqua" w:hAnsi="Book Antiqua"/>
          <w:sz w:val="24"/>
        </w:rPr>
        <w:t>.</w:t>
      </w:r>
      <w:r w:rsidRPr="00A3377C">
        <w:rPr>
          <w:rFonts w:ascii="Book Antiqua" w:hAnsi="Book Antiqua"/>
          <w:sz w:val="24"/>
        </w:rPr>
        <w:t xml:space="preserve"> </w:t>
      </w:r>
      <w:r w:rsidR="00FD2EA1" w:rsidRPr="00A3377C">
        <w:rPr>
          <w:rFonts w:ascii="Book Antiqua" w:hAnsi="Book Antiqua"/>
          <w:sz w:val="24"/>
        </w:rPr>
        <w:t xml:space="preserve">These properties make </w:t>
      </w:r>
      <w:r w:rsidR="0052734A">
        <w:rPr>
          <w:rFonts w:ascii="Book Antiqua" w:hAnsi="Book Antiqua"/>
          <w:sz w:val="24"/>
        </w:rPr>
        <w:t xml:space="preserve">MRI </w:t>
      </w:r>
      <w:r w:rsidR="00E876ED" w:rsidRPr="00A3377C">
        <w:rPr>
          <w:rFonts w:ascii="Book Antiqua" w:hAnsi="Book Antiqua"/>
          <w:sz w:val="24"/>
        </w:rPr>
        <w:t xml:space="preserve">the mainstay for the noninvasive evaluation of focal liver lesions. </w:t>
      </w:r>
      <w:r w:rsidR="00125D91" w:rsidRPr="00A3377C">
        <w:rPr>
          <w:rFonts w:ascii="Book Antiqua" w:hAnsi="Book Antiqua"/>
          <w:sz w:val="24"/>
        </w:rPr>
        <w:t>Like with other radiologic exams, the interpretation of a liver MR should be done in a by-patient fashion</w:t>
      </w:r>
      <w:r w:rsidR="00FC4643" w:rsidRPr="00A3377C">
        <w:rPr>
          <w:rFonts w:ascii="Book Antiqua" w:hAnsi="Book Antiqua"/>
          <w:sz w:val="24"/>
        </w:rPr>
        <w:t>.</w:t>
      </w:r>
      <w:r w:rsidR="00125D91" w:rsidRPr="00A3377C">
        <w:rPr>
          <w:rFonts w:ascii="Book Antiqua" w:hAnsi="Book Antiqua"/>
          <w:sz w:val="24"/>
        </w:rPr>
        <w:t xml:space="preserve"> </w:t>
      </w:r>
      <w:r w:rsidR="00FC4643" w:rsidRPr="00A3377C">
        <w:rPr>
          <w:rFonts w:ascii="Book Antiqua" w:hAnsi="Book Antiqua"/>
          <w:sz w:val="24"/>
        </w:rPr>
        <w:t xml:space="preserve">The expertise of an </w:t>
      </w:r>
      <w:r w:rsidR="00125D91" w:rsidRPr="00A3377C">
        <w:rPr>
          <w:rFonts w:ascii="Book Antiqua" w:hAnsi="Book Antiqua"/>
          <w:sz w:val="24"/>
        </w:rPr>
        <w:t xml:space="preserve">experienced </w:t>
      </w:r>
      <w:r w:rsidR="00FC4643" w:rsidRPr="00A3377C">
        <w:rPr>
          <w:rFonts w:ascii="Book Antiqua" w:hAnsi="Book Antiqua"/>
          <w:sz w:val="24"/>
        </w:rPr>
        <w:t xml:space="preserve">subspecialized abdominal </w:t>
      </w:r>
      <w:r w:rsidR="00125D91" w:rsidRPr="00A3377C">
        <w:rPr>
          <w:rFonts w:ascii="Book Antiqua" w:hAnsi="Book Antiqua"/>
          <w:sz w:val="24"/>
        </w:rPr>
        <w:t xml:space="preserve">MR radiologist is </w:t>
      </w:r>
      <w:r w:rsidR="00FC4643" w:rsidRPr="00A3377C">
        <w:rPr>
          <w:rFonts w:ascii="Book Antiqua" w:hAnsi="Book Antiqua"/>
          <w:sz w:val="24"/>
        </w:rPr>
        <w:t>paramount</w:t>
      </w:r>
      <w:r w:rsidRPr="00A3377C">
        <w:rPr>
          <w:rFonts w:ascii="Book Antiqua" w:hAnsi="Book Antiqua"/>
          <w:sz w:val="24"/>
        </w:rPr>
        <w:t xml:space="preserve"> </w:t>
      </w:r>
      <w:r w:rsidR="00125D91" w:rsidRPr="00A3377C">
        <w:rPr>
          <w:rFonts w:ascii="Book Antiqua" w:hAnsi="Book Antiqua"/>
          <w:sz w:val="24"/>
        </w:rPr>
        <w:t xml:space="preserve">to </w:t>
      </w:r>
      <w:r w:rsidR="00FC4643" w:rsidRPr="00A3377C">
        <w:rPr>
          <w:rFonts w:ascii="Book Antiqua" w:hAnsi="Book Antiqua"/>
          <w:sz w:val="24"/>
        </w:rPr>
        <w:t xml:space="preserve">establish and </w:t>
      </w:r>
      <w:r w:rsidR="00125D91" w:rsidRPr="00A3377C">
        <w:rPr>
          <w:rFonts w:ascii="Book Antiqua" w:hAnsi="Book Antiqua"/>
          <w:sz w:val="24"/>
        </w:rPr>
        <w:t xml:space="preserve">maintain high-quality liver MR protocols, determine the appropriate indications for </w:t>
      </w:r>
      <w:r w:rsidR="009C7646" w:rsidRPr="00A3377C">
        <w:rPr>
          <w:rFonts w:ascii="Book Antiqua" w:hAnsi="Book Antiqua"/>
          <w:sz w:val="24"/>
        </w:rPr>
        <w:t xml:space="preserve">the utilization of </w:t>
      </w:r>
      <w:r w:rsidR="00125D91" w:rsidRPr="00A3377C">
        <w:rPr>
          <w:rFonts w:ascii="Book Antiqua" w:hAnsi="Book Antiqua"/>
          <w:sz w:val="24"/>
        </w:rPr>
        <w:t xml:space="preserve">hepatocyte versus extracellular contrast agents, and </w:t>
      </w:r>
      <w:r w:rsidR="009C7646" w:rsidRPr="00A3377C">
        <w:rPr>
          <w:rFonts w:ascii="Book Antiqua" w:hAnsi="Book Antiqua"/>
          <w:sz w:val="24"/>
        </w:rPr>
        <w:t xml:space="preserve">interpret MR </w:t>
      </w:r>
      <w:r w:rsidR="004B6CBE" w:rsidRPr="00A3377C">
        <w:rPr>
          <w:rFonts w:ascii="Book Antiqua" w:hAnsi="Book Antiqua"/>
          <w:sz w:val="24"/>
        </w:rPr>
        <w:t>studies; therefore</w:t>
      </w:r>
      <w:r w:rsidR="009C7646" w:rsidRPr="00A3377C">
        <w:rPr>
          <w:rFonts w:ascii="Book Antiqua" w:hAnsi="Book Antiqua"/>
          <w:sz w:val="24"/>
        </w:rPr>
        <w:t>, consistently yielding a correct diagnosis and ultimately setting the right path and pace for patients’ management.</w:t>
      </w:r>
    </w:p>
    <w:p w14:paraId="17502120" w14:textId="77777777" w:rsidR="005F63CE" w:rsidRPr="00A3377C" w:rsidRDefault="005F63CE" w:rsidP="00A3377C">
      <w:pPr>
        <w:spacing w:before="0" w:after="0" w:line="360" w:lineRule="auto"/>
        <w:jc w:val="both"/>
        <w:rPr>
          <w:rFonts w:ascii="Book Antiqua" w:hAnsi="Book Antiqua"/>
          <w:sz w:val="24"/>
        </w:rPr>
      </w:pPr>
    </w:p>
    <w:p w14:paraId="2EDC3B56" w14:textId="5D1A07AA" w:rsidR="0088016A" w:rsidRPr="00A3377C" w:rsidRDefault="006D2ECB" w:rsidP="00A3377C">
      <w:pPr>
        <w:spacing w:before="0" w:after="0" w:line="360" w:lineRule="auto"/>
        <w:jc w:val="both"/>
        <w:rPr>
          <w:rFonts w:ascii="Book Antiqua" w:hAnsi="Book Antiqua"/>
          <w:sz w:val="24"/>
        </w:rPr>
      </w:pPr>
      <w:r w:rsidRPr="00A3377C">
        <w:rPr>
          <w:rFonts w:ascii="Book Antiqua" w:hAnsi="Book Antiqua"/>
          <w:sz w:val="24"/>
        </w:rPr>
        <w:br w:type="page"/>
      </w:r>
    </w:p>
    <w:p w14:paraId="6ECFBFB4" w14:textId="77777777" w:rsidR="00192B42" w:rsidRDefault="00192B42" w:rsidP="00192B42">
      <w:pPr>
        <w:spacing w:before="0" w:after="0" w:line="360" w:lineRule="auto"/>
        <w:ind w:firstLine="0"/>
        <w:jc w:val="both"/>
        <w:rPr>
          <w:rFonts w:ascii="Book Antiqua" w:eastAsia="宋体" w:hAnsi="Book Antiqua"/>
          <w:b/>
          <w:sz w:val="24"/>
          <w:lang w:eastAsia="zh-CN"/>
        </w:rPr>
      </w:pPr>
      <w:r w:rsidRPr="00192B42">
        <w:rPr>
          <w:rFonts w:ascii="Book Antiqua" w:eastAsia="宋体" w:hAnsi="Book Antiqua"/>
          <w:b/>
          <w:sz w:val="24"/>
          <w:lang w:eastAsia="zh-CN"/>
        </w:rPr>
        <w:lastRenderedPageBreak/>
        <w:t>REFERENCES</w:t>
      </w:r>
    </w:p>
    <w:p w14:paraId="5038F358" w14:textId="32FA534E"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 </w:t>
      </w:r>
      <w:proofErr w:type="spellStart"/>
      <w:r w:rsidRPr="00F73760">
        <w:rPr>
          <w:rFonts w:ascii="Book Antiqua" w:eastAsia="宋体" w:hAnsi="Book Antiqua" w:cs="宋体"/>
          <w:b/>
          <w:bCs/>
          <w:sz w:val="24"/>
        </w:rPr>
        <w:t>Cogley</w:t>
      </w:r>
      <w:proofErr w:type="spellEnd"/>
      <w:r w:rsidRPr="00F73760">
        <w:rPr>
          <w:rFonts w:ascii="Book Antiqua" w:eastAsia="宋体" w:hAnsi="Book Antiqua" w:cs="宋体"/>
          <w:b/>
          <w:bCs/>
          <w:sz w:val="24"/>
        </w:rPr>
        <w:t xml:space="preserve"> JR</w:t>
      </w:r>
      <w:r w:rsidRPr="00F73760">
        <w:rPr>
          <w:rFonts w:ascii="Book Antiqua" w:eastAsia="宋体" w:hAnsi="Book Antiqua" w:cs="宋体"/>
          <w:sz w:val="24"/>
        </w:rPr>
        <w:t xml:space="preserve">, Miller FH. </w:t>
      </w:r>
      <w:proofErr w:type="gramStart"/>
      <w:r w:rsidRPr="00F73760">
        <w:rPr>
          <w:rFonts w:ascii="Book Antiqua" w:eastAsia="宋体" w:hAnsi="Book Antiqua" w:cs="宋体"/>
          <w:sz w:val="24"/>
        </w:rPr>
        <w:t>MR imaging of benign focal liver lesions.</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North Am</w:t>
      </w:r>
      <w:r w:rsidRPr="00F73760">
        <w:rPr>
          <w:rFonts w:ascii="Book Antiqua" w:eastAsia="宋体" w:hAnsi="Book Antiqua" w:cs="宋体"/>
          <w:sz w:val="24"/>
        </w:rPr>
        <w:t xml:space="preserve"> 2014; </w:t>
      </w:r>
      <w:r w:rsidRPr="00F73760">
        <w:rPr>
          <w:rFonts w:ascii="Book Antiqua" w:eastAsia="宋体" w:hAnsi="Book Antiqua" w:cs="宋体"/>
          <w:b/>
          <w:bCs/>
          <w:sz w:val="24"/>
        </w:rPr>
        <w:t>52</w:t>
      </w:r>
      <w:r w:rsidRPr="00F73760">
        <w:rPr>
          <w:rFonts w:ascii="Book Antiqua" w:eastAsia="宋体" w:hAnsi="Book Antiqua" w:cs="宋体"/>
          <w:sz w:val="24"/>
        </w:rPr>
        <w:t>: 657-682 [PMID: 24889166 DOI: 10.1016/j.rcl.2014.02.005]</w:t>
      </w:r>
    </w:p>
    <w:p w14:paraId="33DC65A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 </w:t>
      </w:r>
      <w:proofErr w:type="spellStart"/>
      <w:r w:rsidRPr="00F73760">
        <w:rPr>
          <w:rFonts w:ascii="Book Antiqua" w:eastAsia="宋体" w:hAnsi="Book Antiqua" w:cs="宋体"/>
          <w:b/>
          <w:bCs/>
          <w:sz w:val="24"/>
        </w:rPr>
        <w:t>Ramalho</w:t>
      </w:r>
      <w:proofErr w:type="spellEnd"/>
      <w:r w:rsidRPr="00F73760">
        <w:rPr>
          <w:rFonts w:ascii="Book Antiqua" w:eastAsia="宋体" w:hAnsi="Book Antiqua" w:cs="宋体"/>
          <w:b/>
          <w:bCs/>
          <w:sz w:val="24"/>
        </w:rPr>
        <w:t xml:space="preserve"> M</w:t>
      </w:r>
      <w:r w:rsidRPr="00F73760">
        <w:rPr>
          <w:rFonts w:ascii="Book Antiqua" w:eastAsia="宋体" w:hAnsi="Book Antiqua" w:cs="宋体"/>
          <w:sz w:val="24"/>
        </w:rPr>
        <w:t xml:space="preserve">, de Campos RO, Heredia V, Dale BM, </w:t>
      </w:r>
      <w:proofErr w:type="spellStart"/>
      <w:r w:rsidRPr="00F73760">
        <w:rPr>
          <w:rFonts w:ascii="Book Antiqua" w:eastAsia="宋体" w:hAnsi="Book Antiqua" w:cs="宋体"/>
          <w:sz w:val="24"/>
        </w:rPr>
        <w:t>Tannaphai</w:t>
      </w:r>
      <w:proofErr w:type="spellEnd"/>
      <w:r w:rsidRPr="00F73760">
        <w:rPr>
          <w:rFonts w:ascii="Book Antiqua" w:eastAsia="宋体" w:hAnsi="Book Antiqua" w:cs="宋体"/>
          <w:sz w:val="24"/>
        </w:rPr>
        <w:t xml:space="preserve"> P, </w:t>
      </w:r>
      <w:proofErr w:type="spellStart"/>
      <w:r w:rsidRPr="00F73760">
        <w:rPr>
          <w:rFonts w:ascii="Book Antiqua" w:eastAsia="宋体" w:hAnsi="Book Antiqua" w:cs="宋体"/>
          <w:sz w:val="24"/>
        </w:rPr>
        <w:t>Azevedo</w:t>
      </w:r>
      <w:proofErr w:type="spellEnd"/>
      <w:r w:rsidRPr="00F73760">
        <w:rPr>
          <w:rFonts w:ascii="Book Antiqua" w:eastAsia="宋体" w:hAnsi="Book Antiqua" w:cs="宋体"/>
          <w:sz w:val="24"/>
        </w:rPr>
        <w:t xml:space="preserve"> RM,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Characterization of adrenal lesions with 1.5-T MRI: preliminary observations on comparison of three in-phase and out-of-phase gradient-echo techniques.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197</w:t>
      </w:r>
      <w:r w:rsidRPr="00F73760">
        <w:rPr>
          <w:rFonts w:ascii="Book Antiqua" w:eastAsia="宋体" w:hAnsi="Book Antiqua" w:cs="宋体"/>
          <w:sz w:val="24"/>
        </w:rPr>
        <w:t>: 415-423 [PMID: 21785088 DOI: 10.2214/AJR.10.5848]</w:t>
      </w:r>
    </w:p>
    <w:p w14:paraId="293402E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 </w:t>
      </w:r>
      <w:proofErr w:type="spellStart"/>
      <w:r w:rsidRPr="00F73760">
        <w:rPr>
          <w:rFonts w:ascii="Book Antiqua" w:eastAsia="宋体" w:hAnsi="Book Antiqua" w:cs="宋体"/>
          <w:b/>
          <w:bCs/>
          <w:sz w:val="24"/>
        </w:rPr>
        <w:t>Ronot</w:t>
      </w:r>
      <w:proofErr w:type="spellEnd"/>
      <w:r w:rsidRPr="00F73760">
        <w:rPr>
          <w:rFonts w:ascii="Book Antiqua" w:eastAsia="宋体" w:hAnsi="Book Antiqua" w:cs="宋体"/>
          <w:b/>
          <w:bCs/>
          <w:sz w:val="24"/>
        </w:rPr>
        <w:t xml:space="preserve"> 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Bahrami</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Calderaro</w:t>
      </w:r>
      <w:proofErr w:type="spellEnd"/>
      <w:r w:rsidRPr="00F73760">
        <w:rPr>
          <w:rFonts w:ascii="Book Antiqua" w:eastAsia="宋体" w:hAnsi="Book Antiqua" w:cs="宋体"/>
          <w:sz w:val="24"/>
        </w:rPr>
        <w:t xml:space="preserve"> J, Valla DC, </w:t>
      </w:r>
      <w:proofErr w:type="spellStart"/>
      <w:r w:rsidRPr="00F73760">
        <w:rPr>
          <w:rFonts w:ascii="Book Antiqua" w:eastAsia="宋体" w:hAnsi="Book Antiqua" w:cs="宋体"/>
          <w:sz w:val="24"/>
        </w:rPr>
        <w:t>Bedossa</w:t>
      </w:r>
      <w:proofErr w:type="spellEnd"/>
      <w:r w:rsidRPr="00F73760">
        <w:rPr>
          <w:rFonts w:ascii="Book Antiqua" w:eastAsia="宋体" w:hAnsi="Book Antiqua" w:cs="宋体"/>
          <w:sz w:val="24"/>
        </w:rPr>
        <w:t xml:space="preserve"> P, </w:t>
      </w:r>
      <w:proofErr w:type="spellStart"/>
      <w:r w:rsidRPr="00F73760">
        <w:rPr>
          <w:rFonts w:ascii="Book Antiqua" w:eastAsia="宋体" w:hAnsi="Book Antiqua" w:cs="宋体"/>
          <w:sz w:val="24"/>
        </w:rPr>
        <w:t>Belghiti</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Vilgrain</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Paradis</w:t>
      </w:r>
      <w:proofErr w:type="spellEnd"/>
      <w:r w:rsidRPr="00F73760">
        <w:rPr>
          <w:rFonts w:ascii="Book Antiqua" w:eastAsia="宋体" w:hAnsi="Book Antiqua" w:cs="宋体"/>
          <w:sz w:val="24"/>
        </w:rPr>
        <w:t xml:space="preserve"> V. Hepatocellular adenomas: accuracy of magnetic resonance imaging and liver biopsy in subtype classification. </w:t>
      </w:r>
      <w:proofErr w:type="spellStart"/>
      <w:r w:rsidRPr="00F73760">
        <w:rPr>
          <w:rFonts w:ascii="Book Antiqua" w:eastAsia="宋体" w:hAnsi="Book Antiqua" w:cs="宋体"/>
          <w:i/>
          <w:iCs/>
          <w:sz w:val="24"/>
        </w:rPr>
        <w:t>Hepatology</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53</w:t>
      </w:r>
      <w:r w:rsidRPr="00F73760">
        <w:rPr>
          <w:rFonts w:ascii="Book Antiqua" w:eastAsia="宋体" w:hAnsi="Book Antiqua" w:cs="宋体"/>
          <w:sz w:val="24"/>
        </w:rPr>
        <w:t>: 1182-1191 [PMID: 21480324 DOI: 10.1002/hep.24147]</w:t>
      </w:r>
    </w:p>
    <w:p w14:paraId="4B60D001"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 </w:t>
      </w:r>
      <w:proofErr w:type="spellStart"/>
      <w:r w:rsidRPr="00F73760">
        <w:rPr>
          <w:rFonts w:ascii="Book Antiqua" w:eastAsia="宋体" w:hAnsi="Book Antiqua" w:cs="宋体"/>
          <w:b/>
          <w:bCs/>
          <w:sz w:val="24"/>
        </w:rPr>
        <w:t>Grazioli</w:t>
      </w:r>
      <w:proofErr w:type="spellEnd"/>
      <w:r w:rsidRPr="00F73760">
        <w:rPr>
          <w:rFonts w:ascii="Book Antiqua" w:eastAsia="宋体" w:hAnsi="Book Antiqua" w:cs="宋体"/>
          <w:b/>
          <w:bCs/>
          <w:sz w:val="24"/>
        </w:rPr>
        <w:t xml:space="preserve"> L</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Bondioni</w:t>
      </w:r>
      <w:proofErr w:type="spellEnd"/>
      <w:r w:rsidRPr="00F73760">
        <w:rPr>
          <w:rFonts w:ascii="Book Antiqua" w:eastAsia="宋体" w:hAnsi="Book Antiqua" w:cs="宋体"/>
          <w:sz w:val="24"/>
        </w:rPr>
        <w:t xml:space="preserve"> MP, </w:t>
      </w:r>
      <w:proofErr w:type="spellStart"/>
      <w:r w:rsidRPr="00F73760">
        <w:rPr>
          <w:rFonts w:ascii="Book Antiqua" w:eastAsia="宋体" w:hAnsi="Book Antiqua" w:cs="宋体"/>
          <w:sz w:val="24"/>
        </w:rPr>
        <w:t>Haradome</w:t>
      </w:r>
      <w:proofErr w:type="spellEnd"/>
      <w:r w:rsidRPr="00F73760">
        <w:rPr>
          <w:rFonts w:ascii="Book Antiqua" w:eastAsia="宋体" w:hAnsi="Book Antiqua" w:cs="宋体"/>
          <w:sz w:val="24"/>
        </w:rPr>
        <w:t xml:space="preserve"> H, </w:t>
      </w:r>
      <w:proofErr w:type="spellStart"/>
      <w:r w:rsidRPr="00F73760">
        <w:rPr>
          <w:rFonts w:ascii="Book Antiqua" w:eastAsia="宋体" w:hAnsi="Book Antiqua" w:cs="宋体"/>
          <w:sz w:val="24"/>
        </w:rPr>
        <w:t>Motosugi</w:t>
      </w:r>
      <w:proofErr w:type="spellEnd"/>
      <w:r w:rsidRPr="00F73760">
        <w:rPr>
          <w:rFonts w:ascii="Book Antiqua" w:eastAsia="宋体" w:hAnsi="Book Antiqua" w:cs="宋体"/>
          <w:sz w:val="24"/>
        </w:rPr>
        <w:t xml:space="preserve"> U, </w:t>
      </w:r>
      <w:proofErr w:type="spellStart"/>
      <w:r w:rsidRPr="00F73760">
        <w:rPr>
          <w:rFonts w:ascii="Book Antiqua" w:eastAsia="宋体" w:hAnsi="Book Antiqua" w:cs="宋体"/>
          <w:sz w:val="24"/>
        </w:rPr>
        <w:t>Tinti</w:t>
      </w:r>
      <w:proofErr w:type="spellEnd"/>
      <w:r w:rsidRPr="00F73760">
        <w:rPr>
          <w:rFonts w:ascii="Book Antiqua" w:eastAsia="宋体" w:hAnsi="Book Antiqua" w:cs="宋体"/>
          <w:sz w:val="24"/>
        </w:rPr>
        <w:t xml:space="preserve"> R, </w:t>
      </w:r>
      <w:proofErr w:type="spellStart"/>
      <w:r w:rsidRPr="00F73760">
        <w:rPr>
          <w:rFonts w:ascii="Book Antiqua" w:eastAsia="宋体" w:hAnsi="Book Antiqua" w:cs="宋体"/>
          <w:sz w:val="24"/>
        </w:rPr>
        <w:t>Frittoli</w:t>
      </w:r>
      <w:proofErr w:type="spellEnd"/>
      <w:r w:rsidRPr="00F73760">
        <w:rPr>
          <w:rFonts w:ascii="Book Antiqua" w:eastAsia="宋体" w:hAnsi="Book Antiqua" w:cs="宋体"/>
          <w:sz w:val="24"/>
        </w:rPr>
        <w:t xml:space="preserve"> B, </w:t>
      </w:r>
      <w:proofErr w:type="spellStart"/>
      <w:r w:rsidRPr="00F73760">
        <w:rPr>
          <w:rFonts w:ascii="Book Antiqua" w:eastAsia="宋体" w:hAnsi="Book Antiqua" w:cs="宋体"/>
          <w:sz w:val="24"/>
        </w:rPr>
        <w:t>Gambarini</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Donato</w:t>
      </w:r>
      <w:proofErr w:type="spellEnd"/>
      <w:r w:rsidRPr="00F73760">
        <w:rPr>
          <w:rFonts w:ascii="Book Antiqua" w:eastAsia="宋体" w:hAnsi="Book Antiqua" w:cs="宋体"/>
          <w:sz w:val="24"/>
        </w:rPr>
        <w:t xml:space="preserve"> F, </w:t>
      </w:r>
      <w:proofErr w:type="spellStart"/>
      <w:r w:rsidRPr="00F73760">
        <w:rPr>
          <w:rFonts w:ascii="Book Antiqua" w:eastAsia="宋体" w:hAnsi="Book Antiqua" w:cs="宋体"/>
          <w:sz w:val="24"/>
        </w:rPr>
        <w:t>Colagrande</w:t>
      </w:r>
      <w:proofErr w:type="spellEnd"/>
      <w:r w:rsidRPr="00F73760">
        <w:rPr>
          <w:rFonts w:ascii="Book Antiqua" w:eastAsia="宋体" w:hAnsi="Book Antiqua" w:cs="宋体"/>
          <w:sz w:val="24"/>
        </w:rPr>
        <w:t xml:space="preserve"> S. Hepatocellular adenoma and focal nodular hyperplasia: value of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 imaging in differential diagnosis.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2012; </w:t>
      </w:r>
      <w:r w:rsidRPr="00F73760">
        <w:rPr>
          <w:rFonts w:ascii="Book Antiqua" w:eastAsia="宋体" w:hAnsi="Book Antiqua" w:cs="宋体"/>
          <w:b/>
          <w:bCs/>
          <w:sz w:val="24"/>
        </w:rPr>
        <w:t>262</w:t>
      </w:r>
      <w:r w:rsidRPr="00F73760">
        <w:rPr>
          <w:rFonts w:ascii="Book Antiqua" w:eastAsia="宋体" w:hAnsi="Book Antiqua" w:cs="宋体"/>
          <w:sz w:val="24"/>
        </w:rPr>
        <w:t>: 520-529 [PMID: 22282184 DOI: 10.1148/radiol.11101742/-/DC1]</w:t>
      </w:r>
    </w:p>
    <w:p w14:paraId="5C18A003"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 </w:t>
      </w:r>
      <w:proofErr w:type="spellStart"/>
      <w:r w:rsidRPr="00F73760">
        <w:rPr>
          <w:rFonts w:ascii="Book Antiqua" w:eastAsia="宋体" w:hAnsi="Book Antiqua" w:cs="宋体"/>
          <w:b/>
          <w:bCs/>
          <w:sz w:val="24"/>
        </w:rPr>
        <w:t>Nault</w:t>
      </w:r>
      <w:proofErr w:type="spellEnd"/>
      <w:r w:rsidRPr="00F73760">
        <w:rPr>
          <w:rFonts w:ascii="Book Antiqua" w:eastAsia="宋体" w:hAnsi="Book Antiqua" w:cs="宋体"/>
          <w:b/>
          <w:bCs/>
          <w:sz w:val="24"/>
        </w:rPr>
        <w:t xml:space="preserve"> JC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Bioulac</w:t>
      </w:r>
      <w:proofErr w:type="spellEnd"/>
      <w:r w:rsidRPr="00F73760">
        <w:rPr>
          <w:rFonts w:ascii="Book Antiqua" w:eastAsia="宋体" w:hAnsi="Book Antiqua" w:cs="宋体"/>
          <w:sz w:val="24"/>
        </w:rPr>
        <w:t xml:space="preserve">-Sage P, </w:t>
      </w:r>
      <w:proofErr w:type="spellStart"/>
      <w:r w:rsidRPr="00F73760">
        <w:rPr>
          <w:rFonts w:ascii="Book Antiqua" w:eastAsia="宋体" w:hAnsi="Book Antiqua" w:cs="宋体"/>
          <w:sz w:val="24"/>
        </w:rPr>
        <w:t>Zucman</w:t>
      </w:r>
      <w:proofErr w:type="spellEnd"/>
      <w:r w:rsidRPr="00F73760">
        <w:rPr>
          <w:rFonts w:ascii="Book Antiqua" w:eastAsia="宋体" w:hAnsi="Book Antiqua" w:cs="宋体"/>
          <w:sz w:val="24"/>
        </w:rPr>
        <w:t xml:space="preserve">-Rossi J. Hepatocellular benign tumors-from molecular classification to personalized clinical care. </w:t>
      </w:r>
      <w:r w:rsidRPr="00F73760">
        <w:rPr>
          <w:rFonts w:ascii="Book Antiqua" w:eastAsia="宋体" w:hAnsi="Book Antiqua" w:cs="宋体"/>
          <w:i/>
          <w:iCs/>
          <w:sz w:val="24"/>
        </w:rPr>
        <w:t>Gastroenterology</w:t>
      </w:r>
      <w:r w:rsidRPr="00F73760">
        <w:rPr>
          <w:rFonts w:ascii="Book Antiqua" w:eastAsia="宋体" w:hAnsi="Book Antiqua" w:cs="宋体"/>
          <w:sz w:val="24"/>
        </w:rPr>
        <w:t xml:space="preserve"> 2013; </w:t>
      </w:r>
      <w:r w:rsidRPr="00F73760">
        <w:rPr>
          <w:rFonts w:ascii="Book Antiqua" w:eastAsia="宋体" w:hAnsi="Book Antiqua" w:cs="宋体"/>
          <w:b/>
          <w:bCs/>
          <w:sz w:val="24"/>
        </w:rPr>
        <w:t>144</w:t>
      </w:r>
      <w:r w:rsidRPr="00F73760">
        <w:rPr>
          <w:rFonts w:ascii="Book Antiqua" w:eastAsia="宋体" w:hAnsi="Book Antiqua" w:cs="宋体"/>
          <w:sz w:val="24"/>
        </w:rPr>
        <w:t>: 888-902 [PMID: 23485860 DOI: 10.1053/j.gastro.2013.02.032]</w:t>
      </w:r>
    </w:p>
    <w:p w14:paraId="37BF714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 </w:t>
      </w:r>
      <w:proofErr w:type="spellStart"/>
      <w:r w:rsidRPr="00F73760">
        <w:rPr>
          <w:rFonts w:ascii="Book Antiqua" w:eastAsia="宋体" w:hAnsi="Book Antiqua" w:cs="宋体"/>
          <w:b/>
          <w:bCs/>
          <w:sz w:val="24"/>
        </w:rPr>
        <w:t>Bastati</w:t>
      </w:r>
      <w:proofErr w:type="spellEnd"/>
      <w:r w:rsidRPr="00F73760">
        <w:rPr>
          <w:rFonts w:ascii="Book Antiqua" w:eastAsia="宋体" w:hAnsi="Book Antiqua" w:cs="宋体"/>
          <w:b/>
          <w:bCs/>
          <w:sz w:val="24"/>
        </w:rPr>
        <w:t xml:space="preserve"> N</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Feier</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Wibmer</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Traussnigg</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Balassy</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Tamandl</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Einspieler</w:t>
      </w:r>
      <w:proofErr w:type="spellEnd"/>
      <w:r w:rsidRPr="00F73760">
        <w:rPr>
          <w:rFonts w:ascii="Book Antiqua" w:eastAsia="宋体" w:hAnsi="Book Antiqua" w:cs="宋体"/>
          <w:sz w:val="24"/>
        </w:rPr>
        <w:t xml:space="preserve"> H, </w:t>
      </w:r>
      <w:proofErr w:type="spellStart"/>
      <w:r w:rsidRPr="00F73760">
        <w:rPr>
          <w:rFonts w:ascii="Book Antiqua" w:eastAsia="宋体" w:hAnsi="Book Antiqua" w:cs="宋体"/>
          <w:sz w:val="24"/>
        </w:rPr>
        <w:t>Wrba</w:t>
      </w:r>
      <w:proofErr w:type="spellEnd"/>
      <w:r w:rsidRPr="00F73760">
        <w:rPr>
          <w:rFonts w:ascii="Book Antiqua" w:eastAsia="宋体" w:hAnsi="Book Antiqua" w:cs="宋体"/>
          <w:sz w:val="24"/>
        </w:rPr>
        <w:t xml:space="preserve"> F, </w:t>
      </w:r>
      <w:proofErr w:type="spellStart"/>
      <w:r w:rsidRPr="00F73760">
        <w:rPr>
          <w:rFonts w:ascii="Book Antiqua" w:eastAsia="宋体" w:hAnsi="Book Antiqua" w:cs="宋体"/>
          <w:sz w:val="24"/>
        </w:rPr>
        <w:t>Trauner</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Herold</w:t>
      </w:r>
      <w:proofErr w:type="spellEnd"/>
      <w:r w:rsidRPr="00F73760">
        <w:rPr>
          <w:rFonts w:ascii="Book Antiqua" w:eastAsia="宋体" w:hAnsi="Book Antiqua" w:cs="宋体"/>
          <w:sz w:val="24"/>
        </w:rPr>
        <w:t xml:space="preserve"> C, Ba-</w:t>
      </w:r>
      <w:proofErr w:type="spellStart"/>
      <w:r w:rsidRPr="00F73760">
        <w:rPr>
          <w:rFonts w:ascii="Book Antiqua" w:eastAsia="宋体" w:hAnsi="Book Antiqua" w:cs="宋体"/>
          <w:sz w:val="24"/>
        </w:rPr>
        <w:t>Ssalamah</w:t>
      </w:r>
      <w:proofErr w:type="spellEnd"/>
      <w:r w:rsidRPr="00F73760">
        <w:rPr>
          <w:rFonts w:ascii="Book Antiqua" w:eastAsia="宋体" w:hAnsi="Book Antiqua" w:cs="宋体"/>
          <w:sz w:val="24"/>
        </w:rPr>
        <w:t xml:space="preserve"> A. Noninvasive differentiation of simple </w:t>
      </w:r>
      <w:proofErr w:type="spellStart"/>
      <w:r w:rsidRPr="00F73760">
        <w:rPr>
          <w:rFonts w:ascii="Book Antiqua" w:eastAsia="宋体" w:hAnsi="Book Antiqua" w:cs="宋体"/>
          <w:sz w:val="24"/>
        </w:rPr>
        <w:t>steatosis</w:t>
      </w:r>
      <w:proofErr w:type="spellEnd"/>
      <w:r w:rsidRPr="00F73760">
        <w:rPr>
          <w:rFonts w:ascii="Book Antiqua" w:eastAsia="宋体" w:hAnsi="Book Antiqua" w:cs="宋体"/>
          <w:sz w:val="24"/>
        </w:rPr>
        <w:t xml:space="preserve"> and </w:t>
      </w:r>
      <w:proofErr w:type="spellStart"/>
      <w:r w:rsidRPr="00F73760">
        <w:rPr>
          <w:rFonts w:ascii="Book Antiqua" w:eastAsia="宋体" w:hAnsi="Book Antiqua" w:cs="宋体"/>
          <w:sz w:val="24"/>
        </w:rPr>
        <w:t>steatohepatitis</w:t>
      </w:r>
      <w:proofErr w:type="spellEnd"/>
      <w:r w:rsidRPr="00F73760">
        <w:rPr>
          <w:rFonts w:ascii="Book Antiqua" w:eastAsia="宋体" w:hAnsi="Book Antiqua" w:cs="宋体"/>
          <w:sz w:val="24"/>
        </w:rPr>
        <w:t xml:space="preserve"> by using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 imaging in patients with nonalcoholic fatty liver disease: a proof-of-concept study.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2014; </w:t>
      </w:r>
      <w:r w:rsidRPr="00F73760">
        <w:rPr>
          <w:rFonts w:ascii="Book Antiqua" w:eastAsia="宋体" w:hAnsi="Book Antiqua" w:cs="宋体"/>
          <w:b/>
          <w:bCs/>
          <w:sz w:val="24"/>
        </w:rPr>
        <w:t>271</w:t>
      </w:r>
      <w:r w:rsidRPr="00F73760">
        <w:rPr>
          <w:rFonts w:ascii="Book Antiqua" w:eastAsia="宋体" w:hAnsi="Book Antiqua" w:cs="宋体"/>
          <w:sz w:val="24"/>
        </w:rPr>
        <w:t>: 739-747 [PMID: 24576046 DOI: 10.1148/radiol.14131890]</w:t>
      </w:r>
    </w:p>
    <w:p w14:paraId="466970A2"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7 </w:t>
      </w:r>
      <w:r w:rsidRPr="00F73760">
        <w:rPr>
          <w:rFonts w:ascii="Book Antiqua" w:eastAsia="宋体" w:hAnsi="Book Antiqua" w:cs="宋体"/>
          <w:b/>
          <w:bCs/>
          <w:sz w:val="24"/>
        </w:rPr>
        <w:t>Fowler KJ</w:t>
      </w:r>
      <w:proofErr w:type="gramEnd"/>
      <w:r w:rsidRPr="00F73760">
        <w:rPr>
          <w:rFonts w:ascii="Book Antiqua" w:eastAsia="宋体" w:hAnsi="Book Antiqua" w:cs="宋体"/>
          <w:sz w:val="24"/>
        </w:rPr>
        <w:t xml:space="preserve">, Brown JJ, </w:t>
      </w:r>
      <w:proofErr w:type="spellStart"/>
      <w:r w:rsidRPr="00F73760">
        <w:rPr>
          <w:rFonts w:ascii="Book Antiqua" w:eastAsia="宋体" w:hAnsi="Book Antiqua" w:cs="宋体"/>
          <w:sz w:val="24"/>
        </w:rPr>
        <w:t>Narra</w:t>
      </w:r>
      <w:proofErr w:type="spellEnd"/>
      <w:r w:rsidRPr="00F73760">
        <w:rPr>
          <w:rFonts w:ascii="Book Antiqua" w:eastAsia="宋体" w:hAnsi="Book Antiqua" w:cs="宋体"/>
          <w:sz w:val="24"/>
        </w:rPr>
        <w:t xml:space="preserve"> VR. Magnetic resonance imaging of focal liver lesions: approach to imaging diagnosis. </w:t>
      </w:r>
      <w:proofErr w:type="spellStart"/>
      <w:r w:rsidRPr="00F73760">
        <w:rPr>
          <w:rFonts w:ascii="Book Antiqua" w:eastAsia="宋体" w:hAnsi="Book Antiqua" w:cs="宋体"/>
          <w:i/>
          <w:iCs/>
          <w:sz w:val="24"/>
        </w:rPr>
        <w:t>Hepatology</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54</w:t>
      </w:r>
      <w:r w:rsidRPr="00F73760">
        <w:rPr>
          <w:rFonts w:ascii="Book Antiqua" w:eastAsia="宋体" w:hAnsi="Book Antiqua" w:cs="宋体"/>
          <w:sz w:val="24"/>
        </w:rPr>
        <w:t>: 2227-2237 [PMID: 21932400 DOI: 10.1002/hep.24679]</w:t>
      </w:r>
    </w:p>
    <w:p w14:paraId="5612C766"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 </w:t>
      </w:r>
      <w:proofErr w:type="spellStart"/>
      <w:r w:rsidRPr="00F73760">
        <w:rPr>
          <w:rFonts w:ascii="Book Antiqua" w:eastAsia="宋体" w:hAnsi="Book Antiqua" w:cs="宋体"/>
          <w:b/>
          <w:bCs/>
          <w:sz w:val="24"/>
        </w:rPr>
        <w:t>Noone</w:t>
      </w:r>
      <w:proofErr w:type="spellEnd"/>
      <w:r w:rsidRPr="00F73760">
        <w:rPr>
          <w:rFonts w:ascii="Book Antiqua" w:eastAsia="宋体" w:hAnsi="Book Antiqua" w:cs="宋体"/>
          <w:b/>
          <w:bCs/>
          <w:sz w:val="24"/>
        </w:rPr>
        <w:t xml:space="preserve"> TC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Chaney DM, Reinhold C. Abdominal imaging studies: comparison of diagnostic accuracies resulting from ultrasound, computed tomography, and magnetic resonance imaging in the same </w:t>
      </w:r>
      <w:r w:rsidRPr="00F73760">
        <w:rPr>
          <w:rFonts w:ascii="Book Antiqua" w:eastAsia="宋体" w:hAnsi="Book Antiqua" w:cs="宋体"/>
          <w:sz w:val="24"/>
        </w:rPr>
        <w:lastRenderedPageBreak/>
        <w:t xml:space="preserve">individual.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2004; </w:t>
      </w:r>
      <w:r w:rsidRPr="00F73760">
        <w:rPr>
          <w:rFonts w:ascii="Book Antiqua" w:eastAsia="宋体" w:hAnsi="Book Antiqua" w:cs="宋体"/>
          <w:b/>
          <w:bCs/>
          <w:sz w:val="24"/>
        </w:rPr>
        <w:t>22</w:t>
      </w:r>
      <w:r w:rsidRPr="00F73760">
        <w:rPr>
          <w:rFonts w:ascii="Book Antiqua" w:eastAsia="宋体" w:hAnsi="Book Antiqua" w:cs="宋体"/>
          <w:sz w:val="24"/>
        </w:rPr>
        <w:t>: 19-24 [PMID: 14972390 DOI: 10.1016/j.mri.2003.01.001]</w:t>
      </w:r>
    </w:p>
    <w:p w14:paraId="29787803"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 </w:t>
      </w:r>
      <w:proofErr w:type="spellStart"/>
      <w:r w:rsidRPr="00F73760">
        <w:rPr>
          <w:rFonts w:ascii="Book Antiqua" w:eastAsia="宋体" w:hAnsi="Book Antiqua" w:cs="宋体"/>
          <w:b/>
          <w:bCs/>
          <w:sz w:val="24"/>
        </w:rPr>
        <w:t>Taouli</w:t>
      </w:r>
      <w:proofErr w:type="spellEnd"/>
      <w:r w:rsidRPr="00F73760">
        <w:rPr>
          <w:rFonts w:ascii="Book Antiqua" w:eastAsia="宋体" w:hAnsi="Book Antiqua" w:cs="宋体"/>
          <w:b/>
          <w:bCs/>
          <w:sz w:val="24"/>
        </w:rPr>
        <w:t xml:space="preserve"> B</w:t>
      </w:r>
      <w:r w:rsidRPr="00F73760">
        <w:rPr>
          <w:rFonts w:ascii="Book Antiqua" w:eastAsia="宋体" w:hAnsi="Book Antiqua" w:cs="宋体"/>
          <w:sz w:val="24"/>
        </w:rPr>
        <w:t xml:space="preserve">, Thakur RK, </w:t>
      </w:r>
      <w:proofErr w:type="spellStart"/>
      <w:r w:rsidRPr="00F73760">
        <w:rPr>
          <w:rFonts w:ascii="Book Antiqua" w:eastAsia="宋体" w:hAnsi="Book Antiqua" w:cs="宋体"/>
          <w:sz w:val="24"/>
        </w:rPr>
        <w:t>Mannelli</w:t>
      </w:r>
      <w:proofErr w:type="spellEnd"/>
      <w:r w:rsidRPr="00F73760">
        <w:rPr>
          <w:rFonts w:ascii="Book Antiqua" w:eastAsia="宋体" w:hAnsi="Book Antiqua" w:cs="宋体"/>
          <w:sz w:val="24"/>
        </w:rPr>
        <w:t xml:space="preserve"> L, Babb JS, Kim S, Hecht EM, Lee VS, Israel GM. Renal lesions: characterization with diffusion-weighted imaging versus contrast-enhanced MR imaging.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2009; </w:t>
      </w:r>
      <w:r w:rsidRPr="00F73760">
        <w:rPr>
          <w:rFonts w:ascii="Book Antiqua" w:eastAsia="宋体" w:hAnsi="Book Antiqua" w:cs="宋体"/>
          <w:b/>
          <w:bCs/>
          <w:sz w:val="24"/>
        </w:rPr>
        <w:t>251</w:t>
      </w:r>
      <w:r w:rsidRPr="00F73760">
        <w:rPr>
          <w:rFonts w:ascii="Book Antiqua" w:eastAsia="宋体" w:hAnsi="Book Antiqua" w:cs="宋体"/>
          <w:sz w:val="24"/>
        </w:rPr>
        <w:t>: 398-407 [PMID: 19276322 DOI: 10.1148/radiol.2512080880]</w:t>
      </w:r>
    </w:p>
    <w:p w14:paraId="0DA0CA6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10 </w:t>
      </w:r>
      <w:r w:rsidRPr="00F73760">
        <w:rPr>
          <w:rFonts w:ascii="Book Antiqua" w:eastAsia="宋体" w:hAnsi="Book Antiqua" w:cs="宋体"/>
          <w:b/>
          <w:bCs/>
          <w:sz w:val="24"/>
        </w:rPr>
        <w:t>Garrett R</w:t>
      </w:r>
      <w:r w:rsidRPr="00F73760">
        <w:rPr>
          <w:rFonts w:ascii="Book Antiqua" w:eastAsia="宋体" w:hAnsi="Book Antiqua" w:cs="宋体"/>
          <w:sz w:val="24"/>
        </w:rPr>
        <w:t xml:space="preserve">. Solid liver masses: approach to management from the standpoint of a radiologist. </w:t>
      </w:r>
      <w:proofErr w:type="spellStart"/>
      <w:r w:rsidRPr="00F73760">
        <w:rPr>
          <w:rFonts w:ascii="Book Antiqua" w:eastAsia="宋体" w:hAnsi="Book Antiqua" w:cs="宋体"/>
          <w:i/>
          <w:iCs/>
          <w:sz w:val="24"/>
        </w:rPr>
        <w:t>Curr</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Gastroenterol</w:t>
      </w:r>
      <w:proofErr w:type="spellEnd"/>
      <w:r w:rsidRPr="00F73760">
        <w:rPr>
          <w:rFonts w:ascii="Book Antiqua" w:eastAsia="宋体" w:hAnsi="Book Antiqua" w:cs="宋体"/>
          <w:i/>
          <w:iCs/>
          <w:sz w:val="24"/>
        </w:rPr>
        <w:t xml:space="preserve"> Rep</w:t>
      </w:r>
      <w:r w:rsidRPr="00F73760">
        <w:rPr>
          <w:rFonts w:ascii="Book Antiqua" w:eastAsia="宋体" w:hAnsi="Book Antiqua" w:cs="宋体"/>
          <w:sz w:val="24"/>
        </w:rPr>
        <w:t xml:space="preserve"> 2013; </w:t>
      </w:r>
      <w:r w:rsidRPr="00F73760">
        <w:rPr>
          <w:rFonts w:ascii="Book Antiqua" w:eastAsia="宋体" w:hAnsi="Book Antiqua" w:cs="宋体"/>
          <w:b/>
          <w:bCs/>
          <w:sz w:val="24"/>
        </w:rPr>
        <w:t>15</w:t>
      </w:r>
      <w:r w:rsidRPr="00F73760">
        <w:rPr>
          <w:rFonts w:ascii="Book Antiqua" w:eastAsia="宋体" w:hAnsi="Book Antiqua" w:cs="宋体"/>
          <w:sz w:val="24"/>
        </w:rPr>
        <w:t>: 359 [PMID: 24243519 DOI: 10.1007/s11894-013-0359-8]</w:t>
      </w:r>
    </w:p>
    <w:p w14:paraId="6C81BDE9"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11 </w:t>
      </w:r>
      <w:r w:rsidRPr="00F73760">
        <w:rPr>
          <w:rFonts w:ascii="Book Antiqua" w:eastAsia="宋体" w:hAnsi="Book Antiqua" w:cs="宋体"/>
          <w:b/>
          <w:bCs/>
          <w:sz w:val="24"/>
        </w:rPr>
        <w:t>Vargas HA</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Chaim</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Lefkowitz</w:t>
      </w:r>
      <w:proofErr w:type="spellEnd"/>
      <w:r w:rsidRPr="00F73760">
        <w:rPr>
          <w:rFonts w:ascii="Book Antiqua" w:eastAsia="宋体" w:hAnsi="Book Antiqua" w:cs="宋体"/>
          <w:sz w:val="24"/>
        </w:rPr>
        <w:t xml:space="preserve"> RA, </w:t>
      </w:r>
      <w:proofErr w:type="spellStart"/>
      <w:r w:rsidRPr="00F73760">
        <w:rPr>
          <w:rFonts w:ascii="Book Antiqua" w:eastAsia="宋体" w:hAnsi="Book Antiqua" w:cs="宋体"/>
          <w:sz w:val="24"/>
        </w:rPr>
        <w:t>Lakhman</w:t>
      </w:r>
      <w:proofErr w:type="spellEnd"/>
      <w:r w:rsidRPr="00F73760">
        <w:rPr>
          <w:rFonts w:ascii="Book Antiqua" w:eastAsia="宋体" w:hAnsi="Book Antiqua" w:cs="宋体"/>
          <w:sz w:val="24"/>
        </w:rPr>
        <w:t xml:space="preserve"> Y, </w:t>
      </w:r>
      <w:proofErr w:type="spellStart"/>
      <w:r w:rsidRPr="00F73760">
        <w:rPr>
          <w:rFonts w:ascii="Book Antiqua" w:eastAsia="宋体" w:hAnsi="Book Antiqua" w:cs="宋体"/>
          <w:sz w:val="24"/>
        </w:rPr>
        <w:t>Zheng</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Moskowitz</w:t>
      </w:r>
      <w:proofErr w:type="spellEnd"/>
      <w:r w:rsidRPr="00F73760">
        <w:rPr>
          <w:rFonts w:ascii="Book Antiqua" w:eastAsia="宋体" w:hAnsi="Book Antiqua" w:cs="宋体"/>
          <w:sz w:val="24"/>
        </w:rPr>
        <w:t xml:space="preserve"> CS, </w:t>
      </w:r>
      <w:proofErr w:type="spellStart"/>
      <w:r w:rsidRPr="00F73760">
        <w:rPr>
          <w:rFonts w:ascii="Book Antiqua" w:eastAsia="宋体" w:hAnsi="Book Antiqua" w:cs="宋体"/>
          <w:sz w:val="24"/>
        </w:rPr>
        <w:t>Sohn</w:t>
      </w:r>
      <w:proofErr w:type="spellEnd"/>
      <w:r w:rsidRPr="00F73760">
        <w:rPr>
          <w:rFonts w:ascii="Book Antiqua" w:eastAsia="宋体" w:hAnsi="Book Antiqua" w:cs="宋体"/>
          <w:sz w:val="24"/>
        </w:rPr>
        <w:t xml:space="preserve"> MJ, Schwartz LH, Russo P, Akin O. Renal cortical tumors: use of multiphasic contrast-enhanced MR imaging to differentiate benign and malignant histologic subtypes.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2012; </w:t>
      </w:r>
      <w:r w:rsidRPr="00F73760">
        <w:rPr>
          <w:rFonts w:ascii="Book Antiqua" w:eastAsia="宋体" w:hAnsi="Book Antiqua" w:cs="宋体"/>
          <w:b/>
          <w:bCs/>
          <w:sz w:val="24"/>
        </w:rPr>
        <w:t>264</w:t>
      </w:r>
      <w:r w:rsidRPr="00F73760">
        <w:rPr>
          <w:rFonts w:ascii="Book Antiqua" w:eastAsia="宋体" w:hAnsi="Book Antiqua" w:cs="宋体"/>
          <w:sz w:val="24"/>
        </w:rPr>
        <w:t>: 779-788 [PMID: 22829683 DOI: 10.1148/radiol.12110746]</w:t>
      </w:r>
    </w:p>
    <w:p w14:paraId="485F9472"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12 </w:t>
      </w:r>
      <w:r w:rsidRPr="00F73760">
        <w:rPr>
          <w:rFonts w:ascii="Book Antiqua" w:eastAsia="宋体" w:hAnsi="Book Antiqua" w:cs="宋体"/>
          <w:b/>
          <w:bCs/>
          <w:sz w:val="24"/>
        </w:rPr>
        <w:t>Watanabe A</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Ramalho</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AlObaidy</w:t>
      </w:r>
      <w:proofErr w:type="spellEnd"/>
      <w:r w:rsidRPr="00F73760">
        <w:rPr>
          <w:rFonts w:ascii="Book Antiqua" w:eastAsia="宋体" w:hAnsi="Book Antiqua" w:cs="宋体"/>
          <w:sz w:val="24"/>
        </w:rPr>
        <w:t xml:space="preserve"> M, Kim HJ, </w:t>
      </w:r>
      <w:proofErr w:type="spellStart"/>
      <w:r w:rsidRPr="00F73760">
        <w:rPr>
          <w:rFonts w:ascii="Book Antiqua" w:eastAsia="宋体" w:hAnsi="Book Antiqua" w:cs="宋体"/>
          <w:sz w:val="24"/>
        </w:rPr>
        <w:t>Velloni</w:t>
      </w:r>
      <w:proofErr w:type="spellEnd"/>
      <w:r w:rsidRPr="00F73760">
        <w:rPr>
          <w:rFonts w:ascii="Book Antiqua" w:eastAsia="宋体" w:hAnsi="Book Antiqua" w:cs="宋体"/>
          <w:sz w:val="24"/>
        </w:rPr>
        <w:t xml:space="preserve"> FG,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Magnetic resonance imaging of the cirrhotic liver: An update. </w:t>
      </w:r>
      <w:r w:rsidRPr="00F73760">
        <w:rPr>
          <w:rFonts w:ascii="Book Antiqua" w:eastAsia="宋体" w:hAnsi="Book Antiqua" w:cs="宋体"/>
          <w:i/>
          <w:iCs/>
          <w:sz w:val="24"/>
        </w:rPr>
        <w:t xml:space="preserve">World J </w:t>
      </w:r>
      <w:proofErr w:type="spellStart"/>
      <w:r w:rsidRPr="00F73760">
        <w:rPr>
          <w:rFonts w:ascii="Book Antiqua" w:eastAsia="宋体" w:hAnsi="Book Antiqua" w:cs="宋体"/>
          <w:i/>
          <w:iCs/>
          <w:sz w:val="24"/>
        </w:rPr>
        <w:t>Hepatol</w:t>
      </w:r>
      <w:proofErr w:type="spellEnd"/>
      <w:r w:rsidRPr="00F73760">
        <w:rPr>
          <w:rFonts w:ascii="Book Antiqua" w:eastAsia="宋体" w:hAnsi="Book Antiqua" w:cs="宋体"/>
          <w:sz w:val="24"/>
        </w:rPr>
        <w:t xml:space="preserve"> 2015; </w:t>
      </w:r>
      <w:r w:rsidRPr="00F73760">
        <w:rPr>
          <w:rFonts w:ascii="Book Antiqua" w:eastAsia="宋体" w:hAnsi="Book Antiqua" w:cs="宋体"/>
          <w:b/>
          <w:bCs/>
          <w:sz w:val="24"/>
        </w:rPr>
        <w:t>7</w:t>
      </w:r>
      <w:r w:rsidRPr="00F73760">
        <w:rPr>
          <w:rFonts w:ascii="Book Antiqua" w:eastAsia="宋体" w:hAnsi="Book Antiqua" w:cs="宋体"/>
          <w:sz w:val="24"/>
        </w:rPr>
        <w:t>: 468-487 [PMID: 25848471 DOI: 10.4254/wjh.v7.i3.468]</w:t>
      </w:r>
    </w:p>
    <w:p w14:paraId="15CEBC8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13 </w:t>
      </w:r>
      <w:proofErr w:type="spellStart"/>
      <w:r w:rsidRPr="00F73760">
        <w:rPr>
          <w:rFonts w:ascii="Book Antiqua" w:eastAsia="宋体" w:hAnsi="Book Antiqua" w:cs="宋体"/>
          <w:b/>
          <w:bCs/>
          <w:sz w:val="24"/>
        </w:rPr>
        <w:t>Belghiti</w:t>
      </w:r>
      <w:proofErr w:type="spellEnd"/>
      <w:r w:rsidRPr="00F73760">
        <w:rPr>
          <w:rFonts w:ascii="Book Antiqua" w:eastAsia="宋体" w:hAnsi="Book Antiqua" w:cs="宋体"/>
          <w:b/>
          <w:bCs/>
          <w:sz w:val="24"/>
        </w:rPr>
        <w:t xml:space="preserve"> J</w:t>
      </w:r>
      <w:r w:rsidRPr="00F73760">
        <w:rPr>
          <w:rFonts w:ascii="Book Antiqua" w:eastAsia="宋体" w:hAnsi="Book Antiqua" w:cs="宋体"/>
          <w:sz w:val="24"/>
        </w:rPr>
        <w:t xml:space="preserve">, Cauchy F, </w:t>
      </w:r>
      <w:proofErr w:type="spellStart"/>
      <w:r w:rsidRPr="00F73760">
        <w:rPr>
          <w:rFonts w:ascii="Book Antiqua" w:eastAsia="宋体" w:hAnsi="Book Antiqua" w:cs="宋体"/>
          <w:sz w:val="24"/>
        </w:rPr>
        <w:t>Paradis</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Vilgrain</w:t>
      </w:r>
      <w:proofErr w:type="spellEnd"/>
      <w:r w:rsidRPr="00F73760">
        <w:rPr>
          <w:rFonts w:ascii="Book Antiqua" w:eastAsia="宋体" w:hAnsi="Book Antiqua" w:cs="宋体"/>
          <w:sz w:val="24"/>
        </w:rPr>
        <w:t xml:space="preserve"> V. Diagnosis and management of solid benign liver lesions. </w:t>
      </w:r>
      <w:r w:rsidRPr="00F73760">
        <w:rPr>
          <w:rFonts w:ascii="Book Antiqua" w:eastAsia="宋体" w:hAnsi="Book Antiqua" w:cs="宋体"/>
          <w:i/>
          <w:iCs/>
          <w:sz w:val="24"/>
        </w:rPr>
        <w:t xml:space="preserve">Nat Rev </w:t>
      </w:r>
      <w:proofErr w:type="spellStart"/>
      <w:r w:rsidRPr="00F73760">
        <w:rPr>
          <w:rFonts w:ascii="Book Antiqua" w:eastAsia="宋体" w:hAnsi="Book Antiqua" w:cs="宋体"/>
          <w:i/>
          <w:iCs/>
          <w:sz w:val="24"/>
        </w:rPr>
        <w:t>Gastroenterol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Hepatol</w:t>
      </w:r>
      <w:proofErr w:type="spellEnd"/>
      <w:r w:rsidRPr="00F73760">
        <w:rPr>
          <w:rFonts w:ascii="Book Antiqua" w:eastAsia="宋体" w:hAnsi="Book Antiqua" w:cs="宋体"/>
          <w:sz w:val="24"/>
        </w:rPr>
        <w:t xml:space="preserve"> 2014; </w:t>
      </w:r>
      <w:r w:rsidRPr="00F73760">
        <w:rPr>
          <w:rFonts w:ascii="Book Antiqua" w:eastAsia="宋体" w:hAnsi="Book Antiqua" w:cs="宋体"/>
          <w:b/>
          <w:bCs/>
          <w:sz w:val="24"/>
        </w:rPr>
        <w:t>11</w:t>
      </w:r>
      <w:r w:rsidRPr="00F73760">
        <w:rPr>
          <w:rFonts w:ascii="Book Antiqua" w:eastAsia="宋体" w:hAnsi="Book Antiqua" w:cs="宋体"/>
          <w:sz w:val="24"/>
        </w:rPr>
        <w:t>: 737-749 [PMID: 25178878 DOI: 10.1038/nrgastro.2014.151]</w:t>
      </w:r>
    </w:p>
    <w:p w14:paraId="37240640"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14 </w:t>
      </w:r>
      <w:r w:rsidRPr="00F73760">
        <w:rPr>
          <w:rFonts w:ascii="Book Antiqua" w:eastAsia="宋体" w:hAnsi="Book Antiqua" w:cs="宋体"/>
          <w:b/>
          <w:bCs/>
          <w:sz w:val="24"/>
        </w:rPr>
        <w:t xml:space="preserve">van den </w:t>
      </w:r>
      <w:proofErr w:type="spellStart"/>
      <w:r w:rsidRPr="00F73760">
        <w:rPr>
          <w:rFonts w:ascii="Book Antiqua" w:eastAsia="宋体" w:hAnsi="Book Antiqua" w:cs="宋体"/>
          <w:b/>
          <w:bCs/>
          <w:sz w:val="24"/>
        </w:rPr>
        <w:t>Bos</w:t>
      </w:r>
      <w:proofErr w:type="spellEnd"/>
      <w:r w:rsidRPr="00F73760">
        <w:rPr>
          <w:rFonts w:ascii="Book Antiqua" w:eastAsia="宋体" w:hAnsi="Book Antiqua" w:cs="宋体"/>
          <w:b/>
          <w:bCs/>
          <w:sz w:val="24"/>
        </w:rPr>
        <w:t xml:space="preserve"> IC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Hussain</w:t>
      </w:r>
      <w:proofErr w:type="spellEnd"/>
      <w:r w:rsidRPr="00F73760">
        <w:rPr>
          <w:rFonts w:ascii="Book Antiqua" w:eastAsia="宋体" w:hAnsi="Book Antiqua" w:cs="宋体"/>
          <w:sz w:val="24"/>
        </w:rPr>
        <w:t xml:space="preserve"> SM, de Man RA, Zondervan PE, </w:t>
      </w:r>
      <w:proofErr w:type="spellStart"/>
      <w:r w:rsidRPr="00F73760">
        <w:rPr>
          <w:rFonts w:ascii="Book Antiqua" w:eastAsia="宋体" w:hAnsi="Book Antiqua" w:cs="宋体"/>
          <w:sz w:val="24"/>
        </w:rPr>
        <w:t>Ijzermans</w:t>
      </w:r>
      <w:proofErr w:type="spellEnd"/>
      <w:r w:rsidRPr="00F73760">
        <w:rPr>
          <w:rFonts w:ascii="Book Antiqua" w:eastAsia="宋体" w:hAnsi="Book Antiqua" w:cs="宋体"/>
          <w:sz w:val="24"/>
        </w:rPr>
        <w:t xml:space="preserve"> JN, </w:t>
      </w:r>
      <w:proofErr w:type="spellStart"/>
      <w:r w:rsidRPr="00F73760">
        <w:rPr>
          <w:rFonts w:ascii="Book Antiqua" w:eastAsia="宋体" w:hAnsi="Book Antiqua" w:cs="宋体"/>
          <w:sz w:val="24"/>
        </w:rPr>
        <w:t>Preda</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Krestin</w:t>
      </w:r>
      <w:proofErr w:type="spellEnd"/>
      <w:r w:rsidRPr="00F73760">
        <w:rPr>
          <w:rFonts w:ascii="Book Antiqua" w:eastAsia="宋体" w:hAnsi="Book Antiqua" w:cs="宋体"/>
          <w:sz w:val="24"/>
        </w:rPr>
        <w:t xml:space="preserve"> GP. Magnetic resonance imaging of liver lesions: exceptions and atypical lesions. </w:t>
      </w:r>
      <w:proofErr w:type="spellStart"/>
      <w:r w:rsidRPr="00F73760">
        <w:rPr>
          <w:rFonts w:ascii="Book Antiqua" w:eastAsia="宋体" w:hAnsi="Book Antiqua" w:cs="宋体"/>
          <w:i/>
          <w:iCs/>
          <w:sz w:val="24"/>
        </w:rPr>
        <w:t>Curr</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Probl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Diagn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w:t>
      </w:r>
      <w:r>
        <w:rPr>
          <w:rFonts w:ascii="Book Antiqua" w:eastAsia="宋体" w:hAnsi="Book Antiqua" w:cs="宋体" w:hint="eastAsia"/>
          <w:sz w:val="24"/>
        </w:rPr>
        <w:t>2008</w:t>
      </w:r>
      <w:r w:rsidRPr="00F73760">
        <w:rPr>
          <w:rFonts w:ascii="Book Antiqua" w:eastAsia="宋体" w:hAnsi="Book Antiqua" w:cs="宋体"/>
          <w:sz w:val="24"/>
        </w:rPr>
        <w:t xml:space="preserve">; </w:t>
      </w:r>
      <w:r w:rsidRPr="00F73760">
        <w:rPr>
          <w:rFonts w:ascii="Book Antiqua" w:eastAsia="宋体" w:hAnsi="Book Antiqua" w:cs="宋体"/>
          <w:b/>
          <w:bCs/>
          <w:sz w:val="24"/>
        </w:rPr>
        <w:t>37</w:t>
      </w:r>
      <w:r w:rsidRPr="00F73760">
        <w:rPr>
          <w:rFonts w:ascii="Book Antiqua" w:eastAsia="宋体" w:hAnsi="Book Antiqua" w:cs="宋体"/>
          <w:sz w:val="24"/>
        </w:rPr>
        <w:t>: 95-103 [PMID: 18436109 DOI: 10.1067/j.cpradiol.2007.07.002]</w:t>
      </w:r>
    </w:p>
    <w:p w14:paraId="7C109259"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15 </w:t>
      </w:r>
      <w:proofErr w:type="spellStart"/>
      <w:r w:rsidRPr="00F73760">
        <w:rPr>
          <w:rFonts w:ascii="Book Antiqua" w:eastAsia="宋体" w:hAnsi="Book Antiqua" w:cs="宋体"/>
          <w:b/>
          <w:bCs/>
          <w:sz w:val="24"/>
        </w:rPr>
        <w:t>Strassburg</w:t>
      </w:r>
      <w:proofErr w:type="spellEnd"/>
      <w:r w:rsidRPr="00F73760">
        <w:rPr>
          <w:rFonts w:ascii="Book Antiqua" w:eastAsia="宋体" w:hAnsi="Book Antiqua" w:cs="宋体"/>
          <w:b/>
          <w:bCs/>
          <w:sz w:val="24"/>
        </w:rPr>
        <w:t xml:space="preserve"> CP</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Manns</w:t>
      </w:r>
      <w:proofErr w:type="spellEnd"/>
      <w:r w:rsidRPr="00F73760">
        <w:rPr>
          <w:rFonts w:ascii="Book Antiqua" w:eastAsia="宋体" w:hAnsi="Book Antiqua" w:cs="宋体"/>
          <w:sz w:val="24"/>
        </w:rPr>
        <w:t xml:space="preserve"> MP.</w:t>
      </w:r>
      <w:proofErr w:type="gramEnd"/>
      <w:r w:rsidRPr="00F73760">
        <w:rPr>
          <w:rFonts w:ascii="Book Antiqua" w:eastAsia="宋体" w:hAnsi="Book Antiqua" w:cs="宋体"/>
          <w:sz w:val="24"/>
        </w:rPr>
        <w:t xml:space="preserve"> Approaches to liver biopsy techniques--revisited. </w:t>
      </w:r>
      <w:proofErr w:type="spellStart"/>
      <w:r w:rsidRPr="00F73760">
        <w:rPr>
          <w:rFonts w:ascii="Book Antiqua" w:eastAsia="宋体" w:hAnsi="Book Antiqua" w:cs="宋体"/>
          <w:i/>
          <w:iCs/>
          <w:sz w:val="24"/>
        </w:rPr>
        <w:t>Semin</w:t>
      </w:r>
      <w:proofErr w:type="spellEnd"/>
      <w:r w:rsidRPr="00F73760">
        <w:rPr>
          <w:rFonts w:ascii="Book Antiqua" w:eastAsia="宋体" w:hAnsi="Book Antiqua" w:cs="宋体"/>
          <w:i/>
          <w:iCs/>
          <w:sz w:val="24"/>
        </w:rPr>
        <w:t xml:space="preserve"> Liver Dis</w:t>
      </w:r>
      <w:r w:rsidRPr="00F73760">
        <w:rPr>
          <w:rFonts w:ascii="Book Antiqua" w:eastAsia="宋体" w:hAnsi="Book Antiqua" w:cs="宋体"/>
          <w:sz w:val="24"/>
        </w:rPr>
        <w:t xml:space="preserve"> 2006; </w:t>
      </w:r>
      <w:r w:rsidRPr="00F73760">
        <w:rPr>
          <w:rFonts w:ascii="Book Antiqua" w:eastAsia="宋体" w:hAnsi="Book Antiqua" w:cs="宋体"/>
          <w:b/>
          <w:bCs/>
          <w:sz w:val="24"/>
        </w:rPr>
        <w:t>26</w:t>
      </w:r>
      <w:r w:rsidRPr="00F73760">
        <w:rPr>
          <w:rFonts w:ascii="Book Antiqua" w:eastAsia="宋体" w:hAnsi="Book Antiqua" w:cs="宋体"/>
          <w:sz w:val="24"/>
        </w:rPr>
        <w:t>: 318-327 [PMID: 17051446 DOI: 10.1055/s-2006-951599]</w:t>
      </w:r>
    </w:p>
    <w:p w14:paraId="22CB5D04" w14:textId="77777777" w:rsidR="00192B42" w:rsidRPr="00F73760" w:rsidRDefault="00192B42" w:rsidP="00192B42">
      <w:pPr>
        <w:spacing w:before="0" w:after="0" w:line="360" w:lineRule="auto"/>
        <w:ind w:firstLine="0"/>
        <w:jc w:val="both"/>
        <w:rPr>
          <w:rFonts w:ascii="Book Antiqua" w:eastAsia="宋体" w:hAnsi="Book Antiqua" w:cs="宋体"/>
          <w:sz w:val="24"/>
        </w:rPr>
      </w:pPr>
      <w:r>
        <w:rPr>
          <w:rFonts w:ascii="Book Antiqua" w:eastAsia="宋体" w:hAnsi="Book Antiqua" w:cs="宋体" w:hint="eastAsia"/>
          <w:sz w:val="24"/>
        </w:rPr>
        <w:t>16</w:t>
      </w:r>
      <w:r>
        <w:t xml:space="preserve"> </w:t>
      </w:r>
      <w:proofErr w:type="spellStart"/>
      <w:r w:rsidRPr="00F73760">
        <w:rPr>
          <w:rFonts w:ascii="Book Antiqua" w:eastAsia="宋体" w:hAnsi="Book Antiqua" w:cs="宋体"/>
          <w:b/>
          <w:sz w:val="24"/>
        </w:rPr>
        <w:t>Padia</w:t>
      </w:r>
      <w:proofErr w:type="spellEnd"/>
      <w:r w:rsidRPr="00F73760">
        <w:rPr>
          <w:rFonts w:ascii="Book Antiqua" w:eastAsia="宋体" w:hAnsi="Book Antiqua" w:cs="宋体"/>
          <w:b/>
          <w:sz w:val="24"/>
        </w:rPr>
        <w:t xml:space="preserve"> SA,</w:t>
      </w:r>
      <w:r w:rsidRPr="00F73760">
        <w:rPr>
          <w:rFonts w:ascii="Book Antiqua" w:eastAsia="宋体" w:hAnsi="Book Antiqua" w:cs="宋体"/>
          <w:sz w:val="24"/>
        </w:rPr>
        <w:t xml:space="preserve"> Baker ME, Schaeffer CJ, Remer EM, </w:t>
      </w:r>
      <w:proofErr w:type="spellStart"/>
      <w:r w:rsidRPr="00F73760">
        <w:rPr>
          <w:rFonts w:ascii="Book Antiqua" w:eastAsia="宋体" w:hAnsi="Book Antiqua" w:cs="宋体"/>
          <w:sz w:val="24"/>
        </w:rPr>
        <w:t>Obuchowski</w:t>
      </w:r>
      <w:proofErr w:type="spellEnd"/>
      <w:r w:rsidRPr="00F73760">
        <w:rPr>
          <w:rFonts w:ascii="Book Antiqua" w:eastAsia="宋体" w:hAnsi="Book Antiqua" w:cs="宋体"/>
          <w:sz w:val="24"/>
        </w:rPr>
        <w:t xml:space="preserve"> NA, </w:t>
      </w:r>
      <w:proofErr w:type="spellStart"/>
      <w:r w:rsidRPr="00F73760">
        <w:rPr>
          <w:rFonts w:ascii="Book Antiqua" w:eastAsia="宋体" w:hAnsi="Book Antiqua" w:cs="宋体"/>
          <w:sz w:val="24"/>
        </w:rPr>
        <w:t>Winans</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Herts</w:t>
      </w:r>
      <w:proofErr w:type="spellEnd"/>
      <w:r w:rsidRPr="00F73760">
        <w:rPr>
          <w:rFonts w:ascii="Book Antiqua" w:eastAsia="宋体" w:hAnsi="Book Antiqua" w:cs="宋体"/>
          <w:sz w:val="24"/>
        </w:rPr>
        <w:t xml:space="preserve"> BR. Safety and efficacy of </w:t>
      </w:r>
      <w:proofErr w:type="spellStart"/>
      <w:r w:rsidRPr="00F73760">
        <w:rPr>
          <w:rFonts w:ascii="Book Antiqua" w:eastAsia="宋体" w:hAnsi="Book Antiqua" w:cs="宋体"/>
          <w:sz w:val="24"/>
        </w:rPr>
        <w:t>sonographic</w:t>
      </w:r>
      <w:proofErr w:type="spellEnd"/>
      <w:r w:rsidRPr="00F73760">
        <w:rPr>
          <w:rFonts w:ascii="Book Antiqua" w:eastAsia="宋体" w:hAnsi="Book Antiqua" w:cs="宋体"/>
          <w:sz w:val="24"/>
        </w:rPr>
        <w:t xml:space="preserve">-guided random real-time core needle biopsy of the liver. </w:t>
      </w:r>
      <w:r w:rsidRPr="00F73760">
        <w:rPr>
          <w:rFonts w:ascii="Book Antiqua" w:eastAsia="宋体" w:hAnsi="Book Antiqua" w:cs="宋体"/>
          <w:i/>
          <w:sz w:val="24"/>
        </w:rPr>
        <w:t xml:space="preserve">J </w:t>
      </w:r>
      <w:proofErr w:type="spellStart"/>
      <w:r w:rsidRPr="00F73760">
        <w:rPr>
          <w:rFonts w:ascii="Book Antiqua" w:eastAsia="宋体" w:hAnsi="Book Antiqua" w:cs="宋体"/>
          <w:i/>
          <w:sz w:val="24"/>
        </w:rPr>
        <w:t>Clin</w:t>
      </w:r>
      <w:proofErr w:type="spellEnd"/>
      <w:r w:rsidRPr="00F73760">
        <w:rPr>
          <w:rFonts w:ascii="Book Antiqua" w:eastAsia="宋体" w:hAnsi="Book Antiqua" w:cs="宋体"/>
          <w:i/>
          <w:sz w:val="24"/>
        </w:rPr>
        <w:t xml:space="preserve"> Ultrasound</w:t>
      </w:r>
      <w:r w:rsidRPr="00F73760">
        <w:rPr>
          <w:rFonts w:ascii="Book Antiqua" w:eastAsia="宋体" w:hAnsi="Book Antiqua" w:cs="宋体"/>
          <w:sz w:val="24"/>
        </w:rPr>
        <w:t xml:space="preserve"> 2009</w:t>
      </w:r>
      <w:r>
        <w:rPr>
          <w:rFonts w:ascii="Book Antiqua" w:eastAsia="宋体" w:hAnsi="Book Antiqua" w:cs="宋体" w:hint="eastAsia"/>
          <w:sz w:val="24"/>
        </w:rPr>
        <w:t>;</w:t>
      </w:r>
      <w:r w:rsidRPr="00F73760">
        <w:rPr>
          <w:rFonts w:ascii="Book Antiqua" w:eastAsia="宋体" w:hAnsi="Book Antiqua" w:cs="宋体"/>
          <w:sz w:val="24"/>
        </w:rPr>
        <w:t xml:space="preserve"> </w:t>
      </w:r>
      <w:r w:rsidRPr="00F73760">
        <w:rPr>
          <w:rFonts w:ascii="Book Antiqua" w:eastAsia="宋体" w:hAnsi="Book Antiqua" w:cs="宋体"/>
          <w:b/>
          <w:sz w:val="24"/>
        </w:rPr>
        <w:t>37</w:t>
      </w:r>
      <w:r w:rsidRPr="00F73760">
        <w:rPr>
          <w:rFonts w:ascii="Book Antiqua" w:eastAsia="宋体" w:hAnsi="Book Antiqua" w:cs="宋体"/>
          <w:sz w:val="24"/>
        </w:rPr>
        <w:t>: 138</w:t>
      </w:r>
      <w:r>
        <w:rPr>
          <w:rFonts w:ascii="Book Antiqua" w:eastAsia="宋体" w:hAnsi="Book Antiqua" w:cs="宋体" w:hint="eastAsia"/>
          <w:sz w:val="24"/>
        </w:rPr>
        <w:t>-1</w:t>
      </w:r>
      <w:r w:rsidRPr="00F73760">
        <w:rPr>
          <w:rFonts w:ascii="Book Antiqua" w:eastAsia="宋体" w:hAnsi="Book Antiqua" w:cs="宋体"/>
          <w:sz w:val="24"/>
        </w:rPr>
        <w:t>43 [PMID: 19184991 DOI: 10.1002/jcu.20553]</w:t>
      </w:r>
    </w:p>
    <w:p w14:paraId="6EBC1F8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17 </w:t>
      </w:r>
      <w:proofErr w:type="spellStart"/>
      <w:r w:rsidRPr="00F73760">
        <w:rPr>
          <w:rFonts w:ascii="Book Antiqua" w:eastAsia="宋体" w:hAnsi="Book Antiqua" w:cs="宋体"/>
          <w:b/>
          <w:bCs/>
          <w:sz w:val="24"/>
        </w:rPr>
        <w:t>Thampanitchawong</w:t>
      </w:r>
      <w:proofErr w:type="spellEnd"/>
      <w:r w:rsidRPr="00F73760">
        <w:rPr>
          <w:rFonts w:ascii="Book Antiqua" w:eastAsia="宋体" w:hAnsi="Book Antiqua" w:cs="宋体"/>
          <w:b/>
          <w:bCs/>
          <w:sz w:val="24"/>
        </w:rPr>
        <w:t xml:space="preserve"> P</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Piratvisuth</w:t>
      </w:r>
      <w:proofErr w:type="spellEnd"/>
      <w:r w:rsidRPr="00F73760">
        <w:rPr>
          <w:rFonts w:ascii="Book Antiqua" w:eastAsia="宋体" w:hAnsi="Book Antiqua" w:cs="宋体"/>
          <w:sz w:val="24"/>
        </w:rPr>
        <w:t xml:space="preserve"> T. Liver biopsy: complications and risk factors. </w:t>
      </w:r>
      <w:r w:rsidRPr="00F73760">
        <w:rPr>
          <w:rFonts w:ascii="Book Antiqua" w:eastAsia="宋体" w:hAnsi="Book Antiqua" w:cs="宋体"/>
          <w:i/>
          <w:iCs/>
          <w:sz w:val="24"/>
        </w:rPr>
        <w:t xml:space="preserve">World J </w:t>
      </w:r>
      <w:proofErr w:type="spellStart"/>
      <w:r w:rsidRPr="00F73760">
        <w:rPr>
          <w:rFonts w:ascii="Book Antiqua" w:eastAsia="宋体" w:hAnsi="Book Antiqua" w:cs="宋体"/>
          <w:i/>
          <w:iCs/>
          <w:sz w:val="24"/>
        </w:rPr>
        <w:t>Gastroenterol</w:t>
      </w:r>
      <w:proofErr w:type="spellEnd"/>
      <w:r w:rsidRPr="00F73760">
        <w:rPr>
          <w:rFonts w:ascii="Book Antiqua" w:eastAsia="宋体" w:hAnsi="Book Antiqua" w:cs="宋体"/>
          <w:sz w:val="24"/>
        </w:rPr>
        <w:t xml:space="preserve"> 1999; </w:t>
      </w:r>
      <w:r w:rsidRPr="00F73760">
        <w:rPr>
          <w:rFonts w:ascii="Book Antiqua" w:eastAsia="宋体" w:hAnsi="Book Antiqua" w:cs="宋体"/>
          <w:b/>
          <w:bCs/>
          <w:sz w:val="24"/>
        </w:rPr>
        <w:t>5</w:t>
      </w:r>
      <w:r w:rsidRPr="00F73760">
        <w:rPr>
          <w:rFonts w:ascii="Book Antiqua" w:eastAsia="宋体" w:hAnsi="Book Antiqua" w:cs="宋体"/>
          <w:sz w:val="24"/>
        </w:rPr>
        <w:t>: 301-304 [PMID: 11819452]</w:t>
      </w:r>
    </w:p>
    <w:p w14:paraId="42120C9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18 </w:t>
      </w:r>
      <w:r w:rsidRPr="00F73760">
        <w:rPr>
          <w:rFonts w:ascii="Book Antiqua" w:eastAsia="宋体" w:hAnsi="Book Antiqua" w:cs="宋体"/>
          <w:b/>
          <w:bCs/>
          <w:sz w:val="24"/>
        </w:rPr>
        <w:t>Lee YJ</w:t>
      </w:r>
      <w:r w:rsidRPr="00F73760">
        <w:rPr>
          <w:rFonts w:ascii="Book Antiqua" w:eastAsia="宋体" w:hAnsi="Book Antiqua" w:cs="宋体"/>
          <w:sz w:val="24"/>
        </w:rPr>
        <w:t xml:space="preserve">, Lee JM, Lee JS, Lee HY, Park BH, Kim YH, Han JK, Choi BI. Hepatocellular carcinoma: diagnostic performance of </w:t>
      </w:r>
      <w:proofErr w:type="spellStart"/>
      <w:r w:rsidRPr="00F73760">
        <w:rPr>
          <w:rFonts w:ascii="Book Antiqua" w:eastAsia="宋体" w:hAnsi="Book Antiqua" w:cs="宋体"/>
          <w:sz w:val="24"/>
        </w:rPr>
        <w:t>multidetector</w:t>
      </w:r>
      <w:proofErr w:type="spellEnd"/>
      <w:r w:rsidRPr="00F73760">
        <w:rPr>
          <w:rFonts w:ascii="Book Antiqua" w:eastAsia="宋体" w:hAnsi="Book Antiqua" w:cs="宋体"/>
          <w:sz w:val="24"/>
        </w:rPr>
        <w:t xml:space="preserve"> CT and MR imaging-a systematic review and meta-analysis.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2015; </w:t>
      </w:r>
      <w:r w:rsidRPr="00F73760">
        <w:rPr>
          <w:rFonts w:ascii="Book Antiqua" w:eastAsia="宋体" w:hAnsi="Book Antiqua" w:cs="宋体"/>
          <w:b/>
          <w:bCs/>
          <w:sz w:val="24"/>
        </w:rPr>
        <w:t>275</w:t>
      </w:r>
      <w:r w:rsidRPr="00F73760">
        <w:rPr>
          <w:rFonts w:ascii="Book Antiqua" w:eastAsia="宋体" w:hAnsi="Book Antiqua" w:cs="宋体"/>
          <w:sz w:val="24"/>
        </w:rPr>
        <w:t>: 97-109 [PMID: 25559230 DOI: 10.1148/radiol.14140690]</w:t>
      </w:r>
    </w:p>
    <w:p w14:paraId="49796CBF"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19 </w:t>
      </w:r>
      <w:proofErr w:type="spellStart"/>
      <w:r w:rsidRPr="00F73760">
        <w:rPr>
          <w:rFonts w:ascii="Book Antiqua" w:eastAsia="宋体" w:hAnsi="Book Antiqua" w:cs="宋体"/>
          <w:b/>
          <w:bCs/>
          <w:sz w:val="24"/>
        </w:rPr>
        <w:t>Bartolozzi</w:t>
      </w:r>
      <w:proofErr w:type="spellEnd"/>
      <w:r w:rsidRPr="00F73760">
        <w:rPr>
          <w:rFonts w:ascii="Book Antiqua" w:eastAsia="宋体" w:hAnsi="Book Antiqua" w:cs="宋体"/>
          <w:b/>
          <w:bCs/>
          <w:sz w:val="24"/>
        </w:rPr>
        <w:t xml:space="preserve"> C</w:t>
      </w:r>
      <w:r w:rsidRPr="00F73760">
        <w:rPr>
          <w:rFonts w:ascii="Book Antiqua" w:eastAsia="宋体" w:hAnsi="Book Antiqua" w:cs="宋体"/>
          <w:sz w:val="24"/>
        </w:rPr>
        <w:t xml:space="preserve">. MR of the liver: from breakthrough to clinical application. </w:t>
      </w:r>
      <w:proofErr w:type="spellStart"/>
      <w:r w:rsidRPr="00F73760">
        <w:rPr>
          <w:rFonts w:ascii="Book Antiqua" w:eastAsia="宋体" w:hAnsi="Book Antiqua" w:cs="宋体"/>
          <w:i/>
          <w:iCs/>
          <w:sz w:val="24"/>
        </w:rPr>
        <w:t>Abdom</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2012; </w:t>
      </w:r>
      <w:r w:rsidRPr="00F73760">
        <w:rPr>
          <w:rFonts w:ascii="Book Antiqua" w:eastAsia="宋体" w:hAnsi="Book Antiqua" w:cs="宋体"/>
          <w:b/>
          <w:bCs/>
          <w:sz w:val="24"/>
        </w:rPr>
        <w:t>37</w:t>
      </w:r>
      <w:r w:rsidRPr="00F73760">
        <w:rPr>
          <w:rFonts w:ascii="Book Antiqua" w:eastAsia="宋体" w:hAnsi="Book Antiqua" w:cs="宋体"/>
          <w:sz w:val="24"/>
        </w:rPr>
        <w:t>: 154 [PMID: 21710173 DOI: 10.1007/s00261-011-9773-2]</w:t>
      </w:r>
    </w:p>
    <w:p w14:paraId="524DB33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20 </w:t>
      </w:r>
      <w:proofErr w:type="spellStart"/>
      <w:r w:rsidRPr="00F73760">
        <w:rPr>
          <w:rFonts w:ascii="Book Antiqua" w:eastAsia="宋体" w:hAnsi="Book Antiqua" w:cs="宋体"/>
          <w:b/>
          <w:bCs/>
          <w:sz w:val="24"/>
        </w:rPr>
        <w:t>Acay</w:t>
      </w:r>
      <w:proofErr w:type="spellEnd"/>
      <w:r w:rsidRPr="00F73760">
        <w:rPr>
          <w:rFonts w:ascii="Book Antiqua" w:eastAsia="宋体" w:hAnsi="Book Antiqua" w:cs="宋体"/>
          <w:b/>
          <w:bCs/>
          <w:sz w:val="24"/>
        </w:rPr>
        <w:t xml:space="preserve"> MB</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Bayramo</w:t>
      </w:r>
      <w:r w:rsidRPr="00F73760">
        <w:rPr>
          <w:rFonts w:ascii="Book Antiqua" w:eastAsia="MS Mincho" w:hAnsi="Book Antiqua" w:cs="MS Mincho"/>
          <w:sz w:val="24"/>
        </w:rPr>
        <w:t>ğ</w:t>
      </w:r>
      <w:r w:rsidRPr="00F73760">
        <w:rPr>
          <w:rFonts w:ascii="Book Antiqua" w:eastAsia="宋体" w:hAnsi="Book Antiqua" w:cs="宋体"/>
          <w:sz w:val="24"/>
        </w:rPr>
        <w:t>lu</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Acay</w:t>
      </w:r>
      <w:proofErr w:type="spellEnd"/>
      <w:r w:rsidRPr="00F73760">
        <w:rPr>
          <w:rFonts w:ascii="Book Antiqua" w:eastAsia="宋体" w:hAnsi="Book Antiqua" w:cs="宋体"/>
          <w:sz w:val="24"/>
        </w:rPr>
        <w:t xml:space="preserve"> A. </w:t>
      </w:r>
      <w:proofErr w:type="gramStart"/>
      <w:r w:rsidRPr="00F73760">
        <w:rPr>
          <w:rFonts w:ascii="Book Antiqua" w:eastAsia="宋体" w:hAnsi="Book Antiqua" w:cs="宋体"/>
          <w:sz w:val="24"/>
        </w:rPr>
        <w:t xml:space="preserve">The sensitivity of MR </w:t>
      </w:r>
      <w:proofErr w:type="spellStart"/>
      <w:r w:rsidRPr="00F73760">
        <w:rPr>
          <w:rFonts w:ascii="Book Antiqua" w:eastAsia="宋体" w:hAnsi="Book Antiqua" w:cs="宋体"/>
          <w:sz w:val="24"/>
        </w:rPr>
        <w:t>colonography</w:t>
      </w:r>
      <w:proofErr w:type="spellEnd"/>
      <w:r w:rsidRPr="00F73760">
        <w:rPr>
          <w:rFonts w:ascii="Book Antiqua" w:eastAsia="宋体" w:hAnsi="Book Antiqua" w:cs="宋体"/>
          <w:sz w:val="24"/>
        </w:rPr>
        <w:t xml:space="preserve"> using dark lumen technique for detection of colonic lesions.</w:t>
      </w:r>
      <w:proofErr w:type="gramEnd"/>
      <w:r w:rsidRPr="00F73760">
        <w:rPr>
          <w:rFonts w:ascii="Book Antiqua" w:eastAsia="宋体" w:hAnsi="Book Antiqua" w:cs="宋体"/>
          <w:sz w:val="24"/>
        </w:rPr>
        <w:t xml:space="preserve"> </w:t>
      </w:r>
      <w:r w:rsidRPr="00F73760">
        <w:rPr>
          <w:rFonts w:ascii="Book Antiqua" w:eastAsia="宋体" w:hAnsi="Book Antiqua" w:cs="宋体"/>
          <w:i/>
          <w:iCs/>
          <w:sz w:val="24"/>
        </w:rPr>
        <w:t xml:space="preserve">Turk J </w:t>
      </w:r>
      <w:proofErr w:type="spellStart"/>
      <w:r w:rsidRPr="00F73760">
        <w:rPr>
          <w:rFonts w:ascii="Book Antiqua" w:eastAsia="宋体" w:hAnsi="Book Antiqua" w:cs="宋体"/>
          <w:i/>
          <w:iCs/>
          <w:sz w:val="24"/>
        </w:rPr>
        <w:t>Gastroenterol</w:t>
      </w:r>
      <w:proofErr w:type="spellEnd"/>
      <w:r w:rsidRPr="00F73760">
        <w:rPr>
          <w:rFonts w:ascii="Book Antiqua" w:eastAsia="宋体" w:hAnsi="Book Antiqua" w:cs="宋体"/>
          <w:sz w:val="24"/>
        </w:rPr>
        <w:t xml:space="preserve"> 2014; </w:t>
      </w:r>
      <w:r w:rsidRPr="00F73760">
        <w:rPr>
          <w:rFonts w:ascii="Book Antiqua" w:eastAsia="宋体" w:hAnsi="Book Antiqua" w:cs="宋体"/>
          <w:b/>
          <w:bCs/>
          <w:sz w:val="24"/>
        </w:rPr>
        <w:t>25</w:t>
      </w:r>
      <w:r w:rsidRPr="00F73760">
        <w:rPr>
          <w:rFonts w:ascii="Book Antiqua" w:eastAsia="宋体" w:hAnsi="Book Antiqua" w:cs="宋体"/>
          <w:sz w:val="24"/>
        </w:rPr>
        <w:t>: 271-278 [PMID: 25141315 DOI: 10.5152/tjg.2014.4850]</w:t>
      </w:r>
    </w:p>
    <w:p w14:paraId="09E0A73D"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21 </w:t>
      </w:r>
      <w:proofErr w:type="spellStart"/>
      <w:r w:rsidRPr="00F73760">
        <w:rPr>
          <w:rFonts w:ascii="Book Antiqua" w:eastAsia="宋体" w:hAnsi="Book Antiqua" w:cs="宋体"/>
          <w:b/>
          <w:bCs/>
          <w:sz w:val="24"/>
        </w:rPr>
        <w:t>Tirumani</w:t>
      </w:r>
      <w:proofErr w:type="spellEnd"/>
      <w:r w:rsidRPr="00F73760">
        <w:rPr>
          <w:rFonts w:ascii="Book Antiqua" w:eastAsia="宋体" w:hAnsi="Book Antiqua" w:cs="宋体"/>
          <w:b/>
          <w:bCs/>
          <w:sz w:val="24"/>
        </w:rPr>
        <w:t xml:space="preserve"> SH</w:t>
      </w:r>
      <w:r w:rsidRPr="00F73760">
        <w:rPr>
          <w:rFonts w:ascii="Book Antiqua" w:eastAsia="宋体" w:hAnsi="Book Antiqua" w:cs="宋体"/>
          <w:sz w:val="24"/>
        </w:rPr>
        <w:t xml:space="preserve">, Kim KW, Nishino M, Howard SA, </w:t>
      </w:r>
      <w:proofErr w:type="spellStart"/>
      <w:r w:rsidRPr="00F73760">
        <w:rPr>
          <w:rFonts w:ascii="Book Antiqua" w:eastAsia="宋体" w:hAnsi="Book Antiqua" w:cs="宋体"/>
          <w:sz w:val="24"/>
        </w:rPr>
        <w:t>Krajewski</w:t>
      </w:r>
      <w:proofErr w:type="spellEnd"/>
      <w:r w:rsidRPr="00F73760">
        <w:rPr>
          <w:rFonts w:ascii="Book Antiqua" w:eastAsia="宋体" w:hAnsi="Book Antiqua" w:cs="宋体"/>
          <w:sz w:val="24"/>
        </w:rPr>
        <w:t xml:space="preserve"> KM, </w:t>
      </w:r>
      <w:proofErr w:type="spellStart"/>
      <w:r w:rsidRPr="00F73760">
        <w:rPr>
          <w:rFonts w:ascii="Book Antiqua" w:eastAsia="宋体" w:hAnsi="Book Antiqua" w:cs="宋体"/>
          <w:sz w:val="24"/>
        </w:rPr>
        <w:t>Jagannathan</w:t>
      </w:r>
      <w:proofErr w:type="spellEnd"/>
      <w:r w:rsidRPr="00F73760">
        <w:rPr>
          <w:rFonts w:ascii="Book Antiqua" w:eastAsia="宋体" w:hAnsi="Book Antiqua" w:cs="宋体"/>
          <w:sz w:val="24"/>
        </w:rPr>
        <w:t xml:space="preserve"> JP, Cleary JM, </w:t>
      </w:r>
      <w:proofErr w:type="spellStart"/>
      <w:r w:rsidRPr="00F73760">
        <w:rPr>
          <w:rFonts w:ascii="Book Antiqua" w:eastAsia="宋体" w:hAnsi="Book Antiqua" w:cs="宋体"/>
          <w:sz w:val="24"/>
        </w:rPr>
        <w:t>Ramaiya</w:t>
      </w:r>
      <w:proofErr w:type="spellEnd"/>
      <w:r w:rsidRPr="00F73760">
        <w:rPr>
          <w:rFonts w:ascii="Book Antiqua" w:eastAsia="宋体" w:hAnsi="Book Antiqua" w:cs="宋体"/>
          <w:sz w:val="24"/>
        </w:rPr>
        <w:t xml:space="preserve"> NH, </w:t>
      </w:r>
      <w:proofErr w:type="spellStart"/>
      <w:r w:rsidRPr="00F73760">
        <w:rPr>
          <w:rFonts w:ascii="Book Antiqua" w:eastAsia="宋体" w:hAnsi="Book Antiqua" w:cs="宋体"/>
          <w:sz w:val="24"/>
        </w:rPr>
        <w:t>Shinagare</w:t>
      </w:r>
      <w:proofErr w:type="spellEnd"/>
      <w:r w:rsidRPr="00F73760">
        <w:rPr>
          <w:rFonts w:ascii="Book Antiqua" w:eastAsia="宋体" w:hAnsi="Book Antiqua" w:cs="宋体"/>
          <w:sz w:val="24"/>
        </w:rPr>
        <w:t xml:space="preserve"> AB. Update on the role of imaging in management of metastatic colorectal cancer. </w:t>
      </w:r>
      <w:proofErr w:type="spellStart"/>
      <w:r w:rsidRPr="00F73760">
        <w:rPr>
          <w:rFonts w:ascii="Book Antiqua" w:eastAsia="宋体" w:hAnsi="Book Antiqua" w:cs="宋体"/>
          <w:i/>
          <w:iCs/>
          <w:sz w:val="24"/>
        </w:rPr>
        <w:t>Radiographics</w:t>
      </w:r>
      <w:proofErr w:type="spellEnd"/>
      <w:r w:rsidRPr="00F73760">
        <w:rPr>
          <w:rFonts w:ascii="Book Antiqua" w:eastAsia="宋体" w:hAnsi="Book Antiqua" w:cs="宋体"/>
          <w:sz w:val="24"/>
        </w:rPr>
        <w:t xml:space="preserve"> </w:t>
      </w:r>
      <w:r>
        <w:rPr>
          <w:rFonts w:ascii="Book Antiqua" w:eastAsia="宋体" w:hAnsi="Book Antiqua" w:cs="宋体" w:hint="eastAsia"/>
          <w:sz w:val="24"/>
        </w:rPr>
        <w:t>2014</w:t>
      </w:r>
      <w:r w:rsidRPr="00F73760">
        <w:rPr>
          <w:rFonts w:ascii="Book Antiqua" w:eastAsia="宋体" w:hAnsi="Book Antiqua" w:cs="宋体"/>
          <w:sz w:val="24"/>
        </w:rPr>
        <w:t xml:space="preserve">; </w:t>
      </w:r>
      <w:r w:rsidRPr="00F73760">
        <w:rPr>
          <w:rFonts w:ascii="Book Antiqua" w:eastAsia="宋体" w:hAnsi="Book Antiqua" w:cs="宋体"/>
          <w:b/>
          <w:bCs/>
          <w:sz w:val="24"/>
        </w:rPr>
        <w:t>34</w:t>
      </w:r>
      <w:r w:rsidRPr="00F73760">
        <w:rPr>
          <w:rFonts w:ascii="Book Antiqua" w:eastAsia="宋体" w:hAnsi="Book Antiqua" w:cs="宋体"/>
          <w:sz w:val="24"/>
        </w:rPr>
        <w:t>: 1908-1928 [PMID: 25384292 DOI: 10.1148/rg.347130090]</w:t>
      </w:r>
    </w:p>
    <w:p w14:paraId="0A7C7E5E"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22 </w:t>
      </w:r>
      <w:proofErr w:type="spellStart"/>
      <w:r w:rsidRPr="00F73760">
        <w:rPr>
          <w:rFonts w:ascii="Book Antiqua" w:eastAsia="宋体" w:hAnsi="Book Antiqua" w:cs="宋体"/>
          <w:b/>
          <w:bCs/>
          <w:sz w:val="24"/>
        </w:rPr>
        <w:t>Xie</w:t>
      </w:r>
      <w:proofErr w:type="spellEnd"/>
      <w:r w:rsidRPr="00F73760">
        <w:rPr>
          <w:rFonts w:ascii="Book Antiqua" w:eastAsia="宋体" w:hAnsi="Book Antiqua" w:cs="宋体"/>
          <w:b/>
          <w:bCs/>
          <w:sz w:val="24"/>
        </w:rPr>
        <w:t xml:space="preserve"> L</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Guang</w:t>
      </w:r>
      <w:proofErr w:type="spellEnd"/>
      <w:r w:rsidRPr="00F73760">
        <w:rPr>
          <w:rFonts w:ascii="Book Antiqua" w:eastAsia="宋体" w:hAnsi="Book Antiqua" w:cs="宋体"/>
          <w:sz w:val="24"/>
        </w:rPr>
        <w:t xml:space="preserve"> Y, Ding H, </w:t>
      </w:r>
      <w:proofErr w:type="spellStart"/>
      <w:r w:rsidRPr="00F73760">
        <w:rPr>
          <w:rFonts w:ascii="Book Antiqua" w:eastAsia="宋体" w:hAnsi="Book Antiqua" w:cs="宋体"/>
          <w:sz w:val="24"/>
        </w:rPr>
        <w:t>Cai</w:t>
      </w:r>
      <w:proofErr w:type="spellEnd"/>
      <w:r w:rsidRPr="00F73760">
        <w:rPr>
          <w:rFonts w:ascii="Book Antiqua" w:eastAsia="宋体" w:hAnsi="Book Antiqua" w:cs="宋体"/>
          <w:sz w:val="24"/>
        </w:rPr>
        <w:t xml:space="preserve"> A, Huang Y. Diagnostic value of contrast-enhanced ultrasound, computed tomography and magnetic resonance imaging for focal liver lesions: a meta-analysis. </w:t>
      </w:r>
      <w:r w:rsidRPr="00F73760">
        <w:rPr>
          <w:rFonts w:ascii="Book Antiqua" w:eastAsia="宋体" w:hAnsi="Book Antiqua" w:cs="宋体"/>
          <w:i/>
          <w:iCs/>
          <w:sz w:val="24"/>
        </w:rPr>
        <w:t xml:space="preserve">Ultrasound Med </w:t>
      </w:r>
      <w:proofErr w:type="spellStart"/>
      <w:r w:rsidRPr="00F73760">
        <w:rPr>
          <w:rFonts w:ascii="Book Antiqua" w:eastAsia="宋体" w:hAnsi="Book Antiqua" w:cs="宋体"/>
          <w:i/>
          <w:iCs/>
          <w:sz w:val="24"/>
        </w:rPr>
        <w:t>Biol</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37</w:t>
      </w:r>
      <w:r w:rsidRPr="00F73760">
        <w:rPr>
          <w:rFonts w:ascii="Book Antiqua" w:eastAsia="宋体" w:hAnsi="Book Antiqua" w:cs="宋体"/>
          <w:sz w:val="24"/>
        </w:rPr>
        <w:t>: 854-861 [PMID: 21531500 DOI: 10.1016/j.ultrasmedbio.2011.03.006]</w:t>
      </w:r>
    </w:p>
    <w:p w14:paraId="6508A042"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23 </w:t>
      </w:r>
      <w:proofErr w:type="spellStart"/>
      <w:r w:rsidRPr="00F73760">
        <w:rPr>
          <w:rFonts w:ascii="Book Antiqua" w:eastAsia="宋体" w:hAnsi="Book Antiqua" w:cs="宋体"/>
          <w:b/>
          <w:bCs/>
          <w:sz w:val="24"/>
        </w:rPr>
        <w:t>Ramalho</w:t>
      </w:r>
      <w:proofErr w:type="spellEnd"/>
      <w:r w:rsidRPr="00F73760">
        <w:rPr>
          <w:rFonts w:ascii="Book Antiqua" w:eastAsia="宋体" w:hAnsi="Book Antiqua" w:cs="宋体"/>
          <w:b/>
          <w:bCs/>
          <w:sz w:val="24"/>
        </w:rPr>
        <w:t xml:space="preserve"> 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Altun</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Herédia</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Zapparoli</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 Liver MR imaging: 1.5T versus 3T.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N Am</w:t>
      </w:r>
      <w:r w:rsidRPr="00F73760">
        <w:rPr>
          <w:rFonts w:ascii="Book Antiqua" w:eastAsia="宋体" w:hAnsi="Book Antiqua" w:cs="宋体"/>
          <w:sz w:val="24"/>
        </w:rPr>
        <w:t xml:space="preserve"> 2007; </w:t>
      </w:r>
      <w:r w:rsidRPr="00F73760">
        <w:rPr>
          <w:rFonts w:ascii="Book Antiqua" w:eastAsia="宋体" w:hAnsi="Book Antiqua" w:cs="宋体"/>
          <w:b/>
          <w:bCs/>
          <w:sz w:val="24"/>
        </w:rPr>
        <w:t>15</w:t>
      </w:r>
      <w:r w:rsidRPr="00F73760">
        <w:rPr>
          <w:rFonts w:ascii="Book Antiqua" w:eastAsia="宋体" w:hAnsi="Book Antiqua" w:cs="宋体"/>
          <w:sz w:val="24"/>
        </w:rPr>
        <w:t>: 321-</w:t>
      </w:r>
      <w:r>
        <w:rPr>
          <w:rFonts w:ascii="Book Antiqua" w:eastAsia="宋体" w:hAnsi="Book Antiqua" w:cs="宋体" w:hint="eastAsia"/>
          <w:sz w:val="24"/>
        </w:rPr>
        <w:t>3</w:t>
      </w:r>
      <w:r w:rsidRPr="00F73760">
        <w:rPr>
          <w:rFonts w:ascii="Book Antiqua" w:eastAsia="宋体" w:hAnsi="Book Antiqua" w:cs="宋体"/>
          <w:sz w:val="24"/>
        </w:rPr>
        <w:t xml:space="preserve">47, </w:t>
      </w:r>
      <w:proofErr w:type="gramStart"/>
      <w:r w:rsidRPr="00F73760">
        <w:rPr>
          <w:rFonts w:ascii="Book Antiqua" w:eastAsia="宋体" w:hAnsi="Book Antiqua" w:cs="宋体"/>
          <w:sz w:val="24"/>
        </w:rPr>
        <w:t>vi</w:t>
      </w:r>
      <w:proofErr w:type="gramEnd"/>
      <w:r w:rsidRPr="00F73760">
        <w:rPr>
          <w:rFonts w:ascii="Book Antiqua" w:eastAsia="宋体" w:hAnsi="Book Antiqua" w:cs="宋体"/>
          <w:sz w:val="24"/>
        </w:rPr>
        <w:t xml:space="preserve"> [PMID: 17893053 DOI: 10.1016/j.mric.2007.06.003]</w:t>
      </w:r>
    </w:p>
    <w:p w14:paraId="16F8E21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24 </w:t>
      </w:r>
      <w:proofErr w:type="spellStart"/>
      <w:r w:rsidRPr="00F73760">
        <w:rPr>
          <w:rFonts w:ascii="Book Antiqua" w:eastAsia="宋体" w:hAnsi="Book Antiqua" w:cs="宋体"/>
          <w:b/>
          <w:bCs/>
          <w:sz w:val="24"/>
        </w:rPr>
        <w:t>Goncalves</w:t>
      </w:r>
      <w:proofErr w:type="spellEnd"/>
      <w:r w:rsidRPr="00F73760">
        <w:rPr>
          <w:rFonts w:ascii="Book Antiqua" w:eastAsia="宋体" w:hAnsi="Book Antiqua" w:cs="宋体"/>
          <w:b/>
          <w:bCs/>
          <w:sz w:val="24"/>
        </w:rPr>
        <w:t xml:space="preserve"> </w:t>
      </w:r>
      <w:proofErr w:type="spellStart"/>
      <w:r w:rsidRPr="00F73760">
        <w:rPr>
          <w:rFonts w:ascii="Book Antiqua" w:eastAsia="宋体" w:hAnsi="Book Antiqua" w:cs="宋体"/>
          <w:b/>
          <w:bCs/>
          <w:sz w:val="24"/>
        </w:rPr>
        <w:t>Neto</w:t>
      </w:r>
      <w:proofErr w:type="spellEnd"/>
      <w:r w:rsidRPr="00F73760">
        <w:rPr>
          <w:rFonts w:ascii="Book Antiqua" w:eastAsia="宋体" w:hAnsi="Book Antiqua" w:cs="宋体"/>
          <w:b/>
          <w:bCs/>
          <w:sz w:val="24"/>
        </w:rPr>
        <w:t xml:space="preserve"> JA</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Altun</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Vaidean</w:t>
      </w:r>
      <w:proofErr w:type="spellEnd"/>
      <w:r w:rsidRPr="00F73760">
        <w:rPr>
          <w:rFonts w:ascii="Book Antiqua" w:eastAsia="宋体" w:hAnsi="Book Antiqua" w:cs="宋体"/>
          <w:sz w:val="24"/>
        </w:rPr>
        <w:t xml:space="preserve"> G, </w:t>
      </w:r>
      <w:proofErr w:type="spellStart"/>
      <w:r w:rsidRPr="00F73760">
        <w:rPr>
          <w:rFonts w:ascii="Book Antiqua" w:eastAsia="宋体" w:hAnsi="Book Antiqua" w:cs="宋体"/>
          <w:sz w:val="24"/>
        </w:rPr>
        <w:t>Elazzazi</w:t>
      </w:r>
      <w:proofErr w:type="spellEnd"/>
      <w:r w:rsidRPr="00F73760">
        <w:rPr>
          <w:rFonts w:ascii="Book Antiqua" w:eastAsia="宋体" w:hAnsi="Book Antiqua" w:cs="宋体"/>
          <w:sz w:val="24"/>
        </w:rPr>
        <w:t xml:space="preserve"> M, Troy J, </w:t>
      </w:r>
      <w:proofErr w:type="spellStart"/>
      <w:r w:rsidRPr="00F73760">
        <w:rPr>
          <w:rFonts w:ascii="Book Antiqua" w:eastAsia="宋体" w:hAnsi="Book Antiqua" w:cs="宋体"/>
          <w:sz w:val="24"/>
        </w:rPr>
        <w:t>Ramachandran</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Early contrast enhancement of the liver: exact description of </w:t>
      </w:r>
      <w:proofErr w:type="spellStart"/>
      <w:r w:rsidRPr="00F73760">
        <w:rPr>
          <w:rFonts w:ascii="Book Antiqua" w:eastAsia="宋体" w:hAnsi="Book Antiqua" w:cs="宋体"/>
          <w:sz w:val="24"/>
        </w:rPr>
        <w:t>subphases</w:t>
      </w:r>
      <w:proofErr w:type="spellEnd"/>
      <w:r w:rsidRPr="00F73760">
        <w:rPr>
          <w:rFonts w:ascii="Book Antiqua" w:eastAsia="宋体" w:hAnsi="Book Antiqua" w:cs="宋体"/>
          <w:sz w:val="24"/>
        </w:rPr>
        <w:t xml:space="preserve"> using MRI.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2009; </w:t>
      </w:r>
      <w:r w:rsidRPr="00F73760">
        <w:rPr>
          <w:rFonts w:ascii="Book Antiqua" w:eastAsia="宋体" w:hAnsi="Book Antiqua" w:cs="宋体"/>
          <w:b/>
          <w:bCs/>
          <w:sz w:val="24"/>
        </w:rPr>
        <w:t>27</w:t>
      </w:r>
      <w:r w:rsidRPr="00F73760">
        <w:rPr>
          <w:rFonts w:ascii="Book Antiqua" w:eastAsia="宋体" w:hAnsi="Book Antiqua" w:cs="宋体"/>
          <w:sz w:val="24"/>
        </w:rPr>
        <w:t>: 792-800 [PMID: 19121908 DOI: 10.1016/j.mri.2008.11.003]</w:t>
      </w:r>
    </w:p>
    <w:p w14:paraId="65064539"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25 </w:t>
      </w:r>
      <w:r w:rsidRPr="00F73760">
        <w:rPr>
          <w:rFonts w:ascii="Book Antiqua" w:eastAsia="宋体" w:hAnsi="Book Antiqua" w:cs="宋体"/>
          <w:b/>
          <w:bCs/>
          <w:sz w:val="24"/>
        </w:rPr>
        <w:t>Sharma P</w:t>
      </w:r>
      <w:r w:rsidRPr="00F73760">
        <w:rPr>
          <w:rFonts w:ascii="Book Antiqua" w:eastAsia="宋体" w:hAnsi="Book Antiqua" w:cs="宋体"/>
          <w:sz w:val="24"/>
        </w:rPr>
        <w:t xml:space="preserve">, Kalb B, </w:t>
      </w:r>
      <w:proofErr w:type="spellStart"/>
      <w:r w:rsidRPr="00F73760">
        <w:rPr>
          <w:rFonts w:ascii="Book Antiqua" w:eastAsia="宋体" w:hAnsi="Book Antiqua" w:cs="宋体"/>
          <w:sz w:val="24"/>
        </w:rPr>
        <w:t>Kitajima</w:t>
      </w:r>
      <w:proofErr w:type="spellEnd"/>
      <w:r w:rsidRPr="00F73760">
        <w:rPr>
          <w:rFonts w:ascii="Book Antiqua" w:eastAsia="宋体" w:hAnsi="Book Antiqua" w:cs="宋体"/>
          <w:sz w:val="24"/>
        </w:rPr>
        <w:t xml:space="preserve"> HD, Salman KN, Burrow B, Ray GL, Martin DR. Optimization of single injection liver arterial phase gadolinium enhanced MRI using bolus track real-time imaging.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2011; </w:t>
      </w:r>
      <w:r w:rsidRPr="00F73760">
        <w:rPr>
          <w:rFonts w:ascii="Book Antiqua" w:eastAsia="宋体" w:hAnsi="Book Antiqua" w:cs="宋体"/>
          <w:b/>
          <w:bCs/>
          <w:sz w:val="24"/>
        </w:rPr>
        <w:t>33</w:t>
      </w:r>
      <w:r w:rsidRPr="00F73760">
        <w:rPr>
          <w:rFonts w:ascii="Book Antiqua" w:eastAsia="宋体" w:hAnsi="Book Antiqua" w:cs="宋体"/>
          <w:sz w:val="24"/>
        </w:rPr>
        <w:t>: 110-118 [PMID: 21182128 DOI: 10.1002/jmri.22200]</w:t>
      </w:r>
    </w:p>
    <w:p w14:paraId="3C9A96BD"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26 </w:t>
      </w:r>
      <w:proofErr w:type="spellStart"/>
      <w:r w:rsidRPr="00F73760">
        <w:rPr>
          <w:rFonts w:ascii="Book Antiqua" w:eastAsia="宋体" w:hAnsi="Book Antiqua" w:cs="宋体"/>
          <w:b/>
          <w:bCs/>
          <w:sz w:val="24"/>
        </w:rPr>
        <w:t>Thian</w:t>
      </w:r>
      <w:proofErr w:type="spellEnd"/>
      <w:r w:rsidRPr="00F73760">
        <w:rPr>
          <w:rFonts w:ascii="Book Antiqua" w:eastAsia="宋体" w:hAnsi="Book Antiqua" w:cs="宋体"/>
          <w:b/>
          <w:bCs/>
          <w:sz w:val="24"/>
        </w:rPr>
        <w:t xml:space="preserve"> YL</w:t>
      </w:r>
      <w:r w:rsidRPr="00F73760">
        <w:rPr>
          <w:rFonts w:ascii="Book Antiqua" w:eastAsia="宋体" w:hAnsi="Book Antiqua" w:cs="宋体"/>
          <w:sz w:val="24"/>
        </w:rPr>
        <w:t xml:space="preserve">, Riddell AM, </w:t>
      </w:r>
      <w:proofErr w:type="spellStart"/>
      <w:r w:rsidRPr="00F73760">
        <w:rPr>
          <w:rFonts w:ascii="Book Antiqua" w:eastAsia="宋体" w:hAnsi="Book Antiqua" w:cs="宋体"/>
          <w:sz w:val="24"/>
        </w:rPr>
        <w:t>Koh</w:t>
      </w:r>
      <w:proofErr w:type="spellEnd"/>
      <w:r w:rsidRPr="00F73760">
        <w:rPr>
          <w:rFonts w:ascii="Book Antiqua" w:eastAsia="宋体" w:hAnsi="Book Antiqua" w:cs="宋体"/>
          <w:sz w:val="24"/>
        </w:rPr>
        <w:t xml:space="preserve"> DM. Liver-specific agents for contrast-enhanced MRI: role in oncological imaging. </w:t>
      </w:r>
      <w:r w:rsidRPr="00F73760">
        <w:rPr>
          <w:rFonts w:ascii="Book Antiqua" w:eastAsia="宋体" w:hAnsi="Book Antiqua" w:cs="宋体"/>
          <w:i/>
          <w:iCs/>
          <w:sz w:val="24"/>
        </w:rPr>
        <w:t>Cancer Imaging</w:t>
      </w:r>
      <w:r w:rsidRPr="00F73760">
        <w:rPr>
          <w:rFonts w:ascii="Book Antiqua" w:eastAsia="宋体" w:hAnsi="Book Antiqua" w:cs="宋体"/>
          <w:sz w:val="24"/>
        </w:rPr>
        <w:t xml:space="preserve"> 2013; </w:t>
      </w:r>
      <w:r w:rsidRPr="00F73760">
        <w:rPr>
          <w:rFonts w:ascii="Book Antiqua" w:eastAsia="宋体" w:hAnsi="Book Antiqua" w:cs="宋体"/>
          <w:b/>
          <w:bCs/>
          <w:sz w:val="24"/>
        </w:rPr>
        <w:t>13</w:t>
      </w:r>
      <w:r w:rsidRPr="00F73760">
        <w:rPr>
          <w:rFonts w:ascii="Book Antiqua" w:eastAsia="宋体" w:hAnsi="Book Antiqua" w:cs="宋体"/>
          <w:sz w:val="24"/>
        </w:rPr>
        <w:t>: 567-579 [PMID: 24434892 DOI: 10.1102/1470-7330.2013.0050]</w:t>
      </w:r>
    </w:p>
    <w:p w14:paraId="1195B43E"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27 </w:t>
      </w:r>
      <w:proofErr w:type="spellStart"/>
      <w:r w:rsidRPr="00A3377C">
        <w:rPr>
          <w:rFonts w:ascii="Book Antiqua" w:hAnsi="Book Antiqua" w:cs="Cambria"/>
          <w:b/>
          <w:sz w:val="24"/>
        </w:rPr>
        <w:t>Schwope</w:t>
      </w:r>
      <w:proofErr w:type="spellEnd"/>
      <w:r w:rsidRPr="00A3377C">
        <w:rPr>
          <w:rFonts w:ascii="Book Antiqua" w:hAnsi="Book Antiqua" w:cs="Cambria"/>
          <w:b/>
          <w:sz w:val="24"/>
        </w:rPr>
        <w:t xml:space="preserve"> RB</w:t>
      </w:r>
      <w:r w:rsidRPr="00A3377C">
        <w:rPr>
          <w:rFonts w:ascii="Book Antiqua" w:hAnsi="Book Antiqua" w:cs="Cambria"/>
          <w:sz w:val="24"/>
        </w:rPr>
        <w:t xml:space="preserve">, May LA, Reiter MJ, </w:t>
      </w:r>
      <w:proofErr w:type="spellStart"/>
      <w:r w:rsidRPr="00A3377C">
        <w:rPr>
          <w:rFonts w:ascii="Book Antiqua" w:hAnsi="Book Antiqua" w:cs="Cambria"/>
          <w:sz w:val="24"/>
        </w:rPr>
        <w:t>Lisanti</w:t>
      </w:r>
      <w:proofErr w:type="spellEnd"/>
      <w:r w:rsidRPr="00A3377C">
        <w:rPr>
          <w:rFonts w:ascii="Book Antiqua" w:hAnsi="Book Antiqua" w:cs="Cambria"/>
          <w:sz w:val="24"/>
        </w:rPr>
        <w:t xml:space="preserve"> CJ, Margolis DJA</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 pearls and pitfalls. </w:t>
      </w:r>
      <w:proofErr w:type="spellStart"/>
      <w:r w:rsidRPr="00F73760">
        <w:rPr>
          <w:rFonts w:ascii="Book Antiqua" w:eastAsia="宋体" w:hAnsi="Book Antiqua" w:cs="宋体"/>
          <w:i/>
          <w:iCs/>
          <w:sz w:val="24"/>
        </w:rPr>
        <w:t>Abdom</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2015 Jan 23</w:t>
      </w:r>
      <w:r>
        <w:rPr>
          <w:rFonts w:ascii="Book Antiqua" w:eastAsia="宋体" w:hAnsi="Book Antiqua" w:cs="宋体" w:hint="eastAsia"/>
          <w:sz w:val="24"/>
        </w:rPr>
        <w:t>;</w:t>
      </w:r>
      <w:r>
        <w:rPr>
          <w:rFonts w:ascii="Book Antiqua" w:eastAsia="宋体" w:hAnsi="Book Antiqua" w:cs="宋体"/>
          <w:sz w:val="24"/>
        </w:rPr>
        <w:t xml:space="preserve"> </w:t>
      </w:r>
      <w:proofErr w:type="spellStart"/>
      <w:r w:rsidRPr="00F73760">
        <w:rPr>
          <w:rFonts w:ascii="Book Antiqua" w:eastAsia="宋体" w:hAnsi="Book Antiqua" w:cs="宋体"/>
          <w:sz w:val="24"/>
        </w:rPr>
        <w:t>Epub</w:t>
      </w:r>
      <w:proofErr w:type="spellEnd"/>
      <w:r w:rsidRPr="00F73760">
        <w:rPr>
          <w:rFonts w:ascii="Book Antiqua" w:eastAsia="宋体" w:hAnsi="Book Antiqua" w:cs="宋体"/>
          <w:sz w:val="24"/>
        </w:rPr>
        <w:t xml:space="preserve"> ahead of print [PMID: 25613332 DOI: 10.1007/s00261-015-0354-7]</w:t>
      </w:r>
    </w:p>
    <w:p w14:paraId="3730715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28 </w:t>
      </w:r>
      <w:r w:rsidRPr="00F73760">
        <w:rPr>
          <w:rFonts w:ascii="Book Antiqua" w:eastAsia="宋体" w:hAnsi="Book Antiqua" w:cs="宋体"/>
          <w:b/>
          <w:bCs/>
          <w:sz w:val="24"/>
        </w:rPr>
        <w:t>Goodwin MD</w:t>
      </w:r>
      <w:r w:rsidRPr="00F73760">
        <w:rPr>
          <w:rFonts w:ascii="Book Antiqua" w:eastAsia="宋体" w:hAnsi="Book Antiqua" w:cs="宋体"/>
          <w:sz w:val="24"/>
        </w:rPr>
        <w:t xml:space="preserve">, Dobson JE, </w:t>
      </w:r>
      <w:proofErr w:type="spellStart"/>
      <w:r w:rsidRPr="00F73760">
        <w:rPr>
          <w:rFonts w:ascii="Book Antiqua" w:eastAsia="宋体" w:hAnsi="Book Antiqua" w:cs="宋体"/>
          <w:sz w:val="24"/>
        </w:rPr>
        <w:t>Sirlin</w:t>
      </w:r>
      <w:proofErr w:type="spellEnd"/>
      <w:r w:rsidRPr="00F73760">
        <w:rPr>
          <w:rFonts w:ascii="Book Antiqua" w:eastAsia="宋体" w:hAnsi="Book Antiqua" w:cs="宋体"/>
          <w:sz w:val="24"/>
        </w:rPr>
        <w:t xml:space="preserve"> CB, Lim BG, Stella DL. Diagnostic challenges and pitfalls in MR imaging with hepatocyte-specific contrast agents. </w:t>
      </w:r>
      <w:proofErr w:type="spellStart"/>
      <w:r w:rsidRPr="00F73760">
        <w:rPr>
          <w:rFonts w:ascii="Book Antiqua" w:eastAsia="宋体" w:hAnsi="Book Antiqua" w:cs="宋体"/>
          <w:i/>
          <w:iCs/>
          <w:sz w:val="24"/>
        </w:rPr>
        <w:t>Radiographics</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31</w:t>
      </w:r>
      <w:r w:rsidRPr="00F73760">
        <w:rPr>
          <w:rFonts w:ascii="Book Antiqua" w:eastAsia="宋体" w:hAnsi="Book Antiqua" w:cs="宋体"/>
          <w:sz w:val="24"/>
        </w:rPr>
        <w:t>: 1547-1568 [PMID: 21997981 DOI: 10.1148/rg.316115528]</w:t>
      </w:r>
    </w:p>
    <w:p w14:paraId="5879B129"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29 </w:t>
      </w:r>
      <w:proofErr w:type="spellStart"/>
      <w:r w:rsidRPr="00F73760">
        <w:rPr>
          <w:rFonts w:ascii="Book Antiqua" w:eastAsia="宋体" w:hAnsi="Book Antiqua" w:cs="宋体"/>
          <w:b/>
          <w:bCs/>
          <w:sz w:val="24"/>
        </w:rPr>
        <w:t>Sandrasegaran</w:t>
      </w:r>
      <w:proofErr w:type="spellEnd"/>
      <w:r w:rsidRPr="00F73760">
        <w:rPr>
          <w:rFonts w:ascii="Book Antiqua" w:eastAsia="宋体" w:hAnsi="Book Antiqua" w:cs="宋体"/>
          <w:b/>
          <w:bCs/>
          <w:sz w:val="24"/>
        </w:rPr>
        <w:t xml:space="preserve"> K</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Akisik</w:t>
      </w:r>
      <w:proofErr w:type="spellEnd"/>
      <w:r w:rsidRPr="00F73760">
        <w:rPr>
          <w:rFonts w:ascii="Book Antiqua" w:eastAsia="宋体" w:hAnsi="Book Antiqua" w:cs="宋体"/>
          <w:sz w:val="24"/>
        </w:rPr>
        <w:t xml:space="preserve"> FM, Lin C, </w:t>
      </w:r>
      <w:proofErr w:type="spellStart"/>
      <w:r w:rsidRPr="00F73760">
        <w:rPr>
          <w:rFonts w:ascii="Book Antiqua" w:eastAsia="宋体" w:hAnsi="Book Antiqua" w:cs="宋体"/>
          <w:sz w:val="24"/>
        </w:rPr>
        <w:t>Tahir</w:t>
      </w:r>
      <w:proofErr w:type="spellEnd"/>
      <w:r w:rsidRPr="00F73760">
        <w:rPr>
          <w:rFonts w:ascii="Book Antiqua" w:eastAsia="宋体" w:hAnsi="Book Antiqua" w:cs="宋体"/>
          <w:sz w:val="24"/>
        </w:rPr>
        <w:t xml:space="preserve"> B, </w:t>
      </w:r>
      <w:proofErr w:type="spellStart"/>
      <w:r w:rsidRPr="00F73760">
        <w:rPr>
          <w:rFonts w:ascii="Book Antiqua" w:eastAsia="宋体" w:hAnsi="Book Antiqua" w:cs="宋体"/>
          <w:sz w:val="24"/>
        </w:rPr>
        <w:t>Rajan</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Aisen</w:t>
      </w:r>
      <w:proofErr w:type="spellEnd"/>
      <w:r w:rsidRPr="00F73760">
        <w:rPr>
          <w:rFonts w:ascii="Book Antiqua" w:eastAsia="宋体" w:hAnsi="Book Antiqua" w:cs="宋体"/>
          <w:sz w:val="24"/>
        </w:rPr>
        <w:t xml:space="preserve"> AM. </w:t>
      </w:r>
      <w:proofErr w:type="gramStart"/>
      <w:r w:rsidRPr="00F73760">
        <w:rPr>
          <w:rFonts w:ascii="Book Antiqua" w:eastAsia="宋体" w:hAnsi="Book Antiqua" w:cs="宋体"/>
          <w:sz w:val="24"/>
        </w:rPr>
        <w:t>The value of diffusion-weighted imaging in characterizing focal liver masses.</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iCs/>
          <w:sz w:val="24"/>
        </w:rPr>
        <w:t>Acad</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2009; </w:t>
      </w:r>
      <w:r w:rsidRPr="00F73760">
        <w:rPr>
          <w:rFonts w:ascii="Book Antiqua" w:eastAsia="宋体" w:hAnsi="Book Antiqua" w:cs="宋体"/>
          <w:b/>
          <w:bCs/>
          <w:sz w:val="24"/>
        </w:rPr>
        <w:t>16</w:t>
      </w:r>
      <w:r w:rsidRPr="00F73760">
        <w:rPr>
          <w:rFonts w:ascii="Book Antiqua" w:eastAsia="宋体" w:hAnsi="Book Antiqua" w:cs="宋体"/>
          <w:sz w:val="24"/>
        </w:rPr>
        <w:t>: 1208-1214 [PMID: 19608435 DOI: 10.1016/j.acra.2009.05.013]</w:t>
      </w:r>
    </w:p>
    <w:p w14:paraId="4F8E4A76"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30 </w:t>
      </w:r>
      <w:proofErr w:type="spellStart"/>
      <w:r w:rsidRPr="00F73760">
        <w:rPr>
          <w:rFonts w:ascii="Book Antiqua" w:eastAsia="宋体" w:hAnsi="Book Antiqua" w:cs="宋体"/>
          <w:b/>
          <w:bCs/>
          <w:sz w:val="24"/>
        </w:rPr>
        <w:t>Taouli</w:t>
      </w:r>
      <w:proofErr w:type="spellEnd"/>
      <w:r w:rsidRPr="00F73760">
        <w:rPr>
          <w:rFonts w:ascii="Book Antiqua" w:eastAsia="宋体" w:hAnsi="Book Antiqua" w:cs="宋体"/>
          <w:b/>
          <w:bCs/>
          <w:sz w:val="24"/>
        </w:rPr>
        <w:t xml:space="preserve"> B</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Koh</w:t>
      </w:r>
      <w:proofErr w:type="spellEnd"/>
      <w:r w:rsidRPr="00F73760">
        <w:rPr>
          <w:rFonts w:ascii="Book Antiqua" w:eastAsia="宋体" w:hAnsi="Book Antiqua" w:cs="宋体"/>
          <w:sz w:val="24"/>
        </w:rPr>
        <w:t xml:space="preserve"> DM. Diffusion-weighted MR imaging of the liver.</w:t>
      </w:r>
      <w:proofErr w:type="gramEnd"/>
      <w:r w:rsidRPr="00F73760">
        <w:rPr>
          <w:rFonts w:ascii="Book Antiqua" w:eastAsia="宋体" w:hAnsi="Book Antiqua" w:cs="宋体"/>
          <w:sz w:val="24"/>
        </w:rPr>
        <w:t xml:space="preserve">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2010; </w:t>
      </w:r>
      <w:r w:rsidRPr="00F73760">
        <w:rPr>
          <w:rFonts w:ascii="Book Antiqua" w:eastAsia="宋体" w:hAnsi="Book Antiqua" w:cs="宋体"/>
          <w:b/>
          <w:bCs/>
          <w:sz w:val="24"/>
        </w:rPr>
        <w:t>254</w:t>
      </w:r>
      <w:r w:rsidRPr="00F73760">
        <w:rPr>
          <w:rFonts w:ascii="Book Antiqua" w:eastAsia="宋体" w:hAnsi="Book Antiqua" w:cs="宋体"/>
          <w:sz w:val="24"/>
        </w:rPr>
        <w:t>: 47-66 [PMID: 20032142 DOI: 10.1148/radiol.09090021]</w:t>
      </w:r>
    </w:p>
    <w:p w14:paraId="20CB5F2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31 </w:t>
      </w:r>
      <w:proofErr w:type="spellStart"/>
      <w:r w:rsidRPr="00F73760">
        <w:rPr>
          <w:rFonts w:ascii="Book Antiqua" w:eastAsia="宋体" w:hAnsi="Book Antiqua" w:cs="宋体"/>
          <w:b/>
          <w:bCs/>
          <w:sz w:val="24"/>
        </w:rPr>
        <w:t>Culverwell</w:t>
      </w:r>
      <w:proofErr w:type="spellEnd"/>
      <w:r w:rsidRPr="00F73760">
        <w:rPr>
          <w:rFonts w:ascii="Book Antiqua" w:eastAsia="宋体" w:hAnsi="Book Antiqua" w:cs="宋体"/>
          <w:b/>
          <w:bCs/>
          <w:sz w:val="24"/>
        </w:rPr>
        <w:t xml:space="preserve"> AD</w:t>
      </w:r>
      <w:r w:rsidRPr="00F73760">
        <w:rPr>
          <w:rFonts w:ascii="Book Antiqua" w:eastAsia="宋体" w:hAnsi="Book Antiqua" w:cs="宋体"/>
          <w:sz w:val="24"/>
        </w:rPr>
        <w:t xml:space="preserve">, Sheridan MB, Guthrie JA, </w:t>
      </w:r>
      <w:proofErr w:type="spellStart"/>
      <w:r w:rsidRPr="00F73760">
        <w:rPr>
          <w:rFonts w:ascii="Book Antiqua" w:eastAsia="宋体" w:hAnsi="Book Antiqua" w:cs="宋体"/>
          <w:sz w:val="24"/>
        </w:rPr>
        <w:t>Scarsbrook</w:t>
      </w:r>
      <w:proofErr w:type="spellEnd"/>
      <w:r w:rsidRPr="00F73760">
        <w:rPr>
          <w:rFonts w:ascii="Book Antiqua" w:eastAsia="宋体" w:hAnsi="Book Antiqua" w:cs="宋体"/>
          <w:sz w:val="24"/>
        </w:rPr>
        <w:t xml:space="preserve"> AF. </w:t>
      </w:r>
      <w:proofErr w:type="gramStart"/>
      <w:r w:rsidRPr="00F73760">
        <w:rPr>
          <w:rFonts w:ascii="Book Antiqua" w:eastAsia="宋体" w:hAnsi="Book Antiqua" w:cs="宋体"/>
          <w:sz w:val="24"/>
        </w:rPr>
        <w:t>Diffusion-weighted MRI of the liver-Interpretative pearls and pitfalls.</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2013; </w:t>
      </w:r>
      <w:r w:rsidRPr="00F73760">
        <w:rPr>
          <w:rFonts w:ascii="Book Antiqua" w:eastAsia="宋体" w:hAnsi="Book Antiqua" w:cs="宋体"/>
          <w:b/>
          <w:bCs/>
          <w:sz w:val="24"/>
        </w:rPr>
        <w:t>68</w:t>
      </w:r>
      <w:r w:rsidRPr="00F73760">
        <w:rPr>
          <w:rFonts w:ascii="Book Antiqua" w:eastAsia="宋体" w:hAnsi="Book Antiqua" w:cs="宋体"/>
          <w:sz w:val="24"/>
        </w:rPr>
        <w:t>: 406-414 [PMID: 22981728 DOI: 10.1016/j.crad.2012.08.008]</w:t>
      </w:r>
    </w:p>
    <w:p w14:paraId="350EC75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32 </w:t>
      </w:r>
      <w:proofErr w:type="spellStart"/>
      <w:r w:rsidRPr="00F73760">
        <w:rPr>
          <w:rFonts w:ascii="Book Antiqua" w:eastAsia="宋体" w:hAnsi="Book Antiqua" w:cs="宋体"/>
          <w:b/>
          <w:bCs/>
          <w:sz w:val="24"/>
        </w:rPr>
        <w:t>Galea</w:t>
      </w:r>
      <w:proofErr w:type="spellEnd"/>
      <w:r w:rsidRPr="00F73760">
        <w:rPr>
          <w:rFonts w:ascii="Book Antiqua" w:eastAsia="宋体" w:hAnsi="Book Antiqua" w:cs="宋体"/>
          <w:b/>
          <w:bCs/>
          <w:sz w:val="24"/>
        </w:rPr>
        <w:t xml:space="preserve"> N</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Cantisani</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Taouli</w:t>
      </w:r>
      <w:proofErr w:type="spellEnd"/>
      <w:r w:rsidRPr="00F73760">
        <w:rPr>
          <w:rFonts w:ascii="Book Antiqua" w:eastAsia="宋体" w:hAnsi="Book Antiqua" w:cs="宋体"/>
          <w:sz w:val="24"/>
        </w:rPr>
        <w:t xml:space="preserve"> B. Liver lesion detection and characterization: role of diffusion-weighted imaging.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2013; </w:t>
      </w:r>
      <w:r w:rsidRPr="00F73760">
        <w:rPr>
          <w:rFonts w:ascii="Book Antiqua" w:eastAsia="宋体" w:hAnsi="Book Antiqua" w:cs="宋体"/>
          <w:b/>
          <w:bCs/>
          <w:sz w:val="24"/>
        </w:rPr>
        <w:t>37</w:t>
      </w:r>
      <w:r w:rsidRPr="00F73760">
        <w:rPr>
          <w:rFonts w:ascii="Book Antiqua" w:eastAsia="宋体" w:hAnsi="Book Antiqua" w:cs="宋体"/>
          <w:sz w:val="24"/>
        </w:rPr>
        <w:t>: 1260-1276 [PMID: 23712841 DOI: 10.1002/jmri.23947]</w:t>
      </w:r>
    </w:p>
    <w:p w14:paraId="130242D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33 </w:t>
      </w:r>
      <w:proofErr w:type="spellStart"/>
      <w:r w:rsidRPr="00F73760">
        <w:rPr>
          <w:rFonts w:ascii="Book Antiqua" w:eastAsia="宋体" w:hAnsi="Book Antiqua" w:cs="宋体"/>
          <w:b/>
          <w:bCs/>
          <w:sz w:val="24"/>
        </w:rPr>
        <w:t>Altun</w:t>
      </w:r>
      <w:proofErr w:type="spellEnd"/>
      <w:r w:rsidRPr="00F73760">
        <w:rPr>
          <w:rFonts w:ascii="Book Antiqua" w:eastAsia="宋体" w:hAnsi="Book Antiqua" w:cs="宋体"/>
          <w:b/>
          <w:bCs/>
          <w:sz w:val="24"/>
        </w:rPr>
        <w:t xml:space="preserve"> E</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Dale BM, Elias J. Water excitation MPRAGE: an alternative sequence for </w:t>
      </w:r>
      <w:proofErr w:type="spellStart"/>
      <w:r w:rsidRPr="00F73760">
        <w:rPr>
          <w:rFonts w:ascii="Book Antiqua" w:eastAsia="宋体" w:hAnsi="Book Antiqua" w:cs="宋体"/>
          <w:sz w:val="24"/>
        </w:rPr>
        <w:t>postcontrast</w:t>
      </w:r>
      <w:proofErr w:type="spellEnd"/>
      <w:r w:rsidRPr="00F73760">
        <w:rPr>
          <w:rFonts w:ascii="Book Antiqua" w:eastAsia="宋体" w:hAnsi="Book Antiqua" w:cs="宋体"/>
          <w:sz w:val="24"/>
        </w:rPr>
        <w:t xml:space="preserve"> imaging of the abdomen in </w:t>
      </w:r>
      <w:proofErr w:type="spellStart"/>
      <w:r w:rsidRPr="00F73760">
        <w:rPr>
          <w:rFonts w:ascii="Book Antiqua" w:eastAsia="宋体" w:hAnsi="Book Antiqua" w:cs="宋体"/>
          <w:sz w:val="24"/>
        </w:rPr>
        <w:t>noncooperative</w:t>
      </w:r>
      <w:proofErr w:type="spellEnd"/>
      <w:r w:rsidRPr="00F73760">
        <w:rPr>
          <w:rFonts w:ascii="Book Antiqua" w:eastAsia="宋体" w:hAnsi="Book Antiqua" w:cs="宋体"/>
          <w:sz w:val="24"/>
        </w:rPr>
        <w:t xml:space="preserve"> patients at 1.5 Tesla and 3.0 Tesla MRI.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2008; </w:t>
      </w:r>
      <w:r w:rsidRPr="00F73760">
        <w:rPr>
          <w:rFonts w:ascii="Book Antiqua" w:eastAsia="宋体" w:hAnsi="Book Antiqua" w:cs="宋体"/>
          <w:b/>
          <w:bCs/>
          <w:sz w:val="24"/>
        </w:rPr>
        <w:t>27</w:t>
      </w:r>
      <w:r w:rsidRPr="00F73760">
        <w:rPr>
          <w:rFonts w:ascii="Book Antiqua" w:eastAsia="宋体" w:hAnsi="Book Antiqua" w:cs="宋体"/>
          <w:sz w:val="24"/>
        </w:rPr>
        <w:t>: 1146-1154 [PMID: 18425826 DOI: 10.1002/jmri.21346]</w:t>
      </w:r>
    </w:p>
    <w:p w14:paraId="58CA79E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34 </w:t>
      </w:r>
      <w:r w:rsidRPr="00F73760">
        <w:rPr>
          <w:rFonts w:ascii="Book Antiqua" w:eastAsia="宋体" w:hAnsi="Book Antiqua" w:cs="宋体"/>
          <w:b/>
          <w:bCs/>
          <w:sz w:val="24"/>
        </w:rPr>
        <w:t>Ferreira A</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Ramalho</w:t>
      </w:r>
      <w:proofErr w:type="spellEnd"/>
      <w:r w:rsidRPr="00F73760">
        <w:rPr>
          <w:rFonts w:ascii="Book Antiqua" w:eastAsia="宋体" w:hAnsi="Book Antiqua" w:cs="宋体"/>
          <w:sz w:val="24"/>
        </w:rPr>
        <w:t xml:space="preserve"> M, de Campos RO, Heredia V, </w:t>
      </w:r>
      <w:proofErr w:type="spellStart"/>
      <w:r w:rsidRPr="00F73760">
        <w:rPr>
          <w:rFonts w:ascii="Book Antiqua" w:eastAsia="宋体" w:hAnsi="Book Antiqua" w:cs="宋体"/>
          <w:sz w:val="24"/>
        </w:rPr>
        <w:t>Azevedo</w:t>
      </w:r>
      <w:proofErr w:type="spellEnd"/>
      <w:r w:rsidRPr="00F73760">
        <w:rPr>
          <w:rFonts w:ascii="Book Antiqua" w:eastAsia="宋体" w:hAnsi="Book Antiqua" w:cs="宋体"/>
          <w:sz w:val="24"/>
        </w:rPr>
        <w:t xml:space="preserve"> RM, Dale B,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Comparison of T1-weighted in- and out-of-phase single shot magnetization-prepared gradient-recalled-echo with three-dimensional gradient-recalled-echo at 3.0 Tesla: preliminary observations in abdominal studies.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2012; </w:t>
      </w:r>
      <w:r w:rsidRPr="00F73760">
        <w:rPr>
          <w:rFonts w:ascii="Book Antiqua" w:eastAsia="宋体" w:hAnsi="Book Antiqua" w:cs="宋体"/>
          <w:b/>
          <w:bCs/>
          <w:sz w:val="24"/>
        </w:rPr>
        <w:t>35</w:t>
      </w:r>
      <w:r w:rsidRPr="00F73760">
        <w:rPr>
          <w:rFonts w:ascii="Book Antiqua" w:eastAsia="宋体" w:hAnsi="Book Antiqua" w:cs="宋体"/>
          <w:sz w:val="24"/>
        </w:rPr>
        <w:t>: 1187-1195 [PMID: 22128047 DOI: 10.1002/jmri.23518]</w:t>
      </w:r>
    </w:p>
    <w:p w14:paraId="6AB3B0A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35 </w:t>
      </w:r>
      <w:proofErr w:type="spellStart"/>
      <w:r w:rsidRPr="00F73760">
        <w:rPr>
          <w:rFonts w:ascii="Book Antiqua" w:eastAsia="宋体" w:hAnsi="Book Antiqua" w:cs="宋体"/>
          <w:b/>
          <w:bCs/>
          <w:sz w:val="24"/>
        </w:rPr>
        <w:t>Herédia</w:t>
      </w:r>
      <w:proofErr w:type="spellEnd"/>
      <w:r w:rsidRPr="00F73760">
        <w:rPr>
          <w:rFonts w:ascii="Book Antiqua" w:eastAsia="宋体" w:hAnsi="Book Antiqua" w:cs="宋体"/>
          <w:b/>
          <w:bCs/>
          <w:sz w:val="24"/>
        </w:rPr>
        <w:t xml:space="preserve"> V</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Ramalho</w:t>
      </w:r>
      <w:proofErr w:type="spellEnd"/>
      <w:r w:rsidRPr="00F73760">
        <w:rPr>
          <w:rFonts w:ascii="Book Antiqua" w:eastAsia="宋体" w:hAnsi="Book Antiqua" w:cs="宋体"/>
          <w:sz w:val="24"/>
        </w:rPr>
        <w:t xml:space="preserve"> M, de Campos RO, Lee CH, Dale B, </w:t>
      </w:r>
      <w:proofErr w:type="spellStart"/>
      <w:r w:rsidRPr="00F73760">
        <w:rPr>
          <w:rFonts w:ascii="Book Antiqua" w:eastAsia="宋体" w:hAnsi="Book Antiqua" w:cs="宋体"/>
          <w:sz w:val="24"/>
        </w:rPr>
        <w:t>Vaidean</w:t>
      </w:r>
      <w:proofErr w:type="spellEnd"/>
      <w:r w:rsidRPr="00F73760">
        <w:rPr>
          <w:rFonts w:ascii="Book Antiqua" w:eastAsia="宋体" w:hAnsi="Book Antiqua" w:cs="宋体"/>
          <w:sz w:val="24"/>
        </w:rPr>
        <w:t xml:space="preserve"> GD,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Comparison of a single shot T1-weighted in- and out-of-phase magnetization prepared gradient recalled echo with a standard two-dimensional gradient recalled echo: preliminary findings.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2011; </w:t>
      </w:r>
      <w:r w:rsidRPr="00F73760">
        <w:rPr>
          <w:rFonts w:ascii="Book Antiqua" w:eastAsia="宋体" w:hAnsi="Book Antiqua" w:cs="宋体"/>
          <w:b/>
          <w:bCs/>
          <w:sz w:val="24"/>
        </w:rPr>
        <w:t>33</w:t>
      </w:r>
      <w:r w:rsidRPr="00F73760">
        <w:rPr>
          <w:rFonts w:ascii="Book Antiqua" w:eastAsia="宋体" w:hAnsi="Book Antiqua" w:cs="宋体"/>
          <w:sz w:val="24"/>
        </w:rPr>
        <w:t>: 1482-1490 [PMID: 21591019 DOI: 10.1002/jmri.22572]</w:t>
      </w:r>
    </w:p>
    <w:p w14:paraId="0A8C6AFC"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36 </w:t>
      </w:r>
      <w:proofErr w:type="spellStart"/>
      <w:r w:rsidRPr="00F73760">
        <w:rPr>
          <w:rFonts w:ascii="Book Antiqua" w:eastAsia="宋体" w:hAnsi="Book Antiqua" w:cs="宋体"/>
          <w:b/>
          <w:bCs/>
          <w:sz w:val="24"/>
        </w:rPr>
        <w:t>Semelka</w:t>
      </w:r>
      <w:proofErr w:type="spellEnd"/>
      <w:r w:rsidRPr="00F73760">
        <w:rPr>
          <w:rFonts w:ascii="Book Antiqua" w:eastAsia="宋体" w:hAnsi="Book Antiqua" w:cs="宋体"/>
          <w:b/>
          <w:bCs/>
          <w:sz w:val="24"/>
        </w:rPr>
        <w:t xml:space="preserve"> RC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Sofka</w:t>
      </w:r>
      <w:proofErr w:type="spellEnd"/>
      <w:r w:rsidRPr="00F73760">
        <w:rPr>
          <w:rFonts w:ascii="Book Antiqua" w:eastAsia="宋体" w:hAnsi="Book Antiqua" w:cs="宋体"/>
          <w:sz w:val="24"/>
        </w:rPr>
        <w:t xml:space="preserve"> CM. Hepatic hemangiomas.</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N Am</w:t>
      </w:r>
      <w:r w:rsidRPr="00F73760">
        <w:rPr>
          <w:rFonts w:ascii="Book Antiqua" w:eastAsia="宋体" w:hAnsi="Book Antiqua" w:cs="宋体"/>
          <w:sz w:val="24"/>
        </w:rPr>
        <w:t xml:space="preserve"> 1997; </w:t>
      </w:r>
      <w:r w:rsidRPr="00F73760">
        <w:rPr>
          <w:rFonts w:ascii="Book Antiqua" w:eastAsia="宋体" w:hAnsi="Book Antiqua" w:cs="宋体"/>
          <w:b/>
          <w:bCs/>
          <w:sz w:val="24"/>
        </w:rPr>
        <w:t>5</w:t>
      </w:r>
      <w:r w:rsidRPr="00F73760">
        <w:rPr>
          <w:rFonts w:ascii="Book Antiqua" w:eastAsia="宋体" w:hAnsi="Book Antiqua" w:cs="宋体"/>
          <w:sz w:val="24"/>
        </w:rPr>
        <w:t>: 241-253 [PMID: 9113674]</w:t>
      </w:r>
    </w:p>
    <w:p w14:paraId="47F0EC23"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37 </w:t>
      </w:r>
      <w:r w:rsidRPr="00F73760">
        <w:rPr>
          <w:rFonts w:ascii="Book Antiqua" w:eastAsia="宋体" w:hAnsi="Book Antiqua" w:cs="宋体"/>
          <w:b/>
          <w:bCs/>
          <w:sz w:val="24"/>
        </w:rPr>
        <w:t>Lewis S</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Aljarallah</w:t>
      </w:r>
      <w:proofErr w:type="spellEnd"/>
      <w:r w:rsidRPr="00F73760">
        <w:rPr>
          <w:rFonts w:ascii="Book Antiqua" w:eastAsia="宋体" w:hAnsi="Book Antiqua" w:cs="宋体"/>
          <w:sz w:val="24"/>
        </w:rPr>
        <w:t xml:space="preserve"> B, </w:t>
      </w:r>
      <w:proofErr w:type="spellStart"/>
      <w:r w:rsidRPr="00F73760">
        <w:rPr>
          <w:rFonts w:ascii="Book Antiqua" w:eastAsia="宋体" w:hAnsi="Book Antiqua" w:cs="宋体"/>
          <w:sz w:val="24"/>
        </w:rPr>
        <w:t>Trivedi</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Thung</w:t>
      </w:r>
      <w:proofErr w:type="spellEnd"/>
      <w:r w:rsidRPr="00F73760">
        <w:rPr>
          <w:rFonts w:ascii="Book Antiqua" w:eastAsia="宋体" w:hAnsi="Book Antiqua" w:cs="宋体"/>
          <w:sz w:val="24"/>
        </w:rPr>
        <w:t xml:space="preserve"> SN. </w:t>
      </w:r>
      <w:proofErr w:type="gramStart"/>
      <w:r w:rsidRPr="00F73760">
        <w:rPr>
          <w:rFonts w:ascii="Book Antiqua" w:eastAsia="宋体" w:hAnsi="Book Antiqua" w:cs="宋体"/>
          <w:sz w:val="24"/>
        </w:rPr>
        <w:t xml:space="preserve">Magnetic resonance imaging of a small vessel hepatic hemangioma in a cirrhotic patient with </w:t>
      </w:r>
      <w:proofErr w:type="spellStart"/>
      <w:r w:rsidRPr="00F73760">
        <w:rPr>
          <w:rFonts w:ascii="Book Antiqua" w:eastAsia="宋体" w:hAnsi="Book Antiqua" w:cs="宋体"/>
          <w:sz w:val="24"/>
        </w:rPr>
        <w:t>histopathologic</w:t>
      </w:r>
      <w:proofErr w:type="spellEnd"/>
      <w:r w:rsidRPr="00F73760">
        <w:rPr>
          <w:rFonts w:ascii="Book Antiqua" w:eastAsia="宋体" w:hAnsi="Book Antiqua" w:cs="宋体"/>
          <w:sz w:val="24"/>
        </w:rPr>
        <w:t xml:space="preserve"> correlation.</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w:t>
      </w:r>
      <w:r>
        <w:rPr>
          <w:rFonts w:ascii="Book Antiqua" w:eastAsia="宋体" w:hAnsi="Book Antiqua" w:cs="宋体" w:hint="eastAsia"/>
          <w:sz w:val="24"/>
        </w:rPr>
        <w:t>2015</w:t>
      </w:r>
      <w:r w:rsidRPr="00F73760">
        <w:rPr>
          <w:rFonts w:ascii="Book Antiqua" w:eastAsia="宋体" w:hAnsi="Book Antiqua" w:cs="宋体"/>
          <w:sz w:val="24"/>
        </w:rPr>
        <w:t xml:space="preserve">; </w:t>
      </w:r>
      <w:r w:rsidRPr="00F73760">
        <w:rPr>
          <w:rFonts w:ascii="Book Antiqua" w:eastAsia="宋体" w:hAnsi="Book Antiqua" w:cs="宋体"/>
          <w:b/>
          <w:bCs/>
          <w:sz w:val="24"/>
        </w:rPr>
        <w:t>39</w:t>
      </w:r>
      <w:r w:rsidRPr="00F73760">
        <w:rPr>
          <w:rFonts w:ascii="Book Antiqua" w:eastAsia="宋体" w:hAnsi="Book Antiqua" w:cs="宋体"/>
          <w:sz w:val="24"/>
        </w:rPr>
        <w:t>: 702-706 [PMID: 25748474 DOI: 10.1016/j.clinimag.2015.02.007]</w:t>
      </w:r>
    </w:p>
    <w:p w14:paraId="009FC31A"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38 </w:t>
      </w:r>
      <w:proofErr w:type="spellStart"/>
      <w:r w:rsidRPr="00F73760">
        <w:rPr>
          <w:rFonts w:ascii="Book Antiqua" w:eastAsia="宋体" w:hAnsi="Book Antiqua" w:cs="宋体"/>
          <w:b/>
          <w:bCs/>
          <w:sz w:val="24"/>
        </w:rPr>
        <w:t>Caseiro-Alves</w:t>
      </w:r>
      <w:proofErr w:type="spellEnd"/>
      <w:r w:rsidRPr="00F73760">
        <w:rPr>
          <w:rFonts w:ascii="Book Antiqua" w:eastAsia="宋体" w:hAnsi="Book Antiqua" w:cs="宋体"/>
          <w:b/>
          <w:bCs/>
          <w:sz w:val="24"/>
        </w:rPr>
        <w:t xml:space="preserve"> F</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Brito</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Araujo</w:t>
      </w:r>
      <w:proofErr w:type="spellEnd"/>
      <w:r w:rsidRPr="00F73760">
        <w:rPr>
          <w:rFonts w:ascii="Book Antiqua" w:eastAsia="宋体" w:hAnsi="Book Antiqua" w:cs="宋体"/>
          <w:sz w:val="24"/>
        </w:rPr>
        <w:t xml:space="preserve"> AE, Belo-</w:t>
      </w:r>
      <w:proofErr w:type="spellStart"/>
      <w:r w:rsidRPr="00F73760">
        <w:rPr>
          <w:rFonts w:ascii="Book Antiqua" w:eastAsia="宋体" w:hAnsi="Book Antiqua" w:cs="宋体"/>
          <w:sz w:val="24"/>
        </w:rPr>
        <w:t>Soares</w:t>
      </w:r>
      <w:proofErr w:type="spellEnd"/>
      <w:r w:rsidRPr="00F73760">
        <w:rPr>
          <w:rFonts w:ascii="Book Antiqua" w:eastAsia="宋体" w:hAnsi="Book Antiqua" w:cs="宋体"/>
          <w:sz w:val="24"/>
        </w:rPr>
        <w:t xml:space="preserve"> P, Rodrigues H, </w:t>
      </w:r>
      <w:proofErr w:type="spellStart"/>
      <w:r w:rsidRPr="00F73760">
        <w:rPr>
          <w:rFonts w:ascii="Book Antiqua" w:eastAsia="宋体" w:hAnsi="Book Antiqua" w:cs="宋体"/>
          <w:sz w:val="24"/>
        </w:rPr>
        <w:t>Cipriano</w:t>
      </w:r>
      <w:proofErr w:type="spellEnd"/>
      <w:r w:rsidRPr="00F73760">
        <w:rPr>
          <w:rFonts w:ascii="Book Antiqua" w:eastAsia="宋体" w:hAnsi="Book Antiqua" w:cs="宋体"/>
          <w:sz w:val="24"/>
        </w:rPr>
        <w:t xml:space="preserve"> A, Sousa D, Mathieu D. Liver </w:t>
      </w:r>
      <w:proofErr w:type="spellStart"/>
      <w:r w:rsidRPr="00F73760">
        <w:rPr>
          <w:rFonts w:ascii="Book Antiqua" w:eastAsia="宋体" w:hAnsi="Book Antiqua" w:cs="宋体"/>
          <w:sz w:val="24"/>
        </w:rPr>
        <w:t>haemangioma</w:t>
      </w:r>
      <w:proofErr w:type="spellEnd"/>
      <w:r w:rsidRPr="00F73760">
        <w:rPr>
          <w:rFonts w:ascii="Book Antiqua" w:eastAsia="宋体" w:hAnsi="Book Antiqua" w:cs="宋体"/>
          <w:sz w:val="24"/>
        </w:rPr>
        <w:t xml:space="preserve">: common and uncommon findings and how to improve the differential diagnosis.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2007; </w:t>
      </w:r>
      <w:r w:rsidRPr="00F73760">
        <w:rPr>
          <w:rFonts w:ascii="Book Antiqua" w:eastAsia="宋体" w:hAnsi="Book Antiqua" w:cs="宋体"/>
          <w:b/>
          <w:bCs/>
          <w:sz w:val="24"/>
        </w:rPr>
        <w:t>17</w:t>
      </w:r>
      <w:r w:rsidRPr="00F73760">
        <w:rPr>
          <w:rFonts w:ascii="Book Antiqua" w:eastAsia="宋体" w:hAnsi="Book Antiqua" w:cs="宋体"/>
          <w:sz w:val="24"/>
        </w:rPr>
        <w:t>: 1544-1554 [PMID: 17260159 DOI: 10.1007/s00330-006-0503-z]</w:t>
      </w:r>
    </w:p>
    <w:p w14:paraId="0C0C5B65"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39 </w:t>
      </w:r>
      <w:proofErr w:type="spellStart"/>
      <w:r w:rsidRPr="00F73760">
        <w:rPr>
          <w:rFonts w:ascii="Book Antiqua" w:eastAsia="宋体" w:hAnsi="Book Antiqua" w:cs="宋体"/>
          <w:b/>
          <w:bCs/>
          <w:sz w:val="24"/>
        </w:rPr>
        <w:t>Semelka</w:t>
      </w:r>
      <w:proofErr w:type="spellEnd"/>
      <w:r w:rsidRPr="00F73760">
        <w:rPr>
          <w:rFonts w:ascii="Book Antiqua" w:eastAsia="宋体" w:hAnsi="Book Antiqua" w:cs="宋体"/>
          <w:b/>
          <w:bCs/>
          <w:sz w:val="24"/>
        </w:rPr>
        <w:t xml:space="preserve"> RC</w:t>
      </w:r>
      <w:r w:rsidRPr="00F73760">
        <w:rPr>
          <w:rFonts w:ascii="Book Antiqua" w:eastAsia="宋体" w:hAnsi="Book Antiqua" w:cs="宋体"/>
          <w:sz w:val="24"/>
        </w:rPr>
        <w:t xml:space="preserve">, Brown ED, </w:t>
      </w:r>
      <w:proofErr w:type="spellStart"/>
      <w:r w:rsidRPr="00F73760">
        <w:rPr>
          <w:rFonts w:ascii="Book Antiqua" w:eastAsia="宋体" w:hAnsi="Book Antiqua" w:cs="宋体"/>
          <w:sz w:val="24"/>
        </w:rPr>
        <w:t>Ascher</w:t>
      </w:r>
      <w:proofErr w:type="spellEnd"/>
      <w:r w:rsidRPr="00F73760">
        <w:rPr>
          <w:rFonts w:ascii="Book Antiqua" w:eastAsia="宋体" w:hAnsi="Book Antiqua" w:cs="宋体"/>
          <w:sz w:val="24"/>
        </w:rPr>
        <w:t xml:space="preserve"> SM, </w:t>
      </w:r>
      <w:proofErr w:type="spellStart"/>
      <w:r w:rsidRPr="00F73760">
        <w:rPr>
          <w:rFonts w:ascii="Book Antiqua" w:eastAsia="宋体" w:hAnsi="Book Antiqua" w:cs="宋体"/>
          <w:sz w:val="24"/>
        </w:rPr>
        <w:t>Patt</w:t>
      </w:r>
      <w:proofErr w:type="spellEnd"/>
      <w:r w:rsidRPr="00F73760">
        <w:rPr>
          <w:rFonts w:ascii="Book Antiqua" w:eastAsia="宋体" w:hAnsi="Book Antiqua" w:cs="宋体"/>
          <w:sz w:val="24"/>
        </w:rPr>
        <w:t xml:space="preserve"> RH, Bagley AS, Li W, Edelman RR, </w:t>
      </w:r>
      <w:proofErr w:type="spellStart"/>
      <w:r w:rsidRPr="00F73760">
        <w:rPr>
          <w:rFonts w:ascii="Book Antiqua" w:eastAsia="宋体" w:hAnsi="Book Antiqua" w:cs="宋体"/>
          <w:sz w:val="24"/>
        </w:rPr>
        <w:t>Shoenut</w:t>
      </w:r>
      <w:proofErr w:type="spellEnd"/>
      <w:r w:rsidRPr="00F73760">
        <w:rPr>
          <w:rFonts w:ascii="Book Antiqua" w:eastAsia="宋体" w:hAnsi="Book Antiqua" w:cs="宋体"/>
          <w:sz w:val="24"/>
        </w:rPr>
        <w:t xml:space="preserve"> JP, Brown JJ. Hepatic hemangiomas: a multi-institutional study of appearance on T2-weighted and serial gadolinium-enhanced gradient-echo MR images. </w:t>
      </w:r>
      <w:r w:rsidRPr="00F73760">
        <w:rPr>
          <w:rFonts w:ascii="Book Antiqua" w:eastAsia="宋体" w:hAnsi="Book Antiqua" w:cs="宋体"/>
          <w:i/>
          <w:iCs/>
          <w:sz w:val="24"/>
        </w:rPr>
        <w:t>Radiology</w:t>
      </w:r>
      <w:r w:rsidRPr="00F73760">
        <w:rPr>
          <w:rFonts w:ascii="Book Antiqua" w:eastAsia="宋体" w:hAnsi="Book Antiqua" w:cs="宋体"/>
          <w:sz w:val="24"/>
        </w:rPr>
        <w:t xml:space="preserve"> 1994; </w:t>
      </w:r>
      <w:r w:rsidRPr="00F73760">
        <w:rPr>
          <w:rFonts w:ascii="Book Antiqua" w:eastAsia="宋体" w:hAnsi="Book Antiqua" w:cs="宋体"/>
          <w:b/>
          <w:bCs/>
          <w:sz w:val="24"/>
        </w:rPr>
        <w:t>192</w:t>
      </w:r>
      <w:r w:rsidRPr="00F73760">
        <w:rPr>
          <w:rFonts w:ascii="Book Antiqua" w:eastAsia="宋体" w:hAnsi="Book Antiqua" w:cs="宋体"/>
          <w:sz w:val="24"/>
        </w:rPr>
        <w:t>: 401-406 [PMID: 8029404 DOI: 10.1148/radiology.192.2.8029404]</w:t>
      </w:r>
    </w:p>
    <w:p w14:paraId="511AE5D8" w14:textId="77777777" w:rsidR="00192B42" w:rsidRPr="00F73760" w:rsidRDefault="00192B42" w:rsidP="00192B42">
      <w:pPr>
        <w:spacing w:before="0" w:after="0" w:line="360" w:lineRule="auto"/>
        <w:ind w:firstLine="0"/>
        <w:jc w:val="both"/>
        <w:rPr>
          <w:rFonts w:ascii="Book Antiqua" w:eastAsia="宋体" w:hAnsi="Book Antiqua" w:cs="宋体"/>
          <w:sz w:val="24"/>
        </w:rPr>
      </w:pPr>
      <w:r>
        <w:rPr>
          <w:rFonts w:ascii="Book Antiqua" w:eastAsia="宋体" w:hAnsi="Book Antiqua" w:cs="宋体" w:hint="eastAsia"/>
          <w:sz w:val="24"/>
        </w:rPr>
        <w:t>40</w:t>
      </w:r>
      <w:r w:rsidRPr="00F73760">
        <w:rPr>
          <w:rFonts w:ascii="Book Antiqua" w:eastAsia="宋体" w:hAnsi="Book Antiqua" w:cs="宋体" w:hint="eastAsia"/>
          <w:b/>
          <w:sz w:val="24"/>
        </w:rPr>
        <w:t xml:space="preserve"> </w:t>
      </w:r>
      <w:r w:rsidRPr="00F73760">
        <w:rPr>
          <w:rFonts w:ascii="Book Antiqua" w:eastAsia="宋体" w:hAnsi="Book Antiqua" w:cs="宋体"/>
          <w:b/>
          <w:sz w:val="24"/>
        </w:rPr>
        <w:t>Sousa MSC,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Ramalho</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Herédia</w:t>
      </w:r>
      <w:proofErr w:type="spellEnd"/>
      <w:r w:rsidRPr="00F73760">
        <w:rPr>
          <w:rFonts w:ascii="Book Antiqua" w:eastAsia="宋体" w:hAnsi="Book Antiqua" w:cs="宋体"/>
          <w:sz w:val="24"/>
        </w:rPr>
        <w:t xml:space="preserve"> V, Matos AP, </w:t>
      </w:r>
      <w:proofErr w:type="spellStart"/>
      <w:r w:rsidRPr="00F73760">
        <w:rPr>
          <w:rFonts w:ascii="Book Antiqua" w:eastAsia="宋体" w:hAnsi="Book Antiqua" w:cs="宋体"/>
          <w:sz w:val="24"/>
        </w:rPr>
        <w:t>Palas</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Jeon</w:t>
      </w:r>
      <w:proofErr w:type="spellEnd"/>
      <w:r w:rsidRPr="00F73760">
        <w:rPr>
          <w:rFonts w:ascii="Book Antiqua" w:eastAsia="宋体" w:hAnsi="Book Antiqua" w:cs="宋体"/>
          <w:sz w:val="24"/>
        </w:rPr>
        <w:t xml:space="preserve"> YH, </w:t>
      </w:r>
      <w:proofErr w:type="spellStart"/>
      <w:r w:rsidRPr="00F73760">
        <w:rPr>
          <w:rFonts w:ascii="Book Antiqua" w:eastAsia="宋体" w:hAnsi="Book Antiqua" w:cs="宋体"/>
          <w:sz w:val="24"/>
        </w:rPr>
        <w:t>Afonso</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w:t>
      </w:r>
      <w:proofErr w:type="spellStart"/>
      <w:proofErr w:type="gramStart"/>
      <w:r w:rsidRPr="00F73760">
        <w:rPr>
          <w:rFonts w:ascii="Book Antiqua" w:eastAsia="宋体" w:hAnsi="Book Antiqua" w:cs="宋体"/>
          <w:sz w:val="24"/>
        </w:rPr>
        <w:t>Perilesional</w:t>
      </w:r>
      <w:proofErr w:type="spellEnd"/>
      <w:r w:rsidRPr="00F73760">
        <w:rPr>
          <w:rFonts w:ascii="Book Antiqua" w:eastAsia="宋体" w:hAnsi="Book Antiqua" w:cs="宋体"/>
          <w:sz w:val="24"/>
        </w:rPr>
        <w:t xml:space="preserve"> enhancement of liver cavernous hemangiomas in magnetic resonance imaging.</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sz w:val="24"/>
        </w:rPr>
        <w:t>Abdom</w:t>
      </w:r>
      <w:proofErr w:type="spellEnd"/>
      <w:r w:rsidRPr="00F73760">
        <w:rPr>
          <w:rFonts w:ascii="Book Antiqua" w:eastAsia="宋体" w:hAnsi="Book Antiqua" w:cs="宋体"/>
          <w:i/>
          <w:sz w:val="24"/>
        </w:rPr>
        <w:t xml:space="preserve"> Imaging</w:t>
      </w:r>
      <w:r w:rsidRPr="00F73760">
        <w:rPr>
          <w:rFonts w:ascii="Book Antiqua" w:eastAsia="宋体" w:hAnsi="Book Antiqua" w:cs="宋体"/>
          <w:sz w:val="24"/>
        </w:rPr>
        <w:t xml:space="preserve"> 2014</w:t>
      </w:r>
      <w:r>
        <w:rPr>
          <w:rFonts w:ascii="Book Antiqua" w:eastAsia="宋体" w:hAnsi="Book Antiqua" w:cs="宋体" w:hint="eastAsia"/>
          <w:sz w:val="24"/>
        </w:rPr>
        <w:t>;</w:t>
      </w:r>
      <w:r w:rsidRPr="00F73760">
        <w:rPr>
          <w:rFonts w:ascii="Book Antiqua" w:eastAsia="宋体" w:hAnsi="Book Antiqua" w:cs="宋体"/>
          <w:sz w:val="24"/>
        </w:rPr>
        <w:t xml:space="preserve"> </w:t>
      </w:r>
      <w:r w:rsidRPr="00F73760">
        <w:rPr>
          <w:rFonts w:ascii="Book Antiqua" w:eastAsia="宋体" w:hAnsi="Book Antiqua" w:cs="宋体"/>
          <w:b/>
          <w:sz w:val="24"/>
        </w:rPr>
        <w:t>39</w:t>
      </w:r>
      <w:r w:rsidRPr="00F73760">
        <w:rPr>
          <w:rFonts w:ascii="Book Antiqua" w:eastAsia="宋体" w:hAnsi="Book Antiqua" w:cs="宋体"/>
          <w:sz w:val="24"/>
        </w:rPr>
        <w:t>: 722</w:t>
      </w:r>
      <w:r>
        <w:rPr>
          <w:rFonts w:ascii="Book Antiqua" w:eastAsia="宋体" w:hAnsi="Book Antiqua" w:cs="宋体" w:hint="eastAsia"/>
          <w:sz w:val="24"/>
        </w:rPr>
        <w:t>-7</w:t>
      </w:r>
      <w:r w:rsidRPr="00F73760">
        <w:rPr>
          <w:rFonts w:ascii="Book Antiqua" w:eastAsia="宋体" w:hAnsi="Book Antiqua" w:cs="宋体"/>
          <w:sz w:val="24"/>
        </w:rPr>
        <w:t>30 [PMID: 24531350 DOI: 10.1007/s00261-014-0100-6]</w:t>
      </w:r>
    </w:p>
    <w:p w14:paraId="0FF05EA2"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41 </w:t>
      </w:r>
      <w:r w:rsidRPr="00F73760">
        <w:rPr>
          <w:rFonts w:ascii="Book Antiqua" w:eastAsia="宋体" w:hAnsi="Book Antiqua" w:cs="宋体"/>
          <w:b/>
          <w:bCs/>
          <w:sz w:val="24"/>
        </w:rPr>
        <w:t>Klotz T</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Montoriol</w:t>
      </w:r>
      <w:proofErr w:type="spellEnd"/>
      <w:r w:rsidRPr="00F73760">
        <w:rPr>
          <w:rFonts w:ascii="Book Antiqua" w:eastAsia="宋体" w:hAnsi="Book Antiqua" w:cs="宋体"/>
          <w:sz w:val="24"/>
        </w:rPr>
        <w:t xml:space="preserve"> PF, Da Ines D, </w:t>
      </w:r>
      <w:proofErr w:type="spellStart"/>
      <w:r w:rsidRPr="00F73760">
        <w:rPr>
          <w:rFonts w:ascii="Book Antiqua" w:eastAsia="宋体" w:hAnsi="Book Antiqua" w:cs="宋体"/>
          <w:sz w:val="24"/>
        </w:rPr>
        <w:t>Petitcolin</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Joubert-Zakeyh</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Garcier</w:t>
      </w:r>
      <w:proofErr w:type="spellEnd"/>
      <w:r w:rsidRPr="00F73760">
        <w:rPr>
          <w:rFonts w:ascii="Book Antiqua" w:eastAsia="宋体" w:hAnsi="Book Antiqua" w:cs="宋体"/>
          <w:sz w:val="24"/>
        </w:rPr>
        <w:t xml:space="preserve"> JM. Hepatic </w:t>
      </w:r>
      <w:proofErr w:type="spellStart"/>
      <w:r w:rsidRPr="00F73760">
        <w:rPr>
          <w:rFonts w:ascii="Book Antiqua" w:eastAsia="宋体" w:hAnsi="Book Antiqua" w:cs="宋体"/>
          <w:sz w:val="24"/>
        </w:rPr>
        <w:t>haemangioma</w:t>
      </w:r>
      <w:proofErr w:type="spellEnd"/>
      <w:r w:rsidRPr="00F73760">
        <w:rPr>
          <w:rFonts w:ascii="Book Antiqua" w:eastAsia="宋体" w:hAnsi="Book Antiqua" w:cs="宋体"/>
          <w:sz w:val="24"/>
        </w:rPr>
        <w:t xml:space="preserve">: common and uncommon imaging features. </w:t>
      </w:r>
      <w:proofErr w:type="spellStart"/>
      <w:r w:rsidRPr="00F73760">
        <w:rPr>
          <w:rFonts w:ascii="Book Antiqua" w:eastAsia="宋体" w:hAnsi="Book Antiqua" w:cs="宋体"/>
          <w:i/>
          <w:iCs/>
          <w:sz w:val="24"/>
        </w:rPr>
        <w:t>Diagn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Interv</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2013; </w:t>
      </w:r>
      <w:r w:rsidRPr="00F73760">
        <w:rPr>
          <w:rFonts w:ascii="Book Antiqua" w:eastAsia="宋体" w:hAnsi="Book Antiqua" w:cs="宋体"/>
          <w:b/>
          <w:bCs/>
          <w:sz w:val="24"/>
        </w:rPr>
        <w:t>94</w:t>
      </w:r>
      <w:r w:rsidRPr="00F73760">
        <w:rPr>
          <w:rFonts w:ascii="Book Antiqua" w:eastAsia="宋体" w:hAnsi="Book Antiqua" w:cs="宋体"/>
          <w:sz w:val="24"/>
        </w:rPr>
        <w:t>: 849-859 [PMID: 23796395 DOI: 10.1016/j.diii.2013.04.008]</w:t>
      </w:r>
    </w:p>
    <w:p w14:paraId="136B2FD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42 </w:t>
      </w:r>
      <w:proofErr w:type="spellStart"/>
      <w:r w:rsidRPr="00F73760">
        <w:rPr>
          <w:rFonts w:ascii="Book Antiqua" w:eastAsia="宋体" w:hAnsi="Book Antiqua" w:cs="宋体"/>
          <w:b/>
          <w:bCs/>
          <w:sz w:val="24"/>
        </w:rPr>
        <w:t>Nahm</w:t>
      </w:r>
      <w:proofErr w:type="spellEnd"/>
      <w:r w:rsidRPr="00F73760">
        <w:rPr>
          <w:rFonts w:ascii="Book Antiqua" w:eastAsia="宋体" w:hAnsi="Book Antiqua" w:cs="宋体"/>
          <w:b/>
          <w:bCs/>
          <w:sz w:val="24"/>
        </w:rPr>
        <w:t xml:space="preserve"> CB</w:t>
      </w:r>
      <w:r w:rsidRPr="00F73760">
        <w:rPr>
          <w:rFonts w:ascii="Book Antiqua" w:eastAsia="宋体" w:hAnsi="Book Antiqua" w:cs="宋体"/>
          <w:sz w:val="24"/>
        </w:rPr>
        <w:t xml:space="preserve">, Ng K, </w:t>
      </w:r>
      <w:proofErr w:type="spellStart"/>
      <w:r w:rsidRPr="00F73760">
        <w:rPr>
          <w:rFonts w:ascii="Book Antiqua" w:eastAsia="宋体" w:hAnsi="Book Antiqua" w:cs="宋体"/>
          <w:sz w:val="24"/>
        </w:rPr>
        <w:t>Lockie</w:t>
      </w:r>
      <w:proofErr w:type="spellEnd"/>
      <w:r w:rsidRPr="00F73760">
        <w:rPr>
          <w:rFonts w:ascii="Book Antiqua" w:eastAsia="宋体" w:hAnsi="Book Antiqua" w:cs="宋体"/>
          <w:sz w:val="24"/>
        </w:rPr>
        <w:t xml:space="preserve"> P, </w:t>
      </w:r>
      <w:proofErr w:type="spellStart"/>
      <w:r w:rsidRPr="00F73760">
        <w:rPr>
          <w:rFonts w:ascii="Book Antiqua" w:eastAsia="宋体" w:hAnsi="Book Antiqua" w:cs="宋体"/>
          <w:sz w:val="24"/>
        </w:rPr>
        <w:t>Samra</w:t>
      </w:r>
      <w:proofErr w:type="spellEnd"/>
      <w:r w:rsidRPr="00F73760">
        <w:rPr>
          <w:rFonts w:ascii="Book Antiqua" w:eastAsia="宋体" w:hAnsi="Book Antiqua" w:cs="宋体"/>
          <w:sz w:val="24"/>
        </w:rPr>
        <w:t xml:space="preserve"> JS, Hugh TJ. </w:t>
      </w:r>
      <w:proofErr w:type="gramStart"/>
      <w:r w:rsidRPr="00F73760">
        <w:rPr>
          <w:rFonts w:ascii="Book Antiqua" w:eastAsia="宋体" w:hAnsi="Book Antiqua" w:cs="宋体"/>
          <w:sz w:val="24"/>
        </w:rPr>
        <w:t>Focal nodular hyperplasia--a review of myths and truths.</w:t>
      </w:r>
      <w:proofErr w:type="gramEnd"/>
      <w:r w:rsidRPr="00F73760">
        <w:rPr>
          <w:rFonts w:ascii="Book Antiqua" w:eastAsia="宋体" w:hAnsi="Book Antiqua" w:cs="宋体"/>
          <w:sz w:val="24"/>
        </w:rPr>
        <w:t xml:space="preserve">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Gastrointest</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Surg</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15</w:t>
      </w:r>
      <w:r w:rsidRPr="00F73760">
        <w:rPr>
          <w:rFonts w:ascii="Book Antiqua" w:eastAsia="宋体" w:hAnsi="Book Antiqua" w:cs="宋体"/>
          <w:sz w:val="24"/>
        </w:rPr>
        <w:t>: 2275-2283 [PMID: 21959783 DOI: 10.1007/s11605-011-1680-x]</w:t>
      </w:r>
    </w:p>
    <w:p w14:paraId="12170D6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43 </w:t>
      </w:r>
      <w:r w:rsidRPr="00F73760">
        <w:rPr>
          <w:rFonts w:ascii="Book Antiqua" w:eastAsia="宋体" w:hAnsi="Book Antiqua" w:cs="宋体"/>
          <w:b/>
          <w:bCs/>
          <w:sz w:val="24"/>
        </w:rPr>
        <w:t>Marin D</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Brancatelli</w:t>
      </w:r>
      <w:proofErr w:type="spellEnd"/>
      <w:r w:rsidRPr="00F73760">
        <w:rPr>
          <w:rFonts w:ascii="Book Antiqua" w:eastAsia="宋体" w:hAnsi="Book Antiqua" w:cs="宋体"/>
          <w:sz w:val="24"/>
        </w:rPr>
        <w:t xml:space="preserve"> G, </w:t>
      </w:r>
      <w:proofErr w:type="spellStart"/>
      <w:r w:rsidRPr="00F73760">
        <w:rPr>
          <w:rFonts w:ascii="Book Antiqua" w:eastAsia="宋体" w:hAnsi="Book Antiqua" w:cs="宋体"/>
          <w:sz w:val="24"/>
        </w:rPr>
        <w:t>Federle</w:t>
      </w:r>
      <w:proofErr w:type="spellEnd"/>
      <w:r w:rsidRPr="00F73760">
        <w:rPr>
          <w:rFonts w:ascii="Book Antiqua" w:eastAsia="宋体" w:hAnsi="Book Antiqua" w:cs="宋体"/>
          <w:sz w:val="24"/>
        </w:rPr>
        <w:t xml:space="preserve"> MP, </w:t>
      </w:r>
      <w:proofErr w:type="spellStart"/>
      <w:r w:rsidRPr="00F73760">
        <w:rPr>
          <w:rFonts w:ascii="Book Antiqua" w:eastAsia="宋体" w:hAnsi="Book Antiqua" w:cs="宋体"/>
          <w:sz w:val="24"/>
        </w:rPr>
        <w:t>Lagalla</w:t>
      </w:r>
      <w:proofErr w:type="spellEnd"/>
      <w:r w:rsidRPr="00F73760">
        <w:rPr>
          <w:rFonts w:ascii="Book Antiqua" w:eastAsia="宋体" w:hAnsi="Book Antiqua" w:cs="宋体"/>
          <w:sz w:val="24"/>
        </w:rPr>
        <w:t xml:space="preserve"> R, Catalano C, </w:t>
      </w:r>
      <w:proofErr w:type="spellStart"/>
      <w:r w:rsidRPr="00F73760">
        <w:rPr>
          <w:rFonts w:ascii="Book Antiqua" w:eastAsia="宋体" w:hAnsi="Book Antiqua" w:cs="宋体"/>
          <w:sz w:val="24"/>
        </w:rPr>
        <w:t>Passariello</w:t>
      </w:r>
      <w:proofErr w:type="spellEnd"/>
      <w:r w:rsidRPr="00F73760">
        <w:rPr>
          <w:rFonts w:ascii="Book Antiqua" w:eastAsia="宋体" w:hAnsi="Book Antiqua" w:cs="宋体"/>
          <w:sz w:val="24"/>
        </w:rPr>
        <w:t xml:space="preserve"> R, </w:t>
      </w:r>
      <w:proofErr w:type="spellStart"/>
      <w:r w:rsidRPr="00F73760">
        <w:rPr>
          <w:rFonts w:ascii="Book Antiqua" w:eastAsia="宋体" w:hAnsi="Book Antiqua" w:cs="宋体"/>
          <w:sz w:val="24"/>
        </w:rPr>
        <w:t>Midiri</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Vilgrain</w:t>
      </w:r>
      <w:proofErr w:type="spellEnd"/>
      <w:r w:rsidRPr="00F73760">
        <w:rPr>
          <w:rFonts w:ascii="Book Antiqua" w:eastAsia="宋体" w:hAnsi="Book Antiqua" w:cs="宋体"/>
          <w:sz w:val="24"/>
        </w:rPr>
        <w:t xml:space="preserve"> V. Focal nodular hyperplasia: typical and atypical MRI findings with emphasis on the use of contrast media.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2008; </w:t>
      </w:r>
      <w:r w:rsidRPr="00F73760">
        <w:rPr>
          <w:rFonts w:ascii="Book Antiqua" w:eastAsia="宋体" w:hAnsi="Book Antiqua" w:cs="宋体"/>
          <w:b/>
          <w:bCs/>
          <w:sz w:val="24"/>
        </w:rPr>
        <w:t>63</w:t>
      </w:r>
      <w:r w:rsidRPr="00F73760">
        <w:rPr>
          <w:rFonts w:ascii="Book Antiqua" w:eastAsia="宋体" w:hAnsi="Book Antiqua" w:cs="宋体"/>
          <w:sz w:val="24"/>
        </w:rPr>
        <w:t>: 577-585 [PMID: 18374723 DOI: 10.1016/j.crad.2007.06.011]</w:t>
      </w:r>
    </w:p>
    <w:p w14:paraId="196A9232"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44 </w:t>
      </w:r>
      <w:proofErr w:type="spellStart"/>
      <w:r w:rsidRPr="00F73760">
        <w:rPr>
          <w:rFonts w:ascii="Book Antiqua" w:eastAsia="宋体" w:hAnsi="Book Antiqua" w:cs="宋体"/>
          <w:b/>
          <w:bCs/>
          <w:sz w:val="24"/>
        </w:rPr>
        <w:t>Ronot</w:t>
      </w:r>
      <w:proofErr w:type="spellEnd"/>
      <w:r w:rsidRPr="00F73760">
        <w:rPr>
          <w:rFonts w:ascii="Book Antiqua" w:eastAsia="宋体" w:hAnsi="Book Antiqua" w:cs="宋体"/>
          <w:b/>
          <w:bCs/>
          <w:sz w:val="24"/>
        </w:rPr>
        <w:t xml:space="preserve"> 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Vilgrain</w:t>
      </w:r>
      <w:proofErr w:type="spellEnd"/>
      <w:r w:rsidRPr="00F73760">
        <w:rPr>
          <w:rFonts w:ascii="Book Antiqua" w:eastAsia="宋体" w:hAnsi="Book Antiqua" w:cs="宋体"/>
          <w:sz w:val="24"/>
        </w:rPr>
        <w:t xml:space="preserve"> V. Imaging of benign hepatocellular lesions: current concepts and recent updates.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Res </w:t>
      </w:r>
      <w:proofErr w:type="spellStart"/>
      <w:r w:rsidRPr="00F73760">
        <w:rPr>
          <w:rFonts w:ascii="Book Antiqua" w:eastAsia="宋体" w:hAnsi="Book Antiqua" w:cs="宋体"/>
          <w:i/>
          <w:iCs/>
          <w:sz w:val="24"/>
        </w:rPr>
        <w:t>Hepatol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Gastroenterol</w:t>
      </w:r>
      <w:proofErr w:type="spellEnd"/>
      <w:r w:rsidRPr="00F73760">
        <w:rPr>
          <w:rFonts w:ascii="Book Antiqua" w:eastAsia="宋体" w:hAnsi="Book Antiqua" w:cs="宋体"/>
          <w:sz w:val="24"/>
        </w:rPr>
        <w:t xml:space="preserve"> 2014; </w:t>
      </w:r>
      <w:r w:rsidRPr="00F73760">
        <w:rPr>
          <w:rFonts w:ascii="Book Antiqua" w:eastAsia="宋体" w:hAnsi="Book Antiqua" w:cs="宋体"/>
          <w:b/>
          <w:bCs/>
          <w:sz w:val="24"/>
        </w:rPr>
        <w:t>38</w:t>
      </w:r>
      <w:r w:rsidRPr="00F73760">
        <w:rPr>
          <w:rFonts w:ascii="Book Antiqua" w:eastAsia="宋体" w:hAnsi="Book Antiqua" w:cs="宋体"/>
          <w:sz w:val="24"/>
        </w:rPr>
        <w:t>: 681-688 [PMID: 24636468 DOI: 10.1016/j.clinre.2014.01.014]</w:t>
      </w:r>
    </w:p>
    <w:p w14:paraId="2877573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45 </w:t>
      </w:r>
      <w:r w:rsidRPr="00F73760">
        <w:rPr>
          <w:rFonts w:ascii="Book Antiqua" w:eastAsia="宋体" w:hAnsi="Book Antiqua" w:cs="宋体"/>
          <w:b/>
          <w:bCs/>
          <w:sz w:val="24"/>
        </w:rPr>
        <w:t xml:space="preserve">van </w:t>
      </w:r>
      <w:proofErr w:type="spellStart"/>
      <w:r w:rsidRPr="00F73760">
        <w:rPr>
          <w:rFonts w:ascii="Book Antiqua" w:eastAsia="宋体" w:hAnsi="Book Antiqua" w:cs="宋体"/>
          <w:b/>
          <w:bCs/>
          <w:sz w:val="24"/>
        </w:rPr>
        <w:t>Kessel</w:t>
      </w:r>
      <w:proofErr w:type="spellEnd"/>
      <w:r w:rsidRPr="00F73760">
        <w:rPr>
          <w:rFonts w:ascii="Book Antiqua" w:eastAsia="宋体" w:hAnsi="Book Antiqua" w:cs="宋体"/>
          <w:b/>
          <w:bCs/>
          <w:sz w:val="24"/>
        </w:rPr>
        <w:t xml:space="preserve"> CS</w:t>
      </w:r>
      <w:r w:rsidRPr="00F73760">
        <w:rPr>
          <w:rFonts w:ascii="Book Antiqua" w:eastAsia="宋体" w:hAnsi="Book Antiqua" w:cs="宋体"/>
          <w:sz w:val="24"/>
        </w:rPr>
        <w:t xml:space="preserve">, de Boer E, ten Kate FJ, </w:t>
      </w:r>
      <w:proofErr w:type="spellStart"/>
      <w:r w:rsidRPr="00F73760">
        <w:rPr>
          <w:rFonts w:ascii="Book Antiqua" w:eastAsia="宋体" w:hAnsi="Book Antiqua" w:cs="宋体"/>
          <w:sz w:val="24"/>
        </w:rPr>
        <w:t>Brosens</w:t>
      </w:r>
      <w:proofErr w:type="spellEnd"/>
      <w:r w:rsidRPr="00F73760">
        <w:rPr>
          <w:rFonts w:ascii="Book Antiqua" w:eastAsia="宋体" w:hAnsi="Book Antiqua" w:cs="宋体"/>
          <w:sz w:val="24"/>
        </w:rPr>
        <w:t xml:space="preserve"> LA, </w:t>
      </w:r>
      <w:proofErr w:type="spellStart"/>
      <w:r w:rsidRPr="00F73760">
        <w:rPr>
          <w:rFonts w:ascii="Book Antiqua" w:eastAsia="宋体" w:hAnsi="Book Antiqua" w:cs="宋体"/>
          <w:sz w:val="24"/>
        </w:rPr>
        <w:t>Veldhuis</w:t>
      </w:r>
      <w:proofErr w:type="spellEnd"/>
      <w:r w:rsidRPr="00F73760">
        <w:rPr>
          <w:rFonts w:ascii="Book Antiqua" w:eastAsia="宋体" w:hAnsi="Book Antiqua" w:cs="宋体"/>
          <w:sz w:val="24"/>
        </w:rPr>
        <w:t xml:space="preserve"> WB, van </w:t>
      </w:r>
      <w:proofErr w:type="spellStart"/>
      <w:r w:rsidRPr="00F73760">
        <w:rPr>
          <w:rFonts w:ascii="Book Antiqua" w:eastAsia="宋体" w:hAnsi="Book Antiqua" w:cs="宋体"/>
          <w:sz w:val="24"/>
        </w:rPr>
        <w:t>Leeuwen</w:t>
      </w:r>
      <w:proofErr w:type="spellEnd"/>
      <w:r w:rsidRPr="00F73760">
        <w:rPr>
          <w:rFonts w:ascii="Book Antiqua" w:eastAsia="宋体" w:hAnsi="Book Antiqua" w:cs="宋体"/>
          <w:sz w:val="24"/>
        </w:rPr>
        <w:t xml:space="preserve"> MS. Focal nodular hyperplasia: hepatobiliary enhancement patterns on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-acid contrast-enhanced MRI. </w:t>
      </w:r>
      <w:proofErr w:type="spellStart"/>
      <w:r w:rsidRPr="00F73760">
        <w:rPr>
          <w:rFonts w:ascii="Book Antiqua" w:eastAsia="宋体" w:hAnsi="Book Antiqua" w:cs="宋体"/>
          <w:i/>
          <w:iCs/>
          <w:sz w:val="24"/>
        </w:rPr>
        <w:t>Abdom</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2013; </w:t>
      </w:r>
      <w:r w:rsidRPr="00F73760">
        <w:rPr>
          <w:rFonts w:ascii="Book Antiqua" w:eastAsia="宋体" w:hAnsi="Book Antiqua" w:cs="宋体"/>
          <w:b/>
          <w:bCs/>
          <w:sz w:val="24"/>
        </w:rPr>
        <w:t>38</w:t>
      </w:r>
      <w:r w:rsidRPr="00F73760">
        <w:rPr>
          <w:rFonts w:ascii="Book Antiqua" w:eastAsia="宋体" w:hAnsi="Book Antiqua" w:cs="宋体"/>
          <w:sz w:val="24"/>
        </w:rPr>
        <w:t>: 490-501 [PMID: 22729462 DOI: 10.1007/s00261-012-9916-0]</w:t>
      </w:r>
    </w:p>
    <w:p w14:paraId="0559A4A9"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46 </w:t>
      </w:r>
      <w:proofErr w:type="spellStart"/>
      <w:r w:rsidRPr="00F73760">
        <w:rPr>
          <w:rFonts w:ascii="Book Antiqua" w:eastAsia="宋体" w:hAnsi="Book Antiqua" w:cs="宋体"/>
          <w:b/>
          <w:bCs/>
          <w:sz w:val="24"/>
        </w:rPr>
        <w:t>Zucman</w:t>
      </w:r>
      <w:proofErr w:type="spellEnd"/>
      <w:r w:rsidRPr="00F73760">
        <w:rPr>
          <w:rFonts w:ascii="Book Antiqua" w:eastAsia="宋体" w:hAnsi="Book Antiqua" w:cs="宋体"/>
          <w:b/>
          <w:bCs/>
          <w:sz w:val="24"/>
        </w:rPr>
        <w:t>-Rossi J</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Jeannot</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Nhieu</w:t>
      </w:r>
      <w:proofErr w:type="spellEnd"/>
      <w:r w:rsidRPr="00F73760">
        <w:rPr>
          <w:rFonts w:ascii="Book Antiqua" w:eastAsia="宋体" w:hAnsi="Book Antiqua" w:cs="宋体"/>
          <w:sz w:val="24"/>
        </w:rPr>
        <w:t xml:space="preserve"> JT, </w:t>
      </w:r>
      <w:proofErr w:type="spellStart"/>
      <w:r w:rsidRPr="00F73760">
        <w:rPr>
          <w:rFonts w:ascii="Book Antiqua" w:eastAsia="宋体" w:hAnsi="Book Antiqua" w:cs="宋体"/>
          <w:sz w:val="24"/>
        </w:rPr>
        <w:t>Scoazec</w:t>
      </w:r>
      <w:proofErr w:type="spellEnd"/>
      <w:r w:rsidRPr="00F73760">
        <w:rPr>
          <w:rFonts w:ascii="Book Antiqua" w:eastAsia="宋体" w:hAnsi="Book Antiqua" w:cs="宋体"/>
          <w:sz w:val="24"/>
        </w:rPr>
        <w:t xml:space="preserve"> JY, </w:t>
      </w:r>
      <w:proofErr w:type="spellStart"/>
      <w:r w:rsidRPr="00F73760">
        <w:rPr>
          <w:rFonts w:ascii="Book Antiqua" w:eastAsia="宋体" w:hAnsi="Book Antiqua" w:cs="宋体"/>
          <w:sz w:val="24"/>
        </w:rPr>
        <w:t>Guettier</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Rebouissou</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Bacq</w:t>
      </w:r>
      <w:proofErr w:type="spellEnd"/>
      <w:r w:rsidRPr="00F73760">
        <w:rPr>
          <w:rFonts w:ascii="Book Antiqua" w:eastAsia="宋体" w:hAnsi="Book Antiqua" w:cs="宋体"/>
          <w:sz w:val="24"/>
        </w:rPr>
        <w:t xml:space="preserve"> Y, </w:t>
      </w:r>
      <w:proofErr w:type="spellStart"/>
      <w:r w:rsidRPr="00F73760">
        <w:rPr>
          <w:rFonts w:ascii="Book Antiqua" w:eastAsia="宋体" w:hAnsi="Book Antiqua" w:cs="宋体"/>
          <w:sz w:val="24"/>
        </w:rPr>
        <w:t>Leteurtre</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Paradis</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Michalak</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Wendum</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Chiche</w:t>
      </w:r>
      <w:proofErr w:type="spellEnd"/>
      <w:r w:rsidRPr="00F73760">
        <w:rPr>
          <w:rFonts w:ascii="Book Antiqua" w:eastAsia="宋体" w:hAnsi="Book Antiqua" w:cs="宋体"/>
          <w:sz w:val="24"/>
        </w:rPr>
        <w:t xml:space="preserve"> L, Fabre M, </w:t>
      </w:r>
      <w:proofErr w:type="spellStart"/>
      <w:r w:rsidRPr="00F73760">
        <w:rPr>
          <w:rFonts w:ascii="Book Antiqua" w:eastAsia="宋体" w:hAnsi="Book Antiqua" w:cs="宋体"/>
          <w:sz w:val="24"/>
        </w:rPr>
        <w:t>Mellottee</w:t>
      </w:r>
      <w:proofErr w:type="spellEnd"/>
      <w:r w:rsidRPr="00F73760">
        <w:rPr>
          <w:rFonts w:ascii="Book Antiqua" w:eastAsia="宋体" w:hAnsi="Book Antiqua" w:cs="宋体"/>
          <w:sz w:val="24"/>
        </w:rPr>
        <w:t xml:space="preserve"> L, Laurent C, </w:t>
      </w:r>
      <w:proofErr w:type="spellStart"/>
      <w:r w:rsidRPr="00F73760">
        <w:rPr>
          <w:rFonts w:ascii="Book Antiqua" w:eastAsia="宋体" w:hAnsi="Book Antiqua" w:cs="宋体"/>
          <w:sz w:val="24"/>
        </w:rPr>
        <w:t>Partensky</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Castaing</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Zafrani</w:t>
      </w:r>
      <w:proofErr w:type="spellEnd"/>
      <w:r w:rsidRPr="00F73760">
        <w:rPr>
          <w:rFonts w:ascii="Book Antiqua" w:eastAsia="宋体" w:hAnsi="Book Antiqua" w:cs="宋体"/>
          <w:sz w:val="24"/>
        </w:rPr>
        <w:t xml:space="preserve"> ES, Laurent-</w:t>
      </w:r>
      <w:proofErr w:type="spellStart"/>
      <w:r w:rsidRPr="00F73760">
        <w:rPr>
          <w:rFonts w:ascii="Book Antiqua" w:eastAsia="宋体" w:hAnsi="Book Antiqua" w:cs="宋体"/>
          <w:sz w:val="24"/>
        </w:rPr>
        <w:t>Puig</w:t>
      </w:r>
      <w:proofErr w:type="spellEnd"/>
      <w:r w:rsidRPr="00F73760">
        <w:rPr>
          <w:rFonts w:ascii="Book Antiqua" w:eastAsia="宋体" w:hAnsi="Book Antiqua" w:cs="宋体"/>
          <w:sz w:val="24"/>
        </w:rPr>
        <w:t xml:space="preserve"> P, </w:t>
      </w:r>
      <w:proofErr w:type="spellStart"/>
      <w:r w:rsidRPr="00F73760">
        <w:rPr>
          <w:rFonts w:ascii="Book Antiqua" w:eastAsia="宋体" w:hAnsi="Book Antiqua" w:cs="宋体"/>
          <w:sz w:val="24"/>
        </w:rPr>
        <w:t>Balabaud</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Bioulac</w:t>
      </w:r>
      <w:proofErr w:type="spellEnd"/>
      <w:r w:rsidRPr="00F73760">
        <w:rPr>
          <w:rFonts w:ascii="Book Antiqua" w:eastAsia="宋体" w:hAnsi="Book Antiqua" w:cs="宋体"/>
          <w:sz w:val="24"/>
        </w:rPr>
        <w:t xml:space="preserve">-Sage P. Genotype-phenotype correlation in hepatocellular adenoma: new classification and relationship with HCC. </w:t>
      </w:r>
      <w:proofErr w:type="spellStart"/>
      <w:r w:rsidRPr="00F73760">
        <w:rPr>
          <w:rFonts w:ascii="Book Antiqua" w:eastAsia="宋体" w:hAnsi="Book Antiqua" w:cs="宋体"/>
          <w:i/>
          <w:iCs/>
          <w:sz w:val="24"/>
        </w:rPr>
        <w:t>Hepatology</w:t>
      </w:r>
      <w:proofErr w:type="spellEnd"/>
      <w:r w:rsidRPr="00F73760">
        <w:rPr>
          <w:rFonts w:ascii="Book Antiqua" w:eastAsia="宋体" w:hAnsi="Book Antiqua" w:cs="宋体"/>
          <w:sz w:val="24"/>
        </w:rPr>
        <w:t xml:space="preserve"> 2006; </w:t>
      </w:r>
      <w:r w:rsidRPr="00F73760">
        <w:rPr>
          <w:rFonts w:ascii="Book Antiqua" w:eastAsia="宋体" w:hAnsi="Book Antiqua" w:cs="宋体"/>
          <w:b/>
          <w:bCs/>
          <w:sz w:val="24"/>
        </w:rPr>
        <w:t>43</w:t>
      </w:r>
      <w:r w:rsidRPr="00F73760">
        <w:rPr>
          <w:rFonts w:ascii="Book Antiqua" w:eastAsia="宋体" w:hAnsi="Book Antiqua" w:cs="宋体"/>
          <w:sz w:val="24"/>
        </w:rPr>
        <w:t>: 515-524 [PMID: 16496320 DOI: 10.1002/hep.21068]</w:t>
      </w:r>
    </w:p>
    <w:p w14:paraId="5B0EAC6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47 </w:t>
      </w:r>
      <w:r w:rsidRPr="00F73760">
        <w:rPr>
          <w:rFonts w:ascii="Book Antiqua" w:eastAsia="宋体" w:hAnsi="Book Antiqua" w:cs="宋体"/>
          <w:b/>
          <w:bCs/>
          <w:sz w:val="24"/>
        </w:rPr>
        <w:t xml:space="preserve">van </w:t>
      </w:r>
      <w:proofErr w:type="spellStart"/>
      <w:r w:rsidRPr="00F73760">
        <w:rPr>
          <w:rFonts w:ascii="Book Antiqua" w:eastAsia="宋体" w:hAnsi="Book Antiqua" w:cs="宋体"/>
          <w:b/>
          <w:bCs/>
          <w:sz w:val="24"/>
        </w:rPr>
        <w:t>Aalten</w:t>
      </w:r>
      <w:proofErr w:type="spellEnd"/>
      <w:r w:rsidRPr="00F73760">
        <w:rPr>
          <w:rFonts w:ascii="Book Antiqua" w:eastAsia="宋体" w:hAnsi="Book Antiqua" w:cs="宋体"/>
          <w:b/>
          <w:bCs/>
          <w:sz w:val="24"/>
        </w:rPr>
        <w:t xml:space="preserve"> SM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Thomeer</w:t>
      </w:r>
      <w:proofErr w:type="spellEnd"/>
      <w:r w:rsidRPr="00F73760">
        <w:rPr>
          <w:rFonts w:ascii="Book Antiqua" w:eastAsia="宋体" w:hAnsi="Book Antiqua" w:cs="宋体"/>
          <w:sz w:val="24"/>
        </w:rPr>
        <w:t xml:space="preserve"> MG, </w:t>
      </w:r>
      <w:proofErr w:type="spellStart"/>
      <w:r w:rsidRPr="00F73760">
        <w:rPr>
          <w:rFonts w:ascii="Book Antiqua" w:eastAsia="宋体" w:hAnsi="Book Antiqua" w:cs="宋体"/>
          <w:sz w:val="24"/>
        </w:rPr>
        <w:t>Terkivatan</w:t>
      </w:r>
      <w:proofErr w:type="spellEnd"/>
      <w:r w:rsidRPr="00F73760">
        <w:rPr>
          <w:rFonts w:ascii="Book Antiqua" w:eastAsia="宋体" w:hAnsi="Book Antiqua" w:cs="宋体"/>
          <w:sz w:val="24"/>
        </w:rPr>
        <w:t xml:space="preserve"> T, </w:t>
      </w:r>
      <w:proofErr w:type="spellStart"/>
      <w:r w:rsidRPr="00F73760">
        <w:rPr>
          <w:rFonts w:ascii="Book Antiqua" w:eastAsia="宋体" w:hAnsi="Book Antiqua" w:cs="宋体"/>
          <w:sz w:val="24"/>
        </w:rPr>
        <w:t>Dwarkasing</w:t>
      </w:r>
      <w:proofErr w:type="spellEnd"/>
      <w:r w:rsidRPr="00F73760">
        <w:rPr>
          <w:rFonts w:ascii="Book Antiqua" w:eastAsia="宋体" w:hAnsi="Book Antiqua" w:cs="宋体"/>
          <w:sz w:val="24"/>
        </w:rPr>
        <w:t xml:space="preserve"> RS, </w:t>
      </w:r>
      <w:proofErr w:type="spellStart"/>
      <w:r w:rsidRPr="00F73760">
        <w:rPr>
          <w:rFonts w:ascii="Book Antiqua" w:eastAsia="宋体" w:hAnsi="Book Antiqua" w:cs="宋体"/>
          <w:sz w:val="24"/>
        </w:rPr>
        <w:t>Verheij</w:t>
      </w:r>
      <w:proofErr w:type="spellEnd"/>
      <w:r w:rsidRPr="00F73760">
        <w:rPr>
          <w:rFonts w:ascii="Book Antiqua" w:eastAsia="宋体" w:hAnsi="Book Antiqua" w:cs="宋体"/>
          <w:sz w:val="24"/>
        </w:rPr>
        <w:t xml:space="preserve"> J, de Man RA, </w:t>
      </w:r>
      <w:proofErr w:type="spellStart"/>
      <w:r w:rsidRPr="00F73760">
        <w:rPr>
          <w:rFonts w:ascii="Book Antiqua" w:eastAsia="宋体" w:hAnsi="Book Antiqua" w:cs="宋体"/>
          <w:sz w:val="24"/>
        </w:rPr>
        <w:t>Ijzermans</w:t>
      </w:r>
      <w:proofErr w:type="spellEnd"/>
      <w:r w:rsidRPr="00F73760">
        <w:rPr>
          <w:rFonts w:ascii="Book Antiqua" w:eastAsia="宋体" w:hAnsi="Book Antiqua" w:cs="宋体"/>
          <w:sz w:val="24"/>
        </w:rPr>
        <w:t xml:space="preserve"> JN. Hepatocellular adenomas: correlation of MR imaging findings with pathologic subtype classification.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2011; </w:t>
      </w:r>
      <w:r w:rsidRPr="00F73760">
        <w:rPr>
          <w:rFonts w:ascii="Book Antiqua" w:eastAsia="宋体" w:hAnsi="Book Antiqua" w:cs="宋体"/>
          <w:b/>
          <w:bCs/>
          <w:sz w:val="24"/>
        </w:rPr>
        <w:t>261</w:t>
      </w:r>
      <w:r w:rsidRPr="00F73760">
        <w:rPr>
          <w:rFonts w:ascii="Book Antiqua" w:eastAsia="宋体" w:hAnsi="Book Antiqua" w:cs="宋体"/>
          <w:sz w:val="24"/>
        </w:rPr>
        <w:t>: 172-181 [PMID: 21875850 DOI: 10.1148/radiol.11110023]</w:t>
      </w:r>
    </w:p>
    <w:p w14:paraId="5CF8D06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48 </w:t>
      </w:r>
      <w:proofErr w:type="spellStart"/>
      <w:r w:rsidRPr="00F73760">
        <w:rPr>
          <w:rFonts w:ascii="Book Antiqua" w:eastAsia="宋体" w:hAnsi="Book Antiqua" w:cs="宋体"/>
          <w:b/>
          <w:bCs/>
          <w:sz w:val="24"/>
        </w:rPr>
        <w:t>Stoot</w:t>
      </w:r>
      <w:proofErr w:type="spellEnd"/>
      <w:r w:rsidRPr="00F73760">
        <w:rPr>
          <w:rFonts w:ascii="Book Antiqua" w:eastAsia="宋体" w:hAnsi="Book Antiqua" w:cs="宋体"/>
          <w:b/>
          <w:bCs/>
          <w:sz w:val="24"/>
        </w:rPr>
        <w:t xml:space="preserve"> JH</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Coelen</w:t>
      </w:r>
      <w:proofErr w:type="spellEnd"/>
      <w:r w:rsidRPr="00F73760">
        <w:rPr>
          <w:rFonts w:ascii="Book Antiqua" w:eastAsia="宋体" w:hAnsi="Book Antiqua" w:cs="宋体"/>
          <w:sz w:val="24"/>
        </w:rPr>
        <w:t xml:space="preserve"> RJ, De Jong MC, </w:t>
      </w:r>
      <w:proofErr w:type="spellStart"/>
      <w:r w:rsidRPr="00F73760">
        <w:rPr>
          <w:rFonts w:ascii="Book Antiqua" w:eastAsia="宋体" w:hAnsi="Book Antiqua" w:cs="宋体"/>
          <w:sz w:val="24"/>
        </w:rPr>
        <w:t>Dejong</w:t>
      </w:r>
      <w:proofErr w:type="spellEnd"/>
      <w:r w:rsidRPr="00F73760">
        <w:rPr>
          <w:rFonts w:ascii="Book Antiqua" w:eastAsia="宋体" w:hAnsi="Book Antiqua" w:cs="宋体"/>
          <w:sz w:val="24"/>
        </w:rPr>
        <w:t xml:space="preserve"> CH. Malignant transformation of hepatocellular adenomas into hepatocellular carcinomas: a systematic review including more than 1600 adenoma cases. </w:t>
      </w:r>
      <w:r w:rsidRPr="00F73760">
        <w:rPr>
          <w:rFonts w:ascii="Book Antiqua" w:eastAsia="宋体" w:hAnsi="Book Antiqua" w:cs="宋体"/>
          <w:i/>
          <w:iCs/>
          <w:sz w:val="24"/>
        </w:rPr>
        <w:t>HPB</w:t>
      </w:r>
      <w:r w:rsidRPr="00F73760">
        <w:rPr>
          <w:rFonts w:ascii="Book Antiqua" w:eastAsia="宋体" w:hAnsi="Book Antiqua" w:cs="宋体"/>
          <w:iCs/>
          <w:sz w:val="24"/>
        </w:rPr>
        <w:t xml:space="preserve"> (Oxford)</w:t>
      </w:r>
      <w:r w:rsidRPr="00F73760">
        <w:rPr>
          <w:rFonts w:ascii="Book Antiqua" w:eastAsia="宋体" w:hAnsi="Book Antiqua" w:cs="宋体"/>
          <w:sz w:val="24"/>
        </w:rPr>
        <w:t xml:space="preserve"> 2010; </w:t>
      </w:r>
      <w:r w:rsidRPr="00F73760">
        <w:rPr>
          <w:rFonts w:ascii="Book Antiqua" w:eastAsia="宋体" w:hAnsi="Book Antiqua" w:cs="宋体"/>
          <w:b/>
          <w:bCs/>
          <w:sz w:val="24"/>
        </w:rPr>
        <w:t>12</w:t>
      </w:r>
      <w:r w:rsidRPr="00F73760">
        <w:rPr>
          <w:rFonts w:ascii="Book Antiqua" w:eastAsia="宋体" w:hAnsi="Book Antiqua" w:cs="宋体"/>
          <w:sz w:val="24"/>
        </w:rPr>
        <w:t>: 509-522 [PMID: 20887318 DOI: 10.1111/j.1477-2574.2010.00222.x]</w:t>
      </w:r>
    </w:p>
    <w:p w14:paraId="50609361"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49 </w:t>
      </w:r>
      <w:proofErr w:type="spellStart"/>
      <w:r w:rsidRPr="00F73760">
        <w:rPr>
          <w:rFonts w:ascii="Book Antiqua" w:eastAsia="宋体" w:hAnsi="Book Antiqua" w:cs="宋体"/>
          <w:b/>
          <w:bCs/>
          <w:sz w:val="24"/>
        </w:rPr>
        <w:t>Laumonier</w:t>
      </w:r>
      <w:proofErr w:type="spellEnd"/>
      <w:r w:rsidRPr="00F73760">
        <w:rPr>
          <w:rFonts w:ascii="Book Antiqua" w:eastAsia="宋体" w:hAnsi="Book Antiqua" w:cs="宋体"/>
          <w:b/>
          <w:bCs/>
          <w:sz w:val="24"/>
        </w:rPr>
        <w:t xml:space="preserve"> H</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Cailliez</w:t>
      </w:r>
      <w:proofErr w:type="spellEnd"/>
      <w:r w:rsidRPr="00F73760">
        <w:rPr>
          <w:rFonts w:ascii="Book Antiqua" w:eastAsia="宋体" w:hAnsi="Book Antiqua" w:cs="宋体"/>
          <w:sz w:val="24"/>
        </w:rPr>
        <w:t xml:space="preserve"> H, </w:t>
      </w:r>
      <w:proofErr w:type="spellStart"/>
      <w:r w:rsidRPr="00F73760">
        <w:rPr>
          <w:rFonts w:ascii="Book Antiqua" w:eastAsia="宋体" w:hAnsi="Book Antiqua" w:cs="宋体"/>
          <w:sz w:val="24"/>
        </w:rPr>
        <w:t>Balabaud</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Possenti</w:t>
      </w:r>
      <w:proofErr w:type="spellEnd"/>
      <w:r w:rsidRPr="00F73760">
        <w:rPr>
          <w:rFonts w:ascii="Book Antiqua" w:eastAsia="宋体" w:hAnsi="Book Antiqua" w:cs="宋体"/>
          <w:sz w:val="24"/>
        </w:rPr>
        <w:t xml:space="preserve"> L, </w:t>
      </w:r>
      <w:proofErr w:type="spellStart"/>
      <w:r w:rsidRPr="00F73760">
        <w:rPr>
          <w:rFonts w:ascii="Book Antiqua" w:eastAsia="宋体" w:hAnsi="Book Antiqua" w:cs="宋体"/>
          <w:sz w:val="24"/>
        </w:rPr>
        <w:t>Zucman</w:t>
      </w:r>
      <w:proofErr w:type="spellEnd"/>
      <w:r w:rsidRPr="00F73760">
        <w:rPr>
          <w:rFonts w:ascii="Book Antiqua" w:eastAsia="宋体" w:hAnsi="Book Antiqua" w:cs="宋体"/>
          <w:sz w:val="24"/>
        </w:rPr>
        <w:t xml:space="preserve">-Rossi J, </w:t>
      </w:r>
      <w:proofErr w:type="spellStart"/>
      <w:r w:rsidRPr="00F73760">
        <w:rPr>
          <w:rFonts w:ascii="Book Antiqua" w:eastAsia="宋体" w:hAnsi="Book Antiqua" w:cs="宋体"/>
          <w:sz w:val="24"/>
        </w:rPr>
        <w:t>Bioulac</w:t>
      </w:r>
      <w:proofErr w:type="spellEnd"/>
      <w:r w:rsidRPr="00F73760">
        <w:rPr>
          <w:rFonts w:ascii="Book Antiqua" w:eastAsia="宋体" w:hAnsi="Book Antiqua" w:cs="宋体"/>
          <w:sz w:val="24"/>
        </w:rPr>
        <w:t xml:space="preserve">-Sage P, </w:t>
      </w:r>
      <w:proofErr w:type="spellStart"/>
      <w:r w:rsidRPr="00F73760">
        <w:rPr>
          <w:rFonts w:ascii="Book Antiqua" w:eastAsia="宋体" w:hAnsi="Book Antiqua" w:cs="宋体"/>
          <w:sz w:val="24"/>
        </w:rPr>
        <w:t>Trillaud</w:t>
      </w:r>
      <w:proofErr w:type="spellEnd"/>
      <w:r w:rsidRPr="00F73760">
        <w:rPr>
          <w:rFonts w:ascii="Book Antiqua" w:eastAsia="宋体" w:hAnsi="Book Antiqua" w:cs="宋体"/>
          <w:sz w:val="24"/>
        </w:rPr>
        <w:t xml:space="preserve"> H. Role of contrast-enhanced sonography in differentiation of subtypes of hepatocellular adenoma: correlation with MRI findings.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199</w:t>
      </w:r>
      <w:r w:rsidRPr="00F73760">
        <w:rPr>
          <w:rFonts w:ascii="Book Antiqua" w:eastAsia="宋体" w:hAnsi="Book Antiqua" w:cs="宋体"/>
          <w:sz w:val="24"/>
        </w:rPr>
        <w:t>: 341-348 [PMID: 22826395 DOI: 10.2214/AJR.11.7046]</w:t>
      </w:r>
    </w:p>
    <w:p w14:paraId="2402C96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50 </w:t>
      </w:r>
      <w:r w:rsidRPr="00F73760">
        <w:rPr>
          <w:rFonts w:ascii="Book Antiqua" w:eastAsia="宋体" w:hAnsi="Book Antiqua" w:cs="宋体"/>
          <w:b/>
          <w:bCs/>
          <w:sz w:val="24"/>
        </w:rPr>
        <w:t>Kim MJ</w:t>
      </w:r>
      <w:r w:rsidRPr="00F73760">
        <w:rPr>
          <w:rFonts w:ascii="Book Antiqua" w:eastAsia="宋体" w:hAnsi="Book Antiqua" w:cs="宋体"/>
          <w:sz w:val="24"/>
        </w:rPr>
        <w:t xml:space="preserve">, Rhee HJ, </w:t>
      </w:r>
      <w:proofErr w:type="spellStart"/>
      <w:r w:rsidRPr="00F73760">
        <w:rPr>
          <w:rFonts w:ascii="Book Antiqua" w:eastAsia="宋体" w:hAnsi="Book Antiqua" w:cs="宋体"/>
          <w:sz w:val="24"/>
        </w:rPr>
        <w:t>Jeong</w:t>
      </w:r>
      <w:proofErr w:type="spellEnd"/>
      <w:r w:rsidRPr="00F73760">
        <w:rPr>
          <w:rFonts w:ascii="Book Antiqua" w:eastAsia="宋体" w:hAnsi="Book Antiqua" w:cs="宋体"/>
          <w:sz w:val="24"/>
        </w:rPr>
        <w:t xml:space="preserve"> HT. </w:t>
      </w:r>
      <w:proofErr w:type="spellStart"/>
      <w:r w:rsidRPr="00F73760">
        <w:rPr>
          <w:rFonts w:ascii="Book Antiqua" w:eastAsia="宋体" w:hAnsi="Book Antiqua" w:cs="宋体"/>
          <w:sz w:val="24"/>
        </w:rPr>
        <w:t>Hyperintense</w:t>
      </w:r>
      <w:proofErr w:type="spellEnd"/>
      <w:r w:rsidRPr="00F73760">
        <w:rPr>
          <w:rFonts w:ascii="Book Antiqua" w:eastAsia="宋体" w:hAnsi="Book Antiqua" w:cs="宋体"/>
          <w:sz w:val="24"/>
        </w:rPr>
        <w:t xml:space="preserve"> lesions on </w:t>
      </w:r>
      <w:proofErr w:type="spellStart"/>
      <w:r w:rsidRPr="00F73760">
        <w:rPr>
          <w:rFonts w:ascii="Book Antiqua" w:eastAsia="宋体" w:hAnsi="Book Antiqua" w:cs="宋体"/>
          <w:sz w:val="24"/>
        </w:rPr>
        <w:t>gadoxetate</w:t>
      </w:r>
      <w:proofErr w:type="spellEnd"/>
      <w:r w:rsidRPr="00F73760">
        <w:rPr>
          <w:rFonts w:ascii="Book Antiqua" w:eastAsia="宋体" w:hAnsi="Book Antiqua" w:cs="宋体"/>
          <w:sz w:val="24"/>
        </w:rPr>
        <w:t xml:space="preserve"> disodium-enhanced hepatobiliary phase imaging.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199</w:t>
      </w:r>
      <w:r w:rsidRPr="00F73760">
        <w:rPr>
          <w:rFonts w:ascii="Book Antiqua" w:eastAsia="宋体" w:hAnsi="Book Antiqua" w:cs="宋体"/>
          <w:sz w:val="24"/>
        </w:rPr>
        <w:t>: W575-W586 [PMID: 23096201 DOI: 10.2214/AJR.11.8205]</w:t>
      </w:r>
    </w:p>
    <w:p w14:paraId="19F5541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51 </w:t>
      </w:r>
      <w:proofErr w:type="spellStart"/>
      <w:r w:rsidRPr="00F73760">
        <w:rPr>
          <w:rFonts w:ascii="Book Antiqua" w:eastAsia="宋体" w:hAnsi="Book Antiqua" w:cs="宋体"/>
          <w:b/>
          <w:bCs/>
          <w:sz w:val="24"/>
        </w:rPr>
        <w:t>Vachha</w:t>
      </w:r>
      <w:proofErr w:type="spellEnd"/>
      <w:r w:rsidRPr="00F73760">
        <w:rPr>
          <w:rFonts w:ascii="Book Antiqua" w:eastAsia="宋体" w:hAnsi="Book Antiqua" w:cs="宋体"/>
          <w:b/>
          <w:bCs/>
          <w:sz w:val="24"/>
        </w:rPr>
        <w:t xml:space="preserve"> B</w:t>
      </w:r>
      <w:r w:rsidRPr="00F73760">
        <w:rPr>
          <w:rFonts w:ascii="Book Antiqua" w:eastAsia="宋体" w:hAnsi="Book Antiqua" w:cs="宋体"/>
          <w:sz w:val="24"/>
        </w:rPr>
        <w:t xml:space="preserve">, Sun MR, </w:t>
      </w:r>
      <w:proofErr w:type="spellStart"/>
      <w:r w:rsidRPr="00F73760">
        <w:rPr>
          <w:rFonts w:ascii="Book Antiqua" w:eastAsia="宋体" w:hAnsi="Book Antiqua" w:cs="宋体"/>
          <w:sz w:val="24"/>
        </w:rPr>
        <w:t>Siewert</w:t>
      </w:r>
      <w:proofErr w:type="spellEnd"/>
      <w:r w:rsidRPr="00F73760">
        <w:rPr>
          <w:rFonts w:ascii="Book Antiqua" w:eastAsia="宋体" w:hAnsi="Book Antiqua" w:cs="宋体"/>
          <w:sz w:val="24"/>
        </w:rPr>
        <w:t xml:space="preserve"> B, Eisenberg RL. </w:t>
      </w:r>
      <w:proofErr w:type="gramStart"/>
      <w:r w:rsidRPr="00F73760">
        <w:rPr>
          <w:rFonts w:ascii="Book Antiqua" w:eastAsia="宋体" w:hAnsi="Book Antiqua" w:cs="宋体"/>
          <w:sz w:val="24"/>
        </w:rPr>
        <w:t>Cystic lesions of the liver.</w:t>
      </w:r>
      <w:proofErr w:type="gramEnd"/>
      <w:r w:rsidRPr="00F73760">
        <w:rPr>
          <w:rFonts w:ascii="Book Antiqua" w:eastAsia="宋体" w:hAnsi="Book Antiqua" w:cs="宋体"/>
          <w:sz w:val="24"/>
        </w:rPr>
        <w:t xml:space="preserve">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196</w:t>
      </w:r>
      <w:r w:rsidRPr="00F73760">
        <w:rPr>
          <w:rFonts w:ascii="Book Antiqua" w:eastAsia="宋体" w:hAnsi="Book Antiqua" w:cs="宋体"/>
          <w:sz w:val="24"/>
        </w:rPr>
        <w:t>: W355-W366 [PMID: 21427297 DOI: 10.2214/AJR.10.5292]</w:t>
      </w:r>
    </w:p>
    <w:p w14:paraId="73A8418F"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52 </w:t>
      </w:r>
      <w:proofErr w:type="spellStart"/>
      <w:r w:rsidRPr="00F73760">
        <w:rPr>
          <w:rFonts w:ascii="Book Antiqua" w:eastAsia="宋体" w:hAnsi="Book Antiqua" w:cs="宋体"/>
          <w:b/>
          <w:bCs/>
          <w:sz w:val="24"/>
        </w:rPr>
        <w:t>Borhani</w:t>
      </w:r>
      <w:proofErr w:type="spellEnd"/>
      <w:r w:rsidRPr="00F73760">
        <w:rPr>
          <w:rFonts w:ascii="Book Antiqua" w:eastAsia="宋体" w:hAnsi="Book Antiqua" w:cs="宋体"/>
          <w:b/>
          <w:bCs/>
          <w:sz w:val="24"/>
        </w:rPr>
        <w:t xml:space="preserve"> AA</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Wiant</w:t>
      </w:r>
      <w:proofErr w:type="spellEnd"/>
      <w:r w:rsidRPr="00F73760">
        <w:rPr>
          <w:rFonts w:ascii="Book Antiqua" w:eastAsia="宋体" w:hAnsi="Book Antiqua" w:cs="宋体"/>
          <w:sz w:val="24"/>
        </w:rPr>
        <w:t xml:space="preserve"> A, Heller MT. Cystic hepatic lesions: a review and an algorithmic approach.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2014; </w:t>
      </w:r>
      <w:r w:rsidRPr="00F73760">
        <w:rPr>
          <w:rFonts w:ascii="Book Antiqua" w:eastAsia="宋体" w:hAnsi="Book Antiqua" w:cs="宋体"/>
          <w:b/>
          <w:bCs/>
          <w:sz w:val="24"/>
        </w:rPr>
        <w:t>203</w:t>
      </w:r>
      <w:r w:rsidRPr="00F73760">
        <w:rPr>
          <w:rFonts w:ascii="Book Antiqua" w:eastAsia="宋体" w:hAnsi="Book Antiqua" w:cs="宋体"/>
          <w:sz w:val="24"/>
        </w:rPr>
        <w:t>: 1192-1204 [PMID: 25415696 DOI: 10.2214/AJR.13.12386]</w:t>
      </w:r>
    </w:p>
    <w:p w14:paraId="18E7FC2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53 </w:t>
      </w:r>
      <w:proofErr w:type="spellStart"/>
      <w:r w:rsidRPr="00F73760">
        <w:rPr>
          <w:rFonts w:ascii="Book Antiqua" w:eastAsia="宋体" w:hAnsi="Book Antiqua" w:cs="宋体"/>
          <w:b/>
          <w:bCs/>
          <w:sz w:val="24"/>
        </w:rPr>
        <w:t>Semelka</w:t>
      </w:r>
      <w:proofErr w:type="spellEnd"/>
      <w:r w:rsidRPr="00F73760">
        <w:rPr>
          <w:rFonts w:ascii="Book Antiqua" w:eastAsia="宋体" w:hAnsi="Book Antiqua" w:cs="宋体"/>
          <w:b/>
          <w:bCs/>
          <w:sz w:val="24"/>
        </w:rPr>
        <w:t xml:space="preserve"> RC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Hussain</w:t>
      </w:r>
      <w:proofErr w:type="spellEnd"/>
      <w:r w:rsidRPr="00F73760">
        <w:rPr>
          <w:rFonts w:ascii="Book Antiqua" w:eastAsia="宋体" w:hAnsi="Book Antiqua" w:cs="宋体"/>
          <w:sz w:val="24"/>
        </w:rPr>
        <w:t xml:space="preserve"> SM, Marcos HB, </w:t>
      </w:r>
      <w:proofErr w:type="spellStart"/>
      <w:r w:rsidRPr="00F73760">
        <w:rPr>
          <w:rFonts w:ascii="Book Antiqua" w:eastAsia="宋体" w:hAnsi="Book Antiqua" w:cs="宋体"/>
          <w:sz w:val="24"/>
        </w:rPr>
        <w:t>Woosley</w:t>
      </w:r>
      <w:proofErr w:type="spellEnd"/>
      <w:r w:rsidRPr="00F73760">
        <w:rPr>
          <w:rFonts w:ascii="Book Antiqua" w:eastAsia="宋体" w:hAnsi="Book Antiqua" w:cs="宋体"/>
          <w:sz w:val="24"/>
        </w:rPr>
        <w:t xml:space="preserve"> JT. Biliary hamartomas: solitary and multiple lesions shown on current MR techniques including gadolinium enhancement.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1999; </w:t>
      </w:r>
      <w:r w:rsidRPr="00F73760">
        <w:rPr>
          <w:rFonts w:ascii="Book Antiqua" w:eastAsia="宋体" w:hAnsi="Book Antiqua" w:cs="宋体"/>
          <w:b/>
          <w:bCs/>
          <w:sz w:val="24"/>
        </w:rPr>
        <w:t>10</w:t>
      </w:r>
      <w:r w:rsidRPr="00F73760">
        <w:rPr>
          <w:rFonts w:ascii="Book Antiqua" w:eastAsia="宋体" w:hAnsi="Book Antiqua" w:cs="宋体"/>
          <w:sz w:val="24"/>
        </w:rPr>
        <w:t>: 196-201 [PMID: 10441025 DOI: 10.1002/(</w:t>
      </w:r>
      <w:proofErr w:type="gramStart"/>
      <w:r w:rsidRPr="00F73760">
        <w:rPr>
          <w:rFonts w:ascii="Book Antiqua" w:eastAsia="宋体" w:hAnsi="Book Antiqua" w:cs="宋体"/>
          <w:sz w:val="24"/>
        </w:rPr>
        <w:t>SICI)1522</w:t>
      </w:r>
      <w:proofErr w:type="gramEnd"/>
      <w:r w:rsidRPr="00F73760">
        <w:rPr>
          <w:rFonts w:ascii="Book Antiqua" w:eastAsia="宋体" w:hAnsi="Book Antiqua" w:cs="宋体"/>
          <w:sz w:val="24"/>
        </w:rPr>
        <w:t>-2586(199908)10: 2&lt;196: : AID-JMRI14&gt;3.0.CO; 2-R]</w:t>
      </w:r>
    </w:p>
    <w:p w14:paraId="16C1C2C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54 </w:t>
      </w:r>
      <w:proofErr w:type="spellStart"/>
      <w:r w:rsidRPr="00F73760">
        <w:rPr>
          <w:rFonts w:ascii="Book Antiqua" w:eastAsia="宋体" w:hAnsi="Book Antiqua" w:cs="宋体"/>
          <w:b/>
          <w:bCs/>
          <w:sz w:val="24"/>
        </w:rPr>
        <w:t>Mezhir</w:t>
      </w:r>
      <w:proofErr w:type="spellEnd"/>
      <w:r w:rsidRPr="00F73760">
        <w:rPr>
          <w:rFonts w:ascii="Book Antiqua" w:eastAsia="宋体" w:hAnsi="Book Antiqua" w:cs="宋体"/>
          <w:b/>
          <w:bCs/>
          <w:sz w:val="24"/>
        </w:rPr>
        <w:t xml:space="preserve"> JJ</w:t>
      </w:r>
      <w:r w:rsidRPr="00F73760">
        <w:rPr>
          <w:rFonts w:ascii="Book Antiqua" w:eastAsia="宋体" w:hAnsi="Book Antiqua" w:cs="宋体"/>
          <w:sz w:val="24"/>
        </w:rPr>
        <w:t xml:space="preserve">, Fong Y, Jacks LM, </w:t>
      </w:r>
      <w:proofErr w:type="spellStart"/>
      <w:r w:rsidRPr="00F73760">
        <w:rPr>
          <w:rFonts w:ascii="Book Antiqua" w:eastAsia="宋体" w:hAnsi="Book Antiqua" w:cs="宋体"/>
          <w:sz w:val="24"/>
        </w:rPr>
        <w:t>Getrajdman</w:t>
      </w:r>
      <w:proofErr w:type="spellEnd"/>
      <w:r w:rsidRPr="00F73760">
        <w:rPr>
          <w:rFonts w:ascii="Book Antiqua" w:eastAsia="宋体" w:hAnsi="Book Antiqua" w:cs="宋体"/>
          <w:sz w:val="24"/>
        </w:rPr>
        <w:t xml:space="preserve"> GI, Brody LA, Covey AM, Thornton RH, </w:t>
      </w:r>
      <w:proofErr w:type="spellStart"/>
      <w:r w:rsidRPr="00F73760">
        <w:rPr>
          <w:rFonts w:ascii="Book Antiqua" w:eastAsia="宋体" w:hAnsi="Book Antiqua" w:cs="宋体"/>
          <w:sz w:val="24"/>
        </w:rPr>
        <w:t>Jarnagin</w:t>
      </w:r>
      <w:proofErr w:type="spellEnd"/>
      <w:r w:rsidRPr="00F73760">
        <w:rPr>
          <w:rFonts w:ascii="Book Antiqua" w:eastAsia="宋体" w:hAnsi="Book Antiqua" w:cs="宋体"/>
          <w:sz w:val="24"/>
        </w:rPr>
        <w:t xml:space="preserve"> WR, Solomon SB, Brown KT. Current management of pyogenic liver abscess: surgery is now second-line treatment. </w:t>
      </w:r>
      <w:r w:rsidRPr="00F73760">
        <w:rPr>
          <w:rFonts w:ascii="Book Antiqua" w:eastAsia="宋体" w:hAnsi="Book Antiqua" w:cs="宋体"/>
          <w:i/>
          <w:iCs/>
          <w:sz w:val="24"/>
        </w:rPr>
        <w:t xml:space="preserve">J Am </w:t>
      </w:r>
      <w:proofErr w:type="spellStart"/>
      <w:r w:rsidRPr="00F73760">
        <w:rPr>
          <w:rFonts w:ascii="Book Antiqua" w:eastAsia="宋体" w:hAnsi="Book Antiqua" w:cs="宋体"/>
          <w:i/>
          <w:iCs/>
          <w:sz w:val="24"/>
        </w:rPr>
        <w:t>Coll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Surg</w:t>
      </w:r>
      <w:proofErr w:type="spellEnd"/>
      <w:r w:rsidRPr="00F73760">
        <w:rPr>
          <w:rFonts w:ascii="Book Antiqua" w:eastAsia="宋体" w:hAnsi="Book Antiqua" w:cs="宋体"/>
          <w:sz w:val="24"/>
        </w:rPr>
        <w:t xml:space="preserve"> 2010; </w:t>
      </w:r>
      <w:r w:rsidRPr="00F73760">
        <w:rPr>
          <w:rFonts w:ascii="Book Antiqua" w:eastAsia="宋体" w:hAnsi="Book Antiqua" w:cs="宋体"/>
          <w:b/>
          <w:bCs/>
          <w:sz w:val="24"/>
        </w:rPr>
        <w:t>210</w:t>
      </w:r>
      <w:r w:rsidRPr="00F73760">
        <w:rPr>
          <w:rFonts w:ascii="Book Antiqua" w:eastAsia="宋体" w:hAnsi="Book Antiqua" w:cs="宋体"/>
          <w:sz w:val="24"/>
        </w:rPr>
        <w:t>: 975-983 [PMID: 20510807 DOI: 10.1016/j.jamcollsurg.2010.03.004]</w:t>
      </w:r>
    </w:p>
    <w:p w14:paraId="225A3F3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55 </w:t>
      </w:r>
      <w:r w:rsidRPr="00F73760">
        <w:rPr>
          <w:rFonts w:ascii="Book Antiqua" w:eastAsia="宋体" w:hAnsi="Book Antiqua" w:cs="宋体"/>
          <w:b/>
          <w:bCs/>
          <w:sz w:val="24"/>
        </w:rPr>
        <w:t>Qian LJ</w:t>
      </w:r>
      <w:r w:rsidRPr="00F73760">
        <w:rPr>
          <w:rFonts w:ascii="Book Antiqua" w:eastAsia="宋体" w:hAnsi="Book Antiqua" w:cs="宋体"/>
          <w:sz w:val="24"/>
        </w:rPr>
        <w:t xml:space="preserve">, Zhu J, Zhuang ZG, Xia Q, Liu Q, Xu JR. Spectrum of </w:t>
      </w:r>
      <w:proofErr w:type="spellStart"/>
      <w:r w:rsidRPr="00F73760">
        <w:rPr>
          <w:rFonts w:ascii="Book Antiqua" w:eastAsia="宋体" w:hAnsi="Book Antiqua" w:cs="宋体"/>
          <w:sz w:val="24"/>
        </w:rPr>
        <w:t>multilocular</w:t>
      </w:r>
      <w:proofErr w:type="spellEnd"/>
      <w:r w:rsidRPr="00F73760">
        <w:rPr>
          <w:rFonts w:ascii="Book Antiqua" w:eastAsia="宋体" w:hAnsi="Book Antiqua" w:cs="宋体"/>
          <w:sz w:val="24"/>
        </w:rPr>
        <w:t xml:space="preserve"> cystic hepatic lesions: CT and MR imaging findings with pathologic correlation. </w:t>
      </w:r>
      <w:proofErr w:type="spellStart"/>
      <w:r w:rsidRPr="00F73760">
        <w:rPr>
          <w:rFonts w:ascii="Book Antiqua" w:eastAsia="宋体" w:hAnsi="Book Antiqua" w:cs="宋体"/>
          <w:i/>
          <w:iCs/>
          <w:sz w:val="24"/>
        </w:rPr>
        <w:t>Radiographics</w:t>
      </w:r>
      <w:proofErr w:type="spellEnd"/>
      <w:r w:rsidRPr="00F73760">
        <w:rPr>
          <w:rFonts w:ascii="Book Antiqua" w:eastAsia="宋体" w:hAnsi="Book Antiqua" w:cs="宋体"/>
          <w:sz w:val="24"/>
        </w:rPr>
        <w:t xml:space="preserve"> </w:t>
      </w:r>
      <w:r>
        <w:rPr>
          <w:rFonts w:ascii="Book Antiqua" w:eastAsia="宋体" w:hAnsi="Book Antiqua" w:cs="宋体" w:hint="eastAsia"/>
          <w:sz w:val="24"/>
        </w:rPr>
        <w:t>2013</w:t>
      </w:r>
      <w:r w:rsidRPr="00F73760">
        <w:rPr>
          <w:rFonts w:ascii="Book Antiqua" w:eastAsia="宋体" w:hAnsi="Book Antiqua" w:cs="宋体"/>
          <w:sz w:val="24"/>
        </w:rPr>
        <w:t xml:space="preserve">; </w:t>
      </w:r>
      <w:r w:rsidRPr="00F73760">
        <w:rPr>
          <w:rFonts w:ascii="Book Antiqua" w:eastAsia="宋体" w:hAnsi="Book Antiqua" w:cs="宋体"/>
          <w:b/>
          <w:bCs/>
          <w:sz w:val="24"/>
        </w:rPr>
        <w:t>33</w:t>
      </w:r>
      <w:r w:rsidRPr="00F73760">
        <w:rPr>
          <w:rFonts w:ascii="Book Antiqua" w:eastAsia="宋体" w:hAnsi="Book Antiqua" w:cs="宋体"/>
          <w:sz w:val="24"/>
        </w:rPr>
        <w:t>: 1419-1433 [PMID: 24025933 DOI: 10.1148/rg.335125063]</w:t>
      </w:r>
    </w:p>
    <w:p w14:paraId="7B38ACB2"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56 </w:t>
      </w:r>
      <w:r w:rsidRPr="00F73760">
        <w:rPr>
          <w:rFonts w:ascii="Book Antiqua" w:eastAsia="宋体" w:hAnsi="Book Antiqua" w:cs="宋体"/>
          <w:b/>
          <w:bCs/>
          <w:sz w:val="24"/>
        </w:rPr>
        <w:t>El-</w:t>
      </w:r>
      <w:proofErr w:type="spellStart"/>
      <w:r w:rsidRPr="00F73760">
        <w:rPr>
          <w:rFonts w:ascii="Book Antiqua" w:eastAsia="宋体" w:hAnsi="Book Antiqua" w:cs="宋体"/>
          <w:b/>
          <w:bCs/>
          <w:sz w:val="24"/>
        </w:rPr>
        <w:t>Serag</w:t>
      </w:r>
      <w:proofErr w:type="spellEnd"/>
      <w:r w:rsidRPr="00F73760">
        <w:rPr>
          <w:rFonts w:ascii="Book Antiqua" w:eastAsia="宋体" w:hAnsi="Book Antiqua" w:cs="宋体"/>
          <w:b/>
          <w:bCs/>
          <w:sz w:val="24"/>
        </w:rPr>
        <w:t xml:space="preserve"> HB</w:t>
      </w:r>
      <w:proofErr w:type="gramEnd"/>
      <w:r w:rsidRPr="00F73760">
        <w:rPr>
          <w:rFonts w:ascii="Book Antiqua" w:eastAsia="宋体" w:hAnsi="Book Antiqua" w:cs="宋体"/>
          <w:sz w:val="24"/>
        </w:rPr>
        <w:t xml:space="preserve">, Rudolph KL. Hepatocellular carcinoma: epidemiology and molecular carcinogenesis. </w:t>
      </w:r>
      <w:r w:rsidRPr="00F73760">
        <w:rPr>
          <w:rFonts w:ascii="Book Antiqua" w:eastAsia="宋体" w:hAnsi="Book Antiqua" w:cs="宋体"/>
          <w:i/>
          <w:iCs/>
          <w:sz w:val="24"/>
        </w:rPr>
        <w:t>Gastroenterology</w:t>
      </w:r>
      <w:r w:rsidRPr="00F73760">
        <w:rPr>
          <w:rFonts w:ascii="Book Antiqua" w:eastAsia="宋体" w:hAnsi="Book Antiqua" w:cs="宋体"/>
          <w:sz w:val="24"/>
        </w:rPr>
        <w:t xml:space="preserve"> 2007; </w:t>
      </w:r>
      <w:r w:rsidRPr="00F73760">
        <w:rPr>
          <w:rFonts w:ascii="Book Antiqua" w:eastAsia="宋体" w:hAnsi="Book Antiqua" w:cs="宋体"/>
          <w:b/>
          <w:bCs/>
          <w:sz w:val="24"/>
        </w:rPr>
        <w:t>132</w:t>
      </w:r>
      <w:r w:rsidRPr="00F73760">
        <w:rPr>
          <w:rFonts w:ascii="Book Antiqua" w:eastAsia="宋体" w:hAnsi="Book Antiqua" w:cs="宋体"/>
          <w:sz w:val="24"/>
        </w:rPr>
        <w:t>: 2557-2576 [PMID: 17570226 DOI: 10.1053/j.gastro.2007.04.061]</w:t>
      </w:r>
    </w:p>
    <w:p w14:paraId="484628F1"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57 </w:t>
      </w:r>
      <w:r w:rsidRPr="00F73760">
        <w:rPr>
          <w:rFonts w:ascii="Book Antiqua" w:eastAsia="宋体" w:hAnsi="Book Antiqua" w:cs="宋体"/>
          <w:b/>
          <w:bCs/>
          <w:sz w:val="24"/>
        </w:rPr>
        <w:t xml:space="preserve">van den </w:t>
      </w:r>
      <w:proofErr w:type="spellStart"/>
      <w:r w:rsidRPr="00F73760">
        <w:rPr>
          <w:rFonts w:ascii="Book Antiqua" w:eastAsia="宋体" w:hAnsi="Book Antiqua" w:cs="宋体"/>
          <w:b/>
          <w:bCs/>
          <w:sz w:val="24"/>
        </w:rPr>
        <w:t>Bos</w:t>
      </w:r>
      <w:proofErr w:type="spellEnd"/>
      <w:r w:rsidRPr="00F73760">
        <w:rPr>
          <w:rFonts w:ascii="Book Antiqua" w:eastAsia="宋体" w:hAnsi="Book Antiqua" w:cs="宋体"/>
          <w:b/>
          <w:bCs/>
          <w:sz w:val="24"/>
        </w:rPr>
        <w:t xml:space="preserve"> IC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Hussain</w:t>
      </w:r>
      <w:proofErr w:type="spellEnd"/>
      <w:r w:rsidRPr="00F73760">
        <w:rPr>
          <w:rFonts w:ascii="Book Antiqua" w:eastAsia="宋体" w:hAnsi="Book Antiqua" w:cs="宋体"/>
          <w:sz w:val="24"/>
        </w:rPr>
        <w:t xml:space="preserve"> SM, de Man RA, Zondervan PE, </w:t>
      </w:r>
      <w:proofErr w:type="spellStart"/>
      <w:r w:rsidRPr="00F73760">
        <w:rPr>
          <w:rFonts w:ascii="Book Antiqua" w:eastAsia="宋体" w:hAnsi="Book Antiqua" w:cs="宋体"/>
          <w:sz w:val="24"/>
        </w:rPr>
        <w:t>Ijzermans</w:t>
      </w:r>
      <w:proofErr w:type="spellEnd"/>
      <w:r w:rsidRPr="00F73760">
        <w:rPr>
          <w:rFonts w:ascii="Book Antiqua" w:eastAsia="宋体" w:hAnsi="Book Antiqua" w:cs="宋体"/>
          <w:sz w:val="24"/>
        </w:rPr>
        <w:t xml:space="preserve"> JN, </w:t>
      </w:r>
      <w:proofErr w:type="spellStart"/>
      <w:r w:rsidRPr="00F73760">
        <w:rPr>
          <w:rFonts w:ascii="Book Antiqua" w:eastAsia="宋体" w:hAnsi="Book Antiqua" w:cs="宋体"/>
          <w:sz w:val="24"/>
        </w:rPr>
        <w:t>Krestin</w:t>
      </w:r>
      <w:proofErr w:type="spellEnd"/>
      <w:r w:rsidRPr="00F73760">
        <w:rPr>
          <w:rFonts w:ascii="Book Antiqua" w:eastAsia="宋体" w:hAnsi="Book Antiqua" w:cs="宋体"/>
          <w:sz w:val="24"/>
        </w:rPr>
        <w:t xml:space="preserve"> GP. Primary hepatocellular lesions: imaging findings on state-of-the-art magnetic resonance imaging, with pathologic correlation. </w:t>
      </w:r>
      <w:proofErr w:type="spellStart"/>
      <w:r w:rsidRPr="00F73760">
        <w:rPr>
          <w:rFonts w:ascii="Book Antiqua" w:eastAsia="宋体" w:hAnsi="Book Antiqua" w:cs="宋体"/>
          <w:i/>
          <w:iCs/>
          <w:sz w:val="24"/>
        </w:rPr>
        <w:t>Curr</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Probl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Diagn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w:t>
      </w:r>
      <w:r>
        <w:rPr>
          <w:rFonts w:ascii="Book Antiqua" w:eastAsia="宋体" w:hAnsi="Book Antiqua" w:cs="宋体" w:hint="eastAsia"/>
          <w:sz w:val="24"/>
        </w:rPr>
        <w:t>2008</w:t>
      </w:r>
      <w:r w:rsidRPr="00F73760">
        <w:rPr>
          <w:rFonts w:ascii="Book Antiqua" w:eastAsia="宋体" w:hAnsi="Book Antiqua" w:cs="宋体"/>
          <w:sz w:val="24"/>
        </w:rPr>
        <w:t xml:space="preserve">; </w:t>
      </w:r>
      <w:r w:rsidRPr="00F73760">
        <w:rPr>
          <w:rFonts w:ascii="Book Antiqua" w:eastAsia="宋体" w:hAnsi="Book Antiqua" w:cs="宋体"/>
          <w:b/>
          <w:bCs/>
          <w:sz w:val="24"/>
        </w:rPr>
        <w:t>37</w:t>
      </w:r>
      <w:r w:rsidRPr="00F73760">
        <w:rPr>
          <w:rFonts w:ascii="Book Antiqua" w:eastAsia="宋体" w:hAnsi="Book Antiqua" w:cs="宋体"/>
          <w:sz w:val="24"/>
        </w:rPr>
        <w:t>: 104-114 [PMID: 18436110 DOI: 10.1067/j.cpradiol.2007.07.003]</w:t>
      </w:r>
    </w:p>
    <w:p w14:paraId="469D7E31"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58 </w:t>
      </w:r>
      <w:r w:rsidRPr="00F73760">
        <w:rPr>
          <w:rFonts w:ascii="Book Antiqua" w:eastAsia="宋体" w:hAnsi="Book Antiqua" w:cs="宋体"/>
          <w:b/>
          <w:bCs/>
          <w:sz w:val="24"/>
        </w:rPr>
        <w:t>Kudo M</w:t>
      </w:r>
      <w:r w:rsidRPr="00F73760">
        <w:rPr>
          <w:rFonts w:ascii="Book Antiqua" w:eastAsia="宋体" w:hAnsi="Book Antiqua" w:cs="宋体"/>
          <w:sz w:val="24"/>
        </w:rPr>
        <w:t xml:space="preserve">. Multistep human </w:t>
      </w:r>
      <w:proofErr w:type="spellStart"/>
      <w:r w:rsidRPr="00F73760">
        <w:rPr>
          <w:rFonts w:ascii="Book Antiqua" w:eastAsia="宋体" w:hAnsi="Book Antiqua" w:cs="宋体"/>
          <w:sz w:val="24"/>
        </w:rPr>
        <w:t>hepatocarcinogenesis</w:t>
      </w:r>
      <w:proofErr w:type="spellEnd"/>
      <w:r w:rsidRPr="00F73760">
        <w:rPr>
          <w:rFonts w:ascii="Book Antiqua" w:eastAsia="宋体" w:hAnsi="Book Antiqua" w:cs="宋体"/>
          <w:sz w:val="24"/>
        </w:rPr>
        <w:t xml:space="preserve">: correlation of imaging with pathology.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Gastroenterol</w:t>
      </w:r>
      <w:proofErr w:type="spellEnd"/>
      <w:r w:rsidRPr="00F73760">
        <w:rPr>
          <w:rFonts w:ascii="Book Antiqua" w:eastAsia="宋体" w:hAnsi="Book Antiqua" w:cs="宋体"/>
          <w:sz w:val="24"/>
        </w:rPr>
        <w:t xml:space="preserve"> 2009; </w:t>
      </w:r>
      <w:r w:rsidRPr="00F73760">
        <w:rPr>
          <w:rFonts w:ascii="Book Antiqua" w:eastAsia="宋体" w:hAnsi="Book Antiqua" w:cs="宋体"/>
          <w:b/>
          <w:bCs/>
          <w:sz w:val="24"/>
        </w:rPr>
        <w:t xml:space="preserve">44 </w:t>
      </w:r>
      <w:proofErr w:type="spellStart"/>
      <w:r w:rsidRPr="00F73760">
        <w:rPr>
          <w:rFonts w:ascii="Book Antiqua" w:eastAsia="宋体" w:hAnsi="Book Antiqua" w:cs="宋体"/>
          <w:bCs/>
          <w:sz w:val="24"/>
        </w:rPr>
        <w:t>Suppl</w:t>
      </w:r>
      <w:proofErr w:type="spellEnd"/>
      <w:r w:rsidRPr="00F73760">
        <w:rPr>
          <w:rFonts w:ascii="Book Antiqua" w:eastAsia="宋体" w:hAnsi="Book Antiqua" w:cs="宋体"/>
          <w:bCs/>
          <w:sz w:val="24"/>
        </w:rPr>
        <w:t xml:space="preserve"> 19</w:t>
      </w:r>
      <w:r w:rsidRPr="00F73760">
        <w:rPr>
          <w:rFonts w:ascii="Book Antiqua" w:eastAsia="宋体" w:hAnsi="Book Antiqua" w:cs="宋体"/>
          <w:sz w:val="24"/>
        </w:rPr>
        <w:t>: 112-118 [PMID: 19148804 DOI: 10.1007/s00535-008-2274-6]</w:t>
      </w:r>
    </w:p>
    <w:p w14:paraId="22FEF312"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59 </w:t>
      </w:r>
      <w:proofErr w:type="spellStart"/>
      <w:r w:rsidRPr="00F73760">
        <w:rPr>
          <w:rFonts w:ascii="Book Antiqua" w:eastAsia="宋体" w:hAnsi="Book Antiqua" w:cs="宋体"/>
          <w:b/>
          <w:bCs/>
          <w:sz w:val="24"/>
        </w:rPr>
        <w:t>Ayuso</w:t>
      </w:r>
      <w:proofErr w:type="spellEnd"/>
      <w:r w:rsidRPr="00F73760">
        <w:rPr>
          <w:rFonts w:ascii="Book Antiqua" w:eastAsia="宋体" w:hAnsi="Book Antiqua" w:cs="宋体"/>
          <w:b/>
          <w:bCs/>
          <w:sz w:val="24"/>
        </w:rPr>
        <w:t xml:space="preserve"> 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Rimola</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García-Criado</w:t>
      </w:r>
      <w:proofErr w:type="spellEnd"/>
      <w:r w:rsidRPr="00F73760">
        <w:rPr>
          <w:rFonts w:ascii="Book Antiqua" w:eastAsia="宋体" w:hAnsi="Book Antiqua" w:cs="宋体"/>
          <w:sz w:val="24"/>
        </w:rPr>
        <w:t xml:space="preserve"> A. Imaging of HCC. </w:t>
      </w:r>
      <w:proofErr w:type="spellStart"/>
      <w:r w:rsidRPr="00F73760">
        <w:rPr>
          <w:rFonts w:ascii="Book Antiqua" w:eastAsia="宋体" w:hAnsi="Book Antiqua" w:cs="宋体"/>
          <w:i/>
          <w:iCs/>
          <w:sz w:val="24"/>
        </w:rPr>
        <w:t>Abdom</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2012; </w:t>
      </w:r>
      <w:r w:rsidRPr="00F73760">
        <w:rPr>
          <w:rFonts w:ascii="Book Antiqua" w:eastAsia="宋体" w:hAnsi="Book Antiqua" w:cs="宋体"/>
          <w:b/>
          <w:bCs/>
          <w:sz w:val="24"/>
        </w:rPr>
        <w:t>37</w:t>
      </w:r>
      <w:r w:rsidRPr="00F73760">
        <w:rPr>
          <w:rFonts w:ascii="Book Antiqua" w:eastAsia="宋体" w:hAnsi="Book Antiqua" w:cs="宋体"/>
          <w:sz w:val="24"/>
        </w:rPr>
        <w:t>: 215-230 [PMID: 21909721 DOI: 10.1007/s00261-011-9794-x]</w:t>
      </w:r>
    </w:p>
    <w:p w14:paraId="29BFC82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60 </w:t>
      </w:r>
      <w:r w:rsidRPr="00F73760">
        <w:rPr>
          <w:rFonts w:ascii="Book Antiqua" w:eastAsia="宋体" w:hAnsi="Book Antiqua" w:cs="宋体"/>
          <w:b/>
          <w:bCs/>
          <w:sz w:val="24"/>
        </w:rPr>
        <w:t>Becker-Weidman DJ</w:t>
      </w:r>
      <w:r w:rsidRPr="00F73760">
        <w:rPr>
          <w:rFonts w:ascii="Book Antiqua" w:eastAsia="宋体" w:hAnsi="Book Antiqua" w:cs="宋体"/>
          <w:sz w:val="24"/>
        </w:rPr>
        <w:t xml:space="preserve">, Kalb B, Sharma P, </w:t>
      </w:r>
      <w:proofErr w:type="spellStart"/>
      <w:r w:rsidRPr="00F73760">
        <w:rPr>
          <w:rFonts w:ascii="Book Antiqua" w:eastAsia="宋体" w:hAnsi="Book Antiqua" w:cs="宋体"/>
          <w:sz w:val="24"/>
        </w:rPr>
        <w:t>Kitajima</w:t>
      </w:r>
      <w:proofErr w:type="spellEnd"/>
      <w:r w:rsidRPr="00F73760">
        <w:rPr>
          <w:rFonts w:ascii="Book Antiqua" w:eastAsia="宋体" w:hAnsi="Book Antiqua" w:cs="宋体"/>
          <w:sz w:val="24"/>
        </w:rPr>
        <w:t xml:space="preserve"> HD, Lurie CR, Chen Z, Spivey JR, </w:t>
      </w:r>
      <w:proofErr w:type="spellStart"/>
      <w:r w:rsidRPr="00F73760">
        <w:rPr>
          <w:rFonts w:ascii="Book Antiqua" w:eastAsia="宋体" w:hAnsi="Book Antiqua" w:cs="宋体"/>
          <w:sz w:val="24"/>
        </w:rPr>
        <w:t>Knechtle</w:t>
      </w:r>
      <w:proofErr w:type="spellEnd"/>
      <w:r w:rsidRPr="00F73760">
        <w:rPr>
          <w:rFonts w:ascii="Book Antiqua" w:eastAsia="宋体" w:hAnsi="Book Antiqua" w:cs="宋体"/>
          <w:sz w:val="24"/>
        </w:rPr>
        <w:t xml:space="preserve"> SJ, </w:t>
      </w:r>
      <w:proofErr w:type="spellStart"/>
      <w:r w:rsidRPr="00F73760">
        <w:rPr>
          <w:rFonts w:ascii="Book Antiqua" w:eastAsia="宋体" w:hAnsi="Book Antiqua" w:cs="宋体"/>
          <w:sz w:val="24"/>
        </w:rPr>
        <w:t>Hanish</w:t>
      </w:r>
      <w:proofErr w:type="spellEnd"/>
      <w:r w:rsidRPr="00F73760">
        <w:rPr>
          <w:rFonts w:ascii="Book Antiqua" w:eastAsia="宋体" w:hAnsi="Book Antiqua" w:cs="宋体"/>
          <w:sz w:val="24"/>
        </w:rPr>
        <w:t xml:space="preserve"> SI, </w:t>
      </w:r>
      <w:proofErr w:type="spellStart"/>
      <w:r w:rsidRPr="00F73760">
        <w:rPr>
          <w:rFonts w:ascii="Book Antiqua" w:eastAsia="宋体" w:hAnsi="Book Antiqua" w:cs="宋体"/>
          <w:sz w:val="24"/>
        </w:rPr>
        <w:t>Adsay</w:t>
      </w:r>
      <w:proofErr w:type="spellEnd"/>
      <w:r w:rsidRPr="00F73760">
        <w:rPr>
          <w:rFonts w:ascii="Book Antiqua" w:eastAsia="宋体" w:hAnsi="Book Antiqua" w:cs="宋体"/>
          <w:sz w:val="24"/>
        </w:rPr>
        <w:t xml:space="preserve"> NV, Farris AB, Martin DR. Hepatocellular carcinoma lesion characterization: single-institution clinical performance review of multiphase gadolinium-enhanced MR imaging--comparison to prior same-center results after MR systems improvements.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2011; </w:t>
      </w:r>
      <w:r w:rsidRPr="00F73760">
        <w:rPr>
          <w:rFonts w:ascii="Book Antiqua" w:eastAsia="宋体" w:hAnsi="Book Antiqua" w:cs="宋体"/>
          <w:b/>
          <w:bCs/>
          <w:sz w:val="24"/>
        </w:rPr>
        <w:t>261</w:t>
      </w:r>
      <w:r w:rsidRPr="00F73760">
        <w:rPr>
          <w:rFonts w:ascii="Book Antiqua" w:eastAsia="宋体" w:hAnsi="Book Antiqua" w:cs="宋体"/>
          <w:sz w:val="24"/>
        </w:rPr>
        <w:t>: 824-833 [PMID: 21969663 DOI: 10.1148/radiol.11110157]</w:t>
      </w:r>
    </w:p>
    <w:p w14:paraId="3D6DD54F"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61 </w:t>
      </w:r>
      <w:r w:rsidRPr="00F73760">
        <w:rPr>
          <w:rFonts w:ascii="Book Antiqua" w:eastAsia="宋体" w:hAnsi="Book Antiqua" w:cs="宋体"/>
          <w:b/>
          <w:bCs/>
          <w:sz w:val="24"/>
        </w:rPr>
        <w:t>El-</w:t>
      </w:r>
      <w:proofErr w:type="spellStart"/>
      <w:r w:rsidRPr="00F73760">
        <w:rPr>
          <w:rFonts w:ascii="Book Antiqua" w:eastAsia="宋体" w:hAnsi="Book Antiqua" w:cs="宋体"/>
          <w:b/>
          <w:bCs/>
          <w:sz w:val="24"/>
        </w:rPr>
        <w:t>Serag</w:t>
      </w:r>
      <w:proofErr w:type="spellEnd"/>
      <w:r w:rsidRPr="00F73760">
        <w:rPr>
          <w:rFonts w:ascii="Book Antiqua" w:eastAsia="宋体" w:hAnsi="Book Antiqua" w:cs="宋体"/>
          <w:b/>
          <w:bCs/>
          <w:sz w:val="24"/>
        </w:rPr>
        <w:t xml:space="preserve"> HB</w:t>
      </w:r>
      <w:r w:rsidRPr="00F73760">
        <w:rPr>
          <w:rFonts w:ascii="Book Antiqua" w:eastAsia="宋体" w:hAnsi="Book Antiqua" w:cs="宋体"/>
          <w:sz w:val="24"/>
        </w:rPr>
        <w:t xml:space="preserve">, Marrero JA, Rudolph L, Reddy KR. Diagnosis and treatment of hepatocellular carcinoma. </w:t>
      </w:r>
      <w:r w:rsidRPr="00F73760">
        <w:rPr>
          <w:rFonts w:ascii="Book Antiqua" w:eastAsia="宋体" w:hAnsi="Book Antiqua" w:cs="宋体"/>
          <w:i/>
          <w:iCs/>
          <w:sz w:val="24"/>
        </w:rPr>
        <w:t>Gastroenterology</w:t>
      </w:r>
      <w:r w:rsidRPr="00F73760">
        <w:rPr>
          <w:rFonts w:ascii="Book Antiqua" w:eastAsia="宋体" w:hAnsi="Book Antiqua" w:cs="宋体"/>
          <w:sz w:val="24"/>
        </w:rPr>
        <w:t xml:space="preserve"> 2008; </w:t>
      </w:r>
      <w:r w:rsidRPr="00F73760">
        <w:rPr>
          <w:rFonts w:ascii="Book Antiqua" w:eastAsia="宋体" w:hAnsi="Book Antiqua" w:cs="宋体"/>
          <w:b/>
          <w:bCs/>
          <w:sz w:val="24"/>
        </w:rPr>
        <w:t>134</w:t>
      </w:r>
      <w:r w:rsidRPr="00F73760">
        <w:rPr>
          <w:rFonts w:ascii="Book Antiqua" w:eastAsia="宋体" w:hAnsi="Book Antiqua" w:cs="宋体"/>
          <w:sz w:val="24"/>
        </w:rPr>
        <w:t>: 1752-1763 [PMID: 18471552 DOI: 10.1053/j.gastro.2008.02.090]</w:t>
      </w:r>
    </w:p>
    <w:p w14:paraId="399D156F"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62 </w:t>
      </w:r>
      <w:proofErr w:type="spellStart"/>
      <w:r w:rsidRPr="00F73760">
        <w:rPr>
          <w:rFonts w:ascii="Book Antiqua" w:eastAsia="宋体" w:hAnsi="Book Antiqua" w:cs="宋体"/>
          <w:b/>
          <w:bCs/>
          <w:sz w:val="24"/>
        </w:rPr>
        <w:t>Hussain</w:t>
      </w:r>
      <w:proofErr w:type="spellEnd"/>
      <w:r w:rsidRPr="00F73760">
        <w:rPr>
          <w:rFonts w:ascii="Book Antiqua" w:eastAsia="宋体" w:hAnsi="Book Antiqua" w:cs="宋体"/>
          <w:b/>
          <w:bCs/>
          <w:sz w:val="24"/>
        </w:rPr>
        <w:t xml:space="preserve"> SM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Liver masses.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N Am</w:t>
      </w:r>
      <w:r w:rsidRPr="00F73760">
        <w:rPr>
          <w:rFonts w:ascii="Book Antiqua" w:eastAsia="宋体" w:hAnsi="Book Antiqua" w:cs="宋体"/>
          <w:sz w:val="24"/>
        </w:rPr>
        <w:t xml:space="preserve"> 2005; </w:t>
      </w:r>
      <w:r w:rsidRPr="00F73760">
        <w:rPr>
          <w:rFonts w:ascii="Book Antiqua" w:eastAsia="宋体" w:hAnsi="Book Antiqua" w:cs="宋体"/>
          <w:b/>
          <w:bCs/>
          <w:sz w:val="24"/>
        </w:rPr>
        <w:t>13</w:t>
      </w:r>
      <w:r w:rsidRPr="00F73760">
        <w:rPr>
          <w:rFonts w:ascii="Book Antiqua" w:eastAsia="宋体" w:hAnsi="Book Antiqua" w:cs="宋体"/>
          <w:sz w:val="24"/>
        </w:rPr>
        <w:t>: 255-275 [PMID: 15935311 DOI: 10.1016/j.mric.2005.03.007]</w:t>
      </w:r>
    </w:p>
    <w:p w14:paraId="5A4C261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63 </w:t>
      </w:r>
      <w:proofErr w:type="spellStart"/>
      <w:r w:rsidRPr="00F73760">
        <w:rPr>
          <w:rFonts w:ascii="Book Antiqua" w:eastAsia="宋体" w:hAnsi="Book Antiqua" w:cs="宋体"/>
          <w:b/>
          <w:bCs/>
          <w:sz w:val="24"/>
        </w:rPr>
        <w:t>Bruix</w:t>
      </w:r>
      <w:proofErr w:type="spellEnd"/>
      <w:r w:rsidRPr="00F73760">
        <w:rPr>
          <w:rFonts w:ascii="Book Antiqua" w:eastAsia="宋体" w:hAnsi="Book Antiqua" w:cs="宋体"/>
          <w:b/>
          <w:bCs/>
          <w:sz w:val="24"/>
        </w:rPr>
        <w:t xml:space="preserve"> J</w:t>
      </w:r>
      <w:r w:rsidRPr="00F73760">
        <w:rPr>
          <w:rFonts w:ascii="Book Antiqua" w:eastAsia="宋体" w:hAnsi="Book Antiqua" w:cs="宋体"/>
          <w:sz w:val="24"/>
        </w:rPr>
        <w:t xml:space="preserve">, Sherman M. Management of hepatocellular carcinoma: an update. </w:t>
      </w:r>
      <w:proofErr w:type="spellStart"/>
      <w:r w:rsidRPr="00F73760">
        <w:rPr>
          <w:rFonts w:ascii="Book Antiqua" w:eastAsia="宋体" w:hAnsi="Book Antiqua" w:cs="宋体"/>
          <w:i/>
          <w:iCs/>
          <w:sz w:val="24"/>
        </w:rPr>
        <w:t>Hepatology</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53</w:t>
      </w:r>
      <w:r w:rsidRPr="00F73760">
        <w:rPr>
          <w:rFonts w:ascii="Book Antiqua" w:eastAsia="宋体" w:hAnsi="Book Antiqua" w:cs="宋体"/>
          <w:sz w:val="24"/>
        </w:rPr>
        <w:t>: 1020-1022 [PMID: 21374666 DOI: 10.1002/hep.24199]</w:t>
      </w:r>
    </w:p>
    <w:p w14:paraId="365DB68A"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64 </w:t>
      </w:r>
      <w:r w:rsidRPr="00F73760">
        <w:rPr>
          <w:rFonts w:ascii="Book Antiqua" w:eastAsia="宋体" w:hAnsi="Book Antiqua" w:cs="宋体"/>
          <w:b/>
          <w:bCs/>
          <w:sz w:val="24"/>
        </w:rPr>
        <w:t>Kwon HJ</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Byun</w:t>
      </w:r>
      <w:proofErr w:type="spellEnd"/>
      <w:r w:rsidRPr="00F73760">
        <w:rPr>
          <w:rFonts w:ascii="Book Antiqua" w:eastAsia="宋体" w:hAnsi="Book Antiqua" w:cs="宋体"/>
          <w:sz w:val="24"/>
        </w:rPr>
        <w:t xml:space="preserve"> JH, Kim JY, Hong GS, Won HJ, Shin YM, Kim PN. Differentiation of small (≤2 cm) hepatocellular carcinomas from small benign nodules in cirrhotic liver on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and diffusion-weighted magnetic resonance images. </w:t>
      </w:r>
      <w:proofErr w:type="spellStart"/>
      <w:r w:rsidRPr="00F73760">
        <w:rPr>
          <w:rFonts w:ascii="Book Antiqua" w:eastAsia="宋体" w:hAnsi="Book Antiqua" w:cs="宋体"/>
          <w:i/>
          <w:iCs/>
          <w:sz w:val="24"/>
        </w:rPr>
        <w:t>Abdom</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2015; </w:t>
      </w:r>
      <w:r w:rsidRPr="00F73760">
        <w:rPr>
          <w:rFonts w:ascii="Book Antiqua" w:eastAsia="宋体" w:hAnsi="Book Antiqua" w:cs="宋体"/>
          <w:b/>
          <w:bCs/>
          <w:sz w:val="24"/>
        </w:rPr>
        <w:t>40</w:t>
      </w:r>
      <w:r w:rsidRPr="00F73760">
        <w:rPr>
          <w:rFonts w:ascii="Book Antiqua" w:eastAsia="宋体" w:hAnsi="Book Antiqua" w:cs="宋体"/>
          <w:sz w:val="24"/>
        </w:rPr>
        <w:t>: 64-75 [PMID: 24997560 DOI: 10.1007/s00261-014-0188-8]</w:t>
      </w:r>
    </w:p>
    <w:p w14:paraId="4430ADD7"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65 </w:t>
      </w:r>
      <w:r w:rsidRPr="00F73760">
        <w:rPr>
          <w:rFonts w:ascii="Book Antiqua" w:eastAsia="宋体" w:hAnsi="Book Antiqua" w:cs="宋体"/>
          <w:b/>
          <w:bCs/>
          <w:sz w:val="24"/>
        </w:rPr>
        <w:t>Hwang J</w:t>
      </w:r>
      <w:r w:rsidRPr="00F73760">
        <w:rPr>
          <w:rFonts w:ascii="Book Antiqua" w:eastAsia="宋体" w:hAnsi="Book Antiqua" w:cs="宋体"/>
          <w:sz w:val="24"/>
        </w:rPr>
        <w:t>, Kim SH, Lee MW, Lee JY.</w:t>
      </w:r>
      <w:proofErr w:type="gramEnd"/>
      <w:r w:rsidRPr="00F73760">
        <w:rPr>
          <w:rFonts w:ascii="Book Antiqua" w:eastAsia="宋体" w:hAnsi="Book Antiqua" w:cs="宋体"/>
          <w:sz w:val="24"/>
        </w:rPr>
        <w:t xml:space="preserve"> Small (≤ 2 cm) hepatocellular carcinoma in patients with chronic liver disease: comparison of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3.0 T MRI and multiphasic 64-multirow detector CT. </w:t>
      </w:r>
      <w:r w:rsidRPr="00F73760">
        <w:rPr>
          <w:rFonts w:ascii="Book Antiqua" w:eastAsia="宋体" w:hAnsi="Book Antiqua" w:cs="宋体"/>
          <w:i/>
          <w:iCs/>
          <w:sz w:val="24"/>
        </w:rPr>
        <w:t xml:space="preserve">Br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85</w:t>
      </w:r>
      <w:r w:rsidRPr="00F73760">
        <w:rPr>
          <w:rFonts w:ascii="Book Antiqua" w:eastAsia="宋体" w:hAnsi="Book Antiqua" w:cs="宋体"/>
          <w:sz w:val="24"/>
        </w:rPr>
        <w:t>: e314-e322 [PMID: 22167508 DOI: 10.1259/</w:t>
      </w:r>
      <w:proofErr w:type="spellStart"/>
      <w:r w:rsidRPr="00F73760">
        <w:rPr>
          <w:rFonts w:ascii="Book Antiqua" w:eastAsia="宋体" w:hAnsi="Book Antiqua" w:cs="宋体"/>
          <w:sz w:val="24"/>
        </w:rPr>
        <w:t>bjr</w:t>
      </w:r>
      <w:proofErr w:type="spellEnd"/>
      <w:r w:rsidRPr="00F73760">
        <w:rPr>
          <w:rFonts w:ascii="Book Antiqua" w:eastAsia="宋体" w:hAnsi="Book Antiqua" w:cs="宋体"/>
          <w:sz w:val="24"/>
        </w:rPr>
        <w:t>/27727228]</w:t>
      </w:r>
    </w:p>
    <w:p w14:paraId="1A89E58D"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66 </w:t>
      </w:r>
      <w:r w:rsidRPr="00F73760">
        <w:rPr>
          <w:rFonts w:ascii="Book Antiqua" w:eastAsia="宋体" w:hAnsi="Book Antiqua" w:cs="宋体"/>
          <w:b/>
          <w:bCs/>
          <w:sz w:val="24"/>
        </w:rPr>
        <w:t>Kim MJ</w:t>
      </w:r>
      <w:r w:rsidRPr="00F73760">
        <w:rPr>
          <w:rFonts w:ascii="Book Antiqua" w:eastAsia="宋体" w:hAnsi="Book Antiqua" w:cs="宋体"/>
          <w:sz w:val="24"/>
        </w:rPr>
        <w:t xml:space="preserve">, Lee M, Choi JY, Park YN. Imaging features of small hepatocellular carcinomas with </w:t>
      </w:r>
      <w:proofErr w:type="spellStart"/>
      <w:r w:rsidRPr="00F73760">
        <w:rPr>
          <w:rFonts w:ascii="Book Antiqua" w:eastAsia="宋体" w:hAnsi="Book Antiqua" w:cs="宋体"/>
          <w:sz w:val="24"/>
        </w:rPr>
        <w:t>microvascular</w:t>
      </w:r>
      <w:proofErr w:type="spellEnd"/>
      <w:r w:rsidRPr="00F73760">
        <w:rPr>
          <w:rFonts w:ascii="Book Antiqua" w:eastAsia="宋体" w:hAnsi="Book Antiqua" w:cs="宋体"/>
          <w:sz w:val="24"/>
        </w:rPr>
        <w:t xml:space="preserve"> invasion on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 imaging.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81</w:t>
      </w:r>
      <w:r w:rsidRPr="00F73760">
        <w:rPr>
          <w:rFonts w:ascii="Book Antiqua" w:eastAsia="宋体" w:hAnsi="Book Antiqua" w:cs="宋体"/>
          <w:sz w:val="24"/>
        </w:rPr>
        <w:t>: 2507-2512 [PMID: 22137613 DOI: 10.1016/j.ejrad.2011.11.014]</w:t>
      </w:r>
    </w:p>
    <w:p w14:paraId="373820E6"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67 </w:t>
      </w:r>
      <w:r w:rsidRPr="00F73760">
        <w:rPr>
          <w:rFonts w:ascii="Book Antiqua" w:eastAsia="宋体" w:hAnsi="Book Antiqua" w:cs="宋体"/>
          <w:b/>
          <w:bCs/>
          <w:sz w:val="24"/>
        </w:rPr>
        <w:t>Hwang J</w:t>
      </w:r>
      <w:r w:rsidRPr="00F73760">
        <w:rPr>
          <w:rFonts w:ascii="Book Antiqua" w:eastAsia="宋体" w:hAnsi="Book Antiqua" w:cs="宋体"/>
          <w:sz w:val="24"/>
        </w:rPr>
        <w:t xml:space="preserve">, Kim YK, </w:t>
      </w:r>
      <w:proofErr w:type="spellStart"/>
      <w:r w:rsidRPr="00F73760">
        <w:rPr>
          <w:rFonts w:ascii="Book Antiqua" w:eastAsia="宋体" w:hAnsi="Book Antiqua" w:cs="宋体"/>
          <w:sz w:val="24"/>
        </w:rPr>
        <w:t>Jeong</w:t>
      </w:r>
      <w:proofErr w:type="spellEnd"/>
      <w:r w:rsidRPr="00F73760">
        <w:rPr>
          <w:rFonts w:ascii="Book Antiqua" w:eastAsia="宋体" w:hAnsi="Book Antiqua" w:cs="宋体"/>
          <w:sz w:val="24"/>
        </w:rPr>
        <w:t xml:space="preserve"> WK, Choi D, </w:t>
      </w:r>
      <w:proofErr w:type="spellStart"/>
      <w:r w:rsidRPr="00F73760">
        <w:rPr>
          <w:rFonts w:ascii="Book Antiqua" w:eastAsia="宋体" w:hAnsi="Book Antiqua" w:cs="宋体"/>
          <w:sz w:val="24"/>
        </w:rPr>
        <w:t>Rhim</w:t>
      </w:r>
      <w:proofErr w:type="spellEnd"/>
      <w:r w:rsidRPr="00F73760">
        <w:rPr>
          <w:rFonts w:ascii="Book Antiqua" w:eastAsia="宋体" w:hAnsi="Book Antiqua" w:cs="宋体"/>
          <w:sz w:val="24"/>
        </w:rPr>
        <w:t xml:space="preserve"> H, Lee WJ. </w:t>
      </w:r>
      <w:proofErr w:type="spellStart"/>
      <w:r w:rsidRPr="00F73760">
        <w:rPr>
          <w:rFonts w:ascii="Book Antiqua" w:eastAsia="宋体" w:hAnsi="Book Antiqua" w:cs="宋体"/>
          <w:sz w:val="24"/>
        </w:rPr>
        <w:t>Nonhypervascular</w:t>
      </w:r>
      <w:proofErr w:type="spellEnd"/>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Hypointense</w:t>
      </w:r>
      <w:proofErr w:type="spellEnd"/>
      <w:r w:rsidRPr="00F73760">
        <w:rPr>
          <w:rFonts w:ascii="Book Antiqua" w:eastAsia="宋体" w:hAnsi="Book Antiqua" w:cs="宋体"/>
          <w:sz w:val="24"/>
        </w:rPr>
        <w:t xml:space="preserve"> Nodules at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 Imaging in Chronic Liver Disease: Diffusion-weighted Imaging for Characterization.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2015; </w:t>
      </w:r>
      <w:r w:rsidRPr="00F73760">
        <w:rPr>
          <w:rFonts w:ascii="Book Antiqua" w:eastAsia="宋体" w:hAnsi="Book Antiqua" w:cs="宋体"/>
          <w:b/>
          <w:bCs/>
          <w:sz w:val="24"/>
        </w:rPr>
        <w:t>276</w:t>
      </w:r>
      <w:r w:rsidRPr="00F73760">
        <w:rPr>
          <w:rFonts w:ascii="Book Antiqua" w:eastAsia="宋体" w:hAnsi="Book Antiqua" w:cs="宋体"/>
          <w:sz w:val="24"/>
        </w:rPr>
        <w:t>: 137-146 [PMID: 25734551 DOI: 10.1148/radiol.15141350]</w:t>
      </w:r>
    </w:p>
    <w:p w14:paraId="7F52E6C0"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68 </w:t>
      </w:r>
      <w:proofErr w:type="spellStart"/>
      <w:r w:rsidRPr="00F73760">
        <w:rPr>
          <w:rFonts w:ascii="Book Antiqua" w:eastAsia="宋体" w:hAnsi="Book Antiqua" w:cs="宋体"/>
          <w:b/>
          <w:bCs/>
          <w:sz w:val="24"/>
        </w:rPr>
        <w:t>Sirlin</w:t>
      </w:r>
      <w:proofErr w:type="spellEnd"/>
      <w:r w:rsidRPr="00F73760">
        <w:rPr>
          <w:rFonts w:ascii="Book Antiqua" w:eastAsia="宋体" w:hAnsi="Book Antiqua" w:cs="宋体"/>
          <w:b/>
          <w:bCs/>
          <w:sz w:val="24"/>
        </w:rPr>
        <w:t xml:space="preserve"> CB</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Hussain</w:t>
      </w:r>
      <w:proofErr w:type="spellEnd"/>
      <w:r w:rsidRPr="00F73760">
        <w:rPr>
          <w:rFonts w:ascii="Book Antiqua" w:eastAsia="宋体" w:hAnsi="Book Antiqua" w:cs="宋体"/>
          <w:sz w:val="24"/>
        </w:rPr>
        <w:t xml:space="preserve"> HK, Jonas E, Kanematsu M, Min Lee J, </w:t>
      </w:r>
      <w:proofErr w:type="spellStart"/>
      <w:r w:rsidRPr="00F73760">
        <w:rPr>
          <w:rFonts w:ascii="Book Antiqua" w:eastAsia="宋体" w:hAnsi="Book Antiqua" w:cs="宋体"/>
          <w:sz w:val="24"/>
        </w:rPr>
        <w:t>Merkle</w:t>
      </w:r>
      <w:proofErr w:type="spellEnd"/>
      <w:r w:rsidRPr="00F73760">
        <w:rPr>
          <w:rFonts w:ascii="Book Antiqua" w:eastAsia="宋体" w:hAnsi="Book Antiqua" w:cs="宋体"/>
          <w:sz w:val="24"/>
        </w:rPr>
        <w:t xml:space="preserve"> EM, Peck-</w:t>
      </w:r>
      <w:proofErr w:type="spellStart"/>
      <w:r w:rsidRPr="00F73760">
        <w:rPr>
          <w:rFonts w:ascii="Book Antiqua" w:eastAsia="宋体" w:hAnsi="Book Antiqua" w:cs="宋体"/>
          <w:sz w:val="24"/>
        </w:rPr>
        <w:t>Radosavljevic</w:t>
      </w:r>
      <w:proofErr w:type="spellEnd"/>
      <w:r w:rsidRPr="00F73760">
        <w:rPr>
          <w:rFonts w:ascii="Book Antiqua" w:eastAsia="宋体" w:hAnsi="Book Antiqua" w:cs="宋体"/>
          <w:sz w:val="24"/>
        </w:rPr>
        <w:t xml:space="preserve"> M, Reeder SB, </w:t>
      </w:r>
      <w:proofErr w:type="spellStart"/>
      <w:r w:rsidRPr="00F73760">
        <w:rPr>
          <w:rFonts w:ascii="Book Antiqua" w:eastAsia="宋体" w:hAnsi="Book Antiqua" w:cs="宋体"/>
          <w:sz w:val="24"/>
        </w:rPr>
        <w:t>Ricke</w:t>
      </w:r>
      <w:proofErr w:type="spellEnd"/>
      <w:r w:rsidRPr="00F73760">
        <w:rPr>
          <w:rFonts w:ascii="Book Antiqua" w:eastAsia="宋体" w:hAnsi="Book Antiqua" w:cs="宋体"/>
          <w:sz w:val="24"/>
        </w:rPr>
        <w:t xml:space="preserve"> J, Sakamoto M. Consensus report </w:t>
      </w:r>
      <w:r w:rsidRPr="00F73760">
        <w:rPr>
          <w:rFonts w:ascii="Book Antiqua" w:eastAsia="宋体" w:hAnsi="Book Antiqua" w:cs="宋体"/>
          <w:sz w:val="24"/>
        </w:rPr>
        <w:lastRenderedPageBreak/>
        <w:t xml:space="preserve">from the 6th International forum for liver MRI using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2014; </w:t>
      </w:r>
      <w:r w:rsidRPr="00F73760">
        <w:rPr>
          <w:rFonts w:ascii="Book Antiqua" w:eastAsia="宋体" w:hAnsi="Book Antiqua" w:cs="宋体"/>
          <w:b/>
          <w:bCs/>
          <w:sz w:val="24"/>
        </w:rPr>
        <w:t>40</w:t>
      </w:r>
      <w:r w:rsidRPr="00F73760">
        <w:rPr>
          <w:rFonts w:ascii="Book Antiqua" w:eastAsia="宋体" w:hAnsi="Book Antiqua" w:cs="宋体"/>
          <w:sz w:val="24"/>
        </w:rPr>
        <w:t>: 516-529 [PMID: 24923695 DOI: 10.1002/jmri.24419]</w:t>
      </w:r>
    </w:p>
    <w:p w14:paraId="2A6B53BB"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69 </w:t>
      </w:r>
      <w:proofErr w:type="spellStart"/>
      <w:r w:rsidRPr="00F73760">
        <w:rPr>
          <w:rFonts w:ascii="Book Antiqua" w:eastAsia="宋体" w:hAnsi="Book Antiqua" w:cs="宋体"/>
          <w:b/>
          <w:bCs/>
          <w:sz w:val="24"/>
        </w:rPr>
        <w:t>Ahn</w:t>
      </w:r>
      <w:proofErr w:type="spellEnd"/>
      <w:r w:rsidRPr="00F73760">
        <w:rPr>
          <w:rFonts w:ascii="Book Antiqua" w:eastAsia="宋体" w:hAnsi="Book Antiqua" w:cs="宋体"/>
          <w:b/>
          <w:bCs/>
          <w:sz w:val="24"/>
        </w:rPr>
        <w:t xml:space="preserve"> SS</w:t>
      </w:r>
      <w:r w:rsidRPr="00F73760">
        <w:rPr>
          <w:rFonts w:ascii="Book Antiqua" w:eastAsia="宋体" w:hAnsi="Book Antiqua" w:cs="宋体"/>
          <w:sz w:val="24"/>
        </w:rPr>
        <w:t>, Kim MJ, Lim JS, Hong HS, Chung YE, Choi JY.</w:t>
      </w:r>
      <w:proofErr w:type="gramEnd"/>
      <w:r w:rsidRPr="00F73760">
        <w:rPr>
          <w:rFonts w:ascii="Book Antiqua" w:eastAsia="宋体" w:hAnsi="Book Antiqua" w:cs="宋体"/>
          <w:sz w:val="24"/>
        </w:rPr>
        <w:t xml:space="preserve"> Added value of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w:t>
      </w:r>
      <w:proofErr w:type="spellStart"/>
      <w:r w:rsidRPr="00F73760">
        <w:rPr>
          <w:rFonts w:ascii="Book Antiqua" w:eastAsia="宋体" w:hAnsi="Book Antiqua" w:cs="宋体"/>
          <w:sz w:val="24"/>
        </w:rPr>
        <w:t>hepatobiliary</w:t>
      </w:r>
      <w:proofErr w:type="spellEnd"/>
      <w:r w:rsidRPr="00F73760">
        <w:rPr>
          <w:rFonts w:ascii="Book Antiqua" w:eastAsia="宋体" w:hAnsi="Book Antiqua" w:cs="宋体"/>
          <w:sz w:val="24"/>
        </w:rPr>
        <w:t xml:space="preserve"> phase MR imaging in the diagnosis of hepatocellular carcinoma.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2010; </w:t>
      </w:r>
      <w:r w:rsidRPr="00F73760">
        <w:rPr>
          <w:rFonts w:ascii="Book Antiqua" w:eastAsia="宋体" w:hAnsi="Book Antiqua" w:cs="宋体"/>
          <w:b/>
          <w:bCs/>
          <w:sz w:val="24"/>
        </w:rPr>
        <w:t>255</w:t>
      </w:r>
      <w:r w:rsidRPr="00F73760">
        <w:rPr>
          <w:rFonts w:ascii="Book Antiqua" w:eastAsia="宋体" w:hAnsi="Book Antiqua" w:cs="宋体"/>
          <w:sz w:val="24"/>
        </w:rPr>
        <w:t>: 459-466 [PMID: 20413759 DOI: 10.1148/radiol.10091388]</w:t>
      </w:r>
    </w:p>
    <w:p w14:paraId="7277E9B3"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70 </w:t>
      </w:r>
      <w:r w:rsidRPr="00F73760">
        <w:rPr>
          <w:rFonts w:ascii="Book Antiqua" w:eastAsia="宋体" w:hAnsi="Book Antiqua" w:cs="宋体"/>
          <w:b/>
          <w:bCs/>
          <w:sz w:val="24"/>
        </w:rPr>
        <w:t>Kim TK</w:t>
      </w:r>
      <w:r w:rsidRPr="00F73760">
        <w:rPr>
          <w:rFonts w:ascii="Book Antiqua" w:eastAsia="宋体" w:hAnsi="Book Antiqua" w:cs="宋体"/>
          <w:sz w:val="24"/>
        </w:rPr>
        <w:t xml:space="preserve">, Lee KH, Jang HJ, </w:t>
      </w:r>
      <w:proofErr w:type="spellStart"/>
      <w:r w:rsidRPr="00F73760">
        <w:rPr>
          <w:rFonts w:ascii="Book Antiqua" w:eastAsia="宋体" w:hAnsi="Book Antiqua" w:cs="宋体"/>
          <w:sz w:val="24"/>
        </w:rPr>
        <w:t>Haider</w:t>
      </w:r>
      <w:proofErr w:type="spellEnd"/>
      <w:r w:rsidRPr="00F73760">
        <w:rPr>
          <w:rFonts w:ascii="Book Antiqua" w:eastAsia="宋体" w:hAnsi="Book Antiqua" w:cs="宋体"/>
          <w:sz w:val="24"/>
        </w:rPr>
        <w:t xml:space="preserve"> MA, Jacks LM, </w:t>
      </w:r>
      <w:proofErr w:type="spellStart"/>
      <w:r w:rsidRPr="00F73760">
        <w:rPr>
          <w:rFonts w:ascii="Book Antiqua" w:eastAsia="宋体" w:hAnsi="Book Antiqua" w:cs="宋体"/>
          <w:sz w:val="24"/>
        </w:rPr>
        <w:t>Menezes</w:t>
      </w:r>
      <w:proofErr w:type="spellEnd"/>
      <w:r w:rsidRPr="00F73760">
        <w:rPr>
          <w:rFonts w:ascii="Book Antiqua" w:eastAsia="宋体" w:hAnsi="Book Antiqua" w:cs="宋体"/>
          <w:sz w:val="24"/>
        </w:rPr>
        <w:t xml:space="preserve"> RJ, Park SH, </w:t>
      </w:r>
      <w:proofErr w:type="spellStart"/>
      <w:r w:rsidRPr="00F73760">
        <w:rPr>
          <w:rFonts w:ascii="Book Antiqua" w:eastAsia="宋体" w:hAnsi="Book Antiqua" w:cs="宋体"/>
          <w:sz w:val="24"/>
        </w:rPr>
        <w:t>Yazdi</w:t>
      </w:r>
      <w:proofErr w:type="spellEnd"/>
      <w:r w:rsidRPr="00F73760">
        <w:rPr>
          <w:rFonts w:ascii="Book Antiqua" w:eastAsia="宋体" w:hAnsi="Book Antiqua" w:cs="宋体"/>
          <w:sz w:val="24"/>
        </w:rPr>
        <w:t xml:space="preserve"> L, Sherman M, </w:t>
      </w:r>
      <w:proofErr w:type="spellStart"/>
      <w:r w:rsidRPr="00F73760">
        <w:rPr>
          <w:rFonts w:ascii="Book Antiqua" w:eastAsia="宋体" w:hAnsi="Book Antiqua" w:cs="宋体"/>
          <w:sz w:val="24"/>
        </w:rPr>
        <w:t>Khalili</w:t>
      </w:r>
      <w:proofErr w:type="spellEnd"/>
      <w:r w:rsidRPr="00F73760">
        <w:rPr>
          <w:rFonts w:ascii="Book Antiqua" w:eastAsia="宋体" w:hAnsi="Book Antiqua" w:cs="宋体"/>
          <w:sz w:val="24"/>
        </w:rPr>
        <w:t xml:space="preserve"> K. Analysis of </w:t>
      </w:r>
      <w:proofErr w:type="spellStart"/>
      <w:r w:rsidRPr="00F73760">
        <w:rPr>
          <w:rFonts w:ascii="Book Antiqua" w:eastAsia="宋体" w:hAnsi="Book Antiqua" w:cs="宋体"/>
          <w:sz w:val="24"/>
        </w:rPr>
        <w:t>gadobenate</w:t>
      </w:r>
      <w:proofErr w:type="spellEnd"/>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dimeglumine</w:t>
      </w:r>
      <w:proofErr w:type="spellEnd"/>
      <w:r w:rsidRPr="00F73760">
        <w:rPr>
          <w:rFonts w:ascii="Book Antiqua" w:eastAsia="宋体" w:hAnsi="Book Antiqua" w:cs="宋体"/>
          <w:sz w:val="24"/>
        </w:rPr>
        <w:t xml:space="preserve">-enhanced MR findings for characterizing small (1-2-cm) hepatic nodules in patients at high risk for hepatocellular carcinoma.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2011; </w:t>
      </w:r>
      <w:r w:rsidRPr="00F73760">
        <w:rPr>
          <w:rFonts w:ascii="Book Antiqua" w:eastAsia="宋体" w:hAnsi="Book Antiqua" w:cs="宋体"/>
          <w:b/>
          <w:bCs/>
          <w:sz w:val="24"/>
        </w:rPr>
        <w:t>259</w:t>
      </w:r>
      <w:r w:rsidRPr="00F73760">
        <w:rPr>
          <w:rFonts w:ascii="Book Antiqua" w:eastAsia="宋体" w:hAnsi="Book Antiqua" w:cs="宋体"/>
          <w:sz w:val="24"/>
        </w:rPr>
        <w:t>: 730-738 [PMID: 21364083 DOI: 10.1148/radiol.11101549]</w:t>
      </w:r>
    </w:p>
    <w:p w14:paraId="7D4D5DC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71 </w:t>
      </w:r>
      <w:r w:rsidRPr="00F73760">
        <w:rPr>
          <w:rFonts w:ascii="Book Antiqua" w:eastAsia="宋体" w:hAnsi="Book Antiqua" w:cs="宋体"/>
          <w:b/>
          <w:bCs/>
          <w:sz w:val="24"/>
        </w:rPr>
        <w:t>Sano K</w:t>
      </w:r>
      <w:r w:rsidRPr="00F73760">
        <w:rPr>
          <w:rFonts w:ascii="Book Antiqua" w:eastAsia="宋体" w:hAnsi="Book Antiqua" w:cs="宋体"/>
          <w:sz w:val="24"/>
        </w:rPr>
        <w:t xml:space="preserve">, Ichikawa T, </w:t>
      </w:r>
      <w:proofErr w:type="spellStart"/>
      <w:r w:rsidRPr="00F73760">
        <w:rPr>
          <w:rFonts w:ascii="Book Antiqua" w:eastAsia="宋体" w:hAnsi="Book Antiqua" w:cs="宋体"/>
          <w:sz w:val="24"/>
        </w:rPr>
        <w:t>Motosugi</w:t>
      </w:r>
      <w:proofErr w:type="spellEnd"/>
      <w:r w:rsidRPr="00F73760">
        <w:rPr>
          <w:rFonts w:ascii="Book Antiqua" w:eastAsia="宋体" w:hAnsi="Book Antiqua" w:cs="宋体"/>
          <w:sz w:val="24"/>
        </w:rPr>
        <w:t xml:space="preserve"> U, </w:t>
      </w:r>
      <w:proofErr w:type="spellStart"/>
      <w:r w:rsidRPr="00F73760">
        <w:rPr>
          <w:rFonts w:ascii="Book Antiqua" w:eastAsia="宋体" w:hAnsi="Book Antiqua" w:cs="宋体"/>
          <w:sz w:val="24"/>
        </w:rPr>
        <w:t>Sou</w:t>
      </w:r>
      <w:proofErr w:type="spellEnd"/>
      <w:r w:rsidRPr="00F73760">
        <w:rPr>
          <w:rFonts w:ascii="Book Antiqua" w:eastAsia="宋体" w:hAnsi="Book Antiqua" w:cs="宋体"/>
          <w:sz w:val="24"/>
        </w:rPr>
        <w:t xml:space="preserve"> H, </w:t>
      </w:r>
      <w:proofErr w:type="spellStart"/>
      <w:r w:rsidRPr="00F73760">
        <w:rPr>
          <w:rFonts w:ascii="Book Antiqua" w:eastAsia="宋体" w:hAnsi="Book Antiqua" w:cs="宋体"/>
          <w:sz w:val="24"/>
        </w:rPr>
        <w:t>Muhi</w:t>
      </w:r>
      <w:proofErr w:type="spellEnd"/>
      <w:r w:rsidRPr="00F73760">
        <w:rPr>
          <w:rFonts w:ascii="Book Antiqua" w:eastAsia="宋体" w:hAnsi="Book Antiqua" w:cs="宋体"/>
          <w:sz w:val="24"/>
        </w:rPr>
        <w:t xml:space="preserve"> AM, Matsuda M, Nakano M, Sakamoto M, </w:t>
      </w:r>
      <w:proofErr w:type="spellStart"/>
      <w:r w:rsidRPr="00F73760">
        <w:rPr>
          <w:rFonts w:ascii="Book Antiqua" w:eastAsia="宋体" w:hAnsi="Book Antiqua" w:cs="宋体"/>
          <w:sz w:val="24"/>
        </w:rPr>
        <w:t>Nakazawa</w:t>
      </w:r>
      <w:proofErr w:type="spellEnd"/>
      <w:r w:rsidRPr="00F73760">
        <w:rPr>
          <w:rFonts w:ascii="Book Antiqua" w:eastAsia="宋体" w:hAnsi="Book Antiqua" w:cs="宋体"/>
          <w:sz w:val="24"/>
        </w:rPr>
        <w:t xml:space="preserve"> T, </w:t>
      </w:r>
      <w:proofErr w:type="spellStart"/>
      <w:r w:rsidRPr="00F73760">
        <w:rPr>
          <w:rFonts w:ascii="Book Antiqua" w:eastAsia="宋体" w:hAnsi="Book Antiqua" w:cs="宋体"/>
          <w:sz w:val="24"/>
        </w:rPr>
        <w:t>Asakawa</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Fujii</w:t>
      </w:r>
      <w:proofErr w:type="spellEnd"/>
      <w:r w:rsidRPr="00F73760">
        <w:rPr>
          <w:rFonts w:ascii="Book Antiqua" w:eastAsia="宋体" w:hAnsi="Book Antiqua" w:cs="宋体"/>
          <w:sz w:val="24"/>
        </w:rPr>
        <w:t xml:space="preserve"> H, Kitamura T, </w:t>
      </w:r>
      <w:proofErr w:type="spellStart"/>
      <w:r w:rsidRPr="00F73760">
        <w:rPr>
          <w:rFonts w:ascii="Book Antiqua" w:eastAsia="宋体" w:hAnsi="Book Antiqua" w:cs="宋体"/>
          <w:sz w:val="24"/>
        </w:rPr>
        <w:t>Enomoto</w:t>
      </w:r>
      <w:proofErr w:type="spellEnd"/>
      <w:r w:rsidRPr="00F73760">
        <w:rPr>
          <w:rFonts w:ascii="Book Antiqua" w:eastAsia="宋体" w:hAnsi="Book Antiqua" w:cs="宋体"/>
          <w:sz w:val="24"/>
        </w:rPr>
        <w:t xml:space="preserve"> N, Araki T. Imaging study of early hepatocellular carcinoma: usefulness of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 imaging.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2011; </w:t>
      </w:r>
      <w:r w:rsidRPr="00F73760">
        <w:rPr>
          <w:rFonts w:ascii="Book Antiqua" w:eastAsia="宋体" w:hAnsi="Book Antiqua" w:cs="宋体"/>
          <w:b/>
          <w:bCs/>
          <w:sz w:val="24"/>
        </w:rPr>
        <w:t>261</w:t>
      </w:r>
      <w:r w:rsidRPr="00F73760">
        <w:rPr>
          <w:rFonts w:ascii="Book Antiqua" w:eastAsia="宋体" w:hAnsi="Book Antiqua" w:cs="宋体"/>
          <w:sz w:val="24"/>
        </w:rPr>
        <w:t>: 834-844 [PMID: 21998047 DOI: 10.1148/radiol.11101840]</w:t>
      </w:r>
    </w:p>
    <w:p w14:paraId="1C138EC3"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72 </w:t>
      </w:r>
      <w:r w:rsidRPr="00F73760">
        <w:rPr>
          <w:rFonts w:ascii="Book Antiqua" w:eastAsia="宋体" w:hAnsi="Book Antiqua" w:cs="宋体"/>
          <w:b/>
          <w:bCs/>
          <w:sz w:val="24"/>
        </w:rPr>
        <w:t>Park MJ</w:t>
      </w:r>
      <w:r w:rsidRPr="00F73760">
        <w:rPr>
          <w:rFonts w:ascii="Book Antiqua" w:eastAsia="宋体" w:hAnsi="Book Antiqua" w:cs="宋体"/>
          <w:sz w:val="24"/>
        </w:rPr>
        <w:t xml:space="preserve">, Kim YK, Lee MW, Lee WJ, Kim YS, Kim SH, Choi D, </w:t>
      </w:r>
      <w:proofErr w:type="spellStart"/>
      <w:r w:rsidRPr="00F73760">
        <w:rPr>
          <w:rFonts w:ascii="Book Antiqua" w:eastAsia="宋体" w:hAnsi="Book Antiqua" w:cs="宋体"/>
          <w:sz w:val="24"/>
        </w:rPr>
        <w:t>Rhim</w:t>
      </w:r>
      <w:proofErr w:type="spellEnd"/>
      <w:r w:rsidRPr="00F73760">
        <w:rPr>
          <w:rFonts w:ascii="Book Antiqua" w:eastAsia="宋体" w:hAnsi="Book Antiqua" w:cs="宋体"/>
          <w:sz w:val="24"/>
        </w:rPr>
        <w:t xml:space="preserve"> H. Small hepatocellular carcinomas: improved sensitivity by combining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and diffusion-weighted MR imaging patterns.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2012; </w:t>
      </w:r>
      <w:r w:rsidRPr="00F73760">
        <w:rPr>
          <w:rFonts w:ascii="Book Antiqua" w:eastAsia="宋体" w:hAnsi="Book Antiqua" w:cs="宋体"/>
          <w:b/>
          <w:bCs/>
          <w:sz w:val="24"/>
        </w:rPr>
        <w:t>264</w:t>
      </w:r>
      <w:r w:rsidRPr="00F73760">
        <w:rPr>
          <w:rFonts w:ascii="Book Antiqua" w:eastAsia="宋体" w:hAnsi="Book Antiqua" w:cs="宋体"/>
          <w:sz w:val="24"/>
        </w:rPr>
        <w:t>: 761-770 [PMID: 22843769 DOI: 10.1148/radiol.12112517]</w:t>
      </w:r>
    </w:p>
    <w:p w14:paraId="35587EDF"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73 </w:t>
      </w:r>
      <w:r w:rsidRPr="00F73760">
        <w:rPr>
          <w:rFonts w:ascii="Book Antiqua" w:eastAsia="宋体" w:hAnsi="Book Antiqua" w:cs="宋体"/>
          <w:b/>
          <w:bCs/>
          <w:sz w:val="24"/>
        </w:rPr>
        <w:t>Akai H</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Kiryu</w:t>
      </w:r>
      <w:proofErr w:type="spellEnd"/>
      <w:r w:rsidRPr="00F73760">
        <w:rPr>
          <w:rFonts w:ascii="Book Antiqua" w:eastAsia="宋体" w:hAnsi="Book Antiqua" w:cs="宋体"/>
          <w:sz w:val="24"/>
        </w:rPr>
        <w:t xml:space="preserve"> S, Matsuda I, </w:t>
      </w:r>
      <w:proofErr w:type="spellStart"/>
      <w:r w:rsidRPr="00F73760">
        <w:rPr>
          <w:rFonts w:ascii="Book Antiqua" w:eastAsia="宋体" w:hAnsi="Book Antiqua" w:cs="宋体"/>
          <w:sz w:val="24"/>
        </w:rPr>
        <w:t>Satou</w:t>
      </w:r>
      <w:proofErr w:type="spellEnd"/>
      <w:r w:rsidRPr="00F73760">
        <w:rPr>
          <w:rFonts w:ascii="Book Antiqua" w:eastAsia="宋体" w:hAnsi="Book Antiqua" w:cs="宋体"/>
          <w:sz w:val="24"/>
        </w:rPr>
        <w:t xml:space="preserve"> J, Takao H, Tajima T, Watanabe Y, Imamura H, </w:t>
      </w:r>
      <w:proofErr w:type="spellStart"/>
      <w:r w:rsidRPr="00F73760">
        <w:rPr>
          <w:rFonts w:ascii="Book Antiqua" w:eastAsia="宋体" w:hAnsi="Book Antiqua" w:cs="宋体"/>
          <w:sz w:val="24"/>
        </w:rPr>
        <w:t>Kokudo</w:t>
      </w:r>
      <w:proofErr w:type="spellEnd"/>
      <w:r w:rsidRPr="00F73760">
        <w:rPr>
          <w:rFonts w:ascii="Book Antiqua" w:eastAsia="宋体" w:hAnsi="Book Antiqua" w:cs="宋体"/>
          <w:sz w:val="24"/>
        </w:rPr>
        <w:t xml:space="preserve"> N, </w:t>
      </w:r>
      <w:proofErr w:type="spellStart"/>
      <w:r w:rsidRPr="00F73760">
        <w:rPr>
          <w:rFonts w:ascii="Book Antiqua" w:eastAsia="宋体" w:hAnsi="Book Antiqua" w:cs="宋体"/>
          <w:sz w:val="24"/>
        </w:rPr>
        <w:t>Akahane</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Ohtomo</w:t>
      </w:r>
      <w:proofErr w:type="spellEnd"/>
      <w:r w:rsidRPr="00F73760">
        <w:rPr>
          <w:rFonts w:ascii="Book Antiqua" w:eastAsia="宋体" w:hAnsi="Book Antiqua" w:cs="宋体"/>
          <w:sz w:val="24"/>
        </w:rPr>
        <w:t xml:space="preserve"> K. Detection of hepatocellular carcinoma by </w:t>
      </w:r>
      <w:proofErr w:type="spellStart"/>
      <w:r w:rsidRPr="00F73760">
        <w:rPr>
          <w:rFonts w:ascii="Book Antiqua" w:eastAsia="宋体" w:hAnsi="Book Antiqua" w:cs="宋体"/>
          <w:sz w:val="24"/>
        </w:rPr>
        <w:t>Gd</w:t>
      </w:r>
      <w:proofErr w:type="spellEnd"/>
      <w:r w:rsidRPr="00F73760">
        <w:rPr>
          <w:rFonts w:ascii="Book Antiqua" w:eastAsia="宋体" w:hAnsi="Book Antiqua" w:cs="宋体"/>
          <w:sz w:val="24"/>
        </w:rPr>
        <w:t xml:space="preserve">-EOB-DTPA-enhanced liver MRI: comparison with triple phase 64 detector row helical CT.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80</w:t>
      </w:r>
      <w:r w:rsidRPr="00F73760">
        <w:rPr>
          <w:rFonts w:ascii="Book Antiqua" w:eastAsia="宋体" w:hAnsi="Book Antiqua" w:cs="宋体"/>
          <w:sz w:val="24"/>
        </w:rPr>
        <w:t>: 310-315 [PMID: 20732773 DOI: 10.1016/j.ejrad.2010.07.026]</w:t>
      </w:r>
    </w:p>
    <w:p w14:paraId="1F07F50D"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74 </w:t>
      </w:r>
      <w:proofErr w:type="spellStart"/>
      <w:r w:rsidRPr="00F73760">
        <w:rPr>
          <w:rFonts w:ascii="Book Antiqua" w:eastAsia="宋体" w:hAnsi="Book Antiqua" w:cs="宋体"/>
          <w:b/>
          <w:bCs/>
          <w:sz w:val="24"/>
        </w:rPr>
        <w:t>Baek</w:t>
      </w:r>
      <w:proofErr w:type="spellEnd"/>
      <w:r w:rsidRPr="00F73760">
        <w:rPr>
          <w:rFonts w:ascii="Book Antiqua" w:eastAsia="宋体" w:hAnsi="Book Antiqua" w:cs="宋体"/>
          <w:b/>
          <w:bCs/>
          <w:sz w:val="24"/>
        </w:rPr>
        <w:t xml:space="preserve"> CK</w:t>
      </w:r>
      <w:r w:rsidRPr="00F73760">
        <w:rPr>
          <w:rFonts w:ascii="Book Antiqua" w:eastAsia="宋体" w:hAnsi="Book Antiqua" w:cs="宋体"/>
          <w:sz w:val="24"/>
        </w:rPr>
        <w:t>, Choi JY, Kim KA, Park MS, Lim JS, Chung YE, Kim MJ, Kim KW.</w:t>
      </w:r>
      <w:proofErr w:type="gramEnd"/>
      <w:r w:rsidRPr="00F73760">
        <w:rPr>
          <w:rFonts w:ascii="Book Antiqua" w:eastAsia="宋体" w:hAnsi="Book Antiqua" w:cs="宋体"/>
          <w:sz w:val="24"/>
        </w:rPr>
        <w:t xml:space="preserve"> Hepatocellular carcinoma in patients with chronic liver disease: a comparison of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MRI and multiphasic MDCT.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67</w:t>
      </w:r>
      <w:r w:rsidRPr="00F73760">
        <w:rPr>
          <w:rFonts w:ascii="Book Antiqua" w:eastAsia="宋体" w:hAnsi="Book Antiqua" w:cs="宋体"/>
          <w:sz w:val="24"/>
        </w:rPr>
        <w:t>: 148-156 [PMID: 21920517 DOI: 10.1016/j.crad.2011.08.011]</w:t>
      </w:r>
    </w:p>
    <w:p w14:paraId="0F50A481"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75 </w:t>
      </w:r>
      <w:r w:rsidRPr="00F73760">
        <w:rPr>
          <w:rFonts w:ascii="Book Antiqua" w:eastAsia="宋体" w:hAnsi="Book Antiqua" w:cs="宋体"/>
          <w:b/>
          <w:bCs/>
          <w:sz w:val="24"/>
        </w:rPr>
        <w:t>Kim SH</w:t>
      </w:r>
      <w:r w:rsidRPr="00F73760">
        <w:rPr>
          <w:rFonts w:ascii="Book Antiqua" w:eastAsia="宋体" w:hAnsi="Book Antiqua" w:cs="宋体"/>
          <w:sz w:val="24"/>
        </w:rPr>
        <w:t xml:space="preserve">, Kim SH, Lee J, Kim MJ, Jeon YH, Park Y, Choi D, Lee WJ, Lim HK.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MRI versus triple-phase MDCT for the </w:t>
      </w:r>
      <w:r w:rsidRPr="00F73760">
        <w:rPr>
          <w:rFonts w:ascii="Book Antiqua" w:eastAsia="宋体" w:hAnsi="Book Antiqua" w:cs="宋体"/>
          <w:sz w:val="24"/>
        </w:rPr>
        <w:lastRenderedPageBreak/>
        <w:t xml:space="preserve">preoperative detection of hepatocellular carcinoma.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2009; </w:t>
      </w:r>
      <w:r w:rsidRPr="00F73760">
        <w:rPr>
          <w:rFonts w:ascii="Book Antiqua" w:eastAsia="宋体" w:hAnsi="Book Antiqua" w:cs="宋体"/>
          <w:b/>
          <w:bCs/>
          <w:sz w:val="24"/>
        </w:rPr>
        <w:t>192</w:t>
      </w:r>
      <w:r w:rsidRPr="00F73760">
        <w:rPr>
          <w:rFonts w:ascii="Book Antiqua" w:eastAsia="宋体" w:hAnsi="Book Antiqua" w:cs="宋体"/>
          <w:sz w:val="24"/>
        </w:rPr>
        <w:t>: 1675-1681 [PMID: 19457834 DOI: 10.2214/AJR.08.1262]</w:t>
      </w:r>
    </w:p>
    <w:p w14:paraId="23C3A5D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76 </w:t>
      </w:r>
      <w:proofErr w:type="spellStart"/>
      <w:r w:rsidRPr="00F73760">
        <w:rPr>
          <w:rFonts w:ascii="Book Antiqua" w:eastAsia="宋体" w:hAnsi="Book Antiqua" w:cs="宋体"/>
          <w:b/>
          <w:bCs/>
          <w:sz w:val="24"/>
        </w:rPr>
        <w:t>Onishi</w:t>
      </w:r>
      <w:proofErr w:type="spellEnd"/>
      <w:r w:rsidRPr="00F73760">
        <w:rPr>
          <w:rFonts w:ascii="Book Antiqua" w:eastAsia="宋体" w:hAnsi="Book Antiqua" w:cs="宋体"/>
          <w:b/>
          <w:bCs/>
          <w:sz w:val="24"/>
        </w:rPr>
        <w:t xml:space="preserve"> H</w:t>
      </w:r>
      <w:r w:rsidRPr="00F73760">
        <w:rPr>
          <w:rFonts w:ascii="Book Antiqua" w:eastAsia="宋体" w:hAnsi="Book Antiqua" w:cs="宋体"/>
          <w:sz w:val="24"/>
        </w:rPr>
        <w:t xml:space="preserve">, Kim T, Imai Y, Hori M, Nagano H, </w:t>
      </w:r>
      <w:proofErr w:type="spellStart"/>
      <w:r w:rsidRPr="00F73760">
        <w:rPr>
          <w:rFonts w:ascii="Book Antiqua" w:eastAsia="宋体" w:hAnsi="Book Antiqua" w:cs="宋体"/>
          <w:sz w:val="24"/>
        </w:rPr>
        <w:t>Nakaya</w:t>
      </w:r>
      <w:proofErr w:type="spellEnd"/>
      <w:r w:rsidRPr="00F73760">
        <w:rPr>
          <w:rFonts w:ascii="Book Antiqua" w:eastAsia="宋体" w:hAnsi="Book Antiqua" w:cs="宋体"/>
          <w:sz w:val="24"/>
        </w:rPr>
        <w:t xml:space="preserve"> Y, </w:t>
      </w:r>
      <w:proofErr w:type="spellStart"/>
      <w:r w:rsidRPr="00F73760">
        <w:rPr>
          <w:rFonts w:ascii="Book Antiqua" w:eastAsia="宋体" w:hAnsi="Book Antiqua" w:cs="宋体"/>
          <w:sz w:val="24"/>
        </w:rPr>
        <w:t>Tsuboyama</w:t>
      </w:r>
      <w:proofErr w:type="spellEnd"/>
      <w:r w:rsidRPr="00F73760">
        <w:rPr>
          <w:rFonts w:ascii="Book Antiqua" w:eastAsia="宋体" w:hAnsi="Book Antiqua" w:cs="宋体"/>
          <w:sz w:val="24"/>
        </w:rPr>
        <w:t xml:space="preserve"> T, </w:t>
      </w:r>
      <w:proofErr w:type="spellStart"/>
      <w:r w:rsidRPr="00F73760">
        <w:rPr>
          <w:rFonts w:ascii="Book Antiqua" w:eastAsia="宋体" w:hAnsi="Book Antiqua" w:cs="宋体"/>
          <w:sz w:val="24"/>
        </w:rPr>
        <w:t>Nakamoto</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Tatsumi</w:t>
      </w:r>
      <w:proofErr w:type="spellEnd"/>
      <w:r w:rsidRPr="00F73760">
        <w:rPr>
          <w:rFonts w:ascii="Book Antiqua" w:eastAsia="宋体" w:hAnsi="Book Antiqua" w:cs="宋体"/>
          <w:sz w:val="24"/>
        </w:rPr>
        <w:t xml:space="preserve"> M, Kumano S, Okada M, </w:t>
      </w:r>
      <w:proofErr w:type="spellStart"/>
      <w:r w:rsidRPr="00F73760">
        <w:rPr>
          <w:rFonts w:ascii="Book Antiqua" w:eastAsia="宋体" w:hAnsi="Book Antiqua" w:cs="宋体"/>
          <w:sz w:val="24"/>
        </w:rPr>
        <w:t>Takamura</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Wakasa</w:t>
      </w:r>
      <w:proofErr w:type="spellEnd"/>
      <w:r w:rsidRPr="00F73760">
        <w:rPr>
          <w:rFonts w:ascii="Book Antiqua" w:eastAsia="宋体" w:hAnsi="Book Antiqua" w:cs="宋体"/>
          <w:sz w:val="24"/>
        </w:rPr>
        <w:t xml:space="preserve"> K, </w:t>
      </w:r>
      <w:proofErr w:type="spellStart"/>
      <w:r w:rsidRPr="00F73760">
        <w:rPr>
          <w:rFonts w:ascii="Book Antiqua" w:eastAsia="宋体" w:hAnsi="Book Antiqua" w:cs="宋体"/>
          <w:sz w:val="24"/>
        </w:rPr>
        <w:t>Tomiyama</w:t>
      </w:r>
      <w:proofErr w:type="spellEnd"/>
      <w:r w:rsidRPr="00F73760">
        <w:rPr>
          <w:rFonts w:ascii="Book Antiqua" w:eastAsia="宋体" w:hAnsi="Book Antiqua" w:cs="宋体"/>
          <w:sz w:val="24"/>
        </w:rPr>
        <w:t xml:space="preserve"> N, Murakami T. </w:t>
      </w:r>
      <w:proofErr w:type="spellStart"/>
      <w:r w:rsidRPr="00F73760">
        <w:rPr>
          <w:rFonts w:ascii="Book Antiqua" w:eastAsia="宋体" w:hAnsi="Book Antiqua" w:cs="宋体"/>
          <w:sz w:val="24"/>
        </w:rPr>
        <w:t>Hypervascular</w:t>
      </w:r>
      <w:proofErr w:type="spellEnd"/>
      <w:r w:rsidRPr="00F73760">
        <w:rPr>
          <w:rFonts w:ascii="Book Antiqua" w:eastAsia="宋体" w:hAnsi="Book Antiqua" w:cs="宋体"/>
          <w:sz w:val="24"/>
        </w:rPr>
        <w:t xml:space="preserve"> hepatocellular carcinomas: detection with </w:t>
      </w:r>
      <w:proofErr w:type="spellStart"/>
      <w:r w:rsidRPr="00F73760">
        <w:rPr>
          <w:rFonts w:ascii="Book Antiqua" w:eastAsia="宋体" w:hAnsi="Book Antiqua" w:cs="宋体"/>
          <w:sz w:val="24"/>
        </w:rPr>
        <w:t>gadoxetate</w:t>
      </w:r>
      <w:proofErr w:type="spellEnd"/>
      <w:r w:rsidRPr="00F73760">
        <w:rPr>
          <w:rFonts w:ascii="Book Antiqua" w:eastAsia="宋体" w:hAnsi="Book Antiqua" w:cs="宋体"/>
          <w:sz w:val="24"/>
        </w:rPr>
        <w:t xml:space="preserve"> disodium-enhanced MR imaging and multiphasic </w:t>
      </w:r>
      <w:proofErr w:type="spellStart"/>
      <w:r w:rsidRPr="00F73760">
        <w:rPr>
          <w:rFonts w:ascii="Book Antiqua" w:eastAsia="宋体" w:hAnsi="Book Antiqua" w:cs="宋体"/>
          <w:sz w:val="24"/>
        </w:rPr>
        <w:t>multidetector</w:t>
      </w:r>
      <w:proofErr w:type="spellEnd"/>
      <w:r w:rsidRPr="00F73760">
        <w:rPr>
          <w:rFonts w:ascii="Book Antiqua" w:eastAsia="宋体" w:hAnsi="Book Antiqua" w:cs="宋体"/>
          <w:sz w:val="24"/>
        </w:rPr>
        <w:t xml:space="preserve"> CT.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22</w:t>
      </w:r>
      <w:r w:rsidRPr="00F73760">
        <w:rPr>
          <w:rFonts w:ascii="Book Antiqua" w:eastAsia="宋体" w:hAnsi="Book Antiqua" w:cs="宋体"/>
          <w:sz w:val="24"/>
        </w:rPr>
        <w:t>: 845-854 [PMID: 22057248 DOI: 10.1007/s00330-011-2316-y]</w:t>
      </w:r>
    </w:p>
    <w:p w14:paraId="23BE96D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77 </w:t>
      </w:r>
      <w:r w:rsidRPr="00F73760">
        <w:rPr>
          <w:rFonts w:ascii="Book Antiqua" w:eastAsia="宋体" w:hAnsi="Book Antiqua" w:cs="宋体"/>
          <w:b/>
          <w:bCs/>
          <w:sz w:val="24"/>
        </w:rPr>
        <w:t>Sun HY</w:t>
      </w:r>
      <w:r w:rsidRPr="00F73760">
        <w:rPr>
          <w:rFonts w:ascii="Book Antiqua" w:eastAsia="宋体" w:hAnsi="Book Antiqua" w:cs="宋体"/>
          <w:sz w:val="24"/>
        </w:rPr>
        <w:t xml:space="preserve">, Lee JM, Shin CI, Lee DH, Moon SK, Kim KW, Han JK, Choi BI.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magnetic resonance imaging for differentiating small hepatocellular carcinomas (&amp; </w:t>
      </w:r>
      <w:proofErr w:type="spellStart"/>
      <w:r w:rsidRPr="00F73760">
        <w:rPr>
          <w:rFonts w:ascii="Book Antiqua" w:eastAsia="宋体" w:hAnsi="Book Antiqua" w:cs="宋体"/>
          <w:sz w:val="24"/>
        </w:rPr>
        <w:t>lt</w:t>
      </w:r>
      <w:proofErr w:type="spellEnd"/>
      <w:r w:rsidRPr="00F73760">
        <w:rPr>
          <w:rFonts w:ascii="Book Antiqua" w:eastAsia="宋体" w:hAnsi="Book Antiqua" w:cs="宋体"/>
          <w:sz w:val="24"/>
        </w:rPr>
        <w:t xml:space="preserve">; or =2 cm in diameter) from arterial enhancing </w:t>
      </w:r>
      <w:proofErr w:type="spellStart"/>
      <w:r w:rsidRPr="00F73760">
        <w:rPr>
          <w:rFonts w:ascii="Book Antiqua" w:eastAsia="宋体" w:hAnsi="Book Antiqua" w:cs="宋体"/>
          <w:sz w:val="24"/>
        </w:rPr>
        <w:t>pseudolesions</w:t>
      </w:r>
      <w:proofErr w:type="spellEnd"/>
      <w:r w:rsidRPr="00F73760">
        <w:rPr>
          <w:rFonts w:ascii="Book Antiqua" w:eastAsia="宋体" w:hAnsi="Book Antiqua" w:cs="宋体"/>
          <w:sz w:val="24"/>
        </w:rPr>
        <w:t xml:space="preserve">: special emphasis on hepatobiliary phase imaging. </w:t>
      </w:r>
      <w:r w:rsidRPr="00F73760">
        <w:rPr>
          <w:rFonts w:ascii="Book Antiqua" w:eastAsia="宋体" w:hAnsi="Book Antiqua" w:cs="宋体"/>
          <w:i/>
          <w:iCs/>
          <w:sz w:val="24"/>
        </w:rPr>
        <w:t xml:space="preserve">Invest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2010; </w:t>
      </w:r>
      <w:r w:rsidRPr="00F73760">
        <w:rPr>
          <w:rFonts w:ascii="Book Antiqua" w:eastAsia="宋体" w:hAnsi="Book Antiqua" w:cs="宋体"/>
          <w:b/>
          <w:bCs/>
          <w:sz w:val="24"/>
        </w:rPr>
        <w:t>45</w:t>
      </w:r>
      <w:r w:rsidRPr="00F73760">
        <w:rPr>
          <w:rFonts w:ascii="Book Antiqua" w:eastAsia="宋体" w:hAnsi="Book Antiqua" w:cs="宋体"/>
          <w:sz w:val="24"/>
        </w:rPr>
        <w:t>: 96-103 [PMID: 20057319 DOI: 10.1097/RLI.0b013e3181c5faf7]</w:t>
      </w:r>
    </w:p>
    <w:p w14:paraId="61AE104B"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78 </w:t>
      </w:r>
      <w:r w:rsidRPr="00F73760">
        <w:rPr>
          <w:rFonts w:ascii="Book Antiqua" w:eastAsia="宋体" w:hAnsi="Book Antiqua" w:cs="宋体"/>
          <w:b/>
          <w:bCs/>
          <w:sz w:val="24"/>
        </w:rPr>
        <w:t>Liu X</w:t>
      </w:r>
      <w:r w:rsidRPr="00F73760">
        <w:rPr>
          <w:rFonts w:ascii="Book Antiqua" w:eastAsia="宋体" w:hAnsi="Book Antiqua" w:cs="宋体"/>
          <w:sz w:val="24"/>
        </w:rPr>
        <w:t xml:space="preserve">, Zou L, Liu F, Zhou Y, Song B.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 disodium-enhanced magnetic resonance imaging for the detection of hepatocellular carcinoma: a meta-analysis. </w:t>
      </w:r>
      <w:proofErr w:type="spellStart"/>
      <w:r w:rsidRPr="00F73760">
        <w:rPr>
          <w:rFonts w:ascii="Book Antiqua" w:eastAsia="宋体" w:hAnsi="Book Antiqua" w:cs="宋体"/>
          <w:i/>
          <w:iCs/>
          <w:sz w:val="24"/>
        </w:rPr>
        <w:t>PLoS</w:t>
      </w:r>
      <w:proofErr w:type="spellEnd"/>
      <w:r w:rsidRPr="00F73760">
        <w:rPr>
          <w:rFonts w:ascii="Book Antiqua" w:eastAsia="宋体" w:hAnsi="Book Antiqua" w:cs="宋体"/>
          <w:i/>
          <w:iCs/>
          <w:sz w:val="24"/>
        </w:rPr>
        <w:t xml:space="preserve"> One</w:t>
      </w:r>
      <w:r w:rsidRPr="00F73760">
        <w:rPr>
          <w:rFonts w:ascii="Book Antiqua" w:eastAsia="宋体" w:hAnsi="Book Antiqua" w:cs="宋体"/>
          <w:sz w:val="24"/>
        </w:rPr>
        <w:t xml:space="preserve"> 2013; </w:t>
      </w:r>
      <w:r w:rsidRPr="00F73760">
        <w:rPr>
          <w:rFonts w:ascii="Book Antiqua" w:eastAsia="宋体" w:hAnsi="Book Antiqua" w:cs="宋体"/>
          <w:b/>
          <w:bCs/>
          <w:sz w:val="24"/>
        </w:rPr>
        <w:t>8</w:t>
      </w:r>
      <w:r w:rsidRPr="00F73760">
        <w:rPr>
          <w:rFonts w:ascii="Book Antiqua" w:eastAsia="宋体" w:hAnsi="Book Antiqua" w:cs="宋体"/>
          <w:sz w:val="24"/>
        </w:rPr>
        <w:t>: e70896 [PMID: 23967130 DOI: 10.1371/journal.pone.0070896]</w:t>
      </w:r>
    </w:p>
    <w:p w14:paraId="6DB40B0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79 </w:t>
      </w:r>
      <w:r w:rsidRPr="00F73760">
        <w:rPr>
          <w:rFonts w:ascii="Book Antiqua" w:eastAsia="宋体" w:hAnsi="Book Antiqua" w:cs="宋体"/>
          <w:b/>
          <w:bCs/>
          <w:sz w:val="24"/>
        </w:rPr>
        <w:t>Wu LM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Xu</w:t>
      </w:r>
      <w:proofErr w:type="spellEnd"/>
      <w:r w:rsidRPr="00F73760">
        <w:rPr>
          <w:rFonts w:ascii="Book Antiqua" w:eastAsia="宋体" w:hAnsi="Book Antiqua" w:cs="宋体"/>
          <w:sz w:val="24"/>
        </w:rPr>
        <w:t xml:space="preserve"> JR, </w:t>
      </w:r>
      <w:proofErr w:type="spellStart"/>
      <w:r w:rsidRPr="00F73760">
        <w:rPr>
          <w:rFonts w:ascii="Book Antiqua" w:eastAsia="宋体" w:hAnsi="Book Antiqua" w:cs="宋体"/>
          <w:sz w:val="24"/>
        </w:rPr>
        <w:t>Gu</w:t>
      </w:r>
      <w:proofErr w:type="spellEnd"/>
      <w:r w:rsidRPr="00F73760">
        <w:rPr>
          <w:rFonts w:ascii="Book Antiqua" w:eastAsia="宋体" w:hAnsi="Book Antiqua" w:cs="宋体"/>
          <w:sz w:val="24"/>
        </w:rPr>
        <w:t xml:space="preserve"> HY, </w:t>
      </w:r>
      <w:proofErr w:type="spellStart"/>
      <w:r w:rsidRPr="00F73760">
        <w:rPr>
          <w:rFonts w:ascii="Book Antiqua" w:eastAsia="宋体" w:hAnsi="Book Antiqua" w:cs="宋体"/>
          <w:sz w:val="24"/>
        </w:rPr>
        <w:t>Hua</w:t>
      </w:r>
      <w:proofErr w:type="spellEnd"/>
      <w:r w:rsidRPr="00F73760">
        <w:rPr>
          <w:rFonts w:ascii="Book Antiqua" w:eastAsia="宋体" w:hAnsi="Book Antiqua" w:cs="宋体"/>
          <w:sz w:val="24"/>
        </w:rPr>
        <w:t xml:space="preserve"> J, Chen J, Zhu J, Zhang W, Hu J. Is liver-specific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magnetic resonance imaging a reliable tool for detection of hepatocellular carcinoma in patients with chronic liver disease? </w:t>
      </w:r>
      <w:r w:rsidRPr="00F73760">
        <w:rPr>
          <w:rFonts w:ascii="Book Antiqua" w:eastAsia="宋体" w:hAnsi="Book Antiqua" w:cs="宋体"/>
          <w:i/>
          <w:iCs/>
          <w:sz w:val="24"/>
        </w:rPr>
        <w:t xml:space="preserve">Dig Dis </w:t>
      </w:r>
      <w:proofErr w:type="spellStart"/>
      <w:r w:rsidRPr="00F73760">
        <w:rPr>
          <w:rFonts w:ascii="Book Antiqua" w:eastAsia="宋体" w:hAnsi="Book Antiqua" w:cs="宋体"/>
          <w:i/>
          <w:iCs/>
          <w:sz w:val="24"/>
        </w:rPr>
        <w:t>Sci</w:t>
      </w:r>
      <w:proofErr w:type="spellEnd"/>
      <w:r w:rsidRPr="00F73760">
        <w:rPr>
          <w:rFonts w:ascii="Book Antiqua" w:eastAsia="宋体" w:hAnsi="Book Antiqua" w:cs="宋体"/>
          <w:sz w:val="24"/>
        </w:rPr>
        <w:t xml:space="preserve"> 2013; </w:t>
      </w:r>
      <w:r w:rsidRPr="00F73760">
        <w:rPr>
          <w:rFonts w:ascii="Book Antiqua" w:eastAsia="宋体" w:hAnsi="Book Antiqua" w:cs="宋体"/>
          <w:b/>
          <w:bCs/>
          <w:sz w:val="24"/>
        </w:rPr>
        <w:t>58</w:t>
      </w:r>
      <w:r w:rsidRPr="00F73760">
        <w:rPr>
          <w:rFonts w:ascii="Book Antiqua" w:eastAsia="宋体" w:hAnsi="Book Antiqua" w:cs="宋体"/>
          <w:sz w:val="24"/>
        </w:rPr>
        <w:t>: 3313-3325 [PMID: 23884757 DOI: 10.1007/s10620-013-2790-y]</w:t>
      </w:r>
    </w:p>
    <w:p w14:paraId="2F18CA97"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80 </w:t>
      </w:r>
      <w:proofErr w:type="spellStart"/>
      <w:r w:rsidRPr="00F73760">
        <w:rPr>
          <w:rFonts w:ascii="Book Antiqua" w:eastAsia="宋体" w:hAnsi="Book Antiqua" w:cs="宋体"/>
          <w:b/>
          <w:bCs/>
          <w:sz w:val="24"/>
        </w:rPr>
        <w:t>Jha</w:t>
      </w:r>
      <w:proofErr w:type="spellEnd"/>
      <w:r w:rsidRPr="00F73760">
        <w:rPr>
          <w:rFonts w:ascii="Book Antiqua" w:eastAsia="宋体" w:hAnsi="Book Antiqua" w:cs="宋体"/>
          <w:b/>
          <w:bCs/>
          <w:sz w:val="24"/>
        </w:rPr>
        <w:t xml:space="preserve"> RC</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Zanello</w:t>
      </w:r>
      <w:proofErr w:type="spellEnd"/>
      <w:r w:rsidRPr="00F73760">
        <w:rPr>
          <w:rFonts w:ascii="Book Antiqua" w:eastAsia="宋体" w:hAnsi="Book Antiqua" w:cs="宋体"/>
          <w:sz w:val="24"/>
        </w:rPr>
        <w:t xml:space="preserve"> PA, Nguyen XM, </w:t>
      </w:r>
      <w:proofErr w:type="spellStart"/>
      <w:r w:rsidRPr="00F73760">
        <w:rPr>
          <w:rFonts w:ascii="Book Antiqua" w:eastAsia="宋体" w:hAnsi="Book Antiqua" w:cs="宋体"/>
          <w:sz w:val="24"/>
        </w:rPr>
        <w:t>Pehlivanova</w:t>
      </w:r>
      <w:proofErr w:type="spellEnd"/>
      <w:r w:rsidRPr="00F73760">
        <w:rPr>
          <w:rFonts w:ascii="Book Antiqua" w:eastAsia="宋体" w:hAnsi="Book Antiqua" w:cs="宋体"/>
          <w:sz w:val="24"/>
        </w:rPr>
        <w:t xml:space="preserve"> M, Johnson LB, </w:t>
      </w:r>
      <w:proofErr w:type="spellStart"/>
      <w:r w:rsidRPr="00F73760">
        <w:rPr>
          <w:rFonts w:ascii="Book Antiqua" w:eastAsia="宋体" w:hAnsi="Book Antiqua" w:cs="宋体"/>
          <w:sz w:val="24"/>
        </w:rPr>
        <w:t>Fishbein</w:t>
      </w:r>
      <w:proofErr w:type="spellEnd"/>
      <w:r w:rsidRPr="00F73760">
        <w:rPr>
          <w:rFonts w:ascii="Book Antiqua" w:eastAsia="宋体" w:hAnsi="Book Antiqua" w:cs="宋体"/>
          <w:sz w:val="24"/>
        </w:rPr>
        <w:t xml:space="preserve"> T, </w:t>
      </w:r>
      <w:proofErr w:type="spellStart"/>
      <w:r w:rsidRPr="00F73760">
        <w:rPr>
          <w:rFonts w:ascii="Book Antiqua" w:eastAsia="宋体" w:hAnsi="Book Antiqua" w:cs="宋体"/>
          <w:sz w:val="24"/>
        </w:rPr>
        <w:t>Shetty</w:t>
      </w:r>
      <w:proofErr w:type="spellEnd"/>
      <w:r w:rsidRPr="00F73760">
        <w:rPr>
          <w:rFonts w:ascii="Book Antiqua" w:eastAsia="宋体" w:hAnsi="Book Antiqua" w:cs="宋体"/>
          <w:sz w:val="24"/>
        </w:rPr>
        <w:t xml:space="preserve"> K. Small hepatocellular carcinoma: MRI findings for predicting tumor growth rates. </w:t>
      </w:r>
      <w:proofErr w:type="spellStart"/>
      <w:r w:rsidRPr="00F73760">
        <w:rPr>
          <w:rFonts w:ascii="Book Antiqua" w:eastAsia="宋体" w:hAnsi="Book Antiqua" w:cs="宋体"/>
          <w:i/>
          <w:iCs/>
          <w:sz w:val="24"/>
        </w:rPr>
        <w:t>Acad</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2014; </w:t>
      </w:r>
      <w:r w:rsidRPr="00F73760">
        <w:rPr>
          <w:rFonts w:ascii="Book Antiqua" w:eastAsia="宋体" w:hAnsi="Book Antiqua" w:cs="宋体"/>
          <w:b/>
          <w:bCs/>
          <w:sz w:val="24"/>
        </w:rPr>
        <w:t>21</w:t>
      </w:r>
      <w:r w:rsidRPr="00F73760">
        <w:rPr>
          <w:rFonts w:ascii="Book Antiqua" w:eastAsia="宋体" w:hAnsi="Book Antiqua" w:cs="宋体"/>
          <w:sz w:val="24"/>
        </w:rPr>
        <w:t>: 1455-1464 [PMID: 25300723 DOI: 10.1016/j.acra.2014.06.011]</w:t>
      </w:r>
    </w:p>
    <w:p w14:paraId="6520C6AA"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81 </w:t>
      </w:r>
      <w:proofErr w:type="spellStart"/>
      <w:r w:rsidRPr="00F73760">
        <w:rPr>
          <w:rFonts w:ascii="Book Antiqua" w:eastAsia="宋体" w:hAnsi="Book Antiqua" w:cs="宋体"/>
          <w:b/>
          <w:bCs/>
          <w:sz w:val="24"/>
        </w:rPr>
        <w:t>Parente</w:t>
      </w:r>
      <w:proofErr w:type="spellEnd"/>
      <w:r w:rsidRPr="00F73760">
        <w:rPr>
          <w:rFonts w:ascii="Book Antiqua" w:eastAsia="宋体" w:hAnsi="Book Antiqua" w:cs="宋体"/>
          <w:b/>
          <w:bCs/>
          <w:sz w:val="24"/>
        </w:rPr>
        <w:t xml:space="preserve"> DB</w:t>
      </w:r>
      <w:r w:rsidRPr="00F73760">
        <w:rPr>
          <w:rFonts w:ascii="Book Antiqua" w:eastAsia="宋体" w:hAnsi="Book Antiqua" w:cs="宋体"/>
          <w:sz w:val="24"/>
        </w:rPr>
        <w:t xml:space="preserve">, Perez RM, </w:t>
      </w:r>
      <w:proofErr w:type="spellStart"/>
      <w:r w:rsidRPr="00F73760">
        <w:rPr>
          <w:rFonts w:ascii="Book Antiqua" w:eastAsia="宋体" w:hAnsi="Book Antiqua" w:cs="宋体"/>
          <w:sz w:val="24"/>
        </w:rPr>
        <w:t>Eiras-Araujo</w:t>
      </w:r>
      <w:proofErr w:type="spellEnd"/>
      <w:r w:rsidRPr="00F73760">
        <w:rPr>
          <w:rFonts w:ascii="Book Antiqua" w:eastAsia="宋体" w:hAnsi="Book Antiqua" w:cs="宋体"/>
          <w:sz w:val="24"/>
        </w:rPr>
        <w:t xml:space="preserve"> A, Oliveira </w:t>
      </w:r>
      <w:proofErr w:type="spellStart"/>
      <w:r w:rsidRPr="00F73760">
        <w:rPr>
          <w:rFonts w:ascii="Book Antiqua" w:eastAsia="宋体" w:hAnsi="Book Antiqua" w:cs="宋体"/>
          <w:sz w:val="24"/>
        </w:rPr>
        <w:t>Neto</w:t>
      </w:r>
      <w:proofErr w:type="spellEnd"/>
      <w:r w:rsidRPr="00F73760">
        <w:rPr>
          <w:rFonts w:ascii="Book Antiqua" w:eastAsia="宋体" w:hAnsi="Book Antiqua" w:cs="宋体"/>
          <w:sz w:val="24"/>
        </w:rPr>
        <w:t xml:space="preserve"> JA, </w:t>
      </w:r>
      <w:proofErr w:type="spellStart"/>
      <w:r w:rsidRPr="00F73760">
        <w:rPr>
          <w:rFonts w:ascii="Book Antiqua" w:eastAsia="宋体" w:hAnsi="Book Antiqua" w:cs="宋体"/>
          <w:sz w:val="24"/>
        </w:rPr>
        <w:t>Marchiori</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Constantino</w:t>
      </w:r>
      <w:proofErr w:type="spellEnd"/>
      <w:r w:rsidRPr="00F73760">
        <w:rPr>
          <w:rFonts w:ascii="Book Antiqua" w:eastAsia="宋体" w:hAnsi="Book Antiqua" w:cs="宋体"/>
          <w:sz w:val="24"/>
        </w:rPr>
        <w:t xml:space="preserve"> CP, </w:t>
      </w:r>
      <w:proofErr w:type="spellStart"/>
      <w:r w:rsidRPr="00F73760">
        <w:rPr>
          <w:rFonts w:ascii="Book Antiqua" w:eastAsia="宋体" w:hAnsi="Book Antiqua" w:cs="宋体"/>
          <w:sz w:val="24"/>
        </w:rPr>
        <w:t>Amorim</w:t>
      </w:r>
      <w:proofErr w:type="spellEnd"/>
      <w:r w:rsidRPr="00F73760">
        <w:rPr>
          <w:rFonts w:ascii="Book Antiqua" w:eastAsia="宋体" w:hAnsi="Book Antiqua" w:cs="宋体"/>
          <w:sz w:val="24"/>
        </w:rPr>
        <w:t xml:space="preserve"> VB, Rodrigues RS. MR imaging of </w:t>
      </w:r>
      <w:proofErr w:type="spellStart"/>
      <w:r w:rsidRPr="00F73760">
        <w:rPr>
          <w:rFonts w:ascii="Book Antiqua" w:eastAsia="宋体" w:hAnsi="Book Antiqua" w:cs="宋体"/>
          <w:sz w:val="24"/>
        </w:rPr>
        <w:t>hypervascular</w:t>
      </w:r>
      <w:proofErr w:type="spellEnd"/>
      <w:r w:rsidRPr="00F73760">
        <w:rPr>
          <w:rFonts w:ascii="Book Antiqua" w:eastAsia="宋体" w:hAnsi="Book Antiqua" w:cs="宋体"/>
          <w:sz w:val="24"/>
        </w:rPr>
        <w:t xml:space="preserve"> lesions in the cirrhotic liver: a diagnostic dilemma. </w:t>
      </w:r>
      <w:proofErr w:type="spellStart"/>
      <w:r w:rsidRPr="00F73760">
        <w:rPr>
          <w:rFonts w:ascii="Book Antiqua" w:eastAsia="宋体" w:hAnsi="Book Antiqua" w:cs="宋体"/>
          <w:i/>
          <w:iCs/>
          <w:sz w:val="24"/>
        </w:rPr>
        <w:t>Radiographics</w:t>
      </w:r>
      <w:proofErr w:type="spellEnd"/>
      <w:r w:rsidRPr="00F73760">
        <w:rPr>
          <w:rFonts w:ascii="Book Antiqua" w:eastAsia="宋体" w:hAnsi="Book Antiqua" w:cs="宋体"/>
          <w:sz w:val="24"/>
        </w:rPr>
        <w:t xml:space="preserve"> </w:t>
      </w:r>
      <w:r>
        <w:rPr>
          <w:rFonts w:ascii="Book Antiqua" w:eastAsia="宋体" w:hAnsi="Book Antiqua" w:cs="宋体" w:hint="eastAsia"/>
          <w:sz w:val="24"/>
        </w:rPr>
        <w:t>2012</w:t>
      </w:r>
      <w:r w:rsidRPr="00F73760">
        <w:rPr>
          <w:rFonts w:ascii="Book Antiqua" w:eastAsia="宋体" w:hAnsi="Book Antiqua" w:cs="宋体"/>
          <w:sz w:val="24"/>
        </w:rPr>
        <w:t xml:space="preserve">; </w:t>
      </w:r>
      <w:r w:rsidRPr="00F73760">
        <w:rPr>
          <w:rFonts w:ascii="Book Antiqua" w:eastAsia="宋体" w:hAnsi="Book Antiqua" w:cs="宋体"/>
          <w:b/>
          <w:bCs/>
          <w:sz w:val="24"/>
        </w:rPr>
        <w:t>32</w:t>
      </w:r>
      <w:r w:rsidRPr="00F73760">
        <w:rPr>
          <w:rFonts w:ascii="Book Antiqua" w:eastAsia="宋体" w:hAnsi="Book Antiqua" w:cs="宋体"/>
          <w:sz w:val="24"/>
        </w:rPr>
        <w:t>: 767-787 [PMID: 22582358 DOI: 10.1148/rg.323115131]</w:t>
      </w:r>
    </w:p>
    <w:p w14:paraId="3572505C"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lastRenderedPageBreak/>
        <w:t xml:space="preserve">82 </w:t>
      </w:r>
      <w:r w:rsidRPr="00F73760">
        <w:rPr>
          <w:rFonts w:ascii="Book Antiqua" w:eastAsia="宋体" w:hAnsi="Book Antiqua" w:cs="宋体"/>
          <w:b/>
          <w:bCs/>
          <w:sz w:val="24"/>
        </w:rPr>
        <w:t>Roth CG</w:t>
      </w:r>
      <w:r w:rsidRPr="00F73760">
        <w:rPr>
          <w:rFonts w:ascii="Book Antiqua" w:eastAsia="宋体" w:hAnsi="Book Antiqua" w:cs="宋体"/>
          <w:sz w:val="24"/>
        </w:rPr>
        <w:t xml:space="preserve">, Mitchell DG. Hepatocellular carcinoma and other hepatic malignancies: MR imaging.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Clin</w:t>
      </w:r>
      <w:proofErr w:type="spellEnd"/>
      <w:r w:rsidRPr="00F73760">
        <w:rPr>
          <w:rFonts w:ascii="Book Antiqua" w:eastAsia="宋体" w:hAnsi="Book Antiqua" w:cs="宋体"/>
          <w:i/>
          <w:iCs/>
          <w:sz w:val="24"/>
        </w:rPr>
        <w:t xml:space="preserve"> North Am</w:t>
      </w:r>
      <w:r w:rsidRPr="00F73760">
        <w:rPr>
          <w:rFonts w:ascii="Book Antiqua" w:eastAsia="宋体" w:hAnsi="Book Antiqua" w:cs="宋体"/>
          <w:sz w:val="24"/>
        </w:rPr>
        <w:t xml:space="preserve"> 2014; </w:t>
      </w:r>
      <w:r w:rsidRPr="00F73760">
        <w:rPr>
          <w:rFonts w:ascii="Book Antiqua" w:eastAsia="宋体" w:hAnsi="Book Antiqua" w:cs="宋体"/>
          <w:b/>
          <w:bCs/>
          <w:sz w:val="24"/>
        </w:rPr>
        <w:t>52</w:t>
      </w:r>
      <w:r w:rsidRPr="00F73760">
        <w:rPr>
          <w:rFonts w:ascii="Book Antiqua" w:eastAsia="宋体" w:hAnsi="Book Antiqua" w:cs="宋体"/>
          <w:sz w:val="24"/>
        </w:rPr>
        <w:t>: 683-707 [PMID: 24889167 DOI: 10.1016/j.rcl.2014.02.015]</w:t>
      </w:r>
    </w:p>
    <w:p w14:paraId="7D81A2C6"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83 </w:t>
      </w:r>
      <w:proofErr w:type="spellStart"/>
      <w:r w:rsidRPr="00A3377C">
        <w:rPr>
          <w:rFonts w:ascii="Book Antiqua" w:hAnsi="Book Antiqua" w:cs="Cambria"/>
          <w:b/>
          <w:sz w:val="24"/>
        </w:rPr>
        <w:t>Jhaveri</w:t>
      </w:r>
      <w:proofErr w:type="spellEnd"/>
      <w:r w:rsidRPr="00A3377C">
        <w:rPr>
          <w:rFonts w:ascii="Book Antiqua" w:hAnsi="Book Antiqua" w:cs="Cambria"/>
          <w:b/>
          <w:sz w:val="24"/>
        </w:rPr>
        <w:t xml:space="preserve"> KS</w:t>
      </w:r>
      <w:r w:rsidRPr="00A3377C">
        <w:rPr>
          <w:rFonts w:ascii="Book Antiqua" w:hAnsi="Book Antiqua" w:cs="Cambria"/>
          <w:sz w:val="24"/>
        </w:rPr>
        <w:t xml:space="preserve">, </w:t>
      </w:r>
      <w:proofErr w:type="spellStart"/>
      <w:r w:rsidRPr="00A3377C">
        <w:rPr>
          <w:rFonts w:ascii="Book Antiqua" w:hAnsi="Book Antiqua" w:cs="Cambria"/>
          <w:sz w:val="24"/>
        </w:rPr>
        <w:t>Hosseini-Nik</w:t>
      </w:r>
      <w:proofErr w:type="spellEnd"/>
      <w:r w:rsidRPr="00A3377C">
        <w:rPr>
          <w:rFonts w:ascii="Book Antiqua" w:hAnsi="Book Antiqua" w:cs="Cambria"/>
          <w:sz w:val="24"/>
        </w:rPr>
        <w:t xml:space="preserve"> H</w:t>
      </w:r>
      <w:r w:rsidRPr="00F73760">
        <w:rPr>
          <w:rFonts w:ascii="Book Antiqua" w:eastAsia="宋体" w:hAnsi="Book Antiqua" w:cs="宋体"/>
          <w:sz w:val="24"/>
        </w:rPr>
        <w:t xml:space="preserve">. MRI of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Magn</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Reson</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2014</w:t>
      </w:r>
      <w:r>
        <w:rPr>
          <w:rFonts w:ascii="Book Antiqua" w:eastAsia="宋体" w:hAnsi="Book Antiqua" w:cs="宋体" w:hint="eastAsia"/>
          <w:sz w:val="24"/>
        </w:rPr>
        <w:t xml:space="preserve"> Dec 1</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Epub</w:t>
      </w:r>
      <w:proofErr w:type="spellEnd"/>
      <w:r w:rsidRPr="00F73760">
        <w:rPr>
          <w:rFonts w:ascii="Book Antiqua" w:eastAsia="宋体" w:hAnsi="Book Antiqua" w:cs="宋体"/>
          <w:sz w:val="24"/>
        </w:rPr>
        <w:t xml:space="preserve"> ahead of print [PMID: 25447417 DOI: 10.1002/jmri.24810]</w:t>
      </w:r>
    </w:p>
    <w:p w14:paraId="714E7F76"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84 </w:t>
      </w:r>
      <w:r w:rsidRPr="00F73760">
        <w:rPr>
          <w:rFonts w:ascii="Book Antiqua" w:eastAsia="宋体" w:hAnsi="Book Antiqua" w:cs="宋体"/>
          <w:b/>
          <w:bCs/>
          <w:sz w:val="24"/>
        </w:rPr>
        <w:t>Al Ansari N</w:t>
      </w:r>
      <w:r w:rsidRPr="00F73760">
        <w:rPr>
          <w:rFonts w:ascii="Book Antiqua" w:eastAsia="宋体" w:hAnsi="Book Antiqua" w:cs="宋体"/>
          <w:sz w:val="24"/>
        </w:rPr>
        <w:t xml:space="preserve">, Kim BS, </w:t>
      </w:r>
      <w:proofErr w:type="spellStart"/>
      <w:r w:rsidRPr="00F73760">
        <w:rPr>
          <w:rFonts w:ascii="Book Antiqua" w:eastAsia="宋体" w:hAnsi="Book Antiqua" w:cs="宋体"/>
          <w:sz w:val="24"/>
        </w:rPr>
        <w:t>Srirattanapong</w:t>
      </w:r>
      <w:proofErr w:type="spellEnd"/>
      <w:r w:rsidRPr="00F73760">
        <w:rPr>
          <w:rFonts w:ascii="Book Antiqua" w:eastAsia="宋体" w:hAnsi="Book Antiqua" w:cs="宋体"/>
          <w:sz w:val="24"/>
        </w:rPr>
        <w:t xml:space="preserve"> S,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CT, </w:t>
      </w:r>
      <w:proofErr w:type="spellStart"/>
      <w:r w:rsidRPr="00F73760">
        <w:rPr>
          <w:rFonts w:ascii="Book Antiqua" w:eastAsia="宋体" w:hAnsi="Book Antiqua" w:cs="宋体"/>
          <w:sz w:val="24"/>
        </w:rPr>
        <w:t>Ramalho</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Altun</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Woosley</w:t>
      </w:r>
      <w:proofErr w:type="spellEnd"/>
      <w:r w:rsidRPr="00F73760">
        <w:rPr>
          <w:rFonts w:ascii="Book Antiqua" w:eastAsia="宋体" w:hAnsi="Book Antiqua" w:cs="宋体"/>
          <w:sz w:val="24"/>
        </w:rPr>
        <w:t xml:space="preserve"> JT, </w:t>
      </w:r>
      <w:proofErr w:type="spellStart"/>
      <w:r w:rsidRPr="00F73760">
        <w:rPr>
          <w:rFonts w:ascii="Book Antiqua" w:eastAsia="宋体" w:hAnsi="Book Antiqua" w:cs="宋体"/>
          <w:sz w:val="24"/>
        </w:rPr>
        <w:t>Calvo</w:t>
      </w:r>
      <w:proofErr w:type="spellEnd"/>
      <w:r w:rsidRPr="00F73760">
        <w:rPr>
          <w:rFonts w:ascii="Book Antiqua" w:eastAsia="宋体" w:hAnsi="Book Antiqua" w:cs="宋体"/>
          <w:sz w:val="24"/>
        </w:rPr>
        <w:t xml:space="preserve"> B, </w:t>
      </w:r>
      <w:proofErr w:type="spellStart"/>
      <w:r w:rsidRPr="00F73760">
        <w:rPr>
          <w:rFonts w:ascii="Book Antiqua" w:eastAsia="宋体" w:hAnsi="Book Antiqua" w:cs="宋体"/>
          <w:sz w:val="24"/>
        </w:rPr>
        <w:t>Semelka</w:t>
      </w:r>
      <w:proofErr w:type="spellEnd"/>
      <w:r w:rsidRPr="00F73760">
        <w:rPr>
          <w:rFonts w:ascii="Book Antiqua" w:eastAsia="宋体" w:hAnsi="Book Antiqua" w:cs="宋体"/>
          <w:sz w:val="24"/>
        </w:rPr>
        <w:t xml:space="preserve"> RC. Mass-forming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and adenocarcinoma of unknown primary: can they be distinguished on liver MRI? </w:t>
      </w:r>
      <w:proofErr w:type="spellStart"/>
      <w:r w:rsidRPr="00F73760">
        <w:rPr>
          <w:rFonts w:ascii="Book Antiqua" w:eastAsia="宋体" w:hAnsi="Book Antiqua" w:cs="宋体"/>
          <w:i/>
          <w:iCs/>
          <w:sz w:val="24"/>
        </w:rPr>
        <w:t>Abdom</w:t>
      </w:r>
      <w:proofErr w:type="spellEnd"/>
      <w:r w:rsidRPr="00F73760">
        <w:rPr>
          <w:rFonts w:ascii="Book Antiqua" w:eastAsia="宋体" w:hAnsi="Book Antiqua" w:cs="宋体"/>
          <w:i/>
          <w:iCs/>
          <w:sz w:val="24"/>
        </w:rPr>
        <w:t xml:space="preserve"> Imaging</w:t>
      </w:r>
      <w:r w:rsidRPr="00F73760">
        <w:rPr>
          <w:rFonts w:ascii="Book Antiqua" w:eastAsia="宋体" w:hAnsi="Book Antiqua" w:cs="宋体"/>
          <w:sz w:val="24"/>
        </w:rPr>
        <w:t xml:space="preserve"> 2014; </w:t>
      </w:r>
      <w:r w:rsidRPr="00F73760">
        <w:rPr>
          <w:rFonts w:ascii="Book Antiqua" w:eastAsia="宋体" w:hAnsi="Book Antiqua" w:cs="宋体"/>
          <w:b/>
          <w:bCs/>
          <w:sz w:val="24"/>
        </w:rPr>
        <w:t>39</w:t>
      </w:r>
      <w:r w:rsidRPr="00F73760">
        <w:rPr>
          <w:rFonts w:ascii="Book Antiqua" w:eastAsia="宋体" w:hAnsi="Book Antiqua" w:cs="宋体"/>
          <w:sz w:val="24"/>
        </w:rPr>
        <w:t>: 1228-1240 [PMID: 24929668 DOI: 10.1007/s00261-014-0172-3]</w:t>
      </w:r>
    </w:p>
    <w:p w14:paraId="6B7CC38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85 </w:t>
      </w:r>
      <w:r w:rsidRPr="00F73760">
        <w:rPr>
          <w:rFonts w:ascii="Book Antiqua" w:eastAsia="宋体" w:hAnsi="Book Antiqua" w:cs="宋体"/>
          <w:b/>
          <w:bCs/>
          <w:sz w:val="24"/>
        </w:rPr>
        <w:t>Park HS</w:t>
      </w:r>
      <w:r w:rsidRPr="00F73760">
        <w:rPr>
          <w:rFonts w:ascii="Book Antiqua" w:eastAsia="宋体" w:hAnsi="Book Antiqua" w:cs="宋体"/>
          <w:sz w:val="24"/>
        </w:rPr>
        <w:t xml:space="preserve">, Lee JM, Choi JY, Lee MW, Kim HJ, Han JK, Choi BI. Preoperative evaluation of bile duct cancer: MRI combined with MR </w:t>
      </w:r>
      <w:proofErr w:type="spellStart"/>
      <w:r w:rsidRPr="00F73760">
        <w:rPr>
          <w:rFonts w:ascii="Book Antiqua" w:eastAsia="宋体" w:hAnsi="Book Antiqua" w:cs="宋体"/>
          <w:sz w:val="24"/>
        </w:rPr>
        <w:t>cholangiopancreatography</w:t>
      </w:r>
      <w:proofErr w:type="spellEnd"/>
      <w:r w:rsidRPr="00F73760">
        <w:rPr>
          <w:rFonts w:ascii="Book Antiqua" w:eastAsia="宋体" w:hAnsi="Book Antiqua" w:cs="宋体"/>
          <w:sz w:val="24"/>
        </w:rPr>
        <w:t xml:space="preserve"> versus MDCT with direct cholangiography.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2008; </w:t>
      </w:r>
      <w:r w:rsidRPr="00F73760">
        <w:rPr>
          <w:rFonts w:ascii="Book Antiqua" w:eastAsia="宋体" w:hAnsi="Book Antiqua" w:cs="宋体"/>
          <w:b/>
          <w:bCs/>
          <w:sz w:val="24"/>
        </w:rPr>
        <w:t>190</w:t>
      </w:r>
      <w:r w:rsidRPr="00F73760">
        <w:rPr>
          <w:rFonts w:ascii="Book Antiqua" w:eastAsia="宋体" w:hAnsi="Book Antiqua" w:cs="宋体"/>
          <w:sz w:val="24"/>
        </w:rPr>
        <w:t>: 396-405 [PMID: 18212225 DOI: 10.2214/AJR.07.2310]</w:t>
      </w:r>
    </w:p>
    <w:p w14:paraId="2C662760"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86 </w:t>
      </w:r>
      <w:proofErr w:type="spellStart"/>
      <w:r w:rsidRPr="00F73760">
        <w:rPr>
          <w:rFonts w:ascii="Book Antiqua" w:eastAsia="宋体" w:hAnsi="Book Antiqua" w:cs="宋体"/>
          <w:b/>
          <w:bCs/>
          <w:sz w:val="24"/>
        </w:rPr>
        <w:t>Nanashima</w:t>
      </w:r>
      <w:proofErr w:type="spellEnd"/>
      <w:r w:rsidRPr="00F73760">
        <w:rPr>
          <w:rFonts w:ascii="Book Antiqua" w:eastAsia="宋体" w:hAnsi="Book Antiqua" w:cs="宋体"/>
          <w:b/>
          <w:bCs/>
          <w:sz w:val="24"/>
        </w:rPr>
        <w:t xml:space="preserve"> A</w:t>
      </w:r>
      <w:r w:rsidRPr="00F73760">
        <w:rPr>
          <w:rFonts w:ascii="Book Antiqua" w:eastAsia="宋体" w:hAnsi="Book Antiqua" w:cs="宋体"/>
          <w:sz w:val="24"/>
        </w:rPr>
        <w:t xml:space="preserve">, Sumida Y, Abo T, Oikawa M, Murakami G, Takeshita H, Fukuoka H, Hidaka S, </w:t>
      </w:r>
      <w:proofErr w:type="spellStart"/>
      <w:r w:rsidRPr="00F73760">
        <w:rPr>
          <w:rFonts w:ascii="Book Antiqua" w:eastAsia="宋体" w:hAnsi="Book Antiqua" w:cs="宋体"/>
          <w:sz w:val="24"/>
        </w:rPr>
        <w:t>Nagayasu</w:t>
      </w:r>
      <w:proofErr w:type="spellEnd"/>
      <w:r w:rsidRPr="00F73760">
        <w:rPr>
          <w:rFonts w:ascii="Book Antiqua" w:eastAsia="宋体" w:hAnsi="Book Antiqua" w:cs="宋体"/>
          <w:sz w:val="24"/>
        </w:rPr>
        <w:t xml:space="preserve"> T, Sakamoto I, </w:t>
      </w:r>
      <w:proofErr w:type="spellStart"/>
      <w:r w:rsidRPr="00F73760">
        <w:rPr>
          <w:rFonts w:ascii="Book Antiqua" w:eastAsia="宋体" w:hAnsi="Book Antiqua" w:cs="宋体"/>
          <w:sz w:val="24"/>
        </w:rPr>
        <w:t>Sawai</w:t>
      </w:r>
      <w:proofErr w:type="spellEnd"/>
      <w:r w:rsidRPr="00F73760">
        <w:rPr>
          <w:rFonts w:ascii="Book Antiqua" w:eastAsia="宋体" w:hAnsi="Book Antiqua" w:cs="宋体"/>
          <w:sz w:val="24"/>
        </w:rPr>
        <w:t xml:space="preserve"> T. Relationship between pattern of tumor enhancement and </w:t>
      </w:r>
      <w:proofErr w:type="spellStart"/>
      <w:r w:rsidRPr="00F73760">
        <w:rPr>
          <w:rFonts w:ascii="Book Antiqua" w:eastAsia="宋体" w:hAnsi="Book Antiqua" w:cs="宋体"/>
          <w:sz w:val="24"/>
        </w:rPr>
        <w:t>clinicopathologic</w:t>
      </w:r>
      <w:proofErr w:type="spellEnd"/>
      <w:r w:rsidRPr="00F73760">
        <w:rPr>
          <w:rFonts w:ascii="Book Antiqua" w:eastAsia="宋体" w:hAnsi="Book Antiqua" w:cs="宋体"/>
          <w:sz w:val="24"/>
        </w:rPr>
        <w:t xml:space="preserve"> characteristics in intrahepatic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Surg</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Oncol</w:t>
      </w:r>
      <w:proofErr w:type="spellEnd"/>
      <w:r w:rsidRPr="00F73760">
        <w:rPr>
          <w:rFonts w:ascii="Book Antiqua" w:eastAsia="宋体" w:hAnsi="Book Antiqua" w:cs="宋体"/>
          <w:sz w:val="24"/>
        </w:rPr>
        <w:t xml:space="preserve"> 2008; </w:t>
      </w:r>
      <w:r w:rsidRPr="00F73760">
        <w:rPr>
          <w:rFonts w:ascii="Book Antiqua" w:eastAsia="宋体" w:hAnsi="Book Antiqua" w:cs="宋体"/>
          <w:b/>
          <w:bCs/>
          <w:sz w:val="24"/>
        </w:rPr>
        <w:t>98</w:t>
      </w:r>
      <w:r w:rsidRPr="00F73760">
        <w:rPr>
          <w:rFonts w:ascii="Book Antiqua" w:eastAsia="宋体" w:hAnsi="Book Antiqua" w:cs="宋体"/>
          <w:sz w:val="24"/>
        </w:rPr>
        <w:t>: 535-539 [PMID: 18814285 DOI: 10.1002/jso.21142]</w:t>
      </w:r>
    </w:p>
    <w:p w14:paraId="66016829"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87 </w:t>
      </w:r>
      <w:r w:rsidRPr="00F73760">
        <w:rPr>
          <w:rFonts w:ascii="Book Antiqua" w:eastAsia="宋体" w:hAnsi="Book Antiqua" w:cs="宋体"/>
          <w:b/>
          <w:bCs/>
          <w:sz w:val="24"/>
        </w:rPr>
        <w:t>Kim SA</w:t>
      </w:r>
      <w:r w:rsidRPr="00F73760">
        <w:rPr>
          <w:rFonts w:ascii="Book Antiqua" w:eastAsia="宋体" w:hAnsi="Book Antiqua" w:cs="宋体"/>
          <w:sz w:val="24"/>
        </w:rPr>
        <w:t>, Lee JM, Lee KB, Kim SH, Yoon SH, Han JK, Choi BI.</w:t>
      </w:r>
      <w:proofErr w:type="gramEnd"/>
      <w:r w:rsidRPr="00F73760">
        <w:rPr>
          <w:rFonts w:ascii="Book Antiqua" w:eastAsia="宋体" w:hAnsi="Book Antiqua" w:cs="宋体"/>
          <w:sz w:val="24"/>
        </w:rPr>
        <w:t xml:space="preserve"> Intrahepatic mass-forming </w:t>
      </w:r>
      <w:proofErr w:type="spellStart"/>
      <w:r w:rsidRPr="00F73760">
        <w:rPr>
          <w:rFonts w:ascii="Book Antiqua" w:eastAsia="宋体" w:hAnsi="Book Antiqua" w:cs="宋体"/>
          <w:sz w:val="24"/>
        </w:rPr>
        <w:t>cholangiocarcinomas</w:t>
      </w:r>
      <w:proofErr w:type="spellEnd"/>
      <w:r w:rsidRPr="00F73760">
        <w:rPr>
          <w:rFonts w:ascii="Book Antiqua" w:eastAsia="宋体" w:hAnsi="Book Antiqua" w:cs="宋体"/>
          <w:sz w:val="24"/>
        </w:rPr>
        <w:t xml:space="preserve">: enhancement patterns at multiphasic CT, with special emphasis on arterial enhancement pattern--correlation with </w:t>
      </w:r>
      <w:proofErr w:type="spellStart"/>
      <w:r w:rsidRPr="00F73760">
        <w:rPr>
          <w:rFonts w:ascii="Book Antiqua" w:eastAsia="宋体" w:hAnsi="Book Antiqua" w:cs="宋体"/>
          <w:sz w:val="24"/>
        </w:rPr>
        <w:t>clinicopathologic</w:t>
      </w:r>
      <w:proofErr w:type="spellEnd"/>
      <w:r w:rsidRPr="00F73760">
        <w:rPr>
          <w:rFonts w:ascii="Book Antiqua" w:eastAsia="宋体" w:hAnsi="Book Antiqua" w:cs="宋体"/>
          <w:sz w:val="24"/>
        </w:rPr>
        <w:t xml:space="preserve"> findings.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2011; </w:t>
      </w:r>
      <w:r w:rsidRPr="00F73760">
        <w:rPr>
          <w:rFonts w:ascii="Book Antiqua" w:eastAsia="宋体" w:hAnsi="Book Antiqua" w:cs="宋体"/>
          <w:b/>
          <w:bCs/>
          <w:sz w:val="24"/>
        </w:rPr>
        <w:t>260</w:t>
      </w:r>
      <w:r w:rsidRPr="00F73760">
        <w:rPr>
          <w:rFonts w:ascii="Book Antiqua" w:eastAsia="宋体" w:hAnsi="Book Antiqua" w:cs="宋体"/>
          <w:sz w:val="24"/>
        </w:rPr>
        <w:t>: 148-157 [PMID: 21474703 DOI: 10.1148/radiol.11101777/-/DC1]</w:t>
      </w:r>
    </w:p>
    <w:p w14:paraId="5F05E860"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88 </w:t>
      </w:r>
      <w:proofErr w:type="spellStart"/>
      <w:r w:rsidRPr="00F73760">
        <w:rPr>
          <w:rFonts w:ascii="Book Antiqua" w:eastAsia="宋体" w:hAnsi="Book Antiqua" w:cs="宋体"/>
          <w:b/>
          <w:bCs/>
          <w:sz w:val="24"/>
        </w:rPr>
        <w:t>Ariizumi</w:t>
      </w:r>
      <w:proofErr w:type="spellEnd"/>
      <w:r w:rsidRPr="00F73760">
        <w:rPr>
          <w:rFonts w:ascii="Book Antiqua" w:eastAsia="宋体" w:hAnsi="Book Antiqua" w:cs="宋体"/>
          <w:b/>
          <w:bCs/>
          <w:sz w:val="24"/>
        </w:rPr>
        <w:t xml:space="preserve"> S</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Kotera</w:t>
      </w:r>
      <w:proofErr w:type="spellEnd"/>
      <w:r w:rsidRPr="00F73760">
        <w:rPr>
          <w:rFonts w:ascii="Book Antiqua" w:eastAsia="宋体" w:hAnsi="Book Antiqua" w:cs="宋体"/>
          <w:sz w:val="24"/>
        </w:rPr>
        <w:t xml:space="preserve"> Y, Takahashi Y, </w:t>
      </w:r>
      <w:proofErr w:type="spellStart"/>
      <w:r w:rsidRPr="00F73760">
        <w:rPr>
          <w:rFonts w:ascii="Book Antiqua" w:eastAsia="宋体" w:hAnsi="Book Antiqua" w:cs="宋体"/>
          <w:sz w:val="24"/>
        </w:rPr>
        <w:t>Katagiri</w:t>
      </w:r>
      <w:proofErr w:type="spellEnd"/>
      <w:r w:rsidRPr="00F73760">
        <w:rPr>
          <w:rFonts w:ascii="Book Antiqua" w:eastAsia="宋体" w:hAnsi="Book Antiqua" w:cs="宋体"/>
          <w:sz w:val="24"/>
        </w:rPr>
        <w:t xml:space="preserve"> S, Chen IP, Ota T, Yamamoto M. Mass-forming intrahepatic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with marked enhancement on arterial-phase computed tomography reflects favorable surgical outcomes. </w:t>
      </w:r>
      <w:r w:rsidRPr="00F73760">
        <w:rPr>
          <w:rFonts w:ascii="Book Antiqua" w:eastAsia="宋体" w:hAnsi="Book Antiqua" w:cs="宋体"/>
          <w:i/>
          <w:iCs/>
          <w:sz w:val="24"/>
        </w:rPr>
        <w:t xml:space="preserve">J </w:t>
      </w:r>
      <w:proofErr w:type="spellStart"/>
      <w:r w:rsidRPr="00F73760">
        <w:rPr>
          <w:rFonts w:ascii="Book Antiqua" w:eastAsia="宋体" w:hAnsi="Book Antiqua" w:cs="宋体"/>
          <w:i/>
          <w:iCs/>
          <w:sz w:val="24"/>
        </w:rPr>
        <w:t>Surg</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Oncol</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104</w:t>
      </w:r>
      <w:r w:rsidRPr="00F73760">
        <w:rPr>
          <w:rFonts w:ascii="Book Antiqua" w:eastAsia="宋体" w:hAnsi="Book Antiqua" w:cs="宋体"/>
          <w:sz w:val="24"/>
        </w:rPr>
        <w:t>: 130-139 [PMID: 21448898 DOI: 10.1002/jso.21917]</w:t>
      </w:r>
    </w:p>
    <w:p w14:paraId="00B091E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89 </w:t>
      </w:r>
      <w:proofErr w:type="spellStart"/>
      <w:r w:rsidRPr="00F73760">
        <w:rPr>
          <w:rFonts w:ascii="Book Antiqua" w:eastAsia="宋体" w:hAnsi="Book Antiqua" w:cs="宋体"/>
          <w:b/>
          <w:bCs/>
          <w:sz w:val="24"/>
        </w:rPr>
        <w:t>Vilana</w:t>
      </w:r>
      <w:proofErr w:type="spellEnd"/>
      <w:r w:rsidRPr="00F73760">
        <w:rPr>
          <w:rFonts w:ascii="Book Antiqua" w:eastAsia="宋体" w:hAnsi="Book Antiqua" w:cs="宋体"/>
          <w:b/>
          <w:bCs/>
          <w:sz w:val="24"/>
        </w:rPr>
        <w:t xml:space="preserve"> R</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Forner</w:t>
      </w:r>
      <w:proofErr w:type="spellEnd"/>
      <w:r w:rsidRPr="00F73760">
        <w:rPr>
          <w:rFonts w:ascii="Book Antiqua" w:eastAsia="宋体" w:hAnsi="Book Antiqua" w:cs="宋体"/>
          <w:sz w:val="24"/>
        </w:rPr>
        <w:t xml:space="preserve"> A, Bianchi L, </w:t>
      </w:r>
      <w:proofErr w:type="spellStart"/>
      <w:r w:rsidRPr="00F73760">
        <w:rPr>
          <w:rFonts w:ascii="Book Antiqua" w:eastAsia="宋体" w:hAnsi="Book Antiqua" w:cs="宋体"/>
          <w:sz w:val="24"/>
        </w:rPr>
        <w:t>García-Criado</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Rimola</w:t>
      </w:r>
      <w:proofErr w:type="spellEnd"/>
      <w:r w:rsidRPr="00F73760">
        <w:rPr>
          <w:rFonts w:ascii="Book Antiqua" w:eastAsia="宋体" w:hAnsi="Book Antiqua" w:cs="宋体"/>
          <w:sz w:val="24"/>
        </w:rPr>
        <w:t xml:space="preserve"> J, de Lope CR, </w:t>
      </w:r>
      <w:proofErr w:type="spellStart"/>
      <w:r w:rsidRPr="00F73760">
        <w:rPr>
          <w:rFonts w:ascii="Book Antiqua" w:eastAsia="宋体" w:hAnsi="Book Antiqua" w:cs="宋体"/>
          <w:sz w:val="24"/>
        </w:rPr>
        <w:t>Reig</w:t>
      </w:r>
      <w:proofErr w:type="spellEnd"/>
      <w:r w:rsidRPr="00F73760">
        <w:rPr>
          <w:rFonts w:ascii="Book Antiqua" w:eastAsia="宋体" w:hAnsi="Book Antiqua" w:cs="宋体"/>
          <w:sz w:val="24"/>
        </w:rPr>
        <w:t xml:space="preserve"> M, </w:t>
      </w:r>
      <w:proofErr w:type="spellStart"/>
      <w:r w:rsidRPr="00F73760">
        <w:rPr>
          <w:rFonts w:ascii="Book Antiqua" w:eastAsia="宋体" w:hAnsi="Book Antiqua" w:cs="宋体"/>
          <w:sz w:val="24"/>
        </w:rPr>
        <w:t>Ayuso</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Brú</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Bruix</w:t>
      </w:r>
      <w:proofErr w:type="spellEnd"/>
      <w:r w:rsidRPr="00F73760">
        <w:rPr>
          <w:rFonts w:ascii="Book Antiqua" w:eastAsia="宋体" w:hAnsi="Book Antiqua" w:cs="宋体"/>
          <w:sz w:val="24"/>
        </w:rPr>
        <w:t xml:space="preserve"> J. Intrahepatic peripheral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w:t>
      </w:r>
      <w:r w:rsidRPr="00F73760">
        <w:rPr>
          <w:rFonts w:ascii="Book Antiqua" w:eastAsia="宋体" w:hAnsi="Book Antiqua" w:cs="宋体"/>
          <w:sz w:val="24"/>
        </w:rPr>
        <w:lastRenderedPageBreak/>
        <w:t xml:space="preserve">in cirrhosis patients may display a vascular pattern similar to hepatocellular carcinoma on contrast-enhanced ultrasound. </w:t>
      </w:r>
      <w:proofErr w:type="spellStart"/>
      <w:r w:rsidRPr="00F73760">
        <w:rPr>
          <w:rFonts w:ascii="Book Antiqua" w:eastAsia="宋体" w:hAnsi="Book Antiqua" w:cs="宋体"/>
          <w:i/>
          <w:iCs/>
          <w:sz w:val="24"/>
        </w:rPr>
        <w:t>Hepatology</w:t>
      </w:r>
      <w:proofErr w:type="spellEnd"/>
      <w:r w:rsidRPr="00F73760">
        <w:rPr>
          <w:rFonts w:ascii="Book Antiqua" w:eastAsia="宋体" w:hAnsi="Book Antiqua" w:cs="宋体"/>
          <w:sz w:val="24"/>
        </w:rPr>
        <w:t xml:space="preserve"> 2010; </w:t>
      </w:r>
      <w:r w:rsidRPr="00F73760">
        <w:rPr>
          <w:rFonts w:ascii="Book Antiqua" w:eastAsia="宋体" w:hAnsi="Book Antiqua" w:cs="宋体"/>
          <w:b/>
          <w:bCs/>
          <w:sz w:val="24"/>
        </w:rPr>
        <w:t>51</w:t>
      </w:r>
      <w:r w:rsidRPr="00F73760">
        <w:rPr>
          <w:rFonts w:ascii="Book Antiqua" w:eastAsia="宋体" w:hAnsi="Book Antiqua" w:cs="宋体"/>
          <w:sz w:val="24"/>
        </w:rPr>
        <w:t>: 2020-2029 [PMID: 20512990 DOI: 10.1002/hep.23600]</w:t>
      </w:r>
    </w:p>
    <w:p w14:paraId="10DA1B65"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90 </w:t>
      </w:r>
      <w:r w:rsidRPr="00F73760">
        <w:rPr>
          <w:rFonts w:ascii="Book Antiqua" w:eastAsia="宋体" w:hAnsi="Book Antiqua" w:cs="宋体"/>
          <w:b/>
          <w:bCs/>
          <w:sz w:val="24"/>
        </w:rPr>
        <w:t>Xu J</w:t>
      </w:r>
      <w:r w:rsidRPr="00F73760">
        <w:rPr>
          <w:rFonts w:ascii="Book Antiqua" w:eastAsia="宋体" w:hAnsi="Book Antiqua" w:cs="宋体"/>
          <w:sz w:val="24"/>
        </w:rPr>
        <w:t xml:space="preserve">, Igarashi S, Sasaki M, Matsubara T, </w:t>
      </w:r>
      <w:proofErr w:type="spellStart"/>
      <w:r w:rsidRPr="00F73760">
        <w:rPr>
          <w:rFonts w:ascii="Book Antiqua" w:eastAsia="宋体" w:hAnsi="Book Antiqua" w:cs="宋体"/>
          <w:sz w:val="24"/>
        </w:rPr>
        <w:t>Yoneda</w:t>
      </w:r>
      <w:proofErr w:type="spellEnd"/>
      <w:r w:rsidRPr="00F73760">
        <w:rPr>
          <w:rFonts w:ascii="Book Antiqua" w:eastAsia="宋体" w:hAnsi="Book Antiqua" w:cs="宋体"/>
          <w:sz w:val="24"/>
        </w:rPr>
        <w:t xml:space="preserve"> N, </w:t>
      </w:r>
      <w:proofErr w:type="spellStart"/>
      <w:r w:rsidRPr="00F73760">
        <w:rPr>
          <w:rFonts w:ascii="Book Antiqua" w:eastAsia="宋体" w:hAnsi="Book Antiqua" w:cs="宋体"/>
          <w:sz w:val="24"/>
        </w:rPr>
        <w:t>Kozaka</w:t>
      </w:r>
      <w:proofErr w:type="spellEnd"/>
      <w:r w:rsidRPr="00F73760">
        <w:rPr>
          <w:rFonts w:ascii="Book Antiqua" w:eastAsia="宋体" w:hAnsi="Book Antiqua" w:cs="宋体"/>
          <w:sz w:val="24"/>
        </w:rPr>
        <w:t xml:space="preserve"> K, Ikeda H, Kim J, Yu E, Matsui O, </w:t>
      </w:r>
      <w:proofErr w:type="spellStart"/>
      <w:r w:rsidRPr="00F73760">
        <w:rPr>
          <w:rFonts w:ascii="Book Antiqua" w:eastAsia="宋体" w:hAnsi="Book Antiqua" w:cs="宋体"/>
          <w:sz w:val="24"/>
        </w:rPr>
        <w:t>Nakanuma</w:t>
      </w:r>
      <w:proofErr w:type="spellEnd"/>
      <w:r w:rsidRPr="00F73760">
        <w:rPr>
          <w:rFonts w:ascii="Book Antiqua" w:eastAsia="宋体" w:hAnsi="Book Antiqua" w:cs="宋体"/>
          <w:sz w:val="24"/>
        </w:rPr>
        <w:t xml:space="preserve"> Y. Intrahepatic </w:t>
      </w:r>
      <w:proofErr w:type="spellStart"/>
      <w:r w:rsidRPr="00F73760">
        <w:rPr>
          <w:rFonts w:ascii="Book Antiqua" w:eastAsia="宋体" w:hAnsi="Book Antiqua" w:cs="宋体"/>
          <w:sz w:val="24"/>
        </w:rPr>
        <w:t>cholangiocarcinomas</w:t>
      </w:r>
      <w:proofErr w:type="spellEnd"/>
      <w:r w:rsidRPr="00F73760">
        <w:rPr>
          <w:rFonts w:ascii="Book Antiqua" w:eastAsia="宋体" w:hAnsi="Book Antiqua" w:cs="宋体"/>
          <w:sz w:val="24"/>
        </w:rPr>
        <w:t xml:space="preserve"> in cirrhosis are </w:t>
      </w:r>
      <w:proofErr w:type="spellStart"/>
      <w:r w:rsidRPr="00F73760">
        <w:rPr>
          <w:rFonts w:ascii="Book Antiqua" w:eastAsia="宋体" w:hAnsi="Book Antiqua" w:cs="宋体"/>
          <w:sz w:val="24"/>
        </w:rPr>
        <w:t>hypervascular</w:t>
      </w:r>
      <w:proofErr w:type="spellEnd"/>
      <w:r w:rsidRPr="00F73760">
        <w:rPr>
          <w:rFonts w:ascii="Book Antiqua" w:eastAsia="宋体" w:hAnsi="Book Antiqua" w:cs="宋体"/>
          <w:sz w:val="24"/>
        </w:rPr>
        <w:t xml:space="preserve"> in comparison with those in normal livers. </w:t>
      </w:r>
      <w:r w:rsidRPr="00F73760">
        <w:rPr>
          <w:rFonts w:ascii="Book Antiqua" w:eastAsia="宋体" w:hAnsi="Book Antiqua" w:cs="宋体"/>
          <w:i/>
          <w:iCs/>
          <w:sz w:val="24"/>
        </w:rPr>
        <w:t xml:space="preserve">Liver </w:t>
      </w:r>
      <w:proofErr w:type="spellStart"/>
      <w:r w:rsidRPr="00F73760">
        <w:rPr>
          <w:rFonts w:ascii="Book Antiqua" w:eastAsia="宋体" w:hAnsi="Book Antiqua" w:cs="宋体"/>
          <w:i/>
          <w:iCs/>
          <w:sz w:val="24"/>
        </w:rPr>
        <w:t>Int</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32</w:t>
      </w:r>
      <w:r w:rsidRPr="00F73760">
        <w:rPr>
          <w:rFonts w:ascii="Book Antiqua" w:eastAsia="宋体" w:hAnsi="Book Antiqua" w:cs="宋体"/>
          <w:sz w:val="24"/>
        </w:rPr>
        <w:t>: 1156-1164 [PMID: 22417172 DOI: 10.1111/j.1478-3231.2012.02783.x]</w:t>
      </w:r>
    </w:p>
    <w:p w14:paraId="1A59A851"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91 </w:t>
      </w:r>
      <w:proofErr w:type="spellStart"/>
      <w:r w:rsidRPr="00F73760">
        <w:rPr>
          <w:rFonts w:ascii="Book Antiqua" w:eastAsia="宋体" w:hAnsi="Book Antiqua" w:cs="宋体"/>
          <w:b/>
          <w:bCs/>
          <w:sz w:val="24"/>
        </w:rPr>
        <w:t>Jeong</w:t>
      </w:r>
      <w:proofErr w:type="spellEnd"/>
      <w:r w:rsidRPr="00F73760">
        <w:rPr>
          <w:rFonts w:ascii="Book Antiqua" w:eastAsia="宋体" w:hAnsi="Book Antiqua" w:cs="宋体"/>
          <w:b/>
          <w:bCs/>
          <w:sz w:val="24"/>
        </w:rPr>
        <w:t xml:space="preserve"> HT</w:t>
      </w:r>
      <w:r w:rsidRPr="00F73760">
        <w:rPr>
          <w:rFonts w:ascii="Book Antiqua" w:eastAsia="宋体" w:hAnsi="Book Antiqua" w:cs="宋体"/>
          <w:sz w:val="24"/>
        </w:rPr>
        <w:t>, Kim MJ, Chung YE, Choi JY, Park YN, Kim KW.</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Gadoxetate</w:t>
      </w:r>
      <w:proofErr w:type="spellEnd"/>
      <w:r w:rsidRPr="00F73760">
        <w:rPr>
          <w:rFonts w:ascii="Book Antiqua" w:eastAsia="宋体" w:hAnsi="Book Antiqua" w:cs="宋体"/>
          <w:sz w:val="24"/>
        </w:rPr>
        <w:t xml:space="preserve"> disodium-enhanced MRI of mass-forming intrahepatic </w:t>
      </w:r>
      <w:proofErr w:type="spellStart"/>
      <w:r w:rsidRPr="00F73760">
        <w:rPr>
          <w:rFonts w:ascii="Book Antiqua" w:eastAsia="宋体" w:hAnsi="Book Antiqua" w:cs="宋体"/>
          <w:sz w:val="24"/>
        </w:rPr>
        <w:t>cholangiocarcinomas</w:t>
      </w:r>
      <w:proofErr w:type="spellEnd"/>
      <w:r w:rsidRPr="00F73760">
        <w:rPr>
          <w:rFonts w:ascii="Book Antiqua" w:eastAsia="宋体" w:hAnsi="Book Antiqua" w:cs="宋体"/>
          <w:sz w:val="24"/>
        </w:rPr>
        <w:t xml:space="preserve">: imaging-histologic correlation. </w:t>
      </w:r>
      <w:r w:rsidRPr="00F73760">
        <w:rPr>
          <w:rFonts w:ascii="Book Antiqua" w:eastAsia="宋体" w:hAnsi="Book Antiqua" w:cs="宋体"/>
          <w:i/>
          <w:iCs/>
          <w:sz w:val="24"/>
        </w:rPr>
        <w:t xml:space="preserve">AJR Am J </w:t>
      </w:r>
      <w:proofErr w:type="spellStart"/>
      <w:r w:rsidRPr="00F73760">
        <w:rPr>
          <w:rFonts w:ascii="Book Antiqua" w:eastAsia="宋体" w:hAnsi="Book Antiqua" w:cs="宋体"/>
          <w:i/>
          <w:iCs/>
          <w:sz w:val="24"/>
        </w:rPr>
        <w:t>Roentgenol</w:t>
      </w:r>
      <w:proofErr w:type="spellEnd"/>
      <w:r w:rsidRPr="00F73760">
        <w:rPr>
          <w:rFonts w:ascii="Book Antiqua" w:eastAsia="宋体" w:hAnsi="Book Antiqua" w:cs="宋体"/>
          <w:sz w:val="24"/>
        </w:rPr>
        <w:t xml:space="preserve"> 2013; </w:t>
      </w:r>
      <w:r w:rsidRPr="00F73760">
        <w:rPr>
          <w:rFonts w:ascii="Book Antiqua" w:eastAsia="宋体" w:hAnsi="Book Antiqua" w:cs="宋体"/>
          <w:b/>
          <w:bCs/>
          <w:sz w:val="24"/>
        </w:rPr>
        <w:t>201</w:t>
      </w:r>
      <w:r w:rsidRPr="00F73760">
        <w:rPr>
          <w:rFonts w:ascii="Book Antiqua" w:eastAsia="宋体" w:hAnsi="Book Antiqua" w:cs="宋体"/>
          <w:sz w:val="24"/>
        </w:rPr>
        <w:t>: W603-W611 [PMID: 24059399 DOI: 10.2214/AJR.12.10262]</w:t>
      </w:r>
    </w:p>
    <w:p w14:paraId="7C9AFA5C"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92 </w:t>
      </w:r>
      <w:r w:rsidRPr="00F73760">
        <w:rPr>
          <w:rFonts w:ascii="Book Antiqua" w:eastAsia="宋体" w:hAnsi="Book Antiqua" w:cs="宋体"/>
          <w:b/>
          <w:bCs/>
          <w:sz w:val="24"/>
        </w:rPr>
        <w:t>Kang Y</w:t>
      </w:r>
      <w:r w:rsidRPr="00F73760">
        <w:rPr>
          <w:rFonts w:ascii="Book Antiqua" w:eastAsia="宋体" w:hAnsi="Book Antiqua" w:cs="宋体"/>
          <w:sz w:val="24"/>
        </w:rPr>
        <w:t>, Lee JM, Kim SH, Han JK, Choi BI.</w:t>
      </w:r>
      <w:proofErr w:type="gramEnd"/>
      <w:r w:rsidRPr="00F73760">
        <w:rPr>
          <w:rFonts w:ascii="Book Antiqua" w:eastAsia="宋体" w:hAnsi="Book Antiqua" w:cs="宋体"/>
          <w:sz w:val="24"/>
        </w:rPr>
        <w:t xml:space="preserve"> Intrahepatic mass-forming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enhancement patterns on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MR images.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2012; </w:t>
      </w:r>
      <w:r w:rsidRPr="00F73760">
        <w:rPr>
          <w:rFonts w:ascii="Book Antiqua" w:eastAsia="宋体" w:hAnsi="Book Antiqua" w:cs="宋体"/>
          <w:b/>
          <w:bCs/>
          <w:sz w:val="24"/>
        </w:rPr>
        <w:t>264</w:t>
      </w:r>
      <w:r w:rsidRPr="00F73760">
        <w:rPr>
          <w:rFonts w:ascii="Book Antiqua" w:eastAsia="宋体" w:hAnsi="Book Antiqua" w:cs="宋体"/>
          <w:sz w:val="24"/>
        </w:rPr>
        <w:t>: 751-760 [PMID: 22798225 DOI: 10.1148/radiol.12112308]</w:t>
      </w:r>
    </w:p>
    <w:p w14:paraId="60839631"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93 </w:t>
      </w:r>
      <w:proofErr w:type="spellStart"/>
      <w:r w:rsidRPr="00F73760">
        <w:rPr>
          <w:rFonts w:ascii="Book Antiqua" w:eastAsia="宋体" w:hAnsi="Book Antiqua" w:cs="宋体"/>
          <w:b/>
          <w:bCs/>
          <w:sz w:val="24"/>
        </w:rPr>
        <w:t>Péporté</w:t>
      </w:r>
      <w:proofErr w:type="spellEnd"/>
      <w:r w:rsidRPr="00F73760">
        <w:rPr>
          <w:rFonts w:ascii="Book Antiqua" w:eastAsia="宋体" w:hAnsi="Book Antiqua" w:cs="宋体"/>
          <w:b/>
          <w:bCs/>
          <w:sz w:val="24"/>
        </w:rPr>
        <w:t xml:space="preserve"> AR</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Sommer</w:t>
      </w:r>
      <w:proofErr w:type="spellEnd"/>
      <w:r w:rsidRPr="00F73760">
        <w:rPr>
          <w:rFonts w:ascii="Book Antiqua" w:eastAsia="宋体" w:hAnsi="Book Antiqua" w:cs="宋体"/>
          <w:sz w:val="24"/>
        </w:rPr>
        <w:t xml:space="preserve"> WH, Nikolaou K, </w:t>
      </w:r>
      <w:proofErr w:type="spellStart"/>
      <w:r w:rsidRPr="00F73760">
        <w:rPr>
          <w:rFonts w:ascii="Book Antiqua" w:eastAsia="宋体" w:hAnsi="Book Antiqua" w:cs="宋体"/>
          <w:sz w:val="24"/>
        </w:rPr>
        <w:t>Reiser</w:t>
      </w:r>
      <w:proofErr w:type="spellEnd"/>
      <w:r w:rsidRPr="00F73760">
        <w:rPr>
          <w:rFonts w:ascii="Book Antiqua" w:eastAsia="宋体" w:hAnsi="Book Antiqua" w:cs="宋体"/>
          <w:sz w:val="24"/>
        </w:rPr>
        <w:t xml:space="preserve"> MF, </w:t>
      </w:r>
      <w:proofErr w:type="spellStart"/>
      <w:r w:rsidRPr="00F73760">
        <w:rPr>
          <w:rFonts w:ascii="Book Antiqua" w:eastAsia="宋体" w:hAnsi="Book Antiqua" w:cs="宋体"/>
          <w:sz w:val="24"/>
        </w:rPr>
        <w:t>Zech</w:t>
      </w:r>
      <w:proofErr w:type="spellEnd"/>
      <w:r w:rsidRPr="00F73760">
        <w:rPr>
          <w:rFonts w:ascii="Book Antiqua" w:eastAsia="宋体" w:hAnsi="Book Antiqua" w:cs="宋体"/>
          <w:sz w:val="24"/>
        </w:rPr>
        <w:t xml:space="preserve"> CJ. Imaging features of intrahepatic </w:t>
      </w:r>
      <w:proofErr w:type="spellStart"/>
      <w:r w:rsidRPr="00F73760">
        <w:rPr>
          <w:rFonts w:ascii="Book Antiqua" w:eastAsia="宋体" w:hAnsi="Book Antiqua" w:cs="宋体"/>
          <w:sz w:val="24"/>
        </w:rPr>
        <w:t>cholangiocarcinoma</w:t>
      </w:r>
      <w:proofErr w:type="spellEnd"/>
      <w:r w:rsidRPr="00F73760">
        <w:rPr>
          <w:rFonts w:ascii="Book Antiqua" w:eastAsia="宋体" w:hAnsi="Book Antiqua" w:cs="宋体"/>
          <w:sz w:val="24"/>
        </w:rPr>
        <w:t xml:space="preserve"> in </w:t>
      </w:r>
      <w:proofErr w:type="spellStart"/>
      <w:r w:rsidRPr="00F73760">
        <w:rPr>
          <w:rFonts w:ascii="Book Antiqua" w:eastAsia="宋体" w:hAnsi="Book Antiqua" w:cs="宋体"/>
          <w:sz w:val="24"/>
        </w:rPr>
        <w:t>Gd</w:t>
      </w:r>
      <w:proofErr w:type="spellEnd"/>
      <w:r w:rsidRPr="00F73760">
        <w:rPr>
          <w:rFonts w:ascii="Book Antiqua" w:eastAsia="宋体" w:hAnsi="Book Antiqua" w:cs="宋体"/>
          <w:sz w:val="24"/>
        </w:rPr>
        <w:t xml:space="preserve">-EOB-DTPA-enhanced MRI.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2013; </w:t>
      </w:r>
      <w:r w:rsidRPr="00F73760">
        <w:rPr>
          <w:rFonts w:ascii="Book Antiqua" w:eastAsia="宋体" w:hAnsi="Book Antiqua" w:cs="宋体"/>
          <w:b/>
          <w:bCs/>
          <w:sz w:val="24"/>
        </w:rPr>
        <w:t>82</w:t>
      </w:r>
      <w:r w:rsidRPr="00F73760">
        <w:rPr>
          <w:rFonts w:ascii="Book Antiqua" w:eastAsia="宋体" w:hAnsi="Book Antiqua" w:cs="宋体"/>
          <w:sz w:val="24"/>
        </w:rPr>
        <w:t>: e101-e106 [PMID: 23159401 DOI: 10.1016/j.ejrad.2012.10.010]</w:t>
      </w:r>
    </w:p>
    <w:p w14:paraId="3325B423"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94 </w:t>
      </w:r>
      <w:proofErr w:type="spellStart"/>
      <w:r w:rsidRPr="00F73760">
        <w:rPr>
          <w:rFonts w:ascii="Book Antiqua" w:eastAsia="宋体" w:hAnsi="Book Antiqua" w:cs="宋体"/>
          <w:b/>
          <w:bCs/>
          <w:sz w:val="24"/>
        </w:rPr>
        <w:t>Koh</w:t>
      </w:r>
      <w:proofErr w:type="spellEnd"/>
      <w:r w:rsidRPr="00F73760">
        <w:rPr>
          <w:rFonts w:ascii="Book Antiqua" w:eastAsia="宋体" w:hAnsi="Book Antiqua" w:cs="宋体"/>
          <w:b/>
          <w:bCs/>
          <w:sz w:val="24"/>
        </w:rPr>
        <w:t xml:space="preserve"> DM</w:t>
      </w:r>
      <w:r w:rsidRPr="00F73760">
        <w:rPr>
          <w:rFonts w:ascii="Book Antiqua" w:eastAsia="宋体" w:hAnsi="Book Antiqua" w:cs="宋体"/>
          <w:sz w:val="24"/>
        </w:rPr>
        <w:t xml:space="preserve">, Brown G, Riddell AM, </w:t>
      </w:r>
      <w:proofErr w:type="spellStart"/>
      <w:r w:rsidRPr="00F73760">
        <w:rPr>
          <w:rFonts w:ascii="Book Antiqua" w:eastAsia="宋体" w:hAnsi="Book Antiqua" w:cs="宋体"/>
          <w:sz w:val="24"/>
        </w:rPr>
        <w:t>Scurr</w:t>
      </w:r>
      <w:proofErr w:type="spellEnd"/>
      <w:r w:rsidRPr="00F73760">
        <w:rPr>
          <w:rFonts w:ascii="Book Antiqua" w:eastAsia="宋体" w:hAnsi="Book Antiqua" w:cs="宋体"/>
          <w:sz w:val="24"/>
        </w:rPr>
        <w:t xml:space="preserve"> E, Collins DJ, Allen SD, Chau I, Cunningham D, </w:t>
      </w:r>
      <w:proofErr w:type="spellStart"/>
      <w:r w:rsidRPr="00F73760">
        <w:rPr>
          <w:rFonts w:ascii="Book Antiqua" w:eastAsia="宋体" w:hAnsi="Book Antiqua" w:cs="宋体"/>
          <w:sz w:val="24"/>
        </w:rPr>
        <w:t>deSouza</w:t>
      </w:r>
      <w:proofErr w:type="spellEnd"/>
      <w:r w:rsidRPr="00F73760">
        <w:rPr>
          <w:rFonts w:ascii="Book Antiqua" w:eastAsia="宋体" w:hAnsi="Book Antiqua" w:cs="宋体"/>
          <w:sz w:val="24"/>
        </w:rPr>
        <w:t xml:space="preserve"> NM, Leach MO, Husband JE. </w:t>
      </w:r>
      <w:proofErr w:type="gramStart"/>
      <w:r w:rsidRPr="00F73760">
        <w:rPr>
          <w:rFonts w:ascii="Book Antiqua" w:eastAsia="宋体" w:hAnsi="Book Antiqua" w:cs="宋体"/>
          <w:sz w:val="24"/>
        </w:rPr>
        <w:t xml:space="preserve">Detection of colorectal hepatic metastases using </w:t>
      </w:r>
      <w:proofErr w:type="spellStart"/>
      <w:r w:rsidRPr="00F73760">
        <w:rPr>
          <w:rFonts w:ascii="Book Antiqua" w:eastAsia="宋体" w:hAnsi="Book Antiqua" w:cs="宋体"/>
          <w:sz w:val="24"/>
        </w:rPr>
        <w:t>MnDPDP</w:t>
      </w:r>
      <w:proofErr w:type="spellEnd"/>
      <w:r w:rsidRPr="00F73760">
        <w:rPr>
          <w:rFonts w:ascii="Book Antiqua" w:eastAsia="宋体" w:hAnsi="Book Antiqua" w:cs="宋体"/>
          <w:sz w:val="24"/>
        </w:rPr>
        <w:t xml:space="preserve"> MR imaging and diffusion-weighted imaging (DWI) alone and in combination.</w:t>
      </w:r>
      <w:proofErr w:type="gramEnd"/>
      <w:r w:rsidRPr="00F73760">
        <w:rPr>
          <w:rFonts w:ascii="Book Antiqua" w:eastAsia="宋体" w:hAnsi="Book Antiqua" w:cs="宋体"/>
          <w:sz w:val="24"/>
        </w:rPr>
        <w:t xml:space="preserve">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2008; </w:t>
      </w:r>
      <w:r w:rsidRPr="00F73760">
        <w:rPr>
          <w:rFonts w:ascii="Book Antiqua" w:eastAsia="宋体" w:hAnsi="Book Antiqua" w:cs="宋体"/>
          <w:b/>
          <w:bCs/>
          <w:sz w:val="24"/>
        </w:rPr>
        <w:t>18</w:t>
      </w:r>
      <w:r w:rsidRPr="00F73760">
        <w:rPr>
          <w:rFonts w:ascii="Book Antiqua" w:eastAsia="宋体" w:hAnsi="Book Antiqua" w:cs="宋体"/>
          <w:sz w:val="24"/>
        </w:rPr>
        <w:t>: 903-910 [PMID: 18193234 DOI: 10.1007/s00330-007-0847-z]</w:t>
      </w:r>
    </w:p>
    <w:p w14:paraId="487C707D"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95 </w:t>
      </w:r>
      <w:proofErr w:type="spellStart"/>
      <w:r w:rsidRPr="00F73760">
        <w:rPr>
          <w:rFonts w:ascii="Book Antiqua" w:eastAsia="宋体" w:hAnsi="Book Antiqua" w:cs="宋体"/>
          <w:b/>
          <w:bCs/>
          <w:sz w:val="24"/>
        </w:rPr>
        <w:t>Donati</w:t>
      </w:r>
      <w:proofErr w:type="spellEnd"/>
      <w:r w:rsidRPr="00F73760">
        <w:rPr>
          <w:rFonts w:ascii="Book Antiqua" w:eastAsia="宋体" w:hAnsi="Book Antiqua" w:cs="宋体"/>
          <w:b/>
          <w:bCs/>
          <w:sz w:val="24"/>
        </w:rPr>
        <w:t xml:space="preserve"> OF</w:t>
      </w:r>
      <w:r w:rsidRPr="00F73760">
        <w:rPr>
          <w:rFonts w:ascii="Book Antiqua" w:eastAsia="宋体" w:hAnsi="Book Antiqua" w:cs="宋体"/>
          <w:sz w:val="24"/>
        </w:rPr>
        <w:t xml:space="preserve">, Fischer MA, Chuck N, </w:t>
      </w:r>
      <w:proofErr w:type="spellStart"/>
      <w:r w:rsidRPr="00F73760">
        <w:rPr>
          <w:rFonts w:ascii="Book Antiqua" w:eastAsia="宋体" w:hAnsi="Book Antiqua" w:cs="宋体"/>
          <w:sz w:val="24"/>
        </w:rPr>
        <w:t>Hunziker</w:t>
      </w:r>
      <w:proofErr w:type="spellEnd"/>
      <w:r w:rsidRPr="00F73760">
        <w:rPr>
          <w:rFonts w:ascii="Book Antiqua" w:eastAsia="宋体" w:hAnsi="Book Antiqua" w:cs="宋体"/>
          <w:sz w:val="24"/>
        </w:rPr>
        <w:t xml:space="preserve"> R, </w:t>
      </w:r>
      <w:proofErr w:type="spellStart"/>
      <w:r w:rsidRPr="00F73760">
        <w:rPr>
          <w:rFonts w:ascii="Book Antiqua" w:eastAsia="宋体" w:hAnsi="Book Antiqua" w:cs="宋体"/>
          <w:sz w:val="24"/>
        </w:rPr>
        <w:t>Weishaupt</w:t>
      </w:r>
      <w:proofErr w:type="spellEnd"/>
      <w:r w:rsidRPr="00F73760">
        <w:rPr>
          <w:rFonts w:ascii="Book Antiqua" w:eastAsia="宋体" w:hAnsi="Book Antiqua" w:cs="宋体"/>
          <w:sz w:val="24"/>
        </w:rPr>
        <w:t xml:space="preserve"> D, Reiner CS. Accuracy and confidence of </w:t>
      </w:r>
      <w:proofErr w:type="spellStart"/>
      <w:r w:rsidRPr="00F73760">
        <w:rPr>
          <w:rFonts w:ascii="Book Antiqua" w:eastAsia="宋体" w:hAnsi="Book Antiqua" w:cs="宋体"/>
          <w:sz w:val="24"/>
        </w:rPr>
        <w:t>Gd</w:t>
      </w:r>
      <w:proofErr w:type="spellEnd"/>
      <w:r w:rsidRPr="00F73760">
        <w:rPr>
          <w:rFonts w:ascii="Book Antiqua" w:eastAsia="宋体" w:hAnsi="Book Antiqua" w:cs="宋体"/>
          <w:sz w:val="24"/>
        </w:rPr>
        <w:t xml:space="preserve">-EOB-DTPA enhanced MRI and diffusion-weighted imaging alone and in combination for the diagnosis of liver metastases.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2013; </w:t>
      </w:r>
      <w:r w:rsidRPr="00F73760">
        <w:rPr>
          <w:rFonts w:ascii="Book Antiqua" w:eastAsia="宋体" w:hAnsi="Book Antiqua" w:cs="宋体"/>
          <w:b/>
          <w:bCs/>
          <w:sz w:val="24"/>
        </w:rPr>
        <w:t>82</w:t>
      </w:r>
      <w:r w:rsidRPr="00F73760">
        <w:rPr>
          <w:rFonts w:ascii="Book Antiqua" w:eastAsia="宋体" w:hAnsi="Book Antiqua" w:cs="宋体"/>
          <w:sz w:val="24"/>
        </w:rPr>
        <w:t>: 822-828 [PMID: 23287713 DOI: 10.1016/j.ejrad.2012.12.005]</w:t>
      </w:r>
    </w:p>
    <w:p w14:paraId="68F45A14"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96 </w:t>
      </w:r>
      <w:proofErr w:type="spellStart"/>
      <w:r w:rsidRPr="00F73760">
        <w:rPr>
          <w:rFonts w:ascii="Book Antiqua" w:eastAsia="宋体" w:hAnsi="Book Antiqua" w:cs="宋体"/>
          <w:b/>
          <w:bCs/>
          <w:sz w:val="24"/>
        </w:rPr>
        <w:t>Böttcher</w:t>
      </w:r>
      <w:proofErr w:type="spellEnd"/>
      <w:r w:rsidRPr="00F73760">
        <w:rPr>
          <w:rFonts w:ascii="Book Antiqua" w:eastAsia="宋体" w:hAnsi="Book Antiqua" w:cs="宋体"/>
          <w:b/>
          <w:bCs/>
          <w:sz w:val="24"/>
        </w:rPr>
        <w:t xml:space="preserve"> J</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Hansch</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Pfeil</w:t>
      </w:r>
      <w:proofErr w:type="spellEnd"/>
      <w:r w:rsidRPr="00F73760">
        <w:rPr>
          <w:rFonts w:ascii="Book Antiqua" w:eastAsia="宋体" w:hAnsi="Book Antiqua" w:cs="宋体"/>
          <w:sz w:val="24"/>
        </w:rPr>
        <w:t xml:space="preserve"> A, Schmidt P, </w:t>
      </w:r>
      <w:proofErr w:type="spellStart"/>
      <w:r w:rsidRPr="00F73760">
        <w:rPr>
          <w:rFonts w:ascii="Book Antiqua" w:eastAsia="宋体" w:hAnsi="Book Antiqua" w:cs="宋体"/>
          <w:sz w:val="24"/>
        </w:rPr>
        <w:t>Malich</w:t>
      </w:r>
      <w:proofErr w:type="spellEnd"/>
      <w:r w:rsidRPr="00F73760">
        <w:rPr>
          <w:rFonts w:ascii="Book Antiqua" w:eastAsia="宋体" w:hAnsi="Book Antiqua" w:cs="宋体"/>
          <w:sz w:val="24"/>
        </w:rPr>
        <w:t xml:space="preserve"> A, </w:t>
      </w:r>
      <w:proofErr w:type="spellStart"/>
      <w:r w:rsidRPr="00F73760">
        <w:rPr>
          <w:rFonts w:ascii="Book Antiqua" w:eastAsia="宋体" w:hAnsi="Book Antiqua" w:cs="宋体"/>
          <w:sz w:val="24"/>
        </w:rPr>
        <w:t>Schneeweiss</w:t>
      </w:r>
      <w:proofErr w:type="spellEnd"/>
      <w:r w:rsidRPr="00F73760">
        <w:rPr>
          <w:rFonts w:ascii="Book Antiqua" w:eastAsia="宋体" w:hAnsi="Book Antiqua" w:cs="宋体"/>
          <w:sz w:val="24"/>
        </w:rPr>
        <w:t xml:space="preserve"> A, Maurer MH, </w:t>
      </w:r>
      <w:proofErr w:type="spellStart"/>
      <w:r w:rsidRPr="00F73760">
        <w:rPr>
          <w:rFonts w:ascii="Book Antiqua" w:eastAsia="宋体" w:hAnsi="Book Antiqua" w:cs="宋体"/>
          <w:sz w:val="24"/>
        </w:rPr>
        <w:t>Streitparth</w:t>
      </w:r>
      <w:proofErr w:type="spellEnd"/>
      <w:r w:rsidRPr="00F73760">
        <w:rPr>
          <w:rFonts w:ascii="Book Antiqua" w:eastAsia="宋体" w:hAnsi="Book Antiqua" w:cs="宋体"/>
          <w:sz w:val="24"/>
        </w:rPr>
        <w:t xml:space="preserve"> F, </w:t>
      </w:r>
      <w:proofErr w:type="spellStart"/>
      <w:r w:rsidRPr="00F73760">
        <w:rPr>
          <w:rFonts w:ascii="Book Antiqua" w:eastAsia="宋体" w:hAnsi="Book Antiqua" w:cs="宋体"/>
          <w:sz w:val="24"/>
        </w:rPr>
        <w:t>Teichgräber</w:t>
      </w:r>
      <w:proofErr w:type="spellEnd"/>
      <w:r w:rsidRPr="00F73760">
        <w:rPr>
          <w:rFonts w:ascii="Book Antiqua" w:eastAsia="宋体" w:hAnsi="Book Antiqua" w:cs="宋体"/>
          <w:sz w:val="24"/>
        </w:rPr>
        <w:t xml:space="preserve"> UK, Renz DM. Detection and </w:t>
      </w:r>
      <w:r w:rsidRPr="00F73760">
        <w:rPr>
          <w:rFonts w:ascii="Book Antiqua" w:eastAsia="宋体" w:hAnsi="Book Antiqua" w:cs="宋体"/>
          <w:sz w:val="24"/>
        </w:rPr>
        <w:lastRenderedPageBreak/>
        <w:t xml:space="preserve">classification of different liver lesions: comparison of </w:t>
      </w:r>
      <w:proofErr w:type="spellStart"/>
      <w:r w:rsidRPr="00F73760">
        <w:rPr>
          <w:rFonts w:ascii="Book Antiqua" w:eastAsia="宋体" w:hAnsi="Book Antiqua" w:cs="宋体"/>
          <w:sz w:val="24"/>
        </w:rPr>
        <w:t>Gd</w:t>
      </w:r>
      <w:proofErr w:type="spellEnd"/>
      <w:r w:rsidRPr="00F73760">
        <w:rPr>
          <w:rFonts w:ascii="Book Antiqua" w:eastAsia="宋体" w:hAnsi="Book Antiqua" w:cs="宋体"/>
          <w:sz w:val="24"/>
        </w:rPr>
        <w:t xml:space="preserve">-EOB-DTPA-enhanced MRI versus multiphasic spiral CT in a clinical single </w:t>
      </w:r>
      <w:proofErr w:type="spellStart"/>
      <w:r w:rsidRPr="00F73760">
        <w:rPr>
          <w:rFonts w:ascii="Book Antiqua" w:eastAsia="宋体" w:hAnsi="Book Antiqua" w:cs="宋体"/>
          <w:sz w:val="24"/>
        </w:rPr>
        <w:t>centre</w:t>
      </w:r>
      <w:proofErr w:type="spellEnd"/>
      <w:r w:rsidRPr="00F73760">
        <w:rPr>
          <w:rFonts w:ascii="Book Antiqua" w:eastAsia="宋体" w:hAnsi="Book Antiqua" w:cs="宋体"/>
          <w:sz w:val="24"/>
        </w:rPr>
        <w:t xml:space="preserve"> investigation.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2013; </w:t>
      </w:r>
      <w:r w:rsidRPr="00F73760">
        <w:rPr>
          <w:rFonts w:ascii="Book Antiqua" w:eastAsia="宋体" w:hAnsi="Book Antiqua" w:cs="宋体"/>
          <w:b/>
          <w:bCs/>
          <w:sz w:val="24"/>
        </w:rPr>
        <w:t>82</w:t>
      </w:r>
      <w:r w:rsidRPr="00F73760">
        <w:rPr>
          <w:rFonts w:ascii="Book Antiqua" w:eastAsia="宋体" w:hAnsi="Book Antiqua" w:cs="宋体"/>
          <w:sz w:val="24"/>
        </w:rPr>
        <w:t>: 1860-1869 [PMID: 23932636 DOI: 10.1016/j.ejrad.2013.06.013]</w:t>
      </w:r>
    </w:p>
    <w:p w14:paraId="013095F9" w14:textId="77777777" w:rsidR="00192B42" w:rsidRPr="00F73760" w:rsidRDefault="00192B42" w:rsidP="00192B42">
      <w:pPr>
        <w:spacing w:before="0" w:after="0" w:line="360" w:lineRule="auto"/>
        <w:ind w:firstLine="0"/>
        <w:jc w:val="both"/>
        <w:rPr>
          <w:rFonts w:ascii="Book Antiqua" w:eastAsia="宋体" w:hAnsi="Book Antiqua" w:cs="宋体"/>
          <w:sz w:val="24"/>
        </w:rPr>
      </w:pPr>
      <w:proofErr w:type="gramStart"/>
      <w:r w:rsidRPr="00F73760">
        <w:rPr>
          <w:rFonts w:ascii="Book Antiqua" w:eastAsia="宋体" w:hAnsi="Book Antiqua" w:cs="宋体"/>
          <w:sz w:val="24"/>
        </w:rPr>
        <w:t xml:space="preserve">97 </w:t>
      </w:r>
      <w:r w:rsidRPr="00F73760">
        <w:rPr>
          <w:rFonts w:ascii="Book Antiqua" w:eastAsia="宋体" w:hAnsi="Book Antiqua" w:cs="宋体"/>
          <w:b/>
          <w:bCs/>
          <w:sz w:val="24"/>
        </w:rPr>
        <w:t>Kim YK</w:t>
      </w:r>
      <w:r w:rsidRPr="00F73760">
        <w:rPr>
          <w:rFonts w:ascii="Book Antiqua" w:eastAsia="宋体" w:hAnsi="Book Antiqua" w:cs="宋体"/>
          <w:sz w:val="24"/>
        </w:rPr>
        <w:t xml:space="preserve">, Lee MW, Lee WJ, Kim SH, </w:t>
      </w:r>
      <w:proofErr w:type="spellStart"/>
      <w:r w:rsidRPr="00F73760">
        <w:rPr>
          <w:rFonts w:ascii="Book Antiqua" w:eastAsia="宋体" w:hAnsi="Book Antiqua" w:cs="宋体"/>
          <w:sz w:val="24"/>
        </w:rPr>
        <w:t>Rhim</w:t>
      </w:r>
      <w:proofErr w:type="spellEnd"/>
      <w:r w:rsidRPr="00F73760">
        <w:rPr>
          <w:rFonts w:ascii="Book Antiqua" w:eastAsia="宋体" w:hAnsi="Book Antiqua" w:cs="宋体"/>
          <w:sz w:val="24"/>
        </w:rPr>
        <w:t xml:space="preserve"> H, Lim JH, Choi D, Kim YS, Jang KM, Lee SJ, Lim HK.</w:t>
      </w:r>
      <w:proofErr w:type="gramEnd"/>
      <w:r w:rsidRPr="00F73760">
        <w:rPr>
          <w:rFonts w:ascii="Book Antiqua" w:eastAsia="宋体" w:hAnsi="Book Antiqua" w:cs="宋体"/>
          <w:sz w:val="24"/>
        </w:rPr>
        <w:t xml:space="preserve"> Diagnostic accuracy and sensitivity of diffusion-weighted and of </w:t>
      </w:r>
      <w:proofErr w:type="spellStart"/>
      <w:r w:rsidRPr="00F73760">
        <w:rPr>
          <w:rFonts w:ascii="Book Antiqua" w:eastAsia="宋体" w:hAnsi="Book Antiqua" w:cs="宋体"/>
          <w:sz w:val="24"/>
        </w:rPr>
        <w:t>gadoxetic</w:t>
      </w:r>
      <w:proofErr w:type="spellEnd"/>
      <w:r w:rsidRPr="00F73760">
        <w:rPr>
          <w:rFonts w:ascii="Book Antiqua" w:eastAsia="宋体" w:hAnsi="Book Antiqua" w:cs="宋体"/>
          <w:sz w:val="24"/>
        </w:rPr>
        <w:t xml:space="preserve"> acid-enhanced 3-T MR imaging alone or in combination in the detection of small liver metastasis (≤ 1.5 cm in diameter). </w:t>
      </w:r>
      <w:r w:rsidRPr="00F73760">
        <w:rPr>
          <w:rFonts w:ascii="Book Antiqua" w:eastAsia="宋体" w:hAnsi="Book Antiqua" w:cs="宋体"/>
          <w:i/>
          <w:iCs/>
          <w:sz w:val="24"/>
        </w:rPr>
        <w:t xml:space="preserve">Invest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2012; </w:t>
      </w:r>
      <w:r w:rsidRPr="00F73760">
        <w:rPr>
          <w:rFonts w:ascii="Book Antiqua" w:eastAsia="宋体" w:hAnsi="Book Antiqua" w:cs="宋体"/>
          <w:b/>
          <w:bCs/>
          <w:sz w:val="24"/>
        </w:rPr>
        <w:t>47</w:t>
      </w:r>
      <w:r w:rsidRPr="00F73760">
        <w:rPr>
          <w:rFonts w:ascii="Book Antiqua" w:eastAsia="宋体" w:hAnsi="Book Antiqua" w:cs="宋体"/>
          <w:sz w:val="24"/>
        </w:rPr>
        <w:t>: 159-166 [PMID: 22330426 DOI: 10.1097/RLI.0b013e31823a1495]</w:t>
      </w:r>
    </w:p>
    <w:p w14:paraId="3FF629BA"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98 </w:t>
      </w:r>
      <w:r w:rsidRPr="00F73760">
        <w:rPr>
          <w:rFonts w:ascii="Book Antiqua" w:eastAsia="宋体" w:hAnsi="Book Antiqua" w:cs="宋体"/>
          <w:b/>
          <w:bCs/>
          <w:sz w:val="24"/>
        </w:rPr>
        <w:t xml:space="preserve">De </w:t>
      </w:r>
      <w:proofErr w:type="spellStart"/>
      <w:r w:rsidRPr="00F73760">
        <w:rPr>
          <w:rFonts w:ascii="Book Antiqua" w:eastAsia="宋体" w:hAnsi="Book Antiqua" w:cs="宋体"/>
          <w:b/>
          <w:bCs/>
          <w:sz w:val="24"/>
        </w:rPr>
        <w:t>Bruyne</w:t>
      </w:r>
      <w:proofErr w:type="spellEnd"/>
      <w:r w:rsidRPr="00F73760">
        <w:rPr>
          <w:rFonts w:ascii="Book Antiqua" w:eastAsia="宋体" w:hAnsi="Book Antiqua" w:cs="宋体"/>
          <w:b/>
          <w:bCs/>
          <w:sz w:val="24"/>
        </w:rPr>
        <w:t xml:space="preserve"> S</w:t>
      </w:r>
      <w:r w:rsidRPr="00F73760">
        <w:rPr>
          <w:rFonts w:ascii="Book Antiqua" w:eastAsia="宋体" w:hAnsi="Book Antiqua" w:cs="宋体"/>
          <w:sz w:val="24"/>
        </w:rPr>
        <w:t xml:space="preserve">, Van </w:t>
      </w:r>
      <w:proofErr w:type="spellStart"/>
      <w:r w:rsidRPr="00F73760">
        <w:rPr>
          <w:rFonts w:ascii="Book Antiqua" w:eastAsia="宋体" w:hAnsi="Book Antiqua" w:cs="宋体"/>
          <w:sz w:val="24"/>
        </w:rPr>
        <w:t>Damme</w:t>
      </w:r>
      <w:proofErr w:type="spellEnd"/>
      <w:r w:rsidRPr="00F73760">
        <w:rPr>
          <w:rFonts w:ascii="Book Antiqua" w:eastAsia="宋体" w:hAnsi="Book Antiqua" w:cs="宋体"/>
          <w:sz w:val="24"/>
        </w:rPr>
        <w:t xml:space="preserve"> N, </w:t>
      </w:r>
      <w:proofErr w:type="spellStart"/>
      <w:r w:rsidRPr="00F73760">
        <w:rPr>
          <w:rFonts w:ascii="Book Antiqua" w:eastAsia="宋体" w:hAnsi="Book Antiqua" w:cs="宋体"/>
          <w:sz w:val="24"/>
        </w:rPr>
        <w:t>Smeets</w:t>
      </w:r>
      <w:proofErr w:type="spellEnd"/>
      <w:r w:rsidRPr="00F73760">
        <w:rPr>
          <w:rFonts w:ascii="Book Antiqua" w:eastAsia="宋体" w:hAnsi="Book Antiqua" w:cs="宋体"/>
          <w:sz w:val="24"/>
        </w:rPr>
        <w:t xml:space="preserve"> P, </w:t>
      </w:r>
      <w:proofErr w:type="spellStart"/>
      <w:r w:rsidRPr="00F73760">
        <w:rPr>
          <w:rFonts w:ascii="Book Antiqua" w:eastAsia="宋体" w:hAnsi="Book Antiqua" w:cs="宋体"/>
          <w:sz w:val="24"/>
        </w:rPr>
        <w:t>Ferdinande</w:t>
      </w:r>
      <w:proofErr w:type="spellEnd"/>
      <w:r w:rsidRPr="00F73760">
        <w:rPr>
          <w:rFonts w:ascii="Book Antiqua" w:eastAsia="宋体" w:hAnsi="Book Antiqua" w:cs="宋体"/>
          <w:sz w:val="24"/>
        </w:rPr>
        <w:t xml:space="preserve"> L, </w:t>
      </w:r>
      <w:proofErr w:type="spellStart"/>
      <w:r w:rsidRPr="00F73760">
        <w:rPr>
          <w:rFonts w:ascii="Book Antiqua" w:eastAsia="宋体" w:hAnsi="Book Antiqua" w:cs="宋体"/>
          <w:sz w:val="24"/>
        </w:rPr>
        <w:t>Ceelen</w:t>
      </w:r>
      <w:proofErr w:type="spellEnd"/>
      <w:r w:rsidRPr="00F73760">
        <w:rPr>
          <w:rFonts w:ascii="Book Antiqua" w:eastAsia="宋体" w:hAnsi="Book Antiqua" w:cs="宋体"/>
          <w:sz w:val="24"/>
        </w:rPr>
        <w:t xml:space="preserve"> W, </w:t>
      </w:r>
      <w:proofErr w:type="spellStart"/>
      <w:r w:rsidRPr="00F73760">
        <w:rPr>
          <w:rFonts w:ascii="Book Antiqua" w:eastAsia="宋体" w:hAnsi="Book Antiqua" w:cs="宋体"/>
          <w:sz w:val="24"/>
        </w:rPr>
        <w:t>Mertens</w:t>
      </w:r>
      <w:proofErr w:type="spellEnd"/>
      <w:r w:rsidRPr="00F73760">
        <w:rPr>
          <w:rFonts w:ascii="Book Antiqua" w:eastAsia="宋体" w:hAnsi="Book Antiqua" w:cs="宋体"/>
          <w:sz w:val="24"/>
        </w:rPr>
        <w:t xml:space="preserve"> J, Van de </w:t>
      </w:r>
      <w:proofErr w:type="spellStart"/>
      <w:r w:rsidRPr="00F73760">
        <w:rPr>
          <w:rFonts w:ascii="Book Antiqua" w:eastAsia="宋体" w:hAnsi="Book Antiqua" w:cs="宋体"/>
          <w:sz w:val="24"/>
        </w:rPr>
        <w:t>Wiele</w:t>
      </w:r>
      <w:proofErr w:type="spellEnd"/>
      <w:r w:rsidRPr="00F73760">
        <w:rPr>
          <w:rFonts w:ascii="Book Antiqua" w:eastAsia="宋体" w:hAnsi="Book Antiqua" w:cs="宋体"/>
          <w:sz w:val="24"/>
        </w:rPr>
        <w:t xml:space="preserve"> C, </w:t>
      </w:r>
      <w:proofErr w:type="spellStart"/>
      <w:r w:rsidRPr="00F73760">
        <w:rPr>
          <w:rFonts w:ascii="Book Antiqua" w:eastAsia="宋体" w:hAnsi="Book Antiqua" w:cs="宋体"/>
          <w:sz w:val="24"/>
        </w:rPr>
        <w:t>Troisi</w:t>
      </w:r>
      <w:proofErr w:type="spellEnd"/>
      <w:r w:rsidRPr="00F73760">
        <w:rPr>
          <w:rFonts w:ascii="Book Antiqua" w:eastAsia="宋体" w:hAnsi="Book Antiqua" w:cs="宋体"/>
          <w:sz w:val="24"/>
        </w:rPr>
        <w:t xml:space="preserve"> R, </w:t>
      </w:r>
      <w:proofErr w:type="spellStart"/>
      <w:r w:rsidRPr="00F73760">
        <w:rPr>
          <w:rFonts w:ascii="Book Antiqua" w:eastAsia="宋体" w:hAnsi="Book Antiqua" w:cs="宋体"/>
          <w:sz w:val="24"/>
        </w:rPr>
        <w:t>Libbrecht</w:t>
      </w:r>
      <w:proofErr w:type="spellEnd"/>
      <w:r w:rsidRPr="00F73760">
        <w:rPr>
          <w:rFonts w:ascii="Book Antiqua" w:eastAsia="宋体" w:hAnsi="Book Antiqua" w:cs="宋体"/>
          <w:sz w:val="24"/>
        </w:rPr>
        <w:t xml:space="preserve"> L, Laurent S, </w:t>
      </w:r>
      <w:proofErr w:type="spellStart"/>
      <w:r w:rsidRPr="00F73760">
        <w:rPr>
          <w:rFonts w:ascii="Book Antiqua" w:eastAsia="宋体" w:hAnsi="Book Antiqua" w:cs="宋体"/>
          <w:sz w:val="24"/>
        </w:rPr>
        <w:t>Geboes</w:t>
      </w:r>
      <w:proofErr w:type="spellEnd"/>
      <w:r w:rsidRPr="00F73760">
        <w:rPr>
          <w:rFonts w:ascii="Book Antiqua" w:eastAsia="宋体" w:hAnsi="Book Antiqua" w:cs="宋体"/>
          <w:sz w:val="24"/>
        </w:rPr>
        <w:t xml:space="preserve"> K, </w:t>
      </w:r>
      <w:proofErr w:type="spellStart"/>
      <w:r w:rsidRPr="00F73760">
        <w:rPr>
          <w:rFonts w:ascii="Book Antiqua" w:eastAsia="宋体" w:hAnsi="Book Antiqua" w:cs="宋体"/>
          <w:sz w:val="24"/>
        </w:rPr>
        <w:t>Peeters</w:t>
      </w:r>
      <w:proofErr w:type="spellEnd"/>
      <w:r w:rsidRPr="00F73760">
        <w:rPr>
          <w:rFonts w:ascii="Book Antiqua" w:eastAsia="宋体" w:hAnsi="Book Antiqua" w:cs="宋体"/>
          <w:sz w:val="24"/>
        </w:rPr>
        <w:t xml:space="preserve"> M. Value of DCE-MRI and FDG-PET/CT in the prediction of response to preoperative chemotherapy with </w:t>
      </w:r>
      <w:proofErr w:type="spellStart"/>
      <w:r w:rsidRPr="00F73760">
        <w:rPr>
          <w:rFonts w:ascii="Book Antiqua" w:eastAsia="宋体" w:hAnsi="Book Antiqua" w:cs="宋体"/>
          <w:sz w:val="24"/>
        </w:rPr>
        <w:t>bevacizumab</w:t>
      </w:r>
      <w:proofErr w:type="spellEnd"/>
      <w:r w:rsidRPr="00F73760">
        <w:rPr>
          <w:rFonts w:ascii="Book Antiqua" w:eastAsia="宋体" w:hAnsi="Book Antiqua" w:cs="宋体"/>
          <w:sz w:val="24"/>
        </w:rPr>
        <w:t xml:space="preserve"> for colorectal liver metastases. </w:t>
      </w:r>
      <w:r w:rsidRPr="00F73760">
        <w:rPr>
          <w:rFonts w:ascii="Book Antiqua" w:eastAsia="宋体" w:hAnsi="Book Antiqua" w:cs="宋体"/>
          <w:i/>
          <w:iCs/>
          <w:sz w:val="24"/>
        </w:rPr>
        <w:t>Br J Cancer</w:t>
      </w:r>
      <w:r w:rsidRPr="00F73760">
        <w:rPr>
          <w:rFonts w:ascii="Book Antiqua" w:eastAsia="宋体" w:hAnsi="Book Antiqua" w:cs="宋体"/>
          <w:sz w:val="24"/>
        </w:rPr>
        <w:t xml:space="preserve"> 2012; </w:t>
      </w:r>
      <w:r w:rsidRPr="00F73760">
        <w:rPr>
          <w:rFonts w:ascii="Book Antiqua" w:eastAsia="宋体" w:hAnsi="Book Antiqua" w:cs="宋体"/>
          <w:b/>
          <w:bCs/>
          <w:sz w:val="24"/>
        </w:rPr>
        <w:t>106</w:t>
      </w:r>
      <w:r w:rsidRPr="00F73760">
        <w:rPr>
          <w:rFonts w:ascii="Book Antiqua" w:eastAsia="宋体" w:hAnsi="Book Antiqua" w:cs="宋体"/>
          <w:sz w:val="24"/>
        </w:rPr>
        <w:t>: 1926-1933 [PMID: 22596235 DOI: 10.1038/bjc.2012.184]</w:t>
      </w:r>
    </w:p>
    <w:p w14:paraId="61ABAE38"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99 </w:t>
      </w:r>
      <w:proofErr w:type="spellStart"/>
      <w:r w:rsidRPr="00F73760">
        <w:rPr>
          <w:rFonts w:ascii="Book Antiqua" w:eastAsia="宋体" w:hAnsi="Book Antiqua" w:cs="宋体"/>
          <w:b/>
          <w:bCs/>
          <w:sz w:val="24"/>
        </w:rPr>
        <w:t>Kulemann</w:t>
      </w:r>
      <w:proofErr w:type="spellEnd"/>
      <w:r w:rsidRPr="00F73760">
        <w:rPr>
          <w:rFonts w:ascii="Book Antiqua" w:eastAsia="宋体" w:hAnsi="Book Antiqua" w:cs="宋体"/>
          <w:b/>
          <w:bCs/>
          <w:sz w:val="24"/>
        </w:rPr>
        <w:t xml:space="preserve"> V</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Schima</w:t>
      </w:r>
      <w:proofErr w:type="spellEnd"/>
      <w:r w:rsidRPr="00F73760">
        <w:rPr>
          <w:rFonts w:ascii="Book Antiqua" w:eastAsia="宋体" w:hAnsi="Book Antiqua" w:cs="宋体"/>
          <w:sz w:val="24"/>
        </w:rPr>
        <w:t xml:space="preserve"> W, </w:t>
      </w:r>
      <w:proofErr w:type="spellStart"/>
      <w:r w:rsidRPr="00F73760">
        <w:rPr>
          <w:rFonts w:ascii="Book Antiqua" w:eastAsia="宋体" w:hAnsi="Book Antiqua" w:cs="宋体"/>
          <w:sz w:val="24"/>
        </w:rPr>
        <w:t>Tamandl</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Kaczirek</w:t>
      </w:r>
      <w:proofErr w:type="spellEnd"/>
      <w:r w:rsidRPr="00F73760">
        <w:rPr>
          <w:rFonts w:ascii="Book Antiqua" w:eastAsia="宋体" w:hAnsi="Book Antiqua" w:cs="宋体"/>
          <w:sz w:val="24"/>
        </w:rPr>
        <w:t xml:space="preserve"> K, </w:t>
      </w:r>
      <w:proofErr w:type="spellStart"/>
      <w:r w:rsidRPr="00F73760">
        <w:rPr>
          <w:rFonts w:ascii="Book Antiqua" w:eastAsia="宋体" w:hAnsi="Book Antiqua" w:cs="宋体"/>
          <w:sz w:val="24"/>
        </w:rPr>
        <w:t>Gruenberger</w:t>
      </w:r>
      <w:proofErr w:type="spellEnd"/>
      <w:r w:rsidRPr="00F73760">
        <w:rPr>
          <w:rFonts w:ascii="Book Antiqua" w:eastAsia="宋体" w:hAnsi="Book Antiqua" w:cs="宋体"/>
          <w:sz w:val="24"/>
        </w:rPr>
        <w:t xml:space="preserve"> T, </w:t>
      </w:r>
      <w:proofErr w:type="spellStart"/>
      <w:r w:rsidRPr="00F73760">
        <w:rPr>
          <w:rFonts w:ascii="Book Antiqua" w:eastAsia="宋体" w:hAnsi="Book Antiqua" w:cs="宋体"/>
          <w:sz w:val="24"/>
        </w:rPr>
        <w:t>Wrba</w:t>
      </w:r>
      <w:proofErr w:type="spellEnd"/>
      <w:r w:rsidRPr="00F73760">
        <w:rPr>
          <w:rFonts w:ascii="Book Antiqua" w:eastAsia="宋体" w:hAnsi="Book Antiqua" w:cs="宋体"/>
          <w:sz w:val="24"/>
        </w:rPr>
        <w:t xml:space="preserve"> F, Weber M, Ba-</w:t>
      </w:r>
      <w:proofErr w:type="spellStart"/>
      <w:r w:rsidRPr="00F73760">
        <w:rPr>
          <w:rFonts w:ascii="Book Antiqua" w:eastAsia="宋体" w:hAnsi="Book Antiqua" w:cs="宋体"/>
          <w:sz w:val="24"/>
        </w:rPr>
        <w:t>Ssalamah</w:t>
      </w:r>
      <w:proofErr w:type="spellEnd"/>
      <w:r w:rsidRPr="00F73760">
        <w:rPr>
          <w:rFonts w:ascii="Book Antiqua" w:eastAsia="宋体" w:hAnsi="Book Antiqua" w:cs="宋体"/>
          <w:sz w:val="24"/>
        </w:rPr>
        <w:t xml:space="preserve"> A. Preoperative detection of colorectal liver metastases in fatty liver: MDCT or MRI? </w:t>
      </w:r>
      <w:proofErr w:type="spellStart"/>
      <w:r w:rsidRPr="00F73760">
        <w:rPr>
          <w:rFonts w:ascii="Book Antiqua" w:eastAsia="宋体" w:hAnsi="Book Antiqua" w:cs="宋体"/>
          <w:i/>
          <w:iCs/>
          <w:sz w:val="24"/>
        </w:rPr>
        <w:t>Eur</w:t>
      </w:r>
      <w:proofErr w:type="spellEnd"/>
      <w:r w:rsidRPr="00F73760">
        <w:rPr>
          <w:rFonts w:ascii="Book Antiqua" w:eastAsia="宋体" w:hAnsi="Book Antiqua" w:cs="宋体"/>
          <w:i/>
          <w:iCs/>
          <w:sz w:val="24"/>
        </w:rPr>
        <w:t xml:space="preserve"> J </w:t>
      </w:r>
      <w:proofErr w:type="spellStart"/>
      <w:r w:rsidRPr="00F73760">
        <w:rPr>
          <w:rFonts w:ascii="Book Antiqua" w:eastAsia="宋体" w:hAnsi="Book Antiqua" w:cs="宋体"/>
          <w:i/>
          <w:iCs/>
          <w:sz w:val="24"/>
        </w:rPr>
        <w:t>Radiol</w:t>
      </w:r>
      <w:proofErr w:type="spellEnd"/>
      <w:r w:rsidRPr="00F73760">
        <w:rPr>
          <w:rFonts w:ascii="Book Antiqua" w:eastAsia="宋体" w:hAnsi="Book Antiqua" w:cs="宋体"/>
          <w:sz w:val="24"/>
        </w:rPr>
        <w:t xml:space="preserve"> 2011; </w:t>
      </w:r>
      <w:r w:rsidRPr="00F73760">
        <w:rPr>
          <w:rFonts w:ascii="Book Antiqua" w:eastAsia="宋体" w:hAnsi="Book Antiqua" w:cs="宋体"/>
          <w:b/>
          <w:bCs/>
          <w:sz w:val="24"/>
        </w:rPr>
        <w:t>79</w:t>
      </w:r>
      <w:r w:rsidRPr="00F73760">
        <w:rPr>
          <w:rFonts w:ascii="Book Antiqua" w:eastAsia="宋体" w:hAnsi="Book Antiqua" w:cs="宋体"/>
          <w:sz w:val="24"/>
        </w:rPr>
        <w:t>: e1-e6 [PMID: 20392584 DOI: 10.1016/j.ejrad.2010.03.004]</w:t>
      </w:r>
    </w:p>
    <w:p w14:paraId="124783FF" w14:textId="77777777" w:rsidR="00192B42" w:rsidRPr="00F73760" w:rsidRDefault="00192B42" w:rsidP="00192B42">
      <w:pPr>
        <w:spacing w:before="0" w:after="0" w:line="360" w:lineRule="auto"/>
        <w:ind w:firstLine="0"/>
        <w:jc w:val="both"/>
        <w:rPr>
          <w:rFonts w:ascii="Book Antiqua" w:eastAsia="宋体" w:hAnsi="Book Antiqua" w:cs="宋体"/>
          <w:sz w:val="24"/>
        </w:rPr>
      </w:pPr>
      <w:r w:rsidRPr="00F73760">
        <w:rPr>
          <w:rFonts w:ascii="Book Antiqua" w:eastAsia="宋体" w:hAnsi="Book Antiqua" w:cs="宋体"/>
          <w:sz w:val="24"/>
        </w:rPr>
        <w:t xml:space="preserve">100 </w:t>
      </w:r>
      <w:r w:rsidRPr="00F73760">
        <w:rPr>
          <w:rFonts w:ascii="Book Antiqua" w:eastAsia="宋体" w:hAnsi="Book Antiqua" w:cs="宋体"/>
          <w:b/>
          <w:bCs/>
          <w:sz w:val="24"/>
        </w:rPr>
        <w:t>O'Connor JP</w:t>
      </w:r>
      <w:r w:rsidRPr="00F73760">
        <w:rPr>
          <w:rFonts w:ascii="Book Antiqua" w:eastAsia="宋体" w:hAnsi="Book Antiqua" w:cs="宋体"/>
          <w:sz w:val="24"/>
        </w:rPr>
        <w:t xml:space="preserve">, Rose CJ, Jackson A, Watson Y, Cheung S, </w:t>
      </w:r>
      <w:proofErr w:type="spellStart"/>
      <w:r w:rsidRPr="00F73760">
        <w:rPr>
          <w:rFonts w:ascii="Book Antiqua" w:eastAsia="宋体" w:hAnsi="Book Antiqua" w:cs="宋体"/>
          <w:sz w:val="24"/>
        </w:rPr>
        <w:t>Maders</w:t>
      </w:r>
      <w:proofErr w:type="spellEnd"/>
      <w:r w:rsidRPr="00F73760">
        <w:rPr>
          <w:rFonts w:ascii="Book Antiqua" w:eastAsia="宋体" w:hAnsi="Book Antiqua" w:cs="宋体"/>
          <w:sz w:val="24"/>
        </w:rPr>
        <w:t xml:space="preserve"> F, </w:t>
      </w:r>
      <w:proofErr w:type="spellStart"/>
      <w:r w:rsidRPr="00F73760">
        <w:rPr>
          <w:rFonts w:ascii="Book Antiqua" w:eastAsia="宋体" w:hAnsi="Book Antiqua" w:cs="宋体"/>
          <w:sz w:val="24"/>
        </w:rPr>
        <w:t>Whitcher</w:t>
      </w:r>
      <w:proofErr w:type="spellEnd"/>
      <w:r w:rsidRPr="00F73760">
        <w:rPr>
          <w:rFonts w:ascii="Book Antiqua" w:eastAsia="宋体" w:hAnsi="Book Antiqua" w:cs="宋体"/>
          <w:sz w:val="24"/>
        </w:rPr>
        <w:t xml:space="preserve"> BJ, Roberts C, </w:t>
      </w:r>
      <w:proofErr w:type="spellStart"/>
      <w:r w:rsidRPr="00F73760">
        <w:rPr>
          <w:rFonts w:ascii="Book Antiqua" w:eastAsia="宋体" w:hAnsi="Book Antiqua" w:cs="宋体"/>
          <w:sz w:val="24"/>
        </w:rPr>
        <w:t>Buonaccorsi</w:t>
      </w:r>
      <w:proofErr w:type="spellEnd"/>
      <w:r w:rsidRPr="00F73760">
        <w:rPr>
          <w:rFonts w:ascii="Book Antiqua" w:eastAsia="宋体" w:hAnsi="Book Antiqua" w:cs="宋体"/>
          <w:sz w:val="24"/>
        </w:rPr>
        <w:t xml:space="preserve"> GA, Thompson G, Clamp AR, Jayson GC, Parker GJ. DCE-MRI biomarkers of </w:t>
      </w:r>
      <w:proofErr w:type="spellStart"/>
      <w:r w:rsidRPr="00F73760">
        <w:rPr>
          <w:rFonts w:ascii="Book Antiqua" w:eastAsia="宋体" w:hAnsi="Book Antiqua" w:cs="宋体"/>
          <w:sz w:val="24"/>
        </w:rPr>
        <w:t>tumour</w:t>
      </w:r>
      <w:proofErr w:type="spellEnd"/>
      <w:r w:rsidRPr="00F73760">
        <w:rPr>
          <w:rFonts w:ascii="Book Antiqua" w:eastAsia="宋体" w:hAnsi="Book Antiqua" w:cs="宋体"/>
          <w:sz w:val="24"/>
        </w:rPr>
        <w:t xml:space="preserve"> heterogeneity predict CRC liver metastasis shrinkage following </w:t>
      </w:r>
      <w:proofErr w:type="spellStart"/>
      <w:r w:rsidRPr="00F73760">
        <w:rPr>
          <w:rFonts w:ascii="Book Antiqua" w:eastAsia="宋体" w:hAnsi="Book Antiqua" w:cs="宋体"/>
          <w:sz w:val="24"/>
        </w:rPr>
        <w:t>bevacizumab</w:t>
      </w:r>
      <w:proofErr w:type="spellEnd"/>
      <w:r w:rsidRPr="00F73760">
        <w:rPr>
          <w:rFonts w:ascii="Book Antiqua" w:eastAsia="宋体" w:hAnsi="Book Antiqua" w:cs="宋体"/>
          <w:sz w:val="24"/>
        </w:rPr>
        <w:t xml:space="preserve"> and FOLFOX-6. </w:t>
      </w:r>
      <w:r w:rsidRPr="00F73760">
        <w:rPr>
          <w:rFonts w:ascii="Book Antiqua" w:eastAsia="宋体" w:hAnsi="Book Antiqua" w:cs="宋体"/>
          <w:i/>
          <w:iCs/>
          <w:sz w:val="24"/>
        </w:rPr>
        <w:t>Br J Cancer</w:t>
      </w:r>
      <w:r w:rsidRPr="00F73760">
        <w:rPr>
          <w:rFonts w:ascii="Book Antiqua" w:eastAsia="宋体" w:hAnsi="Book Antiqua" w:cs="宋体"/>
          <w:sz w:val="24"/>
        </w:rPr>
        <w:t xml:space="preserve"> 2011; </w:t>
      </w:r>
      <w:r w:rsidRPr="00F73760">
        <w:rPr>
          <w:rFonts w:ascii="Book Antiqua" w:eastAsia="宋体" w:hAnsi="Book Antiqua" w:cs="宋体"/>
          <w:b/>
          <w:bCs/>
          <w:sz w:val="24"/>
        </w:rPr>
        <w:t>105</w:t>
      </w:r>
      <w:r w:rsidRPr="00F73760">
        <w:rPr>
          <w:rFonts w:ascii="Book Antiqua" w:eastAsia="宋体" w:hAnsi="Book Antiqua" w:cs="宋体"/>
          <w:sz w:val="24"/>
        </w:rPr>
        <w:t>: 139-145 [PMID: 21673686 DOI: 10.1038/bjc.2011.191]</w:t>
      </w:r>
    </w:p>
    <w:p w14:paraId="6939951D" w14:textId="5C9F8575" w:rsidR="00192B42" w:rsidRPr="00192B42" w:rsidRDefault="00192B42" w:rsidP="00192B42">
      <w:pPr>
        <w:widowControl w:val="0"/>
        <w:tabs>
          <w:tab w:val="left" w:pos="640"/>
        </w:tabs>
        <w:autoSpaceDE w:val="0"/>
        <w:autoSpaceDN w:val="0"/>
        <w:adjustRightInd w:val="0"/>
        <w:spacing w:before="0" w:after="0" w:line="360" w:lineRule="auto"/>
        <w:ind w:firstLine="0"/>
        <w:jc w:val="both"/>
        <w:rPr>
          <w:rFonts w:ascii="Book Antiqua" w:eastAsia="宋体" w:hAnsi="Book Antiqua"/>
          <w:b/>
          <w:sz w:val="24"/>
          <w:lang w:eastAsia="zh-CN"/>
        </w:rPr>
      </w:pPr>
      <w:r w:rsidRPr="00F73760">
        <w:rPr>
          <w:rFonts w:ascii="Book Antiqua" w:eastAsia="宋体" w:hAnsi="Book Antiqua" w:cs="宋体"/>
          <w:sz w:val="24"/>
        </w:rPr>
        <w:t xml:space="preserve">101 </w:t>
      </w:r>
      <w:proofErr w:type="spellStart"/>
      <w:r w:rsidRPr="00F73760">
        <w:rPr>
          <w:rFonts w:ascii="Book Antiqua" w:eastAsia="宋体" w:hAnsi="Book Antiqua" w:cs="宋体"/>
          <w:b/>
          <w:bCs/>
          <w:sz w:val="24"/>
        </w:rPr>
        <w:t>Lewin</w:t>
      </w:r>
      <w:proofErr w:type="spellEnd"/>
      <w:r w:rsidRPr="00F73760">
        <w:rPr>
          <w:rFonts w:ascii="Book Antiqua" w:eastAsia="宋体" w:hAnsi="Book Antiqua" w:cs="宋体"/>
          <w:b/>
          <w:bCs/>
          <w:sz w:val="24"/>
        </w:rPr>
        <w:t xml:space="preserve"> M</w:t>
      </w:r>
      <w:r w:rsidRPr="00F73760">
        <w:rPr>
          <w:rFonts w:ascii="Book Antiqua" w:eastAsia="宋体" w:hAnsi="Book Antiqua" w:cs="宋体"/>
          <w:sz w:val="24"/>
        </w:rPr>
        <w:t xml:space="preserve">, </w:t>
      </w:r>
      <w:proofErr w:type="spellStart"/>
      <w:r w:rsidRPr="00F73760">
        <w:rPr>
          <w:rFonts w:ascii="Book Antiqua" w:eastAsia="宋体" w:hAnsi="Book Antiqua" w:cs="宋体"/>
          <w:sz w:val="24"/>
        </w:rPr>
        <w:t>Handra</w:t>
      </w:r>
      <w:proofErr w:type="spellEnd"/>
      <w:r w:rsidRPr="00F73760">
        <w:rPr>
          <w:rFonts w:ascii="Book Antiqua" w:eastAsia="宋体" w:hAnsi="Book Antiqua" w:cs="宋体"/>
          <w:sz w:val="24"/>
        </w:rPr>
        <w:t xml:space="preserve">-Luca A, </w:t>
      </w:r>
      <w:proofErr w:type="spellStart"/>
      <w:r w:rsidRPr="00F73760">
        <w:rPr>
          <w:rFonts w:ascii="Book Antiqua" w:eastAsia="宋体" w:hAnsi="Book Antiqua" w:cs="宋体"/>
          <w:sz w:val="24"/>
        </w:rPr>
        <w:t>Arrivé</w:t>
      </w:r>
      <w:proofErr w:type="spellEnd"/>
      <w:r w:rsidRPr="00F73760">
        <w:rPr>
          <w:rFonts w:ascii="Book Antiqua" w:eastAsia="宋体" w:hAnsi="Book Antiqua" w:cs="宋体"/>
          <w:sz w:val="24"/>
        </w:rPr>
        <w:t xml:space="preserve"> L, </w:t>
      </w:r>
      <w:proofErr w:type="spellStart"/>
      <w:r w:rsidRPr="00F73760">
        <w:rPr>
          <w:rFonts w:ascii="Book Antiqua" w:eastAsia="宋体" w:hAnsi="Book Antiqua" w:cs="宋体"/>
          <w:sz w:val="24"/>
        </w:rPr>
        <w:t>Wendum</w:t>
      </w:r>
      <w:proofErr w:type="spellEnd"/>
      <w:r w:rsidRPr="00F73760">
        <w:rPr>
          <w:rFonts w:ascii="Book Antiqua" w:eastAsia="宋体" w:hAnsi="Book Antiqua" w:cs="宋体"/>
          <w:sz w:val="24"/>
        </w:rPr>
        <w:t xml:space="preserve"> D, </w:t>
      </w:r>
      <w:proofErr w:type="spellStart"/>
      <w:r w:rsidRPr="00F73760">
        <w:rPr>
          <w:rFonts w:ascii="Book Antiqua" w:eastAsia="宋体" w:hAnsi="Book Antiqua" w:cs="宋体"/>
          <w:sz w:val="24"/>
        </w:rPr>
        <w:t>Paradis</w:t>
      </w:r>
      <w:proofErr w:type="spellEnd"/>
      <w:r w:rsidRPr="00F73760">
        <w:rPr>
          <w:rFonts w:ascii="Book Antiqua" w:eastAsia="宋体" w:hAnsi="Book Antiqua" w:cs="宋体"/>
          <w:sz w:val="24"/>
        </w:rPr>
        <w:t xml:space="preserve"> V, </w:t>
      </w:r>
      <w:proofErr w:type="spellStart"/>
      <w:r w:rsidRPr="00F73760">
        <w:rPr>
          <w:rFonts w:ascii="Book Antiqua" w:eastAsia="宋体" w:hAnsi="Book Antiqua" w:cs="宋体"/>
          <w:sz w:val="24"/>
        </w:rPr>
        <w:t>Bridel</w:t>
      </w:r>
      <w:proofErr w:type="spellEnd"/>
      <w:r w:rsidRPr="00F73760">
        <w:rPr>
          <w:rFonts w:ascii="Book Antiqua" w:eastAsia="宋体" w:hAnsi="Book Antiqua" w:cs="宋体"/>
          <w:sz w:val="24"/>
        </w:rPr>
        <w:t xml:space="preserve"> E, </w:t>
      </w:r>
      <w:proofErr w:type="spellStart"/>
      <w:r w:rsidRPr="00F73760">
        <w:rPr>
          <w:rFonts w:ascii="Book Antiqua" w:eastAsia="宋体" w:hAnsi="Book Antiqua" w:cs="宋体"/>
          <w:sz w:val="24"/>
        </w:rPr>
        <w:t>Fléjou</w:t>
      </w:r>
      <w:proofErr w:type="spellEnd"/>
      <w:r w:rsidRPr="00F73760">
        <w:rPr>
          <w:rFonts w:ascii="Book Antiqua" w:eastAsia="宋体" w:hAnsi="Book Antiqua" w:cs="宋体"/>
          <w:sz w:val="24"/>
        </w:rPr>
        <w:t xml:space="preserve"> JF, </w:t>
      </w:r>
      <w:proofErr w:type="spellStart"/>
      <w:r w:rsidRPr="00F73760">
        <w:rPr>
          <w:rFonts w:ascii="Book Antiqua" w:eastAsia="宋体" w:hAnsi="Book Antiqua" w:cs="宋体"/>
          <w:sz w:val="24"/>
        </w:rPr>
        <w:t>Belghiti</w:t>
      </w:r>
      <w:proofErr w:type="spellEnd"/>
      <w:r w:rsidRPr="00F73760">
        <w:rPr>
          <w:rFonts w:ascii="Book Antiqua" w:eastAsia="宋体" w:hAnsi="Book Antiqua" w:cs="宋体"/>
          <w:sz w:val="24"/>
        </w:rPr>
        <w:t xml:space="preserve"> J, </w:t>
      </w:r>
      <w:proofErr w:type="spellStart"/>
      <w:r w:rsidRPr="00F73760">
        <w:rPr>
          <w:rFonts w:ascii="Book Antiqua" w:eastAsia="宋体" w:hAnsi="Book Antiqua" w:cs="宋体"/>
          <w:sz w:val="24"/>
        </w:rPr>
        <w:t>Tubiana</w:t>
      </w:r>
      <w:proofErr w:type="spellEnd"/>
      <w:r w:rsidRPr="00F73760">
        <w:rPr>
          <w:rFonts w:ascii="Book Antiqua" w:eastAsia="宋体" w:hAnsi="Book Antiqua" w:cs="宋体"/>
          <w:sz w:val="24"/>
        </w:rPr>
        <w:t xml:space="preserve"> JM, </w:t>
      </w:r>
      <w:proofErr w:type="spellStart"/>
      <w:r w:rsidRPr="00F73760">
        <w:rPr>
          <w:rFonts w:ascii="Book Antiqua" w:eastAsia="宋体" w:hAnsi="Book Antiqua" w:cs="宋体"/>
          <w:sz w:val="24"/>
        </w:rPr>
        <w:t>Vilgrain</w:t>
      </w:r>
      <w:proofErr w:type="spellEnd"/>
      <w:r w:rsidRPr="00F73760">
        <w:rPr>
          <w:rFonts w:ascii="Book Antiqua" w:eastAsia="宋体" w:hAnsi="Book Antiqua" w:cs="宋体"/>
          <w:sz w:val="24"/>
        </w:rPr>
        <w:t xml:space="preserve"> V. Liver </w:t>
      </w:r>
      <w:proofErr w:type="spellStart"/>
      <w:r w:rsidRPr="00F73760">
        <w:rPr>
          <w:rFonts w:ascii="Book Antiqua" w:eastAsia="宋体" w:hAnsi="Book Antiqua" w:cs="宋体"/>
          <w:sz w:val="24"/>
        </w:rPr>
        <w:t>adenomatosis</w:t>
      </w:r>
      <w:proofErr w:type="spellEnd"/>
      <w:r w:rsidRPr="00F73760">
        <w:rPr>
          <w:rFonts w:ascii="Book Antiqua" w:eastAsia="宋体" w:hAnsi="Book Antiqua" w:cs="宋体"/>
          <w:sz w:val="24"/>
        </w:rPr>
        <w:t xml:space="preserve">: classification of MR imaging features and comparison with pathologic findings. </w:t>
      </w:r>
      <w:r w:rsidRPr="00F73760">
        <w:rPr>
          <w:rFonts w:ascii="Book Antiqua" w:eastAsia="宋体" w:hAnsi="Book Antiqua" w:cs="宋体"/>
          <w:i/>
          <w:iCs/>
          <w:sz w:val="24"/>
        </w:rPr>
        <w:t>Radiology</w:t>
      </w:r>
      <w:r w:rsidRPr="00F73760">
        <w:rPr>
          <w:rFonts w:ascii="Book Antiqua" w:eastAsia="宋体" w:hAnsi="Book Antiqua" w:cs="宋体"/>
          <w:sz w:val="24"/>
        </w:rPr>
        <w:t xml:space="preserve"> 2006; </w:t>
      </w:r>
      <w:r w:rsidRPr="00F73760">
        <w:rPr>
          <w:rFonts w:ascii="Book Antiqua" w:eastAsia="宋体" w:hAnsi="Book Antiqua" w:cs="宋体"/>
          <w:b/>
          <w:bCs/>
          <w:sz w:val="24"/>
        </w:rPr>
        <w:t>241</w:t>
      </w:r>
      <w:r w:rsidRPr="00F73760">
        <w:rPr>
          <w:rFonts w:ascii="Book Antiqua" w:eastAsia="宋体" w:hAnsi="Book Antiqua" w:cs="宋体"/>
          <w:sz w:val="24"/>
        </w:rPr>
        <w:t>: 433-440 [PMID: 16966481 DOI: 10.1148/radiol.2412051243]</w:t>
      </w:r>
    </w:p>
    <w:p w14:paraId="105603ED" w14:textId="60BD7D8A" w:rsidR="0087420A" w:rsidRPr="0087420A" w:rsidRDefault="0087420A" w:rsidP="0087420A">
      <w:pPr>
        <w:wordWrap w:val="0"/>
        <w:adjustRightInd w:val="0"/>
        <w:snapToGrid w:val="0"/>
        <w:spacing w:before="0" w:after="0" w:line="360" w:lineRule="auto"/>
        <w:ind w:right="238"/>
        <w:jc w:val="right"/>
        <w:rPr>
          <w:rFonts w:ascii="Book Antiqua" w:eastAsia="宋体" w:hAnsi="Book Antiqua"/>
          <w:bCs/>
          <w:sz w:val="24"/>
          <w:lang w:val="en-GB" w:eastAsia="zh-CN"/>
        </w:rPr>
      </w:pPr>
      <w:r w:rsidRPr="0087420A">
        <w:rPr>
          <w:rStyle w:val="Strong"/>
          <w:rFonts w:ascii="Book Antiqua" w:hAnsi="Book Antiqua" w:cs="Arial"/>
          <w:noProof/>
          <w:sz w:val="24"/>
          <w:lang w:val="en-GB"/>
        </w:rPr>
        <w:t>P-Reviewer:</w:t>
      </w:r>
      <w:r w:rsidRPr="0087420A">
        <w:rPr>
          <w:rFonts w:ascii="Book Antiqua" w:hAnsi="Book Antiqua" w:hint="eastAsia"/>
          <w:color w:val="000000"/>
          <w:sz w:val="24"/>
          <w:lang w:val="en-GB"/>
        </w:rPr>
        <w:t xml:space="preserve"> </w:t>
      </w:r>
      <w:r w:rsidRPr="0087420A">
        <w:rPr>
          <w:rFonts w:ascii="Book Antiqua" w:hAnsi="Book Antiqua"/>
          <w:color w:val="000000"/>
          <w:sz w:val="24"/>
          <w:lang w:val="en-GB"/>
        </w:rPr>
        <w:t>Fouad</w:t>
      </w:r>
      <w:r>
        <w:rPr>
          <w:rFonts w:ascii="Book Antiqua" w:eastAsia="宋体" w:hAnsi="Book Antiqua" w:hint="eastAsia"/>
          <w:color w:val="000000"/>
          <w:sz w:val="24"/>
          <w:lang w:val="en-GB" w:eastAsia="zh-CN"/>
        </w:rPr>
        <w:t xml:space="preserve"> YM</w:t>
      </w:r>
      <w:r w:rsidRPr="0087420A">
        <w:rPr>
          <w:rFonts w:ascii="Book Antiqua" w:hAnsi="Book Antiqua" w:hint="eastAsia"/>
          <w:color w:val="000000"/>
          <w:sz w:val="24"/>
          <w:lang w:val="en-GB"/>
        </w:rPr>
        <w:t xml:space="preserve">, </w:t>
      </w:r>
      <w:r w:rsidRPr="0087420A">
        <w:rPr>
          <w:rFonts w:ascii="Book Antiqua" w:hAnsi="Book Antiqua"/>
          <w:color w:val="000000"/>
          <w:sz w:val="24"/>
          <w:lang w:val="en-GB"/>
        </w:rPr>
        <w:t>He</w:t>
      </w:r>
      <w:r>
        <w:rPr>
          <w:rFonts w:ascii="Book Antiqua" w:eastAsia="宋体" w:hAnsi="Book Antiqua" w:hint="eastAsia"/>
          <w:color w:val="000000"/>
          <w:sz w:val="24"/>
          <w:lang w:val="en-GB" w:eastAsia="zh-CN"/>
        </w:rPr>
        <w:t xml:space="preserve"> ST</w:t>
      </w:r>
      <w:r w:rsidRPr="0087420A">
        <w:rPr>
          <w:rFonts w:ascii="Book Antiqua" w:hAnsi="Book Antiqua" w:hint="eastAsia"/>
          <w:color w:val="000000"/>
          <w:sz w:val="24"/>
          <w:lang w:val="en-GB" w:eastAsia="zh-CN"/>
        </w:rPr>
        <w:t xml:space="preserve">, </w:t>
      </w:r>
      <w:r w:rsidRPr="0087420A">
        <w:rPr>
          <w:rFonts w:ascii="Book Antiqua" w:hAnsi="Book Antiqua"/>
          <w:color w:val="000000"/>
          <w:sz w:val="24"/>
          <w:lang w:val="en-GB" w:eastAsia="zh-CN"/>
        </w:rPr>
        <w:t xml:space="preserve">José </w:t>
      </w:r>
      <w:r>
        <w:rPr>
          <w:rFonts w:ascii="Book Antiqua" w:eastAsia="宋体" w:hAnsi="Book Antiqua" w:hint="eastAsia"/>
          <w:color w:val="000000"/>
          <w:sz w:val="24"/>
          <w:lang w:val="en-GB" w:eastAsia="zh-CN"/>
        </w:rPr>
        <w:t xml:space="preserve">MG, </w:t>
      </w:r>
      <w:proofErr w:type="spellStart"/>
      <w:r>
        <w:rPr>
          <w:rFonts w:ascii="Book Antiqua" w:eastAsia="宋体" w:hAnsi="Book Antiqua"/>
          <w:color w:val="000000"/>
          <w:sz w:val="24"/>
          <w:lang w:val="en-GB" w:eastAsia="zh-CN"/>
        </w:rPr>
        <w:t>Sergi</w:t>
      </w:r>
      <w:proofErr w:type="spellEnd"/>
      <w:r w:rsidRPr="0087420A">
        <w:rPr>
          <w:rFonts w:ascii="Book Antiqua" w:eastAsia="宋体" w:hAnsi="Book Antiqua"/>
          <w:color w:val="000000"/>
          <w:sz w:val="24"/>
          <w:lang w:val="en-GB" w:eastAsia="zh-CN"/>
        </w:rPr>
        <w:t xml:space="preserve"> C</w:t>
      </w:r>
      <w:r>
        <w:rPr>
          <w:rFonts w:ascii="Book Antiqua" w:eastAsia="宋体" w:hAnsi="Book Antiqua" w:hint="eastAsia"/>
          <w:color w:val="000000"/>
          <w:sz w:val="24"/>
          <w:lang w:val="en-GB" w:eastAsia="zh-CN"/>
        </w:rPr>
        <w:t xml:space="preserve">, </w:t>
      </w:r>
      <w:proofErr w:type="spellStart"/>
      <w:r w:rsidRPr="0087420A">
        <w:rPr>
          <w:rFonts w:ascii="Book Antiqua" w:eastAsia="宋体" w:hAnsi="Book Antiqua"/>
          <w:color w:val="000000"/>
          <w:sz w:val="24"/>
          <w:lang w:val="en-GB" w:eastAsia="zh-CN"/>
        </w:rPr>
        <w:t>Sonzogni</w:t>
      </w:r>
      <w:proofErr w:type="spellEnd"/>
      <w:r>
        <w:rPr>
          <w:rFonts w:ascii="Book Antiqua" w:eastAsia="宋体" w:hAnsi="Book Antiqua" w:hint="eastAsia"/>
          <w:color w:val="000000"/>
          <w:sz w:val="24"/>
          <w:lang w:val="en-GB" w:eastAsia="zh-CN"/>
        </w:rPr>
        <w:t xml:space="preserve"> A</w:t>
      </w:r>
    </w:p>
    <w:p w14:paraId="62A723D7" w14:textId="41ABB9A3" w:rsidR="0087420A" w:rsidRPr="0087420A" w:rsidRDefault="0087420A" w:rsidP="0087420A">
      <w:pPr>
        <w:adjustRightInd w:val="0"/>
        <w:snapToGrid w:val="0"/>
        <w:spacing w:before="0" w:after="0" w:line="360" w:lineRule="auto"/>
        <w:ind w:right="238"/>
        <w:jc w:val="right"/>
        <w:rPr>
          <w:rFonts w:ascii="Book Antiqua" w:hAnsi="Book Antiqua"/>
          <w:b/>
          <w:bCs/>
          <w:sz w:val="24"/>
          <w:lang w:val="en-GB"/>
        </w:rPr>
      </w:pPr>
      <w:r w:rsidRPr="0087420A">
        <w:rPr>
          <w:rFonts w:ascii="Book Antiqua" w:hAnsi="Book Antiqua"/>
          <w:b/>
          <w:bCs/>
          <w:sz w:val="24"/>
          <w:lang w:val="en-GB"/>
        </w:rPr>
        <w:t>S-Editor:</w:t>
      </w:r>
      <w:r w:rsidRPr="0087420A">
        <w:rPr>
          <w:rFonts w:ascii="Book Antiqua" w:hAnsi="Book Antiqua"/>
          <w:bCs/>
          <w:sz w:val="24"/>
          <w:lang w:val="en-GB"/>
        </w:rPr>
        <w:t xml:space="preserve"> Tian YL</w:t>
      </w:r>
      <w:r>
        <w:rPr>
          <w:rFonts w:ascii="Book Antiqua" w:eastAsia="宋体" w:hAnsi="Book Antiqua" w:hint="eastAsia"/>
          <w:b/>
          <w:bCs/>
          <w:sz w:val="24"/>
          <w:lang w:val="en-GB" w:eastAsia="zh-CN"/>
        </w:rPr>
        <w:t xml:space="preserve"> </w:t>
      </w:r>
      <w:r w:rsidRPr="0087420A">
        <w:rPr>
          <w:rFonts w:ascii="Book Antiqua" w:hAnsi="Book Antiqua"/>
          <w:b/>
          <w:bCs/>
          <w:sz w:val="24"/>
        </w:rPr>
        <w:t>L-Editor:   E-Editor:</w:t>
      </w:r>
    </w:p>
    <w:p w14:paraId="1599295B" w14:textId="77777777" w:rsidR="00CB3515" w:rsidRPr="00A3377C" w:rsidRDefault="00CB3515" w:rsidP="00A3377C">
      <w:pPr>
        <w:spacing w:before="0" w:after="0" w:line="360" w:lineRule="auto"/>
        <w:ind w:firstLine="0"/>
        <w:jc w:val="both"/>
        <w:rPr>
          <w:rFonts w:ascii="Book Antiqua" w:hAnsi="Book Antiqua"/>
          <w:sz w:val="24"/>
        </w:rPr>
      </w:pPr>
      <w:r w:rsidRPr="00A3377C">
        <w:rPr>
          <w:rFonts w:ascii="Book Antiqua" w:hAnsi="Book Antiqua"/>
          <w:sz w:val="24"/>
        </w:rPr>
        <w:br w:type="page"/>
      </w:r>
    </w:p>
    <w:p w14:paraId="351FFCD7" w14:textId="576A329C" w:rsidR="007D05E1" w:rsidRPr="0052734A" w:rsidRDefault="0052734A" w:rsidP="0052734A">
      <w:pPr>
        <w:widowControl w:val="0"/>
        <w:tabs>
          <w:tab w:val="left" w:pos="640"/>
        </w:tabs>
        <w:autoSpaceDE w:val="0"/>
        <w:autoSpaceDN w:val="0"/>
        <w:adjustRightInd w:val="0"/>
        <w:spacing w:before="0" w:after="0" w:line="360" w:lineRule="auto"/>
        <w:ind w:firstLine="0"/>
        <w:jc w:val="both"/>
        <w:rPr>
          <w:rFonts w:ascii="Book Antiqua" w:eastAsia="宋体" w:hAnsi="Book Antiqua"/>
          <w:sz w:val="24"/>
          <w:lang w:eastAsia="zh-CN"/>
        </w:rPr>
      </w:pPr>
      <w:r>
        <w:rPr>
          <w:rFonts w:ascii="Book Antiqua" w:hAnsi="Book Antiqua"/>
          <w:b/>
          <w:sz w:val="24"/>
        </w:rPr>
        <w:lastRenderedPageBreak/>
        <w:t>Table 1</w:t>
      </w:r>
      <w:r w:rsidR="007D05E1" w:rsidRPr="00A3377C">
        <w:rPr>
          <w:rFonts w:ascii="Book Antiqua" w:hAnsi="Book Antiqua"/>
          <w:b/>
          <w:sz w:val="24"/>
        </w:rPr>
        <w:t xml:space="preserve"> Comparison between extracellular</w:t>
      </w:r>
      <w:r>
        <w:rPr>
          <w:rFonts w:ascii="Book Antiqua" w:hAnsi="Book Antiqua"/>
          <w:b/>
          <w:sz w:val="24"/>
        </w:rPr>
        <w:t xml:space="preserve"> and hepatocyte-specific agents</w:t>
      </w:r>
      <w:r>
        <w:rPr>
          <w:rFonts w:ascii="Book Antiqua" w:eastAsia="宋体" w:hAnsi="Book Antiqua" w:hint="eastAsia"/>
          <w:b/>
          <w:sz w:val="24"/>
          <w:lang w:eastAsia="zh-CN"/>
        </w:rPr>
        <w:t xml:space="preserve"> </w:t>
      </w:r>
      <w:r w:rsidR="007D05E1" w:rsidRPr="00A3377C">
        <w:rPr>
          <w:rFonts w:ascii="Book Antiqua" w:hAnsi="Book Antiqua"/>
          <w:b/>
          <w:sz w:val="24"/>
        </w:rPr>
        <w:t>(</w:t>
      </w:r>
      <w:proofErr w:type="spellStart"/>
      <w:r w:rsidR="007D05E1" w:rsidRPr="00A3377C">
        <w:rPr>
          <w:rFonts w:ascii="Book Antiqua" w:hAnsi="Book Antiqua"/>
          <w:b/>
          <w:sz w:val="24"/>
        </w:rPr>
        <w:t>Multihance</w:t>
      </w:r>
      <w:proofErr w:type="spellEnd"/>
      <w:r w:rsidR="007D05E1" w:rsidRPr="00A3377C">
        <w:rPr>
          <w:rFonts w:ascii="Book Antiqua" w:hAnsi="Book Antiqua"/>
          <w:b/>
          <w:sz w:val="24"/>
          <w:vertAlign w:val="superscript"/>
        </w:rPr>
        <w:t>®</w:t>
      </w:r>
      <w:r w:rsidR="007D05E1" w:rsidRPr="00A3377C">
        <w:rPr>
          <w:rFonts w:ascii="Book Antiqua" w:hAnsi="Book Antiqua"/>
          <w:b/>
          <w:sz w:val="24"/>
        </w:rPr>
        <w:t xml:space="preserve"> and </w:t>
      </w:r>
      <w:proofErr w:type="spellStart"/>
      <w:r w:rsidR="007D05E1" w:rsidRPr="00A3377C">
        <w:rPr>
          <w:rFonts w:ascii="Book Antiqua" w:hAnsi="Book Antiqua"/>
          <w:b/>
          <w:sz w:val="24"/>
        </w:rPr>
        <w:t>Eovist</w:t>
      </w:r>
      <w:proofErr w:type="spellEnd"/>
      <w:r w:rsidR="007D05E1" w:rsidRPr="00A3377C">
        <w:rPr>
          <w:rFonts w:ascii="Book Antiqua" w:hAnsi="Book Antiqua"/>
          <w:b/>
          <w:sz w:val="24"/>
          <w:vertAlign w:val="superscript"/>
        </w:rPr>
        <w:t>®</w:t>
      </w:r>
      <w:r>
        <w:rPr>
          <w:rFonts w:ascii="Book Antiqua" w:hAnsi="Book Antiqua"/>
          <w:b/>
          <w:sz w:val="24"/>
        </w:rPr>
        <w:t>)</w:t>
      </w:r>
    </w:p>
    <w:tbl>
      <w:tblPr>
        <w:tblStyle w:val="TableGrid"/>
        <w:tblW w:w="9378" w:type="dxa"/>
        <w:tblLook w:val="04A0" w:firstRow="1" w:lastRow="0" w:firstColumn="1" w:lastColumn="0" w:noHBand="0" w:noVBand="1"/>
      </w:tblPr>
      <w:tblGrid>
        <w:gridCol w:w="1784"/>
        <w:gridCol w:w="2284"/>
        <w:gridCol w:w="2452"/>
        <w:gridCol w:w="2858"/>
      </w:tblGrid>
      <w:tr w:rsidR="007D05E1" w:rsidRPr="00A3377C" w14:paraId="68199055" w14:textId="77777777" w:rsidTr="0052734A">
        <w:trPr>
          <w:trHeight w:val="568"/>
        </w:trPr>
        <w:tc>
          <w:tcPr>
            <w:tcW w:w="0" w:type="auto"/>
            <w:vMerge w:val="restart"/>
          </w:tcPr>
          <w:p w14:paraId="2733A37E" w14:textId="77777777" w:rsidR="007D05E1" w:rsidRPr="00A3377C" w:rsidRDefault="007D05E1" w:rsidP="00A3377C">
            <w:pPr>
              <w:spacing w:before="0" w:after="0" w:line="360" w:lineRule="auto"/>
              <w:ind w:firstLine="0"/>
              <w:jc w:val="both"/>
              <w:rPr>
                <w:rFonts w:ascii="Book Antiqua" w:hAnsi="Book Antiqua"/>
                <w:sz w:val="24"/>
              </w:rPr>
            </w:pPr>
          </w:p>
        </w:tc>
        <w:tc>
          <w:tcPr>
            <w:tcW w:w="2371" w:type="dxa"/>
            <w:vMerge w:val="restart"/>
          </w:tcPr>
          <w:p w14:paraId="0313D505" w14:textId="77777777" w:rsidR="007D05E1" w:rsidRPr="005A5997" w:rsidRDefault="007D05E1" w:rsidP="00A3377C">
            <w:pPr>
              <w:spacing w:before="0" w:after="0" w:line="360" w:lineRule="auto"/>
              <w:ind w:firstLine="0"/>
              <w:jc w:val="both"/>
              <w:rPr>
                <w:rFonts w:ascii="Book Antiqua" w:hAnsi="Book Antiqua"/>
                <w:b/>
                <w:sz w:val="24"/>
              </w:rPr>
            </w:pPr>
            <w:r w:rsidRPr="005A5997">
              <w:rPr>
                <w:rFonts w:ascii="Book Antiqua" w:hAnsi="Book Antiqua"/>
                <w:b/>
                <w:sz w:val="24"/>
              </w:rPr>
              <w:t xml:space="preserve">Extracellular </w:t>
            </w:r>
            <w:r w:rsidRPr="005A5997">
              <w:rPr>
                <w:rFonts w:ascii="Book Antiqua" w:hAnsi="Book Antiqua"/>
                <w:b/>
                <w:sz w:val="24"/>
              </w:rPr>
              <w:br/>
              <w:t>contrast agents</w:t>
            </w:r>
          </w:p>
        </w:tc>
        <w:tc>
          <w:tcPr>
            <w:tcW w:w="5550" w:type="dxa"/>
            <w:gridSpan w:val="2"/>
          </w:tcPr>
          <w:p w14:paraId="2ADFD5CB" w14:textId="77777777" w:rsidR="007D05E1" w:rsidRPr="005A5997" w:rsidRDefault="007D05E1" w:rsidP="00A3377C">
            <w:pPr>
              <w:spacing w:before="0" w:after="0" w:line="360" w:lineRule="auto"/>
              <w:ind w:firstLine="0"/>
              <w:jc w:val="both"/>
              <w:rPr>
                <w:rFonts w:ascii="Book Antiqua" w:hAnsi="Book Antiqua"/>
                <w:b/>
                <w:sz w:val="24"/>
              </w:rPr>
            </w:pPr>
            <w:r w:rsidRPr="005A5997">
              <w:rPr>
                <w:rFonts w:ascii="Book Antiqua" w:hAnsi="Book Antiqua"/>
                <w:b/>
                <w:sz w:val="24"/>
              </w:rPr>
              <w:t>Hepatocyte-specific agents</w:t>
            </w:r>
          </w:p>
        </w:tc>
      </w:tr>
      <w:tr w:rsidR="007D05E1" w:rsidRPr="00A3377C" w14:paraId="57A3FCF1" w14:textId="77777777" w:rsidTr="0052734A">
        <w:trPr>
          <w:trHeight w:val="424"/>
        </w:trPr>
        <w:tc>
          <w:tcPr>
            <w:tcW w:w="0" w:type="auto"/>
            <w:vMerge/>
          </w:tcPr>
          <w:p w14:paraId="37C2F794" w14:textId="77777777" w:rsidR="007D05E1" w:rsidRPr="00A3377C" w:rsidRDefault="007D05E1" w:rsidP="00A3377C">
            <w:pPr>
              <w:spacing w:before="0" w:after="0" w:line="360" w:lineRule="auto"/>
              <w:ind w:firstLine="0"/>
              <w:jc w:val="both"/>
              <w:rPr>
                <w:rFonts w:ascii="Book Antiqua" w:hAnsi="Book Antiqua"/>
                <w:sz w:val="24"/>
              </w:rPr>
            </w:pPr>
          </w:p>
        </w:tc>
        <w:tc>
          <w:tcPr>
            <w:tcW w:w="2371" w:type="dxa"/>
            <w:vMerge/>
          </w:tcPr>
          <w:p w14:paraId="4DA0B56B" w14:textId="77777777" w:rsidR="007D05E1" w:rsidRPr="005A5997" w:rsidRDefault="007D05E1" w:rsidP="00A3377C">
            <w:pPr>
              <w:spacing w:before="0" w:after="0" w:line="360" w:lineRule="auto"/>
              <w:ind w:firstLine="0"/>
              <w:jc w:val="both"/>
              <w:rPr>
                <w:rFonts w:ascii="Book Antiqua" w:hAnsi="Book Antiqua"/>
                <w:b/>
                <w:sz w:val="24"/>
              </w:rPr>
            </w:pPr>
          </w:p>
        </w:tc>
        <w:tc>
          <w:tcPr>
            <w:tcW w:w="2540" w:type="dxa"/>
          </w:tcPr>
          <w:p w14:paraId="295C9CBE" w14:textId="77777777" w:rsidR="007D05E1" w:rsidRPr="005A5997" w:rsidRDefault="007D05E1" w:rsidP="00A3377C">
            <w:pPr>
              <w:spacing w:before="0" w:after="0" w:line="360" w:lineRule="auto"/>
              <w:ind w:firstLine="0"/>
              <w:jc w:val="both"/>
              <w:rPr>
                <w:rFonts w:ascii="Book Antiqua" w:hAnsi="Book Antiqua"/>
                <w:b/>
                <w:sz w:val="24"/>
              </w:rPr>
            </w:pPr>
            <w:proofErr w:type="spellStart"/>
            <w:r w:rsidRPr="005A5997">
              <w:rPr>
                <w:rFonts w:ascii="Book Antiqua" w:hAnsi="Book Antiqua"/>
                <w:b/>
                <w:sz w:val="24"/>
              </w:rPr>
              <w:t>Multihance</w:t>
            </w:r>
            <w:proofErr w:type="spellEnd"/>
            <w:r w:rsidRPr="005A5997">
              <w:rPr>
                <w:rFonts w:ascii="Book Antiqua" w:hAnsi="Book Antiqua"/>
                <w:b/>
                <w:sz w:val="24"/>
                <w:vertAlign w:val="superscript"/>
              </w:rPr>
              <w:t>®</w:t>
            </w:r>
          </w:p>
        </w:tc>
        <w:tc>
          <w:tcPr>
            <w:tcW w:w="3010" w:type="dxa"/>
          </w:tcPr>
          <w:p w14:paraId="60F5FAD1" w14:textId="77777777" w:rsidR="007D05E1" w:rsidRPr="005A5997" w:rsidRDefault="007D05E1" w:rsidP="00A3377C">
            <w:pPr>
              <w:spacing w:before="0" w:after="0" w:line="360" w:lineRule="auto"/>
              <w:ind w:firstLine="0"/>
              <w:jc w:val="both"/>
              <w:rPr>
                <w:rFonts w:ascii="Book Antiqua" w:hAnsi="Book Antiqua"/>
                <w:b/>
                <w:sz w:val="24"/>
              </w:rPr>
            </w:pPr>
            <w:proofErr w:type="spellStart"/>
            <w:r w:rsidRPr="005A5997">
              <w:rPr>
                <w:rFonts w:ascii="Book Antiqua" w:hAnsi="Book Antiqua"/>
                <w:b/>
                <w:sz w:val="24"/>
              </w:rPr>
              <w:t>Eovist</w:t>
            </w:r>
            <w:proofErr w:type="spellEnd"/>
            <w:r w:rsidRPr="005A5997">
              <w:rPr>
                <w:rFonts w:ascii="Book Antiqua" w:hAnsi="Book Antiqua"/>
                <w:b/>
                <w:sz w:val="24"/>
                <w:vertAlign w:val="superscript"/>
              </w:rPr>
              <w:t>®</w:t>
            </w:r>
          </w:p>
        </w:tc>
      </w:tr>
      <w:tr w:rsidR="007D05E1" w:rsidRPr="00A3377C" w14:paraId="73FDBB92" w14:textId="77777777" w:rsidTr="0052734A">
        <w:trPr>
          <w:trHeight w:val="828"/>
        </w:trPr>
        <w:tc>
          <w:tcPr>
            <w:tcW w:w="0" w:type="auto"/>
          </w:tcPr>
          <w:p w14:paraId="492B7B4C" w14:textId="77777777" w:rsidR="007D05E1" w:rsidRPr="00A3377C" w:rsidRDefault="007D05E1" w:rsidP="00A3377C">
            <w:pPr>
              <w:spacing w:before="0" w:after="0" w:line="360" w:lineRule="auto"/>
              <w:ind w:firstLine="0"/>
              <w:jc w:val="both"/>
              <w:rPr>
                <w:rFonts w:ascii="Book Antiqua" w:hAnsi="Book Antiqua"/>
                <w:sz w:val="24"/>
              </w:rPr>
            </w:pPr>
            <w:r w:rsidRPr="00A3377C">
              <w:rPr>
                <w:rFonts w:ascii="Book Antiqua" w:hAnsi="Book Antiqua"/>
                <w:sz w:val="24"/>
              </w:rPr>
              <w:t>Advantages</w:t>
            </w:r>
          </w:p>
        </w:tc>
        <w:tc>
          <w:tcPr>
            <w:tcW w:w="2371" w:type="dxa"/>
          </w:tcPr>
          <w:p w14:paraId="2425F2F8" w14:textId="2890F8A4"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Robust arterial and portal venous phase imaging</w:t>
            </w:r>
          </w:p>
          <w:p w14:paraId="5EE6DE32" w14:textId="7FBF4471"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Price and availability</w:t>
            </w:r>
          </w:p>
        </w:tc>
        <w:tc>
          <w:tcPr>
            <w:tcW w:w="2540" w:type="dxa"/>
          </w:tcPr>
          <w:p w14:paraId="59E716A7" w14:textId="5C9F6EDD" w:rsidR="007D05E1" w:rsidRPr="00A3377C" w:rsidRDefault="007D05E1" w:rsidP="005A5997">
            <w:pPr>
              <w:pStyle w:val="ListParagraph"/>
              <w:spacing w:before="0" w:after="0" w:line="360" w:lineRule="auto"/>
              <w:ind w:left="103" w:firstLine="0"/>
              <w:contextualSpacing w:val="0"/>
              <w:jc w:val="both"/>
              <w:rPr>
                <w:rFonts w:ascii="Book Antiqua" w:hAnsi="Book Antiqua"/>
                <w:sz w:val="24"/>
              </w:rPr>
            </w:pPr>
            <w:r w:rsidRPr="00A3377C">
              <w:rPr>
                <w:rFonts w:ascii="Book Antiqua" w:hAnsi="Book Antiqua"/>
                <w:sz w:val="24"/>
              </w:rPr>
              <w:t>Robust arterial and portal venous phase imaging</w:t>
            </w:r>
          </w:p>
          <w:p w14:paraId="115CF37D" w14:textId="77777777" w:rsidR="007D05E1" w:rsidRPr="00A3377C" w:rsidRDefault="007D05E1" w:rsidP="005A5997">
            <w:pPr>
              <w:pStyle w:val="ListParagraph"/>
              <w:spacing w:before="0" w:after="0" w:line="360" w:lineRule="auto"/>
              <w:ind w:left="103" w:firstLine="0"/>
              <w:contextualSpacing w:val="0"/>
              <w:jc w:val="both"/>
              <w:rPr>
                <w:rFonts w:ascii="Book Antiqua" w:hAnsi="Book Antiqua"/>
                <w:sz w:val="24"/>
              </w:rPr>
            </w:pPr>
            <w:r w:rsidRPr="00A3377C">
              <w:rPr>
                <w:rFonts w:ascii="Book Antiqua" w:hAnsi="Book Antiqua"/>
                <w:sz w:val="24"/>
              </w:rPr>
              <w:t>Hepatobiliary imaging</w:t>
            </w:r>
          </w:p>
          <w:p w14:paraId="35F5CEB0" w14:textId="0D010DFD" w:rsidR="007D05E1" w:rsidRPr="00A3377C" w:rsidRDefault="007D05E1" w:rsidP="005A5997">
            <w:pPr>
              <w:pStyle w:val="ListParagraph"/>
              <w:spacing w:before="0" w:after="0" w:line="360" w:lineRule="auto"/>
              <w:ind w:left="103" w:firstLine="0"/>
              <w:contextualSpacing w:val="0"/>
              <w:jc w:val="both"/>
              <w:rPr>
                <w:rFonts w:ascii="Book Antiqua" w:hAnsi="Book Antiqua"/>
                <w:sz w:val="24"/>
              </w:rPr>
            </w:pPr>
            <w:r w:rsidRPr="00A3377C">
              <w:rPr>
                <w:rFonts w:ascii="Book Antiqua" w:hAnsi="Book Antiqua"/>
                <w:sz w:val="24"/>
              </w:rPr>
              <w:t>Smaller dose administration</w:t>
            </w:r>
          </w:p>
          <w:p w14:paraId="32070C55" w14:textId="1E3E4E36"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Safer for renal impaired patients</w:t>
            </w:r>
          </w:p>
          <w:p w14:paraId="5370DCEA" w14:textId="77777777"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Price</w:t>
            </w:r>
          </w:p>
        </w:tc>
        <w:tc>
          <w:tcPr>
            <w:tcW w:w="3010" w:type="dxa"/>
          </w:tcPr>
          <w:p w14:paraId="2BD7D427" w14:textId="77777777"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Hepatobiliary imaging</w:t>
            </w:r>
          </w:p>
          <w:p w14:paraId="11F2992A" w14:textId="24F344CF"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Short delay for hepatobiliary phase (20</w:t>
            </w:r>
            <w:r w:rsidR="005A5997">
              <w:rPr>
                <w:rFonts w:ascii="Book Antiqua" w:eastAsia="宋体" w:hAnsi="Book Antiqua" w:hint="eastAsia"/>
                <w:sz w:val="24"/>
                <w:lang w:eastAsia="zh-CN"/>
              </w:rPr>
              <w:t xml:space="preserve"> </w:t>
            </w:r>
            <w:r w:rsidRPr="00A3377C">
              <w:rPr>
                <w:rFonts w:ascii="Book Antiqua" w:hAnsi="Book Antiqua"/>
                <w:sz w:val="24"/>
              </w:rPr>
              <w:t>min)</w:t>
            </w:r>
          </w:p>
          <w:p w14:paraId="22EA8E31" w14:textId="7BDC1DE0"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Smaller dose administration</w:t>
            </w:r>
          </w:p>
          <w:p w14:paraId="1B5DAE8B" w14:textId="45F8324F"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Safer for renal impaired patients</w:t>
            </w:r>
          </w:p>
        </w:tc>
      </w:tr>
      <w:tr w:rsidR="007D05E1" w:rsidRPr="00A3377C" w14:paraId="29EE79A2" w14:textId="77777777" w:rsidTr="0052734A">
        <w:trPr>
          <w:trHeight w:val="1034"/>
        </w:trPr>
        <w:tc>
          <w:tcPr>
            <w:tcW w:w="0" w:type="auto"/>
          </w:tcPr>
          <w:p w14:paraId="6811CF44" w14:textId="77777777" w:rsidR="007D05E1" w:rsidRPr="00A3377C" w:rsidRDefault="007D05E1" w:rsidP="00A3377C">
            <w:pPr>
              <w:spacing w:before="0" w:after="0" w:line="360" w:lineRule="auto"/>
              <w:ind w:firstLine="0"/>
              <w:jc w:val="both"/>
              <w:rPr>
                <w:rFonts w:ascii="Book Antiqua" w:hAnsi="Book Antiqua"/>
                <w:sz w:val="24"/>
              </w:rPr>
            </w:pPr>
            <w:r w:rsidRPr="00A3377C">
              <w:rPr>
                <w:rFonts w:ascii="Book Antiqua" w:hAnsi="Book Antiqua"/>
                <w:sz w:val="24"/>
              </w:rPr>
              <w:t>Disadvantages</w:t>
            </w:r>
          </w:p>
        </w:tc>
        <w:tc>
          <w:tcPr>
            <w:tcW w:w="2371" w:type="dxa"/>
          </w:tcPr>
          <w:p w14:paraId="0E494E08" w14:textId="77777777" w:rsidR="007D05E1" w:rsidRPr="00A3377C" w:rsidRDefault="007D05E1" w:rsidP="005A5997">
            <w:pPr>
              <w:pStyle w:val="ListParagraph"/>
              <w:spacing w:before="0" w:after="0" w:line="360" w:lineRule="auto"/>
              <w:ind w:left="103" w:firstLine="0"/>
              <w:jc w:val="both"/>
              <w:rPr>
                <w:rFonts w:ascii="Book Antiqua" w:hAnsi="Book Antiqua"/>
                <w:sz w:val="24"/>
              </w:rPr>
            </w:pPr>
            <w:r w:rsidRPr="00A3377C">
              <w:rPr>
                <w:rFonts w:ascii="Book Antiqua" w:hAnsi="Book Antiqua"/>
                <w:sz w:val="24"/>
              </w:rPr>
              <w:t>No hepatobiliary phase</w:t>
            </w:r>
          </w:p>
          <w:p w14:paraId="2D4332B8" w14:textId="77777777" w:rsidR="007D05E1" w:rsidRPr="00A3377C" w:rsidRDefault="007D05E1" w:rsidP="005A5997">
            <w:pPr>
              <w:pStyle w:val="ListParagraph"/>
              <w:spacing w:before="0" w:after="0" w:line="360" w:lineRule="auto"/>
              <w:ind w:left="103" w:firstLine="0"/>
              <w:jc w:val="both"/>
              <w:rPr>
                <w:rFonts w:ascii="Book Antiqua" w:hAnsi="Book Antiqua"/>
                <w:sz w:val="24"/>
              </w:rPr>
            </w:pPr>
            <w:r w:rsidRPr="00A3377C">
              <w:rPr>
                <w:rFonts w:ascii="Book Antiqua" w:hAnsi="Book Antiqua"/>
                <w:sz w:val="24"/>
              </w:rPr>
              <w:t>NSF cases reported with less stable agents</w:t>
            </w:r>
          </w:p>
        </w:tc>
        <w:tc>
          <w:tcPr>
            <w:tcW w:w="2540" w:type="dxa"/>
          </w:tcPr>
          <w:p w14:paraId="05FD7DF6" w14:textId="77777777"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Availability (not available in all countries)</w:t>
            </w:r>
          </w:p>
          <w:p w14:paraId="68D5F3EC" w14:textId="673EEA5D"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Longer delay for hepatobiliary phase (90-180 min)</w:t>
            </w:r>
          </w:p>
        </w:tc>
        <w:tc>
          <w:tcPr>
            <w:tcW w:w="3010" w:type="dxa"/>
          </w:tcPr>
          <w:p w14:paraId="72FB8F5B" w14:textId="20904C74"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Less robust arterial and portal venous phase imaging</w:t>
            </w:r>
          </w:p>
          <w:p w14:paraId="37B7821B" w14:textId="154DF0FA"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 xml:space="preserve">Pitfalls for inexperienced readers </w:t>
            </w:r>
          </w:p>
          <w:p w14:paraId="16071CF4" w14:textId="77777777" w:rsidR="007D05E1" w:rsidRPr="00A3377C" w:rsidRDefault="007D05E1" w:rsidP="005A5997">
            <w:pPr>
              <w:pStyle w:val="ListParagraph"/>
              <w:spacing w:before="0" w:after="0" w:line="360" w:lineRule="auto"/>
              <w:ind w:left="102" w:firstLine="0"/>
              <w:contextualSpacing w:val="0"/>
              <w:jc w:val="both"/>
              <w:rPr>
                <w:rFonts w:ascii="Book Antiqua" w:hAnsi="Book Antiqua"/>
                <w:sz w:val="24"/>
              </w:rPr>
            </w:pPr>
            <w:r w:rsidRPr="00A3377C">
              <w:rPr>
                <w:rFonts w:ascii="Book Antiqua" w:hAnsi="Book Antiqua"/>
                <w:sz w:val="24"/>
              </w:rPr>
              <w:t>Price</w:t>
            </w:r>
          </w:p>
        </w:tc>
      </w:tr>
    </w:tbl>
    <w:p w14:paraId="60C8A029" w14:textId="34802665" w:rsidR="005A5997" w:rsidRDefault="005A5997" w:rsidP="00A3377C">
      <w:pPr>
        <w:widowControl w:val="0"/>
        <w:autoSpaceDE w:val="0"/>
        <w:autoSpaceDN w:val="0"/>
        <w:adjustRightInd w:val="0"/>
        <w:spacing w:before="0" w:after="0" w:line="360" w:lineRule="auto"/>
        <w:ind w:left="142" w:hanging="142"/>
        <w:jc w:val="both"/>
        <w:rPr>
          <w:rFonts w:ascii="Book Antiqua" w:hAnsi="Book Antiqua"/>
          <w:sz w:val="24"/>
        </w:rPr>
      </w:pPr>
    </w:p>
    <w:p w14:paraId="334DCE6E" w14:textId="77777777" w:rsidR="005A5997" w:rsidRDefault="005A5997">
      <w:pPr>
        <w:spacing w:before="0" w:after="0" w:line="240" w:lineRule="auto"/>
        <w:ind w:firstLine="0"/>
        <w:rPr>
          <w:rFonts w:ascii="Book Antiqua" w:hAnsi="Book Antiqua"/>
          <w:sz w:val="24"/>
        </w:rPr>
      </w:pPr>
      <w:r>
        <w:rPr>
          <w:rFonts w:ascii="Book Antiqua" w:hAnsi="Book Antiqua"/>
          <w:sz w:val="24"/>
        </w:rPr>
        <w:br w:type="page"/>
      </w:r>
    </w:p>
    <w:p w14:paraId="549D6031" w14:textId="77777777" w:rsidR="007D05E1" w:rsidRPr="00A3377C" w:rsidRDefault="007D05E1" w:rsidP="00A3377C">
      <w:pPr>
        <w:widowControl w:val="0"/>
        <w:autoSpaceDE w:val="0"/>
        <w:autoSpaceDN w:val="0"/>
        <w:adjustRightInd w:val="0"/>
        <w:spacing w:before="0" w:after="0" w:line="360" w:lineRule="auto"/>
        <w:ind w:left="142" w:hanging="142"/>
        <w:jc w:val="both"/>
        <w:rPr>
          <w:rFonts w:ascii="Book Antiqua" w:hAnsi="Book Antiqua"/>
          <w:sz w:val="24"/>
        </w:rPr>
      </w:pPr>
    </w:p>
    <w:p w14:paraId="62E15B88" w14:textId="0029A927" w:rsidR="0052734A" w:rsidRDefault="0052734A" w:rsidP="00A3377C">
      <w:pPr>
        <w:spacing w:before="0" w:after="0" w:line="360" w:lineRule="auto"/>
        <w:ind w:firstLine="0"/>
        <w:jc w:val="both"/>
        <w:rPr>
          <w:rFonts w:ascii="Book Antiqua" w:eastAsia="宋体" w:hAnsi="Book Antiqua"/>
          <w:b/>
          <w:bCs/>
          <w:sz w:val="24"/>
          <w:lang w:eastAsia="zh-CN"/>
        </w:rPr>
      </w:pPr>
      <w:r>
        <w:rPr>
          <w:rFonts w:ascii="Book Antiqua" w:eastAsia="宋体" w:hAnsi="Book Antiqua" w:hint="eastAsia"/>
          <w:b/>
          <w:bCs/>
          <w:noProof/>
          <w:sz w:val="24"/>
        </w:rPr>
        <w:drawing>
          <wp:inline distT="0" distB="0" distL="0" distR="0" wp14:anchorId="76E2648A" wp14:editId="3C36CF84">
            <wp:extent cx="1541829" cy="1145969"/>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jpg"/>
                    <pic:cNvPicPr/>
                  </pic:nvPicPr>
                  <pic:blipFill>
                    <a:blip r:embed="rId10">
                      <a:extLst>
                        <a:ext uri="{28A0092B-C50C-407E-A947-70E740481C1C}">
                          <a14:useLocalDpi xmlns:a14="http://schemas.microsoft.com/office/drawing/2010/main" val="0"/>
                        </a:ext>
                      </a:extLst>
                    </a:blip>
                    <a:stretch>
                      <a:fillRect/>
                    </a:stretch>
                  </pic:blipFill>
                  <pic:spPr>
                    <a:xfrm>
                      <a:off x="0" y="0"/>
                      <a:ext cx="1541222" cy="1145518"/>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6E0A8010" wp14:editId="691445E0">
            <wp:extent cx="1514104" cy="11253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jpg"/>
                    <pic:cNvPicPr/>
                  </pic:nvPicPr>
                  <pic:blipFill>
                    <a:blip r:embed="rId11">
                      <a:extLst>
                        <a:ext uri="{28A0092B-C50C-407E-A947-70E740481C1C}">
                          <a14:useLocalDpi xmlns:a14="http://schemas.microsoft.com/office/drawing/2010/main" val="0"/>
                        </a:ext>
                      </a:extLst>
                    </a:blip>
                    <a:stretch>
                      <a:fillRect/>
                    </a:stretch>
                  </pic:blipFill>
                  <pic:spPr>
                    <a:xfrm>
                      <a:off x="0" y="0"/>
                      <a:ext cx="1514830" cy="1125903"/>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594AFAAF" wp14:editId="6DDE5D8D">
            <wp:extent cx="1484415" cy="1111881"/>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c.jpg"/>
                    <pic:cNvPicPr/>
                  </pic:nvPicPr>
                  <pic:blipFill>
                    <a:blip r:embed="rId12">
                      <a:extLst>
                        <a:ext uri="{28A0092B-C50C-407E-A947-70E740481C1C}">
                          <a14:useLocalDpi xmlns:a14="http://schemas.microsoft.com/office/drawing/2010/main" val="0"/>
                        </a:ext>
                      </a:extLst>
                    </a:blip>
                    <a:stretch>
                      <a:fillRect/>
                    </a:stretch>
                  </pic:blipFill>
                  <pic:spPr>
                    <a:xfrm>
                      <a:off x="0" y="0"/>
                      <a:ext cx="1490022" cy="1116081"/>
                    </a:xfrm>
                    <a:prstGeom prst="rect">
                      <a:avLst/>
                    </a:prstGeom>
                  </pic:spPr>
                </pic:pic>
              </a:graphicData>
            </a:graphic>
          </wp:inline>
        </w:drawing>
      </w:r>
    </w:p>
    <w:p w14:paraId="06B7D06E" w14:textId="2ADDEBA3" w:rsidR="0052734A" w:rsidRDefault="0052734A" w:rsidP="00A3377C">
      <w:pPr>
        <w:spacing w:before="0" w:after="0" w:line="360" w:lineRule="auto"/>
        <w:ind w:firstLine="0"/>
        <w:jc w:val="both"/>
        <w:rPr>
          <w:rFonts w:ascii="Book Antiqua" w:eastAsia="宋体" w:hAnsi="Book Antiqua"/>
          <w:b/>
          <w:bCs/>
          <w:sz w:val="24"/>
          <w:lang w:eastAsia="zh-CN"/>
        </w:rPr>
      </w:pPr>
      <w:r>
        <w:rPr>
          <w:rFonts w:ascii="Book Antiqua" w:eastAsia="宋体" w:hAnsi="Book Antiqua" w:hint="eastAsia"/>
          <w:b/>
          <w:bCs/>
          <w:noProof/>
          <w:sz w:val="24"/>
        </w:rPr>
        <w:drawing>
          <wp:inline distT="0" distB="0" distL="0" distR="0" wp14:anchorId="02504160" wp14:editId="292470D8">
            <wp:extent cx="1477918" cy="1098467"/>
            <wp:effectExtent l="0" t="0" r="825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d.jpg"/>
                    <pic:cNvPicPr/>
                  </pic:nvPicPr>
                  <pic:blipFill>
                    <a:blip r:embed="rId13">
                      <a:extLst>
                        <a:ext uri="{28A0092B-C50C-407E-A947-70E740481C1C}">
                          <a14:useLocalDpi xmlns:a14="http://schemas.microsoft.com/office/drawing/2010/main" val="0"/>
                        </a:ext>
                      </a:extLst>
                    </a:blip>
                    <a:stretch>
                      <a:fillRect/>
                    </a:stretch>
                  </pic:blipFill>
                  <pic:spPr>
                    <a:xfrm flipH="1">
                      <a:off x="0" y="0"/>
                      <a:ext cx="1480071" cy="1100067"/>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1AEA4E37" wp14:editId="05FF405C">
            <wp:extent cx="1543793" cy="1141662"/>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e.jpg"/>
                    <pic:cNvPicPr/>
                  </pic:nvPicPr>
                  <pic:blipFill>
                    <a:blip r:embed="rId14">
                      <a:extLst>
                        <a:ext uri="{28A0092B-C50C-407E-A947-70E740481C1C}">
                          <a14:useLocalDpi xmlns:a14="http://schemas.microsoft.com/office/drawing/2010/main" val="0"/>
                        </a:ext>
                      </a:extLst>
                    </a:blip>
                    <a:stretch>
                      <a:fillRect/>
                    </a:stretch>
                  </pic:blipFill>
                  <pic:spPr>
                    <a:xfrm>
                      <a:off x="0" y="0"/>
                      <a:ext cx="1548462" cy="1145115"/>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1EA58F81" wp14:editId="59ED2E99">
            <wp:extent cx="1531917" cy="11328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f.jpg"/>
                    <pic:cNvPicPr/>
                  </pic:nvPicPr>
                  <pic:blipFill>
                    <a:blip r:embed="rId15">
                      <a:extLst>
                        <a:ext uri="{28A0092B-C50C-407E-A947-70E740481C1C}">
                          <a14:useLocalDpi xmlns:a14="http://schemas.microsoft.com/office/drawing/2010/main" val="0"/>
                        </a:ext>
                      </a:extLst>
                    </a:blip>
                    <a:stretch>
                      <a:fillRect/>
                    </a:stretch>
                  </pic:blipFill>
                  <pic:spPr>
                    <a:xfrm>
                      <a:off x="0" y="0"/>
                      <a:ext cx="1536216" cy="1136059"/>
                    </a:xfrm>
                    <a:prstGeom prst="rect">
                      <a:avLst/>
                    </a:prstGeom>
                  </pic:spPr>
                </pic:pic>
              </a:graphicData>
            </a:graphic>
          </wp:inline>
        </w:drawing>
      </w:r>
    </w:p>
    <w:p w14:paraId="0A51324D" w14:textId="1C5E9FA9" w:rsidR="0052734A" w:rsidRDefault="0052734A" w:rsidP="00A3377C">
      <w:pPr>
        <w:spacing w:before="0" w:after="0" w:line="360" w:lineRule="auto"/>
        <w:ind w:firstLine="0"/>
        <w:jc w:val="both"/>
        <w:rPr>
          <w:rFonts w:ascii="Book Antiqua" w:eastAsia="宋体" w:hAnsi="Book Antiqua"/>
          <w:b/>
          <w:bCs/>
          <w:sz w:val="24"/>
          <w:lang w:eastAsia="zh-CN"/>
        </w:rPr>
      </w:pPr>
      <w:r>
        <w:rPr>
          <w:rFonts w:ascii="Book Antiqua" w:eastAsia="宋体" w:hAnsi="Book Antiqua" w:hint="eastAsia"/>
          <w:b/>
          <w:bCs/>
          <w:noProof/>
          <w:sz w:val="24"/>
        </w:rPr>
        <w:drawing>
          <wp:inline distT="0" distB="0" distL="0" distR="0" wp14:anchorId="099863E6" wp14:editId="550596A2">
            <wp:extent cx="1694138" cy="1252846"/>
            <wp:effectExtent l="0" t="0" r="190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g.jpg"/>
                    <pic:cNvPicPr/>
                  </pic:nvPicPr>
                  <pic:blipFill>
                    <a:blip r:embed="rId16">
                      <a:extLst>
                        <a:ext uri="{28A0092B-C50C-407E-A947-70E740481C1C}">
                          <a14:useLocalDpi xmlns:a14="http://schemas.microsoft.com/office/drawing/2010/main" val="0"/>
                        </a:ext>
                      </a:extLst>
                    </a:blip>
                    <a:stretch>
                      <a:fillRect/>
                    </a:stretch>
                  </pic:blipFill>
                  <pic:spPr>
                    <a:xfrm>
                      <a:off x="0" y="0"/>
                      <a:ext cx="1697194" cy="1255106"/>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751FD422" wp14:editId="7505689D">
            <wp:extent cx="1686296" cy="1263097"/>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h.jpg"/>
                    <pic:cNvPicPr/>
                  </pic:nvPicPr>
                  <pic:blipFill>
                    <a:blip r:embed="rId17">
                      <a:extLst>
                        <a:ext uri="{28A0092B-C50C-407E-A947-70E740481C1C}">
                          <a14:useLocalDpi xmlns:a14="http://schemas.microsoft.com/office/drawing/2010/main" val="0"/>
                        </a:ext>
                      </a:extLst>
                    </a:blip>
                    <a:stretch>
                      <a:fillRect/>
                    </a:stretch>
                  </pic:blipFill>
                  <pic:spPr>
                    <a:xfrm>
                      <a:off x="0" y="0"/>
                      <a:ext cx="1688145" cy="1264482"/>
                    </a:xfrm>
                    <a:prstGeom prst="rect">
                      <a:avLst/>
                    </a:prstGeom>
                  </pic:spPr>
                </pic:pic>
              </a:graphicData>
            </a:graphic>
          </wp:inline>
        </w:drawing>
      </w:r>
    </w:p>
    <w:p w14:paraId="50ED2FBB" w14:textId="4A72034C" w:rsidR="00AF17F5" w:rsidRPr="005A5997" w:rsidRDefault="0052734A" w:rsidP="00A3377C">
      <w:pPr>
        <w:spacing w:before="0" w:after="0" w:line="360" w:lineRule="auto"/>
        <w:ind w:firstLine="0"/>
        <w:jc w:val="both"/>
        <w:rPr>
          <w:rFonts w:ascii="Book Antiqua" w:eastAsia="宋体" w:hAnsi="Book Antiqua"/>
          <w:sz w:val="24"/>
          <w:lang w:eastAsia="zh-CN"/>
        </w:rPr>
      </w:pPr>
      <w:r>
        <w:rPr>
          <w:rFonts w:ascii="Book Antiqua" w:hAnsi="Book Antiqua"/>
          <w:b/>
          <w:bCs/>
          <w:sz w:val="24"/>
        </w:rPr>
        <w:t xml:space="preserve">Figure 1 </w:t>
      </w:r>
      <w:r w:rsidR="00AF17F5" w:rsidRPr="00A3377C">
        <w:rPr>
          <w:rFonts w:ascii="Book Antiqua" w:hAnsi="Book Antiqua"/>
          <w:b/>
          <w:bCs/>
          <w:sz w:val="24"/>
        </w:rPr>
        <w:t xml:space="preserve">Hemangioma. </w:t>
      </w:r>
      <w:r>
        <w:rPr>
          <w:rFonts w:ascii="Book Antiqua" w:hAnsi="Book Antiqua"/>
          <w:sz w:val="24"/>
        </w:rPr>
        <w:t>In</w:t>
      </w:r>
      <w:r w:rsidR="0073727D" w:rsidRPr="00A3377C">
        <w:rPr>
          <w:rFonts w:ascii="Book Antiqua" w:hAnsi="Book Antiqua"/>
          <w:sz w:val="24"/>
        </w:rPr>
        <w:t xml:space="preserve"> (</w:t>
      </w:r>
      <w:r w:rsidRPr="00A3377C">
        <w:rPr>
          <w:rFonts w:ascii="Book Antiqua" w:hAnsi="Book Antiqua"/>
          <w:sz w:val="24"/>
        </w:rPr>
        <w:t>A</w:t>
      </w:r>
      <w:r w:rsidR="0073727D" w:rsidRPr="00A3377C">
        <w:rPr>
          <w:rFonts w:ascii="Book Antiqua" w:hAnsi="Book Antiqua"/>
          <w:sz w:val="24"/>
        </w:rPr>
        <w:t>) and opposed-phase (</w:t>
      </w:r>
      <w:r w:rsidRPr="00A3377C">
        <w:rPr>
          <w:rFonts w:ascii="Book Antiqua" w:hAnsi="Book Antiqua"/>
          <w:sz w:val="24"/>
        </w:rPr>
        <w:t>B</w:t>
      </w:r>
      <w:r w:rsidR="0073727D" w:rsidRPr="00A3377C">
        <w:rPr>
          <w:rFonts w:ascii="Book Antiqua" w:hAnsi="Book Antiqua"/>
          <w:sz w:val="24"/>
        </w:rPr>
        <w:t>) GRE T1-WI, fat-suppressed FSE T2-WI (</w:t>
      </w:r>
      <w:r w:rsidRPr="00A3377C">
        <w:rPr>
          <w:rFonts w:ascii="Book Antiqua" w:hAnsi="Book Antiqua"/>
          <w:sz w:val="24"/>
        </w:rPr>
        <w:t>C</w:t>
      </w:r>
      <w:r w:rsidR="0073727D" w:rsidRPr="00A3377C">
        <w:rPr>
          <w:rFonts w:ascii="Book Antiqua" w:hAnsi="Book Antiqua"/>
          <w:sz w:val="24"/>
        </w:rPr>
        <w:t>), pre (</w:t>
      </w:r>
      <w:r w:rsidRPr="00A3377C">
        <w:rPr>
          <w:rFonts w:ascii="Book Antiqua" w:hAnsi="Book Antiqua"/>
          <w:sz w:val="24"/>
        </w:rPr>
        <w:t>D</w:t>
      </w:r>
      <w:r w:rsidR="0073727D" w:rsidRPr="00A3377C">
        <w:rPr>
          <w:rFonts w:ascii="Book Antiqua" w:hAnsi="Book Antiqua"/>
          <w:sz w:val="24"/>
        </w:rPr>
        <w:t>) and post hepatocyte-specific contrast agent (</w:t>
      </w:r>
      <w:proofErr w:type="spellStart"/>
      <w:r w:rsidR="0073727D" w:rsidRPr="00A3377C">
        <w:rPr>
          <w:rFonts w:ascii="Book Antiqua" w:hAnsi="Book Antiqua"/>
          <w:sz w:val="24"/>
        </w:rPr>
        <w:t>Eovist</w:t>
      </w:r>
      <w:proofErr w:type="spellEnd"/>
      <w:r w:rsidR="0073727D" w:rsidRPr="00A3377C">
        <w:rPr>
          <w:rFonts w:ascii="Book Antiqua" w:hAnsi="Book Antiqua"/>
          <w:sz w:val="24"/>
          <w:vertAlign w:val="superscript"/>
        </w:rPr>
        <w:t>®</w:t>
      </w:r>
      <w:r w:rsidR="0073727D" w:rsidRPr="00A3377C">
        <w:rPr>
          <w:rFonts w:ascii="Book Antiqua" w:hAnsi="Book Antiqua"/>
          <w:sz w:val="24"/>
        </w:rPr>
        <w:t>) fat-suppressed 3D-GRE T1-WI at the arterial (</w:t>
      </w:r>
      <w:r w:rsidRPr="00A3377C">
        <w:rPr>
          <w:rFonts w:ascii="Book Antiqua" w:hAnsi="Book Antiqua"/>
          <w:sz w:val="24"/>
        </w:rPr>
        <w:t>E</w:t>
      </w:r>
      <w:r w:rsidR="0073727D" w:rsidRPr="00A3377C">
        <w:rPr>
          <w:rFonts w:ascii="Book Antiqua" w:hAnsi="Book Antiqua"/>
          <w:sz w:val="24"/>
        </w:rPr>
        <w:t>), portal venous (</w:t>
      </w:r>
      <w:r w:rsidRPr="00A3377C">
        <w:rPr>
          <w:rFonts w:ascii="Book Antiqua" w:hAnsi="Book Antiqua"/>
          <w:sz w:val="24"/>
        </w:rPr>
        <w:t>F</w:t>
      </w:r>
      <w:r w:rsidR="0073727D" w:rsidRPr="00A3377C">
        <w:rPr>
          <w:rFonts w:ascii="Book Antiqua" w:hAnsi="Book Antiqua"/>
          <w:sz w:val="24"/>
        </w:rPr>
        <w:t>), interstitial (</w:t>
      </w:r>
      <w:r w:rsidRPr="00A3377C">
        <w:rPr>
          <w:rFonts w:ascii="Book Antiqua" w:hAnsi="Book Antiqua"/>
          <w:sz w:val="24"/>
        </w:rPr>
        <w:t>G</w:t>
      </w:r>
      <w:r w:rsidR="0073727D" w:rsidRPr="00A3377C">
        <w:rPr>
          <w:rFonts w:ascii="Book Antiqua" w:hAnsi="Book Antiqua"/>
          <w:sz w:val="24"/>
        </w:rPr>
        <w:t>) and hepatobiliary (</w:t>
      </w:r>
      <w:r w:rsidRPr="00A3377C">
        <w:rPr>
          <w:rFonts w:ascii="Book Antiqua" w:hAnsi="Book Antiqua"/>
          <w:sz w:val="24"/>
        </w:rPr>
        <w:t>H</w:t>
      </w:r>
      <w:r w:rsidR="0073727D" w:rsidRPr="00A3377C">
        <w:rPr>
          <w:rFonts w:ascii="Book Antiqua" w:hAnsi="Book Antiqua"/>
          <w:sz w:val="24"/>
        </w:rPr>
        <w:t>) phases</w:t>
      </w:r>
      <w:r w:rsidR="00AF17F5" w:rsidRPr="00A3377C">
        <w:rPr>
          <w:rFonts w:ascii="Book Antiqua" w:hAnsi="Book Antiqua"/>
          <w:sz w:val="24"/>
        </w:rPr>
        <w:t>. There is a lobulated lesion on the right hepatic lobe (arrows), showing marked low signal intensity on T1</w:t>
      </w:r>
      <w:r w:rsidR="009863CB" w:rsidRPr="00A3377C">
        <w:rPr>
          <w:rFonts w:ascii="Book Antiqua" w:hAnsi="Book Antiqua"/>
          <w:sz w:val="24"/>
        </w:rPr>
        <w:t>-WI</w:t>
      </w:r>
      <w:r w:rsidR="00AF17F5" w:rsidRPr="00A3377C">
        <w:rPr>
          <w:rFonts w:ascii="Book Antiqua" w:hAnsi="Book Antiqua"/>
          <w:sz w:val="24"/>
        </w:rPr>
        <w:t xml:space="preserve"> (</w:t>
      </w:r>
      <w:r w:rsidRPr="00A3377C">
        <w:rPr>
          <w:rFonts w:ascii="Book Antiqua" w:hAnsi="Book Antiqua"/>
          <w:sz w:val="24"/>
        </w:rPr>
        <w:t>A, B, D</w:t>
      </w:r>
      <w:r w:rsidR="00AF17F5" w:rsidRPr="00A3377C">
        <w:rPr>
          <w:rFonts w:ascii="Book Antiqua" w:hAnsi="Book Antiqua"/>
          <w:sz w:val="24"/>
        </w:rPr>
        <w:t>) and marked high signal intensity on T2-</w:t>
      </w:r>
      <w:r w:rsidR="009863CB" w:rsidRPr="00A3377C">
        <w:rPr>
          <w:rFonts w:ascii="Book Antiqua" w:hAnsi="Book Antiqua"/>
          <w:sz w:val="24"/>
        </w:rPr>
        <w:t>WI</w:t>
      </w:r>
      <w:r w:rsidR="00AF17F5" w:rsidRPr="00A3377C">
        <w:rPr>
          <w:rFonts w:ascii="Book Antiqua" w:hAnsi="Book Antiqua"/>
          <w:sz w:val="24"/>
        </w:rPr>
        <w:t xml:space="preserve"> (</w:t>
      </w:r>
      <w:r w:rsidRPr="00A3377C">
        <w:rPr>
          <w:rFonts w:ascii="Book Antiqua" w:hAnsi="Book Antiqua"/>
          <w:sz w:val="24"/>
        </w:rPr>
        <w:t>C</w:t>
      </w:r>
      <w:r w:rsidR="00AF17F5" w:rsidRPr="00A3377C">
        <w:rPr>
          <w:rFonts w:ascii="Book Antiqua" w:hAnsi="Book Antiqua"/>
          <w:sz w:val="24"/>
        </w:rPr>
        <w:t>). The lesion demonstrates peripheral and discontinuous nodular enhancement (</w:t>
      </w:r>
      <w:r w:rsidRPr="00A3377C">
        <w:rPr>
          <w:rFonts w:ascii="Book Antiqua" w:hAnsi="Book Antiqua"/>
          <w:sz w:val="24"/>
        </w:rPr>
        <w:t>E</w:t>
      </w:r>
      <w:r w:rsidR="00AF17F5" w:rsidRPr="00A3377C">
        <w:rPr>
          <w:rFonts w:ascii="Book Antiqua" w:hAnsi="Book Antiqua"/>
          <w:sz w:val="24"/>
        </w:rPr>
        <w:t>)</w:t>
      </w:r>
      <w:r w:rsidR="009863CB" w:rsidRPr="00A3377C">
        <w:rPr>
          <w:rFonts w:ascii="Book Antiqua" w:hAnsi="Book Antiqua"/>
          <w:sz w:val="24"/>
        </w:rPr>
        <w:t>,</w:t>
      </w:r>
      <w:r w:rsidR="00AF17F5" w:rsidRPr="00A3377C">
        <w:rPr>
          <w:rFonts w:ascii="Book Antiqua" w:hAnsi="Book Antiqua"/>
          <w:sz w:val="24"/>
        </w:rPr>
        <w:t xml:space="preserve"> which become larger and coalescent on delayed </w:t>
      </w:r>
      <w:proofErr w:type="spellStart"/>
      <w:r w:rsidR="00604E50">
        <w:rPr>
          <w:rFonts w:ascii="Book Antiqua" w:hAnsi="Book Antiqua"/>
          <w:sz w:val="24"/>
        </w:rPr>
        <w:t>post</w:t>
      </w:r>
      <w:r w:rsidR="00604E50" w:rsidRPr="00A3377C">
        <w:rPr>
          <w:rFonts w:ascii="Book Antiqua" w:hAnsi="Book Antiqua"/>
          <w:sz w:val="24"/>
        </w:rPr>
        <w:t>contrast</w:t>
      </w:r>
      <w:proofErr w:type="spellEnd"/>
      <w:r w:rsidR="00AF17F5" w:rsidRPr="00A3377C">
        <w:rPr>
          <w:rFonts w:ascii="Book Antiqua" w:hAnsi="Book Antiqua"/>
          <w:sz w:val="24"/>
        </w:rPr>
        <w:t xml:space="preserve"> images (</w:t>
      </w:r>
      <w:r w:rsidRPr="00A3377C">
        <w:rPr>
          <w:rFonts w:ascii="Book Antiqua" w:hAnsi="Book Antiqua"/>
          <w:sz w:val="24"/>
        </w:rPr>
        <w:t>F, G</w:t>
      </w:r>
      <w:r w:rsidR="00AF17F5" w:rsidRPr="00A3377C">
        <w:rPr>
          <w:rFonts w:ascii="Book Antiqua" w:hAnsi="Book Antiqua"/>
          <w:sz w:val="24"/>
        </w:rPr>
        <w:t xml:space="preserve">), </w:t>
      </w:r>
      <w:r w:rsidR="009863CB" w:rsidRPr="00A3377C">
        <w:rPr>
          <w:rFonts w:ascii="Book Antiqua" w:hAnsi="Book Antiqua"/>
          <w:sz w:val="24"/>
        </w:rPr>
        <w:t>showing</w:t>
      </w:r>
      <w:r w:rsidR="00AF17F5" w:rsidRPr="00A3377C">
        <w:rPr>
          <w:rFonts w:ascii="Book Antiqua" w:hAnsi="Book Antiqua"/>
          <w:sz w:val="24"/>
        </w:rPr>
        <w:t xml:space="preserve"> a progres</w:t>
      </w:r>
      <w:r w:rsidR="00235A82" w:rsidRPr="00A3377C">
        <w:rPr>
          <w:rFonts w:ascii="Book Antiqua" w:hAnsi="Book Antiqua"/>
          <w:sz w:val="24"/>
        </w:rPr>
        <w:t>sive centripetal filling. Due to the absence of hepatocytes, h</w:t>
      </w:r>
      <w:r w:rsidR="00AF17F5" w:rsidRPr="00A3377C">
        <w:rPr>
          <w:rFonts w:ascii="Book Antiqua" w:hAnsi="Book Antiqua"/>
          <w:sz w:val="24"/>
        </w:rPr>
        <w:t xml:space="preserve">emangiomas </w:t>
      </w:r>
      <w:r w:rsidR="00235A82" w:rsidRPr="00A3377C">
        <w:rPr>
          <w:rFonts w:ascii="Book Antiqua" w:hAnsi="Book Antiqua"/>
          <w:sz w:val="24"/>
        </w:rPr>
        <w:t>show</w:t>
      </w:r>
      <w:r w:rsidR="00AF17F5" w:rsidRPr="00A3377C">
        <w:rPr>
          <w:rFonts w:ascii="Book Antiqua" w:hAnsi="Book Antiqua"/>
          <w:sz w:val="24"/>
        </w:rPr>
        <w:t xml:space="preserve"> </w:t>
      </w:r>
      <w:r w:rsidR="00235A82" w:rsidRPr="00A3377C">
        <w:rPr>
          <w:rFonts w:ascii="Book Antiqua" w:hAnsi="Book Antiqua"/>
          <w:sz w:val="24"/>
        </w:rPr>
        <w:t>low signal intensity on the hepatobiliary phase (</w:t>
      </w:r>
      <w:r w:rsidRPr="00A3377C">
        <w:rPr>
          <w:rFonts w:ascii="Book Antiqua" w:hAnsi="Book Antiqua"/>
          <w:sz w:val="24"/>
        </w:rPr>
        <w:t>H</w:t>
      </w:r>
      <w:r>
        <w:rPr>
          <w:rFonts w:ascii="Book Antiqua" w:hAnsi="Book Antiqua"/>
          <w:sz w:val="24"/>
        </w:rPr>
        <w:t>), acquired 20 min</w:t>
      </w:r>
      <w:r w:rsidR="00235A82" w:rsidRPr="00A3377C">
        <w:rPr>
          <w:rFonts w:ascii="Book Antiqua" w:hAnsi="Book Antiqua"/>
          <w:sz w:val="24"/>
        </w:rPr>
        <w:t xml:space="preserve"> after </w:t>
      </w:r>
      <w:r w:rsidR="0073727D" w:rsidRPr="00A3377C">
        <w:rPr>
          <w:rFonts w:ascii="Book Antiqua" w:hAnsi="Book Antiqua"/>
          <w:sz w:val="24"/>
        </w:rPr>
        <w:t>the administration of the hepatocyte-specific contrast agent.</w:t>
      </w:r>
      <w:r w:rsidR="005A5997">
        <w:rPr>
          <w:rFonts w:ascii="Book Antiqua" w:eastAsia="宋体" w:hAnsi="Book Antiqua" w:hint="eastAsia"/>
          <w:sz w:val="24"/>
          <w:lang w:eastAsia="zh-CN"/>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p>
    <w:p w14:paraId="2944527A" w14:textId="77777777" w:rsidR="0052734A" w:rsidRPr="0052734A" w:rsidRDefault="0052734A" w:rsidP="00A3377C">
      <w:pPr>
        <w:spacing w:before="0" w:after="0" w:line="360" w:lineRule="auto"/>
        <w:ind w:firstLine="0"/>
        <w:jc w:val="both"/>
        <w:rPr>
          <w:rFonts w:ascii="Book Antiqua" w:eastAsia="宋体" w:hAnsi="Book Antiqua"/>
          <w:sz w:val="24"/>
          <w:lang w:eastAsia="zh-CN"/>
        </w:rPr>
      </w:pPr>
    </w:p>
    <w:p w14:paraId="1957B5AC" w14:textId="77777777" w:rsidR="0052734A" w:rsidRDefault="0052734A">
      <w:pPr>
        <w:spacing w:before="0" w:after="0" w:line="240" w:lineRule="auto"/>
        <w:ind w:firstLine="0"/>
        <w:rPr>
          <w:rFonts w:ascii="Book Antiqua" w:hAnsi="Book Antiqua"/>
          <w:b/>
          <w:bCs/>
          <w:sz w:val="24"/>
        </w:rPr>
      </w:pPr>
      <w:r>
        <w:rPr>
          <w:rFonts w:ascii="Book Antiqua" w:hAnsi="Book Antiqua"/>
          <w:b/>
          <w:bCs/>
          <w:sz w:val="24"/>
        </w:rPr>
        <w:br w:type="page"/>
      </w:r>
    </w:p>
    <w:p w14:paraId="72E4FE89" w14:textId="55ED0039" w:rsidR="00A74B90" w:rsidRDefault="00A74B90" w:rsidP="00A3377C">
      <w:pPr>
        <w:spacing w:before="0" w:after="0" w:line="360" w:lineRule="auto"/>
        <w:ind w:firstLine="0"/>
        <w:jc w:val="both"/>
        <w:rPr>
          <w:rFonts w:ascii="Book Antiqua" w:eastAsia="宋体" w:hAnsi="Book Antiqua"/>
          <w:b/>
          <w:bCs/>
          <w:sz w:val="24"/>
          <w:lang w:eastAsia="zh-CN"/>
        </w:rPr>
      </w:pPr>
      <w:r>
        <w:rPr>
          <w:rFonts w:ascii="Book Antiqua" w:eastAsia="宋体" w:hAnsi="Book Antiqua" w:hint="eastAsia"/>
          <w:b/>
          <w:bCs/>
          <w:noProof/>
          <w:sz w:val="24"/>
        </w:rPr>
        <w:lastRenderedPageBreak/>
        <w:drawing>
          <wp:inline distT="0" distB="0" distL="0" distR="0" wp14:anchorId="366F5DFE" wp14:editId="3F26AF73">
            <wp:extent cx="1726599" cy="1169719"/>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jpg"/>
                    <pic:cNvPicPr/>
                  </pic:nvPicPr>
                  <pic:blipFill>
                    <a:blip r:embed="rId18">
                      <a:extLst>
                        <a:ext uri="{28A0092B-C50C-407E-A947-70E740481C1C}">
                          <a14:useLocalDpi xmlns:a14="http://schemas.microsoft.com/office/drawing/2010/main" val="0"/>
                        </a:ext>
                      </a:extLst>
                    </a:blip>
                    <a:stretch>
                      <a:fillRect/>
                    </a:stretch>
                  </pic:blipFill>
                  <pic:spPr>
                    <a:xfrm>
                      <a:off x="0" y="0"/>
                      <a:ext cx="1727601" cy="1170398"/>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505BF29D" wp14:editId="7A2DF311">
            <wp:extent cx="1585356" cy="11694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jpg"/>
                    <pic:cNvPicPr/>
                  </pic:nvPicPr>
                  <pic:blipFill>
                    <a:blip r:embed="rId19">
                      <a:extLst>
                        <a:ext uri="{28A0092B-C50C-407E-A947-70E740481C1C}">
                          <a14:useLocalDpi xmlns:a14="http://schemas.microsoft.com/office/drawing/2010/main" val="0"/>
                        </a:ext>
                      </a:extLst>
                    </a:blip>
                    <a:stretch>
                      <a:fillRect/>
                    </a:stretch>
                  </pic:blipFill>
                  <pic:spPr>
                    <a:xfrm>
                      <a:off x="0" y="0"/>
                      <a:ext cx="1585853" cy="1169854"/>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6A8784EB" wp14:editId="5D245566">
            <wp:extent cx="1644732" cy="116808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jpg"/>
                    <pic:cNvPicPr/>
                  </pic:nvPicPr>
                  <pic:blipFill>
                    <a:blip r:embed="rId20">
                      <a:extLst>
                        <a:ext uri="{28A0092B-C50C-407E-A947-70E740481C1C}">
                          <a14:useLocalDpi xmlns:a14="http://schemas.microsoft.com/office/drawing/2010/main" val="0"/>
                        </a:ext>
                      </a:extLst>
                    </a:blip>
                    <a:stretch>
                      <a:fillRect/>
                    </a:stretch>
                  </pic:blipFill>
                  <pic:spPr>
                    <a:xfrm>
                      <a:off x="0" y="0"/>
                      <a:ext cx="1644680" cy="1168046"/>
                    </a:xfrm>
                    <a:prstGeom prst="rect">
                      <a:avLst/>
                    </a:prstGeom>
                  </pic:spPr>
                </pic:pic>
              </a:graphicData>
            </a:graphic>
          </wp:inline>
        </w:drawing>
      </w:r>
    </w:p>
    <w:p w14:paraId="002E6034" w14:textId="1AD11113" w:rsidR="00A74B90" w:rsidRDefault="00A74B90" w:rsidP="00A3377C">
      <w:pPr>
        <w:spacing w:before="0" w:after="0" w:line="360" w:lineRule="auto"/>
        <w:ind w:firstLine="0"/>
        <w:jc w:val="both"/>
        <w:rPr>
          <w:rFonts w:ascii="Book Antiqua" w:eastAsia="宋体" w:hAnsi="Book Antiqua"/>
          <w:b/>
          <w:bCs/>
          <w:sz w:val="24"/>
          <w:lang w:eastAsia="zh-CN"/>
        </w:rPr>
      </w:pPr>
      <w:r>
        <w:rPr>
          <w:rFonts w:ascii="Book Antiqua" w:eastAsia="宋体" w:hAnsi="Book Antiqua" w:hint="eastAsia"/>
          <w:b/>
          <w:bCs/>
          <w:noProof/>
          <w:sz w:val="24"/>
        </w:rPr>
        <w:drawing>
          <wp:inline distT="0" distB="0" distL="0" distR="0" wp14:anchorId="45BC74F1" wp14:editId="1AC386AE">
            <wp:extent cx="1727860" cy="1122219"/>
            <wp:effectExtent l="0" t="0" r="571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d.jpg"/>
                    <pic:cNvPicPr/>
                  </pic:nvPicPr>
                  <pic:blipFill>
                    <a:blip r:embed="rId21">
                      <a:extLst>
                        <a:ext uri="{28A0092B-C50C-407E-A947-70E740481C1C}">
                          <a14:useLocalDpi xmlns:a14="http://schemas.microsoft.com/office/drawing/2010/main" val="0"/>
                        </a:ext>
                      </a:extLst>
                    </a:blip>
                    <a:stretch>
                      <a:fillRect/>
                    </a:stretch>
                  </pic:blipFill>
                  <pic:spPr>
                    <a:xfrm>
                      <a:off x="0" y="0"/>
                      <a:ext cx="1727192" cy="1121785"/>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0140940E" wp14:editId="6A903F4B">
            <wp:extent cx="1585479" cy="1062841"/>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e.jpg"/>
                    <pic:cNvPicPr/>
                  </pic:nvPicPr>
                  <pic:blipFill>
                    <a:blip r:embed="rId22">
                      <a:extLst>
                        <a:ext uri="{28A0092B-C50C-407E-A947-70E740481C1C}">
                          <a14:useLocalDpi xmlns:a14="http://schemas.microsoft.com/office/drawing/2010/main" val="0"/>
                        </a:ext>
                      </a:extLst>
                    </a:blip>
                    <a:stretch>
                      <a:fillRect/>
                    </a:stretch>
                  </pic:blipFill>
                  <pic:spPr>
                    <a:xfrm>
                      <a:off x="0" y="0"/>
                      <a:ext cx="1589548" cy="1065569"/>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6188D7DF" wp14:editId="0EDB8A26">
            <wp:extent cx="1705680" cy="1143419"/>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f.jpg"/>
                    <pic:cNvPicPr/>
                  </pic:nvPicPr>
                  <pic:blipFill>
                    <a:blip r:embed="rId23">
                      <a:extLst>
                        <a:ext uri="{28A0092B-C50C-407E-A947-70E740481C1C}">
                          <a14:useLocalDpi xmlns:a14="http://schemas.microsoft.com/office/drawing/2010/main" val="0"/>
                        </a:ext>
                      </a:extLst>
                    </a:blip>
                    <a:stretch>
                      <a:fillRect/>
                    </a:stretch>
                  </pic:blipFill>
                  <pic:spPr>
                    <a:xfrm>
                      <a:off x="0" y="0"/>
                      <a:ext cx="1705587" cy="1143357"/>
                    </a:xfrm>
                    <a:prstGeom prst="rect">
                      <a:avLst/>
                    </a:prstGeom>
                  </pic:spPr>
                </pic:pic>
              </a:graphicData>
            </a:graphic>
          </wp:inline>
        </w:drawing>
      </w:r>
    </w:p>
    <w:p w14:paraId="174F8689" w14:textId="7E12916F" w:rsidR="00A74B90" w:rsidRDefault="00A74B90" w:rsidP="00A3377C">
      <w:pPr>
        <w:spacing w:before="0" w:after="0" w:line="360" w:lineRule="auto"/>
        <w:ind w:firstLine="0"/>
        <w:jc w:val="both"/>
        <w:rPr>
          <w:rFonts w:ascii="Book Antiqua" w:eastAsia="宋体" w:hAnsi="Book Antiqua"/>
          <w:b/>
          <w:bCs/>
          <w:sz w:val="24"/>
          <w:lang w:eastAsia="zh-CN"/>
        </w:rPr>
      </w:pPr>
      <w:r>
        <w:rPr>
          <w:rFonts w:ascii="Book Antiqua" w:eastAsia="宋体" w:hAnsi="Book Antiqua" w:hint="eastAsia"/>
          <w:b/>
          <w:bCs/>
          <w:noProof/>
          <w:sz w:val="24"/>
        </w:rPr>
        <w:drawing>
          <wp:inline distT="0" distB="0" distL="0" distR="0" wp14:anchorId="2BC7FDFB" wp14:editId="6BF78B95">
            <wp:extent cx="1877773" cy="1258785"/>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g.jpg"/>
                    <pic:cNvPicPr/>
                  </pic:nvPicPr>
                  <pic:blipFill>
                    <a:blip r:embed="rId24">
                      <a:extLst>
                        <a:ext uri="{28A0092B-C50C-407E-A947-70E740481C1C}">
                          <a14:useLocalDpi xmlns:a14="http://schemas.microsoft.com/office/drawing/2010/main" val="0"/>
                        </a:ext>
                      </a:extLst>
                    </a:blip>
                    <a:stretch>
                      <a:fillRect/>
                    </a:stretch>
                  </pic:blipFill>
                  <pic:spPr>
                    <a:xfrm>
                      <a:off x="0" y="0"/>
                      <a:ext cx="1882002" cy="1261620"/>
                    </a:xfrm>
                    <a:prstGeom prst="rect">
                      <a:avLst/>
                    </a:prstGeom>
                  </pic:spPr>
                </pic:pic>
              </a:graphicData>
            </a:graphic>
          </wp:inline>
        </w:drawing>
      </w:r>
      <w:r>
        <w:rPr>
          <w:rFonts w:ascii="Book Antiqua" w:eastAsia="宋体" w:hAnsi="Book Antiqua" w:hint="eastAsia"/>
          <w:b/>
          <w:bCs/>
          <w:sz w:val="24"/>
          <w:lang w:eastAsia="zh-CN"/>
        </w:rPr>
        <w:t xml:space="preserve"> </w:t>
      </w:r>
      <w:r>
        <w:rPr>
          <w:rFonts w:ascii="Book Antiqua" w:eastAsia="宋体" w:hAnsi="Book Antiqua" w:hint="eastAsia"/>
          <w:b/>
          <w:bCs/>
          <w:noProof/>
          <w:sz w:val="24"/>
        </w:rPr>
        <w:drawing>
          <wp:inline distT="0" distB="0" distL="0" distR="0" wp14:anchorId="296244D1" wp14:editId="02BF7564">
            <wp:extent cx="1656608" cy="1252847"/>
            <wp:effectExtent l="0" t="0" r="127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h.jpg"/>
                    <pic:cNvPicPr/>
                  </pic:nvPicPr>
                  <pic:blipFill>
                    <a:blip r:embed="rId25">
                      <a:extLst>
                        <a:ext uri="{28A0092B-C50C-407E-A947-70E740481C1C}">
                          <a14:useLocalDpi xmlns:a14="http://schemas.microsoft.com/office/drawing/2010/main" val="0"/>
                        </a:ext>
                      </a:extLst>
                    </a:blip>
                    <a:stretch>
                      <a:fillRect/>
                    </a:stretch>
                  </pic:blipFill>
                  <pic:spPr>
                    <a:xfrm>
                      <a:off x="0" y="0"/>
                      <a:ext cx="1657932" cy="1253848"/>
                    </a:xfrm>
                    <a:prstGeom prst="rect">
                      <a:avLst/>
                    </a:prstGeom>
                  </pic:spPr>
                </pic:pic>
              </a:graphicData>
            </a:graphic>
          </wp:inline>
        </w:drawing>
      </w:r>
    </w:p>
    <w:p w14:paraId="03069590" w14:textId="59ECABA9" w:rsidR="00A74B90" w:rsidRPr="005A5997" w:rsidRDefault="00A74B90" w:rsidP="00A3377C">
      <w:pPr>
        <w:spacing w:before="0" w:after="0" w:line="360" w:lineRule="auto"/>
        <w:ind w:firstLine="0"/>
        <w:jc w:val="both"/>
        <w:rPr>
          <w:rFonts w:ascii="Book Antiqua" w:eastAsia="宋体" w:hAnsi="Book Antiqua"/>
          <w:sz w:val="24"/>
          <w:lang w:eastAsia="zh-CN"/>
        </w:rPr>
      </w:pPr>
      <w:proofErr w:type="gramStart"/>
      <w:r>
        <w:rPr>
          <w:rFonts w:ascii="Book Antiqua" w:hAnsi="Book Antiqua"/>
          <w:b/>
          <w:bCs/>
          <w:sz w:val="24"/>
        </w:rPr>
        <w:t>Figure 2</w:t>
      </w:r>
      <w:r w:rsidR="0073727D" w:rsidRPr="00A3377C">
        <w:rPr>
          <w:rFonts w:ascii="Book Antiqua" w:hAnsi="Book Antiqua"/>
          <w:b/>
          <w:bCs/>
          <w:sz w:val="24"/>
        </w:rPr>
        <w:t xml:space="preserve"> Focal nodular hy</w:t>
      </w:r>
      <w:r w:rsidR="00AF17F5" w:rsidRPr="00A3377C">
        <w:rPr>
          <w:rFonts w:ascii="Book Antiqua" w:hAnsi="Book Antiqua"/>
          <w:b/>
          <w:bCs/>
          <w:sz w:val="24"/>
        </w:rPr>
        <w:t>perplasia.</w:t>
      </w:r>
      <w:proofErr w:type="gramEnd"/>
      <w:r w:rsidR="00AF17F5" w:rsidRPr="00A3377C">
        <w:rPr>
          <w:rFonts w:ascii="Book Antiqua" w:hAnsi="Book Antiqua"/>
          <w:b/>
          <w:bCs/>
          <w:sz w:val="24"/>
        </w:rPr>
        <w:t xml:space="preserve"> </w:t>
      </w:r>
      <w:r w:rsidR="0073727D" w:rsidRPr="00A3377C">
        <w:rPr>
          <w:rFonts w:ascii="Book Antiqua" w:hAnsi="Book Antiqua"/>
          <w:sz w:val="24"/>
        </w:rPr>
        <w:t>In- (</w:t>
      </w:r>
      <w:r w:rsidRPr="00A3377C">
        <w:rPr>
          <w:rFonts w:ascii="Book Antiqua" w:hAnsi="Book Antiqua"/>
          <w:sz w:val="24"/>
        </w:rPr>
        <w:t>A</w:t>
      </w:r>
      <w:r w:rsidR="0073727D" w:rsidRPr="00A3377C">
        <w:rPr>
          <w:rFonts w:ascii="Book Antiqua" w:hAnsi="Book Antiqua"/>
          <w:sz w:val="24"/>
        </w:rPr>
        <w:t>) and opposed-phase (</w:t>
      </w:r>
      <w:r w:rsidRPr="00A3377C">
        <w:rPr>
          <w:rFonts w:ascii="Book Antiqua" w:hAnsi="Book Antiqua"/>
          <w:sz w:val="24"/>
        </w:rPr>
        <w:t>B</w:t>
      </w:r>
      <w:r w:rsidR="0073727D" w:rsidRPr="00A3377C">
        <w:rPr>
          <w:rFonts w:ascii="Book Antiqua" w:hAnsi="Book Antiqua"/>
          <w:sz w:val="24"/>
        </w:rPr>
        <w:t>) GRE T1-WI, fat-suppressed FSE T2-WI (</w:t>
      </w:r>
      <w:r w:rsidRPr="00A3377C">
        <w:rPr>
          <w:rFonts w:ascii="Book Antiqua" w:hAnsi="Book Antiqua"/>
          <w:sz w:val="24"/>
        </w:rPr>
        <w:t>C</w:t>
      </w:r>
      <w:r w:rsidR="0073727D" w:rsidRPr="00A3377C">
        <w:rPr>
          <w:rFonts w:ascii="Book Antiqua" w:hAnsi="Book Antiqua"/>
          <w:sz w:val="24"/>
        </w:rPr>
        <w:t>), pre (</w:t>
      </w:r>
      <w:r w:rsidRPr="00A3377C">
        <w:rPr>
          <w:rFonts w:ascii="Book Antiqua" w:hAnsi="Book Antiqua"/>
          <w:sz w:val="24"/>
        </w:rPr>
        <w:t xml:space="preserve">D) </w:t>
      </w:r>
      <w:r w:rsidR="0073727D" w:rsidRPr="00A3377C">
        <w:rPr>
          <w:rFonts w:ascii="Book Antiqua" w:hAnsi="Book Antiqua"/>
          <w:sz w:val="24"/>
        </w:rPr>
        <w:t>and post hepatocyte-specific contrast agent (</w:t>
      </w:r>
      <w:proofErr w:type="spellStart"/>
      <w:r w:rsidR="0073727D" w:rsidRPr="00A3377C">
        <w:rPr>
          <w:rFonts w:ascii="Book Antiqua" w:hAnsi="Book Antiqua"/>
          <w:sz w:val="24"/>
        </w:rPr>
        <w:t>Eovist</w:t>
      </w:r>
      <w:proofErr w:type="spellEnd"/>
      <w:r w:rsidR="0073727D" w:rsidRPr="00A3377C">
        <w:rPr>
          <w:rFonts w:ascii="Book Antiqua" w:hAnsi="Book Antiqua"/>
          <w:sz w:val="24"/>
          <w:vertAlign w:val="superscript"/>
        </w:rPr>
        <w:t>®</w:t>
      </w:r>
      <w:r w:rsidR="0073727D" w:rsidRPr="00A3377C">
        <w:rPr>
          <w:rFonts w:ascii="Book Antiqua" w:hAnsi="Book Antiqua"/>
          <w:sz w:val="24"/>
        </w:rPr>
        <w:t>) fat-suppressed 3D-GRE T1-WI at the arterial (</w:t>
      </w:r>
      <w:r w:rsidRPr="00A3377C">
        <w:rPr>
          <w:rFonts w:ascii="Book Antiqua" w:hAnsi="Book Antiqua"/>
          <w:sz w:val="24"/>
        </w:rPr>
        <w:t>E</w:t>
      </w:r>
      <w:r w:rsidR="0073727D" w:rsidRPr="00A3377C">
        <w:rPr>
          <w:rFonts w:ascii="Book Antiqua" w:hAnsi="Book Antiqua"/>
          <w:sz w:val="24"/>
        </w:rPr>
        <w:t>), portal venous (</w:t>
      </w:r>
      <w:r w:rsidRPr="00A3377C">
        <w:rPr>
          <w:rFonts w:ascii="Book Antiqua" w:hAnsi="Book Antiqua"/>
          <w:sz w:val="24"/>
        </w:rPr>
        <w:t>F</w:t>
      </w:r>
      <w:r w:rsidR="0073727D" w:rsidRPr="00A3377C">
        <w:rPr>
          <w:rFonts w:ascii="Book Antiqua" w:hAnsi="Book Antiqua"/>
          <w:sz w:val="24"/>
        </w:rPr>
        <w:t>), interstitial (</w:t>
      </w:r>
      <w:r w:rsidRPr="00A3377C">
        <w:rPr>
          <w:rFonts w:ascii="Book Antiqua" w:hAnsi="Book Antiqua"/>
          <w:sz w:val="24"/>
        </w:rPr>
        <w:t>G</w:t>
      </w:r>
      <w:r w:rsidR="0073727D" w:rsidRPr="00A3377C">
        <w:rPr>
          <w:rFonts w:ascii="Book Antiqua" w:hAnsi="Book Antiqua"/>
          <w:sz w:val="24"/>
        </w:rPr>
        <w:t>) and hepatobiliary (</w:t>
      </w:r>
      <w:r w:rsidRPr="00A3377C">
        <w:rPr>
          <w:rFonts w:ascii="Book Antiqua" w:hAnsi="Book Antiqua"/>
          <w:sz w:val="24"/>
        </w:rPr>
        <w:t>H</w:t>
      </w:r>
      <w:r w:rsidR="0073727D" w:rsidRPr="00A3377C">
        <w:rPr>
          <w:rFonts w:ascii="Book Antiqua" w:hAnsi="Book Antiqua"/>
          <w:sz w:val="24"/>
        </w:rPr>
        <w:t>) phases</w:t>
      </w:r>
      <w:r w:rsidR="00AF17F5" w:rsidRPr="00A3377C">
        <w:rPr>
          <w:rFonts w:ascii="Book Antiqua" w:hAnsi="Book Antiqua"/>
          <w:sz w:val="24"/>
        </w:rPr>
        <w:t>. There is a lesion on the l</w:t>
      </w:r>
      <w:r w:rsidR="00416883" w:rsidRPr="00A3377C">
        <w:rPr>
          <w:rFonts w:ascii="Book Antiqua" w:hAnsi="Book Antiqua"/>
          <w:sz w:val="24"/>
        </w:rPr>
        <w:t>eft hepatic lobe (white arrow, a-h</w:t>
      </w:r>
      <w:r w:rsidR="00AF17F5" w:rsidRPr="00A3377C">
        <w:rPr>
          <w:rFonts w:ascii="Book Antiqua" w:hAnsi="Book Antiqua"/>
          <w:sz w:val="24"/>
        </w:rPr>
        <w:t>), showing isointense signal comparing to the surrounding liver on non-contrast T1</w:t>
      </w:r>
      <w:r w:rsidR="00416883" w:rsidRPr="00A3377C">
        <w:rPr>
          <w:rFonts w:ascii="Book Antiqua" w:hAnsi="Book Antiqua"/>
          <w:sz w:val="24"/>
        </w:rPr>
        <w:t>-WI (</w:t>
      </w:r>
      <w:r w:rsidRPr="00A3377C">
        <w:rPr>
          <w:rFonts w:ascii="Book Antiqua" w:hAnsi="Book Antiqua"/>
          <w:sz w:val="24"/>
        </w:rPr>
        <w:t>A, B, D</w:t>
      </w:r>
      <w:r w:rsidR="00CD1C38" w:rsidRPr="00A3377C">
        <w:rPr>
          <w:rFonts w:ascii="Book Antiqua" w:hAnsi="Book Antiqua"/>
          <w:sz w:val="24"/>
        </w:rPr>
        <w:t xml:space="preserve">) and on T2-WI </w:t>
      </w:r>
      <w:r w:rsidR="00416883" w:rsidRPr="00A3377C">
        <w:rPr>
          <w:rFonts w:ascii="Book Antiqua" w:hAnsi="Book Antiqua"/>
          <w:sz w:val="24"/>
        </w:rPr>
        <w:t>(</w:t>
      </w:r>
      <w:r w:rsidRPr="00A3377C">
        <w:rPr>
          <w:rFonts w:ascii="Book Antiqua" w:hAnsi="Book Antiqua"/>
          <w:sz w:val="24"/>
        </w:rPr>
        <w:t>C</w:t>
      </w:r>
      <w:r w:rsidR="00AF17F5" w:rsidRPr="00A3377C">
        <w:rPr>
          <w:rFonts w:ascii="Book Antiqua" w:hAnsi="Book Antiqua"/>
          <w:sz w:val="24"/>
        </w:rPr>
        <w:t>). The lesion also show</w:t>
      </w:r>
      <w:r w:rsidR="00416883" w:rsidRPr="00A3377C">
        <w:rPr>
          <w:rFonts w:ascii="Book Antiqua" w:hAnsi="Book Antiqua"/>
          <w:sz w:val="24"/>
        </w:rPr>
        <w:t>s a central scar (black arrow, a-h</w:t>
      </w:r>
      <w:r w:rsidR="00CD1C38" w:rsidRPr="00A3377C">
        <w:rPr>
          <w:rFonts w:ascii="Book Antiqua" w:hAnsi="Book Antiqua"/>
          <w:sz w:val="24"/>
        </w:rPr>
        <w:t xml:space="preserve">), </w:t>
      </w:r>
      <w:r w:rsidR="00AF17F5" w:rsidRPr="00A3377C">
        <w:rPr>
          <w:rFonts w:ascii="Book Antiqua" w:hAnsi="Book Antiqua"/>
          <w:sz w:val="24"/>
        </w:rPr>
        <w:t xml:space="preserve">which is </w:t>
      </w:r>
      <w:proofErr w:type="spellStart"/>
      <w:r w:rsidR="00AF17F5" w:rsidRPr="00A3377C">
        <w:rPr>
          <w:rFonts w:ascii="Book Antiqua" w:hAnsi="Book Antiqua"/>
          <w:sz w:val="24"/>
        </w:rPr>
        <w:t>hypointense</w:t>
      </w:r>
      <w:proofErr w:type="spellEnd"/>
      <w:r w:rsidR="00AF17F5" w:rsidRPr="00A3377C">
        <w:rPr>
          <w:rFonts w:ascii="Book Antiqua" w:hAnsi="Book Antiqua"/>
          <w:sz w:val="24"/>
        </w:rPr>
        <w:t xml:space="preserve"> on T1</w:t>
      </w:r>
      <w:r w:rsidR="00CD1C38" w:rsidRPr="00A3377C">
        <w:rPr>
          <w:rFonts w:ascii="Book Antiqua" w:hAnsi="Book Antiqua"/>
          <w:sz w:val="24"/>
        </w:rPr>
        <w:t>-WI</w:t>
      </w:r>
      <w:r w:rsidR="00AF17F5" w:rsidRPr="00A3377C">
        <w:rPr>
          <w:rFonts w:ascii="Book Antiqua" w:hAnsi="Book Antiqua"/>
          <w:sz w:val="24"/>
        </w:rPr>
        <w:t xml:space="preserve"> (</w:t>
      </w:r>
      <w:r w:rsidRPr="00A3377C">
        <w:rPr>
          <w:rFonts w:ascii="Book Antiqua" w:hAnsi="Book Antiqua"/>
          <w:sz w:val="24"/>
        </w:rPr>
        <w:t>A, B, D</w:t>
      </w:r>
      <w:r w:rsidR="00AF17F5" w:rsidRPr="00A3377C">
        <w:rPr>
          <w:rFonts w:ascii="Book Antiqua" w:hAnsi="Book Antiqua"/>
          <w:sz w:val="24"/>
        </w:rPr>
        <w:t xml:space="preserve">) and </w:t>
      </w:r>
      <w:proofErr w:type="spellStart"/>
      <w:r w:rsidR="00AF17F5" w:rsidRPr="00A3377C">
        <w:rPr>
          <w:rFonts w:ascii="Book Antiqua" w:hAnsi="Book Antiqua"/>
          <w:sz w:val="24"/>
        </w:rPr>
        <w:t>hyperintense</w:t>
      </w:r>
      <w:proofErr w:type="spellEnd"/>
      <w:r w:rsidR="00AF17F5" w:rsidRPr="00A3377C">
        <w:rPr>
          <w:rFonts w:ascii="Book Antiqua" w:hAnsi="Book Antiqua"/>
          <w:sz w:val="24"/>
        </w:rPr>
        <w:t xml:space="preserve"> on T2-</w:t>
      </w:r>
      <w:r w:rsidR="00CD1C38" w:rsidRPr="00A3377C">
        <w:rPr>
          <w:rFonts w:ascii="Book Antiqua" w:hAnsi="Book Antiqua"/>
          <w:sz w:val="24"/>
        </w:rPr>
        <w:t xml:space="preserve">WI </w:t>
      </w:r>
      <w:r w:rsidR="00AF17F5" w:rsidRPr="00A3377C">
        <w:rPr>
          <w:rFonts w:ascii="Book Antiqua" w:hAnsi="Book Antiqua"/>
          <w:sz w:val="24"/>
        </w:rPr>
        <w:t>(</w:t>
      </w:r>
      <w:r w:rsidRPr="00A3377C">
        <w:rPr>
          <w:rFonts w:ascii="Book Antiqua" w:hAnsi="Book Antiqua"/>
          <w:sz w:val="24"/>
        </w:rPr>
        <w:t>C</w:t>
      </w:r>
      <w:r w:rsidR="00AF17F5" w:rsidRPr="00A3377C">
        <w:rPr>
          <w:rFonts w:ascii="Book Antiqua" w:hAnsi="Book Antiqua"/>
          <w:sz w:val="24"/>
        </w:rPr>
        <w:t>). The lesion demonstrates homogeneous enhancement on early post-contrast images (</w:t>
      </w:r>
      <w:r w:rsidRPr="00A3377C">
        <w:rPr>
          <w:rFonts w:ascii="Book Antiqua" w:hAnsi="Book Antiqua"/>
          <w:sz w:val="24"/>
        </w:rPr>
        <w:t>E</w:t>
      </w:r>
      <w:r w:rsidR="00AF17F5" w:rsidRPr="00A3377C">
        <w:rPr>
          <w:rFonts w:ascii="Book Antiqua" w:hAnsi="Book Antiqua"/>
          <w:sz w:val="24"/>
        </w:rPr>
        <w:t xml:space="preserve">), becoming isointense to the </w:t>
      </w:r>
      <w:r w:rsidR="00416883" w:rsidRPr="00A3377C">
        <w:rPr>
          <w:rFonts w:ascii="Book Antiqua" w:hAnsi="Book Antiqua"/>
          <w:sz w:val="24"/>
        </w:rPr>
        <w:t>underlying liver parenchyma (</w:t>
      </w:r>
      <w:r w:rsidRPr="00A3377C">
        <w:rPr>
          <w:rFonts w:ascii="Book Antiqua" w:hAnsi="Book Antiqua"/>
          <w:sz w:val="24"/>
        </w:rPr>
        <w:t>F,</w:t>
      </w:r>
      <w:r w:rsidR="005A5997">
        <w:rPr>
          <w:rFonts w:ascii="Book Antiqua" w:eastAsia="宋体" w:hAnsi="Book Antiqua" w:hint="eastAsia"/>
          <w:sz w:val="24"/>
          <w:lang w:eastAsia="zh-CN"/>
        </w:rPr>
        <w:t xml:space="preserve"> </w:t>
      </w:r>
      <w:r w:rsidRPr="00A3377C">
        <w:rPr>
          <w:rFonts w:ascii="Book Antiqua" w:hAnsi="Book Antiqua"/>
          <w:sz w:val="24"/>
        </w:rPr>
        <w:t>G</w:t>
      </w:r>
      <w:r w:rsidR="00416883" w:rsidRPr="00A3377C">
        <w:rPr>
          <w:rFonts w:ascii="Book Antiqua" w:hAnsi="Book Antiqua"/>
          <w:sz w:val="24"/>
        </w:rPr>
        <w:t>). The</w:t>
      </w:r>
      <w:r w:rsidR="00AF17F5" w:rsidRPr="00A3377C">
        <w:rPr>
          <w:rFonts w:ascii="Book Antiqua" w:hAnsi="Book Antiqua"/>
          <w:sz w:val="24"/>
        </w:rPr>
        <w:t xml:space="preserve"> progressive enhancement of the central scar </w:t>
      </w:r>
      <w:r w:rsidR="00416883" w:rsidRPr="00A3377C">
        <w:rPr>
          <w:rFonts w:ascii="Book Antiqua" w:hAnsi="Book Antiqua"/>
          <w:sz w:val="24"/>
        </w:rPr>
        <w:t xml:space="preserve">is depicted </w:t>
      </w:r>
      <w:r w:rsidR="00AF17F5" w:rsidRPr="00A3377C">
        <w:rPr>
          <w:rFonts w:ascii="Book Antiqua" w:hAnsi="Book Antiqua"/>
          <w:sz w:val="24"/>
        </w:rPr>
        <w:t xml:space="preserve">on the </w:t>
      </w:r>
      <w:r w:rsidR="00416883" w:rsidRPr="00A3377C">
        <w:rPr>
          <w:rFonts w:ascii="Book Antiqua" w:hAnsi="Book Antiqua"/>
          <w:sz w:val="24"/>
        </w:rPr>
        <w:t>delayed post-contrast images (</w:t>
      </w:r>
      <w:r w:rsidRPr="00A3377C">
        <w:rPr>
          <w:rFonts w:ascii="Book Antiqua" w:hAnsi="Book Antiqua"/>
          <w:sz w:val="24"/>
        </w:rPr>
        <w:t>G</w:t>
      </w:r>
      <w:r w:rsidR="00AF17F5" w:rsidRPr="00A3377C">
        <w:rPr>
          <w:rFonts w:ascii="Book Antiqua" w:hAnsi="Book Antiqua"/>
          <w:sz w:val="24"/>
        </w:rPr>
        <w:t>). On the hepatobiliary phase, 20 min after the administration</w:t>
      </w:r>
      <w:r w:rsidR="00416883" w:rsidRPr="00A3377C">
        <w:rPr>
          <w:rFonts w:ascii="Book Antiqua" w:hAnsi="Book Antiqua"/>
          <w:sz w:val="24"/>
        </w:rPr>
        <w:t xml:space="preserve"> the hepatocyte-specific contrast agent</w:t>
      </w:r>
      <w:r w:rsidR="00AF17F5" w:rsidRPr="00A3377C">
        <w:rPr>
          <w:rFonts w:ascii="Book Antiqua" w:hAnsi="Book Antiqua"/>
          <w:sz w:val="24"/>
        </w:rPr>
        <w:t xml:space="preserve">, the lesion shows </w:t>
      </w:r>
      <w:r w:rsidR="0052506D" w:rsidRPr="00A3377C">
        <w:rPr>
          <w:rFonts w:ascii="Book Antiqua" w:hAnsi="Book Antiqua"/>
          <w:sz w:val="24"/>
        </w:rPr>
        <w:t>uptake</w:t>
      </w:r>
      <w:r w:rsidR="00AF17F5" w:rsidRPr="00A3377C">
        <w:rPr>
          <w:rFonts w:ascii="Book Antiqua" w:hAnsi="Book Antiqua"/>
          <w:sz w:val="24"/>
        </w:rPr>
        <w:t xml:space="preserve"> of the contrast agent, becoming </w:t>
      </w:r>
      <w:r w:rsidR="0052506D" w:rsidRPr="00A3377C">
        <w:rPr>
          <w:rFonts w:ascii="Book Antiqua" w:hAnsi="Book Antiqua"/>
          <w:sz w:val="24"/>
        </w:rPr>
        <w:t>minimally</w:t>
      </w:r>
      <w:r w:rsidR="00AF17F5" w:rsidRPr="00A3377C">
        <w:rPr>
          <w:rFonts w:ascii="Book Antiqua" w:hAnsi="Book Antiqua"/>
          <w:sz w:val="24"/>
        </w:rPr>
        <w:t xml:space="preserve"> </w:t>
      </w:r>
      <w:proofErr w:type="spellStart"/>
      <w:r w:rsidR="00AF17F5" w:rsidRPr="00A3377C">
        <w:rPr>
          <w:rFonts w:ascii="Book Antiqua" w:hAnsi="Book Antiqua"/>
          <w:sz w:val="24"/>
        </w:rPr>
        <w:t>hyperintense</w:t>
      </w:r>
      <w:proofErr w:type="spellEnd"/>
      <w:r w:rsidR="00AF17F5" w:rsidRPr="00A3377C">
        <w:rPr>
          <w:rFonts w:ascii="Book Antiqua" w:hAnsi="Book Antiqua"/>
          <w:sz w:val="24"/>
        </w:rPr>
        <w:t xml:space="preserve"> comparing to the surrounding liver</w:t>
      </w:r>
      <w:r w:rsidR="0052506D" w:rsidRPr="00A3377C">
        <w:rPr>
          <w:rFonts w:ascii="Book Antiqua" w:hAnsi="Book Antiqua"/>
          <w:sz w:val="24"/>
        </w:rPr>
        <w:t xml:space="preserve"> parenchyma</w:t>
      </w:r>
      <w:r w:rsidR="00AF17F5" w:rsidRPr="00A3377C">
        <w:rPr>
          <w:rFonts w:ascii="Book Antiqua" w:hAnsi="Book Antiqua"/>
          <w:sz w:val="24"/>
        </w:rPr>
        <w:t xml:space="preserve">. Since </w:t>
      </w:r>
      <w:r w:rsidR="0052506D" w:rsidRPr="00A3377C">
        <w:rPr>
          <w:rFonts w:ascii="Book Antiqua" w:hAnsi="Book Antiqua"/>
          <w:sz w:val="24"/>
        </w:rPr>
        <w:t>the central scar has</w:t>
      </w:r>
      <w:r w:rsidR="00AF17F5" w:rsidRPr="00A3377C">
        <w:rPr>
          <w:rFonts w:ascii="Book Antiqua" w:hAnsi="Book Antiqua"/>
          <w:sz w:val="24"/>
        </w:rPr>
        <w:t xml:space="preserve"> no</w:t>
      </w:r>
      <w:r w:rsidR="0052506D" w:rsidRPr="00A3377C">
        <w:rPr>
          <w:rFonts w:ascii="Book Antiqua" w:hAnsi="Book Antiqua"/>
          <w:sz w:val="24"/>
        </w:rPr>
        <w:t xml:space="preserve"> hepatocytes, there is no uptake</w:t>
      </w:r>
      <w:r w:rsidR="00AF17F5" w:rsidRPr="00A3377C">
        <w:rPr>
          <w:rFonts w:ascii="Book Antiqua" w:hAnsi="Book Antiqua"/>
          <w:sz w:val="24"/>
        </w:rPr>
        <w:t xml:space="preserve"> of the contrast agent, becoming </w:t>
      </w:r>
      <w:proofErr w:type="spellStart"/>
      <w:r w:rsidR="00AF17F5" w:rsidRPr="00A3377C">
        <w:rPr>
          <w:rFonts w:ascii="Book Antiqua" w:hAnsi="Book Antiqua"/>
          <w:sz w:val="24"/>
        </w:rPr>
        <w:t>hypointense</w:t>
      </w:r>
      <w:proofErr w:type="spellEnd"/>
      <w:r w:rsidR="00AF17F5" w:rsidRPr="00A3377C">
        <w:rPr>
          <w:rFonts w:ascii="Book Antiqua" w:hAnsi="Book Antiqua"/>
          <w:sz w:val="24"/>
        </w:rPr>
        <w:t xml:space="preserve"> comparing to the liver and to the rest of the lesion.</w:t>
      </w:r>
      <w:r w:rsidR="005A5997" w:rsidRPr="005A5997">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52F05E8D" w14:textId="7AA61F02" w:rsidR="00AF17F5" w:rsidRDefault="00A74B90"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lastRenderedPageBreak/>
        <w:drawing>
          <wp:inline distT="0" distB="0" distL="0" distR="0" wp14:anchorId="7D2F88BE" wp14:editId="697C56E5">
            <wp:extent cx="1603730" cy="118560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jpg"/>
                    <pic:cNvPicPr/>
                  </pic:nvPicPr>
                  <pic:blipFill>
                    <a:blip r:embed="rId26">
                      <a:extLst>
                        <a:ext uri="{28A0092B-C50C-407E-A947-70E740481C1C}">
                          <a14:useLocalDpi xmlns:a14="http://schemas.microsoft.com/office/drawing/2010/main" val="0"/>
                        </a:ext>
                      </a:extLst>
                    </a:blip>
                    <a:stretch>
                      <a:fillRect/>
                    </a:stretch>
                  </pic:blipFill>
                  <pic:spPr>
                    <a:xfrm>
                      <a:off x="0" y="0"/>
                      <a:ext cx="1602130" cy="1184418"/>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1E54F229" wp14:editId="5569F478">
            <wp:extent cx="1579418" cy="1163441"/>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27">
                      <a:extLst>
                        <a:ext uri="{28A0092B-C50C-407E-A947-70E740481C1C}">
                          <a14:useLocalDpi xmlns:a14="http://schemas.microsoft.com/office/drawing/2010/main" val="0"/>
                        </a:ext>
                      </a:extLst>
                    </a:blip>
                    <a:stretch>
                      <a:fillRect/>
                    </a:stretch>
                  </pic:blipFill>
                  <pic:spPr>
                    <a:xfrm>
                      <a:off x="0" y="0"/>
                      <a:ext cx="1579818" cy="1163736"/>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20080F1" wp14:editId="4239129A">
            <wp:extent cx="1629908" cy="1205346"/>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c.jpg"/>
                    <pic:cNvPicPr/>
                  </pic:nvPicPr>
                  <pic:blipFill>
                    <a:blip r:embed="rId28">
                      <a:extLst>
                        <a:ext uri="{28A0092B-C50C-407E-A947-70E740481C1C}">
                          <a14:useLocalDpi xmlns:a14="http://schemas.microsoft.com/office/drawing/2010/main" val="0"/>
                        </a:ext>
                      </a:extLst>
                    </a:blip>
                    <a:stretch>
                      <a:fillRect/>
                    </a:stretch>
                  </pic:blipFill>
                  <pic:spPr>
                    <a:xfrm>
                      <a:off x="0" y="0"/>
                      <a:ext cx="1627345" cy="1203451"/>
                    </a:xfrm>
                    <a:prstGeom prst="rect">
                      <a:avLst/>
                    </a:prstGeom>
                  </pic:spPr>
                </pic:pic>
              </a:graphicData>
            </a:graphic>
          </wp:inline>
        </w:drawing>
      </w:r>
    </w:p>
    <w:p w14:paraId="228B80B4" w14:textId="4FA1C934" w:rsidR="00A74B90" w:rsidRDefault="00A74B90"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279FE2A8" wp14:editId="07F8DF33">
            <wp:extent cx="1603169" cy="116971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d.jpg"/>
                    <pic:cNvPicPr/>
                  </pic:nvPicPr>
                  <pic:blipFill>
                    <a:blip r:embed="rId29">
                      <a:extLst>
                        <a:ext uri="{28A0092B-C50C-407E-A947-70E740481C1C}">
                          <a14:useLocalDpi xmlns:a14="http://schemas.microsoft.com/office/drawing/2010/main" val="0"/>
                        </a:ext>
                      </a:extLst>
                    </a:blip>
                    <a:stretch>
                      <a:fillRect/>
                    </a:stretch>
                  </pic:blipFill>
                  <pic:spPr>
                    <a:xfrm>
                      <a:off x="0" y="0"/>
                      <a:ext cx="1613054" cy="1176931"/>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17FF3199" wp14:editId="4BB079A0">
            <wp:extent cx="1579418" cy="1168008"/>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e.jpg"/>
                    <pic:cNvPicPr/>
                  </pic:nvPicPr>
                  <pic:blipFill>
                    <a:blip r:embed="rId30">
                      <a:extLst>
                        <a:ext uri="{28A0092B-C50C-407E-A947-70E740481C1C}">
                          <a14:useLocalDpi xmlns:a14="http://schemas.microsoft.com/office/drawing/2010/main" val="0"/>
                        </a:ext>
                      </a:extLst>
                    </a:blip>
                    <a:stretch>
                      <a:fillRect/>
                    </a:stretch>
                  </pic:blipFill>
                  <pic:spPr>
                    <a:xfrm>
                      <a:off x="0" y="0"/>
                      <a:ext cx="1586024" cy="1172894"/>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0CB0AA42" wp14:editId="008BA246">
            <wp:extent cx="1561605" cy="1160668"/>
            <wp:effectExtent l="0" t="0" r="63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f.jpg"/>
                    <pic:cNvPicPr/>
                  </pic:nvPicPr>
                  <pic:blipFill>
                    <a:blip r:embed="rId31">
                      <a:extLst>
                        <a:ext uri="{28A0092B-C50C-407E-A947-70E740481C1C}">
                          <a14:useLocalDpi xmlns:a14="http://schemas.microsoft.com/office/drawing/2010/main" val="0"/>
                        </a:ext>
                      </a:extLst>
                    </a:blip>
                    <a:stretch>
                      <a:fillRect/>
                    </a:stretch>
                  </pic:blipFill>
                  <pic:spPr>
                    <a:xfrm>
                      <a:off x="0" y="0"/>
                      <a:ext cx="1560992" cy="1160212"/>
                    </a:xfrm>
                    <a:prstGeom prst="rect">
                      <a:avLst/>
                    </a:prstGeom>
                  </pic:spPr>
                </pic:pic>
              </a:graphicData>
            </a:graphic>
          </wp:inline>
        </w:drawing>
      </w:r>
    </w:p>
    <w:p w14:paraId="4C36C6A4" w14:textId="4B5B5CA1" w:rsidR="004D3824" w:rsidRPr="00A74B90" w:rsidRDefault="004D3824"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32294B93" wp14:editId="676DB907">
            <wp:extent cx="1805694" cy="1335343"/>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g.jpg"/>
                    <pic:cNvPicPr/>
                  </pic:nvPicPr>
                  <pic:blipFill>
                    <a:blip r:embed="rId32">
                      <a:extLst>
                        <a:ext uri="{28A0092B-C50C-407E-A947-70E740481C1C}">
                          <a14:useLocalDpi xmlns:a14="http://schemas.microsoft.com/office/drawing/2010/main" val="0"/>
                        </a:ext>
                      </a:extLst>
                    </a:blip>
                    <a:stretch>
                      <a:fillRect/>
                    </a:stretch>
                  </pic:blipFill>
                  <pic:spPr>
                    <a:xfrm flipH="1">
                      <a:off x="0" y="0"/>
                      <a:ext cx="1803997" cy="1334088"/>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36BE9AD" wp14:editId="7BCEE606">
            <wp:extent cx="1745673" cy="1290957"/>
            <wp:effectExtent l="0" t="0" r="698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h.jpg"/>
                    <pic:cNvPicPr/>
                  </pic:nvPicPr>
                  <pic:blipFill>
                    <a:blip r:embed="rId33">
                      <a:extLst>
                        <a:ext uri="{28A0092B-C50C-407E-A947-70E740481C1C}">
                          <a14:useLocalDpi xmlns:a14="http://schemas.microsoft.com/office/drawing/2010/main" val="0"/>
                        </a:ext>
                      </a:extLst>
                    </a:blip>
                    <a:stretch>
                      <a:fillRect/>
                    </a:stretch>
                  </pic:blipFill>
                  <pic:spPr>
                    <a:xfrm>
                      <a:off x="0" y="0"/>
                      <a:ext cx="1746735" cy="1291742"/>
                    </a:xfrm>
                    <a:prstGeom prst="rect">
                      <a:avLst/>
                    </a:prstGeom>
                  </pic:spPr>
                </pic:pic>
              </a:graphicData>
            </a:graphic>
          </wp:inline>
        </w:drawing>
      </w:r>
    </w:p>
    <w:p w14:paraId="7658E120" w14:textId="6559D227" w:rsidR="00A74B90" w:rsidRDefault="00A74B90" w:rsidP="00A3377C">
      <w:pPr>
        <w:spacing w:before="0" w:after="0" w:line="360" w:lineRule="auto"/>
        <w:ind w:firstLine="0"/>
        <w:jc w:val="both"/>
        <w:rPr>
          <w:rFonts w:ascii="Book Antiqua" w:hAnsi="Book Antiqua"/>
          <w:sz w:val="24"/>
        </w:rPr>
      </w:pPr>
      <w:r>
        <w:rPr>
          <w:rFonts w:ascii="Book Antiqua" w:hAnsi="Book Antiqua"/>
          <w:b/>
          <w:bCs/>
          <w:sz w:val="24"/>
        </w:rPr>
        <w:t xml:space="preserve">Figure 3 </w:t>
      </w:r>
      <w:r w:rsidR="00AF17F5" w:rsidRPr="00A3377C">
        <w:rPr>
          <w:rFonts w:ascii="Book Antiqua" w:hAnsi="Book Antiqua"/>
          <w:b/>
          <w:bCs/>
          <w:sz w:val="24"/>
        </w:rPr>
        <w:t>Hepatocellular adenoma</w:t>
      </w:r>
      <w:r w:rsidR="006D25B9" w:rsidRPr="00A3377C">
        <w:rPr>
          <w:rFonts w:ascii="Book Antiqua" w:hAnsi="Book Antiqua"/>
          <w:b/>
          <w:bCs/>
          <w:sz w:val="24"/>
        </w:rPr>
        <w:t>s</w:t>
      </w:r>
      <w:r w:rsidR="00AF17F5" w:rsidRPr="00A3377C">
        <w:rPr>
          <w:rFonts w:ascii="Book Antiqua" w:hAnsi="Book Antiqua"/>
          <w:b/>
          <w:bCs/>
          <w:sz w:val="24"/>
        </w:rPr>
        <w:t xml:space="preserve">. </w:t>
      </w:r>
      <w:r w:rsidR="00BF775C" w:rsidRPr="00A3377C">
        <w:rPr>
          <w:rFonts w:ascii="Book Antiqua" w:hAnsi="Book Antiqua"/>
          <w:sz w:val="24"/>
        </w:rPr>
        <w:t>In- (</w:t>
      </w:r>
      <w:r w:rsidRPr="00A3377C">
        <w:rPr>
          <w:rFonts w:ascii="Book Antiqua" w:hAnsi="Book Antiqua"/>
          <w:sz w:val="24"/>
        </w:rPr>
        <w:t>A</w:t>
      </w:r>
      <w:r w:rsidR="00BF775C" w:rsidRPr="00A3377C">
        <w:rPr>
          <w:rFonts w:ascii="Book Antiqua" w:hAnsi="Book Antiqua"/>
          <w:sz w:val="24"/>
        </w:rPr>
        <w:t>) and opposed-phase (b</w:t>
      </w:r>
      <w:r w:rsidRPr="00A3377C">
        <w:rPr>
          <w:rFonts w:ascii="Book Antiqua" w:hAnsi="Book Antiqua"/>
          <w:sz w:val="24"/>
        </w:rPr>
        <w:t xml:space="preserve">) </w:t>
      </w:r>
      <w:r w:rsidR="00BF775C" w:rsidRPr="00A3377C">
        <w:rPr>
          <w:rFonts w:ascii="Book Antiqua" w:hAnsi="Book Antiqua"/>
          <w:sz w:val="24"/>
        </w:rPr>
        <w:t>GRE T1-WI, fat-suppressed FSE T2-WI (</w:t>
      </w:r>
      <w:r w:rsidRPr="00A3377C">
        <w:rPr>
          <w:rFonts w:ascii="Book Antiqua" w:hAnsi="Book Antiqua"/>
          <w:sz w:val="24"/>
        </w:rPr>
        <w:t>C</w:t>
      </w:r>
      <w:r w:rsidR="00BF775C" w:rsidRPr="00A3377C">
        <w:rPr>
          <w:rFonts w:ascii="Book Antiqua" w:hAnsi="Book Antiqua"/>
          <w:sz w:val="24"/>
        </w:rPr>
        <w:t>), pre (</w:t>
      </w:r>
      <w:r w:rsidRPr="00A3377C">
        <w:rPr>
          <w:rFonts w:ascii="Book Antiqua" w:hAnsi="Book Antiqua"/>
          <w:sz w:val="24"/>
        </w:rPr>
        <w:t>D</w:t>
      </w:r>
      <w:r w:rsidR="00BF775C" w:rsidRPr="00A3377C">
        <w:rPr>
          <w:rFonts w:ascii="Book Antiqua" w:hAnsi="Book Antiqua"/>
          <w:sz w:val="24"/>
        </w:rPr>
        <w:t>) and post hepatocyte-specific contrast agent (</w:t>
      </w:r>
      <w:proofErr w:type="spellStart"/>
      <w:r w:rsidR="00BF775C" w:rsidRPr="00A3377C">
        <w:rPr>
          <w:rFonts w:ascii="Book Antiqua" w:hAnsi="Book Antiqua"/>
          <w:sz w:val="24"/>
        </w:rPr>
        <w:t>Eovist</w:t>
      </w:r>
      <w:proofErr w:type="spellEnd"/>
      <w:r w:rsidR="00BF775C" w:rsidRPr="00A3377C">
        <w:rPr>
          <w:rFonts w:ascii="Book Antiqua" w:hAnsi="Book Antiqua"/>
          <w:sz w:val="24"/>
          <w:vertAlign w:val="superscript"/>
        </w:rPr>
        <w:t>®</w:t>
      </w:r>
      <w:r w:rsidR="00BF775C" w:rsidRPr="00A3377C">
        <w:rPr>
          <w:rFonts w:ascii="Book Antiqua" w:hAnsi="Book Antiqua"/>
          <w:sz w:val="24"/>
        </w:rPr>
        <w:t>) fat-suppressed 3D-GRE T1-WI at the arterial (</w:t>
      </w:r>
      <w:r w:rsidRPr="00A3377C">
        <w:rPr>
          <w:rFonts w:ascii="Book Antiqua" w:hAnsi="Book Antiqua"/>
          <w:sz w:val="24"/>
        </w:rPr>
        <w:t>E</w:t>
      </w:r>
      <w:r w:rsidR="00BF775C" w:rsidRPr="00A3377C">
        <w:rPr>
          <w:rFonts w:ascii="Book Antiqua" w:hAnsi="Book Antiqua"/>
          <w:sz w:val="24"/>
        </w:rPr>
        <w:t>), portal venous (</w:t>
      </w:r>
      <w:r w:rsidRPr="00A3377C">
        <w:rPr>
          <w:rFonts w:ascii="Book Antiqua" w:hAnsi="Book Antiqua"/>
          <w:sz w:val="24"/>
        </w:rPr>
        <w:t>F</w:t>
      </w:r>
      <w:r w:rsidR="00BF775C" w:rsidRPr="00A3377C">
        <w:rPr>
          <w:rFonts w:ascii="Book Antiqua" w:hAnsi="Book Antiqua"/>
          <w:sz w:val="24"/>
        </w:rPr>
        <w:t>), interstitial (</w:t>
      </w:r>
      <w:r w:rsidRPr="00A3377C">
        <w:rPr>
          <w:rFonts w:ascii="Book Antiqua" w:hAnsi="Book Antiqua"/>
          <w:sz w:val="24"/>
        </w:rPr>
        <w:t>G</w:t>
      </w:r>
      <w:r w:rsidR="00BF775C" w:rsidRPr="00A3377C">
        <w:rPr>
          <w:rFonts w:ascii="Book Antiqua" w:hAnsi="Book Antiqua"/>
          <w:sz w:val="24"/>
        </w:rPr>
        <w:t>) and hepatobiliary (</w:t>
      </w:r>
      <w:r w:rsidRPr="00A3377C">
        <w:rPr>
          <w:rFonts w:ascii="Book Antiqua" w:hAnsi="Book Antiqua"/>
          <w:sz w:val="24"/>
        </w:rPr>
        <w:t>H</w:t>
      </w:r>
      <w:r w:rsidR="00BF775C" w:rsidRPr="00A3377C">
        <w:rPr>
          <w:rFonts w:ascii="Book Antiqua" w:hAnsi="Book Antiqua"/>
          <w:sz w:val="24"/>
        </w:rPr>
        <w:t>) phases</w:t>
      </w:r>
      <w:r w:rsidR="00AF17F5" w:rsidRPr="00A3377C">
        <w:rPr>
          <w:rFonts w:ascii="Book Antiqua" w:hAnsi="Book Antiqua"/>
          <w:sz w:val="24"/>
        </w:rPr>
        <w:t xml:space="preserve">. Two </w:t>
      </w:r>
      <w:r w:rsidR="00BF775C" w:rsidRPr="00A3377C">
        <w:rPr>
          <w:rFonts w:ascii="Book Antiqua" w:hAnsi="Book Antiqua"/>
          <w:sz w:val="24"/>
        </w:rPr>
        <w:t>focal liver lesions</w:t>
      </w:r>
      <w:r w:rsidR="00AF17F5" w:rsidRPr="00A3377C">
        <w:rPr>
          <w:rFonts w:ascii="Book Antiqua" w:hAnsi="Book Antiqua"/>
          <w:sz w:val="24"/>
        </w:rPr>
        <w:t xml:space="preserve"> are noted on th</w:t>
      </w:r>
      <w:r w:rsidR="00BF775C" w:rsidRPr="00A3377C">
        <w:rPr>
          <w:rFonts w:ascii="Book Antiqua" w:hAnsi="Book Antiqua"/>
          <w:sz w:val="24"/>
        </w:rPr>
        <w:t>e left and caudate lobes (arrows, a-g</w:t>
      </w:r>
      <w:r w:rsidR="00AF17F5" w:rsidRPr="00A3377C">
        <w:rPr>
          <w:rFonts w:ascii="Book Antiqua" w:hAnsi="Book Antiqua"/>
          <w:sz w:val="24"/>
        </w:rPr>
        <w:t xml:space="preserve">) of a </w:t>
      </w:r>
      <w:proofErr w:type="spellStart"/>
      <w:r w:rsidR="00AF17F5" w:rsidRPr="00A3377C">
        <w:rPr>
          <w:rFonts w:ascii="Book Antiqua" w:hAnsi="Book Antiqua"/>
          <w:sz w:val="24"/>
        </w:rPr>
        <w:t>noncirrhotic</w:t>
      </w:r>
      <w:proofErr w:type="spellEnd"/>
      <w:r w:rsidR="00AF17F5" w:rsidRPr="00A3377C">
        <w:rPr>
          <w:rFonts w:ascii="Book Antiqua" w:hAnsi="Book Antiqua"/>
          <w:sz w:val="24"/>
        </w:rPr>
        <w:t xml:space="preserve"> liver, showing </w:t>
      </w:r>
      <w:r w:rsidR="00BF775C" w:rsidRPr="00A3377C">
        <w:rPr>
          <w:rFonts w:ascii="Book Antiqua" w:hAnsi="Book Antiqua"/>
          <w:sz w:val="24"/>
        </w:rPr>
        <w:t>slight</w:t>
      </w:r>
      <w:r w:rsidR="00AF17F5" w:rsidRPr="00A3377C">
        <w:rPr>
          <w:rFonts w:ascii="Book Antiqua" w:hAnsi="Book Antiqua"/>
          <w:sz w:val="24"/>
        </w:rPr>
        <w:t xml:space="preserve"> drop of signal intensity on opposed-phase (</w:t>
      </w:r>
      <w:r w:rsidRPr="00A3377C">
        <w:rPr>
          <w:rFonts w:ascii="Book Antiqua" w:hAnsi="Book Antiqua"/>
          <w:sz w:val="24"/>
        </w:rPr>
        <w:t>B</w:t>
      </w:r>
      <w:r w:rsidR="00AF17F5" w:rsidRPr="00A3377C">
        <w:rPr>
          <w:rFonts w:ascii="Book Antiqua" w:hAnsi="Book Antiqua"/>
          <w:sz w:val="24"/>
        </w:rPr>
        <w:t>) comparing with the in-phase (</w:t>
      </w:r>
      <w:r w:rsidRPr="00A3377C">
        <w:rPr>
          <w:rFonts w:ascii="Book Antiqua" w:hAnsi="Book Antiqua"/>
          <w:sz w:val="24"/>
        </w:rPr>
        <w:t>A</w:t>
      </w:r>
      <w:r w:rsidR="00AF17F5" w:rsidRPr="00A3377C">
        <w:rPr>
          <w:rFonts w:ascii="Book Antiqua" w:hAnsi="Book Antiqua"/>
          <w:sz w:val="24"/>
        </w:rPr>
        <w:t xml:space="preserve">) </w:t>
      </w:r>
      <w:r w:rsidR="00BF775C" w:rsidRPr="00A3377C">
        <w:rPr>
          <w:rFonts w:ascii="Book Antiqua" w:hAnsi="Book Antiqua"/>
          <w:sz w:val="24"/>
        </w:rPr>
        <w:t>T1-WI</w:t>
      </w:r>
      <w:r w:rsidR="00AF17F5" w:rsidRPr="00A3377C">
        <w:rPr>
          <w:rFonts w:ascii="Book Antiqua" w:hAnsi="Book Antiqua"/>
          <w:sz w:val="24"/>
        </w:rPr>
        <w:t xml:space="preserve">, which is </w:t>
      </w:r>
      <w:r w:rsidR="00BF775C" w:rsidRPr="00A3377C">
        <w:rPr>
          <w:rFonts w:ascii="Book Antiqua" w:hAnsi="Book Antiqua"/>
          <w:sz w:val="24"/>
        </w:rPr>
        <w:t>related to minimally</w:t>
      </w:r>
      <w:r w:rsidR="00AF17F5" w:rsidRPr="00A3377C">
        <w:rPr>
          <w:rFonts w:ascii="Book Antiqua" w:hAnsi="Book Antiqua"/>
          <w:sz w:val="24"/>
        </w:rPr>
        <w:t xml:space="preserve"> fat content. </w:t>
      </w:r>
      <w:r w:rsidR="00BF775C" w:rsidRPr="00A3377C">
        <w:rPr>
          <w:rFonts w:ascii="Book Antiqua" w:hAnsi="Book Antiqua"/>
          <w:sz w:val="24"/>
        </w:rPr>
        <w:t xml:space="preserve">Note that the liver parenchyma also shows minimal </w:t>
      </w:r>
      <w:proofErr w:type="spellStart"/>
      <w:r w:rsidR="00BF775C" w:rsidRPr="00A3377C">
        <w:rPr>
          <w:rFonts w:ascii="Book Antiqua" w:hAnsi="Book Antiqua"/>
          <w:sz w:val="24"/>
        </w:rPr>
        <w:t>steatosis</w:t>
      </w:r>
      <w:proofErr w:type="spellEnd"/>
      <w:r w:rsidR="00BF775C" w:rsidRPr="00A3377C">
        <w:rPr>
          <w:rFonts w:ascii="Book Antiqua" w:hAnsi="Book Antiqua"/>
          <w:sz w:val="24"/>
        </w:rPr>
        <w:t xml:space="preserve">. </w:t>
      </w:r>
      <w:r w:rsidR="00AF17F5" w:rsidRPr="00A3377C">
        <w:rPr>
          <w:rFonts w:ascii="Book Antiqua" w:hAnsi="Book Antiqua"/>
          <w:sz w:val="24"/>
        </w:rPr>
        <w:t>The lesions demonstrate mild high signal intensity on T2-</w:t>
      </w:r>
      <w:r w:rsidR="00BF775C" w:rsidRPr="00A3377C">
        <w:rPr>
          <w:rFonts w:ascii="Book Antiqua" w:hAnsi="Book Antiqua"/>
          <w:sz w:val="24"/>
        </w:rPr>
        <w:t>WI</w:t>
      </w:r>
      <w:r w:rsidR="00AF17F5" w:rsidRPr="00A3377C">
        <w:rPr>
          <w:rFonts w:ascii="Book Antiqua" w:hAnsi="Book Antiqua"/>
          <w:sz w:val="24"/>
        </w:rPr>
        <w:t xml:space="preserve"> (</w:t>
      </w:r>
      <w:r w:rsidRPr="00A3377C">
        <w:rPr>
          <w:rFonts w:ascii="Book Antiqua" w:hAnsi="Book Antiqua"/>
          <w:sz w:val="24"/>
        </w:rPr>
        <w:t>C</w:t>
      </w:r>
      <w:r w:rsidR="00AF17F5" w:rsidRPr="00A3377C">
        <w:rPr>
          <w:rFonts w:ascii="Book Antiqua" w:hAnsi="Book Antiqua"/>
          <w:sz w:val="24"/>
        </w:rPr>
        <w:t>), heterogeneous enhancement on</w:t>
      </w:r>
      <w:r w:rsidR="00BF775C" w:rsidRPr="00A3377C">
        <w:rPr>
          <w:rFonts w:ascii="Book Antiqua" w:hAnsi="Book Antiqua"/>
          <w:sz w:val="24"/>
        </w:rPr>
        <w:t xml:space="preserve"> the</w:t>
      </w:r>
      <w:r w:rsidR="00AF17F5" w:rsidRPr="00A3377C">
        <w:rPr>
          <w:rFonts w:ascii="Book Antiqua" w:hAnsi="Book Antiqua"/>
          <w:sz w:val="24"/>
        </w:rPr>
        <w:t xml:space="preserve"> </w:t>
      </w:r>
      <w:proofErr w:type="spellStart"/>
      <w:r w:rsidR="00BF775C" w:rsidRPr="00A3377C">
        <w:rPr>
          <w:rFonts w:ascii="Book Antiqua" w:hAnsi="Book Antiqua"/>
          <w:sz w:val="24"/>
        </w:rPr>
        <w:t>postcontrast</w:t>
      </w:r>
      <w:proofErr w:type="spellEnd"/>
      <w:r w:rsidR="00BF775C" w:rsidRPr="00A3377C">
        <w:rPr>
          <w:rFonts w:ascii="Book Antiqua" w:hAnsi="Book Antiqua"/>
          <w:sz w:val="24"/>
        </w:rPr>
        <w:t xml:space="preserve"> arterial phase image</w:t>
      </w:r>
      <w:r w:rsidR="00AF17F5" w:rsidRPr="00A3377C">
        <w:rPr>
          <w:rFonts w:ascii="Book Antiqua" w:hAnsi="Book Antiqua"/>
          <w:sz w:val="24"/>
        </w:rPr>
        <w:t xml:space="preserve"> (</w:t>
      </w:r>
      <w:r w:rsidRPr="00A3377C">
        <w:rPr>
          <w:rFonts w:ascii="Book Antiqua" w:hAnsi="Book Antiqua"/>
          <w:sz w:val="24"/>
        </w:rPr>
        <w:t>E</w:t>
      </w:r>
      <w:r w:rsidR="00AF17F5" w:rsidRPr="00A3377C">
        <w:rPr>
          <w:rFonts w:ascii="Book Antiqua" w:hAnsi="Book Antiqua"/>
          <w:sz w:val="24"/>
        </w:rPr>
        <w:t>) and s</w:t>
      </w:r>
      <w:r w:rsidR="00BF775C" w:rsidRPr="00A3377C">
        <w:rPr>
          <w:rFonts w:ascii="Book Antiqua" w:hAnsi="Book Antiqua"/>
          <w:sz w:val="24"/>
        </w:rPr>
        <w:t xml:space="preserve">ubsequent washout on later </w:t>
      </w:r>
      <w:proofErr w:type="spellStart"/>
      <w:r w:rsidR="00BF775C" w:rsidRPr="00A3377C">
        <w:rPr>
          <w:rFonts w:ascii="Book Antiqua" w:hAnsi="Book Antiqua"/>
          <w:sz w:val="24"/>
        </w:rPr>
        <w:t>post</w:t>
      </w:r>
      <w:r w:rsidR="00AF17F5" w:rsidRPr="00A3377C">
        <w:rPr>
          <w:rFonts w:ascii="Book Antiqua" w:hAnsi="Book Antiqua"/>
          <w:sz w:val="24"/>
        </w:rPr>
        <w:t>contrast</w:t>
      </w:r>
      <w:proofErr w:type="spellEnd"/>
      <w:r w:rsidR="00AF17F5" w:rsidRPr="00A3377C">
        <w:rPr>
          <w:rFonts w:ascii="Book Antiqua" w:hAnsi="Book Antiqua"/>
          <w:sz w:val="24"/>
        </w:rPr>
        <w:t xml:space="preserve"> images (</w:t>
      </w:r>
      <w:r w:rsidRPr="00A3377C">
        <w:rPr>
          <w:rFonts w:ascii="Book Antiqua" w:hAnsi="Book Antiqua"/>
          <w:sz w:val="24"/>
        </w:rPr>
        <w:t>F, G</w:t>
      </w:r>
      <w:r w:rsidR="00AF17F5" w:rsidRPr="00A3377C">
        <w:rPr>
          <w:rFonts w:ascii="Book Antiqua" w:hAnsi="Book Antiqua"/>
          <w:sz w:val="24"/>
        </w:rPr>
        <w:t xml:space="preserve">). On the hepatobiliary phase, acquired 20 min after </w:t>
      </w:r>
      <w:r w:rsidR="00BF775C" w:rsidRPr="00A3377C">
        <w:rPr>
          <w:rFonts w:ascii="Book Antiqua" w:hAnsi="Book Antiqua"/>
          <w:sz w:val="24"/>
        </w:rPr>
        <w:t>the hepatocyte-specific contrast agent</w:t>
      </w:r>
      <w:r w:rsidR="006D25B9" w:rsidRPr="00A3377C">
        <w:rPr>
          <w:rFonts w:ascii="Book Antiqua" w:hAnsi="Book Antiqua"/>
          <w:sz w:val="24"/>
        </w:rPr>
        <w:t>, the lesions show no contrast uptake</w:t>
      </w:r>
      <w:r w:rsidR="00AF17F5" w:rsidRPr="00A3377C">
        <w:rPr>
          <w:rFonts w:ascii="Book Antiqua" w:hAnsi="Book Antiqua"/>
          <w:sz w:val="24"/>
        </w:rPr>
        <w:t>,</w:t>
      </w:r>
      <w:r w:rsidR="006D25B9" w:rsidRPr="00A3377C">
        <w:rPr>
          <w:rFonts w:ascii="Book Antiqua" w:hAnsi="Book Antiqua"/>
          <w:sz w:val="24"/>
        </w:rPr>
        <w:t xml:space="preserve"> excluding the diagnosis of FNHs</w:t>
      </w:r>
      <w:r w:rsidR="00AF17F5" w:rsidRPr="00A3377C">
        <w:rPr>
          <w:rFonts w:ascii="Book Antiqua" w:hAnsi="Book Antiqua"/>
          <w:sz w:val="24"/>
        </w:rPr>
        <w:t>.</w:t>
      </w:r>
      <w:r w:rsidR="005A5997" w:rsidRPr="005A5997">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20654019" w14:textId="77777777" w:rsidR="00A74B90" w:rsidRDefault="00A74B90">
      <w:pPr>
        <w:spacing w:before="0" w:after="0" w:line="240" w:lineRule="auto"/>
        <w:ind w:firstLine="0"/>
        <w:rPr>
          <w:rFonts w:ascii="Book Antiqua" w:hAnsi="Book Antiqua"/>
          <w:sz w:val="24"/>
        </w:rPr>
      </w:pPr>
      <w:r>
        <w:rPr>
          <w:rFonts w:ascii="Book Antiqua" w:hAnsi="Book Antiqua"/>
          <w:sz w:val="24"/>
        </w:rPr>
        <w:br w:type="page"/>
      </w:r>
    </w:p>
    <w:p w14:paraId="75F55C69" w14:textId="04914C92" w:rsidR="00AF17F5" w:rsidRDefault="004D3824"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2EC93480" wp14:editId="05E9C4E4">
            <wp:extent cx="1641580" cy="1213978"/>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a.jpg"/>
                    <pic:cNvPicPr/>
                  </pic:nvPicPr>
                  <pic:blipFill>
                    <a:blip r:embed="rId34">
                      <a:extLst>
                        <a:ext uri="{28A0092B-C50C-407E-A947-70E740481C1C}">
                          <a14:useLocalDpi xmlns:a14="http://schemas.microsoft.com/office/drawing/2010/main" val="0"/>
                        </a:ext>
                      </a:extLst>
                    </a:blip>
                    <a:stretch>
                      <a:fillRect/>
                    </a:stretch>
                  </pic:blipFill>
                  <pic:spPr>
                    <a:xfrm flipH="1">
                      <a:off x="0" y="0"/>
                      <a:ext cx="1642281" cy="1214497"/>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6DC986A" wp14:editId="59AE21F8">
            <wp:extent cx="1596619" cy="1217221"/>
            <wp:effectExtent l="0" t="0" r="381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jpg"/>
                    <pic:cNvPicPr/>
                  </pic:nvPicPr>
                  <pic:blipFill>
                    <a:blip r:embed="rId35">
                      <a:extLst>
                        <a:ext uri="{28A0092B-C50C-407E-A947-70E740481C1C}">
                          <a14:useLocalDpi xmlns:a14="http://schemas.microsoft.com/office/drawing/2010/main" val="0"/>
                        </a:ext>
                      </a:extLst>
                    </a:blip>
                    <a:stretch>
                      <a:fillRect/>
                    </a:stretch>
                  </pic:blipFill>
                  <pic:spPr>
                    <a:xfrm>
                      <a:off x="0" y="0"/>
                      <a:ext cx="1598642" cy="1218763"/>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53337EF" wp14:editId="185DF35F">
            <wp:extent cx="1650671" cy="1216021"/>
            <wp:effectExtent l="0" t="0" r="698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c.jpg"/>
                    <pic:cNvPicPr/>
                  </pic:nvPicPr>
                  <pic:blipFill>
                    <a:blip r:embed="rId36">
                      <a:extLst>
                        <a:ext uri="{28A0092B-C50C-407E-A947-70E740481C1C}">
                          <a14:useLocalDpi xmlns:a14="http://schemas.microsoft.com/office/drawing/2010/main" val="0"/>
                        </a:ext>
                      </a:extLst>
                    </a:blip>
                    <a:stretch>
                      <a:fillRect/>
                    </a:stretch>
                  </pic:blipFill>
                  <pic:spPr>
                    <a:xfrm>
                      <a:off x="0" y="0"/>
                      <a:ext cx="1655657" cy="1219694"/>
                    </a:xfrm>
                    <a:prstGeom prst="rect">
                      <a:avLst/>
                    </a:prstGeom>
                  </pic:spPr>
                </pic:pic>
              </a:graphicData>
            </a:graphic>
          </wp:inline>
        </w:drawing>
      </w:r>
    </w:p>
    <w:p w14:paraId="674E551B" w14:textId="3F0B885E" w:rsidR="004D3824" w:rsidRDefault="004D3824"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5206E80E" wp14:editId="09C3C414">
            <wp:extent cx="1654694" cy="1224575"/>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d.jpg"/>
                    <pic:cNvPicPr/>
                  </pic:nvPicPr>
                  <pic:blipFill>
                    <a:blip r:embed="rId37">
                      <a:extLst>
                        <a:ext uri="{28A0092B-C50C-407E-A947-70E740481C1C}">
                          <a14:useLocalDpi xmlns:a14="http://schemas.microsoft.com/office/drawing/2010/main" val="0"/>
                        </a:ext>
                      </a:extLst>
                    </a:blip>
                    <a:stretch>
                      <a:fillRect/>
                    </a:stretch>
                  </pic:blipFill>
                  <pic:spPr>
                    <a:xfrm>
                      <a:off x="0" y="0"/>
                      <a:ext cx="1656155" cy="1225656"/>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6C1D7232" wp14:editId="2C864EA8">
            <wp:extent cx="1579418" cy="1228241"/>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e.jpg"/>
                    <pic:cNvPicPr/>
                  </pic:nvPicPr>
                  <pic:blipFill>
                    <a:blip r:embed="rId38">
                      <a:extLst>
                        <a:ext uri="{28A0092B-C50C-407E-A947-70E740481C1C}">
                          <a14:useLocalDpi xmlns:a14="http://schemas.microsoft.com/office/drawing/2010/main" val="0"/>
                        </a:ext>
                      </a:extLst>
                    </a:blip>
                    <a:stretch>
                      <a:fillRect/>
                    </a:stretch>
                  </pic:blipFill>
                  <pic:spPr>
                    <a:xfrm>
                      <a:off x="0" y="0"/>
                      <a:ext cx="1582385" cy="1230548"/>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387B5298" wp14:editId="36543C8D">
            <wp:extent cx="1674421" cy="1239174"/>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f.jpg"/>
                    <pic:cNvPicPr/>
                  </pic:nvPicPr>
                  <pic:blipFill>
                    <a:blip r:embed="rId39">
                      <a:extLst>
                        <a:ext uri="{28A0092B-C50C-407E-A947-70E740481C1C}">
                          <a14:useLocalDpi xmlns:a14="http://schemas.microsoft.com/office/drawing/2010/main" val="0"/>
                        </a:ext>
                      </a:extLst>
                    </a:blip>
                    <a:stretch>
                      <a:fillRect/>
                    </a:stretch>
                  </pic:blipFill>
                  <pic:spPr>
                    <a:xfrm>
                      <a:off x="0" y="0"/>
                      <a:ext cx="1675419" cy="1239913"/>
                    </a:xfrm>
                    <a:prstGeom prst="rect">
                      <a:avLst/>
                    </a:prstGeom>
                  </pic:spPr>
                </pic:pic>
              </a:graphicData>
            </a:graphic>
          </wp:inline>
        </w:drawing>
      </w:r>
    </w:p>
    <w:p w14:paraId="58A3CEDA" w14:textId="2D2393BB" w:rsidR="004D3824" w:rsidRPr="004D3824" w:rsidRDefault="004D3824"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2E153400" wp14:editId="3F6C993E">
            <wp:extent cx="1676849" cy="124097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g.jpg"/>
                    <pic:cNvPicPr/>
                  </pic:nvPicPr>
                  <pic:blipFill>
                    <a:blip r:embed="rId40">
                      <a:extLst>
                        <a:ext uri="{28A0092B-C50C-407E-A947-70E740481C1C}">
                          <a14:useLocalDpi xmlns:a14="http://schemas.microsoft.com/office/drawing/2010/main" val="0"/>
                        </a:ext>
                      </a:extLst>
                    </a:blip>
                    <a:stretch>
                      <a:fillRect/>
                    </a:stretch>
                  </pic:blipFill>
                  <pic:spPr>
                    <a:xfrm>
                      <a:off x="0" y="0"/>
                      <a:ext cx="1679809" cy="1243162"/>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48E73637" wp14:editId="0037CDA5">
            <wp:extent cx="1715984" cy="1269933"/>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h.jpg"/>
                    <pic:cNvPicPr/>
                  </pic:nvPicPr>
                  <pic:blipFill>
                    <a:blip r:embed="rId41">
                      <a:extLst>
                        <a:ext uri="{28A0092B-C50C-407E-A947-70E740481C1C}">
                          <a14:useLocalDpi xmlns:a14="http://schemas.microsoft.com/office/drawing/2010/main" val="0"/>
                        </a:ext>
                      </a:extLst>
                    </a:blip>
                    <a:stretch>
                      <a:fillRect/>
                    </a:stretch>
                  </pic:blipFill>
                  <pic:spPr>
                    <a:xfrm>
                      <a:off x="0" y="0"/>
                      <a:ext cx="1719137" cy="1272266"/>
                    </a:xfrm>
                    <a:prstGeom prst="rect">
                      <a:avLst/>
                    </a:prstGeom>
                  </pic:spPr>
                </pic:pic>
              </a:graphicData>
            </a:graphic>
          </wp:inline>
        </w:drawing>
      </w:r>
    </w:p>
    <w:p w14:paraId="0F261F7F" w14:textId="4943C55B" w:rsidR="004D3824" w:rsidRPr="005A5997" w:rsidRDefault="006D25B9"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b/>
          <w:bCs/>
          <w:sz w:val="24"/>
        </w:rPr>
        <w:t>Figure</w:t>
      </w:r>
      <w:r w:rsidR="0052506D" w:rsidRPr="00A3377C">
        <w:rPr>
          <w:rFonts w:ascii="Book Antiqua" w:hAnsi="Book Antiqua"/>
          <w:b/>
          <w:bCs/>
          <w:sz w:val="24"/>
        </w:rPr>
        <w:t xml:space="preserve"> 4</w:t>
      </w:r>
      <w:r w:rsidR="00AF17F5" w:rsidRPr="00A3377C">
        <w:rPr>
          <w:rFonts w:ascii="Book Antiqua" w:hAnsi="Book Antiqua"/>
          <w:b/>
          <w:bCs/>
          <w:sz w:val="24"/>
        </w:rPr>
        <w:t xml:space="preserve"> </w:t>
      </w:r>
      <w:proofErr w:type="gramStart"/>
      <w:r w:rsidR="00AF17F5" w:rsidRPr="00A3377C">
        <w:rPr>
          <w:rFonts w:ascii="Book Antiqua" w:hAnsi="Book Antiqua"/>
          <w:b/>
          <w:bCs/>
          <w:sz w:val="24"/>
        </w:rPr>
        <w:t>Cyst</w:t>
      </w:r>
      <w:proofErr w:type="gramEnd"/>
      <w:r w:rsidR="00AF17F5" w:rsidRPr="00A3377C">
        <w:rPr>
          <w:rFonts w:ascii="Book Antiqua" w:hAnsi="Book Antiqua"/>
          <w:b/>
          <w:bCs/>
          <w:sz w:val="24"/>
        </w:rPr>
        <w:t xml:space="preserve">. </w:t>
      </w:r>
      <w:r w:rsidRPr="00A3377C">
        <w:rPr>
          <w:rFonts w:ascii="Book Antiqua" w:hAnsi="Book Antiqua"/>
          <w:sz w:val="24"/>
        </w:rPr>
        <w:t>In- (</w:t>
      </w:r>
      <w:r w:rsidR="004D3824" w:rsidRPr="00A3377C">
        <w:rPr>
          <w:rFonts w:ascii="Book Antiqua" w:hAnsi="Book Antiqua"/>
          <w:sz w:val="24"/>
        </w:rPr>
        <w:t>A</w:t>
      </w:r>
      <w:r w:rsidRPr="00A3377C">
        <w:rPr>
          <w:rFonts w:ascii="Book Antiqua" w:hAnsi="Book Antiqua"/>
          <w:sz w:val="24"/>
        </w:rPr>
        <w:t>) and opposed-phase (</w:t>
      </w:r>
      <w:r w:rsidR="004D3824" w:rsidRPr="00A3377C">
        <w:rPr>
          <w:rFonts w:ascii="Book Antiqua" w:hAnsi="Book Antiqua"/>
          <w:sz w:val="24"/>
        </w:rPr>
        <w:t>B</w:t>
      </w:r>
      <w:r w:rsidRPr="00A3377C">
        <w:rPr>
          <w:rFonts w:ascii="Book Antiqua" w:hAnsi="Book Antiqua"/>
          <w:sz w:val="24"/>
        </w:rPr>
        <w:t>) GRE T1-WI, fat-suppressed FSE T2-WI (</w:t>
      </w:r>
      <w:r w:rsidR="004D3824" w:rsidRPr="00A3377C">
        <w:rPr>
          <w:rFonts w:ascii="Book Antiqua" w:hAnsi="Book Antiqua"/>
          <w:sz w:val="24"/>
        </w:rPr>
        <w:t>C</w:t>
      </w:r>
      <w:r w:rsidRPr="00A3377C">
        <w:rPr>
          <w:rFonts w:ascii="Book Antiqua" w:hAnsi="Book Antiqua"/>
          <w:sz w:val="24"/>
        </w:rPr>
        <w:t>), pre (</w:t>
      </w:r>
      <w:r w:rsidR="004D3824" w:rsidRPr="00A3377C">
        <w:rPr>
          <w:rFonts w:ascii="Book Antiqua" w:hAnsi="Book Antiqua"/>
          <w:sz w:val="24"/>
        </w:rPr>
        <w:t>D</w:t>
      </w:r>
      <w:r w:rsidRPr="00A3377C">
        <w:rPr>
          <w:rFonts w:ascii="Book Antiqua" w:hAnsi="Book Antiqua"/>
          <w:sz w:val="24"/>
        </w:rPr>
        <w:t>) and post hepatocyte-specific contrast agent (</w:t>
      </w:r>
      <w:proofErr w:type="spellStart"/>
      <w:r w:rsidRPr="00A3377C">
        <w:rPr>
          <w:rFonts w:ascii="Book Antiqua" w:hAnsi="Book Antiqua"/>
          <w:sz w:val="24"/>
        </w:rPr>
        <w:t>Eovist</w:t>
      </w:r>
      <w:proofErr w:type="spellEnd"/>
      <w:r w:rsidRPr="00A3377C">
        <w:rPr>
          <w:rFonts w:ascii="Book Antiqua" w:hAnsi="Book Antiqua"/>
          <w:sz w:val="24"/>
          <w:vertAlign w:val="superscript"/>
        </w:rPr>
        <w:t>®</w:t>
      </w:r>
      <w:r w:rsidRPr="00A3377C">
        <w:rPr>
          <w:rFonts w:ascii="Book Antiqua" w:hAnsi="Book Antiqua"/>
          <w:sz w:val="24"/>
        </w:rPr>
        <w:t>) fat-suppressed 3D-GRE T1-WI at the arterial (</w:t>
      </w:r>
      <w:r w:rsidR="004D3824" w:rsidRPr="00A3377C">
        <w:rPr>
          <w:rFonts w:ascii="Book Antiqua" w:hAnsi="Book Antiqua"/>
          <w:sz w:val="24"/>
        </w:rPr>
        <w:t>E</w:t>
      </w:r>
      <w:r w:rsidRPr="00A3377C">
        <w:rPr>
          <w:rFonts w:ascii="Book Antiqua" w:hAnsi="Book Antiqua"/>
          <w:sz w:val="24"/>
        </w:rPr>
        <w:t>), portal venous (</w:t>
      </w:r>
      <w:r w:rsidR="004D3824" w:rsidRPr="00A3377C">
        <w:rPr>
          <w:rFonts w:ascii="Book Antiqua" w:hAnsi="Book Antiqua"/>
          <w:sz w:val="24"/>
        </w:rPr>
        <w:t>F</w:t>
      </w:r>
      <w:r w:rsidRPr="00A3377C">
        <w:rPr>
          <w:rFonts w:ascii="Book Antiqua" w:hAnsi="Book Antiqua"/>
          <w:sz w:val="24"/>
        </w:rPr>
        <w:t>), interstitial (</w:t>
      </w:r>
      <w:r w:rsidR="004D3824" w:rsidRPr="00A3377C">
        <w:rPr>
          <w:rFonts w:ascii="Book Antiqua" w:hAnsi="Book Antiqua"/>
          <w:sz w:val="24"/>
        </w:rPr>
        <w:t>G</w:t>
      </w:r>
      <w:r w:rsidRPr="00A3377C">
        <w:rPr>
          <w:rFonts w:ascii="Book Antiqua" w:hAnsi="Book Antiqua"/>
          <w:sz w:val="24"/>
        </w:rPr>
        <w:t>) and hepatobiliary (</w:t>
      </w:r>
      <w:r w:rsidR="004D3824" w:rsidRPr="00A3377C">
        <w:rPr>
          <w:rFonts w:ascii="Book Antiqua" w:hAnsi="Book Antiqua"/>
          <w:sz w:val="24"/>
        </w:rPr>
        <w:t>H</w:t>
      </w:r>
      <w:r w:rsidRPr="00A3377C">
        <w:rPr>
          <w:rFonts w:ascii="Book Antiqua" w:hAnsi="Book Antiqua"/>
          <w:sz w:val="24"/>
        </w:rPr>
        <w:t>) phases</w:t>
      </w:r>
      <w:r w:rsidR="00AF17F5" w:rsidRPr="00A3377C">
        <w:rPr>
          <w:rFonts w:ascii="Book Antiqua" w:hAnsi="Book Antiqua"/>
          <w:sz w:val="24"/>
        </w:rPr>
        <w:t>. There is a well-defined lesion o</w:t>
      </w:r>
      <w:r w:rsidRPr="00A3377C">
        <w:rPr>
          <w:rFonts w:ascii="Book Antiqua" w:hAnsi="Book Antiqua"/>
          <w:sz w:val="24"/>
        </w:rPr>
        <w:t xml:space="preserve">n the right hepatic lobe (arrow, </w:t>
      </w:r>
      <w:r w:rsidR="004D3824" w:rsidRPr="00A3377C">
        <w:rPr>
          <w:rFonts w:ascii="Book Antiqua" w:hAnsi="Book Antiqua"/>
          <w:sz w:val="24"/>
        </w:rPr>
        <w:t>A-H</w:t>
      </w:r>
      <w:r w:rsidR="00AF17F5" w:rsidRPr="00A3377C">
        <w:rPr>
          <w:rFonts w:ascii="Book Antiqua" w:hAnsi="Book Antiqua"/>
          <w:sz w:val="24"/>
        </w:rPr>
        <w:t>) showing marked homogeneous low signal intensity on T1-</w:t>
      </w:r>
      <w:r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A,B,D</w:t>
      </w:r>
      <w:r w:rsidR="00AF17F5" w:rsidRPr="00A3377C">
        <w:rPr>
          <w:rFonts w:ascii="Book Antiqua" w:hAnsi="Book Antiqua"/>
          <w:sz w:val="24"/>
        </w:rPr>
        <w:t xml:space="preserve">), homogeneous </w:t>
      </w:r>
      <w:r w:rsidRPr="00A3377C">
        <w:rPr>
          <w:rFonts w:ascii="Book Antiqua" w:hAnsi="Book Antiqua"/>
          <w:sz w:val="24"/>
        </w:rPr>
        <w:t xml:space="preserve">very </w:t>
      </w:r>
      <w:r w:rsidR="00AF17F5" w:rsidRPr="00A3377C">
        <w:rPr>
          <w:rFonts w:ascii="Book Antiqua" w:hAnsi="Book Antiqua"/>
          <w:sz w:val="24"/>
        </w:rPr>
        <w:t>high signal intensity on T2-</w:t>
      </w:r>
      <w:r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C</w:t>
      </w:r>
      <w:r w:rsidR="00AF17F5" w:rsidRPr="00A3377C">
        <w:rPr>
          <w:rFonts w:ascii="Book Antiqua" w:hAnsi="Book Antiqua"/>
          <w:sz w:val="24"/>
        </w:rPr>
        <w:t>) and no enhancement after gadolinium administration (</w:t>
      </w:r>
      <w:r w:rsidR="004D3824" w:rsidRPr="00A3377C">
        <w:rPr>
          <w:rFonts w:ascii="Book Antiqua" w:hAnsi="Book Antiqua"/>
          <w:sz w:val="24"/>
        </w:rPr>
        <w:t>E-H</w:t>
      </w:r>
      <w:r w:rsidR="00AF17F5" w:rsidRPr="00A3377C">
        <w:rPr>
          <w:rFonts w:ascii="Book Antiqua" w:hAnsi="Book Antiqua"/>
          <w:sz w:val="24"/>
        </w:rPr>
        <w:t xml:space="preserve">), consistent with simple liver cyst. </w:t>
      </w:r>
      <w:r w:rsidR="005A5997">
        <w:rPr>
          <w:rFonts w:ascii="Book Antiqua" w:eastAsia="宋体" w:hAnsi="Book Antiqua" w:hint="eastAsia"/>
          <w:sz w:val="24"/>
          <w:lang w:eastAsia="zh-CN"/>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02192D84" w14:textId="77777777" w:rsidR="004D3824" w:rsidRDefault="004D3824">
      <w:pPr>
        <w:spacing w:before="0" w:after="0" w:line="240" w:lineRule="auto"/>
        <w:ind w:firstLine="0"/>
        <w:rPr>
          <w:rFonts w:ascii="Book Antiqua" w:hAnsi="Book Antiqua"/>
          <w:sz w:val="24"/>
        </w:rPr>
      </w:pPr>
      <w:r>
        <w:rPr>
          <w:rFonts w:ascii="Book Antiqua" w:hAnsi="Book Antiqua"/>
          <w:sz w:val="24"/>
        </w:rPr>
        <w:br w:type="page"/>
      </w:r>
    </w:p>
    <w:p w14:paraId="325A6A24" w14:textId="01FCAC0A" w:rsidR="00AF17F5" w:rsidRDefault="004D3824"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0F07CA3F" wp14:editId="445F42DC">
            <wp:extent cx="1647522" cy="1244739"/>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a.jpg"/>
                    <pic:cNvPicPr/>
                  </pic:nvPicPr>
                  <pic:blipFill>
                    <a:blip r:embed="rId42">
                      <a:extLst>
                        <a:ext uri="{28A0092B-C50C-407E-A947-70E740481C1C}">
                          <a14:useLocalDpi xmlns:a14="http://schemas.microsoft.com/office/drawing/2010/main" val="0"/>
                        </a:ext>
                      </a:extLst>
                    </a:blip>
                    <a:stretch>
                      <a:fillRect/>
                    </a:stretch>
                  </pic:blipFill>
                  <pic:spPr>
                    <a:xfrm>
                      <a:off x="0" y="0"/>
                      <a:ext cx="1650949" cy="1247328"/>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1930EF20" wp14:editId="7FBD2453">
            <wp:extent cx="1674421" cy="1228933"/>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jpg"/>
                    <pic:cNvPicPr/>
                  </pic:nvPicPr>
                  <pic:blipFill>
                    <a:blip r:embed="rId43">
                      <a:extLst>
                        <a:ext uri="{28A0092B-C50C-407E-A947-70E740481C1C}">
                          <a14:useLocalDpi xmlns:a14="http://schemas.microsoft.com/office/drawing/2010/main" val="0"/>
                        </a:ext>
                      </a:extLst>
                    </a:blip>
                    <a:stretch>
                      <a:fillRect/>
                    </a:stretch>
                  </pic:blipFill>
                  <pic:spPr>
                    <a:xfrm>
                      <a:off x="0" y="0"/>
                      <a:ext cx="1679784" cy="1232869"/>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560BB2C" wp14:editId="490702F8">
            <wp:extent cx="1657869" cy="1216784"/>
            <wp:effectExtent l="0" t="0" r="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c.jpg"/>
                    <pic:cNvPicPr/>
                  </pic:nvPicPr>
                  <pic:blipFill>
                    <a:blip r:embed="rId44">
                      <a:extLst>
                        <a:ext uri="{28A0092B-C50C-407E-A947-70E740481C1C}">
                          <a14:useLocalDpi xmlns:a14="http://schemas.microsoft.com/office/drawing/2010/main" val="0"/>
                        </a:ext>
                      </a:extLst>
                    </a:blip>
                    <a:stretch>
                      <a:fillRect/>
                    </a:stretch>
                  </pic:blipFill>
                  <pic:spPr>
                    <a:xfrm>
                      <a:off x="0" y="0"/>
                      <a:ext cx="1659471" cy="1217960"/>
                    </a:xfrm>
                    <a:prstGeom prst="rect">
                      <a:avLst/>
                    </a:prstGeom>
                  </pic:spPr>
                </pic:pic>
              </a:graphicData>
            </a:graphic>
          </wp:inline>
        </w:drawing>
      </w:r>
    </w:p>
    <w:p w14:paraId="2D09BCCF" w14:textId="1CC52E19" w:rsidR="004D3824" w:rsidRDefault="004D3824"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6244F63A" wp14:editId="3FAB5027">
            <wp:extent cx="1680358" cy="1160078"/>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d.jpg"/>
                    <pic:cNvPicPr/>
                  </pic:nvPicPr>
                  <pic:blipFill>
                    <a:blip r:embed="rId45">
                      <a:extLst>
                        <a:ext uri="{28A0092B-C50C-407E-A947-70E740481C1C}">
                          <a14:useLocalDpi xmlns:a14="http://schemas.microsoft.com/office/drawing/2010/main" val="0"/>
                        </a:ext>
                      </a:extLst>
                    </a:blip>
                    <a:stretch>
                      <a:fillRect/>
                    </a:stretch>
                  </pic:blipFill>
                  <pic:spPr>
                    <a:xfrm>
                      <a:off x="0" y="0"/>
                      <a:ext cx="1681080" cy="1160576"/>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64942931" wp14:editId="5A75B61E">
            <wp:extent cx="1751611" cy="1208415"/>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e.jpg"/>
                    <pic:cNvPicPr/>
                  </pic:nvPicPr>
                  <pic:blipFill>
                    <a:blip r:embed="rId46">
                      <a:extLst>
                        <a:ext uri="{28A0092B-C50C-407E-A947-70E740481C1C}">
                          <a14:useLocalDpi xmlns:a14="http://schemas.microsoft.com/office/drawing/2010/main" val="0"/>
                        </a:ext>
                      </a:extLst>
                    </a:blip>
                    <a:stretch>
                      <a:fillRect/>
                    </a:stretch>
                  </pic:blipFill>
                  <pic:spPr>
                    <a:xfrm>
                      <a:off x="0" y="0"/>
                      <a:ext cx="1754857" cy="1210654"/>
                    </a:xfrm>
                    <a:prstGeom prst="rect">
                      <a:avLst/>
                    </a:prstGeom>
                  </pic:spPr>
                </pic:pic>
              </a:graphicData>
            </a:graphic>
          </wp:inline>
        </w:drawing>
      </w:r>
      <w:r>
        <w:rPr>
          <w:rFonts w:ascii="Book Antiqua" w:eastAsia="宋体" w:hAnsi="Book Antiqua" w:hint="eastAsia"/>
          <w:sz w:val="24"/>
          <w:lang w:eastAsia="zh-CN"/>
        </w:rPr>
        <w:t xml:space="preserve"> </w:t>
      </w:r>
    </w:p>
    <w:p w14:paraId="2A2ECDD9" w14:textId="5A639D98" w:rsidR="004D3824" w:rsidRPr="004D3824" w:rsidRDefault="004D3824"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2F7EDD57" wp14:editId="475D1E63">
            <wp:extent cx="1650670" cy="1303399"/>
            <wp:effectExtent l="0" t="0" r="698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f.jpg"/>
                    <pic:cNvPicPr/>
                  </pic:nvPicPr>
                  <pic:blipFill>
                    <a:blip r:embed="rId47">
                      <a:extLst>
                        <a:ext uri="{28A0092B-C50C-407E-A947-70E740481C1C}">
                          <a14:useLocalDpi xmlns:a14="http://schemas.microsoft.com/office/drawing/2010/main" val="0"/>
                        </a:ext>
                      </a:extLst>
                    </a:blip>
                    <a:stretch>
                      <a:fillRect/>
                    </a:stretch>
                  </pic:blipFill>
                  <pic:spPr>
                    <a:xfrm>
                      <a:off x="0" y="0"/>
                      <a:ext cx="1658753" cy="1309781"/>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4842C457" wp14:editId="023E5C68">
            <wp:extent cx="1767535" cy="1308084"/>
            <wp:effectExtent l="0" t="0" r="4445"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g.jpg"/>
                    <pic:cNvPicPr/>
                  </pic:nvPicPr>
                  <pic:blipFill>
                    <a:blip r:embed="rId48">
                      <a:extLst>
                        <a:ext uri="{28A0092B-C50C-407E-A947-70E740481C1C}">
                          <a14:useLocalDpi xmlns:a14="http://schemas.microsoft.com/office/drawing/2010/main" val="0"/>
                        </a:ext>
                      </a:extLst>
                    </a:blip>
                    <a:stretch>
                      <a:fillRect/>
                    </a:stretch>
                  </pic:blipFill>
                  <pic:spPr>
                    <a:xfrm>
                      <a:off x="0" y="0"/>
                      <a:ext cx="1768589" cy="1308864"/>
                    </a:xfrm>
                    <a:prstGeom prst="rect">
                      <a:avLst/>
                    </a:prstGeom>
                  </pic:spPr>
                </pic:pic>
              </a:graphicData>
            </a:graphic>
          </wp:inline>
        </w:drawing>
      </w:r>
    </w:p>
    <w:p w14:paraId="3733F2FB" w14:textId="47F7062E" w:rsidR="004D3824" w:rsidRDefault="00FF553C" w:rsidP="00A3377C">
      <w:pPr>
        <w:spacing w:before="0" w:after="0" w:line="360" w:lineRule="auto"/>
        <w:ind w:firstLine="0"/>
        <w:jc w:val="both"/>
        <w:rPr>
          <w:rFonts w:ascii="Book Antiqua" w:hAnsi="Book Antiqua"/>
          <w:sz w:val="24"/>
        </w:rPr>
      </w:pPr>
      <w:r w:rsidRPr="00A3377C">
        <w:rPr>
          <w:rFonts w:ascii="Book Antiqua" w:hAnsi="Book Antiqua"/>
          <w:b/>
          <w:bCs/>
          <w:sz w:val="24"/>
        </w:rPr>
        <w:t>Figure</w:t>
      </w:r>
      <w:r w:rsidR="0052506D" w:rsidRPr="00A3377C">
        <w:rPr>
          <w:rFonts w:ascii="Book Antiqua" w:hAnsi="Book Antiqua"/>
          <w:b/>
          <w:bCs/>
          <w:sz w:val="24"/>
        </w:rPr>
        <w:t xml:space="preserve"> 5</w:t>
      </w:r>
      <w:r w:rsidR="00AF17F5" w:rsidRPr="00A3377C">
        <w:rPr>
          <w:rFonts w:ascii="Book Antiqua" w:hAnsi="Book Antiqua"/>
          <w:b/>
          <w:bCs/>
          <w:sz w:val="24"/>
        </w:rPr>
        <w:t xml:space="preserve"> </w:t>
      </w:r>
      <w:proofErr w:type="gramStart"/>
      <w:r w:rsidR="00AF17F5" w:rsidRPr="00A3377C">
        <w:rPr>
          <w:rFonts w:ascii="Book Antiqua" w:hAnsi="Book Antiqua"/>
          <w:b/>
          <w:bCs/>
          <w:sz w:val="24"/>
        </w:rPr>
        <w:t>M</w:t>
      </w:r>
      <w:bookmarkStart w:id="2" w:name="_GoBack"/>
      <w:bookmarkEnd w:id="2"/>
      <w:r w:rsidR="00AF17F5" w:rsidRPr="00A3377C">
        <w:rPr>
          <w:rFonts w:ascii="Book Antiqua" w:hAnsi="Book Antiqua"/>
          <w:b/>
          <w:bCs/>
          <w:sz w:val="24"/>
        </w:rPr>
        <w:t>ultiple</w:t>
      </w:r>
      <w:proofErr w:type="gramEnd"/>
      <w:r w:rsidR="00AF17F5" w:rsidRPr="00A3377C">
        <w:rPr>
          <w:rFonts w:ascii="Book Antiqua" w:hAnsi="Book Antiqua"/>
          <w:b/>
          <w:bCs/>
          <w:sz w:val="24"/>
        </w:rPr>
        <w:t xml:space="preserve"> biliary hamartomas</w:t>
      </w:r>
      <w:r w:rsidR="006D25B9" w:rsidRPr="00A3377C">
        <w:rPr>
          <w:rFonts w:ascii="Book Antiqua" w:hAnsi="Book Antiqua"/>
          <w:b/>
          <w:bCs/>
          <w:sz w:val="24"/>
        </w:rPr>
        <w:t xml:space="preserve"> (also known as von </w:t>
      </w:r>
      <w:proofErr w:type="spellStart"/>
      <w:r w:rsidR="006D25B9" w:rsidRPr="00A3377C">
        <w:rPr>
          <w:rFonts w:ascii="Book Antiqua" w:hAnsi="Book Antiqua"/>
          <w:b/>
          <w:bCs/>
          <w:sz w:val="24"/>
        </w:rPr>
        <w:t>Meyenburg</w:t>
      </w:r>
      <w:proofErr w:type="spellEnd"/>
      <w:r w:rsidR="006D25B9" w:rsidRPr="00A3377C">
        <w:rPr>
          <w:rFonts w:ascii="Book Antiqua" w:hAnsi="Book Antiqua"/>
          <w:b/>
          <w:bCs/>
          <w:sz w:val="24"/>
        </w:rPr>
        <w:t xml:space="preserve"> compl</w:t>
      </w:r>
      <w:r w:rsidRPr="00A3377C">
        <w:rPr>
          <w:rFonts w:ascii="Book Antiqua" w:hAnsi="Book Antiqua"/>
          <w:b/>
          <w:bCs/>
          <w:sz w:val="24"/>
        </w:rPr>
        <w:t>e</w:t>
      </w:r>
      <w:r w:rsidR="006D25B9" w:rsidRPr="00A3377C">
        <w:rPr>
          <w:rFonts w:ascii="Book Antiqua" w:hAnsi="Book Antiqua"/>
          <w:b/>
          <w:bCs/>
          <w:sz w:val="24"/>
        </w:rPr>
        <w:t>x)</w:t>
      </w:r>
      <w:r w:rsidR="00AF17F5" w:rsidRPr="00A3377C">
        <w:rPr>
          <w:rFonts w:ascii="Book Antiqua" w:hAnsi="Book Antiqua"/>
          <w:b/>
          <w:bCs/>
          <w:sz w:val="24"/>
        </w:rPr>
        <w:t xml:space="preserve">. </w:t>
      </w:r>
      <w:r w:rsidRPr="00A3377C">
        <w:rPr>
          <w:rFonts w:ascii="Book Antiqua" w:hAnsi="Book Antiqua"/>
          <w:sz w:val="24"/>
        </w:rPr>
        <w:t>In- (</w:t>
      </w:r>
      <w:r w:rsidR="004D3824" w:rsidRPr="00A3377C">
        <w:rPr>
          <w:rFonts w:ascii="Book Antiqua" w:hAnsi="Book Antiqua"/>
          <w:sz w:val="24"/>
        </w:rPr>
        <w:t>A</w:t>
      </w:r>
      <w:r w:rsidRPr="00A3377C">
        <w:rPr>
          <w:rFonts w:ascii="Book Antiqua" w:hAnsi="Book Antiqua"/>
          <w:sz w:val="24"/>
        </w:rPr>
        <w:t>) and opposed-phase (</w:t>
      </w:r>
      <w:r w:rsidR="004D3824" w:rsidRPr="00A3377C">
        <w:rPr>
          <w:rFonts w:ascii="Book Antiqua" w:hAnsi="Book Antiqua"/>
          <w:sz w:val="24"/>
        </w:rPr>
        <w:t>B</w:t>
      </w:r>
      <w:r w:rsidRPr="00A3377C">
        <w:rPr>
          <w:rFonts w:ascii="Book Antiqua" w:hAnsi="Book Antiqua"/>
          <w:sz w:val="24"/>
        </w:rPr>
        <w:t>) GRE T1-WI, fat-suppressed FSE T2-WI (</w:t>
      </w:r>
      <w:r w:rsidR="004D3824" w:rsidRPr="00A3377C">
        <w:rPr>
          <w:rFonts w:ascii="Book Antiqua" w:hAnsi="Book Antiqua"/>
          <w:sz w:val="24"/>
        </w:rPr>
        <w:t>C</w:t>
      </w:r>
      <w:r w:rsidRPr="00A3377C">
        <w:rPr>
          <w:rFonts w:ascii="Book Antiqua" w:hAnsi="Book Antiqua"/>
          <w:sz w:val="24"/>
        </w:rPr>
        <w:t>), pre (</w:t>
      </w:r>
      <w:r w:rsidR="004D3824" w:rsidRPr="00A3377C">
        <w:rPr>
          <w:rFonts w:ascii="Book Antiqua" w:hAnsi="Book Antiqua"/>
          <w:sz w:val="24"/>
        </w:rPr>
        <w:t>D</w:t>
      </w:r>
      <w:r w:rsidRPr="00A3377C">
        <w:rPr>
          <w:rFonts w:ascii="Book Antiqua" w:hAnsi="Book Antiqua"/>
          <w:sz w:val="24"/>
        </w:rPr>
        <w:t xml:space="preserve">) and </w:t>
      </w:r>
      <w:proofErr w:type="spellStart"/>
      <w:r w:rsidRPr="00A3377C">
        <w:rPr>
          <w:rFonts w:ascii="Book Antiqua" w:hAnsi="Book Antiqua"/>
          <w:sz w:val="24"/>
        </w:rPr>
        <w:t>postcontrast</w:t>
      </w:r>
      <w:proofErr w:type="spellEnd"/>
      <w:r w:rsidRPr="00A3377C">
        <w:rPr>
          <w:rFonts w:ascii="Book Antiqua" w:hAnsi="Book Antiqua"/>
          <w:sz w:val="24"/>
        </w:rPr>
        <w:t xml:space="preserve"> fat-suppressed 3D-GRE T1-WI at the arterial (</w:t>
      </w:r>
      <w:r w:rsidR="004D3824" w:rsidRPr="00A3377C">
        <w:rPr>
          <w:rFonts w:ascii="Book Antiqua" w:hAnsi="Book Antiqua"/>
          <w:sz w:val="24"/>
        </w:rPr>
        <w:t>E</w:t>
      </w:r>
      <w:r w:rsidRPr="00A3377C">
        <w:rPr>
          <w:rFonts w:ascii="Book Antiqua" w:hAnsi="Book Antiqua"/>
          <w:sz w:val="24"/>
        </w:rPr>
        <w:t>), portal venous (</w:t>
      </w:r>
      <w:r w:rsidR="004D3824" w:rsidRPr="00A3377C">
        <w:rPr>
          <w:rFonts w:ascii="Book Antiqua" w:hAnsi="Book Antiqua"/>
          <w:sz w:val="24"/>
        </w:rPr>
        <w:t>F</w:t>
      </w:r>
      <w:r w:rsidRPr="00A3377C">
        <w:rPr>
          <w:rFonts w:ascii="Book Antiqua" w:hAnsi="Book Antiqua"/>
          <w:sz w:val="24"/>
        </w:rPr>
        <w:t>) and interstitial (</w:t>
      </w:r>
      <w:r w:rsidR="004D3824" w:rsidRPr="00A3377C">
        <w:rPr>
          <w:rFonts w:ascii="Book Antiqua" w:hAnsi="Book Antiqua"/>
          <w:sz w:val="24"/>
        </w:rPr>
        <w:t>G</w:t>
      </w:r>
      <w:r w:rsidRPr="00A3377C">
        <w:rPr>
          <w:rFonts w:ascii="Book Antiqua" w:hAnsi="Book Antiqua"/>
          <w:sz w:val="24"/>
        </w:rPr>
        <w:t>) phases</w:t>
      </w:r>
      <w:r w:rsidR="00AF17F5" w:rsidRPr="00A3377C">
        <w:rPr>
          <w:rFonts w:ascii="Book Antiqua" w:hAnsi="Book Antiqua"/>
          <w:sz w:val="24"/>
        </w:rPr>
        <w:t>. There are multiple well-defined lesions scattered throughout the liver, smaller than 1.5 cm each. The lesions show low signal intensity on T1-</w:t>
      </w:r>
      <w:r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A, B, D</w:t>
      </w:r>
      <w:r w:rsidR="00AF17F5" w:rsidRPr="00A3377C">
        <w:rPr>
          <w:rFonts w:ascii="Book Antiqua" w:hAnsi="Book Antiqua"/>
          <w:sz w:val="24"/>
        </w:rPr>
        <w:t>), high signal intensity on T2-</w:t>
      </w:r>
      <w:r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C</w:t>
      </w:r>
      <w:r w:rsidR="00AF17F5" w:rsidRPr="00A3377C">
        <w:rPr>
          <w:rFonts w:ascii="Book Antiqua" w:hAnsi="Book Antiqua"/>
          <w:sz w:val="24"/>
        </w:rPr>
        <w:t>) and no enhancement after gadolinium administration (</w:t>
      </w:r>
      <w:r w:rsidR="004D3824" w:rsidRPr="00A3377C">
        <w:rPr>
          <w:rFonts w:ascii="Book Antiqua" w:hAnsi="Book Antiqua"/>
          <w:sz w:val="24"/>
        </w:rPr>
        <w:t>E-G</w:t>
      </w:r>
      <w:r w:rsidR="00AF17F5" w:rsidRPr="00A3377C">
        <w:rPr>
          <w:rFonts w:ascii="Book Antiqua" w:hAnsi="Book Antiqua"/>
          <w:sz w:val="24"/>
        </w:rPr>
        <w:t xml:space="preserve">). A thin peripheral enhancement </w:t>
      </w:r>
      <w:r w:rsidRPr="00A3377C">
        <w:rPr>
          <w:rFonts w:ascii="Book Antiqua" w:hAnsi="Book Antiqua"/>
          <w:sz w:val="24"/>
        </w:rPr>
        <w:t>is often</w:t>
      </w:r>
      <w:r w:rsidR="00AF17F5" w:rsidRPr="00A3377C">
        <w:rPr>
          <w:rFonts w:ascii="Book Antiqua" w:hAnsi="Book Antiqua"/>
          <w:sz w:val="24"/>
        </w:rPr>
        <w:t xml:space="preserve"> present due to compressed liver parenchyma.</w:t>
      </w:r>
      <w:r w:rsidR="005A5997" w:rsidRPr="005A5997">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5E0DAF03" w14:textId="77777777" w:rsidR="004D3824" w:rsidRDefault="004D3824">
      <w:pPr>
        <w:spacing w:before="0" w:after="0" w:line="240" w:lineRule="auto"/>
        <w:ind w:firstLine="0"/>
        <w:rPr>
          <w:rFonts w:ascii="Book Antiqua" w:hAnsi="Book Antiqua"/>
          <w:sz w:val="24"/>
        </w:rPr>
      </w:pPr>
      <w:r>
        <w:rPr>
          <w:rFonts w:ascii="Book Antiqua" w:hAnsi="Book Antiqua"/>
          <w:sz w:val="24"/>
        </w:rPr>
        <w:br w:type="page"/>
      </w:r>
    </w:p>
    <w:p w14:paraId="0C3F8C03" w14:textId="6D984AC1" w:rsidR="00AF17F5" w:rsidRDefault="004D3824"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4A47707A" wp14:editId="465A7EC5">
            <wp:extent cx="1826608" cy="1350810"/>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jpg"/>
                    <pic:cNvPicPr/>
                  </pic:nvPicPr>
                  <pic:blipFill>
                    <a:blip r:embed="rId49">
                      <a:extLst>
                        <a:ext uri="{28A0092B-C50C-407E-A947-70E740481C1C}">
                          <a14:useLocalDpi xmlns:a14="http://schemas.microsoft.com/office/drawing/2010/main" val="0"/>
                        </a:ext>
                      </a:extLst>
                    </a:blip>
                    <a:stretch>
                      <a:fillRect/>
                    </a:stretch>
                  </pic:blipFill>
                  <pic:spPr>
                    <a:xfrm>
                      <a:off x="0" y="0"/>
                      <a:ext cx="1826819" cy="1350966"/>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0678BD29" wp14:editId="294AB9DD">
            <wp:extent cx="1822862" cy="1349029"/>
            <wp:effectExtent l="0" t="0" r="635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jpg"/>
                    <pic:cNvPicPr/>
                  </pic:nvPicPr>
                  <pic:blipFill>
                    <a:blip r:embed="rId50">
                      <a:extLst>
                        <a:ext uri="{28A0092B-C50C-407E-A947-70E740481C1C}">
                          <a14:useLocalDpi xmlns:a14="http://schemas.microsoft.com/office/drawing/2010/main" val="0"/>
                        </a:ext>
                      </a:extLst>
                    </a:blip>
                    <a:stretch>
                      <a:fillRect/>
                    </a:stretch>
                  </pic:blipFill>
                  <pic:spPr>
                    <a:xfrm>
                      <a:off x="0" y="0"/>
                      <a:ext cx="1826017" cy="1351364"/>
                    </a:xfrm>
                    <a:prstGeom prst="rect">
                      <a:avLst/>
                    </a:prstGeom>
                  </pic:spPr>
                </pic:pic>
              </a:graphicData>
            </a:graphic>
          </wp:inline>
        </w:drawing>
      </w:r>
    </w:p>
    <w:p w14:paraId="32C92508" w14:textId="08E90DE2" w:rsidR="004D3824" w:rsidRPr="004D3824" w:rsidRDefault="004D3824"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4C8A4753" wp14:editId="3D6D28FF">
            <wp:extent cx="1864426" cy="1318161"/>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c.jpg"/>
                    <pic:cNvPicPr/>
                  </pic:nvPicPr>
                  <pic:blipFill>
                    <a:blip r:embed="rId51">
                      <a:extLst>
                        <a:ext uri="{28A0092B-C50C-407E-A947-70E740481C1C}">
                          <a14:useLocalDpi xmlns:a14="http://schemas.microsoft.com/office/drawing/2010/main" val="0"/>
                        </a:ext>
                      </a:extLst>
                    </a:blip>
                    <a:stretch>
                      <a:fillRect/>
                    </a:stretch>
                  </pic:blipFill>
                  <pic:spPr>
                    <a:xfrm>
                      <a:off x="0" y="0"/>
                      <a:ext cx="1867621" cy="1320420"/>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6FC65524" wp14:editId="31474934">
            <wp:extent cx="1834737" cy="1312223"/>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d.jpg"/>
                    <pic:cNvPicPr/>
                  </pic:nvPicPr>
                  <pic:blipFill>
                    <a:blip r:embed="rId52">
                      <a:extLst>
                        <a:ext uri="{28A0092B-C50C-407E-A947-70E740481C1C}">
                          <a14:useLocalDpi xmlns:a14="http://schemas.microsoft.com/office/drawing/2010/main" val="0"/>
                        </a:ext>
                      </a:extLst>
                    </a:blip>
                    <a:stretch>
                      <a:fillRect/>
                    </a:stretch>
                  </pic:blipFill>
                  <pic:spPr>
                    <a:xfrm>
                      <a:off x="0" y="0"/>
                      <a:ext cx="1837795" cy="1314410"/>
                    </a:xfrm>
                    <a:prstGeom prst="rect">
                      <a:avLst/>
                    </a:prstGeom>
                  </pic:spPr>
                </pic:pic>
              </a:graphicData>
            </a:graphic>
          </wp:inline>
        </w:drawing>
      </w:r>
    </w:p>
    <w:p w14:paraId="3D361B45" w14:textId="6AB4EF8B" w:rsidR="004D3824" w:rsidRDefault="00FF553C" w:rsidP="00A3377C">
      <w:pPr>
        <w:spacing w:before="0" w:after="0" w:line="360" w:lineRule="auto"/>
        <w:ind w:firstLine="0"/>
        <w:jc w:val="both"/>
        <w:rPr>
          <w:rFonts w:ascii="Book Antiqua" w:hAnsi="Book Antiqua"/>
          <w:sz w:val="24"/>
        </w:rPr>
      </w:pPr>
      <w:r w:rsidRPr="00A3377C">
        <w:rPr>
          <w:rFonts w:ascii="Book Antiqua" w:hAnsi="Book Antiqua"/>
          <w:b/>
          <w:bCs/>
          <w:sz w:val="24"/>
        </w:rPr>
        <w:t>Figure</w:t>
      </w:r>
      <w:r w:rsidR="0052506D" w:rsidRPr="00A3377C">
        <w:rPr>
          <w:rFonts w:ascii="Book Antiqua" w:hAnsi="Book Antiqua"/>
          <w:b/>
          <w:bCs/>
          <w:sz w:val="24"/>
        </w:rPr>
        <w:t xml:space="preserve"> 6</w:t>
      </w:r>
      <w:r w:rsidRPr="00A3377C">
        <w:rPr>
          <w:rFonts w:ascii="Book Antiqua" w:hAnsi="Book Antiqua"/>
          <w:b/>
          <w:bCs/>
          <w:sz w:val="24"/>
        </w:rPr>
        <w:t xml:space="preserve"> </w:t>
      </w:r>
      <w:proofErr w:type="gramStart"/>
      <w:r w:rsidR="00AF17F5" w:rsidRPr="00A3377C">
        <w:rPr>
          <w:rFonts w:ascii="Book Antiqua" w:hAnsi="Book Antiqua"/>
          <w:b/>
          <w:bCs/>
          <w:sz w:val="24"/>
        </w:rPr>
        <w:t>Abscess</w:t>
      </w:r>
      <w:proofErr w:type="gramEnd"/>
      <w:r w:rsidR="00AF17F5" w:rsidRPr="00A3377C">
        <w:rPr>
          <w:rFonts w:ascii="Book Antiqua" w:hAnsi="Book Antiqua"/>
          <w:b/>
          <w:bCs/>
          <w:sz w:val="24"/>
        </w:rPr>
        <w:t xml:space="preserve">. </w:t>
      </w:r>
      <w:r w:rsidRPr="00A3377C">
        <w:rPr>
          <w:rFonts w:ascii="Book Antiqua" w:hAnsi="Book Antiqua"/>
          <w:sz w:val="24"/>
        </w:rPr>
        <w:t>GRE T1-WI (</w:t>
      </w:r>
      <w:r w:rsidR="004D3824" w:rsidRPr="00A3377C">
        <w:rPr>
          <w:rFonts w:ascii="Book Antiqua" w:hAnsi="Book Antiqua"/>
          <w:sz w:val="24"/>
        </w:rPr>
        <w:t>A</w:t>
      </w:r>
      <w:r w:rsidRPr="00A3377C">
        <w:rPr>
          <w:rFonts w:ascii="Book Antiqua" w:hAnsi="Book Antiqua"/>
          <w:sz w:val="24"/>
        </w:rPr>
        <w:t>), fat-suppressed FSE T2-WI (</w:t>
      </w:r>
      <w:r w:rsidR="004D3824" w:rsidRPr="00A3377C">
        <w:rPr>
          <w:rFonts w:ascii="Book Antiqua" w:hAnsi="Book Antiqua"/>
          <w:sz w:val="24"/>
        </w:rPr>
        <w:t>B</w:t>
      </w:r>
      <w:r w:rsidRPr="00A3377C">
        <w:rPr>
          <w:rFonts w:ascii="Book Antiqua" w:hAnsi="Book Antiqua"/>
          <w:sz w:val="24"/>
        </w:rPr>
        <w:t xml:space="preserve">), and </w:t>
      </w:r>
      <w:proofErr w:type="spellStart"/>
      <w:r w:rsidRPr="00A3377C">
        <w:rPr>
          <w:rFonts w:ascii="Book Antiqua" w:hAnsi="Book Antiqua"/>
          <w:sz w:val="24"/>
        </w:rPr>
        <w:t>postcontrast</w:t>
      </w:r>
      <w:proofErr w:type="spellEnd"/>
      <w:r w:rsidRPr="00A3377C">
        <w:rPr>
          <w:rFonts w:ascii="Book Antiqua" w:hAnsi="Book Antiqua"/>
          <w:sz w:val="24"/>
        </w:rPr>
        <w:t xml:space="preserve"> fat-suppressed 3D-GRE T1-WI at the arterial (</w:t>
      </w:r>
      <w:r w:rsidR="004D3824" w:rsidRPr="00A3377C">
        <w:rPr>
          <w:rFonts w:ascii="Book Antiqua" w:hAnsi="Book Antiqua"/>
          <w:sz w:val="24"/>
        </w:rPr>
        <w:t>C</w:t>
      </w:r>
      <w:r w:rsidRPr="00A3377C">
        <w:rPr>
          <w:rFonts w:ascii="Book Antiqua" w:hAnsi="Book Antiqua"/>
          <w:sz w:val="24"/>
        </w:rPr>
        <w:t>) and portal venous (</w:t>
      </w:r>
      <w:r w:rsidR="004D3824" w:rsidRPr="00A3377C">
        <w:rPr>
          <w:rFonts w:ascii="Book Antiqua" w:hAnsi="Book Antiqua"/>
          <w:sz w:val="24"/>
        </w:rPr>
        <w:t>D</w:t>
      </w:r>
      <w:r w:rsidRPr="00A3377C">
        <w:rPr>
          <w:rFonts w:ascii="Book Antiqua" w:hAnsi="Book Antiqua"/>
          <w:sz w:val="24"/>
        </w:rPr>
        <w:t>) phases</w:t>
      </w:r>
      <w:r w:rsidR="00AF17F5" w:rsidRPr="00A3377C">
        <w:rPr>
          <w:rFonts w:ascii="Book Antiqua" w:hAnsi="Book Antiqua"/>
          <w:sz w:val="24"/>
        </w:rPr>
        <w:t>.</w:t>
      </w:r>
      <w:r w:rsidR="00AF17F5" w:rsidRPr="00A3377C">
        <w:rPr>
          <w:rFonts w:ascii="Book Antiqua" w:hAnsi="Book Antiqua"/>
          <w:b/>
          <w:bCs/>
          <w:sz w:val="24"/>
        </w:rPr>
        <w:t xml:space="preserve"> </w:t>
      </w:r>
      <w:r w:rsidR="00AF17F5" w:rsidRPr="00A3377C">
        <w:rPr>
          <w:rFonts w:ascii="Book Antiqua" w:hAnsi="Book Antiqua"/>
          <w:sz w:val="24"/>
        </w:rPr>
        <w:t xml:space="preserve">A thick-walled oval shaped lesion is present on the </w:t>
      </w:r>
      <w:r w:rsidRPr="00A3377C">
        <w:rPr>
          <w:rFonts w:ascii="Book Antiqua" w:hAnsi="Book Antiqua"/>
          <w:sz w:val="24"/>
        </w:rPr>
        <w:t xml:space="preserve">right hepatic lobe (white arrow, </w:t>
      </w:r>
      <w:r w:rsidR="004D3824" w:rsidRPr="00A3377C">
        <w:rPr>
          <w:rFonts w:ascii="Book Antiqua" w:hAnsi="Book Antiqua"/>
          <w:sz w:val="24"/>
        </w:rPr>
        <w:t>A-D</w:t>
      </w:r>
      <w:r w:rsidR="00AF17F5" w:rsidRPr="00A3377C">
        <w:rPr>
          <w:rFonts w:ascii="Book Antiqua" w:hAnsi="Book Antiqua"/>
          <w:sz w:val="24"/>
        </w:rPr>
        <w:t>), showing an air/f</w:t>
      </w:r>
      <w:r w:rsidRPr="00A3377C">
        <w:rPr>
          <w:rFonts w:ascii="Book Antiqua" w:hAnsi="Book Antiqua"/>
          <w:sz w:val="24"/>
        </w:rPr>
        <w:t xml:space="preserve">luid level content (black arrow, </w:t>
      </w:r>
      <w:r w:rsidR="004D3824" w:rsidRPr="00A3377C">
        <w:rPr>
          <w:rFonts w:ascii="Book Antiqua" w:hAnsi="Book Antiqua"/>
          <w:sz w:val="24"/>
        </w:rPr>
        <w:t>A-D</w:t>
      </w:r>
      <w:r w:rsidR="00AF17F5" w:rsidRPr="00A3377C">
        <w:rPr>
          <w:rFonts w:ascii="Book Antiqua" w:hAnsi="Book Antiqua"/>
          <w:sz w:val="24"/>
        </w:rPr>
        <w:t>). There is an associated halo of edema surrounding the lesion</w:t>
      </w:r>
      <w:r w:rsidR="00CC2C5A" w:rsidRPr="00A3377C">
        <w:rPr>
          <w:rFonts w:ascii="Book Antiqua" w:hAnsi="Book Antiqua"/>
          <w:sz w:val="24"/>
        </w:rPr>
        <w:t>, showing low signal intensity o</w:t>
      </w:r>
      <w:r w:rsidR="00AF17F5" w:rsidRPr="00A3377C">
        <w:rPr>
          <w:rFonts w:ascii="Book Antiqua" w:hAnsi="Book Antiqua"/>
          <w:sz w:val="24"/>
        </w:rPr>
        <w:t>n T1</w:t>
      </w:r>
      <w:r w:rsidR="00CC2C5A"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A</w:t>
      </w:r>
      <w:r w:rsidR="00AF17F5" w:rsidRPr="00A3377C">
        <w:rPr>
          <w:rFonts w:ascii="Book Antiqua" w:hAnsi="Book Antiqua"/>
          <w:sz w:val="24"/>
        </w:rPr>
        <w:t>), high signal intensity on T2-</w:t>
      </w:r>
      <w:r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B</w:t>
      </w:r>
      <w:r w:rsidR="00AF17F5" w:rsidRPr="00A3377C">
        <w:rPr>
          <w:rFonts w:ascii="Book Antiqua" w:hAnsi="Book Antiqua"/>
          <w:sz w:val="24"/>
        </w:rPr>
        <w:t>) and marked enhancement after gadolinium administration (</w:t>
      </w:r>
      <w:r w:rsidR="004D3824" w:rsidRPr="00A3377C">
        <w:rPr>
          <w:rFonts w:ascii="Book Antiqua" w:hAnsi="Book Antiqua"/>
          <w:sz w:val="24"/>
        </w:rPr>
        <w:t>C, D</w:t>
      </w:r>
      <w:r w:rsidR="00AF17F5" w:rsidRPr="00A3377C">
        <w:rPr>
          <w:rFonts w:ascii="Book Antiqua" w:hAnsi="Book Antiqua"/>
          <w:sz w:val="24"/>
        </w:rPr>
        <w:t xml:space="preserve">), which is consistent with active inflammation.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66B25226" w14:textId="77777777" w:rsidR="004D3824" w:rsidRDefault="004D3824">
      <w:pPr>
        <w:spacing w:before="0" w:after="0" w:line="240" w:lineRule="auto"/>
        <w:ind w:firstLine="0"/>
        <w:rPr>
          <w:rFonts w:ascii="Book Antiqua" w:hAnsi="Book Antiqua"/>
          <w:sz w:val="24"/>
        </w:rPr>
      </w:pPr>
      <w:r>
        <w:rPr>
          <w:rFonts w:ascii="Book Antiqua" w:hAnsi="Book Antiqua"/>
          <w:sz w:val="24"/>
        </w:rPr>
        <w:br w:type="page"/>
      </w:r>
    </w:p>
    <w:p w14:paraId="3AF4CA3C" w14:textId="451154B3" w:rsidR="00AF17F5" w:rsidRDefault="004D2A3A"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4423AA27" wp14:editId="35EBE877">
            <wp:extent cx="1581732" cy="1169719"/>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a.jpg"/>
                    <pic:cNvPicPr/>
                  </pic:nvPicPr>
                  <pic:blipFill>
                    <a:blip r:embed="rId53">
                      <a:extLst>
                        <a:ext uri="{28A0092B-C50C-407E-A947-70E740481C1C}">
                          <a14:useLocalDpi xmlns:a14="http://schemas.microsoft.com/office/drawing/2010/main" val="0"/>
                        </a:ext>
                      </a:extLst>
                    </a:blip>
                    <a:stretch>
                      <a:fillRect/>
                    </a:stretch>
                  </pic:blipFill>
                  <pic:spPr>
                    <a:xfrm>
                      <a:off x="0" y="0"/>
                      <a:ext cx="1584619" cy="1171854"/>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235B1BA3" wp14:editId="39591F6B">
            <wp:extent cx="1508363" cy="1163782"/>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b.jpg"/>
                    <pic:cNvPicPr/>
                  </pic:nvPicPr>
                  <pic:blipFill>
                    <a:blip r:embed="rId54">
                      <a:extLst>
                        <a:ext uri="{28A0092B-C50C-407E-A947-70E740481C1C}">
                          <a14:useLocalDpi xmlns:a14="http://schemas.microsoft.com/office/drawing/2010/main" val="0"/>
                        </a:ext>
                      </a:extLst>
                    </a:blip>
                    <a:stretch>
                      <a:fillRect/>
                    </a:stretch>
                  </pic:blipFill>
                  <pic:spPr>
                    <a:xfrm>
                      <a:off x="0" y="0"/>
                      <a:ext cx="1516777" cy="1170274"/>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44EB35F6" wp14:editId="70C00A47">
            <wp:extent cx="1579418" cy="1168866"/>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c.jpg"/>
                    <pic:cNvPicPr/>
                  </pic:nvPicPr>
                  <pic:blipFill>
                    <a:blip r:embed="rId55">
                      <a:extLst>
                        <a:ext uri="{28A0092B-C50C-407E-A947-70E740481C1C}">
                          <a14:useLocalDpi xmlns:a14="http://schemas.microsoft.com/office/drawing/2010/main" val="0"/>
                        </a:ext>
                      </a:extLst>
                    </a:blip>
                    <a:stretch>
                      <a:fillRect/>
                    </a:stretch>
                  </pic:blipFill>
                  <pic:spPr>
                    <a:xfrm>
                      <a:off x="0" y="0"/>
                      <a:ext cx="1580359" cy="1169563"/>
                    </a:xfrm>
                    <a:prstGeom prst="rect">
                      <a:avLst/>
                    </a:prstGeom>
                  </pic:spPr>
                </pic:pic>
              </a:graphicData>
            </a:graphic>
          </wp:inline>
        </w:drawing>
      </w:r>
    </w:p>
    <w:p w14:paraId="12572A93" w14:textId="57B2BD13" w:rsidR="004D2A3A"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3CE99142" wp14:editId="109E79FD">
            <wp:extent cx="1572548" cy="1163782"/>
            <wp:effectExtent l="0" t="0" r="889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d.jpg"/>
                    <pic:cNvPicPr/>
                  </pic:nvPicPr>
                  <pic:blipFill>
                    <a:blip r:embed="rId56">
                      <a:extLst>
                        <a:ext uri="{28A0092B-C50C-407E-A947-70E740481C1C}">
                          <a14:useLocalDpi xmlns:a14="http://schemas.microsoft.com/office/drawing/2010/main" val="0"/>
                        </a:ext>
                      </a:extLst>
                    </a:blip>
                    <a:stretch>
                      <a:fillRect/>
                    </a:stretch>
                  </pic:blipFill>
                  <pic:spPr>
                    <a:xfrm>
                      <a:off x="0" y="0"/>
                      <a:ext cx="1575512" cy="1165976"/>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79B2D333" wp14:editId="221E9E06">
            <wp:extent cx="1579418" cy="1168866"/>
            <wp:effectExtent l="0" t="0" r="190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e.jpg"/>
                    <pic:cNvPicPr/>
                  </pic:nvPicPr>
                  <pic:blipFill>
                    <a:blip r:embed="rId57">
                      <a:extLst>
                        <a:ext uri="{28A0092B-C50C-407E-A947-70E740481C1C}">
                          <a14:useLocalDpi xmlns:a14="http://schemas.microsoft.com/office/drawing/2010/main" val="0"/>
                        </a:ext>
                      </a:extLst>
                    </a:blip>
                    <a:stretch>
                      <a:fillRect/>
                    </a:stretch>
                  </pic:blipFill>
                  <pic:spPr>
                    <a:xfrm>
                      <a:off x="0" y="0"/>
                      <a:ext cx="1582250" cy="1170962"/>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7F0C61A8" wp14:editId="5A820E78">
            <wp:extent cx="1524410" cy="1128156"/>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f.jpg"/>
                    <pic:cNvPicPr/>
                  </pic:nvPicPr>
                  <pic:blipFill>
                    <a:blip r:embed="rId58">
                      <a:extLst>
                        <a:ext uri="{28A0092B-C50C-407E-A947-70E740481C1C}">
                          <a14:useLocalDpi xmlns:a14="http://schemas.microsoft.com/office/drawing/2010/main" val="0"/>
                        </a:ext>
                      </a:extLst>
                    </a:blip>
                    <a:stretch>
                      <a:fillRect/>
                    </a:stretch>
                  </pic:blipFill>
                  <pic:spPr>
                    <a:xfrm>
                      <a:off x="0" y="0"/>
                      <a:ext cx="1527687" cy="1130581"/>
                    </a:xfrm>
                    <a:prstGeom prst="rect">
                      <a:avLst/>
                    </a:prstGeom>
                  </pic:spPr>
                </pic:pic>
              </a:graphicData>
            </a:graphic>
          </wp:inline>
        </w:drawing>
      </w:r>
    </w:p>
    <w:p w14:paraId="4A71FBEB" w14:textId="7B6B59F8" w:rsidR="004D2A3A" w:rsidRPr="004D2A3A"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60677960" wp14:editId="75332D85">
            <wp:extent cx="1573480" cy="1164471"/>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g.jpg"/>
                    <pic:cNvPicPr/>
                  </pic:nvPicPr>
                  <pic:blipFill>
                    <a:blip r:embed="rId59">
                      <a:extLst>
                        <a:ext uri="{28A0092B-C50C-407E-A947-70E740481C1C}">
                          <a14:useLocalDpi xmlns:a14="http://schemas.microsoft.com/office/drawing/2010/main" val="0"/>
                        </a:ext>
                      </a:extLst>
                    </a:blip>
                    <a:stretch>
                      <a:fillRect/>
                    </a:stretch>
                  </pic:blipFill>
                  <pic:spPr>
                    <a:xfrm>
                      <a:off x="0" y="0"/>
                      <a:ext cx="1571362" cy="1162903"/>
                    </a:xfrm>
                    <a:prstGeom prst="rect">
                      <a:avLst/>
                    </a:prstGeom>
                  </pic:spPr>
                </pic:pic>
              </a:graphicData>
            </a:graphic>
          </wp:inline>
        </w:drawing>
      </w:r>
    </w:p>
    <w:p w14:paraId="3A74FD2E" w14:textId="3A56A9B9" w:rsidR="004D2A3A" w:rsidRDefault="00FF553C" w:rsidP="00A3377C">
      <w:pPr>
        <w:spacing w:before="0" w:after="0" w:line="360" w:lineRule="auto"/>
        <w:ind w:firstLine="0"/>
        <w:jc w:val="both"/>
        <w:rPr>
          <w:rFonts w:ascii="Book Antiqua" w:hAnsi="Book Antiqua"/>
          <w:sz w:val="24"/>
        </w:rPr>
      </w:pPr>
      <w:r w:rsidRPr="00A3377C">
        <w:rPr>
          <w:rFonts w:ascii="Book Antiqua" w:hAnsi="Book Antiqua"/>
          <w:b/>
          <w:bCs/>
          <w:sz w:val="24"/>
        </w:rPr>
        <w:t xml:space="preserve">Figure </w:t>
      </w:r>
      <w:proofErr w:type="gramStart"/>
      <w:r w:rsidR="0052506D" w:rsidRPr="00A3377C">
        <w:rPr>
          <w:rFonts w:ascii="Book Antiqua" w:hAnsi="Book Antiqua"/>
          <w:b/>
          <w:bCs/>
          <w:sz w:val="24"/>
        </w:rPr>
        <w:t>7</w:t>
      </w:r>
      <w:r w:rsidR="004D3824">
        <w:rPr>
          <w:rFonts w:ascii="Book Antiqua" w:eastAsia="宋体" w:hAnsi="Book Antiqua" w:hint="eastAsia"/>
          <w:b/>
          <w:bCs/>
          <w:sz w:val="24"/>
          <w:lang w:eastAsia="zh-CN"/>
        </w:rPr>
        <w:t xml:space="preserve"> </w:t>
      </w:r>
      <w:r w:rsidR="00AF17F5" w:rsidRPr="00A3377C">
        <w:rPr>
          <w:rFonts w:ascii="Book Antiqua" w:hAnsi="Book Antiqua"/>
          <w:b/>
          <w:bCs/>
          <w:sz w:val="24"/>
        </w:rPr>
        <w:t>Hepatocellular carcinoma</w:t>
      </w:r>
      <w:proofErr w:type="gramEnd"/>
      <w:r w:rsidR="00AF17F5" w:rsidRPr="00A3377C">
        <w:rPr>
          <w:rFonts w:ascii="Book Antiqua" w:hAnsi="Book Antiqua"/>
          <w:b/>
          <w:bCs/>
          <w:sz w:val="24"/>
        </w:rPr>
        <w:t xml:space="preserve">. </w:t>
      </w:r>
      <w:r w:rsidRPr="00A3377C">
        <w:rPr>
          <w:rFonts w:ascii="Book Antiqua" w:hAnsi="Book Antiqua"/>
          <w:sz w:val="24"/>
        </w:rPr>
        <w:t>In- (</w:t>
      </w:r>
      <w:r w:rsidR="004D3824" w:rsidRPr="00A3377C">
        <w:rPr>
          <w:rFonts w:ascii="Book Antiqua" w:hAnsi="Book Antiqua"/>
          <w:sz w:val="24"/>
        </w:rPr>
        <w:t>A</w:t>
      </w:r>
      <w:r w:rsidRPr="00A3377C">
        <w:rPr>
          <w:rFonts w:ascii="Book Antiqua" w:hAnsi="Book Antiqua"/>
          <w:sz w:val="24"/>
        </w:rPr>
        <w:t>) and opposed-phase (</w:t>
      </w:r>
      <w:r w:rsidR="004D3824" w:rsidRPr="00A3377C">
        <w:rPr>
          <w:rFonts w:ascii="Book Antiqua" w:hAnsi="Book Antiqua"/>
          <w:sz w:val="24"/>
        </w:rPr>
        <w:t>B</w:t>
      </w:r>
      <w:r w:rsidRPr="00A3377C">
        <w:rPr>
          <w:rFonts w:ascii="Book Antiqua" w:hAnsi="Book Antiqua"/>
          <w:sz w:val="24"/>
        </w:rPr>
        <w:t>) GRE T1-WI, fat-suppressed FSE T2-WI (</w:t>
      </w:r>
      <w:r w:rsidR="004D3824" w:rsidRPr="00A3377C">
        <w:rPr>
          <w:rFonts w:ascii="Book Antiqua" w:hAnsi="Book Antiqua"/>
          <w:sz w:val="24"/>
        </w:rPr>
        <w:t>C</w:t>
      </w:r>
      <w:r w:rsidRPr="00A3377C">
        <w:rPr>
          <w:rFonts w:ascii="Book Antiqua" w:hAnsi="Book Antiqua"/>
          <w:sz w:val="24"/>
        </w:rPr>
        <w:t xml:space="preserve">), </w:t>
      </w:r>
      <w:r w:rsidR="00CC2C5A" w:rsidRPr="00A3377C">
        <w:rPr>
          <w:rFonts w:ascii="Book Antiqua" w:hAnsi="Book Antiqua"/>
          <w:sz w:val="24"/>
        </w:rPr>
        <w:t>pre (</w:t>
      </w:r>
      <w:r w:rsidR="004D3824" w:rsidRPr="00A3377C">
        <w:rPr>
          <w:rFonts w:ascii="Book Antiqua" w:hAnsi="Book Antiqua"/>
          <w:sz w:val="24"/>
        </w:rPr>
        <w:t>D</w:t>
      </w:r>
      <w:r w:rsidR="00CC2C5A" w:rsidRPr="00A3377C">
        <w:rPr>
          <w:rFonts w:ascii="Book Antiqua" w:hAnsi="Book Antiqua"/>
          <w:sz w:val="24"/>
        </w:rPr>
        <w:t xml:space="preserve">) and </w:t>
      </w:r>
      <w:proofErr w:type="spellStart"/>
      <w:r w:rsidR="00CC2C5A" w:rsidRPr="00A3377C">
        <w:rPr>
          <w:rFonts w:ascii="Book Antiqua" w:hAnsi="Book Antiqua"/>
          <w:sz w:val="24"/>
        </w:rPr>
        <w:t>postcontrast</w:t>
      </w:r>
      <w:proofErr w:type="spellEnd"/>
      <w:r w:rsidR="00CC2C5A" w:rsidRPr="00A3377C">
        <w:rPr>
          <w:rFonts w:ascii="Book Antiqua" w:hAnsi="Book Antiqua"/>
          <w:sz w:val="24"/>
        </w:rPr>
        <w:t xml:space="preserve"> </w:t>
      </w:r>
      <w:r w:rsidRPr="00A3377C">
        <w:rPr>
          <w:rFonts w:ascii="Book Antiqua" w:hAnsi="Book Antiqua"/>
          <w:sz w:val="24"/>
        </w:rPr>
        <w:t>fat-suppressed 3D-GRE T1-WI at the arterial (</w:t>
      </w:r>
      <w:r w:rsidR="004D3824" w:rsidRPr="00A3377C">
        <w:rPr>
          <w:rFonts w:ascii="Book Antiqua" w:hAnsi="Book Antiqua"/>
          <w:sz w:val="24"/>
        </w:rPr>
        <w:t>E</w:t>
      </w:r>
      <w:r w:rsidRPr="00A3377C">
        <w:rPr>
          <w:rFonts w:ascii="Book Antiqua" w:hAnsi="Book Antiqua"/>
          <w:sz w:val="24"/>
        </w:rPr>
        <w:t>), portal venous (</w:t>
      </w:r>
      <w:r w:rsidR="004D3824" w:rsidRPr="00A3377C">
        <w:rPr>
          <w:rFonts w:ascii="Book Antiqua" w:hAnsi="Book Antiqua"/>
          <w:sz w:val="24"/>
        </w:rPr>
        <w:t>F</w:t>
      </w:r>
      <w:r w:rsidRPr="00A3377C">
        <w:rPr>
          <w:rFonts w:ascii="Book Antiqua" w:hAnsi="Book Antiqua"/>
          <w:sz w:val="24"/>
        </w:rPr>
        <w:t>) and interstitial (</w:t>
      </w:r>
      <w:r w:rsidR="004D3824" w:rsidRPr="00A3377C">
        <w:rPr>
          <w:rFonts w:ascii="Book Antiqua" w:hAnsi="Book Antiqua"/>
          <w:sz w:val="24"/>
        </w:rPr>
        <w:t>G</w:t>
      </w:r>
      <w:r w:rsidRPr="00A3377C">
        <w:rPr>
          <w:rFonts w:ascii="Book Antiqua" w:hAnsi="Book Antiqua"/>
          <w:sz w:val="24"/>
        </w:rPr>
        <w:t>) phases</w:t>
      </w:r>
      <w:r w:rsidR="00AF17F5" w:rsidRPr="00A3377C">
        <w:rPr>
          <w:rFonts w:ascii="Book Antiqua" w:hAnsi="Book Antiqua"/>
          <w:sz w:val="24"/>
        </w:rPr>
        <w:t>. There is a small peripheral lesion on the right l</w:t>
      </w:r>
      <w:r w:rsidRPr="00A3377C">
        <w:rPr>
          <w:rFonts w:ascii="Book Antiqua" w:hAnsi="Book Antiqua"/>
          <w:sz w:val="24"/>
        </w:rPr>
        <w:t xml:space="preserve">obe of a cirrhotic liver (arrow, </w:t>
      </w:r>
      <w:r w:rsidR="004D2A3A" w:rsidRPr="00A3377C">
        <w:rPr>
          <w:rFonts w:ascii="Book Antiqua" w:hAnsi="Book Antiqua"/>
          <w:sz w:val="24"/>
        </w:rPr>
        <w:t>A-G</w:t>
      </w:r>
      <w:r w:rsidR="00AF17F5" w:rsidRPr="00A3377C">
        <w:rPr>
          <w:rFonts w:ascii="Book Antiqua" w:hAnsi="Book Antiqua"/>
          <w:sz w:val="24"/>
        </w:rPr>
        <w:t>), showing drop of signal intensity on opposed-phase (</w:t>
      </w:r>
      <w:r w:rsidR="004D3824" w:rsidRPr="00A3377C">
        <w:rPr>
          <w:rFonts w:ascii="Book Antiqua" w:hAnsi="Book Antiqua"/>
          <w:sz w:val="24"/>
        </w:rPr>
        <w:t>B</w:t>
      </w:r>
      <w:r w:rsidR="00AF17F5" w:rsidRPr="00A3377C">
        <w:rPr>
          <w:rFonts w:ascii="Book Antiqua" w:hAnsi="Book Antiqua"/>
          <w:sz w:val="24"/>
        </w:rPr>
        <w:t>) comparing with the in-phase (</w:t>
      </w:r>
      <w:r w:rsidR="004D3824" w:rsidRPr="00A3377C">
        <w:rPr>
          <w:rFonts w:ascii="Book Antiqua" w:hAnsi="Book Antiqua"/>
          <w:sz w:val="24"/>
        </w:rPr>
        <w:t>A</w:t>
      </w:r>
      <w:r w:rsidR="00AF17F5" w:rsidRPr="00A3377C">
        <w:rPr>
          <w:rFonts w:ascii="Book Antiqua" w:hAnsi="Book Antiqua"/>
          <w:sz w:val="24"/>
        </w:rPr>
        <w:t>) images, which is suggestive of fat content. The lesion demonstrates mild high signal intensity on T2-weighted images (</w:t>
      </w:r>
      <w:r w:rsidR="004D3824" w:rsidRPr="00A3377C">
        <w:rPr>
          <w:rFonts w:ascii="Book Antiqua" w:hAnsi="Book Antiqua"/>
          <w:sz w:val="24"/>
        </w:rPr>
        <w:t>C</w:t>
      </w:r>
      <w:r w:rsidR="00AF17F5" w:rsidRPr="00A3377C">
        <w:rPr>
          <w:rFonts w:ascii="Book Antiqua" w:hAnsi="Book Antiqua"/>
          <w:sz w:val="24"/>
        </w:rPr>
        <w:t>), low signal intensity on pre-contrast T1-</w:t>
      </w:r>
      <w:r w:rsidR="00CC2C5A" w:rsidRPr="00A3377C">
        <w:rPr>
          <w:rFonts w:ascii="Book Antiqua" w:hAnsi="Book Antiqua"/>
          <w:sz w:val="24"/>
        </w:rPr>
        <w:t>WI</w:t>
      </w:r>
      <w:r w:rsidR="00AF17F5" w:rsidRPr="00A3377C">
        <w:rPr>
          <w:rFonts w:ascii="Book Antiqua" w:hAnsi="Book Antiqua"/>
          <w:sz w:val="24"/>
        </w:rPr>
        <w:t xml:space="preserve"> (</w:t>
      </w:r>
      <w:r w:rsidR="004D3824" w:rsidRPr="00A3377C">
        <w:rPr>
          <w:rFonts w:ascii="Book Antiqua" w:hAnsi="Book Antiqua"/>
          <w:sz w:val="24"/>
        </w:rPr>
        <w:t>C</w:t>
      </w:r>
      <w:r w:rsidR="00AF17F5" w:rsidRPr="00A3377C">
        <w:rPr>
          <w:rFonts w:ascii="Book Antiqua" w:hAnsi="Book Antiqua"/>
          <w:sz w:val="24"/>
        </w:rPr>
        <w:t>), heterogeneous enhancement on early post-contrast (</w:t>
      </w:r>
      <w:r w:rsidR="004D3824" w:rsidRPr="00A3377C">
        <w:rPr>
          <w:rFonts w:ascii="Book Antiqua" w:hAnsi="Book Antiqua"/>
          <w:sz w:val="24"/>
        </w:rPr>
        <w:t>E</w:t>
      </w:r>
      <w:r w:rsidR="00AF17F5" w:rsidRPr="00A3377C">
        <w:rPr>
          <w:rFonts w:ascii="Book Antiqua" w:hAnsi="Book Antiqua"/>
          <w:sz w:val="24"/>
        </w:rPr>
        <w:t xml:space="preserve">) and subsequent washout with associated </w:t>
      </w:r>
      <w:proofErr w:type="spellStart"/>
      <w:r w:rsidR="00AF17F5" w:rsidRPr="00A3377C">
        <w:rPr>
          <w:rFonts w:ascii="Book Antiqua" w:hAnsi="Book Antiqua"/>
          <w:sz w:val="24"/>
        </w:rPr>
        <w:t>pseudocapsule</w:t>
      </w:r>
      <w:proofErr w:type="spellEnd"/>
      <w:r w:rsidR="00AF17F5" w:rsidRPr="00A3377C">
        <w:rPr>
          <w:rFonts w:ascii="Book Antiqua" w:hAnsi="Book Antiqua"/>
          <w:sz w:val="24"/>
        </w:rPr>
        <w:t xml:space="preserve"> on delayed post-contrast images (</w:t>
      </w:r>
      <w:r w:rsidR="004D3824" w:rsidRPr="00A3377C">
        <w:rPr>
          <w:rFonts w:ascii="Book Antiqua" w:hAnsi="Book Antiqua"/>
          <w:sz w:val="24"/>
        </w:rPr>
        <w:t>F, G</w:t>
      </w:r>
      <w:r w:rsidR="00AF17F5" w:rsidRPr="00A3377C">
        <w:rPr>
          <w:rFonts w:ascii="Book Antiqua" w:hAnsi="Book Antiqua"/>
          <w:sz w:val="24"/>
        </w:rPr>
        <w:t>), in keeping with a small fat-containing hepatocellular carcinoma.</w:t>
      </w:r>
      <w:r w:rsidR="005A5997" w:rsidRPr="005A5997">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56CF6C63" w14:textId="77777777" w:rsidR="004D2A3A" w:rsidRDefault="004D2A3A">
      <w:pPr>
        <w:spacing w:before="0" w:after="0" w:line="240" w:lineRule="auto"/>
        <w:ind w:firstLine="0"/>
        <w:rPr>
          <w:rFonts w:ascii="Book Antiqua" w:hAnsi="Book Antiqua"/>
          <w:sz w:val="24"/>
        </w:rPr>
      </w:pPr>
      <w:r>
        <w:rPr>
          <w:rFonts w:ascii="Book Antiqua" w:hAnsi="Book Antiqua"/>
          <w:sz w:val="24"/>
        </w:rPr>
        <w:br w:type="page"/>
      </w:r>
    </w:p>
    <w:p w14:paraId="397C5A55" w14:textId="29346E21" w:rsidR="00AF17F5" w:rsidRDefault="004D2A3A"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19B1BBFC" wp14:editId="254B2CE4">
            <wp:extent cx="1641689" cy="1214950"/>
            <wp:effectExtent l="0" t="0" r="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a.jpg"/>
                    <pic:cNvPicPr/>
                  </pic:nvPicPr>
                  <pic:blipFill>
                    <a:blip r:embed="rId60">
                      <a:extLst>
                        <a:ext uri="{28A0092B-C50C-407E-A947-70E740481C1C}">
                          <a14:useLocalDpi xmlns:a14="http://schemas.microsoft.com/office/drawing/2010/main" val="0"/>
                        </a:ext>
                      </a:extLst>
                    </a:blip>
                    <a:stretch>
                      <a:fillRect/>
                    </a:stretch>
                  </pic:blipFill>
                  <pic:spPr>
                    <a:xfrm flipH="1">
                      <a:off x="0" y="0"/>
                      <a:ext cx="1639479" cy="1213314"/>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36D7746B" wp14:editId="19EE75C7">
            <wp:extent cx="1644758" cy="1217221"/>
            <wp:effectExtent l="0" t="0" r="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b.jpg"/>
                    <pic:cNvPicPr/>
                  </pic:nvPicPr>
                  <pic:blipFill>
                    <a:blip r:embed="rId61">
                      <a:extLst>
                        <a:ext uri="{28A0092B-C50C-407E-A947-70E740481C1C}">
                          <a14:useLocalDpi xmlns:a14="http://schemas.microsoft.com/office/drawing/2010/main" val="0"/>
                        </a:ext>
                      </a:extLst>
                    </a:blip>
                    <a:stretch>
                      <a:fillRect/>
                    </a:stretch>
                  </pic:blipFill>
                  <pic:spPr>
                    <a:xfrm>
                      <a:off x="0" y="0"/>
                      <a:ext cx="1647748" cy="1219434"/>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B71A308" wp14:editId="1258F8A3">
            <wp:extent cx="1585356" cy="1221851"/>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c.jpg"/>
                    <pic:cNvPicPr/>
                  </pic:nvPicPr>
                  <pic:blipFill>
                    <a:blip r:embed="rId62">
                      <a:extLst>
                        <a:ext uri="{28A0092B-C50C-407E-A947-70E740481C1C}">
                          <a14:useLocalDpi xmlns:a14="http://schemas.microsoft.com/office/drawing/2010/main" val="0"/>
                        </a:ext>
                      </a:extLst>
                    </a:blip>
                    <a:stretch>
                      <a:fillRect/>
                    </a:stretch>
                  </pic:blipFill>
                  <pic:spPr>
                    <a:xfrm>
                      <a:off x="0" y="0"/>
                      <a:ext cx="1588977" cy="1224642"/>
                    </a:xfrm>
                    <a:prstGeom prst="rect">
                      <a:avLst/>
                    </a:prstGeom>
                  </pic:spPr>
                </pic:pic>
              </a:graphicData>
            </a:graphic>
          </wp:inline>
        </w:drawing>
      </w:r>
    </w:p>
    <w:p w14:paraId="4BF605BC" w14:textId="656E462B" w:rsidR="004D2A3A" w:rsidRDefault="004D2A3A" w:rsidP="00A3377C">
      <w:pPr>
        <w:spacing w:before="0" w:after="0" w:line="360" w:lineRule="auto"/>
        <w:ind w:firstLine="0"/>
        <w:jc w:val="both"/>
        <w:rPr>
          <w:rFonts w:ascii="Book Antiqua" w:eastAsia="宋体" w:hAnsi="Book Antiqua"/>
          <w:noProof/>
          <w:sz w:val="24"/>
          <w:lang w:eastAsia="zh-CN"/>
        </w:rPr>
      </w:pPr>
      <w:r>
        <w:rPr>
          <w:rFonts w:ascii="Book Antiqua" w:eastAsia="宋体" w:hAnsi="Book Antiqua" w:hint="eastAsia"/>
          <w:noProof/>
          <w:sz w:val="24"/>
        </w:rPr>
        <w:drawing>
          <wp:inline distT="0" distB="0" distL="0" distR="0" wp14:anchorId="11B303DB" wp14:editId="3670D087">
            <wp:extent cx="1623259" cy="1235034"/>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d.jpg"/>
                    <pic:cNvPicPr/>
                  </pic:nvPicPr>
                  <pic:blipFill>
                    <a:blip r:embed="rId63">
                      <a:extLst>
                        <a:ext uri="{28A0092B-C50C-407E-A947-70E740481C1C}">
                          <a14:useLocalDpi xmlns:a14="http://schemas.microsoft.com/office/drawing/2010/main" val="0"/>
                        </a:ext>
                      </a:extLst>
                    </a:blip>
                    <a:stretch>
                      <a:fillRect/>
                    </a:stretch>
                  </pic:blipFill>
                  <pic:spPr>
                    <a:xfrm>
                      <a:off x="0" y="0"/>
                      <a:ext cx="1626776" cy="1237710"/>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4AF5E2D1" wp14:editId="164455BC">
            <wp:extent cx="1632857" cy="1208414"/>
            <wp:effectExtent l="0" t="0" r="571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e.jpg"/>
                    <pic:cNvPicPr/>
                  </pic:nvPicPr>
                  <pic:blipFill>
                    <a:blip r:embed="rId64">
                      <a:extLst>
                        <a:ext uri="{28A0092B-C50C-407E-A947-70E740481C1C}">
                          <a14:useLocalDpi xmlns:a14="http://schemas.microsoft.com/office/drawing/2010/main" val="0"/>
                        </a:ext>
                      </a:extLst>
                    </a:blip>
                    <a:stretch>
                      <a:fillRect/>
                    </a:stretch>
                  </pic:blipFill>
                  <pic:spPr>
                    <a:xfrm>
                      <a:off x="0" y="0"/>
                      <a:ext cx="1635777" cy="1210575"/>
                    </a:xfrm>
                    <a:prstGeom prst="rect">
                      <a:avLst/>
                    </a:prstGeom>
                  </pic:spPr>
                </pic:pic>
              </a:graphicData>
            </a:graphic>
          </wp:inline>
        </w:drawing>
      </w:r>
      <w:r>
        <w:rPr>
          <w:rFonts w:ascii="Book Antiqua" w:eastAsia="宋体" w:hAnsi="Book Antiqua" w:hint="eastAsia"/>
          <w:sz w:val="24"/>
          <w:lang w:eastAsia="zh-CN"/>
        </w:rPr>
        <w:t xml:space="preserve"> </w:t>
      </w:r>
    </w:p>
    <w:p w14:paraId="1230ACF8" w14:textId="09BB1A4C" w:rsidR="004D2A3A" w:rsidRPr="004D2A3A"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0092D427" wp14:editId="1BE19305">
            <wp:extent cx="1594863" cy="1203554"/>
            <wp:effectExtent l="0" t="0" r="571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f.jpg"/>
                    <pic:cNvPicPr/>
                  </pic:nvPicPr>
                  <pic:blipFill>
                    <a:blip r:embed="rId65">
                      <a:extLst>
                        <a:ext uri="{28A0092B-C50C-407E-A947-70E740481C1C}">
                          <a14:useLocalDpi xmlns:a14="http://schemas.microsoft.com/office/drawing/2010/main" val="0"/>
                        </a:ext>
                      </a:extLst>
                    </a:blip>
                    <a:stretch>
                      <a:fillRect/>
                    </a:stretch>
                  </pic:blipFill>
                  <pic:spPr>
                    <a:xfrm>
                      <a:off x="0" y="0"/>
                      <a:ext cx="1599142" cy="1206783"/>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6CEF1142" wp14:editId="2A75F169">
            <wp:extent cx="1600788" cy="1235033"/>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g.jpg"/>
                    <pic:cNvPicPr/>
                  </pic:nvPicPr>
                  <pic:blipFill>
                    <a:blip r:embed="rId66">
                      <a:extLst>
                        <a:ext uri="{28A0092B-C50C-407E-A947-70E740481C1C}">
                          <a14:useLocalDpi xmlns:a14="http://schemas.microsoft.com/office/drawing/2010/main" val="0"/>
                        </a:ext>
                      </a:extLst>
                    </a:blip>
                    <a:stretch>
                      <a:fillRect/>
                    </a:stretch>
                  </pic:blipFill>
                  <pic:spPr>
                    <a:xfrm>
                      <a:off x="0" y="0"/>
                      <a:ext cx="1600808" cy="1235049"/>
                    </a:xfrm>
                    <a:prstGeom prst="rect">
                      <a:avLst/>
                    </a:prstGeom>
                  </pic:spPr>
                </pic:pic>
              </a:graphicData>
            </a:graphic>
          </wp:inline>
        </w:drawing>
      </w:r>
    </w:p>
    <w:p w14:paraId="78D13938" w14:textId="29B9EC36" w:rsidR="004D2A3A" w:rsidRDefault="00CC2C5A" w:rsidP="00A3377C">
      <w:pPr>
        <w:spacing w:before="0" w:after="0" w:line="360" w:lineRule="auto"/>
        <w:ind w:firstLine="0"/>
        <w:jc w:val="both"/>
        <w:rPr>
          <w:rFonts w:ascii="Book Antiqua" w:hAnsi="Book Antiqua"/>
          <w:sz w:val="24"/>
        </w:rPr>
      </w:pPr>
      <w:r w:rsidRPr="00A3377C">
        <w:rPr>
          <w:rFonts w:ascii="Book Antiqua" w:hAnsi="Book Antiqua"/>
          <w:b/>
          <w:bCs/>
          <w:sz w:val="24"/>
        </w:rPr>
        <w:t>Figure</w:t>
      </w:r>
      <w:r w:rsidR="0052506D" w:rsidRPr="00A3377C">
        <w:rPr>
          <w:rFonts w:ascii="Book Antiqua" w:hAnsi="Book Antiqua"/>
          <w:b/>
          <w:bCs/>
          <w:sz w:val="24"/>
        </w:rPr>
        <w:t xml:space="preserve"> 8</w:t>
      </w:r>
      <w:r w:rsidR="00AF17F5" w:rsidRPr="00A3377C">
        <w:rPr>
          <w:rFonts w:ascii="Book Antiqua" w:hAnsi="Book Antiqua"/>
          <w:b/>
          <w:bCs/>
          <w:sz w:val="24"/>
        </w:rPr>
        <w:t xml:space="preserve"> Intrahepatic </w:t>
      </w:r>
      <w:proofErr w:type="spellStart"/>
      <w:r w:rsidR="00AF17F5" w:rsidRPr="00A3377C">
        <w:rPr>
          <w:rFonts w:ascii="Book Antiqua" w:hAnsi="Book Antiqua"/>
          <w:b/>
          <w:bCs/>
          <w:sz w:val="24"/>
        </w:rPr>
        <w:t>cholangiocarcinoma</w:t>
      </w:r>
      <w:proofErr w:type="spellEnd"/>
      <w:r w:rsidR="00AF17F5" w:rsidRPr="00A3377C">
        <w:rPr>
          <w:rFonts w:ascii="Book Antiqua" w:hAnsi="Book Antiqua"/>
          <w:b/>
          <w:bCs/>
          <w:sz w:val="24"/>
        </w:rPr>
        <w:t xml:space="preserve">. </w:t>
      </w:r>
      <w:r w:rsidRPr="00A3377C">
        <w:rPr>
          <w:rFonts w:ascii="Book Antiqua" w:hAnsi="Book Antiqua"/>
          <w:sz w:val="24"/>
        </w:rPr>
        <w:t>In- (</w:t>
      </w:r>
      <w:r w:rsidR="004D2A3A" w:rsidRPr="00A3377C">
        <w:rPr>
          <w:rFonts w:ascii="Book Antiqua" w:hAnsi="Book Antiqua"/>
          <w:sz w:val="24"/>
        </w:rPr>
        <w:t>A</w:t>
      </w:r>
      <w:r w:rsidRPr="00A3377C">
        <w:rPr>
          <w:rFonts w:ascii="Book Antiqua" w:hAnsi="Book Antiqua"/>
          <w:sz w:val="24"/>
        </w:rPr>
        <w:t>) and opposed-phase (</w:t>
      </w:r>
      <w:r w:rsidR="004D2A3A" w:rsidRPr="00A3377C">
        <w:rPr>
          <w:rFonts w:ascii="Book Antiqua" w:hAnsi="Book Antiqua"/>
          <w:sz w:val="24"/>
        </w:rPr>
        <w:t>B</w:t>
      </w:r>
      <w:r w:rsidRPr="00A3377C">
        <w:rPr>
          <w:rFonts w:ascii="Book Antiqua" w:hAnsi="Book Antiqua"/>
          <w:sz w:val="24"/>
        </w:rPr>
        <w:t>) GRE T1-WI, fat-suppressed FSE T2-WI (</w:t>
      </w:r>
      <w:r w:rsidR="004D2A3A" w:rsidRPr="00A3377C">
        <w:rPr>
          <w:rFonts w:ascii="Book Antiqua" w:hAnsi="Book Antiqua"/>
          <w:sz w:val="24"/>
        </w:rPr>
        <w:t>C</w:t>
      </w:r>
      <w:r w:rsidRPr="00A3377C">
        <w:rPr>
          <w:rFonts w:ascii="Book Antiqua" w:hAnsi="Book Antiqua"/>
          <w:sz w:val="24"/>
        </w:rPr>
        <w:t>), pre (</w:t>
      </w:r>
      <w:r w:rsidR="004D2A3A" w:rsidRPr="00A3377C">
        <w:rPr>
          <w:rFonts w:ascii="Book Antiqua" w:hAnsi="Book Antiqua"/>
          <w:sz w:val="24"/>
        </w:rPr>
        <w:t>D</w:t>
      </w:r>
      <w:r w:rsidRPr="00A3377C">
        <w:rPr>
          <w:rFonts w:ascii="Book Antiqua" w:hAnsi="Book Antiqua"/>
          <w:sz w:val="24"/>
        </w:rPr>
        <w:t xml:space="preserve">) and </w:t>
      </w:r>
      <w:proofErr w:type="spellStart"/>
      <w:r w:rsidRPr="00A3377C">
        <w:rPr>
          <w:rFonts w:ascii="Book Antiqua" w:hAnsi="Book Antiqua"/>
          <w:sz w:val="24"/>
        </w:rPr>
        <w:t>postcontrast</w:t>
      </w:r>
      <w:proofErr w:type="spellEnd"/>
      <w:r w:rsidRPr="00A3377C">
        <w:rPr>
          <w:rFonts w:ascii="Book Antiqua" w:hAnsi="Book Antiqua"/>
          <w:sz w:val="24"/>
        </w:rPr>
        <w:t xml:space="preserve"> fat-suppressed 3D-GRE T1-WI at the arterial (</w:t>
      </w:r>
      <w:r w:rsidR="004D2A3A" w:rsidRPr="00A3377C">
        <w:rPr>
          <w:rFonts w:ascii="Book Antiqua" w:hAnsi="Book Antiqua"/>
          <w:sz w:val="24"/>
        </w:rPr>
        <w:t>E</w:t>
      </w:r>
      <w:r w:rsidRPr="00A3377C">
        <w:rPr>
          <w:rFonts w:ascii="Book Antiqua" w:hAnsi="Book Antiqua"/>
          <w:sz w:val="24"/>
        </w:rPr>
        <w:t>), portal venous (</w:t>
      </w:r>
      <w:r w:rsidR="004D2A3A" w:rsidRPr="00A3377C">
        <w:rPr>
          <w:rFonts w:ascii="Book Antiqua" w:hAnsi="Book Antiqua"/>
          <w:sz w:val="24"/>
        </w:rPr>
        <w:t>F</w:t>
      </w:r>
      <w:r w:rsidRPr="00A3377C">
        <w:rPr>
          <w:rFonts w:ascii="Book Antiqua" w:hAnsi="Book Antiqua"/>
          <w:sz w:val="24"/>
        </w:rPr>
        <w:t>) and interstitial (</w:t>
      </w:r>
      <w:r w:rsidR="004D2A3A" w:rsidRPr="00A3377C">
        <w:rPr>
          <w:rFonts w:ascii="Book Antiqua" w:hAnsi="Book Antiqua"/>
          <w:sz w:val="24"/>
        </w:rPr>
        <w:t>G</w:t>
      </w:r>
      <w:r w:rsidRPr="00A3377C">
        <w:rPr>
          <w:rFonts w:ascii="Book Antiqua" w:hAnsi="Book Antiqua"/>
          <w:sz w:val="24"/>
        </w:rPr>
        <w:t>) phases</w:t>
      </w:r>
      <w:r w:rsidR="00AF17F5" w:rsidRPr="00A3377C">
        <w:rPr>
          <w:rFonts w:ascii="Book Antiqua" w:hAnsi="Book Antiqua"/>
          <w:sz w:val="24"/>
        </w:rPr>
        <w:t>. The tumor shows low signal intensity on T1-</w:t>
      </w:r>
      <w:r w:rsidRPr="00A3377C">
        <w:rPr>
          <w:rFonts w:ascii="Book Antiqua" w:hAnsi="Book Antiqua"/>
          <w:sz w:val="24"/>
        </w:rPr>
        <w:t>WI</w:t>
      </w:r>
      <w:r w:rsidR="00AF17F5" w:rsidRPr="00A3377C">
        <w:rPr>
          <w:rFonts w:ascii="Book Antiqua" w:hAnsi="Book Antiqua"/>
          <w:sz w:val="24"/>
        </w:rPr>
        <w:t xml:space="preserve"> (</w:t>
      </w:r>
      <w:r w:rsidR="004D2A3A" w:rsidRPr="00A3377C">
        <w:rPr>
          <w:rFonts w:ascii="Book Antiqua" w:hAnsi="Book Antiqua"/>
          <w:sz w:val="24"/>
        </w:rPr>
        <w:t>A, B, D</w:t>
      </w:r>
      <w:r w:rsidR="00AF17F5" w:rsidRPr="00A3377C">
        <w:rPr>
          <w:rFonts w:ascii="Book Antiqua" w:hAnsi="Book Antiqua"/>
          <w:sz w:val="24"/>
        </w:rPr>
        <w:t>), high signal intensity on T2-</w:t>
      </w:r>
      <w:r w:rsidRPr="00A3377C">
        <w:rPr>
          <w:rFonts w:ascii="Book Antiqua" w:hAnsi="Book Antiqua"/>
          <w:sz w:val="24"/>
        </w:rPr>
        <w:t>WI</w:t>
      </w:r>
      <w:r w:rsidR="00AF17F5" w:rsidRPr="00A3377C">
        <w:rPr>
          <w:rFonts w:ascii="Book Antiqua" w:hAnsi="Book Antiqua"/>
          <w:sz w:val="24"/>
        </w:rPr>
        <w:t xml:space="preserve"> (</w:t>
      </w:r>
      <w:r w:rsidR="004D2A3A" w:rsidRPr="00A3377C">
        <w:rPr>
          <w:rFonts w:ascii="Book Antiqua" w:hAnsi="Book Antiqua"/>
          <w:sz w:val="24"/>
        </w:rPr>
        <w:t>C</w:t>
      </w:r>
      <w:r w:rsidR="00AF17F5" w:rsidRPr="00A3377C">
        <w:rPr>
          <w:rFonts w:ascii="Book Antiqua" w:hAnsi="Book Antiqua"/>
          <w:sz w:val="24"/>
        </w:rPr>
        <w:t xml:space="preserve">), and heterogeneous peripheral continuous and progressive enhancement on </w:t>
      </w:r>
      <w:proofErr w:type="spellStart"/>
      <w:r w:rsidR="00AF17F5" w:rsidRPr="00A3377C">
        <w:rPr>
          <w:rFonts w:ascii="Book Antiqua" w:hAnsi="Book Antiqua"/>
          <w:sz w:val="24"/>
        </w:rPr>
        <w:t>postgadolinium</w:t>
      </w:r>
      <w:proofErr w:type="spellEnd"/>
      <w:r w:rsidR="00AF17F5" w:rsidRPr="00A3377C">
        <w:rPr>
          <w:rFonts w:ascii="Book Antiqua" w:hAnsi="Book Antiqua"/>
          <w:sz w:val="24"/>
        </w:rPr>
        <w:t xml:space="preserve"> images (</w:t>
      </w:r>
      <w:r w:rsidR="004D2A3A" w:rsidRPr="00A3377C">
        <w:rPr>
          <w:rFonts w:ascii="Book Antiqua" w:hAnsi="Book Antiqua"/>
          <w:sz w:val="24"/>
        </w:rPr>
        <w:t>E-G</w:t>
      </w:r>
      <w:r w:rsidR="00AF17F5" w:rsidRPr="00A3377C">
        <w:rPr>
          <w:rFonts w:ascii="Book Antiqua" w:hAnsi="Book Antiqua"/>
          <w:sz w:val="24"/>
        </w:rPr>
        <w:t>). Associated capsular retrac</w:t>
      </w:r>
      <w:r w:rsidRPr="00A3377C">
        <w:rPr>
          <w:rFonts w:ascii="Book Antiqua" w:hAnsi="Book Antiqua"/>
          <w:sz w:val="24"/>
        </w:rPr>
        <w:t>tion is also noted (white arrow</w:t>
      </w:r>
      <w:r w:rsidR="00AF17F5" w:rsidRPr="00A3377C">
        <w:rPr>
          <w:rFonts w:ascii="Book Antiqua" w:hAnsi="Book Antiqua"/>
          <w:sz w:val="24"/>
        </w:rPr>
        <w:t>,</w:t>
      </w:r>
      <w:r w:rsidR="004D2A3A" w:rsidRPr="00A3377C">
        <w:rPr>
          <w:rFonts w:ascii="Book Antiqua" w:hAnsi="Book Antiqua"/>
          <w:sz w:val="24"/>
        </w:rPr>
        <w:t xml:space="preserve"> A-G</w:t>
      </w:r>
      <w:r w:rsidR="00AF17F5" w:rsidRPr="00A3377C">
        <w:rPr>
          <w:rFonts w:ascii="Book Antiqua" w:hAnsi="Book Antiqua"/>
          <w:sz w:val="24"/>
        </w:rPr>
        <w:t>).</w:t>
      </w:r>
      <w:r w:rsidR="005A5997" w:rsidRPr="005A5997">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6B2B4B81" w14:textId="77777777" w:rsidR="004D2A3A" w:rsidRDefault="004D2A3A">
      <w:pPr>
        <w:spacing w:before="0" w:after="0" w:line="240" w:lineRule="auto"/>
        <w:ind w:firstLine="0"/>
        <w:rPr>
          <w:rFonts w:ascii="Book Antiqua" w:hAnsi="Book Antiqua"/>
          <w:sz w:val="24"/>
        </w:rPr>
      </w:pPr>
      <w:r>
        <w:rPr>
          <w:rFonts w:ascii="Book Antiqua" w:hAnsi="Book Antiqua"/>
          <w:sz w:val="24"/>
        </w:rPr>
        <w:br w:type="page"/>
      </w:r>
    </w:p>
    <w:p w14:paraId="6E6B24F1" w14:textId="2B675064" w:rsidR="0052506D" w:rsidRDefault="004D2A3A"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42A7C3AF" wp14:editId="10D5B995">
            <wp:extent cx="1609106" cy="1189964"/>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jpg"/>
                    <pic:cNvPicPr/>
                  </pic:nvPicPr>
                  <pic:blipFill>
                    <a:blip r:embed="rId67">
                      <a:extLst>
                        <a:ext uri="{28A0092B-C50C-407E-A947-70E740481C1C}">
                          <a14:useLocalDpi xmlns:a14="http://schemas.microsoft.com/office/drawing/2010/main" val="0"/>
                        </a:ext>
                      </a:extLst>
                    </a:blip>
                    <a:stretch>
                      <a:fillRect/>
                    </a:stretch>
                  </pic:blipFill>
                  <pic:spPr>
                    <a:xfrm>
                      <a:off x="0" y="0"/>
                      <a:ext cx="1607913" cy="1189082"/>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3DA200B6" wp14:editId="1CEF18DD">
            <wp:extent cx="1638795" cy="1211919"/>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b.jpg"/>
                    <pic:cNvPicPr/>
                  </pic:nvPicPr>
                  <pic:blipFill>
                    <a:blip r:embed="rId68">
                      <a:extLst>
                        <a:ext uri="{28A0092B-C50C-407E-A947-70E740481C1C}">
                          <a14:useLocalDpi xmlns:a14="http://schemas.microsoft.com/office/drawing/2010/main" val="0"/>
                        </a:ext>
                      </a:extLst>
                    </a:blip>
                    <a:stretch>
                      <a:fillRect/>
                    </a:stretch>
                  </pic:blipFill>
                  <pic:spPr>
                    <a:xfrm>
                      <a:off x="0" y="0"/>
                      <a:ext cx="1637005" cy="1210595"/>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3583D3A9" wp14:editId="1E35F63F">
            <wp:extent cx="1620183" cy="1193470"/>
            <wp:effectExtent l="0" t="0" r="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c.jpg"/>
                    <pic:cNvPicPr/>
                  </pic:nvPicPr>
                  <pic:blipFill>
                    <a:blip r:embed="rId69">
                      <a:extLst>
                        <a:ext uri="{28A0092B-C50C-407E-A947-70E740481C1C}">
                          <a14:useLocalDpi xmlns:a14="http://schemas.microsoft.com/office/drawing/2010/main" val="0"/>
                        </a:ext>
                      </a:extLst>
                    </a:blip>
                    <a:stretch>
                      <a:fillRect/>
                    </a:stretch>
                  </pic:blipFill>
                  <pic:spPr>
                    <a:xfrm>
                      <a:off x="0" y="0"/>
                      <a:ext cx="1619831" cy="1193211"/>
                    </a:xfrm>
                    <a:prstGeom prst="rect">
                      <a:avLst/>
                    </a:prstGeom>
                  </pic:spPr>
                </pic:pic>
              </a:graphicData>
            </a:graphic>
          </wp:inline>
        </w:drawing>
      </w:r>
    </w:p>
    <w:p w14:paraId="1734A2F6" w14:textId="010EE816" w:rsidR="004D2A3A"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395FB79F" wp14:editId="76C0AECD">
            <wp:extent cx="1624633" cy="120144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d.jpg"/>
                    <pic:cNvPicPr/>
                  </pic:nvPicPr>
                  <pic:blipFill>
                    <a:blip r:embed="rId70">
                      <a:extLst>
                        <a:ext uri="{28A0092B-C50C-407E-A947-70E740481C1C}">
                          <a14:useLocalDpi xmlns:a14="http://schemas.microsoft.com/office/drawing/2010/main" val="0"/>
                        </a:ext>
                      </a:extLst>
                    </a:blip>
                    <a:stretch>
                      <a:fillRect/>
                    </a:stretch>
                  </pic:blipFill>
                  <pic:spPr>
                    <a:xfrm>
                      <a:off x="0" y="0"/>
                      <a:ext cx="1626328" cy="1202699"/>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1D86A612" wp14:editId="2C970C69">
            <wp:extent cx="1626919" cy="1203136"/>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e.jpg"/>
                    <pic:cNvPicPr/>
                  </pic:nvPicPr>
                  <pic:blipFill>
                    <a:blip r:embed="rId71">
                      <a:extLst>
                        <a:ext uri="{28A0092B-C50C-407E-A947-70E740481C1C}">
                          <a14:useLocalDpi xmlns:a14="http://schemas.microsoft.com/office/drawing/2010/main" val="0"/>
                        </a:ext>
                      </a:extLst>
                    </a:blip>
                    <a:stretch>
                      <a:fillRect/>
                    </a:stretch>
                  </pic:blipFill>
                  <pic:spPr>
                    <a:xfrm>
                      <a:off x="0" y="0"/>
                      <a:ext cx="1625124" cy="1201809"/>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33EA54A8" wp14:editId="55BB529A">
            <wp:extent cx="1567543" cy="1159227"/>
            <wp:effectExtent l="0" t="0" r="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f.jpg"/>
                    <pic:cNvPicPr/>
                  </pic:nvPicPr>
                  <pic:blipFill>
                    <a:blip r:embed="rId72">
                      <a:extLst>
                        <a:ext uri="{28A0092B-C50C-407E-A947-70E740481C1C}">
                          <a14:useLocalDpi xmlns:a14="http://schemas.microsoft.com/office/drawing/2010/main" val="0"/>
                        </a:ext>
                      </a:extLst>
                    </a:blip>
                    <a:stretch>
                      <a:fillRect/>
                    </a:stretch>
                  </pic:blipFill>
                  <pic:spPr>
                    <a:xfrm>
                      <a:off x="0" y="0"/>
                      <a:ext cx="1571207" cy="1161937"/>
                    </a:xfrm>
                    <a:prstGeom prst="rect">
                      <a:avLst/>
                    </a:prstGeom>
                  </pic:spPr>
                </pic:pic>
              </a:graphicData>
            </a:graphic>
          </wp:inline>
        </w:drawing>
      </w:r>
    </w:p>
    <w:p w14:paraId="0E5CC666" w14:textId="1BE9E75F" w:rsidR="004D2A3A" w:rsidRPr="004D2A3A"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775DF210" wp14:editId="3F4FE687">
            <wp:extent cx="1626919" cy="120313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g.jpg"/>
                    <pic:cNvPicPr/>
                  </pic:nvPicPr>
                  <pic:blipFill>
                    <a:blip r:embed="rId73">
                      <a:extLst>
                        <a:ext uri="{28A0092B-C50C-407E-A947-70E740481C1C}">
                          <a14:useLocalDpi xmlns:a14="http://schemas.microsoft.com/office/drawing/2010/main" val="0"/>
                        </a:ext>
                      </a:extLst>
                    </a:blip>
                    <a:stretch>
                      <a:fillRect/>
                    </a:stretch>
                  </pic:blipFill>
                  <pic:spPr>
                    <a:xfrm>
                      <a:off x="0" y="0"/>
                      <a:ext cx="1624946" cy="1201677"/>
                    </a:xfrm>
                    <a:prstGeom prst="rect">
                      <a:avLst/>
                    </a:prstGeom>
                  </pic:spPr>
                </pic:pic>
              </a:graphicData>
            </a:graphic>
          </wp:inline>
        </w:drawing>
      </w:r>
    </w:p>
    <w:p w14:paraId="33C9F323" w14:textId="74D2B6CD" w:rsidR="00953076" w:rsidRDefault="00CC2C5A" w:rsidP="00A3377C">
      <w:pPr>
        <w:spacing w:before="0" w:after="0" w:line="360" w:lineRule="auto"/>
        <w:ind w:firstLine="0"/>
        <w:jc w:val="both"/>
        <w:rPr>
          <w:rFonts w:ascii="Book Antiqua" w:eastAsia="宋体" w:hAnsi="Book Antiqua"/>
          <w:sz w:val="24"/>
          <w:lang w:eastAsia="zh-CN"/>
        </w:rPr>
      </w:pPr>
      <w:r w:rsidRPr="00A3377C">
        <w:rPr>
          <w:rFonts w:ascii="Book Antiqua" w:hAnsi="Book Antiqua"/>
          <w:b/>
          <w:bCs/>
          <w:sz w:val="24"/>
        </w:rPr>
        <w:t>Figure</w:t>
      </w:r>
      <w:r w:rsidR="0052506D" w:rsidRPr="00A3377C">
        <w:rPr>
          <w:rFonts w:ascii="Book Antiqua" w:hAnsi="Book Antiqua"/>
          <w:b/>
          <w:bCs/>
          <w:sz w:val="24"/>
        </w:rPr>
        <w:t xml:space="preserve"> 9</w:t>
      </w:r>
      <w:r w:rsidRPr="00A3377C">
        <w:rPr>
          <w:rFonts w:ascii="Book Antiqua" w:hAnsi="Book Antiqua"/>
          <w:b/>
          <w:bCs/>
          <w:sz w:val="24"/>
        </w:rPr>
        <w:t xml:space="preserve"> </w:t>
      </w:r>
      <w:r w:rsidR="00AF17F5" w:rsidRPr="00A3377C">
        <w:rPr>
          <w:rFonts w:ascii="Book Antiqua" w:hAnsi="Book Antiqua"/>
          <w:b/>
          <w:bCs/>
          <w:sz w:val="24"/>
        </w:rPr>
        <w:t xml:space="preserve">Metastases. </w:t>
      </w:r>
      <w:r w:rsidRPr="00A3377C">
        <w:rPr>
          <w:rFonts w:ascii="Book Antiqua" w:hAnsi="Book Antiqua"/>
          <w:sz w:val="24"/>
        </w:rPr>
        <w:t>In- (</w:t>
      </w:r>
      <w:r w:rsidR="004D2A3A" w:rsidRPr="00A3377C">
        <w:rPr>
          <w:rFonts w:ascii="Book Antiqua" w:hAnsi="Book Antiqua"/>
          <w:sz w:val="24"/>
        </w:rPr>
        <w:t>A</w:t>
      </w:r>
      <w:r w:rsidRPr="00A3377C">
        <w:rPr>
          <w:rFonts w:ascii="Book Antiqua" w:hAnsi="Book Antiqua"/>
          <w:sz w:val="24"/>
        </w:rPr>
        <w:t>) and opposed-phase (</w:t>
      </w:r>
      <w:r w:rsidR="004D2A3A" w:rsidRPr="00A3377C">
        <w:rPr>
          <w:rFonts w:ascii="Book Antiqua" w:hAnsi="Book Antiqua"/>
          <w:sz w:val="24"/>
        </w:rPr>
        <w:t>B</w:t>
      </w:r>
      <w:r w:rsidRPr="00A3377C">
        <w:rPr>
          <w:rFonts w:ascii="Book Antiqua" w:hAnsi="Book Antiqua"/>
          <w:sz w:val="24"/>
        </w:rPr>
        <w:t>) GRE T1-WI, fat-suppressed FSE T2-WI (</w:t>
      </w:r>
      <w:r w:rsidR="004D2A3A" w:rsidRPr="00A3377C">
        <w:rPr>
          <w:rFonts w:ascii="Book Antiqua" w:hAnsi="Book Antiqua"/>
          <w:sz w:val="24"/>
        </w:rPr>
        <w:t>C</w:t>
      </w:r>
      <w:r w:rsidRPr="00A3377C">
        <w:rPr>
          <w:rFonts w:ascii="Book Antiqua" w:hAnsi="Book Antiqua"/>
          <w:sz w:val="24"/>
        </w:rPr>
        <w:t>), pre (</w:t>
      </w:r>
      <w:r w:rsidR="004D2A3A" w:rsidRPr="00A3377C">
        <w:rPr>
          <w:rFonts w:ascii="Book Antiqua" w:hAnsi="Book Antiqua"/>
          <w:sz w:val="24"/>
        </w:rPr>
        <w:t>D</w:t>
      </w:r>
      <w:r w:rsidRPr="00A3377C">
        <w:rPr>
          <w:rFonts w:ascii="Book Antiqua" w:hAnsi="Book Antiqua"/>
          <w:sz w:val="24"/>
        </w:rPr>
        <w:t xml:space="preserve">) and </w:t>
      </w:r>
      <w:proofErr w:type="spellStart"/>
      <w:r w:rsidRPr="00A3377C">
        <w:rPr>
          <w:rFonts w:ascii="Book Antiqua" w:hAnsi="Book Antiqua"/>
          <w:sz w:val="24"/>
        </w:rPr>
        <w:t>postcontrast</w:t>
      </w:r>
      <w:proofErr w:type="spellEnd"/>
      <w:r w:rsidRPr="00A3377C">
        <w:rPr>
          <w:rFonts w:ascii="Book Antiqua" w:hAnsi="Book Antiqua"/>
          <w:sz w:val="24"/>
        </w:rPr>
        <w:t xml:space="preserve"> fat-suppressed 3D-GRE T1-WI at the arterial (</w:t>
      </w:r>
      <w:r w:rsidR="004D2A3A" w:rsidRPr="00A3377C">
        <w:rPr>
          <w:rFonts w:ascii="Book Antiqua" w:hAnsi="Book Antiqua"/>
          <w:sz w:val="24"/>
        </w:rPr>
        <w:t>E</w:t>
      </w:r>
      <w:r w:rsidRPr="00A3377C">
        <w:rPr>
          <w:rFonts w:ascii="Book Antiqua" w:hAnsi="Book Antiqua"/>
          <w:sz w:val="24"/>
        </w:rPr>
        <w:t>), portal venous (</w:t>
      </w:r>
      <w:r w:rsidR="004D2A3A" w:rsidRPr="00A3377C">
        <w:rPr>
          <w:rFonts w:ascii="Book Antiqua" w:hAnsi="Book Antiqua"/>
          <w:sz w:val="24"/>
        </w:rPr>
        <w:t>F</w:t>
      </w:r>
      <w:r w:rsidRPr="00A3377C">
        <w:rPr>
          <w:rFonts w:ascii="Book Antiqua" w:hAnsi="Book Antiqua"/>
          <w:sz w:val="24"/>
        </w:rPr>
        <w:t>) and interstitial (</w:t>
      </w:r>
      <w:r w:rsidR="004D2A3A" w:rsidRPr="00A3377C">
        <w:rPr>
          <w:rFonts w:ascii="Book Antiqua" w:hAnsi="Book Antiqua"/>
          <w:sz w:val="24"/>
        </w:rPr>
        <w:t>G</w:t>
      </w:r>
      <w:r w:rsidRPr="00A3377C">
        <w:rPr>
          <w:rFonts w:ascii="Book Antiqua" w:hAnsi="Book Antiqua"/>
          <w:sz w:val="24"/>
        </w:rPr>
        <w:t>) phases</w:t>
      </w:r>
      <w:r w:rsidR="00AF17F5" w:rsidRPr="00A3377C">
        <w:rPr>
          <w:rFonts w:ascii="Book Antiqua" w:hAnsi="Book Antiqua"/>
          <w:sz w:val="24"/>
        </w:rPr>
        <w:t>. Multiple metastases are present throughout the liver, showing low signal intensity on T1-</w:t>
      </w:r>
      <w:r w:rsidRPr="00A3377C">
        <w:rPr>
          <w:rFonts w:ascii="Book Antiqua" w:hAnsi="Book Antiqua"/>
          <w:sz w:val="24"/>
        </w:rPr>
        <w:t>WI</w:t>
      </w:r>
      <w:r w:rsidR="00AF17F5" w:rsidRPr="00A3377C">
        <w:rPr>
          <w:rFonts w:ascii="Book Antiqua" w:hAnsi="Book Antiqua"/>
          <w:sz w:val="24"/>
        </w:rPr>
        <w:t xml:space="preserve"> (</w:t>
      </w:r>
      <w:r w:rsidR="004D2A3A" w:rsidRPr="00A3377C">
        <w:rPr>
          <w:rFonts w:ascii="Book Antiqua" w:hAnsi="Book Antiqua"/>
          <w:sz w:val="24"/>
        </w:rPr>
        <w:t>A, B, D</w:t>
      </w:r>
      <w:r w:rsidR="00AF17F5" w:rsidRPr="00A3377C">
        <w:rPr>
          <w:rFonts w:ascii="Book Antiqua" w:hAnsi="Book Antiqua"/>
          <w:sz w:val="24"/>
        </w:rPr>
        <w:t>) and high signal intensity on T2-</w:t>
      </w:r>
      <w:r w:rsidRPr="00A3377C">
        <w:rPr>
          <w:rFonts w:ascii="Book Antiqua" w:hAnsi="Book Antiqua"/>
          <w:sz w:val="24"/>
        </w:rPr>
        <w:t>WI</w:t>
      </w:r>
      <w:r w:rsidR="00AF17F5" w:rsidRPr="00A3377C">
        <w:rPr>
          <w:rFonts w:ascii="Book Antiqua" w:hAnsi="Book Antiqua"/>
          <w:sz w:val="24"/>
        </w:rPr>
        <w:t xml:space="preserve">. </w:t>
      </w:r>
      <w:r w:rsidR="008C5B60" w:rsidRPr="00A3377C">
        <w:rPr>
          <w:rFonts w:ascii="Book Antiqua" w:hAnsi="Book Antiqua"/>
          <w:sz w:val="24"/>
        </w:rPr>
        <w:t xml:space="preserve">Most of these lesions show </w:t>
      </w:r>
      <w:proofErr w:type="spellStart"/>
      <w:r w:rsidR="008C5B60" w:rsidRPr="00A3377C">
        <w:rPr>
          <w:rFonts w:ascii="Book Antiqua" w:hAnsi="Book Antiqua"/>
          <w:sz w:val="24"/>
        </w:rPr>
        <w:t>hypervascular</w:t>
      </w:r>
      <w:proofErr w:type="spellEnd"/>
      <w:r w:rsidR="008C5B60" w:rsidRPr="00A3377C">
        <w:rPr>
          <w:rFonts w:ascii="Book Antiqua" w:hAnsi="Book Antiqua"/>
          <w:sz w:val="24"/>
        </w:rPr>
        <w:t xml:space="preserve"> characteristics, while one in segment VII (arrow, </w:t>
      </w:r>
      <w:r w:rsidR="004D2A3A" w:rsidRPr="00A3377C">
        <w:rPr>
          <w:rFonts w:ascii="Book Antiqua" w:hAnsi="Book Antiqua"/>
          <w:sz w:val="24"/>
        </w:rPr>
        <w:t>E</w:t>
      </w:r>
      <w:r w:rsidR="008C5B60" w:rsidRPr="00A3377C">
        <w:rPr>
          <w:rFonts w:ascii="Book Antiqua" w:hAnsi="Book Antiqua"/>
          <w:sz w:val="24"/>
        </w:rPr>
        <w:t xml:space="preserve">) shows </w:t>
      </w:r>
      <w:r w:rsidR="00AF17F5" w:rsidRPr="00A3377C">
        <w:rPr>
          <w:rFonts w:ascii="Book Antiqua" w:hAnsi="Book Antiqua"/>
          <w:sz w:val="24"/>
        </w:rPr>
        <w:t>ring enhancement</w:t>
      </w:r>
      <w:r w:rsidR="008C5B60" w:rsidRPr="00A3377C">
        <w:rPr>
          <w:rFonts w:ascii="Book Antiqua" w:hAnsi="Book Antiqua"/>
          <w:sz w:val="24"/>
        </w:rPr>
        <w:t>. Late washout is perceived, a feature that is characteristic of carcinoid metastases (</w:t>
      </w:r>
      <w:r w:rsidR="004D2A3A" w:rsidRPr="00A3377C">
        <w:rPr>
          <w:rFonts w:ascii="Book Antiqua" w:hAnsi="Book Antiqua"/>
          <w:sz w:val="24"/>
        </w:rPr>
        <w:t>G</w:t>
      </w:r>
      <w:r w:rsidR="008C5B60" w:rsidRPr="00A3377C">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52BBC225" w14:textId="77777777" w:rsidR="00953076" w:rsidRDefault="00953076">
      <w:pPr>
        <w:spacing w:before="0" w:after="0" w:line="240" w:lineRule="auto"/>
        <w:ind w:firstLine="0"/>
        <w:rPr>
          <w:rFonts w:ascii="Book Antiqua" w:eastAsia="宋体" w:hAnsi="Book Antiqua"/>
          <w:sz w:val="24"/>
          <w:lang w:eastAsia="zh-CN"/>
        </w:rPr>
      </w:pPr>
      <w:r>
        <w:rPr>
          <w:rFonts w:ascii="Book Antiqua" w:eastAsia="宋体" w:hAnsi="Book Antiqua"/>
          <w:sz w:val="24"/>
          <w:lang w:eastAsia="zh-CN"/>
        </w:rPr>
        <w:br w:type="page"/>
      </w:r>
    </w:p>
    <w:p w14:paraId="0813E009" w14:textId="77777777" w:rsidR="00953076" w:rsidRPr="00A3377C" w:rsidRDefault="00953076" w:rsidP="00953076">
      <w:pPr>
        <w:spacing w:before="0" w:after="0" w:line="360" w:lineRule="auto"/>
        <w:ind w:firstLine="0"/>
        <w:jc w:val="both"/>
        <w:rPr>
          <w:rFonts w:ascii="Book Antiqua" w:hAnsi="Book Antiqua"/>
          <w:sz w:val="24"/>
        </w:rPr>
      </w:pPr>
      <w:r>
        <w:rPr>
          <w:rFonts w:ascii="Book Antiqua" w:hAnsi="Book Antiqua"/>
          <w:noProof/>
          <w:sz w:val="24"/>
        </w:rPr>
        <w:lastRenderedPageBreak/>
        <w:drawing>
          <wp:inline distT="0" distB="0" distL="0" distR="0" wp14:anchorId="3CEF919E" wp14:editId="4DB22806">
            <wp:extent cx="4674562" cy="3752603"/>
            <wp:effectExtent l="0" t="0" r="0"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74">
                      <a:extLst>
                        <a:ext uri="{28A0092B-C50C-407E-A947-70E740481C1C}">
                          <a14:useLocalDpi xmlns:a14="http://schemas.microsoft.com/office/drawing/2010/main" val="0"/>
                        </a:ext>
                      </a:extLst>
                    </a:blip>
                    <a:stretch>
                      <a:fillRect/>
                    </a:stretch>
                  </pic:blipFill>
                  <pic:spPr>
                    <a:xfrm>
                      <a:off x="0" y="0"/>
                      <a:ext cx="4672661" cy="3751077"/>
                    </a:xfrm>
                    <a:prstGeom prst="rect">
                      <a:avLst/>
                    </a:prstGeom>
                  </pic:spPr>
                </pic:pic>
              </a:graphicData>
            </a:graphic>
          </wp:inline>
        </w:drawing>
      </w:r>
    </w:p>
    <w:p w14:paraId="7D865D88" w14:textId="77777777" w:rsidR="00953076" w:rsidRPr="005A5997" w:rsidRDefault="00953076" w:rsidP="00953076">
      <w:pPr>
        <w:spacing w:before="0" w:after="0" w:line="360" w:lineRule="auto"/>
        <w:ind w:firstLine="0"/>
        <w:jc w:val="both"/>
        <w:rPr>
          <w:rFonts w:ascii="Book Antiqua" w:eastAsia="宋体" w:hAnsi="Book Antiqua"/>
          <w:sz w:val="24"/>
          <w:lang w:eastAsia="zh-CN"/>
        </w:rPr>
      </w:pPr>
      <w:r>
        <w:rPr>
          <w:rFonts w:ascii="Book Antiqua" w:hAnsi="Book Antiqua"/>
          <w:b/>
          <w:sz w:val="24"/>
        </w:rPr>
        <w:t>Figure 1</w:t>
      </w:r>
      <w:r>
        <w:rPr>
          <w:rFonts w:ascii="Book Antiqua" w:eastAsia="宋体" w:hAnsi="Book Antiqua" w:hint="eastAsia"/>
          <w:b/>
          <w:sz w:val="24"/>
          <w:lang w:eastAsia="zh-CN"/>
        </w:rPr>
        <w:t>0</w:t>
      </w:r>
      <w:r w:rsidRPr="00A3377C">
        <w:rPr>
          <w:rFonts w:ascii="Book Antiqua" w:hAnsi="Book Antiqua"/>
          <w:b/>
          <w:sz w:val="24"/>
        </w:rPr>
        <w:t xml:space="preserve"> Stereotypical simplified schema</w:t>
      </w:r>
      <w:r w:rsidRPr="00A3377C">
        <w:rPr>
          <w:rFonts w:ascii="Book Antiqua" w:hAnsi="Book Antiqua"/>
          <w:sz w:val="24"/>
        </w:rPr>
        <w:t xml:space="preserve">, </w:t>
      </w:r>
      <w:r w:rsidRPr="00C737B8">
        <w:rPr>
          <w:rFonts w:ascii="Book Antiqua" w:hAnsi="Book Antiqua"/>
          <w:b/>
          <w:sz w:val="24"/>
        </w:rPr>
        <w:t>showing MRI features of benign focal liver lesions.</w:t>
      </w:r>
      <w:r w:rsidRPr="00A3377C">
        <w:rPr>
          <w:rFonts w:ascii="Book Antiqua" w:hAnsi="Book Antiqua"/>
          <w:sz w:val="24"/>
        </w:rPr>
        <w:t xml:space="preserve"> FNH</w:t>
      </w:r>
      <w:r>
        <w:rPr>
          <w:rFonts w:ascii="Book Antiqua" w:eastAsia="宋体" w:hAnsi="Book Antiqua" w:hint="eastAsia"/>
          <w:sz w:val="24"/>
          <w:lang w:eastAsia="zh-CN"/>
        </w:rPr>
        <w:t>:</w:t>
      </w:r>
      <w:r w:rsidRPr="00A3377C">
        <w:rPr>
          <w:rFonts w:ascii="Book Antiqua" w:hAnsi="Book Antiqua"/>
          <w:sz w:val="24"/>
        </w:rPr>
        <w:t xml:space="preserve"> Focal nodular hyperplasia; HCA</w:t>
      </w:r>
      <w:r>
        <w:rPr>
          <w:rFonts w:ascii="Book Antiqua" w:eastAsia="宋体" w:hAnsi="Book Antiqua" w:hint="eastAsia"/>
          <w:sz w:val="24"/>
          <w:lang w:eastAsia="zh-CN"/>
        </w:rPr>
        <w:t>:</w:t>
      </w:r>
      <w:r w:rsidRPr="00A3377C">
        <w:rPr>
          <w:rFonts w:ascii="Book Antiqua" w:hAnsi="Book Antiqua"/>
          <w:sz w:val="24"/>
        </w:rPr>
        <w:t xml:space="preserve"> Hepatocellular adenoma; FS T2-WI</w:t>
      </w:r>
      <w:r>
        <w:rPr>
          <w:rFonts w:ascii="Book Antiqua" w:eastAsia="宋体" w:hAnsi="Book Antiqua" w:hint="eastAsia"/>
          <w:sz w:val="24"/>
          <w:lang w:eastAsia="zh-CN"/>
        </w:rPr>
        <w:t>:</w:t>
      </w:r>
      <w:r w:rsidRPr="00A3377C">
        <w:rPr>
          <w:rFonts w:ascii="Book Antiqua" w:hAnsi="Book Antiqua"/>
          <w:sz w:val="24"/>
        </w:rPr>
        <w:t xml:space="preserve"> Fat-suppressed T2-weighted image; T1-WI IP</w:t>
      </w:r>
      <w:r>
        <w:rPr>
          <w:rFonts w:ascii="Book Antiqua" w:eastAsia="宋体" w:hAnsi="Book Antiqua" w:hint="eastAsia"/>
          <w:sz w:val="24"/>
          <w:lang w:eastAsia="zh-CN"/>
        </w:rPr>
        <w:t>:</w:t>
      </w:r>
      <w:r w:rsidRPr="00A3377C">
        <w:rPr>
          <w:rFonts w:ascii="Book Antiqua" w:hAnsi="Book Antiqua"/>
          <w:sz w:val="24"/>
        </w:rPr>
        <w:t xml:space="preserve"> T1-weighted in-phase image; T1-WI OP</w:t>
      </w:r>
      <w:r>
        <w:rPr>
          <w:rFonts w:ascii="Book Antiqua" w:eastAsia="宋体" w:hAnsi="Book Antiqua" w:hint="eastAsia"/>
          <w:sz w:val="24"/>
          <w:lang w:eastAsia="zh-CN"/>
        </w:rPr>
        <w:t>:</w:t>
      </w:r>
      <w:r w:rsidRPr="00A3377C">
        <w:rPr>
          <w:rFonts w:ascii="Book Antiqua" w:hAnsi="Book Antiqua"/>
          <w:sz w:val="24"/>
        </w:rPr>
        <w:t xml:space="preserve"> T1-weighted out-of-phase image; T1-WI AP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late arterial phase; T1-WI PVP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portal-venous phase; T1-WI Inter 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interstitial phase; T1-WI HBP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hepatobiliary phase (with hepatocyte-specific contrast agent</w:t>
      </w:r>
      <w:r>
        <w:rPr>
          <w:rFonts w:ascii="Book Antiqua" w:hAnsi="Book Antiqua"/>
          <w:sz w:val="24"/>
        </w:rPr>
        <w:t>)</w:t>
      </w:r>
      <w:r>
        <w:rPr>
          <w:rFonts w:ascii="Book Antiqua" w:eastAsia="宋体" w:hAnsi="Book Antiqua" w:hint="eastAsia"/>
          <w:sz w:val="24"/>
          <w:lang w:eastAsia="zh-CN"/>
        </w:rPr>
        <w:t>; MRI:</w:t>
      </w:r>
      <w:r>
        <w:rPr>
          <w:rFonts w:ascii="Book Antiqua" w:hAnsi="Book Antiqua"/>
          <w:sz w:val="24"/>
        </w:rPr>
        <w:t xml:space="preserve"> Magnetic resonance</w:t>
      </w:r>
      <w:r w:rsidRPr="00A3377C">
        <w:rPr>
          <w:rFonts w:ascii="Book Antiqua" w:hAnsi="Book Antiqua"/>
          <w:sz w:val="24"/>
        </w:rPr>
        <w:t xml:space="preserve"> imaging</w:t>
      </w:r>
      <w:r>
        <w:rPr>
          <w:rFonts w:ascii="Book Antiqua" w:eastAsia="宋体" w:hAnsi="Book Antiqua" w:hint="eastAsia"/>
          <w:sz w:val="24"/>
          <w:lang w:eastAsia="zh-CN"/>
        </w:rPr>
        <w:t>.</w:t>
      </w:r>
    </w:p>
    <w:p w14:paraId="26BF2750" w14:textId="77777777" w:rsidR="00953076" w:rsidRDefault="00953076" w:rsidP="00953076">
      <w:pPr>
        <w:spacing w:before="0" w:after="0" w:line="240" w:lineRule="auto"/>
        <w:ind w:firstLine="0"/>
        <w:rPr>
          <w:rFonts w:ascii="Book Antiqua" w:hAnsi="Book Antiqua"/>
          <w:sz w:val="24"/>
        </w:rPr>
      </w:pPr>
      <w:r>
        <w:rPr>
          <w:rFonts w:ascii="Book Antiqua" w:hAnsi="Book Antiqua"/>
          <w:sz w:val="24"/>
        </w:rPr>
        <w:br w:type="page"/>
      </w:r>
    </w:p>
    <w:p w14:paraId="0E53FA1D" w14:textId="77777777" w:rsidR="00953076" w:rsidRPr="00A3377C" w:rsidRDefault="00953076" w:rsidP="00953076">
      <w:pPr>
        <w:spacing w:before="0" w:after="0" w:line="360" w:lineRule="auto"/>
        <w:ind w:firstLine="0"/>
        <w:jc w:val="both"/>
        <w:rPr>
          <w:rFonts w:ascii="Book Antiqua" w:hAnsi="Book Antiqua"/>
          <w:sz w:val="24"/>
        </w:rPr>
      </w:pPr>
      <w:r>
        <w:rPr>
          <w:rFonts w:ascii="Book Antiqua" w:hAnsi="Book Antiqua"/>
          <w:noProof/>
          <w:sz w:val="24"/>
        </w:rPr>
        <w:lastRenderedPageBreak/>
        <w:drawing>
          <wp:inline distT="0" distB="0" distL="0" distR="0" wp14:anchorId="46B64EE9" wp14:editId="5AFE2D97">
            <wp:extent cx="4384982" cy="4969823"/>
            <wp:effectExtent l="0" t="0" r="0"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jpg"/>
                    <pic:cNvPicPr/>
                  </pic:nvPicPr>
                  <pic:blipFill>
                    <a:blip r:embed="rId75">
                      <a:extLst>
                        <a:ext uri="{28A0092B-C50C-407E-A947-70E740481C1C}">
                          <a14:useLocalDpi xmlns:a14="http://schemas.microsoft.com/office/drawing/2010/main" val="0"/>
                        </a:ext>
                      </a:extLst>
                    </a:blip>
                    <a:stretch>
                      <a:fillRect/>
                    </a:stretch>
                  </pic:blipFill>
                  <pic:spPr>
                    <a:xfrm>
                      <a:off x="0" y="0"/>
                      <a:ext cx="4385097" cy="4969954"/>
                    </a:xfrm>
                    <a:prstGeom prst="rect">
                      <a:avLst/>
                    </a:prstGeom>
                  </pic:spPr>
                </pic:pic>
              </a:graphicData>
            </a:graphic>
          </wp:inline>
        </w:drawing>
      </w:r>
    </w:p>
    <w:p w14:paraId="46AEDA0A" w14:textId="77777777" w:rsidR="00953076" w:rsidRPr="005A5997" w:rsidRDefault="00953076" w:rsidP="00953076">
      <w:pPr>
        <w:spacing w:before="0" w:after="0" w:line="360" w:lineRule="auto"/>
        <w:ind w:firstLine="0"/>
        <w:jc w:val="both"/>
        <w:rPr>
          <w:rFonts w:ascii="Book Antiqua" w:eastAsia="宋体" w:hAnsi="Book Antiqua"/>
          <w:sz w:val="24"/>
          <w:lang w:eastAsia="zh-CN"/>
        </w:rPr>
      </w:pPr>
      <w:r>
        <w:rPr>
          <w:rFonts w:ascii="Book Antiqua" w:hAnsi="Book Antiqua"/>
          <w:b/>
          <w:sz w:val="24"/>
        </w:rPr>
        <w:t>Figure 1</w:t>
      </w:r>
      <w:r>
        <w:rPr>
          <w:rFonts w:ascii="Book Antiqua" w:eastAsia="宋体" w:hAnsi="Book Antiqua" w:hint="eastAsia"/>
          <w:b/>
          <w:sz w:val="24"/>
          <w:lang w:eastAsia="zh-CN"/>
        </w:rPr>
        <w:t>1</w:t>
      </w:r>
      <w:r w:rsidRPr="00A3377C">
        <w:rPr>
          <w:rFonts w:ascii="Book Antiqua" w:hAnsi="Book Antiqua"/>
          <w:b/>
          <w:sz w:val="24"/>
        </w:rPr>
        <w:t xml:space="preserve"> Stereotypical simplified schema</w:t>
      </w:r>
      <w:r w:rsidRPr="00A3377C">
        <w:rPr>
          <w:rFonts w:ascii="Book Antiqua" w:hAnsi="Book Antiqua"/>
          <w:sz w:val="24"/>
        </w:rPr>
        <w:t xml:space="preserve">, showing </w:t>
      </w:r>
      <w:r>
        <w:rPr>
          <w:rFonts w:ascii="Book Antiqua" w:hAnsi="Book Antiqua"/>
          <w:sz w:val="24"/>
        </w:rPr>
        <w:t xml:space="preserve">MRI </w:t>
      </w:r>
      <w:r w:rsidRPr="00A3377C">
        <w:rPr>
          <w:rFonts w:ascii="Book Antiqua" w:hAnsi="Book Antiqua"/>
          <w:sz w:val="24"/>
        </w:rPr>
        <w:t xml:space="preserve">features of malignant focal liver lesions. The represented metastasis exemplifies the typical appearance of a </w:t>
      </w:r>
      <w:proofErr w:type="spellStart"/>
      <w:r w:rsidRPr="00A3377C">
        <w:rPr>
          <w:rFonts w:ascii="Book Antiqua" w:hAnsi="Book Antiqua"/>
          <w:sz w:val="24"/>
        </w:rPr>
        <w:t>hypovascular</w:t>
      </w:r>
      <w:proofErr w:type="spellEnd"/>
      <w:r w:rsidRPr="00A3377C">
        <w:rPr>
          <w:rFonts w:ascii="Book Antiqua" w:hAnsi="Book Antiqua"/>
          <w:sz w:val="24"/>
        </w:rPr>
        <w:t xml:space="preserve"> metastasis (the most common type).</w:t>
      </w:r>
      <w:r>
        <w:rPr>
          <w:rFonts w:ascii="Book Antiqua" w:eastAsia="宋体" w:hAnsi="Book Antiqua" w:hint="eastAsia"/>
          <w:sz w:val="24"/>
          <w:lang w:eastAsia="zh-CN"/>
        </w:rPr>
        <w:t xml:space="preserve"> </w:t>
      </w:r>
      <w:r w:rsidRPr="00A3377C">
        <w:rPr>
          <w:rFonts w:ascii="Book Antiqua" w:hAnsi="Book Antiqua"/>
          <w:sz w:val="24"/>
        </w:rPr>
        <w:t>FNH</w:t>
      </w:r>
      <w:r>
        <w:rPr>
          <w:rFonts w:ascii="Book Antiqua" w:eastAsia="宋体" w:hAnsi="Book Antiqua" w:hint="eastAsia"/>
          <w:sz w:val="24"/>
          <w:lang w:eastAsia="zh-CN"/>
        </w:rPr>
        <w:t xml:space="preserve">: </w:t>
      </w:r>
      <w:r w:rsidRPr="00A3377C">
        <w:rPr>
          <w:rFonts w:ascii="Book Antiqua" w:hAnsi="Book Antiqua"/>
          <w:sz w:val="24"/>
        </w:rPr>
        <w:t>Focal nodular hyperplasia; HCA</w:t>
      </w:r>
      <w:r>
        <w:rPr>
          <w:rFonts w:ascii="Book Antiqua" w:eastAsia="宋体" w:hAnsi="Book Antiqua" w:hint="eastAsia"/>
          <w:sz w:val="24"/>
          <w:lang w:eastAsia="zh-CN"/>
        </w:rPr>
        <w:t>:</w:t>
      </w:r>
      <w:r w:rsidRPr="00A3377C">
        <w:rPr>
          <w:rFonts w:ascii="Book Antiqua" w:hAnsi="Book Antiqua"/>
          <w:sz w:val="24"/>
        </w:rPr>
        <w:t xml:space="preserve"> Hepatocellular adenoma; FS T2-WI</w:t>
      </w:r>
      <w:r>
        <w:rPr>
          <w:rFonts w:ascii="Book Antiqua" w:eastAsia="宋体" w:hAnsi="Book Antiqua" w:hint="eastAsia"/>
          <w:sz w:val="24"/>
          <w:lang w:eastAsia="zh-CN"/>
        </w:rPr>
        <w:t>:</w:t>
      </w:r>
      <w:r w:rsidRPr="00A3377C">
        <w:rPr>
          <w:rFonts w:ascii="Book Antiqua" w:hAnsi="Book Antiqua"/>
          <w:sz w:val="24"/>
        </w:rPr>
        <w:t xml:space="preserve"> Fat-suppressed T2-weighted image; T1-WI IP</w:t>
      </w:r>
      <w:r>
        <w:rPr>
          <w:rFonts w:ascii="Book Antiqua" w:eastAsia="宋体" w:hAnsi="Book Antiqua" w:hint="eastAsia"/>
          <w:sz w:val="24"/>
          <w:lang w:eastAsia="zh-CN"/>
        </w:rPr>
        <w:t>:</w:t>
      </w:r>
      <w:r w:rsidRPr="00A3377C">
        <w:rPr>
          <w:rFonts w:ascii="Book Antiqua" w:hAnsi="Book Antiqua"/>
          <w:sz w:val="24"/>
        </w:rPr>
        <w:t xml:space="preserve"> T1-weighted in-phase image; T1-WI OP</w:t>
      </w:r>
      <w:r>
        <w:rPr>
          <w:rFonts w:ascii="Book Antiqua" w:eastAsia="宋体" w:hAnsi="Book Antiqua" w:hint="eastAsia"/>
          <w:sz w:val="24"/>
          <w:lang w:eastAsia="zh-CN"/>
        </w:rPr>
        <w:t>:</w:t>
      </w:r>
      <w:r w:rsidRPr="00A3377C">
        <w:rPr>
          <w:rFonts w:ascii="Book Antiqua" w:hAnsi="Book Antiqua"/>
          <w:sz w:val="24"/>
        </w:rPr>
        <w:t xml:space="preserve"> T1-weighted out-of-phase image; T1-WI AP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late arterial phase; T1-WI PVP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portal-venous phase; T1-WI Inter 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interstitial phase; T1-WI HBP</w:t>
      </w:r>
      <w:r>
        <w:rPr>
          <w:rFonts w:ascii="Book Antiqua" w:eastAsia="宋体" w:hAnsi="Book Antiqua" w:hint="eastAsia"/>
          <w:sz w:val="24"/>
          <w:lang w:eastAsia="zh-CN"/>
        </w:rPr>
        <w:t>:</w:t>
      </w:r>
      <w:r w:rsidRPr="00A3377C">
        <w:rPr>
          <w:rFonts w:ascii="Book Antiqua" w:hAnsi="Book Antiqua"/>
          <w:sz w:val="24"/>
        </w:rPr>
        <w:t xml:space="preserve"> Post-contrast fat-suppressed T1-weighted image at the hepatobiliary phase (with hepatocyte-specific contrast agent)</w:t>
      </w:r>
      <w:r>
        <w:rPr>
          <w:rFonts w:ascii="Book Antiqua" w:eastAsia="宋体" w:hAnsi="Book Antiqua" w:hint="eastAsia"/>
          <w:sz w:val="24"/>
          <w:lang w:eastAsia="zh-CN"/>
        </w:rPr>
        <w:t>; MRI:</w:t>
      </w:r>
      <w:r>
        <w:rPr>
          <w:rFonts w:ascii="Book Antiqua" w:hAnsi="Book Antiqua"/>
          <w:sz w:val="24"/>
        </w:rPr>
        <w:t xml:space="preserve"> Magnetic resonance</w:t>
      </w:r>
      <w:r w:rsidRPr="00A3377C">
        <w:rPr>
          <w:rFonts w:ascii="Book Antiqua" w:hAnsi="Book Antiqua"/>
          <w:sz w:val="24"/>
        </w:rPr>
        <w:t xml:space="preserve"> imaging</w:t>
      </w:r>
      <w:r>
        <w:rPr>
          <w:rFonts w:ascii="Book Antiqua" w:eastAsia="宋体" w:hAnsi="Book Antiqua" w:hint="eastAsia"/>
          <w:sz w:val="24"/>
          <w:lang w:eastAsia="zh-CN"/>
        </w:rPr>
        <w:t>.</w:t>
      </w:r>
    </w:p>
    <w:p w14:paraId="68FA8586" w14:textId="6427D7BD" w:rsidR="004D2A3A" w:rsidRPr="00953076" w:rsidRDefault="004D2A3A">
      <w:pPr>
        <w:spacing w:before="0" w:after="0" w:line="240" w:lineRule="auto"/>
        <w:ind w:firstLine="0"/>
        <w:rPr>
          <w:rFonts w:ascii="Book Antiqua" w:eastAsia="宋体" w:hAnsi="Book Antiqua"/>
          <w:sz w:val="24"/>
          <w:lang w:eastAsia="zh-CN"/>
        </w:rPr>
      </w:pPr>
    </w:p>
    <w:p w14:paraId="3277CBB5" w14:textId="4F68AF9C" w:rsidR="00AF17F5"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lastRenderedPageBreak/>
        <w:drawing>
          <wp:inline distT="0" distB="0" distL="0" distR="0" wp14:anchorId="786FB66B" wp14:editId="037EC606">
            <wp:extent cx="1638470" cy="1211283"/>
            <wp:effectExtent l="0" t="0" r="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a.jpg"/>
                    <pic:cNvPicPr/>
                  </pic:nvPicPr>
                  <pic:blipFill>
                    <a:blip r:embed="rId26">
                      <a:extLst>
                        <a:ext uri="{28A0092B-C50C-407E-A947-70E740481C1C}">
                          <a14:useLocalDpi xmlns:a14="http://schemas.microsoft.com/office/drawing/2010/main" val="0"/>
                        </a:ext>
                      </a:extLst>
                    </a:blip>
                    <a:stretch>
                      <a:fillRect/>
                    </a:stretch>
                  </pic:blipFill>
                  <pic:spPr>
                    <a:xfrm>
                      <a:off x="0" y="0"/>
                      <a:ext cx="1640486" cy="1212773"/>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70264E78" wp14:editId="13B41898">
            <wp:extent cx="1549729" cy="1218761"/>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b.jpg"/>
                    <pic:cNvPicPr/>
                  </pic:nvPicPr>
                  <pic:blipFill>
                    <a:blip r:embed="rId27">
                      <a:extLst>
                        <a:ext uri="{28A0092B-C50C-407E-A947-70E740481C1C}">
                          <a14:useLocalDpi xmlns:a14="http://schemas.microsoft.com/office/drawing/2010/main" val="0"/>
                        </a:ext>
                      </a:extLst>
                    </a:blip>
                    <a:stretch>
                      <a:fillRect/>
                    </a:stretch>
                  </pic:blipFill>
                  <pic:spPr>
                    <a:xfrm flipH="1">
                      <a:off x="0" y="0"/>
                      <a:ext cx="1549393" cy="1218497"/>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7E25E64F" wp14:editId="0F8DE6E5">
            <wp:extent cx="1615045" cy="1194355"/>
            <wp:effectExtent l="0" t="0" r="4445"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c.jpg"/>
                    <pic:cNvPicPr/>
                  </pic:nvPicPr>
                  <pic:blipFill>
                    <a:blip r:embed="rId28">
                      <a:extLst>
                        <a:ext uri="{28A0092B-C50C-407E-A947-70E740481C1C}">
                          <a14:useLocalDpi xmlns:a14="http://schemas.microsoft.com/office/drawing/2010/main" val="0"/>
                        </a:ext>
                      </a:extLst>
                    </a:blip>
                    <a:stretch>
                      <a:fillRect/>
                    </a:stretch>
                  </pic:blipFill>
                  <pic:spPr>
                    <a:xfrm>
                      <a:off x="0" y="0"/>
                      <a:ext cx="1614125" cy="1193675"/>
                    </a:xfrm>
                    <a:prstGeom prst="rect">
                      <a:avLst/>
                    </a:prstGeom>
                  </pic:spPr>
                </pic:pic>
              </a:graphicData>
            </a:graphic>
          </wp:inline>
        </w:drawing>
      </w:r>
    </w:p>
    <w:p w14:paraId="17FCC311" w14:textId="463CF3D5" w:rsidR="004D2A3A" w:rsidRDefault="004D2A3A"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4713F0F4" wp14:editId="1BAC8B7A">
            <wp:extent cx="1682328" cy="1244113"/>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d.jpg"/>
                    <pic:cNvPicPr/>
                  </pic:nvPicPr>
                  <pic:blipFill>
                    <a:blip r:embed="rId29">
                      <a:extLst>
                        <a:ext uri="{28A0092B-C50C-407E-A947-70E740481C1C}">
                          <a14:useLocalDpi xmlns:a14="http://schemas.microsoft.com/office/drawing/2010/main" val="0"/>
                        </a:ext>
                      </a:extLst>
                    </a:blip>
                    <a:stretch>
                      <a:fillRect/>
                    </a:stretch>
                  </pic:blipFill>
                  <pic:spPr>
                    <a:xfrm>
                      <a:off x="0" y="0"/>
                      <a:ext cx="1682689" cy="1244380"/>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208BCA82" wp14:editId="6FEEC9FF">
            <wp:extent cx="1678082" cy="1240972"/>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e.jpg"/>
                    <pic:cNvPicPr/>
                  </pic:nvPicPr>
                  <pic:blipFill>
                    <a:blip r:embed="rId30">
                      <a:extLst>
                        <a:ext uri="{28A0092B-C50C-407E-A947-70E740481C1C}">
                          <a14:useLocalDpi xmlns:a14="http://schemas.microsoft.com/office/drawing/2010/main" val="0"/>
                        </a:ext>
                      </a:extLst>
                    </a:blip>
                    <a:stretch>
                      <a:fillRect/>
                    </a:stretch>
                  </pic:blipFill>
                  <pic:spPr>
                    <a:xfrm>
                      <a:off x="0" y="0"/>
                      <a:ext cx="1680659" cy="1242878"/>
                    </a:xfrm>
                    <a:prstGeom prst="rect">
                      <a:avLst/>
                    </a:prstGeom>
                  </pic:spPr>
                </pic:pic>
              </a:graphicData>
            </a:graphic>
          </wp:inline>
        </w:drawing>
      </w:r>
      <w:r w:rsidR="00C737B8">
        <w:rPr>
          <w:rFonts w:ascii="Book Antiqua" w:eastAsia="宋体" w:hAnsi="Book Antiqua" w:hint="eastAsia"/>
          <w:sz w:val="24"/>
          <w:lang w:eastAsia="zh-CN"/>
        </w:rPr>
        <w:t xml:space="preserve"> </w:t>
      </w:r>
      <w:r w:rsidR="00C737B8">
        <w:rPr>
          <w:rFonts w:ascii="Book Antiqua" w:eastAsia="宋体" w:hAnsi="Book Antiqua" w:hint="eastAsia"/>
          <w:noProof/>
          <w:sz w:val="24"/>
        </w:rPr>
        <w:drawing>
          <wp:inline distT="0" distB="0" distL="0" distR="0" wp14:anchorId="7B62097F" wp14:editId="160B33DB">
            <wp:extent cx="1637694" cy="1217221"/>
            <wp:effectExtent l="0" t="0" r="635"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f.jpg"/>
                    <pic:cNvPicPr/>
                  </pic:nvPicPr>
                  <pic:blipFill>
                    <a:blip r:embed="rId31">
                      <a:extLst>
                        <a:ext uri="{28A0092B-C50C-407E-A947-70E740481C1C}">
                          <a14:useLocalDpi xmlns:a14="http://schemas.microsoft.com/office/drawing/2010/main" val="0"/>
                        </a:ext>
                      </a:extLst>
                    </a:blip>
                    <a:stretch>
                      <a:fillRect/>
                    </a:stretch>
                  </pic:blipFill>
                  <pic:spPr>
                    <a:xfrm>
                      <a:off x="0" y="0"/>
                      <a:ext cx="1637049" cy="1216741"/>
                    </a:xfrm>
                    <a:prstGeom prst="rect">
                      <a:avLst/>
                    </a:prstGeom>
                  </pic:spPr>
                </pic:pic>
              </a:graphicData>
            </a:graphic>
          </wp:inline>
        </w:drawing>
      </w:r>
    </w:p>
    <w:p w14:paraId="46D115DA" w14:textId="7F9E2A41" w:rsidR="00C737B8" w:rsidRPr="004D2A3A" w:rsidRDefault="00C737B8"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11218A57" wp14:editId="28790837">
            <wp:extent cx="1661148" cy="12284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g.jpg"/>
                    <pic:cNvPicPr/>
                  </pic:nvPicPr>
                  <pic:blipFill>
                    <a:blip r:embed="rId32">
                      <a:extLst>
                        <a:ext uri="{28A0092B-C50C-407E-A947-70E740481C1C}">
                          <a14:useLocalDpi xmlns:a14="http://schemas.microsoft.com/office/drawing/2010/main" val="0"/>
                        </a:ext>
                      </a:extLst>
                    </a:blip>
                    <a:stretch>
                      <a:fillRect/>
                    </a:stretch>
                  </pic:blipFill>
                  <pic:spPr>
                    <a:xfrm>
                      <a:off x="0" y="0"/>
                      <a:ext cx="1659333" cy="1227108"/>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71C80C1A" wp14:editId="4341BDC9">
            <wp:extent cx="1638795" cy="1211919"/>
            <wp:effectExtent l="0" t="0" r="0" b="762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h.jpg"/>
                    <pic:cNvPicPr/>
                  </pic:nvPicPr>
                  <pic:blipFill>
                    <a:blip r:embed="rId33">
                      <a:extLst>
                        <a:ext uri="{28A0092B-C50C-407E-A947-70E740481C1C}">
                          <a14:useLocalDpi xmlns:a14="http://schemas.microsoft.com/office/drawing/2010/main" val="0"/>
                        </a:ext>
                      </a:extLst>
                    </a:blip>
                    <a:stretch>
                      <a:fillRect/>
                    </a:stretch>
                  </pic:blipFill>
                  <pic:spPr>
                    <a:xfrm>
                      <a:off x="0" y="0"/>
                      <a:ext cx="1638794" cy="1211918"/>
                    </a:xfrm>
                    <a:prstGeom prst="rect">
                      <a:avLst/>
                    </a:prstGeom>
                  </pic:spPr>
                </pic:pic>
              </a:graphicData>
            </a:graphic>
          </wp:inline>
        </w:drawing>
      </w:r>
    </w:p>
    <w:p w14:paraId="30CAF226" w14:textId="38990498" w:rsidR="004D2A3A" w:rsidRDefault="00CC2C5A" w:rsidP="00A3377C">
      <w:pPr>
        <w:spacing w:before="0" w:after="0" w:line="360" w:lineRule="auto"/>
        <w:ind w:firstLine="0"/>
        <w:jc w:val="both"/>
        <w:rPr>
          <w:rFonts w:ascii="Book Antiqua" w:hAnsi="Book Antiqua"/>
          <w:sz w:val="24"/>
        </w:rPr>
      </w:pPr>
      <w:r w:rsidRPr="00A3377C">
        <w:rPr>
          <w:rFonts w:ascii="Book Antiqua" w:hAnsi="Book Antiqua"/>
          <w:b/>
          <w:bCs/>
          <w:sz w:val="24"/>
        </w:rPr>
        <w:t>Figure</w:t>
      </w:r>
      <w:r w:rsidR="0052506D" w:rsidRPr="00A3377C">
        <w:rPr>
          <w:rFonts w:ascii="Book Antiqua" w:hAnsi="Book Antiqua"/>
          <w:b/>
          <w:bCs/>
          <w:sz w:val="24"/>
        </w:rPr>
        <w:t xml:space="preserve"> 1</w:t>
      </w:r>
      <w:r w:rsidR="00953076">
        <w:rPr>
          <w:rFonts w:ascii="Book Antiqua" w:eastAsia="宋体" w:hAnsi="Book Antiqua" w:hint="eastAsia"/>
          <w:b/>
          <w:bCs/>
          <w:sz w:val="24"/>
          <w:lang w:eastAsia="zh-CN"/>
        </w:rPr>
        <w:t>2</w:t>
      </w:r>
      <w:r w:rsidR="0052506D" w:rsidRPr="00A3377C">
        <w:rPr>
          <w:rFonts w:ascii="Book Antiqua" w:hAnsi="Book Antiqua"/>
          <w:b/>
          <w:bCs/>
          <w:sz w:val="24"/>
        </w:rPr>
        <w:t xml:space="preserve"> </w:t>
      </w:r>
      <w:proofErr w:type="gramStart"/>
      <w:r w:rsidR="0052506D" w:rsidRPr="00A3377C">
        <w:rPr>
          <w:rFonts w:ascii="Book Antiqua" w:hAnsi="Book Antiqua"/>
          <w:b/>
          <w:bCs/>
          <w:sz w:val="24"/>
        </w:rPr>
        <w:t>Multiple</w:t>
      </w:r>
      <w:proofErr w:type="gramEnd"/>
      <w:r w:rsidR="0052506D" w:rsidRPr="00A3377C">
        <w:rPr>
          <w:rFonts w:ascii="Book Antiqua" w:hAnsi="Book Antiqua"/>
          <w:b/>
          <w:bCs/>
          <w:sz w:val="24"/>
        </w:rPr>
        <w:t xml:space="preserve"> </w:t>
      </w:r>
      <w:r w:rsidRPr="00A3377C">
        <w:rPr>
          <w:rFonts w:ascii="Book Antiqua" w:hAnsi="Book Antiqua"/>
          <w:b/>
          <w:bCs/>
          <w:sz w:val="24"/>
        </w:rPr>
        <w:t xml:space="preserve">focal nodular </w:t>
      </w:r>
      <w:proofErr w:type="spellStart"/>
      <w:r w:rsidRPr="00A3377C">
        <w:rPr>
          <w:rFonts w:ascii="Book Antiqua" w:hAnsi="Book Antiqua"/>
          <w:b/>
          <w:bCs/>
          <w:sz w:val="24"/>
        </w:rPr>
        <w:t>hyperplasias</w:t>
      </w:r>
      <w:proofErr w:type="spellEnd"/>
      <w:r w:rsidR="0052506D" w:rsidRPr="00A3377C">
        <w:rPr>
          <w:rFonts w:ascii="Book Antiqua" w:hAnsi="Book Antiqua"/>
          <w:b/>
          <w:bCs/>
          <w:sz w:val="24"/>
        </w:rPr>
        <w:t xml:space="preserve">. </w:t>
      </w:r>
      <w:r w:rsidR="00BE4FD0" w:rsidRPr="00A3377C">
        <w:rPr>
          <w:rFonts w:ascii="Book Antiqua" w:hAnsi="Book Antiqua"/>
          <w:sz w:val="24"/>
        </w:rPr>
        <w:t>In- (</w:t>
      </w:r>
      <w:r w:rsidR="004D2A3A" w:rsidRPr="00A3377C">
        <w:rPr>
          <w:rFonts w:ascii="Book Antiqua" w:hAnsi="Book Antiqua"/>
          <w:sz w:val="24"/>
        </w:rPr>
        <w:t>A</w:t>
      </w:r>
      <w:r w:rsidR="00BE4FD0" w:rsidRPr="00A3377C">
        <w:rPr>
          <w:rFonts w:ascii="Book Antiqua" w:hAnsi="Book Antiqua"/>
          <w:sz w:val="24"/>
        </w:rPr>
        <w:t>) and opposed-phase (</w:t>
      </w:r>
      <w:r w:rsidR="004D2A3A" w:rsidRPr="00A3377C">
        <w:rPr>
          <w:rFonts w:ascii="Book Antiqua" w:hAnsi="Book Antiqua"/>
          <w:sz w:val="24"/>
        </w:rPr>
        <w:t>B</w:t>
      </w:r>
      <w:r w:rsidR="00BE4FD0" w:rsidRPr="00A3377C">
        <w:rPr>
          <w:rFonts w:ascii="Book Antiqua" w:hAnsi="Book Antiqua"/>
          <w:sz w:val="24"/>
        </w:rPr>
        <w:t>) GRE T1-WI, fat-suppressed FSE T2-WI (</w:t>
      </w:r>
      <w:r w:rsidR="004D2A3A" w:rsidRPr="00A3377C">
        <w:rPr>
          <w:rFonts w:ascii="Book Antiqua" w:hAnsi="Book Antiqua"/>
          <w:sz w:val="24"/>
        </w:rPr>
        <w:t>C</w:t>
      </w:r>
      <w:r w:rsidR="00BE4FD0" w:rsidRPr="00A3377C">
        <w:rPr>
          <w:rFonts w:ascii="Book Antiqua" w:hAnsi="Book Antiqua"/>
          <w:sz w:val="24"/>
        </w:rPr>
        <w:t>), pre (</w:t>
      </w:r>
      <w:r w:rsidR="004D2A3A" w:rsidRPr="00A3377C">
        <w:rPr>
          <w:rFonts w:ascii="Book Antiqua" w:hAnsi="Book Antiqua"/>
          <w:sz w:val="24"/>
        </w:rPr>
        <w:t>D</w:t>
      </w:r>
      <w:r w:rsidR="00BE4FD0" w:rsidRPr="00A3377C">
        <w:rPr>
          <w:rFonts w:ascii="Book Antiqua" w:hAnsi="Book Antiqua"/>
          <w:sz w:val="24"/>
        </w:rPr>
        <w:t>) and post hepatocyte-specific contrast agent (</w:t>
      </w:r>
      <w:proofErr w:type="spellStart"/>
      <w:r w:rsidR="00BE4FD0" w:rsidRPr="00A3377C">
        <w:rPr>
          <w:rFonts w:ascii="Book Antiqua" w:hAnsi="Book Antiqua"/>
          <w:sz w:val="24"/>
        </w:rPr>
        <w:t>Eovist</w:t>
      </w:r>
      <w:proofErr w:type="spellEnd"/>
      <w:r w:rsidR="00BE4FD0" w:rsidRPr="00A3377C">
        <w:rPr>
          <w:rFonts w:ascii="Book Antiqua" w:hAnsi="Book Antiqua"/>
          <w:sz w:val="24"/>
          <w:vertAlign w:val="superscript"/>
        </w:rPr>
        <w:t>®</w:t>
      </w:r>
      <w:r w:rsidR="00BE4FD0" w:rsidRPr="00A3377C">
        <w:rPr>
          <w:rFonts w:ascii="Book Antiqua" w:hAnsi="Book Antiqua"/>
          <w:sz w:val="24"/>
        </w:rPr>
        <w:t>) fat-suppressed 3D-GRE T1-WI at the arterial (</w:t>
      </w:r>
      <w:r w:rsidR="004D2A3A" w:rsidRPr="00A3377C">
        <w:rPr>
          <w:rFonts w:ascii="Book Antiqua" w:hAnsi="Book Antiqua"/>
          <w:sz w:val="24"/>
        </w:rPr>
        <w:t>E</w:t>
      </w:r>
      <w:r w:rsidR="00BE4FD0" w:rsidRPr="00A3377C">
        <w:rPr>
          <w:rFonts w:ascii="Book Antiqua" w:hAnsi="Book Antiqua"/>
          <w:sz w:val="24"/>
        </w:rPr>
        <w:t>), portal venous (</w:t>
      </w:r>
      <w:r w:rsidR="004D2A3A" w:rsidRPr="00A3377C">
        <w:rPr>
          <w:rFonts w:ascii="Book Antiqua" w:hAnsi="Book Antiqua"/>
          <w:sz w:val="24"/>
        </w:rPr>
        <w:t>F</w:t>
      </w:r>
      <w:r w:rsidR="00BE4FD0" w:rsidRPr="00A3377C">
        <w:rPr>
          <w:rFonts w:ascii="Book Antiqua" w:hAnsi="Book Antiqua"/>
          <w:sz w:val="24"/>
        </w:rPr>
        <w:t>), interstitial (</w:t>
      </w:r>
      <w:r w:rsidR="004D2A3A" w:rsidRPr="00A3377C">
        <w:rPr>
          <w:rFonts w:ascii="Book Antiqua" w:hAnsi="Book Antiqua"/>
          <w:sz w:val="24"/>
        </w:rPr>
        <w:t>G</w:t>
      </w:r>
      <w:r w:rsidR="00BE4FD0" w:rsidRPr="00A3377C">
        <w:rPr>
          <w:rFonts w:ascii="Book Antiqua" w:hAnsi="Book Antiqua"/>
          <w:sz w:val="24"/>
        </w:rPr>
        <w:t>) and hepatobiliary (</w:t>
      </w:r>
      <w:r w:rsidR="004D2A3A" w:rsidRPr="00A3377C">
        <w:rPr>
          <w:rFonts w:ascii="Book Antiqua" w:hAnsi="Book Antiqua"/>
          <w:sz w:val="24"/>
        </w:rPr>
        <w:t>H</w:t>
      </w:r>
      <w:r w:rsidR="00BE4FD0" w:rsidRPr="00A3377C">
        <w:rPr>
          <w:rFonts w:ascii="Book Antiqua" w:hAnsi="Book Antiqua"/>
          <w:sz w:val="24"/>
        </w:rPr>
        <w:t>) phases</w:t>
      </w:r>
      <w:r w:rsidR="0052506D" w:rsidRPr="00A3377C">
        <w:rPr>
          <w:rFonts w:ascii="Book Antiqua" w:hAnsi="Book Antiqua"/>
          <w:sz w:val="24"/>
        </w:rPr>
        <w:t xml:space="preserve">. There are two </w:t>
      </w:r>
      <w:r w:rsidRPr="00A3377C">
        <w:rPr>
          <w:rFonts w:ascii="Book Antiqua" w:hAnsi="Book Antiqua"/>
          <w:bCs/>
          <w:sz w:val="24"/>
        </w:rPr>
        <w:t xml:space="preserve">focal nodular </w:t>
      </w:r>
      <w:proofErr w:type="spellStart"/>
      <w:r w:rsidRPr="00A3377C">
        <w:rPr>
          <w:rFonts w:ascii="Book Antiqua" w:hAnsi="Book Antiqua"/>
          <w:bCs/>
          <w:sz w:val="24"/>
        </w:rPr>
        <w:t>hyperplasias</w:t>
      </w:r>
      <w:proofErr w:type="spellEnd"/>
      <w:r w:rsidRPr="00A3377C">
        <w:rPr>
          <w:rFonts w:ascii="Book Antiqua" w:hAnsi="Book Antiqua"/>
          <w:sz w:val="24"/>
        </w:rPr>
        <w:t xml:space="preserve"> </w:t>
      </w:r>
      <w:r w:rsidR="0052506D" w:rsidRPr="00A3377C">
        <w:rPr>
          <w:rFonts w:ascii="Book Antiqua" w:hAnsi="Book Antiqua"/>
          <w:sz w:val="24"/>
        </w:rPr>
        <w:t>on the left lobe (white arrows) and one small FNH on the right lobe (black arrow). The liver parenchyma shows drop of signal in the opposed-phase (</w:t>
      </w:r>
      <w:r w:rsidR="004D2A3A" w:rsidRPr="00A3377C">
        <w:rPr>
          <w:rFonts w:ascii="Book Antiqua" w:hAnsi="Book Antiqua"/>
          <w:sz w:val="24"/>
        </w:rPr>
        <w:t>B</w:t>
      </w:r>
      <w:r w:rsidR="0052506D" w:rsidRPr="00A3377C">
        <w:rPr>
          <w:rFonts w:ascii="Book Antiqua" w:hAnsi="Book Antiqua"/>
          <w:sz w:val="24"/>
        </w:rPr>
        <w:t>) comparing to the in-phase images (</w:t>
      </w:r>
      <w:r w:rsidR="004D2A3A" w:rsidRPr="00A3377C">
        <w:rPr>
          <w:rFonts w:ascii="Book Antiqua" w:hAnsi="Book Antiqua"/>
          <w:sz w:val="24"/>
        </w:rPr>
        <w:t>A</w:t>
      </w:r>
      <w:r w:rsidR="0052506D" w:rsidRPr="00A3377C">
        <w:rPr>
          <w:rFonts w:ascii="Book Antiqua" w:hAnsi="Book Antiqua"/>
          <w:sz w:val="24"/>
        </w:rPr>
        <w:t xml:space="preserve">), </w:t>
      </w:r>
      <w:r w:rsidR="00DA03F9" w:rsidRPr="00A3377C">
        <w:rPr>
          <w:rFonts w:ascii="Book Antiqua" w:hAnsi="Book Antiqua"/>
          <w:sz w:val="24"/>
        </w:rPr>
        <w:t xml:space="preserve">indicating </w:t>
      </w:r>
      <w:r w:rsidR="0052506D" w:rsidRPr="00A3377C">
        <w:rPr>
          <w:rFonts w:ascii="Book Antiqua" w:hAnsi="Book Antiqua"/>
          <w:sz w:val="24"/>
        </w:rPr>
        <w:t xml:space="preserve">moderate </w:t>
      </w:r>
      <w:r w:rsidR="00DA03F9" w:rsidRPr="00A3377C">
        <w:rPr>
          <w:rFonts w:ascii="Book Antiqua" w:hAnsi="Book Antiqua"/>
          <w:sz w:val="24"/>
        </w:rPr>
        <w:t xml:space="preserve">parenchymal </w:t>
      </w:r>
      <w:r w:rsidR="0052506D" w:rsidRPr="00A3377C">
        <w:rPr>
          <w:rFonts w:ascii="Book Antiqua" w:hAnsi="Book Antiqua"/>
          <w:sz w:val="24"/>
        </w:rPr>
        <w:t>fat</w:t>
      </w:r>
      <w:r w:rsidR="00DA03F9" w:rsidRPr="00A3377C">
        <w:rPr>
          <w:rFonts w:ascii="Book Antiqua" w:hAnsi="Book Antiqua"/>
          <w:sz w:val="24"/>
        </w:rPr>
        <w:t xml:space="preserve"> deposition</w:t>
      </w:r>
      <w:r w:rsidR="0052506D" w:rsidRPr="00A3377C">
        <w:rPr>
          <w:rFonts w:ascii="Book Antiqua" w:hAnsi="Book Antiqua"/>
          <w:sz w:val="24"/>
        </w:rPr>
        <w:t xml:space="preserve">. Note that the lesions do not </w:t>
      </w:r>
      <w:r w:rsidR="00DA03F9" w:rsidRPr="00A3377C">
        <w:rPr>
          <w:rFonts w:ascii="Book Antiqua" w:hAnsi="Book Antiqua"/>
          <w:sz w:val="24"/>
        </w:rPr>
        <w:t xml:space="preserve">show </w:t>
      </w:r>
      <w:r w:rsidR="0052506D" w:rsidRPr="00A3377C">
        <w:rPr>
          <w:rFonts w:ascii="Book Antiqua" w:hAnsi="Book Antiqua"/>
          <w:sz w:val="24"/>
        </w:rPr>
        <w:t>drop in signal in the opposed-phase (</w:t>
      </w:r>
      <w:r w:rsidR="004D2A3A" w:rsidRPr="00A3377C">
        <w:rPr>
          <w:rFonts w:ascii="Book Antiqua" w:hAnsi="Book Antiqua"/>
          <w:sz w:val="24"/>
        </w:rPr>
        <w:t>B</w:t>
      </w:r>
      <w:r w:rsidR="0052506D" w:rsidRPr="00A3377C">
        <w:rPr>
          <w:rFonts w:ascii="Book Antiqua" w:hAnsi="Book Antiqua"/>
          <w:sz w:val="24"/>
        </w:rPr>
        <w:t>). All lesions are isointense comparing to the surrounding liver on T2-</w:t>
      </w:r>
      <w:r w:rsidR="00DA03F9" w:rsidRPr="00A3377C">
        <w:rPr>
          <w:rFonts w:ascii="Book Antiqua" w:hAnsi="Book Antiqua"/>
          <w:sz w:val="24"/>
        </w:rPr>
        <w:t>WI</w:t>
      </w:r>
      <w:r w:rsidR="0052506D" w:rsidRPr="00A3377C">
        <w:rPr>
          <w:rFonts w:ascii="Book Antiqua" w:hAnsi="Book Antiqua"/>
          <w:sz w:val="24"/>
        </w:rPr>
        <w:t xml:space="preserve"> (</w:t>
      </w:r>
      <w:r w:rsidR="004D2A3A" w:rsidRPr="00A3377C">
        <w:rPr>
          <w:rFonts w:ascii="Book Antiqua" w:hAnsi="Book Antiqua"/>
          <w:sz w:val="24"/>
        </w:rPr>
        <w:t>C</w:t>
      </w:r>
      <w:r w:rsidR="0052506D" w:rsidRPr="00A3377C">
        <w:rPr>
          <w:rFonts w:ascii="Book Antiqua" w:hAnsi="Book Antiqua"/>
          <w:sz w:val="24"/>
        </w:rPr>
        <w:t>), showing uniform blush on the early post-contrast images (</w:t>
      </w:r>
      <w:r w:rsidR="004D2A3A" w:rsidRPr="00A3377C">
        <w:rPr>
          <w:rFonts w:ascii="Book Antiqua" w:hAnsi="Book Antiqua"/>
          <w:sz w:val="24"/>
        </w:rPr>
        <w:t>E</w:t>
      </w:r>
      <w:r w:rsidR="0052506D" w:rsidRPr="00A3377C">
        <w:rPr>
          <w:rFonts w:ascii="Book Antiqua" w:hAnsi="Book Antiqua"/>
          <w:sz w:val="24"/>
        </w:rPr>
        <w:t xml:space="preserve">). In this case the lesions enhancement do not fade to </w:t>
      </w:r>
      <w:proofErr w:type="spellStart"/>
      <w:r w:rsidR="0052506D" w:rsidRPr="00A3377C">
        <w:rPr>
          <w:rFonts w:ascii="Book Antiqua" w:hAnsi="Book Antiqua"/>
          <w:sz w:val="24"/>
        </w:rPr>
        <w:t>isointensity</w:t>
      </w:r>
      <w:proofErr w:type="spellEnd"/>
      <w:r w:rsidR="0052506D" w:rsidRPr="00A3377C">
        <w:rPr>
          <w:rFonts w:ascii="Book Antiqua" w:hAnsi="Book Antiqua"/>
          <w:sz w:val="24"/>
        </w:rPr>
        <w:t xml:space="preserve"> on the delayed post-contrast images (</w:t>
      </w:r>
      <w:r w:rsidR="004D2A3A" w:rsidRPr="00A3377C">
        <w:rPr>
          <w:rFonts w:ascii="Book Antiqua" w:hAnsi="Book Antiqua"/>
          <w:sz w:val="24"/>
        </w:rPr>
        <w:t>F, G</w:t>
      </w:r>
      <w:r w:rsidR="0052506D" w:rsidRPr="00A3377C">
        <w:rPr>
          <w:rFonts w:ascii="Book Antiqua" w:hAnsi="Book Antiqua"/>
          <w:sz w:val="24"/>
        </w:rPr>
        <w:t>) due to the presence of moderate fat</w:t>
      </w:r>
      <w:r w:rsidR="00BE703C" w:rsidRPr="00A3377C">
        <w:rPr>
          <w:rFonts w:ascii="Book Antiqua" w:hAnsi="Book Antiqua"/>
          <w:sz w:val="24"/>
        </w:rPr>
        <w:t xml:space="preserve"> deposition in the liver parenchyma</w:t>
      </w:r>
      <w:r w:rsidR="0052506D" w:rsidRPr="00A3377C">
        <w:rPr>
          <w:rFonts w:ascii="Book Antiqua" w:hAnsi="Book Antiqua"/>
          <w:sz w:val="24"/>
        </w:rPr>
        <w:t>.</w:t>
      </w:r>
      <w:r w:rsidR="00BE703C" w:rsidRPr="00A3377C">
        <w:rPr>
          <w:rFonts w:ascii="Book Antiqua" w:hAnsi="Book Antiqua"/>
          <w:sz w:val="24"/>
        </w:rPr>
        <w:t xml:space="preserve"> On the hepatobiliary phase, 20 min after the administration the hepatocyte-specific contrast agent, the lesions show uptake of the contrast agent.</w:t>
      </w:r>
      <w:r w:rsidR="005A5997" w:rsidRPr="005A5997">
        <w:rPr>
          <w:rFonts w:ascii="Book Antiqua" w:hAnsi="Book Antiqua"/>
          <w:sz w:val="24"/>
        </w:rPr>
        <w:t xml:space="preserve">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6044ACCF" w14:textId="77777777" w:rsidR="004D2A3A" w:rsidRDefault="004D2A3A">
      <w:pPr>
        <w:spacing w:before="0" w:after="0" w:line="240" w:lineRule="auto"/>
        <w:ind w:firstLine="0"/>
        <w:rPr>
          <w:rFonts w:ascii="Book Antiqua" w:hAnsi="Book Antiqua"/>
          <w:sz w:val="24"/>
        </w:rPr>
      </w:pPr>
      <w:r>
        <w:rPr>
          <w:rFonts w:ascii="Book Antiqua" w:hAnsi="Book Antiqua"/>
          <w:sz w:val="24"/>
        </w:rPr>
        <w:br w:type="page"/>
      </w:r>
    </w:p>
    <w:p w14:paraId="77FB9CE6" w14:textId="385C5078" w:rsidR="0052506D" w:rsidRDefault="00C737B8" w:rsidP="00A3377C">
      <w:pPr>
        <w:spacing w:before="0" w:after="0" w:line="360" w:lineRule="auto"/>
        <w:ind w:firstLine="0"/>
        <w:jc w:val="both"/>
        <w:rPr>
          <w:rFonts w:ascii="Book Antiqua" w:eastAsia="宋体" w:hAnsi="Book Antiqua"/>
          <w:sz w:val="24"/>
          <w:lang w:eastAsia="zh-CN"/>
        </w:rPr>
      </w:pPr>
      <w:r>
        <w:rPr>
          <w:rFonts w:ascii="Book Antiqua" w:hAnsi="Book Antiqua"/>
          <w:noProof/>
          <w:sz w:val="24"/>
        </w:rPr>
        <w:lastRenderedPageBreak/>
        <w:drawing>
          <wp:inline distT="0" distB="0" distL="0" distR="0" wp14:anchorId="6D3EABBD" wp14:editId="55801F5E">
            <wp:extent cx="1582254" cy="1170106"/>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a.jpg"/>
                    <pic:cNvPicPr/>
                  </pic:nvPicPr>
                  <pic:blipFill>
                    <a:blip r:embed="rId76">
                      <a:extLst>
                        <a:ext uri="{28A0092B-C50C-407E-A947-70E740481C1C}">
                          <a14:useLocalDpi xmlns:a14="http://schemas.microsoft.com/office/drawing/2010/main" val="0"/>
                        </a:ext>
                      </a:extLst>
                    </a:blip>
                    <a:stretch>
                      <a:fillRect/>
                    </a:stretch>
                  </pic:blipFill>
                  <pic:spPr>
                    <a:xfrm>
                      <a:off x="0" y="0"/>
                      <a:ext cx="1583135" cy="1170758"/>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78DD02C9" wp14:editId="27DABE65">
            <wp:extent cx="1591293" cy="1176789"/>
            <wp:effectExtent l="0" t="0" r="9525"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b.jpg"/>
                    <pic:cNvPicPr/>
                  </pic:nvPicPr>
                  <pic:blipFill>
                    <a:blip r:embed="rId77">
                      <a:extLst>
                        <a:ext uri="{28A0092B-C50C-407E-A947-70E740481C1C}">
                          <a14:useLocalDpi xmlns:a14="http://schemas.microsoft.com/office/drawing/2010/main" val="0"/>
                        </a:ext>
                      </a:extLst>
                    </a:blip>
                    <a:stretch>
                      <a:fillRect/>
                    </a:stretch>
                  </pic:blipFill>
                  <pic:spPr>
                    <a:xfrm>
                      <a:off x="0" y="0"/>
                      <a:ext cx="1592110" cy="1177393"/>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4887E91B" wp14:editId="4BCA672B">
            <wp:extent cx="1634969" cy="1209089"/>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c.jpg"/>
                    <pic:cNvPicPr/>
                  </pic:nvPicPr>
                  <pic:blipFill>
                    <a:blip r:embed="rId78">
                      <a:extLst>
                        <a:ext uri="{28A0092B-C50C-407E-A947-70E740481C1C}">
                          <a14:useLocalDpi xmlns:a14="http://schemas.microsoft.com/office/drawing/2010/main" val="0"/>
                        </a:ext>
                      </a:extLst>
                    </a:blip>
                    <a:stretch>
                      <a:fillRect/>
                    </a:stretch>
                  </pic:blipFill>
                  <pic:spPr>
                    <a:xfrm>
                      <a:off x="0" y="0"/>
                      <a:ext cx="1634650" cy="1208853"/>
                    </a:xfrm>
                    <a:prstGeom prst="rect">
                      <a:avLst/>
                    </a:prstGeom>
                  </pic:spPr>
                </pic:pic>
              </a:graphicData>
            </a:graphic>
          </wp:inline>
        </w:drawing>
      </w:r>
    </w:p>
    <w:p w14:paraId="2EE4CBAB" w14:textId="40202DE4" w:rsidR="00C737B8" w:rsidRDefault="00C737B8"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7FCFA549" wp14:editId="31836CDB">
            <wp:extent cx="1579418" cy="1132880"/>
            <wp:effectExtent l="0" t="0" r="190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d.jpg"/>
                    <pic:cNvPicPr/>
                  </pic:nvPicPr>
                  <pic:blipFill>
                    <a:blip r:embed="rId79">
                      <a:extLst>
                        <a:ext uri="{28A0092B-C50C-407E-A947-70E740481C1C}">
                          <a14:useLocalDpi xmlns:a14="http://schemas.microsoft.com/office/drawing/2010/main" val="0"/>
                        </a:ext>
                      </a:extLst>
                    </a:blip>
                    <a:stretch>
                      <a:fillRect/>
                    </a:stretch>
                  </pic:blipFill>
                  <pic:spPr>
                    <a:xfrm>
                      <a:off x="0" y="0"/>
                      <a:ext cx="1578612" cy="1132302"/>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5C3BF14F" wp14:editId="1CF2C55B">
            <wp:extent cx="1591293" cy="1139288"/>
            <wp:effectExtent l="0" t="0" r="9525"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e.jpg"/>
                    <pic:cNvPicPr/>
                  </pic:nvPicPr>
                  <pic:blipFill>
                    <a:blip r:embed="rId80">
                      <a:extLst>
                        <a:ext uri="{28A0092B-C50C-407E-A947-70E740481C1C}">
                          <a14:useLocalDpi xmlns:a14="http://schemas.microsoft.com/office/drawing/2010/main" val="0"/>
                        </a:ext>
                      </a:extLst>
                    </a:blip>
                    <a:stretch>
                      <a:fillRect/>
                    </a:stretch>
                  </pic:blipFill>
                  <pic:spPr>
                    <a:xfrm>
                      <a:off x="0" y="0"/>
                      <a:ext cx="1598708" cy="1144597"/>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2D8D69BB" wp14:editId="5C81CDE8">
            <wp:extent cx="1632857" cy="1150444"/>
            <wp:effectExtent l="0" t="0" r="571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f.jpg"/>
                    <pic:cNvPicPr/>
                  </pic:nvPicPr>
                  <pic:blipFill>
                    <a:blip r:embed="rId81">
                      <a:extLst>
                        <a:ext uri="{28A0092B-C50C-407E-A947-70E740481C1C}">
                          <a14:useLocalDpi xmlns:a14="http://schemas.microsoft.com/office/drawing/2010/main" val="0"/>
                        </a:ext>
                      </a:extLst>
                    </a:blip>
                    <a:stretch>
                      <a:fillRect/>
                    </a:stretch>
                  </pic:blipFill>
                  <pic:spPr>
                    <a:xfrm>
                      <a:off x="0" y="0"/>
                      <a:ext cx="1630750" cy="1148960"/>
                    </a:xfrm>
                    <a:prstGeom prst="rect">
                      <a:avLst/>
                    </a:prstGeom>
                  </pic:spPr>
                </pic:pic>
              </a:graphicData>
            </a:graphic>
          </wp:inline>
        </w:drawing>
      </w:r>
    </w:p>
    <w:p w14:paraId="506DDFDC" w14:textId="1A90A37A" w:rsidR="00C737B8" w:rsidRPr="00C737B8" w:rsidRDefault="00C737B8" w:rsidP="00A3377C">
      <w:pPr>
        <w:spacing w:before="0" w:after="0" w:line="360" w:lineRule="auto"/>
        <w:ind w:firstLine="0"/>
        <w:jc w:val="both"/>
        <w:rPr>
          <w:rFonts w:ascii="Book Antiqua" w:eastAsia="宋体" w:hAnsi="Book Antiqua"/>
          <w:sz w:val="24"/>
          <w:lang w:eastAsia="zh-CN"/>
        </w:rPr>
      </w:pPr>
      <w:r>
        <w:rPr>
          <w:rFonts w:ascii="Book Antiqua" w:eastAsia="宋体" w:hAnsi="Book Antiqua" w:hint="eastAsia"/>
          <w:noProof/>
          <w:sz w:val="24"/>
        </w:rPr>
        <w:drawing>
          <wp:inline distT="0" distB="0" distL="0" distR="0" wp14:anchorId="5870D355" wp14:editId="45C408CB">
            <wp:extent cx="1579418" cy="1137271"/>
            <wp:effectExtent l="0" t="0" r="1905"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g.jpg"/>
                    <pic:cNvPicPr/>
                  </pic:nvPicPr>
                  <pic:blipFill>
                    <a:blip r:embed="rId82">
                      <a:extLst>
                        <a:ext uri="{28A0092B-C50C-407E-A947-70E740481C1C}">
                          <a14:useLocalDpi xmlns:a14="http://schemas.microsoft.com/office/drawing/2010/main" val="0"/>
                        </a:ext>
                      </a:extLst>
                    </a:blip>
                    <a:stretch>
                      <a:fillRect/>
                    </a:stretch>
                  </pic:blipFill>
                  <pic:spPr>
                    <a:xfrm>
                      <a:off x="0" y="0"/>
                      <a:ext cx="1579923" cy="1137635"/>
                    </a:xfrm>
                    <a:prstGeom prst="rect">
                      <a:avLst/>
                    </a:prstGeom>
                  </pic:spPr>
                </pic:pic>
              </a:graphicData>
            </a:graphic>
          </wp:inline>
        </w:drawing>
      </w:r>
      <w:r>
        <w:rPr>
          <w:rFonts w:ascii="Book Antiqua" w:eastAsia="宋体" w:hAnsi="Book Antiqua" w:hint="eastAsia"/>
          <w:sz w:val="24"/>
          <w:lang w:eastAsia="zh-CN"/>
        </w:rPr>
        <w:t xml:space="preserve"> </w:t>
      </w:r>
      <w:r>
        <w:rPr>
          <w:rFonts w:ascii="Book Antiqua" w:eastAsia="宋体" w:hAnsi="Book Antiqua" w:hint="eastAsia"/>
          <w:noProof/>
          <w:sz w:val="24"/>
        </w:rPr>
        <w:drawing>
          <wp:inline distT="0" distB="0" distL="0" distR="0" wp14:anchorId="39DC3B30" wp14:editId="55B5AD12">
            <wp:extent cx="1531917" cy="113288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h.jpg"/>
                    <pic:cNvPicPr/>
                  </pic:nvPicPr>
                  <pic:blipFill>
                    <a:blip r:embed="rId83">
                      <a:extLst>
                        <a:ext uri="{28A0092B-C50C-407E-A947-70E740481C1C}">
                          <a14:useLocalDpi xmlns:a14="http://schemas.microsoft.com/office/drawing/2010/main" val="0"/>
                        </a:ext>
                      </a:extLst>
                    </a:blip>
                    <a:stretch>
                      <a:fillRect/>
                    </a:stretch>
                  </pic:blipFill>
                  <pic:spPr>
                    <a:xfrm>
                      <a:off x="0" y="0"/>
                      <a:ext cx="1530780" cy="1132039"/>
                    </a:xfrm>
                    <a:prstGeom prst="rect">
                      <a:avLst/>
                    </a:prstGeom>
                  </pic:spPr>
                </pic:pic>
              </a:graphicData>
            </a:graphic>
          </wp:inline>
        </w:drawing>
      </w:r>
    </w:p>
    <w:p w14:paraId="0D4BD22E" w14:textId="2557CE1D" w:rsidR="00C737B8" w:rsidRDefault="00BE703C" w:rsidP="00A3377C">
      <w:pPr>
        <w:spacing w:before="0" w:after="0" w:line="360" w:lineRule="auto"/>
        <w:ind w:firstLine="0"/>
        <w:jc w:val="both"/>
        <w:rPr>
          <w:rFonts w:ascii="Book Antiqua" w:hAnsi="Book Antiqua"/>
          <w:sz w:val="24"/>
        </w:rPr>
      </w:pPr>
      <w:r w:rsidRPr="00A3377C">
        <w:rPr>
          <w:rFonts w:ascii="Book Antiqua" w:hAnsi="Book Antiqua"/>
          <w:b/>
          <w:bCs/>
          <w:sz w:val="24"/>
        </w:rPr>
        <w:t>Figure</w:t>
      </w:r>
      <w:r w:rsidR="0052506D" w:rsidRPr="00A3377C">
        <w:rPr>
          <w:rFonts w:ascii="Book Antiqua" w:hAnsi="Book Antiqua"/>
          <w:b/>
          <w:bCs/>
          <w:sz w:val="24"/>
        </w:rPr>
        <w:t xml:space="preserve"> 1</w:t>
      </w:r>
      <w:r w:rsidR="00953076">
        <w:rPr>
          <w:rFonts w:ascii="Book Antiqua" w:eastAsia="宋体" w:hAnsi="Book Antiqua" w:hint="eastAsia"/>
          <w:b/>
          <w:bCs/>
          <w:sz w:val="24"/>
          <w:lang w:eastAsia="zh-CN"/>
        </w:rPr>
        <w:t>3</w:t>
      </w:r>
      <w:r w:rsidR="00C737B8">
        <w:rPr>
          <w:rFonts w:ascii="Book Antiqua" w:hAnsi="Book Antiqua"/>
          <w:b/>
          <w:bCs/>
          <w:sz w:val="24"/>
        </w:rPr>
        <w:t xml:space="preserve"> </w:t>
      </w:r>
      <w:proofErr w:type="spellStart"/>
      <w:r w:rsidR="0052506D" w:rsidRPr="00A3377C">
        <w:rPr>
          <w:rFonts w:ascii="Book Antiqua" w:hAnsi="Book Antiqua"/>
          <w:b/>
          <w:bCs/>
          <w:sz w:val="24"/>
        </w:rPr>
        <w:t>Adenomatosis</w:t>
      </w:r>
      <w:proofErr w:type="spellEnd"/>
      <w:r w:rsidR="0052506D" w:rsidRPr="00A3377C">
        <w:rPr>
          <w:rFonts w:ascii="Book Antiqua" w:hAnsi="Book Antiqua"/>
          <w:b/>
          <w:bCs/>
          <w:sz w:val="24"/>
        </w:rPr>
        <w:t xml:space="preserve">. </w:t>
      </w:r>
      <w:r w:rsidRPr="00A3377C">
        <w:rPr>
          <w:rFonts w:ascii="Book Antiqua" w:hAnsi="Book Antiqua"/>
          <w:sz w:val="24"/>
        </w:rPr>
        <w:t>In- (</w:t>
      </w:r>
      <w:r w:rsidR="00C737B8" w:rsidRPr="00A3377C">
        <w:rPr>
          <w:rFonts w:ascii="Book Antiqua" w:hAnsi="Book Antiqua"/>
          <w:sz w:val="24"/>
        </w:rPr>
        <w:t>A</w:t>
      </w:r>
      <w:r w:rsidRPr="00A3377C">
        <w:rPr>
          <w:rFonts w:ascii="Book Antiqua" w:hAnsi="Book Antiqua"/>
          <w:sz w:val="24"/>
        </w:rPr>
        <w:t>) and opposed-phase (</w:t>
      </w:r>
      <w:r w:rsidR="00C737B8" w:rsidRPr="00A3377C">
        <w:rPr>
          <w:rFonts w:ascii="Book Antiqua" w:hAnsi="Book Antiqua"/>
          <w:sz w:val="24"/>
        </w:rPr>
        <w:t>B</w:t>
      </w:r>
      <w:r w:rsidRPr="00A3377C">
        <w:rPr>
          <w:rFonts w:ascii="Book Antiqua" w:hAnsi="Book Antiqua"/>
          <w:sz w:val="24"/>
        </w:rPr>
        <w:t>) GRE T1-WI, fat-suppressed FSE T2-WI (</w:t>
      </w:r>
      <w:r w:rsidR="00C737B8" w:rsidRPr="00A3377C">
        <w:rPr>
          <w:rFonts w:ascii="Book Antiqua" w:hAnsi="Book Antiqua"/>
          <w:sz w:val="24"/>
        </w:rPr>
        <w:t>C</w:t>
      </w:r>
      <w:r w:rsidRPr="00A3377C">
        <w:rPr>
          <w:rFonts w:ascii="Book Antiqua" w:hAnsi="Book Antiqua"/>
          <w:sz w:val="24"/>
        </w:rPr>
        <w:t>), pre (</w:t>
      </w:r>
      <w:r w:rsidR="00C737B8" w:rsidRPr="00A3377C">
        <w:rPr>
          <w:rFonts w:ascii="Book Antiqua" w:hAnsi="Book Antiqua"/>
          <w:sz w:val="24"/>
        </w:rPr>
        <w:t>D</w:t>
      </w:r>
      <w:r w:rsidRPr="00A3377C">
        <w:rPr>
          <w:rFonts w:ascii="Book Antiqua" w:hAnsi="Book Antiqua"/>
          <w:sz w:val="24"/>
        </w:rPr>
        <w:t>) and post hepatocyte-specific contrast agent (</w:t>
      </w:r>
      <w:proofErr w:type="spellStart"/>
      <w:r w:rsidRPr="00A3377C">
        <w:rPr>
          <w:rFonts w:ascii="Book Antiqua" w:hAnsi="Book Antiqua"/>
          <w:sz w:val="24"/>
        </w:rPr>
        <w:t>Eovist</w:t>
      </w:r>
      <w:proofErr w:type="spellEnd"/>
      <w:r w:rsidRPr="00A3377C">
        <w:rPr>
          <w:rFonts w:ascii="Book Antiqua" w:hAnsi="Book Antiqua"/>
          <w:sz w:val="24"/>
          <w:vertAlign w:val="superscript"/>
        </w:rPr>
        <w:t>®</w:t>
      </w:r>
      <w:r w:rsidRPr="00A3377C">
        <w:rPr>
          <w:rFonts w:ascii="Book Antiqua" w:hAnsi="Book Antiqua"/>
          <w:sz w:val="24"/>
        </w:rPr>
        <w:t>) fat-suppressed 3D-GRE T1-WI at the arterial (</w:t>
      </w:r>
      <w:r w:rsidR="00C737B8" w:rsidRPr="00A3377C">
        <w:rPr>
          <w:rFonts w:ascii="Book Antiqua" w:hAnsi="Book Antiqua"/>
          <w:sz w:val="24"/>
        </w:rPr>
        <w:t>E</w:t>
      </w:r>
      <w:r w:rsidRPr="00A3377C">
        <w:rPr>
          <w:rFonts w:ascii="Book Antiqua" w:hAnsi="Book Antiqua"/>
          <w:sz w:val="24"/>
        </w:rPr>
        <w:t>), portal venous (</w:t>
      </w:r>
      <w:r w:rsidR="00C737B8" w:rsidRPr="00A3377C">
        <w:rPr>
          <w:rFonts w:ascii="Book Antiqua" w:hAnsi="Book Antiqua"/>
          <w:sz w:val="24"/>
        </w:rPr>
        <w:t>F</w:t>
      </w:r>
      <w:r w:rsidRPr="00A3377C">
        <w:rPr>
          <w:rFonts w:ascii="Book Antiqua" w:hAnsi="Book Antiqua"/>
          <w:sz w:val="24"/>
        </w:rPr>
        <w:t>), interstitial (</w:t>
      </w:r>
      <w:r w:rsidR="00C737B8" w:rsidRPr="00A3377C">
        <w:rPr>
          <w:rFonts w:ascii="Book Antiqua" w:hAnsi="Book Antiqua"/>
          <w:sz w:val="24"/>
        </w:rPr>
        <w:t>G</w:t>
      </w:r>
      <w:r w:rsidRPr="00A3377C">
        <w:rPr>
          <w:rFonts w:ascii="Book Antiqua" w:hAnsi="Book Antiqua"/>
          <w:sz w:val="24"/>
        </w:rPr>
        <w:t>) and hepatobiliary (</w:t>
      </w:r>
      <w:r w:rsidR="00C737B8" w:rsidRPr="00A3377C">
        <w:rPr>
          <w:rFonts w:ascii="Book Antiqua" w:hAnsi="Book Antiqua"/>
          <w:sz w:val="24"/>
        </w:rPr>
        <w:t>H</w:t>
      </w:r>
      <w:r w:rsidRPr="00A3377C">
        <w:rPr>
          <w:rFonts w:ascii="Book Antiqua" w:hAnsi="Book Antiqua"/>
          <w:sz w:val="24"/>
        </w:rPr>
        <w:t>) phases</w:t>
      </w:r>
      <w:r w:rsidR="0052506D" w:rsidRPr="00A3377C">
        <w:rPr>
          <w:rFonts w:ascii="Book Antiqua" w:hAnsi="Book Antiqua"/>
          <w:sz w:val="24"/>
        </w:rPr>
        <w:t>. There are multiple lesions</w:t>
      </w:r>
      <w:r w:rsidRPr="00A3377C">
        <w:rPr>
          <w:rFonts w:ascii="Book Antiqua" w:hAnsi="Book Antiqua"/>
          <w:sz w:val="24"/>
        </w:rPr>
        <w:t xml:space="preserve"> (&gt;</w:t>
      </w:r>
      <w:r w:rsidR="00C737B8">
        <w:rPr>
          <w:rFonts w:ascii="Book Antiqua" w:eastAsia="宋体" w:hAnsi="Book Antiqua" w:hint="eastAsia"/>
          <w:sz w:val="24"/>
          <w:lang w:eastAsia="zh-CN"/>
        </w:rPr>
        <w:t xml:space="preserve"> </w:t>
      </w:r>
      <w:r w:rsidRPr="00A3377C">
        <w:rPr>
          <w:rFonts w:ascii="Book Antiqua" w:hAnsi="Book Antiqua"/>
          <w:sz w:val="24"/>
        </w:rPr>
        <w:t>10 in number)</w:t>
      </w:r>
      <w:r w:rsidR="0052506D" w:rsidRPr="00A3377C">
        <w:rPr>
          <w:rFonts w:ascii="Book Antiqua" w:hAnsi="Book Antiqua"/>
          <w:sz w:val="24"/>
        </w:rPr>
        <w:t xml:space="preserve"> scattered throughout the hepatic parenchyma, barely visible on unenhanced T1-</w:t>
      </w:r>
      <w:r w:rsidRPr="00A3377C">
        <w:rPr>
          <w:rFonts w:ascii="Book Antiqua" w:hAnsi="Book Antiqua"/>
          <w:sz w:val="24"/>
        </w:rPr>
        <w:t>WI</w:t>
      </w:r>
      <w:r w:rsidR="0052506D" w:rsidRPr="00A3377C">
        <w:rPr>
          <w:rFonts w:ascii="Book Antiqua" w:hAnsi="Book Antiqua"/>
          <w:sz w:val="24"/>
        </w:rPr>
        <w:t xml:space="preserve"> (</w:t>
      </w:r>
      <w:r w:rsidR="00C737B8" w:rsidRPr="00A3377C">
        <w:rPr>
          <w:rFonts w:ascii="Book Antiqua" w:hAnsi="Book Antiqua"/>
          <w:sz w:val="24"/>
        </w:rPr>
        <w:t>A, B, D</w:t>
      </w:r>
      <w:r w:rsidR="0052506D" w:rsidRPr="00A3377C">
        <w:rPr>
          <w:rFonts w:ascii="Book Antiqua" w:hAnsi="Book Antiqua"/>
          <w:sz w:val="24"/>
        </w:rPr>
        <w:t xml:space="preserve">) and </w:t>
      </w:r>
      <w:proofErr w:type="spellStart"/>
      <w:r w:rsidR="0052506D" w:rsidRPr="00A3377C">
        <w:rPr>
          <w:rFonts w:ascii="Book Antiqua" w:hAnsi="Book Antiqua"/>
          <w:sz w:val="24"/>
        </w:rPr>
        <w:t>hyperintense</w:t>
      </w:r>
      <w:proofErr w:type="spellEnd"/>
      <w:r w:rsidR="0052506D" w:rsidRPr="00A3377C">
        <w:rPr>
          <w:rFonts w:ascii="Book Antiqua" w:hAnsi="Book Antiqua"/>
          <w:sz w:val="24"/>
        </w:rPr>
        <w:t xml:space="preserve"> on T2-</w:t>
      </w:r>
      <w:r w:rsidRPr="00A3377C">
        <w:rPr>
          <w:rFonts w:ascii="Book Antiqua" w:hAnsi="Book Antiqua"/>
          <w:sz w:val="24"/>
        </w:rPr>
        <w:t>WI</w:t>
      </w:r>
      <w:r w:rsidR="0052506D" w:rsidRPr="00A3377C">
        <w:rPr>
          <w:rFonts w:ascii="Book Antiqua" w:hAnsi="Book Antiqua"/>
          <w:sz w:val="24"/>
        </w:rPr>
        <w:t xml:space="preserve"> (</w:t>
      </w:r>
      <w:r w:rsidR="00C737B8" w:rsidRPr="00A3377C">
        <w:rPr>
          <w:rFonts w:ascii="Book Antiqua" w:hAnsi="Book Antiqua"/>
          <w:sz w:val="24"/>
        </w:rPr>
        <w:t>C</w:t>
      </w:r>
      <w:r w:rsidR="0052506D" w:rsidRPr="00A3377C">
        <w:rPr>
          <w:rFonts w:ascii="Book Antiqua" w:hAnsi="Book Antiqua"/>
          <w:sz w:val="24"/>
        </w:rPr>
        <w:t>). The lesions show arterial enhancement (</w:t>
      </w:r>
      <w:r w:rsidR="00C737B8" w:rsidRPr="00A3377C">
        <w:rPr>
          <w:rFonts w:ascii="Book Antiqua" w:hAnsi="Book Antiqua"/>
          <w:sz w:val="24"/>
        </w:rPr>
        <w:t>E</w:t>
      </w:r>
      <w:r w:rsidR="0052506D" w:rsidRPr="00A3377C">
        <w:rPr>
          <w:rFonts w:ascii="Book Antiqua" w:hAnsi="Book Antiqua"/>
          <w:sz w:val="24"/>
        </w:rPr>
        <w:t xml:space="preserve">), which fades to almost </w:t>
      </w:r>
      <w:proofErr w:type="spellStart"/>
      <w:r w:rsidR="0052506D" w:rsidRPr="00A3377C">
        <w:rPr>
          <w:rFonts w:ascii="Book Antiqua" w:hAnsi="Book Antiqua"/>
          <w:sz w:val="24"/>
        </w:rPr>
        <w:t>isointensity</w:t>
      </w:r>
      <w:proofErr w:type="spellEnd"/>
      <w:r w:rsidR="0052506D" w:rsidRPr="00A3377C">
        <w:rPr>
          <w:rFonts w:ascii="Book Antiqua" w:hAnsi="Book Antiqua"/>
          <w:sz w:val="24"/>
        </w:rPr>
        <w:t xml:space="preserve"> on the delayed post-contrast images </w:t>
      </w:r>
      <w:r w:rsidR="00C737B8" w:rsidRPr="00A3377C">
        <w:rPr>
          <w:rFonts w:ascii="Book Antiqua" w:hAnsi="Book Antiqua"/>
          <w:sz w:val="24"/>
        </w:rPr>
        <w:t>(F, G</w:t>
      </w:r>
      <w:r w:rsidR="0052506D" w:rsidRPr="00A3377C">
        <w:rPr>
          <w:rFonts w:ascii="Book Antiqua" w:hAnsi="Book Antiqua"/>
          <w:sz w:val="24"/>
        </w:rPr>
        <w:t>). On the hepatobiliary phase, acquired 20 min after the</w:t>
      </w:r>
      <w:r w:rsidRPr="00A3377C">
        <w:rPr>
          <w:rFonts w:ascii="Book Antiqua" w:hAnsi="Book Antiqua"/>
          <w:sz w:val="24"/>
        </w:rPr>
        <w:t xml:space="preserve"> hepatocyte-specific contrast agent</w:t>
      </w:r>
      <w:r w:rsidR="0052506D" w:rsidRPr="00A3377C">
        <w:rPr>
          <w:rFonts w:ascii="Book Antiqua" w:hAnsi="Book Antiqua"/>
          <w:sz w:val="24"/>
        </w:rPr>
        <w:t xml:space="preserve">, all lesions appear with low signal intensity comparing to the surrounding liver. </w:t>
      </w:r>
      <w:r w:rsidR="005A5997" w:rsidRPr="00A3377C">
        <w:rPr>
          <w:rFonts w:ascii="Book Antiqua" w:hAnsi="Book Antiqua"/>
          <w:sz w:val="24"/>
        </w:rPr>
        <w:t>GRE</w:t>
      </w:r>
      <w:r w:rsidR="005A5997">
        <w:rPr>
          <w:rFonts w:ascii="Book Antiqua" w:eastAsia="宋体" w:hAnsi="Book Antiqua" w:hint="eastAsia"/>
          <w:sz w:val="24"/>
          <w:lang w:eastAsia="zh-CN"/>
        </w:rPr>
        <w:t>:</w:t>
      </w:r>
      <w:r w:rsidR="005A5997" w:rsidRPr="00A3377C">
        <w:rPr>
          <w:rFonts w:ascii="Book Antiqua" w:hAnsi="Book Antiqua"/>
          <w:sz w:val="24"/>
        </w:rPr>
        <w:t xml:space="preserve"> Gradient-echo</w:t>
      </w:r>
      <w:r w:rsidR="005A5997">
        <w:rPr>
          <w:rFonts w:ascii="Book Antiqua" w:eastAsia="宋体" w:hAnsi="Book Antiqua" w:hint="eastAsia"/>
          <w:sz w:val="24"/>
          <w:lang w:eastAsia="zh-CN"/>
        </w:rPr>
        <w:t xml:space="preserve">; </w:t>
      </w:r>
      <w:r w:rsidR="005A5997" w:rsidRPr="00A3377C">
        <w:rPr>
          <w:rFonts w:ascii="Book Antiqua" w:hAnsi="Book Antiqua"/>
          <w:sz w:val="24"/>
        </w:rPr>
        <w:t>FSE</w:t>
      </w:r>
      <w:r w:rsidR="005A5997">
        <w:rPr>
          <w:rFonts w:ascii="Book Antiqua" w:eastAsia="宋体" w:hAnsi="Book Antiqua" w:hint="eastAsia"/>
          <w:sz w:val="24"/>
          <w:lang w:eastAsia="zh-CN"/>
        </w:rPr>
        <w:t>:</w:t>
      </w:r>
      <w:r w:rsidR="005A5997" w:rsidRPr="00A3377C">
        <w:rPr>
          <w:rFonts w:ascii="Book Antiqua" w:hAnsi="Book Antiqua"/>
          <w:sz w:val="24"/>
        </w:rPr>
        <w:t xml:space="preserve"> Fast </w:t>
      </w:r>
      <w:proofErr w:type="spellStart"/>
      <w:r w:rsidR="005A5997">
        <w:rPr>
          <w:rFonts w:ascii="Book Antiqua" w:hAnsi="Book Antiqua"/>
          <w:sz w:val="24"/>
        </w:rPr>
        <w:t>spin­echo</w:t>
      </w:r>
      <w:proofErr w:type="spellEnd"/>
      <w:r w:rsidR="005A5997">
        <w:rPr>
          <w:rFonts w:ascii="Book Antiqua" w:eastAsia="宋体" w:hAnsi="Book Antiqua" w:hint="eastAsia"/>
          <w:sz w:val="24"/>
          <w:lang w:eastAsia="zh-CN"/>
        </w:rPr>
        <w:t>.</w:t>
      </w:r>
    </w:p>
    <w:p w14:paraId="198C4CDA" w14:textId="670C6C95" w:rsidR="00C737B8" w:rsidRPr="00953076" w:rsidRDefault="00C737B8">
      <w:pPr>
        <w:spacing w:before="0" w:after="0" w:line="240" w:lineRule="auto"/>
        <w:ind w:firstLine="0"/>
        <w:rPr>
          <w:rFonts w:ascii="Book Antiqua" w:eastAsia="宋体" w:hAnsi="Book Antiqua"/>
          <w:sz w:val="24"/>
          <w:lang w:eastAsia="zh-CN"/>
        </w:rPr>
      </w:pPr>
    </w:p>
    <w:sectPr w:rsidR="00C737B8" w:rsidRPr="00953076" w:rsidSect="005D39E6">
      <w:footerReference w:type="even" r:id="rId84"/>
      <w:footerReference w:type="default" r:id="rId8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C504A" w14:textId="77777777" w:rsidR="00E943FE" w:rsidRDefault="00E943FE" w:rsidP="00C50448">
      <w:pPr>
        <w:spacing w:line="240" w:lineRule="auto"/>
      </w:pPr>
      <w:r>
        <w:separator/>
      </w:r>
    </w:p>
  </w:endnote>
  <w:endnote w:type="continuationSeparator" w:id="0">
    <w:p w14:paraId="51854469" w14:textId="77777777" w:rsidR="00E943FE" w:rsidRDefault="00E943FE" w:rsidP="00C50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9CD42" w14:textId="77777777" w:rsidR="005A5997" w:rsidRDefault="005A5997" w:rsidP="00DE5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A3192E" w14:textId="77777777" w:rsidR="005A5997" w:rsidRDefault="005A5997" w:rsidP="00DE515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3452" w14:textId="77777777" w:rsidR="005A5997" w:rsidRDefault="005A5997" w:rsidP="00DE5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4E50">
      <w:rPr>
        <w:rStyle w:val="PageNumber"/>
        <w:noProof/>
      </w:rPr>
      <w:t>49</w:t>
    </w:r>
    <w:r>
      <w:rPr>
        <w:rStyle w:val="PageNumber"/>
      </w:rPr>
      <w:fldChar w:fldCharType="end"/>
    </w:r>
  </w:p>
  <w:p w14:paraId="35D300C4" w14:textId="77777777" w:rsidR="005A5997" w:rsidRDefault="005A5997" w:rsidP="00DE515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51AAB" w14:textId="77777777" w:rsidR="00E943FE" w:rsidRDefault="00E943FE" w:rsidP="00C50448">
      <w:pPr>
        <w:spacing w:line="240" w:lineRule="auto"/>
      </w:pPr>
      <w:r>
        <w:separator/>
      </w:r>
    </w:p>
  </w:footnote>
  <w:footnote w:type="continuationSeparator" w:id="0">
    <w:p w14:paraId="56BD5CC8" w14:textId="77777777" w:rsidR="00E943FE" w:rsidRDefault="00E943FE" w:rsidP="00C5044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82788D"/>
    <w:multiLevelType w:val="hybridMultilevel"/>
    <w:tmpl w:val="35AA021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2CB"/>
    <w:rsid w:val="0000055E"/>
    <w:rsid w:val="000068B7"/>
    <w:rsid w:val="00006C3E"/>
    <w:rsid w:val="00007C7F"/>
    <w:rsid w:val="0001201C"/>
    <w:rsid w:val="0001612C"/>
    <w:rsid w:val="00017D63"/>
    <w:rsid w:val="00020C1E"/>
    <w:rsid w:val="00023C88"/>
    <w:rsid w:val="00036619"/>
    <w:rsid w:val="0004131F"/>
    <w:rsid w:val="00051C0A"/>
    <w:rsid w:val="000817B9"/>
    <w:rsid w:val="00085E53"/>
    <w:rsid w:val="000904EC"/>
    <w:rsid w:val="0009050C"/>
    <w:rsid w:val="000A05F7"/>
    <w:rsid w:val="000A0BEC"/>
    <w:rsid w:val="000A5050"/>
    <w:rsid w:val="000A76B4"/>
    <w:rsid w:val="000B204F"/>
    <w:rsid w:val="000B6B52"/>
    <w:rsid w:val="000C1226"/>
    <w:rsid w:val="000C3854"/>
    <w:rsid w:val="000C54DF"/>
    <w:rsid w:val="000C624C"/>
    <w:rsid w:val="000D349B"/>
    <w:rsid w:val="000F0CBB"/>
    <w:rsid w:val="000F3A5A"/>
    <w:rsid w:val="000F633B"/>
    <w:rsid w:val="00111094"/>
    <w:rsid w:val="00111431"/>
    <w:rsid w:val="00113576"/>
    <w:rsid w:val="00115CAF"/>
    <w:rsid w:val="0012335F"/>
    <w:rsid w:val="00124AB3"/>
    <w:rsid w:val="00125D91"/>
    <w:rsid w:val="00127A3F"/>
    <w:rsid w:val="001320A9"/>
    <w:rsid w:val="001364B4"/>
    <w:rsid w:val="00137B37"/>
    <w:rsid w:val="001457F5"/>
    <w:rsid w:val="001473E0"/>
    <w:rsid w:val="00152744"/>
    <w:rsid w:val="00164A0B"/>
    <w:rsid w:val="00166621"/>
    <w:rsid w:val="001807EE"/>
    <w:rsid w:val="0018124A"/>
    <w:rsid w:val="001842A8"/>
    <w:rsid w:val="00192B42"/>
    <w:rsid w:val="001A22ED"/>
    <w:rsid w:val="001A5CE0"/>
    <w:rsid w:val="001B0C4D"/>
    <w:rsid w:val="001B1994"/>
    <w:rsid w:val="001B616A"/>
    <w:rsid w:val="001C3148"/>
    <w:rsid w:val="001C314A"/>
    <w:rsid w:val="001C6CF9"/>
    <w:rsid w:val="001D239C"/>
    <w:rsid w:val="001F5B9C"/>
    <w:rsid w:val="001F5D8B"/>
    <w:rsid w:val="002003FA"/>
    <w:rsid w:val="002077D1"/>
    <w:rsid w:val="00214AF8"/>
    <w:rsid w:val="00216687"/>
    <w:rsid w:val="00222593"/>
    <w:rsid w:val="002352DF"/>
    <w:rsid w:val="00235A82"/>
    <w:rsid w:val="0024147A"/>
    <w:rsid w:val="002444E7"/>
    <w:rsid w:val="002449BE"/>
    <w:rsid w:val="0024507E"/>
    <w:rsid w:val="00257F35"/>
    <w:rsid w:val="002604AE"/>
    <w:rsid w:val="0026261B"/>
    <w:rsid w:val="00271154"/>
    <w:rsid w:val="002918E3"/>
    <w:rsid w:val="002933FB"/>
    <w:rsid w:val="00294A82"/>
    <w:rsid w:val="002B091A"/>
    <w:rsid w:val="002B4D60"/>
    <w:rsid w:val="002B7D6D"/>
    <w:rsid w:val="002C30D5"/>
    <w:rsid w:val="002C5150"/>
    <w:rsid w:val="002C6CDF"/>
    <w:rsid w:val="002D0AAF"/>
    <w:rsid w:val="002E77D8"/>
    <w:rsid w:val="002E7933"/>
    <w:rsid w:val="002F290E"/>
    <w:rsid w:val="002F414E"/>
    <w:rsid w:val="00312476"/>
    <w:rsid w:val="00315077"/>
    <w:rsid w:val="00316B81"/>
    <w:rsid w:val="00316CC9"/>
    <w:rsid w:val="00317E02"/>
    <w:rsid w:val="00322653"/>
    <w:rsid w:val="0032791F"/>
    <w:rsid w:val="003350BD"/>
    <w:rsid w:val="00337307"/>
    <w:rsid w:val="0034002E"/>
    <w:rsid w:val="003408BD"/>
    <w:rsid w:val="003412AA"/>
    <w:rsid w:val="00341558"/>
    <w:rsid w:val="00343D8F"/>
    <w:rsid w:val="00352F58"/>
    <w:rsid w:val="00356D10"/>
    <w:rsid w:val="003663EB"/>
    <w:rsid w:val="003741E9"/>
    <w:rsid w:val="003843C5"/>
    <w:rsid w:val="003B127F"/>
    <w:rsid w:val="003C0BAE"/>
    <w:rsid w:val="003C1628"/>
    <w:rsid w:val="003C1ED6"/>
    <w:rsid w:val="003C3399"/>
    <w:rsid w:val="003C4C13"/>
    <w:rsid w:val="003C6070"/>
    <w:rsid w:val="003D6FD8"/>
    <w:rsid w:val="003E6B0C"/>
    <w:rsid w:val="003F101B"/>
    <w:rsid w:val="003F20BC"/>
    <w:rsid w:val="00400843"/>
    <w:rsid w:val="00401218"/>
    <w:rsid w:val="0040134F"/>
    <w:rsid w:val="00404510"/>
    <w:rsid w:val="0040535A"/>
    <w:rsid w:val="0041144D"/>
    <w:rsid w:val="0041151B"/>
    <w:rsid w:val="00416883"/>
    <w:rsid w:val="00417270"/>
    <w:rsid w:val="0041773A"/>
    <w:rsid w:val="00422EEE"/>
    <w:rsid w:val="00462A29"/>
    <w:rsid w:val="00464B13"/>
    <w:rsid w:val="00464F96"/>
    <w:rsid w:val="00471F4A"/>
    <w:rsid w:val="00481D31"/>
    <w:rsid w:val="00486850"/>
    <w:rsid w:val="004968D0"/>
    <w:rsid w:val="004A040C"/>
    <w:rsid w:val="004A4B9B"/>
    <w:rsid w:val="004B2123"/>
    <w:rsid w:val="004B62E8"/>
    <w:rsid w:val="004B6946"/>
    <w:rsid w:val="004B6CBE"/>
    <w:rsid w:val="004C4FDA"/>
    <w:rsid w:val="004D2A3A"/>
    <w:rsid w:val="004D3824"/>
    <w:rsid w:val="004D4DFB"/>
    <w:rsid w:val="004E6E47"/>
    <w:rsid w:val="004F1982"/>
    <w:rsid w:val="004F318F"/>
    <w:rsid w:val="004F36D7"/>
    <w:rsid w:val="004F5B07"/>
    <w:rsid w:val="00503ACD"/>
    <w:rsid w:val="005056DE"/>
    <w:rsid w:val="00522F55"/>
    <w:rsid w:val="0052506D"/>
    <w:rsid w:val="00525D80"/>
    <w:rsid w:val="0052734A"/>
    <w:rsid w:val="00531456"/>
    <w:rsid w:val="00534A12"/>
    <w:rsid w:val="005439EA"/>
    <w:rsid w:val="00547870"/>
    <w:rsid w:val="005506EA"/>
    <w:rsid w:val="00552723"/>
    <w:rsid w:val="0055561A"/>
    <w:rsid w:val="005644C5"/>
    <w:rsid w:val="005669B7"/>
    <w:rsid w:val="0056700C"/>
    <w:rsid w:val="00570C0F"/>
    <w:rsid w:val="00581E76"/>
    <w:rsid w:val="005825A5"/>
    <w:rsid w:val="00584F7F"/>
    <w:rsid w:val="0058703D"/>
    <w:rsid w:val="00596D72"/>
    <w:rsid w:val="00597F97"/>
    <w:rsid w:val="005A21E7"/>
    <w:rsid w:val="005A3189"/>
    <w:rsid w:val="005A5997"/>
    <w:rsid w:val="005B0429"/>
    <w:rsid w:val="005B3161"/>
    <w:rsid w:val="005B31CF"/>
    <w:rsid w:val="005C6934"/>
    <w:rsid w:val="005D39E6"/>
    <w:rsid w:val="005D67DB"/>
    <w:rsid w:val="005E205B"/>
    <w:rsid w:val="005E5B96"/>
    <w:rsid w:val="005F1332"/>
    <w:rsid w:val="005F2782"/>
    <w:rsid w:val="005F44AF"/>
    <w:rsid w:val="005F5554"/>
    <w:rsid w:val="005F63CE"/>
    <w:rsid w:val="005F79D1"/>
    <w:rsid w:val="00604E50"/>
    <w:rsid w:val="00605738"/>
    <w:rsid w:val="00607374"/>
    <w:rsid w:val="00616BEC"/>
    <w:rsid w:val="006215A2"/>
    <w:rsid w:val="006344A7"/>
    <w:rsid w:val="0065284C"/>
    <w:rsid w:val="00662D29"/>
    <w:rsid w:val="006746F3"/>
    <w:rsid w:val="00676CB7"/>
    <w:rsid w:val="00680D2F"/>
    <w:rsid w:val="006810E5"/>
    <w:rsid w:val="00682D13"/>
    <w:rsid w:val="00683CFF"/>
    <w:rsid w:val="006864EE"/>
    <w:rsid w:val="0068716B"/>
    <w:rsid w:val="006921F5"/>
    <w:rsid w:val="0069252A"/>
    <w:rsid w:val="00693A62"/>
    <w:rsid w:val="006A7FAB"/>
    <w:rsid w:val="006B1F67"/>
    <w:rsid w:val="006B6360"/>
    <w:rsid w:val="006B6D81"/>
    <w:rsid w:val="006C10B2"/>
    <w:rsid w:val="006C4E65"/>
    <w:rsid w:val="006C6EAC"/>
    <w:rsid w:val="006D1587"/>
    <w:rsid w:val="006D25B9"/>
    <w:rsid w:val="006D2ECB"/>
    <w:rsid w:val="006E49F8"/>
    <w:rsid w:val="006E5E18"/>
    <w:rsid w:val="006F0D37"/>
    <w:rsid w:val="006F28CB"/>
    <w:rsid w:val="00707FE3"/>
    <w:rsid w:val="00712F40"/>
    <w:rsid w:val="00716A32"/>
    <w:rsid w:val="00721266"/>
    <w:rsid w:val="0073727D"/>
    <w:rsid w:val="007430CC"/>
    <w:rsid w:val="007509C9"/>
    <w:rsid w:val="007509E1"/>
    <w:rsid w:val="00764C33"/>
    <w:rsid w:val="00770118"/>
    <w:rsid w:val="0077143D"/>
    <w:rsid w:val="00780D8C"/>
    <w:rsid w:val="00781003"/>
    <w:rsid w:val="00781214"/>
    <w:rsid w:val="00791776"/>
    <w:rsid w:val="007A044D"/>
    <w:rsid w:val="007A5CF1"/>
    <w:rsid w:val="007C0697"/>
    <w:rsid w:val="007C11DD"/>
    <w:rsid w:val="007C69E4"/>
    <w:rsid w:val="007D05E1"/>
    <w:rsid w:val="007D2FA7"/>
    <w:rsid w:val="007D3091"/>
    <w:rsid w:val="007D3745"/>
    <w:rsid w:val="007D386D"/>
    <w:rsid w:val="007D7FA6"/>
    <w:rsid w:val="007E409F"/>
    <w:rsid w:val="007E6A49"/>
    <w:rsid w:val="00801B5C"/>
    <w:rsid w:val="008054A8"/>
    <w:rsid w:val="0081182F"/>
    <w:rsid w:val="00817F23"/>
    <w:rsid w:val="0083323C"/>
    <w:rsid w:val="00834093"/>
    <w:rsid w:val="00840CDE"/>
    <w:rsid w:val="00842981"/>
    <w:rsid w:val="00845409"/>
    <w:rsid w:val="00845485"/>
    <w:rsid w:val="0084574B"/>
    <w:rsid w:val="00850732"/>
    <w:rsid w:val="00852A9A"/>
    <w:rsid w:val="00852F85"/>
    <w:rsid w:val="008543D4"/>
    <w:rsid w:val="00857CD5"/>
    <w:rsid w:val="00860330"/>
    <w:rsid w:val="0087420A"/>
    <w:rsid w:val="00874C8F"/>
    <w:rsid w:val="0088016A"/>
    <w:rsid w:val="00881229"/>
    <w:rsid w:val="0088521E"/>
    <w:rsid w:val="008945B8"/>
    <w:rsid w:val="008A0AF5"/>
    <w:rsid w:val="008C3857"/>
    <w:rsid w:val="008C3A0F"/>
    <w:rsid w:val="008C5B60"/>
    <w:rsid w:val="008C6BE1"/>
    <w:rsid w:val="008D0C01"/>
    <w:rsid w:val="008D1FA6"/>
    <w:rsid w:val="008D2A58"/>
    <w:rsid w:val="008D366C"/>
    <w:rsid w:val="008D7465"/>
    <w:rsid w:val="008E1289"/>
    <w:rsid w:val="008E1519"/>
    <w:rsid w:val="008E29AC"/>
    <w:rsid w:val="008E648E"/>
    <w:rsid w:val="008E790F"/>
    <w:rsid w:val="008E7E37"/>
    <w:rsid w:val="008F00F7"/>
    <w:rsid w:val="008F02DF"/>
    <w:rsid w:val="008F3991"/>
    <w:rsid w:val="008F605A"/>
    <w:rsid w:val="00902909"/>
    <w:rsid w:val="00913779"/>
    <w:rsid w:val="009140BE"/>
    <w:rsid w:val="0091757D"/>
    <w:rsid w:val="00921C48"/>
    <w:rsid w:val="00924D60"/>
    <w:rsid w:val="009332CB"/>
    <w:rsid w:val="00935668"/>
    <w:rsid w:val="00944EEC"/>
    <w:rsid w:val="009454A8"/>
    <w:rsid w:val="00947852"/>
    <w:rsid w:val="0095184A"/>
    <w:rsid w:val="00953076"/>
    <w:rsid w:val="0095659E"/>
    <w:rsid w:val="00961B5D"/>
    <w:rsid w:val="00974AA3"/>
    <w:rsid w:val="00976428"/>
    <w:rsid w:val="00981763"/>
    <w:rsid w:val="00982737"/>
    <w:rsid w:val="00984732"/>
    <w:rsid w:val="009863CB"/>
    <w:rsid w:val="00996280"/>
    <w:rsid w:val="009975E1"/>
    <w:rsid w:val="009A0E35"/>
    <w:rsid w:val="009B6D21"/>
    <w:rsid w:val="009B6F7F"/>
    <w:rsid w:val="009C049C"/>
    <w:rsid w:val="009C08C7"/>
    <w:rsid w:val="009C2674"/>
    <w:rsid w:val="009C4BDB"/>
    <w:rsid w:val="009C7646"/>
    <w:rsid w:val="009D1339"/>
    <w:rsid w:val="009E7938"/>
    <w:rsid w:val="009F147F"/>
    <w:rsid w:val="00A0346D"/>
    <w:rsid w:val="00A0451E"/>
    <w:rsid w:val="00A11BA4"/>
    <w:rsid w:val="00A314AA"/>
    <w:rsid w:val="00A3377C"/>
    <w:rsid w:val="00A34517"/>
    <w:rsid w:val="00A403D4"/>
    <w:rsid w:val="00A41276"/>
    <w:rsid w:val="00A50C34"/>
    <w:rsid w:val="00A5583C"/>
    <w:rsid w:val="00A60795"/>
    <w:rsid w:val="00A666F5"/>
    <w:rsid w:val="00A66FE6"/>
    <w:rsid w:val="00A70DBB"/>
    <w:rsid w:val="00A71B5A"/>
    <w:rsid w:val="00A74844"/>
    <w:rsid w:val="00A74B90"/>
    <w:rsid w:val="00A8252B"/>
    <w:rsid w:val="00AA256B"/>
    <w:rsid w:val="00AA3FD5"/>
    <w:rsid w:val="00AB50EC"/>
    <w:rsid w:val="00AC1B9C"/>
    <w:rsid w:val="00AD09FF"/>
    <w:rsid w:val="00AD0E53"/>
    <w:rsid w:val="00AD34C4"/>
    <w:rsid w:val="00AD7019"/>
    <w:rsid w:val="00AD7BE1"/>
    <w:rsid w:val="00AE49C9"/>
    <w:rsid w:val="00AE5A59"/>
    <w:rsid w:val="00AF17F5"/>
    <w:rsid w:val="00AF28C2"/>
    <w:rsid w:val="00B04E14"/>
    <w:rsid w:val="00B0631E"/>
    <w:rsid w:val="00B24FBA"/>
    <w:rsid w:val="00B33A9D"/>
    <w:rsid w:val="00B361C8"/>
    <w:rsid w:val="00B379DB"/>
    <w:rsid w:val="00B4150F"/>
    <w:rsid w:val="00B460ED"/>
    <w:rsid w:val="00B4762A"/>
    <w:rsid w:val="00B47680"/>
    <w:rsid w:val="00B4768C"/>
    <w:rsid w:val="00B505DD"/>
    <w:rsid w:val="00B5214C"/>
    <w:rsid w:val="00B57832"/>
    <w:rsid w:val="00B64423"/>
    <w:rsid w:val="00B961B2"/>
    <w:rsid w:val="00B9732A"/>
    <w:rsid w:val="00BA0083"/>
    <w:rsid w:val="00BA2C46"/>
    <w:rsid w:val="00BA551B"/>
    <w:rsid w:val="00BA6399"/>
    <w:rsid w:val="00BB5236"/>
    <w:rsid w:val="00BB73CE"/>
    <w:rsid w:val="00BC0F16"/>
    <w:rsid w:val="00BC7B31"/>
    <w:rsid w:val="00BD7101"/>
    <w:rsid w:val="00BE39E8"/>
    <w:rsid w:val="00BE4FD0"/>
    <w:rsid w:val="00BE703C"/>
    <w:rsid w:val="00BF775C"/>
    <w:rsid w:val="00C045AF"/>
    <w:rsid w:val="00C1103E"/>
    <w:rsid w:val="00C205F7"/>
    <w:rsid w:val="00C24568"/>
    <w:rsid w:val="00C32946"/>
    <w:rsid w:val="00C4188C"/>
    <w:rsid w:val="00C44F2A"/>
    <w:rsid w:val="00C50448"/>
    <w:rsid w:val="00C504FC"/>
    <w:rsid w:val="00C57520"/>
    <w:rsid w:val="00C65222"/>
    <w:rsid w:val="00C67448"/>
    <w:rsid w:val="00C737B8"/>
    <w:rsid w:val="00C752DB"/>
    <w:rsid w:val="00C76288"/>
    <w:rsid w:val="00C767CF"/>
    <w:rsid w:val="00C76D8A"/>
    <w:rsid w:val="00C932C9"/>
    <w:rsid w:val="00C93E1B"/>
    <w:rsid w:val="00C950CC"/>
    <w:rsid w:val="00CA1F41"/>
    <w:rsid w:val="00CB3515"/>
    <w:rsid w:val="00CB4A0D"/>
    <w:rsid w:val="00CC2C5A"/>
    <w:rsid w:val="00CC7DB6"/>
    <w:rsid w:val="00CD04C4"/>
    <w:rsid w:val="00CD1C38"/>
    <w:rsid w:val="00CE138F"/>
    <w:rsid w:val="00CE5953"/>
    <w:rsid w:val="00CF3943"/>
    <w:rsid w:val="00CF3FE1"/>
    <w:rsid w:val="00CF592C"/>
    <w:rsid w:val="00CF6967"/>
    <w:rsid w:val="00D0038C"/>
    <w:rsid w:val="00D07523"/>
    <w:rsid w:val="00D12F40"/>
    <w:rsid w:val="00D1414B"/>
    <w:rsid w:val="00D15E01"/>
    <w:rsid w:val="00D25727"/>
    <w:rsid w:val="00D426B0"/>
    <w:rsid w:val="00D468D4"/>
    <w:rsid w:val="00D47B9E"/>
    <w:rsid w:val="00D540EA"/>
    <w:rsid w:val="00D6027B"/>
    <w:rsid w:val="00D63787"/>
    <w:rsid w:val="00D63801"/>
    <w:rsid w:val="00D704DF"/>
    <w:rsid w:val="00D719C9"/>
    <w:rsid w:val="00D71B4E"/>
    <w:rsid w:val="00D71D61"/>
    <w:rsid w:val="00D71EBA"/>
    <w:rsid w:val="00D72C45"/>
    <w:rsid w:val="00D8236C"/>
    <w:rsid w:val="00D86DD5"/>
    <w:rsid w:val="00D86E16"/>
    <w:rsid w:val="00D9571E"/>
    <w:rsid w:val="00DA03F9"/>
    <w:rsid w:val="00DB2D88"/>
    <w:rsid w:val="00DB3353"/>
    <w:rsid w:val="00DB4686"/>
    <w:rsid w:val="00DC0B46"/>
    <w:rsid w:val="00DC290E"/>
    <w:rsid w:val="00DC3227"/>
    <w:rsid w:val="00DC47FB"/>
    <w:rsid w:val="00DD1726"/>
    <w:rsid w:val="00DD648D"/>
    <w:rsid w:val="00DE3A88"/>
    <w:rsid w:val="00DE5159"/>
    <w:rsid w:val="00DE6BBF"/>
    <w:rsid w:val="00DF2E67"/>
    <w:rsid w:val="00DF35CC"/>
    <w:rsid w:val="00E01491"/>
    <w:rsid w:val="00E01537"/>
    <w:rsid w:val="00E12F0F"/>
    <w:rsid w:val="00E15C43"/>
    <w:rsid w:val="00E21E58"/>
    <w:rsid w:val="00E227B5"/>
    <w:rsid w:val="00E24356"/>
    <w:rsid w:val="00E263B0"/>
    <w:rsid w:val="00E26420"/>
    <w:rsid w:val="00E360D5"/>
    <w:rsid w:val="00E42904"/>
    <w:rsid w:val="00E45214"/>
    <w:rsid w:val="00E5010B"/>
    <w:rsid w:val="00E63AB0"/>
    <w:rsid w:val="00E6593D"/>
    <w:rsid w:val="00E7489F"/>
    <w:rsid w:val="00E75419"/>
    <w:rsid w:val="00E779C4"/>
    <w:rsid w:val="00E77D47"/>
    <w:rsid w:val="00E814E3"/>
    <w:rsid w:val="00E876ED"/>
    <w:rsid w:val="00E9231B"/>
    <w:rsid w:val="00E92E8D"/>
    <w:rsid w:val="00E943FE"/>
    <w:rsid w:val="00EA03A9"/>
    <w:rsid w:val="00EA5B4A"/>
    <w:rsid w:val="00EB0669"/>
    <w:rsid w:val="00EB1B95"/>
    <w:rsid w:val="00EB22E9"/>
    <w:rsid w:val="00EB5029"/>
    <w:rsid w:val="00EC65D8"/>
    <w:rsid w:val="00EC6D3B"/>
    <w:rsid w:val="00EC7DCC"/>
    <w:rsid w:val="00ED0BE9"/>
    <w:rsid w:val="00ED3F34"/>
    <w:rsid w:val="00ED685C"/>
    <w:rsid w:val="00ED69FB"/>
    <w:rsid w:val="00EF1DC7"/>
    <w:rsid w:val="00EF55E4"/>
    <w:rsid w:val="00F02615"/>
    <w:rsid w:val="00F04F88"/>
    <w:rsid w:val="00F05BA7"/>
    <w:rsid w:val="00F1407A"/>
    <w:rsid w:val="00F1675B"/>
    <w:rsid w:val="00F4070A"/>
    <w:rsid w:val="00F42AA7"/>
    <w:rsid w:val="00F43666"/>
    <w:rsid w:val="00F506D6"/>
    <w:rsid w:val="00F52C38"/>
    <w:rsid w:val="00F57B91"/>
    <w:rsid w:val="00F6702B"/>
    <w:rsid w:val="00F71B2B"/>
    <w:rsid w:val="00F727EF"/>
    <w:rsid w:val="00F82D49"/>
    <w:rsid w:val="00F85E5D"/>
    <w:rsid w:val="00F866AC"/>
    <w:rsid w:val="00F91A2A"/>
    <w:rsid w:val="00F960A1"/>
    <w:rsid w:val="00F9668E"/>
    <w:rsid w:val="00F9788E"/>
    <w:rsid w:val="00FA22F1"/>
    <w:rsid w:val="00FA712E"/>
    <w:rsid w:val="00FB2328"/>
    <w:rsid w:val="00FB36EA"/>
    <w:rsid w:val="00FB456B"/>
    <w:rsid w:val="00FC4643"/>
    <w:rsid w:val="00FC7154"/>
    <w:rsid w:val="00FD0559"/>
    <w:rsid w:val="00FD290E"/>
    <w:rsid w:val="00FD2B87"/>
    <w:rsid w:val="00FD2EA1"/>
    <w:rsid w:val="00FD4B11"/>
    <w:rsid w:val="00FD79E7"/>
    <w:rsid w:val="00FE2867"/>
    <w:rsid w:val="00FE2929"/>
    <w:rsid w:val="00FE405E"/>
    <w:rsid w:val="00FE4707"/>
    <w:rsid w:val="00FF4306"/>
    <w:rsid w:val="00FF5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2601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0E5"/>
    <w:pPr>
      <w:spacing w:before="120" w:after="240" w:line="480" w:lineRule="auto"/>
      <w:ind w:firstLine="454"/>
    </w:pPr>
    <w:rPr>
      <w:sz w:val="20"/>
    </w:rPr>
  </w:style>
  <w:style w:type="paragraph" w:styleId="Heading1">
    <w:name w:val="heading 1"/>
    <w:next w:val="Normal"/>
    <w:link w:val="Heading1Char"/>
    <w:uiPriority w:val="9"/>
    <w:qFormat/>
    <w:rsid w:val="005F2782"/>
    <w:pPr>
      <w:keepNext/>
      <w:keepLines/>
      <w:spacing w:before="360" w:after="240"/>
      <w:outlineLvl w:val="0"/>
    </w:pPr>
    <w:rPr>
      <w:rFonts w:ascii="Cambria" w:eastAsiaTheme="majorEastAsia" w:hAnsi="Cambria" w:cstheme="majorBidi"/>
      <w:b/>
      <w:bCs/>
      <w:color w:val="345A8A" w:themeColor="accent1" w:themeShade="B5"/>
      <w:sz w:val="32"/>
      <w:szCs w:val="32"/>
    </w:rPr>
  </w:style>
  <w:style w:type="paragraph" w:styleId="Heading2">
    <w:name w:val="heading 2"/>
    <w:next w:val="Normal"/>
    <w:link w:val="Heading2Char"/>
    <w:uiPriority w:val="9"/>
    <w:unhideWhenUsed/>
    <w:qFormat/>
    <w:rsid w:val="005F2782"/>
    <w:pPr>
      <w:keepNext/>
      <w:keepLines/>
      <w:spacing w:before="240" w:after="360"/>
      <w:outlineLvl w:val="1"/>
    </w:pPr>
    <w:rPr>
      <w:rFonts w:ascii="Cambria" w:eastAsiaTheme="majorEastAsia" w:hAnsi="Cambria" w:cstheme="majorBidi"/>
      <w:b/>
      <w:bCs/>
      <w:color w:val="4F81BD" w:themeColor="accent1"/>
      <w:sz w:val="26"/>
      <w:szCs w:val="26"/>
    </w:rPr>
  </w:style>
  <w:style w:type="paragraph" w:styleId="Heading3">
    <w:name w:val="heading 3"/>
    <w:basedOn w:val="Normal"/>
    <w:next w:val="Normal"/>
    <w:link w:val="Heading3Char"/>
    <w:uiPriority w:val="9"/>
    <w:unhideWhenUsed/>
    <w:qFormat/>
    <w:rsid w:val="0031507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817F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7F2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F2782"/>
    <w:rPr>
      <w:rFonts w:ascii="Cambria" w:eastAsiaTheme="majorEastAsia" w:hAnsi="Cambri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F2782"/>
    <w:rPr>
      <w:rFonts w:ascii="Cambria" w:eastAsiaTheme="majorEastAsia" w:hAnsi="Cambria" w:cstheme="majorBidi"/>
      <w:b/>
      <w:bCs/>
      <w:color w:val="4F81BD" w:themeColor="accent1"/>
      <w:sz w:val="26"/>
      <w:szCs w:val="26"/>
    </w:rPr>
  </w:style>
  <w:style w:type="character" w:customStyle="1" w:styleId="Heading3Char">
    <w:name w:val="Heading 3 Char"/>
    <w:basedOn w:val="DefaultParagraphFont"/>
    <w:link w:val="Heading3"/>
    <w:uiPriority w:val="9"/>
    <w:rsid w:val="00315077"/>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481D31"/>
    <w:rPr>
      <w:sz w:val="18"/>
      <w:szCs w:val="18"/>
    </w:rPr>
  </w:style>
  <w:style w:type="paragraph" w:styleId="CommentText">
    <w:name w:val="annotation text"/>
    <w:basedOn w:val="Normal"/>
    <w:link w:val="CommentTextChar"/>
    <w:uiPriority w:val="99"/>
    <w:semiHidden/>
    <w:unhideWhenUsed/>
    <w:rsid w:val="00481D31"/>
    <w:pPr>
      <w:spacing w:line="240" w:lineRule="auto"/>
    </w:pPr>
    <w:rPr>
      <w:sz w:val="24"/>
    </w:rPr>
  </w:style>
  <w:style w:type="character" w:customStyle="1" w:styleId="CommentTextChar">
    <w:name w:val="Comment Text Char"/>
    <w:basedOn w:val="DefaultParagraphFont"/>
    <w:link w:val="CommentText"/>
    <w:uiPriority w:val="99"/>
    <w:semiHidden/>
    <w:rsid w:val="00481D31"/>
  </w:style>
  <w:style w:type="paragraph" w:styleId="CommentSubject">
    <w:name w:val="annotation subject"/>
    <w:basedOn w:val="CommentText"/>
    <w:next w:val="CommentText"/>
    <w:link w:val="CommentSubjectChar"/>
    <w:uiPriority w:val="99"/>
    <w:semiHidden/>
    <w:unhideWhenUsed/>
    <w:rsid w:val="00481D31"/>
    <w:rPr>
      <w:b/>
      <w:bCs/>
      <w:sz w:val="20"/>
      <w:szCs w:val="20"/>
    </w:rPr>
  </w:style>
  <w:style w:type="character" w:customStyle="1" w:styleId="CommentSubjectChar">
    <w:name w:val="Comment Subject Char"/>
    <w:basedOn w:val="CommentTextChar"/>
    <w:link w:val="CommentSubject"/>
    <w:uiPriority w:val="99"/>
    <w:semiHidden/>
    <w:rsid w:val="00481D31"/>
    <w:rPr>
      <w:b/>
      <w:bCs/>
      <w:sz w:val="20"/>
      <w:szCs w:val="20"/>
    </w:rPr>
  </w:style>
  <w:style w:type="paragraph" w:styleId="BalloonText">
    <w:name w:val="Balloon Text"/>
    <w:basedOn w:val="Normal"/>
    <w:link w:val="BalloonTextChar"/>
    <w:uiPriority w:val="99"/>
    <w:semiHidden/>
    <w:unhideWhenUsed/>
    <w:rsid w:val="00481D3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D31"/>
    <w:rPr>
      <w:rFonts w:ascii="Lucida Grande" w:hAnsi="Lucida Grande" w:cs="Lucida Grande"/>
      <w:sz w:val="18"/>
      <w:szCs w:val="18"/>
    </w:rPr>
  </w:style>
  <w:style w:type="paragraph" w:styleId="Revision">
    <w:name w:val="Revision"/>
    <w:hidden/>
    <w:uiPriority w:val="99"/>
    <w:semiHidden/>
    <w:rsid w:val="00EF55E4"/>
    <w:rPr>
      <w:sz w:val="20"/>
    </w:rPr>
  </w:style>
  <w:style w:type="paragraph" w:styleId="Header">
    <w:name w:val="header"/>
    <w:basedOn w:val="Normal"/>
    <w:link w:val="HeaderChar"/>
    <w:uiPriority w:val="99"/>
    <w:unhideWhenUsed/>
    <w:rsid w:val="00C50448"/>
    <w:pPr>
      <w:tabs>
        <w:tab w:val="center" w:pos="4320"/>
        <w:tab w:val="right" w:pos="8640"/>
      </w:tabs>
      <w:spacing w:line="240" w:lineRule="auto"/>
    </w:pPr>
  </w:style>
  <w:style w:type="character" w:customStyle="1" w:styleId="HeaderChar">
    <w:name w:val="Header Char"/>
    <w:basedOn w:val="DefaultParagraphFont"/>
    <w:link w:val="Header"/>
    <w:uiPriority w:val="99"/>
    <w:rsid w:val="00C50448"/>
    <w:rPr>
      <w:sz w:val="20"/>
    </w:rPr>
  </w:style>
  <w:style w:type="paragraph" w:styleId="Footer">
    <w:name w:val="footer"/>
    <w:basedOn w:val="Normal"/>
    <w:link w:val="FooterChar"/>
    <w:uiPriority w:val="99"/>
    <w:unhideWhenUsed/>
    <w:rsid w:val="00C50448"/>
    <w:pPr>
      <w:tabs>
        <w:tab w:val="center" w:pos="4320"/>
        <w:tab w:val="right" w:pos="8640"/>
      </w:tabs>
      <w:spacing w:line="240" w:lineRule="auto"/>
    </w:pPr>
  </w:style>
  <w:style w:type="character" w:customStyle="1" w:styleId="FooterChar">
    <w:name w:val="Footer Char"/>
    <w:basedOn w:val="DefaultParagraphFont"/>
    <w:link w:val="Footer"/>
    <w:uiPriority w:val="99"/>
    <w:rsid w:val="00C50448"/>
    <w:rPr>
      <w:sz w:val="20"/>
    </w:rPr>
  </w:style>
  <w:style w:type="paragraph" w:styleId="DocumentMap">
    <w:name w:val="Document Map"/>
    <w:basedOn w:val="Normal"/>
    <w:link w:val="DocumentMapChar"/>
    <w:uiPriority w:val="99"/>
    <w:semiHidden/>
    <w:unhideWhenUsed/>
    <w:rsid w:val="00BE703C"/>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E703C"/>
    <w:rPr>
      <w:rFonts w:ascii="Lucida Grande" w:hAnsi="Lucida Grande" w:cs="Lucida Grande"/>
    </w:rPr>
  </w:style>
  <w:style w:type="character" w:styleId="PageNumber">
    <w:name w:val="page number"/>
    <w:basedOn w:val="DefaultParagraphFont"/>
    <w:uiPriority w:val="99"/>
    <w:semiHidden/>
    <w:unhideWhenUsed/>
    <w:rsid w:val="00DE5159"/>
  </w:style>
  <w:style w:type="table" w:styleId="TableGrid">
    <w:name w:val="Table Grid"/>
    <w:basedOn w:val="TableNormal"/>
    <w:uiPriority w:val="59"/>
    <w:rsid w:val="00791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050"/>
    <w:pPr>
      <w:ind w:left="720"/>
      <w:contextualSpacing/>
    </w:pPr>
  </w:style>
  <w:style w:type="character" w:styleId="Hyperlink">
    <w:name w:val="Hyperlink"/>
    <w:basedOn w:val="DefaultParagraphFont"/>
    <w:uiPriority w:val="99"/>
    <w:unhideWhenUsed/>
    <w:rsid w:val="0052734A"/>
    <w:rPr>
      <w:color w:val="0000FF" w:themeColor="hyperlink"/>
      <w:u w:val="single"/>
    </w:rPr>
  </w:style>
  <w:style w:type="character" w:styleId="Strong">
    <w:name w:val="Strong"/>
    <w:qFormat/>
    <w:rsid w:val="0087420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0E5"/>
    <w:pPr>
      <w:spacing w:before="120" w:after="240" w:line="480" w:lineRule="auto"/>
      <w:ind w:firstLine="454"/>
    </w:pPr>
    <w:rPr>
      <w:sz w:val="20"/>
    </w:rPr>
  </w:style>
  <w:style w:type="paragraph" w:styleId="Heading1">
    <w:name w:val="heading 1"/>
    <w:next w:val="Normal"/>
    <w:link w:val="Heading1Char"/>
    <w:uiPriority w:val="9"/>
    <w:qFormat/>
    <w:rsid w:val="005F2782"/>
    <w:pPr>
      <w:keepNext/>
      <w:keepLines/>
      <w:spacing w:before="360" w:after="240"/>
      <w:outlineLvl w:val="0"/>
    </w:pPr>
    <w:rPr>
      <w:rFonts w:ascii="Cambria" w:eastAsiaTheme="majorEastAsia" w:hAnsi="Cambria" w:cstheme="majorBidi"/>
      <w:b/>
      <w:bCs/>
      <w:color w:val="345A8A" w:themeColor="accent1" w:themeShade="B5"/>
      <w:sz w:val="32"/>
      <w:szCs w:val="32"/>
    </w:rPr>
  </w:style>
  <w:style w:type="paragraph" w:styleId="Heading2">
    <w:name w:val="heading 2"/>
    <w:next w:val="Normal"/>
    <w:link w:val="Heading2Char"/>
    <w:uiPriority w:val="9"/>
    <w:unhideWhenUsed/>
    <w:qFormat/>
    <w:rsid w:val="005F2782"/>
    <w:pPr>
      <w:keepNext/>
      <w:keepLines/>
      <w:spacing w:before="240" w:after="360"/>
      <w:outlineLvl w:val="1"/>
    </w:pPr>
    <w:rPr>
      <w:rFonts w:ascii="Cambria" w:eastAsiaTheme="majorEastAsia" w:hAnsi="Cambria" w:cstheme="majorBidi"/>
      <w:b/>
      <w:bCs/>
      <w:color w:val="4F81BD" w:themeColor="accent1"/>
      <w:sz w:val="26"/>
      <w:szCs w:val="26"/>
    </w:rPr>
  </w:style>
  <w:style w:type="paragraph" w:styleId="Heading3">
    <w:name w:val="heading 3"/>
    <w:basedOn w:val="Normal"/>
    <w:next w:val="Normal"/>
    <w:link w:val="Heading3Char"/>
    <w:uiPriority w:val="9"/>
    <w:unhideWhenUsed/>
    <w:qFormat/>
    <w:rsid w:val="0031507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817F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7F2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F2782"/>
    <w:rPr>
      <w:rFonts w:ascii="Cambria" w:eastAsiaTheme="majorEastAsia" w:hAnsi="Cambria"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F2782"/>
    <w:rPr>
      <w:rFonts w:ascii="Cambria" w:eastAsiaTheme="majorEastAsia" w:hAnsi="Cambria" w:cstheme="majorBidi"/>
      <w:b/>
      <w:bCs/>
      <w:color w:val="4F81BD" w:themeColor="accent1"/>
      <w:sz w:val="26"/>
      <w:szCs w:val="26"/>
    </w:rPr>
  </w:style>
  <w:style w:type="character" w:customStyle="1" w:styleId="Heading3Char">
    <w:name w:val="Heading 3 Char"/>
    <w:basedOn w:val="DefaultParagraphFont"/>
    <w:link w:val="Heading3"/>
    <w:uiPriority w:val="9"/>
    <w:rsid w:val="00315077"/>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481D31"/>
    <w:rPr>
      <w:sz w:val="18"/>
      <w:szCs w:val="18"/>
    </w:rPr>
  </w:style>
  <w:style w:type="paragraph" w:styleId="CommentText">
    <w:name w:val="annotation text"/>
    <w:basedOn w:val="Normal"/>
    <w:link w:val="CommentTextChar"/>
    <w:uiPriority w:val="99"/>
    <w:semiHidden/>
    <w:unhideWhenUsed/>
    <w:rsid w:val="00481D31"/>
    <w:pPr>
      <w:spacing w:line="240" w:lineRule="auto"/>
    </w:pPr>
    <w:rPr>
      <w:sz w:val="24"/>
    </w:rPr>
  </w:style>
  <w:style w:type="character" w:customStyle="1" w:styleId="CommentTextChar">
    <w:name w:val="Comment Text Char"/>
    <w:basedOn w:val="DefaultParagraphFont"/>
    <w:link w:val="CommentText"/>
    <w:uiPriority w:val="99"/>
    <w:semiHidden/>
    <w:rsid w:val="00481D31"/>
  </w:style>
  <w:style w:type="paragraph" w:styleId="CommentSubject">
    <w:name w:val="annotation subject"/>
    <w:basedOn w:val="CommentText"/>
    <w:next w:val="CommentText"/>
    <w:link w:val="CommentSubjectChar"/>
    <w:uiPriority w:val="99"/>
    <w:semiHidden/>
    <w:unhideWhenUsed/>
    <w:rsid w:val="00481D31"/>
    <w:rPr>
      <w:b/>
      <w:bCs/>
      <w:sz w:val="20"/>
      <w:szCs w:val="20"/>
    </w:rPr>
  </w:style>
  <w:style w:type="character" w:customStyle="1" w:styleId="CommentSubjectChar">
    <w:name w:val="Comment Subject Char"/>
    <w:basedOn w:val="CommentTextChar"/>
    <w:link w:val="CommentSubject"/>
    <w:uiPriority w:val="99"/>
    <w:semiHidden/>
    <w:rsid w:val="00481D31"/>
    <w:rPr>
      <w:b/>
      <w:bCs/>
      <w:sz w:val="20"/>
      <w:szCs w:val="20"/>
    </w:rPr>
  </w:style>
  <w:style w:type="paragraph" w:styleId="BalloonText">
    <w:name w:val="Balloon Text"/>
    <w:basedOn w:val="Normal"/>
    <w:link w:val="BalloonTextChar"/>
    <w:uiPriority w:val="99"/>
    <w:semiHidden/>
    <w:unhideWhenUsed/>
    <w:rsid w:val="00481D3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D31"/>
    <w:rPr>
      <w:rFonts w:ascii="Lucida Grande" w:hAnsi="Lucida Grande" w:cs="Lucida Grande"/>
      <w:sz w:val="18"/>
      <w:szCs w:val="18"/>
    </w:rPr>
  </w:style>
  <w:style w:type="paragraph" w:styleId="Revision">
    <w:name w:val="Revision"/>
    <w:hidden/>
    <w:uiPriority w:val="99"/>
    <w:semiHidden/>
    <w:rsid w:val="00EF55E4"/>
    <w:rPr>
      <w:sz w:val="20"/>
    </w:rPr>
  </w:style>
  <w:style w:type="paragraph" w:styleId="Header">
    <w:name w:val="header"/>
    <w:basedOn w:val="Normal"/>
    <w:link w:val="HeaderChar"/>
    <w:uiPriority w:val="99"/>
    <w:unhideWhenUsed/>
    <w:rsid w:val="00C50448"/>
    <w:pPr>
      <w:tabs>
        <w:tab w:val="center" w:pos="4320"/>
        <w:tab w:val="right" w:pos="8640"/>
      </w:tabs>
      <w:spacing w:line="240" w:lineRule="auto"/>
    </w:pPr>
  </w:style>
  <w:style w:type="character" w:customStyle="1" w:styleId="HeaderChar">
    <w:name w:val="Header Char"/>
    <w:basedOn w:val="DefaultParagraphFont"/>
    <w:link w:val="Header"/>
    <w:uiPriority w:val="99"/>
    <w:rsid w:val="00C50448"/>
    <w:rPr>
      <w:sz w:val="20"/>
    </w:rPr>
  </w:style>
  <w:style w:type="paragraph" w:styleId="Footer">
    <w:name w:val="footer"/>
    <w:basedOn w:val="Normal"/>
    <w:link w:val="FooterChar"/>
    <w:uiPriority w:val="99"/>
    <w:unhideWhenUsed/>
    <w:rsid w:val="00C50448"/>
    <w:pPr>
      <w:tabs>
        <w:tab w:val="center" w:pos="4320"/>
        <w:tab w:val="right" w:pos="8640"/>
      </w:tabs>
      <w:spacing w:line="240" w:lineRule="auto"/>
    </w:pPr>
  </w:style>
  <w:style w:type="character" w:customStyle="1" w:styleId="FooterChar">
    <w:name w:val="Footer Char"/>
    <w:basedOn w:val="DefaultParagraphFont"/>
    <w:link w:val="Footer"/>
    <w:uiPriority w:val="99"/>
    <w:rsid w:val="00C50448"/>
    <w:rPr>
      <w:sz w:val="20"/>
    </w:rPr>
  </w:style>
  <w:style w:type="paragraph" w:styleId="DocumentMap">
    <w:name w:val="Document Map"/>
    <w:basedOn w:val="Normal"/>
    <w:link w:val="DocumentMapChar"/>
    <w:uiPriority w:val="99"/>
    <w:semiHidden/>
    <w:unhideWhenUsed/>
    <w:rsid w:val="00BE703C"/>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E703C"/>
    <w:rPr>
      <w:rFonts w:ascii="Lucida Grande" w:hAnsi="Lucida Grande" w:cs="Lucida Grande"/>
    </w:rPr>
  </w:style>
  <w:style w:type="character" w:styleId="PageNumber">
    <w:name w:val="page number"/>
    <w:basedOn w:val="DefaultParagraphFont"/>
    <w:uiPriority w:val="99"/>
    <w:semiHidden/>
    <w:unhideWhenUsed/>
    <w:rsid w:val="00DE5159"/>
  </w:style>
  <w:style w:type="table" w:styleId="TableGrid">
    <w:name w:val="Table Grid"/>
    <w:basedOn w:val="TableNormal"/>
    <w:uiPriority w:val="59"/>
    <w:rsid w:val="00791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050"/>
    <w:pPr>
      <w:ind w:left="720"/>
      <w:contextualSpacing/>
    </w:pPr>
  </w:style>
  <w:style w:type="character" w:styleId="Hyperlink">
    <w:name w:val="Hyperlink"/>
    <w:basedOn w:val="DefaultParagraphFont"/>
    <w:uiPriority w:val="99"/>
    <w:unhideWhenUsed/>
    <w:rsid w:val="0052734A"/>
    <w:rPr>
      <w:color w:val="0000FF" w:themeColor="hyperlink"/>
      <w:u w:val="single"/>
    </w:rPr>
  </w:style>
  <w:style w:type="character" w:styleId="Strong">
    <w:name w:val="Strong"/>
    <w:qFormat/>
    <w:rsid w:val="008742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5820">
      <w:bodyDiv w:val="1"/>
      <w:marLeft w:val="0"/>
      <w:marRight w:val="0"/>
      <w:marTop w:val="0"/>
      <w:marBottom w:val="0"/>
      <w:divBdr>
        <w:top w:val="none" w:sz="0" w:space="0" w:color="auto"/>
        <w:left w:val="none" w:sz="0" w:space="0" w:color="auto"/>
        <w:bottom w:val="none" w:sz="0" w:space="0" w:color="auto"/>
        <w:right w:val="none" w:sz="0" w:space="0" w:color="auto"/>
      </w:divBdr>
    </w:div>
    <w:div w:id="459613494">
      <w:bodyDiv w:val="1"/>
      <w:marLeft w:val="0"/>
      <w:marRight w:val="0"/>
      <w:marTop w:val="0"/>
      <w:marBottom w:val="0"/>
      <w:divBdr>
        <w:top w:val="none" w:sz="0" w:space="0" w:color="auto"/>
        <w:left w:val="none" w:sz="0" w:space="0" w:color="auto"/>
        <w:bottom w:val="none" w:sz="0" w:space="0" w:color="auto"/>
        <w:right w:val="none" w:sz="0" w:space="0" w:color="auto"/>
      </w:divBdr>
    </w:div>
    <w:div w:id="529077109">
      <w:bodyDiv w:val="1"/>
      <w:marLeft w:val="0"/>
      <w:marRight w:val="0"/>
      <w:marTop w:val="0"/>
      <w:marBottom w:val="0"/>
      <w:divBdr>
        <w:top w:val="none" w:sz="0" w:space="0" w:color="auto"/>
        <w:left w:val="none" w:sz="0" w:space="0" w:color="auto"/>
        <w:bottom w:val="none" w:sz="0" w:space="0" w:color="auto"/>
        <w:right w:val="none" w:sz="0" w:space="0" w:color="auto"/>
      </w:divBdr>
    </w:div>
    <w:div w:id="536429446">
      <w:bodyDiv w:val="1"/>
      <w:marLeft w:val="0"/>
      <w:marRight w:val="0"/>
      <w:marTop w:val="0"/>
      <w:marBottom w:val="0"/>
      <w:divBdr>
        <w:top w:val="none" w:sz="0" w:space="0" w:color="auto"/>
        <w:left w:val="none" w:sz="0" w:space="0" w:color="auto"/>
        <w:bottom w:val="none" w:sz="0" w:space="0" w:color="auto"/>
        <w:right w:val="none" w:sz="0" w:space="0" w:color="auto"/>
      </w:divBdr>
    </w:div>
    <w:div w:id="543174647">
      <w:bodyDiv w:val="1"/>
      <w:marLeft w:val="0"/>
      <w:marRight w:val="0"/>
      <w:marTop w:val="0"/>
      <w:marBottom w:val="0"/>
      <w:divBdr>
        <w:top w:val="none" w:sz="0" w:space="0" w:color="auto"/>
        <w:left w:val="none" w:sz="0" w:space="0" w:color="auto"/>
        <w:bottom w:val="none" w:sz="0" w:space="0" w:color="auto"/>
        <w:right w:val="none" w:sz="0" w:space="0" w:color="auto"/>
      </w:divBdr>
    </w:div>
    <w:div w:id="1020814382">
      <w:bodyDiv w:val="1"/>
      <w:marLeft w:val="0"/>
      <w:marRight w:val="0"/>
      <w:marTop w:val="0"/>
      <w:marBottom w:val="0"/>
      <w:divBdr>
        <w:top w:val="none" w:sz="0" w:space="0" w:color="auto"/>
        <w:left w:val="none" w:sz="0" w:space="0" w:color="auto"/>
        <w:bottom w:val="none" w:sz="0" w:space="0" w:color="auto"/>
        <w:right w:val="none" w:sz="0" w:space="0" w:color="auto"/>
      </w:divBdr>
    </w:div>
    <w:div w:id="1050809164">
      <w:bodyDiv w:val="1"/>
      <w:marLeft w:val="0"/>
      <w:marRight w:val="0"/>
      <w:marTop w:val="0"/>
      <w:marBottom w:val="0"/>
      <w:divBdr>
        <w:top w:val="none" w:sz="0" w:space="0" w:color="auto"/>
        <w:left w:val="none" w:sz="0" w:space="0" w:color="auto"/>
        <w:bottom w:val="none" w:sz="0" w:space="0" w:color="auto"/>
        <w:right w:val="none" w:sz="0" w:space="0" w:color="auto"/>
      </w:divBdr>
    </w:div>
    <w:div w:id="1525172771">
      <w:bodyDiv w:val="1"/>
      <w:marLeft w:val="0"/>
      <w:marRight w:val="0"/>
      <w:marTop w:val="0"/>
      <w:marBottom w:val="0"/>
      <w:divBdr>
        <w:top w:val="none" w:sz="0" w:space="0" w:color="auto"/>
        <w:left w:val="none" w:sz="0" w:space="0" w:color="auto"/>
        <w:bottom w:val="none" w:sz="0" w:space="0" w:color="auto"/>
        <w:right w:val="none" w:sz="0" w:space="0" w:color="auto"/>
      </w:divBdr>
    </w:div>
    <w:div w:id="1677727063">
      <w:bodyDiv w:val="1"/>
      <w:marLeft w:val="0"/>
      <w:marRight w:val="0"/>
      <w:marTop w:val="0"/>
      <w:marBottom w:val="0"/>
      <w:divBdr>
        <w:top w:val="none" w:sz="0" w:space="0" w:color="auto"/>
        <w:left w:val="none" w:sz="0" w:space="0" w:color="auto"/>
        <w:bottom w:val="none" w:sz="0" w:space="0" w:color="auto"/>
        <w:right w:val="none" w:sz="0" w:space="0" w:color="auto"/>
      </w:divBdr>
      <w:divsChild>
        <w:div w:id="112482356">
          <w:marLeft w:val="0"/>
          <w:marRight w:val="0"/>
          <w:marTop w:val="0"/>
          <w:marBottom w:val="0"/>
          <w:divBdr>
            <w:top w:val="none" w:sz="0" w:space="0" w:color="auto"/>
            <w:left w:val="none" w:sz="0" w:space="0" w:color="auto"/>
            <w:bottom w:val="none" w:sz="0" w:space="0" w:color="auto"/>
            <w:right w:val="none" w:sz="0" w:space="0" w:color="auto"/>
          </w:divBdr>
        </w:div>
        <w:div w:id="1609115250">
          <w:marLeft w:val="0"/>
          <w:marRight w:val="0"/>
          <w:marTop w:val="0"/>
          <w:marBottom w:val="0"/>
          <w:divBdr>
            <w:top w:val="none" w:sz="0" w:space="0" w:color="auto"/>
            <w:left w:val="none" w:sz="0" w:space="0" w:color="auto"/>
            <w:bottom w:val="none" w:sz="0" w:space="0" w:color="auto"/>
            <w:right w:val="none" w:sz="0" w:space="0" w:color="auto"/>
          </w:divBdr>
        </w:div>
        <w:div w:id="1994601965">
          <w:marLeft w:val="0"/>
          <w:marRight w:val="0"/>
          <w:marTop w:val="0"/>
          <w:marBottom w:val="0"/>
          <w:divBdr>
            <w:top w:val="none" w:sz="0" w:space="0" w:color="auto"/>
            <w:left w:val="none" w:sz="0" w:space="0" w:color="auto"/>
            <w:bottom w:val="none" w:sz="0" w:space="0" w:color="auto"/>
            <w:right w:val="none" w:sz="0" w:space="0" w:color="auto"/>
          </w:divBdr>
        </w:div>
      </w:divsChild>
    </w:div>
    <w:div w:id="1680817610">
      <w:bodyDiv w:val="1"/>
      <w:marLeft w:val="0"/>
      <w:marRight w:val="0"/>
      <w:marTop w:val="0"/>
      <w:marBottom w:val="0"/>
      <w:divBdr>
        <w:top w:val="none" w:sz="0" w:space="0" w:color="auto"/>
        <w:left w:val="none" w:sz="0" w:space="0" w:color="auto"/>
        <w:bottom w:val="none" w:sz="0" w:space="0" w:color="auto"/>
        <w:right w:val="none" w:sz="0" w:space="0" w:color="auto"/>
      </w:divBdr>
    </w:div>
    <w:div w:id="1893272795">
      <w:bodyDiv w:val="1"/>
      <w:marLeft w:val="0"/>
      <w:marRight w:val="0"/>
      <w:marTop w:val="0"/>
      <w:marBottom w:val="0"/>
      <w:divBdr>
        <w:top w:val="none" w:sz="0" w:space="0" w:color="auto"/>
        <w:left w:val="none" w:sz="0" w:space="0" w:color="auto"/>
        <w:bottom w:val="none" w:sz="0" w:space="0" w:color="auto"/>
        <w:right w:val="none" w:sz="0" w:space="0" w:color="auto"/>
      </w:divBdr>
    </w:div>
    <w:div w:id="2039963677">
      <w:bodyDiv w:val="1"/>
      <w:marLeft w:val="0"/>
      <w:marRight w:val="0"/>
      <w:marTop w:val="0"/>
      <w:marBottom w:val="0"/>
      <w:divBdr>
        <w:top w:val="none" w:sz="0" w:space="0" w:color="auto"/>
        <w:left w:val="none" w:sz="0" w:space="0" w:color="auto"/>
        <w:bottom w:val="none" w:sz="0" w:space="0" w:color="auto"/>
        <w:right w:val="none" w:sz="0" w:space="0" w:color="auto"/>
      </w:divBdr>
      <w:divsChild>
        <w:div w:id="1756125727">
          <w:marLeft w:val="0"/>
          <w:marRight w:val="0"/>
          <w:marTop w:val="0"/>
          <w:marBottom w:val="0"/>
          <w:divBdr>
            <w:top w:val="none" w:sz="0" w:space="0" w:color="auto"/>
            <w:left w:val="none" w:sz="0" w:space="0" w:color="auto"/>
            <w:bottom w:val="none" w:sz="0" w:space="0" w:color="auto"/>
            <w:right w:val="none" w:sz="0" w:space="0" w:color="auto"/>
          </w:divBdr>
          <w:divsChild>
            <w:div w:id="1486429425">
              <w:marLeft w:val="0"/>
              <w:marRight w:val="0"/>
              <w:marTop w:val="0"/>
              <w:marBottom w:val="0"/>
              <w:divBdr>
                <w:top w:val="none" w:sz="0" w:space="0" w:color="auto"/>
                <w:left w:val="none" w:sz="0" w:space="0" w:color="auto"/>
                <w:bottom w:val="none" w:sz="0" w:space="0" w:color="auto"/>
                <w:right w:val="none" w:sz="0" w:space="0" w:color="auto"/>
              </w:divBdr>
              <w:divsChild>
                <w:div w:id="1531383287">
                  <w:marLeft w:val="0"/>
                  <w:marRight w:val="0"/>
                  <w:marTop w:val="0"/>
                  <w:marBottom w:val="0"/>
                  <w:divBdr>
                    <w:top w:val="none" w:sz="0" w:space="0" w:color="auto"/>
                    <w:left w:val="none" w:sz="0" w:space="0" w:color="auto"/>
                    <w:bottom w:val="none" w:sz="0" w:space="0" w:color="auto"/>
                    <w:right w:val="none" w:sz="0" w:space="0" w:color="auto"/>
                  </w:divBdr>
                  <w:divsChild>
                    <w:div w:id="51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405891">
      <w:bodyDiv w:val="1"/>
      <w:marLeft w:val="0"/>
      <w:marRight w:val="0"/>
      <w:marTop w:val="0"/>
      <w:marBottom w:val="0"/>
      <w:divBdr>
        <w:top w:val="none" w:sz="0" w:space="0" w:color="auto"/>
        <w:left w:val="none" w:sz="0" w:space="0" w:color="auto"/>
        <w:bottom w:val="none" w:sz="0" w:space="0" w:color="auto"/>
        <w:right w:val="none" w:sz="0" w:space="0" w:color="auto"/>
      </w:divBdr>
    </w:div>
    <w:div w:id="2120949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50" Type="http://schemas.openxmlformats.org/officeDocument/2006/relationships/image" Target="media/image41.jpg"/><Relationship Id="rId51" Type="http://schemas.openxmlformats.org/officeDocument/2006/relationships/image" Target="media/image42.jpg"/><Relationship Id="rId52" Type="http://schemas.openxmlformats.org/officeDocument/2006/relationships/image" Target="media/image43.jpg"/><Relationship Id="rId53" Type="http://schemas.openxmlformats.org/officeDocument/2006/relationships/image" Target="media/image44.jpg"/><Relationship Id="rId54" Type="http://schemas.openxmlformats.org/officeDocument/2006/relationships/image" Target="media/image45.jpg"/><Relationship Id="rId55" Type="http://schemas.openxmlformats.org/officeDocument/2006/relationships/image" Target="media/image46.jpg"/><Relationship Id="rId56" Type="http://schemas.openxmlformats.org/officeDocument/2006/relationships/image" Target="media/image47.jpg"/><Relationship Id="rId57" Type="http://schemas.openxmlformats.org/officeDocument/2006/relationships/image" Target="media/image48.jpg"/><Relationship Id="rId58" Type="http://schemas.openxmlformats.org/officeDocument/2006/relationships/image" Target="media/image49.jpg"/><Relationship Id="rId59" Type="http://schemas.openxmlformats.org/officeDocument/2006/relationships/image" Target="media/image50.jpg"/><Relationship Id="rId70" Type="http://schemas.openxmlformats.org/officeDocument/2006/relationships/image" Target="media/image61.jpg"/><Relationship Id="rId71" Type="http://schemas.openxmlformats.org/officeDocument/2006/relationships/image" Target="media/image62.jpg"/><Relationship Id="rId72" Type="http://schemas.openxmlformats.org/officeDocument/2006/relationships/image" Target="media/image63.jpg"/><Relationship Id="rId73" Type="http://schemas.openxmlformats.org/officeDocument/2006/relationships/image" Target="media/image64.jpg"/><Relationship Id="rId74" Type="http://schemas.openxmlformats.org/officeDocument/2006/relationships/image" Target="media/image65.jpg"/><Relationship Id="rId75" Type="http://schemas.openxmlformats.org/officeDocument/2006/relationships/image" Target="media/image66.jpg"/><Relationship Id="rId76" Type="http://schemas.openxmlformats.org/officeDocument/2006/relationships/image" Target="media/image67.jpg"/><Relationship Id="rId77" Type="http://schemas.openxmlformats.org/officeDocument/2006/relationships/image" Target="media/image68.jpg"/><Relationship Id="rId78" Type="http://schemas.openxmlformats.org/officeDocument/2006/relationships/image" Target="media/image69.jpg"/><Relationship Id="rId79" Type="http://schemas.openxmlformats.org/officeDocument/2006/relationships/image" Target="media/image7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g"/><Relationship Id="rId43" Type="http://schemas.openxmlformats.org/officeDocument/2006/relationships/image" Target="media/image34.jpg"/><Relationship Id="rId44" Type="http://schemas.openxmlformats.org/officeDocument/2006/relationships/image" Target="media/image35.jpg"/><Relationship Id="rId45" Type="http://schemas.openxmlformats.org/officeDocument/2006/relationships/image" Target="media/image36.jpg"/><Relationship Id="rId46" Type="http://schemas.openxmlformats.org/officeDocument/2006/relationships/image" Target="media/image37.jpg"/><Relationship Id="rId47" Type="http://schemas.openxmlformats.org/officeDocument/2006/relationships/image" Target="media/image38.jpg"/><Relationship Id="rId48" Type="http://schemas.openxmlformats.org/officeDocument/2006/relationships/image" Target="media/image39.jpg"/><Relationship Id="rId49" Type="http://schemas.openxmlformats.org/officeDocument/2006/relationships/image" Target="media/image40.jpg"/><Relationship Id="rId60" Type="http://schemas.openxmlformats.org/officeDocument/2006/relationships/image" Target="media/image51.jpg"/><Relationship Id="rId61" Type="http://schemas.openxmlformats.org/officeDocument/2006/relationships/image" Target="media/image52.jpg"/><Relationship Id="rId62" Type="http://schemas.openxmlformats.org/officeDocument/2006/relationships/image" Target="media/image53.jpg"/><Relationship Id="rId63" Type="http://schemas.openxmlformats.org/officeDocument/2006/relationships/image" Target="media/image54.jpg"/><Relationship Id="rId64" Type="http://schemas.openxmlformats.org/officeDocument/2006/relationships/image" Target="media/image55.jpg"/><Relationship Id="rId65" Type="http://schemas.openxmlformats.org/officeDocument/2006/relationships/image" Target="media/image56.jpg"/><Relationship Id="rId66" Type="http://schemas.openxmlformats.org/officeDocument/2006/relationships/image" Target="media/image57.jpg"/><Relationship Id="rId67" Type="http://schemas.openxmlformats.org/officeDocument/2006/relationships/image" Target="media/image58.jpg"/><Relationship Id="rId68" Type="http://schemas.openxmlformats.org/officeDocument/2006/relationships/image" Target="media/image59.jpg"/><Relationship Id="rId69" Type="http://schemas.openxmlformats.org/officeDocument/2006/relationships/image" Target="media/image60.jpg"/><Relationship Id="rId80" Type="http://schemas.openxmlformats.org/officeDocument/2006/relationships/image" Target="media/image71.jpg"/><Relationship Id="rId81" Type="http://schemas.openxmlformats.org/officeDocument/2006/relationships/image" Target="media/image72.jpg"/><Relationship Id="rId82" Type="http://schemas.openxmlformats.org/officeDocument/2006/relationships/image" Target="media/image73.jpg"/><Relationship Id="rId83" Type="http://schemas.openxmlformats.org/officeDocument/2006/relationships/image" Target="media/image74.jpg"/><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5933F-419B-F247-BDE3-B6B09B238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29638</Words>
  <Characters>168940</Characters>
  <Application>Microsoft Macintosh Word</Application>
  <DocSecurity>0</DocSecurity>
  <Lines>1407</Lines>
  <Paragraphs>396</Paragraphs>
  <ScaleCrop>false</ScaleCrop>
  <Company>FCM-UNL</Company>
  <LinksUpToDate>false</LinksUpToDate>
  <CharactersWithSpaces>198182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Matos</dc:creator>
  <cp:lastModifiedBy>Na Ma</cp:lastModifiedBy>
  <cp:revision>2</cp:revision>
  <cp:lastPrinted>2015-04-17T17:14:00Z</cp:lastPrinted>
  <dcterms:created xsi:type="dcterms:W3CDTF">2015-07-24T02:15:00Z</dcterms:created>
  <dcterms:modified xsi:type="dcterms:W3CDTF">2015-07-24T02:15:00Z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id="http://www.zotero.org/styles/world-journal-of-gastroenterology"/&gt;&lt;format class="21"/&gt;&lt;count citations="5" publications="5"/&gt;&lt;/info&gt;PAPERS2_INFO_END</vt:lpwstr>
  </property>
</Properties>
</file>